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1B" w:rsidRPr="003D2904" w:rsidRDefault="00DF381B" w:rsidP="003D2904"/>
    <w:p w:rsidR="00DF381B" w:rsidRPr="003D2904" w:rsidRDefault="00DF381B" w:rsidP="003D2904">
      <w:pPr>
        <w:rPr>
          <w:rtl/>
        </w:rPr>
      </w:pPr>
      <w:r w:rsidRPr="003D2904">
        <w:rPr>
          <w:rFonts w:hint="cs"/>
          <w:rtl/>
        </w:rPr>
        <w:t>דברי הכנסת</w:t>
      </w:r>
    </w:p>
    <w:p w:rsidR="00DF381B" w:rsidRPr="003D2904" w:rsidRDefault="00DF381B" w:rsidP="003D2904">
      <w:pPr>
        <w:rPr>
          <w:rtl/>
        </w:rPr>
      </w:pPr>
      <w:r w:rsidRPr="003D2904">
        <w:rPr>
          <w:rFonts w:hint="cs"/>
          <w:rtl/>
        </w:rPr>
        <w:t>חוברת כ'</w:t>
      </w:r>
    </w:p>
    <w:p w:rsidR="00DF381B" w:rsidRPr="003D2904" w:rsidRDefault="00DF381B" w:rsidP="003D2904">
      <w:pPr>
        <w:rPr>
          <w:rtl/>
        </w:rPr>
      </w:pPr>
      <w:r w:rsidRPr="003D2904">
        <w:rPr>
          <w:rFonts w:hint="cs"/>
          <w:rtl/>
        </w:rPr>
        <w:t>ישיבה קנ"ד</w:t>
      </w:r>
    </w:p>
    <w:p w:rsidR="00DF381B" w:rsidRPr="003D2904" w:rsidRDefault="00DF381B" w:rsidP="003D2904">
      <w:pPr>
        <w:rPr>
          <w:rtl/>
        </w:rPr>
      </w:pPr>
    </w:p>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Pr>
        <w:rPr>
          <w:rtl/>
        </w:rPr>
      </w:pPr>
    </w:p>
    <w:p w:rsidR="00DF381B" w:rsidRPr="003D2904" w:rsidRDefault="00DF381B" w:rsidP="003D2904">
      <w:pPr>
        <w:rPr>
          <w:rtl/>
        </w:rPr>
      </w:pPr>
    </w:p>
    <w:p w:rsidR="00DF381B" w:rsidRPr="003D2904" w:rsidRDefault="00DF381B" w:rsidP="003D2904">
      <w:pPr>
        <w:rPr>
          <w:rtl/>
        </w:rPr>
      </w:pPr>
    </w:p>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 w:rsidR="00DF381B" w:rsidRPr="003D2904" w:rsidRDefault="00DF381B" w:rsidP="003D2904">
      <w:pPr>
        <w:pStyle w:val="ab"/>
        <w:rPr>
          <w:rtl/>
        </w:rPr>
      </w:pPr>
      <w:bookmarkStart w:id="0" w:name="_Toc160048589"/>
      <w:bookmarkStart w:id="1" w:name="_Toc160094173"/>
      <w:bookmarkStart w:id="2" w:name="_Toc160095308"/>
      <w:bookmarkStart w:id="3" w:name="_Toc182740023"/>
      <w:r w:rsidRPr="003D2904">
        <w:rPr>
          <w:rtl/>
        </w:rPr>
        <w:t xml:space="preserve">הישיבה </w:t>
      </w:r>
      <w:r w:rsidRPr="003D2904">
        <w:rPr>
          <w:rFonts w:hint="cs"/>
          <w:rtl/>
        </w:rPr>
        <w:t xml:space="preserve">המאה-וחמישים-וארבע </w:t>
      </w:r>
      <w:r w:rsidRPr="003D2904">
        <w:rPr>
          <w:rtl/>
        </w:rPr>
        <w:t>של הכנסת העשרים-וחמש</w:t>
      </w:r>
      <w:bookmarkEnd w:id="0"/>
      <w:bookmarkEnd w:id="1"/>
      <w:bookmarkEnd w:id="2"/>
      <w:bookmarkEnd w:id="3"/>
    </w:p>
    <w:p w:rsidR="00DF381B" w:rsidRPr="003D2904" w:rsidRDefault="00DF381B" w:rsidP="003D2904">
      <w:pPr>
        <w:pStyle w:val="ac"/>
        <w:rPr>
          <w:rtl/>
        </w:rPr>
      </w:pPr>
      <w:bookmarkStart w:id="4" w:name="_Toc160048590"/>
      <w:bookmarkStart w:id="5" w:name="_Toc160094174"/>
      <w:bookmarkStart w:id="6" w:name="_Toc160095309"/>
      <w:bookmarkStart w:id="7" w:name="_Toc182740024"/>
      <w:r w:rsidRPr="003D2904">
        <w:rPr>
          <w:rtl/>
        </w:rPr>
        <w:t xml:space="preserve">יום רביעי, י"ט באדר </w:t>
      </w:r>
      <w:r w:rsidR="009424E2" w:rsidRPr="003D2904">
        <w:rPr>
          <w:rFonts w:hint="cs"/>
          <w:rtl/>
        </w:rPr>
        <w:t xml:space="preserve">א' </w:t>
      </w:r>
      <w:r w:rsidRPr="003D2904">
        <w:rPr>
          <w:rtl/>
        </w:rPr>
        <w:t>התשפ"ד (28 בפברואר 2024)</w:t>
      </w:r>
      <w:bookmarkEnd w:id="4"/>
      <w:bookmarkEnd w:id="5"/>
      <w:bookmarkEnd w:id="6"/>
      <w:bookmarkEnd w:id="7"/>
    </w:p>
    <w:p w:rsidR="00DF381B" w:rsidRPr="003D2904" w:rsidRDefault="00DF381B" w:rsidP="003D2904">
      <w:pPr>
        <w:pStyle w:val="ad"/>
        <w:rPr>
          <w:rtl/>
        </w:rPr>
      </w:pPr>
      <w:r w:rsidRPr="003D2904">
        <w:rPr>
          <w:rtl/>
        </w:rPr>
        <w:t>ירושלים, הכנסת, שעה 11:00</w:t>
      </w:r>
    </w:p>
    <w:p w:rsidR="006D7C43" w:rsidRPr="003D2904" w:rsidRDefault="006D7C43" w:rsidP="003D2904">
      <w:r w:rsidRPr="003D2904">
        <w:br w:type="page"/>
      </w:r>
    </w:p>
    <w:p w:rsidR="006D7C43" w:rsidRDefault="006D7C43" w:rsidP="00D428BB">
      <w:pPr>
        <w:pStyle w:val="afd"/>
      </w:pPr>
      <w:r>
        <w:rPr>
          <w:rtl/>
        </w:rPr>
        <w:lastRenderedPageBreak/>
        <w:t xml:space="preserve">תוכן </w:t>
      </w:r>
      <w:r>
        <w:rPr>
          <w:rFonts w:hint="cs"/>
          <w:rtl/>
        </w:rPr>
        <w:t>ה</w:t>
      </w:r>
      <w:r>
        <w:rPr>
          <w:rtl/>
        </w:rPr>
        <w:t>עניינים</w:t>
      </w:r>
    </w:p>
    <w:p w:rsidR="00D428BB" w:rsidRDefault="00D428BB" w:rsidP="00D428B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2740025" w:history="1">
        <w:r w:rsidRPr="00A872D6">
          <w:rPr>
            <w:rStyle w:val="Hyperlink"/>
            <w:noProof/>
            <w:rtl/>
          </w:rPr>
          <w:t>שאילתות ותשובות</w:t>
        </w:r>
        <w:r>
          <w:rPr>
            <w:noProof/>
            <w:webHidden/>
          </w:rPr>
          <w:tab/>
        </w:r>
        <w:r>
          <w:rPr>
            <w:noProof/>
            <w:webHidden/>
          </w:rPr>
          <w:fldChar w:fldCharType="begin"/>
        </w:r>
        <w:r>
          <w:rPr>
            <w:noProof/>
            <w:webHidden/>
          </w:rPr>
          <w:instrText xml:space="preserve"> PAGEREF _Toc182740025 \h </w:instrText>
        </w:r>
        <w:r>
          <w:rPr>
            <w:noProof/>
            <w:webHidden/>
          </w:rPr>
        </w:r>
        <w:r>
          <w:rPr>
            <w:noProof/>
            <w:webHidden/>
          </w:rPr>
          <w:fldChar w:fldCharType="separate"/>
        </w:r>
        <w:r w:rsidR="00573E65">
          <w:rPr>
            <w:noProof/>
            <w:webHidden/>
            <w:rtl/>
          </w:rPr>
          <w:t>7</w:t>
        </w:r>
        <w:r>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26" w:history="1">
        <w:r w:rsidR="00D428BB" w:rsidRPr="00A872D6">
          <w:rPr>
            <w:rStyle w:val="Hyperlink"/>
            <w:noProof/>
            <w:rtl/>
            <w:lang w:eastAsia="he-IL"/>
          </w:rPr>
          <w:t>1269. מצוקה חינוכית במועצה אזורית מבואות חרמון נוכח המלחמה</w:t>
        </w:r>
        <w:r w:rsidR="00D428BB">
          <w:rPr>
            <w:noProof/>
            <w:webHidden/>
          </w:rPr>
          <w:tab/>
        </w:r>
        <w:r w:rsidR="00D428BB">
          <w:rPr>
            <w:noProof/>
            <w:webHidden/>
          </w:rPr>
          <w:fldChar w:fldCharType="begin"/>
        </w:r>
        <w:r w:rsidR="00D428BB">
          <w:rPr>
            <w:noProof/>
            <w:webHidden/>
          </w:rPr>
          <w:instrText xml:space="preserve"> PAGEREF _Toc182740026 \h </w:instrText>
        </w:r>
        <w:r w:rsidR="00D428BB">
          <w:rPr>
            <w:noProof/>
            <w:webHidden/>
          </w:rPr>
        </w:r>
        <w:r w:rsidR="00D428BB">
          <w:rPr>
            <w:noProof/>
            <w:webHidden/>
          </w:rPr>
          <w:fldChar w:fldCharType="separate"/>
        </w:r>
        <w:r w:rsidR="00573E65">
          <w:rPr>
            <w:noProof/>
            <w:webHidden/>
            <w:rtl/>
          </w:rPr>
          <w:t>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27" w:history="1">
        <w:r w:rsidR="00D428BB" w:rsidRPr="00A872D6">
          <w:rPr>
            <w:rStyle w:val="Hyperlink"/>
            <w:noProof/>
            <w:rtl/>
          </w:rPr>
          <w:t>נאור שירי (יש עתיד):</w:t>
        </w:r>
        <w:r w:rsidR="00D428BB">
          <w:rPr>
            <w:noProof/>
            <w:webHidden/>
          </w:rPr>
          <w:tab/>
        </w:r>
        <w:r w:rsidR="00D428BB">
          <w:rPr>
            <w:noProof/>
            <w:webHidden/>
          </w:rPr>
          <w:fldChar w:fldCharType="begin"/>
        </w:r>
        <w:r w:rsidR="00D428BB">
          <w:rPr>
            <w:noProof/>
            <w:webHidden/>
          </w:rPr>
          <w:instrText xml:space="preserve"> PAGEREF _Toc182740027 \h </w:instrText>
        </w:r>
        <w:r w:rsidR="00D428BB">
          <w:rPr>
            <w:noProof/>
            <w:webHidden/>
          </w:rPr>
        </w:r>
        <w:r w:rsidR="00D428BB">
          <w:rPr>
            <w:noProof/>
            <w:webHidden/>
          </w:rPr>
          <w:fldChar w:fldCharType="separate"/>
        </w:r>
        <w:r w:rsidR="00573E65">
          <w:rPr>
            <w:noProof/>
            <w:webHidden/>
            <w:rtl/>
          </w:rPr>
          <w:t>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28" w:history="1">
        <w:r w:rsidR="00D428BB" w:rsidRPr="00A872D6">
          <w:rPr>
            <w:rStyle w:val="Hyperlink"/>
            <w:noProof/>
            <w:rtl/>
          </w:rPr>
          <w:t>שר החינוך יואב קיש:</w:t>
        </w:r>
        <w:r w:rsidR="00D428BB">
          <w:rPr>
            <w:noProof/>
            <w:webHidden/>
          </w:rPr>
          <w:tab/>
        </w:r>
        <w:r w:rsidR="00D428BB">
          <w:rPr>
            <w:noProof/>
            <w:webHidden/>
          </w:rPr>
          <w:fldChar w:fldCharType="begin"/>
        </w:r>
        <w:r w:rsidR="00D428BB">
          <w:rPr>
            <w:noProof/>
            <w:webHidden/>
          </w:rPr>
          <w:instrText xml:space="preserve"> PAGEREF _Toc182740028 \h </w:instrText>
        </w:r>
        <w:r w:rsidR="00D428BB">
          <w:rPr>
            <w:noProof/>
            <w:webHidden/>
          </w:rPr>
        </w:r>
        <w:r w:rsidR="00D428BB">
          <w:rPr>
            <w:noProof/>
            <w:webHidden/>
          </w:rPr>
          <w:fldChar w:fldCharType="separate"/>
        </w:r>
        <w:r w:rsidR="00573E65">
          <w:rPr>
            <w:noProof/>
            <w:webHidden/>
            <w:rtl/>
          </w:rPr>
          <w:t>8</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29" w:history="1">
        <w:r w:rsidR="00D428BB" w:rsidRPr="00A872D6">
          <w:rPr>
            <w:rStyle w:val="Hyperlink"/>
            <w:noProof/>
            <w:rtl/>
            <w:lang w:eastAsia="he-IL"/>
          </w:rPr>
          <w:t>1270. העלאת הגיל לטיפולי הפריה חוץ-גופית (</w:t>
        </w:r>
        <w:r w:rsidR="00D428BB" w:rsidRPr="00A872D6">
          <w:rPr>
            <w:rStyle w:val="Hyperlink"/>
            <w:noProof/>
            <w:lang w:eastAsia="he-IL"/>
          </w:rPr>
          <w:t>IVF</w:t>
        </w:r>
        <w:r w:rsidR="00D428BB" w:rsidRPr="00A872D6">
          <w:rPr>
            <w:rStyle w:val="Hyperlink"/>
            <w:noProof/>
            <w:rtl/>
            <w:lang w:eastAsia="he-IL"/>
          </w:rPr>
          <w:t>) בישראל</w:t>
        </w:r>
        <w:r w:rsidR="00D428BB">
          <w:rPr>
            <w:noProof/>
            <w:webHidden/>
          </w:rPr>
          <w:tab/>
        </w:r>
        <w:r w:rsidR="00D428BB">
          <w:rPr>
            <w:noProof/>
            <w:webHidden/>
          </w:rPr>
          <w:fldChar w:fldCharType="begin"/>
        </w:r>
        <w:r w:rsidR="00D428BB">
          <w:rPr>
            <w:noProof/>
            <w:webHidden/>
          </w:rPr>
          <w:instrText xml:space="preserve"> PAGEREF _Toc182740029 \h </w:instrText>
        </w:r>
        <w:r w:rsidR="00D428BB">
          <w:rPr>
            <w:noProof/>
            <w:webHidden/>
          </w:rPr>
        </w:r>
        <w:r w:rsidR="00D428BB">
          <w:rPr>
            <w:noProof/>
            <w:webHidden/>
          </w:rPr>
          <w:fldChar w:fldCharType="separate"/>
        </w:r>
        <w:r w:rsidR="00573E65">
          <w:rPr>
            <w:noProof/>
            <w:webHidden/>
            <w:rtl/>
          </w:rPr>
          <w:t>13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0" w:history="1">
        <w:r w:rsidR="00D428BB" w:rsidRPr="00A872D6">
          <w:rPr>
            <w:rStyle w:val="Hyperlink"/>
            <w:noProof/>
            <w:rtl/>
          </w:rPr>
          <w:t>קטי קטרין שטרית (הליכוד):</w:t>
        </w:r>
        <w:r w:rsidR="00D428BB">
          <w:rPr>
            <w:noProof/>
            <w:webHidden/>
          </w:rPr>
          <w:tab/>
        </w:r>
        <w:r w:rsidR="00D428BB">
          <w:rPr>
            <w:noProof/>
            <w:webHidden/>
          </w:rPr>
          <w:fldChar w:fldCharType="begin"/>
        </w:r>
        <w:r w:rsidR="00D428BB">
          <w:rPr>
            <w:noProof/>
            <w:webHidden/>
          </w:rPr>
          <w:instrText xml:space="preserve"> PAGEREF _Toc182740030 \h </w:instrText>
        </w:r>
        <w:r w:rsidR="00D428BB">
          <w:rPr>
            <w:noProof/>
            <w:webHidden/>
          </w:rPr>
        </w:r>
        <w:r w:rsidR="00D428BB">
          <w:rPr>
            <w:noProof/>
            <w:webHidden/>
          </w:rPr>
          <w:fldChar w:fldCharType="separate"/>
        </w:r>
        <w:r w:rsidR="00573E65">
          <w:rPr>
            <w:noProof/>
            <w:webHidden/>
            <w:rtl/>
          </w:rPr>
          <w:t>13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1" w:history="1">
        <w:r w:rsidR="00D428BB" w:rsidRPr="00A872D6">
          <w:rPr>
            <w:rStyle w:val="Hyperlink"/>
            <w:noProof/>
            <w:rtl/>
          </w:rPr>
          <w:t>שר הבריאות אוריאל בוסו:</w:t>
        </w:r>
        <w:r w:rsidR="00D428BB">
          <w:rPr>
            <w:noProof/>
            <w:webHidden/>
          </w:rPr>
          <w:tab/>
        </w:r>
        <w:r w:rsidR="00D428BB">
          <w:rPr>
            <w:noProof/>
            <w:webHidden/>
          </w:rPr>
          <w:fldChar w:fldCharType="begin"/>
        </w:r>
        <w:r w:rsidR="00D428BB">
          <w:rPr>
            <w:noProof/>
            <w:webHidden/>
          </w:rPr>
          <w:instrText xml:space="preserve"> PAGEREF _Toc182740031 \h </w:instrText>
        </w:r>
        <w:r w:rsidR="00D428BB">
          <w:rPr>
            <w:noProof/>
            <w:webHidden/>
          </w:rPr>
        </w:r>
        <w:r w:rsidR="00D428BB">
          <w:rPr>
            <w:noProof/>
            <w:webHidden/>
          </w:rPr>
          <w:fldChar w:fldCharType="separate"/>
        </w:r>
        <w:r w:rsidR="00573E65">
          <w:rPr>
            <w:noProof/>
            <w:webHidden/>
            <w:rtl/>
          </w:rPr>
          <w:t>13</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32" w:history="1">
        <w:r w:rsidR="00D428BB" w:rsidRPr="00A872D6">
          <w:rPr>
            <w:rStyle w:val="Hyperlink"/>
            <w:noProof/>
            <w:rtl/>
          </w:rPr>
          <w:t>הצעת חוק זיכרון הלחימה והגבורה – מוזיאון הלוחם היהודי במלחמת העולם השנייה, התשפ"ד–2024</w:t>
        </w:r>
        <w:r w:rsidR="00D428BB">
          <w:rPr>
            <w:noProof/>
            <w:webHidden/>
          </w:rPr>
          <w:tab/>
        </w:r>
        <w:r w:rsidR="00D428BB">
          <w:rPr>
            <w:noProof/>
            <w:webHidden/>
          </w:rPr>
          <w:fldChar w:fldCharType="begin"/>
        </w:r>
        <w:r w:rsidR="00D428BB">
          <w:rPr>
            <w:noProof/>
            <w:webHidden/>
          </w:rPr>
          <w:instrText xml:space="preserve"> PAGEREF _Toc182740032 \h </w:instrText>
        </w:r>
        <w:r w:rsidR="00D428BB">
          <w:rPr>
            <w:noProof/>
            <w:webHidden/>
          </w:rPr>
        </w:r>
        <w:r w:rsidR="00D428BB">
          <w:rPr>
            <w:noProof/>
            <w:webHidden/>
          </w:rPr>
          <w:fldChar w:fldCharType="separate"/>
        </w:r>
        <w:r w:rsidR="00573E65">
          <w:rPr>
            <w:noProof/>
            <w:webHidden/>
            <w:rtl/>
          </w:rPr>
          <w:t>18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3" w:history="1">
        <w:r w:rsidR="00D428BB" w:rsidRPr="00A872D6">
          <w:rPr>
            <w:rStyle w:val="Hyperlink"/>
            <w:noProof/>
            <w:rtl/>
          </w:rPr>
          <w:t>עודד פורר (ישראל ביתנו):</w:t>
        </w:r>
        <w:r w:rsidR="00D428BB">
          <w:rPr>
            <w:noProof/>
            <w:webHidden/>
          </w:rPr>
          <w:tab/>
        </w:r>
        <w:r w:rsidR="00D428BB">
          <w:rPr>
            <w:noProof/>
            <w:webHidden/>
          </w:rPr>
          <w:fldChar w:fldCharType="begin"/>
        </w:r>
        <w:r w:rsidR="00D428BB">
          <w:rPr>
            <w:noProof/>
            <w:webHidden/>
          </w:rPr>
          <w:instrText xml:space="preserve"> PAGEREF _Toc182740033 \h </w:instrText>
        </w:r>
        <w:r w:rsidR="00D428BB">
          <w:rPr>
            <w:noProof/>
            <w:webHidden/>
          </w:rPr>
        </w:r>
        <w:r w:rsidR="00D428BB">
          <w:rPr>
            <w:noProof/>
            <w:webHidden/>
          </w:rPr>
          <w:fldChar w:fldCharType="separate"/>
        </w:r>
        <w:r w:rsidR="00573E65">
          <w:rPr>
            <w:noProof/>
            <w:webHidden/>
            <w:rtl/>
          </w:rPr>
          <w:t>19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4" w:history="1">
        <w:r w:rsidR="00D428BB" w:rsidRPr="00A872D6">
          <w:rPr>
            <w:rStyle w:val="Hyperlink"/>
            <w:noProof/>
            <w:rtl/>
          </w:rPr>
          <w:t>שר החינוך יואב קיש:</w:t>
        </w:r>
        <w:r w:rsidR="00D428BB">
          <w:rPr>
            <w:noProof/>
            <w:webHidden/>
          </w:rPr>
          <w:tab/>
        </w:r>
        <w:r w:rsidR="00D428BB">
          <w:rPr>
            <w:noProof/>
            <w:webHidden/>
          </w:rPr>
          <w:fldChar w:fldCharType="begin"/>
        </w:r>
        <w:r w:rsidR="00D428BB">
          <w:rPr>
            <w:noProof/>
            <w:webHidden/>
          </w:rPr>
          <w:instrText xml:space="preserve"> PAGEREF _Toc182740034 \h </w:instrText>
        </w:r>
        <w:r w:rsidR="00D428BB">
          <w:rPr>
            <w:noProof/>
            <w:webHidden/>
          </w:rPr>
        </w:r>
        <w:r w:rsidR="00D428BB">
          <w:rPr>
            <w:noProof/>
            <w:webHidden/>
          </w:rPr>
          <w:fldChar w:fldCharType="separate"/>
        </w:r>
        <w:r w:rsidR="00573E65">
          <w:rPr>
            <w:noProof/>
            <w:webHidden/>
            <w:rtl/>
          </w:rPr>
          <w:t>21</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35" w:history="1">
        <w:r w:rsidR="00D428BB" w:rsidRPr="00A872D6">
          <w:rPr>
            <w:rStyle w:val="Hyperlink"/>
            <w:noProof/>
            <w:rtl/>
            <w:lang w:eastAsia="he-IL"/>
          </w:rPr>
          <w:t>הצעת חוק כביש אגרה (כביש ארצי לישראל) (תיקון – פטור מאגרה לחיילי מילואים בדרכם לשירות), התשפ"ג–2023</w:t>
        </w:r>
        <w:r w:rsidR="00D428BB">
          <w:rPr>
            <w:noProof/>
            <w:webHidden/>
          </w:rPr>
          <w:tab/>
        </w:r>
        <w:r w:rsidR="00D428BB">
          <w:rPr>
            <w:noProof/>
            <w:webHidden/>
          </w:rPr>
          <w:fldChar w:fldCharType="begin"/>
        </w:r>
        <w:r w:rsidR="00D428BB">
          <w:rPr>
            <w:noProof/>
            <w:webHidden/>
          </w:rPr>
          <w:instrText xml:space="preserve"> PAGEREF _Toc182740035 \h </w:instrText>
        </w:r>
        <w:r w:rsidR="00D428BB">
          <w:rPr>
            <w:noProof/>
            <w:webHidden/>
          </w:rPr>
        </w:r>
        <w:r w:rsidR="00D428BB">
          <w:rPr>
            <w:noProof/>
            <w:webHidden/>
          </w:rPr>
          <w:fldChar w:fldCharType="separate"/>
        </w:r>
        <w:r w:rsidR="00573E65">
          <w:rPr>
            <w:noProof/>
            <w:webHidden/>
            <w:rtl/>
          </w:rPr>
          <w:t>25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6" w:history="1">
        <w:r w:rsidR="00D428BB" w:rsidRPr="00A872D6">
          <w:rPr>
            <w:rStyle w:val="Hyperlink"/>
            <w:noProof/>
            <w:rtl/>
          </w:rPr>
          <w:t>חנוך דב מלביצקי (הליכוד):</w:t>
        </w:r>
        <w:r w:rsidR="00D428BB">
          <w:rPr>
            <w:noProof/>
            <w:webHidden/>
          </w:rPr>
          <w:tab/>
        </w:r>
        <w:r w:rsidR="00D428BB">
          <w:rPr>
            <w:noProof/>
            <w:webHidden/>
          </w:rPr>
          <w:fldChar w:fldCharType="begin"/>
        </w:r>
        <w:r w:rsidR="00D428BB">
          <w:rPr>
            <w:noProof/>
            <w:webHidden/>
          </w:rPr>
          <w:instrText xml:space="preserve"> PAGEREF _Toc182740036 \h </w:instrText>
        </w:r>
        <w:r w:rsidR="00D428BB">
          <w:rPr>
            <w:noProof/>
            <w:webHidden/>
          </w:rPr>
        </w:r>
        <w:r w:rsidR="00D428BB">
          <w:rPr>
            <w:noProof/>
            <w:webHidden/>
          </w:rPr>
          <w:fldChar w:fldCharType="separate"/>
        </w:r>
        <w:r w:rsidR="00573E65">
          <w:rPr>
            <w:noProof/>
            <w:webHidden/>
            <w:rtl/>
          </w:rPr>
          <w:t>25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7"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_Toc182740037 \h </w:instrText>
        </w:r>
        <w:r w:rsidR="00D428BB">
          <w:rPr>
            <w:noProof/>
            <w:webHidden/>
          </w:rPr>
        </w:r>
        <w:r w:rsidR="00D428BB">
          <w:rPr>
            <w:noProof/>
            <w:webHidden/>
          </w:rPr>
          <w:fldChar w:fldCharType="separate"/>
        </w:r>
        <w:r w:rsidR="00573E65">
          <w:rPr>
            <w:noProof/>
            <w:webHidden/>
            <w:rtl/>
          </w:rPr>
          <w:t>27</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38" w:history="1">
        <w:r w:rsidR="00D428BB" w:rsidRPr="00A872D6">
          <w:rPr>
            <w:rStyle w:val="Hyperlink"/>
            <w:noProof/>
            <w:rtl/>
            <w:lang w:eastAsia="he-IL"/>
          </w:rPr>
          <w:t>הצעת חוק מתן הטבות בדיור ללוחמים משוחררים ולמשרתי מילואים, התשפ"ד–2024</w:t>
        </w:r>
        <w:r w:rsidR="00D428BB">
          <w:rPr>
            <w:noProof/>
            <w:webHidden/>
          </w:rPr>
          <w:tab/>
        </w:r>
        <w:r w:rsidR="00D428BB">
          <w:rPr>
            <w:noProof/>
            <w:webHidden/>
          </w:rPr>
          <w:fldChar w:fldCharType="begin"/>
        </w:r>
        <w:r w:rsidR="00D428BB">
          <w:rPr>
            <w:noProof/>
            <w:webHidden/>
          </w:rPr>
          <w:instrText xml:space="preserve"> PAGEREF _Toc182740038 \h </w:instrText>
        </w:r>
        <w:r w:rsidR="00D428BB">
          <w:rPr>
            <w:noProof/>
            <w:webHidden/>
          </w:rPr>
        </w:r>
        <w:r w:rsidR="00D428BB">
          <w:rPr>
            <w:noProof/>
            <w:webHidden/>
          </w:rPr>
          <w:fldChar w:fldCharType="separate"/>
        </w:r>
        <w:r w:rsidR="00573E65">
          <w:rPr>
            <w:noProof/>
            <w:webHidden/>
            <w:rtl/>
          </w:rPr>
          <w:t>28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39" w:history="1">
        <w:r w:rsidR="00D428BB" w:rsidRPr="00A872D6">
          <w:rPr>
            <w:rStyle w:val="Hyperlink"/>
            <w:noProof/>
            <w:rtl/>
          </w:rPr>
          <w:t>משה פסל (הליכוד):</w:t>
        </w:r>
        <w:r w:rsidR="00D428BB">
          <w:rPr>
            <w:noProof/>
            <w:webHidden/>
          </w:rPr>
          <w:tab/>
        </w:r>
        <w:r w:rsidR="00D428BB">
          <w:rPr>
            <w:noProof/>
            <w:webHidden/>
          </w:rPr>
          <w:fldChar w:fldCharType="begin"/>
        </w:r>
        <w:r w:rsidR="00D428BB">
          <w:rPr>
            <w:noProof/>
            <w:webHidden/>
          </w:rPr>
          <w:instrText xml:space="preserve"> PAGEREF _Toc182740039 \h </w:instrText>
        </w:r>
        <w:r w:rsidR="00D428BB">
          <w:rPr>
            <w:noProof/>
            <w:webHidden/>
          </w:rPr>
        </w:r>
        <w:r w:rsidR="00D428BB">
          <w:rPr>
            <w:noProof/>
            <w:webHidden/>
          </w:rPr>
          <w:fldChar w:fldCharType="separate"/>
        </w:r>
        <w:r w:rsidR="00573E65">
          <w:rPr>
            <w:noProof/>
            <w:webHidden/>
            <w:rtl/>
          </w:rPr>
          <w:t>29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0"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_Toc182740040 \h </w:instrText>
        </w:r>
        <w:r w:rsidR="00D428BB">
          <w:rPr>
            <w:noProof/>
            <w:webHidden/>
          </w:rPr>
        </w:r>
        <w:r w:rsidR="00D428BB">
          <w:rPr>
            <w:noProof/>
            <w:webHidden/>
          </w:rPr>
          <w:fldChar w:fldCharType="separate"/>
        </w:r>
        <w:r w:rsidR="00573E65">
          <w:rPr>
            <w:noProof/>
            <w:webHidden/>
            <w:rtl/>
          </w:rPr>
          <w:t>30</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41" w:history="1">
        <w:r w:rsidR="00D428BB" w:rsidRPr="00A872D6">
          <w:rPr>
            <w:rStyle w:val="Hyperlink"/>
            <w:noProof/>
            <w:rtl/>
            <w:lang w:eastAsia="he-IL"/>
          </w:rPr>
          <w:t>הצעת חוק משפחות חיילים שנספו במערכה (תגמולים ושיקום) (תיקון – הכרה בארוסות חיילים שנספו במערכה), התשפ"ד–2024</w:t>
        </w:r>
        <w:r w:rsidR="00D428BB">
          <w:rPr>
            <w:noProof/>
            <w:webHidden/>
          </w:rPr>
          <w:tab/>
        </w:r>
        <w:r w:rsidR="00D428BB">
          <w:rPr>
            <w:noProof/>
            <w:webHidden/>
          </w:rPr>
          <w:fldChar w:fldCharType="begin"/>
        </w:r>
        <w:r w:rsidR="00D428BB">
          <w:rPr>
            <w:noProof/>
            <w:webHidden/>
          </w:rPr>
          <w:instrText xml:space="preserve"> PAGEREF _Toc182740041 \h </w:instrText>
        </w:r>
        <w:r w:rsidR="00D428BB">
          <w:rPr>
            <w:noProof/>
            <w:webHidden/>
          </w:rPr>
        </w:r>
        <w:r w:rsidR="00D428BB">
          <w:rPr>
            <w:noProof/>
            <w:webHidden/>
          </w:rPr>
          <w:fldChar w:fldCharType="separate"/>
        </w:r>
        <w:r w:rsidR="00573E65">
          <w:rPr>
            <w:noProof/>
            <w:webHidden/>
            <w:rtl/>
          </w:rPr>
          <w:t>32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2" w:history="1">
        <w:r w:rsidR="00D428BB" w:rsidRPr="00A872D6">
          <w:rPr>
            <w:rStyle w:val="Hyperlink"/>
            <w:noProof/>
            <w:rtl/>
          </w:rPr>
          <w:t>מיכל מרים וולדיגר (הציונות הדתית):</w:t>
        </w:r>
        <w:r w:rsidR="00D428BB">
          <w:rPr>
            <w:noProof/>
            <w:webHidden/>
          </w:rPr>
          <w:tab/>
        </w:r>
        <w:r w:rsidR="00D428BB">
          <w:rPr>
            <w:noProof/>
            <w:webHidden/>
          </w:rPr>
          <w:fldChar w:fldCharType="begin"/>
        </w:r>
        <w:r w:rsidR="00D428BB">
          <w:rPr>
            <w:noProof/>
            <w:webHidden/>
          </w:rPr>
          <w:instrText xml:space="preserve"> PAGEREF _Toc182740042 \h </w:instrText>
        </w:r>
        <w:r w:rsidR="00D428BB">
          <w:rPr>
            <w:noProof/>
            <w:webHidden/>
          </w:rPr>
        </w:r>
        <w:r w:rsidR="00D428BB">
          <w:rPr>
            <w:noProof/>
            <w:webHidden/>
          </w:rPr>
          <w:fldChar w:fldCharType="separate"/>
        </w:r>
        <w:r w:rsidR="00573E65">
          <w:rPr>
            <w:noProof/>
            <w:webHidden/>
            <w:rtl/>
          </w:rPr>
          <w:t>33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3"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_Toc182740043 \h </w:instrText>
        </w:r>
        <w:r w:rsidR="00D428BB">
          <w:rPr>
            <w:noProof/>
            <w:webHidden/>
          </w:rPr>
        </w:r>
        <w:r w:rsidR="00D428BB">
          <w:rPr>
            <w:noProof/>
            <w:webHidden/>
          </w:rPr>
          <w:fldChar w:fldCharType="separate"/>
        </w:r>
        <w:r w:rsidR="00573E65">
          <w:rPr>
            <w:noProof/>
            <w:webHidden/>
            <w:rtl/>
          </w:rPr>
          <w:t>36</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44" w:history="1">
        <w:r w:rsidR="00D428BB" w:rsidRPr="00A872D6">
          <w:rPr>
            <w:rStyle w:val="Hyperlink"/>
            <w:noProof/>
            <w:rtl/>
          </w:rPr>
          <w:t>הצעת חוק אוויר נקי (תיקון – איסור שימוש בתנורים המוסקים בדלק מוצק), התשפ"ג–2023</w:t>
        </w:r>
        <w:r w:rsidR="00D428BB">
          <w:rPr>
            <w:noProof/>
            <w:webHidden/>
          </w:rPr>
          <w:tab/>
        </w:r>
        <w:r w:rsidR="00D428BB">
          <w:rPr>
            <w:noProof/>
            <w:webHidden/>
          </w:rPr>
          <w:fldChar w:fldCharType="begin"/>
        </w:r>
        <w:r w:rsidR="00D428BB">
          <w:rPr>
            <w:noProof/>
            <w:webHidden/>
          </w:rPr>
          <w:instrText xml:space="preserve"> PAGEREF _Toc182740044 \h </w:instrText>
        </w:r>
        <w:r w:rsidR="00D428BB">
          <w:rPr>
            <w:noProof/>
            <w:webHidden/>
          </w:rPr>
        </w:r>
        <w:r w:rsidR="00D428BB">
          <w:rPr>
            <w:noProof/>
            <w:webHidden/>
          </w:rPr>
          <w:fldChar w:fldCharType="separate"/>
        </w:r>
        <w:r w:rsidR="00573E65">
          <w:rPr>
            <w:noProof/>
            <w:webHidden/>
            <w:rtl/>
          </w:rPr>
          <w:t>37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5" w:history="1">
        <w:r w:rsidR="00D428BB" w:rsidRPr="00A872D6">
          <w:rPr>
            <w:rStyle w:val="Hyperlink"/>
            <w:noProof/>
            <w:rtl/>
          </w:rPr>
          <w:t>מטי צרפתי הרכבי (יש עתיד):</w:t>
        </w:r>
        <w:r w:rsidR="00D428BB">
          <w:rPr>
            <w:noProof/>
            <w:webHidden/>
          </w:rPr>
          <w:tab/>
        </w:r>
        <w:r w:rsidR="00D428BB">
          <w:rPr>
            <w:noProof/>
            <w:webHidden/>
          </w:rPr>
          <w:fldChar w:fldCharType="begin"/>
        </w:r>
        <w:r w:rsidR="00D428BB">
          <w:rPr>
            <w:noProof/>
            <w:webHidden/>
          </w:rPr>
          <w:instrText xml:space="preserve"> PAGEREF _Toc182740045 \h </w:instrText>
        </w:r>
        <w:r w:rsidR="00D428BB">
          <w:rPr>
            <w:noProof/>
            <w:webHidden/>
          </w:rPr>
        </w:r>
        <w:r w:rsidR="00D428BB">
          <w:rPr>
            <w:noProof/>
            <w:webHidden/>
          </w:rPr>
          <w:fldChar w:fldCharType="separate"/>
        </w:r>
        <w:r w:rsidR="00573E65">
          <w:rPr>
            <w:noProof/>
            <w:webHidden/>
            <w:rtl/>
          </w:rPr>
          <w:t>37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6" w:history="1">
        <w:r w:rsidR="00D428BB" w:rsidRPr="00A872D6">
          <w:rPr>
            <w:rStyle w:val="Hyperlink"/>
            <w:noProof/>
            <w:rtl/>
          </w:rPr>
          <w:t>שר התקשורת שלמה קרעי:</w:t>
        </w:r>
        <w:r w:rsidR="00D428BB">
          <w:rPr>
            <w:noProof/>
            <w:webHidden/>
          </w:rPr>
          <w:tab/>
        </w:r>
        <w:r w:rsidR="00D428BB">
          <w:rPr>
            <w:noProof/>
            <w:webHidden/>
          </w:rPr>
          <w:fldChar w:fldCharType="begin"/>
        </w:r>
        <w:r w:rsidR="00D428BB">
          <w:rPr>
            <w:noProof/>
            <w:webHidden/>
          </w:rPr>
          <w:instrText xml:space="preserve"> PAGEREF _Toc182740046 \h </w:instrText>
        </w:r>
        <w:r w:rsidR="00D428BB">
          <w:rPr>
            <w:noProof/>
            <w:webHidden/>
          </w:rPr>
        </w:r>
        <w:r w:rsidR="00D428BB">
          <w:rPr>
            <w:noProof/>
            <w:webHidden/>
          </w:rPr>
          <w:fldChar w:fldCharType="separate"/>
        </w:r>
        <w:r w:rsidR="00573E65">
          <w:rPr>
            <w:noProof/>
            <w:webHidden/>
            <w:rtl/>
          </w:rPr>
          <w:t>40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7" w:history="1">
        <w:r w:rsidR="00D428BB" w:rsidRPr="00A872D6">
          <w:rPr>
            <w:rStyle w:val="Hyperlink"/>
            <w:noProof/>
            <w:rtl/>
          </w:rPr>
          <w:t>מטי צרפתי הרכבי (יש עתיד):</w:t>
        </w:r>
        <w:r w:rsidR="00D428BB">
          <w:rPr>
            <w:noProof/>
            <w:webHidden/>
          </w:rPr>
          <w:tab/>
        </w:r>
        <w:r w:rsidR="00D428BB">
          <w:rPr>
            <w:noProof/>
            <w:webHidden/>
          </w:rPr>
          <w:fldChar w:fldCharType="begin"/>
        </w:r>
        <w:r w:rsidR="00D428BB">
          <w:rPr>
            <w:noProof/>
            <w:webHidden/>
          </w:rPr>
          <w:instrText xml:space="preserve"> PAGEREF _Toc182740047 \h </w:instrText>
        </w:r>
        <w:r w:rsidR="00D428BB">
          <w:rPr>
            <w:noProof/>
            <w:webHidden/>
          </w:rPr>
        </w:r>
        <w:r w:rsidR="00D428BB">
          <w:rPr>
            <w:noProof/>
            <w:webHidden/>
          </w:rPr>
          <w:fldChar w:fldCharType="separate"/>
        </w:r>
        <w:r w:rsidR="00573E65">
          <w:rPr>
            <w:noProof/>
            <w:webHidden/>
            <w:rtl/>
          </w:rPr>
          <w:t>44</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48" w:history="1">
        <w:r w:rsidR="00D428BB" w:rsidRPr="00A872D6">
          <w:rPr>
            <w:rStyle w:val="Hyperlink"/>
            <w:noProof/>
            <w:rtl/>
          </w:rPr>
          <w:t>הצעת חוק המאבק בטרור (תיקון – עבירת הזדהות עם ארגון טרור ופיצוי בגין פרסום דברי הסתה לטרור), התשפ"ד–2023</w:t>
        </w:r>
        <w:r w:rsidR="00D428BB">
          <w:rPr>
            <w:noProof/>
            <w:webHidden/>
          </w:rPr>
          <w:tab/>
        </w:r>
        <w:r w:rsidR="00D428BB">
          <w:rPr>
            <w:noProof/>
            <w:webHidden/>
          </w:rPr>
          <w:fldChar w:fldCharType="begin"/>
        </w:r>
        <w:r w:rsidR="00D428BB">
          <w:rPr>
            <w:noProof/>
            <w:webHidden/>
          </w:rPr>
          <w:instrText xml:space="preserve"> PAGEREF _Toc182740048 \h </w:instrText>
        </w:r>
        <w:r w:rsidR="00D428BB">
          <w:rPr>
            <w:noProof/>
            <w:webHidden/>
          </w:rPr>
        </w:r>
        <w:r w:rsidR="00D428BB">
          <w:rPr>
            <w:noProof/>
            <w:webHidden/>
          </w:rPr>
          <w:fldChar w:fldCharType="separate"/>
        </w:r>
        <w:r w:rsidR="00573E65">
          <w:rPr>
            <w:noProof/>
            <w:webHidden/>
            <w:rtl/>
          </w:rPr>
          <w:t>45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49" w:history="1">
        <w:r w:rsidR="00D428BB" w:rsidRPr="00A872D6">
          <w:rPr>
            <w:rStyle w:val="Hyperlink"/>
            <w:noProof/>
            <w:rtl/>
          </w:rPr>
          <w:t>יצחק קרויזר (עוצמה יהודית):</w:t>
        </w:r>
        <w:r w:rsidR="00D428BB">
          <w:rPr>
            <w:noProof/>
            <w:webHidden/>
          </w:rPr>
          <w:tab/>
        </w:r>
        <w:r w:rsidR="00D428BB">
          <w:rPr>
            <w:noProof/>
            <w:webHidden/>
          </w:rPr>
          <w:fldChar w:fldCharType="begin"/>
        </w:r>
        <w:r w:rsidR="00D428BB">
          <w:rPr>
            <w:noProof/>
            <w:webHidden/>
          </w:rPr>
          <w:instrText xml:space="preserve"> PAGEREF _Toc182740049 \h </w:instrText>
        </w:r>
        <w:r w:rsidR="00D428BB">
          <w:rPr>
            <w:noProof/>
            <w:webHidden/>
          </w:rPr>
        </w:r>
        <w:r w:rsidR="00D428BB">
          <w:rPr>
            <w:noProof/>
            <w:webHidden/>
          </w:rPr>
          <w:fldChar w:fldCharType="separate"/>
        </w:r>
        <w:r w:rsidR="00573E65">
          <w:rPr>
            <w:noProof/>
            <w:webHidden/>
            <w:rtl/>
          </w:rPr>
          <w:t>45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0"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_Toc182740050 \h </w:instrText>
        </w:r>
        <w:r w:rsidR="00D428BB">
          <w:rPr>
            <w:noProof/>
            <w:webHidden/>
          </w:rPr>
        </w:r>
        <w:r w:rsidR="00D428BB">
          <w:rPr>
            <w:noProof/>
            <w:webHidden/>
          </w:rPr>
          <w:fldChar w:fldCharType="separate"/>
        </w:r>
        <w:r w:rsidR="00573E65">
          <w:rPr>
            <w:noProof/>
            <w:webHidden/>
            <w:rtl/>
          </w:rPr>
          <w:t>49</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51" w:history="1">
        <w:r w:rsidR="00D428BB" w:rsidRPr="00A872D6">
          <w:rPr>
            <w:rStyle w:val="Hyperlink"/>
            <w:noProof/>
            <w:rtl/>
          </w:rPr>
          <w:t>הצעת חוק הפסקת הליכים ומחיקת רישומים בעניין עבירה על רקע מחאות יוצאי אתיופיה, התשפ"ד–2024</w:t>
        </w:r>
        <w:r w:rsidR="00D428BB">
          <w:rPr>
            <w:noProof/>
            <w:webHidden/>
          </w:rPr>
          <w:tab/>
        </w:r>
        <w:r w:rsidR="00D428BB">
          <w:rPr>
            <w:noProof/>
            <w:webHidden/>
          </w:rPr>
          <w:fldChar w:fldCharType="begin"/>
        </w:r>
        <w:r w:rsidR="00D428BB">
          <w:rPr>
            <w:noProof/>
            <w:webHidden/>
          </w:rPr>
          <w:instrText xml:space="preserve"> PAGEREF _Toc182740051 \h </w:instrText>
        </w:r>
        <w:r w:rsidR="00D428BB">
          <w:rPr>
            <w:noProof/>
            <w:webHidden/>
          </w:rPr>
        </w:r>
        <w:r w:rsidR="00D428BB">
          <w:rPr>
            <w:noProof/>
            <w:webHidden/>
          </w:rPr>
          <w:fldChar w:fldCharType="separate"/>
        </w:r>
        <w:r w:rsidR="00573E65">
          <w:rPr>
            <w:noProof/>
            <w:webHidden/>
            <w:rtl/>
          </w:rPr>
          <w:t>50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2" w:history="1">
        <w:r w:rsidR="00D428BB" w:rsidRPr="00A872D6">
          <w:rPr>
            <w:rStyle w:val="Hyperlink"/>
            <w:noProof/>
            <w:rtl/>
          </w:rPr>
          <w:t>פנינה תמנו (המחנה הממלכתי):</w:t>
        </w:r>
        <w:r w:rsidR="00D428BB">
          <w:rPr>
            <w:noProof/>
            <w:webHidden/>
          </w:rPr>
          <w:tab/>
        </w:r>
        <w:r w:rsidR="00D428BB">
          <w:rPr>
            <w:noProof/>
            <w:webHidden/>
          </w:rPr>
          <w:fldChar w:fldCharType="begin"/>
        </w:r>
        <w:r w:rsidR="00D428BB">
          <w:rPr>
            <w:noProof/>
            <w:webHidden/>
          </w:rPr>
          <w:instrText xml:space="preserve"> PAGEREF _Toc182740052 \h </w:instrText>
        </w:r>
        <w:r w:rsidR="00D428BB">
          <w:rPr>
            <w:noProof/>
            <w:webHidden/>
          </w:rPr>
        </w:r>
        <w:r w:rsidR="00D428BB">
          <w:rPr>
            <w:noProof/>
            <w:webHidden/>
          </w:rPr>
          <w:fldChar w:fldCharType="separate"/>
        </w:r>
        <w:r w:rsidR="00573E65">
          <w:rPr>
            <w:noProof/>
            <w:webHidden/>
            <w:rtl/>
          </w:rPr>
          <w:t>50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3" w:history="1">
        <w:r w:rsidR="00D428BB" w:rsidRPr="00A872D6">
          <w:rPr>
            <w:rStyle w:val="Hyperlink"/>
            <w:noProof/>
            <w:rtl/>
          </w:rPr>
          <w:t>שר המשפטים יריב לוין:</w:t>
        </w:r>
        <w:r w:rsidR="00D428BB">
          <w:rPr>
            <w:noProof/>
            <w:webHidden/>
          </w:rPr>
          <w:tab/>
        </w:r>
        <w:r w:rsidR="00D428BB">
          <w:rPr>
            <w:noProof/>
            <w:webHidden/>
          </w:rPr>
          <w:fldChar w:fldCharType="begin"/>
        </w:r>
        <w:r w:rsidR="00D428BB">
          <w:rPr>
            <w:noProof/>
            <w:webHidden/>
          </w:rPr>
          <w:instrText xml:space="preserve"> PAGEREF _Toc182740053 \h </w:instrText>
        </w:r>
        <w:r w:rsidR="00D428BB">
          <w:rPr>
            <w:noProof/>
            <w:webHidden/>
          </w:rPr>
        </w:r>
        <w:r w:rsidR="00D428BB">
          <w:rPr>
            <w:noProof/>
            <w:webHidden/>
          </w:rPr>
          <w:fldChar w:fldCharType="separate"/>
        </w:r>
        <w:r w:rsidR="00573E65">
          <w:rPr>
            <w:noProof/>
            <w:webHidden/>
            <w:rtl/>
          </w:rPr>
          <w:t>53</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54" w:history="1">
        <w:r w:rsidR="00D428BB" w:rsidRPr="00A872D6">
          <w:rPr>
            <w:rStyle w:val="Hyperlink"/>
            <w:noProof/>
            <w:rtl/>
          </w:rPr>
          <w:t>הצעות לסדר-היום</w:t>
        </w:r>
        <w:r w:rsidR="00D428BB">
          <w:rPr>
            <w:noProof/>
            <w:webHidden/>
          </w:rPr>
          <w:tab/>
        </w:r>
        <w:r w:rsidR="00D428BB">
          <w:rPr>
            <w:noProof/>
            <w:webHidden/>
          </w:rPr>
          <w:fldChar w:fldCharType="begin"/>
        </w:r>
        <w:r w:rsidR="00D428BB">
          <w:rPr>
            <w:noProof/>
            <w:webHidden/>
          </w:rPr>
          <w:instrText xml:space="preserve"> PAGEREF _Toc182740054 \h </w:instrText>
        </w:r>
        <w:r w:rsidR="00D428BB">
          <w:rPr>
            <w:noProof/>
            <w:webHidden/>
          </w:rPr>
        </w:r>
        <w:r w:rsidR="00D428BB">
          <w:rPr>
            <w:noProof/>
            <w:webHidden/>
          </w:rPr>
          <w:fldChar w:fldCharType="separate"/>
        </w:r>
        <w:r w:rsidR="00573E65">
          <w:rPr>
            <w:noProof/>
            <w:webHidden/>
            <w:rtl/>
          </w:rPr>
          <w:t>55</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55" w:history="1">
        <w:r w:rsidR="00D428BB" w:rsidRPr="00A872D6">
          <w:rPr>
            <w:rStyle w:val="Hyperlink"/>
            <w:noProof/>
            <w:rtl/>
          </w:rPr>
          <w:t>מדיניות המיסוי בנוגע להכנסות של רשתות חברתיות הפועלות בישראל</w:t>
        </w:r>
        <w:r w:rsidR="00D428BB">
          <w:rPr>
            <w:noProof/>
            <w:webHidden/>
          </w:rPr>
          <w:tab/>
        </w:r>
        <w:r w:rsidR="00D428BB">
          <w:rPr>
            <w:noProof/>
            <w:webHidden/>
          </w:rPr>
          <w:fldChar w:fldCharType="begin"/>
        </w:r>
        <w:r w:rsidR="00D428BB">
          <w:rPr>
            <w:noProof/>
            <w:webHidden/>
          </w:rPr>
          <w:instrText xml:space="preserve"> PAGEREF _Toc182740055 \h </w:instrText>
        </w:r>
        <w:r w:rsidR="00D428BB">
          <w:rPr>
            <w:noProof/>
            <w:webHidden/>
          </w:rPr>
        </w:r>
        <w:r w:rsidR="00D428BB">
          <w:rPr>
            <w:noProof/>
            <w:webHidden/>
          </w:rPr>
          <w:fldChar w:fldCharType="separate"/>
        </w:r>
        <w:r w:rsidR="00573E65">
          <w:rPr>
            <w:noProof/>
            <w:webHidden/>
            <w:rtl/>
          </w:rPr>
          <w:t>55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6" w:history="1">
        <w:r w:rsidR="00D428BB" w:rsidRPr="00A872D6">
          <w:rPr>
            <w:rStyle w:val="Hyperlink"/>
            <w:noProof/>
            <w:rtl/>
          </w:rPr>
          <w:t>נאור שירי (יש עתיד):</w:t>
        </w:r>
        <w:r w:rsidR="00D428BB">
          <w:rPr>
            <w:noProof/>
            <w:webHidden/>
          </w:rPr>
          <w:tab/>
        </w:r>
        <w:r w:rsidR="00D428BB">
          <w:rPr>
            <w:noProof/>
            <w:webHidden/>
          </w:rPr>
          <w:fldChar w:fldCharType="begin"/>
        </w:r>
        <w:r w:rsidR="00D428BB">
          <w:rPr>
            <w:noProof/>
            <w:webHidden/>
          </w:rPr>
          <w:instrText xml:space="preserve"> PAGEREF _Toc182740056 \h </w:instrText>
        </w:r>
        <w:r w:rsidR="00D428BB">
          <w:rPr>
            <w:noProof/>
            <w:webHidden/>
          </w:rPr>
        </w:r>
        <w:r w:rsidR="00D428BB">
          <w:rPr>
            <w:noProof/>
            <w:webHidden/>
          </w:rPr>
          <w:fldChar w:fldCharType="separate"/>
        </w:r>
        <w:r w:rsidR="00573E65">
          <w:rPr>
            <w:noProof/>
            <w:webHidden/>
            <w:rtl/>
          </w:rPr>
          <w:t>55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7" w:history="1">
        <w:r w:rsidR="00D428BB" w:rsidRPr="00A872D6">
          <w:rPr>
            <w:rStyle w:val="Hyperlink"/>
            <w:noProof/>
            <w:rtl/>
          </w:rPr>
          <w:t>חנוך דב מלביצקי (הליכוד):</w:t>
        </w:r>
        <w:r w:rsidR="00D428BB">
          <w:rPr>
            <w:noProof/>
            <w:webHidden/>
          </w:rPr>
          <w:tab/>
        </w:r>
        <w:r w:rsidR="00D428BB">
          <w:rPr>
            <w:noProof/>
            <w:webHidden/>
          </w:rPr>
          <w:fldChar w:fldCharType="begin"/>
        </w:r>
        <w:r w:rsidR="00D428BB">
          <w:rPr>
            <w:noProof/>
            <w:webHidden/>
          </w:rPr>
          <w:instrText xml:space="preserve"> PAGEREF _Toc182740057 \h </w:instrText>
        </w:r>
        <w:r w:rsidR="00D428BB">
          <w:rPr>
            <w:noProof/>
            <w:webHidden/>
          </w:rPr>
        </w:r>
        <w:r w:rsidR="00D428BB">
          <w:rPr>
            <w:noProof/>
            <w:webHidden/>
          </w:rPr>
          <w:fldChar w:fldCharType="separate"/>
        </w:r>
        <w:r w:rsidR="00573E65">
          <w:rPr>
            <w:noProof/>
            <w:webHidden/>
            <w:rtl/>
          </w:rPr>
          <w:t>58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8" w:history="1">
        <w:r w:rsidR="00D428BB" w:rsidRPr="00A872D6">
          <w:rPr>
            <w:rStyle w:val="Hyperlink"/>
            <w:noProof/>
            <w:rtl/>
          </w:rPr>
          <w:t>יצחק קרויזר (עוצמה יהודית):</w:t>
        </w:r>
        <w:r w:rsidR="00D428BB">
          <w:rPr>
            <w:noProof/>
            <w:webHidden/>
          </w:rPr>
          <w:tab/>
        </w:r>
        <w:r w:rsidR="00D428BB">
          <w:rPr>
            <w:noProof/>
            <w:webHidden/>
          </w:rPr>
          <w:fldChar w:fldCharType="begin"/>
        </w:r>
        <w:r w:rsidR="00D428BB">
          <w:rPr>
            <w:noProof/>
            <w:webHidden/>
          </w:rPr>
          <w:instrText xml:space="preserve"> PAGEREF _Toc182740058 \h </w:instrText>
        </w:r>
        <w:r w:rsidR="00D428BB">
          <w:rPr>
            <w:noProof/>
            <w:webHidden/>
          </w:rPr>
        </w:r>
        <w:r w:rsidR="00D428BB">
          <w:rPr>
            <w:noProof/>
            <w:webHidden/>
          </w:rPr>
          <w:fldChar w:fldCharType="separate"/>
        </w:r>
        <w:r w:rsidR="00573E65">
          <w:rPr>
            <w:noProof/>
            <w:webHidden/>
            <w:rtl/>
          </w:rPr>
          <w:t>58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59"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_Toc182740059 \h </w:instrText>
        </w:r>
        <w:r w:rsidR="00D428BB">
          <w:rPr>
            <w:noProof/>
            <w:webHidden/>
          </w:rPr>
        </w:r>
        <w:r w:rsidR="00D428BB">
          <w:rPr>
            <w:noProof/>
            <w:webHidden/>
          </w:rPr>
          <w:fldChar w:fldCharType="separate"/>
        </w:r>
        <w:r w:rsidR="00573E65">
          <w:rPr>
            <w:noProof/>
            <w:webHidden/>
            <w:rtl/>
          </w:rPr>
          <w:t>59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0" w:history="1">
        <w:r w:rsidR="00D428BB" w:rsidRPr="00A872D6">
          <w:rPr>
            <w:rStyle w:val="Hyperlink"/>
            <w:noProof/>
            <w:rtl/>
          </w:rPr>
          <w:t>נאור שירי (יש עתיד):</w:t>
        </w:r>
        <w:r w:rsidR="00D428BB">
          <w:rPr>
            <w:noProof/>
            <w:webHidden/>
          </w:rPr>
          <w:tab/>
        </w:r>
        <w:r w:rsidR="00D428BB">
          <w:rPr>
            <w:noProof/>
            <w:webHidden/>
          </w:rPr>
          <w:fldChar w:fldCharType="begin"/>
        </w:r>
        <w:r w:rsidR="00D428BB">
          <w:rPr>
            <w:noProof/>
            <w:webHidden/>
          </w:rPr>
          <w:instrText xml:space="preserve"> PAGEREF _Toc182740060 \h </w:instrText>
        </w:r>
        <w:r w:rsidR="00D428BB">
          <w:rPr>
            <w:noProof/>
            <w:webHidden/>
          </w:rPr>
        </w:r>
        <w:r w:rsidR="00D428BB">
          <w:rPr>
            <w:noProof/>
            <w:webHidden/>
          </w:rPr>
          <w:fldChar w:fldCharType="separate"/>
        </w:r>
        <w:r w:rsidR="00573E65">
          <w:rPr>
            <w:noProof/>
            <w:webHidden/>
            <w:rtl/>
          </w:rPr>
          <w:t>60</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61" w:history="1">
        <w:r w:rsidR="00D428BB" w:rsidRPr="00A872D6">
          <w:rPr>
            <w:rStyle w:val="Hyperlink"/>
            <w:noProof/>
            <w:rtl/>
          </w:rPr>
          <w:t>הצעות לסדר-היום</w:t>
        </w:r>
        <w:r w:rsidR="00D428BB">
          <w:rPr>
            <w:noProof/>
            <w:webHidden/>
          </w:rPr>
          <w:tab/>
        </w:r>
        <w:r w:rsidR="00D428BB">
          <w:rPr>
            <w:noProof/>
            <w:webHidden/>
          </w:rPr>
          <w:fldChar w:fldCharType="begin"/>
        </w:r>
        <w:r w:rsidR="00D428BB">
          <w:rPr>
            <w:noProof/>
            <w:webHidden/>
          </w:rPr>
          <w:instrText xml:space="preserve"> PAGEREF _Toc182740061 \h </w:instrText>
        </w:r>
        <w:r w:rsidR="00D428BB">
          <w:rPr>
            <w:noProof/>
            <w:webHidden/>
          </w:rPr>
        </w:r>
        <w:r w:rsidR="00D428BB">
          <w:rPr>
            <w:noProof/>
            <w:webHidden/>
          </w:rPr>
          <w:fldChar w:fldCharType="separate"/>
        </w:r>
        <w:r w:rsidR="00573E65">
          <w:rPr>
            <w:noProof/>
            <w:webHidden/>
            <w:rtl/>
          </w:rPr>
          <w:t>61</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62" w:history="1">
        <w:r w:rsidR="00D428BB" w:rsidRPr="00A872D6">
          <w:rPr>
            <w:rStyle w:val="Hyperlink"/>
            <w:noProof/>
            <w:rtl/>
          </w:rPr>
          <w:t>מחסור קשה ברופאים פסיכיאטריים בשירות הציבורי</w:t>
        </w:r>
        <w:r w:rsidR="00D428BB">
          <w:rPr>
            <w:noProof/>
            <w:webHidden/>
          </w:rPr>
          <w:tab/>
        </w:r>
        <w:r w:rsidR="00D428BB">
          <w:rPr>
            <w:noProof/>
            <w:webHidden/>
          </w:rPr>
          <w:fldChar w:fldCharType="begin"/>
        </w:r>
        <w:r w:rsidR="00D428BB">
          <w:rPr>
            <w:noProof/>
            <w:webHidden/>
          </w:rPr>
          <w:instrText xml:space="preserve"> PAGEREF _Toc182740062 \h </w:instrText>
        </w:r>
        <w:r w:rsidR="00D428BB">
          <w:rPr>
            <w:noProof/>
            <w:webHidden/>
          </w:rPr>
        </w:r>
        <w:r w:rsidR="00D428BB">
          <w:rPr>
            <w:noProof/>
            <w:webHidden/>
          </w:rPr>
          <w:fldChar w:fldCharType="separate"/>
        </w:r>
        <w:r w:rsidR="00573E65">
          <w:rPr>
            <w:noProof/>
            <w:webHidden/>
            <w:rtl/>
          </w:rPr>
          <w:t>61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3" w:history="1">
        <w:r w:rsidR="00D428BB" w:rsidRPr="00A872D6">
          <w:rPr>
            <w:rStyle w:val="Hyperlink"/>
            <w:noProof/>
            <w:rtl/>
          </w:rPr>
          <w:t>נעמה לזימי (העבודה):</w:t>
        </w:r>
        <w:r w:rsidR="00D428BB">
          <w:rPr>
            <w:noProof/>
            <w:webHidden/>
          </w:rPr>
          <w:tab/>
        </w:r>
        <w:r w:rsidR="00D428BB">
          <w:rPr>
            <w:noProof/>
            <w:webHidden/>
          </w:rPr>
          <w:fldChar w:fldCharType="begin"/>
        </w:r>
        <w:r w:rsidR="00D428BB">
          <w:rPr>
            <w:noProof/>
            <w:webHidden/>
          </w:rPr>
          <w:instrText xml:space="preserve"> PAGEREF _Toc182740063 \h </w:instrText>
        </w:r>
        <w:r w:rsidR="00D428BB">
          <w:rPr>
            <w:noProof/>
            <w:webHidden/>
          </w:rPr>
        </w:r>
        <w:r w:rsidR="00D428BB">
          <w:rPr>
            <w:noProof/>
            <w:webHidden/>
          </w:rPr>
          <w:fldChar w:fldCharType="separate"/>
        </w:r>
        <w:r w:rsidR="00573E65">
          <w:rPr>
            <w:noProof/>
            <w:webHidden/>
            <w:rtl/>
          </w:rPr>
          <w:t>61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4" w:history="1">
        <w:r w:rsidR="00D428BB" w:rsidRPr="00A872D6">
          <w:rPr>
            <w:rStyle w:val="Hyperlink"/>
            <w:noProof/>
            <w:rtl/>
          </w:rPr>
          <w:t>אחמד טיבי (חד"ש-תע"ל):</w:t>
        </w:r>
        <w:r w:rsidR="00D428BB">
          <w:rPr>
            <w:noProof/>
            <w:webHidden/>
          </w:rPr>
          <w:tab/>
        </w:r>
        <w:r w:rsidR="00D428BB">
          <w:rPr>
            <w:noProof/>
            <w:webHidden/>
          </w:rPr>
          <w:fldChar w:fldCharType="begin"/>
        </w:r>
        <w:r w:rsidR="00D428BB">
          <w:rPr>
            <w:noProof/>
            <w:webHidden/>
          </w:rPr>
          <w:instrText xml:space="preserve"> PAGEREF _Toc182740064 \h </w:instrText>
        </w:r>
        <w:r w:rsidR="00D428BB">
          <w:rPr>
            <w:noProof/>
            <w:webHidden/>
          </w:rPr>
        </w:r>
        <w:r w:rsidR="00D428BB">
          <w:rPr>
            <w:noProof/>
            <w:webHidden/>
          </w:rPr>
          <w:fldChar w:fldCharType="separate"/>
        </w:r>
        <w:r w:rsidR="00573E65">
          <w:rPr>
            <w:noProof/>
            <w:webHidden/>
            <w:rtl/>
          </w:rPr>
          <w:t>62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5" w:history="1">
        <w:r w:rsidR="00D428BB" w:rsidRPr="00A872D6">
          <w:rPr>
            <w:rStyle w:val="Hyperlink"/>
            <w:noProof/>
            <w:rtl/>
          </w:rPr>
          <w:t>שר הבריאות אוריאל בוסו:</w:t>
        </w:r>
        <w:r w:rsidR="00D428BB">
          <w:rPr>
            <w:noProof/>
            <w:webHidden/>
          </w:rPr>
          <w:tab/>
        </w:r>
        <w:r w:rsidR="00D428BB">
          <w:rPr>
            <w:noProof/>
            <w:webHidden/>
          </w:rPr>
          <w:fldChar w:fldCharType="begin"/>
        </w:r>
        <w:r w:rsidR="00D428BB">
          <w:rPr>
            <w:noProof/>
            <w:webHidden/>
          </w:rPr>
          <w:instrText xml:space="preserve"> PAGEREF _Toc182740065 \h </w:instrText>
        </w:r>
        <w:r w:rsidR="00D428BB">
          <w:rPr>
            <w:noProof/>
            <w:webHidden/>
          </w:rPr>
        </w:r>
        <w:r w:rsidR="00D428BB">
          <w:rPr>
            <w:noProof/>
            <w:webHidden/>
          </w:rPr>
          <w:fldChar w:fldCharType="separate"/>
        </w:r>
        <w:r w:rsidR="00573E65">
          <w:rPr>
            <w:noProof/>
            <w:webHidden/>
            <w:rtl/>
          </w:rPr>
          <w:t>63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6" w:history="1">
        <w:r w:rsidR="00D428BB" w:rsidRPr="00A872D6">
          <w:rPr>
            <w:rStyle w:val="Hyperlink"/>
            <w:noProof/>
            <w:rtl/>
          </w:rPr>
          <w:t>ירון לוי (יש עתיד):</w:t>
        </w:r>
        <w:r w:rsidR="00D428BB">
          <w:rPr>
            <w:noProof/>
            <w:webHidden/>
          </w:rPr>
          <w:tab/>
        </w:r>
        <w:r w:rsidR="00D428BB">
          <w:rPr>
            <w:noProof/>
            <w:webHidden/>
          </w:rPr>
          <w:fldChar w:fldCharType="begin"/>
        </w:r>
        <w:r w:rsidR="00D428BB">
          <w:rPr>
            <w:noProof/>
            <w:webHidden/>
          </w:rPr>
          <w:instrText xml:space="preserve"> PAGEREF _Toc182740066 \h </w:instrText>
        </w:r>
        <w:r w:rsidR="00D428BB">
          <w:rPr>
            <w:noProof/>
            <w:webHidden/>
          </w:rPr>
        </w:r>
        <w:r w:rsidR="00D428BB">
          <w:rPr>
            <w:noProof/>
            <w:webHidden/>
          </w:rPr>
          <w:fldChar w:fldCharType="separate"/>
        </w:r>
        <w:r w:rsidR="00573E65">
          <w:rPr>
            <w:noProof/>
            <w:webHidden/>
            <w:rtl/>
          </w:rPr>
          <w:t>67</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67" w:history="1">
        <w:r w:rsidR="00D428BB" w:rsidRPr="00A872D6">
          <w:rPr>
            <w:rStyle w:val="Hyperlink"/>
            <w:noProof/>
            <w:rtl/>
            <w:lang w:eastAsia="he-IL"/>
          </w:rPr>
          <w:t>הצעות לסדר-היום</w:t>
        </w:r>
        <w:r w:rsidR="00D428BB">
          <w:rPr>
            <w:noProof/>
            <w:webHidden/>
          </w:rPr>
          <w:tab/>
        </w:r>
        <w:r w:rsidR="00D428BB">
          <w:rPr>
            <w:noProof/>
            <w:webHidden/>
          </w:rPr>
          <w:fldChar w:fldCharType="begin"/>
        </w:r>
        <w:r w:rsidR="00D428BB">
          <w:rPr>
            <w:noProof/>
            <w:webHidden/>
          </w:rPr>
          <w:instrText xml:space="preserve"> PAGEREF _Toc182740067 \h </w:instrText>
        </w:r>
        <w:r w:rsidR="00D428BB">
          <w:rPr>
            <w:noProof/>
            <w:webHidden/>
          </w:rPr>
        </w:r>
        <w:r w:rsidR="00D428BB">
          <w:rPr>
            <w:noProof/>
            <w:webHidden/>
          </w:rPr>
          <w:fldChar w:fldCharType="separate"/>
        </w:r>
        <w:r w:rsidR="00573E65">
          <w:rPr>
            <w:noProof/>
            <w:webHidden/>
            <w:rtl/>
          </w:rPr>
          <w:t>69</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68" w:history="1">
        <w:r w:rsidR="00D428BB" w:rsidRPr="00A872D6">
          <w:rPr>
            <w:rStyle w:val="Hyperlink"/>
            <w:noProof/>
            <w:rtl/>
            <w:lang w:eastAsia="he-IL"/>
          </w:rPr>
          <w:t>עיכוב של שנתיים בפתיחת הרכבת מהדרום למרכז</w:t>
        </w:r>
        <w:r w:rsidR="00D428BB">
          <w:rPr>
            <w:noProof/>
            <w:webHidden/>
          </w:rPr>
          <w:tab/>
        </w:r>
        <w:r w:rsidR="00D428BB">
          <w:rPr>
            <w:noProof/>
            <w:webHidden/>
          </w:rPr>
          <w:fldChar w:fldCharType="begin"/>
        </w:r>
        <w:r w:rsidR="00D428BB">
          <w:rPr>
            <w:noProof/>
            <w:webHidden/>
          </w:rPr>
          <w:instrText xml:space="preserve"> PAGEREF _Toc182740068 \h </w:instrText>
        </w:r>
        <w:r w:rsidR="00D428BB">
          <w:rPr>
            <w:noProof/>
            <w:webHidden/>
          </w:rPr>
        </w:r>
        <w:r w:rsidR="00D428BB">
          <w:rPr>
            <w:noProof/>
            <w:webHidden/>
          </w:rPr>
          <w:fldChar w:fldCharType="separate"/>
        </w:r>
        <w:r w:rsidR="00573E65">
          <w:rPr>
            <w:noProof/>
            <w:webHidden/>
            <w:rtl/>
          </w:rPr>
          <w:t>69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69" w:history="1">
        <w:r w:rsidR="00D428BB" w:rsidRPr="00A872D6">
          <w:rPr>
            <w:rStyle w:val="Hyperlink"/>
            <w:noProof/>
            <w:rtl/>
          </w:rPr>
          <w:t>אברהם בצלאל (ש"ס):</w:t>
        </w:r>
        <w:r w:rsidR="00D428BB">
          <w:rPr>
            <w:noProof/>
            <w:webHidden/>
          </w:rPr>
          <w:tab/>
        </w:r>
        <w:r w:rsidR="00D428BB">
          <w:rPr>
            <w:noProof/>
            <w:webHidden/>
          </w:rPr>
          <w:fldChar w:fldCharType="begin"/>
        </w:r>
        <w:r w:rsidR="00D428BB">
          <w:rPr>
            <w:noProof/>
            <w:webHidden/>
          </w:rPr>
          <w:instrText xml:space="preserve"> PAGEREF _Toc182740069 \h </w:instrText>
        </w:r>
        <w:r w:rsidR="00D428BB">
          <w:rPr>
            <w:noProof/>
            <w:webHidden/>
          </w:rPr>
        </w:r>
        <w:r w:rsidR="00D428BB">
          <w:rPr>
            <w:noProof/>
            <w:webHidden/>
          </w:rPr>
          <w:fldChar w:fldCharType="separate"/>
        </w:r>
        <w:r w:rsidR="00573E65">
          <w:rPr>
            <w:noProof/>
            <w:webHidden/>
            <w:rtl/>
          </w:rPr>
          <w:t>69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0" w:history="1">
        <w:r w:rsidR="00D428BB" w:rsidRPr="00A872D6">
          <w:rPr>
            <w:rStyle w:val="Hyperlink"/>
            <w:noProof/>
            <w:rtl/>
          </w:rPr>
          <w:t>דבי ביטון (יש עתיד):</w:t>
        </w:r>
        <w:r w:rsidR="00D428BB">
          <w:rPr>
            <w:noProof/>
            <w:webHidden/>
          </w:rPr>
          <w:tab/>
        </w:r>
        <w:r w:rsidR="00D428BB">
          <w:rPr>
            <w:noProof/>
            <w:webHidden/>
          </w:rPr>
          <w:fldChar w:fldCharType="begin"/>
        </w:r>
        <w:r w:rsidR="00D428BB">
          <w:rPr>
            <w:noProof/>
            <w:webHidden/>
          </w:rPr>
          <w:instrText xml:space="preserve"> PAGEREF _Toc182740070 \h </w:instrText>
        </w:r>
        <w:r w:rsidR="00D428BB">
          <w:rPr>
            <w:noProof/>
            <w:webHidden/>
          </w:rPr>
        </w:r>
        <w:r w:rsidR="00D428BB">
          <w:rPr>
            <w:noProof/>
            <w:webHidden/>
          </w:rPr>
          <w:fldChar w:fldCharType="separate"/>
        </w:r>
        <w:r w:rsidR="00573E65">
          <w:rPr>
            <w:noProof/>
            <w:webHidden/>
            <w:rtl/>
          </w:rPr>
          <w:t>71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1" w:history="1">
        <w:r w:rsidR="00D428BB" w:rsidRPr="00A872D6">
          <w:rPr>
            <w:rStyle w:val="Hyperlink"/>
            <w:noProof/>
            <w:rtl/>
          </w:rPr>
          <w:t>עודד פורר (ישראל ביתנו):</w:t>
        </w:r>
        <w:r w:rsidR="00D428BB">
          <w:rPr>
            <w:noProof/>
            <w:webHidden/>
          </w:rPr>
          <w:tab/>
        </w:r>
        <w:r w:rsidR="00D428BB">
          <w:rPr>
            <w:noProof/>
            <w:webHidden/>
          </w:rPr>
          <w:fldChar w:fldCharType="begin"/>
        </w:r>
        <w:r w:rsidR="00D428BB">
          <w:rPr>
            <w:noProof/>
            <w:webHidden/>
          </w:rPr>
          <w:instrText xml:space="preserve"> PAGEREF _Toc182740071 \h </w:instrText>
        </w:r>
        <w:r w:rsidR="00D428BB">
          <w:rPr>
            <w:noProof/>
            <w:webHidden/>
          </w:rPr>
        </w:r>
        <w:r w:rsidR="00D428BB">
          <w:rPr>
            <w:noProof/>
            <w:webHidden/>
          </w:rPr>
          <w:fldChar w:fldCharType="separate"/>
        </w:r>
        <w:r w:rsidR="00573E65">
          <w:rPr>
            <w:noProof/>
            <w:webHidden/>
            <w:rtl/>
          </w:rPr>
          <w:t>72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2" w:history="1">
        <w:r w:rsidR="00D428BB" w:rsidRPr="00A872D6">
          <w:rPr>
            <w:rStyle w:val="Hyperlink"/>
            <w:noProof/>
            <w:rtl/>
          </w:rPr>
          <w:t>אלון שוסטר (המחנה הממלכתי):</w:t>
        </w:r>
        <w:r w:rsidR="00D428BB">
          <w:rPr>
            <w:noProof/>
            <w:webHidden/>
          </w:rPr>
          <w:tab/>
        </w:r>
        <w:r w:rsidR="00D428BB">
          <w:rPr>
            <w:noProof/>
            <w:webHidden/>
          </w:rPr>
          <w:fldChar w:fldCharType="begin"/>
        </w:r>
        <w:r w:rsidR="00D428BB">
          <w:rPr>
            <w:noProof/>
            <w:webHidden/>
          </w:rPr>
          <w:instrText xml:space="preserve"> PAGEREF _Toc182740072 \h </w:instrText>
        </w:r>
        <w:r w:rsidR="00D428BB">
          <w:rPr>
            <w:noProof/>
            <w:webHidden/>
          </w:rPr>
        </w:r>
        <w:r w:rsidR="00D428BB">
          <w:rPr>
            <w:noProof/>
            <w:webHidden/>
          </w:rPr>
          <w:fldChar w:fldCharType="separate"/>
        </w:r>
        <w:r w:rsidR="00573E65">
          <w:rPr>
            <w:noProof/>
            <w:webHidden/>
            <w:rtl/>
          </w:rPr>
          <w:t>72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3" w:history="1">
        <w:r w:rsidR="00D428BB" w:rsidRPr="00A872D6">
          <w:rPr>
            <w:rStyle w:val="Hyperlink"/>
            <w:noProof/>
            <w:rtl/>
          </w:rPr>
          <w:t>משה רוט (יהדות התורה):</w:t>
        </w:r>
        <w:r w:rsidR="00D428BB">
          <w:rPr>
            <w:noProof/>
            <w:webHidden/>
          </w:rPr>
          <w:tab/>
        </w:r>
        <w:r w:rsidR="00D428BB">
          <w:rPr>
            <w:noProof/>
            <w:webHidden/>
          </w:rPr>
          <w:fldChar w:fldCharType="begin"/>
        </w:r>
        <w:r w:rsidR="00D428BB">
          <w:rPr>
            <w:noProof/>
            <w:webHidden/>
          </w:rPr>
          <w:instrText xml:space="preserve"> PAGEREF _Toc182740073 \h </w:instrText>
        </w:r>
        <w:r w:rsidR="00D428BB">
          <w:rPr>
            <w:noProof/>
            <w:webHidden/>
          </w:rPr>
        </w:r>
        <w:r w:rsidR="00D428BB">
          <w:rPr>
            <w:noProof/>
            <w:webHidden/>
          </w:rPr>
          <w:fldChar w:fldCharType="separate"/>
        </w:r>
        <w:r w:rsidR="00573E65">
          <w:rPr>
            <w:noProof/>
            <w:webHidden/>
            <w:rtl/>
          </w:rPr>
          <w:t>73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4" w:history="1">
        <w:r w:rsidR="00D428BB" w:rsidRPr="00A872D6">
          <w:rPr>
            <w:rStyle w:val="Hyperlink"/>
            <w:noProof/>
            <w:rtl/>
          </w:rPr>
          <w:t>שר הבינוי והשיכון יצחק גולדקנופ:</w:t>
        </w:r>
        <w:r w:rsidR="00D428BB">
          <w:rPr>
            <w:noProof/>
            <w:webHidden/>
          </w:rPr>
          <w:tab/>
        </w:r>
        <w:r w:rsidR="00D428BB">
          <w:rPr>
            <w:noProof/>
            <w:webHidden/>
          </w:rPr>
          <w:fldChar w:fldCharType="begin"/>
        </w:r>
        <w:r w:rsidR="00D428BB">
          <w:rPr>
            <w:noProof/>
            <w:webHidden/>
          </w:rPr>
          <w:instrText xml:space="preserve"> PAGEREF _Toc182740074 \h </w:instrText>
        </w:r>
        <w:r w:rsidR="00D428BB">
          <w:rPr>
            <w:noProof/>
            <w:webHidden/>
          </w:rPr>
        </w:r>
        <w:r w:rsidR="00D428BB">
          <w:rPr>
            <w:noProof/>
            <w:webHidden/>
          </w:rPr>
          <w:fldChar w:fldCharType="separate"/>
        </w:r>
        <w:r w:rsidR="00573E65">
          <w:rPr>
            <w:noProof/>
            <w:webHidden/>
            <w:rtl/>
          </w:rPr>
          <w:t>75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5" w:history="1">
        <w:r w:rsidR="00D428BB" w:rsidRPr="00A872D6">
          <w:rPr>
            <w:rStyle w:val="Hyperlink"/>
            <w:noProof/>
            <w:rtl/>
          </w:rPr>
          <w:t>משה רוט (יהדות התורה):</w:t>
        </w:r>
        <w:r w:rsidR="00D428BB">
          <w:rPr>
            <w:noProof/>
            <w:webHidden/>
          </w:rPr>
          <w:tab/>
        </w:r>
        <w:r w:rsidR="00D428BB">
          <w:rPr>
            <w:noProof/>
            <w:webHidden/>
          </w:rPr>
          <w:fldChar w:fldCharType="begin"/>
        </w:r>
        <w:r w:rsidR="00D428BB">
          <w:rPr>
            <w:noProof/>
            <w:webHidden/>
          </w:rPr>
          <w:instrText xml:space="preserve"> PAGEREF _Toc182740075 \h </w:instrText>
        </w:r>
        <w:r w:rsidR="00D428BB">
          <w:rPr>
            <w:noProof/>
            <w:webHidden/>
          </w:rPr>
        </w:r>
        <w:r w:rsidR="00D428BB">
          <w:rPr>
            <w:noProof/>
            <w:webHidden/>
          </w:rPr>
          <w:fldChar w:fldCharType="separate"/>
        </w:r>
        <w:r w:rsidR="00573E65">
          <w:rPr>
            <w:noProof/>
            <w:webHidden/>
            <w:rtl/>
          </w:rPr>
          <w:t>76</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6" w:history="1">
        <w:r w:rsidR="00D428BB" w:rsidRPr="00A872D6">
          <w:rPr>
            <w:rStyle w:val="Hyperlink"/>
            <w:noProof/>
            <w:rtl/>
          </w:rPr>
          <w:t>עודד פורר (ישראל ביתנו):</w:t>
        </w:r>
        <w:r w:rsidR="00D428BB">
          <w:rPr>
            <w:noProof/>
            <w:webHidden/>
          </w:rPr>
          <w:tab/>
        </w:r>
        <w:r w:rsidR="00D428BB">
          <w:rPr>
            <w:noProof/>
            <w:webHidden/>
          </w:rPr>
          <w:fldChar w:fldCharType="begin"/>
        </w:r>
        <w:r w:rsidR="00D428BB">
          <w:rPr>
            <w:noProof/>
            <w:webHidden/>
          </w:rPr>
          <w:instrText xml:space="preserve"> PAGEREF _Toc182740076 \h </w:instrText>
        </w:r>
        <w:r w:rsidR="00D428BB">
          <w:rPr>
            <w:noProof/>
            <w:webHidden/>
          </w:rPr>
        </w:r>
        <w:r w:rsidR="00D428BB">
          <w:rPr>
            <w:noProof/>
            <w:webHidden/>
          </w:rPr>
          <w:fldChar w:fldCharType="separate"/>
        </w:r>
        <w:r w:rsidR="00573E65">
          <w:rPr>
            <w:noProof/>
            <w:webHidden/>
            <w:rtl/>
          </w:rPr>
          <w:t>76</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77" w:history="1">
        <w:r w:rsidR="00D428BB" w:rsidRPr="00A872D6">
          <w:rPr>
            <w:rStyle w:val="Hyperlink"/>
            <w:noProof/>
            <w:rtl/>
          </w:rPr>
          <w:t>הצעת חוק לתיקון פקודת בריאות העם (מס' 41), התשפ"ד–2024</w:t>
        </w:r>
        <w:r w:rsidR="00D428BB">
          <w:rPr>
            <w:noProof/>
            <w:webHidden/>
          </w:rPr>
          <w:tab/>
        </w:r>
        <w:r w:rsidR="00D428BB">
          <w:rPr>
            <w:noProof/>
            <w:webHidden/>
          </w:rPr>
          <w:fldChar w:fldCharType="begin"/>
        </w:r>
        <w:r w:rsidR="00D428BB">
          <w:rPr>
            <w:noProof/>
            <w:webHidden/>
          </w:rPr>
          <w:instrText xml:space="preserve"> PAGEREF _Toc182740077 \h </w:instrText>
        </w:r>
        <w:r w:rsidR="00D428BB">
          <w:rPr>
            <w:noProof/>
            <w:webHidden/>
          </w:rPr>
        </w:r>
        <w:r w:rsidR="00D428BB">
          <w:rPr>
            <w:noProof/>
            <w:webHidden/>
          </w:rPr>
          <w:fldChar w:fldCharType="separate"/>
        </w:r>
        <w:r w:rsidR="00573E65">
          <w:rPr>
            <w:noProof/>
            <w:webHidden/>
            <w:rtl/>
          </w:rPr>
          <w:t>78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78" w:history="1">
        <w:r w:rsidR="00D428BB" w:rsidRPr="00A872D6">
          <w:rPr>
            <w:rStyle w:val="Hyperlink"/>
            <w:noProof/>
            <w:rtl/>
          </w:rPr>
          <w:t>יונתן מישרקי (יו"ר ועדת הבריאות):</w:t>
        </w:r>
        <w:r w:rsidR="00D428BB">
          <w:rPr>
            <w:noProof/>
            <w:webHidden/>
          </w:rPr>
          <w:tab/>
        </w:r>
        <w:r w:rsidR="00D428BB">
          <w:rPr>
            <w:noProof/>
            <w:webHidden/>
          </w:rPr>
          <w:fldChar w:fldCharType="begin"/>
        </w:r>
        <w:r w:rsidR="00D428BB">
          <w:rPr>
            <w:noProof/>
            <w:webHidden/>
          </w:rPr>
          <w:instrText xml:space="preserve"> PAGEREF _Toc182740078 \h </w:instrText>
        </w:r>
        <w:r w:rsidR="00D428BB">
          <w:rPr>
            <w:noProof/>
            <w:webHidden/>
          </w:rPr>
        </w:r>
        <w:r w:rsidR="00D428BB">
          <w:rPr>
            <w:noProof/>
            <w:webHidden/>
          </w:rPr>
          <w:fldChar w:fldCharType="separate"/>
        </w:r>
        <w:r w:rsidR="00573E65">
          <w:rPr>
            <w:noProof/>
            <w:webHidden/>
            <w:rtl/>
          </w:rPr>
          <w:t>78</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79" w:history="1">
        <w:r w:rsidR="00D428BB" w:rsidRPr="00A872D6">
          <w:rPr>
            <w:rStyle w:val="Hyperlink"/>
            <w:noProof/>
            <w:rtl/>
            <w:lang w:eastAsia="he-IL"/>
          </w:rPr>
          <w:t>מסמכים שהונחו על שולחן הכנסת</w:t>
        </w:r>
        <w:r w:rsidR="00D428BB">
          <w:rPr>
            <w:noProof/>
            <w:webHidden/>
          </w:rPr>
          <w:tab/>
        </w:r>
        <w:r w:rsidR="00D428BB">
          <w:rPr>
            <w:noProof/>
            <w:webHidden/>
          </w:rPr>
          <w:fldChar w:fldCharType="begin"/>
        </w:r>
        <w:r w:rsidR="00D428BB">
          <w:rPr>
            <w:noProof/>
            <w:webHidden/>
          </w:rPr>
          <w:instrText xml:space="preserve"> PAGEREF _Toc182740079 \h </w:instrText>
        </w:r>
        <w:r w:rsidR="00D428BB">
          <w:rPr>
            <w:noProof/>
            <w:webHidden/>
          </w:rPr>
        </w:r>
        <w:r w:rsidR="00D428BB">
          <w:rPr>
            <w:noProof/>
            <w:webHidden/>
          </w:rPr>
          <w:fldChar w:fldCharType="separate"/>
        </w:r>
        <w:r w:rsidR="00573E65">
          <w:rPr>
            <w:noProof/>
            <w:webHidden/>
            <w:rtl/>
          </w:rPr>
          <w:t>81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0" w:history="1">
        <w:r w:rsidR="00D428BB" w:rsidRPr="00A872D6">
          <w:rPr>
            <w:rStyle w:val="Hyperlink"/>
            <w:noProof/>
            <w:rtl/>
          </w:rPr>
          <w:t>סגנית מזכיר הכנסת ראדה חסייסי:</w:t>
        </w:r>
        <w:r w:rsidR="00D428BB">
          <w:rPr>
            <w:noProof/>
            <w:webHidden/>
          </w:rPr>
          <w:tab/>
        </w:r>
        <w:r w:rsidR="00D428BB">
          <w:rPr>
            <w:noProof/>
            <w:webHidden/>
          </w:rPr>
          <w:fldChar w:fldCharType="begin"/>
        </w:r>
        <w:r w:rsidR="00D428BB">
          <w:rPr>
            <w:noProof/>
            <w:webHidden/>
          </w:rPr>
          <w:instrText xml:space="preserve"> PAGEREF _Toc182740080 \h </w:instrText>
        </w:r>
        <w:r w:rsidR="00D428BB">
          <w:rPr>
            <w:noProof/>
            <w:webHidden/>
          </w:rPr>
        </w:r>
        <w:r w:rsidR="00D428BB">
          <w:rPr>
            <w:noProof/>
            <w:webHidden/>
          </w:rPr>
          <w:fldChar w:fldCharType="separate"/>
        </w:r>
        <w:r w:rsidR="00573E65">
          <w:rPr>
            <w:noProof/>
            <w:webHidden/>
            <w:rtl/>
          </w:rPr>
          <w:t>81</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81" w:history="1">
        <w:r w:rsidR="00D428BB" w:rsidRPr="00A872D6">
          <w:rPr>
            <w:rStyle w:val="Hyperlink"/>
            <w:noProof/>
            <w:rtl/>
            <w:lang w:eastAsia="he-IL"/>
          </w:rPr>
          <w:t>הצעת חוק שירות ביטחון (תיקון מס' 26 – הוראת שעה – חרבות ברזל), התשפ"ד–2024</w:t>
        </w:r>
        <w:r w:rsidR="00D428BB">
          <w:rPr>
            <w:noProof/>
            <w:webHidden/>
          </w:rPr>
          <w:tab/>
        </w:r>
        <w:r w:rsidR="00D428BB">
          <w:rPr>
            <w:noProof/>
            <w:webHidden/>
          </w:rPr>
          <w:fldChar w:fldCharType="begin"/>
        </w:r>
        <w:r w:rsidR="00D428BB">
          <w:rPr>
            <w:noProof/>
            <w:webHidden/>
          </w:rPr>
          <w:instrText xml:space="preserve"> PAGEREF _Toc182740081 \h </w:instrText>
        </w:r>
        <w:r w:rsidR="00D428BB">
          <w:rPr>
            <w:noProof/>
            <w:webHidden/>
          </w:rPr>
        </w:r>
        <w:r w:rsidR="00D428BB">
          <w:rPr>
            <w:noProof/>
            <w:webHidden/>
          </w:rPr>
          <w:fldChar w:fldCharType="separate"/>
        </w:r>
        <w:r w:rsidR="00573E65">
          <w:rPr>
            <w:noProof/>
            <w:webHidden/>
            <w:rtl/>
          </w:rPr>
          <w:t>81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2" w:history="1">
        <w:r w:rsidR="00D428BB" w:rsidRPr="00A872D6">
          <w:rPr>
            <w:rStyle w:val="Hyperlink"/>
            <w:noProof/>
            <w:rtl/>
          </w:rPr>
          <w:t>יולי אדלשטיין (יו"ר ועדת החוץ והביטחון):</w:t>
        </w:r>
        <w:r w:rsidR="00D428BB">
          <w:rPr>
            <w:noProof/>
            <w:webHidden/>
          </w:rPr>
          <w:tab/>
        </w:r>
        <w:r w:rsidR="00D428BB">
          <w:rPr>
            <w:noProof/>
            <w:webHidden/>
          </w:rPr>
          <w:fldChar w:fldCharType="begin"/>
        </w:r>
        <w:r w:rsidR="00D428BB">
          <w:rPr>
            <w:noProof/>
            <w:webHidden/>
          </w:rPr>
          <w:instrText xml:space="preserve"> PAGEREF _Toc182740082 \h </w:instrText>
        </w:r>
        <w:r w:rsidR="00D428BB">
          <w:rPr>
            <w:noProof/>
            <w:webHidden/>
          </w:rPr>
        </w:r>
        <w:r w:rsidR="00D428BB">
          <w:rPr>
            <w:noProof/>
            <w:webHidden/>
          </w:rPr>
          <w:fldChar w:fldCharType="separate"/>
        </w:r>
        <w:r w:rsidR="00573E65">
          <w:rPr>
            <w:noProof/>
            <w:webHidden/>
            <w:rtl/>
          </w:rPr>
          <w:t>82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3" w:history="1">
        <w:r w:rsidR="00D428BB" w:rsidRPr="00A872D6">
          <w:rPr>
            <w:rStyle w:val="Hyperlink"/>
            <w:noProof/>
            <w:rtl/>
          </w:rPr>
          <w:t>מירב בן ארי (יש עתיד):</w:t>
        </w:r>
        <w:r w:rsidR="00D428BB">
          <w:rPr>
            <w:noProof/>
            <w:webHidden/>
          </w:rPr>
          <w:tab/>
        </w:r>
        <w:r w:rsidR="00D428BB">
          <w:rPr>
            <w:noProof/>
            <w:webHidden/>
          </w:rPr>
          <w:fldChar w:fldCharType="begin"/>
        </w:r>
        <w:r w:rsidR="00D428BB">
          <w:rPr>
            <w:noProof/>
            <w:webHidden/>
          </w:rPr>
          <w:instrText xml:space="preserve"> PAGEREF _Toc182740083 \h </w:instrText>
        </w:r>
        <w:r w:rsidR="00D428BB">
          <w:rPr>
            <w:noProof/>
            <w:webHidden/>
          </w:rPr>
        </w:r>
        <w:r w:rsidR="00D428BB">
          <w:rPr>
            <w:noProof/>
            <w:webHidden/>
          </w:rPr>
          <w:fldChar w:fldCharType="separate"/>
        </w:r>
        <w:r w:rsidR="00573E65">
          <w:rPr>
            <w:noProof/>
            <w:webHidden/>
            <w:rtl/>
          </w:rPr>
          <w:t>84</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4" w:history="1">
        <w:r w:rsidR="00D428BB" w:rsidRPr="00A872D6">
          <w:rPr>
            <w:rStyle w:val="Hyperlink"/>
            <w:noProof/>
            <w:rtl/>
          </w:rPr>
          <w:t>חמד עמאר (ישראל ביתנו):</w:t>
        </w:r>
        <w:r w:rsidR="00D428BB">
          <w:rPr>
            <w:noProof/>
            <w:webHidden/>
          </w:rPr>
          <w:tab/>
        </w:r>
        <w:r w:rsidR="00D428BB">
          <w:rPr>
            <w:noProof/>
            <w:webHidden/>
          </w:rPr>
          <w:fldChar w:fldCharType="begin"/>
        </w:r>
        <w:r w:rsidR="00D428BB">
          <w:rPr>
            <w:noProof/>
            <w:webHidden/>
          </w:rPr>
          <w:instrText xml:space="preserve"> PAGEREF _Toc182740084 \h </w:instrText>
        </w:r>
        <w:r w:rsidR="00D428BB">
          <w:rPr>
            <w:noProof/>
            <w:webHidden/>
          </w:rPr>
        </w:r>
        <w:r w:rsidR="00D428BB">
          <w:rPr>
            <w:noProof/>
            <w:webHidden/>
          </w:rPr>
          <w:fldChar w:fldCharType="separate"/>
        </w:r>
        <w:r w:rsidR="00573E65">
          <w:rPr>
            <w:noProof/>
            <w:webHidden/>
            <w:rtl/>
          </w:rPr>
          <w:t>88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5" w:history="1">
        <w:r w:rsidR="00D428BB" w:rsidRPr="00A872D6">
          <w:rPr>
            <w:rStyle w:val="Hyperlink"/>
            <w:noProof/>
            <w:rtl/>
          </w:rPr>
          <w:t>שרון ניר (ישראל ביתנו):</w:t>
        </w:r>
        <w:r w:rsidR="00D428BB">
          <w:rPr>
            <w:noProof/>
            <w:webHidden/>
          </w:rPr>
          <w:tab/>
        </w:r>
        <w:r w:rsidR="00D428BB">
          <w:rPr>
            <w:noProof/>
            <w:webHidden/>
          </w:rPr>
          <w:fldChar w:fldCharType="begin"/>
        </w:r>
        <w:r w:rsidR="00D428BB">
          <w:rPr>
            <w:noProof/>
            <w:webHidden/>
          </w:rPr>
          <w:instrText xml:space="preserve"> PAGEREF _Toc182740085 \h </w:instrText>
        </w:r>
        <w:r w:rsidR="00D428BB">
          <w:rPr>
            <w:noProof/>
            <w:webHidden/>
          </w:rPr>
        </w:r>
        <w:r w:rsidR="00D428BB">
          <w:rPr>
            <w:noProof/>
            <w:webHidden/>
          </w:rPr>
          <w:fldChar w:fldCharType="separate"/>
        </w:r>
        <w:r w:rsidR="00573E65">
          <w:rPr>
            <w:noProof/>
            <w:webHidden/>
            <w:rtl/>
          </w:rPr>
          <w:t>94</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6" w:history="1">
        <w:r w:rsidR="00D428BB" w:rsidRPr="00A872D6">
          <w:rPr>
            <w:rStyle w:val="Hyperlink"/>
            <w:noProof/>
            <w:rtl/>
          </w:rPr>
          <w:t>יבגני סובה (ישראל ביתנו):</w:t>
        </w:r>
        <w:r w:rsidR="00D428BB">
          <w:rPr>
            <w:noProof/>
            <w:webHidden/>
          </w:rPr>
          <w:tab/>
        </w:r>
        <w:r w:rsidR="00D428BB">
          <w:rPr>
            <w:noProof/>
            <w:webHidden/>
          </w:rPr>
          <w:fldChar w:fldCharType="begin"/>
        </w:r>
        <w:r w:rsidR="00D428BB">
          <w:rPr>
            <w:noProof/>
            <w:webHidden/>
          </w:rPr>
          <w:instrText xml:space="preserve"> PAGEREF _Toc182740086 \h </w:instrText>
        </w:r>
        <w:r w:rsidR="00D428BB">
          <w:rPr>
            <w:noProof/>
            <w:webHidden/>
          </w:rPr>
        </w:r>
        <w:r w:rsidR="00D428BB">
          <w:rPr>
            <w:noProof/>
            <w:webHidden/>
          </w:rPr>
          <w:fldChar w:fldCharType="separate"/>
        </w:r>
        <w:r w:rsidR="00573E65">
          <w:rPr>
            <w:noProof/>
            <w:webHidden/>
            <w:rtl/>
          </w:rPr>
          <w:t>100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7" w:history="1">
        <w:r w:rsidR="00D428BB" w:rsidRPr="00A872D6">
          <w:rPr>
            <w:rStyle w:val="Hyperlink"/>
            <w:noProof/>
            <w:rtl/>
          </w:rPr>
          <w:t>ולדימיר בליאק (יש עתיד):</w:t>
        </w:r>
        <w:r w:rsidR="00D428BB">
          <w:rPr>
            <w:noProof/>
            <w:webHidden/>
          </w:rPr>
          <w:tab/>
        </w:r>
        <w:r w:rsidR="00D428BB">
          <w:rPr>
            <w:noProof/>
            <w:webHidden/>
          </w:rPr>
          <w:fldChar w:fldCharType="begin"/>
        </w:r>
        <w:r w:rsidR="00D428BB">
          <w:rPr>
            <w:noProof/>
            <w:webHidden/>
          </w:rPr>
          <w:instrText xml:space="preserve"> PAGEREF _Toc182740087 \h </w:instrText>
        </w:r>
        <w:r w:rsidR="00D428BB">
          <w:rPr>
            <w:noProof/>
            <w:webHidden/>
          </w:rPr>
        </w:r>
        <w:r w:rsidR="00D428BB">
          <w:rPr>
            <w:noProof/>
            <w:webHidden/>
          </w:rPr>
          <w:fldChar w:fldCharType="separate"/>
        </w:r>
        <w:r w:rsidR="00573E65">
          <w:rPr>
            <w:noProof/>
            <w:webHidden/>
            <w:rtl/>
          </w:rPr>
          <w:t>105</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88" w:history="1">
        <w:r w:rsidR="00D428BB" w:rsidRPr="00A872D6">
          <w:rPr>
            <w:rStyle w:val="Hyperlink"/>
            <w:noProof/>
            <w:rtl/>
          </w:rPr>
          <w:t>מסמכים שהונחו על שולחן הכנסת</w:t>
        </w:r>
        <w:r w:rsidR="00D428BB">
          <w:rPr>
            <w:noProof/>
            <w:webHidden/>
          </w:rPr>
          <w:tab/>
        </w:r>
        <w:r w:rsidR="00D428BB">
          <w:rPr>
            <w:noProof/>
            <w:webHidden/>
          </w:rPr>
          <w:fldChar w:fldCharType="begin"/>
        </w:r>
        <w:r w:rsidR="00D428BB">
          <w:rPr>
            <w:noProof/>
            <w:webHidden/>
          </w:rPr>
          <w:instrText xml:space="preserve"> PAGEREF _Toc182740088 \h </w:instrText>
        </w:r>
        <w:r w:rsidR="00D428BB">
          <w:rPr>
            <w:noProof/>
            <w:webHidden/>
          </w:rPr>
        </w:r>
        <w:r w:rsidR="00D428BB">
          <w:rPr>
            <w:noProof/>
            <w:webHidden/>
          </w:rPr>
          <w:fldChar w:fldCharType="separate"/>
        </w:r>
        <w:r w:rsidR="00573E65">
          <w:rPr>
            <w:noProof/>
            <w:webHidden/>
            <w:rtl/>
          </w:rPr>
          <w:t>109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89" w:history="1">
        <w:r w:rsidR="00D428BB" w:rsidRPr="00A872D6">
          <w:rPr>
            <w:rStyle w:val="Hyperlink"/>
            <w:noProof/>
            <w:rtl/>
          </w:rPr>
          <w:t>סגנית מזכיר הכנסת ראדה חסייסי:</w:t>
        </w:r>
        <w:r w:rsidR="00D428BB">
          <w:rPr>
            <w:noProof/>
            <w:webHidden/>
          </w:rPr>
          <w:tab/>
        </w:r>
        <w:r w:rsidR="00D428BB">
          <w:rPr>
            <w:noProof/>
            <w:webHidden/>
          </w:rPr>
          <w:fldChar w:fldCharType="begin"/>
        </w:r>
        <w:r w:rsidR="00D428BB">
          <w:rPr>
            <w:noProof/>
            <w:webHidden/>
          </w:rPr>
          <w:instrText xml:space="preserve"> PAGEREF _Toc182740089 \h </w:instrText>
        </w:r>
        <w:r w:rsidR="00D428BB">
          <w:rPr>
            <w:noProof/>
            <w:webHidden/>
          </w:rPr>
        </w:r>
        <w:r w:rsidR="00D428BB">
          <w:rPr>
            <w:noProof/>
            <w:webHidden/>
          </w:rPr>
          <w:fldChar w:fldCharType="separate"/>
        </w:r>
        <w:r w:rsidR="00573E65">
          <w:rPr>
            <w:noProof/>
            <w:webHidden/>
            <w:rtl/>
          </w:rPr>
          <w:t>109</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090" w:history="1">
        <w:r w:rsidR="00D428BB" w:rsidRPr="00A872D6">
          <w:rPr>
            <w:rStyle w:val="Hyperlink"/>
            <w:noProof/>
            <w:rtl/>
          </w:rPr>
          <w:t>הצעת חוק שירות ביטחון (תיקון מס' 26 – הוראת שעה – חרבות ברזל), התשפ"ד–2024</w:t>
        </w:r>
        <w:r w:rsidR="00D428BB">
          <w:rPr>
            <w:noProof/>
            <w:webHidden/>
          </w:rPr>
          <w:tab/>
        </w:r>
        <w:r w:rsidR="00D428BB">
          <w:rPr>
            <w:noProof/>
            <w:webHidden/>
          </w:rPr>
          <w:fldChar w:fldCharType="begin"/>
        </w:r>
        <w:r w:rsidR="00D428BB">
          <w:rPr>
            <w:noProof/>
            <w:webHidden/>
          </w:rPr>
          <w:instrText xml:space="preserve"> PAGEREF _Toc182740090 \h </w:instrText>
        </w:r>
        <w:r w:rsidR="00D428BB">
          <w:rPr>
            <w:noProof/>
            <w:webHidden/>
          </w:rPr>
        </w:r>
        <w:r w:rsidR="00D428BB">
          <w:rPr>
            <w:noProof/>
            <w:webHidden/>
          </w:rPr>
          <w:fldChar w:fldCharType="separate"/>
        </w:r>
        <w:r w:rsidR="00573E65">
          <w:rPr>
            <w:noProof/>
            <w:webHidden/>
            <w:rtl/>
          </w:rPr>
          <w:t>109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1" w:history="1">
        <w:r w:rsidR="00D428BB" w:rsidRPr="00A872D6">
          <w:rPr>
            <w:rStyle w:val="Hyperlink"/>
            <w:noProof/>
            <w:rtl/>
          </w:rPr>
          <w:t>עידן רול (יש עתיד):</w:t>
        </w:r>
        <w:r w:rsidR="00D428BB">
          <w:rPr>
            <w:noProof/>
            <w:webHidden/>
          </w:rPr>
          <w:tab/>
        </w:r>
        <w:r w:rsidR="00D428BB">
          <w:rPr>
            <w:noProof/>
            <w:webHidden/>
          </w:rPr>
          <w:fldChar w:fldCharType="begin"/>
        </w:r>
        <w:r w:rsidR="00D428BB">
          <w:rPr>
            <w:noProof/>
            <w:webHidden/>
          </w:rPr>
          <w:instrText xml:space="preserve"> PAGEREF _Toc182740091 \h </w:instrText>
        </w:r>
        <w:r w:rsidR="00D428BB">
          <w:rPr>
            <w:noProof/>
            <w:webHidden/>
          </w:rPr>
        </w:r>
        <w:r w:rsidR="00D428BB">
          <w:rPr>
            <w:noProof/>
            <w:webHidden/>
          </w:rPr>
          <w:fldChar w:fldCharType="separate"/>
        </w:r>
        <w:r w:rsidR="00573E65">
          <w:rPr>
            <w:noProof/>
            <w:webHidden/>
            <w:rtl/>
          </w:rPr>
          <w:t>109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2" w:history="1">
        <w:r w:rsidR="00D428BB" w:rsidRPr="00A872D6">
          <w:rPr>
            <w:rStyle w:val="Hyperlink"/>
            <w:noProof/>
            <w:rtl/>
          </w:rPr>
          <w:t>רון כץ (יש עתיד):</w:t>
        </w:r>
        <w:r w:rsidR="00D428BB">
          <w:rPr>
            <w:noProof/>
            <w:webHidden/>
          </w:rPr>
          <w:tab/>
        </w:r>
        <w:r w:rsidR="00D428BB">
          <w:rPr>
            <w:noProof/>
            <w:webHidden/>
          </w:rPr>
          <w:fldChar w:fldCharType="begin"/>
        </w:r>
        <w:r w:rsidR="00D428BB">
          <w:rPr>
            <w:noProof/>
            <w:webHidden/>
          </w:rPr>
          <w:instrText xml:space="preserve"> PAGEREF _Toc182740092 \h </w:instrText>
        </w:r>
        <w:r w:rsidR="00D428BB">
          <w:rPr>
            <w:noProof/>
            <w:webHidden/>
          </w:rPr>
        </w:r>
        <w:r w:rsidR="00D428BB">
          <w:rPr>
            <w:noProof/>
            <w:webHidden/>
          </w:rPr>
          <w:fldChar w:fldCharType="separate"/>
        </w:r>
        <w:r w:rsidR="00573E65">
          <w:rPr>
            <w:noProof/>
            <w:webHidden/>
            <w:rtl/>
          </w:rPr>
          <w:t>114</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3" w:history="1">
        <w:r w:rsidR="00D428BB" w:rsidRPr="00A872D6">
          <w:rPr>
            <w:rStyle w:val="Hyperlink"/>
            <w:noProof/>
            <w:rtl/>
          </w:rPr>
          <w:t>יוליה מלינובסקי (ישראל ביתנו):</w:t>
        </w:r>
        <w:r w:rsidR="00D428BB">
          <w:rPr>
            <w:noProof/>
            <w:webHidden/>
          </w:rPr>
          <w:tab/>
        </w:r>
        <w:r w:rsidR="00D428BB">
          <w:rPr>
            <w:noProof/>
            <w:webHidden/>
          </w:rPr>
          <w:fldChar w:fldCharType="begin"/>
        </w:r>
        <w:r w:rsidR="00D428BB">
          <w:rPr>
            <w:noProof/>
            <w:webHidden/>
          </w:rPr>
          <w:instrText xml:space="preserve"> PAGEREF _Toc182740093 \h </w:instrText>
        </w:r>
        <w:r w:rsidR="00D428BB">
          <w:rPr>
            <w:noProof/>
            <w:webHidden/>
          </w:rPr>
        </w:r>
        <w:r w:rsidR="00D428BB">
          <w:rPr>
            <w:noProof/>
            <w:webHidden/>
          </w:rPr>
          <w:fldChar w:fldCharType="separate"/>
        </w:r>
        <w:r w:rsidR="00573E65">
          <w:rPr>
            <w:noProof/>
            <w:webHidden/>
            <w:rtl/>
          </w:rPr>
          <w:t>118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4" w:history="1">
        <w:r w:rsidR="00D428BB" w:rsidRPr="00A872D6">
          <w:rPr>
            <w:rStyle w:val="Hyperlink"/>
            <w:noProof/>
            <w:rtl/>
          </w:rPr>
          <w:t>מיכל שיר סגמן (יש עתיד):</w:t>
        </w:r>
        <w:r w:rsidR="00D428BB">
          <w:rPr>
            <w:noProof/>
            <w:webHidden/>
          </w:rPr>
          <w:tab/>
        </w:r>
        <w:r w:rsidR="00D428BB">
          <w:rPr>
            <w:noProof/>
            <w:webHidden/>
          </w:rPr>
          <w:fldChar w:fldCharType="begin"/>
        </w:r>
        <w:r w:rsidR="00D428BB">
          <w:rPr>
            <w:noProof/>
            <w:webHidden/>
          </w:rPr>
          <w:instrText xml:space="preserve"> PAGEREF _Toc182740094 \h </w:instrText>
        </w:r>
        <w:r w:rsidR="00D428BB">
          <w:rPr>
            <w:noProof/>
            <w:webHidden/>
          </w:rPr>
        </w:r>
        <w:r w:rsidR="00D428BB">
          <w:rPr>
            <w:noProof/>
            <w:webHidden/>
          </w:rPr>
          <w:fldChar w:fldCharType="separate"/>
        </w:r>
        <w:r w:rsidR="00573E65">
          <w:rPr>
            <w:noProof/>
            <w:webHidden/>
            <w:rtl/>
          </w:rPr>
          <w:t>120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5" w:history="1">
        <w:r w:rsidR="00D428BB" w:rsidRPr="00A872D6">
          <w:rPr>
            <w:rStyle w:val="Hyperlink"/>
            <w:noProof/>
            <w:rtl/>
          </w:rPr>
          <w:t>גלעד קריב (העבודה):</w:t>
        </w:r>
        <w:r w:rsidR="00D428BB">
          <w:rPr>
            <w:noProof/>
            <w:webHidden/>
          </w:rPr>
          <w:tab/>
        </w:r>
        <w:r w:rsidR="00D428BB">
          <w:rPr>
            <w:noProof/>
            <w:webHidden/>
          </w:rPr>
          <w:fldChar w:fldCharType="begin"/>
        </w:r>
        <w:r w:rsidR="00D428BB">
          <w:rPr>
            <w:noProof/>
            <w:webHidden/>
          </w:rPr>
          <w:instrText xml:space="preserve"> PAGEREF _Toc182740095 \h </w:instrText>
        </w:r>
        <w:r w:rsidR="00D428BB">
          <w:rPr>
            <w:noProof/>
            <w:webHidden/>
          </w:rPr>
        </w:r>
        <w:r w:rsidR="00D428BB">
          <w:rPr>
            <w:noProof/>
            <w:webHidden/>
          </w:rPr>
          <w:fldChar w:fldCharType="separate"/>
        </w:r>
        <w:r w:rsidR="00573E65">
          <w:rPr>
            <w:noProof/>
            <w:webHidden/>
            <w:rtl/>
          </w:rPr>
          <w:t>121</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6" w:history="1">
        <w:r w:rsidR="00D428BB" w:rsidRPr="00A872D6">
          <w:rPr>
            <w:rStyle w:val="Hyperlink"/>
            <w:noProof/>
            <w:rtl/>
          </w:rPr>
          <w:t>נעמה לזימי (העבודה):</w:t>
        </w:r>
        <w:r w:rsidR="00D428BB">
          <w:rPr>
            <w:noProof/>
            <w:webHidden/>
          </w:rPr>
          <w:tab/>
        </w:r>
        <w:r w:rsidR="00D428BB">
          <w:rPr>
            <w:noProof/>
            <w:webHidden/>
          </w:rPr>
          <w:fldChar w:fldCharType="begin"/>
        </w:r>
        <w:r w:rsidR="00D428BB">
          <w:rPr>
            <w:noProof/>
            <w:webHidden/>
          </w:rPr>
          <w:instrText xml:space="preserve"> PAGEREF _Toc182740096 \h </w:instrText>
        </w:r>
        <w:r w:rsidR="00D428BB">
          <w:rPr>
            <w:noProof/>
            <w:webHidden/>
          </w:rPr>
        </w:r>
        <w:r w:rsidR="00D428BB">
          <w:rPr>
            <w:noProof/>
            <w:webHidden/>
          </w:rPr>
          <w:fldChar w:fldCharType="separate"/>
        </w:r>
        <w:r w:rsidR="00573E65">
          <w:rPr>
            <w:noProof/>
            <w:webHidden/>
            <w:rtl/>
          </w:rPr>
          <w:t>123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7" w:history="1">
        <w:r w:rsidR="00D428BB" w:rsidRPr="00A872D6">
          <w:rPr>
            <w:rStyle w:val="Hyperlink"/>
            <w:noProof/>
            <w:rtl/>
          </w:rPr>
          <w:t>משה טור פז (יש עתיד):</w:t>
        </w:r>
        <w:r w:rsidR="00D428BB">
          <w:rPr>
            <w:noProof/>
            <w:webHidden/>
          </w:rPr>
          <w:tab/>
        </w:r>
        <w:r w:rsidR="00D428BB">
          <w:rPr>
            <w:noProof/>
            <w:webHidden/>
          </w:rPr>
          <w:fldChar w:fldCharType="begin"/>
        </w:r>
        <w:r w:rsidR="00D428BB">
          <w:rPr>
            <w:noProof/>
            <w:webHidden/>
          </w:rPr>
          <w:instrText xml:space="preserve"> PAGEREF _Toc182740097 \h </w:instrText>
        </w:r>
        <w:r w:rsidR="00D428BB">
          <w:rPr>
            <w:noProof/>
            <w:webHidden/>
          </w:rPr>
        </w:r>
        <w:r w:rsidR="00D428BB">
          <w:rPr>
            <w:noProof/>
            <w:webHidden/>
          </w:rPr>
          <w:fldChar w:fldCharType="separate"/>
        </w:r>
        <w:r w:rsidR="00573E65">
          <w:rPr>
            <w:noProof/>
            <w:webHidden/>
            <w:rtl/>
          </w:rPr>
          <w:t>125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8" w:history="1">
        <w:r w:rsidR="00D428BB" w:rsidRPr="00A872D6">
          <w:rPr>
            <w:rStyle w:val="Hyperlink"/>
            <w:noProof/>
            <w:rtl/>
          </w:rPr>
          <w:t>ירון לוי (יש עתיד):</w:t>
        </w:r>
        <w:r w:rsidR="00D428BB">
          <w:rPr>
            <w:noProof/>
            <w:webHidden/>
          </w:rPr>
          <w:tab/>
        </w:r>
        <w:r w:rsidR="00D428BB">
          <w:rPr>
            <w:noProof/>
            <w:webHidden/>
          </w:rPr>
          <w:fldChar w:fldCharType="begin"/>
        </w:r>
        <w:r w:rsidR="00D428BB">
          <w:rPr>
            <w:noProof/>
            <w:webHidden/>
          </w:rPr>
          <w:instrText xml:space="preserve"> PAGEREF _Toc182740098 \h </w:instrText>
        </w:r>
        <w:r w:rsidR="00D428BB">
          <w:rPr>
            <w:noProof/>
            <w:webHidden/>
          </w:rPr>
        </w:r>
        <w:r w:rsidR="00D428BB">
          <w:rPr>
            <w:noProof/>
            <w:webHidden/>
          </w:rPr>
          <w:fldChar w:fldCharType="separate"/>
        </w:r>
        <w:r w:rsidR="00573E65">
          <w:rPr>
            <w:noProof/>
            <w:webHidden/>
            <w:rtl/>
          </w:rPr>
          <w:t>127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099" w:history="1">
        <w:r w:rsidR="00D428BB" w:rsidRPr="00A872D6">
          <w:rPr>
            <w:rStyle w:val="Hyperlink"/>
            <w:noProof/>
            <w:rtl/>
          </w:rPr>
          <w:t>שלי טל מירון (יש עתיד):</w:t>
        </w:r>
        <w:r w:rsidR="00D428BB">
          <w:rPr>
            <w:noProof/>
            <w:webHidden/>
          </w:rPr>
          <w:tab/>
        </w:r>
        <w:r w:rsidR="00D428BB">
          <w:rPr>
            <w:noProof/>
            <w:webHidden/>
          </w:rPr>
          <w:fldChar w:fldCharType="begin"/>
        </w:r>
        <w:r w:rsidR="00D428BB">
          <w:rPr>
            <w:noProof/>
            <w:webHidden/>
          </w:rPr>
          <w:instrText xml:space="preserve"> PAGEREF _Toc182740099 \h </w:instrText>
        </w:r>
        <w:r w:rsidR="00D428BB">
          <w:rPr>
            <w:noProof/>
            <w:webHidden/>
          </w:rPr>
        </w:r>
        <w:r w:rsidR="00D428BB">
          <w:rPr>
            <w:noProof/>
            <w:webHidden/>
          </w:rPr>
          <w:fldChar w:fldCharType="separate"/>
        </w:r>
        <w:r w:rsidR="00573E65">
          <w:rPr>
            <w:noProof/>
            <w:webHidden/>
            <w:rtl/>
          </w:rPr>
          <w:t>130</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00" w:history="1">
        <w:r w:rsidR="00D428BB" w:rsidRPr="00A872D6">
          <w:rPr>
            <w:rStyle w:val="Hyperlink"/>
            <w:noProof/>
            <w:rtl/>
            <w:lang w:eastAsia="he-IL"/>
          </w:rPr>
          <w:t>מסמכים שהונחו על שולחן הכנסת</w:t>
        </w:r>
        <w:r w:rsidR="00D428BB">
          <w:rPr>
            <w:noProof/>
            <w:webHidden/>
          </w:rPr>
          <w:tab/>
        </w:r>
        <w:r w:rsidR="00D428BB">
          <w:rPr>
            <w:noProof/>
            <w:webHidden/>
          </w:rPr>
          <w:fldChar w:fldCharType="begin"/>
        </w:r>
        <w:r w:rsidR="00D428BB">
          <w:rPr>
            <w:noProof/>
            <w:webHidden/>
          </w:rPr>
          <w:instrText xml:space="preserve"> PAGEREF _Toc182740100 \h </w:instrText>
        </w:r>
        <w:r w:rsidR="00D428BB">
          <w:rPr>
            <w:noProof/>
            <w:webHidden/>
          </w:rPr>
        </w:r>
        <w:r w:rsidR="00D428BB">
          <w:rPr>
            <w:noProof/>
            <w:webHidden/>
          </w:rPr>
          <w:fldChar w:fldCharType="separate"/>
        </w:r>
        <w:r w:rsidR="00573E65">
          <w:rPr>
            <w:noProof/>
            <w:webHidden/>
            <w:rtl/>
          </w:rPr>
          <w:t>133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1" w:history="1">
        <w:r w:rsidR="00D428BB" w:rsidRPr="00A872D6">
          <w:rPr>
            <w:rStyle w:val="Hyperlink"/>
            <w:noProof/>
            <w:rtl/>
          </w:rPr>
          <w:t>סגנית מזכיר הכנסת ראדה חסייסי:</w:t>
        </w:r>
        <w:r w:rsidR="00D428BB">
          <w:rPr>
            <w:noProof/>
            <w:webHidden/>
          </w:rPr>
          <w:tab/>
        </w:r>
        <w:r w:rsidR="00D428BB">
          <w:rPr>
            <w:noProof/>
            <w:webHidden/>
          </w:rPr>
          <w:fldChar w:fldCharType="begin"/>
        </w:r>
        <w:r w:rsidR="00D428BB">
          <w:rPr>
            <w:noProof/>
            <w:webHidden/>
          </w:rPr>
          <w:instrText xml:space="preserve"> PAGEREF _Toc182740101 \h </w:instrText>
        </w:r>
        <w:r w:rsidR="00D428BB">
          <w:rPr>
            <w:noProof/>
            <w:webHidden/>
          </w:rPr>
        </w:r>
        <w:r w:rsidR="00D428BB">
          <w:rPr>
            <w:noProof/>
            <w:webHidden/>
          </w:rPr>
          <w:fldChar w:fldCharType="separate"/>
        </w:r>
        <w:r w:rsidR="00573E65">
          <w:rPr>
            <w:noProof/>
            <w:webHidden/>
            <w:rtl/>
          </w:rPr>
          <w:t>133</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02" w:history="1">
        <w:r w:rsidR="00D428BB" w:rsidRPr="00A872D6">
          <w:rPr>
            <w:rStyle w:val="Hyperlink"/>
            <w:noProof/>
            <w:rtl/>
            <w:lang w:eastAsia="he-IL"/>
          </w:rPr>
          <w:t>הצעת חוק שירות ביטחון (תיקון מס' 26 – הוראת שעה – חרבות ברזל), התשפ"ד–2024</w:t>
        </w:r>
        <w:r w:rsidR="00D428BB">
          <w:rPr>
            <w:noProof/>
            <w:webHidden/>
          </w:rPr>
          <w:tab/>
        </w:r>
        <w:r w:rsidR="00D428BB">
          <w:rPr>
            <w:noProof/>
            <w:webHidden/>
          </w:rPr>
          <w:fldChar w:fldCharType="begin"/>
        </w:r>
        <w:r w:rsidR="00D428BB">
          <w:rPr>
            <w:noProof/>
            <w:webHidden/>
          </w:rPr>
          <w:instrText xml:space="preserve"> PAGEREF _Toc182740102 \h </w:instrText>
        </w:r>
        <w:r w:rsidR="00D428BB">
          <w:rPr>
            <w:noProof/>
            <w:webHidden/>
          </w:rPr>
        </w:r>
        <w:r w:rsidR="00D428BB">
          <w:rPr>
            <w:noProof/>
            <w:webHidden/>
          </w:rPr>
          <w:fldChar w:fldCharType="separate"/>
        </w:r>
        <w:r w:rsidR="00573E65">
          <w:rPr>
            <w:noProof/>
            <w:webHidden/>
            <w:rtl/>
          </w:rPr>
          <w:t>133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3" w:history="1">
        <w:r w:rsidR="00D428BB" w:rsidRPr="00A872D6">
          <w:rPr>
            <w:rStyle w:val="Hyperlink"/>
            <w:noProof/>
            <w:rtl/>
          </w:rPr>
          <w:t>דבי ביטון (יש עתיד):</w:t>
        </w:r>
        <w:r w:rsidR="00D428BB">
          <w:rPr>
            <w:noProof/>
            <w:webHidden/>
          </w:rPr>
          <w:tab/>
        </w:r>
        <w:r w:rsidR="00D428BB">
          <w:rPr>
            <w:noProof/>
            <w:webHidden/>
          </w:rPr>
          <w:fldChar w:fldCharType="begin"/>
        </w:r>
        <w:r w:rsidR="00D428BB">
          <w:rPr>
            <w:noProof/>
            <w:webHidden/>
          </w:rPr>
          <w:instrText xml:space="preserve"> PAGEREF _Toc182740103 \h </w:instrText>
        </w:r>
        <w:r w:rsidR="00D428BB">
          <w:rPr>
            <w:noProof/>
            <w:webHidden/>
          </w:rPr>
        </w:r>
        <w:r w:rsidR="00D428BB">
          <w:rPr>
            <w:noProof/>
            <w:webHidden/>
          </w:rPr>
          <w:fldChar w:fldCharType="separate"/>
        </w:r>
        <w:r w:rsidR="00573E65">
          <w:rPr>
            <w:noProof/>
            <w:webHidden/>
            <w:rtl/>
          </w:rPr>
          <w:t>133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4" w:history="1">
        <w:r w:rsidR="00D428BB" w:rsidRPr="00A872D6">
          <w:rPr>
            <w:rStyle w:val="Hyperlink"/>
            <w:noProof/>
            <w:rtl/>
          </w:rPr>
          <w:t>מטי צרפתי הרכבי (יש עתיד):</w:t>
        </w:r>
        <w:r w:rsidR="00D428BB">
          <w:rPr>
            <w:noProof/>
            <w:webHidden/>
          </w:rPr>
          <w:tab/>
        </w:r>
        <w:r w:rsidR="00D428BB">
          <w:rPr>
            <w:noProof/>
            <w:webHidden/>
          </w:rPr>
          <w:fldChar w:fldCharType="begin"/>
        </w:r>
        <w:r w:rsidR="00D428BB">
          <w:rPr>
            <w:noProof/>
            <w:webHidden/>
          </w:rPr>
          <w:instrText xml:space="preserve"> PAGEREF _Toc182740104 \h </w:instrText>
        </w:r>
        <w:r w:rsidR="00D428BB">
          <w:rPr>
            <w:noProof/>
            <w:webHidden/>
          </w:rPr>
        </w:r>
        <w:r w:rsidR="00D428BB">
          <w:rPr>
            <w:noProof/>
            <w:webHidden/>
          </w:rPr>
          <w:fldChar w:fldCharType="separate"/>
        </w:r>
        <w:r w:rsidR="00573E65">
          <w:rPr>
            <w:noProof/>
            <w:webHidden/>
            <w:rtl/>
          </w:rPr>
          <w:t>136</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5" w:history="1">
        <w:r w:rsidR="00D428BB" w:rsidRPr="00A872D6">
          <w:rPr>
            <w:rStyle w:val="Hyperlink"/>
            <w:noProof/>
            <w:rtl/>
          </w:rPr>
          <w:t>סימון דוידסון (יש עתיד):</w:t>
        </w:r>
        <w:r w:rsidR="00D428BB">
          <w:rPr>
            <w:noProof/>
            <w:webHidden/>
          </w:rPr>
          <w:tab/>
        </w:r>
        <w:r w:rsidR="00D428BB">
          <w:rPr>
            <w:noProof/>
            <w:webHidden/>
          </w:rPr>
          <w:fldChar w:fldCharType="begin"/>
        </w:r>
        <w:r w:rsidR="00D428BB">
          <w:rPr>
            <w:noProof/>
            <w:webHidden/>
          </w:rPr>
          <w:instrText xml:space="preserve"> PAGEREF _Toc182740105 \h </w:instrText>
        </w:r>
        <w:r w:rsidR="00D428BB">
          <w:rPr>
            <w:noProof/>
            <w:webHidden/>
          </w:rPr>
        </w:r>
        <w:r w:rsidR="00D428BB">
          <w:rPr>
            <w:noProof/>
            <w:webHidden/>
          </w:rPr>
          <w:fldChar w:fldCharType="separate"/>
        </w:r>
        <w:r w:rsidR="00573E65">
          <w:rPr>
            <w:noProof/>
            <w:webHidden/>
            <w:rtl/>
          </w:rPr>
          <w:t>139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6" w:history="1">
        <w:r w:rsidR="00D428BB" w:rsidRPr="00A872D6">
          <w:rPr>
            <w:rStyle w:val="Hyperlink"/>
            <w:noProof/>
            <w:rtl/>
          </w:rPr>
          <w:t>מיכל שיר סגמן (יש עתיד):</w:t>
        </w:r>
        <w:r w:rsidR="00D428BB">
          <w:rPr>
            <w:noProof/>
            <w:webHidden/>
          </w:rPr>
          <w:tab/>
        </w:r>
        <w:r w:rsidR="00D428BB">
          <w:rPr>
            <w:noProof/>
            <w:webHidden/>
          </w:rPr>
          <w:fldChar w:fldCharType="begin"/>
        </w:r>
        <w:r w:rsidR="00D428BB">
          <w:rPr>
            <w:noProof/>
            <w:webHidden/>
          </w:rPr>
          <w:instrText xml:space="preserve"> PAGEREF _Toc182740106 \h </w:instrText>
        </w:r>
        <w:r w:rsidR="00D428BB">
          <w:rPr>
            <w:noProof/>
            <w:webHidden/>
          </w:rPr>
        </w:r>
        <w:r w:rsidR="00D428BB">
          <w:rPr>
            <w:noProof/>
            <w:webHidden/>
          </w:rPr>
          <w:fldChar w:fldCharType="separate"/>
        </w:r>
        <w:r w:rsidR="00573E65">
          <w:rPr>
            <w:noProof/>
            <w:webHidden/>
            <w:rtl/>
          </w:rPr>
          <w:t>143</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07" w:history="1">
        <w:r w:rsidR="00D428BB" w:rsidRPr="00A872D6">
          <w:rPr>
            <w:rStyle w:val="Hyperlink"/>
            <w:noProof/>
            <w:rtl/>
            <w:lang w:eastAsia="he-IL"/>
          </w:rPr>
          <w:t>מסמכים שהונחו על שולחן הכנסת</w:t>
        </w:r>
        <w:r w:rsidR="00D428BB">
          <w:rPr>
            <w:noProof/>
            <w:webHidden/>
          </w:rPr>
          <w:tab/>
        </w:r>
        <w:r w:rsidR="00D428BB">
          <w:rPr>
            <w:noProof/>
            <w:webHidden/>
          </w:rPr>
          <w:fldChar w:fldCharType="begin"/>
        </w:r>
        <w:r w:rsidR="00D428BB">
          <w:rPr>
            <w:noProof/>
            <w:webHidden/>
          </w:rPr>
          <w:instrText xml:space="preserve"> PAGEREF _Toc182740107 \h </w:instrText>
        </w:r>
        <w:r w:rsidR="00D428BB">
          <w:rPr>
            <w:noProof/>
            <w:webHidden/>
          </w:rPr>
        </w:r>
        <w:r w:rsidR="00D428BB">
          <w:rPr>
            <w:noProof/>
            <w:webHidden/>
          </w:rPr>
          <w:fldChar w:fldCharType="separate"/>
        </w:r>
        <w:r w:rsidR="00573E65">
          <w:rPr>
            <w:noProof/>
            <w:webHidden/>
            <w:rtl/>
          </w:rPr>
          <w:t>144</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08" w:history="1">
        <w:r w:rsidR="00D428BB" w:rsidRPr="00A872D6">
          <w:rPr>
            <w:rStyle w:val="Hyperlink"/>
            <w:noProof/>
            <w:rtl/>
          </w:rPr>
          <w:t>סגנית מזכיר הכנסת ראדה חסייסי:</w:t>
        </w:r>
        <w:r w:rsidR="00D428BB">
          <w:rPr>
            <w:noProof/>
            <w:webHidden/>
          </w:rPr>
          <w:tab/>
        </w:r>
        <w:r w:rsidR="00D428BB">
          <w:rPr>
            <w:noProof/>
            <w:webHidden/>
          </w:rPr>
          <w:fldChar w:fldCharType="begin"/>
        </w:r>
        <w:r w:rsidR="00D428BB">
          <w:rPr>
            <w:noProof/>
            <w:webHidden/>
          </w:rPr>
          <w:instrText xml:space="preserve"> PAGEREF _Toc182740108 \h </w:instrText>
        </w:r>
        <w:r w:rsidR="00D428BB">
          <w:rPr>
            <w:noProof/>
            <w:webHidden/>
          </w:rPr>
        </w:r>
        <w:r w:rsidR="00D428BB">
          <w:rPr>
            <w:noProof/>
            <w:webHidden/>
          </w:rPr>
          <w:fldChar w:fldCharType="separate"/>
        </w:r>
        <w:r w:rsidR="00573E65">
          <w:rPr>
            <w:noProof/>
            <w:webHidden/>
            <w:rtl/>
          </w:rPr>
          <w:t>144</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09" w:history="1">
        <w:r w:rsidR="00D428BB" w:rsidRPr="00A872D6">
          <w:rPr>
            <w:rStyle w:val="Hyperlink"/>
            <w:noProof/>
            <w:rtl/>
            <w:lang w:eastAsia="he-IL"/>
          </w:rPr>
          <w:t>הצעת חוק שירות ביטחון (תיקון מס' 26 – הוראת שעה – חרבות ברזל), התשפ"ד–2024</w:t>
        </w:r>
        <w:r w:rsidR="00D428BB">
          <w:rPr>
            <w:noProof/>
            <w:webHidden/>
          </w:rPr>
          <w:tab/>
        </w:r>
        <w:r w:rsidR="00D428BB">
          <w:rPr>
            <w:noProof/>
            <w:webHidden/>
          </w:rPr>
          <w:fldChar w:fldCharType="begin"/>
        </w:r>
        <w:r w:rsidR="00D428BB">
          <w:rPr>
            <w:noProof/>
            <w:webHidden/>
          </w:rPr>
          <w:instrText xml:space="preserve"> PAGEREF _Toc182740109 \h </w:instrText>
        </w:r>
        <w:r w:rsidR="00D428BB">
          <w:rPr>
            <w:noProof/>
            <w:webHidden/>
          </w:rPr>
        </w:r>
        <w:r w:rsidR="00D428BB">
          <w:rPr>
            <w:noProof/>
            <w:webHidden/>
          </w:rPr>
          <w:fldChar w:fldCharType="separate"/>
        </w:r>
        <w:r w:rsidR="00573E65">
          <w:rPr>
            <w:noProof/>
            <w:webHidden/>
            <w:rtl/>
          </w:rPr>
          <w:t>145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0" w:history="1">
        <w:r w:rsidR="00D428BB" w:rsidRPr="00A872D6">
          <w:rPr>
            <w:rStyle w:val="Hyperlink"/>
            <w:noProof/>
            <w:rtl/>
          </w:rPr>
          <w:t>מיקי לוי (יש עתיד):</w:t>
        </w:r>
        <w:r w:rsidR="00D428BB">
          <w:rPr>
            <w:noProof/>
            <w:webHidden/>
          </w:rPr>
          <w:tab/>
        </w:r>
        <w:r w:rsidR="00D428BB">
          <w:rPr>
            <w:noProof/>
            <w:webHidden/>
          </w:rPr>
          <w:fldChar w:fldCharType="begin"/>
        </w:r>
        <w:r w:rsidR="00D428BB">
          <w:rPr>
            <w:noProof/>
            <w:webHidden/>
          </w:rPr>
          <w:instrText xml:space="preserve"> PAGEREF _Toc182740110 \h </w:instrText>
        </w:r>
        <w:r w:rsidR="00D428BB">
          <w:rPr>
            <w:noProof/>
            <w:webHidden/>
          </w:rPr>
        </w:r>
        <w:r w:rsidR="00D428BB">
          <w:rPr>
            <w:noProof/>
            <w:webHidden/>
          </w:rPr>
          <w:fldChar w:fldCharType="separate"/>
        </w:r>
        <w:r w:rsidR="00573E65">
          <w:rPr>
            <w:noProof/>
            <w:webHidden/>
            <w:rtl/>
          </w:rPr>
          <w:t>145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1" w:history="1">
        <w:r w:rsidR="00D428BB" w:rsidRPr="00A872D6">
          <w:rPr>
            <w:rStyle w:val="Hyperlink"/>
            <w:noProof/>
            <w:rtl/>
          </w:rPr>
          <w:t>בועז טופורובסקי (יש עתיד):</w:t>
        </w:r>
        <w:r w:rsidR="00D428BB">
          <w:rPr>
            <w:noProof/>
            <w:webHidden/>
          </w:rPr>
          <w:tab/>
        </w:r>
        <w:r w:rsidR="00D428BB">
          <w:rPr>
            <w:noProof/>
            <w:webHidden/>
          </w:rPr>
          <w:fldChar w:fldCharType="begin"/>
        </w:r>
        <w:r w:rsidR="00D428BB">
          <w:rPr>
            <w:noProof/>
            <w:webHidden/>
          </w:rPr>
          <w:instrText xml:space="preserve"> PAGEREF _Toc182740111 \h </w:instrText>
        </w:r>
        <w:r w:rsidR="00D428BB">
          <w:rPr>
            <w:noProof/>
            <w:webHidden/>
          </w:rPr>
        </w:r>
        <w:r w:rsidR="00D428BB">
          <w:rPr>
            <w:noProof/>
            <w:webHidden/>
          </w:rPr>
          <w:fldChar w:fldCharType="separate"/>
        </w:r>
        <w:r w:rsidR="00573E65">
          <w:rPr>
            <w:noProof/>
            <w:webHidden/>
            <w:rtl/>
          </w:rPr>
          <w:t>148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2" w:history="1">
        <w:r w:rsidR="00D428BB" w:rsidRPr="00A872D6">
          <w:rPr>
            <w:rStyle w:val="Hyperlink"/>
            <w:noProof/>
            <w:rtl/>
          </w:rPr>
          <w:t>יואב סגלוביץ' (יש עתיד):</w:t>
        </w:r>
        <w:r w:rsidR="00D428BB">
          <w:rPr>
            <w:noProof/>
            <w:webHidden/>
          </w:rPr>
          <w:tab/>
        </w:r>
        <w:r w:rsidR="00D428BB">
          <w:rPr>
            <w:noProof/>
            <w:webHidden/>
          </w:rPr>
          <w:fldChar w:fldCharType="begin"/>
        </w:r>
        <w:r w:rsidR="00D428BB">
          <w:rPr>
            <w:noProof/>
            <w:webHidden/>
          </w:rPr>
          <w:instrText xml:space="preserve"> PAGEREF _Toc182740112 \h </w:instrText>
        </w:r>
        <w:r w:rsidR="00D428BB">
          <w:rPr>
            <w:noProof/>
            <w:webHidden/>
          </w:rPr>
        </w:r>
        <w:r w:rsidR="00D428BB">
          <w:rPr>
            <w:noProof/>
            <w:webHidden/>
          </w:rPr>
          <w:fldChar w:fldCharType="separate"/>
        </w:r>
        <w:r w:rsidR="00573E65">
          <w:rPr>
            <w:noProof/>
            <w:webHidden/>
            <w:rtl/>
          </w:rPr>
          <w:t>153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3" w:history="1">
        <w:r w:rsidR="00D428BB" w:rsidRPr="00A872D6">
          <w:rPr>
            <w:rStyle w:val="Hyperlink"/>
            <w:noProof/>
            <w:rtl/>
          </w:rPr>
          <w:t>יאיר לפיד (יש עתיד):</w:t>
        </w:r>
        <w:r w:rsidR="00D428BB">
          <w:rPr>
            <w:noProof/>
            <w:webHidden/>
          </w:rPr>
          <w:tab/>
        </w:r>
        <w:r w:rsidR="00D428BB">
          <w:rPr>
            <w:noProof/>
            <w:webHidden/>
          </w:rPr>
          <w:fldChar w:fldCharType="begin"/>
        </w:r>
        <w:r w:rsidR="00D428BB">
          <w:rPr>
            <w:noProof/>
            <w:webHidden/>
          </w:rPr>
          <w:instrText xml:space="preserve"> PAGEREF _Toc182740113 \h </w:instrText>
        </w:r>
        <w:r w:rsidR="00D428BB">
          <w:rPr>
            <w:noProof/>
            <w:webHidden/>
          </w:rPr>
        </w:r>
        <w:r w:rsidR="00D428BB">
          <w:rPr>
            <w:noProof/>
            <w:webHidden/>
          </w:rPr>
          <w:fldChar w:fldCharType="separate"/>
        </w:r>
        <w:r w:rsidR="00573E65">
          <w:rPr>
            <w:noProof/>
            <w:webHidden/>
            <w:rtl/>
          </w:rPr>
          <w:t>155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4" w:history="1">
        <w:r w:rsidR="00D428BB" w:rsidRPr="00A872D6">
          <w:rPr>
            <w:rStyle w:val="Hyperlink"/>
            <w:noProof/>
            <w:rtl/>
          </w:rPr>
          <w:t>מירב כהן (יש עתיד):</w:t>
        </w:r>
        <w:r w:rsidR="00D428BB">
          <w:rPr>
            <w:noProof/>
            <w:webHidden/>
          </w:rPr>
          <w:tab/>
        </w:r>
        <w:r w:rsidR="00D428BB">
          <w:rPr>
            <w:noProof/>
            <w:webHidden/>
          </w:rPr>
          <w:fldChar w:fldCharType="begin"/>
        </w:r>
        <w:r w:rsidR="00D428BB">
          <w:rPr>
            <w:noProof/>
            <w:webHidden/>
          </w:rPr>
          <w:instrText xml:space="preserve"> PAGEREF _Toc182740114 \h </w:instrText>
        </w:r>
        <w:r w:rsidR="00D428BB">
          <w:rPr>
            <w:noProof/>
            <w:webHidden/>
          </w:rPr>
        </w:r>
        <w:r w:rsidR="00D428BB">
          <w:rPr>
            <w:noProof/>
            <w:webHidden/>
          </w:rPr>
          <w:fldChar w:fldCharType="separate"/>
        </w:r>
        <w:r w:rsidR="00573E65">
          <w:rPr>
            <w:noProof/>
            <w:webHidden/>
            <w:rtl/>
          </w:rPr>
          <w:t>156</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5" w:history="1">
        <w:r w:rsidR="00D428BB" w:rsidRPr="00A872D6">
          <w:rPr>
            <w:rStyle w:val="Hyperlink"/>
            <w:noProof/>
            <w:rtl/>
          </w:rPr>
          <w:t>יסמין פרידמן (יש עתיד):</w:t>
        </w:r>
        <w:r w:rsidR="00D428BB">
          <w:rPr>
            <w:noProof/>
            <w:webHidden/>
          </w:rPr>
          <w:tab/>
        </w:r>
        <w:r w:rsidR="00D428BB">
          <w:rPr>
            <w:noProof/>
            <w:webHidden/>
          </w:rPr>
          <w:fldChar w:fldCharType="begin"/>
        </w:r>
        <w:r w:rsidR="00D428BB">
          <w:rPr>
            <w:noProof/>
            <w:webHidden/>
          </w:rPr>
          <w:instrText xml:space="preserve"> PAGEREF _Toc182740115 \h </w:instrText>
        </w:r>
        <w:r w:rsidR="00D428BB">
          <w:rPr>
            <w:noProof/>
            <w:webHidden/>
          </w:rPr>
        </w:r>
        <w:r w:rsidR="00D428BB">
          <w:rPr>
            <w:noProof/>
            <w:webHidden/>
          </w:rPr>
          <w:fldChar w:fldCharType="separate"/>
        </w:r>
        <w:r w:rsidR="00573E65">
          <w:rPr>
            <w:noProof/>
            <w:webHidden/>
            <w:rtl/>
          </w:rPr>
          <w:t>166</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6" w:history="1">
        <w:r w:rsidR="00D428BB" w:rsidRPr="00A872D6">
          <w:rPr>
            <w:rStyle w:val="Hyperlink"/>
            <w:noProof/>
            <w:rtl/>
          </w:rPr>
          <w:t>נאור שירי (יש עתיד):</w:t>
        </w:r>
        <w:r w:rsidR="00D428BB">
          <w:rPr>
            <w:noProof/>
            <w:webHidden/>
          </w:rPr>
          <w:tab/>
        </w:r>
        <w:r w:rsidR="00D428BB">
          <w:rPr>
            <w:noProof/>
            <w:webHidden/>
          </w:rPr>
          <w:fldChar w:fldCharType="begin"/>
        </w:r>
        <w:r w:rsidR="00D428BB">
          <w:rPr>
            <w:noProof/>
            <w:webHidden/>
          </w:rPr>
          <w:instrText xml:space="preserve"> PAGEREF _Toc182740116 \h </w:instrText>
        </w:r>
        <w:r w:rsidR="00D428BB">
          <w:rPr>
            <w:noProof/>
            <w:webHidden/>
          </w:rPr>
        </w:r>
        <w:r w:rsidR="00D428BB">
          <w:rPr>
            <w:noProof/>
            <w:webHidden/>
          </w:rPr>
          <w:fldChar w:fldCharType="separate"/>
        </w:r>
        <w:r w:rsidR="00573E65">
          <w:rPr>
            <w:noProof/>
            <w:webHidden/>
            <w:rtl/>
          </w:rPr>
          <w:t>169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7" w:history="1">
        <w:r w:rsidR="00D428BB" w:rsidRPr="00A872D6">
          <w:rPr>
            <w:rStyle w:val="Hyperlink"/>
            <w:noProof/>
            <w:rtl/>
          </w:rPr>
          <w:t>אביגדור ליברמן (ישראל ביתנו):</w:t>
        </w:r>
        <w:r w:rsidR="00D428BB">
          <w:rPr>
            <w:noProof/>
            <w:webHidden/>
          </w:rPr>
          <w:tab/>
        </w:r>
        <w:r w:rsidR="00D428BB">
          <w:rPr>
            <w:noProof/>
            <w:webHidden/>
          </w:rPr>
          <w:fldChar w:fldCharType="begin"/>
        </w:r>
        <w:r w:rsidR="00D428BB">
          <w:rPr>
            <w:noProof/>
            <w:webHidden/>
          </w:rPr>
          <w:instrText xml:space="preserve"> PAGEREF _Toc182740117 \h </w:instrText>
        </w:r>
        <w:r w:rsidR="00D428BB">
          <w:rPr>
            <w:noProof/>
            <w:webHidden/>
          </w:rPr>
        </w:r>
        <w:r w:rsidR="00D428BB">
          <w:rPr>
            <w:noProof/>
            <w:webHidden/>
          </w:rPr>
          <w:fldChar w:fldCharType="separate"/>
        </w:r>
        <w:r w:rsidR="00573E65">
          <w:rPr>
            <w:noProof/>
            <w:webHidden/>
            <w:rtl/>
          </w:rPr>
          <w:t>179</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8" w:history="1">
        <w:r w:rsidR="00D428BB" w:rsidRPr="00A872D6">
          <w:rPr>
            <w:rStyle w:val="Hyperlink"/>
            <w:noProof/>
            <w:rtl/>
          </w:rPr>
          <w:t>יוראי להב הרצנו (יש עתיד):</w:t>
        </w:r>
        <w:r w:rsidR="00D428BB">
          <w:rPr>
            <w:noProof/>
            <w:webHidden/>
          </w:rPr>
          <w:tab/>
        </w:r>
        <w:r w:rsidR="00D428BB">
          <w:rPr>
            <w:noProof/>
            <w:webHidden/>
          </w:rPr>
          <w:fldChar w:fldCharType="begin"/>
        </w:r>
        <w:r w:rsidR="00D428BB">
          <w:rPr>
            <w:noProof/>
            <w:webHidden/>
          </w:rPr>
          <w:instrText xml:space="preserve"> PAGEREF _Toc182740118 \h </w:instrText>
        </w:r>
        <w:r w:rsidR="00D428BB">
          <w:rPr>
            <w:noProof/>
            <w:webHidden/>
          </w:rPr>
        </w:r>
        <w:r w:rsidR="00D428BB">
          <w:rPr>
            <w:noProof/>
            <w:webHidden/>
          </w:rPr>
          <w:fldChar w:fldCharType="separate"/>
        </w:r>
        <w:r w:rsidR="00573E65">
          <w:rPr>
            <w:noProof/>
            <w:webHidden/>
            <w:rtl/>
          </w:rPr>
          <w:t>182</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19" w:history="1">
        <w:r w:rsidR="00D428BB" w:rsidRPr="00A872D6">
          <w:rPr>
            <w:rStyle w:val="Hyperlink"/>
            <w:noProof/>
            <w:rtl/>
          </w:rPr>
          <w:t>מאיר כהן (יש עתיד):</w:t>
        </w:r>
        <w:r w:rsidR="00D428BB">
          <w:rPr>
            <w:noProof/>
            <w:webHidden/>
          </w:rPr>
          <w:tab/>
        </w:r>
        <w:r w:rsidR="00D428BB">
          <w:rPr>
            <w:noProof/>
            <w:webHidden/>
          </w:rPr>
          <w:fldChar w:fldCharType="begin"/>
        </w:r>
        <w:r w:rsidR="00D428BB">
          <w:rPr>
            <w:noProof/>
            <w:webHidden/>
          </w:rPr>
          <w:instrText xml:space="preserve"> PAGEREF _Toc182740119 \h </w:instrText>
        </w:r>
        <w:r w:rsidR="00D428BB">
          <w:rPr>
            <w:noProof/>
            <w:webHidden/>
          </w:rPr>
        </w:r>
        <w:r w:rsidR="00D428BB">
          <w:rPr>
            <w:noProof/>
            <w:webHidden/>
          </w:rPr>
          <w:fldChar w:fldCharType="separate"/>
        </w:r>
        <w:r w:rsidR="00573E65">
          <w:rPr>
            <w:noProof/>
            <w:webHidden/>
            <w:rtl/>
          </w:rPr>
          <w:t>184</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0" w:history="1">
        <w:r w:rsidR="00D428BB" w:rsidRPr="00A872D6">
          <w:rPr>
            <w:rStyle w:val="Hyperlink"/>
            <w:noProof/>
            <w:rtl/>
          </w:rPr>
          <w:t>מירב בן ארי (יש עתיד):</w:t>
        </w:r>
        <w:r w:rsidR="00D428BB">
          <w:rPr>
            <w:noProof/>
            <w:webHidden/>
          </w:rPr>
          <w:tab/>
        </w:r>
        <w:r w:rsidR="00D428BB">
          <w:rPr>
            <w:noProof/>
            <w:webHidden/>
          </w:rPr>
          <w:fldChar w:fldCharType="begin"/>
        </w:r>
        <w:r w:rsidR="00D428BB">
          <w:rPr>
            <w:noProof/>
            <w:webHidden/>
          </w:rPr>
          <w:instrText xml:space="preserve"> PAGEREF _Toc182740120 \h </w:instrText>
        </w:r>
        <w:r w:rsidR="00D428BB">
          <w:rPr>
            <w:noProof/>
            <w:webHidden/>
          </w:rPr>
        </w:r>
        <w:r w:rsidR="00D428BB">
          <w:rPr>
            <w:noProof/>
            <w:webHidden/>
          </w:rPr>
          <w:fldChar w:fldCharType="separate"/>
        </w:r>
        <w:r w:rsidR="00573E65">
          <w:rPr>
            <w:noProof/>
            <w:webHidden/>
            <w:rtl/>
          </w:rPr>
          <w:t>187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1" w:history="1">
        <w:r w:rsidR="00D428BB" w:rsidRPr="00A872D6">
          <w:rPr>
            <w:rStyle w:val="Hyperlink"/>
            <w:noProof/>
            <w:rtl/>
          </w:rPr>
          <w:t>עודד פורר (ישראל ביתנו):</w:t>
        </w:r>
        <w:r w:rsidR="00D428BB">
          <w:rPr>
            <w:noProof/>
            <w:webHidden/>
          </w:rPr>
          <w:tab/>
        </w:r>
        <w:r w:rsidR="00D428BB">
          <w:rPr>
            <w:noProof/>
            <w:webHidden/>
          </w:rPr>
          <w:fldChar w:fldCharType="begin"/>
        </w:r>
        <w:r w:rsidR="00D428BB">
          <w:rPr>
            <w:noProof/>
            <w:webHidden/>
          </w:rPr>
          <w:instrText xml:space="preserve"> PAGEREF _Toc182740121 \h </w:instrText>
        </w:r>
        <w:r w:rsidR="00D428BB">
          <w:rPr>
            <w:noProof/>
            <w:webHidden/>
          </w:rPr>
        </w:r>
        <w:r w:rsidR="00D428BB">
          <w:rPr>
            <w:noProof/>
            <w:webHidden/>
          </w:rPr>
          <w:fldChar w:fldCharType="separate"/>
        </w:r>
        <w:r w:rsidR="00573E65">
          <w:rPr>
            <w:noProof/>
            <w:webHidden/>
            <w:rtl/>
          </w:rPr>
          <w:t>190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2" w:history="1">
        <w:r w:rsidR="00D428BB" w:rsidRPr="00A872D6">
          <w:rPr>
            <w:rStyle w:val="Hyperlink"/>
            <w:noProof/>
            <w:rtl/>
          </w:rPr>
          <w:t>רם בן ברק (יש עתיד):</w:t>
        </w:r>
        <w:r w:rsidR="00D428BB">
          <w:rPr>
            <w:noProof/>
            <w:webHidden/>
          </w:rPr>
          <w:tab/>
        </w:r>
        <w:r w:rsidR="00D428BB">
          <w:rPr>
            <w:noProof/>
            <w:webHidden/>
          </w:rPr>
          <w:fldChar w:fldCharType="begin"/>
        </w:r>
        <w:r w:rsidR="00D428BB">
          <w:rPr>
            <w:noProof/>
            <w:webHidden/>
          </w:rPr>
          <w:instrText xml:space="preserve"> PAGEREF _Toc182740122 \h </w:instrText>
        </w:r>
        <w:r w:rsidR="00D428BB">
          <w:rPr>
            <w:noProof/>
            <w:webHidden/>
          </w:rPr>
        </w:r>
        <w:r w:rsidR="00D428BB">
          <w:rPr>
            <w:noProof/>
            <w:webHidden/>
          </w:rPr>
          <w:fldChar w:fldCharType="separate"/>
        </w:r>
        <w:r w:rsidR="00573E65">
          <w:rPr>
            <w:noProof/>
            <w:webHidden/>
            <w:rtl/>
          </w:rPr>
          <w:t>193</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3" w:history="1">
        <w:r w:rsidR="00D428BB" w:rsidRPr="00A872D6">
          <w:rPr>
            <w:rStyle w:val="Hyperlink"/>
            <w:noProof/>
            <w:rtl/>
          </w:rPr>
          <w:t>שר העלייה והקליטה אופיר סופר:</w:t>
        </w:r>
        <w:r w:rsidR="00D428BB">
          <w:rPr>
            <w:noProof/>
            <w:webHidden/>
          </w:rPr>
          <w:tab/>
        </w:r>
        <w:r w:rsidR="00D428BB">
          <w:rPr>
            <w:noProof/>
            <w:webHidden/>
          </w:rPr>
          <w:fldChar w:fldCharType="begin"/>
        </w:r>
        <w:r w:rsidR="00D428BB">
          <w:rPr>
            <w:noProof/>
            <w:webHidden/>
          </w:rPr>
          <w:instrText xml:space="preserve"> PAGEREF _Toc182740123 \h </w:instrText>
        </w:r>
        <w:r w:rsidR="00D428BB">
          <w:rPr>
            <w:noProof/>
            <w:webHidden/>
          </w:rPr>
        </w:r>
        <w:r w:rsidR="00D428BB">
          <w:rPr>
            <w:noProof/>
            <w:webHidden/>
          </w:rPr>
          <w:fldChar w:fldCharType="separate"/>
        </w:r>
        <w:r w:rsidR="00573E65">
          <w:rPr>
            <w:noProof/>
            <w:webHidden/>
            <w:rtl/>
          </w:rPr>
          <w:t>195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4" w:history="1">
        <w:r w:rsidR="00D428BB" w:rsidRPr="00A872D6">
          <w:rPr>
            <w:rStyle w:val="Hyperlink"/>
            <w:noProof/>
            <w:rtl/>
          </w:rPr>
          <w:t>שר הנגב, הגליל והחוסן הלאומי יצחק שמעון וסרלאוף:</w:t>
        </w:r>
        <w:r w:rsidR="00D428BB">
          <w:rPr>
            <w:noProof/>
            <w:webHidden/>
          </w:rPr>
          <w:tab/>
        </w:r>
        <w:r w:rsidR="00D428BB">
          <w:rPr>
            <w:noProof/>
            <w:webHidden/>
          </w:rPr>
          <w:fldChar w:fldCharType="begin"/>
        </w:r>
        <w:r w:rsidR="00D428BB">
          <w:rPr>
            <w:noProof/>
            <w:webHidden/>
          </w:rPr>
          <w:instrText xml:space="preserve"> PAGEREF _Toc182740124 \h </w:instrText>
        </w:r>
        <w:r w:rsidR="00D428BB">
          <w:rPr>
            <w:noProof/>
            <w:webHidden/>
          </w:rPr>
        </w:r>
        <w:r w:rsidR="00D428BB">
          <w:rPr>
            <w:noProof/>
            <w:webHidden/>
          </w:rPr>
          <w:fldChar w:fldCharType="separate"/>
        </w:r>
        <w:r w:rsidR="00573E65">
          <w:rPr>
            <w:noProof/>
            <w:webHidden/>
            <w:rtl/>
          </w:rPr>
          <w:t>197</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25" w:history="1">
        <w:r w:rsidR="00D428BB" w:rsidRPr="00A872D6">
          <w:rPr>
            <w:rStyle w:val="Hyperlink"/>
            <w:noProof/>
            <w:rtl/>
            <w:lang w:eastAsia="he-IL"/>
          </w:rPr>
          <w:t>הצעת חוק משפחות חיילים שנספו במערכה (תגמולים ושיקום) (תיקון מס' 43) (הכרה בארוסות חיילים שנספו במערכה), התשפ"ד–2024</w:t>
        </w:r>
        <w:r w:rsidR="00D428BB">
          <w:rPr>
            <w:noProof/>
            <w:webHidden/>
          </w:rPr>
          <w:tab/>
        </w:r>
        <w:r w:rsidR="00D428BB">
          <w:rPr>
            <w:noProof/>
            <w:webHidden/>
          </w:rPr>
          <w:fldChar w:fldCharType="begin"/>
        </w:r>
        <w:r w:rsidR="00D428BB">
          <w:rPr>
            <w:noProof/>
            <w:webHidden/>
          </w:rPr>
          <w:instrText xml:space="preserve"> PAGEREF _Toc182740125 \h </w:instrText>
        </w:r>
        <w:r w:rsidR="00D428BB">
          <w:rPr>
            <w:noProof/>
            <w:webHidden/>
          </w:rPr>
        </w:r>
        <w:r w:rsidR="00D428BB">
          <w:rPr>
            <w:noProof/>
            <w:webHidden/>
          </w:rPr>
          <w:fldChar w:fldCharType="separate"/>
        </w:r>
        <w:r w:rsidR="00573E65">
          <w:rPr>
            <w:noProof/>
            <w:webHidden/>
            <w:rtl/>
          </w:rPr>
          <w:t>205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6" w:history="1">
        <w:r w:rsidR="00D428BB" w:rsidRPr="00A872D6">
          <w:rPr>
            <w:rStyle w:val="Hyperlink"/>
            <w:noProof/>
            <w:rtl/>
          </w:rPr>
          <w:t>אופיר כץ (הליכוד):</w:t>
        </w:r>
        <w:r w:rsidR="00D428BB">
          <w:rPr>
            <w:noProof/>
            <w:webHidden/>
          </w:rPr>
          <w:tab/>
        </w:r>
        <w:r w:rsidR="00D428BB">
          <w:rPr>
            <w:noProof/>
            <w:webHidden/>
          </w:rPr>
          <w:fldChar w:fldCharType="begin"/>
        </w:r>
        <w:r w:rsidR="00D428BB">
          <w:rPr>
            <w:noProof/>
            <w:webHidden/>
          </w:rPr>
          <w:instrText xml:space="preserve"> PAGEREF _Toc182740126 \h </w:instrText>
        </w:r>
        <w:r w:rsidR="00D428BB">
          <w:rPr>
            <w:noProof/>
            <w:webHidden/>
          </w:rPr>
        </w:r>
        <w:r w:rsidR="00D428BB">
          <w:rPr>
            <w:noProof/>
            <w:webHidden/>
          </w:rPr>
          <w:fldChar w:fldCharType="separate"/>
        </w:r>
        <w:r w:rsidR="00573E65">
          <w:rPr>
            <w:noProof/>
            <w:webHidden/>
            <w:rtl/>
          </w:rPr>
          <w:t>206</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7" w:history="1">
        <w:r w:rsidR="00D428BB" w:rsidRPr="00A872D6">
          <w:rPr>
            <w:rStyle w:val="Hyperlink"/>
            <w:noProof/>
            <w:rtl/>
          </w:rPr>
          <w:t>מירב כהן (יש עתיד):</w:t>
        </w:r>
        <w:r w:rsidR="00D428BB">
          <w:rPr>
            <w:noProof/>
            <w:webHidden/>
          </w:rPr>
          <w:tab/>
        </w:r>
        <w:r w:rsidR="00D428BB">
          <w:rPr>
            <w:noProof/>
            <w:webHidden/>
          </w:rPr>
          <w:fldChar w:fldCharType="begin"/>
        </w:r>
        <w:r w:rsidR="00D428BB">
          <w:rPr>
            <w:noProof/>
            <w:webHidden/>
          </w:rPr>
          <w:instrText xml:space="preserve"> PAGEREF _Toc182740127 \h </w:instrText>
        </w:r>
        <w:r w:rsidR="00D428BB">
          <w:rPr>
            <w:noProof/>
            <w:webHidden/>
          </w:rPr>
        </w:r>
        <w:r w:rsidR="00D428BB">
          <w:rPr>
            <w:noProof/>
            <w:webHidden/>
          </w:rPr>
          <w:fldChar w:fldCharType="separate"/>
        </w:r>
        <w:r w:rsidR="00573E65">
          <w:rPr>
            <w:noProof/>
            <w:webHidden/>
            <w:rtl/>
          </w:rPr>
          <w:t>208</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8" w:history="1">
        <w:r w:rsidR="00D428BB" w:rsidRPr="00A872D6">
          <w:rPr>
            <w:rStyle w:val="Hyperlink"/>
            <w:noProof/>
            <w:rtl/>
          </w:rPr>
          <w:t>עמית הלוי (הליכוד):</w:t>
        </w:r>
        <w:r w:rsidR="00D428BB">
          <w:rPr>
            <w:noProof/>
            <w:webHidden/>
          </w:rPr>
          <w:tab/>
        </w:r>
        <w:r w:rsidR="00D428BB">
          <w:rPr>
            <w:noProof/>
            <w:webHidden/>
          </w:rPr>
          <w:fldChar w:fldCharType="begin"/>
        </w:r>
        <w:r w:rsidR="00D428BB">
          <w:rPr>
            <w:noProof/>
            <w:webHidden/>
          </w:rPr>
          <w:instrText xml:space="preserve"> PAGEREF _Toc182740128 \h </w:instrText>
        </w:r>
        <w:r w:rsidR="00D428BB">
          <w:rPr>
            <w:noProof/>
            <w:webHidden/>
          </w:rPr>
        </w:r>
        <w:r w:rsidR="00D428BB">
          <w:rPr>
            <w:noProof/>
            <w:webHidden/>
          </w:rPr>
          <w:fldChar w:fldCharType="separate"/>
        </w:r>
        <w:r w:rsidR="00573E65">
          <w:rPr>
            <w:noProof/>
            <w:webHidden/>
            <w:rtl/>
          </w:rPr>
          <w:t>210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29" w:history="1">
        <w:r w:rsidR="00D428BB" w:rsidRPr="00A872D6">
          <w:rPr>
            <w:rStyle w:val="Hyperlink"/>
            <w:noProof/>
            <w:rtl/>
          </w:rPr>
          <w:t>אריאל קלנר (הליכוד):</w:t>
        </w:r>
        <w:r w:rsidR="00D428BB">
          <w:rPr>
            <w:noProof/>
            <w:webHidden/>
          </w:rPr>
          <w:tab/>
        </w:r>
        <w:r w:rsidR="00D428BB">
          <w:rPr>
            <w:noProof/>
            <w:webHidden/>
          </w:rPr>
          <w:fldChar w:fldCharType="begin"/>
        </w:r>
        <w:r w:rsidR="00D428BB">
          <w:rPr>
            <w:noProof/>
            <w:webHidden/>
          </w:rPr>
          <w:instrText xml:space="preserve"> PAGEREF _Toc182740129 \h </w:instrText>
        </w:r>
        <w:r w:rsidR="00D428BB">
          <w:rPr>
            <w:noProof/>
            <w:webHidden/>
          </w:rPr>
        </w:r>
        <w:r w:rsidR="00D428BB">
          <w:rPr>
            <w:noProof/>
            <w:webHidden/>
          </w:rPr>
          <w:fldChar w:fldCharType="separate"/>
        </w:r>
        <w:r w:rsidR="00573E65">
          <w:rPr>
            <w:noProof/>
            <w:webHidden/>
            <w:rtl/>
          </w:rPr>
          <w:t>213</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30" w:history="1">
        <w:r w:rsidR="00D428BB" w:rsidRPr="00A872D6">
          <w:rPr>
            <w:rStyle w:val="Hyperlink"/>
            <w:noProof/>
            <w:rtl/>
          </w:rPr>
          <w:t>הצעת חוק איסור התערבות גנטית (שיבוט אדם ושינוי גנטי בתאי רבייה) (תיקון מס' 5), התשפ"ד–2024</w:t>
        </w:r>
        <w:r w:rsidR="00D428BB">
          <w:rPr>
            <w:noProof/>
            <w:webHidden/>
          </w:rPr>
          <w:tab/>
        </w:r>
        <w:r w:rsidR="00D428BB">
          <w:rPr>
            <w:noProof/>
            <w:webHidden/>
          </w:rPr>
          <w:fldChar w:fldCharType="begin"/>
        </w:r>
        <w:r w:rsidR="00D428BB">
          <w:rPr>
            <w:noProof/>
            <w:webHidden/>
          </w:rPr>
          <w:instrText xml:space="preserve"> PAGEREF _Toc182740130 \h </w:instrText>
        </w:r>
        <w:r w:rsidR="00D428BB">
          <w:rPr>
            <w:noProof/>
            <w:webHidden/>
          </w:rPr>
        </w:r>
        <w:r w:rsidR="00D428BB">
          <w:rPr>
            <w:noProof/>
            <w:webHidden/>
          </w:rPr>
          <w:fldChar w:fldCharType="separate"/>
        </w:r>
        <w:r w:rsidR="00573E65">
          <w:rPr>
            <w:noProof/>
            <w:webHidden/>
            <w:rtl/>
          </w:rPr>
          <w:t>215</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31" w:history="1">
        <w:r w:rsidR="00D428BB" w:rsidRPr="00A872D6">
          <w:rPr>
            <w:rStyle w:val="Hyperlink"/>
            <w:noProof/>
            <w:rtl/>
          </w:rPr>
          <w:t>שר הבריאות אוריאל בוסו:</w:t>
        </w:r>
        <w:r w:rsidR="00D428BB">
          <w:rPr>
            <w:noProof/>
            <w:webHidden/>
          </w:rPr>
          <w:tab/>
        </w:r>
        <w:r w:rsidR="00D428BB">
          <w:rPr>
            <w:noProof/>
            <w:webHidden/>
          </w:rPr>
          <w:fldChar w:fldCharType="begin"/>
        </w:r>
        <w:r w:rsidR="00D428BB">
          <w:rPr>
            <w:noProof/>
            <w:webHidden/>
          </w:rPr>
          <w:instrText xml:space="preserve"> PAGEREF _Toc182740131 \h </w:instrText>
        </w:r>
        <w:r w:rsidR="00D428BB">
          <w:rPr>
            <w:noProof/>
            <w:webHidden/>
          </w:rPr>
        </w:r>
        <w:r w:rsidR="00D428BB">
          <w:rPr>
            <w:noProof/>
            <w:webHidden/>
          </w:rPr>
          <w:fldChar w:fldCharType="separate"/>
        </w:r>
        <w:r w:rsidR="00573E65">
          <w:rPr>
            <w:noProof/>
            <w:webHidden/>
            <w:rtl/>
          </w:rPr>
          <w:t>215</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32" w:history="1">
        <w:r w:rsidR="00D428BB" w:rsidRPr="00A872D6">
          <w:rPr>
            <w:rStyle w:val="Hyperlink"/>
            <w:noProof/>
            <w:rtl/>
          </w:rPr>
          <w:t>הצעת חוק החברות (תיקון מס' 38), התשפ"ד–2024</w:t>
        </w:r>
        <w:r w:rsidR="00D428BB">
          <w:rPr>
            <w:noProof/>
            <w:webHidden/>
          </w:rPr>
          <w:tab/>
        </w:r>
        <w:r w:rsidR="00D428BB">
          <w:rPr>
            <w:noProof/>
            <w:webHidden/>
          </w:rPr>
          <w:fldChar w:fldCharType="begin"/>
        </w:r>
        <w:r w:rsidR="00D428BB">
          <w:rPr>
            <w:noProof/>
            <w:webHidden/>
          </w:rPr>
          <w:instrText xml:space="preserve"> PAGEREF _Toc182740132 \h </w:instrText>
        </w:r>
        <w:r w:rsidR="00D428BB">
          <w:rPr>
            <w:noProof/>
            <w:webHidden/>
          </w:rPr>
        </w:r>
        <w:r w:rsidR="00D428BB">
          <w:rPr>
            <w:noProof/>
            <w:webHidden/>
          </w:rPr>
          <w:fldChar w:fldCharType="separate"/>
        </w:r>
        <w:r w:rsidR="00573E65">
          <w:rPr>
            <w:noProof/>
            <w:webHidden/>
            <w:rtl/>
          </w:rPr>
          <w:t>217</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33" w:history="1">
        <w:r w:rsidR="00D428BB" w:rsidRPr="00A872D6">
          <w:rPr>
            <w:rStyle w:val="Hyperlink"/>
            <w:noProof/>
            <w:rtl/>
          </w:rPr>
          <w:t>שר החקלאות ופיתוח הכפר אבי דיכטר:</w:t>
        </w:r>
        <w:r w:rsidR="00D428BB">
          <w:rPr>
            <w:noProof/>
            <w:webHidden/>
          </w:rPr>
          <w:tab/>
        </w:r>
        <w:r w:rsidR="00D428BB">
          <w:rPr>
            <w:noProof/>
            <w:webHidden/>
          </w:rPr>
          <w:fldChar w:fldCharType="begin"/>
        </w:r>
        <w:r w:rsidR="00D428BB">
          <w:rPr>
            <w:noProof/>
            <w:webHidden/>
          </w:rPr>
          <w:instrText xml:space="preserve"> PAGEREF _Toc182740133 \h </w:instrText>
        </w:r>
        <w:r w:rsidR="00D428BB">
          <w:rPr>
            <w:noProof/>
            <w:webHidden/>
          </w:rPr>
        </w:r>
        <w:r w:rsidR="00D428BB">
          <w:rPr>
            <w:noProof/>
            <w:webHidden/>
          </w:rPr>
          <w:fldChar w:fldCharType="separate"/>
        </w:r>
        <w:r w:rsidR="00573E65">
          <w:rPr>
            <w:noProof/>
            <w:webHidden/>
            <w:rtl/>
          </w:rPr>
          <w:t>218</w:t>
        </w:r>
        <w:r w:rsidR="00D428BB">
          <w:rPr>
            <w:noProof/>
            <w:webHidden/>
          </w:rPr>
          <w:fldChar w:fldCharType="end"/>
        </w:r>
      </w:hyperlink>
    </w:p>
    <w:p w:rsidR="00D428BB" w:rsidRDefault="00D970D8" w:rsidP="00D428BB">
      <w:pPr>
        <w:pStyle w:val="TOC1"/>
        <w:tabs>
          <w:tab w:val="right" w:leader="dot" w:pos="8296"/>
        </w:tabs>
        <w:ind w:firstLine="0"/>
        <w:rPr>
          <w:rFonts w:asciiTheme="minorHAnsi" w:eastAsiaTheme="minorEastAsia" w:hAnsiTheme="minorHAnsi" w:cstheme="minorBidi"/>
          <w:noProof/>
        </w:rPr>
      </w:pPr>
      <w:hyperlink w:anchor="_Toc182740134" w:history="1">
        <w:r w:rsidR="00D428BB" w:rsidRPr="00A872D6">
          <w:rPr>
            <w:rStyle w:val="Hyperlink"/>
            <w:noProof/>
            <w:rtl/>
            <w:lang w:eastAsia="he-IL"/>
          </w:rPr>
          <w:t>הצעת חוק הסכמים קיבוציים (תיקון מס' 11 – הוראת שעה – חרבות ברזל) (הוראות מיוחדות לעניין הרחבת הסכם קיבוצי כללי שנעשה בשל פעולות האיבה או פעולות המלחמה), התשפ"ד–2024</w:t>
        </w:r>
        <w:r w:rsidR="00D428BB">
          <w:rPr>
            <w:noProof/>
            <w:webHidden/>
          </w:rPr>
          <w:tab/>
        </w:r>
        <w:r w:rsidR="00D428BB">
          <w:rPr>
            <w:noProof/>
            <w:webHidden/>
          </w:rPr>
          <w:fldChar w:fldCharType="begin"/>
        </w:r>
        <w:r w:rsidR="00D428BB">
          <w:rPr>
            <w:noProof/>
            <w:webHidden/>
          </w:rPr>
          <w:instrText xml:space="preserve"> PAGEREF _Toc182740134 \h </w:instrText>
        </w:r>
        <w:r w:rsidR="00D428BB">
          <w:rPr>
            <w:noProof/>
            <w:webHidden/>
          </w:rPr>
        </w:r>
        <w:r w:rsidR="00D428BB">
          <w:rPr>
            <w:noProof/>
            <w:webHidden/>
          </w:rPr>
          <w:fldChar w:fldCharType="separate"/>
        </w:r>
        <w:r w:rsidR="00573E65">
          <w:rPr>
            <w:noProof/>
            <w:webHidden/>
            <w:rtl/>
          </w:rPr>
          <w:t>220</w:t>
        </w:r>
        <w:r w:rsidR="00D428BB">
          <w:rPr>
            <w:noProof/>
            <w:webHidden/>
          </w:rPr>
          <w:fldChar w:fldCharType="end"/>
        </w:r>
      </w:hyperlink>
    </w:p>
    <w:p w:rsidR="00D428BB" w:rsidRDefault="00D970D8" w:rsidP="00D428BB">
      <w:pPr>
        <w:pStyle w:val="TOC2"/>
        <w:tabs>
          <w:tab w:val="right" w:leader="dot" w:pos="8296"/>
        </w:tabs>
        <w:ind w:firstLine="0"/>
        <w:rPr>
          <w:rFonts w:asciiTheme="minorHAnsi" w:eastAsiaTheme="minorEastAsia" w:hAnsiTheme="minorHAnsi" w:cstheme="minorBidi"/>
          <w:noProof/>
        </w:rPr>
      </w:pPr>
      <w:hyperlink w:anchor="_Toc182740135" w:history="1">
        <w:r w:rsidR="00D428BB" w:rsidRPr="00A872D6">
          <w:rPr>
            <w:rStyle w:val="Hyperlink"/>
            <w:noProof/>
            <w:rtl/>
          </w:rPr>
          <w:t>חוה אתי עטייה (בשם ועדת העבודה והרווחה):</w:t>
        </w:r>
        <w:r w:rsidR="00D428BB">
          <w:rPr>
            <w:noProof/>
            <w:webHidden/>
          </w:rPr>
          <w:tab/>
        </w:r>
        <w:r w:rsidR="00D428BB">
          <w:rPr>
            <w:noProof/>
            <w:webHidden/>
          </w:rPr>
          <w:fldChar w:fldCharType="begin"/>
        </w:r>
        <w:r w:rsidR="00D428BB">
          <w:rPr>
            <w:noProof/>
            <w:webHidden/>
          </w:rPr>
          <w:instrText xml:space="preserve"> PAGEREF _Toc182740135 \h </w:instrText>
        </w:r>
        <w:r w:rsidR="00D428BB">
          <w:rPr>
            <w:noProof/>
            <w:webHidden/>
          </w:rPr>
        </w:r>
        <w:r w:rsidR="00D428BB">
          <w:rPr>
            <w:noProof/>
            <w:webHidden/>
          </w:rPr>
          <w:fldChar w:fldCharType="separate"/>
        </w:r>
        <w:r w:rsidR="00573E65">
          <w:rPr>
            <w:noProof/>
            <w:webHidden/>
            <w:rtl/>
          </w:rPr>
          <w:t>220</w:t>
        </w:r>
        <w:r w:rsidR="00D428BB">
          <w:rPr>
            <w:noProof/>
            <w:webHidden/>
          </w:rPr>
          <w:fldChar w:fldCharType="end"/>
        </w:r>
      </w:hyperlink>
    </w:p>
    <w:p w:rsidR="00DF381B" w:rsidRDefault="00D428BB" w:rsidP="00D428BB">
      <w:pPr>
        <w:spacing w:line="240" w:lineRule="auto"/>
        <w:ind w:firstLine="0"/>
        <w:jc w:val="left"/>
      </w:pPr>
      <w:r>
        <w:rPr>
          <w:rtl/>
        </w:rPr>
        <w:fldChar w:fldCharType="end"/>
      </w:r>
      <w:r w:rsidR="00DF381B">
        <w:br w:type="page"/>
      </w:r>
    </w:p>
    <w:p w:rsidR="00DF381B" w:rsidRDefault="00DF381B" w:rsidP="00721382">
      <w:pPr>
        <w:pStyle w:val="a6"/>
        <w:rPr>
          <w:rtl/>
        </w:rPr>
      </w:pPr>
      <w:bookmarkStart w:id="8" w:name="ET_subject_שאילתות_ותושובות_2"/>
      <w:r w:rsidRPr="00721382">
        <w:rPr>
          <w:rStyle w:val="TagStyle"/>
          <w:rtl/>
        </w:rPr>
        <w:t xml:space="preserve">&lt;&lt; נושא &gt;&gt; </w:t>
      </w:r>
      <w:bookmarkStart w:id="9" w:name="_Toc160048591"/>
      <w:bookmarkStart w:id="10" w:name="_Toc160094175"/>
      <w:bookmarkStart w:id="11" w:name="_Toc160095310"/>
      <w:bookmarkStart w:id="12" w:name="_Toc182740025"/>
      <w:r>
        <w:rPr>
          <w:rtl/>
        </w:rPr>
        <w:t>שאילתות ותשובות</w:t>
      </w:r>
      <w:bookmarkEnd w:id="9"/>
      <w:bookmarkEnd w:id="10"/>
      <w:bookmarkEnd w:id="11"/>
      <w:bookmarkEnd w:id="12"/>
      <w:r w:rsidRPr="00721382">
        <w:rPr>
          <w:rStyle w:val="TagStyle"/>
          <w:rtl/>
        </w:rPr>
        <w:t xml:space="preserve"> &lt;&lt; נושא &gt;&gt;</w:t>
      </w:r>
      <w:r>
        <w:rPr>
          <w:rtl/>
        </w:rPr>
        <w:t xml:space="preserve">   </w:t>
      </w:r>
      <w:bookmarkEnd w:id="8"/>
    </w:p>
    <w:p w:rsidR="00DF381B" w:rsidRDefault="00DF381B" w:rsidP="00B15250">
      <w:pPr>
        <w:rPr>
          <w:rtl/>
        </w:rPr>
      </w:pPr>
    </w:p>
    <w:p w:rsidR="00DF381B" w:rsidRDefault="00DF381B" w:rsidP="00615895">
      <w:pPr>
        <w:pStyle w:val="af6"/>
        <w:keepNext/>
        <w:rPr>
          <w:rtl/>
        </w:rPr>
      </w:pPr>
      <w:bookmarkStart w:id="13" w:name="ET_yor_6423_1"/>
      <w:r w:rsidRPr="00615895">
        <w:rPr>
          <w:rStyle w:val="TagStyle"/>
          <w:rtl/>
        </w:rPr>
        <w:t xml:space="preserve"> &lt;&lt; יור &gt;&gt; </w:t>
      </w:r>
      <w:r>
        <w:rPr>
          <w:rtl/>
        </w:rPr>
        <w:t>היו"ר אמיר אוחנה:</w:t>
      </w:r>
      <w:r w:rsidRPr="00615895">
        <w:rPr>
          <w:rStyle w:val="TagStyle"/>
          <w:rtl/>
        </w:rPr>
        <w:t xml:space="preserve"> &lt;&lt; יור &gt;&gt;</w:t>
      </w:r>
      <w:r>
        <w:rPr>
          <w:rtl/>
        </w:rPr>
        <w:t xml:space="preserve">   </w:t>
      </w:r>
      <w:bookmarkEnd w:id="13"/>
    </w:p>
    <w:p w:rsidR="00DF381B" w:rsidRDefault="00DF381B" w:rsidP="00B15250">
      <w:pPr>
        <w:rPr>
          <w:rtl/>
          <w:lang w:eastAsia="he-IL"/>
        </w:rPr>
      </w:pPr>
    </w:p>
    <w:p w:rsidR="00DF381B" w:rsidRDefault="00DF381B" w:rsidP="00B15250">
      <w:pPr>
        <w:rPr>
          <w:rtl/>
          <w:lang w:eastAsia="he-IL"/>
        </w:rPr>
      </w:pPr>
      <w:r>
        <w:rPr>
          <w:rFonts w:hint="cs"/>
          <w:rtl/>
          <w:lang w:eastAsia="he-IL"/>
        </w:rPr>
        <w:t>חברות וחברי הכנסת</w:t>
      </w:r>
      <w:r w:rsidR="00B15250">
        <w:rPr>
          <w:rFonts w:hint="cs"/>
          <w:rtl/>
          <w:lang w:eastAsia="he-IL"/>
        </w:rPr>
        <w:t>,</w:t>
      </w:r>
      <w:r>
        <w:rPr>
          <w:rFonts w:hint="cs"/>
          <w:rtl/>
          <w:lang w:eastAsia="he-IL"/>
        </w:rPr>
        <w:t xml:space="preserve"> שלום רב</w:t>
      </w:r>
      <w:r w:rsidR="00B15250">
        <w:rPr>
          <w:rFonts w:hint="cs"/>
          <w:rtl/>
          <w:lang w:eastAsia="he-IL"/>
        </w:rPr>
        <w:t>.</w:t>
      </w:r>
      <w:r>
        <w:rPr>
          <w:rFonts w:hint="cs"/>
          <w:rtl/>
          <w:lang w:eastAsia="he-IL"/>
        </w:rPr>
        <w:t xml:space="preserve"> אני מתכבד לפתוח את ישיבת הכנסת. היום יום רביעי י"ט באדר א' התשפ"ד, 28 בפברואר 2024. </w:t>
      </w:r>
    </w:p>
    <w:p w:rsidR="00DF381B" w:rsidRDefault="00DF381B" w:rsidP="00501425">
      <w:pPr>
        <w:rPr>
          <w:rtl/>
          <w:lang w:eastAsia="he-IL"/>
        </w:rPr>
      </w:pPr>
    </w:p>
    <w:p w:rsidR="00DF381B" w:rsidRDefault="00DF381B" w:rsidP="0003723E">
      <w:pPr>
        <w:rPr>
          <w:rtl/>
          <w:lang w:eastAsia="he-IL"/>
        </w:rPr>
      </w:pPr>
      <w:r>
        <w:rPr>
          <w:rFonts w:hint="cs"/>
          <w:rtl/>
          <w:lang w:eastAsia="he-IL"/>
        </w:rPr>
        <w:t xml:space="preserve">הנושא הראשון </w:t>
      </w:r>
      <w:bookmarkStart w:id="14" w:name="_ETM_Q1_46000"/>
      <w:bookmarkEnd w:id="14"/>
      <w:r>
        <w:rPr>
          <w:rFonts w:hint="cs"/>
          <w:rtl/>
          <w:lang w:eastAsia="he-IL"/>
        </w:rPr>
        <w:t xml:space="preserve">שעל סדר-היום: שאילתות דחופות. השאילתה הראשונה היא של חבר </w:t>
      </w:r>
      <w:bookmarkStart w:id="15" w:name="_ETM_Q1_49000"/>
      <w:bookmarkEnd w:id="15"/>
      <w:r>
        <w:rPr>
          <w:rFonts w:hint="cs"/>
          <w:rtl/>
          <w:lang w:eastAsia="he-IL"/>
        </w:rPr>
        <w:t>הכנסת נאור שירי; שואל מצטיין, אפשר לומר.</w:t>
      </w:r>
    </w:p>
    <w:p w:rsidR="00DF381B" w:rsidRDefault="00DF381B" w:rsidP="00615895">
      <w:pPr>
        <w:rPr>
          <w:rtl/>
          <w:lang w:eastAsia="he-IL"/>
        </w:rPr>
      </w:pPr>
    </w:p>
    <w:p w:rsidR="00DF381B" w:rsidRDefault="00DF381B" w:rsidP="00721382">
      <w:pPr>
        <w:pStyle w:val="af5"/>
        <w:keepNext/>
        <w:rPr>
          <w:rtl/>
        </w:rPr>
      </w:pPr>
      <w:bookmarkStart w:id="16" w:name="ET_interruption_6361_3"/>
      <w:r w:rsidRPr="00721382">
        <w:rPr>
          <w:rStyle w:val="TagStyle"/>
          <w:rtl/>
        </w:rPr>
        <w:t xml:space="preserve"> &lt;&lt; קריאה &gt;&gt; </w:t>
      </w:r>
      <w:r>
        <w:rPr>
          <w:rtl/>
        </w:rPr>
        <w:t>נאור שירי (יש עתיד):</w:t>
      </w:r>
      <w:r w:rsidRPr="00721382">
        <w:rPr>
          <w:rStyle w:val="TagStyle"/>
          <w:rtl/>
        </w:rPr>
        <w:t xml:space="preserve"> &lt;&lt; קריאה &gt;&gt;</w:t>
      </w:r>
      <w:r>
        <w:rPr>
          <w:rtl/>
        </w:rPr>
        <w:t xml:space="preserve">   </w:t>
      </w:r>
      <w:bookmarkEnd w:id="16"/>
    </w:p>
    <w:p w:rsidR="00DF381B" w:rsidRDefault="00DF381B" w:rsidP="00B15250">
      <w:pPr>
        <w:rPr>
          <w:rtl/>
          <w:lang w:eastAsia="he-IL"/>
        </w:rPr>
      </w:pPr>
    </w:p>
    <w:p w:rsidR="00DF381B" w:rsidRDefault="00DF381B" w:rsidP="00721382">
      <w:pPr>
        <w:rPr>
          <w:rtl/>
          <w:lang w:eastAsia="he-IL"/>
        </w:rPr>
      </w:pPr>
      <w:r>
        <w:rPr>
          <w:rFonts w:hint="cs"/>
          <w:rtl/>
          <w:lang w:eastAsia="he-IL"/>
        </w:rPr>
        <w:t>מגיש שאילתות מצטיין.</w:t>
      </w:r>
    </w:p>
    <w:p w:rsidR="00DF381B" w:rsidRDefault="00DF381B" w:rsidP="00721382">
      <w:pPr>
        <w:rPr>
          <w:rtl/>
          <w:lang w:eastAsia="he-IL"/>
        </w:rPr>
      </w:pPr>
    </w:p>
    <w:p w:rsidR="00DF381B" w:rsidRDefault="00DF381B" w:rsidP="00721382">
      <w:pPr>
        <w:pStyle w:val="af6"/>
        <w:keepNext/>
        <w:rPr>
          <w:rtl/>
        </w:rPr>
      </w:pPr>
      <w:bookmarkStart w:id="17" w:name="ET_yor_6423_4"/>
      <w:r w:rsidRPr="00721382">
        <w:rPr>
          <w:rStyle w:val="TagStyle"/>
          <w:rtl/>
        </w:rPr>
        <w:t xml:space="preserve"> &lt;&lt; יור &gt;&gt; </w:t>
      </w:r>
      <w:r>
        <w:rPr>
          <w:rtl/>
        </w:rPr>
        <w:t>היו"ר אמיר אוחנה:</w:t>
      </w:r>
      <w:r w:rsidRPr="00721382">
        <w:rPr>
          <w:rStyle w:val="TagStyle"/>
          <w:rtl/>
        </w:rPr>
        <w:t xml:space="preserve"> &lt;&lt; יור &gt;&gt;</w:t>
      </w:r>
      <w:r>
        <w:rPr>
          <w:rtl/>
        </w:rPr>
        <w:t xml:space="preserve">   </w:t>
      </w:r>
      <w:bookmarkEnd w:id="17"/>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ישיב עליה שר החינוך, </w:t>
      </w:r>
      <w:bookmarkStart w:id="18" w:name="_ETM_Q1_57000"/>
      <w:bookmarkEnd w:id="18"/>
      <w:r>
        <w:rPr>
          <w:rFonts w:hint="cs"/>
          <w:rtl/>
          <w:lang w:eastAsia="he-IL"/>
        </w:rPr>
        <w:t xml:space="preserve">שאני מזמין כעת לדוכן. הנושא: מצוקה חינוכית במועצה אזורית מבואות חרמון נוכח המלחמה. בבקשה, חבר הכנסת שירי, אתה </w:t>
      </w:r>
      <w:bookmarkStart w:id="19" w:name="_ETM_Q1_82000"/>
      <w:bookmarkEnd w:id="19"/>
      <w:r>
        <w:rPr>
          <w:rFonts w:hint="cs"/>
          <w:rtl/>
          <w:lang w:eastAsia="he-IL"/>
        </w:rPr>
        <w:t>מוזמן ליד המיקרופון. שלום, אדוני השר.</w:t>
      </w:r>
    </w:p>
    <w:p w:rsidR="00DF381B" w:rsidRDefault="00DF381B" w:rsidP="00721382">
      <w:pPr>
        <w:rPr>
          <w:rtl/>
          <w:lang w:eastAsia="he-IL"/>
        </w:rPr>
      </w:pPr>
    </w:p>
    <w:p w:rsidR="00DF381B" w:rsidRDefault="00DF381B" w:rsidP="00E06CE6">
      <w:pPr>
        <w:pStyle w:val="a9"/>
        <w:rPr>
          <w:rtl/>
          <w:lang w:eastAsia="he-IL"/>
        </w:rPr>
      </w:pPr>
      <w:bookmarkStart w:id="20" w:name="ET_query_642340_5"/>
      <w:r w:rsidRPr="00721382">
        <w:rPr>
          <w:rStyle w:val="TagStyle"/>
          <w:rtl/>
        </w:rPr>
        <w:t xml:space="preserve"> &lt;&lt; שאילתה &gt;&gt; </w:t>
      </w:r>
      <w:bookmarkStart w:id="21" w:name="_Toc160048592"/>
      <w:bookmarkStart w:id="22" w:name="_Toc160094176"/>
      <w:bookmarkStart w:id="23" w:name="_Toc160095311"/>
      <w:bookmarkStart w:id="24" w:name="_Toc182740026"/>
      <w:r>
        <w:rPr>
          <w:rtl/>
          <w:lang w:eastAsia="he-IL"/>
        </w:rPr>
        <w:t>1269. מצוקה חינוכית במועצה אזורית מבואות חרמון נוכח המלחמה</w:t>
      </w:r>
      <w:bookmarkEnd w:id="21"/>
      <w:bookmarkEnd w:id="22"/>
      <w:bookmarkEnd w:id="23"/>
      <w:bookmarkEnd w:id="24"/>
      <w:r w:rsidRPr="00721382">
        <w:rPr>
          <w:rStyle w:val="TagStyle"/>
          <w:rtl/>
        </w:rPr>
        <w:t xml:space="preserve"> &lt;&lt; שאילתה &gt;&gt;</w:t>
      </w:r>
      <w:r>
        <w:rPr>
          <w:rtl/>
          <w:lang w:eastAsia="he-IL"/>
        </w:rPr>
        <w:t xml:space="preserve">   </w:t>
      </w:r>
      <w:bookmarkEnd w:id="20"/>
    </w:p>
    <w:p w:rsidR="00DF381B" w:rsidRDefault="00DF381B" w:rsidP="00721382">
      <w:pPr>
        <w:rPr>
          <w:rtl/>
          <w:lang w:eastAsia="he-IL"/>
        </w:rPr>
      </w:pPr>
    </w:p>
    <w:p w:rsidR="00DF381B" w:rsidRDefault="00DF381B" w:rsidP="00721382">
      <w:pPr>
        <w:pStyle w:val="a4"/>
        <w:keepNext/>
        <w:rPr>
          <w:rtl/>
        </w:rPr>
      </w:pPr>
      <w:bookmarkStart w:id="25" w:name="ET_speaker_6361_6"/>
      <w:r w:rsidRPr="00721382">
        <w:rPr>
          <w:rStyle w:val="TagStyle"/>
          <w:rtl/>
        </w:rPr>
        <w:t xml:space="preserve"> &lt;&lt; דובר &gt;&gt; </w:t>
      </w:r>
      <w:bookmarkStart w:id="26" w:name="_Toc160048593"/>
      <w:bookmarkStart w:id="27" w:name="_Toc160094177"/>
      <w:bookmarkStart w:id="28" w:name="_Toc160095312"/>
      <w:bookmarkStart w:id="29" w:name="_Toc182740027"/>
      <w:r>
        <w:rPr>
          <w:rtl/>
        </w:rPr>
        <w:t>נאור שירי (יש עתיד):</w:t>
      </w:r>
      <w:bookmarkEnd w:id="26"/>
      <w:bookmarkEnd w:id="27"/>
      <w:bookmarkEnd w:id="28"/>
      <w:bookmarkEnd w:id="29"/>
      <w:r w:rsidRPr="00721382">
        <w:rPr>
          <w:rStyle w:val="TagStyle"/>
          <w:rtl/>
        </w:rPr>
        <w:t xml:space="preserve"> &lt;&lt; דובר &gt;&gt;</w:t>
      </w:r>
      <w:r>
        <w:rPr>
          <w:rtl/>
        </w:rPr>
        <w:t xml:space="preserve">   </w:t>
      </w:r>
      <w:bookmarkEnd w:id="25"/>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תודה רבה, אדוני היושב-ראש. אדוני השר, במועצה אזורית </w:t>
      </w:r>
      <w:bookmarkStart w:id="30" w:name="_ETM_Q1_92000"/>
      <w:bookmarkEnd w:id="30"/>
      <w:r>
        <w:rPr>
          <w:rFonts w:hint="cs"/>
          <w:rtl/>
          <w:lang w:eastAsia="he-IL"/>
        </w:rPr>
        <w:t xml:space="preserve">מבואות חרמון יש קשיים רבים בקיום שגרה לימודית-חינוכית בצל המלחמה. </w:t>
      </w:r>
      <w:bookmarkStart w:id="31" w:name="_ETM_Q1_96000"/>
      <w:bookmarkEnd w:id="31"/>
      <w:r>
        <w:rPr>
          <w:rFonts w:hint="cs"/>
          <w:rtl/>
          <w:lang w:eastAsia="he-IL"/>
        </w:rPr>
        <w:t xml:space="preserve">קיימים פערים בהרכב הכיתות לתלמידי חטיבה ותיכון </w:t>
      </w:r>
      <w:r>
        <w:rPr>
          <w:rFonts w:hint="eastAsia"/>
          <w:rtl/>
          <w:lang w:eastAsia="he-IL"/>
        </w:rPr>
        <w:t>–</w:t>
      </w:r>
      <w:r>
        <w:rPr>
          <w:rFonts w:hint="cs"/>
          <w:rtl/>
          <w:lang w:eastAsia="he-IL"/>
        </w:rPr>
        <w:t xml:space="preserve"> שלומדים בכיתות המותאמות </w:t>
      </w:r>
      <w:bookmarkStart w:id="32" w:name="_ETM_Q1_100000"/>
      <w:bookmarkEnd w:id="32"/>
      <w:r>
        <w:rPr>
          <w:rFonts w:hint="cs"/>
          <w:rtl/>
          <w:lang w:eastAsia="he-IL"/>
        </w:rPr>
        <w:t xml:space="preserve">לגילי בתי ספר יסודי </w:t>
      </w:r>
      <w:r>
        <w:rPr>
          <w:rFonts w:hint="eastAsia"/>
          <w:rtl/>
          <w:lang w:eastAsia="he-IL"/>
        </w:rPr>
        <w:t>–</w:t>
      </w:r>
      <w:r>
        <w:rPr>
          <w:rFonts w:hint="cs"/>
          <w:rtl/>
          <w:lang w:eastAsia="he-IL"/>
        </w:rPr>
        <w:t xml:space="preserve"> בשעות הלמידה השבועיות, ויש מחסור במסגרות לגילים קריטיים אלו.</w:t>
      </w:r>
    </w:p>
    <w:p w:rsidR="00DF381B" w:rsidRDefault="00DF381B" w:rsidP="00721382">
      <w:pPr>
        <w:rPr>
          <w:rtl/>
          <w:lang w:eastAsia="he-IL"/>
        </w:rPr>
      </w:pPr>
      <w:bookmarkStart w:id="33" w:name="_ETM_Q1_107000"/>
      <w:bookmarkEnd w:id="33"/>
    </w:p>
    <w:p w:rsidR="00DF381B" w:rsidRDefault="00DF381B" w:rsidP="00721382">
      <w:pPr>
        <w:rPr>
          <w:rtl/>
          <w:lang w:eastAsia="he-IL"/>
        </w:rPr>
      </w:pPr>
      <w:r>
        <w:rPr>
          <w:rFonts w:hint="cs"/>
          <w:rtl/>
          <w:lang w:eastAsia="he-IL"/>
        </w:rPr>
        <w:t>רצוני לשאול:</w:t>
      </w:r>
    </w:p>
    <w:p w:rsidR="00DF381B" w:rsidRDefault="00DF381B" w:rsidP="00721382">
      <w:pPr>
        <w:rPr>
          <w:rtl/>
          <w:lang w:eastAsia="he-IL"/>
        </w:rPr>
      </w:pPr>
    </w:p>
    <w:p w:rsidR="00DF381B" w:rsidRDefault="00DF381B" w:rsidP="0003723E">
      <w:pPr>
        <w:rPr>
          <w:lang w:eastAsia="he-IL"/>
        </w:rPr>
      </w:pPr>
      <w:bookmarkStart w:id="34" w:name="_ETM_Q1_106000"/>
      <w:bookmarkEnd w:id="34"/>
      <w:r>
        <w:rPr>
          <w:rFonts w:hint="cs"/>
          <w:rtl/>
          <w:lang w:eastAsia="he-IL"/>
        </w:rPr>
        <w:t xml:space="preserve">איך מתכנן המשרד להתגבר על השנה האבודה </w:t>
      </w:r>
      <w:bookmarkStart w:id="35" w:name="_ETM_Q1_111000"/>
      <w:bookmarkEnd w:id="35"/>
      <w:r>
        <w:rPr>
          <w:rFonts w:hint="cs"/>
          <w:rtl/>
          <w:lang w:eastAsia="he-IL"/>
        </w:rPr>
        <w:t>של תלמידי המועצה?</w:t>
      </w:r>
    </w:p>
    <w:p w:rsidR="00DF381B" w:rsidRPr="00501425" w:rsidRDefault="00DF381B" w:rsidP="0003723E">
      <w:pPr>
        <w:rPr>
          <w:rtl/>
          <w:lang w:eastAsia="he-IL"/>
        </w:rPr>
      </w:pPr>
      <w:bookmarkStart w:id="36" w:name="_ETM_Q1_112000"/>
      <w:bookmarkEnd w:id="36"/>
    </w:p>
    <w:p w:rsidR="00DF381B" w:rsidRDefault="00DF381B" w:rsidP="00721382">
      <w:pPr>
        <w:pStyle w:val="af6"/>
        <w:keepNext/>
        <w:rPr>
          <w:rtl/>
        </w:rPr>
      </w:pPr>
      <w:bookmarkStart w:id="37" w:name="ET_yor_6423_7"/>
      <w:r w:rsidRPr="00721382">
        <w:rPr>
          <w:rStyle w:val="TagStyle"/>
          <w:rtl/>
        </w:rPr>
        <w:t xml:space="preserve"> &lt;&lt; יור &gt;&gt; </w:t>
      </w:r>
      <w:r>
        <w:rPr>
          <w:rtl/>
        </w:rPr>
        <w:t>היו"ר אמיר אוחנה:</w:t>
      </w:r>
      <w:r w:rsidRPr="00721382">
        <w:rPr>
          <w:rStyle w:val="TagStyle"/>
          <w:rtl/>
        </w:rPr>
        <w:t xml:space="preserve"> &lt;&lt; יור &gt;&gt;</w:t>
      </w:r>
      <w:r>
        <w:rPr>
          <w:rtl/>
        </w:rPr>
        <w:t xml:space="preserve">   </w:t>
      </w:r>
      <w:bookmarkEnd w:id="37"/>
    </w:p>
    <w:p w:rsidR="00DF381B" w:rsidRDefault="00DF381B" w:rsidP="00B15250">
      <w:pPr>
        <w:rPr>
          <w:rtl/>
          <w:lang w:eastAsia="he-IL"/>
        </w:rPr>
      </w:pPr>
    </w:p>
    <w:p w:rsidR="00DF381B" w:rsidRDefault="00DF381B" w:rsidP="00E06CE6">
      <w:pPr>
        <w:rPr>
          <w:rtl/>
          <w:lang w:eastAsia="he-IL"/>
        </w:rPr>
      </w:pPr>
      <w:r>
        <w:rPr>
          <w:rFonts w:hint="cs"/>
          <w:rtl/>
          <w:lang w:eastAsia="he-IL"/>
        </w:rPr>
        <w:t>תודה. בבקשה, כבוד השר.</w:t>
      </w:r>
    </w:p>
    <w:p w:rsidR="00DF381B" w:rsidRDefault="00DF381B" w:rsidP="00721382">
      <w:pPr>
        <w:rPr>
          <w:rtl/>
          <w:lang w:eastAsia="he-IL"/>
        </w:rPr>
      </w:pPr>
    </w:p>
    <w:p w:rsidR="00DF381B" w:rsidRDefault="00DF381B" w:rsidP="00721382">
      <w:pPr>
        <w:pStyle w:val="a4"/>
        <w:keepNext/>
        <w:rPr>
          <w:rtl/>
        </w:rPr>
      </w:pPr>
      <w:bookmarkStart w:id="38" w:name="ET_speaker_6458_8"/>
      <w:r w:rsidRPr="00721382">
        <w:rPr>
          <w:rStyle w:val="TagStyle"/>
          <w:rtl/>
        </w:rPr>
        <w:t xml:space="preserve"> &lt;&lt; דובר &gt;&gt; </w:t>
      </w:r>
      <w:bookmarkStart w:id="39" w:name="_Toc160048594"/>
      <w:bookmarkStart w:id="40" w:name="_Toc160094178"/>
      <w:bookmarkStart w:id="41" w:name="_Toc160095313"/>
      <w:bookmarkStart w:id="42" w:name="_Toc182740028"/>
      <w:r>
        <w:rPr>
          <w:rtl/>
        </w:rPr>
        <w:t>שר החינוך יואב קיש:</w:t>
      </w:r>
      <w:bookmarkEnd w:id="39"/>
      <w:bookmarkEnd w:id="40"/>
      <w:bookmarkEnd w:id="41"/>
      <w:bookmarkEnd w:id="42"/>
      <w:r w:rsidRPr="00721382">
        <w:rPr>
          <w:rStyle w:val="TagStyle"/>
          <w:rtl/>
        </w:rPr>
        <w:t xml:space="preserve"> &lt;&lt; דובר &gt;&gt;</w:t>
      </w:r>
      <w:r>
        <w:rPr>
          <w:rtl/>
        </w:rPr>
        <w:t xml:space="preserve">   </w:t>
      </w:r>
      <w:bookmarkEnd w:id="38"/>
    </w:p>
    <w:p w:rsidR="00DF381B" w:rsidRDefault="00DF381B" w:rsidP="00B15250">
      <w:pPr>
        <w:rPr>
          <w:rtl/>
          <w:lang w:eastAsia="he-IL"/>
        </w:rPr>
      </w:pPr>
    </w:p>
    <w:p w:rsidR="00DF381B" w:rsidRDefault="00DF381B" w:rsidP="00E93A53">
      <w:pPr>
        <w:rPr>
          <w:rtl/>
          <w:lang w:eastAsia="he-IL"/>
        </w:rPr>
      </w:pPr>
      <w:bookmarkStart w:id="43" w:name="_ETM_Q1_116000"/>
      <w:bookmarkEnd w:id="43"/>
      <w:r>
        <w:rPr>
          <w:rFonts w:hint="cs"/>
          <w:rtl/>
          <w:lang w:eastAsia="he-IL"/>
        </w:rPr>
        <w:t xml:space="preserve">כבוד היושב-ראש, חבר הכנסת שירי, קודם כול שאילתה </w:t>
      </w:r>
      <w:bookmarkStart w:id="44" w:name="_ETM_Q1_123000"/>
      <w:bookmarkEnd w:id="44"/>
      <w:r>
        <w:rPr>
          <w:rFonts w:hint="cs"/>
          <w:rtl/>
          <w:lang w:eastAsia="he-IL"/>
        </w:rPr>
        <w:t>במקום, חשובה, ואני רוצה להתייחס אליה ואני גם אעמיק.</w:t>
      </w:r>
      <w:bookmarkStart w:id="45" w:name="_ETM_Q1_128000"/>
      <w:bookmarkEnd w:id="45"/>
      <w:r w:rsidR="00E93A53">
        <w:rPr>
          <w:rFonts w:hint="cs"/>
          <w:rtl/>
          <w:lang w:eastAsia="he-IL"/>
        </w:rPr>
        <w:t xml:space="preserve"> </w:t>
      </w:r>
      <w:r>
        <w:rPr>
          <w:rFonts w:hint="cs"/>
          <w:rtl/>
          <w:lang w:eastAsia="he-IL"/>
        </w:rPr>
        <w:t>צריך להבין</w:t>
      </w:r>
      <w:bookmarkStart w:id="46" w:name="_ETM_Q1_129000"/>
      <w:bookmarkEnd w:id="46"/>
      <w:r>
        <w:rPr>
          <w:rFonts w:hint="cs"/>
          <w:rtl/>
          <w:lang w:eastAsia="he-IL"/>
        </w:rPr>
        <w:t xml:space="preserve"> שבתחילת השנה בית הספר עמק החולה עמד על קרוב ל-1,200 תלמידים. מ-7 באוקטובר, מהמלחמה, עד 17 בדצמבר המבנה </w:t>
      </w:r>
      <w:bookmarkStart w:id="47" w:name="_ETM_Q1_142000"/>
      <w:bookmarkEnd w:id="47"/>
      <w:r>
        <w:rPr>
          <w:rFonts w:hint="cs"/>
          <w:rtl/>
          <w:lang w:eastAsia="he-IL"/>
        </w:rPr>
        <w:t xml:space="preserve">של בית הספר לא היה פעיל בכלל על פי הוראות פיקוד העורף ופיקוד צפון </w:t>
      </w:r>
      <w:r>
        <w:rPr>
          <w:rFonts w:hint="eastAsia"/>
          <w:rtl/>
          <w:lang w:eastAsia="he-IL"/>
        </w:rPr>
        <w:t xml:space="preserve">– </w:t>
      </w:r>
      <w:r>
        <w:rPr>
          <w:rFonts w:hint="cs"/>
          <w:rtl/>
          <w:lang w:eastAsia="he-IL"/>
        </w:rPr>
        <w:t xml:space="preserve">בשבועיים הראשונים </w:t>
      </w:r>
      <w:bookmarkStart w:id="48" w:name="_ETM_Q1_151000"/>
      <w:bookmarkEnd w:id="48"/>
      <w:r>
        <w:rPr>
          <w:rFonts w:hint="cs"/>
          <w:rtl/>
          <w:lang w:eastAsia="he-IL"/>
        </w:rPr>
        <w:t xml:space="preserve">פונו על ידי המדינה, פינוי כחוק, שמונה יישובים מתוך 22 </w:t>
      </w:r>
      <w:bookmarkStart w:id="49" w:name="_ETM_Q1_154000"/>
      <w:bookmarkEnd w:id="49"/>
      <w:r>
        <w:rPr>
          <w:rFonts w:hint="cs"/>
          <w:rtl/>
          <w:lang w:eastAsia="he-IL"/>
        </w:rPr>
        <w:t xml:space="preserve">יישובים שמזינים את בית הספר, ועוד ארבעה יישובים שמוגדרים יישובי קו עימות התפנו </w:t>
      </w:r>
      <w:r>
        <w:rPr>
          <w:rFonts w:hint="eastAsia"/>
          <w:rtl/>
          <w:lang w:eastAsia="he-IL"/>
        </w:rPr>
        <w:t>–</w:t>
      </w:r>
      <w:r>
        <w:rPr>
          <w:rFonts w:hint="cs"/>
          <w:rtl/>
          <w:lang w:eastAsia="he-IL"/>
        </w:rPr>
        <w:t xml:space="preserve"> חלקם הגדול עצמאית </w:t>
      </w:r>
      <w:r>
        <w:rPr>
          <w:rFonts w:hint="eastAsia"/>
          <w:rtl/>
          <w:lang w:eastAsia="he-IL"/>
        </w:rPr>
        <w:t>–</w:t>
      </w:r>
      <w:r>
        <w:rPr>
          <w:rFonts w:hint="cs"/>
          <w:rtl/>
          <w:lang w:eastAsia="he-IL"/>
        </w:rPr>
        <w:t xml:space="preserve"> ועדיין לא חזרו לביתם, בהמלצת המועצה </w:t>
      </w:r>
      <w:r w:rsidR="00E93A53">
        <w:rPr>
          <w:rFonts w:hint="cs"/>
          <w:rtl/>
          <w:lang w:eastAsia="he-IL"/>
        </w:rPr>
        <w:t>ה</w:t>
      </w:r>
      <w:r>
        <w:rPr>
          <w:rFonts w:hint="cs"/>
          <w:rtl/>
          <w:lang w:eastAsia="he-IL"/>
        </w:rPr>
        <w:t xml:space="preserve">אזורית גליל עליון. </w:t>
      </w:r>
      <w:bookmarkStart w:id="50" w:name="_ETM_Q1_167000"/>
      <w:bookmarkEnd w:id="50"/>
      <w:r>
        <w:rPr>
          <w:rFonts w:hint="cs"/>
          <w:rtl/>
          <w:lang w:eastAsia="he-IL"/>
        </w:rPr>
        <w:t xml:space="preserve">בתקופה זו נערך הצבא בבית הספר, ורק בשלב השני, עד </w:t>
      </w:r>
      <w:bookmarkStart w:id="51" w:name="_ETM_Q1_175000"/>
      <w:bookmarkEnd w:id="51"/>
      <w:r>
        <w:rPr>
          <w:rFonts w:hint="cs"/>
          <w:rtl/>
          <w:lang w:eastAsia="he-IL"/>
        </w:rPr>
        <w:t xml:space="preserve">17 בדצמבר, בית הספר שימש כמקום לכינוס יחידות צבאיות, </w:t>
      </w:r>
      <w:bookmarkStart w:id="52" w:name="_ETM_Q1_180000"/>
      <w:bookmarkEnd w:id="52"/>
      <w:r>
        <w:rPr>
          <w:rFonts w:hint="cs"/>
          <w:rtl/>
          <w:lang w:eastAsia="he-IL"/>
        </w:rPr>
        <w:t xml:space="preserve">ולא היה ערוך לקליטת תלמידים. בעיה נוספת היא שלא ניתן לקיים הסעות בכל המרחב שנמצא צפונית לצומת כ"ח, ובכלל זה גם קיבוץ כפר בלום. </w:t>
      </w:r>
    </w:p>
    <w:p w:rsidR="00DF381B" w:rsidRDefault="00DF381B" w:rsidP="00721382">
      <w:pPr>
        <w:rPr>
          <w:rtl/>
          <w:lang w:eastAsia="he-IL"/>
        </w:rPr>
      </w:pPr>
    </w:p>
    <w:p w:rsidR="00DF381B" w:rsidRDefault="00DF381B" w:rsidP="00E93A53">
      <w:pPr>
        <w:rPr>
          <w:rtl/>
          <w:lang w:eastAsia="he-IL"/>
        </w:rPr>
      </w:pPr>
      <w:r>
        <w:rPr>
          <w:rFonts w:hint="cs"/>
          <w:rtl/>
          <w:lang w:eastAsia="he-IL"/>
        </w:rPr>
        <w:t xml:space="preserve">מה זה עושה לבית הספר? צריך רגע אחד להבין את האתגר שבית </w:t>
      </w:r>
      <w:bookmarkStart w:id="53" w:name="_ETM_Q1_196000"/>
      <w:bookmarkEnd w:id="53"/>
      <w:r>
        <w:rPr>
          <w:rFonts w:hint="cs"/>
          <w:rtl/>
          <w:lang w:eastAsia="he-IL"/>
        </w:rPr>
        <w:t xml:space="preserve">הספר התמודד איתו. ראשית, צוות ההוראה של בית הספר עצמו, </w:t>
      </w:r>
      <w:bookmarkStart w:id="54" w:name="_ETM_Q1_200000"/>
      <w:bookmarkEnd w:id="54"/>
      <w:r>
        <w:rPr>
          <w:rFonts w:hint="cs"/>
          <w:rtl/>
          <w:lang w:eastAsia="he-IL"/>
        </w:rPr>
        <w:t>חלק גדול ממנו איננו נמצא, מפוזר, מפונה ברחבי הארץ, בגלל שהם ביישובים המפונים, יש מורים שבצו 8 גויסו למאמץ המלחמתי ולכיתות כוננות.</w:t>
      </w:r>
      <w:bookmarkStart w:id="55" w:name="_ETM_Q1_214000"/>
      <w:bookmarkEnd w:id="55"/>
      <w:r w:rsidR="00E93A53">
        <w:rPr>
          <w:rFonts w:hint="cs"/>
          <w:rtl/>
          <w:lang w:eastAsia="he-IL"/>
        </w:rPr>
        <w:t xml:space="preserve"> </w:t>
      </w:r>
      <w:r>
        <w:rPr>
          <w:rFonts w:hint="cs"/>
          <w:rtl/>
          <w:lang w:eastAsia="he-IL"/>
        </w:rPr>
        <w:t xml:space="preserve">ועם כל זה, אני אומר לך, חבר הכנסת שירי, צוות בית הספר נרתם למשימה הפדגוגית ועושה ככל יכולתו לתת מענה לכלל התלמידים עד כמה שאפשר. </w:t>
      </w:r>
      <w:bookmarkStart w:id="56" w:name="_ETM_Q1_228000"/>
      <w:bookmarkStart w:id="57" w:name="_ETM_Q1_229000"/>
      <w:bookmarkEnd w:id="56"/>
      <w:bookmarkEnd w:id="57"/>
      <w:r>
        <w:rPr>
          <w:rFonts w:hint="cs"/>
          <w:rtl/>
          <w:lang w:eastAsia="he-IL"/>
        </w:rPr>
        <w:t xml:space="preserve">ואני רוצה להגיד מה נעשה לאורך התקופה: בשלב הראשון בעיקר הייתה למידה מרחוק, עד שיכולנו להיכנס </w:t>
      </w:r>
      <w:r w:rsidR="00E93A53">
        <w:rPr>
          <w:rFonts w:hint="cs"/>
          <w:rtl/>
          <w:lang w:eastAsia="he-IL"/>
        </w:rPr>
        <w:t>ב</w:t>
      </w:r>
      <w:r>
        <w:rPr>
          <w:rFonts w:hint="cs"/>
          <w:rtl/>
          <w:lang w:eastAsia="he-IL"/>
        </w:rPr>
        <w:t xml:space="preserve">חזרה ללמידה בצורה סדורה. ובאופן </w:t>
      </w:r>
      <w:bookmarkStart w:id="58" w:name="_ETM_Q1_242000"/>
      <w:bookmarkEnd w:id="58"/>
      <w:r>
        <w:rPr>
          <w:rFonts w:hint="cs"/>
          <w:rtl/>
          <w:lang w:eastAsia="he-IL"/>
        </w:rPr>
        <w:t xml:space="preserve">טבעי הלמידה היא מצומצמת בגלל הנושא של תלמידים ומורים מפונים. בשלב השני הקמנו מרחבים חינוכיים ברחבי הגליל </w:t>
      </w:r>
      <w:bookmarkStart w:id="59" w:name="_ETM_Q1_252000"/>
      <w:bookmarkEnd w:id="59"/>
      <w:r>
        <w:rPr>
          <w:rFonts w:hint="cs"/>
          <w:rtl/>
          <w:lang w:eastAsia="he-IL"/>
        </w:rPr>
        <w:t xml:space="preserve">העליון. מעבר למרחבים שהוקמו למפונים, כמו במכללת כנרת, הוקמו 11 מרחבים חינוכיים ביישובי צפון, מרכז ודרום הגליל </w:t>
      </w:r>
      <w:bookmarkStart w:id="60" w:name="_ETM_Q1_265000"/>
      <w:bookmarkEnd w:id="60"/>
      <w:r>
        <w:rPr>
          <w:rFonts w:hint="cs"/>
          <w:rtl/>
          <w:lang w:eastAsia="he-IL"/>
        </w:rPr>
        <w:t xml:space="preserve">העליון, ונתנו שם מענה משלים מקרוב ללמידה מרחוק ותמיכה במשימות לימודיות. </w:t>
      </w:r>
      <w:bookmarkStart w:id="61" w:name="_ETM_Q1_271000"/>
      <w:bookmarkStart w:id="62" w:name="_ETM_Q1_272000"/>
      <w:bookmarkEnd w:id="61"/>
      <w:bookmarkEnd w:id="62"/>
      <w:r>
        <w:rPr>
          <w:rFonts w:hint="cs"/>
          <w:rtl/>
          <w:lang w:eastAsia="he-IL"/>
        </w:rPr>
        <w:t xml:space="preserve">עם זאת, היה צריך להתמודד עם הרבה מאוד הגבלות </w:t>
      </w:r>
      <w:r>
        <w:rPr>
          <w:rFonts w:hint="eastAsia"/>
          <w:rtl/>
          <w:lang w:eastAsia="he-IL"/>
        </w:rPr>
        <w:t xml:space="preserve">– </w:t>
      </w:r>
      <w:r>
        <w:rPr>
          <w:rFonts w:hint="cs"/>
          <w:rtl/>
          <w:lang w:eastAsia="he-IL"/>
        </w:rPr>
        <w:t xml:space="preserve">זמני </w:t>
      </w:r>
      <w:bookmarkStart w:id="63" w:name="_ETM_Q1_275000"/>
      <w:bookmarkEnd w:id="63"/>
      <w:r>
        <w:rPr>
          <w:rFonts w:hint="cs"/>
          <w:rtl/>
          <w:lang w:eastAsia="he-IL"/>
        </w:rPr>
        <w:t xml:space="preserve">פעילות מוגבלים, למידה במבנים מותאמים בהתאם להנחיות פיקוד העורף, מצבת מורים חסרה. ולא הייתה יציבות </w:t>
      </w:r>
      <w:r>
        <w:rPr>
          <w:rtl/>
          <w:lang w:eastAsia="he-IL"/>
        </w:rPr>
        <w:t>–</w:t>
      </w:r>
      <w:r>
        <w:rPr>
          <w:rFonts w:hint="cs"/>
          <w:rtl/>
          <w:lang w:eastAsia="he-IL"/>
        </w:rPr>
        <w:t xml:space="preserve"> היציבות עצמה באוכלוסייה של התלמידים, גם היא השתנתה.</w:t>
      </w:r>
    </w:p>
    <w:p w:rsidR="00DF381B" w:rsidRDefault="00DF381B" w:rsidP="00FD143F">
      <w:pPr>
        <w:rPr>
          <w:rtl/>
          <w:lang w:eastAsia="he-IL"/>
        </w:rPr>
      </w:pPr>
      <w:bookmarkStart w:id="64" w:name="_ETM_Q1_286000"/>
      <w:bookmarkEnd w:id="64"/>
    </w:p>
    <w:p w:rsidR="00DF381B" w:rsidRDefault="00DF381B" w:rsidP="00C762B0">
      <w:pPr>
        <w:rPr>
          <w:rtl/>
          <w:lang w:eastAsia="he-IL"/>
        </w:rPr>
      </w:pPr>
      <w:bookmarkStart w:id="65" w:name="_ETM_Q1_287000"/>
      <w:bookmarkEnd w:id="65"/>
      <w:r>
        <w:rPr>
          <w:rFonts w:hint="cs"/>
          <w:rtl/>
          <w:lang w:eastAsia="he-IL"/>
        </w:rPr>
        <w:t xml:space="preserve">היום אנחנו נמצאים בשלב השלישי. בשלב השלישי הזה אנחנו ממוקדים בכמה מענים לבית ספר שהוא בעצם מחולק. במרחב צפון, איפה </w:t>
      </w:r>
      <w:bookmarkStart w:id="66" w:name="_ETM_Q1_304000"/>
      <w:bookmarkEnd w:id="66"/>
      <w:r>
        <w:rPr>
          <w:rFonts w:hint="cs"/>
          <w:rtl/>
          <w:lang w:eastAsia="he-IL"/>
        </w:rPr>
        <w:t xml:space="preserve">שפועל בית הספר בעמק החולה, בקיבוץ כפר בלום עצמו, הוא פועל בשעות הבוקר מ-10:00 עד 14:00, </w:t>
      </w:r>
      <w:bookmarkStart w:id="67" w:name="_ETM_Q1_310000"/>
      <w:bookmarkEnd w:id="67"/>
      <w:r>
        <w:rPr>
          <w:rFonts w:hint="cs"/>
          <w:rtl/>
          <w:lang w:eastAsia="he-IL"/>
        </w:rPr>
        <w:t xml:space="preserve">ומיועד רק לתלמידים שלא פונו בקו העימות. שם לומדים כ-16 שעות בשבוע בארבעה ימים. עוד </w:t>
      </w:r>
      <w:bookmarkStart w:id="68" w:name="_ETM_Q1_319000"/>
      <w:bookmarkEnd w:id="68"/>
      <w:r>
        <w:rPr>
          <w:rFonts w:hint="cs"/>
          <w:rtl/>
          <w:lang w:eastAsia="he-IL"/>
        </w:rPr>
        <w:t xml:space="preserve">פעם, גם בגלל תלות בכוח אדם. </w:t>
      </w:r>
      <w:bookmarkStart w:id="69" w:name="_ETM_Q1_322000"/>
      <w:bookmarkStart w:id="70" w:name="_ETM_Q1_321000"/>
      <w:bookmarkEnd w:id="69"/>
      <w:bookmarkEnd w:id="70"/>
      <w:r>
        <w:rPr>
          <w:rFonts w:hint="cs"/>
          <w:rtl/>
          <w:lang w:eastAsia="he-IL"/>
        </w:rPr>
        <w:t xml:space="preserve">מה שכן אנחנו מצליחים </w:t>
      </w:r>
      <w:r>
        <w:rPr>
          <w:rFonts w:hint="eastAsia"/>
          <w:rtl/>
          <w:lang w:eastAsia="he-IL"/>
        </w:rPr>
        <w:t>–</w:t>
      </w:r>
      <w:r>
        <w:rPr>
          <w:rFonts w:hint="cs"/>
          <w:rtl/>
          <w:lang w:eastAsia="he-IL"/>
        </w:rPr>
        <w:t xml:space="preserve"> לאור שחרור </w:t>
      </w:r>
      <w:bookmarkStart w:id="71" w:name="_ETM_Q1_326000"/>
      <w:bookmarkEnd w:id="71"/>
      <w:r>
        <w:rPr>
          <w:rFonts w:hint="cs"/>
          <w:rtl/>
          <w:lang w:eastAsia="he-IL"/>
        </w:rPr>
        <w:t xml:space="preserve">המילואים, החל ממרץ, </w:t>
      </w:r>
      <w:r w:rsidR="00C762B0">
        <w:rPr>
          <w:rFonts w:hint="cs"/>
          <w:rtl/>
          <w:lang w:eastAsia="he-IL"/>
        </w:rPr>
        <w:t>ו</w:t>
      </w:r>
      <w:r>
        <w:rPr>
          <w:rFonts w:hint="cs"/>
          <w:rtl/>
          <w:lang w:eastAsia="he-IL"/>
        </w:rPr>
        <w:t xml:space="preserve">או-טו-טו מרץ, אנחנו נגדיל את זה </w:t>
      </w:r>
      <w:bookmarkStart w:id="72" w:name="_ETM_Q1_329000"/>
      <w:bookmarkEnd w:id="72"/>
      <w:r>
        <w:rPr>
          <w:rFonts w:hint="cs"/>
          <w:rtl/>
          <w:lang w:eastAsia="he-IL"/>
        </w:rPr>
        <w:t xml:space="preserve">ל-20 שעות שבועיות, וגם זה רק ארבעה ימי למידה. </w:t>
      </w:r>
      <w:bookmarkStart w:id="73" w:name="_ETM_Q1_335000"/>
      <w:bookmarkEnd w:id="73"/>
      <w:r>
        <w:rPr>
          <w:rFonts w:hint="cs"/>
          <w:rtl/>
          <w:lang w:eastAsia="he-IL"/>
        </w:rPr>
        <w:t xml:space="preserve">שם לומדים קרוב ל-300 תלמידים, שזה בערך 30% מאוכלוסיית בית </w:t>
      </w:r>
      <w:bookmarkStart w:id="74" w:name="_ETM_Q1_339000"/>
      <w:bookmarkEnd w:id="74"/>
      <w:r>
        <w:rPr>
          <w:rFonts w:hint="cs"/>
          <w:rtl/>
          <w:lang w:eastAsia="he-IL"/>
        </w:rPr>
        <w:t>הספר, אולי קצת פחות, סליחה, 25% מאוכלוסיית בית הספר</w:t>
      </w:r>
      <w:r w:rsidR="00C762B0">
        <w:rPr>
          <w:rFonts w:hint="cs"/>
          <w:rtl/>
          <w:lang w:eastAsia="he-IL"/>
        </w:rPr>
        <w:t>;</w:t>
      </w:r>
      <w:r>
        <w:rPr>
          <w:rFonts w:hint="cs"/>
          <w:rtl/>
          <w:lang w:eastAsia="he-IL"/>
        </w:rPr>
        <w:t xml:space="preserve"> </w:t>
      </w:r>
      <w:bookmarkStart w:id="75" w:name="_ETM_Q1_350000"/>
      <w:bookmarkStart w:id="76" w:name="_ETM_Q1_349000"/>
      <w:bookmarkEnd w:id="75"/>
      <w:bookmarkEnd w:id="76"/>
      <w:r>
        <w:rPr>
          <w:rFonts w:hint="cs"/>
          <w:rtl/>
          <w:lang w:eastAsia="he-IL"/>
        </w:rPr>
        <w:t xml:space="preserve">נכון </w:t>
      </w:r>
      <w:proofErr w:type="spellStart"/>
      <w:r>
        <w:rPr>
          <w:rFonts w:hint="cs"/>
          <w:rtl/>
          <w:lang w:eastAsia="he-IL"/>
        </w:rPr>
        <w:t>ללפני</w:t>
      </w:r>
      <w:proofErr w:type="spellEnd"/>
      <w:r>
        <w:rPr>
          <w:rFonts w:hint="cs"/>
          <w:rtl/>
          <w:lang w:eastAsia="he-IL"/>
        </w:rPr>
        <w:t xml:space="preserve"> </w:t>
      </w:r>
      <w:bookmarkStart w:id="77" w:name="_ETM_Q1_348000"/>
      <w:bookmarkEnd w:id="77"/>
      <w:r>
        <w:rPr>
          <w:rFonts w:hint="cs"/>
          <w:rtl/>
          <w:lang w:eastAsia="he-IL"/>
        </w:rPr>
        <w:t xml:space="preserve">כמה ימים, כשביקשתי את הדוח, לומדים שם 220 תלמידים מתוך </w:t>
      </w:r>
      <w:bookmarkStart w:id="78" w:name="_ETM_Q1_354000"/>
      <w:bookmarkEnd w:id="78"/>
      <w:r>
        <w:rPr>
          <w:rFonts w:hint="cs"/>
          <w:rtl/>
          <w:lang w:eastAsia="he-IL"/>
        </w:rPr>
        <w:t>אותם 1,200</w:t>
      </w:r>
      <w:r w:rsidR="00C762B0">
        <w:rPr>
          <w:rFonts w:hint="cs"/>
          <w:rtl/>
          <w:lang w:eastAsia="he-IL"/>
        </w:rPr>
        <w:t>, ו</w:t>
      </w:r>
      <w:r>
        <w:rPr>
          <w:rFonts w:hint="cs"/>
          <w:rtl/>
          <w:lang w:eastAsia="he-IL"/>
        </w:rPr>
        <w:t>אני מאמין שנגיע ל-300.</w:t>
      </w:r>
    </w:p>
    <w:p w:rsidR="00DF381B" w:rsidRDefault="00DF381B" w:rsidP="00FD143F">
      <w:pPr>
        <w:rPr>
          <w:rtl/>
          <w:lang w:eastAsia="he-IL"/>
        </w:rPr>
      </w:pPr>
      <w:bookmarkStart w:id="79" w:name="_ETM_Q1_359000"/>
      <w:bookmarkEnd w:id="79"/>
    </w:p>
    <w:p w:rsidR="00C762B0" w:rsidRDefault="00DF381B" w:rsidP="00C762B0">
      <w:pPr>
        <w:rPr>
          <w:rtl/>
          <w:lang w:eastAsia="he-IL"/>
        </w:rPr>
      </w:pPr>
      <w:bookmarkStart w:id="80" w:name="_ETM_Q1_358000"/>
      <w:bookmarkEnd w:id="80"/>
      <w:r>
        <w:rPr>
          <w:rFonts w:hint="cs"/>
          <w:rtl/>
          <w:lang w:eastAsia="he-IL"/>
        </w:rPr>
        <w:t>איפה לומדים הרבה מאוד מהתלמידים? מרחב מבוא הגליל. ז</w:t>
      </w:r>
      <w:r w:rsidR="00C762B0">
        <w:rPr>
          <w:rFonts w:hint="cs"/>
          <w:rtl/>
          <w:lang w:eastAsia="he-IL"/>
        </w:rPr>
        <w:t>ו</w:t>
      </w:r>
      <w:r>
        <w:rPr>
          <w:rFonts w:hint="cs"/>
          <w:rtl/>
          <w:lang w:eastAsia="he-IL"/>
        </w:rPr>
        <w:t xml:space="preserve"> משמרת שנייה בבית הספר היסודי מבוא הגליל </w:t>
      </w:r>
      <w:bookmarkStart w:id="81" w:name="_ETM_Q1_364000"/>
      <w:bookmarkEnd w:id="81"/>
      <w:r>
        <w:rPr>
          <w:rFonts w:hint="cs"/>
          <w:rtl/>
          <w:lang w:eastAsia="he-IL"/>
        </w:rPr>
        <w:t xml:space="preserve">בקיבוץ איילת השחר. בהגדרה משמרת </w:t>
      </w:r>
      <w:bookmarkStart w:id="82" w:name="_ETM_Q1_372000"/>
      <w:bookmarkEnd w:id="82"/>
      <w:r>
        <w:rPr>
          <w:rFonts w:hint="cs"/>
          <w:rtl/>
          <w:lang w:eastAsia="he-IL"/>
        </w:rPr>
        <w:t xml:space="preserve">שנייה זה פחות טוב, זה ברור, אבל אני תכף אגיד </w:t>
      </w:r>
      <w:bookmarkStart w:id="83" w:name="_ETM_Q1_375000"/>
      <w:bookmarkEnd w:id="83"/>
      <w:r>
        <w:rPr>
          <w:rFonts w:hint="cs"/>
          <w:rtl/>
          <w:lang w:eastAsia="he-IL"/>
        </w:rPr>
        <w:t>מה האתגר</w:t>
      </w:r>
      <w:r w:rsidR="00C762B0">
        <w:rPr>
          <w:rFonts w:hint="cs"/>
          <w:rtl/>
          <w:lang w:eastAsia="he-IL"/>
        </w:rPr>
        <w:t>:</w:t>
      </w:r>
      <w:r>
        <w:rPr>
          <w:rFonts w:hint="cs"/>
          <w:rtl/>
          <w:lang w:eastAsia="he-IL"/>
        </w:rPr>
        <w:t xml:space="preserve"> זה מיועד לכל התלמידים שהם במרכז ודרום הגליל </w:t>
      </w:r>
      <w:bookmarkStart w:id="84" w:name="_ETM_Q1_380000"/>
      <w:bookmarkEnd w:id="84"/>
      <w:r>
        <w:rPr>
          <w:rFonts w:hint="cs"/>
          <w:rtl/>
          <w:lang w:eastAsia="he-IL"/>
        </w:rPr>
        <w:t xml:space="preserve">העליון, </w:t>
      </w:r>
      <w:r w:rsidR="00C762B0">
        <w:rPr>
          <w:rFonts w:hint="cs"/>
          <w:rtl/>
          <w:lang w:eastAsia="he-IL"/>
        </w:rPr>
        <w:t>ו</w:t>
      </w:r>
      <w:r>
        <w:rPr>
          <w:rFonts w:hint="cs"/>
          <w:rtl/>
          <w:lang w:eastAsia="he-IL"/>
        </w:rPr>
        <w:t xml:space="preserve">שם לומדים עד עכשיו רק 12 שעות שבועיות בארבעה ימים. זה בדיוק המקום הכואב שאתה מדבר עליו. </w:t>
      </w:r>
      <w:bookmarkStart w:id="85" w:name="_ETM_Q1_387000"/>
      <w:bookmarkEnd w:id="85"/>
      <w:r>
        <w:rPr>
          <w:rFonts w:hint="cs"/>
          <w:rtl/>
          <w:lang w:eastAsia="he-IL"/>
        </w:rPr>
        <w:t>הח</w:t>
      </w:r>
      <w:bookmarkStart w:id="86" w:name="_ETM_Q1_389000"/>
      <w:bookmarkEnd w:id="86"/>
      <w:r>
        <w:rPr>
          <w:rFonts w:hint="cs"/>
          <w:rtl/>
          <w:lang w:eastAsia="he-IL"/>
        </w:rPr>
        <w:t xml:space="preserve">ל ממרץ אנחנו נעלה ל-16 או 20 שעות </w:t>
      </w:r>
      <w:r w:rsidR="00C762B0">
        <w:rPr>
          <w:rFonts w:hint="cs"/>
          <w:rtl/>
          <w:lang w:eastAsia="he-IL"/>
        </w:rPr>
        <w:t>ב</w:t>
      </w:r>
      <w:r>
        <w:rPr>
          <w:rFonts w:hint="cs"/>
          <w:rtl/>
          <w:lang w:eastAsia="he-IL"/>
        </w:rPr>
        <w:t xml:space="preserve">ארבעה או חמישה ימים במשמרת שנייה. זאת אומרת, יהיו יותר שעות, </w:t>
      </w:r>
      <w:bookmarkStart w:id="87" w:name="_ETM_Q1_395000"/>
      <w:bookmarkEnd w:id="87"/>
      <w:r>
        <w:rPr>
          <w:rFonts w:hint="cs"/>
          <w:rtl/>
          <w:lang w:eastAsia="he-IL"/>
        </w:rPr>
        <w:t>אבל עדיין משמרת שנייה.</w:t>
      </w:r>
      <w:r w:rsidR="00C762B0">
        <w:rPr>
          <w:rFonts w:hint="cs"/>
          <w:rtl/>
          <w:lang w:eastAsia="he-IL"/>
        </w:rPr>
        <w:t xml:space="preserve"> </w:t>
      </w:r>
      <w:bookmarkStart w:id="88" w:name="_ETM_Q1_397000"/>
      <w:bookmarkEnd w:id="88"/>
      <w:r>
        <w:rPr>
          <w:rFonts w:hint="cs"/>
          <w:rtl/>
          <w:lang w:eastAsia="he-IL"/>
        </w:rPr>
        <w:t xml:space="preserve">היום לומדים במרחב הזה כ-550 תלמידים, זה </w:t>
      </w:r>
      <w:bookmarkStart w:id="89" w:name="_ETM_Q1_405000"/>
      <w:bookmarkEnd w:id="89"/>
      <w:r>
        <w:rPr>
          <w:rFonts w:hint="cs"/>
          <w:rtl/>
          <w:lang w:eastAsia="he-IL"/>
        </w:rPr>
        <w:t xml:space="preserve">40% פלוס מאוכלוסיית בית הספר, וחלק מהמפונים שמצטרפים </w:t>
      </w:r>
      <w:r w:rsidR="00C762B0">
        <w:rPr>
          <w:rFonts w:hint="cs"/>
          <w:rtl/>
          <w:lang w:eastAsia="he-IL"/>
        </w:rPr>
        <w:t>הם</w:t>
      </w:r>
      <w:r>
        <w:rPr>
          <w:rFonts w:hint="cs"/>
          <w:rtl/>
          <w:lang w:eastAsia="he-IL"/>
        </w:rPr>
        <w:t xml:space="preserve"> גם תלמידי </w:t>
      </w:r>
      <w:bookmarkStart w:id="90" w:name="_ETM_Q1_409000"/>
      <w:bookmarkEnd w:id="90"/>
      <w:r>
        <w:rPr>
          <w:rFonts w:hint="cs"/>
          <w:rtl/>
          <w:lang w:eastAsia="he-IL"/>
        </w:rPr>
        <w:t xml:space="preserve">קריית שמונה, </w:t>
      </w:r>
      <w:proofErr w:type="spellStart"/>
      <w:r>
        <w:rPr>
          <w:rFonts w:hint="cs"/>
          <w:rtl/>
          <w:lang w:eastAsia="he-IL"/>
        </w:rPr>
        <w:t>דנציגר</w:t>
      </w:r>
      <w:proofErr w:type="spellEnd"/>
      <w:r>
        <w:rPr>
          <w:rFonts w:hint="cs"/>
          <w:rtl/>
          <w:lang w:eastAsia="he-IL"/>
        </w:rPr>
        <w:t xml:space="preserve">. </w:t>
      </w:r>
      <w:bookmarkStart w:id="91" w:name="_ETM_Q1_413000"/>
      <w:bookmarkStart w:id="92" w:name="_ETM_Q1_414000"/>
      <w:bookmarkEnd w:id="91"/>
      <w:bookmarkEnd w:id="92"/>
    </w:p>
    <w:p w:rsidR="00C762B0" w:rsidRDefault="00C762B0" w:rsidP="00C762B0">
      <w:pPr>
        <w:rPr>
          <w:rtl/>
          <w:lang w:eastAsia="he-IL"/>
        </w:rPr>
      </w:pPr>
    </w:p>
    <w:p w:rsidR="00DF381B" w:rsidRDefault="00DF381B" w:rsidP="00C762B0">
      <w:pPr>
        <w:rPr>
          <w:rtl/>
          <w:lang w:eastAsia="he-IL"/>
        </w:rPr>
      </w:pPr>
      <w:r>
        <w:rPr>
          <w:rFonts w:hint="cs"/>
          <w:rtl/>
          <w:lang w:eastAsia="he-IL"/>
        </w:rPr>
        <w:t xml:space="preserve">במרחב כרכום, צריך גם להכיר, יש עוד </w:t>
      </w:r>
      <w:bookmarkStart w:id="93" w:name="_ETM_Q1_415000"/>
      <w:bookmarkEnd w:id="93"/>
      <w:r>
        <w:rPr>
          <w:rFonts w:hint="cs"/>
          <w:rtl/>
          <w:lang w:eastAsia="he-IL"/>
        </w:rPr>
        <w:t xml:space="preserve">מענה ספציפי שנותן מענה רק לתלמידי כיתות קשת, שזה תלמידי </w:t>
      </w:r>
      <w:bookmarkStart w:id="94" w:name="_ETM_Q1_423000"/>
      <w:bookmarkEnd w:id="94"/>
      <w:r>
        <w:rPr>
          <w:rFonts w:hint="cs"/>
          <w:rtl/>
          <w:lang w:eastAsia="he-IL"/>
        </w:rPr>
        <w:t xml:space="preserve">האוטיזם. משעות הבוקר, מ-10:00 עד 14:00, כ-50 תלמידים, אולי קצת </w:t>
      </w:r>
      <w:bookmarkStart w:id="95" w:name="_ETM_Q1_428000"/>
      <w:bookmarkEnd w:id="95"/>
      <w:r>
        <w:rPr>
          <w:rFonts w:hint="cs"/>
          <w:rtl/>
          <w:lang w:eastAsia="he-IL"/>
        </w:rPr>
        <w:t xml:space="preserve">יותר, וזה נושא נקודתי לחינוך המיוחד. </w:t>
      </w:r>
      <w:bookmarkStart w:id="96" w:name="_ETM_Q1_431000"/>
      <w:bookmarkEnd w:id="96"/>
      <w:r>
        <w:rPr>
          <w:rFonts w:hint="cs"/>
          <w:rtl/>
          <w:lang w:eastAsia="he-IL"/>
        </w:rPr>
        <w:t xml:space="preserve">יש לנו </w:t>
      </w:r>
      <w:proofErr w:type="spellStart"/>
      <w:r>
        <w:rPr>
          <w:rFonts w:hint="cs"/>
          <w:rtl/>
          <w:lang w:eastAsia="he-IL"/>
        </w:rPr>
        <w:t>בפוריה</w:t>
      </w:r>
      <w:proofErr w:type="spellEnd"/>
      <w:r>
        <w:rPr>
          <w:rFonts w:hint="cs"/>
          <w:rtl/>
          <w:lang w:eastAsia="he-IL"/>
        </w:rPr>
        <w:t xml:space="preserve">, ברמת </w:t>
      </w:r>
      <w:proofErr w:type="spellStart"/>
      <w:r>
        <w:rPr>
          <w:rFonts w:hint="cs"/>
          <w:rtl/>
          <w:lang w:eastAsia="he-IL"/>
        </w:rPr>
        <w:t>פוריה</w:t>
      </w:r>
      <w:proofErr w:type="spellEnd"/>
      <w:r>
        <w:rPr>
          <w:rFonts w:hint="cs"/>
          <w:rtl/>
          <w:lang w:eastAsia="he-IL"/>
        </w:rPr>
        <w:t xml:space="preserve">, בכנרת, מרחב מאוד גדול </w:t>
      </w:r>
      <w:bookmarkStart w:id="97" w:name="_ETM_Q1_437000"/>
      <w:bookmarkEnd w:id="97"/>
      <w:r>
        <w:rPr>
          <w:rFonts w:hint="cs"/>
          <w:rtl/>
          <w:lang w:eastAsia="he-IL"/>
        </w:rPr>
        <w:t xml:space="preserve">למפונים. יש שם גם תלמידים שהתפנו ולומדים באזור הזה, ואנחנו </w:t>
      </w:r>
      <w:bookmarkStart w:id="98" w:name="_ETM_Q1_445000"/>
      <w:bookmarkEnd w:id="98"/>
      <w:r>
        <w:rPr>
          <w:rFonts w:hint="cs"/>
          <w:rtl/>
          <w:lang w:eastAsia="he-IL"/>
        </w:rPr>
        <w:t xml:space="preserve">רואים שיש שם כרגע סביב 150 תלמידים מבית הספר. בנוסף, </w:t>
      </w:r>
      <w:bookmarkStart w:id="99" w:name="_ETM_Q1_449000"/>
      <w:bookmarkEnd w:id="99"/>
      <w:r>
        <w:rPr>
          <w:rFonts w:hint="cs"/>
          <w:rtl/>
          <w:lang w:eastAsia="he-IL"/>
        </w:rPr>
        <w:t xml:space="preserve">עוד כ-200 תלמידים נקלטו במסגרות חינוכיות בשאר רחבי הארץ, מפונים </w:t>
      </w:r>
      <w:bookmarkStart w:id="100" w:name="_ETM_Q1_455000"/>
      <w:bookmarkEnd w:id="100"/>
      <w:r>
        <w:rPr>
          <w:rFonts w:hint="cs"/>
          <w:rtl/>
          <w:lang w:eastAsia="he-IL"/>
        </w:rPr>
        <w:t>שעזבו.</w:t>
      </w:r>
    </w:p>
    <w:p w:rsidR="00DF381B" w:rsidRDefault="00DF381B" w:rsidP="00721382">
      <w:pPr>
        <w:rPr>
          <w:rtl/>
          <w:lang w:eastAsia="he-IL"/>
        </w:rPr>
      </w:pPr>
    </w:p>
    <w:p w:rsidR="008452D3" w:rsidRDefault="00DF381B" w:rsidP="008452D3">
      <w:pPr>
        <w:rPr>
          <w:rtl/>
          <w:lang w:eastAsia="he-IL"/>
        </w:rPr>
      </w:pPr>
      <w:bookmarkStart w:id="101" w:name="_ETM_Q1_458000"/>
      <w:bookmarkEnd w:id="101"/>
      <w:r>
        <w:rPr>
          <w:rFonts w:hint="cs"/>
          <w:rtl/>
          <w:lang w:eastAsia="he-IL"/>
        </w:rPr>
        <w:t xml:space="preserve">אני אגיד לך מה האירוע שמעורר את הסערה בתקופה האחרונה לגבי נושא מבוא הגליל </w:t>
      </w:r>
      <w:r>
        <w:rPr>
          <w:rFonts w:hint="eastAsia"/>
          <w:rtl/>
          <w:lang w:eastAsia="he-IL"/>
        </w:rPr>
        <w:t>–</w:t>
      </w:r>
      <w:r>
        <w:rPr>
          <w:rFonts w:hint="cs"/>
          <w:rtl/>
          <w:lang w:eastAsia="he-IL"/>
        </w:rPr>
        <w:t xml:space="preserve"> שהייתה חשיבה שפיקוד העורף </w:t>
      </w:r>
      <w:bookmarkStart w:id="102" w:name="_ETM_Q1_468000"/>
      <w:bookmarkEnd w:id="102"/>
      <w:r>
        <w:rPr>
          <w:rFonts w:hint="cs"/>
          <w:rtl/>
          <w:lang w:eastAsia="he-IL"/>
        </w:rPr>
        <w:t xml:space="preserve">יאפשר להחזיר לבית הספר בעמק החולה מספרים יותר משמעותיים, זאת </w:t>
      </w:r>
      <w:bookmarkStart w:id="103" w:name="_ETM_Q1_473000"/>
      <w:bookmarkEnd w:id="103"/>
      <w:r>
        <w:rPr>
          <w:rFonts w:hint="cs"/>
          <w:rtl/>
          <w:lang w:eastAsia="he-IL"/>
        </w:rPr>
        <w:t xml:space="preserve">אומרת לעלות מ-220 לאזור </w:t>
      </w:r>
      <w:r w:rsidR="008452D3">
        <w:rPr>
          <w:rFonts w:hint="cs"/>
          <w:rtl/>
          <w:lang w:eastAsia="he-IL"/>
        </w:rPr>
        <w:t>6</w:t>
      </w:r>
      <w:r>
        <w:rPr>
          <w:rFonts w:hint="cs"/>
          <w:rtl/>
          <w:lang w:eastAsia="he-IL"/>
        </w:rPr>
        <w:t>00</w:t>
      </w:r>
      <w:r w:rsidR="008452D3">
        <w:rPr>
          <w:rFonts w:hint="eastAsia"/>
          <w:rtl/>
          <w:lang w:eastAsia="he-IL"/>
        </w:rPr>
        <w:t>–</w:t>
      </w:r>
      <w:r w:rsidR="008452D3">
        <w:rPr>
          <w:rFonts w:hint="cs"/>
          <w:rtl/>
          <w:lang w:eastAsia="he-IL"/>
        </w:rPr>
        <w:t>7</w:t>
      </w:r>
      <w:r>
        <w:rPr>
          <w:rFonts w:hint="cs"/>
          <w:rtl/>
          <w:lang w:eastAsia="he-IL"/>
        </w:rPr>
        <w:t xml:space="preserve">00 ולצמצם את מבוא הגליל ולהחזיר </w:t>
      </w:r>
      <w:bookmarkStart w:id="104" w:name="_ETM_Q1_479000"/>
      <w:bookmarkEnd w:id="104"/>
      <w:r>
        <w:rPr>
          <w:rFonts w:hint="cs"/>
          <w:rtl/>
          <w:lang w:eastAsia="he-IL"/>
        </w:rPr>
        <w:t xml:space="preserve">אותם לבית הספר. בסופו של דבר במהלך חודש פברואר התקבלה </w:t>
      </w:r>
      <w:bookmarkStart w:id="105" w:name="_ETM_Q1_486000"/>
      <w:bookmarkEnd w:id="105"/>
      <w:r>
        <w:rPr>
          <w:rFonts w:hint="cs"/>
          <w:rtl/>
          <w:lang w:eastAsia="he-IL"/>
        </w:rPr>
        <w:t xml:space="preserve">החלטה על ידי הצבא לא לאפשר את ההחזרה בגלל המצב הביטחוני משתי סיבות עיקריות: זה </w:t>
      </w:r>
      <w:bookmarkStart w:id="106" w:name="_ETM_Q1_494000"/>
      <w:bookmarkEnd w:id="106"/>
      <w:r>
        <w:rPr>
          <w:rFonts w:hint="cs"/>
          <w:rtl/>
          <w:lang w:eastAsia="he-IL"/>
        </w:rPr>
        <w:t xml:space="preserve">אזור מאוים, יש פה מדי פעם תקיפות וסירנות. הם חוששים מאוד מההסעות והם </w:t>
      </w:r>
      <w:bookmarkStart w:id="107" w:name="_ETM_Q1_502000"/>
      <w:bookmarkEnd w:id="107"/>
      <w:r>
        <w:rPr>
          <w:rFonts w:hint="cs"/>
          <w:rtl/>
          <w:lang w:eastAsia="he-IL"/>
        </w:rPr>
        <w:t xml:space="preserve">חוששים מאוד שאם יש כמות ילדים גדולה, זה יכול לייצר </w:t>
      </w:r>
      <w:bookmarkStart w:id="108" w:name="_ETM_Q1_506000"/>
      <w:bookmarkEnd w:id="108"/>
      <w:r>
        <w:rPr>
          <w:rFonts w:hint="cs"/>
          <w:rtl/>
          <w:lang w:eastAsia="he-IL"/>
        </w:rPr>
        <w:t xml:space="preserve">חוסר שליטה והגעה למצב של פגיעות. למעשה זה מה שנאמר </w:t>
      </w:r>
      <w:bookmarkStart w:id="109" w:name="_ETM_Q1_510000"/>
      <w:bookmarkEnd w:id="109"/>
      <w:r>
        <w:rPr>
          <w:rFonts w:hint="cs"/>
          <w:rtl/>
          <w:lang w:eastAsia="he-IL"/>
        </w:rPr>
        <w:t>לנו מהצבא במהלך חודש פברואר</w:t>
      </w:r>
      <w:r w:rsidR="008452D3">
        <w:rPr>
          <w:rFonts w:hint="cs"/>
          <w:rtl/>
          <w:lang w:eastAsia="he-IL"/>
        </w:rPr>
        <w:t>,</w:t>
      </w:r>
      <w:r>
        <w:rPr>
          <w:rFonts w:hint="cs"/>
          <w:rtl/>
          <w:lang w:eastAsia="he-IL"/>
        </w:rPr>
        <w:t xml:space="preserve"> שלא ניתן לאחד למרחב </w:t>
      </w:r>
      <w:bookmarkStart w:id="110" w:name="_ETM_Q1_516000"/>
      <w:bookmarkEnd w:id="110"/>
      <w:r>
        <w:rPr>
          <w:rFonts w:hint="cs"/>
          <w:rtl/>
          <w:lang w:eastAsia="he-IL"/>
        </w:rPr>
        <w:t xml:space="preserve">אחד. ואז אנחנו בבעיה. </w:t>
      </w:r>
      <w:bookmarkStart w:id="111" w:name="_ETM_Q1_517000"/>
      <w:bookmarkStart w:id="112" w:name="_ETM_Q1_518000"/>
      <w:bookmarkEnd w:id="111"/>
      <w:bookmarkEnd w:id="112"/>
    </w:p>
    <w:p w:rsidR="008452D3" w:rsidRDefault="008452D3" w:rsidP="008452D3">
      <w:pPr>
        <w:rPr>
          <w:rtl/>
          <w:lang w:eastAsia="he-IL"/>
        </w:rPr>
      </w:pPr>
    </w:p>
    <w:p w:rsidR="00DF381B" w:rsidRDefault="00DF381B" w:rsidP="008452D3">
      <w:pPr>
        <w:rPr>
          <w:rtl/>
          <w:lang w:eastAsia="he-IL"/>
        </w:rPr>
      </w:pPr>
      <w:r>
        <w:rPr>
          <w:rFonts w:hint="cs"/>
          <w:rtl/>
          <w:lang w:eastAsia="he-IL"/>
        </w:rPr>
        <w:t xml:space="preserve">דרך אגב, כל הנתונים האלה </w:t>
      </w:r>
      <w:r>
        <w:rPr>
          <w:rFonts w:hint="eastAsia"/>
          <w:rtl/>
          <w:lang w:eastAsia="he-IL"/>
        </w:rPr>
        <w:t>–</w:t>
      </w:r>
      <w:r>
        <w:rPr>
          <w:rFonts w:hint="cs"/>
          <w:rtl/>
          <w:lang w:eastAsia="he-IL"/>
        </w:rPr>
        <w:t xml:space="preserve"> חשוב </w:t>
      </w:r>
      <w:bookmarkStart w:id="113" w:name="_ETM_Q1_520000"/>
      <w:bookmarkEnd w:id="113"/>
      <w:r>
        <w:rPr>
          <w:rFonts w:hint="cs"/>
          <w:rtl/>
          <w:lang w:eastAsia="he-IL"/>
        </w:rPr>
        <w:t xml:space="preserve">לי לומר לך: בית הספר הוא בית הספר של החינוך </w:t>
      </w:r>
      <w:bookmarkStart w:id="114" w:name="_ETM_Q1_523000"/>
      <w:bookmarkEnd w:id="114"/>
      <w:r>
        <w:rPr>
          <w:rFonts w:hint="cs"/>
          <w:rtl/>
          <w:lang w:eastAsia="he-IL"/>
        </w:rPr>
        <w:t xml:space="preserve">ההתיישבותי. מנהלת אותו עירית ארנון, דיברתי איתה, באמת אישה מדהימה, </w:t>
      </w:r>
      <w:bookmarkStart w:id="115" w:name="_ETM_Q1_529000"/>
      <w:bookmarkEnd w:id="115"/>
      <w:r>
        <w:rPr>
          <w:rFonts w:hint="cs"/>
          <w:rtl/>
          <w:lang w:eastAsia="he-IL"/>
        </w:rPr>
        <w:t xml:space="preserve">עושה מעל ומעבר במציאות כמעט בלתי אפשרית. אמרתי לה: </w:t>
      </w:r>
      <w:r w:rsidR="008452D3">
        <w:rPr>
          <w:rFonts w:hint="cs"/>
          <w:rtl/>
          <w:lang w:eastAsia="he-IL"/>
        </w:rPr>
        <w:t>ב</w:t>
      </w:r>
      <w:r>
        <w:rPr>
          <w:rFonts w:hint="cs"/>
          <w:rtl/>
          <w:lang w:eastAsia="he-IL"/>
        </w:rPr>
        <w:t xml:space="preserve">כל מה שאנחנו יכולים לעזור </w:t>
      </w:r>
      <w:bookmarkStart w:id="116" w:name="_ETM_Q1_534000"/>
      <w:bookmarkEnd w:id="116"/>
      <w:r>
        <w:rPr>
          <w:rFonts w:hint="cs"/>
          <w:rtl/>
          <w:lang w:eastAsia="he-IL"/>
        </w:rPr>
        <w:t>לך מהמשרד, אנחנו נעזור.</w:t>
      </w:r>
      <w:r w:rsidR="008452D3">
        <w:rPr>
          <w:rFonts w:hint="cs"/>
          <w:rtl/>
          <w:lang w:eastAsia="he-IL"/>
        </w:rPr>
        <w:t xml:space="preserve"> </w:t>
      </w:r>
      <w:r>
        <w:rPr>
          <w:rFonts w:hint="cs"/>
          <w:rtl/>
          <w:lang w:eastAsia="he-IL"/>
        </w:rPr>
        <w:t xml:space="preserve">לאורך כל התקופה הזאת וגם כעת בית הספר והצוות ממשיכים על מנת למקסם את המענים </w:t>
      </w:r>
      <w:bookmarkStart w:id="117" w:name="_ETM_Q1_542000"/>
      <w:bookmarkEnd w:id="117"/>
      <w:r>
        <w:rPr>
          <w:rFonts w:hint="cs"/>
          <w:rtl/>
          <w:lang w:eastAsia="he-IL"/>
        </w:rPr>
        <w:t>הלימודיים עבור התלמידים ככל האפשר. הסיבות שאינן מאפשרות</w:t>
      </w:r>
      <w:r w:rsidR="008452D3">
        <w:rPr>
          <w:rFonts w:hint="cs"/>
          <w:rtl/>
          <w:lang w:eastAsia="he-IL"/>
        </w:rPr>
        <w:t>,</w:t>
      </w:r>
      <w:r>
        <w:rPr>
          <w:rFonts w:hint="cs"/>
          <w:rtl/>
          <w:lang w:eastAsia="he-IL"/>
        </w:rPr>
        <w:t xml:space="preserve"> אמרתי</w:t>
      </w:r>
      <w:r w:rsidR="008452D3">
        <w:rPr>
          <w:rFonts w:hint="cs"/>
          <w:rtl/>
          <w:lang w:eastAsia="he-IL"/>
        </w:rPr>
        <w:t>,</w:t>
      </w:r>
      <w:r>
        <w:rPr>
          <w:rFonts w:hint="cs"/>
          <w:rtl/>
          <w:lang w:eastAsia="he-IL"/>
        </w:rPr>
        <w:t xml:space="preserve"> זה כוח אדם בעייתי, נושא הפינויים ונושא המבנים. דרך אגב, זה מקשה מאוד גם על תלמידי י"א-י"ב </w:t>
      </w:r>
      <w:bookmarkStart w:id="118" w:name="_ETM_Q1_556000"/>
      <w:bookmarkEnd w:id="118"/>
      <w:r>
        <w:rPr>
          <w:rFonts w:hint="cs"/>
          <w:rtl/>
          <w:lang w:eastAsia="he-IL"/>
        </w:rPr>
        <w:t>בלימודים לבגרויות לקראת מועדי החורף ומועדי הקיץ.</w:t>
      </w:r>
      <w:bookmarkStart w:id="119" w:name="TOR_Q2"/>
      <w:bookmarkEnd w:id="119"/>
      <w:r>
        <w:rPr>
          <w:rFonts w:hint="cs"/>
          <w:rtl/>
          <w:lang w:eastAsia="he-IL"/>
        </w:rPr>
        <w:t xml:space="preserve"> הקושי בבגרויות הוא החוסר במרחבים מותאמים וחוסר בכוח האדם, הפיזור והפיצול, שבסוף לומדים פחות את מקצועות ההוראה. יש פה פגיעה גם בכיתות הבוגרות, בגלל זה גם מתווה הבגרויות שנתנו למפונים ולבית הספר הוא מתווה מקל. אנחנו עדיין בוחנים אם יש צורך לתת הקלה נוספת.</w:t>
      </w:r>
    </w:p>
    <w:p w:rsidR="00DF381B" w:rsidRDefault="00DF381B" w:rsidP="0003723E">
      <w:pPr>
        <w:rPr>
          <w:rtl/>
          <w:lang w:eastAsia="he-IL"/>
        </w:rPr>
      </w:pPr>
    </w:p>
    <w:p w:rsidR="00DF381B" w:rsidRDefault="00DF381B" w:rsidP="008452D3">
      <w:pPr>
        <w:rPr>
          <w:rtl/>
          <w:lang w:eastAsia="he-IL"/>
        </w:rPr>
      </w:pPr>
      <w:r>
        <w:rPr>
          <w:rFonts w:hint="cs"/>
          <w:rtl/>
          <w:lang w:eastAsia="he-IL"/>
        </w:rPr>
        <w:t xml:space="preserve">צריך לשים לב שיש אתגר נוסף, והוא תנועת תלמידים. המצב הוא עדיין לא </w:t>
      </w:r>
      <w:bookmarkStart w:id="120" w:name="_ETM_Q2_167000"/>
      <w:bookmarkEnd w:id="120"/>
      <w:r>
        <w:rPr>
          <w:rFonts w:hint="cs"/>
          <w:rtl/>
          <w:lang w:eastAsia="he-IL"/>
        </w:rPr>
        <w:t>יציב, במיוחד לאור חוסר היציבות הביטחונית בצפון.</w:t>
      </w:r>
      <w:bookmarkStart w:id="121" w:name="_ETM_Q2_171000"/>
      <w:bookmarkEnd w:id="121"/>
      <w:r>
        <w:rPr>
          <w:rFonts w:hint="cs"/>
          <w:rtl/>
          <w:lang w:eastAsia="he-IL"/>
        </w:rPr>
        <w:t xml:space="preserve"> אתה רואה שיש כל הזמן תנועה ומעברים, ומדי פעם אתה קולט תלמידי מפונים מרשויות אחרות, כמו קריית שמונה, או לפעמים עוברים והולכים לרשויות אחרות תלמידים קיימים. מעבר לכל הנושא הפדגוגי שסקרתי לך, יש גם פגיעה חברתית ורגשית עקב המלחמה </w:t>
      </w:r>
      <w:r>
        <w:rPr>
          <w:rtl/>
          <w:lang w:eastAsia="he-IL"/>
        </w:rPr>
        <w:t>–</w:t>
      </w:r>
      <w:r>
        <w:rPr>
          <w:rFonts w:hint="cs"/>
          <w:rtl/>
          <w:lang w:eastAsia="he-IL"/>
        </w:rPr>
        <w:t xml:space="preserve"> זה שהם לא </w:t>
      </w:r>
      <w:bookmarkStart w:id="122" w:name="_ETM_Q2_190000"/>
      <w:bookmarkEnd w:id="122"/>
      <w:r>
        <w:rPr>
          <w:rFonts w:hint="cs"/>
          <w:rtl/>
          <w:lang w:eastAsia="he-IL"/>
        </w:rPr>
        <w:t>ביחד בכיתות ומפוצלים, ועם הלחץ וריבוי האירועים הביטחוניים והחשש</w:t>
      </w:r>
      <w:bookmarkStart w:id="123" w:name="_ETM_Q2_195000"/>
      <w:bookmarkEnd w:id="123"/>
      <w:r>
        <w:rPr>
          <w:rFonts w:hint="cs"/>
          <w:rtl/>
          <w:lang w:eastAsia="he-IL"/>
        </w:rPr>
        <w:t xml:space="preserve"> מהרחבת המלחמה, זה גם כמובן פוגע בחוסן הנפשי ובאיכות</w:t>
      </w:r>
      <w:bookmarkStart w:id="124" w:name="_ETM_Q2_203000"/>
      <w:bookmarkEnd w:id="124"/>
      <w:r>
        <w:rPr>
          <w:rFonts w:hint="cs"/>
          <w:rtl/>
          <w:lang w:eastAsia="he-IL"/>
        </w:rPr>
        <w:t xml:space="preserve"> הלמידה</w:t>
      </w:r>
      <w:r w:rsidR="008452D3">
        <w:rPr>
          <w:rFonts w:hint="cs"/>
          <w:rtl/>
          <w:lang w:eastAsia="he-IL"/>
        </w:rPr>
        <w:t>;</w:t>
      </w:r>
      <w:r>
        <w:rPr>
          <w:rFonts w:hint="cs"/>
          <w:rtl/>
          <w:lang w:eastAsia="he-IL"/>
        </w:rPr>
        <w:t xml:space="preserve"> כמובן, בהשוואה למקומות אחרים בארץ </w:t>
      </w:r>
      <w:r>
        <w:rPr>
          <w:rtl/>
          <w:lang w:eastAsia="he-IL"/>
        </w:rPr>
        <w:t>–</w:t>
      </w:r>
      <w:r>
        <w:rPr>
          <w:rFonts w:hint="cs"/>
          <w:rtl/>
          <w:lang w:eastAsia="he-IL"/>
        </w:rPr>
        <w:t xml:space="preserve"> יש</w:t>
      </w:r>
      <w:bookmarkStart w:id="125" w:name="_ETM_Q2_210000"/>
      <w:bookmarkEnd w:id="125"/>
      <w:r>
        <w:rPr>
          <w:rFonts w:hint="cs"/>
          <w:rtl/>
          <w:lang w:eastAsia="he-IL"/>
        </w:rPr>
        <w:t xml:space="preserve"> מקומות שחוו את הטבח ועברו דברים יותר קשים, אבל בהשוואה למקומות שלומדים בהם באופן סדיר, יש פה פגיעה משמעותית</w:t>
      </w:r>
      <w:bookmarkStart w:id="126" w:name="_ETM_Q2_215000"/>
      <w:bookmarkEnd w:id="126"/>
      <w:r>
        <w:rPr>
          <w:rFonts w:hint="cs"/>
          <w:rtl/>
          <w:lang w:eastAsia="he-IL"/>
        </w:rPr>
        <w:t xml:space="preserve"> בתלמידים.</w:t>
      </w:r>
    </w:p>
    <w:p w:rsidR="00DF381B" w:rsidRDefault="00DF381B" w:rsidP="0003723E">
      <w:pPr>
        <w:rPr>
          <w:rtl/>
          <w:lang w:eastAsia="he-IL"/>
        </w:rPr>
      </w:pPr>
    </w:p>
    <w:p w:rsidR="00DF381B" w:rsidRDefault="00DF381B" w:rsidP="008452D3">
      <w:pPr>
        <w:rPr>
          <w:rtl/>
          <w:lang w:eastAsia="he-IL"/>
        </w:rPr>
      </w:pPr>
      <w:bookmarkStart w:id="127" w:name="_ETM_Q2_218000"/>
      <w:bookmarkEnd w:id="127"/>
      <w:r>
        <w:rPr>
          <w:rFonts w:hint="cs"/>
          <w:rtl/>
          <w:lang w:eastAsia="he-IL"/>
        </w:rPr>
        <w:t xml:space="preserve">אני רוצה להגיד לך עוד שני דברים: מנהלת המחוז שוחחה עם ראש המועצה, וניסינו לבדוק איתו אפשרות לקחת </w:t>
      </w:r>
      <w:r>
        <w:rPr>
          <w:rtl/>
          <w:lang w:eastAsia="he-IL"/>
        </w:rPr>
        <w:t>–</w:t>
      </w:r>
      <w:r>
        <w:rPr>
          <w:rFonts w:hint="cs"/>
          <w:rtl/>
          <w:lang w:eastAsia="he-IL"/>
        </w:rPr>
        <w:t xml:space="preserve"> אני</w:t>
      </w:r>
      <w:bookmarkStart w:id="128" w:name="_ETM_Q2_227000"/>
      <w:bookmarkEnd w:id="128"/>
      <w:r>
        <w:rPr>
          <w:rFonts w:hint="cs"/>
          <w:rtl/>
          <w:lang w:eastAsia="he-IL"/>
        </w:rPr>
        <w:t xml:space="preserve"> לא יודע אם אתה מכיר את המתחם שבנינו </w:t>
      </w:r>
      <w:proofErr w:type="spellStart"/>
      <w:r>
        <w:rPr>
          <w:rFonts w:hint="cs"/>
          <w:rtl/>
          <w:lang w:eastAsia="he-IL"/>
        </w:rPr>
        <w:t>בפוריה</w:t>
      </w:r>
      <w:proofErr w:type="spellEnd"/>
      <w:r>
        <w:rPr>
          <w:rFonts w:hint="cs"/>
          <w:rtl/>
          <w:lang w:eastAsia="he-IL"/>
        </w:rPr>
        <w:t xml:space="preserve">, שדיברתי עליו, גדול מאוד – אמרתי, בואו נעשה גם לך אחד כזה. הוא לא חושב שיש לו היתכנות להקמת מתחם באזור שלו. אנחנו כן בודקים אפשרות </w:t>
      </w:r>
      <w:bookmarkStart w:id="129" w:name="_ETM_Q2_235000"/>
      <w:bookmarkEnd w:id="129"/>
      <w:r>
        <w:rPr>
          <w:rFonts w:hint="cs"/>
          <w:rtl/>
          <w:lang w:eastAsia="he-IL"/>
        </w:rPr>
        <w:t xml:space="preserve">של השכרת מבנים בראש פינה, כל מיני </w:t>
      </w:r>
      <w:r>
        <w:rPr>
          <w:rtl/>
          <w:lang w:eastAsia="he-IL"/>
        </w:rPr>
        <w:t>–</w:t>
      </w:r>
      <w:r>
        <w:rPr>
          <w:rFonts w:hint="cs"/>
          <w:rtl/>
          <w:lang w:eastAsia="he-IL"/>
        </w:rPr>
        <w:t xml:space="preserve"> הצוות שלי</w:t>
      </w:r>
      <w:bookmarkStart w:id="130" w:name="_ETM_Q2_240000"/>
      <w:bookmarkEnd w:id="130"/>
      <w:r>
        <w:rPr>
          <w:rFonts w:hint="cs"/>
          <w:rtl/>
          <w:lang w:eastAsia="he-IL"/>
        </w:rPr>
        <w:t xml:space="preserve"> עובד כל הזמן על הנושא של השכרת מבנים קיימים</w:t>
      </w:r>
      <w:bookmarkStart w:id="131" w:name="_ETM_Q2_246000"/>
      <w:bookmarkEnd w:id="131"/>
      <w:r w:rsidR="008452D3">
        <w:rPr>
          <w:rFonts w:hint="cs"/>
          <w:rtl/>
          <w:lang w:eastAsia="he-IL"/>
        </w:rPr>
        <w:t xml:space="preserve">, </w:t>
      </w:r>
      <w:r>
        <w:rPr>
          <w:rFonts w:hint="cs"/>
          <w:rtl/>
          <w:lang w:eastAsia="he-IL"/>
        </w:rPr>
        <w:t>ממוגנים כמובן, כדי שאפשר יהיה להפעיל שם כיתות ובית ספר. אני עדיין בשיח מול פיקוד העורף להחזיר</w:t>
      </w:r>
      <w:bookmarkStart w:id="132" w:name="_ETM_Q2_255000"/>
      <w:bookmarkEnd w:id="132"/>
      <w:r>
        <w:rPr>
          <w:rFonts w:hint="cs"/>
          <w:rtl/>
          <w:lang w:eastAsia="he-IL"/>
        </w:rPr>
        <w:t xml:space="preserve"> יותר תלמידים בכפר בלום, זו הייתה התקווה הגדולה, ולאור המצב הביטחוני, כרגע אי-אפשר.</w:t>
      </w:r>
    </w:p>
    <w:p w:rsidR="00DF381B" w:rsidRDefault="00DF381B" w:rsidP="0003723E">
      <w:pPr>
        <w:rPr>
          <w:rtl/>
          <w:lang w:eastAsia="he-IL"/>
        </w:rPr>
      </w:pPr>
    </w:p>
    <w:p w:rsidR="00DF381B" w:rsidRDefault="00DF381B" w:rsidP="00B15250">
      <w:pPr>
        <w:rPr>
          <w:rtl/>
          <w:lang w:eastAsia="he-IL"/>
        </w:rPr>
      </w:pPr>
      <w:r>
        <w:rPr>
          <w:rFonts w:hint="cs"/>
          <w:rtl/>
          <w:lang w:eastAsia="he-IL"/>
        </w:rPr>
        <w:t xml:space="preserve">לסיכום, אם בדרום אנחנו מתחילים לראות ניצנים של חזרה – ובשעה טובה ובעזרת </w:t>
      </w:r>
      <w:bookmarkStart w:id="133" w:name="_ETM_Q2_269000"/>
      <w:bookmarkEnd w:id="133"/>
      <w:r>
        <w:rPr>
          <w:rFonts w:hint="cs"/>
          <w:rtl/>
          <w:lang w:eastAsia="he-IL"/>
        </w:rPr>
        <w:t xml:space="preserve">השם, ביום ראשון אנחנו נפתח בתי ספר בשדרות, ואנחנו כבר פתחנו לאשכול בית ספר ולחוף אשקלון, ומתחילה חזרה של ילדי הדרום למועצות ולעיר – דווקא בצפון האתגר ארוך וקשה, והמחיר הוא מחיר כואב. אנחנו עושים הכול, לא חוסכים. הינה, אני אומר לך </w:t>
      </w:r>
      <w:r>
        <w:rPr>
          <w:rtl/>
          <w:lang w:eastAsia="he-IL"/>
        </w:rPr>
        <w:t>–</w:t>
      </w:r>
      <w:r>
        <w:rPr>
          <w:rFonts w:hint="cs"/>
          <w:rtl/>
          <w:lang w:eastAsia="he-IL"/>
        </w:rPr>
        <w:t xml:space="preserve"> שום תקציב לא נחסך באירוע הזה. הבעיה הבסיסית של הדבר הזה היא המורכבות של המפונים, שלא יכולים להישאר איפה </w:t>
      </w:r>
      <w:bookmarkStart w:id="134" w:name="_ETM_Q2_299000"/>
      <w:bookmarkEnd w:id="134"/>
      <w:r>
        <w:rPr>
          <w:rFonts w:hint="cs"/>
          <w:rtl/>
          <w:lang w:eastAsia="he-IL"/>
        </w:rPr>
        <w:t>שהם תמיד לומדים</w:t>
      </w:r>
      <w:r w:rsidR="008452D3">
        <w:rPr>
          <w:rFonts w:hint="cs"/>
          <w:rtl/>
          <w:lang w:eastAsia="he-IL"/>
        </w:rPr>
        <w:t>;</w:t>
      </w:r>
      <w:r>
        <w:rPr>
          <w:rFonts w:hint="cs"/>
          <w:rtl/>
          <w:lang w:eastAsia="he-IL"/>
        </w:rPr>
        <w:t xml:space="preserve"> הנושא של כוח האדם, שמתחלק גם הוא, גם </w:t>
      </w:r>
      <w:r w:rsidR="008452D3">
        <w:rPr>
          <w:rFonts w:hint="cs"/>
          <w:rtl/>
          <w:lang w:eastAsia="he-IL"/>
        </w:rPr>
        <w:t>ל</w:t>
      </w:r>
      <w:r>
        <w:rPr>
          <w:rFonts w:hint="cs"/>
          <w:rtl/>
          <w:lang w:eastAsia="he-IL"/>
        </w:rPr>
        <w:t>מפונה וגם</w:t>
      </w:r>
      <w:bookmarkStart w:id="135" w:name="_ETM_Q2_306000"/>
      <w:bookmarkEnd w:id="135"/>
      <w:r>
        <w:rPr>
          <w:rFonts w:hint="cs"/>
          <w:rtl/>
          <w:lang w:eastAsia="he-IL"/>
        </w:rPr>
        <w:t xml:space="preserve"> </w:t>
      </w:r>
      <w:r w:rsidR="008452D3">
        <w:rPr>
          <w:rFonts w:hint="cs"/>
          <w:rtl/>
          <w:lang w:eastAsia="he-IL"/>
        </w:rPr>
        <w:t>ל</w:t>
      </w:r>
      <w:r>
        <w:rPr>
          <w:rFonts w:hint="cs"/>
          <w:rtl/>
          <w:lang w:eastAsia="he-IL"/>
        </w:rPr>
        <w:t>צו 8 וכל מה שכרוך בדבר הזה</w:t>
      </w:r>
      <w:r w:rsidR="008452D3">
        <w:rPr>
          <w:rFonts w:hint="cs"/>
          <w:rtl/>
          <w:lang w:eastAsia="he-IL"/>
        </w:rPr>
        <w:t>,</w:t>
      </w:r>
      <w:r w:rsidR="00B15250">
        <w:rPr>
          <w:rFonts w:hint="cs"/>
          <w:rtl/>
          <w:lang w:eastAsia="he-IL"/>
        </w:rPr>
        <w:t xml:space="preserve"> </w:t>
      </w:r>
      <w:r>
        <w:rPr>
          <w:rFonts w:hint="cs"/>
          <w:rtl/>
          <w:lang w:eastAsia="he-IL"/>
        </w:rPr>
        <w:t>ובסוף למצוא מקומות לאלפי תלמידים. פה כל בית הספר הוא</w:t>
      </w:r>
      <w:bookmarkStart w:id="136" w:name="_ETM_Q2_310000"/>
      <w:bookmarkEnd w:id="136"/>
      <w:r>
        <w:rPr>
          <w:rFonts w:hint="cs"/>
          <w:rtl/>
          <w:lang w:eastAsia="he-IL"/>
        </w:rPr>
        <w:t xml:space="preserve"> 1,200, אבל כל הפינוי של אלפי תלמידים מייצר אתגרים שאנחנו מתמודדים איתם בשוטף.</w:t>
      </w:r>
    </w:p>
    <w:p w:rsidR="00DF381B" w:rsidRDefault="00DF381B" w:rsidP="0003723E">
      <w:pPr>
        <w:rPr>
          <w:rtl/>
          <w:lang w:eastAsia="he-IL"/>
        </w:rPr>
      </w:pPr>
    </w:p>
    <w:p w:rsidR="00DF381B" w:rsidRDefault="00DF381B" w:rsidP="0003723E">
      <w:pPr>
        <w:pStyle w:val="af6"/>
        <w:keepNext/>
        <w:rPr>
          <w:rtl/>
        </w:rPr>
      </w:pPr>
      <w:bookmarkStart w:id="137" w:name="ET_yor_6423_3"/>
      <w:r w:rsidRPr="002B2E7B">
        <w:rPr>
          <w:rStyle w:val="TagStyle"/>
          <w:rtl/>
        </w:rPr>
        <w:t xml:space="preserve"> &lt;&lt; יור &gt;&gt; </w:t>
      </w:r>
      <w:r>
        <w:rPr>
          <w:rtl/>
        </w:rPr>
        <w:t>היו"ר אמיר אוחנה:</w:t>
      </w:r>
      <w:r w:rsidRPr="002B2E7B">
        <w:rPr>
          <w:rStyle w:val="TagStyle"/>
          <w:rtl/>
        </w:rPr>
        <w:t xml:space="preserve"> &lt;&lt; יור &gt;&gt;</w:t>
      </w:r>
      <w:bookmarkEnd w:id="137"/>
    </w:p>
    <w:p w:rsidR="00DF381B" w:rsidRDefault="00DF381B" w:rsidP="00B15250">
      <w:pPr>
        <w:rPr>
          <w:rtl/>
          <w:lang w:eastAsia="he-IL"/>
        </w:rPr>
      </w:pPr>
    </w:p>
    <w:p w:rsidR="00DF381B" w:rsidRDefault="00DF381B" w:rsidP="0003723E">
      <w:pPr>
        <w:rPr>
          <w:rtl/>
          <w:lang w:eastAsia="he-IL"/>
        </w:rPr>
      </w:pPr>
      <w:r>
        <w:rPr>
          <w:rFonts w:hint="cs"/>
          <w:rtl/>
          <w:lang w:eastAsia="he-IL"/>
        </w:rPr>
        <w:t>תודה רבה לשר החינוך. האם יש שאלת המשך לחבר הכנסת שירי? אם כן, בבקשה.</w:t>
      </w:r>
    </w:p>
    <w:p w:rsidR="00DF381B" w:rsidRDefault="00DF381B" w:rsidP="0003723E">
      <w:pPr>
        <w:rPr>
          <w:rtl/>
          <w:lang w:eastAsia="he-IL"/>
        </w:rPr>
      </w:pPr>
      <w:bookmarkStart w:id="138" w:name="_ETM_Q2_323000"/>
      <w:bookmarkEnd w:id="138"/>
    </w:p>
    <w:p w:rsidR="00DF381B" w:rsidRDefault="00DF381B" w:rsidP="0003723E">
      <w:pPr>
        <w:pStyle w:val="-"/>
        <w:rPr>
          <w:rtl/>
        </w:rPr>
      </w:pPr>
      <w:bookmarkStart w:id="139" w:name="_ETM_Q2_333000"/>
      <w:bookmarkStart w:id="140" w:name="ET_speakercontinue_6361_14"/>
      <w:bookmarkEnd w:id="139"/>
      <w:r w:rsidRPr="00ED6D8C">
        <w:rPr>
          <w:rStyle w:val="TagStyle"/>
          <w:rtl/>
        </w:rPr>
        <w:t xml:space="preserve"> &lt;&lt; דובר_המשך &gt;&gt; </w:t>
      </w:r>
      <w:r>
        <w:rPr>
          <w:rtl/>
        </w:rPr>
        <w:t>נאור שירי (יש עתיד):</w:t>
      </w:r>
      <w:r w:rsidRPr="00ED6D8C">
        <w:rPr>
          <w:rStyle w:val="TagStyle"/>
          <w:rtl/>
        </w:rPr>
        <w:t xml:space="preserve"> &lt;&lt; דובר_המשך &gt;&gt; </w:t>
      </w:r>
      <w:r>
        <w:rPr>
          <w:rtl/>
        </w:rPr>
        <w:t xml:space="preserve">   </w:t>
      </w:r>
      <w:bookmarkEnd w:id="140"/>
    </w:p>
    <w:p w:rsidR="00DF381B" w:rsidRDefault="00DF381B" w:rsidP="0003723E">
      <w:pPr>
        <w:rPr>
          <w:rtl/>
          <w:lang w:eastAsia="he-IL"/>
        </w:rPr>
      </w:pPr>
      <w:bookmarkStart w:id="141" w:name="_ETM_Q2_327000"/>
      <w:bookmarkEnd w:id="141"/>
    </w:p>
    <w:p w:rsidR="00DF381B" w:rsidRDefault="00DF381B" w:rsidP="008452D3">
      <w:pPr>
        <w:rPr>
          <w:rtl/>
          <w:lang w:eastAsia="he-IL"/>
        </w:rPr>
      </w:pPr>
      <w:r>
        <w:rPr>
          <w:rFonts w:hint="cs"/>
          <w:rtl/>
          <w:lang w:eastAsia="he-IL"/>
        </w:rPr>
        <w:t>תודה על המענה המפורט. זה לא סוד</w:t>
      </w:r>
      <w:r w:rsidR="008452D3">
        <w:rPr>
          <w:rFonts w:hint="cs"/>
          <w:rtl/>
          <w:lang w:eastAsia="he-IL"/>
        </w:rPr>
        <w:t>,</w:t>
      </w:r>
      <w:r>
        <w:rPr>
          <w:rFonts w:hint="cs"/>
          <w:rtl/>
          <w:lang w:eastAsia="he-IL"/>
        </w:rPr>
        <w:t xml:space="preserve"> להתמוד</w:t>
      </w:r>
      <w:bookmarkStart w:id="142" w:name="_ETM_Q2_343000"/>
      <w:bookmarkEnd w:id="142"/>
      <w:r>
        <w:rPr>
          <w:rFonts w:hint="cs"/>
          <w:rtl/>
          <w:lang w:eastAsia="he-IL"/>
        </w:rPr>
        <w:t>ד עם מצב שבו יש לנו מפונים בתוך הארץ, זה מצב</w:t>
      </w:r>
      <w:bookmarkStart w:id="143" w:name="_ETM_Q2_345000"/>
      <w:bookmarkEnd w:id="143"/>
      <w:r>
        <w:rPr>
          <w:rFonts w:hint="cs"/>
          <w:rtl/>
          <w:lang w:eastAsia="he-IL"/>
        </w:rPr>
        <w:t xml:space="preserve"> תקדימי, אבל לא נאריך בזה ולא נפרט את הסיבות לזה. אתה מכיר את המציאות של תלמיד. תלמידים מתעוררים בצוהריים; ההורים כל היום טרודים </w:t>
      </w:r>
      <w:r>
        <w:rPr>
          <w:rtl/>
          <w:lang w:eastAsia="he-IL"/>
        </w:rPr>
        <w:t>–</w:t>
      </w:r>
      <w:r>
        <w:rPr>
          <w:rFonts w:hint="cs"/>
          <w:rtl/>
          <w:lang w:eastAsia="he-IL"/>
        </w:rPr>
        <w:t xml:space="preserve"> אני יודע שאתה מכיר, אני רק</w:t>
      </w:r>
      <w:bookmarkStart w:id="144" w:name="_ETM_Q2_359000"/>
      <w:bookmarkEnd w:id="144"/>
      <w:r>
        <w:rPr>
          <w:rFonts w:hint="cs"/>
          <w:rtl/>
          <w:lang w:eastAsia="he-IL"/>
        </w:rPr>
        <w:t xml:space="preserve"> מתאר את המציאות. הם צריכים להעיר את הילדים שלהם בצוהריים. אין שום חינוך בלתי פורמלי, כי הילדים שאמורים להפעיל את החינוך הבלתי-פורמלי, גם מפונים.</w:t>
      </w:r>
      <w:bookmarkStart w:id="145" w:name="_ETM_Q2_372000"/>
      <w:bookmarkEnd w:id="145"/>
      <w:r>
        <w:rPr>
          <w:rFonts w:hint="cs"/>
          <w:rtl/>
          <w:lang w:eastAsia="he-IL"/>
        </w:rPr>
        <w:t xml:space="preserve"> אני מבין את</w:t>
      </w:r>
      <w:r w:rsidR="008452D3">
        <w:rPr>
          <w:rFonts w:hint="cs"/>
          <w:rtl/>
          <w:lang w:eastAsia="he-IL"/>
        </w:rPr>
        <w:t xml:space="preserve"> המצוקה של הצוותים, כי הם חלק מ</w:t>
      </w:r>
      <w:r>
        <w:rPr>
          <w:rFonts w:hint="cs"/>
          <w:rtl/>
          <w:lang w:eastAsia="he-IL"/>
        </w:rPr>
        <w:t>מציאות</w:t>
      </w:r>
      <w:bookmarkStart w:id="146" w:name="_ETM_Q2_375000"/>
      <w:bookmarkEnd w:id="146"/>
      <w:r>
        <w:rPr>
          <w:rFonts w:hint="cs"/>
          <w:rtl/>
          <w:lang w:eastAsia="he-IL"/>
        </w:rPr>
        <w:t xml:space="preserve"> ש</w:t>
      </w:r>
      <w:r w:rsidR="008452D3">
        <w:rPr>
          <w:rFonts w:hint="cs"/>
          <w:rtl/>
          <w:lang w:eastAsia="he-IL"/>
        </w:rPr>
        <w:t xml:space="preserve">הם </w:t>
      </w:r>
      <w:r>
        <w:rPr>
          <w:rFonts w:hint="cs"/>
          <w:rtl/>
          <w:lang w:eastAsia="he-IL"/>
        </w:rPr>
        <w:t>גם מפונ</w:t>
      </w:r>
      <w:r w:rsidR="008452D3">
        <w:rPr>
          <w:rFonts w:hint="cs"/>
          <w:rtl/>
          <w:lang w:eastAsia="he-IL"/>
        </w:rPr>
        <w:t>ים</w:t>
      </w:r>
      <w:r>
        <w:rPr>
          <w:rFonts w:hint="cs"/>
          <w:rtl/>
          <w:lang w:eastAsia="he-IL"/>
        </w:rPr>
        <w:t xml:space="preserve"> וגם צריכ</w:t>
      </w:r>
      <w:r w:rsidR="008452D3">
        <w:rPr>
          <w:rFonts w:hint="cs"/>
          <w:rtl/>
          <w:lang w:eastAsia="he-IL"/>
        </w:rPr>
        <w:t>ים</w:t>
      </w:r>
      <w:r>
        <w:rPr>
          <w:rFonts w:hint="cs"/>
          <w:rtl/>
          <w:lang w:eastAsia="he-IL"/>
        </w:rPr>
        <w:t xml:space="preserve"> לטפל וגם להעיר את הילדים שלהם, ואין לי חצי תלונה על זה. אבל השנה הזו היא שנה אבודה. 12 שעות שבועיות בלימודים </w:t>
      </w:r>
      <w:r>
        <w:rPr>
          <w:rtl/>
          <w:lang w:eastAsia="he-IL"/>
        </w:rPr>
        <w:t>–</w:t>
      </w:r>
      <w:r>
        <w:rPr>
          <w:rFonts w:hint="cs"/>
          <w:rtl/>
          <w:lang w:eastAsia="he-IL"/>
        </w:rPr>
        <w:t xml:space="preserve"> אתה לא מצליח ללמוד. גם מספר המקצועות שהם מחויבים </w:t>
      </w:r>
      <w:r w:rsidR="008452D3">
        <w:rPr>
          <w:rFonts w:hint="cs"/>
          <w:rtl/>
          <w:lang w:eastAsia="he-IL"/>
        </w:rPr>
        <w:t>בהם ל</w:t>
      </w:r>
      <w:r>
        <w:rPr>
          <w:rFonts w:hint="cs"/>
          <w:rtl/>
          <w:lang w:eastAsia="he-IL"/>
        </w:rPr>
        <w:t xml:space="preserve">תעודת הבגרות ירד ביותר מחצי, זאת אומרת שהם לא מספיקים </w:t>
      </w:r>
      <w:bookmarkStart w:id="147" w:name="_ETM_Q2_392000"/>
      <w:bookmarkEnd w:id="147"/>
      <w:r>
        <w:rPr>
          <w:rFonts w:hint="cs"/>
          <w:rtl/>
          <w:lang w:eastAsia="he-IL"/>
        </w:rPr>
        <w:t>ללמוד, אז השנה הזו היא למעשה אבודה. הם לא יצליחו ללמוד, הם לא ייגשו</w:t>
      </w:r>
      <w:bookmarkStart w:id="148" w:name="_ETM_Q2_400000"/>
      <w:bookmarkEnd w:id="148"/>
      <w:r>
        <w:rPr>
          <w:rFonts w:hint="cs"/>
          <w:rtl/>
          <w:lang w:eastAsia="he-IL"/>
        </w:rPr>
        <w:t xml:space="preserve"> לבגרויות, הדבר הזה יידחה. </w:t>
      </w:r>
    </w:p>
    <w:p w:rsidR="00DF381B" w:rsidRDefault="00DF381B" w:rsidP="0003723E">
      <w:pPr>
        <w:rPr>
          <w:rtl/>
          <w:lang w:eastAsia="he-IL"/>
        </w:rPr>
      </w:pPr>
    </w:p>
    <w:p w:rsidR="00DF381B" w:rsidRDefault="00DF381B" w:rsidP="008452D3">
      <w:pPr>
        <w:rPr>
          <w:rtl/>
          <w:lang w:eastAsia="he-IL"/>
        </w:rPr>
      </w:pPr>
      <w:bookmarkStart w:id="149" w:name="_ETM_Q2_401000"/>
      <w:bookmarkEnd w:id="149"/>
      <w:r>
        <w:rPr>
          <w:rFonts w:hint="cs"/>
          <w:rtl/>
          <w:lang w:eastAsia="he-IL"/>
        </w:rPr>
        <w:t xml:space="preserve">אני חושב שיש אפשרות כן לטפל בהמון דברים </w:t>
      </w:r>
      <w:r>
        <w:rPr>
          <w:rtl/>
          <w:lang w:eastAsia="he-IL"/>
        </w:rPr>
        <w:t>–</w:t>
      </w:r>
      <w:r>
        <w:rPr>
          <w:rFonts w:hint="cs"/>
          <w:rtl/>
          <w:lang w:eastAsia="he-IL"/>
        </w:rPr>
        <w:t xml:space="preserve"> למשל לתת תגבור</w:t>
      </w:r>
      <w:bookmarkStart w:id="150" w:name="_ETM_Q2_408000"/>
      <w:bookmarkEnd w:id="150"/>
      <w:r>
        <w:rPr>
          <w:rFonts w:hint="cs"/>
          <w:rtl/>
          <w:lang w:eastAsia="he-IL"/>
        </w:rPr>
        <w:t xml:space="preserve"> בכל החינוך הבלתי-פורמלי, אם זה באמצעות החברה למתנ"סים, אם זה באמצעות </w:t>
      </w:r>
      <w:bookmarkStart w:id="151" w:name="_ETM_Q2_413000"/>
      <w:bookmarkEnd w:id="151"/>
      <w:r>
        <w:rPr>
          <w:rFonts w:hint="cs"/>
          <w:rtl/>
          <w:lang w:eastAsia="he-IL"/>
        </w:rPr>
        <w:t xml:space="preserve">יבוא אנשים מהמרכז, ולתת להם את היכולת לעבוד אחר הצוהריים, כי מה שקורה זה שהנערים </w:t>
      </w:r>
      <w:r>
        <w:rPr>
          <w:rtl/>
          <w:lang w:eastAsia="he-IL"/>
        </w:rPr>
        <w:t>–</w:t>
      </w:r>
      <w:r>
        <w:rPr>
          <w:rFonts w:hint="cs"/>
          <w:rtl/>
          <w:lang w:eastAsia="he-IL"/>
        </w:rPr>
        <w:t xml:space="preserve"> הם כבר לא ילדים </w:t>
      </w:r>
      <w:r>
        <w:rPr>
          <w:rtl/>
          <w:lang w:eastAsia="he-IL"/>
        </w:rPr>
        <w:t>–</w:t>
      </w:r>
      <w:r>
        <w:rPr>
          <w:rFonts w:hint="cs"/>
          <w:rtl/>
          <w:lang w:eastAsia="he-IL"/>
        </w:rPr>
        <w:t xml:space="preserve"> הנערים האלה כל הלילה ערים. זו המציאות שלהם. בזמן שאנחנו עכשיו פה מדברים ואני שואל אותך את השאילתה, הם ישנים. השאלה ששאלתי היא מה אנחנו עושים עם </w:t>
      </w:r>
      <w:bookmarkStart w:id="152" w:name="_ETM_Q2_426000"/>
      <w:bookmarkEnd w:id="152"/>
      <w:r>
        <w:rPr>
          <w:rFonts w:hint="cs"/>
          <w:rtl/>
          <w:lang w:eastAsia="he-IL"/>
        </w:rPr>
        <w:t>השנה האבודה, בהנחה שאנחנו יודעים שהשנה הזו גמורה.</w:t>
      </w:r>
    </w:p>
    <w:p w:rsidR="00DF381B" w:rsidRDefault="00DF381B" w:rsidP="0003723E">
      <w:pPr>
        <w:rPr>
          <w:rtl/>
          <w:lang w:eastAsia="he-IL"/>
        </w:rPr>
      </w:pPr>
    </w:p>
    <w:p w:rsidR="00DF381B" w:rsidRDefault="00DF381B" w:rsidP="0003723E">
      <w:pPr>
        <w:pStyle w:val="af6"/>
        <w:keepNext/>
        <w:rPr>
          <w:rtl/>
        </w:rPr>
      </w:pPr>
      <w:r w:rsidRPr="002B2E7B">
        <w:rPr>
          <w:rStyle w:val="TagStyle"/>
          <w:rtl/>
        </w:rPr>
        <w:t xml:space="preserve"> &lt;&lt; יור &gt;&gt; </w:t>
      </w:r>
      <w:r>
        <w:rPr>
          <w:rtl/>
        </w:rPr>
        <w:t>היו"ר אמיר אוחנה:</w:t>
      </w:r>
      <w:r w:rsidRPr="002B2E7B">
        <w:rPr>
          <w:rStyle w:val="TagStyle"/>
          <w:rtl/>
        </w:rPr>
        <w:t xml:space="preserve"> &lt;&lt;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תודה לחבר הכנסת שירי. בבקשה, כבוד השר.</w:t>
      </w:r>
    </w:p>
    <w:p w:rsidR="00DF381B" w:rsidRDefault="00DF381B" w:rsidP="0003723E">
      <w:pPr>
        <w:rPr>
          <w:rtl/>
          <w:lang w:eastAsia="he-IL"/>
        </w:rPr>
      </w:pPr>
    </w:p>
    <w:p w:rsidR="00DF381B" w:rsidRDefault="00DF381B" w:rsidP="0003723E">
      <w:pPr>
        <w:pStyle w:val="-"/>
        <w:keepNext/>
        <w:rPr>
          <w:rtl/>
        </w:rPr>
      </w:pPr>
      <w:bookmarkStart w:id="153" w:name="ET_speakercontinue_6458_5"/>
      <w:r w:rsidRPr="002B2E7B">
        <w:rPr>
          <w:rStyle w:val="TagStyle"/>
          <w:rtl/>
        </w:rPr>
        <w:t xml:space="preserve"> &lt;&lt; דובר_המשך &gt;&gt; </w:t>
      </w:r>
      <w:r>
        <w:rPr>
          <w:rtl/>
        </w:rPr>
        <w:t>שר החינוך יואב קיש:</w:t>
      </w:r>
      <w:r w:rsidRPr="002B2E7B">
        <w:rPr>
          <w:rStyle w:val="TagStyle"/>
          <w:rtl/>
        </w:rPr>
        <w:t xml:space="preserve"> &lt;&lt; דובר_המשך &gt;&gt;</w:t>
      </w:r>
      <w:r>
        <w:rPr>
          <w:rtl/>
        </w:rPr>
        <w:t xml:space="preserve">   </w:t>
      </w:r>
      <w:bookmarkEnd w:id="153"/>
    </w:p>
    <w:p w:rsidR="00DF381B" w:rsidRDefault="00DF381B" w:rsidP="00B15250">
      <w:pPr>
        <w:rPr>
          <w:rtl/>
          <w:lang w:eastAsia="he-IL"/>
        </w:rPr>
      </w:pPr>
    </w:p>
    <w:p w:rsidR="00DF381B" w:rsidRDefault="00DF381B" w:rsidP="008452D3">
      <w:pPr>
        <w:rPr>
          <w:rtl/>
          <w:lang w:eastAsia="he-IL"/>
        </w:rPr>
      </w:pPr>
      <w:r>
        <w:rPr>
          <w:rFonts w:hint="cs"/>
          <w:rtl/>
          <w:lang w:eastAsia="he-IL"/>
        </w:rPr>
        <w:t>קודם כול, מחיר יש, אני לא מתחמק מזה, זה ברור. אנחנו כן מקילים על אותה אוכלוסייה ששילמה את</w:t>
      </w:r>
      <w:bookmarkStart w:id="154" w:name="_ETM_Q2_441000"/>
      <w:bookmarkEnd w:id="154"/>
      <w:r>
        <w:rPr>
          <w:rFonts w:hint="cs"/>
          <w:rtl/>
          <w:lang w:eastAsia="he-IL"/>
        </w:rPr>
        <w:t xml:space="preserve"> המחיר, כמו שתיארת עכשיו בבית הספר עמק החולה, מקילים בצורה משמעותית בבגרויות. 12 השעות שעד עכשיו היו יעלו ל-16 או 20. יש שחרור של צו 8 ויותר אנשים נכנסים. אני בפירוש אבחן</w:t>
      </w:r>
      <w:r w:rsidR="008452D3">
        <w:rPr>
          <w:rFonts w:hint="cs"/>
          <w:rtl/>
          <w:lang w:eastAsia="he-IL"/>
        </w:rPr>
        <w:t>,</w:t>
      </w:r>
      <w:r>
        <w:rPr>
          <w:rFonts w:hint="cs"/>
          <w:rtl/>
          <w:lang w:eastAsia="he-IL"/>
        </w:rPr>
        <w:t xml:space="preserve"> בהתאם לשאלה שלך</w:t>
      </w:r>
      <w:r w:rsidR="008452D3">
        <w:rPr>
          <w:rFonts w:hint="cs"/>
          <w:rtl/>
          <w:lang w:eastAsia="he-IL"/>
        </w:rPr>
        <w:t>, שילוב של הבלתי-פורמלי</w:t>
      </w:r>
      <w:r>
        <w:rPr>
          <w:rFonts w:hint="cs"/>
          <w:rtl/>
          <w:lang w:eastAsia="he-IL"/>
        </w:rPr>
        <w:t xml:space="preserve">, מה אנחנו יכולים לעשות </w:t>
      </w:r>
      <w:bookmarkStart w:id="155" w:name="_ETM_Q2_462000"/>
      <w:bookmarkEnd w:id="155"/>
      <w:r>
        <w:rPr>
          <w:rFonts w:hint="cs"/>
          <w:rtl/>
          <w:lang w:eastAsia="he-IL"/>
        </w:rPr>
        <w:t xml:space="preserve">בנוסף. </w:t>
      </w:r>
      <w:r w:rsidR="008452D3">
        <w:rPr>
          <w:rFonts w:hint="cs"/>
          <w:rtl/>
          <w:lang w:eastAsia="he-IL"/>
        </w:rPr>
        <w:t xml:space="preserve">אולי </w:t>
      </w:r>
      <w:bookmarkStart w:id="156" w:name="_ETM_Q0_891386"/>
      <w:bookmarkEnd w:id="156"/>
      <w:r>
        <w:rPr>
          <w:rFonts w:hint="cs"/>
          <w:rtl/>
          <w:lang w:eastAsia="he-IL"/>
        </w:rPr>
        <w:t>כל עוד אין לי מק</w:t>
      </w:r>
      <w:bookmarkStart w:id="157" w:name="_ETM_Q2_467000"/>
      <w:bookmarkEnd w:id="157"/>
      <w:r>
        <w:rPr>
          <w:rFonts w:hint="cs"/>
          <w:rtl/>
          <w:lang w:eastAsia="he-IL"/>
        </w:rPr>
        <w:t>ום אחר והם מתחילים רק אחרי הצוהריים, לתת להם מקום בבוקר לאיזושהי פעילות בשביל להקל גם על ההורים.</w:t>
      </w:r>
    </w:p>
    <w:p w:rsidR="00DF381B" w:rsidRDefault="00DF381B" w:rsidP="0003723E">
      <w:pPr>
        <w:rPr>
          <w:rtl/>
          <w:lang w:eastAsia="he-IL"/>
        </w:rPr>
      </w:pPr>
    </w:p>
    <w:p w:rsidR="00DF381B" w:rsidRDefault="00DF381B" w:rsidP="0003723E">
      <w:pPr>
        <w:pStyle w:val="af5"/>
        <w:keepNext/>
        <w:rPr>
          <w:rtl/>
        </w:rPr>
      </w:pPr>
      <w:bookmarkStart w:id="158" w:name="ET_interruption_6361_15"/>
      <w:r w:rsidRPr="00C565B2">
        <w:rPr>
          <w:rStyle w:val="TagStyle"/>
          <w:rtl/>
        </w:rPr>
        <w:t xml:space="preserve"> &lt;&lt; קריאה &gt;&gt; </w:t>
      </w:r>
      <w:r>
        <w:rPr>
          <w:rtl/>
        </w:rPr>
        <w:t>נאור שירי (יש עתיד):</w:t>
      </w:r>
      <w:r w:rsidRPr="00C565B2">
        <w:rPr>
          <w:rStyle w:val="TagStyle"/>
          <w:rtl/>
        </w:rPr>
        <w:t xml:space="preserve"> &lt;&lt; קריאה &gt;&gt;</w:t>
      </w:r>
      <w:r>
        <w:rPr>
          <w:rtl/>
        </w:rPr>
        <w:t xml:space="preserve">   </w:t>
      </w:r>
      <w:bookmarkEnd w:id="158"/>
    </w:p>
    <w:p w:rsidR="00DF381B" w:rsidRDefault="00DF381B" w:rsidP="00B15250">
      <w:pPr>
        <w:rPr>
          <w:rtl/>
          <w:lang w:eastAsia="he-IL"/>
        </w:rPr>
      </w:pPr>
    </w:p>
    <w:p w:rsidR="00DF381B" w:rsidRDefault="00DF381B" w:rsidP="0003723E">
      <w:pPr>
        <w:rPr>
          <w:rtl/>
          <w:lang w:eastAsia="he-IL"/>
        </w:rPr>
      </w:pPr>
      <w:r>
        <w:rPr>
          <w:rFonts w:hint="cs"/>
          <w:rtl/>
          <w:lang w:eastAsia="he-IL"/>
        </w:rPr>
        <w:t>תהיה להם שגרה של בוקר.</w:t>
      </w:r>
    </w:p>
    <w:p w:rsidR="00DF381B" w:rsidRDefault="00DF381B" w:rsidP="0003723E">
      <w:pPr>
        <w:rPr>
          <w:rtl/>
          <w:lang w:eastAsia="he-IL"/>
        </w:rPr>
      </w:pPr>
    </w:p>
    <w:p w:rsidR="00DF381B" w:rsidRDefault="00DF381B" w:rsidP="0003723E">
      <w:pPr>
        <w:pStyle w:val="-"/>
        <w:keepNext/>
        <w:rPr>
          <w:rtl/>
        </w:rPr>
      </w:pPr>
      <w:bookmarkStart w:id="159" w:name="_ETM_Q2_471000"/>
      <w:bookmarkEnd w:id="159"/>
      <w:r w:rsidRPr="002B2E7B">
        <w:rPr>
          <w:rStyle w:val="TagStyle"/>
          <w:rtl/>
        </w:rPr>
        <w:t xml:space="preserve">&lt;&lt; דובר_המשך &gt;&gt; </w:t>
      </w:r>
      <w:r>
        <w:rPr>
          <w:rtl/>
        </w:rPr>
        <w:t>שר החינוך יואב קיש:</w:t>
      </w:r>
      <w:r w:rsidRPr="002B2E7B">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8452D3">
      <w:pPr>
        <w:rPr>
          <w:rtl/>
          <w:lang w:eastAsia="he-IL"/>
        </w:rPr>
      </w:pPr>
      <w:r>
        <w:rPr>
          <w:rFonts w:hint="cs"/>
          <w:rtl/>
          <w:lang w:eastAsia="he-IL"/>
        </w:rPr>
        <w:t>בסדר, את הנושא הזה אני אבחן בהחלט. כרגע אין לי תשובה לתת</w:t>
      </w:r>
      <w:bookmarkStart w:id="160" w:name="_ETM_Q2_476000"/>
      <w:bookmarkEnd w:id="160"/>
      <w:r>
        <w:rPr>
          <w:rFonts w:hint="cs"/>
          <w:rtl/>
          <w:lang w:eastAsia="he-IL"/>
        </w:rPr>
        <w:t>.</w:t>
      </w:r>
    </w:p>
    <w:p w:rsidR="00DF381B" w:rsidRPr="00855E69" w:rsidRDefault="00DF381B" w:rsidP="0003723E">
      <w:pPr>
        <w:rPr>
          <w:rtl/>
          <w:lang w:eastAsia="he-IL"/>
        </w:rPr>
      </w:pPr>
      <w:bookmarkStart w:id="161" w:name="_ETM_Q2_475000"/>
      <w:bookmarkEnd w:id="161"/>
    </w:p>
    <w:p w:rsidR="00DF381B" w:rsidRDefault="00DF381B" w:rsidP="0003723E">
      <w:pPr>
        <w:pStyle w:val="af6"/>
        <w:keepNext/>
        <w:rPr>
          <w:rtl/>
        </w:rPr>
      </w:pPr>
      <w:bookmarkStart w:id="162" w:name="ET_yor_6423_6"/>
      <w:r w:rsidRPr="002B2E7B">
        <w:rPr>
          <w:rStyle w:val="TagStyle"/>
          <w:rtl/>
        </w:rPr>
        <w:t xml:space="preserve"> &lt;&lt; יור &gt;&gt; </w:t>
      </w:r>
      <w:r>
        <w:rPr>
          <w:rtl/>
        </w:rPr>
        <w:t>היו"ר אמיר אוחנה:</w:t>
      </w:r>
      <w:r w:rsidRPr="002B2E7B">
        <w:rPr>
          <w:rStyle w:val="TagStyle"/>
          <w:rtl/>
        </w:rPr>
        <w:t xml:space="preserve"> &lt;&lt; יור &gt;&gt;</w:t>
      </w:r>
      <w:bookmarkEnd w:id="162"/>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תודה רבה. אני מודה לכבוד שר החינוך על המענה המפורט. </w:t>
      </w:r>
    </w:p>
    <w:p w:rsidR="00DF381B" w:rsidRDefault="00DF381B" w:rsidP="0003723E">
      <w:pPr>
        <w:rPr>
          <w:rtl/>
          <w:lang w:eastAsia="he-IL"/>
        </w:rPr>
      </w:pPr>
    </w:p>
    <w:p w:rsidR="00DF381B" w:rsidRDefault="00DF381B" w:rsidP="00B15250">
      <w:pPr>
        <w:rPr>
          <w:rtl/>
          <w:lang w:eastAsia="he-IL"/>
        </w:rPr>
      </w:pPr>
      <w:r>
        <w:rPr>
          <w:rFonts w:hint="cs"/>
          <w:rtl/>
          <w:lang w:eastAsia="he-IL"/>
        </w:rPr>
        <w:t xml:space="preserve">אנחנו נעבור לשאילתה הדחופה </w:t>
      </w:r>
      <w:bookmarkStart w:id="163" w:name="_ETM_Q2_485000"/>
      <w:bookmarkEnd w:id="163"/>
      <w:r>
        <w:rPr>
          <w:rFonts w:hint="cs"/>
          <w:rtl/>
          <w:lang w:eastAsia="he-IL"/>
        </w:rPr>
        <w:t xml:space="preserve">הבאה, והיא של חברת הכנסת קטי קטרין שטרית לשר הבריאות – </w:t>
      </w:r>
      <w:proofErr w:type="spellStart"/>
      <w:r>
        <w:rPr>
          <w:rFonts w:hint="cs"/>
          <w:rtl/>
          <w:lang w:eastAsia="he-IL"/>
        </w:rPr>
        <w:t>אי</w:t>
      </w:r>
      <w:r w:rsidR="008452D3">
        <w:rPr>
          <w:rFonts w:hint="cs"/>
          <w:rtl/>
          <w:lang w:eastAsia="he-IL"/>
        </w:rPr>
        <w:t>יהו</w:t>
      </w:r>
      <w:proofErr w:type="spellEnd"/>
      <w:r>
        <w:rPr>
          <w:rFonts w:hint="cs"/>
          <w:rtl/>
          <w:lang w:eastAsia="he-IL"/>
        </w:rPr>
        <w:t xml:space="preserve">? שר </w:t>
      </w:r>
      <w:bookmarkStart w:id="164" w:name="_ETM_Q2_488000"/>
      <w:bookmarkEnd w:id="164"/>
      <w:r>
        <w:rPr>
          <w:rFonts w:hint="cs"/>
          <w:rtl/>
          <w:lang w:eastAsia="he-IL"/>
        </w:rPr>
        <w:t>הבריאות היקר שלנו אוריאל בוסו</w:t>
      </w:r>
      <w:r w:rsidR="008452D3">
        <w:rPr>
          <w:rFonts w:hint="cs"/>
          <w:rtl/>
          <w:lang w:eastAsia="he-IL"/>
        </w:rPr>
        <w:t>.</w:t>
      </w:r>
      <w:r>
        <w:rPr>
          <w:rFonts w:hint="cs"/>
          <w:rtl/>
          <w:lang w:eastAsia="he-IL"/>
        </w:rPr>
        <w:t xml:space="preserve"> </w:t>
      </w:r>
      <w:r w:rsidR="008452D3">
        <w:rPr>
          <w:rFonts w:hint="cs"/>
          <w:rtl/>
          <w:lang w:eastAsia="he-IL"/>
        </w:rPr>
        <w:t>ה</w:t>
      </w:r>
      <w:r>
        <w:rPr>
          <w:rFonts w:hint="cs"/>
          <w:rtl/>
          <w:lang w:eastAsia="he-IL"/>
        </w:rPr>
        <w:t>נושא: העלאת</w:t>
      </w:r>
      <w:bookmarkStart w:id="165" w:name="_ETM_Q2_494000"/>
      <w:bookmarkEnd w:id="165"/>
      <w:r>
        <w:rPr>
          <w:rFonts w:hint="cs"/>
          <w:rtl/>
          <w:lang w:eastAsia="he-IL"/>
        </w:rPr>
        <w:t xml:space="preserve"> הגיל לטיפול הפריה חוץ-גופית, </w:t>
      </w:r>
      <w:r>
        <w:rPr>
          <w:rFonts w:hint="cs"/>
          <w:lang w:eastAsia="he-IL"/>
        </w:rPr>
        <w:t>IVF</w:t>
      </w:r>
      <w:r>
        <w:rPr>
          <w:rFonts w:hint="cs"/>
          <w:rtl/>
          <w:lang w:eastAsia="he-IL"/>
        </w:rPr>
        <w:t>, בישראל. אני מזמין לדוכן את כבוד שר הבריאות חבר הכנסת</w:t>
      </w:r>
      <w:bookmarkStart w:id="166" w:name="_ETM_Q2_502000"/>
      <w:bookmarkEnd w:id="166"/>
      <w:r>
        <w:rPr>
          <w:rFonts w:hint="cs"/>
          <w:rtl/>
          <w:lang w:eastAsia="he-IL"/>
        </w:rPr>
        <w:t xml:space="preserve"> אוריאל בוסו. אני חייב לומר ברמה האישית, אני מברך אותך על ההישג המשמעותי מאוד בבחירות לרשויות המקומיות, אבל בשם </w:t>
      </w:r>
      <w:r w:rsidR="00B15250">
        <w:rPr>
          <w:rFonts w:hint="cs"/>
          <w:rtl/>
          <w:lang w:eastAsia="he-IL"/>
        </w:rPr>
        <w:t>– –</w:t>
      </w:r>
      <w:r>
        <w:rPr>
          <w:rFonts w:hint="cs"/>
          <w:rtl/>
          <w:lang w:eastAsia="he-IL"/>
        </w:rPr>
        <w:t xml:space="preserve"> </w:t>
      </w:r>
    </w:p>
    <w:p w:rsidR="00DF381B" w:rsidRDefault="00DF381B" w:rsidP="0003723E">
      <w:pPr>
        <w:rPr>
          <w:rtl/>
          <w:lang w:eastAsia="he-IL"/>
        </w:rPr>
      </w:pPr>
    </w:p>
    <w:p w:rsidR="00DF381B" w:rsidRDefault="00DF381B" w:rsidP="0003723E">
      <w:pPr>
        <w:pStyle w:val="af5"/>
        <w:keepNext/>
        <w:rPr>
          <w:rtl/>
        </w:rPr>
      </w:pPr>
      <w:bookmarkStart w:id="167" w:name="ET_interruption_5807_18"/>
      <w:r w:rsidRPr="00F110C8">
        <w:rPr>
          <w:rStyle w:val="TagStyle"/>
          <w:rtl/>
        </w:rPr>
        <w:t xml:space="preserve"> &lt;&lt; קריאה &gt;&gt; </w:t>
      </w:r>
      <w:r>
        <w:rPr>
          <w:rtl/>
        </w:rPr>
        <w:t>קטי קטרין שטרית (הליכוד):</w:t>
      </w:r>
      <w:r w:rsidRPr="00F110C8">
        <w:rPr>
          <w:rStyle w:val="TagStyle"/>
          <w:rtl/>
        </w:rPr>
        <w:t xml:space="preserve"> &lt;&lt; קריאה &gt;&gt;</w:t>
      </w:r>
      <w:r>
        <w:rPr>
          <w:rtl/>
        </w:rPr>
        <w:t xml:space="preserve">   </w:t>
      </w:r>
      <w:bookmarkEnd w:id="167"/>
    </w:p>
    <w:p w:rsidR="00DF381B" w:rsidRDefault="00DF381B" w:rsidP="00B15250">
      <w:pPr>
        <w:rPr>
          <w:rtl/>
          <w:lang w:eastAsia="he-IL"/>
        </w:rPr>
      </w:pPr>
    </w:p>
    <w:p w:rsidR="00DF381B" w:rsidRDefault="00DF381B" w:rsidP="0003723E">
      <w:pPr>
        <w:rPr>
          <w:rtl/>
          <w:lang w:eastAsia="he-IL"/>
        </w:rPr>
      </w:pPr>
      <w:r>
        <w:rPr>
          <w:rFonts w:hint="cs"/>
          <w:rtl/>
          <w:lang w:eastAsia="he-IL"/>
        </w:rPr>
        <w:t>ושהוא לא עזב אותנו. ושהוא לא עזב</w:t>
      </w:r>
      <w:bookmarkStart w:id="168" w:name="_ETM_Q2_515000"/>
      <w:bookmarkEnd w:id="168"/>
      <w:r>
        <w:rPr>
          <w:rFonts w:hint="cs"/>
          <w:rtl/>
          <w:lang w:eastAsia="he-IL"/>
        </w:rPr>
        <w:t xml:space="preserve"> אותנו.</w:t>
      </w:r>
    </w:p>
    <w:p w:rsidR="00DF381B" w:rsidRDefault="00DF381B" w:rsidP="0003723E">
      <w:pPr>
        <w:rPr>
          <w:rtl/>
          <w:lang w:eastAsia="he-IL"/>
        </w:rPr>
      </w:pPr>
      <w:bookmarkStart w:id="169" w:name="_ETM_Q2_517000"/>
      <w:bookmarkEnd w:id="169"/>
    </w:p>
    <w:p w:rsidR="00DF381B" w:rsidRDefault="00DF381B" w:rsidP="0003723E">
      <w:pPr>
        <w:pStyle w:val="af6"/>
        <w:keepNext/>
        <w:rPr>
          <w:rtl/>
        </w:rPr>
      </w:pPr>
      <w:bookmarkStart w:id="170" w:name="ET_yor_6423_19"/>
      <w:r w:rsidRPr="00F110C8">
        <w:rPr>
          <w:rStyle w:val="TagStyle"/>
          <w:rtl/>
        </w:rPr>
        <w:t xml:space="preserve"> &lt;&lt; יור &gt;&gt; </w:t>
      </w:r>
      <w:r>
        <w:rPr>
          <w:rtl/>
        </w:rPr>
        <w:t>היו"ר אמיר אוחנה:</w:t>
      </w:r>
      <w:r w:rsidRPr="00F110C8">
        <w:rPr>
          <w:rStyle w:val="TagStyle"/>
          <w:rtl/>
        </w:rPr>
        <w:t xml:space="preserve"> &lt;&lt; יור &gt;&gt;</w:t>
      </w:r>
      <w:r>
        <w:rPr>
          <w:rtl/>
        </w:rPr>
        <w:t xml:space="preserve">   </w:t>
      </w:r>
      <w:bookmarkEnd w:id="170"/>
    </w:p>
    <w:p w:rsidR="00DF381B" w:rsidRDefault="00DF381B" w:rsidP="00B15250">
      <w:pPr>
        <w:rPr>
          <w:rtl/>
          <w:lang w:eastAsia="he-IL"/>
        </w:rPr>
      </w:pPr>
    </w:p>
    <w:p w:rsidR="00DF381B" w:rsidRDefault="00B15250" w:rsidP="00B15250">
      <w:pPr>
        <w:rPr>
          <w:rtl/>
          <w:lang w:eastAsia="he-IL"/>
        </w:rPr>
      </w:pPr>
      <w:bookmarkStart w:id="171" w:name="_ETM_Q2_518000"/>
      <w:bookmarkEnd w:id="171"/>
      <w:r>
        <w:rPr>
          <w:rFonts w:hint="cs"/>
          <w:rtl/>
          <w:lang w:eastAsia="he-IL"/>
        </w:rPr>
        <w:t>– –</w:t>
      </w:r>
      <w:r w:rsidR="00DF381B">
        <w:rPr>
          <w:rFonts w:hint="cs"/>
          <w:rtl/>
          <w:lang w:eastAsia="he-IL"/>
        </w:rPr>
        <w:t xml:space="preserve"> אבל בשם עצמי אני שמח שאתה נשאר פה איתנו.</w:t>
      </w:r>
    </w:p>
    <w:p w:rsidR="00DF381B" w:rsidRDefault="00DF381B" w:rsidP="0003723E">
      <w:pPr>
        <w:rPr>
          <w:rtl/>
          <w:lang w:eastAsia="he-IL"/>
        </w:rPr>
      </w:pPr>
    </w:p>
    <w:p w:rsidR="00DF381B" w:rsidRDefault="00DF381B" w:rsidP="0003723E">
      <w:pPr>
        <w:pStyle w:val="af5"/>
        <w:keepNext/>
        <w:rPr>
          <w:rtl/>
        </w:rPr>
      </w:pPr>
      <w:bookmarkStart w:id="172" w:name="ET_interruption_6448_17"/>
      <w:r w:rsidRPr="00F110C8">
        <w:rPr>
          <w:rStyle w:val="TagStyle"/>
          <w:rtl/>
        </w:rPr>
        <w:t xml:space="preserve"> &lt;&lt; קריאה &gt;&gt; </w:t>
      </w:r>
      <w:r>
        <w:rPr>
          <w:rtl/>
        </w:rPr>
        <w:t>השר לשירותי דת מיכאל מלכיאלי:</w:t>
      </w:r>
      <w:r w:rsidRPr="00F110C8">
        <w:rPr>
          <w:rStyle w:val="TagStyle"/>
          <w:rtl/>
        </w:rPr>
        <w:t xml:space="preserve"> &lt;&lt; קריאה &gt;&gt;</w:t>
      </w:r>
      <w:bookmarkEnd w:id="172"/>
    </w:p>
    <w:p w:rsidR="00DF381B" w:rsidRDefault="00DF381B" w:rsidP="00B15250">
      <w:pPr>
        <w:rPr>
          <w:rtl/>
          <w:lang w:eastAsia="he-IL"/>
        </w:rPr>
      </w:pPr>
    </w:p>
    <w:p w:rsidR="00DF381B" w:rsidRDefault="00DF381B" w:rsidP="0003723E">
      <w:pPr>
        <w:rPr>
          <w:rtl/>
          <w:lang w:eastAsia="he-IL"/>
        </w:rPr>
      </w:pPr>
      <w:r>
        <w:rPr>
          <w:rFonts w:hint="cs"/>
          <w:rtl/>
          <w:lang w:eastAsia="he-IL"/>
        </w:rPr>
        <w:t>יש לך סיבוב שני?</w:t>
      </w:r>
    </w:p>
    <w:p w:rsidR="00DF381B" w:rsidRDefault="00DF381B" w:rsidP="0003723E">
      <w:pPr>
        <w:rPr>
          <w:rtl/>
          <w:lang w:eastAsia="he-IL"/>
        </w:rPr>
      </w:pPr>
    </w:p>
    <w:p w:rsidR="00DF381B" w:rsidRDefault="00DF381B" w:rsidP="0003723E">
      <w:pPr>
        <w:pStyle w:val="-"/>
        <w:rPr>
          <w:rtl/>
        </w:rPr>
      </w:pPr>
      <w:r w:rsidRPr="00447E38">
        <w:rPr>
          <w:rStyle w:val="TagStyle"/>
          <w:rtl/>
        </w:rPr>
        <w:t xml:space="preserve">&lt;&lt; דובר_המשך &gt;&gt; </w:t>
      </w:r>
      <w:r>
        <w:rPr>
          <w:rtl/>
        </w:rPr>
        <w:t>שר הבריאות אוריאל בוסו:</w:t>
      </w:r>
      <w:r w:rsidRPr="00447E38">
        <w:rPr>
          <w:rStyle w:val="TagStyle"/>
          <w:rtl/>
        </w:rPr>
        <w:t xml:space="preserve"> &lt;&lt; דובר_המשך &gt;&gt; </w:t>
      </w:r>
      <w:r>
        <w:rPr>
          <w:rtl/>
        </w:rPr>
        <w:t xml:space="preserve">   </w:t>
      </w:r>
    </w:p>
    <w:p w:rsidR="00DF381B" w:rsidRDefault="00DF381B" w:rsidP="00B15250">
      <w:pPr>
        <w:rPr>
          <w:rtl/>
          <w:lang w:eastAsia="he-IL"/>
        </w:rPr>
      </w:pPr>
    </w:p>
    <w:p w:rsidR="00DF381B" w:rsidRDefault="00DF381B" w:rsidP="00B15250">
      <w:pPr>
        <w:rPr>
          <w:rtl/>
          <w:lang w:eastAsia="he-IL"/>
        </w:rPr>
      </w:pPr>
      <w:r>
        <w:rPr>
          <w:rFonts w:hint="cs"/>
          <w:rtl/>
          <w:lang w:eastAsia="he-IL"/>
        </w:rPr>
        <w:t>אדוני היושב-ראש, קודם כול</w:t>
      </w:r>
      <w:bookmarkStart w:id="173" w:name="_ETM_Q2_528000"/>
      <w:bookmarkEnd w:id="173"/>
      <w:r>
        <w:rPr>
          <w:rFonts w:hint="cs"/>
          <w:rtl/>
          <w:lang w:eastAsia="he-IL"/>
        </w:rPr>
        <w:t xml:space="preserve"> בנושא הזה, כששאלו אותי</w:t>
      </w:r>
      <w:r w:rsidR="008452D3">
        <w:rPr>
          <w:rFonts w:hint="cs"/>
          <w:rtl/>
          <w:lang w:eastAsia="he-IL"/>
        </w:rPr>
        <w:t>:</w:t>
      </w:r>
      <w:r>
        <w:rPr>
          <w:rFonts w:hint="cs"/>
          <w:rtl/>
          <w:lang w:eastAsia="he-IL"/>
        </w:rPr>
        <w:t xml:space="preserve"> מה אתה רוצה</w:t>
      </w:r>
      <w:bookmarkStart w:id="174" w:name="_ETM_Q2_532000"/>
      <w:bookmarkEnd w:id="174"/>
      <w:r>
        <w:rPr>
          <w:rFonts w:hint="cs"/>
          <w:rtl/>
          <w:lang w:eastAsia="he-IL"/>
        </w:rPr>
        <w:t xml:space="preserve">, אמרתי: אנחנו אנשי ציבור ושליחים, ומה שטוב לנו </w:t>
      </w:r>
      <w:r w:rsidR="00B15250">
        <w:rPr>
          <w:rFonts w:hint="cs"/>
          <w:rtl/>
          <w:lang w:eastAsia="he-IL"/>
        </w:rPr>
        <w:t>– – –</w:t>
      </w:r>
    </w:p>
    <w:p w:rsidR="00DF381B" w:rsidRDefault="00DF381B" w:rsidP="0003723E">
      <w:pPr>
        <w:rPr>
          <w:rtl/>
          <w:lang w:eastAsia="he-IL"/>
        </w:rPr>
      </w:pPr>
    </w:p>
    <w:p w:rsidR="00DF381B" w:rsidRDefault="00DF381B" w:rsidP="0003723E">
      <w:pPr>
        <w:pStyle w:val="af5"/>
        <w:rPr>
          <w:rtl/>
        </w:rPr>
      </w:pPr>
      <w:r w:rsidRPr="00F110C8">
        <w:rPr>
          <w:rStyle w:val="TagStyle"/>
          <w:rtl/>
        </w:rPr>
        <w:t xml:space="preserve">&lt;&lt; קריאה &gt;&gt; </w:t>
      </w:r>
      <w:r>
        <w:rPr>
          <w:rFonts w:hint="cs"/>
          <w:rtl/>
        </w:rPr>
        <w:t>קריאה</w:t>
      </w:r>
      <w:r w:rsidRPr="00F110C8">
        <w:rPr>
          <w:rStyle w:val="TagStyle"/>
          <w:rtl/>
        </w:rPr>
        <w:t xml:space="preserve"> &lt;&lt; קריאה &gt;&gt;</w:t>
      </w:r>
    </w:p>
    <w:p w:rsidR="00DF381B" w:rsidRDefault="00DF381B" w:rsidP="0003723E">
      <w:pPr>
        <w:rPr>
          <w:rtl/>
          <w:lang w:eastAsia="he-IL"/>
        </w:rPr>
      </w:pPr>
    </w:p>
    <w:p w:rsidR="00DF381B" w:rsidRDefault="00DF381B" w:rsidP="00B15250">
      <w:pPr>
        <w:rPr>
          <w:rtl/>
          <w:lang w:eastAsia="he-IL"/>
        </w:rPr>
      </w:pPr>
      <w:r>
        <w:rPr>
          <w:rFonts w:hint="cs"/>
          <w:rtl/>
          <w:lang w:eastAsia="he-IL"/>
        </w:rPr>
        <w:t xml:space="preserve"> </w:t>
      </w:r>
      <w:r w:rsidR="00B15250">
        <w:rPr>
          <w:rFonts w:hint="cs"/>
          <w:rtl/>
          <w:lang w:eastAsia="he-IL"/>
        </w:rPr>
        <w:t>– – –</w:t>
      </w:r>
    </w:p>
    <w:p w:rsidR="00DF381B" w:rsidRDefault="00DF381B" w:rsidP="0003723E">
      <w:pPr>
        <w:rPr>
          <w:rtl/>
          <w:lang w:eastAsia="he-IL"/>
        </w:rPr>
      </w:pPr>
    </w:p>
    <w:p w:rsidR="00DF381B" w:rsidRDefault="00DF381B" w:rsidP="0003723E">
      <w:pPr>
        <w:pStyle w:val="af6"/>
        <w:keepNext/>
        <w:rPr>
          <w:rtl/>
        </w:rPr>
      </w:pPr>
      <w:bookmarkStart w:id="175" w:name="ET_yor_6423_8"/>
      <w:r w:rsidRPr="002B2E7B">
        <w:rPr>
          <w:rStyle w:val="TagStyle"/>
          <w:rtl/>
        </w:rPr>
        <w:t xml:space="preserve"> &lt;&lt; יור &gt;&gt; </w:t>
      </w:r>
      <w:r>
        <w:rPr>
          <w:rtl/>
        </w:rPr>
        <w:t>היו"ר אמיר אוחנה:</w:t>
      </w:r>
      <w:r w:rsidRPr="002B2E7B">
        <w:rPr>
          <w:rStyle w:val="TagStyle"/>
          <w:rtl/>
        </w:rPr>
        <w:t xml:space="preserve"> &lt;&lt; יור &gt;&gt;</w:t>
      </w:r>
      <w:r>
        <w:rPr>
          <w:rtl/>
        </w:rPr>
        <w:t xml:space="preserve">   </w:t>
      </w:r>
      <w:bookmarkEnd w:id="175"/>
    </w:p>
    <w:p w:rsidR="00DF381B" w:rsidRDefault="00DF381B" w:rsidP="00B15250">
      <w:pPr>
        <w:rPr>
          <w:rtl/>
          <w:lang w:eastAsia="he-IL"/>
        </w:rPr>
      </w:pPr>
    </w:p>
    <w:p w:rsidR="00DF381B" w:rsidRDefault="00DF381B" w:rsidP="0003723E">
      <w:pPr>
        <w:rPr>
          <w:rtl/>
          <w:lang w:eastAsia="he-IL"/>
        </w:rPr>
      </w:pPr>
      <w:r>
        <w:rPr>
          <w:rFonts w:hint="cs"/>
          <w:rtl/>
          <w:lang w:eastAsia="he-IL"/>
        </w:rPr>
        <w:t>איפה שהציבור יחליט, אנחנו נהיה. אכן כן.</w:t>
      </w:r>
    </w:p>
    <w:p w:rsidR="00DF381B" w:rsidRDefault="00DF381B" w:rsidP="0003723E">
      <w:pPr>
        <w:rPr>
          <w:rtl/>
          <w:lang w:eastAsia="he-IL"/>
        </w:rPr>
      </w:pPr>
      <w:bookmarkStart w:id="176" w:name="_ETM_Q2_535000"/>
      <w:bookmarkEnd w:id="176"/>
    </w:p>
    <w:p w:rsidR="00DF381B" w:rsidRDefault="00DF381B" w:rsidP="0003723E">
      <w:pPr>
        <w:pStyle w:val="-"/>
        <w:rPr>
          <w:rtl/>
        </w:rPr>
      </w:pPr>
      <w:bookmarkStart w:id="177" w:name="_ETM_Q2_534000"/>
      <w:bookmarkStart w:id="178" w:name="ET_speakercontinue_6584_20"/>
      <w:bookmarkEnd w:id="177"/>
      <w:r w:rsidRPr="00447E38">
        <w:rPr>
          <w:rStyle w:val="TagStyle"/>
          <w:rtl/>
        </w:rPr>
        <w:t xml:space="preserve"> &lt;&lt; דובר_המשך &gt;&gt; </w:t>
      </w:r>
      <w:r>
        <w:rPr>
          <w:rtl/>
        </w:rPr>
        <w:t>שר הבריאות אוריאל בוסו:</w:t>
      </w:r>
      <w:r w:rsidRPr="00447E38">
        <w:rPr>
          <w:rStyle w:val="TagStyle"/>
          <w:rtl/>
        </w:rPr>
        <w:t xml:space="preserve"> &lt;&lt; דובר_המשך &gt;&gt; </w:t>
      </w:r>
      <w:r>
        <w:rPr>
          <w:rtl/>
        </w:rPr>
        <w:t xml:space="preserve">   </w:t>
      </w:r>
      <w:bookmarkEnd w:id="178"/>
    </w:p>
    <w:p w:rsidR="00DF381B" w:rsidRDefault="00DF381B" w:rsidP="00B15250">
      <w:pPr>
        <w:rPr>
          <w:rtl/>
          <w:lang w:eastAsia="he-IL"/>
        </w:rPr>
      </w:pPr>
    </w:p>
    <w:p w:rsidR="00DF381B" w:rsidRDefault="00DF381B" w:rsidP="008452D3">
      <w:pPr>
        <w:rPr>
          <w:rtl/>
          <w:lang w:eastAsia="he-IL"/>
        </w:rPr>
      </w:pPr>
      <w:r>
        <w:rPr>
          <w:rFonts w:hint="cs"/>
          <w:rtl/>
          <w:lang w:eastAsia="he-IL"/>
        </w:rPr>
        <w:t>כן.</w:t>
      </w:r>
      <w:bookmarkStart w:id="179" w:name="_ETM_Q2_537000"/>
      <w:bookmarkEnd w:id="179"/>
      <w:r>
        <w:rPr>
          <w:rFonts w:hint="cs"/>
          <w:rtl/>
          <w:lang w:eastAsia="he-IL"/>
        </w:rPr>
        <w:t xml:space="preserve"> מה שטוב לו, זה מה שנעשה.</w:t>
      </w:r>
    </w:p>
    <w:p w:rsidR="00DF381B" w:rsidRDefault="00DF381B" w:rsidP="0003723E">
      <w:pPr>
        <w:rPr>
          <w:rtl/>
          <w:lang w:eastAsia="he-IL"/>
        </w:rPr>
      </w:pPr>
    </w:p>
    <w:p w:rsidR="00DF381B" w:rsidRDefault="00DF381B" w:rsidP="0003723E">
      <w:pPr>
        <w:pStyle w:val="af6"/>
        <w:keepNext/>
        <w:rPr>
          <w:rtl/>
        </w:rPr>
      </w:pPr>
      <w:bookmarkStart w:id="180" w:name="ET_yor_6423_21"/>
      <w:r w:rsidRPr="00447E38">
        <w:rPr>
          <w:rStyle w:val="TagStyle"/>
          <w:rtl/>
        </w:rPr>
        <w:t xml:space="preserve"> &lt;&lt; יור &gt;&gt; </w:t>
      </w:r>
      <w:r>
        <w:rPr>
          <w:rtl/>
        </w:rPr>
        <w:t>היו"ר אמיר אוחנה:</w:t>
      </w:r>
      <w:r w:rsidRPr="00447E38">
        <w:rPr>
          <w:rStyle w:val="TagStyle"/>
          <w:rtl/>
        </w:rPr>
        <w:t xml:space="preserve"> &lt;&lt; יור &gt;&gt;</w:t>
      </w:r>
      <w:r>
        <w:rPr>
          <w:rtl/>
        </w:rPr>
        <w:t xml:space="preserve">   </w:t>
      </w:r>
      <w:bookmarkEnd w:id="180"/>
    </w:p>
    <w:p w:rsidR="00DF381B" w:rsidRDefault="00DF381B" w:rsidP="00B15250">
      <w:pPr>
        <w:rPr>
          <w:rtl/>
          <w:lang w:eastAsia="he-IL"/>
        </w:rPr>
      </w:pPr>
    </w:p>
    <w:p w:rsidR="00DF381B" w:rsidRPr="00447E38" w:rsidRDefault="00DF381B" w:rsidP="0003723E">
      <w:pPr>
        <w:rPr>
          <w:rtl/>
          <w:lang w:eastAsia="he-IL"/>
        </w:rPr>
      </w:pPr>
      <w:r>
        <w:rPr>
          <w:rFonts w:hint="cs"/>
          <w:rtl/>
          <w:lang w:eastAsia="he-IL"/>
        </w:rPr>
        <w:t>חברת הכנסת שטרית, בבקשה.</w:t>
      </w:r>
    </w:p>
    <w:p w:rsidR="00DF381B" w:rsidRDefault="00DF381B" w:rsidP="0003723E">
      <w:pPr>
        <w:rPr>
          <w:rtl/>
          <w:lang w:eastAsia="he-IL"/>
        </w:rPr>
      </w:pPr>
    </w:p>
    <w:p w:rsidR="00DF381B" w:rsidRDefault="00DF381B" w:rsidP="0003723E">
      <w:pPr>
        <w:pStyle w:val="a9"/>
        <w:rPr>
          <w:rtl/>
          <w:lang w:eastAsia="he-IL"/>
        </w:rPr>
      </w:pPr>
      <w:bookmarkStart w:id="181" w:name="ET_query_642339_10"/>
      <w:r w:rsidRPr="002B2E7B">
        <w:rPr>
          <w:rStyle w:val="TagStyle"/>
          <w:rtl/>
        </w:rPr>
        <w:t xml:space="preserve"> &lt;&lt; שאילתה &gt;&gt; </w:t>
      </w:r>
      <w:bookmarkStart w:id="182" w:name="_Toc160048595"/>
      <w:bookmarkStart w:id="183" w:name="_Toc160094179"/>
      <w:bookmarkStart w:id="184" w:name="_Toc160095314"/>
      <w:bookmarkStart w:id="185" w:name="_Toc182740029"/>
      <w:r>
        <w:rPr>
          <w:rtl/>
          <w:lang w:eastAsia="he-IL"/>
        </w:rPr>
        <w:t>1270. העלאת הגיל לטיפולי הפריה חוץ-גופית (</w:t>
      </w:r>
      <w:r w:rsidRPr="005C49CE">
        <w:rPr>
          <w:sz w:val="22"/>
          <w:lang w:eastAsia="he-IL"/>
        </w:rPr>
        <w:t>IVF</w:t>
      </w:r>
      <w:r>
        <w:rPr>
          <w:rtl/>
          <w:lang w:eastAsia="he-IL"/>
        </w:rPr>
        <w:t>) בישראל</w:t>
      </w:r>
      <w:bookmarkEnd w:id="182"/>
      <w:bookmarkEnd w:id="183"/>
      <w:bookmarkEnd w:id="184"/>
      <w:bookmarkEnd w:id="185"/>
      <w:r w:rsidRPr="002B2E7B">
        <w:rPr>
          <w:rStyle w:val="TagStyle"/>
          <w:rtl/>
        </w:rPr>
        <w:t xml:space="preserve"> &lt;&lt; שאילתה &gt;&gt;</w:t>
      </w:r>
      <w:r>
        <w:rPr>
          <w:rtl/>
          <w:lang w:eastAsia="he-IL"/>
        </w:rPr>
        <w:t xml:space="preserve">   </w:t>
      </w:r>
      <w:bookmarkEnd w:id="181"/>
    </w:p>
    <w:p w:rsidR="00DF381B" w:rsidRDefault="00DF381B" w:rsidP="00B15250">
      <w:pPr>
        <w:rPr>
          <w:rtl/>
          <w:lang w:eastAsia="he-IL"/>
        </w:rPr>
      </w:pPr>
    </w:p>
    <w:p w:rsidR="00DF381B" w:rsidRDefault="00DF381B" w:rsidP="0003723E">
      <w:pPr>
        <w:pStyle w:val="a4"/>
        <w:keepNext/>
        <w:rPr>
          <w:rtl/>
        </w:rPr>
      </w:pPr>
      <w:bookmarkStart w:id="186" w:name="ET_speaker_5807_9"/>
      <w:r w:rsidRPr="002B2E7B">
        <w:rPr>
          <w:rStyle w:val="TagStyle"/>
          <w:rtl/>
        </w:rPr>
        <w:t xml:space="preserve"> &lt;&lt; דובר &gt;&gt; </w:t>
      </w:r>
      <w:bookmarkStart w:id="187" w:name="_Toc160048596"/>
      <w:bookmarkStart w:id="188" w:name="_Toc160094180"/>
      <w:bookmarkStart w:id="189" w:name="_Toc160095315"/>
      <w:bookmarkStart w:id="190" w:name="_Toc182740030"/>
      <w:r>
        <w:rPr>
          <w:rtl/>
        </w:rPr>
        <w:t>קטי קטרין שטרית (הליכוד):</w:t>
      </w:r>
      <w:bookmarkEnd w:id="187"/>
      <w:bookmarkEnd w:id="188"/>
      <w:bookmarkEnd w:id="189"/>
      <w:bookmarkEnd w:id="190"/>
      <w:r w:rsidRPr="002B2E7B">
        <w:rPr>
          <w:rStyle w:val="TagStyle"/>
          <w:rtl/>
        </w:rPr>
        <w:t xml:space="preserve"> &lt;&lt; דובר &gt;&gt;</w:t>
      </w:r>
      <w:r>
        <w:rPr>
          <w:rtl/>
        </w:rPr>
        <w:t xml:space="preserve">   </w:t>
      </w:r>
      <w:bookmarkEnd w:id="186"/>
    </w:p>
    <w:p w:rsidR="00DF381B" w:rsidRPr="000D3E0E" w:rsidRDefault="00DF381B" w:rsidP="0003723E">
      <w:pPr>
        <w:rPr>
          <w:rtl/>
          <w:lang w:eastAsia="he-IL"/>
        </w:rPr>
      </w:pPr>
    </w:p>
    <w:p w:rsidR="00DF381B" w:rsidRDefault="00DF381B" w:rsidP="0003723E">
      <w:pPr>
        <w:rPr>
          <w:rtl/>
          <w:lang w:eastAsia="he-IL"/>
        </w:rPr>
      </w:pPr>
      <w:r>
        <w:rPr>
          <w:rFonts w:hint="cs"/>
          <w:rtl/>
          <w:lang w:eastAsia="he-IL"/>
        </w:rPr>
        <w:t>ת</w:t>
      </w:r>
      <w:bookmarkStart w:id="191" w:name="_ETM_Q2_542000"/>
      <w:bookmarkEnd w:id="191"/>
      <w:r>
        <w:rPr>
          <w:rFonts w:hint="cs"/>
          <w:rtl/>
          <w:lang w:eastAsia="he-IL"/>
        </w:rPr>
        <w:t>ודה רבה, אדוני היושב-ראש. אדוני השר, כולנו מכירים את טיפולי ההפריה החוץ-גופית, ה-</w:t>
      </w:r>
      <w:r>
        <w:rPr>
          <w:rFonts w:hint="cs"/>
          <w:lang w:eastAsia="he-IL"/>
        </w:rPr>
        <w:t>IVF</w:t>
      </w:r>
      <w:bookmarkStart w:id="192" w:name="_ETM_Q2_552000"/>
      <w:bookmarkEnd w:id="192"/>
      <w:r>
        <w:rPr>
          <w:rFonts w:hint="cs"/>
          <w:rtl/>
          <w:lang w:eastAsia="he-IL"/>
        </w:rPr>
        <w:t>, שניתנת במדינות רבות בעולם עד גיל 50 ומעלה, בעוד שבישראל גיל הסף הינו 45. אדוני השר, ברצוני לשאול:</w:t>
      </w:r>
    </w:p>
    <w:p w:rsidR="00DF381B" w:rsidRPr="005C49CE" w:rsidRDefault="00DF381B" w:rsidP="005C49CE">
      <w:pPr>
        <w:rPr>
          <w:rtl/>
        </w:rPr>
      </w:pPr>
    </w:p>
    <w:p w:rsidR="00DF381B" w:rsidRPr="005C49CE" w:rsidRDefault="00DF381B" w:rsidP="005C49CE">
      <w:bookmarkStart w:id="193" w:name="_ETM_Q2_562000"/>
      <w:bookmarkEnd w:id="193"/>
      <w:r>
        <w:rPr>
          <w:rFonts w:hint="cs"/>
          <w:rtl/>
        </w:rPr>
        <w:t xml:space="preserve">א. </w:t>
      </w:r>
      <w:r w:rsidRPr="005C49CE">
        <w:rPr>
          <w:rFonts w:hint="cs"/>
          <w:rtl/>
        </w:rPr>
        <w:t>מדו</w:t>
      </w:r>
      <w:bookmarkStart w:id="194" w:name="_ETM_Q2_565000"/>
      <w:bookmarkEnd w:id="194"/>
      <w:r w:rsidRPr="005C49CE">
        <w:rPr>
          <w:rFonts w:hint="cs"/>
          <w:rtl/>
        </w:rPr>
        <w:t>ע בישראל גיל הסף עומד על 45?</w:t>
      </w:r>
    </w:p>
    <w:p w:rsidR="00DF381B" w:rsidRPr="005C49CE" w:rsidRDefault="00DF381B" w:rsidP="005C49CE">
      <w:pPr>
        <w:rPr>
          <w:rtl/>
        </w:rPr>
      </w:pPr>
    </w:p>
    <w:p w:rsidR="00DF381B" w:rsidRPr="005C49CE" w:rsidRDefault="00DF381B" w:rsidP="005C49CE">
      <w:pPr>
        <w:rPr>
          <w:rtl/>
        </w:rPr>
      </w:pPr>
      <w:r>
        <w:rPr>
          <w:rFonts w:hint="cs"/>
          <w:rtl/>
        </w:rPr>
        <w:t xml:space="preserve">ב. </w:t>
      </w:r>
      <w:r w:rsidRPr="005C49CE">
        <w:rPr>
          <w:rFonts w:hint="cs"/>
          <w:rtl/>
        </w:rPr>
        <w:t>האם</w:t>
      </w:r>
      <w:bookmarkStart w:id="195" w:name="_ETM_Q2_567000"/>
      <w:bookmarkEnd w:id="195"/>
      <w:r w:rsidRPr="005C49CE">
        <w:rPr>
          <w:rFonts w:hint="cs"/>
          <w:rtl/>
        </w:rPr>
        <w:t xml:space="preserve"> משרד הבריאות מתכוון לשקול את העלאת הגיל בישראל בהתאמה למדינות העולם</w:t>
      </w:r>
      <w:bookmarkStart w:id="196" w:name="_ETM_Q2_578000"/>
      <w:bookmarkEnd w:id="196"/>
      <w:r w:rsidRPr="005C49CE">
        <w:rPr>
          <w:rFonts w:hint="cs"/>
          <w:rtl/>
        </w:rPr>
        <w:t xml:space="preserve"> בנוגע לטיפול ה-</w:t>
      </w:r>
      <w:r w:rsidRPr="005C49CE">
        <w:rPr>
          <w:rFonts w:hint="cs"/>
        </w:rPr>
        <w:t>IVF</w:t>
      </w:r>
      <w:r w:rsidRPr="005C49CE">
        <w:rPr>
          <w:rFonts w:hint="cs"/>
          <w:rtl/>
        </w:rPr>
        <w:t>? תודה.</w:t>
      </w:r>
    </w:p>
    <w:p w:rsidR="00DF381B" w:rsidRPr="005C49CE" w:rsidRDefault="00DF381B" w:rsidP="005C49CE">
      <w:pPr>
        <w:rPr>
          <w:rtl/>
        </w:rPr>
      </w:pPr>
    </w:p>
    <w:p w:rsidR="00DF381B" w:rsidRDefault="00DF381B" w:rsidP="0003723E">
      <w:pPr>
        <w:pStyle w:val="af6"/>
        <w:keepNext/>
        <w:rPr>
          <w:rtl/>
        </w:rPr>
      </w:pPr>
      <w:bookmarkStart w:id="197" w:name="ET_yor_6423_12"/>
      <w:r w:rsidRPr="002B2E7B">
        <w:rPr>
          <w:rStyle w:val="TagStyle"/>
          <w:rtl/>
        </w:rPr>
        <w:t xml:space="preserve"> &lt;&lt; יור &gt;&gt; </w:t>
      </w:r>
      <w:r>
        <w:rPr>
          <w:rtl/>
        </w:rPr>
        <w:t>היו"ר אמיר אוחנה:</w:t>
      </w:r>
      <w:r w:rsidRPr="002B2E7B">
        <w:rPr>
          <w:rStyle w:val="TagStyle"/>
          <w:rtl/>
        </w:rPr>
        <w:t xml:space="preserve"> &lt;&lt; יור &gt;&gt;</w:t>
      </w:r>
      <w:r>
        <w:rPr>
          <w:rtl/>
        </w:rPr>
        <w:t xml:space="preserve">   </w:t>
      </w:r>
      <w:bookmarkEnd w:id="197"/>
    </w:p>
    <w:p w:rsidR="00DF381B" w:rsidRDefault="00DF381B" w:rsidP="00B15250">
      <w:pPr>
        <w:rPr>
          <w:rtl/>
          <w:lang w:eastAsia="he-IL"/>
        </w:rPr>
      </w:pPr>
    </w:p>
    <w:p w:rsidR="00DF381B" w:rsidRDefault="00DF381B" w:rsidP="0003723E">
      <w:pPr>
        <w:rPr>
          <w:rtl/>
          <w:lang w:eastAsia="he-IL"/>
        </w:rPr>
      </w:pPr>
      <w:r>
        <w:rPr>
          <w:rFonts w:hint="cs"/>
          <w:rtl/>
          <w:lang w:eastAsia="he-IL"/>
        </w:rPr>
        <w:t>בבקשה, כבוד השר.</w:t>
      </w:r>
    </w:p>
    <w:p w:rsidR="00DF381B" w:rsidRPr="002B2E7B" w:rsidRDefault="00DF381B" w:rsidP="0003723E">
      <w:pPr>
        <w:rPr>
          <w:rtl/>
          <w:lang w:eastAsia="he-IL"/>
        </w:rPr>
      </w:pPr>
    </w:p>
    <w:p w:rsidR="00DF381B" w:rsidRDefault="00DF381B" w:rsidP="0003723E">
      <w:pPr>
        <w:pStyle w:val="a4"/>
        <w:rPr>
          <w:rtl/>
        </w:rPr>
      </w:pPr>
      <w:bookmarkStart w:id="198" w:name="ET_speakercontinue_6584_11"/>
      <w:r w:rsidRPr="00447E38">
        <w:rPr>
          <w:rStyle w:val="TagStyle"/>
          <w:rtl/>
        </w:rPr>
        <w:t xml:space="preserve"> &lt;&lt; דובר &gt;&gt;</w:t>
      </w:r>
      <w:r w:rsidRPr="002B2E7B">
        <w:rPr>
          <w:rStyle w:val="TagStyle"/>
          <w:rtl/>
        </w:rPr>
        <w:t xml:space="preserve"> </w:t>
      </w:r>
      <w:bookmarkStart w:id="199" w:name="_Toc160048597"/>
      <w:bookmarkStart w:id="200" w:name="_Toc160094181"/>
      <w:bookmarkStart w:id="201" w:name="_Toc160095316"/>
      <w:bookmarkStart w:id="202" w:name="_Toc182740031"/>
      <w:r>
        <w:rPr>
          <w:rtl/>
        </w:rPr>
        <w:t>שר הבריאות אוריאל בוסו:</w:t>
      </w:r>
      <w:bookmarkEnd w:id="199"/>
      <w:bookmarkEnd w:id="200"/>
      <w:bookmarkEnd w:id="201"/>
      <w:bookmarkEnd w:id="202"/>
      <w:r w:rsidRPr="002B2E7B">
        <w:rPr>
          <w:rStyle w:val="TagStyle"/>
          <w:rtl/>
        </w:rPr>
        <w:t xml:space="preserve"> </w:t>
      </w:r>
      <w:r w:rsidRPr="00447E38">
        <w:rPr>
          <w:rStyle w:val="TagStyle"/>
          <w:rtl/>
        </w:rPr>
        <w:t xml:space="preserve">&lt;&lt; דובר &gt;&gt; </w:t>
      </w:r>
      <w:r w:rsidRPr="002B2E7B">
        <w:rPr>
          <w:rStyle w:val="TagStyle"/>
          <w:rtl/>
        </w:rPr>
        <w:t xml:space="preserve"> </w:t>
      </w:r>
      <w:r>
        <w:rPr>
          <w:rtl/>
        </w:rPr>
        <w:t xml:space="preserve">   </w:t>
      </w:r>
      <w:bookmarkEnd w:id="198"/>
    </w:p>
    <w:p w:rsidR="00DF381B" w:rsidRDefault="00DF381B" w:rsidP="00B15250">
      <w:pPr>
        <w:rPr>
          <w:rtl/>
          <w:lang w:eastAsia="he-IL"/>
        </w:rPr>
      </w:pPr>
    </w:p>
    <w:p w:rsidR="00DF381B" w:rsidRDefault="00DF381B" w:rsidP="0003723E">
      <w:pPr>
        <w:rPr>
          <w:rtl/>
          <w:lang w:eastAsia="he-IL"/>
        </w:rPr>
      </w:pPr>
      <w:r>
        <w:rPr>
          <w:rFonts w:hint="cs"/>
          <w:rtl/>
          <w:lang w:eastAsia="he-IL"/>
        </w:rPr>
        <w:t>תודה רבה. חברת הכנסת קטי שטרית</w:t>
      </w:r>
      <w:bookmarkStart w:id="203" w:name="_ETM_Q2_589000"/>
      <w:bookmarkEnd w:id="203"/>
      <w:r>
        <w:rPr>
          <w:rFonts w:hint="cs"/>
          <w:rtl/>
          <w:lang w:eastAsia="he-IL"/>
        </w:rPr>
        <w:t xml:space="preserve"> </w:t>
      </w:r>
      <w:r>
        <w:rPr>
          <w:rtl/>
          <w:lang w:eastAsia="he-IL"/>
        </w:rPr>
        <w:t>–</w:t>
      </w:r>
      <w:r>
        <w:rPr>
          <w:rFonts w:hint="cs"/>
          <w:rtl/>
          <w:lang w:eastAsia="he-IL"/>
        </w:rPr>
        <w:t xml:space="preserve"> קודם כול, אדוני היושב-ראש, מכובדיי השרים, חברי הכנסת, בתחילת</w:t>
      </w:r>
      <w:bookmarkStart w:id="204" w:name="_ETM_Q2_592000"/>
      <w:bookmarkEnd w:id="204"/>
      <w:r>
        <w:rPr>
          <w:rFonts w:hint="cs"/>
          <w:rtl/>
          <w:lang w:eastAsia="he-IL"/>
        </w:rPr>
        <w:t xml:space="preserve"> דבריי אני מבקש לשלוח תנחומים מעומק הלב למשפחותיהם של הלוחמים </w:t>
      </w:r>
      <w:bookmarkStart w:id="205" w:name="_ETM_Q2_594000"/>
      <w:bookmarkEnd w:id="205"/>
      <w:r>
        <w:rPr>
          <w:rFonts w:hint="cs"/>
          <w:rtl/>
          <w:lang w:eastAsia="he-IL"/>
        </w:rPr>
        <w:t>יפתח שחר ואיתי סייף, השם ייקום דמם, שנהרג</w:t>
      </w:r>
      <w:bookmarkStart w:id="206" w:name="_ETM_Q2_601000"/>
      <w:bookmarkEnd w:id="206"/>
      <w:r>
        <w:rPr>
          <w:rFonts w:hint="cs"/>
          <w:rtl/>
          <w:lang w:eastAsia="he-IL"/>
        </w:rPr>
        <w:t xml:space="preserve">ו אתמול בקרבות ברצועת עזה. לוחמינו ממשיכים להילחם בעוז מול אויבינו, וההודעות הללו על מות חיילינו קורעות את הלב בכל פעם מחדש. הבוקר גם פורסם כי שבעה לוחמים נוספים נפצעו בדרגות </w:t>
      </w:r>
      <w:bookmarkStart w:id="207" w:name="_ETM_Q2_613000"/>
      <w:bookmarkEnd w:id="207"/>
      <w:r>
        <w:rPr>
          <w:rFonts w:hint="cs"/>
          <w:rtl/>
          <w:lang w:eastAsia="he-IL"/>
        </w:rPr>
        <w:t>פציעה קשות בלחימה. קיבלתי עדכון במהלך היום על האירוע עצמו.</w:t>
      </w:r>
    </w:p>
    <w:p w:rsidR="00DF381B" w:rsidRDefault="00DF381B" w:rsidP="0003723E">
      <w:pPr>
        <w:rPr>
          <w:rtl/>
          <w:lang w:eastAsia="he-IL"/>
        </w:rPr>
      </w:pPr>
    </w:p>
    <w:p w:rsidR="00DF381B" w:rsidRDefault="00DF381B" w:rsidP="0003723E">
      <w:pPr>
        <w:pStyle w:val="af6"/>
        <w:keepNext/>
        <w:rPr>
          <w:rtl/>
        </w:rPr>
      </w:pPr>
      <w:bookmarkStart w:id="208" w:name="ET_yor_6423_13"/>
      <w:r w:rsidRPr="002B2E7B">
        <w:rPr>
          <w:rStyle w:val="TagStyle"/>
          <w:rtl/>
        </w:rPr>
        <w:t xml:space="preserve"> &lt;&lt; יור &gt;&gt; </w:t>
      </w:r>
      <w:r>
        <w:rPr>
          <w:rtl/>
        </w:rPr>
        <w:t>היו"ר אמיר אוחנה:</w:t>
      </w:r>
      <w:r w:rsidRPr="002B2E7B">
        <w:rPr>
          <w:rStyle w:val="TagStyle"/>
          <w:rtl/>
        </w:rPr>
        <w:t xml:space="preserve"> &lt;&lt; יור &gt;&gt;</w:t>
      </w:r>
      <w:bookmarkEnd w:id="208"/>
    </w:p>
    <w:p w:rsidR="00DF381B" w:rsidRDefault="00DF381B" w:rsidP="00B15250">
      <w:pPr>
        <w:rPr>
          <w:rtl/>
          <w:lang w:eastAsia="he-IL"/>
        </w:rPr>
      </w:pPr>
    </w:p>
    <w:p w:rsidR="00DF381B" w:rsidRDefault="00DF381B" w:rsidP="0003723E">
      <w:pPr>
        <w:rPr>
          <w:rtl/>
          <w:lang w:eastAsia="he-IL"/>
        </w:rPr>
      </w:pPr>
      <w:r>
        <w:rPr>
          <w:rFonts w:hint="cs"/>
          <w:rtl/>
          <w:lang w:eastAsia="he-IL"/>
        </w:rPr>
        <w:t>אם כך, אדוני, תרשה לי</w:t>
      </w:r>
      <w:bookmarkStart w:id="209" w:name="_ETM_Q2_617000"/>
      <w:bookmarkEnd w:id="209"/>
      <w:r>
        <w:rPr>
          <w:rFonts w:hint="cs"/>
          <w:rtl/>
          <w:lang w:eastAsia="he-IL"/>
        </w:rPr>
        <w:t xml:space="preserve"> גם להצטרף לדברים הנכונים שלך וגם לברך את קבוצת </w:t>
      </w:r>
      <w:bookmarkStart w:id="210" w:name="_ETM_Q2_624000"/>
      <w:bookmarkEnd w:id="210"/>
      <w:r>
        <w:rPr>
          <w:rFonts w:hint="cs"/>
          <w:rtl/>
          <w:lang w:eastAsia="he-IL"/>
        </w:rPr>
        <w:t>החיילים והחיילות מבסיס ענתות, שמכבדים אותנו בנוכחותם כאן ביציע.</w:t>
      </w:r>
      <w:r w:rsidR="008452D3">
        <w:rPr>
          <w:rFonts w:hint="cs"/>
          <w:rtl/>
          <w:lang w:eastAsia="he-IL"/>
        </w:rPr>
        <w:t xml:space="preserve"> ברוכים הבאים לכנסת. </w:t>
      </w:r>
    </w:p>
    <w:p w:rsidR="00DF381B" w:rsidRDefault="00DF381B" w:rsidP="0003723E">
      <w:pPr>
        <w:rPr>
          <w:rtl/>
          <w:lang w:eastAsia="he-IL"/>
        </w:rPr>
      </w:pPr>
    </w:p>
    <w:p w:rsidR="00DF381B" w:rsidRDefault="00DF381B" w:rsidP="0003723E">
      <w:pPr>
        <w:pStyle w:val="-"/>
        <w:keepNext/>
        <w:rPr>
          <w:rtl/>
        </w:rPr>
      </w:pPr>
      <w:bookmarkStart w:id="211" w:name="ET_speakercontinue_6584_22"/>
      <w:r w:rsidRPr="00E07D25">
        <w:rPr>
          <w:rStyle w:val="TagStyle"/>
          <w:rtl/>
        </w:rPr>
        <w:t xml:space="preserve"> &lt;&lt; דובר_המשך &gt;&gt; </w:t>
      </w:r>
      <w:r>
        <w:rPr>
          <w:rtl/>
        </w:rPr>
        <w:t>שר הבריאות אוריאל בוסו:</w:t>
      </w:r>
      <w:r w:rsidRPr="00E07D25">
        <w:rPr>
          <w:rStyle w:val="TagStyle"/>
          <w:rtl/>
        </w:rPr>
        <w:t xml:space="preserve"> &lt;&lt; דובר_המשך &gt;&gt;</w:t>
      </w:r>
      <w:r>
        <w:rPr>
          <w:rtl/>
        </w:rPr>
        <w:t xml:space="preserve">   </w:t>
      </w:r>
      <w:bookmarkEnd w:id="211"/>
    </w:p>
    <w:p w:rsidR="00DF381B" w:rsidRDefault="00DF381B" w:rsidP="00B15250">
      <w:pPr>
        <w:rPr>
          <w:rtl/>
          <w:lang w:eastAsia="he-IL"/>
        </w:rPr>
      </w:pPr>
    </w:p>
    <w:p w:rsidR="00DF381B" w:rsidRDefault="00DF381B" w:rsidP="0003723E">
      <w:pPr>
        <w:rPr>
          <w:rtl/>
          <w:lang w:eastAsia="he-IL"/>
        </w:rPr>
      </w:pPr>
      <w:r>
        <w:rPr>
          <w:rFonts w:hint="cs"/>
          <w:rtl/>
          <w:lang w:eastAsia="he-IL"/>
        </w:rPr>
        <w:t>ברוכים הבאים.</w:t>
      </w:r>
    </w:p>
    <w:p w:rsidR="00DF381B" w:rsidRDefault="00DF381B" w:rsidP="0003723E">
      <w:pPr>
        <w:rPr>
          <w:rtl/>
          <w:lang w:eastAsia="he-IL"/>
        </w:rPr>
      </w:pPr>
      <w:bookmarkStart w:id="212" w:name="_ETM_Q2_629000"/>
      <w:bookmarkEnd w:id="212"/>
    </w:p>
    <w:p w:rsidR="00DF381B" w:rsidRDefault="00DF381B" w:rsidP="0003723E">
      <w:pPr>
        <w:rPr>
          <w:rtl/>
          <w:lang w:eastAsia="he-IL"/>
        </w:rPr>
      </w:pPr>
      <w:r>
        <w:rPr>
          <w:rFonts w:hint="cs"/>
          <w:rtl/>
          <w:lang w:eastAsia="he-IL"/>
        </w:rPr>
        <w:t xml:space="preserve">אתמול הפצועים הועברו לטיפול בבתי החולים השונים, וכל עם ישראל מתפלל להחלמתם </w:t>
      </w:r>
      <w:bookmarkStart w:id="213" w:name="_ETM_Q2_638000"/>
      <w:bookmarkEnd w:id="213"/>
      <w:r>
        <w:rPr>
          <w:rFonts w:hint="cs"/>
          <w:rtl/>
          <w:lang w:eastAsia="he-IL"/>
        </w:rPr>
        <w:t xml:space="preserve">במהרה ולשובם של כל </w:t>
      </w:r>
      <w:proofErr w:type="spellStart"/>
      <w:r>
        <w:rPr>
          <w:rFonts w:hint="cs"/>
          <w:rtl/>
          <w:lang w:eastAsia="he-IL"/>
        </w:rPr>
        <w:t>חטופינו</w:t>
      </w:r>
      <w:proofErr w:type="spellEnd"/>
      <w:r>
        <w:rPr>
          <w:rFonts w:hint="cs"/>
          <w:rtl/>
          <w:lang w:eastAsia="he-IL"/>
        </w:rPr>
        <w:t xml:space="preserve"> הביתה, בעזרת השם.</w:t>
      </w:r>
    </w:p>
    <w:p w:rsidR="00DF381B" w:rsidRDefault="00DF381B" w:rsidP="0003723E">
      <w:pPr>
        <w:rPr>
          <w:rtl/>
          <w:lang w:eastAsia="he-IL"/>
        </w:rPr>
      </w:pPr>
    </w:p>
    <w:p w:rsidR="00DF381B" w:rsidRDefault="00DF381B" w:rsidP="00B15250">
      <w:pPr>
        <w:rPr>
          <w:rtl/>
          <w:lang w:eastAsia="he-IL"/>
        </w:rPr>
      </w:pPr>
      <w:r>
        <w:rPr>
          <w:rFonts w:hint="cs"/>
          <w:rtl/>
          <w:lang w:eastAsia="he-IL"/>
        </w:rPr>
        <w:t>חברת הכנסת שטרית, במדינות רבות בעולם וכך גם בישראל ניתנים טיפולי הפריה חוץ-גופית גם לנשים מעבר לגיל</w:t>
      </w:r>
      <w:bookmarkStart w:id="214" w:name="_ETM_Q2_653000"/>
      <w:bookmarkEnd w:id="214"/>
      <w:r>
        <w:rPr>
          <w:rFonts w:hint="cs"/>
          <w:rtl/>
          <w:lang w:eastAsia="he-IL"/>
        </w:rPr>
        <w:t xml:space="preserve"> 50. טיפולים אלו כוללים החזרת עוברים מוקפאים, תרומות ביציות ופונדקאות.</w:t>
      </w:r>
      <w:bookmarkStart w:id="215" w:name="_ETM_Q2_656000"/>
      <w:bookmarkEnd w:id="215"/>
      <w:r>
        <w:rPr>
          <w:rFonts w:hint="cs"/>
          <w:rtl/>
          <w:lang w:eastAsia="he-IL"/>
        </w:rPr>
        <w:t xml:space="preserve"> יחד עם זאת, במרבית מדינות העולם וגם אצלנו ישנה הגבלה על גיל המקסימום שבו מבצעים שאיבת ביציות. בישראל הגיל עומד על 45, מהגבוהים ביותר בעולם המערבי, יחד עם שבדיה.</w:t>
      </w:r>
      <w:bookmarkStart w:id="216" w:name="_ETM_Q2_669000"/>
      <w:bookmarkEnd w:id="216"/>
      <w:r>
        <w:rPr>
          <w:rFonts w:hint="cs"/>
          <w:rtl/>
          <w:lang w:eastAsia="he-IL"/>
        </w:rPr>
        <w:t xml:space="preserve"> לצורך השוואה, בקנדה וצרפת הגיל המקסימלי עומד על 43, ובאנגליה – 42; במדינות כמו גרמניה, רומניה ופולין </w:t>
      </w:r>
      <w:r>
        <w:rPr>
          <w:rtl/>
          <w:lang w:eastAsia="he-IL"/>
        </w:rPr>
        <w:t>–</w:t>
      </w:r>
      <w:r>
        <w:rPr>
          <w:rFonts w:hint="cs"/>
          <w:rtl/>
          <w:lang w:eastAsia="he-IL"/>
        </w:rPr>
        <w:t xml:space="preserve"> 40.</w:t>
      </w:r>
    </w:p>
    <w:p w:rsidR="00DF381B" w:rsidRDefault="00DF381B" w:rsidP="0003723E">
      <w:pPr>
        <w:rPr>
          <w:rtl/>
          <w:lang w:eastAsia="he-IL"/>
        </w:rPr>
      </w:pPr>
    </w:p>
    <w:p w:rsidR="00DF381B" w:rsidRDefault="00DF381B" w:rsidP="005C49CE">
      <w:pPr>
        <w:rPr>
          <w:rtl/>
          <w:lang w:eastAsia="he-IL"/>
        </w:rPr>
      </w:pPr>
      <w:bookmarkStart w:id="217" w:name="_ETM_Q2_683000"/>
      <w:bookmarkEnd w:id="217"/>
      <w:r>
        <w:rPr>
          <w:rFonts w:hint="cs"/>
          <w:rtl/>
          <w:lang w:eastAsia="he-IL"/>
        </w:rPr>
        <w:t>בתקנות בריאות העם (הפריה חוץ-גופית) נכתב כי</w:t>
      </w:r>
      <w:bookmarkStart w:id="218" w:name="_ETM_Q2_682000"/>
      <w:bookmarkEnd w:id="218"/>
      <w:r>
        <w:rPr>
          <w:rFonts w:hint="cs"/>
          <w:rtl/>
          <w:lang w:eastAsia="he-IL"/>
        </w:rPr>
        <w:t xml:space="preserve"> נטילת ביצית מאישה שנמצאת בטיפולי פוריות תיעשה רק כאשר מנהל היחידה להפריה חוץ-גופית או רופא מומחה אחר ביחידה שהוסמך לכך קבע כי יש בנטילת הביצית משום</w:t>
      </w:r>
      <w:bookmarkStart w:id="219" w:name="_ETM_Q2_697000"/>
      <w:bookmarkEnd w:id="219"/>
      <w:r>
        <w:rPr>
          <w:rFonts w:hint="cs"/>
          <w:rtl/>
          <w:lang w:eastAsia="he-IL"/>
        </w:rPr>
        <w:t xml:space="preserve"> קידום הטיפול באותה אישה. אין התייחסות בתקנות לגיל המקסימלי שבו בנטילת ביציות עדיין יש משום </w:t>
      </w:r>
      <w:bookmarkStart w:id="220" w:name="_ETM_Q2_703000"/>
      <w:bookmarkEnd w:id="220"/>
      <w:r>
        <w:rPr>
          <w:rFonts w:hint="cs"/>
          <w:rtl/>
          <w:lang w:eastAsia="he-IL"/>
        </w:rPr>
        <w:t>קידום הטיפול כאמור.</w:t>
      </w:r>
    </w:p>
    <w:p w:rsidR="00DF381B" w:rsidRDefault="00DF381B" w:rsidP="0003723E">
      <w:pPr>
        <w:rPr>
          <w:rtl/>
          <w:lang w:eastAsia="he-IL"/>
        </w:rPr>
      </w:pPr>
    </w:p>
    <w:p w:rsidR="00DF381B" w:rsidRDefault="00DF381B" w:rsidP="005C49CE">
      <w:pPr>
        <w:rPr>
          <w:rtl/>
          <w:lang w:eastAsia="he-IL"/>
        </w:rPr>
      </w:pPr>
      <w:r>
        <w:rPr>
          <w:rFonts w:hint="cs"/>
          <w:rtl/>
          <w:lang w:eastAsia="he-IL"/>
        </w:rPr>
        <w:t xml:space="preserve">ב-1998 מינה שר הבריאות דאז ועדת מומחים שהמליצה על קריטריונים רפואיים לטיפולי </w:t>
      </w:r>
      <w:r>
        <w:rPr>
          <w:rFonts w:hint="cs"/>
          <w:lang w:eastAsia="he-IL"/>
        </w:rPr>
        <w:t>IVF</w:t>
      </w:r>
      <w:bookmarkStart w:id="221" w:name="_ETM_Q2_711000"/>
      <w:bookmarkEnd w:id="221"/>
      <w:r>
        <w:rPr>
          <w:rFonts w:hint="cs"/>
          <w:rtl/>
          <w:lang w:eastAsia="he-IL"/>
        </w:rPr>
        <w:t>. ההמלצות נכללו בנספח לדוח נציבת הקבילות לשנים</w:t>
      </w:r>
      <w:bookmarkStart w:id="222" w:name="_ETM_Q2_715000"/>
      <w:bookmarkEnd w:id="222"/>
      <w:r>
        <w:rPr>
          <w:rFonts w:hint="cs"/>
          <w:rtl/>
          <w:lang w:eastAsia="he-IL"/>
        </w:rPr>
        <w:t xml:space="preserve"> 2000-1999, ובהן נקבע כי הגיל המקסימלי לשאיבת ביציות לא יעלה על גיל 45. לצד זאת, בחוק תרומת ביציות נקבע כי נשים שמקבלות תרומות ביציות מישראלית</w:t>
      </w:r>
      <w:bookmarkStart w:id="223" w:name="_ETM_Q2_728000"/>
      <w:bookmarkEnd w:id="223"/>
      <w:r>
        <w:rPr>
          <w:rFonts w:hint="cs"/>
          <w:rtl/>
          <w:lang w:eastAsia="he-IL"/>
        </w:rPr>
        <w:t xml:space="preserve"> יכולות לעבור את הטיפול עד גיל 54. אסכם ואומר שבישראל כמו במדינות רבות בעולם הגבלת גיל טיפולי </w:t>
      </w:r>
      <w:r w:rsidR="008452D3">
        <w:rPr>
          <w:rFonts w:hint="cs"/>
          <w:rtl/>
          <w:lang w:eastAsia="he-IL"/>
        </w:rPr>
        <w:t>ה</w:t>
      </w:r>
      <w:r>
        <w:rPr>
          <w:rFonts w:hint="cs"/>
          <w:rtl/>
          <w:lang w:eastAsia="he-IL"/>
        </w:rPr>
        <w:t>פריון נובעת מסיבות רפואיות</w:t>
      </w:r>
      <w:bookmarkStart w:id="224" w:name="_ETM_Q2_740000"/>
      <w:bookmarkEnd w:id="224"/>
      <w:r>
        <w:rPr>
          <w:rFonts w:hint="cs"/>
          <w:rtl/>
          <w:lang w:eastAsia="he-IL"/>
        </w:rPr>
        <w:t>-ביולוגיות</w:t>
      </w:r>
      <w:bookmarkStart w:id="225" w:name="_ETM_Q2_738000"/>
      <w:bookmarkEnd w:id="225"/>
      <w:r>
        <w:rPr>
          <w:rFonts w:hint="cs"/>
          <w:rtl/>
          <w:lang w:eastAsia="he-IL"/>
        </w:rPr>
        <w:t xml:space="preserve">. בנשים מבוגרות עדיין אין בידי המדע ועולם הרפואה טיפול </w:t>
      </w:r>
      <w:bookmarkStart w:id="226" w:name="_ETM_Q2_741000"/>
      <w:bookmarkEnd w:id="226"/>
      <w:r>
        <w:rPr>
          <w:rFonts w:hint="cs"/>
          <w:rtl/>
          <w:lang w:eastAsia="he-IL"/>
        </w:rPr>
        <w:t xml:space="preserve">יעיל להשגת היריון יותר מאשר ביציות עצמאיות. </w:t>
      </w:r>
      <w:bookmarkStart w:id="227" w:name="TOR_Q3"/>
      <w:bookmarkEnd w:id="227"/>
      <w:r w:rsidRPr="00504A29">
        <w:rPr>
          <w:rtl/>
          <w:lang w:eastAsia="he-IL"/>
        </w:rPr>
        <w:t xml:space="preserve">ידוע כי בנשים מבוגרות שכיחים סיבוכים </w:t>
      </w:r>
      <w:r>
        <w:rPr>
          <w:rFonts w:hint="cs"/>
          <w:rtl/>
          <w:lang w:eastAsia="he-IL"/>
        </w:rPr>
        <w:t xml:space="preserve">ליולדת </w:t>
      </w:r>
      <w:r w:rsidRPr="00504A29">
        <w:rPr>
          <w:rtl/>
          <w:lang w:eastAsia="he-IL"/>
        </w:rPr>
        <w:t>וליילוד</w:t>
      </w:r>
      <w:r>
        <w:rPr>
          <w:rFonts w:hint="cs"/>
          <w:rtl/>
          <w:lang w:eastAsia="he-IL"/>
        </w:rPr>
        <w:t xml:space="preserve">, ולכן, כדי למנוע את הסיכון, נקבעה מגבלת </w:t>
      </w:r>
      <w:bookmarkStart w:id="228" w:name="_ETM_Q3_157000"/>
      <w:bookmarkEnd w:id="228"/>
      <w:r>
        <w:rPr>
          <w:rFonts w:hint="cs"/>
          <w:rtl/>
          <w:lang w:eastAsia="he-IL"/>
        </w:rPr>
        <w:t>הגיל להיריון, ובישראל, כאמור, היא עומדת על 54.</w:t>
      </w:r>
    </w:p>
    <w:p w:rsidR="00DF381B" w:rsidRDefault="00DF381B" w:rsidP="0003723E">
      <w:pPr>
        <w:rPr>
          <w:rtl/>
          <w:lang w:eastAsia="he-IL"/>
        </w:rPr>
      </w:pPr>
    </w:p>
    <w:p w:rsidR="00DF381B" w:rsidRDefault="00DF381B" w:rsidP="0003723E">
      <w:pPr>
        <w:pStyle w:val="af6"/>
        <w:keepNext/>
        <w:rPr>
          <w:rtl/>
        </w:rPr>
      </w:pPr>
      <w:bookmarkStart w:id="229" w:name="ET_yor_6423_10"/>
      <w:r w:rsidRPr="00395451">
        <w:rPr>
          <w:rStyle w:val="TagStyle"/>
          <w:rtl/>
        </w:rPr>
        <w:t xml:space="preserve"> &lt;&lt; יור &gt;&gt; </w:t>
      </w:r>
      <w:r>
        <w:rPr>
          <w:rtl/>
        </w:rPr>
        <w:t>היו"ר אמיר אוחנה:</w:t>
      </w:r>
      <w:r w:rsidRPr="00395451">
        <w:rPr>
          <w:rStyle w:val="TagStyle"/>
          <w:rtl/>
        </w:rPr>
        <w:t xml:space="preserve"> &lt;&lt; יור &gt;&gt;</w:t>
      </w:r>
      <w:r>
        <w:rPr>
          <w:rtl/>
        </w:rPr>
        <w:t xml:space="preserve"> </w:t>
      </w:r>
      <w:bookmarkEnd w:id="229"/>
    </w:p>
    <w:p w:rsidR="00DF381B" w:rsidRDefault="00DF381B" w:rsidP="00B15250">
      <w:pPr>
        <w:rPr>
          <w:rtl/>
          <w:lang w:eastAsia="he-IL"/>
        </w:rPr>
      </w:pPr>
    </w:p>
    <w:p w:rsidR="00DF381B" w:rsidRDefault="00DF381B" w:rsidP="0003723E">
      <w:pPr>
        <w:rPr>
          <w:rtl/>
          <w:lang w:eastAsia="he-IL"/>
        </w:rPr>
      </w:pPr>
      <w:r>
        <w:rPr>
          <w:rFonts w:hint="cs"/>
          <w:rtl/>
          <w:lang w:eastAsia="he-IL"/>
        </w:rPr>
        <w:t>האם יש שאלת המשך לחברת הכנסת שטרית? בבקשה.</w:t>
      </w:r>
    </w:p>
    <w:p w:rsidR="00DF381B" w:rsidRPr="00395451" w:rsidRDefault="00DF381B" w:rsidP="0003723E">
      <w:pPr>
        <w:rPr>
          <w:rtl/>
          <w:lang w:eastAsia="he-IL"/>
        </w:rPr>
      </w:pPr>
    </w:p>
    <w:p w:rsidR="00DF381B" w:rsidRDefault="00DF381B" w:rsidP="0003723E">
      <w:pPr>
        <w:pStyle w:val="-"/>
        <w:keepNext/>
        <w:rPr>
          <w:rtl/>
        </w:rPr>
      </w:pPr>
      <w:bookmarkStart w:id="230" w:name="ET_speakercontinue_5807_2"/>
      <w:r w:rsidRPr="00026DD2">
        <w:rPr>
          <w:rStyle w:val="TagStyle"/>
          <w:rtl/>
        </w:rPr>
        <w:t xml:space="preserve">&lt;&lt; דובר_המשך &gt;&gt; </w:t>
      </w:r>
      <w:r>
        <w:rPr>
          <w:rtl/>
        </w:rPr>
        <w:t>קטי קטרין שטרית (הליכוד):</w:t>
      </w:r>
      <w:r w:rsidRPr="00026DD2">
        <w:rPr>
          <w:rStyle w:val="TagStyle"/>
          <w:rtl/>
        </w:rPr>
        <w:t xml:space="preserve"> &lt;&lt; דובר_המשך &gt;&gt;</w:t>
      </w:r>
      <w:r>
        <w:rPr>
          <w:rtl/>
        </w:rPr>
        <w:t xml:space="preserve"> </w:t>
      </w:r>
    </w:p>
    <w:p w:rsidR="00DF381B" w:rsidRDefault="00DF381B" w:rsidP="0003723E">
      <w:pPr>
        <w:pStyle w:val="-"/>
        <w:keepNext/>
        <w:rPr>
          <w:rtl/>
        </w:rPr>
      </w:pPr>
      <w:r>
        <w:rPr>
          <w:rtl/>
        </w:rPr>
        <w:t xml:space="preserve"> </w:t>
      </w:r>
      <w:bookmarkEnd w:id="230"/>
    </w:p>
    <w:p w:rsidR="00DF381B" w:rsidRDefault="00DF381B" w:rsidP="00B15250">
      <w:pPr>
        <w:rPr>
          <w:rtl/>
          <w:lang w:eastAsia="he-IL"/>
        </w:rPr>
      </w:pPr>
      <w:r>
        <w:rPr>
          <w:rFonts w:hint="cs"/>
          <w:rtl/>
          <w:lang w:eastAsia="he-IL"/>
        </w:rPr>
        <w:t xml:space="preserve"> כן, בוודאי, אדוני היושב-ראש. אני מחזיקה כאן את חוזר המנכ"ל בנושא של הטיפולים החוץ-גופיים, ואדוני השר, החוזה הוא מ-2014</w:t>
      </w:r>
      <w:r w:rsidR="008452D3">
        <w:rPr>
          <w:rFonts w:hint="cs"/>
          <w:rtl/>
          <w:lang w:eastAsia="he-IL"/>
        </w:rPr>
        <w:t>.</w:t>
      </w:r>
      <w:r>
        <w:rPr>
          <w:rFonts w:hint="cs"/>
          <w:rtl/>
          <w:lang w:eastAsia="he-IL"/>
        </w:rPr>
        <w:t xml:space="preserve"> לא היה עיסוק במשרד הבריאות מאז 2014 בנושא הזה, ואני חושבת שהגיע </w:t>
      </w:r>
      <w:bookmarkStart w:id="231" w:name="_ETM_Q3_182000"/>
      <w:bookmarkEnd w:id="231"/>
      <w:r>
        <w:rPr>
          <w:rFonts w:hint="cs"/>
          <w:rtl/>
          <w:lang w:eastAsia="he-IL"/>
        </w:rPr>
        <w:t>הזמן באמת לעשות חשיבה מחודשת. פנו אליי עשרות ומאות נשים שלא מצליחות להיכנס להיריון באמצעות הטיפול, מפני שמעל גיל 45</w:t>
      </w:r>
      <w:bookmarkStart w:id="232" w:name="_ETM_Q3_199000"/>
      <w:bookmarkEnd w:id="232"/>
      <w:r>
        <w:rPr>
          <w:rFonts w:hint="cs"/>
          <w:rtl/>
          <w:lang w:eastAsia="he-IL"/>
        </w:rPr>
        <w:t xml:space="preserve"> פשוט לא מטפלים בהן. אנחנו יודעים שיש התקדמות טכנולוגית, רפואית, וכן יש שינויים מ-2014, וכן יש סיכויים גדולים יותר להיריון מוצלח ולתינוק בריא. ובאמת אני רוצה לדעת אם – אדוני השר, אולי לעשות איזה שינוי בתקנה ולא להגביל את הגיל, ולנסות לתת את זה, כמו שיש בהרבה מאוד מדינות בעולם, עד גיל 50. </w:t>
      </w:r>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אדוני השר, אני לא צריכה להגיד לך, אני אישה ואני אימא, ואני לא חושבת שהייתי יכולה, אתה יודע, להמשיך את חיי ללא שלושת הנסיכים שיש לי, כי זה ממלא את עולמה של האישה, וזו המצווה הגדולה ביותר שיכולה להיות. נשים רבות היום במדינת ישראל לא מתחתנות בגילאים צעירים מאוד. יש צבא, יש קריירה, יש לימודים, והן מוצאות את עצמן בגילאי 30 </w:t>
      </w:r>
      <w:bookmarkStart w:id="233" w:name="_ETM_Q3_262000"/>
      <w:bookmarkEnd w:id="233"/>
      <w:r>
        <w:rPr>
          <w:rFonts w:hint="cs"/>
          <w:rtl/>
          <w:lang w:eastAsia="he-IL"/>
        </w:rPr>
        <w:t>פלוס מנסות להיכנס להיריון, והתהליך הוא מאוד ארוך,</w:t>
      </w:r>
      <w:r>
        <w:rPr>
          <w:rFonts w:hint="cs"/>
          <w:rtl/>
          <w:lang w:eastAsia="he-IL"/>
        </w:rPr>
        <w:tab/>
        <w:t xml:space="preserve"> מאוד ארוך, של הזרקות, של הורמונים. אני לא אלאה את השר עכשיו, את באי הבית, בכל הטיפולים הארוכים, אבל זה לוקח הרבה זמן והרבה שנים. ונשים רבות מוצאות את עצמן, כאילו סטופ </w:t>
      </w:r>
      <w:r>
        <w:rPr>
          <w:rFonts w:hint="eastAsia"/>
          <w:rtl/>
          <w:lang w:eastAsia="he-IL"/>
        </w:rPr>
        <w:t>–</w:t>
      </w:r>
      <w:r>
        <w:rPr>
          <w:rFonts w:hint="cs"/>
          <w:rtl/>
          <w:lang w:eastAsia="he-IL"/>
        </w:rPr>
        <w:t xml:space="preserve"> עומדים עם סטופר, גיל 45, זהו. אנחנו יודעים שאפשר להמשיך גם עד גיל 50, חברה טובה שלי, בת 48, </w:t>
      </w:r>
      <w:r w:rsidR="008452D3">
        <w:rPr>
          <w:rFonts w:hint="cs"/>
          <w:rtl/>
          <w:lang w:eastAsia="he-IL"/>
        </w:rPr>
        <w:t xml:space="preserve">ילדה </w:t>
      </w:r>
      <w:r>
        <w:rPr>
          <w:rFonts w:hint="cs"/>
          <w:rtl/>
          <w:lang w:eastAsia="he-IL"/>
        </w:rPr>
        <w:t>ילד בריא והכול טוב. אפשר, אפשר לעשות את זה. אתם רק צריכים לשנות את הסוויץ' בראש, ולאפשר לנשים הללו באמת לזכות בחלום שלהן להיות אימא. אדוני השר, להיות אימא זה הדבר החשוב ביותר, אני חושבת, התפקיד החשוב ביותר שאישה יכולה לקבל בחיים שלה. תודה רבה.</w:t>
      </w:r>
    </w:p>
    <w:p w:rsidR="00DF381B" w:rsidRPr="00A05691" w:rsidRDefault="00DF381B" w:rsidP="0003723E">
      <w:pPr>
        <w:rPr>
          <w:rtl/>
          <w:lang w:eastAsia="he-IL"/>
        </w:rPr>
      </w:pPr>
      <w:bookmarkStart w:id="234" w:name="_ETM_Q3_254000"/>
      <w:bookmarkEnd w:id="234"/>
    </w:p>
    <w:p w:rsidR="00DF381B" w:rsidRDefault="00DF381B" w:rsidP="0003723E">
      <w:pPr>
        <w:pStyle w:val="af6"/>
        <w:keepNext/>
        <w:rPr>
          <w:rtl/>
        </w:rPr>
      </w:pPr>
      <w:r w:rsidRPr="00026DD2">
        <w:rPr>
          <w:rStyle w:val="TagStyle"/>
          <w:rtl/>
        </w:rPr>
        <w:t xml:space="preserve"> &lt;&lt; יור &gt;&gt; </w:t>
      </w:r>
      <w:r>
        <w:rPr>
          <w:rtl/>
        </w:rPr>
        <w:t>היו"ר אמיר אוחנה:</w:t>
      </w:r>
      <w:r w:rsidRPr="00026DD2">
        <w:rPr>
          <w:rStyle w:val="TagStyle"/>
          <w:rtl/>
        </w:rPr>
        <w:t xml:space="preserve"> &lt;&lt;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שני נסיכים ונסיכה. </w:t>
      </w:r>
      <w:r w:rsidR="00A01AAA">
        <w:rPr>
          <w:rFonts w:hint="cs"/>
          <w:rtl/>
          <w:lang w:eastAsia="he-IL"/>
        </w:rPr>
        <w:t xml:space="preserve">בריאות טובה לכולם. </w:t>
      </w:r>
    </w:p>
    <w:p w:rsidR="00DF381B" w:rsidRDefault="00DF381B" w:rsidP="0003723E">
      <w:pPr>
        <w:rPr>
          <w:rtl/>
          <w:lang w:eastAsia="he-IL"/>
        </w:rPr>
      </w:pPr>
    </w:p>
    <w:p w:rsidR="00DF381B" w:rsidRDefault="00DF381B" w:rsidP="0003723E">
      <w:pPr>
        <w:pStyle w:val="-"/>
        <w:keepNext/>
        <w:rPr>
          <w:rtl/>
        </w:rPr>
      </w:pPr>
      <w:bookmarkStart w:id="235" w:name="ET_speakercontinue_5807_13"/>
      <w:r w:rsidRPr="00CF3E42">
        <w:rPr>
          <w:rStyle w:val="TagStyle"/>
          <w:rtl/>
        </w:rPr>
        <w:t xml:space="preserve"> &lt;&lt; דובר_המשך &gt;&gt; </w:t>
      </w:r>
      <w:r>
        <w:rPr>
          <w:rtl/>
        </w:rPr>
        <w:t>קטי קטרין שטרית (הליכוד):</w:t>
      </w:r>
      <w:r w:rsidRPr="00CF3E42">
        <w:rPr>
          <w:rStyle w:val="TagStyle"/>
          <w:rtl/>
        </w:rPr>
        <w:t xml:space="preserve"> &lt;&lt; דובר_המשך &gt;&gt;</w:t>
      </w:r>
      <w:r>
        <w:rPr>
          <w:rtl/>
        </w:rPr>
        <w:t xml:space="preserve"> </w:t>
      </w:r>
      <w:bookmarkEnd w:id="235"/>
    </w:p>
    <w:p w:rsidR="00DF381B" w:rsidRDefault="00DF381B" w:rsidP="00B15250">
      <w:pPr>
        <w:rPr>
          <w:rtl/>
          <w:lang w:eastAsia="he-IL"/>
        </w:rPr>
      </w:pPr>
    </w:p>
    <w:p w:rsidR="00DF381B" w:rsidRDefault="00DF381B" w:rsidP="00A01AAA">
      <w:pPr>
        <w:rPr>
          <w:rtl/>
          <w:lang w:eastAsia="he-IL"/>
        </w:rPr>
      </w:pPr>
      <w:r>
        <w:rPr>
          <w:rFonts w:hint="cs"/>
          <w:rtl/>
          <w:lang w:eastAsia="he-IL"/>
        </w:rPr>
        <w:t>כן, שני נסיכים ונסיכה.</w:t>
      </w:r>
      <w:r w:rsidR="00A01AAA">
        <w:rPr>
          <w:rFonts w:hint="cs"/>
          <w:rtl/>
          <w:lang w:eastAsia="he-IL"/>
        </w:rPr>
        <w:t xml:space="preserve"> </w:t>
      </w:r>
      <w:r>
        <w:rPr>
          <w:rFonts w:hint="cs"/>
          <w:rtl/>
          <w:lang w:eastAsia="he-IL"/>
        </w:rPr>
        <w:t>תודה רבה. אמן, אמן.</w:t>
      </w:r>
    </w:p>
    <w:p w:rsidR="00DF381B" w:rsidRDefault="00DF381B" w:rsidP="0003723E">
      <w:pPr>
        <w:rPr>
          <w:rtl/>
          <w:lang w:eastAsia="he-IL"/>
        </w:rPr>
      </w:pPr>
      <w:bookmarkStart w:id="236" w:name="_ETM_Q3_317000"/>
      <w:bookmarkEnd w:id="236"/>
    </w:p>
    <w:p w:rsidR="00DF381B" w:rsidRDefault="00DF381B" w:rsidP="0003723E">
      <w:pPr>
        <w:pStyle w:val="af6"/>
        <w:keepNext/>
        <w:rPr>
          <w:rtl/>
        </w:rPr>
      </w:pPr>
      <w:bookmarkStart w:id="237" w:name="ET_yor_6423_17"/>
      <w:r w:rsidRPr="00D23C1E">
        <w:rPr>
          <w:rStyle w:val="TagStyle"/>
          <w:rtl/>
        </w:rPr>
        <w:t xml:space="preserve"> &lt;&lt; יור &gt;&gt; </w:t>
      </w:r>
      <w:r>
        <w:rPr>
          <w:rtl/>
        </w:rPr>
        <w:t>היו"ר אמיר אוחנה:</w:t>
      </w:r>
      <w:r w:rsidRPr="00D23C1E">
        <w:rPr>
          <w:rStyle w:val="TagStyle"/>
          <w:rtl/>
        </w:rPr>
        <w:t xml:space="preserve"> &lt;&lt; יור &gt;&gt;</w:t>
      </w:r>
      <w:r>
        <w:rPr>
          <w:rtl/>
        </w:rPr>
        <w:t xml:space="preserve"> </w:t>
      </w:r>
      <w:bookmarkEnd w:id="237"/>
    </w:p>
    <w:p w:rsidR="00DF381B" w:rsidRDefault="00DF381B" w:rsidP="00B15250">
      <w:pPr>
        <w:rPr>
          <w:rtl/>
          <w:lang w:eastAsia="he-IL"/>
        </w:rPr>
      </w:pPr>
    </w:p>
    <w:p w:rsidR="00DF381B" w:rsidRDefault="00DF381B" w:rsidP="0003723E">
      <w:pPr>
        <w:rPr>
          <w:rtl/>
          <w:lang w:eastAsia="he-IL"/>
        </w:rPr>
      </w:pPr>
      <w:r>
        <w:rPr>
          <w:rFonts w:hint="cs"/>
          <w:rtl/>
          <w:lang w:eastAsia="he-IL"/>
        </w:rPr>
        <w:t>בבקשה, כבוד השר.</w:t>
      </w:r>
    </w:p>
    <w:p w:rsidR="00DF381B" w:rsidRPr="00D23C1E" w:rsidRDefault="00DF381B" w:rsidP="0003723E">
      <w:pPr>
        <w:rPr>
          <w:rtl/>
          <w:lang w:eastAsia="he-IL"/>
        </w:rPr>
      </w:pPr>
    </w:p>
    <w:p w:rsidR="00DF381B" w:rsidRDefault="00DF381B" w:rsidP="0003723E">
      <w:pPr>
        <w:pStyle w:val="-"/>
        <w:keepNext/>
        <w:rPr>
          <w:rtl/>
        </w:rPr>
      </w:pPr>
      <w:bookmarkStart w:id="238" w:name="ET_speakercontinue_6584_12"/>
      <w:r w:rsidRPr="00CF3E42">
        <w:rPr>
          <w:rStyle w:val="TagStyle"/>
          <w:rtl/>
        </w:rPr>
        <w:t xml:space="preserve"> &lt;&lt; דובר_המשך &gt;&gt; </w:t>
      </w:r>
      <w:r>
        <w:rPr>
          <w:rtl/>
        </w:rPr>
        <w:t>שר הבריאות אוריאל בוסו:</w:t>
      </w:r>
      <w:r w:rsidRPr="00CF3E42">
        <w:rPr>
          <w:rStyle w:val="TagStyle"/>
          <w:rtl/>
        </w:rPr>
        <w:t xml:space="preserve"> &lt;&lt; דובר_המשך &gt;&gt;</w:t>
      </w:r>
      <w:r>
        <w:rPr>
          <w:rtl/>
        </w:rPr>
        <w:t xml:space="preserve"> </w:t>
      </w:r>
      <w:bookmarkEnd w:id="238"/>
    </w:p>
    <w:p w:rsidR="00DF381B" w:rsidRDefault="00DF381B" w:rsidP="0003723E">
      <w:pPr>
        <w:rPr>
          <w:rtl/>
          <w:lang w:eastAsia="he-IL"/>
        </w:rPr>
      </w:pPr>
    </w:p>
    <w:p w:rsidR="00DF381B" w:rsidRDefault="00DF381B" w:rsidP="00A01AAA">
      <w:pPr>
        <w:rPr>
          <w:rtl/>
          <w:lang w:eastAsia="he-IL"/>
        </w:rPr>
      </w:pPr>
      <w:r>
        <w:rPr>
          <w:rFonts w:hint="cs"/>
          <w:rtl/>
          <w:lang w:eastAsia="he-IL"/>
        </w:rPr>
        <w:t xml:space="preserve">חברת הכנסת שטרית, אני בהחלט מודה לך </w:t>
      </w:r>
      <w:bookmarkStart w:id="239" w:name="_ETM_Q3_321000"/>
      <w:bookmarkEnd w:id="239"/>
      <w:r>
        <w:rPr>
          <w:rFonts w:hint="cs"/>
          <w:rtl/>
          <w:lang w:eastAsia="he-IL"/>
        </w:rPr>
        <w:t>על העלאת הנושא הזה. הוא חשוב, אף אחד לא חולק על העובדות</w:t>
      </w:r>
      <w:bookmarkStart w:id="240" w:name="_ETM_Q3_319000"/>
      <w:bookmarkEnd w:id="240"/>
      <w:r>
        <w:rPr>
          <w:rFonts w:hint="cs"/>
          <w:rtl/>
          <w:lang w:eastAsia="he-IL"/>
        </w:rPr>
        <w:t xml:space="preserve"> שדיברת עליהן מבחינת החשיבות. אני ציינתי כאן נתונים </w:t>
      </w:r>
      <w:r>
        <w:rPr>
          <w:rFonts w:hint="eastAsia"/>
          <w:rtl/>
          <w:lang w:eastAsia="he-IL"/>
        </w:rPr>
        <w:t>–</w:t>
      </w:r>
      <w:r>
        <w:rPr>
          <w:rFonts w:hint="cs"/>
          <w:rtl/>
          <w:lang w:eastAsia="he-IL"/>
        </w:rPr>
        <w:t xml:space="preserve"> קודם כול רפואיים</w:t>
      </w:r>
      <w:bookmarkStart w:id="241" w:name="_ETM_Q3_324000"/>
      <w:bookmarkEnd w:id="241"/>
      <w:r w:rsidR="00A01AAA">
        <w:rPr>
          <w:rFonts w:hint="cs"/>
          <w:rtl/>
          <w:lang w:eastAsia="he-IL"/>
        </w:rPr>
        <w:t xml:space="preserve">, </w:t>
      </w:r>
      <w:r>
        <w:rPr>
          <w:rFonts w:hint="cs"/>
          <w:rtl/>
          <w:lang w:eastAsia="he-IL"/>
        </w:rPr>
        <w:t>מדעיים</w:t>
      </w:r>
      <w:r w:rsidR="00A01AAA">
        <w:rPr>
          <w:rFonts w:hint="cs"/>
          <w:rtl/>
          <w:lang w:eastAsia="he-IL"/>
        </w:rPr>
        <w:t xml:space="preserve">, </w:t>
      </w:r>
      <w:r>
        <w:rPr>
          <w:rFonts w:hint="cs"/>
          <w:rtl/>
          <w:lang w:eastAsia="he-IL"/>
        </w:rPr>
        <w:t>קליניים, לגבי הסיכונים והסיבוכים, ואת יודעת ש</w:t>
      </w:r>
      <w:bookmarkStart w:id="242" w:name="_ETM_Q3_329000"/>
      <w:bookmarkEnd w:id="242"/>
      <w:r>
        <w:rPr>
          <w:rFonts w:hint="cs"/>
          <w:rtl/>
          <w:lang w:eastAsia="he-IL"/>
        </w:rPr>
        <w:t xml:space="preserve">זה </w:t>
      </w:r>
      <w:bookmarkStart w:id="243" w:name="_ETM_Q3_335000"/>
      <w:bookmarkEnd w:id="243"/>
      <w:r>
        <w:rPr>
          <w:rFonts w:hint="cs"/>
          <w:rtl/>
          <w:lang w:eastAsia="he-IL"/>
        </w:rPr>
        <w:t xml:space="preserve">אכן קיים, זה לא משהו שלא קיים. אולי את יכולה </w:t>
      </w:r>
      <w:bookmarkStart w:id="244" w:name="_ETM_Q3_336000"/>
      <w:bookmarkEnd w:id="244"/>
      <w:r>
        <w:rPr>
          <w:rFonts w:hint="cs"/>
          <w:rtl/>
          <w:lang w:eastAsia="he-IL"/>
        </w:rPr>
        <w:t xml:space="preserve">כן להגיד שזה אולי מחקר יותר ישן, כי תוחלת החיים היום במדינת ישראל עלתה, ו-70 של היום זה 60 של פעם </w:t>
      </w:r>
      <w:proofErr w:type="spellStart"/>
      <w:r>
        <w:rPr>
          <w:rFonts w:hint="cs"/>
          <w:rtl/>
          <w:lang w:eastAsia="he-IL"/>
        </w:rPr>
        <w:t>וכו</w:t>
      </w:r>
      <w:proofErr w:type="spellEnd"/>
      <w:r w:rsidR="00A01AAA">
        <w:rPr>
          <w:rFonts w:hint="cs"/>
          <w:rtl/>
          <w:lang w:eastAsia="he-IL"/>
        </w:rPr>
        <w:t>'</w:t>
      </w:r>
      <w:r>
        <w:rPr>
          <w:rFonts w:hint="cs"/>
          <w:rtl/>
          <w:lang w:eastAsia="he-IL"/>
        </w:rPr>
        <w:t xml:space="preserve">. אני בהחלט אשקול למנות בדיקה נוספת במשרד, שיבדקו </w:t>
      </w:r>
      <w:bookmarkStart w:id="245" w:name="_ETM_Q3_356000"/>
      <w:bookmarkEnd w:id="245"/>
      <w:r>
        <w:rPr>
          <w:rFonts w:hint="cs"/>
          <w:rtl/>
          <w:lang w:eastAsia="he-IL"/>
        </w:rPr>
        <w:t xml:space="preserve">מחקרית מה השינויים, כמו שאמרת, הטכנולוגיות החדשות שקיימות. </w:t>
      </w:r>
    </w:p>
    <w:p w:rsidR="00DF381B" w:rsidRDefault="00DF381B" w:rsidP="0003723E">
      <w:pPr>
        <w:rPr>
          <w:rtl/>
          <w:lang w:eastAsia="he-IL"/>
        </w:rPr>
      </w:pPr>
    </w:p>
    <w:p w:rsidR="00DF381B" w:rsidRDefault="00DF381B" w:rsidP="00A01AAA">
      <w:pPr>
        <w:rPr>
          <w:rtl/>
          <w:lang w:eastAsia="he-IL"/>
        </w:rPr>
      </w:pPr>
      <w:r>
        <w:rPr>
          <w:rFonts w:hint="cs"/>
          <w:rtl/>
          <w:lang w:eastAsia="he-IL"/>
        </w:rPr>
        <w:t xml:space="preserve">עדיין חשוב לנו לא לסכן אף אחד. וכפי שציינתי </w:t>
      </w:r>
      <w:bookmarkStart w:id="246" w:name="_ETM_Q3_364000"/>
      <w:bookmarkEnd w:id="246"/>
      <w:r>
        <w:rPr>
          <w:rFonts w:hint="cs"/>
          <w:rtl/>
          <w:lang w:eastAsia="he-IL"/>
        </w:rPr>
        <w:t xml:space="preserve">שם, לא רק שאנחנו קבענו את זה לפי ועדה, אנחנו גם מבחינת העולם המערבי נמצאים במקום </w:t>
      </w:r>
      <w:bookmarkStart w:id="247" w:name="_ETM_Q3_374000"/>
      <w:bookmarkEnd w:id="247"/>
      <w:r>
        <w:rPr>
          <w:rFonts w:hint="cs"/>
          <w:rtl/>
          <w:lang w:eastAsia="he-IL"/>
        </w:rPr>
        <w:t>טוב בנושא הזה, אז אנחנו לא נהיה פורצים. עכשיו, צריך לזכור</w:t>
      </w:r>
      <w:bookmarkStart w:id="248" w:name="_ETM_Q3_372000"/>
      <w:bookmarkEnd w:id="248"/>
      <w:r>
        <w:rPr>
          <w:rFonts w:hint="cs"/>
          <w:rtl/>
          <w:lang w:eastAsia="he-IL"/>
        </w:rPr>
        <w:t xml:space="preserve"> </w:t>
      </w:r>
      <w:r w:rsidR="00A01AAA">
        <w:rPr>
          <w:rFonts w:hint="eastAsia"/>
          <w:rtl/>
          <w:lang w:eastAsia="he-IL"/>
        </w:rPr>
        <w:t>–</w:t>
      </w:r>
      <w:r w:rsidR="00A01AAA">
        <w:rPr>
          <w:rFonts w:hint="cs"/>
          <w:rtl/>
          <w:lang w:eastAsia="he-IL"/>
        </w:rPr>
        <w:t xml:space="preserve"> </w:t>
      </w:r>
      <w:r>
        <w:rPr>
          <w:rFonts w:hint="cs"/>
          <w:rtl/>
          <w:lang w:eastAsia="he-IL"/>
        </w:rPr>
        <w:t xml:space="preserve">כשאת אומרת שיש טכנולוגיות, לפעמים אנשים קצת לא מבינים את המושג. למשל, יש אישור </w:t>
      </w:r>
      <w:r>
        <w:rPr>
          <w:rFonts w:hint="cs"/>
          <w:lang w:eastAsia="he-IL"/>
        </w:rPr>
        <w:t>FDA</w:t>
      </w:r>
      <w:r>
        <w:rPr>
          <w:rFonts w:hint="cs"/>
          <w:rtl/>
          <w:lang w:eastAsia="he-IL"/>
        </w:rPr>
        <w:t xml:space="preserve"> לתרופה מסוימת</w:t>
      </w:r>
      <w:r w:rsidR="00A01AAA">
        <w:rPr>
          <w:rFonts w:hint="cs"/>
          <w:rtl/>
          <w:lang w:eastAsia="he-IL"/>
        </w:rPr>
        <w:t>;</w:t>
      </w:r>
      <w:r>
        <w:rPr>
          <w:rFonts w:hint="cs"/>
          <w:rtl/>
          <w:lang w:eastAsia="he-IL"/>
        </w:rPr>
        <w:t xml:space="preserve"> אישור </w:t>
      </w:r>
      <w:r>
        <w:rPr>
          <w:rFonts w:hint="cs"/>
          <w:lang w:eastAsia="he-IL"/>
        </w:rPr>
        <w:t>FDA</w:t>
      </w:r>
      <w:r>
        <w:rPr>
          <w:rFonts w:hint="cs"/>
          <w:rtl/>
          <w:lang w:eastAsia="he-IL"/>
        </w:rPr>
        <w:t xml:space="preserve"> זה לא מחקרית טוב, יעיל, אלא </w:t>
      </w:r>
      <w:r>
        <w:rPr>
          <w:rFonts w:hint="cs"/>
          <w:lang w:eastAsia="he-IL"/>
        </w:rPr>
        <w:t>FDA</w:t>
      </w:r>
      <w:r>
        <w:rPr>
          <w:rFonts w:hint="cs"/>
          <w:rtl/>
          <w:lang w:eastAsia="he-IL"/>
        </w:rPr>
        <w:t xml:space="preserve"> בעיקר אומר שאין סכנה בטכנולוגיה הזו. השאלה אחר כך </w:t>
      </w:r>
      <w:r w:rsidR="00A01AAA">
        <w:rPr>
          <w:rFonts w:hint="cs"/>
          <w:rtl/>
          <w:lang w:eastAsia="he-IL"/>
        </w:rPr>
        <w:t xml:space="preserve">עם </w:t>
      </w:r>
      <w:r>
        <w:rPr>
          <w:rFonts w:hint="cs"/>
          <w:rtl/>
          <w:lang w:eastAsia="he-IL"/>
        </w:rPr>
        <w:t>מה ממשיכים, צריך לעשות לאורך כמה שנים טובות את הבדיקות הקליניות והמחקריות.</w:t>
      </w:r>
    </w:p>
    <w:p w:rsidR="00DF381B" w:rsidRDefault="00DF381B" w:rsidP="0003723E">
      <w:pPr>
        <w:rPr>
          <w:rtl/>
          <w:lang w:eastAsia="he-IL"/>
        </w:rPr>
      </w:pPr>
    </w:p>
    <w:p w:rsidR="00DF381B" w:rsidRDefault="00DF381B" w:rsidP="00A01AAA">
      <w:pPr>
        <w:rPr>
          <w:rtl/>
          <w:lang w:eastAsia="he-IL"/>
        </w:rPr>
      </w:pPr>
      <w:r>
        <w:rPr>
          <w:rFonts w:hint="cs"/>
          <w:rtl/>
          <w:lang w:eastAsia="he-IL"/>
        </w:rPr>
        <w:t xml:space="preserve"> אני תכף אספר גם קצת על מה שהכנסנו עכשיו לסל התרופות החדש, שהוגש לפני </w:t>
      </w:r>
      <w:r w:rsidR="00A01AAA">
        <w:rPr>
          <w:rFonts w:hint="cs"/>
          <w:rtl/>
          <w:lang w:eastAsia="he-IL"/>
        </w:rPr>
        <w:t>ה</w:t>
      </w:r>
      <w:r>
        <w:rPr>
          <w:rFonts w:hint="cs"/>
          <w:rtl/>
          <w:lang w:eastAsia="he-IL"/>
        </w:rPr>
        <w:t>שבוע שעבר</w:t>
      </w:r>
      <w:r w:rsidR="00A01AAA">
        <w:rPr>
          <w:rFonts w:hint="cs"/>
          <w:rtl/>
          <w:lang w:eastAsia="he-IL"/>
        </w:rPr>
        <w:t>;</w:t>
      </w:r>
      <w:r>
        <w:rPr>
          <w:rFonts w:hint="cs"/>
          <w:rtl/>
          <w:lang w:eastAsia="he-IL"/>
        </w:rPr>
        <w:t xml:space="preserve"> קיבלתי את ההמלצות ואישרתי את זה במועצת הבריאות ביום ראשון, וכנראה שאביא את זה לממשלה בשבוע הבא. כמעט 320</w:t>
      </w:r>
      <w:r w:rsidR="00A01AAA">
        <w:rPr>
          <w:rFonts w:hint="cs"/>
          <w:rtl/>
          <w:lang w:eastAsia="he-IL"/>
        </w:rPr>
        <w:t>,000</w:t>
      </w:r>
      <w:r>
        <w:rPr>
          <w:rFonts w:hint="cs"/>
          <w:rtl/>
          <w:lang w:eastAsia="he-IL"/>
        </w:rPr>
        <w:t xml:space="preserve"> איש חדשים יקבלו טיפולים חדשים, פורצי דרך</w:t>
      </w:r>
      <w:r w:rsidR="00A01AAA">
        <w:rPr>
          <w:rFonts w:hint="cs"/>
          <w:rtl/>
          <w:lang w:eastAsia="he-IL"/>
        </w:rPr>
        <w:t>,</w:t>
      </w:r>
      <w:r>
        <w:rPr>
          <w:rFonts w:hint="cs"/>
          <w:rtl/>
          <w:lang w:eastAsia="he-IL"/>
        </w:rPr>
        <w:t xml:space="preserve"> במדינת ישראל. למעלה מ-115 טכנולוגיות חדשות הכנסנו. אנחנו בהחלט, אמרת </w:t>
      </w:r>
      <w:r w:rsidR="00A01AAA">
        <w:rPr>
          <w:rFonts w:hint="cs"/>
          <w:rtl/>
          <w:lang w:eastAsia="he-IL"/>
        </w:rPr>
        <w:t>"</w:t>
      </w:r>
      <w:r>
        <w:rPr>
          <w:rFonts w:hint="cs"/>
          <w:rtl/>
          <w:lang w:eastAsia="he-IL"/>
        </w:rPr>
        <w:t>ל</w:t>
      </w:r>
      <w:r w:rsidR="00A01AAA">
        <w:rPr>
          <w:rFonts w:hint="cs"/>
          <w:rtl/>
          <w:lang w:eastAsia="he-IL"/>
        </w:rPr>
        <w:t>עשות</w:t>
      </w:r>
      <w:r>
        <w:rPr>
          <w:rFonts w:hint="cs"/>
          <w:rtl/>
          <w:lang w:eastAsia="he-IL"/>
        </w:rPr>
        <w:t xml:space="preserve"> </w:t>
      </w:r>
      <w:proofErr w:type="spellStart"/>
      <w:r>
        <w:rPr>
          <w:rFonts w:hint="cs"/>
          <w:rtl/>
          <w:lang w:eastAsia="he-IL"/>
        </w:rPr>
        <w:t>סוויץ</w:t>
      </w:r>
      <w:proofErr w:type="spellEnd"/>
      <w:r>
        <w:rPr>
          <w:rFonts w:hint="cs"/>
          <w:rtl/>
          <w:lang w:eastAsia="he-IL"/>
        </w:rPr>
        <w:t>'</w:t>
      </w:r>
      <w:r w:rsidR="00A01AAA">
        <w:rPr>
          <w:rFonts w:hint="cs"/>
          <w:rtl/>
          <w:lang w:eastAsia="he-IL"/>
        </w:rPr>
        <w:t>"</w:t>
      </w:r>
      <w:r>
        <w:rPr>
          <w:rFonts w:hint="cs"/>
          <w:rtl/>
          <w:lang w:eastAsia="he-IL"/>
        </w:rPr>
        <w:t xml:space="preserve"> </w:t>
      </w:r>
      <w:r w:rsidR="00A01AAA">
        <w:rPr>
          <w:rFonts w:hint="eastAsia"/>
          <w:rtl/>
          <w:lang w:eastAsia="he-IL"/>
        </w:rPr>
        <w:t>–</w:t>
      </w:r>
      <w:r w:rsidR="00A01AAA">
        <w:rPr>
          <w:rFonts w:hint="cs"/>
          <w:rtl/>
          <w:lang w:eastAsia="he-IL"/>
        </w:rPr>
        <w:t xml:space="preserve"> </w:t>
      </w:r>
      <w:r>
        <w:rPr>
          <w:rFonts w:hint="cs"/>
          <w:rtl/>
          <w:lang w:eastAsia="he-IL"/>
        </w:rPr>
        <w:t>אנחנו מהמתקדמים בעולם ב</w:t>
      </w:r>
      <w:r w:rsidR="00A01AAA">
        <w:rPr>
          <w:rFonts w:hint="cs"/>
          <w:rtl/>
          <w:lang w:eastAsia="he-IL"/>
        </w:rPr>
        <w:t>לעשות</w:t>
      </w:r>
      <w:r>
        <w:rPr>
          <w:rFonts w:hint="cs"/>
          <w:rtl/>
          <w:lang w:eastAsia="he-IL"/>
        </w:rPr>
        <w:t xml:space="preserve"> סוויץ' בהרבה תחומים, וגם בנושא הזה, אנחנו רק נעשה את זה באחריות רבה. אני אשב עם הגורמים המקצועיים במשרד, אעלה את הנקודות, וככל שנראה שיש אופציות אני גם אבקש מחקר, לדעת בשנים האחרונות מבחינת ההסתבכות של נשים בהיריון בגילאים מסוימים. יהיה לנו</w:t>
      </w:r>
      <w:r w:rsidR="00A01AAA">
        <w:rPr>
          <w:rFonts w:hint="cs"/>
          <w:rtl/>
          <w:lang w:eastAsia="he-IL"/>
        </w:rPr>
        <w:t>,</w:t>
      </w:r>
      <w:r>
        <w:rPr>
          <w:rFonts w:hint="cs"/>
          <w:rtl/>
          <w:lang w:eastAsia="he-IL"/>
        </w:rPr>
        <w:t xml:space="preserve"> נגיד</w:t>
      </w:r>
      <w:r w:rsidR="00A01AAA">
        <w:rPr>
          <w:rFonts w:hint="cs"/>
          <w:rtl/>
          <w:lang w:eastAsia="he-IL"/>
        </w:rPr>
        <w:t>,</w:t>
      </w:r>
      <w:r>
        <w:rPr>
          <w:rFonts w:hint="cs"/>
          <w:rtl/>
          <w:lang w:eastAsia="he-IL"/>
        </w:rPr>
        <w:t xml:space="preserve"> נקצוב לזה שלושה חודשים, מחקר בדיקה – </w:t>
      </w:r>
      <w:r w:rsidR="00A01AAA">
        <w:rPr>
          <w:rFonts w:hint="cs"/>
          <w:rtl/>
          <w:lang w:eastAsia="he-IL"/>
        </w:rPr>
        <w:t>ו</w:t>
      </w:r>
      <w:r>
        <w:rPr>
          <w:rFonts w:hint="cs"/>
          <w:rtl/>
          <w:lang w:eastAsia="he-IL"/>
        </w:rPr>
        <w:t>כשיהיו לנו נתונים נדע לעבוד, ואם יהיה לנו צורך לשנות, אנחנ</w:t>
      </w:r>
      <w:r>
        <w:rPr>
          <w:rFonts w:hint="eastAsia"/>
          <w:rtl/>
          <w:lang w:eastAsia="he-IL"/>
        </w:rPr>
        <w:t>ו</w:t>
      </w:r>
      <w:r>
        <w:rPr>
          <w:rFonts w:hint="cs"/>
          <w:rtl/>
          <w:lang w:eastAsia="he-IL"/>
        </w:rPr>
        <w:t xml:space="preserve"> בהחלט נהיה קשובים לכך.</w:t>
      </w:r>
    </w:p>
    <w:p w:rsidR="00DF381B" w:rsidRDefault="00DF381B" w:rsidP="0003723E">
      <w:pPr>
        <w:rPr>
          <w:rtl/>
          <w:lang w:eastAsia="he-IL"/>
        </w:rPr>
      </w:pPr>
    </w:p>
    <w:p w:rsidR="00DF381B" w:rsidRDefault="00DF381B" w:rsidP="0003723E">
      <w:pPr>
        <w:pStyle w:val="af6"/>
        <w:keepNext/>
        <w:rPr>
          <w:rtl/>
        </w:rPr>
      </w:pPr>
      <w:r w:rsidRPr="00026DD2">
        <w:rPr>
          <w:rStyle w:val="TagStyle"/>
          <w:rtl/>
        </w:rPr>
        <w:t xml:space="preserve"> &lt;&lt; יור &gt;&gt; </w:t>
      </w:r>
      <w:r>
        <w:rPr>
          <w:rtl/>
        </w:rPr>
        <w:t>היו"ר אמיר אוחנה:</w:t>
      </w:r>
      <w:r w:rsidRPr="00026DD2">
        <w:rPr>
          <w:rStyle w:val="TagStyle"/>
          <w:rtl/>
        </w:rPr>
        <w:t xml:space="preserve"> &lt;&lt; יור &gt;&gt;</w:t>
      </w:r>
      <w:r>
        <w:rPr>
          <w:rtl/>
        </w:rPr>
        <w:t xml:space="preserve"> </w:t>
      </w:r>
    </w:p>
    <w:p w:rsidR="00DF381B" w:rsidRDefault="00DF381B" w:rsidP="00B15250">
      <w:pPr>
        <w:rPr>
          <w:rtl/>
          <w:lang w:eastAsia="he-IL"/>
        </w:rPr>
      </w:pPr>
    </w:p>
    <w:p w:rsidR="00DF381B" w:rsidRDefault="00DF381B" w:rsidP="00B15250">
      <w:pPr>
        <w:rPr>
          <w:rtl/>
          <w:lang w:eastAsia="he-IL"/>
        </w:rPr>
      </w:pPr>
      <w:bookmarkStart w:id="249" w:name="_ETM_Q3_455000"/>
      <w:bookmarkEnd w:id="249"/>
      <w:r>
        <w:rPr>
          <w:rFonts w:hint="cs"/>
          <w:rtl/>
          <w:lang w:eastAsia="he-IL"/>
        </w:rPr>
        <w:t>אני מודה לכבוד שר הבריאות.</w:t>
      </w:r>
    </w:p>
    <w:p w:rsidR="00DF381B" w:rsidRPr="00CE2989" w:rsidRDefault="00DF381B" w:rsidP="0003723E">
      <w:pPr>
        <w:keepNext/>
        <w:rPr>
          <w:rtl/>
        </w:rPr>
      </w:pPr>
      <w:bookmarkStart w:id="250" w:name="ET_speaker_5807_8"/>
    </w:p>
    <w:bookmarkEnd w:id="250"/>
    <w:p w:rsidR="00DF381B" w:rsidRDefault="00DF381B" w:rsidP="0003723E">
      <w:pPr>
        <w:pStyle w:val="-"/>
        <w:keepNext/>
        <w:rPr>
          <w:rtl/>
        </w:rPr>
      </w:pPr>
      <w:r w:rsidRPr="00CF3E42">
        <w:rPr>
          <w:rStyle w:val="TagStyle"/>
          <w:rtl/>
        </w:rPr>
        <w:t xml:space="preserve">&lt;&lt; דובר_המשך &gt;&gt; </w:t>
      </w:r>
      <w:r>
        <w:rPr>
          <w:rtl/>
        </w:rPr>
        <w:t>קטי קטרין שטרית (הליכוד):</w:t>
      </w:r>
      <w:r w:rsidRPr="00CF3E42">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A01AAA">
      <w:pPr>
        <w:rPr>
          <w:rtl/>
          <w:lang w:eastAsia="he-IL"/>
        </w:rPr>
      </w:pPr>
      <w:r>
        <w:rPr>
          <w:rFonts w:hint="cs"/>
          <w:rtl/>
          <w:lang w:eastAsia="he-IL"/>
        </w:rPr>
        <w:t xml:space="preserve">אני רוצה להודות לכבוד השר. באמת, זו אמירה </w:t>
      </w:r>
      <w:bookmarkStart w:id="251" w:name="_ETM_Q3_461000"/>
      <w:bookmarkEnd w:id="251"/>
      <w:r>
        <w:rPr>
          <w:rFonts w:hint="cs"/>
          <w:rtl/>
          <w:lang w:eastAsia="he-IL"/>
        </w:rPr>
        <w:t xml:space="preserve">וזו תקווה לאותן נשים. אם אתה תמנה את זה – כי </w:t>
      </w:r>
      <w:r w:rsidR="00A01AAA">
        <w:rPr>
          <w:rFonts w:hint="cs"/>
          <w:rtl/>
          <w:lang w:eastAsia="he-IL"/>
        </w:rPr>
        <w:t>מ</w:t>
      </w:r>
      <w:r>
        <w:rPr>
          <w:rFonts w:hint="cs"/>
          <w:rtl/>
          <w:lang w:eastAsia="he-IL"/>
        </w:rPr>
        <w:t>-2014 אין על זה דגש. ואדוני השר, תדע שמדובר בעשרות אלפי ילדים שנולדים לנשים בין הגילים 40 ל-45. בוא נעלה את זה וניתן תקווה לאותן נשים שרוצות, וכל יום הוא יום ש</w:t>
      </w:r>
      <w:r w:rsidR="00A01AAA">
        <w:rPr>
          <w:rFonts w:hint="cs"/>
          <w:rtl/>
          <w:lang w:eastAsia="he-IL"/>
        </w:rPr>
        <w:t xml:space="preserve">מונע מהן </w:t>
      </w:r>
      <w:r>
        <w:rPr>
          <w:rFonts w:hint="cs"/>
          <w:rtl/>
          <w:lang w:eastAsia="he-IL"/>
        </w:rPr>
        <w:t>להיות אימהות.</w:t>
      </w:r>
    </w:p>
    <w:p w:rsidR="00DF381B" w:rsidRDefault="00DF381B" w:rsidP="0003723E">
      <w:pPr>
        <w:rPr>
          <w:rtl/>
          <w:lang w:eastAsia="he-IL"/>
        </w:rPr>
      </w:pPr>
    </w:p>
    <w:p w:rsidR="00DF381B" w:rsidRDefault="00DF381B" w:rsidP="0003723E">
      <w:pPr>
        <w:pStyle w:val="af6"/>
        <w:keepNext/>
        <w:rPr>
          <w:rtl/>
        </w:rPr>
      </w:pPr>
      <w:bookmarkStart w:id="252" w:name="ET_yor_6423_18"/>
      <w:r w:rsidRPr="00920167">
        <w:rPr>
          <w:rStyle w:val="TagStyle"/>
          <w:rtl/>
        </w:rPr>
        <w:t xml:space="preserve"> &lt;&lt; יור &gt;&gt; </w:t>
      </w:r>
      <w:r>
        <w:rPr>
          <w:rtl/>
        </w:rPr>
        <w:t>היו"ר אמיר אוחנה:</w:t>
      </w:r>
      <w:r w:rsidRPr="00920167">
        <w:rPr>
          <w:rStyle w:val="TagStyle"/>
          <w:rtl/>
        </w:rPr>
        <w:t xml:space="preserve"> &lt;&lt; יור &gt;&gt;</w:t>
      </w:r>
      <w:r>
        <w:rPr>
          <w:rtl/>
        </w:rPr>
        <w:t xml:space="preserve"> </w:t>
      </w:r>
      <w:bookmarkEnd w:id="252"/>
    </w:p>
    <w:p w:rsidR="00DF381B" w:rsidRDefault="00DF381B" w:rsidP="00B15250">
      <w:pPr>
        <w:rPr>
          <w:rtl/>
          <w:lang w:eastAsia="he-IL"/>
        </w:rPr>
      </w:pPr>
    </w:p>
    <w:p w:rsidR="00DF381B" w:rsidRDefault="00DF381B" w:rsidP="0003723E">
      <w:pPr>
        <w:rPr>
          <w:rtl/>
          <w:lang w:eastAsia="he-IL"/>
        </w:rPr>
      </w:pPr>
      <w:r>
        <w:rPr>
          <w:rFonts w:hint="cs"/>
          <w:rtl/>
          <w:lang w:eastAsia="he-IL"/>
        </w:rPr>
        <w:t>תודה.</w:t>
      </w:r>
    </w:p>
    <w:p w:rsidR="00DF381B" w:rsidRDefault="00DF381B" w:rsidP="0003723E">
      <w:pPr>
        <w:rPr>
          <w:rtl/>
          <w:lang w:eastAsia="he-IL"/>
        </w:rPr>
      </w:pPr>
    </w:p>
    <w:p w:rsidR="00DF381B" w:rsidRDefault="00DF381B" w:rsidP="0003723E">
      <w:pPr>
        <w:pStyle w:val="-"/>
        <w:keepNext/>
        <w:rPr>
          <w:rtl/>
        </w:rPr>
      </w:pPr>
      <w:bookmarkStart w:id="253" w:name="ET_speakercontinue_5807_19"/>
      <w:r w:rsidRPr="00920167">
        <w:rPr>
          <w:rStyle w:val="TagStyle"/>
          <w:rtl/>
        </w:rPr>
        <w:t xml:space="preserve"> &lt;&lt; דובר_המשך &gt;&gt; </w:t>
      </w:r>
      <w:r>
        <w:rPr>
          <w:rtl/>
        </w:rPr>
        <w:t>קטי קטרין שטרית (הליכוד):</w:t>
      </w:r>
      <w:r w:rsidRPr="00920167">
        <w:rPr>
          <w:rStyle w:val="TagStyle"/>
          <w:rtl/>
        </w:rPr>
        <w:t xml:space="preserve"> &lt;&lt; דובר_המשך &gt;&gt;</w:t>
      </w:r>
      <w:r>
        <w:rPr>
          <w:rtl/>
        </w:rPr>
        <w:t xml:space="preserve"> </w:t>
      </w:r>
      <w:bookmarkEnd w:id="253"/>
    </w:p>
    <w:p w:rsidR="00DF381B" w:rsidRDefault="00DF381B" w:rsidP="00B15250">
      <w:pPr>
        <w:rPr>
          <w:rtl/>
          <w:lang w:eastAsia="he-IL"/>
        </w:rPr>
      </w:pPr>
    </w:p>
    <w:p w:rsidR="00DF381B" w:rsidRPr="00920167" w:rsidRDefault="00DF381B" w:rsidP="0003723E">
      <w:pPr>
        <w:rPr>
          <w:rtl/>
          <w:lang w:eastAsia="he-IL"/>
        </w:rPr>
      </w:pPr>
      <w:r>
        <w:rPr>
          <w:rFonts w:hint="cs"/>
          <w:rtl/>
          <w:lang w:eastAsia="he-IL"/>
        </w:rPr>
        <w:t xml:space="preserve">בבקשה, אדוני השר, </w:t>
      </w:r>
      <w:bookmarkStart w:id="254" w:name="_ETM_Q3_486000"/>
      <w:bookmarkEnd w:id="254"/>
      <w:r>
        <w:rPr>
          <w:rFonts w:hint="cs"/>
          <w:rtl/>
          <w:lang w:eastAsia="he-IL"/>
        </w:rPr>
        <w:t>לוחות זמנים. תודה.</w:t>
      </w:r>
    </w:p>
    <w:p w:rsidR="00DF381B" w:rsidRDefault="00DF381B" w:rsidP="0003723E">
      <w:pPr>
        <w:rPr>
          <w:rtl/>
          <w:lang w:eastAsia="he-IL"/>
        </w:rPr>
      </w:pPr>
    </w:p>
    <w:p w:rsidR="00DF381B" w:rsidRDefault="00DF381B" w:rsidP="0003723E">
      <w:pPr>
        <w:pStyle w:val="af6"/>
        <w:keepNext/>
        <w:rPr>
          <w:rtl/>
        </w:rPr>
      </w:pPr>
      <w:bookmarkStart w:id="255" w:name="ET_yor_6423_9"/>
      <w:r w:rsidRPr="00026DD2">
        <w:rPr>
          <w:rStyle w:val="TagStyle"/>
          <w:rtl/>
        </w:rPr>
        <w:t xml:space="preserve"> &lt;&lt; יור &gt;&gt; </w:t>
      </w:r>
      <w:r>
        <w:rPr>
          <w:rtl/>
        </w:rPr>
        <w:t>היו"ר אמיר אוחנה:</w:t>
      </w:r>
      <w:r w:rsidRPr="00026DD2">
        <w:rPr>
          <w:rStyle w:val="TagStyle"/>
          <w:rtl/>
        </w:rPr>
        <w:t xml:space="preserve"> &lt;&lt; יור &gt;&gt;</w:t>
      </w:r>
      <w:r>
        <w:rPr>
          <w:rtl/>
        </w:rPr>
        <w:t xml:space="preserve"> </w:t>
      </w:r>
      <w:bookmarkEnd w:id="255"/>
    </w:p>
    <w:p w:rsidR="00DF381B" w:rsidRDefault="00DF381B" w:rsidP="00B15250">
      <w:pPr>
        <w:rPr>
          <w:rtl/>
          <w:lang w:eastAsia="he-IL"/>
        </w:rPr>
      </w:pPr>
    </w:p>
    <w:p w:rsidR="00DF381B" w:rsidRDefault="00DF381B" w:rsidP="0003723E">
      <w:pPr>
        <w:rPr>
          <w:rtl/>
          <w:lang w:eastAsia="he-IL"/>
        </w:rPr>
      </w:pPr>
      <w:r>
        <w:rPr>
          <w:rFonts w:hint="cs"/>
          <w:rtl/>
          <w:lang w:eastAsia="he-IL"/>
        </w:rPr>
        <w:t>תודה לחברת הכנסת שטרית ותודה רבה לאדוני השר. כאמור, אנחנו שמחים שאתה איתנו כאן.</w:t>
      </w:r>
    </w:p>
    <w:p w:rsidR="00DF381B" w:rsidRDefault="00DF381B" w:rsidP="0003723E">
      <w:pPr>
        <w:rPr>
          <w:rtl/>
          <w:lang w:eastAsia="he-IL"/>
        </w:rPr>
      </w:pPr>
    </w:p>
    <w:p w:rsidR="00DF381B" w:rsidRDefault="00DF381B" w:rsidP="0003723E">
      <w:pPr>
        <w:pStyle w:val="-"/>
        <w:keepNext/>
        <w:rPr>
          <w:rtl/>
        </w:rPr>
      </w:pPr>
      <w:r w:rsidRPr="002C14E9">
        <w:rPr>
          <w:rStyle w:val="TagStyle"/>
          <w:rtl/>
        </w:rPr>
        <w:t xml:space="preserve">&lt;&lt; דובר_המשך &gt;&gt; </w:t>
      </w:r>
      <w:r>
        <w:rPr>
          <w:rtl/>
        </w:rPr>
        <w:t>שר הבריאות אוריאל בוסו:</w:t>
      </w:r>
      <w:r w:rsidRPr="002C14E9">
        <w:rPr>
          <w:rStyle w:val="TagStyle"/>
          <w:rtl/>
        </w:rPr>
        <w:t xml:space="preserve"> &lt;&lt; דובר_המשך &gt;&gt;</w:t>
      </w:r>
      <w:r>
        <w:rPr>
          <w:rtl/>
        </w:rPr>
        <w:t xml:space="preserve"> </w:t>
      </w:r>
    </w:p>
    <w:p w:rsidR="00DF381B" w:rsidRDefault="00DF381B" w:rsidP="0003723E">
      <w:pPr>
        <w:ind w:firstLine="0"/>
        <w:rPr>
          <w:rtl/>
          <w:lang w:eastAsia="he-IL"/>
        </w:rPr>
      </w:pPr>
    </w:p>
    <w:p w:rsidR="00DF381B" w:rsidRDefault="00DF381B" w:rsidP="00A01AAA">
      <w:pPr>
        <w:rPr>
          <w:rtl/>
          <w:lang w:eastAsia="he-IL"/>
        </w:rPr>
      </w:pPr>
      <w:r>
        <w:rPr>
          <w:rFonts w:hint="cs"/>
          <w:rtl/>
          <w:lang w:eastAsia="he-IL"/>
        </w:rPr>
        <w:t xml:space="preserve">אדוני היושב-ראש, אם כבר, כפי שהתחלתי להגיד, אז אני אספר טיפה, </w:t>
      </w:r>
      <w:r w:rsidR="00A01AAA">
        <w:rPr>
          <w:rFonts w:hint="cs"/>
          <w:rtl/>
          <w:lang w:eastAsia="he-IL"/>
        </w:rPr>
        <w:t>ב</w:t>
      </w:r>
      <w:r>
        <w:rPr>
          <w:rFonts w:hint="cs"/>
          <w:rtl/>
          <w:lang w:eastAsia="he-IL"/>
        </w:rPr>
        <w:t xml:space="preserve">מה שנגענו. בשבוע שעבר קיבלתי את ההמלצות של ועדת הסל לאחר שהיא דנה בחודשים האחרונים. הסל עמד על 650 מיליון ש"ח </w:t>
      </w:r>
      <w:r w:rsidR="00A01AAA">
        <w:rPr>
          <w:rFonts w:hint="eastAsia"/>
          <w:rtl/>
          <w:lang w:eastAsia="he-IL"/>
        </w:rPr>
        <w:t>–</w:t>
      </w:r>
      <w:r w:rsidR="00A01AAA">
        <w:rPr>
          <w:rFonts w:hint="cs"/>
          <w:rtl/>
          <w:lang w:eastAsia="he-IL"/>
        </w:rPr>
        <w:t xml:space="preserve"> </w:t>
      </w:r>
      <w:r>
        <w:rPr>
          <w:rFonts w:hint="cs"/>
          <w:rtl/>
          <w:lang w:eastAsia="he-IL"/>
        </w:rPr>
        <w:t>בסוף ימומשו שם בערך 550 כרגע, כי אנחנו מתחילים לשווק את זה כבר במרץ כמעט.</w:t>
      </w:r>
      <w:bookmarkStart w:id="256" w:name="_ETM_Q3_496093"/>
      <w:bookmarkStart w:id="257" w:name="_ETM_Q3_496206"/>
      <w:bookmarkEnd w:id="256"/>
      <w:bookmarkEnd w:id="257"/>
      <w:r>
        <w:rPr>
          <w:rFonts w:hint="cs"/>
          <w:rtl/>
          <w:lang w:eastAsia="he-IL"/>
        </w:rPr>
        <w:t xml:space="preserve"> ישבתי עם חברי ועדת הסל, עם פרופ' דינה בן יהודה, יושבת-ראש </w:t>
      </w:r>
      <w:bookmarkStart w:id="258" w:name="_ETM_Q3_519000"/>
      <w:bookmarkEnd w:id="258"/>
      <w:r>
        <w:rPr>
          <w:rFonts w:hint="cs"/>
          <w:rtl/>
          <w:lang w:eastAsia="he-IL"/>
        </w:rPr>
        <w:t>הוועדה, אישה משכמה ומעלה, מדהימה ביכולות שלה, בהסתכלות שלה ובאחריות כבדת המשקל שיש לה ולחברי הוועדה. אחת הוועדות החשובות ביותר, לדעתי, במדינת ישראל היא ועדת הסל,</w:t>
      </w:r>
      <w:r>
        <w:rPr>
          <w:rtl/>
          <w:lang w:eastAsia="he-IL"/>
        </w:rPr>
        <w:softHyphen/>
      </w:r>
      <w:r>
        <w:rPr>
          <w:rFonts w:hint="cs"/>
          <w:rtl/>
          <w:lang w:eastAsia="he-IL"/>
        </w:rPr>
        <w:t xml:space="preserve"> סל התרופות, שמורכבת כל כך נכון מגורמי הקופות, גורמים מקצועיים</w:t>
      </w:r>
      <w:bookmarkStart w:id="259" w:name="_ETM_Q3_536000"/>
      <w:bookmarkEnd w:id="259"/>
      <w:r>
        <w:rPr>
          <w:rFonts w:hint="cs"/>
          <w:rtl/>
          <w:lang w:eastAsia="he-IL"/>
        </w:rPr>
        <w:t xml:space="preserve">, אנשי רוח, </w:t>
      </w:r>
      <w:bookmarkStart w:id="260" w:name="_ETM_Q3_539000"/>
      <w:bookmarkEnd w:id="260"/>
      <w:r>
        <w:rPr>
          <w:rFonts w:hint="cs"/>
          <w:rtl/>
          <w:lang w:eastAsia="he-IL"/>
        </w:rPr>
        <w:t xml:space="preserve">אנשי דת, אנשי פילוסופיה, שייתנו את כל ההיבטים. אני תמיד אומר להם: אני לא יודע איך אני הייתי ישן בלילות – כי הם בסוף מקבלים החלטות מצילות חיים, או חלילה גוזרות </w:t>
      </w:r>
      <w:r w:rsidR="00A01AAA">
        <w:rPr>
          <w:rFonts w:hint="cs"/>
          <w:rtl/>
          <w:lang w:eastAsia="he-IL"/>
        </w:rPr>
        <w:t xml:space="preserve">על </w:t>
      </w:r>
      <w:r>
        <w:rPr>
          <w:rFonts w:hint="cs"/>
          <w:rtl/>
          <w:lang w:eastAsia="he-IL"/>
        </w:rPr>
        <w:t xml:space="preserve">חיים. במהלך התקופה הזו קיבלתי אין-ספור פניות. התשובה שעניתי לכולן, כמובן, היא שהשר מנוע ואפילו אסור לו להתערב בשום אופן, אפילו לפנות למישהו מחברי הוועדה, כי </w:t>
      </w:r>
      <w:bookmarkStart w:id="261" w:name="_ETM_Q3_562000"/>
      <w:bookmarkEnd w:id="261"/>
      <w:r>
        <w:rPr>
          <w:rFonts w:hint="cs"/>
          <w:rtl/>
          <w:lang w:eastAsia="he-IL"/>
        </w:rPr>
        <w:t xml:space="preserve">בסוף זו ועדה שאני ממנה ואני צריך לקבל את ההמלצות, אז הם לא צריכים להיות לחוצים ממני או </w:t>
      </w:r>
      <w:r w:rsidR="00A01AAA">
        <w:rPr>
          <w:rFonts w:hint="cs"/>
          <w:rtl/>
          <w:lang w:eastAsia="he-IL"/>
        </w:rPr>
        <w:t xml:space="preserve">לעשות </w:t>
      </w:r>
      <w:r>
        <w:rPr>
          <w:rFonts w:hint="cs"/>
          <w:rtl/>
          <w:lang w:eastAsia="he-IL"/>
        </w:rPr>
        <w:t xml:space="preserve">משהו שנוגד את ההחלטות שלהם. </w:t>
      </w:r>
    </w:p>
    <w:p w:rsidR="00DF381B" w:rsidRDefault="00DF381B" w:rsidP="0003723E">
      <w:pPr>
        <w:rPr>
          <w:rtl/>
          <w:lang w:eastAsia="he-IL"/>
        </w:rPr>
      </w:pPr>
    </w:p>
    <w:p w:rsidR="00DF381B" w:rsidRDefault="00DF381B" w:rsidP="00A01AAA">
      <w:pPr>
        <w:rPr>
          <w:rtl/>
          <w:lang w:eastAsia="he-IL"/>
        </w:rPr>
      </w:pPr>
      <w:r>
        <w:rPr>
          <w:rFonts w:hint="cs"/>
          <w:rtl/>
          <w:lang w:eastAsia="he-IL"/>
        </w:rPr>
        <w:t>אבל למשל בנושא אחת מהטכנולוגיות שנכנסו,</w:t>
      </w:r>
      <w:bookmarkStart w:id="262" w:name="_ETM_Q3_587000"/>
      <w:bookmarkEnd w:id="262"/>
      <w:r>
        <w:rPr>
          <w:rFonts w:hint="cs"/>
          <w:rtl/>
          <w:lang w:eastAsia="he-IL"/>
        </w:rPr>
        <w:t xml:space="preserve"> בנושא הטרשת הנפוצה, שהיה נושא נזנח יותר במדינת ישראל, ומחלת הדושן, שדיברו </w:t>
      </w:r>
      <w:r w:rsidR="00A01AAA">
        <w:rPr>
          <w:rFonts w:hint="cs"/>
          <w:rtl/>
          <w:lang w:eastAsia="he-IL"/>
        </w:rPr>
        <w:t xml:space="preserve">עליה </w:t>
      </w:r>
      <w:r>
        <w:rPr>
          <w:rFonts w:hint="cs"/>
          <w:rtl/>
          <w:lang w:eastAsia="he-IL"/>
        </w:rPr>
        <w:t xml:space="preserve">עכשיו, </w:t>
      </w:r>
      <w:r w:rsidR="00A01AAA">
        <w:rPr>
          <w:rFonts w:hint="cs"/>
          <w:rtl/>
          <w:lang w:eastAsia="he-IL"/>
        </w:rPr>
        <w:t>ו</w:t>
      </w:r>
      <w:r>
        <w:rPr>
          <w:rFonts w:hint="cs"/>
          <w:rtl/>
          <w:lang w:eastAsia="he-IL"/>
        </w:rPr>
        <w:t xml:space="preserve">היה על זה הרבה תקשורת </w:t>
      </w:r>
      <w:r>
        <w:rPr>
          <w:rFonts w:hint="eastAsia"/>
          <w:rtl/>
          <w:lang w:eastAsia="he-IL"/>
        </w:rPr>
        <w:t xml:space="preserve">– </w:t>
      </w:r>
      <w:r>
        <w:rPr>
          <w:rFonts w:hint="cs"/>
          <w:rtl/>
          <w:lang w:eastAsia="he-IL"/>
        </w:rPr>
        <w:t xml:space="preserve">ממש פנו אליי הורים לילדים, איך מקבלים החלטות כאלה, כי יש תרופות מאוד מאוד יקרות, רק 15 ילדים. </w:t>
      </w:r>
      <w:bookmarkStart w:id="263" w:name="_ETM_Q3_600000"/>
      <w:bookmarkEnd w:id="263"/>
      <w:r>
        <w:rPr>
          <w:rFonts w:hint="cs"/>
          <w:rtl/>
          <w:lang w:eastAsia="he-IL"/>
        </w:rPr>
        <w:t xml:space="preserve">אבל ישבו חברי הוועדה, ואז היא אמרה להם: תנכו כרגע את הנושא הכספי </w:t>
      </w:r>
      <w:r>
        <w:rPr>
          <w:rtl/>
          <w:lang w:eastAsia="he-IL"/>
        </w:rPr>
        <w:softHyphen/>
      </w:r>
      <w:r>
        <w:rPr>
          <w:rFonts w:hint="cs"/>
          <w:rtl/>
          <w:lang w:eastAsia="he-IL"/>
        </w:rPr>
        <w:t>– 50 מיליון, 100 מיליון, לא משנה</w:t>
      </w:r>
      <w:r w:rsidR="00A01AAA">
        <w:rPr>
          <w:rFonts w:hint="cs"/>
          <w:rtl/>
          <w:lang w:eastAsia="he-IL"/>
        </w:rPr>
        <w:t>;</w:t>
      </w:r>
      <w:r>
        <w:rPr>
          <w:rFonts w:hint="cs"/>
          <w:rtl/>
          <w:lang w:eastAsia="he-IL"/>
        </w:rPr>
        <w:t xml:space="preserve"> בואו נראה אם אנחנו בשלים לקבל את זה, האם כבר יש מחקרים שעוזרים, בפרט שמדובר בתרופה מסוימת, שאם מקבלים אותה, ואחר כך באמת יש לנו תרופה שהיא באמצע נושא מחקר, שיכולה לקבל מענה עוד כמה חודשים, מי שקיבל אותה לא יוכל לקבל, וזה גם כן מתאים רק על פי בדיקות אם יש נוגדנים מסוימים, </w:t>
      </w:r>
      <w:r w:rsidR="00A01AAA">
        <w:rPr>
          <w:rFonts w:hint="cs"/>
          <w:rtl/>
          <w:lang w:eastAsia="he-IL"/>
        </w:rPr>
        <w:t>ו</w:t>
      </w:r>
      <w:r>
        <w:rPr>
          <w:rFonts w:hint="cs"/>
          <w:rtl/>
          <w:lang w:eastAsia="he-IL"/>
        </w:rPr>
        <w:t xml:space="preserve">למספר חולים הסתבר שהם לא יוכלו לקבל אותה. אבל באמת הם ישבו ושקלו את השיקולים. </w:t>
      </w:r>
    </w:p>
    <w:p w:rsidR="00DF381B" w:rsidRDefault="00DF381B" w:rsidP="0003723E">
      <w:pPr>
        <w:rPr>
          <w:rtl/>
          <w:lang w:eastAsia="he-IL"/>
        </w:rPr>
      </w:pPr>
    </w:p>
    <w:p w:rsidR="00DF381B" w:rsidRDefault="00DF381B" w:rsidP="00A01AAA">
      <w:pPr>
        <w:rPr>
          <w:rtl/>
          <w:lang w:eastAsia="he-IL"/>
        </w:rPr>
      </w:pPr>
      <w:r>
        <w:rPr>
          <w:rFonts w:hint="cs"/>
          <w:rtl/>
          <w:lang w:eastAsia="he-IL"/>
        </w:rPr>
        <w:t>אז אני רוצה באמת, בנושא הזה, גם לומר לאזרחי מדינת ישראל, ולאותם אנשים שציפו ומצפים, ויש הרבה אנשים שקיבלו בשורות אמיתיות, גם בנושא הפרעות קשב, בנושא הסוכרת</w:t>
      </w:r>
      <w:bookmarkStart w:id="264" w:name="_ETM_Q3_653616"/>
      <w:bookmarkStart w:id="265" w:name="_ETM_Q3_653752"/>
      <w:bookmarkEnd w:id="264"/>
      <w:bookmarkEnd w:id="265"/>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תרופות שאנחנו נפרסם אותן ופרסמנו אותן</w:t>
      </w:r>
      <w:r w:rsidR="00A01AAA">
        <w:rPr>
          <w:rFonts w:hint="cs"/>
          <w:rtl/>
          <w:lang w:eastAsia="he-IL"/>
        </w:rPr>
        <w:t>:</w:t>
      </w:r>
      <w:r>
        <w:rPr>
          <w:rFonts w:hint="cs"/>
          <w:rtl/>
          <w:lang w:eastAsia="he-IL"/>
        </w:rPr>
        <w:t xml:space="preserve"> הם יכולים להיות רגועים שהשיקולים ש</w:t>
      </w:r>
      <w:r w:rsidR="00A01AAA">
        <w:rPr>
          <w:rFonts w:hint="cs"/>
          <w:rtl/>
          <w:lang w:eastAsia="he-IL"/>
        </w:rPr>
        <w:t>היו</w:t>
      </w:r>
      <w:r>
        <w:rPr>
          <w:rFonts w:hint="cs"/>
          <w:rtl/>
          <w:lang w:eastAsia="he-IL"/>
        </w:rPr>
        <w:t xml:space="preserve"> בפני הוועדה והוחלטו בה היו המקצועיים ביותר, הנכונים ביותר, עם מכלול הרגישויות שהיה </w:t>
      </w:r>
      <w:bookmarkStart w:id="266" w:name="_ETM_Q3_655000"/>
      <w:bookmarkEnd w:id="266"/>
      <w:r>
        <w:rPr>
          <w:rFonts w:hint="cs"/>
          <w:rtl/>
          <w:lang w:eastAsia="he-IL"/>
        </w:rPr>
        <w:t xml:space="preserve">צריך להתייחס אליהן, גם בהתייחס לנושא הכספי, וגם כן, מה לראות, דברים שכבר נמצאים בסל ואיפה מוסיפים טכנולוגיות חדשות או מוסיפים טכנולוגיות לדברים שכבר קיימים. אלה השיקולים שעמדו בפני כולם, בפנינו. ואני חושב שסל התרופות של מדינת ישראל הוא מהמתקדמים בעולם, גם מבחינת הטכנולוגיות החדשות שאנחנו מכניסים, ומדינות אחרות מתווספות אלינו לאחר מכן, </w:t>
      </w:r>
      <w:r w:rsidR="00A01AAA">
        <w:rPr>
          <w:rFonts w:hint="cs"/>
          <w:rtl/>
          <w:lang w:eastAsia="he-IL"/>
        </w:rPr>
        <w:t>ו</w:t>
      </w:r>
      <w:r>
        <w:rPr>
          <w:rFonts w:hint="cs"/>
          <w:rtl/>
          <w:lang w:eastAsia="he-IL"/>
        </w:rPr>
        <w:t xml:space="preserve">גם </w:t>
      </w:r>
      <w:bookmarkStart w:id="267" w:name="_ETM_Q3_690000"/>
      <w:bookmarkEnd w:id="267"/>
      <w:r>
        <w:rPr>
          <w:rFonts w:hint="cs"/>
          <w:rtl/>
          <w:lang w:eastAsia="he-IL"/>
        </w:rPr>
        <w:t>ביעילות</w:t>
      </w:r>
      <w:r w:rsidR="00A01AAA">
        <w:rPr>
          <w:rFonts w:hint="cs"/>
          <w:rtl/>
          <w:lang w:eastAsia="he-IL"/>
        </w:rPr>
        <w:t>.</w:t>
      </w:r>
      <w:r>
        <w:rPr>
          <w:rFonts w:hint="cs"/>
          <w:rtl/>
          <w:lang w:eastAsia="he-IL"/>
        </w:rPr>
        <w:t xml:space="preserve"> יש שם צוותים מקצועיים שעובדים מול בתי החולים, פרופסורים, מחקרים</w:t>
      </w:r>
      <w:r w:rsidR="00A01AAA">
        <w:rPr>
          <w:rFonts w:hint="cs"/>
          <w:rtl/>
          <w:lang w:eastAsia="he-IL"/>
        </w:rPr>
        <w:t>.</w:t>
      </w:r>
      <w:r>
        <w:rPr>
          <w:rFonts w:hint="cs"/>
          <w:rtl/>
          <w:lang w:eastAsia="he-IL"/>
        </w:rPr>
        <w:t xml:space="preserve"> בנושא הזה ישנן תרופות, למשל, שקיבלנו החלטה שייכנסו במהלך השנה, למרות שכבר הוחלט, כי אנחנו </w:t>
      </w:r>
      <w:bookmarkStart w:id="268" w:name="_ETM_Q3_703000"/>
      <w:bookmarkEnd w:id="268"/>
      <w:r>
        <w:rPr>
          <w:rFonts w:hint="cs"/>
          <w:rtl/>
          <w:lang w:eastAsia="he-IL"/>
        </w:rPr>
        <w:t xml:space="preserve">יודעים שמחקרים מסתיימים, וזה לאחר בדיקות. </w:t>
      </w:r>
      <w:bookmarkStart w:id="269" w:name="_ETM_Q3_501179"/>
      <w:bookmarkEnd w:id="269"/>
    </w:p>
    <w:p w:rsidR="00DF381B" w:rsidRDefault="00DF381B" w:rsidP="0003723E">
      <w:pPr>
        <w:rPr>
          <w:rtl/>
          <w:lang w:eastAsia="he-IL"/>
        </w:rPr>
      </w:pPr>
      <w:bookmarkStart w:id="270" w:name="_ETM_Q3_501249"/>
      <w:bookmarkEnd w:id="270"/>
    </w:p>
    <w:p w:rsidR="00DF381B" w:rsidRDefault="00DF381B" w:rsidP="0003723E">
      <w:pPr>
        <w:rPr>
          <w:rtl/>
          <w:lang w:eastAsia="he-IL"/>
        </w:rPr>
      </w:pPr>
      <w:r>
        <w:rPr>
          <w:rFonts w:hint="cs"/>
          <w:rtl/>
          <w:lang w:eastAsia="he-IL"/>
        </w:rPr>
        <w:t xml:space="preserve">אז גם בנושא הזה, כשיהיו לנו בדיקות קליניות אמיתיות מוכחות נוכל לעשות שינויים כאלה ואחרים, אבל לא לעשות דברים בלי אחריות. בסוף </w:t>
      </w:r>
      <w:proofErr w:type="spellStart"/>
      <w:r>
        <w:rPr>
          <w:rFonts w:hint="cs"/>
          <w:rtl/>
          <w:lang w:eastAsia="he-IL"/>
        </w:rPr>
        <w:t>בסוף</w:t>
      </w:r>
      <w:proofErr w:type="spellEnd"/>
      <w:r>
        <w:rPr>
          <w:rFonts w:hint="cs"/>
          <w:rtl/>
          <w:lang w:eastAsia="he-IL"/>
        </w:rPr>
        <w:t xml:space="preserve">, אנחנו כמשרד הבריאות אמונים על בריאות העם, וכל שינוי כזה יכול להיות בסוף דרמטי. לאישה אחת זה בהחלט – יש נשים שיולדות בגיל 55, 60, וגם כן אין בעיה, אבל </w:t>
      </w:r>
      <w:bookmarkStart w:id="271" w:name="_ETM_Q3_727000"/>
      <w:bookmarkEnd w:id="271"/>
      <w:r>
        <w:rPr>
          <w:rFonts w:hint="cs"/>
          <w:rtl/>
          <w:lang w:eastAsia="he-IL"/>
        </w:rPr>
        <w:t xml:space="preserve">מצד שני אנחנו יודעים מה המשמעויות הביולוגיות אצל נשים מעל גיל 40 ללדת. ולכן אנחנו נעשה את זה באחריות רבה. תודה רבה. </w:t>
      </w:r>
    </w:p>
    <w:p w:rsidR="00DF381B" w:rsidRDefault="00DF381B" w:rsidP="0003723E">
      <w:pPr>
        <w:rPr>
          <w:rtl/>
          <w:lang w:eastAsia="he-IL"/>
        </w:rPr>
      </w:pPr>
    </w:p>
    <w:p w:rsidR="00DF381B" w:rsidRDefault="00DF381B" w:rsidP="0003723E">
      <w:pPr>
        <w:pStyle w:val="af6"/>
        <w:keepNext/>
        <w:rPr>
          <w:rtl/>
        </w:rPr>
      </w:pPr>
      <w:bookmarkStart w:id="272" w:name="TOR_Q4"/>
      <w:bookmarkStart w:id="273" w:name="ET_yor_6423_2"/>
      <w:bookmarkEnd w:id="272"/>
      <w:r w:rsidRPr="00B37095">
        <w:rPr>
          <w:rStyle w:val="TagStyle"/>
          <w:rtl/>
        </w:rPr>
        <w:t xml:space="preserve">&lt;&lt; יור &gt;&gt; </w:t>
      </w:r>
      <w:r>
        <w:rPr>
          <w:rtl/>
        </w:rPr>
        <w:t>היו"ר אמיר אוחנה:</w:t>
      </w:r>
      <w:r w:rsidRPr="00B37095">
        <w:rPr>
          <w:rStyle w:val="TagStyle"/>
          <w:rtl/>
        </w:rPr>
        <w:t xml:space="preserve"> &lt;&lt; יור &gt;&gt;</w:t>
      </w:r>
      <w:r>
        <w:rPr>
          <w:rtl/>
        </w:rPr>
        <w:t xml:space="preserve">  </w:t>
      </w:r>
      <w:bookmarkEnd w:id="273"/>
    </w:p>
    <w:p w:rsidR="00DF381B" w:rsidRDefault="00DF381B" w:rsidP="00B15250">
      <w:pPr>
        <w:rPr>
          <w:rtl/>
        </w:rPr>
      </w:pPr>
    </w:p>
    <w:p w:rsidR="00DF381B" w:rsidRDefault="00DF381B" w:rsidP="0003723E">
      <w:pPr>
        <w:rPr>
          <w:rtl/>
        </w:rPr>
      </w:pPr>
      <w:bookmarkStart w:id="274" w:name="_ETM_Q4_118000"/>
      <w:bookmarkEnd w:id="274"/>
      <w:r>
        <w:rPr>
          <w:rFonts w:hint="cs"/>
          <w:rtl/>
        </w:rPr>
        <w:t>אני מודה מאוד לשר הבריאות על המענה המפורט, היסודי והמנומק, כדרכו וכהרגלו.</w:t>
      </w:r>
    </w:p>
    <w:p w:rsidR="00DF381B" w:rsidRDefault="00DF381B" w:rsidP="0003723E">
      <w:pPr>
        <w:rPr>
          <w:rtl/>
        </w:rPr>
      </w:pPr>
    </w:p>
    <w:p w:rsidR="00DF381B" w:rsidRDefault="00DF381B" w:rsidP="0003723E">
      <w:pPr>
        <w:rPr>
          <w:rtl/>
        </w:rPr>
      </w:pPr>
    </w:p>
    <w:p w:rsidR="00DF381B" w:rsidRDefault="00DF381B" w:rsidP="0003723E">
      <w:pPr>
        <w:pStyle w:val="a6"/>
        <w:rPr>
          <w:rtl/>
        </w:rPr>
      </w:pPr>
      <w:bookmarkStart w:id="275" w:name="ET_hatsach_642323_3"/>
      <w:r w:rsidRPr="00B37095">
        <w:rPr>
          <w:rStyle w:val="TagStyle"/>
          <w:rtl/>
        </w:rPr>
        <w:t xml:space="preserve"> &lt;&lt; הצח &gt;&gt; </w:t>
      </w:r>
      <w:bookmarkStart w:id="276" w:name="_Toc160048598"/>
      <w:bookmarkStart w:id="277" w:name="_Toc160094182"/>
      <w:bookmarkStart w:id="278" w:name="_Toc160095317"/>
      <w:bookmarkStart w:id="279" w:name="_Toc182740032"/>
      <w:r>
        <w:rPr>
          <w:rtl/>
        </w:rPr>
        <w:t xml:space="preserve">הצעת חוק זיכרון הלחימה והגבורה </w:t>
      </w:r>
      <w:r>
        <w:rPr>
          <w:rFonts w:hint="cs"/>
          <w:rtl/>
        </w:rPr>
        <w:t>–</w:t>
      </w:r>
      <w:r>
        <w:rPr>
          <w:rtl/>
        </w:rPr>
        <w:t xml:space="preserve"> מוזיאון הלוחם היהודי במלחמת העולם השנייה, התשפ"ד</w:t>
      </w:r>
      <w:r>
        <w:rPr>
          <w:rFonts w:hint="cs"/>
          <w:rtl/>
        </w:rPr>
        <w:t>–</w:t>
      </w:r>
      <w:r>
        <w:rPr>
          <w:rtl/>
        </w:rPr>
        <w:t>2024</w:t>
      </w:r>
      <w:bookmarkEnd w:id="276"/>
      <w:bookmarkEnd w:id="277"/>
      <w:bookmarkEnd w:id="278"/>
      <w:bookmarkEnd w:id="279"/>
      <w:r w:rsidRPr="00B37095">
        <w:rPr>
          <w:rStyle w:val="TagStyle"/>
          <w:rtl/>
        </w:rPr>
        <w:t xml:space="preserve"> &lt;&lt; הצח &gt;&gt;</w:t>
      </w:r>
      <w:r>
        <w:rPr>
          <w:rtl/>
        </w:rPr>
        <w:t xml:space="preserve">  </w:t>
      </w:r>
      <w:bookmarkEnd w:id="275"/>
    </w:p>
    <w:p w:rsidR="00DF381B" w:rsidRDefault="00DF381B" w:rsidP="00CE2989">
      <w:pPr>
        <w:rPr>
          <w:rtl/>
        </w:rPr>
      </w:pPr>
      <w:r>
        <w:rPr>
          <w:rtl/>
        </w:rPr>
        <w:t>[הצעת חוק פ/</w:t>
      </w:r>
      <w:r>
        <w:rPr>
          <w:rFonts w:hint="cs"/>
          <w:rtl/>
        </w:rPr>
        <w:t>4319</w:t>
      </w:r>
      <w:r>
        <w:rPr>
          <w:rtl/>
        </w:rPr>
        <w:t>/</w:t>
      </w:r>
      <w:r>
        <w:rPr>
          <w:rFonts w:hint="cs"/>
          <w:rtl/>
        </w:rPr>
        <w:t>25</w:t>
      </w:r>
      <w:r>
        <w:rPr>
          <w:rtl/>
        </w:rPr>
        <w:t>; נספחות.]</w:t>
      </w:r>
    </w:p>
    <w:p w:rsidR="00DF381B" w:rsidRDefault="00DF381B" w:rsidP="0003723E">
      <w:pPr>
        <w:pStyle w:val="-0"/>
        <w:rPr>
          <w:rtl/>
        </w:rPr>
      </w:pPr>
      <w:r>
        <w:rPr>
          <w:rtl/>
        </w:rPr>
        <w:t xml:space="preserve">(הצעת </w:t>
      </w:r>
      <w:r>
        <w:rPr>
          <w:rFonts w:hint="cs"/>
          <w:rtl/>
        </w:rPr>
        <w:t xml:space="preserve">קבוצת חברי </w:t>
      </w:r>
      <w:r w:rsidR="00E85CB1">
        <w:rPr>
          <w:rFonts w:hint="cs"/>
          <w:rtl/>
        </w:rPr>
        <w:t>ה</w:t>
      </w:r>
      <w:r>
        <w:rPr>
          <w:rFonts w:hint="cs"/>
          <w:rtl/>
        </w:rPr>
        <w:t>כנסת</w:t>
      </w:r>
      <w:r>
        <w:rPr>
          <w:rtl/>
        </w:rPr>
        <w:t>)</w:t>
      </w:r>
    </w:p>
    <w:p w:rsidR="00DF381B" w:rsidRDefault="00DF381B" w:rsidP="0003723E">
      <w:pPr>
        <w:rPr>
          <w:rtl/>
        </w:rPr>
      </w:pPr>
    </w:p>
    <w:p w:rsidR="00DF381B" w:rsidRDefault="00DF381B" w:rsidP="0003723E">
      <w:pPr>
        <w:pStyle w:val="af6"/>
        <w:keepNext/>
        <w:rPr>
          <w:rtl/>
        </w:rPr>
      </w:pPr>
      <w:r w:rsidRPr="00B37095">
        <w:rPr>
          <w:rStyle w:val="TagStyle"/>
          <w:rtl/>
        </w:rPr>
        <w:t xml:space="preserve"> &lt;&lt; יור &gt;&gt; </w:t>
      </w:r>
      <w:r>
        <w:rPr>
          <w:rtl/>
        </w:rPr>
        <w:t>היו"ר אמיר אוחנה:</w:t>
      </w:r>
      <w:r w:rsidRPr="00B37095">
        <w:rPr>
          <w:rStyle w:val="TagStyle"/>
          <w:rtl/>
        </w:rPr>
        <w:t xml:space="preserve"> &lt;&lt; יור &gt;&gt;</w:t>
      </w:r>
      <w:r>
        <w:rPr>
          <w:rtl/>
        </w:rPr>
        <w:t xml:space="preserve">  </w:t>
      </w:r>
    </w:p>
    <w:p w:rsidR="00DF381B" w:rsidRDefault="00DF381B" w:rsidP="00B15250">
      <w:pPr>
        <w:rPr>
          <w:rtl/>
        </w:rPr>
      </w:pPr>
    </w:p>
    <w:p w:rsidR="00DF381B" w:rsidRDefault="00DF381B" w:rsidP="00CE2989">
      <w:pPr>
        <w:rPr>
          <w:rtl/>
        </w:rPr>
      </w:pPr>
      <w:r>
        <w:rPr>
          <w:rFonts w:hint="cs"/>
          <w:rtl/>
        </w:rPr>
        <w:t xml:space="preserve">נעבור לנושא הבא שעל סדר-היום, והוא הצעות חוק לדיון מוקדם. ההצעה הראשונה היא </w:t>
      </w:r>
      <w:r w:rsidRPr="008D5761">
        <w:rPr>
          <w:rtl/>
        </w:rPr>
        <w:t xml:space="preserve">הצעת חוק זיכרון הלחימה והגבורה </w:t>
      </w:r>
      <w:r>
        <w:rPr>
          <w:rFonts w:hint="cs"/>
          <w:rtl/>
        </w:rPr>
        <w:t>–</w:t>
      </w:r>
      <w:r w:rsidRPr="008D5761">
        <w:rPr>
          <w:rtl/>
        </w:rPr>
        <w:t xml:space="preserve"> מוזיאון הלוחם היהודי במלחמת העולם השנייה, התשפ"ד</w:t>
      </w:r>
      <w:r>
        <w:rPr>
          <w:rFonts w:hint="cs"/>
          <w:rtl/>
        </w:rPr>
        <w:t xml:space="preserve">– </w:t>
      </w:r>
      <w:r w:rsidRPr="008D5761">
        <w:rPr>
          <w:rtl/>
        </w:rPr>
        <w:t>2024</w:t>
      </w:r>
      <w:r>
        <w:rPr>
          <w:rFonts w:hint="cs"/>
          <w:rtl/>
        </w:rPr>
        <w:t xml:space="preserve">, של </w:t>
      </w:r>
      <w:bookmarkStart w:id="280" w:name="_ETM_Q4_158000"/>
      <w:bookmarkEnd w:id="280"/>
      <w:r>
        <w:rPr>
          <w:rFonts w:hint="cs"/>
          <w:rtl/>
        </w:rPr>
        <w:t xml:space="preserve">חבר הכנסת עודד פורר וקבוצת חברי הכנסת. חבר </w:t>
      </w:r>
      <w:bookmarkStart w:id="281" w:name="_ETM_Q4_161000"/>
      <w:bookmarkEnd w:id="281"/>
      <w:r>
        <w:rPr>
          <w:rFonts w:hint="cs"/>
          <w:rtl/>
        </w:rPr>
        <w:t>הכנסת פורר, בבקשה, לרשותך עד עשר דקות לנמק את הצעתך</w:t>
      </w:r>
      <w:bookmarkStart w:id="282" w:name="_ETM_Q4_168000"/>
      <w:bookmarkEnd w:id="282"/>
      <w:r>
        <w:rPr>
          <w:rFonts w:hint="cs"/>
          <w:rtl/>
        </w:rPr>
        <w:t xml:space="preserve">. </w:t>
      </w:r>
    </w:p>
    <w:p w:rsidR="00DF381B" w:rsidRDefault="00DF381B" w:rsidP="0003723E">
      <w:pPr>
        <w:rPr>
          <w:rtl/>
        </w:rPr>
      </w:pPr>
    </w:p>
    <w:p w:rsidR="00DF381B" w:rsidRDefault="00DF381B" w:rsidP="0003723E">
      <w:pPr>
        <w:pStyle w:val="a4"/>
        <w:keepNext/>
        <w:rPr>
          <w:rtl/>
        </w:rPr>
      </w:pPr>
      <w:bookmarkStart w:id="283" w:name="_ETM_Q4_170000"/>
      <w:bookmarkStart w:id="284" w:name="ET_speaker_5520_5"/>
      <w:bookmarkEnd w:id="283"/>
      <w:r w:rsidRPr="008D5761">
        <w:rPr>
          <w:rStyle w:val="TagStyle"/>
          <w:rtl/>
        </w:rPr>
        <w:t xml:space="preserve">&lt;&lt; דובר &gt;&gt; </w:t>
      </w:r>
      <w:bookmarkStart w:id="285" w:name="_Toc160048599"/>
      <w:bookmarkStart w:id="286" w:name="_Toc160094183"/>
      <w:bookmarkStart w:id="287" w:name="_Toc160095318"/>
      <w:bookmarkStart w:id="288" w:name="_Toc182740033"/>
      <w:r>
        <w:rPr>
          <w:rtl/>
        </w:rPr>
        <w:t>עודד פורר (ישראל ביתנו):</w:t>
      </w:r>
      <w:bookmarkEnd w:id="285"/>
      <w:bookmarkEnd w:id="286"/>
      <w:bookmarkEnd w:id="287"/>
      <w:bookmarkEnd w:id="288"/>
      <w:r w:rsidRPr="008D5761">
        <w:rPr>
          <w:rStyle w:val="TagStyle"/>
          <w:rtl/>
        </w:rPr>
        <w:t xml:space="preserve"> &lt;&lt; דובר &gt;&gt;</w:t>
      </w:r>
      <w:r>
        <w:rPr>
          <w:rtl/>
        </w:rPr>
        <w:t xml:space="preserve">  </w:t>
      </w:r>
      <w:bookmarkEnd w:id="284"/>
    </w:p>
    <w:p w:rsidR="00DF381B" w:rsidRDefault="00DF381B" w:rsidP="00B15250">
      <w:pPr>
        <w:rPr>
          <w:rtl/>
        </w:rPr>
      </w:pPr>
    </w:p>
    <w:p w:rsidR="00DF381B" w:rsidRDefault="00DF381B" w:rsidP="00CE2989">
      <w:pPr>
        <w:rPr>
          <w:rtl/>
        </w:rPr>
      </w:pPr>
      <w:r>
        <w:rPr>
          <w:rFonts w:hint="cs"/>
          <w:rtl/>
        </w:rPr>
        <w:t xml:space="preserve">תודה, אדוני היושב-ראש. רבותיי השרים, חברי הכנסת, אני שמח להציג הצעת חוק זו, אחרי שאני עוסק בנושא </w:t>
      </w:r>
      <w:bookmarkStart w:id="289" w:name="_ETM_Q4_183000"/>
      <w:bookmarkEnd w:id="289"/>
      <w:r>
        <w:rPr>
          <w:rFonts w:hint="cs"/>
          <w:rtl/>
        </w:rPr>
        <w:t xml:space="preserve">כבר למעלה מ-11 שנים. מוזיאון הלוחם היהודי במלחמת העולם השנייה </w:t>
      </w:r>
      <w:bookmarkStart w:id="290" w:name="_ETM_Q4_191000"/>
      <w:bookmarkEnd w:id="290"/>
      <w:r>
        <w:rPr>
          <w:rFonts w:hint="cs"/>
          <w:rtl/>
        </w:rPr>
        <w:t xml:space="preserve">על שם חיים הרצוג כבר הוקם וקיים בלטרון. הנשיא המנוח חיים הרצוג היה גם אלוף בצה"ל, אבל </w:t>
      </w:r>
      <w:bookmarkStart w:id="291" w:name="_ETM_Q4_200000"/>
      <w:bookmarkEnd w:id="291"/>
      <w:r>
        <w:rPr>
          <w:rFonts w:hint="cs"/>
          <w:rtl/>
        </w:rPr>
        <w:t xml:space="preserve">היה גם לוחם במלחמת העולם השנייה במסגרת בעלות הברית. מי </w:t>
      </w:r>
      <w:bookmarkStart w:id="292" w:name="_ETM_Q4_204000"/>
      <w:bookmarkEnd w:id="292"/>
      <w:r>
        <w:rPr>
          <w:rFonts w:hint="cs"/>
          <w:rtl/>
        </w:rPr>
        <w:t xml:space="preserve">שלא מכיר את ההיסטוריה של הלוחמים היהודים במלחמת העולם השנייה, אני מזמין אותו ומציע לו ללכת לביקור רשמי שם במוזיאון. </w:t>
      </w:r>
      <w:bookmarkStart w:id="293" w:name="_ETM_Q4_211000"/>
      <w:bookmarkEnd w:id="293"/>
    </w:p>
    <w:p w:rsidR="00DF381B" w:rsidRDefault="00DF381B" w:rsidP="0003723E">
      <w:pPr>
        <w:rPr>
          <w:rtl/>
        </w:rPr>
      </w:pPr>
    </w:p>
    <w:p w:rsidR="00DF381B" w:rsidRDefault="00DF381B" w:rsidP="009E54B5">
      <w:pPr>
        <w:rPr>
          <w:rtl/>
        </w:rPr>
      </w:pPr>
      <w:bookmarkStart w:id="294" w:name="_ETM_Q4_212000"/>
      <w:bookmarkStart w:id="295" w:name="_ETM_Q4_107000"/>
      <w:bookmarkStart w:id="296" w:name="_ETM_Q4_180000"/>
      <w:bookmarkStart w:id="297" w:name="_ETM_Q4_214250"/>
      <w:bookmarkEnd w:id="294"/>
      <w:bookmarkEnd w:id="295"/>
      <w:bookmarkEnd w:id="296"/>
      <w:bookmarkEnd w:id="297"/>
      <w:r>
        <w:rPr>
          <w:rtl/>
        </w:rPr>
        <w:t xml:space="preserve">העם </w:t>
      </w:r>
      <w:bookmarkStart w:id="298" w:name="_ETM_Q4_214609"/>
      <w:bookmarkEnd w:id="298"/>
      <w:r>
        <w:rPr>
          <w:rtl/>
        </w:rPr>
        <w:t xml:space="preserve">היהודי </w:t>
      </w:r>
      <w:bookmarkStart w:id="299" w:name="_ETM_Q4_215750"/>
      <w:bookmarkEnd w:id="299"/>
      <w:r>
        <w:rPr>
          <w:rtl/>
        </w:rPr>
        <w:t xml:space="preserve">שנטבח </w:t>
      </w:r>
      <w:bookmarkStart w:id="300" w:name="_ETM_Q4_216650"/>
      <w:bookmarkEnd w:id="300"/>
      <w:r>
        <w:rPr>
          <w:rtl/>
        </w:rPr>
        <w:t>בשואה</w:t>
      </w:r>
      <w:bookmarkStart w:id="301" w:name="_ETM_Q4_217159"/>
      <w:bookmarkStart w:id="302" w:name="_ETM_Q4_223850"/>
      <w:bookmarkEnd w:id="301"/>
      <w:bookmarkEnd w:id="302"/>
      <w:r>
        <w:rPr>
          <w:rFonts w:hint="cs"/>
          <w:rtl/>
        </w:rPr>
        <w:t xml:space="preserve"> </w:t>
      </w:r>
      <w:r>
        <w:rPr>
          <w:rFonts w:hint="eastAsia"/>
          <w:rtl/>
        </w:rPr>
        <w:t>–</w:t>
      </w:r>
      <w:r>
        <w:rPr>
          <w:rFonts w:hint="cs"/>
          <w:rtl/>
        </w:rPr>
        <w:t xml:space="preserve"> שישה מיליונים מבני העם היהודי שנטבחו בשואה </w:t>
      </w:r>
      <w:r>
        <w:rPr>
          <w:rFonts w:hint="eastAsia"/>
          <w:rtl/>
        </w:rPr>
        <w:t>–</w:t>
      </w:r>
      <w:r>
        <w:rPr>
          <w:rFonts w:hint="cs"/>
          <w:rtl/>
        </w:rPr>
        <w:t xml:space="preserve"> גם נלחם, ונלחם בגבורה. בקרב צבאות בנות הברית לחמו מיליון וחצי חיילים יהודים, אם </w:t>
      </w:r>
      <w:bookmarkStart w:id="303" w:name="_ETM_Q4_232000"/>
      <w:bookmarkEnd w:id="303"/>
      <w:r>
        <w:rPr>
          <w:rFonts w:hint="cs"/>
          <w:rtl/>
        </w:rPr>
        <w:t xml:space="preserve">זה בצבא האמריקאי, הבריטי. אפילו מארץ ישראל נשלחו לוחמים שהשתתפו בקרבות האלה. </w:t>
      </w:r>
    </w:p>
    <w:p w:rsidR="00DF381B" w:rsidRDefault="00DF381B" w:rsidP="0003723E">
      <w:pPr>
        <w:rPr>
          <w:rtl/>
        </w:rPr>
      </w:pPr>
    </w:p>
    <w:p w:rsidR="00DF381B" w:rsidRDefault="00DF381B" w:rsidP="0003723E">
      <w:pPr>
        <w:pStyle w:val="af6"/>
        <w:keepNext/>
        <w:rPr>
          <w:rtl/>
        </w:rPr>
      </w:pPr>
      <w:r w:rsidRPr="00911C04">
        <w:rPr>
          <w:rStyle w:val="TagStyle"/>
          <w:rtl/>
        </w:rPr>
        <w:t xml:space="preserve"> &lt;&lt; יור &gt;&gt; </w:t>
      </w:r>
      <w:r>
        <w:rPr>
          <w:rtl/>
        </w:rPr>
        <w:t>היו"ר אמיר אוחנה:</w:t>
      </w:r>
      <w:r w:rsidRPr="00911C04">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r>
        <w:rPr>
          <w:rFonts w:hint="cs"/>
          <w:rtl/>
        </w:rPr>
        <w:t>בצבא האדום, אני מניח.</w:t>
      </w:r>
    </w:p>
    <w:p w:rsidR="00DF381B" w:rsidRPr="009E54B5" w:rsidRDefault="00DF381B" w:rsidP="0003723E">
      <w:pPr>
        <w:rPr>
          <w:rtl/>
        </w:rPr>
      </w:pPr>
      <w:bookmarkStart w:id="304" w:name="_ETM_Q4_244000"/>
      <w:bookmarkEnd w:id="304"/>
    </w:p>
    <w:p w:rsidR="00DF381B" w:rsidRDefault="00DF381B" w:rsidP="0003723E">
      <w:pPr>
        <w:pStyle w:val="-"/>
        <w:keepNext/>
        <w:rPr>
          <w:rtl/>
        </w:rPr>
      </w:pPr>
      <w:r w:rsidRPr="00911C04">
        <w:rPr>
          <w:rStyle w:val="TagStyle"/>
          <w:rtl/>
        </w:rPr>
        <w:t xml:space="preserve"> &lt;&lt; דובר_המשך &gt;&gt; </w:t>
      </w:r>
      <w:r>
        <w:rPr>
          <w:rtl/>
        </w:rPr>
        <w:t>עודד פורר (ישראל ביתנו):</w:t>
      </w:r>
      <w:r w:rsidRPr="00911C04">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15737E">
      <w:pPr>
        <w:rPr>
          <w:rtl/>
        </w:rPr>
      </w:pPr>
      <w:r>
        <w:rPr>
          <w:rFonts w:hint="cs"/>
          <w:rtl/>
          <w:lang w:eastAsia="he-IL"/>
        </w:rPr>
        <w:t>לא רק בצבא האדום. כן, אני אומר, בצבא האדום ודאי, אבל גם מארץ ישראל</w:t>
      </w:r>
      <w:bookmarkStart w:id="305" w:name="_ETM_Q4_242869"/>
      <w:bookmarkStart w:id="306" w:name="_ETM_Q4_247850"/>
      <w:bookmarkEnd w:id="305"/>
      <w:bookmarkEnd w:id="306"/>
      <w:r>
        <w:rPr>
          <w:rFonts w:hint="cs"/>
          <w:rtl/>
          <w:lang w:eastAsia="he-IL"/>
        </w:rPr>
        <w:t xml:space="preserve">, מהיישוב היהודי כאן, נשלחו לוחמים. </w:t>
      </w:r>
      <w:bookmarkStart w:id="307" w:name="_ETM_Q4_249450"/>
      <w:bookmarkEnd w:id="307"/>
      <w:r>
        <w:rPr>
          <w:rtl/>
        </w:rPr>
        <w:t xml:space="preserve">בצבא </w:t>
      </w:r>
      <w:bookmarkStart w:id="308" w:name="_ETM_Q4_250079"/>
      <w:bookmarkEnd w:id="308"/>
      <w:r>
        <w:rPr>
          <w:rtl/>
        </w:rPr>
        <w:t xml:space="preserve">האדום </w:t>
      </w:r>
      <w:bookmarkStart w:id="309" w:name="_ETM_Q4_251250"/>
      <w:bookmarkEnd w:id="309"/>
      <w:r>
        <w:rPr>
          <w:rtl/>
        </w:rPr>
        <w:t xml:space="preserve">היה </w:t>
      </w:r>
      <w:bookmarkStart w:id="310" w:name="_ETM_Q4_251459"/>
      <w:bookmarkEnd w:id="310"/>
      <w:r>
        <w:rPr>
          <w:rtl/>
        </w:rPr>
        <w:t xml:space="preserve">המספר </w:t>
      </w:r>
      <w:bookmarkStart w:id="311" w:name="_ETM_Q4_251850"/>
      <w:bookmarkEnd w:id="311"/>
      <w:r>
        <w:rPr>
          <w:rtl/>
        </w:rPr>
        <w:t xml:space="preserve">הגדול </w:t>
      </w:r>
      <w:bookmarkStart w:id="312" w:name="_ETM_Q4_252300"/>
      <w:bookmarkEnd w:id="312"/>
      <w:r>
        <w:rPr>
          <w:rtl/>
        </w:rPr>
        <w:t xml:space="preserve">ביותר </w:t>
      </w:r>
      <w:bookmarkStart w:id="313" w:name="_ETM_Q4_253729"/>
      <w:bookmarkEnd w:id="313"/>
      <w:r>
        <w:rPr>
          <w:rtl/>
        </w:rPr>
        <w:t xml:space="preserve">גם </w:t>
      </w:r>
      <w:bookmarkStart w:id="314" w:name="_ETM_Q4_253999"/>
      <w:bookmarkEnd w:id="314"/>
      <w:r>
        <w:rPr>
          <w:rtl/>
        </w:rPr>
        <w:t xml:space="preserve">של </w:t>
      </w:r>
      <w:bookmarkStart w:id="315" w:name="_ETM_Q4_254209"/>
      <w:bookmarkEnd w:id="315"/>
      <w:r>
        <w:rPr>
          <w:rtl/>
        </w:rPr>
        <w:t xml:space="preserve">ההרוגים </w:t>
      </w:r>
      <w:bookmarkStart w:id="316" w:name="_ETM_Q4_255410"/>
      <w:bookmarkEnd w:id="316"/>
      <w:r>
        <w:rPr>
          <w:rtl/>
        </w:rPr>
        <w:t xml:space="preserve">וגם </w:t>
      </w:r>
      <w:bookmarkStart w:id="317" w:name="_ETM_Q4_255830"/>
      <w:bookmarkEnd w:id="317"/>
      <w:r>
        <w:rPr>
          <w:rtl/>
        </w:rPr>
        <w:t xml:space="preserve">של </w:t>
      </w:r>
      <w:bookmarkStart w:id="318" w:name="_ETM_Q4_256010"/>
      <w:bookmarkEnd w:id="318"/>
      <w:r>
        <w:rPr>
          <w:rtl/>
        </w:rPr>
        <w:t>המ</w:t>
      </w:r>
      <w:r>
        <w:rPr>
          <w:rFonts w:hint="cs"/>
          <w:rtl/>
        </w:rPr>
        <w:t>עוט</w:t>
      </w:r>
      <w:r>
        <w:rPr>
          <w:rtl/>
        </w:rPr>
        <w:t>רים</w:t>
      </w:r>
      <w:r>
        <w:rPr>
          <w:rFonts w:hint="cs"/>
          <w:rtl/>
        </w:rPr>
        <w:t>.</w:t>
      </w:r>
      <w:r>
        <w:rPr>
          <w:rtl/>
        </w:rPr>
        <w:t xml:space="preserve"> </w:t>
      </w:r>
      <w:bookmarkStart w:id="319" w:name="_ETM_Q4_257370"/>
      <w:bookmarkEnd w:id="319"/>
      <w:r>
        <w:rPr>
          <w:rtl/>
        </w:rPr>
        <w:t xml:space="preserve">כשאנחנו </w:t>
      </w:r>
      <w:bookmarkStart w:id="320" w:name="_ETM_Q4_257640"/>
      <w:bookmarkEnd w:id="320"/>
      <w:r>
        <w:rPr>
          <w:rtl/>
        </w:rPr>
        <w:t xml:space="preserve">מסתכלים </w:t>
      </w:r>
      <w:bookmarkStart w:id="321" w:name="_ETM_Q4_258090"/>
      <w:bookmarkEnd w:id="321"/>
      <w:r>
        <w:rPr>
          <w:rtl/>
        </w:rPr>
        <w:t xml:space="preserve">על </w:t>
      </w:r>
      <w:bookmarkStart w:id="322" w:name="_ETM_Q4_258240"/>
      <w:bookmarkEnd w:id="322"/>
      <w:r>
        <w:rPr>
          <w:rtl/>
        </w:rPr>
        <w:t>העיטורים</w:t>
      </w:r>
      <w:r>
        <w:rPr>
          <w:rFonts w:hint="cs"/>
          <w:rtl/>
        </w:rPr>
        <w:t>,</w:t>
      </w:r>
      <w:r>
        <w:rPr>
          <w:rtl/>
        </w:rPr>
        <w:t xml:space="preserve"> </w:t>
      </w:r>
      <w:bookmarkStart w:id="323" w:name="_ETM_Q4_258840"/>
      <w:bookmarkEnd w:id="323"/>
      <w:r>
        <w:rPr>
          <w:rtl/>
        </w:rPr>
        <w:t xml:space="preserve">על </w:t>
      </w:r>
      <w:bookmarkStart w:id="324" w:name="_ETM_Q4_258959"/>
      <w:bookmarkEnd w:id="324"/>
      <w:r>
        <w:rPr>
          <w:rFonts w:hint="cs"/>
          <w:rtl/>
        </w:rPr>
        <w:t>עיטורי</w:t>
      </w:r>
      <w:r>
        <w:rPr>
          <w:rtl/>
        </w:rPr>
        <w:t xml:space="preserve"> </w:t>
      </w:r>
      <w:bookmarkStart w:id="325" w:name="_ETM_Q4_261180"/>
      <w:bookmarkEnd w:id="325"/>
      <w:r>
        <w:rPr>
          <w:rtl/>
        </w:rPr>
        <w:t>הגבורה</w:t>
      </w:r>
      <w:r>
        <w:rPr>
          <w:rFonts w:hint="cs"/>
          <w:rtl/>
        </w:rPr>
        <w:t xml:space="preserve"> </w:t>
      </w:r>
      <w:r>
        <w:rPr>
          <w:rFonts w:hint="eastAsia"/>
          <w:rtl/>
        </w:rPr>
        <w:t>–</w:t>
      </w:r>
      <w:bookmarkStart w:id="326" w:name="_ETM_Q4_262509"/>
      <w:bookmarkEnd w:id="326"/>
      <w:r>
        <w:rPr>
          <w:rFonts w:hint="cs"/>
          <w:rtl/>
        </w:rPr>
        <w:t xml:space="preserve"> </w:t>
      </w:r>
      <w:r w:rsidR="00D635C8">
        <w:rPr>
          <w:rFonts w:hint="cs"/>
          <w:rtl/>
        </w:rPr>
        <w:t xml:space="preserve">הם </w:t>
      </w:r>
      <w:r>
        <w:rPr>
          <w:rtl/>
        </w:rPr>
        <w:t xml:space="preserve">ניתנו </w:t>
      </w:r>
      <w:bookmarkStart w:id="327" w:name="_ETM_Q4_262810"/>
      <w:bookmarkEnd w:id="327"/>
      <w:r>
        <w:rPr>
          <w:rtl/>
        </w:rPr>
        <w:t xml:space="preserve">בצבא </w:t>
      </w:r>
      <w:bookmarkStart w:id="328" w:name="_ETM_Q4_263229"/>
      <w:bookmarkEnd w:id="328"/>
      <w:r>
        <w:rPr>
          <w:rtl/>
        </w:rPr>
        <w:t xml:space="preserve">האדום </w:t>
      </w:r>
      <w:bookmarkStart w:id="329" w:name="_ETM_Q4_263530"/>
      <w:bookmarkEnd w:id="329"/>
      <w:r>
        <w:rPr>
          <w:rtl/>
        </w:rPr>
        <w:t xml:space="preserve">באמת </w:t>
      </w:r>
      <w:bookmarkStart w:id="330" w:name="_ETM_Q4_263859"/>
      <w:bookmarkEnd w:id="330"/>
      <w:r>
        <w:rPr>
          <w:rtl/>
        </w:rPr>
        <w:t xml:space="preserve">לגנרלים </w:t>
      </w:r>
      <w:bookmarkStart w:id="331" w:name="_ETM_Q4_265600"/>
      <w:bookmarkEnd w:id="331"/>
      <w:r>
        <w:rPr>
          <w:rtl/>
        </w:rPr>
        <w:t xml:space="preserve">יהודים </w:t>
      </w:r>
      <w:bookmarkStart w:id="332" w:name="_ETM_Q4_266730"/>
      <w:bookmarkEnd w:id="332"/>
      <w:r>
        <w:rPr>
          <w:rtl/>
        </w:rPr>
        <w:t xml:space="preserve">שלחמו </w:t>
      </w:r>
      <w:bookmarkStart w:id="333" w:name="_ETM_Q4_268639"/>
      <w:bookmarkEnd w:id="333"/>
      <w:r>
        <w:rPr>
          <w:rFonts w:hint="cs"/>
          <w:rtl/>
        </w:rPr>
        <w:t>ב</w:t>
      </w:r>
      <w:r>
        <w:rPr>
          <w:rtl/>
        </w:rPr>
        <w:t xml:space="preserve">מפלצת </w:t>
      </w:r>
      <w:bookmarkStart w:id="334" w:name="_ETM_Q4_269359"/>
      <w:bookmarkEnd w:id="334"/>
      <w:r>
        <w:rPr>
          <w:rtl/>
        </w:rPr>
        <w:t xml:space="preserve">הנאצית </w:t>
      </w:r>
      <w:bookmarkStart w:id="335" w:name="_ETM_Q4_269840"/>
      <w:bookmarkEnd w:id="335"/>
      <w:r>
        <w:rPr>
          <w:rtl/>
        </w:rPr>
        <w:t xml:space="preserve">ולקחו </w:t>
      </w:r>
      <w:bookmarkStart w:id="336" w:name="_ETM_Q4_270529"/>
      <w:bookmarkEnd w:id="336"/>
      <w:r>
        <w:rPr>
          <w:rtl/>
        </w:rPr>
        <w:t>חלק</w:t>
      </w:r>
      <w:r>
        <w:rPr>
          <w:rFonts w:hint="cs"/>
          <w:rtl/>
        </w:rPr>
        <w:t>,</w:t>
      </w:r>
      <w:r>
        <w:rPr>
          <w:rtl/>
        </w:rPr>
        <w:t xml:space="preserve"> </w:t>
      </w:r>
      <w:bookmarkStart w:id="337" w:name="_ETM_Q4_271720"/>
      <w:bookmarkEnd w:id="337"/>
      <w:r>
        <w:rPr>
          <w:rtl/>
        </w:rPr>
        <w:t xml:space="preserve">אני </w:t>
      </w:r>
      <w:bookmarkStart w:id="338" w:name="_ETM_Q4_271840"/>
      <w:bookmarkEnd w:id="338"/>
      <w:r>
        <w:rPr>
          <w:rtl/>
        </w:rPr>
        <w:t>חושב</w:t>
      </w:r>
      <w:r>
        <w:rPr>
          <w:rFonts w:hint="cs"/>
          <w:rtl/>
        </w:rPr>
        <w:t>,</w:t>
      </w:r>
      <w:r>
        <w:rPr>
          <w:rtl/>
        </w:rPr>
        <w:t xml:space="preserve"> </w:t>
      </w:r>
      <w:bookmarkStart w:id="339" w:name="_ETM_Q4_272080"/>
      <w:bookmarkEnd w:id="339"/>
      <w:r>
        <w:rPr>
          <w:rtl/>
        </w:rPr>
        <w:t>ב</w:t>
      </w:r>
      <w:bookmarkStart w:id="340" w:name="_ETM_Q4_272869"/>
      <w:bookmarkEnd w:id="340"/>
      <w:r>
        <w:rPr>
          <w:rtl/>
        </w:rPr>
        <w:t xml:space="preserve">מלחמה </w:t>
      </w:r>
      <w:bookmarkStart w:id="341" w:name="_ETM_Q4_275319"/>
      <w:bookmarkEnd w:id="341"/>
      <w:r>
        <w:rPr>
          <w:rtl/>
        </w:rPr>
        <w:t xml:space="preserve">המפוארת </w:t>
      </w:r>
      <w:bookmarkStart w:id="342" w:name="_ETM_Q4_276130"/>
      <w:bookmarkEnd w:id="342"/>
      <w:r>
        <w:rPr>
          <w:rtl/>
        </w:rPr>
        <w:t xml:space="preserve">ביותר </w:t>
      </w:r>
      <w:bookmarkStart w:id="343" w:name="_ETM_Q4_276580"/>
      <w:bookmarkEnd w:id="343"/>
      <w:r>
        <w:rPr>
          <w:rtl/>
        </w:rPr>
        <w:t xml:space="preserve">של </w:t>
      </w:r>
      <w:bookmarkStart w:id="344" w:name="_ETM_Q4_276819"/>
      <w:bookmarkEnd w:id="344"/>
      <w:r>
        <w:rPr>
          <w:rtl/>
        </w:rPr>
        <w:t xml:space="preserve">המין </w:t>
      </w:r>
      <w:bookmarkStart w:id="345" w:name="_ETM_Q4_277090"/>
      <w:bookmarkEnd w:id="345"/>
      <w:r>
        <w:rPr>
          <w:rtl/>
        </w:rPr>
        <w:t xml:space="preserve">האנושי </w:t>
      </w:r>
      <w:bookmarkStart w:id="346" w:name="_ETM_Q4_277540"/>
      <w:bookmarkEnd w:id="346"/>
      <w:r>
        <w:rPr>
          <w:rtl/>
        </w:rPr>
        <w:t xml:space="preserve">על </w:t>
      </w:r>
      <w:bookmarkStart w:id="347" w:name="_ETM_Q4_277630"/>
      <w:bookmarkEnd w:id="347"/>
      <w:r>
        <w:rPr>
          <w:rtl/>
        </w:rPr>
        <w:t xml:space="preserve">החופש </w:t>
      </w:r>
      <w:bookmarkStart w:id="348" w:name="_ETM_Q4_278020"/>
      <w:bookmarkEnd w:id="348"/>
      <w:r>
        <w:rPr>
          <w:rtl/>
        </w:rPr>
        <w:t>שלו</w:t>
      </w:r>
      <w:r>
        <w:rPr>
          <w:rFonts w:hint="cs"/>
          <w:rtl/>
        </w:rPr>
        <w:t>,</w:t>
      </w:r>
      <w:r>
        <w:rPr>
          <w:rtl/>
        </w:rPr>
        <w:t xml:space="preserve"> </w:t>
      </w:r>
      <w:bookmarkStart w:id="349" w:name="_ETM_Q4_279050"/>
      <w:bookmarkEnd w:id="349"/>
      <w:r>
        <w:rPr>
          <w:rtl/>
        </w:rPr>
        <w:t xml:space="preserve">כי </w:t>
      </w:r>
      <w:bookmarkStart w:id="350" w:name="_ETM_Q4_279200"/>
      <w:bookmarkEnd w:id="350"/>
      <w:r>
        <w:rPr>
          <w:rtl/>
        </w:rPr>
        <w:t xml:space="preserve">כולנו </w:t>
      </w:r>
      <w:bookmarkStart w:id="351" w:name="_ETM_Q4_279560"/>
      <w:bookmarkEnd w:id="351"/>
      <w:r>
        <w:rPr>
          <w:rtl/>
        </w:rPr>
        <w:t xml:space="preserve">יודעים </w:t>
      </w:r>
      <w:bookmarkStart w:id="352" w:name="_ETM_Q4_279830"/>
      <w:bookmarkEnd w:id="352"/>
      <w:r>
        <w:rPr>
          <w:rtl/>
        </w:rPr>
        <w:t xml:space="preserve">מה </w:t>
      </w:r>
      <w:bookmarkStart w:id="353" w:name="_ETM_Q4_279950"/>
      <w:bookmarkEnd w:id="353"/>
      <w:r>
        <w:rPr>
          <w:rtl/>
        </w:rPr>
        <w:t xml:space="preserve">היה </w:t>
      </w:r>
      <w:bookmarkStart w:id="354" w:name="_ETM_Q4_280069"/>
      <w:bookmarkEnd w:id="354"/>
      <w:r>
        <w:rPr>
          <w:rtl/>
        </w:rPr>
        <w:t xml:space="preserve">קורה </w:t>
      </w:r>
      <w:bookmarkStart w:id="355" w:name="_ETM_Q4_280939"/>
      <w:bookmarkEnd w:id="355"/>
      <w:r>
        <w:rPr>
          <w:rtl/>
        </w:rPr>
        <w:t>ל</w:t>
      </w:r>
      <w:r>
        <w:rPr>
          <w:rFonts w:hint="cs"/>
          <w:rtl/>
        </w:rPr>
        <w:t>ו</w:t>
      </w:r>
      <w:r>
        <w:rPr>
          <w:rtl/>
        </w:rPr>
        <w:t xml:space="preserve"> </w:t>
      </w:r>
      <w:bookmarkStart w:id="356" w:name="_ETM_Q4_281270"/>
      <w:bookmarkEnd w:id="356"/>
      <w:r>
        <w:rPr>
          <w:rtl/>
        </w:rPr>
        <w:t xml:space="preserve">היטלר </w:t>
      </w:r>
      <w:bookmarkStart w:id="357" w:name="_ETM_Q4_281630"/>
      <w:bookmarkEnd w:id="357"/>
      <w:r>
        <w:rPr>
          <w:rtl/>
        </w:rPr>
        <w:t xml:space="preserve">היה </w:t>
      </w:r>
      <w:bookmarkStart w:id="358" w:name="_ETM_Q4_281780"/>
      <w:bookmarkEnd w:id="358"/>
      <w:r>
        <w:rPr>
          <w:rtl/>
        </w:rPr>
        <w:t xml:space="preserve">מנצח </w:t>
      </w:r>
      <w:bookmarkStart w:id="359" w:name="_ETM_Q4_282259"/>
      <w:bookmarkStart w:id="360" w:name="_ETM_Q4_282380"/>
      <w:bookmarkEnd w:id="359"/>
      <w:bookmarkEnd w:id="360"/>
      <w:r>
        <w:rPr>
          <w:rFonts w:hint="cs"/>
          <w:rtl/>
        </w:rPr>
        <w:t>ב</w:t>
      </w:r>
      <w:r>
        <w:rPr>
          <w:rtl/>
        </w:rPr>
        <w:t xml:space="preserve">מלחמה </w:t>
      </w:r>
      <w:bookmarkStart w:id="361" w:name="_ETM_Q4_282860"/>
      <w:bookmarkEnd w:id="361"/>
      <w:r>
        <w:rPr>
          <w:rtl/>
        </w:rPr>
        <w:t>הזו</w:t>
      </w:r>
      <w:r>
        <w:rPr>
          <w:rFonts w:hint="cs"/>
          <w:rtl/>
        </w:rPr>
        <w:t>,</w:t>
      </w:r>
      <w:r>
        <w:rPr>
          <w:rtl/>
        </w:rPr>
        <w:t xml:space="preserve"> </w:t>
      </w:r>
      <w:bookmarkStart w:id="362" w:name="_ETM_Q4_283189"/>
      <w:bookmarkEnd w:id="362"/>
      <w:r>
        <w:rPr>
          <w:rtl/>
        </w:rPr>
        <w:t xml:space="preserve">אפילו </w:t>
      </w:r>
      <w:bookmarkStart w:id="363" w:name="_ETM_Q4_285200"/>
      <w:bookmarkEnd w:id="363"/>
      <w:r>
        <w:rPr>
          <w:rtl/>
        </w:rPr>
        <w:t xml:space="preserve">קשה </w:t>
      </w:r>
      <w:bookmarkStart w:id="364" w:name="_ETM_Q4_285530"/>
      <w:bookmarkEnd w:id="364"/>
      <w:r>
        <w:rPr>
          <w:rtl/>
        </w:rPr>
        <w:t xml:space="preserve">לדמיין </w:t>
      </w:r>
      <w:bookmarkStart w:id="365" w:name="_ETM_Q4_286009"/>
      <w:bookmarkEnd w:id="365"/>
      <w:r>
        <w:rPr>
          <w:rtl/>
        </w:rPr>
        <w:t xml:space="preserve">את </w:t>
      </w:r>
      <w:bookmarkStart w:id="366" w:name="_ETM_Q4_286159"/>
      <w:bookmarkEnd w:id="366"/>
      <w:r>
        <w:rPr>
          <w:rtl/>
        </w:rPr>
        <w:t>ה</w:t>
      </w:r>
      <w:bookmarkStart w:id="367" w:name="_ETM_Q4_287090"/>
      <w:bookmarkStart w:id="368" w:name="_ETM_Q4_287299"/>
      <w:bookmarkStart w:id="369" w:name="_ETM_Q4_288470"/>
      <w:bookmarkEnd w:id="367"/>
      <w:bookmarkEnd w:id="368"/>
      <w:bookmarkEnd w:id="369"/>
      <w:r>
        <w:rPr>
          <w:rFonts w:hint="cs"/>
          <w:rtl/>
        </w:rPr>
        <w:t>דבר הזה. כאן</w:t>
      </w:r>
      <w:r>
        <w:rPr>
          <w:rtl/>
        </w:rPr>
        <w:t xml:space="preserve"> </w:t>
      </w:r>
      <w:bookmarkStart w:id="370" w:name="_ETM_Q4_289430"/>
      <w:bookmarkEnd w:id="370"/>
      <w:r>
        <w:rPr>
          <w:rtl/>
        </w:rPr>
        <w:t xml:space="preserve">בארץ </w:t>
      </w:r>
      <w:bookmarkStart w:id="371" w:name="_ETM_Q4_289850"/>
      <w:bookmarkEnd w:id="371"/>
      <w:r>
        <w:rPr>
          <w:rtl/>
        </w:rPr>
        <w:t>ישראל</w:t>
      </w:r>
      <w:r>
        <w:rPr>
          <w:rFonts w:hint="cs"/>
          <w:rtl/>
        </w:rPr>
        <w:t>,</w:t>
      </w:r>
      <w:r>
        <w:rPr>
          <w:rtl/>
        </w:rPr>
        <w:t xml:space="preserve"> </w:t>
      </w:r>
      <w:bookmarkStart w:id="372" w:name="_ETM_Q4_290360"/>
      <w:bookmarkEnd w:id="372"/>
      <w:r>
        <w:rPr>
          <w:rtl/>
        </w:rPr>
        <w:t xml:space="preserve">לאורך </w:t>
      </w:r>
      <w:bookmarkStart w:id="373" w:name="_ETM_Q4_290659"/>
      <w:bookmarkEnd w:id="373"/>
      <w:r>
        <w:rPr>
          <w:rtl/>
        </w:rPr>
        <w:t>השנים</w:t>
      </w:r>
      <w:r>
        <w:rPr>
          <w:rFonts w:hint="cs"/>
          <w:rtl/>
        </w:rPr>
        <w:t>,</w:t>
      </w:r>
      <w:r>
        <w:rPr>
          <w:rtl/>
        </w:rPr>
        <w:t xml:space="preserve"> </w:t>
      </w:r>
      <w:bookmarkStart w:id="374" w:name="_ETM_Q4_291860"/>
      <w:bookmarkEnd w:id="374"/>
      <w:r>
        <w:rPr>
          <w:rtl/>
        </w:rPr>
        <w:t>גבור</w:t>
      </w:r>
      <w:r>
        <w:rPr>
          <w:rFonts w:hint="cs"/>
          <w:rtl/>
        </w:rPr>
        <w:t>ת</w:t>
      </w:r>
      <w:r>
        <w:rPr>
          <w:rtl/>
        </w:rPr>
        <w:t xml:space="preserve"> </w:t>
      </w:r>
      <w:bookmarkStart w:id="375" w:name="_ETM_Q4_292369"/>
      <w:bookmarkEnd w:id="375"/>
      <w:r>
        <w:rPr>
          <w:rtl/>
        </w:rPr>
        <w:t xml:space="preserve">הלוחם </w:t>
      </w:r>
      <w:bookmarkStart w:id="376" w:name="_ETM_Q4_292729"/>
      <w:bookmarkEnd w:id="376"/>
      <w:r>
        <w:rPr>
          <w:rtl/>
        </w:rPr>
        <w:t xml:space="preserve">היהודי </w:t>
      </w:r>
      <w:bookmarkStart w:id="377" w:name="_ETM_Q4_293090"/>
      <w:bookmarkStart w:id="378" w:name="_ETM_Q4_293810"/>
      <w:bookmarkEnd w:id="377"/>
      <w:bookmarkEnd w:id="378"/>
      <w:r>
        <w:rPr>
          <w:rtl/>
        </w:rPr>
        <w:t xml:space="preserve">לא </w:t>
      </w:r>
      <w:bookmarkStart w:id="379" w:name="_ETM_Q4_293990"/>
      <w:bookmarkEnd w:id="379"/>
      <w:r>
        <w:rPr>
          <w:rtl/>
        </w:rPr>
        <w:t xml:space="preserve">נלמדה </w:t>
      </w:r>
      <w:bookmarkStart w:id="380" w:name="_ETM_Q4_294530"/>
      <w:bookmarkEnd w:id="380"/>
      <w:r>
        <w:rPr>
          <w:rFonts w:hint="cs"/>
          <w:rtl/>
        </w:rPr>
        <w:t>ו</w:t>
      </w:r>
      <w:r>
        <w:rPr>
          <w:rtl/>
        </w:rPr>
        <w:t xml:space="preserve">לא </w:t>
      </w:r>
      <w:bookmarkStart w:id="381" w:name="_ETM_Q4_295190"/>
      <w:bookmarkEnd w:id="381"/>
      <w:r>
        <w:rPr>
          <w:rtl/>
        </w:rPr>
        <w:t xml:space="preserve">הוזכרה </w:t>
      </w:r>
      <w:bookmarkStart w:id="382" w:name="_ETM_Q4_296270"/>
      <w:bookmarkEnd w:id="382"/>
      <w:r>
        <w:rPr>
          <w:rtl/>
        </w:rPr>
        <w:t xml:space="preserve">עד </w:t>
      </w:r>
      <w:bookmarkStart w:id="383" w:name="_ETM_Q4_296450"/>
      <w:bookmarkEnd w:id="383"/>
      <w:r>
        <w:rPr>
          <w:rtl/>
        </w:rPr>
        <w:t xml:space="preserve">שבאמת </w:t>
      </w:r>
      <w:bookmarkStart w:id="384" w:name="_ETM_Q4_296810"/>
      <w:bookmarkEnd w:id="384"/>
      <w:r>
        <w:rPr>
          <w:rtl/>
        </w:rPr>
        <w:t xml:space="preserve">הגיע </w:t>
      </w:r>
      <w:bookmarkStart w:id="385" w:name="_ETM_Q4_297110"/>
      <w:bookmarkEnd w:id="385"/>
      <w:r>
        <w:rPr>
          <w:rtl/>
        </w:rPr>
        <w:t xml:space="preserve">גל </w:t>
      </w:r>
      <w:bookmarkStart w:id="386" w:name="_ETM_Q4_297350"/>
      <w:bookmarkEnd w:id="386"/>
      <w:r>
        <w:rPr>
          <w:rtl/>
        </w:rPr>
        <w:t>העלי</w:t>
      </w:r>
      <w:r>
        <w:rPr>
          <w:rFonts w:hint="cs"/>
          <w:rtl/>
        </w:rPr>
        <w:t>י</w:t>
      </w:r>
      <w:r>
        <w:rPr>
          <w:rtl/>
        </w:rPr>
        <w:t xml:space="preserve">ה </w:t>
      </w:r>
      <w:bookmarkStart w:id="387" w:name="_ETM_Q4_297710"/>
      <w:bookmarkEnd w:id="387"/>
      <w:r>
        <w:rPr>
          <w:rtl/>
        </w:rPr>
        <w:t xml:space="preserve">הגדול </w:t>
      </w:r>
      <w:bookmarkStart w:id="388" w:name="_ETM_Q4_298040"/>
      <w:bookmarkEnd w:id="388"/>
      <w:r>
        <w:rPr>
          <w:rtl/>
        </w:rPr>
        <w:t xml:space="preserve">מברית </w:t>
      </w:r>
      <w:bookmarkStart w:id="389" w:name="_ETM_Q4_298340"/>
      <w:bookmarkEnd w:id="389"/>
      <w:r>
        <w:rPr>
          <w:rtl/>
        </w:rPr>
        <w:t xml:space="preserve">המועצות </w:t>
      </w:r>
      <w:bookmarkStart w:id="390" w:name="_ETM_Q4_298729"/>
      <w:bookmarkEnd w:id="390"/>
      <w:r>
        <w:rPr>
          <w:rtl/>
        </w:rPr>
        <w:t>לשעבר</w:t>
      </w:r>
      <w:r w:rsidR="0015737E">
        <w:rPr>
          <w:rFonts w:hint="cs"/>
          <w:rtl/>
        </w:rPr>
        <w:t>,</w:t>
      </w:r>
      <w:r>
        <w:rPr>
          <w:rtl/>
        </w:rPr>
        <w:t xml:space="preserve"> </w:t>
      </w:r>
      <w:bookmarkStart w:id="391" w:name="_ETM_Q4_299210"/>
      <w:bookmarkEnd w:id="391"/>
      <w:r>
        <w:rPr>
          <w:rtl/>
        </w:rPr>
        <w:t xml:space="preserve">ופתאום </w:t>
      </w:r>
      <w:bookmarkStart w:id="392" w:name="_ETM_Q4_301549"/>
      <w:bookmarkEnd w:id="392"/>
      <w:r>
        <w:rPr>
          <w:rtl/>
        </w:rPr>
        <w:t xml:space="preserve">ראינו </w:t>
      </w:r>
      <w:bookmarkStart w:id="393" w:name="_ETM_Q4_301909"/>
      <w:bookmarkEnd w:id="393"/>
      <w:r>
        <w:rPr>
          <w:rtl/>
        </w:rPr>
        <w:t xml:space="preserve">את </w:t>
      </w:r>
      <w:bookmarkStart w:id="394" w:name="_ETM_Q4_302090"/>
      <w:bookmarkEnd w:id="394"/>
      <w:r>
        <w:rPr>
          <w:rtl/>
        </w:rPr>
        <w:t xml:space="preserve">הווטרנים </w:t>
      </w:r>
      <w:bookmarkStart w:id="395" w:name="_ETM_Q4_302810"/>
      <w:bookmarkEnd w:id="395"/>
      <w:r>
        <w:rPr>
          <w:rtl/>
        </w:rPr>
        <w:t>האלה</w:t>
      </w:r>
      <w:r>
        <w:rPr>
          <w:rFonts w:hint="cs"/>
          <w:rtl/>
        </w:rPr>
        <w:t>,</w:t>
      </w:r>
      <w:r>
        <w:rPr>
          <w:rtl/>
        </w:rPr>
        <w:t xml:space="preserve"> </w:t>
      </w:r>
      <w:bookmarkStart w:id="396" w:name="_ETM_Q4_303200"/>
      <w:bookmarkEnd w:id="396"/>
      <w:r>
        <w:rPr>
          <w:rtl/>
        </w:rPr>
        <w:t xml:space="preserve">את </w:t>
      </w:r>
      <w:bookmarkStart w:id="397" w:name="_ETM_Q4_303709"/>
      <w:bookmarkEnd w:id="397"/>
      <w:r>
        <w:rPr>
          <w:rtl/>
        </w:rPr>
        <w:t xml:space="preserve">ותיקי </w:t>
      </w:r>
      <w:bookmarkStart w:id="398" w:name="_ETM_Q4_304100"/>
      <w:bookmarkEnd w:id="398"/>
      <w:r>
        <w:rPr>
          <w:rtl/>
        </w:rPr>
        <w:t xml:space="preserve">מלחמת </w:t>
      </w:r>
      <w:bookmarkStart w:id="399" w:name="_ETM_Q4_304459"/>
      <w:bookmarkEnd w:id="399"/>
      <w:r>
        <w:rPr>
          <w:rtl/>
        </w:rPr>
        <w:t xml:space="preserve">העולם </w:t>
      </w:r>
      <w:bookmarkStart w:id="400" w:name="_ETM_Q4_304700"/>
      <w:bookmarkEnd w:id="400"/>
      <w:r>
        <w:rPr>
          <w:rtl/>
        </w:rPr>
        <w:t xml:space="preserve">השנייה </w:t>
      </w:r>
      <w:bookmarkStart w:id="401" w:name="_ETM_Q4_304999"/>
      <w:bookmarkEnd w:id="401"/>
      <w:r>
        <w:rPr>
          <w:rtl/>
        </w:rPr>
        <w:t>מסתוב</w:t>
      </w:r>
      <w:r>
        <w:rPr>
          <w:rFonts w:hint="cs"/>
          <w:rtl/>
        </w:rPr>
        <w:t>ב</w:t>
      </w:r>
      <w:r>
        <w:rPr>
          <w:rtl/>
        </w:rPr>
        <w:t xml:space="preserve">ים </w:t>
      </w:r>
      <w:bookmarkStart w:id="402" w:name="_ETM_Q4_305420"/>
      <w:bookmarkEnd w:id="402"/>
      <w:r>
        <w:rPr>
          <w:rtl/>
        </w:rPr>
        <w:t xml:space="preserve">עם </w:t>
      </w:r>
      <w:bookmarkStart w:id="403" w:name="_ETM_Q4_305509"/>
      <w:bookmarkEnd w:id="403"/>
      <w:r>
        <w:rPr>
          <w:rtl/>
        </w:rPr>
        <w:t>המדליות</w:t>
      </w:r>
      <w:r w:rsidR="0015737E">
        <w:rPr>
          <w:rFonts w:hint="cs"/>
          <w:rtl/>
        </w:rPr>
        <w:t>.</w:t>
      </w:r>
      <w:r>
        <w:rPr>
          <w:rtl/>
        </w:rPr>
        <w:t xml:space="preserve"> </w:t>
      </w:r>
      <w:bookmarkStart w:id="404" w:name="_ETM_Q4_306020"/>
      <w:bookmarkEnd w:id="404"/>
      <w:r>
        <w:rPr>
          <w:rtl/>
        </w:rPr>
        <w:t xml:space="preserve">והתחילו </w:t>
      </w:r>
      <w:bookmarkStart w:id="405" w:name="_ETM_Q4_306350"/>
      <w:bookmarkEnd w:id="405"/>
      <w:r>
        <w:rPr>
          <w:rtl/>
        </w:rPr>
        <w:t>לשאול</w:t>
      </w:r>
      <w:r>
        <w:rPr>
          <w:rFonts w:hint="cs"/>
          <w:rtl/>
        </w:rPr>
        <w:t>:</w:t>
      </w:r>
      <w:r>
        <w:rPr>
          <w:rtl/>
        </w:rPr>
        <w:t xml:space="preserve"> </w:t>
      </w:r>
      <w:bookmarkStart w:id="406" w:name="_ETM_Q4_306590"/>
      <w:bookmarkEnd w:id="406"/>
      <w:r>
        <w:rPr>
          <w:rtl/>
        </w:rPr>
        <w:t xml:space="preserve">מה </w:t>
      </w:r>
      <w:bookmarkStart w:id="407" w:name="_ETM_Q4_306740"/>
      <w:bookmarkEnd w:id="407"/>
      <w:r>
        <w:rPr>
          <w:rFonts w:hint="cs"/>
          <w:rtl/>
        </w:rPr>
        <w:t>ה</w:t>
      </w:r>
      <w:r>
        <w:rPr>
          <w:rtl/>
        </w:rPr>
        <w:t>מדליות</w:t>
      </w:r>
      <w:r>
        <w:rPr>
          <w:rFonts w:hint="cs"/>
          <w:rtl/>
        </w:rPr>
        <w:t>?</w:t>
      </w:r>
      <w:r>
        <w:rPr>
          <w:rtl/>
        </w:rPr>
        <w:t xml:space="preserve"> </w:t>
      </w:r>
      <w:bookmarkStart w:id="408" w:name="_ETM_Q4_307219"/>
      <w:bookmarkStart w:id="409" w:name="_ETM_Q4_308079"/>
      <w:bookmarkEnd w:id="408"/>
      <w:bookmarkEnd w:id="409"/>
      <w:r>
        <w:rPr>
          <w:rtl/>
        </w:rPr>
        <w:t xml:space="preserve">פתאום </w:t>
      </w:r>
      <w:bookmarkStart w:id="410" w:name="_ETM_Q4_308379"/>
      <w:bookmarkEnd w:id="410"/>
      <w:r>
        <w:rPr>
          <w:rtl/>
        </w:rPr>
        <w:t xml:space="preserve">מבינים </w:t>
      </w:r>
      <w:bookmarkStart w:id="411" w:name="_ETM_Q4_308739"/>
      <w:bookmarkEnd w:id="411"/>
      <w:r>
        <w:rPr>
          <w:rtl/>
        </w:rPr>
        <w:t xml:space="preserve">שיש </w:t>
      </w:r>
      <w:bookmarkStart w:id="412" w:name="_ETM_Q4_308950"/>
      <w:bookmarkEnd w:id="412"/>
      <w:r>
        <w:rPr>
          <w:rtl/>
        </w:rPr>
        <w:t xml:space="preserve">פה </w:t>
      </w:r>
      <w:bookmarkStart w:id="413" w:name="_ETM_Q4_309099"/>
      <w:bookmarkEnd w:id="413"/>
      <w:r>
        <w:rPr>
          <w:rtl/>
        </w:rPr>
        <w:t xml:space="preserve">גם </w:t>
      </w:r>
      <w:bookmarkStart w:id="414" w:name="_ETM_Q4_309280"/>
      <w:bookmarkEnd w:id="414"/>
      <w:r>
        <w:rPr>
          <w:rtl/>
        </w:rPr>
        <w:t xml:space="preserve">את </w:t>
      </w:r>
      <w:bookmarkStart w:id="415" w:name="_ETM_Q4_309340"/>
      <w:bookmarkEnd w:id="415"/>
      <w:r>
        <w:rPr>
          <w:rtl/>
        </w:rPr>
        <w:t xml:space="preserve">האירוע </w:t>
      </w:r>
      <w:bookmarkStart w:id="416" w:name="_ETM_Q4_309639"/>
      <w:bookmarkEnd w:id="416"/>
      <w:r>
        <w:rPr>
          <w:rtl/>
        </w:rPr>
        <w:t xml:space="preserve">של </w:t>
      </w:r>
      <w:bookmarkStart w:id="417" w:name="_ETM_Q4_310720"/>
      <w:bookmarkEnd w:id="417"/>
      <w:r>
        <w:rPr>
          <w:rtl/>
        </w:rPr>
        <w:t xml:space="preserve">הניצחון </w:t>
      </w:r>
      <w:bookmarkStart w:id="418" w:name="_ETM_Q4_311709"/>
      <w:bookmarkEnd w:id="418"/>
      <w:r>
        <w:rPr>
          <w:rtl/>
        </w:rPr>
        <w:t xml:space="preserve">והחלק </w:t>
      </w:r>
      <w:bookmarkStart w:id="419" w:name="_ETM_Q4_312250"/>
      <w:bookmarkEnd w:id="419"/>
      <w:r>
        <w:rPr>
          <w:rtl/>
        </w:rPr>
        <w:t xml:space="preserve">של </w:t>
      </w:r>
      <w:bookmarkStart w:id="420" w:name="_ETM_Q4_312400"/>
      <w:bookmarkEnd w:id="420"/>
      <w:r>
        <w:rPr>
          <w:rtl/>
        </w:rPr>
        <w:t xml:space="preserve">הלוחם </w:t>
      </w:r>
      <w:bookmarkStart w:id="421" w:name="_ETM_Q4_312760"/>
      <w:bookmarkEnd w:id="421"/>
      <w:r>
        <w:rPr>
          <w:rtl/>
        </w:rPr>
        <w:t xml:space="preserve">היהודי </w:t>
      </w:r>
      <w:bookmarkStart w:id="422" w:name="_ETM_Q4_313090"/>
      <w:bookmarkEnd w:id="422"/>
      <w:r>
        <w:rPr>
          <w:rtl/>
        </w:rPr>
        <w:t xml:space="preserve">במלחמת </w:t>
      </w:r>
      <w:bookmarkStart w:id="423" w:name="_ETM_Q4_313599"/>
      <w:bookmarkEnd w:id="423"/>
      <w:r>
        <w:rPr>
          <w:rtl/>
        </w:rPr>
        <w:t xml:space="preserve">העולם </w:t>
      </w:r>
      <w:bookmarkStart w:id="424" w:name="_ETM_Q4_313840"/>
      <w:bookmarkEnd w:id="424"/>
      <w:r>
        <w:rPr>
          <w:rtl/>
        </w:rPr>
        <w:t>השנייה</w:t>
      </w:r>
      <w:r>
        <w:rPr>
          <w:rFonts w:hint="cs"/>
          <w:rtl/>
        </w:rPr>
        <w:t>.</w:t>
      </w:r>
      <w:r>
        <w:rPr>
          <w:rtl/>
        </w:rPr>
        <w:t xml:space="preserve"> </w:t>
      </w:r>
      <w:bookmarkStart w:id="425" w:name="_ETM_Q4_315040"/>
      <w:bookmarkEnd w:id="425"/>
      <w:r>
        <w:rPr>
          <w:rtl/>
        </w:rPr>
        <w:t xml:space="preserve">לכן </w:t>
      </w:r>
      <w:bookmarkStart w:id="426" w:name="_ETM_Q4_315340"/>
      <w:bookmarkEnd w:id="426"/>
      <w:r>
        <w:rPr>
          <w:rtl/>
        </w:rPr>
        <w:t xml:space="preserve">אני </w:t>
      </w:r>
      <w:bookmarkStart w:id="427" w:name="_ETM_Q4_315520"/>
      <w:bookmarkEnd w:id="427"/>
      <w:r>
        <w:rPr>
          <w:rtl/>
        </w:rPr>
        <w:t xml:space="preserve">חוקקתי </w:t>
      </w:r>
      <w:bookmarkStart w:id="428" w:name="_ETM_Q4_315970"/>
      <w:bookmarkEnd w:id="428"/>
      <w:r>
        <w:rPr>
          <w:rtl/>
        </w:rPr>
        <w:t xml:space="preserve">פה </w:t>
      </w:r>
      <w:bookmarkStart w:id="429" w:name="_ETM_Q4_316120"/>
      <w:bookmarkEnd w:id="429"/>
      <w:r>
        <w:rPr>
          <w:rtl/>
        </w:rPr>
        <w:t xml:space="preserve">בזמנו </w:t>
      </w:r>
      <w:bookmarkStart w:id="430" w:name="_ETM_Q4_316510"/>
      <w:bookmarkEnd w:id="430"/>
      <w:r>
        <w:rPr>
          <w:rtl/>
        </w:rPr>
        <w:t xml:space="preserve">גם </w:t>
      </w:r>
      <w:bookmarkStart w:id="431" w:name="_ETM_Q4_316690"/>
      <w:bookmarkEnd w:id="431"/>
      <w:r>
        <w:rPr>
          <w:rtl/>
        </w:rPr>
        <w:t xml:space="preserve">את </w:t>
      </w:r>
      <w:bookmarkStart w:id="432" w:name="_ETM_Q4_316780"/>
      <w:bookmarkEnd w:id="432"/>
      <w:r>
        <w:rPr>
          <w:rtl/>
        </w:rPr>
        <w:t xml:space="preserve">חוק </w:t>
      </w:r>
      <w:bookmarkStart w:id="433" w:name="_ETM_Q4_317050"/>
      <w:bookmarkEnd w:id="433"/>
      <w:r>
        <w:rPr>
          <w:rtl/>
        </w:rPr>
        <w:t xml:space="preserve">יום </w:t>
      </w:r>
      <w:bookmarkStart w:id="434" w:name="_ETM_Q4_317230"/>
      <w:bookmarkEnd w:id="434"/>
      <w:r>
        <w:rPr>
          <w:rtl/>
        </w:rPr>
        <w:t>הניצחון</w:t>
      </w:r>
      <w:r>
        <w:rPr>
          <w:rFonts w:hint="cs"/>
          <w:rtl/>
        </w:rPr>
        <w:t>,</w:t>
      </w:r>
      <w:r>
        <w:rPr>
          <w:rtl/>
        </w:rPr>
        <w:t xml:space="preserve"> </w:t>
      </w:r>
      <w:bookmarkStart w:id="435" w:name="_ETM_Q4_318130"/>
      <w:bookmarkEnd w:id="435"/>
      <w:r>
        <w:rPr>
          <w:rtl/>
        </w:rPr>
        <w:t xml:space="preserve">שקבע </w:t>
      </w:r>
      <w:bookmarkStart w:id="436" w:name="_ETM_Q4_318669"/>
      <w:bookmarkEnd w:id="436"/>
      <w:r>
        <w:rPr>
          <w:rtl/>
        </w:rPr>
        <w:t xml:space="preserve">יום </w:t>
      </w:r>
      <w:bookmarkStart w:id="437" w:name="_ETM_Q4_319930"/>
      <w:bookmarkEnd w:id="437"/>
      <w:r>
        <w:rPr>
          <w:rtl/>
        </w:rPr>
        <w:t xml:space="preserve">לאומי </w:t>
      </w:r>
      <w:bookmarkStart w:id="438" w:name="_ETM_Q4_320440"/>
      <w:bookmarkEnd w:id="438"/>
      <w:r>
        <w:rPr>
          <w:rtl/>
        </w:rPr>
        <w:t xml:space="preserve">לציון </w:t>
      </w:r>
      <w:bookmarkStart w:id="439" w:name="_ETM_Q4_320889"/>
      <w:bookmarkEnd w:id="439"/>
      <w:r>
        <w:rPr>
          <w:rtl/>
        </w:rPr>
        <w:t xml:space="preserve">הניצחון </w:t>
      </w:r>
      <w:bookmarkStart w:id="440" w:name="_ETM_Q4_321370"/>
      <w:bookmarkEnd w:id="440"/>
      <w:r>
        <w:rPr>
          <w:rtl/>
        </w:rPr>
        <w:t xml:space="preserve">על </w:t>
      </w:r>
      <w:bookmarkStart w:id="441" w:name="_ETM_Q4_321459"/>
      <w:bookmarkEnd w:id="441"/>
      <w:r>
        <w:rPr>
          <w:rtl/>
        </w:rPr>
        <w:t xml:space="preserve">גרמניה </w:t>
      </w:r>
      <w:bookmarkStart w:id="442" w:name="_ETM_Q4_321910"/>
      <w:bookmarkEnd w:id="442"/>
      <w:r>
        <w:rPr>
          <w:rtl/>
        </w:rPr>
        <w:t>הנאצית</w:t>
      </w:r>
      <w:r>
        <w:rPr>
          <w:rFonts w:hint="cs"/>
          <w:rtl/>
        </w:rPr>
        <w:t>.</w:t>
      </w:r>
    </w:p>
    <w:p w:rsidR="00DF381B" w:rsidRDefault="00DF381B" w:rsidP="0003723E">
      <w:pPr>
        <w:rPr>
          <w:rtl/>
        </w:rPr>
      </w:pPr>
    </w:p>
    <w:p w:rsidR="00DF381B" w:rsidRDefault="00DF381B" w:rsidP="0003723E">
      <w:pPr>
        <w:pStyle w:val="af6"/>
        <w:keepNext/>
        <w:rPr>
          <w:rtl/>
        </w:rPr>
      </w:pPr>
      <w:r w:rsidRPr="002947DA">
        <w:rPr>
          <w:rStyle w:val="TagStyle"/>
          <w:rtl/>
        </w:rPr>
        <w:t xml:space="preserve"> &lt;&lt; יור &gt;&gt; </w:t>
      </w:r>
      <w:r>
        <w:rPr>
          <w:rtl/>
        </w:rPr>
        <w:t>היו"ר אמיר אוחנה:</w:t>
      </w:r>
      <w:r w:rsidRPr="002947DA">
        <w:rPr>
          <w:rStyle w:val="TagStyle"/>
          <w:rtl/>
        </w:rPr>
        <w:t xml:space="preserve"> &lt;&lt; יור &gt;&gt;</w:t>
      </w:r>
      <w:r>
        <w:rPr>
          <w:rtl/>
        </w:rPr>
        <w:t xml:space="preserve">  </w:t>
      </w:r>
    </w:p>
    <w:p w:rsidR="00DF381B" w:rsidRDefault="00DF381B" w:rsidP="0003723E">
      <w:pPr>
        <w:rPr>
          <w:rtl/>
        </w:rPr>
      </w:pPr>
    </w:p>
    <w:p w:rsidR="00DF381B" w:rsidRDefault="00DF381B" w:rsidP="0003723E">
      <w:pPr>
        <w:rPr>
          <w:rtl/>
        </w:rPr>
      </w:pPr>
      <w:bookmarkStart w:id="443" w:name="_ETM_Q4_322690"/>
      <w:bookmarkEnd w:id="443"/>
      <w:r>
        <w:rPr>
          <w:rtl/>
        </w:rPr>
        <w:t xml:space="preserve">רק </w:t>
      </w:r>
      <w:bookmarkStart w:id="444" w:name="_ETM_Q4_322900"/>
      <w:bookmarkEnd w:id="444"/>
      <w:r>
        <w:rPr>
          <w:rtl/>
        </w:rPr>
        <w:t xml:space="preserve">להבהיר </w:t>
      </w:r>
      <w:bookmarkStart w:id="445" w:name="_ETM_Q4_323290"/>
      <w:bookmarkEnd w:id="445"/>
      <w:r>
        <w:rPr>
          <w:rtl/>
        </w:rPr>
        <w:t>משהו</w:t>
      </w:r>
      <w:r>
        <w:rPr>
          <w:rFonts w:hint="cs"/>
          <w:rtl/>
        </w:rPr>
        <w:t>,</w:t>
      </w:r>
      <w:r>
        <w:rPr>
          <w:rtl/>
        </w:rPr>
        <w:t xml:space="preserve"> </w:t>
      </w:r>
      <w:bookmarkStart w:id="446" w:name="_ETM_Q4_323620"/>
      <w:bookmarkEnd w:id="446"/>
      <w:r>
        <w:rPr>
          <w:rtl/>
        </w:rPr>
        <w:t xml:space="preserve">אדוני </w:t>
      </w:r>
      <w:bookmarkStart w:id="447" w:name="_ETM_Q4_324010"/>
      <w:bookmarkEnd w:id="447"/>
      <w:r>
        <w:rPr>
          <w:rtl/>
        </w:rPr>
        <w:t xml:space="preserve">הזכיר </w:t>
      </w:r>
      <w:bookmarkStart w:id="448" w:name="_ETM_Q4_324580"/>
      <w:bookmarkEnd w:id="448"/>
      <w:r>
        <w:rPr>
          <w:rtl/>
        </w:rPr>
        <w:t xml:space="preserve">לוחמים </w:t>
      </w:r>
      <w:bookmarkStart w:id="449" w:name="_ETM_Q4_325180"/>
      <w:bookmarkEnd w:id="449"/>
      <w:r>
        <w:rPr>
          <w:rtl/>
        </w:rPr>
        <w:t>בצבאות</w:t>
      </w:r>
      <w:r>
        <w:rPr>
          <w:rFonts w:hint="cs"/>
          <w:rtl/>
        </w:rPr>
        <w:t>,</w:t>
      </w:r>
      <w:r>
        <w:rPr>
          <w:rtl/>
        </w:rPr>
        <w:t xml:space="preserve"> </w:t>
      </w:r>
      <w:bookmarkStart w:id="450" w:name="_ETM_Q4_326330"/>
      <w:bookmarkEnd w:id="450"/>
      <w:r>
        <w:rPr>
          <w:rtl/>
        </w:rPr>
        <w:t xml:space="preserve">אבל </w:t>
      </w:r>
      <w:bookmarkStart w:id="451" w:name="_ETM_Q4_326600"/>
      <w:bookmarkEnd w:id="451"/>
      <w:r>
        <w:rPr>
          <w:rtl/>
        </w:rPr>
        <w:t xml:space="preserve">אדוני </w:t>
      </w:r>
      <w:bookmarkStart w:id="452" w:name="_ETM_Q4_326840"/>
      <w:bookmarkEnd w:id="452"/>
      <w:r>
        <w:rPr>
          <w:rtl/>
        </w:rPr>
        <w:t xml:space="preserve">ודאי </w:t>
      </w:r>
      <w:bookmarkStart w:id="453" w:name="_ETM_Q4_327080"/>
      <w:bookmarkEnd w:id="453"/>
      <w:r>
        <w:rPr>
          <w:rtl/>
        </w:rPr>
        <w:t xml:space="preserve">מתכוון </w:t>
      </w:r>
      <w:bookmarkStart w:id="454" w:name="_ETM_Q4_327500"/>
      <w:bookmarkEnd w:id="454"/>
      <w:r>
        <w:rPr>
          <w:rtl/>
        </w:rPr>
        <w:t xml:space="preserve">גם </w:t>
      </w:r>
      <w:bookmarkStart w:id="455" w:name="_ETM_Q4_327710"/>
      <w:bookmarkEnd w:id="455"/>
      <w:r>
        <w:rPr>
          <w:rFonts w:hint="cs"/>
          <w:rtl/>
        </w:rPr>
        <w:t xml:space="preserve">ללוחמים במסגרת המרד. </w:t>
      </w:r>
      <w:r w:rsidR="0015737E">
        <w:rPr>
          <w:rFonts w:hint="cs"/>
          <w:rtl/>
        </w:rPr>
        <w:t xml:space="preserve">הפרטיזנים. </w:t>
      </w:r>
    </w:p>
    <w:p w:rsidR="00DF381B" w:rsidRDefault="00DF381B" w:rsidP="0003723E">
      <w:pPr>
        <w:rPr>
          <w:rtl/>
        </w:rPr>
      </w:pPr>
    </w:p>
    <w:p w:rsidR="00DF381B" w:rsidRDefault="00DF381B" w:rsidP="0003723E">
      <w:pPr>
        <w:pStyle w:val="-"/>
        <w:keepNext/>
        <w:rPr>
          <w:rtl/>
        </w:rPr>
      </w:pPr>
      <w:bookmarkStart w:id="456" w:name="ET_speakercontinue_5520_8"/>
      <w:r w:rsidRPr="002947DA">
        <w:rPr>
          <w:rStyle w:val="TagStyle"/>
          <w:rtl/>
        </w:rPr>
        <w:t xml:space="preserve"> &lt;&lt; דובר_המשך &gt;&gt; </w:t>
      </w:r>
      <w:r>
        <w:rPr>
          <w:rtl/>
        </w:rPr>
        <w:t>עודד פורר (ישראל ביתנו):</w:t>
      </w:r>
      <w:r w:rsidRPr="002947DA">
        <w:rPr>
          <w:rStyle w:val="TagStyle"/>
          <w:rtl/>
        </w:rPr>
        <w:t xml:space="preserve"> &lt;&lt; דובר_המשך &gt;&gt;</w:t>
      </w:r>
      <w:r>
        <w:rPr>
          <w:rtl/>
        </w:rPr>
        <w:t xml:space="preserve">  </w:t>
      </w:r>
      <w:bookmarkEnd w:id="456"/>
    </w:p>
    <w:p w:rsidR="00DF381B" w:rsidRDefault="00DF381B" w:rsidP="00B15250">
      <w:pPr>
        <w:rPr>
          <w:rtl/>
        </w:rPr>
      </w:pPr>
    </w:p>
    <w:p w:rsidR="00DF381B" w:rsidRDefault="00DF381B" w:rsidP="0015737E">
      <w:pPr>
        <w:rPr>
          <w:rtl/>
        </w:rPr>
      </w:pPr>
      <w:r>
        <w:rPr>
          <w:rFonts w:hint="cs"/>
          <w:rtl/>
        </w:rPr>
        <w:t xml:space="preserve">גם לפרטיזנים. </w:t>
      </w:r>
      <w:bookmarkStart w:id="457" w:name="_ETM_Q4_329000"/>
      <w:bookmarkEnd w:id="457"/>
      <w:r>
        <w:rPr>
          <w:rFonts w:hint="cs"/>
          <w:rtl/>
        </w:rPr>
        <w:t xml:space="preserve">חד-משמעית, חד-משמעית. מי שיבקר בתוך המוזיאון ימצא. היו מחתרות בהרבה מאוד מקומות שלא מכירים את הסיפורים בהכרח, גם </w:t>
      </w:r>
      <w:bookmarkStart w:id="458" w:name="_ETM_Q4_345000"/>
      <w:bookmarkEnd w:id="458"/>
      <w:r>
        <w:rPr>
          <w:rFonts w:hint="cs"/>
          <w:rtl/>
        </w:rPr>
        <w:t xml:space="preserve">בצפון אפריקה. הסיפורים האלה באים לידי ביטוי במוזיאון, סיפורים של </w:t>
      </w:r>
      <w:bookmarkStart w:id="459" w:name="_ETM_Q4_350000"/>
      <w:bookmarkEnd w:id="459"/>
      <w:r>
        <w:rPr>
          <w:rFonts w:hint="cs"/>
          <w:rtl/>
        </w:rPr>
        <w:t xml:space="preserve">לוחמים יהודים </w:t>
      </w:r>
      <w:r>
        <w:rPr>
          <w:rFonts w:hint="eastAsia"/>
          <w:rtl/>
        </w:rPr>
        <w:t>–</w:t>
      </w:r>
      <w:r>
        <w:rPr>
          <w:rFonts w:hint="cs"/>
          <w:rtl/>
        </w:rPr>
        <w:t xml:space="preserve"> פחות מהמאסה הגדולה שאנחנו מכירים </w:t>
      </w:r>
      <w:r w:rsidR="0015737E">
        <w:rPr>
          <w:rFonts w:hint="eastAsia"/>
          <w:rtl/>
        </w:rPr>
        <w:t>–</w:t>
      </w:r>
      <w:r w:rsidR="0015737E">
        <w:rPr>
          <w:rFonts w:hint="cs"/>
          <w:rtl/>
        </w:rPr>
        <w:t xml:space="preserve"> </w:t>
      </w:r>
      <w:r>
        <w:rPr>
          <w:rFonts w:hint="cs"/>
          <w:rtl/>
        </w:rPr>
        <w:t xml:space="preserve">היו כמעט בכל מקום. אפילו הסבא של שר החינוך </w:t>
      </w:r>
      <w:r>
        <w:rPr>
          <w:rFonts w:hint="eastAsia"/>
          <w:rtl/>
        </w:rPr>
        <w:t>–</w:t>
      </w:r>
      <w:r>
        <w:rPr>
          <w:rFonts w:hint="cs"/>
          <w:rtl/>
        </w:rPr>
        <w:t xml:space="preserve"> אני</w:t>
      </w:r>
      <w:bookmarkStart w:id="460" w:name="_ETM_Q4_363000"/>
      <w:bookmarkEnd w:id="460"/>
      <w:r>
        <w:rPr>
          <w:rFonts w:hint="cs"/>
          <w:rtl/>
        </w:rPr>
        <w:t xml:space="preserve"> מניח שהוא ידבר על זה </w:t>
      </w:r>
      <w:r>
        <w:rPr>
          <w:rFonts w:hint="eastAsia"/>
          <w:rtl/>
        </w:rPr>
        <w:t>–</w:t>
      </w:r>
      <w:r>
        <w:rPr>
          <w:rFonts w:hint="cs"/>
          <w:rtl/>
        </w:rPr>
        <w:t xml:space="preserve"> היה ולחם במסגרת הצבא הבריטי </w:t>
      </w:r>
      <w:bookmarkStart w:id="461" w:name="_ETM_Q4_368000"/>
      <w:bookmarkEnd w:id="461"/>
      <w:r>
        <w:rPr>
          <w:rFonts w:hint="cs"/>
          <w:rtl/>
        </w:rPr>
        <w:t xml:space="preserve">בתפקיד בכיר. </w:t>
      </w:r>
    </w:p>
    <w:p w:rsidR="00DF381B" w:rsidRDefault="00DF381B" w:rsidP="0003723E">
      <w:pPr>
        <w:rPr>
          <w:rtl/>
        </w:rPr>
      </w:pPr>
    </w:p>
    <w:p w:rsidR="00DF381B" w:rsidRDefault="00DF381B" w:rsidP="0003723E">
      <w:pPr>
        <w:rPr>
          <w:rtl/>
        </w:rPr>
      </w:pPr>
      <w:bookmarkStart w:id="462" w:name="_ETM_Q4_371000"/>
      <w:bookmarkEnd w:id="462"/>
      <w:r>
        <w:rPr>
          <w:rFonts w:hint="cs"/>
          <w:rtl/>
        </w:rPr>
        <w:t>אנחנו פועלים למען הקמת המוזיאון הזה.</w:t>
      </w:r>
      <w:bookmarkStart w:id="463" w:name="_ETM_Q4_372000"/>
      <w:bookmarkEnd w:id="463"/>
      <w:r>
        <w:rPr>
          <w:rFonts w:hint="cs"/>
          <w:rtl/>
        </w:rPr>
        <w:t xml:space="preserve"> כבר היו כמה החלטות ממשלה לאורך הדורות </w:t>
      </w:r>
      <w:bookmarkStart w:id="464" w:name="_ETM_Q4_377000"/>
      <w:bookmarkEnd w:id="464"/>
      <w:r>
        <w:rPr>
          <w:rFonts w:hint="cs"/>
          <w:rtl/>
        </w:rPr>
        <w:t xml:space="preserve">להקמת אותו מוזיאון. אני לא יודע אם צופה בנו עכשיו מהבית יושב-ראש ברית ותיקי מלחמת העולם השנייה, אברהם </w:t>
      </w:r>
      <w:bookmarkStart w:id="465" w:name="_ETM_Q4_383000"/>
      <w:bookmarkEnd w:id="465"/>
      <w:proofErr w:type="spellStart"/>
      <w:r>
        <w:rPr>
          <w:rFonts w:hint="cs"/>
          <w:rtl/>
        </w:rPr>
        <w:t>גרינזייד</w:t>
      </w:r>
      <w:proofErr w:type="spellEnd"/>
      <w:r>
        <w:rPr>
          <w:rFonts w:hint="cs"/>
          <w:rtl/>
        </w:rPr>
        <w:t xml:space="preserve">, בחור צעיר בן 98 שעדיין מנהל ביד רמה את הארגון הזה. יצא לי לפגוש אותו במוזיאון וללוות אותו </w:t>
      </w:r>
      <w:r>
        <w:rPr>
          <w:rtl/>
        </w:rPr>
        <w:t xml:space="preserve">לסיור </w:t>
      </w:r>
      <w:bookmarkStart w:id="466" w:name="_ETM_Q4_396200"/>
      <w:bookmarkEnd w:id="466"/>
      <w:r>
        <w:rPr>
          <w:rtl/>
        </w:rPr>
        <w:t>במוזיאון</w:t>
      </w:r>
      <w:r>
        <w:rPr>
          <w:rFonts w:hint="cs"/>
          <w:rtl/>
        </w:rPr>
        <w:t>.</w:t>
      </w:r>
      <w:r>
        <w:rPr>
          <w:rtl/>
        </w:rPr>
        <w:t xml:space="preserve"> </w:t>
      </w:r>
      <w:bookmarkStart w:id="467" w:name="_ETM_Q4_397560"/>
      <w:bookmarkEnd w:id="467"/>
      <w:r>
        <w:rPr>
          <w:rtl/>
        </w:rPr>
        <w:t xml:space="preserve">ההנצחה </w:t>
      </w:r>
      <w:bookmarkStart w:id="468" w:name="_ETM_Q4_398340"/>
      <w:bookmarkEnd w:id="468"/>
      <w:r>
        <w:rPr>
          <w:rtl/>
        </w:rPr>
        <w:t>כל</w:t>
      </w:r>
      <w:bookmarkStart w:id="469" w:name="_ETM_Q4_398519"/>
      <w:bookmarkEnd w:id="469"/>
      <w:r>
        <w:rPr>
          <w:rFonts w:hint="cs"/>
          <w:rtl/>
        </w:rPr>
        <w:t xml:space="preserve"> </w:t>
      </w:r>
      <w:r>
        <w:rPr>
          <w:rtl/>
        </w:rPr>
        <w:t xml:space="preserve">כך </w:t>
      </w:r>
      <w:bookmarkStart w:id="470" w:name="_ETM_Q4_398730"/>
      <w:bookmarkEnd w:id="470"/>
      <w:r>
        <w:rPr>
          <w:rtl/>
        </w:rPr>
        <w:t xml:space="preserve">חשובה </w:t>
      </w:r>
      <w:bookmarkStart w:id="471" w:name="_ETM_Q4_399599"/>
      <w:bookmarkEnd w:id="471"/>
      <w:r>
        <w:rPr>
          <w:rtl/>
        </w:rPr>
        <w:t xml:space="preserve">למי </w:t>
      </w:r>
      <w:bookmarkStart w:id="472" w:name="_ETM_Q4_399870"/>
      <w:bookmarkEnd w:id="472"/>
      <w:r>
        <w:rPr>
          <w:rtl/>
        </w:rPr>
        <w:t xml:space="preserve">שלחם </w:t>
      </w:r>
      <w:bookmarkStart w:id="473" w:name="_ETM_Q4_400989"/>
      <w:bookmarkEnd w:id="473"/>
      <w:r>
        <w:rPr>
          <w:rtl/>
        </w:rPr>
        <w:t xml:space="preserve">באותו </w:t>
      </w:r>
      <w:bookmarkStart w:id="474" w:name="_ETM_Q4_401439"/>
      <w:bookmarkEnd w:id="474"/>
      <w:r>
        <w:rPr>
          <w:rtl/>
        </w:rPr>
        <w:t>אירוע</w:t>
      </w:r>
      <w:r>
        <w:rPr>
          <w:rFonts w:hint="cs"/>
          <w:rtl/>
        </w:rPr>
        <w:t>,</w:t>
      </w:r>
      <w:r>
        <w:rPr>
          <w:rtl/>
        </w:rPr>
        <w:t xml:space="preserve"> </w:t>
      </w:r>
      <w:bookmarkStart w:id="475" w:name="_ETM_Q4_401769"/>
      <w:bookmarkEnd w:id="475"/>
      <w:r>
        <w:rPr>
          <w:rtl/>
        </w:rPr>
        <w:t xml:space="preserve">לא </w:t>
      </w:r>
      <w:bookmarkStart w:id="476" w:name="_ETM_Q4_401890"/>
      <w:bookmarkEnd w:id="476"/>
      <w:r>
        <w:rPr>
          <w:rtl/>
        </w:rPr>
        <w:t xml:space="preserve">כדי </w:t>
      </w:r>
      <w:bookmarkStart w:id="477" w:name="_ETM_Q4_402189"/>
      <w:bookmarkEnd w:id="477"/>
      <w:r>
        <w:rPr>
          <w:rtl/>
        </w:rPr>
        <w:t xml:space="preserve">שיזכרו </w:t>
      </w:r>
      <w:bookmarkStart w:id="478" w:name="_ETM_Q4_402730"/>
      <w:bookmarkEnd w:id="478"/>
      <w:r>
        <w:rPr>
          <w:rFonts w:hint="cs"/>
          <w:rtl/>
        </w:rPr>
        <w:t>רק את</w:t>
      </w:r>
      <w:r>
        <w:rPr>
          <w:rtl/>
        </w:rPr>
        <w:t xml:space="preserve"> </w:t>
      </w:r>
      <w:bookmarkStart w:id="479" w:name="_ETM_Q4_403689"/>
      <w:bookmarkEnd w:id="479"/>
      <w:r>
        <w:rPr>
          <w:rtl/>
        </w:rPr>
        <w:t xml:space="preserve">גבורתם </w:t>
      </w:r>
      <w:bookmarkStart w:id="480" w:name="_ETM_Q4_404260"/>
      <w:bookmarkEnd w:id="480"/>
      <w:r>
        <w:rPr>
          <w:rtl/>
        </w:rPr>
        <w:t xml:space="preserve">האישית </w:t>
      </w:r>
      <w:bookmarkStart w:id="481" w:name="_ETM_Q4_405120"/>
      <w:bookmarkEnd w:id="481"/>
      <w:r>
        <w:rPr>
          <w:rtl/>
        </w:rPr>
        <w:t xml:space="preserve">אלא </w:t>
      </w:r>
      <w:bookmarkStart w:id="482" w:name="_ETM_Q4_405420"/>
      <w:bookmarkEnd w:id="482"/>
      <w:r>
        <w:rPr>
          <w:rtl/>
        </w:rPr>
        <w:t xml:space="preserve">כדי </w:t>
      </w:r>
      <w:bookmarkStart w:id="483" w:name="_ETM_Q4_405660"/>
      <w:bookmarkEnd w:id="483"/>
      <w:r>
        <w:rPr>
          <w:rtl/>
        </w:rPr>
        <w:t xml:space="preserve">שהילדים </w:t>
      </w:r>
      <w:bookmarkStart w:id="484" w:name="_ETM_Q4_406319"/>
      <w:bookmarkEnd w:id="484"/>
      <w:r>
        <w:rPr>
          <w:rtl/>
        </w:rPr>
        <w:t xml:space="preserve">והנכדים </w:t>
      </w:r>
      <w:bookmarkStart w:id="485" w:name="_ETM_Q4_406860"/>
      <w:bookmarkEnd w:id="485"/>
      <w:r>
        <w:rPr>
          <w:rtl/>
        </w:rPr>
        <w:t xml:space="preserve">שלנו </w:t>
      </w:r>
      <w:bookmarkStart w:id="486" w:name="_ETM_Q4_407790"/>
      <w:bookmarkEnd w:id="486"/>
      <w:r>
        <w:rPr>
          <w:rtl/>
        </w:rPr>
        <w:t xml:space="preserve">ידעו </w:t>
      </w:r>
      <w:bookmarkStart w:id="487" w:name="_ETM_Q4_409140"/>
      <w:bookmarkEnd w:id="487"/>
      <w:r>
        <w:rPr>
          <w:rtl/>
        </w:rPr>
        <w:t xml:space="preserve">ויבינו </w:t>
      </w:r>
      <w:bookmarkStart w:id="488" w:name="_ETM_Q4_410660"/>
      <w:bookmarkEnd w:id="488"/>
      <w:r>
        <w:rPr>
          <w:rtl/>
        </w:rPr>
        <w:t xml:space="preserve">איזה </w:t>
      </w:r>
      <w:bookmarkStart w:id="489" w:name="_ETM_Q4_410990"/>
      <w:bookmarkEnd w:id="489"/>
      <w:r>
        <w:rPr>
          <w:rtl/>
        </w:rPr>
        <w:t xml:space="preserve">חלק </w:t>
      </w:r>
      <w:bookmarkStart w:id="490" w:name="_ETM_Q4_411350"/>
      <w:bookmarkEnd w:id="490"/>
      <w:r>
        <w:rPr>
          <w:rtl/>
        </w:rPr>
        <w:t xml:space="preserve">יש </w:t>
      </w:r>
      <w:bookmarkStart w:id="491" w:name="_ETM_Q4_411560"/>
      <w:bookmarkEnd w:id="491"/>
      <w:r>
        <w:rPr>
          <w:rtl/>
        </w:rPr>
        <w:t xml:space="preserve">לעם </w:t>
      </w:r>
      <w:bookmarkStart w:id="492" w:name="_ETM_Q4_411830"/>
      <w:bookmarkEnd w:id="492"/>
      <w:r>
        <w:rPr>
          <w:rtl/>
        </w:rPr>
        <w:t xml:space="preserve">היהודי </w:t>
      </w:r>
      <w:bookmarkStart w:id="493" w:name="_ETM_Q4_412250"/>
      <w:bookmarkEnd w:id="493"/>
      <w:r>
        <w:rPr>
          <w:rtl/>
        </w:rPr>
        <w:t xml:space="preserve">בניצחון </w:t>
      </w:r>
      <w:bookmarkStart w:id="494" w:name="_ETM_Q4_412850"/>
      <w:bookmarkEnd w:id="494"/>
      <w:r>
        <w:rPr>
          <w:rtl/>
        </w:rPr>
        <w:t xml:space="preserve">על </w:t>
      </w:r>
      <w:bookmarkStart w:id="495" w:name="_ETM_Q4_413360"/>
      <w:bookmarkStart w:id="496" w:name="_ETM_Q4_413480"/>
      <w:bookmarkEnd w:id="495"/>
      <w:bookmarkEnd w:id="496"/>
      <w:r>
        <w:rPr>
          <w:rtl/>
        </w:rPr>
        <w:t xml:space="preserve">גרמניה </w:t>
      </w:r>
      <w:bookmarkStart w:id="497" w:name="_ETM_Q4_413960"/>
      <w:bookmarkEnd w:id="497"/>
      <w:r>
        <w:rPr>
          <w:rtl/>
        </w:rPr>
        <w:t>הנאצית</w:t>
      </w:r>
      <w:r>
        <w:rPr>
          <w:rFonts w:hint="cs"/>
          <w:rtl/>
        </w:rPr>
        <w:t>.</w:t>
      </w:r>
      <w:r>
        <w:rPr>
          <w:rtl/>
        </w:rPr>
        <w:t xml:space="preserve"> </w:t>
      </w:r>
      <w:bookmarkStart w:id="498" w:name="_ETM_Q4_415159"/>
      <w:bookmarkEnd w:id="498"/>
      <w:r>
        <w:rPr>
          <w:rtl/>
        </w:rPr>
        <w:t xml:space="preserve">לכן </w:t>
      </w:r>
      <w:bookmarkStart w:id="499" w:name="_ETM_Q4_415639"/>
      <w:bookmarkEnd w:id="499"/>
      <w:r>
        <w:rPr>
          <w:rtl/>
        </w:rPr>
        <w:t xml:space="preserve">אני </w:t>
      </w:r>
      <w:bookmarkStart w:id="500" w:name="_ETM_Q4_416150"/>
      <w:bookmarkEnd w:id="500"/>
      <w:r>
        <w:rPr>
          <w:rtl/>
        </w:rPr>
        <w:t xml:space="preserve">פועל </w:t>
      </w:r>
      <w:bookmarkStart w:id="501" w:name="_ETM_Q4_416629"/>
      <w:bookmarkEnd w:id="501"/>
      <w:r>
        <w:rPr>
          <w:rtl/>
        </w:rPr>
        <w:t xml:space="preserve">כבר </w:t>
      </w:r>
      <w:bookmarkStart w:id="502" w:name="_ETM_Q4_416840"/>
      <w:bookmarkEnd w:id="502"/>
      <w:r>
        <w:rPr>
          <w:rtl/>
        </w:rPr>
        <w:t xml:space="preserve">באמת </w:t>
      </w:r>
      <w:bookmarkStart w:id="503" w:name="_ETM_Q4_417169"/>
      <w:bookmarkEnd w:id="503"/>
      <w:r>
        <w:rPr>
          <w:rtl/>
        </w:rPr>
        <w:t xml:space="preserve">הרבה </w:t>
      </w:r>
      <w:bookmarkStart w:id="504" w:name="_ETM_Q4_417379"/>
      <w:bookmarkEnd w:id="504"/>
      <w:r>
        <w:rPr>
          <w:rtl/>
        </w:rPr>
        <w:t xml:space="preserve">זמן </w:t>
      </w:r>
      <w:bookmarkStart w:id="505" w:name="_ETM_Q4_417620"/>
      <w:bookmarkEnd w:id="505"/>
      <w:r>
        <w:rPr>
          <w:rtl/>
        </w:rPr>
        <w:t xml:space="preserve">כדי </w:t>
      </w:r>
      <w:bookmarkStart w:id="506" w:name="_ETM_Q4_418069"/>
      <w:bookmarkEnd w:id="506"/>
      <w:r>
        <w:rPr>
          <w:rtl/>
        </w:rPr>
        <w:t xml:space="preserve">להקים </w:t>
      </w:r>
      <w:bookmarkStart w:id="507" w:name="_ETM_Q4_418909"/>
      <w:bookmarkEnd w:id="507"/>
      <w:r>
        <w:rPr>
          <w:rtl/>
        </w:rPr>
        <w:t xml:space="preserve">את </w:t>
      </w:r>
      <w:bookmarkStart w:id="508" w:name="_ETM_Q4_418969"/>
      <w:bookmarkEnd w:id="508"/>
      <w:r>
        <w:rPr>
          <w:rtl/>
        </w:rPr>
        <w:t xml:space="preserve">המוזיאון </w:t>
      </w:r>
      <w:bookmarkStart w:id="509" w:name="_ETM_Q4_419239"/>
      <w:bookmarkEnd w:id="509"/>
      <w:r>
        <w:rPr>
          <w:rtl/>
        </w:rPr>
        <w:t xml:space="preserve">הזה </w:t>
      </w:r>
      <w:bookmarkStart w:id="510" w:name="_ETM_Q4_419389"/>
      <w:bookmarkEnd w:id="510"/>
      <w:r>
        <w:rPr>
          <w:rtl/>
        </w:rPr>
        <w:t xml:space="preserve">וגם </w:t>
      </w:r>
      <w:bookmarkStart w:id="511" w:name="_ETM_Q4_419569"/>
      <w:bookmarkEnd w:id="511"/>
      <w:r>
        <w:rPr>
          <w:rtl/>
        </w:rPr>
        <w:t xml:space="preserve">לתת </w:t>
      </w:r>
      <w:bookmarkStart w:id="512" w:name="_ETM_Q4_419840"/>
      <w:bookmarkEnd w:id="512"/>
      <w:r>
        <w:rPr>
          <w:rtl/>
        </w:rPr>
        <w:t xml:space="preserve">לו </w:t>
      </w:r>
      <w:bookmarkStart w:id="513" w:name="_ETM_Q4_420470"/>
      <w:bookmarkStart w:id="514" w:name="_ETM_Q4_422349"/>
      <w:bookmarkEnd w:id="513"/>
      <w:bookmarkEnd w:id="514"/>
      <w:r>
        <w:rPr>
          <w:rtl/>
        </w:rPr>
        <w:t xml:space="preserve">יכולת </w:t>
      </w:r>
      <w:bookmarkStart w:id="515" w:name="_ETM_Q4_422860"/>
      <w:bookmarkEnd w:id="515"/>
      <w:r>
        <w:rPr>
          <w:rtl/>
        </w:rPr>
        <w:t xml:space="preserve">לחיות </w:t>
      </w:r>
      <w:bookmarkStart w:id="516" w:name="_ETM_Q4_423780"/>
      <w:bookmarkEnd w:id="516"/>
      <w:r>
        <w:rPr>
          <w:rtl/>
        </w:rPr>
        <w:t xml:space="preserve">ולהתקיים </w:t>
      </w:r>
      <w:bookmarkStart w:id="517" w:name="_ETM_Q4_424620"/>
      <w:bookmarkEnd w:id="517"/>
      <w:r>
        <w:rPr>
          <w:rtl/>
        </w:rPr>
        <w:t xml:space="preserve">כמוזיאון </w:t>
      </w:r>
      <w:bookmarkStart w:id="518" w:name="_ETM_Q4_425190"/>
      <w:bookmarkEnd w:id="518"/>
      <w:r>
        <w:rPr>
          <w:rtl/>
        </w:rPr>
        <w:t xml:space="preserve">ראוי </w:t>
      </w:r>
      <w:bookmarkStart w:id="519" w:name="_ETM_Q4_425580"/>
      <w:bookmarkEnd w:id="519"/>
      <w:r>
        <w:rPr>
          <w:rtl/>
        </w:rPr>
        <w:t xml:space="preserve">שגם </w:t>
      </w:r>
      <w:bookmarkStart w:id="520" w:name="_ETM_Q4_426030"/>
      <w:bookmarkEnd w:id="520"/>
      <w:r>
        <w:rPr>
          <w:rtl/>
        </w:rPr>
        <w:t xml:space="preserve">תלמידים </w:t>
      </w:r>
      <w:bookmarkStart w:id="521" w:name="_ETM_Q4_426599"/>
      <w:bookmarkEnd w:id="521"/>
      <w:r>
        <w:rPr>
          <w:rtl/>
        </w:rPr>
        <w:t xml:space="preserve">וחיילים </w:t>
      </w:r>
      <w:bookmarkStart w:id="522" w:name="_ETM_Q4_427050"/>
      <w:bookmarkEnd w:id="522"/>
      <w:r>
        <w:rPr>
          <w:rtl/>
        </w:rPr>
        <w:t xml:space="preserve">מבקרים </w:t>
      </w:r>
      <w:bookmarkStart w:id="523" w:name="_ETM_Q4_427530"/>
      <w:bookmarkEnd w:id="523"/>
      <w:r>
        <w:rPr>
          <w:rtl/>
        </w:rPr>
        <w:t>בו</w:t>
      </w:r>
      <w:r>
        <w:rPr>
          <w:rFonts w:hint="cs"/>
          <w:rtl/>
        </w:rPr>
        <w:t>.</w:t>
      </w:r>
      <w:r>
        <w:rPr>
          <w:rtl/>
        </w:rPr>
        <w:t xml:space="preserve"> </w:t>
      </w:r>
      <w:bookmarkStart w:id="524" w:name="_ETM_Q4_428529"/>
      <w:bookmarkEnd w:id="524"/>
      <w:r>
        <w:rPr>
          <w:rtl/>
        </w:rPr>
        <w:t xml:space="preserve">ולכן </w:t>
      </w:r>
      <w:bookmarkStart w:id="525" w:name="_ETM_Q4_429040"/>
      <w:bookmarkEnd w:id="525"/>
      <w:r>
        <w:rPr>
          <w:rtl/>
        </w:rPr>
        <w:t>ב</w:t>
      </w:r>
      <w:r>
        <w:rPr>
          <w:rFonts w:hint="cs"/>
          <w:rtl/>
        </w:rPr>
        <w:t>א</w:t>
      </w:r>
      <w:r>
        <w:rPr>
          <w:rtl/>
        </w:rPr>
        <w:t>ה</w:t>
      </w:r>
      <w:r>
        <w:rPr>
          <w:rFonts w:hint="cs"/>
          <w:rtl/>
        </w:rPr>
        <w:t xml:space="preserve"> ה</w:t>
      </w:r>
      <w:r>
        <w:rPr>
          <w:rtl/>
        </w:rPr>
        <w:t xml:space="preserve">צעת </w:t>
      </w:r>
      <w:bookmarkStart w:id="526" w:name="_ETM_Q4_429549"/>
      <w:bookmarkEnd w:id="526"/>
      <w:r>
        <w:rPr>
          <w:rtl/>
        </w:rPr>
        <w:t xml:space="preserve">החוק </w:t>
      </w:r>
      <w:bookmarkStart w:id="527" w:name="_ETM_Q4_429790"/>
      <w:bookmarkEnd w:id="527"/>
      <w:r>
        <w:rPr>
          <w:rtl/>
        </w:rPr>
        <w:t>הזו</w:t>
      </w:r>
      <w:r>
        <w:rPr>
          <w:rFonts w:hint="cs"/>
          <w:rtl/>
        </w:rPr>
        <w:t>.</w:t>
      </w:r>
      <w:r>
        <w:rPr>
          <w:rtl/>
        </w:rPr>
        <w:t xml:space="preserve"> </w:t>
      </w:r>
      <w:bookmarkStart w:id="528" w:name="_ETM_Q4_430029"/>
      <w:bookmarkEnd w:id="528"/>
      <w:r>
        <w:rPr>
          <w:rtl/>
        </w:rPr>
        <w:t xml:space="preserve">היא </w:t>
      </w:r>
      <w:bookmarkStart w:id="529" w:name="_ETM_Q4_430089"/>
      <w:bookmarkEnd w:id="529"/>
      <w:r>
        <w:rPr>
          <w:rtl/>
        </w:rPr>
        <w:t xml:space="preserve">באה </w:t>
      </w:r>
      <w:bookmarkStart w:id="530" w:name="_ETM_Q4_430269"/>
      <w:bookmarkStart w:id="531" w:name="_ETM_Q4_430599"/>
      <w:bookmarkEnd w:id="530"/>
      <w:bookmarkEnd w:id="531"/>
      <w:r>
        <w:rPr>
          <w:rtl/>
        </w:rPr>
        <w:t xml:space="preserve">להסדיר </w:t>
      </w:r>
      <w:bookmarkStart w:id="532" w:name="_ETM_Q4_431559"/>
      <w:bookmarkEnd w:id="532"/>
      <w:r>
        <w:rPr>
          <w:rtl/>
        </w:rPr>
        <w:t xml:space="preserve">את </w:t>
      </w:r>
      <w:bookmarkStart w:id="533" w:name="_ETM_Q4_431709"/>
      <w:bookmarkEnd w:id="533"/>
      <w:r>
        <w:rPr>
          <w:rtl/>
        </w:rPr>
        <w:t xml:space="preserve">המוזיאון </w:t>
      </w:r>
      <w:bookmarkStart w:id="534" w:name="_ETM_Q4_432099"/>
      <w:bookmarkEnd w:id="534"/>
      <w:r>
        <w:rPr>
          <w:rtl/>
        </w:rPr>
        <w:t xml:space="preserve">הזה </w:t>
      </w:r>
      <w:bookmarkStart w:id="535" w:name="_ETM_Q4_432279"/>
      <w:bookmarkEnd w:id="535"/>
      <w:r>
        <w:rPr>
          <w:rtl/>
        </w:rPr>
        <w:t xml:space="preserve">שכבר </w:t>
      </w:r>
      <w:bookmarkStart w:id="536" w:name="_ETM_Q4_432669"/>
      <w:bookmarkEnd w:id="536"/>
      <w:r>
        <w:rPr>
          <w:rFonts w:hint="cs"/>
          <w:rtl/>
        </w:rPr>
        <w:t>קם</w:t>
      </w:r>
      <w:r>
        <w:rPr>
          <w:rtl/>
        </w:rPr>
        <w:t xml:space="preserve"> </w:t>
      </w:r>
      <w:bookmarkStart w:id="537" w:name="_ETM_Q4_433510"/>
      <w:bookmarkEnd w:id="537"/>
      <w:r>
        <w:rPr>
          <w:rtl/>
        </w:rPr>
        <w:t xml:space="preserve">ולייצר </w:t>
      </w:r>
      <w:bookmarkStart w:id="538" w:name="_ETM_Q4_434139"/>
      <w:bookmarkEnd w:id="538"/>
      <w:r>
        <w:rPr>
          <w:rtl/>
        </w:rPr>
        <w:t xml:space="preserve">מנגנון </w:t>
      </w:r>
      <w:bookmarkStart w:id="539" w:name="_ETM_Q4_434560"/>
      <w:bookmarkEnd w:id="539"/>
      <w:r>
        <w:rPr>
          <w:rtl/>
        </w:rPr>
        <w:t xml:space="preserve">שבו </w:t>
      </w:r>
      <w:bookmarkStart w:id="540" w:name="_ETM_Q4_434769"/>
      <w:bookmarkEnd w:id="540"/>
      <w:r>
        <w:rPr>
          <w:rtl/>
        </w:rPr>
        <w:t xml:space="preserve">אנחנו </w:t>
      </w:r>
      <w:bookmarkStart w:id="541" w:name="_ETM_Q4_435069"/>
      <w:bookmarkEnd w:id="541"/>
      <w:r>
        <w:rPr>
          <w:rtl/>
        </w:rPr>
        <w:t xml:space="preserve">יודעים </w:t>
      </w:r>
      <w:bookmarkStart w:id="542" w:name="_ETM_Q4_435340"/>
      <w:bookmarkEnd w:id="542"/>
      <w:r>
        <w:rPr>
          <w:rtl/>
        </w:rPr>
        <w:t xml:space="preserve">שהמוזיאון </w:t>
      </w:r>
      <w:bookmarkStart w:id="543" w:name="_ETM_Q4_435790"/>
      <w:bookmarkEnd w:id="543"/>
      <w:r>
        <w:rPr>
          <w:rtl/>
        </w:rPr>
        <w:t xml:space="preserve">הזה </w:t>
      </w:r>
      <w:bookmarkStart w:id="544" w:name="_ETM_Q4_435939"/>
      <w:bookmarkEnd w:id="544"/>
      <w:r>
        <w:rPr>
          <w:rtl/>
        </w:rPr>
        <w:t xml:space="preserve">ממשיך </w:t>
      </w:r>
      <w:bookmarkStart w:id="545" w:name="_ETM_Q4_436270"/>
      <w:bookmarkEnd w:id="545"/>
      <w:r>
        <w:rPr>
          <w:rtl/>
        </w:rPr>
        <w:t xml:space="preserve">להתקיים </w:t>
      </w:r>
      <w:bookmarkStart w:id="546" w:name="_ETM_Q4_436779"/>
      <w:bookmarkEnd w:id="546"/>
      <w:r>
        <w:rPr>
          <w:rtl/>
        </w:rPr>
        <w:t xml:space="preserve">ויש </w:t>
      </w:r>
      <w:bookmarkStart w:id="547" w:name="_ETM_Q4_437020"/>
      <w:bookmarkEnd w:id="547"/>
      <w:r>
        <w:rPr>
          <w:rtl/>
        </w:rPr>
        <w:t xml:space="preserve">לו </w:t>
      </w:r>
      <w:bookmarkStart w:id="548" w:name="_ETM_Q4_437110"/>
      <w:bookmarkEnd w:id="548"/>
      <w:r>
        <w:rPr>
          <w:rtl/>
        </w:rPr>
        <w:t xml:space="preserve">את </w:t>
      </w:r>
      <w:bookmarkStart w:id="549" w:name="_ETM_Q4_437169"/>
      <w:bookmarkEnd w:id="549"/>
      <w:r>
        <w:rPr>
          <w:rtl/>
        </w:rPr>
        <w:t xml:space="preserve">היכולת </w:t>
      </w:r>
      <w:bookmarkStart w:id="550" w:name="_ETM_Q4_437589"/>
      <w:bookmarkEnd w:id="550"/>
      <w:r>
        <w:rPr>
          <w:rtl/>
        </w:rPr>
        <w:t>לשרוד</w:t>
      </w:r>
      <w:r>
        <w:rPr>
          <w:rFonts w:hint="cs"/>
          <w:rtl/>
        </w:rPr>
        <w:t>.</w:t>
      </w:r>
    </w:p>
    <w:p w:rsidR="00DF381B" w:rsidRDefault="00DF381B" w:rsidP="0003723E">
      <w:pPr>
        <w:rPr>
          <w:rtl/>
        </w:rPr>
      </w:pPr>
    </w:p>
    <w:p w:rsidR="00DF381B" w:rsidRDefault="00DF381B" w:rsidP="0015737E">
      <w:pPr>
        <w:rPr>
          <w:rtl/>
        </w:rPr>
      </w:pPr>
      <w:bookmarkStart w:id="551" w:name="_ETM_Q4_438710"/>
      <w:bookmarkEnd w:id="551"/>
      <w:r>
        <w:rPr>
          <w:rtl/>
        </w:rPr>
        <w:t>לשמחתי</w:t>
      </w:r>
      <w:r>
        <w:rPr>
          <w:rFonts w:hint="cs"/>
          <w:rtl/>
        </w:rPr>
        <w:t>,</w:t>
      </w:r>
      <w:r>
        <w:rPr>
          <w:rtl/>
        </w:rPr>
        <w:t xml:space="preserve"> </w:t>
      </w:r>
      <w:bookmarkStart w:id="552" w:name="_ETM_Q4_440099"/>
      <w:bookmarkEnd w:id="552"/>
      <w:r>
        <w:rPr>
          <w:rtl/>
        </w:rPr>
        <w:t xml:space="preserve">שר </w:t>
      </w:r>
      <w:bookmarkStart w:id="553" w:name="_ETM_Q4_440400"/>
      <w:bookmarkEnd w:id="553"/>
      <w:r>
        <w:rPr>
          <w:rtl/>
        </w:rPr>
        <w:t xml:space="preserve">החינוך </w:t>
      </w:r>
      <w:bookmarkStart w:id="554" w:name="_ETM_Q4_441689"/>
      <w:bookmarkEnd w:id="554"/>
      <w:r>
        <w:rPr>
          <w:rtl/>
        </w:rPr>
        <w:t xml:space="preserve">רואה </w:t>
      </w:r>
      <w:bookmarkStart w:id="555" w:name="_ETM_Q4_441990"/>
      <w:bookmarkEnd w:id="555"/>
      <w:r w:rsidR="0015737E">
        <w:rPr>
          <w:rFonts w:hint="cs"/>
          <w:rtl/>
        </w:rPr>
        <w:t xml:space="preserve">איתי </w:t>
      </w:r>
      <w:r>
        <w:rPr>
          <w:rtl/>
        </w:rPr>
        <w:t xml:space="preserve">עין </w:t>
      </w:r>
      <w:bookmarkStart w:id="556" w:name="_ETM_Q4_442229"/>
      <w:bookmarkEnd w:id="556"/>
      <w:r>
        <w:rPr>
          <w:rtl/>
        </w:rPr>
        <w:t xml:space="preserve">בעין </w:t>
      </w:r>
      <w:bookmarkStart w:id="557" w:name="_ETM_Q4_442619"/>
      <w:bookmarkEnd w:id="557"/>
      <w:r>
        <w:rPr>
          <w:rtl/>
        </w:rPr>
        <w:t xml:space="preserve">את </w:t>
      </w:r>
      <w:bookmarkStart w:id="558" w:name="_ETM_Q4_442740"/>
      <w:bookmarkEnd w:id="558"/>
      <w:r>
        <w:rPr>
          <w:rtl/>
        </w:rPr>
        <w:t xml:space="preserve">האירוע </w:t>
      </w:r>
      <w:bookmarkStart w:id="559" w:name="_ETM_Q4_443400"/>
      <w:bookmarkEnd w:id="559"/>
      <w:r>
        <w:rPr>
          <w:rtl/>
        </w:rPr>
        <w:t xml:space="preserve">הזה </w:t>
      </w:r>
      <w:bookmarkStart w:id="560" w:name="_ETM_Q4_444389"/>
      <w:bookmarkEnd w:id="560"/>
      <w:r>
        <w:rPr>
          <w:rtl/>
        </w:rPr>
        <w:t xml:space="preserve">ורואה </w:t>
      </w:r>
      <w:bookmarkStart w:id="561" w:name="_ETM_Q4_445730"/>
      <w:bookmarkEnd w:id="561"/>
      <w:r>
        <w:rPr>
          <w:rtl/>
        </w:rPr>
        <w:t xml:space="preserve">את </w:t>
      </w:r>
      <w:bookmarkStart w:id="562" w:name="_ETM_Q4_445970"/>
      <w:bookmarkStart w:id="563" w:name="_ETM_Q4_446210"/>
      <w:bookmarkStart w:id="564" w:name="_ETM_Q4_446390"/>
      <w:bookmarkEnd w:id="562"/>
      <w:bookmarkEnd w:id="563"/>
      <w:bookmarkEnd w:id="564"/>
      <w:r>
        <w:rPr>
          <w:rtl/>
        </w:rPr>
        <w:t xml:space="preserve">החשיבות </w:t>
      </w:r>
      <w:bookmarkStart w:id="565" w:name="_ETM_Q4_446870"/>
      <w:bookmarkEnd w:id="565"/>
      <w:r>
        <w:rPr>
          <w:rtl/>
        </w:rPr>
        <w:t xml:space="preserve">של </w:t>
      </w:r>
      <w:bookmarkStart w:id="566" w:name="_ETM_Q4_446990"/>
      <w:bookmarkEnd w:id="566"/>
      <w:r>
        <w:rPr>
          <w:rtl/>
        </w:rPr>
        <w:t xml:space="preserve">הקמת </w:t>
      </w:r>
      <w:bookmarkStart w:id="567" w:name="_ETM_Q4_447320"/>
      <w:bookmarkEnd w:id="567"/>
      <w:r>
        <w:rPr>
          <w:rtl/>
        </w:rPr>
        <w:t>המוזיאון</w:t>
      </w:r>
      <w:r>
        <w:rPr>
          <w:rFonts w:hint="cs"/>
          <w:rtl/>
        </w:rPr>
        <w:t>.</w:t>
      </w:r>
      <w:r>
        <w:rPr>
          <w:rtl/>
        </w:rPr>
        <w:t xml:space="preserve"> </w:t>
      </w:r>
      <w:bookmarkStart w:id="568" w:name="_ETM_Q4_447740"/>
      <w:bookmarkStart w:id="569" w:name="_ETM_Q4_448010"/>
      <w:bookmarkEnd w:id="568"/>
      <w:bookmarkEnd w:id="569"/>
      <w:r>
        <w:rPr>
          <w:rtl/>
        </w:rPr>
        <w:t xml:space="preserve">חשוב </w:t>
      </w:r>
      <w:bookmarkStart w:id="570" w:name="_ETM_Q4_448279"/>
      <w:bookmarkEnd w:id="570"/>
      <w:r>
        <w:rPr>
          <w:rtl/>
        </w:rPr>
        <w:t xml:space="preserve">לי </w:t>
      </w:r>
      <w:bookmarkStart w:id="571" w:name="_ETM_Q4_448370"/>
      <w:bookmarkEnd w:id="571"/>
      <w:r>
        <w:rPr>
          <w:rtl/>
        </w:rPr>
        <w:t>להגיד</w:t>
      </w:r>
      <w:r>
        <w:rPr>
          <w:rFonts w:hint="cs"/>
          <w:rtl/>
        </w:rPr>
        <w:t>,</w:t>
      </w:r>
      <w:r>
        <w:rPr>
          <w:rtl/>
        </w:rPr>
        <w:t xml:space="preserve"> </w:t>
      </w:r>
      <w:bookmarkStart w:id="572" w:name="_ETM_Q4_448700"/>
      <w:bookmarkEnd w:id="572"/>
      <w:r>
        <w:rPr>
          <w:rtl/>
        </w:rPr>
        <w:t xml:space="preserve">אדוני </w:t>
      </w:r>
      <w:bookmarkStart w:id="573" w:name="_ETM_Q4_449120"/>
      <w:bookmarkEnd w:id="573"/>
      <w:r>
        <w:rPr>
          <w:rtl/>
        </w:rPr>
        <w:t>היושב-ראש</w:t>
      </w:r>
      <w:r>
        <w:rPr>
          <w:rFonts w:hint="cs"/>
          <w:rtl/>
        </w:rPr>
        <w:t>,</w:t>
      </w:r>
      <w:r>
        <w:rPr>
          <w:rtl/>
        </w:rPr>
        <w:t xml:space="preserve"> </w:t>
      </w:r>
      <w:bookmarkStart w:id="574" w:name="_ETM_Q4_450120"/>
      <w:bookmarkStart w:id="575" w:name="_ETM_Q4_450540"/>
      <w:bookmarkEnd w:id="574"/>
      <w:bookmarkEnd w:id="575"/>
      <w:r>
        <w:rPr>
          <w:rtl/>
        </w:rPr>
        <w:t xml:space="preserve">בבואי </w:t>
      </w:r>
      <w:bookmarkStart w:id="576" w:name="_ETM_Q4_450960"/>
      <w:bookmarkEnd w:id="576"/>
      <w:r>
        <w:rPr>
          <w:rtl/>
        </w:rPr>
        <w:t xml:space="preserve">לחוקק </w:t>
      </w:r>
      <w:bookmarkStart w:id="577" w:name="_ETM_Q4_451680"/>
      <w:bookmarkEnd w:id="577"/>
      <w:r>
        <w:rPr>
          <w:rtl/>
        </w:rPr>
        <w:t xml:space="preserve">את </w:t>
      </w:r>
      <w:bookmarkStart w:id="578" w:name="_ETM_Q4_451830"/>
      <w:bookmarkEnd w:id="578"/>
      <w:r>
        <w:rPr>
          <w:rtl/>
        </w:rPr>
        <w:t xml:space="preserve">החוק </w:t>
      </w:r>
      <w:bookmarkStart w:id="579" w:name="_ETM_Q4_452070"/>
      <w:bookmarkEnd w:id="579"/>
      <w:r>
        <w:rPr>
          <w:rtl/>
        </w:rPr>
        <w:t xml:space="preserve">הזה </w:t>
      </w:r>
      <w:bookmarkStart w:id="580" w:name="_ETM_Q4_452339"/>
      <w:bookmarkEnd w:id="580"/>
      <w:r>
        <w:rPr>
          <w:rtl/>
        </w:rPr>
        <w:t xml:space="preserve">לא </w:t>
      </w:r>
      <w:bookmarkStart w:id="581" w:name="_ETM_Q4_452550"/>
      <w:bookmarkEnd w:id="581"/>
      <w:r>
        <w:rPr>
          <w:rtl/>
        </w:rPr>
        <w:t xml:space="preserve">מעניין </w:t>
      </w:r>
      <w:bookmarkStart w:id="582" w:name="_ETM_Q4_452790"/>
      <w:bookmarkEnd w:id="582"/>
      <w:r>
        <w:rPr>
          <w:rtl/>
        </w:rPr>
        <w:t xml:space="preserve">אותי </w:t>
      </w:r>
      <w:bookmarkStart w:id="583" w:name="_ETM_Q4_453690"/>
      <w:bookmarkEnd w:id="583"/>
      <w:r>
        <w:rPr>
          <w:rtl/>
        </w:rPr>
        <w:t xml:space="preserve">להרוג </w:t>
      </w:r>
      <w:bookmarkStart w:id="584" w:name="_ETM_Q4_454080"/>
      <w:bookmarkEnd w:id="584"/>
      <w:r>
        <w:rPr>
          <w:rtl/>
        </w:rPr>
        <w:t xml:space="preserve">את </w:t>
      </w:r>
      <w:bookmarkStart w:id="585" w:name="_ETM_Q4_454170"/>
      <w:bookmarkEnd w:id="585"/>
      <w:r>
        <w:rPr>
          <w:rtl/>
        </w:rPr>
        <w:t>השומר</w:t>
      </w:r>
      <w:r>
        <w:rPr>
          <w:rFonts w:hint="cs"/>
          <w:rtl/>
        </w:rPr>
        <w:t>,</w:t>
      </w:r>
      <w:r>
        <w:rPr>
          <w:rtl/>
        </w:rPr>
        <w:t xml:space="preserve"> </w:t>
      </w:r>
      <w:bookmarkStart w:id="586" w:name="_ETM_Q4_454589"/>
      <w:bookmarkEnd w:id="586"/>
      <w:r>
        <w:rPr>
          <w:rtl/>
        </w:rPr>
        <w:t xml:space="preserve">אני </w:t>
      </w:r>
      <w:bookmarkStart w:id="587" w:name="_ETM_Q4_454710"/>
      <w:bookmarkEnd w:id="587"/>
      <w:r>
        <w:rPr>
          <w:rtl/>
        </w:rPr>
        <w:t xml:space="preserve">רוצה </w:t>
      </w:r>
      <w:bookmarkStart w:id="588" w:name="_ETM_Q4_454950"/>
      <w:bookmarkEnd w:id="588"/>
      <w:r>
        <w:rPr>
          <w:rtl/>
        </w:rPr>
        <w:t xml:space="preserve">לאכול </w:t>
      </w:r>
      <w:bookmarkStart w:id="589" w:name="_ETM_Q4_455190"/>
      <w:bookmarkEnd w:id="589"/>
      <w:r>
        <w:rPr>
          <w:rtl/>
        </w:rPr>
        <w:t xml:space="preserve">את </w:t>
      </w:r>
      <w:bookmarkStart w:id="590" w:name="_ETM_Q4_455250"/>
      <w:bookmarkEnd w:id="590"/>
      <w:r>
        <w:rPr>
          <w:rtl/>
        </w:rPr>
        <w:t>הענבים</w:t>
      </w:r>
      <w:r>
        <w:rPr>
          <w:rFonts w:hint="cs"/>
          <w:rtl/>
        </w:rPr>
        <w:t>.</w:t>
      </w:r>
      <w:r>
        <w:rPr>
          <w:rtl/>
        </w:rPr>
        <w:t xml:space="preserve"> </w:t>
      </w:r>
      <w:bookmarkStart w:id="591" w:name="_ETM_Q4_455880"/>
      <w:bookmarkEnd w:id="591"/>
      <w:r>
        <w:rPr>
          <w:rtl/>
        </w:rPr>
        <w:t xml:space="preserve">אני </w:t>
      </w:r>
      <w:bookmarkStart w:id="592" w:name="_ETM_Q4_456060"/>
      <w:bookmarkEnd w:id="592"/>
      <w:r>
        <w:rPr>
          <w:rtl/>
        </w:rPr>
        <w:t xml:space="preserve">רוצה </w:t>
      </w:r>
      <w:bookmarkStart w:id="593" w:name="_ETM_Q4_456240"/>
      <w:bookmarkEnd w:id="593"/>
      <w:r>
        <w:rPr>
          <w:rtl/>
        </w:rPr>
        <w:t xml:space="preserve">שיהיה </w:t>
      </w:r>
      <w:bookmarkStart w:id="594" w:name="_ETM_Q4_456450"/>
      <w:bookmarkEnd w:id="594"/>
      <w:r>
        <w:rPr>
          <w:rtl/>
        </w:rPr>
        <w:t xml:space="preserve">מוזיאון </w:t>
      </w:r>
      <w:bookmarkStart w:id="595" w:name="_ETM_Q4_456750"/>
      <w:bookmarkEnd w:id="595"/>
      <w:r>
        <w:rPr>
          <w:rtl/>
        </w:rPr>
        <w:t>וש</w:t>
      </w:r>
      <w:r>
        <w:rPr>
          <w:rFonts w:hint="cs"/>
          <w:rtl/>
        </w:rPr>
        <w:t>ה</w:t>
      </w:r>
      <w:r>
        <w:rPr>
          <w:rtl/>
        </w:rPr>
        <w:t xml:space="preserve">מוזיאון </w:t>
      </w:r>
      <w:bookmarkStart w:id="596" w:name="_ETM_Q4_457260"/>
      <w:bookmarkEnd w:id="596"/>
      <w:r>
        <w:rPr>
          <w:rtl/>
        </w:rPr>
        <w:t>יעבוד</w:t>
      </w:r>
      <w:r>
        <w:rPr>
          <w:rFonts w:hint="cs"/>
          <w:rtl/>
        </w:rPr>
        <w:t>.</w:t>
      </w:r>
      <w:r>
        <w:rPr>
          <w:rtl/>
        </w:rPr>
        <w:t xml:space="preserve"> </w:t>
      </w:r>
      <w:bookmarkStart w:id="597" w:name="_ETM_Q4_458289"/>
      <w:bookmarkEnd w:id="597"/>
      <w:r>
        <w:rPr>
          <w:rtl/>
        </w:rPr>
        <w:t xml:space="preserve">אני </w:t>
      </w:r>
      <w:bookmarkStart w:id="598" w:name="_ETM_Q4_458529"/>
      <w:bookmarkEnd w:id="598"/>
      <w:r>
        <w:rPr>
          <w:rtl/>
        </w:rPr>
        <w:t xml:space="preserve">לא </w:t>
      </w:r>
      <w:bookmarkStart w:id="599" w:name="_ETM_Q4_458650"/>
      <w:bookmarkEnd w:id="599"/>
      <w:r>
        <w:rPr>
          <w:rtl/>
        </w:rPr>
        <w:t xml:space="preserve">צריך </w:t>
      </w:r>
      <w:bookmarkStart w:id="600" w:name="_ETM_Q4_458949"/>
      <w:bookmarkEnd w:id="600"/>
      <w:r>
        <w:rPr>
          <w:rtl/>
        </w:rPr>
        <w:t>חוק</w:t>
      </w:r>
      <w:r>
        <w:rPr>
          <w:rFonts w:hint="cs"/>
          <w:rtl/>
        </w:rPr>
        <w:t>,</w:t>
      </w:r>
      <w:r>
        <w:rPr>
          <w:rtl/>
        </w:rPr>
        <w:t xml:space="preserve"> </w:t>
      </w:r>
      <w:bookmarkStart w:id="601" w:name="_ETM_Q4_459520"/>
      <w:bookmarkEnd w:id="601"/>
      <w:r>
        <w:rPr>
          <w:rtl/>
        </w:rPr>
        <w:t>ואם</w:t>
      </w:r>
      <w:bookmarkStart w:id="602" w:name="_ETM_Q4_459910"/>
      <w:bookmarkEnd w:id="602"/>
      <w:r>
        <w:rPr>
          <w:rFonts w:hint="cs"/>
          <w:rtl/>
        </w:rPr>
        <w:t xml:space="preserve"> אפשר לעשות את זה בלי חוק</w:t>
      </w:r>
      <w:r w:rsidR="0015737E">
        <w:rPr>
          <w:rFonts w:hint="cs"/>
          <w:rtl/>
        </w:rPr>
        <w:t>,</w:t>
      </w:r>
      <w:r>
        <w:rPr>
          <w:rtl/>
        </w:rPr>
        <w:t xml:space="preserve"> </w:t>
      </w:r>
      <w:bookmarkStart w:id="603" w:name="_ETM_Q4_461400"/>
      <w:bookmarkEnd w:id="603"/>
      <w:r>
        <w:rPr>
          <w:rtl/>
        </w:rPr>
        <w:t xml:space="preserve">מה </w:t>
      </w:r>
      <w:bookmarkStart w:id="604" w:name="_ETM_Q4_461759"/>
      <w:bookmarkEnd w:id="604"/>
      <w:r>
        <w:rPr>
          <w:rtl/>
        </w:rPr>
        <w:t>טוב</w:t>
      </w:r>
      <w:r>
        <w:rPr>
          <w:rFonts w:hint="cs"/>
          <w:rtl/>
        </w:rPr>
        <w:t>.</w:t>
      </w:r>
      <w:r>
        <w:rPr>
          <w:rtl/>
        </w:rPr>
        <w:t xml:space="preserve"> </w:t>
      </w:r>
      <w:bookmarkStart w:id="605" w:name="_ETM_Q4_462589"/>
      <w:bookmarkStart w:id="606" w:name="_ETM_Q4_462830"/>
      <w:bookmarkEnd w:id="605"/>
      <w:bookmarkEnd w:id="606"/>
      <w:r>
        <w:rPr>
          <w:rtl/>
        </w:rPr>
        <w:t xml:space="preserve">בזמנו </w:t>
      </w:r>
      <w:bookmarkStart w:id="607" w:name="_ETM_Q4_463220"/>
      <w:bookmarkEnd w:id="607"/>
      <w:r>
        <w:rPr>
          <w:rtl/>
        </w:rPr>
        <w:t xml:space="preserve">ניסיתי </w:t>
      </w:r>
      <w:bookmarkStart w:id="608" w:name="_ETM_Q4_463669"/>
      <w:bookmarkEnd w:id="608"/>
      <w:r>
        <w:rPr>
          <w:rtl/>
        </w:rPr>
        <w:t xml:space="preserve">וביקשתי </w:t>
      </w:r>
      <w:bookmarkStart w:id="609" w:name="_ETM_Q4_464270"/>
      <w:bookmarkEnd w:id="609"/>
      <w:r>
        <w:rPr>
          <w:rtl/>
        </w:rPr>
        <w:t xml:space="preserve">שהמוזיאון </w:t>
      </w:r>
      <w:bookmarkStart w:id="610" w:name="_ETM_Q4_464870"/>
      <w:bookmarkEnd w:id="610"/>
      <w:r>
        <w:rPr>
          <w:rtl/>
        </w:rPr>
        <w:t xml:space="preserve">הזה </w:t>
      </w:r>
      <w:bookmarkStart w:id="611" w:name="_ETM_Q4_465050"/>
      <w:bookmarkEnd w:id="611"/>
      <w:r>
        <w:rPr>
          <w:rtl/>
        </w:rPr>
        <w:t xml:space="preserve">ייכנס </w:t>
      </w:r>
      <w:bookmarkStart w:id="612" w:name="_ETM_Q4_465350"/>
      <w:bookmarkEnd w:id="612"/>
      <w:r>
        <w:rPr>
          <w:rtl/>
        </w:rPr>
        <w:t xml:space="preserve">תחת </w:t>
      </w:r>
      <w:bookmarkStart w:id="613" w:name="_ETM_Q4_465650"/>
      <w:bookmarkEnd w:id="613"/>
      <w:r>
        <w:rPr>
          <w:rtl/>
        </w:rPr>
        <w:t xml:space="preserve">המוזיאונים </w:t>
      </w:r>
      <w:bookmarkStart w:id="614" w:name="_ETM_Q4_466039"/>
      <w:bookmarkEnd w:id="614"/>
      <w:r>
        <w:rPr>
          <w:rtl/>
        </w:rPr>
        <w:t xml:space="preserve">של </w:t>
      </w:r>
      <w:bookmarkStart w:id="615" w:name="_ETM_Q4_466160"/>
      <w:bookmarkEnd w:id="615"/>
      <w:r>
        <w:rPr>
          <w:rtl/>
        </w:rPr>
        <w:t xml:space="preserve">משרד </w:t>
      </w:r>
      <w:bookmarkStart w:id="616" w:name="_ETM_Q4_466430"/>
      <w:bookmarkEnd w:id="616"/>
      <w:r>
        <w:rPr>
          <w:rtl/>
        </w:rPr>
        <w:t>הביטחון</w:t>
      </w:r>
      <w:r>
        <w:rPr>
          <w:rFonts w:hint="cs"/>
          <w:rtl/>
        </w:rPr>
        <w:t>.</w:t>
      </w:r>
      <w:r>
        <w:rPr>
          <w:rtl/>
        </w:rPr>
        <w:t xml:space="preserve"> </w:t>
      </w:r>
      <w:bookmarkStart w:id="617" w:name="_ETM_Q4_467389"/>
      <w:bookmarkEnd w:id="617"/>
      <w:r>
        <w:rPr>
          <w:rtl/>
        </w:rPr>
        <w:t xml:space="preserve">הדבר </w:t>
      </w:r>
      <w:bookmarkStart w:id="618" w:name="_ETM_Q4_467779"/>
      <w:bookmarkEnd w:id="618"/>
      <w:r>
        <w:rPr>
          <w:rtl/>
        </w:rPr>
        <w:t xml:space="preserve">הזה </w:t>
      </w:r>
      <w:bookmarkStart w:id="619" w:name="_ETM_Q4_467990"/>
      <w:bookmarkEnd w:id="619"/>
      <w:r>
        <w:rPr>
          <w:rtl/>
        </w:rPr>
        <w:t xml:space="preserve">נגרר </w:t>
      </w:r>
      <w:bookmarkStart w:id="620" w:name="_ETM_Q4_468500"/>
      <w:bookmarkEnd w:id="620"/>
      <w:r>
        <w:rPr>
          <w:rFonts w:hint="cs"/>
          <w:rtl/>
        </w:rPr>
        <w:t>ונגר</w:t>
      </w:r>
      <w:r>
        <w:rPr>
          <w:rtl/>
        </w:rPr>
        <w:t xml:space="preserve">ר </w:t>
      </w:r>
      <w:bookmarkStart w:id="621" w:name="_ETM_Q4_469610"/>
      <w:bookmarkEnd w:id="621"/>
      <w:r>
        <w:rPr>
          <w:rtl/>
        </w:rPr>
        <w:t xml:space="preserve">ולא </w:t>
      </w:r>
      <w:bookmarkStart w:id="622" w:name="_ETM_Q4_469880"/>
      <w:bookmarkEnd w:id="622"/>
      <w:r>
        <w:rPr>
          <w:rtl/>
        </w:rPr>
        <w:t>קרה</w:t>
      </w:r>
      <w:bookmarkStart w:id="623" w:name="_ETM_Q4_470720"/>
      <w:bookmarkEnd w:id="623"/>
      <w:r>
        <w:rPr>
          <w:rtl/>
        </w:rPr>
        <w:t xml:space="preserve"> </w:t>
      </w:r>
      <w:bookmarkStart w:id="624" w:name="_ETM_Q4_470870"/>
      <w:bookmarkEnd w:id="624"/>
      <w:r>
        <w:rPr>
          <w:rtl/>
        </w:rPr>
        <w:t xml:space="preserve">מכל </w:t>
      </w:r>
      <w:bookmarkStart w:id="625" w:name="_ETM_Q4_471110"/>
      <w:bookmarkEnd w:id="625"/>
      <w:r>
        <w:rPr>
          <w:rtl/>
        </w:rPr>
        <w:t xml:space="preserve">מיני </w:t>
      </w:r>
      <w:bookmarkStart w:id="626" w:name="_ETM_Q4_471319"/>
      <w:bookmarkEnd w:id="626"/>
      <w:r>
        <w:rPr>
          <w:rtl/>
        </w:rPr>
        <w:t>טעמים</w:t>
      </w:r>
      <w:r>
        <w:rPr>
          <w:rFonts w:hint="cs"/>
          <w:rtl/>
        </w:rPr>
        <w:t xml:space="preserve"> –</w:t>
      </w:r>
      <w:r>
        <w:rPr>
          <w:rtl/>
        </w:rPr>
        <w:t xml:space="preserve"> </w:t>
      </w:r>
      <w:bookmarkStart w:id="627" w:name="_ETM_Q4_471680"/>
      <w:bookmarkEnd w:id="627"/>
      <w:r>
        <w:rPr>
          <w:rtl/>
        </w:rPr>
        <w:t xml:space="preserve">אלה </w:t>
      </w:r>
      <w:bookmarkStart w:id="628" w:name="_ETM_Q4_471889"/>
      <w:bookmarkEnd w:id="628"/>
      <w:r>
        <w:rPr>
          <w:rtl/>
        </w:rPr>
        <w:t xml:space="preserve">התנגדו </w:t>
      </w:r>
      <w:bookmarkStart w:id="629" w:name="_ETM_Q4_472250"/>
      <w:bookmarkEnd w:id="629"/>
      <w:r>
        <w:rPr>
          <w:rtl/>
        </w:rPr>
        <w:t>ו</w:t>
      </w:r>
      <w:r>
        <w:rPr>
          <w:rFonts w:hint="cs"/>
          <w:rtl/>
        </w:rPr>
        <w:t>א</w:t>
      </w:r>
      <w:r>
        <w:rPr>
          <w:rtl/>
        </w:rPr>
        <w:t>ל</w:t>
      </w:r>
      <w:r>
        <w:rPr>
          <w:rFonts w:hint="cs"/>
          <w:rtl/>
        </w:rPr>
        <w:t xml:space="preserve">ה </w:t>
      </w:r>
      <w:r>
        <w:rPr>
          <w:rtl/>
        </w:rPr>
        <w:t xml:space="preserve">לא </w:t>
      </w:r>
      <w:bookmarkStart w:id="630" w:name="_ETM_Q4_472610"/>
      <w:bookmarkEnd w:id="630"/>
      <w:r>
        <w:rPr>
          <w:rtl/>
        </w:rPr>
        <w:t>רצו</w:t>
      </w:r>
      <w:r>
        <w:rPr>
          <w:rFonts w:hint="cs"/>
          <w:rtl/>
        </w:rPr>
        <w:t>.</w:t>
      </w:r>
      <w:r>
        <w:rPr>
          <w:rtl/>
        </w:rPr>
        <w:t xml:space="preserve"> </w:t>
      </w:r>
      <w:bookmarkStart w:id="631" w:name="_ETM_Q4_473629"/>
      <w:bookmarkEnd w:id="631"/>
      <w:r>
        <w:rPr>
          <w:rtl/>
        </w:rPr>
        <w:t xml:space="preserve">אני </w:t>
      </w:r>
      <w:bookmarkStart w:id="632" w:name="_ETM_Q4_473839"/>
      <w:bookmarkEnd w:id="632"/>
      <w:r>
        <w:rPr>
          <w:rtl/>
        </w:rPr>
        <w:t xml:space="preserve">מבין </w:t>
      </w:r>
      <w:bookmarkStart w:id="633" w:name="_ETM_Q4_474050"/>
      <w:bookmarkEnd w:id="633"/>
      <w:r>
        <w:rPr>
          <w:rtl/>
        </w:rPr>
        <w:t xml:space="preserve">שיש </w:t>
      </w:r>
      <w:bookmarkStart w:id="634" w:name="_ETM_Q4_474259"/>
      <w:bookmarkEnd w:id="634"/>
      <w:r>
        <w:rPr>
          <w:rtl/>
        </w:rPr>
        <w:t xml:space="preserve">עכשיו </w:t>
      </w:r>
      <w:bookmarkStart w:id="635" w:name="_ETM_Q4_474529"/>
      <w:bookmarkEnd w:id="635"/>
      <w:r>
        <w:rPr>
          <w:rtl/>
        </w:rPr>
        <w:t xml:space="preserve">נכונות </w:t>
      </w:r>
      <w:bookmarkStart w:id="636" w:name="_ETM_Q4_474949"/>
      <w:bookmarkEnd w:id="636"/>
      <w:r>
        <w:rPr>
          <w:rtl/>
        </w:rPr>
        <w:t xml:space="preserve">במשרד </w:t>
      </w:r>
      <w:bookmarkStart w:id="637" w:name="_ETM_Q4_475339"/>
      <w:bookmarkEnd w:id="637"/>
      <w:r>
        <w:rPr>
          <w:rtl/>
        </w:rPr>
        <w:t>הביטחון</w:t>
      </w:r>
      <w:r>
        <w:rPr>
          <w:rFonts w:hint="cs"/>
          <w:rtl/>
        </w:rPr>
        <w:t xml:space="preserve"> </w:t>
      </w:r>
      <w:bookmarkStart w:id="638" w:name="_ETM_Q4_480287"/>
      <w:bookmarkEnd w:id="638"/>
      <w:r>
        <w:rPr>
          <w:rFonts w:hint="cs"/>
          <w:rtl/>
        </w:rPr>
        <w:t>כן</w:t>
      </w:r>
      <w:r>
        <w:rPr>
          <w:rtl/>
        </w:rPr>
        <w:t xml:space="preserve"> </w:t>
      </w:r>
      <w:bookmarkStart w:id="639" w:name="_ETM_Q4_475849"/>
      <w:bookmarkStart w:id="640" w:name="_ETM_Q4_476089"/>
      <w:bookmarkEnd w:id="639"/>
      <w:bookmarkEnd w:id="640"/>
      <w:r>
        <w:rPr>
          <w:rtl/>
        </w:rPr>
        <w:t xml:space="preserve">להכניס </w:t>
      </w:r>
      <w:bookmarkStart w:id="641" w:name="_ETM_Q4_476389"/>
      <w:bookmarkEnd w:id="641"/>
      <w:r>
        <w:rPr>
          <w:rtl/>
        </w:rPr>
        <w:t xml:space="preserve">את </w:t>
      </w:r>
      <w:bookmarkStart w:id="642" w:name="_ETM_Q4_476449"/>
      <w:bookmarkEnd w:id="642"/>
      <w:r>
        <w:rPr>
          <w:rtl/>
        </w:rPr>
        <w:t xml:space="preserve">המוזיאון </w:t>
      </w:r>
      <w:bookmarkStart w:id="643" w:name="_ETM_Q4_476900"/>
      <w:bookmarkEnd w:id="643"/>
      <w:r>
        <w:rPr>
          <w:rtl/>
        </w:rPr>
        <w:t xml:space="preserve">לתוך </w:t>
      </w:r>
      <w:bookmarkStart w:id="644" w:name="_ETM_Q4_477259"/>
      <w:bookmarkEnd w:id="644"/>
      <w:r>
        <w:rPr>
          <w:rtl/>
        </w:rPr>
        <w:t xml:space="preserve">המוזיאון </w:t>
      </w:r>
      <w:bookmarkStart w:id="645" w:name="_ETM_Q4_477589"/>
      <w:bookmarkEnd w:id="645"/>
      <w:r>
        <w:rPr>
          <w:rtl/>
        </w:rPr>
        <w:t xml:space="preserve">של </w:t>
      </w:r>
      <w:bookmarkStart w:id="646" w:name="_ETM_Q4_477710"/>
      <w:bookmarkEnd w:id="646"/>
      <w:r>
        <w:rPr>
          <w:rtl/>
        </w:rPr>
        <w:t xml:space="preserve">משרד </w:t>
      </w:r>
      <w:bookmarkStart w:id="647" w:name="_ETM_Q4_477949"/>
      <w:bookmarkEnd w:id="647"/>
      <w:r>
        <w:rPr>
          <w:rtl/>
        </w:rPr>
        <w:t>הביטחון</w:t>
      </w:r>
      <w:r>
        <w:rPr>
          <w:rFonts w:hint="cs"/>
          <w:rtl/>
        </w:rPr>
        <w:t>.</w:t>
      </w:r>
      <w:r>
        <w:rPr>
          <w:rtl/>
        </w:rPr>
        <w:t xml:space="preserve"> </w:t>
      </w:r>
      <w:bookmarkStart w:id="648" w:name="_ETM_Q4_479069"/>
      <w:bookmarkStart w:id="649" w:name="_ETM_Q4_479279"/>
      <w:bookmarkEnd w:id="648"/>
      <w:bookmarkEnd w:id="649"/>
      <w:r>
        <w:rPr>
          <w:rtl/>
        </w:rPr>
        <w:t>אני</w:t>
      </w:r>
      <w:r>
        <w:rPr>
          <w:rFonts w:hint="cs"/>
          <w:rtl/>
        </w:rPr>
        <w:t>,</w:t>
      </w:r>
      <w:r>
        <w:rPr>
          <w:rtl/>
        </w:rPr>
        <w:t xml:space="preserve"> </w:t>
      </w:r>
      <w:bookmarkStart w:id="650" w:name="_ETM_Q4_479550"/>
      <w:bookmarkEnd w:id="650"/>
      <w:r>
        <w:rPr>
          <w:rtl/>
        </w:rPr>
        <w:t xml:space="preserve">מגיש </w:t>
      </w:r>
      <w:bookmarkStart w:id="651" w:name="_ETM_Q4_479849"/>
      <w:bookmarkEnd w:id="651"/>
      <w:r>
        <w:rPr>
          <w:rtl/>
        </w:rPr>
        <w:t xml:space="preserve">הצעת </w:t>
      </w:r>
      <w:bookmarkStart w:id="652" w:name="_ETM_Q4_480150"/>
      <w:bookmarkEnd w:id="652"/>
      <w:r>
        <w:rPr>
          <w:rtl/>
        </w:rPr>
        <w:t>החוק</w:t>
      </w:r>
      <w:r>
        <w:rPr>
          <w:rFonts w:hint="cs"/>
          <w:rtl/>
        </w:rPr>
        <w:t>,</w:t>
      </w:r>
      <w:r>
        <w:rPr>
          <w:rtl/>
        </w:rPr>
        <w:t xml:space="preserve"> </w:t>
      </w:r>
      <w:bookmarkStart w:id="653" w:name="_ETM_Q4_480419"/>
      <w:bookmarkEnd w:id="653"/>
      <w:r>
        <w:rPr>
          <w:rFonts w:hint="cs"/>
          <w:rtl/>
        </w:rPr>
        <w:t>אומר</w:t>
      </w:r>
      <w:r>
        <w:rPr>
          <w:rtl/>
        </w:rPr>
        <w:t xml:space="preserve"> </w:t>
      </w:r>
      <w:bookmarkStart w:id="654" w:name="_ETM_Q4_480660"/>
      <w:bookmarkEnd w:id="654"/>
      <w:r>
        <w:rPr>
          <w:rtl/>
        </w:rPr>
        <w:t xml:space="preserve">פה </w:t>
      </w:r>
      <w:bookmarkStart w:id="655" w:name="_ETM_Q4_480810"/>
      <w:bookmarkEnd w:id="655"/>
      <w:r>
        <w:rPr>
          <w:rtl/>
        </w:rPr>
        <w:t xml:space="preserve">מעל </w:t>
      </w:r>
      <w:bookmarkStart w:id="656" w:name="_ETM_Q4_481050"/>
      <w:bookmarkEnd w:id="656"/>
      <w:r>
        <w:rPr>
          <w:rtl/>
        </w:rPr>
        <w:t xml:space="preserve">הבמה </w:t>
      </w:r>
      <w:bookmarkStart w:id="657" w:name="_ETM_Q4_481410"/>
      <w:bookmarkEnd w:id="657"/>
      <w:r>
        <w:rPr>
          <w:rFonts w:hint="cs"/>
          <w:rtl/>
        </w:rPr>
        <w:t xml:space="preserve">לאדוני השר: זה יקרה </w:t>
      </w:r>
      <w:r>
        <w:rPr>
          <w:rFonts w:hint="eastAsia"/>
          <w:rtl/>
        </w:rPr>
        <w:t>–</w:t>
      </w:r>
      <w:r>
        <w:rPr>
          <w:rFonts w:hint="cs"/>
          <w:rtl/>
        </w:rPr>
        <w:t xml:space="preserve"> </w:t>
      </w:r>
      <w:bookmarkStart w:id="658" w:name="_ETM_Q4_483000"/>
      <w:bookmarkEnd w:id="658"/>
      <w:r>
        <w:rPr>
          <w:rFonts w:hint="cs"/>
          <w:rtl/>
        </w:rPr>
        <w:t xml:space="preserve">אני אשמח, לא צריך לקדם את הצעת החוק מעבר לקריאה הטרומית. חשוב שנאשר אותה בקריאה טרומית כדי שאם באמת לא </w:t>
      </w:r>
      <w:r w:rsidR="0015737E">
        <w:rPr>
          <w:rFonts w:hint="cs"/>
          <w:rtl/>
        </w:rPr>
        <w:t>י</w:t>
      </w:r>
      <w:r>
        <w:rPr>
          <w:rFonts w:hint="cs"/>
          <w:rtl/>
        </w:rPr>
        <w:t>יתנו את הנתיב הזה</w:t>
      </w:r>
      <w:r w:rsidR="0015737E">
        <w:rPr>
          <w:rFonts w:hint="cs"/>
          <w:rtl/>
        </w:rPr>
        <w:t>,</w:t>
      </w:r>
      <w:r>
        <w:rPr>
          <w:rFonts w:hint="cs"/>
          <w:rtl/>
        </w:rPr>
        <w:t xml:space="preserve"> שלדעתי הוא </w:t>
      </w:r>
      <w:bookmarkStart w:id="659" w:name="_ETM_Q4_499000"/>
      <w:bookmarkEnd w:id="659"/>
      <w:r>
        <w:rPr>
          <w:rFonts w:hint="cs"/>
          <w:rtl/>
        </w:rPr>
        <w:t xml:space="preserve">הנתיב המומלץ </w:t>
      </w:r>
      <w:r w:rsidR="0015737E">
        <w:rPr>
          <w:rFonts w:hint="eastAsia"/>
          <w:rtl/>
        </w:rPr>
        <w:t>–</w:t>
      </w:r>
      <w:r w:rsidR="0015737E">
        <w:rPr>
          <w:rFonts w:hint="cs"/>
          <w:rtl/>
        </w:rPr>
        <w:t xml:space="preserve"> ש</w:t>
      </w:r>
      <w:r>
        <w:rPr>
          <w:rFonts w:hint="cs"/>
          <w:rtl/>
        </w:rPr>
        <w:t xml:space="preserve">הוא ייכנס תחת משרד הביטחון, יש שם </w:t>
      </w:r>
      <w:bookmarkStart w:id="660" w:name="_ETM_Q4_498000"/>
      <w:bookmarkEnd w:id="660"/>
      <w:r>
        <w:rPr>
          <w:rFonts w:hint="cs"/>
          <w:rtl/>
        </w:rPr>
        <w:t xml:space="preserve">את יד לשריון וזה רק טבעי </w:t>
      </w:r>
      <w:r>
        <w:rPr>
          <w:rFonts w:hint="eastAsia"/>
          <w:rtl/>
        </w:rPr>
        <w:t>–</w:t>
      </w:r>
      <w:r>
        <w:rPr>
          <w:rFonts w:hint="cs"/>
          <w:rtl/>
        </w:rPr>
        <w:t xml:space="preserve"> אז נדע לקדם את זה בחקיקה במובנים האלה. אם לא, </w:t>
      </w:r>
      <w:bookmarkStart w:id="661" w:name="_ETM_Q4_507000"/>
      <w:bookmarkEnd w:id="661"/>
      <w:proofErr w:type="spellStart"/>
      <w:r>
        <w:rPr>
          <w:rFonts w:hint="cs"/>
          <w:rtl/>
        </w:rPr>
        <w:t>מצידי</w:t>
      </w:r>
      <w:proofErr w:type="spellEnd"/>
      <w:r>
        <w:rPr>
          <w:rFonts w:hint="cs"/>
          <w:rtl/>
        </w:rPr>
        <w:t xml:space="preserve"> שהחוק הזה יעבור בקריאה הטרומית</w:t>
      </w:r>
      <w:r w:rsidR="0015737E">
        <w:rPr>
          <w:rFonts w:hint="cs"/>
          <w:rtl/>
        </w:rPr>
        <w:t>,</w:t>
      </w:r>
      <w:r>
        <w:rPr>
          <w:rFonts w:hint="cs"/>
          <w:rtl/>
        </w:rPr>
        <w:t xml:space="preserve"> ואחר כך נוכל </w:t>
      </w:r>
      <w:bookmarkStart w:id="662" w:name="_ETM_Q4_512000"/>
      <w:bookmarkEnd w:id="662"/>
      <w:r>
        <w:rPr>
          <w:rFonts w:hint="cs"/>
          <w:rtl/>
        </w:rPr>
        <w:t>לקיים את המוזיאון גם בלי</w:t>
      </w:r>
      <w:r w:rsidR="0015737E">
        <w:rPr>
          <w:rFonts w:hint="cs"/>
          <w:rtl/>
        </w:rPr>
        <w:t xml:space="preserve"> חקיקה. חקיקה היא לא חזות הכול, א</w:t>
      </w:r>
      <w:r>
        <w:rPr>
          <w:rFonts w:hint="cs"/>
          <w:rtl/>
        </w:rPr>
        <w:t>לא המהות במקרה זה. אני שמח שוועדת השרים והממשלה תמכו בהצעת החוק. תודה, אדוני.</w:t>
      </w:r>
    </w:p>
    <w:p w:rsidR="00DF381B" w:rsidRDefault="00DF381B" w:rsidP="0003723E">
      <w:pPr>
        <w:rPr>
          <w:rtl/>
        </w:rPr>
      </w:pPr>
    </w:p>
    <w:p w:rsidR="00DF381B" w:rsidRDefault="00DF381B" w:rsidP="0003723E">
      <w:pPr>
        <w:pStyle w:val="af6"/>
        <w:keepNext/>
        <w:rPr>
          <w:rtl/>
        </w:rPr>
      </w:pPr>
      <w:bookmarkStart w:id="663" w:name="ET_yor_6423_11"/>
      <w:r w:rsidRPr="00696F4A">
        <w:rPr>
          <w:rStyle w:val="TagStyle"/>
          <w:rtl/>
        </w:rPr>
        <w:t xml:space="preserve"> &lt;&lt; יור &gt;&gt; </w:t>
      </w:r>
      <w:r>
        <w:rPr>
          <w:rtl/>
        </w:rPr>
        <w:t>היו"ר אמיר אוחנה:</w:t>
      </w:r>
      <w:r w:rsidRPr="00696F4A">
        <w:rPr>
          <w:rStyle w:val="TagStyle"/>
          <w:rtl/>
        </w:rPr>
        <w:t xml:space="preserve"> &lt;&lt; יור &gt;&gt;</w:t>
      </w:r>
      <w:r>
        <w:rPr>
          <w:rtl/>
        </w:rPr>
        <w:t xml:space="preserve">  </w:t>
      </w:r>
      <w:bookmarkEnd w:id="663"/>
    </w:p>
    <w:p w:rsidR="00DF381B" w:rsidRDefault="00DF381B" w:rsidP="00B15250">
      <w:pPr>
        <w:rPr>
          <w:rtl/>
        </w:rPr>
      </w:pPr>
    </w:p>
    <w:p w:rsidR="00DF381B" w:rsidRDefault="00DF381B" w:rsidP="009E54B5">
      <w:pPr>
        <w:rPr>
          <w:rtl/>
        </w:rPr>
      </w:pPr>
      <w:bookmarkStart w:id="664" w:name="_ETM_Q4_521000"/>
      <w:bookmarkEnd w:id="664"/>
      <w:r>
        <w:rPr>
          <w:rFonts w:hint="cs"/>
          <w:rtl/>
        </w:rPr>
        <w:t xml:space="preserve">תודה רבה לחבר הכנסת </w:t>
      </w:r>
      <w:bookmarkStart w:id="665" w:name="_ETM_Q4_524000"/>
      <w:bookmarkEnd w:id="665"/>
      <w:r>
        <w:rPr>
          <w:rFonts w:hint="cs"/>
          <w:rtl/>
        </w:rPr>
        <w:t>פורר. אני מזמין את כבוד שר החינוך יואב קי</w:t>
      </w:r>
      <w:bookmarkStart w:id="666" w:name="_ETM_Q4_530000"/>
      <w:bookmarkEnd w:id="666"/>
      <w:r>
        <w:rPr>
          <w:rFonts w:hint="cs"/>
          <w:rtl/>
        </w:rPr>
        <w:t xml:space="preserve">ש </w:t>
      </w:r>
      <w:r>
        <w:rPr>
          <w:rFonts w:hint="eastAsia"/>
          <w:rtl/>
        </w:rPr>
        <w:t>–</w:t>
      </w:r>
      <w:r>
        <w:rPr>
          <w:rFonts w:hint="cs"/>
          <w:rtl/>
        </w:rPr>
        <w:t xml:space="preserve"> כאמור, נכדו של הבריגדיר גנרל פרדריק קיש</w:t>
      </w:r>
      <w:bookmarkStart w:id="667" w:name="_ETM_Q4_537000"/>
      <w:bookmarkEnd w:id="667"/>
      <w:r>
        <w:rPr>
          <w:rFonts w:hint="cs"/>
          <w:rtl/>
        </w:rPr>
        <w:t xml:space="preserve"> </w:t>
      </w:r>
      <w:r>
        <w:rPr>
          <w:rFonts w:hint="eastAsia"/>
          <w:rtl/>
        </w:rPr>
        <w:t>–</w:t>
      </w:r>
      <w:r>
        <w:rPr>
          <w:rFonts w:hint="cs"/>
          <w:rtl/>
        </w:rPr>
        <w:t xml:space="preserve"> להציג את עמדת הממשלה ביחס </w:t>
      </w:r>
      <w:bookmarkStart w:id="668" w:name="_ETM_Q4_543000"/>
      <w:bookmarkEnd w:id="668"/>
      <w:r>
        <w:rPr>
          <w:rFonts w:hint="cs"/>
          <w:rtl/>
        </w:rPr>
        <w:t xml:space="preserve">להצעת החוק. נכדו או </w:t>
      </w:r>
      <w:proofErr w:type="spellStart"/>
      <w:r>
        <w:rPr>
          <w:rFonts w:hint="cs"/>
          <w:rtl/>
        </w:rPr>
        <w:t>נינו</w:t>
      </w:r>
      <w:proofErr w:type="spellEnd"/>
      <w:r>
        <w:rPr>
          <w:rFonts w:hint="cs"/>
          <w:rtl/>
        </w:rPr>
        <w:t>?</w:t>
      </w:r>
    </w:p>
    <w:p w:rsidR="00DF381B" w:rsidRDefault="00DF381B" w:rsidP="0003723E">
      <w:pPr>
        <w:rPr>
          <w:rtl/>
        </w:rPr>
      </w:pPr>
    </w:p>
    <w:p w:rsidR="00DF381B" w:rsidRDefault="00DF381B" w:rsidP="0003723E">
      <w:pPr>
        <w:pStyle w:val="a4"/>
        <w:keepNext/>
        <w:rPr>
          <w:rtl/>
        </w:rPr>
      </w:pPr>
      <w:bookmarkStart w:id="669" w:name="ET_speaker_6458_12"/>
      <w:r w:rsidRPr="00E52711">
        <w:rPr>
          <w:rStyle w:val="TagStyle"/>
          <w:rtl/>
        </w:rPr>
        <w:t xml:space="preserve">&lt;&lt; דובר &gt;&gt; </w:t>
      </w:r>
      <w:bookmarkStart w:id="670" w:name="_Toc160048600"/>
      <w:bookmarkStart w:id="671" w:name="_Toc160094184"/>
      <w:bookmarkStart w:id="672" w:name="_Toc160095319"/>
      <w:bookmarkStart w:id="673" w:name="_Toc182740034"/>
      <w:r>
        <w:rPr>
          <w:rtl/>
        </w:rPr>
        <w:t>שר החינוך יואב קיש:</w:t>
      </w:r>
      <w:bookmarkEnd w:id="670"/>
      <w:bookmarkEnd w:id="671"/>
      <w:bookmarkEnd w:id="672"/>
      <w:bookmarkEnd w:id="673"/>
      <w:r w:rsidRPr="00E52711">
        <w:rPr>
          <w:rStyle w:val="TagStyle"/>
          <w:rtl/>
        </w:rPr>
        <w:t xml:space="preserve"> &lt;&lt; דובר &gt;&gt;</w:t>
      </w:r>
      <w:r>
        <w:rPr>
          <w:rtl/>
        </w:rPr>
        <w:t xml:space="preserve">  </w:t>
      </w:r>
      <w:bookmarkEnd w:id="669"/>
    </w:p>
    <w:p w:rsidR="00DF381B" w:rsidRDefault="00DF381B" w:rsidP="00B15250">
      <w:pPr>
        <w:rPr>
          <w:rtl/>
        </w:rPr>
      </w:pPr>
    </w:p>
    <w:p w:rsidR="00DF381B" w:rsidRDefault="00DF381B" w:rsidP="0015737E">
      <w:pPr>
        <w:rPr>
          <w:rtl/>
        </w:rPr>
      </w:pPr>
      <w:bookmarkStart w:id="674" w:name="_ETM_Q4_536999"/>
      <w:bookmarkEnd w:id="674"/>
      <w:r>
        <w:rPr>
          <w:rFonts w:hint="cs"/>
          <w:rtl/>
        </w:rPr>
        <w:t xml:space="preserve">נכדו. תודה רבה, היושב-ראש. סבא שלי, פרד קיש, בריגדיר ג'נרל, היה היהודי </w:t>
      </w:r>
      <w:bookmarkStart w:id="675" w:name="_ETM_Q4_554000"/>
      <w:bookmarkEnd w:id="675"/>
      <w:r>
        <w:rPr>
          <w:rFonts w:hint="cs"/>
          <w:rtl/>
        </w:rPr>
        <w:t xml:space="preserve">עם הדרגה הכי גבוהה בצבא הבריטי. הוא נהרג במלחמת העולם </w:t>
      </w:r>
      <w:bookmarkStart w:id="676" w:name="_ETM_Q4_558000"/>
      <w:bookmarkEnd w:id="676"/>
      <w:r>
        <w:rPr>
          <w:rFonts w:hint="cs"/>
          <w:rtl/>
        </w:rPr>
        <w:t xml:space="preserve">השנייה, קבור בתוניס. אחד הדברים שאני הכי גאה בהם במורשת שלו הוא העובדה שהוא שחרר את גטו </w:t>
      </w:r>
      <w:proofErr w:type="spellStart"/>
      <w:r>
        <w:rPr>
          <w:rFonts w:hint="cs"/>
          <w:rtl/>
        </w:rPr>
        <w:t>ג'אדו</w:t>
      </w:r>
      <w:proofErr w:type="spellEnd"/>
      <w:r>
        <w:rPr>
          <w:rFonts w:hint="cs"/>
          <w:rtl/>
        </w:rPr>
        <w:t xml:space="preserve"> בצפון אפריקה</w:t>
      </w:r>
      <w:bookmarkStart w:id="677" w:name="_ETM_Q4_566000"/>
      <w:bookmarkEnd w:id="677"/>
      <w:r>
        <w:rPr>
          <w:rFonts w:hint="cs"/>
          <w:rtl/>
        </w:rPr>
        <w:t xml:space="preserve">, יהודי לוב. אפילו מצאנו מעגל </w:t>
      </w:r>
      <w:r>
        <w:rPr>
          <w:rFonts w:hint="eastAsia"/>
          <w:rtl/>
        </w:rPr>
        <w:t>–</w:t>
      </w:r>
      <w:r>
        <w:rPr>
          <w:rFonts w:hint="cs"/>
          <w:rtl/>
        </w:rPr>
        <w:t xml:space="preserve"> אתה מכיר את איציק </w:t>
      </w:r>
      <w:proofErr w:type="spellStart"/>
      <w:r>
        <w:rPr>
          <w:rFonts w:hint="cs"/>
          <w:rtl/>
        </w:rPr>
        <w:t>דדוש</w:t>
      </w:r>
      <w:proofErr w:type="spellEnd"/>
      <w:r>
        <w:rPr>
          <w:rFonts w:hint="cs"/>
          <w:rtl/>
        </w:rPr>
        <w:t>?</w:t>
      </w:r>
    </w:p>
    <w:p w:rsidR="00DF381B" w:rsidRDefault="00DF381B" w:rsidP="0003723E">
      <w:pPr>
        <w:rPr>
          <w:rtl/>
        </w:rPr>
      </w:pPr>
    </w:p>
    <w:p w:rsidR="00DF381B" w:rsidRDefault="00DF381B" w:rsidP="0003723E">
      <w:pPr>
        <w:pStyle w:val="af6"/>
        <w:keepNext/>
        <w:rPr>
          <w:rtl/>
        </w:rPr>
      </w:pPr>
      <w:r w:rsidRPr="00412A24">
        <w:rPr>
          <w:rStyle w:val="TagStyle"/>
          <w:rtl/>
        </w:rPr>
        <w:t xml:space="preserve"> &lt;&lt; יור &gt;&gt; </w:t>
      </w:r>
      <w:r>
        <w:rPr>
          <w:rtl/>
        </w:rPr>
        <w:t>היו"ר אמיר אוחנה:</w:t>
      </w:r>
      <w:r w:rsidRPr="00412A24">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r>
        <w:rPr>
          <w:rFonts w:hint="cs"/>
          <w:rtl/>
        </w:rPr>
        <w:t xml:space="preserve">כן. </w:t>
      </w:r>
    </w:p>
    <w:p w:rsidR="00DF381B" w:rsidRDefault="00DF381B" w:rsidP="0003723E">
      <w:pPr>
        <w:rPr>
          <w:rtl/>
        </w:rPr>
      </w:pPr>
    </w:p>
    <w:p w:rsidR="00DF381B" w:rsidRDefault="00DF381B" w:rsidP="0003723E">
      <w:pPr>
        <w:pStyle w:val="-"/>
        <w:keepNext/>
        <w:rPr>
          <w:rtl/>
        </w:rPr>
      </w:pPr>
      <w:bookmarkStart w:id="678" w:name="ET_speakercontinue_6458_16"/>
      <w:r w:rsidRPr="00412A24">
        <w:rPr>
          <w:rStyle w:val="TagStyle"/>
          <w:rtl/>
        </w:rPr>
        <w:t xml:space="preserve">&lt;&lt; דובר_המשך &gt;&gt; </w:t>
      </w:r>
      <w:r>
        <w:rPr>
          <w:rtl/>
        </w:rPr>
        <w:t>שר החינוך יואב קיש:</w:t>
      </w:r>
      <w:r w:rsidRPr="00412A24">
        <w:rPr>
          <w:rStyle w:val="TagStyle"/>
          <w:rtl/>
        </w:rPr>
        <w:t xml:space="preserve"> &lt;&lt; דובר_המשך &gt;&gt;</w:t>
      </w:r>
      <w:r>
        <w:rPr>
          <w:rtl/>
        </w:rPr>
        <w:t xml:space="preserve">  </w:t>
      </w:r>
      <w:bookmarkEnd w:id="678"/>
    </w:p>
    <w:p w:rsidR="00DF381B" w:rsidRDefault="00DF381B" w:rsidP="00B15250">
      <w:pPr>
        <w:rPr>
          <w:rtl/>
        </w:rPr>
      </w:pPr>
    </w:p>
    <w:p w:rsidR="00DF381B" w:rsidRDefault="00DF381B" w:rsidP="0003723E">
      <w:pPr>
        <w:rPr>
          <w:rtl/>
        </w:rPr>
      </w:pPr>
      <w:r>
        <w:rPr>
          <w:rFonts w:hint="cs"/>
          <w:rtl/>
        </w:rPr>
        <w:t xml:space="preserve">סבא שלו היה ילד שהיה בגטו, ולפני </w:t>
      </w:r>
      <w:bookmarkStart w:id="679" w:name="_ETM_Q4_580000"/>
      <w:bookmarkEnd w:id="679"/>
      <w:r>
        <w:rPr>
          <w:rFonts w:hint="cs"/>
          <w:rtl/>
        </w:rPr>
        <w:t>שהוא נפטר הוא סיפר להם שבא בריגדיר יהודי, קיש, ושחרר</w:t>
      </w:r>
      <w:bookmarkStart w:id="680" w:name="_ETM_Q4_585000"/>
      <w:bookmarkEnd w:id="680"/>
      <w:r>
        <w:rPr>
          <w:rFonts w:hint="cs"/>
          <w:rtl/>
        </w:rPr>
        <w:t xml:space="preserve"> אותם. אז שני הנכדים נפגשו פה בארץ.</w:t>
      </w:r>
    </w:p>
    <w:p w:rsidR="00DF381B" w:rsidRDefault="00DF381B" w:rsidP="0003723E">
      <w:pPr>
        <w:rPr>
          <w:rtl/>
        </w:rPr>
      </w:pPr>
    </w:p>
    <w:p w:rsidR="00DF381B" w:rsidRDefault="00DF381B" w:rsidP="0003723E">
      <w:pPr>
        <w:pStyle w:val="af5"/>
        <w:keepNext/>
        <w:rPr>
          <w:rtl/>
        </w:rPr>
      </w:pPr>
      <w:bookmarkStart w:id="681" w:name="ET_interruption_6357_17"/>
      <w:r w:rsidRPr="00412A24">
        <w:rPr>
          <w:rStyle w:val="TagStyle"/>
          <w:rtl/>
        </w:rPr>
        <w:t xml:space="preserve"> &lt;&lt; קריאה &gt;&gt; </w:t>
      </w:r>
      <w:r>
        <w:rPr>
          <w:rtl/>
        </w:rPr>
        <w:t>משה סעדה (הליכוד):</w:t>
      </w:r>
      <w:r w:rsidRPr="00412A24">
        <w:rPr>
          <w:rStyle w:val="TagStyle"/>
          <w:rtl/>
        </w:rPr>
        <w:t xml:space="preserve"> &lt;&lt; קריאה &gt;&gt;</w:t>
      </w:r>
      <w:r>
        <w:rPr>
          <w:rtl/>
        </w:rPr>
        <w:t xml:space="preserve">  </w:t>
      </w:r>
      <w:bookmarkEnd w:id="681"/>
    </w:p>
    <w:p w:rsidR="00DF381B" w:rsidRDefault="00DF381B" w:rsidP="00B15250">
      <w:pPr>
        <w:rPr>
          <w:rtl/>
        </w:rPr>
      </w:pPr>
    </w:p>
    <w:p w:rsidR="00DF381B" w:rsidRDefault="00DF381B" w:rsidP="0003723E">
      <w:pPr>
        <w:rPr>
          <w:rtl/>
        </w:rPr>
      </w:pPr>
      <w:r>
        <w:rPr>
          <w:rFonts w:hint="cs"/>
          <w:rtl/>
        </w:rPr>
        <w:t>איך הוא נהרג?</w:t>
      </w:r>
    </w:p>
    <w:p w:rsidR="00DF381B" w:rsidRDefault="00DF381B" w:rsidP="0003723E">
      <w:pPr>
        <w:rPr>
          <w:rtl/>
        </w:rPr>
      </w:pPr>
    </w:p>
    <w:p w:rsidR="00DF381B" w:rsidRDefault="00DF381B" w:rsidP="0003723E">
      <w:pPr>
        <w:pStyle w:val="-"/>
        <w:keepNext/>
        <w:rPr>
          <w:rtl/>
        </w:rPr>
      </w:pPr>
      <w:bookmarkStart w:id="682" w:name="ET_speakercontinue_6458_18"/>
      <w:r w:rsidRPr="00412A24">
        <w:rPr>
          <w:rStyle w:val="TagStyle"/>
          <w:rtl/>
        </w:rPr>
        <w:t xml:space="preserve">&lt;&lt; דובר_המשך &gt;&gt; </w:t>
      </w:r>
      <w:r>
        <w:rPr>
          <w:rtl/>
        </w:rPr>
        <w:t>שר החינוך יואב קיש:</w:t>
      </w:r>
      <w:r w:rsidRPr="00412A24">
        <w:rPr>
          <w:rStyle w:val="TagStyle"/>
          <w:rtl/>
        </w:rPr>
        <w:t xml:space="preserve"> &lt;&lt; דובר_המשך &gt;&gt;</w:t>
      </w:r>
      <w:r>
        <w:rPr>
          <w:rtl/>
        </w:rPr>
        <w:t xml:space="preserve">  </w:t>
      </w:r>
      <w:bookmarkEnd w:id="682"/>
    </w:p>
    <w:p w:rsidR="00DF381B" w:rsidRDefault="00DF381B" w:rsidP="00B15250">
      <w:pPr>
        <w:rPr>
          <w:rtl/>
        </w:rPr>
      </w:pPr>
    </w:p>
    <w:p w:rsidR="00DF381B" w:rsidRDefault="00DF381B" w:rsidP="0003723E">
      <w:pPr>
        <w:rPr>
          <w:rtl/>
        </w:rPr>
      </w:pPr>
      <w:bookmarkStart w:id="683" w:name="_ETM_Q4_589000"/>
      <w:bookmarkEnd w:id="683"/>
      <w:r>
        <w:rPr>
          <w:rFonts w:hint="cs"/>
          <w:rtl/>
        </w:rPr>
        <w:t xml:space="preserve">עלה על מוקש, הוא ושלושה קצינים בריטים. הוא היה מפקד </w:t>
      </w:r>
      <w:bookmarkStart w:id="684" w:name="_ETM_Q4_593000"/>
      <w:bookmarkEnd w:id="684"/>
      <w:r>
        <w:rPr>
          <w:rFonts w:hint="cs"/>
          <w:rtl/>
        </w:rPr>
        <w:t xml:space="preserve">חיל ההנדסה נגד </w:t>
      </w:r>
      <w:proofErr w:type="spellStart"/>
      <w:r>
        <w:rPr>
          <w:rFonts w:hint="cs"/>
          <w:rtl/>
        </w:rPr>
        <w:t>רומל</w:t>
      </w:r>
      <w:proofErr w:type="spellEnd"/>
      <w:r>
        <w:rPr>
          <w:rFonts w:hint="cs"/>
          <w:rtl/>
        </w:rPr>
        <w:t>, כולל קרב אל-</w:t>
      </w:r>
      <w:proofErr w:type="spellStart"/>
      <w:r>
        <w:rPr>
          <w:rFonts w:hint="cs"/>
          <w:rtl/>
        </w:rPr>
        <w:t>עלמיין</w:t>
      </w:r>
      <w:proofErr w:type="spellEnd"/>
      <w:r>
        <w:rPr>
          <w:rFonts w:hint="cs"/>
          <w:rtl/>
        </w:rPr>
        <w:t xml:space="preserve">. הוא </w:t>
      </w:r>
      <w:bookmarkStart w:id="685" w:name="_ETM_Q4_605000"/>
      <w:bookmarkEnd w:id="685"/>
      <w:r>
        <w:rPr>
          <w:rFonts w:hint="cs"/>
          <w:rtl/>
        </w:rPr>
        <w:t xml:space="preserve">היה מבוגר יחסית, בגיל 45. הוא היה בארץ, גויס </w:t>
      </w:r>
      <w:bookmarkStart w:id="686" w:name="_ETM_Q4_609000"/>
      <w:bookmarkEnd w:id="686"/>
      <w:r>
        <w:rPr>
          <w:rFonts w:hint="cs"/>
          <w:rtl/>
        </w:rPr>
        <w:t xml:space="preserve">בחזרה בעקבות מלחמת העולם השנייה, נלחם שנים. היה לוחם </w:t>
      </w:r>
      <w:bookmarkStart w:id="687" w:name="_ETM_Q4_614000"/>
      <w:bookmarkEnd w:id="687"/>
      <w:r>
        <w:rPr>
          <w:rFonts w:hint="cs"/>
          <w:rtl/>
        </w:rPr>
        <w:t xml:space="preserve">במלחמת העולם הראשונה, היה בהסכמי ורסאי, היה נציג הצבא הבריטי בהסכמי ורסאי, עלה לארץ כציוני, עזר להקים את </w:t>
      </w:r>
      <w:bookmarkStart w:id="688" w:name="_ETM_Q4_618000"/>
      <w:bookmarkEnd w:id="688"/>
      <w:r>
        <w:rPr>
          <w:rFonts w:hint="cs"/>
          <w:rtl/>
        </w:rPr>
        <w:t xml:space="preserve">המדינה, היה נציג של חיים ויצמן. כשהתחילה המלחמה הוא גויס </w:t>
      </w:r>
      <w:bookmarkStart w:id="689" w:name="_ETM_Q4_625000"/>
      <w:bookmarkEnd w:id="689"/>
      <w:r>
        <w:rPr>
          <w:rFonts w:hint="cs"/>
          <w:rtl/>
        </w:rPr>
        <w:t>בחזרה, יחסית בדרגה בכירה. הייתה לו פה חברת הנדסה גדולה</w:t>
      </w:r>
      <w:bookmarkStart w:id="690" w:name="_ETM_Q4_629000"/>
      <w:bookmarkEnd w:id="690"/>
      <w:r>
        <w:rPr>
          <w:rFonts w:hint="cs"/>
          <w:rtl/>
        </w:rPr>
        <w:t xml:space="preserve">, והוא מייד נהיה במקום הזה והיה בצמרת הפיקוד של מונטגומרי. </w:t>
      </w:r>
    </w:p>
    <w:p w:rsidR="00DF381B" w:rsidRDefault="00DF381B" w:rsidP="0003723E">
      <w:pPr>
        <w:rPr>
          <w:rtl/>
        </w:rPr>
      </w:pPr>
    </w:p>
    <w:p w:rsidR="00DF381B" w:rsidRDefault="00DF381B" w:rsidP="0003723E">
      <w:pPr>
        <w:pStyle w:val="af6"/>
        <w:keepNext/>
        <w:rPr>
          <w:rtl/>
        </w:rPr>
      </w:pPr>
      <w:r w:rsidRPr="00A8759B">
        <w:rPr>
          <w:rStyle w:val="TagStyle"/>
          <w:rtl/>
        </w:rPr>
        <w:t xml:space="preserve"> &lt;&lt; יור &gt;&gt; </w:t>
      </w:r>
      <w:r>
        <w:rPr>
          <w:rtl/>
        </w:rPr>
        <w:t>היו"ר אמיר אוחנה:</w:t>
      </w:r>
      <w:r w:rsidRPr="00A8759B">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r>
        <w:rPr>
          <w:rFonts w:hint="cs"/>
          <w:rtl/>
        </w:rPr>
        <w:t xml:space="preserve">יהי זכרו ברוך </w:t>
      </w:r>
      <w:proofErr w:type="spellStart"/>
      <w:r>
        <w:rPr>
          <w:rFonts w:hint="cs"/>
          <w:rtl/>
        </w:rPr>
        <w:t>וח"ח</w:t>
      </w:r>
      <w:proofErr w:type="spellEnd"/>
      <w:r>
        <w:rPr>
          <w:rFonts w:hint="cs"/>
          <w:rtl/>
        </w:rPr>
        <w:t xml:space="preserve"> על השורשים התוניסאיים. </w:t>
      </w:r>
    </w:p>
    <w:p w:rsidR="00DF381B" w:rsidRDefault="00DF381B" w:rsidP="0003723E">
      <w:pPr>
        <w:rPr>
          <w:rtl/>
        </w:rPr>
      </w:pPr>
      <w:bookmarkStart w:id="691" w:name="_ETM_Q4_632000"/>
      <w:bookmarkEnd w:id="691"/>
    </w:p>
    <w:p w:rsidR="00DF381B" w:rsidRDefault="00DF381B" w:rsidP="0003723E">
      <w:pPr>
        <w:pStyle w:val="-"/>
        <w:keepNext/>
        <w:rPr>
          <w:rtl/>
        </w:rPr>
      </w:pPr>
      <w:bookmarkStart w:id="692" w:name="ET_speakercontinue_6458_20"/>
      <w:r w:rsidRPr="00A8759B">
        <w:rPr>
          <w:rStyle w:val="TagStyle"/>
          <w:rtl/>
        </w:rPr>
        <w:t xml:space="preserve"> &lt;&lt; דובר_המשך &gt;&gt; </w:t>
      </w:r>
      <w:r>
        <w:rPr>
          <w:rtl/>
        </w:rPr>
        <w:t>שר החינוך יואב קיש:</w:t>
      </w:r>
      <w:r w:rsidRPr="00A8759B">
        <w:rPr>
          <w:rStyle w:val="TagStyle"/>
          <w:rtl/>
        </w:rPr>
        <w:t xml:space="preserve"> &lt;&lt; דובר_המשך &gt;&gt;</w:t>
      </w:r>
      <w:r>
        <w:rPr>
          <w:rtl/>
        </w:rPr>
        <w:t xml:space="preserve">  </w:t>
      </w:r>
      <w:bookmarkEnd w:id="692"/>
    </w:p>
    <w:p w:rsidR="00DF381B" w:rsidRDefault="00DF381B" w:rsidP="00B15250">
      <w:pPr>
        <w:rPr>
          <w:rtl/>
        </w:rPr>
      </w:pPr>
    </w:p>
    <w:p w:rsidR="00DF381B" w:rsidRDefault="00DF381B" w:rsidP="00570B55">
      <w:pPr>
        <w:rPr>
          <w:rtl/>
        </w:rPr>
      </w:pPr>
      <w:bookmarkStart w:id="693" w:name="_ETM_Q4_633000"/>
      <w:bookmarkStart w:id="694" w:name="_ETM_Q4_606619"/>
      <w:bookmarkStart w:id="695" w:name="_ETM_Q4_634420"/>
      <w:bookmarkEnd w:id="693"/>
      <w:bookmarkEnd w:id="694"/>
      <w:bookmarkEnd w:id="695"/>
      <w:r>
        <w:rPr>
          <w:rFonts w:hint="cs"/>
          <w:rtl/>
        </w:rPr>
        <w:t xml:space="preserve">כן, בדיוק. בגלל זה אנשים קצת מתבלבלים. זהו. דרך אגב, גם הוא מונצח במוזיאון, יש פינה </w:t>
      </w:r>
      <w:r>
        <w:rPr>
          <w:rFonts w:hint="eastAsia"/>
          <w:rtl/>
        </w:rPr>
        <w:t>–</w:t>
      </w:r>
      <w:r>
        <w:rPr>
          <w:rFonts w:hint="cs"/>
          <w:rtl/>
        </w:rPr>
        <w:t xml:space="preserve"> זה מה שנקרא גילוי נאות. אני אגיד </w:t>
      </w:r>
      <w:bookmarkStart w:id="696" w:name="_ETM_Q4_653000"/>
      <w:bookmarkEnd w:id="696"/>
      <w:r>
        <w:rPr>
          <w:rFonts w:hint="cs"/>
          <w:rtl/>
        </w:rPr>
        <w:t xml:space="preserve">רגע בקצרה: אני חושב שהמוזיאון הזה הוא מוזיאון מאוד מאוד חשוב. אני ממליץ לכל מי שצופה </w:t>
      </w:r>
      <w:bookmarkStart w:id="697" w:name="_ETM_Q4_657000"/>
      <w:bookmarkEnd w:id="697"/>
      <w:r>
        <w:rPr>
          <w:rFonts w:hint="cs"/>
          <w:rtl/>
        </w:rPr>
        <w:t>בנו ללכת לבקר. הוא בתקופת הרצה. מ</w:t>
      </w:r>
      <w:bookmarkStart w:id="698" w:name="_ETM_Q4_658000"/>
      <w:bookmarkEnd w:id="698"/>
      <w:r>
        <w:rPr>
          <w:rFonts w:hint="cs"/>
          <w:rtl/>
        </w:rPr>
        <w:t xml:space="preserve">ה שיש שם, שלמעשה לא קיים בהרבה מקומות </w:t>
      </w:r>
      <w:r w:rsidR="00570B55">
        <w:rPr>
          <w:rFonts w:hint="eastAsia"/>
          <w:rtl/>
        </w:rPr>
        <w:t>–</w:t>
      </w:r>
      <w:r w:rsidR="00570B55">
        <w:rPr>
          <w:rFonts w:hint="cs"/>
          <w:rtl/>
        </w:rPr>
        <w:t xml:space="preserve"> </w:t>
      </w:r>
      <w:r>
        <w:rPr>
          <w:rFonts w:hint="cs"/>
          <w:rtl/>
        </w:rPr>
        <w:t xml:space="preserve">אני </w:t>
      </w:r>
      <w:bookmarkStart w:id="699" w:name="_ETM_Q4_661000"/>
      <w:bookmarkEnd w:id="699"/>
      <w:r>
        <w:rPr>
          <w:rFonts w:hint="cs"/>
          <w:rtl/>
        </w:rPr>
        <w:t>חושב</w:t>
      </w:r>
      <w:r w:rsidR="00570B55">
        <w:rPr>
          <w:rFonts w:hint="cs"/>
          <w:rtl/>
        </w:rPr>
        <w:t xml:space="preserve"> שב</w:t>
      </w:r>
      <w:r>
        <w:rPr>
          <w:rFonts w:hint="cs"/>
          <w:rtl/>
        </w:rPr>
        <w:t xml:space="preserve">זה הם בחרו והקדישו את הדבר </w:t>
      </w:r>
      <w:r w:rsidR="00570B55">
        <w:rPr>
          <w:rFonts w:hint="eastAsia"/>
          <w:rtl/>
        </w:rPr>
        <w:t>–</w:t>
      </w:r>
      <w:r w:rsidR="00570B55">
        <w:rPr>
          <w:rFonts w:hint="cs"/>
          <w:rtl/>
        </w:rPr>
        <w:t xml:space="preserve"> </w:t>
      </w:r>
      <w:r>
        <w:rPr>
          <w:rFonts w:hint="cs"/>
          <w:rtl/>
        </w:rPr>
        <w:t xml:space="preserve">זה באמת לדבר על גבורת היהודים. לא הרבה יודעים את זה שמיליונים של יהודים נלחמו בצבא ברית המועצות וגם נהרגו במלחמה נגד </w:t>
      </w:r>
      <w:bookmarkStart w:id="700" w:name="_ETM_Q4_674000"/>
      <w:bookmarkEnd w:id="700"/>
      <w:r>
        <w:rPr>
          <w:rFonts w:hint="cs"/>
          <w:rtl/>
        </w:rPr>
        <w:t xml:space="preserve">האויב הנאצי, מכל העולם </w:t>
      </w:r>
      <w:r w:rsidR="00570B55">
        <w:rPr>
          <w:rFonts w:hint="eastAsia"/>
          <w:rtl/>
        </w:rPr>
        <w:t>–</w:t>
      </w:r>
      <w:r w:rsidR="00570B55">
        <w:rPr>
          <w:rFonts w:hint="cs"/>
          <w:rtl/>
        </w:rPr>
        <w:t xml:space="preserve"> </w:t>
      </w:r>
      <w:r>
        <w:rPr>
          <w:rFonts w:hint="cs"/>
          <w:rtl/>
        </w:rPr>
        <w:t xml:space="preserve">דיברתי על סבא </w:t>
      </w:r>
      <w:bookmarkStart w:id="701" w:name="_ETM_Q4_677000"/>
      <w:bookmarkEnd w:id="701"/>
      <w:r>
        <w:rPr>
          <w:rFonts w:hint="cs"/>
          <w:rtl/>
        </w:rPr>
        <w:t xml:space="preserve">שלי מבריטניה </w:t>
      </w:r>
      <w:r>
        <w:rPr>
          <w:rFonts w:hint="eastAsia"/>
          <w:rtl/>
        </w:rPr>
        <w:t>–</w:t>
      </w:r>
      <w:r>
        <w:rPr>
          <w:rFonts w:hint="cs"/>
          <w:rtl/>
        </w:rPr>
        <w:t xml:space="preserve"> מארצות הברית, אוסטרליה</w:t>
      </w:r>
      <w:r w:rsidR="00570B55">
        <w:rPr>
          <w:rFonts w:hint="cs"/>
          <w:rtl/>
        </w:rPr>
        <w:t>,</w:t>
      </w:r>
      <w:r>
        <w:rPr>
          <w:rFonts w:hint="cs"/>
          <w:rtl/>
        </w:rPr>
        <w:t xml:space="preserve"> יש הרבה מאוד יהודים שנלחמו ובאו בשביל לנצח את הנאצים. </w:t>
      </w:r>
      <w:bookmarkStart w:id="702" w:name="_ETM_Q4_683000"/>
      <w:bookmarkEnd w:id="702"/>
      <w:r>
        <w:rPr>
          <w:rFonts w:hint="cs"/>
          <w:rtl/>
        </w:rPr>
        <w:t xml:space="preserve">והפרויקט הזה הוא פרויקט מדהים. </w:t>
      </w:r>
    </w:p>
    <w:p w:rsidR="00DF381B" w:rsidRDefault="00DF381B" w:rsidP="0003723E">
      <w:pPr>
        <w:rPr>
          <w:rtl/>
        </w:rPr>
      </w:pPr>
    </w:p>
    <w:p w:rsidR="00DF381B" w:rsidRDefault="00DF381B" w:rsidP="00B15250">
      <w:pPr>
        <w:rPr>
          <w:rtl/>
        </w:rPr>
      </w:pPr>
      <w:bookmarkStart w:id="703" w:name="_ETM_Q4_689000"/>
      <w:bookmarkEnd w:id="703"/>
      <w:r>
        <w:rPr>
          <w:rFonts w:hint="cs"/>
          <w:rtl/>
        </w:rPr>
        <w:t xml:space="preserve">במסגרת החוק של יד ושם יש גם כן התייחסות לנושא הגבורה </w:t>
      </w:r>
      <w:bookmarkStart w:id="704" w:name="_ETM_Q4_642069"/>
      <w:bookmarkStart w:id="705" w:name="_ETM_Q4_693010"/>
      <w:bookmarkEnd w:id="704"/>
      <w:bookmarkEnd w:id="705"/>
      <w:r>
        <w:rPr>
          <w:rtl/>
        </w:rPr>
        <w:t xml:space="preserve">והלחימה </w:t>
      </w:r>
      <w:bookmarkStart w:id="706" w:name="_ETM_Q4_693730"/>
      <w:bookmarkEnd w:id="706"/>
      <w:r>
        <w:rPr>
          <w:rtl/>
        </w:rPr>
        <w:t xml:space="preserve">של </w:t>
      </w:r>
      <w:bookmarkStart w:id="707" w:name="_ETM_Q4_693910"/>
      <w:bookmarkEnd w:id="707"/>
      <w:r>
        <w:rPr>
          <w:rtl/>
        </w:rPr>
        <w:t>היהודים</w:t>
      </w:r>
      <w:r>
        <w:rPr>
          <w:rFonts w:hint="cs"/>
          <w:rtl/>
        </w:rPr>
        <w:t>.</w:t>
      </w:r>
      <w:r>
        <w:rPr>
          <w:rtl/>
        </w:rPr>
        <w:t xml:space="preserve"> </w:t>
      </w:r>
      <w:bookmarkStart w:id="708" w:name="_ETM_Q4_695590"/>
      <w:bookmarkEnd w:id="708"/>
      <w:r>
        <w:rPr>
          <w:rtl/>
        </w:rPr>
        <w:t xml:space="preserve">חשבנו </w:t>
      </w:r>
      <w:bookmarkStart w:id="709" w:name="_ETM_Q4_696070"/>
      <w:bookmarkEnd w:id="709"/>
      <w:r>
        <w:rPr>
          <w:rtl/>
        </w:rPr>
        <w:t xml:space="preserve">גם </w:t>
      </w:r>
      <w:bookmarkStart w:id="710" w:name="_ETM_Q4_696220"/>
      <w:bookmarkEnd w:id="710"/>
      <w:r>
        <w:rPr>
          <w:rtl/>
        </w:rPr>
        <w:t xml:space="preserve">לעשות </w:t>
      </w:r>
      <w:bookmarkStart w:id="711" w:name="_ETM_Q4_696490"/>
      <w:bookmarkEnd w:id="711"/>
      <w:r>
        <w:rPr>
          <w:rtl/>
        </w:rPr>
        <w:t xml:space="preserve">פה </w:t>
      </w:r>
      <w:bookmarkStart w:id="712" w:name="_ETM_Q4_696610"/>
      <w:bookmarkEnd w:id="712"/>
      <w:r>
        <w:rPr>
          <w:rtl/>
        </w:rPr>
        <w:t xml:space="preserve">איזה </w:t>
      </w:r>
      <w:bookmarkStart w:id="713" w:name="_ETM_Q4_696790"/>
      <w:bookmarkEnd w:id="713"/>
      <w:r>
        <w:rPr>
          <w:rtl/>
        </w:rPr>
        <w:t xml:space="preserve">שיתוף </w:t>
      </w:r>
      <w:bookmarkStart w:id="714" w:name="_ETM_Q4_697120"/>
      <w:bookmarkEnd w:id="714"/>
      <w:r>
        <w:rPr>
          <w:rtl/>
        </w:rPr>
        <w:t xml:space="preserve">פעולה </w:t>
      </w:r>
      <w:bookmarkStart w:id="715" w:name="_ETM_Q4_697420"/>
      <w:bookmarkEnd w:id="715"/>
      <w:r>
        <w:rPr>
          <w:rtl/>
        </w:rPr>
        <w:t xml:space="preserve">עם </w:t>
      </w:r>
      <w:bookmarkStart w:id="716" w:name="_ETM_Q4_697510"/>
      <w:bookmarkEnd w:id="716"/>
      <w:r>
        <w:rPr>
          <w:rtl/>
        </w:rPr>
        <w:t xml:space="preserve">יד </w:t>
      </w:r>
      <w:bookmarkStart w:id="717" w:name="_ETM_Q4_697660"/>
      <w:bookmarkEnd w:id="717"/>
      <w:r>
        <w:rPr>
          <w:rtl/>
        </w:rPr>
        <w:t>ושם</w:t>
      </w:r>
      <w:r>
        <w:rPr>
          <w:rFonts w:hint="cs"/>
          <w:rtl/>
        </w:rPr>
        <w:t>,</w:t>
      </w:r>
      <w:r>
        <w:rPr>
          <w:rtl/>
        </w:rPr>
        <w:t xml:space="preserve"> </w:t>
      </w:r>
      <w:bookmarkStart w:id="718" w:name="_ETM_Q4_698020"/>
      <w:bookmarkEnd w:id="718"/>
      <w:r>
        <w:rPr>
          <w:rtl/>
        </w:rPr>
        <w:t xml:space="preserve">אבל </w:t>
      </w:r>
      <w:bookmarkStart w:id="719" w:name="_ETM_Q4_698200"/>
      <w:bookmarkEnd w:id="719"/>
      <w:r>
        <w:rPr>
          <w:rtl/>
        </w:rPr>
        <w:t xml:space="preserve">בסוף </w:t>
      </w:r>
      <w:bookmarkStart w:id="720" w:name="_ETM_Q4_699100"/>
      <w:bookmarkStart w:id="721" w:name="_ETM_Q4_699280"/>
      <w:bookmarkStart w:id="722" w:name="_ETM_Q4_699580"/>
      <w:bookmarkEnd w:id="720"/>
      <w:bookmarkEnd w:id="721"/>
      <w:bookmarkEnd w:id="722"/>
      <w:r>
        <w:rPr>
          <w:rtl/>
        </w:rPr>
        <w:t xml:space="preserve">הכיוון </w:t>
      </w:r>
      <w:bookmarkStart w:id="723" w:name="_ETM_Q4_700000"/>
      <w:bookmarkEnd w:id="723"/>
      <w:r>
        <w:rPr>
          <w:rtl/>
        </w:rPr>
        <w:t xml:space="preserve">הוא </w:t>
      </w:r>
      <w:bookmarkStart w:id="724" w:name="_ETM_Q4_700510"/>
      <w:bookmarkEnd w:id="724"/>
      <w:r>
        <w:rPr>
          <w:rtl/>
        </w:rPr>
        <w:t xml:space="preserve">כמוזיאון </w:t>
      </w:r>
      <w:bookmarkStart w:id="725" w:name="_ETM_Q4_700990"/>
      <w:bookmarkEnd w:id="725"/>
      <w:r>
        <w:rPr>
          <w:rtl/>
        </w:rPr>
        <w:t xml:space="preserve">בפני </w:t>
      </w:r>
      <w:bookmarkStart w:id="726" w:name="_ETM_Q4_701260"/>
      <w:bookmarkEnd w:id="726"/>
      <w:r>
        <w:rPr>
          <w:rtl/>
        </w:rPr>
        <w:t>עצמו</w:t>
      </w:r>
      <w:r>
        <w:rPr>
          <w:rFonts w:hint="cs"/>
          <w:rtl/>
        </w:rPr>
        <w:t>.</w:t>
      </w:r>
      <w:r>
        <w:rPr>
          <w:rtl/>
        </w:rPr>
        <w:t xml:space="preserve"> </w:t>
      </w:r>
      <w:bookmarkStart w:id="727" w:name="_ETM_Q4_701679"/>
      <w:bookmarkEnd w:id="727"/>
      <w:r>
        <w:rPr>
          <w:rtl/>
        </w:rPr>
        <w:t xml:space="preserve">אני </w:t>
      </w:r>
      <w:bookmarkStart w:id="728" w:name="_ETM_Q4_701800"/>
      <w:bookmarkEnd w:id="728"/>
      <w:r>
        <w:rPr>
          <w:rtl/>
        </w:rPr>
        <w:t xml:space="preserve">רואה </w:t>
      </w:r>
      <w:bookmarkStart w:id="729" w:name="_ETM_Q4_701950"/>
      <w:bookmarkStart w:id="730" w:name="_ETM_Q4_702130"/>
      <w:bookmarkEnd w:id="729"/>
      <w:bookmarkEnd w:id="730"/>
      <w:r>
        <w:rPr>
          <w:rtl/>
        </w:rPr>
        <w:t xml:space="preserve">פה </w:t>
      </w:r>
      <w:bookmarkStart w:id="731" w:name="_ETM_Q4_702280"/>
      <w:bookmarkEnd w:id="731"/>
      <w:r>
        <w:rPr>
          <w:rFonts w:hint="cs"/>
          <w:rtl/>
        </w:rPr>
        <w:t xml:space="preserve">גם את </w:t>
      </w:r>
      <w:r>
        <w:rPr>
          <w:rtl/>
        </w:rPr>
        <w:t xml:space="preserve">חבר </w:t>
      </w:r>
      <w:bookmarkStart w:id="732" w:name="_ETM_Q4_703750"/>
      <w:bookmarkEnd w:id="732"/>
      <w:r>
        <w:rPr>
          <w:rtl/>
        </w:rPr>
        <w:t xml:space="preserve">הכנסת </w:t>
      </w:r>
      <w:bookmarkStart w:id="733" w:name="_ETM_Q4_704170"/>
      <w:bookmarkEnd w:id="733"/>
      <w:r>
        <w:rPr>
          <w:rtl/>
        </w:rPr>
        <w:t>אלקין</w:t>
      </w:r>
      <w:r>
        <w:rPr>
          <w:rFonts w:hint="cs"/>
          <w:rtl/>
        </w:rPr>
        <w:t>,</w:t>
      </w:r>
      <w:r>
        <w:rPr>
          <w:rtl/>
        </w:rPr>
        <w:t xml:space="preserve"> </w:t>
      </w:r>
      <w:bookmarkStart w:id="734" w:name="_ETM_Q4_704980"/>
      <w:bookmarkEnd w:id="734"/>
      <w:r>
        <w:rPr>
          <w:rtl/>
        </w:rPr>
        <w:t xml:space="preserve">השר </w:t>
      </w:r>
      <w:bookmarkStart w:id="735" w:name="_ETM_Q4_705400"/>
      <w:bookmarkEnd w:id="735"/>
      <w:r>
        <w:rPr>
          <w:rtl/>
        </w:rPr>
        <w:t>לשעבר</w:t>
      </w:r>
      <w:r>
        <w:rPr>
          <w:rFonts w:hint="cs"/>
          <w:rtl/>
        </w:rPr>
        <w:t>,</w:t>
      </w:r>
      <w:r>
        <w:rPr>
          <w:rtl/>
        </w:rPr>
        <w:t xml:space="preserve"> </w:t>
      </w:r>
      <w:bookmarkStart w:id="736" w:name="_ETM_Q4_706090"/>
      <w:bookmarkEnd w:id="736"/>
      <w:r>
        <w:rPr>
          <w:rtl/>
        </w:rPr>
        <w:t xml:space="preserve">וחבר </w:t>
      </w:r>
      <w:bookmarkStart w:id="737" w:name="_ETM_Q4_706540"/>
      <w:bookmarkEnd w:id="737"/>
      <w:r>
        <w:rPr>
          <w:rtl/>
        </w:rPr>
        <w:t xml:space="preserve">הכנסת </w:t>
      </w:r>
      <w:bookmarkStart w:id="738" w:name="_ETM_Q4_706780"/>
      <w:bookmarkEnd w:id="738"/>
      <w:r>
        <w:rPr>
          <w:rtl/>
        </w:rPr>
        <w:t xml:space="preserve">עודד </w:t>
      </w:r>
      <w:bookmarkStart w:id="739" w:name="_ETM_Q4_706959"/>
      <w:bookmarkEnd w:id="739"/>
      <w:r>
        <w:rPr>
          <w:rtl/>
        </w:rPr>
        <w:t>פורר</w:t>
      </w:r>
      <w:r>
        <w:rPr>
          <w:rFonts w:hint="cs"/>
          <w:rtl/>
        </w:rPr>
        <w:t>.</w:t>
      </w:r>
      <w:r>
        <w:rPr>
          <w:rtl/>
        </w:rPr>
        <w:t xml:space="preserve"> </w:t>
      </w:r>
      <w:bookmarkStart w:id="740" w:name="_ETM_Q4_707290"/>
      <w:bookmarkEnd w:id="740"/>
      <w:r>
        <w:rPr>
          <w:rtl/>
        </w:rPr>
        <w:t xml:space="preserve">שניכם </w:t>
      </w:r>
      <w:bookmarkStart w:id="741" w:name="_ETM_Q4_708159"/>
      <w:bookmarkEnd w:id="741"/>
      <w:r>
        <w:rPr>
          <w:rtl/>
        </w:rPr>
        <w:t xml:space="preserve">באמת </w:t>
      </w:r>
      <w:bookmarkStart w:id="742" w:name="_ETM_Q4_708459"/>
      <w:bookmarkEnd w:id="742"/>
      <w:r>
        <w:rPr>
          <w:rtl/>
        </w:rPr>
        <w:t xml:space="preserve">שנים </w:t>
      </w:r>
      <w:bookmarkStart w:id="743" w:name="_ETM_Q4_708730"/>
      <w:bookmarkEnd w:id="743"/>
      <w:r>
        <w:rPr>
          <w:rtl/>
        </w:rPr>
        <w:t xml:space="preserve">ארוכות </w:t>
      </w:r>
      <w:bookmarkStart w:id="744" w:name="_ETM_Q4_709120"/>
      <w:bookmarkEnd w:id="744"/>
      <w:r>
        <w:rPr>
          <w:rtl/>
        </w:rPr>
        <w:t xml:space="preserve">מעורבים </w:t>
      </w:r>
      <w:bookmarkStart w:id="745" w:name="_ETM_Q4_709629"/>
      <w:bookmarkEnd w:id="745"/>
      <w:r>
        <w:rPr>
          <w:rtl/>
        </w:rPr>
        <w:t xml:space="preserve">בדחיפה </w:t>
      </w:r>
      <w:bookmarkStart w:id="746" w:name="_ETM_Q4_710730"/>
      <w:bookmarkEnd w:id="746"/>
      <w:r>
        <w:rPr>
          <w:rtl/>
        </w:rPr>
        <w:t xml:space="preserve">והקמה </w:t>
      </w:r>
      <w:bookmarkStart w:id="747" w:name="_ETM_Q4_711270"/>
      <w:bookmarkEnd w:id="747"/>
      <w:r>
        <w:rPr>
          <w:rtl/>
        </w:rPr>
        <w:t xml:space="preserve">וגיוס </w:t>
      </w:r>
      <w:bookmarkStart w:id="748" w:name="_ETM_Q4_711630"/>
      <w:bookmarkEnd w:id="748"/>
      <w:r>
        <w:rPr>
          <w:rtl/>
        </w:rPr>
        <w:t xml:space="preserve">תקציבים </w:t>
      </w:r>
      <w:bookmarkStart w:id="749" w:name="_ETM_Q4_712140"/>
      <w:bookmarkEnd w:id="749"/>
      <w:r>
        <w:rPr>
          <w:rtl/>
        </w:rPr>
        <w:t xml:space="preserve">למוזיאון </w:t>
      </w:r>
      <w:bookmarkStart w:id="750" w:name="_ETM_Q4_712650"/>
      <w:bookmarkEnd w:id="750"/>
      <w:r>
        <w:rPr>
          <w:rtl/>
        </w:rPr>
        <w:t>הזה</w:t>
      </w:r>
      <w:bookmarkStart w:id="751" w:name="_ETM_Q4_712800"/>
      <w:bookmarkStart w:id="752" w:name="_ETM_Q4_732659"/>
      <w:bookmarkEnd w:id="751"/>
      <w:bookmarkEnd w:id="752"/>
      <w:r>
        <w:rPr>
          <w:rFonts w:hint="cs"/>
          <w:rtl/>
        </w:rPr>
        <w:t xml:space="preserve"> </w:t>
      </w:r>
      <w:r w:rsidR="00B15250">
        <w:rPr>
          <w:rFonts w:hint="cs"/>
          <w:rtl/>
        </w:rPr>
        <w:t>– – –</w:t>
      </w:r>
    </w:p>
    <w:p w:rsidR="00DF381B" w:rsidRDefault="00DF381B" w:rsidP="0003723E">
      <w:pPr>
        <w:rPr>
          <w:rtl/>
        </w:rPr>
      </w:pPr>
    </w:p>
    <w:p w:rsidR="00DF381B" w:rsidRDefault="00DF381B" w:rsidP="0003723E">
      <w:pPr>
        <w:pStyle w:val="af5"/>
        <w:keepNext/>
        <w:rPr>
          <w:rtl/>
        </w:rPr>
      </w:pPr>
      <w:bookmarkStart w:id="753" w:name="_ETM_Q4_715000"/>
      <w:bookmarkStart w:id="754" w:name="ET_interruption_6357_21"/>
      <w:bookmarkEnd w:id="753"/>
      <w:r w:rsidRPr="003321E3">
        <w:rPr>
          <w:rStyle w:val="TagStyle"/>
          <w:rtl/>
        </w:rPr>
        <w:t xml:space="preserve">&lt;&lt; קריאה &gt;&gt; </w:t>
      </w:r>
      <w:r>
        <w:rPr>
          <w:rtl/>
        </w:rPr>
        <w:t>משה סעדה (הליכוד):</w:t>
      </w:r>
      <w:r w:rsidRPr="003321E3">
        <w:rPr>
          <w:rStyle w:val="TagStyle"/>
          <w:rtl/>
        </w:rPr>
        <w:t xml:space="preserve"> &lt;&lt; קריאה &gt;&gt;</w:t>
      </w:r>
      <w:r>
        <w:rPr>
          <w:rtl/>
        </w:rPr>
        <w:t xml:space="preserve">  </w:t>
      </w:r>
      <w:bookmarkEnd w:id="754"/>
    </w:p>
    <w:p w:rsidR="00DF381B" w:rsidRDefault="00DF381B" w:rsidP="00B15250">
      <w:pPr>
        <w:rPr>
          <w:rtl/>
        </w:rPr>
      </w:pPr>
    </w:p>
    <w:p w:rsidR="00DF381B" w:rsidRDefault="00DF381B" w:rsidP="0003723E">
      <w:pPr>
        <w:rPr>
          <w:rtl/>
        </w:rPr>
      </w:pPr>
      <w:r>
        <w:rPr>
          <w:rFonts w:hint="cs"/>
          <w:rtl/>
        </w:rPr>
        <w:t xml:space="preserve">למה לא לעשות את זה ביחד עם </w:t>
      </w:r>
      <w:r w:rsidR="00570B55">
        <w:rPr>
          <w:rFonts w:hint="cs"/>
          <w:rtl/>
        </w:rPr>
        <w:t>ה</w:t>
      </w:r>
      <w:r>
        <w:rPr>
          <w:rFonts w:hint="cs"/>
          <w:rtl/>
        </w:rPr>
        <w:t>נושא משואה לתקומה?</w:t>
      </w:r>
    </w:p>
    <w:p w:rsidR="00DF381B" w:rsidRDefault="00DF381B" w:rsidP="0003723E">
      <w:pPr>
        <w:rPr>
          <w:rtl/>
        </w:rPr>
      </w:pPr>
    </w:p>
    <w:p w:rsidR="00DF381B" w:rsidRDefault="00DF381B" w:rsidP="0003723E">
      <w:pPr>
        <w:pStyle w:val="-"/>
        <w:keepNext/>
        <w:rPr>
          <w:rtl/>
        </w:rPr>
      </w:pPr>
      <w:bookmarkStart w:id="755" w:name="ET_speakercontinue_6458_22"/>
      <w:r w:rsidRPr="003321E3">
        <w:rPr>
          <w:rStyle w:val="TagStyle"/>
          <w:rtl/>
        </w:rPr>
        <w:t xml:space="preserve">&lt;&lt; דובר_המשך &gt;&gt; </w:t>
      </w:r>
      <w:r>
        <w:rPr>
          <w:rtl/>
        </w:rPr>
        <w:t>שר החינוך יואב קיש:</w:t>
      </w:r>
      <w:r w:rsidRPr="003321E3">
        <w:rPr>
          <w:rStyle w:val="TagStyle"/>
          <w:rtl/>
        </w:rPr>
        <w:t xml:space="preserve"> &lt;&lt; דובר_המשך &gt;&gt;</w:t>
      </w:r>
      <w:r>
        <w:rPr>
          <w:rtl/>
        </w:rPr>
        <w:t xml:space="preserve">  </w:t>
      </w:r>
      <w:bookmarkEnd w:id="755"/>
    </w:p>
    <w:p w:rsidR="00DF381B" w:rsidRDefault="00DF381B" w:rsidP="00B15250">
      <w:pPr>
        <w:rPr>
          <w:rtl/>
        </w:rPr>
      </w:pPr>
    </w:p>
    <w:p w:rsidR="00DF381B" w:rsidRDefault="00DF381B" w:rsidP="00B15250">
      <w:pPr>
        <w:rPr>
          <w:rtl/>
          <w:lang w:eastAsia="he-IL"/>
        </w:rPr>
      </w:pPr>
      <w:bookmarkStart w:id="756" w:name="_ETM_Q4_718000"/>
      <w:bookmarkEnd w:id="756"/>
      <w:r>
        <w:rPr>
          <w:rFonts w:hint="cs"/>
          <w:rtl/>
        </w:rPr>
        <w:t xml:space="preserve">רגע, אני אגיד לך, </w:t>
      </w:r>
      <w:bookmarkStart w:id="757" w:name="_ETM_Q4_722000"/>
      <w:bookmarkEnd w:id="757"/>
      <w:r>
        <w:rPr>
          <w:rFonts w:hint="cs"/>
          <w:rtl/>
        </w:rPr>
        <w:t>הוא הולך להיות על שם האבא של הנשיא הרצוג, על</w:t>
      </w:r>
      <w:bookmarkStart w:id="758" w:name="_ETM_Q4_725000"/>
      <w:bookmarkEnd w:id="758"/>
      <w:r>
        <w:rPr>
          <w:rFonts w:hint="cs"/>
          <w:rtl/>
        </w:rPr>
        <w:t xml:space="preserve"> שמו של הרצוג</w:t>
      </w:r>
      <w:r w:rsidR="00570B55">
        <w:rPr>
          <w:rFonts w:hint="cs"/>
          <w:rtl/>
        </w:rPr>
        <w:t>,</w:t>
      </w:r>
      <w:r>
        <w:rPr>
          <w:rFonts w:hint="cs"/>
          <w:rtl/>
        </w:rPr>
        <w:t xml:space="preserve"> זיכרונו לברכה. גם משפחת הרצוג מאוד מעורבת במוזיאון. </w:t>
      </w:r>
      <w:bookmarkStart w:id="759" w:name="TOR_Q5"/>
      <w:bookmarkStart w:id="760" w:name="_ETM_Q5_63419"/>
      <w:bookmarkStart w:id="761" w:name="_ETM_Q5_63488"/>
      <w:bookmarkStart w:id="762" w:name="_ETM_Q5_65427"/>
      <w:bookmarkStart w:id="763" w:name="_ETM_Q5_72025"/>
      <w:bookmarkEnd w:id="759"/>
      <w:bookmarkEnd w:id="760"/>
      <w:bookmarkEnd w:id="761"/>
      <w:bookmarkEnd w:id="762"/>
      <w:bookmarkEnd w:id="763"/>
      <w:r>
        <w:rPr>
          <w:rFonts w:hint="cs"/>
          <w:rtl/>
          <w:lang w:eastAsia="he-IL"/>
        </w:rPr>
        <w:t>באמת</w:t>
      </w:r>
      <w:r w:rsidR="00570B55">
        <w:rPr>
          <w:rFonts w:hint="cs"/>
          <w:rtl/>
          <w:lang w:eastAsia="he-IL"/>
        </w:rPr>
        <w:t>,</w:t>
      </w:r>
      <w:r>
        <w:rPr>
          <w:rFonts w:hint="cs"/>
          <w:rtl/>
          <w:lang w:eastAsia="he-IL"/>
        </w:rPr>
        <w:t xml:space="preserve"> אחרי ש</w:t>
      </w:r>
      <w:r w:rsidR="00570B55">
        <w:rPr>
          <w:rFonts w:hint="cs"/>
          <w:rtl/>
          <w:lang w:eastAsia="he-IL"/>
        </w:rPr>
        <w:t xml:space="preserve">הוא </w:t>
      </w:r>
      <w:r>
        <w:rPr>
          <w:rFonts w:hint="cs"/>
          <w:rtl/>
          <w:lang w:eastAsia="he-IL"/>
        </w:rPr>
        <w:t xml:space="preserve">הוקם, השאלה הייתה מהי המסגרת המשפטית הנכונה בשביל </w:t>
      </w:r>
      <w:bookmarkStart w:id="764" w:name="_ETM_Q5_135111"/>
      <w:bookmarkEnd w:id="764"/>
      <w:r>
        <w:rPr>
          <w:rFonts w:hint="cs"/>
          <w:rtl/>
          <w:lang w:eastAsia="he-IL"/>
        </w:rPr>
        <w:t xml:space="preserve">לבסס את המעמד שלו. אז אני רוצה להודות לחבר </w:t>
      </w:r>
      <w:bookmarkStart w:id="765" w:name="_ETM_Q5_138440"/>
      <w:bookmarkEnd w:id="765"/>
      <w:r>
        <w:rPr>
          <w:rFonts w:hint="cs"/>
          <w:rtl/>
          <w:lang w:eastAsia="he-IL"/>
        </w:rPr>
        <w:t>הכנסת עודד פורר. עודד, אתה הצלחת להפוך את הברווזון</w:t>
      </w:r>
      <w:bookmarkStart w:id="766" w:name="_ETM_Q5_145693"/>
      <w:bookmarkEnd w:id="766"/>
      <w:r>
        <w:rPr>
          <w:rFonts w:hint="cs"/>
          <w:rtl/>
          <w:lang w:eastAsia="he-IL"/>
        </w:rPr>
        <w:t xml:space="preserve"> המכוער לברבור. מהרגע שהצעת החוק הגיעה, פתאום כל </w:t>
      </w:r>
      <w:bookmarkStart w:id="767" w:name="_ETM_Q5_154096"/>
      <w:bookmarkEnd w:id="767"/>
      <w:r>
        <w:rPr>
          <w:rFonts w:hint="cs"/>
          <w:rtl/>
          <w:lang w:eastAsia="he-IL"/>
        </w:rPr>
        <w:t xml:space="preserve">המשרדים </w:t>
      </w:r>
      <w:r w:rsidR="00B15250">
        <w:rPr>
          <w:rFonts w:hint="cs"/>
          <w:rtl/>
          <w:lang w:eastAsia="he-IL"/>
        </w:rPr>
        <w:t>– –</w:t>
      </w:r>
      <w:bookmarkStart w:id="768" w:name="_ETM_Q5_154530"/>
      <w:bookmarkEnd w:id="768"/>
    </w:p>
    <w:p w:rsidR="00DF381B" w:rsidRDefault="00DF381B" w:rsidP="0003723E">
      <w:pPr>
        <w:rPr>
          <w:rtl/>
          <w:lang w:eastAsia="he-IL"/>
        </w:rPr>
      </w:pPr>
      <w:bookmarkStart w:id="769" w:name="_ETM_Q5_72105"/>
      <w:bookmarkStart w:id="770" w:name="_ETM_Q5_117896"/>
      <w:bookmarkStart w:id="771" w:name="_ETM_Q5_117982"/>
      <w:bookmarkEnd w:id="769"/>
      <w:bookmarkEnd w:id="770"/>
      <w:bookmarkEnd w:id="771"/>
    </w:p>
    <w:p w:rsidR="00DF381B" w:rsidRDefault="00DF381B" w:rsidP="0003723E">
      <w:pPr>
        <w:pStyle w:val="af5"/>
        <w:rPr>
          <w:rtl/>
        </w:rPr>
      </w:pPr>
      <w:bookmarkStart w:id="772" w:name="ET_interruption_4590_6"/>
      <w:r w:rsidRPr="009A7C94">
        <w:rPr>
          <w:rStyle w:val="TagStyle"/>
          <w:rtl/>
        </w:rPr>
        <w:t xml:space="preserve"> &lt;&lt; קריאה &gt;&gt;</w:t>
      </w:r>
      <w:r w:rsidRPr="00DB57C2">
        <w:rPr>
          <w:rStyle w:val="TagStyle"/>
          <w:rtl/>
        </w:rPr>
        <w:t xml:space="preserve"> </w:t>
      </w:r>
      <w:r>
        <w:rPr>
          <w:rtl/>
        </w:rPr>
        <w:t>זאב אלקין (המחנה הממלכתי):</w:t>
      </w:r>
      <w:r w:rsidRPr="00DB57C2">
        <w:rPr>
          <w:rStyle w:val="TagStyle"/>
          <w:rtl/>
        </w:rPr>
        <w:t xml:space="preserve"> </w:t>
      </w:r>
      <w:r w:rsidRPr="009A7C94">
        <w:rPr>
          <w:rStyle w:val="TagStyle"/>
          <w:rtl/>
        </w:rPr>
        <w:t>&lt;&lt; קריאה &gt;&gt;</w:t>
      </w:r>
      <w:r>
        <w:rPr>
          <w:rtl/>
        </w:rPr>
        <w:t xml:space="preserve">   </w:t>
      </w:r>
      <w:bookmarkEnd w:id="772"/>
    </w:p>
    <w:p w:rsidR="00DF381B" w:rsidRDefault="00DF381B" w:rsidP="00B15250">
      <w:pPr>
        <w:rPr>
          <w:rtl/>
          <w:lang w:eastAsia="he-IL"/>
        </w:rPr>
      </w:pPr>
      <w:bookmarkStart w:id="773" w:name="_ETM_Q5_151582"/>
      <w:bookmarkEnd w:id="773"/>
    </w:p>
    <w:p w:rsidR="00DF381B" w:rsidRPr="00DB57C2" w:rsidRDefault="00DF381B" w:rsidP="0003723E">
      <w:pPr>
        <w:rPr>
          <w:rtl/>
          <w:lang w:eastAsia="he-IL"/>
        </w:rPr>
      </w:pPr>
      <w:bookmarkStart w:id="774" w:name="_ETM_Q5_151676"/>
      <w:bookmarkEnd w:id="774"/>
      <w:r>
        <w:rPr>
          <w:rFonts w:hint="cs"/>
          <w:rtl/>
          <w:lang w:eastAsia="he-IL"/>
        </w:rPr>
        <w:t>כולם רוצים.</w:t>
      </w:r>
      <w:bookmarkStart w:id="775" w:name="_ETM_Q5_120623"/>
      <w:bookmarkEnd w:id="775"/>
    </w:p>
    <w:p w:rsidR="00DF381B" w:rsidRDefault="00DF381B" w:rsidP="0003723E">
      <w:pPr>
        <w:rPr>
          <w:rtl/>
          <w:lang w:eastAsia="he-IL"/>
        </w:rPr>
      </w:pPr>
      <w:bookmarkStart w:id="776" w:name="_ETM_Q5_76522"/>
      <w:bookmarkStart w:id="777" w:name="_ETM_Q5_76594"/>
      <w:bookmarkEnd w:id="776"/>
      <w:bookmarkEnd w:id="777"/>
    </w:p>
    <w:p w:rsidR="00DF381B" w:rsidRDefault="00DF381B" w:rsidP="0003723E">
      <w:pPr>
        <w:pStyle w:val="-"/>
        <w:rPr>
          <w:rtl/>
        </w:rPr>
      </w:pPr>
      <w:bookmarkStart w:id="778" w:name="ET_speakercontinue_6458_7"/>
      <w:r w:rsidRPr="009A7C94">
        <w:rPr>
          <w:rStyle w:val="TagStyle"/>
          <w:rtl/>
        </w:rPr>
        <w:t xml:space="preserve"> &lt;&lt; דובר_המשך &gt;&gt;</w:t>
      </w:r>
      <w:r w:rsidRPr="00F51950">
        <w:rPr>
          <w:rStyle w:val="TagStyle"/>
          <w:rtl/>
        </w:rPr>
        <w:t xml:space="preserve"> </w:t>
      </w:r>
      <w:r>
        <w:rPr>
          <w:rtl/>
        </w:rPr>
        <w:t>שר החינוך יואב קיש:</w:t>
      </w:r>
      <w:r w:rsidRPr="00F51950">
        <w:rPr>
          <w:rStyle w:val="TagStyle"/>
          <w:rtl/>
        </w:rPr>
        <w:t xml:space="preserve"> </w:t>
      </w:r>
      <w:r w:rsidRPr="009A7C94">
        <w:rPr>
          <w:rStyle w:val="TagStyle"/>
          <w:rtl/>
        </w:rPr>
        <w:t>&lt;&lt; דובר_המשך &gt;&gt;</w:t>
      </w:r>
      <w:r>
        <w:rPr>
          <w:rtl/>
        </w:rPr>
        <w:t xml:space="preserve">   </w:t>
      </w:r>
      <w:bookmarkEnd w:id="778"/>
    </w:p>
    <w:p w:rsidR="00DF381B" w:rsidRDefault="00DF381B" w:rsidP="00B15250">
      <w:pPr>
        <w:rPr>
          <w:rtl/>
          <w:lang w:eastAsia="he-IL"/>
        </w:rPr>
      </w:pPr>
      <w:bookmarkStart w:id="779" w:name="_ETM_Q5_152694"/>
      <w:bookmarkEnd w:id="779"/>
    </w:p>
    <w:p w:rsidR="00DF381B" w:rsidRDefault="00B15250" w:rsidP="00B15250">
      <w:pPr>
        <w:rPr>
          <w:rtl/>
          <w:lang w:eastAsia="he-IL"/>
        </w:rPr>
      </w:pPr>
      <w:bookmarkStart w:id="780" w:name="_ETM_Q5_152779"/>
      <w:bookmarkEnd w:id="780"/>
      <w:r>
        <w:rPr>
          <w:rFonts w:hint="cs"/>
          <w:rtl/>
          <w:lang w:eastAsia="he-IL"/>
        </w:rPr>
        <w:t>– –</w:t>
      </w:r>
      <w:r w:rsidR="00DF381B">
        <w:rPr>
          <w:rFonts w:hint="cs"/>
          <w:rtl/>
          <w:lang w:eastAsia="he-IL"/>
        </w:rPr>
        <w:t xml:space="preserve"> כולם רוצים. אז </w:t>
      </w:r>
      <w:bookmarkStart w:id="781" w:name="_ETM_Q5_154228"/>
      <w:bookmarkEnd w:id="781"/>
      <w:r w:rsidR="00DF381B">
        <w:rPr>
          <w:rFonts w:hint="cs"/>
          <w:rtl/>
          <w:lang w:eastAsia="he-IL"/>
        </w:rPr>
        <w:t xml:space="preserve">עשינו שולחן עגול בין משרדי הממשלה </w:t>
      </w:r>
      <w:r w:rsidR="00DF381B">
        <w:rPr>
          <w:rtl/>
          <w:lang w:eastAsia="he-IL"/>
        </w:rPr>
        <w:t>–</w:t>
      </w:r>
      <w:r w:rsidR="00DF381B">
        <w:rPr>
          <w:rFonts w:hint="cs"/>
          <w:rtl/>
          <w:lang w:eastAsia="he-IL"/>
        </w:rPr>
        <w:t xml:space="preserve"> חינוך, </w:t>
      </w:r>
      <w:bookmarkStart w:id="782" w:name="_ETM_Q5_157543"/>
      <w:bookmarkEnd w:id="782"/>
      <w:r w:rsidR="00DF381B">
        <w:rPr>
          <w:rFonts w:hint="cs"/>
          <w:rtl/>
          <w:lang w:eastAsia="he-IL"/>
        </w:rPr>
        <w:t xml:space="preserve">מורשת וביטחון </w:t>
      </w:r>
      <w:r w:rsidR="00DF381B">
        <w:rPr>
          <w:rtl/>
          <w:lang w:eastAsia="he-IL"/>
        </w:rPr>
        <w:t>–</w:t>
      </w:r>
      <w:r w:rsidR="00DF381B">
        <w:rPr>
          <w:rFonts w:hint="cs"/>
          <w:rtl/>
          <w:lang w:eastAsia="he-IL"/>
        </w:rPr>
        <w:t xml:space="preserve"> ובהסכמה של המשרדים הכוונה היא שזה יובל </w:t>
      </w:r>
      <w:bookmarkStart w:id="783" w:name="_ETM_Q5_164799"/>
      <w:bookmarkEnd w:id="783"/>
      <w:r w:rsidR="00DF381B">
        <w:rPr>
          <w:rFonts w:hint="cs"/>
          <w:rtl/>
          <w:lang w:eastAsia="he-IL"/>
        </w:rPr>
        <w:t xml:space="preserve">תחת המסגרת של משרד הביטחון. דרך אגב, זה עושה הרבה </w:t>
      </w:r>
      <w:bookmarkStart w:id="784" w:name="_ETM_Q5_165626"/>
      <w:bookmarkEnd w:id="784"/>
      <w:r w:rsidR="00DF381B">
        <w:rPr>
          <w:rFonts w:hint="cs"/>
          <w:rtl/>
          <w:lang w:eastAsia="he-IL"/>
        </w:rPr>
        <w:t xml:space="preserve">שכל. זה נמצא שם ביד לשריון, בתוך הקומפלקס, וזה </w:t>
      </w:r>
      <w:bookmarkStart w:id="785" w:name="_ETM_Q5_172775"/>
      <w:bookmarkEnd w:id="785"/>
      <w:r w:rsidR="00DF381B">
        <w:rPr>
          <w:rFonts w:hint="cs"/>
          <w:rtl/>
          <w:lang w:eastAsia="he-IL"/>
        </w:rPr>
        <w:t xml:space="preserve">חלק מאוד טבעי גם מגבורת ישראל שמשרד הביטחון יטפל </w:t>
      </w:r>
      <w:bookmarkStart w:id="786" w:name="_ETM_Q5_177550"/>
      <w:bookmarkEnd w:id="786"/>
      <w:r w:rsidR="00DF381B">
        <w:rPr>
          <w:rFonts w:hint="cs"/>
          <w:rtl/>
          <w:lang w:eastAsia="he-IL"/>
        </w:rPr>
        <w:t>בו.</w:t>
      </w:r>
      <w:bookmarkStart w:id="787" w:name="_ETM_Q5_175328"/>
      <w:bookmarkEnd w:id="787"/>
    </w:p>
    <w:p w:rsidR="00DF381B" w:rsidRDefault="00DF381B" w:rsidP="0003723E">
      <w:pPr>
        <w:rPr>
          <w:rtl/>
          <w:lang w:eastAsia="he-IL"/>
        </w:rPr>
      </w:pPr>
      <w:bookmarkStart w:id="788" w:name="_ETM_Q5_175430"/>
      <w:bookmarkEnd w:id="788"/>
    </w:p>
    <w:p w:rsidR="00DF381B" w:rsidRPr="00F51950" w:rsidRDefault="00DF381B" w:rsidP="00B15250">
      <w:pPr>
        <w:rPr>
          <w:rtl/>
          <w:lang w:eastAsia="he-IL"/>
        </w:rPr>
      </w:pPr>
      <w:bookmarkStart w:id="789" w:name="_ETM_Q5_175457"/>
      <w:bookmarkStart w:id="790" w:name="_ETM_Q5_175530"/>
      <w:bookmarkEnd w:id="789"/>
      <w:bookmarkEnd w:id="790"/>
      <w:r>
        <w:rPr>
          <w:rFonts w:hint="cs"/>
          <w:rtl/>
          <w:lang w:eastAsia="he-IL"/>
        </w:rPr>
        <w:t xml:space="preserve">כמו שאמרת, הצעת החוק </w:t>
      </w:r>
      <w:r>
        <w:rPr>
          <w:rtl/>
          <w:lang w:eastAsia="he-IL"/>
        </w:rPr>
        <w:t>–</w:t>
      </w:r>
      <w:r>
        <w:rPr>
          <w:rFonts w:hint="cs"/>
          <w:rtl/>
          <w:lang w:eastAsia="he-IL"/>
        </w:rPr>
        <w:t xml:space="preserve"> </w:t>
      </w:r>
      <w:r w:rsidR="00570B55">
        <w:rPr>
          <w:rFonts w:hint="cs"/>
          <w:rtl/>
          <w:lang w:eastAsia="he-IL"/>
        </w:rPr>
        <w:t xml:space="preserve">באמת </w:t>
      </w:r>
      <w:r>
        <w:rPr>
          <w:rFonts w:hint="cs"/>
          <w:rtl/>
          <w:lang w:eastAsia="he-IL"/>
        </w:rPr>
        <w:t xml:space="preserve">ההנחיה כרגע </w:t>
      </w:r>
      <w:bookmarkStart w:id="791" w:name="_ETM_Q5_180340"/>
      <w:bookmarkEnd w:id="791"/>
      <w:r>
        <w:rPr>
          <w:rFonts w:hint="cs"/>
          <w:rtl/>
          <w:lang w:eastAsia="he-IL"/>
        </w:rPr>
        <w:t>היא שהיא מוקפאת. היא תעבור</w:t>
      </w:r>
      <w:bookmarkStart w:id="792" w:name="_ETM_Q5_182744"/>
      <w:bookmarkEnd w:id="792"/>
      <w:r>
        <w:rPr>
          <w:rFonts w:hint="cs"/>
          <w:rtl/>
          <w:lang w:eastAsia="he-IL"/>
        </w:rPr>
        <w:t xml:space="preserve"> טרומית, ורק בהסכמת משרד החינוך ובתיאום עם המשרדים האחרים היא</w:t>
      </w:r>
      <w:bookmarkStart w:id="793" w:name="_ETM_Q5_187819"/>
      <w:bookmarkEnd w:id="793"/>
      <w:r>
        <w:rPr>
          <w:rFonts w:hint="cs"/>
          <w:rtl/>
          <w:lang w:eastAsia="he-IL"/>
        </w:rPr>
        <w:t xml:space="preserve"> תתקדם. אני מניח שלזה הסכמת, כי אמרת. לכן אם זה </w:t>
      </w:r>
      <w:bookmarkStart w:id="794" w:name="_ETM_Q5_192220"/>
      <w:bookmarkEnd w:id="794"/>
      <w:r>
        <w:rPr>
          <w:rFonts w:hint="cs"/>
          <w:rtl/>
          <w:lang w:eastAsia="he-IL"/>
        </w:rPr>
        <w:t xml:space="preserve">ייתקע עם משרד הביטחון ולא יתקדם, אז יכול להיות </w:t>
      </w:r>
      <w:r w:rsidR="00B15250">
        <w:rPr>
          <w:rFonts w:hint="cs"/>
          <w:rtl/>
          <w:lang w:eastAsia="he-IL"/>
        </w:rPr>
        <w:t>– – –</w:t>
      </w:r>
    </w:p>
    <w:p w:rsidR="00DF381B" w:rsidRPr="00F51950" w:rsidRDefault="00DF381B" w:rsidP="0003723E">
      <w:pPr>
        <w:rPr>
          <w:rtl/>
          <w:lang w:eastAsia="he-IL"/>
        </w:rPr>
      </w:pPr>
      <w:bookmarkStart w:id="795" w:name="_ETM_Q5_151400"/>
      <w:bookmarkEnd w:id="795"/>
    </w:p>
    <w:p w:rsidR="00DF381B" w:rsidRDefault="00DF381B" w:rsidP="0003723E">
      <w:pPr>
        <w:pStyle w:val="af5"/>
        <w:rPr>
          <w:rtl/>
        </w:rPr>
      </w:pPr>
      <w:bookmarkStart w:id="796" w:name="ET_interruption_5520_4"/>
      <w:r w:rsidRPr="009A7C94">
        <w:rPr>
          <w:rStyle w:val="TagStyle"/>
          <w:rtl/>
        </w:rPr>
        <w:t xml:space="preserve"> &lt;&lt; קריאה &gt;&gt;</w:t>
      </w:r>
      <w:r w:rsidRPr="00597B16">
        <w:rPr>
          <w:rStyle w:val="TagStyle"/>
          <w:rtl/>
        </w:rPr>
        <w:t xml:space="preserve"> </w:t>
      </w:r>
      <w:r>
        <w:rPr>
          <w:rtl/>
        </w:rPr>
        <w:t>עודד פורר (ישראל ביתנו):</w:t>
      </w:r>
      <w:r w:rsidRPr="00597B16">
        <w:rPr>
          <w:rStyle w:val="TagStyle"/>
          <w:rtl/>
        </w:rPr>
        <w:t xml:space="preserve"> </w:t>
      </w:r>
      <w:r w:rsidRPr="009A7C94">
        <w:rPr>
          <w:rStyle w:val="TagStyle"/>
          <w:rtl/>
        </w:rPr>
        <w:t>&lt;&lt; קריאה &gt;&gt;</w:t>
      </w:r>
      <w:r>
        <w:rPr>
          <w:rtl/>
        </w:rPr>
        <w:t xml:space="preserve">   </w:t>
      </w:r>
      <w:bookmarkEnd w:id="796"/>
    </w:p>
    <w:p w:rsidR="00DF381B" w:rsidRDefault="00DF381B" w:rsidP="00B15250">
      <w:pPr>
        <w:rPr>
          <w:rtl/>
          <w:lang w:eastAsia="he-IL"/>
        </w:rPr>
      </w:pPr>
      <w:bookmarkStart w:id="797" w:name="_ETM_Q5_82712"/>
      <w:bookmarkStart w:id="798" w:name="_ETM_Q5_192637"/>
      <w:bookmarkEnd w:id="797"/>
      <w:bookmarkEnd w:id="798"/>
    </w:p>
    <w:p w:rsidR="00DF381B" w:rsidRDefault="00DF381B" w:rsidP="00B15250">
      <w:pPr>
        <w:rPr>
          <w:rtl/>
          <w:lang w:eastAsia="he-IL"/>
        </w:rPr>
      </w:pPr>
      <w:bookmarkStart w:id="799" w:name="_ETM_Q5_192745"/>
      <w:bookmarkEnd w:id="799"/>
      <w:r>
        <w:rPr>
          <w:rFonts w:hint="cs"/>
          <w:rtl/>
          <w:lang w:eastAsia="he-IL"/>
        </w:rPr>
        <w:t xml:space="preserve">רק אעדכן שהועבר לוועדת עלייה </w:t>
      </w:r>
      <w:r w:rsidR="00B15250">
        <w:rPr>
          <w:rFonts w:hint="cs"/>
          <w:rtl/>
          <w:lang w:eastAsia="he-IL"/>
        </w:rPr>
        <w:t>– – –</w:t>
      </w:r>
    </w:p>
    <w:p w:rsidR="00DF381B" w:rsidRDefault="00DF381B" w:rsidP="0003723E">
      <w:pPr>
        <w:rPr>
          <w:rtl/>
          <w:lang w:eastAsia="he-IL"/>
        </w:rPr>
      </w:pPr>
      <w:bookmarkStart w:id="800" w:name="_ETM_Q5_192765"/>
      <w:bookmarkStart w:id="801" w:name="_ETM_Q5_192844"/>
      <w:bookmarkEnd w:id="800"/>
      <w:bookmarkEnd w:id="801"/>
    </w:p>
    <w:p w:rsidR="00DF381B" w:rsidRDefault="00DF381B" w:rsidP="0003723E">
      <w:pPr>
        <w:pStyle w:val="-"/>
        <w:rPr>
          <w:rtl/>
        </w:rPr>
      </w:pPr>
      <w:bookmarkStart w:id="802" w:name="ET_speakercontinue_6458_8"/>
      <w:r w:rsidRPr="009A7C94">
        <w:rPr>
          <w:rStyle w:val="TagStyle"/>
          <w:rtl/>
        </w:rPr>
        <w:t xml:space="preserve"> &lt;&lt; דובר_המשך &gt;&gt;</w:t>
      </w:r>
      <w:r w:rsidRPr="00852C0D">
        <w:rPr>
          <w:rStyle w:val="TagStyle"/>
          <w:rtl/>
        </w:rPr>
        <w:t xml:space="preserve"> </w:t>
      </w:r>
      <w:r>
        <w:rPr>
          <w:rtl/>
        </w:rPr>
        <w:t>שר החינוך יואב קיש:</w:t>
      </w:r>
      <w:r w:rsidRPr="00852C0D">
        <w:rPr>
          <w:rStyle w:val="TagStyle"/>
          <w:rtl/>
        </w:rPr>
        <w:t xml:space="preserve"> </w:t>
      </w:r>
      <w:r w:rsidRPr="009A7C94">
        <w:rPr>
          <w:rStyle w:val="TagStyle"/>
          <w:rtl/>
        </w:rPr>
        <w:t>&lt;&lt; דובר_המשך &gt;&gt;</w:t>
      </w:r>
      <w:r>
        <w:rPr>
          <w:rtl/>
        </w:rPr>
        <w:t xml:space="preserve">   </w:t>
      </w:r>
      <w:bookmarkEnd w:id="802"/>
    </w:p>
    <w:p w:rsidR="00DF381B" w:rsidRDefault="00DF381B" w:rsidP="00B15250">
      <w:pPr>
        <w:rPr>
          <w:rtl/>
          <w:lang w:eastAsia="he-IL"/>
        </w:rPr>
      </w:pPr>
    </w:p>
    <w:p w:rsidR="00DF381B" w:rsidRDefault="00DF381B" w:rsidP="0003723E">
      <w:pPr>
        <w:rPr>
          <w:rtl/>
          <w:lang w:eastAsia="he-IL"/>
        </w:rPr>
      </w:pPr>
      <w:bookmarkStart w:id="803" w:name="_ETM_Q5_193495"/>
      <w:bookmarkEnd w:id="803"/>
      <w:r>
        <w:rPr>
          <w:rFonts w:hint="cs"/>
          <w:rtl/>
          <w:lang w:eastAsia="he-IL"/>
        </w:rPr>
        <w:t xml:space="preserve">אבל אז אתה </w:t>
      </w:r>
      <w:bookmarkStart w:id="804" w:name="_ETM_Q5_201399"/>
      <w:bookmarkEnd w:id="804"/>
      <w:r>
        <w:rPr>
          <w:rFonts w:hint="cs"/>
          <w:rtl/>
          <w:lang w:eastAsia="he-IL"/>
        </w:rPr>
        <w:t xml:space="preserve">עושה בעיות. קודם כול, זה משרד החינוך, ועכשיו אתה – </w:t>
      </w:r>
      <w:bookmarkStart w:id="805" w:name="_ETM_Q5_202469"/>
      <w:bookmarkEnd w:id="805"/>
      <w:r>
        <w:rPr>
          <w:rFonts w:hint="cs"/>
          <w:rtl/>
          <w:lang w:eastAsia="he-IL"/>
        </w:rPr>
        <w:t xml:space="preserve">זה עושה בעיות. אני לא רוצה להעביר את זה לוועדת </w:t>
      </w:r>
      <w:bookmarkStart w:id="806" w:name="_ETM_Q5_204587"/>
      <w:bookmarkEnd w:id="806"/>
      <w:r>
        <w:rPr>
          <w:rFonts w:hint="cs"/>
          <w:rtl/>
          <w:lang w:eastAsia="he-IL"/>
        </w:rPr>
        <w:t>הכנסת.</w:t>
      </w:r>
      <w:bookmarkStart w:id="807" w:name="_ETM_Q5_205657"/>
      <w:bookmarkEnd w:id="807"/>
      <w:r>
        <w:rPr>
          <w:rFonts w:hint="cs"/>
          <w:rtl/>
          <w:lang w:eastAsia="he-IL"/>
        </w:rPr>
        <w:t xml:space="preserve"> בוא ותשים את זה בוועדת החינוך או בוועדת </w:t>
      </w:r>
      <w:bookmarkStart w:id="808" w:name="_ETM_Q5_210956"/>
      <w:bookmarkEnd w:id="808"/>
      <w:r>
        <w:rPr>
          <w:rFonts w:hint="cs"/>
          <w:rtl/>
          <w:lang w:eastAsia="he-IL"/>
        </w:rPr>
        <w:t>הכנסת. אני מוכן לוועדת הכנסת, אם אתה רוצה.</w:t>
      </w:r>
    </w:p>
    <w:p w:rsidR="00DF381B" w:rsidRDefault="00DF381B" w:rsidP="0003723E">
      <w:pPr>
        <w:rPr>
          <w:rtl/>
          <w:lang w:eastAsia="he-IL"/>
        </w:rPr>
      </w:pPr>
      <w:bookmarkStart w:id="809" w:name="_ETM_Q5_205747"/>
      <w:bookmarkEnd w:id="809"/>
    </w:p>
    <w:p w:rsidR="00DF381B" w:rsidRDefault="00DF381B" w:rsidP="0003723E">
      <w:pPr>
        <w:pStyle w:val="af5"/>
        <w:rPr>
          <w:rtl/>
        </w:rPr>
      </w:pPr>
      <w:bookmarkStart w:id="810" w:name="ET_interruption_5520_9"/>
      <w:r w:rsidRPr="009A7C94">
        <w:rPr>
          <w:rStyle w:val="TagStyle"/>
          <w:rtl/>
        </w:rPr>
        <w:t xml:space="preserve"> &lt;&lt; קריאה &gt;&gt;</w:t>
      </w:r>
      <w:r w:rsidRPr="00852C0D">
        <w:rPr>
          <w:rStyle w:val="TagStyle"/>
          <w:rtl/>
        </w:rPr>
        <w:t xml:space="preserve"> </w:t>
      </w:r>
      <w:r>
        <w:rPr>
          <w:rtl/>
        </w:rPr>
        <w:t>עודד פורר (ישראל ביתנו):</w:t>
      </w:r>
      <w:r w:rsidRPr="00852C0D">
        <w:rPr>
          <w:rStyle w:val="TagStyle"/>
          <w:rtl/>
        </w:rPr>
        <w:t xml:space="preserve"> </w:t>
      </w:r>
      <w:r w:rsidRPr="009A7C94">
        <w:rPr>
          <w:rStyle w:val="TagStyle"/>
          <w:rtl/>
        </w:rPr>
        <w:t>&lt;&lt; קריאה &gt;&gt;</w:t>
      </w:r>
      <w:r>
        <w:rPr>
          <w:rtl/>
        </w:rPr>
        <w:t xml:space="preserve">   </w:t>
      </w:r>
      <w:bookmarkEnd w:id="810"/>
    </w:p>
    <w:p w:rsidR="00DF381B" w:rsidRDefault="00DF381B" w:rsidP="00B15250">
      <w:pPr>
        <w:rPr>
          <w:rtl/>
          <w:lang w:eastAsia="he-IL"/>
        </w:rPr>
      </w:pPr>
    </w:p>
    <w:p w:rsidR="00DF381B" w:rsidRDefault="00B15250" w:rsidP="00B15250">
      <w:pPr>
        <w:rPr>
          <w:rtl/>
          <w:lang w:eastAsia="he-IL"/>
        </w:rPr>
      </w:pPr>
      <w:bookmarkStart w:id="811" w:name="_ETM_Q5_205267"/>
      <w:bookmarkStart w:id="812" w:name="_ETM_Q5_205504"/>
      <w:bookmarkStart w:id="813" w:name="_ETM_Q5_205576"/>
      <w:bookmarkEnd w:id="811"/>
      <w:bookmarkEnd w:id="812"/>
      <w:bookmarkEnd w:id="813"/>
      <w:r>
        <w:rPr>
          <w:rFonts w:hint="cs"/>
          <w:rtl/>
          <w:lang w:eastAsia="he-IL"/>
        </w:rPr>
        <w:t>– – –</w:t>
      </w:r>
    </w:p>
    <w:p w:rsidR="00DF381B" w:rsidRDefault="00DF381B" w:rsidP="0003723E">
      <w:pPr>
        <w:rPr>
          <w:rtl/>
          <w:lang w:eastAsia="he-IL"/>
        </w:rPr>
      </w:pPr>
      <w:bookmarkStart w:id="814" w:name="_ETM_Q5_206057"/>
      <w:bookmarkStart w:id="815" w:name="_ETM_Q5_206117"/>
      <w:bookmarkEnd w:id="814"/>
      <w:bookmarkEnd w:id="815"/>
    </w:p>
    <w:p w:rsidR="00DF381B" w:rsidRDefault="00DF381B" w:rsidP="0003723E">
      <w:pPr>
        <w:pStyle w:val="-"/>
        <w:rPr>
          <w:rtl/>
        </w:rPr>
      </w:pPr>
      <w:bookmarkStart w:id="816" w:name="ET_speakercontinue_6458_10"/>
      <w:r w:rsidRPr="009A7C94">
        <w:rPr>
          <w:rStyle w:val="TagStyle"/>
          <w:rtl/>
        </w:rPr>
        <w:t xml:space="preserve"> &lt;&lt; דובר_המשך &gt;&gt;</w:t>
      </w:r>
      <w:r w:rsidRPr="00852C0D">
        <w:rPr>
          <w:rStyle w:val="TagStyle"/>
          <w:rtl/>
        </w:rPr>
        <w:t xml:space="preserve"> </w:t>
      </w:r>
      <w:r>
        <w:rPr>
          <w:rtl/>
        </w:rPr>
        <w:t>שר החינוך יואב קיש:</w:t>
      </w:r>
      <w:r w:rsidRPr="00852C0D">
        <w:rPr>
          <w:rStyle w:val="TagStyle"/>
          <w:rtl/>
        </w:rPr>
        <w:t xml:space="preserve"> </w:t>
      </w:r>
      <w:r w:rsidRPr="009A7C94">
        <w:rPr>
          <w:rStyle w:val="TagStyle"/>
          <w:rtl/>
        </w:rPr>
        <w:t>&lt;&lt; דובר_המשך &gt;&gt;</w:t>
      </w:r>
      <w:r>
        <w:rPr>
          <w:rtl/>
        </w:rPr>
        <w:t xml:space="preserve">   </w:t>
      </w:r>
      <w:bookmarkEnd w:id="816"/>
    </w:p>
    <w:p w:rsidR="00DF381B" w:rsidRDefault="00DF381B" w:rsidP="0003723E">
      <w:pPr>
        <w:rPr>
          <w:rtl/>
          <w:lang w:eastAsia="he-IL"/>
        </w:rPr>
      </w:pPr>
      <w:bookmarkStart w:id="817" w:name="_ETM_Q5_207052"/>
      <w:bookmarkEnd w:id="817"/>
    </w:p>
    <w:p w:rsidR="00DF381B" w:rsidRDefault="00DF381B" w:rsidP="0003723E">
      <w:pPr>
        <w:rPr>
          <w:rtl/>
          <w:lang w:eastAsia="he-IL"/>
        </w:rPr>
      </w:pPr>
      <w:r>
        <w:rPr>
          <w:rFonts w:hint="cs"/>
          <w:rtl/>
          <w:lang w:eastAsia="he-IL"/>
        </w:rPr>
        <w:t>אז ועדת הכנסת. אם אתה לא רוצה, אין בעיה</w:t>
      </w:r>
      <w:bookmarkStart w:id="818" w:name="_ETM_Q5_214720"/>
      <w:bookmarkEnd w:id="818"/>
      <w:r>
        <w:rPr>
          <w:rFonts w:hint="cs"/>
          <w:rtl/>
          <w:lang w:eastAsia="he-IL"/>
        </w:rPr>
        <w:t xml:space="preserve"> שזה יהיה בוועדת הכנסת. באופן עקרוני אני אומר שהרעיון של </w:t>
      </w:r>
      <w:bookmarkStart w:id="819" w:name="_ETM_Q5_220403"/>
      <w:bookmarkEnd w:id="819"/>
      <w:r>
        <w:rPr>
          <w:rFonts w:hint="cs"/>
          <w:rtl/>
          <w:lang w:eastAsia="he-IL"/>
        </w:rPr>
        <w:t xml:space="preserve">הצעת החוק הזאת הוא באמת להניע קדימה. אבל רגע, </w:t>
      </w:r>
      <w:bookmarkStart w:id="820" w:name="_ETM_Q5_227204"/>
      <w:bookmarkEnd w:id="820"/>
      <w:r>
        <w:rPr>
          <w:rFonts w:hint="cs"/>
          <w:rtl/>
          <w:lang w:eastAsia="he-IL"/>
        </w:rPr>
        <w:t>אתה מסכים שהיא תקודם רק בהסכמת משרד החינוך?</w:t>
      </w:r>
    </w:p>
    <w:p w:rsidR="00DF381B" w:rsidRDefault="00DF381B" w:rsidP="0003723E">
      <w:pPr>
        <w:rPr>
          <w:rtl/>
          <w:lang w:eastAsia="he-IL"/>
        </w:rPr>
      </w:pPr>
      <w:bookmarkStart w:id="821" w:name="_ETM_Q5_82795"/>
      <w:bookmarkEnd w:id="821"/>
    </w:p>
    <w:p w:rsidR="00DF381B" w:rsidRDefault="00DF381B" w:rsidP="0003723E">
      <w:pPr>
        <w:pStyle w:val="af5"/>
        <w:rPr>
          <w:rtl/>
        </w:rPr>
      </w:pPr>
      <w:bookmarkStart w:id="822" w:name="ET_interruption_5520_5"/>
      <w:r w:rsidRPr="009A7C94">
        <w:rPr>
          <w:rStyle w:val="TagStyle"/>
          <w:rtl/>
        </w:rPr>
        <w:t xml:space="preserve"> &lt;&lt; קריאה &gt;&gt;</w:t>
      </w:r>
      <w:r w:rsidRPr="00597B16">
        <w:rPr>
          <w:rStyle w:val="TagStyle"/>
          <w:rtl/>
        </w:rPr>
        <w:t xml:space="preserve"> </w:t>
      </w:r>
      <w:r>
        <w:rPr>
          <w:rtl/>
        </w:rPr>
        <w:t>עודד פורר (ישראל ביתנו):</w:t>
      </w:r>
      <w:r w:rsidRPr="00597B16">
        <w:rPr>
          <w:rStyle w:val="TagStyle"/>
          <w:rtl/>
        </w:rPr>
        <w:t xml:space="preserve"> </w:t>
      </w:r>
      <w:r w:rsidRPr="009A7C94">
        <w:rPr>
          <w:rStyle w:val="TagStyle"/>
          <w:rtl/>
        </w:rPr>
        <w:t>&lt;&lt; קריאה &gt;&gt;</w:t>
      </w:r>
      <w:r>
        <w:rPr>
          <w:rtl/>
        </w:rPr>
        <w:t xml:space="preserve">   </w:t>
      </w:r>
      <w:bookmarkEnd w:id="822"/>
    </w:p>
    <w:p w:rsidR="00DF381B" w:rsidRDefault="00DF381B" w:rsidP="00B15250">
      <w:pPr>
        <w:rPr>
          <w:rtl/>
          <w:lang w:eastAsia="he-IL"/>
        </w:rPr>
      </w:pPr>
    </w:p>
    <w:p w:rsidR="00DF381B" w:rsidRDefault="00B15250" w:rsidP="00B15250">
      <w:pPr>
        <w:rPr>
          <w:rtl/>
          <w:lang w:eastAsia="he-IL"/>
        </w:rPr>
      </w:pPr>
      <w:bookmarkStart w:id="823" w:name="_ETM_Q5_88197"/>
      <w:bookmarkEnd w:id="823"/>
      <w:r>
        <w:rPr>
          <w:rFonts w:hint="cs"/>
          <w:rtl/>
          <w:lang w:eastAsia="he-IL"/>
        </w:rPr>
        <w:t>– – –</w:t>
      </w:r>
      <w:r w:rsidR="00DF381B">
        <w:rPr>
          <w:rFonts w:hint="cs"/>
          <w:rtl/>
          <w:lang w:eastAsia="he-IL"/>
        </w:rPr>
        <w:t xml:space="preserve"> מליאה </w:t>
      </w:r>
      <w:r>
        <w:rPr>
          <w:rFonts w:hint="cs"/>
          <w:rtl/>
          <w:lang w:eastAsia="he-IL"/>
        </w:rPr>
        <w:t>– – –</w:t>
      </w:r>
      <w:r w:rsidR="00DF381B">
        <w:rPr>
          <w:rFonts w:hint="cs"/>
          <w:rtl/>
          <w:lang w:eastAsia="he-IL"/>
        </w:rPr>
        <w:t xml:space="preserve"> </w:t>
      </w:r>
      <w:bookmarkStart w:id="824" w:name="_ETM_Q5_234765"/>
      <w:bookmarkEnd w:id="824"/>
      <w:r w:rsidR="00DF381B">
        <w:rPr>
          <w:rFonts w:hint="cs"/>
          <w:rtl/>
          <w:lang w:eastAsia="he-IL"/>
        </w:rPr>
        <w:t xml:space="preserve">רק בהסכמה, מתוך הבנה </w:t>
      </w:r>
      <w:bookmarkStart w:id="825" w:name="_ETM_Q5_234587"/>
      <w:bookmarkEnd w:id="825"/>
      <w:r w:rsidR="00DF381B">
        <w:rPr>
          <w:rFonts w:hint="cs"/>
          <w:rtl/>
          <w:lang w:eastAsia="he-IL"/>
        </w:rPr>
        <w:t xml:space="preserve">שזה נכנס לתוך המוזיאונים של </w:t>
      </w:r>
      <w:bookmarkStart w:id="826" w:name="_ETM_Q5_234120"/>
      <w:bookmarkEnd w:id="826"/>
      <w:r w:rsidR="00DF381B">
        <w:rPr>
          <w:rFonts w:hint="cs"/>
          <w:rtl/>
          <w:lang w:eastAsia="he-IL"/>
        </w:rPr>
        <w:t>משרד הביטחון.</w:t>
      </w:r>
    </w:p>
    <w:p w:rsidR="00DF381B" w:rsidRDefault="00DF381B" w:rsidP="0003723E">
      <w:pPr>
        <w:rPr>
          <w:rtl/>
          <w:lang w:eastAsia="he-IL"/>
        </w:rPr>
      </w:pPr>
      <w:bookmarkStart w:id="827" w:name="_ETM_Q5_227463"/>
      <w:bookmarkStart w:id="828" w:name="_ETM_Q5_227536"/>
      <w:bookmarkEnd w:id="827"/>
      <w:bookmarkEnd w:id="828"/>
    </w:p>
    <w:p w:rsidR="00DF381B" w:rsidRDefault="00DF381B" w:rsidP="0003723E">
      <w:pPr>
        <w:pStyle w:val="-"/>
        <w:rPr>
          <w:rtl/>
        </w:rPr>
      </w:pPr>
      <w:bookmarkStart w:id="829" w:name="ET_speakercontinue_6458_11"/>
      <w:r w:rsidRPr="009A7C94">
        <w:rPr>
          <w:rStyle w:val="TagStyle"/>
          <w:rtl/>
        </w:rPr>
        <w:t xml:space="preserve"> &lt;&lt; דובר_המשך &gt;&gt;</w:t>
      </w:r>
      <w:r w:rsidRPr="000E1FB9">
        <w:rPr>
          <w:rStyle w:val="TagStyle"/>
          <w:rtl/>
        </w:rPr>
        <w:t xml:space="preserve"> </w:t>
      </w:r>
      <w:r>
        <w:rPr>
          <w:rtl/>
        </w:rPr>
        <w:t>שר החינוך יואב קיש:</w:t>
      </w:r>
      <w:r w:rsidRPr="000E1FB9">
        <w:rPr>
          <w:rStyle w:val="TagStyle"/>
          <w:rtl/>
        </w:rPr>
        <w:t xml:space="preserve"> </w:t>
      </w:r>
      <w:r w:rsidRPr="009A7C94">
        <w:rPr>
          <w:rStyle w:val="TagStyle"/>
          <w:rtl/>
        </w:rPr>
        <w:t>&lt;&lt; דובר_המשך &gt;&gt;</w:t>
      </w:r>
      <w:r>
        <w:rPr>
          <w:rtl/>
        </w:rPr>
        <w:t xml:space="preserve">   </w:t>
      </w:r>
      <w:bookmarkEnd w:id="829"/>
    </w:p>
    <w:p w:rsidR="00DF381B" w:rsidRDefault="00DF381B" w:rsidP="0003723E">
      <w:pPr>
        <w:rPr>
          <w:rtl/>
          <w:lang w:eastAsia="he-IL"/>
        </w:rPr>
      </w:pPr>
      <w:bookmarkStart w:id="830" w:name="_ETM_Q5_228869"/>
      <w:bookmarkEnd w:id="830"/>
    </w:p>
    <w:p w:rsidR="00DF381B" w:rsidRDefault="00DF381B" w:rsidP="00570B55">
      <w:pPr>
        <w:rPr>
          <w:rtl/>
          <w:lang w:eastAsia="he-IL"/>
        </w:rPr>
      </w:pPr>
      <w:r>
        <w:rPr>
          <w:rFonts w:hint="cs"/>
          <w:rtl/>
          <w:lang w:eastAsia="he-IL"/>
        </w:rPr>
        <w:t>מאה אחוז, בדיוק. זה בעצם המהלך. אני אומר</w:t>
      </w:r>
      <w:bookmarkStart w:id="831" w:name="_ETM_Q5_243049"/>
      <w:bookmarkEnd w:id="831"/>
      <w:r>
        <w:rPr>
          <w:rFonts w:hint="cs"/>
          <w:rtl/>
          <w:lang w:eastAsia="he-IL"/>
        </w:rPr>
        <w:t xml:space="preserve"> עוד פעם, יש פה באמת מוזיאון שמשדר </w:t>
      </w:r>
      <w:r>
        <w:rPr>
          <w:rtl/>
          <w:lang w:eastAsia="he-IL"/>
        </w:rPr>
        <w:t>–</w:t>
      </w:r>
      <w:r>
        <w:rPr>
          <w:rFonts w:hint="cs"/>
          <w:rtl/>
          <w:lang w:eastAsia="he-IL"/>
        </w:rPr>
        <w:t xml:space="preserve"> אתה יודע, </w:t>
      </w:r>
      <w:bookmarkStart w:id="832" w:name="_ETM_Q5_247116"/>
      <w:bookmarkEnd w:id="832"/>
      <w:r>
        <w:rPr>
          <w:rFonts w:hint="cs"/>
          <w:rtl/>
          <w:lang w:eastAsia="he-IL"/>
        </w:rPr>
        <w:t>במיוחד בימים אלה, כשאנחנו אחרי הטבח הנורא של 7</w:t>
      </w:r>
      <w:bookmarkStart w:id="833" w:name="_ETM_Q5_249048"/>
      <w:bookmarkEnd w:id="833"/>
      <w:r>
        <w:rPr>
          <w:rFonts w:hint="cs"/>
          <w:rtl/>
          <w:lang w:eastAsia="he-IL"/>
        </w:rPr>
        <w:t xml:space="preserve"> באוקטובר ואנחנו במלחמת חרבות ברזל </w:t>
      </w:r>
      <w:r>
        <w:rPr>
          <w:rtl/>
          <w:lang w:eastAsia="he-IL"/>
        </w:rPr>
        <w:t>–</w:t>
      </w:r>
      <w:r>
        <w:rPr>
          <w:rFonts w:hint="cs"/>
          <w:rtl/>
          <w:lang w:eastAsia="he-IL"/>
        </w:rPr>
        <w:t xml:space="preserve"> גם לדבר על</w:t>
      </w:r>
      <w:bookmarkStart w:id="834" w:name="_ETM_Q5_255500"/>
      <w:bookmarkEnd w:id="834"/>
      <w:r>
        <w:rPr>
          <w:rFonts w:hint="cs"/>
          <w:rtl/>
          <w:lang w:eastAsia="he-IL"/>
        </w:rPr>
        <w:t xml:space="preserve"> הגבורה ולהבין שכמו שגם ב-7 באוקטובר זה היה אסון נוראי</w:t>
      </w:r>
      <w:bookmarkStart w:id="835" w:name="_ETM_Q5_258891"/>
      <w:bookmarkEnd w:id="835"/>
      <w:r>
        <w:rPr>
          <w:rFonts w:hint="cs"/>
          <w:rtl/>
          <w:lang w:eastAsia="he-IL"/>
        </w:rPr>
        <w:t xml:space="preserve"> ושילמנו מחירים כואבים, יחד עם כל זה הייתה גבורה</w:t>
      </w:r>
      <w:bookmarkStart w:id="836" w:name="_ETM_Q5_262449"/>
      <w:bookmarkEnd w:id="836"/>
      <w:r>
        <w:rPr>
          <w:rFonts w:hint="cs"/>
          <w:rtl/>
          <w:lang w:eastAsia="he-IL"/>
        </w:rPr>
        <w:t xml:space="preserve"> אמיתית של הרבה מאוד אנשים, לוחמים ואנשים רגילים. אני</w:t>
      </w:r>
      <w:bookmarkStart w:id="837" w:name="_ETM_Q5_270383"/>
      <w:bookmarkEnd w:id="837"/>
      <w:r>
        <w:rPr>
          <w:rFonts w:hint="cs"/>
          <w:rtl/>
          <w:lang w:eastAsia="he-IL"/>
        </w:rPr>
        <w:t xml:space="preserve"> חושב שחשוב לציין גם את הדבר הזה, כמו שהיה חשוב </w:t>
      </w:r>
      <w:bookmarkStart w:id="838" w:name="_ETM_Q5_270991"/>
      <w:bookmarkEnd w:id="838"/>
      <w:r>
        <w:rPr>
          <w:rFonts w:hint="cs"/>
          <w:rtl/>
          <w:lang w:eastAsia="he-IL"/>
        </w:rPr>
        <w:t xml:space="preserve">גם בתקופת השואה; לא לדבר רק על הטבח והרצח של </w:t>
      </w:r>
      <w:bookmarkStart w:id="839" w:name="_ETM_Q5_275739"/>
      <w:bookmarkEnd w:id="839"/>
      <w:r>
        <w:rPr>
          <w:rFonts w:hint="cs"/>
          <w:rtl/>
          <w:lang w:eastAsia="he-IL"/>
        </w:rPr>
        <w:t xml:space="preserve">מיליוני היהודים אלא גם לדבר באמת על הגבורה והתקומה כחלק </w:t>
      </w:r>
      <w:bookmarkStart w:id="840" w:name="_ETM_Q5_280851"/>
      <w:bookmarkEnd w:id="840"/>
      <w:r>
        <w:rPr>
          <w:rFonts w:hint="cs"/>
          <w:rtl/>
          <w:lang w:eastAsia="he-IL"/>
        </w:rPr>
        <w:t>שאנחנו כמורשת צריכים לקחת איתנו קדימה.</w:t>
      </w:r>
      <w:bookmarkStart w:id="841" w:name="_ETM_Q5_285326"/>
      <w:bookmarkEnd w:id="841"/>
    </w:p>
    <w:p w:rsidR="00DF381B" w:rsidRDefault="00DF381B" w:rsidP="0003723E">
      <w:pPr>
        <w:rPr>
          <w:rtl/>
          <w:lang w:eastAsia="he-IL"/>
        </w:rPr>
      </w:pPr>
      <w:bookmarkStart w:id="842" w:name="_ETM_Q5_285440"/>
      <w:bookmarkEnd w:id="842"/>
    </w:p>
    <w:p w:rsidR="00DF381B" w:rsidRDefault="00DF381B" w:rsidP="0003723E">
      <w:pPr>
        <w:rPr>
          <w:rtl/>
          <w:lang w:eastAsia="he-IL"/>
        </w:rPr>
      </w:pPr>
      <w:bookmarkStart w:id="843" w:name="_ETM_Q5_285457"/>
      <w:bookmarkStart w:id="844" w:name="_ETM_Q5_285563"/>
      <w:bookmarkEnd w:id="843"/>
      <w:bookmarkEnd w:id="844"/>
      <w:r>
        <w:rPr>
          <w:rFonts w:hint="cs"/>
          <w:rtl/>
          <w:lang w:eastAsia="he-IL"/>
        </w:rPr>
        <w:t xml:space="preserve">בהמשך להתחייבות המציע, אני </w:t>
      </w:r>
      <w:bookmarkStart w:id="845" w:name="_ETM_Q5_283950"/>
      <w:bookmarkEnd w:id="845"/>
      <w:r>
        <w:rPr>
          <w:rFonts w:hint="cs"/>
          <w:rtl/>
          <w:lang w:eastAsia="he-IL"/>
        </w:rPr>
        <w:t>מבקש מהכנסת לתמוך בהצעת החוק. תודה.</w:t>
      </w:r>
      <w:bookmarkStart w:id="846" w:name="_ETM_Q5_287269"/>
      <w:bookmarkEnd w:id="846"/>
    </w:p>
    <w:p w:rsidR="00DF381B" w:rsidRDefault="00DF381B" w:rsidP="0003723E">
      <w:pPr>
        <w:rPr>
          <w:rtl/>
          <w:lang w:eastAsia="he-IL"/>
        </w:rPr>
      </w:pPr>
      <w:bookmarkStart w:id="847" w:name="_ETM_Q5_287357"/>
      <w:bookmarkEnd w:id="847"/>
    </w:p>
    <w:p w:rsidR="00DF381B" w:rsidRDefault="00DF381B" w:rsidP="0003723E">
      <w:pPr>
        <w:pStyle w:val="af6"/>
        <w:rPr>
          <w:rtl/>
        </w:rPr>
      </w:pPr>
      <w:r w:rsidRPr="009A7C94">
        <w:rPr>
          <w:rStyle w:val="TagStyle"/>
          <w:rtl/>
        </w:rPr>
        <w:t xml:space="preserve"> &lt;&lt; יור &gt;&gt;</w:t>
      </w:r>
      <w:r w:rsidRPr="000E1FB9">
        <w:rPr>
          <w:rStyle w:val="TagStyle"/>
          <w:rtl/>
        </w:rPr>
        <w:t xml:space="preserve"> </w:t>
      </w:r>
      <w:r>
        <w:rPr>
          <w:rtl/>
        </w:rPr>
        <w:t>היו"ר אמיר אוחנה:</w:t>
      </w:r>
      <w:r w:rsidRPr="000E1FB9">
        <w:rPr>
          <w:rStyle w:val="TagStyle"/>
          <w:rtl/>
        </w:rPr>
        <w:t xml:space="preserve"> </w:t>
      </w:r>
      <w:r w:rsidRPr="009A7C94">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bookmarkStart w:id="848" w:name="_ETM_Q5_288482"/>
      <w:bookmarkEnd w:id="848"/>
      <w:r>
        <w:rPr>
          <w:rFonts w:hint="cs"/>
          <w:rtl/>
          <w:lang w:eastAsia="he-IL"/>
        </w:rPr>
        <w:t>תודה רבה לשר.</w:t>
      </w:r>
    </w:p>
    <w:p w:rsidR="00DF381B" w:rsidRDefault="00DF381B" w:rsidP="0003723E">
      <w:pPr>
        <w:rPr>
          <w:rtl/>
          <w:lang w:eastAsia="he-IL"/>
        </w:rPr>
      </w:pPr>
      <w:bookmarkStart w:id="849" w:name="_ETM_Q5_289014"/>
      <w:bookmarkStart w:id="850" w:name="_ETM_Q5_289105"/>
      <w:bookmarkEnd w:id="849"/>
      <w:bookmarkEnd w:id="850"/>
    </w:p>
    <w:p w:rsidR="00DF381B" w:rsidRDefault="00DF381B" w:rsidP="0003723E">
      <w:pPr>
        <w:rPr>
          <w:rtl/>
          <w:lang w:eastAsia="he-IL"/>
        </w:rPr>
      </w:pPr>
      <w:bookmarkStart w:id="851" w:name="_ETM_Q5_289142"/>
      <w:bookmarkStart w:id="852" w:name="_ETM_Q5_289221"/>
      <w:bookmarkEnd w:id="851"/>
      <w:bookmarkEnd w:id="852"/>
      <w:r>
        <w:rPr>
          <w:rFonts w:hint="cs"/>
          <w:rtl/>
          <w:lang w:eastAsia="he-IL"/>
        </w:rPr>
        <w:t>חברי הכנסת, אנחנו</w:t>
      </w:r>
      <w:bookmarkStart w:id="853" w:name="_ETM_Q5_291063"/>
      <w:bookmarkEnd w:id="853"/>
      <w:r>
        <w:rPr>
          <w:rFonts w:hint="cs"/>
          <w:rtl/>
          <w:lang w:eastAsia="he-IL"/>
        </w:rPr>
        <w:t xml:space="preserve"> עוברים להצבעה. ההצבעה היא על הצעת חוק זיכרון הלחימה וה</w:t>
      </w:r>
      <w:bookmarkStart w:id="854" w:name="_ETM_Q5_293421"/>
      <w:bookmarkEnd w:id="854"/>
      <w:r>
        <w:rPr>
          <w:rFonts w:hint="cs"/>
          <w:rtl/>
          <w:lang w:eastAsia="he-IL"/>
        </w:rPr>
        <w:t xml:space="preserve">גבורה </w:t>
      </w:r>
      <w:r>
        <w:rPr>
          <w:rtl/>
          <w:lang w:eastAsia="he-IL"/>
        </w:rPr>
        <w:t>–</w:t>
      </w:r>
      <w:r>
        <w:rPr>
          <w:rFonts w:hint="cs"/>
          <w:rtl/>
          <w:lang w:eastAsia="he-IL"/>
        </w:rPr>
        <w:t xml:space="preserve"> מוזיאון הלוחם היהודי במלחמת העולם השנייה, התשפ"ד–2024. ההצבעה </w:t>
      </w:r>
      <w:bookmarkStart w:id="855" w:name="_ETM_Q5_309056"/>
      <w:bookmarkEnd w:id="855"/>
      <w:r>
        <w:rPr>
          <w:rFonts w:hint="cs"/>
          <w:rtl/>
          <w:lang w:eastAsia="he-IL"/>
        </w:rPr>
        <w:t>תתקיים כעת.</w:t>
      </w:r>
      <w:bookmarkStart w:id="856" w:name="_ETM_Q5_301434"/>
      <w:bookmarkEnd w:id="856"/>
    </w:p>
    <w:p w:rsidR="00DF381B" w:rsidRDefault="00DF381B" w:rsidP="0003723E">
      <w:pPr>
        <w:rPr>
          <w:rtl/>
          <w:lang w:eastAsia="he-IL"/>
        </w:rPr>
      </w:pPr>
      <w:bookmarkStart w:id="857" w:name="_ETM_Q5_301485"/>
      <w:bookmarkStart w:id="858" w:name="_ETM_Q5_297263"/>
      <w:bookmarkEnd w:id="857"/>
      <w:bookmarkEnd w:id="858"/>
    </w:p>
    <w:p w:rsidR="00DF381B" w:rsidRDefault="00DF381B" w:rsidP="0003723E">
      <w:pPr>
        <w:pStyle w:val="af1"/>
        <w:keepNext/>
        <w:rPr>
          <w:rtl/>
          <w:lang w:eastAsia="he-IL"/>
        </w:rPr>
      </w:pPr>
      <w:bookmarkStart w:id="859" w:name="_ETM_Q5_305868"/>
      <w:bookmarkStart w:id="860" w:name="_ETM_Q5_305982"/>
      <w:bookmarkEnd w:id="859"/>
      <w:bookmarkEnd w:id="860"/>
      <w:r>
        <w:rPr>
          <w:rFonts w:hint="eastAsia"/>
          <w:rtl/>
          <w:lang w:eastAsia="he-IL"/>
        </w:rPr>
        <w:t>הצבעה</w:t>
      </w:r>
      <w:r>
        <w:rPr>
          <w:rtl/>
          <w:lang w:eastAsia="he-IL"/>
        </w:rPr>
        <w:t xml:space="preserve"> מס'</w:t>
      </w:r>
      <w:r>
        <w:rPr>
          <w:rFonts w:hint="cs"/>
          <w:rtl/>
          <w:lang w:eastAsia="he-IL"/>
        </w:rPr>
        <w:t xml:space="preserve"> 1</w:t>
      </w:r>
    </w:p>
    <w:p w:rsidR="00DF381B" w:rsidRDefault="00DF381B" w:rsidP="0003723E">
      <w:pPr>
        <w:pStyle w:val="--"/>
        <w:keepNext/>
        <w:rPr>
          <w:rtl/>
          <w:lang w:eastAsia="he-IL"/>
        </w:rPr>
      </w:pPr>
    </w:p>
    <w:p w:rsidR="00DF381B" w:rsidRDefault="00DF381B" w:rsidP="0003723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13</w:t>
      </w:r>
    </w:p>
    <w:p w:rsidR="00DF381B" w:rsidRDefault="00DF381B" w:rsidP="0003723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F381B" w:rsidRDefault="00DF381B" w:rsidP="0003723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F381B" w:rsidRDefault="00DF381B" w:rsidP="0003723E">
      <w:pPr>
        <w:pStyle w:val="af2"/>
        <w:rPr>
          <w:rtl/>
          <w:lang w:eastAsia="he-IL"/>
        </w:rPr>
      </w:pPr>
      <w:r>
        <w:rPr>
          <w:rFonts w:hint="eastAsia"/>
          <w:rtl/>
          <w:lang w:eastAsia="he-IL"/>
        </w:rPr>
        <w:t>ההצעה</w:t>
      </w:r>
      <w:r>
        <w:rPr>
          <w:rtl/>
          <w:lang w:eastAsia="he-IL"/>
        </w:rPr>
        <w:t xml:space="preserve"> להעביר את הצעת חוק</w:t>
      </w:r>
      <w:bookmarkStart w:id="861" w:name="_ETM_Q5_306064"/>
      <w:bookmarkEnd w:id="861"/>
      <w:r>
        <w:rPr>
          <w:rFonts w:hint="cs"/>
          <w:rtl/>
          <w:lang w:eastAsia="he-IL"/>
        </w:rPr>
        <w:t xml:space="preserve"> זיכרון הלחימה והגבורה </w:t>
      </w:r>
      <w:r>
        <w:rPr>
          <w:rtl/>
          <w:lang w:eastAsia="he-IL"/>
        </w:rPr>
        <w:t>–</w:t>
      </w:r>
      <w:r>
        <w:rPr>
          <w:rFonts w:hint="cs"/>
          <w:rtl/>
          <w:lang w:eastAsia="he-IL"/>
        </w:rPr>
        <w:t xml:space="preserve"> מוזיאון הלוחם היהודי במלחמת העולם השנייה, התשפ"ד–2024, לוועדה שתקבע ועדת הכנסת נתקבלה.</w:t>
      </w:r>
      <w:bookmarkStart w:id="862" w:name="_ETM_Q5_296052"/>
      <w:bookmarkEnd w:id="862"/>
    </w:p>
    <w:p w:rsidR="00DF381B" w:rsidRPr="000B209C" w:rsidRDefault="00DF381B" w:rsidP="000B209C">
      <w:pPr>
        <w:rPr>
          <w:rtl/>
          <w:lang w:eastAsia="he-IL"/>
        </w:rPr>
      </w:pPr>
    </w:p>
    <w:p w:rsidR="00DF381B" w:rsidRDefault="00DF381B" w:rsidP="0003723E">
      <w:pPr>
        <w:pStyle w:val="af5"/>
        <w:rPr>
          <w:rtl/>
        </w:rPr>
      </w:pPr>
      <w:bookmarkStart w:id="863" w:name="_ETM_Q5_296150"/>
      <w:bookmarkStart w:id="864" w:name="_ETM_Q5_313167"/>
      <w:bookmarkStart w:id="865" w:name="_ETM_Q5_313241"/>
      <w:bookmarkStart w:id="866" w:name="_ETM_Q5_313310"/>
      <w:bookmarkStart w:id="867" w:name="_ETM_Q5_313437"/>
      <w:bookmarkStart w:id="868" w:name="ET_interruption_6359_15"/>
      <w:bookmarkEnd w:id="863"/>
      <w:bookmarkEnd w:id="864"/>
      <w:bookmarkEnd w:id="865"/>
      <w:bookmarkEnd w:id="866"/>
      <w:bookmarkEnd w:id="867"/>
      <w:r w:rsidRPr="009A7C94">
        <w:rPr>
          <w:rStyle w:val="TagStyle"/>
          <w:rtl/>
        </w:rPr>
        <w:t xml:space="preserve"> &lt;&lt; קריאה &gt;&gt;</w:t>
      </w:r>
      <w:r w:rsidRPr="003B53C3">
        <w:rPr>
          <w:rStyle w:val="TagStyle"/>
          <w:rtl/>
        </w:rPr>
        <w:t xml:space="preserve"> </w:t>
      </w:r>
      <w:r>
        <w:rPr>
          <w:rtl/>
        </w:rPr>
        <w:t>מטי צרפתי הרכבי (יש עתיד):</w:t>
      </w:r>
      <w:r w:rsidRPr="003B53C3">
        <w:rPr>
          <w:rStyle w:val="TagStyle"/>
          <w:rtl/>
        </w:rPr>
        <w:t xml:space="preserve"> </w:t>
      </w:r>
      <w:r w:rsidRPr="009A7C94">
        <w:rPr>
          <w:rStyle w:val="TagStyle"/>
          <w:rtl/>
        </w:rPr>
        <w:t>&lt;&lt; קריאה &gt;&gt;</w:t>
      </w:r>
      <w:r>
        <w:rPr>
          <w:rtl/>
        </w:rPr>
        <w:t xml:space="preserve">   </w:t>
      </w:r>
      <w:bookmarkEnd w:id="868"/>
    </w:p>
    <w:p w:rsidR="00DF381B" w:rsidRDefault="00DF381B" w:rsidP="00B15250">
      <w:pPr>
        <w:rPr>
          <w:rtl/>
          <w:lang w:eastAsia="he-IL"/>
        </w:rPr>
      </w:pPr>
    </w:p>
    <w:p w:rsidR="00DF381B" w:rsidRDefault="00DF381B" w:rsidP="00570B55">
      <w:pPr>
        <w:rPr>
          <w:rtl/>
          <w:lang w:eastAsia="he-IL"/>
        </w:rPr>
      </w:pPr>
      <w:bookmarkStart w:id="869" w:name="_ETM_Q5_315731"/>
      <w:bookmarkEnd w:id="869"/>
      <w:r>
        <w:rPr>
          <w:rFonts w:hint="cs"/>
          <w:rtl/>
          <w:lang w:eastAsia="he-IL"/>
        </w:rPr>
        <w:t>לא</w:t>
      </w:r>
      <w:bookmarkStart w:id="870" w:name="_ETM_Q5_316895"/>
      <w:bookmarkEnd w:id="870"/>
      <w:r>
        <w:rPr>
          <w:rFonts w:hint="cs"/>
          <w:rtl/>
          <w:lang w:eastAsia="he-IL"/>
        </w:rPr>
        <w:t xml:space="preserve"> עובד.</w:t>
      </w:r>
      <w:bookmarkStart w:id="871" w:name="_ETM_Q5_296197"/>
      <w:bookmarkStart w:id="872" w:name="_ETM_Q5_296268"/>
      <w:bookmarkEnd w:id="871"/>
      <w:bookmarkEnd w:id="872"/>
      <w:r w:rsidR="00570B55">
        <w:rPr>
          <w:rFonts w:hint="cs"/>
          <w:rtl/>
          <w:lang w:eastAsia="he-IL"/>
        </w:rPr>
        <w:t xml:space="preserve"> </w:t>
      </w:r>
      <w:bookmarkStart w:id="873" w:name="_ETM_Q5_324239"/>
      <w:bookmarkEnd w:id="873"/>
      <w:r>
        <w:rPr>
          <w:rFonts w:hint="cs"/>
          <w:rtl/>
          <w:lang w:eastAsia="he-IL"/>
        </w:rPr>
        <w:t>בשורה שלנו.</w:t>
      </w:r>
    </w:p>
    <w:p w:rsidR="00DF381B" w:rsidRPr="003B53C3" w:rsidRDefault="00DF381B" w:rsidP="0003723E">
      <w:pPr>
        <w:rPr>
          <w:rtl/>
          <w:lang w:eastAsia="he-IL"/>
        </w:rPr>
      </w:pPr>
      <w:bookmarkStart w:id="874" w:name="_ETM_Q5_325744"/>
      <w:bookmarkStart w:id="875" w:name="_ETM_Q5_325835"/>
      <w:bookmarkEnd w:id="874"/>
      <w:bookmarkEnd w:id="875"/>
    </w:p>
    <w:p w:rsidR="00DF381B" w:rsidRDefault="00DF381B" w:rsidP="0003723E">
      <w:pPr>
        <w:pStyle w:val="af5"/>
        <w:rPr>
          <w:rtl/>
        </w:rPr>
      </w:pPr>
      <w:bookmarkStart w:id="876" w:name="ET_interruption_6127_16"/>
      <w:r w:rsidRPr="009A7C94">
        <w:rPr>
          <w:rStyle w:val="TagStyle"/>
          <w:rtl/>
        </w:rPr>
        <w:t xml:space="preserve"> &lt;&lt; קריאה &gt;&gt;</w:t>
      </w:r>
      <w:r w:rsidRPr="003B53C3">
        <w:rPr>
          <w:rStyle w:val="TagStyle"/>
          <w:rtl/>
        </w:rPr>
        <w:t xml:space="preserve"> </w:t>
      </w:r>
      <w:r>
        <w:rPr>
          <w:rtl/>
        </w:rPr>
        <w:t>ולדימיר בליאק (יש עתיד):</w:t>
      </w:r>
      <w:r w:rsidRPr="003B53C3">
        <w:rPr>
          <w:rStyle w:val="TagStyle"/>
          <w:rtl/>
        </w:rPr>
        <w:t xml:space="preserve"> </w:t>
      </w:r>
      <w:r w:rsidRPr="009A7C94">
        <w:rPr>
          <w:rStyle w:val="TagStyle"/>
          <w:rtl/>
        </w:rPr>
        <w:t>&lt;&lt; קריאה &gt;&gt;</w:t>
      </w:r>
      <w:r>
        <w:rPr>
          <w:rtl/>
        </w:rPr>
        <w:t xml:space="preserve">   </w:t>
      </w:r>
      <w:bookmarkEnd w:id="876"/>
    </w:p>
    <w:p w:rsidR="00DF381B" w:rsidRDefault="00DF381B" w:rsidP="00B15250">
      <w:pPr>
        <w:rPr>
          <w:rtl/>
          <w:lang w:eastAsia="he-IL"/>
        </w:rPr>
      </w:pPr>
    </w:p>
    <w:p w:rsidR="00DF381B" w:rsidRDefault="00DF381B" w:rsidP="0003723E">
      <w:pPr>
        <w:rPr>
          <w:rtl/>
          <w:lang w:eastAsia="he-IL"/>
        </w:rPr>
      </w:pPr>
      <w:bookmarkStart w:id="877" w:name="_ETM_Q5_323298"/>
      <w:bookmarkEnd w:id="877"/>
      <w:r>
        <w:rPr>
          <w:rFonts w:hint="cs"/>
          <w:rtl/>
          <w:lang w:eastAsia="he-IL"/>
        </w:rPr>
        <w:t>בשורה שלנו.</w:t>
      </w:r>
    </w:p>
    <w:p w:rsidR="00DF381B" w:rsidRPr="003B53C3" w:rsidRDefault="00DF381B" w:rsidP="0003723E">
      <w:pPr>
        <w:rPr>
          <w:rtl/>
          <w:lang w:eastAsia="he-IL"/>
        </w:rPr>
      </w:pPr>
      <w:bookmarkStart w:id="878" w:name="_ETM_Q5_325430"/>
      <w:bookmarkStart w:id="879" w:name="_ETM_Q5_325534"/>
      <w:bookmarkEnd w:id="878"/>
      <w:bookmarkEnd w:id="879"/>
    </w:p>
    <w:p w:rsidR="00DF381B" w:rsidRDefault="00DF381B" w:rsidP="0003723E">
      <w:pPr>
        <w:pStyle w:val="af6"/>
        <w:rPr>
          <w:rtl/>
        </w:rPr>
      </w:pPr>
      <w:r w:rsidRPr="009A7C94">
        <w:rPr>
          <w:rStyle w:val="TagStyle"/>
          <w:rtl/>
        </w:rPr>
        <w:t xml:space="preserve"> &lt;&lt; יור &gt;&gt;</w:t>
      </w:r>
      <w:r w:rsidRPr="000E1FB9">
        <w:rPr>
          <w:rStyle w:val="TagStyle"/>
          <w:rtl/>
        </w:rPr>
        <w:t xml:space="preserve"> </w:t>
      </w:r>
      <w:r>
        <w:rPr>
          <w:rtl/>
        </w:rPr>
        <w:t>היו"ר אמיר אוחנה:</w:t>
      </w:r>
      <w:r w:rsidRPr="000E1FB9">
        <w:rPr>
          <w:rStyle w:val="TagStyle"/>
          <w:rtl/>
        </w:rPr>
        <w:t xml:space="preserve"> </w:t>
      </w:r>
      <w:r w:rsidRPr="009A7C94">
        <w:rPr>
          <w:rStyle w:val="TagStyle"/>
          <w:rtl/>
        </w:rPr>
        <w:t>&lt;&lt; יור &gt;&gt;</w:t>
      </w:r>
      <w:r>
        <w:rPr>
          <w:rtl/>
        </w:rPr>
        <w:t xml:space="preserve">   </w:t>
      </w:r>
    </w:p>
    <w:p w:rsidR="00DF381B" w:rsidRDefault="00DF381B" w:rsidP="0003723E">
      <w:pPr>
        <w:rPr>
          <w:rtl/>
          <w:lang w:eastAsia="he-IL"/>
        </w:rPr>
      </w:pPr>
      <w:bookmarkStart w:id="880" w:name="_ETM_Q5_290209"/>
      <w:bookmarkStart w:id="881" w:name="_ETM_Q5_330514"/>
      <w:bookmarkEnd w:id="880"/>
      <w:bookmarkEnd w:id="881"/>
    </w:p>
    <w:p w:rsidR="00DF381B" w:rsidRDefault="00DF381B" w:rsidP="000B209C">
      <w:pPr>
        <w:rPr>
          <w:rtl/>
          <w:lang w:eastAsia="he-IL"/>
        </w:rPr>
      </w:pPr>
      <w:bookmarkStart w:id="882" w:name="_ETM_Q5_330599"/>
      <w:bookmarkEnd w:id="882"/>
      <w:r>
        <w:rPr>
          <w:rFonts w:hint="cs"/>
          <w:rtl/>
          <w:lang w:eastAsia="he-IL"/>
        </w:rPr>
        <w:t>13 בעד</w:t>
      </w:r>
      <w:bookmarkStart w:id="883" w:name="_ETM_Q5_331554"/>
      <w:bookmarkEnd w:id="883"/>
      <w:r>
        <w:rPr>
          <w:rFonts w:hint="cs"/>
          <w:rtl/>
          <w:lang w:eastAsia="he-IL"/>
        </w:rPr>
        <w:t xml:space="preserve">, </w:t>
      </w:r>
      <w:bookmarkStart w:id="884" w:name="_ETM_Q5_332819"/>
      <w:bookmarkStart w:id="885" w:name="_ETM_Q5_331639"/>
      <w:bookmarkEnd w:id="884"/>
      <w:bookmarkEnd w:id="885"/>
      <w:r>
        <w:rPr>
          <w:rFonts w:hint="cs"/>
          <w:rtl/>
          <w:lang w:eastAsia="he-IL"/>
        </w:rPr>
        <w:t xml:space="preserve">ואם יש תקלה טכנית, נוסיף גם את קולותיהם </w:t>
      </w:r>
      <w:bookmarkStart w:id="886" w:name="_ETM_Q5_336341"/>
      <w:bookmarkEnd w:id="886"/>
      <w:r>
        <w:rPr>
          <w:rFonts w:hint="cs"/>
          <w:rtl/>
          <w:lang w:eastAsia="he-IL"/>
        </w:rPr>
        <w:t>של חברי הכנסת בליאק, צרפתי הרכבי, טופורובסקי, שיר וכהנא</w:t>
      </w:r>
      <w:bookmarkStart w:id="887" w:name="_ETM_Q5_345359"/>
      <w:bookmarkEnd w:id="887"/>
      <w:r>
        <w:rPr>
          <w:rFonts w:hint="cs"/>
          <w:rtl/>
          <w:lang w:eastAsia="he-IL"/>
        </w:rPr>
        <w:t xml:space="preserve">, שמצביעים כולם </w:t>
      </w:r>
      <w:r w:rsidR="00570B55">
        <w:rPr>
          <w:rFonts w:hint="eastAsia"/>
          <w:rtl/>
          <w:lang w:eastAsia="he-IL"/>
        </w:rPr>
        <w:t>–</w:t>
      </w:r>
      <w:r w:rsidR="00570B55">
        <w:rPr>
          <w:rFonts w:hint="cs"/>
          <w:rtl/>
          <w:lang w:eastAsia="he-IL"/>
        </w:rPr>
        <w:t xml:space="preserve"> </w:t>
      </w:r>
      <w:r>
        <w:rPr>
          <w:rFonts w:hint="cs"/>
          <w:rtl/>
          <w:lang w:eastAsia="he-IL"/>
        </w:rPr>
        <w:t>בעד? בעד.</w:t>
      </w:r>
      <w:bookmarkStart w:id="888" w:name="_ETM_Q5_342804"/>
      <w:bookmarkEnd w:id="888"/>
    </w:p>
    <w:p w:rsidR="00DF381B" w:rsidRDefault="00DF381B" w:rsidP="0003723E">
      <w:pPr>
        <w:rPr>
          <w:rtl/>
          <w:lang w:eastAsia="he-IL"/>
        </w:rPr>
      </w:pPr>
      <w:bookmarkStart w:id="889" w:name="_ETM_Q5_342893"/>
      <w:bookmarkEnd w:id="889"/>
    </w:p>
    <w:p w:rsidR="00DF381B" w:rsidRDefault="00DF381B" w:rsidP="0003723E">
      <w:pPr>
        <w:pStyle w:val="af5"/>
        <w:rPr>
          <w:rtl/>
        </w:rPr>
      </w:pPr>
      <w:bookmarkStart w:id="890" w:name="ET_interruption_קר_אה_21"/>
      <w:r w:rsidRPr="009A7C94">
        <w:rPr>
          <w:rStyle w:val="TagStyle"/>
          <w:rtl/>
        </w:rPr>
        <w:t xml:space="preserve"> &lt;&lt; קריאה &gt;&gt;</w:t>
      </w:r>
      <w:r w:rsidRPr="00FF5FF9">
        <w:rPr>
          <w:rStyle w:val="TagStyle"/>
          <w:rtl/>
        </w:rPr>
        <w:t xml:space="preserve"> </w:t>
      </w:r>
      <w:r>
        <w:rPr>
          <w:rtl/>
        </w:rPr>
        <w:t>קריאה:</w:t>
      </w:r>
      <w:r w:rsidRPr="00FF5FF9">
        <w:rPr>
          <w:rStyle w:val="TagStyle"/>
          <w:rtl/>
        </w:rPr>
        <w:t xml:space="preserve"> </w:t>
      </w:r>
      <w:r w:rsidRPr="009A7C94">
        <w:rPr>
          <w:rStyle w:val="TagStyle"/>
          <w:rtl/>
        </w:rPr>
        <w:t>&lt;&lt; קריאה &gt;&gt;</w:t>
      </w:r>
      <w:r>
        <w:rPr>
          <w:rtl/>
        </w:rPr>
        <w:t xml:space="preserve">   </w:t>
      </w:r>
      <w:bookmarkEnd w:id="890"/>
    </w:p>
    <w:p w:rsidR="00DF381B" w:rsidRDefault="00DF381B" w:rsidP="00B15250">
      <w:pPr>
        <w:rPr>
          <w:rtl/>
          <w:lang w:eastAsia="he-IL"/>
        </w:rPr>
      </w:pPr>
    </w:p>
    <w:p w:rsidR="00DF381B" w:rsidRDefault="00DF381B" w:rsidP="0003723E">
      <w:pPr>
        <w:rPr>
          <w:rtl/>
          <w:lang w:eastAsia="he-IL"/>
        </w:rPr>
      </w:pPr>
      <w:bookmarkStart w:id="891" w:name="_ETM_Q5_347720"/>
      <w:bookmarkStart w:id="892" w:name="_ETM_Q5_347968"/>
      <w:bookmarkEnd w:id="891"/>
      <w:bookmarkEnd w:id="892"/>
      <w:r>
        <w:rPr>
          <w:rFonts w:hint="cs"/>
          <w:rtl/>
          <w:lang w:eastAsia="he-IL"/>
        </w:rPr>
        <w:t>כ</w:t>
      </w:r>
      <w:bookmarkStart w:id="893" w:name="_ETM_Q5_348065"/>
      <w:bookmarkStart w:id="894" w:name="_ETM_Q5_348084"/>
      <w:bookmarkEnd w:id="893"/>
      <w:bookmarkEnd w:id="894"/>
      <w:r>
        <w:rPr>
          <w:rFonts w:hint="cs"/>
          <w:rtl/>
          <w:lang w:eastAsia="he-IL"/>
        </w:rPr>
        <w:t>ן</w:t>
      </w:r>
      <w:bookmarkStart w:id="895" w:name="_ETM_Q5_348145"/>
      <w:bookmarkEnd w:id="895"/>
      <w:r>
        <w:rPr>
          <w:rFonts w:hint="cs"/>
          <w:rtl/>
          <w:lang w:eastAsia="he-IL"/>
        </w:rPr>
        <w:t>.</w:t>
      </w:r>
    </w:p>
    <w:p w:rsidR="00DF381B" w:rsidRPr="00FF5FF9" w:rsidRDefault="00DF381B" w:rsidP="0003723E">
      <w:pPr>
        <w:rPr>
          <w:rtl/>
          <w:lang w:eastAsia="he-IL"/>
        </w:rPr>
      </w:pPr>
      <w:bookmarkStart w:id="896" w:name="_ETM_Q5_348494"/>
      <w:bookmarkStart w:id="897" w:name="_ETM_Q5_348569"/>
      <w:bookmarkEnd w:id="896"/>
      <w:bookmarkEnd w:id="897"/>
    </w:p>
    <w:p w:rsidR="00DF381B" w:rsidRDefault="00DF381B" w:rsidP="0003723E">
      <w:pPr>
        <w:pStyle w:val="af5"/>
        <w:rPr>
          <w:rtl/>
        </w:rPr>
      </w:pPr>
      <w:bookmarkStart w:id="898" w:name="ET_interruption_5809_19"/>
      <w:r w:rsidRPr="009A7C94">
        <w:rPr>
          <w:rStyle w:val="TagStyle"/>
          <w:rtl/>
        </w:rPr>
        <w:t xml:space="preserve"> &lt;&lt; קריאה &gt;&gt;</w:t>
      </w:r>
      <w:r w:rsidRPr="00FF5FF9">
        <w:rPr>
          <w:rStyle w:val="TagStyle"/>
          <w:rtl/>
        </w:rPr>
        <w:t xml:space="preserve"> </w:t>
      </w:r>
      <w:r>
        <w:rPr>
          <w:rtl/>
        </w:rPr>
        <w:t>מיכל שיר סגמן (יש עתיד):</w:t>
      </w:r>
      <w:r w:rsidRPr="00FF5FF9">
        <w:rPr>
          <w:rStyle w:val="TagStyle"/>
          <w:rtl/>
        </w:rPr>
        <w:t xml:space="preserve"> </w:t>
      </w:r>
      <w:r w:rsidRPr="009A7C94">
        <w:rPr>
          <w:rStyle w:val="TagStyle"/>
          <w:rtl/>
        </w:rPr>
        <w:t>&lt;&lt; קריאה &gt;&gt;</w:t>
      </w:r>
      <w:r>
        <w:rPr>
          <w:rtl/>
        </w:rPr>
        <w:t xml:space="preserve">   </w:t>
      </w:r>
      <w:bookmarkEnd w:id="898"/>
    </w:p>
    <w:p w:rsidR="00DF381B" w:rsidRDefault="00DF381B" w:rsidP="00B15250">
      <w:pPr>
        <w:rPr>
          <w:rtl/>
          <w:lang w:eastAsia="he-IL"/>
        </w:rPr>
      </w:pPr>
    </w:p>
    <w:p w:rsidR="00DF381B" w:rsidRDefault="00DF381B" w:rsidP="00570B55">
      <w:pPr>
        <w:rPr>
          <w:rtl/>
          <w:lang w:eastAsia="he-IL"/>
        </w:rPr>
      </w:pPr>
      <w:bookmarkStart w:id="899" w:name="_ETM_Q5_346940"/>
      <w:bookmarkEnd w:id="899"/>
      <w:r>
        <w:rPr>
          <w:rFonts w:hint="cs"/>
          <w:rtl/>
          <w:lang w:eastAsia="he-IL"/>
        </w:rPr>
        <w:t xml:space="preserve">אני נרשמתי. </w:t>
      </w:r>
      <w:bookmarkStart w:id="900" w:name="_ETM_Q5_346121"/>
      <w:bookmarkEnd w:id="900"/>
      <w:r w:rsidR="00570B55">
        <w:rPr>
          <w:rFonts w:hint="cs"/>
          <w:rtl/>
          <w:lang w:eastAsia="he-IL"/>
        </w:rPr>
        <w:t>אצלי</w:t>
      </w:r>
      <w:r>
        <w:rPr>
          <w:rFonts w:hint="cs"/>
          <w:rtl/>
          <w:lang w:eastAsia="he-IL"/>
        </w:rPr>
        <w:t xml:space="preserve"> זה רשום.</w:t>
      </w:r>
      <w:bookmarkStart w:id="901" w:name="_ETM_Q5_345639"/>
      <w:bookmarkEnd w:id="901"/>
    </w:p>
    <w:p w:rsidR="00DF381B" w:rsidRDefault="00DF381B" w:rsidP="0003723E">
      <w:pPr>
        <w:rPr>
          <w:rtl/>
          <w:lang w:eastAsia="he-IL"/>
        </w:rPr>
      </w:pPr>
      <w:bookmarkStart w:id="902" w:name="_ETM_Q5_345727"/>
      <w:bookmarkEnd w:id="902"/>
    </w:p>
    <w:p w:rsidR="00DF381B" w:rsidRDefault="00DF381B" w:rsidP="0003723E">
      <w:pPr>
        <w:pStyle w:val="af6"/>
        <w:rPr>
          <w:rtl/>
        </w:rPr>
      </w:pPr>
      <w:bookmarkStart w:id="903" w:name="ET_yor_6423_20"/>
      <w:r w:rsidRPr="009A7C94">
        <w:rPr>
          <w:rStyle w:val="TagStyle"/>
          <w:rtl/>
        </w:rPr>
        <w:t xml:space="preserve"> &lt;&lt; יור &gt;&gt;</w:t>
      </w:r>
      <w:r w:rsidRPr="00FF5FF9">
        <w:rPr>
          <w:rStyle w:val="TagStyle"/>
          <w:rtl/>
        </w:rPr>
        <w:t xml:space="preserve"> </w:t>
      </w:r>
      <w:r>
        <w:rPr>
          <w:rtl/>
        </w:rPr>
        <w:t>היו"ר אמיר אוחנה:</w:t>
      </w:r>
      <w:r w:rsidRPr="00FF5FF9">
        <w:rPr>
          <w:rStyle w:val="TagStyle"/>
          <w:rtl/>
        </w:rPr>
        <w:t xml:space="preserve"> </w:t>
      </w:r>
      <w:r w:rsidRPr="009A7C94">
        <w:rPr>
          <w:rStyle w:val="TagStyle"/>
          <w:rtl/>
        </w:rPr>
        <w:t>&lt;&lt; יור &gt;&gt;</w:t>
      </w:r>
      <w:r>
        <w:rPr>
          <w:rtl/>
        </w:rPr>
        <w:t xml:space="preserve">   </w:t>
      </w:r>
      <w:bookmarkEnd w:id="903"/>
    </w:p>
    <w:p w:rsidR="00DF381B" w:rsidRDefault="00DF381B" w:rsidP="00B15250">
      <w:pPr>
        <w:rPr>
          <w:rtl/>
          <w:lang w:eastAsia="he-IL"/>
        </w:rPr>
      </w:pPr>
    </w:p>
    <w:p w:rsidR="00DF381B" w:rsidRDefault="00DF381B" w:rsidP="000B209C">
      <w:pPr>
        <w:rPr>
          <w:rtl/>
          <w:lang w:eastAsia="he-IL"/>
        </w:rPr>
      </w:pPr>
      <w:bookmarkStart w:id="904" w:name="_ETM_Q5_346616"/>
      <w:bookmarkEnd w:id="904"/>
      <w:r>
        <w:rPr>
          <w:rFonts w:hint="cs"/>
          <w:rtl/>
          <w:lang w:eastAsia="he-IL"/>
        </w:rPr>
        <w:t xml:space="preserve">בסדר, אנחנו נבדוק. אם מישהו לא צוין, נוסיף את זה למסגרת הקולות. אני </w:t>
      </w:r>
      <w:bookmarkStart w:id="905" w:name="_ETM_Q5_352358"/>
      <w:bookmarkEnd w:id="905"/>
      <w:r>
        <w:rPr>
          <w:rFonts w:hint="cs"/>
          <w:rtl/>
          <w:lang w:eastAsia="he-IL"/>
        </w:rPr>
        <w:t>שומע שמבקשים שתי ועדות שונות, ולכן זה יועבר לוועדת הכ</w:t>
      </w:r>
      <w:bookmarkStart w:id="906" w:name="_ETM_Q5_361860"/>
      <w:bookmarkEnd w:id="906"/>
      <w:r>
        <w:rPr>
          <w:rFonts w:hint="cs"/>
          <w:rtl/>
          <w:lang w:eastAsia="he-IL"/>
        </w:rPr>
        <w:t xml:space="preserve">נסת, כדי שתקבע לאיזו ועדה היא תעבור בהמשך לצורך הכנתה </w:t>
      </w:r>
      <w:bookmarkStart w:id="907" w:name="_ETM_Q5_362038"/>
      <w:bookmarkEnd w:id="907"/>
      <w:r>
        <w:rPr>
          <w:rFonts w:hint="cs"/>
          <w:rtl/>
          <w:lang w:eastAsia="he-IL"/>
        </w:rPr>
        <w:t>לקריאה הראשונה.</w:t>
      </w:r>
    </w:p>
    <w:p w:rsidR="00DF381B" w:rsidRDefault="00DF381B" w:rsidP="000B209C">
      <w:pPr>
        <w:rPr>
          <w:rtl/>
          <w:lang w:eastAsia="he-IL"/>
        </w:rPr>
      </w:pPr>
    </w:p>
    <w:p w:rsidR="00DF381B" w:rsidRDefault="00DF381B" w:rsidP="000B209C">
      <w:pPr>
        <w:rPr>
          <w:rtl/>
          <w:lang w:eastAsia="he-IL"/>
        </w:rPr>
      </w:pPr>
    </w:p>
    <w:p w:rsidR="00DF381B" w:rsidRDefault="00DF381B" w:rsidP="0003723E">
      <w:pPr>
        <w:pStyle w:val="a6"/>
        <w:rPr>
          <w:rtl/>
          <w:lang w:eastAsia="he-IL"/>
        </w:rPr>
      </w:pPr>
      <w:bookmarkStart w:id="908" w:name="ET_hatsach_642319_22"/>
      <w:r w:rsidRPr="009A7C94">
        <w:rPr>
          <w:rStyle w:val="TagStyle"/>
          <w:rtl/>
        </w:rPr>
        <w:t xml:space="preserve"> &lt;&lt; הצח &gt;&gt;</w:t>
      </w:r>
      <w:r w:rsidRPr="00172B56">
        <w:rPr>
          <w:rStyle w:val="TagStyle"/>
          <w:rtl/>
        </w:rPr>
        <w:t xml:space="preserve"> </w:t>
      </w:r>
      <w:bookmarkStart w:id="909" w:name="_Toc160048601"/>
      <w:bookmarkStart w:id="910" w:name="_Toc160094185"/>
      <w:bookmarkStart w:id="911" w:name="_Toc160095320"/>
      <w:bookmarkStart w:id="912" w:name="_Toc182740035"/>
      <w:r>
        <w:rPr>
          <w:rtl/>
          <w:lang w:eastAsia="he-IL"/>
        </w:rPr>
        <w:t xml:space="preserve">הצעת חוק כביש אגרה (כביש ארצי לישראל) (תיקון </w:t>
      </w:r>
      <w:r>
        <w:rPr>
          <w:rFonts w:hint="cs"/>
          <w:rtl/>
          <w:lang w:eastAsia="he-IL"/>
        </w:rPr>
        <w:t>–</w:t>
      </w:r>
      <w:r>
        <w:rPr>
          <w:rtl/>
          <w:lang w:eastAsia="he-IL"/>
        </w:rPr>
        <w:t xml:space="preserve"> פטור מאגרה לחיילי מילואים בדרכם לשירות), התשפ"ג</w:t>
      </w:r>
      <w:r>
        <w:rPr>
          <w:rFonts w:hint="cs"/>
          <w:rtl/>
          <w:lang w:eastAsia="he-IL"/>
        </w:rPr>
        <w:t>–</w:t>
      </w:r>
      <w:r>
        <w:rPr>
          <w:rtl/>
          <w:lang w:eastAsia="he-IL"/>
        </w:rPr>
        <w:t>2023</w:t>
      </w:r>
      <w:bookmarkEnd w:id="909"/>
      <w:bookmarkEnd w:id="910"/>
      <w:bookmarkEnd w:id="911"/>
      <w:bookmarkEnd w:id="912"/>
      <w:r w:rsidRPr="00172B56">
        <w:rPr>
          <w:rStyle w:val="TagStyle"/>
          <w:rtl/>
        </w:rPr>
        <w:t xml:space="preserve"> </w:t>
      </w:r>
      <w:r w:rsidRPr="009A7C94">
        <w:rPr>
          <w:rStyle w:val="TagStyle"/>
          <w:rtl/>
        </w:rPr>
        <w:t>&lt;&lt; הצח &gt;&gt;</w:t>
      </w:r>
      <w:r>
        <w:rPr>
          <w:rtl/>
          <w:lang w:eastAsia="he-IL"/>
        </w:rPr>
        <w:t xml:space="preserve">   </w:t>
      </w:r>
      <w:bookmarkEnd w:id="908"/>
    </w:p>
    <w:p w:rsidR="00DF381B" w:rsidRDefault="00DF381B" w:rsidP="0003723E">
      <w:pPr>
        <w:rPr>
          <w:rtl/>
          <w:lang w:eastAsia="he-IL"/>
        </w:rPr>
      </w:pPr>
      <w:r>
        <w:rPr>
          <w:rtl/>
          <w:lang w:eastAsia="he-IL"/>
        </w:rPr>
        <w:t>[הצעת חוק פ/2069/</w:t>
      </w:r>
      <w:r>
        <w:rPr>
          <w:rFonts w:hint="cs"/>
          <w:rtl/>
          <w:lang w:eastAsia="he-IL"/>
        </w:rPr>
        <w:t>25; נספחות.</w:t>
      </w:r>
      <w:r>
        <w:rPr>
          <w:rtl/>
          <w:lang w:eastAsia="he-IL"/>
        </w:rPr>
        <w:t>]</w:t>
      </w:r>
    </w:p>
    <w:p w:rsidR="00DF381B" w:rsidRDefault="00DF381B" w:rsidP="0003723E">
      <w:pPr>
        <w:pStyle w:val="-0"/>
        <w:rPr>
          <w:rtl/>
          <w:lang w:eastAsia="he-IL"/>
        </w:rPr>
      </w:pPr>
      <w:r>
        <w:rPr>
          <w:rtl/>
          <w:lang w:eastAsia="he-IL"/>
        </w:rPr>
        <w:t>(הצעת חבר הכנסת</w:t>
      </w:r>
      <w:r>
        <w:rPr>
          <w:rFonts w:hint="cs"/>
          <w:rtl/>
          <w:lang w:eastAsia="he-IL"/>
        </w:rPr>
        <w:t xml:space="preserve"> חנוך דב מלביצקי</w:t>
      </w:r>
      <w:r>
        <w:rPr>
          <w:rtl/>
          <w:lang w:eastAsia="he-IL"/>
        </w:rPr>
        <w:t>)</w:t>
      </w:r>
    </w:p>
    <w:p w:rsidR="00DF381B" w:rsidRDefault="00DF381B" w:rsidP="0003723E">
      <w:pPr>
        <w:rPr>
          <w:rtl/>
          <w:lang w:eastAsia="he-IL"/>
        </w:rPr>
      </w:pPr>
      <w:bookmarkStart w:id="913" w:name="_ETM_Q5_361579"/>
      <w:bookmarkStart w:id="914" w:name="_ETM_Q5_361666"/>
      <w:bookmarkEnd w:id="913"/>
      <w:bookmarkEnd w:id="914"/>
    </w:p>
    <w:p w:rsidR="00DF381B" w:rsidRDefault="00DF381B" w:rsidP="0003723E">
      <w:pPr>
        <w:pStyle w:val="af6"/>
        <w:rPr>
          <w:rtl/>
        </w:rPr>
      </w:pPr>
      <w:bookmarkStart w:id="915" w:name="ET_yor_6423_24"/>
      <w:r w:rsidRPr="009A7C94">
        <w:rPr>
          <w:rStyle w:val="TagStyle"/>
          <w:rtl/>
        </w:rPr>
        <w:t xml:space="preserve"> &lt;&lt; יור &gt;&gt;</w:t>
      </w:r>
      <w:r w:rsidRPr="00172B56">
        <w:rPr>
          <w:rStyle w:val="TagStyle"/>
          <w:rtl/>
        </w:rPr>
        <w:t xml:space="preserve"> </w:t>
      </w:r>
      <w:r>
        <w:rPr>
          <w:rtl/>
        </w:rPr>
        <w:t>היו"ר אמיר אוחנה:</w:t>
      </w:r>
      <w:r w:rsidRPr="00172B56">
        <w:rPr>
          <w:rStyle w:val="TagStyle"/>
          <w:rtl/>
        </w:rPr>
        <w:t xml:space="preserve"> </w:t>
      </w:r>
      <w:r w:rsidRPr="009A7C94">
        <w:rPr>
          <w:rStyle w:val="TagStyle"/>
          <w:rtl/>
        </w:rPr>
        <w:t>&lt;&lt; יור &gt;&gt;</w:t>
      </w:r>
      <w:r>
        <w:rPr>
          <w:rtl/>
        </w:rPr>
        <w:t xml:space="preserve">   </w:t>
      </w:r>
      <w:bookmarkEnd w:id="915"/>
    </w:p>
    <w:p w:rsidR="00DF381B" w:rsidRDefault="00DF381B" w:rsidP="00B15250">
      <w:pPr>
        <w:rPr>
          <w:rtl/>
          <w:lang w:eastAsia="he-IL"/>
        </w:rPr>
      </w:pPr>
    </w:p>
    <w:p w:rsidR="00DF381B" w:rsidRDefault="00DF381B" w:rsidP="000B209C">
      <w:pPr>
        <w:rPr>
          <w:rtl/>
          <w:lang w:eastAsia="he-IL"/>
        </w:rPr>
      </w:pPr>
      <w:bookmarkStart w:id="916" w:name="_ETM_Q5_362664"/>
      <w:bookmarkEnd w:id="916"/>
      <w:r>
        <w:rPr>
          <w:rFonts w:hint="cs"/>
          <w:rtl/>
          <w:lang w:eastAsia="he-IL"/>
        </w:rPr>
        <w:t xml:space="preserve">אנחנו נעבור לנושא הבא על </w:t>
      </w:r>
      <w:bookmarkStart w:id="917" w:name="_ETM_Q5_370427"/>
      <w:bookmarkEnd w:id="917"/>
      <w:r>
        <w:rPr>
          <w:rFonts w:hint="cs"/>
          <w:rtl/>
          <w:lang w:eastAsia="he-IL"/>
        </w:rPr>
        <w:t xml:space="preserve">סדר-היום </w:t>
      </w:r>
      <w:r>
        <w:rPr>
          <w:rFonts w:hint="eastAsia"/>
          <w:rtl/>
          <w:lang w:eastAsia="he-IL"/>
        </w:rPr>
        <w:t xml:space="preserve">– </w:t>
      </w:r>
      <w:r>
        <w:rPr>
          <w:rFonts w:hint="cs"/>
          <w:rtl/>
          <w:lang w:eastAsia="he-IL"/>
        </w:rPr>
        <w:t xml:space="preserve">הצעת חוק כביש אגרה (כביש ארצי לישראל) (תיקון </w:t>
      </w:r>
      <w:r>
        <w:rPr>
          <w:rtl/>
          <w:lang w:eastAsia="he-IL"/>
        </w:rPr>
        <w:t>–</w:t>
      </w:r>
      <w:bookmarkStart w:id="918" w:name="_ETM_Q5_374590"/>
      <w:bookmarkEnd w:id="918"/>
      <w:r>
        <w:rPr>
          <w:rFonts w:hint="cs"/>
          <w:rtl/>
          <w:lang w:eastAsia="he-IL"/>
        </w:rPr>
        <w:t xml:space="preserve"> פטור מאגרה לחיילי מילואים בדרכם לשירות), התשפ"ג</w:t>
      </w:r>
      <w:r>
        <w:rPr>
          <w:rFonts w:hint="eastAsia"/>
          <w:rtl/>
          <w:lang w:eastAsia="he-IL"/>
        </w:rPr>
        <w:t>–</w:t>
      </w:r>
      <w:r>
        <w:rPr>
          <w:rFonts w:hint="cs"/>
          <w:rtl/>
          <w:lang w:eastAsia="he-IL"/>
        </w:rPr>
        <w:t>2023, של חבר הכ</w:t>
      </w:r>
      <w:bookmarkStart w:id="919" w:name="_ETM_Q5_377871"/>
      <w:bookmarkEnd w:id="919"/>
      <w:r>
        <w:rPr>
          <w:rFonts w:hint="cs"/>
          <w:rtl/>
          <w:lang w:eastAsia="he-IL"/>
        </w:rPr>
        <w:t>נסת חנוך דב מלביצקי, שיעלה כעת לדוכן וינמק את</w:t>
      </w:r>
      <w:bookmarkStart w:id="920" w:name="_ETM_Q5_385998"/>
      <w:bookmarkEnd w:id="920"/>
      <w:r>
        <w:rPr>
          <w:rFonts w:hint="cs"/>
          <w:rtl/>
          <w:lang w:eastAsia="he-IL"/>
        </w:rPr>
        <w:t xml:space="preserve"> הצעתו. בבקשה, אדוני.</w:t>
      </w:r>
    </w:p>
    <w:p w:rsidR="00DF381B" w:rsidRPr="00172B56" w:rsidRDefault="00DF381B" w:rsidP="0003723E">
      <w:pPr>
        <w:rPr>
          <w:rtl/>
          <w:lang w:eastAsia="he-IL"/>
        </w:rPr>
      </w:pPr>
      <w:bookmarkStart w:id="921" w:name="_ETM_Q5_362945"/>
      <w:bookmarkStart w:id="922" w:name="_ETM_Q5_363049"/>
      <w:bookmarkEnd w:id="921"/>
      <w:bookmarkEnd w:id="922"/>
    </w:p>
    <w:p w:rsidR="00DF381B" w:rsidRDefault="00DF381B" w:rsidP="0003723E">
      <w:pPr>
        <w:pStyle w:val="a4"/>
        <w:rPr>
          <w:rtl/>
        </w:rPr>
      </w:pPr>
      <w:bookmarkStart w:id="923" w:name="ET_speaker_6353_23"/>
      <w:r w:rsidRPr="009A7C94">
        <w:rPr>
          <w:rStyle w:val="TagStyle"/>
          <w:rtl/>
        </w:rPr>
        <w:t xml:space="preserve"> &lt;&lt; דובר &gt;&gt;</w:t>
      </w:r>
      <w:r w:rsidRPr="00172B56">
        <w:rPr>
          <w:rStyle w:val="TagStyle"/>
          <w:rtl/>
        </w:rPr>
        <w:t xml:space="preserve"> </w:t>
      </w:r>
      <w:bookmarkStart w:id="924" w:name="_Toc160048602"/>
      <w:bookmarkStart w:id="925" w:name="_Toc160094186"/>
      <w:bookmarkStart w:id="926" w:name="_Toc160095321"/>
      <w:bookmarkStart w:id="927" w:name="_Toc182740036"/>
      <w:r>
        <w:rPr>
          <w:rtl/>
        </w:rPr>
        <w:t>חנוך דב מלביצקי (הליכוד):</w:t>
      </w:r>
      <w:bookmarkEnd w:id="924"/>
      <w:bookmarkEnd w:id="925"/>
      <w:bookmarkEnd w:id="926"/>
      <w:bookmarkEnd w:id="927"/>
      <w:r w:rsidRPr="00172B56">
        <w:rPr>
          <w:rStyle w:val="TagStyle"/>
          <w:rtl/>
        </w:rPr>
        <w:t xml:space="preserve"> </w:t>
      </w:r>
      <w:r w:rsidRPr="009A7C94">
        <w:rPr>
          <w:rStyle w:val="TagStyle"/>
          <w:rtl/>
        </w:rPr>
        <w:t>&lt;&lt; דובר &gt;&gt;</w:t>
      </w:r>
      <w:r>
        <w:rPr>
          <w:rtl/>
        </w:rPr>
        <w:t xml:space="preserve">   </w:t>
      </w:r>
      <w:bookmarkEnd w:id="923"/>
    </w:p>
    <w:p w:rsidR="00DF381B" w:rsidRDefault="00DF381B" w:rsidP="00B15250">
      <w:pPr>
        <w:rPr>
          <w:rtl/>
          <w:lang w:eastAsia="he-IL"/>
        </w:rPr>
      </w:pPr>
      <w:bookmarkStart w:id="928" w:name="_ETM_Q5_360267"/>
      <w:bookmarkStart w:id="929" w:name="_ETM_Q5_389800"/>
      <w:bookmarkEnd w:id="928"/>
      <w:bookmarkEnd w:id="929"/>
    </w:p>
    <w:p w:rsidR="00DF381B" w:rsidRPr="000B209C" w:rsidRDefault="00DF381B" w:rsidP="00FE7226">
      <w:pPr>
        <w:rPr>
          <w:rtl/>
        </w:rPr>
      </w:pPr>
      <w:bookmarkStart w:id="930" w:name="_ETM_Q5_389914"/>
      <w:bookmarkEnd w:id="930"/>
      <w:r>
        <w:rPr>
          <w:rFonts w:hint="cs"/>
          <w:rtl/>
          <w:lang w:eastAsia="he-IL"/>
        </w:rPr>
        <w:t>אדוני היושב-ראש, אדוני שר הבריאות, שלום. חבריי</w:t>
      </w:r>
      <w:bookmarkStart w:id="931" w:name="_ETM_Q5_400601"/>
      <w:bookmarkEnd w:id="931"/>
      <w:r>
        <w:rPr>
          <w:rFonts w:hint="cs"/>
          <w:rtl/>
          <w:lang w:eastAsia="he-IL"/>
        </w:rPr>
        <w:t xml:space="preserve"> חברי הכנסת, הצעת החוק </w:t>
      </w:r>
      <w:bookmarkStart w:id="932" w:name="_ETM_Q5_404850"/>
      <w:bookmarkEnd w:id="932"/>
      <w:r>
        <w:rPr>
          <w:rFonts w:hint="cs"/>
          <w:rtl/>
          <w:lang w:eastAsia="he-IL"/>
        </w:rPr>
        <w:t xml:space="preserve">מאוד פשוטה: מילואימניק שנמצא בשירות מילואים ונקרא לשירות מילואים </w:t>
      </w:r>
      <w:bookmarkStart w:id="933" w:name="_ETM_Q5_405417"/>
      <w:bookmarkEnd w:id="933"/>
      <w:r>
        <w:rPr>
          <w:rFonts w:hint="cs"/>
          <w:rtl/>
          <w:lang w:eastAsia="he-IL"/>
        </w:rPr>
        <w:t xml:space="preserve">לא צריך לשלם אגרה על כביש 6. כביש 6 </w:t>
      </w:r>
      <w:bookmarkStart w:id="934" w:name="_ETM_Q5_413704"/>
      <w:bookmarkEnd w:id="934"/>
      <w:r>
        <w:rPr>
          <w:rFonts w:hint="cs"/>
          <w:rtl/>
          <w:lang w:eastAsia="he-IL"/>
        </w:rPr>
        <w:t xml:space="preserve">הוא כבר מזמן לא איזשהו כביש מותרות. המיקום שלו הוא </w:t>
      </w:r>
      <w:bookmarkStart w:id="935" w:name="_ETM_Q5_418266"/>
      <w:bookmarkEnd w:id="935"/>
      <w:r>
        <w:rPr>
          <w:rFonts w:hint="cs"/>
          <w:rtl/>
          <w:lang w:eastAsia="he-IL"/>
        </w:rPr>
        <w:t xml:space="preserve">כזה שהחיילים צריכים כדי להגיע לאן שהם צריכים, </w:t>
      </w:r>
      <w:bookmarkStart w:id="936" w:name="_ETM_Q5_425413"/>
      <w:bookmarkEnd w:id="936"/>
      <w:r>
        <w:rPr>
          <w:rFonts w:hint="cs"/>
          <w:rtl/>
          <w:lang w:eastAsia="he-IL"/>
        </w:rPr>
        <w:t xml:space="preserve">להגיע בזמן ולהגיע בבטחה. הוא חוסך המון זמן. לא מתקבל </w:t>
      </w:r>
      <w:bookmarkStart w:id="937" w:name="_ETM_Q5_431988"/>
      <w:bookmarkEnd w:id="937"/>
      <w:r>
        <w:rPr>
          <w:rFonts w:hint="cs"/>
          <w:rtl/>
          <w:lang w:eastAsia="he-IL"/>
        </w:rPr>
        <w:t xml:space="preserve">על הדעת שחייל מילואים שנקרא </w:t>
      </w:r>
      <w:r>
        <w:rPr>
          <w:rtl/>
          <w:lang w:eastAsia="he-IL"/>
        </w:rPr>
        <w:t>–</w:t>
      </w:r>
      <w:r>
        <w:rPr>
          <w:rFonts w:hint="cs"/>
          <w:rtl/>
          <w:lang w:eastAsia="he-IL"/>
        </w:rPr>
        <w:t xml:space="preserve"> וגם </w:t>
      </w:r>
      <w:bookmarkStart w:id="938" w:name="_ETM_Q5_431164"/>
      <w:bookmarkEnd w:id="938"/>
      <w:r>
        <w:rPr>
          <w:rFonts w:hint="cs"/>
          <w:rtl/>
          <w:lang w:eastAsia="he-IL"/>
        </w:rPr>
        <w:t xml:space="preserve">ככה מבחינת המילואים האחוז מהאוכלוסייה שמשרת הוא מאוד מאוד </w:t>
      </w:r>
      <w:bookmarkStart w:id="939" w:name="_ETM_Q5_438614"/>
      <w:bookmarkEnd w:id="939"/>
      <w:r>
        <w:rPr>
          <w:rFonts w:hint="cs"/>
          <w:rtl/>
          <w:lang w:eastAsia="he-IL"/>
        </w:rPr>
        <w:t xml:space="preserve">קטן, ואנחנו צריכים להכיר ולהוקיר אותו, ולכן לבוא </w:t>
      </w:r>
      <w:bookmarkStart w:id="940" w:name="_ETM_Q5_441868"/>
      <w:bookmarkEnd w:id="940"/>
      <w:r>
        <w:rPr>
          <w:rFonts w:hint="cs"/>
          <w:rtl/>
          <w:lang w:eastAsia="he-IL"/>
        </w:rPr>
        <w:t xml:space="preserve">ולתרום להם באמת עוד משהו קטן. זה רחוק מאוד מהחוב </w:t>
      </w:r>
      <w:bookmarkStart w:id="941" w:name="_ETM_Q5_447066"/>
      <w:bookmarkEnd w:id="941"/>
      <w:r>
        <w:rPr>
          <w:rFonts w:hint="cs"/>
          <w:rtl/>
          <w:lang w:eastAsia="he-IL"/>
        </w:rPr>
        <w:t xml:space="preserve">שאנחנו חייבים להם כחברה, אבל זה משהו קטן, לבוא ולהראות </w:t>
      </w:r>
      <w:bookmarkStart w:id="942" w:name="_ETM_Q5_450962"/>
      <w:bookmarkEnd w:id="942"/>
      <w:r>
        <w:rPr>
          <w:rFonts w:hint="cs"/>
          <w:rtl/>
          <w:lang w:eastAsia="he-IL"/>
        </w:rPr>
        <w:t xml:space="preserve">לכם: אנחנו סופרים אתכם, אנחנו רואים אתכם. הדבר הקטן </w:t>
      </w:r>
      <w:bookmarkStart w:id="943" w:name="_ETM_Q5_457712"/>
      <w:bookmarkEnd w:id="943"/>
      <w:r>
        <w:rPr>
          <w:rFonts w:hint="cs"/>
          <w:rtl/>
          <w:lang w:eastAsia="he-IL"/>
        </w:rPr>
        <w:t>הזה יכול לפעמים להצטבר בסכומים יותר משמעותיים, בגדול זה</w:t>
      </w:r>
      <w:bookmarkStart w:id="944" w:name="_ETM_Q5_461056"/>
      <w:bookmarkEnd w:id="944"/>
      <w:r>
        <w:rPr>
          <w:rFonts w:hint="cs"/>
          <w:rtl/>
          <w:lang w:eastAsia="he-IL"/>
        </w:rPr>
        <w:t xml:space="preserve"> לא דבר שעליו יקום וייפול, אבל זה כן איזושהי אמירה </w:t>
      </w:r>
      <w:bookmarkStart w:id="945" w:name="_ETM_Q5_464698"/>
      <w:bookmarkEnd w:id="945"/>
      <w:r>
        <w:rPr>
          <w:rFonts w:hint="cs"/>
          <w:rtl/>
          <w:lang w:eastAsia="he-IL"/>
        </w:rPr>
        <w:t xml:space="preserve">של המדינה, שהיא שומרת על חיילי המילואים, שהיא רואה </w:t>
      </w:r>
      <w:bookmarkStart w:id="946" w:name="_ETM_Q5_467673"/>
      <w:bookmarkEnd w:id="946"/>
      <w:r>
        <w:rPr>
          <w:rFonts w:hint="cs"/>
          <w:rtl/>
          <w:lang w:eastAsia="he-IL"/>
        </w:rPr>
        <w:t>אותם ושהיא נותנת להם איזשהו צ'ופר קטן בזה</w:t>
      </w:r>
      <w:bookmarkStart w:id="947" w:name="_ETM_Q5_472277"/>
      <w:bookmarkEnd w:id="947"/>
      <w:r>
        <w:rPr>
          <w:rFonts w:hint="cs"/>
          <w:rtl/>
          <w:lang w:eastAsia="he-IL"/>
        </w:rPr>
        <w:t xml:space="preserve"> שכשהם נמצאים במילואים הם לא צריכים לדאוג ולחשוב:</w:t>
      </w:r>
      <w:bookmarkStart w:id="948" w:name="_ETM_Q5_472469"/>
      <w:bookmarkEnd w:id="948"/>
      <w:r>
        <w:rPr>
          <w:rFonts w:hint="cs"/>
          <w:rtl/>
          <w:lang w:eastAsia="he-IL"/>
        </w:rPr>
        <w:t xml:space="preserve"> האם אני אעלה על הכביש או לא אעלה על הכביש</w:t>
      </w:r>
      <w:bookmarkStart w:id="949" w:name="_ETM_Q5_479108"/>
      <w:bookmarkEnd w:id="949"/>
      <w:r>
        <w:rPr>
          <w:rFonts w:hint="cs"/>
          <w:rtl/>
          <w:lang w:eastAsia="he-IL"/>
        </w:rPr>
        <w:t xml:space="preserve">? אשלם או לא אשלם? יבוא לי הקנס או </w:t>
      </w:r>
      <w:bookmarkStart w:id="950" w:name="_ETM_Q5_481003"/>
      <w:bookmarkEnd w:id="950"/>
      <w:r>
        <w:rPr>
          <w:rFonts w:hint="cs"/>
          <w:rtl/>
          <w:lang w:eastAsia="he-IL"/>
        </w:rPr>
        <w:t>לא יבוא לי הקנס?</w:t>
      </w:r>
      <w:bookmarkStart w:id="951" w:name="_ETM_Q5_483500"/>
      <w:bookmarkStart w:id="952" w:name="_ETM_Q5_483582"/>
      <w:bookmarkStart w:id="953" w:name="_ETM_Q5_483628"/>
      <w:bookmarkStart w:id="954" w:name="_ETM_Q5_483691"/>
      <w:bookmarkEnd w:id="951"/>
      <w:bookmarkEnd w:id="952"/>
      <w:bookmarkEnd w:id="953"/>
      <w:bookmarkEnd w:id="954"/>
      <w:r w:rsidR="00FE7226">
        <w:rPr>
          <w:rFonts w:hint="cs"/>
          <w:rtl/>
          <w:lang w:eastAsia="he-IL"/>
        </w:rPr>
        <w:t xml:space="preserve"> </w:t>
      </w:r>
      <w:r>
        <w:rPr>
          <w:rFonts w:hint="cs"/>
          <w:rtl/>
          <w:lang w:eastAsia="he-IL"/>
        </w:rPr>
        <w:t>אני גם מוכרח לציין שהנושא</w:t>
      </w:r>
      <w:bookmarkStart w:id="955" w:name="_ETM_Q5_484073"/>
      <w:bookmarkEnd w:id="955"/>
      <w:r>
        <w:rPr>
          <w:rFonts w:hint="cs"/>
          <w:rtl/>
          <w:lang w:eastAsia="he-IL"/>
        </w:rPr>
        <w:t xml:space="preserve"> הזה נדון סביב חרבות ברזל בוועדת הכלכלה, ושם הזכיין</w:t>
      </w:r>
      <w:bookmarkStart w:id="956" w:name="_ETM_Q5_491744"/>
      <w:bookmarkEnd w:id="956"/>
      <w:r>
        <w:rPr>
          <w:rFonts w:hint="cs"/>
          <w:rtl/>
          <w:lang w:eastAsia="he-IL"/>
        </w:rPr>
        <w:t xml:space="preserve"> של כביש 6 </w:t>
      </w:r>
      <w:r w:rsidRPr="000B209C">
        <w:rPr>
          <w:rFonts w:hint="cs"/>
          <w:rtl/>
        </w:rPr>
        <w:t xml:space="preserve">באמת הראה עקשנות וחוסר לויאליות מטורף בדיונים </w:t>
      </w:r>
      <w:bookmarkStart w:id="957" w:name="_ETM_Q5_498030"/>
      <w:bookmarkEnd w:id="957"/>
      <w:r w:rsidRPr="000B209C">
        <w:rPr>
          <w:rFonts w:hint="cs"/>
          <w:rtl/>
        </w:rPr>
        <w:t xml:space="preserve">הללו, ולכן זה אחד הדברים שמצריכים קביעה של הדבר </w:t>
      </w:r>
      <w:bookmarkStart w:id="958" w:name="_ETM_Q5_501709"/>
      <w:bookmarkEnd w:id="958"/>
      <w:r w:rsidRPr="000B209C">
        <w:rPr>
          <w:rFonts w:hint="cs"/>
          <w:rtl/>
        </w:rPr>
        <w:t xml:space="preserve">הזה בחוק. היה מצופה מזכיין לבוא ואפילו להעלות את </w:t>
      </w:r>
      <w:bookmarkStart w:id="959" w:name="_ETM_Q5_504168"/>
      <w:bookmarkEnd w:id="959"/>
      <w:r w:rsidRPr="000B209C">
        <w:rPr>
          <w:rFonts w:hint="cs"/>
          <w:rtl/>
        </w:rPr>
        <w:t>זה על דעת עצמו, בטח באירוע כמו חרבות ברזל,</w:t>
      </w:r>
      <w:bookmarkStart w:id="960" w:name="_ETM_Q5_513209"/>
      <w:bookmarkEnd w:id="960"/>
      <w:r w:rsidRPr="000B209C">
        <w:rPr>
          <w:rFonts w:hint="cs"/>
          <w:rtl/>
        </w:rPr>
        <w:t xml:space="preserve"> אבל כשזה לא קורה, אנחנו נקבע את זה</w:t>
      </w:r>
      <w:bookmarkStart w:id="961" w:name="_ETM_Q5_512827"/>
      <w:bookmarkEnd w:id="961"/>
      <w:r w:rsidRPr="000B209C">
        <w:rPr>
          <w:rFonts w:hint="cs"/>
          <w:rtl/>
        </w:rPr>
        <w:t xml:space="preserve"> בחקיקה. </w:t>
      </w:r>
      <w:bookmarkStart w:id="962" w:name="_ETM_Q5_360361"/>
      <w:bookmarkStart w:id="963" w:name="_ETM_Q5_509883"/>
      <w:bookmarkEnd w:id="962"/>
      <w:bookmarkEnd w:id="963"/>
    </w:p>
    <w:p w:rsidR="00DF381B" w:rsidRPr="000B209C" w:rsidRDefault="00DF381B" w:rsidP="000B209C">
      <w:pPr>
        <w:rPr>
          <w:rtl/>
        </w:rPr>
      </w:pPr>
      <w:bookmarkStart w:id="964" w:name="_ETM_Q5_504326"/>
      <w:bookmarkStart w:id="965" w:name="_ETM_Q5_504401"/>
      <w:bookmarkEnd w:id="964"/>
      <w:bookmarkEnd w:id="965"/>
    </w:p>
    <w:p w:rsidR="00DF381B" w:rsidRDefault="00DF381B" w:rsidP="000B209C">
      <w:pPr>
        <w:pStyle w:val="af5"/>
        <w:rPr>
          <w:rtl/>
        </w:rPr>
      </w:pPr>
      <w:bookmarkStart w:id="966" w:name="_ETM_Q5_506599"/>
      <w:bookmarkEnd w:id="966"/>
      <w:r w:rsidRPr="009A7C94">
        <w:rPr>
          <w:rStyle w:val="TagStyle"/>
          <w:rtl/>
        </w:rPr>
        <w:t>&lt;&lt; קריאה &gt;&gt;</w:t>
      </w:r>
      <w:r w:rsidRPr="00C61E0F">
        <w:rPr>
          <w:rStyle w:val="TagStyle"/>
          <w:rtl/>
        </w:rPr>
        <w:t xml:space="preserve"> </w:t>
      </w:r>
      <w:r>
        <w:rPr>
          <w:rtl/>
        </w:rPr>
        <w:t>בועז טופורובסקי (יש עתיד):</w:t>
      </w:r>
      <w:r w:rsidRPr="00C61E0F">
        <w:rPr>
          <w:rStyle w:val="TagStyle"/>
          <w:rtl/>
        </w:rPr>
        <w:t xml:space="preserve"> </w:t>
      </w:r>
      <w:r w:rsidRPr="009A7C94">
        <w:rPr>
          <w:rStyle w:val="TagStyle"/>
          <w:rtl/>
        </w:rPr>
        <w:t>&lt;&lt; קריאה &gt;&gt;</w:t>
      </w:r>
      <w:r>
        <w:rPr>
          <w:rtl/>
        </w:rPr>
        <w:t xml:space="preserve">   </w:t>
      </w:r>
    </w:p>
    <w:p w:rsidR="00DF381B" w:rsidRDefault="00DF381B" w:rsidP="00B15250">
      <w:pPr>
        <w:rPr>
          <w:rtl/>
          <w:lang w:eastAsia="he-IL"/>
        </w:rPr>
      </w:pPr>
    </w:p>
    <w:p w:rsidR="00DF381B" w:rsidRPr="00C61E0F" w:rsidRDefault="00B15250" w:rsidP="00B15250">
      <w:pPr>
        <w:rPr>
          <w:rtl/>
          <w:lang w:eastAsia="he-IL"/>
        </w:rPr>
      </w:pPr>
      <w:bookmarkStart w:id="967" w:name="_ETM_Q5_506704"/>
      <w:bookmarkEnd w:id="967"/>
      <w:r>
        <w:rPr>
          <w:rFonts w:hint="cs"/>
          <w:rtl/>
          <w:lang w:eastAsia="he-IL"/>
        </w:rPr>
        <w:t>– – –</w:t>
      </w:r>
    </w:p>
    <w:p w:rsidR="00DF381B" w:rsidRPr="000B209C" w:rsidRDefault="00DF381B" w:rsidP="0003723E">
      <w:pPr>
        <w:rPr>
          <w:rtl/>
        </w:rPr>
      </w:pPr>
      <w:bookmarkStart w:id="968" w:name="_ETM_Q5_508046"/>
      <w:bookmarkStart w:id="969" w:name="_ETM_Q5_501319"/>
      <w:bookmarkStart w:id="970" w:name="_ETM_Q5_501430"/>
      <w:bookmarkEnd w:id="968"/>
      <w:bookmarkEnd w:id="969"/>
      <w:bookmarkEnd w:id="970"/>
    </w:p>
    <w:p w:rsidR="00DF381B" w:rsidRDefault="00DF381B" w:rsidP="000B209C">
      <w:pPr>
        <w:pStyle w:val="-"/>
        <w:rPr>
          <w:rtl/>
        </w:rPr>
      </w:pPr>
      <w:r w:rsidRPr="009A7C94">
        <w:rPr>
          <w:rStyle w:val="TagStyle"/>
          <w:rtl/>
        </w:rPr>
        <w:t>&lt;&lt; דובר_המשך &gt;&gt;</w:t>
      </w:r>
      <w:r w:rsidRPr="00C61E0F">
        <w:rPr>
          <w:rStyle w:val="TagStyle"/>
          <w:rtl/>
        </w:rPr>
        <w:t xml:space="preserve"> </w:t>
      </w:r>
      <w:r>
        <w:rPr>
          <w:rtl/>
        </w:rPr>
        <w:t>חנוך דב מלביצקי (הליכוד):</w:t>
      </w:r>
      <w:r w:rsidRPr="00C61E0F">
        <w:rPr>
          <w:rStyle w:val="TagStyle"/>
          <w:rtl/>
        </w:rPr>
        <w:t xml:space="preserve"> </w:t>
      </w:r>
      <w:r w:rsidRPr="009A7C94">
        <w:rPr>
          <w:rStyle w:val="TagStyle"/>
          <w:rtl/>
        </w:rPr>
        <w:t>&lt;&lt; דובר_המשך &gt;&gt;</w:t>
      </w:r>
      <w:r>
        <w:rPr>
          <w:rtl/>
        </w:rPr>
        <w:t xml:space="preserve">   </w:t>
      </w:r>
    </w:p>
    <w:p w:rsidR="00DF381B" w:rsidRDefault="00DF381B" w:rsidP="00B15250">
      <w:pPr>
        <w:rPr>
          <w:rtl/>
          <w:lang w:eastAsia="he-IL"/>
        </w:rPr>
      </w:pPr>
    </w:p>
    <w:p w:rsidR="00DF381B" w:rsidRDefault="00DF381B" w:rsidP="0003723E">
      <w:pPr>
        <w:rPr>
          <w:rtl/>
          <w:lang w:eastAsia="he-IL"/>
        </w:rPr>
      </w:pPr>
      <w:bookmarkStart w:id="971" w:name="_ETM_Q5_502942"/>
      <w:bookmarkStart w:id="972" w:name="_ETM_Q5_510727"/>
      <w:bookmarkEnd w:id="971"/>
      <w:bookmarkEnd w:id="972"/>
      <w:r>
        <w:rPr>
          <w:rFonts w:hint="cs"/>
          <w:rtl/>
          <w:lang w:eastAsia="he-IL"/>
        </w:rPr>
        <w:t xml:space="preserve">אני מקווה שתצטרף לזה, </w:t>
      </w:r>
      <w:bookmarkStart w:id="973" w:name="_ETM_Q5_514548"/>
      <w:bookmarkEnd w:id="973"/>
      <w:r>
        <w:rPr>
          <w:rFonts w:hint="cs"/>
          <w:rtl/>
          <w:lang w:eastAsia="he-IL"/>
        </w:rPr>
        <w:t>בועז, ולא תתנגד.</w:t>
      </w:r>
    </w:p>
    <w:p w:rsidR="00DF381B" w:rsidRDefault="00DF381B" w:rsidP="0003723E">
      <w:pPr>
        <w:rPr>
          <w:rtl/>
          <w:lang w:eastAsia="he-IL"/>
        </w:rPr>
      </w:pPr>
      <w:bookmarkStart w:id="974" w:name="_ETM_Q5_510836"/>
      <w:bookmarkEnd w:id="974"/>
    </w:p>
    <w:p w:rsidR="00DF381B" w:rsidRDefault="00DF381B" w:rsidP="0003723E">
      <w:pPr>
        <w:pStyle w:val="af5"/>
        <w:rPr>
          <w:rtl/>
        </w:rPr>
      </w:pPr>
      <w:bookmarkStart w:id="975" w:name="ET_interruption_5080_31"/>
      <w:r w:rsidRPr="009A7C94">
        <w:rPr>
          <w:rStyle w:val="TagStyle"/>
          <w:rtl/>
        </w:rPr>
        <w:t xml:space="preserve"> &lt;&lt; קריאה &gt;&gt;</w:t>
      </w:r>
      <w:r w:rsidRPr="00C61E0F">
        <w:rPr>
          <w:rStyle w:val="TagStyle"/>
          <w:rtl/>
        </w:rPr>
        <w:t xml:space="preserve"> </w:t>
      </w:r>
      <w:r>
        <w:rPr>
          <w:rtl/>
        </w:rPr>
        <w:t>בועז טופורובסקי (יש עתיד):</w:t>
      </w:r>
      <w:r w:rsidRPr="00C61E0F">
        <w:rPr>
          <w:rStyle w:val="TagStyle"/>
          <w:rtl/>
        </w:rPr>
        <w:t xml:space="preserve"> </w:t>
      </w:r>
      <w:r w:rsidRPr="009A7C94">
        <w:rPr>
          <w:rStyle w:val="TagStyle"/>
          <w:rtl/>
        </w:rPr>
        <w:t>&lt;&lt; קריאה &gt;&gt;</w:t>
      </w:r>
      <w:r>
        <w:rPr>
          <w:rtl/>
        </w:rPr>
        <w:t xml:space="preserve">   </w:t>
      </w:r>
      <w:bookmarkEnd w:id="975"/>
    </w:p>
    <w:p w:rsidR="00DF381B" w:rsidRDefault="00DF381B" w:rsidP="00B15250">
      <w:pPr>
        <w:rPr>
          <w:rtl/>
          <w:lang w:eastAsia="he-IL"/>
        </w:rPr>
      </w:pPr>
      <w:bookmarkStart w:id="976" w:name="_ETM_Q5_517263"/>
      <w:bookmarkEnd w:id="976"/>
    </w:p>
    <w:p w:rsidR="00DF381B" w:rsidRPr="00C61E0F" w:rsidRDefault="00DF381B" w:rsidP="0003723E">
      <w:pPr>
        <w:rPr>
          <w:rtl/>
          <w:lang w:eastAsia="he-IL"/>
        </w:rPr>
      </w:pPr>
      <w:bookmarkStart w:id="977" w:name="_ETM_Q5_517373"/>
      <w:bookmarkEnd w:id="977"/>
      <w:r>
        <w:rPr>
          <w:rFonts w:hint="cs"/>
          <w:rtl/>
          <w:lang w:eastAsia="he-IL"/>
        </w:rPr>
        <w:t>בהחלט, חד-משמעית.</w:t>
      </w:r>
      <w:bookmarkStart w:id="978" w:name="_ETM_Q5_509404"/>
      <w:bookmarkEnd w:id="978"/>
    </w:p>
    <w:p w:rsidR="00DF381B" w:rsidRPr="000B209C" w:rsidRDefault="00DF381B" w:rsidP="0003723E">
      <w:pPr>
        <w:rPr>
          <w:rtl/>
        </w:rPr>
      </w:pPr>
      <w:bookmarkStart w:id="979" w:name="_ETM_Q5_502326"/>
      <w:bookmarkEnd w:id="979"/>
    </w:p>
    <w:p w:rsidR="00DF381B" w:rsidRDefault="00DF381B" w:rsidP="0003723E">
      <w:pPr>
        <w:pStyle w:val="af5"/>
        <w:rPr>
          <w:rtl/>
        </w:rPr>
      </w:pPr>
      <w:bookmarkStart w:id="980" w:name="ET_interruption_6156_32"/>
      <w:r w:rsidRPr="009A7C94">
        <w:rPr>
          <w:rStyle w:val="TagStyle"/>
          <w:rtl/>
        </w:rPr>
        <w:t>&lt;&lt; קריאה &gt;&gt;</w:t>
      </w:r>
      <w:r w:rsidRPr="00C61E0F">
        <w:rPr>
          <w:rStyle w:val="TagStyle"/>
          <w:rtl/>
        </w:rPr>
        <w:t xml:space="preserve"> </w:t>
      </w:r>
      <w:r>
        <w:rPr>
          <w:rtl/>
        </w:rPr>
        <w:t>גלעד קריב (העבודה):</w:t>
      </w:r>
      <w:r w:rsidRPr="00C61E0F">
        <w:rPr>
          <w:rStyle w:val="TagStyle"/>
          <w:rtl/>
        </w:rPr>
        <w:t xml:space="preserve"> </w:t>
      </w:r>
      <w:r w:rsidRPr="009A7C94">
        <w:rPr>
          <w:rStyle w:val="TagStyle"/>
          <w:rtl/>
        </w:rPr>
        <w:t>&lt;&lt; קריאה &gt;&gt;</w:t>
      </w:r>
      <w:r>
        <w:rPr>
          <w:rtl/>
        </w:rPr>
        <w:t xml:space="preserve">   </w:t>
      </w:r>
      <w:bookmarkEnd w:id="980"/>
    </w:p>
    <w:p w:rsidR="00DF381B" w:rsidRDefault="00DF381B" w:rsidP="00B15250">
      <w:pPr>
        <w:rPr>
          <w:rtl/>
          <w:lang w:eastAsia="he-IL"/>
        </w:rPr>
      </w:pPr>
    </w:p>
    <w:p w:rsidR="00DF381B" w:rsidRDefault="00DF381B" w:rsidP="0003723E">
      <w:pPr>
        <w:rPr>
          <w:rtl/>
          <w:lang w:eastAsia="he-IL"/>
        </w:rPr>
      </w:pPr>
      <w:bookmarkStart w:id="981" w:name="_ETM_Q5_528523"/>
      <w:bookmarkEnd w:id="981"/>
      <w:r>
        <w:rPr>
          <w:rFonts w:hint="cs"/>
          <w:rtl/>
          <w:lang w:eastAsia="he-IL"/>
        </w:rPr>
        <w:t>זה הזכיין היחיד?</w:t>
      </w:r>
      <w:bookmarkStart w:id="982" w:name="_ETM_Q5_532055"/>
      <w:bookmarkEnd w:id="982"/>
    </w:p>
    <w:p w:rsidR="00DF381B" w:rsidRDefault="00DF381B" w:rsidP="0003723E">
      <w:pPr>
        <w:rPr>
          <w:rtl/>
          <w:lang w:eastAsia="he-IL"/>
        </w:rPr>
      </w:pPr>
      <w:bookmarkStart w:id="983" w:name="_ETM_Q5_528638"/>
      <w:bookmarkEnd w:id="983"/>
    </w:p>
    <w:p w:rsidR="00DF381B" w:rsidRDefault="00DF381B" w:rsidP="0003723E">
      <w:pPr>
        <w:pStyle w:val="-"/>
        <w:rPr>
          <w:rtl/>
        </w:rPr>
      </w:pPr>
      <w:bookmarkStart w:id="984" w:name="ET_speakercontinue_6353_37"/>
      <w:r w:rsidRPr="009A7C94">
        <w:rPr>
          <w:rStyle w:val="TagStyle"/>
          <w:rtl/>
        </w:rPr>
        <w:t xml:space="preserve"> &lt;&lt; דובר_המשך &gt;&gt;</w:t>
      </w:r>
      <w:r w:rsidRPr="00C61E0F">
        <w:rPr>
          <w:rStyle w:val="TagStyle"/>
          <w:rtl/>
        </w:rPr>
        <w:t xml:space="preserve"> </w:t>
      </w:r>
      <w:r>
        <w:rPr>
          <w:rtl/>
        </w:rPr>
        <w:t>חנוך דב מלביצקי (הליכוד):</w:t>
      </w:r>
      <w:r w:rsidRPr="00C61E0F">
        <w:rPr>
          <w:rStyle w:val="TagStyle"/>
          <w:rtl/>
        </w:rPr>
        <w:t xml:space="preserve"> </w:t>
      </w:r>
      <w:r w:rsidRPr="009A7C94">
        <w:rPr>
          <w:rStyle w:val="TagStyle"/>
          <w:rtl/>
        </w:rPr>
        <w:t>&lt;&lt; דובר_המשך &gt;&gt;</w:t>
      </w:r>
      <w:r>
        <w:rPr>
          <w:rtl/>
        </w:rPr>
        <w:t xml:space="preserve">   </w:t>
      </w:r>
      <w:bookmarkEnd w:id="984"/>
    </w:p>
    <w:p w:rsidR="00DF381B" w:rsidRDefault="00DF381B" w:rsidP="00B15250">
      <w:pPr>
        <w:rPr>
          <w:rtl/>
          <w:lang w:eastAsia="he-IL"/>
        </w:rPr>
      </w:pPr>
    </w:p>
    <w:p w:rsidR="00DF381B" w:rsidRDefault="00DF381B" w:rsidP="00B15250">
      <w:pPr>
        <w:rPr>
          <w:rtl/>
          <w:lang w:eastAsia="he-IL"/>
        </w:rPr>
      </w:pPr>
      <w:bookmarkStart w:id="985" w:name="_ETM_Q5_520363"/>
      <w:bookmarkEnd w:id="985"/>
      <w:r>
        <w:rPr>
          <w:rFonts w:hint="cs"/>
          <w:rtl/>
          <w:lang w:eastAsia="he-IL"/>
        </w:rPr>
        <w:t xml:space="preserve">כן. אני אנצל את הזמן </w:t>
      </w:r>
      <w:bookmarkStart w:id="986" w:name="_ETM_Q5_526716"/>
      <w:bookmarkEnd w:id="986"/>
      <w:r>
        <w:rPr>
          <w:rFonts w:hint="cs"/>
          <w:rtl/>
          <w:lang w:eastAsia="he-IL"/>
        </w:rPr>
        <w:t xml:space="preserve">שנשאר לי כדי </w:t>
      </w:r>
      <w:r w:rsidR="00B15250">
        <w:rPr>
          <w:rFonts w:hint="cs"/>
          <w:rtl/>
          <w:lang w:eastAsia="he-IL"/>
        </w:rPr>
        <w:t>– – –</w:t>
      </w:r>
    </w:p>
    <w:p w:rsidR="00DF381B" w:rsidRPr="00C61E0F" w:rsidRDefault="00DF381B" w:rsidP="0003723E">
      <w:pPr>
        <w:rPr>
          <w:rtl/>
          <w:lang w:eastAsia="he-IL"/>
        </w:rPr>
      </w:pPr>
      <w:bookmarkStart w:id="987" w:name="_ETM_Q5_520957"/>
      <w:bookmarkStart w:id="988" w:name="_ETM_Q5_521087"/>
      <w:bookmarkEnd w:id="987"/>
      <w:bookmarkEnd w:id="988"/>
    </w:p>
    <w:p w:rsidR="00DF381B" w:rsidRDefault="00DF381B" w:rsidP="0003723E">
      <w:pPr>
        <w:pStyle w:val="af5"/>
        <w:rPr>
          <w:rtl/>
        </w:rPr>
      </w:pPr>
      <w:bookmarkStart w:id="989" w:name="ET_interruption_5080_35"/>
      <w:r w:rsidRPr="009A7C94">
        <w:rPr>
          <w:rStyle w:val="TagStyle"/>
          <w:rtl/>
        </w:rPr>
        <w:t xml:space="preserve"> &lt;&lt; קריאה &gt;&gt;</w:t>
      </w:r>
      <w:r w:rsidRPr="00C61E0F">
        <w:rPr>
          <w:rStyle w:val="TagStyle"/>
          <w:rtl/>
        </w:rPr>
        <w:t xml:space="preserve"> </w:t>
      </w:r>
      <w:r>
        <w:rPr>
          <w:rtl/>
        </w:rPr>
        <w:t>בועז טופורובסקי (יש עתיד):</w:t>
      </w:r>
      <w:r w:rsidRPr="00C61E0F">
        <w:rPr>
          <w:rStyle w:val="TagStyle"/>
          <w:rtl/>
        </w:rPr>
        <w:t xml:space="preserve"> </w:t>
      </w:r>
      <w:r w:rsidRPr="009A7C94">
        <w:rPr>
          <w:rStyle w:val="TagStyle"/>
          <w:rtl/>
        </w:rPr>
        <w:t>&lt;&lt; קריאה &gt;&gt;</w:t>
      </w:r>
      <w:r>
        <w:rPr>
          <w:rtl/>
        </w:rPr>
        <w:t xml:space="preserve">   </w:t>
      </w:r>
      <w:bookmarkEnd w:id="989"/>
    </w:p>
    <w:p w:rsidR="00DF381B" w:rsidRDefault="00DF381B" w:rsidP="00B15250">
      <w:pPr>
        <w:rPr>
          <w:rtl/>
          <w:lang w:eastAsia="he-IL"/>
        </w:rPr>
      </w:pPr>
    </w:p>
    <w:p w:rsidR="00DF381B" w:rsidRDefault="00DF381B" w:rsidP="0003723E">
      <w:pPr>
        <w:rPr>
          <w:rtl/>
          <w:lang w:eastAsia="he-IL"/>
        </w:rPr>
      </w:pPr>
      <w:bookmarkStart w:id="990" w:name="_ETM_Q5_509282"/>
      <w:bookmarkEnd w:id="990"/>
      <w:r>
        <w:rPr>
          <w:rFonts w:hint="cs"/>
          <w:rtl/>
          <w:lang w:eastAsia="he-IL"/>
        </w:rPr>
        <w:t>שאלה טובה.</w:t>
      </w:r>
      <w:bookmarkStart w:id="991" w:name="_ETM_Q5_511049"/>
      <w:bookmarkEnd w:id="991"/>
    </w:p>
    <w:p w:rsidR="00DF381B" w:rsidRDefault="00DF381B" w:rsidP="0003723E">
      <w:pPr>
        <w:rPr>
          <w:rtl/>
          <w:lang w:eastAsia="he-IL"/>
        </w:rPr>
      </w:pPr>
      <w:bookmarkStart w:id="992" w:name="_ETM_Q5_511164"/>
      <w:bookmarkEnd w:id="992"/>
    </w:p>
    <w:p w:rsidR="00DF381B" w:rsidRDefault="00DF381B" w:rsidP="0003723E">
      <w:pPr>
        <w:pStyle w:val="af5"/>
        <w:rPr>
          <w:rtl/>
        </w:rPr>
      </w:pPr>
      <w:bookmarkStart w:id="993" w:name="ET_interruption_6156_36"/>
      <w:r w:rsidRPr="009A7C94">
        <w:rPr>
          <w:rStyle w:val="TagStyle"/>
          <w:rtl/>
        </w:rPr>
        <w:t xml:space="preserve"> &lt;&lt; קריאה &gt;&gt;</w:t>
      </w:r>
      <w:r w:rsidRPr="00C61E0F">
        <w:rPr>
          <w:rStyle w:val="TagStyle"/>
          <w:rtl/>
        </w:rPr>
        <w:t xml:space="preserve"> </w:t>
      </w:r>
      <w:r>
        <w:rPr>
          <w:rtl/>
        </w:rPr>
        <w:t>גלעד קריב (העבודה):</w:t>
      </w:r>
      <w:r w:rsidRPr="00C61E0F">
        <w:rPr>
          <w:rStyle w:val="TagStyle"/>
          <w:rtl/>
        </w:rPr>
        <w:t xml:space="preserve"> </w:t>
      </w:r>
      <w:r w:rsidRPr="009A7C94">
        <w:rPr>
          <w:rStyle w:val="TagStyle"/>
          <w:rtl/>
        </w:rPr>
        <w:t>&lt;&lt; קריאה &gt;&gt;</w:t>
      </w:r>
      <w:r>
        <w:rPr>
          <w:rtl/>
        </w:rPr>
        <w:t xml:space="preserve">   </w:t>
      </w:r>
      <w:bookmarkEnd w:id="993"/>
    </w:p>
    <w:p w:rsidR="00DF381B" w:rsidRDefault="00DF381B" w:rsidP="00B15250">
      <w:pPr>
        <w:rPr>
          <w:rtl/>
          <w:lang w:eastAsia="he-IL"/>
        </w:rPr>
      </w:pPr>
      <w:bookmarkStart w:id="994" w:name="_ETM_Q5_529673"/>
      <w:bookmarkEnd w:id="994"/>
    </w:p>
    <w:p w:rsidR="00DF381B" w:rsidRPr="00C61E0F" w:rsidRDefault="00DF381B" w:rsidP="0003723E">
      <w:pPr>
        <w:rPr>
          <w:rtl/>
          <w:lang w:eastAsia="he-IL"/>
        </w:rPr>
      </w:pPr>
      <w:bookmarkStart w:id="995" w:name="_ETM_Q5_529772"/>
      <w:bookmarkEnd w:id="995"/>
      <w:r>
        <w:rPr>
          <w:rFonts w:hint="cs"/>
          <w:rtl/>
          <w:lang w:eastAsia="he-IL"/>
        </w:rPr>
        <w:t>הזכיין של החלק הצפוני</w:t>
      </w:r>
      <w:bookmarkStart w:id="996" w:name="_ETM_Q5_532462"/>
      <w:bookmarkEnd w:id="996"/>
      <w:r>
        <w:rPr>
          <w:rFonts w:hint="cs"/>
          <w:rtl/>
          <w:lang w:eastAsia="he-IL"/>
        </w:rPr>
        <w:t xml:space="preserve"> של הכביש הוא זכיין אחר. בשנייה ובשלישית תבדקו את הסוגיה </w:t>
      </w:r>
      <w:bookmarkStart w:id="997" w:name="_ETM_Q5_537141"/>
      <w:bookmarkEnd w:id="997"/>
      <w:r>
        <w:rPr>
          <w:rFonts w:hint="cs"/>
          <w:rtl/>
          <w:lang w:eastAsia="he-IL"/>
        </w:rPr>
        <w:t>כך שזה יכלול את כל הזכיינים.</w:t>
      </w:r>
    </w:p>
    <w:p w:rsidR="00DF381B" w:rsidRPr="00C61E0F" w:rsidRDefault="00DF381B" w:rsidP="0003723E">
      <w:pPr>
        <w:rPr>
          <w:rtl/>
          <w:lang w:eastAsia="he-IL"/>
        </w:rPr>
      </w:pPr>
      <w:bookmarkStart w:id="998" w:name="_ETM_Q5_514274"/>
      <w:bookmarkEnd w:id="998"/>
    </w:p>
    <w:p w:rsidR="00DF381B" w:rsidRDefault="00DF381B" w:rsidP="0003723E">
      <w:pPr>
        <w:pStyle w:val="-"/>
        <w:rPr>
          <w:rtl/>
        </w:rPr>
      </w:pPr>
      <w:bookmarkStart w:id="999" w:name="ET_speakercontinue_6353_34"/>
      <w:r w:rsidRPr="009A7C94">
        <w:rPr>
          <w:rStyle w:val="TagStyle"/>
          <w:rtl/>
        </w:rPr>
        <w:t xml:space="preserve"> &lt;&lt; דובר_המשך &gt;&gt;</w:t>
      </w:r>
      <w:r w:rsidRPr="00C61E0F">
        <w:rPr>
          <w:rStyle w:val="TagStyle"/>
          <w:rtl/>
        </w:rPr>
        <w:t xml:space="preserve"> </w:t>
      </w:r>
      <w:r>
        <w:rPr>
          <w:rtl/>
        </w:rPr>
        <w:t>חנוך דב מלביצקי (הליכוד):</w:t>
      </w:r>
      <w:r w:rsidRPr="00C61E0F">
        <w:rPr>
          <w:rStyle w:val="TagStyle"/>
          <w:rtl/>
        </w:rPr>
        <w:t xml:space="preserve"> </w:t>
      </w:r>
      <w:r w:rsidRPr="009A7C94">
        <w:rPr>
          <w:rStyle w:val="TagStyle"/>
          <w:rtl/>
        </w:rPr>
        <w:t>&lt;&lt; דובר_המשך &gt;&gt;</w:t>
      </w:r>
      <w:r>
        <w:rPr>
          <w:rtl/>
        </w:rPr>
        <w:t xml:space="preserve">   </w:t>
      </w:r>
      <w:bookmarkEnd w:id="999"/>
    </w:p>
    <w:p w:rsidR="00DF381B" w:rsidRDefault="00DF381B" w:rsidP="00B15250">
      <w:pPr>
        <w:rPr>
          <w:rtl/>
          <w:lang w:eastAsia="he-IL"/>
        </w:rPr>
      </w:pPr>
    </w:p>
    <w:p w:rsidR="00DF381B" w:rsidRDefault="00DF381B" w:rsidP="00FE7226">
      <w:pPr>
        <w:rPr>
          <w:rtl/>
          <w:lang w:eastAsia="he-IL"/>
        </w:rPr>
      </w:pPr>
      <w:bookmarkStart w:id="1000" w:name="_ETM_Q5_529604"/>
      <w:bookmarkEnd w:id="1000"/>
      <w:r>
        <w:rPr>
          <w:rFonts w:hint="cs"/>
          <w:rtl/>
          <w:lang w:eastAsia="he-IL"/>
        </w:rPr>
        <w:t>זה יכלול את הזכייני</w:t>
      </w:r>
      <w:bookmarkStart w:id="1001" w:name="_ETM_Q5_538338"/>
      <w:bookmarkEnd w:id="1001"/>
      <w:r>
        <w:rPr>
          <w:rFonts w:hint="cs"/>
          <w:rtl/>
          <w:lang w:eastAsia="he-IL"/>
        </w:rPr>
        <w:t>ם. זה</w:t>
      </w:r>
      <w:r w:rsidR="00FE7226">
        <w:rPr>
          <w:rFonts w:hint="cs"/>
          <w:rtl/>
          <w:lang w:eastAsia="he-IL"/>
        </w:rPr>
        <w:t>,</w:t>
      </w:r>
      <w:r>
        <w:rPr>
          <w:rFonts w:hint="cs"/>
          <w:rtl/>
          <w:lang w:eastAsia="he-IL"/>
        </w:rPr>
        <w:t xml:space="preserve"> אני מתחייב לך </w:t>
      </w:r>
      <w:bookmarkStart w:id="1002" w:name="_ETM_Q5_541941"/>
      <w:bookmarkEnd w:id="1002"/>
      <w:r w:rsidR="00FE7226">
        <w:rPr>
          <w:rFonts w:hint="cs"/>
          <w:rtl/>
          <w:lang w:eastAsia="he-IL"/>
        </w:rPr>
        <w:t>פה,</w:t>
      </w:r>
      <w:r>
        <w:rPr>
          <w:rFonts w:hint="cs"/>
          <w:rtl/>
          <w:lang w:eastAsia="he-IL"/>
        </w:rPr>
        <w:t xml:space="preserve"> זה יכלול את כולם. איש לא </w:t>
      </w:r>
      <w:proofErr w:type="spellStart"/>
      <w:r>
        <w:rPr>
          <w:rFonts w:hint="cs"/>
          <w:rtl/>
          <w:lang w:eastAsia="he-IL"/>
        </w:rPr>
        <w:t>יינ</w:t>
      </w:r>
      <w:r w:rsidR="00FE7226">
        <w:rPr>
          <w:rFonts w:hint="cs"/>
          <w:rtl/>
          <w:lang w:eastAsia="he-IL"/>
        </w:rPr>
        <w:t>ק</w:t>
      </w:r>
      <w:r>
        <w:rPr>
          <w:rFonts w:hint="cs"/>
          <w:rtl/>
          <w:lang w:eastAsia="he-IL"/>
        </w:rPr>
        <w:t>ה</w:t>
      </w:r>
      <w:proofErr w:type="spellEnd"/>
      <w:r>
        <w:rPr>
          <w:rFonts w:hint="cs"/>
          <w:rtl/>
          <w:lang w:eastAsia="he-IL"/>
        </w:rPr>
        <w:t xml:space="preserve"> מהבחי</w:t>
      </w:r>
      <w:bookmarkStart w:id="1003" w:name="_ETM_Q5_541702"/>
      <w:bookmarkEnd w:id="1003"/>
      <w:r>
        <w:rPr>
          <w:rFonts w:hint="cs"/>
          <w:rtl/>
          <w:lang w:eastAsia="he-IL"/>
        </w:rPr>
        <w:t>נה הזאת.</w:t>
      </w:r>
      <w:bookmarkStart w:id="1004" w:name="_ETM_Q5_546981"/>
      <w:bookmarkEnd w:id="1004"/>
    </w:p>
    <w:p w:rsidR="00DF381B" w:rsidRDefault="00DF381B" w:rsidP="0003723E">
      <w:pPr>
        <w:rPr>
          <w:rtl/>
          <w:lang w:eastAsia="he-IL"/>
        </w:rPr>
      </w:pPr>
      <w:bookmarkStart w:id="1005" w:name="_ETM_Q5_547086"/>
      <w:bookmarkEnd w:id="1005"/>
    </w:p>
    <w:p w:rsidR="00DF381B" w:rsidRDefault="00DF381B" w:rsidP="00FE7226">
      <w:pPr>
        <w:rPr>
          <w:rtl/>
          <w:lang w:eastAsia="he-IL"/>
        </w:rPr>
      </w:pPr>
      <w:bookmarkStart w:id="1006" w:name="_ETM_Q5_547122"/>
      <w:bookmarkStart w:id="1007" w:name="_ETM_Q5_547196"/>
      <w:bookmarkEnd w:id="1006"/>
      <w:bookmarkEnd w:id="1007"/>
      <w:r>
        <w:rPr>
          <w:rFonts w:hint="cs"/>
          <w:rtl/>
          <w:lang w:eastAsia="he-IL"/>
        </w:rPr>
        <w:t xml:space="preserve">כן הייתי רוצה לנצל את יתרת הזמן שנשארה לי </w:t>
      </w:r>
      <w:bookmarkStart w:id="1008" w:name="_ETM_Q5_550873"/>
      <w:bookmarkEnd w:id="1008"/>
      <w:r>
        <w:rPr>
          <w:rFonts w:hint="cs"/>
          <w:rtl/>
          <w:lang w:eastAsia="he-IL"/>
        </w:rPr>
        <w:t xml:space="preserve">כדי לפנות בבקשה. אנחנו כולנו נמצאים </w:t>
      </w:r>
      <w:bookmarkStart w:id="1009" w:name="_ETM_Q5_559346"/>
      <w:bookmarkEnd w:id="1009"/>
      <w:r>
        <w:rPr>
          <w:rFonts w:hint="cs"/>
          <w:rtl/>
          <w:lang w:eastAsia="he-IL"/>
        </w:rPr>
        <w:t xml:space="preserve">באיזושהי הידרדרות מחודשת למקום שבו היינו לפני 7 באוקטובר. </w:t>
      </w:r>
      <w:bookmarkStart w:id="1010" w:name="_ETM_Q5_571922"/>
      <w:bookmarkEnd w:id="1010"/>
      <w:r>
        <w:rPr>
          <w:rFonts w:hint="cs"/>
          <w:rtl/>
          <w:lang w:eastAsia="he-IL"/>
        </w:rPr>
        <w:t xml:space="preserve">אני אומר </w:t>
      </w:r>
      <w:r w:rsidR="00FE7226">
        <w:rPr>
          <w:rFonts w:hint="cs"/>
          <w:rtl/>
          <w:lang w:eastAsia="he-IL"/>
        </w:rPr>
        <w:t>"</w:t>
      </w:r>
      <w:r>
        <w:rPr>
          <w:rFonts w:hint="cs"/>
          <w:rtl/>
          <w:lang w:eastAsia="he-IL"/>
        </w:rPr>
        <w:t>כולנו</w:t>
      </w:r>
      <w:r w:rsidR="00FE7226">
        <w:rPr>
          <w:rFonts w:hint="cs"/>
          <w:rtl/>
          <w:lang w:eastAsia="he-IL"/>
        </w:rPr>
        <w:t>",</w:t>
      </w:r>
      <w:r>
        <w:rPr>
          <w:rFonts w:hint="cs"/>
          <w:rtl/>
          <w:lang w:eastAsia="he-IL"/>
        </w:rPr>
        <w:t xml:space="preserve"> אני לא מוציא את עצמי מהכלל הזה. </w:t>
      </w:r>
      <w:bookmarkStart w:id="1011" w:name="_ETM_Q5_574089"/>
      <w:bookmarkEnd w:id="1011"/>
      <w:r>
        <w:rPr>
          <w:rFonts w:hint="cs"/>
          <w:rtl/>
          <w:lang w:eastAsia="he-IL"/>
        </w:rPr>
        <w:t>אני מדבר על כולם. מי שחושב שיש צד אחד שאשם</w:t>
      </w:r>
      <w:bookmarkStart w:id="1012" w:name="_ETM_Q5_582665"/>
      <w:bookmarkEnd w:id="1012"/>
      <w:r>
        <w:rPr>
          <w:rFonts w:hint="cs"/>
          <w:rtl/>
          <w:lang w:eastAsia="he-IL"/>
        </w:rPr>
        <w:t xml:space="preserve"> במה שקרה לנו ב-7 באוקטובר, שיש חלק שהם אשמים ושיש</w:t>
      </w:r>
      <w:bookmarkStart w:id="1013" w:name="_ETM_Q5_586665"/>
      <w:bookmarkEnd w:id="1013"/>
      <w:r>
        <w:rPr>
          <w:rFonts w:hint="cs"/>
          <w:rtl/>
          <w:lang w:eastAsia="he-IL"/>
        </w:rPr>
        <w:t xml:space="preserve"> חלק שלא, לא הבין את האירוע. אנחנו כולנו אשמים, ובטח</w:t>
      </w:r>
      <w:bookmarkStart w:id="1014" w:name="_ETM_Q5_595433"/>
      <w:bookmarkEnd w:id="1014"/>
      <w:r>
        <w:rPr>
          <w:rFonts w:hint="cs"/>
          <w:rtl/>
          <w:lang w:eastAsia="he-IL"/>
        </w:rPr>
        <w:t xml:space="preserve"> </w:t>
      </w:r>
      <w:proofErr w:type="spellStart"/>
      <w:r>
        <w:rPr>
          <w:rFonts w:hint="cs"/>
          <w:rtl/>
          <w:lang w:eastAsia="he-IL"/>
        </w:rPr>
        <w:t>ובטח</w:t>
      </w:r>
      <w:proofErr w:type="spellEnd"/>
      <w:r>
        <w:rPr>
          <w:rFonts w:hint="cs"/>
          <w:rtl/>
          <w:lang w:eastAsia="he-IL"/>
        </w:rPr>
        <w:t xml:space="preserve"> חברי הכנסת שנמצאים כאן</w:t>
      </w:r>
      <w:r w:rsidR="00FE7226">
        <w:rPr>
          <w:rFonts w:hint="cs"/>
          <w:rtl/>
          <w:lang w:eastAsia="he-IL"/>
        </w:rPr>
        <w:t>.</w:t>
      </w:r>
      <w:r>
        <w:rPr>
          <w:rFonts w:hint="cs"/>
          <w:rtl/>
          <w:lang w:eastAsia="he-IL"/>
        </w:rPr>
        <w:t xml:space="preserve"> יש לכולנו חלק באשמה</w:t>
      </w:r>
      <w:bookmarkStart w:id="1015" w:name="_ETM_Q5_600183"/>
      <w:bookmarkEnd w:id="1015"/>
      <w:r>
        <w:rPr>
          <w:rFonts w:hint="cs"/>
          <w:rtl/>
          <w:lang w:eastAsia="he-IL"/>
        </w:rPr>
        <w:t xml:space="preserve"> הזאת. דרך אגב, זה היה מאוד מאוד </w:t>
      </w:r>
      <w:bookmarkStart w:id="1016" w:name="_ETM_Q5_608630"/>
      <w:bookmarkEnd w:id="1016"/>
      <w:r>
        <w:rPr>
          <w:rFonts w:hint="cs"/>
          <w:rtl/>
          <w:lang w:eastAsia="he-IL"/>
        </w:rPr>
        <w:t xml:space="preserve">בולט אתמול בשטח בבחירות. מי שהסתובב וקצת דיבר עם </w:t>
      </w:r>
      <w:bookmarkStart w:id="1017" w:name="_ETM_Q5_614443"/>
      <w:bookmarkEnd w:id="1017"/>
      <w:r>
        <w:rPr>
          <w:rFonts w:hint="cs"/>
          <w:rtl/>
          <w:lang w:eastAsia="he-IL"/>
        </w:rPr>
        <w:t xml:space="preserve">האנשים ושמע וראה </w:t>
      </w:r>
      <w:r w:rsidR="00FE7226">
        <w:rPr>
          <w:rFonts w:hint="eastAsia"/>
          <w:rtl/>
          <w:lang w:eastAsia="he-IL"/>
        </w:rPr>
        <w:t>–</w:t>
      </w:r>
      <w:r w:rsidR="00FE7226">
        <w:rPr>
          <w:rFonts w:hint="cs"/>
          <w:rtl/>
          <w:lang w:eastAsia="he-IL"/>
        </w:rPr>
        <w:t xml:space="preserve"> </w:t>
      </w:r>
      <w:r>
        <w:rPr>
          <w:rFonts w:hint="cs"/>
          <w:rtl/>
          <w:lang w:eastAsia="he-IL"/>
        </w:rPr>
        <w:t xml:space="preserve">רוב-רובו של עם ישראל נמצא במקום </w:t>
      </w:r>
      <w:bookmarkStart w:id="1018" w:name="_ETM_Q5_622394"/>
      <w:bookmarkEnd w:id="1018"/>
      <w:r>
        <w:rPr>
          <w:rFonts w:hint="cs"/>
          <w:rtl/>
          <w:lang w:eastAsia="he-IL"/>
        </w:rPr>
        <w:t>אחר</w:t>
      </w:r>
      <w:r w:rsidR="00FE7226">
        <w:rPr>
          <w:rFonts w:hint="cs"/>
          <w:rtl/>
          <w:lang w:eastAsia="he-IL"/>
        </w:rPr>
        <w:t>.</w:t>
      </w:r>
      <w:r>
        <w:rPr>
          <w:rFonts w:hint="cs"/>
          <w:rtl/>
          <w:lang w:eastAsia="he-IL"/>
        </w:rPr>
        <w:t xml:space="preserve"> אנחנו צריכים להקשיב לו, ויותר מלהקשיב לו</w:t>
      </w:r>
      <w:r w:rsidR="00FE7226">
        <w:rPr>
          <w:rFonts w:hint="cs"/>
          <w:rtl/>
          <w:lang w:eastAsia="he-IL"/>
        </w:rPr>
        <w:t>,</w:t>
      </w:r>
      <w:r>
        <w:rPr>
          <w:rFonts w:hint="cs"/>
          <w:rtl/>
          <w:lang w:eastAsia="he-IL"/>
        </w:rPr>
        <w:t xml:space="preserve"> </w:t>
      </w:r>
      <w:bookmarkStart w:id="1019" w:name="_ETM_Q5_627667"/>
      <w:bookmarkEnd w:id="1019"/>
      <w:r>
        <w:rPr>
          <w:rFonts w:hint="cs"/>
          <w:rtl/>
          <w:lang w:eastAsia="he-IL"/>
        </w:rPr>
        <w:t>אנחנו צריכים לבוא ולהשתדל כל הזמן להראות דוגמה. אני יודע שזה מאוד מאוד קשה</w:t>
      </w:r>
      <w:r w:rsidR="00FE7226">
        <w:rPr>
          <w:rFonts w:hint="cs"/>
          <w:rtl/>
          <w:lang w:eastAsia="he-IL"/>
        </w:rPr>
        <w:t>,</w:t>
      </w:r>
      <w:r>
        <w:rPr>
          <w:rFonts w:hint="cs"/>
          <w:rtl/>
          <w:lang w:eastAsia="he-IL"/>
        </w:rPr>
        <w:t xml:space="preserve"> בטח פה, בטח עם כל </w:t>
      </w:r>
      <w:bookmarkStart w:id="1020" w:name="_ETM_Q5_634496"/>
      <w:bookmarkEnd w:id="1020"/>
      <w:r>
        <w:rPr>
          <w:rFonts w:hint="cs"/>
          <w:rtl/>
          <w:lang w:eastAsia="he-IL"/>
        </w:rPr>
        <w:t xml:space="preserve">היצריות, ובטח כשרובנו אנשים שאכפת להם, וכשאנחנו מדברים </w:t>
      </w:r>
      <w:bookmarkStart w:id="1021" w:name="_ETM_Q5_636138"/>
      <w:bookmarkEnd w:id="1021"/>
      <w:r>
        <w:rPr>
          <w:rFonts w:hint="cs"/>
          <w:rtl/>
          <w:lang w:eastAsia="he-IL"/>
        </w:rPr>
        <w:t xml:space="preserve">על הדברים, אנחנו רובנו לא מדברים כך שיהיה איזשהו </w:t>
      </w:r>
      <w:bookmarkStart w:id="1022" w:name="_ETM_Q5_642012"/>
      <w:bookmarkEnd w:id="1022"/>
      <w:r>
        <w:rPr>
          <w:rFonts w:hint="cs"/>
          <w:rtl/>
          <w:lang w:eastAsia="he-IL"/>
        </w:rPr>
        <w:t>משהו יפה, אלא מדברים מהבטן ומהלב, והרבה פעמים קשה לשלוט</w:t>
      </w:r>
      <w:bookmarkStart w:id="1023" w:name="_ETM_Q5_654364"/>
      <w:bookmarkEnd w:id="1023"/>
      <w:r>
        <w:rPr>
          <w:rFonts w:hint="cs"/>
          <w:rtl/>
          <w:lang w:eastAsia="he-IL"/>
        </w:rPr>
        <w:t xml:space="preserve"> על כל מה שיוצא. אבל אני חושב שחשוב שנקפיד ונראה </w:t>
      </w:r>
      <w:bookmarkStart w:id="1024" w:name="_ETM_Q5_661020"/>
      <w:bookmarkEnd w:id="1024"/>
      <w:r>
        <w:rPr>
          <w:rFonts w:hint="cs"/>
          <w:rtl/>
          <w:lang w:eastAsia="he-IL"/>
        </w:rPr>
        <w:t xml:space="preserve">לכולם גם בבית שאנחנו מתווכחים ואנחנו לא מסכימים, ומותר </w:t>
      </w:r>
      <w:bookmarkStart w:id="1025" w:name="_ETM_Q5_664218"/>
      <w:bookmarkEnd w:id="1025"/>
      <w:r>
        <w:rPr>
          <w:rFonts w:hint="cs"/>
          <w:rtl/>
          <w:lang w:eastAsia="he-IL"/>
        </w:rPr>
        <w:t xml:space="preserve">להיות ציניים ומותר לחלוק בעוז, לעקוץ ולעשות כל </w:t>
      </w:r>
      <w:bookmarkStart w:id="1026" w:name="_ETM_Q5_669300"/>
      <w:bookmarkEnd w:id="1026"/>
      <w:r>
        <w:rPr>
          <w:rFonts w:hint="cs"/>
          <w:rtl/>
          <w:lang w:eastAsia="he-IL"/>
        </w:rPr>
        <w:t>דבר לגיטימי – אבל דה-לגיטימציה ושנאה אסור לעשות</w:t>
      </w:r>
      <w:r w:rsidR="00FE7226">
        <w:rPr>
          <w:rFonts w:hint="cs"/>
          <w:rtl/>
          <w:lang w:eastAsia="he-IL"/>
        </w:rPr>
        <w:t>,</w:t>
      </w:r>
      <w:r>
        <w:rPr>
          <w:rFonts w:hint="cs"/>
          <w:rtl/>
          <w:lang w:eastAsia="he-IL"/>
        </w:rPr>
        <w:t xml:space="preserve"> דה-לגיטימציה </w:t>
      </w:r>
      <w:bookmarkStart w:id="1027" w:name="_ETM_Q5_680861"/>
      <w:bookmarkEnd w:id="1027"/>
      <w:r>
        <w:rPr>
          <w:rFonts w:hint="cs"/>
          <w:rtl/>
          <w:lang w:eastAsia="he-IL"/>
        </w:rPr>
        <w:t xml:space="preserve">ושנאה אסור לעשות. אני מאוד מקווה שכולנו נתאפס, נתעורר וננסה </w:t>
      </w:r>
      <w:bookmarkStart w:id="1028" w:name="_ETM_Q5_691630"/>
      <w:bookmarkEnd w:id="1028"/>
      <w:r>
        <w:rPr>
          <w:rFonts w:hint="cs"/>
          <w:rtl/>
          <w:lang w:eastAsia="he-IL"/>
        </w:rPr>
        <w:t>לדבר יותר לגופה של אידיאולוגיה, לגופו של עניין,</w:t>
      </w:r>
      <w:bookmarkStart w:id="1029" w:name="_ETM_Q5_697788"/>
      <w:bookmarkEnd w:id="1029"/>
      <w:r>
        <w:rPr>
          <w:rFonts w:hint="cs"/>
          <w:rtl/>
          <w:lang w:eastAsia="he-IL"/>
        </w:rPr>
        <w:t xml:space="preserve"> לגופה של מדיניות, ופחות לגופם של אנשים, </w:t>
      </w:r>
      <w:bookmarkStart w:id="1030" w:name="_ETM_Q5_699531"/>
      <w:bookmarkEnd w:id="1030"/>
      <w:r>
        <w:rPr>
          <w:rFonts w:hint="cs"/>
          <w:rtl/>
          <w:lang w:eastAsia="he-IL"/>
        </w:rPr>
        <w:t xml:space="preserve">לגופם של מגזרים ולגופן של דתות. אני </w:t>
      </w:r>
      <w:bookmarkStart w:id="1031" w:name="_ETM_Q5_708156"/>
      <w:bookmarkEnd w:id="1031"/>
      <w:r>
        <w:rPr>
          <w:rFonts w:hint="cs"/>
          <w:rtl/>
          <w:lang w:eastAsia="he-IL"/>
        </w:rPr>
        <w:t>בטוח שכולנו נרוויח מזה. תודה רבה, אדוני.</w:t>
      </w:r>
      <w:bookmarkStart w:id="1032" w:name="_ETM_Q5_708483"/>
      <w:bookmarkEnd w:id="1032"/>
    </w:p>
    <w:p w:rsidR="00DF381B" w:rsidRDefault="00DF381B" w:rsidP="0003723E">
      <w:pPr>
        <w:rPr>
          <w:rtl/>
          <w:lang w:eastAsia="he-IL"/>
        </w:rPr>
      </w:pPr>
      <w:bookmarkStart w:id="1033" w:name="_ETM_Q5_708610"/>
      <w:bookmarkEnd w:id="1033"/>
    </w:p>
    <w:p w:rsidR="00DF381B" w:rsidRDefault="00DF381B" w:rsidP="0003723E">
      <w:pPr>
        <w:pStyle w:val="af6"/>
        <w:rPr>
          <w:rtl/>
        </w:rPr>
      </w:pPr>
      <w:bookmarkStart w:id="1034" w:name="ET_yor_6423_38"/>
      <w:r w:rsidRPr="009A7C94">
        <w:rPr>
          <w:rStyle w:val="TagStyle"/>
          <w:rtl/>
        </w:rPr>
        <w:t xml:space="preserve"> &lt;&lt; יור &gt;&gt;</w:t>
      </w:r>
      <w:r w:rsidRPr="00660F2F">
        <w:rPr>
          <w:rStyle w:val="TagStyle"/>
          <w:rtl/>
        </w:rPr>
        <w:t xml:space="preserve"> </w:t>
      </w:r>
      <w:r>
        <w:rPr>
          <w:rtl/>
        </w:rPr>
        <w:t>היו"ר אמיר אוחנה:</w:t>
      </w:r>
      <w:r w:rsidRPr="00660F2F">
        <w:rPr>
          <w:rStyle w:val="TagStyle"/>
          <w:rtl/>
        </w:rPr>
        <w:t xml:space="preserve"> </w:t>
      </w:r>
      <w:r w:rsidRPr="009A7C94">
        <w:rPr>
          <w:rStyle w:val="TagStyle"/>
          <w:rtl/>
        </w:rPr>
        <w:t>&lt;&lt; יור &gt;&gt;</w:t>
      </w:r>
      <w:r>
        <w:rPr>
          <w:rtl/>
        </w:rPr>
        <w:t xml:space="preserve">   </w:t>
      </w:r>
      <w:bookmarkEnd w:id="1034"/>
    </w:p>
    <w:p w:rsidR="00DF381B" w:rsidRDefault="00DF381B" w:rsidP="00B15250">
      <w:pPr>
        <w:rPr>
          <w:rtl/>
          <w:lang w:eastAsia="he-IL"/>
        </w:rPr>
      </w:pPr>
      <w:bookmarkStart w:id="1035" w:name="_ETM_Q5_706320"/>
      <w:bookmarkEnd w:id="1035"/>
    </w:p>
    <w:p w:rsidR="00DF381B" w:rsidRDefault="00DF381B" w:rsidP="000B209C">
      <w:pPr>
        <w:rPr>
          <w:rtl/>
          <w:lang w:eastAsia="he-IL"/>
        </w:rPr>
      </w:pPr>
      <w:bookmarkStart w:id="1036" w:name="_ETM_Q5_706421"/>
      <w:bookmarkEnd w:id="1036"/>
      <w:r>
        <w:rPr>
          <w:rFonts w:hint="cs"/>
          <w:rtl/>
          <w:lang w:eastAsia="he-IL"/>
        </w:rPr>
        <w:t xml:space="preserve">תודה רבה לך, </w:t>
      </w:r>
      <w:bookmarkStart w:id="1037" w:name="_ETM_Q5_709424"/>
      <w:bookmarkEnd w:id="1037"/>
      <w:r>
        <w:rPr>
          <w:rFonts w:hint="cs"/>
          <w:rtl/>
          <w:lang w:eastAsia="he-IL"/>
        </w:rPr>
        <w:t xml:space="preserve">חבר הכנסת מלביצקי. כמו שאתה יודע </w:t>
      </w:r>
      <w:r>
        <w:rPr>
          <w:rFonts w:hint="eastAsia"/>
          <w:rtl/>
          <w:lang w:eastAsia="he-IL"/>
        </w:rPr>
        <w:t>–</w:t>
      </w:r>
      <w:r>
        <w:rPr>
          <w:rFonts w:hint="cs"/>
          <w:rtl/>
        </w:rPr>
        <w:t xml:space="preserve"> </w:t>
      </w:r>
      <w:r>
        <w:rPr>
          <w:rFonts w:hint="cs"/>
          <w:rtl/>
          <w:lang w:eastAsia="he-IL"/>
        </w:rPr>
        <w:t>שנינו בעוונותינו</w:t>
      </w:r>
      <w:bookmarkStart w:id="1038" w:name="_ETM_Q5_714738"/>
      <w:bookmarkEnd w:id="1038"/>
      <w:r>
        <w:rPr>
          <w:rFonts w:hint="cs"/>
          <w:rtl/>
          <w:lang w:eastAsia="he-IL"/>
        </w:rPr>
        <w:t xml:space="preserve"> עורכי דין – כששופט מסכים עם קודמו אבל לא רוצה להסתפק במילים "אני מסכים", הוא כותב "יישמעו נא</w:t>
      </w:r>
      <w:bookmarkStart w:id="1039" w:name="_ETM_Q5_718287"/>
      <w:bookmarkEnd w:id="1039"/>
      <w:r>
        <w:rPr>
          <w:rFonts w:hint="cs"/>
          <w:rtl/>
          <w:lang w:eastAsia="he-IL"/>
        </w:rPr>
        <w:t xml:space="preserve"> הדברים כאילו בקעו מגרוני". יישמעו הדברים כאילו בקעו מגרוני. תודה רבה.</w:t>
      </w:r>
      <w:bookmarkStart w:id="1040" w:name="_ETM_Q5_724897"/>
      <w:bookmarkEnd w:id="1040"/>
    </w:p>
    <w:p w:rsidR="00DF381B" w:rsidRDefault="00DF381B" w:rsidP="0003723E">
      <w:pPr>
        <w:rPr>
          <w:rtl/>
          <w:lang w:eastAsia="he-IL"/>
        </w:rPr>
      </w:pPr>
      <w:bookmarkStart w:id="1041" w:name="_ETM_Q5_724994"/>
      <w:bookmarkEnd w:id="1041"/>
    </w:p>
    <w:p w:rsidR="00DF381B" w:rsidRDefault="00DF381B" w:rsidP="0003723E">
      <w:pPr>
        <w:rPr>
          <w:rtl/>
          <w:lang w:eastAsia="he-IL"/>
        </w:rPr>
      </w:pPr>
      <w:bookmarkStart w:id="1042" w:name="_ETM_Q5_725011"/>
      <w:bookmarkStart w:id="1043" w:name="_ETM_Q5_725095"/>
      <w:bookmarkEnd w:id="1042"/>
      <w:bookmarkEnd w:id="1043"/>
      <w:r>
        <w:rPr>
          <w:rFonts w:hint="cs"/>
          <w:rtl/>
          <w:lang w:eastAsia="he-IL"/>
        </w:rPr>
        <w:t xml:space="preserve">ישיב </w:t>
      </w:r>
      <w:bookmarkStart w:id="1044" w:name="_ETM_Q5_727057"/>
      <w:bookmarkEnd w:id="1044"/>
      <w:r>
        <w:rPr>
          <w:rFonts w:hint="cs"/>
          <w:rtl/>
          <w:lang w:eastAsia="he-IL"/>
        </w:rPr>
        <w:t>על ההצעה, בשם הממשלה, השר גולדקנופ. בבקשה, אדוני.</w:t>
      </w:r>
    </w:p>
    <w:p w:rsidR="00DF381B" w:rsidRDefault="00DF381B" w:rsidP="0003723E">
      <w:pPr>
        <w:rPr>
          <w:rtl/>
          <w:lang w:eastAsia="he-IL"/>
        </w:rPr>
      </w:pPr>
      <w:bookmarkStart w:id="1045" w:name="_ETM_Q5_727132"/>
      <w:bookmarkEnd w:id="1045"/>
    </w:p>
    <w:p w:rsidR="00DF381B" w:rsidRDefault="00DF381B" w:rsidP="0003723E">
      <w:pPr>
        <w:pStyle w:val="a4"/>
        <w:keepNext/>
        <w:rPr>
          <w:rtl/>
        </w:rPr>
      </w:pPr>
      <w:bookmarkStart w:id="1046" w:name="ET_speaker_6430_2"/>
      <w:r w:rsidRPr="00A055A4">
        <w:rPr>
          <w:rStyle w:val="TagStyle"/>
          <w:rtl/>
        </w:rPr>
        <w:t>&lt;&lt; דובר &gt;&gt;</w:t>
      </w:r>
      <w:r w:rsidRPr="00E2220F">
        <w:rPr>
          <w:rStyle w:val="TagStyle"/>
          <w:rtl/>
        </w:rPr>
        <w:t xml:space="preserve"> </w:t>
      </w:r>
      <w:bookmarkStart w:id="1047" w:name="_Toc160048603"/>
      <w:bookmarkStart w:id="1048" w:name="_Toc160094187"/>
      <w:bookmarkStart w:id="1049" w:name="_Toc160095322"/>
      <w:bookmarkStart w:id="1050" w:name="_Toc182740037"/>
      <w:r>
        <w:rPr>
          <w:rtl/>
        </w:rPr>
        <w:t>שר הבינוי והשיכון יצחק גולדקנופ:</w:t>
      </w:r>
      <w:bookmarkEnd w:id="1047"/>
      <w:bookmarkEnd w:id="1048"/>
      <w:bookmarkEnd w:id="1049"/>
      <w:bookmarkEnd w:id="1050"/>
      <w:r w:rsidRPr="00E2220F">
        <w:rPr>
          <w:rStyle w:val="TagStyle"/>
          <w:rtl/>
        </w:rPr>
        <w:t xml:space="preserve"> </w:t>
      </w:r>
      <w:r w:rsidRPr="00A055A4">
        <w:rPr>
          <w:rStyle w:val="TagStyle"/>
          <w:rtl/>
        </w:rPr>
        <w:t>&lt;&lt; דובר &gt;&gt;</w:t>
      </w:r>
      <w:r>
        <w:rPr>
          <w:rtl/>
        </w:rPr>
        <w:t xml:space="preserve"> </w:t>
      </w:r>
      <w:bookmarkEnd w:id="1046"/>
    </w:p>
    <w:p w:rsidR="00DF381B" w:rsidRDefault="00DF381B" w:rsidP="00B15250">
      <w:pPr>
        <w:rPr>
          <w:rtl/>
          <w:lang w:eastAsia="he-IL"/>
        </w:rPr>
      </w:pPr>
    </w:p>
    <w:p w:rsidR="00DF381B" w:rsidRPr="00A04101" w:rsidRDefault="00DF381B" w:rsidP="0003723E">
      <w:pPr>
        <w:rPr>
          <w:rtl/>
          <w:lang w:eastAsia="he-IL"/>
        </w:rPr>
      </w:pPr>
      <w:bookmarkStart w:id="1051" w:name="_ETM_Q6_139136"/>
      <w:bookmarkStart w:id="1052" w:name="_ETM_Q6_139249"/>
      <w:bookmarkEnd w:id="1051"/>
      <w:bookmarkEnd w:id="1052"/>
      <w:r>
        <w:rPr>
          <w:rFonts w:hint="cs"/>
          <w:rtl/>
          <w:lang w:eastAsia="he-IL"/>
        </w:rPr>
        <w:t>ברשות היושב-ראש, חברי הכנסת הנכבדים, בתשובה על דבריו של חבר הכנסת</w:t>
      </w:r>
      <w:bookmarkStart w:id="1053" w:name="_ETM_Q6_156875"/>
      <w:bookmarkEnd w:id="1053"/>
      <w:r>
        <w:rPr>
          <w:rFonts w:hint="cs"/>
          <w:rtl/>
          <w:lang w:eastAsia="he-IL"/>
        </w:rPr>
        <w:t xml:space="preserve"> חנוך מלביצקי, עמדת הממשלה היא חיובית ותומכת בחוק. תודה רבה.</w:t>
      </w:r>
    </w:p>
    <w:p w:rsidR="00DF381B" w:rsidRDefault="00DF381B" w:rsidP="0003723E">
      <w:pPr>
        <w:rPr>
          <w:rtl/>
          <w:lang w:eastAsia="he-IL"/>
        </w:rPr>
      </w:pPr>
    </w:p>
    <w:p w:rsidR="00DF381B" w:rsidRDefault="00DF381B" w:rsidP="0003723E">
      <w:pPr>
        <w:pStyle w:val="af6"/>
        <w:keepNext/>
        <w:rPr>
          <w:rtl/>
        </w:rPr>
      </w:pPr>
      <w:r w:rsidRPr="00A055A4">
        <w:rPr>
          <w:rStyle w:val="TagStyle"/>
          <w:rtl/>
        </w:rPr>
        <w:t xml:space="preserve"> &lt;&lt; יור &gt;&gt;</w:t>
      </w:r>
      <w:r w:rsidRPr="00E2220F">
        <w:rPr>
          <w:rStyle w:val="TagStyle"/>
          <w:rtl/>
        </w:rPr>
        <w:t xml:space="preserve"> </w:t>
      </w:r>
      <w:r>
        <w:rPr>
          <w:rtl/>
        </w:rPr>
        <w:t>היו"ר אמיר אוחנה:</w:t>
      </w:r>
      <w:r w:rsidRPr="00E2220F">
        <w:rPr>
          <w:rStyle w:val="TagStyle"/>
          <w:rtl/>
        </w:rPr>
        <w:t xml:space="preserve"> </w:t>
      </w:r>
      <w:r w:rsidRPr="00A055A4">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תודה</w:t>
      </w:r>
      <w:bookmarkStart w:id="1054" w:name="_ETM_Q6_163036"/>
      <w:bookmarkEnd w:id="1054"/>
      <w:r>
        <w:rPr>
          <w:rFonts w:hint="cs"/>
          <w:rtl/>
          <w:lang w:eastAsia="he-IL"/>
        </w:rPr>
        <w:t xml:space="preserve"> רבה לשר. </w:t>
      </w:r>
    </w:p>
    <w:p w:rsidR="00DF381B" w:rsidRDefault="00DF381B" w:rsidP="0003723E">
      <w:pPr>
        <w:rPr>
          <w:rtl/>
          <w:lang w:eastAsia="he-IL"/>
        </w:rPr>
      </w:pPr>
    </w:p>
    <w:p w:rsidR="00DF381B" w:rsidRDefault="00DF381B" w:rsidP="00FE7226">
      <w:pPr>
        <w:rPr>
          <w:rtl/>
          <w:lang w:eastAsia="he-IL"/>
        </w:rPr>
      </w:pPr>
      <w:r>
        <w:rPr>
          <w:rFonts w:hint="cs"/>
          <w:rtl/>
          <w:lang w:eastAsia="he-IL"/>
        </w:rPr>
        <w:t>אם כן, אנחנו נעבור להצבעה. רבותיי חברי הכנסת,</w:t>
      </w:r>
      <w:bookmarkStart w:id="1055" w:name="_ETM_Q6_164287"/>
      <w:bookmarkEnd w:id="1055"/>
      <w:r>
        <w:rPr>
          <w:rFonts w:hint="cs"/>
          <w:rtl/>
          <w:lang w:eastAsia="he-IL"/>
        </w:rPr>
        <w:t xml:space="preserve"> אנא תפסו את מקומותיכם.</w:t>
      </w:r>
      <w:bookmarkStart w:id="1056" w:name="_ETM_Q6_176246"/>
      <w:bookmarkEnd w:id="1056"/>
      <w:r>
        <w:rPr>
          <w:rFonts w:hint="cs"/>
          <w:rtl/>
          <w:lang w:eastAsia="he-IL"/>
        </w:rPr>
        <w:t xml:space="preserve"> אנחנו נעבור להצבעה. אני רק אציין </w:t>
      </w:r>
      <w:bookmarkStart w:id="1057" w:name="_ETM_Q6_184883"/>
      <w:bookmarkEnd w:id="1057"/>
      <w:r>
        <w:rPr>
          <w:rFonts w:hint="cs"/>
          <w:rtl/>
          <w:lang w:eastAsia="he-IL"/>
        </w:rPr>
        <w:t>לשורה הזאת</w:t>
      </w:r>
      <w:r w:rsidR="00FE7226">
        <w:rPr>
          <w:rFonts w:hint="cs"/>
          <w:rtl/>
          <w:lang w:eastAsia="he-IL"/>
        </w:rPr>
        <w:t>,</w:t>
      </w:r>
      <w:r>
        <w:rPr>
          <w:rFonts w:hint="cs"/>
          <w:rtl/>
          <w:lang w:eastAsia="he-IL"/>
        </w:rPr>
        <w:t xml:space="preserve"> של חבר הכנסת טופורובסקי</w:t>
      </w:r>
      <w:r w:rsidR="00FE7226">
        <w:rPr>
          <w:rFonts w:hint="cs"/>
          <w:rtl/>
          <w:lang w:eastAsia="he-IL"/>
        </w:rPr>
        <w:t>:</w:t>
      </w:r>
      <w:r>
        <w:rPr>
          <w:rFonts w:hint="cs"/>
          <w:rtl/>
          <w:lang w:eastAsia="he-IL"/>
        </w:rPr>
        <w:t xml:space="preserve"> אני מבין שיש בעיה טכנית. אם תרצו, כמובן נוסיף את הצבעותיכם לפרוטוקול ולתוצאות הסופיות.</w:t>
      </w:r>
      <w:bookmarkStart w:id="1058" w:name="_ETM_Q6_193568"/>
      <w:bookmarkEnd w:id="1058"/>
      <w:r>
        <w:rPr>
          <w:rFonts w:hint="cs"/>
          <w:rtl/>
          <w:lang w:eastAsia="he-IL"/>
        </w:rPr>
        <w:t xml:space="preserve"> ההצבעה תתקיים – לאט-</w:t>
      </w:r>
      <w:bookmarkStart w:id="1059" w:name="_ETM_Q6_194282"/>
      <w:bookmarkStart w:id="1060" w:name="_ETM_Q6_194381"/>
      <w:bookmarkEnd w:id="1059"/>
      <w:bookmarkEnd w:id="1060"/>
      <w:r>
        <w:rPr>
          <w:rFonts w:hint="cs"/>
          <w:rtl/>
          <w:lang w:eastAsia="he-IL"/>
        </w:rPr>
        <w:t>לאט, לא לרוץ, הכול בסדר. כעת הצבעה.</w:t>
      </w:r>
    </w:p>
    <w:p w:rsidR="00DF381B" w:rsidRPr="00A04101" w:rsidRDefault="00DF381B" w:rsidP="0003723E">
      <w:pPr>
        <w:rPr>
          <w:rtl/>
          <w:lang w:eastAsia="he-IL"/>
        </w:rPr>
      </w:pPr>
      <w:bookmarkStart w:id="1061" w:name="_ETM_Q6_176315"/>
      <w:bookmarkEnd w:id="1061"/>
    </w:p>
    <w:p w:rsidR="00DF381B" w:rsidRDefault="00DF381B" w:rsidP="0003723E">
      <w:pPr>
        <w:pStyle w:val="af1"/>
        <w:keepNext/>
        <w:rPr>
          <w:rtl/>
          <w:lang w:eastAsia="he-IL"/>
        </w:rPr>
      </w:pPr>
      <w:r>
        <w:rPr>
          <w:rtl/>
          <w:lang w:eastAsia="he-IL"/>
        </w:rPr>
        <w:t>הצבעה מס'</w:t>
      </w:r>
      <w:r>
        <w:rPr>
          <w:rFonts w:hint="cs"/>
          <w:rtl/>
          <w:lang w:eastAsia="he-IL"/>
        </w:rPr>
        <w:t xml:space="preserve"> 2</w:t>
      </w:r>
    </w:p>
    <w:p w:rsidR="00DF381B" w:rsidRDefault="00DF381B" w:rsidP="0003723E">
      <w:pPr>
        <w:pStyle w:val="--"/>
        <w:keepNext/>
        <w:rPr>
          <w:rtl/>
          <w:lang w:eastAsia="he-IL"/>
        </w:rPr>
      </w:pPr>
    </w:p>
    <w:p w:rsidR="00DF381B" w:rsidRDefault="00DF381B" w:rsidP="009A76AA">
      <w:pPr>
        <w:pStyle w:val="--"/>
        <w:keepNext/>
        <w:rPr>
          <w:rtl/>
          <w:lang w:eastAsia="he-IL"/>
        </w:rPr>
      </w:pPr>
      <w:r>
        <w:rPr>
          <w:rtl/>
          <w:lang w:eastAsia="he-IL"/>
        </w:rPr>
        <w:t>בעד ההצעה להעביר את הצעת החוק לוועדה –</w:t>
      </w:r>
      <w:r>
        <w:rPr>
          <w:rFonts w:hint="cs"/>
          <w:rtl/>
          <w:lang w:eastAsia="he-IL"/>
        </w:rPr>
        <w:t xml:space="preserve"> 18</w:t>
      </w:r>
    </w:p>
    <w:p w:rsidR="00DF381B" w:rsidRDefault="00DF381B" w:rsidP="0003723E">
      <w:pPr>
        <w:pStyle w:val="--"/>
        <w:keepNext/>
        <w:rPr>
          <w:rtl/>
          <w:lang w:eastAsia="he-IL"/>
        </w:rPr>
      </w:pPr>
      <w:r>
        <w:rPr>
          <w:rtl/>
          <w:lang w:eastAsia="he-IL"/>
        </w:rPr>
        <w:t xml:space="preserve">נגד – </w:t>
      </w:r>
      <w:r>
        <w:rPr>
          <w:rFonts w:hint="cs"/>
          <w:rtl/>
          <w:lang w:eastAsia="he-IL"/>
        </w:rPr>
        <w:t>אין</w:t>
      </w:r>
    </w:p>
    <w:p w:rsidR="00DF381B" w:rsidRDefault="00DF381B" w:rsidP="0003723E">
      <w:pPr>
        <w:pStyle w:val="--"/>
        <w:keepNext/>
        <w:rPr>
          <w:rtl/>
          <w:lang w:eastAsia="he-IL"/>
        </w:rPr>
      </w:pPr>
      <w:r>
        <w:rPr>
          <w:rtl/>
          <w:lang w:eastAsia="he-IL"/>
        </w:rPr>
        <w:t xml:space="preserve">נמנעים – </w:t>
      </w:r>
      <w:r>
        <w:rPr>
          <w:rFonts w:hint="cs"/>
          <w:rtl/>
          <w:lang w:eastAsia="he-IL"/>
        </w:rPr>
        <w:t>אין</w:t>
      </w:r>
    </w:p>
    <w:p w:rsidR="00DF381B" w:rsidRDefault="00DF381B" w:rsidP="0003723E">
      <w:pPr>
        <w:pStyle w:val="af2"/>
        <w:rPr>
          <w:rtl/>
          <w:lang w:eastAsia="he-IL"/>
        </w:rPr>
      </w:pPr>
      <w:r>
        <w:rPr>
          <w:rtl/>
          <w:lang w:eastAsia="he-IL"/>
        </w:rPr>
        <w:t>ההצעה להעביר את הצעת חוק</w:t>
      </w:r>
      <w:r>
        <w:rPr>
          <w:rFonts w:hint="cs"/>
          <w:rtl/>
          <w:lang w:eastAsia="he-IL"/>
        </w:rPr>
        <w:t xml:space="preserve"> כביש אגרה </w:t>
      </w:r>
      <w:r>
        <w:rPr>
          <w:rtl/>
          <w:lang w:eastAsia="he-IL"/>
        </w:rPr>
        <w:t xml:space="preserve">(כביש ארצי לישראל) (תיקון </w:t>
      </w:r>
      <w:r>
        <w:rPr>
          <w:rFonts w:hint="cs"/>
          <w:rtl/>
          <w:lang w:eastAsia="he-IL"/>
        </w:rPr>
        <w:t>–</w:t>
      </w:r>
      <w:r>
        <w:rPr>
          <w:rtl/>
          <w:lang w:eastAsia="he-IL"/>
        </w:rPr>
        <w:t xml:space="preserve"> פטור מאגרה לחיילי מילואים בדרכם לשירות), התשפ"ג</w:t>
      </w:r>
      <w:r>
        <w:rPr>
          <w:rFonts w:hint="cs"/>
          <w:rtl/>
          <w:lang w:eastAsia="he-IL"/>
        </w:rPr>
        <w:t>–</w:t>
      </w:r>
      <w:r>
        <w:rPr>
          <w:rtl/>
          <w:lang w:eastAsia="he-IL"/>
        </w:rPr>
        <w:t>2023</w:t>
      </w:r>
      <w:r>
        <w:rPr>
          <w:rFonts w:hint="cs"/>
          <w:rtl/>
          <w:lang w:eastAsia="he-IL"/>
        </w:rPr>
        <w:t xml:space="preserve">, </w:t>
      </w:r>
      <w:r w:rsidR="00B15250">
        <w:rPr>
          <w:rFonts w:hint="cs"/>
          <w:rtl/>
          <w:lang w:eastAsia="he-IL"/>
        </w:rPr>
        <w:t xml:space="preserve">לוועדת הכלכלה </w:t>
      </w:r>
      <w:r>
        <w:rPr>
          <w:rFonts w:hint="cs"/>
          <w:rtl/>
          <w:lang w:eastAsia="he-IL"/>
        </w:rPr>
        <w:t>נתקבלה.</w:t>
      </w:r>
    </w:p>
    <w:p w:rsidR="00DF381B" w:rsidRDefault="00DF381B" w:rsidP="0003723E">
      <w:pPr>
        <w:rPr>
          <w:rtl/>
          <w:lang w:eastAsia="he-IL"/>
        </w:rPr>
      </w:pPr>
    </w:p>
    <w:p w:rsidR="00DF381B" w:rsidRDefault="00DF381B" w:rsidP="0003723E">
      <w:pPr>
        <w:pStyle w:val="af5"/>
        <w:keepNext/>
        <w:rPr>
          <w:rtl/>
        </w:rPr>
      </w:pPr>
      <w:bookmarkStart w:id="1062" w:name="ET_interruption_5080_11"/>
      <w:r w:rsidRPr="00A055A4">
        <w:rPr>
          <w:rStyle w:val="TagStyle"/>
          <w:rtl/>
        </w:rPr>
        <w:t xml:space="preserve"> &lt;&lt; קריאה &gt;&gt;</w:t>
      </w:r>
      <w:r w:rsidRPr="00A04101">
        <w:rPr>
          <w:rStyle w:val="TagStyle"/>
          <w:rtl/>
        </w:rPr>
        <w:t xml:space="preserve"> </w:t>
      </w:r>
      <w:r>
        <w:rPr>
          <w:rtl/>
        </w:rPr>
        <w:t>בועז טופורובסקי (יש עתיד):</w:t>
      </w:r>
      <w:r w:rsidRPr="00A04101">
        <w:rPr>
          <w:rStyle w:val="TagStyle"/>
          <w:rtl/>
        </w:rPr>
        <w:t xml:space="preserve"> </w:t>
      </w:r>
      <w:r w:rsidRPr="00A055A4">
        <w:rPr>
          <w:rStyle w:val="TagStyle"/>
          <w:rtl/>
        </w:rPr>
        <w:t>&lt;&lt; קריאה &gt;&gt;</w:t>
      </w:r>
      <w:r>
        <w:rPr>
          <w:rtl/>
        </w:rPr>
        <w:t xml:space="preserve"> </w:t>
      </w:r>
      <w:bookmarkEnd w:id="1062"/>
    </w:p>
    <w:p w:rsidR="00DF381B" w:rsidRDefault="00DF381B" w:rsidP="00B15250">
      <w:pPr>
        <w:rPr>
          <w:rtl/>
          <w:lang w:eastAsia="he-IL"/>
        </w:rPr>
      </w:pPr>
    </w:p>
    <w:p w:rsidR="00DF381B" w:rsidRPr="00A04101" w:rsidRDefault="00DF381B" w:rsidP="00FE7226">
      <w:pPr>
        <w:rPr>
          <w:rtl/>
          <w:lang w:eastAsia="he-IL"/>
        </w:rPr>
      </w:pPr>
      <w:r>
        <w:rPr>
          <w:rFonts w:hint="cs"/>
          <w:rtl/>
          <w:lang w:eastAsia="he-IL"/>
        </w:rPr>
        <w:t xml:space="preserve">אשמח שתרשום אותי ואותנו בעד. </w:t>
      </w:r>
      <w:bookmarkStart w:id="1063" w:name="_ETM_Q6_206286"/>
      <w:bookmarkEnd w:id="1063"/>
      <w:r>
        <w:rPr>
          <w:rFonts w:hint="cs"/>
          <w:rtl/>
          <w:lang w:eastAsia="he-IL"/>
        </w:rPr>
        <w:t>אותי בעד. אני גם הצבעתי עבור עידן</w:t>
      </w:r>
      <w:bookmarkStart w:id="1064" w:name="_ETM_Q6_211323"/>
      <w:bookmarkEnd w:id="1064"/>
      <w:r>
        <w:rPr>
          <w:rFonts w:hint="cs"/>
          <w:rtl/>
          <w:lang w:eastAsia="he-IL"/>
        </w:rPr>
        <w:t xml:space="preserve"> רול.</w:t>
      </w:r>
    </w:p>
    <w:p w:rsidR="00DF381B" w:rsidRDefault="00DF381B" w:rsidP="0003723E">
      <w:pPr>
        <w:rPr>
          <w:rtl/>
          <w:lang w:eastAsia="he-IL"/>
        </w:rPr>
      </w:pPr>
    </w:p>
    <w:p w:rsidR="00DF381B" w:rsidRDefault="00DF381B" w:rsidP="0003723E">
      <w:pPr>
        <w:pStyle w:val="af6"/>
        <w:keepNext/>
        <w:rPr>
          <w:rtl/>
        </w:rPr>
      </w:pPr>
      <w:r w:rsidRPr="00A055A4">
        <w:rPr>
          <w:rStyle w:val="TagStyle"/>
          <w:rtl/>
        </w:rPr>
        <w:t xml:space="preserve"> &lt;&lt; יור &gt;&gt;</w:t>
      </w:r>
      <w:r w:rsidRPr="0022766A">
        <w:rPr>
          <w:rStyle w:val="TagStyle"/>
          <w:rtl/>
        </w:rPr>
        <w:t xml:space="preserve"> </w:t>
      </w:r>
      <w:r>
        <w:rPr>
          <w:rtl/>
        </w:rPr>
        <w:t>היו"ר אמיר אוחנה:</w:t>
      </w:r>
      <w:r w:rsidRPr="0022766A">
        <w:rPr>
          <w:rStyle w:val="TagStyle"/>
          <w:rtl/>
        </w:rPr>
        <w:t xml:space="preserve"> </w:t>
      </w:r>
      <w:r w:rsidRPr="00A055A4">
        <w:rPr>
          <w:rStyle w:val="TagStyle"/>
          <w:rtl/>
        </w:rPr>
        <w:t>&lt;&lt; יור &gt;&gt;</w:t>
      </w:r>
      <w:r>
        <w:rPr>
          <w:rtl/>
        </w:rPr>
        <w:t xml:space="preserve"> </w:t>
      </w:r>
    </w:p>
    <w:p w:rsidR="00DF381B" w:rsidRDefault="00DF381B" w:rsidP="00B15250">
      <w:pPr>
        <w:rPr>
          <w:rtl/>
          <w:lang w:eastAsia="he-IL"/>
        </w:rPr>
      </w:pPr>
    </w:p>
    <w:p w:rsidR="00DF381B" w:rsidRDefault="00FE7226" w:rsidP="000B209C">
      <w:pPr>
        <w:rPr>
          <w:rtl/>
          <w:lang w:eastAsia="he-IL"/>
        </w:rPr>
      </w:pPr>
      <w:r>
        <w:rPr>
          <w:rFonts w:hint="cs"/>
          <w:rtl/>
          <w:lang w:eastAsia="he-IL"/>
        </w:rPr>
        <w:t xml:space="preserve">אוי. </w:t>
      </w:r>
      <w:r w:rsidR="00DF381B">
        <w:rPr>
          <w:rFonts w:hint="cs"/>
          <w:rtl/>
          <w:lang w:eastAsia="he-IL"/>
        </w:rPr>
        <w:t>15 בעד, ויחד עם חברי הכנסת טופורובסקי, צרפתי</w:t>
      </w:r>
      <w:bookmarkStart w:id="1065" w:name="_ETM_Q6_220522"/>
      <w:bookmarkEnd w:id="1065"/>
      <w:r w:rsidR="00DF381B">
        <w:rPr>
          <w:rFonts w:hint="cs"/>
          <w:rtl/>
          <w:lang w:eastAsia="he-IL"/>
        </w:rPr>
        <w:t xml:space="preserve"> הרכבי וגלעד קריב, שגם הם מצביעים בעד – 18 בעד. אין </w:t>
      </w:r>
      <w:bookmarkStart w:id="1066" w:name="_ETM_Q6_224416"/>
      <w:bookmarkEnd w:id="1066"/>
      <w:r w:rsidR="00DF381B">
        <w:rPr>
          <w:rFonts w:hint="cs"/>
          <w:rtl/>
          <w:lang w:eastAsia="he-IL"/>
        </w:rPr>
        <w:t>מתנגדים ואין נמנעים. אני קובע כי הצעת החוק התקבלה בקריאה הטרומית ותעבור לוועדת הכלכלה לצורך הכנתה לקריאה הראשונה.</w:t>
      </w:r>
    </w:p>
    <w:p w:rsidR="00DF381B" w:rsidRDefault="00DF381B" w:rsidP="0003723E">
      <w:pPr>
        <w:rPr>
          <w:rtl/>
          <w:lang w:eastAsia="he-IL"/>
        </w:rPr>
      </w:pPr>
    </w:p>
    <w:p w:rsidR="00DF381B" w:rsidRDefault="00DF381B" w:rsidP="0003723E">
      <w:pPr>
        <w:rPr>
          <w:rtl/>
          <w:lang w:eastAsia="he-IL"/>
        </w:rPr>
      </w:pPr>
    </w:p>
    <w:p w:rsidR="00DF381B" w:rsidRDefault="00DF381B" w:rsidP="0003723E">
      <w:pPr>
        <w:pStyle w:val="a6"/>
        <w:rPr>
          <w:rtl/>
          <w:lang w:eastAsia="he-IL"/>
        </w:rPr>
      </w:pPr>
      <w:bookmarkStart w:id="1067" w:name="ET_hatsach_642318_5"/>
      <w:r w:rsidRPr="00A055A4">
        <w:rPr>
          <w:rStyle w:val="TagStyle"/>
          <w:rtl/>
        </w:rPr>
        <w:t xml:space="preserve"> &lt;&lt; הצח &gt;&gt;</w:t>
      </w:r>
      <w:r w:rsidRPr="00E2220F">
        <w:rPr>
          <w:rStyle w:val="TagStyle"/>
          <w:rtl/>
        </w:rPr>
        <w:t xml:space="preserve"> </w:t>
      </w:r>
      <w:bookmarkStart w:id="1068" w:name="_Toc160048604"/>
      <w:bookmarkStart w:id="1069" w:name="_Toc160094188"/>
      <w:bookmarkStart w:id="1070" w:name="_Toc160095323"/>
      <w:bookmarkStart w:id="1071" w:name="_Toc182740038"/>
      <w:r>
        <w:rPr>
          <w:rtl/>
          <w:lang w:eastAsia="he-IL"/>
        </w:rPr>
        <w:t>הצעת חוק מתן הטבות בדיור ללוחמים משוחררים ולמשרתי מילואים, התשפ"ד</w:t>
      </w:r>
      <w:r>
        <w:rPr>
          <w:rFonts w:hint="cs"/>
          <w:rtl/>
          <w:lang w:eastAsia="he-IL"/>
        </w:rPr>
        <w:t>–</w:t>
      </w:r>
      <w:r>
        <w:rPr>
          <w:rtl/>
          <w:lang w:eastAsia="he-IL"/>
        </w:rPr>
        <w:t>2024</w:t>
      </w:r>
      <w:bookmarkEnd w:id="1068"/>
      <w:bookmarkEnd w:id="1069"/>
      <w:bookmarkEnd w:id="1070"/>
      <w:bookmarkEnd w:id="1071"/>
      <w:r w:rsidRPr="00E2220F">
        <w:rPr>
          <w:rStyle w:val="TagStyle"/>
          <w:rtl/>
        </w:rPr>
        <w:t xml:space="preserve"> </w:t>
      </w:r>
      <w:r w:rsidRPr="00A055A4">
        <w:rPr>
          <w:rStyle w:val="TagStyle"/>
          <w:rtl/>
        </w:rPr>
        <w:t>&lt;&lt; הצח &gt;&gt;</w:t>
      </w:r>
      <w:r>
        <w:rPr>
          <w:rtl/>
          <w:lang w:eastAsia="he-IL"/>
        </w:rPr>
        <w:t xml:space="preserve"> </w:t>
      </w:r>
      <w:bookmarkEnd w:id="1067"/>
    </w:p>
    <w:p w:rsidR="00DF381B" w:rsidRDefault="00DF381B" w:rsidP="0003723E">
      <w:pPr>
        <w:rPr>
          <w:rtl/>
          <w:lang w:eastAsia="he-IL"/>
        </w:rPr>
      </w:pPr>
      <w:r>
        <w:rPr>
          <w:rtl/>
          <w:lang w:eastAsia="he-IL"/>
        </w:rPr>
        <w:t>[הצעת חוק פ/</w:t>
      </w:r>
      <w:r>
        <w:rPr>
          <w:rFonts w:hint="cs"/>
          <w:rtl/>
          <w:lang w:eastAsia="he-IL"/>
        </w:rPr>
        <w:t>4328</w:t>
      </w:r>
      <w:r>
        <w:rPr>
          <w:rtl/>
          <w:lang w:eastAsia="he-IL"/>
        </w:rPr>
        <w:t>/</w:t>
      </w:r>
      <w:r>
        <w:rPr>
          <w:rFonts w:hint="cs"/>
          <w:rtl/>
          <w:lang w:eastAsia="he-IL"/>
        </w:rPr>
        <w:t>25; נספחות.</w:t>
      </w:r>
      <w:r>
        <w:rPr>
          <w:rtl/>
          <w:lang w:eastAsia="he-IL"/>
        </w:rPr>
        <w:t>]</w:t>
      </w:r>
    </w:p>
    <w:p w:rsidR="00DF381B" w:rsidRDefault="00DF381B" w:rsidP="0003723E">
      <w:pPr>
        <w:pStyle w:val="-0"/>
        <w:rPr>
          <w:rtl/>
          <w:lang w:eastAsia="he-IL"/>
        </w:rPr>
      </w:pPr>
      <w:r>
        <w:rPr>
          <w:rtl/>
          <w:lang w:eastAsia="he-IL"/>
        </w:rPr>
        <w:t>(הצעת חבר הכנסת</w:t>
      </w:r>
      <w:r>
        <w:rPr>
          <w:rFonts w:hint="cs"/>
          <w:rtl/>
          <w:lang w:eastAsia="he-IL"/>
        </w:rPr>
        <w:t xml:space="preserve"> משה פסל</w:t>
      </w:r>
      <w:r>
        <w:rPr>
          <w:rtl/>
          <w:lang w:eastAsia="he-IL"/>
        </w:rPr>
        <w:t>)</w:t>
      </w:r>
    </w:p>
    <w:p w:rsidR="00DF381B" w:rsidRDefault="00DF381B" w:rsidP="0003723E">
      <w:pPr>
        <w:rPr>
          <w:rtl/>
          <w:lang w:eastAsia="he-IL"/>
        </w:rPr>
      </w:pPr>
    </w:p>
    <w:p w:rsidR="00DF381B" w:rsidRDefault="00DF381B" w:rsidP="0003723E">
      <w:pPr>
        <w:pStyle w:val="af6"/>
        <w:keepNext/>
        <w:rPr>
          <w:rtl/>
        </w:rPr>
      </w:pPr>
      <w:r w:rsidRPr="00A055A4">
        <w:rPr>
          <w:rStyle w:val="TagStyle"/>
          <w:rtl/>
        </w:rPr>
        <w:t xml:space="preserve"> &lt;&lt; יור &gt;&gt;</w:t>
      </w:r>
      <w:r w:rsidRPr="00E2220F">
        <w:rPr>
          <w:rStyle w:val="TagStyle"/>
          <w:rtl/>
        </w:rPr>
        <w:t xml:space="preserve"> </w:t>
      </w:r>
      <w:r>
        <w:rPr>
          <w:rtl/>
        </w:rPr>
        <w:t>היו"ר אמיר אוחנה:</w:t>
      </w:r>
      <w:r w:rsidRPr="00E2220F">
        <w:rPr>
          <w:rStyle w:val="TagStyle"/>
          <w:rtl/>
        </w:rPr>
        <w:t xml:space="preserve"> </w:t>
      </w:r>
      <w:r w:rsidRPr="00A055A4">
        <w:rPr>
          <w:rStyle w:val="TagStyle"/>
          <w:rtl/>
        </w:rPr>
        <w:t>&lt;&lt; יור &gt;&gt;</w:t>
      </w:r>
      <w:r>
        <w:rPr>
          <w:rtl/>
        </w:rPr>
        <w:t xml:space="preserve"> </w:t>
      </w:r>
    </w:p>
    <w:p w:rsidR="00DF381B" w:rsidRDefault="00DF381B" w:rsidP="00B15250">
      <w:pPr>
        <w:rPr>
          <w:rtl/>
          <w:lang w:eastAsia="he-IL"/>
        </w:rPr>
      </w:pPr>
    </w:p>
    <w:p w:rsidR="00DF381B" w:rsidRPr="0022766A" w:rsidRDefault="00DF381B" w:rsidP="0003723E">
      <w:pPr>
        <w:rPr>
          <w:rtl/>
          <w:lang w:eastAsia="he-IL"/>
        </w:rPr>
      </w:pPr>
      <w:r>
        <w:rPr>
          <w:rFonts w:hint="cs"/>
          <w:rtl/>
          <w:lang w:eastAsia="he-IL"/>
        </w:rPr>
        <w:t xml:space="preserve">אנחנו נעבור כעת </w:t>
      </w:r>
      <w:bookmarkStart w:id="1072" w:name="_ETM_Q6_238208"/>
      <w:bookmarkEnd w:id="1072"/>
      <w:r>
        <w:rPr>
          <w:rFonts w:hint="cs"/>
          <w:rtl/>
          <w:lang w:eastAsia="he-IL"/>
        </w:rPr>
        <w:t>לנושא הבא שעל סדר-היום, והוא הצעת חוק מתן הטבות בדיור</w:t>
      </w:r>
      <w:bookmarkStart w:id="1073" w:name="_ETM_Q6_241955"/>
      <w:bookmarkEnd w:id="1073"/>
      <w:r>
        <w:rPr>
          <w:rFonts w:hint="cs"/>
          <w:rtl/>
          <w:lang w:eastAsia="he-IL"/>
        </w:rPr>
        <w:t xml:space="preserve"> ללוחמים משוחררים ולמשרתי מילואים התשפ"ד–2024, של חבר הכנסת משה פסל. </w:t>
      </w:r>
      <w:bookmarkStart w:id="1074" w:name="_ETM_Q6_251591"/>
      <w:bookmarkEnd w:id="1074"/>
      <w:r>
        <w:rPr>
          <w:rFonts w:hint="cs"/>
          <w:rtl/>
          <w:lang w:eastAsia="he-IL"/>
        </w:rPr>
        <w:t xml:space="preserve">הינה הוא, חבר הכנסת פסל, שיעלה לדוכן לנמק את הצעתו. בבקשה, </w:t>
      </w:r>
      <w:bookmarkStart w:id="1075" w:name="_ETM_Q6_293563"/>
      <w:bookmarkEnd w:id="1075"/>
      <w:r>
        <w:rPr>
          <w:rFonts w:hint="cs"/>
          <w:rtl/>
          <w:lang w:eastAsia="he-IL"/>
        </w:rPr>
        <w:t xml:space="preserve">חבר הכנסת פסל. </w:t>
      </w:r>
    </w:p>
    <w:p w:rsidR="00DF381B" w:rsidRPr="00E2220F" w:rsidRDefault="00DF381B" w:rsidP="0003723E">
      <w:pPr>
        <w:rPr>
          <w:rtl/>
          <w:lang w:eastAsia="he-IL"/>
        </w:rPr>
      </w:pPr>
    </w:p>
    <w:p w:rsidR="00DF381B" w:rsidRDefault="00DF381B" w:rsidP="0003723E">
      <w:pPr>
        <w:pStyle w:val="a4"/>
        <w:keepNext/>
        <w:rPr>
          <w:rtl/>
        </w:rPr>
      </w:pPr>
      <w:bookmarkStart w:id="1076" w:name="ET_speaker_6542_4"/>
      <w:r w:rsidRPr="00A055A4">
        <w:rPr>
          <w:rStyle w:val="TagStyle"/>
          <w:rtl/>
        </w:rPr>
        <w:t xml:space="preserve"> &lt;&lt; דובר &gt;&gt;</w:t>
      </w:r>
      <w:r w:rsidRPr="00E2220F">
        <w:rPr>
          <w:rStyle w:val="TagStyle"/>
          <w:rtl/>
        </w:rPr>
        <w:t xml:space="preserve"> </w:t>
      </w:r>
      <w:bookmarkStart w:id="1077" w:name="_Toc160048605"/>
      <w:bookmarkStart w:id="1078" w:name="_Toc160094189"/>
      <w:bookmarkStart w:id="1079" w:name="_Toc160095324"/>
      <w:bookmarkStart w:id="1080" w:name="_Toc182740039"/>
      <w:r>
        <w:rPr>
          <w:rtl/>
        </w:rPr>
        <w:t>משה פסל (הליכוד):</w:t>
      </w:r>
      <w:bookmarkEnd w:id="1077"/>
      <w:bookmarkEnd w:id="1078"/>
      <w:bookmarkEnd w:id="1079"/>
      <w:bookmarkEnd w:id="1080"/>
      <w:r w:rsidRPr="00E2220F">
        <w:rPr>
          <w:rStyle w:val="TagStyle"/>
          <w:rtl/>
        </w:rPr>
        <w:t xml:space="preserve"> </w:t>
      </w:r>
      <w:r w:rsidRPr="00A055A4">
        <w:rPr>
          <w:rStyle w:val="TagStyle"/>
          <w:rtl/>
        </w:rPr>
        <w:t>&lt;&lt; דובר &gt;&gt;</w:t>
      </w:r>
      <w:r>
        <w:rPr>
          <w:rtl/>
        </w:rPr>
        <w:t xml:space="preserve"> </w:t>
      </w:r>
      <w:bookmarkEnd w:id="1076"/>
    </w:p>
    <w:p w:rsidR="00DF381B" w:rsidRDefault="00DF381B" w:rsidP="00B15250">
      <w:pPr>
        <w:rPr>
          <w:rtl/>
          <w:lang w:eastAsia="he-IL"/>
        </w:rPr>
      </w:pPr>
    </w:p>
    <w:p w:rsidR="00DF381B" w:rsidRDefault="00DF381B" w:rsidP="00481535">
      <w:pPr>
        <w:rPr>
          <w:rtl/>
          <w:lang w:eastAsia="he-IL"/>
        </w:rPr>
      </w:pPr>
      <w:r>
        <w:rPr>
          <w:rFonts w:hint="cs"/>
          <w:rtl/>
          <w:lang w:eastAsia="he-IL"/>
        </w:rPr>
        <w:t>אדוני היושב-ראש, חבריי חברי הכנסת, השרים, אני מציג בפניכם היום את הצעת חוק מתן הטבות בדיור ללוחמי</w:t>
      </w:r>
      <w:bookmarkStart w:id="1081" w:name="_ETM_Q6_309810"/>
      <w:bookmarkEnd w:id="1081"/>
      <w:r>
        <w:rPr>
          <w:rFonts w:hint="cs"/>
          <w:rtl/>
          <w:lang w:eastAsia="he-IL"/>
        </w:rPr>
        <w:t xml:space="preserve">ם משוחררים ולמשרתי מילואים, התשפ"ד–2024. מטרת החוק היא להקצות לאנשי המילואים והלוחמים הקצאה בתוכניות דיור מוזלות כגון מחיר למשתכן ודיור </w:t>
      </w:r>
      <w:bookmarkStart w:id="1082" w:name="_ETM_Q6_328356"/>
      <w:bookmarkEnd w:id="1082"/>
      <w:r>
        <w:rPr>
          <w:rFonts w:hint="cs"/>
          <w:rtl/>
          <w:lang w:eastAsia="he-IL"/>
        </w:rPr>
        <w:t xml:space="preserve">להשכרה – 20% מהדירות בכל פרויקט שכזה ללוחמים ועוד כ-20% נוספים </w:t>
      </w:r>
      <w:bookmarkStart w:id="1083" w:name="_ETM_Q6_337482"/>
      <w:bookmarkEnd w:id="1083"/>
      <w:r>
        <w:rPr>
          <w:rFonts w:hint="cs"/>
          <w:rtl/>
          <w:lang w:eastAsia="he-IL"/>
        </w:rPr>
        <w:t>למשרתי המילואים.</w:t>
      </w:r>
      <w:bookmarkStart w:id="1084" w:name="_ETM_Q6_341081"/>
      <w:bookmarkEnd w:id="1084"/>
    </w:p>
    <w:p w:rsidR="00DF381B" w:rsidRDefault="00DF381B" w:rsidP="0003723E">
      <w:pPr>
        <w:rPr>
          <w:rtl/>
          <w:lang w:eastAsia="he-IL"/>
        </w:rPr>
      </w:pPr>
      <w:bookmarkStart w:id="1085" w:name="_ETM_Q6_341156"/>
      <w:bookmarkStart w:id="1086" w:name="_ETM_Q6_341298"/>
      <w:bookmarkEnd w:id="1085"/>
      <w:bookmarkEnd w:id="1086"/>
    </w:p>
    <w:p w:rsidR="00DF381B" w:rsidRDefault="00DF381B" w:rsidP="00481535">
      <w:pPr>
        <w:rPr>
          <w:rtl/>
          <w:lang w:eastAsia="he-IL"/>
        </w:rPr>
      </w:pPr>
      <w:bookmarkStart w:id="1087" w:name="_ETM_Q6_341363"/>
      <w:bookmarkEnd w:id="1087"/>
      <w:r>
        <w:rPr>
          <w:rFonts w:hint="cs"/>
          <w:rtl/>
          <w:lang w:eastAsia="he-IL"/>
        </w:rPr>
        <w:t xml:space="preserve">חבריי חברי הכנסת, ברגעים אלו ממש, כשאנחנו נוכחים כאן </w:t>
      </w:r>
      <w:bookmarkStart w:id="1088" w:name="_ETM_Q6_345256"/>
      <w:bookmarkEnd w:id="1088"/>
      <w:r>
        <w:rPr>
          <w:rFonts w:hint="cs"/>
          <w:rtl/>
          <w:lang w:eastAsia="he-IL"/>
        </w:rPr>
        <w:t>במליאה, ישנם רבבות אנשי מילואים שנמצאים בשליחותנו ועבורנו בעזה,</w:t>
      </w:r>
      <w:bookmarkStart w:id="1089" w:name="_ETM_Q6_358015"/>
      <w:bookmarkEnd w:id="1089"/>
      <w:r>
        <w:rPr>
          <w:rFonts w:hint="cs"/>
          <w:rtl/>
          <w:lang w:eastAsia="he-IL"/>
        </w:rPr>
        <w:t xml:space="preserve"> ביישובי העוטף ובגבול הלבנון. הם עזבו לימודים, עזבו עבודה,</w:t>
      </w:r>
      <w:bookmarkStart w:id="1090" w:name="_ETM_Q6_368077"/>
      <w:bookmarkEnd w:id="1090"/>
      <w:r>
        <w:rPr>
          <w:rFonts w:hint="cs"/>
          <w:rtl/>
          <w:lang w:eastAsia="he-IL"/>
        </w:rPr>
        <w:t xml:space="preserve"> הם עזבו את העסקים שלהם, ומעל הכול, הם עזבו משפחה</w:t>
      </w:r>
      <w:bookmarkStart w:id="1091" w:name="_ETM_Q6_373976"/>
      <w:bookmarkEnd w:id="1091"/>
      <w:r>
        <w:rPr>
          <w:rFonts w:hint="cs"/>
          <w:rtl/>
          <w:lang w:eastAsia="he-IL"/>
        </w:rPr>
        <w:t xml:space="preserve"> וילדים.</w:t>
      </w:r>
      <w:bookmarkStart w:id="1092" w:name="_ETM_Q6_375704"/>
      <w:bookmarkStart w:id="1093" w:name="_ETM_Q6_375797"/>
      <w:bookmarkStart w:id="1094" w:name="_ETM_Q6_375857"/>
      <w:bookmarkStart w:id="1095" w:name="_ETM_Q6_375944"/>
      <w:bookmarkEnd w:id="1092"/>
      <w:bookmarkEnd w:id="1093"/>
      <w:bookmarkEnd w:id="1094"/>
      <w:bookmarkEnd w:id="1095"/>
      <w:r>
        <w:rPr>
          <w:rFonts w:hint="cs"/>
          <w:rtl/>
          <w:lang w:eastAsia="he-IL"/>
        </w:rPr>
        <w:t xml:space="preserve"> הם לא עשו שיקולים של מה נוח, מה כדאי. המדינה</w:t>
      </w:r>
      <w:bookmarkStart w:id="1096" w:name="_ETM_Q6_382334"/>
      <w:bookmarkEnd w:id="1096"/>
      <w:r>
        <w:rPr>
          <w:rFonts w:hint="cs"/>
          <w:rtl/>
          <w:lang w:eastAsia="he-IL"/>
        </w:rPr>
        <w:t xml:space="preserve"> הייתה צריכה אותם והם התייצבו. עכשיו, חברים, הגיעה העת לדבר </w:t>
      </w:r>
      <w:bookmarkStart w:id="1097" w:name="_ETM_Q6_392258"/>
      <w:bookmarkEnd w:id="1097"/>
      <w:r>
        <w:rPr>
          <w:rFonts w:hint="cs"/>
          <w:rtl/>
          <w:lang w:eastAsia="he-IL"/>
        </w:rPr>
        <w:t xml:space="preserve">על החובה שלנו להכיר להם תודה ולתגמל אותם, את משרתי </w:t>
      </w:r>
      <w:bookmarkStart w:id="1098" w:name="_ETM_Q6_397830"/>
      <w:bookmarkEnd w:id="1098"/>
      <w:r>
        <w:rPr>
          <w:rFonts w:hint="cs"/>
          <w:rtl/>
          <w:lang w:eastAsia="he-IL"/>
        </w:rPr>
        <w:t>המילואים, הלוחמים, כי הם</w:t>
      </w:r>
      <w:r w:rsidR="00481535">
        <w:rPr>
          <w:rFonts w:hint="cs"/>
          <w:rtl/>
          <w:lang w:eastAsia="he-IL"/>
        </w:rPr>
        <w:t xml:space="preserve"> </w:t>
      </w:r>
      <w:proofErr w:type="spellStart"/>
      <w:r>
        <w:rPr>
          <w:rFonts w:hint="cs"/>
          <w:rtl/>
          <w:lang w:eastAsia="he-IL"/>
        </w:rPr>
        <w:t>הם</w:t>
      </w:r>
      <w:proofErr w:type="spellEnd"/>
      <w:r>
        <w:rPr>
          <w:rFonts w:hint="cs"/>
          <w:rtl/>
          <w:lang w:eastAsia="he-IL"/>
        </w:rPr>
        <w:t xml:space="preserve"> אפוד המגן האנושי של החברה </w:t>
      </w:r>
      <w:bookmarkStart w:id="1099" w:name="_ETM_Q6_406410"/>
      <w:bookmarkEnd w:id="1099"/>
      <w:r>
        <w:rPr>
          <w:rFonts w:hint="cs"/>
          <w:rtl/>
          <w:lang w:eastAsia="he-IL"/>
        </w:rPr>
        <w:t>הישראלית.</w:t>
      </w:r>
      <w:bookmarkStart w:id="1100" w:name="_ETM_Q6_409058"/>
      <w:bookmarkEnd w:id="1100"/>
      <w:r w:rsidR="00481535">
        <w:rPr>
          <w:rFonts w:hint="cs"/>
          <w:rtl/>
          <w:lang w:eastAsia="he-IL"/>
        </w:rPr>
        <w:t xml:space="preserve"> </w:t>
      </w:r>
      <w:bookmarkStart w:id="1101" w:name="_ETM_Q6_409154"/>
      <w:bookmarkStart w:id="1102" w:name="_ETM_Q6_409410"/>
      <w:bookmarkStart w:id="1103" w:name="_ETM_Q6_409499"/>
      <w:bookmarkEnd w:id="1101"/>
      <w:bookmarkEnd w:id="1102"/>
      <w:bookmarkEnd w:id="1103"/>
      <w:r>
        <w:rPr>
          <w:rFonts w:hint="cs"/>
          <w:rtl/>
          <w:lang w:eastAsia="he-IL"/>
        </w:rPr>
        <w:t>חובתנו לוודא שכל אותם גיבורים וגיבורות, המסכנים את חייהם הלכה למעשה לשמירה על ביטחוננו ועל מדינת ישראל, ידעו</w:t>
      </w:r>
      <w:bookmarkStart w:id="1104" w:name="_ETM_Q6_426086"/>
      <w:bookmarkEnd w:id="1104"/>
      <w:r>
        <w:rPr>
          <w:rFonts w:hint="cs"/>
          <w:rtl/>
          <w:lang w:eastAsia="he-IL"/>
        </w:rPr>
        <w:t xml:space="preserve"> כי תרומתם אינה נעלמת מעיני הציבור ששלח אותם. לצערנו, למרות </w:t>
      </w:r>
      <w:bookmarkStart w:id="1105" w:name="_ETM_Q6_432814"/>
      <w:bookmarkEnd w:id="1105"/>
      <w:r>
        <w:rPr>
          <w:rFonts w:hint="cs"/>
          <w:rtl/>
          <w:lang w:eastAsia="he-IL"/>
        </w:rPr>
        <w:t xml:space="preserve">הרצון הטוב והשאיפה כי זו תהיה המלחמה האחרונה, המציאות </w:t>
      </w:r>
      <w:bookmarkStart w:id="1106" w:name="_ETM_Q6_441560"/>
      <w:bookmarkEnd w:id="1106"/>
      <w:r>
        <w:rPr>
          <w:rFonts w:hint="cs"/>
          <w:rtl/>
          <w:lang w:eastAsia="he-IL"/>
        </w:rPr>
        <w:t xml:space="preserve">הוכיחה מעל לכל ספק כי ישראל לא תוכל להניח את </w:t>
      </w:r>
      <w:bookmarkStart w:id="1107" w:name="_ETM_Q6_446547"/>
      <w:bookmarkEnd w:id="1107"/>
      <w:r>
        <w:rPr>
          <w:rFonts w:hint="cs"/>
          <w:rtl/>
          <w:lang w:eastAsia="he-IL"/>
        </w:rPr>
        <w:t>החרב בעתיד הנראה לעין.</w:t>
      </w:r>
      <w:bookmarkStart w:id="1108" w:name="_ETM_Q6_450365"/>
      <w:bookmarkEnd w:id="1108"/>
      <w:r>
        <w:rPr>
          <w:rFonts w:hint="cs"/>
          <w:rtl/>
          <w:lang w:eastAsia="he-IL"/>
        </w:rPr>
        <w:t xml:space="preserve"> </w:t>
      </w:r>
      <w:bookmarkStart w:id="1109" w:name="_ETM_Q6_450474"/>
      <w:bookmarkStart w:id="1110" w:name="_ETM_Q6_450499"/>
      <w:bookmarkStart w:id="1111" w:name="_ETM_Q6_450560"/>
      <w:bookmarkEnd w:id="1109"/>
      <w:bookmarkEnd w:id="1110"/>
      <w:bookmarkEnd w:id="1111"/>
      <w:r>
        <w:rPr>
          <w:rFonts w:hint="cs"/>
          <w:rtl/>
          <w:lang w:eastAsia="he-IL"/>
        </w:rPr>
        <w:t>היום אנחנו יודעים שאין חיים ללא ביטחון, ואין מדינה בלי צבא חזק, ואין צבא חזק בלי</w:t>
      </w:r>
      <w:bookmarkStart w:id="1112" w:name="_ETM_Q6_461217"/>
      <w:bookmarkEnd w:id="1112"/>
      <w:r>
        <w:rPr>
          <w:rFonts w:hint="cs"/>
          <w:rtl/>
          <w:lang w:eastAsia="he-IL"/>
        </w:rPr>
        <w:t xml:space="preserve"> לוחמים ומילואימניקים גיבורים ואמיצים. ועל כן עלינו לגבש מהלכים לעידוד</w:t>
      </w:r>
      <w:bookmarkStart w:id="1113" w:name="_ETM_Q6_470780"/>
      <w:bookmarkEnd w:id="1113"/>
      <w:r>
        <w:rPr>
          <w:rFonts w:hint="cs"/>
          <w:rtl/>
          <w:lang w:eastAsia="he-IL"/>
        </w:rPr>
        <w:t xml:space="preserve">, שימור והוקרה של אנשי מערך המילואים והלוחמים, כי הם </w:t>
      </w:r>
      <w:bookmarkStart w:id="1114" w:name="_ETM_Q6_477850"/>
      <w:bookmarkEnd w:id="1114"/>
      <w:r>
        <w:rPr>
          <w:rFonts w:hint="cs"/>
          <w:rtl/>
          <w:lang w:eastAsia="he-IL"/>
        </w:rPr>
        <w:t>עמוד התווך שעליו מסתמכת מדינת ישראל.</w:t>
      </w:r>
      <w:bookmarkStart w:id="1115" w:name="_ETM_Q6_480937"/>
      <w:bookmarkEnd w:id="1115"/>
    </w:p>
    <w:p w:rsidR="00DF381B" w:rsidRDefault="00DF381B" w:rsidP="0003723E">
      <w:pPr>
        <w:rPr>
          <w:rtl/>
          <w:lang w:eastAsia="he-IL"/>
        </w:rPr>
      </w:pPr>
      <w:bookmarkStart w:id="1116" w:name="_ETM_Q6_481032"/>
      <w:bookmarkStart w:id="1117" w:name="_ETM_Q6_481107"/>
      <w:bookmarkEnd w:id="1116"/>
      <w:bookmarkEnd w:id="1117"/>
    </w:p>
    <w:p w:rsidR="00DF381B" w:rsidRDefault="00DF381B" w:rsidP="00B15250">
      <w:pPr>
        <w:rPr>
          <w:rtl/>
          <w:lang w:eastAsia="he-IL"/>
        </w:rPr>
      </w:pPr>
      <w:bookmarkStart w:id="1118" w:name="_ETM_Q6_481204"/>
      <w:bookmarkEnd w:id="1118"/>
      <w:r>
        <w:rPr>
          <w:rFonts w:hint="cs"/>
          <w:rtl/>
          <w:lang w:eastAsia="he-IL"/>
        </w:rPr>
        <w:t xml:space="preserve">לאור זאת, לקחתי על עצמי בחרדת קודש לעשות כל אשר ביכולתי כדי להקל ולסייע ככל אשר ניתן לאנשי מערך המילואים והלוחמים. זהו צעד ראשון </w:t>
      </w:r>
      <w:bookmarkStart w:id="1119" w:name="_ETM_Q6_497766"/>
      <w:bookmarkStart w:id="1120" w:name="_ETM_Q6_503706"/>
      <w:bookmarkStart w:id="1121" w:name="_ETM_Q6_501895"/>
      <w:bookmarkStart w:id="1122" w:name="_ETM_Q6_500065"/>
      <w:bookmarkStart w:id="1123" w:name="_ETM_Q6_500293"/>
      <w:bookmarkStart w:id="1124" w:name="_ETM_Q6_498575"/>
      <w:bookmarkStart w:id="1125" w:name="_ETM_Q6_497525"/>
      <w:bookmarkStart w:id="1126" w:name="_ETM_Q6_495704"/>
      <w:bookmarkStart w:id="1127" w:name="_ETM_Q6_496845"/>
      <w:bookmarkStart w:id="1128" w:name="_ETM_Q6_495076"/>
      <w:bookmarkEnd w:id="1119"/>
      <w:bookmarkEnd w:id="1120"/>
      <w:bookmarkEnd w:id="1121"/>
      <w:bookmarkEnd w:id="1122"/>
      <w:bookmarkEnd w:id="1123"/>
      <w:bookmarkEnd w:id="1124"/>
      <w:bookmarkEnd w:id="1125"/>
      <w:bookmarkEnd w:id="1126"/>
      <w:bookmarkEnd w:id="1127"/>
      <w:bookmarkEnd w:id="1128"/>
      <w:r>
        <w:rPr>
          <w:rFonts w:hint="cs"/>
          <w:rtl/>
          <w:lang w:eastAsia="he-IL"/>
        </w:rPr>
        <w:t xml:space="preserve">מתוך צעדים רבים שאני מתכוון לעשות למען הלוחמים והמילואימניקים. אני מציע </w:t>
      </w:r>
      <w:r w:rsidR="00481535">
        <w:rPr>
          <w:rFonts w:hint="cs"/>
          <w:rtl/>
          <w:lang w:eastAsia="he-IL"/>
        </w:rPr>
        <w:t xml:space="preserve">גם </w:t>
      </w:r>
      <w:r>
        <w:rPr>
          <w:rFonts w:hint="cs"/>
          <w:rtl/>
          <w:lang w:eastAsia="he-IL"/>
        </w:rPr>
        <w:t>לכם, חברי הבית פה, להתעסק במילואימניקים ובלוחמים שלנו. אדוני היושב-ראש, ממש כמו שהציבור הישראלי בחנות פלאפל, בקניון</w:t>
      </w:r>
      <w:r w:rsidR="00481535">
        <w:rPr>
          <w:rFonts w:hint="cs"/>
          <w:rtl/>
          <w:lang w:eastAsia="he-IL"/>
        </w:rPr>
        <w:t>,</w:t>
      </w:r>
      <w:r>
        <w:rPr>
          <w:rFonts w:hint="cs"/>
          <w:rtl/>
          <w:lang w:eastAsia="he-IL"/>
        </w:rPr>
        <w:t xml:space="preserve"> אתה יכול </w:t>
      </w:r>
      <w:bookmarkStart w:id="1129" w:name="_ETM_Q6_517578"/>
      <w:bookmarkEnd w:id="1129"/>
      <w:r>
        <w:rPr>
          <w:rFonts w:hint="cs"/>
          <w:rtl/>
          <w:lang w:eastAsia="he-IL"/>
        </w:rPr>
        <w:t xml:space="preserve">לראות, ממש </w:t>
      </w:r>
      <w:r w:rsidR="00481535">
        <w:rPr>
          <w:rFonts w:hint="eastAsia"/>
          <w:rtl/>
          <w:lang w:eastAsia="he-IL"/>
        </w:rPr>
        <w:t>–</w:t>
      </w:r>
      <w:r w:rsidR="00481535">
        <w:rPr>
          <w:rFonts w:hint="cs"/>
          <w:rtl/>
          <w:lang w:eastAsia="he-IL"/>
        </w:rPr>
        <w:t xml:space="preserve"> </w:t>
      </w:r>
      <w:r>
        <w:rPr>
          <w:rFonts w:hint="cs"/>
          <w:rtl/>
          <w:lang w:eastAsia="he-IL"/>
        </w:rPr>
        <w:t>אתה יודע</w:t>
      </w:r>
      <w:r w:rsidR="00481535">
        <w:rPr>
          <w:rFonts w:hint="cs"/>
          <w:rtl/>
          <w:lang w:eastAsia="he-IL"/>
        </w:rPr>
        <w:t>,</w:t>
      </w:r>
      <w:r>
        <w:rPr>
          <w:rFonts w:hint="cs"/>
          <w:rtl/>
          <w:lang w:eastAsia="he-IL"/>
        </w:rPr>
        <w:t xml:space="preserve"> אתה רואה אנשים שמשלמי</w:t>
      </w:r>
      <w:bookmarkStart w:id="1130" w:name="_ETM_Q6_521735"/>
      <w:bookmarkEnd w:id="1130"/>
      <w:r>
        <w:rPr>
          <w:rFonts w:hint="cs"/>
          <w:rtl/>
          <w:lang w:eastAsia="he-IL"/>
        </w:rPr>
        <w:t xml:space="preserve">ם על חיילים, רואים חייל </w:t>
      </w:r>
      <w:r w:rsidR="00481535">
        <w:rPr>
          <w:rFonts w:hint="cs"/>
          <w:rtl/>
          <w:lang w:eastAsia="he-IL"/>
        </w:rPr>
        <w:t>ו</w:t>
      </w:r>
      <w:r>
        <w:rPr>
          <w:rFonts w:hint="cs"/>
          <w:rtl/>
          <w:lang w:eastAsia="he-IL"/>
        </w:rPr>
        <w:t>ישר דואגים לו, אבל לא</w:t>
      </w:r>
      <w:bookmarkStart w:id="1131" w:name="_ETM_Q6_527679"/>
      <w:bookmarkEnd w:id="1131"/>
      <w:r>
        <w:rPr>
          <w:rFonts w:hint="cs"/>
          <w:rtl/>
          <w:lang w:eastAsia="he-IL"/>
        </w:rPr>
        <w:t xml:space="preserve"> כי החייל הוא נזקק או צריך את זה</w:t>
      </w:r>
      <w:bookmarkStart w:id="1132" w:name="_ETM_Q6_528988"/>
      <w:bookmarkEnd w:id="1132"/>
      <w:r>
        <w:rPr>
          <w:rFonts w:hint="cs"/>
          <w:rtl/>
          <w:lang w:eastAsia="he-IL"/>
        </w:rPr>
        <w:t xml:space="preserve"> </w:t>
      </w:r>
      <w:r w:rsidR="00B15250">
        <w:rPr>
          <w:rFonts w:hint="cs"/>
          <w:rtl/>
          <w:lang w:eastAsia="he-IL"/>
        </w:rPr>
        <w:t>– –</w:t>
      </w:r>
    </w:p>
    <w:p w:rsidR="00DF381B" w:rsidRDefault="00DF381B" w:rsidP="0003723E">
      <w:pPr>
        <w:rPr>
          <w:rtl/>
          <w:lang w:eastAsia="he-IL"/>
        </w:rPr>
      </w:pPr>
    </w:p>
    <w:p w:rsidR="00DF381B" w:rsidRDefault="00DF381B" w:rsidP="0003723E">
      <w:pPr>
        <w:pStyle w:val="af6"/>
        <w:keepNext/>
        <w:rPr>
          <w:rtl/>
        </w:rPr>
      </w:pPr>
      <w:r w:rsidRPr="00A055A4">
        <w:rPr>
          <w:rStyle w:val="TagStyle"/>
          <w:rtl/>
        </w:rPr>
        <w:t xml:space="preserve"> &lt;&lt; יור &gt;&gt;</w:t>
      </w:r>
      <w:r w:rsidRPr="00744DDF">
        <w:rPr>
          <w:rStyle w:val="TagStyle"/>
          <w:rtl/>
        </w:rPr>
        <w:t xml:space="preserve"> </w:t>
      </w:r>
      <w:r>
        <w:rPr>
          <w:rtl/>
        </w:rPr>
        <w:t>היו"ר אמיר אוחנה:</w:t>
      </w:r>
      <w:r w:rsidRPr="00744DDF">
        <w:rPr>
          <w:rStyle w:val="TagStyle"/>
          <w:rtl/>
        </w:rPr>
        <w:t xml:space="preserve"> </w:t>
      </w:r>
      <w:r w:rsidRPr="00A055A4">
        <w:rPr>
          <w:rStyle w:val="TagStyle"/>
          <w:rtl/>
        </w:rPr>
        <w:t>&lt;&lt; יור &gt;&gt;</w:t>
      </w:r>
      <w:r>
        <w:rPr>
          <w:rtl/>
        </w:rPr>
        <w:t xml:space="preserve"> </w:t>
      </w:r>
    </w:p>
    <w:p w:rsidR="00DF381B" w:rsidRDefault="00DF381B" w:rsidP="00B15250">
      <w:pPr>
        <w:rPr>
          <w:rtl/>
          <w:lang w:eastAsia="he-IL"/>
        </w:rPr>
      </w:pPr>
    </w:p>
    <w:p w:rsidR="00DF381B" w:rsidRDefault="00481535" w:rsidP="00481535">
      <w:pPr>
        <w:rPr>
          <w:rtl/>
          <w:lang w:eastAsia="he-IL"/>
        </w:rPr>
      </w:pPr>
      <w:r>
        <w:rPr>
          <w:rFonts w:hint="cs"/>
          <w:rtl/>
          <w:lang w:eastAsia="he-IL"/>
        </w:rPr>
        <w:t xml:space="preserve">בשביל לתת. </w:t>
      </w:r>
    </w:p>
    <w:p w:rsidR="00DF381B" w:rsidRDefault="00DF381B" w:rsidP="00B15250">
      <w:pPr>
        <w:rPr>
          <w:rtl/>
          <w:lang w:eastAsia="he-IL"/>
        </w:rPr>
      </w:pPr>
    </w:p>
    <w:p w:rsidR="00DF381B" w:rsidRDefault="00DF381B" w:rsidP="0003723E">
      <w:pPr>
        <w:pStyle w:val="-"/>
        <w:keepNext/>
        <w:rPr>
          <w:rtl/>
        </w:rPr>
      </w:pPr>
      <w:bookmarkStart w:id="1133" w:name="ET_speakercontinue_6542_16"/>
      <w:r w:rsidRPr="00A055A4">
        <w:rPr>
          <w:rStyle w:val="TagStyle"/>
          <w:rtl/>
        </w:rPr>
        <w:t xml:space="preserve"> &lt;&lt; דובר_המשך &gt;&gt;</w:t>
      </w:r>
      <w:r w:rsidRPr="00744DDF">
        <w:rPr>
          <w:rStyle w:val="TagStyle"/>
          <w:rtl/>
        </w:rPr>
        <w:t xml:space="preserve"> </w:t>
      </w:r>
      <w:r>
        <w:rPr>
          <w:rtl/>
        </w:rPr>
        <w:t>משה פסל (הליכוד):</w:t>
      </w:r>
      <w:r w:rsidRPr="00744DDF">
        <w:rPr>
          <w:rStyle w:val="TagStyle"/>
          <w:rtl/>
        </w:rPr>
        <w:t xml:space="preserve"> </w:t>
      </w:r>
      <w:r w:rsidRPr="00A055A4">
        <w:rPr>
          <w:rStyle w:val="TagStyle"/>
          <w:rtl/>
        </w:rPr>
        <w:t>&lt;&lt; דובר_המשך &gt;&gt;</w:t>
      </w:r>
      <w:r>
        <w:rPr>
          <w:rtl/>
        </w:rPr>
        <w:t xml:space="preserve"> </w:t>
      </w:r>
      <w:bookmarkEnd w:id="1133"/>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DF381B">
        <w:rPr>
          <w:rFonts w:hint="cs"/>
          <w:rtl/>
          <w:lang w:eastAsia="he-IL"/>
        </w:rPr>
        <w:t xml:space="preserve"> אלא מכיוון שהם מעריכים, הם מוקירים,</w:t>
      </w:r>
      <w:bookmarkStart w:id="1134" w:name="_ETM_Q6_533397"/>
      <w:bookmarkEnd w:id="1134"/>
      <w:r w:rsidR="00DF381B">
        <w:rPr>
          <w:rFonts w:hint="cs"/>
          <w:rtl/>
          <w:lang w:eastAsia="he-IL"/>
        </w:rPr>
        <w:t xml:space="preserve"> הם מכבדים את אנשי המילואים. והיה רצוי וטוב </w:t>
      </w:r>
      <w:bookmarkStart w:id="1135" w:name="_ETM_Q6_536005"/>
      <w:bookmarkEnd w:id="1135"/>
      <w:r w:rsidR="00DF381B">
        <w:rPr>
          <w:rFonts w:hint="cs"/>
          <w:rtl/>
          <w:lang w:eastAsia="he-IL"/>
        </w:rPr>
        <w:t xml:space="preserve">שהמדינה תעטוף את המילואימניקים ואת הלוחמים בדיוק באותה מעטפת. ממש </w:t>
      </w:r>
      <w:bookmarkStart w:id="1136" w:name="_ETM_Q6_544898"/>
      <w:bookmarkEnd w:id="1136"/>
      <w:r w:rsidR="00DF381B">
        <w:rPr>
          <w:rFonts w:hint="cs"/>
          <w:rtl/>
          <w:lang w:eastAsia="he-IL"/>
        </w:rPr>
        <w:t>כמו שזה קורה באופן טבעי עם מוכר הפלאפל, אותו דבר</w:t>
      </w:r>
      <w:bookmarkStart w:id="1137" w:name="_ETM_Q6_547265"/>
      <w:bookmarkEnd w:id="1137"/>
      <w:r w:rsidR="00DF381B">
        <w:rPr>
          <w:rFonts w:hint="cs"/>
          <w:rtl/>
          <w:lang w:eastAsia="he-IL"/>
        </w:rPr>
        <w:t xml:space="preserve"> המדינה צריכה לצאת מגדרה למען הלוחמים האלה.</w:t>
      </w:r>
      <w:bookmarkStart w:id="1138" w:name="_ETM_Q6_554484"/>
      <w:bookmarkEnd w:id="1138"/>
    </w:p>
    <w:p w:rsidR="00DF381B" w:rsidRDefault="00DF381B" w:rsidP="0003723E">
      <w:pPr>
        <w:rPr>
          <w:rtl/>
          <w:lang w:eastAsia="he-IL"/>
        </w:rPr>
      </w:pPr>
      <w:bookmarkStart w:id="1139" w:name="_ETM_Q6_554573"/>
      <w:bookmarkEnd w:id="1139"/>
    </w:p>
    <w:p w:rsidR="00DF381B" w:rsidRPr="00744DDF" w:rsidRDefault="00DF381B" w:rsidP="00481535">
      <w:pPr>
        <w:rPr>
          <w:rtl/>
          <w:lang w:eastAsia="he-IL"/>
        </w:rPr>
      </w:pPr>
      <w:bookmarkStart w:id="1140" w:name="_ETM_Q6_554619"/>
      <w:bookmarkStart w:id="1141" w:name="_ETM_Q6_554712"/>
      <w:bookmarkEnd w:id="1140"/>
      <w:bookmarkEnd w:id="1141"/>
      <w:r>
        <w:rPr>
          <w:rFonts w:hint="cs"/>
          <w:rtl/>
          <w:lang w:eastAsia="he-IL"/>
        </w:rPr>
        <w:t>אני רוצה להודות לוועדת שרים לענייני חקיקה, במיוחד לשר לוין, שנלחם על הצעת החוק</w:t>
      </w:r>
      <w:bookmarkStart w:id="1142" w:name="_ETM_Q6_560657"/>
      <w:bookmarkEnd w:id="1142"/>
      <w:r>
        <w:rPr>
          <w:rFonts w:hint="cs"/>
          <w:rtl/>
          <w:lang w:eastAsia="he-IL"/>
        </w:rPr>
        <w:t xml:space="preserve"> הזאת. אני אומר לך, כבוד השר, לי אין בעיה בכלל שזה ייעשה דרך מועצת </w:t>
      </w:r>
      <w:proofErr w:type="spellStart"/>
      <w:r>
        <w:rPr>
          <w:rFonts w:hint="cs"/>
          <w:rtl/>
          <w:lang w:eastAsia="he-IL"/>
        </w:rPr>
        <w:t>רמ"י</w:t>
      </w:r>
      <w:proofErr w:type="spellEnd"/>
      <w:r>
        <w:rPr>
          <w:rFonts w:hint="cs"/>
          <w:rtl/>
          <w:lang w:eastAsia="he-IL"/>
        </w:rPr>
        <w:t xml:space="preserve"> ובכל פתרון שלא יהיה. מה</w:t>
      </w:r>
      <w:bookmarkStart w:id="1143" w:name="_ETM_Q6_571164"/>
      <w:bookmarkEnd w:id="1143"/>
      <w:r>
        <w:rPr>
          <w:rFonts w:hint="cs"/>
          <w:rtl/>
          <w:lang w:eastAsia="he-IL"/>
        </w:rPr>
        <w:t xml:space="preserve"> שחשוב לי זה שהפתרון יהיה לאורך זמן, יוקיר את הלוחמים </w:t>
      </w:r>
      <w:bookmarkStart w:id="1144" w:name="_ETM_Q6_576916"/>
      <w:bookmarkEnd w:id="1144"/>
      <w:r>
        <w:rPr>
          <w:rFonts w:hint="cs"/>
          <w:rtl/>
          <w:lang w:eastAsia="he-IL"/>
        </w:rPr>
        <w:t>ואת המילואימניקים</w:t>
      </w:r>
      <w:r w:rsidR="00481535">
        <w:rPr>
          <w:rFonts w:hint="cs"/>
          <w:rtl/>
          <w:lang w:eastAsia="he-IL"/>
        </w:rPr>
        <w:t xml:space="preserve"> ויכיר בהם</w:t>
      </w:r>
      <w:r>
        <w:rPr>
          <w:rFonts w:hint="cs"/>
          <w:rtl/>
          <w:lang w:eastAsia="he-IL"/>
        </w:rPr>
        <w:t>, ואני בטוח שגם כבוד השר בעד הדבר הזה. מה לעשות, אנחנו צריכים, בסופו של דבר, לה</w:t>
      </w:r>
      <w:r w:rsidR="00481535">
        <w:rPr>
          <w:rFonts w:hint="cs"/>
          <w:rtl/>
          <w:lang w:eastAsia="he-IL"/>
        </w:rPr>
        <w:t>כ</w:t>
      </w:r>
      <w:r>
        <w:rPr>
          <w:rFonts w:hint="cs"/>
          <w:rtl/>
          <w:lang w:eastAsia="he-IL"/>
        </w:rPr>
        <w:t>יר להם</w:t>
      </w:r>
      <w:bookmarkStart w:id="1145" w:name="_ETM_Q6_590013"/>
      <w:bookmarkEnd w:id="1145"/>
      <w:r>
        <w:rPr>
          <w:rFonts w:hint="cs"/>
          <w:rtl/>
          <w:lang w:eastAsia="he-IL"/>
        </w:rPr>
        <w:t xml:space="preserve"> טובה על ההקרבה הבלתי-תיאמן שלהם עבור מדינת ישראל.</w:t>
      </w:r>
      <w:bookmarkStart w:id="1146" w:name="_ETM_Q6_595867"/>
      <w:bookmarkEnd w:id="1146"/>
      <w:r>
        <w:rPr>
          <w:rFonts w:hint="cs"/>
          <w:rtl/>
          <w:lang w:eastAsia="he-IL"/>
        </w:rPr>
        <w:t xml:space="preserve"> הסיבה היחידה לכך שאנחנו יכולים פה בפרסה לשתות אספרסו בשקט זה אך ורק כי יש מי שנלחם כרגע בחזית. והמדינה</w:t>
      </w:r>
      <w:bookmarkStart w:id="1147" w:name="_ETM_Q6_603791"/>
      <w:bookmarkEnd w:id="1147"/>
      <w:r>
        <w:rPr>
          <w:rFonts w:hint="cs"/>
          <w:rtl/>
          <w:lang w:eastAsia="he-IL"/>
        </w:rPr>
        <w:t xml:space="preserve"> צריכה להוקיר ולהכיר בזה. אז אני קורא לכם, כנסת נכבדה, לאשר את הצעת החוק ולהצביע בעדה. תודה רבה.</w:t>
      </w:r>
    </w:p>
    <w:p w:rsidR="00DF381B" w:rsidRDefault="00DF381B" w:rsidP="0003723E">
      <w:pPr>
        <w:rPr>
          <w:rtl/>
          <w:lang w:eastAsia="he-IL"/>
        </w:rPr>
      </w:pPr>
    </w:p>
    <w:p w:rsidR="00DF381B" w:rsidRDefault="00DF381B" w:rsidP="0003723E">
      <w:pPr>
        <w:pStyle w:val="af6"/>
        <w:keepNext/>
        <w:rPr>
          <w:rtl/>
        </w:rPr>
      </w:pPr>
      <w:r w:rsidRPr="00A055A4">
        <w:rPr>
          <w:rStyle w:val="TagStyle"/>
          <w:rtl/>
        </w:rPr>
        <w:t xml:space="preserve"> &lt;&lt; יור &gt;&gt;</w:t>
      </w:r>
      <w:r w:rsidRPr="00744DDF">
        <w:rPr>
          <w:rStyle w:val="TagStyle"/>
          <w:rtl/>
        </w:rPr>
        <w:t xml:space="preserve"> </w:t>
      </w:r>
      <w:r>
        <w:rPr>
          <w:rtl/>
        </w:rPr>
        <w:t>היו"ר אמיר אוחנה:</w:t>
      </w:r>
      <w:r w:rsidRPr="00744DDF">
        <w:rPr>
          <w:rStyle w:val="TagStyle"/>
          <w:rtl/>
        </w:rPr>
        <w:t xml:space="preserve"> </w:t>
      </w:r>
      <w:r w:rsidRPr="00A055A4">
        <w:rPr>
          <w:rStyle w:val="TagStyle"/>
          <w:rtl/>
        </w:rPr>
        <w:t>&lt;&lt; יור &gt;&gt;</w:t>
      </w:r>
      <w:r>
        <w:rPr>
          <w:rtl/>
        </w:rPr>
        <w:t xml:space="preserve"> </w:t>
      </w:r>
    </w:p>
    <w:p w:rsidR="00DF381B" w:rsidRDefault="00DF381B" w:rsidP="00B15250">
      <w:pPr>
        <w:rPr>
          <w:rtl/>
          <w:lang w:eastAsia="he-IL"/>
        </w:rPr>
      </w:pPr>
    </w:p>
    <w:p w:rsidR="00DF381B" w:rsidRDefault="00DF381B" w:rsidP="00481535">
      <w:pPr>
        <w:rPr>
          <w:rtl/>
          <w:lang w:eastAsia="he-IL"/>
        </w:rPr>
      </w:pPr>
      <w:r>
        <w:rPr>
          <w:rFonts w:hint="cs"/>
          <w:rtl/>
          <w:lang w:eastAsia="he-IL"/>
        </w:rPr>
        <w:t xml:space="preserve">תודה רבה </w:t>
      </w:r>
      <w:bookmarkStart w:id="1148" w:name="_ETM_Q6_613209"/>
      <w:bookmarkEnd w:id="1148"/>
      <w:r>
        <w:rPr>
          <w:rFonts w:hint="cs"/>
          <w:rtl/>
          <w:lang w:eastAsia="he-IL"/>
        </w:rPr>
        <w:t>לחבר הכנסת פסל. ישיב על ההצעה כבוד השר גולדקנופ בשם הממשלה. יישר כוח. בבקשה, אדוני השר.</w:t>
      </w:r>
      <w:bookmarkStart w:id="1149" w:name="_ETM_Q6_646180"/>
      <w:bookmarkEnd w:id="1149"/>
    </w:p>
    <w:p w:rsidR="00DF381B" w:rsidRDefault="00DF381B" w:rsidP="0003723E">
      <w:pPr>
        <w:rPr>
          <w:rtl/>
          <w:lang w:eastAsia="he-IL"/>
        </w:rPr>
      </w:pPr>
      <w:bookmarkStart w:id="1150" w:name="_ETM_Q6_646280"/>
      <w:bookmarkEnd w:id="1150"/>
    </w:p>
    <w:p w:rsidR="00DF381B" w:rsidRDefault="00DF381B" w:rsidP="0003723E">
      <w:pPr>
        <w:pStyle w:val="a4"/>
        <w:keepNext/>
        <w:rPr>
          <w:rtl/>
        </w:rPr>
      </w:pPr>
      <w:bookmarkStart w:id="1151" w:name="_ETM_Q6_646837"/>
      <w:bookmarkStart w:id="1152" w:name="_ETM_Q6_646927"/>
      <w:bookmarkStart w:id="1153" w:name="ET_speaker_6430_18"/>
      <w:bookmarkEnd w:id="1151"/>
      <w:bookmarkEnd w:id="1152"/>
      <w:r w:rsidRPr="00A055A4">
        <w:rPr>
          <w:rStyle w:val="TagStyle"/>
          <w:rtl/>
        </w:rPr>
        <w:t xml:space="preserve"> &lt;&lt; דובר &gt;&gt;</w:t>
      </w:r>
      <w:r w:rsidRPr="00744DDF">
        <w:rPr>
          <w:rStyle w:val="TagStyle"/>
          <w:rtl/>
        </w:rPr>
        <w:t xml:space="preserve"> </w:t>
      </w:r>
      <w:bookmarkStart w:id="1154" w:name="_Toc160048606"/>
      <w:bookmarkStart w:id="1155" w:name="_Toc160094190"/>
      <w:bookmarkStart w:id="1156" w:name="_Toc160095325"/>
      <w:bookmarkStart w:id="1157" w:name="_Toc182740040"/>
      <w:r>
        <w:rPr>
          <w:rtl/>
        </w:rPr>
        <w:t>שר הבינוי והשיכון יצחק גולדקנופ:</w:t>
      </w:r>
      <w:bookmarkEnd w:id="1154"/>
      <w:bookmarkEnd w:id="1155"/>
      <w:bookmarkEnd w:id="1156"/>
      <w:bookmarkEnd w:id="1157"/>
      <w:r w:rsidRPr="00744DDF">
        <w:rPr>
          <w:rStyle w:val="TagStyle"/>
          <w:rtl/>
        </w:rPr>
        <w:t xml:space="preserve"> </w:t>
      </w:r>
      <w:r w:rsidRPr="00A055A4">
        <w:rPr>
          <w:rStyle w:val="TagStyle"/>
          <w:rtl/>
        </w:rPr>
        <w:t>&lt;&lt; דובר &gt;&gt;</w:t>
      </w:r>
      <w:r>
        <w:rPr>
          <w:rtl/>
        </w:rPr>
        <w:t xml:space="preserve"> </w:t>
      </w:r>
      <w:bookmarkEnd w:id="1153"/>
    </w:p>
    <w:p w:rsidR="00DF381B" w:rsidRDefault="00DF381B" w:rsidP="00B15250">
      <w:pPr>
        <w:rPr>
          <w:rtl/>
          <w:lang w:eastAsia="he-IL"/>
        </w:rPr>
      </w:pPr>
    </w:p>
    <w:p w:rsidR="00DF381B" w:rsidRDefault="00DF381B" w:rsidP="0003723E">
      <w:pPr>
        <w:rPr>
          <w:rtl/>
          <w:lang w:eastAsia="he-IL"/>
        </w:rPr>
      </w:pPr>
      <w:bookmarkStart w:id="1158" w:name="_ETM_Q6_649575"/>
      <w:bookmarkStart w:id="1159" w:name="_ETM_Q6_649675"/>
      <w:bookmarkEnd w:id="1158"/>
      <w:bookmarkEnd w:id="1159"/>
      <w:r>
        <w:rPr>
          <w:rFonts w:hint="cs"/>
          <w:rtl/>
          <w:lang w:eastAsia="he-IL"/>
        </w:rPr>
        <w:t xml:space="preserve">כבוד היושב-ראש, חברי הכנסת הנכבדים, אני רוצה להשיב את תשובתי לחבר </w:t>
      </w:r>
      <w:bookmarkStart w:id="1160" w:name="_ETM_Q6_660214"/>
      <w:bookmarkEnd w:id="1160"/>
      <w:r>
        <w:rPr>
          <w:rFonts w:hint="cs"/>
          <w:rtl/>
          <w:lang w:eastAsia="he-IL"/>
        </w:rPr>
        <w:t xml:space="preserve">הכנסת משה פסל. אני רוצה, ברשותכם, להתייחס להצעת החוק של </w:t>
      </w:r>
      <w:bookmarkStart w:id="1161" w:name="_ETM_Q6_663719"/>
      <w:bookmarkEnd w:id="1161"/>
      <w:r>
        <w:rPr>
          <w:rFonts w:hint="cs"/>
          <w:rtl/>
          <w:lang w:eastAsia="he-IL"/>
        </w:rPr>
        <w:t>חבר הכנסת משה פסל בנוגע למתן הטבות בדיור ללוחמים משוחררים</w:t>
      </w:r>
      <w:bookmarkStart w:id="1162" w:name="_ETM_Q6_669847"/>
      <w:bookmarkEnd w:id="1162"/>
      <w:r>
        <w:rPr>
          <w:rFonts w:hint="cs"/>
          <w:rtl/>
          <w:lang w:eastAsia="he-IL"/>
        </w:rPr>
        <w:t xml:space="preserve"> ולמשרתי המילואים. חבר הכנסת מציע כי בכל תוכנית של מחיר</w:t>
      </w:r>
      <w:bookmarkStart w:id="1163" w:name="_ETM_Q6_676740"/>
      <w:bookmarkEnd w:id="1163"/>
      <w:r>
        <w:rPr>
          <w:rFonts w:hint="cs"/>
          <w:rtl/>
          <w:lang w:eastAsia="he-IL"/>
        </w:rPr>
        <w:t xml:space="preserve"> למשתכן יוקצו 20% מיחידות הדיור עבור חיילים משוחררים, ועוד 20%</w:t>
      </w:r>
      <w:bookmarkStart w:id="1164" w:name="_ETM_Q6_684943"/>
      <w:bookmarkEnd w:id="1164"/>
      <w:r>
        <w:rPr>
          <w:rFonts w:hint="cs"/>
          <w:rtl/>
          <w:lang w:eastAsia="he-IL"/>
        </w:rPr>
        <w:t xml:space="preserve"> עבור משרתי מילואים פעילים. </w:t>
      </w:r>
    </w:p>
    <w:p w:rsidR="00DF381B" w:rsidRDefault="00DF381B" w:rsidP="0003723E">
      <w:pPr>
        <w:rPr>
          <w:rtl/>
          <w:lang w:eastAsia="he-IL"/>
        </w:rPr>
      </w:pPr>
    </w:p>
    <w:p w:rsidR="00DF381B" w:rsidRDefault="00DF381B" w:rsidP="00A02C05">
      <w:pPr>
        <w:rPr>
          <w:rtl/>
        </w:rPr>
      </w:pPr>
      <w:r>
        <w:rPr>
          <w:rFonts w:hint="cs"/>
          <w:rtl/>
          <w:lang w:eastAsia="he-IL"/>
        </w:rPr>
        <w:t xml:space="preserve">ראשית, אני חייב לומר לכם כשר </w:t>
      </w:r>
      <w:bookmarkStart w:id="1165" w:name="_ETM_Q6_692313"/>
      <w:bookmarkEnd w:id="1165"/>
      <w:r w:rsidR="00481535">
        <w:rPr>
          <w:rFonts w:hint="cs"/>
          <w:rtl/>
          <w:lang w:eastAsia="he-IL"/>
        </w:rPr>
        <w:t>הבינוי והשיכון:</w:t>
      </w:r>
      <w:r>
        <w:rPr>
          <w:rFonts w:hint="cs"/>
          <w:rtl/>
          <w:lang w:eastAsia="he-IL"/>
        </w:rPr>
        <w:t xml:space="preserve"> אבקש להדגיש כי מדובר בהצעת חוק חשובה, שנועדה להוקיר את תרומתם החשובה של חיילי המילואים, אולם אציין כי</w:t>
      </w:r>
      <w:bookmarkStart w:id="1166" w:name="_ETM_Q6_705616"/>
      <w:bookmarkEnd w:id="1166"/>
      <w:r>
        <w:rPr>
          <w:rFonts w:hint="cs"/>
          <w:rtl/>
          <w:lang w:eastAsia="he-IL"/>
        </w:rPr>
        <w:t xml:space="preserve"> עוד לפני המלחמה יזמתי הקצאה מיוחדת למשרתי המילואים במסגרת ההגרלות </w:t>
      </w:r>
      <w:bookmarkStart w:id="1167" w:name="_ETM_Q6_712927"/>
      <w:bookmarkEnd w:id="1167"/>
      <w:r>
        <w:rPr>
          <w:rFonts w:hint="cs"/>
          <w:rtl/>
          <w:lang w:eastAsia="he-IL"/>
        </w:rPr>
        <w:t xml:space="preserve">של דירה בהנחה. ההצעה אושרה על ידי מועצת </w:t>
      </w:r>
      <w:proofErr w:type="spellStart"/>
      <w:r>
        <w:rPr>
          <w:rFonts w:hint="cs"/>
          <w:rtl/>
          <w:lang w:eastAsia="he-IL"/>
        </w:rPr>
        <w:t>רמ"י</w:t>
      </w:r>
      <w:proofErr w:type="spellEnd"/>
      <w:r>
        <w:rPr>
          <w:rFonts w:hint="cs"/>
          <w:rtl/>
          <w:lang w:eastAsia="he-IL"/>
        </w:rPr>
        <w:t xml:space="preserve"> כבר </w:t>
      </w:r>
      <w:bookmarkStart w:id="1168" w:name="_ETM_Q6_717578"/>
      <w:bookmarkEnd w:id="1168"/>
      <w:r>
        <w:rPr>
          <w:rFonts w:hint="cs"/>
          <w:rtl/>
          <w:lang w:eastAsia="he-IL"/>
        </w:rPr>
        <w:t>ביוני 2023, ולראשונה נקבעה הקצאה ייעודית לטובת משרתי המילואים, עוד לפני 7 באוקטובר.</w:t>
      </w:r>
      <w:bookmarkStart w:id="1169" w:name="TOR_Q7"/>
      <w:bookmarkStart w:id="1170" w:name="_ETM_Q7_180000"/>
      <w:bookmarkEnd w:id="1169"/>
      <w:bookmarkEnd w:id="1170"/>
      <w:r>
        <w:rPr>
          <w:rFonts w:hint="cs"/>
          <w:rtl/>
        </w:rPr>
        <w:t xml:space="preserve"> בהגרלה האחרונה שקיימנו בשבועיים האחרונים הוגרלו 6,816 יחידות דיור</w:t>
      </w:r>
      <w:bookmarkStart w:id="1171" w:name="_ETM_Q7_134811"/>
      <w:bookmarkEnd w:id="1171"/>
      <w:r>
        <w:rPr>
          <w:rFonts w:hint="cs"/>
          <w:rtl/>
        </w:rPr>
        <w:t xml:space="preserve"> – מתוכן כבר הוקצו 419 יחידות דיור לטובת </w:t>
      </w:r>
      <w:bookmarkStart w:id="1172" w:name="_ETM_Q7_150007"/>
      <w:bookmarkEnd w:id="1172"/>
      <w:r>
        <w:rPr>
          <w:rFonts w:hint="cs"/>
          <w:rtl/>
        </w:rPr>
        <w:t xml:space="preserve">חיילי מילואים, והם יוכלו, מתי שתתפרסם הודעת </w:t>
      </w:r>
      <w:bookmarkStart w:id="1173" w:name="_ETM_Q7_152305"/>
      <w:bookmarkEnd w:id="1173"/>
      <w:r>
        <w:rPr>
          <w:rFonts w:hint="cs"/>
          <w:rtl/>
        </w:rPr>
        <w:t xml:space="preserve">הזכייה, לקבל דירה בהנחה במגוון הערים שבהן התקיימות ההגרלות </w:t>
      </w:r>
      <w:r>
        <w:rPr>
          <w:rtl/>
        </w:rPr>
        <w:t>–</w:t>
      </w:r>
      <w:r>
        <w:rPr>
          <w:rFonts w:hint="cs"/>
          <w:rtl/>
        </w:rPr>
        <w:t xml:space="preserve"> </w:t>
      </w:r>
      <w:bookmarkStart w:id="1174" w:name="_ETM_Q7_158819"/>
      <w:bookmarkEnd w:id="1174"/>
      <w:r>
        <w:rPr>
          <w:rFonts w:hint="cs"/>
          <w:rtl/>
        </w:rPr>
        <w:t xml:space="preserve">במודיעין, קריית גת, רחובות ועוד </w:t>
      </w:r>
      <w:proofErr w:type="spellStart"/>
      <w:r>
        <w:rPr>
          <w:rFonts w:hint="cs"/>
          <w:rtl/>
        </w:rPr>
        <w:t>ועוד</w:t>
      </w:r>
      <w:proofErr w:type="spellEnd"/>
      <w:r>
        <w:rPr>
          <w:rFonts w:hint="cs"/>
          <w:rtl/>
        </w:rPr>
        <w:t>.</w:t>
      </w:r>
    </w:p>
    <w:p w:rsidR="00DF381B" w:rsidRDefault="00DF381B" w:rsidP="0003723E">
      <w:pPr>
        <w:rPr>
          <w:rtl/>
        </w:rPr>
      </w:pPr>
    </w:p>
    <w:p w:rsidR="00DF381B" w:rsidRDefault="00DF381B" w:rsidP="0003723E">
      <w:pPr>
        <w:rPr>
          <w:rtl/>
        </w:rPr>
      </w:pPr>
      <w:r>
        <w:rPr>
          <w:rFonts w:hint="cs"/>
          <w:rtl/>
        </w:rPr>
        <w:t xml:space="preserve">ולא די בזה. במסגרת החלטת ממשלה 1126 </w:t>
      </w:r>
      <w:r>
        <w:rPr>
          <w:rtl/>
        </w:rPr>
        <w:t>–</w:t>
      </w:r>
      <w:r>
        <w:rPr>
          <w:rFonts w:hint="cs"/>
          <w:rtl/>
        </w:rPr>
        <w:t xml:space="preserve"> </w:t>
      </w:r>
      <w:bookmarkStart w:id="1175" w:name="_ETM_Q7_170551"/>
      <w:bookmarkEnd w:id="1175"/>
      <w:r>
        <w:rPr>
          <w:rFonts w:hint="cs"/>
          <w:rtl/>
        </w:rPr>
        <w:t xml:space="preserve">הוקרה, סיוע ותגמול לחיילי מילואים המשרתים במלחמת חרבות ברזל </w:t>
      </w:r>
      <w:r>
        <w:rPr>
          <w:rtl/>
        </w:rPr>
        <w:t>–</w:t>
      </w:r>
      <w:r>
        <w:rPr>
          <w:rFonts w:hint="cs"/>
          <w:rtl/>
        </w:rPr>
        <w:t xml:space="preserve"> שעברה בפברואר 2024, </w:t>
      </w:r>
      <w:r w:rsidRPr="008D4A88">
        <w:rPr>
          <w:rtl/>
        </w:rPr>
        <w:t xml:space="preserve">כבר קבענו כי </w:t>
      </w:r>
      <w:r>
        <w:rPr>
          <w:rFonts w:hint="cs"/>
          <w:rtl/>
        </w:rPr>
        <w:t xml:space="preserve">נגדיל </w:t>
      </w:r>
      <w:r w:rsidRPr="008D4A88">
        <w:rPr>
          <w:rtl/>
        </w:rPr>
        <w:t xml:space="preserve">את שיעור </w:t>
      </w:r>
      <w:r>
        <w:rPr>
          <w:rFonts w:hint="cs"/>
          <w:rtl/>
        </w:rPr>
        <w:t xml:space="preserve">העדיפות </w:t>
      </w:r>
      <w:bookmarkStart w:id="1176" w:name="_ETM_Q7_189198"/>
      <w:bookmarkEnd w:id="1176"/>
      <w:r w:rsidRPr="008D4A88">
        <w:rPr>
          <w:rtl/>
        </w:rPr>
        <w:t>במחיר מטרה לחיילי מילואים שאינם בעלי דירה</w:t>
      </w:r>
      <w:r>
        <w:rPr>
          <w:rFonts w:hint="cs"/>
          <w:rtl/>
        </w:rPr>
        <w:t>.</w:t>
      </w:r>
      <w:r w:rsidRPr="008D4A88">
        <w:rPr>
          <w:rtl/>
        </w:rPr>
        <w:t xml:space="preserve"> אני פועל גם לייעד מכסה </w:t>
      </w:r>
      <w:r>
        <w:rPr>
          <w:rFonts w:hint="cs"/>
          <w:rtl/>
        </w:rPr>
        <w:t>ייע</w:t>
      </w:r>
      <w:r w:rsidRPr="008D4A88">
        <w:rPr>
          <w:rtl/>
        </w:rPr>
        <w:t xml:space="preserve">ודית </w:t>
      </w:r>
      <w:r>
        <w:rPr>
          <w:rFonts w:hint="cs"/>
          <w:rtl/>
        </w:rPr>
        <w:t xml:space="preserve">למשרתי </w:t>
      </w:r>
      <w:r>
        <w:rPr>
          <w:rtl/>
        </w:rPr>
        <w:t>המילואים בהגרל</w:t>
      </w:r>
      <w:r>
        <w:rPr>
          <w:rFonts w:hint="cs"/>
          <w:rtl/>
        </w:rPr>
        <w:t>ות</w:t>
      </w:r>
      <w:r w:rsidRPr="008D4A88">
        <w:rPr>
          <w:rtl/>
        </w:rPr>
        <w:t xml:space="preserve"> של דירה להשכיר</w:t>
      </w:r>
      <w:r>
        <w:rPr>
          <w:rFonts w:hint="cs"/>
          <w:rtl/>
        </w:rPr>
        <w:t>,</w:t>
      </w:r>
      <w:r>
        <w:rPr>
          <w:rtl/>
        </w:rPr>
        <w:t xml:space="preserve"> על מנת לדאוג גם למשרתי</w:t>
      </w:r>
      <w:r>
        <w:rPr>
          <w:rFonts w:hint="cs"/>
          <w:rtl/>
        </w:rPr>
        <w:t xml:space="preserve"> ה</w:t>
      </w:r>
      <w:r w:rsidRPr="008D4A88">
        <w:rPr>
          <w:rtl/>
        </w:rPr>
        <w:t>מילואים שמעוניינים לשכור דירה לטווח ארוך</w:t>
      </w:r>
      <w:r>
        <w:rPr>
          <w:rFonts w:hint="cs"/>
          <w:rtl/>
        </w:rPr>
        <w:t>.</w:t>
      </w:r>
    </w:p>
    <w:p w:rsidR="00DF381B" w:rsidRDefault="00DF381B" w:rsidP="0003723E">
      <w:pPr>
        <w:rPr>
          <w:rtl/>
        </w:rPr>
      </w:pPr>
      <w:bookmarkStart w:id="1177" w:name="_ETM_Q7_208966"/>
      <w:bookmarkEnd w:id="1177"/>
    </w:p>
    <w:p w:rsidR="00DF381B" w:rsidRDefault="00DF381B" w:rsidP="00A02C05">
      <w:pPr>
        <w:rPr>
          <w:rtl/>
        </w:rPr>
      </w:pPr>
      <w:bookmarkStart w:id="1178" w:name="_ETM_Q7_209101"/>
      <w:bookmarkStart w:id="1179" w:name="_ETM_Q7_209123"/>
      <w:bookmarkStart w:id="1180" w:name="_ETM_Q7_209191"/>
      <w:bookmarkEnd w:id="1178"/>
      <w:bookmarkEnd w:id="1179"/>
      <w:bookmarkEnd w:id="1180"/>
      <w:r w:rsidRPr="008D4A88">
        <w:rPr>
          <w:rtl/>
        </w:rPr>
        <w:t>רבותיי</w:t>
      </w:r>
      <w:r>
        <w:rPr>
          <w:rFonts w:hint="cs"/>
          <w:rtl/>
        </w:rPr>
        <w:t>,</w:t>
      </w:r>
      <w:r w:rsidRPr="008D4A88">
        <w:rPr>
          <w:rtl/>
        </w:rPr>
        <w:t xml:space="preserve"> מאז שמחת ת</w:t>
      </w:r>
      <w:r>
        <w:rPr>
          <w:rtl/>
        </w:rPr>
        <w:t>ורה</w:t>
      </w:r>
      <w:r>
        <w:rPr>
          <w:rFonts w:hint="cs"/>
          <w:rtl/>
        </w:rPr>
        <w:t>, ש</w:t>
      </w:r>
      <w:r w:rsidRPr="008D4A88">
        <w:rPr>
          <w:rtl/>
        </w:rPr>
        <w:t>זה נקרא גם 7 באוקטובר</w:t>
      </w:r>
      <w:r>
        <w:rPr>
          <w:rFonts w:hint="cs"/>
          <w:rtl/>
        </w:rPr>
        <w:t>,</w:t>
      </w:r>
      <w:r w:rsidRPr="008D4A88">
        <w:rPr>
          <w:rtl/>
        </w:rPr>
        <w:t xml:space="preserve"> כולנו נמצאים במציאות של חירום לאומי</w:t>
      </w:r>
      <w:r>
        <w:rPr>
          <w:rFonts w:hint="cs"/>
          <w:rtl/>
        </w:rPr>
        <w:t>.</w:t>
      </w:r>
      <w:r w:rsidRPr="008D4A88">
        <w:rPr>
          <w:rtl/>
        </w:rPr>
        <w:t xml:space="preserve"> אנשים </w:t>
      </w:r>
      <w:r>
        <w:rPr>
          <w:rFonts w:hint="cs"/>
          <w:rtl/>
        </w:rPr>
        <w:t>נטבחו,</w:t>
      </w:r>
      <w:r w:rsidRPr="008D4A88">
        <w:rPr>
          <w:rtl/>
        </w:rPr>
        <w:t xml:space="preserve"> בתים נהרסו</w:t>
      </w:r>
      <w:r>
        <w:rPr>
          <w:rFonts w:hint="cs"/>
          <w:rtl/>
        </w:rPr>
        <w:t>,</w:t>
      </w:r>
      <w:r w:rsidRPr="008D4A88">
        <w:rPr>
          <w:rtl/>
        </w:rPr>
        <w:t xml:space="preserve"> ואני ושאר גורמי המקצוע במשרד עושים את הכול על מנת לסייע למצב במה שאנחנו יכולים</w:t>
      </w:r>
      <w:r>
        <w:rPr>
          <w:rFonts w:hint="cs"/>
          <w:rtl/>
        </w:rPr>
        <w:t>.</w:t>
      </w:r>
      <w:r w:rsidRPr="008D4A88">
        <w:rPr>
          <w:rtl/>
        </w:rPr>
        <w:t xml:space="preserve"> מאות אלפי חיילי מילואים שירתו </w:t>
      </w:r>
      <w:r>
        <w:rPr>
          <w:rFonts w:hint="cs"/>
          <w:rtl/>
        </w:rPr>
        <w:t>ו</w:t>
      </w:r>
      <w:r w:rsidRPr="008D4A88">
        <w:rPr>
          <w:rtl/>
        </w:rPr>
        <w:t xml:space="preserve">משרתים עד עכשיו את מדינת ישראל </w:t>
      </w:r>
      <w:r>
        <w:rPr>
          <w:rFonts w:hint="cs"/>
          <w:rtl/>
        </w:rPr>
        <w:t>ו</w:t>
      </w:r>
      <w:r w:rsidRPr="008D4A88">
        <w:rPr>
          <w:rtl/>
        </w:rPr>
        <w:t>מחרפים את נפשם בעבור ההגנה על אזרחי מדינת ישראל</w:t>
      </w:r>
      <w:bookmarkStart w:id="1181" w:name="_ETM_Q7_244864"/>
      <w:bookmarkStart w:id="1182" w:name="_ETM_Q7_244984"/>
      <w:bookmarkEnd w:id="1181"/>
      <w:bookmarkEnd w:id="1182"/>
      <w:r>
        <w:rPr>
          <w:rFonts w:hint="cs"/>
          <w:rtl/>
        </w:rPr>
        <w:t>, ובאותה העת</w:t>
      </w:r>
      <w:r w:rsidRPr="008D4A88">
        <w:rPr>
          <w:rtl/>
        </w:rPr>
        <w:t xml:space="preserve"> הם מותירים </w:t>
      </w:r>
      <w:r>
        <w:rPr>
          <w:rFonts w:hint="cs"/>
          <w:rtl/>
        </w:rPr>
        <w:t>מ</w:t>
      </w:r>
      <w:r w:rsidRPr="008D4A88">
        <w:rPr>
          <w:rtl/>
        </w:rPr>
        <w:t>אחור משפחות</w:t>
      </w:r>
      <w:r>
        <w:rPr>
          <w:rFonts w:hint="cs"/>
          <w:rtl/>
        </w:rPr>
        <w:t>,</w:t>
      </w:r>
      <w:r w:rsidRPr="008D4A88">
        <w:rPr>
          <w:rtl/>
        </w:rPr>
        <w:t xml:space="preserve"> עבודות ועסקים</w:t>
      </w:r>
      <w:r>
        <w:rPr>
          <w:rFonts w:hint="cs"/>
          <w:rtl/>
        </w:rPr>
        <w:t>.</w:t>
      </w:r>
      <w:r w:rsidRPr="008D4A88">
        <w:rPr>
          <w:rtl/>
        </w:rPr>
        <w:t xml:space="preserve"> אני מוקיר ומעריך את תרומתם של משרתי המילואים</w:t>
      </w:r>
      <w:r>
        <w:rPr>
          <w:rFonts w:hint="cs"/>
          <w:rtl/>
        </w:rPr>
        <w:t>,</w:t>
      </w:r>
      <w:r w:rsidRPr="008D4A88">
        <w:rPr>
          <w:rtl/>
        </w:rPr>
        <w:t xml:space="preserve"> </w:t>
      </w:r>
      <w:r>
        <w:rPr>
          <w:rFonts w:hint="cs"/>
          <w:rtl/>
        </w:rPr>
        <w:t>ו</w:t>
      </w:r>
      <w:r w:rsidRPr="008D4A88">
        <w:rPr>
          <w:rtl/>
        </w:rPr>
        <w:t>עושה הכ</w:t>
      </w:r>
      <w:r>
        <w:rPr>
          <w:rFonts w:hint="cs"/>
          <w:rtl/>
        </w:rPr>
        <w:t>ו</w:t>
      </w:r>
      <w:r w:rsidRPr="008D4A88">
        <w:rPr>
          <w:rtl/>
        </w:rPr>
        <w:t>ל על מנת לסייע להם בתחום פעילות המשרד שלנו</w:t>
      </w:r>
      <w:r>
        <w:rPr>
          <w:rFonts w:hint="cs"/>
          <w:rtl/>
        </w:rPr>
        <w:t>,</w:t>
      </w:r>
      <w:r w:rsidRPr="008D4A88">
        <w:rPr>
          <w:rtl/>
        </w:rPr>
        <w:t xml:space="preserve"> בין היתר גם בנוגע לדיור בר</w:t>
      </w:r>
      <w:r w:rsidR="00A02C05">
        <w:rPr>
          <w:rFonts w:hint="cs"/>
          <w:rtl/>
        </w:rPr>
        <w:t>-</w:t>
      </w:r>
      <w:r w:rsidRPr="008D4A88">
        <w:rPr>
          <w:rtl/>
        </w:rPr>
        <w:t>השגה</w:t>
      </w:r>
      <w:r>
        <w:rPr>
          <w:rFonts w:hint="cs"/>
          <w:rtl/>
        </w:rPr>
        <w:t>.</w:t>
      </w:r>
      <w:bookmarkStart w:id="1183" w:name="_ETM_Q7_264575"/>
      <w:bookmarkStart w:id="1184" w:name="_ETM_Q7_264690"/>
      <w:bookmarkStart w:id="1185" w:name="_ETM_Q7_264722"/>
      <w:bookmarkStart w:id="1186" w:name="_ETM_Q7_264788"/>
      <w:bookmarkEnd w:id="1183"/>
      <w:bookmarkEnd w:id="1184"/>
      <w:bookmarkEnd w:id="1185"/>
      <w:bookmarkEnd w:id="1186"/>
      <w:r>
        <w:rPr>
          <w:rFonts w:hint="cs"/>
          <w:rtl/>
        </w:rPr>
        <w:t xml:space="preserve"> </w:t>
      </w:r>
      <w:r w:rsidRPr="008D4A88">
        <w:rPr>
          <w:rtl/>
        </w:rPr>
        <w:t>כפי שציינתי</w:t>
      </w:r>
      <w:r>
        <w:rPr>
          <w:rFonts w:hint="cs"/>
          <w:rtl/>
        </w:rPr>
        <w:t>,</w:t>
      </w:r>
      <w:r w:rsidRPr="008D4A88">
        <w:rPr>
          <w:rtl/>
        </w:rPr>
        <w:t xml:space="preserve"> המשרד שלי עושה ויעשה עוד צעדים לטובת משרתי המילואים</w:t>
      </w:r>
      <w:r>
        <w:rPr>
          <w:rFonts w:hint="cs"/>
          <w:rtl/>
        </w:rPr>
        <w:t>.</w:t>
      </w:r>
    </w:p>
    <w:p w:rsidR="00DF381B" w:rsidRDefault="00DF381B" w:rsidP="0003723E">
      <w:pPr>
        <w:rPr>
          <w:rtl/>
        </w:rPr>
      </w:pPr>
    </w:p>
    <w:p w:rsidR="00DF381B" w:rsidRDefault="00DF381B" w:rsidP="0003723E">
      <w:pPr>
        <w:rPr>
          <w:rtl/>
        </w:rPr>
      </w:pPr>
      <w:r>
        <w:rPr>
          <w:rFonts w:hint="cs"/>
          <w:rtl/>
        </w:rPr>
        <w:t xml:space="preserve">ובכן, </w:t>
      </w:r>
      <w:r w:rsidRPr="008D4A88">
        <w:rPr>
          <w:rtl/>
        </w:rPr>
        <w:t>בנוגע ללוחמים משוחררים</w:t>
      </w:r>
      <w:r>
        <w:rPr>
          <w:rFonts w:hint="cs"/>
          <w:rtl/>
        </w:rPr>
        <w:t>,</w:t>
      </w:r>
      <w:r w:rsidRPr="008D4A88">
        <w:rPr>
          <w:rtl/>
        </w:rPr>
        <w:t xml:space="preserve"> אציין כי הזכאות לדירה בהנחה </w:t>
      </w:r>
      <w:r>
        <w:rPr>
          <w:rFonts w:hint="cs"/>
          <w:rtl/>
        </w:rPr>
        <w:t xml:space="preserve">הינה </w:t>
      </w:r>
      <w:r w:rsidRPr="008D4A88">
        <w:rPr>
          <w:rtl/>
        </w:rPr>
        <w:t>רק לזוגות מאורסים</w:t>
      </w:r>
      <w:bookmarkStart w:id="1187" w:name="_ETM_Q7_281379"/>
      <w:bookmarkEnd w:id="1187"/>
      <w:r>
        <w:rPr>
          <w:rFonts w:hint="cs"/>
          <w:rtl/>
        </w:rPr>
        <w:t xml:space="preserve"> או</w:t>
      </w:r>
      <w:r w:rsidRPr="008D4A88">
        <w:rPr>
          <w:rtl/>
        </w:rPr>
        <w:t xml:space="preserve"> לרווקים מעל גיל 35</w:t>
      </w:r>
      <w:r>
        <w:rPr>
          <w:rFonts w:hint="cs"/>
          <w:rtl/>
        </w:rPr>
        <w:t>,</w:t>
      </w:r>
      <w:r w:rsidRPr="008D4A88">
        <w:rPr>
          <w:rtl/>
        </w:rPr>
        <w:t xml:space="preserve"> כך שאין סיבה לתת הקצאה של עוד 20% לאותה שכבה של אוכלוסייה</w:t>
      </w:r>
      <w:r>
        <w:rPr>
          <w:rFonts w:hint="cs"/>
          <w:rtl/>
        </w:rPr>
        <w:t>,</w:t>
      </w:r>
      <w:r w:rsidRPr="008D4A88">
        <w:rPr>
          <w:rtl/>
        </w:rPr>
        <w:t xml:space="preserve"> שמרביתם גם לא יוכלו לעמוד בתנאי הזכאות</w:t>
      </w:r>
      <w:r>
        <w:rPr>
          <w:rFonts w:hint="cs"/>
          <w:rtl/>
        </w:rPr>
        <w:t>.</w:t>
      </w:r>
      <w:r w:rsidRPr="008D4A88">
        <w:rPr>
          <w:rtl/>
        </w:rPr>
        <w:t xml:space="preserve"> כולי תקווה שבאמת כל חיילי</w:t>
      </w:r>
      <w:r>
        <w:rPr>
          <w:rFonts w:hint="cs"/>
          <w:rtl/>
        </w:rPr>
        <w:t xml:space="preserve">נו </w:t>
      </w:r>
      <w:r w:rsidRPr="008D4A88">
        <w:rPr>
          <w:rtl/>
        </w:rPr>
        <w:t xml:space="preserve">יחזרו לשלום </w:t>
      </w:r>
      <w:r>
        <w:rPr>
          <w:rFonts w:hint="cs"/>
          <w:rtl/>
        </w:rPr>
        <w:t xml:space="preserve">הביתה, </w:t>
      </w:r>
      <w:r w:rsidRPr="008D4A88">
        <w:rPr>
          <w:rtl/>
        </w:rPr>
        <w:t>ו</w:t>
      </w:r>
      <w:r>
        <w:rPr>
          <w:rFonts w:hint="cs"/>
          <w:rtl/>
        </w:rPr>
        <w:t>כש</w:t>
      </w:r>
      <w:r w:rsidRPr="008D4A88">
        <w:rPr>
          <w:rtl/>
        </w:rPr>
        <w:t xml:space="preserve">יחזרו יוכלו </w:t>
      </w:r>
      <w:r>
        <w:rPr>
          <w:rFonts w:hint="cs"/>
          <w:rtl/>
        </w:rPr>
        <w:t xml:space="preserve">אף </w:t>
      </w:r>
      <w:r w:rsidRPr="008D4A88">
        <w:rPr>
          <w:rtl/>
        </w:rPr>
        <w:t xml:space="preserve">לזכות בבית </w:t>
      </w:r>
      <w:r>
        <w:rPr>
          <w:rFonts w:hint="cs"/>
          <w:rtl/>
        </w:rPr>
        <w:t>מ</w:t>
      </w:r>
      <w:r w:rsidRPr="008D4A88">
        <w:rPr>
          <w:rtl/>
        </w:rPr>
        <w:t>שלהם בדיור בר</w:t>
      </w:r>
      <w:r>
        <w:rPr>
          <w:rFonts w:hint="cs"/>
          <w:rtl/>
        </w:rPr>
        <w:t xml:space="preserve"> </w:t>
      </w:r>
      <w:r w:rsidRPr="008D4A88">
        <w:rPr>
          <w:rtl/>
        </w:rPr>
        <w:t>השגה</w:t>
      </w:r>
      <w:r>
        <w:rPr>
          <w:rFonts w:hint="cs"/>
          <w:rtl/>
        </w:rPr>
        <w:t>.</w:t>
      </w:r>
    </w:p>
    <w:p w:rsidR="00DF381B" w:rsidRDefault="00DF381B" w:rsidP="0003723E">
      <w:pPr>
        <w:rPr>
          <w:rtl/>
        </w:rPr>
      </w:pPr>
      <w:bookmarkStart w:id="1188" w:name="_ETM_Q7_304641"/>
      <w:bookmarkStart w:id="1189" w:name="_ETM_Q7_304748"/>
      <w:bookmarkEnd w:id="1188"/>
      <w:bookmarkEnd w:id="1189"/>
    </w:p>
    <w:p w:rsidR="00DF381B" w:rsidRDefault="00DF381B" w:rsidP="0003723E">
      <w:pPr>
        <w:rPr>
          <w:rtl/>
        </w:rPr>
      </w:pPr>
      <w:bookmarkStart w:id="1190" w:name="_ETM_Q7_304771"/>
      <w:bookmarkStart w:id="1191" w:name="_ETM_Q7_304855"/>
      <w:bookmarkEnd w:id="1190"/>
      <w:bookmarkEnd w:id="1191"/>
      <w:r w:rsidRPr="008D4A88">
        <w:rPr>
          <w:rtl/>
        </w:rPr>
        <w:t xml:space="preserve">מילים </w:t>
      </w:r>
      <w:r>
        <w:rPr>
          <w:rtl/>
        </w:rPr>
        <w:t>אחרונות לחבר הכנסת מש</w:t>
      </w:r>
      <w:r>
        <w:rPr>
          <w:rFonts w:hint="cs"/>
          <w:rtl/>
        </w:rPr>
        <w:t>ה פסל ול</w:t>
      </w:r>
      <w:r w:rsidRPr="008D4A88">
        <w:rPr>
          <w:rtl/>
        </w:rPr>
        <w:t>כולכם</w:t>
      </w:r>
      <w:r>
        <w:rPr>
          <w:rFonts w:hint="cs"/>
          <w:rtl/>
        </w:rPr>
        <w:t>:</w:t>
      </w:r>
      <w:r w:rsidRPr="008D4A88">
        <w:rPr>
          <w:rtl/>
        </w:rPr>
        <w:t xml:space="preserve"> אנחנו נעביר את החוק הזה בשלב זה בטרומית</w:t>
      </w:r>
      <w:r>
        <w:rPr>
          <w:rFonts w:hint="cs"/>
          <w:rtl/>
        </w:rPr>
        <w:t>,</w:t>
      </w:r>
      <w:r w:rsidRPr="008D4A88">
        <w:rPr>
          <w:rtl/>
        </w:rPr>
        <w:t xml:space="preserve"> ו</w:t>
      </w:r>
      <w:r>
        <w:rPr>
          <w:rFonts w:hint="cs"/>
          <w:rtl/>
        </w:rPr>
        <w:t>נ</w:t>
      </w:r>
      <w:r w:rsidRPr="008D4A88">
        <w:rPr>
          <w:rtl/>
        </w:rPr>
        <w:t xml:space="preserve">מתין איתו עד קבלת ההחלטה במועצת </w:t>
      </w:r>
      <w:proofErr w:type="spellStart"/>
      <w:r>
        <w:rPr>
          <w:rFonts w:hint="cs"/>
          <w:rtl/>
        </w:rPr>
        <w:t>רמ"י</w:t>
      </w:r>
      <w:proofErr w:type="spellEnd"/>
      <w:r>
        <w:rPr>
          <w:rFonts w:hint="cs"/>
          <w:rtl/>
        </w:rPr>
        <w:t xml:space="preserve">, </w:t>
      </w:r>
      <w:r w:rsidRPr="008D4A88">
        <w:rPr>
          <w:rtl/>
        </w:rPr>
        <w:t xml:space="preserve">שמתכנסת בישיבה </w:t>
      </w:r>
      <w:r>
        <w:rPr>
          <w:rFonts w:hint="cs"/>
          <w:rtl/>
        </w:rPr>
        <w:t xml:space="preserve">שייעדנו </w:t>
      </w:r>
      <w:r w:rsidRPr="008D4A88">
        <w:rPr>
          <w:rtl/>
        </w:rPr>
        <w:t xml:space="preserve">ליום </w:t>
      </w:r>
      <w:r>
        <w:rPr>
          <w:rFonts w:hint="cs"/>
          <w:rtl/>
        </w:rPr>
        <w:t>19</w:t>
      </w:r>
      <w:bookmarkStart w:id="1192" w:name="_ETM_Q7_326375"/>
      <w:bookmarkEnd w:id="1192"/>
      <w:r>
        <w:rPr>
          <w:rFonts w:hint="cs"/>
          <w:rtl/>
        </w:rPr>
        <w:t xml:space="preserve"> במרץ </w:t>
      </w:r>
      <w:r w:rsidRPr="008D4A88">
        <w:rPr>
          <w:rtl/>
        </w:rPr>
        <w:t>2024</w:t>
      </w:r>
      <w:r>
        <w:rPr>
          <w:rFonts w:hint="cs"/>
          <w:rtl/>
        </w:rPr>
        <w:t>.</w:t>
      </w:r>
      <w:r w:rsidRPr="008D4A88">
        <w:rPr>
          <w:rtl/>
        </w:rPr>
        <w:t xml:space="preserve"> תודה רבה</w:t>
      </w:r>
      <w:r>
        <w:rPr>
          <w:rFonts w:hint="cs"/>
          <w:rtl/>
        </w:rPr>
        <w:t>.</w:t>
      </w:r>
      <w:bookmarkStart w:id="1193" w:name="_ETM_Q7_327928"/>
      <w:bookmarkEnd w:id="1193"/>
    </w:p>
    <w:p w:rsidR="00DF381B" w:rsidRDefault="00DF381B" w:rsidP="0003723E">
      <w:pPr>
        <w:rPr>
          <w:rtl/>
        </w:rPr>
      </w:pPr>
      <w:bookmarkStart w:id="1194" w:name="_ETM_Q7_328010"/>
      <w:bookmarkStart w:id="1195" w:name="_ETM_Q7_328047"/>
      <w:bookmarkStart w:id="1196" w:name="_ETM_Q7_328132"/>
      <w:bookmarkEnd w:id="1194"/>
      <w:bookmarkEnd w:id="1195"/>
      <w:bookmarkEnd w:id="1196"/>
    </w:p>
    <w:p w:rsidR="00DF381B" w:rsidRDefault="00DF381B" w:rsidP="0003723E">
      <w:pPr>
        <w:pStyle w:val="af6"/>
        <w:keepNext/>
        <w:rPr>
          <w:rtl/>
        </w:rPr>
      </w:pPr>
      <w:bookmarkStart w:id="1197" w:name="ET_yor_6595_4"/>
      <w:r w:rsidRPr="001E0E17">
        <w:rPr>
          <w:rStyle w:val="TagStyle"/>
          <w:rtl/>
        </w:rPr>
        <w:t xml:space="preserve"> &lt;&lt; יור &gt;&gt; </w:t>
      </w:r>
      <w:r>
        <w:rPr>
          <w:rtl/>
        </w:rPr>
        <w:t>היו"ר ארז מלול:</w:t>
      </w:r>
      <w:r w:rsidRPr="001E0E17">
        <w:rPr>
          <w:rStyle w:val="TagStyle"/>
          <w:rtl/>
        </w:rPr>
        <w:t xml:space="preserve"> &lt;&lt; יור &gt;&gt;</w:t>
      </w:r>
      <w:r>
        <w:rPr>
          <w:rtl/>
        </w:rPr>
        <w:t xml:space="preserve"> </w:t>
      </w:r>
      <w:bookmarkEnd w:id="1197"/>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תודה רבה לכבוד השר. </w:t>
      </w:r>
    </w:p>
    <w:p w:rsidR="00DF381B" w:rsidRDefault="00DF381B" w:rsidP="0003723E">
      <w:pPr>
        <w:rPr>
          <w:rtl/>
          <w:lang w:eastAsia="he-IL"/>
        </w:rPr>
      </w:pPr>
      <w:bookmarkStart w:id="1198" w:name="_ETM_Q7_336973"/>
      <w:bookmarkStart w:id="1199" w:name="_ETM_Q7_337030"/>
      <w:bookmarkEnd w:id="1198"/>
      <w:bookmarkEnd w:id="1199"/>
    </w:p>
    <w:p w:rsidR="00DF381B" w:rsidRDefault="00DF381B" w:rsidP="0003723E">
      <w:pPr>
        <w:rPr>
          <w:rtl/>
          <w:lang w:eastAsia="he-IL"/>
        </w:rPr>
      </w:pPr>
      <w:bookmarkStart w:id="1200" w:name="_ETM_Q7_337092"/>
      <w:bookmarkStart w:id="1201" w:name="_ETM_Q7_337141"/>
      <w:bookmarkEnd w:id="1200"/>
      <w:bookmarkEnd w:id="1201"/>
      <w:r>
        <w:rPr>
          <w:rFonts w:hint="cs"/>
          <w:rtl/>
          <w:lang w:eastAsia="he-IL"/>
        </w:rPr>
        <w:t xml:space="preserve">חברי הכנסת, אנחנו עוברים להצבעה על הצעת חוק מתן הטבות בדיור ללוחמים משוחררים ולמשרתי מילואים, התשפ"ד–2024. חברים, חבר הכנסת משה סעדה, עוברים להצבעה, בבקשה. נא </w:t>
      </w:r>
      <w:bookmarkStart w:id="1202" w:name="_ETM_Q7_349166"/>
      <w:bookmarkEnd w:id="1202"/>
      <w:r>
        <w:rPr>
          <w:rFonts w:hint="cs"/>
          <w:rtl/>
          <w:lang w:eastAsia="he-IL"/>
        </w:rPr>
        <w:t>לשבת. הצבעה.</w:t>
      </w:r>
    </w:p>
    <w:p w:rsidR="00DF381B" w:rsidRDefault="00DF381B" w:rsidP="0003723E">
      <w:pPr>
        <w:rPr>
          <w:rtl/>
          <w:lang w:eastAsia="he-IL"/>
        </w:rPr>
      </w:pPr>
    </w:p>
    <w:p w:rsidR="00DF381B" w:rsidRDefault="00DF381B" w:rsidP="0003723E">
      <w:pPr>
        <w:pStyle w:val="af1"/>
        <w:keepNext/>
        <w:rPr>
          <w:rtl/>
          <w:lang w:eastAsia="he-IL"/>
        </w:rPr>
      </w:pPr>
      <w:r>
        <w:rPr>
          <w:rtl/>
          <w:lang w:eastAsia="he-IL"/>
        </w:rPr>
        <w:t>הצבעה מס'</w:t>
      </w:r>
      <w:r>
        <w:rPr>
          <w:rFonts w:hint="cs"/>
          <w:rtl/>
          <w:lang w:eastAsia="he-IL"/>
        </w:rPr>
        <w:t xml:space="preserve"> 3</w:t>
      </w:r>
    </w:p>
    <w:p w:rsidR="00DF381B" w:rsidRDefault="00DF381B" w:rsidP="0003723E">
      <w:pPr>
        <w:pStyle w:val="--"/>
        <w:keepNext/>
        <w:rPr>
          <w:rtl/>
          <w:lang w:eastAsia="he-IL"/>
        </w:rPr>
      </w:pPr>
    </w:p>
    <w:p w:rsidR="00DF381B" w:rsidRDefault="00DF381B" w:rsidP="009A76AA">
      <w:pPr>
        <w:pStyle w:val="--"/>
        <w:keepNext/>
        <w:rPr>
          <w:rtl/>
          <w:lang w:eastAsia="he-IL"/>
        </w:rPr>
      </w:pPr>
      <w:r>
        <w:rPr>
          <w:rtl/>
          <w:lang w:eastAsia="he-IL"/>
        </w:rPr>
        <w:t>בעד ההצעה להעביר את הצעת החוק לוועדה –</w:t>
      </w:r>
      <w:r>
        <w:rPr>
          <w:rFonts w:hint="cs"/>
          <w:rtl/>
          <w:lang w:eastAsia="he-IL"/>
        </w:rPr>
        <w:t xml:space="preserve"> 27</w:t>
      </w:r>
    </w:p>
    <w:p w:rsidR="00DF381B" w:rsidRDefault="00DF381B" w:rsidP="009A76AA">
      <w:pPr>
        <w:pStyle w:val="--"/>
        <w:keepNext/>
        <w:rPr>
          <w:rtl/>
          <w:lang w:eastAsia="he-IL"/>
        </w:rPr>
      </w:pPr>
      <w:r>
        <w:rPr>
          <w:rtl/>
          <w:lang w:eastAsia="he-IL"/>
        </w:rPr>
        <w:t xml:space="preserve">נגד – </w:t>
      </w:r>
      <w:r>
        <w:rPr>
          <w:rFonts w:hint="cs"/>
          <w:rtl/>
          <w:lang w:eastAsia="he-IL"/>
        </w:rPr>
        <w:t>2</w:t>
      </w:r>
    </w:p>
    <w:p w:rsidR="00DF381B" w:rsidRDefault="00DF381B" w:rsidP="0003723E">
      <w:pPr>
        <w:pStyle w:val="--"/>
        <w:keepNext/>
        <w:rPr>
          <w:rtl/>
          <w:lang w:eastAsia="he-IL"/>
        </w:rPr>
      </w:pPr>
      <w:r>
        <w:rPr>
          <w:rtl/>
          <w:lang w:eastAsia="he-IL"/>
        </w:rPr>
        <w:t xml:space="preserve">נמנעים – </w:t>
      </w:r>
      <w:r>
        <w:rPr>
          <w:rFonts w:hint="cs"/>
          <w:rtl/>
          <w:lang w:eastAsia="he-IL"/>
        </w:rPr>
        <w:t>אין</w:t>
      </w:r>
    </w:p>
    <w:p w:rsidR="00DF381B" w:rsidRDefault="00DF381B" w:rsidP="0003723E">
      <w:pPr>
        <w:pStyle w:val="af2"/>
        <w:rPr>
          <w:rtl/>
          <w:lang w:eastAsia="he-IL"/>
        </w:rPr>
      </w:pPr>
      <w:r>
        <w:rPr>
          <w:rtl/>
          <w:lang w:eastAsia="he-IL"/>
        </w:rPr>
        <w:t>ההצעה להעביר את הצעת חוק</w:t>
      </w:r>
      <w:r>
        <w:rPr>
          <w:rFonts w:hint="cs"/>
          <w:rtl/>
          <w:lang w:eastAsia="he-IL"/>
        </w:rPr>
        <w:t xml:space="preserve"> </w:t>
      </w:r>
      <w:r w:rsidRPr="005F1098">
        <w:rPr>
          <w:rtl/>
          <w:lang w:eastAsia="he-IL"/>
        </w:rPr>
        <w:t>מתן הטבות בדיור ללוחמים משוחררים ולמשרתי מילואים, התשפ"ד–2024</w:t>
      </w:r>
      <w:r>
        <w:rPr>
          <w:rFonts w:hint="cs"/>
          <w:rtl/>
          <w:lang w:eastAsia="he-IL"/>
        </w:rPr>
        <w:t>, לוועדת הפנים והגנת הסביבה נתקבלה.</w:t>
      </w:r>
    </w:p>
    <w:p w:rsidR="00DF381B" w:rsidRDefault="00DF381B" w:rsidP="0003723E">
      <w:pPr>
        <w:rPr>
          <w:rtl/>
          <w:lang w:eastAsia="he-IL"/>
        </w:rPr>
      </w:pPr>
    </w:p>
    <w:p w:rsidR="00DF381B" w:rsidRDefault="00DF381B" w:rsidP="0003723E">
      <w:pPr>
        <w:pStyle w:val="af6"/>
        <w:keepNext/>
        <w:rPr>
          <w:rtl/>
        </w:rPr>
      </w:pPr>
      <w:bookmarkStart w:id="1203" w:name="ET_yor_6595_5"/>
      <w:r w:rsidRPr="001E0E17">
        <w:rPr>
          <w:rStyle w:val="TagStyle"/>
          <w:rtl/>
        </w:rPr>
        <w:t xml:space="preserve"> &lt;&lt; יור &gt;&gt; </w:t>
      </w:r>
      <w:r>
        <w:rPr>
          <w:rtl/>
        </w:rPr>
        <w:t>היו"ר ארז מלול:</w:t>
      </w:r>
      <w:r w:rsidRPr="001E0E17">
        <w:rPr>
          <w:rStyle w:val="TagStyle"/>
          <w:rtl/>
        </w:rPr>
        <w:t xml:space="preserve"> &lt;&lt; יור &gt;&gt;</w:t>
      </w:r>
      <w:r>
        <w:rPr>
          <w:rtl/>
        </w:rPr>
        <w:t xml:space="preserve"> </w:t>
      </w:r>
      <w:bookmarkEnd w:id="1203"/>
    </w:p>
    <w:p w:rsidR="00DF381B" w:rsidRDefault="00DF381B" w:rsidP="00B15250">
      <w:pPr>
        <w:rPr>
          <w:rtl/>
          <w:lang w:eastAsia="he-IL"/>
        </w:rPr>
      </w:pPr>
    </w:p>
    <w:p w:rsidR="00DF381B" w:rsidRDefault="00DF381B" w:rsidP="0003723E">
      <w:pPr>
        <w:rPr>
          <w:rtl/>
          <w:lang w:eastAsia="he-IL"/>
        </w:rPr>
      </w:pPr>
      <w:r>
        <w:rPr>
          <w:rFonts w:hint="cs"/>
          <w:rtl/>
          <w:lang w:eastAsia="he-IL"/>
        </w:rPr>
        <w:t>להלן תוצאות ההצבעה: 25 בעד, אחד מתנגד.</w:t>
      </w:r>
    </w:p>
    <w:p w:rsidR="00DF381B" w:rsidRDefault="00DF381B" w:rsidP="0003723E">
      <w:pPr>
        <w:rPr>
          <w:rtl/>
          <w:lang w:eastAsia="he-IL"/>
        </w:rPr>
      </w:pPr>
    </w:p>
    <w:p w:rsidR="00DF381B" w:rsidRDefault="00DF381B" w:rsidP="0003723E">
      <w:pPr>
        <w:pStyle w:val="af5"/>
        <w:keepNext/>
        <w:rPr>
          <w:rtl/>
        </w:rPr>
      </w:pPr>
      <w:bookmarkStart w:id="1204" w:name="ET_interruption_5080_15"/>
      <w:r w:rsidRPr="005F1098">
        <w:rPr>
          <w:rStyle w:val="TagStyle"/>
          <w:rtl/>
        </w:rPr>
        <w:t xml:space="preserve"> &lt;&lt; קריאה &gt;&gt; </w:t>
      </w:r>
      <w:r>
        <w:rPr>
          <w:rtl/>
        </w:rPr>
        <w:t>בועז טופורובסקי (יש עתיד):</w:t>
      </w:r>
      <w:r w:rsidRPr="005F1098">
        <w:rPr>
          <w:rStyle w:val="TagStyle"/>
          <w:rtl/>
        </w:rPr>
        <w:t xml:space="preserve"> &lt;&lt; קריאה &gt;&gt;</w:t>
      </w:r>
      <w:r>
        <w:rPr>
          <w:rtl/>
        </w:rPr>
        <w:t xml:space="preserve"> </w:t>
      </w:r>
      <w:bookmarkEnd w:id="1204"/>
    </w:p>
    <w:p w:rsidR="00DF381B" w:rsidRDefault="00DF381B" w:rsidP="00B15250">
      <w:pPr>
        <w:rPr>
          <w:rtl/>
          <w:lang w:eastAsia="he-IL"/>
        </w:rPr>
      </w:pPr>
    </w:p>
    <w:p w:rsidR="00DF381B" w:rsidRDefault="00DF381B" w:rsidP="0003723E">
      <w:pPr>
        <w:rPr>
          <w:rtl/>
          <w:lang w:eastAsia="he-IL"/>
        </w:rPr>
      </w:pPr>
      <w:bookmarkStart w:id="1205" w:name="_ETM_Q7_383892"/>
      <w:bookmarkStart w:id="1206" w:name="_ETM_Q7_384146"/>
      <w:bookmarkStart w:id="1207" w:name="_ETM_Q7_384246"/>
      <w:bookmarkEnd w:id="1205"/>
      <w:bookmarkEnd w:id="1206"/>
      <w:bookmarkEnd w:id="1207"/>
      <w:r>
        <w:rPr>
          <w:rFonts w:hint="cs"/>
          <w:rtl/>
          <w:lang w:eastAsia="he-IL"/>
        </w:rPr>
        <w:t>אנחנו בעד. זה לא עובד לנו.</w:t>
      </w:r>
    </w:p>
    <w:p w:rsidR="00DF381B" w:rsidRDefault="00DF381B" w:rsidP="0003723E">
      <w:pPr>
        <w:rPr>
          <w:rtl/>
          <w:lang w:eastAsia="he-IL"/>
        </w:rPr>
      </w:pPr>
      <w:bookmarkStart w:id="1208" w:name="_ETM_Q7_379390"/>
      <w:bookmarkStart w:id="1209" w:name="_ETM_Q7_379505"/>
      <w:bookmarkEnd w:id="1208"/>
      <w:bookmarkEnd w:id="1209"/>
    </w:p>
    <w:p w:rsidR="00DF381B" w:rsidRDefault="00DF381B" w:rsidP="0003723E">
      <w:pPr>
        <w:pStyle w:val="af6"/>
        <w:keepNext/>
        <w:rPr>
          <w:rtl/>
        </w:rPr>
      </w:pPr>
      <w:bookmarkStart w:id="1210" w:name="ET_yor_6595_16"/>
      <w:r w:rsidRPr="005F1098">
        <w:rPr>
          <w:rStyle w:val="TagStyle"/>
          <w:rtl/>
        </w:rPr>
        <w:t xml:space="preserve"> &lt;&lt; יור &gt;&gt; </w:t>
      </w:r>
      <w:r>
        <w:rPr>
          <w:rtl/>
        </w:rPr>
        <w:t>היו"ר ארז מלול:</w:t>
      </w:r>
      <w:r w:rsidRPr="005F1098">
        <w:rPr>
          <w:rStyle w:val="TagStyle"/>
          <w:rtl/>
        </w:rPr>
        <w:t xml:space="preserve"> &lt;&lt; יור &gt;&gt;</w:t>
      </w:r>
      <w:r>
        <w:rPr>
          <w:rtl/>
        </w:rPr>
        <w:t xml:space="preserve"> </w:t>
      </w:r>
      <w:bookmarkEnd w:id="1210"/>
    </w:p>
    <w:p w:rsidR="00DF381B" w:rsidRDefault="00DF381B" w:rsidP="00B15250">
      <w:pPr>
        <w:rPr>
          <w:rtl/>
          <w:lang w:eastAsia="he-IL"/>
        </w:rPr>
      </w:pPr>
    </w:p>
    <w:p w:rsidR="00DF381B" w:rsidRDefault="00DF381B" w:rsidP="0003723E">
      <w:pPr>
        <w:rPr>
          <w:rtl/>
          <w:lang w:eastAsia="he-IL"/>
        </w:rPr>
      </w:pPr>
      <w:bookmarkStart w:id="1211" w:name="_ETM_Q7_380864"/>
      <w:bookmarkEnd w:id="1211"/>
      <w:r>
        <w:rPr>
          <w:rFonts w:hint="cs"/>
          <w:rtl/>
          <w:lang w:eastAsia="he-IL"/>
        </w:rPr>
        <w:t xml:space="preserve">כן, אני אוסיף את זה לפרוטוקול. אני קובע כי הצעת חוק מתן הטבות בדיור ללוחמים משוחררים ולמשרתי מילואים, התשפ"ד–2024, אושרה בקריאה הטרומית, </w:t>
      </w:r>
      <w:bookmarkStart w:id="1212" w:name="_ETM_Q7_389993"/>
      <w:bookmarkEnd w:id="1212"/>
      <w:r>
        <w:rPr>
          <w:rFonts w:hint="cs"/>
          <w:rtl/>
          <w:lang w:eastAsia="he-IL"/>
        </w:rPr>
        <w:t xml:space="preserve">ותעבור לוועדת הפנים והגנת הסביבה </w:t>
      </w:r>
      <w:bookmarkStart w:id="1213" w:name="_ETM_Q7_375327"/>
      <w:bookmarkStart w:id="1214" w:name="_ETM_Q7_375355"/>
      <w:bookmarkEnd w:id="1213"/>
      <w:bookmarkEnd w:id="1214"/>
      <w:r>
        <w:rPr>
          <w:rFonts w:hint="cs"/>
          <w:rtl/>
          <w:lang w:eastAsia="he-IL"/>
        </w:rPr>
        <w:t xml:space="preserve">לצורך הכנה לקריאה ראשונה. </w:t>
      </w:r>
      <w:bookmarkStart w:id="1215" w:name="_ETM_Q7_399473"/>
      <w:bookmarkStart w:id="1216" w:name="_ETM_Q7_399586"/>
      <w:bookmarkEnd w:id="1215"/>
      <w:bookmarkEnd w:id="1216"/>
      <w:r>
        <w:rPr>
          <w:rFonts w:hint="cs"/>
          <w:rtl/>
          <w:lang w:eastAsia="he-IL"/>
        </w:rPr>
        <w:t xml:space="preserve">אני מוסיף לפרוטוקול </w:t>
      </w:r>
      <w:bookmarkStart w:id="1217" w:name="_ETM_Q7_401062"/>
      <w:bookmarkEnd w:id="1217"/>
      <w:r>
        <w:rPr>
          <w:rFonts w:hint="cs"/>
          <w:rtl/>
          <w:lang w:eastAsia="he-IL"/>
        </w:rPr>
        <w:t>את בועז טופורובסקי ומטי צרפתי בעד, ועאידה נגד.</w:t>
      </w:r>
    </w:p>
    <w:p w:rsidR="00DF381B" w:rsidRDefault="00DF381B" w:rsidP="0003723E">
      <w:pPr>
        <w:rPr>
          <w:rtl/>
          <w:lang w:eastAsia="he-IL"/>
        </w:rPr>
      </w:pPr>
      <w:bookmarkStart w:id="1218" w:name="_ETM_Q7_412001"/>
      <w:bookmarkStart w:id="1219" w:name="_ETM_Q7_412105"/>
      <w:bookmarkEnd w:id="1218"/>
      <w:bookmarkEnd w:id="1219"/>
    </w:p>
    <w:p w:rsidR="00DF381B" w:rsidRDefault="00DF381B" w:rsidP="0003723E">
      <w:pPr>
        <w:pStyle w:val="af5"/>
        <w:keepNext/>
        <w:rPr>
          <w:rtl/>
        </w:rPr>
      </w:pPr>
      <w:bookmarkStart w:id="1220" w:name="ET_interruption_קריאה_18"/>
      <w:r w:rsidRPr="005F1098">
        <w:rPr>
          <w:rStyle w:val="TagStyle"/>
          <w:rtl/>
        </w:rPr>
        <w:t xml:space="preserve">&lt;&lt; קריאה &gt;&gt; </w:t>
      </w:r>
      <w:r>
        <w:rPr>
          <w:rtl/>
        </w:rPr>
        <w:t>קריאה:</w:t>
      </w:r>
      <w:r w:rsidRPr="005F1098">
        <w:rPr>
          <w:rStyle w:val="TagStyle"/>
          <w:rtl/>
        </w:rPr>
        <w:t xml:space="preserve"> &lt;&lt; קריאה &gt;&gt;</w:t>
      </w:r>
      <w:r>
        <w:rPr>
          <w:rtl/>
        </w:rPr>
        <w:t xml:space="preserve"> </w:t>
      </w:r>
      <w:bookmarkEnd w:id="1220"/>
    </w:p>
    <w:p w:rsidR="00DF381B" w:rsidRDefault="00DF381B" w:rsidP="00B15250">
      <w:pPr>
        <w:rPr>
          <w:rtl/>
          <w:lang w:eastAsia="he-IL"/>
        </w:rPr>
      </w:pPr>
    </w:p>
    <w:p w:rsidR="00DF381B" w:rsidRDefault="00DF381B" w:rsidP="0003723E">
      <w:pPr>
        <w:rPr>
          <w:rtl/>
          <w:lang w:eastAsia="he-IL"/>
        </w:rPr>
      </w:pPr>
      <w:bookmarkStart w:id="1221" w:name="_ETM_Q7_415616"/>
      <w:bookmarkEnd w:id="1221"/>
      <w:r>
        <w:rPr>
          <w:rFonts w:hint="cs"/>
          <w:rtl/>
          <w:lang w:eastAsia="he-IL"/>
        </w:rPr>
        <w:t>ל</w:t>
      </w:r>
      <w:bookmarkStart w:id="1222" w:name="_ETM_Q7_415878"/>
      <w:bookmarkEnd w:id="1222"/>
      <w:r>
        <w:rPr>
          <w:rFonts w:hint="cs"/>
          <w:rtl/>
          <w:lang w:eastAsia="he-IL"/>
        </w:rPr>
        <w:t>מה</w:t>
      </w:r>
      <w:bookmarkStart w:id="1223" w:name="_ETM_Q7_415987"/>
      <w:bookmarkEnd w:id="1223"/>
      <w:r>
        <w:rPr>
          <w:rFonts w:hint="cs"/>
          <w:rtl/>
          <w:lang w:eastAsia="he-IL"/>
        </w:rPr>
        <w:t xml:space="preserve"> אין מסכים?</w:t>
      </w:r>
      <w:bookmarkStart w:id="1224" w:name="_ETM_Q7_412104"/>
      <w:bookmarkEnd w:id="1224"/>
    </w:p>
    <w:p w:rsidR="00DF381B" w:rsidRDefault="00DF381B" w:rsidP="0003723E">
      <w:pPr>
        <w:rPr>
          <w:rtl/>
          <w:lang w:eastAsia="he-IL"/>
        </w:rPr>
      </w:pPr>
      <w:bookmarkStart w:id="1225" w:name="_ETM_Q7_412178"/>
      <w:bookmarkEnd w:id="1225"/>
    </w:p>
    <w:p w:rsidR="00DF381B" w:rsidRDefault="00DF381B" w:rsidP="0003723E">
      <w:pPr>
        <w:pStyle w:val="af6"/>
        <w:keepNext/>
        <w:rPr>
          <w:rtl/>
        </w:rPr>
      </w:pPr>
      <w:bookmarkStart w:id="1226" w:name="ET_yor_6595_19"/>
      <w:r w:rsidRPr="005F1098">
        <w:rPr>
          <w:rStyle w:val="TagStyle"/>
          <w:rtl/>
        </w:rPr>
        <w:t xml:space="preserve"> &lt;&lt; יור &gt;&gt; </w:t>
      </w:r>
      <w:r>
        <w:rPr>
          <w:rtl/>
        </w:rPr>
        <w:t>היו"ר ארז מלול:</w:t>
      </w:r>
      <w:r w:rsidRPr="005F1098">
        <w:rPr>
          <w:rStyle w:val="TagStyle"/>
          <w:rtl/>
        </w:rPr>
        <w:t xml:space="preserve"> &lt;&lt; יור &gt;&gt;</w:t>
      </w:r>
      <w:r>
        <w:rPr>
          <w:rtl/>
        </w:rPr>
        <w:t xml:space="preserve"> </w:t>
      </w:r>
      <w:bookmarkEnd w:id="1226"/>
    </w:p>
    <w:p w:rsidR="00DF381B" w:rsidRDefault="00DF381B" w:rsidP="00B15250">
      <w:pPr>
        <w:rPr>
          <w:rtl/>
          <w:lang w:eastAsia="he-IL"/>
        </w:rPr>
      </w:pPr>
    </w:p>
    <w:p w:rsidR="00DF381B" w:rsidRDefault="00DF381B" w:rsidP="0003723E">
      <w:pPr>
        <w:rPr>
          <w:rtl/>
          <w:lang w:eastAsia="he-IL"/>
        </w:rPr>
      </w:pPr>
      <w:bookmarkStart w:id="1227" w:name="_ETM_Q7_413038"/>
      <w:bookmarkEnd w:id="1227"/>
      <w:r>
        <w:rPr>
          <w:rFonts w:hint="cs"/>
          <w:rtl/>
          <w:lang w:eastAsia="he-IL"/>
        </w:rPr>
        <w:t>יטופל העניין.</w:t>
      </w:r>
    </w:p>
    <w:p w:rsidR="00DF381B" w:rsidRDefault="00DF381B" w:rsidP="0003723E">
      <w:pPr>
        <w:rPr>
          <w:rtl/>
          <w:lang w:eastAsia="he-IL"/>
        </w:rPr>
      </w:pPr>
    </w:p>
    <w:p w:rsidR="00DF381B" w:rsidRDefault="00DF381B" w:rsidP="0003723E">
      <w:pPr>
        <w:rPr>
          <w:rtl/>
          <w:lang w:eastAsia="he-IL"/>
        </w:rPr>
      </w:pPr>
    </w:p>
    <w:p w:rsidR="00DF381B" w:rsidRDefault="00DF381B" w:rsidP="0003723E">
      <w:pPr>
        <w:pStyle w:val="a6"/>
        <w:rPr>
          <w:rtl/>
          <w:lang w:eastAsia="he-IL"/>
        </w:rPr>
      </w:pPr>
      <w:bookmarkStart w:id="1228" w:name="_ETM_Q7_419240"/>
      <w:bookmarkStart w:id="1229" w:name="_ETM_Q7_419329"/>
      <w:bookmarkStart w:id="1230" w:name="ET_hatsach_642316_20"/>
      <w:bookmarkEnd w:id="1228"/>
      <w:bookmarkEnd w:id="1229"/>
      <w:r w:rsidRPr="005F1098">
        <w:rPr>
          <w:rStyle w:val="TagStyle"/>
          <w:rtl/>
        </w:rPr>
        <w:t xml:space="preserve"> &lt;&lt; הצח &gt;&gt; </w:t>
      </w:r>
      <w:bookmarkStart w:id="1231" w:name="_Toc160048607"/>
      <w:bookmarkStart w:id="1232" w:name="_Toc160094191"/>
      <w:bookmarkStart w:id="1233" w:name="_Toc160095326"/>
      <w:bookmarkStart w:id="1234" w:name="_Toc182740041"/>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הכרה בארוסות חיילים שנספו במערכה), התשפ"ד</w:t>
      </w:r>
      <w:r>
        <w:rPr>
          <w:rFonts w:hint="cs"/>
          <w:rtl/>
          <w:lang w:eastAsia="he-IL"/>
        </w:rPr>
        <w:t>–</w:t>
      </w:r>
      <w:r>
        <w:rPr>
          <w:rtl/>
          <w:lang w:eastAsia="he-IL"/>
        </w:rPr>
        <w:t>2024</w:t>
      </w:r>
      <w:bookmarkEnd w:id="1231"/>
      <w:bookmarkEnd w:id="1232"/>
      <w:bookmarkEnd w:id="1233"/>
      <w:bookmarkEnd w:id="1234"/>
      <w:r w:rsidRPr="005F1098">
        <w:rPr>
          <w:rStyle w:val="TagStyle"/>
          <w:rtl/>
        </w:rPr>
        <w:t xml:space="preserve"> &lt;&lt; הצח &gt;&gt;</w:t>
      </w:r>
      <w:r>
        <w:rPr>
          <w:rtl/>
          <w:lang w:eastAsia="he-IL"/>
        </w:rPr>
        <w:t xml:space="preserve"> </w:t>
      </w:r>
      <w:bookmarkEnd w:id="1230"/>
    </w:p>
    <w:p w:rsidR="00DF381B" w:rsidRDefault="00DF381B" w:rsidP="0003723E">
      <w:pPr>
        <w:rPr>
          <w:rtl/>
          <w:lang w:eastAsia="he-IL"/>
        </w:rPr>
      </w:pPr>
      <w:r>
        <w:rPr>
          <w:rtl/>
          <w:lang w:eastAsia="he-IL"/>
        </w:rPr>
        <w:t>[הצעת חוק פ/</w:t>
      </w:r>
      <w:r>
        <w:rPr>
          <w:rFonts w:hint="cs"/>
          <w:rtl/>
          <w:lang w:eastAsia="he-IL"/>
        </w:rPr>
        <w:t>4234</w:t>
      </w:r>
      <w:r>
        <w:rPr>
          <w:rtl/>
          <w:lang w:eastAsia="he-IL"/>
        </w:rPr>
        <w:t>/</w:t>
      </w:r>
      <w:r>
        <w:rPr>
          <w:rFonts w:hint="cs"/>
          <w:rtl/>
          <w:lang w:eastAsia="he-IL"/>
        </w:rPr>
        <w:t>25</w:t>
      </w:r>
      <w:r>
        <w:rPr>
          <w:rtl/>
          <w:lang w:eastAsia="he-IL"/>
        </w:rPr>
        <w:t>; נספחות.]</w:t>
      </w:r>
    </w:p>
    <w:p w:rsidR="00DF381B" w:rsidRPr="005F1098" w:rsidRDefault="00DF381B" w:rsidP="0003723E">
      <w:pPr>
        <w:pStyle w:val="-0"/>
        <w:rPr>
          <w:rtl/>
          <w:lang w:eastAsia="he-IL"/>
        </w:rPr>
      </w:pPr>
      <w:r>
        <w:rPr>
          <w:rFonts w:hint="cs"/>
          <w:rtl/>
          <w:lang w:eastAsia="he-IL"/>
        </w:rPr>
        <w:t>(הצעת קבוצת חברי הכנסת)</w:t>
      </w:r>
    </w:p>
    <w:p w:rsidR="00DF381B" w:rsidRPr="00727A4B" w:rsidRDefault="00DF381B" w:rsidP="0003723E">
      <w:pPr>
        <w:rPr>
          <w:rtl/>
          <w:lang w:eastAsia="he-IL"/>
        </w:rPr>
      </w:pPr>
    </w:p>
    <w:p w:rsidR="00DF381B" w:rsidRDefault="00DF381B" w:rsidP="0003723E">
      <w:pPr>
        <w:pStyle w:val="af6"/>
        <w:keepNext/>
        <w:rPr>
          <w:rtl/>
        </w:rPr>
      </w:pPr>
      <w:bookmarkStart w:id="1235" w:name="ET_yor_6595_6"/>
      <w:r w:rsidRPr="001E0E17">
        <w:rPr>
          <w:rStyle w:val="TagStyle"/>
          <w:rtl/>
        </w:rPr>
        <w:t xml:space="preserve"> &lt;&lt; יור &gt;&gt; </w:t>
      </w:r>
      <w:r>
        <w:rPr>
          <w:rtl/>
        </w:rPr>
        <w:t>היו"ר ארז מלול:</w:t>
      </w:r>
      <w:r w:rsidRPr="001E0E17">
        <w:rPr>
          <w:rStyle w:val="TagStyle"/>
          <w:rtl/>
        </w:rPr>
        <w:t xml:space="preserve"> &lt;&lt; יור &gt;&gt;</w:t>
      </w:r>
      <w:r>
        <w:rPr>
          <w:rtl/>
        </w:rPr>
        <w:t xml:space="preserve"> </w:t>
      </w:r>
      <w:bookmarkEnd w:id="1235"/>
    </w:p>
    <w:p w:rsidR="00DF381B" w:rsidRDefault="00DF381B" w:rsidP="00B15250">
      <w:pPr>
        <w:rPr>
          <w:rtl/>
          <w:lang w:eastAsia="he-IL"/>
        </w:rPr>
      </w:pPr>
    </w:p>
    <w:p w:rsidR="00DF381B" w:rsidRDefault="00DF381B" w:rsidP="00A02C05">
      <w:pPr>
        <w:rPr>
          <w:rtl/>
          <w:lang w:eastAsia="he-IL"/>
        </w:rPr>
      </w:pPr>
      <w:r>
        <w:rPr>
          <w:rFonts w:hint="cs"/>
          <w:rtl/>
          <w:lang w:eastAsia="he-IL"/>
        </w:rPr>
        <w:t xml:space="preserve">נעבור לנושא הבא על </w:t>
      </w:r>
      <w:bookmarkStart w:id="1236" w:name="_ETM_Q7_451230"/>
      <w:bookmarkEnd w:id="1236"/>
      <w:r>
        <w:rPr>
          <w:rFonts w:hint="cs"/>
          <w:rtl/>
          <w:lang w:eastAsia="he-IL"/>
        </w:rPr>
        <w:t xml:space="preserve">סדר-היום: הצעת חוק משפחות </w:t>
      </w:r>
      <w:bookmarkStart w:id="1237" w:name="_ETM_Q7_430886"/>
      <w:bookmarkStart w:id="1238" w:name="_ETM_Q7_430922"/>
      <w:bookmarkEnd w:id="1237"/>
      <w:bookmarkEnd w:id="1238"/>
      <w:r>
        <w:rPr>
          <w:rFonts w:hint="cs"/>
          <w:rtl/>
          <w:lang w:eastAsia="he-IL"/>
        </w:rPr>
        <w:t xml:space="preserve">חיילים שנספו </w:t>
      </w:r>
      <w:r w:rsidRPr="005F1098">
        <w:rPr>
          <w:rtl/>
          <w:lang w:eastAsia="he-IL"/>
        </w:rPr>
        <w:t xml:space="preserve">במערכה </w:t>
      </w:r>
      <w:r>
        <w:rPr>
          <w:rFonts w:hint="cs"/>
          <w:rtl/>
          <w:lang w:eastAsia="he-IL"/>
        </w:rPr>
        <w:t>(</w:t>
      </w:r>
      <w:r w:rsidRPr="005F1098">
        <w:rPr>
          <w:rtl/>
          <w:lang w:eastAsia="he-IL"/>
        </w:rPr>
        <w:t>תגמולים ושיקום</w:t>
      </w:r>
      <w:r>
        <w:rPr>
          <w:rFonts w:hint="cs"/>
          <w:rtl/>
          <w:lang w:eastAsia="he-IL"/>
        </w:rPr>
        <w:t>)</w:t>
      </w:r>
      <w:r w:rsidRPr="005F1098">
        <w:rPr>
          <w:rtl/>
          <w:lang w:eastAsia="he-IL"/>
        </w:rPr>
        <w:t xml:space="preserve"> </w:t>
      </w:r>
      <w:r>
        <w:rPr>
          <w:rFonts w:hint="cs"/>
          <w:rtl/>
          <w:lang w:eastAsia="he-IL"/>
        </w:rPr>
        <w:t>(</w:t>
      </w:r>
      <w:r w:rsidRPr="005F1098">
        <w:rPr>
          <w:rtl/>
          <w:lang w:eastAsia="he-IL"/>
        </w:rPr>
        <w:t xml:space="preserve">תיקון </w:t>
      </w:r>
      <w:r>
        <w:rPr>
          <w:rFonts w:hint="cs"/>
          <w:rtl/>
          <w:lang w:eastAsia="he-IL"/>
        </w:rPr>
        <w:t xml:space="preserve">– </w:t>
      </w:r>
      <w:r w:rsidRPr="005F1098">
        <w:rPr>
          <w:rtl/>
          <w:lang w:eastAsia="he-IL"/>
        </w:rPr>
        <w:t>הכרה בארוסות חיילים שנספו במערכה</w:t>
      </w:r>
      <w:r>
        <w:rPr>
          <w:rFonts w:hint="cs"/>
          <w:rtl/>
          <w:lang w:eastAsia="he-IL"/>
        </w:rPr>
        <w:t>),</w:t>
      </w:r>
      <w:r w:rsidRPr="005F1098">
        <w:rPr>
          <w:rtl/>
          <w:lang w:eastAsia="he-IL"/>
        </w:rPr>
        <w:t xml:space="preserve"> התשפ"</w:t>
      </w:r>
      <w:r>
        <w:rPr>
          <w:rFonts w:hint="cs"/>
          <w:rtl/>
          <w:lang w:eastAsia="he-IL"/>
        </w:rPr>
        <w:t>ד</w:t>
      </w:r>
      <w:r w:rsidR="006D7C43">
        <w:rPr>
          <w:rFonts w:hint="eastAsia"/>
          <w:rtl/>
          <w:lang w:eastAsia="he-IL"/>
        </w:rPr>
        <w:t>–</w:t>
      </w:r>
      <w:r w:rsidRPr="005F1098">
        <w:rPr>
          <w:rtl/>
          <w:lang w:eastAsia="he-IL"/>
        </w:rPr>
        <w:t>2024</w:t>
      </w:r>
      <w:r>
        <w:rPr>
          <w:rFonts w:hint="cs"/>
          <w:rtl/>
          <w:lang w:eastAsia="he-IL"/>
        </w:rPr>
        <w:t>,</w:t>
      </w:r>
      <w:r w:rsidRPr="005F1098">
        <w:rPr>
          <w:rtl/>
          <w:lang w:eastAsia="he-IL"/>
        </w:rPr>
        <w:t xml:space="preserve"> של חברת הכנסת מיכל מרים </w:t>
      </w:r>
      <w:r>
        <w:rPr>
          <w:rFonts w:hint="cs"/>
          <w:rtl/>
          <w:lang w:eastAsia="he-IL"/>
        </w:rPr>
        <w:t>וול</w:t>
      </w:r>
      <w:r w:rsidRPr="005F1098">
        <w:rPr>
          <w:rtl/>
          <w:lang w:eastAsia="he-IL"/>
        </w:rPr>
        <w:t>דיגר וקבוצת חברי הכנסת</w:t>
      </w:r>
      <w:r>
        <w:rPr>
          <w:rFonts w:hint="cs"/>
          <w:rtl/>
          <w:lang w:eastAsia="he-IL"/>
        </w:rPr>
        <w:t>.</w:t>
      </w:r>
      <w:r w:rsidRPr="005F1098">
        <w:rPr>
          <w:rtl/>
          <w:lang w:eastAsia="he-IL"/>
        </w:rPr>
        <w:t xml:space="preserve"> אני מזמין את חברת הכנסת מיכל לנמק את הצעתה</w:t>
      </w:r>
      <w:r>
        <w:rPr>
          <w:rFonts w:hint="cs"/>
          <w:rtl/>
          <w:lang w:eastAsia="he-IL"/>
        </w:rPr>
        <w:t>,</w:t>
      </w:r>
      <w:r w:rsidRPr="005F1098">
        <w:rPr>
          <w:rtl/>
          <w:lang w:eastAsia="he-IL"/>
        </w:rPr>
        <w:t xml:space="preserve"> בבקשה</w:t>
      </w:r>
      <w:r>
        <w:rPr>
          <w:rFonts w:hint="cs"/>
          <w:rtl/>
          <w:lang w:eastAsia="he-IL"/>
        </w:rPr>
        <w:t>.</w:t>
      </w:r>
      <w:r w:rsidRPr="005F1098">
        <w:rPr>
          <w:rtl/>
          <w:lang w:eastAsia="he-IL"/>
        </w:rPr>
        <w:t xml:space="preserve"> לרשותך עד </w:t>
      </w:r>
      <w:r>
        <w:rPr>
          <w:rFonts w:hint="cs"/>
          <w:rtl/>
          <w:lang w:eastAsia="he-IL"/>
        </w:rPr>
        <w:t xml:space="preserve">עשר </w:t>
      </w:r>
      <w:r w:rsidRPr="005F1098">
        <w:rPr>
          <w:rtl/>
          <w:lang w:eastAsia="he-IL"/>
        </w:rPr>
        <w:t>דקות</w:t>
      </w:r>
      <w:r>
        <w:rPr>
          <w:rFonts w:hint="cs"/>
          <w:rtl/>
          <w:lang w:eastAsia="he-IL"/>
        </w:rPr>
        <w:t>.</w:t>
      </w:r>
    </w:p>
    <w:p w:rsidR="00DF381B" w:rsidRDefault="00DF381B" w:rsidP="0003723E">
      <w:pPr>
        <w:rPr>
          <w:rtl/>
          <w:lang w:eastAsia="he-IL"/>
        </w:rPr>
      </w:pPr>
    </w:p>
    <w:p w:rsidR="00DF381B" w:rsidRDefault="00DF381B" w:rsidP="0003723E">
      <w:pPr>
        <w:pStyle w:val="a4"/>
        <w:keepNext/>
        <w:rPr>
          <w:rtl/>
        </w:rPr>
      </w:pPr>
      <w:bookmarkStart w:id="1239" w:name="ET_speaker_6150_8"/>
      <w:r w:rsidRPr="00727A4B">
        <w:rPr>
          <w:rStyle w:val="TagStyle"/>
          <w:rtl/>
        </w:rPr>
        <w:t xml:space="preserve"> &lt;&lt; דובר &gt;&gt; </w:t>
      </w:r>
      <w:bookmarkStart w:id="1240" w:name="_Toc160048608"/>
      <w:bookmarkStart w:id="1241" w:name="_Toc160094192"/>
      <w:bookmarkStart w:id="1242" w:name="_Toc160095327"/>
      <w:bookmarkStart w:id="1243" w:name="_Toc182740042"/>
      <w:r>
        <w:rPr>
          <w:rtl/>
        </w:rPr>
        <w:t>מיכל מרים וולדיגר (הציונות הדתית):</w:t>
      </w:r>
      <w:bookmarkEnd w:id="1240"/>
      <w:bookmarkEnd w:id="1241"/>
      <w:bookmarkEnd w:id="1242"/>
      <w:bookmarkEnd w:id="1243"/>
      <w:r w:rsidRPr="00727A4B">
        <w:rPr>
          <w:rStyle w:val="TagStyle"/>
          <w:rtl/>
        </w:rPr>
        <w:t xml:space="preserve"> &lt;&lt; דובר &gt;&gt;</w:t>
      </w:r>
      <w:r>
        <w:rPr>
          <w:rtl/>
        </w:rPr>
        <w:t xml:space="preserve"> </w:t>
      </w:r>
      <w:bookmarkEnd w:id="1239"/>
    </w:p>
    <w:p w:rsidR="00DF381B" w:rsidRDefault="00DF381B" w:rsidP="00B15250">
      <w:pPr>
        <w:rPr>
          <w:rtl/>
          <w:lang w:eastAsia="he-IL"/>
        </w:rPr>
      </w:pPr>
    </w:p>
    <w:p w:rsidR="00DF381B" w:rsidRDefault="00DF381B" w:rsidP="00A02C05">
      <w:pPr>
        <w:rPr>
          <w:rtl/>
          <w:lang w:eastAsia="he-IL"/>
        </w:rPr>
      </w:pPr>
      <w:r>
        <w:rPr>
          <w:rFonts w:hint="cs"/>
          <w:rtl/>
          <w:lang w:eastAsia="he-IL"/>
        </w:rPr>
        <w:t xml:space="preserve">כבוד היושב-ראש, השר, </w:t>
      </w:r>
      <w:bookmarkStart w:id="1244" w:name="_ETM_Q7_488347"/>
      <w:bookmarkEnd w:id="1244"/>
      <w:r>
        <w:rPr>
          <w:rFonts w:hint="cs"/>
          <w:rtl/>
          <w:lang w:eastAsia="he-IL"/>
        </w:rPr>
        <w:t xml:space="preserve">חבריי הנכבדים, כבר רבות דובר על המאורסות, </w:t>
      </w:r>
      <w:r>
        <w:rPr>
          <w:rtl/>
          <w:lang w:eastAsia="he-IL"/>
        </w:rPr>
        <w:t>על אות</w:t>
      </w:r>
      <w:r>
        <w:rPr>
          <w:rFonts w:hint="cs"/>
          <w:rtl/>
          <w:lang w:eastAsia="he-IL"/>
        </w:rPr>
        <w:t>ן</w:t>
      </w:r>
      <w:r w:rsidRPr="005F1098">
        <w:rPr>
          <w:rtl/>
          <w:lang w:eastAsia="he-IL"/>
        </w:rPr>
        <w:t xml:space="preserve"> נשים צעירות ומדהימות</w:t>
      </w:r>
      <w:r>
        <w:rPr>
          <w:rFonts w:hint="cs"/>
          <w:rtl/>
          <w:lang w:eastAsia="he-IL"/>
        </w:rPr>
        <w:t xml:space="preserve"> שאהובי ליבן קשרו איתן </w:t>
      </w:r>
      <w:r>
        <w:rPr>
          <w:rtl/>
          <w:lang w:eastAsia="he-IL"/>
        </w:rPr>
        <w:t>קשר</w:t>
      </w:r>
      <w:r>
        <w:rPr>
          <w:rFonts w:hint="cs"/>
          <w:rtl/>
          <w:lang w:eastAsia="he-IL"/>
        </w:rPr>
        <w:t>ו</w:t>
      </w:r>
      <w:r w:rsidRPr="005F1098">
        <w:rPr>
          <w:rtl/>
          <w:lang w:eastAsia="he-IL"/>
        </w:rPr>
        <w:t xml:space="preserve"> קשר של אהבה</w:t>
      </w:r>
      <w:r>
        <w:rPr>
          <w:rFonts w:hint="cs"/>
          <w:rtl/>
          <w:lang w:eastAsia="he-IL"/>
        </w:rPr>
        <w:t>.</w:t>
      </w:r>
      <w:r w:rsidRPr="005F1098">
        <w:rPr>
          <w:rtl/>
          <w:lang w:eastAsia="he-IL"/>
        </w:rPr>
        <w:t xml:space="preserve"> קשר של חיבור לנצח נפל בקרב</w:t>
      </w:r>
      <w:r>
        <w:rPr>
          <w:rFonts w:hint="cs"/>
          <w:rtl/>
          <w:lang w:eastAsia="he-IL"/>
        </w:rPr>
        <w:t>,</w:t>
      </w:r>
      <w:r>
        <w:rPr>
          <w:rtl/>
          <w:lang w:eastAsia="he-IL"/>
        </w:rPr>
        <w:t xml:space="preserve"> ואין לה</w:t>
      </w:r>
      <w:r>
        <w:rPr>
          <w:rFonts w:hint="cs"/>
          <w:rtl/>
          <w:lang w:eastAsia="he-IL"/>
        </w:rPr>
        <w:t>ן</w:t>
      </w:r>
      <w:r w:rsidRPr="005F1098">
        <w:rPr>
          <w:rtl/>
          <w:lang w:eastAsia="he-IL"/>
        </w:rPr>
        <w:t xml:space="preserve"> כל מעמד על פי חוק</w:t>
      </w:r>
      <w:r>
        <w:rPr>
          <w:rFonts w:hint="cs"/>
          <w:rtl/>
          <w:lang w:eastAsia="he-IL"/>
        </w:rPr>
        <w:t>.</w:t>
      </w:r>
      <w:r w:rsidRPr="005F1098">
        <w:rPr>
          <w:rtl/>
          <w:lang w:eastAsia="he-IL"/>
        </w:rPr>
        <w:t xml:space="preserve"> מדינת ישראל לא מכירה בהן</w:t>
      </w:r>
      <w:r>
        <w:rPr>
          <w:rFonts w:hint="cs"/>
          <w:rtl/>
          <w:lang w:eastAsia="he-IL"/>
        </w:rPr>
        <w:t>.</w:t>
      </w:r>
      <w:r w:rsidRPr="005F1098">
        <w:rPr>
          <w:rtl/>
          <w:lang w:eastAsia="he-IL"/>
        </w:rPr>
        <w:t xml:space="preserve"> אהוב ל</w:t>
      </w:r>
      <w:r>
        <w:rPr>
          <w:rFonts w:hint="cs"/>
          <w:rtl/>
          <w:lang w:eastAsia="he-IL"/>
        </w:rPr>
        <w:t>י</w:t>
      </w:r>
      <w:r w:rsidRPr="005F1098">
        <w:rPr>
          <w:rtl/>
          <w:lang w:eastAsia="he-IL"/>
        </w:rPr>
        <w:t>בן</w:t>
      </w:r>
      <w:r>
        <w:rPr>
          <w:rtl/>
          <w:lang w:eastAsia="he-IL"/>
        </w:rPr>
        <w:t xml:space="preserve"> הציע לה</w:t>
      </w:r>
      <w:r>
        <w:rPr>
          <w:rFonts w:hint="cs"/>
          <w:rtl/>
          <w:lang w:eastAsia="he-IL"/>
        </w:rPr>
        <w:t>ן</w:t>
      </w:r>
      <w:r w:rsidRPr="005F1098">
        <w:rPr>
          <w:rtl/>
          <w:lang w:eastAsia="he-IL"/>
        </w:rPr>
        <w:t xml:space="preserve"> </w:t>
      </w:r>
      <w:r>
        <w:rPr>
          <w:rFonts w:hint="cs"/>
          <w:rtl/>
          <w:lang w:eastAsia="he-IL"/>
        </w:rPr>
        <w:t xml:space="preserve">נישואים, או </w:t>
      </w:r>
      <w:r w:rsidRPr="005F1098">
        <w:rPr>
          <w:rtl/>
          <w:lang w:eastAsia="he-IL"/>
        </w:rPr>
        <w:t>אולי להפך</w:t>
      </w:r>
      <w:r w:rsidR="00A02C05">
        <w:rPr>
          <w:rFonts w:hint="cs"/>
          <w:rtl/>
          <w:lang w:eastAsia="he-IL"/>
        </w:rPr>
        <w:t xml:space="preserve">. </w:t>
      </w:r>
      <w:r>
        <w:rPr>
          <w:rtl/>
          <w:lang w:eastAsia="he-IL"/>
        </w:rPr>
        <w:t>הרשתות היו מלא</w:t>
      </w:r>
      <w:r>
        <w:rPr>
          <w:rFonts w:hint="cs"/>
          <w:rtl/>
          <w:lang w:eastAsia="he-IL"/>
        </w:rPr>
        <w:t>ות</w:t>
      </w:r>
      <w:r w:rsidRPr="005F1098">
        <w:rPr>
          <w:rtl/>
          <w:lang w:eastAsia="he-IL"/>
        </w:rPr>
        <w:t xml:space="preserve"> בתמונות</w:t>
      </w:r>
      <w:bookmarkStart w:id="1245" w:name="_ETM_Q7_519321"/>
      <w:bookmarkEnd w:id="1245"/>
      <w:r w:rsidR="00A02C05">
        <w:rPr>
          <w:rFonts w:hint="cs"/>
          <w:rtl/>
          <w:lang w:eastAsia="he-IL"/>
        </w:rPr>
        <w:t>:</w:t>
      </w:r>
      <w:r w:rsidRPr="005F1098">
        <w:rPr>
          <w:rtl/>
          <w:lang w:eastAsia="he-IL"/>
        </w:rPr>
        <w:t xml:space="preserve"> תמונה כזו עם טבעת כזו</w:t>
      </w:r>
      <w:r>
        <w:rPr>
          <w:rFonts w:hint="cs"/>
          <w:rtl/>
          <w:lang w:eastAsia="he-IL"/>
        </w:rPr>
        <w:t>,</w:t>
      </w:r>
      <w:r w:rsidRPr="005F1098">
        <w:rPr>
          <w:rtl/>
          <w:lang w:eastAsia="he-IL"/>
        </w:rPr>
        <w:t xml:space="preserve"> עם שמחה ואושר וכל כך הרבה אופטימיות</w:t>
      </w:r>
      <w:r>
        <w:rPr>
          <w:rFonts w:hint="cs"/>
          <w:rtl/>
          <w:lang w:eastAsia="he-IL"/>
        </w:rPr>
        <w:t>.</w:t>
      </w:r>
      <w:r w:rsidRPr="005F1098">
        <w:rPr>
          <w:rtl/>
          <w:lang w:eastAsia="he-IL"/>
        </w:rPr>
        <w:t xml:space="preserve"> במקרים מסוימים אפילו </w:t>
      </w:r>
      <w:r>
        <w:rPr>
          <w:rFonts w:hint="cs"/>
          <w:rtl/>
          <w:lang w:eastAsia="he-IL"/>
        </w:rPr>
        <w:t>הו</w:t>
      </w:r>
      <w:r w:rsidRPr="005F1098">
        <w:rPr>
          <w:rtl/>
          <w:lang w:eastAsia="he-IL"/>
        </w:rPr>
        <w:t>זמן אולם ו</w:t>
      </w:r>
      <w:r>
        <w:rPr>
          <w:rFonts w:hint="cs"/>
          <w:rtl/>
          <w:lang w:eastAsia="he-IL"/>
        </w:rPr>
        <w:t xml:space="preserve">הוזמנה </w:t>
      </w:r>
      <w:r w:rsidRPr="005F1098">
        <w:rPr>
          <w:rtl/>
          <w:lang w:eastAsia="he-IL"/>
        </w:rPr>
        <w:t>תזמורת ואף נ</w:t>
      </w:r>
      <w:r>
        <w:rPr>
          <w:rFonts w:hint="cs"/>
          <w:rtl/>
          <w:lang w:eastAsia="he-IL"/>
        </w:rPr>
        <w:t>ש</w:t>
      </w:r>
      <w:r w:rsidRPr="005F1098">
        <w:rPr>
          <w:rtl/>
          <w:lang w:eastAsia="he-IL"/>
        </w:rPr>
        <w:t>כרה דירה</w:t>
      </w:r>
      <w:r>
        <w:rPr>
          <w:rFonts w:hint="cs"/>
          <w:rtl/>
          <w:lang w:eastAsia="he-IL"/>
        </w:rPr>
        <w:t>,</w:t>
      </w:r>
      <w:r w:rsidRPr="005F1098">
        <w:rPr>
          <w:rtl/>
          <w:lang w:eastAsia="he-IL"/>
        </w:rPr>
        <w:t xml:space="preserve"> ובסופו של דבר </w:t>
      </w:r>
      <w:r>
        <w:rPr>
          <w:rFonts w:hint="cs"/>
          <w:rtl/>
          <w:lang w:eastAsia="he-IL"/>
        </w:rPr>
        <w:t xml:space="preserve">הן </w:t>
      </w:r>
      <w:r>
        <w:rPr>
          <w:rtl/>
          <w:lang w:eastAsia="he-IL"/>
        </w:rPr>
        <w:t>נותרו לבד</w:t>
      </w:r>
      <w:r>
        <w:rPr>
          <w:rFonts w:hint="cs"/>
          <w:rtl/>
          <w:lang w:eastAsia="he-IL"/>
        </w:rPr>
        <w:t>ן</w:t>
      </w:r>
      <w:r w:rsidRPr="005F1098">
        <w:rPr>
          <w:rtl/>
          <w:lang w:eastAsia="he-IL"/>
        </w:rPr>
        <w:t xml:space="preserve"> עם חור ענק בנשמה ובלב</w:t>
      </w:r>
      <w:r>
        <w:rPr>
          <w:rFonts w:hint="cs"/>
          <w:rtl/>
          <w:lang w:eastAsia="he-IL"/>
        </w:rPr>
        <w:t>.</w:t>
      </w:r>
      <w:r w:rsidRPr="005F1098">
        <w:rPr>
          <w:rtl/>
          <w:lang w:eastAsia="he-IL"/>
        </w:rPr>
        <w:t xml:space="preserve"> </w:t>
      </w:r>
    </w:p>
    <w:p w:rsidR="00DF381B" w:rsidRDefault="00DF381B" w:rsidP="0003723E">
      <w:pPr>
        <w:rPr>
          <w:rtl/>
          <w:lang w:eastAsia="he-IL"/>
        </w:rPr>
      </w:pPr>
    </w:p>
    <w:p w:rsidR="00DF381B" w:rsidRDefault="00DF381B" w:rsidP="00B15250">
      <w:pPr>
        <w:rPr>
          <w:rtl/>
          <w:lang w:eastAsia="he-IL"/>
        </w:rPr>
      </w:pPr>
      <w:r w:rsidRPr="005F1098">
        <w:rPr>
          <w:rtl/>
          <w:lang w:eastAsia="he-IL"/>
        </w:rPr>
        <w:t>נעמה</w:t>
      </w:r>
      <w:r>
        <w:rPr>
          <w:rFonts w:hint="cs"/>
          <w:rtl/>
          <w:lang w:eastAsia="he-IL"/>
        </w:rPr>
        <w:t>,</w:t>
      </w:r>
      <w:r w:rsidRPr="005F1098">
        <w:rPr>
          <w:rtl/>
          <w:lang w:eastAsia="he-IL"/>
        </w:rPr>
        <w:t xml:space="preserve"> הלל</w:t>
      </w:r>
      <w:r>
        <w:rPr>
          <w:rFonts w:hint="cs"/>
          <w:rtl/>
          <w:lang w:eastAsia="he-IL"/>
        </w:rPr>
        <w:t>,</w:t>
      </w:r>
      <w:r w:rsidRPr="005F1098">
        <w:rPr>
          <w:rtl/>
          <w:lang w:eastAsia="he-IL"/>
        </w:rPr>
        <w:t xml:space="preserve"> נועה</w:t>
      </w:r>
      <w:r>
        <w:rPr>
          <w:rFonts w:hint="cs"/>
          <w:rtl/>
          <w:lang w:eastAsia="he-IL"/>
        </w:rPr>
        <w:t>,</w:t>
      </w:r>
      <w:r w:rsidRPr="005F1098">
        <w:rPr>
          <w:rtl/>
          <w:lang w:eastAsia="he-IL"/>
        </w:rPr>
        <w:t xml:space="preserve"> רביד</w:t>
      </w:r>
      <w:r>
        <w:rPr>
          <w:rFonts w:hint="cs"/>
          <w:rtl/>
          <w:lang w:eastAsia="he-IL"/>
        </w:rPr>
        <w:t xml:space="preserve">, </w:t>
      </w:r>
      <w:r w:rsidRPr="005F1098">
        <w:rPr>
          <w:rtl/>
          <w:lang w:eastAsia="he-IL"/>
        </w:rPr>
        <w:t>שירה</w:t>
      </w:r>
      <w:r>
        <w:rPr>
          <w:rFonts w:hint="cs"/>
          <w:rtl/>
          <w:lang w:eastAsia="he-IL"/>
        </w:rPr>
        <w:t xml:space="preserve">, </w:t>
      </w:r>
      <w:proofErr w:type="spellStart"/>
      <w:r>
        <w:rPr>
          <w:rFonts w:hint="cs"/>
          <w:rtl/>
          <w:lang w:eastAsia="he-IL"/>
        </w:rPr>
        <w:t>יוענה</w:t>
      </w:r>
      <w:proofErr w:type="spellEnd"/>
      <w:r>
        <w:rPr>
          <w:rFonts w:hint="cs"/>
          <w:rtl/>
          <w:lang w:eastAsia="he-IL"/>
        </w:rPr>
        <w:t xml:space="preserve"> –</w:t>
      </w:r>
      <w:r w:rsidRPr="005F1098">
        <w:rPr>
          <w:rtl/>
          <w:lang w:eastAsia="he-IL"/>
        </w:rPr>
        <w:t xml:space="preserve"> ולצערי הרב יש עוד שמות</w:t>
      </w:r>
      <w:r>
        <w:rPr>
          <w:rFonts w:hint="cs"/>
          <w:rtl/>
          <w:lang w:eastAsia="he-IL"/>
        </w:rPr>
        <w:t xml:space="preserve"> –</w:t>
      </w:r>
      <w:bookmarkStart w:id="1246" w:name="_ETM_Q7_555944"/>
      <w:bookmarkStart w:id="1247" w:name="_ETM_Q7_556035"/>
      <w:bookmarkStart w:id="1248" w:name="_ETM_Q7_556056"/>
      <w:bookmarkStart w:id="1249" w:name="_ETM_Q7_556118"/>
      <w:bookmarkEnd w:id="1246"/>
      <w:bookmarkEnd w:id="1247"/>
      <w:bookmarkEnd w:id="1248"/>
      <w:bookmarkEnd w:id="1249"/>
      <w:r>
        <w:rPr>
          <w:rFonts w:hint="cs"/>
          <w:rtl/>
          <w:lang w:eastAsia="he-IL"/>
        </w:rPr>
        <w:t xml:space="preserve"> </w:t>
      </w:r>
      <w:r>
        <w:rPr>
          <w:rtl/>
          <w:lang w:eastAsia="he-IL"/>
        </w:rPr>
        <w:t>אין לנו יכולת להחזיר לכ</w:t>
      </w:r>
      <w:r>
        <w:rPr>
          <w:rFonts w:hint="cs"/>
          <w:rtl/>
          <w:lang w:eastAsia="he-IL"/>
        </w:rPr>
        <w:t>ן</w:t>
      </w:r>
      <w:r>
        <w:rPr>
          <w:rtl/>
          <w:lang w:eastAsia="he-IL"/>
        </w:rPr>
        <w:t xml:space="preserve"> את ב</w:t>
      </w:r>
      <w:r>
        <w:rPr>
          <w:rFonts w:hint="cs"/>
          <w:rtl/>
          <w:lang w:eastAsia="he-IL"/>
        </w:rPr>
        <w:t>ח</w:t>
      </w:r>
      <w:r>
        <w:rPr>
          <w:rtl/>
          <w:lang w:eastAsia="he-IL"/>
        </w:rPr>
        <w:t>ירי ליבכ</w:t>
      </w:r>
      <w:r>
        <w:rPr>
          <w:rFonts w:hint="cs"/>
          <w:rtl/>
          <w:lang w:eastAsia="he-IL"/>
        </w:rPr>
        <w:t>ן.</w:t>
      </w:r>
      <w:r w:rsidRPr="005F1098">
        <w:rPr>
          <w:rtl/>
          <w:lang w:eastAsia="he-IL"/>
        </w:rPr>
        <w:t xml:space="preserve"> אין לנו</w:t>
      </w:r>
      <w:r>
        <w:rPr>
          <w:rFonts w:hint="cs"/>
          <w:rtl/>
          <w:lang w:eastAsia="he-IL"/>
        </w:rPr>
        <w:t>.</w:t>
      </w:r>
      <w:r>
        <w:rPr>
          <w:rtl/>
          <w:lang w:eastAsia="he-IL"/>
        </w:rPr>
        <w:t xml:space="preserve"> הלוואי </w:t>
      </w:r>
      <w:r>
        <w:rPr>
          <w:rFonts w:hint="cs"/>
          <w:rtl/>
          <w:lang w:eastAsia="he-IL"/>
        </w:rPr>
        <w:t>ש</w:t>
      </w:r>
      <w:r w:rsidRPr="005F1098">
        <w:rPr>
          <w:rtl/>
          <w:lang w:eastAsia="he-IL"/>
        </w:rPr>
        <w:t>הי</w:t>
      </w:r>
      <w:r>
        <w:rPr>
          <w:rFonts w:hint="cs"/>
          <w:rtl/>
          <w:lang w:eastAsia="he-IL"/>
        </w:rPr>
        <w:t>ית</w:t>
      </w:r>
      <w:r w:rsidRPr="005F1098">
        <w:rPr>
          <w:rtl/>
          <w:lang w:eastAsia="he-IL"/>
        </w:rPr>
        <w:t>ה</w:t>
      </w:r>
      <w:r>
        <w:rPr>
          <w:rFonts w:hint="cs"/>
          <w:rtl/>
          <w:lang w:eastAsia="he-IL"/>
        </w:rPr>
        <w:t>.</w:t>
      </w:r>
      <w:r w:rsidRPr="005F1098">
        <w:rPr>
          <w:rtl/>
          <w:lang w:eastAsia="he-IL"/>
        </w:rPr>
        <w:t xml:space="preserve"> אבל יש לנו יכולת לסייע ולו במעט</w:t>
      </w:r>
      <w:r>
        <w:rPr>
          <w:rFonts w:hint="cs"/>
          <w:rtl/>
          <w:lang w:eastAsia="he-IL"/>
        </w:rPr>
        <w:t>, לתת לכן הכרה</w:t>
      </w:r>
      <w:bookmarkStart w:id="1250" w:name="_ETM_Q7_562225"/>
      <w:bookmarkEnd w:id="1250"/>
      <w:r>
        <w:rPr>
          <w:rFonts w:hint="cs"/>
          <w:rtl/>
          <w:lang w:eastAsia="he-IL"/>
        </w:rPr>
        <w:t xml:space="preserve"> </w:t>
      </w:r>
      <w:r w:rsidR="00B15250">
        <w:rPr>
          <w:rFonts w:hint="cs"/>
          <w:rtl/>
          <w:lang w:eastAsia="he-IL"/>
        </w:rPr>
        <w:t>– –</w:t>
      </w:r>
    </w:p>
    <w:p w:rsidR="00DF381B" w:rsidRDefault="00DF381B" w:rsidP="0003723E">
      <w:pPr>
        <w:rPr>
          <w:rtl/>
          <w:lang w:eastAsia="he-IL"/>
        </w:rPr>
      </w:pPr>
    </w:p>
    <w:p w:rsidR="00DF381B" w:rsidRDefault="00DF381B" w:rsidP="0003723E">
      <w:pPr>
        <w:pStyle w:val="af6"/>
        <w:keepNext/>
        <w:rPr>
          <w:rtl/>
        </w:rPr>
      </w:pPr>
      <w:bookmarkStart w:id="1251" w:name="ET_yor_6595_23"/>
      <w:r w:rsidRPr="001600ED">
        <w:rPr>
          <w:rStyle w:val="TagStyle"/>
          <w:rtl/>
        </w:rPr>
        <w:t xml:space="preserve"> &lt;&lt; יור &gt;&gt; </w:t>
      </w:r>
      <w:r>
        <w:rPr>
          <w:rtl/>
        </w:rPr>
        <w:t>היו"ר ארז מלול:</w:t>
      </w:r>
      <w:r w:rsidRPr="001600ED">
        <w:rPr>
          <w:rStyle w:val="TagStyle"/>
          <w:rtl/>
        </w:rPr>
        <w:t xml:space="preserve"> &lt;&lt; יור &gt;&gt;</w:t>
      </w:r>
      <w:r>
        <w:rPr>
          <w:rtl/>
        </w:rPr>
        <w:t xml:space="preserve"> </w:t>
      </w:r>
      <w:bookmarkEnd w:id="1251"/>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חבר </w:t>
      </w:r>
      <w:r w:rsidRPr="005F1098">
        <w:rPr>
          <w:rtl/>
          <w:lang w:eastAsia="he-IL"/>
        </w:rPr>
        <w:t>הכנסת ששון גואטה</w:t>
      </w:r>
      <w:r>
        <w:rPr>
          <w:rFonts w:hint="cs"/>
          <w:rtl/>
          <w:lang w:eastAsia="he-IL"/>
        </w:rPr>
        <w:t>,</w:t>
      </w:r>
      <w:r w:rsidRPr="005F1098">
        <w:rPr>
          <w:rtl/>
          <w:lang w:eastAsia="he-IL"/>
        </w:rPr>
        <w:t xml:space="preserve"> זה מפריע</w:t>
      </w:r>
      <w:r>
        <w:rPr>
          <w:rFonts w:hint="cs"/>
          <w:rtl/>
          <w:lang w:eastAsia="he-IL"/>
        </w:rPr>
        <w:t>.</w:t>
      </w:r>
    </w:p>
    <w:p w:rsidR="00DF381B" w:rsidRDefault="00DF381B" w:rsidP="0003723E">
      <w:pPr>
        <w:rPr>
          <w:rtl/>
          <w:lang w:eastAsia="he-IL"/>
        </w:rPr>
      </w:pPr>
      <w:bookmarkStart w:id="1252" w:name="_ETM_Q7_564522"/>
      <w:bookmarkEnd w:id="1252"/>
    </w:p>
    <w:p w:rsidR="00DF381B" w:rsidRDefault="00DF381B" w:rsidP="0003723E">
      <w:pPr>
        <w:pStyle w:val="-"/>
        <w:keepNext/>
        <w:rPr>
          <w:rtl/>
        </w:rPr>
      </w:pPr>
      <w:bookmarkStart w:id="1253" w:name="ET_speakercontinue_6150_24"/>
      <w:r w:rsidRPr="001600ED">
        <w:rPr>
          <w:rStyle w:val="TagStyle"/>
          <w:rtl/>
        </w:rPr>
        <w:t xml:space="preserve"> &lt;&lt; דובר_המשך &gt;&gt; </w:t>
      </w:r>
      <w:r>
        <w:rPr>
          <w:rtl/>
        </w:rPr>
        <w:t>מיכל מרים וולדיגר (הציונות הדתית):</w:t>
      </w:r>
      <w:r w:rsidRPr="001600ED">
        <w:rPr>
          <w:rStyle w:val="TagStyle"/>
          <w:rtl/>
        </w:rPr>
        <w:t xml:space="preserve"> &lt;&lt; דובר_המשך &gt;&gt;</w:t>
      </w:r>
      <w:r>
        <w:rPr>
          <w:rtl/>
        </w:rPr>
        <w:t xml:space="preserve"> </w:t>
      </w:r>
      <w:bookmarkEnd w:id="1253"/>
    </w:p>
    <w:p w:rsidR="00DF381B" w:rsidRDefault="00DF381B" w:rsidP="00B15250">
      <w:pPr>
        <w:rPr>
          <w:rtl/>
          <w:lang w:eastAsia="he-IL"/>
        </w:rPr>
      </w:pPr>
    </w:p>
    <w:p w:rsidR="00DF381B" w:rsidRDefault="00B15250" w:rsidP="00E85CB1">
      <w:pPr>
        <w:rPr>
          <w:rtl/>
          <w:lang w:eastAsia="he-IL"/>
        </w:rPr>
      </w:pPr>
      <w:bookmarkStart w:id="1254" w:name="_ETM_Q7_564717"/>
      <w:bookmarkStart w:id="1255" w:name="_ETM_Q7_564759"/>
      <w:bookmarkStart w:id="1256" w:name="_ETM_Q7_564863"/>
      <w:bookmarkEnd w:id="1254"/>
      <w:bookmarkEnd w:id="1255"/>
      <w:bookmarkEnd w:id="1256"/>
      <w:r>
        <w:rPr>
          <w:rFonts w:hint="cs"/>
          <w:rtl/>
          <w:lang w:eastAsia="he-IL"/>
        </w:rPr>
        <w:t>– –</w:t>
      </w:r>
      <w:r w:rsidR="00DF381B">
        <w:rPr>
          <w:rFonts w:hint="cs"/>
          <w:rtl/>
          <w:lang w:eastAsia="he-IL"/>
        </w:rPr>
        <w:t xml:space="preserve"> </w:t>
      </w:r>
      <w:r w:rsidR="00DF381B">
        <w:rPr>
          <w:rtl/>
          <w:lang w:eastAsia="he-IL"/>
        </w:rPr>
        <w:t>לתת לכ</w:t>
      </w:r>
      <w:r w:rsidR="00DF381B">
        <w:rPr>
          <w:rFonts w:hint="cs"/>
          <w:rtl/>
          <w:lang w:eastAsia="he-IL"/>
        </w:rPr>
        <w:t xml:space="preserve">ן הכרה </w:t>
      </w:r>
      <w:r w:rsidR="00DF381B" w:rsidRPr="005F1098">
        <w:rPr>
          <w:rtl/>
          <w:lang w:eastAsia="he-IL"/>
        </w:rPr>
        <w:t>ראשית לכ</w:t>
      </w:r>
      <w:r w:rsidR="00DF381B">
        <w:rPr>
          <w:rFonts w:hint="cs"/>
          <w:rtl/>
          <w:lang w:eastAsia="he-IL"/>
        </w:rPr>
        <w:t>ו</w:t>
      </w:r>
      <w:r w:rsidR="00DF381B" w:rsidRPr="005F1098">
        <w:rPr>
          <w:rtl/>
          <w:lang w:eastAsia="he-IL"/>
        </w:rPr>
        <w:t>ל</w:t>
      </w:r>
      <w:r w:rsidR="00DF381B">
        <w:rPr>
          <w:rFonts w:hint="cs"/>
          <w:rtl/>
          <w:lang w:eastAsia="he-IL"/>
        </w:rPr>
        <w:t>,</w:t>
      </w:r>
      <w:r w:rsidR="00DF381B" w:rsidRPr="005F1098">
        <w:rPr>
          <w:rtl/>
          <w:lang w:eastAsia="he-IL"/>
        </w:rPr>
        <w:t xml:space="preserve"> וגם זה משהו ענק</w:t>
      </w:r>
      <w:r w:rsidR="00E85CB1">
        <w:rPr>
          <w:rFonts w:hint="cs"/>
          <w:rtl/>
          <w:lang w:eastAsia="he-IL"/>
        </w:rPr>
        <w:t>,</w:t>
      </w:r>
      <w:r w:rsidR="00DF381B">
        <w:rPr>
          <w:rFonts w:hint="cs"/>
          <w:rtl/>
          <w:lang w:eastAsia="he-IL"/>
        </w:rPr>
        <w:t xml:space="preserve"> ואחר כך </w:t>
      </w:r>
      <w:r>
        <w:rPr>
          <w:rFonts w:hint="cs"/>
          <w:rtl/>
          <w:lang w:eastAsia="he-IL"/>
        </w:rPr>
        <w:t>– –</w:t>
      </w:r>
      <w:bookmarkStart w:id="1257" w:name="_ETM_Q7_571453"/>
      <w:bookmarkEnd w:id="1257"/>
    </w:p>
    <w:p w:rsidR="00DF381B" w:rsidRDefault="00DF381B" w:rsidP="0003723E">
      <w:pPr>
        <w:rPr>
          <w:rtl/>
          <w:lang w:eastAsia="he-IL"/>
        </w:rPr>
      </w:pPr>
      <w:bookmarkStart w:id="1258" w:name="_ETM_Q7_571805"/>
      <w:bookmarkStart w:id="1259" w:name="_ETM_Q7_571913"/>
      <w:bookmarkEnd w:id="1258"/>
      <w:bookmarkEnd w:id="1259"/>
    </w:p>
    <w:p w:rsidR="00DF381B" w:rsidRDefault="00DF381B" w:rsidP="0003723E">
      <w:pPr>
        <w:pStyle w:val="af6"/>
        <w:keepNext/>
        <w:rPr>
          <w:rtl/>
        </w:rPr>
      </w:pPr>
      <w:bookmarkStart w:id="1260" w:name="ET_yor_6595_25"/>
      <w:r w:rsidRPr="001600ED">
        <w:rPr>
          <w:rStyle w:val="TagStyle"/>
          <w:rtl/>
        </w:rPr>
        <w:t xml:space="preserve"> &lt;&lt; יור &gt;&gt; </w:t>
      </w:r>
      <w:r>
        <w:rPr>
          <w:rtl/>
        </w:rPr>
        <w:t>היו"ר ארז מלול:</w:t>
      </w:r>
      <w:r w:rsidRPr="001600ED">
        <w:rPr>
          <w:rStyle w:val="TagStyle"/>
          <w:rtl/>
        </w:rPr>
        <w:t xml:space="preserve"> &lt;&lt; יור &gt;&gt;</w:t>
      </w:r>
      <w:r>
        <w:rPr>
          <w:rtl/>
        </w:rPr>
        <w:t xml:space="preserve"> </w:t>
      </w:r>
      <w:bookmarkEnd w:id="1260"/>
    </w:p>
    <w:p w:rsidR="00DF381B" w:rsidRDefault="00DF381B" w:rsidP="00B15250">
      <w:pPr>
        <w:rPr>
          <w:rtl/>
          <w:lang w:eastAsia="he-IL"/>
        </w:rPr>
      </w:pPr>
    </w:p>
    <w:p w:rsidR="00DF381B" w:rsidRDefault="00DF381B" w:rsidP="0003723E">
      <w:pPr>
        <w:rPr>
          <w:rtl/>
          <w:lang w:eastAsia="he-IL"/>
        </w:rPr>
      </w:pPr>
      <w:bookmarkStart w:id="1261" w:name="_ETM_Q7_568475"/>
      <w:bookmarkEnd w:id="1261"/>
      <w:r>
        <w:rPr>
          <w:rFonts w:hint="cs"/>
          <w:rtl/>
          <w:lang w:eastAsia="he-IL"/>
        </w:rPr>
        <w:t>חברות הכנסת טלי ומירב, מפריע.</w:t>
      </w:r>
    </w:p>
    <w:p w:rsidR="00DF381B" w:rsidRDefault="00DF381B" w:rsidP="0003723E">
      <w:pPr>
        <w:rPr>
          <w:rtl/>
          <w:lang w:eastAsia="he-IL"/>
        </w:rPr>
      </w:pPr>
      <w:bookmarkStart w:id="1262" w:name="_ETM_Q7_572709"/>
      <w:bookmarkStart w:id="1263" w:name="_ETM_Q7_572803"/>
      <w:bookmarkEnd w:id="1262"/>
      <w:bookmarkEnd w:id="1263"/>
    </w:p>
    <w:p w:rsidR="00DF381B" w:rsidRDefault="00DF381B" w:rsidP="0003723E">
      <w:pPr>
        <w:pStyle w:val="-"/>
        <w:keepNext/>
        <w:rPr>
          <w:rtl/>
        </w:rPr>
      </w:pPr>
      <w:bookmarkStart w:id="1264" w:name="ET_speakercontinue_6150_26"/>
      <w:r w:rsidRPr="001600ED">
        <w:rPr>
          <w:rStyle w:val="TagStyle"/>
          <w:rtl/>
        </w:rPr>
        <w:t xml:space="preserve"> &lt;&lt; דובר_המשך &gt;&gt; </w:t>
      </w:r>
      <w:r>
        <w:rPr>
          <w:rtl/>
        </w:rPr>
        <w:t>מיכל מרים וולדיגר (הציונות הדתית):</w:t>
      </w:r>
      <w:r w:rsidRPr="001600ED">
        <w:rPr>
          <w:rStyle w:val="TagStyle"/>
          <w:rtl/>
        </w:rPr>
        <w:t xml:space="preserve"> &lt;&lt; דובר_המשך &gt;&gt;</w:t>
      </w:r>
      <w:r>
        <w:rPr>
          <w:rtl/>
        </w:rPr>
        <w:t xml:space="preserve"> </w:t>
      </w:r>
      <w:bookmarkEnd w:id="1264"/>
    </w:p>
    <w:p w:rsidR="00DF381B" w:rsidRDefault="00DF381B" w:rsidP="00B15250">
      <w:pPr>
        <w:rPr>
          <w:rtl/>
          <w:lang w:eastAsia="he-IL"/>
        </w:rPr>
      </w:pPr>
    </w:p>
    <w:p w:rsidR="00DF381B" w:rsidRDefault="00B15250" w:rsidP="00B15250">
      <w:pPr>
        <w:rPr>
          <w:rtl/>
          <w:lang w:eastAsia="he-IL"/>
        </w:rPr>
      </w:pPr>
      <w:bookmarkStart w:id="1265" w:name="_ETM_Q7_573990"/>
      <w:bookmarkStart w:id="1266" w:name="_ETM_Q7_573404"/>
      <w:bookmarkStart w:id="1267" w:name="_ETM_Q7_573512"/>
      <w:bookmarkStart w:id="1268" w:name="_ETM_Q7_573538"/>
      <w:bookmarkStart w:id="1269" w:name="_ETM_Q7_573612"/>
      <w:bookmarkStart w:id="1270" w:name="_ETM_Q7_571951"/>
      <w:bookmarkStart w:id="1271" w:name="_ETM_Q7_572040"/>
      <w:bookmarkEnd w:id="1265"/>
      <w:bookmarkEnd w:id="1266"/>
      <w:bookmarkEnd w:id="1267"/>
      <w:bookmarkEnd w:id="1268"/>
      <w:bookmarkEnd w:id="1269"/>
      <w:bookmarkEnd w:id="1270"/>
      <w:bookmarkEnd w:id="1271"/>
      <w:r>
        <w:rPr>
          <w:rFonts w:hint="cs"/>
          <w:rtl/>
          <w:lang w:eastAsia="he-IL"/>
        </w:rPr>
        <w:t>– –</w:t>
      </w:r>
      <w:r w:rsidR="00DF381B">
        <w:rPr>
          <w:rFonts w:hint="cs"/>
          <w:rtl/>
          <w:lang w:eastAsia="he-IL"/>
        </w:rPr>
        <w:t xml:space="preserve"> ואחר כך מעטפת</w:t>
      </w:r>
      <w:r w:rsidR="00A02C05">
        <w:rPr>
          <w:rFonts w:hint="cs"/>
          <w:rtl/>
          <w:lang w:eastAsia="he-IL"/>
        </w:rPr>
        <w:t>,</w:t>
      </w:r>
      <w:r w:rsidR="00DF381B">
        <w:rPr>
          <w:rFonts w:hint="cs"/>
          <w:rtl/>
          <w:lang w:eastAsia="he-IL"/>
        </w:rPr>
        <w:t xml:space="preserve"> </w:t>
      </w:r>
      <w:r w:rsidR="00DF381B" w:rsidRPr="005F1098">
        <w:rPr>
          <w:rtl/>
          <w:lang w:eastAsia="he-IL"/>
        </w:rPr>
        <w:t>גם כספית וגם נפשית ורגשית</w:t>
      </w:r>
      <w:r w:rsidR="00A02C05">
        <w:rPr>
          <w:rFonts w:hint="cs"/>
          <w:rtl/>
          <w:lang w:eastAsia="he-IL"/>
        </w:rPr>
        <w:t>;</w:t>
      </w:r>
      <w:r w:rsidR="00DF381B">
        <w:rPr>
          <w:rtl/>
          <w:lang w:eastAsia="he-IL"/>
        </w:rPr>
        <w:t xml:space="preserve"> לתת תמיכה שתחפ</w:t>
      </w:r>
      <w:r w:rsidR="00DF381B">
        <w:rPr>
          <w:rFonts w:hint="cs"/>
          <w:rtl/>
          <w:lang w:eastAsia="he-IL"/>
        </w:rPr>
        <w:t>ה</w:t>
      </w:r>
      <w:r w:rsidR="00DF381B" w:rsidRPr="005F1098">
        <w:rPr>
          <w:rtl/>
          <w:lang w:eastAsia="he-IL"/>
        </w:rPr>
        <w:t xml:space="preserve"> ולו במעט על </w:t>
      </w:r>
      <w:r w:rsidR="00DF381B">
        <w:rPr>
          <w:rFonts w:hint="cs"/>
          <w:rtl/>
          <w:lang w:eastAsia="he-IL"/>
        </w:rPr>
        <w:t xml:space="preserve">התמיכה שהלכה </w:t>
      </w:r>
      <w:r w:rsidR="00DF381B" w:rsidRPr="005F1098">
        <w:rPr>
          <w:rtl/>
          <w:lang w:eastAsia="he-IL"/>
        </w:rPr>
        <w:t>ללא חזור</w:t>
      </w:r>
      <w:r w:rsidR="00DF381B">
        <w:rPr>
          <w:rFonts w:hint="cs"/>
          <w:rtl/>
          <w:lang w:eastAsia="he-IL"/>
        </w:rPr>
        <w:t>.</w:t>
      </w:r>
    </w:p>
    <w:p w:rsidR="00DF381B" w:rsidRDefault="00DF381B" w:rsidP="0003723E">
      <w:pPr>
        <w:rPr>
          <w:rtl/>
          <w:lang w:eastAsia="he-IL"/>
        </w:rPr>
      </w:pPr>
      <w:bookmarkStart w:id="1272" w:name="_ETM_Q7_589953"/>
      <w:bookmarkStart w:id="1273" w:name="_ETM_Q7_590066"/>
      <w:bookmarkEnd w:id="1272"/>
      <w:bookmarkEnd w:id="1273"/>
    </w:p>
    <w:p w:rsidR="00DF381B" w:rsidRDefault="00DF381B" w:rsidP="0003723E">
      <w:pPr>
        <w:rPr>
          <w:rtl/>
          <w:lang w:eastAsia="he-IL"/>
        </w:rPr>
      </w:pPr>
      <w:bookmarkStart w:id="1274" w:name="_ETM_Q7_590119"/>
      <w:bookmarkStart w:id="1275" w:name="_ETM_Q7_590204"/>
      <w:bookmarkEnd w:id="1274"/>
      <w:bookmarkEnd w:id="1275"/>
      <w:r w:rsidRPr="005F1098">
        <w:rPr>
          <w:rtl/>
          <w:lang w:eastAsia="he-IL"/>
        </w:rPr>
        <w:t>אני מתפללת בכל ליבי ש</w:t>
      </w:r>
      <w:r>
        <w:rPr>
          <w:rFonts w:hint="cs"/>
          <w:rtl/>
          <w:lang w:eastAsia="he-IL"/>
        </w:rPr>
        <w:t>ת</w:t>
      </w:r>
      <w:r w:rsidRPr="005F1098">
        <w:rPr>
          <w:rtl/>
          <w:lang w:eastAsia="he-IL"/>
        </w:rPr>
        <w:t>צליחו להשתקם</w:t>
      </w:r>
      <w:r>
        <w:rPr>
          <w:rFonts w:hint="cs"/>
          <w:rtl/>
          <w:lang w:eastAsia="he-IL"/>
        </w:rPr>
        <w:t>,</w:t>
      </w:r>
      <w:r w:rsidRPr="005F1098">
        <w:rPr>
          <w:rtl/>
          <w:lang w:eastAsia="he-IL"/>
        </w:rPr>
        <w:t xml:space="preserve"> תצליחו לשים את הכאב הנורא הזה</w:t>
      </w:r>
      <w:r>
        <w:rPr>
          <w:rFonts w:hint="cs"/>
          <w:rtl/>
          <w:lang w:eastAsia="he-IL"/>
        </w:rPr>
        <w:t>,</w:t>
      </w:r>
      <w:r w:rsidRPr="005F1098">
        <w:rPr>
          <w:rtl/>
          <w:lang w:eastAsia="he-IL"/>
        </w:rPr>
        <w:t xml:space="preserve"> את המחסור הענק הזה</w:t>
      </w:r>
      <w:r>
        <w:rPr>
          <w:rFonts w:hint="cs"/>
          <w:rtl/>
          <w:lang w:eastAsia="he-IL"/>
        </w:rPr>
        <w:t>,</w:t>
      </w:r>
      <w:r w:rsidRPr="005F1098">
        <w:rPr>
          <w:rtl/>
          <w:lang w:eastAsia="he-IL"/>
        </w:rPr>
        <w:t xml:space="preserve"> את החו</w:t>
      </w:r>
      <w:r>
        <w:rPr>
          <w:rFonts w:hint="cs"/>
          <w:rtl/>
          <w:lang w:eastAsia="he-IL"/>
        </w:rPr>
        <w:t>ס</w:t>
      </w:r>
      <w:r w:rsidRPr="005F1098">
        <w:rPr>
          <w:rtl/>
          <w:lang w:eastAsia="he-IL"/>
        </w:rPr>
        <w:t>ר</w:t>
      </w:r>
      <w:r w:rsidR="00A02C05">
        <w:rPr>
          <w:rFonts w:hint="cs"/>
          <w:rtl/>
          <w:lang w:eastAsia="he-IL"/>
        </w:rPr>
        <w:t>,</w:t>
      </w:r>
      <w:r w:rsidRPr="005F1098">
        <w:rPr>
          <w:rtl/>
          <w:lang w:eastAsia="he-IL"/>
        </w:rPr>
        <w:t xml:space="preserve"> שלעולם לא ייעלם</w:t>
      </w:r>
      <w:r w:rsidR="00A02C05">
        <w:rPr>
          <w:rFonts w:hint="cs"/>
          <w:rtl/>
          <w:lang w:eastAsia="he-IL"/>
        </w:rPr>
        <w:t>,</w:t>
      </w:r>
      <w:r w:rsidRPr="005F1098">
        <w:rPr>
          <w:rtl/>
          <w:lang w:eastAsia="he-IL"/>
        </w:rPr>
        <w:t xml:space="preserve"> במקום של כבוד בתוך ל</w:t>
      </w:r>
      <w:r>
        <w:rPr>
          <w:rFonts w:hint="cs"/>
          <w:rtl/>
          <w:lang w:eastAsia="he-IL"/>
        </w:rPr>
        <w:t>י</w:t>
      </w:r>
      <w:r w:rsidRPr="005F1098">
        <w:rPr>
          <w:rtl/>
          <w:lang w:eastAsia="he-IL"/>
        </w:rPr>
        <w:t>בכן</w:t>
      </w:r>
      <w:r>
        <w:rPr>
          <w:rFonts w:hint="cs"/>
          <w:rtl/>
          <w:lang w:eastAsia="he-IL"/>
        </w:rPr>
        <w:t>,</w:t>
      </w:r>
      <w:r w:rsidRPr="005F1098">
        <w:rPr>
          <w:rtl/>
          <w:lang w:eastAsia="he-IL"/>
        </w:rPr>
        <w:t xml:space="preserve"> ו</w:t>
      </w:r>
      <w:r>
        <w:rPr>
          <w:rFonts w:hint="cs"/>
          <w:rtl/>
          <w:lang w:eastAsia="he-IL"/>
        </w:rPr>
        <w:t>ת</w:t>
      </w:r>
      <w:r w:rsidRPr="005F1098">
        <w:rPr>
          <w:rtl/>
          <w:lang w:eastAsia="he-IL"/>
        </w:rPr>
        <w:t xml:space="preserve">צליחו להמשיך הלאה בחיים כפי </w:t>
      </w:r>
      <w:r>
        <w:rPr>
          <w:rFonts w:hint="cs"/>
          <w:rtl/>
          <w:lang w:eastAsia="he-IL"/>
        </w:rPr>
        <w:t xml:space="preserve">שאהוביכן </w:t>
      </w:r>
      <w:bookmarkStart w:id="1276" w:name="_ETM_Q7_604360"/>
      <w:bookmarkEnd w:id="1276"/>
      <w:r w:rsidRPr="005F1098">
        <w:rPr>
          <w:rtl/>
          <w:lang w:eastAsia="he-IL"/>
        </w:rPr>
        <w:t>היו רוצים שתעשו</w:t>
      </w:r>
      <w:r>
        <w:rPr>
          <w:rFonts w:hint="cs"/>
          <w:rtl/>
          <w:lang w:eastAsia="he-IL"/>
        </w:rPr>
        <w:t>.</w:t>
      </w:r>
      <w:r w:rsidRPr="005F1098">
        <w:rPr>
          <w:rtl/>
          <w:lang w:eastAsia="he-IL"/>
        </w:rPr>
        <w:t xml:space="preserve"> הלוואי</w:t>
      </w:r>
      <w:r>
        <w:rPr>
          <w:rFonts w:hint="cs"/>
          <w:rtl/>
          <w:lang w:eastAsia="he-IL"/>
        </w:rPr>
        <w:t>,</w:t>
      </w:r>
      <w:r>
        <w:rPr>
          <w:rtl/>
          <w:lang w:eastAsia="he-IL"/>
        </w:rPr>
        <w:t xml:space="preserve"> הלוואי ש</w:t>
      </w:r>
      <w:r>
        <w:rPr>
          <w:rFonts w:hint="cs"/>
          <w:rtl/>
          <w:lang w:eastAsia="he-IL"/>
        </w:rPr>
        <w:t>ת</w:t>
      </w:r>
      <w:r w:rsidRPr="005F1098">
        <w:rPr>
          <w:rtl/>
          <w:lang w:eastAsia="he-IL"/>
        </w:rPr>
        <w:t>צליחו למצוא נחמה</w:t>
      </w:r>
      <w:r>
        <w:rPr>
          <w:rFonts w:hint="cs"/>
          <w:rtl/>
          <w:lang w:eastAsia="he-IL"/>
        </w:rPr>
        <w:t>, תצליחו</w:t>
      </w:r>
      <w:r w:rsidRPr="005F1098">
        <w:rPr>
          <w:rtl/>
          <w:lang w:eastAsia="he-IL"/>
        </w:rPr>
        <w:t xml:space="preserve"> למצוא בן זוג חדש</w:t>
      </w:r>
      <w:r>
        <w:rPr>
          <w:rFonts w:hint="cs"/>
          <w:rtl/>
          <w:lang w:eastAsia="he-IL"/>
        </w:rPr>
        <w:t>,</w:t>
      </w:r>
      <w:r w:rsidRPr="005F1098">
        <w:rPr>
          <w:rtl/>
          <w:lang w:eastAsia="he-IL"/>
        </w:rPr>
        <w:t xml:space="preserve"> להקים איתו בית בישראל</w:t>
      </w:r>
      <w:r>
        <w:rPr>
          <w:rFonts w:hint="cs"/>
          <w:rtl/>
          <w:lang w:eastAsia="he-IL"/>
        </w:rPr>
        <w:t>,</w:t>
      </w:r>
      <w:r w:rsidRPr="005F1098">
        <w:rPr>
          <w:rtl/>
          <w:lang w:eastAsia="he-IL"/>
        </w:rPr>
        <w:t xml:space="preserve"> ללדת ילדים</w:t>
      </w:r>
      <w:r>
        <w:rPr>
          <w:rFonts w:hint="cs"/>
          <w:rtl/>
          <w:lang w:eastAsia="he-IL"/>
        </w:rPr>
        <w:t>,</w:t>
      </w:r>
      <w:r w:rsidRPr="005F1098">
        <w:rPr>
          <w:rtl/>
          <w:lang w:eastAsia="he-IL"/>
        </w:rPr>
        <w:t xml:space="preserve"> והכ</w:t>
      </w:r>
      <w:r>
        <w:rPr>
          <w:rFonts w:hint="cs"/>
          <w:rtl/>
          <w:lang w:eastAsia="he-IL"/>
        </w:rPr>
        <w:t>ו</w:t>
      </w:r>
      <w:r w:rsidRPr="005F1098">
        <w:rPr>
          <w:rtl/>
          <w:lang w:eastAsia="he-IL"/>
        </w:rPr>
        <w:t>ל</w:t>
      </w:r>
      <w:r>
        <w:rPr>
          <w:rFonts w:hint="cs"/>
          <w:rtl/>
          <w:lang w:eastAsia="he-IL"/>
        </w:rPr>
        <w:t>,</w:t>
      </w:r>
      <w:r w:rsidRPr="005F1098">
        <w:rPr>
          <w:rtl/>
          <w:lang w:eastAsia="he-IL"/>
        </w:rPr>
        <w:t xml:space="preserve"> אני יודעת</w:t>
      </w:r>
      <w:r>
        <w:rPr>
          <w:rFonts w:hint="cs"/>
          <w:rtl/>
          <w:lang w:eastAsia="he-IL"/>
        </w:rPr>
        <w:t>,</w:t>
      </w:r>
      <w:r w:rsidRPr="005F1098">
        <w:rPr>
          <w:rtl/>
          <w:lang w:eastAsia="he-IL"/>
        </w:rPr>
        <w:t xml:space="preserve"> הכ</w:t>
      </w:r>
      <w:r>
        <w:rPr>
          <w:rFonts w:hint="cs"/>
          <w:rtl/>
          <w:lang w:eastAsia="he-IL"/>
        </w:rPr>
        <w:t>ו</w:t>
      </w:r>
      <w:r w:rsidRPr="005F1098">
        <w:rPr>
          <w:rtl/>
          <w:lang w:eastAsia="he-IL"/>
        </w:rPr>
        <w:t>ל מבלי לאבד את מקומו של אהוב ל</w:t>
      </w:r>
      <w:r>
        <w:rPr>
          <w:rFonts w:hint="cs"/>
          <w:rtl/>
          <w:lang w:eastAsia="he-IL"/>
        </w:rPr>
        <w:t>י</w:t>
      </w:r>
      <w:r>
        <w:rPr>
          <w:rtl/>
          <w:lang w:eastAsia="he-IL"/>
        </w:rPr>
        <w:t>בכ</w:t>
      </w:r>
      <w:r>
        <w:rPr>
          <w:rFonts w:hint="cs"/>
          <w:rtl/>
          <w:lang w:eastAsia="he-IL"/>
        </w:rPr>
        <w:t>ן.</w:t>
      </w:r>
      <w:bookmarkStart w:id="1277" w:name="_ETM_Q7_621361"/>
      <w:bookmarkStart w:id="1278" w:name="_ETM_Q7_621477"/>
      <w:bookmarkStart w:id="1279" w:name="_ETM_Q7_621523"/>
      <w:bookmarkStart w:id="1280" w:name="_ETM_Q7_621599"/>
      <w:bookmarkEnd w:id="1277"/>
      <w:bookmarkEnd w:id="1278"/>
      <w:bookmarkEnd w:id="1279"/>
      <w:bookmarkEnd w:id="1280"/>
      <w:r>
        <w:rPr>
          <w:rFonts w:hint="cs"/>
          <w:rtl/>
          <w:lang w:eastAsia="he-IL"/>
        </w:rPr>
        <w:t xml:space="preserve"> </w:t>
      </w:r>
      <w:r>
        <w:rPr>
          <w:rtl/>
          <w:lang w:eastAsia="he-IL"/>
        </w:rPr>
        <w:t>התפילה הז</w:t>
      </w:r>
      <w:r>
        <w:rPr>
          <w:rFonts w:hint="cs"/>
          <w:rtl/>
          <w:lang w:eastAsia="he-IL"/>
        </w:rPr>
        <w:t xml:space="preserve">ו </w:t>
      </w:r>
      <w:r w:rsidRPr="005F1098">
        <w:rPr>
          <w:rtl/>
          <w:lang w:eastAsia="he-IL"/>
        </w:rPr>
        <w:t>שאני מתפללת</w:t>
      </w:r>
      <w:r>
        <w:rPr>
          <w:rFonts w:hint="cs"/>
          <w:rtl/>
          <w:lang w:eastAsia="he-IL"/>
        </w:rPr>
        <w:t>,</w:t>
      </w:r>
      <w:r w:rsidRPr="005F1098">
        <w:rPr>
          <w:rtl/>
          <w:lang w:eastAsia="he-IL"/>
        </w:rPr>
        <w:t xml:space="preserve"> ואני בטוחה שכל יושבי הבית שותפים איתי לתפילה הזו</w:t>
      </w:r>
      <w:r>
        <w:rPr>
          <w:rFonts w:hint="cs"/>
          <w:rtl/>
          <w:lang w:eastAsia="he-IL"/>
        </w:rPr>
        <w:t>,</w:t>
      </w:r>
      <w:r w:rsidRPr="005F1098">
        <w:rPr>
          <w:rtl/>
          <w:lang w:eastAsia="he-IL"/>
        </w:rPr>
        <w:t xml:space="preserve"> איננה מורידה מחובתנו כמדינה לתת לכן הכרה</w:t>
      </w:r>
      <w:r>
        <w:rPr>
          <w:rFonts w:hint="cs"/>
          <w:rtl/>
          <w:lang w:eastAsia="he-IL"/>
        </w:rPr>
        <w:t xml:space="preserve"> ולתת</w:t>
      </w:r>
      <w:r w:rsidRPr="005F1098">
        <w:rPr>
          <w:rtl/>
          <w:lang w:eastAsia="he-IL"/>
        </w:rPr>
        <w:t xml:space="preserve"> לכן ליווי ותמיכה</w:t>
      </w:r>
      <w:r>
        <w:rPr>
          <w:rFonts w:hint="cs"/>
          <w:rtl/>
          <w:lang w:eastAsia="he-IL"/>
        </w:rPr>
        <w:t>.</w:t>
      </w:r>
    </w:p>
    <w:p w:rsidR="00DF381B" w:rsidRDefault="00DF381B" w:rsidP="0003723E">
      <w:pPr>
        <w:rPr>
          <w:rtl/>
          <w:lang w:eastAsia="he-IL"/>
        </w:rPr>
      </w:pPr>
      <w:bookmarkStart w:id="1281" w:name="_ETM_Q7_637112"/>
      <w:bookmarkStart w:id="1282" w:name="_ETM_Q7_637211"/>
      <w:bookmarkStart w:id="1283" w:name="_ETM_Q7_637233"/>
      <w:bookmarkEnd w:id="1281"/>
      <w:bookmarkEnd w:id="1282"/>
      <w:bookmarkEnd w:id="1283"/>
    </w:p>
    <w:p w:rsidR="00DF381B" w:rsidRDefault="00DF381B" w:rsidP="00A02C05">
      <w:pPr>
        <w:rPr>
          <w:rtl/>
          <w:lang w:eastAsia="he-IL"/>
        </w:rPr>
      </w:pPr>
      <w:bookmarkStart w:id="1284" w:name="_ETM_Q7_637319"/>
      <w:bookmarkEnd w:id="1284"/>
      <w:r w:rsidRPr="005F1098">
        <w:rPr>
          <w:rtl/>
          <w:lang w:eastAsia="he-IL"/>
        </w:rPr>
        <w:t>אני רוצה להודות בכל ל</w:t>
      </w:r>
      <w:r>
        <w:rPr>
          <w:rFonts w:hint="cs"/>
          <w:rtl/>
          <w:lang w:eastAsia="he-IL"/>
        </w:rPr>
        <w:t>י</w:t>
      </w:r>
      <w:r>
        <w:rPr>
          <w:rtl/>
          <w:lang w:eastAsia="he-IL"/>
        </w:rPr>
        <w:t>בי לחברי יושב</w:t>
      </w:r>
      <w:r>
        <w:rPr>
          <w:rFonts w:hint="cs"/>
          <w:rtl/>
          <w:lang w:eastAsia="he-IL"/>
        </w:rPr>
        <w:t>-</w:t>
      </w:r>
      <w:r w:rsidRPr="005F1098">
        <w:rPr>
          <w:rtl/>
          <w:lang w:eastAsia="he-IL"/>
        </w:rPr>
        <w:t>ראש הקואליציה אופיר כץ</w:t>
      </w:r>
      <w:r>
        <w:rPr>
          <w:rFonts w:hint="cs"/>
          <w:rtl/>
          <w:lang w:eastAsia="he-IL"/>
        </w:rPr>
        <w:t>.</w:t>
      </w:r>
      <w:r w:rsidRPr="005F1098">
        <w:rPr>
          <w:rtl/>
          <w:lang w:eastAsia="he-IL"/>
        </w:rPr>
        <w:t xml:space="preserve"> אופיר</w:t>
      </w:r>
      <w:r>
        <w:rPr>
          <w:rFonts w:hint="cs"/>
          <w:rtl/>
          <w:lang w:eastAsia="he-IL"/>
        </w:rPr>
        <w:t>,</w:t>
      </w:r>
      <w:r w:rsidRPr="005F1098">
        <w:rPr>
          <w:rtl/>
          <w:lang w:eastAsia="he-IL"/>
        </w:rPr>
        <w:t xml:space="preserve"> </w:t>
      </w:r>
      <w:r w:rsidR="00A02C05">
        <w:rPr>
          <w:rFonts w:hint="cs"/>
          <w:rtl/>
          <w:lang w:eastAsia="he-IL"/>
        </w:rPr>
        <w:t xml:space="preserve">אני </w:t>
      </w:r>
      <w:r w:rsidRPr="005F1098">
        <w:rPr>
          <w:rtl/>
          <w:lang w:eastAsia="he-IL"/>
        </w:rPr>
        <w:t xml:space="preserve">רוצה להודות לך </w:t>
      </w:r>
      <w:r>
        <w:rPr>
          <w:rFonts w:hint="cs"/>
          <w:rtl/>
          <w:lang w:eastAsia="he-IL"/>
        </w:rPr>
        <w:t>על שהובלת</w:t>
      </w:r>
      <w:r w:rsidRPr="005F1098">
        <w:rPr>
          <w:rtl/>
          <w:lang w:eastAsia="he-IL"/>
        </w:rPr>
        <w:t xml:space="preserve"> את החוק הזה של ה</w:t>
      </w:r>
      <w:r>
        <w:rPr>
          <w:rFonts w:hint="cs"/>
          <w:rtl/>
          <w:lang w:eastAsia="he-IL"/>
        </w:rPr>
        <w:t>א</w:t>
      </w:r>
      <w:r w:rsidRPr="005F1098">
        <w:rPr>
          <w:rtl/>
          <w:lang w:eastAsia="he-IL"/>
        </w:rPr>
        <w:t>רוסות</w:t>
      </w:r>
      <w:r>
        <w:rPr>
          <w:rFonts w:hint="cs"/>
          <w:rtl/>
          <w:lang w:eastAsia="he-IL"/>
        </w:rPr>
        <w:t>.</w:t>
      </w:r>
      <w:r w:rsidRPr="005F1098">
        <w:rPr>
          <w:rtl/>
          <w:lang w:eastAsia="he-IL"/>
        </w:rPr>
        <w:t xml:space="preserve"> אני יודעת כמה זה חשוב לך</w:t>
      </w:r>
      <w:r>
        <w:rPr>
          <w:rFonts w:hint="cs"/>
          <w:rtl/>
          <w:lang w:eastAsia="he-IL"/>
        </w:rPr>
        <w:t>,</w:t>
      </w:r>
      <w:r w:rsidRPr="005F1098">
        <w:rPr>
          <w:rtl/>
          <w:lang w:eastAsia="he-IL"/>
        </w:rPr>
        <w:t xml:space="preserve"> כמה אתה נאבק</w:t>
      </w:r>
      <w:r>
        <w:rPr>
          <w:rFonts w:hint="cs"/>
          <w:rtl/>
          <w:lang w:eastAsia="he-IL"/>
        </w:rPr>
        <w:t>.</w:t>
      </w:r>
      <w:r w:rsidRPr="005F1098">
        <w:rPr>
          <w:rtl/>
          <w:lang w:eastAsia="he-IL"/>
        </w:rPr>
        <w:t xml:space="preserve"> אתה לא מרפה</w:t>
      </w:r>
      <w:r>
        <w:rPr>
          <w:rFonts w:hint="cs"/>
          <w:rtl/>
          <w:lang w:eastAsia="he-IL"/>
        </w:rPr>
        <w:t>.</w:t>
      </w:r>
      <w:r w:rsidRPr="005F1098">
        <w:rPr>
          <w:rtl/>
          <w:lang w:eastAsia="he-IL"/>
        </w:rPr>
        <w:t xml:space="preserve"> ממש </w:t>
      </w:r>
      <w:proofErr w:type="spellStart"/>
      <w:r w:rsidRPr="005F1098">
        <w:rPr>
          <w:rtl/>
          <w:lang w:eastAsia="he-IL"/>
        </w:rPr>
        <w:t>ממש</w:t>
      </w:r>
      <w:proofErr w:type="spellEnd"/>
      <w:r w:rsidRPr="005F1098">
        <w:rPr>
          <w:rtl/>
          <w:lang w:eastAsia="he-IL"/>
        </w:rPr>
        <w:t xml:space="preserve"> </w:t>
      </w:r>
      <w:proofErr w:type="spellStart"/>
      <w:r w:rsidRPr="005F1098">
        <w:rPr>
          <w:rtl/>
          <w:lang w:eastAsia="he-IL"/>
        </w:rPr>
        <w:t>ממש</w:t>
      </w:r>
      <w:proofErr w:type="spellEnd"/>
      <w:r w:rsidRPr="005F1098">
        <w:rPr>
          <w:rtl/>
          <w:lang w:eastAsia="he-IL"/>
        </w:rPr>
        <w:t xml:space="preserve"> תודה</w:t>
      </w:r>
      <w:r>
        <w:rPr>
          <w:rFonts w:hint="cs"/>
          <w:rtl/>
          <w:lang w:eastAsia="he-IL"/>
        </w:rPr>
        <w:t>.</w:t>
      </w:r>
      <w:r w:rsidRPr="005F1098">
        <w:rPr>
          <w:rtl/>
          <w:lang w:eastAsia="he-IL"/>
        </w:rPr>
        <w:t xml:space="preserve"> אני רוצה להודות גם לחברת הכנסת מירב כהן</w:t>
      </w:r>
      <w:r>
        <w:rPr>
          <w:rFonts w:hint="cs"/>
          <w:rtl/>
          <w:lang w:eastAsia="he-IL"/>
        </w:rPr>
        <w:t>,</w:t>
      </w:r>
      <w:r w:rsidRPr="005F1098">
        <w:rPr>
          <w:rtl/>
          <w:lang w:eastAsia="he-IL"/>
        </w:rPr>
        <w:t xml:space="preserve"> שהיא שותפה לעניין</w:t>
      </w:r>
      <w:r>
        <w:rPr>
          <w:rFonts w:hint="cs"/>
          <w:rtl/>
          <w:lang w:eastAsia="he-IL"/>
        </w:rPr>
        <w:t>;</w:t>
      </w:r>
      <w:r w:rsidRPr="005F1098">
        <w:rPr>
          <w:rtl/>
          <w:lang w:eastAsia="he-IL"/>
        </w:rPr>
        <w:t xml:space="preserve"> גם לחברת הכנסת לשעבר עליזה לביא</w:t>
      </w:r>
      <w:r>
        <w:rPr>
          <w:rFonts w:hint="cs"/>
          <w:rtl/>
          <w:lang w:eastAsia="he-IL"/>
        </w:rPr>
        <w:t xml:space="preserve">, שחוקקה </w:t>
      </w:r>
      <w:r w:rsidRPr="005F1098">
        <w:rPr>
          <w:rtl/>
          <w:lang w:eastAsia="he-IL"/>
        </w:rPr>
        <w:t xml:space="preserve">את החוק </w:t>
      </w:r>
      <w:r>
        <w:rPr>
          <w:rFonts w:hint="cs"/>
          <w:rtl/>
          <w:lang w:eastAsia="he-IL"/>
        </w:rPr>
        <w:t xml:space="preserve">– או </w:t>
      </w:r>
      <w:bookmarkStart w:id="1285" w:name="_ETM_Q7_668776"/>
      <w:bookmarkEnd w:id="1285"/>
      <w:r>
        <w:rPr>
          <w:rFonts w:hint="cs"/>
          <w:rtl/>
          <w:lang w:eastAsia="he-IL"/>
        </w:rPr>
        <w:t xml:space="preserve">לא חוקקה, </w:t>
      </w:r>
      <w:r w:rsidRPr="005F1098">
        <w:rPr>
          <w:rtl/>
          <w:lang w:eastAsia="he-IL"/>
        </w:rPr>
        <w:t>הגיש</w:t>
      </w:r>
      <w:r>
        <w:rPr>
          <w:rFonts w:hint="cs"/>
          <w:rtl/>
          <w:lang w:eastAsia="he-IL"/>
        </w:rPr>
        <w:t>ה</w:t>
      </w:r>
      <w:r w:rsidRPr="005F1098">
        <w:rPr>
          <w:rtl/>
          <w:lang w:eastAsia="he-IL"/>
        </w:rPr>
        <w:t xml:space="preserve"> הצעת חוק דומה</w:t>
      </w:r>
      <w:r>
        <w:rPr>
          <w:rFonts w:hint="cs"/>
          <w:rtl/>
          <w:lang w:eastAsia="he-IL"/>
        </w:rPr>
        <w:t>;</w:t>
      </w:r>
      <w:r w:rsidRPr="005F1098">
        <w:rPr>
          <w:rtl/>
          <w:lang w:eastAsia="he-IL"/>
        </w:rPr>
        <w:t xml:space="preserve"> </w:t>
      </w:r>
      <w:r>
        <w:rPr>
          <w:rFonts w:hint="cs"/>
          <w:rtl/>
          <w:lang w:eastAsia="he-IL"/>
        </w:rPr>
        <w:t>ל</w:t>
      </w:r>
      <w:r w:rsidRPr="005F1098">
        <w:rPr>
          <w:rtl/>
          <w:lang w:eastAsia="he-IL"/>
        </w:rPr>
        <w:t>יושב-ראש ועדת העבודה והרווחה חבר הכנסת אייכלר</w:t>
      </w:r>
      <w:r>
        <w:rPr>
          <w:rFonts w:hint="cs"/>
          <w:rtl/>
          <w:lang w:eastAsia="he-IL"/>
        </w:rPr>
        <w:t>,</w:t>
      </w:r>
      <w:r w:rsidRPr="005F1098">
        <w:rPr>
          <w:rtl/>
          <w:lang w:eastAsia="he-IL"/>
        </w:rPr>
        <w:t xml:space="preserve"> שעוזר לנו לקדם אותו</w:t>
      </w:r>
      <w:r>
        <w:rPr>
          <w:rFonts w:hint="cs"/>
          <w:rtl/>
          <w:lang w:eastAsia="he-IL"/>
        </w:rPr>
        <w:t>,</w:t>
      </w:r>
      <w:r w:rsidRPr="005F1098">
        <w:rPr>
          <w:rtl/>
          <w:lang w:eastAsia="he-IL"/>
        </w:rPr>
        <w:t xml:space="preserve"> וכמובן לשר הביטחון ולשר האוצר</w:t>
      </w:r>
      <w:r>
        <w:rPr>
          <w:rFonts w:hint="cs"/>
          <w:rtl/>
          <w:lang w:eastAsia="he-IL"/>
        </w:rPr>
        <w:t>,</w:t>
      </w:r>
      <w:r w:rsidRPr="005F1098">
        <w:rPr>
          <w:rtl/>
          <w:lang w:eastAsia="he-IL"/>
        </w:rPr>
        <w:t xml:space="preserve"> שגם להם הנושא חשוב</w:t>
      </w:r>
      <w:r>
        <w:rPr>
          <w:rFonts w:hint="cs"/>
          <w:rtl/>
          <w:lang w:eastAsia="he-IL"/>
        </w:rPr>
        <w:t>,</w:t>
      </w:r>
      <w:r w:rsidRPr="005F1098">
        <w:rPr>
          <w:rtl/>
          <w:lang w:eastAsia="he-IL"/>
        </w:rPr>
        <w:t xml:space="preserve"> ואנחנו עובדים כדי לדייק אותו</w:t>
      </w:r>
      <w:r>
        <w:rPr>
          <w:rFonts w:hint="cs"/>
          <w:rtl/>
          <w:lang w:eastAsia="he-IL"/>
        </w:rPr>
        <w:t>.</w:t>
      </w:r>
      <w:r w:rsidRPr="005F1098">
        <w:rPr>
          <w:rtl/>
          <w:lang w:eastAsia="he-IL"/>
        </w:rPr>
        <w:t xml:space="preserve"> זה לא דבר קל</w:t>
      </w:r>
      <w:r>
        <w:rPr>
          <w:rFonts w:hint="cs"/>
          <w:rtl/>
          <w:lang w:eastAsia="he-IL"/>
        </w:rPr>
        <w:t>,</w:t>
      </w:r>
      <w:r w:rsidRPr="005F1098">
        <w:rPr>
          <w:rtl/>
          <w:lang w:eastAsia="he-IL"/>
        </w:rPr>
        <w:t xml:space="preserve"> זה מורכב</w:t>
      </w:r>
      <w:r>
        <w:rPr>
          <w:rFonts w:hint="cs"/>
          <w:rtl/>
          <w:lang w:eastAsia="he-IL"/>
        </w:rPr>
        <w:t>,</w:t>
      </w:r>
      <w:r>
        <w:rPr>
          <w:rtl/>
          <w:lang w:eastAsia="he-IL"/>
        </w:rPr>
        <w:t xml:space="preserve"> אבל בוודאי</w:t>
      </w:r>
      <w:r>
        <w:rPr>
          <w:rFonts w:hint="cs"/>
          <w:rtl/>
          <w:lang w:eastAsia="he-IL"/>
        </w:rPr>
        <w:t xml:space="preserve"> </w:t>
      </w:r>
      <w:r w:rsidR="00A02C05">
        <w:rPr>
          <w:rFonts w:hint="cs"/>
          <w:rtl/>
          <w:lang w:eastAsia="he-IL"/>
        </w:rPr>
        <w:t>ו</w:t>
      </w:r>
      <w:r w:rsidRPr="005F1098">
        <w:rPr>
          <w:rtl/>
          <w:lang w:eastAsia="he-IL"/>
        </w:rPr>
        <w:t xml:space="preserve">בוודאי שלא המורכבות ולא קושי </w:t>
      </w:r>
      <w:r>
        <w:rPr>
          <w:rFonts w:hint="cs"/>
          <w:rtl/>
          <w:lang w:eastAsia="he-IL"/>
        </w:rPr>
        <w:t xml:space="preserve">ימנעו </w:t>
      </w:r>
      <w:r w:rsidRPr="005F1098">
        <w:rPr>
          <w:rtl/>
          <w:lang w:eastAsia="he-IL"/>
        </w:rPr>
        <w:t xml:space="preserve">מאיתנו לתקן </w:t>
      </w:r>
      <w:r>
        <w:rPr>
          <w:rFonts w:hint="cs"/>
          <w:rtl/>
          <w:lang w:eastAsia="he-IL"/>
        </w:rPr>
        <w:t>עוול ש</w:t>
      </w:r>
      <w:r w:rsidRPr="005F1098">
        <w:rPr>
          <w:rtl/>
          <w:lang w:eastAsia="he-IL"/>
        </w:rPr>
        <w:t>לא נולד היום</w:t>
      </w:r>
      <w:r>
        <w:rPr>
          <w:rFonts w:hint="cs"/>
          <w:rtl/>
          <w:lang w:eastAsia="he-IL"/>
        </w:rPr>
        <w:t>.</w:t>
      </w:r>
    </w:p>
    <w:p w:rsidR="00DF381B" w:rsidRDefault="00DF381B" w:rsidP="0003723E">
      <w:pPr>
        <w:rPr>
          <w:rtl/>
          <w:lang w:eastAsia="he-IL"/>
        </w:rPr>
      </w:pPr>
      <w:bookmarkStart w:id="1286" w:name="_ETM_Q7_697022"/>
      <w:bookmarkEnd w:id="1286"/>
    </w:p>
    <w:p w:rsidR="00DF381B" w:rsidRDefault="00DF381B" w:rsidP="00B15250">
      <w:pPr>
        <w:rPr>
          <w:rtl/>
          <w:lang w:eastAsia="he-IL"/>
        </w:rPr>
      </w:pPr>
      <w:bookmarkStart w:id="1287" w:name="_ETM_Q7_697183"/>
      <w:bookmarkStart w:id="1288" w:name="_ETM_Q7_697217"/>
      <w:bookmarkStart w:id="1289" w:name="_ETM_Q7_697291"/>
      <w:bookmarkEnd w:id="1287"/>
      <w:bookmarkEnd w:id="1288"/>
      <w:bookmarkEnd w:id="1289"/>
      <w:r w:rsidRPr="005F1098">
        <w:rPr>
          <w:rtl/>
          <w:lang w:eastAsia="he-IL"/>
        </w:rPr>
        <w:t xml:space="preserve">אני כמובן רוצה להודות גם </w:t>
      </w:r>
      <w:r>
        <w:rPr>
          <w:rFonts w:hint="cs"/>
          <w:rtl/>
          <w:lang w:eastAsia="he-IL"/>
        </w:rPr>
        <w:t xml:space="preserve">לארוסות </w:t>
      </w:r>
      <w:r w:rsidRPr="005F1098">
        <w:rPr>
          <w:rtl/>
          <w:lang w:eastAsia="he-IL"/>
        </w:rPr>
        <w:t>עצמן</w:t>
      </w:r>
      <w:r>
        <w:rPr>
          <w:rtl/>
          <w:lang w:eastAsia="he-IL"/>
        </w:rPr>
        <w:t xml:space="preserve"> ולמשפחות שלה</w:t>
      </w:r>
      <w:r>
        <w:rPr>
          <w:rFonts w:hint="cs"/>
          <w:rtl/>
          <w:lang w:eastAsia="he-IL"/>
        </w:rPr>
        <w:t xml:space="preserve">ן, </w:t>
      </w:r>
      <w:r w:rsidRPr="005F1098">
        <w:rPr>
          <w:rtl/>
          <w:lang w:eastAsia="he-IL"/>
        </w:rPr>
        <w:t>ולתמר חיימוביץ</w:t>
      </w:r>
      <w:r>
        <w:rPr>
          <w:rFonts w:hint="cs"/>
          <w:rtl/>
          <w:lang w:eastAsia="he-IL"/>
        </w:rPr>
        <w:t>,</w:t>
      </w:r>
      <w:r w:rsidRPr="005F1098">
        <w:rPr>
          <w:rtl/>
          <w:lang w:eastAsia="he-IL"/>
        </w:rPr>
        <w:t xml:space="preserve"> ש</w:t>
      </w:r>
      <w:r>
        <w:rPr>
          <w:rFonts w:hint="cs"/>
          <w:rtl/>
          <w:lang w:eastAsia="he-IL"/>
        </w:rPr>
        <w:t xml:space="preserve">היא </w:t>
      </w:r>
      <w:r>
        <w:rPr>
          <w:rtl/>
          <w:lang w:eastAsia="he-IL"/>
        </w:rPr>
        <w:t>יושבת</w:t>
      </w:r>
      <w:r>
        <w:rPr>
          <w:rFonts w:hint="cs"/>
          <w:rtl/>
          <w:lang w:eastAsia="he-IL"/>
        </w:rPr>
        <w:t>-</w:t>
      </w:r>
      <w:r w:rsidRPr="005F1098">
        <w:rPr>
          <w:rtl/>
          <w:lang w:eastAsia="he-IL"/>
        </w:rPr>
        <w:t xml:space="preserve">ראש של </w:t>
      </w:r>
      <w:r>
        <w:rPr>
          <w:rFonts w:hint="cs"/>
          <w:rtl/>
          <w:lang w:eastAsia="he-IL"/>
        </w:rPr>
        <w:t>עמותה</w:t>
      </w:r>
      <w:r w:rsidRPr="005F1098">
        <w:rPr>
          <w:rtl/>
          <w:lang w:eastAsia="he-IL"/>
        </w:rPr>
        <w:t xml:space="preserve"> נהדרת</w:t>
      </w:r>
      <w:r w:rsidR="00A02C05">
        <w:rPr>
          <w:rFonts w:hint="cs"/>
          <w:rtl/>
          <w:lang w:eastAsia="he-IL"/>
        </w:rPr>
        <w:t>,</w:t>
      </w:r>
      <w:r w:rsidRPr="005F1098">
        <w:rPr>
          <w:rtl/>
          <w:lang w:eastAsia="he-IL"/>
        </w:rPr>
        <w:t xml:space="preserve"> שנקראת עמותת </w:t>
      </w:r>
      <w:r>
        <w:rPr>
          <w:rFonts w:hint="cs"/>
          <w:rtl/>
          <w:lang w:eastAsia="he-IL"/>
        </w:rPr>
        <w:t>"</w:t>
      </w:r>
      <w:r w:rsidRPr="005F1098">
        <w:rPr>
          <w:rtl/>
          <w:lang w:eastAsia="he-IL"/>
        </w:rPr>
        <w:t>הותיר אחריו חברה</w:t>
      </w:r>
      <w:r>
        <w:rPr>
          <w:rFonts w:hint="cs"/>
          <w:rtl/>
          <w:lang w:eastAsia="he-IL"/>
        </w:rPr>
        <w:t xml:space="preserve">" </w:t>
      </w:r>
      <w:r w:rsidR="00B15250">
        <w:rPr>
          <w:rFonts w:hint="cs"/>
          <w:rtl/>
          <w:lang w:eastAsia="he-IL"/>
        </w:rPr>
        <w:t>– –</w:t>
      </w:r>
    </w:p>
    <w:p w:rsidR="00DF381B" w:rsidRDefault="00DF381B" w:rsidP="0003723E">
      <w:pPr>
        <w:rPr>
          <w:rtl/>
          <w:lang w:eastAsia="he-IL"/>
        </w:rPr>
      </w:pPr>
    </w:p>
    <w:p w:rsidR="00DF381B" w:rsidRDefault="00DF381B" w:rsidP="0003723E">
      <w:pPr>
        <w:pStyle w:val="af6"/>
        <w:keepNext/>
        <w:rPr>
          <w:rtl/>
        </w:rPr>
      </w:pPr>
      <w:bookmarkStart w:id="1290" w:name="ET_yor_6595_27"/>
      <w:r w:rsidRPr="003B4ECE">
        <w:rPr>
          <w:rStyle w:val="TagStyle"/>
          <w:rtl/>
        </w:rPr>
        <w:t xml:space="preserve"> &lt;&lt; יור &gt;&gt; </w:t>
      </w:r>
      <w:r>
        <w:rPr>
          <w:rtl/>
        </w:rPr>
        <w:t>היו"ר ארז מלול:</w:t>
      </w:r>
      <w:r w:rsidRPr="003B4ECE">
        <w:rPr>
          <w:rStyle w:val="TagStyle"/>
          <w:rtl/>
        </w:rPr>
        <w:t xml:space="preserve"> &lt;&lt; יור &gt;&gt;</w:t>
      </w:r>
      <w:r>
        <w:rPr>
          <w:rtl/>
        </w:rPr>
        <w:t xml:space="preserve"> </w:t>
      </w:r>
      <w:bookmarkEnd w:id="1290"/>
    </w:p>
    <w:p w:rsidR="00DF381B" w:rsidRDefault="00DF381B" w:rsidP="00B15250">
      <w:pPr>
        <w:rPr>
          <w:rtl/>
          <w:lang w:eastAsia="he-IL"/>
        </w:rPr>
      </w:pPr>
    </w:p>
    <w:p w:rsidR="00DF381B" w:rsidRDefault="00DF381B" w:rsidP="0003723E">
      <w:pPr>
        <w:rPr>
          <w:rtl/>
          <w:lang w:eastAsia="he-IL"/>
        </w:rPr>
      </w:pPr>
      <w:bookmarkStart w:id="1291" w:name="_ETM_Q7_706710"/>
      <w:bookmarkEnd w:id="1291"/>
      <w:r>
        <w:rPr>
          <w:rFonts w:hint="cs"/>
          <w:rtl/>
          <w:lang w:eastAsia="he-IL"/>
        </w:rPr>
        <w:t xml:space="preserve">חבר הכנסת </w:t>
      </w:r>
      <w:bookmarkStart w:id="1292" w:name="_ETM_Q7_708030"/>
      <w:bookmarkEnd w:id="1292"/>
      <w:r>
        <w:rPr>
          <w:rFonts w:hint="cs"/>
          <w:rtl/>
          <w:lang w:eastAsia="he-IL"/>
        </w:rPr>
        <w:t>ששון, זה מפריע.</w:t>
      </w:r>
    </w:p>
    <w:p w:rsidR="00DF381B" w:rsidRDefault="00DF381B" w:rsidP="0003723E">
      <w:pPr>
        <w:rPr>
          <w:rtl/>
          <w:lang w:eastAsia="he-IL"/>
        </w:rPr>
      </w:pPr>
      <w:bookmarkStart w:id="1293" w:name="_ETM_Q7_711133"/>
      <w:bookmarkStart w:id="1294" w:name="_ETM_Q7_711238"/>
      <w:bookmarkEnd w:id="1293"/>
      <w:bookmarkEnd w:id="1294"/>
    </w:p>
    <w:p w:rsidR="00DF381B" w:rsidRDefault="00DF381B" w:rsidP="0003723E">
      <w:pPr>
        <w:pStyle w:val="-"/>
        <w:keepNext/>
        <w:rPr>
          <w:rtl/>
        </w:rPr>
      </w:pPr>
      <w:bookmarkStart w:id="1295" w:name="ET_speakercontinue_6150_28"/>
      <w:r w:rsidRPr="003B4ECE">
        <w:rPr>
          <w:rStyle w:val="TagStyle"/>
          <w:rtl/>
        </w:rPr>
        <w:t xml:space="preserve"> &lt;&lt; דובר_המשך &gt;&gt; </w:t>
      </w:r>
      <w:r>
        <w:rPr>
          <w:rtl/>
        </w:rPr>
        <w:t>מיכל מרים וולדיגר (הציונות הדתית):</w:t>
      </w:r>
      <w:r w:rsidRPr="003B4ECE">
        <w:rPr>
          <w:rStyle w:val="TagStyle"/>
          <w:rtl/>
        </w:rPr>
        <w:t xml:space="preserve"> &lt;&lt; דובר_המשך &gt;&gt;</w:t>
      </w:r>
      <w:r>
        <w:rPr>
          <w:rtl/>
        </w:rPr>
        <w:t xml:space="preserve"> </w:t>
      </w:r>
      <w:bookmarkEnd w:id="1295"/>
    </w:p>
    <w:p w:rsidR="00DF381B" w:rsidRDefault="00DF381B" w:rsidP="00B15250">
      <w:pPr>
        <w:rPr>
          <w:rtl/>
          <w:lang w:eastAsia="he-IL"/>
        </w:rPr>
      </w:pPr>
    </w:p>
    <w:p w:rsidR="00DF381B" w:rsidRDefault="00B15250" w:rsidP="00B15250">
      <w:pPr>
        <w:rPr>
          <w:rtl/>
          <w:lang w:eastAsia="he-IL"/>
        </w:rPr>
      </w:pPr>
      <w:bookmarkStart w:id="1296" w:name="_ETM_Q7_712875"/>
      <w:bookmarkEnd w:id="1296"/>
      <w:r>
        <w:rPr>
          <w:rFonts w:hint="cs"/>
          <w:rtl/>
          <w:lang w:eastAsia="he-IL"/>
        </w:rPr>
        <w:t>– –</w:t>
      </w:r>
      <w:r w:rsidR="00DF381B">
        <w:rPr>
          <w:rFonts w:hint="cs"/>
          <w:rtl/>
          <w:lang w:eastAsia="he-IL"/>
        </w:rPr>
        <w:t xml:space="preserve"> ש</w:t>
      </w:r>
      <w:r w:rsidR="00DF381B" w:rsidRPr="005F1098">
        <w:rPr>
          <w:rtl/>
          <w:lang w:eastAsia="he-IL"/>
        </w:rPr>
        <w:t xml:space="preserve">עושה הכול כדי לתת מענה גם </w:t>
      </w:r>
      <w:r w:rsidR="00DF381B">
        <w:rPr>
          <w:rFonts w:hint="cs"/>
          <w:rtl/>
          <w:lang w:eastAsia="he-IL"/>
        </w:rPr>
        <w:t>ל</w:t>
      </w:r>
      <w:r w:rsidR="00DF381B" w:rsidRPr="005F1098">
        <w:rPr>
          <w:rtl/>
          <w:lang w:eastAsia="he-IL"/>
        </w:rPr>
        <w:t>מאורסות</w:t>
      </w:r>
      <w:r w:rsidR="00DF381B">
        <w:rPr>
          <w:rFonts w:hint="cs"/>
          <w:rtl/>
          <w:lang w:eastAsia="he-IL"/>
        </w:rPr>
        <w:t>,</w:t>
      </w:r>
      <w:r w:rsidR="00DF381B" w:rsidRPr="005F1098">
        <w:rPr>
          <w:rtl/>
          <w:lang w:eastAsia="he-IL"/>
        </w:rPr>
        <w:t xml:space="preserve"> אבל גם לחברות שלא הגיעו </w:t>
      </w:r>
      <w:r w:rsidR="00DF381B">
        <w:rPr>
          <w:rFonts w:hint="cs"/>
          <w:rtl/>
          <w:lang w:eastAsia="he-IL"/>
        </w:rPr>
        <w:t xml:space="preserve">לשלב </w:t>
      </w:r>
      <w:r w:rsidR="00DF381B" w:rsidRPr="005F1098">
        <w:rPr>
          <w:rtl/>
          <w:lang w:eastAsia="he-IL"/>
        </w:rPr>
        <w:t>של אירוסי</w:t>
      </w:r>
      <w:r w:rsidR="00A02C05">
        <w:rPr>
          <w:rFonts w:hint="cs"/>
          <w:rtl/>
          <w:lang w:eastAsia="he-IL"/>
        </w:rPr>
        <w:t>ן</w:t>
      </w:r>
      <w:r w:rsidR="00DF381B">
        <w:rPr>
          <w:rFonts w:hint="cs"/>
          <w:rtl/>
          <w:lang w:eastAsia="he-IL"/>
        </w:rPr>
        <w:t>.</w:t>
      </w:r>
    </w:p>
    <w:p w:rsidR="00DF381B" w:rsidRDefault="00DF381B" w:rsidP="0003723E">
      <w:pPr>
        <w:rPr>
          <w:rtl/>
          <w:lang w:eastAsia="he-IL"/>
        </w:rPr>
      </w:pPr>
      <w:bookmarkStart w:id="1297" w:name="_ETM_Q7_722845"/>
      <w:bookmarkEnd w:id="1297"/>
    </w:p>
    <w:p w:rsidR="00DF381B" w:rsidRDefault="00DF381B" w:rsidP="00A02C05">
      <w:pPr>
        <w:rPr>
          <w:rtl/>
          <w:lang w:eastAsia="he-IL"/>
        </w:rPr>
      </w:pPr>
      <w:bookmarkStart w:id="1298" w:name="_ETM_Q7_722963"/>
      <w:bookmarkStart w:id="1299" w:name="_ETM_Q7_723026"/>
      <w:bookmarkStart w:id="1300" w:name="_ETM_Q7_723107"/>
      <w:bookmarkEnd w:id="1298"/>
      <w:bookmarkEnd w:id="1299"/>
      <w:bookmarkEnd w:id="1300"/>
      <w:r w:rsidRPr="005F1098">
        <w:rPr>
          <w:rtl/>
          <w:lang w:eastAsia="he-IL"/>
        </w:rPr>
        <w:t>אני חייבת לומר ששמעתי גם את רביד</w:t>
      </w:r>
      <w:r>
        <w:rPr>
          <w:rFonts w:hint="cs"/>
          <w:rtl/>
          <w:lang w:eastAsia="he-IL"/>
        </w:rPr>
        <w:t xml:space="preserve">, </w:t>
      </w:r>
      <w:r w:rsidRPr="005F1098">
        <w:rPr>
          <w:rtl/>
          <w:lang w:eastAsia="he-IL"/>
        </w:rPr>
        <w:t>גם את נעמה וגם את הלל</w:t>
      </w:r>
      <w:r>
        <w:rPr>
          <w:rFonts w:hint="cs"/>
          <w:rtl/>
          <w:lang w:eastAsia="he-IL"/>
        </w:rPr>
        <w:t>,</w:t>
      </w:r>
      <w:r>
        <w:rPr>
          <w:rtl/>
          <w:lang w:eastAsia="he-IL"/>
        </w:rPr>
        <w:t xml:space="preserve"> וה</w:t>
      </w:r>
      <w:r>
        <w:rPr>
          <w:rFonts w:hint="cs"/>
          <w:rtl/>
          <w:lang w:eastAsia="he-IL"/>
        </w:rPr>
        <w:t>ן</w:t>
      </w:r>
      <w:bookmarkStart w:id="1301" w:name="_ETM_Q7_724008"/>
      <w:bookmarkEnd w:id="1301"/>
      <w:r>
        <w:rPr>
          <w:rFonts w:hint="cs"/>
          <w:rtl/>
          <w:lang w:eastAsia="he-IL"/>
        </w:rPr>
        <w:t xml:space="preserve"> </w:t>
      </w:r>
      <w:r>
        <w:rPr>
          <w:rtl/>
          <w:lang w:eastAsia="he-IL"/>
        </w:rPr>
        <w:t>מדבר</w:t>
      </w:r>
      <w:r>
        <w:rPr>
          <w:rFonts w:hint="cs"/>
          <w:rtl/>
          <w:lang w:eastAsia="he-IL"/>
        </w:rPr>
        <w:t>ות</w:t>
      </w:r>
      <w:r w:rsidRPr="005F1098">
        <w:rPr>
          <w:rtl/>
          <w:lang w:eastAsia="he-IL"/>
        </w:rPr>
        <w:t xml:space="preserve"> </w:t>
      </w:r>
      <w:r>
        <w:rPr>
          <w:rFonts w:hint="cs"/>
          <w:rtl/>
          <w:lang w:eastAsia="he-IL"/>
        </w:rPr>
        <w:t xml:space="preserve">עם </w:t>
      </w:r>
      <w:r w:rsidRPr="005F1098">
        <w:rPr>
          <w:rtl/>
          <w:lang w:eastAsia="he-IL"/>
        </w:rPr>
        <w:t>כל כך הרבה כוח ועוצמה</w:t>
      </w:r>
      <w:r>
        <w:rPr>
          <w:rFonts w:hint="cs"/>
          <w:rtl/>
          <w:lang w:eastAsia="he-IL"/>
        </w:rPr>
        <w:t>.</w:t>
      </w:r>
      <w:r w:rsidRPr="005F1098">
        <w:rPr>
          <w:rtl/>
          <w:lang w:eastAsia="he-IL"/>
        </w:rPr>
        <w:t xml:space="preserve"> ומצד שני</w:t>
      </w:r>
      <w:r>
        <w:rPr>
          <w:rFonts w:hint="cs"/>
          <w:rtl/>
          <w:lang w:eastAsia="he-IL"/>
        </w:rPr>
        <w:t>,</w:t>
      </w:r>
      <w:r w:rsidRPr="005F1098">
        <w:rPr>
          <w:rtl/>
          <w:lang w:eastAsia="he-IL"/>
        </w:rPr>
        <w:t xml:space="preserve"> לצד הכוח והעוצמה</w:t>
      </w:r>
      <w:r>
        <w:rPr>
          <w:rFonts w:hint="cs"/>
          <w:rtl/>
          <w:lang w:eastAsia="he-IL"/>
        </w:rPr>
        <w:t>,</w:t>
      </w:r>
      <w:r w:rsidRPr="005F1098">
        <w:rPr>
          <w:rtl/>
          <w:lang w:eastAsia="he-IL"/>
        </w:rPr>
        <w:t xml:space="preserve"> אנחנו רואים את השבר הענק</w:t>
      </w:r>
      <w:r>
        <w:rPr>
          <w:rFonts w:hint="cs"/>
          <w:rtl/>
          <w:lang w:eastAsia="he-IL"/>
        </w:rPr>
        <w:t>,</w:t>
      </w:r>
      <w:r w:rsidRPr="005F1098">
        <w:rPr>
          <w:rtl/>
          <w:lang w:eastAsia="he-IL"/>
        </w:rPr>
        <w:t xml:space="preserve"> שבר של חלום שכבר היה בידיים</w:t>
      </w:r>
      <w:r>
        <w:rPr>
          <w:rFonts w:hint="cs"/>
          <w:rtl/>
          <w:lang w:eastAsia="he-IL"/>
        </w:rPr>
        <w:t>.</w:t>
      </w:r>
      <w:bookmarkStart w:id="1302" w:name="_ETM_Q7_738703"/>
      <w:bookmarkStart w:id="1303" w:name="_ETM_Q7_738804"/>
      <w:bookmarkStart w:id="1304" w:name="_ETM_Q7_738838"/>
      <w:bookmarkStart w:id="1305" w:name="TOR_Q8"/>
      <w:bookmarkEnd w:id="1302"/>
      <w:bookmarkEnd w:id="1303"/>
      <w:bookmarkEnd w:id="1304"/>
      <w:bookmarkEnd w:id="1305"/>
      <w:r w:rsidR="00A02C05">
        <w:rPr>
          <w:rFonts w:hint="cs"/>
          <w:rtl/>
          <w:lang w:eastAsia="he-IL"/>
        </w:rPr>
        <w:t xml:space="preserve"> </w:t>
      </w:r>
      <w:r>
        <w:rPr>
          <w:rFonts w:hint="cs"/>
          <w:rtl/>
          <w:lang w:eastAsia="he-IL"/>
        </w:rPr>
        <w:t xml:space="preserve">זה מזכיר לי את הסיפור של הר נבו </w:t>
      </w:r>
      <w:r>
        <w:rPr>
          <w:rtl/>
          <w:lang w:eastAsia="he-IL"/>
        </w:rPr>
        <w:t>–</w:t>
      </w:r>
      <w:r>
        <w:rPr>
          <w:rFonts w:hint="cs"/>
          <w:rtl/>
          <w:lang w:eastAsia="he-IL"/>
        </w:rPr>
        <w:t xml:space="preserve"> של מ</w:t>
      </w:r>
      <w:bookmarkStart w:id="1306" w:name="_ETM_Q8_135808"/>
      <w:bookmarkEnd w:id="1306"/>
      <w:r>
        <w:rPr>
          <w:rFonts w:hint="cs"/>
          <w:rtl/>
          <w:lang w:eastAsia="he-IL"/>
        </w:rPr>
        <w:t>שה רבנו שהוביל את עם ישראל במדבר 40 שנה</w:t>
      </w:r>
      <w:bookmarkStart w:id="1307" w:name="_ETM_Q8_146388"/>
      <w:bookmarkEnd w:id="1307"/>
      <w:r>
        <w:rPr>
          <w:rFonts w:hint="cs"/>
          <w:rtl/>
          <w:lang w:eastAsia="he-IL"/>
        </w:rPr>
        <w:t xml:space="preserve"> ובסוף לא הצליח להיכנס. הוא עמד על ההר וראה את</w:t>
      </w:r>
      <w:bookmarkStart w:id="1308" w:name="_ETM_Q8_148756"/>
      <w:bookmarkEnd w:id="1308"/>
      <w:r>
        <w:rPr>
          <w:rFonts w:hint="cs"/>
          <w:rtl/>
          <w:lang w:eastAsia="he-IL"/>
        </w:rPr>
        <w:t xml:space="preserve"> הארץ שהוא כל כך רצה להיכנס אליה ובסוף לא הצליח.</w:t>
      </w:r>
      <w:bookmarkStart w:id="1309" w:name="_ETM_Q8_149415"/>
      <w:bookmarkEnd w:id="1309"/>
      <w:r>
        <w:rPr>
          <w:rFonts w:hint="cs"/>
          <w:rtl/>
          <w:lang w:eastAsia="he-IL"/>
        </w:rPr>
        <w:t xml:space="preserve"> כך אותן מאורסות מדהימות, שכבר ראו את זה ממש על</w:t>
      </w:r>
      <w:bookmarkStart w:id="1310" w:name="_ETM_Q8_157080"/>
      <w:bookmarkEnd w:id="1310"/>
      <w:r>
        <w:rPr>
          <w:rFonts w:hint="cs"/>
          <w:rtl/>
          <w:lang w:eastAsia="he-IL"/>
        </w:rPr>
        <w:t xml:space="preserve"> האצבע שלהן, את טבעת האירוסין. הן כבר שכרו אולם, הן </w:t>
      </w:r>
      <w:bookmarkStart w:id="1311" w:name="_ETM_Q8_156378"/>
      <w:bookmarkEnd w:id="1311"/>
      <w:r>
        <w:rPr>
          <w:rFonts w:hint="cs"/>
          <w:rtl/>
          <w:lang w:eastAsia="he-IL"/>
        </w:rPr>
        <w:t>כבר הזמינו שמלת כלה לבנה, שכל אחד ואחד מאיתנו</w:t>
      </w:r>
      <w:bookmarkStart w:id="1312" w:name="_ETM_Q8_161676"/>
      <w:bookmarkEnd w:id="1312"/>
      <w:r>
        <w:rPr>
          <w:rFonts w:hint="cs"/>
          <w:rtl/>
          <w:lang w:eastAsia="he-IL"/>
        </w:rPr>
        <w:t xml:space="preserve"> </w:t>
      </w:r>
      <w:r>
        <w:rPr>
          <w:rtl/>
          <w:lang w:eastAsia="he-IL"/>
        </w:rPr>
        <w:t>–</w:t>
      </w:r>
      <w:r>
        <w:rPr>
          <w:rFonts w:hint="cs"/>
          <w:rtl/>
          <w:lang w:eastAsia="he-IL"/>
        </w:rPr>
        <w:t xml:space="preserve"> או יותר נכון, אנחנו הנשים חולמות על זה </w:t>
      </w:r>
      <w:proofErr w:type="spellStart"/>
      <w:r>
        <w:rPr>
          <w:rFonts w:hint="cs"/>
          <w:rtl/>
          <w:lang w:eastAsia="he-IL"/>
        </w:rPr>
        <w:t>מהיותנו</w:t>
      </w:r>
      <w:proofErr w:type="spellEnd"/>
      <w:r>
        <w:rPr>
          <w:rFonts w:hint="cs"/>
          <w:rtl/>
          <w:lang w:eastAsia="he-IL"/>
        </w:rPr>
        <w:t xml:space="preserve"> קטנות.</w:t>
      </w:r>
      <w:bookmarkStart w:id="1313" w:name="_ETM_Q8_164246"/>
      <w:bookmarkEnd w:id="1313"/>
      <w:r>
        <w:rPr>
          <w:rFonts w:hint="cs"/>
          <w:rtl/>
          <w:lang w:eastAsia="he-IL"/>
        </w:rPr>
        <w:t xml:space="preserve"> אנחנו עוד שנייה בפורים ואין ילדה בישראל שלא התחפשה אי</w:t>
      </w:r>
      <w:r w:rsidR="00A02C05">
        <w:rPr>
          <w:rFonts w:hint="cs"/>
          <w:rtl/>
          <w:lang w:eastAsia="he-IL"/>
        </w:rPr>
        <w:t xml:space="preserve"> </w:t>
      </w:r>
      <w:r>
        <w:rPr>
          <w:rFonts w:hint="cs"/>
          <w:rtl/>
          <w:lang w:eastAsia="he-IL"/>
        </w:rPr>
        <w:t>פעם לכלה.</w:t>
      </w:r>
      <w:bookmarkStart w:id="1314" w:name="_ETM_Q8_184615"/>
      <w:bookmarkStart w:id="1315" w:name="_ETM_Q8_184690"/>
      <w:bookmarkStart w:id="1316" w:name="_ETM_Q8_184951"/>
      <w:bookmarkStart w:id="1317" w:name="_ETM_Q8_185011"/>
      <w:bookmarkEnd w:id="1314"/>
      <w:bookmarkEnd w:id="1315"/>
      <w:bookmarkEnd w:id="1316"/>
      <w:bookmarkEnd w:id="1317"/>
      <w:r w:rsidR="00A02C05">
        <w:rPr>
          <w:rFonts w:hint="cs"/>
          <w:rtl/>
          <w:lang w:eastAsia="he-IL"/>
        </w:rPr>
        <w:t xml:space="preserve"> </w:t>
      </w:r>
      <w:r>
        <w:rPr>
          <w:rFonts w:hint="cs"/>
          <w:rtl/>
          <w:lang w:eastAsia="he-IL"/>
        </w:rPr>
        <w:t>ואני יודעת שה</w:t>
      </w:r>
      <w:r w:rsidR="00A02C05">
        <w:rPr>
          <w:rFonts w:hint="cs"/>
          <w:rtl/>
          <w:lang w:eastAsia="he-IL"/>
        </w:rPr>
        <w:t>ן</w:t>
      </w:r>
      <w:r>
        <w:rPr>
          <w:rFonts w:hint="cs"/>
          <w:rtl/>
          <w:lang w:eastAsia="he-IL"/>
        </w:rPr>
        <w:t xml:space="preserve"> ראו את זה</w:t>
      </w:r>
      <w:bookmarkStart w:id="1318" w:name="_ETM_Q8_171487"/>
      <w:bookmarkEnd w:id="1318"/>
      <w:r>
        <w:rPr>
          <w:rFonts w:hint="cs"/>
          <w:rtl/>
          <w:lang w:eastAsia="he-IL"/>
        </w:rPr>
        <w:t xml:space="preserve"> מול עיניהן</w:t>
      </w:r>
      <w:r w:rsidR="00A02C05">
        <w:rPr>
          <w:rFonts w:hint="cs"/>
          <w:rtl/>
          <w:lang w:eastAsia="he-IL"/>
        </w:rPr>
        <w:t>.</w:t>
      </w:r>
      <w:r>
        <w:rPr>
          <w:rFonts w:hint="cs"/>
          <w:rtl/>
          <w:lang w:eastAsia="he-IL"/>
        </w:rPr>
        <w:t xml:space="preserve"> הן כבר הזמינו </w:t>
      </w:r>
      <w:r>
        <w:rPr>
          <w:rtl/>
          <w:lang w:eastAsia="he-IL"/>
        </w:rPr>
        <w:t>–</w:t>
      </w:r>
      <w:r>
        <w:rPr>
          <w:rFonts w:hint="cs"/>
          <w:rtl/>
          <w:lang w:eastAsia="he-IL"/>
        </w:rPr>
        <w:t xml:space="preserve"> חלקן הגדול </w:t>
      </w:r>
      <w:r>
        <w:rPr>
          <w:rtl/>
          <w:lang w:eastAsia="he-IL"/>
        </w:rPr>
        <w:t>–</w:t>
      </w:r>
      <w:r>
        <w:rPr>
          <w:rFonts w:hint="cs"/>
          <w:rtl/>
          <w:lang w:eastAsia="he-IL"/>
        </w:rPr>
        <w:t xml:space="preserve"> שמלות כלה, ובסוף הכול נגדע</w:t>
      </w:r>
      <w:bookmarkStart w:id="1319" w:name="_ETM_Q8_288347"/>
      <w:bookmarkStart w:id="1320" w:name="_ETM_Q8_288493"/>
      <w:bookmarkStart w:id="1321" w:name="_ETM_Q8_288572"/>
      <w:bookmarkStart w:id="1322" w:name="_ETM_Q8_180510"/>
      <w:bookmarkStart w:id="1323" w:name="_ETM_Q8_180870"/>
      <w:bookmarkEnd w:id="1319"/>
      <w:bookmarkEnd w:id="1320"/>
      <w:bookmarkEnd w:id="1321"/>
      <w:bookmarkEnd w:id="1322"/>
      <w:bookmarkEnd w:id="1323"/>
      <w:r>
        <w:rPr>
          <w:rFonts w:hint="cs"/>
          <w:rtl/>
          <w:lang w:eastAsia="he-IL"/>
        </w:rPr>
        <w:t xml:space="preserve"> באי</w:t>
      </w:r>
      <w:r>
        <w:rPr>
          <w:rFonts w:hint="cs"/>
          <w:rtl/>
        </w:rPr>
        <w:t>בו</w:t>
      </w:r>
      <w:r>
        <w:rPr>
          <w:rtl/>
        </w:rPr>
        <w:t xml:space="preserve"> </w:t>
      </w:r>
      <w:bookmarkStart w:id="1324" w:name="_ETM_Q8_181960"/>
      <w:bookmarkEnd w:id="1324"/>
      <w:r>
        <w:rPr>
          <w:rtl/>
        </w:rPr>
        <w:t xml:space="preserve">בגלל </w:t>
      </w:r>
      <w:bookmarkStart w:id="1325" w:name="_ETM_Q8_182320"/>
      <w:bookmarkEnd w:id="1325"/>
      <w:r>
        <w:rPr>
          <w:rtl/>
        </w:rPr>
        <w:t>מלחמה</w:t>
      </w:r>
      <w:r>
        <w:rPr>
          <w:rFonts w:hint="cs"/>
          <w:rtl/>
        </w:rPr>
        <w:t>,</w:t>
      </w:r>
      <w:r>
        <w:rPr>
          <w:rtl/>
        </w:rPr>
        <w:t xml:space="preserve"> </w:t>
      </w:r>
      <w:bookmarkStart w:id="1326" w:name="_ETM_Q8_183540"/>
      <w:bookmarkEnd w:id="1326"/>
      <w:r>
        <w:rPr>
          <w:rtl/>
        </w:rPr>
        <w:t xml:space="preserve">בגלל </w:t>
      </w:r>
      <w:bookmarkStart w:id="1327" w:name="_ETM_Q8_184859"/>
      <w:bookmarkEnd w:id="1327"/>
      <w:r>
        <w:rPr>
          <w:rtl/>
        </w:rPr>
        <w:t>ש</w:t>
      </w:r>
      <w:r>
        <w:rPr>
          <w:rFonts w:hint="cs"/>
          <w:rtl/>
        </w:rPr>
        <w:t xml:space="preserve">אהוביהן </w:t>
      </w:r>
      <w:bookmarkStart w:id="1328" w:name="_ETM_Q8_185279"/>
      <w:bookmarkStart w:id="1329" w:name="_ETM_Q8_185970"/>
      <w:bookmarkEnd w:id="1328"/>
      <w:bookmarkEnd w:id="1329"/>
      <w:r>
        <w:rPr>
          <w:rtl/>
        </w:rPr>
        <w:t xml:space="preserve">הלכו </w:t>
      </w:r>
      <w:bookmarkStart w:id="1330" w:name="_ETM_Q8_186269"/>
      <w:bookmarkEnd w:id="1330"/>
      <w:r>
        <w:rPr>
          <w:rtl/>
        </w:rPr>
        <w:t xml:space="preserve">להגן </w:t>
      </w:r>
      <w:bookmarkStart w:id="1331" w:name="_ETM_Q8_186660"/>
      <w:bookmarkEnd w:id="1331"/>
      <w:r>
        <w:rPr>
          <w:rtl/>
        </w:rPr>
        <w:t>עלינו</w:t>
      </w:r>
      <w:r>
        <w:rPr>
          <w:rFonts w:hint="cs"/>
          <w:rtl/>
        </w:rPr>
        <w:t>,</w:t>
      </w:r>
      <w:r>
        <w:rPr>
          <w:rtl/>
        </w:rPr>
        <w:t xml:space="preserve"> </w:t>
      </w:r>
      <w:bookmarkStart w:id="1332" w:name="_ETM_Q8_187589"/>
      <w:bookmarkEnd w:id="1332"/>
      <w:r>
        <w:rPr>
          <w:rtl/>
        </w:rPr>
        <w:t xml:space="preserve">על </w:t>
      </w:r>
      <w:bookmarkStart w:id="1333" w:name="_ETM_Q8_187769"/>
      <w:bookmarkEnd w:id="1333"/>
      <w:r>
        <w:rPr>
          <w:rtl/>
        </w:rPr>
        <w:t>כל</w:t>
      </w:r>
      <w:bookmarkStart w:id="1334" w:name="_ETM_Q8_188039"/>
      <w:bookmarkEnd w:id="1334"/>
      <w:r>
        <w:rPr>
          <w:rFonts w:hint="cs"/>
          <w:rtl/>
        </w:rPr>
        <w:t xml:space="preserve"> אחד</w:t>
      </w:r>
      <w:bookmarkStart w:id="1335" w:name="_ETM_Q8_188400"/>
      <w:bookmarkEnd w:id="1335"/>
      <w:r>
        <w:rPr>
          <w:rFonts w:hint="cs"/>
          <w:rtl/>
        </w:rPr>
        <w:t xml:space="preserve"> ואחד</w:t>
      </w:r>
      <w:r>
        <w:rPr>
          <w:rtl/>
        </w:rPr>
        <w:t xml:space="preserve"> </w:t>
      </w:r>
      <w:bookmarkStart w:id="1336" w:name="_ETM_Q8_188820"/>
      <w:bookmarkEnd w:id="1336"/>
      <w:r>
        <w:rPr>
          <w:rtl/>
        </w:rPr>
        <w:t xml:space="preserve">פה </w:t>
      </w:r>
      <w:bookmarkStart w:id="1337" w:name="_ETM_Q8_189450"/>
      <w:bookmarkEnd w:id="1337"/>
      <w:r>
        <w:rPr>
          <w:rtl/>
        </w:rPr>
        <w:t>בכנסת</w:t>
      </w:r>
      <w:r>
        <w:rPr>
          <w:rFonts w:hint="cs"/>
          <w:rtl/>
        </w:rPr>
        <w:t>,</w:t>
      </w:r>
      <w:r>
        <w:rPr>
          <w:rtl/>
        </w:rPr>
        <w:t xml:space="preserve"> </w:t>
      </w:r>
      <w:bookmarkStart w:id="1338" w:name="_ETM_Q8_190740"/>
      <w:bookmarkEnd w:id="1338"/>
      <w:r>
        <w:rPr>
          <w:rtl/>
        </w:rPr>
        <w:t xml:space="preserve">ובוודאי </w:t>
      </w:r>
      <w:bookmarkStart w:id="1339" w:name="_ETM_Q8_191220"/>
      <w:bookmarkEnd w:id="1339"/>
      <w:r>
        <w:rPr>
          <w:rtl/>
        </w:rPr>
        <w:t xml:space="preserve">כל </w:t>
      </w:r>
      <w:bookmarkStart w:id="1340" w:name="_ETM_Q8_191400"/>
      <w:bookmarkStart w:id="1341" w:name="_ETM_Q8_191700"/>
      <w:bookmarkStart w:id="1342" w:name="_ETM_Q8_192450"/>
      <w:bookmarkEnd w:id="1340"/>
      <w:bookmarkEnd w:id="1341"/>
      <w:bookmarkEnd w:id="1342"/>
      <w:r>
        <w:rPr>
          <w:rFonts w:hint="cs"/>
          <w:rtl/>
        </w:rPr>
        <w:t xml:space="preserve">אחד ואחד </w:t>
      </w:r>
      <w:r>
        <w:rPr>
          <w:rtl/>
        </w:rPr>
        <w:t xml:space="preserve">במדינת </w:t>
      </w:r>
      <w:bookmarkStart w:id="1343" w:name="_ETM_Q8_192869"/>
      <w:bookmarkEnd w:id="1343"/>
      <w:r>
        <w:rPr>
          <w:rtl/>
        </w:rPr>
        <w:t>ישראל</w:t>
      </w:r>
      <w:r>
        <w:rPr>
          <w:rFonts w:hint="cs"/>
          <w:rtl/>
        </w:rPr>
        <w:t>.</w:t>
      </w:r>
      <w:r>
        <w:rPr>
          <w:rtl/>
        </w:rPr>
        <w:t xml:space="preserve"> </w:t>
      </w:r>
      <w:bookmarkStart w:id="1344" w:name="_ETM_Q8_194030"/>
      <w:bookmarkEnd w:id="1344"/>
      <w:r>
        <w:rPr>
          <w:rtl/>
        </w:rPr>
        <w:t xml:space="preserve">הם </w:t>
      </w:r>
      <w:bookmarkStart w:id="1345" w:name="_ETM_Q8_194180"/>
      <w:bookmarkEnd w:id="1345"/>
      <w:r>
        <w:rPr>
          <w:rtl/>
        </w:rPr>
        <w:t xml:space="preserve">נתנו </w:t>
      </w:r>
      <w:bookmarkStart w:id="1346" w:name="_ETM_Q8_194450"/>
      <w:bookmarkEnd w:id="1346"/>
      <w:r>
        <w:rPr>
          <w:rtl/>
        </w:rPr>
        <w:t xml:space="preserve">את </w:t>
      </w:r>
      <w:bookmarkStart w:id="1347" w:name="_ETM_Q8_194570"/>
      <w:bookmarkEnd w:id="1347"/>
      <w:r>
        <w:rPr>
          <w:rtl/>
        </w:rPr>
        <w:t>חייהם</w:t>
      </w:r>
      <w:r>
        <w:rPr>
          <w:rFonts w:hint="cs"/>
          <w:rtl/>
        </w:rPr>
        <w:t>,</w:t>
      </w:r>
      <w:r>
        <w:rPr>
          <w:rtl/>
        </w:rPr>
        <w:t xml:space="preserve"> </w:t>
      </w:r>
      <w:bookmarkStart w:id="1348" w:name="_ETM_Q8_195570"/>
      <w:bookmarkEnd w:id="1348"/>
      <w:r>
        <w:rPr>
          <w:rtl/>
        </w:rPr>
        <w:t xml:space="preserve">והחובה </w:t>
      </w:r>
      <w:bookmarkStart w:id="1349" w:name="_ETM_Q8_196109"/>
      <w:bookmarkEnd w:id="1349"/>
      <w:r>
        <w:rPr>
          <w:rtl/>
        </w:rPr>
        <w:t>המינימלית</w:t>
      </w:r>
      <w:r>
        <w:rPr>
          <w:rFonts w:hint="cs"/>
          <w:rtl/>
        </w:rPr>
        <w:t>,</w:t>
      </w:r>
      <w:r>
        <w:rPr>
          <w:rtl/>
        </w:rPr>
        <w:t xml:space="preserve"> </w:t>
      </w:r>
      <w:bookmarkStart w:id="1350" w:name="_ETM_Q8_196739"/>
      <w:bookmarkEnd w:id="1350"/>
      <w:r>
        <w:rPr>
          <w:rtl/>
        </w:rPr>
        <w:t>כב</w:t>
      </w:r>
      <w:bookmarkStart w:id="1351" w:name="_ETM_Q8_197070"/>
      <w:bookmarkEnd w:id="1351"/>
      <w:r>
        <w:rPr>
          <w:rFonts w:hint="cs"/>
          <w:rtl/>
        </w:rPr>
        <w:t>וד היושב-ראש, החובה</w:t>
      </w:r>
      <w:bookmarkStart w:id="1352" w:name="_ETM_Q8_193277"/>
      <w:bookmarkEnd w:id="1352"/>
      <w:r>
        <w:rPr>
          <w:rFonts w:hint="cs"/>
          <w:rtl/>
        </w:rPr>
        <w:t xml:space="preserve"> </w:t>
      </w:r>
      <w:bookmarkStart w:id="1353" w:name="_ETM_Q8_197400"/>
      <w:bookmarkEnd w:id="1353"/>
      <w:r>
        <w:rPr>
          <w:rtl/>
        </w:rPr>
        <w:t xml:space="preserve">המינימלית </w:t>
      </w:r>
      <w:bookmarkStart w:id="1354" w:name="_ETM_Q8_198029"/>
      <w:bookmarkEnd w:id="1354"/>
      <w:r>
        <w:rPr>
          <w:rtl/>
        </w:rPr>
        <w:t xml:space="preserve">שלנו </w:t>
      </w:r>
      <w:bookmarkStart w:id="1355" w:name="_ETM_Q8_198329"/>
      <w:bookmarkEnd w:id="1355"/>
      <w:r>
        <w:rPr>
          <w:rtl/>
        </w:rPr>
        <w:t>כמדינה</w:t>
      </w:r>
      <w:r>
        <w:rPr>
          <w:rFonts w:hint="cs"/>
          <w:rtl/>
        </w:rPr>
        <w:t xml:space="preserve"> היא </w:t>
      </w:r>
      <w:r w:rsidR="00A02C05">
        <w:rPr>
          <w:rFonts w:hint="eastAsia"/>
          <w:rtl/>
        </w:rPr>
        <w:t>–</w:t>
      </w:r>
      <w:r w:rsidR="00A02C05">
        <w:rPr>
          <w:rFonts w:hint="cs"/>
          <w:rtl/>
        </w:rPr>
        <w:t xml:space="preserve"> </w:t>
      </w:r>
      <w:r>
        <w:rPr>
          <w:rFonts w:hint="cs"/>
          <w:rtl/>
        </w:rPr>
        <w:t xml:space="preserve">א. </w:t>
      </w:r>
      <w:bookmarkStart w:id="1356" w:name="_ETM_Q8_199450"/>
      <w:bookmarkStart w:id="1357" w:name="_ETM_Q8_199930"/>
      <w:bookmarkEnd w:id="1356"/>
      <w:bookmarkEnd w:id="1357"/>
      <w:r>
        <w:rPr>
          <w:rtl/>
        </w:rPr>
        <w:t xml:space="preserve">לתת </w:t>
      </w:r>
      <w:bookmarkStart w:id="1358" w:name="_ETM_Q8_200170"/>
      <w:bookmarkEnd w:id="1358"/>
      <w:r>
        <w:rPr>
          <w:rtl/>
        </w:rPr>
        <w:t xml:space="preserve">להם </w:t>
      </w:r>
      <w:bookmarkStart w:id="1359" w:name="_ETM_Q8_200320"/>
      <w:bookmarkEnd w:id="1359"/>
      <w:r>
        <w:rPr>
          <w:rtl/>
        </w:rPr>
        <w:t>ה</w:t>
      </w:r>
      <w:bookmarkStart w:id="1360" w:name="_ETM_Q8_200380"/>
      <w:bookmarkEnd w:id="1360"/>
      <w:r>
        <w:rPr>
          <w:rFonts w:hint="cs"/>
          <w:rtl/>
        </w:rPr>
        <w:t>כ</w:t>
      </w:r>
      <w:r>
        <w:rPr>
          <w:rtl/>
        </w:rPr>
        <w:t>רה</w:t>
      </w:r>
      <w:r>
        <w:rPr>
          <w:rFonts w:hint="cs"/>
          <w:rtl/>
        </w:rPr>
        <w:t>.</w:t>
      </w:r>
    </w:p>
    <w:p w:rsidR="00DF381B" w:rsidRDefault="00DF381B" w:rsidP="0003723E">
      <w:pPr>
        <w:rPr>
          <w:rtl/>
        </w:rPr>
      </w:pPr>
    </w:p>
    <w:p w:rsidR="00DF381B" w:rsidRDefault="00DF381B" w:rsidP="00A02C05">
      <w:pPr>
        <w:rPr>
          <w:rtl/>
        </w:rPr>
      </w:pPr>
      <w:bookmarkStart w:id="1361" w:name="_ETM_Q8_201130"/>
      <w:bookmarkEnd w:id="1361"/>
      <w:r>
        <w:rPr>
          <w:rtl/>
        </w:rPr>
        <w:t xml:space="preserve">אני </w:t>
      </w:r>
      <w:bookmarkStart w:id="1362" w:name="_ETM_Q8_201250"/>
      <w:bookmarkEnd w:id="1362"/>
      <w:r>
        <w:rPr>
          <w:rtl/>
        </w:rPr>
        <w:t xml:space="preserve">חייבת </w:t>
      </w:r>
      <w:bookmarkStart w:id="1363" w:name="_ETM_Q8_201520"/>
      <w:bookmarkEnd w:id="1363"/>
      <w:r>
        <w:rPr>
          <w:rtl/>
        </w:rPr>
        <w:t xml:space="preserve">לשתף </w:t>
      </w:r>
      <w:bookmarkStart w:id="1364" w:name="_ETM_Q8_201940"/>
      <w:bookmarkEnd w:id="1364"/>
      <w:r>
        <w:rPr>
          <w:rtl/>
        </w:rPr>
        <w:t xml:space="preserve">אותך </w:t>
      </w:r>
      <w:bookmarkStart w:id="1365" w:name="_ETM_Q8_202650"/>
      <w:bookmarkEnd w:id="1365"/>
      <w:r>
        <w:rPr>
          <w:rtl/>
        </w:rPr>
        <w:t xml:space="preserve">ואת </w:t>
      </w:r>
      <w:bookmarkStart w:id="1366" w:name="_ETM_Q8_202829"/>
      <w:bookmarkEnd w:id="1366"/>
      <w:r>
        <w:rPr>
          <w:rtl/>
        </w:rPr>
        <w:t xml:space="preserve">כל </w:t>
      </w:r>
      <w:bookmarkStart w:id="1367" w:name="_ETM_Q8_203010"/>
      <w:bookmarkEnd w:id="1367"/>
      <w:r>
        <w:rPr>
          <w:rtl/>
        </w:rPr>
        <w:t xml:space="preserve">הנוכחים </w:t>
      </w:r>
      <w:bookmarkStart w:id="1368" w:name="_ETM_Q8_203460"/>
      <w:bookmarkEnd w:id="1368"/>
      <w:r>
        <w:rPr>
          <w:rtl/>
        </w:rPr>
        <w:t xml:space="preserve">פה </w:t>
      </w:r>
      <w:bookmarkStart w:id="1369" w:name="_ETM_Q8_204090"/>
      <w:bookmarkEnd w:id="1369"/>
      <w:r>
        <w:rPr>
          <w:rtl/>
        </w:rPr>
        <w:t xml:space="preserve">בסיפורים </w:t>
      </w:r>
      <w:bookmarkStart w:id="1370" w:name="_ETM_Q8_204540"/>
      <w:bookmarkEnd w:id="1370"/>
      <w:r>
        <w:rPr>
          <w:rtl/>
        </w:rPr>
        <w:t xml:space="preserve">שאני </w:t>
      </w:r>
      <w:bookmarkStart w:id="1371" w:name="_ETM_Q8_204870"/>
      <w:bookmarkEnd w:id="1371"/>
      <w:r>
        <w:rPr>
          <w:rFonts w:hint="cs"/>
          <w:rtl/>
        </w:rPr>
        <w:t>שמע</w:t>
      </w:r>
      <w:r>
        <w:rPr>
          <w:rtl/>
        </w:rPr>
        <w:t xml:space="preserve">תי </w:t>
      </w:r>
      <w:bookmarkStart w:id="1372" w:name="_ETM_Q8_205200"/>
      <w:bookmarkEnd w:id="1372"/>
      <w:r>
        <w:rPr>
          <w:rtl/>
        </w:rPr>
        <w:t>בעצמי</w:t>
      </w:r>
      <w:r>
        <w:rPr>
          <w:rFonts w:hint="cs"/>
          <w:rtl/>
        </w:rPr>
        <w:t xml:space="preserve"> </w:t>
      </w:r>
      <w:r>
        <w:rPr>
          <w:rtl/>
        </w:rPr>
        <w:t xml:space="preserve">– </w:t>
      </w:r>
      <w:bookmarkStart w:id="1373" w:name="_ETM_Q8_205560"/>
      <w:bookmarkEnd w:id="1373"/>
      <w:r>
        <w:rPr>
          <w:rtl/>
        </w:rPr>
        <w:t xml:space="preserve">ומן </w:t>
      </w:r>
      <w:bookmarkStart w:id="1374" w:name="_ETM_Q8_205800"/>
      <w:bookmarkEnd w:id="1374"/>
      <w:r>
        <w:rPr>
          <w:rtl/>
        </w:rPr>
        <w:t xml:space="preserve">הסתם </w:t>
      </w:r>
      <w:bookmarkStart w:id="1375" w:name="_ETM_Q8_206130"/>
      <w:bookmarkEnd w:id="1375"/>
      <w:r>
        <w:rPr>
          <w:rtl/>
        </w:rPr>
        <w:t xml:space="preserve">גם </w:t>
      </w:r>
      <w:bookmarkStart w:id="1376" w:name="_ETM_Q8_206579"/>
      <w:bookmarkEnd w:id="1376"/>
      <w:r>
        <w:rPr>
          <w:rtl/>
        </w:rPr>
        <w:t xml:space="preserve">חבר </w:t>
      </w:r>
      <w:bookmarkStart w:id="1377" w:name="_ETM_Q8_206880"/>
      <w:bookmarkEnd w:id="1377"/>
      <w:r>
        <w:rPr>
          <w:rtl/>
        </w:rPr>
        <w:t xml:space="preserve">הכנסת </w:t>
      </w:r>
      <w:bookmarkStart w:id="1378" w:name="_ETM_Q8_207180"/>
      <w:bookmarkEnd w:id="1378"/>
      <w:r>
        <w:rPr>
          <w:rtl/>
        </w:rPr>
        <w:t>אופיר</w:t>
      </w:r>
      <w:r w:rsidR="00A02C05">
        <w:rPr>
          <w:rFonts w:hint="cs"/>
          <w:rtl/>
        </w:rPr>
        <w:t>,</w:t>
      </w:r>
      <w:r>
        <w:rPr>
          <w:rtl/>
        </w:rPr>
        <w:t xml:space="preserve"> </w:t>
      </w:r>
      <w:bookmarkStart w:id="1379" w:name="_ETM_Q8_207480"/>
      <w:bookmarkEnd w:id="1379"/>
      <w:r>
        <w:rPr>
          <w:rtl/>
        </w:rPr>
        <w:t xml:space="preserve">ואני </w:t>
      </w:r>
      <w:bookmarkStart w:id="1380" w:name="_ETM_Q8_207630"/>
      <w:bookmarkEnd w:id="1380"/>
      <w:r>
        <w:rPr>
          <w:rtl/>
        </w:rPr>
        <w:t xml:space="preserve">בטוחה </w:t>
      </w:r>
      <w:bookmarkStart w:id="1381" w:name="_ETM_Q8_207960"/>
      <w:bookmarkEnd w:id="1381"/>
      <w:r>
        <w:rPr>
          <w:rtl/>
        </w:rPr>
        <w:t xml:space="preserve">שכולכם </w:t>
      </w:r>
      <w:bookmarkStart w:id="1382" w:name="_ETM_Q8_208470"/>
      <w:bookmarkEnd w:id="1382"/>
      <w:r>
        <w:rPr>
          <w:rtl/>
        </w:rPr>
        <w:t>פה</w:t>
      </w:r>
      <w:r>
        <w:rPr>
          <w:rFonts w:hint="cs"/>
          <w:rtl/>
        </w:rPr>
        <w:t xml:space="preserve"> </w:t>
      </w:r>
      <w:r>
        <w:rPr>
          <w:rtl/>
        </w:rPr>
        <w:t xml:space="preserve">– </w:t>
      </w:r>
      <w:bookmarkStart w:id="1383" w:name="_ETM_Q8_209410"/>
      <w:bookmarkStart w:id="1384" w:name="_ETM_Q8_209620"/>
      <w:bookmarkEnd w:id="1383"/>
      <w:bookmarkEnd w:id="1384"/>
      <w:r>
        <w:rPr>
          <w:rFonts w:hint="cs"/>
          <w:rtl/>
        </w:rPr>
        <w:t xml:space="preserve">על </w:t>
      </w:r>
      <w:r>
        <w:rPr>
          <w:rtl/>
        </w:rPr>
        <w:t xml:space="preserve">איך </w:t>
      </w:r>
      <w:bookmarkStart w:id="1385" w:name="_ETM_Q8_210460"/>
      <w:bookmarkEnd w:id="1385"/>
      <w:r>
        <w:rPr>
          <w:rtl/>
        </w:rPr>
        <w:t xml:space="preserve">חלקן </w:t>
      </w:r>
      <w:bookmarkStart w:id="1386" w:name="_ETM_Q8_211180"/>
      <w:bookmarkEnd w:id="1386"/>
      <w:r>
        <w:rPr>
          <w:rFonts w:hint="cs"/>
          <w:rtl/>
        </w:rPr>
        <w:t>קיבלו</w:t>
      </w:r>
      <w:r>
        <w:rPr>
          <w:rtl/>
        </w:rPr>
        <w:t xml:space="preserve"> </w:t>
      </w:r>
      <w:bookmarkStart w:id="1387" w:name="_ETM_Q8_211450"/>
      <w:bookmarkEnd w:id="1387"/>
      <w:r>
        <w:rPr>
          <w:rtl/>
        </w:rPr>
        <w:t xml:space="preserve">את </w:t>
      </w:r>
      <w:bookmarkStart w:id="1388" w:name="_ETM_Q8_211570"/>
      <w:bookmarkEnd w:id="1388"/>
      <w:r>
        <w:rPr>
          <w:rtl/>
        </w:rPr>
        <w:t>ההודעה</w:t>
      </w:r>
      <w:r>
        <w:rPr>
          <w:rFonts w:hint="cs"/>
          <w:rtl/>
        </w:rPr>
        <w:t>,</w:t>
      </w:r>
      <w:r>
        <w:rPr>
          <w:rtl/>
        </w:rPr>
        <w:t xml:space="preserve"> </w:t>
      </w:r>
      <w:bookmarkStart w:id="1389" w:name="_ETM_Q8_212240"/>
      <w:bookmarkEnd w:id="1389"/>
      <w:r>
        <w:rPr>
          <w:rtl/>
        </w:rPr>
        <w:t xml:space="preserve">ככה </w:t>
      </w:r>
      <w:bookmarkStart w:id="1390" w:name="_ETM_Q8_212510"/>
      <w:bookmarkEnd w:id="1390"/>
      <w:r>
        <w:rPr>
          <w:rtl/>
        </w:rPr>
        <w:t xml:space="preserve">סתם </w:t>
      </w:r>
      <w:bookmarkStart w:id="1391" w:name="_ETM_Q8_212840"/>
      <w:bookmarkEnd w:id="1391"/>
      <w:r>
        <w:rPr>
          <w:rtl/>
        </w:rPr>
        <w:t>פתאום</w:t>
      </w:r>
      <w:r>
        <w:rPr>
          <w:rFonts w:hint="cs"/>
          <w:rtl/>
        </w:rPr>
        <w:t>.</w:t>
      </w:r>
      <w:r>
        <w:rPr>
          <w:rtl/>
        </w:rPr>
        <w:t xml:space="preserve"> </w:t>
      </w:r>
      <w:bookmarkStart w:id="1392" w:name="_ETM_Q8_213920"/>
      <w:bookmarkEnd w:id="1392"/>
      <w:r>
        <w:rPr>
          <w:rtl/>
        </w:rPr>
        <w:t>ה</w:t>
      </w:r>
      <w:r>
        <w:rPr>
          <w:rFonts w:hint="cs"/>
          <w:rtl/>
        </w:rPr>
        <w:t>ן</w:t>
      </w:r>
      <w:r>
        <w:rPr>
          <w:rtl/>
        </w:rPr>
        <w:t xml:space="preserve"> </w:t>
      </w:r>
      <w:bookmarkStart w:id="1393" w:name="_ETM_Q8_214100"/>
      <w:bookmarkEnd w:id="1393"/>
      <w:r>
        <w:rPr>
          <w:rFonts w:hint="cs"/>
          <w:rtl/>
        </w:rPr>
        <w:t xml:space="preserve">בדיוק היו </w:t>
      </w:r>
      <w:bookmarkStart w:id="1394" w:name="_ETM_Q8_214340"/>
      <w:bookmarkStart w:id="1395" w:name="_ETM_Q8_214520"/>
      <w:bookmarkEnd w:id="1394"/>
      <w:bookmarkEnd w:id="1395"/>
      <w:r>
        <w:rPr>
          <w:rtl/>
        </w:rPr>
        <w:t>ברכבת</w:t>
      </w:r>
      <w:r>
        <w:rPr>
          <w:rFonts w:hint="cs"/>
          <w:rtl/>
        </w:rPr>
        <w:t>,</w:t>
      </w:r>
      <w:r>
        <w:rPr>
          <w:rtl/>
        </w:rPr>
        <w:t xml:space="preserve"> </w:t>
      </w:r>
      <w:bookmarkStart w:id="1396" w:name="_ETM_Q8_215150"/>
      <w:bookmarkEnd w:id="1396"/>
      <w:r>
        <w:rPr>
          <w:rtl/>
        </w:rPr>
        <w:t>ה</w:t>
      </w:r>
      <w:r>
        <w:rPr>
          <w:rFonts w:hint="cs"/>
          <w:rtl/>
        </w:rPr>
        <w:t>ן</w:t>
      </w:r>
      <w:r>
        <w:rPr>
          <w:rtl/>
        </w:rPr>
        <w:t xml:space="preserve"> </w:t>
      </w:r>
      <w:bookmarkStart w:id="1397" w:name="_ETM_Q8_215300"/>
      <w:bookmarkEnd w:id="1397"/>
      <w:r>
        <w:rPr>
          <w:rtl/>
        </w:rPr>
        <w:t xml:space="preserve">בדיוק </w:t>
      </w:r>
      <w:bookmarkStart w:id="1398" w:name="_ETM_Q8_215600"/>
      <w:bookmarkEnd w:id="1398"/>
      <w:r>
        <w:rPr>
          <w:rtl/>
        </w:rPr>
        <w:t xml:space="preserve">היו </w:t>
      </w:r>
      <w:bookmarkStart w:id="1399" w:name="_ETM_Q8_215720"/>
      <w:bookmarkEnd w:id="1399"/>
      <w:r>
        <w:rPr>
          <w:rtl/>
        </w:rPr>
        <w:t>באיז</w:t>
      </w:r>
      <w:bookmarkStart w:id="1400" w:name="_ETM_Q8_215900"/>
      <w:bookmarkEnd w:id="1400"/>
      <w:r>
        <w:rPr>
          <w:rtl/>
        </w:rPr>
        <w:t xml:space="preserve">שהו </w:t>
      </w:r>
      <w:bookmarkStart w:id="1401" w:name="_ETM_Q8_215990"/>
      <w:bookmarkEnd w:id="1401"/>
      <w:r>
        <w:rPr>
          <w:rtl/>
        </w:rPr>
        <w:t>מקום</w:t>
      </w:r>
      <w:r>
        <w:rPr>
          <w:rFonts w:hint="cs"/>
          <w:rtl/>
        </w:rPr>
        <w:t xml:space="preserve"> </w:t>
      </w:r>
      <w:r>
        <w:rPr>
          <w:rtl/>
        </w:rPr>
        <w:t xml:space="preserve">– </w:t>
      </w:r>
      <w:bookmarkStart w:id="1402" w:name="_ETM_Q8_216380"/>
      <w:bookmarkEnd w:id="1402"/>
      <w:r>
        <w:rPr>
          <w:rFonts w:hint="cs"/>
          <w:rtl/>
        </w:rPr>
        <w:t>אחת</w:t>
      </w:r>
      <w:r>
        <w:rPr>
          <w:rtl/>
        </w:rPr>
        <w:t xml:space="preserve"> </w:t>
      </w:r>
      <w:bookmarkStart w:id="1403" w:name="_ETM_Q8_216590"/>
      <w:bookmarkEnd w:id="1403"/>
      <w:r>
        <w:rPr>
          <w:rtl/>
        </w:rPr>
        <w:t xml:space="preserve">הייתה </w:t>
      </w:r>
      <w:bookmarkStart w:id="1404" w:name="_ETM_Q8_216770"/>
      <w:bookmarkEnd w:id="1404"/>
      <w:r>
        <w:rPr>
          <w:rtl/>
        </w:rPr>
        <w:t>במספרה</w:t>
      </w:r>
      <w:r>
        <w:rPr>
          <w:rFonts w:hint="cs"/>
          <w:rtl/>
        </w:rPr>
        <w:t>,</w:t>
      </w:r>
      <w:r>
        <w:rPr>
          <w:rtl/>
        </w:rPr>
        <w:t xml:space="preserve"> </w:t>
      </w:r>
      <w:bookmarkStart w:id="1405" w:name="_ETM_Q8_217520"/>
      <w:bookmarkStart w:id="1406" w:name="_ETM_Q8_217850"/>
      <w:bookmarkEnd w:id="1405"/>
      <w:bookmarkEnd w:id="1406"/>
      <w:r>
        <w:rPr>
          <w:rFonts w:hint="cs"/>
          <w:rtl/>
        </w:rPr>
        <w:t xml:space="preserve">אחת </w:t>
      </w:r>
      <w:r>
        <w:rPr>
          <w:rtl/>
        </w:rPr>
        <w:t xml:space="preserve">הייתה </w:t>
      </w:r>
      <w:bookmarkStart w:id="1407" w:name="_ETM_Q8_218000"/>
      <w:bookmarkEnd w:id="1407"/>
      <w:r>
        <w:rPr>
          <w:rtl/>
        </w:rPr>
        <w:t>ב</w:t>
      </w:r>
      <w:r>
        <w:rPr>
          <w:rFonts w:hint="cs"/>
          <w:rtl/>
        </w:rPr>
        <w:t>איזו</w:t>
      </w:r>
      <w:r>
        <w:rPr>
          <w:rtl/>
        </w:rPr>
        <w:t xml:space="preserve"> </w:t>
      </w:r>
      <w:bookmarkStart w:id="1408" w:name="_ETM_Q8_218270"/>
      <w:bookmarkEnd w:id="1408"/>
      <w:r>
        <w:rPr>
          <w:rtl/>
        </w:rPr>
        <w:t xml:space="preserve">התנדבות </w:t>
      </w:r>
      <w:bookmarkStart w:id="1409" w:name="_ETM_Q8_218690"/>
      <w:bookmarkEnd w:id="1409"/>
      <w:r>
        <w:rPr>
          <w:rtl/>
        </w:rPr>
        <w:t xml:space="preserve">עם </w:t>
      </w:r>
      <w:bookmarkStart w:id="1410" w:name="_ETM_Q8_218810"/>
      <w:bookmarkEnd w:id="1410"/>
      <w:r>
        <w:rPr>
          <w:rtl/>
        </w:rPr>
        <w:t xml:space="preserve">אבא </w:t>
      </w:r>
      <w:bookmarkStart w:id="1411" w:name="_ETM_Q8_218989"/>
      <w:bookmarkEnd w:id="1411"/>
      <w:r>
        <w:rPr>
          <w:rtl/>
        </w:rPr>
        <w:t>שלה</w:t>
      </w:r>
      <w:r>
        <w:rPr>
          <w:rFonts w:hint="cs"/>
          <w:rtl/>
        </w:rPr>
        <w:t>.</w:t>
      </w:r>
      <w:r>
        <w:rPr>
          <w:rtl/>
        </w:rPr>
        <w:t xml:space="preserve"> </w:t>
      </w:r>
      <w:bookmarkStart w:id="1412" w:name="_ETM_Q8_220250"/>
      <w:bookmarkEnd w:id="1412"/>
      <w:r>
        <w:rPr>
          <w:rtl/>
        </w:rPr>
        <w:t xml:space="preserve">אין </w:t>
      </w:r>
      <w:bookmarkStart w:id="1413" w:name="_ETM_Q8_220790"/>
      <w:bookmarkEnd w:id="1413"/>
      <w:r>
        <w:rPr>
          <w:rtl/>
        </w:rPr>
        <w:t xml:space="preserve">שום </w:t>
      </w:r>
      <w:bookmarkStart w:id="1414" w:name="_ETM_Q8_220970"/>
      <w:bookmarkEnd w:id="1414"/>
      <w:r>
        <w:rPr>
          <w:rtl/>
        </w:rPr>
        <w:t xml:space="preserve">הכרה </w:t>
      </w:r>
      <w:bookmarkStart w:id="1415" w:name="_ETM_Q8_221270"/>
      <w:bookmarkEnd w:id="1415"/>
      <w:r>
        <w:rPr>
          <w:rtl/>
        </w:rPr>
        <w:t>רשמית</w:t>
      </w:r>
      <w:r>
        <w:rPr>
          <w:rFonts w:hint="cs"/>
          <w:rtl/>
        </w:rPr>
        <w:t>,</w:t>
      </w:r>
      <w:r>
        <w:rPr>
          <w:rtl/>
        </w:rPr>
        <w:t xml:space="preserve"> </w:t>
      </w:r>
      <w:bookmarkStart w:id="1416" w:name="_ETM_Q8_221720"/>
      <w:bookmarkEnd w:id="1416"/>
      <w:r>
        <w:rPr>
          <w:rtl/>
        </w:rPr>
        <w:t xml:space="preserve">אף </w:t>
      </w:r>
      <w:bookmarkStart w:id="1417" w:name="_ETM_Q8_221870"/>
      <w:bookmarkEnd w:id="1417"/>
      <w:r>
        <w:rPr>
          <w:rFonts w:hint="cs"/>
          <w:rtl/>
        </w:rPr>
        <w:t>אחד</w:t>
      </w:r>
      <w:r>
        <w:rPr>
          <w:rtl/>
        </w:rPr>
        <w:t xml:space="preserve"> </w:t>
      </w:r>
      <w:bookmarkStart w:id="1418" w:name="_ETM_Q8_222079"/>
      <w:bookmarkEnd w:id="1418"/>
      <w:r>
        <w:rPr>
          <w:rtl/>
        </w:rPr>
        <w:t xml:space="preserve">לא </w:t>
      </w:r>
      <w:bookmarkStart w:id="1419" w:name="_ETM_Q8_222140"/>
      <w:bookmarkEnd w:id="1419"/>
      <w:r>
        <w:rPr>
          <w:rtl/>
        </w:rPr>
        <w:t xml:space="preserve">מגיע </w:t>
      </w:r>
      <w:bookmarkStart w:id="1420" w:name="_ETM_Q8_222350"/>
      <w:bookmarkEnd w:id="1420"/>
      <w:r>
        <w:rPr>
          <w:rFonts w:hint="cs"/>
          <w:rtl/>
        </w:rPr>
        <w:t>אליהן</w:t>
      </w:r>
      <w:bookmarkStart w:id="1421" w:name="_ETM_Q8_222500"/>
      <w:bookmarkEnd w:id="1421"/>
      <w:r>
        <w:rPr>
          <w:rFonts w:hint="cs"/>
          <w:rtl/>
        </w:rPr>
        <w:t xml:space="preserve"> </w:t>
      </w:r>
      <w:r>
        <w:rPr>
          <w:rtl/>
        </w:rPr>
        <w:t xml:space="preserve">באופן </w:t>
      </w:r>
      <w:bookmarkStart w:id="1422" w:name="_ETM_Q8_222800"/>
      <w:bookmarkEnd w:id="1422"/>
      <w:r>
        <w:rPr>
          <w:rtl/>
        </w:rPr>
        <w:t xml:space="preserve">רשמי </w:t>
      </w:r>
      <w:bookmarkStart w:id="1423" w:name="_ETM_Q8_223190"/>
      <w:bookmarkEnd w:id="1423"/>
      <w:r>
        <w:rPr>
          <w:rFonts w:hint="cs"/>
          <w:rtl/>
        </w:rPr>
        <w:t xml:space="preserve">עם </w:t>
      </w:r>
      <w:bookmarkStart w:id="1424" w:name="_ETM_Q8_222766"/>
      <w:bookmarkEnd w:id="1424"/>
      <w:r>
        <w:rPr>
          <w:rFonts w:hint="cs"/>
          <w:rtl/>
        </w:rPr>
        <w:t>ה</w:t>
      </w:r>
      <w:r>
        <w:rPr>
          <w:rtl/>
        </w:rPr>
        <w:t xml:space="preserve">הודעה </w:t>
      </w:r>
      <w:bookmarkStart w:id="1425" w:name="_ETM_Q8_223579"/>
      <w:bookmarkEnd w:id="1425"/>
      <w:r>
        <w:rPr>
          <w:rtl/>
        </w:rPr>
        <w:t>הזו</w:t>
      </w:r>
      <w:r>
        <w:rPr>
          <w:rFonts w:hint="cs"/>
          <w:rtl/>
        </w:rPr>
        <w:t>,</w:t>
      </w:r>
      <w:r>
        <w:rPr>
          <w:rtl/>
        </w:rPr>
        <w:t xml:space="preserve"> </w:t>
      </w:r>
      <w:bookmarkStart w:id="1426" w:name="_ETM_Q8_224239"/>
      <w:bookmarkEnd w:id="1426"/>
      <w:r>
        <w:rPr>
          <w:rtl/>
        </w:rPr>
        <w:t xml:space="preserve">וזה </w:t>
      </w:r>
      <w:bookmarkStart w:id="1427" w:name="_ETM_Q8_224540"/>
      <w:bookmarkEnd w:id="1427"/>
      <w:r>
        <w:rPr>
          <w:rtl/>
        </w:rPr>
        <w:t xml:space="preserve">כשלעצמו </w:t>
      </w:r>
      <w:bookmarkStart w:id="1428" w:name="_ETM_Q8_225409"/>
      <w:bookmarkEnd w:id="1428"/>
      <w:r>
        <w:rPr>
          <w:rtl/>
        </w:rPr>
        <w:t xml:space="preserve">אבל </w:t>
      </w:r>
      <w:bookmarkStart w:id="1429" w:name="_ETM_Q8_225739"/>
      <w:bookmarkEnd w:id="1429"/>
      <w:r>
        <w:rPr>
          <w:rtl/>
        </w:rPr>
        <w:t xml:space="preserve">נורא </w:t>
      </w:r>
      <w:bookmarkStart w:id="1430" w:name="_ETM_Q8_226610"/>
      <w:bookmarkEnd w:id="1430"/>
      <w:r>
        <w:rPr>
          <w:rtl/>
        </w:rPr>
        <w:t>ו</w:t>
      </w:r>
      <w:r>
        <w:rPr>
          <w:rFonts w:hint="cs"/>
          <w:rtl/>
        </w:rPr>
        <w:t xml:space="preserve">עוול </w:t>
      </w:r>
      <w:bookmarkStart w:id="1431" w:name="_ETM_Q8_227180"/>
      <w:bookmarkEnd w:id="1431"/>
      <w:r>
        <w:rPr>
          <w:rtl/>
        </w:rPr>
        <w:t>נורא</w:t>
      </w:r>
      <w:r>
        <w:rPr>
          <w:rFonts w:hint="cs"/>
          <w:rtl/>
        </w:rPr>
        <w:t>.</w:t>
      </w:r>
      <w:bookmarkStart w:id="1432" w:name="_ETM_Q8_229865"/>
      <w:bookmarkEnd w:id="1432"/>
    </w:p>
    <w:p w:rsidR="00DF381B" w:rsidRDefault="00DF381B" w:rsidP="0003723E">
      <w:pPr>
        <w:rPr>
          <w:rtl/>
        </w:rPr>
      </w:pPr>
      <w:bookmarkStart w:id="1433" w:name="_ETM_Q8_229948"/>
      <w:bookmarkStart w:id="1434" w:name="_ETM_Q8_230073"/>
      <w:bookmarkEnd w:id="1433"/>
      <w:bookmarkEnd w:id="1434"/>
    </w:p>
    <w:p w:rsidR="00DF381B" w:rsidRDefault="00DF381B" w:rsidP="004A2EDD">
      <w:pPr>
        <w:rPr>
          <w:rtl/>
        </w:rPr>
      </w:pPr>
      <w:bookmarkStart w:id="1435" w:name="_ETM_Q8_230136"/>
      <w:bookmarkStart w:id="1436" w:name="_ETM_Q8_228209"/>
      <w:bookmarkEnd w:id="1435"/>
      <w:bookmarkEnd w:id="1436"/>
      <w:r>
        <w:rPr>
          <w:rtl/>
        </w:rPr>
        <w:t xml:space="preserve">אבל </w:t>
      </w:r>
      <w:bookmarkStart w:id="1437" w:name="_ETM_Q8_228420"/>
      <w:bookmarkEnd w:id="1437"/>
      <w:r>
        <w:rPr>
          <w:rtl/>
        </w:rPr>
        <w:t xml:space="preserve">גם </w:t>
      </w:r>
      <w:bookmarkStart w:id="1438" w:name="_ETM_Q8_228600"/>
      <w:bookmarkEnd w:id="1438"/>
      <w:r>
        <w:rPr>
          <w:rtl/>
        </w:rPr>
        <w:t xml:space="preserve">את </w:t>
      </w:r>
      <w:bookmarkStart w:id="1439" w:name="_ETM_Q8_228719"/>
      <w:bookmarkEnd w:id="1439"/>
      <w:r>
        <w:rPr>
          <w:rFonts w:hint="cs"/>
          <w:rtl/>
        </w:rPr>
        <w:t xml:space="preserve">התמיכה </w:t>
      </w:r>
      <w:r>
        <w:rPr>
          <w:rtl/>
        </w:rPr>
        <w:t>–</w:t>
      </w:r>
      <w:r>
        <w:rPr>
          <w:rFonts w:hint="cs"/>
          <w:rtl/>
        </w:rPr>
        <w:t xml:space="preserve"> מספרת לי אחת, ואני לא אנקוב בשמה, </w:t>
      </w:r>
      <w:bookmarkStart w:id="1440" w:name="_ETM_Q8_230000"/>
      <w:bookmarkStart w:id="1441" w:name="_ETM_Q8_230540"/>
      <w:bookmarkStart w:id="1442" w:name="_ETM_Q8_230630"/>
      <w:bookmarkStart w:id="1443" w:name="_ETM_Q8_230870"/>
      <w:bookmarkStart w:id="1444" w:name="_ETM_Q8_231020"/>
      <w:bookmarkStart w:id="1445" w:name="_ETM_Q8_231110"/>
      <w:bookmarkStart w:id="1446" w:name="_ETM_Q8_231380"/>
      <w:bookmarkStart w:id="1447" w:name="_ETM_Q8_232449"/>
      <w:bookmarkEnd w:id="1440"/>
      <w:bookmarkEnd w:id="1441"/>
      <w:bookmarkEnd w:id="1442"/>
      <w:bookmarkEnd w:id="1443"/>
      <w:bookmarkEnd w:id="1444"/>
      <w:bookmarkEnd w:id="1445"/>
      <w:bookmarkEnd w:id="1446"/>
      <w:bookmarkEnd w:id="1447"/>
      <w:r>
        <w:rPr>
          <w:rtl/>
        </w:rPr>
        <w:t>שהיא</w:t>
      </w:r>
      <w:bookmarkStart w:id="1448" w:name="_ETM_Q8_233109"/>
      <w:bookmarkEnd w:id="1448"/>
      <w:r>
        <w:rPr>
          <w:rFonts w:hint="cs"/>
          <w:rtl/>
        </w:rPr>
        <w:t xml:space="preserve"> </w:t>
      </w:r>
      <w:r>
        <w:rPr>
          <w:rtl/>
        </w:rPr>
        <w:t xml:space="preserve">ובעלה </w:t>
      </w:r>
      <w:bookmarkStart w:id="1449" w:name="_ETM_Q8_234100"/>
      <w:bookmarkEnd w:id="1449"/>
      <w:r>
        <w:rPr>
          <w:rtl/>
        </w:rPr>
        <w:t>לעתיד</w:t>
      </w:r>
      <w:r>
        <w:rPr>
          <w:rFonts w:hint="cs"/>
          <w:rtl/>
        </w:rPr>
        <w:t>,</w:t>
      </w:r>
      <w:r>
        <w:rPr>
          <w:rtl/>
        </w:rPr>
        <w:t xml:space="preserve"> </w:t>
      </w:r>
      <w:bookmarkStart w:id="1450" w:name="_ETM_Q8_234819"/>
      <w:bookmarkEnd w:id="1450"/>
      <w:r>
        <w:rPr>
          <w:rtl/>
        </w:rPr>
        <w:t>שנספה</w:t>
      </w:r>
      <w:r>
        <w:rPr>
          <w:rFonts w:hint="cs"/>
          <w:rtl/>
        </w:rPr>
        <w:t>,</w:t>
      </w:r>
      <w:r>
        <w:rPr>
          <w:rtl/>
        </w:rPr>
        <w:t xml:space="preserve"> </w:t>
      </w:r>
      <w:bookmarkStart w:id="1451" w:name="_ETM_Q8_236979"/>
      <w:bookmarkEnd w:id="1451"/>
      <w:r>
        <w:rPr>
          <w:rtl/>
        </w:rPr>
        <w:t xml:space="preserve">שכרו </w:t>
      </w:r>
      <w:bookmarkStart w:id="1452" w:name="_ETM_Q8_237339"/>
      <w:bookmarkEnd w:id="1452"/>
      <w:r>
        <w:rPr>
          <w:rtl/>
        </w:rPr>
        <w:t xml:space="preserve">ביחד </w:t>
      </w:r>
      <w:bookmarkStart w:id="1453" w:name="_ETM_Q8_237699"/>
      <w:bookmarkEnd w:id="1453"/>
      <w:r>
        <w:rPr>
          <w:rtl/>
        </w:rPr>
        <w:t xml:space="preserve">דירה </w:t>
      </w:r>
      <w:bookmarkStart w:id="1454" w:name="_ETM_Q8_238389"/>
      <w:bookmarkEnd w:id="1454"/>
      <w:r>
        <w:rPr>
          <w:rtl/>
        </w:rPr>
        <w:t xml:space="preserve">וגם </w:t>
      </w:r>
      <w:bookmarkStart w:id="1455" w:name="_ETM_Q8_238659"/>
      <w:bookmarkEnd w:id="1455"/>
      <w:r>
        <w:rPr>
          <w:rtl/>
        </w:rPr>
        <w:t xml:space="preserve">התייעצו </w:t>
      </w:r>
      <w:bookmarkStart w:id="1456" w:name="_ETM_Q8_239049"/>
      <w:bookmarkEnd w:id="1456"/>
      <w:r>
        <w:rPr>
          <w:rtl/>
        </w:rPr>
        <w:t xml:space="preserve">ביחד </w:t>
      </w:r>
      <w:bookmarkStart w:id="1457" w:name="_ETM_Q8_240010"/>
      <w:bookmarkEnd w:id="1457"/>
      <w:r>
        <w:rPr>
          <w:rFonts w:hint="cs"/>
          <w:rtl/>
        </w:rPr>
        <w:t>מי י</w:t>
      </w:r>
      <w:r>
        <w:rPr>
          <w:rtl/>
        </w:rPr>
        <w:t>למד</w:t>
      </w:r>
      <w:r>
        <w:rPr>
          <w:rFonts w:hint="cs"/>
          <w:rtl/>
        </w:rPr>
        <w:t xml:space="preserve"> ו</w:t>
      </w:r>
      <w:bookmarkStart w:id="1458" w:name="_ETM_Q8_240519"/>
      <w:bookmarkEnd w:id="1458"/>
      <w:r>
        <w:rPr>
          <w:rtl/>
        </w:rPr>
        <w:t>מתי</w:t>
      </w:r>
      <w:r>
        <w:rPr>
          <w:rFonts w:hint="cs"/>
          <w:rtl/>
        </w:rPr>
        <w:t>.</w:t>
      </w:r>
      <w:r>
        <w:rPr>
          <w:rtl/>
        </w:rPr>
        <w:t xml:space="preserve"> </w:t>
      </w:r>
      <w:bookmarkStart w:id="1459" w:name="_ETM_Q8_242140"/>
      <w:bookmarkEnd w:id="1459"/>
      <w:r>
        <w:rPr>
          <w:rtl/>
        </w:rPr>
        <w:t xml:space="preserve">בעלה </w:t>
      </w:r>
      <w:bookmarkStart w:id="1460" w:name="_ETM_Q8_242500"/>
      <w:bookmarkEnd w:id="1460"/>
      <w:r>
        <w:rPr>
          <w:rtl/>
        </w:rPr>
        <w:t xml:space="preserve">לעתיד </w:t>
      </w:r>
      <w:bookmarkStart w:id="1461" w:name="_ETM_Q8_242890"/>
      <w:bookmarkEnd w:id="1461"/>
      <w:r>
        <w:rPr>
          <w:rtl/>
        </w:rPr>
        <w:t xml:space="preserve">היה </w:t>
      </w:r>
      <w:bookmarkStart w:id="1462" w:name="_ETM_Q8_243039"/>
      <w:bookmarkEnd w:id="1462"/>
      <w:r>
        <w:rPr>
          <w:rtl/>
        </w:rPr>
        <w:t xml:space="preserve">אמור </w:t>
      </w:r>
      <w:bookmarkStart w:id="1463" w:name="_ETM_Q8_243219"/>
      <w:bookmarkEnd w:id="1463"/>
      <w:r>
        <w:rPr>
          <w:rtl/>
        </w:rPr>
        <w:t>ל</w:t>
      </w:r>
      <w:bookmarkStart w:id="1464" w:name="_ETM_Q8_243460"/>
      <w:bookmarkEnd w:id="1464"/>
      <w:r>
        <w:rPr>
          <w:rtl/>
        </w:rPr>
        <w:t xml:space="preserve">היכנס </w:t>
      </w:r>
      <w:bookmarkStart w:id="1465" w:name="_ETM_Q8_243940"/>
      <w:bookmarkEnd w:id="1465"/>
      <w:r>
        <w:rPr>
          <w:rtl/>
        </w:rPr>
        <w:t xml:space="preserve">לקבע </w:t>
      </w:r>
      <w:bookmarkStart w:id="1466" w:name="_ETM_Q8_245350"/>
      <w:bookmarkEnd w:id="1466"/>
      <w:r>
        <w:rPr>
          <w:rtl/>
        </w:rPr>
        <w:t xml:space="preserve">כמה </w:t>
      </w:r>
      <w:bookmarkStart w:id="1467" w:name="_ETM_Q8_245650"/>
      <w:bookmarkEnd w:id="1467"/>
      <w:r>
        <w:rPr>
          <w:rtl/>
        </w:rPr>
        <w:t xml:space="preserve">ימים </w:t>
      </w:r>
      <w:bookmarkStart w:id="1468" w:name="_ETM_Q8_246280"/>
      <w:bookmarkEnd w:id="1468"/>
      <w:r>
        <w:rPr>
          <w:rtl/>
        </w:rPr>
        <w:t xml:space="preserve">אחרי </w:t>
      </w:r>
      <w:bookmarkStart w:id="1469" w:name="_ETM_Q8_247459"/>
      <w:bookmarkEnd w:id="1469"/>
      <w:r>
        <w:rPr>
          <w:rtl/>
        </w:rPr>
        <w:t xml:space="preserve">שהוא </w:t>
      </w:r>
      <w:bookmarkStart w:id="1470" w:name="_ETM_Q8_247729"/>
      <w:bookmarkEnd w:id="1470"/>
      <w:r>
        <w:rPr>
          <w:rtl/>
        </w:rPr>
        <w:t>נפטר</w:t>
      </w:r>
      <w:r>
        <w:rPr>
          <w:rFonts w:hint="cs"/>
          <w:rtl/>
        </w:rPr>
        <w:t>,</w:t>
      </w:r>
      <w:r>
        <w:rPr>
          <w:rtl/>
        </w:rPr>
        <w:t xml:space="preserve"> </w:t>
      </w:r>
      <w:bookmarkStart w:id="1471" w:name="_ETM_Q8_248389"/>
      <w:bookmarkStart w:id="1472" w:name="_ETM_Q8_248539"/>
      <w:bookmarkEnd w:id="1471"/>
      <w:bookmarkEnd w:id="1472"/>
      <w:r>
        <w:rPr>
          <w:rtl/>
        </w:rPr>
        <w:t>נהרג</w:t>
      </w:r>
      <w:bookmarkStart w:id="1473" w:name="_ETM_Q8_250299"/>
      <w:bookmarkEnd w:id="1473"/>
      <w:r>
        <w:rPr>
          <w:rFonts w:hint="cs"/>
          <w:rtl/>
        </w:rPr>
        <w:t>.</w:t>
      </w:r>
      <w:r>
        <w:rPr>
          <w:rtl/>
        </w:rPr>
        <w:t xml:space="preserve"> </w:t>
      </w:r>
      <w:bookmarkStart w:id="1474" w:name="_ETM_Q8_250479"/>
      <w:bookmarkEnd w:id="1474"/>
      <w:r>
        <w:rPr>
          <w:rtl/>
        </w:rPr>
        <w:t xml:space="preserve">הוא </w:t>
      </w:r>
      <w:bookmarkStart w:id="1475" w:name="_ETM_Q8_250569"/>
      <w:bookmarkEnd w:id="1475"/>
      <w:r>
        <w:rPr>
          <w:rtl/>
        </w:rPr>
        <w:t xml:space="preserve">היה </w:t>
      </w:r>
      <w:bookmarkStart w:id="1476" w:name="_ETM_Q8_250750"/>
      <w:bookmarkEnd w:id="1476"/>
      <w:r>
        <w:rPr>
          <w:rtl/>
        </w:rPr>
        <w:t xml:space="preserve">אמור </w:t>
      </w:r>
      <w:bookmarkStart w:id="1477" w:name="_ETM_Q8_250959"/>
      <w:bookmarkEnd w:id="1477"/>
      <w:r>
        <w:rPr>
          <w:rtl/>
        </w:rPr>
        <w:t xml:space="preserve">לפרנס </w:t>
      </w:r>
      <w:bookmarkStart w:id="1478" w:name="_ETM_Q8_251380"/>
      <w:bookmarkEnd w:id="1478"/>
      <w:r>
        <w:rPr>
          <w:rtl/>
        </w:rPr>
        <w:t xml:space="preserve">את </w:t>
      </w:r>
      <w:bookmarkStart w:id="1479" w:name="_ETM_Q8_251500"/>
      <w:bookmarkEnd w:id="1479"/>
      <w:r>
        <w:rPr>
          <w:rtl/>
        </w:rPr>
        <w:t xml:space="preserve">הבית </w:t>
      </w:r>
      <w:bookmarkStart w:id="1480" w:name="_ETM_Q8_252299"/>
      <w:bookmarkEnd w:id="1480"/>
      <w:r>
        <w:rPr>
          <w:rtl/>
        </w:rPr>
        <w:t xml:space="preserve">והיא </w:t>
      </w:r>
      <w:bookmarkStart w:id="1481" w:name="_ETM_Q8_252600"/>
      <w:bookmarkEnd w:id="1481"/>
      <w:r>
        <w:rPr>
          <w:rtl/>
        </w:rPr>
        <w:t xml:space="preserve">התחילה </w:t>
      </w:r>
      <w:bookmarkStart w:id="1482" w:name="_ETM_Q8_252869"/>
      <w:bookmarkEnd w:id="1482"/>
      <w:r>
        <w:rPr>
          <w:rtl/>
        </w:rPr>
        <w:t>ללמוד</w:t>
      </w:r>
      <w:r>
        <w:rPr>
          <w:rFonts w:hint="cs"/>
          <w:rtl/>
        </w:rPr>
        <w:t>.</w:t>
      </w:r>
      <w:r>
        <w:rPr>
          <w:rtl/>
        </w:rPr>
        <w:t xml:space="preserve"> </w:t>
      </w:r>
      <w:bookmarkStart w:id="1483" w:name="_ETM_Q8_254700"/>
      <w:bookmarkEnd w:id="1483"/>
      <w:r>
        <w:rPr>
          <w:rtl/>
        </w:rPr>
        <w:t xml:space="preserve">שניהם </w:t>
      </w:r>
      <w:bookmarkStart w:id="1484" w:name="_ETM_Q8_255030"/>
      <w:bookmarkEnd w:id="1484"/>
      <w:r>
        <w:rPr>
          <w:rtl/>
        </w:rPr>
        <w:t xml:space="preserve">לא </w:t>
      </w:r>
      <w:bookmarkStart w:id="1485" w:name="_ETM_Q8_255119"/>
      <w:bookmarkEnd w:id="1485"/>
      <w:r>
        <w:rPr>
          <w:rtl/>
        </w:rPr>
        <w:t xml:space="preserve">הגיעו </w:t>
      </w:r>
      <w:bookmarkStart w:id="1486" w:name="_ETM_Q8_255360"/>
      <w:bookmarkEnd w:id="1486"/>
      <w:r>
        <w:rPr>
          <w:rtl/>
        </w:rPr>
        <w:t>מב</w:t>
      </w:r>
      <w:r>
        <w:rPr>
          <w:rFonts w:hint="cs"/>
          <w:rtl/>
        </w:rPr>
        <w:t>ת</w:t>
      </w:r>
      <w:r>
        <w:rPr>
          <w:rtl/>
        </w:rPr>
        <w:t xml:space="preserve">ים </w:t>
      </w:r>
      <w:bookmarkStart w:id="1487" w:name="_ETM_Q8_255869"/>
      <w:bookmarkEnd w:id="1487"/>
      <w:r>
        <w:rPr>
          <w:rtl/>
        </w:rPr>
        <w:t xml:space="preserve">מאוד </w:t>
      </w:r>
      <w:bookmarkStart w:id="1488" w:name="_ETM_Q8_256140"/>
      <w:bookmarkStart w:id="1489" w:name="_ETM_Q8_256470"/>
      <w:bookmarkEnd w:id="1488"/>
      <w:bookmarkEnd w:id="1489"/>
      <w:r>
        <w:rPr>
          <w:rFonts w:hint="cs"/>
          <w:rtl/>
        </w:rPr>
        <w:t xml:space="preserve">עשירים </w:t>
      </w:r>
      <w:r>
        <w:rPr>
          <w:rtl/>
        </w:rPr>
        <w:t>ו</w:t>
      </w:r>
      <w:r>
        <w:rPr>
          <w:rFonts w:hint="cs"/>
          <w:rtl/>
        </w:rPr>
        <w:t>א</w:t>
      </w:r>
      <w:r>
        <w:rPr>
          <w:rtl/>
        </w:rPr>
        <w:t>מידים</w:t>
      </w:r>
      <w:r>
        <w:rPr>
          <w:rFonts w:hint="cs"/>
          <w:rtl/>
        </w:rPr>
        <w:t>,</w:t>
      </w:r>
      <w:r>
        <w:rPr>
          <w:rtl/>
        </w:rPr>
        <w:t xml:space="preserve"> </w:t>
      </w:r>
      <w:bookmarkStart w:id="1490" w:name="_ETM_Q8_257430"/>
      <w:bookmarkEnd w:id="1490"/>
      <w:r>
        <w:rPr>
          <w:rtl/>
        </w:rPr>
        <w:t xml:space="preserve">ולכן </w:t>
      </w:r>
      <w:bookmarkStart w:id="1491" w:name="_ETM_Q8_257850"/>
      <w:bookmarkStart w:id="1492" w:name="_ETM_Q8_258209"/>
      <w:bookmarkStart w:id="1493" w:name="_ETM_Q8_258420"/>
      <w:bookmarkStart w:id="1494" w:name="_ETM_Q8_258720"/>
      <w:bookmarkStart w:id="1495" w:name="_ETM_Q8_258900"/>
      <w:bookmarkEnd w:id="1491"/>
      <w:bookmarkEnd w:id="1492"/>
      <w:bookmarkEnd w:id="1493"/>
      <w:bookmarkEnd w:id="1494"/>
      <w:bookmarkEnd w:id="1495"/>
      <w:r>
        <w:rPr>
          <w:rtl/>
        </w:rPr>
        <w:t xml:space="preserve">התכנון </w:t>
      </w:r>
      <w:bookmarkStart w:id="1496" w:name="_ETM_Q8_259350"/>
      <w:bookmarkEnd w:id="1496"/>
      <w:r>
        <w:rPr>
          <w:rtl/>
        </w:rPr>
        <w:t xml:space="preserve">היה </w:t>
      </w:r>
      <w:bookmarkStart w:id="1497" w:name="_ETM_Q8_259950"/>
      <w:bookmarkEnd w:id="1497"/>
      <w:r>
        <w:rPr>
          <w:rtl/>
        </w:rPr>
        <w:t xml:space="preserve">שהוא </w:t>
      </w:r>
      <w:bookmarkStart w:id="1498" w:name="_ETM_Q8_260250"/>
      <w:bookmarkEnd w:id="1498"/>
      <w:r>
        <w:rPr>
          <w:rtl/>
        </w:rPr>
        <w:t>יהיה</w:t>
      </w:r>
      <w:bookmarkStart w:id="1499" w:name="_ETM_Q8_260459"/>
      <w:bookmarkStart w:id="1500" w:name="_ETM_Q8_260580"/>
      <w:bookmarkStart w:id="1501" w:name="_ETM_Q8_260760"/>
      <w:bookmarkEnd w:id="1499"/>
      <w:bookmarkEnd w:id="1500"/>
      <w:bookmarkEnd w:id="1501"/>
      <w:r>
        <w:rPr>
          <w:rFonts w:hint="cs"/>
          <w:rtl/>
        </w:rPr>
        <w:t xml:space="preserve"> </w:t>
      </w:r>
      <w:r>
        <w:rPr>
          <w:rtl/>
        </w:rPr>
        <w:t xml:space="preserve">בקבע </w:t>
      </w:r>
      <w:bookmarkStart w:id="1502" w:name="_ETM_Q8_261540"/>
      <w:bookmarkEnd w:id="1502"/>
      <w:r>
        <w:rPr>
          <w:rtl/>
        </w:rPr>
        <w:t>ו</w:t>
      </w:r>
      <w:r>
        <w:rPr>
          <w:rFonts w:hint="cs"/>
          <w:rtl/>
        </w:rPr>
        <w:t>היא תלמד</w:t>
      </w:r>
      <w:bookmarkStart w:id="1503" w:name="_ETM_Q8_262929"/>
      <w:bookmarkStart w:id="1504" w:name="_ETM_Q8_263079"/>
      <w:bookmarkStart w:id="1505" w:name="_ETM_Q8_263499"/>
      <w:bookmarkEnd w:id="1503"/>
      <w:bookmarkEnd w:id="1504"/>
      <w:bookmarkEnd w:id="1505"/>
      <w:r>
        <w:rPr>
          <w:rFonts w:hint="cs"/>
          <w:rtl/>
        </w:rPr>
        <w:t xml:space="preserve"> </w:t>
      </w:r>
      <w:r>
        <w:rPr>
          <w:rtl/>
        </w:rPr>
        <w:t>–</w:t>
      </w:r>
      <w:r>
        <w:rPr>
          <w:rFonts w:hint="cs"/>
          <w:rtl/>
        </w:rPr>
        <w:t xml:space="preserve"> </w:t>
      </w:r>
      <w:r>
        <w:rPr>
          <w:rtl/>
        </w:rPr>
        <w:t xml:space="preserve">הוא </w:t>
      </w:r>
      <w:bookmarkStart w:id="1506" w:name="_ETM_Q8_263619"/>
      <w:bookmarkEnd w:id="1506"/>
      <w:r>
        <w:rPr>
          <w:rFonts w:hint="cs"/>
          <w:rtl/>
        </w:rPr>
        <w:t xml:space="preserve">יממן את </w:t>
      </w:r>
      <w:bookmarkStart w:id="1507" w:name="_ETM_Q8_263770"/>
      <w:bookmarkStart w:id="1508" w:name="_ETM_Q8_263979"/>
      <w:bookmarkStart w:id="1509" w:name="_ETM_Q8_264039"/>
      <w:bookmarkEnd w:id="1507"/>
      <w:bookmarkEnd w:id="1508"/>
      <w:bookmarkEnd w:id="1509"/>
      <w:r>
        <w:rPr>
          <w:rtl/>
        </w:rPr>
        <w:t xml:space="preserve">הלימודים </w:t>
      </w:r>
      <w:bookmarkStart w:id="1510" w:name="_ETM_Q8_264399"/>
      <w:bookmarkEnd w:id="1510"/>
      <w:r>
        <w:rPr>
          <w:rtl/>
        </w:rPr>
        <w:t>שלה</w:t>
      </w:r>
      <w:r>
        <w:rPr>
          <w:rFonts w:hint="cs"/>
          <w:rtl/>
        </w:rPr>
        <w:t>.</w:t>
      </w:r>
      <w:r>
        <w:rPr>
          <w:rtl/>
        </w:rPr>
        <w:t xml:space="preserve"> </w:t>
      </w:r>
      <w:bookmarkStart w:id="1511" w:name="_ETM_Q8_264729"/>
      <w:bookmarkEnd w:id="1511"/>
      <w:r>
        <w:rPr>
          <w:rFonts w:hint="cs"/>
          <w:rtl/>
        </w:rPr>
        <w:t>ה</w:t>
      </w:r>
      <w:r>
        <w:rPr>
          <w:rtl/>
        </w:rPr>
        <w:t>ם</w:t>
      </w:r>
      <w:r>
        <w:rPr>
          <w:rFonts w:hint="cs"/>
          <w:rtl/>
        </w:rPr>
        <w:t xml:space="preserve"> גם </w:t>
      </w:r>
      <w:bookmarkStart w:id="1512" w:name="_ETM_Q8_264850"/>
      <w:bookmarkEnd w:id="1512"/>
      <w:r>
        <w:rPr>
          <w:rtl/>
        </w:rPr>
        <w:t xml:space="preserve">שכרו </w:t>
      </w:r>
      <w:bookmarkStart w:id="1513" w:name="_ETM_Q8_265209"/>
      <w:bookmarkEnd w:id="1513"/>
      <w:r>
        <w:rPr>
          <w:rtl/>
        </w:rPr>
        <w:t xml:space="preserve">דירה </w:t>
      </w:r>
      <w:bookmarkStart w:id="1514" w:name="_ETM_Q8_266549"/>
      <w:bookmarkEnd w:id="1514"/>
      <w:r>
        <w:rPr>
          <w:rtl/>
        </w:rPr>
        <w:t>ביחד</w:t>
      </w:r>
      <w:r>
        <w:rPr>
          <w:rFonts w:hint="cs"/>
          <w:rtl/>
        </w:rPr>
        <w:t>, והח</w:t>
      </w:r>
      <w:bookmarkStart w:id="1515" w:name="_ETM_Q8_267360"/>
      <w:bookmarkStart w:id="1516" w:name="_ETM_Q8_267509"/>
      <w:bookmarkEnd w:id="1515"/>
      <w:bookmarkEnd w:id="1516"/>
      <w:r>
        <w:rPr>
          <w:rtl/>
        </w:rPr>
        <w:t xml:space="preserve">תונה </w:t>
      </w:r>
      <w:bookmarkStart w:id="1517" w:name="_ETM_Q8_267810"/>
      <w:bookmarkEnd w:id="1517"/>
      <w:r>
        <w:rPr>
          <w:rtl/>
        </w:rPr>
        <w:t xml:space="preserve">הייתה </w:t>
      </w:r>
      <w:bookmarkStart w:id="1518" w:name="_ETM_Q8_268020"/>
      <w:bookmarkEnd w:id="1518"/>
      <w:r>
        <w:rPr>
          <w:rtl/>
        </w:rPr>
        <w:t>קרובה</w:t>
      </w:r>
      <w:r>
        <w:rPr>
          <w:rFonts w:hint="cs"/>
          <w:rtl/>
        </w:rPr>
        <w:t xml:space="preserve">, והוא </w:t>
      </w:r>
      <w:bookmarkStart w:id="1519" w:name="_ETM_Q8_269479"/>
      <w:bookmarkStart w:id="1520" w:name="_ETM_Q8_269630"/>
      <w:bookmarkEnd w:id="1519"/>
      <w:bookmarkEnd w:id="1520"/>
      <w:r>
        <w:rPr>
          <w:rtl/>
        </w:rPr>
        <w:t xml:space="preserve">כבר </w:t>
      </w:r>
      <w:bookmarkStart w:id="1521" w:name="_ETM_Q8_269810"/>
      <w:bookmarkEnd w:id="1521"/>
      <w:r>
        <w:rPr>
          <w:rtl/>
        </w:rPr>
        <w:t xml:space="preserve">לא </w:t>
      </w:r>
      <w:bookmarkStart w:id="1522" w:name="_ETM_Q8_269930"/>
      <w:bookmarkEnd w:id="1522"/>
      <w:r>
        <w:rPr>
          <w:rtl/>
        </w:rPr>
        <w:t>פה</w:t>
      </w:r>
      <w:r>
        <w:rPr>
          <w:rFonts w:hint="cs"/>
          <w:rtl/>
        </w:rPr>
        <w:t>.</w:t>
      </w:r>
      <w:r>
        <w:rPr>
          <w:rtl/>
        </w:rPr>
        <w:t xml:space="preserve"> </w:t>
      </w:r>
      <w:bookmarkStart w:id="1523" w:name="_ETM_Q8_270819"/>
      <w:bookmarkEnd w:id="1523"/>
      <w:r>
        <w:rPr>
          <w:rtl/>
        </w:rPr>
        <w:t xml:space="preserve">וכבר </w:t>
      </w:r>
      <w:bookmarkStart w:id="1524" w:name="_ETM_Q8_271150"/>
      <w:bookmarkEnd w:id="1524"/>
      <w:r>
        <w:rPr>
          <w:rtl/>
        </w:rPr>
        <w:t>אין</w:t>
      </w:r>
      <w:r>
        <w:rPr>
          <w:rFonts w:hint="cs"/>
          <w:rtl/>
        </w:rPr>
        <w:t xml:space="preserve"> </w:t>
      </w:r>
      <w:r>
        <w:rPr>
          <w:rtl/>
        </w:rPr>
        <w:t xml:space="preserve">– </w:t>
      </w:r>
      <w:bookmarkStart w:id="1525" w:name="_ETM_Q8_272600"/>
      <w:bookmarkStart w:id="1526" w:name="_ETM_Q8_272900"/>
      <w:bookmarkStart w:id="1527" w:name="_ETM_Q8_273259"/>
      <w:bookmarkEnd w:id="1525"/>
      <w:bookmarkEnd w:id="1526"/>
      <w:bookmarkEnd w:id="1527"/>
      <w:r>
        <w:rPr>
          <w:rtl/>
        </w:rPr>
        <w:t>צר</w:t>
      </w:r>
      <w:bookmarkStart w:id="1528" w:name="_ETM_Q8_273439"/>
      <w:bookmarkEnd w:id="1528"/>
      <w:r>
        <w:rPr>
          <w:rFonts w:hint="cs"/>
          <w:rtl/>
        </w:rPr>
        <w:t xml:space="preserve"> </w:t>
      </w:r>
      <w:r>
        <w:rPr>
          <w:rtl/>
        </w:rPr>
        <w:t xml:space="preserve">לי </w:t>
      </w:r>
      <w:bookmarkStart w:id="1529" w:name="_ETM_Q8_273560"/>
      <w:bookmarkEnd w:id="1529"/>
      <w:r>
        <w:rPr>
          <w:rtl/>
        </w:rPr>
        <w:t xml:space="preserve">שאני </w:t>
      </w:r>
      <w:bookmarkStart w:id="1530" w:name="_ETM_Q8_273740"/>
      <w:bookmarkEnd w:id="1530"/>
      <w:r>
        <w:rPr>
          <w:rtl/>
        </w:rPr>
        <w:t xml:space="preserve">מערבבת </w:t>
      </w:r>
      <w:bookmarkStart w:id="1531" w:name="_ETM_Q8_274100"/>
      <w:bookmarkEnd w:id="1531"/>
      <w:r>
        <w:rPr>
          <w:rtl/>
        </w:rPr>
        <w:t xml:space="preserve">גם </w:t>
      </w:r>
      <w:bookmarkStart w:id="1532" w:name="_ETM_Q8_274250"/>
      <w:bookmarkEnd w:id="1532"/>
      <w:r>
        <w:rPr>
          <w:rtl/>
        </w:rPr>
        <w:t xml:space="preserve">נושאים </w:t>
      </w:r>
      <w:bookmarkStart w:id="1533" w:name="_ETM_Q8_274580"/>
      <w:bookmarkEnd w:id="1533"/>
      <w:r>
        <w:rPr>
          <w:rtl/>
        </w:rPr>
        <w:t xml:space="preserve">כלכליים </w:t>
      </w:r>
      <w:bookmarkStart w:id="1534" w:name="_ETM_Q8_275060"/>
      <w:bookmarkEnd w:id="1534"/>
      <w:r>
        <w:rPr>
          <w:rtl/>
        </w:rPr>
        <w:t>–</w:t>
      </w:r>
      <w:r>
        <w:rPr>
          <w:rFonts w:hint="cs"/>
          <w:rtl/>
        </w:rPr>
        <w:t xml:space="preserve"> </w:t>
      </w:r>
      <w:r>
        <w:rPr>
          <w:rtl/>
        </w:rPr>
        <w:t>על</w:t>
      </w:r>
      <w:bookmarkStart w:id="1535" w:name="_ETM_Q8_275180"/>
      <w:bookmarkEnd w:id="1535"/>
      <w:r>
        <w:rPr>
          <w:rFonts w:hint="cs"/>
          <w:rtl/>
        </w:rPr>
        <w:t xml:space="preserve"> </w:t>
      </w:r>
      <w:r>
        <w:rPr>
          <w:rtl/>
        </w:rPr>
        <w:t>כן</w:t>
      </w:r>
      <w:r>
        <w:rPr>
          <w:rFonts w:hint="cs"/>
          <w:rtl/>
        </w:rPr>
        <w:t>,</w:t>
      </w:r>
      <w:r>
        <w:rPr>
          <w:rtl/>
        </w:rPr>
        <w:t xml:space="preserve"> </w:t>
      </w:r>
      <w:bookmarkStart w:id="1536" w:name="_ETM_Q8_275390"/>
      <w:bookmarkEnd w:id="1536"/>
      <w:r>
        <w:rPr>
          <w:rtl/>
        </w:rPr>
        <w:t xml:space="preserve">כבר </w:t>
      </w:r>
      <w:bookmarkStart w:id="1537" w:name="_ETM_Q8_275600"/>
      <w:bookmarkEnd w:id="1537"/>
      <w:r>
        <w:rPr>
          <w:rtl/>
        </w:rPr>
        <w:t xml:space="preserve">אין </w:t>
      </w:r>
      <w:bookmarkStart w:id="1538" w:name="_ETM_Q8_275720"/>
      <w:bookmarkEnd w:id="1538"/>
      <w:r>
        <w:rPr>
          <w:rtl/>
        </w:rPr>
        <w:t>משכורת</w:t>
      </w:r>
      <w:r>
        <w:rPr>
          <w:rFonts w:hint="cs"/>
          <w:rtl/>
        </w:rPr>
        <w:t>.</w:t>
      </w:r>
      <w:r>
        <w:rPr>
          <w:rtl/>
        </w:rPr>
        <w:t xml:space="preserve"> </w:t>
      </w:r>
      <w:bookmarkStart w:id="1539" w:name="_ETM_Q8_276140"/>
      <w:bookmarkEnd w:id="1539"/>
      <w:r>
        <w:rPr>
          <w:rtl/>
        </w:rPr>
        <w:t>ז</w:t>
      </w:r>
      <w:r>
        <w:rPr>
          <w:rFonts w:hint="cs"/>
          <w:rtl/>
        </w:rPr>
        <w:t xml:space="preserve">את </w:t>
      </w:r>
      <w:bookmarkStart w:id="1540" w:name="_ETM_Q8_276229"/>
      <w:bookmarkEnd w:id="1540"/>
      <w:r>
        <w:rPr>
          <w:rtl/>
        </w:rPr>
        <w:t xml:space="preserve">לא </w:t>
      </w:r>
      <w:bookmarkStart w:id="1541" w:name="_ETM_Q8_276319"/>
      <w:bookmarkEnd w:id="1541"/>
      <w:r>
        <w:rPr>
          <w:rtl/>
        </w:rPr>
        <w:t>המשכורת</w:t>
      </w:r>
      <w:r w:rsidR="004A2EDD">
        <w:rPr>
          <w:rFonts w:hint="cs"/>
          <w:rtl/>
        </w:rPr>
        <w:t>,</w:t>
      </w:r>
      <w:r>
        <w:rPr>
          <w:rtl/>
        </w:rPr>
        <w:t xml:space="preserve"> </w:t>
      </w:r>
      <w:bookmarkStart w:id="1542" w:name="_ETM_Q8_277040"/>
      <w:bookmarkEnd w:id="1542"/>
      <w:r>
        <w:rPr>
          <w:rtl/>
        </w:rPr>
        <w:t xml:space="preserve">זה </w:t>
      </w:r>
      <w:bookmarkStart w:id="1543" w:name="_ETM_Q8_277189"/>
      <w:bookmarkEnd w:id="1543"/>
      <w:r>
        <w:rPr>
          <w:rFonts w:hint="cs"/>
          <w:rtl/>
        </w:rPr>
        <w:t>ה</w:t>
      </w:r>
      <w:r>
        <w:rPr>
          <w:rtl/>
        </w:rPr>
        <w:t xml:space="preserve">דבר </w:t>
      </w:r>
      <w:bookmarkStart w:id="1544" w:name="_ETM_Q8_277430"/>
      <w:bookmarkEnd w:id="1544"/>
      <w:r>
        <w:rPr>
          <w:rtl/>
        </w:rPr>
        <w:t>הקטן</w:t>
      </w:r>
      <w:r w:rsidR="004A2EDD">
        <w:rPr>
          <w:rFonts w:hint="cs"/>
          <w:rtl/>
        </w:rPr>
        <w:t>,</w:t>
      </w:r>
      <w:r>
        <w:rPr>
          <w:rtl/>
        </w:rPr>
        <w:t xml:space="preserve"> </w:t>
      </w:r>
      <w:bookmarkStart w:id="1545" w:name="_ETM_Q8_278180"/>
      <w:bookmarkEnd w:id="1545"/>
      <w:r>
        <w:rPr>
          <w:rtl/>
        </w:rPr>
        <w:t xml:space="preserve">אבל </w:t>
      </w:r>
      <w:bookmarkStart w:id="1546" w:name="_ETM_Q8_278390"/>
      <w:bookmarkEnd w:id="1546"/>
      <w:r>
        <w:rPr>
          <w:rtl/>
        </w:rPr>
        <w:t xml:space="preserve">תראו </w:t>
      </w:r>
      <w:bookmarkStart w:id="1547" w:name="_ETM_Q8_278600"/>
      <w:bookmarkEnd w:id="1547"/>
      <w:r>
        <w:rPr>
          <w:rtl/>
        </w:rPr>
        <w:t xml:space="preserve">כמה </w:t>
      </w:r>
      <w:bookmarkStart w:id="1548" w:name="_ETM_Q8_278810"/>
      <w:bookmarkStart w:id="1549" w:name="_ETM_Q8_279080"/>
      <w:bookmarkStart w:id="1550" w:name="_ETM_Q8_279950"/>
      <w:bookmarkEnd w:id="1548"/>
      <w:bookmarkEnd w:id="1549"/>
      <w:bookmarkEnd w:id="1550"/>
      <w:r>
        <w:rPr>
          <w:rFonts w:hint="cs"/>
          <w:rtl/>
        </w:rPr>
        <w:t xml:space="preserve">דבר קטן </w:t>
      </w:r>
      <w:r>
        <w:rPr>
          <w:rtl/>
        </w:rPr>
        <w:t>–</w:t>
      </w:r>
      <w:r>
        <w:rPr>
          <w:rFonts w:hint="cs"/>
          <w:rtl/>
        </w:rPr>
        <w:t xml:space="preserve"> </w:t>
      </w:r>
      <w:r>
        <w:rPr>
          <w:rtl/>
        </w:rPr>
        <w:t xml:space="preserve">אנחנו </w:t>
      </w:r>
      <w:bookmarkStart w:id="1551" w:name="_ETM_Q8_280280"/>
      <w:bookmarkEnd w:id="1551"/>
      <w:r>
        <w:rPr>
          <w:rtl/>
        </w:rPr>
        <w:t xml:space="preserve">לא </w:t>
      </w:r>
      <w:bookmarkStart w:id="1552" w:name="_ETM_Q8_280340"/>
      <w:bookmarkEnd w:id="1552"/>
      <w:r>
        <w:rPr>
          <w:rtl/>
        </w:rPr>
        <w:t xml:space="preserve">שמים </w:t>
      </w:r>
      <w:bookmarkStart w:id="1553" w:name="_ETM_Q8_280640"/>
      <w:bookmarkEnd w:id="1553"/>
      <w:r>
        <w:rPr>
          <w:rtl/>
        </w:rPr>
        <w:t xml:space="preserve">לב </w:t>
      </w:r>
      <w:bookmarkStart w:id="1554" w:name="_ETM_Q8_280819"/>
      <w:bookmarkEnd w:id="1554"/>
      <w:r>
        <w:rPr>
          <w:rtl/>
        </w:rPr>
        <w:t>אליו</w:t>
      </w:r>
      <w:r>
        <w:rPr>
          <w:rFonts w:hint="cs"/>
          <w:rtl/>
        </w:rPr>
        <w:t>.</w:t>
      </w:r>
    </w:p>
    <w:p w:rsidR="00DF381B" w:rsidRDefault="00DF381B" w:rsidP="0003723E">
      <w:pPr>
        <w:rPr>
          <w:rtl/>
        </w:rPr>
      </w:pPr>
    </w:p>
    <w:p w:rsidR="00DF381B" w:rsidRDefault="00DF381B" w:rsidP="004A2EDD">
      <w:pPr>
        <w:rPr>
          <w:rtl/>
        </w:rPr>
      </w:pPr>
      <w:bookmarkStart w:id="1555" w:name="_ETM_Q8_281600"/>
      <w:bookmarkEnd w:id="1555"/>
      <w:r>
        <w:rPr>
          <w:rtl/>
        </w:rPr>
        <w:t xml:space="preserve">והיא </w:t>
      </w:r>
      <w:bookmarkStart w:id="1556" w:name="_ETM_Q8_281810"/>
      <w:bookmarkEnd w:id="1556"/>
      <w:r>
        <w:rPr>
          <w:rtl/>
        </w:rPr>
        <w:t xml:space="preserve">נשארה </w:t>
      </w:r>
      <w:bookmarkStart w:id="1557" w:name="_ETM_Q8_282779"/>
      <w:bookmarkEnd w:id="1557"/>
      <w:r>
        <w:rPr>
          <w:rtl/>
        </w:rPr>
        <w:t xml:space="preserve">ללמוד </w:t>
      </w:r>
      <w:bookmarkStart w:id="1558" w:name="_ETM_Q8_283319"/>
      <w:bookmarkEnd w:id="1558"/>
      <w:r>
        <w:rPr>
          <w:rtl/>
        </w:rPr>
        <w:t xml:space="preserve">כשאין </w:t>
      </w:r>
      <w:bookmarkStart w:id="1559" w:name="_ETM_Q8_283619"/>
      <w:bookmarkEnd w:id="1559"/>
      <w:r>
        <w:rPr>
          <w:rtl/>
        </w:rPr>
        <w:t xml:space="preserve">לה </w:t>
      </w:r>
      <w:bookmarkStart w:id="1560" w:name="_ETM_Q8_283679"/>
      <w:bookmarkEnd w:id="1560"/>
      <w:r>
        <w:rPr>
          <w:rtl/>
        </w:rPr>
        <w:t xml:space="preserve">כסף </w:t>
      </w:r>
      <w:bookmarkStart w:id="1561" w:name="_ETM_Q8_283979"/>
      <w:bookmarkEnd w:id="1561"/>
      <w:r>
        <w:rPr>
          <w:rtl/>
        </w:rPr>
        <w:t xml:space="preserve">לממן </w:t>
      </w:r>
      <w:bookmarkStart w:id="1562" w:name="_ETM_Q8_284279"/>
      <w:bookmarkEnd w:id="1562"/>
      <w:r>
        <w:rPr>
          <w:rtl/>
        </w:rPr>
        <w:t xml:space="preserve">את </w:t>
      </w:r>
      <w:bookmarkStart w:id="1563" w:name="_ETM_Q8_284340"/>
      <w:bookmarkEnd w:id="1563"/>
      <w:r>
        <w:rPr>
          <w:rtl/>
        </w:rPr>
        <w:t xml:space="preserve">הלימודים </w:t>
      </w:r>
      <w:bookmarkStart w:id="1564" w:name="_ETM_Q8_284729"/>
      <w:bookmarkEnd w:id="1564"/>
      <w:r>
        <w:rPr>
          <w:rtl/>
        </w:rPr>
        <w:t>שלה</w:t>
      </w:r>
      <w:bookmarkStart w:id="1565" w:name="_ETM_Q8_285670"/>
      <w:bookmarkEnd w:id="1565"/>
      <w:r>
        <w:rPr>
          <w:rFonts w:hint="cs"/>
          <w:rtl/>
        </w:rPr>
        <w:t xml:space="preserve">, </w:t>
      </w:r>
      <w:bookmarkStart w:id="1566" w:name="_ETM_Q8_280930"/>
      <w:bookmarkEnd w:id="1566"/>
      <w:r>
        <w:rPr>
          <w:rFonts w:hint="cs"/>
          <w:rtl/>
        </w:rPr>
        <w:t>וע</w:t>
      </w:r>
      <w:r>
        <w:rPr>
          <w:rtl/>
        </w:rPr>
        <w:t xml:space="preserve">ם </w:t>
      </w:r>
      <w:bookmarkStart w:id="1567" w:name="_ETM_Q8_285819"/>
      <w:bookmarkEnd w:id="1567"/>
      <w:r>
        <w:rPr>
          <w:rtl/>
        </w:rPr>
        <w:t xml:space="preserve">דירה </w:t>
      </w:r>
      <w:bookmarkStart w:id="1568" w:name="_ETM_Q8_286119"/>
      <w:bookmarkEnd w:id="1568"/>
      <w:r>
        <w:rPr>
          <w:rtl/>
        </w:rPr>
        <w:t>שכורה</w:t>
      </w:r>
      <w:r>
        <w:rPr>
          <w:rFonts w:hint="cs"/>
          <w:rtl/>
        </w:rPr>
        <w:t>.</w:t>
      </w:r>
      <w:r>
        <w:rPr>
          <w:rtl/>
        </w:rPr>
        <w:t xml:space="preserve"> </w:t>
      </w:r>
      <w:bookmarkStart w:id="1569" w:name="_ETM_Q8_286780"/>
      <w:bookmarkEnd w:id="1569"/>
      <w:r>
        <w:rPr>
          <w:rtl/>
        </w:rPr>
        <w:t xml:space="preserve">עכשיו </w:t>
      </w:r>
      <w:bookmarkStart w:id="1570" w:name="_ETM_Q8_287259"/>
      <w:bookmarkEnd w:id="1570"/>
      <w:r>
        <w:rPr>
          <w:rtl/>
        </w:rPr>
        <w:t xml:space="preserve">היא </w:t>
      </w:r>
      <w:bookmarkStart w:id="1571" w:name="_ETM_Q8_288069"/>
      <w:bookmarkStart w:id="1572" w:name="_ETM_Q8_288310"/>
      <w:bookmarkStart w:id="1573" w:name="_ETM_Q8_288460"/>
      <w:bookmarkEnd w:id="1571"/>
      <w:bookmarkEnd w:id="1572"/>
      <w:bookmarkEnd w:id="1573"/>
      <w:r>
        <w:rPr>
          <w:rtl/>
        </w:rPr>
        <w:t xml:space="preserve">תלויה </w:t>
      </w:r>
      <w:bookmarkStart w:id="1574" w:name="_ETM_Q8_288939"/>
      <w:bookmarkEnd w:id="1574"/>
      <w:r>
        <w:rPr>
          <w:rtl/>
        </w:rPr>
        <w:t>ב</w:t>
      </w:r>
      <w:r>
        <w:rPr>
          <w:rFonts w:hint="cs"/>
          <w:rtl/>
        </w:rPr>
        <w:t>טוב</w:t>
      </w:r>
      <w:r>
        <w:rPr>
          <w:rtl/>
        </w:rPr>
        <w:t xml:space="preserve"> </w:t>
      </w:r>
      <w:bookmarkStart w:id="1575" w:name="_ETM_Q8_289329"/>
      <w:bookmarkEnd w:id="1575"/>
      <w:r>
        <w:rPr>
          <w:rtl/>
        </w:rPr>
        <w:t xml:space="preserve">ליבו </w:t>
      </w:r>
      <w:bookmarkStart w:id="1576" w:name="_ETM_Q8_289569"/>
      <w:bookmarkEnd w:id="1576"/>
      <w:r>
        <w:rPr>
          <w:rtl/>
        </w:rPr>
        <w:t xml:space="preserve">של </w:t>
      </w:r>
      <w:bookmarkStart w:id="1577" w:name="_ETM_Q8_289780"/>
      <w:bookmarkEnd w:id="1577"/>
      <w:r>
        <w:rPr>
          <w:rtl/>
        </w:rPr>
        <w:t>המשכיר</w:t>
      </w:r>
      <w:r>
        <w:rPr>
          <w:rFonts w:hint="cs"/>
          <w:rtl/>
        </w:rPr>
        <w:t>,</w:t>
      </w:r>
      <w:r>
        <w:rPr>
          <w:rtl/>
        </w:rPr>
        <w:t xml:space="preserve"> </w:t>
      </w:r>
      <w:bookmarkStart w:id="1578" w:name="_ETM_Q8_290590"/>
      <w:bookmarkEnd w:id="1578"/>
      <w:r>
        <w:rPr>
          <w:rtl/>
        </w:rPr>
        <w:t>כי</w:t>
      </w:r>
      <w:r>
        <w:rPr>
          <w:rFonts w:hint="cs"/>
          <w:rtl/>
        </w:rPr>
        <w:t xml:space="preserve"> אם הוא רוצה לעמוד על קוצו של יו"ד</w:t>
      </w:r>
      <w:bookmarkStart w:id="1579" w:name="_ETM_Q8_291429"/>
      <w:bookmarkStart w:id="1580" w:name="_ETM_Q8_291789"/>
      <w:bookmarkStart w:id="1581" w:name="_ETM_Q8_292090"/>
      <w:bookmarkStart w:id="1582" w:name="_ETM_Q8_293260"/>
      <w:bookmarkStart w:id="1583" w:name="_ETM_Q8_293620"/>
      <w:bookmarkStart w:id="1584" w:name="_ETM_Q8_293710"/>
      <w:bookmarkStart w:id="1585" w:name="_ETM_Q8_293980"/>
      <w:bookmarkStart w:id="1586" w:name="_ETM_Q8_294130"/>
      <w:bookmarkEnd w:id="1579"/>
      <w:bookmarkEnd w:id="1580"/>
      <w:bookmarkEnd w:id="1581"/>
      <w:bookmarkEnd w:id="1582"/>
      <w:bookmarkEnd w:id="1583"/>
      <w:bookmarkEnd w:id="1584"/>
      <w:bookmarkEnd w:id="1585"/>
      <w:bookmarkEnd w:id="1586"/>
      <w:r w:rsidR="004A2EDD">
        <w:rPr>
          <w:rFonts w:hint="cs"/>
          <w:rtl/>
        </w:rPr>
        <w:t>,</w:t>
      </w:r>
      <w:r>
        <w:rPr>
          <w:rtl/>
        </w:rPr>
        <w:t xml:space="preserve"> </w:t>
      </w:r>
      <w:bookmarkStart w:id="1587" w:name="_ETM_Q8_294700"/>
      <w:bookmarkEnd w:id="1587"/>
      <w:r>
        <w:rPr>
          <w:rtl/>
        </w:rPr>
        <w:t xml:space="preserve">הם </w:t>
      </w:r>
      <w:bookmarkStart w:id="1588" w:name="_ETM_Q8_294850"/>
      <w:bookmarkEnd w:id="1588"/>
      <w:r>
        <w:rPr>
          <w:rtl/>
        </w:rPr>
        <w:t xml:space="preserve">חתמו </w:t>
      </w:r>
      <w:bookmarkStart w:id="1589" w:name="_ETM_Q8_295210"/>
      <w:bookmarkEnd w:id="1589"/>
      <w:r>
        <w:rPr>
          <w:rFonts w:hint="cs"/>
          <w:rtl/>
        </w:rPr>
        <w:t xml:space="preserve">על </w:t>
      </w:r>
      <w:r>
        <w:rPr>
          <w:rtl/>
        </w:rPr>
        <w:t xml:space="preserve">הסכם </w:t>
      </w:r>
      <w:bookmarkStart w:id="1590" w:name="_ETM_Q8_295840"/>
      <w:bookmarkEnd w:id="1590"/>
      <w:r>
        <w:rPr>
          <w:rtl/>
        </w:rPr>
        <w:t xml:space="preserve">וצריך </w:t>
      </w:r>
      <w:bookmarkStart w:id="1591" w:name="_ETM_Q8_296490"/>
      <w:bookmarkEnd w:id="1591"/>
      <w:r>
        <w:rPr>
          <w:rFonts w:hint="cs"/>
          <w:rtl/>
        </w:rPr>
        <w:t xml:space="preserve">לקיים אותו. </w:t>
      </w:r>
      <w:bookmarkStart w:id="1592" w:name="_ETM_Q8_296700"/>
      <w:bookmarkStart w:id="1593" w:name="_ETM_Q8_297780"/>
      <w:bookmarkEnd w:id="1592"/>
      <w:bookmarkEnd w:id="1593"/>
      <w:r>
        <w:rPr>
          <w:rtl/>
        </w:rPr>
        <w:t xml:space="preserve">למה </w:t>
      </w:r>
      <w:bookmarkStart w:id="1594" w:name="_ETM_Q8_298229"/>
      <w:bookmarkEnd w:id="1594"/>
      <w:r>
        <w:rPr>
          <w:rtl/>
        </w:rPr>
        <w:t xml:space="preserve">אנחנו </w:t>
      </w:r>
      <w:bookmarkStart w:id="1595" w:name="_ETM_Q8_298530"/>
      <w:bookmarkEnd w:id="1595"/>
      <w:r>
        <w:rPr>
          <w:rtl/>
        </w:rPr>
        <w:t xml:space="preserve">לא </w:t>
      </w:r>
      <w:bookmarkStart w:id="1596" w:name="_ETM_Q8_298619"/>
      <w:bookmarkEnd w:id="1596"/>
      <w:r>
        <w:rPr>
          <w:rtl/>
        </w:rPr>
        <w:t>יכולים</w:t>
      </w:r>
      <w:r>
        <w:rPr>
          <w:rFonts w:hint="cs"/>
          <w:rtl/>
        </w:rPr>
        <w:t>,</w:t>
      </w:r>
      <w:r>
        <w:rPr>
          <w:rtl/>
        </w:rPr>
        <w:t xml:space="preserve"> </w:t>
      </w:r>
      <w:bookmarkStart w:id="1597" w:name="_ETM_Q8_298950"/>
      <w:bookmarkEnd w:id="1597"/>
      <w:r>
        <w:rPr>
          <w:rtl/>
        </w:rPr>
        <w:t>כמדינה</w:t>
      </w:r>
      <w:r>
        <w:rPr>
          <w:rFonts w:hint="cs"/>
          <w:rtl/>
        </w:rPr>
        <w:t>,</w:t>
      </w:r>
      <w:r>
        <w:rPr>
          <w:rtl/>
        </w:rPr>
        <w:t xml:space="preserve"> </w:t>
      </w:r>
      <w:bookmarkStart w:id="1598" w:name="_ETM_Q8_299700"/>
      <w:bookmarkEnd w:id="1598"/>
      <w:r>
        <w:rPr>
          <w:rtl/>
        </w:rPr>
        <w:t>להכיר</w:t>
      </w:r>
      <w:r>
        <w:rPr>
          <w:rFonts w:hint="cs"/>
          <w:rtl/>
        </w:rPr>
        <w:t>,</w:t>
      </w:r>
      <w:r>
        <w:rPr>
          <w:rtl/>
        </w:rPr>
        <w:t xml:space="preserve"> </w:t>
      </w:r>
      <w:bookmarkStart w:id="1599" w:name="_ETM_Q8_300210"/>
      <w:bookmarkEnd w:id="1599"/>
      <w:r>
        <w:rPr>
          <w:rtl/>
        </w:rPr>
        <w:t xml:space="preserve">לעזור </w:t>
      </w:r>
      <w:bookmarkStart w:id="1600" w:name="_ETM_Q8_301229"/>
      <w:bookmarkEnd w:id="1600"/>
      <w:r>
        <w:rPr>
          <w:rtl/>
        </w:rPr>
        <w:t xml:space="preserve">למישהו </w:t>
      </w:r>
      <w:bookmarkStart w:id="1601" w:name="_ETM_Q8_301619"/>
      <w:bookmarkEnd w:id="1601"/>
      <w:r>
        <w:rPr>
          <w:rtl/>
        </w:rPr>
        <w:t xml:space="preserve">שהקריב </w:t>
      </w:r>
      <w:bookmarkStart w:id="1602" w:name="_ETM_Q8_302070"/>
      <w:bookmarkEnd w:id="1602"/>
      <w:r>
        <w:rPr>
          <w:rtl/>
        </w:rPr>
        <w:t xml:space="preserve">את </w:t>
      </w:r>
      <w:bookmarkStart w:id="1603" w:name="_ETM_Q8_302189"/>
      <w:bookmarkEnd w:id="1603"/>
      <w:r>
        <w:rPr>
          <w:rtl/>
        </w:rPr>
        <w:t xml:space="preserve">חייו </w:t>
      </w:r>
      <w:bookmarkStart w:id="1604" w:name="_ETM_Q8_303579"/>
      <w:bookmarkEnd w:id="1604"/>
      <w:r>
        <w:rPr>
          <w:rtl/>
        </w:rPr>
        <w:t xml:space="preserve">למען </w:t>
      </w:r>
      <w:bookmarkStart w:id="1605" w:name="_ETM_Q8_303909"/>
      <w:bookmarkEnd w:id="1605"/>
      <w:r>
        <w:rPr>
          <w:rtl/>
        </w:rPr>
        <w:t xml:space="preserve">מדינת </w:t>
      </w:r>
      <w:bookmarkStart w:id="1606" w:name="_ETM_Q8_304240"/>
      <w:bookmarkEnd w:id="1606"/>
      <w:r>
        <w:rPr>
          <w:rtl/>
        </w:rPr>
        <w:t>ישראל</w:t>
      </w:r>
      <w:r>
        <w:rPr>
          <w:rFonts w:hint="cs"/>
          <w:rtl/>
        </w:rPr>
        <w:t>?</w:t>
      </w:r>
      <w:r>
        <w:rPr>
          <w:rtl/>
        </w:rPr>
        <w:t xml:space="preserve"> </w:t>
      </w:r>
      <w:bookmarkStart w:id="1607" w:name="_ETM_Q8_305469"/>
      <w:bookmarkEnd w:id="1607"/>
      <w:r>
        <w:rPr>
          <w:rtl/>
        </w:rPr>
        <w:t xml:space="preserve">ובת </w:t>
      </w:r>
      <w:bookmarkStart w:id="1608" w:name="_ETM_Q8_305829"/>
      <w:bookmarkEnd w:id="1608"/>
      <w:r>
        <w:rPr>
          <w:rtl/>
        </w:rPr>
        <w:t>זוגו</w:t>
      </w:r>
      <w:r>
        <w:rPr>
          <w:rFonts w:hint="cs"/>
          <w:rtl/>
        </w:rPr>
        <w:t>,</w:t>
      </w:r>
      <w:r>
        <w:rPr>
          <w:rtl/>
        </w:rPr>
        <w:t xml:space="preserve"> </w:t>
      </w:r>
      <w:bookmarkStart w:id="1609" w:name="_ETM_Q8_306749"/>
      <w:bookmarkEnd w:id="1609"/>
      <w:r>
        <w:rPr>
          <w:rtl/>
        </w:rPr>
        <w:t xml:space="preserve">שהם </w:t>
      </w:r>
      <w:bookmarkStart w:id="1610" w:name="_ETM_Q8_307020"/>
      <w:bookmarkEnd w:id="1610"/>
      <w:r>
        <w:rPr>
          <w:rtl/>
        </w:rPr>
        <w:t xml:space="preserve">היו </w:t>
      </w:r>
      <w:bookmarkStart w:id="1611" w:name="_ETM_Q8_307200"/>
      <w:bookmarkEnd w:id="1611"/>
      <w:r>
        <w:rPr>
          <w:rtl/>
        </w:rPr>
        <w:t xml:space="preserve">אמורים </w:t>
      </w:r>
      <w:bookmarkStart w:id="1612" w:name="_ETM_Q8_307439"/>
      <w:bookmarkEnd w:id="1612"/>
      <w:r>
        <w:rPr>
          <w:rtl/>
        </w:rPr>
        <w:t xml:space="preserve">להיות </w:t>
      </w:r>
      <w:bookmarkStart w:id="1613" w:name="_ETM_Q8_307649"/>
      <w:bookmarkStart w:id="1614" w:name="_ETM_Q8_307919"/>
      <w:bookmarkEnd w:id="1613"/>
      <w:bookmarkEnd w:id="1614"/>
      <w:r>
        <w:rPr>
          <w:rFonts w:hint="cs"/>
          <w:rtl/>
        </w:rPr>
        <w:t xml:space="preserve">תא </w:t>
      </w:r>
      <w:r>
        <w:rPr>
          <w:rtl/>
        </w:rPr>
        <w:t>משפחתי</w:t>
      </w:r>
      <w:bookmarkStart w:id="1615" w:name="_ETM_Q8_308310"/>
      <w:bookmarkEnd w:id="1615"/>
      <w:r>
        <w:rPr>
          <w:rFonts w:hint="cs"/>
          <w:rtl/>
        </w:rPr>
        <w:t xml:space="preserve"> אחד,</w:t>
      </w:r>
      <w:r>
        <w:rPr>
          <w:rtl/>
        </w:rPr>
        <w:t xml:space="preserve"> </w:t>
      </w:r>
      <w:bookmarkStart w:id="1616" w:name="_ETM_Q8_309180"/>
      <w:bookmarkEnd w:id="1616"/>
      <w:r>
        <w:rPr>
          <w:rtl/>
        </w:rPr>
        <w:t xml:space="preserve">אמורה </w:t>
      </w:r>
      <w:bookmarkStart w:id="1617" w:name="_ETM_Q8_309480"/>
      <w:bookmarkEnd w:id="1617"/>
      <w:r>
        <w:rPr>
          <w:rtl/>
        </w:rPr>
        <w:t xml:space="preserve">להישאר </w:t>
      </w:r>
      <w:bookmarkStart w:id="1618" w:name="_ETM_Q8_309840"/>
      <w:bookmarkEnd w:id="1618"/>
      <w:r>
        <w:rPr>
          <w:rtl/>
        </w:rPr>
        <w:t xml:space="preserve">פה </w:t>
      </w:r>
      <w:bookmarkStart w:id="1619" w:name="_ETM_Q8_309990"/>
      <w:bookmarkEnd w:id="1619"/>
      <w:r>
        <w:rPr>
          <w:rtl/>
        </w:rPr>
        <w:t>לבד</w:t>
      </w:r>
      <w:r>
        <w:rPr>
          <w:rFonts w:hint="cs"/>
          <w:rtl/>
        </w:rPr>
        <w:t>,</w:t>
      </w:r>
      <w:r>
        <w:rPr>
          <w:rtl/>
        </w:rPr>
        <w:t xml:space="preserve"> </w:t>
      </w:r>
      <w:bookmarkStart w:id="1620" w:name="_ETM_Q8_310919"/>
      <w:bookmarkEnd w:id="1620"/>
      <w:r>
        <w:rPr>
          <w:rtl/>
        </w:rPr>
        <w:t xml:space="preserve">לא </w:t>
      </w:r>
      <w:bookmarkStart w:id="1621" w:name="_ETM_Q8_311100"/>
      <w:bookmarkEnd w:id="1621"/>
      <w:r>
        <w:rPr>
          <w:rtl/>
        </w:rPr>
        <w:t xml:space="preserve">רק </w:t>
      </w:r>
      <w:bookmarkStart w:id="1622" w:name="_ETM_Q8_311280"/>
      <w:bookmarkEnd w:id="1622"/>
      <w:r>
        <w:rPr>
          <w:rtl/>
        </w:rPr>
        <w:t xml:space="preserve">עם </w:t>
      </w:r>
      <w:bookmarkStart w:id="1623" w:name="_ETM_Q8_311430"/>
      <w:bookmarkEnd w:id="1623"/>
      <w:r>
        <w:rPr>
          <w:rtl/>
        </w:rPr>
        <w:t xml:space="preserve">הכאב </w:t>
      </w:r>
      <w:bookmarkStart w:id="1624" w:name="_ETM_Q8_311940"/>
      <w:bookmarkEnd w:id="1624"/>
      <w:r>
        <w:rPr>
          <w:rtl/>
        </w:rPr>
        <w:t>הענק</w:t>
      </w:r>
      <w:r>
        <w:rPr>
          <w:rFonts w:hint="cs"/>
          <w:rtl/>
        </w:rPr>
        <w:t>,</w:t>
      </w:r>
      <w:r>
        <w:rPr>
          <w:rtl/>
        </w:rPr>
        <w:t xml:space="preserve"> </w:t>
      </w:r>
      <w:bookmarkStart w:id="1625" w:name="_ETM_Q8_313020"/>
      <w:bookmarkEnd w:id="1625"/>
      <w:r>
        <w:rPr>
          <w:rtl/>
        </w:rPr>
        <w:t xml:space="preserve">עם </w:t>
      </w:r>
      <w:bookmarkStart w:id="1626" w:name="_ETM_Q8_313200"/>
      <w:bookmarkStart w:id="1627" w:name="_ETM_Q8_313470"/>
      <w:bookmarkStart w:id="1628" w:name="_ETM_Q8_313620"/>
      <w:bookmarkEnd w:id="1626"/>
      <w:bookmarkEnd w:id="1627"/>
      <w:bookmarkEnd w:id="1628"/>
      <w:r>
        <w:rPr>
          <w:rtl/>
        </w:rPr>
        <w:t xml:space="preserve">הצלקת </w:t>
      </w:r>
      <w:bookmarkStart w:id="1629" w:name="_ETM_Q8_314130"/>
      <w:bookmarkEnd w:id="1629"/>
      <w:r>
        <w:rPr>
          <w:rtl/>
        </w:rPr>
        <w:t xml:space="preserve">שלעולם </w:t>
      </w:r>
      <w:bookmarkStart w:id="1630" w:name="_ETM_Q8_314610"/>
      <w:bookmarkEnd w:id="1630"/>
      <w:r>
        <w:rPr>
          <w:rtl/>
        </w:rPr>
        <w:t xml:space="preserve">לא </w:t>
      </w:r>
      <w:bookmarkStart w:id="1631" w:name="_ETM_Q8_314700"/>
      <w:bookmarkEnd w:id="1631"/>
      <w:r>
        <w:rPr>
          <w:rtl/>
        </w:rPr>
        <w:t>תתרפא</w:t>
      </w:r>
      <w:r>
        <w:rPr>
          <w:rFonts w:hint="cs"/>
          <w:rtl/>
        </w:rPr>
        <w:t>,</w:t>
      </w:r>
      <w:r>
        <w:rPr>
          <w:rtl/>
        </w:rPr>
        <w:t xml:space="preserve"> </w:t>
      </w:r>
      <w:bookmarkStart w:id="1632" w:name="_ETM_Q8_315950"/>
      <w:bookmarkEnd w:id="1632"/>
      <w:r>
        <w:rPr>
          <w:rFonts w:hint="cs"/>
          <w:rtl/>
        </w:rPr>
        <w:t xml:space="preserve">אלא </w:t>
      </w:r>
      <w:r>
        <w:rPr>
          <w:rtl/>
        </w:rPr>
        <w:t xml:space="preserve">גם </w:t>
      </w:r>
      <w:bookmarkStart w:id="1633" w:name="_ETM_Q8_316340"/>
      <w:bookmarkEnd w:id="1633"/>
      <w:r>
        <w:rPr>
          <w:rFonts w:hint="cs"/>
          <w:rtl/>
        </w:rPr>
        <w:t>ע</w:t>
      </w:r>
      <w:r>
        <w:rPr>
          <w:rtl/>
        </w:rPr>
        <w:t xml:space="preserve">ם </w:t>
      </w:r>
      <w:bookmarkStart w:id="1634" w:name="_ETM_Q8_317180"/>
      <w:bookmarkEnd w:id="1634"/>
      <w:r>
        <w:rPr>
          <w:rtl/>
        </w:rPr>
        <w:t>ביורוקרטיות</w:t>
      </w:r>
      <w:r>
        <w:rPr>
          <w:rFonts w:hint="cs"/>
          <w:rtl/>
        </w:rPr>
        <w:t>,</w:t>
      </w:r>
      <w:r>
        <w:rPr>
          <w:rtl/>
        </w:rPr>
        <w:t xml:space="preserve"> </w:t>
      </w:r>
      <w:bookmarkStart w:id="1635" w:name="_ETM_Q8_318409"/>
      <w:bookmarkEnd w:id="1635"/>
      <w:r>
        <w:rPr>
          <w:rtl/>
        </w:rPr>
        <w:t xml:space="preserve">גם </w:t>
      </w:r>
      <w:bookmarkStart w:id="1636" w:name="_ETM_Q8_318769"/>
      <w:bookmarkEnd w:id="1636"/>
      <w:r>
        <w:rPr>
          <w:rFonts w:hint="cs"/>
          <w:rtl/>
        </w:rPr>
        <w:t>ע</w:t>
      </w:r>
      <w:r>
        <w:rPr>
          <w:rtl/>
        </w:rPr>
        <w:t xml:space="preserve">ם </w:t>
      </w:r>
      <w:bookmarkStart w:id="1637" w:name="_ETM_Q8_319750"/>
      <w:bookmarkEnd w:id="1637"/>
      <w:r>
        <w:rPr>
          <w:rtl/>
        </w:rPr>
        <w:t>חובות</w:t>
      </w:r>
      <w:r>
        <w:rPr>
          <w:rFonts w:hint="cs"/>
          <w:rtl/>
        </w:rPr>
        <w:t>,</w:t>
      </w:r>
      <w:r>
        <w:rPr>
          <w:rtl/>
        </w:rPr>
        <w:t xml:space="preserve"> </w:t>
      </w:r>
      <w:bookmarkStart w:id="1638" w:name="_ETM_Q8_320959"/>
      <w:bookmarkEnd w:id="1638"/>
      <w:r>
        <w:rPr>
          <w:rtl/>
        </w:rPr>
        <w:t xml:space="preserve">גם </w:t>
      </w:r>
      <w:bookmarkStart w:id="1639" w:name="_ETM_Q8_321319"/>
      <w:bookmarkEnd w:id="1639"/>
      <w:r>
        <w:rPr>
          <w:rFonts w:hint="cs"/>
          <w:rtl/>
        </w:rPr>
        <w:t>עם</w:t>
      </w:r>
      <w:r>
        <w:rPr>
          <w:rtl/>
        </w:rPr>
        <w:t xml:space="preserve"> </w:t>
      </w:r>
      <w:bookmarkStart w:id="1640" w:name="_ETM_Q8_322069"/>
      <w:bookmarkEnd w:id="1640"/>
      <w:r>
        <w:rPr>
          <w:rtl/>
        </w:rPr>
        <w:t xml:space="preserve">תסבוכות </w:t>
      </w:r>
      <w:bookmarkStart w:id="1641" w:name="_ETM_Q8_322639"/>
      <w:bookmarkEnd w:id="1641"/>
      <w:r>
        <w:rPr>
          <w:rtl/>
        </w:rPr>
        <w:t>משפטיות</w:t>
      </w:r>
      <w:r>
        <w:rPr>
          <w:rFonts w:hint="cs"/>
          <w:rtl/>
        </w:rPr>
        <w:t>.</w:t>
      </w:r>
    </w:p>
    <w:p w:rsidR="00DF381B" w:rsidRDefault="00DF381B" w:rsidP="0003723E">
      <w:pPr>
        <w:rPr>
          <w:rtl/>
        </w:rPr>
      </w:pPr>
      <w:bookmarkStart w:id="1642" w:name="_ETM_Q8_325140"/>
      <w:bookmarkStart w:id="1643" w:name="_ETM_Q8_325213"/>
      <w:bookmarkStart w:id="1644" w:name="_ETM_Q8_325636"/>
      <w:bookmarkEnd w:id="1642"/>
      <w:bookmarkEnd w:id="1643"/>
      <w:bookmarkEnd w:id="1644"/>
    </w:p>
    <w:p w:rsidR="00DF381B" w:rsidRDefault="00DF381B" w:rsidP="004A2EDD">
      <w:pPr>
        <w:rPr>
          <w:rtl/>
        </w:rPr>
      </w:pPr>
      <w:bookmarkStart w:id="1645" w:name="_ETM_Q8_325701"/>
      <w:bookmarkStart w:id="1646" w:name="_ETM_Q8_323829"/>
      <w:bookmarkEnd w:id="1645"/>
      <w:bookmarkEnd w:id="1646"/>
      <w:r>
        <w:rPr>
          <w:rFonts w:hint="cs"/>
          <w:rtl/>
        </w:rPr>
        <w:t>ה</w:t>
      </w:r>
      <w:r>
        <w:rPr>
          <w:rtl/>
        </w:rPr>
        <w:t xml:space="preserve">תפקיד </w:t>
      </w:r>
      <w:bookmarkStart w:id="1647" w:name="_ETM_Q8_324340"/>
      <w:bookmarkEnd w:id="1647"/>
      <w:r>
        <w:rPr>
          <w:rtl/>
        </w:rPr>
        <w:t>שלנו</w:t>
      </w:r>
      <w:r>
        <w:rPr>
          <w:rFonts w:hint="cs"/>
          <w:rtl/>
        </w:rPr>
        <w:t>,</w:t>
      </w:r>
      <w:r>
        <w:rPr>
          <w:rtl/>
        </w:rPr>
        <w:t xml:space="preserve"> </w:t>
      </w:r>
      <w:bookmarkStart w:id="1648" w:name="_ETM_Q8_324939"/>
      <w:bookmarkEnd w:id="1648"/>
      <w:r>
        <w:rPr>
          <w:rtl/>
        </w:rPr>
        <w:t xml:space="preserve">של </w:t>
      </w:r>
      <w:bookmarkStart w:id="1649" w:name="_ETM_Q8_325150"/>
      <w:bookmarkEnd w:id="1649"/>
      <w:r>
        <w:rPr>
          <w:rtl/>
        </w:rPr>
        <w:t>כ</w:t>
      </w:r>
      <w:bookmarkStart w:id="1650" w:name="_ETM_Q8_325299"/>
      <w:bookmarkEnd w:id="1650"/>
      <w:r>
        <w:rPr>
          <w:rFonts w:hint="cs"/>
          <w:rtl/>
        </w:rPr>
        <w:t xml:space="preserve">ל אחד ואחד </w:t>
      </w:r>
      <w:bookmarkStart w:id="1651" w:name="_ETM_Q8_325569"/>
      <w:bookmarkStart w:id="1652" w:name="_ETM_Q8_325870"/>
      <w:bookmarkEnd w:id="1651"/>
      <w:bookmarkEnd w:id="1652"/>
      <w:r>
        <w:rPr>
          <w:rFonts w:hint="cs"/>
          <w:rtl/>
        </w:rPr>
        <w:t>מ</w:t>
      </w:r>
      <w:r>
        <w:rPr>
          <w:rtl/>
        </w:rPr>
        <w:t>א</w:t>
      </w:r>
      <w:r>
        <w:rPr>
          <w:rFonts w:hint="cs"/>
          <w:rtl/>
        </w:rPr>
        <w:t>י</w:t>
      </w:r>
      <w:r>
        <w:rPr>
          <w:rtl/>
        </w:rPr>
        <w:t>תנו</w:t>
      </w:r>
      <w:r>
        <w:rPr>
          <w:rFonts w:hint="cs"/>
          <w:rtl/>
        </w:rPr>
        <w:t xml:space="preserve">, זה </w:t>
      </w:r>
      <w:bookmarkStart w:id="1653" w:name="_ETM_Q8_326709"/>
      <w:bookmarkEnd w:id="1653"/>
      <w:r>
        <w:rPr>
          <w:rtl/>
        </w:rPr>
        <w:t>לה</w:t>
      </w:r>
      <w:r>
        <w:rPr>
          <w:rFonts w:hint="cs"/>
          <w:rtl/>
        </w:rPr>
        <w:t>כיר</w:t>
      </w:r>
      <w:r>
        <w:rPr>
          <w:rtl/>
        </w:rPr>
        <w:t xml:space="preserve"> </w:t>
      </w:r>
      <w:bookmarkStart w:id="1654" w:name="_ETM_Q8_327189"/>
      <w:bookmarkEnd w:id="1654"/>
      <w:r>
        <w:rPr>
          <w:rtl/>
        </w:rPr>
        <w:t xml:space="preserve">תודה </w:t>
      </w:r>
      <w:bookmarkStart w:id="1655" w:name="_ETM_Q8_328090"/>
      <w:bookmarkEnd w:id="1655"/>
      <w:r>
        <w:rPr>
          <w:rtl/>
        </w:rPr>
        <w:t xml:space="preserve">ולהעביר </w:t>
      </w:r>
      <w:bookmarkStart w:id="1656" w:name="_ETM_Q8_328599"/>
      <w:bookmarkEnd w:id="1656"/>
      <w:r>
        <w:rPr>
          <w:rtl/>
        </w:rPr>
        <w:t xml:space="preserve">את </w:t>
      </w:r>
      <w:bookmarkStart w:id="1657" w:name="_ETM_Q8_328689"/>
      <w:bookmarkEnd w:id="1657"/>
      <w:r>
        <w:rPr>
          <w:rtl/>
        </w:rPr>
        <w:t xml:space="preserve">החוק </w:t>
      </w:r>
      <w:bookmarkStart w:id="1658" w:name="_ETM_Q8_328930"/>
      <w:bookmarkEnd w:id="1658"/>
      <w:r>
        <w:rPr>
          <w:rtl/>
        </w:rPr>
        <w:t>הזה</w:t>
      </w:r>
      <w:r>
        <w:rPr>
          <w:rFonts w:hint="cs"/>
          <w:rtl/>
        </w:rPr>
        <w:t>.</w:t>
      </w:r>
      <w:r>
        <w:rPr>
          <w:rtl/>
        </w:rPr>
        <w:t xml:space="preserve"> </w:t>
      </w:r>
      <w:bookmarkStart w:id="1659" w:name="_ETM_Q8_329109"/>
      <w:bookmarkEnd w:id="1659"/>
      <w:r>
        <w:rPr>
          <w:rtl/>
        </w:rPr>
        <w:t xml:space="preserve">אז </w:t>
      </w:r>
      <w:bookmarkStart w:id="1660" w:name="_ETM_Q8_329230"/>
      <w:bookmarkEnd w:id="1660"/>
      <w:r>
        <w:rPr>
          <w:rtl/>
        </w:rPr>
        <w:t xml:space="preserve">אני </w:t>
      </w:r>
      <w:bookmarkStart w:id="1661" w:name="_ETM_Q8_329349"/>
      <w:bookmarkEnd w:id="1661"/>
      <w:r>
        <w:rPr>
          <w:rtl/>
        </w:rPr>
        <w:t xml:space="preserve">מקווה </w:t>
      </w:r>
      <w:bookmarkStart w:id="1662" w:name="_ETM_Q8_329680"/>
      <w:bookmarkEnd w:id="1662"/>
      <w:r>
        <w:rPr>
          <w:rtl/>
        </w:rPr>
        <w:t xml:space="preserve">שנעשה </w:t>
      </w:r>
      <w:bookmarkStart w:id="1663" w:name="_ETM_Q8_330040"/>
      <w:bookmarkEnd w:id="1663"/>
      <w:r>
        <w:rPr>
          <w:rtl/>
        </w:rPr>
        <w:t xml:space="preserve">את </w:t>
      </w:r>
      <w:bookmarkStart w:id="1664" w:name="_ETM_Q8_330099"/>
      <w:bookmarkEnd w:id="1664"/>
      <w:r>
        <w:rPr>
          <w:rtl/>
        </w:rPr>
        <w:t xml:space="preserve">זה </w:t>
      </w:r>
      <w:bookmarkStart w:id="1665" w:name="_ETM_Q8_330540"/>
      <w:bookmarkEnd w:id="1665"/>
      <w:r>
        <w:rPr>
          <w:rtl/>
        </w:rPr>
        <w:t xml:space="preserve">כמה </w:t>
      </w:r>
      <w:bookmarkStart w:id="1666" w:name="_ETM_Q8_330809"/>
      <w:bookmarkEnd w:id="1666"/>
      <w:r>
        <w:rPr>
          <w:rtl/>
        </w:rPr>
        <w:t xml:space="preserve">שיותר </w:t>
      </w:r>
      <w:bookmarkStart w:id="1667" w:name="_ETM_Q8_331169"/>
      <w:bookmarkEnd w:id="1667"/>
      <w:r>
        <w:rPr>
          <w:rtl/>
        </w:rPr>
        <w:t>מהר</w:t>
      </w:r>
      <w:r>
        <w:rPr>
          <w:rFonts w:hint="cs"/>
          <w:rtl/>
        </w:rPr>
        <w:t>.</w:t>
      </w:r>
      <w:r>
        <w:rPr>
          <w:rtl/>
        </w:rPr>
        <w:t xml:space="preserve"> </w:t>
      </w:r>
      <w:bookmarkStart w:id="1668" w:name="_ETM_Q8_332459"/>
      <w:bookmarkEnd w:id="1668"/>
      <w:r>
        <w:rPr>
          <w:rtl/>
        </w:rPr>
        <w:t xml:space="preserve">ואני </w:t>
      </w:r>
      <w:bookmarkStart w:id="1669" w:name="_ETM_Q8_332939"/>
      <w:bookmarkEnd w:id="1669"/>
      <w:r>
        <w:rPr>
          <w:rtl/>
        </w:rPr>
        <w:t xml:space="preserve">שוב </w:t>
      </w:r>
      <w:bookmarkStart w:id="1670" w:name="_ETM_Q8_333150"/>
      <w:bookmarkEnd w:id="1670"/>
      <w:r>
        <w:rPr>
          <w:rtl/>
        </w:rPr>
        <w:t xml:space="preserve">מודה </w:t>
      </w:r>
      <w:bookmarkStart w:id="1671" w:name="_ETM_Q8_333540"/>
      <w:bookmarkEnd w:id="1671"/>
      <w:r>
        <w:rPr>
          <w:rtl/>
        </w:rPr>
        <w:t xml:space="preserve">לחבר </w:t>
      </w:r>
      <w:bookmarkStart w:id="1672" w:name="_ETM_Q8_334499"/>
      <w:bookmarkEnd w:id="1672"/>
      <w:r>
        <w:rPr>
          <w:rtl/>
        </w:rPr>
        <w:t xml:space="preserve">הכנסת </w:t>
      </w:r>
      <w:bookmarkStart w:id="1673" w:name="_ETM_Q8_334980"/>
      <w:bookmarkEnd w:id="1673"/>
      <w:r>
        <w:rPr>
          <w:rtl/>
        </w:rPr>
        <w:t>אייכלר</w:t>
      </w:r>
      <w:r>
        <w:rPr>
          <w:rFonts w:hint="cs"/>
          <w:rtl/>
        </w:rPr>
        <w:t>,</w:t>
      </w:r>
      <w:r>
        <w:rPr>
          <w:rtl/>
        </w:rPr>
        <w:t xml:space="preserve"> </w:t>
      </w:r>
      <w:bookmarkStart w:id="1674" w:name="_ETM_Q8_335699"/>
      <w:bookmarkEnd w:id="1674"/>
      <w:r>
        <w:rPr>
          <w:rtl/>
        </w:rPr>
        <w:t xml:space="preserve">יושב-ראש </w:t>
      </w:r>
      <w:bookmarkStart w:id="1675" w:name="_ETM_Q8_336029"/>
      <w:bookmarkEnd w:id="1675"/>
      <w:r>
        <w:rPr>
          <w:rtl/>
        </w:rPr>
        <w:t>הוועדה</w:t>
      </w:r>
      <w:r>
        <w:rPr>
          <w:rFonts w:hint="cs"/>
          <w:rtl/>
        </w:rPr>
        <w:t>,</w:t>
      </w:r>
      <w:r>
        <w:rPr>
          <w:rtl/>
        </w:rPr>
        <w:t xml:space="preserve"> </w:t>
      </w:r>
      <w:bookmarkStart w:id="1676" w:name="_ETM_Q8_336389"/>
      <w:bookmarkEnd w:id="1676"/>
      <w:r>
        <w:rPr>
          <w:rtl/>
        </w:rPr>
        <w:t xml:space="preserve">שבהחלט </w:t>
      </w:r>
      <w:bookmarkStart w:id="1677" w:name="_ETM_Q8_336809"/>
      <w:bookmarkEnd w:id="1677"/>
      <w:r>
        <w:rPr>
          <w:rtl/>
        </w:rPr>
        <w:t>מקדם</w:t>
      </w:r>
      <w:bookmarkStart w:id="1678" w:name="_ETM_Q8_337349"/>
      <w:bookmarkEnd w:id="1678"/>
      <w:r w:rsidR="004A2EDD">
        <w:rPr>
          <w:rFonts w:hint="cs"/>
          <w:rtl/>
        </w:rPr>
        <w:t>,</w:t>
      </w:r>
      <w:r>
        <w:rPr>
          <w:rFonts w:hint="cs"/>
          <w:rtl/>
        </w:rPr>
        <w:t xml:space="preserve"> </w:t>
      </w:r>
      <w:r>
        <w:rPr>
          <w:rtl/>
        </w:rPr>
        <w:t xml:space="preserve">לאופיר </w:t>
      </w:r>
      <w:bookmarkStart w:id="1679" w:name="_ETM_Q8_338099"/>
      <w:bookmarkEnd w:id="1679"/>
      <w:r>
        <w:rPr>
          <w:rtl/>
        </w:rPr>
        <w:t xml:space="preserve">וכל </w:t>
      </w:r>
      <w:bookmarkStart w:id="1680" w:name="_ETM_Q8_338400"/>
      <w:bookmarkEnd w:id="1680"/>
      <w:r>
        <w:rPr>
          <w:rtl/>
        </w:rPr>
        <w:t>היתר</w:t>
      </w:r>
      <w:r>
        <w:rPr>
          <w:rFonts w:hint="cs"/>
          <w:rtl/>
        </w:rPr>
        <w:t>.</w:t>
      </w:r>
      <w:r>
        <w:rPr>
          <w:rtl/>
        </w:rPr>
        <w:t xml:space="preserve"> </w:t>
      </w:r>
      <w:bookmarkStart w:id="1681" w:name="_ETM_Q8_339120"/>
      <w:bookmarkEnd w:id="1681"/>
      <w:r>
        <w:rPr>
          <w:rtl/>
        </w:rPr>
        <w:t xml:space="preserve">תודה </w:t>
      </w:r>
      <w:bookmarkStart w:id="1682" w:name="_ETM_Q8_339359"/>
      <w:bookmarkEnd w:id="1682"/>
      <w:r>
        <w:rPr>
          <w:rtl/>
        </w:rPr>
        <w:t>רבה</w:t>
      </w:r>
      <w:r>
        <w:rPr>
          <w:rFonts w:hint="cs"/>
          <w:rtl/>
        </w:rPr>
        <w:t xml:space="preserve">. </w:t>
      </w:r>
    </w:p>
    <w:p w:rsidR="00DF381B" w:rsidRDefault="00DF381B" w:rsidP="0003723E">
      <w:pPr>
        <w:rPr>
          <w:rtl/>
        </w:rPr>
      </w:pPr>
      <w:bookmarkStart w:id="1683" w:name="_ETM_Q8_148272"/>
      <w:bookmarkStart w:id="1684" w:name="_ETM_Q8_148409"/>
      <w:bookmarkStart w:id="1685" w:name="_ETM_Q8_148574"/>
      <w:bookmarkEnd w:id="1683"/>
      <w:bookmarkEnd w:id="1684"/>
      <w:bookmarkEnd w:id="1685"/>
    </w:p>
    <w:p w:rsidR="00DF381B" w:rsidRDefault="00DF381B" w:rsidP="0003723E">
      <w:pPr>
        <w:pStyle w:val="af6"/>
        <w:keepNext/>
        <w:rPr>
          <w:rtl/>
        </w:rPr>
      </w:pPr>
      <w:bookmarkStart w:id="1686" w:name="_ETM_Q8_148650"/>
      <w:bookmarkStart w:id="1687" w:name="ET_yor_6595_2"/>
      <w:bookmarkEnd w:id="1686"/>
      <w:r w:rsidRPr="00E1687F">
        <w:rPr>
          <w:rStyle w:val="TagStyle"/>
          <w:rtl/>
        </w:rPr>
        <w:t xml:space="preserve"> &lt;&lt; יור &gt;&gt; </w:t>
      </w:r>
      <w:r>
        <w:rPr>
          <w:rtl/>
        </w:rPr>
        <w:t>היו"ר ארז מלול:</w:t>
      </w:r>
      <w:r w:rsidRPr="00E1687F">
        <w:rPr>
          <w:rStyle w:val="TagStyle"/>
          <w:rtl/>
        </w:rPr>
        <w:t xml:space="preserve"> &lt;&lt; יור &gt;&gt;</w:t>
      </w:r>
      <w:r>
        <w:rPr>
          <w:rtl/>
        </w:rPr>
        <w:t xml:space="preserve">  </w:t>
      </w:r>
      <w:bookmarkEnd w:id="1687"/>
    </w:p>
    <w:p w:rsidR="00DF381B" w:rsidRDefault="00DF381B" w:rsidP="00B15250">
      <w:pPr>
        <w:rPr>
          <w:rtl/>
        </w:rPr>
      </w:pPr>
    </w:p>
    <w:p w:rsidR="00DF381B" w:rsidRDefault="00DF381B" w:rsidP="0003723E">
      <w:pPr>
        <w:rPr>
          <w:rtl/>
        </w:rPr>
      </w:pPr>
      <w:bookmarkStart w:id="1688" w:name="_ETM_Q8_150321"/>
      <w:bookmarkStart w:id="1689" w:name="_ETM_Q8_340359"/>
      <w:bookmarkEnd w:id="1688"/>
      <w:bookmarkEnd w:id="1689"/>
      <w:r>
        <w:rPr>
          <w:rtl/>
        </w:rPr>
        <w:t xml:space="preserve">תודה </w:t>
      </w:r>
      <w:bookmarkStart w:id="1690" w:name="_ETM_Q8_340659"/>
      <w:bookmarkEnd w:id="1690"/>
      <w:r>
        <w:rPr>
          <w:rtl/>
        </w:rPr>
        <w:t>רבה</w:t>
      </w:r>
      <w:r>
        <w:rPr>
          <w:rFonts w:hint="cs"/>
          <w:rtl/>
        </w:rPr>
        <w:t>.</w:t>
      </w:r>
      <w:r>
        <w:rPr>
          <w:rtl/>
        </w:rPr>
        <w:t xml:space="preserve"> </w:t>
      </w:r>
      <w:bookmarkStart w:id="1691" w:name="_ETM_Q8_341169"/>
      <w:bookmarkEnd w:id="1691"/>
      <w:r>
        <w:rPr>
          <w:rtl/>
        </w:rPr>
        <w:t xml:space="preserve">אני </w:t>
      </w:r>
      <w:bookmarkStart w:id="1692" w:name="_ETM_Q8_341409"/>
      <w:bookmarkEnd w:id="1692"/>
      <w:r>
        <w:rPr>
          <w:rtl/>
        </w:rPr>
        <w:t xml:space="preserve">מזמין </w:t>
      </w:r>
      <w:bookmarkStart w:id="1693" w:name="_ETM_Q8_341769"/>
      <w:bookmarkEnd w:id="1693"/>
      <w:r>
        <w:rPr>
          <w:rtl/>
        </w:rPr>
        <w:t xml:space="preserve">את </w:t>
      </w:r>
      <w:bookmarkStart w:id="1694" w:name="_ETM_Q8_342370"/>
      <w:bookmarkEnd w:id="1694"/>
      <w:r>
        <w:rPr>
          <w:rtl/>
        </w:rPr>
        <w:t xml:space="preserve">כבוד </w:t>
      </w:r>
      <w:bookmarkStart w:id="1695" w:name="_ETM_Q8_342669"/>
      <w:bookmarkEnd w:id="1695"/>
      <w:r>
        <w:rPr>
          <w:rtl/>
        </w:rPr>
        <w:t xml:space="preserve">שר </w:t>
      </w:r>
      <w:bookmarkStart w:id="1696" w:name="_ETM_Q8_342999"/>
      <w:bookmarkEnd w:id="1696"/>
      <w:r>
        <w:rPr>
          <w:rtl/>
        </w:rPr>
        <w:t xml:space="preserve">הבינוי </w:t>
      </w:r>
      <w:bookmarkStart w:id="1697" w:name="_ETM_Q8_343450"/>
      <w:bookmarkEnd w:id="1697"/>
      <w:r>
        <w:rPr>
          <w:rtl/>
        </w:rPr>
        <w:t xml:space="preserve">והשיכון </w:t>
      </w:r>
      <w:bookmarkStart w:id="1698" w:name="_ETM_Q8_344109"/>
      <w:bookmarkEnd w:id="1698"/>
      <w:r>
        <w:rPr>
          <w:rtl/>
        </w:rPr>
        <w:t xml:space="preserve">יצחק </w:t>
      </w:r>
      <w:bookmarkStart w:id="1699" w:name="_ETM_Q8_344529"/>
      <w:bookmarkEnd w:id="1699"/>
      <w:r>
        <w:rPr>
          <w:rFonts w:hint="cs"/>
          <w:rtl/>
        </w:rPr>
        <w:t>גולדקנופ</w:t>
      </w:r>
      <w:bookmarkStart w:id="1700" w:name="_ETM_Q8_345400"/>
      <w:bookmarkEnd w:id="1700"/>
      <w:r>
        <w:rPr>
          <w:rFonts w:hint="cs"/>
          <w:rtl/>
        </w:rPr>
        <w:t xml:space="preserve">, </w:t>
      </w:r>
      <w:r>
        <w:rPr>
          <w:rtl/>
        </w:rPr>
        <w:t xml:space="preserve">הרב </w:t>
      </w:r>
      <w:bookmarkStart w:id="1701" w:name="_ETM_Q8_345790"/>
      <w:bookmarkEnd w:id="1701"/>
      <w:r>
        <w:rPr>
          <w:rtl/>
        </w:rPr>
        <w:t xml:space="preserve">יצחק </w:t>
      </w:r>
      <w:bookmarkStart w:id="1702" w:name="_ETM_Q8_346180"/>
      <w:bookmarkEnd w:id="1702"/>
      <w:r>
        <w:rPr>
          <w:rFonts w:hint="cs"/>
          <w:rtl/>
        </w:rPr>
        <w:t>גולדקנופ,</w:t>
      </w:r>
      <w:r>
        <w:rPr>
          <w:rtl/>
        </w:rPr>
        <w:t xml:space="preserve"> </w:t>
      </w:r>
      <w:bookmarkStart w:id="1703" w:name="_ETM_Q8_347030"/>
      <w:bookmarkEnd w:id="1703"/>
      <w:r>
        <w:rPr>
          <w:rtl/>
        </w:rPr>
        <w:t xml:space="preserve">להשיב </w:t>
      </w:r>
      <w:bookmarkStart w:id="1704" w:name="_ETM_Q8_348050"/>
      <w:bookmarkEnd w:id="1704"/>
      <w:r>
        <w:rPr>
          <w:rFonts w:hint="cs"/>
          <w:rtl/>
        </w:rPr>
        <w:t>ו</w:t>
      </w:r>
      <w:r>
        <w:rPr>
          <w:rtl/>
        </w:rPr>
        <w:t xml:space="preserve">להציג </w:t>
      </w:r>
      <w:bookmarkStart w:id="1705" w:name="_ETM_Q8_348590"/>
      <w:bookmarkEnd w:id="1705"/>
      <w:r>
        <w:rPr>
          <w:rtl/>
        </w:rPr>
        <w:t xml:space="preserve">את </w:t>
      </w:r>
      <w:bookmarkStart w:id="1706" w:name="_ETM_Q8_348709"/>
      <w:bookmarkEnd w:id="1706"/>
      <w:r>
        <w:rPr>
          <w:rtl/>
        </w:rPr>
        <w:t xml:space="preserve">עמדת </w:t>
      </w:r>
      <w:bookmarkStart w:id="1707" w:name="_ETM_Q8_349010"/>
      <w:bookmarkEnd w:id="1707"/>
      <w:r>
        <w:rPr>
          <w:rtl/>
        </w:rPr>
        <w:t xml:space="preserve">הממשלה </w:t>
      </w:r>
      <w:bookmarkStart w:id="1708" w:name="_ETM_Q8_349639"/>
      <w:bookmarkEnd w:id="1708"/>
      <w:r>
        <w:rPr>
          <w:rtl/>
        </w:rPr>
        <w:t xml:space="preserve">ביחס </w:t>
      </w:r>
      <w:bookmarkStart w:id="1709" w:name="_ETM_Q8_350060"/>
      <w:bookmarkEnd w:id="1709"/>
      <w:r>
        <w:rPr>
          <w:rtl/>
        </w:rPr>
        <w:t xml:space="preserve">להצעת </w:t>
      </w:r>
      <w:bookmarkStart w:id="1710" w:name="_ETM_Q8_350540"/>
      <w:bookmarkEnd w:id="1710"/>
      <w:r>
        <w:rPr>
          <w:rtl/>
        </w:rPr>
        <w:t>החוק</w:t>
      </w:r>
      <w:r>
        <w:rPr>
          <w:rFonts w:hint="cs"/>
          <w:rtl/>
        </w:rPr>
        <w:t>.</w:t>
      </w:r>
      <w:r>
        <w:rPr>
          <w:rtl/>
        </w:rPr>
        <w:t xml:space="preserve"> </w:t>
      </w:r>
      <w:bookmarkStart w:id="1711" w:name="_ETM_Q8_351410"/>
      <w:bookmarkEnd w:id="1711"/>
      <w:r>
        <w:rPr>
          <w:rtl/>
        </w:rPr>
        <w:t xml:space="preserve">עד </w:t>
      </w:r>
      <w:bookmarkStart w:id="1712" w:name="_ETM_Q8_351680"/>
      <w:bookmarkEnd w:id="1712"/>
      <w:r>
        <w:rPr>
          <w:rFonts w:hint="cs"/>
          <w:rtl/>
        </w:rPr>
        <w:t>עשר</w:t>
      </w:r>
      <w:r>
        <w:rPr>
          <w:rtl/>
        </w:rPr>
        <w:t xml:space="preserve"> </w:t>
      </w:r>
      <w:bookmarkStart w:id="1713" w:name="_ETM_Q8_352190"/>
      <w:bookmarkEnd w:id="1713"/>
      <w:r>
        <w:rPr>
          <w:rtl/>
        </w:rPr>
        <w:t xml:space="preserve">דקות </w:t>
      </w:r>
      <w:bookmarkStart w:id="1714" w:name="_ETM_Q8_352760"/>
      <w:bookmarkEnd w:id="1714"/>
      <w:r>
        <w:rPr>
          <w:rtl/>
        </w:rPr>
        <w:t>לרשותך</w:t>
      </w:r>
      <w:r>
        <w:rPr>
          <w:rFonts w:hint="cs"/>
          <w:rtl/>
        </w:rPr>
        <w:t>.</w:t>
      </w:r>
      <w:r>
        <w:rPr>
          <w:rtl/>
        </w:rPr>
        <w:t xml:space="preserve"> </w:t>
      </w:r>
      <w:bookmarkStart w:id="1715" w:name="_ETM_Q8_354019"/>
      <w:bookmarkEnd w:id="1715"/>
      <w:r>
        <w:rPr>
          <w:rtl/>
        </w:rPr>
        <w:t>בבקשה</w:t>
      </w:r>
      <w:r>
        <w:rPr>
          <w:rFonts w:hint="cs"/>
          <w:rtl/>
        </w:rPr>
        <w:t>,</w:t>
      </w:r>
      <w:r>
        <w:rPr>
          <w:rtl/>
        </w:rPr>
        <w:t xml:space="preserve"> </w:t>
      </w:r>
      <w:bookmarkStart w:id="1716" w:name="_ETM_Q8_354709"/>
      <w:bookmarkEnd w:id="1716"/>
      <w:r>
        <w:rPr>
          <w:rtl/>
        </w:rPr>
        <w:t xml:space="preserve">כבוד </w:t>
      </w:r>
      <w:bookmarkStart w:id="1717" w:name="_ETM_Q8_354950"/>
      <w:bookmarkEnd w:id="1717"/>
      <w:r>
        <w:rPr>
          <w:rtl/>
        </w:rPr>
        <w:t>השר</w:t>
      </w:r>
      <w:r>
        <w:rPr>
          <w:rFonts w:hint="cs"/>
          <w:rtl/>
        </w:rPr>
        <w:t>.</w:t>
      </w:r>
    </w:p>
    <w:p w:rsidR="00DF381B" w:rsidRDefault="00DF381B" w:rsidP="0003723E">
      <w:pPr>
        <w:rPr>
          <w:rtl/>
        </w:rPr>
      </w:pPr>
      <w:bookmarkStart w:id="1718" w:name="_ETM_Q8_184782"/>
      <w:bookmarkStart w:id="1719" w:name="_ETM_Q8_184870"/>
      <w:bookmarkStart w:id="1720" w:name="_ETM_Q8_185054"/>
      <w:bookmarkStart w:id="1721" w:name="_ETM_Q8_185121"/>
      <w:bookmarkEnd w:id="1718"/>
      <w:bookmarkEnd w:id="1719"/>
      <w:bookmarkEnd w:id="1720"/>
      <w:bookmarkEnd w:id="1721"/>
    </w:p>
    <w:p w:rsidR="00DF381B" w:rsidRDefault="00DF381B" w:rsidP="0003723E">
      <w:pPr>
        <w:pStyle w:val="a4"/>
        <w:keepNext/>
        <w:rPr>
          <w:rtl/>
        </w:rPr>
      </w:pPr>
      <w:bookmarkStart w:id="1722" w:name="ET_speaker_6430_3"/>
      <w:r w:rsidRPr="00E1687F">
        <w:rPr>
          <w:rStyle w:val="TagStyle"/>
          <w:rtl/>
        </w:rPr>
        <w:t xml:space="preserve"> &lt;&lt; דובר &gt;&gt; </w:t>
      </w:r>
      <w:bookmarkStart w:id="1723" w:name="_Toc160048609"/>
      <w:bookmarkStart w:id="1724" w:name="_Toc160094193"/>
      <w:bookmarkStart w:id="1725" w:name="_Toc160095328"/>
      <w:bookmarkStart w:id="1726" w:name="_Toc182740043"/>
      <w:r>
        <w:rPr>
          <w:rtl/>
        </w:rPr>
        <w:t>שר הבינוי והשיכון יצחק גולדקנופ:</w:t>
      </w:r>
      <w:bookmarkEnd w:id="1723"/>
      <w:bookmarkEnd w:id="1724"/>
      <w:bookmarkEnd w:id="1725"/>
      <w:bookmarkEnd w:id="1726"/>
      <w:r w:rsidRPr="00E1687F">
        <w:rPr>
          <w:rStyle w:val="TagStyle"/>
          <w:rtl/>
        </w:rPr>
        <w:t xml:space="preserve"> &lt;&lt; דובר &gt;&gt;</w:t>
      </w:r>
      <w:r>
        <w:rPr>
          <w:rtl/>
        </w:rPr>
        <w:t xml:space="preserve">  </w:t>
      </w:r>
      <w:bookmarkEnd w:id="1722"/>
    </w:p>
    <w:p w:rsidR="00DF381B" w:rsidRDefault="00DF381B" w:rsidP="00B15250">
      <w:pPr>
        <w:rPr>
          <w:rtl/>
        </w:rPr>
      </w:pPr>
    </w:p>
    <w:p w:rsidR="00DF381B" w:rsidRDefault="00DF381B" w:rsidP="0003723E">
      <w:pPr>
        <w:rPr>
          <w:rtl/>
        </w:rPr>
      </w:pPr>
      <w:bookmarkStart w:id="1727" w:name="_ETM_Q8_196855"/>
      <w:bookmarkStart w:id="1728" w:name="_ETM_Q8_363989"/>
      <w:bookmarkEnd w:id="1727"/>
      <w:bookmarkEnd w:id="1728"/>
      <w:r>
        <w:rPr>
          <w:rtl/>
        </w:rPr>
        <w:t xml:space="preserve">בתשובה </w:t>
      </w:r>
      <w:bookmarkStart w:id="1729" w:name="_ETM_Q8_365680"/>
      <w:bookmarkStart w:id="1730" w:name="_ETM_Q8_365860"/>
      <w:bookmarkEnd w:id="1729"/>
      <w:bookmarkEnd w:id="1730"/>
      <w:r>
        <w:rPr>
          <w:rFonts w:hint="cs"/>
          <w:rtl/>
        </w:rPr>
        <w:t>על ה</w:t>
      </w:r>
      <w:r>
        <w:rPr>
          <w:rtl/>
        </w:rPr>
        <w:t xml:space="preserve">שאלה </w:t>
      </w:r>
      <w:bookmarkStart w:id="1731" w:name="_ETM_Q8_366220"/>
      <w:bookmarkEnd w:id="1731"/>
      <w:r>
        <w:rPr>
          <w:rtl/>
        </w:rPr>
        <w:t xml:space="preserve">של </w:t>
      </w:r>
      <w:bookmarkStart w:id="1732" w:name="_ETM_Q8_366970"/>
      <w:bookmarkEnd w:id="1732"/>
      <w:r>
        <w:rPr>
          <w:rFonts w:hint="cs"/>
          <w:rtl/>
        </w:rPr>
        <w:t xml:space="preserve">גב' </w:t>
      </w:r>
      <w:r>
        <w:rPr>
          <w:rtl/>
        </w:rPr>
        <w:t xml:space="preserve">מיכל </w:t>
      </w:r>
      <w:bookmarkStart w:id="1733" w:name="_ETM_Q8_367510"/>
      <w:bookmarkEnd w:id="1733"/>
      <w:r>
        <w:rPr>
          <w:rtl/>
        </w:rPr>
        <w:t>ו</w:t>
      </w:r>
      <w:r>
        <w:rPr>
          <w:rFonts w:hint="cs"/>
          <w:rtl/>
        </w:rPr>
        <w:t>ול</w:t>
      </w:r>
      <w:r>
        <w:rPr>
          <w:rtl/>
        </w:rPr>
        <w:t>דיגר</w:t>
      </w:r>
      <w:r>
        <w:rPr>
          <w:rFonts w:hint="cs"/>
          <w:rtl/>
        </w:rPr>
        <w:t>,</w:t>
      </w:r>
      <w:r>
        <w:rPr>
          <w:rtl/>
        </w:rPr>
        <w:t xml:space="preserve"> </w:t>
      </w:r>
      <w:bookmarkStart w:id="1734" w:name="_ETM_Q8_369189"/>
      <w:bookmarkEnd w:id="1734"/>
      <w:r>
        <w:rPr>
          <w:rtl/>
        </w:rPr>
        <w:t xml:space="preserve">הממשלה </w:t>
      </w:r>
      <w:bookmarkStart w:id="1735" w:name="_ETM_Q8_369879"/>
      <w:bookmarkEnd w:id="1735"/>
      <w:r>
        <w:rPr>
          <w:rtl/>
        </w:rPr>
        <w:t xml:space="preserve">תומכת </w:t>
      </w:r>
      <w:bookmarkStart w:id="1736" w:name="_ETM_Q8_370389"/>
      <w:bookmarkEnd w:id="1736"/>
      <w:r>
        <w:rPr>
          <w:rtl/>
        </w:rPr>
        <w:t>בחוק</w:t>
      </w:r>
      <w:r>
        <w:rPr>
          <w:rFonts w:hint="cs"/>
          <w:rtl/>
        </w:rPr>
        <w:t>.</w:t>
      </w:r>
      <w:r>
        <w:rPr>
          <w:rtl/>
        </w:rPr>
        <w:t xml:space="preserve"> </w:t>
      </w:r>
      <w:bookmarkStart w:id="1737" w:name="_ETM_Q8_371540"/>
      <w:bookmarkEnd w:id="1737"/>
      <w:r>
        <w:rPr>
          <w:rtl/>
        </w:rPr>
        <w:t xml:space="preserve">תודה </w:t>
      </w:r>
      <w:bookmarkStart w:id="1738" w:name="_ETM_Q8_371840"/>
      <w:bookmarkEnd w:id="1738"/>
      <w:r>
        <w:rPr>
          <w:rtl/>
        </w:rPr>
        <w:t>רבה</w:t>
      </w:r>
      <w:r>
        <w:rPr>
          <w:rFonts w:hint="cs"/>
          <w:rtl/>
        </w:rPr>
        <w:t>.</w:t>
      </w:r>
      <w:bookmarkStart w:id="1739" w:name="_ETM_Q8_225262"/>
      <w:bookmarkEnd w:id="1739"/>
    </w:p>
    <w:p w:rsidR="00DF381B" w:rsidRDefault="00DF381B" w:rsidP="0003723E">
      <w:pPr>
        <w:rPr>
          <w:rtl/>
        </w:rPr>
      </w:pPr>
      <w:bookmarkStart w:id="1740" w:name="_ETM_Q8_225361"/>
      <w:bookmarkEnd w:id="1740"/>
    </w:p>
    <w:p w:rsidR="00DF381B" w:rsidRDefault="00DF381B" w:rsidP="0003723E">
      <w:pPr>
        <w:pStyle w:val="af6"/>
        <w:keepNext/>
        <w:rPr>
          <w:rtl/>
        </w:rPr>
      </w:pPr>
      <w:r w:rsidRPr="00E1687F">
        <w:rPr>
          <w:rStyle w:val="TagStyle"/>
          <w:rtl/>
        </w:rPr>
        <w:t xml:space="preserve"> &lt;&lt; יור &gt;&gt; </w:t>
      </w:r>
      <w:r>
        <w:rPr>
          <w:rtl/>
        </w:rPr>
        <w:t>היו"ר ארז מלול:</w:t>
      </w:r>
      <w:r w:rsidRPr="00E1687F">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bookmarkStart w:id="1741" w:name="_ETM_Q8_226953"/>
      <w:bookmarkStart w:id="1742" w:name="_ETM_Q8_373560"/>
      <w:bookmarkEnd w:id="1741"/>
      <w:bookmarkEnd w:id="1742"/>
      <w:r>
        <w:rPr>
          <w:rtl/>
        </w:rPr>
        <w:t>זהו</w:t>
      </w:r>
      <w:bookmarkStart w:id="1743" w:name="_ETM_Q8_374710"/>
      <w:bookmarkEnd w:id="1743"/>
      <w:r>
        <w:rPr>
          <w:rFonts w:hint="cs"/>
          <w:rtl/>
        </w:rPr>
        <w:t xml:space="preserve">? </w:t>
      </w:r>
      <w:r>
        <w:rPr>
          <w:rtl/>
        </w:rPr>
        <w:t xml:space="preserve">קצר </w:t>
      </w:r>
      <w:bookmarkStart w:id="1744" w:name="_ETM_Q8_375100"/>
      <w:bookmarkEnd w:id="1744"/>
      <w:r>
        <w:rPr>
          <w:rtl/>
        </w:rPr>
        <w:t>וקולע</w:t>
      </w:r>
      <w:r>
        <w:rPr>
          <w:rFonts w:hint="cs"/>
          <w:rtl/>
        </w:rPr>
        <w:t>.</w:t>
      </w:r>
      <w:r>
        <w:rPr>
          <w:rtl/>
        </w:rPr>
        <w:t xml:space="preserve"> </w:t>
      </w:r>
      <w:bookmarkStart w:id="1745" w:name="_ETM_Q8_376310"/>
      <w:bookmarkEnd w:id="1745"/>
      <w:r>
        <w:rPr>
          <w:rtl/>
        </w:rPr>
        <w:t>טוב</w:t>
      </w:r>
      <w:r>
        <w:rPr>
          <w:rFonts w:hint="cs"/>
          <w:rtl/>
        </w:rPr>
        <w:t>.</w:t>
      </w:r>
      <w:r>
        <w:rPr>
          <w:rtl/>
        </w:rPr>
        <w:t xml:space="preserve"> </w:t>
      </w:r>
      <w:bookmarkStart w:id="1746" w:name="_ETM_Q8_376639"/>
      <w:bookmarkEnd w:id="1746"/>
    </w:p>
    <w:p w:rsidR="00DF381B" w:rsidRDefault="00DF381B" w:rsidP="0003723E">
      <w:pPr>
        <w:rPr>
          <w:rtl/>
        </w:rPr>
      </w:pPr>
    </w:p>
    <w:p w:rsidR="00DF381B" w:rsidRDefault="00DF381B" w:rsidP="0003723E">
      <w:pPr>
        <w:rPr>
          <w:rtl/>
        </w:rPr>
      </w:pPr>
      <w:r>
        <w:rPr>
          <w:rtl/>
        </w:rPr>
        <w:t xml:space="preserve">חבריי </w:t>
      </w:r>
      <w:bookmarkStart w:id="1747" w:name="_ETM_Q8_377120"/>
      <w:bookmarkEnd w:id="1747"/>
      <w:r>
        <w:rPr>
          <w:rtl/>
        </w:rPr>
        <w:t xml:space="preserve">חברי </w:t>
      </w:r>
      <w:bookmarkStart w:id="1748" w:name="_ETM_Q8_377389"/>
      <w:bookmarkEnd w:id="1748"/>
      <w:r>
        <w:rPr>
          <w:rtl/>
        </w:rPr>
        <w:t>הכנסת</w:t>
      </w:r>
      <w:r>
        <w:rPr>
          <w:rFonts w:hint="cs"/>
          <w:rtl/>
        </w:rPr>
        <w:t>,</w:t>
      </w:r>
      <w:r>
        <w:rPr>
          <w:rtl/>
        </w:rPr>
        <w:t xml:space="preserve"> </w:t>
      </w:r>
      <w:bookmarkStart w:id="1749" w:name="_ETM_Q8_377780"/>
      <w:bookmarkEnd w:id="1749"/>
      <w:r>
        <w:rPr>
          <w:rtl/>
        </w:rPr>
        <w:t xml:space="preserve">נעבור </w:t>
      </w:r>
      <w:bookmarkStart w:id="1750" w:name="_ETM_Q8_378169"/>
      <w:bookmarkEnd w:id="1750"/>
      <w:r>
        <w:rPr>
          <w:rtl/>
        </w:rPr>
        <w:t xml:space="preserve">להצבעה </w:t>
      </w:r>
      <w:bookmarkStart w:id="1751" w:name="_ETM_Q8_379450"/>
      <w:bookmarkEnd w:id="1751"/>
      <w:r>
        <w:rPr>
          <w:rtl/>
        </w:rPr>
        <w:t xml:space="preserve">על </w:t>
      </w:r>
      <w:bookmarkStart w:id="1752" w:name="_ETM_Q8_379930"/>
      <w:bookmarkEnd w:id="1752"/>
      <w:r>
        <w:rPr>
          <w:rtl/>
        </w:rPr>
        <w:t xml:space="preserve">הצעת </w:t>
      </w:r>
      <w:bookmarkStart w:id="1753" w:name="_ETM_Q8_380500"/>
      <w:bookmarkEnd w:id="1753"/>
      <w:r>
        <w:rPr>
          <w:rtl/>
        </w:rPr>
        <w:t xml:space="preserve">חוק </w:t>
      </w:r>
      <w:bookmarkStart w:id="1754" w:name="_ETM_Q8_380950"/>
      <w:bookmarkEnd w:id="1754"/>
      <w:r>
        <w:rPr>
          <w:rtl/>
        </w:rPr>
        <w:t xml:space="preserve">משפחות </w:t>
      </w:r>
      <w:bookmarkStart w:id="1755" w:name="_ETM_Q8_381580"/>
      <w:bookmarkEnd w:id="1755"/>
      <w:r>
        <w:rPr>
          <w:rtl/>
        </w:rPr>
        <w:t xml:space="preserve">חיילים </w:t>
      </w:r>
      <w:bookmarkStart w:id="1756" w:name="_ETM_Q8_382330"/>
      <w:bookmarkEnd w:id="1756"/>
      <w:r>
        <w:rPr>
          <w:rtl/>
        </w:rPr>
        <w:t xml:space="preserve">שנספו </w:t>
      </w:r>
      <w:bookmarkStart w:id="1757" w:name="_ETM_Q8_382900"/>
      <w:bookmarkEnd w:id="1757"/>
      <w:r>
        <w:rPr>
          <w:rtl/>
        </w:rPr>
        <w:t xml:space="preserve">במערכה </w:t>
      </w:r>
      <w:bookmarkStart w:id="1758" w:name="_ETM_Q8_383500"/>
      <w:bookmarkEnd w:id="1758"/>
      <w:r>
        <w:rPr>
          <w:rFonts w:hint="cs"/>
          <w:rtl/>
        </w:rPr>
        <w:t>(</w:t>
      </w:r>
      <w:r>
        <w:rPr>
          <w:rtl/>
        </w:rPr>
        <w:t xml:space="preserve">תגמולים </w:t>
      </w:r>
      <w:bookmarkStart w:id="1759" w:name="_ETM_Q8_384099"/>
      <w:bookmarkEnd w:id="1759"/>
      <w:r>
        <w:rPr>
          <w:rtl/>
        </w:rPr>
        <w:t>ושיקום</w:t>
      </w:r>
      <w:r>
        <w:rPr>
          <w:rFonts w:hint="cs"/>
          <w:rtl/>
        </w:rPr>
        <w:t>)</w:t>
      </w:r>
      <w:r>
        <w:rPr>
          <w:rtl/>
        </w:rPr>
        <w:t xml:space="preserve"> </w:t>
      </w:r>
      <w:bookmarkStart w:id="1760" w:name="_ETM_Q8_384549"/>
      <w:bookmarkEnd w:id="1760"/>
      <w:r>
        <w:rPr>
          <w:rFonts w:hint="cs"/>
          <w:rtl/>
        </w:rPr>
        <w:t>(</w:t>
      </w:r>
      <w:r>
        <w:rPr>
          <w:rtl/>
        </w:rPr>
        <w:t xml:space="preserve">תיקון </w:t>
      </w:r>
      <w:bookmarkStart w:id="1761" w:name="_ETM_Q8_384879"/>
      <w:bookmarkEnd w:id="1761"/>
      <w:r>
        <w:rPr>
          <w:rFonts w:hint="cs"/>
          <w:rtl/>
        </w:rPr>
        <w:t xml:space="preserve">– </w:t>
      </w:r>
      <w:r>
        <w:rPr>
          <w:rtl/>
        </w:rPr>
        <w:t xml:space="preserve">הכרה </w:t>
      </w:r>
      <w:bookmarkStart w:id="1762" w:name="_ETM_Q8_385209"/>
      <w:bookmarkEnd w:id="1762"/>
      <w:r>
        <w:rPr>
          <w:rtl/>
        </w:rPr>
        <w:t xml:space="preserve">בארוסות </w:t>
      </w:r>
      <w:bookmarkStart w:id="1763" w:name="_ETM_Q8_385689"/>
      <w:bookmarkEnd w:id="1763"/>
      <w:r>
        <w:rPr>
          <w:rtl/>
        </w:rPr>
        <w:t xml:space="preserve">חיילים </w:t>
      </w:r>
      <w:bookmarkStart w:id="1764" w:name="_ETM_Q8_386409"/>
      <w:bookmarkEnd w:id="1764"/>
      <w:r>
        <w:rPr>
          <w:rtl/>
        </w:rPr>
        <w:t xml:space="preserve">שנספו </w:t>
      </w:r>
      <w:bookmarkStart w:id="1765" w:name="_ETM_Q8_386919"/>
      <w:bookmarkEnd w:id="1765"/>
      <w:r>
        <w:rPr>
          <w:rtl/>
        </w:rPr>
        <w:t>במערכה</w:t>
      </w:r>
      <w:r>
        <w:rPr>
          <w:rFonts w:hint="cs"/>
          <w:rtl/>
        </w:rPr>
        <w:t>),</w:t>
      </w:r>
      <w:r>
        <w:rPr>
          <w:rtl/>
        </w:rPr>
        <w:t xml:space="preserve"> </w:t>
      </w:r>
      <w:bookmarkStart w:id="1766" w:name="_ETM_Q8_387579"/>
      <w:bookmarkEnd w:id="1766"/>
      <w:r>
        <w:rPr>
          <w:rtl/>
        </w:rPr>
        <w:t>התשפ"ד</w:t>
      </w:r>
      <w:bookmarkStart w:id="1767" w:name="_ETM_Q8_388599"/>
      <w:bookmarkStart w:id="1768" w:name="_ETM_Q8_389439"/>
      <w:bookmarkStart w:id="1769" w:name="_ETM_Q8_391709"/>
      <w:bookmarkEnd w:id="1767"/>
      <w:bookmarkEnd w:id="1768"/>
      <w:bookmarkEnd w:id="1769"/>
      <w:r>
        <w:rPr>
          <w:rFonts w:hint="eastAsia"/>
          <w:rtl/>
        </w:rPr>
        <w:t>–</w:t>
      </w:r>
      <w:r>
        <w:rPr>
          <w:rFonts w:hint="cs"/>
          <w:rtl/>
        </w:rPr>
        <w:t xml:space="preserve">2024. </w:t>
      </w:r>
      <w:r>
        <w:rPr>
          <w:rtl/>
        </w:rPr>
        <w:t>חברים</w:t>
      </w:r>
      <w:r>
        <w:rPr>
          <w:rFonts w:hint="cs"/>
          <w:rtl/>
        </w:rPr>
        <w:t>,</w:t>
      </w:r>
      <w:r>
        <w:rPr>
          <w:rtl/>
        </w:rPr>
        <w:t xml:space="preserve"> </w:t>
      </w:r>
      <w:bookmarkStart w:id="1770" w:name="_ETM_Q8_392189"/>
      <w:bookmarkEnd w:id="1770"/>
      <w:r>
        <w:rPr>
          <w:rtl/>
        </w:rPr>
        <w:t xml:space="preserve">אני </w:t>
      </w:r>
      <w:bookmarkStart w:id="1771" w:name="_ETM_Q8_392340"/>
      <w:bookmarkEnd w:id="1771"/>
      <w:r>
        <w:rPr>
          <w:rtl/>
        </w:rPr>
        <w:t xml:space="preserve">עובר </w:t>
      </w:r>
      <w:bookmarkStart w:id="1772" w:name="_ETM_Q8_392579"/>
      <w:bookmarkEnd w:id="1772"/>
      <w:r>
        <w:rPr>
          <w:rtl/>
        </w:rPr>
        <w:t>להצבעה</w:t>
      </w:r>
      <w:r>
        <w:rPr>
          <w:rFonts w:hint="cs"/>
          <w:rtl/>
        </w:rPr>
        <w:t>.</w:t>
      </w:r>
      <w:r>
        <w:rPr>
          <w:rtl/>
        </w:rPr>
        <w:t xml:space="preserve"> </w:t>
      </w:r>
      <w:bookmarkStart w:id="1773" w:name="_ETM_Q8_393299"/>
      <w:bookmarkEnd w:id="1773"/>
      <w:r>
        <w:rPr>
          <w:rtl/>
        </w:rPr>
        <w:t>הצבעה</w:t>
      </w:r>
      <w:r>
        <w:rPr>
          <w:rFonts w:hint="cs"/>
          <w:rtl/>
        </w:rPr>
        <w:t>.</w:t>
      </w:r>
      <w:bookmarkStart w:id="1774" w:name="_ETM_Q8_252926"/>
      <w:bookmarkEnd w:id="1774"/>
    </w:p>
    <w:p w:rsidR="00DF381B" w:rsidRDefault="00DF381B" w:rsidP="0003723E">
      <w:pPr>
        <w:rPr>
          <w:rtl/>
        </w:rPr>
      </w:pPr>
      <w:bookmarkStart w:id="1775" w:name="_ETM_Q8_253022"/>
      <w:bookmarkStart w:id="1776" w:name="_ETM_Q8_253102"/>
      <w:bookmarkEnd w:id="1775"/>
      <w:bookmarkEnd w:id="1776"/>
    </w:p>
    <w:p w:rsidR="00DF381B" w:rsidRDefault="00DF381B" w:rsidP="0003723E">
      <w:pPr>
        <w:pStyle w:val="af1"/>
        <w:keepNext/>
        <w:rPr>
          <w:rtl/>
        </w:rPr>
      </w:pPr>
      <w:bookmarkStart w:id="1777" w:name="_ETM_Q8_253192"/>
      <w:bookmarkEnd w:id="1777"/>
      <w:r>
        <w:rPr>
          <w:rtl/>
        </w:rPr>
        <w:t>הצבעה מס'</w:t>
      </w:r>
      <w:r>
        <w:rPr>
          <w:rFonts w:hint="cs"/>
          <w:rtl/>
        </w:rPr>
        <w:t xml:space="preserve"> 4</w:t>
      </w:r>
    </w:p>
    <w:p w:rsidR="00DF381B" w:rsidRDefault="00DF381B" w:rsidP="0003723E">
      <w:pPr>
        <w:pStyle w:val="--"/>
        <w:keepNext/>
        <w:rPr>
          <w:rtl/>
        </w:rPr>
      </w:pPr>
    </w:p>
    <w:p w:rsidR="00DF381B" w:rsidRDefault="00DF381B" w:rsidP="009A76AA">
      <w:pPr>
        <w:pStyle w:val="--"/>
        <w:keepNext/>
        <w:rPr>
          <w:rtl/>
        </w:rPr>
      </w:pPr>
      <w:r>
        <w:rPr>
          <w:rtl/>
        </w:rPr>
        <w:t>בעד ההצעה להעביר את הצעת החוק לוועדה –</w:t>
      </w:r>
      <w:r>
        <w:rPr>
          <w:rFonts w:hint="cs"/>
          <w:rtl/>
        </w:rPr>
        <w:t xml:space="preserve"> 24</w:t>
      </w:r>
    </w:p>
    <w:p w:rsidR="00DF381B" w:rsidRDefault="00DF381B" w:rsidP="0003723E">
      <w:pPr>
        <w:pStyle w:val="--"/>
        <w:keepNext/>
        <w:rPr>
          <w:rtl/>
        </w:rPr>
      </w:pPr>
      <w:r>
        <w:rPr>
          <w:rtl/>
        </w:rPr>
        <w:t xml:space="preserve">נגד – </w:t>
      </w:r>
      <w:r>
        <w:rPr>
          <w:rFonts w:hint="cs"/>
          <w:rtl/>
        </w:rPr>
        <w:t>1</w:t>
      </w:r>
    </w:p>
    <w:p w:rsidR="00DF381B" w:rsidRDefault="00DF381B" w:rsidP="0003723E">
      <w:pPr>
        <w:pStyle w:val="--"/>
        <w:keepNext/>
        <w:rPr>
          <w:rtl/>
        </w:rPr>
      </w:pPr>
      <w:r>
        <w:rPr>
          <w:rtl/>
        </w:rPr>
        <w:t xml:space="preserve">נמנעים – </w:t>
      </w:r>
      <w:bookmarkStart w:id="1778" w:name="_ETM_Q8_261678"/>
      <w:bookmarkEnd w:id="1778"/>
      <w:r>
        <w:rPr>
          <w:rFonts w:hint="cs"/>
          <w:rtl/>
        </w:rPr>
        <w:t>אין</w:t>
      </w:r>
    </w:p>
    <w:p w:rsidR="00DF381B" w:rsidRDefault="00DF381B" w:rsidP="0003723E">
      <w:pPr>
        <w:pStyle w:val="af2"/>
        <w:rPr>
          <w:rtl/>
        </w:rPr>
      </w:pPr>
      <w:bookmarkStart w:id="1779" w:name="_ETM_Q8_261745"/>
      <w:bookmarkStart w:id="1780" w:name="_ETM_Q8_261854"/>
      <w:bookmarkEnd w:id="1779"/>
      <w:bookmarkEnd w:id="1780"/>
      <w:r>
        <w:rPr>
          <w:rtl/>
        </w:rPr>
        <w:t>ההצעה להעביר את הצעת חוק</w:t>
      </w:r>
      <w:r w:rsidRPr="00D73FE0">
        <w:rPr>
          <w:rtl/>
        </w:rPr>
        <w:t xml:space="preserve"> </w:t>
      </w:r>
      <w:r>
        <w:rPr>
          <w:rtl/>
        </w:rPr>
        <w:t xml:space="preserve">משפחות חיילים שנספו במערכה </w:t>
      </w:r>
      <w:r>
        <w:rPr>
          <w:rFonts w:hint="cs"/>
          <w:rtl/>
        </w:rPr>
        <w:t>(</w:t>
      </w:r>
      <w:r>
        <w:rPr>
          <w:rtl/>
        </w:rPr>
        <w:t>תגמולים ושיקום</w:t>
      </w:r>
      <w:r>
        <w:rPr>
          <w:rFonts w:hint="cs"/>
          <w:rtl/>
        </w:rPr>
        <w:t>)</w:t>
      </w:r>
      <w:r>
        <w:rPr>
          <w:rtl/>
        </w:rPr>
        <w:t xml:space="preserve"> </w:t>
      </w:r>
      <w:r>
        <w:rPr>
          <w:rFonts w:hint="cs"/>
          <w:rtl/>
        </w:rPr>
        <w:t>(</w:t>
      </w:r>
      <w:r>
        <w:rPr>
          <w:rtl/>
        </w:rPr>
        <w:t xml:space="preserve">תיקון </w:t>
      </w:r>
      <w:r>
        <w:rPr>
          <w:rFonts w:hint="cs"/>
          <w:rtl/>
        </w:rPr>
        <w:t xml:space="preserve">– </w:t>
      </w:r>
      <w:r>
        <w:rPr>
          <w:rtl/>
        </w:rPr>
        <w:t>הכרה בארוסות חיילים שנספו במערכה</w:t>
      </w:r>
      <w:r>
        <w:rPr>
          <w:rFonts w:hint="cs"/>
          <w:rtl/>
        </w:rPr>
        <w:t>),</w:t>
      </w:r>
      <w:r>
        <w:rPr>
          <w:rtl/>
        </w:rPr>
        <w:t xml:space="preserve"> התשפ"ד</w:t>
      </w:r>
      <w:r>
        <w:rPr>
          <w:rFonts w:hint="eastAsia"/>
          <w:rtl/>
        </w:rPr>
        <w:t>–</w:t>
      </w:r>
      <w:r>
        <w:rPr>
          <w:rFonts w:hint="cs"/>
          <w:rtl/>
        </w:rPr>
        <w:t>2024, לוועדת העבודה והרווחה התקבלה.</w:t>
      </w:r>
    </w:p>
    <w:p w:rsidR="00DF381B" w:rsidRPr="00F43909" w:rsidRDefault="00DF381B" w:rsidP="0003723E">
      <w:pPr>
        <w:rPr>
          <w:rtl/>
        </w:rPr>
      </w:pPr>
      <w:bookmarkStart w:id="1781" w:name="_ETM_Q8_419119"/>
      <w:bookmarkEnd w:id="1781"/>
    </w:p>
    <w:p w:rsidR="00DF381B" w:rsidRDefault="00DF381B" w:rsidP="0003723E">
      <w:pPr>
        <w:pStyle w:val="af6"/>
        <w:keepNext/>
        <w:rPr>
          <w:rtl/>
        </w:rPr>
      </w:pPr>
      <w:bookmarkStart w:id="1782" w:name="_ETM_Q8_261916"/>
      <w:bookmarkStart w:id="1783" w:name="ET_yor_6595_7"/>
      <w:bookmarkEnd w:id="1782"/>
      <w:r w:rsidRPr="00F43909">
        <w:rPr>
          <w:rStyle w:val="TagStyle"/>
          <w:rtl/>
        </w:rPr>
        <w:t xml:space="preserve"> &lt;&lt; יור &gt;&gt; </w:t>
      </w:r>
      <w:r>
        <w:rPr>
          <w:rtl/>
        </w:rPr>
        <w:t>היו"ר ארז מלול:</w:t>
      </w:r>
      <w:r w:rsidRPr="00F43909">
        <w:rPr>
          <w:rStyle w:val="TagStyle"/>
          <w:rtl/>
        </w:rPr>
        <w:t xml:space="preserve"> &lt;&lt; יור &gt;&gt;</w:t>
      </w:r>
      <w:r>
        <w:rPr>
          <w:rtl/>
        </w:rPr>
        <w:t xml:space="preserve">  </w:t>
      </w:r>
      <w:bookmarkEnd w:id="1783"/>
    </w:p>
    <w:p w:rsidR="00DF381B" w:rsidRDefault="00DF381B" w:rsidP="00B15250">
      <w:pPr>
        <w:rPr>
          <w:rtl/>
        </w:rPr>
      </w:pPr>
    </w:p>
    <w:p w:rsidR="00DF381B" w:rsidRDefault="00DF381B" w:rsidP="009A76AA">
      <w:pPr>
        <w:pStyle w:val="af2"/>
        <w:jc w:val="both"/>
        <w:rPr>
          <w:rtl/>
        </w:rPr>
      </w:pPr>
      <w:bookmarkStart w:id="1784" w:name="_ETM_Q8_402307"/>
      <w:bookmarkEnd w:id="1784"/>
      <w:r>
        <w:rPr>
          <w:rFonts w:hint="cs"/>
          <w:rtl/>
        </w:rPr>
        <w:t>מטי, את בעד? את בעד? אז כמה יצא</w:t>
      </w:r>
      <w:bookmarkStart w:id="1785" w:name="_ETM_Q8_407224"/>
      <w:bookmarkEnd w:id="1785"/>
      <w:r>
        <w:rPr>
          <w:rFonts w:hint="cs"/>
          <w:rtl/>
        </w:rPr>
        <w:t xml:space="preserve"> עוד? </w:t>
      </w:r>
    </w:p>
    <w:p w:rsidR="00DF381B" w:rsidRDefault="00DF381B" w:rsidP="0003723E">
      <w:pPr>
        <w:pStyle w:val="af2"/>
        <w:jc w:val="both"/>
        <w:rPr>
          <w:rtl/>
        </w:rPr>
      </w:pPr>
    </w:p>
    <w:p w:rsidR="00DF381B" w:rsidRDefault="00DF381B" w:rsidP="0003723E">
      <w:pPr>
        <w:pStyle w:val="af6"/>
        <w:keepNext/>
        <w:rPr>
          <w:rtl/>
        </w:rPr>
      </w:pPr>
      <w:bookmarkStart w:id="1786" w:name="ET_yor_6595_9"/>
      <w:r w:rsidRPr="00F43909">
        <w:rPr>
          <w:rStyle w:val="TagStyle"/>
          <w:rtl/>
        </w:rPr>
        <w:t xml:space="preserve">&lt;&lt; יור &gt;&gt; </w:t>
      </w:r>
      <w:r>
        <w:rPr>
          <w:rtl/>
        </w:rPr>
        <w:t>היו"ר ארז מלול:</w:t>
      </w:r>
      <w:r w:rsidRPr="00F43909">
        <w:rPr>
          <w:rStyle w:val="TagStyle"/>
          <w:rtl/>
        </w:rPr>
        <w:t xml:space="preserve"> &lt;&lt; יור &gt;&gt;</w:t>
      </w:r>
      <w:r>
        <w:rPr>
          <w:rtl/>
        </w:rPr>
        <w:t xml:space="preserve">  </w:t>
      </w:r>
      <w:bookmarkEnd w:id="1786"/>
    </w:p>
    <w:p w:rsidR="00DF381B" w:rsidRDefault="00DF381B" w:rsidP="00B15250">
      <w:pPr>
        <w:rPr>
          <w:rtl/>
        </w:rPr>
      </w:pPr>
    </w:p>
    <w:p w:rsidR="00DF381B" w:rsidRDefault="00DF381B" w:rsidP="00B15250">
      <w:pPr>
        <w:rPr>
          <w:rtl/>
        </w:rPr>
      </w:pPr>
      <w:bookmarkStart w:id="1787" w:name="_ETM_Q8_414650"/>
      <w:bookmarkEnd w:id="1787"/>
      <w:r>
        <w:rPr>
          <w:rFonts w:hint="cs"/>
          <w:rtl/>
        </w:rPr>
        <w:t xml:space="preserve">עאידה, עאידה, את בעד? לא משתתפת. </w:t>
      </w:r>
      <w:bookmarkStart w:id="1788" w:name="_ETM_Q8_410190"/>
      <w:bookmarkStart w:id="1789" w:name="_ETM_Q8_418540"/>
      <w:bookmarkEnd w:id="1788"/>
      <w:bookmarkEnd w:id="1789"/>
      <w:r>
        <w:rPr>
          <w:rtl/>
        </w:rPr>
        <w:t>שרון</w:t>
      </w:r>
      <w:r>
        <w:rPr>
          <w:rFonts w:hint="cs"/>
          <w:rtl/>
        </w:rPr>
        <w:t>?</w:t>
      </w:r>
      <w:r>
        <w:rPr>
          <w:rtl/>
        </w:rPr>
        <w:t xml:space="preserve"> </w:t>
      </w:r>
      <w:bookmarkStart w:id="1790" w:name="_ETM_Q8_420520"/>
      <w:bookmarkEnd w:id="1790"/>
      <w:r>
        <w:rPr>
          <w:rtl/>
        </w:rPr>
        <w:t xml:space="preserve">אתם </w:t>
      </w:r>
      <w:bookmarkStart w:id="1791" w:name="_ETM_Q8_421060"/>
      <w:bookmarkEnd w:id="1791"/>
      <w:r>
        <w:rPr>
          <w:rtl/>
        </w:rPr>
        <w:t xml:space="preserve">לא </w:t>
      </w:r>
      <w:bookmarkStart w:id="1792" w:name="_ETM_Q8_421450"/>
      <w:bookmarkEnd w:id="1792"/>
      <w:r>
        <w:rPr>
          <w:rtl/>
        </w:rPr>
        <w:t>הצבעתם</w:t>
      </w:r>
      <w:r>
        <w:rPr>
          <w:rFonts w:hint="cs"/>
          <w:rtl/>
        </w:rPr>
        <w:t>.</w:t>
      </w:r>
      <w:r w:rsidR="00B15250">
        <w:rPr>
          <w:rFonts w:hint="cs"/>
          <w:rtl/>
        </w:rPr>
        <w:t xml:space="preserve"> </w:t>
      </w:r>
      <w:bookmarkStart w:id="1793" w:name="_ETM_Q8_424459"/>
      <w:bookmarkEnd w:id="1793"/>
      <w:r>
        <w:rPr>
          <w:rtl/>
        </w:rPr>
        <w:t>24</w:t>
      </w:r>
      <w:bookmarkStart w:id="1794" w:name="_ETM_Q8_425420"/>
      <w:bookmarkEnd w:id="1794"/>
      <w:r>
        <w:rPr>
          <w:rFonts w:hint="cs"/>
          <w:rtl/>
        </w:rPr>
        <w:t xml:space="preserve"> </w:t>
      </w:r>
      <w:r>
        <w:rPr>
          <w:rtl/>
        </w:rPr>
        <w:t>בעד</w:t>
      </w:r>
      <w:bookmarkStart w:id="1795" w:name="_ETM_Q8_426349"/>
      <w:bookmarkEnd w:id="1795"/>
      <w:r>
        <w:rPr>
          <w:rFonts w:hint="cs"/>
          <w:rtl/>
        </w:rPr>
        <w:t xml:space="preserve">, </w:t>
      </w:r>
      <w:bookmarkStart w:id="1796" w:name="_ETM_Q8_426800"/>
      <w:bookmarkEnd w:id="1796"/>
      <w:r>
        <w:rPr>
          <w:rtl/>
        </w:rPr>
        <w:t>מתנגד</w:t>
      </w:r>
      <w:r>
        <w:rPr>
          <w:rFonts w:hint="cs"/>
          <w:rtl/>
        </w:rPr>
        <w:t xml:space="preserve"> אחד.</w:t>
      </w:r>
    </w:p>
    <w:p w:rsidR="00DF381B" w:rsidRDefault="00DF381B" w:rsidP="0003723E">
      <w:pPr>
        <w:rPr>
          <w:rtl/>
        </w:rPr>
      </w:pPr>
      <w:bookmarkStart w:id="1797" w:name="_ETM_Q8_430522"/>
      <w:bookmarkStart w:id="1798" w:name="_ETM_Q8_430623"/>
      <w:bookmarkStart w:id="1799" w:name="_ETM_Q8_430543"/>
      <w:bookmarkEnd w:id="1797"/>
      <w:bookmarkEnd w:id="1798"/>
      <w:bookmarkEnd w:id="1799"/>
    </w:p>
    <w:p w:rsidR="00DF381B" w:rsidRDefault="00DF381B" w:rsidP="0003723E">
      <w:pPr>
        <w:pStyle w:val="af6"/>
        <w:keepNext/>
        <w:rPr>
          <w:rtl/>
        </w:rPr>
      </w:pPr>
      <w:bookmarkStart w:id="1800" w:name="ET_yor_6595_12"/>
      <w:r w:rsidRPr="00F43909">
        <w:rPr>
          <w:rStyle w:val="TagStyle"/>
          <w:rtl/>
        </w:rPr>
        <w:t xml:space="preserve"> &lt;&lt; יור &gt;&gt; </w:t>
      </w:r>
      <w:r>
        <w:rPr>
          <w:rtl/>
        </w:rPr>
        <w:t>היו"ר ארז מלול:</w:t>
      </w:r>
      <w:r w:rsidRPr="00F43909">
        <w:rPr>
          <w:rStyle w:val="TagStyle"/>
          <w:rtl/>
        </w:rPr>
        <w:t xml:space="preserve"> &lt;&lt; יור &gt;&gt;</w:t>
      </w:r>
      <w:r>
        <w:rPr>
          <w:rtl/>
        </w:rPr>
        <w:t xml:space="preserve">  </w:t>
      </w:r>
      <w:bookmarkEnd w:id="1800"/>
    </w:p>
    <w:p w:rsidR="00DF381B" w:rsidRDefault="00DF381B" w:rsidP="00B15250">
      <w:pPr>
        <w:rPr>
          <w:rtl/>
        </w:rPr>
      </w:pPr>
    </w:p>
    <w:p w:rsidR="00DF381B" w:rsidRDefault="00DF381B" w:rsidP="004A2EDD">
      <w:pPr>
        <w:rPr>
          <w:rtl/>
        </w:rPr>
      </w:pPr>
      <w:bookmarkStart w:id="1801" w:name="_ETM_Q8_432347"/>
      <w:bookmarkStart w:id="1802" w:name="_ETM_Q8_429200"/>
      <w:bookmarkEnd w:id="1801"/>
      <w:bookmarkEnd w:id="1802"/>
      <w:r>
        <w:rPr>
          <w:rtl/>
        </w:rPr>
        <w:t>לפרוטוקול</w:t>
      </w:r>
      <w:r>
        <w:rPr>
          <w:rFonts w:hint="cs"/>
          <w:rtl/>
        </w:rPr>
        <w:t>.</w:t>
      </w:r>
      <w:r>
        <w:rPr>
          <w:rtl/>
        </w:rPr>
        <w:t xml:space="preserve"> </w:t>
      </w:r>
      <w:bookmarkStart w:id="1803" w:name="_ETM_Q8_430220"/>
      <w:bookmarkEnd w:id="1803"/>
      <w:r>
        <w:rPr>
          <w:rtl/>
        </w:rPr>
        <w:t xml:space="preserve">אני </w:t>
      </w:r>
      <w:bookmarkStart w:id="1804" w:name="_ETM_Q8_430489"/>
      <w:bookmarkEnd w:id="1804"/>
      <w:r>
        <w:rPr>
          <w:rtl/>
        </w:rPr>
        <w:t>קובע</w:t>
      </w:r>
      <w:bookmarkStart w:id="1805" w:name="_ETM_Q8_432063"/>
      <w:bookmarkStart w:id="1806" w:name="_ETM_Q8_432138"/>
      <w:bookmarkStart w:id="1807" w:name="_ETM_Q8_432303"/>
      <w:bookmarkStart w:id="1808" w:name="_ETM_Q8_432479"/>
      <w:bookmarkStart w:id="1809" w:name="_ETM_Q8_432371"/>
      <w:bookmarkEnd w:id="1805"/>
      <w:bookmarkEnd w:id="1806"/>
      <w:bookmarkEnd w:id="1807"/>
      <w:bookmarkEnd w:id="1808"/>
      <w:bookmarkEnd w:id="1809"/>
      <w:r>
        <w:rPr>
          <w:rtl/>
        </w:rPr>
        <w:t xml:space="preserve"> </w:t>
      </w:r>
      <w:bookmarkStart w:id="1810" w:name="_ETM_Q8_431180"/>
      <w:bookmarkEnd w:id="1810"/>
      <w:r>
        <w:rPr>
          <w:rtl/>
        </w:rPr>
        <w:t xml:space="preserve">שהצעת </w:t>
      </w:r>
      <w:bookmarkStart w:id="1811" w:name="_ETM_Q8_434590"/>
      <w:bookmarkEnd w:id="1811"/>
      <w:r>
        <w:rPr>
          <w:rtl/>
        </w:rPr>
        <w:t xml:space="preserve">חוק </w:t>
      </w:r>
      <w:bookmarkStart w:id="1812" w:name="_ETM_Q8_434829"/>
      <w:bookmarkEnd w:id="1812"/>
      <w:r>
        <w:rPr>
          <w:rtl/>
        </w:rPr>
        <w:t xml:space="preserve">מתן </w:t>
      </w:r>
      <w:bookmarkStart w:id="1813" w:name="_ETM_Q8_435249"/>
      <w:bookmarkEnd w:id="1813"/>
      <w:r>
        <w:rPr>
          <w:rtl/>
        </w:rPr>
        <w:t xml:space="preserve">הטבות </w:t>
      </w:r>
      <w:bookmarkStart w:id="1814" w:name="_ETM_Q8_435670"/>
      <w:bookmarkEnd w:id="1814"/>
      <w:r>
        <w:rPr>
          <w:rtl/>
        </w:rPr>
        <w:t xml:space="preserve">בדיור </w:t>
      </w:r>
      <w:bookmarkStart w:id="1815" w:name="_ETM_Q8_436029"/>
      <w:bookmarkEnd w:id="1815"/>
      <w:r>
        <w:rPr>
          <w:rtl/>
        </w:rPr>
        <w:t xml:space="preserve">ללוחמים </w:t>
      </w:r>
      <w:bookmarkStart w:id="1816" w:name="_ETM_Q8_436509"/>
      <w:bookmarkEnd w:id="1816"/>
      <w:r>
        <w:rPr>
          <w:rtl/>
        </w:rPr>
        <w:t xml:space="preserve">משוחררים </w:t>
      </w:r>
      <w:bookmarkStart w:id="1817" w:name="_ETM_Q8_436990"/>
      <w:bookmarkStart w:id="1818" w:name="_ETM_Q8_437139"/>
      <w:bookmarkEnd w:id="1817"/>
      <w:bookmarkEnd w:id="1818"/>
      <w:r>
        <w:rPr>
          <w:rFonts w:hint="cs"/>
          <w:rtl/>
        </w:rPr>
        <w:t>ול</w:t>
      </w:r>
      <w:r>
        <w:rPr>
          <w:rtl/>
        </w:rPr>
        <w:t xml:space="preserve">משרתי </w:t>
      </w:r>
      <w:bookmarkStart w:id="1819" w:name="_ETM_Q8_437589"/>
      <w:bookmarkEnd w:id="1819"/>
      <w:r>
        <w:rPr>
          <w:rtl/>
        </w:rPr>
        <w:t>מילואים</w:t>
      </w:r>
      <w:bookmarkStart w:id="1820" w:name="_ETM_Q8_438370"/>
      <w:bookmarkEnd w:id="1820"/>
      <w:r>
        <w:rPr>
          <w:rFonts w:hint="cs"/>
          <w:rtl/>
        </w:rPr>
        <w:t xml:space="preserve">, </w:t>
      </w:r>
      <w:r>
        <w:rPr>
          <w:rtl/>
        </w:rPr>
        <w:t>התשפ"</w:t>
      </w:r>
      <w:r>
        <w:rPr>
          <w:rFonts w:hint="cs"/>
          <w:rtl/>
        </w:rPr>
        <w:t>ד</w:t>
      </w:r>
      <w:r>
        <w:rPr>
          <w:rFonts w:hint="eastAsia"/>
        </w:rPr>
        <w:t>–</w:t>
      </w:r>
      <w:bookmarkStart w:id="1821" w:name="_ETM_Q8_438940"/>
      <w:bookmarkEnd w:id="1821"/>
      <w:r>
        <w:rPr>
          <w:rtl/>
        </w:rPr>
        <w:t>2024</w:t>
      </w:r>
      <w:r>
        <w:rPr>
          <w:rFonts w:hint="cs"/>
          <w:rtl/>
        </w:rPr>
        <w:t>,</w:t>
      </w:r>
      <w:r>
        <w:rPr>
          <w:rtl/>
        </w:rPr>
        <w:t xml:space="preserve"> </w:t>
      </w:r>
      <w:bookmarkStart w:id="1822" w:name="_ETM_Q8_439779"/>
      <w:bookmarkEnd w:id="1822"/>
      <w:r>
        <w:rPr>
          <w:rtl/>
        </w:rPr>
        <w:t xml:space="preserve">אושרה </w:t>
      </w:r>
      <w:bookmarkStart w:id="1823" w:name="_ETM_Q8_440050"/>
      <w:bookmarkEnd w:id="1823"/>
      <w:r>
        <w:rPr>
          <w:rtl/>
        </w:rPr>
        <w:t xml:space="preserve">בקריאה </w:t>
      </w:r>
      <w:bookmarkStart w:id="1824" w:name="_ETM_Q8_440380"/>
      <w:bookmarkEnd w:id="1824"/>
      <w:r>
        <w:rPr>
          <w:rtl/>
        </w:rPr>
        <w:t xml:space="preserve">טרומית </w:t>
      </w:r>
      <w:bookmarkStart w:id="1825" w:name="_ETM_Q8_440710"/>
      <w:bookmarkEnd w:id="1825"/>
      <w:r>
        <w:rPr>
          <w:rtl/>
        </w:rPr>
        <w:t xml:space="preserve">ותעבור </w:t>
      </w:r>
      <w:bookmarkStart w:id="1826" w:name="_ETM_Q8_441160"/>
      <w:bookmarkEnd w:id="1826"/>
      <w:r>
        <w:rPr>
          <w:rtl/>
        </w:rPr>
        <w:t xml:space="preserve">לוועדת </w:t>
      </w:r>
      <w:bookmarkStart w:id="1827" w:name="_ETM_Q8_441639"/>
      <w:bookmarkEnd w:id="1827"/>
      <w:r>
        <w:rPr>
          <w:rtl/>
        </w:rPr>
        <w:t xml:space="preserve">הפנים </w:t>
      </w:r>
      <w:bookmarkStart w:id="1828" w:name="_ETM_Q8_442290"/>
      <w:bookmarkEnd w:id="1828"/>
      <w:r>
        <w:rPr>
          <w:rFonts w:hint="cs"/>
          <w:rtl/>
        </w:rPr>
        <w:t>ו</w:t>
      </w:r>
      <w:r>
        <w:rPr>
          <w:rtl/>
        </w:rPr>
        <w:t xml:space="preserve">הגנת </w:t>
      </w:r>
      <w:bookmarkStart w:id="1829" w:name="_ETM_Q8_442920"/>
      <w:bookmarkEnd w:id="1829"/>
      <w:r>
        <w:rPr>
          <w:rtl/>
        </w:rPr>
        <w:t xml:space="preserve">הסביבה </w:t>
      </w:r>
      <w:bookmarkStart w:id="1830" w:name="_ETM_Q8_443400"/>
      <w:bookmarkEnd w:id="1830"/>
      <w:r>
        <w:rPr>
          <w:rtl/>
        </w:rPr>
        <w:t xml:space="preserve">לצורך </w:t>
      </w:r>
      <w:bookmarkStart w:id="1831" w:name="_ETM_Q8_443910"/>
      <w:bookmarkEnd w:id="1831"/>
      <w:r>
        <w:rPr>
          <w:rtl/>
        </w:rPr>
        <w:t xml:space="preserve">הכנתה </w:t>
      </w:r>
      <w:bookmarkStart w:id="1832" w:name="_ETM_Q8_444450"/>
      <w:bookmarkEnd w:id="1832"/>
      <w:r>
        <w:rPr>
          <w:rtl/>
        </w:rPr>
        <w:t xml:space="preserve">לקריאה </w:t>
      </w:r>
      <w:bookmarkStart w:id="1833" w:name="_ETM_Q8_444810"/>
      <w:bookmarkEnd w:id="1833"/>
      <w:r>
        <w:rPr>
          <w:rtl/>
        </w:rPr>
        <w:t>ראשונה</w:t>
      </w:r>
      <w:r>
        <w:rPr>
          <w:rFonts w:hint="cs"/>
          <w:rtl/>
        </w:rPr>
        <w:t>.</w:t>
      </w:r>
      <w:r>
        <w:rPr>
          <w:rtl/>
        </w:rPr>
        <w:t xml:space="preserve"> </w:t>
      </w:r>
      <w:bookmarkStart w:id="1834" w:name="_ETM_Q8_446150"/>
      <w:bookmarkStart w:id="1835" w:name="_ETM_Q8_446930"/>
      <w:bookmarkStart w:id="1836" w:name="_ETM_Q8_447349"/>
      <w:bookmarkEnd w:id="1834"/>
      <w:bookmarkEnd w:id="1835"/>
      <w:bookmarkEnd w:id="1836"/>
      <w:r w:rsidR="004A2EDD">
        <w:rPr>
          <w:rFonts w:hint="cs"/>
          <w:rtl/>
        </w:rPr>
        <w:t>כמה</w:t>
      </w:r>
      <w:r>
        <w:rPr>
          <w:rtl/>
        </w:rPr>
        <w:t xml:space="preserve"> </w:t>
      </w:r>
      <w:bookmarkStart w:id="1837" w:name="_ETM_Q8_447710"/>
      <w:bookmarkEnd w:id="1837"/>
      <w:r>
        <w:rPr>
          <w:rtl/>
        </w:rPr>
        <w:t>ח"כ</w:t>
      </w:r>
      <w:r>
        <w:rPr>
          <w:rFonts w:hint="cs"/>
          <w:rtl/>
        </w:rPr>
        <w:t>ים</w:t>
      </w:r>
      <w:bookmarkStart w:id="1838" w:name="_ETM_Q8_447919"/>
      <w:bookmarkStart w:id="1839" w:name="_ETM_Q8_448039"/>
      <w:bookmarkEnd w:id="1838"/>
      <w:bookmarkEnd w:id="1839"/>
      <w:r>
        <w:rPr>
          <w:rFonts w:hint="cs"/>
          <w:rtl/>
        </w:rPr>
        <w:t xml:space="preserve"> </w:t>
      </w:r>
      <w:r>
        <w:rPr>
          <w:rtl/>
        </w:rPr>
        <w:t xml:space="preserve">לא </w:t>
      </w:r>
      <w:bookmarkStart w:id="1840" w:name="_ETM_Q8_448130"/>
      <w:bookmarkEnd w:id="1840"/>
      <w:r>
        <w:rPr>
          <w:rtl/>
        </w:rPr>
        <w:t xml:space="preserve">הספיקו </w:t>
      </w:r>
      <w:bookmarkStart w:id="1841" w:name="_ETM_Q8_449120"/>
      <w:bookmarkEnd w:id="1841"/>
      <w:r>
        <w:rPr>
          <w:rFonts w:hint="cs"/>
          <w:rtl/>
        </w:rPr>
        <w:t>ו</w:t>
      </w:r>
      <w:r>
        <w:rPr>
          <w:rtl/>
        </w:rPr>
        <w:t xml:space="preserve">יצורפו </w:t>
      </w:r>
      <w:bookmarkStart w:id="1842" w:name="_ETM_Q8_450410"/>
      <w:bookmarkEnd w:id="1842"/>
      <w:r>
        <w:rPr>
          <w:rtl/>
        </w:rPr>
        <w:t>לפרוטוקול</w:t>
      </w:r>
      <w:r>
        <w:rPr>
          <w:rFonts w:hint="cs"/>
          <w:rtl/>
        </w:rPr>
        <w:t>:</w:t>
      </w:r>
      <w:r>
        <w:rPr>
          <w:rtl/>
        </w:rPr>
        <w:t xml:space="preserve"> </w:t>
      </w:r>
      <w:bookmarkStart w:id="1843" w:name="_ETM_Q8_451460"/>
      <w:bookmarkEnd w:id="1843"/>
      <w:r>
        <w:rPr>
          <w:rtl/>
        </w:rPr>
        <w:t xml:space="preserve">שרון </w:t>
      </w:r>
      <w:bookmarkStart w:id="1844" w:name="_ETM_Q8_451819"/>
      <w:bookmarkEnd w:id="1844"/>
      <w:r>
        <w:rPr>
          <w:rtl/>
        </w:rPr>
        <w:t>ניר</w:t>
      </w:r>
      <w:r>
        <w:rPr>
          <w:rFonts w:hint="cs"/>
          <w:rtl/>
        </w:rPr>
        <w:t xml:space="preserve"> </w:t>
      </w:r>
      <w:r>
        <w:rPr>
          <w:rtl/>
        </w:rPr>
        <w:t xml:space="preserve">– </w:t>
      </w:r>
      <w:bookmarkStart w:id="1845" w:name="_ETM_Q8_451970"/>
      <w:bookmarkEnd w:id="1845"/>
      <w:r>
        <w:rPr>
          <w:rtl/>
        </w:rPr>
        <w:t>בעד</w:t>
      </w:r>
      <w:bookmarkStart w:id="1846" w:name="_ETM_Q8_453150"/>
      <w:bookmarkEnd w:id="1846"/>
      <w:r>
        <w:t>;</w:t>
      </w:r>
      <w:r>
        <w:rPr>
          <w:rFonts w:hint="cs"/>
          <w:rtl/>
        </w:rPr>
        <w:t xml:space="preserve"> </w:t>
      </w:r>
      <w:r>
        <w:rPr>
          <w:rtl/>
        </w:rPr>
        <w:t xml:space="preserve">נעמה </w:t>
      </w:r>
      <w:bookmarkStart w:id="1847" w:name="_ETM_Q8_453569"/>
      <w:bookmarkEnd w:id="1847"/>
      <w:r>
        <w:rPr>
          <w:rtl/>
        </w:rPr>
        <w:t>לזימי</w:t>
      </w:r>
      <w:r>
        <w:rPr>
          <w:rFonts w:hint="cs"/>
          <w:rtl/>
        </w:rPr>
        <w:t xml:space="preserve"> </w:t>
      </w:r>
      <w:r>
        <w:rPr>
          <w:rtl/>
        </w:rPr>
        <w:t xml:space="preserve">– </w:t>
      </w:r>
      <w:bookmarkStart w:id="1848" w:name="_ETM_Q8_454080"/>
      <w:bookmarkEnd w:id="1848"/>
      <w:r>
        <w:rPr>
          <w:rtl/>
        </w:rPr>
        <w:t>בעד</w:t>
      </w:r>
      <w:bookmarkStart w:id="1849" w:name="_ETM_Q8_454710"/>
      <w:bookmarkEnd w:id="1849"/>
      <w:r>
        <w:t>;</w:t>
      </w:r>
      <w:r>
        <w:rPr>
          <w:rFonts w:hint="cs"/>
          <w:rtl/>
        </w:rPr>
        <w:t xml:space="preserve"> </w:t>
      </w:r>
      <w:r>
        <w:rPr>
          <w:rtl/>
        </w:rPr>
        <w:t xml:space="preserve">השר </w:t>
      </w:r>
      <w:bookmarkStart w:id="1850" w:name="_ETM_Q8_455129"/>
      <w:bookmarkEnd w:id="1850"/>
      <w:r>
        <w:rPr>
          <w:rtl/>
        </w:rPr>
        <w:t>קר</w:t>
      </w:r>
      <w:r>
        <w:rPr>
          <w:rFonts w:hint="cs"/>
          <w:rtl/>
        </w:rPr>
        <w:t>ע</w:t>
      </w:r>
      <w:r>
        <w:rPr>
          <w:rtl/>
        </w:rPr>
        <w:t>י</w:t>
      </w:r>
      <w:r>
        <w:rPr>
          <w:rFonts w:hint="cs"/>
          <w:rtl/>
        </w:rPr>
        <w:t xml:space="preserve"> </w:t>
      </w:r>
      <w:r>
        <w:rPr>
          <w:rtl/>
        </w:rPr>
        <w:t xml:space="preserve">– </w:t>
      </w:r>
      <w:bookmarkStart w:id="1851" w:name="_ETM_Q8_455520"/>
      <w:bookmarkEnd w:id="1851"/>
      <w:r>
        <w:rPr>
          <w:rtl/>
        </w:rPr>
        <w:t>בעד</w:t>
      </w:r>
      <w:bookmarkStart w:id="1852" w:name="_ETM_Q8_456589"/>
      <w:bookmarkEnd w:id="1852"/>
      <w:r>
        <w:rPr>
          <w:rFonts w:hint="cs"/>
          <w:rtl/>
        </w:rPr>
        <w:t xml:space="preserve">. </w:t>
      </w:r>
      <w:r>
        <w:rPr>
          <w:rtl/>
        </w:rPr>
        <w:t>מ</w:t>
      </w:r>
      <w:r>
        <w:rPr>
          <w:rFonts w:hint="cs"/>
          <w:rtl/>
        </w:rPr>
        <w:t>י עו</w:t>
      </w:r>
      <w:r>
        <w:rPr>
          <w:rtl/>
        </w:rPr>
        <w:t>ד</w:t>
      </w:r>
      <w:r>
        <w:rPr>
          <w:rFonts w:hint="cs"/>
          <w:rtl/>
        </w:rPr>
        <w:t>?</w:t>
      </w:r>
      <w:r>
        <w:rPr>
          <w:rtl/>
        </w:rPr>
        <w:t xml:space="preserve"> </w:t>
      </w:r>
      <w:bookmarkStart w:id="1853" w:name="_ETM_Q8_457460"/>
      <w:bookmarkEnd w:id="1853"/>
      <w:r>
        <w:rPr>
          <w:rtl/>
        </w:rPr>
        <w:t xml:space="preserve">חבר </w:t>
      </w:r>
      <w:bookmarkStart w:id="1854" w:name="_ETM_Q8_457760"/>
      <w:bookmarkEnd w:id="1854"/>
      <w:r>
        <w:rPr>
          <w:rtl/>
        </w:rPr>
        <w:t xml:space="preserve">הכנסת </w:t>
      </w:r>
      <w:bookmarkStart w:id="1855" w:name="_ETM_Q8_458029"/>
      <w:bookmarkEnd w:id="1855"/>
      <w:r>
        <w:rPr>
          <w:rtl/>
        </w:rPr>
        <w:t xml:space="preserve">מתן </w:t>
      </w:r>
      <w:bookmarkStart w:id="1856" w:name="_ETM_Q8_458300"/>
      <w:bookmarkEnd w:id="1856"/>
      <w:r>
        <w:rPr>
          <w:rtl/>
        </w:rPr>
        <w:t xml:space="preserve">כהנא </w:t>
      </w:r>
      <w:bookmarkStart w:id="1857" w:name="_ETM_Q8_458630"/>
      <w:bookmarkEnd w:id="1857"/>
      <w:r>
        <w:rPr>
          <w:rtl/>
        </w:rPr>
        <w:t>–</w:t>
      </w:r>
      <w:r>
        <w:rPr>
          <w:rFonts w:hint="cs"/>
          <w:rtl/>
        </w:rPr>
        <w:t xml:space="preserve"> </w:t>
      </w:r>
      <w:r>
        <w:rPr>
          <w:rtl/>
        </w:rPr>
        <w:t>לא</w:t>
      </w:r>
      <w:bookmarkStart w:id="1858" w:name="_ETM_Q8_458750"/>
      <w:bookmarkEnd w:id="1858"/>
      <w:r>
        <w:rPr>
          <w:rFonts w:hint="cs"/>
          <w:rtl/>
        </w:rPr>
        <w:t xml:space="preserve"> </w:t>
      </w:r>
      <w:r>
        <w:rPr>
          <w:rtl/>
        </w:rPr>
        <w:t>נמצא</w:t>
      </w:r>
      <w:r>
        <w:rPr>
          <w:rFonts w:hint="cs"/>
          <w:rtl/>
        </w:rPr>
        <w:t>.</w:t>
      </w:r>
      <w:r>
        <w:rPr>
          <w:rtl/>
        </w:rPr>
        <w:t xml:space="preserve"> </w:t>
      </w:r>
      <w:bookmarkStart w:id="1859" w:name="_ETM_Q8_459650"/>
      <w:bookmarkStart w:id="1860" w:name="_ETM_Q8_459979"/>
      <w:bookmarkStart w:id="1861" w:name="_ETM_Q8_460040"/>
      <w:bookmarkStart w:id="1862" w:name="_ETM_Q8_460160"/>
      <w:bookmarkEnd w:id="1859"/>
      <w:bookmarkEnd w:id="1860"/>
      <w:bookmarkEnd w:id="1861"/>
      <w:bookmarkEnd w:id="1862"/>
      <w:r>
        <w:rPr>
          <w:rFonts w:hint="cs"/>
          <w:rtl/>
        </w:rPr>
        <w:t xml:space="preserve">זהו. </w:t>
      </w:r>
      <w:r>
        <w:rPr>
          <w:rtl/>
        </w:rPr>
        <w:t xml:space="preserve">אתה </w:t>
      </w:r>
      <w:bookmarkStart w:id="1863" w:name="_ETM_Q8_460400"/>
      <w:bookmarkEnd w:id="1863"/>
      <w:r>
        <w:rPr>
          <w:rFonts w:hint="cs"/>
          <w:rtl/>
        </w:rPr>
        <w:t xml:space="preserve">הצבעת כבר </w:t>
      </w:r>
      <w:bookmarkStart w:id="1864" w:name="_ETM_Q8_461110"/>
      <w:bookmarkEnd w:id="1864"/>
      <w:r>
        <w:rPr>
          <w:rtl/>
        </w:rPr>
        <w:t>פעמיים</w:t>
      </w:r>
      <w:r>
        <w:rPr>
          <w:rFonts w:hint="cs"/>
          <w:rtl/>
        </w:rPr>
        <w:t>?</w:t>
      </w:r>
    </w:p>
    <w:p w:rsidR="00DF381B" w:rsidRDefault="00DF381B" w:rsidP="0003723E">
      <w:pPr>
        <w:rPr>
          <w:rtl/>
        </w:rPr>
      </w:pPr>
    </w:p>
    <w:p w:rsidR="00DF381B" w:rsidRDefault="00DF381B" w:rsidP="0003723E">
      <w:pPr>
        <w:pStyle w:val="af5"/>
        <w:keepNext/>
        <w:rPr>
          <w:rtl/>
        </w:rPr>
      </w:pPr>
      <w:r w:rsidRPr="00F43909">
        <w:rPr>
          <w:rStyle w:val="TagStyle"/>
          <w:rtl/>
        </w:rPr>
        <w:t xml:space="preserve"> &lt;&lt; קריאה &gt;&gt; </w:t>
      </w:r>
      <w:r>
        <w:rPr>
          <w:rtl/>
        </w:rPr>
        <w:t>בועז טופורובסקי (יש עתיד):</w:t>
      </w:r>
      <w:r w:rsidRPr="00F43909">
        <w:rPr>
          <w:rStyle w:val="TagStyle"/>
          <w:rtl/>
        </w:rPr>
        <w:t xml:space="preserve"> &lt;&lt; קריאה &gt;&gt;</w:t>
      </w:r>
      <w:r>
        <w:rPr>
          <w:rtl/>
        </w:rPr>
        <w:t xml:space="preserve">  </w:t>
      </w:r>
    </w:p>
    <w:p w:rsidR="00DF381B" w:rsidRDefault="00DF381B" w:rsidP="00B15250">
      <w:pPr>
        <w:rPr>
          <w:rtl/>
        </w:rPr>
      </w:pPr>
    </w:p>
    <w:p w:rsidR="00DF381B" w:rsidRDefault="00DF381B" w:rsidP="0003723E">
      <w:pPr>
        <w:rPr>
          <w:rtl/>
        </w:rPr>
      </w:pPr>
      <w:r>
        <w:rPr>
          <w:rFonts w:hint="cs"/>
          <w:rtl/>
        </w:rPr>
        <w:t xml:space="preserve">ניסיתי. </w:t>
      </w:r>
    </w:p>
    <w:p w:rsidR="00DF381B" w:rsidRDefault="00DF381B" w:rsidP="0003723E">
      <w:pPr>
        <w:rPr>
          <w:rtl/>
        </w:rPr>
      </w:pPr>
    </w:p>
    <w:p w:rsidR="00DF381B" w:rsidRDefault="00DF381B" w:rsidP="0003723E">
      <w:pPr>
        <w:rPr>
          <w:rtl/>
        </w:rPr>
      </w:pPr>
    </w:p>
    <w:p w:rsidR="00DF381B" w:rsidRDefault="00DF381B" w:rsidP="0003723E">
      <w:pPr>
        <w:pStyle w:val="a6"/>
        <w:rPr>
          <w:rtl/>
        </w:rPr>
      </w:pPr>
      <w:bookmarkStart w:id="1865" w:name="ET_hatsach_642320_17"/>
      <w:r w:rsidRPr="00F43909">
        <w:rPr>
          <w:rStyle w:val="TagStyle"/>
          <w:rtl/>
        </w:rPr>
        <w:t xml:space="preserve"> &lt;&lt; הצח &gt;&gt; </w:t>
      </w:r>
      <w:bookmarkStart w:id="1866" w:name="_Toc160048610"/>
      <w:bookmarkStart w:id="1867" w:name="_Toc160094194"/>
      <w:bookmarkStart w:id="1868" w:name="_Toc160095329"/>
      <w:bookmarkStart w:id="1869" w:name="_Toc182740044"/>
      <w:r>
        <w:rPr>
          <w:rtl/>
        </w:rPr>
        <w:t xml:space="preserve">הצעת חוק אוויר נקי (תיקון </w:t>
      </w:r>
      <w:r>
        <w:rPr>
          <w:rFonts w:hint="cs"/>
          <w:rtl/>
        </w:rPr>
        <w:t>–</w:t>
      </w:r>
      <w:r>
        <w:rPr>
          <w:rtl/>
        </w:rPr>
        <w:t xml:space="preserve"> איסור שימוש בתנורים המוסקים בדלק מוצק), התשפ"ג</w:t>
      </w:r>
      <w:r>
        <w:rPr>
          <w:rFonts w:hint="cs"/>
          <w:rtl/>
        </w:rPr>
        <w:t>–</w:t>
      </w:r>
      <w:r>
        <w:rPr>
          <w:rtl/>
        </w:rPr>
        <w:t>2023</w:t>
      </w:r>
      <w:bookmarkEnd w:id="1866"/>
      <w:bookmarkEnd w:id="1867"/>
      <w:bookmarkEnd w:id="1868"/>
      <w:bookmarkEnd w:id="1869"/>
      <w:r w:rsidRPr="00F43909">
        <w:rPr>
          <w:rStyle w:val="TagStyle"/>
          <w:rtl/>
        </w:rPr>
        <w:t xml:space="preserve"> &lt;&lt; הצח &gt;&gt;</w:t>
      </w:r>
      <w:r>
        <w:rPr>
          <w:rtl/>
        </w:rPr>
        <w:t xml:space="preserve">  </w:t>
      </w:r>
      <w:bookmarkEnd w:id="1865"/>
    </w:p>
    <w:p w:rsidR="00DF381B" w:rsidRDefault="00DF381B" w:rsidP="0003723E">
      <w:pPr>
        <w:rPr>
          <w:rtl/>
        </w:rPr>
      </w:pPr>
      <w:r>
        <w:rPr>
          <w:rtl/>
        </w:rPr>
        <w:t>[הצעת חוק פ/</w:t>
      </w:r>
      <w:r>
        <w:rPr>
          <w:rFonts w:hint="cs"/>
          <w:rtl/>
        </w:rPr>
        <w:t>3492</w:t>
      </w:r>
      <w:r>
        <w:rPr>
          <w:rtl/>
        </w:rPr>
        <w:t>/</w:t>
      </w:r>
      <w:r>
        <w:rPr>
          <w:rFonts w:hint="cs"/>
          <w:rtl/>
        </w:rPr>
        <w:t>25; נספחות.]</w:t>
      </w:r>
    </w:p>
    <w:p w:rsidR="00DF381B" w:rsidRDefault="00DF381B" w:rsidP="0003723E">
      <w:pPr>
        <w:pStyle w:val="-0"/>
        <w:rPr>
          <w:rtl/>
        </w:rPr>
      </w:pPr>
      <w:r>
        <w:rPr>
          <w:rtl/>
        </w:rPr>
        <w:t xml:space="preserve">(הצעת </w:t>
      </w:r>
      <w:r>
        <w:rPr>
          <w:rFonts w:hint="cs"/>
          <w:rtl/>
        </w:rPr>
        <w:t xml:space="preserve">קבוצת חברי </w:t>
      </w:r>
      <w:r w:rsidR="00E85CB1">
        <w:rPr>
          <w:rFonts w:hint="cs"/>
          <w:rtl/>
        </w:rPr>
        <w:t>ה</w:t>
      </w:r>
      <w:r>
        <w:rPr>
          <w:rFonts w:hint="cs"/>
          <w:rtl/>
        </w:rPr>
        <w:t>כנסת</w:t>
      </w:r>
      <w:r>
        <w:rPr>
          <w:rtl/>
        </w:rPr>
        <w:t>)</w:t>
      </w:r>
    </w:p>
    <w:p w:rsidR="00DF381B" w:rsidRDefault="00DF381B" w:rsidP="0003723E">
      <w:pPr>
        <w:rPr>
          <w:rtl/>
        </w:rPr>
      </w:pPr>
    </w:p>
    <w:p w:rsidR="00DF381B" w:rsidRDefault="00DF381B" w:rsidP="0003723E">
      <w:pPr>
        <w:pStyle w:val="af6"/>
        <w:keepNext/>
        <w:rPr>
          <w:rtl/>
        </w:rPr>
      </w:pPr>
      <w:r w:rsidRPr="00F43909">
        <w:rPr>
          <w:rStyle w:val="TagStyle"/>
          <w:rtl/>
        </w:rPr>
        <w:t xml:space="preserve"> &lt;&lt; יור &gt;&gt; </w:t>
      </w:r>
      <w:r>
        <w:rPr>
          <w:rtl/>
        </w:rPr>
        <w:t>היו"ר ארז מלול:</w:t>
      </w:r>
      <w:r w:rsidRPr="00F43909">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bookmarkStart w:id="1870" w:name="_ETM_Q8_462640"/>
      <w:bookmarkStart w:id="1871" w:name="_ETM_Q8_463900"/>
      <w:bookmarkStart w:id="1872" w:name="_ETM_Q8_463982"/>
      <w:bookmarkStart w:id="1873" w:name="_ETM_Q8_464332"/>
      <w:bookmarkStart w:id="1874" w:name="_ETM_Q8_464397"/>
      <w:bookmarkStart w:id="1875" w:name="_ETM_Q8_465820"/>
      <w:bookmarkStart w:id="1876" w:name="_ETM_Q8_476802"/>
      <w:bookmarkStart w:id="1877" w:name="_ETM_Q8_479400"/>
      <w:bookmarkEnd w:id="1870"/>
      <w:bookmarkEnd w:id="1871"/>
      <w:bookmarkEnd w:id="1872"/>
      <w:bookmarkEnd w:id="1873"/>
      <w:bookmarkEnd w:id="1874"/>
      <w:bookmarkEnd w:id="1875"/>
      <w:bookmarkEnd w:id="1876"/>
      <w:bookmarkEnd w:id="1877"/>
      <w:r>
        <w:rPr>
          <w:rtl/>
        </w:rPr>
        <w:t xml:space="preserve">נעבור </w:t>
      </w:r>
      <w:bookmarkStart w:id="1878" w:name="_ETM_Q8_479729"/>
      <w:bookmarkEnd w:id="1878"/>
      <w:r>
        <w:rPr>
          <w:rtl/>
        </w:rPr>
        <w:t xml:space="preserve">לנושא </w:t>
      </w:r>
      <w:bookmarkStart w:id="1879" w:name="_ETM_Q8_479999"/>
      <w:bookmarkEnd w:id="1879"/>
      <w:r>
        <w:rPr>
          <w:rtl/>
        </w:rPr>
        <w:t xml:space="preserve">הבא </w:t>
      </w:r>
      <w:bookmarkStart w:id="1880" w:name="_ETM_Q8_480150"/>
      <w:bookmarkEnd w:id="1880"/>
      <w:r>
        <w:rPr>
          <w:rtl/>
        </w:rPr>
        <w:t xml:space="preserve">על </w:t>
      </w:r>
      <w:bookmarkStart w:id="1881" w:name="_ETM_Q8_480210"/>
      <w:bookmarkEnd w:id="1881"/>
      <w:r>
        <w:rPr>
          <w:rtl/>
        </w:rPr>
        <w:t>סדר</w:t>
      </w:r>
      <w:bookmarkStart w:id="1882" w:name="_ETM_Q8_480479"/>
      <w:bookmarkEnd w:id="1882"/>
      <w:r>
        <w:rPr>
          <w:rFonts w:hint="cs"/>
          <w:rtl/>
        </w:rPr>
        <w:t>-</w:t>
      </w:r>
      <w:r>
        <w:rPr>
          <w:rtl/>
        </w:rPr>
        <w:t>היום</w:t>
      </w:r>
      <w:r>
        <w:rPr>
          <w:rFonts w:hint="cs"/>
          <w:rtl/>
        </w:rPr>
        <w:t>:</w:t>
      </w:r>
      <w:r>
        <w:rPr>
          <w:rtl/>
        </w:rPr>
        <w:t xml:space="preserve"> </w:t>
      </w:r>
      <w:bookmarkStart w:id="1883" w:name="_ETM_Q8_480629"/>
      <w:bookmarkEnd w:id="1883"/>
      <w:r>
        <w:rPr>
          <w:rtl/>
        </w:rPr>
        <w:t xml:space="preserve">הצעת </w:t>
      </w:r>
      <w:bookmarkStart w:id="1884" w:name="_ETM_Q8_480960"/>
      <w:bookmarkEnd w:id="1884"/>
      <w:r>
        <w:rPr>
          <w:rtl/>
        </w:rPr>
        <w:t xml:space="preserve">חוק </w:t>
      </w:r>
      <w:bookmarkStart w:id="1885" w:name="_ETM_Q8_481199"/>
      <w:bookmarkEnd w:id="1885"/>
      <w:r>
        <w:rPr>
          <w:rtl/>
        </w:rPr>
        <w:t xml:space="preserve">אוויר </w:t>
      </w:r>
      <w:bookmarkStart w:id="1886" w:name="_ETM_Q8_481409"/>
      <w:bookmarkEnd w:id="1886"/>
      <w:r>
        <w:rPr>
          <w:rtl/>
        </w:rPr>
        <w:t xml:space="preserve">נקי </w:t>
      </w:r>
      <w:bookmarkStart w:id="1887" w:name="_ETM_Q8_481740"/>
      <w:bookmarkEnd w:id="1887"/>
      <w:r>
        <w:rPr>
          <w:rFonts w:hint="cs"/>
          <w:rtl/>
        </w:rPr>
        <w:t>(</w:t>
      </w:r>
      <w:r>
        <w:rPr>
          <w:rtl/>
        </w:rPr>
        <w:t>תיקון</w:t>
      </w:r>
      <w:r>
        <w:rPr>
          <w:rFonts w:hint="cs"/>
          <w:rtl/>
        </w:rPr>
        <w:t xml:space="preserve"> </w:t>
      </w:r>
      <w:r>
        <w:rPr>
          <w:rFonts w:hint="eastAsia"/>
        </w:rPr>
        <w:t>–</w:t>
      </w:r>
      <w:r>
        <w:rPr>
          <w:rtl/>
        </w:rPr>
        <w:t xml:space="preserve"> </w:t>
      </w:r>
      <w:bookmarkStart w:id="1888" w:name="_ETM_Q8_482069"/>
      <w:bookmarkEnd w:id="1888"/>
      <w:r>
        <w:rPr>
          <w:rtl/>
        </w:rPr>
        <w:t xml:space="preserve">איסור שימוש </w:t>
      </w:r>
      <w:bookmarkStart w:id="1889" w:name="_ETM_Q8_480000"/>
      <w:bookmarkStart w:id="1890" w:name="_ETM_Q8_480269"/>
      <w:bookmarkStart w:id="1891" w:name="_ETM_Q8_480420"/>
      <w:bookmarkStart w:id="1892" w:name="_ETM_Q8_480480"/>
      <w:bookmarkStart w:id="1893" w:name="_ETM_Q8_480750"/>
      <w:bookmarkStart w:id="1894" w:name="_ETM_Q8_480900"/>
      <w:bookmarkStart w:id="1895" w:name="_ETM_Q8_481230"/>
      <w:bookmarkStart w:id="1896" w:name="_ETM_Q8_481469"/>
      <w:bookmarkStart w:id="1897" w:name="_ETM_Q8_481680"/>
      <w:bookmarkStart w:id="1898" w:name="_ETM_Q8_482010"/>
      <w:bookmarkStart w:id="1899" w:name="_ETM_Q8_482339"/>
      <w:bookmarkStart w:id="1900" w:name="_ETM_Q8_482610"/>
      <w:bookmarkStart w:id="1901" w:name="_ETM_Q8_483270"/>
      <w:bookmarkEnd w:id="1889"/>
      <w:bookmarkEnd w:id="1890"/>
      <w:bookmarkEnd w:id="1891"/>
      <w:bookmarkEnd w:id="1892"/>
      <w:bookmarkEnd w:id="1893"/>
      <w:bookmarkEnd w:id="1894"/>
      <w:bookmarkEnd w:id="1895"/>
      <w:bookmarkEnd w:id="1896"/>
      <w:bookmarkEnd w:id="1897"/>
      <w:bookmarkEnd w:id="1898"/>
      <w:bookmarkEnd w:id="1899"/>
      <w:bookmarkEnd w:id="1900"/>
      <w:bookmarkEnd w:id="1901"/>
      <w:r>
        <w:rPr>
          <w:rtl/>
        </w:rPr>
        <w:t xml:space="preserve">בתנורים </w:t>
      </w:r>
      <w:bookmarkStart w:id="1902" w:name="_ETM_Q8_483899"/>
      <w:bookmarkEnd w:id="1902"/>
      <w:r>
        <w:rPr>
          <w:rtl/>
        </w:rPr>
        <w:t>המו</w:t>
      </w:r>
      <w:r>
        <w:rPr>
          <w:rFonts w:hint="cs"/>
          <w:rtl/>
        </w:rPr>
        <w:t>ס</w:t>
      </w:r>
      <w:r>
        <w:rPr>
          <w:rtl/>
        </w:rPr>
        <w:t xml:space="preserve">קים </w:t>
      </w:r>
      <w:bookmarkStart w:id="1903" w:name="_ETM_Q8_484410"/>
      <w:bookmarkEnd w:id="1903"/>
      <w:r>
        <w:rPr>
          <w:rtl/>
        </w:rPr>
        <w:t xml:space="preserve">בדלק </w:t>
      </w:r>
      <w:bookmarkStart w:id="1904" w:name="_ETM_Q8_484799"/>
      <w:bookmarkEnd w:id="1904"/>
      <w:r>
        <w:rPr>
          <w:rtl/>
        </w:rPr>
        <w:t>מוצ</w:t>
      </w:r>
      <w:r>
        <w:rPr>
          <w:rFonts w:hint="cs"/>
          <w:rtl/>
        </w:rPr>
        <w:t>ק),</w:t>
      </w:r>
      <w:r>
        <w:rPr>
          <w:rtl/>
        </w:rPr>
        <w:t xml:space="preserve"> </w:t>
      </w:r>
      <w:bookmarkStart w:id="1905" w:name="_ETM_Q8_485729"/>
      <w:bookmarkEnd w:id="1905"/>
      <w:r>
        <w:rPr>
          <w:rtl/>
        </w:rPr>
        <w:t>התשפ"ג</w:t>
      </w:r>
      <w:r>
        <w:rPr>
          <w:rFonts w:hint="cs"/>
          <w:rtl/>
        </w:rPr>
        <w:t>–</w:t>
      </w:r>
      <w:bookmarkStart w:id="1906" w:name="_ETM_Q8_486330"/>
      <w:bookmarkEnd w:id="1906"/>
      <w:r>
        <w:rPr>
          <w:rtl/>
        </w:rPr>
        <w:t>2023</w:t>
      </w:r>
      <w:r>
        <w:rPr>
          <w:rFonts w:hint="cs"/>
          <w:rtl/>
        </w:rPr>
        <w:t>,</w:t>
      </w:r>
      <w:r>
        <w:rPr>
          <w:rtl/>
        </w:rPr>
        <w:t xml:space="preserve"> </w:t>
      </w:r>
      <w:bookmarkStart w:id="1907" w:name="_ETM_Q8_487200"/>
      <w:bookmarkEnd w:id="1907"/>
      <w:r>
        <w:rPr>
          <w:rtl/>
        </w:rPr>
        <w:t xml:space="preserve">של </w:t>
      </w:r>
      <w:bookmarkStart w:id="1908" w:name="_ETM_Q8_487319"/>
      <w:bookmarkEnd w:id="1908"/>
      <w:r>
        <w:rPr>
          <w:rtl/>
        </w:rPr>
        <w:t xml:space="preserve">חברת </w:t>
      </w:r>
      <w:bookmarkStart w:id="1909" w:name="_ETM_Q8_487769"/>
      <w:bookmarkEnd w:id="1909"/>
      <w:r>
        <w:rPr>
          <w:rtl/>
        </w:rPr>
        <w:t xml:space="preserve">הכנסת </w:t>
      </w:r>
      <w:bookmarkStart w:id="1910" w:name="_ETM_Q8_488620"/>
      <w:bookmarkEnd w:id="1910"/>
      <w:r>
        <w:rPr>
          <w:rFonts w:hint="cs"/>
          <w:rtl/>
        </w:rPr>
        <w:t>מטי</w:t>
      </w:r>
      <w:r>
        <w:rPr>
          <w:rtl/>
        </w:rPr>
        <w:t xml:space="preserve"> </w:t>
      </w:r>
      <w:bookmarkStart w:id="1911" w:name="_ETM_Q8_489040"/>
      <w:bookmarkEnd w:id="1911"/>
      <w:r>
        <w:rPr>
          <w:rtl/>
        </w:rPr>
        <w:t xml:space="preserve">צרפתי </w:t>
      </w:r>
      <w:bookmarkStart w:id="1912" w:name="_ETM_Q8_490570"/>
      <w:bookmarkEnd w:id="1912"/>
      <w:r>
        <w:rPr>
          <w:rFonts w:hint="cs"/>
          <w:rtl/>
        </w:rPr>
        <w:t xml:space="preserve">הרכבי. </w:t>
      </w:r>
      <w:bookmarkStart w:id="1913" w:name="_ETM_Q8_481084"/>
      <w:bookmarkStart w:id="1914" w:name="_ETM_Q8_491140"/>
      <w:bookmarkStart w:id="1915" w:name="_ETM_Q8_491589"/>
      <w:bookmarkEnd w:id="1913"/>
      <w:bookmarkEnd w:id="1914"/>
      <w:bookmarkEnd w:id="1915"/>
      <w:r>
        <w:rPr>
          <w:rtl/>
        </w:rPr>
        <w:t>בבקשה</w:t>
      </w:r>
      <w:r>
        <w:rPr>
          <w:rFonts w:hint="cs"/>
          <w:rtl/>
        </w:rPr>
        <w:t>,</w:t>
      </w:r>
      <w:r>
        <w:rPr>
          <w:rtl/>
        </w:rPr>
        <w:t xml:space="preserve"> </w:t>
      </w:r>
      <w:bookmarkStart w:id="1916" w:name="_ETM_Q8_493080"/>
      <w:bookmarkStart w:id="1917" w:name="_ETM_Q8_493440"/>
      <w:bookmarkEnd w:id="1916"/>
      <w:bookmarkEnd w:id="1917"/>
      <w:r>
        <w:rPr>
          <w:rFonts w:hint="cs"/>
          <w:rtl/>
        </w:rPr>
        <w:t xml:space="preserve">עשר </w:t>
      </w:r>
      <w:r>
        <w:rPr>
          <w:rtl/>
        </w:rPr>
        <w:t xml:space="preserve">דקות </w:t>
      </w:r>
      <w:bookmarkStart w:id="1918" w:name="_ETM_Q8_493800"/>
      <w:bookmarkEnd w:id="1918"/>
      <w:r>
        <w:rPr>
          <w:rtl/>
        </w:rPr>
        <w:t>לרשותך</w:t>
      </w:r>
      <w:r>
        <w:rPr>
          <w:rFonts w:hint="cs"/>
          <w:rtl/>
        </w:rPr>
        <w:t>.</w:t>
      </w:r>
      <w:bookmarkStart w:id="1919" w:name="_ETM_Q8_401678"/>
      <w:bookmarkEnd w:id="1919"/>
      <w:r>
        <w:rPr>
          <w:rFonts w:hint="cs"/>
          <w:rtl/>
        </w:rPr>
        <w:t xml:space="preserve"> הרכבי, הרכבי</w:t>
      </w:r>
      <w:bookmarkStart w:id="1920" w:name="_ETM_Q8_401789"/>
      <w:bookmarkStart w:id="1921" w:name="_ETM_Q8_401901"/>
      <w:bookmarkStart w:id="1922" w:name="_ETM_Q8_401989"/>
      <w:bookmarkStart w:id="1923" w:name="_ETM_Q8_495510"/>
      <w:bookmarkStart w:id="1924" w:name="_ETM_Q8_495690"/>
      <w:bookmarkStart w:id="1925" w:name="_ETM_Q8_497279"/>
      <w:bookmarkStart w:id="1926" w:name="_ETM_Q8_497730"/>
      <w:bookmarkStart w:id="1927" w:name="_ETM_Q8_499339"/>
      <w:bookmarkStart w:id="1928" w:name="_ETM_Q8_499580"/>
      <w:bookmarkEnd w:id="1920"/>
      <w:bookmarkEnd w:id="1921"/>
      <w:bookmarkEnd w:id="1922"/>
      <w:bookmarkEnd w:id="1923"/>
      <w:bookmarkEnd w:id="1924"/>
      <w:bookmarkEnd w:id="1925"/>
      <w:bookmarkEnd w:id="1926"/>
      <w:bookmarkEnd w:id="1927"/>
      <w:bookmarkEnd w:id="1928"/>
      <w:r>
        <w:rPr>
          <w:rFonts w:hint="cs"/>
          <w:rtl/>
        </w:rPr>
        <w:t xml:space="preserve"> </w:t>
      </w:r>
      <w:r>
        <w:rPr>
          <w:rtl/>
        </w:rPr>
        <w:t>–</w:t>
      </w:r>
      <w:r>
        <w:rPr>
          <w:rFonts w:hint="cs"/>
          <w:rtl/>
        </w:rPr>
        <w:t xml:space="preserve"> אני אוהב לקרוא לה מטי.</w:t>
      </w:r>
      <w:bookmarkStart w:id="1929" w:name="_ETM_Q8_497154"/>
      <w:bookmarkEnd w:id="1929"/>
      <w:r>
        <w:rPr>
          <w:rFonts w:hint="cs"/>
          <w:rtl/>
        </w:rPr>
        <w:t xml:space="preserve"> </w:t>
      </w:r>
      <w:bookmarkStart w:id="1930" w:name="_ETM_Q8_499970"/>
      <w:bookmarkStart w:id="1931" w:name="_ETM_Q8_500179"/>
      <w:bookmarkStart w:id="1932" w:name="_ETM_Q8_500330"/>
      <w:bookmarkStart w:id="1933" w:name="_ETM_Q8_500599"/>
      <w:bookmarkStart w:id="1934" w:name="_ETM_Q8_502609"/>
      <w:bookmarkStart w:id="1935" w:name="_ETM_Q8_411149"/>
      <w:bookmarkEnd w:id="1930"/>
      <w:bookmarkEnd w:id="1931"/>
      <w:bookmarkEnd w:id="1932"/>
      <w:bookmarkEnd w:id="1933"/>
      <w:bookmarkEnd w:id="1934"/>
      <w:bookmarkEnd w:id="1935"/>
    </w:p>
    <w:p w:rsidR="00DF381B" w:rsidRDefault="00DF381B" w:rsidP="0003723E">
      <w:pPr>
        <w:pStyle w:val="af2"/>
        <w:jc w:val="both"/>
        <w:rPr>
          <w:rtl/>
        </w:rPr>
      </w:pPr>
      <w:bookmarkStart w:id="1936" w:name="_ETM_Q8_411263"/>
      <w:bookmarkStart w:id="1937" w:name="_ETM_Q8_411341"/>
      <w:bookmarkEnd w:id="1936"/>
      <w:bookmarkEnd w:id="1937"/>
    </w:p>
    <w:p w:rsidR="00DF381B" w:rsidRDefault="00DF381B" w:rsidP="0003723E">
      <w:pPr>
        <w:pStyle w:val="a4"/>
        <w:keepNext/>
        <w:rPr>
          <w:rtl/>
        </w:rPr>
      </w:pPr>
      <w:bookmarkStart w:id="1938" w:name="ET_speaker_6359_6"/>
      <w:r w:rsidRPr="00E1687F">
        <w:rPr>
          <w:rStyle w:val="TagStyle"/>
          <w:rtl/>
        </w:rPr>
        <w:t xml:space="preserve"> &lt;&lt; דובר &gt;&gt; </w:t>
      </w:r>
      <w:bookmarkStart w:id="1939" w:name="_Toc160048611"/>
      <w:bookmarkStart w:id="1940" w:name="_Toc160094195"/>
      <w:bookmarkStart w:id="1941" w:name="_Toc160095330"/>
      <w:bookmarkStart w:id="1942" w:name="_Toc182740045"/>
      <w:r>
        <w:rPr>
          <w:rtl/>
        </w:rPr>
        <w:t>מטי צרפתי הרכבי (יש עתיד):</w:t>
      </w:r>
      <w:bookmarkEnd w:id="1939"/>
      <w:bookmarkEnd w:id="1940"/>
      <w:bookmarkEnd w:id="1941"/>
      <w:bookmarkEnd w:id="1942"/>
      <w:r w:rsidRPr="00E1687F">
        <w:rPr>
          <w:rStyle w:val="TagStyle"/>
          <w:rtl/>
        </w:rPr>
        <w:t xml:space="preserve"> &lt;&lt; דובר &gt;&gt;</w:t>
      </w:r>
      <w:r>
        <w:rPr>
          <w:rtl/>
        </w:rPr>
        <w:t xml:space="preserve">  </w:t>
      </w:r>
      <w:bookmarkEnd w:id="1938"/>
    </w:p>
    <w:p w:rsidR="00DF381B" w:rsidRDefault="00DF381B" w:rsidP="0003723E">
      <w:pPr>
        <w:rPr>
          <w:rtl/>
        </w:rPr>
      </w:pPr>
    </w:p>
    <w:p w:rsidR="00DF381B" w:rsidRDefault="00DF381B" w:rsidP="004A2EDD">
      <w:pPr>
        <w:rPr>
          <w:rtl/>
        </w:rPr>
      </w:pPr>
      <w:bookmarkStart w:id="1943" w:name="_ETM_Q8_422570"/>
      <w:bookmarkStart w:id="1944" w:name="_ETM_Q8_411425"/>
      <w:bookmarkStart w:id="1945" w:name="_ETM_Q8_502910"/>
      <w:bookmarkEnd w:id="1943"/>
      <w:bookmarkEnd w:id="1944"/>
      <w:bookmarkEnd w:id="1945"/>
      <w:r>
        <w:rPr>
          <w:rFonts w:hint="cs"/>
          <w:rtl/>
        </w:rPr>
        <w:t xml:space="preserve">יאללה, זה בסדר, מעולה. שלום, אדוני. </w:t>
      </w:r>
      <w:bookmarkStart w:id="1946" w:name="_ETM_Q8_506000"/>
      <w:bookmarkEnd w:id="1946"/>
      <w:r>
        <w:rPr>
          <w:rtl/>
        </w:rPr>
        <w:t xml:space="preserve">כבוד </w:t>
      </w:r>
      <w:bookmarkStart w:id="1947" w:name="_ETM_Q8_506300"/>
      <w:bookmarkEnd w:id="1947"/>
      <w:r>
        <w:rPr>
          <w:rFonts w:hint="cs"/>
          <w:rtl/>
        </w:rPr>
        <w:t>ה</w:t>
      </w:r>
      <w:r>
        <w:rPr>
          <w:rtl/>
        </w:rPr>
        <w:t>יושב</w:t>
      </w:r>
      <w:bookmarkStart w:id="1948" w:name="_ETM_Q8_506599"/>
      <w:bookmarkEnd w:id="1948"/>
      <w:r>
        <w:rPr>
          <w:rFonts w:hint="cs"/>
          <w:rtl/>
        </w:rPr>
        <w:t>-</w:t>
      </w:r>
      <w:r>
        <w:rPr>
          <w:rtl/>
        </w:rPr>
        <w:t>ראש</w:t>
      </w:r>
      <w:r>
        <w:rPr>
          <w:rFonts w:hint="cs"/>
          <w:rtl/>
        </w:rPr>
        <w:t>,</w:t>
      </w:r>
      <w:r>
        <w:rPr>
          <w:rtl/>
        </w:rPr>
        <w:t xml:space="preserve"> </w:t>
      </w:r>
      <w:bookmarkStart w:id="1949" w:name="_ETM_Q8_507050"/>
      <w:bookmarkEnd w:id="1949"/>
      <w:r>
        <w:rPr>
          <w:rtl/>
        </w:rPr>
        <w:t xml:space="preserve">כנסת </w:t>
      </w:r>
      <w:bookmarkStart w:id="1950" w:name="_ETM_Q8_507500"/>
      <w:bookmarkEnd w:id="1950"/>
      <w:r>
        <w:rPr>
          <w:rtl/>
        </w:rPr>
        <w:t>נכבדה</w:t>
      </w:r>
      <w:r>
        <w:rPr>
          <w:rFonts w:hint="cs"/>
          <w:rtl/>
        </w:rPr>
        <w:t>,</w:t>
      </w:r>
      <w:r>
        <w:rPr>
          <w:rtl/>
        </w:rPr>
        <w:t xml:space="preserve"> </w:t>
      </w:r>
      <w:bookmarkStart w:id="1951" w:name="_ETM_Q8_509770"/>
      <w:bookmarkEnd w:id="1951"/>
      <w:r>
        <w:rPr>
          <w:rtl/>
        </w:rPr>
        <w:t xml:space="preserve">ראשית </w:t>
      </w:r>
      <w:bookmarkStart w:id="1952" w:name="_ETM_Q8_510610"/>
      <w:bookmarkEnd w:id="1952"/>
      <w:r>
        <w:rPr>
          <w:rtl/>
        </w:rPr>
        <w:t xml:space="preserve">אני </w:t>
      </w:r>
      <w:bookmarkStart w:id="1953" w:name="_ETM_Q8_510820"/>
      <w:bookmarkEnd w:id="1953"/>
      <w:r>
        <w:rPr>
          <w:rtl/>
        </w:rPr>
        <w:t xml:space="preserve">מבקשת </w:t>
      </w:r>
      <w:bookmarkStart w:id="1954" w:name="_ETM_Q8_511839"/>
      <w:bookmarkEnd w:id="1954"/>
      <w:r>
        <w:rPr>
          <w:rtl/>
        </w:rPr>
        <w:t xml:space="preserve">להשתתף </w:t>
      </w:r>
      <w:bookmarkStart w:id="1955" w:name="_ETM_Q8_512410"/>
      <w:bookmarkEnd w:id="1955"/>
      <w:r>
        <w:rPr>
          <w:rtl/>
        </w:rPr>
        <w:t xml:space="preserve">בצער </w:t>
      </w:r>
      <w:bookmarkStart w:id="1956" w:name="_ETM_Q8_512950"/>
      <w:bookmarkEnd w:id="1956"/>
      <w:r>
        <w:rPr>
          <w:rtl/>
        </w:rPr>
        <w:t xml:space="preserve">משפחותיהם </w:t>
      </w:r>
      <w:bookmarkStart w:id="1957" w:name="_ETM_Q8_514630"/>
      <w:bookmarkEnd w:id="1957"/>
      <w:r>
        <w:rPr>
          <w:rtl/>
        </w:rPr>
        <w:t xml:space="preserve">של </w:t>
      </w:r>
      <w:bookmarkStart w:id="1958" w:name="_ETM_Q8_514870"/>
      <w:bookmarkEnd w:id="1958"/>
      <w:r>
        <w:rPr>
          <w:rtl/>
        </w:rPr>
        <w:t xml:space="preserve">סרן </w:t>
      </w:r>
      <w:bookmarkStart w:id="1959" w:name="_ETM_Q8_515290"/>
      <w:bookmarkEnd w:id="1959"/>
      <w:r>
        <w:rPr>
          <w:rtl/>
        </w:rPr>
        <w:t xml:space="preserve">איתי </w:t>
      </w:r>
      <w:bookmarkStart w:id="1960" w:name="_ETM_Q8_515739"/>
      <w:bookmarkEnd w:id="1960"/>
      <w:r>
        <w:rPr>
          <w:rtl/>
        </w:rPr>
        <w:t>ס</w:t>
      </w:r>
      <w:r>
        <w:rPr>
          <w:rFonts w:hint="cs"/>
          <w:rtl/>
        </w:rPr>
        <w:t>י</w:t>
      </w:r>
      <w:r>
        <w:rPr>
          <w:rtl/>
        </w:rPr>
        <w:t>יף</w:t>
      </w:r>
      <w:r>
        <w:rPr>
          <w:rFonts w:hint="cs"/>
          <w:rtl/>
        </w:rPr>
        <w:t>,</w:t>
      </w:r>
      <w:r>
        <w:rPr>
          <w:rtl/>
        </w:rPr>
        <w:t xml:space="preserve"> </w:t>
      </w:r>
      <w:bookmarkStart w:id="1961" w:name="_ETM_Q8_516220"/>
      <w:bookmarkEnd w:id="1961"/>
      <w:r>
        <w:rPr>
          <w:rtl/>
        </w:rPr>
        <w:t>ז</w:t>
      </w:r>
      <w:r>
        <w:rPr>
          <w:rFonts w:hint="cs"/>
          <w:rtl/>
        </w:rPr>
        <w:t>י</w:t>
      </w:r>
      <w:r>
        <w:rPr>
          <w:rtl/>
        </w:rPr>
        <w:t xml:space="preserve">כרונו </w:t>
      </w:r>
      <w:bookmarkStart w:id="1962" w:name="_ETM_Q8_516730"/>
      <w:bookmarkEnd w:id="1962"/>
      <w:r>
        <w:rPr>
          <w:rtl/>
        </w:rPr>
        <w:t>לברכה</w:t>
      </w:r>
      <w:r>
        <w:rPr>
          <w:rFonts w:hint="cs"/>
          <w:rtl/>
        </w:rPr>
        <w:t>,</w:t>
      </w:r>
      <w:r>
        <w:rPr>
          <w:rtl/>
        </w:rPr>
        <w:t xml:space="preserve"> </w:t>
      </w:r>
      <w:bookmarkStart w:id="1963" w:name="_ETM_Q8_517329"/>
      <w:bookmarkEnd w:id="1963"/>
      <w:r>
        <w:rPr>
          <w:rtl/>
        </w:rPr>
        <w:t xml:space="preserve">ורב-סרן </w:t>
      </w:r>
      <w:bookmarkStart w:id="1964" w:name="_ETM_Q8_517960"/>
      <w:bookmarkEnd w:id="1964"/>
      <w:r>
        <w:rPr>
          <w:rFonts w:hint="cs"/>
          <w:rtl/>
        </w:rPr>
        <w:t>יפ</w:t>
      </w:r>
      <w:r>
        <w:rPr>
          <w:rtl/>
        </w:rPr>
        <w:t xml:space="preserve">תח </w:t>
      </w:r>
      <w:bookmarkStart w:id="1965" w:name="_ETM_Q8_518320"/>
      <w:bookmarkEnd w:id="1965"/>
      <w:r>
        <w:rPr>
          <w:rtl/>
        </w:rPr>
        <w:t>שחר</w:t>
      </w:r>
      <w:r>
        <w:rPr>
          <w:rFonts w:hint="cs"/>
          <w:rtl/>
        </w:rPr>
        <w:t>,</w:t>
      </w:r>
      <w:r>
        <w:rPr>
          <w:rtl/>
        </w:rPr>
        <w:t xml:space="preserve"> </w:t>
      </w:r>
      <w:bookmarkStart w:id="1966" w:name="_ETM_Q8_518710"/>
      <w:bookmarkEnd w:id="1966"/>
      <w:r>
        <w:rPr>
          <w:rtl/>
        </w:rPr>
        <w:t>ז</w:t>
      </w:r>
      <w:r>
        <w:rPr>
          <w:rFonts w:hint="cs"/>
          <w:rtl/>
        </w:rPr>
        <w:t>י</w:t>
      </w:r>
      <w:r>
        <w:rPr>
          <w:rtl/>
        </w:rPr>
        <w:t xml:space="preserve">כרונו </w:t>
      </w:r>
      <w:bookmarkStart w:id="1967" w:name="_ETM_Q8_519130"/>
      <w:bookmarkEnd w:id="1967"/>
      <w:r>
        <w:rPr>
          <w:rtl/>
        </w:rPr>
        <w:t>לברכה</w:t>
      </w:r>
      <w:r>
        <w:rPr>
          <w:rFonts w:hint="cs"/>
          <w:rtl/>
        </w:rPr>
        <w:t>,</w:t>
      </w:r>
      <w:r>
        <w:rPr>
          <w:rtl/>
        </w:rPr>
        <w:t xml:space="preserve"> </w:t>
      </w:r>
      <w:bookmarkStart w:id="1968" w:name="_ETM_Q8_520440"/>
      <w:bookmarkEnd w:id="1968"/>
      <w:r>
        <w:rPr>
          <w:rtl/>
        </w:rPr>
        <w:t xml:space="preserve">שנפלו </w:t>
      </w:r>
      <w:bookmarkStart w:id="1969" w:name="_ETM_Q8_520890"/>
      <w:bookmarkEnd w:id="1969"/>
      <w:r>
        <w:rPr>
          <w:rtl/>
        </w:rPr>
        <w:t xml:space="preserve">אתמול </w:t>
      </w:r>
      <w:bookmarkStart w:id="1970" w:name="_ETM_Q8_521589"/>
      <w:bookmarkStart w:id="1971" w:name="_ETM_Q8_522070"/>
      <w:bookmarkEnd w:id="1970"/>
      <w:bookmarkEnd w:id="1971"/>
      <w:r>
        <w:rPr>
          <w:rtl/>
        </w:rPr>
        <w:t xml:space="preserve">בצפון </w:t>
      </w:r>
      <w:bookmarkStart w:id="1972" w:name="_ETM_Q8_522490"/>
      <w:bookmarkEnd w:id="1972"/>
      <w:r>
        <w:rPr>
          <w:rtl/>
        </w:rPr>
        <w:t xml:space="preserve">רצועת </w:t>
      </w:r>
      <w:bookmarkStart w:id="1973" w:name="_ETM_Q8_522940"/>
      <w:bookmarkEnd w:id="1973"/>
      <w:r>
        <w:rPr>
          <w:rtl/>
        </w:rPr>
        <w:t>עזה</w:t>
      </w:r>
      <w:r>
        <w:rPr>
          <w:rFonts w:hint="cs"/>
          <w:rtl/>
        </w:rPr>
        <w:t>,</w:t>
      </w:r>
      <w:r>
        <w:rPr>
          <w:rtl/>
        </w:rPr>
        <w:t xml:space="preserve"> </w:t>
      </w:r>
      <w:bookmarkStart w:id="1974" w:name="_ETM_Q8_523660"/>
      <w:bookmarkEnd w:id="1974"/>
      <w:r>
        <w:rPr>
          <w:rtl/>
        </w:rPr>
        <w:t xml:space="preserve">יהי </w:t>
      </w:r>
      <w:bookmarkStart w:id="1975" w:name="_ETM_Q8_523870"/>
      <w:bookmarkEnd w:id="1975"/>
      <w:r>
        <w:rPr>
          <w:rtl/>
        </w:rPr>
        <w:t xml:space="preserve">זכרם </w:t>
      </w:r>
      <w:bookmarkStart w:id="1976" w:name="_ETM_Q8_524290"/>
      <w:bookmarkEnd w:id="1976"/>
      <w:r>
        <w:rPr>
          <w:rtl/>
        </w:rPr>
        <w:t>ברוך</w:t>
      </w:r>
      <w:r>
        <w:rPr>
          <w:rFonts w:hint="cs"/>
          <w:rtl/>
        </w:rPr>
        <w:t>.</w:t>
      </w:r>
    </w:p>
    <w:p w:rsidR="00DF381B" w:rsidRDefault="00DF381B" w:rsidP="009A76AA">
      <w:pPr>
        <w:rPr>
          <w:rtl/>
        </w:rPr>
      </w:pPr>
      <w:bookmarkStart w:id="1977" w:name="_ETM_Q8_526318"/>
      <w:bookmarkStart w:id="1978" w:name="_ETM_Q8_526431"/>
      <w:bookmarkStart w:id="1979" w:name="_ETM_Q8_526493"/>
      <w:bookmarkEnd w:id="1977"/>
      <w:bookmarkEnd w:id="1978"/>
      <w:bookmarkEnd w:id="1979"/>
    </w:p>
    <w:p w:rsidR="00DF381B" w:rsidRDefault="00DF381B" w:rsidP="004A2EDD">
      <w:pPr>
        <w:rPr>
          <w:rtl/>
        </w:rPr>
      </w:pPr>
      <w:bookmarkStart w:id="1980" w:name="_ETM_Q8_526576"/>
      <w:bookmarkEnd w:id="1980"/>
      <w:r>
        <w:rPr>
          <w:rtl/>
        </w:rPr>
        <w:t xml:space="preserve"> </w:t>
      </w:r>
      <w:bookmarkStart w:id="1981" w:name="_ETM_Q8_526500"/>
      <w:bookmarkEnd w:id="1981"/>
      <w:r>
        <w:rPr>
          <w:rtl/>
        </w:rPr>
        <w:t>היום</w:t>
      </w:r>
      <w:r w:rsidR="004A2EDD">
        <w:rPr>
          <w:rFonts w:hint="cs"/>
          <w:rtl/>
        </w:rPr>
        <w:t>,</w:t>
      </w:r>
      <w:r>
        <w:rPr>
          <w:rtl/>
        </w:rPr>
        <w:t xml:space="preserve"> </w:t>
      </w:r>
      <w:bookmarkStart w:id="1982" w:name="_ETM_Q8_527399"/>
      <w:bookmarkEnd w:id="1982"/>
      <w:r>
        <w:rPr>
          <w:rtl/>
        </w:rPr>
        <w:t xml:space="preserve">28 </w:t>
      </w:r>
      <w:bookmarkStart w:id="1983" w:name="_ETM_Q8_528059"/>
      <w:bookmarkEnd w:id="1983"/>
      <w:r>
        <w:rPr>
          <w:rtl/>
        </w:rPr>
        <w:t>בפברואר</w:t>
      </w:r>
      <w:r w:rsidR="004A2EDD">
        <w:rPr>
          <w:rFonts w:hint="cs"/>
          <w:rtl/>
        </w:rPr>
        <w:t>,</w:t>
      </w:r>
      <w:r>
        <w:rPr>
          <w:rtl/>
        </w:rPr>
        <w:t xml:space="preserve"> </w:t>
      </w:r>
      <w:bookmarkStart w:id="1984" w:name="_ETM_Q8_528600"/>
      <w:bookmarkEnd w:id="1984"/>
      <w:r>
        <w:rPr>
          <w:rtl/>
        </w:rPr>
        <w:t xml:space="preserve">הוא </w:t>
      </w:r>
      <w:bookmarkStart w:id="1985" w:name="_ETM_Q8_528690"/>
      <w:bookmarkEnd w:id="1985"/>
      <w:r>
        <w:rPr>
          <w:rtl/>
        </w:rPr>
        <w:t xml:space="preserve">היום </w:t>
      </w:r>
      <w:bookmarkStart w:id="1986" w:name="_ETM_Q8_528960"/>
      <w:bookmarkEnd w:id="1986"/>
      <w:r>
        <w:rPr>
          <w:rtl/>
        </w:rPr>
        <w:t xml:space="preserve">ה-145 </w:t>
      </w:r>
      <w:bookmarkStart w:id="1987" w:name="_ETM_Q8_530070"/>
      <w:bookmarkEnd w:id="1987"/>
      <w:r>
        <w:rPr>
          <w:rtl/>
        </w:rPr>
        <w:t>למלחמה</w:t>
      </w:r>
      <w:r>
        <w:rPr>
          <w:rFonts w:hint="cs"/>
          <w:rtl/>
        </w:rPr>
        <w:t>.</w:t>
      </w:r>
      <w:r>
        <w:rPr>
          <w:rtl/>
        </w:rPr>
        <w:t xml:space="preserve"> </w:t>
      </w:r>
      <w:bookmarkStart w:id="1988" w:name="_ETM_Q8_531629"/>
      <w:bookmarkEnd w:id="1988"/>
      <w:r>
        <w:rPr>
          <w:rtl/>
        </w:rPr>
        <w:t xml:space="preserve">145 </w:t>
      </w:r>
      <w:bookmarkStart w:id="1989" w:name="_ETM_Q8_532589"/>
      <w:bookmarkEnd w:id="1989"/>
      <w:r>
        <w:rPr>
          <w:rtl/>
        </w:rPr>
        <w:t xml:space="preserve">ימים </w:t>
      </w:r>
      <w:bookmarkStart w:id="1990" w:name="_ETM_Q8_533039"/>
      <w:bookmarkEnd w:id="1990"/>
      <w:r>
        <w:rPr>
          <w:rtl/>
        </w:rPr>
        <w:t xml:space="preserve">מאז </w:t>
      </w:r>
      <w:bookmarkStart w:id="1991" w:name="_ETM_Q8_533370"/>
      <w:bookmarkEnd w:id="1991"/>
      <w:r>
        <w:rPr>
          <w:rtl/>
        </w:rPr>
        <w:t xml:space="preserve">אותה </w:t>
      </w:r>
      <w:bookmarkStart w:id="1992" w:name="_ETM_Q8_533579"/>
      <w:bookmarkEnd w:id="1992"/>
      <w:r>
        <w:rPr>
          <w:rtl/>
        </w:rPr>
        <w:t xml:space="preserve">שבת </w:t>
      </w:r>
      <w:bookmarkStart w:id="1993" w:name="_ETM_Q8_533850"/>
      <w:bookmarkEnd w:id="1993"/>
      <w:r>
        <w:rPr>
          <w:rtl/>
        </w:rPr>
        <w:t xml:space="preserve">שחורה </w:t>
      </w:r>
      <w:bookmarkStart w:id="1994" w:name="_ETM_Q8_534600"/>
      <w:bookmarkStart w:id="1995" w:name="_ETM_Q8_535050"/>
      <w:bookmarkEnd w:id="1994"/>
      <w:bookmarkEnd w:id="1995"/>
      <w:r>
        <w:rPr>
          <w:rFonts w:hint="cs"/>
          <w:rtl/>
        </w:rPr>
        <w:t xml:space="preserve">שבה </w:t>
      </w:r>
      <w:r>
        <w:rPr>
          <w:rtl/>
        </w:rPr>
        <w:t xml:space="preserve">מחבלי </w:t>
      </w:r>
      <w:bookmarkStart w:id="1996" w:name="_ETM_Q8_535470"/>
      <w:bookmarkEnd w:id="1996"/>
      <w:r>
        <w:rPr>
          <w:rtl/>
        </w:rPr>
        <w:t xml:space="preserve">החמאס </w:t>
      </w:r>
      <w:bookmarkStart w:id="1997" w:name="_ETM_Q8_536279"/>
      <w:bookmarkEnd w:id="1997"/>
      <w:r>
        <w:rPr>
          <w:rtl/>
        </w:rPr>
        <w:t xml:space="preserve">פשטו </w:t>
      </w:r>
      <w:bookmarkStart w:id="1998" w:name="_ETM_Q8_536610"/>
      <w:bookmarkEnd w:id="1998"/>
      <w:r>
        <w:rPr>
          <w:rtl/>
        </w:rPr>
        <w:t xml:space="preserve">על </w:t>
      </w:r>
      <w:bookmarkStart w:id="1999" w:name="_ETM_Q8_536700"/>
      <w:bookmarkEnd w:id="1999"/>
      <w:r>
        <w:rPr>
          <w:rtl/>
        </w:rPr>
        <w:t>י</w:t>
      </w:r>
      <w:r>
        <w:rPr>
          <w:rFonts w:hint="cs"/>
          <w:rtl/>
        </w:rPr>
        <w:t>י</w:t>
      </w:r>
      <w:r>
        <w:rPr>
          <w:rtl/>
        </w:rPr>
        <w:t xml:space="preserve">שובי </w:t>
      </w:r>
      <w:bookmarkStart w:id="2000" w:name="_ETM_Q8_537029"/>
      <w:bookmarkEnd w:id="2000"/>
      <w:r>
        <w:rPr>
          <w:rtl/>
        </w:rPr>
        <w:t>העוטף</w:t>
      </w:r>
      <w:r>
        <w:rPr>
          <w:rFonts w:hint="cs"/>
          <w:rtl/>
        </w:rPr>
        <w:t>,</w:t>
      </w:r>
      <w:r>
        <w:rPr>
          <w:rtl/>
        </w:rPr>
        <w:t xml:space="preserve"> </w:t>
      </w:r>
      <w:bookmarkStart w:id="2001" w:name="_ETM_Q8_537600"/>
      <w:bookmarkEnd w:id="2001"/>
      <w:r>
        <w:rPr>
          <w:rtl/>
        </w:rPr>
        <w:t>אנסו</w:t>
      </w:r>
      <w:r>
        <w:rPr>
          <w:rFonts w:hint="cs"/>
          <w:rtl/>
        </w:rPr>
        <w:t>,</w:t>
      </w:r>
      <w:r>
        <w:rPr>
          <w:rtl/>
        </w:rPr>
        <w:t xml:space="preserve"> </w:t>
      </w:r>
      <w:bookmarkStart w:id="2002" w:name="_ETM_Q8_538200"/>
      <w:bookmarkEnd w:id="2002"/>
      <w:r>
        <w:rPr>
          <w:rtl/>
        </w:rPr>
        <w:t>עינו</w:t>
      </w:r>
      <w:r>
        <w:rPr>
          <w:rFonts w:hint="cs"/>
          <w:rtl/>
        </w:rPr>
        <w:t>,</w:t>
      </w:r>
      <w:r>
        <w:rPr>
          <w:rtl/>
        </w:rPr>
        <w:t xml:space="preserve"> </w:t>
      </w:r>
      <w:bookmarkStart w:id="2003" w:name="_ETM_Q8_538620"/>
      <w:bookmarkEnd w:id="2003"/>
      <w:r>
        <w:rPr>
          <w:rtl/>
        </w:rPr>
        <w:t xml:space="preserve">בזזו </w:t>
      </w:r>
      <w:bookmarkStart w:id="2004" w:name="_ETM_Q8_539550"/>
      <w:bookmarkEnd w:id="2004"/>
      <w:r>
        <w:rPr>
          <w:rtl/>
        </w:rPr>
        <w:t xml:space="preserve">ורצחו </w:t>
      </w:r>
      <w:bookmarkStart w:id="2005" w:name="_ETM_Q8_540089"/>
      <w:bookmarkStart w:id="2006" w:name="_ETM_Q8_540750"/>
      <w:bookmarkEnd w:id="2005"/>
      <w:bookmarkEnd w:id="2006"/>
      <w:r>
        <w:rPr>
          <w:rFonts w:hint="cs"/>
          <w:rtl/>
        </w:rPr>
        <w:t xml:space="preserve">1,200 </w:t>
      </w:r>
      <w:bookmarkStart w:id="2007" w:name="_ETM_Q8_540839"/>
      <w:bookmarkEnd w:id="2007"/>
      <w:r>
        <w:rPr>
          <w:rFonts w:hint="cs"/>
          <w:rtl/>
        </w:rPr>
        <w:t>מ</w:t>
      </w:r>
      <w:r>
        <w:rPr>
          <w:rtl/>
        </w:rPr>
        <w:t xml:space="preserve">אזרחי </w:t>
      </w:r>
      <w:bookmarkStart w:id="2008" w:name="_ETM_Q8_541350"/>
      <w:bookmarkEnd w:id="2008"/>
      <w:r>
        <w:rPr>
          <w:rtl/>
        </w:rPr>
        <w:t xml:space="preserve">ואזרחיות </w:t>
      </w:r>
      <w:bookmarkStart w:id="2009" w:name="_ETM_Q8_542010"/>
      <w:bookmarkEnd w:id="2009"/>
      <w:r>
        <w:rPr>
          <w:rtl/>
        </w:rPr>
        <w:t>המדינה</w:t>
      </w:r>
      <w:r>
        <w:rPr>
          <w:rFonts w:hint="cs"/>
          <w:rtl/>
        </w:rPr>
        <w:t>.</w:t>
      </w:r>
      <w:r>
        <w:rPr>
          <w:rtl/>
        </w:rPr>
        <w:t xml:space="preserve"> </w:t>
      </w:r>
      <w:bookmarkStart w:id="2010" w:name="_ETM_Q8_543210"/>
      <w:bookmarkEnd w:id="2010"/>
      <w:r>
        <w:rPr>
          <w:rtl/>
        </w:rPr>
        <w:t xml:space="preserve">145 </w:t>
      </w:r>
      <w:bookmarkStart w:id="2011" w:name="_ETM_Q8_544140"/>
      <w:bookmarkEnd w:id="2011"/>
      <w:r>
        <w:rPr>
          <w:rtl/>
        </w:rPr>
        <w:t xml:space="preserve">ימים </w:t>
      </w:r>
      <w:bookmarkStart w:id="2012" w:name="_ETM_Q8_544589"/>
      <w:bookmarkEnd w:id="2012"/>
      <w:r>
        <w:rPr>
          <w:rtl/>
        </w:rPr>
        <w:t xml:space="preserve">ועדיין </w:t>
      </w:r>
      <w:bookmarkStart w:id="2013" w:name="_ETM_Q8_545250"/>
      <w:bookmarkEnd w:id="2013"/>
      <w:r>
        <w:rPr>
          <w:rtl/>
        </w:rPr>
        <w:t xml:space="preserve">134 </w:t>
      </w:r>
      <w:bookmarkStart w:id="2014" w:name="_ETM_Q8_546270"/>
      <w:bookmarkEnd w:id="2014"/>
      <w:r>
        <w:rPr>
          <w:rtl/>
        </w:rPr>
        <w:t xml:space="preserve">חטופים </w:t>
      </w:r>
      <w:bookmarkStart w:id="2015" w:name="_ETM_Q8_547619"/>
      <w:bookmarkEnd w:id="2015"/>
      <w:r>
        <w:rPr>
          <w:rtl/>
        </w:rPr>
        <w:t xml:space="preserve">נמצאים </w:t>
      </w:r>
      <w:bookmarkStart w:id="2016" w:name="_ETM_Q8_548159"/>
      <w:bookmarkEnd w:id="2016"/>
      <w:r>
        <w:rPr>
          <w:rtl/>
        </w:rPr>
        <w:t xml:space="preserve">בידי </w:t>
      </w:r>
      <w:bookmarkStart w:id="2017" w:name="_ETM_Q8_548520"/>
      <w:bookmarkEnd w:id="2017"/>
      <w:r>
        <w:rPr>
          <w:rtl/>
        </w:rPr>
        <w:t xml:space="preserve">האויב </w:t>
      </w:r>
      <w:bookmarkStart w:id="2018" w:name="_ETM_Q8_548880"/>
      <w:bookmarkEnd w:id="2018"/>
      <w:r>
        <w:rPr>
          <w:rtl/>
        </w:rPr>
        <w:t>האכזר</w:t>
      </w:r>
      <w:r>
        <w:rPr>
          <w:rFonts w:hint="cs"/>
          <w:rtl/>
        </w:rPr>
        <w:t>.</w:t>
      </w:r>
      <w:r>
        <w:rPr>
          <w:rtl/>
        </w:rPr>
        <w:t xml:space="preserve"> </w:t>
      </w:r>
      <w:bookmarkStart w:id="2019" w:name="_ETM_Q8_550170"/>
      <w:bookmarkEnd w:id="2019"/>
      <w:r>
        <w:rPr>
          <w:rtl/>
        </w:rPr>
        <w:t xml:space="preserve">145 </w:t>
      </w:r>
      <w:bookmarkStart w:id="2020" w:name="_ETM_Q8_551159"/>
      <w:bookmarkEnd w:id="2020"/>
      <w:r>
        <w:rPr>
          <w:rtl/>
        </w:rPr>
        <w:t xml:space="preserve">ימים </w:t>
      </w:r>
      <w:bookmarkStart w:id="2021" w:name="_ETM_Q8_552670"/>
      <w:bookmarkEnd w:id="2021"/>
      <w:r>
        <w:rPr>
          <w:rtl/>
        </w:rPr>
        <w:t>ו</w:t>
      </w:r>
      <w:r>
        <w:rPr>
          <w:rFonts w:hint="cs"/>
          <w:rtl/>
        </w:rPr>
        <w:t>-150,000</w:t>
      </w:r>
      <w:r>
        <w:rPr>
          <w:rtl/>
        </w:rPr>
        <w:t xml:space="preserve"> </w:t>
      </w:r>
      <w:bookmarkStart w:id="2022" w:name="_ETM_Q8_553959"/>
      <w:bookmarkEnd w:id="2022"/>
      <w:r>
        <w:rPr>
          <w:rtl/>
        </w:rPr>
        <w:t xml:space="preserve">מאזרחי </w:t>
      </w:r>
      <w:bookmarkStart w:id="2023" w:name="_ETM_Q8_554709"/>
      <w:bookmarkEnd w:id="2023"/>
      <w:r>
        <w:rPr>
          <w:rtl/>
        </w:rPr>
        <w:t xml:space="preserve">ישראל </w:t>
      </w:r>
      <w:bookmarkStart w:id="2024" w:name="_ETM_Q8_555189"/>
      <w:bookmarkEnd w:id="2024"/>
      <w:r>
        <w:rPr>
          <w:rtl/>
        </w:rPr>
        <w:t xml:space="preserve">עדיין </w:t>
      </w:r>
      <w:bookmarkStart w:id="2025" w:name="_ETM_Q8_555579"/>
      <w:bookmarkEnd w:id="2025"/>
      <w:r>
        <w:rPr>
          <w:rtl/>
        </w:rPr>
        <w:t xml:space="preserve">מפונים </w:t>
      </w:r>
      <w:bookmarkStart w:id="2026" w:name="_ETM_Q8_555969"/>
      <w:bookmarkEnd w:id="2026"/>
      <w:r>
        <w:rPr>
          <w:rtl/>
        </w:rPr>
        <w:t xml:space="preserve">מבתיהם </w:t>
      </w:r>
      <w:bookmarkStart w:id="2027" w:name="_ETM_Q8_556569"/>
      <w:bookmarkEnd w:id="2027"/>
      <w:r>
        <w:rPr>
          <w:rtl/>
        </w:rPr>
        <w:t xml:space="preserve">וחיים </w:t>
      </w:r>
      <w:bookmarkStart w:id="2028" w:name="_ETM_Q8_556929"/>
      <w:bookmarkEnd w:id="2028"/>
      <w:r>
        <w:rPr>
          <w:rtl/>
        </w:rPr>
        <w:t xml:space="preserve">בבתי </w:t>
      </w:r>
      <w:bookmarkStart w:id="2029" w:name="_ETM_Q8_557289"/>
      <w:bookmarkEnd w:id="2029"/>
      <w:r>
        <w:rPr>
          <w:rtl/>
        </w:rPr>
        <w:t xml:space="preserve">מלון </w:t>
      </w:r>
      <w:bookmarkStart w:id="2030" w:name="_ETM_Q8_557679"/>
      <w:bookmarkEnd w:id="2030"/>
      <w:r>
        <w:rPr>
          <w:rtl/>
        </w:rPr>
        <w:t xml:space="preserve">ודיור </w:t>
      </w:r>
      <w:bookmarkStart w:id="2031" w:name="_ETM_Q8_558159"/>
      <w:bookmarkEnd w:id="2031"/>
      <w:r>
        <w:rPr>
          <w:rtl/>
        </w:rPr>
        <w:t>זמני</w:t>
      </w:r>
      <w:r>
        <w:rPr>
          <w:rFonts w:hint="cs"/>
          <w:rtl/>
        </w:rPr>
        <w:t>.</w:t>
      </w:r>
      <w:r>
        <w:rPr>
          <w:rtl/>
        </w:rPr>
        <w:t xml:space="preserve"> </w:t>
      </w:r>
      <w:bookmarkStart w:id="2032" w:name="_ETM_Q8_559659"/>
      <w:bookmarkEnd w:id="2032"/>
      <w:r>
        <w:rPr>
          <w:rtl/>
        </w:rPr>
        <w:t xml:space="preserve">145 </w:t>
      </w:r>
      <w:bookmarkStart w:id="2033" w:name="_ETM_Q8_560710"/>
      <w:bookmarkEnd w:id="2033"/>
      <w:r>
        <w:rPr>
          <w:rtl/>
        </w:rPr>
        <w:t xml:space="preserve">ימים </w:t>
      </w:r>
      <w:bookmarkStart w:id="2034" w:name="_ETM_Q8_561190"/>
      <w:bookmarkEnd w:id="2034"/>
      <w:r>
        <w:rPr>
          <w:rtl/>
        </w:rPr>
        <w:t xml:space="preserve">שאנחנו </w:t>
      </w:r>
      <w:bookmarkStart w:id="2035" w:name="_ETM_Q8_561760"/>
      <w:bookmarkEnd w:id="2035"/>
      <w:r>
        <w:rPr>
          <w:rtl/>
        </w:rPr>
        <w:t>במלחמה</w:t>
      </w:r>
      <w:r>
        <w:rPr>
          <w:rFonts w:hint="cs"/>
          <w:rtl/>
        </w:rPr>
        <w:t>.</w:t>
      </w:r>
      <w:r>
        <w:rPr>
          <w:rtl/>
        </w:rPr>
        <w:t xml:space="preserve"> </w:t>
      </w:r>
      <w:bookmarkStart w:id="2036" w:name="_ETM_Q8_563340"/>
      <w:bookmarkEnd w:id="2036"/>
      <w:r>
        <w:rPr>
          <w:rtl/>
        </w:rPr>
        <w:t xml:space="preserve">אני </w:t>
      </w:r>
      <w:bookmarkStart w:id="2037" w:name="_ETM_Q8_563520"/>
      <w:bookmarkEnd w:id="2037"/>
      <w:r>
        <w:rPr>
          <w:rtl/>
        </w:rPr>
        <w:t xml:space="preserve">קוראת </w:t>
      </w:r>
      <w:bookmarkStart w:id="2038" w:name="_ETM_Q8_563880"/>
      <w:bookmarkEnd w:id="2038"/>
      <w:r>
        <w:rPr>
          <w:rtl/>
        </w:rPr>
        <w:t xml:space="preserve">מעל </w:t>
      </w:r>
      <w:bookmarkStart w:id="2039" w:name="_ETM_Q8_564150"/>
      <w:bookmarkEnd w:id="2039"/>
      <w:r>
        <w:rPr>
          <w:rtl/>
        </w:rPr>
        <w:t xml:space="preserve">בימה </w:t>
      </w:r>
      <w:bookmarkStart w:id="2040" w:name="_ETM_Q8_564510"/>
      <w:bookmarkEnd w:id="2040"/>
      <w:r>
        <w:rPr>
          <w:rtl/>
        </w:rPr>
        <w:t xml:space="preserve">זו </w:t>
      </w:r>
      <w:bookmarkStart w:id="2041" w:name="_ETM_Q8_564930"/>
      <w:bookmarkEnd w:id="2041"/>
      <w:r>
        <w:rPr>
          <w:rtl/>
        </w:rPr>
        <w:t xml:space="preserve">להשבת </w:t>
      </w:r>
      <w:bookmarkStart w:id="2042" w:name="_ETM_Q8_565500"/>
      <w:bookmarkEnd w:id="2042"/>
      <w:r>
        <w:rPr>
          <w:rtl/>
        </w:rPr>
        <w:t>החטופים</w:t>
      </w:r>
      <w:r>
        <w:rPr>
          <w:rFonts w:hint="cs"/>
          <w:rtl/>
        </w:rPr>
        <w:t>,</w:t>
      </w:r>
      <w:r>
        <w:rPr>
          <w:rtl/>
        </w:rPr>
        <w:t xml:space="preserve"> </w:t>
      </w:r>
      <w:bookmarkStart w:id="2043" w:name="_ETM_Q8_566390"/>
      <w:bookmarkEnd w:id="2043"/>
      <w:r>
        <w:rPr>
          <w:rtl/>
        </w:rPr>
        <w:t xml:space="preserve">כל </w:t>
      </w:r>
      <w:bookmarkStart w:id="2044" w:name="_ETM_Q8_566720"/>
      <w:bookmarkEnd w:id="2044"/>
      <w:r>
        <w:rPr>
          <w:rtl/>
        </w:rPr>
        <w:t>החטופים</w:t>
      </w:r>
      <w:r>
        <w:rPr>
          <w:rFonts w:hint="cs"/>
          <w:rtl/>
        </w:rPr>
        <w:t xml:space="preserve"> </w:t>
      </w:r>
      <w:bookmarkStart w:id="2045" w:name="_ETM_Q8_569631"/>
      <w:bookmarkEnd w:id="2045"/>
      <w:r>
        <w:rPr>
          <w:rtl/>
        </w:rPr>
        <w:t xml:space="preserve">– </w:t>
      </w:r>
      <w:bookmarkStart w:id="2046" w:name="_ETM_Q8_567470"/>
      <w:bookmarkEnd w:id="2046"/>
      <w:r>
        <w:rPr>
          <w:rtl/>
        </w:rPr>
        <w:t>עכשיו</w:t>
      </w:r>
      <w:bookmarkStart w:id="2047" w:name="_ETM_Q8_568679"/>
      <w:bookmarkEnd w:id="2047"/>
      <w:r>
        <w:rPr>
          <w:rFonts w:hint="cs"/>
          <w:rtl/>
        </w:rPr>
        <w:t xml:space="preserve">. </w:t>
      </w:r>
      <w:r>
        <w:rPr>
          <w:rtl/>
        </w:rPr>
        <w:t xml:space="preserve">זו </w:t>
      </w:r>
      <w:bookmarkStart w:id="2048" w:name="_ETM_Q8_568889"/>
      <w:bookmarkEnd w:id="2048"/>
      <w:r>
        <w:rPr>
          <w:rtl/>
        </w:rPr>
        <w:t xml:space="preserve">החובה </w:t>
      </w:r>
      <w:bookmarkStart w:id="2049" w:name="_ETM_Q8_569310"/>
      <w:bookmarkEnd w:id="2049"/>
      <w:r>
        <w:rPr>
          <w:rtl/>
        </w:rPr>
        <w:t xml:space="preserve">שלנו </w:t>
      </w:r>
      <w:bookmarkStart w:id="2050" w:name="_ETM_Q8_569700"/>
      <w:bookmarkEnd w:id="2050"/>
      <w:r>
        <w:rPr>
          <w:rtl/>
        </w:rPr>
        <w:t xml:space="preserve">כלפי </w:t>
      </w:r>
      <w:bookmarkStart w:id="2051" w:name="_ETM_Q8_570029"/>
      <w:bookmarkEnd w:id="2051"/>
      <w:r>
        <w:rPr>
          <w:rtl/>
        </w:rPr>
        <w:t xml:space="preserve">אזרחי </w:t>
      </w:r>
      <w:bookmarkStart w:id="2052" w:name="_ETM_Q8_570420"/>
      <w:bookmarkEnd w:id="2052"/>
      <w:r>
        <w:rPr>
          <w:rtl/>
        </w:rPr>
        <w:t>המדינה</w:t>
      </w:r>
      <w:r>
        <w:rPr>
          <w:rFonts w:hint="cs"/>
          <w:rtl/>
        </w:rPr>
        <w:t>,</w:t>
      </w:r>
      <w:r>
        <w:rPr>
          <w:rtl/>
        </w:rPr>
        <w:t xml:space="preserve"> </w:t>
      </w:r>
      <w:bookmarkStart w:id="2053" w:name="_ETM_Q8_571850"/>
      <w:bookmarkEnd w:id="2053"/>
      <w:r>
        <w:rPr>
          <w:rtl/>
        </w:rPr>
        <w:t xml:space="preserve">ללא </w:t>
      </w:r>
      <w:bookmarkStart w:id="2054" w:name="_ETM_Q8_572120"/>
      <w:bookmarkEnd w:id="2054"/>
      <w:r>
        <w:rPr>
          <w:rtl/>
        </w:rPr>
        <w:t xml:space="preserve">החזרת </w:t>
      </w:r>
      <w:bookmarkStart w:id="2055" w:name="_ETM_Q8_572540"/>
      <w:bookmarkEnd w:id="2055"/>
      <w:r>
        <w:rPr>
          <w:rtl/>
        </w:rPr>
        <w:t xml:space="preserve">החטופים </w:t>
      </w:r>
      <w:bookmarkStart w:id="2056" w:name="_ETM_Q8_573350"/>
      <w:bookmarkEnd w:id="2056"/>
      <w:r>
        <w:rPr>
          <w:rtl/>
        </w:rPr>
        <w:t xml:space="preserve">לא </w:t>
      </w:r>
      <w:bookmarkStart w:id="2057" w:name="_ETM_Q8_573529"/>
      <w:bookmarkEnd w:id="2057"/>
      <w:r>
        <w:rPr>
          <w:rtl/>
        </w:rPr>
        <w:t xml:space="preserve">נוכל </w:t>
      </w:r>
      <w:bookmarkStart w:id="2058" w:name="_ETM_Q8_573920"/>
      <w:bookmarkEnd w:id="2058"/>
      <w:r>
        <w:rPr>
          <w:rtl/>
        </w:rPr>
        <w:t xml:space="preserve">להשתקם </w:t>
      </w:r>
      <w:bookmarkStart w:id="2059" w:name="_ETM_Q8_574430"/>
      <w:bookmarkEnd w:id="2059"/>
      <w:r>
        <w:rPr>
          <w:rtl/>
        </w:rPr>
        <w:t xml:space="preserve">מהמשבר </w:t>
      </w:r>
      <w:bookmarkStart w:id="2060" w:name="_ETM_Q8_574909"/>
      <w:bookmarkEnd w:id="2060"/>
      <w:r>
        <w:rPr>
          <w:rtl/>
        </w:rPr>
        <w:t xml:space="preserve">הנורא </w:t>
      </w:r>
      <w:bookmarkStart w:id="2061" w:name="_ETM_Q8_575690"/>
      <w:bookmarkEnd w:id="2061"/>
      <w:r>
        <w:rPr>
          <w:rtl/>
        </w:rPr>
        <w:t xml:space="preserve">שבו </w:t>
      </w:r>
      <w:bookmarkStart w:id="2062" w:name="_ETM_Q8_576140"/>
      <w:bookmarkEnd w:id="2062"/>
      <w:r>
        <w:rPr>
          <w:rtl/>
        </w:rPr>
        <w:t xml:space="preserve">אנו </w:t>
      </w:r>
      <w:bookmarkStart w:id="2063" w:name="_ETM_Q8_576380"/>
      <w:bookmarkEnd w:id="2063"/>
      <w:r>
        <w:rPr>
          <w:rtl/>
        </w:rPr>
        <w:t>נמצאים</w:t>
      </w:r>
      <w:r>
        <w:rPr>
          <w:rFonts w:hint="cs"/>
          <w:rtl/>
        </w:rPr>
        <w:t>.</w:t>
      </w:r>
      <w:bookmarkStart w:id="2064" w:name="_ETM_Q8_588285"/>
      <w:bookmarkEnd w:id="2064"/>
    </w:p>
    <w:p w:rsidR="00DF381B" w:rsidRDefault="00DF381B" w:rsidP="009A76AA">
      <w:pPr>
        <w:rPr>
          <w:rtl/>
        </w:rPr>
      </w:pPr>
      <w:bookmarkStart w:id="2065" w:name="_ETM_Q8_588397"/>
      <w:bookmarkStart w:id="2066" w:name="_ETM_Q8_588445"/>
      <w:bookmarkEnd w:id="2065"/>
      <w:bookmarkEnd w:id="2066"/>
    </w:p>
    <w:p w:rsidR="00DF381B" w:rsidRDefault="00DF381B" w:rsidP="004A2EDD">
      <w:pPr>
        <w:rPr>
          <w:rtl/>
        </w:rPr>
      </w:pPr>
      <w:bookmarkStart w:id="2067" w:name="_ETM_Q8_588530"/>
      <w:bookmarkStart w:id="2068" w:name="_ETM_Q8_580560"/>
      <w:bookmarkEnd w:id="2067"/>
      <w:bookmarkEnd w:id="2068"/>
      <w:r>
        <w:rPr>
          <w:rtl/>
        </w:rPr>
        <w:t xml:space="preserve">ובמעבר </w:t>
      </w:r>
      <w:bookmarkStart w:id="2069" w:name="_ETM_Q8_581159"/>
      <w:bookmarkEnd w:id="2069"/>
      <w:r>
        <w:rPr>
          <w:rtl/>
        </w:rPr>
        <w:t xml:space="preserve">חד </w:t>
      </w:r>
      <w:bookmarkStart w:id="2070" w:name="_ETM_Q8_581909"/>
      <w:bookmarkEnd w:id="2070"/>
      <w:r>
        <w:rPr>
          <w:rtl/>
        </w:rPr>
        <w:t xml:space="preserve">אעבור </w:t>
      </w:r>
      <w:bookmarkStart w:id="2071" w:name="_ETM_Q8_582659"/>
      <w:bookmarkEnd w:id="2071"/>
      <w:r>
        <w:rPr>
          <w:rtl/>
        </w:rPr>
        <w:t xml:space="preserve">לדבר </w:t>
      </w:r>
      <w:bookmarkStart w:id="2072" w:name="_ETM_Q8_583109"/>
      <w:bookmarkEnd w:id="2072"/>
      <w:r>
        <w:rPr>
          <w:rtl/>
        </w:rPr>
        <w:t xml:space="preserve">על </w:t>
      </w:r>
      <w:bookmarkStart w:id="2073" w:name="_ETM_Q8_583200"/>
      <w:bookmarkEnd w:id="2073"/>
      <w:r>
        <w:rPr>
          <w:rtl/>
        </w:rPr>
        <w:t xml:space="preserve">הצעת </w:t>
      </w:r>
      <w:bookmarkStart w:id="2074" w:name="_ETM_Q8_583560"/>
      <w:bookmarkEnd w:id="2074"/>
      <w:r>
        <w:rPr>
          <w:rtl/>
        </w:rPr>
        <w:t xml:space="preserve">החוק </w:t>
      </w:r>
      <w:bookmarkStart w:id="2075" w:name="_ETM_Q8_583890"/>
      <w:bookmarkEnd w:id="2075"/>
      <w:r>
        <w:rPr>
          <w:rtl/>
        </w:rPr>
        <w:t xml:space="preserve">שאני </w:t>
      </w:r>
      <w:bookmarkStart w:id="2076" w:name="_ETM_Q8_584189"/>
      <w:bookmarkEnd w:id="2076"/>
      <w:r>
        <w:rPr>
          <w:rtl/>
        </w:rPr>
        <w:t xml:space="preserve">מעלה </w:t>
      </w:r>
      <w:bookmarkStart w:id="2077" w:name="_ETM_Q8_584549"/>
      <w:bookmarkEnd w:id="2077"/>
      <w:r>
        <w:rPr>
          <w:rtl/>
        </w:rPr>
        <w:t xml:space="preserve">פה </w:t>
      </w:r>
      <w:bookmarkStart w:id="2078" w:name="_ETM_Q8_584729"/>
      <w:bookmarkEnd w:id="2078"/>
      <w:r>
        <w:rPr>
          <w:rtl/>
        </w:rPr>
        <w:t xml:space="preserve">היום </w:t>
      </w:r>
      <w:bookmarkStart w:id="2079" w:name="_ETM_Q8_584999"/>
      <w:bookmarkEnd w:id="2079"/>
      <w:r>
        <w:rPr>
          <w:rtl/>
        </w:rPr>
        <w:t xml:space="preserve">להצבעה </w:t>
      </w:r>
      <w:bookmarkStart w:id="2080" w:name="_ETM_Q8_585509"/>
      <w:bookmarkEnd w:id="2080"/>
      <w:r>
        <w:rPr>
          <w:rtl/>
        </w:rPr>
        <w:t xml:space="preserve">בפני </w:t>
      </w:r>
      <w:bookmarkStart w:id="2081" w:name="_ETM_Q8_585869"/>
      <w:bookmarkEnd w:id="2081"/>
      <w:r>
        <w:rPr>
          <w:rtl/>
        </w:rPr>
        <w:t xml:space="preserve">הבית </w:t>
      </w:r>
      <w:bookmarkStart w:id="2082" w:name="_ETM_Q8_586200"/>
      <w:bookmarkEnd w:id="2082"/>
      <w:r>
        <w:rPr>
          <w:rtl/>
        </w:rPr>
        <w:t xml:space="preserve">המכובד </w:t>
      </w:r>
      <w:bookmarkStart w:id="2083" w:name="_ETM_Q8_586709"/>
      <w:bookmarkEnd w:id="2083"/>
      <w:r>
        <w:rPr>
          <w:rtl/>
        </w:rPr>
        <w:t>הזה</w:t>
      </w:r>
      <w:r>
        <w:rPr>
          <w:rFonts w:hint="cs"/>
          <w:rtl/>
        </w:rPr>
        <w:t>.</w:t>
      </w:r>
      <w:r>
        <w:rPr>
          <w:rtl/>
        </w:rPr>
        <w:t xml:space="preserve"> </w:t>
      </w:r>
      <w:bookmarkStart w:id="2084" w:name="_ETM_Q8_587920"/>
      <w:bookmarkEnd w:id="2084"/>
      <w:r>
        <w:rPr>
          <w:rtl/>
        </w:rPr>
        <w:t xml:space="preserve">כנבחרי </w:t>
      </w:r>
      <w:bookmarkStart w:id="2085" w:name="_ETM_Q8_588550"/>
      <w:bookmarkEnd w:id="2085"/>
      <w:r>
        <w:rPr>
          <w:rtl/>
        </w:rPr>
        <w:t xml:space="preserve">ציבור </w:t>
      </w:r>
      <w:bookmarkStart w:id="2086" w:name="_ETM_Q8_589330"/>
      <w:bookmarkEnd w:id="2086"/>
      <w:r>
        <w:rPr>
          <w:rtl/>
        </w:rPr>
        <w:t xml:space="preserve">יש </w:t>
      </w:r>
      <w:bookmarkStart w:id="2087" w:name="_ETM_Q8_589510"/>
      <w:bookmarkEnd w:id="2087"/>
      <w:r>
        <w:rPr>
          <w:rtl/>
        </w:rPr>
        <w:t xml:space="preserve">לנו </w:t>
      </w:r>
      <w:bookmarkStart w:id="2088" w:name="_ETM_Q8_589750"/>
      <w:bookmarkEnd w:id="2088"/>
      <w:r>
        <w:rPr>
          <w:rtl/>
        </w:rPr>
        <w:t xml:space="preserve">חובה </w:t>
      </w:r>
      <w:bookmarkStart w:id="2089" w:name="_ETM_Q8_590500"/>
      <w:bookmarkEnd w:id="2089"/>
      <w:r>
        <w:rPr>
          <w:rtl/>
        </w:rPr>
        <w:t xml:space="preserve">לדאוג </w:t>
      </w:r>
      <w:bookmarkStart w:id="2090" w:name="_ETM_Q8_591010"/>
      <w:bookmarkEnd w:id="2090"/>
      <w:r>
        <w:rPr>
          <w:rtl/>
        </w:rPr>
        <w:t xml:space="preserve">לחייהם </w:t>
      </w:r>
      <w:bookmarkStart w:id="2091" w:name="_ETM_Q8_591729"/>
      <w:bookmarkEnd w:id="2091"/>
      <w:r>
        <w:rPr>
          <w:rtl/>
        </w:rPr>
        <w:t xml:space="preserve">ולבריאותם </w:t>
      </w:r>
      <w:bookmarkStart w:id="2092" w:name="_ETM_Q8_593080"/>
      <w:bookmarkEnd w:id="2092"/>
      <w:r>
        <w:rPr>
          <w:rtl/>
        </w:rPr>
        <w:t xml:space="preserve">של </w:t>
      </w:r>
      <w:bookmarkStart w:id="2093" w:name="_ETM_Q8_593320"/>
      <w:bookmarkEnd w:id="2093"/>
      <w:r>
        <w:rPr>
          <w:rtl/>
        </w:rPr>
        <w:t xml:space="preserve">אזרחי </w:t>
      </w:r>
      <w:bookmarkStart w:id="2094" w:name="_ETM_Q8_593800"/>
      <w:bookmarkEnd w:id="2094"/>
      <w:r>
        <w:rPr>
          <w:rtl/>
        </w:rPr>
        <w:t xml:space="preserve">ותושבי </w:t>
      </w:r>
      <w:bookmarkStart w:id="2095" w:name="_ETM_Q8_594220"/>
      <w:bookmarkEnd w:id="2095"/>
      <w:r>
        <w:rPr>
          <w:rtl/>
        </w:rPr>
        <w:t xml:space="preserve">המדינה </w:t>
      </w:r>
      <w:bookmarkStart w:id="2096" w:name="_ETM_Q8_594940"/>
      <w:bookmarkEnd w:id="2096"/>
      <w:r>
        <w:rPr>
          <w:rtl/>
        </w:rPr>
        <w:t xml:space="preserve">ולצמצם </w:t>
      </w:r>
      <w:bookmarkStart w:id="2097" w:name="_ETM_Q8_595750"/>
      <w:bookmarkEnd w:id="2097"/>
      <w:r>
        <w:rPr>
          <w:rtl/>
        </w:rPr>
        <w:t xml:space="preserve">את </w:t>
      </w:r>
      <w:bookmarkStart w:id="2098" w:name="_ETM_Q8_595839"/>
      <w:bookmarkEnd w:id="2098"/>
      <w:r>
        <w:rPr>
          <w:rtl/>
        </w:rPr>
        <w:t xml:space="preserve">נזקי </w:t>
      </w:r>
      <w:bookmarkStart w:id="2099" w:name="_ETM_Q8_596290"/>
      <w:bookmarkEnd w:id="2099"/>
      <w:r>
        <w:rPr>
          <w:rtl/>
        </w:rPr>
        <w:t xml:space="preserve">הפגיעה </w:t>
      </w:r>
      <w:bookmarkStart w:id="2100" w:name="_ETM_Q8_596800"/>
      <w:bookmarkEnd w:id="2100"/>
      <w:r>
        <w:rPr>
          <w:rtl/>
        </w:rPr>
        <w:t xml:space="preserve">בסביבה </w:t>
      </w:r>
      <w:bookmarkStart w:id="2101" w:name="_ETM_Q8_597279"/>
      <w:bookmarkEnd w:id="2101"/>
      <w:r>
        <w:rPr>
          <w:rtl/>
        </w:rPr>
        <w:t xml:space="preserve">ככל </w:t>
      </w:r>
      <w:bookmarkStart w:id="2102" w:name="_ETM_Q8_597640"/>
      <w:bookmarkEnd w:id="2102"/>
      <w:r>
        <w:rPr>
          <w:rtl/>
        </w:rPr>
        <w:t>שניתן</w:t>
      </w:r>
      <w:r>
        <w:rPr>
          <w:rFonts w:hint="cs"/>
          <w:rtl/>
        </w:rPr>
        <w:t>.</w:t>
      </w:r>
      <w:r>
        <w:rPr>
          <w:rtl/>
        </w:rPr>
        <w:t xml:space="preserve"> </w:t>
      </w:r>
      <w:bookmarkStart w:id="2103" w:name="_ETM_Q8_599170"/>
      <w:bookmarkEnd w:id="2103"/>
      <w:r>
        <w:rPr>
          <w:rtl/>
        </w:rPr>
        <w:t xml:space="preserve">בריאות </w:t>
      </w:r>
      <w:bookmarkStart w:id="2104" w:name="_ETM_Q8_599560"/>
      <w:bookmarkEnd w:id="2104"/>
      <w:r>
        <w:rPr>
          <w:rtl/>
        </w:rPr>
        <w:t xml:space="preserve">הציבור </w:t>
      </w:r>
      <w:bookmarkStart w:id="2105" w:name="_ETM_Q8_600100"/>
      <w:bookmarkEnd w:id="2105"/>
      <w:r>
        <w:rPr>
          <w:rtl/>
        </w:rPr>
        <w:t xml:space="preserve">כיום </w:t>
      </w:r>
      <w:bookmarkStart w:id="2106" w:name="_ETM_Q8_600730"/>
      <w:bookmarkEnd w:id="2106"/>
      <w:r>
        <w:rPr>
          <w:rtl/>
        </w:rPr>
        <w:t xml:space="preserve">ובעתיד </w:t>
      </w:r>
      <w:bookmarkStart w:id="2107" w:name="_ETM_Q8_601589"/>
      <w:bookmarkEnd w:id="2107"/>
      <w:r>
        <w:rPr>
          <w:rtl/>
        </w:rPr>
        <w:t xml:space="preserve">תלויה </w:t>
      </w:r>
      <w:bookmarkStart w:id="2108" w:name="_ETM_Q8_602070"/>
      <w:bookmarkEnd w:id="2108"/>
      <w:r>
        <w:rPr>
          <w:rtl/>
        </w:rPr>
        <w:t xml:space="preserve">במידה </w:t>
      </w:r>
      <w:bookmarkStart w:id="2109" w:name="_ETM_Q8_602429"/>
      <w:bookmarkEnd w:id="2109"/>
      <w:r>
        <w:rPr>
          <w:rtl/>
        </w:rPr>
        <w:t xml:space="preserve">רבה </w:t>
      </w:r>
      <w:bookmarkStart w:id="2110" w:name="_ETM_Q8_602789"/>
      <w:bookmarkEnd w:id="2110"/>
      <w:r>
        <w:rPr>
          <w:rtl/>
        </w:rPr>
        <w:t xml:space="preserve">באיכות </w:t>
      </w:r>
      <w:bookmarkStart w:id="2111" w:name="_ETM_Q8_603240"/>
      <w:bookmarkEnd w:id="2111"/>
      <w:r>
        <w:rPr>
          <w:rtl/>
        </w:rPr>
        <w:t xml:space="preserve">האוויר </w:t>
      </w:r>
      <w:bookmarkStart w:id="2112" w:name="_ETM_Q8_603659"/>
      <w:bookmarkEnd w:id="2112"/>
      <w:r>
        <w:rPr>
          <w:rtl/>
        </w:rPr>
        <w:t xml:space="preserve">שאנו </w:t>
      </w:r>
      <w:bookmarkStart w:id="2113" w:name="_ETM_Q8_604020"/>
      <w:bookmarkEnd w:id="2113"/>
      <w:r>
        <w:rPr>
          <w:rtl/>
        </w:rPr>
        <w:t>נושמים</w:t>
      </w:r>
      <w:r>
        <w:rPr>
          <w:rFonts w:hint="cs"/>
          <w:rtl/>
        </w:rPr>
        <w:t>.</w:t>
      </w:r>
      <w:r>
        <w:rPr>
          <w:rtl/>
        </w:rPr>
        <w:t xml:space="preserve"> </w:t>
      </w:r>
      <w:bookmarkStart w:id="2114" w:name="_ETM_Q8_606439"/>
      <w:bookmarkEnd w:id="2114"/>
      <w:r>
        <w:rPr>
          <w:rtl/>
        </w:rPr>
        <w:t xml:space="preserve">זכינו </w:t>
      </w:r>
      <w:bookmarkStart w:id="2115" w:name="_ETM_Q8_607310"/>
      <w:bookmarkEnd w:id="2115"/>
      <w:r>
        <w:rPr>
          <w:rtl/>
        </w:rPr>
        <w:t xml:space="preserve">בחוץ </w:t>
      </w:r>
      <w:bookmarkStart w:id="2116" w:name="_ETM_Q8_607700"/>
      <w:bookmarkEnd w:id="2116"/>
      <w:r>
        <w:rPr>
          <w:rtl/>
        </w:rPr>
        <w:t xml:space="preserve">היום </w:t>
      </w:r>
      <w:bookmarkStart w:id="2117" w:name="_ETM_Q8_608060"/>
      <w:bookmarkEnd w:id="2117"/>
      <w:r>
        <w:rPr>
          <w:rtl/>
        </w:rPr>
        <w:t xml:space="preserve">ביום </w:t>
      </w:r>
      <w:bookmarkStart w:id="2118" w:name="_ETM_Q8_608360"/>
      <w:bookmarkEnd w:id="2118"/>
      <w:r>
        <w:rPr>
          <w:rtl/>
        </w:rPr>
        <w:t xml:space="preserve">שמשי </w:t>
      </w:r>
      <w:bookmarkStart w:id="2119" w:name="_ETM_Q8_608810"/>
      <w:bookmarkEnd w:id="2119"/>
      <w:r>
        <w:rPr>
          <w:rtl/>
        </w:rPr>
        <w:t xml:space="preserve">ויפה </w:t>
      </w:r>
      <w:bookmarkStart w:id="2120" w:name="_ETM_Q8_609409"/>
      <w:bookmarkEnd w:id="2120"/>
      <w:r>
        <w:rPr>
          <w:rtl/>
        </w:rPr>
        <w:t xml:space="preserve">כאן </w:t>
      </w:r>
      <w:bookmarkStart w:id="2121" w:name="_ETM_Q8_609650"/>
      <w:bookmarkEnd w:id="2121"/>
      <w:r>
        <w:rPr>
          <w:rtl/>
        </w:rPr>
        <w:t>בירושלים</w:t>
      </w:r>
      <w:r>
        <w:rPr>
          <w:rFonts w:hint="cs"/>
          <w:rtl/>
        </w:rPr>
        <w:t>,</w:t>
      </w:r>
      <w:r>
        <w:rPr>
          <w:rtl/>
        </w:rPr>
        <w:t xml:space="preserve"> </w:t>
      </w:r>
      <w:bookmarkStart w:id="2122" w:name="_ETM_Q8_611110"/>
      <w:bookmarkEnd w:id="2122"/>
      <w:r>
        <w:rPr>
          <w:rtl/>
        </w:rPr>
        <w:t xml:space="preserve">אבל </w:t>
      </w:r>
      <w:bookmarkStart w:id="2123" w:name="_ETM_Q8_611350"/>
      <w:bookmarkEnd w:id="2123"/>
      <w:r>
        <w:rPr>
          <w:rtl/>
        </w:rPr>
        <w:t xml:space="preserve">בעלי </w:t>
      </w:r>
      <w:bookmarkStart w:id="2124" w:name="_ETM_Q8_611650"/>
      <w:bookmarkEnd w:id="2124"/>
      <w:r>
        <w:rPr>
          <w:rtl/>
        </w:rPr>
        <w:t>הז</w:t>
      </w:r>
      <w:r>
        <w:rPr>
          <w:rFonts w:hint="cs"/>
          <w:rtl/>
        </w:rPr>
        <w:t>י</w:t>
      </w:r>
      <w:r>
        <w:rPr>
          <w:rtl/>
        </w:rPr>
        <w:t xml:space="preserve">כרון </w:t>
      </w:r>
      <w:bookmarkStart w:id="2125" w:name="_ETM_Q8_612160"/>
      <w:bookmarkEnd w:id="2125"/>
      <w:r>
        <w:rPr>
          <w:rtl/>
        </w:rPr>
        <w:t xml:space="preserve">הארוך </w:t>
      </w:r>
      <w:bookmarkStart w:id="2126" w:name="_ETM_Q8_612550"/>
      <w:bookmarkEnd w:id="2126"/>
      <w:r>
        <w:rPr>
          <w:rtl/>
        </w:rPr>
        <w:t xml:space="preserve">יותר </w:t>
      </w:r>
      <w:bookmarkStart w:id="2127" w:name="_ETM_Q8_612970"/>
      <w:bookmarkEnd w:id="2127"/>
      <w:r>
        <w:rPr>
          <w:rtl/>
        </w:rPr>
        <w:t xml:space="preserve">בינינו </w:t>
      </w:r>
      <w:bookmarkStart w:id="2128" w:name="_ETM_Q8_613390"/>
      <w:bookmarkEnd w:id="2128"/>
      <w:r>
        <w:rPr>
          <w:rtl/>
        </w:rPr>
        <w:t xml:space="preserve">ודאי </w:t>
      </w:r>
      <w:bookmarkStart w:id="2129" w:name="_ETM_Q8_613660"/>
      <w:bookmarkEnd w:id="2129"/>
      <w:r>
        <w:rPr>
          <w:rtl/>
        </w:rPr>
        <w:t xml:space="preserve">זוכרים </w:t>
      </w:r>
      <w:bookmarkStart w:id="2130" w:name="_ETM_Q8_614080"/>
      <w:bookmarkEnd w:id="2130"/>
      <w:r>
        <w:rPr>
          <w:rtl/>
        </w:rPr>
        <w:t xml:space="preserve">את </w:t>
      </w:r>
      <w:bookmarkStart w:id="2131" w:name="_ETM_Q8_614230"/>
      <w:bookmarkEnd w:id="2131"/>
      <w:r>
        <w:rPr>
          <w:rtl/>
        </w:rPr>
        <w:t xml:space="preserve">הרצף </w:t>
      </w:r>
      <w:bookmarkStart w:id="2132" w:name="_ETM_Q8_614620"/>
      <w:bookmarkEnd w:id="2132"/>
      <w:r>
        <w:rPr>
          <w:rtl/>
        </w:rPr>
        <w:t xml:space="preserve">הארוך </w:t>
      </w:r>
      <w:bookmarkStart w:id="2133" w:name="_ETM_Q8_615010"/>
      <w:bookmarkEnd w:id="2133"/>
      <w:r>
        <w:rPr>
          <w:rtl/>
        </w:rPr>
        <w:t xml:space="preserve">במיוחד </w:t>
      </w:r>
      <w:bookmarkStart w:id="2134" w:name="_ETM_Q8_615640"/>
      <w:bookmarkEnd w:id="2134"/>
      <w:r>
        <w:rPr>
          <w:rtl/>
        </w:rPr>
        <w:t xml:space="preserve">של </w:t>
      </w:r>
      <w:bookmarkStart w:id="2135" w:name="_ETM_Q8_615790"/>
      <w:bookmarkEnd w:id="2135"/>
      <w:r>
        <w:rPr>
          <w:rtl/>
        </w:rPr>
        <w:t xml:space="preserve">ימים </w:t>
      </w:r>
      <w:bookmarkStart w:id="2136" w:name="_ETM_Q8_616060"/>
      <w:bookmarkEnd w:id="2136"/>
      <w:r>
        <w:rPr>
          <w:rtl/>
        </w:rPr>
        <w:t xml:space="preserve">גשומים </w:t>
      </w:r>
      <w:bookmarkStart w:id="2137" w:name="_ETM_Q8_616480"/>
      <w:bookmarkEnd w:id="2137"/>
      <w:r>
        <w:rPr>
          <w:rtl/>
        </w:rPr>
        <w:t>ו</w:t>
      </w:r>
      <w:r>
        <w:rPr>
          <w:rFonts w:hint="cs"/>
          <w:rtl/>
        </w:rPr>
        <w:t>ק</w:t>
      </w:r>
      <w:r>
        <w:rPr>
          <w:rtl/>
        </w:rPr>
        <w:t xml:space="preserve">רים </w:t>
      </w:r>
      <w:bookmarkStart w:id="2138" w:name="_ETM_Q8_617350"/>
      <w:bookmarkEnd w:id="2138"/>
      <w:r>
        <w:rPr>
          <w:rtl/>
        </w:rPr>
        <w:t>שפקד</w:t>
      </w:r>
      <w:bookmarkStart w:id="2139" w:name="_ETM_Q8_617890"/>
      <w:bookmarkEnd w:id="2139"/>
      <w:r>
        <w:rPr>
          <w:rFonts w:hint="cs"/>
          <w:rtl/>
        </w:rPr>
        <w:t xml:space="preserve"> א</w:t>
      </w:r>
      <w:r>
        <w:rPr>
          <w:rtl/>
        </w:rPr>
        <w:t xml:space="preserve">ותנו </w:t>
      </w:r>
      <w:bookmarkStart w:id="2140" w:name="_ETM_Q8_618250"/>
      <w:bookmarkEnd w:id="2140"/>
      <w:r>
        <w:rPr>
          <w:rtl/>
        </w:rPr>
        <w:t xml:space="preserve">אך </w:t>
      </w:r>
      <w:bookmarkStart w:id="2141" w:name="_ETM_Q8_618400"/>
      <w:bookmarkEnd w:id="2141"/>
      <w:r>
        <w:rPr>
          <w:rtl/>
        </w:rPr>
        <w:t xml:space="preserve">לא </w:t>
      </w:r>
      <w:bookmarkStart w:id="2142" w:name="_ETM_Q8_618550"/>
      <w:bookmarkEnd w:id="2142"/>
      <w:r>
        <w:rPr>
          <w:rtl/>
        </w:rPr>
        <w:t>מזמן</w:t>
      </w:r>
      <w:r>
        <w:rPr>
          <w:rFonts w:hint="cs"/>
          <w:rtl/>
        </w:rPr>
        <w:t xml:space="preserve"> </w:t>
      </w:r>
      <w:r>
        <w:rPr>
          <w:rtl/>
        </w:rPr>
        <w:t xml:space="preserve">– </w:t>
      </w:r>
      <w:bookmarkStart w:id="2143" w:name="_ETM_Q8_619569"/>
      <w:bookmarkEnd w:id="2143"/>
      <w:r>
        <w:rPr>
          <w:rtl/>
        </w:rPr>
        <w:t xml:space="preserve">חורף </w:t>
      </w:r>
      <w:bookmarkStart w:id="2144" w:name="_ETM_Q8_619930"/>
      <w:bookmarkEnd w:id="2144"/>
      <w:r>
        <w:rPr>
          <w:rtl/>
        </w:rPr>
        <w:t xml:space="preserve">אמיתי </w:t>
      </w:r>
      <w:bookmarkStart w:id="2145" w:name="_ETM_Q8_620290"/>
      <w:bookmarkEnd w:id="2145"/>
      <w:r>
        <w:rPr>
          <w:rtl/>
        </w:rPr>
        <w:t xml:space="preserve">גשום </w:t>
      </w:r>
      <w:bookmarkStart w:id="2146" w:name="_ETM_Q8_620650"/>
      <w:bookmarkEnd w:id="2146"/>
      <w:r>
        <w:rPr>
          <w:rtl/>
        </w:rPr>
        <w:t>וקר</w:t>
      </w:r>
      <w:r>
        <w:rPr>
          <w:rFonts w:hint="cs"/>
          <w:rtl/>
        </w:rPr>
        <w:t>.</w:t>
      </w:r>
      <w:bookmarkStart w:id="2147" w:name="_ETM_Q8_621287"/>
      <w:bookmarkStart w:id="2148" w:name="_ETM_Q8_621374"/>
      <w:bookmarkStart w:id="2149" w:name="_ETM_Q8_621446"/>
      <w:bookmarkStart w:id="2150" w:name="_ETM_Q8_621516"/>
      <w:bookmarkStart w:id="2151" w:name="_ETM_Q8_621749"/>
      <w:bookmarkEnd w:id="2147"/>
      <w:bookmarkEnd w:id="2148"/>
      <w:bookmarkEnd w:id="2149"/>
      <w:bookmarkEnd w:id="2150"/>
      <w:bookmarkEnd w:id="2151"/>
      <w:r w:rsidR="004A2EDD">
        <w:rPr>
          <w:rFonts w:hint="cs"/>
          <w:rtl/>
        </w:rPr>
        <w:t xml:space="preserve"> </w:t>
      </w:r>
      <w:r>
        <w:rPr>
          <w:rtl/>
        </w:rPr>
        <w:t xml:space="preserve">ובימים </w:t>
      </w:r>
      <w:bookmarkStart w:id="2152" w:name="_ETM_Q8_622409"/>
      <w:bookmarkEnd w:id="2152"/>
      <w:r>
        <w:rPr>
          <w:rtl/>
        </w:rPr>
        <w:t xml:space="preserve">גשומים </w:t>
      </w:r>
      <w:bookmarkStart w:id="2153" w:name="_ETM_Q8_622950"/>
      <w:bookmarkEnd w:id="2153"/>
      <w:r>
        <w:rPr>
          <w:rtl/>
        </w:rPr>
        <w:t>ו</w:t>
      </w:r>
      <w:r>
        <w:rPr>
          <w:rFonts w:hint="cs"/>
          <w:rtl/>
        </w:rPr>
        <w:t>ק</w:t>
      </w:r>
      <w:r>
        <w:rPr>
          <w:rtl/>
        </w:rPr>
        <w:t xml:space="preserve">רים </w:t>
      </w:r>
      <w:bookmarkStart w:id="2154" w:name="_ETM_Q8_623459"/>
      <w:bookmarkEnd w:id="2154"/>
      <w:r>
        <w:rPr>
          <w:rtl/>
        </w:rPr>
        <w:t>אלה</w:t>
      </w:r>
      <w:bookmarkStart w:id="2155" w:name="_ETM_Q8_623920"/>
      <w:bookmarkEnd w:id="2155"/>
      <w:r>
        <w:rPr>
          <w:rFonts w:hint="cs"/>
          <w:rtl/>
        </w:rPr>
        <w:t xml:space="preserve"> </w:t>
      </w:r>
      <w:r>
        <w:rPr>
          <w:rtl/>
        </w:rPr>
        <w:t xml:space="preserve">אך </w:t>
      </w:r>
      <w:bookmarkStart w:id="2156" w:name="_ETM_Q8_624220"/>
      <w:bookmarkEnd w:id="2156"/>
      <w:r>
        <w:rPr>
          <w:rtl/>
        </w:rPr>
        <w:t xml:space="preserve">טבעי </w:t>
      </w:r>
      <w:bookmarkStart w:id="2157" w:name="_ETM_Q8_624550"/>
      <w:bookmarkEnd w:id="2157"/>
      <w:r>
        <w:rPr>
          <w:rtl/>
        </w:rPr>
        <w:t xml:space="preserve">שאנשים </w:t>
      </w:r>
      <w:bookmarkStart w:id="2158" w:name="_ETM_Q8_625090"/>
      <w:bookmarkEnd w:id="2158"/>
      <w:r>
        <w:rPr>
          <w:rtl/>
        </w:rPr>
        <w:t xml:space="preserve">רוצים </w:t>
      </w:r>
      <w:bookmarkStart w:id="2159" w:name="_ETM_Q8_625420"/>
      <w:bookmarkEnd w:id="2159"/>
      <w:r>
        <w:rPr>
          <w:rtl/>
        </w:rPr>
        <w:t xml:space="preserve">לחמם </w:t>
      </w:r>
      <w:bookmarkStart w:id="2160" w:name="_ETM_Q8_625810"/>
      <w:bookmarkEnd w:id="2160"/>
      <w:r>
        <w:rPr>
          <w:rtl/>
        </w:rPr>
        <w:t xml:space="preserve">את </w:t>
      </w:r>
      <w:bookmarkStart w:id="2161" w:name="_ETM_Q8_625900"/>
      <w:bookmarkEnd w:id="2161"/>
      <w:r>
        <w:rPr>
          <w:rtl/>
        </w:rPr>
        <w:t>ביתם</w:t>
      </w:r>
      <w:r>
        <w:rPr>
          <w:rFonts w:hint="cs"/>
          <w:rtl/>
        </w:rPr>
        <w:t>,</w:t>
      </w:r>
      <w:r>
        <w:rPr>
          <w:rtl/>
        </w:rPr>
        <w:t xml:space="preserve"> </w:t>
      </w:r>
      <w:bookmarkStart w:id="2162" w:name="_ETM_Q8_626950"/>
      <w:bookmarkEnd w:id="2162"/>
      <w:r>
        <w:rPr>
          <w:rtl/>
        </w:rPr>
        <w:t>ומ</w:t>
      </w:r>
      <w:r>
        <w:rPr>
          <w:rFonts w:hint="cs"/>
          <w:rtl/>
        </w:rPr>
        <w:t>ה נעי</w:t>
      </w:r>
      <w:r>
        <w:rPr>
          <w:rtl/>
        </w:rPr>
        <w:t xml:space="preserve">ם </w:t>
      </w:r>
      <w:bookmarkStart w:id="2163" w:name="_ETM_Q8_627580"/>
      <w:bookmarkEnd w:id="2163"/>
      <w:r>
        <w:rPr>
          <w:rtl/>
        </w:rPr>
        <w:t xml:space="preserve">ומחמם </w:t>
      </w:r>
      <w:bookmarkStart w:id="2164" w:name="_ETM_Q8_628120"/>
      <w:bookmarkEnd w:id="2164"/>
      <w:r>
        <w:rPr>
          <w:rtl/>
        </w:rPr>
        <w:t xml:space="preserve">גוף </w:t>
      </w:r>
      <w:bookmarkStart w:id="2165" w:name="_ETM_Q8_628390"/>
      <w:bookmarkEnd w:id="2165"/>
      <w:r>
        <w:rPr>
          <w:rtl/>
        </w:rPr>
        <w:t xml:space="preserve">ולב </w:t>
      </w:r>
      <w:bookmarkStart w:id="2166" w:name="_ETM_Q8_628720"/>
      <w:bookmarkEnd w:id="2166"/>
      <w:r>
        <w:rPr>
          <w:rtl/>
        </w:rPr>
        <w:t xml:space="preserve">יותר </w:t>
      </w:r>
      <w:bookmarkStart w:id="2167" w:name="_ETM_Q8_629200"/>
      <w:bookmarkEnd w:id="2167"/>
      <w:r>
        <w:rPr>
          <w:rtl/>
        </w:rPr>
        <w:t xml:space="preserve">מאשר </w:t>
      </w:r>
      <w:bookmarkStart w:id="2168" w:name="_ETM_Q8_630160"/>
      <w:bookmarkEnd w:id="2168"/>
      <w:r>
        <w:rPr>
          <w:rFonts w:hint="cs"/>
          <w:rtl/>
        </w:rPr>
        <w:t>א</w:t>
      </w:r>
      <w:r>
        <w:rPr>
          <w:rtl/>
        </w:rPr>
        <w:t xml:space="preserve">ש </w:t>
      </w:r>
      <w:bookmarkStart w:id="2169" w:name="_ETM_Q8_630400"/>
      <w:bookmarkEnd w:id="2169"/>
      <w:r>
        <w:rPr>
          <w:rtl/>
        </w:rPr>
        <w:t>מרצ</w:t>
      </w:r>
      <w:r>
        <w:rPr>
          <w:rFonts w:hint="cs"/>
          <w:rtl/>
        </w:rPr>
        <w:t>דת</w:t>
      </w:r>
      <w:r>
        <w:rPr>
          <w:rtl/>
        </w:rPr>
        <w:t xml:space="preserve"> </w:t>
      </w:r>
      <w:bookmarkStart w:id="2170" w:name="_ETM_Q8_631120"/>
      <w:bookmarkEnd w:id="2170"/>
      <w:r>
        <w:rPr>
          <w:rtl/>
        </w:rPr>
        <w:t>בא</w:t>
      </w:r>
      <w:r>
        <w:rPr>
          <w:rFonts w:hint="cs"/>
          <w:rtl/>
        </w:rPr>
        <w:t>ח</w:t>
      </w:r>
      <w:r>
        <w:rPr>
          <w:rtl/>
        </w:rPr>
        <w:t xml:space="preserve"> </w:t>
      </w:r>
      <w:bookmarkStart w:id="2171" w:name="_ETM_Q8_631630"/>
      <w:bookmarkEnd w:id="2171"/>
      <w:r>
        <w:rPr>
          <w:rtl/>
        </w:rPr>
        <w:t xml:space="preserve">או </w:t>
      </w:r>
      <w:bookmarkStart w:id="2172" w:name="_ETM_Q8_631750"/>
      <w:bookmarkEnd w:id="2172"/>
      <w:r>
        <w:rPr>
          <w:rtl/>
        </w:rPr>
        <w:t>קמין</w:t>
      </w:r>
      <w:r>
        <w:rPr>
          <w:rFonts w:hint="cs"/>
          <w:rtl/>
        </w:rPr>
        <w:t>.</w:t>
      </w:r>
      <w:r>
        <w:rPr>
          <w:rtl/>
        </w:rPr>
        <w:t xml:space="preserve"> </w:t>
      </w:r>
      <w:bookmarkStart w:id="2173" w:name="_ETM_Q8_633270"/>
      <w:bookmarkEnd w:id="2173"/>
      <w:r>
        <w:rPr>
          <w:rtl/>
        </w:rPr>
        <w:t xml:space="preserve">לא </w:t>
      </w:r>
      <w:bookmarkStart w:id="2174" w:name="_ETM_Q8_633420"/>
      <w:bookmarkEnd w:id="2174"/>
      <w:r>
        <w:rPr>
          <w:rtl/>
        </w:rPr>
        <w:t xml:space="preserve">בכדי </w:t>
      </w:r>
      <w:bookmarkStart w:id="2175" w:name="_ETM_Q8_633840"/>
      <w:bookmarkEnd w:id="2175"/>
      <w:r>
        <w:rPr>
          <w:rtl/>
        </w:rPr>
        <w:t xml:space="preserve">חימום </w:t>
      </w:r>
      <w:bookmarkStart w:id="2176" w:name="_ETM_Q8_634170"/>
      <w:bookmarkEnd w:id="2176"/>
      <w:r>
        <w:rPr>
          <w:rtl/>
        </w:rPr>
        <w:t>בקמי</w:t>
      </w:r>
      <w:r>
        <w:rPr>
          <w:rFonts w:hint="cs"/>
          <w:rtl/>
        </w:rPr>
        <w:t>ן</w:t>
      </w:r>
      <w:r>
        <w:rPr>
          <w:rtl/>
        </w:rPr>
        <w:t xml:space="preserve"> </w:t>
      </w:r>
      <w:bookmarkStart w:id="2177" w:name="_ETM_Q8_634620"/>
      <w:bookmarkStart w:id="2178" w:name="_ETM_Q8_634950"/>
      <w:bookmarkEnd w:id="2177"/>
      <w:bookmarkEnd w:id="2178"/>
      <w:r>
        <w:rPr>
          <w:rFonts w:hint="cs"/>
          <w:rtl/>
        </w:rPr>
        <w:t xml:space="preserve">הפך </w:t>
      </w:r>
      <w:r>
        <w:rPr>
          <w:rtl/>
        </w:rPr>
        <w:t xml:space="preserve">ללהיט </w:t>
      </w:r>
      <w:bookmarkStart w:id="2179" w:name="_ETM_Q8_635460"/>
      <w:bookmarkEnd w:id="2179"/>
      <w:r>
        <w:rPr>
          <w:rtl/>
        </w:rPr>
        <w:t xml:space="preserve">בשנים </w:t>
      </w:r>
      <w:bookmarkStart w:id="2180" w:name="_ETM_Q8_635880"/>
      <w:bookmarkEnd w:id="2180"/>
      <w:r>
        <w:rPr>
          <w:rtl/>
        </w:rPr>
        <w:t xml:space="preserve">האחרונות </w:t>
      </w:r>
      <w:bookmarkStart w:id="2181" w:name="_ETM_Q8_636480"/>
      <w:bookmarkEnd w:id="2181"/>
      <w:r>
        <w:rPr>
          <w:rtl/>
        </w:rPr>
        <w:t xml:space="preserve">בקרב </w:t>
      </w:r>
      <w:bookmarkStart w:id="2182" w:name="_ETM_Q8_636990"/>
      <w:bookmarkEnd w:id="2182"/>
      <w:r>
        <w:rPr>
          <w:rtl/>
        </w:rPr>
        <w:t xml:space="preserve">בעלי </w:t>
      </w:r>
      <w:bookmarkStart w:id="2183" w:name="_ETM_Q8_637410"/>
      <w:bookmarkEnd w:id="2183"/>
      <w:r>
        <w:rPr>
          <w:rtl/>
        </w:rPr>
        <w:t xml:space="preserve">בתים </w:t>
      </w:r>
      <w:bookmarkStart w:id="2184" w:name="_ETM_Q8_637860"/>
      <w:bookmarkEnd w:id="2184"/>
      <w:r>
        <w:rPr>
          <w:rtl/>
        </w:rPr>
        <w:t>פרטיים</w:t>
      </w:r>
      <w:r>
        <w:rPr>
          <w:rFonts w:hint="cs"/>
          <w:rtl/>
        </w:rPr>
        <w:t>.</w:t>
      </w:r>
      <w:r>
        <w:rPr>
          <w:rtl/>
        </w:rPr>
        <w:t xml:space="preserve"> </w:t>
      </w:r>
      <w:bookmarkStart w:id="2185" w:name="_ETM_Q8_639010"/>
      <w:bookmarkEnd w:id="2185"/>
      <w:r>
        <w:rPr>
          <w:rtl/>
        </w:rPr>
        <w:t xml:space="preserve">הבעיה </w:t>
      </w:r>
      <w:bookmarkStart w:id="2186" w:name="_ETM_Q8_639549"/>
      <w:bookmarkEnd w:id="2186"/>
      <w:r>
        <w:rPr>
          <w:rtl/>
        </w:rPr>
        <w:t xml:space="preserve">היא </w:t>
      </w:r>
      <w:bookmarkStart w:id="2187" w:name="_ETM_Q8_640250"/>
      <w:bookmarkEnd w:id="2187"/>
      <w:r>
        <w:rPr>
          <w:rtl/>
        </w:rPr>
        <w:t>שא</w:t>
      </w:r>
      <w:r>
        <w:rPr>
          <w:rFonts w:hint="cs"/>
          <w:rtl/>
        </w:rPr>
        <w:t>ח</w:t>
      </w:r>
      <w:r>
        <w:rPr>
          <w:rtl/>
        </w:rPr>
        <w:t xml:space="preserve"> </w:t>
      </w:r>
      <w:bookmarkStart w:id="2188" w:name="_ETM_Q8_640760"/>
      <w:bookmarkEnd w:id="2188"/>
      <w:r>
        <w:rPr>
          <w:rtl/>
        </w:rPr>
        <w:t>וקמי</w:t>
      </w:r>
      <w:r>
        <w:rPr>
          <w:rFonts w:hint="cs"/>
          <w:rtl/>
        </w:rPr>
        <w:t>ן</w:t>
      </w:r>
      <w:r>
        <w:rPr>
          <w:rtl/>
        </w:rPr>
        <w:t xml:space="preserve"> </w:t>
      </w:r>
      <w:bookmarkStart w:id="2189" w:name="_ETM_Q8_641390"/>
      <w:bookmarkEnd w:id="2189"/>
      <w:r>
        <w:rPr>
          <w:rtl/>
        </w:rPr>
        <w:t xml:space="preserve">הם </w:t>
      </w:r>
      <w:bookmarkStart w:id="2190" w:name="_ETM_Q8_641540"/>
      <w:bookmarkEnd w:id="2190"/>
      <w:r>
        <w:rPr>
          <w:rtl/>
        </w:rPr>
        <w:t xml:space="preserve">אמצעי </w:t>
      </w:r>
      <w:bookmarkStart w:id="2191" w:name="_ETM_Q8_641989"/>
      <w:bookmarkEnd w:id="2191"/>
      <w:r>
        <w:rPr>
          <w:rFonts w:hint="cs"/>
          <w:rtl/>
        </w:rPr>
        <w:t>ה</w:t>
      </w:r>
      <w:r>
        <w:rPr>
          <w:rtl/>
        </w:rPr>
        <w:t xml:space="preserve">חימום </w:t>
      </w:r>
      <w:bookmarkStart w:id="2192" w:name="_ETM_Q8_642470"/>
      <w:bookmarkEnd w:id="2192"/>
      <w:r>
        <w:rPr>
          <w:rtl/>
        </w:rPr>
        <w:t xml:space="preserve">המזהמים </w:t>
      </w:r>
      <w:bookmarkStart w:id="2193" w:name="_ETM_Q8_643160"/>
      <w:bookmarkEnd w:id="2193"/>
      <w:r>
        <w:rPr>
          <w:rtl/>
        </w:rPr>
        <w:t xml:space="preserve">ביותר </w:t>
      </w:r>
      <w:bookmarkStart w:id="2194" w:name="_ETM_Q8_643940"/>
      <w:bookmarkEnd w:id="2194"/>
      <w:r>
        <w:rPr>
          <w:rtl/>
        </w:rPr>
        <w:t>שבנמצא</w:t>
      </w:r>
      <w:r>
        <w:rPr>
          <w:rFonts w:hint="cs"/>
          <w:rtl/>
        </w:rPr>
        <w:t>.</w:t>
      </w:r>
      <w:r>
        <w:rPr>
          <w:rtl/>
        </w:rPr>
        <w:t xml:space="preserve"> </w:t>
      </w:r>
      <w:bookmarkStart w:id="2195" w:name="_ETM_Q8_645050"/>
      <w:bookmarkEnd w:id="2195"/>
      <w:r>
        <w:rPr>
          <w:rtl/>
        </w:rPr>
        <w:t xml:space="preserve">פי </w:t>
      </w:r>
      <w:bookmarkStart w:id="2196" w:name="_ETM_Q8_645230"/>
      <w:bookmarkEnd w:id="2196"/>
      <w:r>
        <w:rPr>
          <w:rtl/>
        </w:rPr>
        <w:t xml:space="preserve">כמה </w:t>
      </w:r>
      <w:bookmarkStart w:id="2197" w:name="_ETM_Q8_645620"/>
      <w:bookmarkEnd w:id="2197"/>
      <w:r>
        <w:rPr>
          <w:rtl/>
        </w:rPr>
        <w:t xml:space="preserve">וכמה </w:t>
      </w:r>
      <w:bookmarkStart w:id="2198" w:name="_ETM_Q8_646810"/>
      <w:bookmarkEnd w:id="2198"/>
      <w:r>
        <w:rPr>
          <w:rtl/>
        </w:rPr>
        <w:t xml:space="preserve">יותר </w:t>
      </w:r>
      <w:bookmarkStart w:id="2199" w:name="_ETM_Q8_647290"/>
      <w:bookmarkEnd w:id="2199"/>
      <w:r>
        <w:rPr>
          <w:rtl/>
        </w:rPr>
        <w:t xml:space="preserve">מכל </w:t>
      </w:r>
      <w:bookmarkStart w:id="2200" w:name="_ETM_Q8_647799"/>
      <w:bookmarkEnd w:id="2200"/>
      <w:r>
        <w:rPr>
          <w:rtl/>
        </w:rPr>
        <w:t xml:space="preserve">אמצעי </w:t>
      </w:r>
      <w:bookmarkStart w:id="2201" w:name="_ETM_Q8_648280"/>
      <w:bookmarkEnd w:id="2201"/>
      <w:r>
        <w:rPr>
          <w:rtl/>
        </w:rPr>
        <w:t xml:space="preserve">חימום </w:t>
      </w:r>
      <w:bookmarkStart w:id="2202" w:name="_ETM_Q8_648790"/>
      <w:bookmarkEnd w:id="2202"/>
      <w:r>
        <w:rPr>
          <w:rtl/>
        </w:rPr>
        <w:t>אחר</w:t>
      </w:r>
      <w:r>
        <w:rPr>
          <w:rFonts w:hint="cs"/>
          <w:rtl/>
        </w:rPr>
        <w:t>.</w:t>
      </w:r>
      <w:r>
        <w:rPr>
          <w:rtl/>
        </w:rPr>
        <w:t xml:space="preserve"> </w:t>
      </w:r>
      <w:bookmarkStart w:id="2203" w:name="_ETM_Q8_650169"/>
      <w:bookmarkEnd w:id="2203"/>
      <w:r>
        <w:rPr>
          <w:rFonts w:hint="cs"/>
          <w:rtl/>
        </w:rPr>
        <w:t xml:space="preserve">הקמין </w:t>
      </w:r>
      <w:bookmarkStart w:id="2204" w:name="_ETM_Q8_650799"/>
      <w:bookmarkEnd w:id="2204"/>
      <w:r>
        <w:rPr>
          <w:rFonts w:hint="cs"/>
          <w:rtl/>
        </w:rPr>
        <w:t>פ</w:t>
      </w:r>
      <w:r>
        <w:rPr>
          <w:rtl/>
        </w:rPr>
        <w:t xml:space="preserve">ולט </w:t>
      </w:r>
      <w:bookmarkStart w:id="2205" w:name="_ETM_Q8_651219"/>
      <w:bookmarkEnd w:id="2205"/>
      <w:r>
        <w:rPr>
          <w:rtl/>
        </w:rPr>
        <w:t xml:space="preserve">חלקיקים </w:t>
      </w:r>
      <w:bookmarkStart w:id="2206" w:name="_ETM_Q8_651879"/>
      <w:bookmarkEnd w:id="2206"/>
      <w:r>
        <w:rPr>
          <w:rtl/>
        </w:rPr>
        <w:t>נשימתיים</w:t>
      </w:r>
      <w:r>
        <w:rPr>
          <w:rFonts w:hint="cs"/>
          <w:rtl/>
        </w:rPr>
        <w:t>,</w:t>
      </w:r>
      <w:r>
        <w:rPr>
          <w:rtl/>
        </w:rPr>
        <w:t xml:space="preserve"> </w:t>
      </w:r>
      <w:bookmarkStart w:id="2207" w:name="_ETM_Q8_654320"/>
      <w:bookmarkEnd w:id="2207"/>
      <w:r>
        <w:rPr>
          <w:rtl/>
        </w:rPr>
        <w:t xml:space="preserve">תרכובות </w:t>
      </w:r>
      <w:bookmarkStart w:id="2208" w:name="_ETM_Q8_654830"/>
      <w:bookmarkEnd w:id="2208"/>
      <w:r>
        <w:rPr>
          <w:rtl/>
        </w:rPr>
        <w:t xml:space="preserve">אורגניות </w:t>
      </w:r>
      <w:bookmarkStart w:id="2209" w:name="_ETM_Q8_655400"/>
      <w:bookmarkEnd w:id="2209"/>
      <w:r>
        <w:rPr>
          <w:rtl/>
        </w:rPr>
        <w:t>נדיפות</w:t>
      </w:r>
      <w:r>
        <w:rPr>
          <w:rFonts w:hint="cs"/>
          <w:rtl/>
        </w:rPr>
        <w:t>,</w:t>
      </w:r>
      <w:r>
        <w:rPr>
          <w:rtl/>
        </w:rPr>
        <w:t xml:space="preserve"> </w:t>
      </w:r>
      <w:bookmarkStart w:id="2210" w:name="_ETM_Q8_656300"/>
      <w:bookmarkStart w:id="2211" w:name="_ETM_Q8_656450"/>
      <w:bookmarkEnd w:id="2210"/>
      <w:bookmarkEnd w:id="2211"/>
      <w:r>
        <w:rPr>
          <w:rFonts w:hint="cs"/>
          <w:rtl/>
        </w:rPr>
        <w:t>ו</w:t>
      </w:r>
      <w:r>
        <w:rPr>
          <w:rtl/>
        </w:rPr>
        <w:t xml:space="preserve">מתכות </w:t>
      </w:r>
      <w:bookmarkStart w:id="2212" w:name="_ETM_Q8_656900"/>
      <w:bookmarkEnd w:id="2212"/>
      <w:r>
        <w:rPr>
          <w:rtl/>
        </w:rPr>
        <w:t xml:space="preserve">כבדות </w:t>
      </w:r>
      <w:bookmarkStart w:id="2213" w:name="_ETM_Q8_657470"/>
      <w:bookmarkEnd w:id="2213"/>
      <w:r>
        <w:rPr>
          <w:rtl/>
        </w:rPr>
        <w:t xml:space="preserve">ופחמן </w:t>
      </w:r>
      <w:bookmarkStart w:id="2214" w:name="_ETM_Q8_658010"/>
      <w:bookmarkEnd w:id="2214"/>
      <w:r>
        <w:rPr>
          <w:rtl/>
        </w:rPr>
        <w:t>חד</w:t>
      </w:r>
      <w:bookmarkStart w:id="2215" w:name="_ETM_Q8_658310"/>
      <w:bookmarkEnd w:id="2215"/>
      <w:r>
        <w:rPr>
          <w:rFonts w:hint="cs"/>
          <w:rtl/>
        </w:rPr>
        <w:t>-</w:t>
      </w:r>
      <w:r>
        <w:rPr>
          <w:rtl/>
        </w:rPr>
        <w:t xml:space="preserve">חמצני </w:t>
      </w:r>
      <w:bookmarkStart w:id="2216" w:name="_ETM_Q8_659530"/>
      <w:bookmarkEnd w:id="2216"/>
      <w:r w:rsidR="004A2EDD">
        <w:rPr>
          <w:rFonts w:hint="cs"/>
          <w:rtl/>
        </w:rPr>
        <w:t xml:space="preserve">– </w:t>
      </w:r>
      <w:r>
        <w:rPr>
          <w:rtl/>
        </w:rPr>
        <w:t xml:space="preserve">מזהמים </w:t>
      </w:r>
      <w:bookmarkStart w:id="2217" w:name="_ETM_Q8_660129"/>
      <w:bookmarkEnd w:id="2217"/>
      <w:r>
        <w:rPr>
          <w:rtl/>
        </w:rPr>
        <w:t xml:space="preserve">שגורמים </w:t>
      </w:r>
      <w:bookmarkStart w:id="2218" w:name="_ETM_Q8_660700"/>
      <w:bookmarkEnd w:id="2218"/>
      <w:r>
        <w:rPr>
          <w:rtl/>
        </w:rPr>
        <w:t xml:space="preserve">למגוון </w:t>
      </w:r>
      <w:bookmarkStart w:id="2219" w:name="_ETM_Q8_661239"/>
      <w:bookmarkEnd w:id="2219"/>
      <w:r>
        <w:rPr>
          <w:rtl/>
        </w:rPr>
        <w:t xml:space="preserve">רחב </w:t>
      </w:r>
      <w:bookmarkStart w:id="2220" w:name="_ETM_Q8_661840"/>
      <w:bookmarkEnd w:id="2220"/>
      <w:r>
        <w:rPr>
          <w:rtl/>
        </w:rPr>
        <w:t xml:space="preserve">של </w:t>
      </w:r>
      <w:bookmarkStart w:id="2221" w:name="_ETM_Q8_662050"/>
      <w:bookmarkEnd w:id="2221"/>
      <w:r>
        <w:rPr>
          <w:rtl/>
        </w:rPr>
        <w:t xml:space="preserve">תופעות </w:t>
      </w:r>
      <w:bookmarkStart w:id="2222" w:name="_ETM_Q8_662530"/>
      <w:bookmarkEnd w:id="2222"/>
      <w:r>
        <w:rPr>
          <w:rtl/>
        </w:rPr>
        <w:t>בריאותיות</w:t>
      </w:r>
      <w:r>
        <w:rPr>
          <w:rFonts w:hint="cs"/>
          <w:rtl/>
        </w:rPr>
        <w:t>,</w:t>
      </w:r>
      <w:r>
        <w:rPr>
          <w:rtl/>
        </w:rPr>
        <w:t xml:space="preserve"> </w:t>
      </w:r>
      <w:bookmarkStart w:id="2223" w:name="_ETM_Q8_663550"/>
      <w:bookmarkEnd w:id="2223"/>
      <w:r>
        <w:rPr>
          <w:rtl/>
        </w:rPr>
        <w:t xml:space="preserve">החל </w:t>
      </w:r>
      <w:bookmarkStart w:id="2224" w:name="_ETM_Q8_663910"/>
      <w:bookmarkEnd w:id="2224"/>
      <w:r>
        <w:rPr>
          <w:rtl/>
        </w:rPr>
        <w:t xml:space="preserve">מגירוי </w:t>
      </w:r>
      <w:bookmarkStart w:id="2225" w:name="_ETM_Q8_664360"/>
      <w:bookmarkEnd w:id="2225"/>
      <w:r>
        <w:rPr>
          <w:rtl/>
        </w:rPr>
        <w:t>ב</w:t>
      </w:r>
      <w:r>
        <w:rPr>
          <w:rFonts w:hint="cs"/>
          <w:rtl/>
        </w:rPr>
        <w:t>עו</w:t>
      </w:r>
      <w:r>
        <w:rPr>
          <w:rtl/>
        </w:rPr>
        <w:t>ר</w:t>
      </w:r>
      <w:r>
        <w:rPr>
          <w:rFonts w:hint="cs"/>
          <w:rtl/>
        </w:rPr>
        <w:t>,</w:t>
      </w:r>
      <w:r>
        <w:rPr>
          <w:rtl/>
        </w:rPr>
        <w:t xml:space="preserve"> </w:t>
      </w:r>
      <w:bookmarkStart w:id="2226" w:name="_ETM_Q8_664810"/>
      <w:bookmarkEnd w:id="2226"/>
      <w:r>
        <w:rPr>
          <w:rtl/>
        </w:rPr>
        <w:t xml:space="preserve">בעיניים </w:t>
      </w:r>
      <w:bookmarkStart w:id="2227" w:name="_ETM_Q8_665440"/>
      <w:bookmarkEnd w:id="2227"/>
      <w:r>
        <w:rPr>
          <w:rtl/>
        </w:rPr>
        <w:t xml:space="preserve">או </w:t>
      </w:r>
      <w:bookmarkStart w:id="2228" w:name="_ETM_Q8_665530"/>
      <w:bookmarkEnd w:id="2228"/>
      <w:r>
        <w:rPr>
          <w:rtl/>
        </w:rPr>
        <w:t xml:space="preserve">בקנה </w:t>
      </w:r>
      <w:bookmarkStart w:id="2229" w:name="_ETM_Q8_665890"/>
      <w:bookmarkEnd w:id="2229"/>
      <w:r>
        <w:rPr>
          <w:rtl/>
        </w:rPr>
        <w:t>הנשימה</w:t>
      </w:r>
      <w:r>
        <w:rPr>
          <w:rFonts w:hint="cs"/>
          <w:rtl/>
        </w:rPr>
        <w:t>,</w:t>
      </w:r>
      <w:r>
        <w:rPr>
          <w:rtl/>
        </w:rPr>
        <w:t xml:space="preserve"> </w:t>
      </w:r>
      <w:bookmarkStart w:id="2230" w:name="_ETM_Q8_667120"/>
      <w:bookmarkEnd w:id="2230"/>
      <w:r>
        <w:rPr>
          <w:rtl/>
        </w:rPr>
        <w:t xml:space="preserve">דרך </w:t>
      </w:r>
      <w:bookmarkStart w:id="2231" w:name="_ETM_Q8_667420"/>
      <w:bookmarkEnd w:id="2231"/>
      <w:r>
        <w:rPr>
          <w:rtl/>
        </w:rPr>
        <w:t>סחרחורת</w:t>
      </w:r>
      <w:r>
        <w:rPr>
          <w:rFonts w:hint="cs"/>
          <w:rtl/>
        </w:rPr>
        <w:t>,</w:t>
      </w:r>
      <w:r>
        <w:rPr>
          <w:rtl/>
        </w:rPr>
        <w:t xml:space="preserve"> </w:t>
      </w:r>
      <w:bookmarkStart w:id="2232" w:name="_ETM_Q8_668050"/>
      <w:bookmarkEnd w:id="2232"/>
      <w:r>
        <w:rPr>
          <w:rtl/>
        </w:rPr>
        <w:t xml:space="preserve">כאב </w:t>
      </w:r>
      <w:bookmarkStart w:id="2233" w:name="_ETM_Q8_668349"/>
      <w:bookmarkEnd w:id="2233"/>
      <w:r>
        <w:rPr>
          <w:rtl/>
        </w:rPr>
        <w:t xml:space="preserve">ראש </w:t>
      </w:r>
      <w:bookmarkStart w:id="2234" w:name="_ETM_Q8_668650"/>
      <w:bookmarkEnd w:id="2234"/>
      <w:r>
        <w:rPr>
          <w:rtl/>
        </w:rPr>
        <w:t>והקאות</w:t>
      </w:r>
      <w:r>
        <w:rPr>
          <w:rFonts w:hint="cs"/>
          <w:rtl/>
        </w:rPr>
        <w:t>,</w:t>
      </w:r>
      <w:r>
        <w:rPr>
          <w:rtl/>
        </w:rPr>
        <w:t xml:space="preserve"> </w:t>
      </w:r>
      <w:bookmarkStart w:id="2235" w:name="_ETM_Q8_669769"/>
      <w:bookmarkEnd w:id="2235"/>
      <w:r>
        <w:rPr>
          <w:rtl/>
        </w:rPr>
        <w:t xml:space="preserve">ועד </w:t>
      </w:r>
      <w:bookmarkStart w:id="2236" w:name="_ETM_Q8_670339"/>
      <w:bookmarkEnd w:id="2236"/>
      <w:r>
        <w:rPr>
          <w:rFonts w:hint="cs"/>
          <w:rtl/>
        </w:rPr>
        <w:t xml:space="preserve">לפגיעה </w:t>
      </w:r>
      <w:bookmarkStart w:id="2237" w:name="_ETM_Q8_670790"/>
      <w:bookmarkEnd w:id="2237"/>
      <w:r>
        <w:rPr>
          <w:rtl/>
        </w:rPr>
        <w:t>בכבד</w:t>
      </w:r>
      <w:r>
        <w:rPr>
          <w:rFonts w:hint="cs"/>
          <w:rtl/>
        </w:rPr>
        <w:t>,</w:t>
      </w:r>
      <w:r>
        <w:rPr>
          <w:rtl/>
        </w:rPr>
        <w:t xml:space="preserve"> </w:t>
      </w:r>
      <w:bookmarkStart w:id="2238" w:name="_ETM_Q8_671540"/>
      <w:bookmarkEnd w:id="2238"/>
      <w:r>
        <w:rPr>
          <w:rFonts w:hint="cs"/>
          <w:rtl/>
        </w:rPr>
        <w:t>ב</w:t>
      </w:r>
      <w:r>
        <w:rPr>
          <w:rtl/>
        </w:rPr>
        <w:t xml:space="preserve">ריאות </w:t>
      </w:r>
      <w:bookmarkStart w:id="2239" w:name="_ETM_Q8_672589"/>
      <w:bookmarkEnd w:id="2239"/>
      <w:r>
        <w:rPr>
          <w:rtl/>
        </w:rPr>
        <w:t xml:space="preserve">ובלב </w:t>
      </w:r>
      <w:bookmarkStart w:id="2240" w:name="_ETM_Q8_673279"/>
      <w:bookmarkEnd w:id="2240"/>
      <w:r>
        <w:rPr>
          <w:rtl/>
        </w:rPr>
        <w:t xml:space="preserve">ומחלות </w:t>
      </w:r>
      <w:bookmarkStart w:id="2241" w:name="_ETM_Q8_673879"/>
      <w:bookmarkEnd w:id="2241"/>
      <w:r>
        <w:rPr>
          <w:rtl/>
        </w:rPr>
        <w:t xml:space="preserve">סרטן </w:t>
      </w:r>
      <w:bookmarkStart w:id="2242" w:name="_ETM_Q8_674329"/>
      <w:bookmarkEnd w:id="2242"/>
      <w:r>
        <w:rPr>
          <w:rtl/>
        </w:rPr>
        <w:t>למיניה</w:t>
      </w:r>
      <w:r>
        <w:rPr>
          <w:rFonts w:hint="cs"/>
          <w:rtl/>
        </w:rPr>
        <w:t>ן.</w:t>
      </w:r>
    </w:p>
    <w:p w:rsidR="00DF381B" w:rsidRDefault="00DF381B" w:rsidP="009A76AA">
      <w:pPr>
        <w:rPr>
          <w:rtl/>
        </w:rPr>
      </w:pPr>
    </w:p>
    <w:p w:rsidR="00DF381B" w:rsidRDefault="00DF381B" w:rsidP="00B15250">
      <w:pPr>
        <w:rPr>
          <w:rtl/>
        </w:rPr>
      </w:pPr>
      <w:bookmarkStart w:id="2243" w:name="_ETM_Q8_671283"/>
      <w:bookmarkStart w:id="2244" w:name="_ETM_Q8_676590"/>
      <w:bookmarkEnd w:id="2243"/>
      <w:bookmarkEnd w:id="2244"/>
      <w:r>
        <w:rPr>
          <w:rtl/>
        </w:rPr>
        <w:t xml:space="preserve">ארגון </w:t>
      </w:r>
      <w:bookmarkStart w:id="2245" w:name="_ETM_Q8_676950"/>
      <w:bookmarkEnd w:id="2245"/>
      <w:r>
        <w:rPr>
          <w:rtl/>
        </w:rPr>
        <w:t xml:space="preserve">הבריאות </w:t>
      </w:r>
      <w:bookmarkStart w:id="2246" w:name="_ETM_Q8_677280"/>
      <w:bookmarkEnd w:id="2246"/>
      <w:r>
        <w:rPr>
          <w:rtl/>
        </w:rPr>
        <w:t xml:space="preserve">העולמי </w:t>
      </w:r>
      <w:bookmarkStart w:id="2247" w:name="_ETM_Q8_677640"/>
      <w:bookmarkEnd w:id="2247"/>
      <w:r>
        <w:rPr>
          <w:rtl/>
        </w:rPr>
        <w:t xml:space="preserve">קבע </w:t>
      </w:r>
      <w:bookmarkStart w:id="2248" w:name="_ETM_Q8_678060"/>
      <w:bookmarkEnd w:id="2248"/>
      <w:r>
        <w:rPr>
          <w:rtl/>
        </w:rPr>
        <w:t xml:space="preserve">כי </w:t>
      </w:r>
      <w:bookmarkStart w:id="2249" w:name="_ETM_Q8_678210"/>
      <w:bookmarkEnd w:id="2249"/>
      <w:r w:rsidRPr="00862CE9">
        <w:rPr>
          <w:rFonts w:hint="cs"/>
          <w:rtl/>
        </w:rPr>
        <w:t>בערת</w:t>
      </w:r>
      <w:r>
        <w:rPr>
          <w:rtl/>
        </w:rPr>
        <w:t xml:space="preserve"> </w:t>
      </w:r>
      <w:bookmarkStart w:id="2250" w:name="_ETM_Q8_678690"/>
      <w:bookmarkEnd w:id="2250"/>
      <w:r>
        <w:rPr>
          <w:rtl/>
        </w:rPr>
        <w:t xml:space="preserve">עצים </w:t>
      </w:r>
      <w:bookmarkStart w:id="2251" w:name="_ETM_Q8_679290"/>
      <w:bookmarkEnd w:id="2251"/>
      <w:r>
        <w:rPr>
          <w:rtl/>
        </w:rPr>
        <w:t xml:space="preserve">במתקני </w:t>
      </w:r>
      <w:bookmarkStart w:id="2252" w:name="_ETM_Q8_679860"/>
      <w:bookmarkEnd w:id="2252"/>
      <w:r>
        <w:rPr>
          <w:rtl/>
        </w:rPr>
        <w:t xml:space="preserve">חימום </w:t>
      </w:r>
      <w:bookmarkStart w:id="2253" w:name="_ETM_Q8_680220"/>
      <w:bookmarkEnd w:id="2253"/>
      <w:r>
        <w:rPr>
          <w:rtl/>
        </w:rPr>
        <w:t xml:space="preserve">ביתיים </w:t>
      </w:r>
      <w:bookmarkStart w:id="2254" w:name="_ETM_Q8_681310"/>
      <w:bookmarkEnd w:id="2254"/>
      <w:r>
        <w:rPr>
          <w:rtl/>
        </w:rPr>
        <w:t xml:space="preserve">גורמת </w:t>
      </w:r>
      <w:bookmarkStart w:id="2255" w:name="_ETM_Q8_682030"/>
      <w:bookmarkEnd w:id="2255"/>
      <w:r>
        <w:rPr>
          <w:rtl/>
        </w:rPr>
        <w:t xml:space="preserve">לפלטה </w:t>
      </w:r>
      <w:bookmarkStart w:id="2256" w:name="_ETM_Q8_682659"/>
      <w:bookmarkEnd w:id="2256"/>
      <w:r>
        <w:rPr>
          <w:rtl/>
        </w:rPr>
        <w:t>ש</w:t>
      </w:r>
      <w:r>
        <w:rPr>
          <w:rFonts w:hint="cs"/>
          <w:rtl/>
        </w:rPr>
        <w:t xml:space="preserve">ל </w:t>
      </w:r>
      <w:r>
        <w:rPr>
          <w:rtl/>
        </w:rPr>
        <w:t xml:space="preserve">לא </w:t>
      </w:r>
      <w:bookmarkStart w:id="2257" w:name="_ETM_Q8_682930"/>
      <w:bookmarkEnd w:id="2257"/>
      <w:r>
        <w:rPr>
          <w:rtl/>
        </w:rPr>
        <w:t xml:space="preserve">פחות </w:t>
      </w:r>
      <w:bookmarkStart w:id="2258" w:name="_ETM_Q8_683379"/>
      <w:bookmarkEnd w:id="2258"/>
      <w:r>
        <w:rPr>
          <w:rtl/>
        </w:rPr>
        <w:t xml:space="preserve">מ-14 </w:t>
      </w:r>
      <w:bookmarkStart w:id="2259" w:name="_ETM_Q8_684159"/>
      <w:bookmarkEnd w:id="2259"/>
      <w:r>
        <w:rPr>
          <w:rtl/>
        </w:rPr>
        <w:t xml:space="preserve">חומרים </w:t>
      </w:r>
      <w:bookmarkStart w:id="2260" w:name="_ETM_Q8_684580"/>
      <w:bookmarkEnd w:id="2260"/>
      <w:r>
        <w:rPr>
          <w:rtl/>
        </w:rPr>
        <w:t xml:space="preserve">ידועים </w:t>
      </w:r>
      <w:bookmarkStart w:id="2261" w:name="_ETM_Q8_685120"/>
      <w:bookmarkEnd w:id="2261"/>
      <w:r>
        <w:rPr>
          <w:rtl/>
        </w:rPr>
        <w:t xml:space="preserve">או </w:t>
      </w:r>
      <w:bookmarkStart w:id="2262" w:name="_ETM_Q8_685209"/>
      <w:bookmarkEnd w:id="2262"/>
      <w:r>
        <w:rPr>
          <w:rtl/>
        </w:rPr>
        <w:t xml:space="preserve">חשודים </w:t>
      </w:r>
      <w:bookmarkStart w:id="2263" w:name="_ETM_Q8_685810"/>
      <w:bookmarkEnd w:id="2263"/>
      <w:r>
        <w:rPr>
          <w:rtl/>
        </w:rPr>
        <w:t xml:space="preserve">כגורמי </w:t>
      </w:r>
      <w:bookmarkStart w:id="2264" w:name="_ETM_Q8_686260"/>
      <w:bookmarkEnd w:id="2264"/>
      <w:r>
        <w:rPr>
          <w:rtl/>
        </w:rPr>
        <w:t>סרטן</w:t>
      </w:r>
      <w:r>
        <w:rPr>
          <w:rFonts w:hint="cs"/>
          <w:rtl/>
        </w:rPr>
        <w:t>.</w:t>
      </w:r>
      <w:r>
        <w:rPr>
          <w:rtl/>
        </w:rPr>
        <w:t xml:space="preserve"> </w:t>
      </w:r>
      <w:bookmarkStart w:id="2265" w:name="_ETM_Q8_687459"/>
      <w:bookmarkEnd w:id="2265"/>
      <w:r>
        <w:rPr>
          <w:rtl/>
        </w:rPr>
        <w:t xml:space="preserve">הסוכנות </w:t>
      </w:r>
      <w:bookmarkStart w:id="2266" w:name="_ETM_Q8_687939"/>
      <w:bookmarkEnd w:id="2266"/>
      <w:r>
        <w:rPr>
          <w:rtl/>
        </w:rPr>
        <w:t>הבי</w:t>
      </w:r>
      <w:r>
        <w:rPr>
          <w:rFonts w:hint="cs"/>
          <w:rtl/>
        </w:rPr>
        <w:t>ן-</w:t>
      </w:r>
      <w:r>
        <w:rPr>
          <w:rtl/>
        </w:rPr>
        <w:t xml:space="preserve">לאומית </w:t>
      </w:r>
      <w:bookmarkStart w:id="2267" w:name="_ETM_Q8_688510"/>
      <w:bookmarkEnd w:id="2267"/>
      <w:r>
        <w:rPr>
          <w:rtl/>
        </w:rPr>
        <w:t xml:space="preserve">לחקר </w:t>
      </w:r>
      <w:bookmarkStart w:id="2268" w:name="_ETM_Q8_688840"/>
      <w:bookmarkEnd w:id="2268"/>
      <w:r>
        <w:rPr>
          <w:rtl/>
        </w:rPr>
        <w:t>הסרטן</w:t>
      </w:r>
      <w:r>
        <w:rPr>
          <w:rFonts w:hint="cs"/>
          <w:rtl/>
        </w:rPr>
        <w:t xml:space="preserve"> </w:t>
      </w:r>
      <w:r w:rsidR="00B15250">
        <w:rPr>
          <w:rFonts w:hint="cs"/>
          <w:rtl/>
        </w:rPr>
        <w:t>– – –</w:t>
      </w:r>
      <w:r>
        <w:rPr>
          <w:rFonts w:hint="cs"/>
          <w:rtl/>
        </w:rPr>
        <w:t xml:space="preserve"> </w:t>
      </w:r>
    </w:p>
    <w:p w:rsidR="00DF381B" w:rsidRDefault="00DF381B" w:rsidP="0003723E">
      <w:pPr>
        <w:pStyle w:val="af2"/>
        <w:jc w:val="both"/>
        <w:rPr>
          <w:rtl/>
        </w:rPr>
      </w:pPr>
    </w:p>
    <w:p w:rsidR="00DF381B" w:rsidRDefault="00DF381B" w:rsidP="0003723E">
      <w:pPr>
        <w:pStyle w:val="af5"/>
        <w:keepNext/>
        <w:rPr>
          <w:rtl/>
        </w:rPr>
      </w:pPr>
      <w:bookmarkStart w:id="2269" w:name="ET_interruption_5080_20"/>
      <w:r w:rsidRPr="00862CE9">
        <w:rPr>
          <w:rStyle w:val="TagStyle"/>
          <w:rtl/>
        </w:rPr>
        <w:t xml:space="preserve"> &lt;&lt; קריאה &gt;&gt; </w:t>
      </w:r>
      <w:r>
        <w:rPr>
          <w:rtl/>
        </w:rPr>
        <w:t>בועז טופורובסקי (יש עתיד):</w:t>
      </w:r>
      <w:r w:rsidRPr="00862CE9">
        <w:rPr>
          <w:rStyle w:val="TagStyle"/>
          <w:rtl/>
        </w:rPr>
        <w:t xml:space="preserve"> &lt;&lt; קריאה &gt;&gt;</w:t>
      </w:r>
      <w:r>
        <w:rPr>
          <w:rtl/>
        </w:rPr>
        <w:t xml:space="preserve">  </w:t>
      </w:r>
      <w:bookmarkEnd w:id="2269"/>
    </w:p>
    <w:p w:rsidR="00DF381B" w:rsidRDefault="00DF381B" w:rsidP="00B15250">
      <w:pPr>
        <w:rPr>
          <w:rtl/>
        </w:rPr>
      </w:pPr>
    </w:p>
    <w:p w:rsidR="00DF381B" w:rsidRDefault="00DF381B" w:rsidP="0003723E">
      <w:pPr>
        <w:rPr>
          <w:rtl/>
          <w:lang w:eastAsia="he-IL"/>
        </w:rPr>
      </w:pPr>
      <w:r>
        <w:rPr>
          <w:rFonts w:hint="cs"/>
          <w:rtl/>
        </w:rPr>
        <w:t xml:space="preserve">סליחה, זה מדהים. אני לא ידעתי. </w:t>
      </w:r>
      <w:r>
        <w:rPr>
          <w:rFonts w:hint="cs"/>
          <w:rtl/>
          <w:lang w:eastAsia="he-IL"/>
        </w:rPr>
        <w:t>ההסקה בעץ היא הכי מזהמת.</w:t>
      </w:r>
      <w:bookmarkStart w:id="2270" w:name="_ETM_Q8_370333"/>
      <w:bookmarkEnd w:id="2270"/>
    </w:p>
    <w:p w:rsidR="00DF381B" w:rsidRDefault="00DF381B" w:rsidP="0003723E">
      <w:pPr>
        <w:rPr>
          <w:rtl/>
          <w:lang w:eastAsia="he-IL"/>
        </w:rPr>
      </w:pPr>
      <w:bookmarkStart w:id="2271" w:name="_ETM_Q8_689853"/>
      <w:bookmarkEnd w:id="2271"/>
    </w:p>
    <w:p w:rsidR="00DF381B" w:rsidRDefault="00DF381B" w:rsidP="0003723E">
      <w:pPr>
        <w:pStyle w:val="-"/>
        <w:keepNext/>
        <w:rPr>
          <w:rtl/>
        </w:rPr>
      </w:pPr>
      <w:bookmarkStart w:id="2272" w:name="ET_speakercontinue_6359_21"/>
      <w:r w:rsidRPr="00862CE9">
        <w:rPr>
          <w:rStyle w:val="TagStyle"/>
          <w:rtl/>
        </w:rPr>
        <w:t xml:space="preserve"> &lt;&lt; דובר_המשך &gt;&gt; </w:t>
      </w:r>
      <w:r>
        <w:rPr>
          <w:rtl/>
        </w:rPr>
        <w:t>מטי צרפתי הרכבי (יש עתיד):</w:t>
      </w:r>
      <w:r w:rsidRPr="00862CE9">
        <w:rPr>
          <w:rStyle w:val="TagStyle"/>
          <w:rtl/>
        </w:rPr>
        <w:t xml:space="preserve"> &lt;&lt; דובר_המשך &gt;&gt;</w:t>
      </w:r>
      <w:r>
        <w:rPr>
          <w:rtl/>
        </w:rPr>
        <w:t xml:space="preserve">  </w:t>
      </w:r>
      <w:bookmarkEnd w:id="2272"/>
    </w:p>
    <w:p w:rsidR="00DF381B" w:rsidRDefault="00DF381B" w:rsidP="00B15250">
      <w:pPr>
        <w:rPr>
          <w:rtl/>
          <w:lang w:eastAsia="he-IL"/>
        </w:rPr>
      </w:pPr>
    </w:p>
    <w:p w:rsidR="00DF381B" w:rsidRDefault="00DF381B" w:rsidP="004A2EDD">
      <w:pPr>
        <w:rPr>
          <w:rtl/>
        </w:rPr>
      </w:pPr>
      <w:bookmarkStart w:id="2273" w:name="_ETM_Q8_694371"/>
      <w:bookmarkStart w:id="2274" w:name="_ETM_Q8_691335"/>
      <w:bookmarkStart w:id="2275" w:name="_ETM_Q8_691435"/>
      <w:bookmarkStart w:id="2276" w:name="_ETM_Q8_691480"/>
      <w:bookmarkStart w:id="2277" w:name="_ETM_Q8_691539"/>
      <w:bookmarkStart w:id="2278" w:name="_ETM_Q8_693099"/>
      <w:bookmarkStart w:id="2279" w:name="_ETM_Q8_694420"/>
      <w:bookmarkStart w:id="2280" w:name="_ETM_Q8_694870"/>
      <w:bookmarkEnd w:id="2273"/>
      <w:bookmarkEnd w:id="2274"/>
      <w:bookmarkEnd w:id="2275"/>
      <w:bookmarkEnd w:id="2276"/>
      <w:bookmarkEnd w:id="2277"/>
      <w:bookmarkEnd w:id="2278"/>
      <w:bookmarkEnd w:id="2279"/>
      <w:bookmarkEnd w:id="2280"/>
      <w:r>
        <w:rPr>
          <w:rFonts w:hint="cs"/>
          <w:rtl/>
        </w:rPr>
        <w:t xml:space="preserve">ההסקה בעץ היא </w:t>
      </w:r>
      <w:bookmarkStart w:id="2281" w:name="_ETM_Q8_695319"/>
      <w:bookmarkEnd w:id="2281"/>
      <w:r>
        <w:rPr>
          <w:rtl/>
        </w:rPr>
        <w:t xml:space="preserve">פי </w:t>
      </w:r>
      <w:bookmarkStart w:id="2282" w:name="_ETM_Q8_695679"/>
      <w:bookmarkEnd w:id="2282"/>
      <w:r>
        <w:rPr>
          <w:rtl/>
        </w:rPr>
        <w:t xml:space="preserve">200 </w:t>
      </w:r>
      <w:bookmarkStart w:id="2283" w:name="_ETM_Q8_696489"/>
      <w:bookmarkEnd w:id="2283"/>
      <w:r>
        <w:rPr>
          <w:rtl/>
        </w:rPr>
        <w:t>מנפט</w:t>
      </w:r>
      <w:r>
        <w:rPr>
          <w:rFonts w:hint="cs"/>
          <w:rtl/>
        </w:rPr>
        <w:t xml:space="preserve"> </w:t>
      </w:r>
      <w:r w:rsidR="004A2EDD">
        <w:rPr>
          <w:rFonts w:hint="cs"/>
          <w:rtl/>
        </w:rPr>
        <w:t xml:space="preserve">ופי כמה אלפים מגז, בוודאי. </w:t>
      </w:r>
    </w:p>
    <w:p w:rsidR="00DF381B" w:rsidRDefault="00DF381B" w:rsidP="0003723E">
      <w:pPr>
        <w:rPr>
          <w:rtl/>
        </w:rPr>
      </w:pPr>
    </w:p>
    <w:p w:rsidR="00DF381B" w:rsidRDefault="00DF381B" w:rsidP="0003723E">
      <w:pPr>
        <w:pStyle w:val="af5"/>
        <w:keepNext/>
        <w:rPr>
          <w:rtl/>
        </w:rPr>
      </w:pPr>
      <w:r w:rsidRPr="00862CE9">
        <w:rPr>
          <w:rStyle w:val="TagStyle"/>
          <w:rtl/>
        </w:rPr>
        <w:t xml:space="preserve">&lt;&lt; קריאה &gt;&gt; </w:t>
      </w:r>
      <w:r>
        <w:rPr>
          <w:rtl/>
        </w:rPr>
        <w:t>בועז טופורובסקי (יש עתיד):</w:t>
      </w:r>
      <w:r w:rsidRPr="00862CE9">
        <w:rPr>
          <w:rStyle w:val="TagStyle"/>
          <w:rtl/>
        </w:rPr>
        <w:t xml:space="preserve"> &lt;&lt; קריאה &gt;&gt;</w:t>
      </w:r>
      <w:r>
        <w:rPr>
          <w:rtl/>
        </w:rPr>
        <w:t xml:space="preserve">  </w:t>
      </w:r>
    </w:p>
    <w:p w:rsidR="00DF381B" w:rsidRDefault="00DF381B" w:rsidP="0003723E">
      <w:pPr>
        <w:rPr>
          <w:rtl/>
        </w:rPr>
      </w:pPr>
      <w:r>
        <w:rPr>
          <w:rFonts w:hint="cs"/>
          <w:rtl/>
        </w:rPr>
        <w:t xml:space="preserve"> </w:t>
      </w:r>
      <w:bookmarkStart w:id="2284" w:name="_ETM_Q8_699432"/>
      <w:bookmarkEnd w:id="2284"/>
    </w:p>
    <w:p w:rsidR="00DF381B" w:rsidRDefault="00DF381B" w:rsidP="00B15250">
      <w:pPr>
        <w:rPr>
          <w:rtl/>
        </w:rPr>
      </w:pPr>
      <w:bookmarkStart w:id="2285" w:name="_ETM_Q8_699500"/>
      <w:bookmarkEnd w:id="2285"/>
      <w:r>
        <w:rPr>
          <w:rFonts w:hint="cs"/>
          <w:rtl/>
        </w:rPr>
        <w:t xml:space="preserve">זה שונה מההרגשה של האנשים, </w:t>
      </w:r>
      <w:bookmarkStart w:id="2286" w:name="_ETM_Q8_697712"/>
      <w:bookmarkEnd w:id="2286"/>
      <w:r>
        <w:rPr>
          <w:rFonts w:hint="cs"/>
          <w:rtl/>
        </w:rPr>
        <w:t xml:space="preserve">שזה נותן תחושה </w:t>
      </w:r>
      <w:r w:rsidR="00B15250">
        <w:rPr>
          <w:rFonts w:hint="cs"/>
          <w:rtl/>
        </w:rPr>
        <w:t>– – –</w:t>
      </w:r>
      <w:r w:rsidR="004A2EDD">
        <w:rPr>
          <w:rFonts w:hint="cs"/>
          <w:rtl/>
        </w:rPr>
        <w:t xml:space="preserve"> </w:t>
      </w:r>
      <w:r>
        <w:rPr>
          <w:rFonts w:hint="cs"/>
          <w:rtl/>
        </w:rPr>
        <w:t xml:space="preserve">מזהמת פי 200 מנפט. מהסקה בנפט. </w:t>
      </w:r>
    </w:p>
    <w:p w:rsidR="00DF381B" w:rsidRDefault="00DF381B" w:rsidP="0003723E">
      <w:pPr>
        <w:rPr>
          <w:rtl/>
        </w:rPr>
      </w:pPr>
    </w:p>
    <w:p w:rsidR="00DF381B" w:rsidRDefault="00DF381B" w:rsidP="0003723E">
      <w:pPr>
        <w:pStyle w:val="-"/>
        <w:keepNext/>
        <w:rPr>
          <w:rtl/>
        </w:rPr>
      </w:pPr>
      <w:bookmarkStart w:id="2287" w:name="ET_speakercontinue_6359_23"/>
      <w:r w:rsidRPr="00862CE9">
        <w:rPr>
          <w:rStyle w:val="TagStyle"/>
          <w:rtl/>
        </w:rPr>
        <w:t xml:space="preserve"> &lt;&lt; דובר_המשך &gt;&gt; </w:t>
      </w:r>
      <w:r>
        <w:rPr>
          <w:rtl/>
        </w:rPr>
        <w:t>מטי צרפתי הרכבי (יש עתיד):</w:t>
      </w:r>
      <w:r w:rsidRPr="00862CE9">
        <w:rPr>
          <w:rStyle w:val="TagStyle"/>
          <w:rtl/>
        </w:rPr>
        <w:t xml:space="preserve"> &lt;&lt; דובר_המשך &gt;&gt;</w:t>
      </w:r>
      <w:r>
        <w:rPr>
          <w:rtl/>
        </w:rPr>
        <w:t xml:space="preserve">  </w:t>
      </w:r>
      <w:bookmarkEnd w:id="2287"/>
    </w:p>
    <w:p w:rsidR="00DF381B" w:rsidRDefault="00DF381B" w:rsidP="00B15250">
      <w:pPr>
        <w:rPr>
          <w:rtl/>
        </w:rPr>
      </w:pPr>
    </w:p>
    <w:p w:rsidR="00DF381B" w:rsidRDefault="00DF381B" w:rsidP="00B15250">
      <w:pPr>
        <w:rPr>
          <w:rtl/>
        </w:rPr>
      </w:pPr>
      <w:bookmarkStart w:id="2288" w:name="_ETM_Q8_700682"/>
      <w:bookmarkStart w:id="2289" w:name="_ETM_Q8_704790"/>
      <w:bookmarkStart w:id="2290" w:name="_ETM_Q8_705240"/>
      <w:bookmarkEnd w:id="2288"/>
      <w:bookmarkEnd w:id="2289"/>
      <w:bookmarkEnd w:id="2290"/>
      <w:r>
        <w:rPr>
          <w:rtl/>
        </w:rPr>
        <w:t>כן</w:t>
      </w:r>
      <w:r>
        <w:rPr>
          <w:rFonts w:hint="cs"/>
          <w:rtl/>
        </w:rPr>
        <w:t>.</w:t>
      </w:r>
      <w:r>
        <w:rPr>
          <w:rtl/>
        </w:rPr>
        <w:t xml:space="preserve"> </w:t>
      </w:r>
      <w:bookmarkStart w:id="2291" w:name="_ETM_Q8_706170"/>
      <w:bookmarkStart w:id="2292" w:name="_ETM_Q8_706559"/>
      <w:bookmarkStart w:id="2293" w:name="_ETM_Q8_708620"/>
      <w:bookmarkEnd w:id="2291"/>
      <w:bookmarkEnd w:id="2292"/>
      <w:bookmarkEnd w:id="2293"/>
      <w:r>
        <w:rPr>
          <w:rtl/>
        </w:rPr>
        <w:t>בועז</w:t>
      </w:r>
      <w:r>
        <w:rPr>
          <w:rFonts w:hint="cs"/>
          <w:rtl/>
        </w:rPr>
        <w:t>.</w:t>
      </w:r>
      <w:r>
        <w:rPr>
          <w:rtl/>
        </w:rPr>
        <w:t xml:space="preserve"> </w:t>
      </w:r>
      <w:bookmarkStart w:id="2294" w:name="_ETM_Q8_709780"/>
      <w:bookmarkEnd w:id="2294"/>
      <w:r>
        <w:rPr>
          <w:rtl/>
        </w:rPr>
        <w:t xml:space="preserve">ארגון </w:t>
      </w:r>
      <w:bookmarkStart w:id="2295" w:name="_ETM_Q8_710170"/>
      <w:bookmarkEnd w:id="2295"/>
      <w:r>
        <w:rPr>
          <w:rtl/>
        </w:rPr>
        <w:t xml:space="preserve">הבריאות </w:t>
      </w:r>
      <w:bookmarkStart w:id="2296" w:name="_ETM_Q8_710500"/>
      <w:bookmarkEnd w:id="2296"/>
      <w:r>
        <w:rPr>
          <w:rtl/>
        </w:rPr>
        <w:t xml:space="preserve">העולמי </w:t>
      </w:r>
      <w:bookmarkStart w:id="2297" w:name="_ETM_Q8_710770"/>
      <w:bookmarkEnd w:id="2297"/>
      <w:r>
        <w:rPr>
          <w:rtl/>
        </w:rPr>
        <w:t xml:space="preserve">קבע </w:t>
      </w:r>
      <w:bookmarkStart w:id="2298" w:name="_ETM_Q8_711010"/>
      <w:bookmarkEnd w:id="2298"/>
      <w:r>
        <w:rPr>
          <w:rtl/>
        </w:rPr>
        <w:t xml:space="preserve">כי </w:t>
      </w:r>
      <w:bookmarkStart w:id="2299" w:name="_ETM_Q8_711130"/>
      <w:bookmarkEnd w:id="2299"/>
      <w:r>
        <w:rPr>
          <w:rtl/>
        </w:rPr>
        <w:t xml:space="preserve">בערת </w:t>
      </w:r>
      <w:bookmarkStart w:id="2300" w:name="_ETM_Q8_711460"/>
      <w:bookmarkEnd w:id="2300"/>
      <w:r>
        <w:rPr>
          <w:rtl/>
        </w:rPr>
        <w:t xml:space="preserve">עצים </w:t>
      </w:r>
      <w:bookmarkStart w:id="2301" w:name="_ETM_Q8_711760"/>
      <w:bookmarkEnd w:id="2301"/>
      <w:r>
        <w:rPr>
          <w:rFonts w:hint="cs"/>
          <w:rtl/>
        </w:rPr>
        <w:t>במתקני</w:t>
      </w:r>
      <w:r>
        <w:rPr>
          <w:rtl/>
        </w:rPr>
        <w:t xml:space="preserve"> </w:t>
      </w:r>
      <w:bookmarkStart w:id="2302" w:name="_ETM_Q8_712180"/>
      <w:bookmarkEnd w:id="2302"/>
      <w:r>
        <w:rPr>
          <w:rtl/>
        </w:rPr>
        <w:t xml:space="preserve">חימום </w:t>
      </w:r>
      <w:bookmarkStart w:id="2303" w:name="_ETM_Q8_712480"/>
      <w:bookmarkEnd w:id="2303"/>
      <w:r>
        <w:rPr>
          <w:rtl/>
        </w:rPr>
        <w:t>ביתי</w:t>
      </w:r>
      <w:r>
        <w:rPr>
          <w:rFonts w:hint="cs"/>
          <w:rtl/>
        </w:rPr>
        <w:t>ים</w:t>
      </w:r>
      <w:r>
        <w:rPr>
          <w:rtl/>
        </w:rPr>
        <w:t xml:space="preserve"> </w:t>
      </w:r>
      <w:bookmarkStart w:id="2304" w:name="_ETM_Q8_712750"/>
      <w:bookmarkStart w:id="2305" w:name="_ETM_Q8_712840"/>
      <w:bookmarkEnd w:id="2304"/>
      <w:bookmarkEnd w:id="2305"/>
      <w:r>
        <w:rPr>
          <w:rtl/>
        </w:rPr>
        <w:t xml:space="preserve">גורמת </w:t>
      </w:r>
      <w:bookmarkStart w:id="2306" w:name="_ETM_Q8_713230"/>
      <w:bookmarkEnd w:id="2306"/>
      <w:r>
        <w:rPr>
          <w:rtl/>
        </w:rPr>
        <w:t xml:space="preserve">לפלטה </w:t>
      </w:r>
      <w:bookmarkStart w:id="2307" w:name="_ETM_Q8_713650"/>
      <w:bookmarkEnd w:id="2307"/>
      <w:r>
        <w:rPr>
          <w:rtl/>
        </w:rPr>
        <w:t>של</w:t>
      </w:r>
      <w:r>
        <w:rPr>
          <w:rFonts w:hint="cs"/>
          <w:rtl/>
        </w:rPr>
        <w:t xml:space="preserve"> ל</w:t>
      </w:r>
      <w:r>
        <w:rPr>
          <w:rtl/>
        </w:rPr>
        <w:t xml:space="preserve">א </w:t>
      </w:r>
      <w:bookmarkStart w:id="2308" w:name="_ETM_Q8_713890"/>
      <w:bookmarkEnd w:id="2308"/>
      <w:r>
        <w:rPr>
          <w:rtl/>
        </w:rPr>
        <w:t xml:space="preserve">פחות </w:t>
      </w:r>
      <w:bookmarkStart w:id="2309" w:name="_ETM_Q8_714190"/>
      <w:bookmarkEnd w:id="2309"/>
      <w:r>
        <w:rPr>
          <w:rtl/>
        </w:rPr>
        <w:t xml:space="preserve">מ-14 </w:t>
      </w:r>
      <w:bookmarkStart w:id="2310" w:name="_ETM_Q8_714730"/>
      <w:bookmarkEnd w:id="2310"/>
      <w:r>
        <w:rPr>
          <w:rtl/>
        </w:rPr>
        <w:t xml:space="preserve">חומרים </w:t>
      </w:r>
      <w:bookmarkStart w:id="2311" w:name="_ETM_Q8_715059"/>
      <w:bookmarkEnd w:id="2311"/>
      <w:r>
        <w:rPr>
          <w:rtl/>
        </w:rPr>
        <w:t>ידועים</w:t>
      </w:r>
      <w:bookmarkStart w:id="2312" w:name="_ETM_Q8_715420"/>
      <w:bookmarkEnd w:id="2312"/>
      <w:r>
        <w:rPr>
          <w:rFonts w:hint="cs"/>
          <w:rtl/>
        </w:rPr>
        <w:t xml:space="preserve"> או </w:t>
      </w:r>
      <w:r>
        <w:rPr>
          <w:rtl/>
        </w:rPr>
        <w:t xml:space="preserve">חשודים </w:t>
      </w:r>
      <w:bookmarkStart w:id="2313" w:name="_ETM_Q8_715870"/>
      <w:bookmarkEnd w:id="2313"/>
      <w:r>
        <w:rPr>
          <w:rtl/>
        </w:rPr>
        <w:t xml:space="preserve">כגורמי </w:t>
      </w:r>
      <w:bookmarkStart w:id="2314" w:name="_ETM_Q8_716260"/>
      <w:bookmarkEnd w:id="2314"/>
      <w:r>
        <w:rPr>
          <w:rtl/>
        </w:rPr>
        <w:t>סרטן</w:t>
      </w:r>
      <w:r>
        <w:rPr>
          <w:rFonts w:hint="cs"/>
          <w:rtl/>
        </w:rPr>
        <w:t>.</w:t>
      </w:r>
      <w:r>
        <w:rPr>
          <w:rtl/>
        </w:rPr>
        <w:t xml:space="preserve"> </w:t>
      </w:r>
      <w:bookmarkStart w:id="2315" w:name="_ETM_Q8_717679"/>
      <w:bookmarkEnd w:id="2315"/>
      <w:r>
        <w:rPr>
          <w:rtl/>
        </w:rPr>
        <w:t xml:space="preserve">הסוכנות </w:t>
      </w:r>
      <w:bookmarkStart w:id="2316" w:name="_ETM_Q8_718189"/>
      <w:bookmarkStart w:id="2317" w:name="_ETM_Q8_718639"/>
      <w:bookmarkEnd w:id="2316"/>
      <w:bookmarkEnd w:id="2317"/>
      <w:r>
        <w:rPr>
          <w:rFonts w:hint="cs"/>
          <w:rtl/>
        </w:rPr>
        <w:t>ה</w:t>
      </w:r>
      <w:r>
        <w:rPr>
          <w:rtl/>
        </w:rPr>
        <w:t>בי</w:t>
      </w:r>
      <w:r>
        <w:rPr>
          <w:rFonts w:hint="cs"/>
          <w:rtl/>
        </w:rPr>
        <w:t>ן-</w:t>
      </w:r>
      <w:r>
        <w:rPr>
          <w:rtl/>
        </w:rPr>
        <w:t xml:space="preserve">לאומית </w:t>
      </w:r>
      <w:bookmarkStart w:id="2318" w:name="_ETM_Q8_719209"/>
      <w:bookmarkEnd w:id="2318"/>
      <w:r>
        <w:rPr>
          <w:rtl/>
        </w:rPr>
        <w:t xml:space="preserve">לחקר </w:t>
      </w:r>
      <w:bookmarkStart w:id="2319" w:name="_ETM_Q8_719540"/>
      <w:bookmarkEnd w:id="2319"/>
      <w:r>
        <w:rPr>
          <w:rtl/>
        </w:rPr>
        <w:t xml:space="preserve">הסרטן </w:t>
      </w:r>
      <w:bookmarkStart w:id="2320" w:name="_ETM_Q8_720409"/>
      <w:bookmarkEnd w:id="2320"/>
      <w:r>
        <w:rPr>
          <w:rtl/>
        </w:rPr>
        <w:t xml:space="preserve">סיווגה </w:t>
      </w:r>
      <w:bookmarkStart w:id="2321" w:name="_ETM_Q8_721459"/>
      <w:bookmarkEnd w:id="2321"/>
      <w:r>
        <w:rPr>
          <w:rtl/>
        </w:rPr>
        <w:t>פל</w:t>
      </w:r>
      <w:r>
        <w:rPr>
          <w:rFonts w:hint="cs"/>
          <w:rtl/>
        </w:rPr>
        <w:t>י</w:t>
      </w:r>
      <w:r>
        <w:rPr>
          <w:rtl/>
        </w:rPr>
        <w:t xml:space="preserve">טות </w:t>
      </w:r>
      <w:bookmarkStart w:id="2322" w:name="_ETM_Q8_722150"/>
      <w:bookmarkEnd w:id="2322"/>
      <w:r>
        <w:rPr>
          <w:rtl/>
        </w:rPr>
        <w:t xml:space="preserve">פנימיות </w:t>
      </w:r>
      <w:bookmarkStart w:id="2323" w:name="_ETM_Q8_722599"/>
      <w:bookmarkEnd w:id="2323"/>
      <w:r>
        <w:rPr>
          <w:rtl/>
        </w:rPr>
        <w:t xml:space="preserve">בתוך </w:t>
      </w:r>
      <w:bookmarkStart w:id="2324" w:name="_ETM_Q8_722900"/>
      <w:bookmarkEnd w:id="2324"/>
      <w:r>
        <w:rPr>
          <w:rtl/>
        </w:rPr>
        <w:t xml:space="preserve">מבנים </w:t>
      </w:r>
      <w:bookmarkStart w:id="2325" w:name="_ETM_Q8_723290"/>
      <w:bookmarkEnd w:id="2325"/>
      <w:r>
        <w:rPr>
          <w:rtl/>
        </w:rPr>
        <w:t xml:space="preserve">משרפת </w:t>
      </w:r>
      <w:bookmarkStart w:id="2326" w:name="_ETM_Q8_723859"/>
      <w:bookmarkEnd w:id="2326"/>
      <w:r>
        <w:rPr>
          <w:rtl/>
        </w:rPr>
        <w:t xml:space="preserve">עץ </w:t>
      </w:r>
      <w:bookmarkStart w:id="2327" w:name="_ETM_Q8_724370"/>
      <w:bookmarkEnd w:id="2327"/>
      <w:r w:rsidR="00356406">
        <w:rPr>
          <w:rFonts w:hint="cs"/>
          <w:rtl/>
        </w:rPr>
        <w:t xml:space="preserve">– </w:t>
      </w:r>
      <w:r>
        <w:rPr>
          <w:rtl/>
        </w:rPr>
        <w:t xml:space="preserve">פליטות </w:t>
      </w:r>
      <w:bookmarkStart w:id="2328" w:name="_ETM_Q8_724819"/>
      <w:bookmarkEnd w:id="2328"/>
      <w:r>
        <w:rPr>
          <w:rtl/>
        </w:rPr>
        <w:t>פנימיות</w:t>
      </w:r>
      <w:r w:rsidR="00356406">
        <w:rPr>
          <w:rFonts w:hint="cs"/>
          <w:rtl/>
        </w:rPr>
        <w:t>,</w:t>
      </w:r>
      <w:r>
        <w:rPr>
          <w:rtl/>
        </w:rPr>
        <w:t xml:space="preserve"> </w:t>
      </w:r>
      <w:bookmarkStart w:id="2329" w:name="_ETM_Q8_725239"/>
      <w:bookmarkEnd w:id="2329"/>
      <w:r>
        <w:rPr>
          <w:rtl/>
        </w:rPr>
        <w:t>בועז</w:t>
      </w:r>
      <w:r w:rsidR="00356406">
        <w:rPr>
          <w:rFonts w:hint="cs"/>
          <w:rtl/>
        </w:rPr>
        <w:t>,</w:t>
      </w:r>
      <w:r>
        <w:rPr>
          <w:rtl/>
        </w:rPr>
        <w:t xml:space="preserve"> </w:t>
      </w:r>
      <w:bookmarkStart w:id="2330" w:name="_ETM_Q8_725569"/>
      <w:bookmarkEnd w:id="2330"/>
      <w:r>
        <w:rPr>
          <w:rtl/>
        </w:rPr>
        <w:t xml:space="preserve">בתוך </w:t>
      </w:r>
      <w:bookmarkStart w:id="2331" w:name="_ETM_Q8_725870"/>
      <w:bookmarkEnd w:id="2331"/>
      <w:r>
        <w:rPr>
          <w:rtl/>
        </w:rPr>
        <w:t xml:space="preserve">החדר </w:t>
      </w:r>
      <w:bookmarkStart w:id="2332" w:name="_ETM_Q8_726589"/>
      <w:bookmarkEnd w:id="2332"/>
      <w:r>
        <w:rPr>
          <w:rtl/>
        </w:rPr>
        <w:t xml:space="preserve">משרפת </w:t>
      </w:r>
      <w:bookmarkStart w:id="2333" w:name="_ETM_Q8_727099"/>
      <w:bookmarkEnd w:id="2333"/>
      <w:r>
        <w:rPr>
          <w:rtl/>
        </w:rPr>
        <w:t xml:space="preserve">עץ </w:t>
      </w:r>
      <w:bookmarkStart w:id="2334" w:name="_ETM_Q8_727309"/>
      <w:bookmarkEnd w:id="2334"/>
      <w:r w:rsidR="00356406">
        <w:rPr>
          <w:rFonts w:hint="cs"/>
          <w:rtl/>
        </w:rPr>
        <w:t xml:space="preserve">– </w:t>
      </w:r>
      <w:r>
        <w:rPr>
          <w:rtl/>
        </w:rPr>
        <w:t xml:space="preserve">כחומר </w:t>
      </w:r>
      <w:bookmarkStart w:id="2335" w:name="_ETM_Q8_727729"/>
      <w:bookmarkEnd w:id="2335"/>
      <w:r>
        <w:rPr>
          <w:rtl/>
        </w:rPr>
        <w:t>מסר</w:t>
      </w:r>
      <w:r>
        <w:rPr>
          <w:rFonts w:hint="cs"/>
          <w:rtl/>
        </w:rPr>
        <w:t>טן</w:t>
      </w:r>
      <w:r>
        <w:rPr>
          <w:rtl/>
        </w:rPr>
        <w:t xml:space="preserve"> </w:t>
      </w:r>
      <w:bookmarkStart w:id="2336" w:name="_ETM_Q8_728540"/>
      <w:bookmarkEnd w:id="2336"/>
      <w:r>
        <w:rPr>
          <w:rtl/>
        </w:rPr>
        <w:t xml:space="preserve">סביר </w:t>
      </w:r>
      <w:bookmarkStart w:id="2337" w:name="_ETM_Q8_728959"/>
      <w:bookmarkEnd w:id="2337"/>
      <w:r>
        <w:rPr>
          <w:rtl/>
        </w:rPr>
        <w:t>לאדם</w:t>
      </w:r>
      <w:r>
        <w:rPr>
          <w:rFonts w:hint="cs"/>
          <w:rtl/>
        </w:rPr>
        <w:t>,</w:t>
      </w:r>
      <w:r>
        <w:rPr>
          <w:rtl/>
        </w:rPr>
        <w:t xml:space="preserve"> </w:t>
      </w:r>
      <w:bookmarkStart w:id="2338" w:name="_ETM_Q8_729469"/>
      <w:bookmarkEnd w:id="2338"/>
      <w:r>
        <w:rPr>
          <w:rtl/>
        </w:rPr>
        <w:t xml:space="preserve">שזה </w:t>
      </w:r>
      <w:bookmarkStart w:id="2339" w:name="_ETM_Q8_729709"/>
      <w:bookmarkEnd w:id="2339"/>
      <w:r>
        <w:rPr>
          <w:rtl/>
        </w:rPr>
        <w:t xml:space="preserve">נקרא </w:t>
      </w:r>
      <w:bookmarkStart w:id="2340" w:name="_ETM_Q8_729979"/>
      <w:bookmarkEnd w:id="2340"/>
      <w:r>
        <w:rPr>
          <w:rtl/>
        </w:rPr>
        <w:t xml:space="preserve">הקבוצה </w:t>
      </w:r>
      <w:bookmarkStart w:id="2341" w:name="_ETM_Q8_730370"/>
      <w:bookmarkStart w:id="2342" w:name="_ETM_Q8_730549"/>
      <w:bookmarkEnd w:id="2341"/>
      <w:bookmarkEnd w:id="2342"/>
      <w:r>
        <w:t>A2</w:t>
      </w:r>
      <w:r>
        <w:rPr>
          <w:rFonts w:hint="cs"/>
          <w:rtl/>
        </w:rPr>
        <w:t>.</w:t>
      </w:r>
      <w:r>
        <w:rPr>
          <w:rtl/>
        </w:rPr>
        <w:t xml:space="preserve"> </w:t>
      </w:r>
      <w:bookmarkStart w:id="2343" w:name="_ETM_Q8_731359"/>
      <w:bookmarkStart w:id="2344" w:name="_ETM_Q8_731540"/>
      <w:bookmarkEnd w:id="2343"/>
      <w:bookmarkEnd w:id="2344"/>
      <w:r>
        <w:rPr>
          <w:rtl/>
        </w:rPr>
        <w:t xml:space="preserve">הסוכנות </w:t>
      </w:r>
      <w:bookmarkStart w:id="2345" w:name="_ETM_Q8_731870"/>
      <w:bookmarkEnd w:id="2345"/>
      <w:r>
        <w:rPr>
          <w:rtl/>
        </w:rPr>
        <w:t xml:space="preserve">הפדרלית </w:t>
      </w:r>
      <w:bookmarkStart w:id="2346" w:name="_ETM_Q8_732860"/>
      <w:bookmarkEnd w:id="2346"/>
      <w:r>
        <w:rPr>
          <w:rtl/>
        </w:rPr>
        <w:t xml:space="preserve">להגנה </w:t>
      </w:r>
      <w:bookmarkStart w:id="2347" w:name="_ETM_Q8_733309"/>
      <w:bookmarkEnd w:id="2347"/>
      <w:r>
        <w:rPr>
          <w:rtl/>
        </w:rPr>
        <w:t xml:space="preserve">על </w:t>
      </w:r>
      <w:bookmarkStart w:id="2348" w:name="_ETM_Q8_733400"/>
      <w:bookmarkEnd w:id="2348"/>
      <w:r>
        <w:rPr>
          <w:rtl/>
        </w:rPr>
        <w:t xml:space="preserve">הסביבה </w:t>
      </w:r>
      <w:bookmarkStart w:id="2349" w:name="_ETM_Q8_733730"/>
      <w:bookmarkEnd w:id="2349"/>
      <w:r>
        <w:rPr>
          <w:rtl/>
        </w:rPr>
        <w:t xml:space="preserve">בארצות </w:t>
      </w:r>
      <w:bookmarkStart w:id="2350" w:name="_ETM_Q8_734150"/>
      <w:bookmarkEnd w:id="2350"/>
      <w:r>
        <w:rPr>
          <w:rtl/>
        </w:rPr>
        <w:t xml:space="preserve">הברית </w:t>
      </w:r>
      <w:bookmarkStart w:id="2351" w:name="_ETM_Q8_734780"/>
      <w:bookmarkEnd w:id="2351"/>
      <w:r>
        <w:rPr>
          <w:rtl/>
        </w:rPr>
        <w:t xml:space="preserve">הגדירה </w:t>
      </w:r>
      <w:bookmarkStart w:id="2352" w:name="_ETM_Q8_735290"/>
      <w:bookmarkEnd w:id="2352"/>
      <w:r>
        <w:rPr>
          <w:rtl/>
        </w:rPr>
        <w:t xml:space="preserve">את </w:t>
      </w:r>
      <w:bookmarkStart w:id="2353" w:name="_ETM_Q8_735379"/>
      <w:bookmarkEnd w:id="2353"/>
      <w:r>
        <w:rPr>
          <w:rtl/>
        </w:rPr>
        <w:t xml:space="preserve">זיהום </w:t>
      </w:r>
      <w:bookmarkStart w:id="2354" w:name="_ETM_Q8_735620"/>
      <w:bookmarkEnd w:id="2354"/>
      <w:r>
        <w:rPr>
          <w:rtl/>
        </w:rPr>
        <w:t xml:space="preserve">האוויר </w:t>
      </w:r>
      <w:bookmarkStart w:id="2355" w:name="_ETM_Q8_735980"/>
      <w:bookmarkEnd w:id="2355"/>
      <w:r>
        <w:rPr>
          <w:rFonts w:hint="cs"/>
          <w:rtl/>
        </w:rPr>
        <w:t>בב</w:t>
      </w:r>
      <w:r>
        <w:rPr>
          <w:rtl/>
        </w:rPr>
        <w:t xml:space="preserve">ניינים </w:t>
      </w:r>
      <w:bookmarkStart w:id="2356" w:name="_ETM_Q8_736520"/>
      <w:bookmarkStart w:id="2357" w:name="_ETM_Q8_737030"/>
      <w:bookmarkEnd w:id="2356"/>
      <w:bookmarkEnd w:id="2357"/>
      <w:r>
        <w:rPr>
          <w:rFonts w:hint="cs"/>
          <w:rtl/>
        </w:rPr>
        <w:t xml:space="preserve">כאחד </w:t>
      </w:r>
      <w:r>
        <w:rPr>
          <w:rtl/>
        </w:rPr>
        <w:t xml:space="preserve">מחמשת </w:t>
      </w:r>
      <w:bookmarkStart w:id="2358" w:name="_ETM_Q8_737630"/>
      <w:bookmarkStart w:id="2359" w:name="_ETM_Q8_738139"/>
      <w:bookmarkEnd w:id="2358"/>
      <w:bookmarkEnd w:id="2359"/>
      <w:r>
        <w:rPr>
          <w:rtl/>
        </w:rPr>
        <w:t xml:space="preserve">גורמי </w:t>
      </w:r>
      <w:bookmarkStart w:id="2360" w:name="_ETM_Q8_738530"/>
      <w:bookmarkEnd w:id="2360"/>
      <w:r>
        <w:rPr>
          <w:rtl/>
        </w:rPr>
        <w:t xml:space="preserve">הסיכון </w:t>
      </w:r>
      <w:bookmarkStart w:id="2361" w:name="_ETM_Q8_739370"/>
      <w:bookmarkEnd w:id="2361"/>
      <w:r>
        <w:rPr>
          <w:rtl/>
        </w:rPr>
        <w:t xml:space="preserve">החמורים </w:t>
      </w:r>
      <w:bookmarkStart w:id="2362" w:name="_ETM_Q8_739970"/>
      <w:bookmarkEnd w:id="2362"/>
      <w:r>
        <w:rPr>
          <w:rtl/>
        </w:rPr>
        <w:t xml:space="preserve">ביותר </w:t>
      </w:r>
      <w:bookmarkStart w:id="2363" w:name="_ETM_Q8_740360"/>
      <w:bookmarkEnd w:id="2363"/>
      <w:r>
        <w:rPr>
          <w:rtl/>
        </w:rPr>
        <w:t xml:space="preserve">לבריאות </w:t>
      </w:r>
      <w:bookmarkStart w:id="2364" w:name="_ETM_Q8_740780"/>
      <w:bookmarkEnd w:id="2364"/>
      <w:r>
        <w:rPr>
          <w:rtl/>
        </w:rPr>
        <w:t>הציבור</w:t>
      </w:r>
      <w:bookmarkStart w:id="2365" w:name="_ETM_Q8_741650"/>
      <w:bookmarkStart w:id="2366" w:name="_ETM_Q8_312462"/>
      <w:bookmarkStart w:id="2367" w:name="_ETM_Q8_312564"/>
      <w:bookmarkStart w:id="2368" w:name="_ETM_Q8_366109"/>
      <w:bookmarkStart w:id="2369" w:name="_ETM_Q8_366158"/>
      <w:bookmarkStart w:id="2370" w:name="_ETM_Q8_366286"/>
      <w:bookmarkStart w:id="2371" w:name="_ETM_Q8_366325"/>
      <w:bookmarkStart w:id="2372" w:name="_ETM_Q8_366445"/>
      <w:bookmarkStart w:id="2373" w:name="_ETM_Q8_366483"/>
      <w:bookmarkStart w:id="2374" w:name="_ETM_Q8_370384"/>
      <w:bookmarkStart w:id="2375" w:name="_ETM_Q8_370478"/>
      <w:bookmarkStart w:id="2376" w:name="_ETM_Q8_370546"/>
      <w:bookmarkEnd w:id="2365"/>
      <w:bookmarkEnd w:id="2366"/>
      <w:bookmarkEnd w:id="2367"/>
      <w:bookmarkEnd w:id="2368"/>
      <w:bookmarkEnd w:id="2369"/>
      <w:bookmarkEnd w:id="2370"/>
      <w:bookmarkEnd w:id="2371"/>
      <w:bookmarkEnd w:id="2372"/>
      <w:bookmarkEnd w:id="2373"/>
      <w:bookmarkEnd w:id="2374"/>
      <w:bookmarkEnd w:id="2375"/>
      <w:bookmarkEnd w:id="2376"/>
      <w:r w:rsidR="00356406">
        <w:rPr>
          <w:rFonts w:hint="cs"/>
          <w:rtl/>
        </w:rPr>
        <w:t>,</w:t>
      </w:r>
      <w:r>
        <w:rPr>
          <w:rFonts w:hint="cs"/>
          <w:rtl/>
          <w:lang w:eastAsia="he-IL"/>
        </w:rPr>
        <w:t xml:space="preserve"> </w:t>
      </w:r>
      <w:bookmarkStart w:id="2377" w:name="TOR_Q9"/>
      <w:bookmarkEnd w:id="2377"/>
      <w:r>
        <w:rPr>
          <w:rFonts w:hint="cs"/>
          <w:rtl/>
        </w:rPr>
        <w:t xml:space="preserve">וקבעה שהריכוז של חלק </w:t>
      </w:r>
      <w:proofErr w:type="spellStart"/>
      <w:r>
        <w:rPr>
          <w:rFonts w:hint="cs"/>
          <w:rtl/>
        </w:rPr>
        <w:t>מהמזהמים</w:t>
      </w:r>
      <w:proofErr w:type="spellEnd"/>
      <w:r>
        <w:rPr>
          <w:rFonts w:hint="cs"/>
          <w:rtl/>
        </w:rPr>
        <w:t xml:space="preserve"> בתוך בניין עלול להיות גבוה פי חמישה מזה שמחוצה לו. </w:t>
      </w:r>
      <w:bookmarkStart w:id="2378" w:name="_ETM_Q9_146000"/>
      <w:bookmarkEnd w:id="2378"/>
      <w:r>
        <w:rPr>
          <w:rFonts w:hint="cs"/>
          <w:rtl/>
        </w:rPr>
        <w:t xml:space="preserve">קמיני עץ פולטים יותר מסרטנים מכל ייצור החשמל והתעשייה גם יחד. קמיני עץ בארץ </w:t>
      </w:r>
      <w:bookmarkStart w:id="2379" w:name="_ETM_Q9_161000"/>
      <w:bookmarkEnd w:id="2379"/>
      <w:r w:rsidR="00B15250">
        <w:rPr>
          <w:rFonts w:hint="cs"/>
          <w:rtl/>
        </w:rPr>
        <w:t>– –</w:t>
      </w:r>
    </w:p>
    <w:p w:rsidR="00DF381B" w:rsidRDefault="00DF381B" w:rsidP="0003723E">
      <w:pPr>
        <w:rPr>
          <w:rtl/>
        </w:rPr>
      </w:pPr>
    </w:p>
    <w:p w:rsidR="00DF381B" w:rsidRDefault="00DF381B" w:rsidP="0003723E">
      <w:pPr>
        <w:pStyle w:val="af6"/>
        <w:keepNext/>
        <w:rPr>
          <w:rtl/>
        </w:rPr>
      </w:pPr>
      <w:bookmarkStart w:id="2380" w:name="ET_yor_6595_3"/>
      <w:r w:rsidRPr="00DF361F">
        <w:rPr>
          <w:rStyle w:val="TagStyle"/>
          <w:rtl/>
        </w:rPr>
        <w:t xml:space="preserve"> &lt;&lt; יור &gt;&gt; </w:t>
      </w:r>
      <w:r>
        <w:rPr>
          <w:rtl/>
        </w:rPr>
        <w:t>היו"ר ארז מלול:</w:t>
      </w:r>
      <w:r w:rsidRPr="00DF361F">
        <w:rPr>
          <w:rStyle w:val="TagStyle"/>
          <w:rtl/>
        </w:rPr>
        <w:t xml:space="preserve"> &lt;&lt; יור &gt;&gt;</w:t>
      </w:r>
      <w:r>
        <w:rPr>
          <w:rtl/>
        </w:rPr>
        <w:t xml:space="preserve">   </w:t>
      </w:r>
      <w:bookmarkEnd w:id="2380"/>
    </w:p>
    <w:p w:rsidR="00DF381B" w:rsidRDefault="00DF381B" w:rsidP="00B15250">
      <w:pPr>
        <w:rPr>
          <w:rtl/>
        </w:rPr>
      </w:pPr>
    </w:p>
    <w:p w:rsidR="00DF381B" w:rsidRDefault="00DF381B" w:rsidP="0003723E">
      <w:pPr>
        <w:rPr>
          <w:rtl/>
        </w:rPr>
      </w:pPr>
      <w:r>
        <w:rPr>
          <w:rFonts w:hint="cs"/>
          <w:rtl/>
        </w:rPr>
        <w:t xml:space="preserve">חברת הכנסת מירב, זה מפריע לחברת הסיעה שלך. </w:t>
      </w:r>
      <w:bookmarkStart w:id="2381" w:name="_ETM_Q9_165000"/>
      <w:bookmarkEnd w:id="2381"/>
      <w:r>
        <w:rPr>
          <w:rFonts w:hint="cs"/>
          <w:rtl/>
        </w:rPr>
        <w:t xml:space="preserve">היא מבקשת. </w:t>
      </w:r>
    </w:p>
    <w:p w:rsidR="00DF381B" w:rsidRDefault="00DF381B" w:rsidP="0003723E">
      <w:pPr>
        <w:rPr>
          <w:rtl/>
        </w:rPr>
      </w:pPr>
    </w:p>
    <w:p w:rsidR="00DF381B" w:rsidRDefault="00DF381B" w:rsidP="0003723E">
      <w:pPr>
        <w:pStyle w:val="af5"/>
        <w:keepNext/>
        <w:rPr>
          <w:rtl/>
        </w:rPr>
      </w:pPr>
      <w:bookmarkStart w:id="2382" w:name="ET_interruption_5300_5"/>
      <w:r w:rsidRPr="00DF361F">
        <w:rPr>
          <w:rStyle w:val="TagStyle"/>
          <w:rtl/>
        </w:rPr>
        <w:t xml:space="preserve"> &lt;&lt; קריאה &gt;&gt; </w:t>
      </w:r>
      <w:r>
        <w:rPr>
          <w:rtl/>
        </w:rPr>
        <w:t>מירב בן ארי (יש עתיד):</w:t>
      </w:r>
      <w:r w:rsidRPr="00DF361F">
        <w:rPr>
          <w:rStyle w:val="TagStyle"/>
          <w:rtl/>
        </w:rPr>
        <w:t xml:space="preserve"> &lt;&lt; קריאה &gt;&gt;</w:t>
      </w:r>
      <w:r>
        <w:rPr>
          <w:rtl/>
        </w:rPr>
        <w:t xml:space="preserve">   </w:t>
      </w:r>
      <w:bookmarkEnd w:id="2382"/>
    </w:p>
    <w:p w:rsidR="00DF381B" w:rsidRDefault="00DF381B" w:rsidP="00B15250">
      <w:pPr>
        <w:rPr>
          <w:rtl/>
        </w:rPr>
      </w:pPr>
    </w:p>
    <w:p w:rsidR="00DF381B" w:rsidRPr="00DF361F" w:rsidRDefault="00B15250" w:rsidP="00B15250">
      <w:pPr>
        <w:rPr>
          <w:rtl/>
        </w:rPr>
      </w:pPr>
      <w:r>
        <w:rPr>
          <w:rFonts w:hint="cs"/>
          <w:rtl/>
        </w:rPr>
        <w:t>– – –</w:t>
      </w:r>
    </w:p>
    <w:p w:rsidR="00DF381B" w:rsidRDefault="00DF381B" w:rsidP="0003723E">
      <w:pPr>
        <w:rPr>
          <w:rtl/>
        </w:rPr>
      </w:pPr>
    </w:p>
    <w:p w:rsidR="00DF381B" w:rsidRDefault="00DF381B" w:rsidP="0003723E">
      <w:pPr>
        <w:pStyle w:val="-"/>
        <w:keepNext/>
        <w:rPr>
          <w:rtl/>
        </w:rPr>
      </w:pPr>
      <w:bookmarkStart w:id="2383" w:name="ET_speakercontinue_6359_4"/>
      <w:r w:rsidRPr="00DF361F">
        <w:rPr>
          <w:rStyle w:val="TagStyle"/>
          <w:rtl/>
        </w:rPr>
        <w:t xml:space="preserve"> &lt;&lt; דובר_המשך &gt;&gt; </w:t>
      </w:r>
      <w:r>
        <w:rPr>
          <w:rtl/>
        </w:rPr>
        <w:t>מטי צרפתי הרכבי (יש עתיד):</w:t>
      </w:r>
      <w:r w:rsidRPr="00DF361F">
        <w:rPr>
          <w:rStyle w:val="TagStyle"/>
          <w:rtl/>
        </w:rPr>
        <w:t xml:space="preserve"> &lt;&lt; דובר_המשך &gt;&gt;</w:t>
      </w:r>
      <w:r>
        <w:rPr>
          <w:rtl/>
        </w:rPr>
        <w:t xml:space="preserve">   </w:t>
      </w:r>
      <w:bookmarkEnd w:id="2383"/>
    </w:p>
    <w:p w:rsidR="00DF381B" w:rsidRDefault="00DF381B" w:rsidP="00B15250">
      <w:pPr>
        <w:rPr>
          <w:rtl/>
        </w:rPr>
      </w:pPr>
    </w:p>
    <w:p w:rsidR="00DF381B" w:rsidRDefault="00B15250" w:rsidP="00B15250">
      <w:pPr>
        <w:rPr>
          <w:rtl/>
        </w:rPr>
      </w:pPr>
      <w:r>
        <w:rPr>
          <w:rFonts w:hint="cs"/>
          <w:rtl/>
        </w:rPr>
        <w:t>– –</w:t>
      </w:r>
      <w:r w:rsidR="00DF381B">
        <w:rPr>
          <w:rFonts w:hint="cs"/>
          <w:rtl/>
        </w:rPr>
        <w:t xml:space="preserve"> הם לבדם אחראים ל-40% מהזיהום </w:t>
      </w:r>
      <w:proofErr w:type="spellStart"/>
      <w:r w:rsidR="00DF381B">
        <w:rPr>
          <w:rFonts w:hint="cs"/>
          <w:rtl/>
        </w:rPr>
        <w:t>החלקיקי</w:t>
      </w:r>
      <w:proofErr w:type="spellEnd"/>
      <w:r w:rsidR="00DF381B">
        <w:rPr>
          <w:rFonts w:hint="cs"/>
          <w:rtl/>
        </w:rPr>
        <w:t xml:space="preserve"> העדין בעונת החורף. קמיני עץ פולטים 40% </w:t>
      </w:r>
      <w:bookmarkStart w:id="2384" w:name="_ETM_Q9_170000"/>
      <w:bookmarkEnd w:id="2384"/>
      <w:r w:rsidR="00DF381B">
        <w:rPr>
          <w:rFonts w:hint="cs"/>
          <w:rtl/>
        </w:rPr>
        <w:t xml:space="preserve">מהזיהום </w:t>
      </w:r>
      <w:proofErr w:type="spellStart"/>
      <w:r w:rsidR="00DF381B">
        <w:rPr>
          <w:rFonts w:hint="cs"/>
          <w:rtl/>
        </w:rPr>
        <w:t>החלקיקי</w:t>
      </w:r>
      <w:proofErr w:type="spellEnd"/>
      <w:r w:rsidR="00DF381B">
        <w:rPr>
          <w:rFonts w:hint="cs"/>
          <w:rtl/>
        </w:rPr>
        <w:t xml:space="preserve"> העדין בעונת החורף. </w:t>
      </w:r>
    </w:p>
    <w:p w:rsidR="00DF381B" w:rsidRDefault="00DF381B" w:rsidP="0003723E">
      <w:pPr>
        <w:rPr>
          <w:rtl/>
        </w:rPr>
      </w:pPr>
    </w:p>
    <w:p w:rsidR="00DF381B" w:rsidRDefault="00DF381B" w:rsidP="00E85CB1">
      <w:pPr>
        <w:rPr>
          <w:rtl/>
        </w:rPr>
      </w:pPr>
      <w:r>
        <w:rPr>
          <w:rFonts w:hint="cs"/>
          <w:rtl/>
        </w:rPr>
        <w:t xml:space="preserve">כל הנתונים האלה מצביעים </w:t>
      </w:r>
      <w:bookmarkStart w:id="2385" w:name="_ETM_Q9_178000"/>
      <w:bookmarkStart w:id="2386" w:name="_ETM_Q9_180269"/>
      <w:bookmarkEnd w:id="2385"/>
      <w:bookmarkEnd w:id="2386"/>
      <w:r>
        <w:rPr>
          <w:rtl/>
        </w:rPr>
        <w:t xml:space="preserve">על </w:t>
      </w:r>
      <w:bookmarkStart w:id="2387" w:name="_ETM_Q9_180359"/>
      <w:bookmarkEnd w:id="2387"/>
      <w:r>
        <w:rPr>
          <w:rtl/>
        </w:rPr>
        <w:t>עובדה</w:t>
      </w:r>
      <w:r>
        <w:rPr>
          <w:rFonts w:hint="cs"/>
          <w:rtl/>
        </w:rPr>
        <w:t xml:space="preserve"> אחת</w:t>
      </w:r>
      <w:bookmarkStart w:id="2388" w:name="_ETM_Q9_180659"/>
      <w:bookmarkEnd w:id="2388"/>
      <w:r>
        <w:rPr>
          <w:rtl/>
        </w:rPr>
        <w:t xml:space="preserve"> </w:t>
      </w:r>
      <w:bookmarkStart w:id="2389" w:name="_ETM_Q9_180960"/>
      <w:bookmarkEnd w:id="2389"/>
      <w:r>
        <w:rPr>
          <w:rtl/>
        </w:rPr>
        <w:t>פשוטה</w:t>
      </w:r>
      <w:r>
        <w:rPr>
          <w:rFonts w:hint="cs"/>
          <w:rtl/>
        </w:rPr>
        <w:t>,</w:t>
      </w:r>
      <w:r>
        <w:rPr>
          <w:rtl/>
        </w:rPr>
        <w:t xml:space="preserve"> </w:t>
      </w:r>
      <w:bookmarkStart w:id="2390" w:name="_ETM_Q9_181740"/>
      <w:bookmarkEnd w:id="2390"/>
      <w:r>
        <w:rPr>
          <w:rtl/>
        </w:rPr>
        <w:t xml:space="preserve">בוטה </w:t>
      </w:r>
      <w:bookmarkStart w:id="2391" w:name="_ETM_Q9_182310"/>
      <w:bookmarkEnd w:id="2391"/>
      <w:r>
        <w:rPr>
          <w:rtl/>
        </w:rPr>
        <w:t>ו</w:t>
      </w:r>
      <w:bookmarkStart w:id="2392" w:name="_ETM_Q9_182399"/>
      <w:bookmarkEnd w:id="2392"/>
      <w:r>
        <w:rPr>
          <w:rtl/>
        </w:rPr>
        <w:t xml:space="preserve">מאוד </w:t>
      </w:r>
      <w:bookmarkStart w:id="2393" w:name="_ETM_Q9_182790"/>
      <w:bookmarkEnd w:id="2393"/>
      <w:r>
        <w:rPr>
          <w:rtl/>
        </w:rPr>
        <w:t xml:space="preserve">לא </w:t>
      </w:r>
      <w:bookmarkStart w:id="2394" w:name="_ETM_Q9_182909"/>
      <w:bookmarkEnd w:id="2394"/>
      <w:r>
        <w:rPr>
          <w:rtl/>
        </w:rPr>
        <w:t xml:space="preserve">נעימה </w:t>
      </w:r>
      <w:bookmarkStart w:id="2395" w:name="_ETM_Q9_183700"/>
      <w:bookmarkEnd w:id="2395"/>
      <w:r>
        <w:rPr>
          <w:rFonts w:hint="cs"/>
          <w:rtl/>
        </w:rPr>
        <w:t>– ק</w:t>
      </w:r>
      <w:r>
        <w:rPr>
          <w:rtl/>
        </w:rPr>
        <w:t xml:space="preserve">מינים </w:t>
      </w:r>
      <w:bookmarkStart w:id="2396" w:name="_ETM_Q9_184300"/>
      <w:bookmarkEnd w:id="2396"/>
      <w:r>
        <w:rPr>
          <w:rtl/>
        </w:rPr>
        <w:t>א</w:t>
      </w:r>
      <w:r>
        <w:rPr>
          <w:rFonts w:hint="cs"/>
          <w:rtl/>
        </w:rPr>
        <w:t>ו</w:t>
      </w:r>
      <w:r>
        <w:rPr>
          <w:rtl/>
        </w:rPr>
        <w:t xml:space="preserve">מנם </w:t>
      </w:r>
      <w:bookmarkStart w:id="2397" w:name="_ETM_Q9_184660"/>
      <w:bookmarkEnd w:id="2397"/>
      <w:r>
        <w:rPr>
          <w:rtl/>
        </w:rPr>
        <w:t xml:space="preserve">מחממים </w:t>
      </w:r>
      <w:bookmarkStart w:id="2398" w:name="_ETM_Q9_185170"/>
      <w:bookmarkEnd w:id="2398"/>
      <w:r>
        <w:rPr>
          <w:rtl/>
        </w:rPr>
        <w:t xml:space="preserve">את </w:t>
      </w:r>
      <w:bookmarkStart w:id="2399" w:name="_ETM_Q9_185590"/>
      <w:bookmarkEnd w:id="2399"/>
      <w:r>
        <w:rPr>
          <w:rtl/>
        </w:rPr>
        <w:t xml:space="preserve">הגוף </w:t>
      </w:r>
      <w:bookmarkStart w:id="2400" w:name="_ETM_Q9_185920"/>
      <w:bookmarkEnd w:id="2400"/>
      <w:r>
        <w:rPr>
          <w:rtl/>
        </w:rPr>
        <w:t xml:space="preserve">ואת </w:t>
      </w:r>
      <w:bookmarkStart w:id="2401" w:name="_ETM_Q9_186130"/>
      <w:bookmarkEnd w:id="2401"/>
      <w:r>
        <w:rPr>
          <w:rtl/>
        </w:rPr>
        <w:t>הלב</w:t>
      </w:r>
      <w:r>
        <w:rPr>
          <w:rFonts w:hint="cs"/>
          <w:rtl/>
        </w:rPr>
        <w:t>,</w:t>
      </w:r>
      <w:r>
        <w:rPr>
          <w:rtl/>
        </w:rPr>
        <w:t xml:space="preserve"> </w:t>
      </w:r>
      <w:bookmarkStart w:id="2402" w:name="_ETM_Q9_186670"/>
      <w:bookmarkEnd w:id="2402"/>
      <w:r>
        <w:rPr>
          <w:rtl/>
        </w:rPr>
        <w:t xml:space="preserve">אבל </w:t>
      </w:r>
      <w:bookmarkStart w:id="2403" w:name="_ETM_Q9_186939"/>
      <w:bookmarkEnd w:id="2403"/>
      <w:r>
        <w:rPr>
          <w:rtl/>
        </w:rPr>
        <w:t xml:space="preserve">הם </w:t>
      </w:r>
      <w:bookmarkStart w:id="2404" w:name="_ETM_Q9_187090"/>
      <w:bookmarkEnd w:id="2404"/>
      <w:r>
        <w:rPr>
          <w:rtl/>
        </w:rPr>
        <w:t xml:space="preserve">גם </w:t>
      </w:r>
      <w:bookmarkStart w:id="2405" w:name="_ETM_Q9_187720"/>
      <w:bookmarkEnd w:id="2405"/>
      <w:r>
        <w:rPr>
          <w:rtl/>
        </w:rPr>
        <w:t xml:space="preserve">הורגים </w:t>
      </w:r>
      <w:bookmarkStart w:id="2406" w:name="_ETM_Q9_188200"/>
      <w:bookmarkEnd w:id="2406"/>
      <w:r>
        <w:rPr>
          <w:rtl/>
        </w:rPr>
        <w:t>בני</w:t>
      </w:r>
      <w:r>
        <w:rPr>
          <w:rFonts w:hint="cs"/>
          <w:rtl/>
        </w:rPr>
        <w:t xml:space="preserve"> </w:t>
      </w:r>
      <w:r>
        <w:rPr>
          <w:rtl/>
        </w:rPr>
        <w:t>אדם</w:t>
      </w:r>
      <w:r>
        <w:rPr>
          <w:rFonts w:hint="cs"/>
          <w:rtl/>
        </w:rPr>
        <w:t>.</w:t>
      </w:r>
      <w:r>
        <w:rPr>
          <w:rtl/>
        </w:rPr>
        <w:t xml:space="preserve"> </w:t>
      </w:r>
      <w:bookmarkStart w:id="2407" w:name="_ETM_Q9_189550"/>
      <w:bookmarkEnd w:id="2407"/>
      <w:r>
        <w:rPr>
          <w:rFonts w:hint="cs"/>
          <w:rtl/>
        </w:rPr>
        <w:t>ק</w:t>
      </w:r>
      <w:r>
        <w:rPr>
          <w:rtl/>
        </w:rPr>
        <w:t xml:space="preserve">מינים </w:t>
      </w:r>
      <w:bookmarkStart w:id="2408" w:name="_ETM_Q9_190090"/>
      <w:bookmarkEnd w:id="2408"/>
      <w:r>
        <w:rPr>
          <w:rtl/>
        </w:rPr>
        <w:t xml:space="preserve">הורגים </w:t>
      </w:r>
      <w:bookmarkStart w:id="2409" w:name="_ETM_Q9_190420"/>
      <w:bookmarkEnd w:id="2409"/>
      <w:r>
        <w:rPr>
          <w:rtl/>
        </w:rPr>
        <w:t>בני</w:t>
      </w:r>
      <w:r>
        <w:rPr>
          <w:rFonts w:hint="cs"/>
          <w:rtl/>
        </w:rPr>
        <w:t xml:space="preserve"> </w:t>
      </w:r>
      <w:r>
        <w:rPr>
          <w:rtl/>
        </w:rPr>
        <w:t>אדם</w:t>
      </w:r>
      <w:r>
        <w:rPr>
          <w:rFonts w:hint="cs"/>
          <w:rtl/>
        </w:rPr>
        <w:t>,</w:t>
      </w:r>
      <w:r>
        <w:rPr>
          <w:rtl/>
        </w:rPr>
        <w:t xml:space="preserve"> </w:t>
      </w:r>
      <w:bookmarkStart w:id="2410" w:name="_ETM_Q9_190990"/>
      <w:bookmarkEnd w:id="2410"/>
      <w:r>
        <w:rPr>
          <w:rtl/>
        </w:rPr>
        <w:t xml:space="preserve">זו </w:t>
      </w:r>
      <w:bookmarkStart w:id="2411" w:name="_ETM_Q9_191170"/>
      <w:bookmarkEnd w:id="2411"/>
      <w:r>
        <w:rPr>
          <w:rtl/>
        </w:rPr>
        <w:t xml:space="preserve">האמת </w:t>
      </w:r>
      <w:bookmarkStart w:id="2412" w:name="_ETM_Q9_191410"/>
      <w:bookmarkEnd w:id="2412"/>
      <w:r>
        <w:rPr>
          <w:rtl/>
        </w:rPr>
        <w:t>הפשוטה</w:t>
      </w:r>
      <w:r>
        <w:rPr>
          <w:rFonts w:hint="cs"/>
          <w:rtl/>
        </w:rPr>
        <w:t>, ה</w:t>
      </w:r>
      <w:bookmarkStart w:id="2413" w:name="_ETM_Q9_192280"/>
      <w:bookmarkEnd w:id="2413"/>
      <w:r>
        <w:rPr>
          <w:rtl/>
        </w:rPr>
        <w:t xml:space="preserve">מרה </w:t>
      </w:r>
      <w:bookmarkStart w:id="2414" w:name="_ETM_Q9_192789"/>
      <w:bookmarkEnd w:id="2414"/>
      <w:r>
        <w:rPr>
          <w:rtl/>
        </w:rPr>
        <w:t>ו</w:t>
      </w:r>
      <w:r>
        <w:rPr>
          <w:rFonts w:hint="cs"/>
          <w:rtl/>
        </w:rPr>
        <w:t>ה</w:t>
      </w:r>
      <w:r>
        <w:rPr>
          <w:rtl/>
        </w:rPr>
        <w:t>מאוד</w:t>
      </w:r>
      <w:bookmarkStart w:id="2415" w:name="_ETM_Q9_193299"/>
      <w:bookmarkEnd w:id="2415"/>
      <w:r w:rsidR="00E85CB1">
        <w:rPr>
          <w:rFonts w:hint="cs"/>
          <w:rtl/>
        </w:rPr>
        <w:t>-</w:t>
      </w:r>
      <w:r>
        <w:rPr>
          <w:rtl/>
        </w:rPr>
        <w:t xml:space="preserve">לא </w:t>
      </w:r>
      <w:bookmarkStart w:id="2416" w:name="_ETM_Q9_193420"/>
      <w:bookmarkEnd w:id="2416"/>
      <w:r>
        <w:rPr>
          <w:rtl/>
        </w:rPr>
        <w:t>נעימה</w:t>
      </w:r>
      <w:r w:rsidR="00356406">
        <w:rPr>
          <w:rFonts w:hint="cs"/>
          <w:rtl/>
        </w:rPr>
        <w:t>;</w:t>
      </w:r>
      <w:r>
        <w:rPr>
          <w:rtl/>
        </w:rPr>
        <w:t xml:space="preserve"> </w:t>
      </w:r>
      <w:bookmarkStart w:id="2417" w:name="_ETM_Q9_194200"/>
      <w:bookmarkEnd w:id="2417"/>
      <w:r>
        <w:rPr>
          <w:rtl/>
        </w:rPr>
        <w:t xml:space="preserve">בעיקר </w:t>
      </w:r>
      <w:bookmarkStart w:id="2418" w:name="_ETM_Q9_194799"/>
      <w:bookmarkEnd w:id="2418"/>
      <w:r>
        <w:rPr>
          <w:rFonts w:hint="cs"/>
          <w:rtl/>
        </w:rPr>
        <w:t>ק</w:t>
      </w:r>
      <w:r>
        <w:rPr>
          <w:rtl/>
        </w:rPr>
        <w:t xml:space="preserve">מינים </w:t>
      </w:r>
      <w:bookmarkStart w:id="2419" w:name="_ETM_Q9_195250"/>
      <w:bookmarkEnd w:id="2419"/>
      <w:r>
        <w:rPr>
          <w:rtl/>
        </w:rPr>
        <w:t xml:space="preserve">הפועלים </w:t>
      </w:r>
      <w:bookmarkStart w:id="2420" w:name="_ETM_Q9_195879"/>
      <w:bookmarkEnd w:id="2420"/>
      <w:r>
        <w:rPr>
          <w:rtl/>
        </w:rPr>
        <w:t xml:space="preserve">על </w:t>
      </w:r>
      <w:bookmarkStart w:id="2421" w:name="_ETM_Q9_196000"/>
      <w:bookmarkEnd w:id="2421"/>
      <w:r>
        <w:rPr>
          <w:rtl/>
        </w:rPr>
        <w:t xml:space="preserve">דלק </w:t>
      </w:r>
      <w:bookmarkStart w:id="2422" w:name="_ETM_Q9_196300"/>
      <w:bookmarkEnd w:id="2422"/>
      <w:r>
        <w:rPr>
          <w:rtl/>
        </w:rPr>
        <w:t>מוצק</w:t>
      </w:r>
      <w:r>
        <w:rPr>
          <w:rFonts w:hint="cs"/>
          <w:rtl/>
        </w:rPr>
        <w:t>,</w:t>
      </w:r>
      <w:r>
        <w:rPr>
          <w:rtl/>
        </w:rPr>
        <w:t xml:space="preserve"> </w:t>
      </w:r>
      <w:bookmarkStart w:id="2423" w:name="_ETM_Q9_197120"/>
      <w:bookmarkEnd w:id="2423"/>
      <w:r>
        <w:rPr>
          <w:rtl/>
        </w:rPr>
        <w:t xml:space="preserve">כמו </w:t>
      </w:r>
      <w:bookmarkStart w:id="2424" w:name="_ETM_Q9_197480"/>
      <w:bookmarkEnd w:id="2424"/>
      <w:r>
        <w:rPr>
          <w:rtl/>
        </w:rPr>
        <w:t xml:space="preserve">עץ </w:t>
      </w:r>
      <w:bookmarkStart w:id="2425" w:name="_ETM_Q9_197720"/>
      <w:bookmarkEnd w:id="2425"/>
      <w:r>
        <w:rPr>
          <w:rtl/>
        </w:rPr>
        <w:t xml:space="preserve">טבעי </w:t>
      </w:r>
      <w:bookmarkStart w:id="2426" w:name="_ETM_Q9_198170"/>
      <w:bookmarkEnd w:id="2426"/>
      <w:r>
        <w:rPr>
          <w:rFonts w:hint="cs"/>
          <w:rtl/>
        </w:rPr>
        <w:t>א</w:t>
      </w:r>
      <w:r>
        <w:rPr>
          <w:rtl/>
        </w:rPr>
        <w:t xml:space="preserve">ו </w:t>
      </w:r>
      <w:bookmarkStart w:id="2427" w:name="_ETM_Q9_198620"/>
      <w:bookmarkEnd w:id="2427"/>
      <w:r>
        <w:rPr>
          <w:rtl/>
        </w:rPr>
        <w:t xml:space="preserve">עץ </w:t>
      </w:r>
      <w:bookmarkStart w:id="2428" w:name="_ETM_Q9_198829"/>
      <w:bookmarkEnd w:id="2428"/>
      <w:r>
        <w:rPr>
          <w:rtl/>
        </w:rPr>
        <w:t>מיוצר</w:t>
      </w:r>
      <w:r>
        <w:rPr>
          <w:rFonts w:hint="cs"/>
          <w:rtl/>
        </w:rPr>
        <w:t>,</w:t>
      </w:r>
      <w:r>
        <w:rPr>
          <w:rtl/>
        </w:rPr>
        <w:t xml:space="preserve"> </w:t>
      </w:r>
      <w:bookmarkStart w:id="2429" w:name="_ETM_Q9_199670"/>
      <w:bookmarkEnd w:id="2429"/>
      <w:r>
        <w:rPr>
          <w:rtl/>
        </w:rPr>
        <w:t xml:space="preserve">לבני </w:t>
      </w:r>
      <w:bookmarkStart w:id="2430" w:name="_ETM_Q9_200060"/>
      <w:bookmarkEnd w:id="2430"/>
      <w:r>
        <w:rPr>
          <w:rtl/>
        </w:rPr>
        <w:t xml:space="preserve">כבול </w:t>
      </w:r>
      <w:bookmarkStart w:id="2431" w:name="_ETM_Q9_200510"/>
      <w:bookmarkEnd w:id="2431"/>
      <w:r>
        <w:rPr>
          <w:rFonts w:hint="cs"/>
          <w:rtl/>
        </w:rPr>
        <w:t>א</w:t>
      </w:r>
      <w:r>
        <w:rPr>
          <w:rtl/>
        </w:rPr>
        <w:t>ו</w:t>
      </w:r>
      <w:r>
        <w:rPr>
          <w:rFonts w:hint="cs"/>
          <w:rtl/>
        </w:rPr>
        <w:t xml:space="preserve"> </w:t>
      </w:r>
      <w:r>
        <w:rPr>
          <w:rtl/>
        </w:rPr>
        <w:t xml:space="preserve">פחם </w:t>
      </w:r>
      <w:bookmarkStart w:id="2432" w:name="_ETM_Q9_202239"/>
      <w:bookmarkStart w:id="2433" w:name="_ETM_Q9_202689"/>
      <w:bookmarkEnd w:id="2432"/>
      <w:bookmarkEnd w:id="2433"/>
      <w:r>
        <w:rPr>
          <w:rtl/>
        </w:rPr>
        <w:t>למשל</w:t>
      </w:r>
      <w:r>
        <w:rPr>
          <w:rFonts w:hint="cs"/>
          <w:rtl/>
        </w:rPr>
        <w:t>,</w:t>
      </w:r>
      <w:r>
        <w:rPr>
          <w:rtl/>
        </w:rPr>
        <w:t xml:space="preserve"> </w:t>
      </w:r>
      <w:bookmarkStart w:id="2434" w:name="_ETM_Q9_203230"/>
      <w:bookmarkEnd w:id="2434"/>
      <w:r>
        <w:rPr>
          <w:rtl/>
        </w:rPr>
        <w:t xml:space="preserve">שמזהמים </w:t>
      </w:r>
      <w:bookmarkStart w:id="2435" w:name="_ETM_Q9_203800"/>
      <w:bookmarkEnd w:id="2435"/>
      <w:r>
        <w:rPr>
          <w:rtl/>
        </w:rPr>
        <w:t xml:space="preserve">משמעותית </w:t>
      </w:r>
      <w:bookmarkStart w:id="2436" w:name="_ETM_Q9_204310"/>
      <w:bookmarkEnd w:id="2436"/>
      <w:r>
        <w:rPr>
          <w:rtl/>
        </w:rPr>
        <w:t xml:space="preserve">יותר </w:t>
      </w:r>
      <w:bookmarkStart w:id="2437" w:name="_ETM_Q9_204579"/>
      <w:bookmarkEnd w:id="2437"/>
      <w:r>
        <w:rPr>
          <w:rtl/>
        </w:rPr>
        <w:t xml:space="preserve">מאלה </w:t>
      </w:r>
      <w:bookmarkStart w:id="2438" w:name="_ETM_Q9_205210"/>
      <w:bookmarkEnd w:id="2438"/>
      <w:r>
        <w:rPr>
          <w:rtl/>
        </w:rPr>
        <w:t xml:space="preserve">המופעלים </w:t>
      </w:r>
      <w:bookmarkStart w:id="2439" w:name="_ETM_Q9_205810"/>
      <w:bookmarkEnd w:id="2439"/>
      <w:proofErr w:type="spellStart"/>
      <w:r>
        <w:rPr>
          <w:rtl/>
        </w:rPr>
        <w:t>בדלקים</w:t>
      </w:r>
      <w:proofErr w:type="spellEnd"/>
      <w:r>
        <w:rPr>
          <w:rtl/>
        </w:rPr>
        <w:t xml:space="preserve"> </w:t>
      </w:r>
      <w:bookmarkStart w:id="2440" w:name="_ETM_Q9_206259"/>
      <w:bookmarkEnd w:id="2440"/>
      <w:r>
        <w:rPr>
          <w:rtl/>
        </w:rPr>
        <w:t>אחרים</w:t>
      </w:r>
      <w:r>
        <w:rPr>
          <w:rFonts w:hint="cs"/>
          <w:rtl/>
        </w:rPr>
        <w:t>,</w:t>
      </w:r>
      <w:r>
        <w:rPr>
          <w:rtl/>
        </w:rPr>
        <w:t xml:space="preserve"> </w:t>
      </w:r>
      <w:bookmarkStart w:id="2441" w:name="_ETM_Q9_207039"/>
      <w:bookmarkEnd w:id="2441"/>
      <w:r>
        <w:rPr>
          <w:rtl/>
        </w:rPr>
        <w:t xml:space="preserve">כגון </w:t>
      </w:r>
      <w:bookmarkStart w:id="2442" w:name="_ETM_Q9_207489"/>
      <w:bookmarkEnd w:id="2442"/>
      <w:r>
        <w:rPr>
          <w:rtl/>
        </w:rPr>
        <w:t>גז</w:t>
      </w:r>
      <w:r>
        <w:rPr>
          <w:rFonts w:hint="cs"/>
          <w:rtl/>
        </w:rPr>
        <w:t>.</w:t>
      </w:r>
      <w:r>
        <w:rPr>
          <w:rtl/>
        </w:rPr>
        <w:t xml:space="preserve"> </w:t>
      </w:r>
      <w:bookmarkStart w:id="2443" w:name="_ETM_Q9_208269"/>
      <w:bookmarkEnd w:id="2443"/>
      <w:r>
        <w:rPr>
          <w:rtl/>
        </w:rPr>
        <w:t xml:space="preserve">אני </w:t>
      </w:r>
      <w:bookmarkStart w:id="2444" w:name="_ETM_Q9_208509"/>
      <w:bookmarkEnd w:id="2444"/>
      <w:r>
        <w:rPr>
          <w:rtl/>
        </w:rPr>
        <w:t xml:space="preserve">גם </w:t>
      </w:r>
      <w:bookmarkStart w:id="2445" w:name="_ETM_Q9_208660"/>
      <w:bookmarkEnd w:id="2445"/>
      <w:r>
        <w:rPr>
          <w:rtl/>
        </w:rPr>
        <w:t>א</w:t>
      </w:r>
      <w:r>
        <w:rPr>
          <w:rFonts w:hint="cs"/>
          <w:rtl/>
        </w:rPr>
        <w:t>ו</w:t>
      </w:r>
      <w:r>
        <w:rPr>
          <w:rtl/>
        </w:rPr>
        <w:t>מר</w:t>
      </w:r>
      <w:r>
        <w:rPr>
          <w:rFonts w:hint="cs"/>
          <w:rtl/>
        </w:rPr>
        <w:t xml:space="preserve"> שתנור נפט </w:t>
      </w:r>
      <w:bookmarkStart w:id="2446" w:name="_ETM_Q9_209019"/>
      <w:bookmarkStart w:id="2447" w:name="_ETM_Q9_209109"/>
      <w:bookmarkStart w:id="2448" w:name="_ETM_Q9_209320"/>
      <w:bookmarkStart w:id="2449" w:name="_ETM_Q9_210189"/>
      <w:bookmarkEnd w:id="2446"/>
      <w:bookmarkEnd w:id="2447"/>
      <w:bookmarkEnd w:id="2448"/>
      <w:bookmarkEnd w:id="2449"/>
      <w:r>
        <w:rPr>
          <w:rtl/>
        </w:rPr>
        <w:t xml:space="preserve">נחשב </w:t>
      </w:r>
      <w:bookmarkStart w:id="2450" w:name="_ETM_Q9_210730"/>
      <w:bookmarkEnd w:id="2450"/>
      <w:r>
        <w:rPr>
          <w:rtl/>
        </w:rPr>
        <w:t xml:space="preserve">פחות </w:t>
      </w:r>
      <w:bookmarkStart w:id="2451" w:name="_ETM_Q9_211090"/>
      <w:bookmarkEnd w:id="2451"/>
      <w:r>
        <w:rPr>
          <w:rtl/>
        </w:rPr>
        <w:t xml:space="preserve">מזהם </w:t>
      </w:r>
      <w:bookmarkStart w:id="2452" w:name="_ETM_Q9_211779"/>
      <w:bookmarkEnd w:id="2452"/>
      <w:r>
        <w:rPr>
          <w:rtl/>
        </w:rPr>
        <w:t xml:space="preserve">בהשוואה </w:t>
      </w:r>
      <w:bookmarkStart w:id="2453" w:name="_ETM_Q9_212260"/>
      <w:bookmarkEnd w:id="2453"/>
      <w:r>
        <w:rPr>
          <w:rtl/>
        </w:rPr>
        <w:t xml:space="preserve">לכל </w:t>
      </w:r>
      <w:bookmarkStart w:id="2454" w:name="_ETM_Q9_212800"/>
      <w:bookmarkEnd w:id="2454"/>
      <w:r>
        <w:rPr>
          <w:rtl/>
        </w:rPr>
        <w:t xml:space="preserve">דלק </w:t>
      </w:r>
      <w:bookmarkStart w:id="2455" w:name="_ETM_Q9_213070"/>
      <w:bookmarkEnd w:id="2455"/>
      <w:r>
        <w:rPr>
          <w:rtl/>
        </w:rPr>
        <w:t xml:space="preserve">מוצק </w:t>
      </w:r>
      <w:bookmarkStart w:id="2456" w:name="_ETM_Q9_213430"/>
      <w:bookmarkEnd w:id="2456"/>
      <w:r>
        <w:rPr>
          <w:rtl/>
        </w:rPr>
        <w:t>אחר</w:t>
      </w:r>
      <w:r>
        <w:rPr>
          <w:rFonts w:hint="cs"/>
          <w:rtl/>
        </w:rPr>
        <w:t xml:space="preserve">. </w:t>
      </w:r>
      <w:bookmarkStart w:id="2457" w:name="_ETM_Q9_215000"/>
      <w:bookmarkStart w:id="2458" w:name="_ETM_Q9_215590"/>
      <w:bookmarkEnd w:id="2457"/>
      <w:bookmarkEnd w:id="2458"/>
      <w:r>
        <w:rPr>
          <w:rFonts w:hint="cs"/>
          <w:rtl/>
        </w:rPr>
        <w:t>ה</w:t>
      </w:r>
      <w:r>
        <w:rPr>
          <w:rtl/>
        </w:rPr>
        <w:t xml:space="preserve">ן </w:t>
      </w:r>
      <w:bookmarkStart w:id="2459" w:name="_ETM_Q9_215800"/>
      <w:bookmarkEnd w:id="2459"/>
      <w:r>
        <w:rPr>
          <w:rtl/>
        </w:rPr>
        <w:t xml:space="preserve">סביבתית </w:t>
      </w:r>
      <w:bookmarkStart w:id="2460" w:name="_ETM_Q9_216309"/>
      <w:bookmarkEnd w:id="2460"/>
      <w:r>
        <w:rPr>
          <w:rtl/>
        </w:rPr>
        <w:t>ו</w:t>
      </w:r>
      <w:r>
        <w:rPr>
          <w:rFonts w:hint="cs"/>
          <w:rtl/>
        </w:rPr>
        <w:t>ה</w:t>
      </w:r>
      <w:r>
        <w:rPr>
          <w:rtl/>
        </w:rPr>
        <w:t xml:space="preserve">ן </w:t>
      </w:r>
      <w:bookmarkStart w:id="2461" w:name="_ETM_Q9_216579"/>
      <w:bookmarkEnd w:id="2461"/>
      <w:r>
        <w:rPr>
          <w:rtl/>
        </w:rPr>
        <w:t>כלכלית</w:t>
      </w:r>
      <w:r>
        <w:rPr>
          <w:rFonts w:hint="cs"/>
          <w:rtl/>
        </w:rPr>
        <w:t>,</w:t>
      </w:r>
      <w:r>
        <w:rPr>
          <w:rtl/>
        </w:rPr>
        <w:t xml:space="preserve"> </w:t>
      </w:r>
      <w:bookmarkStart w:id="2462" w:name="_ETM_Q9_217359"/>
      <w:bookmarkEnd w:id="2462"/>
      <w:r>
        <w:rPr>
          <w:rtl/>
        </w:rPr>
        <w:t xml:space="preserve">שימוש </w:t>
      </w:r>
      <w:bookmarkStart w:id="2463" w:name="_ETM_Q9_217780"/>
      <w:bookmarkEnd w:id="2463"/>
      <w:r>
        <w:rPr>
          <w:rtl/>
        </w:rPr>
        <w:t xml:space="preserve">בגז </w:t>
      </w:r>
      <w:bookmarkStart w:id="2464" w:name="_ETM_Q9_218560"/>
      <w:bookmarkEnd w:id="2464"/>
      <w:r>
        <w:rPr>
          <w:rtl/>
        </w:rPr>
        <w:t xml:space="preserve">לשם </w:t>
      </w:r>
      <w:bookmarkStart w:id="2465" w:name="_ETM_Q9_219070"/>
      <w:bookmarkEnd w:id="2465"/>
      <w:r>
        <w:rPr>
          <w:rtl/>
        </w:rPr>
        <w:t xml:space="preserve">הפעלת </w:t>
      </w:r>
      <w:bookmarkStart w:id="2466" w:name="_ETM_Q9_219580"/>
      <w:bookmarkEnd w:id="2466"/>
      <w:r>
        <w:rPr>
          <w:rtl/>
        </w:rPr>
        <w:t xml:space="preserve">תנור </w:t>
      </w:r>
      <w:bookmarkStart w:id="2467" w:name="_ETM_Q9_219880"/>
      <w:bookmarkEnd w:id="2467"/>
      <w:r>
        <w:rPr>
          <w:rtl/>
        </w:rPr>
        <w:t xml:space="preserve">הסקה </w:t>
      </w:r>
      <w:bookmarkStart w:id="2468" w:name="_ETM_Q9_220210"/>
      <w:bookmarkEnd w:id="2468"/>
      <w:r>
        <w:rPr>
          <w:rtl/>
        </w:rPr>
        <w:t xml:space="preserve">ביתי </w:t>
      </w:r>
      <w:bookmarkStart w:id="2469" w:name="_ETM_Q9_220630"/>
      <w:bookmarkEnd w:id="2469"/>
      <w:r>
        <w:rPr>
          <w:rtl/>
        </w:rPr>
        <w:t xml:space="preserve">עדיף </w:t>
      </w:r>
      <w:bookmarkStart w:id="2470" w:name="_ETM_Q9_221110"/>
      <w:bookmarkEnd w:id="2470"/>
      <w:r>
        <w:rPr>
          <w:rtl/>
        </w:rPr>
        <w:t>מ</w:t>
      </w:r>
      <w:bookmarkStart w:id="2471" w:name="_ETM_Q9_222629"/>
      <w:bookmarkStart w:id="2472" w:name="_ETM_Q9_222989"/>
      <w:bookmarkEnd w:id="2471"/>
      <w:bookmarkEnd w:id="2472"/>
      <w:r w:rsidR="00356406">
        <w:rPr>
          <w:rFonts w:hint="cs"/>
          <w:rtl/>
        </w:rPr>
        <w:t xml:space="preserve">שימוש בו </w:t>
      </w:r>
      <w:bookmarkStart w:id="2473" w:name="_ETM_Q9_223920"/>
      <w:bookmarkEnd w:id="2473"/>
      <w:r>
        <w:rPr>
          <w:rtl/>
        </w:rPr>
        <w:t xml:space="preserve">באמצעות </w:t>
      </w:r>
      <w:bookmarkStart w:id="2474" w:name="_ETM_Q9_224370"/>
      <w:bookmarkEnd w:id="2474"/>
      <w:r>
        <w:rPr>
          <w:rtl/>
        </w:rPr>
        <w:t xml:space="preserve">שרפה </w:t>
      </w:r>
      <w:bookmarkStart w:id="2475" w:name="_ETM_Q9_224699"/>
      <w:bookmarkEnd w:id="2475"/>
      <w:r>
        <w:rPr>
          <w:rtl/>
        </w:rPr>
        <w:t xml:space="preserve">של </w:t>
      </w:r>
      <w:bookmarkStart w:id="2476" w:name="_ETM_Q9_224850"/>
      <w:bookmarkEnd w:id="2476"/>
      <w:r>
        <w:rPr>
          <w:rtl/>
        </w:rPr>
        <w:t xml:space="preserve">כל </w:t>
      </w:r>
      <w:bookmarkStart w:id="2477" w:name="_ETM_Q9_225059"/>
      <w:bookmarkEnd w:id="2477"/>
      <w:r>
        <w:rPr>
          <w:rtl/>
        </w:rPr>
        <w:t xml:space="preserve">חומר </w:t>
      </w:r>
      <w:bookmarkStart w:id="2478" w:name="_ETM_Q9_225420"/>
      <w:bookmarkEnd w:id="2478"/>
      <w:r>
        <w:rPr>
          <w:rtl/>
        </w:rPr>
        <w:t>אחר</w:t>
      </w:r>
      <w:r>
        <w:rPr>
          <w:rFonts w:hint="cs"/>
          <w:rtl/>
        </w:rPr>
        <w:t>.</w:t>
      </w:r>
    </w:p>
    <w:p w:rsidR="00DF381B" w:rsidRDefault="00DF381B" w:rsidP="0003723E">
      <w:pPr>
        <w:rPr>
          <w:rtl/>
        </w:rPr>
      </w:pPr>
    </w:p>
    <w:p w:rsidR="00DF381B" w:rsidRDefault="00DF381B" w:rsidP="0003723E">
      <w:pPr>
        <w:rPr>
          <w:rtl/>
        </w:rPr>
      </w:pPr>
      <w:bookmarkStart w:id="2479" w:name="_ETM_Q9_226000"/>
      <w:bookmarkStart w:id="2480" w:name="_ETM_Q9_226559"/>
      <w:bookmarkEnd w:id="2479"/>
      <w:bookmarkEnd w:id="2480"/>
      <w:r>
        <w:rPr>
          <w:rtl/>
        </w:rPr>
        <w:t xml:space="preserve">ב-2011 </w:t>
      </w:r>
      <w:bookmarkStart w:id="2481" w:name="_ETM_Q9_228270"/>
      <w:bookmarkEnd w:id="2481"/>
      <w:r>
        <w:rPr>
          <w:rtl/>
        </w:rPr>
        <w:t xml:space="preserve">ערכה </w:t>
      </w:r>
      <w:bookmarkStart w:id="2482" w:name="_ETM_Q9_228600"/>
      <w:bookmarkEnd w:id="2482"/>
      <w:r>
        <w:rPr>
          <w:rtl/>
        </w:rPr>
        <w:t xml:space="preserve">ועדת </w:t>
      </w:r>
      <w:bookmarkStart w:id="2483" w:name="_ETM_Q9_228989"/>
      <w:bookmarkEnd w:id="2483"/>
      <w:r>
        <w:rPr>
          <w:rtl/>
        </w:rPr>
        <w:t xml:space="preserve">מומחים </w:t>
      </w:r>
      <w:bookmarkStart w:id="2484" w:name="_ETM_Q9_229379"/>
      <w:bookmarkEnd w:id="2484"/>
      <w:r>
        <w:rPr>
          <w:rtl/>
        </w:rPr>
        <w:t xml:space="preserve">ציבורית </w:t>
      </w:r>
      <w:bookmarkStart w:id="2485" w:name="_ETM_Q9_229979"/>
      <w:bookmarkEnd w:id="2485"/>
      <w:r>
        <w:rPr>
          <w:rtl/>
        </w:rPr>
        <w:t xml:space="preserve">בנושא </w:t>
      </w:r>
      <w:bookmarkStart w:id="2486" w:name="_ETM_Q9_230370"/>
      <w:bookmarkEnd w:id="2486"/>
      <w:r>
        <w:rPr>
          <w:rtl/>
        </w:rPr>
        <w:t xml:space="preserve">איכות </w:t>
      </w:r>
      <w:bookmarkStart w:id="2487" w:name="_ETM_Q9_230670"/>
      <w:bookmarkEnd w:id="2487"/>
      <w:r>
        <w:rPr>
          <w:rtl/>
        </w:rPr>
        <w:t xml:space="preserve">האוויר </w:t>
      </w:r>
      <w:bookmarkStart w:id="2488" w:name="_ETM_Q9_230969"/>
      <w:bookmarkEnd w:id="2488"/>
      <w:r>
        <w:rPr>
          <w:rtl/>
        </w:rPr>
        <w:t>בישראל</w:t>
      </w:r>
      <w:bookmarkStart w:id="2489" w:name="_ETM_Q9_231870"/>
      <w:bookmarkEnd w:id="2489"/>
      <w:r>
        <w:rPr>
          <w:rFonts w:hint="cs"/>
          <w:rtl/>
        </w:rPr>
        <w:t xml:space="preserve"> </w:t>
      </w:r>
      <w:r>
        <w:rPr>
          <w:rtl/>
        </w:rPr>
        <w:t xml:space="preserve">בראשות </w:t>
      </w:r>
      <w:bookmarkStart w:id="2490" w:name="_ETM_Q9_232350"/>
      <w:bookmarkEnd w:id="2490"/>
      <w:r>
        <w:rPr>
          <w:rtl/>
        </w:rPr>
        <w:t>פרופ</w:t>
      </w:r>
      <w:r>
        <w:rPr>
          <w:rFonts w:hint="cs"/>
          <w:rtl/>
        </w:rPr>
        <w:t>'</w:t>
      </w:r>
      <w:r>
        <w:rPr>
          <w:rtl/>
        </w:rPr>
        <w:t xml:space="preserve"> </w:t>
      </w:r>
      <w:bookmarkStart w:id="2491" w:name="_ETM_Q9_232890"/>
      <w:bookmarkEnd w:id="2491"/>
      <w:r>
        <w:rPr>
          <w:rtl/>
        </w:rPr>
        <w:t xml:space="preserve">מנחם </w:t>
      </w:r>
      <w:bookmarkStart w:id="2492" w:name="_ETM_Q9_233280"/>
      <w:bookmarkEnd w:id="2492"/>
      <w:r>
        <w:rPr>
          <w:rtl/>
        </w:rPr>
        <w:t xml:space="preserve">לוריא </w:t>
      </w:r>
      <w:bookmarkStart w:id="2493" w:name="_ETM_Q9_234089"/>
      <w:bookmarkEnd w:id="2493"/>
      <w:r>
        <w:rPr>
          <w:rtl/>
        </w:rPr>
        <w:t xml:space="preserve">השוואה </w:t>
      </w:r>
      <w:bookmarkStart w:id="2494" w:name="_ETM_Q9_235019"/>
      <w:bookmarkEnd w:id="2494"/>
      <w:r>
        <w:rPr>
          <w:rtl/>
        </w:rPr>
        <w:t xml:space="preserve">בין </w:t>
      </w:r>
      <w:bookmarkStart w:id="2495" w:name="_ETM_Q9_235230"/>
      <w:bookmarkEnd w:id="2495"/>
      <w:r>
        <w:rPr>
          <w:rtl/>
        </w:rPr>
        <w:t xml:space="preserve">סוגי </w:t>
      </w:r>
      <w:bookmarkStart w:id="2496" w:name="_ETM_Q9_235589"/>
      <w:bookmarkEnd w:id="2496"/>
      <w:r>
        <w:rPr>
          <w:rtl/>
        </w:rPr>
        <w:t xml:space="preserve">מזהמים </w:t>
      </w:r>
      <w:bookmarkStart w:id="2497" w:name="_ETM_Q9_236100"/>
      <w:bookmarkEnd w:id="2497"/>
      <w:r>
        <w:rPr>
          <w:rtl/>
        </w:rPr>
        <w:t>שונים</w:t>
      </w:r>
      <w:r>
        <w:rPr>
          <w:rFonts w:hint="cs"/>
          <w:rtl/>
        </w:rPr>
        <w:t>.</w:t>
      </w:r>
      <w:r>
        <w:rPr>
          <w:rtl/>
        </w:rPr>
        <w:t xml:space="preserve"> </w:t>
      </w:r>
      <w:bookmarkStart w:id="2498" w:name="_ETM_Q9_237059"/>
      <w:bookmarkEnd w:id="2498"/>
      <w:r>
        <w:rPr>
          <w:rtl/>
        </w:rPr>
        <w:t xml:space="preserve">במסקנות </w:t>
      </w:r>
      <w:bookmarkStart w:id="2499" w:name="_ETM_Q9_237809"/>
      <w:bookmarkEnd w:id="2499"/>
      <w:r>
        <w:rPr>
          <w:rtl/>
        </w:rPr>
        <w:t xml:space="preserve">שהוגשו </w:t>
      </w:r>
      <w:bookmarkStart w:id="2500" w:name="_ETM_Q9_238260"/>
      <w:bookmarkEnd w:id="2500"/>
      <w:r>
        <w:rPr>
          <w:rtl/>
        </w:rPr>
        <w:t xml:space="preserve">למשרד </w:t>
      </w:r>
      <w:bookmarkStart w:id="2501" w:name="_ETM_Q9_238710"/>
      <w:bookmarkEnd w:id="2501"/>
      <w:r>
        <w:rPr>
          <w:rtl/>
        </w:rPr>
        <w:t xml:space="preserve">להגנת </w:t>
      </w:r>
      <w:bookmarkStart w:id="2502" w:name="_ETM_Q9_239100"/>
      <w:bookmarkEnd w:id="2502"/>
      <w:r>
        <w:rPr>
          <w:rtl/>
        </w:rPr>
        <w:t xml:space="preserve">הסביבה </w:t>
      </w:r>
      <w:bookmarkStart w:id="2503" w:name="_ETM_Q9_240089"/>
      <w:bookmarkEnd w:id="2503"/>
      <w:r>
        <w:rPr>
          <w:rtl/>
        </w:rPr>
        <w:t xml:space="preserve">נקבע </w:t>
      </w:r>
      <w:bookmarkStart w:id="2504" w:name="_ETM_Q9_240600"/>
      <w:bookmarkEnd w:id="2504"/>
      <w:r>
        <w:rPr>
          <w:rtl/>
        </w:rPr>
        <w:t>שא</w:t>
      </w:r>
      <w:r>
        <w:rPr>
          <w:rFonts w:hint="cs"/>
          <w:rtl/>
        </w:rPr>
        <w:t>ח</w:t>
      </w:r>
      <w:r>
        <w:rPr>
          <w:rtl/>
        </w:rPr>
        <w:t xml:space="preserve"> </w:t>
      </w:r>
      <w:bookmarkStart w:id="2505" w:name="_ETM_Q9_241110"/>
      <w:bookmarkEnd w:id="2505"/>
      <w:r>
        <w:rPr>
          <w:rtl/>
        </w:rPr>
        <w:t xml:space="preserve">ותנורי </w:t>
      </w:r>
      <w:bookmarkStart w:id="2506" w:name="_ETM_Q9_241589"/>
      <w:bookmarkEnd w:id="2506"/>
      <w:r>
        <w:rPr>
          <w:rtl/>
        </w:rPr>
        <w:t xml:space="preserve">עצים </w:t>
      </w:r>
      <w:bookmarkStart w:id="2507" w:name="_ETM_Q9_242309"/>
      <w:bookmarkEnd w:id="2507"/>
      <w:r>
        <w:rPr>
          <w:rtl/>
        </w:rPr>
        <w:t xml:space="preserve">והסקה </w:t>
      </w:r>
      <w:bookmarkStart w:id="2508" w:name="_ETM_Q9_242850"/>
      <w:bookmarkEnd w:id="2508"/>
      <w:r>
        <w:rPr>
          <w:rtl/>
        </w:rPr>
        <w:t xml:space="preserve">באמצעות </w:t>
      </w:r>
      <w:bookmarkStart w:id="2509" w:name="_ETM_Q9_243329"/>
      <w:bookmarkEnd w:id="2509"/>
      <w:r>
        <w:rPr>
          <w:rtl/>
        </w:rPr>
        <w:t xml:space="preserve">דלק </w:t>
      </w:r>
      <w:bookmarkStart w:id="2510" w:name="_ETM_Q9_243600"/>
      <w:bookmarkEnd w:id="2510"/>
      <w:r>
        <w:rPr>
          <w:rtl/>
        </w:rPr>
        <w:t xml:space="preserve">מוצק </w:t>
      </w:r>
      <w:bookmarkStart w:id="2511" w:name="_ETM_Q9_244020"/>
      <w:bookmarkEnd w:id="2511"/>
      <w:r>
        <w:rPr>
          <w:rFonts w:hint="cs"/>
          <w:rtl/>
        </w:rPr>
        <w:t>ע</w:t>
      </w:r>
      <w:r>
        <w:rPr>
          <w:rtl/>
        </w:rPr>
        <w:t>ל</w:t>
      </w:r>
      <w:r>
        <w:rPr>
          <w:rFonts w:hint="cs"/>
          <w:rtl/>
        </w:rPr>
        <w:t xml:space="preserve"> </w:t>
      </w:r>
      <w:r>
        <w:rPr>
          <w:rtl/>
        </w:rPr>
        <w:t xml:space="preserve">סוגיו </w:t>
      </w:r>
      <w:bookmarkStart w:id="2512" w:name="_ETM_Q9_244470"/>
      <w:bookmarkEnd w:id="2512"/>
      <w:r>
        <w:rPr>
          <w:rtl/>
        </w:rPr>
        <w:t xml:space="preserve">השונים </w:t>
      </w:r>
      <w:bookmarkStart w:id="2513" w:name="_ETM_Q9_245310"/>
      <w:bookmarkEnd w:id="2513"/>
      <w:r>
        <w:rPr>
          <w:rtl/>
        </w:rPr>
        <w:t xml:space="preserve">הם </w:t>
      </w:r>
      <w:bookmarkStart w:id="2514" w:name="_ETM_Q9_245490"/>
      <w:bookmarkEnd w:id="2514"/>
      <w:r>
        <w:rPr>
          <w:rtl/>
        </w:rPr>
        <w:t xml:space="preserve">המזהמים </w:t>
      </w:r>
      <w:bookmarkStart w:id="2515" w:name="_ETM_Q9_246060"/>
      <w:bookmarkEnd w:id="2515"/>
      <w:r>
        <w:rPr>
          <w:rtl/>
        </w:rPr>
        <w:t>ביותר</w:t>
      </w:r>
      <w:r>
        <w:rPr>
          <w:rFonts w:hint="cs"/>
          <w:rtl/>
        </w:rPr>
        <w:t>,</w:t>
      </w:r>
      <w:r>
        <w:rPr>
          <w:rtl/>
        </w:rPr>
        <w:t xml:space="preserve"> </w:t>
      </w:r>
      <w:bookmarkStart w:id="2516" w:name="_ETM_Q9_247050"/>
      <w:bookmarkEnd w:id="2516"/>
      <w:r>
        <w:rPr>
          <w:rtl/>
        </w:rPr>
        <w:t xml:space="preserve">ואילו </w:t>
      </w:r>
      <w:bookmarkStart w:id="2517" w:name="_ETM_Q9_247350"/>
      <w:bookmarkEnd w:id="2517"/>
      <w:r>
        <w:rPr>
          <w:rtl/>
        </w:rPr>
        <w:t xml:space="preserve">תנורים </w:t>
      </w:r>
      <w:bookmarkStart w:id="2518" w:name="_ETM_Q9_247800"/>
      <w:bookmarkEnd w:id="2518"/>
      <w:r>
        <w:rPr>
          <w:rtl/>
        </w:rPr>
        <w:t xml:space="preserve">העובדים </w:t>
      </w:r>
      <w:bookmarkStart w:id="2519" w:name="_ETM_Q9_248159"/>
      <w:bookmarkEnd w:id="2519"/>
      <w:r>
        <w:rPr>
          <w:rtl/>
        </w:rPr>
        <w:t xml:space="preserve">על </w:t>
      </w:r>
      <w:bookmarkStart w:id="2520" w:name="_ETM_Q9_248250"/>
      <w:bookmarkEnd w:id="2520"/>
      <w:r>
        <w:rPr>
          <w:rtl/>
        </w:rPr>
        <w:t xml:space="preserve">גז </w:t>
      </w:r>
      <w:bookmarkStart w:id="2521" w:name="_ETM_Q9_248610"/>
      <w:bookmarkEnd w:id="2521"/>
      <w:r>
        <w:rPr>
          <w:rtl/>
        </w:rPr>
        <w:t xml:space="preserve">מזהמים </w:t>
      </w:r>
      <w:bookmarkStart w:id="2522" w:name="_ETM_Q9_249090"/>
      <w:bookmarkEnd w:id="2522"/>
      <w:r>
        <w:rPr>
          <w:rtl/>
        </w:rPr>
        <w:t xml:space="preserve">הכי </w:t>
      </w:r>
      <w:bookmarkStart w:id="2523" w:name="_ETM_Q9_249270"/>
      <w:bookmarkEnd w:id="2523"/>
      <w:r>
        <w:rPr>
          <w:rtl/>
        </w:rPr>
        <w:t>פחות</w:t>
      </w:r>
      <w:r>
        <w:rPr>
          <w:rFonts w:hint="cs"/>
          <w:rtl/>
        </w:rPr>
        <w:t>,</w:t>
      </w:r>
      <w:r>
        <w:rPr>
          <w:rtl/>
        </w:rPr>
        <w:t xml:space="preserve"> </w:t>
      </w:r>
      <w:bookmarkStart w:id="2524" w:name="_ETM_Q9_249990"/>
      <w:bookmarkEnd w:id="2524"/>
      <w:r>
        <w:rPr>
          <w:rtl/>
        </w:rPr>
        <w:t xml:space="preserve">עד </w:t>
      </w:r>
      <w:bookmarkStart w:id="2525" w:name="_ETM_Q9_250200"/>
      <w:bookmarkEnd w:id="2525"/>
      <w:r>
        <w:rPr>
          <w:rtl/>
        </w:rPr>
        <w:t xml:space="preserve">כדי </w:t>
      </w:r>
      <w:bookmarkStart w:id="2526" w:name="_ETM_Q9_250680"/>
      <w:bookmarkEnd w:id="2526"/>
      <w:r>
        <w:rPr>
          <w:rtl/>
        </w:rPr>
        <w:t xml:space="preserve">רמת </w:t>
      </w:r>
      <w:bookmarkStart w:id="2527" w:name="_ETM_Q9_251009"/>
      <w:bookmarkEnd w:id="2527"/>
      <w:r>
        <w:rPr>
          <w:rtl/>
        </w:rPr>
        <w:t xml:space="preserve">פליטת </w:t>
      </w:r>
      <w:bookmarkStart w:id="2528" w:name="_ETM_Q9_251399"/>
      <w:bookmarkEnd w:id="2528"/>
      <w:r>
        <w:rPr>
          <w:rtl/>
        </w:rPr>
        <w:t xml:space="preserve">מזהמים </w:t>
      </w:r>
      <w:bookmarkStart w:id="2529" w:name="_ETM_Q9_251909"/>
      <w:bookmarkEnd w:id="2529"/>
      <w:r>
        <w:rPr>
          <w:rtl/>
        </w:rPr>
        <w:t>זניחה</w:t>
      </w:r>
      <w:r>
        <w:rPr>
          <w:rFonts w:hint="cs"/>
          <w:rtl/>
        </w:rPr>
        <w:t>.</w:t>
      </w:r>
      <w:r>
        <w:rPr>
          <w:rtl/>
        </w:rPr>
        <w:t xml:space="preserve"> </w:t>
      </w:r>
      <w:bookmarkStart w:id="2530" w:name="_ETM_Q9_253140"/>
      <w:bookmarkEnd w:id="2530"/>
      <w:r>
        <w:rPr>
          <w:rtl/>
        </w:rPr>
        <w:t xml:space="preserve">הוועדה </w:t>
      </w:r>
      <w:bookmarkStart w:id="2531" w:name="_ETM_Q9_253470"/>
      <w:bookmarkEnd w:id="2531"/>
      <w:r>
        <w:rPr>
          <w:rtl/>
        </w:rPr>
        <w:t xml:space="preserve">המליצה </w:t>
      </w:r>
      <w:bookmarkStart w:id="2532" w:name="_ETM_Q9_254369"/>
      <w:bookmarkEnd w:id="2532"/>
      <w:r>
        <w:rPr>
          <w:rtl/>
        </w:rPr>
        <w:t xml:space="preserve">להפסיק </w:t>
      </w:r>
      <w:bookmarkStart w:id="2533" w:name="_ETM_Q9_254939"/>
      <w:bookmarkEnd w:id="2533"/>
      <w:r>
        <w:rPr>
          <w:rFonts w:hint="cs"/>
          <w:rtl/>
        </w:rPr>
        <w:t>כ</w:t>
      </w:r>
      <w:r>
        <w:rPr>
          <w:rtl/>
        </w:rPr>
        <w:t xml:space="preserve">ליל </w:t>
      </w:r>
      <w:bookmarkStart w:id="2534" w:name="_ETM_Q9_255299"/>
      <w:bookmarkEnd w:id="2534"/>
      <w:r>
        <w:rPr>
          <w:rtl/>
        </w:rPr>
        <w:t xml:space="preserve">את </w:t>
      </w:r>
      <w:bookmarkStart w:id="2535" w:name="_ETM_Q9_255420"/>
      <w:bookmarkEnd w:id="2535"/>
      <w:r>
        <w:rPr>
          <w:rtl/>
        </w:rPr>
        <w:t xml:space="preserve">השימוש </w:t>
      </w:r>
      <w:bookmarkStart w:id="2536" w:name="_ETM_Q9_255869"/>
      <w:bookmarkEnd w:id="2536"/>
      <w:r>
        <w:rPr>
          <w:rtl/>
        </w:rPr>
        <w:t xml:space="preserve">בעצים </w:t>
      </w:r>
      <w:bookmarkStart w:id="2537" w:name="_ETM_Q9_256409"/>
      <w:bookmarkEnd w:id="2537"/>
      <w:r>
        <w:rPr>
          <w:rtl/>
        </w:rPr>
        <w:t xml:space="preserve">להסקה </w:t>
      </w:r>
      <w:bookmarkStart w:id="2538" w:name="_ETM_Q9_256860"/>
      <w:bookmarkEnd w:id="2538"/>
      <w:r>
        <w:rPr>
          <w:rtl/>
        </w:rPr>
        <w:t>ביתית</w:t>
      </w:r>
      <w:r>
        <w:rPr>
          <w:rFonts w:hint="cs"/>
          <w:rtl/>
        </w:rPr>
        <w:t>.</w:t>
      </w:r>
    </w:p>
    <w:p w:rsidR="00DF381B" w:rsidRDefault="00DF381B" w:rsidP="0003723E">
      <w:pPr>
        <w:rPr>
          <w:rtl/>
        </w:rPr>
      </w:pPr>
    </w:p>
    <w:p w:rsidR="00DF381B" w:rsidRDefault="00DF381B" w:rsidP="00356406">
      <w:pPr>
        <w:rPr>
          <w:rtl/>
        </w:rPr>
      </w:pPr>
      <w:bookmarkStart w:id="2539" w:name="_ETM_Q9_258340"/>
      <w:bookmarkEnd w:id="2539"/>
      <w:r>
        <w:rPr>
          <w:rtl/>
        </w:rPr>
        <w:t xml:space="preserve">בשנים </w:t>
      </w:r>
      <w:bookmarkStart w:id="2540" w:name="_ETM_Q9_258789"/>
      <w:bookmarkEnd w:id="2540"/>
      <w:r>
        <w:rPr>
          <w:rtl/>
        </w:rPr>
        <w:t xml:space="preserve">האחרונות </w:t>
      </w:r>
      <w:bookmarkStart w:id="2541" w:name="_ETM_Q9_259840"/>
      <w:bookmarkEnd w:id="2541"/>
      <w:r>
        <w:rPr>
          <w:rtl/>
        </w:rPr>
        <w:t xml:space="preserve">יותר </w:t>
      </w:r>
      <w:bookmarkStart w:id="2542" w:name="_ETM_Q9_260350"/>
      <w:bookmarkEnd w:id="2542"/>
      <w:r>
        <w:rPr>
          <w:rtl/>
        </w:rPr>
        <w:t xml:space="preserve">ויותר </w:t>
      </w:r>
      <w:bookmarkStart w:id="2543" w:name="_ETM_Q9_260770"/>
      <w:bookmarkEnd w:id="2543"/>
      <w:r>
        <w:rPr>
          <w:rtl/>
        </w:rPr>
        <w:t xml:space="preserve">רשויות </w:t>
      </w:r>
      <w:bookmarkStart w:id="2544" w:name="_ETM_Q9_261159"/>
      <w:bookmarkEnd w:id="2544"/>
      <w:r>
        <w:rPr>
          <w:rtl/>
        </w:rPr>
        <w:t xml:space="preserve">מקומיות </w:t>
      </w:r>
      <w:bookmarkStart w:id="2545" w:name="_ETM_Q9_261640"/>
      <w:bookmarkEnd w:id="2545"/>
      <w:r>
        <w:rPr>
          <w:rtl/>
        </w:rPr>
        <w:t xml:space="preserve">בישראל </w:t>
      </w:r>
      <w:bookmarkStart w:id="2546" w:name="_ETM_Q9_262479"/>
      <w:bookmarkEnd w:id="2546"/>
      <w:r>
        <w:rPr>
          <w:rtl/>
        </w:rPr>
        <w:t xml:space="preserve">מנסות </w:t>
      </w:r>
      <w:bookmarkStart w:id="2547" w:name="_ETM_Q9_263079"/>
      <w:bookmarkEnd w:id="2547"/>
      <w:r>
        <w:rPr>
          <w:rtl/>
        </w:rPr>
        <w:t xml:space="preserve">למנוע </w:t>
      </w:r>
      <w:bookmarkStart w:id="2548" w:name="_ETM_Q9_263439"/>
      <w:bookmarkEnd w:id="2548"/>
      <w:r>
        <w:rPr>
          <w:rtl/>
        </w:rPr>
        <w:t xml:space="preserve">את </w:t>
      </w:r>
      <w:bookmarkStart w:id="2549" w:name="_ETM_Q9_263590"/>
      <w:bookmarkEnd w:id="2549"/>
      <w:r>
        <w:rPr>
          <w:rtl/>
        </w:rPr>
        <w:t xml:space="preserve">ההקמה </w:t>
      </w:r>
      <w:bookmarkStart w:id="2550" w:name="_ETM_Q9_264310"/>
      <w:bookmarkEnd w:id="2550"/>
      <w:r>
        <w:rPr>
          <w:rtl/>
        </w:rPr>
        <w:t xml:space="preserve">של </w:t>
      </w:r>
      <w:bookmarkStart w:id="2551" w:name="_ETM_Q9_264549"/>
      <w:bookmarkEnd w:id="2551"/>
      <w:r>
        <w:rPr>
          <w:rFonts w:hint="cs"/>
          <w:rtl/>
        </w:rPr>
        <w:t>ק</w:t>
      </w:r>
      <w:r>
        <w:rPr>
          <w:rtl/>
        </w:rPr>
        <w:t xml:space="preserve">מינים </w:t>
      </w:r>
      <w:bookmarkStart w:id="2552" w:name="_ETM_Q9_264969"/>
      <w:bookmarkEnd w:id="2552"/>
      <w:r>
        <w:rPr>
          <w:rtl/>
        </w:rPr>
        <w:t xml:space="preserve">חדשים </w:t>
      </w:r>
      <w:bookmarkStart w:id="2553" w:name="_ETM_Q9_265840"/>
      <w:bookmarkEnd w:id="2553"/>
      <w:r>
        <w:rPr>
          <w:rtl/>
        </w:rPr>
        <w:t xml:space="preserve">ולהסדיר </w:t>
      </w:r>
      <w:bookmarkStart w:id="2554" w:name="_ETM_Q9_266380"/>
      <w:bookmarkEnd w:id="2554"/>
      <w:r>
        <w:rPr>
          <w:rtl/>
        </w:rPr>
        <w:t xml:space="preserve">את </w:t>
      </w:r>
      <w:bookmarkStart w:id="2555" w:name="_ETM_Q9_266500"/>
      <w:bookmarkEnd w:id="2555"/>
      <w:r>
        <w:rPr>
          <w:rtl/>
        </w:rPr>
        <w:t xml:space="preserve">השימוש </w:t>
      </w:r>
      <w:bookmarkStart w:id="2556" w:name="_ETM_Q9_266920"/>
      <w:bookmarkEnd w:id="2556"/>
      <w:r>
        <w:rPr>
          <w:rFonts w:hint="cs"/>
          <w:rtl/>
        </w:rPr>
        <w:t>בק</w:t>
      </w:r>
      <w:r>
        <w:rPr>
          <w:rtl/>
        </w:rPr>
        <w:t>מיני</w:t>
      </w:r>
      <w:r>
        <w:rPr>
          <w:rFonts w:hint="cs"/>
          <w:rtl/>
        </w:rPr>
        <w:t>ם</w:t>
      </w:r>
      <w:bookmarkStart w:id="2557" w:name="_ETM_Q9_267369"/>
      <w:bookmarkEnd w:id="2557"/>
      <w:r>
        <w:rPr>
          <w:rFonts w:hint="cs"/>
          <w:rtl/>
        </w:rPr>
        <w:t xml:space="preserve"> </w:t>
      </w:r>
      <w:r>
        <w:rPr>
          <w:rtl/>
        </w:rPr>
        <w:t>קיימים</w:t>
      </w:r>
      <w:r>
        <w:rPr>
          <w:rFonts w:hint="cs"/>
          <w:rtl/>
        </w:rPr>
        <w:t>.</w:t>
      </w:r>
      <w:r>
        <w:rPr>
          <w:rtl/>
        </w:rPr>
        <w:t xml:space="preserve"> </w:t>
      </w:r>
      <w:bookmarkStart w:id="2558" w:name="_ETM_Q9_268950"/>
      <w:bookmarkEnd w:id="2558"/>
      <w:r>
        <w:rPr>
          <w:rtl/>
        </w:rPr>
        <w:t>א</w:t>
      </w:r>
      <w:r>
        <w:rPr>
          <w:rFonts w:hint="cs"/>
          <w:rtl/>
        </w:rPr>
        <w:t>ך</w:t>
      </w:r>
      <w:r>
        <w:rPr>
          <w:rtl/>
        </w:rPr>
        <w:t xml:space="preserve"> </w:t>
      </w:r>
      <w:bookmarkStart w:id="2559" w:name="_ETM_Q9_269130"/>
      <w:bookmarkEnd w:id="2559"/>
      <w:r>
        <w:rPr>
          <w:rtl/>
        </w:rPr>
        <w:t>הש</w:t>
      </w:r>
      <w:r>
        <w:rPr>
          <w:rFonts w:hint="cs"/>
          <w:rtl/>
        </w:rPr>
        <w:t>א</w:t>
      </w:r>
      <w:r>
        <w:rPr>
          <w:rtl/>
        </w:rPr>
        <w:t xml:space="preserve">רת </w:t>
      </w:r>
      <w:bookmarkStart w:id="2560" w:name="_ETM_Q9_269580"/>
      <w:bookmarkEnd w:id="2560"/>
      <w:r>
        <w:rPr>
          <w:rtl/>
        </w:rPr>
        <w:t xml:space="preserve">האחריות </w:t>
      </w:r>
      <w:bookmarkStart w:id="2561" w:name="_ETM_Q9_271090"/>
      <w:bookmarkEnd w:id="2561"/>
      <w:r>
        <w:rPr>
          <w:rtl/>
        </w:rPr>
        <w:t xml:space="preserve">לנושא </w:t>
      </w:r>
      <w:bookmarkStart w:id="2562" w:name="_ETM_Q9_271509"/>
      <w:bookmarkStart w:id="2563" w:name="_ETM_Q9_272350"/>
      <w:bookmarkEnd w:id="2562"/>
      <w:bookmarkEnd w:id="2563"/>
      <w:r>
        <w:rPr>
          <w:rtl/>
        </w:rPr>
        <w:t xml:space="preserve">ברמה </w:t>
      </w:r>
      <w:bookmarkStart w:id="2564" w:name="_ETM_Q9_272799"/>
      <w:bookmarkEnd w:id="2564"/>
      <w:r>
        <w:rPr>
          <w:rtl/>
        </w:rPr>
        <w:t xml:space="preserve">המוניציפלית </w:t>
      </w:r>
      <w:bookmarkStart w:id="2565" w:name="_ETM_Q9_273670"/>
      <w:bookmarkEnd w:id="2565"/>
      <w:r>
        <w:rPr>
          <w:rtl/>
        </w:rPr>
        <w:t xml:space="preserve">אינה </w:t>
      </w:r>
      <w:bookmarkStart w:id="2566" w:name="_ETM_Q9_274060"/>
      <w:bookmarkEnd w:id="2566"/>
      <w:r>
        <w:rPr>
          <w:rtl/>
        </w:rPr>
        <w:t>מספיקה</w:t>
      </w:r>
      <w:r>
        <w:rPr>
          <w:rFonts w:hint="cs"/>
          <w:rtl/>
        </w:rPr>
        <w:t>,</w:t>
      </w:r>
      <w:r>
        <w:rPr>
          <w:rtl/>
        </w:rPr>
        <w:t xml:space="preserve"> </w:t>
      </w:r>
      <w:bookmarkStart w:id="2567" w:name="_ETM_Q9_275540"/>
      <w:bookmarkEnd w:id="2567"/>
      <w:r>
        <w:rPr>
          <w:rtl/>
        </w:rPr>
        <w:t xml:space="preserve">ובעיניי </w:t>
      </w:r>
      <w:bookmarkStart w:id="2568" w:name="_ETM_Q9_276200"/>
      <w:bookmarkEnd w:id="2568"/>
      <w:r>
        <w:rPr>
          <w:rtl/>
        </w:rPr>
        <w:t xml:space="preserve">לעניין </w:t>
      </w:r>
      <w:bookmarkStart w:id="2569" w:name="_ETM_Q9_276620"/>
      <w:bookmarkEnd w:id="2569"/>
      <w:r>
        <w:rPr>
          <w:rtl/>
        </w:rPr>
        <w:t xml:space="preserve">זה </w:t>
      </w:r>
      <w:bookmarkStart w:id="2570" w:name="_ETM_Q9_277010"/>
      <w:bookmarkEnd w:id="2570"/>
      <w:r>
        <w:rPr>
          <w:rtl/>
        </w:rPr>
        <w:t xml:space="preserve">נדרשת </w:t>
      </w:r>
      <w:bookmarkStart w:id="2571" w:name="_ETM_Q9_277700"/>
      <w:bookmarkEnd w:id="2571"/>
      <w:r>
        <w:rPr>
          <w:rtl/>
        </w:rPr>
        <w:t>ו</w:t>
      </w:r>
      <w:r>
        <w:rPr>
          <w:rFonts w:hint="cs"/>
          <w:rtl/>
        </w:rPr>
        <w:t>מת</w:t>
      </w:r>
      <w:r>
        <w:rPr>
          <w:rtl/>
        </w:rPr>
        <w:t xml:space="preserve">חייבת </w:t>
      </w:r>
      <w:bookmarkStart w:id="2572" w:name="_ETM_Q9_278390"/>
      <w:bookmarkEnd w:id="2572"/>
      <w:r>
        <w:rPr>
          <w:rtl/>
        </w:rPr>
        <w:t xml:space="preserve">חקיקה </w:t>
      </w:r>
      <w:bookmarkStart w:id="2573" w:name="_ETM_Q9_279420"/>
      <w:bookmarkEnd w:id="2573"/>
      <w:r>
        <w:rPr>
          <w:rtl/>
        </w:rPr>
        <w:t>לאומית</w:t>
      </w:r>
      <w:r w:rsidR="00356406">
        <w:rPr>
          <w:rFonts w:hint="cs"/>
          <w:rtl/>
        </w:rPr>
        <w:t>,</w:t>
      </w:r>
      <w:r>
        <w:rPr>
          <w:rtl/>
        </w:rPr>
        <w:t xml:space="preserve"> </w:t>
      </w:r>
      <w:bookmarkStart w:id="2574" w:name="_ETM_Q9_279990"/>
      <w:bookmarkEnd w:id="2574"/>
      <w:r>
        <w:rPr>
          <w:rtl/>
        </w:rPr>
        <w:t xml:space="preserve">שתקל </w:t>
      </w:r>
      <w:bookmarkStart w:id="2575" w:name="_ETM_Q9_280740"/>
      <w:bookmarkEnd w:id="2575"/>
      <w:r>
        <w:rPr>
          <w:rtl/>
        </w:rPr>
        <w:t xml:space="preserve">על </w:t>
      </w:r>
      <w:bookmarkStart w:id="2576" w:name="_ETM_Q9_280950"/>
      <w:bookmarkEnd w:id="2576"/>
      <w:r>
        <w:rPr>
          <w:rtl/>
        </w:rPr>
        <w:t xml:space="preserve">הרשויות </w:t>
      </w:r>
      <w:bookmarkStart w:id="2577" w:name="_ETM_Q9_281399"/>
      <w:bookmarkEnd w:id="2577"/>
      <w:r>
        <w:rPr>
          <w:rtl/>
        </w:rPr>
        <w:t xml:space="preserve">המקומיות </w:t>
      </w:r>
      <w:bookmarkStart w:id="2578" w:name="_ETM_Q9_282330"/>
      <w:bookmarkEnd w:id="2578"/>
      <w:r>
        <w:rPr>
          <w:rtl/>
        </w:rPr>
        <w:t xml:space="preserve">לאכוף </w:t>
      </w:r>
      <w:bookmarkStart w:id="2579" w:name="_ETM_Q9_282810"/>
      <w:bookmarkEnd w:id="2579"/>
      <w:r>
        <w:rPr>
          <w:rtl/>
        </w:rPr>
        <w:t xml:space="preserve">את </w:t>
      </w:r>
      <w:bookmarkStart w:id="2580" w:name="_ETM_Q9_282959"/>
      <w:bookmarkEnd w:id="2580"/>
      <w:r>
        <w:rPr>
          <w:rtl/>
        </w:rPr>
        <w:t xml:space="preserve">הנושא </w:t>
      </w:r>
      <w:bookmarkStart w:id="2581" w:name="_ETM_Q9_283380"/>
      <w:bookmarkEnd w:id="2581"/>
      <w:r>
        <w:rPr>
          <w:rtl/>
        </w:rPr>
        <w:t xml:space="preserve">ותמנע </w:t>
      </w:r>
      <w:bookmarkStart w:id="2582" w:name="_ETM_Q9_283830"/>
      <w:bookmarkEnd w:id="2582"/>
      <w:r>
        <w:rPr>
          <w:rtl/>
        </w:rPr>
        <w:t xml:space="preserve">את </w:t>
      </w:r>
      <w:bookmarkStart w:id="2583" w:name="_ETM_Q9_283980"/>
      <w:bookmarkEnd w:id="2583"/>
      <w:r>
        <w:rPr>
          <w:rtl/>
        </w:rPr>
        <w:t xml:space="preserve">הצורך </w:t>
      </w:r>
      <w:bookmarkStart w:id="2584" w:name="_ETM_Q9_284920"/>
      <w:bookmarkEnd w:id="2584"/>
      <w:r>
        <w:rPr>
          <w:rtl/>
        </w:rPr>
        <w:t xml:space="preserve">בחקיקת </w:t>
      </w:r>
      <w:bookmarkStart w:id="2585" w:name="_ETM_Q9_285579"/>
      <w:bookmarkEnd w:id="2585"/>
      <w:r>
        <w:rPr>
          <w:rtl/>
        </w:rPr>
        <w:t xml:space="preserve">חוקי </w:t>
      </w:r>
      <w:bookmarkStart w:id="2586" w:name="_ETM_Q9_286000"/>
      <w:bookmarkEnd w:id="2586"/>
      <w:r>
        <w:rPr>
          <w:rtl/>
        </w:rPr>
        <w:t xml:space="preserve">עזר </w:t>
      </w:r>
      <w:bookmarkStart w:id="2587" w:name="_ETM_Q9_286420"/>
      <w:bookmarkEnd w:id="2587"/>
      <w:r>
        <w:rPr>
          <w:rtl/>
        </w:rPr>
        <w:t xml:space="preserve">נפרדים </w:t>
      </w:r>
      <w:bookmarkStart w:id="2588" w:name="_ETM_Q9_286959"/>
      <w:bookmarkEnd w:id="2588"/>
      <w:r>
        <w:rPr>
          <w:rtl/>
        </w:rPr>
        <w:t xml:space="preserve">בכל </w:t>
      </w:r>
      <w:bookmarkStart w:id="2589" w:name="_ETM_Q9_287259"/>
      <w:bookmarkEnd w:id="2589"/>
      <w:r>
        <w:rPr>
          <w:rtl/>
        </w:rPr>
        <w:t>רשות</w:t>
      </w:r>
      <w:r>
        <w:rPr>
          <w:rFonts w:hint="cs"/>
          <w:rtl/>
        </w:rPr>
        <w:t xml:space="preserve"> </w:t>
      </w:r>
      <w:r>
        <w:rPr>
          <w:rFonts w:hint="eastAsia"/>
          <w:rtl/>
        </w:rPr>
        <w:t>–</w:t>
      </w:r>
      <w:r>
        <w:rPr>
          <w:rtl/>
        </w:rPr>
        <w:t xml:space="preserve"> </w:t>
      </w:r>
      <w:bookmarkStart w:id="2590" w:name="_ETM_Q9_288229"/>
      <w:bookmarkEnd w:id="2590"/>
      <w:r>
        <w:rPr>
          <w:rtl/>
        </w:rPr>
        <w:t xml:space="preserve">מה </w:t>
      </w:r>
      <w:bookmarkStart w:id="2591" w:name="_ETM_Q9_288380"/>
      <w:bookmarkEnd w:id="2591"/>
      <w:r>
        <w:rPr>
          <w:rtl/>
        </w:rPr>
        <w:t xml:space="preserve">שעשוי </w:t>
      </w:r>
      <w:bookmarkStart w:id="2592" w:name="_ETM_Q9_288770"/>
      <w:bookmarkEnd w:id="2592"/>
      <w:r>
        <w:rPr>
          <w:rtl/>
        </w:rPr>
        <w:t xml:space="preserve">לעכב </w:t>
      </w:r>
      <w:bookmarkStart w:id="2593" w:name="_ETM_Q9_289159"/>
      <w:bookmarkEnd w:id="2593"/>
      <w:r>
        <w:rPr>
          <w:rtl/>
        </w:rPr>
        <w:t xml:space="preserve">מאוד </w:t>
      </w:r>
      <w:bookmarkStart w:id="2594" w:name="_ETM_Q9_290029"/>
      <w:bookmarkEnd w:id="2594"/>
      <w:r>
        <w:rPr>
          <w:rtl/>
        </w:rPr>
        <w:t xml:space="preserve">את </w:t>
      </w:r>
      <w:bookmarkStart w:id="2595" w:name="_ETM_Q9_290209"/>
      <w:bookmarkEnd w:id="2595"/>
      <w:r>
        <w:rPr>
          <w:rtl/>
        </w:rPr>
        <w:t xml:space="preserve">תהליך </w:t>
      </w:r>
      <w:bookmarkStart w:id="2596" w:name="_ETM_Q9_290539"/>
      <w:bookmarkEnd w:id="2596"/>
      <w:r>
        <w:rPr>
          <w:rtl/>
        </w:rPr>
        <w:t xml:space="preserve">ניקוי </w:t>
      </w:r>
      <w:bookmarkStart w:id="2597" w:name="_ETM_Q9_290869"/>
      <w:bookmarkEnd w:id="2597"/>
      <w:r>
        <w:rPr>
          <w:rtl/>
        </w:rPr>
        <w:t xml:space="preserve">האוויר </w:t>
      </w:r>
      <w:bookmarkStart w:id="2598" w:name="_ETM_Q9_291289"/>
      <w:bookmarkEnd w:id="2598"/>
      <w:r>
        <w:rPr>
          <w:rtl/>
        </w:rPr>
        <w:t xml:space="preserve">שאנו </w:t>
      </w:r>
      <w:bookmarkStart w:id="2599" w:name="_ETM_Q9_291649"/>
      <w:bookmarkEnd w:id="2599"/>
      <w:r>
        <w:rPr>
          <w:rtl/>
        </w:rPr>
        <w:t xml:space="preserve">נושמים </w:t>
      </w:r>
      <w:bookmarkStart w:id="2600" w:name="_ETM_Q9_292429"/>
      <w:bookmarkEnd w:id="2600"/>
      <w:r>
        <w:rPr>
          <w:rtl/>
        </w:rPr>
        <w:t>מ</w:t>
      </w:r>
      <w:r>
        <w:rPr>
          <w:rFonts w:hint="cs"/>
          <w:rtl/>
        </w:rPr>
        <w:t>מ</w:t>
      </w:r>
      <w:r>
        <w:rPr>
          <w:rtl/>
        </w:rPr>
        <w:t xml:space="preserve">פגעי </w:t>
      </w:r>
      <w:bookmarkStart w:id="2601" w:name="_ETM_Q9_293060"/>
      <w:bookmarkEnd w:id="2601"/>
      <w:r>
        <w:rPr>
          <w:rFonts w:hint="cs"/>
          <w:rtl/>
        </w:rPr>
        <w:t>ק</w:t>
      </w:r>
      <w:r>
        <w:rPr>
          <w:rtl/>
        </w:rPr>
        <w:t xml:space="preserve">מיני </w:t>
      </w:r>
      <w:bookmarkStart w:id="2602" w:name="_ETM_Q9_293479"/>
      <w:bookmarkEnd w:id="2602"/>
      <w:r>
        <w:rPr>
          <w:rtl/>
        </w:rPr>
        <w:t xml:space="preserve">העץ </w:t>
      </w:r>
      <w:bookmarkStart w:id="2603" w:name="_ETM_Q9_294289"/>
      <w:bookmarkEnd w:id="2603"/>
      <w:r w:rsidR="00356406">
        <w:rPr>
          <w:rFonts w:hint="cs"/>
          <w:rtl/>
        </w:rPr>
        <w:t xml:space="preserve">– </w:t>
      </w:r>
      <w:r>
        <w:rPr>
          <w:rtl/>
        </w:rPr>
        <w:t xml:space="preserve">זה </w:t>
      </w:r>
      <w:bookmarkStart w:id="2604" w:name="_ETM_Q9_294469"/>
      <w:bookmarkEnd w:id="2604"/>
      <w:r>
        <w:rPr>
          <w:rtl/>
        </w:rPr>
        <w:t xml:space="preserve">ממש </w:t>
      </w:r>
      <w:bookmarkStart w:id="2605" w:name="_ETM_Q9_295729"/>
      <w:bookmarkEnd w:id="2605"/>
      <w:r>
        <w:rPr>
          <w:rFonts w:hint="cs"/>
          <w:rtl/>
        </w:rPr>
        <w:t>קשה</w:t>
      </w:r>
      <w:r w:rsidR="00356406">
        <w:rPr>
          <w:rFonts w:hint="cs"/>
          <w:rtl/>
        </w:rPr>
        <w:t>.</w:t>
      </w:r>
    </w:p>
    <w:p w:rsidR="00DF381B" w:rsidRDefault="00DF381B" w:rsidP="0003723E">
      <w:pPr>
        <w:rPr>
          <w:rtl/>
        </w:rPr>
      </w:pPr>
    </w:p>
    <w:p w:rsidR="00DF381B" w:rsidRDefault="00DF381B" w:rsidP="0003723E">
      <w:pPr>
        <w:pStyle w:val="af6"/>
        <w:keepNext/>
        <w:rPr>
          <w:rtl/>
        </w:rPr>
      </w:pPr>
      <w:bookmarkStart w:id="2606" w:name="_ETM_Q9_294000"/>
      <w:bookmarkEnd w:id="2606"/>
      <w:r w:rsidRPr="00F36800">
        <w:rPr>
          <w:rStyle w:val="TagStyle"/>
          <w:rtl/>
        </w:rPr>
        <w:t xml:space="preserve"> &lt;&lt; יור &gt;&gt; </w:t>
      </w:r>
      <w:r>
        <w:rPr>
          <w:rtl/>
        </w:rPr>
        <w:t>היו"ר ארז מלול:</w:t>
      </w:r>
      <w:r w:rsidRPr="00F36800">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bookmarkStart w:id="2607" w:name="_ETM_Q9_296000"/>
      <w:bookmarkStart w:id="2608" w:name="_ETM_Q9_295000"/>
      <w:bookmarkEnd w:id="2607"/>
      <w:bookmarkEnd w:id="2608"/>
      <w:r>
        <w:rPr>
          <w:rtl/>
        </w:rPr>
        <w:t>חברים</w:t>
      </w:r>
      <w:r>
        <w:rPr>
          <w:rFonts w:hint="cs"/>
          <w:rtl/>
        </w:rPr>
        <w:t>,</w:t>
      </w:r>
      <w:r>
        <w:rPr>
          <w:rtl/>
        </w:rPr>
        <w:t xml:space="preserve"> </w:t>
      </w:r>
      <w:bookmarkStart w:id="2609" w:name="_ETM_Q9_296359"/>
      <w:bookmarkEnd w:id="2609"/>
      <w:r>
        <w:rPr>
          <w:rtl/>
        </w:rPr>
        <w:t xml:space="preserve">זה </w:t>
      </w:r>
      <w:bookmarkStart w:id="2610" w:name="_ETM_Q9_296539"/>
      <w:bookmarkEnd w:id="2610"/>
      <w:r>
        <w:rPr>
          <w:rtl/>
        </w:rPr>
        <w:t xml:space="preserve">ממש </w:t>
      </w:r>
      <w:bookmarkStart w:id="2611" w:name="_ETM_Q9_296869"/>
      <w:bookmarkEnd w:id="2611"/>
      <w:r>
        <w:rPr>
          <w:rFonts w:hint="cs"/>
          <w:rtl/>
        </w:rPr>
        <w:t>קשה.</w:t>
      </w:r>
      <w:r>
        <w:rPr>
          <w:rtl/>
        </w:rPr>
        <w:t xml:space="preserve"> </w:t>
      </w:r>
      <w:bookmarkStart w:id="2612" w:name="_ETM_Q9_297289"/>
      <w:bookmarkEnd w:id="2612"/>
      <w:r>
        <w:rPr>
          <w:rtl/>
        </w:rPr>
        <w:t xml:space="preserve">חברת </w:t>
      </w:r>
      <w:bookmarkStart w:id="2613" w:name="_ETM_Q9_297770"/>
      <w:bookmarkEnd w:id="2613"/>
      <w:r>
        <w:rPr>
          <w:rtl/>
        </w:rPr>
        <w:t xml:space="preserve">הכנסת </w:t>
      </w:r>
      <w:bookmarkStart w:id="2614" w:name="_ETM_Q9_298069"/>
      <w:bookmarkEnd w:id="2614"/>
      <w:r>
        <w:rPr>
          <w:rFonts w:hint="cs"/>
          <w:rtl/>
        </w:rPr>
        <w:t xml:space="preserve">קטי </w:t>
      </w:r>
      <w:bookmarkStart w:id="2615" w:name="_ETM_Q9_298369"/>
      <w:bookmarkEnd w:id="2615"/>
      <w:r>
        <w:rPr>
          <w:rtl/>
        </w:rPr>
        <w:t>שטרית</w:t>
      </w:r>
      <w:r>
        <w:rPr>
          <w:rFonts w:hint="cs"/>
          <w:rtl/>
        </w:rPr>
        <w:t>,</w:t>
      </w:r>
      <w:r>
        <w:rPr>
          <w:rtl/>
        </w:rPr>
        <w:t xml:space="preserve"> </w:t>
      </w:r>
      <w:bookmarkStart w:id="2616" w:name="_ETM_Q9_299389"/>
      <w:bookmarkEnd w:id="2616"/>
      <w:r>
        <w:rPr>
          <w:rtl/>
        </w:rPr>
        <w:t xml:space="preserve">זה </w:t>
      </w:r>
      <w:bookmarkStart w:id="2617" w:name="_ETM_Q9_299539"/>
      <w:bookmarkEnd w:id="2617"/>
      <w:r>
        <w:rPr>
          <w:rtl/>
        </w:rPr>
        <w:t>מפריע</w:t>
      </w:r>
      <w:r>
        <w:rPr>
          <w:rFonts w:hint="cs"/>
          <w:rtl/>
        </w:rPr>
        <w:t>.</w:t>
      </w:r>
    </w:p>
    <w:p w:rsidR="00DF381B" w:rsidRDefault="00DF381B" w:rsidP="0003723E">
      <w:pPr>
        <w:rPr>
          <w:rtl/>
        </w:rPr>
      </w:pPr>
    </w:p>
    <w:p w:rsidR="00DF381B" w:rsidRDefault="00DF381B" w:rsidP="0003723E">
      <w:pPr>
        <w:pStyle w:val="af5"/>
        <w:keepNext/>
        <w:rPr>
          <w:rtl/>
        </w:rPr>
      </w:pPr>
      <w:bookmarkStart w:id="2618" w:name="ET_interruption_5807_7"/>
      <w:r w:rsidRPr="00F36800">
        <w:rPr>
          <w:rStyle w:val="TagStyle"/>
          <w:rtl/>
        </w:rPr>
        <w:t xml:space="preserve"> &lt;&lt; קריאה &gt;&gt; </w:t>
      </w:r>
      <w:r>
        <w:rPr>
          <w:rtl/>
        </w:rPr>
        <w:t>קטי קטרין שטרית (הליכוד):</w:t>
      </w:r>
      <w:r w:rsidRPr="00F36800">
        <w:rPr>
          <w:rStyle w:val="TagStyle"/>
          <w:rtl/>
        </w:rPr>
        <w:t xml:space="preserve"> &lt;&lt; קריאה &gt;&gt;</w:t>
      </w:r>
      <w:r>
        <w:rPr>
          <w:rtl/>
        </w:rPr>
        <w:t xml:space="preserve">   </w:t>
      </w:r>
      <w:bookmarkEnd w:id="2618"/>
    </w:p>
    <w:p w:rsidR="00DF381B" w:rsidRDefault="00DF381B" w:rsidP="00B15250">
      <w:pPr>
        <w:rPr>
          <w:rtl/>
        </w:rPr>
      </w:pPr>
    </w:p>
    <w:p w:rsidR="00DF381B" w:rsidRDefault="00DF381B" w:rsidP="0003723E">
      <w:pPr>
        <w:rPr>
          <w:rtl/>
        </w:rPr>
      </w:pPr>
      <w:r>
        <w:rPr>
          <w:rFonts w:hint="cs"/>
          <w:rtl/>
        </w:rPr>
        <w:t>לא, זה בגלל החוק.</w:t>
      </w:r>
    </w:p>
    <w:p w:rsidR="00DF381B" w:rsidRDefault="00DF381B" w:rsidP="0003723E">
      <w:pPr>
        <w:rPr>
          <w:rtl/>
        </w:rPr>
      </w:pPr>
    </w:p>
    <w:p w:rsidR="00DF381B" w:rsidRDefault="00DF381B" w:rsidP="0003723E">
      <w:pPr>
        <w:pStyle w:val="af6"/>
        <w:keepNext/>
        <w:rPr>
          <w:rtl/>
        </w:rPr>
      </w:pPr>
      <w:bookmarkStart w:id="2619" w:name="ET_yor_6595_8"/>
      <w:r w:rsidRPr="00F36800">
        <w:rPr>
          <w:rStyle w:val="TagStyle"/>
          <w:rtl/>
        </w:rPr>
        <w:t xml:space="preserve"> &lt;&lt; יור &gt;&gt; </w:t>
      </w:r>
      <w:r>
        <w:rPr>
          <w:rtl/>
        </w:rPr>
        <w:t>היו"ר ארז מלול:</w:t>
      </w:r>
      <w:r w:rsidRPr="00F36800">
        <w:rPr>
          <w:rStyle w:val="TagStyle"/>
          <w:rtl/>
        </w:rPr>
        <w:t xml:space="preserve"> &lt;&lt; יור &gt;&gt;</w:t>
      </w:r>
      <w:r>
        <w:rPr>
          <w:rtl/>
        </w:rPr>
        <w:t xml:space="preserve">   </w:t>
      </w:r>
      <w:bookmarkEnd w:id="2619"/>
    </w:p>
    <w:p w:rsidR="00DF381B" w:rsidRDefault="00DF381B" w:rsidP="00B15250">
      <w:pPr>
        <w:rPr>
          <w:rtl/>
        </w:rPr>
      </w:pPr>
    </w:p>
    <w:p w:rsidR="00DF381B" w:rsidRDefault="00DF381B" w:rsidP="0003723E">
      <w:pPr>
        <w:rPr>
          <w:rtl/>
        </w:rPr>
      </w:pPr>
      <w:bookmarkStart w:id="2620" w:name="_ETM_Q9_298000"/>
      <w:bookmarkStart w:id="2621" w:name="_ETM_Q9_302270"/>
      <w:bookmarkEnd w:id="2620"/>
      <w:bookmarkEnd w:id="2621"/>
      <w:r>
        <w:rPr>
          <w:rtl/>
        </w:rPr>
        <w:t xml:space="preserve">גם </w:t>
      </w:r>
      <w:bookmarkStart w:id="2622" w:name="_ETM_Q9_302570"/>
      <w:bookmarkEnd w:id="2622"/>
      <w:r>
        <w:rPr>
          <w:rtl/>
        </w:rPr>
        <w:t xml:space="preserve">בגלל </w:t>
      </w:r>
      <w:bookmarkStart w:id="2623" w:name="_ETM_Q9_302840"/>
      <w:bookmarkEnd w:id="2623"/>
      <w:r>
        <w:rPr>
          <w:rFonts w:hint="cs"/>
          <w:rtl/>
        </w:rPr>
        <w:t xml:space="preserve">החוק </w:t>
      </w:r>
      <w:bookmarkStart w:id="2624" w:name="_ETM_Q9_303110"/>
      <w:bookmarkEnd w:id="2624"/>
      <w:r>
        <w:rPr>
          <w:rtl/>
        </w:rPr>
        <w:t xml:space="preserve">זה </w:t>
      </w:r>
      <w:bookmarkStart w:id="2625" w:name="_ETM_Q9_303229"/>
      <w:bookmarkEnd w:id="2625"/>
      <w:r>
        <w:rPr>
          <w:rtl/>
        </w:rPr>
        <w:t>מפריע</w:t>
      </w:r>
      <w:r>
        <w:rPr>
          <w:rFonts w:hint="cs"/>
          <w:rtl/>
        </w:rPr>
        <w:t>.</w:t>
      </w:r>
    </w:p>
    <w:p w:rsidR="00DF381B" w:rsidRDefault="00DF381B" w:rsidP="0003723E">
      <w:pPr>
        <w:rPr>
          <w:rtl/>
        </w:rPr>
      </w:pPr>
    </w:p>
    <w:p w:rsidR="00DF381B" w:rsidRDefault="00DF381B" w:rsidP="0003723E">
      <w:pPr>
        <w:pStyle w:val="-"/>
        <w:keepNext/>
        <w:rPr>
          <w:rtl/>
        </w:rPr>
      </w:pPr>
      <w:bookmarkStart w:id="2626" w:name="ET_speakercontinue_6359_9"/>
      <w:r w:rsidRPr="00F36800">
        <w:rPr>
          <w:rStyle w:val="TagStyle"/>
          <w:rtl/>
        </w:rPr>
        <w:t xml:space="preserve"> &lt;&lt; דובר_המשך &gt;&gt; </w:t>
      </w:r>
      <w:r>
        <w:rPr>
          <w:rtl/>
        </w:rPr>
        <w:t>מטי צרפתי הרכבי (יש עתיד):</w:t>
      </w:r>
      <w:r w:rsidRPr="00F36800">
        <w:rPr>
          <w:rStyle w:val="TagStyle"/>
          <w:rtl/>
        </w:rPr>
        <w:t xml:space="preserve"> &lt;&lt; דובר_המשך &gt;&gt;</w:t>
      </w:r>
      <w:r>
        <w:rPr>
          <w:rtl/>
        </w:rPr>
        <w:t xml:space="preserve">   </w:t>
      </w:r>
      <w:bookmarkEnd w:id="2626"/>
    </w:p>
    <w:p w:rsidR="00DF381B" w:rsidRDefault="00DF381B" w:rsidP="00B15250">
      <w:pPr>
        <w:rPr>
          <w:rtl/>
        </w:rPr>
      </w:pPr>
    </w:p>
    <w:p w:rsidR="00DF381B" w:rsidRDefault="00DF381B" w:rsidP="00453F4D">
      <w:pPr>
        <w:rPr>
          <w:rtl/>
        </w:rPr>
      </w:pPr>
      <w:bookmarkStart w:id="2627" w:name="_ETM_Q9_304000"/>
      <w:bookmarkStart w:id="2628" w:name="_ETM_Q9_302000"/>
      <w:bookmarkStart w:id="2629" w:name="_ETM_Q9_304509"/>
      <w:bookmarkEnd w:id="2627"/>
      <w:bookmarkEnd w:id="2628"/>
      <w:bookmarkEnd w:id="2629"/>
      <w:r>
        <w:rPr>
          <w:rtl/>
        </w:rPr>
        <w:t xml:space="preserve">הצעת </w:t>
      </w:r>
      <w:bookmarkStart w:id="2630" w:name="_ETM_Q9_304899"/>
      <w:bookmarkEnd w:id="2630"/>
      <w:r>
        <w:rPr>
          <w:rtl/>
        </w:rPr>
        <w:t xml:space="preserve">החוק </w:t>
      </w:r>
      <w:bookmarkStart w:id="2631" w:name="_ETM_Q9_305170"/>
      <w:bookmarkEnd w:id="2631"/>
      <w:r>
        <w:rPr>
          <w:rtl/>
        </w:rPr>
        <w:t xml:space="preserve">שאני </w:t>
      </w:r>
      <w:bookmarkStart w:id="2632" w:name="_ETM_Q9_305409"/>
      <w:bookmarkEnd w:id="2632"/>
      <w:r>
        <w:rPr>
          <w:rtl/>
        </w:rPr>
        <w:t xml:space="preserve">מביאה </w:t>
      </w:r>
      <w:bookmarkStart w:id="2633" w:name="_ETM_Q9_305920"/>
      <w:bookmarkEnd w:id="2633"/>
      <w:r>
        <w:rPr>
          <w:rtl/>
        </w:rPr>
        <w:t xml:space="preserve">כאן </w:t>
      </w:r>
      <w:bookmarkStart w:id="2634" w:name="_ETM_Q9_306399"/>
      <w:bookmarkEnd w:id="2634"/>
      <w:r>
        <w:rPr>
          <w:rtl/>
        </w:rPr>
        <w:t xml:space="preserve">להצבעה </w:t>
      </w:r>
      <w:bookmarkStart w:id="2635" w:name="_ETM_Q9_306939"/>
      <w:bookmarkEnd w:id="2635"/>
      <w:r>
        <w:rPr>
          <w:rtl/>
        </w:rPr>
        <w:t xml:space="preserve">היום </w:t>
      </w:r>
      <w:bookmarkStart w:id="2636" w:name="_ETM_Q9_307689"/>
      <w:bookmarkEnd w:id="2636"/>
      <w:r>
        <w:rPr>
          <w:rtl/>
        </w:rPr>
        <w:t xml:space="preserve">מסתמכת </w:t>
      </w:r>
      <w:bookmarkStart w:id="2637" w:name="_ETM_Q9_308290"/>
      <w:bookmarkEnd w:id="2637"/>
      <w:r>
        <w:rPr>
          <w:rtl/>
        </w:rPr>
        <w:t xml:space="preserve">על </w:t>
      </w:r>
      <w:bookmarkStart w:id="2638" w:name="_ETM_Q9_308409"/>
      <w:bookmarkEnd w:id="2638"/>
      <w:r>
        <w:rPr>
          <w:rtl/>
        </w:rPr>
        <w:t xml:space="preserve">הנתונים </w:t>
      </w:r>
      <w:bookmarkStart w:id="2639" w:name="_ETM_Q9_308889"/>
      <w:bookmarkEnd w:id="2639"/>
      <w:r>
        <w:rPr>
          <w:rtl/>
        </w:rPr>
        <w:t xml:space="preserve">השונים </w:t>
      </w:r>
      <w:bookmarkStart w:id="2640" w:name="_ETM_Q9_309459"/>
      <w:bookmarkEnd w:id="2640"/>
      <w:r>
        <w:rPr>
          <w:rtl/>
        </w:rPr>
        <w:t xml:space="preserve">ועל </w:t>
      </w:r>
      <w:bookmarkStart w:id="2641" w:name="_ETM_Q9_309669"/>
      <w:bookmarkEnd w:id="2641"/>
      <w:r>
        <w:rPr>
          <w:rtl/>
        </w:rPr>
        <w:t xml:space="preserve">מסקנות </w:t>
      </w:r>
      <w:bookmarkStart w:id="2642" w:name="_ETM_Q9_310120"/>
      <w:bookmarkEnd w:id="2642"/>
      <w:r>
        <w:rPr>
          <w:rtl/>
        </w:rPr>
        <w:t xml:space="preserve">ועדת </w:t>
      </w:r>
      <w:bookmarkStart w:id="2643" w:name="_ETM_Q9_310540"/>
      <w:bookmarkEnd w:id="2643"/>
      <w:r>
        <w:rPr>
          <w:rtl/>
        </w:rPr>
        <w:t>המומחים</w:t>
      </w:r>
      <w:r>
        <w:rPr>
          <w:rFonts w:hint="cs"/>
          <w:rtl/>
        </w:rPr>
        <w:t>,</w:t>
      </w:r>
      <w:r>
        <w:rPr>
          <w:rtl/>
        </w:rPr>
        <w:t xml:space="preserve"> </w:t>
      </w:r>
      <w:bookmarkStart w:id="2644" w:name="_ETM_Q9_311580"/>
      <w:bookmarkEnd w:id="2644"/>
      <w:r>
        <w:rPr>
          <w:rtl/>
        </w:rPr>
        <w:t xml:space="preserve">ומבקשת </w:t>
      </w:r>
      <w:bookmarkStart w:id="2645" w:name="_ETM_Q9_312720"/>
      <w:bookmarkEnd w:id="2645"/>
      <w:r>
        <w:rPr>
          <w:rtl/>
        </w:rPr>
        <w:t xml:space="preserve">לאסור </w:t>
      </w:r>
      <w:bookmarkStart w:id="2646" w:name="_ETM_Q9_313260"/>
      <w:bookmarkEnd w:id="2646"/>
      <w:r>
        <w:rPr>
          <w:rtl/>
        </w:rPr>
        <w:t xml:space="preserve">את </w:t>
      </w:r>
      <w:bookmarkStart w:id="2647" w:name="_ETM_Q9_313349"/>
      <w:bookmarkEnd w:id="2647"/>
      <w:r>
        <w:rPr>
          <w:rtl/>
        </w:rPr>
        <w:t xml:space="preserve">השימוש </w:t>
      </w:r>
      <w:bookmarkStart w:id="2648" w:name="_ETM_Q9_313860"/>
      <w:bookmarkEnd w:id="2648"/>
      <w:r>
        <w:rPr>
          <w:rtl/>
        </w:rPr>
        <w:t xml:space="preserve">בתנורי </w:t>
      </w:r>
      <w:bookmarkStart w:id="2649" w:name="_ETM_Q9_314400"/>
      <w:bookmarkEnd w:id="2649"/>
      <w:r>
        <w:rPr>
          <w:rtl/>
        </w:rPr>
        <w:t xml:space="preserve">הסקה </w:t>
      </w:r>
      <w:bookmarkStart w:id="2650" w:name="_ETM_Q9_315209"/>
      <w:bookmarkEnd w:id="2650"/>
      <w:r>
        <w:rPr>
          <w:rtl/>
        </w:rPr>
        <w:t>ש</w:t>
      </w:r>
      <w:bookmarkStart w:id="2651" w:name="_ETM_Q9_315419"/>
      <w:bookmarkEnd w:id="2651"/>
      <w:r>
        <w:rPr>
          <w:rtl/>
        </w:rPr>
        <w:t xml:space="preserve">מופעלים </w:t>
      </w:r>
      <w:bookmarkStart w:id="2652" w:name="_ETM_Q9_315900"/>
      <w:bookmarkEnd w:id="2652"/>
      <w:r>
        <w:rPr>
          <w:rtl/>
        </w:rPr>
        <w:t xml:space="preserve">באמצעות </w:t>
      </w:r>
      <w:bookmarkStart w:id="2653" w:name="_ETM_Q9_316470"/>
      <w:bookmarkEnd w:id="2653"/>
      <w:r>
        <w:rPr>
          <w:rtl/>
        </w:rPr>
        <w:t xml:space="preserve">שרפת </w:t>
      </w:r>
      <w:bookmarkStart w:id="2654" w:name="_ETM_Q9_316980"/>
      <w:bookmarkEnd w:id="2654"/>
      <w:r>
        <w:rPr>
          <w:rtl/>
        </w:rPr>
        <w:t xml:space="preserve">דלק </w:t>
      </w:r>
      <w:bookmarkStart w:id="2655" w:name="_ETM_Q9_317280"/>
      <w:bookmarkEnd w:id="2655"/>
      <w:r>
        <w:rPr>
          <w:rtl/>
        </w:rPr>
        <w:t>מוצ</w:t>
      </w:r>
      <w:r>
        <w:rPr>
          <w:rFonts w:hint="cs"/>
          <w:rtl/>
        </w:rPr>
        <w:t>ק</w:t>
      </w:r>
      <w:r w:rsidR="00453F4D">
        <w:rPr>
          <w:rFonts w:hint="cs"/>
          <w:rtl/>
        </w:rPr>
        <w:t>,</w:t>
      </w:r>
      <w:r>
        <w:rPr>
          <w:rtl/>
        </w:rPr>
        <w:t xml:space="preserve"> </w:t>
      </w:r>
      <w:bookmarkStart w:id="2656" w:name="_ETM_Q9_318099"/>
      <w:bookmarkEnd w:id="2656"/>
      <w:r>
        <w:rPr>
          <w:rtl/>
        </w:rPr>
        <w:t xml:space="preserve">כגון </w:t>
      </w:r>
      <w:bookmarkStart w:id="2657" w:name="_ETM_Q9_318579"/>
      <w:bookmarkEnd w:id="2657"/>
      <w:r>
        <w:rPr>
          <w:rtl/>
        </w:rPr>
        <w:t>עץ</w:t>
      </w:r>
      <w:r>
        <w:rPr>
          <w:rFonts w:hint="cs"/>
          <w:rtl/>
        </w:rPr>
        <w:t>,</w:t>
      </w:r>
      <w:r>
        <w:rPr>
          <w:rtl/>
        </w:rPr>
        <w:t xml:space="preserve"> </w:t>
      </w:r>
      <w:bookmarkStart w:id="2658" w:name="_ETM_Q9_319150"/>
      <w:bookmarkEnd w:id="2658"/>
      <w:r>
        <w:rPr>
          <w:rtl/>
        </w:rPr>
        <w:t xml:space="preserve">במטרה </w:t>
      </w:r>
      <w:bookmarkStart w:id="2659" w:name="_ETM_Q9_319749"/>
      <w:bookmarkEnd w:id="2659"/>
      <w:r>
        <w:rPr>
          <w:rtl/>
        </w:rPr>
        <w:t xml:space="preserve">לצמצם </w:t>
      </w:r>
      <w:bookmarkStart w:id="2660" w:name="_ETM_Q9_320379"/>
      <w:bookmarkEnd w:id="2660"/>
      <w:r>
        <w:rPr>
          <w:rtl/>
        </w:rPr>
        <w:t xml:space="preserve">ולמנוע </w:t>
      </w:r>
      <w:bookmarkStart w:id="2661" w:name="_ETM_Q9_321279"/>
      <w:bookmarkEnd w:id="2661"/>
      <w:r>
        <w:rPr>
          <w:rtl/>
        </w:rPr>
        <w:t>מ</w:t>
      </w:r>
      <w:r>
        <w:rPr>
          <w:rFonts w:hint="cs"/>
          <w:rtl/>
        </w:rPr>
        <w:t xml:space="preserve">פגעי </w:t>
      </w:r>
      <w:bookmarkStart w:id="2662" w:name="_ETM_Q9_321760"/>
      <w:bookmarkEnd w:id="2662"/>
      <w:r>
        <w:rPr>
          <w:rtl/>
        </w:rPr>
        <w:t xml:space="preserve">בריאות </w:t>
      </w:r>
      <w:bookmarkStart w:id="2663" w:name="_ETM_Q9_322150"/>
      <w:bookmarkEnd w:id="2663"/>
      <w:r>
        <w:rPr>
          <w:rtl/>
        </w:rPr>
        <w:t>וריח</w:t>
      </w:r>
      <w:r w:rsidR="00453F4D">
        <w:rPr>
          <w:rFonts w:hint="cs"/>
          <w:rtl/>
        </w:rPr>
        <w:t>,</w:t>
      </w:r>
      <w:r>
        <w:rPr>
          <w:rtl/>
        </w:rPr>
        <w:t xml:space="preserve"> </w:t>
      </w:r>
      <w:bookmarkStart w:id="2664" w:name="_ETM_Q9_322510"/>
      <w:bookmarkEnd w:id="2664"/>
      <w:r>
        <w:rPr>
          <w:rtl/>
        </w:rPr>
        <w:t>כאמור</w:t>
      </w:r>
      <w:r>
        <w:rPr>
          <w:rFonts w:hint="cs"/>
          <w:rtl/>
        </w:rPr>
        <w:t>,</w:t>
      </w:r>
      <w:r>
        <w:rPr>
          <w:rtl/>
        </w:rPr>
        <w:t xml:space="preserve"> </w:t>
      </w:r>
      <w:bookmarkStart w:id="2665" w:name="_ETM_Q9_323450"/>
      <w:bookmarkEnd w:id="2665"/>
      <w:r>
        <w:rPr>
          <w:rtl/>
        </w:rPr>
        <w:t xml:space="preserve">וממש </w:t>
      </w:r>
      <w:bookmarkStart w:id="2666" w:name="_ETM_Q9_324260"/>
      <w:bookmarkEnd w:id="2666"/>
      <w:r>
        <w:rPr>
          <w:rtl/>
        </w:rPr>
        <w:t xml:space="preserve">להציל </w:t>
      </w:r>
      <w:bookmarkStart w:id="2667" w:name="_ETM_Q9_324829"/>
      <w:bookmarkEnd w:id="2667"/>
      <w:r>
        <w:rPr>
          <w:rtl/>
        </w:rPr>
        <w:t xml:space="preserve">חיי </w:t>
      </w:r>
      <w:bookmarkStart w:id="2668" w:name="_ETM_Q9_325159"/>
      <w:bookmarkEnd w:id="2668"/>
      <w:r>
        <w:rPr>
          <w:rtl/>
        </w:rPr>
        <w:t>אדם</w:t>
      </w:r>
      <w:r>
        <w:rPr>
          <w:rFonts w:hint="cs"/>
          <w:rtl/>
        </w:rPr>
        <w:t xml:space="preserve">. </w:t>
      </w:r>
      <w:bookmarkStart w:id="2669" w:name="_ETM_Q9_324000"/>
      <w:bookmarkStart w:id="2670" w:name="_ETM_Q9_326030"/>
      <w:bookmarkEnd w:id="2669"/>
      <w:bookmarkEnd w:id="2670"/>
      <w:r>
        <w:rPr>
          <w:rtl/>
        </w:rPr>
        <w:t xml:space="preserve">כן </w:t>
      </w:r>
      <w:bookmarkStart w:id="2671" w:name="_ETM_Q9_326299"/>
      <w:bookmarkEnd w:id="2671"/>
      <w:r>
        <w:rPr>
          <w:rtl/>
        </w:rPr>
        <w:t xml:space="preserve">מוצע </w:t>
      </w:r>
      <w:bookmarkStart w:id="2672" w:name="_ETM_Q9_326870"/>
      <w:bookmarkEnd w:id="2672"/>
      <w:r>
        <w:rPr>
          <w:rtl/>
        </w:rPr>
        <w:t xml:space="preserve">להטיל </w:t>
      </w:r>
      <w:bookmarkStart w:id="2673" w:name="_ETM_Q9_327349"/>
      <w:bookmarkEnd w:id="2673"/>
      <w:r>
        <w:rPr>
          <w:rtl/>
        </w:rPr>
        <w:t xml:space="preserve">עיצום </w:t>
      </w:r>
      <w:bookmarkStart w:id="2674" w:name="_ETM_Q9_327680"/>
      <w:bookmarkEnd w:id="2674"/>
      <w:r>
        <w:rPr>
          <w:rtl/>
        </w:rPr>
        <w:t xml:space="preserve">כספי </w:t>
      </w:r>
      <w:bookmarkStart w:id="2675" w:name="_ETM_Q9_328370"/>
      <w:bookmarkEnd w:id="2675"/>
      <w:r>
        <w:rPr>
          <w:rtl/>
        </w:rPr>
        <w:t xml:space="preserve">על </w:t>
      </w:r>
      <w:bookmarkStart w:id="2676" w:name="_ETM_Q9_328549"/>
      <w:bookmarkEnd w:id="2676"/>
      <w:r>
        <w:rPr>
          <w:rtl/>
        </w:rPr>
        <w:t xml:space="preserve">מי </w:t>
      </w:r>
      <w:bookmarkStart w:id="2677" w:name="_ETM_Q9_328669"/>
      <w:bookmarkEnd w:id="2677"/>
      <w:r>
        <w:rPr>
          <w:rtl/>
        </w:rPr>
        <w:t xml:space="preserve">שיעשה </w:t>
      </w:r>
      <w:bookmarkStart w:id="2678" w:name="_ETM_Q9_329150"/>
      <w:bookmarkEnd w:id="2678"/>
      <w:r>
        <w:rPr>
          <w:rtl/>
        </w:rPr>
        <w:t xml:space="preserve">כן </w:t>
      </w:r>
      <w:bookmarkStart w:id="2679" w:name="_ETM_Q9_329720"/>
      <w:bookmarkEnd w:id="2679"/>
      <w:r>
        <w:rPr>
          <w:rtl/>
        </w:rPr>
        <w:t xml:space="preserve">בניגוד </w:t>
      </w:r>
      <w:bookmarkStart w:id="2680" w:name="_ETM_Q9_330290"/>
      <w:bookmarkEnd w:id="2680"/>
      <w:r>
        <w:rPr>
          <w:rtl/>
        </w:rPr>
        <w:t xml:space="preserve">להוראות </w:t>
      </w:r>
      <w:bookmarkStart w:id="2681" w:name="_ETM_Q9_330739"/>
      <w:bookmarkEnd w:id="2681"/>
      <w:r>
        <w:rPr>
          <w:rtl/>
        </w:rPr>
        <w:t>החוק</w:t>
      </w:r>
      <w:r>
        <w:rPr>
          <w:rFonts w:hint="cs"/>
          <w:rtl/>
        </w:rPr>
        <w:t>.</w:t>
      </w:r>
      <w:r>
        <w:rPr>
          <w:rtl/>
        </w:rPr>
        <w:t xml:space="preserve"> </w:t>
      </w:r>
      <w:bookmarkStart w:id="2682" w:name="_ETM_Q9_332329"/>
      <w:bookmarkStart w:id="2683" w:name="_ETM_Q9_330000"/>
      <w:bookmarkEnd w:id="2682"/>
      <w:bookmarkEnd w:id="2683"/>
      <w:r>
        <w:rPr>
          <w:rtl/>
        </w:rPr>
        <w:t xml:space="preserve">אני </w:t>
      </w:r>
      <w:bookmarkStart w:id="2684" w:name="_ETM_Q9_332659"/>
      <w:bookmarkEnd w:id="2684"/>
      <w:r>
        <w:rPr>
          <w:rtl/>
        </w:rPr>
        <w:t>מבקש</w:t>
      </w:r>
      <w:r>
        <w:rPr>
          <w:rFonts w:hint="cs"/>
          <w:rtl/>
        </w:rPr>
        <w:t>ת</w:t>
      </w:r>
      <w:r>
        <w:rPr>
          <w:rtl/>
        </w:rPr>
        <w:t xml:space="preserve"> </w:t>
      </w:r>
      <w:bookmarkStart w:id="2685" w:name="_ETM_Q9_332959"/>
      <w:bookmarkEnd w:id="2685"/>
      <w:r>
        <w:rPr>
          <w:rtl/>
        </w:rPr>
        <w:t xml:space="preserve">לנצל </w:t>
      </w:r>
      <w:bookmarkStart w:id="2686" w:name="_ETM_Q9_333290"/>
      <w:bookmarkEnd w:id="2686"/>
      <w:r>
        <w:rPr>
          <w:rtl/>
        </w:rPr>
        <w:t xml:space="preserve">את </w:t>
      </w:r>
      <w:bookmarkStart w:id="2687" w:name="_ETM_Q9_333379"/>
      <w:bookmarkEnd w:id="2687"/>
      <w:r>
        <w:rPr>
          <w:rtl/>
        </w:rPr>
        <w:t xml:space="preserve">ההזדמנות </w:t>
      </w:r>
      <w:bookmarkStart w:id="2688" w:name="_ETM_Q9_333829"/>
      <w:bookmarkEnd w:id="2688"/>
      <w:r>
        <w:rPr>
          <w:rtl/>
        </w:rPr>
        <w:t xml:space="preserve">גם </w:t>
      </w:r>
      <w:bookmarkStart w:id="2689" w:name="_ETM_Q9_334010"/>
      <w:bookmarkEnd w:id="2689"/>
      <w:r>
        <w:rPr>
          <w:rtl/>
        </w:rPr>
        <w:t xml:space="preserve">להודות </w:t>
      </w:r>
      <w:bookmarkStart w:id="2690" w:name="_ETM_Q9_334430"/>
      <w:bookmarkEnd w:id="2690"/>
      <w:r>
        <w:rPr>
          <w:rtl/>
        </w:rPr>
        <w:t xml:space="preserve">לשותפיי </w:t>
      </w:r>
      <w:bookmarkStart w:id="2691" w:name="_ETM_Q9_335599"/>
      <w:bookmarkEnd w:id="2691"/>
      <w:r>
        <w:rPr>
          <w:rtl/>
        </w:rPr>
        <w:t xml:space="preserve">חבר </w:t>
      </w:r>
      <w:bookmarkStart w:id="2692" w:name="_ETM_Q9_335900"/>
      <w:bookmarkEnd w:id="2692"/>
      <w:r>
        <w:rPr>
          <w:rtl/>
        </w:rPr>
        <w:t xml:space="preserve">הכנסת </w:t>
      </w:r>
      <w:bookmarkStart w:id="2693" w:name="_ETM_Q9_336290"/>
      <w:bookmarkEnd w:id="2693"/>
      <w:r>
        <w:rPr>
          <w:rtl/>
        </w:rPr>
        <w:t xml:space="preserve">יוראי </w:t>
      </w:r>
      <w:bookmarkStart w:id="2694" w:name="_ETM_Q9_336590"/>
      <w:bookmarkEnd w:id="2694"/>
      <w:r>
        <w:rPr>
          <w:rtl/>
        </w:rPr>
        <w:t xml:space="preserve">להב </w:t>
      </w:r>
      <w:bookmarkStart w:id="2695" w:name="_ETM_Q9_336829"/>
      <w:bookmarkEnd w:id="2695"/>
      <w:r>
        <w:rPr>
          <w:rtl/>
        </w:rPr>
        <w:t xml:space="preserve">הרצנו </w:t>
      </w:r>
      <w:bookmarkStart w:id="2696" w:name="_ETM_Q9_337549"/>
      <w:bookmarkEnd w:id="2696"/>
      <w:r>
        <w:rPr>
          <w:rtl/>
        </w:rPr>
        <w:t xml:space="preserve">ונעמה </w:t>
      </w:r>
      <w:bookmarkStart w:id="2697" w:name="_ETM_Q9_337999"/>
      <w:bookmarkEnd w:id="2697"/>
      <w:r>
        <w:rPr>
          <w:rtl/>
        </w:rPr>
        <w:t>לזימי</w:t>
      </w:r>
      <w:bookmarkStart w:id="2698" w:name="_ETM_Q9_338870"/>
      <w:bookmarkEnd w:id="2698"/>
      <w:r>
        <w:rPr>
          <w:rFonts w:hint="cs"/>
          <w:rtl/>
        </w:rPr>
        <w:t xml:space="preserve"> </w:t>
      </w:r>
      <w:r>
        <w:rPr>
          <w:rFonts w:hint="eastAsia"/>
          <w:rtl/>
        </w:rPr>
        <w:t>–</w:t>
      </w:r>
      <w:r>
        <w:rPr>
          <w:rFonts w:hint="cs"/>
          <w:rtl/>
        </w:rPr>
        <w:t xml:space="preserve"> </w:t>
      </w:r>
      <w:r>
        <w:rPr>
          <w:rtl/>
        </w:rPr>
        <w:t xml:space="preserve">אנחנו </w:t>
      </w:r>
      <w:bookmarkStart w:id="2699" w:name="_ETM_Q9_339439"/>
      <w:bookmarkEnd w:id="2699"/>
      <w:proofErr w:type="spellStart"/>
      <w:r>
        <w:rPr>
          <w:rtl/>
        </w:rPr>
        <w:t>יו</w:t>
      </w:r>
      <w:r>
        <w:rPr>
          <w:rFonts w:hint="cs"/>
          <w:rtl/>
        </w:rPr>
        <w:t>"</w:t>
      </w:r>
      <w:r>
        <w:rPr>
          <w:rtl/>
        </w:rPr>
        <w:t>רים</w:t>
      </w:r>
      <w:proofErr w:type="spellEnd"/>
      <w:r>
        <w:rPr>
          <w:rtl/>
        </w:rPr>
        <w:t xml:space="preserve"> </w:t>
      </w:r>
      <w:bookmarkStart w:id="2700" w:name="_ETM_Q9_339739"/>
      <w:bookmarkEnd w:id="2700"/>
      <w:r>
        <w:rPr>
          <w:rtl/>
        </w:rPr>
        <w:t xml:space="preserve">משותפים </w:t>
      </w:r>
      <w:bookmarkStart w:id="2701" w:name="_ETM_Q9_340730"/>
      <w:bookmarkEnd w:id="2701"/>
      <w:r>
        <w:rPr>
          <w:rtl/>
        </w:rPr>
        <w:t xml:space="preserve">בשדולה </w:t>
      </w:r>
      <w:bookmarkStart w:id="2702" w:name="_ETM_Q9_341269"/>
      <w:bookmarkEnd w:id="2702"/>
      <w:r>
        <w:rPr>
          <w:rtl/>
        </w:rPr>
        <w:t>הסביבתית</w:t>
      </w:r>
      <w:r>
        <w:rPr>
          <w:rFonts w:hint="cs"/>
          <w:rtl/>
        </w:rPr>
        <w:t xml:space="preserve"> </w:t>
      </w:r>
      <w:r>
        <w:rPr>
          <w:rFonts w:hint="eastAsia"/>
          <w:rtl/>
        </w:rPr>
        <w:t>–</w:t>
      </w:r>
      <w:r>
        <w:rPr>
          <w:rtl/>
        </w:rPr>
        <w:t xml:space="preserve"> </w:t>
      </w:r>
      <w:bookmarkStart w:id="2703" w:name="_ETM_Q9_342439"/>
      <w:bookmarkEnd w:id="2703"/>
      <w:r>
        <w:rPr>
          <w:rtl/>
        </w:rPr>
        <w:t xml:space="preserve">וגם </w:t>
      </w:r>
      <w:bookmarkStart w:id="2704" w:name="_ETM_Q9_342859"/>
      <w:bookmarkEnd w:id="2704"/>
      <w:r>
        <w:rPr>
          <w:rtl/>
        </w:rPr>
        <w:t xml:space="preserve">לעמותת </w:t>
      </w:r>
      <w:bookmarkStart w:id="2705" w:name="_ETM_Q9_344870"/>
      <w:bookmarkEnd w:id="2705"/>
      <w:r>
        <w:rPr>
          <w:rtl/>
        </w:rPr>
        <w:t xml:space="preserve">נושמים </w:t>
      </w:r>
      <w:bookmarkStart w:id="2706" w:name="_ETM_Q9_345290"/>
      <w:bookmarkEnd w:id="2706"/>
      <w:r>
        <w:rPr>
          <w:rtl/>
        </w:rPr>
        <w:t>נקי</w:t>
      </w:r>
      <w:r>
        <w:rPr>
          <w:rFonts w:hint="cs"/>
          <w:rtl/>
        </w:rPr>
        <w:t>,</w:t>
      </w:r>
      <w:r>
        <w:rPr>
          <w:rtl/>
        </w:rPr>
        <w:t xml:space="preserve"> </w:t>
      </w:r>
      <w:bookmarkStart w:id="2707" w:name="_ETM_Q9_345800"/>
      <w:bookmarkEnd w:id="2707"/>
      <w:r>
        <w:rPr>
          <w:rtl/>
        </w:rPr>
        <w:t xml:space="preserve">שמקדמת </w:t>
      </w:r>
      <w:bookmarkStart w:id="2708" w:name="_ETM_Q9_346430"/>
      <w:bookmarkEnd w:id="2708"/>
      <w:r>
        <w:rPr>
          <w:rtl/>
        </w:rPr>
        <w:t xml:space="preserve">בנחישות </w:t>
      </w:r>
      <w:bookmarkStart w:id="2709" w:name="_ETM_Q9_346940"/>
      <w:bookmarkEnd w:id="2709"/>
      <w:r>
        <w:rPr>
          <w:rtl/>
        </w:rPr>
        <w:t xml:space="preserve">ובמקצועיות </w:t>
      </w:r>
      <w:bookmarkStart w:id="2710" w:name="_ETM_Q9_348020"/>
      <w:bookmarkEnd w:id="2710"/>
      <w:r>
        <w:rPr>
          <w:rtl/>
        </w:rPr>
        <w:t xml:space="preserve">את </w:t>
      </w:r>
      <w:bookmarkStart w:id="2711" w:name="_ETM_Q9_348380"/>
      <w:bookmarkStart w:id="2712" w:name="_ETM_Q9_348500"/>
      <w:bookmarkEnd w:id="2711"/>
      <w:bookmarkEnd w:id="2712"/>
      <w:r>
        <w:rPr>
          <w:rtl/>
        </w:rPr>
        <w:t xml:space="preserve">נושא </w:t>
      </w:r>
      <w:bookmarkStart w:id="2713" w:name="_ETM_Q9_348800"/>
      <w:bookmarkEnd w:id="2713"/>
      <w:r>
        <w:rPr>
          <w:rtl/>
        </w:rPr>
        <w:t xml:space="preserve">הקטנת </w:t>
      </w:r>
      <w:bookmarkStart w:id="2714" w:name="_ETM_Q9_349220"/>
      <w:bookmarkEnd w:id="2714"/>
      <w:r>
        <w:rPr>
          <w:rtl/>
        </w:rPr>
        <w:t xml:space="preserve">זיהום </w:t>
      </w:r>
      <w:bookmarkStart w:id="2715" w:name="_ETM_Q9_349489"/>
      <w:bookmarkEnd w:id="2715"/>
      <w:r>
        <w:rPr>
          <w:rtl/>
        </w:rPr>
        <w:t xml:space="preserve">האוויר </w:t>
      </w:r>
      <w:bookmarkStart w:id="2716" w:name="_ETM_Q9_350180"/>
      <w:bookmarkEnd w:id="2716"/>
      <w:r>
        <w:rPr>
          <w:rtl/>
        </w:rPr>
        <w:t xml:space="preserve">בשכונות </w:t>
      </w:r>
      <w:bookmarkStart w:id="2717" w:name="_ETM_Q9_350720"/>
      <w:bookmarkEnd w:id="2717"/>
      <w:r>
        <w:rPr>
          <w:rtl/>
        </w:rPr>
        <w:t xml:space="preserve">מגורים </w:t>
      </w:r>
      <w:bookmarkStart w:id="2718" w:name="_ETM_Q9_351110"/>
      <w:bookmarkEnd w:id="2718"/>
      <w:r>
        <w:rPr>
          <w:rtl/>
        </w:rPr>
        <w:t>בישראל</w:t>
      </w:r>
      <w:r>
        <w:rPr>
          <w:rFonts w:hint="cs"/>
          <w:rtl/>
        </w:rPr>
        <w:t xml:space="preserve">. </w:t>
      </w:r>
      <w:bookmarkStart w:id="2719" w:name="_ETM_Q9_352000"/>
      <w:bookmarkStart w:id="2720" w:name="_ETM_Q9_352459"/>
      <w:bookmarkEnd w:id="2719"/>
      <w:bookmarkEnd w:id="2720"/>
      <w:r>
        <w:rPr>
          <w:rtl/>
        </w:rPr>
        <w:t xml:space="preserve">אני </w:t>
      </w:r>
      <w:bookmarkStart w:id="2721" w:name="_ETM_Q9_352700"/>
      <w:bookmarkEnd w:id="2721"/>
      <w:r>
        <w:rPr>
          <w:rtl/>
        </w:rPr>
        <w:t xml:space="preserve">מבקשת </w:t>
      </w:r>
      <w:bookmarkStart w:id="2722" w:name="_ETM_Q9_353150"/>
      <w:bookmarkEnd w:id="2722"/>
      <w:r>
        <w:rPr>
          <w:rtl/>
        </w:rPr>
        <w:t xml:space="preserve">גם </w:t>
      </w:r>
      <w:bookmarkStart w:id="2723" w:name="_ETM_Q9_353299"/>
      <w:bookmarkEnd w:id="2723"/>
      <w:r>
        <w:rPr>
          <w:rtl/>
        </w:rPr>
        <w:t xml:space="preserve">להודות </w:t>
      </w:r>
      <w:bookmarkStart w:id="2724" w:name="_ETM_Q9_353720"/>
      <w:bookmarkEnd w:id="2724"/>
      <w:r>
        <w:rPr>
          <w:rtl/>
        </w:rPr>
        <w:t xml:space="preserve">לחברת </w:t>
      </w:r>
      <w:bookmarkStart w:id="2725" w:name="_ETM_Q9_354080"/>
      <w:bookmarkEnd w:id="2725"/>
      <w:r>
        <w:rPr>
          <w:rtl/>
        </w:rPr>
        <w:t xml:space="preserve">הכנסת </w:t>
      </w:r>
      <w:bookmarkStart w:id="2726" w:name="_ETM_Q9_354409"/>
      <w:bookmarkEnd w:id="2726"/>
      <w:r>
        <w:rPr>
          <w:rtl/>
        </w:rPr>
        <w:t xml:space="preserve">לשעבר </w:t>
      </w:r>
      <w:bookmarkStart w:id="2727" w:name="_ETM_Q9_355069"/>
      <w:bookmarkEnd w:id="2727"/>
      <w:r>
        <w:rPr>
          <w:rtl/>
        </w:rPr>
        <w:t xml:space="preserve">יעל </w:t>
      </w:r>
      <w:bookmarkStart w:id="2728" w:name="_ETM_Q9_355340"/>
      <w:bookmarkEnd w:id="2728"/>
      <w:r>
        <w:rPr>
          <w:rtl/>
        </w:rPr>
        <w:t>כהן</w:t>
      </w:r>
      <w:r>
        <w:rPr>
          <w:rFonts w:hint="cs"/>
          <w:rtl/>
        </w:rPr>
        <w:t xml:space="preserve"> </w:t>
      </w:r>
      <w:r>
        <w:rPr>
          <w:rtl/>
        </w:rPr>
        <w:t xml:space="preserve">פארן </w:t>
      </w:r>
      <w:bookmarkStart w:id="2729" w:name="_ETM_Q9_356180"/>
      <w:bookmarkEnd w:id="2729"/>
      <w:proofErr w:type="spellStart"/>
      <w:r>
        <w:rPr>
          <w:rtl/>
        </w:rPr>
        <w:t>ול</w:t>
      </w:r>
      <w:r>
        <w:rPr>
          <w:rFonts w:hint="cs"/>
          <w:rtl/>
        </w:rPr>
        <w:t>חכ"ל</w:t>
      </w:r>
      <w:proofErr w:type="spellEnd"/>
      <w:r>
        <w:rPr>
          <w:rFonts w:hint="cs"/>
          <w:rtl/>
        </w:rPr>
        <w:t xml:space="preserve"> </w:t>
      </w:r>
      <w:bookmarkStart w:id="2730" w:name="_ETM_Q9_356510"/>
      <w:bookmarkStart w:id="2731" w:name="_ETM_Q9_357660"/>
      <w:bookmarkEnd w:id="2730"/>
      <w:bookmarkEnd w:id="2731"/>
      <w:r>
        <w:rPr>
          <w:rtl/>
        </w:rPr>
        <w:t xml:space="preserve">מוסי </w:t>
      </w:r>
      <w:bookmarkStart w:id="2732" w:name="_ETM_Q9_358020"/>
      <w:bookmarkEnd w:id="2732"/>
      <w:r>
        <w:rPr>
          <w:rtl/>
        </w:rPr>
        <w:t>רז</w:t>
      </w:r>
      <w:bookmarkStart w:id="2733" w:name="_ETM_Q9_358380"/>
      <w:bookmarkEnd w:id="2733"/>
      <w:r>
        <w:rPr>
          <w:rFonts w:hint="cs"/>
          <w:rtl/>
        </w:rPr>
        <w:t xml:space="preserve">, </w:t>
      </w:r>
      <w:r>
        <w:rPr>
          <w:rtl/>
        </w:rPr>
        <w:t xml:space="preserve">שקידמו </w:t>
      </w:r>
      <w:bookmarkStart w:id="2734" w:name="_ETM_Q9_358800"/>
      <w:bookmarkEnd w:id="2734"/>
      <w:r>
        <w:rPr>
          <w:rtl/>
        </w:rPr>
        <w:t xml:space="preserve">נושא </w:t>
      </w:r>
      <w:bookmarkStart w:id="2735" w:name="_ETM_Q9_359040"/>
      <w:bookmarkEnd w:id="2735"/>
      <w:r>
        <w:rPr>
          <w:rtl/>
        </w:rPr>
        <w:t xml:space="preserve">חשוב </w:t>
      </w:r>
      <w:bookmarkStart w:id="2736" w:name="_ETM_Q9_359370"/>
      <w:bookmarkEnd w:id="2736"/>
      <w:r>
        <w:rPr>
          <w:rtl/>
        </w:rPr>
        <w:t xml:space="preserve">זה </w:t>
      </w:r>
      <w:bookmarkStart w:id="2737" w:name="_ETM_Q9_359520"/>
      <w:bookmarkEnd w:id="2737"/>
      <w:r>
        <w:rPr>
          <w:rtl/>
        </w:rPr>
        <w:t xml:space="preserve">בכנסות </w:t>
      </w:r>
      <w:bookmarkStart w:id="2738" w:name="_ETM_Q9_360060"/>
      <w:bookmarkEnd w:id="2738"/>
      <w:r>
        <w:rPr>
          <w:rtl/>
        </w:rPr>
        <w:t>הקודמות</w:t>
      </w:r>
      <w:r>
        <w:rPr>
          <w:rFonts w:hint="cs"/>
          <w:rtl/>
        </w:rPr>
        <w:t>.</w:t>
      </w:r>
      <w:r>
        <w:rPr>
          <w:rtl/>
        </w:rPr>
        <w:t xml:space="preserve"> </w:t>
      </w:r>
      <w:bookmarkStart w:id="2739" w:name="_ETM_Q9_361299"/>
      <w:bookmarkEnd w:id="2739"/>
    </w:p>
    <w:p w:rsidR="00DF381B" w:rsidRDefault="00DF381B" w:rsidP="0003723E">
      <w:pPr>
        <w:rPr>
          <w:rtl/>
        </w:rPr>
      </w:pPr>
    </w:p>
    <w:p w:rsidR="00DF381B" w:rsidRDefault="00DF381B" w:rsidP="0003723E">
      <w:pPr>
        <w:pStyle w:val="af6"/>
        <w:keepNext/>
        <w:rPr>
          <w:rtl/>
        </w:rPr>
      </w:pPr>
      <w:bookmarkStart w:id="2740" w:name="_ETM_Q9_359000"/>
      <w:bookmarkStart w:id="2741" w:name="ET_yor_6595_10"/>
      <w:bookmarkEnd w:id="2740"/>
      <w:r w:rsidRPr="00C90F4A">
        <w:rPr>
          <w:rStyle w:val="TagStyle"/>
          <w:rtl/>
        </w:rPr>
        <w:t xml:space="preserve">&lt;&lt; יור &gt;&gt; </w:t>
      </w:r>
      <w:r>
        <w:rPr>
          <w:rtl/>
        </w:rPr>
        <w:t>היו"ר ארז מלול:</w:t>
      </w:r>
      <w:r w:rsidRPr="00C90F4A">
        <w:rPr>
          <w:rStyle w:val="TagStyle"/>
          <w:rtl/>
        </w:rPr>
        <w:t xml:space="preserve"> &lt;&lt; יור &gt;&gt;</w:t>
      </w:r>
      <w:r>
        <w:rPr>
          <w:rtl/>
        </w:rPr>
        <w:t xml:space="preserve">   </w:t>
      </w:r>
      <w:bookmarkEnd w:id="2741"/>
    </w:p>
    <w:p w:rsidR="00DF381B" w:rsidRDefault="00DF381B" w:rsidP="00B15250">
      <w:pPr>
        <w:rPr>
          <w:rtl/>
        </w:rPr>
      </w:pPr>
    </w:p>
    <w:p w:rsidR="00DF381B" w:rsidRDefault="00DF381B" w:rsidP="0003723E">
      <w:pPr>
        <w:rPr>
          <w:rtl/>
        </w:rPr>
      </w:pPr>
      <w:bookmarkStart w:id="2742" w:name="_ETM_Q9_360000"/>
      <w:bookmarkStart w:id="2743" w:name="_ETM_Q9_364959"/>
      <w:bookmarkEnd w:id="2742"/>
      <w:bookmarkEnd w:id="2743"/>
      <w:r>
        <w:rPr>
          <w:rFonts w:hint="cs"/>
          <w:rtl/>
        </w:rPr>
        <w:t>חבר הכנסת טסלר</w:t>
      </w:r>
      <w:bookmarkStart w:id="2744" w:name="_ETM_Q9_366099"/>
      <w:bookmarkStart w:id="2745" w:name="_ETM_Q9_367430"/>
      <w:bookmarkEnd w:id="2744"/>
      <w:bookmarkEnd w:id="2745"/>
      <w:r>
        <w:rPr>
          <w:rFonts w:hint="cs"/>
          <w:rtl/>
        </w:rPr>
        <w:t xml:space="preserve">, זה </w:t>
      </w:r>
      <w:bookmarkStart w:id="2746" w:name="_ETM_Q9_367940"/>
      <w:bookmarkStart w:id="2747" w:name="_ETM_Q9_368360"/>
      <w:bookmarkStart w:id="2748" w:name="_ETM_Q9_370040"/>
      <w:bookmarkStart w:id="2749" w:name="_ETM_Q9_370160"/>
      <w:bookmarkEnd w:id="2746"/>
      <w:bookmarkEnd w:id="2747"/>
      <w:bookmarkEnd w:id="2748"/>
      <w:bookmarkEnd w:id="2749"/>
      <w:r>
        <w:rPr>
          <w:rtl/>
        </w:rPr>
        <w:t>מפריע</w:t>
      </w:r>
      <w:r>
        <w:rPr>
          <w:rFonts w:hint="cs"/>
          <w:rtl/>
        </w:rPr>
        <w:t>.</w:t>
      </w:r>
      <w:r>
        <w:rPr>
          <w:rtl/>
        </w:rPr>
        <w:t xml:space="preserve"> </w:t>
      </w:r>
      <w:bookmarkStart w:id="2750" w:name="_ETM_Q9_370639"/>
      <w:bookmarkEnd w:id="2750"/>
      <w:r>
        <w:rPr>
          <w:rtl/>
        </w:rPr>
        <w:t xml:space="preserve">אפשר </w:t>
      </w:r>
      <w:bookmarkStart w:id="2751" w:name="_ETM_Q9_370910"/>
      <w:bookmarkEnd w:id="2751"/>
      <w:r>
        <w:rPr>
          <w:rtl/>
        </w:rPr>
        <w:t>ל</w:t>
      </w:r>
      <w:r>
        <w:rPr>
          <w:rFonts w:hint="cs"/>
          <w:rtl/>
        </w:rPr>
        <w:t xml:space="preserve">חגוג </w:t>
      </w:r>
      <w:bookmarkStart w:id="2752" w:name="_ETM_Q9_371330"/>
      <w:bookmarkEnd w:id="2752"/>
      <w:r>
        <w:rPr>
          <w:rtl/>
        </w:rPr>
        <w:t xml:space="preserve">גם </w:t>
      </w:r>
      <w:bookmarkStart w:id="2753" w:name="_ETM_Q9_371540"/>
      <w:bookmarkEnd w:id="2753"/>
      <w:r>
        <w:rPr>
          <w:rtl/>
        </w:rPr>
        <w:t>בחוץ</w:t>
      </w:r>
      <w:r>
        <w:rPr>
          <w:rFonts w:hint="cs"/>
          <w:rtl/>
        </w:rPr>
        <w:t>.</w:t>
      </w:r>
    </w:p>
    <w:p w:rsidR="00DF381B" w:rsidRDefault="00DF381B" w:rsidP="0003723E">
      <w:pPr>
        <w:rPr>
          <w:rtl/>
        </w:rPr>
      </w:pPr>
    </w:p>
    <w:p w:rsidR="00DF381B" w:rsidRDefault="00DF381B" w:rsidP="0003723E">
      <w:pPr>
        <w:pStyle w:val="-"/>
        <w:keepNext/>
        <w:rPr>
          <w:rtl/>
        </w:rPr>
      </w:pPr>
      <w:bookmarkStart w:id="2754" w:name="ET_speakercontinue_6359_11"/>
      <w:r w:rsidRPr="00C90F4A">
        <w:rPr>
          <w:rStyle w:val="TagStyle"/>
          <w:rtl/>
        </w:rPr>
        <w:t xml:space="preserve"> &lt;&lt; דובר_המשך &gt;&gt; </w:t>
      </w:r>
      <w:r>
        <w:rPr>
          <w:rtl/>
        </w:rPr>
        <w:t>מטי צרפתי הרכבי (יש עתיד):</w:t>
      </w:r>
      <w:r w:rsidRPr="00C90F4A">
        <w:rPr>
          <w:rStyle w:val="TagStyle"/>
          <w:rtl/>
        </w:rPr>
        <w:t xml:space="preserve"> &lt;&lt; דובר_המשך &gt;&gt;</w:t>
      </w:r>
      <w:r>
        <w:rPr>
          <w:rtl/>
        </w:rPr>
        <w:t xml:space="preserve">   </w:t>
      </w:r>
      <w:bookmarkEnd w:id="2754"/>
    </w:p>
    <w:p w:rsidR="00DF381B" w:rsidRDefault="00DF381B" w:rsidP="00B15250">
      <w:pPr>
        <w:rPr>
          <w:rtl/>
        </w:rPr>
      </w:pPr>
    </w:p>
    <w:p w:rsidR="00DF381B" w:rsidRDefault="00DF381B" w:rsidP="005C496C">
      <w:pPr>
        <w:rPr>
          <w:rtl/>
        </w:rPr>
      </w:pPr>
      <w:bookmarkStart w:id="2755" w:name="_ETM_Q9_373000"/>
      <w:bookmarkStart w:id="2756" w:name="_ETM_Q9_373480"/>
      <w:bookmarkEnd w:id="2755"/>
      <w:bookmarkEnd w:id="2756"/>
      <w:r>
        <w:rPr>
          <w:rtl/>
        </w:rPr>
        <w:t xml:space="preserve">לא </w:t>
      </w:r>
      <w:bookmarkStart w:id="2757" w:name="_ETM_Q9_373660"/>
      <w:bookmarkEnd w:id="2757"/>
      <w:r>
        <w:rPr>
          <w:rtl/>
        </w:rPr>
        <w:t xml:space="preserve">מדובר </w:t>
      </w:r>
      <w:bookmarkStart w:id="2758" w:name="_ETM_Q9_374050"/>
      <w:bookmarkEnd w:id="2758"/>
      <w:r>
        <w:rPr>
          <w:rtl/>
        </w:rPr>
        <w:t xml:space="preserve">כאן </w:t>
      </w:r>
      <w:bookmarkStart w:id="2759" w:name="_ETM_Q9_374230"/>
      <w:bookmarkEnd w:id="2759"/>
      <w:r>
        <w:rPr>
          <w:rtl/>
        </w:rPr>
        <w:t xml:space="preserve">בסוגיה </w:t>
      </w:r>
      <w:bookmarkStart w:id="2760" w:name="_ETM_Q9_374620"/>
      <w:bookmarkEnd w:id="2760"/>
      <w:r>
        <w:rPr>
          <w:rtl/>
        </w:rPr>
        <w:t xml:space="preserve">פוליטית </w:t>
      </w:r>
      <w:bookmarkStart w:id="2761" w:name="_ETM_Q9_375099"/>
      <w:bookmarkEnd w:id="2761"/>
      <w:r>
        <w:rPr>
          <w:rtl/>
        </w:rPr>
        <w:t>שנוי</w:t>
      </w:r>
      <w:r>
        <w:rPr>
          <w:rFonts w:hint="cs"/>
          <w:rtl/>
        </w:rPr>
        <w:t>ה</w:t>
      </w:r>
      <w:bookmarkStart w:id="2762" w:name="_ETM_Q9_375490"/>
      <w:bookmarkEnd w:id="2762"/>
      <w:r>
        <w:rPr>
          <w:rFonts w:hint="cs"/>
          <w:rtl/>
        </w:rPr>
        <w:t xml:space="preserve"> </w:t>
      </w:r>
      <w:r>
        <w:rPr>
          <w:rtl/>
        </w:rPr>
        <w:t xml:space="preserve">במחלוקת </w:t>
      </w:r>
      <w:bookmarkStart w:id="2763" w:name="_ETM_Q9_376239"/>
      <w:bookmarkEnd w:id="2763"/>
      <w:r>
        <w:rPr>
          <w:rtl/>
        </w:rPr>
        <w:t xml:space="preserve">וגם </w:t>
      </w:r>
      <w:bookmarkStart w:id="2764" w:name="_ETM_Q9_376540"/>
      <w:bookmarkEnd w:id="2764"/>
      <w:r>
        <w:rPr>
          <w:rtl/>
        </w:rPr>
        <w:t xml:space="preserve">לא </w:t>
      </w:r>
      <w:bookmarkStart w:id="2765" w:name="_ETM_Q9_376660"/>
      <w:bookmarkEnd w:id="2765"/>
      <w:r>
        <w:rPr>
          <w:rtl/>
        </w:rPr>
        <w:t xml:space="preserve">מדובר </w:t>
      </w:r>
      <w:bookmarkStart w:id="2766" w:name="_ETM_Q9_377080"/>
      <w:bookmarkEnd w:id="2766"/>
      <w:r>
        <w:rPr>
          <w:rtl/>
        </w:rPr>
        <w:t xml:space="preserve">בסוגיה </w:t>
      </w:r>
      <w:bookmarkStart w:id="2767" w:name="_ETM_Q9_377560"/>
      <w:bookmarkEnd w:id="2767"/>
      <w:r>
        <w:rPr>
          <w:rtl/>
        </w:rPr>
        <w:t xml:space="preserve">המצריכה </w:t>
      </w:r>
      <w:bookmarkStart w:id="2768" w:name="_ETM_Q9_378099"/>
      <w:bookmarkEnd w:id="2768"/>
      <w:r>
        <w:rPr>
          <w:rtl/>
        </w:rPr>
        <w:t>תק</w:t>
      </w:r>
      <w:r>
        <w:rPr>
          <w:rFonts w:hint="cs"/>
          <w:rtl/>
        </w:rPr>
        <w:t>צוב</w:t>
      </w:r>
      <w:bookmarkStart w:id="2769" w:name="_ETM_Q9_378389"/>
      <w:bookmarkEnd w:id="2769"/>
      <w:r>
        <w:rPr>
          <w:rtl/>
        </w:rPr>
        <w:t xml:space="preserve"> </w:t>
      </w:r>
      <w:bookmarkStart w:id="2770" w:name="_ETM_Q9_378600"/>
      <w:bookmarkEnd w:id="2770"/>
      <w:r>
        <w:rPr>
          <w:rtl/>
        </w:rPr>
        <w:t>כלשהו</w:t>
      </w:r>
      <w:r>
        <w:rPr>
          <w:rFonts w:hint="cs"/>
          <w:rtl/>
        </w:rPr>
        <w:t>.</w:t>
      </w:r>
      <w:r>
        <w:rPr>
          <w:rtl/>
        </w:rPr>
        <w:t xml:space="preserve"> </w:t>
      </w:r>
      <w:bookmarkStart w:id="2771" w:name="_ETM_Q9_379560"/>
      <w:bookmarkEnd w:id="2771"/>
      <w:r>
        <w:rPr>
          <w:rtl/>
        </w:rPr>
        <w:t xml:space="preserve">מדובר </w:t>
      </w:r>
      <w:bookmarkStart w:id="2772" w:name="_ETM_Q9_380069"/>
      <w:bookmarkEnd w:id="2772"/>
      <w:r>
        <w:rPr>
          <w:rtl/>
        </w:rPr>
        <w:t xml:space="preserve">כאן </w:t>
      </w:r>
      <w:bookmarkStart w:id="2773" w:name="_ETM_Q9_380639"/>
      <w:bookmarkEnd w:id="2773"/>
      <w:r>
        <w:rPr>
          <w:rtl/>
        </w:rPr>
        <w:t xml:space="preserve">פשוט </w:t>
      </w:r>
      <w:bookmarkStart w:id="2774" w:name="_ETM_Q9_381150"/>
      <w:bookmarkEnd w:id="2774"/>
      <w:r>
        <w:rPr>
          <w:rtl/>
        </w:rPr>
        <w:t xml:space="preserve">בבריאות </w:t>
      </w:r>
      <w:bookmarkStart w:id="2775" w:name="_ETM_Q9_381690"/>
      <w:bookmarkEnd w:id="2775"/>
      <w:r>
        <w:rPr>
          <w:rtl/>
        </w:rPr>
        <w:t xml:space="preserve">הציבור </w:t>
      </w:r>
      <w:bookmarkStart w:id="2776" w:name="_ETM_Q9_382260"/>
      <w:bookmarkEnd w:id="2776"/>
      <w:r>
        <w:rPr>
          <w:rtl/>
        </w:rPr>
        <w:t>ו</w:t>
      </w:r>
      <w:r>
        <w:rPr>
          <w:rFonts w:hint="cs"/>
          <w:rtl/>
        </w:rPr>
        <w:t>ב</w:t>
      </w:r>
      <w:r>
        <w:rPr>
          <w:rtl/>
        </w:rPr>
        <w:t xml:space="preserve">חיי </w:t>
      </w:r>
      <w:bookmarkStart w:id="2777" w:name="_ETM_Q9_382709"/>
      <w:bookmarkEnd w:id="2777"/>
      <w:r>
        <w:rPr>
          <w:rtl/>
        </w:rPr>
        <w:t>אדם</w:t>
      </w:r>
      <w:r>
        <w:rPr>
          <w:rFonts w:hint="cs"/>
          <w:rtl/>
        </w:rPr>
        <w:t>,</w:t>
      </w:r>
      <w:bookmarkStart w:id="2778" w:name="_ETM_Q9_383550"/>
      <w:bookmarkEnd w:id="2778"/>
      <w:r>
        <w:rPr>
          <w:rFonts w:hint="cs"/>
          <w:rtl/>
        </w:rPr>
        <w:t xml:space="preserve"> </w:t>
      </w:r>
      <w:r>
        <w:rPr>
          <w:rtl/>
        </w:rPr>
        <w:t xml:space="preserve">נושאים </w:t>
      </w:r>
      <w:bookmarkStart w:id="2779" w:name="_ETM_Q9_383940"/>
      <w:bookmarkEnd w:id="2779"/>
      <w:r>
        <w:rPr>
          <w:rtl/>
        </w:rPr>
        <w:t xml:space="preserve">שאני </w:t>
      </w:r>
      <w:bookmarkStart w:id="2780" w:name="_ETM_Q9_384209"/>
      <w:bookmarkEnd w:id="2780"/>
      <w:r>
        <w:rPr>
          <w:rtl/>
        </w:rPr>
        <w:t xml:space="preserve">בטוחה </w:t>
      </w:r>
      <w:bookmarkStart w:id="2781" w:name="_ETM_Q9_384909"/>
      <w:bookmarkEnd w:id="2781"/>
      <w:r>
        <w:rPr>
          <w:rtl/>
        </w:rPr>
        <w:t xml:space="preserve">שיש </w:t>
      </w:r>
      <w:bookmarkStart w:id="2782" w:name="_ETM_Q9_385180"/>
      <w:bookmarkEnd w:id="2782"/>
      <w:r>
        <w:rPr>
          <w:rtl/>
        </w:rPr>
        <w:t xml:space="preserve">עליהם </w:t>
      </w:r>
      <w:bookmarkStart w:id="2783" w:name="_ETM_Q9_385450"/>
      <w:bookmarkEnd w:id="2783"/>
      <w:r>
        <w:rPr>
          <w:rtl/>
        </w:rPr>
        <w:t xml:space="preserve">הסכמה </w:t>
      </w:r>
      <w:bookmarkStart w:id="2784" w:name="_ETM_Q9_385840"/>
      <w:bookmarkEnd w:id="2784"/>
      <w:r>
        <w:rPr>
          <w:rtl/>
        </w:rPr>
        <w:t xml:space="preserve">רחבה </w:t>
      </w:r>
      <w:bookmarkStart w:id="2785" w:name="_ETM_Q9_386260"/>
      <w:bookmarkEnd w:id="2785"/>
      <w:r>
        <w:rPr>
          <w:rtl/>
        </w:rPr>
        <w:t xml:space="preserve">כאן </w:t>
      </w:r>
      <w:bookmarkStart w:id="2786" w:name="_ETM_Q9_386530"/>
      <w:bookmarkEnd w:id="2786"/>
      <w:r>
        <w:rPr>
          <w:rtl/>
        </w:rPr>
        <w:t xml:space="preserve">בבית </w:t>
      </w:r>
      <w:bookmarkStart w:id="2787" w:name="_ETM_Q9_386950"/>
      <w:bookmarkEnd w:id="2787"/>
      <w:r>
        <w:rPr>
          <w:rtl/>
        </w:rPr>
        <w:t>הזה</w:t>
      </w:r>
      <w:r>
        <w:rPr>
          <w:rFonts w:hint="cs"/>
          <w:rtl/>
        </w:rPr>
        <w:t>.</w:t>
      </w:r>
      <w:bookmarkStart w:id="2788" w:name="_ETM_Q9_388000"/>
      <w:bookmarkStart w:id="2789" w:name="_ETM_Q9_387819"/>
      <w:bookmarkEnd w:id="2788"/>
      <w:bookmarkEnd w:id="2789"/>
      <w:r w:rsidR="005C496C">
        <w:t xml:space="preserve"> </w:t>
      </w:r>
      <w:r>
        <w:rPr>
          <w:rtl/>
        </w:rPr>
        <w:t xml:space="preserve">על </w:t>
      </w:r>
      <w:bookmarkStart w:id="2790" w:name="_ETM_Q9_388029"/>
      <w:bookmarkEnd w:id="2790"/>
      <w:r>
        <w:rPr>
          <w:rtl/>
        </w:rPr>
        <w:t xml:space="preserve">כן </w:t>
      </w:r>
      <w:bookmarkStart w:id="2791" w:name="_ETM_Q9_388719"/>
      <w:bookmarkEnd w:id="2791"/>
      <w:r>
        <w:rPr>
          <w:rtl/>
        </w:rPr>
        <w:t xml:space="preserve">אני </w:t>
      </w:r>
      <w:bookmarkStart w:id="2792" w:name="_ETM_Q9_388959"/>
      <w:bookmarkEnd w:id="2792"/>
      <w:r>
        <w:rPr>
          <w:rtl/>
        </w:rPr>
        <w:t xml:space="preserve">מבקשת </w:t>
      </w:r>
      <w:bookmarkStart w:id="2793" w:name="_ETM_Q9_389529"/>
      <w:bookmarkEnd w:id="2793"/>
      <w:r>
        <w:rPr>
          <w:rtl/>
        </w:rPr>
        <w:t>מכם</w:t>
      </w:r>
      <w:r>
        <w:rPr>
          <w:rFonts w:hint="cs"/>
          <w:rtl/>
        </w:rPr>
        <w:t>,</w:t>
      </w:r>
      <w:r>
        <w:rPr>
          <w:rtl/>
        </w:rPr>
        <w:t xml:space="preserve"> </w:t>
      </w:r>
      <w:bookmarkStart w:id="2794" w:name="_ETM_Q9_390459"/>
      <w:bookmarkEnd w:id="2794"/>
      <w:r>
        <w:rPr>
          <w:rtl/>
        </w:rPr>
        <w:t>חבריי</w:t>
      </w:r>
      <w:r>
        <w:rPr>
          <w:rFonts w:hint="cs"/>
          <w:rtl/>
        </w:rPr>
        <w:t>,</w:t>
      </w:r>
      <w:r>
        <w:rPr>
          <w:rtl/>
        </w:rPr>
        <w:t xml:space="preserve"> </w:t>
      </w:r>
      <w:bookmarkStart w:id="2795" w:name="_ETM_Q9_391450"/>
      <w:bookmarkEnd w:id="2795"/>
      <w:r>
        <w:rPr>
          <w:rtl/>
        </w:rPr>
        <w:t xml:space="preserve">לתמוך </w:t>
      </w:r>
      <w:bookmarkStart w:id="2796" w:name="_ETM_Q9_391989"/>
      <w:bookmarkEnd w:id="2796"/>
      <w:r>
        <w:rPr>
          <w:rtl/>
        </w:rPr>
        <w:t>בהצעתי</w:t>
      </w:r>
      <w:r>
        <w:rPr>
          <w:rFonts w:hint="cs"/>
          <w:rtl/>
        </w:rPr>
        <w:t>.</w:t>
      </w:r>
      <w:r>
        <w:rPr>
          <w:rtl/>
        </w:rPr>
        <w:t xml:space="preserve"> </w:t>
      </w:r>
      <w:bookmarkStart w:id="2797" w:name="_ETM_Q9_393310"/>
      <w:bookmarkEnd w:id="2797"/>
      <w:r>
        <w:rPr>
          <w:rtl/>
        </w:rPr>
        <w:t xml:space="preserve">יחד </w:t>
      </w:r>
      <w:bookmarkStart w:id="2798" w:name="_ETM_Q9_393849"/>
      <w:bookmarkEnd w:id="2798"/>
      <w:r>
        <w:rPr>
          <w:rtl/>
        </w:rPr>
        <w:t xml:space="preserve">אולי </w:t>
      </w:r>
      <w:bookmarkStart w:id="2799" w:name="_ETM_Q9_394120"/>
      <w:bookmarkEnd w:id="2799"/>
      <w:r>
        <w:rPr>
          <w:rtl/>
        </w:rPr>
        <w:t xml:space="preserve">נצליח </w:t>
      </w:r>
      <w:bookmarkStart w:id="2800" w:name="_ETM_Q9_394659"/>
      <w:bookmarkEnd w:id="2800"/>
      <w:r>
        <w:rPr>
          <w:rtl/>
        </w:rPr>
        <w:t xml:space="preserve">עד </w:t>
      </w:r>
      <w:bookmarkStart w:id="2801" w:name="_ETM_Q9_394840"/>
      <w:bookmarkEnd w:id="2801"/>
      <w:r>
        <w:rPr>
          <w:rtl/>
        </w:rPr>
        <w:t xml:space="preserve">החורף </w:t>
      </w:r>
      <w:bookmarkStart w:id="2802" w:name="_ETM_Q9_395200"/>
      <w:bookmarkEnd w:id="2802"/>
      <w:r>
        <w:rPr>
          <w:rtl/>
        </w:rPr>
        <w:t xml:space="preserve">הבא </w:t>
      </w:r>
      <w:bookmarkStart w:id="2803" w:name="_ETM_Q9_395889"/>
      <w:bookmarkEnd w:id="2803"/>
      <w:r>
        <w:rPr>
          <w:rtl/>
        </w:rPr>
        <w:t xml:space="preserve">למנוע </w:t>
      </w:r>
      <w:bookmarkStart w:id="2804" w:name="_ETM_Q9_396400"/>
      <w:bookmarkEnd w:id="2804"/>
      <w:r>
        <w:rPr>
          <w:rtl/>
        </w:rPr>
        <w:t xml:space="preserve">פגיעה </w:t>
      </w:r>
      <w:bookmarkStart w:id="2805" w:name="_ETM_Q9_396760"/>
      <w:bookmarkEnd w:id="2805"/>
      <w:r>
        <w:rPr>
          <w:rtl/>
        </w:rPr>
        <w:t xml:space="preserve">נוספת </w:t>
      </w:r>
      <w:bookmarkStart w:id="2806" w:name="_ETM_Q9_397730"/>
      <w:bookmarkEnd w:id="2806"/>
      <w:r>
        <w:rPr>
          <w:rtl/>
        </w:rPr>
        <w:t>ב</w:t>
      </w:r>
      <w:r>
        <w:rPr>
          <w:rFonts w:hint="cs"/>
          <w:rtl/>
        </w:rPr>
        <w:t xml:space="preserve">בריאות </w:t>
      </w:r>
      <w:bookmarkStart w:id="2807" w:name="_ETM_Q9_398390"/>
      <w:bookmarkStart w:id="2808" w:name="_ETM_Q9_398810"/>
      <w:bookmarkStart w:id="2809" w:name="_ETM_Q9_399379"/>
      <w:bookmarkEnd w:id="2807"/>
      <w:bookmarkEnd w:id="2808"/>
      <w:bookmarkEnd w:id="2809"/>
      <w:r>
        <w:rPr>
          <w:rtl/>
        </w:rPr>
        <w:t xml:space="preserve">הציבור </w:t>
      </w:r>
      <w:bookmarkStart w:id="2810" w:name="_ETM_Q9_399769"/>
      <w:bookmarkEnd w:id="2810"/>
      <w:r>
        <w:rPr>
          <w:rtl/>
        </w:rPr>
        <w:t>בישראל</w:t>
      </w:r>
      <w:r>
        <w:rPr>
          <w:rFonts w:hint="cs"/>
          <w:rtl/>
        </w:rPr>
        <w:t>.</w:t>
      </w:r>
      <w:r>
        <w:rPr>
          <w:rtl/>
        </w:rPr>
        <w:t xml:space="preserve"> </w:t>
      </w:r>
      <w:bookmarkStart w:id="2811" w:name="_ETM_Q9_400920"/>
      <w:bookmarkEnd w:id="2811"/>
      <w:r>
        <w:rPr>
          <w:rtl/>
        </w:rPr>
        <w:t xml:space="preserve">תודה </w:t>
      </w:r>
      <w:bookmarkStart w:id="2812" w:name="_ETM_Q9_401160"/>
      <w:bookmarkEnd w:id="2812"/>
      <w:r>
        <w:rPr>
          <w:rtl/>
        </w:rPr>
        <w:t>רבה</w:t>
      </w:r>
      <w:r>
        <w:rPr>
          <w:rFonts w:hint="cs"/>
          <w:rtl/>
        </w:rPr>
        <w:t>.</w:t>
      </w:r>
    </w:p>
    <w:p w:rsidR="00DF381B" w:rsidRDefault="00DF381B" w:rsidP="0003723E">
      <w:pPr>
        <w:rPr>
          <w:rtl/>
        </w:rPr>
      </w:pPr>
    </w:p>
    <w:p w:rsidR="00DF381B" w:rsidRDefault="00DF381B" w:rsidP="0003723E">
      <w:pPr>
        <w:pStyle w:val="af6"/>
        <w:keepNext/>
        <w:rPr>
          <w:rtl/>
        </w:rPr>
      </w:pPr>
      <w:r w:rsidRPr="000573F1">
        <w:rPr>
          <w:rStyle w:val="TagStyle"/>
          <w:rtl/>
        </w:rPr>
        <w:t xml:space="preserve"> &lt;&lt; יור &gt;&gt; </w:t>
      </w:r>
      <w:r>
        <w:rPr>
          <w:rtl/>
        </w:rPr>
        <w:t>היו"ר ארז מלול:</w:t>
      </w:r>
      <w:r w:rsidRPr="000573F1">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bookmarkStart w:id="2813" w:name="_ETM_Q9_401000"/>
      <w:bookmarkStart w:id="2814" w:name="_ETM_Q9_399000"/>
      <w:bookmarkStart w:id="2815" w:name="_ETM_Q9_401520"/>
      <w:bookmarkEnd w:id="2813"/>
      <w:bookmarkEnd w:id="2814"/>
      <w:bookmarkEnd w:id="2815"/>
      <w:r>
        <w:rPr>
          <w:rtl/>
        </w:rPr>
        <w:t xml:space="preserve">תודה </w:t>
      </w:r>
      <w:bookmarkStart w:id="2816" w:name="_ETM_Q9_401790"/>
      <w:bookmarkEnd w:id="2816"/>
      <w:r>
        <w:rPr>
          <w:rtl/>
        </w:rPr>
        <w:t>רבה</w:t>
      </w:r>
      <w:r>
        <w:rPr>
          <w:rFonts w:hint="cs"/>
          <w:rtl/>
        </w:rPr>
        <w:t>.</w:t>
      </w:r>
      <w:r>
        <w:rPr>
          <w:rtl/>
        </w:rPr>
        <w:t xml:space="preserve"> </w:t>
      </w:r>
      <w:bookmarkStart w:id="2817" w:name="_ETM_Q9_402300"/>
      <w:bookmarkEnd w:id="2817"/>
      <w:r>
        <w:rPr>
          <w:rtl/>
        </w:rPr>
        <w:t xml:space="preserve">אני </w:t>
      </w:r>
      <w:bookmarkStart w:id="2818" w:name="_ETM_Q9_402540"/>
      <w:bookmarkEnd w:id="2818"/>
      <w:r>
        <w:rPr>
          <w:rtl/>
        </w:rPr>
        <w:t xml:space="preserve">מזמין </w:t>
      </w:r>
      <w:bookmarkStart w:id="2819" w:name="_ETM_Q9_402900"/>
      <w:bookmarkEnd w:id="2819"/>
      <w:r>
        <w:rPr>
          <w:rtl/>
        </w:rPr>
        <w:t xml:space="preserve">את </w:t>
      </w:r>
      <w:bookmarkStart w:id="2820" w:name="_ETM_Q9_403110"/>
      <w:bookmarkEnd w:id="2820"/>
      <w:r>
        <w:rPr>
          <w:rFonts w:hint="cs"/>
          <w:rtl/>
        </w:rPr>
        <w:t xml:space="preserve">שר התקשורת </w:t>
      </w:r>
      <w:bookmarkStart w:id="2821" w:name="_ETM_Q9_404880"/>
      <w:bookmarkEnd w:id="2821"/>
      <w:r>
        <w:rPr>
          <w:rFonts w:hint="cs"/>
          <w:rtl/>
        </w:rPr>
        <w:t>ש</w:t>
      </w:r>
      <w:r>
        <w:rPr>
          <w:rtl/>
        </w:rPr>
        <w:t xml:space="preserve">למה </w:t>
      </w:r>
      <w:bookmarkStart w:id="2822" w:name="_ETM_Q9_405330"/>
      <w:bookmarkEnd w:id="2822"/>
      <w:r>
        <w:rPr>
          <w:rtl/>
        </w:rPr>
        <w:t xml:space="preserve">קרעי </w:t>
      </w:r>
      <w:bookmarkStart w:id="2823" w:name="_ETM_Q9_405600"/>
      <w:bookmarkStart w:id="2824" w:name="_ETM_Q9_405840"/>
      <w:bookmarkStart w:id="2825" w:name="_ETM_Q9_406380"/>
      <w:bookmarkEnd w:id="2823"/>
      <w:bookmarkEnd w:id="2824"/>
      <w:bookmarkEnd w:id="2825"/>
      <w:r>
        <w:rPr>
          <w:rtl/>
        </w:rPr>
        <w:t xml:space="preserve">להשיב </w:t>
      </w:r>
      <w:bookmarkStart w:id="2826" w:name="_ETM_Q9_406770"/>
      <w:bookmarkEnd w:id="2826"/>
      <w:r>
        <w:rPr>
          <w:rFonts w:hint="cs"/>
          <w:rtl/>
        </w:rPr>
        <w:t>ע</w:t>
      </w:r>
      <w:r>
        <w:rPr>
          <w:rtl/>
        </w:rPr>
        <w:t>ל</w:t>
      </w:r>
      <w:r>
        <w:rPr>
          <w:rFonts w:hint="cs"/>
          <w:rtl/>
        </w:rPr>
        <w:t xml:space="preserve"> </w:t>
      </w:r>
      <w:r>
        <w:rPr>
          <w:rtl/>
        </w:rPr>
        <w:t xml:space="preserve">הצעת </w:t>
      </w:r>
      <w:bookmarkStart w:id="2827" w:name="_ETM_Q9_407220"/>
      <w:bookmarkEnd w:id="2827"/>
      <w:r>
        <w:rPr>
          <w:rtl/>
        </w:rPr>
        <w:t xml:space="preserve">החוק </w:t>
      </w:r>
      <w:bookmarkStart w:id="2828" w:name="_ETM_Q9_408400"/>
      <w:bookmarkEnd w:id="2828"/>
      <w:r>
        <w:rPr>
          <w:rtl/>
        </w:rPr>
        <w:t xml:space="preserve">בשם </w:t>
      </w:r>
      <w:bookmarkStart w:id="2829" w:name="_ETM_Q9_409540"/>
      <w:bookmarkEnd w:id="2829"/>
      <w:r>
        <w:rPr>
          <w:rtl/>
        </w:rPr>
        <w:t xml:space="preserve">השרה </w:t>
      </w:r>
      <w:bookmarkStart w:id="2830" w:name="_ETM_Q9_410050"/>
      <w:bookmarkEnd w:id="2830"/>
      <w:r>
        <w:rPr>
          <w:rtl/>
        </w:rPr>
        <w:t xml:space="preserve">להגנת </w:t>
      </w:r>
      <w:bookmarkStart w:id="2831" w:name="_ETM_Q9_410590"/>
      <w:bookmarkEnd w:id="2831"/>
      <w:r>
        <w:rPr>
          <w:rtl/>
        </w:rPr>
        <w:t>הסביבה</w:t>
      </w:r>
      <w:r>
        <w:rPr>
          <w:rFonts w:hint="cs"/>
          <w:rtl/>
        </w:rPr>
        <w:t>,</w:t>
      </w:r>
      <w:r>
        <w:rPr>
          <w:rtl/>
        </w:rPr>
        <w:t xml:space="preserve"> </w:t>
      </w:r>
      <w:bookmarkStart w:id="2832" w:name="_ETM_Q9_411580"/>
      <w:bookmarkEnd w:id="2832"/>
      <w:r>
        <w:rPr>
          <w:rtl/>
        </w:rPr>
        <w:t xml:space="preserve">ולהציג </w:t>
      </w:r>
      <w:bookmarkStart w:id="2833" w:name="_ETM_Q9_412270"/>
      <w:bookmarkEnd w:id="2833"/>
      <w:r>
        <w:rPr>
          <w:rtl/>
        </w:rPr>
        <w:t xml:space="preserve">את </w:t>
      </w:r>
      <w:bookmarkStart w:id="2834" w:name="_ETM_Q9_412480"/>
      <w:bookmarkEnd w:id="2834"/>
      <w:r>
        <w:rPr>
          <w:rtl/>
        </w:rPr>
        <w:t xml:space="preserve">עמדת </w:t>
      </w:r>
      <w:bookmarkStart w:id="2835" w:name="_ETM_Q9_412840"/>
      <w:bookmarkEnd w:id="2835"/>
      <w:r>
        <w:rPr>
          <w:rtl/>
        </w:rPr>
        <w:t xml:space="preserve">הממשלה </w:t>
      </w:r>
      <w:bookmarkStart w:id="2836" w:name="_ETM_Q9_413830"/>
      <w:bookmarkEnd w:id="2836"/>
      <w:r>
        <w:rPr>
          <w:rtl/>
        </w:rPr>
        <w:t xml:space="preserve">ביחס </w:t>
      </w:r>
      <w:bookmarkStart w:id="2837" w:name="_ETM_Q9_414849"/>
      <w:bookmarkEnd w:id="2837"/>
      <w:r>
        <w:rPr>
          <w:rtl/>
        </w:rPr>
        <w:t xml:space="preserve">להצעת </w:t>
      </w:r>
      <w:bookmarkStart w:id="2838" w:name="_ETM_Q9_415510"/>
      <w:bookmarkEnd w:id="2838"/>
      <w:r>
        <w:rPr>
          <w:rtl/>
        </w:rPr>
        <w:t>החוק</w:t>
      </w:r>
      <w:r>
        <w:rPr>
          <w:rFonts w:hint="cs"/>
          <w:rtl/>
        </w:rPr>
        <w:t>.</w:t>
      </w:r>
      <w:r>
        <w:rPr>
          <w:rtl/>
        </w:rPr>
        <w:t xml:space="preserve"> </w:t>
      </w:r>
      <w:bookmarkStart w:id="2839" w:name="_ETM_Q9_419610"/>
      <w:bookmarkEnd w:id="2839"/>
      <w:r>
        <w:rPr>
          <w:rtl/>
        </w:rPr>
        <w:t>לרשותך</w:t>
      </w:r>
      <w:r>
        <w:rPr>
          <w:rFonts w:hint="cs"/>
          <w:rtl/>
        </w:rPr>
        <w:t xml:space="preserve"> עשר</w:t>
      </w:r>
      <w:bookmarkStart w:id="2840" w:name="_ETM_Q9_420330"/>
      <w:bookmarkEnd w:id="2840"/>
      <w:r>
        <w:rPr>
          <w:rtl/>
        </w:rPr>
        <w:t xml:space="preserve"> </w:t>
      </w:r>
      <w:bookmarkStart w:id="2841" w:name="_ETM_Q9_420690"/>
      <w:bookmarkEnd w:id="2841"/>
      <w:r>
        <w:rPr>
          <w:rtl/>
        </w:rPr>
        <w:t>דקות</w:t>
      </w:r>
      <w:r>
        <w:rPr>
          <w:rFonts w:hint="cs"/>
          <w:rtl/>
        </w:rPr>
        <w:t>,</w:t>
      </w:r>
      <w:r>
        <w:rPr>
          <w:rtl/>
        </w:rPr>
        <w:t xml:space="preserve"> </w:t>
      </w:r>
      <w:bookmarkStart w:id="2842" w:name="_ETM_Q9_421110"/>
      <w:bookmarkEnd w:id="2842"/>
      <w:r>
        <w:rPr>
          <w:rtl/>
        </w:rPr>
        <w:t>בבקשה</w:t>
      </w:r>
      <w:r>
        <w:rPr>
          <w:rFonts w:hint="cs"/>
          <w:rtl/>
        </w:rPr>
        <w:t>.</w:t>
      </w:r>
    </w:p>
    <w:p w:rsidR="00DF381B" w:rsidRDefault="00DF381B" w:rsidP="0003723E">
      <w:pPr>
        <w:rPr>
          <w:rtl/>
        </w:rPr>
      </w:pPr>
    </w:p>
    <w:p w:rsidR="00DF381B" w:rsidRDefault="00DF381B" w:rsidP="0003723E">
      <w:pPr>
        <w:pStyle w:val="a4"/>
        <w:keepNext/>
        <w:rPr>
          <w:rtl/>
        </w:rPr>
      </w:pPr>
      <w:bookmarkStart w:id="2843" w:name="ET_speaker_6461_13"/>
      <w:r w:rsidRPr="009B2F47">
        <w:rPr>
          <w:rStyle w:val="TagStyle"/>
          <w:rtl/>
        </w:rPr>
        <w:t xml:space="preserve"> &lt;&lt; דובר &gt;&gt; </w:t>
      </w:r>
      <w:bookmarkStart w:id="2844" w:name="_Toc160048612"/>
      <w:bookmarkStart w:id="2845" w:name="_Toc160094196"/>
      <w:bookmarkStart w:id="2846" w:name="_Toc160095331"/>
      <w:bookmarkStart w:id="2847" w:name="_Toc182740046"/>
      <w:r>
        <w:rPr>
          <w:rtl/>
        </w:rPr>
        <w:t>שר התקשורת שלמה קרעי:</w:t>
      </w:r>
      <w:bookmarkEnd w:id="2844"/>
      <w:bookmarkEnd w:id="2845"/>
      <w:bookmarkEnd w:id="2846"/>
      <w:bookmarkEnd w:id="2847"/>
      <w:r w:rsidRPr="009B2F47">
        <w:rPr>
          <w:rStyle w:val="TagStyle"/>
          <w:rtl/>
        </w:rPr>
        <w:t xml:space="preserve"> &lt;&lt; דובר &gt;&gt;</w:t>
      </w:r>
      <w:r>
        <w:rPr>
          <w:rtl/>
        </w:rPr>
        <w:t xml:space="preserve">   </w:t>
      </w:r>
      <w:bookmarkEnd w:id="2843"/>
    </w:p>
    <w:p w:rsidR="00DF381B" w:rsidRDefault="00DF381B" w:rsidP="00B15250">
      <w:pPr>
        <w:rPr>
          <w:rtl/>
        </w:rPr>
      </w:pPr>
    </w:p>
    <w:p w:rsidR="00DF381B" w:rsidRDefault="00DF381B" w:rsidP="00007CA8">
      <w:pPr>
        <w:rPr>
          <w:rtl/>
        </w:rPr>
      </w:pPr>
      <w:bookmarkStart w:id="2848" w:name="_ETM_Q9_429000"/>
      <w:bookmarkStart w:id="2849" w:name="_ETM_Q9_425000"/>
      <w:bookmarkStart w:id="2850" w:name="_ETM_Q9_431329"/>
      <w:bookmarkEnd w:id="2848"/>
      <w:bookmarkEnd w:id="2849"/>
      <w:bookmarkEnd w:id="2850"/>
      <w:r>
        <w:rPr>
          <w:rtl/>
        </w:rPr>
        <w:t xml:space="preserve">אדוני </w:t>
      </w:r>
      <w:bookmarkStart w:id="2851" w:name="_ETM_Q9_442150"/>
      <w:bookmarkEnd w:id="2851"/>
      <w:r>
        <w:rPr>
          <w:rFonts w:hint="cs"/>
          <w:rtl/>
        </w:rPr>
        <w:t>ה</w:t>
      </w:r>
      <w:r>
        <w:rPr>
          <w:rtl/>
        </w:rPr>
        <w:t>יושב</w:t>
      </w:r>
      <w:r>
        <w:rPr>
          <w:rFonts w:hint="cs"/>
          <w:rtl/>
        </w:rPr>
        <w:t>-</w:t>
      </w:r>
      <w:bookmarkStart w:id="2852" w:name="_ETM_Q9_442479"/>
      <w:bookmarkEnd w:id="2852"/>
      <w:r>
        <w:rPr>
          <w:rtl/>
        </w:rPr>
        <w:t>ראש</w:t>
      </w:r>
      <w:r>
        <w:rPr>
          <w:rFonts w:hint="cs"/>
          <w:rtl/>
        </w:rPr>
        <w:t>,</w:t>
      </w:r>
      <w:r>
        <w:rPr>
          <w:rtl/>
        </w:rPr>
        <w:t xml:space="preserve"> </w:t>
      </w:r>
      <w:bookmarkStart w:id="2853" w:name="_ETM_Q9_443139"/>
      <w:bookmarkEnd w:id="2853"/>
      <w:r>
        <w:rPr>
          <w:rtl/>
        </w:rPr>
        <w:t xml:space="preserve">כנסת </w:t>
      </w:r>
      <w:bookmarkStart w:id="2854" w:name="_ETM_Q9_443560"/>
      <w:bookmarkEnd w:id="2854"/>
      <w:r>
        <w:rPr>
          <w:rtl/>
        </w:rPr>
        <w:t>נכבדה</w:t>
      </w:r>
      <w:r>
        <w:rPr>
          <w:rFonts w:hint="cs"/>
          <w:rtl/>
        </w:rPr>
        <w:t>,</w:t>
      </w:r>
      <w:r>
        <w:rPr>
          <w:rtl/>
        </w:rPr>
        <w:t xml:space="preserve"> </w:t>
      </w:r>
      <w:bookmarkStart w:id="2855" w:name="_ETM_Q9_445420"/>
      <w:bookmarkEnd w:id="2855"/>
      <w:r>
        <w:rPr>
          <w:rtl/>
        </w:rPr>
        <w:t xml:space="preserve">הצעת </w:t>
      </w:r>
      <w:bookmarkStart w:id="2856" w:name="_ETM_Q9_445930"/>
      <w:bookmarkEnd w:id="2856"/>
      <w:r>
        <w:rPr>
          <w:rtl/>
        </w:rPr>
        <w:t xml:space="preserve">החוק </w:t>
      </w:r>
      <w:bookmarkStart w:id="2857" w:name="_ETM_Q9_447640"/>
      <w:bookmarkEnd w:id="2857"/>
      <w:r>
        <w:rPr>
          <w:rtl/>
        </w:rPr>
        <w:t xml:space="preserve">מציעה </w:t>
      </w:r>
      <w:bookmarkStart w:id="2858" w:name="_ETM_Q9_448240"/>
      <w:bookmarkEnd w:id="2858"/>
      <w:r>
        <w:rPr>
          <w:rtl/>
        </w:rPr>
        <w:t xml:space="preserve">לתקן </w:t>
      </w:r>
      <w:bookmarkStart w:id="2859" w:name="_ETM_Q9_448779"/>
      <w:bookmarkEnd w:id="2859"/>
      <w:r>
        <w:rPr>
          <w:rtl/>
        </w:rPr>
        <w:t xml:space="preserve">את </w:t>
      </w:r>
      <w:bookmarkStart w:id="2860" w:name="_ETM_Q9_448930"/>
      <w:bookmarkEnd w:id="2860"/>
      <w:r>
        <w:rPr>
          <w:rtl/>
        </w:rPr>
        <w:t xml:space="preserve">חוק </w:t>
      </w:r>
      <w:bookmarkStart w:id="2861" w:name="_ETM_Q9_449170"/>
      <w:bookmarkEnd w:id="2861"/>
      <w:r>
        <w:rPr>
          <w:rtl/>
        </w:rPr>
        <w:t xml:space="preserve">אוויר </w:t>
      </w:r>
      <w:bookmarkStart w:id="2862" w:name="_ETM_Q9_449470"/>
      <w:bookmarkEnd w:id="2862"/>
      <w:r>
        <w:rPr>
          <w:rtl/>
        </w:rPr>
        <w:t xml:space="preserve">נקי </w:t>
      </w:r>
      <w:bookmarkStart w:id="2863" w:name="_ETM_Q9_452610"/>
      <w:bookmarkEnd w:id="2863"/>
      <w:r>
        <w:rPr>
          <w:rtl/>
        </w:rPr>
        <w:t xml:space="preserve">על </w:t>
      </w:r>
      <w:bookmarkStart w:id="2864" w:name="_ETM_Q9_452880"/>
      <w:bookmarkEnd w:id="2864"/>
      <w:r>
        <w:rPr>
          <w:rtl/>
        </w:rPr>
        <w:t xml:space="preserve">מנת </w:t>
      </w:r>
      <w:bookmarkStart w:id="2865" w:name="_ETM_Q9_453150"/>
      <w:bookmarkEnd w:id="2865"/>
      <w:r>
        <w:rPr>
          <w:rtl/>
        </w:rPr>
        <w:t xml:space="preserve">לצמצם </w:t>
      </w:r>
      <w:bookmarkStart w:id="2866" w:name="_ETM_Q9_453839"/>
      <w:bookmarkEnd w:id="2866"/>
      <w:r>
        <w:rPr>
          <w:rtl/>
        </w:rPr>
        <w:t xml:space="preserve">ולמנוע </w:t>
      </w:r>
      <w:bookmarkStart w:id="2867" w:name="_ETM_Q9_454500"/>
      <w:bookmarkEnd w:id="2867"/>
      <w:r>
        <w:rPr>
          <w:rtl/>
        </w:rPr>
        <w:t xml:space="preserve">זיהום </w:t>
      </w:r>
      <w:bookmarkStart w:id="2868" w:name="_ETM_Q9_454950"/>
      <w:bookmarkEnd w:id="2868"/>
      <w:r>
        <w:rPr>
          <w:rtl/>
        </w:rPr>
        <w:t xml:space="preserve">אוויר </w:t>
      </w:r>
      <w:bookmarkStart w:id="2869" w:name="_ETM_Q9_455250"/>
      <w:bookmarkEnd w:id="2869"/>
      <w:r>
        <w:rPr>
          <w:rtl/>
        </w:rPr>
        <w:t xml:space="preserve">ומפגעי </w:t>
      </w:r>
      <w:bookmarkStart w:id="2870" w:name="_ETM_Q9_455910"/>
      <w:bookmarkEnd w:id="2870"/>
      <w:r>
        <w:rPr>
          <w:rtl/>
        </w:rPr>
        <w:t xml:space="preserve">ריח </w:t>
      </w:r>
      <w:bookmarkStart w:id="2871" w:name="_ETM_Q9_456870"/>
      <w:bookmarkEnd w:id="2871"/>
      <w:r>
        <w:rPr>
          <w:rtl/>
        </w:rPr>
        <w:t xml:space="preserve">אשר </w:t>
      </w:r>
      <w:bookmarkStart w:id="2872" w:name="_ETM_Q9_457230"/>
      <w:bookmarkEnd w:id="2872"/>
      <w:r>
        <w:rPr>
          <w:rtl/>
        </w:rPr>
        <w:t xml:space="preserve">נגרמים </w:t>
      </w:r>
      <w:bookmarkStart w:id="2873" w:name="_ETM_Q9_457830"/>
      <w:bookmarkEnd w:id="2873"/>
      <w:r>
        <w:rPr>
          <w:rtl/>
        </w:rPr>
        <w:t xml:space="preserve">כתוצאה </w:t>
      </w:r>
      <w:bookmarkStart w:id="2874" w:name="_ETM_Q9_458430"/>
      <w:bookmarkEnd w:id="2874"/>
      <w:r>
        <w:rPr>
          <w:rtl/>
        </w:rPr>
        <w:t xml:space="preserve">מהשימוש </w:t>
      </w:r>
      <w:bookmarkStart w:id="2875" w:name="_ETM_Q9_459089"/>
      <w:bookmarkEnd w:id="2875"/>
      <w:r>
        <w:rPr>
          <w:rtl/>
        </w:rPr>
        <w:t>בת</w:t>
      </w:r>
      <w:bookmarkStart w:id="2876" w:name="_ETM_Q9_459330"/>
      <w:bookmarkEnd w:id="2876"/>
      <w:r>
        <w:rPr>
          <w:rtl/>
        </w:rPr>
        <w:t>נור</w:t>
      </w:r>
      <w:r>
        <w:rPr>
          <w:rFonts w:hint="cs"/>
          <w:rtl/>
        </w:rPr>
        <w:t>י</w:t>
      </w:r>
      <w:r>
        <w:rPr>
          <w:rtl/>
        </w:rPr>
        <w:t xml:space="preserve"> </w:t>
      </w:r>
      <w:bookmarkStart w:id="2877" w:name="_ETM_Q9_459630"/>
      <w:bookmarkEnd w:id="2877"/>
      <w:r>
        <w:rPr>
          <w:rtl/>
        </w:rPr>
        <w:t xml:space="preserve">הסקה </w:t>
      </w:r>
      <w:bookmarkStart w:id="2878" w:name="_ETM_Q9_460169"/>
      <w:bookmarkStart w:id="2879" w:name="_ETM_Q9_461010"/>
      <w:bookmarkEnd w:id="2878"/>
      <w:bookmarkEnd w:id="2879"/>
      <w:r>
        <w:rPr>
          <w:rtl/>
        </w:rPr>
        <w:t xml:space="preserve">שמופעלים </w:t>
      </w:r>
      <w:bookmarkStart w:id="2880" w:name="_ETM_Q9_461700"/>
      <w:bookmarkEnd w:id="2880"/>
      <w:r>
        <w:rPr>
          <w:rtl/>
        </w:rPr>
        <w:t xml:space="preserve">באמצעות </w:t>
      </w:r>
      <w:bookmarkStart w:id="2881" w:name="_ETM_Q9_462270"/>
      <w:bookmarkEnd w:id="2881"/>
      <w:r>
        <w:rPr>
          <w:rtl/>
        </w:rPr>
        <w:t>שרפ</w:t>
      </w:r>
      <w:r>
        <w:rPr>
          <w:rFonts w:hint="cs"/>
          <w:rtl/>
        </w:rPr>
        <w:t>ת</w:t>
      </w:r>
      <w:r>
        <w:rPr>
          <w:rtl/>
        </w:rPr>
        <w:t xml:space="preserve"> </w:t>
      </w:r>
      <w:bookmarkStart w:id="2882" w:name="_ETM_Q9_462660"/>
      <w:bookmarkEnd w:id="2882"/>
      <w:r>
        <w:rPr>
          <w:rtl/>
        </w:rPr>
        <w:t xml:space="preserve">דלק </w:t>
      </w:r>
      <w:bookmarkStart w:id="2883" w:name="_ETM_Q9_463020"/>
      <w:bookmarkEnd w:id="2883"/>
      <w:r>
        <w:rPr>
          <w:rtl/>
        </w:rPr>
        <w:t>מוצק</w:t>
      </w:r>
      <w:r>
        <w:rPr>
          <w:rFonts w:hint="cs"/>
          <w:rtl/>
        </w:rPr>
        <w:t xml:space="preserve">. </w:t>
      </w:r>
      <w:bookmarkStart w:id="2884" w:name="_ETM_Q9_463000"/>
      <w:bookmarkStart w:id="2885" w:name="_ETM_Q9_464000"/>
      <w:bookmarkStart w:id="2886" w:name="_ETM_Q9_464419"/>
      <w:bookmarkEnd w:id="2884"/>
      <w:bookmarkEnd w:id="2885"/>
      <w:bookmarkEnd w:id="2886"/>
      <w:r>
        <w:rPr>
          <w:rtl/>
        </w:rPr>
        <w:t xml:space="preserve">בנוסף </w:t>
      </w:r>
      <w:bookmarkStart w:id="2887" w:name="_ETM_Q9_464900"/>
      <w:bookmarkEnd w:id="2887"/>
      <w:r>
        <w:rPr>
          <w:rtl/>
        </w:rPr>
        <w:t xml:space="preserve">מוצע </w:t>
      </w:r>
      <w:bookmarkStart w:id="2888" w:name="_ETM_Q9_465229"/>
      <w:bookmarkEnd w:id="2888"/>
      <w:r>
        <w:rPr>
          <w:rtl/>
        </w:rPr>
        <w:t xml:space="preserve">לקבוע </w:t>
      </w:r>
      <w:bookmarkStart w:id="2889" w:name="_ETM_Q9_465680"/>
      <w:bookmarkEnd w:id="2889"/>
      <w:r>
        <w:rPr>
          <w:rtl/>
        </w:rPr>
        <w:t xml:space="preserve">כי </w:t>
      </w:r>
      <w:bookmarkStart w:id="2890" w:name="_ETM_Q9_465830"/>
      <w:bookmarkEnd w:id="2890"/>
      <w:r>
        <w:rPr>
          <w:rFonts w:hint="cs"/>
          <w:rtl/>
        </w:rPr>
        <w:t>י</w:t>
      </w:r>
      <w:r>
        <w:rPr>
          <w:rtl/>
        </w:rPr>
        <w:t xml:space="preserve">וטל </w:t>
      </w:r>
      <w:bookmarkStart w:id="2891" w:name="_ETM_Q9_466099"/>
      <w:bookmarkEnd w:id="2891"/>
      <w:r>
        <w:rPr>
          <w:rtl/>
        </w:rPr>
        <w:t xml:space="preserve">עיצום </w:t>
      </w:r>
      <w:bookmarkStart w:id="2892" w:name="_ETM_Q9_466430"/>
      <w:bookmarkEnd w:id="2892"/>
      <w:r>
        <w:rPr>
          <w:rtl/>
        </w:rPr>
        <w:t xml:space="preserve">כספי </w:t>
      </w:r>
      <w:bookmarkStart w:id="2893" w:name="_ETM_Q9_466909"/>
      <w:bookmarkEnd w:id="2893"/>
      <w:r>
        <w:rPr>
          <w:rtl/>
        </w:rPr>
        <w:t xml:space="preserve">בסך </w:t>
      </w:r>
      <w:bookmarkStart w:id="2894" w:name="_ETM_Q9_470809"/>
      <w:bookmarkEnd w:id="2894"/>
      <w:r>
        <w:rPr>
          <w:rtl/>
        </w:rPr>
        <w:t>של</w:t>
      </w:r>
      <w:bookmarkStart w:id="2895" w:name="_ETM_Q9_470990"/>
      <w:bookmarkStart w:id="2896" w:name="_ETM_Q9_472099"/>
      <w:bookmarkEnd w:id="2895"/>
      <w:bookmarkEnd w:id="2896"/>
      <w:r>
        <w:rPr>
          <w:rFonts w:hint="cs"/>
          <w:rtl/>
        </w:rPr>
        <w:t xml:space="preserve"> </w:t>
      </w:r>
      <w:bookmarkStart w:id="2897" w:name="_ETM_Q9_473000"/>
      <w:bookmarkEnd w:id="2897"/>
      <w:r>
        <w:rPr>
          <w:rFonts w:hint="cs"/>
          <w:rtl/>
        </w:rPr>
        <w:t>14,400</w:t>
      </w:r>
      <w:r>
        <w:rPr>
          <w:rtl/>
        </w:rPr>
        <w:t xml:space="preserve"> </w:t>
      </w:r>
      <w:bookmarkStart w:id="2898" w:name="_ETM_Q9_473599"/>
      <w:bookmarkEnd w:id="2898"/>
      <w:r>
        <w:rPr>
          <w:rtl/>
        </w:rPr>
        <w:t xml:space="preserve">שקלים על </w:t>
      </w:r>
      <w:bookmarkStart w:id="2899" w:name="_ETM_Q9_467029"/>
      <w:bookmarkEnd w:id="2899"/>
      <w:r>
        <w:rPr>
          <w:rtl/>
        </w:rPr>
        <w:t xml:space="preserve">מי </w:t>
      </w:r>
      <w:bookmarkStart w:id="2900" w:name="_ETM_Q9_467150"/>
      <w:bookmarkEnd w:id="2900"/>
      <w:r>
        <w:rPr>
          <w:rtl/>
        </w:rPr>
        <w:t xml:space="preserve">שיעשה </w:t>
      </w:r>
      <w:bookmarkStart w:id="2901" w:name="_ETM_Q9_467599"/>
      <w:bookmarkEnd w:id="2901"/>
      <w:r>
        <w:rPr>
          <w:rtl/>
        </w:rPr>
        <w:t xml:space="preserve">שימוש </w:t>
      </w:r>
      <w:bookmarkStart w:id="2902" w:name="_ETM_Q9_468080"/>
      <w:bookmarkEnd w:id="2902"/>
      <w:r>
        <w:rPr>
          <w:rtl/>
        </w:rPr>
        <w:t xml:space="preserve">בתנורי </w:t>
      </w:r>
      <w:bookmarkStart w:id="2903" w:name="_ETM_Q9_468559"/>
      <w:bookmarkEnd w:id="2903"/>
      <w:r>
        <w:rPr>
          <w:rtl/>
        </w:rPr>
        <w:t xml:space="preserve">הסקה </w:t>
      </w:r>
      <w:bookmarkStart w:id="2904" w:name="_ETM_Q9_468979"/>
      <w:bookmarkEnd w:id="2904"/>
      <w:r>
        <w:rPr>
          <w:rtl/>
        </w:rPr>
        <w:t xml:space="preserve">בדלק </w:t>
      </w:r>
      <w:bookmarkStart w:id="2905" w:name="_ETM_Q9_469370"/>
      <w:bookmarkEnd w:id="2905"/>
      <w:r>
        <w:rPr>
          <w:rtl/>
        </w:rPr>
        <w:t>מוצק</w:t>
      </w:r>
      <w:r>
        <w:rPr>
          <w:rFonts w:hint="cs"/>
          <w:rtl/>
        </w:rPr>
        <w:t>.</w:t>
      </w:r>
      <w:r>
        <w:rPr>
          <w:rtl/>
        </w:rPr>
        <w:t xml:space="preserve"> </w:t>
      </w:r>
      <w:bookmarkStart w:id="2906" w:name="_ETM_Q9_475080"/>
      <w:bookmarkEnd w:id="2906"/>
    </w:p>
    <w:p w:rsidR="00DF381B" w:rsidRDefault="00DF381B" w:rsidP="0003723E">
      <w:pPr>
        <w:rPr>
          <w:rtl/>
        </w:rPr>
      </w:pPr>
    </w:p>
    <w:p w:rsidR="00DF381B" w:rsidRDefault="00DF381B" w:rsidP="00453F4D">
      <w:pPr>
        <w:rPr>
          <w:rtl/>
        </w:rPr>
      </w:pPr>
      <w:r>
        <w:rPr>
          <w:rtl/>
        </w:rPr>
        <w:t xml:space="preserve">גורמי </w:t>
      </w:r>
      <w:bookmarkStart w:id="2907" w:name="_ETM_Q9_475440"/>
      <w:bookmarkEnd w:id="2907"/>
      <w:r>
        <w:rPr>
          <w:rtl/>
        </w:rPr>
        <w:t xml:space="preserve">המקצוע </w:t>
      </w:r>
      <w:bookmarkStart w:id="2908" w:name="_ETM_Q9_475950"/>
      <w:bookmarkEnd w:id="2908"/>
      <w:r>
        <w:rPr>
          <w:rtl/>
        </w:rPr>
        <w:t xml:space="preserve">במשרד </w:t>
      </w:r>
      <w:bookmarkStart w:id="2909" w:name="_ETM_Q9_476460"/>
      <w:bookmarkEnd w:id="2909"/>
      <w:r>
        <w:rPr>
          <w:rtl/>
        </w:rPr>
        <w:t xml:space="preserve">עוסקים </w:t>
      </w:r>
      <w:bookmarkStart w:id="2910" w:name="_ETM_Q9_476940"/>
      <w:bookmarkEnd w:id="2910"/>
      <w:r>
        <w:rPr>
          <w:rtl/>
        </w:rPr>
        <w:t xml:space="preserve">בנושא </w:t>
      </w:r>
      <w:bookmarkStart w:id="2911" w:name="_ETM_Q9_477390"/>
      <w:bookmarkEnd w:id="2911"/>
      <w:r>
        <w:rPr>
          <w:rtl/>
        </w:rPr>
        <w:t xml:space="preserve">זה </w:t>
      </w:r>
      <w:bookmarkStart w:id="2912" w:name="_ETM_Q9_477570"/>
      <w:bookmarkEnd w:id="2912"/>
      <w:r>
        <w:rPr>
          <w:rtl/>
        </w:rPr>
        <w:t xml:space="preserve">תקופה </w:t>
      </w:r>
      <w:bookmarkStart w:id="2913" w:name="_ETM_Q9_477930"/>
      <w:bookmarkEnd w:id="2913"/>
      <w:r>
        <w:rPr>
          <w:rtl/>
        </w:rPr>
        <w:t>ממושכת</w:t>
      </w:r>
      <w:r>
        <w:rPr>
          <w:rFonts w:hint="cs"/>
          <w:rtl/>
        </w:rPr>
        <w:t>,</w:t>
      </w:r>
      <w:r>
        <w:rPr>
          <w:rtl/>
        </w:rPr>
        <w:t xml:space="preserve"> </w:t>
      </w:r>
      <w:bookmarkStart w:id="2914" w:name="_ETM_Q9_479180"/>
      <w:bookmarkEnd w:id="2914"/>
      <w:r>
        <w:rPr>
          <w:rtl/>
        </w:rPr>
        <w:t xml:space="preserve">כך </w:t>
      </w:r>
      <w:bookmarkStart w:id="2915" w:name="_ETM_Q9_479720"/>
      <w:bookmarkEnd w:id="2915"/>
      <w:r>
        <w:rPr>
          <w:rtl/>
        </w:rPr>
        <w:t xml:space="preserve">אומרת </w:t>
      </w:r>
      <w:bookmarkStart w:id="2916" w:name="_ETM_Q9_480470"/>
      <w:bookmarkEnd w:id="2916"/>
      <w:r>
        <w:rPr>
          <w:rtl/>
        </w:rPr>
        <w:t xml:space="preserve">השרה </w:t>
      </w:r>
      <w:bookmarkStart w:id="2917" w:name="_ETM_Q9_480919"/>
      <w:bookmarkEnd w:id="2917"/>
      <w:r>
        <w:rPr>
          <w:rtl/>
        </w:rPr>
        <w:t>סילמן</w:t>
      </w:r>
      <w:r>
        <w:rPr>
          <w:rFonts w:hint="cs"/>
          <w:rtl/>
        </w:rPr>
        <w:t>.</w:t>
      </w:r>
      <w:r>
        <w:rPr>
          <w:rtl/>
        </w:rPr>
        <w:t xml:space="preserve"> </w:t>
      </w:r>
      <w:bookmarkStart w:id="2918" w:name="_ETM_Q9_482050"/>
      <w:bookmarkEnd w:id="2918"/>
      <w:r>
        <w:rPr>
          <w:rtl/>
        </w:rPr>
        <w:t xml:space="preserve">לעמדת </w:t>
      </w:r>
      <w:bookmarkStart w:id="2919" w:name="_ETM_Q9_482560"/>
      <w:bookmarkEnd w:id="2919"/>
      <w:r>
        <w:rPr>
          <w:rtl/>
        </w:rPr>
        <w:t>גור</w:t>
      </w:r>
      <w:r>
        <w:rPr>
          <w:rFonts w:hint="cs"/>
          <w:rtl/>
        </w:rPr>
        <w:t xml:space="preserve">מי המקצוע, </w:t>
      </w:r>
      <w:bookmarkStart w:id="2920" w:name="_ETM_Q9_480000"/>
      <w:bookmarkStart w:id="2921" w:name="_ETM_Q9_480210"/>
      <w:bookmarkStart w:id="2922" w:name="_ETM_Q9_481359"/>
      <w:bookmarkStart w:id="2923" w:name="_ETM_Q9_481869"/>
      <w:bookmarkStart w:id="2924" w:name="_ETM_Q9_482199"/>
      <w:bookmarkStart w:id="2925" w:name="_ETM_Q9_482889"/>
      <w:bookmarkEnd w:id="2920"/>
      <w:bookmarkEnd w:id="2921"/>
      <w:bookmarkEnd w:id="2922"/>
      <w:bookmarkEnd w:id="2923"/>
      <w:bookmarkEnd w:id="2924"/>
      <w:bookmarkEnd w:id="2925"/>
      <w:r>
        <w:rPr>
          <w:rtl/>
        </w:rPr>
        <w:t xml:space="preserve">חימום </w:t>
      </w:r>
      <w:bookmarkStart w:id="2926" w:name="_ETM_Q9_483279"/>
      <w:bookmarkEnd w:id="2926"/>
      <w:r>
        <w:rPr>
          <w:rtl/>
        </w:rPr>
        <w:t xml:space="preserve">ביתי </w:t>
      </w:r>
      <w:bookmarkStart w:id="2927" w:name="_ETM_Q9_483549"/>
      <w:bookmarkEnd w:id="2927"/>
      <w:r>
        <w:rPr>
          <w:rtl/>
        </w:rPr>
        <w:t xml:space="preserve">יכול </w:t>
      </w:r>
      <w:bookmarkStart w:id="2928" w:name="_ETM_Q9_483850"/>
      <w:bookmarkEnd w:id="2928"/>
      <w:r>
        <w:rPr>
          <w:rtl/>
        </w:rPr>
        <w:t xml:space="preserve">להיעשות </w:t>
      </w:r>
      <w:bookmarkStart w:id="2929" w:name="_ETM_Q9_484299"/>
      <w:bookmarkEnd w:id="2929"/>
      <w:r>
        <w:rPr>
          <w:rtl/>
        </w:rPr>
        <w:t xml:space="preserve">במגוון </w:t>
      </w:r>
      <w:bookmarkStart w:id="2930" w:name="_ETM_Q9_484810"/>
      <w:bookmarkEnd w:id="2930"/>
      <w:r>
        <w:rPr>
          <w:rtl/>
        </w:rPr>
        <w:t>אמצעים</w:t>
      </w:r>
      <w:r>
        <w:rPr>
          <w:rFonts w:hint="cs"/>
          <w:rtl/>
        </w:rPr>
        <w:t>,</w:t>
      </w:r>
      <w:r>
        <w:rPr>
          <w:rtl/>
        </w:rPr>
        <w:t xml:space="preserve"> </w:t>
      </w:r>
      <w:bookmarkStart w:id="2931" w:name="_ETM_Q9_485800"/>
      <w:bookmarkEnd w:id="2931"/>
      <w:r w:rsidR="00453F4D">
        <w:rPr>
          <w:rFonts w:hint="cs"/>
          <w:rtl/>
        </w:rPr>
        <w:t>ו</w:t>
      </w:r>
      <w:r>
        <w:rPr>
          <w:rtl/>
        </w:rPr>
        <w:t xml:space="preserve">לכל </w:t>
      </w:r>
      <w:bookmarkStart w:id="2932" w:name="_ETM_Q9_486190"/>
      <w:bookmarkEnd w:id="2932"/>
      <w:r>
        <w:rPr>
          <w:rtl/>
        </w:rPr>
        <w:t xml:space="preserve">אמצעי </w:t>
      </w:r>
      <w:bookmarkStart w:id="2933" w:name="_ETM_Q9_486580"/>
      <w:bookmarkEnd w:id="2933"/>
      <w:r>
        <w:rPr>
          <w:rtl/>
        </w:rPr>
        <w:t xml:space="preserve">יתרונות </w:t>
      </w:r>
      <w:bookmarkStart w:id="2934" w:name="_ETM_Q9_487060"/>
      <w:bookmarkEnd w:id="2934"/>
      <w:r>
        <w:rPr>
          <w:rtl/>
        </w:rPr>
        <w:t xml:space="preserve">וחסרונות </w:t>
      </w:r>
      <w:bookmarkStart w:id="2935" w:name="_ETM_Q9_487839"/>
      <w:bookmarkEnd w:id="2935"/>
      <w:r w:rsidR="00453F4D">
        <w:rPr>
          <w:rFonts w:hint="cs"/>
          <w:rtl/>
        </w:rPr>
        <w:t>ב</w:t>
      </w:r>
      <w:r>
        <w:rPr>
          <w:rtl/>
        </w:rPr>
        <w:t xml:space="preserve">היבטים </w:t>
      </w:r>
      <w:bookmarkStart w:id="2936" w:name="_ETM_Q9_488440"/>
      <w:bookmarkEnd w:id="2936"/>
      <w:r>
        <w:rPr>
          <w:rtl/>
        </w:rPr>
        <w:t xml:space="preserve">של </w:t>
      </w:r>
      <w:bookmarkStart w:id="2937" w:name="_ETM_Q9_488650"/>
      <w:bookmarkEnd w:id="2937"/>
      <w:r>
        <w:rPr>
          <w:rtl/>
        </w:rPr>
        <w:t xml:space="preserve">דמי </w:t>
      </w:r>
      <w:bookmarkStart w:id="2938" w:name="_ETM_Q9_488860"/>
      <w:bookmarkEnd w:id="2938"/>
      <w:r>
        <w:rPr>
          <w:rtl/>
        </w:rPr>
        <w:t xml:space="preserve">התקנה </w:t>
      </w:r>
      <w:bookmarkStart w:id="2939" w:name="_ETM_Q9_489339"/>
      <w:bookmarkEnd w:id="2939"/>
      <w:r>
        <w:rPr>
          <w:rtl/>
        </w:rPr>
        <w:t>ושימוש</w:t>
      </w:r>
      <w:r>
        <w:rPr>
          <w:rFonts w:hint="cs"/>
          <w:rtl/>
        </w:rPr>
        <w:t>,</w:t>
      </w:r>
      <w:r>
        <w:rPr>
          <w:rtl/>
        </w:rPr>
        <w:t xml:space="preserve"> </w:t>
      </w:r>
      <w:bookmarkStart w:id="2940" w:name="_ETM_Q9_490330"/>
      <w:bookmarkEnd w:id="2940"/>
      <w:r>
        <w:rPr>
          <w:rtl/>
        </w:rPr>
        <w:t xml:space="preserve">נוחות </w:t>
      </w:r>
      <w:bookmarkStart w:id="2941" w:name="_ETM_Q9_490809"/>
      <w:bookmarkEnd w:id="2941"/>
      <w:r>
        <w:rPr>
          <w:rtl/>
        </w:rPr>
        <w:t>ההפעלה</w:t>
      </w:r>
      <w:r>
        <w:rPr>
          <w:rFonts w:hint="cs"/>
          <w:rtl/>
        </w:rPr>
        <w:t>,</w:t>
      </w:r>
      <w:bookmarkStart w:id="2942" w:name="_ETM_Q9_491349"/>
      <w:bookmarkEnd w:id="2942"/>
      <w:r>
        <w:rPr>
          <w:rFonts w:hint="cs"/>
          <w:rtl/>
        </w:rPr>
        <w:t xml:space="preserve"> </w:t>
      </w:r>
      <w:r>
        <w:rPr>
          <w:rtl/>
        </w:rPr>
        <w:t xml:space="preserve">מרחב </w:t>
      </w:r>
      <w:bookmarkStart w:id="2943" w:name="_ETM_Q9_491860"/>
      <w:bookmarkEnd w:id="2943"/>
      <w:r>
        <w:rPr>
          <w:rtl/>
        </w:rPr>
        <w:t>ההשפעה</w:t>
      </w:r>
      <w:r>
        <w:rPr>
          <w:rFonts w:hint="cs"/>
          <w:rtl/>
        </w:rPr>
        <w:t>,</w:t>
      </w:r>
      <w:r>
        <w:rPr>
          <w:rtl/>
        </w:rPr>
        <w:t xml:space="preserve"> </w:t>
      </w:r>
      <w:bookmarkStart w:id="2944" w:name="_ETM_Q9_492400"/>
      <w:bookmarkEnd w:id="2944"/>
      <w:r>
        <w:rPr>
          <w:rtl/>
        </w:rPr>
        <w:t xml:space="preserve">בטיחות </w:t>
      </w:r>
      <w:bookmarkStart w:id="2945" w:name="_ETM_Q9_492910"/>
      <w:bookmarkEnd w:id="2945"/>
      <w:r>
        <w:rPr>
          <w:rtl/>
        </w:rPr>
        <w:t xml:space="preserve">וזיהום </w:t>
      </w:r>
      <w:bookmarkStart w:id="2946" w:name="_ETM_Q9_493360"/>
      <w:bookmarkEnd w:id="2946"/>
      <w:r>
        <w:rPr>
          <w:rtl/>
        </w:rPr>
        <w:t>האוויר</w:t>
      </w:r>
      <w:r>
        <w:rPr>
          <w:rFonts w:hint="cs"/>
          <w:rtl/>
        </w:rPr>
        <w:t>.</w:t>
      </w:r>
      <w:bookmarkStart w:id="2947" w:name="_ETM_Q9_497000"/>
      <w:bookmarkStart w:id="2948" w:name="_ETM_Q9_495200"/>
      <w:bookmarkEnd w:id="2947"/>
      <w:bookmarkEnd w:id="2948"/>
      <w:r w:rsidR="00007CA8">
        <w:t xml:space="preserve"> </w:t>
      </w:r>
      <w:r>
        <w:rPr>
          <w:rtl/>
        </w:rPr>
        <w:t xml:space="preserve">מבחינה </w:t>
      </w:r>
      <w:bookmarkStart w:id="2949" w:name="_ETM_Q9_495679"/>
      <w:bookmarkEnd w:id="2949"/>
      <w:r>
        <w:rPr>
          <w:rtl/>
        </w:rPr>
        <w:t>סביבתית</w:t>
      </w:r>
      <w:r>
        <w:rPr>
          <w:rFonts w:hint="cs"/>
          <w:rtl/>
        </w:rPr>
        <w:t>,</w:t>
      </w:r>
      <w:r>
        <w:rPr>
          <w:rtl/>
        </w:rPr>
        <w:t xml:space="preserve"> </w:t>
      </w:r>
      <w:bookmarkStart w:id="2950" w:name="_ETM_Q9_496999"/>
      <w:bookmarkEnd w:id="2950"/>
      <w:r>
        <w:rPr>
          <w:rtl/>
        </w:rPr>
        <w:t xml:space="preserve">חימום </w:t>
      </w:r>
      <w:bookmarkStart w:id="2951" w:name="_ETM_Q9_497359"/>
      <w:bookmarkEnd w:id="2951"/>
      <w:r>
        <w:rPr>
          <w:rtl/>
        </w:rPr>
        <w:t xml:space="preserve">הבית </w:t>
      </w:r>
      <w:bookmarkStart w:id="2952" w:name="_ETM_Q9_497810"/>
      <w:bookmarkEnd w:id="2952"/>
      <w:r>
        <w:rPr>
          <w:rtl/>
        </w:rPr>
        <w:t xml:space="preserve">באמצעות </w:t>
      </w:r>
      <w:bookmarkStart w:id="2953" w:name="_ETM_Q9_498289"/>
      <w:bookmarkEnd w:id="2953"/>
      <w:r>
        <w:rPr>
          <w:rtl/>
        </w:rPr>
        <w:t xml:space="preserve">מזגן </w:t>
      </w:r>
      <w:bookmarkStart w:id="2954" w:name="_ETM_Q9_498739"/>
      <w:bookmarkEnd w:id="2954"/>
      <w:r>
        <w:rPr>
          <w:rtl/>
        </w:rPr>
        <w:t xml:space="preserve">הוא </w:t>
      </w:r>
      <w:bookmarkStart w:id="2955" w:name="_ETM_Q9_498829"/>
      <w:bookmarkEnd w:id="2955"/>
      <w:r>
        <w:rPr>
          <w:rtl/>
        </w:rPr>
        <w:t xml:space="preserve">אמצעי </w:t>
      </w:r>
      <w:bookmarkStart w:id="2956" w:name="_ETM_Q9_499220"/>
      <w:bookmarkEnd w:id="2956"/>
      <w:r>
        <w:rPr>
          <w:rtl/>
        </w:rPr>
        <w:t>ה</w:t>
      </w:r>
      <w:r>
        <w:rPr>
          <w:rFonts w:hint="cs"/>
          <w:rtl/>
        </w:rPr>
        <w:t>ח</w:t>
      </w:r>
      <w:r>
        <w:rPr>
          <w:rtl/>
        </w:rPr>
        <w:t xml:space="preserve">ימום </w:t>
      </w:r>
      <w:bookmarkStart w:id="2957" w:name="_ETM_Q9_499609"/>
      <w:bookmarkEnd w:id="2957"/>
      <w:r>
        <w:rPr>
          <w:rtl/>
        </w:rPr>
        <w:t xml:space="preserve">הנקי </w:t>
      </w:r>
      <w:bookmarkStart w:id="2958" w:name="_ETM_Q9_499970"/>
      <w:bookmarkEnd w:id="2958"/>
      <w:r>
        <w:rPr>
          <w:rtl/>
        </w:rPr>
        <w:t xml:space="preserve">ביותר </w:t>
      </w:r>
      <w:bookmarkStart w:id="2959" w:name="_ETM_Q9_500809"/>
      <w:bookmarkEnd w:id="2959"/>
      <w:r>
        <w:rPr>
          <w:rtl/>
        </w:rPr>
        <w:t xml:space="preserve">מבחינת </w:t>
      </w:r>
      <w:bookmarkStart w:id="2960" w:name="_ETM_Q9_501349"/>
      <w:bookmarkEnd w:id="2960"/>
      <w:r>
        <w:rPr>
          <w:rtl/>
        </w:rPr>
        <w:t xml:space="preserve">פליטות </w:t>
      </w:r>
      <w:bookmarkStart w:id="2961" w:name="_ETM_Q9_501769"/>
      <w:bookmarkEnd w:id="2961"/>
      <w:r>
        <w:rPr>
          <w:rtl/>
        </w:rPr>
        <w:t xml:space="preserve">מזהמים </w:t>
      </w:r>
      <w:bookmarkStart w:id="2962" w:name="_ETM_Q9_502309"/>
      <w:bookmarkEnd w:id="2962"/>
      <w:r>
        <w:rPr>
          <w:rtl/>
        </w:rPr>
        <w:t>ל</w:t>
      </w:r>
      <w:r>
        <w:rPr>
          <w:rFonts w:hint="cs"/>
          <w:rtl/>
        </w:rPr>
        <w:t>אוויר</w:t>
      </w:r>
      <w:r w:rsidR="00007CA8">
        <w:rPr>
          <w:rFonts w:hint="cs"/>
          <w:rtl/>
        </w:rPr>
        <w:t>,</w:t>
      </w:r>
      <w:r>
        <w:rPr>
          <w:rtl/>
        </w:rPr>
        <w:t xml:space="preserve"> </w:t>
      </w:r>
      <w:bookmarkStart w:id="2963" w:name="_ETM_Q9_503149"/>
      <w:bookmarkEnd w:id="2963"/>
      <w:r>
        <w:rPr>
          <w:rtl/>
        </w:rPr>
        <w:t xml:space="preserve">אחריו </w:t>
      </w:r>
      <w:bookmarkStart w:id="2964" w:name="_ETM_Q9_503630"/>
      <w:bookmarkEnd w:id="2964"/>
      <w:r>
        <w:rPr>
          <w:rFonts w:hint="cs"/>
          <w:rtl/>
        </w:rPr>
        <w:t xml:space="preserve">– </w:t>
      </w:r>
      <w:r>
        <w:rPr>
          <w:rtl/>
        </w:rPr>
        <w:t xml:space="preserve">תנור </w:t>
      </w:r>
      <w:bookmarkStart w:id="2965" w:name="_ETM_Q9_503989"/>
      <w:bookmarkEnd w:id="2965"/>
      <w:r>
        <w:rPr>
          <w:rtl/>
        </w:rPr>
        <w:t xml:space="preserve">חימום </w:t>
      </w:r>
      <w:bookmarkStart w:id="2966" w:name="_ETM_Q9_504349"/>
      <w:bookmarkEnd w:id="2966"/>
      <w:r>
        <w:rPr>
          <w:rtl/>
        </w:rPr>
        <w:t xml:space="preserve">הפועל </w:t>
      </w:r>
      <w:bookmarkStart w:id="2967" w:name="_ETM_Q9_504710"/>
      <w:bookmarkEnd w:id="2967"/>
      <w:r>
        <w:rPr>
          <w:rtl/>
        </w:rPr>
        <w:t xml:space="preserve">באמצעות </w:t>
      </w:r>
      <w:bookmarkStart w:id="2968" w:name="_ETM_Q9_505279"/>
      <w:bookmarkEnd w:id="2968"/>
      <w:r>
        <w:rPr>
          <w:rtl/>
        </w:rPr>
        <w:t>גפ"מ</w:t>
      </w:r>
      <w:r>
        <w:rPr>
          <w:rFonts w:hint="cs"/>
          <w:rtl/>
        </w:rPr>
        <w:t>,</w:t>
      </w:r>
      <w:r>
        <w:rPr>
          <w:rtl/>
        </w:rPr>
        <w:t xml:space="preserve"> </w:t>
      </w:r>
      <w:bookmarkStart w:id="2969" w:name="_ETM_Q9_505879"/>
      <w:bookmarkEnd w:id="2969"/>
      <w:r>
        <w:rPr>
          <w:rtl/>
        </w:rPr>
        <w:t xml:space="preserve">גז </w:t>
      </w:r>
      <w:bookmarkStart w:id="2970" w:name="_ETM_Q9_506149"/>
      <w:bookmarkEnd w:id="2970"/>
      <w:r>
        <w:rPr>
          <w:rtl/>
        </w:rPr>
        <w:t xml:space="preserve">פחמימני </w:t>
      </w:r>
      <w:bookmarkStart w:id="2971" w:name="_ETM_Q9_506660"/>
      <w:bookmarkEnd w:id="2971"/>
      <w:r>
        <w:rPr>
          <w:rtl/>
        </w:rPr>
        <w:t>מעובה</w:t>
      </w:r>
      <w:r>
        <w:rPr>
          <w:rFonts w:hint="cs"/>
          <w:rtl/>
        </w:rPr>
        <w:t>,</w:t>
      </w:r>
      <w:r>
        <w:rPr>
          <w:rtl/>
        </w:rPr>
        <w:t xml:space="preserve"> </w:t>
      </w:r>
      <w:bookmarkStart w:id="2972" w:name="_ETM_Q9_507529"/>
      <w:bookmarkEnd w:id="2972"/>
      <w:r>
        <w:rPr>
          <w:rFonts w:hint="cs"/>
          <w:rtl/>
        </w:rPr>
        <w:t>ו</w:t>
      </w:r>
      <w:r>
        <w:rPr>
          <w:rtl/>
        </w:rPr>
        <w:t xml:space="preserve">אחריהם </w:t>
      </w:r>
      <w:bookmarkStart w:id="2973" w:name="_ETM_Q9_508099"/>
      <w:bookmarkEnd w:id="2973"/>
      <w:r>
        <w:rPr>
          <w:rtl/>
        </w:rPr>
        <w:t xml:space="preserve">ברשימה </w:t>
      </w:r>
      <w:bookmarkStart w:id="2974" w:name="_ETM_Q9_508550"/>
      <w:bookmarkEnd w:id="2974"/>
      <w:r>
        <w:rPr>
          <w:rtl/>
        </w:rPr>
        <w:t xml:space="preserve">נמצאים </w:t>
      </w:r>
      <w:bookmarkStart w:id="2975" w:name="_ETM_Q9_508999"/>
      <w:bookmarkEnd w:id="2975"/>
      <w:r>
        <w:rPr>
          <w:rtl/>
        </w:rPr>
        <w:t>ת</w:t>
      </w:r>
      <w:bookmarkStart w:id="2976" w:name="_ETM_Q9_509119"/>
      <w:bookmarkEnd w:id="2976"/>
      <w:r>
        <w:rPr>
          <w:rtl/>
        </w:rPr>
        <w:t>נור</w:t>
      </w:r>
      <w:r>
        <w:rPr>
          <w:rFonts w:hint="cs"/>
          <w:rtl/>
        </w:rPr>
        <w:t>י</w:t>
      </w:r>
      <w:r>
        <w:rPr>
          <w:rtl/>
        </w:rPr>
        <w:t xml:space="preserve"> </w:t>
      </w:r>
      <w:bookmarkStart w:id="2977" w:name="_ETM_Q9_509390"/>
      <w:bookmarkEnd w:id="2977"/>
      <w:r>
        <w:rPr>
          <w:rtl/>
        </w:rPr>
        <w:t xml:space="preserve">החימום </w:t>
      </w:r>
      <w:bookmarkStart w:id="2978" w:name="_ETM_Q9_510259"/>
      <w:bookmarkEnd w:id="2978"/>
      <w:r>
        <w:rPr>
          <w:rtl/>
        </w:rPr>
        <w:t xml:space="preserve">השורפים </w:t>
      </w:r>
      <w:bookmarkStart w:id="2979" w:name="_ETM_Q9_510859"/>
      <w:bookmarkEnd w:id="2979"/>
      <w:proofErr w:type="spellStart"/>
      <w:r>
        <w:rPr>
          <w:rtl/>
        </w:rPr>
        <w:t>דלקים</w:t>
      </w:r>
      <w:proofErr w:type="spellEnd"/>
      <w:r>
        <w:rPr>
          <w:rtl/>
        </w:rPr>
        <w:t xml:space="preserve"> </w:t>
      </w:r>
      <w:bookmarkStart w:id="2980" w:name="_ETM_Q9_512070"/>
      <w:bookmarkEnd w:id="2980"/>
      <w:r>
        <w:rPr>
          <w:rtl/>
        </w:rPr>
        <w:t>נוזלי</w:t>
      </w:r>
      <w:r>
        <w:rPr>
          <w:rFonts w:hint="cs"/>
          <w:rtl/>
        </w:rPr>
        <w:t>י</w:t>
      </w:r>
      <w:r>
        <w:rPr>
          <w:rtl/>
        </w:rPr>
        <w:t>ם</w:t>
      </w:r>
      <w:r>
        <w:rPr>
          <w:rFonts w:hint="cs"/>
          <w:rtl/>
        </w:rPr>
        <w:t>.</w:t>
      </w:r>
      <w:r>
        <w:rPr>
          <w:rtl/>
        </w:rPr>
        <w:t xml:space="preserve"> </w:t>
      </w:r>
      <w:bookmarkStart w:id="2981" w:name="_ETM_Q9_513320"/>
      <w:bookmarkEnd w:id="2981"/>
      <w:r>
        <w:rPr>
          <w:rtl/>
        </w:rPr>
        <w:t xml:space="preserve">בסוף </w:t>
      </w:r>
      <w:bookmarkStart w:id="2982" w:name="_ETM_Q9_513739"/>
      <w:bookmarkEnd w:id="2982"/>
      <w:r>
        <w:rPr>
          <w:rtl/>
        </w:rPr>
        <w:t xml:space="preserve">הרשימה </w:t>
      </w:r>
      <w:bookmarkStart w:id="2983" w:name="_ETM_Q9_514190"/>
      <w:bookmarkEnd w:id="2983"/>
      <w:r>
        <w:rPr>
          <w:rFonts w:hint="cs"/>
          <w:rtl/>
        </w:rPr>
        <w:t xml:space="preserve">– </w:t>
      </w:r>
      <w:r>
        <w:rPr>
          <w:rtl/>
        </w:rPr>
        <w:t>ת</w:t>
      </w:r>
      <w:bookmarkStart w:id="2984" w:name="_ETM_Q9_514339"/>
      <w:bookmarkEnd w:id="2984"/>
      <w:r>
        <w:rPr>
          <w:rtl/>
        </w:rPr>
        <w:t>נור</w:t>
      </w:r>
      <w:r>
        <w:rPr>
          <w:rFonts w:hint="cs"/>
          <w:rtl/>
        </w:rPr>
        <w:t>י</w:t>
      </w:r>
      <w:r>
        <w:rPr>
          <w:rtl/>
        </w:rPr>
        <w:t xml:space="preserve"> </w:t>
      </w:r>
      <w:bookmarkStart w:id="2985" w:name="_ETM_Q9_514579"/>
      <w:bookmarkEnd w:id="2985"/>
      <w:r>
        <w:rPr>
          <w:rtl/>
        </w:rPr>
        <w:t>ה</w:t>
      </w:r>
      <w:r>
        <w:rPr>
          <w:rFonts w:hint="cs"/>
          <w:rtl/>
        </w:rPr>
        <w:t>ה</w:t>
      </w:r>
      <w:r>
        <w:rPr>
          <w:rtl/>
        </w:rPr>
        <w:t xml:space="preserve">סקה </w:t>
      </w:r>
      <w:bookmarkStart w:id="2986" w:name="_ETM_Q9_515089"/>
      <w:bookmarkEnd w:id="2986"/>
      <w:r>
        <w:rPr>
          <w:rtl/>
        </w:rPr>
        <w:t>המו</w:t>
      </w:r>
      <w:r>
        <w:rPr>
          <w:rFonts w:hint="cs"/>
          <w:rtl/>
        </w:rPr>
        <w:t>ס</w:t>
      </w:r>
      <w:r>
        <w:rPr>
          <w:rtl/>
        </w:rPr>
        <w:t xml:space="preserve">קים </w:t>
      </w:r>
      <w:bookmarkStart w:id="2987" w:name="_ETM_Q9_515570"/>
      <w:bookmarkEnd w:id="2987"/>
      <w:r>
        <w:rPr>
          <w:rtl/>
        </w:rPr>
        <w:t xml:space="preserve">באמצעות </w:t>
      </w:r>
      <w:bookmarkStart w:id="2988" w:name="_ETM_Q9_516019"/>
      <w:bookmarkEnd w:id="2988"/>
      <w:proofErr w:type="spellStart"/>
      <w:r>
        <w:rPr>
          <w:rtl/>
        </w:rPr>
        <w:t>דלקים</w:t>
      </w:r>
      <w:proofErr w:type="spellEnd"/>
      <w:r>
        <w:rPr>
          <w:rtl/>
        </w:rPr>
        <w:t xml:space="preserve"> </w:t>
      </w:r>
      <w:bookmarkStart w:id="2989" w:name="_ETM_Q9_516320"/>
      <w:bookmarkEnd w:id="2989"/>
      <w:r>
        <w:rPr>
          <w:rtl/>
        </w:rPr>
        <w:t>מוצקים</w:t>
      </w:r>
      <w:r>
        <w:rPr>
          <w:rFonts w:hint="cs"/>
          <w:rtl/>
        </w:rPr>
        <w:t>,</w:t>
      </w:r>
      <w:r>
        <w:rPr>
          <w:rtl/>
        </w:rPr>
        <w:t xml:space="preserve"> </w:t>
      </w:r>
      <w:bookmarkStart w:id="2990" w:name="_ETM_Q9_516769"/>
      <w:bookmarkEnd w:id="2990"/>
      <w:r>
        <w:rPr>
          <w:rtl/>
        </w:rPr>
        <w:t xml:space="preserve">ובעיקר </w:t>
      </w:r>
      <w:bookmarkStart w:id="2991" w:name="_ETM_Q9_517249"/>
      <w:bookmarkEnd w:id="2991"/>
      <w:r>
        <w:rPr>
          <w:rFonts w:hint="cs"/>
          <w:rtl/>
        </w:rPr>
        <w:t>עץ,</w:t>
      </w:r>
      <w:r>
        <w:rPr>
          <w:rtl/>
        </w:rPr>
        <w:t xml:space="preserve"> </w:t>
      </w:r>
      <w:bookmarkStart w:id="2992" w:name="_ETM_Q9_517489"/>
      <w:bookmarkEnd w:id="2992"/>
      <w:r>
        <w:rPr>
          <w:rtl/>
        </w:rPr>
        <w:t xml:space="preserve">אשר </w:t>
      </w:r>
      <w:bookmarkStart w:id="2993" w:name="_ETM_Q9_517729"/>
      <w:bookmarkEnd w:id="2993"/>
      <w:r>
        <w:rPr>
          <w:rtl/>
        </w:rPr>
        <w:t xml:space="preserve">מביאים </w:t>
      </w:r>
      <w:bookmarkStart w:id="2994" w:name="_ETM_Q9_518029"/>
      <w:bookmarkEnd w:id="2994"/>
      <w:r>
        <w:rPr>
          <w:rtl/>
        </w:rPr>
        <w:t>לפל</w:t>
      </w:r>
      <w:r>
        <w:rPr>
          <w:rFonts w:hint="cs"/>
          <w:rtl/>
        </w:rPr>
        <w:t>י</w:t>
      </w:r>
      <w:r>
        <w:rPr>
          <w:rtl/>
        </w:rPr>
        <w:t xml:space="preserve">טה </w:t>
      </w:r>
      <w:bookmarkStart w:id="2995" w:name="_ETM_Q9_518479"/>
      <w:bookmarkEnd w:id="2995"/>
      <w:r>
        <w:rPr>
          <w:rtl/>
        </w:rPr>
        <w:t xml:space="preserve">מוגברת </w:t>
      </w:r>
      <w:bookmarkStart w:id="2996" w:name="_ETM_Q9_519050"/>
      <w:bookmarkEnd w:id="2996"/>
      <w:r>
        <w:rPr>
          <w:rtl/>
        </w:rPr>
        <w:t xml:space="preserve">של </w:t>
      </w:r>
      <w:bookmarkStart w:id="2997" w:name="_ETM_Q9_519170"/>
      <w:bookmarkEnd w:id="2997"/>
      <w:r>
        <w:rPr>
          <w:rtl/>
        </w:rPr>
        <w:t xml:space="preserve">חלקיקים </w:t>
      </w:r>
      <w:bookmarkStart w:id="2998" w:name="_ETM_Q9_519739"/>
      <w:bookmarkEnd w:id="2998"/>
      <w:proofErr w:type="spellStart"/>
      <w:r>
        <w:rPr>
          <w:rtl/>
        </w:rPr>
        <w:t>נשימ</w:t>
      </w:r>
      <w:r>
        <w:rPr>
          <w:rFonts w:hint="cs"/>
          <w:rtl/>
        </w:rPr>
        <w:t>ים</w:t>
      </w:r>
      <w:proofErr w:type="spellEnd"/>
      <w:r>
        <w:rPr>
          <w:rtl/>
        </w:rPr>
        <w:t xml:space="preserve"> </w:t>
      </w:r>
      <w:bookmarkStart w:id="2999" w:name="_ETM_Q9_520309"/>
      <w:bookmarkEnd w:id="2999"/>
      <w:r>
        <w:rPr>
          <w:rtl/>
        </w:rPr>
        <w:t xml:space="preserve">עדינים </w:t>
      </w:r>
      <w:bookmarkStart w:id="3000" w:name="_ETM_Q9_521230"/>
      <w:bookmarkEnd w:id="3000"/>
      <w:r>
        <w:rPr>
          <w:rtl/>
        </w:rPr>
        <w:t>וב</w:t>
      </w:r>
      <w:r>
        <w:rPr>
          <w:rFonts w:hint="cs"/>
          <w:rtl/>
        </w:rPr>
        <w:t>נ</w:t>
      </w:r>
      <w:bookmarkStart w:id="3001" w:name="_ETM_Q9_521589"/>
      <w:bookmarkEnd w:id="3001"/>
      <w:r>
        <w:rPr>
          <w:rtl/>
        </w:rPr>
        <w:t>זן</w:t>
      </w:r>
      <w:r>
        <w:rPr>
          <w:rFonts w:hint="cs"/>
          <w:rtl/>
        </w:rPr>
        <w:t>,</w:t>
      </w:r>
      <w:r>
        <w:rPr>
          <w:rtl/>
        </w:rPr>
        <w:t xml:space="preserve"> </w:t>
      </w:r>
      <w:bookmarkStart w:id="3002" w:name="_ETM_Q9_521949"/>
      <w:bookmarkEnd w:id="3002"/>
      <w:r>
        <w:rPr>
          <w:rtl/>
        </w:rPr>
        <w:t xml:space="preserve">שהוא </w:t>
      </w:r>
      <w:bookmarkStart w:id="3003" w:name="_ETM_Q9_522279"/>
      <w:bookmarkEnd w:id="3003"/>
      <w:r>
        <w:rPr>
          <w:rtl/>
        </w:rPr>
        <w:t xml:space="preserve">חומר </w:t>
      </w:r>
      <w:bookmarkStart w:id="3004" w:name="_ETM_Q9_522640"/>
      <w:bookmarkEnd w:id="3004"/>
      <w:r>
        <w:rPr>
          <w:rtl/>
        </w:rPr>
        <w:t>מסרטן</w:t>
      </w:r>
      <w:r>
        <w:rPr>
          <w:rFonts w:hint="cs"/>
          <w:rtl/>
        </w:rPr>
        <w:t xml:space="preserve">. </w:t>
      </w:r>
      <w:bookmarkStart w:id="3005" w:name="_ETM_Q9_523000"/>
      <w:bookmarkStart w:id="3006" w:name="_ETM_Q9_524240"/>
      <w:bookmarkEnd w:id="3005"/>
      <w:bookmarkEnd w:id="3006"/>
      <w:r>
        <w:rPr>
          <w:rtl/>
        </w:rPr>
        <w:t>בנוסף</w:t>
      </w:r>
      <w:r>
        <w:rPr>
          <w:rFonts w:hint="cs"/>
          <w:rtl/>
        </w:rPr>
        <w:t>,</w:t>
      </w:r>
      <w:r>
        <w:rPr>
          <w:rtl/>
        </w:rPr>
        <w:t xml:space="preserve"> </w:t>
      </w:r>
      <w:bookmarkStart w:id="3007" w:name="_ETM_Q9_524810"/>
      <w:bookmarkEnd w:id="3007"/>
      <w:r>
        <w:rPr>
          <w:rtl/>
        </w:rPr>
        <w:t xml:space="preserve">בשנים </w:t>
      </w:r>
      <w:bookmarkStart w:id="3008" w:name="_ETM_Q9_525260"/>
      <w:bookmarkEnd w:id="3008"/>
      <w:r>
        <w:rPr>
          <w:rtl/>
        </w:rPr>
        <w:t xml:space="preserve">האחרונות </w:t>
      </w:r>
      <w:bookmarkStart w:id="3009" w:name="_ETM_Q9_525740"/>
      <w:bookmarkEnd w:id="3009"/>
      <w:r>
        <w:rPr>
          <w:rtl/>
        </w:rPr>
        <w:t xml:space="preserve">מתקבלות </w:t>
      </w:r>
      <w:bookmarkStart w:id="3010" w:name="_ETM_Q9_526220"/>
      <w:bookmarkStart w:id="3011" w:name="_ETM_Q9_526520"/>
      <w:bookmarkEnd w:id="3010"/>
      <w:bookmarkEnd w:id="3011"/>
      <w:r>
        <w:rPr>
          <w:rtl/>
        </w:rPr>
        <w:t xml:space="preserve">במשרד </w:t>
      </w:r>
      <w:bookmarkStart w:id="3012" w:name="_ETM_Q9_526970"/>
      <w:bookmarkEnd w:id="3012"/>
      <w:r>
        <w:rPr>
          <w:rtl/>
        </w:rPr>
        <w:t xml:space="preserve">תלונות </w:t>
      </w:r>
      <w:bookmarkStart w:id="3013" w:name="_ETM_Q9_527360"/>
      <w:bookmarkEnd w:id="3013"/>
      <w:r>
        <w:rPr>
          <w:rtl/>
        </w:rPr>
        <w:t xml:space="preserve">רבות </w:t>
      </w:r>
      <w:bookmarkStart w:id="3014" w:name="_ETM_Q9_527690"/>
      <w:bookmarkEnd w:id="3014"/>
      <w:r>
        <w:rPr>
          <w:rtl/>
        </w:rPr>
        <w:t xml:space="preserve">מאוד </w:t>
      </w:r>
      <w:bookmarkStart w:id="3015" w:name="_ETM_Q9_527990"/>
      <w:bookmarkEnd w:id="3015"/>
      <w:r>
        <w:rPr>
          <w:rtl/>
        </w:rPr>
        <w:t xml:space="preserve">על </w:t>
      </w:r>
      <w:bookmarkStart w:id="3016" w:name="_ETM_Q9_528080"/>
      <w:bookmarkEnd w:id="3016"/>
      <w:r>
        <w:rPr>
          <w:rFonts w:hint="cs"/>
          <w:rtl/>
        </w:rPr>
        <w:t>מ</w:t>
      </w:r>
      <w:r>
        <w:rPr>
          <w:rtl/>
        </w:rPr>
        <w:t xml:space="preserve">פגעי </w:t>
      </w:r>
      <w:bookmarkStart w:id="3017" w:name="_ETM_Q9_528500"/>
      <w:bookmarkEnd w:id="3017"/>
      <w:r>
        <w:rPr>
          <w:rtl/>
        </w:rPr>
        <w:t xml:space="preserve">ריח </w:t>
      </w:r>
      <w:bookmarkStart w:id="3018" w:name="_ETM_Q9_528890"/>
      <w:bookmarkEnd w:id="3018"/>
      <w:r>
        <w:rPr>
          <w:rtl/>
        </w:rPr>
        <w:t xml:space="preserve">הנגרמים </w:t>
      </w:r>
      <w:bookmarkStart w:id="3019" w:name="_ETM_Q9_529430"/>
      <w:bookmarkEnd w:id="3019"/>
      <w:r>
        <w:rPr>
          <w:rtl/>
        </w:rPr>
        <w:t>מ</w:t>
      </w:r>
      <w:r>
        <w:rPr>
          <w:rFonts w:hint="cs"/>
          <w:rtl/>
        </w:rPr>
        <w:t>ק</w:t>
      </w:r>
      <w:bookmarkStart w:id="3020" w:name="_ETM_Q9_529700"/>
      <w:bookmarkEnd w:id="3020"/>
      <w:r>
        <w:rPr>
          <w:rtl/>
        </w:rPr>
        <w:t xml:space="preserve">מיני </w:t>
      </w:r>
      <w:bookmarkStart w:id="3021" w:name="_ETM_Q9_529970"/>
      <w:bookmarkEnd w:id="3021"/>
      <w:r>
        <w:rPr>
          <w:rtl/>
        </w:rPr>
        <w:t>עץ</w:t>
      </w:r>
      <w:r>
        <w:rPr>
          <w:rFonts w:hint="cs"/>
          <w:rtl/>
        </w:rPr>
        <w:t>.</w:t>
      </w:r>
      <w:r>
        <w:rPr>
          <w:rtl/>
        </w:rPr>
        <w:t xml:space="preserve"> </w:t>
      </w:r>
      <w:bookmarkStart w:id="3022" w:name="_ETM_Q9_530879"/>
      <w:bookmarkEnd w:id="3022"/>
      <w:r>
        <w:rPr>
          <w:rtl/>
        </w:rPr>
        <w:t xml:space="preserve">ניטור </w:t>
      </w:r>
      <w:bookmarkStart w:id="3023" w:name="_ETM_Q9_531269"/>
      <w:bookmarkEnd w:id="3023"/>
      <w:r>
        <w:rPr>
          <w:rtl/>
        </w:rPr>
        <w:t xml:space="preserve">סביבתי </w:t>
      </w:r>
      <w:bookmarkStart w:id="3024" w:name="_ETM_Q9_531779"/>
      <w:bookmarkEnd w:id="3024"/>
      <w:r>
        <w:rPr>
          <w:rtl/>
        </w:rPr>
        <w:t xml:space="preserve">שבוצע </w:t>
      </w:r>
      <w:bookmarkStart w:id="3025" w:name="_ETM_Q9_532319"/>
      <w:bookmarkEnd w:id="3025"/>
      <w:r>
        <w:rPr>
          <w:rtl/>
        </w:rPr>
        <w:t>ב</w:t>
      </w:r>
      <w:r>
        <w:rPr>
          <w:rFonts w:hint="cs"/>
          <w:rtl/>
        </w:rPr>
        <w:t>כמה</w:t>
      </w:r>
      <w:r>
        <w:rPr>
          <w:rtl/>
        </w:rPr>
        <w:t xml:space="preserve"> </w:t>
      </w:r>
      <w:bookmarkStart w:id="3026" w:name="_ETM_Q9_532799"/>
      <w:bookmarkEnd w:id="3026"/>
      <w:r>
        <w:rPr>
          <w:rtl/>
        </w:rPr>
        <w:t xml:space="preserve">אתרים </w:t>
      </w:r>
      <w:bookmarkStart w:id="3027" w:name="_ETM_Q9_533159"/>
      <w:bookmarkEnd w:id="3027"/>
      <w:r>
        <w:rPr>
          <w:rtl/>
        </w:rPr>
        <w:t xml:space="preserve">בארץ </w:t>
      </w:r>
      <w:bookmarkStart w:id="3028" w:name="_ETM_Q9_533609"/>
      <w:bookmarkEnd w:id="3028"/>
      <w:r>
        <w:rPr>
          <w:rtl/>
        </w:rPr>
        <w:t xml:space="preserve">הצביע </w:t>
      </w:r>
      <w:bookmarkStart w:id="3029" w:name="_ETM_Q9_534029"/>
      <w:bookmarkEnd w:id="3029"/>
      <w:r>
        <w:rPr>
          <w:rtl/>
        </w:rPr>
        <w:t xml:space="preserve">על </w:t>
      </w:r>
      <w:bookmarkStart w:id="3030" w:name="_ETM_Q9_534120"/>
      <w:bookmarkEnd w:id="3030"/>
      <w:r>
        <w:rPr>
          <w:rtl/>
        </w:rPr>
        <w:t>על</w:t>
      </w:r>
      <w:r>
        <w:rPr>
          <w:rFonts w:hint="cs"/>
          <w:rtl/>
        </w:rPr>
        <w:t>י</w:t>
      </w:r>
      <w:r>
        <w:rPr>
          <w:rtl/>
        </w:rPr>
        <w:t xml:space="preserve">יה </w:t>
      </w:r>
      <w:bookmarkStart w:id="3031" w:name="_ETM_Q9_534479"/>
      <w:bookmarkEnd w:id="3031"/>
      <w:r>
        <w:rPr>
          <w:rtl/>
        </w:rPr>
        <w:t xml:space="preserve">בריכוזי </w:t>
      </w:r>
      <w:bookmarkStart w:id="3032" w:name="_ETM_Q9_535049"/>
      <w:bookmarkEnd w:id="3032"/>
      <w:r>
        <w:rPr>
          <w:rtl/>
        </w:rPr>
        <w:t xml:space="preserve">החלקיקים </w:t>
      </w:r>
      <w:bookmarkStart w:id="3033" w:name="_ETM_Q9_536129"/>
      <w:bookmarkEnd w:id="3033"/>
      <w:r>
        <w:rPr>
          <w:rtl/>
        </w:rPr>
        <w:t xml:space="preserve">לפרקי </w:t>
      </w:r>
      <w:bookmarkStart w:id="3034" w:name="_ETM_Q9_536729"/>
      <w:bookmarkEnd w:id="3034"/>
      <w:r>
        <w:rPr>
          <w:rtl/>
        </w:rPr>
        <w:t xml:space="preserve">זמן </w:t>
      </w:r>
      <w:bookmarkStart w:id="3035" w:name="_ETM_Q9_537059"/>
      <w:bookmarkEnd w:id="3035"/>
      <w:r>
        <w:rPr>
          <w:rtl/>
        </w:rPr>
        <w:t xml:space="preserve">קצרים </w:t>
      </w:r>
      <w:bookmarkStart w:id="3036" w:name="_ETM_Q9_537600"/>
      <w:bookmarkEnd w:id="3036"/>
      <w:r>
        <w:rPr>
          <w:rtl/>
        </w:rPr>
        <w:t xml:space="preserve">וללא </w:t>
      </w:r>
      <w:bookmarkStart w:id="3037" w:name="_ETM_Q9_537960"/>
      <w:bookmarkEnd w:id="3037"/>
      <w:r>
        <w:rPr>
          <w:rtl/>
        </w:rPr>
        <w:t xml:space="preserve">חריגה </w:t>
      </w:r>
      <w:bookmarkStart w:id="3038" w:name="_ETM_Q9_538469"/>
      <w:bookmarkEnd w:id="3038"/>
      <w:r>
        <w:rPr>
          <w:rtl/>
        </w:rPr>
        <w:t xml:space="preserve">מערכי </w:t>
      </w:r>
      <w:bookmarkStart w:id="3039" w:name="_ETM_Q9_538920"/>
      <w:bookmarkEnd w:id="3039"/>
      <w:r>
        <w:rPr>
          <w:rtl/>
        </w:rPr>
        <w:t>סביבה</w:t>
      </w:r>
      <w:r>
        <w:rPr>
          <w:rFonts w:hint="cs"/>
          <w:rtl/>
        </w:rPr>
        <w:t>.</w:t>
      </w:r>
    </w:p>
    <w:p w:rsidR="00DF381B" w:rsidRDefault="00DF381B" w:rsidP="0003723E">
      <w:pPr>
        <w:rPr>
          <w:rtl/>
        </w:rPr>
      </w:pPr>
    </w:p>
    <w:p w:rsidR="00DF381B" w:rsidRDefault="00DF381B" w:rsidP="00B15250">
      <w:pPr>
        <w:rPr>
          <w:rtl/>
        </w:rPr>
      </w:pPr>
      <w:bookmarkStart w:id="3040" w:name="_ETM_Q9_542000"/>
      <w:bookmarkStart w:id="3041" w:name="_ETM_Q9_541229"/>
      <w:bookmarkEnd w:id="3040"/>
      <w:bookmarkEnd w:id="3041"/>
      <w:r>
        <w:rPr>
          <w:rFonts w:hint="cs"/>
          <w:rtl/>
        </w:rPr>
        <w:t>ע</w:t>
      </w:r>
      <w:r>
        <w:rPr>
          <w:rtl/>
        </w:rPr>
        <w:t xml:space="preserve">ם </w:t>
      </w:r>
      <w:bookmarkStart w:id="3042" w:name="_ETM_Q9_541499"/>
      <w:bookmarkEnd w:id="3042"/>
      <w:r>
        <w:rPr>
          <w:rtl/>
        </w:rPr>
        <w:t>זאת</w:t>
      </w:r>
      <w:r>
        <w:rPr>
          <w:rFonts w:hint="cs"/>
          <w:rtl/>
        </w:rPr>
        <w:t>,</w:t>
      </w:r>
      <w:r>
        <w:rPr>
          <w:rtl/>
        </w:rPr>
        <w:t xml:space="preserve"> </w:t>
      </w:r>
      <w:bookmarkStart w:id="3043" w:name="_ETM_Q9_542460"/>
      <w:bookmarkEnd w:id="3043"/>
      <w:r>
        <w:rPr>
          <w:rtl/>
        </w:rPr>
        <w:t xml:space="preserve">לפי </w:t>
      </w:r>
      <w:bookmarkStart w:id="3044" w:name="_ETM_Q9_542850"/>
      <w:bookmarkEnd w:id="3044"/>
      <w:r>
        <w:rPr>
          <w:rtl/>
        </w:rPr>
        <w:t xml:space="preserve">התוכנית </w:t>
      </w:r>
      <w:bookmarkStart w:id="3045" w:name="_ETM_Q9_543300"/>
      <w:bookmarkEnd w:id="3045"/>
      <w:r>
        <w:rPr>
          <w:rtl/>
        </w:rPr>
        <w:t xml:space="preserve">הלאומית </w:t>
      </w:r>
      <w:bookmarkStart w:id="3046" w:name="_ETM_Q9_543839"/>
      <w:bookmarkEnd w:id="3046"/>
      <w:r>
        <w:rPr>
          <w:rtl/>
        </w:rPr>
        <w:t xml:space="preserve">לצמצום </w:t>
      </w:r>
      <w:bookmarkStart w:id="3047" w:name="_ETM_Q9_544440"/>
      <w:bookmarkEnd w:id="3047"/>
      <w:r>
        <w:rPr>
          <w:rtl/>
        </w:rPr>
        <w:t xml:space="preserve">זיהום </w:t>
      </w:r>
      <w:bookmarkStart w:id="3048" w:name="_ETM_Q9_544800"/>
      <w:bookmarkEnd w:id="3048"/>
      <w:r>
        <w:rPr>
          <w:rtl/>
        </w:rPr>
        <w:t xml:space="preserve">אוויר </w:t>
      </w:r>
      <w:bookmarkStart w:id="3049" w:name="_ETM_Q9_545160"/>
      <w:bookmarkEnd w:id="3049"/>
      <w:r>
        <w:rPr>
          <w:rtl/>
        </w:rPr>
        <w:t xml:space="preserve">לפי </w:t>
      </w:r>
      <w:bookmarkStart w:id="3050" w:name="_ETM_Q9_545430"/>
      <w:bookmarkEnd w:id="3050"/>
      <w:r>
        <w:rPr>
          <w:rtl/>
        </w:rPr>
        <w:t xml:space="preserve">חוק </w:t>
      </w:r>
      <w:bookmarkStart w:id="3051" w:name="_ETM_Q9_545670"/>
      <w:bookmarkEnd w:id="3051"/>
      <w:r>
        <w:rPr>
          <w:rtl/>
        </w:rPr>
        <w:t xml:space="preserve">אוויר </w:t>
      </w:r>
      <w:bookmarkStart w:id="3052" w:name="_ETM_Q9_545940"/>
      <w:bookmarkEnd w:id="3052"/>
      <w:r>
        <w:rPr>
          <w:rtl/>
        </w:rPr>
        <w:t>נקי</w:t>
      </w:r>
      <w:r w:rsidR="00007CA8">
        <w:rPr>
          <w:rFonts w:hint="cs"/>
          <w:rtl/>
        </w:rPr>
        <w:t>,</w:t>
      </w:r>
      <w:r>
        <w:rPr>
          <w:rtl/>
        </w:rPr>
        <w:t xml:space="preserve"> </w:t>
      </w:r>
      <w:bookmarkStart w:id="3053" w:name="_ETM_Q9_546860"/>
      <w:bookmarkEnd w:id="3053"/>
      <w:r>
        <w:rPr>
          <w:rtl/>
        </w:rPr>
        <w:t xml:space="preserve">שאושרה </w:t>
      </w:r>
      <w:bookmarkStart w:id="3054" w:name="_ETM_Q9_547460"/>
      <w:bookmarkEnd w:id="3054"/>
      <w:r>
        <w:rPr>
          <w:rtl/>
        </w:rPr>
        <w:t xml:space="preserve">בהחלטת </w:t>
      </w:r>
      <w:bookmarkStart w:id="3055" w:name="_ETM_Q9_548090"/>
      <w:bookmarkEnd w:id="3055"/>
      <w:r>
        <w:rPr>
          <w:rtl/>
        </w:rPr>
        <w:t>ממשלה</w:t>
      </w:r>
      <w:bookmarkStart w:id="3056" w:name="_ETM_Q9_549050"/>
      <w:bookmarkEnd w:id="3056"/>
      <w:r>
        <w:rPr>
          <w:rFonts w:hint="cs"/>
          <w:rtl/>
        </w:rPr>
        <w:t xml:space="preserve"> </w:t>
      </w:r>
      <w:r>
        <w:rPr>
          <w:rtl/>
        </w:rPr>
        <w:t xml:space="preserve">1282 </w:t>
      </w:r>
      <w:bookmarkStart w:id="3057" w:name="_ETM_Q9_550910"/>
      <w:bookmarkEnd w:id="3057"/>
      <w:r>
        <w:rPr>
          <w:rtl/>
        </w:rPr>
        <w:t>מיום</w:t>
      </w:r>
      <w:r>
        <w:rPr>
          <w:rFonts w:hint="cs"/>
          <w:rtl/>
        </w:rPr>
        <w:t xml:space="preserve"> 14 במרץ 2022,</w:t>
      </w:r>
      <w:bookmarkStart w:id="3058" w:name="_ETM_Q9_551270"/>
      <w:bookmarkEnd w:id="3058"/>
      <w:r>
        <w:rPr>
          <w:rtl/>
        </w:rPr>
        <w:t xml:space="preserve"> </w:t>
      </w:r>
      <w:bookmarkStart w:id="3059" w:name="_ETM_Q9_553690"/>
      <w:bookmarkEnd w:id="3059"/>
      <w:r>
        <w:rPr>
          <w:rtl/>
        </w:rPr>
        <w:t xml:space="preserve">נקבעו </w:t>
      </w:r>
      <w:bookmarkStart w:id="3060" w:name="_ETM_Q9_554229"/>
      <w:bookmarkEnd w:id="3060"/>
      <w:r>
        <w:rPr>
          <w:rtl/>
        </w:rPr>
        <w:t>יעד</w:t>
      </w:r>
      <w:r>
        <w:rPr>
          <w:rFonts w:hint="cs"/>
          <w:rtl/>
        </w:rPr>
        <w:t>י</w:t>
      </w:r>
      <w:r>
        <w:rPr>
          <w:rtl/>
        </w:rPr>
        <w:t xml:space="preserve"> </w:t>
      </w:r>
      <w:bookmarkStart w:id="3061" w:name="_ETM_Q9_554650"/>
      <w:bookmarkEnd w:id="3061"/>
      <w:r>
        <w:rPr>
          <w:rtl/>
        </w:rPr>
        <w:t xml:space="preserve">הפחתה </w:t>
      </w:r>
      <w:bookmarkStart w:id="3062" w:name="_ETM_Q9_555159"/>
      <w:bookmarkEnd w:id="3062"/>
      <w:r>
        <w:rPr>
          <w:rtl/>
        </w:rPr>
        <w:t>לב</w:t>
      </w:r>
      <w:r>
        <w:rPr>
          <w:rFonts w:hint="cs"/>
          <w:rtl/>
        </w:rPr>
        <w:t>נזן</w:t>
      </w:r>
      <w:bookmarkStart w:id="3063" w:name="_ETM_Q9_555490"/>
      <w:bookmarkStart w:id="3064" w:name="_ETM_Q9_555760"/>
      <w:bookmarkStart w:id="3065" w:name="_ETM_Q9_556029"/>
      <w:bookmarkEnd w:id="3063"/>
      <w:bookmarkEnd w:id="3064"/>
      <w:bookmarkEnd w:id="3065"/>
      <w:r>
        <w:rPr>
          <w:rFonts w:hint="cs"/>
          <w:rtl/>
        </w:rPr>
        <w:t xml:space="preserve"> ולחלקיקים </w:t>
      </w:r>
      <w:r w:rsidR="00B15250">
        <w:rPr>
          <w:rFonts w:hint="cs"/>
          <w:rtl/>
        </w:rPr>
        <w:t>– –</w:t>
      </w:r>
    </w:p>
    <w:p w:rsidR="00DF381B" w:rsidRDefault="00DF381B" w:rsidP="0003723E">
      <w:pPr>
        <w:rPr>
          <w:rtl/>
        </w:rPr>
      </w:pPr>
    </w:p>
    <w:p w:rsidR="00DF381B" w:rsidRDefault="00DF381B" w:rsidP="0003723E">
      <w:pPr>
        <w:pStyle w:val="af6"/>
        <w:keepNext/>
        <w:rPr>
          <w:rtl/>
        </w:rPr>
      </w:pPr>
      <w:bookmarkStart w:id="3066" w:name="ET_yor_6595_14"/>
      <w:r w:rsidRPr="00B31ACD">
        <w:rPr>
          <w:rStyle w:val="TagStyle"/>
          <w:rtl/>
        </w:rPr>
        <w:t xml:space="preserve"> &lt;&lt; יור &gt;&gt; </w:t>
      </w:r>
      <w:r>
        <w:rPr>
          <w:rtl/>
        </w:rPr>
        <w:t>היו"ר ארז מלול:</w:t>
      </w:r>
      <w:r w:rsidRPr="00B31ACD">
        <w:rPr>
          <w:rStyle w:val="TagStyle"/>
          <w:rtl/>
        </w:rPr>
        <w:t xml:space="preserve"> &lt;&lt; יור &gt;&gt;</w:t>
      </w:r>
      <w:r>
        <w:rPr>
          <w:rtl/>
        </w:rPr>
        <w:t xml:space="preserve">   </w:t>
      </w:r>
      <w:bookmarkEnd w:id="3066"/>
    </w:p>
    <w:p w:rsidR="00DF381B" w:rsidRDefault="00DF381B" w:rsidP="00B15250">
      <w:pPr>
        <w:rPr>
          <w:rtl/>
        </w:rPr>
      </w:pPr>
    </w:p>
    <w:p w:rsidR="00DF381B" w:rsidRDefault="00DF381B" w:rsidP="0003723E">
      <w:pPr>
        <w:rPr>
          <w:rtl/>
        </w:rPr>
      </w:pPr>
      <w:r>
        <w:rPr>
          <w:rFonts w:hint="cs"/>
          <w:rtl/>
        </w:rPr>
        <w:t xml:space="preserve">הפחתה למה? </w:t>
      </w:r>
    </w:p>
    <w:p w:rsidR="00DF381B" w:rsidRDefault="00DF381B" w:rsidP="0003723E">
      <w:pPr>
        <w:rPr>
          <w:rtl/>
        </w:rPr>
      </w:pPr>
    </w:p>
    <w:p w:rsidR="00DF381B" w:rsidRDefault="00DF381B" w:rsidP="0003723E">
      <w:pPr>
        <w:pStyle w:val="-"/>
        <w:keepNext/>
        <w:rPr>
          <w:rtl/>
        </w:rPr>
      </w:pPr>
      <w:bookmarkStart w:id="3067" w:name="ET_speakercontinue_6461_15"/>
      <w:r w:rsidRPr="00B31ACD">
        <w:rPr>
          <w:rStyle w:val="TagStyle"/>
          <w:rtl/>
        </w:rPr>
        <w:t xml:space="preserve"> &lt;&lt; דובר_המשך &gt;&gt; </w:t>
      </w:r>
      <w:r>
        <w:rPr>
          <w:rtl/>
        </w:rPr>
        <w:t>שר התקשורת שלמה קרעי:</w:t>
      </w:r>
      <w:r w:rsidRPr="00B31ACD">
        <w:rPr>
          <w:rStyle w:val="TagStyle"/>
          <w:rtl/>
        </w:rPr>
        <w:t xml:space="preserve"> &lt;&lt; דובר_המשך &gt;&gt;</w:t>
      </w:r>
      <w:r>
        <w:rPr>
          <w:rtl/>
        </w:rPr>
        <w:t xml:space="preserve">   </w:t>
      </w:r>
      <w:bookmarkEnd w:id="3067"/>
    </w:p>
    <w:p w:rsidR="00DF381B" w:rsidRDefault="00DF381B" w:rsidP="00B15250">
      <w:pPr>
        <w:rPr>
          <w:rtl/>
        </w:rPr>
      </w:pPr>
    </w:p>
    <w:p w:rsidR="00DF381B" w:rsidRDefault="00DF381B" w:rsidP="0003723E">
      <w:pPr>
        <w:rPr>
          <w:rtl/>
        </w:rPr>
      </w:pPr>
      <w:bookmarkStart w:id="3068" w:name="_ETM_Q9_556240"/>
      <w:bookmarkEnd w:id="3068"/>
      <w:r>
        <w:rPr>
          <w:rFonts w:hint="cs"/>
          <w:rtl/>
        </w:rPr>
        <w:t>לבנזן. זה השם?</w:t>
      </w:r>
      <w:r>
        <w:rPr>
          <w:rFonts w:hint="cs"/>
        </w:rPr>
        <w:t xml:space="preserve"> </w:t>
      </w:r>
      <w:r>
        <w:rPr>
          <w:rFonts w:hint="cs"/>
          <w:rtl/>
        </w:rPr>
        <w:t xml:space="preserve">בנזן? </w:t>
      </w:r>
    </w:p>
    <w:p w:rsidR="00DF381B" w:rsidRDefault="00DF381B" w:rsidP="0003723E">
      <w:pPr>
        <w:rPr>
          <w:rtl/>
        </w:rPr>
      </w:pPr>
    </w:p>
    <w:p w:rsidR="00DF381B" w:rsidRDefault="00DF381B" w:rsidP="0003723E">
      <w:pPr>
        <w:pStyle w:val="af5"/>
        <w:keepNext/>
        <w:rPr>
          <w:rtl/>
        </w:rPr>
      </w:pPr>
      <w:bookmarkStart w:id="3069" w:name="ET_interruption_6359_16"/>
      <w:r w:rsidRPr="00B31ACD">
        <w:rPr>
          <w:rStyle w:val="TagStyle"/>
          <w:rtl/>
        </w:rPr>
        <w:t xml:space="preserve"> &lt;&lt; קריאה &gt;&gt; </w:t>
      </w:r>
      <w:r>
        <w:rPr>
          <w:rtl/>
        </w:rPr>
        <w:t>מטי צרפתי הרכבי (יש עתיד):</w:t>
      </w:r>
      <w:r w:rsidRPr="00B31ACD">
        <w:rPr>
          <w:rStyle w:val="TagStyle"/>
          <w:rtl/>
        </w:rPr>
        <w:t xml:space="preserve"> &lt;&lt; קריאה &gt;&gt;</w:t>
      </w:r>
      <w:r>
        <w:rPr>
          <w:rtl/>
        </w:rPr>
        <w:t xml:space="preserve">   </w:t>
      </w:r>
      <w:bookmarkEnd w:id="3069"/>
    </w:p>
    <w:p w:rsidR="00DF381B" w:rsidRDefault="00DF381B" w:rsidP="00B15250">
      <w:pPr>
        <w:rPr>
          <w:rtl/>
        </w:rPr>
      </w:pPr>
    </w:p>
    <w:p w:rsidR="00DF381B" w:rsidRDefault="00DF381B" w:rsidP="00B15250">
      <w:pPr>
        <w:rPr>
          <w:rtl/>
        </w:rPr>
      </w:pPr>
      <w:r>
        <w:rPr>
          <w:rFonts w:hint="cs"/>
          <w:rtl/>
        </w:rPr>
        <w:t>כן.</w:t>
      </w:r>
    </w:p>
    <w:p w:rsidR="00DF381B" w:rsidRDefault="00DF381B" w:rsidP="0003723E">
      <w:pPr>
        <w:rPr>
          <w:rtl/>
        </w:rPr>
      </w:pPr>
    </w:p>
    <w:p w:rsidR="00DF381B" w:rsidRDefault="00DF381B" w:rsidP="0003723E">
      <w:pPr>
        <w:pStyle w:val="-"/>
        <w:keepNext/>
        <w:rPr>
          <w:rtl/>
        </w:rPr>
      </w:pPr>
      <w:bookmarkStart w:id="3070" w:name="ET_speakercontinue_6461_18"/>
      <w:r w:rsidRPr="006B4A94">
        <w:rPr>
          <w:rStyle w:val="TagStyle"/>
          <w:rtl/>
        </w:rPr>
        <w:t xml:space="preserve"> &lt;&lt; דובר_המשך &gt;&gt; </w:t>
      </w:r>
      <w:r>
        <w:rPr>
          <w:rtl/>
        </w:rPr>
        <w:t>שר התקשורת שלמה קרעי:</w:t>
      </w:r>
      <w:r w:rsidRPr="006B4A94">
        <w:rPr>
          <w:rStyle w:val="TagStyle"/>
          <w:rtl/>
        </w:rPr>
        <w:t xml:space="preserve"> &lt;&lt; דובר_המשך &gt;&gt;</w:t>
      </w:r>
      <w:r>
        <w:rPr>
          <w:rtl/>
        </w:rPr>
        <w:t xml:space="preserve">   </w:t>
      </w:r>
      <w:bookmarkEnd w:id="3070"/>
    </w:p>
    <w:p w:rsidR="00DF381B" w:rsidRDefault="00DF381B" w:rsidP="00B15250">
      <w:pPr>
        <w:rPr>
          <w:rtl/>
        </w:rPr>
      </w:pPr>
    </w:p>
    <w:p w:rsidR="00DF381B" w:rsidRDefault="00B15250" w:rsidP="00B15250">
      <w:pPr>
        <w:rPr>
          <w:rtl/>
        </w:rPr>
      </w:pPr>
      <w:bookmarkStart w:id="3071" w:name="_ETM_Q9_556000"/>
      <w:bookmarkEnd w:id="3071"/>
      <w:r>
        <w:rPr>
          <w:rFonts w:hint="cs"/>
          <w:rtl/>
        </w:rPr>
        <w:t>– –</w:t>
      </w:r>
      <w:r w:rsidR="00DF381B">
        <w:rPr>
          <w:rFonts w:hint="cs"/>
          <w:rtl/>
        </w:rPr>
        <w:t xml:space="preserve"> ול</w:t>
      </w:r>
      <w:bookmarkStart w:id="3072" w:name="_ETM_Q9_556600"/>
      <w:bookmarkStart w:id="3073" w:name="_ETM_Q9_557159"/>
      <w:bookmarkStart w:id="3074" w:name="_ETM_Q9_557639"/>
      <w:bookmarkStart w:id="3075" w:name="_ETM_Q9_558029"/>
      <w:bookmarkStart w:id="3076" w:name="_ETM_Q9_558389"/>
      <w:bookmarkStart w:id="3077" w:name="_ETM_Q9_558929"/>
      <w:bookmarkStart w:id="3078" w:name="_ETM_Q9_559079"/>
      <w:bookmarkStart w:id="3079" w:name="_ETM_Q9_559409"/>
      <w:bookmarkStart w:id="3080" w:name="_ETM_Q9_559560"/>
      <w:bookmarkStart w:id="3081" w:name="_ETM_Q9_560389"/>
      <w:bookmarkStart w:id="3082" w:name="_ETM_Q9_560539"/>
      <w:bookmarkEnd w:id="3072"/>
      <w:bookmarkEnd w:id="3073"/>
      <w:bookmarkEnd w:id="3074"/>
      <w:bookmarkEnd w:id="3075"/>
      <w:bookmarkEnd w:id="3076"/>
      <w:bookmarkEnd w:id="3077"/>
      <w:bookmarkEnd w:id="3078"/>
      <w:bookmarkEnd w:id="3079"/>
      <w:bookmarkEnd w:id="3080"/>
      <w:bookmarkEnd w:id="3081"/>
      <w:bookmarkEnd w:id="3082"/>
      <w:r w:rsidR="00DF381B">
        <w:rPr>
          <w:rtl/>
        </w:rPr>
        <w:t xml:space="preserve">חלקיקים </w:t>
      </w:r>
      <w:bookmarkStart w:id="3083" w:name="_ETM_Q9_561200"/>
      <w:bookmarkEnd w:id="3083"/>
      <w:proofErr w:type="spellStart"/>
      <w:r w:rsidR="00DF381B">
        <w:rPr>
          <w:rFonts w:hint="cs"/>
          <w:rtl/>
        </w:rPr>
        <w:t>נ</w:t>
      </w:r>
      <w:r w:rsidR="00DF381B">
        <w:rPr>
          <w:rtl/>
        </w:rPr>
        <w:t>ש</w:t>
      </w:r>
      <w:r w:rsidR="00DF381B">
        <w:rPr>
          <w:rFonts w:hint="cs"/>
          <w:rtl/>
        </w:rPr>
        <w:t>י</w:t>
      </w:r>
      <w:r w:rsidR="00DF381B">
        <w:rPr>
          <w:rtl/>
        </w:rPr>
        <w:t>מים</w:t>
      </w:r>
      <w:proofErr w:type="spellEnd"/>
      <w:r w:rsidR="00DF381B">
        <w:rPr>
          <w:rtl/>
        </w:rPr>
        <w:t xml:space="preserve"> </w:t>
      </w:r>
      <w:bookmarkStart w:id="3084" w:name="_ETM_Q9_561649"/>
      <w:bookmarkEnd w:id="3084"/>
      <w:r w:rsidR="00DF381B">
        <w:rPr>
          <w:rtl/>
        </w:rPr>
        <w:t>עדינים</w:t>
      </w:r>
      <w:r w:rsidR="00DF381B">
        <w:rPr>
          <w:rFonts w:hint="cs"/>
          <w:rtl/>
        </w:rPr>
        <w:t>.</w:t>
      </w:r>
      <w:r w:rsidR="00DF381B">
        <w:rPr>
          <w:rtl/>
        </w:rPr>
        <w:t xml:space="preserve"> </w:t>
      </w:r>
      <w:bookmarkStart w:id="3085" w:name="_ETM_Q9_562819"/>
      <w:bookmarkEnd w:id="3085"/>
      <w:r w:rsidR="00DF381B">
        <w:rPr>
          <w:rtl/>
        </w:rPr>
        <w:t xml:space="preserve">יעד </w:t>
      </w:r>
      <w:bookmarkStart w:id="3086" w:name="_ETM_Q9_563179"/>
      <w:bookmarkEnd w:id="3086"/>
      <w:r w:rsidR="00DF381B">
        <w:rPr>
          <w:rtl/>
        </w:rPr>
        <w:t xml:space="preserve">ההפחתה </w:t>
      </w:r>
      <w:bookmarkStart w:id="3087" w:name="_ETM_Q9_563689"/>
      <w:bookmarkEnd w:id="3087"/>
      <w:r w:rsidR="00DF381B">
        <w:rPr>
          <w:rtl/>
        </w:rPr>
        <w:t>לב</w:t>
      </w:r>
      <w:r w:rsidR="00DF381B">
        <w:rPr>
          <w:rFonts w:hint="cs"/>
          <w:rtl/>
        </w:rPr>
        <w:t xml:space="preserve">נזן הוא </w:t>
      </w:r>
      <w:bookmarkStart w:id="3088" w:name="_ETM_Q9_563990"/>
      <w:bookmarkStart w:id="3089" w:name="_ETM_Q9_564319"/>
      <w:bookmarkEnd w:id="3088"/>
      <w:bookmarkEnd w:id="3089"/>
      <w:r w:rsidR="00DF381B">
        <w:rPr>
          <w:rtl/>
        </w:rPr>
        <w:t xml:space="preserve">הפחתה </w:t>
      </w:r>
      <w:bookmarkStart w:id="3090" w:name="_ETM_Q9_564799"/>
      <w:bookmarkEnd w:id="3090"/>
      <w:r w:rsidR="00DF381B">
        <w:rPr>
          <w:rtl/>
        </w:rPr>
        <w:t xml:space="preserve">של </w:t>
      </w:r>
      <w:bookmarkStart w:id="3091" w:name="_ETM_Q9_565039"/>
      <w:bookmarkEnd w:id="3091"/>
      <w:r w:rsidR="00DF381B">
        <w:rPr>
          <w:rtl/>
        </w:rPr>
        <w:t xml:space="preserve">143 </w:t>
      </w:r>
      <w:bookmarkStart w:id="3092" w:name="_ETM_Q9_566029"/>
      <w:bookmarkEnd w:id="3092"/>
      <w:r w:rsidR="00DF381B">
        <w:rPr>
          <w:rtl/>
        </w:rPr>
        <w:t>טו</w:t>
      </w:r>
      <w:r w:rsidR="00DF381B">
        <w:rPr>
          <w:rFonts w:hint="cs"/>
          <w:rtl/>
        </w:rPr>
        <w:t>נות</w:t>
      </w:r>
      <w:r w:rsidR="00DF381B">
        <w:rPr>
          <w:rtl/>
        </w:rPr>
        <w:t xml:space="preserve"> </w:t>
      </w:r>
      <w:bookmarkStart w:id="3093" w:name="_ETM_Q9_566240"/>
      <w:bookmarkEnd w:id="3093"/>
      <w:r w:rsidR="00DF381B">
        <w:rPr>
          <w:rtl/>
        </w:rPr>
        <w:t>לשנה</w:t>
      </w:r>
      <w:r w:rsidR="00DF381B">
        <w:rPr>
          <w:rFonts w:hint="cs"/>
          <w:rtl/>
        </w:rPr>
        <w:t>,</w:t>
      </w:r>
      <w:r w:rsidR="00DF381B">
        <w:rPr>
          <w:rtl/>
        </w:rPr>
        <w:t xml:space="preserve"> </w:t>
      </w:r>
      <w:bookmarkStart w:id="3094" w:name="_ETM_Q9_567339"/>
      <w:bookmarkEnd w:id="3094"/>
      <w:r w:rsidR="00DF381B">
        <w:rPr>
          <w:rtl/>
        </w:rPr>
        <w:t xml:space="preserve">המהווים </w:t>
      </w:r>
      <w:bookmarkStart w:id="3095" w:name="_ETM_Q9_567880"/>
      <w:bookmarkEnd w:id="3095"/>
      <w:r w:rsidR="00DF381B">
        <w:rPr>
          <w:rtl/>
        </w:rPr>
        <w:t xml:space="preserve">30% </w:t>
      </w:r>
      <w:bookmarkStart w:id="3096" w:name="_ETM_Q9_568659"/>
      <w:bookmarkEnd w:id="3096"/>
      <w:r w:rsidR="00DF381B">
        <w:rPr>
          <w:rtl/>
        </w:rPr>
        <w:t xml:space="preserve">מכמות </w:t>
      </w:r>
      <w:bookmarkStart w:id="3097" w:name="_ETM_Q9_569140"/>
      <w:bookmarkEnd w:id="3097"/>
      <w:r w:rsidR="00DF381B">
        <w:rPr>
          <w:rtl/>
        </w:rPr>
        <w:t xml:space="preserve">הפליטות </w:t>
      </w:r>
      <w:bookmarkStart w:id="3098" w:name="_ETM_Q9_569710"/>
      <w:bookmarkEnd w:id="3098"/>
      <w:r w:rsidR="00DF381B">
        <w:rPr>
          <w:rtl/>
        </w:rPr>
        <w:t xml:space="preserve">החזויה </w:t>
      </w:r>
      <w:bookmarkStart w:id="3099" w:name="_ETM_Q9_570220"/>
      <w:bookmarkEnd w:id="3099"/>
      <w:r w:rsidR="00DF381B">
        <w:rPr>
          <w:rtl/>
        </w:rPr>
        <w:t xml:space="preserve">בשנת </w:t>
      </w:r>
      <w:bookmarkStart w:id="3100" w:name="_ETM_Q9_570580"/>
      <w:bookmarkEnd w:id="3100"/>
      <w:r w:rsidR="00DF381B">
        <w:rPr>
          <w:rtl/>
        </w:rPr>
        <w:t xml:space="preserve">2030 </w:t>
      </w:r>
      <w:bookmarkStart w:id="3101" w:name="_ETM_Q9_571930"/>
      <w:bookmarkEnd w:id="3101"/>
      <w:r w:rsidR="00DF381B">
        <w:rPr>
          <w:rtl/>
        </w:rPr>
        <w:t xml:space="preserve">אם </w:t>
      </w:r>
      <w:bookmarkStart w:id="3102" w:name="_ETM_Q9_572170"/>
      <w:bookmarkEnd w:id="3102"/>
      <w:r w:rsidR="00DF381B">
        <w:rPr>
          <w:rtl/>
        </w:rPr>
        <w:t xml:space="preserve">לא </w:t>
      </w:r>
      <w:bookmarkStart w:id="3103" w:name="_ETM_Q9_572350"/>
      <w:bookmarkEnd w:id="3103"/>
      <w:r w:rsidR="00DF381B">
        <w:rPr>
          <w:rtl/>
        </w:rPr>
        <w:t xml:space="preserve">יישמו </w:t>
      </w:r>
      <w:bookmarkStart w:id="3104" w:name="_ETM_Q9_572920"/>
      <w:bookmarkEnd w:id="3104"/>
      <w:r w:rsidR="00DF381B">
        <w:rPr>
          <w:rtl/>
        </w:rPr>
        <w:t xml:space="preserve">את </w:t>
      </w:r>
      <w:bookmarkStart w:id="3105" w:name="_ETM_Q9_573010"/>
      <w:bookmarkEnd w:id="3105"/>
      <w:r w:rsidR="00DF381B">
        <w:rPr>
          <w:rtl/>
        </w:rPr>
        <w:t>התוכנית</w:t>
      </w:r>
      <w:r w:rsidR="00DF381B">
        <w:rPr>
          <w:rFonts w:hint="cs"/>
          <w:rtl/>
        </w:rPr>
        <w:t>.</w:t>
      </w:r>
      <w:r w:rsidR="00DF381B">
        <w:rPr>
          <w:rtl/>
        </w:rPr>
        <w:t xml:space="preserve"> </w:t>
      </w:r>
      <w:bookmarkStart w:id="3106" w:name="_ETM_Q9_573940"/>
      <w:bookmarkEnd w:id="3106"/>
      <w:r w:rsidR="00DF381B">
        <w:rPr>
          <w:rtl/>
        </w:rPr>
        <w:t xml:space="preserve">לשם </w:t>
      </w:r>
      <w:bookmarkStart w:id="3107" w:name="_ETM_Q9_574299"/>
      <w:bookmarkEnd w:id="3107"/>
      <w:r w:rsidR="00DF381B">
        <w:rPr>
          <w:rtl/>
        </w:rPr>
        <w:t>השוואה</w:t>
      </w:r>
      <w:r w:rsidR="00DF381B">
        <w:rPr>
          <w:rFonts w:hint="cs"/>
          <w:rtl/>
        </w:rPr>
        <w:t>, היקף</w:t>
      </w:r>
      <w:bookmarkStart w:id="3108" w:name="_ETM_Q9_576940"/>
      <w:bookmarkStart w:id="3109" w:name="_ETM_Q9_577360"/>
      <w:bookmarkEnd w:id="3108"/>
      <w:bookmarkEnd w:id="3109"/>
      <w:r w:rsidR="00DF381B">
        <w:rPr>
          <w:rFonts w:hint="cs"/>
          <w:rtl/>
        </w:rPr>
        <w:t xml:space="preserve"> </w:t>
      </w:r>
      <w:r w:rsidR="00DF381B">
        <w:rPr>
          <w:rtl/>
        </w:rPr>
        <w:t xml:space="preserve">הפליטות </w:t>
      </w:r>
      <w:bookmarkStart w:id="3110" w:name="_ETM_Q9_577870"/>
      <w:bookmarkEnd w:id="3110"/>
      <w:r w:rsidR="00DF381B">
        <w:rPr>
          <w:rtl/>
        </w:rPr>
        <w:t>המוערך</w:t>
      </w:r>
      <w:r w:rsidR="00DF381B">
        <w:rPr>
          <w:rFonts w:hint="cs"/>
          <w:rtl/>
        </w:rPr>
        <w:t xml:space="preserve"> בשנת </w:t>
      </w:r>
      <w:r>
        <w:rPr>
          <w:rFonts w:hint="cs"/>
          <w:rtl/>
        </w:rPr>
        <w:t>– – –</w:t>
      </w:r>
    </w:p>
    <w:p w:rsidR="00DF381B" w:rsidRDefault="00DF381B" w:rsidP="0003723E">
      <w:pPr>
        <w:rPr>
          <w:rtl/>
        </w:rPr>
      </w:pPr>
    </w:p>
    <w:p w:rsidR="00DF381B" w:rsidRDefault="00DF381B" w:rsidP="0003723E">
      <w:pPr>
        <w:pStyle w:val="af6"/>
        <w:keepNext/>
        <w:rPr>
          <w:rtl/>
        </w:rPr>
      </w:pPr>
      <w:r w:rsidRPr="006B4A94">
        <w:rPr>
          <w:rStyle w:val="TagStyle"/>
          <w:rtl/>
        </w:rPr>
        <w:t xml:space="preserve"> &lt;&lt; יור &gt;&gt; </w:t>
      </w:r>
      <w:r>
        <w:rPr>
          <w:rtl/>
        </w:rPr>
        <w:t>היו"ר ארז מלול:</w:t>
      </w:r>
      <w:r w:rsidRPr="006B4A94">
        <w:rPr>
          <w:rStyle w:val="TagStyle"/>
          <w:rtl/>
        </w:rPr>
        <w:t xml:space="preserve"> &lt;&lt; יור &gt;&gt;</w:t>
      </w:r>
      <w:r>
        <w:rPr>
          <w:rtl/>
        </w:rPr>
        <w:t xml:space="preserve">   </w:t>
      </w:r>
    </w:p>
    <w:p w:rsidR="00DF381B" w:rsidRDefault="00DF381B" w:rsidP="00B15250">
      <w:pPr>
        <w:rPr>
          <w:rtl/>
        </w:rPr>
      </w:pPr>
    </w:p>
    <w:p w:rsidR="00DF381B" w:rsidRDefault="00DF381B" w:rsidP="0003723E">
      <w:pPr>
        <w:rPr>
          <w:rtl/>
        </w:rPr>
      </w:pPr>
      <w:bookmarkStart w:id="3111" w:name="_ETM_Q9_578000"/>
      <w:bookmarkStart w:id="3112" w:name="_ETM_Q9_577000"/>
      <w:bookmarkStart w:id="3113" w:name="_ETM_Q9_578470"/>
      <w:bookmarkEnd w:id="3111"/>
      <w:bookmarkEnd w:id="3112"/>
      <w:bookmarkEnd w:id="3113"/>
      <w:r>
        <w:rPr>
          <w:rtl/>
        </w:rPr>
        <w:t>חבר</w:t>
      </w:r>
      <w:r>
        <w:rPr>
          <w:rFonts w:hint="cs"/>
          <w:rtl/>
        </w:rPr>
        <w:t>י</w:t>
      </w:r>
      <w:r>
        <w:rPr>
          <w:rtl/>
        </w:rPr>
        <w:t xml:space="preserve"> </w:t>
      </w:r>
      <w:bookmarkStart w:id="3114" w:name="_ETM_Q9_578770"/>
      <w:bookmarkEnd w:id="3114"/>
      <w:r>
        <w:rPr>
          <w:rtl/>
        </w:rPr>
        <w:t>הכנסת</w:t>
      </w:r>
      <w:r>
        <w:rPr>
          <w:rFonts w:hint="cs"/>
          <w:rtl/>
        </w:rPr>
        <w:t>,</w:t>
      </w:r>
      <w:r>
        <w:rPr>
          <w:rtl/>
        </w:rPr>
        <w:t xml:space="preserve"> </w:t>
      </w:r>
      <w:bookmarkStart w:id="3115" w:name="_ETM_Q9_582430"/>
      <w:bookmarkEnd w:id="3115"/>
      <w:r>
        <w:rPr>
          <w:rtl/>
        </w:rPr>
        <w:t>די</w:t>
      </w:r>
      <w:r>
        <w:rPr>
          <w:rFonts w:hint="cs"/>
          <w:rtl/>
        </w:rPr>
        <w:t>.</w:t>
      </w:r>
      <w:r>
        <w:rPr>
          <w:rtl/>
        </w:rPr>
        <w:t xml:space="preserve"> </w:t>
      </w:r>
      <w:bookmarkStart w:id="3116" w:name="_ETM_Q9_583299"/>
      <w:bookmarkEnd w:id="3116"/>
      <w:r>
        <w:rPr>
          <w:rtl/>
        </w:rPr>
        <w:t xml:space="preserve">אתם </w:t>
      </w:r>
      <w:bookmarkStart w:id="3117" w:name="_ETM_Q9_583420"/>
      <w:bookmarkEnd w:id="3117"/>
      <w:r>
        <w:rPr>
          <w:rtl/>
        </w:rPr>
        <w:t xml:space="preserve">מפריעים </w:t>
      </w:r>
      <w:bookmarkStart w:id="3118" w:name="_ETM_Q9_583810"/>
      <w:bookmarkEnd w:id="3118"/>
      <w:r>
        <w:rPr>
          <w:rtl/>
        </w:rPr>
        <w:t xml:space="preserve">לשר </w:t>
      </w:r>
      <w:bookmarkStart w:id="3119" w:name="_ETM_Q9_584529"/>
      <w:bookmarkEnd w:id="3119"/>
      <w:r>
        <w:rPr>
          <w:rtl/>
        </w:rPr>
        <w:t>קר</w:t>
      </w:r>
      <w:r>
        <w:rPr>
          <w:rFonts w:hint="cs"/>
          <w:rtl/>
        </w:rPr>
        <w:t>ע</w:t>
      </w:r>
      <w:r>
        <w:rPr>
          <w:rtl/>
        </w:rPr>
        <w:t>י</w:t>
      </w:r>
      <w:r>
        <w:rPr>
          <w:rFonts w:hint="cs"/>
          <w:rtl/>
        </w:rPr>
        <w:t xml:space="preserve">. גם ככה </w:t>
      </w:r>
      <w:bookmarkStart w:id="3120" w:name="_ETM_Q9_589000"/>
      <w:bookmarkEnd w:id="3120"/>
      <w:r>
        <w:rPr>
          <w:rFonts w:hint="cs"/>
          <w:rtl/>
        </w:rPr>
        <w:t xml:space="preserve">קשה לקרוא את זה. </w:t>
      </w:r>
    </w:p>
    <w:p w:rsidR="00DF381B" w:rsidRDefault="00DF381B" w:rsidP="0003723E">
      <w:pPr>
        <w:rPr>
          <w:rtl/>
        </w:rPr>
      </w:pPr>
    </w:p>
    <w:p w:rsidR="00DF381B" w:rsidRDefault="00DF381B" w:rsidP="0003723E">
      <w:pPr>
        <w:pStyle w:val="-"/>
        <w:keepNext/>
        <w:rPr>
          <w:rtl/>
        </w:rPr>
      </w:pPr>
      <w:bookmarkStart w:id="3121" w:name="ET_speakercontinue_6461_20"/>
      <w:r w:rsidRPr="006B4A94">
        <w:rPr>
          <w:rStyle w:val="TagStyle"/>
          <w:rtl/>
        </w:rPr>
        <w:t xml:space="preserve"> &lt;&lt; דובר_המשך &gt;&gt; </w:t>
      </w:r>
      <w:r>
        <w:rPr>
          <w:rtl/>
        </w:rPr>
        <w:t>שר התקשורת שלמה קרעי:</w:t>
      </w:r>
      <w:r w:rsidRPr="006B4A94">
        <w:rPr>
          <w:rStyle w:val="TagStyle"/>
          <w:rtl/>
        </w:rPr>
        <w:t xml:space="preserve"> &lt;&lt; דובר_המשך &gt;&gt;</w:t>
      </w:r>
      <w:r>
        <w:rPr>
          <w:rtl/>
        </w:rPr>
        <w:t xml:space="preserve">   </w:t>
      </w:r>
      <w:bookmarkEnd w:id="3121"/>
    </w:p>
    <w:p w:rsidR="00DF381B" w:rsidRDefault="00DF381B" w:rsidP="00B15250">
      <w:pPr>
        <w:rPr>
          <w:rtl/>
        </w:rPr>
      </w:pPr>
    </w:p>
    <w:p w:rsidR="00DF381B" w:rsidRDefault="00DF381B" w:rsidP="009A76AA">
      <w:pPr>
        <w:rPr>
          <w:rtl/>
        </w:rPr>
      </w:pPr>
      <w:bookmarkStart w:id="3122" w:name="_ETM_Q9_584000"/>
      <w:bookmarkStart w:id="3123" w:name="_ETM_Q9_585000"/>
      <w:bookmarkStart w:id="3124" w:name="_ETM_Q9_585770"/>
      <w:bookmarkEnd w:id="3122"/>
      <w:bookmarkEnd w:id="3123"/>
      <w:bookmarkEnd w:id="3124"/>
      <w:r>
        <w:rPr>
          <w:rtl/>
        </w:rPr>
        <w:t xml:space="preserve">לשם </w:t>
      </w:r>
      <w:bookmarkStart w:id="3125" w:name="_ETM_Q9_586159"/>
      <w:bookmarkEnd w:id="3125"/>
      <w:r>
        <w:rPr>
          <w:rtl/>
        </w:rPr>
        <w:t>השוואה</w:t>
      </w:r>
      <w:r>
        <w:rPr>
          <w:rFonts w:hint="cs"/>
          <w:rtl/>
        </w:rPr>
        <w:t>,</w:t>
      </w:r>
      <w:r>
        <w:rPr>
          <w:rtl/>
        </w:rPr>
        <w:t xml:space="preserve"> </w:t>
      </w:r>
      <w:bookmarkStart w:id="3126" w:name="_ETM_Q9_587089"/>
      <w:bookmarkEnd w:id="3126"/>
      <w:r>
        <w:rPr>
          <w:rtl/>
        </w:rPr>
        <w:t xml:space="preserve">היקף </w:t>
      </w:r>
      <w:bookmarkStart w:id="3127" w:name="_ETM_Q9_587479"/>
      <w:bookmarkEnd w:id="3127"/>
      <w:r>
        <w:rPr>
          <w:rtl/>
        </w:rPr>
        <w:t xml:space="preserve">הפליטות </w:t>
      </w:r>
      <w:bookmarkStart w:id="3128" w:name="_ETM_Q9_587990"/>
      <w:bookmarkEnd w:id="3128"/>
      <w:r>
        <w:rPr>
          <w:rtl/>
        </w:rPr>
        <w:t xml:space="preserve">המוערך </w:t>
      </w:r>
      <w:bookmarkStart w:id="3129" w:name="_ETM_Q9_588589"/>
      <w:bookmarkEnd w:id="3129"/>
      <w:r>
        <w:rPr>
          <w:rtl/>
        </w:rPr>
        <w:t>בשנת</w:t>
      </w:r>
      <w:r>
        <w:rPr>
          <w:rFonts w:hint="cs"/>
          <w:rtl/>
        </w:rPr>
        <w:t xml:space="preserve"> 2022</w:t>
      </w:r>
      <w:bookmarkStart w:id="3130" w:name="_ETM_Q9_588979"/>
      <w:bookmarkEnd w:id="3130"/>
      <w:r>
        <w:rPr>
          <w:rtl/>
        </w:rPr>
        <w:t xml:space="preserve"> </w:t>
      </w:r>
      <w:bookmarkStart w:id="3131" w:name="_ETM_Q9_589339"/>
      <w:bookmarkEnd w:id="3131"/>
      <w:r>
        <w:rPr>
          <w:rFonts w:hint="cs"/>
          <w:rtl/>
        </w:rPr>
        <w:t xml:space="preserve">מקמיני עץ, </w:t>
      </w:r>
      <w:bookmarkStart w:id="3132" w:name="_ETM_Q9_592000"/>
      <w:bookmarkStart w:id="3133" w:name="_ETM_Q9_589640"/>
      <w:bookmarkStart w:id="3134" w:name="_ETM_Q9_589789"/>
      <w:bookmarkStart w:id="3135" w:name="_ETM_Q9_590180"/>
      <w:bookmarkStart w:id="3136" w:name="_ETM_Q9_590509"/>
      <w:bookmarkStart w:id="3137" w:name="_ETM_Q9_590630"/>
      <w:bookmarkStart w:id="3138" w:name="_ETM_Q9_590899"/>
      <w:bookmarkStart w:id="3139" w:name="_ETM_Q9_591289"/>
      <w:bookmarkStart w:id="3140" w:name="_ETM_Q9_591560"/>
      <w:bookmarkStart w:id="3141" w:name="_ETM_Q9_592430"/>
      <w:bookmarkEnd w:id="3132"/>
      <w:bookmarkEnd w:id="3133"/>
      <w:bookmarkEnd w:id="3134"/>
      <w:bookmarkEnd w:id="3135"/>
      <w:bookmarkEnd w:id="3136"/>
      <w:bookmarkEnd w:id="3137"/>
      <w:bookmarkEnd w:id="3138"/>
      <w:bookmarkEnd w:id="3139"/>
      <w:bookmarkEnd w:id="3140"/>
      <w:bookmarkEnd w:id="3141"/>
      <w:r>
        <w:rPr>
          <w:rtl/>
        </w:rPr>
        <w:t xml:space="preserve">על </w:t>
      </w:r>
      <w:bookmarkStart w:id="3142" w:name="_ETM_Q9_592700"/>
      <w:bookmarkEnd w:id="3142"/>
      <w:r>
        <w:rPr>
          <w:rtl/>
        </w:rPr>
        <w:t xml:space="preserve">פי </w:t>
      </w:r>
      <w:bookmarkStart w:id="3143" w:name="_ETM_Q9_592880"/>
      <w:bookmarkEnd w:id="3143"/>
      <w:r>
        <w:rPr>
          <w:rtl/>
        </w:rPr>
        <w:t xml:space="preserve">מקדמי </w:t>
      </w:r>
      <w:bookmarkStart w:id="3144" w:name="_ETM_Q9_593390"/>
      <w:bookmarkEnd w:id="3144"/>
      <w:r>
        <w:rPr>
          <w:rtl/>
        </w:rPr>
        <w:t>פליטה</w:t>
      </w:r>
      <w:r>
        <w:rPr>
          <w:rFonts w:hint="cs"/>
          <w:rtl/>
        </w:rPr>
        <w:t xml:space="preserve">, הוא </w:t>
      </w:r>
      <w:bookmarkStart w:id="3145" w:name="_ETM_Q9_593870"/>
      <w:bookmarkEnd w:id="3145"/>
      <w:r>
        <w:rPr>
          <w:rtl/>
        </w:rPr>
        <w:t xml:space="preserve">38 </w:t>
      </w:r>
      <w:bookmarkStart w:id="3146" w:name="_ETM_Q9_594950"/>
      <w:bookmarkEnd w:id="3146"/>
      <w:r>
        <w:rPr>
          <w:rtl/>
        </w:rPr>
        <w:t>טו</w:t>
      </w:r>
      <w:r>
        <w:rPr>
          <w:rFonts w:hint="cs"/>
          <w:rtl/>
        </w:rPr>
        <w:t>נות.</w:t>
      </w:r>
      <w:r>
        <w:rPr>
          <w:rtl/>
        </w:rPr>
        <w:t xml:space="preserve"> </w:t>
      </w:r>
      <w:bookmarkStart w:id="3147" w:name="_ETM_Q9_595770"/>
      <w:bookmarkEnd w:id="3147"/>
      <w:r>
        <w:rPr>
          <w:rtl/>
        </w:rPr>
        <w:t xml:space="preserve">כלומר </w:t>
      </w:r>
      <w:bookmarkStart w:id="3148" w:name="_ETM_Q9_596610"/>
      <w:bookmarkEnd w:id="3148"/>
      <w:r>
        <w:rPr>
          <w:rtl/>
        </w:rPr>
        <w:t xml:space="preserve">הפסקת </w:t>
      </w:r>
      <w:bookmarkStart w:id="3149" w:name="_ETM_Q9_597210"/>
      <w:bookmarkEnd w:id="3149"/>
      <w:r>
        <w:rPr>
          <w:rtl/>
        </w:rPr>
        <w:t xml:space="preserve">השימוש </w:t>
      </w:r>
      <w:bookmarkStart w:id="3150" w:name="_ETM_Q9_597659"/>
      <w:bookmarkEnd w:id="3150"/>
      <w:r>
        <w:rPr>
          <w:rtl/>
        </w:rPr>
        <w:t>ב</w:t>
      </w:r>
      <w:r>
        <w:rPr>
          <w:rFonts w:hint="cs"/>
          <w:rtl/>
        </w:rPr>
        <w:t>ק</w:t>
      </w:r>
      <w:bookmarkStart w:id="3151" w:name="_ETM_Q9_597990"/>
      <w:bookmarkEnd w:id="3151"/>
      <w:r>
        <w:rPr>
          <w:rtl/>
        </w:rPr>
        <w:t xml:space="preserve">מינים </w:t>
      </w:r>
      <w:bookmarkStart w:id="3152" w:name="_ETM_Q9_598289"/>
      <w:bookmarkEnd w:id="3152"/>
      <w:r>
        <w:rPr>
          <w:rtl/>
        </w:rPr>
        <w:t xml:space="preserve">עשויה </w:t>
      </w:r>
      <w:bookmarkStart w:id="3153" w:name="_ETM_Q9_598680"/>
      <w:bookmarkEnd w:id="3153"/>
      <w:r>
        <w:rPr>
          <w:rtl/>
        </w:rPr>
        <w:t xml:space="preserve">להוריד </w:t>
      </w:r>
      <w:bookmarkStart w:id="3154" w:name="_ETM_Q9_599100"/>
      <w:bookmarkEnd w:id="3154"/>
      <w:r>
        <w:rPr>
          <w:rtl/>
        </w:rPr>
        <w:t xml:space="preserve">כשליש </w:t>
      </w:r>
      <w:bookmarkStart w:id="3155" w:name="_ETM_Q9_599549"/>
      <w:bookmarkEnd w:id="3155"/>
      <w:r>
        <w:rPr>
          <w:rtl/>
        </w:rPr>
        <w:t xml:space="preserve">מפליטות </w:t>
      </w:r>
      <w:bookmarkStart w:id="3156" w:name="_ETM_Q9_600060"/>
      <w:bookmarkEnd w:id="3156"/>
      <w:r>
        <w:rPr>
          <w:rtl/>
        </w:rPr>
        <w:t>הבנזן</w:t>
      </w:r>
      <w:r>
        <w:rPr>
          <w:rFonts w:hint="cs"/>
          <w:rtl/>
        </w:rPr>
        <w:t>.</w:t>
      </w:r>
      <w:r>
        <w:rPr>
          <w:rtl/>
        </w:rPr>
        <w:t xml:space="preserve"> </w:t>
      </w:r>
      <w:bookmarkStart w:id="3157" w:name="_ETM_Q9_601310"/>
      <w:bookmarkEnd w:id="3157"/>
      <w:r>
        <w:rPr>
          <w:rtl/>
        </w:rPr>
        <w:t xml:space="preserve">המשמעות </w:t>
      </w:r>
      <w:bookmarkStart w:id="3158" w:name="_ETM_Q9_601969"/>
      <w:bookmarkEnd w:id="3158"/>
      <w:r>
        <w:rPr>
          <w:rtl/>
        </w:rPr>
        <w:t xml:space="preserve">היא </w:t>
      </w:r>
      <w:bookmarkStart w:id="3159" w:name="_ETM_Q9_602060"/>
      <w:bookmarkEnd w:id="3159"/>
      <w:r>
        <w:rPr>
          <w:rtl/>
        </w:rPr>
        <w:t>אפ</w:t>
      </w:r>
      <w:r>
        <w:rPr>
          <w:rFonts w:hint="cs"/>
          <w:rtl/>
        </w:rPr>
        <w:t>וא</w:t>
      </w:r>
      <w:r>
        <w:rPr>
          <w:rtl/>
        </w:rPr>
        <w:t xml:space="preserve"> </w:t>
      </w:r>
      <w:bookmarkStart w:id="3160" w:name="_ETM_Q9_602719"/>
      <w:bookmarkEnd w:id="3160"/>
      <w:r>
        <w:rPr>
          <w:rtl/>
        </w:rPr>
        <w:t xml:space="preserve">כי </w:t>
      </w:r>
      <w:bookmarkStart w:id="3161" w:name="_ETM_Q9_602899"/>
      <w:bookmarkEnd w:id="3161"/>
      <w:r>
        <w:rPr>
          <w:rtl/>
        </w:rPr>
        <w:t xml:space="preserve">הפסקת </w:t>
      </w:r>
      <w:bookmarkStart w:id="3162" w:name="_ETM_Q9_603380"/>
      <w:bookmarkEnd w:id="3162"/>
      <w:r>
        <w:rPr>
          <w:rtl/>
        </w:rPr>
        <w:t xml:space="preserve">השימוש </w:t>
      </w:r>
      <w:bookmarkStart w:id="3163" w:name="_ETM_Q9_603799"/>
      <w:bookmarkEnd w:id="3163"/>
      <w:r>
        <w:rPr>
          <w:rFonts w:hint="cs"/>
          <w:rtl/>
        </w:rPr>
        <w:t>בק</w:t>
      </w:r>
      <w:r>
        <w:rPr>
          <w:rtl/>
        </w:rPr>
        <w:t xml:space="preserve">מיני </w:t>
      </w:r>
      <w:bookmarkStart w:id="3164" w:name="_ETM_Q9_604310"/>
      <w:bookmarkEnd w:id="3164"/>
      <w:r>
        <w:rPr>
          <w:rFonts w:hint="cs"/>
          <w:rtl/>
        </w:rPr>
        <w:t xml:space="preserve">עץ </w:t>
      </w:r>
      <w:bookmarkStart w:id="3165" w:name="_ETM_Q9_604579"/>
      <w:bookmarkEnd w:id="3165"/>
      <w:r>
        <w:rPr>
          <w:rtl/>
        </w:rPr>
        <w:t xml:space="preserve">יכולה </w:t>
      </w:r>
      <w:bookmarkStart w:id="3166" w:name="_ETM_Q9_605029"/>
      <w:bookmarkEnd w:id="3166"/>
      <w:r>
        <w:rPr>
          <w:rtl/>
        </w:rPr>
        <w:t xml:space="preserve">לקדם </w:t>
      </w:r>
      <w:bookmarkStart w:id="3167" w:name="_ETM_Q9_605479"/>
      <w:bookmarkEnd w:id="3167"/>
      <w:r>
        <w:rPr>
          <w:rtl/>
        </w:rPr>
        <w:t xml:space="preserve">את </w:t>
      </w:r>
      <w:bookmarkStart w:id="3168" w:name="_ETM_Q9_605600"/>
      <w:bookmarkEnd w:id="3168"/>
      <w:r>
        <w:rPr>
          <w:rtl/>
        </w:rPr>
        <w:t xml:space="preserve">העמידה </w:t>
      </w:r>
      <w:bookmarkStart w:id="3169" w:name="_ETM_Q9_606020"/>
      <w:bookmarkEnd w:id="3169"/>
      <w:r>
        <w:rPr>
          <w:rtl/>
        </w:rPr>
        <w:t xml:space="preserve">בתוכנית </w:t>
      </w:r>
      <w:bookmarkStart w:id="3170" w:name="_ETM_Q9_606529"/>
      <w:bookmarkEnd w:id="3170"/>
      <w:r>
        <w:rPr>
          <w:rtl/>
        </w:rPr>
        <w:t xml:space="preserve">הלאומית </w:t>
      </w:r>
      <w:bookmarkStart w:id="3171" w:name="_ETM_Q9_607039"/>
      <w:bookmarkEnd w:id="3171"/>
      <w:r>
        <w:rPr>
          <w:rtl/>
        </w:rPr>
        <w:t xml:space="preserve">לצמצום </w:t>
      </w:r>
      <w:bookmarkStart w:id="3172" w:name="_ETM_Q9_607520"/>
      <w:bookmarkEnd w:id="3172"/>
      <w:r>
        <w:rPr>
          <w:rtl/>
        </w:rPr>
        <w:t xml:space="preserve">זיהום </w:t>
      </w:r>
      <w:bookmarkStart w:id="3173" w:name="_ETM_Q9_607789"/>
      <w:bookmarkEnd w:id="3173"/>
      <w:r>
        <w:rPr>
          <w:rtl/>
        </w:rPr>
        <w:t>אוויר</w:t>
      </w:r>
      <w:r>
        <w:rPr>
          <w:rFonts w:hint="cs"/>
          <w:rtl/>
        </w:rPr>
        <w:t xml:space="preserve">. עד </w:t>
      </w:r>
      <w:bookmarkStart w:id="3174" w:name="_ETM_Q9_608150"/>
      <w:bookmarkStart w:id="3175" w:name="_ETM_Q9_608360"/>
      <w:bookmarkEnd w:id="3174"/>
      <w:bookmarkEnd w:id="3175"/>
      <w:r>
        <w:rPr>
          <w:rtl/>
        </w:rPr>
        <w:t>כ</w:t>
      </w:r>
      <w:r>
        <w:rPr>
          <w:rFonts w:hint="cs"/>
          <w:rtl/>
        </w:rPr>
        <w:t>א</w:t>
      </w:r>
      <w:r>
        <w:rPr>
          <w:rtl/>
        </w:rPr>
        <w:t xml:space="preserve">ן </w:t>
      </w:r>
      <w:bookmarkStart w:id="3176" w:name="_ETM_Q9_608569"/>
      <w:bookmarkEnd w:id="3176"/>
      <w:r>
        <w:rPr>
          <w:rtl/>
        </w:rPr>
        <w:t>טוב</w:t>
      </w:r>
      <w:r>
        <w:rPr>
          <w:rFonts w:hint="cs"/>
          <w:rtl/>
        </w:rPr>
        <w:t>.</w:t>
      </w:r>
    </w:p>
    <w:p w:rsidR="00DF381B" w:rsidRDefault="00DF381B" w:rsidP="0003723E">
      <w:pPr>
        <w:rPr>
          <w:rtl/>
        </w:rPr>
      </w:pPr>
    </w:p>
    <w:p w:rsidR="00DF381B" w:rsidRDefault="00DF381B" w:rsidP="0003723E">
      <w:pPr>
        <w:pStyle w:val="af5"/>
        <w:keepNext/>
        <w:rPr>
          <w:rtl/>
        </w:rPr>
      </w:pPr>
      <w:bookmarkStart w:id="3177" w:name="ET_interruption_6359_21"/>
      <w:r w:rsidRPr="00D826D8">
        <w:rPr>
          <w:rStyle w:val="TagStyle"/>
          <w:rtl/>
        </w:rPr>
        <w:t xml:space="preserve"> &lt;&lt; קריאה &gt;&gt; </w:t>
      </w:r>
      <w:r>
        <w:rPr>
          <w:rtl/>
        </w:rPr>
        <w:t>מטי צרפתי הרכבי (יש עתיד):</w:t>
      </w:r>
      <w:r w:rsidRPr="00D826D8">
        <w:rPr>
          <w:rStyle w:val="TagStyle"/>
          <w:rtl/>
        </w:rPr>
        <w:t xml:space="preserve"> &lt;&lt; קריאה &gt;&gt;</w:t>
      </w:r>
      <w:r>
        <w:rPr>
          <w:rtl/>
        </w:rPr>
        <w:t xml:space="preserve">   </w:t>
      </w:r>
      <w:bookmarkEnd w:id="3177"/>
    </w:p>
    <w:p w:rsidR="00DF381B" w:rsidRDefault="00DF381B" w:rsidP="00B15250">
      <w:pPr>
        <w:rPr>
          <w:rtl/>
        </w:rPr>
      </w:pPr>
    </w:p>
    <w:p w:rsidR="00DF381B" w:rsidRDefault="00DF381B" w:rsidP="0003723E">
      <w:pPr>
        <w:rPr>
          <w:rtl/>
        </w:rPr>
      </w:pPr>
      <w:r>
        <w:rPr>
          <w:rFonts w:hint="cs"/>
          <w:rtl/>
        </w:rPr>
        <w:t>בסדר? בזה אתה מסכים איתי.</w:t>
      </w:r>
    </w:p>
    <w:p w:rsidR="00DF381B" w:rsidRDefault="00DF381B" w:rsidP="0003723E">
      <w:pPr>
        <w:rPr>
          <w:rtl/>
        </w:rPr>
      </w:pPr>
      <w:bookmarkStart w:id="3178" w:name="_ETM_Q9_608000"/>
      <w:bookmarkEnd w:id="3178"/>
    </w:p>
    <w:p w:rsidR="00DF381B" w:rsidRDefault="00DF381B" w:rsidP="0003723E">
      <w:pPr>
        <w:pStyle w:val="-"/>
        <w:keepNext/>
        <w:rPr>
          <w:rtl/>
        </w:rPr>
      </w:pPr>
      <w:bookmarkStart w:id="3179" w:name="ET_speakercontinue_6461_22"/>
      <w:r w:rsidRPr="00D826D8">
        <w:rPr>
          <w:rStyle w:val="TagStyle"/>
          <w:rtl/>
        </w:rPr>
        <w:t xml:space="preserve"> &lt;&lt; דובר_המשך &gt;&gt; </w:t>
      </w:r>
      <w:r>
        <w:rPr>
          <w:rtl/>
        </w:rPr>
        <w:t>שר התקשורת שלמה קרעי:</w:t>
      </w:r>
      <w:r w:rsidRPr="00D826D8">
        <w:rPr>
          <w:rStyle w:val="TagStyle"/>
          <w:rtl/>
        </w:rPr>
        <w:t xml:space="preserve"> &lt;&lt; דובר_המשך &gt;&gt;</w:t>
      </w:r>
      <w:r>
        <w:rPr>
          <w:rtl/>
        </w:rPr>
        <w:t xml:space="preserve">   </w:t>
      </w:r>
      <w:bookmarkEnd w:id="3179"/>
    </w:p>
    <w:p w:rsidR="00DF381B" w:rsidRDefault="00DF381B" w:rsidP="00B15250">
      <w:pPr>
        <w:rPr>
          <w:rtl/>
        </w:rPr>
      </w:pPr>
    </w:p>
    <w:p w:rsidR="00DF381B" w:rsidRDefault="00DF381B" w:rsidP="00007CA8">
      <w:pPr>
        <w:rPr>
          <w:rtl/>
        </w:rPr>
      </w:pPr>
      <w:bookmarkStart w:id="3180" w:name="_ETM_Q9_609000"/>
      <w:bookmarkStart w:id="3181" w:name="_ETM_Q9_610500"/>
      <w:bookmarkEnd w:id="3180"/>
      <w:bookmarkEnd w:id="3181"/>
      <w:r>
        <w:rPr>
          <w:rtl/>
        </w:rPr>
        <w:t xml:space="preserve">לאור </w:t>
      </w:r>
      <w:bookmarkStart w:id="3182" w:name="_ETM_Q9_610950"/>
      <w:bookmarkEnd w:id="3182"/>
      <w:r>
        <w:rPr>
          <w:rtl/>
        </w:rPr>
        <w:t xml:space="preserve">כל </w:t>
      </w:r>
      <w:bookmarkStart w:id="3183" w:name="_ETM_Q9_611190"/>
      <w:bookmarkEnd w:id="3183"/>
      <w:r>
        <w:rPr>
          <w:rtl/>
        </w:rPr>
        <w:t>האמור</w:t>
      </w:r>
      <w:r>
        <w:rPr>
          <w:rFonts w:hint="cs"/>
          <w:rtl/>
        </w:rPr>
        <w:t>,</w:t>
      </w:r>
      <w:r>
        <w:rPr>
          <w:rtl/>
        </w:rPr>
        <w:t xml:space="preserve"> </w:t>
      </w:r>
      <w:bookmarkStart w:id="3184" w:name="_ETM_Q9_612150"/>
      <w:bookmarkEnd w:id="3184"/>
      <w:r>
        <w:rPr>
          <w:rtl/>
        </w:rPr>
        <w:t xml:space="preserve">הגורמים </w:t>
      </w:r>
      <w:bookmarkStart w:id="3185" w:name="_ETM_Q9_612660"/>
      <w:bookmarkEnd w:id="3185"/>
      <w:r>
        <w:rPr>
          <w:rtl/>
        </w:rPr>
        <w:t xml:space="preserve">המקצועיים </w:t>
      </w:r>
      <w:bookmarkStart w:id="3186" w:name="_ETM_Q9_613200"/>
      <w:bookmarkEnd w:id="3186"/>
      <w:r>
        <w:rPr>
          <w:rtl/>
        </w:rPr>
        <w:t xml:space="preserve">במשרד </w:t>
      </w:r>
      <w:bookmarkStart w:id="3187" w:name="_ETM_Q9_613709"/>
      <w:bookmarkEnd w:id="3187"/>
      <w:r>
        <w:rPr>
          <w:rtl/>
        </w:rPr>
        <w:t xml:space="preserve">סבורים </w:t>
      </w:r>
      <w:bookmarkStart w:id="3188" w:name="_ETM_Q9_614220"/>
      <w:bookmarkEnd w:id="3188"/>
      <w:r>
        <w:rPr>
          <w:rtl/>
        </w:rPr>
        <w:t xml:space="preserve">כי </w:t>
      </w:r>
      <w:bookmarkStart w:id="3189" w:name="_ETM_Q9_614400"/>
      <w:bookmarkEnd w:id="3189"/>
      <w:r>
        <w:rPr>
          <w:rtl/>
        </w:rPr>
        <w:t xml:space="preserve">יש </w:t>
      </w:r>
      <w:bookmarkStart w:id="3190" w:name="_ETM_Q9_614640"/>
      <w:bookmarkEnd w:id="3190"/>
      <w:r>
        <w:rPr>
          <w:rtl/>
        </w:rPr>
        <w:t xml:space="preserve">לתמוך </w:t>
      </w:r>
      <w:bookmarkStart w:id="3191" w:name="_ETM_Q9_615620"/>
      <w:bookmarkEnd w:id="3191"/>
      <w:r>
        <w:rPr>
          <w:rtl/>
        </w:rPr>
        <w:t xml:space="preserve">בעיקרון </w:t>
      </w:r>
      <w:bookmarkStart w:id="3192" w:name="_ETM_Q9_616370"/>
      <w:bookmarkEnd w:id="3192"/>
      <w:r>
        <w:rPr>
          <w:rtl/>
        </w:rPr>
        <w:t xml:space="preserve">המוצע </w:t>
      </w:r>
      <w:bookmarkStart w:id="3193" w:name="_ETM_Q9_616879"/>
      <w:bookmarkEnd w:id="3193"/>
      <w:r>
        <w:rPr>
          <w:rtl/>
        </w:rPr>
        <w:t xml:space="preserve">בהצעת </w:t>
      </w:r>
      <w:bookmarkStart w:id="3194" w:name="_ETM_Q9_617480"/>
      <w:bookmarkEnd w:id="3194"/>
      <w:r>
        <w:rPr>
          <w:rtl/>
        </w:rPr>
        <w:t>החוק</w:t>
      </w:r>
      <w:r>
        <w:rPr>
          <w:rFonts w:hint="cs"/>
          <w:rtl/>
        </w:rPr>
        <w:t>.</w:t>
      </w:r>
      <w:bookmarkStart w:id="3195" w:name="_ETM_Q9_618170"/>
      <w:bookmarkEnd w:id="3195"/>
      <w:r>
        <w:rPr>
          <w:rFonts w:hint="cs"/>
          <w:rtl/>
        </w:rPr>
        <w:t xml:space="preserve"> </w:t>
      </w:r>
      <w:bookmarkStart w:id="3196" w:name="_ETM_Q9_616000"/>
      <w:bookmarkEnd w:id="3196"/>
      <w:r>
        <w:rPr>
          <w:rtl/>
        </w:rPr>
        <w:t xml:space="preserve">עם </w:t>
      </w:r>
      <w:bookmarkStart w:id="3197" w:name="_ETM_Q9_618469"/>
      <w:bookmarkEnd w:id="3197"/>
      <w:r>
        <w:rPr>
          <w:rtl/>
        </w:rPr>
        <w:t>זאת</w:t>
      </w:r>
      <w:r>
        <w:rPr>
          <w:rFonts w:hint="cs"/>
          <w:rtl/>
        </w:rPr>
        <w:t>,</w:t>
      </w:r>
      <w:r>
        <w:rPr>
          <w:rtl/>
        </w:rPr>
        <w:t xml:space="preserve"> </w:t>
      </w:r>
      <w:bookmarkStart w:id="3198" w:name="_ETM_Q9_619459"/>
      <w:bookmarkEnd w:id="3198"/>
      <w:r>
        <w:rPr>
          <w:rtl/>
        </w:rPr>
        <w:t xml:space="preserve">הנוסח </w:t>
      </w:r>
      <w:bookmarkStart w:id="3199" w:name="_ETM_Q9_619999"/>
      <w:bookmarkEnd w:id="3199"/>
      <w:r>
        <w:rPr>
          <w:rtl/>
        </w:rPr>
        <w:t xml:space="preserve">המוצע </w:t>
      </w:r>
      <w:bookmarkStart w:id="3200" w:name="_ETM_Q9_620389"/>
      <w:bookmarkEnd w:id="3200"/>
      <w:r>
        <w:rPr>
          <w:rtl/>
        </w:rPr>
        <w:t xml:space="preserve">הוא </w:t>
      </w:r>
      <w:bookmarkStart w:id="3201" w:name="_ETM_Q9_620510"/>
      <w:bookmarkEnd w:id="3201"/>
      <w:r>
        <w:rPr>
          <w:rtl/>
        </w:rPr>
        <w:t xml:space="preserve">נוסח </w:t>
      </w:r>
      <w:bookmarkStart w:id="3202" w:name="_ETM_Q9_620870"/>
      <w:bookmarkEnd w:id="3202"/>
      <w:r>
        <w:rPr>
          <w:rtl/>
        </w:rPr>
        <w:t xml:space="preserve">גורף </w:t>
      </w:r>
      <w:bookmarkStart w:id="3203" w:name="_ETM_Q9_621499"/>
      <w:bookmarkEnd w:id="3203"/>
      <w:r>
        <w:rPr>
          <w:rFonts w:hint="cs"/>
          <w:rtl/>
        </w:rPr>
        <w:t>ו</w:t>
      </w:r>
      <w:r>
        <w:rPr>
          <w:rtl/>
        </w:rPr>
        <w:t xml:space="preserve">כללי </w:t>
      </w:r>
      <w:bookmarkStart w:id="3204" w:name="_ETM_Q9_621920"/>
      <w:bookmarkEnd w:id="3204"/>
      <w:r>
        <w:rPr>
          <w:rtl/>
        </w:rPr>
        <w:t xml:space="preserve">מאוד </w:t>
      </w:r>
      <w:bookmarkStart w:id="3205" w:name="_ETM_Q9_622790"/>
      <w:bookmarkEnd w:id="3205"/>
      <w:r>
        <w:rPr>
          <w:rtl/>
        </w:rPr>
        <w:t xml:space="preserve">ואינו </w:t>
      </w:r>
      <w:bookmarkStart w:id="3206" w:name="_ETM_Q9_623239"/>
      <w:bookmarkEnd w:id="3206"/>
      <w:r>
        <w:rPr>
          <w:rtl/>
        </w:rPr>
        <w:t xml:space="preserve">מתחשב </w:t>
      </w:r>
      <w:bookmarkStart w:id="3207" w:name="_ETM_Q9_623840"/>
      <w:bookmarkEnd w:id="3207"/>
      <w:r>
        <w:rPr>
          <w:rtl/>
        </w:rPr>
        <w:t xml:space="preserve">בהיבטים </w:t>
      </w:r>
      <w:bookmarkStart w:id="3208" w:name="_ETM_Q9_624409"/>
      <w:bookmarkEnd w:id="3208"/>
      <w:r>
        <w:rPr>
          <w:rtl/>
        </w:rPr>
        <w:t xml:space="preserve">שונים </w:t>
      </w:r>
      <w:bookmarkStart w:id="3209" w:name="_ETM_Q9_624920"/>
      <w:bookmarkEnd w:id="3209"/>
      <w:r>
        <w:rPr>
          <w:rtl/>
        </w:rPr>
        <w:t xml:space="preserve">כגון </w:t>
      </w:r>
      <w:bookmarkStart w:id="3210" w:name="_ETM_Q9_625310"/>
      <w:bookmarkEnd w:id="3210"/>
      <w:r>
        <w:rPr>
          <w:rtl/>
        </w:rPr>
        <w:t xml:space="preserve">מענקים </w:t>
      </w:r>
      <w:bookmarkStart w:id="3211" w:name="_ETM_Q9_625909"/>
      <w:bookmarkEnd w:id="3211"/>
      <w:r>
        <w:rPr>
          <w:rtl/>
        </w:rPr>
        <w:t xml:space="preserve">לאוכלוסיות </w:t>
      </w:r>
      <w:bookmarkStart w:id="3212" w:name="_ETM_Q9_626569"/>
      <w:bookmarkEnd w:id="3212"/>
      <w:r>
        <w:rPr>
          <w:rtl/>
        </w:rPr>
        <w:t xml:space="preserve">חלשות </w:t>
      </w:r>
      <w:bookmarkStart w:id="3213" w:name="_ETM_Q9_627409"/>
      <w:bookmarkEnd w:id="3213"/>
      <w:r>
        <w:rPr>
          <w:rtl/>
        </w:rPr>
        <w:t xml:space="preserve">שייפגעו </w:t>
      </w:r>
      <w:bookmarkStart w:id="3214" w:name="_ETM_Q9_628430"/>
      <w:bookmarkEnd w:id="3214"/>
      <w:r>
        <w:rPr>
          <w:rtl/>
        </w:rPr>
        <w:t xml:space="preserve">וזמן </w:t>
      </w:r>
      <w:bookmarkStart w:id="3215" w:name="_ETM_Q9_628879"/>
      <w:bookmarkEnd w:id="3215"/>
      <w:r>
        <w:rPr>
          <w:rtl/>
        </w:rPr>
        <w:t>ל</w:t>
      </w:r>
      <w:bookmarkStart w:id="3216" w:name="_ETM_Q9_628969"/>
      <w:bookmarkEnd w:id="3216"/>
      <w:r>
        <w:rPr>
          <w:rtl/>
        </w:rPr>
        <w:t xml:space="preserve">תקופת </w:t>
      </w:r>
      <w:bookmarkStart w:id="3217" w:name="_ETM_Q9_629389"/>
      <w:bookmarkEnd w:id="3217"/>
      <w:r>
        <w:rPr>
          <w:rtl/>
        </w:rPr>
        <w:t xml:space="preserve">הסתגלות </w:t>
      </w:r>
      <w:bookmarkStart w:id="3218" w:name="_ETM_Q9_629959"/>
      <w:bookmarkEnd w:id="3218"/>
      <w:r>
        <w:rPr>
          <w:rtl/>
        </w:rPr>
        <w:t xml:space="preserve">כפי </w:t>
      </w:r>
      <w:bookmarkStart w:id="3219" w:name="_ETM_Q9_630260"/>
      <w:bookmarkEnd w:id="3219"/>
      <w:r>
        <w:rPr>
          <w:rtl/>
        </w:rPr>
        <w:t>שנ</w:t>
      </w:r>
      <w:r>
        <w:rPr>
          <w:rFonts w:hint="cs"/>
          <w:rtl/>
        </w:rPr>
        <w:t>ית</w:t>
      </w:r>
      <w:r>
        <w:rPr>
          <w:rtl/>
        </w:rPr>
        <w:t xml:space="preserve">ן </w:t>
      </w:r>
      <w:bookmarkStart w:id="3220" w:name="_ETM_Q9_630709"/>
      <w:bookmarkEnd w:id="3220"/>
      <w:r>
        <w:rPr>
          <w:rtl/>
        </w:rPr>
        <w:t xml:space="preserve">במדינות </w:t>
      </w:r>
      <w:bookmarkStart w:id="3221" w:name="_ETM_Q9_631159"/>
      <w:bookmarkEnd w:id="3221"/>
      <w:r>
        <w:rPr>
          <w:rtl/>
        </w:rPr>
        <w:t>נוספות</w:t>
      </w:r>
      <w:r>
        <w:rPr>
          <w:rFonts w:hint="cs"/>
          <w:rtl/>
        </w:rPr>
        <w:t>,</w:t>
      </w:r>
      <w:r>
        <w:rPr>
          <w:rtl/>
        </w:rPr>
        <w:t xml:space="preserve"> </w:t>
      </w:r>
      <w:bookmarkStart w:id="3222" w:name="_ETM_Q9_632239"/>
      <w:bookmarkEnd w:id="3222"/>
      <w:r>
        <w:rPr>
          <w:rtl/>
        </w:rPr>
        <w:t xml:space="preserve">וכן </w:t>
      </w:r>
      <w:bookmarkStart w:id="3223" w:name="_ETM_Q9_632599"/>
      <w:bookmarkEnd w:id="3223"/>
      <w:r>
        <w:rPr>
          <w:rtl/>
        </w:rPr>
        <w:t xml:space="preserve">הוראות </w:t>
      </w:r>
      <w:bookmarkStart w:id="3224" w:name="_ETM_Q9_632989"/>
      <w:bookmarkEnd w:id="3224"/>
      <w:r>
        <w:rPr>
          <w:rtl/>
        </w:rPr>
        <w:t xml:space="preserve">מעבר </w:t>
      </w:r>
      <w:bookmarkStart w:id="3225" w:name="_ETM_Q9_633530"/>
      <w:bookmarkEnd w:id="3225"/>
      <w:r>
        <w:rPr>
          <w:rtl/>
        </w:rPr>
        <w:t xml:space="preserve">הנוגעות </w:t>
      </w:r>
      <w:bookmarkStart w:id="3226" w:name="_ETM_Q9_634010"/>
      <w:bookmarkEnd w:id="3226"/>
      <w:r>
        <w:rPr>
          <w:rtl/>
        </w:rPr>
        <w:t>ל</w:t>
      </w:r>
      <w:r>
        <w:rPr>
          <w:rFonts w:hint="cs"/>
          <w:rtl/>
        </w:rPr>
        <w:t xml:space="preserve">קמיני עץ </w:t>
      </w:r>
      <w:bookmarkStart w:id="3227" w:name="_ETM_Q9_634310"/>
      <w:bookmarkStart w:id="3228" w:name="_ETM_Q9_634790"/>
      <w:bookmarkEnd w:id="3227"/>
      <w:bookmarkEnd w:id="3228"/>
      <w:r>
        <w:rPr>
          <w:rtl/>
        </w:rPr>
        <w:t xml:space="preserve">שהוקמו </w:t>
      </w:r>
      <w:bookmarkStart w:id="3229" w:name="_ETM_Q9_635239"/>
      <w:bookmarkEnd w:id="3229"/>
      <w:r>
        <w:rPr>
          <w:rtl/>
        </w:rPr>
        <w:t>כדין</w:t>
      </w:r>
      <w:r>
        <w:rPr>
          <w:rFonts w:hint="cs"/>
          <w:rtl/>
        </w:rPr>
        <w:t>,</w:t>
      </w:r>
      <w:r>
        <w:rPr>
          <w:rtl/>
        </w:rPr>
        <w:t xml:space="preserve"> </w:t>
      </w:r>
      <w:bookmarkStart w:id="3230" w:name="_ETM_Q9_636090"/>
      <w:bookmarkEnd w:id="3230"/>
      <w:r>
        <w:rPr>
          <w:rtl/>
        </w:rPr>
        <w:t xml:space="preserve">בהתאם </w:t>
      </w:r>
      <w:bookmarkStart w:id="3231" w:name="_ETM_Q9_636569"/>
      <w:bookmarkEnd w:id="3231"/>
      <w:r>
        <w:rPr>
          <w:rtl/>
        </w:rPr>
        <w:t xml:space="preserve">לדיני </w:t>
      </w:r>
      <w:bookmarkStart w:id="3232" w:name="_ETM_Q9_636930"/>
      <w:bookmarkEnd w:id="3232"/>
      <w:r>
        <w:rPr>
          <w:rtl/>
        </w:rPr>
        <w:t xml:space="preserve">התכנון </w:t>
      </w:r>
      <w:bookmarkStart w:id="3233" w:name="_ETM_Q9_637319"/>
      <w:bookmarkEnd w:id="3233"/>
      <w:r>
        <w:rPr>
          <w:rtl/>
        </w:rPr>
        <w:t xml:space="preserve">והבנייה </w:t>
      </w:r>
      <w:bookmarkStart w:id="3234" w:name="_ETM_Q9_637830"/>
      <w:bookmarkEnd w:id="3234"/>
      <w:r>
        <w:rPr>
          <w:rtl/>
        </w:rPr>
        <w:t xml:space="preserve">והתקן </w:t>
      </w:r>
      <w:bookmarkStart w:id="3235" w:name="_ETM_Q9_638370"/>
      <w:bookmarkEnd w:id="3235"/>
      <w:r>
        <w:rPr>
          <w:rtl/>
        </w:rPr>
        <w:t xml:space="preserve">המחייב </w:t>
      </w:r>
      <w:bookmarkStart w:id="3236" w:name="_ETM_Q9_638909"/>
      <w:bookmarkEnd w:id="3236"/>
      <w:r>
        <w:rPr>
          <w:rtl/>
        </w:rPr>
        <w:t xml:space="preserve">בעניין </w:t>
      </w:r>
      <w:bookmarkStart w:id="3237" w:name="_ETM_Q9_639390"/>
      <w:bookmarkEnd w:id="3237"/>
      <w:r>
        <w:rPr>
          <w:rtl/>
        </w:rPr>
        <w:t>זה</w:t>
      </w:r>
      <w:r>
        <w:rPr>
          <w:rFonts w:hint="cs"/>
          <w:rtl/>
        </w:rPr>
        <w:t xml:space="preserve">. </w:t>
      </w:r>
      <w:bookmarkStart w:id="3238" w:name="_ETM_Q9_641000"/>
      <w:bookmarkStart w:id="3239" w:name="_ETM_Q9_640590"/>
      <w:bookmarkEnd w:id="3238"/>
      <w:bookmarkEnd w:id="3239"/>
      <w:r>
        <w:rPr>
          <w:rtl/>
        </w:rPr>
        <w:t xml:space="preserve">כמו </w:t>
      </w:r>
      <w:bookmarkStart w:id="3240" w:name="_ETM_Q9_640860"/>
      <w:bookmarkEnd w:id="3240"/>
      <w:r>
        <w:rPr>
          <w:rtl/>
        </w:rPr>
        <w:t>כן</w:t>
      </w:r>
      <w:r>
        <w:rPr>
          <w:rFonts w:hint="cs"/>
          <w:rtl/>
        </w:rPr>
        <w:t>,</w:t>
      </w:r>
      <w:r>
        <w:rPr>
          <w:rtl/>
        </w:rPr>
        <w:t xml:space="preserve"> </w:t>
      </w:r>
      <w:bookmarkStart w:id="3241" w:name="_ETM_Q9_641760"/>
      <w:bookmarkEnd w:id="3241"/>
      <w:r>
        <w:rPr>
          <w:rtl/>
        </w:rPr>
        <w:t xml:space="preserve">ההצעה </w:t>
      </w:r>
      <w:bookmarkStart w:id="3242" w:name="_ETM_Q9_642270"/>
      <w:bookmarkEnd w:id="3242"/>
      <w:r>
        <w:rPr>
          <w:rtl/>
        </w:rPr>
        <w:t xml:space="preserve">אינה </w:t>
      </w:r>
      <w:bookmarkStart w:id="3243" w:name="_ETM_Q9_642510"/>
      <w:bookmarkEnd w:id="3243"/>
      <w:r>
        <w:rPr>
          <w:rtl/>
        </w:rPr>
        <w:t xml:space="preserve">מתחשבת </w:t>
      </w:r>
      <w:bookmarkStart w:id="3244" w:name="_ETM_Q9_643800"/>
      <w:bookmarkEnd w:id="3244"/>
      <w:r>
        <w:rPr>
          <w:rtl/>
        </w:rPr>
        <w:t xml:space="preserve">במגבלות </w:t>
      </w:r>
      <w:bookmarkStart w:id="3245" w:name="_ETM_Q9_644610"/>
      <w:bookmarkEnd w:id="3245"/>
      <w:r>
        <w:rPr>
          <w:rFonts w:hint="cs"/>
          <w:rtl/>
        </w:rPr>
        <w:t xml:space="preserve">על </w:t>
      </w:r>
      <w:r>
        <w:rPr>
          <w:rtl/>
        </w:rPr>
        <w:t xml:space="preserve">אפשרויות </w:t>
      </w:r>
      <w:bookmarkStart w:id="3246" w:name="_ETM_Q9_645270"/>
      <w:bookmarkEnd w:id="3246"/>
      <w:r>
        <w:rPr>
          <w:rtl/>
        </w:rPr>
        <w:t xml:space="preserve">הפיקוח </w:t>
      </w:r>
      <w:bookmarkStart w:id="3247" w:name="_ETM_Q9_645810"/>
      <w:bookmarkEnd w:id="3247"/>
      <w:r>
        <w:rPr>
          <w:rtl/>
        </w:rPr>
        <w:t xml:space="preserve">והאכיפה </w:t>
      </w:r>
      <w:bookmarkStart w:id="3248" w:name="_ETM_Q9_646560"/>
      <w:bookmarkEnd w:id="3248"/>
      <w:r>
        <w:rPr>
          <w:rtl/>
        </w:rPr>
        <w:t xml:space="preserve">ביחס </w:t>
      </w:r>
      <w:bookmarkStart w:id="3249" w:name="_ETM_Q9_647010"/>
      <w:bookmarkEnd w:id="3249"/>
      <w:r>
        <w:rPr>
          <w:rtl/>
        </w:rPr>
        <w:t xml:space="preserve">לבתים </w:t>
      </w:r>
      <w:bookmarkStart w:id="3250" w:name="_ETM_Q9_647430"/>
      <w:bookmarkEnd w:id="3250"/>
      <w:r>
        <w:rPr>
          <w:rtl/>
        </w:rPr>
        <w:t>פרטיים</w:t>
      </w:r>
      <w:r>
        <w:rPr>
          <w:rFonts w:hint="cs"/>
          <w:rtl/>
        </w:rPr>
        <w:t>,</w:t>
      </w:r>
      <w:r>
        <w:rPr>
          <w:rtl/>
        </w:rPr>
        <w:t xml:space="preserve"> </w:t>
      </w:r>
      <w:bookmarkStart w:id="3251" w:name="_ETM_Q9_648480"/>
      <w:bookmarkEnd w:id="3251"/>
      <w:r>
        <w:rPr>
          <w:rtl/>
        </w:rPr>
        <w:t xml:space="preserve">הן </w:t>
      </w:r>
      <w:bookmarkStart w:id="3252" w:name="_ETM_Q9_648720"/>
      <w:bookmarkEnd w:id="3252"/>
      <w:r>
        <w:rPr>
          <w:rtl/>
        </w:rPr>
        <w:t xml:space="preserve">לעניין </w:t>
      </w:r>
      <w:bookmarkStart w:id="3253" w:name="_ETM_Q9_649110"/>
      <w:bookmarkEnd w:id="3253"/>
      <w:r>
        <w:rPr>
          <w:rtl/>
        </w:rPr>
        <w:t xml:space="preserve">הגבלת </w:t>
      </w:r>
      <w:bookmarkStart w:id="3254" w:name="_ETM_Q9_649530"/>
      <w:bookmarkEnd w:id="3254"/>
      <w:r>
        <w:rPr>
          <w:rtl/>
        </w:rPr>
        <w:t xml:space="preserve">סמכויות </w:t>
      </w:r>
      <w:bookmarkStart w:id="3255" w:name="_ETM_Q9_650069"/>
      <w:bookmarkEnd w:id="3255"/>
      <w:r>
        <w:rPr>
          <w:rtl/>
        </w:rPr>
        <w:t xml:space="preserve">כניסה </w:t>
      </w:r>
      <w:bookmarkStart w:id="3256" w:name="_ETM_Q9_650910"/>
      <w:bookmarkEnd w:id="3256"/>
      <w:r>
        <w:rPr>
          <w:rtl/>
        </w:rPr>
        <w:t xml:space="preserve">והן </w:t>
      </w:r>
      <w:bookmarkStart w:id="3257" w:name="_ETM_Q9_651240"/>
      <w:bookmarkEnd w:id="3257"/>
      <w:r>
        <w:rPr>
          <w:rtl/>
        </w:rPr>
        <w:t xml:space="preserve">לעניין </w:t>
      </w:r>
      <w:bookmarkStart w:id="3258" w:name="_ETM_Q9_651600"/>
      <w:bookmarkEnd w:id="3258"/>
      <w:r>
        <w:rPr>
          <w:rtl/>
        </w:rPr>
        <w:t xml:space="preserve">האפשרות </w:t>
      </w:r>
      <w:bookmarkStart w:id="3259" w:name="_ETM_Q9_652140"/>
      <w:bookmarkEnd w:id="3259"/>
      <w:r>
        <w:rPr>
          <w:rtl/>
        </w:rPr>
        <w:t xml:space="preserve">להטיל </w:t>
      </w:r>
      <w:bookmarkStart w:id="3260" w:name="_ETM_Q9_652530"/>
      <w:bookmarkEnd w:id="3260"/>
      <w:r>
        <w:rPr>
          <w:rtl/>
        </w:rPr>
        <w:t xml:space="preserve">עיצומים </w:t>
      </w:r>
      <w:bookmarkStart w:id="3261" w:name="_ETM_Q9_652920"/>
      <w:bookmarkEnd w:id="3261"/>
      <w:r>
        <w:rPr>
          <w:rtl/>
        </w:rPr>
        <w:t>כספיים</w:t>
      </w:r>
      <w:r>
        <w:rPr>
          <w:rFonts w:hint="cs"/>
          <w:rtl/>
        </w:rPr>
        <w:t>,</w:t>
      </w:r>
      <w:r>
        <w:rPr>
          <w:rtl/>
        </w:rPr>
        <w:t xml:space="preserve"> </w:t>
      </w:r>
      <w:bookmarkStart w:id="3262" w:name="_ETM_Q9_653850"/>
      <w:bookmarkEnd w:id="3262"/>
      <w:r>
        <w:rPr>
          <w:rtl/>
        </w:rPr>
        <w:t xml:space="preserve">ואינה </w:t>
      </w:r>
      <w:bookmarkStart w:id="3263" w:name="_ETM_Q9_654270"/>
      <w:bookmarkEnd w:id="3263"/>
      <w:r>
        <w:rPr>
          <w:rtl/>
        </w:rPr>
        <w:t xml:space="preserve">נותנת </w:t>
      </w:r>
      <w:bookmarkStart w:id="3264" w:name="_ETM_Q9_654750"/>
      <w:bookmarkEnd w:id="3264"/>
      <w:r>
        <w:rPr>
          <w:rFonts w:hint="cs"/>
          <w:rtl/>
        </w:rPr>
        <w:t xml:space="preserve">להן </w:t>
      </w:r>
      <w:r>
        <w:rPr>
          <w:rtl/>
        </w:rPr>
        <w:t xml:space="preserve">מענה </w:t>
      </w:r>
      <w:bookmarkStart w:id="3265" w:name="_ETM_Q9_655110"/>
      <w:bookmarkEnd w:id="3265"/>
      <w:r>
        <w:rPr>
          <w:rtl/>
        </w:rPr>
        <w:t>יעיל</w:t>
      </w:r>
      <w:bookmarkStart w:id="3266" w:name="_ETM_Q9_655440"/>
      <w:bookmarkEnd w:id="3266"/>
      <w:r>
        <w:rPr>
          <w:rFonts w:hint="cs"/>
          <w:rtl/>
        </w:rPr>
        <w:t>.</w:t>
      </w:r>
    </w:p>
    <w:p w:rsidR="00DF381B" w:rsidRDefault="00DF381B" w:rsidP="0003723E">
      <w:pPr>
        <w:rPr>
          <w:rtl/>
        </w:rPr>
      </w:pPr>
    </w:p>
    <w:p w:rsidR="00DF381B" w:rsidRDefault="00DF381B" w:rsidP="00453F4D">
      <w:pPr>
        <w:rPr>
          <w:rtl/>
        </w:rPr>
      </w:pPr>
      <w:bookmarkStart w:id="3267" w:name="_ETM_Q9_651000"/>
      <w:bookmarkStart w:id="3268" w:name="_ETM_Q9_656489"/>
      <w:bookmarkEnd w:id="3267"/>
      <w:bookmarkEnd w:id="3268"/>
      <w:r>
        <w:rPr>
          <w:rtl/>
        </w:rPr>
        <w:t xml:space="preserve">לאור </w:t>
      </w:r>
      <w:bookmarkStart w:id="3269" w:name="_ETM_Q9_656849"/>
      <w:bookmarkEnd w:id="3269"/>
      <w:r>
        <w:rPr>
          <w:rtl/>
        </w:rPr>
        <w:t xml:space="preserve">האמור </w:t>
      </w:r>
      <w:bookmarkStart w:id="3270" w:name="_ETM_Q9_657180"/>
      <w:bookmarkEnd w:id="3270"/>
      <w:r>
        <w:rPr>
          <w:rtl/>
        </w:rPr>
        <w:t>לעיל</w:t>
      </w:r>
      <w:r>
        <w:rPr>
          <w:rFonts w:hint="cs"/>
          <w:rtl/>
        </w:rPr>
        <w:t>,</w:t>
      </w:r>
      <w:r>
        <w:rPr>
          <w:rtl/>
        </w:rPr>
        <w:t xml:space="preserve"> </w:t>
      </w:r>
      <w:bookmarkStart w:id="3271" w:name="_ETM_Q9_658019"/>
      <w:bookmarkEnd w:id="3271"/>
      <w:r>
        <w:rPr>
          <w:rtl/>
        </w:rPr>
        <w:t xml:space="preserve">הציע </w:t>
      </w:r>
      <w:bookmarkStart w:id="3272" w:name="_ETM_Q9_658560"/>
      <w:bookmarkEnd w:id="3272"/>
      <w:r>
        <w:rPr>
          <w:rFonts w:hint="cs"/>
          <w:rtl/>
        </w:rPr>
        <w:t>ה</w:t>
      </w:r>
      <w:r>
        <w:rPr>
          <w:rtl/>
        </w:rPr>
        <w:t xml:space="preserve">משרד </w:t>
      </w:r>
      <w:bookmarkStart w:id="3273" w:name="_ETM_Q9_659670"/>
      <w:bookmarkEnd w:id="3273"/>
      <w:r>
        <w:rPr>
          <w:rtl/>
        </w:rPr>
        <w:t xml:space="preserve">לחברי </w:t>
      </w:r>
      <w:bookmarkStart w:id="3274" w:name="_ETM_Q9_660209"/>
      <w:bookmarkEnd w:id="3274"/>
      <w:r>
        <w:rPr>
          <w:rtl/>
        </w:rPr>
        <w:t xml:space="preserve">הכנסת </w:t>
      </w:r>
      <w:bookmarkStart w:id="3275" w:name="_ETM_Q9_660690"/>
      <w:bookmarkEnd w:id="3275"/>
      <w:r>
        <w:rPr>
          <w:rtl/>
        </w:rPr>
        <w:t xml:space="preserve">המציעים </w:t>
      </w:r>
      <w:bookmarkStart w:id="3276" w:name="_ETM_Q9_661379"/>
      <w:bookmarkEnd w:id="3276"/>
      <w:r>
        <w:rPr>
          <w:rtl/>
        </w:rPr>
        <w:t xml:space="preserve">לאפשר </w:t>
      </w:r>
      <w:bookmarkStart w:id="3277" w:name="_ETM_Q9_662129"/>
      <w:bookmarkStart w:id="3278" w:name="_ETM_Q9_662640"/>
      <w:bookmarkEnd w:id="3277"/>
      <w:bookmarkEnd w:id="3278"/>
      <w:r>
        <w:rPr>
          <w:rtl/>
        </w:rPr>
        <w:t xml:space="preserve">עבודה </w:t>
      </w:r>
      <w:bookmarkStart w:id="3279" w:name="_ETM_Q9_663030"/>
      <w:bookmarkEnd w:id="3279"/>
      <w:r>
        <w:rPr>
          <w:rtl/>
        </w:rPr>
        <w:t xml:space="preserve">מקצועית </w:t>
      </w:r>
      <w:bookmarkStart w:id="3280" w:name="_ETM_Q9_663599"/>
      <w:bookmarkEnd w:id="3280"/>
      <w:r>
        <w:rPr>
          <w:rtl/>
        </w:rPr>
        <w:t xml:space="preserve">נדרשת </w:t>
      </w:r>
      <w:bookmarkStart w:id="3281" w:name="_ETM_Q9_664610"/>
      <w:bookmarkEnd w:id="3281"/>
      <w:r>
        <w:rPr>
          <w:rtl/>
        </w:rPr>
        <w:t xml:space="preserve">לדיוק </w:t>
      </w:r>
      <w:bookmarkStart w:id="3282" w:name="_ETM_Q9_665210"/>
      <w:bookmarkEnd w:id="3282"/>
      <w:r>
        <w:rPr>
          <w:rtl/>
        </w:rPr>
        <w:t xml:space="preserve">ההסדרים </w:t>
      </w:r>
      <w:bookmarkStart w:id="3283" w:name="_ETM_Q9_665750"/>
      <w:bookmarkEnd w:id="3283"/>
      <w:r>
        <w:rPr>
          <w:rtl/>
        </w:rPr>
        <w:t>המוצעים</w:t>
      </w:r>
      <w:r>
        <w:rPr>
          <w:rFonts w:hint="cs"/>
          <w:rtl/>
        </w:rPr>
        <w:t>,</w:t>
      </w:r>
      <w:r>
        <w:rPr>
          <w:rtl/>
        </w:rPr>
        <w:t xml:space="preserve"> </w:t>
      </w:r>
      <w:bookmarkStart w:id="3284" w:name="_ETM_Q9_666770"/>
      <w:bookmarkEnd w:id="3284"/>
      <w:r>
        <w:rPr>
          <w:rtl/>
        </w:rPr>
        <w:t xml:space="preserve">ולהעלות </w:t>
      </w:r>
      <w:bookmarkStart w:id="3285" w:name="_ETM_Q9_667460"/>
      <w:bookmarkEnd w:id="3285"/>
      <w:r>
        <w:rPr>
          <w:rtl/>
        </w:rPr>
        <w:t xml:space="preserve">את </w:t>
      </w:r>
      <w:bookmarkStart w:id="3286" w:name="_ETM_Q9_667610"/>
      <w:bookmarkEnd w:id="3286"/>
      <w:r>
        <w:rPr>
          <w:rtl/>
        </w:rPr>
        <w:t xml:space="preserve">הצעת </w:t>
      </w:r>
      <w:bookmarkStart w:id="3287" w:name="_ETM_Q9_668000"/>
      <w:bookmarkEnd w:id="3287"/>
      <w:r>
        <w:rPr>
          <w:rtl/>
        </w:rPr>
        <w:t xml:space="preserve">החוק </w:t>
      </w:r>
      <w:bookmarkStart w:id="3288" w:name="_ETM_Q9_668300"/>
      <w:bookmarkEnd w:id="3288"/>
      <w:r>
        <w:rPr>
          <w:rtl/>
        </w:rPr>
        <w:t xml:space="preserve">בתיאום </w:t>
      </w:r>
      <w:bookmarkStart w:id="3289" w:name="_ETM_Q9_668930"/>
      <w:bookmarkEnd w:id="3289"/>
      <w:r>
        <w:rPr>
          <w:rtl/>
        </w:rPr>
        <w:t xml:space="preserve">בעוד </w:t>
      </w:r>
      <w:bookmarkStart w:id="3290" w:name="_ETM_Q9_669260"/>
      <w:bookmarkEnd w:id="3290"/>
      <w:r>
        <w:rPr>
          <w:rFonts w:hint="cs"/>
          <w:rtl/>
        </w:rPr>
        <w:t xml:space="preserve">כשלושה </w:t>
      </w:r>
      <w:bookmarkStart w:id="3291" w:name="_ETM_Q9_669800"/>
      <w:bookmarkEnd w:id="3291"/>
      <w:r>
        <w:rPr>
          <w:rtl/>
        </w:rPr>
        <w:t>חודשים</w:t>
      </w:r>
      <w:r>
        <w:rPr>
          <w:rFonts w:hint="cs"/>
          <w:rtl/>
        </w:rPr>
        <w:t xml:space="preserve">. </w:t>
      </w:r>
      <w:bookmarkStart w:id="3292" w:name="_ETM_Q9_669000"/>
      <w:bookmarkStart w:id="3293" w:name="_ETM_Q9_671090"/>
      <w:bookmarkEnd w:id="3292"/>
      <w:bookmarkEnd w:id="3293"/>
      <w:r>
        <w:rPr>
          <w:rtl/>
        </w:rPr>
        <w:t>לפיכך</w:t>
      </w:r>
      <w:r>
        <w:rPr>
          <w:rFonts w:hint="cs"/>
          <w:rtl/>
        </w:rPr>
        <w:t>,</w:t>
      </w:r>
      <w:r>
        <w:rPr>
          <w:rtl/>
        </w:rPr>
        <w:t xml:space="preserve"> </w:t>
      </w:r>
      <w:bookmarkStart w:id="3294" w:name="_ETM_Q9_672290"/>
      <w:bookmarkEnd w:id="3294"/>
      <w:r>
        <w:rPr>
          <w:rtl/>
        </w:rPr>
        <w:t xml:space="preserve">המשרד </w:t>
      </w:r>
      <w:bookmarkStart w:id="3295" w:name="_ETM_Q9_672980"/>
      <w:bookmarkEnd w:id="3295"/>
      <w:r>
        <w:rPr>
          <w:rFonts w:hint="eastAsia"/>
          <w:rtl/>
        </w:rPr>
        <w:t>–</w:t>
      </w:r>
      <w:r>
        <w:rPr>
          <w:rtl/>
        </w:rPr>
        <w:t xml:space="preserve"> </w:t>
      </w:r>
      <w:bookmarkStart w:id="3296" w:name="_ETM_Q9_674090"/>
      <w:bookmarkEnd w:id="3296"/>
      <w:r>
        <w:rPr>
          <w:rtl/>
        </w:rPr>
        <w:t xml:space="preserve">המשרד </w:t>
      </w:r>
      <w:bookmarkStart w:id="3297" w:name="_ETM_Q9_674510"/>
      <w:bookmarkEnd w:id="3297"/>
      <w:r>
        <w:rPr>
          <w:rtl/>
        </w:rPr>
        <w:t xml:space="preserve">להגנת </w:t>
      </w:r>
      <w:bookmarkStart w:id="3298" w:name="_ETM_Q9_674930"/>
      <w:bookmarkEnd w:id="3298"/>
      <w:r>
        <w:rPr>
          <w:rtl/>
        </w:rPr>
        <w:t>הסביבה</w:t>
      </w:r>
      <w:r w:rsidR="00007CA8">
        <w:rPr>
          <w:rFonts w:hint="cs"/>
          <w:rtl/>
        </w:rPr>
        <w:t>,</w:t>
      </w:r>
      <w:r>
        <w:rPr>
          <w:rtl/>
        </w:rPr>
        <w:t xml:space="preserve"> </w:t>
      </w:r>
      <w:bookmarkStart w:id="3299" w:name="_ETM_Q9_675439"/>
      <w:bookmarkEnd w:id="3299"/>
      <w:r>
        <w:rPr>
          <w:rtl/>
        </w:rPr>
        <w:t xml:space="preserve">כמובן </w:t>
      </w:r>
      <w:bookmarkStart w:id="3300" w:name="_ETM_Q9_676420"/>
      <w:bookmarkEnd w:id="3300"/>
      <w:r>
        <w:rPr>
          <w:rFonts w:hint="cs"/>
          <w:rtl/>
        </w:rPr>
        <w:t xml:space="preserve">– </w:t>
      </w:r>
      <w:r>
        <w:rPr>
          <w:rtl/>
        </w:rPr>
        <w:t xml:space="preserve">תומך </w:t>
      </w:r>
      <w:bookmarkStart w:id="3301" w:name="_ETM_Q9_676810"/>
      <w:bookmarkEnd w:id="3301"/>
      <w:r>
        <w:rPr>
          <w:rtl/>
        </w:rPr>
        <w:t xml:space="preserve">עקרונית </w:t>
      </w:r>
      <w:bookmarkStart w:id="3302" w:name="_ETM_Q9_677440"/>
      <w:bookmarkEnd w:id="3302"/>
      <w:r>
        <w:rPr>
          <w:rtl/>
        </w:rPr>
        <w:t xml:space="preserve">בנושא </w:t>
      </w:r>
      <w:bookmarkStart w:id="3303" w:name="_ETM_Q9_678520"/>
      <w:bookmarkStart w:id="3304" w:name="_ETM_Q9_678880"/>
      <w:bookmarkStart w:id="3305" w:name="_ETM_Q9_679300"/>
      <w:bookmarkEnd w:id="3303"/>
      <w:bookmarkEnd w:id="3304"/>
      <w:bookmarkEnd w:id="3305"/>
      <w:r>
        <w:rPr>
          <w:rtl/>
        </w:rPr>
        <w:t xml:space="preserve">הצעת </w:t>
      </w:r>
      <w:bookmarkStart w:id="3306" w:name="_ETM_Q9_679660"/>
      <w:bookmarkEnd w:id="3306"/>
      <w:r>
        <w:rPr>
          <w:rtl/>
        </w:rPr>
        <w:t>החוק</w:t>
      </w:r>
      <w:r>
        <w:rPr>
          <w:rFonts w:hint="cs"/>
          <w:rtl/>
        </w:rPr>
        <w:t>,</w:t>
      </w:r>
      <w:r>
        <w:rPr>
          <w:rtl/>
        </w:rPr>
        <w:t xml:space="preserve"> </w:t>
      </w:r>
      <w:bookmarkStart w:id="3307" w:name="_ETM_Q9_680420"/>
      <w:bookmarkEnd w:id="3307"/>
      <w:r>
        <w:rPr>
          <w:rtl/>
        </w:rPr>
        <w:t xml:space="preserve">אך </w:t>
      </w:r>
      <w:bookmarkStart w:id="3308" w:name="_ETM_Q9_680660"/>
      <w:bookmarkEnd w:id="3308"/>
      <w:r>
        <w:rPr>
          <w:rtl/>
        </w:rPr>
        <w:t xml:space="preserve">קורא </w:t>
      </w:r>
      <w:bookmarkStart w:id="3309" w:name="_ETM_Q9_680959"/>
      <w:bookmarkEnd w:id="3309"/>
      <w:r>
        <w:rPr>
          <w:rtl/>
        </w:rPr>
        <w:t xml:space="preserve">להצביע </w:t>
      </w:r>
      <w:bookmarkStart w:id="3310" w:name="_ETM_Q9_681560"/>
      <w:bookmarkEnd w:id="3310"/>
      <w:r>
        <w:rPr>
          <w:rtl/>
        </w:rPr>
        <w:t xml:space="preserve">נגד </w:t>
      </w:r>
      <w:bookmarkStart w:id="3311" w:name="_ETM_Q9_681980"/>
      <w:bookmarkEnd w:id="3311"/>
      <w:r>
        <w:rPr>
          <w:rtl/>
        </w:rPr>
        <w:t xml:space="preserve">החוק </w:t>
      </w:r>
      <w:bookmarkStart w:id="3312" w:name="_ETM_Q9_682790"/>
      <w:bookmarkEnd w:id="3312"/>
      <w:r>
        <w:rPr>
          <w:rtl/>
        </w:rPr>
        <w:t>א</w:t>
      </w:r>
      <w:r>
        <w:rPr>
          <w:rFonts w:hint="cs"/>
          <w:rtl/>
        </w:rPr>
        <w:t>ם</w:t>
      </w:r>
      <w:r>
        <w:rPr>
          <w:rtl/>
        </w:rPr>
        <w:t xml:space="preserve"> </w:t>
      </w:r>
      <w:bookmarkStart w:id="3313" w:name="_ETM_Q9_683060"/>
      <w:bookmarkEnd w:id="3313"/>
      <w:r>
        <w:rPr>
          <w:rtl/>
        </w:rPr>
        <w:t xml:space="preserve">יעלה </w:t>
      </w:r>
      <w:bookmarkStart w:id="3314" w:name="_ETM_Q9_683390"/>
      <w:bookmarkEnd w:id="3314"/>
      <w:r>
        <w:rPr>
          <w:rtl/>
        </w:rPr>
        <w:t xml:space="preserve">להצבעה </w:t>
      </w:r>
      <w:bookmarkStart w:id="3315" w:name="_ETM_Q9_684020"/>
      <w:bookmarkEnd w:id="3315"/>
      <w:r>
        <w:rPr>
          <w:rtl/>
        </w:rPr>
        <w:t xml:space="preserve">היום </w:t>
      </w:r>
      <w:bookmarkStart w:id="3316" w:name="_ETM_Q9_684440"/>
      <w:bookmarkEnd w:id="3316"/>
      <w:r>
        <w:rPr>
          <w:rtl/>
        </w:rPr>
        <w:t xml:space="preserve">במתכונתו </w:t>
      </w:r>
      <w:bookmarkStart w:id="3317" w:name="_ETM_Q9_685099"/>
      <w:bookmarkEnd w:id="3317"/>
      <w:r>
        <w:rPr>
          <w:rtl/>
        </w:rPr>
        <w:t>הנוכחית</w:t>
      </w:r>
      <w:r>
        <w:rPr>
          <w:rFonts w:hint="cs"/>
          <w:rtl/>
        </w:rPr>
        <w:t xml:space="preserve">. השרה </w:t>
      </w:r>
      <w:bookmarkStart w:id="3318" w:name="_ETM_Q9_686650"/>
      <w:bookmarkStart w:id="3319" w:name="_ETM_Q9_687160"/>
      <w:bookmarkEnd w:id="3318"/>
      <w:bookmarkEnd w:id="3319"/>
      <w:r>
        <w:rPr>
          <w:rtl/>
        </w:rPr>
        <w:t xml:space="preserve">פונה </w:t>
      </w:r>
      <w:bookmarkStart w:id="3320" w:name="_ETM_Q9_687520"/>
      <w:bookmarkEnd w:id="3320"/>
      <w:r>
        <w:rPr>
          <w:rtl/>
        </w:rPr>
        <w:t xml:space="preserve">פעם </w:t>
      </w:r>
      <w:bookmarkStart w:id="3321" w:name="_ETM_Q9_687850"/>
      <w:bookmarkEnd w:id="3321"/>
      <w:r>
        <w:rPr>
          <w:rtl/>
        </w:rPr>
        <w:t xml:space="preserve">נוספת </w:t>
      </w:r>
      <w:bookmarkStart w:id="3322" w:name="_ETM_Q9_688390"/>
      <w:bookmarkEnd w:id="3322"/>
      <w:r>
        <w:rPr>
          <w:rFonts w:hint="cs"/>
          <w:rtl/>
        </w:rPr>
        <w:t>א</w:t>
      </w:r>
      <w:r>
        <w:rPr>
          <w:rtl/>
        </w:rPr>
        <w:t xml:space="preserve">ל </w:t>
      </w:r>
      <w:bookmarkStart w:id="3323" w:name="_ETM_Q9_688480"/>
      <w:bookmarkEnd w:id="3323"/>
      <w:r>
        <w:rPr>
          <w:rtl/>
        </w:rPr>
        <w:t>המציעים</w:t>
      </w:r>
      <w:r>
        <w:rPr>
          <w:rFonts w:hint="cs"/>
          <w:rtl/>
        </w:rPr>
        <w:t xml:space="preserve">: </w:t>
      </w:r>
      <w:bookmarkStart w:id="3324" w:name="_ETM_Q9_689530"/>
      <w:bookmarkEnd w:id="3324"/>
      <w:r>
        <w:rPr>
          <w:rtl/>
        </w:rPr>
        <w:t xml:space="preserve">משכו </w:t>
      </w:r>
      <w:bookmarkStart w:id="3325" w:name="_ETM_Q9_690130"/>
      <w:bookmarkEnd w:id="3325"/>
      <w:r>
        <w:rPr>
          <w:rtl/>
        </w:rPr>
        <w:t xml:space="preserve">את </w:t>
      </w:r>
      <w:bookmarkStart w:id="3326" w:name="_ETM_Q9_690250"/>
      <w:bookmarkEnd w:id="3326"/>
      <w:r>
        <w:rPr>
          <w:rtl/>
        </w:rPr>
        <w:t xml:space="preserve">הצעת </w:t>
      </w:r>
      <w:bookmarkStart w:id="3327" w:name="_ETM_Q9_690700"/>
      <w:bookmarkEnd w:id="3327"/>
      <w:r>
        <w:rPr>
          <w:rtl/>
        </w:rPr>
        <w:t>החוק</w:t>
      </w:r>
      <w:r>
        <w:rPr>
          <w:rFonts w:hint="cs"/>
          <w:rtl/>
        </w:rPr>
        <w:t>,</w:t>
      </w:r>
      <w:r>
        <w:rPr>
          <w:rtl/>
        </w:rPr>
        <w:t xml:space="preserve"> </w:t>
      </w:r>
      <w:bookmarkStart w:id="3328" w:name="_ETM_Q9_691450"/>
      <w:bookmarkEnd w:id="3328"/>
      <w:r>
        <w:rPr>
          <w:rtl/>
        </w:rPr>
        <w:t xml:space="preserve">נגיע </w:t>
      </w:r>
      <w:bookmarkStart w:id="3329" w:name="_ETM_Q9_691959"/>
      <w:bookmarkEnd w:id="3329"/>
      <w:r>
        <w:rPr>
          <w:rtl/>
        </w:rPr>
        <w:t xml:space="preserve">להסכמות </w:t>
      </w:r>
      <w:bookmarkStart w:id="3330" w:name="_ETM_Q9_692709"/>
      <w:bookmarkEnd w:id="3330"/>
      <w:r>
        <w:rPr>
          <w:rtl/>
        </w:rPr>
        <w:t xml:space="preserve">ונעלה </w:t>
      </w:r>
      <w:bookmarkStart w:id="3331" w:name="_ETM_Q9_693159"/>
      <w:bookmarkEnd w:id="3331"/>
      <w:r>
        <w:rPr>
          <w:rtl/>
        </w:rPr>
        <w:t xml:space="preserve">אותו </w:t>
      </w:r>
      <w:bookmarkStart w:id="3332" w:name="_ETM_Q9_693400"/>
      <w:bookmarkEnd w:id="3332"/>
      <w:r>
        <w:rPr>
          <w:rtl/>
        </w:rPr>
        <w:t xml:space="preserve">מחדש </w:t>
      </w:r>
      <w:bookmarkStart w:id="3333" w:name="_ETM_Q9_693939"/>
      <w:bookmarkEnd w:id="3333"/>
      <w:r>
        <w:rPr>
          <w:rtl/>
        </w:rPr>
        <w:t>בתיאום</w:t>
      </w:r>
      <w:r>
        <w:rPr>
          <w:rFonts w:hint="cs"/>
          <w:rtl/>
        </w:rPr>
        <w:t>.</w:t>
      </w:r>
    </w:p>
    <w:p w:rsidR="00DF381B" w:rsidRDefault="00DF381B" w:rsidP="0003723E">
      <w:pPr>
        <w:rPr>
          <w:rtl/>
        </w:rPr>
      </w:pPr>
    </w:p>
    <w:p w:rsidR="00DF381B" w:rsidRDefault="00DF381B" w:rsidP="0003723E">
      <w:pPr>
        <w:rPr>
          <w:rtl/>
        </w:rPr>
      </w:pPr>
      <w:bookmarkStart w:id="3334" w:name="_ETM_Q9_697000"/>
      <w:bookmarkStart w:id="3335" w:name="_ETM_Q9_696209"/>
      <w:bookmarkStart w:id="3336" w:name="_ETM_Q9_696480"/>
      <w:bookmarkStart w:id="3337" w:name="_ETM_Q9_697980"/>
      <w:bookmarkEnd w:id="3334"/>
      <w:bookmarkEnd w:id="3335"/>
      <w:bookmarkEnd w:id="3336"/>
      <w:bookmarkEnd w:id="3337"/>
      <w:r>
        <w:rPr>
          <w:rtl/>
        </w:rPr>
        <w:t xml:space="preserve">יש </w:t>
      </w:r>
      <w:bookmarkStart w:id="3338" w:name="_ETM_Q9_698189"/>
      <w:bookmarkEnd w:id="3338"/>
      <w:r>
        <w:rPr>
          <w:rtl/>
        </w:rPr>
        <w:t xml:space="preserve">לך </w:t>
      </w:r>
      <w:bookmarkStart w:id="3339" w:name="_ETM_Q9_698340"/>
      <w:bookmarkEnd w:id="3339"/>
      <w:r>
        <w:rPr>
          <w:rtl/>
        </w:rPr>
        <w:t xml:space="preserve">זמן </w:t>
      </w:r>
      <w:bookmarkStart w:id="3340" w:name="_ETM_Q9_698670"/>
      <w:bookmarkEnd w:id="3340"/>
      <w:r>
        <w:rPr>
          <w:rtl/>
        </w:rPr>
        <w:t>להחליט</w:t>
      </w:r>
      <w:r>
        <w:rPr>
          <w:rFonts w:hint="cs"/>
          <w:rtl/>
        </w:rPr>
        <w:t>.</w:t>
      </w:r>
      <w:r>
        <w:rPr>
          <w:rtl/>
        </w:rPr>
        <w:t xml:space="preserve"> </w:t>
      </w:r>
      <w:bookmarkStart w:id="3341" w:name="_ETM_Q9_699120"/>
      <w:bookmarkEnd w:id="3341"/>
      <w:r>
        <w:rPr>
          <w:rtl/>
        </w:rPr>
        <w:t xml:space="preserve">את </w:t>
      </w:r>
      <w:bookmarkStart w:id="3342" w:name="_ETM_Q9_699239"/>
      <w:bookmarkEnd w:id="3342"/>
      <w:r>
        <w:rPr>
          <w:rtl/>
        </w:rPr>
        <w:t xml:space="preserve">מעוניינת </w:t>
      </w:r>
      <w:bookmarkStart w:id="3343" w:name="_ETM_Q9_699689"/>
      <w:bookmarkEnd w:id="3343"/>
      <w:r>
        <w:rPr>
          <w:rtl/>
        </w:rPr>
        <w:t xml:space="preserve">להצביע </w:t>
      </w:r>
      <w:bookmarkStart w:id="3344" w:name="_ETM_Q9_700470"/>
      <w:bookmarkEnd w:id="3344"/>
      <w:r>
        <w:rPr>
          <w:rtl/>
        </w:rPr>
        <w:t xml:space="preserve">או </w:t>
      </w:r>
      <w:bookmarkStart w:id="3345" w:name="_ETM_Q9_700620"/>
      <w:bookmarkEnd w:id="3345"/>
      <w:r>
        <w:rPr>
          <w:rtl/>
        </w:rPr>
        <w:t xml:space="preserve">מעוניינת </w:t>
      </w:r>
      <w:bookmarkStart w:id="3346" w:name="_ETM_Q9_701129"/>
      <w:bookmarkEnd w:id="3346"/>
      <w:r>
        <w:rPr>
          <w:rtl/>
        </w:rPr>
        <w:t xml:space="preserve">להגיע </w:t>
      </w:r>
      <w:bookmarkStart w:id="3347" w:name="_ETM_Q9_701519"/>
      <w:bookmarkEnd w:id="3347"/>
      <w:r>
        <w:rPr>
          <w:rtl/>
        </w:rPr>
        <w:t>להסכמות</w:t>
      </w:r>
      <w:r>
        <w:rPr>
          <w:rFonts w:hint="cs"/>
          <w:rtl/>
        </w:rPr>
        <w:t>,</w:t>
      </w:r>
      <w:r>
        <w:rPr>
          <w:rtl/>
        </w:rPr>
        <w:t xml:space="preserve"> </w:t>
      </w:r>
      <w:bookmarkStart w:id="3348" w:name="_ETM_Q9_702329"/>
      <w:bookmarkEnd w:id="3348"/>
      <w:r>
        <w:rPr>
          <w:rtl/>
        </w:rPr>
        <w:t xml:space="preserve">חברת </w:t>
      </w:r>
      <w:bookmarkStart w:id="3349" w:name="_ETM_Q9_702659"/>
      <w:bookmarkEnd w:id="3349"/>
      <w:r>
        <w:rPr>
          <w:rtl/>
        </w:rPr>
        <w:t xml:space="preserve">הכנסת </w:t>
      </w:r>
      <w:bookmarkStart w:id="3350" w:name="_ETM_Q9_703019"/>
      <w:bookmarkEnd w:id="3350"/>
      <w:r>
        <w:rPr>
          <w:rFonts w:hint="cs"/>
          <w:rtl/>
        </w:rPr>
        <w:t xml:space="preserve">הרכבי? </w:t>
      </w:r>
    </w:p>
    <w:p w:rsidR="00DF381B" w:rsidRDefault="00DF381B" w:rsidP="0003723E">
      <w:pPr>
        <w:rPr>
          <w:rtl/>
        </w:rPr>
      </w:pPr>
    </w:p>
    <w:p w:rsidR="00DF381B" w:rsidRDefault="00DF381B" w:rsidP="0003723E">
      <w:pPr>
        <w:pStyle w:val="af5"/>
        <w:keepNext/>
        <w:rPr>
          <w:rtl/>
        </w:rPr>
      </w:pPr>
      <w:bookmarkStart w:id="3351" w:name="ET_interruption_6359_23"/>
      <w:r w:rsidRPr="00D826D8">
        <w:rPr>
          <w:rStyle w:val="TagStyle"/>
          <w:rtl/>
        </w:rPr>
        <w:t xml:space="preserve"> &lt;&lt; קריאה &gt;&gt; </w:t>
      </w:r>
      <w:r>
        <w:rPr>
          <w:rtl/>
        </w:rPr>
        <w:t>מטי צרפתי הרכבי (יש עתיד):</w:t>
      </w:r>
      <w:r w:rsidRPr="00D826D8">
        <w:rPr>
          <w:rStyle w:val="TagStyle"/>
          <w:rtl/>
        </w:rPr>
        <w:t xml:space="preserve"> &lt;&lt; קריאה &gt;&gt;</w:t>
      </w:r>
      <w:r>
        <w:rPr>
          <w:rtl/>
        </w:rPr>
        <w:t xml:space="preserve">   </w:t>
      </w:r>
      <w:bookmarkEnd w:id="3351"/>
    </w:p>
    <w:p w:rsidR="00DF381B" w:rsidRDefault="00DF381B" w:rsidP="00B15250">
      <w:pPr>
        <w:rPr>
          <w:rtl/>
        </w:rPr>
      </w:pPr>
    </w:p>
    <w:p w:rsidR="00DF381B" w:rsidRDefault="00DF381B" w:rsidP="0003723E">
      <w:pPr>
        <w:rPr>
          <w:rtl/>
        </w:rPr>
      </w:pPr>
      <w:r>
        <w:rPr>
          <w:rFonts w:hint="cs"/>
          <w:rtl/>
        </w:rPr>
        <w:t xml:space="preserve">אני הייתי רוצה להגיב. היה מלא זמן, זה נשלח לפני </w:t>
      </w:r>
      <w:bookmarkStart w:id="3352" w:name="_ETM_Q9_706000"/>
      <w:bookmarkEnd w:id="3352"/>
      <w:r>
        <w:rPr>
          <w:rFonts w:hint="cs"/>
          <w:rtl/>
        </w:rPr>
        <w:t xml:space="preserve">יותר מחצי שנה למשרד, והמשרד בחר שלא לקיים את המשא ומתן הזה. </w:t>
      </w:r>
    </w:p>
    <w:p w:rsidR="00DF381B" w:rsidRDefault="00DF381B" w:rsidP="0003723E">
      <w:pPr>
        <w:rPr>
          <w:rtl/>
        </w:rPr>
      </w:pPr>
    </w:p>
    <w:p w:rsidR="00DF381B" w:rsidRDefault="00DF381B" w:rsidP="0003723E">
      <w:pPr>
        <w:pStyle w:val="af6"/>
        <w:keepNext/>
        <w:rPr>
          <w:rtl/>
        </w:rPr>
      </w:pPr>
      <w:bookmarkStart w:id="3353" w:name="ET_yor_6595_24"/>
      <w:r w:rsidRPr="00D826D8">
        <w:rPr>
          <w:rStyle w:val="TagStyle"/>
          <w:rtl/>
        </w:rPr>
        <w:t xml:space="preserve"> &lt;&lt; יור &gt;&gt; </w:t>
      </w:r>
      <w:r>
        <w:rPr>
          <w:rtl/>
        </w:rPr>
        <w:t>היו"ר ארז מלול:</w:t>
      </w:r>
      <w:r w:rsidRPr="00D826D8">
        <w:rPr>
          <w:rStyle w:val="TagStyle"/>
          <w:rtl/>
        </w:rPr>
        <w:t xml:space="preserve"> &lt;</w:t>
      </w:r>
      <w:r>
        <w:rPr>
          <w:rStyle w:val="TagStyle"/>
          <w:rFonts w:hint="cs"/>
          <w:rtl/>
        </w:rPr>
        <w:t xml:space="preserve"> </w:t>
      </w:r>
      <w:r w:rsidRPr="00D826D8">
        <w:rPr>
          <w:rStyle w:val="TagStyle"/>
          <w:rtl/>
        </w:rPr>
        <w:t>&lt; יור &gt;&gt;</w:t>
      </w:r>
      <w:r>
        <w:rPr>
          <w:rtl/>
        </w:rPr>
        <w:t xml:space="preserve">   </w:t>
      </w:r>
      <w:bookmarkEnd w:id="3353"/>
    </w:p>
    <w:p w:rsidR="00DF381B" w:rsidRDefault="00DF381B" w:rsidP="00B15250">
      <w:pPr>
        <w:rPr>
          <w:rtl/>
        </w:rPr>
      </w:pPr>
    </w:p>
    <w:p w:rsidR="00DF381B" w:rsidRDefault="00DF381B" w:rsidP="0003723E">
      <w:pPr>
        <w:rPr>
          <w:rtl/>
        </w:rPr>
      </w:pPr>
      <w:r>
        <w:rPr>
          <w:rFonts w:hint="cs"/>
          <w:rtl/>
        </w:rPr>
        <w:t>את רוצה להגיב פה?</w:t>
      </w:r>
    </w:p>
    <w:p w:rsidR="00DF381B" w:rsidRDefault="00DF381B" w:rsidP="0003723E">
      <w:pPr>
        <w:rPr>
          <w:rtl/>
        </w:rPr>
      </w:pPr>
    </w:p>
    <w:p w:rsidR="00DF381B" w:rsidRDefault="00DF381B" w:rsidP="0003723E">
      <w:pPr>
        <w:pStyle w:val="-"/>
        <w:keepNext/>
        <w:rPr>
          <w:rtl/>
        </w:rPr>
      </w:pPr>
      <w:bookmarkStart w:id="3354" w:name="_ETM_Q9_713000"/>
      <w:bookmarkStart w:id="3355" w:name="ET_speakercontinue_6461_27"/>
      <w:bookmarkEnd w:id="3354"/>
      <w:r w:rsidRPr="00D826D8">
        <w:rPr>
          <w:rStyle w:val="TagStyle"/>
          <w:rtl/>
        </w:rPr>
        <w:t xml:space="preserve"> &lt;&lt; דובר_המשך &gt;&gt; </w:t>
      </w:r>
      <w:r>
        <w:rPr>
          <w:rtl/>
        </w:rPr>
        <w:t>שר התקשורת שלמה קרעי:</w:t>
      </w:r>
      <w:r w:rsidRPr="00D826D8">
        <w:rPr>
          <w:rStyle w:val="TagStyle"/>
          <w:rtl/>
        </w:rPr>
        <w:t xml:space="preserve"> &lt;&lt; דובר_המשך &gt;&gt;</w:t>
      </w:r>
      <w:r>
        <w:rPr>
          <w:rtl/>
        </w:rPr>
        <w:t xml:space="preserve">   </w:t>
      </w:r>
      <w:bookmarkEnd w:id="3355"/>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רגע, שנייה, לא סיימתי. </w:t>
      </w:r>
    </w:p>
    <w:p w:rsidR="00DF381B" w:rsidRDefault="00DF381B" w:rsidP="0003723E">
      <w:pPr>
        <w:rPr>
          <w:rtl/>
          <w:lang w:eastAsia="he-IL"/>
        </w:rPr>
      </w:pPr>
    </w:p>
    <w:p w:rsidR="00DF381B" w:rsidRDefault="00DF381B" w:rsidP="0003723E">
      <w:pPr>
        <w:pStyle w:val="af6"/>
        <w:keepNext/>
        <w:rPr>
          <w:rtl/>
        </w:rPr>
      </w:pPr>
      <w:bookmarkStart w:id="3356" w:name="ET_yor_6595_28"/>
      <w:r w:rsidRPr="00D826D8">
        <w:rPr>
          <w:rStyle w:val="TagStyle"/>
          <w:rtl/>
        </w:rPr>
        <w:t xml:space="preserve"> &lt;&lt; יור &gt;&gt; </w:t>
      </w:r>
      <w:r>
        <w:rPr>
          <w:rtl/>
        </w:rPr>
        <w:t>היו"ר ארז מלול:</w:t>
      </w:r>
      <w:r w:rsidRPr="00D826D8">
        <w:rPr>
          <w:rStyle w:val="TagStyle"/>
          <w:rtl/>
        </w:rPr>
        <w:t xml:space="preserve"> &lt;&lt; יור &gt;&gt;</w:t>
      </w:r>
      <w:r>
        <w:rPr>
          <w:rtl/>
        </w:rPr>
        <w:t xml:space="preserve">   </w:t>
      </w:r>
      <w:bookmarkEnd w:id="3356"/>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השר לא סיים. </w:t>
      </w:r>
    </w:p>
    <w:p w:rsidR="00DF381B" w:rsidRDefault="00DF381B" w:rsidP="0003723E">
      <w:pPr>
        <w:rPr>
          <w:rtl/>
          <w:lang w:eastAsia="he-IL"/>
        </w:rPr>
      </w:pPr>
    </w:p>
    <w:p w:rsidR="00DF381B" w:rsidRDefault="00DF381B" w:rsidP="0003723E">
      <w:pPr>
        <w:pStyle w:val="-"/>
        <w:keepNext/>
        <w:rPr>
          <w:rtl/>
        </w:rPr>
      </w:pPr>
      <w:bookmarkStart w:id="3357" w:name="ET_speakercontinue_6461_29"/>
      <w:r w:rsidRPr="00D826D8">
        <w:rPr>
          <w:rStyle w:val="TagStyle"/>
          <w:rtl/>
        </w:rPr>
        <w:t xml:space="preserve"> &lt;&lt; דובר_המשך &gt;&gt; </w:t>
      </w:r>
      <w:r>
        <w:rPr>
          <w:rtl/>
        </w:rPr>
        <w:t>שר התקשורת שלמה קרעי:</w:t>
      </w:r>
      <w:r w:rsidRPr="00D826D8">
        <w:rPr>
          <w:rStyle w:val="TagStyle"/>
          <w:rtl/>
        </w:rPr>
        <w:t xml:space="preserve"> &lt;&lt; דובר_המשך &gt;&gt;</w:t>
      </w:r>
      <w:r>
        <w:rPr>
          <w:rtl/>
        </w:rPr>
        <w:t xml:space="preserve">   </w:t>
      </w:r>
      <w:bookmarkEnd w:id="3357"/>
    </w:p>
    <w:p w:rsidR="00DF381B" w:rsidRDefault="00DF381B" w:rsidP="00B15250">
      <w:pPr>
        <w:rPr>
          <w:rtl/>
          <w:lang w:eastAsia="he-IL"/>
        </w:rPr>
      </w:pPr>
    </w:p>
    <w:p w:rsidR="00DF381B" w:rsidRDefault="00DF381B" w:rsidP="0003723E">
      <w:pPr>
        <w:rPr>
          <w:rtl/>
        </w:rPr>
      </w:pPr>
      <w:bookmarkStart w:id="3358" w:name="_ETM_Q9_717000"/>
      <w:bookmarkEnd w:id="3358"/>
      <w:r>
        <w:rPr>
          <w:rFonts w:hint="cs"/>
          <w:rtl/>
          <w:lang w:eastAsia="he-IL"/>
        </w:rPr>
        <w:t xml:space="preserve">חברת הכנסת הרכבי, הרבה </w:t>
      </w:r>
      <w:bookmarkStart w:id="3359" w:name="_ETM_Q9_720000"/>
      <w:bookmarkEnd w:id="3359"/>
      <w:r>
        <w:rPr>
          <w:rFonts w:hint="cs"/>
          <w:rtl/>
          <w:lang w:eastAsia="he-IL"/>
        </w:rPr>
        <w:t xml:space="preserve">דברים מגיעים </w:t>
      </w:r>
      <w:bookmarkStart w:id="3360" w:name="_ETM_Q9_714000"/>
      <w:bookmarkStart w:id="3361" w:name="_ETM_Q9_702000"/>
      <w:bookmarkStart w:id="3362" w:name="_ETM_Q9_715520"/>
      <w:bookmarkStart w:id="3363" w:name="_ETM_Q9_715790"/>
      <w:bookmarkStart w:id="3364" w:name="_ETM_Q9_716030"/>
      <w:bookmarkStart w:id="3365" w:name="_ETM_Q9_716330"/>
      <w:bookmarkStart w:id="3366" w:name="_ETM_Q9_717020"/>
      <w:bookmarkStart w:id="3367" w:name="_ETM_Q9_717080"/>
      <w:bookmarkStart w:id="3368" w:name="_ETM_Q9_717680"/>
      <w:bookmarkStart w:id="3369" w:name="_ETM_Q9_719510"/>
      <w:bookmarkStart w:id="3370" w:name="_ETM_Q9_719900"/>
      <w:bookmarkStart w:id="3371" w:name="_ETM_Q9_720230"/>
      <w:bookmarkStart w:id="3372" w:name="_ETM_Q9_722170"/>
      <w:bookmarkStart w:id="3373" w:name="_ETM_Q9_722530"/>
      <w:bookmarkStart w:id="3374" w:name="_ETM_Q9_722890"/>
      <w:bookmarkStart w:id="3375" w:name="_ETM_Q9_723370"/>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r>
        <w:rPr>
          <w:rtl/>
        </w:rPr>
        <w:t xml:space="preserve">למשרד </w:t>
      </w:r>
      <w:bookmarkStart w:id="3376" w:name="_ETM_Q9_724209"/>
      <w:bookmarkEnd w:id="3376"/>
      <w:r>
        <w:rPr>
          <w:rtl/>
        </w:rPr>
        <w:t xml:space="preserve">ולא </w:t>
      </w:r>
      <w:bookmarkStart w:id="3377" w:name="_ETM_Q9_724480"/>
      <w:bookmarkEnd w:id="3377"/>
      <w:r>
        <w:rPr>
          <w:rtl/>
        </w:rPr>
        <w:t xml:space="preserve">מגיעים </w:t>
      </w:r>
      <w:bookmarkStart w:id="3378" w:name="_ETM_Q9_724989"/>
      <w:bookmarkEnd w:id="3378"/>
      <w:r>
        <w:rPr>
          <w:rtl/>
        </w:rPr>
        <w:t>לסדר</w:t>
      </w:r>
      <w:r>
        <w:rPr>
          <w:rFonts w:hint="cs"/>
          <w:rtl/>
        </w:rPr>
        <w:t>-</w:t>
      </w:r>
      <w:bookmarkStart w:id="3379" w:name="_ETM_Q9_725470"/>
      <w:bookmarkEnd w:id="3379"/>
      <w:r>
        <w:rPr>
          <w:rtl/>
        </w:rPr>
        <w:t xml:space="preserve">היום </w:t>
      </w:r>
      <w:bookmarkStart w:id="3380" w:name="_ETM_Q9_725739"/>
      <w:bookmarkEnd w:id="3380"/>
      <w:r>
        <w:rPr>
          <w:rtl/>
        </w:rPr>
        <w:t xml:space="preserve">של </w:t>
      </w:r>
      <w:bookmarkStart w:id="3381" w:name="_ETM_Q9_725950"/>
      <w:bookmarkEnd w:id="3381"/>
      <w:r>
        <w:rPr>
          <w:rtl/>
        </w:rPr>
        <w:t xml:space="preserve">השר </w:t>
      </w:r>
      <w:bookmarkStart w:id="3382" w:name="_ETM_Q9_726280"/>
      <w:bookmarkEnd w:id="3382"/>
      <w:r>
        <w:rPr>
          <w:rtl/>
        </w:rPr>
        <w:t>הממונה</w:t>
      </w:r>
      <w:r>
        <w:rPr>
          <w:rFonts w:hint="cs"/>
          <w:rtl/>
        </w:rPr>
        <w:t>.</w:t>
      </w:r>
      <w:r>
        <w:rPr>
          <w:rtl/>
        </w:rPr>
        <w:t xml:space="preserve"> </w:t>
      </w:r>
      <w:bookmarkStart w:id="3383" w:name="_ETM_Q9_727540"/>
      <w:bookmarkEnd w:id="3383"/>
      <w:r>
        <w:rPr>
          <w:rtl/>
        </w:rPr>
        <w:t xml:space="preserve">עכשיו </w:t>
      </w:r>
      <w:bookmarkStart w:id="3384" w:name="_ETM_Q9_727959"/>
      <w:bookmarkEnd w:id="3384"/>
      <w:r>
        <w:rPr>
          <w:rtl/>
        </w:rPr>
        <w:t xml:space="preserve">יש </w:t>
      </w:r>
      <w:bookmarkStart w:id="3385" w:name="_ETM_Q9_728110"/>
      <w:bookmarkEnd w:id="3385"/>
      <w:r>
        <w:rPr>
          <w:rtl/>
        </w:rPr>
        <w:t xml:space="preserve">לך </w:t>
      </w:r>
      <w:bookmarkStart w:id="3386" w:name="_ETM_Q9_728260"/>
      <w:bookmarkEnd w:id="3386"/>
      <w:r>
        <w:rPr>
          <w:rtl/>
        </w:rPr>
        <w:t xml:space="preserve">כאן </w:t>
      </w:r>
      <w:bookmarkStart w:id="3387" w:name="_ETM_Q9_728980"/>
      <w:bookmarkEnd w:id="3387"/>
      <w:r>
        <w:rPr>
          <w:rtl/>
        </w:rPr>
        <w:t xml:space="preserve">הבטחה </w:t>
      </w:r>
      <w:bookmarkStart w:id="3388" w:name="_ETM_Q9_729580"/>
      <w:bookmarkEnd w:id="3388"/>
      <w:r>
        <w:rPr>
          <w:rtl/>
        </w:rPr>
        <w:t>מ</w:t>
      </w:r>
      <w:r>
        <w:rPr>
          <w:rFonts w:hint="cs"/>
          <w:rtl/>
        </w:rPr>
        <w:t>השרה ה</w:t>
      </w:r>
      <w:bookmarkStart w:id="3389" w:name="_ETM_Q9_730239"/>
      <w:bookmarkEnd w:id="3389"/>
      <w:r>
        <w:rPr>
          <w:rtl/>
        </w:rPr>
        <w:t>ממונה</w:t>
      </w:r>
      <w:r>
        <w:rPr>
          <w:rFonts w:hint="cs"/>
          <w:rtl/>
        </w:rPr>
        <w:t>,</w:t>
      </w:r>
      <w:r>
        <w:rPr>
          <w:rtl/>
        </w:rPr>
        <w:t xml:space="preserve"> </w:t>
      </w:r>
      <w:bookmarkStart w:id="3390" w:name="_ETM_Q9_731200"/>
      <w:bookmarkEnd w:id="3390"/>
      <w:r>
        <w:rPr>
          <w:rtl/>
        </w:rPr>
        <w:t>שאומרת</w:t>
      </w:r>
      <w:r>
        <w:rPr>
          <w:rFonts w:hint="cs"/>
          <w:rtl/>
        </w:rPr>
        <w:t>:</w:t>
      </w:r>
      <w:r>
        <w:rPr>
          <w:rtl/>
        </w:rPr>
        <w:t xml:space="preserve"> </w:t>
      </w:r>
      <w:bookmarkStart w:id="3391" w:name="_ETM_Q9_732429"/>
      <w:bookmarkEnd w:id="3391"/>
      <w:r>
        <w:rPr>
          <w:rtl/>
        </w:rPr>
        <w:t xml:space="preserve">החוק </w:t>
      </w:r>
      <w:bookmarkStart w:id="3392" w:name="_ETM_Q9_732819"/>
      <w:bookmarkEnd w:id="3392"/>
      <w:r>
        <w:rPr>
          <w:rtl/>
        </w:rPr>
        <w:t>ש</w:t>
      </w:r>
      <w:r>
        <w:rPr>
          <w:rFonts w:hint="cs"/>
          <w:rtl/>
        </w:rPr>
        <w:t xml:space="preserve">לך טוב, </w:t>
      </w:r>
      <w:bookmarkStart w:id="3393" w:name="_ETM_Q9_733510"/>
      <w:bookmarkEnd w:id="3393"/>
      <w:r>
        <w:rPr>
          <w:rtl/>
        </w:rPr>
        <w:t xml:space="preserve">מקובל </w:t>
      </w:r>
      <w:bookmarkStart w:id="3394" w:name="_ETM_Q9_733989"/>
      <w:bookmarkEnd w:id="3394"/>
      <w:r>
        <w:rPr>
          <w:rtl/>
        </w:rPr>
        <w:t>עליי</w:t>
      </w:r>
      <w:r>
        <w:rPr>
          <w:rFonts w:hint="cs"/>
          <w:rtl/>
        </w:rPr>
        <w:t>,</w:t>
      </w:r>
      <w:r>
        <w:rPr>
          <w:rtl/>
        </w:rPr>
        <w:t xml:space="preserve"> </w:t>
      </w:r>
      <w:bookmarkStart w:id="3395" w:name="_ETM_Q9_734709"/>
      <w:bookmarkEnd w:id="3395"/>
      <w:r>
        <w:rPr>
          <w:rtl/>
        </w:rPr>
        <w:t xml:space="preserve">בואו </w:t>
      </w:r>
      <w:bookmarkStart w:id="3396" w:name="_ETM_Q9_734950"/>
      <w:bookmarkEnd w:id="3396"/>
      <w:r>
        <w:rPr>
          <w:rtl/>
        </w:rPr>
        <w:t xml:space="preserve">נעשה </w:t>
      </w:r>
      <w:bookmarkStart w:id="3397" w:name="_ETM_Q9_735340"/>
      <w:bookmarkEnd w:id="3397"/>
      <w:r>
        <w:rPr>
          <w:rtl/>
        </w:rPr>
        <w:t xml:space="preserve">אותו </w:t>
      </w:r>
      <w:bookmarkStart w:id="3398" w:name="_ETM_Q9_735519"/>
      <w:bookmarkEnd w:id="3398"/>
      <w:r>
        <w:rPr>
          <w:rtl/>
        </w:rPr>
        <w:t>בתיאום</w:t>
      </w:r>
      <w:r>
        <w:rPr>
          <w:rFonts w:hint="cs"/>
          <w:rtl/>
        </w:rPr>
        <w:t>.</w:t>
      </w:r>
    </w:p>
    <w:p w:rsidR="00DF381B" w:rsidRDefault="00DF381B" w:rsidP="0003723E">
      <w:pPr>
        <w:rPr>
          <w:rtl/>
        </w:rPr>
      </w:pPr>
    </w:p>
    <w:p w:rsidR="00DF381B" w:rsidRDefault="00DF381B" w:rsidP="0003723E">
      <w:pPr>
        <w:pStyle w:val="af5"/>
        <w:keepNext/>
        <w:rPr>
          <w:rtl/>
        </w:rPr>
      </w:pPr>
      <w:bookmarkStart w:id="3399" w:name="ET_interruption_6359_30"/>
      <w:r w:rsidRPr="00D826D8">
        <w:rPr>
          <w:rStyle w:val="TagStyle"/>
          <w:rtl/>
        </w:rPr>
        <w:t xml:space="preserve"> &lt;&lt; קריאה &gt;&gt; </w:t>
      </w:r>
      <w:r>
        <w:rPr>
          <w:rtl/>
        </w:rPr>
        <w:t>מטי צרפתי הרכבי (יש עתיד):</w:t>
      </w:r>
      <w:r w:rsidRPr="00D826D8">
        <w:rPr>
          <w:rStyle w:val="TagStyle"/>
          <w:rtl/>
        </w:rPr>
        <w:t xml:space="preserve"> &lt;&lt; קריאה &gt;&gt;</w:t>
      </w:r>
      <w:r>
        <w:rPr>
          <w:rtl/>
        </w:rPr>
        <w:t xml:space="preserve">   </w:t>
      </w:r>
      <w:bookmarkEnd w:id="3399"/>
    </w:p>
    <w:p w:rsidR="00DF381B" w:rsidRDefault="00DF381B" w:rsidP="00B15250">
      <w:pPr>
        <w:rPr>
          <w:rtl/>
        </w:rPr>
      </w:pPr>
    </w:p>
    <w:p w:rsidR="00DF381B" w:rsidRDefault="00DF381B" w:rsidP="0003723E">
      <w:pPr>
        <w:rPr>
          <w:rtl/>
        </w:rPr>
      </w:pPr>
      <w:bookmarkStart w:id="3400" w:name="_ETM_Q9_738000"/>
      <w:bookmarkEnd w:id="3400"/>
      <w:r>
        <w:rPr>
          <w:rFonts w:hint="cs"/>
          <w:rtl/>
        </w:rPr>
        <w:t>אני אענה</w:t>
      </w:r>
      <w:r w:rsidR="00007CA8">
        <w:rPr>
          <w:rFonts w:hint="cs"/>
          <w:rtl/>
        </w:rPr>
        <w:t>,</w:t>
      </w:r>
      <w:r>
        <w:rPr>
          <w:rFonts w:hint="cs"/>
          <w:rtl/>
        </w:rPr>
        <w:t xml:space="preserve"> ואני אוריד.</w:t>
      </w:r>
      <w:bookmarkStart w:id="3401" w:name="_ETM_Q9_737000"/>
      <w:bookmarkEnd w:id="3401"/>
      <w:r>
        <w:rPr>
          <w:rFonts w:hint="cs"/>
          <w:rtl/>
        </w:rPr>
        <w:t xml:space="preserve"> </w:t>
      </w:r>
    </w:p>
    <w:p w:rsidR="00DF381B" w:rsidRDefault="00DF381B" w:rsidP="0003723E">
      <w:pPr>
        <w:rPr>
          <w:rtl/>
        </w:rPr>
      </w:pPr>
    </w:p>
    <w:p w:rsidR="00DF381B" w:rsidRDefault="00DF381B" w:rsidP="0003723E">
      <w:pPr>
        <w:pStyle w:val="-"/>
        <w:keepNext/>
        <w:rPr>
          <w:rtl/>
        </w:rPr>
      </w:pPr>
      <w:bookmarkStart w:id="3402" w:name="ET_speakercontinue_6461_31"/>
      <w:r w:rsidRPr="00D826D8">
        <w:rPr>
          <w:rStyle w:val="TagStyle"/>
          <w:rtl/>
        </w:rPr>
        <w:t xml:space="preserve"> &lt;&lt; דובר_המשך &gt;&gt; </w:t>
      </w:r>
      <w:r>
        <w:rPr>
          <w:rtl/>
        </w:rPr>
        <w:t>שר התקשורת שלמה קרעי:</w:t>
      </w:r>
      <w:r w:rsidRPr="00D826D8">
        <w:rPr>
          <w:rStyle w:val="TagStyle"/>
          <w:rtl/>
        </w:rPr>
        <w:t xml:space="preserve"> &lt;&lt; דובר_המשך &gt;&gt;</w:t>
      </w:r>
      <w:r>
        <w:rPr>
          <w:rtl/>
        </w:rPr>
        <w:t xml:space="preserve">   </w:t>
      </w:r>
      <w:bookmarkEnd w:id="3402"/>
    </w:p>
    <w:p w:rsidR="00DF381B" w:rsidRDefault="00DF381B" w:rsidP="00B15250">
      <w:pPr>
        <w:rPr>
          <w:rtl/>
        </w:rPr>
      </w:pPr>
    </w:p>
    <w:p w:rsidR="00DF381B" w:rsidRDefault="00DF381B" w:rsidP="00007CA8">
      <w:pPr>
        <w:rPr>
          <w:rtl/>
        </w:rPr>
      </w:pPr>
      <w:r>
        <w:rPr>
          <w:rFonts w:hint="cs"/>
          <w:rtl/>
        </w:rPr>
        <w:t xml:space="preserve">את תעני ותורידי? </w:t>
      </w:r>
      <w:bookmarkStart w:id="3403" w:name="_ETM_Q9_740000"/>
      <w:bookmarkStart w:id="3404" w:name="_ETM_Q9_743000"/>
      <w:bookmarkStart w:id="3405" w:name="_ETM_Q9_741000"/>
      <w:bookmarkEnd w:id="3403"/>
      <w:bookmarkEnd w:id="3404"/>
      <w:bookmarkEnd w:id="3405"/>
      <w:r>
        <w:rPr>
          <w:rFonts w:hint="cs"/>
          <w:rtl/>
        </w:rPr>
        <w:t>אוקיי. תודה רבה.</w:t>
      </w:r>
    </w:p>
    <w:p w:rsidR="00DF381B" w:rsidRDefault="00DF381B" w:rsidP="0003723E">
      <w:pPr>
        <w:rPr>
          <w:rtl/>
        </w:rPr>
      </w:pPr>
    </w:p>
    <w:p w:rsidR="00DF381B" w:rsidRDefault="00DF381B" w:rsidP="0003723E">
      <w:pPr>
        <w:pStyle w:val="af6"/>
        <w:keepNext/>
        <w:rPr>
          <w:rtl/>
        </w:rPr>
      </w:pPr>
      <w:bookmarkStart w:id="3406" w:name="_ETM_Q9_745000"/>
      <w:bookmarkEnd w:id="3406"/>
      <w:r w:rsidRPr="005D76B3">
        <w:rPr>
          <w:rStyle w:val="TagStyle"/>
          <w:rtl/>
        </w:rPr>
        <w:t>&lt;&lt; יור &gt;&gt;</w:t>
      </w:r>
      <w:r w:rsidRPr="00BE6ABC">
        <w:rPr>
          <w:rStyle w:val="TagStyle"/>
          <w:rtl/>
        </w:rPr>
        <w:t xml:space="preserve"> </w:t>
      </w:r>
      <w:r>
        <w:rPr>
          <w:rtl/>
        </w:rPr>
        <w:t>היו"ר ארז מלול:</w:t>
      </w:r>
      <w:r w:rsidRPr="00BE6ABC">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אני מזמין את חברת הכנסת מטי צרפתי הרכבי להגיב </w:t>
      </w:r>
      <w:bookmarkStart w:id="3407" w:name="_ETM_Q10_145000"/>
      <w:bookmarkEnd w:id="3407"/>
      <w:r>
        <w:rPr>
          <w:rFonts w:hint="cs"/>
          <w:rtl/>
          <w:lang w:eastAsia="he-IL"/>
        </w:rPr>
        <w:t xml:space="preserve">להצעתו של השר. עד שלוש דקות.  </w:t>
      </w:r>
    </w:p>
    <w:p w:rsidR="00DF381B" w:rsidRDefault="00DF381B" w:rsidP="0003723E">
      <w:pPr>
        <w:rPr>
          <w:rtl/>
          <w:lang w:eastAsia="he-IL"/>
        </w:rPr>
      </w:pPr>
    </w:p>
    <w:p w:rsidR="00DF381B" w:rsidRDefault="00DF381B" w:rsidP="0003723E">
      <w:pPr>
        <w:rPr>
          <w:rtl/>
          <w:lang w:eastAsia="he-IL"/>
        </w:rPr>
      </w:pPr>
      <w:r>
        <w:rPr>
          <w:rFonts w:hint="cs"/>
          <w:rtl/>
          <w:lang w:eastAsia="he-IL"/>
        </w:rPr>
        <w:t xml:space="preserve">חבריי חברי הכנסת, </w:t>
      </w:r>
      <w:bookmarkStart w:id="3408" w:name="_ETM_Q10_163000"/>
      <w:bookmarkEnd w:id="3408"/>
      <w:r>
        <w:rPr>
          <w:rFonts w:hint="cs"/>
          <w:rtl/>
          <w:lang w:eastAsia="he-IL"/>
        </w:rPr>
        <w:t xml:space="preserve">חבר הכנסת שמחה רוטמן, זה מפריע. </w:t>
      </w:r>
    </w:p>
    <w:p w:rsidR="00DF381B" w:rsidRDefault="00DF381B" w:rsidP="0003723E">
      <w:pPr>
        <w:rPr>
          <w:rtl/>
          <w:lang w:eastAsia="he-IL"/>
        </w:rPr>
      </w:pPr>
    </w:p>
    <w:p w:rsidR="00DF381B" w:rsidRDefault="00DF381B" w:rsidP="0003723E">
      <w:pPr>
        <w:pStyle w:val="a4"/>
        <w:keepNext/>
        <w:rPr>
          <w:rtl/>
        </w:rPr>
      </w:pPr>
      <w:bookmarkStart w:id="3409" w:name="ET_speaker_6359_3"/>
      <w:r w:rsidRPr="005D76B3">
        <w:rPr>
          <w:rStyle w:val="TagStyle"/>
          <w:rtl/>
        </w:rPr>
        <w:t xml:space="preserve"> &lt;&lt; דובר &gt;&gt;</w:t>
      </w:r>
      <w:r w:rsidRPr="00BE6ABC">
        <w:rPr>
          <w:rStyle w:val="TagStyle"/>
          <w:rtl/>
        </w:rPr>
        <w:t xml:space="preserve"> </w:t>
      </w:r>
      <w:bookmarkStart w:id="3410" w:name="_Toc160048613"/>
      <w:bookmarkStart w:id="3411" w:name="_Toc160094197"/>
      <w:bookmarkStart w:id="3412" w:name="_Toc160095332"/>
      <w:bookmarkStart w:id="3413" w:name="_Toc182740047"/>
      <w:r>
        <w:rPr>
          <w:rtl/>
        </w:rPr>
        <w:t>מטי צרפתי הרכבי (יש עתיד):</w:t>
      </w:r>
      <w:bookmarkEnd w:id="3410"/>
      <w:bookmarkEnd w:id="3411"/>
      <w:bookmarkEnd w:id="3412"/>
      <w:bookmarkEnd w:id="3413"/>
      <w:r w:rsidRPr="00BE6ABC">
        <w:rPr>
          <w:rStyle w:val="TagStyle"/>
          <w:rtl/>
        </w:rPr>
        <w:t xml:space="preserve"> </w:t>
      </w:r>
      <w:r w:rsidRPr="005D76B3">
        <w:rPr>
          <w:rStyle w:val="TagStyle"/>
          <w:rtl/>
        </w:rPr>
        <w:t>&lt;&lt; דובר &gt;&gt;</w:t>
      </w:r>
      <w:r>
        <w:rPr>
          <w:rtl/>
        </w:rPr>
        <w:t xml:space="preserve">   </w:t>
      </w:r>
      <w:bookmarkEnd w:id="3409"/>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אני ממתינה, כי אני לא יכולה. </w:t>
      </w:r>
    </w:p>
    <w:p w:rsidR="00DF381B" w:rsidRDefault="00DF381B" w:rsidP="0003723E">
      <w:pPr>
        <w:ind w:firstLine="0"/>
        <w:rPr>
          <w:rtl/>
          <w:lang w:eastAsia="he-IL"/>
        </w:rPr>
      </w:pPr>
    </w:p>
    <w:p w:rsidR="00DF381B" w:rsidRDefault="00DF381B" w:rsidP="0003723E">
      <w:pPr>
        <w:pStyle w:val="af6"/>
        <w:keepNext/>
        <w:rPr>
          <w:rtl/>
        </w:rPr>
      </w:pPr>
      <w:bookmarkStart w:id="3414" w:name="ET_yor_6595_11"/>
      <w:r w:rsidRPr="005D76B3">
        <w:rPr>
          <w:rStyle w:val="TagStyle"/>
          <w:rtl/>
        </w:rPr>
        <w:t xml:space="preserve"> &lt;&lt; יור &gt;&gt;</w:t>
      </w:r>
      <w:r w:rsidRPr="001938D4">
        <w:rPr>
          <w:rStyle w:val="TagStyle"/>
          <w:rtl/>
        </w:rPr>
        <w:t xml:space="preserve"> </w:t>
      </w:r>
      <w:r>
        <w:rPr>
          <w:rtl/>
        </w:rPr>
        <w:t>היו"ר ארז מלול:</w:t>
      </w:r>
      <w:r w:rsidRPr="001938D4">
        <w:rPr>
          <w:rStyle w:val="TagStyle"/>
          <w:rtl/>
        </w:rPr>
        <w:t xml:space="preserve"> </w:t>
      </w:r>
      <w:r w:rsidRPr="005D76B3">
        <w:rPr>
          <w:rStyle w:val="TagStyle"/>
          <w:rtl/>
        </w:rPr>
        <w:t>&lt;&lt; יור &gt;&gt;</w:t>
      </w:r>
      <w:r>
        <w:rPr>
          <w:rtl/>
        </w:rPr>
        <w:t xml:space="preserve">   </w:t>
      </w:r>
      <w:bookmarkEnd w:id="3414"/>
    </w:p>
    <w:p w:rsidR="00DF381B" w:rsidRDefault="00DF381B" w:rsidP="00B15250">
      <w:pPr>
        <w:rPr>
          <w:rtl/>
          <w:lang w:eastAsia="he-IL"/>
        </w:rPr>
      </w:pPr>
    </w:p>
    <w:p w:rsidR="00DF381B" w:rsidRDefault="00DF381B" w:rsidP="0003723E">
      <w:pPr>
        <w:rPr>
          <w:rtl/>
          <w:lang w:eastAsia="he-IL"/>
        </w:rPr>
      </w:pPr>
      <w:bookmarkStart w:id="3415" w:name="_ETM_Q10_173000"/>
      <w:bookmarkEnd w:id="3415"/>
      <w:r>
        <w:rPr>
          <w:rFonts w:hint="cs"/>
          <w:rtl/>
          <w:lang w:eastAsia="he-IL"/>
        </w:rPr>
        <w:t xml:space="preserve">אנחנו לא נתחיל. חבר הכנסת אברהם בצלאל, בבקשה. </w:t>
      </w:r>
    </w:p>
    <w:p w:rsidR="00DF381B" w:rsidRDefault="00DF381B" w:rsidP="0003723E">
      <w:pPr>
        <w:rPr>
          <w:rtl/>
          <w:lang w:eastAsia="he-IL"/>
        </w:rPr>
      </w:pPr>
      <w:bookmarkStart w:id="3416" w:name="_ETM_Q10_178000"/>
      <w:bookmarkEnd w:id="3416"/>
    </w:p>
    <w:p w:rsidR="00DF381B" w:rsidRDefault="00DF381B" w:rsidP="0003723E">
      <w:pPr>
        <w:pStyle w:val="-"/>
        <w:keepNext/>
        <w:rPr>
          <w:rtl/>
        </w:rPr>
      </w:pPr>
      <w:bookmarkStart w:id="3417" w:name="ET_speakercontinue_6359_13"/>
      <w:r w:rsidRPr="005D76B3">
        <w:rPr>
          <w:rStyle w:val="TagStyle"/>
          <w:rtl/>
        </w:rPr>
        <w:t xml:space="preserve"> &lt;&lt; דובר_המשך &gt;&gt;</w:t>
      </w:r>
      <w:r w:rsidRPr="001938D4">
        <w:rPr>
          <w:rStyle w:val="TagStyle"/>
          <w:rtl/>
        </w:rPr>
        <w:t xml:space="preserve"> </w:t>
      </w:r>
      <w:r>
        <w:rPr>
          <w:rtl/>
        </w:rPr>
        <w:t>מטי צרפתי הרכבי (יש עתיד):</w:t>
      </w:r>
      <w:r w:rsidRPr="001938D4">
        <w:rPr>
          <w:rStyle w:val="TagStyle"/>
          <w:rtl/>
        </w:rPr>
        <w:t xml:space="preserve"> </w:t>
      </w:r>
      <w:r w:rsidRPr="005D76B3">
        <w:rPr>
          <w:rStyle w:val="TagStyle"/>
          <w:rtl/>
        </w:rPr>
        <w:t>&lt;&lt; דובר_המשך &gt;&gt;</w:t>
      </w:r>
      <w:r>
        <w:rPr>
          <w:rtl/>
        </w:rPr>
        <w:t xml:space="preserve">   </w:t>
      </w:r>
      <w:bookmarkEnd w:id="3417"/>
    </w:p>
    <w:p w:rsidR="00DF381B" w:rsidRDefault="00DF381B" w:rsidP="00B15250">
      <w:pPr>
        <w:rPr>
          <w:rtl/>
          <w:lang w:eastAsia="he-IL"/>
        </w:rPr>
      </w:pPr>
    </w:p>
    <w:p w:rsidR="00DF381B" w:rsidRDefault="00DF381B" w:rsidP="00B15250">
      <w:pPr>
        <w:rPr>
          <w:rtl/>
          <w:lang w:eastAsia="he-IL"/>
        </w:rPr>
      </w:pPr>
      <w:bookmarkStart w:id="3418" w:name="_ETM_Q10_187000"/>
      <w:bookmarkStart w:id="3419" w:name="_ETM_Q10_170000"/>
      <w:bookmarkEnd w:id="3418"/>
      <w:bookmarkEnd w:id="3419"/>
      <w:r>
        <w:rPr>
          <w:rFonts w:hint="cs"/>
          <w:rtl/>
          <w:lang w:eastAsia="he-IL"/>
        </w:rPr>
        <w:t>אדוני היושב-ראש ואדוני שר התקשורת,</w:t>
      </w:r>
      <w:bookmarkStart w:id="3420" w:name="_ETM_Q10_191000"/>
      <w:bookmarkEnd w:id="3420"/>
      <w:r>
        <w:rPr>
          <w:rFonts w:hint="cs"/>
          <w:rtl/>
          <w:lang w:eastAsia="he-IL"/>
        </w:rPr>
        <w:t xml:space="preserve"> ראשית אני רוצה להודות למשרד להגנת הסביבה על כך </w:t>
      </w:r>
      <w:bookmarkStart w:id="3421" w:name="_ETM_Q10_196000"/>
      <w:bookmarkEnd w:id="3421"/>
      <w:r>
        <w:rPr>
          <w:rFonts w:hint="cs"/>
          <w:rtl/>
          <w:lang w:eastAsia="he-IL"/>
        </w:rPr>
        <w:t xml:space="preserve">שהוא מסכים איתי </w:t>
      </w:r>
      <w:r w:rsidR="00B15250">
        <w:rPr>
          <w:rFonts w:hint="cs"/>
          <w:rtl/>
          <w:lang w:eastAsia="he-IL"/>
        </w:rPr>
        <w:t>– – –</w:t>
      </w:r>
    </w:p>
    <w:p w:rsidR="00DF381B" w:rsidRDefault="00DF381B" w:rsidP="0003723E">
      <w:pPr>
        <w:ind w:firstLine="0"/>
        <w:rPr>
          <w:rtl/>
          <w:lang w:eastAsia="he-IL"/>
        </w:rPr>
      </w:pPr>
      <w:bookmarkStart w:id="3422" w:name="_ETM_Q10_193000"/>
      <w:bookmarkEnd w:id="3422"/>
    </w:p>
    <w:p w:rsidR="00DF381B" w:rsidRDefault="00DF381B" w:rsidP="0003723E">
      <w:pPr>
        <w:pStyle w:val="af6"/>
        <w:keepNext/>
        <w:rPr>
          <w:rtl/>
        </w:rPr>
      </w:pPr>
      <w:r w:rsidRPr="005D76B3">
        <w:rPr>
          <w:rStyle w:val="TagStyle"/>
          <w:rtl/>
        </w:rPr>
        <w:t xml:space="preserve"> &lt;&lt; יור &gt;&gt;</w:t>
      </w:r>
      <w:r w:rsidRPr="001938D4">
        <w:rPr>
          <w:rStyle w:val="TagStyle"/>
          <w:rtl/>
        </w:rPr>
        <w:t xml:space="preserve"> </w:t>
      </w:r>
      <w:r>
        <w:rPr>
          <w:rtl/>
        </w:rPr>
        <w:t>היו"ר ארז מלול:</w:t>
      </w:r>
      <w:r w:rsidRPr="001938D4">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bookmarkStart w:id="3423" w:name="_ETM_Q10_194000"/>
      <w:bookmarkEnd w:id="3423"/>
      <w:r>
        <w:rPr>
          <w:rFonts w:hint="cs"/>
          <w:rtl/>
          <w:lang w:eastAsia="he-IL"/>
        </w:rPr>
        <w:t xml:space="preserve">חברי הכנסת, זה מפריע. חברת הכנסת </w:t>
      </w:r>
      <w:bookmarkStart w:id="3424" w:name="_ETM_Q10_206000"/>
      <w:bookmarkEnd w:id="3424"/>
      <w:r>
        <w:rPr>
          <w:rFonts w:hint="cs"/>
          <w:rtl/>
          <w:lang w:eastAsia="he-IL"/>
        </w:rPr>
        <w:t xml:space="preserve">יסמין פרידמן, זה מפריע כל הרעש שם. </w:t>
      </w:r>
    </w:p>
    <w:p w:rsidR="00DF381B" w:rsidRDefault="00DF381B" w:rsidP="0003723E">
      <w:pPr>
        <w:rPr>
          <w:rtl/>
          <w:lang w:eastAsia="he-IL"/>
        </w:rPr>
      </w:pPr>
      <w:bookmarkStart w:id="3425" w:name="_ETM_Q10_199000"/>
      <w:bookmarkEnd w:id="3425"/>
    </w:p>
    <w:p w:rsidR="00DF381B" w:rsidRDefault="00DF381B" w:rsidP="0003723E">
      <w:pPr>
        <w:pStyle w:val="-"/>
        <w:keepNext/>
        <w:rPr>
          <w:rtl/>
        </w:rPr>
      </w:pPr>
      <w:bookmarkStart w:id="3426" w:name="ET_speakercontinue_6359_15"/>
      <w:r w:rsidRPr="005D76B3">
        <w:rPr>
          <w:rStyle w:val="TagStyle"/>
          <w:rtl/>
        </w:rPr>
        <w:t xml:space="preserve"> &lt;&lt; דובר_המשך &gt;&gt;</w:t>
      </w:r>
      <w:r w:rsidRPr="001938D4">
        <w:rPr>
          <w:rStyle w:val="TagStyle"/>
          <w:rtl/>
        </w:rPr>
        <w:t xml:space="preserve"> </w:t>
      </w:r>
      <w:r>
        <w:rPr>
          <w:rtl/>
        </w:rPr>
        <w:t>מטי צרפתי הרכבי (יש עתיד):</w:t>
      </w:r>
      <w:r w:rsidRPr="001938D4">
        <w:rPr>
          <w:rStyle w:val="TagStyle"/>
          <w:rtl/>
        </w:rPr>
        <w:t xml:space="preserve"> </w:t>
      </w:r>
      <w:r w:rsidRPr="005D76B3">
        <w:rPr>
          <w:rStyle w:val="TagStyle"/>
          <w:rtl/>
        </w:rPr>
        <w:t>&lt;&lt; דובר_המשך &gt;&gt;</w:t>
      </w:r>
      <w:r>
        <w:rPr>
          <w:rtl/>
        </w:rPr>
        <w:t xml:space="preserve">   </w:t>
      </w:r>
      <w:bookmarkEnd w:id="3426"/>
    </w:p>
    <w:p w:rsidR="00DF381B" w:rsidRDefault="00DF381B" w:rsidP="00B15250">
      <w:pPr>
        <w:rPr>
          <w:rtl/>
          <w:lang w:eastAsia="he-IL"/>
        </w:rPr>
      </w:pPr>
    </w:p>
    <w:p w:rsidR="00DF381B" w:rsidRDefault="00DF381B" w:rsidP="00007CA8">
      <w:pPr>
        <w:rPr>
          <w:rtl/>
          <w:lang w:eastAsia="he-IL"/>
        </w:rPr>
      </w:pPr>
      <w:bookmarkStart w:id="3427" w:name="_ETM_Q10_210000"/>
      <w:bookmarkEnd w:id="3427"/>
      <w:r>
        <w:rPr>
          <w:rFonts w:hint="cs"/>
          <w:rtl/>
          <w:lang w:eastAsia="he-IL"/>
        </w:rPr>
        <w:t xml:space="preserve">אני מבקשת להודות למשרד להגנת הסביבה, לשר קרעי וכמובן לאדוני על כך שהמשרד מסכים עם הצורך בחקיקת חוק ברמה הלאומית. אני רוצה רק לציין שלפני כמה חודשים ההצעה הזאת </w:t>
      </w:r>
      <w:bookmarkStart w:id="3428" w:name="_ETM_Q10_220000"/>
      <w:bookmarkEnd w:id="3428"/>
      <w:r>
        <w:rPr>
          <w:rFonts w:hint="cs"/>
          <w:rtl/>
          <w:lang w:eastAsia="he-IL"/>
        </w:rPr>
        <w:t>נשלחה למשרדים הרלוונטיים ולא ע</w:t>
      </w:r>
      <w:r w:rsidR="00007CA8">
        <w:rPr>
          <w:rFonts w:hint="cs"/>
          <w:rtl/>
          <w:lang w:eastAsia="he-IL"/>
        </w:rPr>
        <w:t>ל</w:t>
      </w:r>
      <w:r>
        <w:rPr>
          <w:rFonts w:hint="cs"/>
          <w:rtl/>
          <w:lang w:eastAsia="he-IL"/>
        </w:rPr>
        <w:t xml:space="preserve">תה לדיון. כמו שציינת, הסוגיה ידועה </w:t>
      </w:r>
      <w:bookmarkStart w:id="3429" w:name="_ETM_Q10_227000"/>
      <w:bookmarkEnd w:id="3429"/>
      <w:r>
        <w:rPr>
          <w:rFonts w:hint="cs"/>
          <w:rtl/>
          <w:lang w:eastAsia="he-IL"/>
        </w:rPr>
        <w:t xml:space="preserve">כבר עשור לפחות עם הבנה שכדי לעמוד ביעדים זה אחד האמצעים להורדת </w:t>
      </w:r>
      <w:bookmarkStart w:id="3430" w:name="_ETM_Q10_238000"/>
      <w:bookmarkEnd w:id="3430"/>
      <w:r>
        <w:rPr>
          <w:rFonts w:hint="cs"/>
          <w:rtl/>
          <w:lang w:eastAsia="he-IL"/>
        </w:rPr>
        <w:t xml:space="preserve">היעדים של ההפחתה של המזהמים. </w:t>
      </w:r>
    </w:p>
    <w:p w:rsidR="00DF381B" w:rsidRDefault="00DF381B" w:rsidP="0003723E">
      <w:pPr>
        <w:rPr>
          <w:rtl/>
          <w:lang w:eastAsia="he-IL"/>
        </w:rPr>
      </w:pPr>
    </w:p>
    <w:p w:rsidR="00DF381B" w:rsidRDefault="00DF381B" w:rsidP="00007CA8">
      <w:pPr>
        <w:rPr>
          <w:rtl/>
          <w:lang w:eastAsia="he-IL"/>
        </w:rPr>
      </w:pPr>
      <w:bookmarkStart w:id="3431" w:name="_ETM_Q10_244000"/>
      <w:bookmarkEnd w:id="3431"/>
      <w:r>
        <w:rPr>
          <w:rFonts w:hint="cs"/>
          <w:rtl/>
          <w:lang w:eastAsia="he-IL"/>
        </w:rPr>
        <w:t>כראש עיר לשעבר אני יכולה להגיד שהיה מאוד ק</w:t>
      </w:r>
      <w:bookmarkStart w:id="3432" w:name="_ETM_Q10_242000"/>
      <w:bookmarkEnd w:id="3432"/>
      <w:r>
        <w:rPr>
          <w:rFonts w:hint="cs"/>
          <w:rtl/>
          <w:lang w:eastAsia="he-IL"/>
        </w:rPr>
        <w:t xml:space="preserve">שה גם לאכוף, גם לפקח, כי חוק אוויר נקי לוקה, וגם כמעט בלתי אפשרי לחוקק חוק עזר בתחום. הצורך הוא בהחלט צורך לאומי, ולכן אני מקבלת </w:t>
      </w:r>
      <w:bookmarkStart w:id="3433" w:name="_ETM_Q10_259000"/>
      <w:bookmarkEnd w:id="3433"/>
      <w:r>
        <w:rPr>
          <w:rFonts w:hint="cs"/>
          <w:rtl/>
          <w:lang w:eastAsia="he-IL"/>
        </w:rPr>
        <w:t xml:space="preserve">את הצעת השרה להגנת הסביבה שאנחנו נדייק את הנוסחים, נביא נוסח מוסכם ונאסור הסקה בדלק מוצק. אני אומר </w:t>
      </w:r>
      <w:bookmarkStart w:id="3434" w:name="_ETM_Q10_273000"/>
      <w:bookmarkEnd w:id="3434"/>
      <w:r>
        <w:rPr>
          <w:rFonts w:hint="cs"/>
          <w:rtl/>
          <w:lang w:eastAsia="he-IL"/>
        </w:rPr>
        <w:t>שגם בהצעת החוק יש פרק זמן קצוב להסבת תנורי העץ לתנורים עם דלק נוזלי</w:t>
      </w:r>
      <w:r w:rsidR="00007CA8">
        <w:rPr>
          <w:rFonts w:hint="cs"/>
          <w:rtl/>
          <w:lang w:eastAsia="he-IL"/>
        </w:rPr>
        <w:t>,</w:t>
      </w:r>
      <w:r>
        <w:rPr>
          <w:rFonts w:hint="cs"/>
          <w:rtl/>
          <w:lang w:eastAsia="he-IL"/>
        </w:rPr>
        <w:t xml:space="preserve"> שהוא פחות מזהם. החיים מלמדים </w:t>
      </w:r>
      <w:bookmarkStart w:id="3435" w:name="_ETM_Q10_285000"/>
      <w:bookmarkEnd w:id="3435"/>
      <w:r>
        <w:rPr>
          <w:rFonts w:hint="cs"/>
          <w:rtl/>
          <w:lang w:eastAsia="he-IL"/>
        </w:rPr>
        <w:t xml:space="preserve">שמי שמתקינים קמין עץ הם בדרך כלל בעלי הכנסה גבוהה, ולא בעלי הכנסה נמוכה. </w:t>
      </w:r>
      <w:bookmarkStart w:id="3436" w:name="_ETM_Q10_294000"/>
      <w:bookmarkEnd w:id="3436"/>
      <w:r>
        <w:rPr>
          <w:rFonts w:hint="cs"/>
          <w:rtl/>
          <w:lang w:eastAsia="he-IL"/>
        </w:rPr>
        <w:t xml:space="preserve">אז ההצעה כן לוקחת בחשבון את הראייה ההוליסטית הזאת, ואני מקווה שבמהרה בימינו נביא נוסח מוסכם. </w:t>
      </w:r>
    </w:p>
    <w:p w:rsidR="00DF381B" w:rsidRDefault="00DF381B" w:rsidP="0003723E">
      <w:pPr>
        <w:rPr>
          <w:rtl/>
          <w:lang w:eastAsia="he-IL"/>
        </w:rPr>
      </w:pPr>
    </w:p>
    <w:p w:rsidR="00DF381B" w:rsidRDefault="00DF381B" w:rsidP="0003723E">
      <w:pPr>
        <w:pStyle w:val="af6"/>
        <w:keepNext/>
        <w:rPr>
          <w:rtl/>
        </w:rPr>
      </w:pPr>
      <w:r w:rsidRPr="005D76B3">
        <w:rPr>
          <w:rStyle w:val="TagStyle"/>
          <w:rtl/>
        </w:rPr>
        <w:t xml:space="preserve"> &lt;&lt; יור &gt;&gt;</w:t>
      </w:r>
      <w:r w:rsidRPr="00A235C8">
        <w:rPr>
          <w:rStyle w:val="TagStyle"/>
          <w:rtl/>
        </w:rPr>
        <w:t xml:space="preserve"> </w:t>
      </w:r>
      <w:r>
        <w:rPr>
          <w:rtl/>
        </w:rPr>
        <w:t>היו"ר ארז מלול:</w:t>
      </w:r>
      <w:r w:rsidRPr="00A235C8">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אז את מסירה את זה מהצבעה. </w:t>
      </w:r>
    </w:p>
    <w:p w:rsidR="00DF381B" w:rsidRDefault="00DF381B" w:rsidP="0003723E">
      <w:pPr>
        <w:rPr>
          <w:rtl/>
          <w:lang w:eastAsia="he-IL"/>
        </w:rPr>
      </w:pPr>
    </w:p>
    <w:p w:rsidR="00DF381B" w:rsidRDefault="00DF381B" w:rsidP="0003723E">
      <w:pPr>
        <w:pStyle w:val="-"/>
        <w:keepNext/>
        <w:rPr>
          <w:rtl/>
        </w:rPr>
      </w:pPr>
      <w:bookmarkStart w:id="3437" w:name="ET_speakercontinue_6359_17"/>
      <w:r w:rsidRPr="005D76B3">
        <w:rPr>
          <w:rStyle w:val="TagStyle"/>
          <w:rtl/>
        </w:rPr>
        <w:t xml:space="preserve"> &lt;&lt; דובר_המשך &gt;&gt;</w:t>
      </w:r>
      <w:r w:rsidRPr="00A235C8">
        <w:rPr>
          <w:rStyle w:val="TagStyle"/>
          <w:rtl/>
        </w:rPr>
        <w:t xml:space="preserve"> </w:t>
      </w:r>
      <w:r>
        <w:rPr>
          <w:rtl/>
        </w:rPr>
        <w:t>מטי צרפתי הרכבי (יש עתיד):</w:t>
      </w:r>
      <w:r w:rsidRPr="00A235C8">
        <w:rPr>
          <w:rStyle w:val="TagStyle"/>
          <w:rtl/>
        </w:rPr>
        <w:t xml:space="preserve"> </w:t>
      </w:r>
      <w:r w:rsidRPr="005D76B3">
        <w:rPr>
          <w:rStyle w:val="TagStyle"/>
          <w:rtl/>
        </w:rPr>
        <w:t>&lt;&lt; דובר_המשך &gt;&gt;</w:t>
      </w:r>
      <w:r>
        <w:rPr>
          <w:rtl/>
        </w:rPr>
        <w:t xml:space="preserve">   </w:t>
      </w:r>
      <w:bookmarkEnd w:id="3437"/>
    </w:p>
    <w:p w:rsidR="00DF381B" w:rsidRDefault="00DF381B" w:rsidP="00B15250">
      <w:pPr>
        <w:rPr>
          <w:rtl/>
          <w:lang w:eastAsia="he-IL"/>
        </w:rPr>
      </w:pPr>
    </w:p>
    <w:p w:rsidR="00DF381B" w:rsidRPr="00A235C8" w:rsidRDefault="00DF381B" w:rsidP="0003723E">
      <w:pPr>
        <w:rPr>
          <w:rtl/>
          <w:lang w:eastAsia="he-IL"/>
        </w:rPr>
      </w:pPr>
      <w:bookmarkStart w:id="3438" w:name="_ETM_Q10_299000"/>
      <w:bookmarkEnd w:id="3438"/>
      <w:r>
        <w:rPr>
          <w:rFonts w:hint="cs"/>
          <w:rtl/>
          <w:lang w:eastAsia="he-IL"/>
        </w:rPr>
        <w:t xml:space="preserve">כן, אני מסירה מהצבעה. </w:t>
      </w:r>
    </w:p>
    <w:p w:rsidR="00DF381B" w:rsidRDefault="00DF381B" w:rsidP="0003723E">
      <w:pPr>
        <w:rPr>
          <w:rtl/>
          <w:lang w:eastAsia="he-IL"/>
        </w:rPr>
      </w:pPr>
    </w:p>
    <w:p w:rsidR="00DF381B" w:rsidRDefault="00DF381B" w:rsidP="0003723E">
      <w:pPr>
        <w:pStyle w:val="af6"/>
        <w:keepNext/>
        <w:rPr>
          <w:rtl/>
        </w:rPr>
      </w:pPr>
      <w:r w:rsidRPr="005D76B3">
        <w:rPr>
          <w:rStyle w:val="TagStyle"/>
          <w:rtl/>
        </w:rPr>
        <w:t xml:space="preserve"> &lt;&lt; יור &gt;&gt;</w:t>
      </w:r>
      <w:r w:rsidRPr="00BE6ABC">
        <w:rPr>
          <w:rStyle w:val="TagStyle"/>
          <w:rtl/>
        </w:rPr>
        <w:t xml:space="preserve"> </w:t>
      </w:r>
      <w:r>
        <w:rPr>
          <w:rtl/>
        </w:rPr>
        <w:t>היו"ר ארז מלול:</w:t>
      </w:r>
      <w:r w:rsidRPr="00BE6ABC">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חברת הכנסת קיבלה את בקשתו של השר קרעי לדחות את מועד ההצבעה, וההצבעה תהיה במועד אחר. </w:t>
      </w:r>
    </w:p>
    <w:p w:rsidR="00DF381B" w:rsidRDefault="00DF381B" w:rsidP="0003723E">
      <w:pPr>
        <w:rPr>
          <w:rtl/>
          <w:lang w:eastAsia="he-IL"/>
        </w:rPr>
      </w:pPr>
    </w:p>
    <w:p w:rsidR="00DF381B" w:rsidRDefault="00DF381B" w:rsidP="0003723E">
      <w:pPr>
        <w:rPr>
          <w:rtl/>
          <w:lang w:eastAsia="he-IL"/>
        </w:rPr>
      </w:pPr>
    </w:p>
    <w:p w:rsidR="00DF381B" w:rsidRDefault="00DF381B" w:rsidP="002C1E24">
      <w:pPr>
        <w:pStyle w:val="a6"/>
        <w:rPr>
          <w:rtl/>
        </w:rPr>
      </w:pPr>
      <w:bookmarkStart w:id="3439" w:name="ET_hatsach_642322_20"/>
      <w:bookmarkStart w:id="3440" w:name="ET_hatsach_642322_5"/>
      <w:r w:rsidRPr="00C07685">
        <w:rPr>
          <w:rStyle w:val="TagStyle"/>
          <w:rtl/>
        </w:rPr>
        <w:t xml:space="preserve"> &lt;&lt; הצח &gt;&gt; </w:t>
      </w:r>
      <w:bookmarkStart w:id="3441" w:name="_Toc160048614"/>
      <w:bookmarkStart w:id="3442" w:name="_Toc160094198"/>
      <w:bookmarkStart w:id="3443" w:name="_Toc160095333"/>
      <w:bookmarkStart w:id="3444" w:name="_Toc182740048"/>
      <w:r>
        <w:rPr>
          <w:rtl/>
        </w:rPr>
        <w:t xml:space="preserve">הצעת חוק המאבק בטרור (תיקון </w:t>
      </w:r>
      <w:r>
        <w:rPr>
          <w:rFonts w:hint="cs"/>
          <w:rtl/>
        </w:rPr>
        <w:t>–</w:t>
      </w:r>
      <w:r>
        <w:rPr>
          <w:rtl/>
        </w:rPr>
        <w:t xml:space="preserve"> עבירת הזדהות עם ארגון טרור ופיצוי בגין פרסום דברי הסתה לטרור), התש</w:t>
      </w:r>
      <w:r>
        <w:rPr>
          <w:rFonts w:hint="cs"/>
          <w:rtl/>
        </w:rPr>
        <w:t>פ</w:t>
      </w:r>
      <w:r>
        <w:rPr>
          <w:rtl/>
        </w:rPr>
        <w:t>"ד</w:t>
      </w:r>
      <w:r>
        <w:rPr>
          <w:rFonts w:hint="cs"/>
          <w:rtl/>
        </w:rPr>
        <w:t>–</w:t>
      </w:r>
      <w:r>
        <w:rPr>
          <w:rtl/>
        </w:rPr>
        <w:t>2023</w:t>
      </w:r>
      <w:bookmarkEnd w:id="3441"/>
      <w:bookmarkEnd w:id="3442"/>
      <w:bookmarkEnd w:id="3443"/>
      <w:bookmarkEnd w:id="3444"/>
      <w:r w:rsidRPr="00C07685">
        <w:rPr>
          <w:rStyle w:val="TagStyle"/>
          <w:rtl/>
        </w:rPr>
        <w:t xml:space="preserve"> &lt;&lt; הצח &gt;&gt;</w:t>
      </w:r>
      <w:r>
        <w:rPr>
          <w:rtl/>
        </w:rPr>
        <w:t xml:space="preserve">   </w:t>
      </w:r>
      <w:bookmarkEnd w:id="3439"/>
    </w:p>
    <w:p w:rsidR="00DF381B" w:rsidRDefault="00DF381B" w:rsidP="0003723E">
      <w:pPr>
        <w:rPr>
          <w:rtl/>
        </w:rPr>
      </w:pPr>
      <w:r>
        <w:rPr>
          <w:rtl/>
        </w:rPr>
        <w:t>[הצעת חוק פ/</w:t>
      </w:r>
      <w:r>
        <w:rPr>
          <w:rFonts w:hint="cs"/>
          <w:rtl/>
        </w:rPr>
        <w:t>4138</w:t>
      </w:r>
      <w:r>
        <w:rPr>
          <w:rtl/>
        </w:rPr>
        <w:t>/</w:t>
      </w:r>
      <w:r>
        <w:rPr>
          <w:rFonts w:hint="cs"/>
          <w:rtl/>
        </w:rPr>
        <w:t>25</w:t>
      </w:r>
      <w:r>
        <w:rPr>
          <w:rtl/>
        </w:rPr>
        <w:t>; נספחות.]</w:t>
      </w:r>
    </w:p>
    <w:p w:rsidR="00DF381B" w:rsidRDefault="00DF381B" w:rsidP="0003723E">
      <w:pPr>
        <w:pStyle w:val="-0"/>
        <w:rPr>
          <w:rtl/>
        </w:rPr>
      </w:pPr>
      <w:r>
        <w:rPr>
          <w:rtl/>
        </w:rPr>
        <w:t>(הצעת חבר הכנסת</w:t>
      </w:r>
      <w:r>
        <w:rPr>
          <w:rFonts w:hint="cs"/>
          <w:rtl/>
        </w:rPr>
        <w:t xml:space="preserve"> יצחק קרויזר</w:t>
      </w:r>
      <w:r>
        <w:rPr>
          <w:rtl/>
        </w:rPr>
        <w:t>)</w:t>
      </w:r>
    </w:p>
    <w:bookmarkEnd w:id="3440"/>
    <w:p w:rsidR="00DF381B" w:rsidRDefault="00DF381B" w:rsidP="0003723E">
      <w:pPr>
        <w:rPr>
          <w:rtl/>
          <w:lang w:eastAsia="he-IL"/>
        </w:rPr>
      </w:pPr>
    </w:p>
    <w:p w:rsidR="00DF381B" w:rsidRDefault="00DF381B" w:rsidP="0003723E">
      <w:pPr>
        <w:pStyle w:val="af6"/>
        <w:keepNext/>
        <w:rPr>
          <w:rtl/>
        </w:rPr>
      </w:pPr>
      <w:r w:rsidRPr="005D76B3">
        <w:rPr>
          <w:rStyle w:val="TagStyle"/>
          <w:rtl/>
        </w:rPr>
        <w:t xml:space="preserve"> &lt;&lt; יור &gt;&gt;</w:t>
      </w:r>
      <w:r w:rsidRPr="00BE6ABC">
        <w:rPr>
          <w:rStyle w:val="TagStyle"/>
          <w:rtl/>
        </w:rPr>
        <w:t xml:space="preserve"> </w:t>
      </w:r>
      <w:r>
        <w:rPr>
          <w:rtl/>
        </w:rPr>
        <w:t>היו"ר ארז מלול:</w:t>
      </w:r>
      <w:r w:rsidRPr="00BE6ABC">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B15250">
      <w:pPr>
        <w:rPr>
          <w:rtl/>
          <w:lang w:eastAsia="he-IL"/>
        </w:rPr>
      </w:pPr>
      <w:r>
        <w:rPr>
          <w:rFonts w:hint="cs"/>
          <w:rtl/>
          <w:lang w:eastAsia="he-IL"/>
        </w:rPr>
        <w:t>נעבור לנושא הבא על סדר</w:t>
      </w:r>
      <w:bookmarkStart w:id="3445" w:name="_ETM_Q10_313000"/>
      <w:bookmarkEnd w:id="3445"/>
      <w:r>
        <w:rPr>
          <w:rFonts w:hint="cs"/>
          <w:rtl/>
          <w:lang w:eastAsia="he-IL"/>
        </w:rPr>
        <w:t xml:space="preserve">-היום </w:t>
      </w:r>
      <w:r w:rsidR="00B15250">
        <w:rPr>
          <w:rFonts w:hint="eastAsia"/>
          <w:rtl/>
          <w:lang w:eastAsia="he-IL"/>
        </w:rPr>
        <w:t xml:space="preserve">– </w:t>
      </w:r>
      <w:r>
        <w:rPr>
          <w:rFonts w:hint="cs"/>
          <w:rtl/>
          <w:lang w:eastAsia="he-IL"/>
        </w:rPr>
        <w:t xml:space="preserve">הצעת חוק המאבק בטרור (תיקון </w:t>
      </w:r>
      <w:r>
        <w:rPr>
          <w:rtl/>
          <w:lang w:eastAsia="he-IL"/>
        </w:rPr>
        <w:t>–</w:t>
      </w:r>
      <w:r>
        <w:rPr>
          <w:rFonts w:hint="cs"/>
          <w:rtl/>
          <w:lang w:eastAsia="he-IL"/>
        </w:rPr>
        <w:t xml:space="preserve"> עבירת הזדהות עם ארגון טרור ופיצוי בגין פרסום דברי הסתה לטרור), התשפ"ד–2023</w:t>
      </w:r>
      <w:bookmarkStart w:id="3446" w:name="_ETM_Q10_324000"/>
      <w:bookmarkEnd w:id="3446"/>
      <w:r>
        <w:rPr>
          <w:rFonts w:hint="cs"/>
          <w:rtl/>
          <w:lang w:eastAsia="he-IL"/>
        </w:rPr>
        <w:t>, של חבר הכנסת יצחק קרויזר. אני מזמין את חבר הכנסת יצחק קרויזר לנמק את הצעתו. עד עשר דקות לרשותך.</w:t>
      </w:r>
      <w:bookmarkStart w:id="3447" w:name="_ETM_Q10_338000"/>
      <w:bookmarkStart w:id="3448" w:name="_ETM_Q10_340000"/>
      <w:bookmarkEnd w:id="3447"/>
      <w:bookmarkEnd w:id="3448"/>
    </w:p>
    <w:p w:rsidR="00DF381B" w:rsidRDefault="00DF381B" w:rsidP="0003723E">
      <w:pPr>
        <w:rPr>
          <w:rtl/>
          <w:lang w:eastAsia="he-IL"/>
        </w:rPr>
      </w:pPr>
    </w:p>
    <w:p w:rsidR="00DF381B" w:rsidRDefault="00DF381B" w:rsidP="0003723E">
      <w:pPr>
        <w:pStyle w:val="a4"/>
        <w:keepNext/>
        <w:rPr>
          <w:rtl/>
        </w:rPr>
      </w:pPr>
      <w:bookmarkStart w:id="3449" w:name="ET_speaker_6460_7"/>
      <w:r w:rsidRPr="005D76B3">
        <w:rPr>
          <w:rStyle w:val="TagStyle"/>
          <w:rtl/>
        </w:rPr>
        <w:t xml:space="preserve"> &lt;&lt; דובר &gt;&gt;</w:t>
      </w:r>
      <w:r w:rsidRPr="00BE6ABC">
        <w:rPr>
          <w:rStyle w:val="TagStyle"/>
          <w:rtl/>
        </w:rPr>
        <w:t xml:space="preserve"> </w:t>
      </w:r>
      <w:bookmarkStart w:id="3450" w:name="_Toc160048615"/>
      <w:bookmarkStart w:id="3451" w:name="_Toc160094199"/>
      <w:bookmarkStart w:id="3452" w:name="_Toc160095334"/>
      <w:bookmarkStart w:id="3453" w:name="_Toc182740049"/>
      <w:r>
        <w:rPr>
          <w:rtl/>
        </w:rPr>
        <w:t>יצחק קרויזר (עוצמה יהודית):</w:t>
      </w:r>
      <w:bookmarkEnd w:id="3450"/>
      <w:bookmarkEnd w:id="3451"/>
      <w:bookmarkEnd w:id="3452"/>
      <w:bookmarkEnd w:id="3453"/>
      <w:r w:rsidRPr="00BE6ABC">
        <w:rPr>
          <w:rStyle w:val="TagStyle"/>
          <w:rtl/>
        </w:rPr>
        <w:t xml:space="preserve"> </w:t>
      </w:r>
      <w:r w:rsidRPr="005D76B3">
        <w:rPr>
          <w:rStyle w:val="TagStyle"/>
          <w:rtl/>
        </w:rPr>
        <w:t>&lt;&lt; דובר &gt;&gt;</w:t>
      </w:r>
      <w:r>
        <w:rPr>
          <w:rtl/>
        </w:rPr>
        <w:t xml:space="preserve">   </w:t>
      </w:r>
      <w:bookmarkEnd w:id="3449"/>
    </w:p>
    <w:p w:rsidR="00DF381B" w:rsidRDefault="00DF381B" w:rsidP="00B15250">
      <w:pPr>
        <w:rPr>
          <w:rtl/>
          <w:lang w:eastAsia="he-IL"/>
        </w:rPr>
      </w:pPr>
    </w:p>
    <w:p w:rsidR="00DF381B" w:rsidRDefault="00DF381B" w:rsidP="003F1FAA">
      <w:pPr>
        <w:rPr>
          <w:rtl/>
          <w:lang w:eastAsia="he-IL"/>
        </w:rPr>
      </w:pPr>
      <w:r>
        <w:rPr>
          <w:rFonts w:hint="cs"/>
          <w:rtl/>
          <w:lang w:eastAsia="he-IL"/>
        </w:rPr>
        <w:t xml:space="preserve">אדוני היושב-ראש, כבוד השרים, מכובדיי </w:t>
      </w:r>
      <w:bookmarkStart w:id="3454" w:name="_ETM_Q10_368000"/>
      <w:bookmarkEnd w:id="3454"/>
      <w:r>
        <w:rPr>
          <w:rFonts w:hint="cs"/>
          <w:rtl/>
          <w:lang w:eastAsia="he-IL"/>
        </w:rPr>
        <w:t>כולכם, הצעת החוק שעברה השבוע בוועדת השרים לחקיקה ואותה אני מציג לפניכם, היא הצעת חוק המאבק בטרור</w:t>
      </w:r>
      <w:r w:rsidR="003F1FAA">
        <w:rPr>
          <w:rFonts w:hint="cs"/>
          <w:rtl/>
          <w:lang w:eastAsia="he-IL"/>
        </w:rPr>
        <w:t xml:space="preserve">, </w:t>
      </w:r>
      <w:r>
        <w:rPr>
          <w:rFonts w:hint="cs"/>
          <w:rtl/>
          <w:lang w:eastAsia="he-IL"/>
        </w:rPr>
        <w:t xml:space="preserve">על שלל התיקונים שלו </w:t>
      </w:r>
      <w:r w:rsidR="003F1FAA">
        <w:rPr>
          <w:rFonts w:hint="eastAsia"/>
          <w:rtl/>
          <w:lang w:eastAsia="he-IL"/>
        </w:rPr>
        <w:t>–</w:t>
      </w:r>
      <w:r w:rsidR="003F1FAA">
        <w:rPr>
          <w:rFonts w:hint="cs"/>
          <w:rtl/>
          <w:lang w:eastAsia="he-IL"/>
        </w:rPr>
        <w:t xml:space="preserve"> </w:t>
      </w:r>
      <w:r>
        <w:rPr>
          <w:rFonts w:hint="cs"/>
          <w:rtl/>
          <w:lang w:eastAsia="he-IL"/>
        </w:rPr>
        <w:t xml:space="preserve">עבירת הזדהות עם ארגון טרור ופיצוי בגין פרסום דברי הסתה לטרור </w:t>
      </w:r>
      <w:r w:rsidR="003F1FAA">
        <w:rPr>
          <w:rFonts w:hint="eastAsia"/>
          <w:rtl/>
          <w:lang w:eastAsia="he-IL"/>
        </w:rPr>
        <w:t>–</w:t>
      </w:r>
      <w:r w:rsidR="003F1FAA">
        <w:rPr>
          <w:rFonts w:hint="cs"/>
          <w:rtl/>
          <w:lang w:eastAsia="he-IL"/>
        </w:rPr>
        <w:t xml:space="preserve"> </w:t>
      </w:r>
      <w:r>
        <w:rPr>
          <w:rFonts w:hint="cs"/>
          <w:rtl/>
          <w:lang w:eastAsia="he-IL"/>
        </w:rPr>
        <w:t xml:space="preserve">התשפ"ד–2023. </w:t>
      </w:r>
    </w:p>
    <w:p w:rsidR="00DF381B" w:rsidRDefault="00DF381B" w:rsidP="0003723E">
      <w:pPr>
        <w:rPr>
          <w:rtl/>
          <w:lang w:eastAsia="he-IL"/>
        </w:rPr>
      </w:pPr>
      <w:bookmarkStart w:id="3455" w:name="_ETM_Q10_387000"/>
      <w:bookmarkEnd w:id="3455"/>
    </w:p>
    <w:p w:rsidR="00DF381B" w:rsidRDefault="00DF381B" w:rsidP="00B15250">
      <w:pPr>
        <w:rPr>
          <w:rtl/>
          <w:lang w:eastAsia="he-IL"/>
        </w:rPr>
      </w:pPr>
      <w:bookmarkStart w:id="3456" w:name="_ETM_Q10_388000"/>
      <w:bookmarkEnd w:id="3456"/>
      <w:r>
        <w:rPr>
          <w:rFonts w:hint="cs"/>
          <w:rtl/>
          <w:lang w:eastAsia="he-IL"/>
        </w:rPr>
        <w:t>הרשתות החברתיות הפכו לכר פורה להסתה ולתמיכה</w:t>
      </w:r>
      <w:bookmarkStart w:id="3457" w:name="_ETM_Q10_389000"/>
      <w:bookmarkEnd w:id="3457"/>
      <w:r>
        <w:rPr>
          <w:rFonts w:hint="cs"/>
          <w:rtl/>
          <w:lang w:eastAsia="he-IL"/>
        </w:rPr>
        <w:t xml:space="preserve"> בטרור, ומי שנהנים לא אחת מהבמה להפצת השנאה נגד מדינת </w:t>
      </w:r>
      <w:bookmarkStart w:id="3458" w:name="_ETM_Q10_397000"/>
      <w:bookmarkEnd w:id="3458"/>
      <w:r>
        <w:rPr>
          <w:rFonts w:hint="cs"/>
          <w:rtl/>
          <w:lang w:eastAsia="he-IL"/>
        </w:rPr>
        <w:t xml:space="preserve">ישראל </w:t>
      </w:r>
      <w:r w:rsidR="00B15250">
        <w:rPr>
          <w:rFonts w:hint="cs"/>
          <w:rtl/>
          <w:lang w:eastAsia="he-IL"/>
        </w:rPr>
        <w:t>– –</w:t>
      </w:r>
    </w:p>
    <w:p w:rsidR="00DF381B" w:rsidRDefault="00DF381B" w:rsidP="0003723E">
      <w:pPr>
        <w:rPr>
          <w:rtl/>
          <w:lang w:eastAsia="he-IL"/>
        </w:rPr>
      </w:pPr>
    </w:p>
    <w:p w:rsidR="00DF381B" w:rsidRDefault="00DF381B" w:rsidP="0003723E">
      <w:pPr>
        <w:pStyle w:val="af6"/>
        <w:keepNext/>
        <w:rPr>
          <w:rtl/>
        </w:rPr>
      </w:pPr>
      <w:r w:rsidRPr="005D76B3">
        <w:rPr>
          <w:rStyle w:val="TagStyle"/>
          <w:rtl/>
        </w:rPr>
        <w:t xml:space="preserve"> &lt;&lt; יור &gt;&gt;</w:t>
      </w:r>
      <w:r w:rsidRPr="00BE6ABC">
        <w:rPr>
          <w:rStyle w:val="TagStyle"/>
          <w:rtl/>
        </w:rPr>
        <w:t xml:space="preserve"> </w:t>
      </w:r>
      <w:r>
        <w:rPr>
          <w:rtl/>
        </w:rPr>
        <w:t>היו"ר ארז מלול:</w:t>
      </w:r>
      <w:r w:rsidRPr="00BE6ABC">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חבר הכנסת אופיר כץ, זה מפריע. </w:t>
      </w:r>
    </w:p>
    <w:p w:rsidR="00DF381B" w:rsidRDefault="00DF381B" w:rsidP="0003723E">
      <w:pPr>
        <w:rPr>
          <w:rtl/>
          <w:lang w:eastAsia="he-IL"/>
        </w:rPr>
      </w:pPr>
    </w:p>
    <w:p w:rsidR="00DF381B" w:rsidRDefault="00DF381B" w:rsidP="0003723E">
      <w:pPr>
        <w:pStyle w:val="-"/>
        <w:keepNext/>
        <w:rPr>
          <w:rtl/>
        </w:rPr>
      </w:pPr>
      <w:bookmarkStart w:id="3459" w:name="ET_speakercontinue_6460_9"/>
      <w:r w:rsidRPr="005D76B3">
        <w:rPr>
          <w:rStyle w:val="TagStyle"/>
          <w:rtl/>
        </w:rPr>
        <w:t xml:space="preserve"> &lt;&lt; דובר_המשך &gt;&gt;</w:t>
      </w:r>
      <w:r w:rsidRPr="00BE6ABC">
        <w:rPr>
          <w:rStyle w:val="TagStyle"/>
          <w:rtl/>
        </w:rPr>
        <w:t xml:space="preserve"> </w:t>
      </w:r>
      <w:r>
        <w:rPr>
          <w:rtl/>
        </w:rPr>
        <w:t>יצחק קרויזר (עוצמה יהודית):</w:t>
      </w:r>
      <w:r w:rsidRPr="00BE6ABC">
        <w:rPr>
          <w:rStyle w:val="TagStyle"/>
          <w:rtl/>
        </w:rPr>
        <w:t xml:space="preserve"> </w:t>
      </w:r>
      <w:r w:rsidRPr="005D76B3">
        <w:rPr>
          <w:rStyle w:val="TagStyle"/>
          <w:rtl/>
        </w:rPr>
        <w:t>&lt;&lt; דובר_המשך &gt;&gt;</w:t>
      </w:r>
      <w:r>
        <w:rPr>
          <w:rtl/>
        </w:rPr>
        <w:t xml:space="preserve">   </w:t>
      </w:r>
      <w:bookmarkEnd w:id="3459"/>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DF381B">
        <w:rPr>
          <w:rFonts w:hint="cs"/>
          <w:rtl/>
          <w:lang w:eastAsia="he-IL"/>
        </w:rPr>
        <w:t xml:space="preserve"> הם לצערנו, בהרבה מהמקרים</w:t>
      </w:r>
      <w:r w:rsidR="003F1FAA">
        <w:rPr>
          <w:rFonts w:hint="cs"/>
          <w:rtl/>
          <w:lang w:eastAsia="he-IL"/>
        </w:rPr>
        <w:t>,</w:t>
      </w:r>
      <w:r w:rsidR="00DF381B">
        <w:rPr>
          <w:rFonts w:hint="cs"/>
          <w:rtl/>
          <w:lang w:eastAsia="he-IL"/>
        </w:rPr>
        <w:t xml:space="preserve"> לא </w:t>
      </w:r>
      <w:bookmarkStart w:id="3460" w:name="_ETM_Q10_405000"/>
      <w:bookmarkEnd w:id="3460"/>
      <w:r w:rsidR="00DF381B">
        <w:rPr>
          <w:rFonts w:hint="cs"/>
          <w:rtl/>
          <w:lang w:eastAsia="he-IL"/>
        </w:rPr>
        <w:t>אחרים מאותם אזרחים ישראלים הנהנים משוויון זכויות אזרחיות וחופש ביטוי.</w:t>
      </w:r>
      <w:bookmarkStart w:id="3461" w:name="_ETM_Q10_414000"/>
      <w:bookmarkEnd w:id="3461"/>
      <w:r w:rsidR="00DF381B">
        <w:rPr>
          <w:rFonts w:hint="cs"/>
          <w:rtl/>
          <w:lang w:eastAsia="he-IL"/>
        </w:rPr>
        <w:t xml:space="preserve"> בטרור יש להילחם בכל הכלים האפשריים, ובמיוחד כשמרכיב ההסתה הוא אחד המשמעותיים בהם. לכן הגיעה העת לשלם עליו ביוקר. </w:t>
      </w:r>
    </w:p>
    <w:p w:rsidR="00DF381B" w:rsidRDefault="00DF381B" w:rsidP="0003723E">
      <w:pPr>
        <w:rPr>
          <w:rtl/>
          <w:lang w:eastAsia="he-IL"/>
        </w:rPr>
      </w:pPr>
    </w:p>
    <w:p w:rsidR="00DF381B" w:rsidRDefault="00DF381B" w:rsidP="003F1FAA">
      <w:pPr>
        <w:rPr>
          <w:rtl/>
          <w:lang w:eastAsia="he-IL"/>
        </w:rPr>
      </w:pPr>
      <w:bookmarkStart w:id="3462" w:name="_ETM_Q10_428000"/>
      <w:bookmarkEnd w:id="3462"/>
      <w:r>
        <w:rPr>
          <w:rFonts w:hint="cs"/>
          <w:rtl/>
          <w:lang w:eastAsia="he-IL"/>
        </w:rPr>
        <w:t xml:space="preserve">לצערנו כבר </w:t>
      </w:r>
      <w:r w:rsidR="003F1FAA">
        <w:rPr>
          <w:rFonts w:hint="cs"/>
          <w:rtl/>
          <w:lang w:eastAsia="he-IL"/>
        </w:rPr>
        <w:t>ב</w:t>
      </w:r>
      <w:r>
        <w:rPr>
          <w:rFonts w:hint="cs"/>
          <w:rtl/>
          <w:lang w:eastAsia="he-IL"/>
        </w:rPr>
        <w:t>אירועי שומר החומות</w:t>
      </w:r>
      <w:bookmarkStart w:id="3463" w:name="_ETM_Q10_429000"/>
      <w:bookmarkEnd w:id="3463"/>
      <w:r>
        <w:rPr>
          <w:rFonts w:hint="cs"/>
          <w:rtl/>
          <w:lang w:eastAsia="he-IL"/>
        </w:rPr>
        <w:t xml:space="preserve"> כולנו היינו עדים לאירועי הסתה רבים שהיו ברשת, ולצערנו אז לא היו מספיק חוקים ותקנות, וגם אולי כנראה לא יותר מדי יכולת או רצון </w:t>
      </w:r>
      <w:bookmarkStart w:id="3464" w:name="_ETM_Q10_439000"/>
      <w:bookmarkEnd w:id="3464"/>
      <w:r>
        <w:rPr>
          <w:rFonts w:hint="cs"/>
          <w:rtl/>
          <w:lang w:eastAsia="he-IL"/>
        </w:rPr>
        <w:t xml:space="preserve">של גורמי אכיפת החוק בזמנם לאכוף את החוק ולהעניש </w:t>
      </w:r>
      <w:r>
        <w:rPr>
          <w:rtl/>
          <w:lang w:eastAsia="he-IL"/>
        </w:rPr>
        <w:t>–</w:t>
      </w:r>
      <w:r>
        <w:rPr>
          <w:rFonts w:hint="cs"/>
          <w:rtl/>
          <w:lang w:eastAsia="he-IL"/>
        </w:rPr>
        <w:t xml:space="preserve"> לא במערך בתי המשפט. לכן ראינו את האירועים האלה רק צוברים יותר ויותר כוח, והתרגלנו להרבה </w:t>
      </w:r>
      <w:bookmarkStart w:id="3465" w:name="_ETM_Q10_456000"/>
      <w:bookmarkEnd w:id="3465"/>
      <w:r>
        <w:rPr>
          <w:rFonts w:hint="cs"/>
          <w:rtl/>
          <w:lang w:eastAsia="he-IL"/>
        </w:rPr>
        <w:t xml:space="preserve">יותר אירועים כאלה ולתופעות הקשות ברשת. לא חסרים סיפורים כאלה. </w:t>
      </w:r>
    </w:p>
    <w:p w:rsidR="00DF381B" w:rsidRDefault="00DF381B" w:rsidP="0003723E">
      <w:pPr>
        <w:rPr>
          <w:rtl/>
          <w:lang w:eastAsia="he-IL"/>
        </w:rPr>
      </w:pPr>
    </w:p>
    <w:p w:rsidR="00DF381B" w:rsidRDefault="00DF381B" w:rsidP="003F1FAA">
      <w:pPr>
        <w:rPr>
          <w:rtl/>
          <w:lang w:eastAsia="he-IL"/>
        </w:rPr>
      </w:pPr>
      <w:r>
        <w:rPr>
          <w:rFonts w:hint="cs"/>
          <w:rtl/>
          <w:lang w:eastAsia="he-IL"/>
        </w:rPr>
        <w:t>הצעת החוק באה לתקן את סעיף 24 בהצעה</w:t>
      </w:r>
      <w:r w:rsidR="003F1FAA">
        <w:rPr>
          <w:rFonts w:hint="cs"/>
          <w:rtl/>
          <w:lang w:eastAsia="he-IL"/>
        </w:rPr>
        <w:t>.</w:t>
      </w:r>
      <w:r>
        <w:rPr>
          <w:rFonts w:hint="cs"/>
          <w:rtl/>
          <w:lang w:eastAsia="he-IL"/>
        </w:rPr>
        <w:t xml:space="preserve"> חוק המאבק הטרור ב-2016, ואני מקריא: "העושה מעשה של הזדהות עם ארגון טרור, לרבות בדרך של ביזוי, לעג או שמחה </w:t>
      </w:r>
      <w:proofErr w:type="spellStart"/>
      <w:r>
        <w:rPr>
          <w:rFonts w:hint="cs"/>
          <w:rtl/>
          <w:lang w:eastAsia="he-IL"/>
        </w:rPr>
        <w:t>לאידם</w:t>
      </w:r>
      <w:proofErr w:type="spellEnd"/>
      <w:r>
        <w:rPr>
          <w:rFonts w:hint="cs"/>
          <w:rtl/>
          <w:lang w:eastAsia="he-IL"/>
        </w:rPr>
        <w:t xml:space="preserve"> של קורבנות טרור; או בדרך של פרסום דברי שבח או אהדה, הנפת דגל, הצגה או פרסום של סמל או הצגה, השמעה או פרסום של סיסמה, המנון, תעמולה או תכנים באחד מאלה" </w:t>
      </w:r>
      <w:r>
        <w:rPr>
          <w:rtl/>
          <w:lang w:eastAsia="he-IL"/>
        </w:rPr>
        <w:t>–</w:t>
      </w:r>
      <w:r>
        <w:rPr>
          <w:rFonts w:hint="cs"/>
          <w:rtl/>
          <w:lang w:eastAsia="he-IL"/>
        </w:rPr>
        <w:t xml:space="preserve"> דינו מאסר של עד שלוש שנים: "(1) בפומבי, לרבות במרשתת וברשתות החברתיות, במטרה להזדהות </w:t>
      </w:r>
      <w:bookmarkStart w:id="3466" w:name="_ETM_Q10_495000"/>
      <w:bookmarkEnd w:id="3466"/>
      <w:r>
        <w:rPr>
          <w:rFonts w:hint="cs"/>
          <w:rtl/>
          <w:lang w:eastAsia="he-IL"/>
        </w:rPr>
        <w:t xml:space="preserve">עם ארגון טרור". </w:t>
      </w:r>
    </w:p>
    <w:p w:rsidR="00DF381B" w:rsidRDefault="00DF381B" w:rsidP="0003723E">
      <w:pPr>
        <w:rPr>
          <w:rtl/>
          <w:lang w:eastAsia="he-IL"/>
        </w:rPr>
      </w:pPr>
    </w:p>
    <w:p w:rsidR="00DF381B" w:rsidRDefault="00DF381B" w:rsidP="003F1FAA">
      <w:pPr>
        <w:rPr>
          <w:rtl/>
          <w:lang w:eastAsia="he-IL"/>
        </w:rPr>
      </w:pPr>
      <w:r>
        <w:rPr>
          <w:rFonts w:hint="cs"/>
          <w:rtl/>
          <w:lang w:eastAsia="he-IL"/>
        </w:rPr>
        <w:t>לצד המאבק ארוך השנים של גופי</w:t>
      </w:r>
      <w:bookmarkStart w:id="3467" w:name="_ETM_Q10_496000"/>
      <w:bookmarkEnd w:id="3467"/>
      <w:r>
        <w:rPr>
          <w:rFonts w:hint="cs"/>
          <w:rtl/>
          <w:lang w:eastAsia="he-IL"/>
        </w:rPr>
        <w:t xml:space="preserve"> הביטחון והמודיעין בטרור, במבצעיו ובשולחיו, מאז ומתמיד נאלצו המערכות הציבוריות </w:t>
      </w:r>
      <w:bookmarkStart w:id="3468" w:name="_ETM_Q10_505000"/>
      <w:bookmarkEnd w:id="3468"/>
      <w:r>
        <w:rPr>
          <w:rFonts w:hint="cs"/>
          <w:rtl/>
          <w:lang w:eastAsia="he-IL"/>
        </w:rPr>
        <w:t>במדינה להתמודד גם עם נספחיו השונים של הטרור</w:t>
      </w:r>
      <w:r w:rsidR="003F1FAA">
        <w:rPr>
          <w:rFonts w:hint="cs"/>
          <w:rtl/>
          <w:lang w:eastAsia="he-IL"/>
        </w:rPr>
        <w:t>.</w:t>
      </w:r>
      <w:r>
        <w:rPr>
          <w:rFonts w:hint="cs"/>
          <w:rtl/>
          <w:lang w:eastAsia="he-IL"/>
        </w:rPr>
        <w:t xml:space="preserve"> בעוד המאבק</w:t>
      </w:r>
      <w:bookmarkStart w:id="3469" w:name="_ETM_Q10_510000"/>
      <w:bookmarkEnd w:id="3469"/>
      <w:r>
        <w:rPr>
          <w:rFonts w:hint="cs"/>
          <w:rtl/>
          <w:lang w:eastAsia="he-IL"/>
        </w:rPr>
        <w:t xml:space="preserve"> במחבלים, בתשתיות הטרור ובאמצעי הלחימה זוכה להגנה מפורשת בחוק</w:t>
      </w:r>
      <w:r w:rsidR="003F1FAA">
        <w:rPr>
          <w:rFonts w:hint="cs"/>
          <w:rtl/>
          <w:lang w:eastAsia="he-IL"/>
        </w:rPr>
        <w:t>,</w:t>
      </w:r>
      <w:r>
        <w:rPr>
          <w:rFonts w:hint="cs"/>
          <w:rtl/>
          <w:lang w:eastAsia="he-IL"/>
        </w:rPr>
        <w:t xml:space="preserve"> תופעות הנלוות לו</w:t>
      </w:r>
      <w:r w:rsidR="003F1FAA">
        <w:rPr>
          <w:rFonts w:hint="cs"/>
          <w:rtl/>
          <w:lang w:eastAsia="he-IL"/>
        </w:rPr>
        <w:t>,</w:t>
      </w:r>
      <w:r>
        <w:rPr>
          <w:rFonts w:hint="cs"/>
          <w:rtl/>
          <w:lang w:eastAsia="he-IL"/>
        </w:rPr>
        <w:t xml:space="preserve"> כגון אהדה</w:t>
      </w:r>
      <w:bookmarkStart w:id="3470" w:name="_ETM_Q10_514000"/>
      <w:bookmarkEnd w:id="3470"/>
      <w:r>
        <w:rPr>
          <w:rFonts w:hint="cs"/>
          <w:rtl/>
          <w:lang w:eastAsia="he-IL"/>
        </w:rPr>
        <w:t xml:space="preserve"> ותמיכה של אזרחים במעשי טרור ואף ביזוי, לעג או שמחה </w:t>
      </w:r>
      <w:proofErr w:type="spellStart"/>
      <w:r>
        <w:rPr>
          <w:rFonts w:hint="cs"/>
          <w:rtl/>
          <w:lang w:eastAsia="he-IL"/>
        </w:rPr>
        <w:t>לאידם</w:t>
      </w:r>
      <w:proofErr w:type="spellEnd"/>
      <w:r>
        <w:rPr>
          <w:rFonts w:hint="cs"/>
          <w:rtl/>
          <w:lang w:eastAsia="he-IL"/>
        </w:rPr>
        <w:t xml:space="preserve"> של נפגעים מהווים מעין "תופעת סל" </w:t>
      </w:r>
      <w:r>
        <w:rPr>
          <w:rtl/>
          <w:lang w:eastAsia="he-IL"/>
        </w:rPr>
        <w:t>–</w:t>
      </w:r>
      <w:r>
        <w:rPr>
          <w:rFonts w:hint="cs"/>
          <w:rtl/>
          <w:lang w:eastAsia="he-IL"/>
        </w:rPr>
        <w:t xml:space="preserve"> הם נמצאים בצד, הם לא מוגדרים בצורה מסוימת ומסודרת </w:t>
      </w:r>
      <w:bookmarkStart w:id="3471" w:name="_ETM_Q10_531000"/>
      <w:bookmarkEnd w:id="3471"/>
      <w:r>
        <w:rPr>
          <w:rFonts w:hint="cs"/>
          <w:rtl/>
          <w:lang w:eastAsia="he-IL"/>
        </w:rPr>
        <w:t xml:space="preserve">בחקיקה, והגדרתם אפורה. כפועל יוצא מכך כלי האכיפה שלהם קלים ובלתי מספקים. </w:t>
      </w:r>
    </w:p>
    <w:p w:rsidR="00DF381B" w:rsidRDefault="00DF381B" w:rsidP="0003723E">
      <w:pPr>
        <w:rPr>
          <w:rtl/>
          <w:lang w:eastAsia="he-IL"/>
        </w:rPr>
      </w:pPr>
    </w:p>
    <w:p w:rsidR="0068395E" w:rsidRDefault="00DF381B" w:rsidP="00B15250">
      <w:pPr>
        <w:rPr>
          <w:rtl/>
          <w:lang w:eastAsia="he-IL"/>
        </w:rPr>
      </w:pPr>
      <w:bookmarkStart w:id="3472" w:name="_ETM_Q10_540000"/>
      <w:bookmarkEnd w:id="3472"/>
      <w:r>
        <w:rPr>
          <w:rFonts w:hint="cs"/>
          <w:rtl/>
          <w:lang w:eastAsia="he-IL"/>
        </w:rPr>
        <w:t>לצד האתגרים הרבים באכיפה ובמעקב אחר גילויי הזדהות עם ארגוני טרור, הרי שמאז חוקק ב-2016 חוק המאבק בטרור, שעיקרו הסדרת נושאים רבים בתחום במרחב הדיגיטלי, הוא עבר שינויים מרחיקי לכת</w:t>
      </w:r>
      <w:r w:rsidR="0068395E">
        <w:rPr>
          <w:rFonts w:hint="cs"/>
          <w:rtl/>
          <w:lang w:eastAsia="he-IL"/>
        </w:rPr>
        <w:t>,</w:t>
      </w:r>
      <w:r>
        <w:rPr>
          <w:rFonts w:hint="cs"/>
          <w:rtl/>
          <w:lang w:eastAsia="he-IL"/>
        </w:rPr>
        <w:t xml:space="preserve"> שהפכו </w:t>
      </w:r>
      <w:bookmarkStart w:id="3473" w:name="_ETM_Q10_554000"/>
      <w:bookmarkEnd w:id="3473"/>
      <w:r>
        <w:rPr>
          <w:rFonts w:hint="cs"/>
          <w:rtl/>
          <w:lang w:eastAsia="he-IL"/>
        </w:rPr>
        <w:t xml:space="preserve">את משימת הניטור והבקרה וכן </w:t>
      </w:r>
      <w:r w:rsidR="0068395E">
        <w:rPr>
          <w:rFonts w:hint="cs"/>
          <w:rtl/>
          <w:lang w:eastAsia="he-IL"/>
        </w:rPr>
        <w:t xml:space="preserve">את </w:t>
      </w:r>
      <w:r>
        <w:rPr>
          <w:rFonts w:hint="cs"/>
          <w:rtl/>
          <w:lang w:eastAsia="he-IL"/>
        </w:rPr>
        <w:t>הוכחת הנזיקין לקש</w:t>
      </w:r>
      <w:r w:rsidR="0068395E">
        <w:rPr>
          <w:rFonts w:hint="cs"/>
          <w:rtl/>
          <w:lang w:eastAsia="he-IL"/>
        </w:rPr>
        <w:t>ות</w:t>
      </w:r>
      <w:r>
        <w:rPr>
          <w:rFonts w:hint="cs"/>
          <w:rtl/>
          <w:lang w:eastAsia="he-IL"/>
        </w:rPr>
        <w:t xml:space="preserve"> אף יותר. </w:t>
      </w:r>
      <w:bookmarkStart w:id="3474" w:name="_ETM_Q10_561000"/>
      <w:bookmarkEnd w:id="3474"/>
      <w:r>
        <w:rPr>
          <w:rFonts w:hint="cs"/>
          <w:rtl/>
          <w:lang w:eastAsia="he-IL"/>
        </w:rPr>
        <w:t>בעידן שבו תעבורת התכנים</w:t>
      </w:r>
      <w:bookmarkStart w:id="3475" w:name="_ETM_Q10_559000"/>
      <w:bookmarkEnd w:id="3475"/>
      <w:r>
        <w:rPr>
          <w:rFonts w:hint="cs"/>
          <w:rtl/>
          <w:lang w:eastAsia="he-IL"/>
        </w:rPr>
        <w:t xml:space="preserve"> וההודעות ביישומי המסרים המדויקים רק הולכת וגוברת, נראה כי המרחב הדיגיטלי</w:t>
      </w:r>
      <w:bookmarkStart w:id="3476" w:name="_ETM_Q10_568000"/>
      <w:bookmarkEnd w:id="3476"/>
      <w:r>
        <w:rPr>
          <w:rFonts w:hint="cs"/>
          <w:rtl/>
          <w:lang w:eastAsia="he-IL"/>
        </w:rPr>
        <w:t xml:space="preserve"> </w:t>
      </w:r>
      <w:r w:rsidR="00B15250">
        <w:rPr>
          <w:rFonts w:hint="cs"/>
          <w:rtl/>
          <w:lang w:eastAsia="he-IL"/>
        </w:rPr>
        <w:t>– –</w:t>
      </w:r>
      <w:r w:rsidR="0068395E">
        <w:rPr>
          <w:rFonts w:hint="cs"/>
          <w:rtl/>
          <w:lang w:eastAsia="he-IL"/>
        </w:rPr>
        <w:t xml:space="preserve"> </w:t>
      </w:r>
    </w:p>
    <w:p w:rsidR="0068395E" w:rsidRDefault="0068395E" w:rsidP="0068395E">
      <w:pPr>
        <w:rPr>
          <w:rtl/>
          <w:lang w:eastAsia="he-IL"/>
        </w:rPr>
      </w:pPr>
    </w:p>
    <w:p w:rsidR="00DF381B" w:rsidRDefault="00DF381B" w:rsidP="0068395E">
      <w:pPr>
        <w:rPr>
          <w:rtl/>
          <w:lang w:eastAsia="he-IL"/>
        </w:rPr>
      </w:pPr>
      <w:r>
        <w:rPr>
          <w:rFonts w:hint="cs"/>
          <w:rtl/>
          <w:lang w:eastAsia="he-IL"/>
        </w:rPr>
        <w:t>אדוני היושב-ראש, קצת קשה פה עם כל</w:t>
      </w:r>
      <w:bookmarkStart w:id="3477" w:name="_ETM_Q10_567000"/>
      <w:bookmarkEnd w:id="3477"/>
      <w:r>
        <w:rPr>
          <w:rFonts w:hint="cs"/>
          <w:rtl/>
          <w:lang w:eastAsia="he-IL"/>
        </w:rPr>
        <w:t xml:space="preserve"> הרעש שיש, חבריי חברי הכנסת.</w:t>
      </w:r>
    </w:p>
    <w:p w:rsidR="00DF381B" w:rsidRDefault="00DF381B" w:rsidP="0003723E">
      <w:pPr>
        <w:rPr>
          <w:rtl/>
          <w:lang w:eastAsia="he-IL"/>
        </w:rPr>
      </w:pPr>
    </w:p>
    <w:p w:rsidR="00DF381B" w:rsidRDefault="00DF381B" w:rsidP="0003723E">
      <w:pPr>
        <w:pStyle w:val="af6"/>
        <w:keepNext/>
        <w:rPr>
          <w:rtl/>
        </w:rPr>
      </w:pPr>
      <w:r w:rsidRPr="005D76B3">
        <w:rPr>
          <w:rStyle w:val="TagStyle"/>
          <w:rtl/>
        </w:rPr>
        <w:t xml:space="preserve"> &lt;&lt; יור &gt;&gt;</w:t>
      </w:r>
      <w:r w:rsidRPr="00BE6ABC">
        <w:rPr>
          <w:rStyle w:val="TagStyle"/>
          <w:rtl/>
        </w:rPr>
        <w:t xml:space="preserve"> </w:t>
      </w:r>
      <w:r>
        <w:rPr>
          <w:rtl/>
        </w:rPr>
        <w:t>היו"ר ארז מלול:</w:t>
      </w:r>
      <w:r w:rsidRPr="00BE6ABC">
        <w:rPr>
          <w:rStyle w:val="TagStyle"/>
          <w:rtl/>
        </w:rPr>
        <w:t xml:space="preserve"> </w:t>
      </w:r>
      <w:r w:rsidRPr="005D76B3">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חבר הכנסת אברהם בצלאל, אתה מאלץ אותי. די. </w:t>
      </w:r>
    </w:p>
    <w:p w:rsidR="00DF381B" w:rsidRDefault="00DF381B" w:rsidP="0003723E">
      <w:pPr>
        <w:rPr>
          <w:rtl/>
          <w:lang w:eastAsia="he-IL"/>
        </w:rPr>
      </w:pPr>
    </w:p>
    <w:p w:rsidR="00DF381B" w:rsidRDefault="00DF381B" w:rsidP="0003723E">
      <w:pPr>
        <w:pStyle w:val="-"/>
        <w:keepNext/>
        <w:rPr>
          <w:rtl/>
        </w:rPr>
      </w:pPr>
      <w:bookmarkStart w:id="3478" w:name="ET_speakercontinue_6460_11"/>
      <w:r w:rsidRPr="005D76B3">
        <w:rPr>
          <w:rStyle w:val="TagStyle"/>
          <w:rtl/>
        </w:rPr>
        <w:t xml:space="preserve"> &lt;&lt; דובר_המשך &gt;&gt;</w:t>
      </w:r>
      <w:r w:rsidRPr="00BE6ABC">
        <w:rPr>
          <w:rStyle w:val="TagStyle"/>
          <w:rtl/>
        </w:rPr>
        <w:t xml:space="preserve"> </w:t>
      </w:r>
      <w:r>
        <w:rPr>
          <w:rtl/>
        </w:rPr>
        <w:t>יצחק קרויזר (עוצמה יהודית):</w:t>
      </w:r>
      <w:r w:rsidRPr="00BE6ABC">
        <w:rPr>
          <w:rStyle w:val="TagStyle"/>
          <w:rtl/>
        </w:rPr>
        <w:t xml:space="preserve"> </w:t>
      </w:r>
      <w:r w:rsidRPr="005D76B3">
        <w:rPr>
          <w:rStyle w:val="TagStyle"/>
          <w:rtl/>
        </w:rPr>
        <w:t>&lt;&lt; דובר_המשך &gt;&gt;</w:t>
      </w:r>
      <w:r>
        <w:rPr>
          <w:rtl/>
        </w:rPr>
        <w:t xml:space="preserve">   </w:t>
      </w:r>
      <w:bookmarkEnd w:id="3478"/>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68395E">
        <w:rPr>
          <w:rFonts w:hint="cs"/>
          <w:rtl/>
          <w:lang w:eastAsia="he-IL"/>
        </w:rPr>
        <w:t xml:space="preserve"> </w:t>
      </w:r>
      <w:r w:rsidR="00DF381B">
        <w:rPr>
          <w:rFonts w:hint="cs"/>
          <w:rtl/>
          <w:lang w:eastAsia="he-IL"/>
        </w:rPr>
        <w:t xml:space="preserve">הפך לקרקע פורייה </w:t>
      </w:r>
      <w:bookmarkStart w:id="3479" w:name="_ETM_Q10_575000"/>
      <w:bookmarkEnd w:id="3479"/>
      <w:r w:rsidR="00DF381B">
        <w:rPr>
          <w:rFonts w:hint="cs"/>
          <w:rtl/>
          <w:lang w:eastAsia="he-IL"/>
        </w:rPr>
        <w:t>להסתה ולתמיכה בטרור, והדבר נכון</w:t>
      </w:r>
      <w:r w:rsidR="0068395E">
        <w:rPr>
          <w:rFonts w:hint="cs"/>
          <w:rtl/>
          <w:lang w:eastAsia="he-IL"/>
        </w:rPr>
        <w:t xml:space="preserve"> הן</w:t>
      </w:r>
      <w:r w:rsidR="00DF381B">
        <w:rPr>
          <w:rFonts w:hint="cs"/>
          <w:rtl/>
          <w:lang w:eastAsia="he-IL"/>
        </w:rPr>
        <w:t xml:space="preserve"> בעת שגרה בימים של פעילות</w:t>
      </w:r>
      <w:bookmarkStart w:id="3480" w:name="_ETM_Q10_580000"/>
      <w:bookmarkEnd w:id="3480"/>
      <w:r w:rsidR="00DF381B">
        <w:rPr>
          <w:rFonts w:hint="cs"/>
          <w:rtl/>
          <w:lang w:eastAsia="he-IL"/>
        </w:rPr>
        <w:t xml:space="preserve"> ביטחונית שוטפת והן במציאות ביטחונית בולטת ביותר </w:t>
      </w:r>
      <w:proofErr w:type="spellStart"/>
      <w:r w:rsidR="00DF381B">
        <w:rPr>
          <w:rFonts w:hint="cs"/>
          <w:rtl/>
          <w:lang w:eastAsia="he-IL"/>
        </w:rPr>
        <w:t>בעיתות</w:t>
      </w:r>
      <w:proofErr w:type="spellEnd"/>
      <w:r w:rsidR="00DF381B">
        <w:rPr>
          <w:rFonts w:hint="cs"/>
          <w:rtl/>
          <w:lang w:eastAsia="he-IL"/>
        </w:rPr>
        <w:t xml:space="preserve"> מלחמה </w:t>
      </w:r>
      <w:r>
        <w:rPr>
          <w:rFonts w:hint="cs"/>
          <w:rtl/>
          <w:lang w:eastAsia="he-IL"/>
        </w:rPr>
        <w:t>– –</w:t>
      </w:r>
    </w:p>
    <w:p w:rsidR="00DF381B" w:rsidRDefault="00DF381B" w:rsidP="0003723E">
      <w:pPr>
        <w:ind w:firstLine="0"/>
        <w:rPr>
          <w:rtl/>
          <w:lang w:eastAsia="he-IL"/>
        </w:rPr>
      </w:pPr>
    </w:p>
    <w:p w:rsidR="00DF381B" w:rsidRDefault="00DF381B" w:rsidP="0003723E">
      <w:pPr>
        <w:pStyle w:val="af6"/>
        <w:keepNext/>
        <w:rPr>
          <w:rtl/>
        </w:rPr>
      </w:pPr>
      <w:bookmarkStart w:id="3481" w:name="ET_yor_6595_18"/>
      <w:r w:rsidRPr="005D76B3">
        <w:rPr>
          <w:rStyle w:val="TagStyle"/>
          <w:rtl/>
        </w:rPr>
        <w:t xml:space="preserve"> &lt;&lt; יור &gt;&gt;</w:t>
      </w:r>
      <w:r w:rsidRPr="00496524">
        <w:rPr>
          <w:rStyle w:val="TagStyle"/>
          <w:rtl/>
        </w:rPr>
        <w:t xml:space="preserve"> </w:t>
      </w:r>
      <w:r>
        <w:rPr>
          <w:rtl/>
        </w:rPr>
        <w:t>היו"ר ארז מלול:</w:t>
      </w:r>
      <w:r w:rsidRPr="00496524">
        <w:rPr>
          <w:rStyle w:val="TagStyle"/>
          <w:rtl/>
        </w:rPr>
        <w:t xml:space="preserve"> </w:t>
      </w:r>
      <w:r w:rsidRPr="005D76B3">
        <w:rPr>
          <w:rStyle w:val="TagStyle"/>
          <w:rtl/>
        </w:rPr>
        <w:t>&lt;&lt; יור &gt;&gt;</w:t>
      </w:r>
      <w:r>
        <w:rPr>
          <w:rtl/>
        </w:rPr>
        <w:t xml:space="preserve">   </w:t>
      </w:r>
      <w:bookmarkEnd w:id="3481"/>
    </w:p>
    <w:p w:rsidR="00DF381B" w:rsidRDefault="00DF381B" w:rsidP="00B15250">
      <w:pPr>
        <w:rPr>
          <w:rtl/>
          <w:lang w:eastAsia="he-IL"/>
        </w:rPr>
      </w:pPr>
    </w:p>
    <w:p w:rsidR="00DF381B" w:rsidRDefault="00DF381B" w:rsidP="0003723E">
      <w:pPr>
        <w:rPr>
          <w:rtl/>
          <w:lang w:eastAsia="he-IL"/>
        </w:rPr>
      </w:pPr>
      <w:bookmarkStart w:id="3482" w:name="_ETM_Q10_584000"/>
      <w:bookmarkEnd w:id="3482"/>
      <w:r>
        <w:rPr>
          <w:rFonts w:hint="cs"/>
          <w:rtl/>
          <w:lang w:eastAsia="he-IL"/>
        </w:rPr>
        <w:t xml:space="preserve">חבר הכנסת מאיר כהן, זה מפריע. </w:t>
      </w:r>
    </w:p>
    <w:p w:rsidR="00DF381B" w:rsidRDefault="00DF381B" w:rsidP="0003723E">
      <w:pPr>
        <w:rPr>
          <w:rtl/>
          <w:lang w:eastAsia="he-IL"/>
        </w:rPr>
      </w:pPr>
    </w:p>
    <w:p w:rsidR="00DF381B" w:rsidRDefault="00DF381B" w:rsidP="0003723E">
      <w:pPr>
        <w:pStyle w:val="-"/>
        <w:keepNext/>
        <w:rPr>
          <w:rtl/>
        </w:rPr>
      </w:pPr>
      <w:r w:rsidRPr="005D76B3">
        <w:rPr>
          <w:rStyle w:val="TagStyle"/>
          <w:rtl/>
        </w:rPr>
        <w:t>&lt;&lt; דובר_המשך &gt;&gt;</w:t>
      </w:r>
      <w:r w:rsidRPr="00BE6ABC">
        <w:rPr>
          <w:rStyle w:val="TagStyle"/>
          <w:rtl/>
        </w:rPr>
        <w:t xml:space="preserve"> </w:t>
      </w:r>
      <w:r>
        <w:rPr>
          <w:rtl/>
        </w:rPr>
        <w:t>יצחק קרויזר (עוצמה יהודית):</w:t>
      </w:r>
      <w:r w:rsidRPr="00BE6ABC">
        <w:rPr>
          <w:rStyle w:val="TagStyle"/>
          <w:rtl/>
        </w:rPr>
        <w:t xml:space="preserve"> </w:t>
      </w:r>
      <w:r w:rsidRPr="005D76B3">
        <w:rPr>
          <w:rStyle w:val="TagStyle"/>
          <w:rtl/>
        </w:rPr>
        <w:t>&lt;&lt; דובר_המשך &gt;&gt;</w:t>
      </w:r>
      <w:r>
        <w:rPr>
          <w:rtl/>
        </w:rPr>
        <w:t xml:space="preserve">   </w:t>
      </w:r>
    </w:p>
    <w:p w:rsidR="00DF381B" w:rsidRDefault="00DF381B" w:rsidP="00B15250">
      <w:pPr>
        <w:rPr>
          <w:rtl/>
          <w:lang w:eastAsia="he-IL"/>
        </w:rPr>
      </w:pPr>
    </w:p>
    <w:p w:rsidR="00DF381B" w:rsidRDefault="00B15250" w:rsidP="00B15250">
      <w:pPr>
        <w:rPr>
          <w:rtl/>
          <w:lang w:eastAsia="he-IL"/>
        </w:rPr>
      </w:pPr>
      <w:bookmarkStart w:id="3483" w:name="_ETM_Q10_583000"/>
      <w:bookmarkEnd w:id="3483"/>
      <w:r>
        <w:rPr>
          <w:rFonts w:hint="cs"/>
          <w:rtl/>
          <w:lang w:eastAsia="he-IL"/>
        </w:rPr>
        <w:t>– –</w:t>
      </w:r>
      <w:r w:rsidR="00DF381B">
        <w:rPr>
          <w:rFonts w:hint="cs"/>
          <w:rtl/>
          <w:lang w:eastAsia="he-IL"/>
        </w:rPr>
        <w:t xml:space="preserve"> ובעיקר מאז</w:t>
      </w:r>
      <w:bookmarkStart w:id="3484" w:name="_ETM_Q10_591000"/>
      <w:bookmarkEnd w:id="3484"/>
      <w:r w:rsidR="00DF381B">
        <w:rPr>
          <w:rFonts w:hint="cs"/>
          <w:rtl/>
          <w:lang w:eastAsia="he-IL"/>
        </w:rPr>
        <w:t xml:space="preserve"> 7 באוקטובר, כשראינו את התופעה הזאת הולכת וגדלה באמצעות הרשתות החברתיות תוך כדי שימוש בדגלים, </w:t>
      </w:r>
      <w:bookmarkStart w:id="3485" w:name="_ETM_Q10_594000"/>
      <w:bookmarkEnd w:id="3485"/>
      <w:r w:rsidR="00DF381B">
        <w:rPr>
          <w:rFonts w:hint="cs"/>
          <w:rtl/>
          <w:lang w:eastAsia="he-IL"/>
        </w:rPr>
        <w:t xml:space="preserve">בסמלים של ארגוני טרור. כפי שציינתי, התמיכה מאז 7 באוקטובר ברשתות בארגוני הטרור והפצת תכנים שפוגעים באזרחי מדינת ישראל, במדינה, בסמליה ובמוסדותיה </w:t>
      </w:r>
      <w:r w:rsidR="0068395E">
        <w:rPr>
          <w:rFonts w:hint="eastAsia"/>
          <w:rtl/>
          <w:lang w:eastAsia="he-IL"/>
        </w:rPr>
        <w:t>–</w:t>
      </w:r>
      <w:r w:rsidR="0068395E">
        <w:rPr>
          <w:rFonts w:hint="cs"/>
          <w:rtl/>
          <w:lang w:eastAsia="he-IL"/>
        </w:rPr>
        <w:t xml:space="preserve"> זה </w:t>
      </w:r>
      <w:r w:rsidR="00DF381B">
        <w:rPr>
          <w:rFonts w:hint="cs"/>
          <w:rtl/>
          <w:lang w:eastAsia="he-IL"/>
        </w:rPr>
        <w:t xml:space="preserve">כבר עבר את כל הגבולות. </w:t>
      </w:r>
    </w:p>
    <w:p w:rsidR="00DF381B" w:rsidRDefault="00DF381B" w:rsidP="0003723E">
      <w:pPr>
        <w:rPr>
          <w:rtl/>
          <w:lang w:eastAsia="he-IL"/>
        </w:rPr>
      </w:pPr>
    </w:p>
    <w:p w:rsidR="00DF381B" w:rsidRDefault="00DF381B" w:rsidP="00B15250">
      <w:pPr>
        <w:rPr>
          <w:rtl/>
          <w:lang w:eastAsia="he-IL"/>
        </w:rPr>
      </w:pPr>
      <w:bookmarkStart w:id="3486" w:name="_ETM_Q10_619000"/>
      <w:bookmarkEnd w:id="3486"/>
      <w:r>
        <w:rPr>
          <w:rFonts w:hint="cs"/>
          <w:rtl/>
          <w:lang w:eastAsia="he-IL"/>
        </w:rPr>
        <w:t xml:space="preserve">לכן ההצעה הזאת מגיעה לדייק ולהיטיב עם היכולות של גורמי אכיפת החוק, </w:t>
      </w:r>
      <w:bookmarkStart w:id="3487" w:name="_ETM_Q10_626000"/>
      <w:bookmarkEnd w:id="3487"/>
      <w:r>
        <w:rPr>
          <w:rFonts w:hint="cs"/>
          <w:rtl/>
          <w:lang w:eastAsia="he-IL"/>
        </w:rPr>
        <w:t>של משטרת ישראל ושל בתי המשפט. הנקודה היא שמי שמסית – ישלם. ככל שאתה תפיץ את התכנים האלה ברשת ותשתף אותם</w:t>
      </w:r>
      <w:r w:rsidR="0068395E">
        <w:rPr>
          <w:rFonts w:hint="cs"/>
          <w:rtl/>
          <w:lang w:eastAsia="he-IL"/>
        </w:rPr>
        <w:t xml:space="preserve">, </w:t>
      </w:r>
      <w:r>
        <w:rPr>
          <w:rFonts w:hint="cs"/>
          <w:rtl/>
          <w:lang w:eastAsia="he-IL"/>
        </w:rPr>
        <w:t xml:space="preserve">גם </w:t>
      </w:r>
      <w:r w:rsidR="0068395E">
        <w:rPr>
          <w:rFonts w:hint="cs"/>
          <w:rtl/>
          <w:lang w:eastAsia="he-IL"/>
        </w:rPr>
        <w:t xml:space="preserve">תכנים </w:t>
      </w:r>
      <w:r>
        <w:rPr>
          <w:rFonts w:hint="cs"/>
          <w:rtl/>
          <w:lang w:eastAsia="he-IL"/>
        </w:rPr>
        <w:t xml:space="preserve">של נפגעים וגם תכנים של ארגוני הטרור </w:t>
      </w:r>
      <w:r>
        <w:rPr>
          <w:rtl/>
          <w:lang w:eastAsia="he-IL"/>
        </w:rPr>
        <w:t>–</w:t>
      </w:r>
      <w:r>
        <w:rPr>
          <w:rFonts w:hint="cs"/>
          <w:rtl/>
          <w:lang w:eastAsia="he-IL"/>
        </w:rPr>
        <w:t xml:space="preserve"> כאן אנחנו עושים</w:t>
      </w:r>
      <w:bookmarkStart w:id="3488" w:name="_ETM_Q10_645000"/>
      <w:bookmarkEnd w:id="3488"/>
      <w:r>
        <w:rPr>
          <w:rFonts w:hint="cs"/>
          <w:rtl/>
          <w:lang w:eastAsia="he-IL"/>
        </w:rPr>
        <w:t xml:space="preserve"> את התפנית בחקיקה. </w:t>
      </w:r>
      <w:bookmarkStart w:id="3489" w:name="_ETM_Q10_648000"/>
      <w:bookmarkEnd w:id="3489"/>
      <w:r>
        <w:rPr>
          <w:rFonts w:hint="cs"/>
          <w:rtl/>
          <w:lang w:eastAsia="he-IL"/>
        </w:rPr>
        <w:t xml:space="preserve">אני מקריא את התיקון: "גילוי הזדהות עם ארגון טרור והסתה לטרור </w:t>
      </w:r>
      <w:r>
        <w:rPr>
          <w:rtl/>
          <w:lang w:eastAsia="he-IL"/>
        </w:rPr>
        <w:t>–</w:t>
      </w:r>
      <w:r>
        <w:rPr>
          <w:rFonts w:hint="cs"/>
          <w:rtl/>
          <w:lang w:eastAsia="he-IL"/>
        </w:rPr>
        <w:t xml:space="preserve"> אחריות </w:t>
      </w:r>
      <w:proofErr w:type="spellStart"/>
      <w:r>
        <w:rPr>
          <w:rFonts w:hint="cs"/>
          <w:rtl/>
          <w:lang w:eastAsia="he-IL"/>
        </w:rPr>
        <w:t>בנזיקין</w:t>
      </w:r>
      <w:proofErr w:type="spellEnd"/>
      <w:r>
        <w:rPr>
          <w:rFonts w:hint="cs"/>
          <w:rtl/>
          <w:lang w:eastAsia="he-IL"/>
        </w:rPr>
        <w:t xml:space="preserve">: הפר </w:t>
      </w:r>
      <w:bookmarkStart w:id="3490" w:name="_ETM_Q10_653000"/>
      <w:bookmarkEnd w:id="3490"/>
      <w:r>
        <w:rPr>
          <w:rFonts w:hint="cs"/>
          <w:rtl/>
          <w:lang w:eastAsia="he-IL"/>
        </w:rPr>
        <w:t xml:space="preserve">אדם הוראה מהוראות סעיף 24(א), יישא באחריות </w:t>
      </w:r>
      <w:proofErr w:type="spellStart"/>
      <w:r>
        <w:rPr>
          <w:rFonts w:hint="cs"/>
          <w:rtl/>
          <w:lang w:eastAsia="he-IL"/>
        </w:rPr>
        <w:t>בנזיקין</w:t>
      </w:r>
      <w:proofErr w:type="spellEnd"/>
      <w:r>
        <w:rPr>
          <w:rFonts w:hint="cs"/>
          <w:rtl/>
          <w:lang w:eastAsia="he-IL"/>
        </w:rPr>
        <w:t xml:space="preserve"> כלפי כל אדם שנחשף לפרסום כאמור בסעיף האמור, והוראות פקודת הנזיקין </w:t>
      </w:r>
      <w:r w:rsidR="00B15250">
        <w:rPr>
          <w:rFonts w:hint="cs"/>
          <w:rtl/>
          <w:lang w:eastAsia="he-IL"/>
        </w:rPr>
        <w:t>– – –</w:t>
      </w:r>
      <w:r>
        <w:rPr>
          <w:rFonts w:hint="cs"/>
          <w:rtl/>
          <w:lang w:eastAsia="he-IL"/>
        </w:rPr>
        <w:t xml:space="preserve"> יחולו</w:t>
      </w:r>
      <w:bookmarkStart w:id="3491" w:name="_ETM_Q10_664000"/>
      <w:bookmarkEnd w:id="3491"/>
      <w:r>
        <w:rPr>
          <w:rFonts w:hint="cs"/>
          <w:rtl/>
          <w:lang w:eastAsia="he-IL"/>
        </w:rPr>
        <w:t xml:space="preserve"> עליו, בכפוף להוראות סעיף זה". בעצם אנחנו הופכים את החוק הקיים – לא רק אם יצליחו להוכיח, אלא כל אזרח במדינת ישראל שירגיש שהוא נפגע מהחשיפה</w:t>
      </w:r>
      <w:bookmarkStart w:id="3492" w:name="_ETM_Q10_676000"/>
      <w:bookmarkEnd w:id="3492"/>
      <w:r>
        <w:rPr>
          <w:rFonts w:hint="cs"/>
          <w:rtl/>
          <w:lang w:eastAsia="he-IL"/>
        </w:rPr>
        <w:t xml:space="preserve"> לתכנים ששיתף פלוני-אלמוני ברשת החברתית, </w:t>
      </w:r>
      <w:bookmarkStart w:id="3493" w:name="_ETM_Q10_681000"/>
      <w:bookmarkEnd w:id="3493"/>
      <w:r>
        <w:rPr>
          <w:rFonts w:hint="cs"/>
          <w:rtl/>
          <w:lang w:eastAsia="he-IL"/>
        </w:rPr>
        <w:t xml:space="preserve">יוכל לתבוע אותו תביעת נזיקין. </w:t>
      </w:r>
    </w:p>
    <w:p w:rsidR="00DF381B" w:rsidRDefault="00DF381B" w:rsidP="0003723E">
      <w:pPr>
        <w:rPr>
          <w:rtl/>
          <w:lang w:eastAsia="he-IL"/>
        </w:rPr>
      </w:pPr>
    </w:p>
    <w:p w:rsidR="00DF381B" w:rsidRDefault="00DF381B" w:rsidP="0003723E">
      <w:pPr>
        <w:rPr>
          <w:rtl/>
          <w:lang w:eastAsia="he-IL"/>
        </w:rPr>
      </w:pPr>
      <w:r>
        <w:rPr>
          <w:rFonts w:hint="cs"/>
          <w:rtl/>
          <w:lang w:eastAsia="he-IL"/>
        </w:rPr>
        <w:t>לכן זאת הצעת חוק תקדימית, חבריי חברי הכנסת. היא מאפשרת לכל אזרח ואזרחית שנחשפים</w:t>
      </w:r>
      <w:bookmarkStart w:id="3494" w:name="_ETM_Q10_690000"/>
      <w:bookmarkEnd w:id="3494"/>
      <w:r>
        <w:rPr>
          <w:rFonts w:hint="cs"/>
          <w:rtl/>
          <w:lang w:eastAsia="he-IL"/>
        </w:rPr>
        <w:t xml:space="preserve"> ברשת לגילויי הסתה ותמיכה בטרור לתבוע את המפרסמים ולזכות בפיצוי כספי גם </w:t>
      </w:r>
      <w:bookmarkStart w:id="3495" w:name="_ETM_Q10_696000"/>
      <w:bookmarkEnd w:id="3495"/>
      <w:r>
        <w:rPr>
          <w:rFonts w:hint="cs"/>
          <w:rtl/>
          <w:lang w:eastAsia="he-IL"/>
        </w:rPr>
        <w:t xml:space="preserve">ללא הוכחת נזק בעקבות הפרסום. כמו כן, הצעת החוק הזאת איננה מגבילה את מספר התביעות אשר הוגשו בגין </w:t>
      </w:r>
      <w:bookmarkStart w:id="3496" w:name="_ETM_Q10_702000"/>
      <w:bookmarkEnd w:id="3496"/>
      <w:r>
        <w:rPr>
          <w:rFonts w:hint="cs"/>
          <w:rtl/>
          <w:lang w:eastAsia="he-IL"/>
        </w:rPr>
        <w:t xml:space="preserve">אותו פרסום, כך שכל אזרח אשר מרגיש שנפגע מהפרסום יוכל לתבוע בהצעה הזאת, וכך היא </w:t>
      </w:r>
      <w:bookmarkStart w:id="3497" w:name="_ETM_Q10_708000"/>
      <w:bookmarkEnd w:id="3497"/>
      <w:r>
        <w:rPr>
          <w:rFonts w:hint="cs"/>
          <w:rtl/>
          <w:lang w:eastAsia="he-IL"/>
        </w:rPr>
        <w:t>תרתיע את תומכי הטרור ואת אלה שמשתפים את התכנים שלו, ותביא לצמצום פעילותם במרחבי הרשת החברתית, במיוחד כאשר מדובר באזרחים ישראלים</w:t>
      </w:r>
      <w:r w:rsidR="0068395E">
        <w:rPr>
          <w:rFonts w:hint="cs"/>
          <w:rtl/>
          <w:lang w:eastAsia="he-IL"/>
        </w:rPr>
        <w:t>,</w:t>
      </w:r>
      <w:r>
        <w:rPr>
          <w:rFonts w:hint="cs"/>
          <w:rtl/>
          <w:lang w:eastAsia="he-IL"/>
        </w:rPr>
        <w:t xml:space="preserve"> שנהנים מזכויות אזרחיות וחופש ביטוי שהם מנצלים כדי לחזק את ארגוני הטרור ברשתות ולפגוע ברגשותיהם של אזרחי מדינת ישראל, בסמלי המדינה ובמוסדותיה. </w:t>
      </w:r>
    </w:p>
    <w:p w:rsidR="00DF381B" w:rsidRDefault="00DF381B" w:rsidP="0003723E">
      <w:pPr>
        <w:rPr>
          <w:rtl/>
          <w:lang w:eastAsia="he-IL"/>
        </w:rPr>
      </w:pPr>
      <w:bookmarkStart w:id="3498" w:name="_ETM_Q10_728000"/>
      <w:bookmarkEnd w:id="3498"/>
    </w:p>
    <w:p w:rsidR="00DF381B" w:rsidRDefault="00DF381B" w:rsidP="006478E2">
      <w:pPr>
        <w:rPr>
          <w:rtl/>
          <w:lang w:eastAsia="he-IL"/>
        </w:rPr>
      </w:pPr>
      <w:bookmarkStart w:id="3499" w:name="TOR_Q11"/>
      <w:bookmarkEnd w:id="3499"/>
      <w:r>
        <w:rPr>
          <w:rFonts w:hint="cs"/>
          <w:rtl/>
          <w:lang w:eastAsia="he-IL"/>
        </w:rPr>
        <w:t xml:space="preserve">הדבר יפחית את הפגיעה באזרחי מדינת ישראל הנפגעים מפעולות ארגוני הטרור ומביזוי קורבנות הטרור בפומבי. אני </w:t>
      </w:r>
      <w:bookmarkStart w:id="3500" w:name="_ETM_Q11_135351"/>
      <w:bookmarkEnd w:id="3500"/>
      <w:r>
        <w:rPr>
          <w:rFonts w:hint="cs"/>
          <w:rtl/>
          <w:lang w:eastAsia="he-IL"/>
        </w:rPr>
        <w:t xml:space="preserve">מקריא מתוך הצעת החוק: "מספר התביעות שהוגשו בגין אותו פרסום"; "סכום הפיצוי הכולל שנפסק לחובת מבצע העבירה". </w:t>
      </w:r>
    </w:p>
    <w:p w:rsidR="00DF381B" w:rsidRDefault="00DF381B" w:rsidP="0003723E">
      <w:pPr>
        <w:rPr>
          <w:rtl/>
          <w:lang w:eastAsia="he-IL"/>
        </w:rPr>
      </w:pPr>
      <w:bookmarkStart w:id="3501" w:name="_ETM_Q11_148116"/>
      <w:bookmarkStart w:id="3502" w:name="_ETM_Q11_148183"/>
      <w:bookmarkStart w:id="3503" w:name="_ETM_Q11_148291"/>
      <w:bookmarkEnd w:id="3501"/>
      <w:bookmarkEnd w:id="3502"/>
      <w:bookmarkEnd w:id="3503"/>
    </w:p>
    <w:p w:rsidR="00DF381B" w:rsidRDefault="00DF381B" w:rsidP="0003723E">
      <w:pPr>
        <w:rPr>
          <w:rtl/>
        </w:rPr>
      </w:pPr>
      <w:bookmarkStart w:id="3504" w:name="_ETM_Q11_148338"/>
      <w:bookmarkEnd w:id="3504"/>
      <w:r>
        <w:rPr>
          <w:rFonts w:hint="cs"/>
          <w:rtl/>
          <w:lang w:eastAsia="he-IL"/>
        </w:rPr>
        <w:t xml:space="preserve">ב-7 באוקטובר, בתוך </w:t>
      </w:r>
      <w:bookmarkStart w:id="3505" w:name="_ETM_Q11_144486"/>
      <w:bookmarkEnd w:id="3505"/>
      <w:r>
        <w:rPr>
          <w:rFonts w:hint="cs"/>
          <w:rtl/>
          <w:lang w:eastAsia="he-IL"/>
        </w:rPr>
        <w:t xml:space="preserve">האירועים הקשים שעברו עלינו, התחלנו גם להתעורר ולהתפכח. </w:t>
      </w:r>
      <w:r>
        <w:rPr>
          <w:rFonts w:hint="cs"/>
          <w:rtl/>
        </w:rPr>
        <w:t xml:space="preserve">מערכות המשפט והאכיפה החלו להפנים שאת הטרור אסור להכיל, ובטרור צריך להילחם </w:t>
      </w:r>
      <w:bookmarkStart w:id="3506" w:name="_ETM_Q11_159927"/>
      <w:bookmarkEnd w:id="3506"/>
      <w:r>
        <w:rPr>
          <w:rFonts w:hint="cs"/>
          <w:rtl/>
        </w:rPr>
        <w:t>כדי למגר.</w:t>
      </w:r>
      <w:bookmarkStart w:id="3507" w:name="_ETM_Q11_161640"/>
      <w:bookmarkEnd w:id="3507"/>
    </w:p>
    <w:p w:rsidR="00DF381B" w:rsidRDefault="00DF381B" w:rsidP="0003723E">
      <w:pPr>
        <w:rPr>
          <w:rtl/>
        </w:rPr>
      </w:pPr>
      <w:bookmarkStart w:id="3508" w:name="_ETM_Q11_161709"/>
      <w:bookmarkEnd w:id="3508"/>
    </w:p>
    <w:p w:rsidR="00DF381B" w:rsidRDefault="00DF381B" w:rsidP="0003723E">
      <w:pPr>
        <w:pStyle w:val="af6"/>
        <w:keepNext/>
        <w:rPr>
          <w:rtl/>
        </w:rPr>
      </w:pPr>
      <w:r w:rsidRPr="00D019E2">
        <w:rPr>
          <w:rStyle w:val="TagStyle"/>
          <w:rtl/>
        </w:rPr>
        <w:t xml:space="preserve"> &lt;&lt; יור &gt;&gt;</w:t>
      </w:r>
      <w:r w:rsidRPr="000B273F">
        <w:rPr>
          <w:rStyle w:val="TagStyle"/>
          <w:rtl/>
        </w:rPr>
        <w:t xml:space="preserve"> </w:t>
      </w:r>
      <w:r>
        <w:rPr>
          <w:rtl/>
        </w:rPr>
        <w:t>היו"ר ארז מלול:</w:t>
      </w:r>
      <w:r w:rsidRPr="000B273F">
        <w:rPr>
          <w:rStyle w:val="TagStyle"/>
          <w:rtl/>
        </w:rPr>
        <w:t xml:space="preserve"> </w:t>
      </w:r>
      <w:r w:rsidRPr="00D019E2">
        <w:rPr>
          <w:rStyle w:val="TagStyle"/>
          <w:rtl/>
        </w:rPr>
        <w:t>&lt;&lt; יור &gt;&gt;</w:t>
      </w:r>
      <w:r>
        <w:rPr>
          <w:rtl/>
        </w:rPr>
        <w:t xml:space="preserve"> </w:t>
      </w:r>
    </w:p>
    <w:p w:rsidR="00DF381B" w:rsidRDefault="00DF381B" w:rsidP="00B15250">
      <w:pPr>
        <w:rPr>
          <w:rtl/>
        </w:rPr>
      </w:pPr>
    </w:p>
    <w:p w:rsidR="00DF381B" w:rsidRDefault="00DF381B" w:rsidP="0003723E">
      <w:pPr>
        <w:rPr>
          <w:rtl/>
        </w:rPr>
      </w:pPr>
      <w:bookmarkStart w:id="3509" w:name="_ETM_Q11_162332"/>
      <w:bookmarkEnd w:id="3509"/>
      <w:r>
        <w:rPr>
          <w:rFonts w:hint="cs"/>
          <w:rtl/>
        </w:rPr>
        <w:t>חבר הכנסת יוני מישרקי, פתחת קבלת קהל</w:t>
      </w:r>
      <w:r w:rsidRPr="00C26429">
        <w:rPr>
          <w:rFonts w:hint="cs"/>
          <w:rtl/>
        </w:rPr>
        <w:t xml:space="preserve"> </w:t>
      </w:r>
      <w:r>
        <w:rPr>
          <w:rFonts w:hint="cs"/>
          <w:rtl/>
        </w:rPr>
        <w:t>במליאה, אני רואה.</w:t>
      </w:r>
    </w:p>
    <w:p w:rsidR="00DF381B" w:rsidRDefault="00DF381B" w:rsidP="0003723E">
      <w:pPr>
        <w:rPr>
          <w:rtl/>
        </w:rPr>
      </w:pPr>
      <w:bookmarkStart w:id="3510" w:name="_ETM_Q11_161407"/>
      <w:bookmarkStart w:id="3511" w:name="_ETM_Q11_161478"/>
      <w:bookmarkEnd w:id="3510"/>
      <w:bookmarkEnd w:id="3511"/>
    </w:p>
    <w:p w:rsidR="00DF381B" w:rsidRDefault="00DF381B" w:rsidP="0003723E">
      <w:pPr>
        <w:pStyle w:val="-"/>
        <w:keepNext/>
        <w:rPr>
          <w:rtl/>
        </w:rPr>
      </w:pPr>
      <w:bookmarkStart w:id="3512" w:name="ET_speakercontinue_6460_5"/>
      <w:r w:rsidRPr="00D019E2">
        <w:rPr>
          <w:rStyle w:val="TagStyle"/>
          <w:rtl/>
        </w:rPr>
        <w:t xml:space="preserve"> &lt;&lt; דובר_המשך &gt;&gt;</w:t>
      </w:r>
      <w:r w:rsidRPr="000B273F">
        <w:rPr>
          <w:rStyle w:val="TagStyle"/>
          <w:rtl/>
        </w:rPr>
        <w:t xml:space="preserve"> </w:t>
      </w:r>
      <w:r>
        <w:rPr>
          <w:rtl/>
        </w:rPr>
        <w:t>יצחק קרויזר (עוצמה יהודית):</w:t>
      </w:r>
      <w:r w:rsidRPr="000B273F">
        <w:rPr>
          <w:rStyle w:val="TagStyle"/>
          <w:rtl/>
        </w:rPr>
        <w:t xml:space="preserve"> </w:t>
      </w:r>
      <w:r w:rsidRPr="00D019E2">
        <w:rPr>
          <w:rStyle w:val="TagStyle"/>
          <w:rtl/>
        </w:rPr>
        <w:t>&lt;&lt; דובר_המשך &gt;&gt;</w:t>
      </w:r>
      <w:r>
        <w:rPr>
          <w:rtl/>
        </w:rPr>
        <w:t xml:space="preserve"> </w:t>
      </w:r>
      <w:bookmarkEnd w:id="3512"/>
    </w:p>
    <w:p w:rsidR="00DF381B" w:rsidRDefault="00DF381B" w:rsidP="00B15250">
      <w:pPr>
        <w:rPr>
          <w:rtl/>
        </w:rPr>
      </w:pPr>
    </w:p>
    <w:p w:rsidR="00DF381B" w:rsidRDefault="00DF381B" w:rsidP="0068395E">
      <w:pPr>
        <w:rPr>
          <w:rtl/>
        </w:rPr>
      </w:pPr>
      <w:bookmarkStart w:id="3513" w:name="_ETM_Q11_162093"/>
      <w:bookmarkEnd w:id="3513"/>
      <w:r>
        <w:rPr>
          <w:rFonts w:hint="cs"/>
          <w:rtl/>
        </w:rPr>
        <w:t xml:space="preserve">סעיף </w:t>
      </w:r>
      <w:r w:rsidR="0068395E">
        <w:rPr>
          <w:rFonts w:hint="cs"/>
          <w:rtl/>
        </w:rPr>
        <w:t>(</w:t>
      </w:r>
      <w:r>
        <w:rPr>
          <w:rFonts w:hint="cs"/>
          <w:rtl/>
        </w:rPr>
        <w:t>ג</w:t>
      </w:r>
      <w:r w:rsidR="0068395E">
        <w:rPr>
          <w:rFonts w:hint="cs"/>
          <w:rtl/>
        </w:rPr>
        <w:t>)</w:t>
      </w:r>
      <w:r>
        <w:rPr>
          <w:rFonts w:hint="cs"/>
          <w:rtl/>
        </w:rPr>
        <w:t xml:space="preserve">: "חייב בית המשפט את הנתבע בתשלום כאמור בסעיף </w:t>
      </w:r>
      <w:bookmarkStart w:id="3514" w:name="_ETM_Q11_164046"/>
      <w:bookmarkEnd w:id="3514"/>
      <w:r>
        <w:rPr>
          <w:rFonts w:hint="cs"/>
          <w:rtl/>
        </w:rPr>
        <w:t xml:space="preserve">(ב), ייפסק רבע ממנו לטובת התובע, ויתרת התשלום" </w:t>
      </w:r>
      <w:r>
        <w:rPr>
          <w:rtl/>
        </w:rPr>
        <w:t>–</w:t>
      </w:r>
      <w:r>
        <w:rPr>
          <w:rFonts w:hint="cs"/>
          <w:rtl/>
        </w:rPr>
        <w:t xml:space="preserve"> </w:t>
      </w:r>
      <w:bookmarkStart w:id="3515" w:name="_ETM_Q11_173512"/>
      <w:bookmarkEnd w:id="3515"/>
      <w:r>
        <w:rPr>
          <w:rFonts w:hint="cs"/>
          <w:rtl/>
        </w:rPr>
        <w:t xml:space="preserve">שימו לב פה, אדוני היושב-ראש, יש פה עוד תוספת בחקיקה </w:t>
      </w:r>
      <w:bookmarkStart w:id="3516" w:name="_ETM_Q11_171999"/>
      <w:bookmarkEnd w:id="3516"/>
      <w:r>
        <w:rPr>
          <w:rFonts w:hint="eastAsia"/>
          <w:rtl/>
        </w:rPr>
        <w:t xml:space="preserve">– </w:t>
      </w:r>
      <w:r>
        <w:rPr>
          <w:rFonts w:hint="cs"/>
          <w:rtl/>
        </w:rPr>
        <w:t>"</w:t>
      </w:r>
      <w:r>
        <w:rPr>
          <w:rFonts w:hint="eastAsia"/>
          <w:rtl/>
        </w:rPr>
        <w:t>תיפסק</w:t>
      </w:r>
      <w:r>
        <w:rPr>
          <w:rFonts w:hint="cs"/>
          <w:rtl/>
        </w:rPr>
        <w:t xml:space="preserve"> לטובת אוצר המדינה לשם פיצוי נפגעי פעולת האיבה, </w:t>
      </w:r>
      <w:bookmarkStart w:id="3517" w:name="_ETM_Q11_182129"/>
      <w:bookmarkEnd w:id="3517"/>
      <w:r>
        <w:rPr>
          <w:rFonts w:hint="cs"/>
          <w:rtl/>
        </w:rPr>
        <w:t>כהגדרתם בחוק התגמולים לנפגעי פעולות האיבה".</w:t>
      </w:r>
      <w:bookmarkStart w:id="3518" w:name="_ETM_Q11_179944"/>
      <w:bookmarkStart w:id="3519" w:name="_ETM_Q11_180011"/>
      <w:bookmarkStart w:id="3520" w:name="_ETM_Q11_180088"/>
      <w:bookmarkStart w:id="3521" w:name="_ETM_Q11_180141"/>
      <w:bookmarkStart w:id="3522" w:name="_ETM_Q11_183250"/>
      <w:bookmarkEnd w:id="3518"/>
      <w:bookmarkEnd w:id="3519"/>
      <w:bookmarkEnd w:id="3520"/>
      <w:bookmarkEnd w:id="3521"/>
      <w:bookmarkEnd w:id="3522"/>
      <w:r>
        <w:rPr>
          <w:rFonts w:hint="cs"/>
          <w:rtl/>
        </w:rPr>
        <w:t xml:space="preserve"> </w:t>
      </w:r>
      <w:r>
        <w:rPr>
          <w:rtl/>
        </w:rPr>
        <w:t>ולכן</w:t>
      </w:r>
      <w:r>
        <w:rPr>
          <w:rFonts w:hint="cs"/>
          <w:rtl/>
        </w:rPr>
        <w:t>,</w:t>
      </w:r>
      <w:r>
        <w:rPr>
          <w:rtl/>
        </w:rPr>
        <w:t xml:space="preserve"> </w:t>
      </w:r>
      <w:bookmarkStart w:id="3523" w:name="_ETM_Q11_184330"/>
      <w:bookmarkEnd w:id="3523"/>
      <w:r>
        <w:rPr>
          <w:rtl/>
        </w:rPr>
        <w:t xml:space="preserve">הצעת </w:t>
      </w:r>
      <w:bookmarkStart w:id="3524" w:name="_ETM_Q11_184779"/>
      <w:bookmarkEnd w:id="3524"/>
      <w:r>
        <w:rPr>
          <w:rtl/>
        </w:rPr>
        <w:t xml:space="preserve">חוק </w:t>
      </w:r>
      <w:bookmarkStart w:id="3525" w:name="_ETM_Q11_184960"/>
      <w:bookmarkEnd w:id="3525"/>
      <w:r>
        <w:rPr>
          <w:rtl/>
        </w:rPr>
        <w:t>זו</w:t>
      </w:r>
      <w:r>
        <w:rPr>
          <w:rFonts w:hint="cs"/>
          <w:rtl/>
        </w:rPr>
        <w:t>,</w:t>
      </w:r>
      <w:r>
        <w:rPr>
          <w:rtl/>
        </w:rPr>
        <w:t xml:space="preserve"> </w:t>
      </w:r>
      <w:bookmarkStart w:id="3526" w:name="_ETM_Q11_185200"/>
      <w:bookmarkEnd w:id="3526"/>
      <w:r>
        <w:rPr>
          <w:rtl/>
        </w:rPr>
        <w:t xml:space="preserve">ברגע </w:t>
      </w:r>
      <w:bookmarkStart w:id="3527" w:name="_ETM_Q11_185439"/>
      <w:bookmarkEnd w:id="3527"/>
      <w:r>
        <w:rPr>
          <w:rtl/>
        </w:rPr>
        <w:t xml:space="preserve">שהיא </w:t>
      </w:r>
      <w:bookmarkStart w:id="3528" w:name="_ETM_Q11_185590"/>
      <w:bookmarkEnd w:id="3528"/>
      <w:r>
        <w:rPr>
          <w:rtl/>
        </w:rPr>
        <w:t xml:space="preserve">תיכנס </w:t>
      </w:r>
      <w:bookmarkStart w:id="3529" w:name="_ETM_Q11_185979"/>
      <w:bookmarkEnd w:id="3529"/>
      <w:r>
        <w:rPr>
          <w:rtl/>
        </w:rPr>
        <w:t xml:space="preserve">לספר </w:t>
      </w:r>
      <w:bookmarkStart w:id="3530" w:name="_ETM_Q11_186309"/>
      <w:bookmarkEnd w:id="3530"/>
      <w:r>
        <w:rPr>
          <w:rtl/>
        </w:rPr>
        <w:t xml:space="preserve">החוקים </w:t>
      </w:r>
      <w:bookmarkStart w:id="3531" w:name="_ETM_Q11_186640"/>
      <w:bookmarkEnd w:id="3531"/>
      <w:r>
        <w:rPr>
          <w:rtl/>
        </w:rPr>
        <w:t xml:space="preserve">של </w:t>
      </w:r>
      <w:bookmarkStart w:id="3532" w:name="_ETM_Q11_186760"/>
      <w:bookmarkEnd w:id="3532"/>
      <w:r>
        <w:rPr>
          <w:rtl/>
        </w:rPr>
        <w:t xml:space="preserve">מדינת </w:t>
      </w:r>
      <w:bookmarkStart w:id="3533" w:name="_ETM_Q11_187120"/>
      <w:bookmarkEnd w:id="3533"/>
      <w:r>
        <w:rPr>
          <w:rtl/>
        </w:rPr>
        <w:t>ישראל</w:t>
      </w:r>
      <w:r>
        <w:rPr>
          <w:rFonts w:hint="cs"/>
          <w:rtl/>
        </w:rPr>
        <w:t xml:space="preserve"> –</w:t>
      </w:r>
      <w:r>
        <w:rPr>
          <w:rtl/>
        </w:rPr>
        <w:t xml:space="preserve"> </w:t>
      </w:r>
      <w:bookmarkStart w:id="3534" w:name="_ETM_Q11_187990"/>
      <w:bookmarkEnd w:id="3534"/>
      <w:r>
        <w:rPr>
          <w:rtl/>
        </w:rPr>
        <w:t xml:space="preserve">ואני </w:t>
      </w:r>
      <w:bookmarkStart w:id="3535" w:name="_ETM_Q11_188200"/>
      <w:bookmarkEnd w:id="3535"/>
      <w:r>
        <w:rPr>
          <w:rtl/>
        </w:rPr>
        <w:t xml:space="preserve">מקווה </w:t>
      </w:r>
      <w:bookmarkStart w:id="3536" w:name="_ETM_Q11_188530"/>
      <w:bookmarkEnd w:id="3536"/>
      <w:r>
        <w:rPr>
          <w:rtl/>
        </w:rPr>
        <w:t xml:space="preserve">שנעשה </w:t>
      </w:r>
      <w:bookmarkStart w:id="3537" w:name="_ETM_Q11_189010"/>
      <w:bookmarkEnd w:id="3537"/>
      <w:r>
        <w:rPr>
          <w:rtl/>
        </w:rPr>
        <w:t xml:space="preserve">את </w:t>
      </w:r>
      <w:bookmarkStart w:id="3538" w:name="_ETM_Q11_189070"/>
      <w:bookmarkEnd w:id="3538"/>
      <w:r>
        <w:rPr>
          <w:rtl/>
        </w:rPr>
        <w:t xml:space="preserve">זה </w:t>
      </w:r>
      <w:bookmarkStart w:id="3539" w:name="_ETM_Q11_189160"/>
      <w:bookmarkEnd w:id="3539"/>
      <w:r>
        <w:rPr>
          <w:rtl/>
        </w:rPr>
        <w:t xml:space="preserve">ככמה </w:t>
      </w:r>
      <w:bookmarkStart w:id="3540" w:name="_ETM_Q11_190050"/>
      <w:bookmarkEnd w:id="3540"/>
      <w:r>
        <w:rPr>
          <w:rtl/>
        </w:rPr>
        <w:t xml:space="preserve">שיותר </w:t>
      </w:r>
      <w:bookmarkStart w:id="3541" w:name="_ETM_Q11_190440"/>
      <w:bookmarkEnd w:id="3541"/>
      <w:r>
        <w:rPr>
          <w:rtl/>
        </w:rPr>
        <w:t>מהר</w:t>
      </w:r>
      <w:r>
        <w:rPr>
          <w:rFonts w:hint="cs"/>
          <w:rtl/>
        </w:rPr>
        <w:t>,</w:t>
      </w:r>
      <w:r>
        <w:rPr>
          <w:rtl/>
        </w:rPr>
        <w:t xml:space="preserve"> </w:t>
      </w:r>
      <w:bookmarkStart w:id="3542" w:name="_ETM_Q11_190740"/>
      <w:bookmarkEnd w:id="3542"/>
      <w:r>
        <w:rPr>
          <w:rtl/>
        </w:rPr>
        <w:t>בעזרתכם</w:t>
      </w:r>
      <w:r>
        <w:rPr>
          <w:rFonts w:hint="cs"/>
          <w:rtl/>
        </w:rPr>
        <w:t>,</w:t>
      </w:r>
      <w:r>
        <w:rPr>
          <w:rtl/>
        </w:rPr>
        <w:t xml:space="preserve"> </w:t>
      </w:r>
      <w:bookmarkStart w:id="3543" w:name="_ETM_Q11_191310"/>
      <w:bookmarkEnd w:id="3543"/>
      <w:r>
        <w:rPr>
          <w:rtl/>
        </w:rPr>
        <w:t xml:space="preserve">חבריי </w:t>
      </w:r>
      <w:bookmarkStart w:id="3544" w:name="_ETM_Q11_191700"/>
      <w:bookmarkEnd w:id="3544"/>
      <w:r>
        <w:rPr>
          <w:rtl/>
        </w:rPr>
        <w:t xml:space="preserve">חברי </w:t>
      </w:r>
      <w:bookmarkStart w:id="3545" w:name="_ETM_Q11_192000"/>
      <w:bookmarkEnd w:id="3545"/>
      <w:r>
        <w:rPr>
          <w:rtl/>
        </w:rPr>
        <w:t>הכנס</w:t>
      </w:r>
      <w:r w:rsidR="0068395E">
        <w:rPr>
          <w:rFonts w:hint="cs"/>
          <w:rtl/>
        </w:rPr>
        <w:t>ת.</w:t>
      </w:r>
      <w:r>
        <w:rPr>
          <w:rtl/>
        </w:rPr>
        <w:t xml:space="preserve"> </w:t>
      </w:r>
      <w:bookmarkStart w:id="3546" w:name="_ETM_Q11_193000"/>
      <w:bookmarkEnd w:id="3546"/>
      <w:r>
        <w:rPr>
          <w:rtl/>
        </w:rPr>
        <w:t xml:space="preserve">למעשה </w:t>
      </w:r>
      <w:bookmarkStart w:id="3547" w:name="_ETM_Q11_193630"/>
      <w:bookmarkEnd w:id="3547"/>
      <w:r>
        <w:rPr>
          <w:rtl/>
        </w:rPr>
        <w:t xml:space="preserve">תחל </w:t>
      </w:r>
      <w:bookmarkStart w:id="3548" w:name="_ETM_Q11_194020"/>
      <w:bookmarkStart w:id="3549" w:name="_ETM_Q11_194559"/>
      <w:bookmarkEnd w:id="3548"/>
      <w:bookmarkEnd w:id="3549"/>
      <w:r>
        <w:rPr>
          <w:rtl/>
        </w:rPr>
        <w:t xml:space="preserve">רטרואקטיבית </w:t>
      </w:r>
      <w:bookmarkStart w:id="3550" w:name="_ETM_Q11_195490"/>
      <w:bookmarkEnd w:id="3550"/>
      <w:r>
        <w:rPr>
          <w:rFonts w:hint="cs"/>
          <w:rtl/>
        </w:rPr>
        <w:t>ה</w:t>
      </w:r>
      <w:r>
        <w:rPr>
          <w:rtl/>
        </w:rPr>
        <w:t xml:space="preserve">חל </w:t>
      </w:r>
      <w:bookmarkStart w:id="3551" w:name="_ETM_Q11_195790"/>
      <w:bookmarkEnd w:id="3551"/>
      <w:r>
        <w:rPr>
          <w:rtl/>
        </w:rPr>
        <w:t xml:space="preserve">מיום </w:t>
      </w:r>
      <w:bookmarkStart w:id="3552" w:name="_ETM_Q11_196420"/>
      <w:bookmarkEnd w:id="3552"/>
      <w:r>
        <w:rPr>
          <w:rtl/>
        </w:rPr>
        <w:t xml:space="preserve">כ"ב </w:t>
      </w:r>
      <w:bookmarkStart w:id="3553" w:name="_ETM_Q11_196810"/>
      <w:bookmarkEnd w:id="3553"/>
      <w:r>
        <w:rPr>
          <w:rtl/>
        </w:rPr>
        <w:t xml:space="preserve">בתשרי </w:t>
      </w:r>
      <w:bookmarkStart w:id="3554" w:name="_ETM_Q11_197230"/>
      <w:bookmarkEnd w:id="3554"/>
      <w:r>
        <w:rPr>
          <w:rtl/>
        </w:rPr>
        <w:t>התשפ"ד</w:t>
      </w:r>
      <w:r>
        <w:rPr>
          <w:rFonts w:hint="cs"/>
          <w:rtl/>
        </w:rPr>
        <w:t>.</w:t>
      </w:r>
      <w:r>
        <w:rPr>
          <w:rtl/>
        </w:rPr>
        <w:t xml:space="preserve"> </w:t>
      </w:r>
      <w:bookmarkStart w:id="3555" w:name="_ETM_Q11_198340"/>
      <w:bookmarkEnd w:id="3555"/>
      <w:r>
        <w:rPr>
          <w:rtl/>
        </w:rPr>
        <w:t xml:space="preserve">7 </w:t>
      </w:r>
      <w:bookmarkStart w:id="3556" w:name="_ETM_Q11_198775"/>
      <w:bookmarkEnd w:id="3556"/>
      <w:r>
        <w:rPr>
          <w:rtl/>
        </w:rPr>
        <w:t>באוקטובר</w:t>
      </w:r>
      <w:r>
        <w:rPr>
          <w:rFonts w:hint="cs"/>
          <w:rtl/>
        </w:rPr>
        <w:t xml:space="preserve"> ייצרב</w:t>
      </w:r>
      <w:r>
        <w:rPr>
          <w:rtl/>
        </w:rPr>
        <w:t xml:space="preserve"> </w:t>
      </w:r>
      <w:bookmarkStart w:id="3557" w:name="_ETM_Q11_199600"/>
      <w:bookmarkEnd w:id="3557"/>
      <w:r>
        <w:rPr>
          <w:rtl/>
        </w:rPr>
        <w:t>בז</w:t>
      </w:r>
      <w:r>
        <w:rPr>
          <w:rFonts w:hint="cs"/>
          <w:rtl/>
        </w:rPr>
        <w:t>י</w:t>
      </w:r>
      <w:r>
        <w:rPr>
          <w:rtl/>
        </w:rPr>
        <w:t xml:space="preserve">כרוננו </w:t>
      </w:r>
      <w:bookmarkStart w:id="3558" w:name="_ETM_Q11_200170"/>
      <w:bookmarkEnd w:id="3558"/>
      <w:r>
        <w:rPr>
          <w:rtl/>
        </w:rPr>
        <w:t xml:space="preserve">לעד </w:t>
      </w:r>
      <w:bookmarkStart w:id="3559" w:name="_ETM_Q11_200890"/>
      <w:bookmarkEnd w:id="3559"/>
      <w:r>
        <w:rPr>
          <w:rtl/>
        </w:rPr>
        <w:t xml:space="preserve">כיום </w:t>
      </w:r>
      <w:bookmarkStart w:id="3560" w:name="_ETM_Q11_201250"/>
      <w:bookmarkEnd w:id="3560"/>
      <w:r>
        <w:rPr>
          <w:rtl/>
        </w:rPr>
        <w:t xml:space="preserve">שבו </w:t>
      </w:r>
      <w:bookmarkStart w:id="3561" w:name="_ETM_Q11_201520"/>
      <w:bookmarkEnd w:id="3561"/>
      <w:r>
        <w:rPr>
          <w:rtl/>
        </w:rPr>
        <w:t xml:space="preserve">שום </w:t>
      </w:r>
      <w:bookmarkStart w:id="3562" w:name="_ETM_Q11_201760"/>
      <w:bookmarkEnd w:id="3562"/>
      <w:r>
        <w:rPr>
          <w:rtl/>
        </w:rPr>
        <w:t xml:space="preserve">דבר </w:t>
      </w:r>
      <w:bookmarkStart w:id="3563" w:name="_ETM_Q11_202090"/>
      <w:bookmarkEnd w:id="3563"/>
      <w:r>
        <w:rPr>
          <w:rtl/>
        </w:rPr>
        <w:t xml:space="preserve">לא </w:t>
      </w:r>
      <w:bookmarkStart w:id="3564" w:name="_ETM_Q11_202210"/>
      <w:bookmarkEnd w:id="3564"/>
      <w:r>
        <w:rPr>
          <w:rtl/>
        </w:rPr>
        <w:t xml:space="preserve">יהיה </w:t>
      </w:r>
      <w:bookmarkStart w:id="3565" w:name="_ETM_Q11_202360"/>
      <w:bookmarkEnd w:id="3565"/>
      <w:r>
        <w:rPr>
          <w:rtl/>
        </w:rPr>
        <w:t xml:space="preserve">כפי </w:t>
      </w:r>
      <w:bookmarkStart w:id="3566" w:name="_ETM_Q11_202540"/>
      <w:bookmarkEnd w:id="3566"/>
      <w:r>
        <w:rPr>
          <w:rtl/>
        </w:rPr>
        <w:t>שהיה</w:t>
      </w:r>
      <w:r>
        <w:rPr>
          <w:rFonts w:hint="cs"/>
          <w:rtl/>
        </w:rPr>
        <w:t>,</w:t>
      </w:r>
      <w:r>
        <w:rPr>
          <w:rtl/>
        </w:rPr>
        <w:t xml:space="preserve"> </w:t>
      </w:r>
      <w:bookmarkStart w:id="3567" w:name="_ETM_Q11_202900"/>
      <w:bookmarkEnd w:id="3567"/>
      <w:r>
        <w:rPr>
          <w:rtl/>
        </w:rPr>
        <w:t xml:space="preserve">ובאמצעות </w:t>
      </w:r>
      <w:bookmarkStart w:id="3568" w:name="_ETM_Q11_203410"/>
      <w:bookmarkEnd w:id="3568"/>
      <w:r>
        <w:rPr>
          <w:rtl/>
        </w:rPr>
        <w:t xml:space="preserve">חוק </w:t>
      </w:r>
      <w:bookmarkStart w:id="3569" w:name="_ETM_Q11_203590"/>
      <w:bookmarkEnd w:id="3569"/>
      <w:r>
        <w:rPr>
          <w:rtl/>
        </w:rPr>
        <w:t xml:space="preserve">זה </w:t>
      </w:r>
      <w:bookmarkStart w:id="3570" w:name="_ETM_Q11_204220"/>
      <w:bookmarkStart w:id="3571" w:name="_ETM_Q11_204400"/>
      <w:bookmarkEnd w:id="3570"/>
      <w:bookmarkEnd w:id="3571"/>
      <w:r>
        <w:rPr>
          <w:rFonts w:hint="cs"/>
          <w:rtl/>
        </w:rPr>
        <w:t>יו</w:t>
      </w:r>
      <w:r>
        <w:rPr>
          <w:rtl/>
        </w:rPr>
        <w:t xml:space="preserve">עבר </w:t>
      </w:r>
      <w:bookmarkStart w:id="3572" w:name="_ETM_Q11_204759"/>
      <w:bookmarkEnd w:id="3572"/>
      <w:r>
        <w:rPr>
          <w:rtl/>
        </w:rPr>
        <w:t xml:space="preserve">מסר </w:t>
      </w:r>
      <w:bookmarkStart w:id="3573" w:name="_ETM_Q11_205180"/>
      <w:bookmarkEnd w:id="3573"/>
      <w:r>
        <w:rPr>
          <w:rtl/>
        </w:rPr>
        <w:t xml:space="preserve">לכל </w:t>
      </w:r>
      <w:bookmarkStart w:id="3574" w:name="_ETM_Q11_205599"/>
      <w:bookmarkEnd w:id="3574"/>
      <w:r>
        <w:rPr>
          <w:rtl/>
        </w:rPr>
        <w:t xml:space="preserve">המסיתים </w:t>
      </w:r>
      <w:bookmarkStart w:id="3575" w:name="_ETM_Q11_206619"/>
      <w:bookmarkEnd w:id="3575"/>
      <w:r>
        <w:rPr>
          <w:rtl/>
        </w:rPr>
        <w:t>ו</w:t>
      </w:r>
      <w:r>
        <w:rPr>
          <w:rFonts w:hint="cs"/>
          <w:rtl/>
        </w:rPr>
        <w:t>י</w:t>
      </w:r>
      <w:r>
        <w:rPr>
          <w:rtl/>
        </w:rPr>
        <w:t>יצ</w:t>
      </w:r>
      <w:r>
        <w:rPr>
          <w:rFonts w:hint="cs"/>
          <w:rtl/>
        </w:rPr>
        <w:t>רב</w:t>
      </w:r>
      <w:r>
        <w:rPr>
          <w:rtl/>
        </w:rPr>
        <w:t xml:space="preserve"> </w:t>
      </w:r>
      <w:bookmarkStart w:id="3576" w:name="_ETM_Q11_207160"/>
      <w:bookmarkEnd w:id="3576"/>
      <w:r>
        <w:rPr>
          <w:rtl/>
        </w:rPr>
        <w:t xml:space="preserve">גם </w:t>
      </w:r>
      <w:bookmarkStart w:id="3577" w:name="_ETM_Q11_207340"/>
      <w:bookmarkEnd w:id="3577"/>
      <w:r>
        <w:rPr>
          <w:rtl/>
        </w:rPr>
        <w:t>בז</w:t>
      </w:r>
      <w:r>
        <w:rPr>
          <w:rFonts w:hint="cs"/>
          <w:rtl/>
        </w:rPr>
        <w:t>י</w:t>
      </w:r>
      <w:r>
        <w:rPr>
          <w:rtl/>
        </w:rPr>
        <w:t xml:space="preserve">כרונם </w:t>
      </w:r>
      <w:bookmarkStart w:id="3578" w:name="_ETM_Q11_207880"/>
      <w:bookmarkEnd w:id="3578"/>
      <w:r>
        <w:rPr>
          <w:rtl/>
        </w:rPr>
        <w:t>של</w:t>
      </w:r>
      <w:bookmarkStart w:id="3579" w:name="_ETM_Q11_208060"/>
      <w:bookmarkEnd w:id="3579"/>
      <w:r>
        <w:rPr>
          <w:rtl/>
        </w:rPr>
        <w:t xml:space="preserve">הסתה </w:t>
      </w:r>
      <w:bookmarkStart w:id="3580" w:name="_ETM_Q11_208939"/>
      <w:bookmarkEnd w:id="3580"/>
      <w:r>
        <w:rPr>
          <w:rtl/>
        </w:rPr>
        <w:t xml:space="preserve">יש </w:t>
      </w:r>
      <w:bookmarkStart w:id="3581" w:name="_ETM_Q11_209179"/>
      <w:bookmarkEnd w:id="3581"/>
      <w:r>
        <w:rPr>
          <w:rtl/>
        </w:rPr>
        <w:t xml:space="preserve">מחיר </w:t>
      </w:r>
      <w:bookmarkStart w:id="3582" w:name="_ETM_Q11_209810"/>
      <w:bookmarkEnd w:id="3582"/>
      <w:r>
        <w:rPr>
          <w:rtl/>
        </w:rPr>
        <w:t>מופקע</w:t>
      </w:r>
      <w:r>
        <w:rPr>
          <w:rFonts w:hint="cs"/>
          <w:rtl/>
        </w:rPr>
        <w:t>,</w:t>
      </w:r>
      <w:r>
        <w:rPr>
          <w:rtl/>
        </w:rPr>
        <w:t xml:space="preserve"> </w:t>
      </w:r>
      <w:bookmarkStart w:id="3583" w:name="_ETM_Q11_210679"/>
      <w:bookmarkEnd w:id="3583"/>
      <w:r>
        <w:rPr>
          <w:rtl/>
        </w:rPr>
        <w:t xml:space="preserve">ומי </w:t>
      </w:r>
      <w:bookmarkStart w:id="3584" w:name="_ETM_Q11_211189"/>
      <w:bookmarkEnd w:id="3584"/>
      <w:r>
        <w:rPr>
          <w:rtl/>
        </w:rPr>
        <w:t xml:space="preserve">שמסית </w:t>
      </w:r>
      <w:bookmarkStart w:id="3585" w:name="_ETM_Q11_212159"/>
      <w:bookmarkEnd w:id="3585"/>
      <w:r>
        <w:rPr>
          <w:rtl/>
        </w:rPr>
        <w:t>משלם</w:t>
      </w:r>
      <w:r>
        <w:rPr>
          <w:rFonts w:hint="cs"/>
          <w:rtl/>
        </w:rPr>
        <w:t>.</w:t>
      </w:r>
    </w:p>
    <w:p w:rsidR="00DF381B" w:rsidRDefault="00DF381B" w:rsidP="0003723E">
      <w:pPr>
        <w:rPr>
          <w:rtl/>
        </w:rPr>
      </w:pPr>
      <w:bookmarkStart w:id="3586" w:name="_ETM_Q11_215863"/>
      <w:bookmarkStart w:id="3587" w:name="_ETM_Q11_215960"/>
      <w:bookmarkEnd w:id="3586"/>
      <w:bookmarkEnd w:id="3587"/>
    </w:p>
    <w:p w:rsidR="00DF381B" w:rsidRDefault="00DF381B" w:rsidP="0068395E">
      <w:pPr>
        <w:rPr>
          <w:rtl/>
        </w:rPr>
      </w:pPr>
      <w:bookmarkStart w:id="3588" w:name="_ETM_Q11_216022"/>
      <w:bookmarkStart w:id="3589" w:name="_ETM_Q11_216086"/>
      <w:bookmarkStart w:id="3590" w:name="_ETM_Q11_213490"/>
      <w:bookmarkEnd w:id="3588"/>
      <w:bookmarkEnd w:id="3589"/>
      <w:bookmarkEnd w:id="3590"/>
      <w:r>
        <w:rPr>
          <w:rtl/>
        </w:rPr>
        <w:t>לסיום</w:t>
      </w:r>
      <w:r>
        <w:rPr>
          <w:rFonts w:hint="cs"/>
          <w:rtl/>
        </w:rPr>
        <w:t>,</w:t>
      </w:r>
      <w:r>
        <w:rPr>
          <w:rtl/>
        </w:rPr>
        <w:t xml:space="preserve"> </w:t>
      </w:r>
      <w:bookmarkStart w:id="3591" w:name="_ETM_Q11_214060"/>
      <w:bookmarkEnd w:id="3591"/>
      <w:r>
        <w:rPr>
          <w:rtl/>
        </w:rPr>
        <w:t xml:space="preserve">אדוני </w:t>
      </w:r>
      <w:bookmarkStart w:id="3592" w:name="_ETM_Q11_214330"/>
      <w:bookmarkEnd w:id="3592"/>
      <w:r>
        <w:rPr>
          <w:rtl/>
        </w:rPr>
        <w:t>היושב-ראש</w:t>
      </w:r>
      <w:r>
        <w:rPr>
          <w:rFonts w:hint="cs"/>
          <w:rtl/>
        </w:rPr>
        <w:t>,</w:t>
      </w:r>
      <w:r>
        <w:rPr>
          <w:rtl/>
        </w:rPr>
        <w:t xml:space="preserve"> </w:t>
      </w:r>
      <w:bookmarkStart w:id="3593" w:name="_ETM_Q11_214960"/>
      <w:bookmarkEnd w:id="3593"/>
      <w:r>
        <w:rPr>
          <w:rtl/>
        </w:rPr>
        <w:t xml:space="preserve">אני </w:t>
      </w:r>
      <w:bookmarkStart w:id="3594" w:name="_ETM_Q11_215110"/>
      <w:bookmarkEnd w:id="3594"/>
      <w:r>
        <w:rPr>
          <w:rtl/>
        </w:rPr>
        <w:t xml:space="preserve">רוצה </w:t>
      </w:r>
      <w:bookmarkStart w:id="3595" w:name="_ETM_Q11_215350"/>
      <w:bookmarkEnd w:id="3595"/>
      <w:r>
        <w:rPr>
          <w:rtl/>
        </w:rPr>
        <w:t xml:space="preserve">להודות </w:t>
      </w:r>
      <w:bookmarkStart w:id="3596" w:name="_ETM_Q11_215710"/>
      <w:bookmarkEnd w:id="3596"/>
      <w:r>
        <w:rPr>
          <w:rtl/>
        </w:rPr>
        <w:t>לחברי</w:t>
      </w:r>
      <w:r>
        <w:rPr>
          <w:rFonts w:hint="cs"/>
          <w:rtl/>
        </w:rPr>
        <w:t xml:space="preserve"> </w:t>
      </w:r>
      <w:r w:rsidR="0068395E">
        <w:rPr>
          <w:rFonts w:hint="cs"/>
          <w:rtl/>
        </w:rPr>
        <w:t>עו"ד</w:t>
      </w:r>
      <w:r>
        <w:rPr>
          <w:rtl/>
        </w:rPr>
        <w:t xml:space="preserve"> </w:t>
      </w:r>
      <w:bookmarkStart w:id="3597" w:name="_ETM_Q11_217360"/>
      <w:bookmarkEnd w:id="3597"/>
      <w:r>
        <w:rPr>
          <w:rtl/>
        </w:rPr>
        <w:t xml:space="preserve">אורי </w:t>
      </w:r>
      <w:bookmarkStart w:id="3598" w:name="_ETM_Q11_217570"/>
      <w:bookmarkEnd w:id="3598"/>
      <w:r>
        <w:rPr>
          <w:rtl/>
        </w:rPr>
        <w:t>אמ</w:t>
      </w:r>
      <w:r>
        <w:rPr>
          <w:rFonts w:hint="cs"/>
          <w:rtl/>
        </w:rPr>
        <w:t>י</w:t>
      </w:r>
      <w:r>
        <w:rPr>
          <w:rtl/>
        </w:rPr>
        <w:t xml:space="preserve">תי </w:t>
      </w:r>
      <w:bookmarkStart w:id="3599" w:name="_ETM_Q11_218050"/>
      <w:bookmarkEnd w:id="3599"/>
      <w:r>
        <w:rPr>
          <w:rFonts w:hint="cs"/>
          <w:rtl/>
        </w:rPr>
        <w:t>ע</w:t>
      </w:r>
      <w:r>
        <w:rPr>
          <w:rtl/>
        </w:rPr>
        <w:t>ל</w:t>
      </w:r>
      <w:r>
        <w:rPr>
          <w:rFonts w:hint="cs"/>
          <w:rtl/>
        </w:rPr>
        <w:t xml:space="preserve"> ה</w:t>
      </w:r>
      <w:r>
        <w:rPr>
          <w:rtl/>
        </w:rPr>
        <w:t>יוזמה</w:t>
      </w:r>
      <w:r>
        <w:rPr>
          <w:rFonts w:hint="cs"/>
          <w:rtl/>
        </w:rPr>
        <w:t>,</w:t>
      </w:r>
      <w:r>
        <w:rPr>
          <w:rtl/>
        </w:rPr>
        <w:t xml:space="preserve"> </w:t>
      </w:r>
      <w:bookmarkStart w:id="3600" w:name="_ETM_Q11_219010"/>
      <w:bookmarkEnd w:id="3600"/>
      <w:r>
        <w:rPr>
          <w:rtl/>
        </w:rPr>
        <w:t xml:space="preserve">על </w:t>
      </w:r>
      <w:bookmarkStart w:id="3601" w:name="_ETM_Q11_219190"/>
      <w:bookmarkEnd w:id="3601"/>
      <w:r>
        <w:rPr>
          <w:rtl/>
        </w:rPr>
        <w:t xml:space="preserve">השותפות </w:t>
      </w:r>
      <w:bookmarkStart w:id="3602" w:name="_ETM_Q11_219850"/>
      <w:bookmarkEnd w:id="3602"/>
      <w:r>
        <w:rPr>
          <w:rtl/>
        </w:rPr>
        <w:t xml:space="preserve">והסיוע </w:t>
      </w:r>
      <w:bookmarkStart w:id="3603" w:name="_ETM_Q11_220420"/>
      <w:bookmarkEnd w:id="3603"/>
      <w:r>
        <w:rPr>
          <w:rtl/>
        </w:rPr>
        <w:t xml:space="preserve">בכתיבת </w:t>
      </w:r>
      <w:bookmarkStart w:id="3604" w:name="_ETM_Q11_221080"/>
      <w:bookmarkEnd w:id="3604"/>
      <w:r>
        <w:rPr>
          <w:rtl/>
        </w:rPr>
        <w:t xml:space="preserve">הצעת </w:t>
      </w:r>
      <w:bookmarkStart w:id="3605" w:name="_ETM_Q11_221500"/>
      <w:bookmarkEnd w:id="3605"/>
      <w:r>
        <w:rPr>
          <w:rFonts w:hint="cs"/>
          <w:rtl/>
        </w:rPr>
        <w:t>ה</w:t>
      </w:r>
      <w:r>
        <w:rPr>
          <w:rtl/>
        </w:rPr>
        <w:t xml:space="preserve">חוק </w:t>
      </w:r>
      <w:bookmarkStart w:id="3606" w:name="_ETM_Q11_221710"/>
      <w:bookmarkEnd w:id="3606"/>
      <w:r>
        <w:rPr>
          <w:rFonts w:hint="cs"/>
          <w:rtl/>
        </w:rPr>
        <w:t>ה</w:t>
      </w:r>
      <w:r>
        <w:rPr>
          <w:rtl/>
        </w:rPr>
        <w:t xml:space="preserve">חשובה </w:t>
      </w:r>
      <w:bookmarkStart w:id="3607" w:name="_ETM_Q11_222130"/>
      <w:bookmarkEnd w:id="3607"/>
      <w:r>
        <w:rPr>
          <w:rtl/>
        </w:rPr>
        <w:t>הזו</w:t>
      </w:r>
      <w:r>
        <w:rPr>
          <w:rFonts w:hint="cs"/>
          <w:rtl/>
        </w:rPr>
        <w:t>.</w:t>
      </w:r>
      <w:r>
        <w:rPr>
          <w:rtl/>
        </w:rPr>
        <w:t xml:space="preserve"> </w:t>
      </w:r>
      <w:bookmarkStart w:id="3608" w:name="_ETM_Q11_222850"/>
      <w:bookmarkEnd w:id="3608"/>
      <w:r>
        <w:rPr>
          <w:rtl/>
        </w:rPr>
        <w:t xml:space="preserve">ולכן </w:t>
      </w:r>
      <w:bookmarkStart w:id="3609" w:name="_ETM_Q11_223270"/>
      <w:bookmarkEnd w:id="3609"/>
      <w:r>
        <w:rPr>
          <w:rtl/>
        </w:rPr>
        <w:t xml:space="preserve">אני </w:t>
      </w:r>
      <w:bookmarkStart w:id="3610" w:name="_ETM_Q11_223390"/>
      <w:bookmarkEnd w:id="3610"/>
      <w:r>
        <w:rPr>
          <w:rtl/>
        </w:rPr>
        <w:t xml:space="preserve">חוזר </w:t>
      </w:r>
      <w:bookmarkStart w:id="3611" w:name="_ETM_Q11_223780"/>
      <w:bookmarkEnd w:id="3611"/>
      <w:r>
        <w:rPr>
          <w:rtl/>
        </w:rPr>
        <w:t>ואומר</w:t>
      </w:r>
      <w:r>
        <w:rPr>
          <w:rFonts w:hint="cs"/>
          <w:rtl/>
        </w:rPr>
        <w:t>,</w:t>
      </w:r>
      <w:r>
        <w:rPr>
          <w:rtl/>
        </w:rPr>
        <w:t xml:space="preserve"> </w:t>
      </w:r>
      <w:bookmarkStart w:id="3612" w:name="_ETM_Q11_224590"/>
      <w:bookmarkEnd w:id="3612"/>
      <w:r>
        <w:rPr>
          <w:rtl/>
        </w:rPr>
        <w:t xml:space="preserve">לא </w:t>
      </w:r>
      <w:bookmarkStart w:id="3613" w:name="_ETM_Q11_224770"/>
      <w:bookmarkEnd w:id="3613"/>
      <w:r>
        <w:rPr>
          <w:rtl/>
        </w:rPr>
        <w:t xml:space="preserve">רק </w:t>
      </w:r>
      <w:bookmarkStart w:id="3614" w:name="_ETM_Q11_224950"/>
      <w:bookmarkEnd w:id="3614"/>
      <w:r>
        <w:rPr>
          <w:rtl/>
        </w:rPr>
        <w:t xml:space="preserve">שכל </w:t>
      </w:r>
      <w:bookmarkStart w:id="3615" w:name="_ETM_Q11_225250"/>
      <w:bookmarkEnd w:id="3615"/>
      <w:r>
        <w:rPr>
          <w:rtl/>
        </w:rPr>
        <w:t xml:space="preserve">אזרח </w:t>
      </w:r>
      <w:bookmarkStart w:id="3616" w:name="_ETM_Q11_225580"/>
      <w:bookmarkEnd w:id="3616"/>
      <w:r>
        <w:rPr>
          <w:rtl/>
        </w:rPr>
        <w:t xml:space="preserve">ואזרחית </w:t>
      </w:r>
      <w:bookmarkStart w:id="3617" w:name="_ETM_Q11_226180"/>
      <w:bookmarkEnd w:id="3617"/>
      <w:r>
        <w:rPr>
          <w:rtl/>
        </w:rPr>
        <w:t>יוכל</w:t>
      </w:r>
      <w:r w:rsidR="0068395E">
        <w:rPr>
          <w:rFonts w:hint="cs"/>
          <w:rtl/>
        </w:rPr>
        <w:t>ו</w:t>
      </w:r>
      <w:r>
        <w:rPr>
          <w:rtl/>
        </w:rPr>
        <w:t xml:space="preserve"> </w:t>
      </w:r>
      <w:bookmarkStart w:id="3618" w:name="_ETM_Q11_226420"/>
      <w:bookmarkEnd w:id="3618"/>
      <w:r>
        <w:rPr>
          <w:rtl/>
        </w:rPr>
        <w:t xml:space="preserve">לתבוע </w:t>
      </w:r>
      <w:bookmarkStart w:id="3619" w:name="_ETM_Q11_226720"/>
      <w:bookmarkEnd w:id="3619"/>
      <w:r>
        <w:rPr>
          <w:rtl/>
        </w:rPr>
        <w:t xml:space="preserve">נזיקין </w:t>
      </w:r>
      <w:bookmarkStart w:id="3620" w:name="_ETM_Q11_228079"/>
      <w:bookmarkStart w:id="3621" w:name="_ETM_Q11_228769"/>
      <w:bookmarkEnd w:id="3620"/>
      <w:bookmarkEnd w:id="3621"/>
      <w:r>
        <w:rPr>
          <w:rtl/>
        </w:rPr>
        <w:t xml:space="preserve">ולהוציא </w:t>
      </w:r>
      <w:bookmarkStart w:id="3622" w:name="_ETM_Q11_229339"/>
      <w:bookmarkEnd w:id="3622"/>
      <w:r>
        <w:rPr>
          <w:rtl/>
        </w:rPr>
        <w:t xml:space="preserve">כסף </w:t>
      </w:r>
      <w:bookmarkStart w:id="3623" w:name="_ETM_Q11_229879"/>
      <w:bookmarkEnd w:id="3623"/>
      <w:r>
        <w:rPr>
          <w:rtl/>
        </w:rPr>
        <w:t xml:space="preserve">מאותו </w:t>
      </w:r>
      <w:bookmarkStart w:id="3624" w:name="_ETM_Q11_230329"/>
      <w:bookmarkEnd w:id="3624"/>
      <w:r>
        <w:rPr>
          <w:rtl/>
        </w:rPr>
        <w:t>פושע</w:t>
      </w:r>
      <w:r>
        <w:rPr>
          <w:rFonts w:hint="cs"/>
          <w:rtl/>
        </w:rPr>
        <w:t>,</w:t>
      </w:r>
      <w:r>
        <w:rPr>
          <w:rtl/>
        </w:rPr>
        <w:t xml:space="preserve"> </w:t>
      </w:r>
      <w:bookmarkStart w:id="3625" w:name="_ETM_Q11_231170"/>
      <w:bookmarkEnd w:id="3625"/>
      <w:r>
        <w:rPr>
          <w:rtl/>
        </w:rPr>
        <w:t xml:space="preserve">מאותו </w:t>
      </w:r>
      <w:bookmarkStart w:id="3626" w:name="_ETM_Q11_231589"/>
      <w:bookmarkEnd w:id="3626"/>
      <w:r>
        <w:rPr>
          <w:rtl/>
        </w:rPr>
        <w:t xml:space="preserve">אזרח </w:t>
      </w:r>
      <w:bookmarkStart w:id="3627" w:name="_ETM_Q11_232370"/>
      <w:bookmarkEnd w:id="3627"/>
      <w:r>
        <w:rPr>
          <w:rtl/>
        </w:rPr>
        <w:t xml:space="preserve">ישראלי </w:t>
      </w:r>
      <w:bookmarkStart w:id="3628" w:name="_ETM_Q11_233329"/>
      <w:bookmarkEnd w:id="3628"/>
      <w:r>
        <w:rPr>
          <w:rtl/>
        </w:rPr>
        <w:t xml:space="preserve">שמשתף </w:t>
      </w:r>
      <w:bookmarkStart w:id="3629" w:name="_ETM_Q11_234170"/>
      <w:bookmarkEnd w:id="3629"/>
      <w:r>
        <w:rPr>
          <w:rtl/>
        </w:rPr>
        <w:t xml:space="preserve">תכנים </w:t>
      </w:r>
      <w:bookmarkStart w:id="3630" w:name="_ETM_Q11_234500"/>
      <w:bookmarkEnd w:id="3630"/>
      <w:r>
        <w:rPr>
          <w:rtl/>
        </w:rPr>
        <w:t xml:space="preserve">של </w:t>
      </w:r>
      <w:bookmarkStart w:id="3631" w:name="_ETM_Q11_234679"/>
      <w:bookmarkEnd w:id="3631"/>
      <w:r>
        <w:rPr>
          <w:rtl/>
        </w:rPr>
        <w:t>טרור</w:t>
      </w:r>
      <w:r>
        <w:rPr>
          <w:rFonts w:hint="cs"/>
          <w:rtl/>
        </w:rPr>
        <w:t>,</w:t>
      </w:r>
      <w:r>
        <w:rPr>
          <w:rtl/>
        </w:rPr>
        <w:t xml:space="preserve"> </w:t>
      </w:r>
      <w:bookmarkStart w:id="3632" w:name="_ETM_Q11_235460"/>
      <w:bookmarkEnd w:id="3632"/>
      <w:r>
        <w:rPr>
          <w:rtl/>
        </w:rPr>
        <w:t xml:space="preserve">אלא </w:t>
      </w:r>
      <w:bookmarkStart w:id="3633" w:name="_ETM_Q11_235699"/>
      <w:bookmarkEnd w:id="3633"/>
      <w:r>
        <w:rPr>
          <w:rtl/>
        </w:rPr>
        <w:t xml:space="preserve">גם </w:t>
      </w:r>
      <w:bookmarkStart w:id="3634" w:name="_ETM_Q11_235909"/>
      <w:bookmarkEnd w:id="3634"/>
      <w:r>
        <w:rPr>
          <w:rtl/>
        </w:rPr>
        <w:t>התביעה</w:t>
      </w:r>
      <w:r>
        <w:rPr>
          <w:rFonts w:hint="cs"/>
          <w:rtl/>
        </w:rPr>
        <w:t xml:space="preserve"> –</w:t>
      </w:r>
      <w:r>
        <w:rPr>
          <w:rtl/>
        </w:rPr>
        <w:t xml:space="preserve"> </w:t>
      </w:r>
      <w:bookmarkStart w:id="3635" w:name="_ETM_Q11_236420"/>
      <w:bookmarkEnd w:id="3635"/>
      <w:r>
        <w:rPr>
          <w:rtl/>
        </w:rPr>
        <w:t xml:space="preserve">והכסף </w:t>
      </w:r>
      <w:bookmarkStart w:id="3636" w:name="_ETM_Q11_237170"/>
      <w:bookmarkEnd w:id="3636"/>
      <w:r>
        <w:rPr>
          <w:rtl/>
        </w:rPr>
        <w:t xml:space="preserve">לא </w:t>
      </w:r>
      <w:bookmarkStart w:id="3637" w:name="_ETM_Q11_237289"/>
      <w:bookmarkEnd w:id="3637"/>
      <w:r>
        <w:rPr>
          <w:rtl/>
        </w:rPr>
        <w:t xml:space="preserve">רק </w:t>
      </w:r>
      <w:bookmarkStart w:id="3638" w:name="_ETM_Q11_237440"/>
      <w:bookmarkEnd w:id="3638"/>
      <w:r>
        <w:rPr>
          <w:rtl/>
        </w:rPr>
        <w:t xml:space="preserve">ילך </w:t>
      </w:r>
      <w:bookmarkStart w:id="3639" w:name="_ETM_Q11_237679"/>
      <w:bookmarkEnd w:id="3639"/>
      <w:r>
        <w:rPr>
          <w:rtl/>
        </w:rPr>
        <w:t xml:space="preserve">אל </w:t>
      </w:r>
      <w:bookmarkStart w:id="3640" w:name="_ETM_Q11_237800"/>
      <w:bookmarkEnd w:id="3640"/>
      <w:r>
        <w:rPr>
          <w:rtl/>
        </w:rPr>
        <w:t xml:space="preserve">אותו </w:t>
      </w:r>
      <w:bookmarkStart w:id="3641" w:name="_ETM_Q11_238010"/>
      <w:bookmarkEnd w:id="3641"/>
      <w:r>
        <w:rPr>
          <w:rtl/>
        </w:rPr>
        <w:t xml:space="preserve">התובע </w:t>
      </w:r>
      <w:bookmarkStart w:id="3642" w:name="_ETM_Q11_238820"/>
      <w:bookmarkEnd w:id="3642"/>
      <w:r>
        <w:rPr>
          <w:rtl/>
        </w:rPr>
        <w:t xml:space="preserve">אלא </w:t>
      </w:r>
      <w:bookmarkStart w:id="3643" w:name="_ETM_Q11_239030"/>
      <w:bookmarkEnd w:id="3643"/>
      <w:r>
        <w:rPr>
          <w:rtl/>
        </w:rPr>
        <w:t xml:space="preserve">גם </w:t>
      </w:r>
      <w:bookmarkStart w:id="3644" w:name="_ETM_Q11_239269"/>
      <w:bookmarkEnd w:id="3644"/>
      <w:r>
        <w:rPr>
          <w:rtl/>
        </w:rPr>
        <w:t xml:space="preserve">יחזור </w:t>
      </w:r>
      <w:bookmarkStart w:id="3645" w:name="_ETM_Q11_239870"/>
      <w:bookmarkStart w:id="3646" w:name="_ETM_Q11_240260"/>
      <w:bookmarkEnd w:id="3645"/>
      <w:bookmarkEnd w:id="3646"/>
      <w:r>
        <w:rPr>
          <w:rtl/>
        </w:rPr>
        <w:t xml:space="preserve">דרך </w:t>
      </w:r>
      <w:bookmarkStart w:id="3647" w:name="_ETM_Q11_240500"/>
      <w:bookmarkEnd w:id="3647"/>
      <w:r>
        <w:rPr>
          <w:rtl/>
        </w:rPr>
        <w:t xml:space="preserve">אוצר </w:t>
      </w:r>
      <w:bookmarkStart w:id="3648" w:name="_ETM_Q11_240769"/>
      <w:bookmarkEnd w:id="3648"/>
      <w:r>
        <w:rPr>
          <w:rtl/>
        </w:rPr>
        <w:t xml:space="preserve">המדינה </w:t>
      </w:r>
      <w:bookmarkStart w:id="3649" w:name="_ETM_Q11_241100"/>
      <w:bookmarkEnd w:id="3649"/>
      <w:r>
        <w:rPr>
          <w:rtl/>
        </w:rPr>
        <w:t xml:space="preserve">לאותם </w:t>
      </w:r>
      <w:bookmarkStart w:id="3650" w:name="_ETM_Q11_241460"/>
      <w:bookmarkEnd w:id="3650"/>
      <w:r>
        <w:rPr>
          <w:rtl/>
        </w:rPr>
        <w:t xml:space="preserve">נפגעי </w:t>
      </w:r>
      <w:bookmarkStart w:id="3651" w:name="_ETM_Q11_241850"/>
      <w:bookmarkEnd w:id="3651"/>
      <w:r>
        <w:rPr>
          <w:rtl/>
        </w:rPr>
        <w:t>עבירה</w:t>
      </w:r>
      <w:r>
        <w:rPr>
          <w:rFonts w:hint="cs"/>
          <w:rtl/>
        </w:rPr>
        <w:t>,</w:t>
      </w:r>
      <w:r>
        <w:rPr>
          <w:rtl/>
        </w:rPr>
        <w:t xml:space="preserve"> </w:t>
      </w:r>
      <w:bookmarkStart w:id="3652" w:name="_ETM_Q11_242570"/>
      <w:bookmarkEnd w:id="3652"/>
      <w:r>
        <w:rPr>
          <w:rtl/>
        </w:rPr>
        <w:t xml:space="preserve">לאותם </w:t>
      </w:r>
      <w:bookmarkStart w:id="3653" w:name="_ETM_Q11_242989"/>
      <w:bookmarkEnd w:id="3653"/>
      <w:r>
        <w:rPr>
          <w:rtl/>
        </w:rPr>
        <w:t xml:space="preserve">נפגעי </w:t>
      </w:r>
      <w:bookmarkStart w:id="3654" w:name="_ETM_Q11_243350"/>
      <w:bookmarkEnd w:id="3654"/>
      <w:r>
        <w:rPr>
          <w:rtl/>
        </w:rPr>
        <w:t xml:space="preserve">פעולות </w:t>
      </w:r>
      <w:bookmarkStart w:id="3655" w:name="_ETM_Q11_243769"/>
      <w:bookmarkEnd w:id="3655"/>
      <w:r>
        <w:rPr>
          <w:rtl/>
        </w:rPr>
        <w:t>האיבה</w:t>
      </w:r>
      <w:r>
        <w:rPr>
          <w:rFonts w:hint="cs"/>
          <w:rtl/>
        </w:rPr>
        <w:t>.</w:t>
      </w:r>
      <w:r>
        <w:rPr>
          <w:rtl/>
        </w:rPr>
        <w:t xml:space="preserve"> </w:t>
      </w:r>
      <w:bookmarkStart w:id="3656" w:name="_ETM_Q11_244490"/>
      <w:bookmarkEnd w:id="3656"/>
    </w:p>
    <w:p w:rsidR="00DF381B" w:rsidRDefault="00DF381B" w:rsidP="0003723E">
      <w:pPr>
        <w:rPr>
          <w:rtl/>
        </w:rPr>
      </w:pPr>
    </w:p>
    <w:p w:rsidR="00DF381B" w:rsidRDefault="00DF381B" w:rsidP="0068395E">
      <w:pPr>
        <w:rPr>
          <w:rtl/>
        </w:rPr>
      </w:pPr>
      <w:bookmarkStart w:id="3657" w:name="_ETM_Q11_244819"/>
      <w:bookmarkEnd w:id="3657"/>
      <w:r>
        <w:rPr>
          <w:rtl/>
        </w:rPr>
        <w:t xml:space="preserve">הצעת </w:t>
      </w:r>
      <w:bookmarkStart w:id="3658" w:name="_ETM_Q11_245149"/>
      <w:bookmarkEnd w:id="3658"/>
      <w:r>
        <w:rPr>
          <w:rtl/>
        </w:rPr>
        <w:t xml:space="preserve">החוק </w:t>
      </w:r>
      <w:bookmarkStart w:id="3659" w:name="_ETM_Q11_245330"/>
      <w:bookmarkEnd w:id="3659"/>
      <w:r>
        <w:rPr>
          <w:rtl/>
        </w:rPr>
        <w:t xml:space="preserve">הזו </w:t>
      </w:r>
      <w:bookmarkStart w:id="3660" w:name="_ETM_Q11_245569"/>
      <w:bookmarkEnd w:id="3660"/>
      <w:r>
        <w:rPr>
          <w:rtl/>
        </w:rPr>
        <w:t xml:space="preserve">היא </w:t>
      </w:r>
      <w:bookmarkStart w:id="3661" w:name="_ETM_Q11_245630"/>
      <w:bookmarkEnd w:id="3661"/>
      <w:r>
        <w:rPr>
          <w:rtl/>
        </w:rPr>
        <w:t>דרמטית</w:t>
      </w:r>
      <w:r>
        <w:rPr>
          <w:rFonts w:hint="cs"/>
          <w:rtl/>
        </w:rPr>
        <w:t>,</w:t>
      </w:r>
      <w:r>
        <w:rPr>
          <w:rtl/>
        </w:rPr>
        <w:t xml:space="preserve"> </w:t>
      </w:r>
      <w:bookmarkStart w:id="3662" w:name="_ETM_Q11_246229"/>
      <w:bookmarkEnd w:id="3662"/>
      <w:r>
        <w:rPr>
          <w:rtl/>
        </w:rPr>
        <w:t xml:space="preserve">היא </w:t>
      </w:r>
      <w:bookmarkStart w:id="3663" w:name="_ETM_Q11_246319"/>
      <w:bookmarkEnd w:id="3663"/>
      <w:r>
        <w:rPr>
          <w:rtl/>
        </w:rPr>
        <w:t>קריטית</w:t>
      </w:r>
      <w:r>
        <w:rPr>
          <w:rFonts w:hint="cs"/>
          <w:rtl/>
        </w:rPr>
        <w:t>,</w:t>
      </w:r>
      <w:r>
        <w:rPr>
          <w:rtl/>
        </w:rPr>
        <w:t xml:space="preserve"> </w:t>
      </w:r>
      <w:bookmarkStart w:id="3664" w:name="_ETM_Q11_247130"/>
      <w:bookmarkEnd w:id="3664"/>
      <w:r>
        <w:rPr>
          <w:rtl/>
        </w:rPr>
        <w:t xml:space="preserve">היא </w:t>
      </w:r>
      <w:bookmarkStart w:id="3665" w:name="_ETM_Q11_247250"/>
      <w:bookmarkEnd w:id="3665"/>
      <w:r>
        <w:rPr>
          <w:rtl/>
        </w:rPr>
        <w:t>חדשנית</w:t>
      </w:r>
      <w:r>
        <w:rPr>
          <w:rFonts w:hint="cs"/>
          <w:rtl/>
        </w:rPr>
        <w:t>,</w:t>
      </w:r>
      <w:r>
        <w:rPr>
          <w:rtl/>
        </w:rPr>
        <w:t xml:space="preserve"> </w:t>
      </w:r>
      <w:bookmarkStart w:id="3666" w:name="_ETM_Q11_248180"/>
      <w:bookmarkEnd w:id="3666"/>
      <w:r>
        <w:rPr>
          <w:rtl/>
        </w:rPr>
        <w:t xml:space="preserve">ולכן </w:t>
      </w:r>
      <w:bookmarkStart w:id="3667" w:name="_ETM_Q11_248509"/>
      <w:bookmarkEnd w:id="3667"/>
      <w:r>
        <w:rPr>
          <w:rtl/>
        </w:rPr>
        <w:t xml:space="preserve">אני </w:t>
      </w:r>
      <w:bookmarkStart w:id="3668" w:name="_ETM_Q11_248630"/>
      <w:bookmarkEnd w:id="3668"/>
      <w:r>
        <w:rPr>
          <w:rtl/>
        </w:rPr>
        <w:t xml:space="preserve">חוזר </w:t>
      </w:r>
      <w:bookmarkStart w:id="3669" w:name="_ETM_Q11_248959"/>
      <w:bookmarkEnd w:id="3669"/>
      <w:r>
        <w:rPr>
          <w:rtl/>
        </w:rPr>
        <w:t xml:space="preserve">ואומר </w:t>
      </w:r>
      <w:bookmarkStart w:id="3670" w:name="_ETM_Q11_249200"/>
      <w:bookmarkEnd w:id="3670"/>
      <w:r>
        <w:rPr>
          <w:rtl/>
        </w:rPr>
        <w:t xml:space="preserve">תודה </w:t>
      </w:r>
      <w:bookmarkStart w:id="3671" w:name="_ETM_Q11_249500"/>
      <w:bookmarkStart w:id="3672" w:name="_ETM_Q11_249560"/>
      <w:bookmarkEnd w:id="3671"/>
      <w:bookmarkEnd w:id="3672"/>
      <w:r w:rsidR="0068395E">
        <w:rPr>
          <w:rFonts w:hint="cs"/>
          <w:rtl/>
        </w:rPr>
        <w:t>לעו"ד</w:t>
      </w:r>
      <w:r>
        <w:rPr>
          <w:rtl/>
        </w:rPr>
        <w:t xml:space="preserve"> </w:t>
      </w:r>
      <w:bookmarkStart w:id="3673" w:name="_ETM_Q11_249920"/>
      <w:bookmarkEnd w:id="3673"/>
      <w:r>
        <w:rPr>
          <w:rtl/>
        </w:rPr>
        <w:t xml:space="preserve">אורי </w:t>
      </w:r>
      <w:bookmarkStart w:id="3674" w:name="_ETM_Q11_250130"/>
      <w:bookmarkEnd w:id="3674"/>
      <w:r>
        <w:rPr>
          <w:rFonts w:hint="cs"/>
          <w:rtl/>
        </w:rPr>
        <w:t>אמיתי</w:t>
      </w:r>
      <w:r>
        <w:rPr>
          <w:rtl/>
        </w:rPr>
        <w:t xml:space="preserve"> </w:t>
      </w:r>
      <w:bookmarkStart w:id="3675" w:name="_ETM_Q11_250430"/>
      <w:bookmarkEnd w:id="3675"/>
      <w:r>
        <w:rPr>
          <w:rtl/>
        </w:rPr>
        <w:t xml:space="preserve">על </w:t>
      </w:r>
      <w:bookmarkStart w:id="3676" w:name="_ETM_Q11_250549"/>
      <w:bookmarkEnd w:id="3676"/>
      <w:r>
        <w:rPr>
          <w:rtl/>
        </w:rPr>
        <w:t xml:space="preserve">היוזמה </w:t>
      </w:r>
      <w:bookmarkStart w:id="3677" w:name="_ETM_Q11_251090"/>
      <w:bookmarkEnd w:id="3677"/>
      <w:r w:rsidR="0068395E">
        <w:rPr>
          <w:rFonts w:hint="cs"/>
          <w:rtl/>
        </w:rPr>
        <w:t>ו</w:t>
      </w:r>
      <w:r>
        <w:rPr>
          <w:rtl/>
        </w:rPr>
        <w:t xml:space="preserve">תודה </w:t>
      </w:r>
      <w:bookmarkStart w:id="3678" w:name="_ETM_Q11_251330"/>
      <w:bookmarkEnd w:id="3678"/>
      <w:r>
        <w:rPr>
          <w:rtl/>
        </w:rPr>
        <w:t xml:space="preserve">לצוות </w:t>
      </w:r>
      <w:bookmarkStart w:id="3679" w:name="_ETM_Q11_251750"/>
      <w:bookmarkEnd w:id="3679"/>
      <w:r>
        <w:rPr>
          <w:rtl/>
        </w:rPr>
        <w:t xml:space="preserve">שלי </w:t>
      </w:r>
      <w:bookmarkStart w:id="3680" w:name="_ETM_Q11_252409"/>
      <w:bookmarkEnd w:id="3680"/>
      <w:r>
        <w:rPr>
          <w:rtl/>
        </w:rPr>
        <w:t xml:space="preserve">על </w:t>
      </w:r>
      <w:bookmarkStart w:id="3681" w:name="_ETM_Q11_252590"/>
      <w:bookmarkEnd w:id="3681"/>
      <w:r>
        <w:rPr>
          <w:rtl/>
        </w:rPr>
        <w:t xml:space="preserve">העשייה </w:t>
      </w:r>
      <w:bookmarkStart w:id="3682" w:name="_ETM_Q11_253459"/>
      <w:bookmarkEnd w:id="3682"/>
      <w:r>
        <w:rPr>
          <w:rtl/>
        </w:rPr>
        <w:t xml:space="preserve">כדי </w:t>
      </w:r>
      <w:bookmarkStart w:id="3683" w:name="_ETM_Q11_253759"/>
      <w:bookmarkEnd w:id="3683"/>
      <w:r>
        <w:rPr>
          <w:rtl/>
        </w:rPr>
        <w:t xml:space="preserve">לקדם </w:t>
      </w:r>
      <w:bookmarkStart w:id="3684" w:name="_ETM_Q11_254149"/>
      <w:bookmarkEnd w:id="3684"/>
      <w:r>
        <w:rPr>
          <w:rtl/>
        </w:rPr>
        <w:t xml:space="preserve">את </w:t>
      </w:r>
      <w:bookmarkStart w:id="3685" w:name="_ETM_Q11_254240"/>
      <w:bookmarkEnd w:id="3685"/>
      <w:r>
        <w:rPr>
          <w:rtl/>
        </w:rPr>
        <w:t xml:space="preserve">החוק </w:t>
      </w:r>
      <w:bookmarkStart w:id="3686" w:name="_ETM_Q11_254479"/>
      <w:bookmarkEnd w:id="3686"/>
      <w:r>
        <w:rPr>
          <w:rtl/>
        </w:rPr>
        <w:t>הזה</w:t>
      </w:r>
      <w:r>
        <w:rPr>
          <w:rFonts w:hint="cs"/>
          <w:rtl/>
        </w:rPr>
        <w:t>,</w:t>
      </w:r>
      <w:r>
        <w:rPr>
          <w:rtl/>
        </w:rPr>
        <w:t xml:space="preserve"> </w:t>
      </w:r>
      <w:bookmarkStart w:id="3687" w:name="_ETM_Q11_254750"/>
      <w:bookmarkEnd w:id="3687"/>
      <w:r>
        <w:rPr>
          <w:rtl/>
        </w:rPr>
        <w:t xml:space="preserve">וקורא </w:t>
      </w:r>
      <w:bookmarkStart w:id="3688" w:name="_ETM_Q11_255080"/>
      <w:bookmarkEnd w:id="3688"/>
      <w:r>
        <w:rPr>
          <w:rtl/>
        </w:rPr>
        <w:t>לכם</w:t>
      </w:r>
      <w:r>
        <w:rPr>
          <w:rFonts w:hint="cs"/>
          <w:rtl/>
        </w:rPr>
        <w:t>,</w:t>
      </w:r>
      <w:r>
        <w:rPr>
          <w:rtl/>
        </w:rPr>
        <w:t xml:space="preserve"> </w:t>
      </w:r>
      <w:bookmarkStart w:id="3689" w:name="_ETM_Q11_255380"/>
      <w:bookmarkEnd w:id="3689"/>
      <w:r>
        <w:rPr>
          <w:rtl/>
        </w:rPr>
        <w:t xml:space="preserve">חבריי </w:t>
      </w:r>
      <w:bookmarkStart w:id="3690" w:name="_ETM_Q11_255740"/>
      <w:bookmarkEnd w:id="3690"/>
      <w:r>
        <w:rPr>
          <w:rtl/>
        </w:rPr>
        <w:t xml:space="preserve">חברי </w:t>
      </w:r>
      <w:bookmarkStart w:id="3691" w:name="_ETM_Q11_256039"/>
      <w:bookmarkEnd w:id="3691"/>
      <w:r>
        <w:rPr>
          <w:rtl/>
        </w:rPr>
        <w:t>הכנסת</w:t>
      </w:r>
      <w:r>
        <w:rPr>
          <w:rFonts w:hint="cs"/>
          <w:rtl/>
        </w:rPr>
        <w:t>,</w:t>
      </w:r>
      <w:r>
        <w:rPr>
          <w:rtl/>
        </w:rPr>
        <w:t xml:space="preserve"> </w:t>
      </w:r>
      <w:bookmarkStart w:id="3692" w:name="_ETM_Q11_256899"/>
      <w:bookmarkEnd w:id="3692"/>
      <w:r>
        <w:rPr>
          <w:rtl/>
        </w:rPr>
        <w:t xml:space="preserve">להצביע </w:t>
      </w:r>
      <w:bookmarkStart w:id="3693" w:name="_ETM_Q11_257950"/>
      <w:bookmarkEnd w:id="3693"/>
      <w:r>
        <w:rPr>
          <w:rtl/>
        </w:rPr>
        <w:t xml:space="preserve">בעד </w:t>
      </w:r>
      <w:bookmarkStart w:id="3694" w:name="_ETM_Q11_258520"/>
      <w:bookmarkEnd w:id="3694"/>
      <w:r>
        <w:rPr>
          <w:rtl/>
        </w:rPr>
        <w:t xml:space="preserve">הצעת </w:t>
      </w:r>
      <w:bookmarkStart w:id="3695" w:name="_ETM_Q11_259060"/>
      <w:bookmarkEnd w:id="3695"/>
      <w:r>
        <w:rPr>
          <w:rtl/>
        </w:rPr>
        <w:t xml:space="preserve">חוק </w:t>
      </w:r>
      <w:bookmarkStart w:id="3696" w:name="_ETM_Q11_259329"/>
      <w:bookmarkEnd w:id="3696"/>
      <w:r>
        <w:rPr>
          <w:rtl/>
        </w:rPr>
        <w:t xml:space="preserve">חשובה </w:t>
      </w:r>
      <w:bookmarkStart w:id="3697" w:name="_ETM_Q11_259719"/>
      <w:bookmarkEnd w:id="3697"/>
      <w:r>
        <w:rPr>
          <w:rtl/>
        </w:rPr>
        <w:t>זו</w:t>
      </w:r>
      <w:r>
        <w:rPr>
          <w:rFonts w:hint="cs"/>
          <w:rtl/>
        </w:rPr>
        <w:t>.</w:t>
      </w:r>
    </w:p>
    <w:p w:rsidR="00DF381B" w:rsidRDefault="00DF381B" w:rsidP="0003723E">
      <w:pPr>
        <w:rPr>
          <w:rtl/>
        </w:rPr>
      </w:pPr>
      <w:bookmarkStart w:id="3698" w:name="_ETM_Q11_264043"/>
      <w:bookmarkStart w:id="3699" w:name="_ETM_Q11_264126"/>
      <w:bookmarkEnd w:id="3698"/>
      <w:bookmarkEnd w:id="3699"/>
    </w:p>
    <w:p w:rsidR="00DF381B" w:rsidRDefault="00DF381B" w:rsidP="0003723E">
      <w:pPr>
        <w:pStyle w:val="af6"/>
        <w:keepNext/>
        <w:rPr>
          <w:rtl/>
        </w:rPr>
      </w:pPr>
      <w:r w:rsidRPr="00D019E2">
        <w:rPr>
          <w:rStyle w:val="TagStyle"/>
          <w:rtl/>
        </w:rPr>
        <w:t xml:space="preserve"> &lt;&lt; יור &gt;&gt;</w:t>
      </w:r>
      <w:r w:rsidRPr="000B273F">
        <w:rPr>
          <w:rStyle w:val="TagStyle"/>
          <w:rtl/>
        </w:rPr>
        <w:t xml:space="preserve"> </w:t>
      </w:r>
      <w:r>
        <w:rPr>
          <w:rtl/>
        </w:rPr>
        <w:t>היו"ר ארז מלול:</w:t>
      </w:r>
      <w:r w:rsidRPr="000B273F">
        <w:rPr>
          <w:rStyle w:val="TagStyle"/>
          <w:rtl/>
        </w:rPr>
        <w:t xml:space="preserve"> </w:t>
      </w:r>
      <w:r w:rsidRPr="00D019E2">
        <w:rPr>
          <w:rStyle w:val="TagStyle"/>
          <w:rtl/>
        </w:rPr>
        <w:t>&lt;&lt; יור &gt;&gt;</w:t>
      </w:r>
      <w:r>
        <w:rPr>
          <w:rtl/>
        </w:rPr>
        <w:t xml:space="preserve"> </w:t>
      </w:r>
    </w:p>
    <w:p w:rsidR="00DF381B" w:rsidRDefault="00DF381B" w:rsidP="00B15250">
      <w:pPr>
        <w:rPr>
          <w:rtl/>
        </w:rPr>
      </w:pPr>
    </w:p>
    <w:p w:rsidR="0068395E" w:rsidRDefault="00DF381B" w:rsidP="0003723E">
      <w:pPr>
        <w:rPr>
          <w:rtl/>
        </w:rPr>
      </w:pPr>
      <w:bookmarkStart w:id="3700" w:name="_ETM_Q11_264812"/>
      <w:bookmarkStart w:id="3701" w:name="_ETM_Q11_260170"/>
      <w:bookmarkEnd w:id="3700"/>
      <w:bookmarkEnd w:id="3701"/>
      <w:r>
        <w:rPr>
          <w:rtl/>
        </w:rPr>
        <w:t xml:space="preserve">תודה </w:t>
      </w:r>
      <w:bookmarkStart w:id="3702" w:name="_ETM_Q11_260529"/>
      <w:bookmarkEnd w:id="3702"/>
      <w:r>
        <w:rPr>
          <w:rtl/>
        </w:rPr>
        <w:t>רבה</w:t>
      </w:r>
      <w:r>
        <w:rPr>
          <w:rFonts w:hint="cs"/>
          <w:rtl/>
        </w:rPr>
        <w:t>.</w:t>
      </w:r>
      <w:r>
        <w:rPr>
          <w:rtl/>
        </w:rPr>
        <w:t xml:space="preserve"> </w:t>
      </w:r>
      <w:bookmarkStart w:id="3703" w:name="_ETM_Q11_260920"/>
      <w:bookmarkEnd w:id="3703"/>
      <w:r>
        <w:rPr>
          <w:rtl/>
        </w:rPr>
        <w:t xml:space="preserve">אני </w:t>
      </w:r>
      <w:bookmarkStart w:id="3704" w:name="_ETM_Q11_261069"/>
      <w:bookmarkEnd w:id="3704"/>
      <w:r>
        <w:rPr>
          <w:rtl/>
        </w:rPr>
        <w:t xml:space="preserve">מזמין </w:t>
      </w:r>
      <w:bookmarkStart w:id="3705" w:name="_ETM_Q11_261429"/>
      <w:bookmarkEnd w:id="3705"/>
      <w:r>
        <w:rPr>
          <w:rtl/>
        </w:rPr>
        <w:t xml:space="preserve">את </w:t>
      </w:r>
      <w:bookmarkStart w:id="3706" w:name="_ETM_Q11_261819"/>
      <w:bookmarkEnd w:id="3706"/>
      <w:r>
        <w:rPr>
          <w:rtl/>
        </w:rPr>
        <w:t xml:space="preserve">כבוד </w:t>
      </w:r>
      <w:bookmarkStart w:id="3707" w:name="_ETM_Q11_262149"/>
      <w:bookmarkEnd w:id="3707"/>
      <w:r>
        <w:rPr>
          <w:rtl/>
        </w:rPr>
        <w:t xml:space="preserve">השר </w:t>
      </w:r>
      <w:bookmarkStart w:id="3708" w:name="_ETM_Q11_262599"/>
      <w:bookmarkEnd w:id="3708"/>
      <w:r>
        <w:rPr>
          <w:rtl/>
        </w:rPr>
        <w:t xml:space="preserve">הרב </w:t>
      </w:r>
      <w:bookmarkStart w:id="3709" w:name="_ETM_Q11_262810"/>
      <w:bookmarkEnd w:id="3709"/>
      <w:r>
        <w:rPr>
          <w:rtl/>
        </w:rPr>
        <w:t xml:space="preserve">יצחק </w:t>
      </w:r>
      <w:bookmarkStart w:id="3710" w:name="_ETM_Q11_263170"/>
      <w:bookmarkEnd w:id="3710"/>
      <w:r>
        <w:rPr>
          <w:rFonts w:hint="cs"/>
          <w:rtl/>
        </w:rPr>
        <w:t xml:space="preserve">גולדקנופ </w:t>
      </w:r>
      <w:bookmarkStart w:id="3711" w:name="_ETM_Q11_263349"/>
      <w:bookmarkStart w:id="3712" w:name="_ETM_Q11_264250"/>
      <w:bookmarkEnd w:id="3711"/>
      <w:bookmarkEnd w:id="3712"/>
      <w:r>
        <w:rPr>
          <w:rtl/>
        </w:rPr>
        <w:t xml:space="preserve">להציג </w:t>
      </w:r>
      <w:bookmarkStart w:id="3713" w:name="_ETM_Q11_264790"/>
      <w:bookmarkEnd w:id="3713"/>
      <w:r>
        <w:rPr>
          <w:rtl/>
        </w:rPr>
        <w:t xml:space="preserve">את </w:t>
      </w:r>
      <w:bookmarkStart w:id="3714" w:name="_ETM_Q11_264909"/>
      <w:bookmarkEnd w:id="3714"/>
      <w:r>
        <w:rPr>
          <w:rtl/>
        </w:rPr>
        <w:t xml:space="preserve">עמדת </w:t>
      </w:r>
      <w:bookmarkStart w:id="3715" w:name="_ETM_Q11_265569"/>
      <w:bookmarkEnd w:id="3715"/>
      <w:r>
        <w:rPr>
          <w:rtl/>
        </w:rPr>
        <w:t xml:space="preserve">הממשלה </w:t>
      </w:r>
      <w:bookmarkStart w:id="3716" w:name="_ETM_Q11_266350"/>
      <w:bookmarkEnd w:id="3716"/>
      <w:r>
        <w:rPr>
          <w:rtl/>
        </w:rPr>
        <w:t xml:space="preserve">ביחס </w:t>
      </w:r>
      <w:bookmarkStart w:id="3717" w:name="_ETM_Q11_266799"/>
      <w:bookmarkEnd w:id="3717"/>
      <w:r>
        <w:rPr>
          <w:rtl/>
        </w:rPr>
        <w:t xml:space="preserve">להצעת </w:t>
      </w:r>
      <w:bookmarkStart w:id="3718" w:name="_ETM_Q11_267280"/>
      <w:bookmarkEnd w:id="3718"/>
      <w:r>
        <w:rPr>
          <w:rtl/>
        </w:rPr>
        <w:t>החוק</w:t>
      </w:r>
      <w:r>
        <w:rPr>
          <w:rFonts w:hint="cs"/>
          <w:rtl/>
        </w:rPr>
        <w:t>.</w:t>
      </w:r>
      <w:r>
        <w:rPr>
          <w:rtl/>
        </w:rPr>
        <w:t xml:space="preserve"> </w:t>
      </w:r>
      <w:bookmarkStart w:id="3719" w:name="_ETM_Q11_267850"/>
      <w:bookmarkEnd w:id="3719"/>
    </w:p>
    <w:p w:rsidR="0068395E" w:rsidRDefault="0068395E" w:rsidP="0003723E">
      <w:pPr>
        <w:rPr>
          <w:rtl/>
        </w:rPr>
      </w:pPr>
    </w:p>
    <w:p w:rsidR="00DF381B" w:rsidRDefault="00DF381B" w:rsidP="0003723E">
      <w:pPr>
        <w:rPr>
          <w:rtl/>
        </w:rPr>
      </w:pPr>
      <w:r>
        <w:rPr>
          <w:rtl/>
        </w:rPr>
        <w:t xml:space="preserve">חברי </w:t>
      </w:r>
      <w:bookmarkStart w:id="3720" w:name="_ETM_Q11_268240"/>
      <w:bookmarkEnd w:id="3720"/>
      <w:r>
        <w:rPr>
          <w:rtl/>
        </w:rPr>
        <w:t>הכנסת</w:t>
      </w:r>
      <w:r>
        <w:rPr>
          <w:rFonts w:hint="cs"/>
          <w:rtl/>
        </w:rPr>
        <w:t>,</w:t>
      </w:r>
      <w:r>
        <w:rPr>
          <w:rtl/>
        </w:rPr>
        <w:t xml:space="preserve"> </w:t>
      </w:r>
      <w:bookmarkStart w:id="3721" w:name="_ETM_Q11_268750"/>
      <w:bookmarkEnd w:id="3721"/>
      <w:r>
        <w:rPr>
          <w:rtl/>
        </w:rPr>
        <w:t xml:space="preserve">אני </w:t>
      </w:r>
      <w:bookmarkStart w:id="3722" w:name="_ETM_Q11_268869"/>
      <w:bookmarkEnd w:id="3722"/>
      <w:r>
        <w:rPr>
          <w:rtl/>
        </w:rPr>
        <w:t xml:space="preserve">רוצה </w:t>
      </w:r>
      <w:bookmarkStart w:id="3723" w:name="_ETM_Q11_269170"/>
      <w:bookmarkEnd w:id="3723"/>
      <w:r>
        <w:rPr>
          <w:rtl/>
        </w:rPr>
        <w:t xml:space="preserve">להבהיר </w:t>
      </w:r>
      <w:bookmarkStart w:id="3724" w:name="_ETM_Q11_270189"/>
      <w:bookmarkEnd w:id="3724"/>
      <w:r>
        <w:rPr>
          <w:rtl/>
        </w:rPr>
        <w:t xml:space="preserve">כי </w:t>
      </w:r>
      <w:bookmarkStart w:id="3725" w:name="_ETM_Q11_270369"/>
      <w:bookmarkEnd w:id="3725"/>
      <w:r>
        <w:rPr>
          <w:rtl/>
        </w:rPr>
        <w:t xml:space="preserve">הצעת </w:t>
      </w:r>
      <w:bookmarkStart w:id="3726" w:name="_ETM_Q11_270729"/>
      <w:bookmarkEnd w:id="3726"/>
      <w:r>
        <w:rPr>
          <w:rtl/>
        </w:rPr>
        <w:t xml:space="preserve">חוק </w:t>
      </w:r>
      <w:bookmarkStart w:id="3727" w:name="_ETM_Q11_270970"/>
      <w:bookmarkEnd w:id="3727"/>
      <w:r>
        <w:rPr>
          <w:rtl/>
        </w:rPr>
        <w:t xml:space="preserve">משפחות </w:t>
      </w:r>
      <w:bookmarkStart w:id="3728" w:name="_ETM_Q11_271479"/>
      <w:bookmarkEnd w:id="3728"/>
      <w:r>
        <w:rPr>
          <w:rtl/>
        </w:rPr>
        <w:t xml:space="preserve">חיילים </w:t>
      </w:r>
      <w:bookmarkStart w:id="3729" w:name="_ETM_Q11_271869"/>
      <w:bookmarkEnd w:id="3729"/>
      <w:r>
        <w:rPr>
          <w:rtl/>
        </w:rPr>
        <w:t xml:space="preserve">שנספו </w:t>
      </w:r>
      <w:bookmarkStart w:id="3730" w:name="_ETM_Q11_272350"/>
      <w:bookmarkEnd w:id="3730"/>
      <w:r>
        <w:rPr>
          <w:rtl/>
        </w:rPr>
        <w:t xml:space="preserve">במערכה </w:t>
      </w:r>
      <w:bookmarkStart w:id="3731" w:name="_ETM_Q11_273909"/>
      <w:bookmarkEnd w:id="3731"/>
      <w:r>
        <w:rPr>
          <w:rFonts w:hint="cs"/>
          <w:rtl/>
        </w:rPr>
        <w:t>(</w:t>
      </w:r>
      <w:r>
        <w:rPr>
          <w:rtl/>
        </w:rPr>
        <w:t xml:space="preserve">תגמולים </w:t>
      </w:r>
      <w:bookmarkStart w:id="3732" w:name="_ETM_Q11_274420"/>
      <w:bookmarkEnd w:id="3732"/>
      <w:r>
        <w:rPr>
          <w:rtl/>
        </w:rPr>
        <w:t>ושיקום</w:t>
      </w:r>
      <w:bookmarkStart w:id="3733" w:name="_ETM_Q11_274930"/>
      <w:bookmarkEnd w:id="3733"/>
      <w:r>
        <w:rPr>
          <w:rFonts w:hint="cs"/>
          <w:rtl/>
        </w:rPr>
        <w:t>) (</w:t>
      </w:r>
      <w:r>
        <w:rPr>
          <w:rtl/>
        </w:rPr>
        <w:t xml:space="preserve">תיקון </w:t>
      </w:r>
      <w:bookmarkStart w:id="3734" w:name="_ETM_Q11_275319"/>
      <w:bookmarkEnd w:id="3734"/>
      <w:r>
        <w:rPr>
          <w:rFonts w:hint="cs"/>
          <w:rtl/>
        </w:rPr>
        <w:t xml:space="preserve">– </w:t>
      </w:r>
      <w:r>
        <w:rPr>
          <w:rtl/>
        </w:rPr>
        <w:t xml:space="preserve">הכרה </w:t>
      </w:r>
      <w:bookmarkStart w:id="3735" w:name="_ETM_Q11_275649"/>
      <w:bookmarkEnd w:id="3735"/>
      <w:r>
        <w:rPr>
          <w:rtl/>
        </w:rPr>
        <w:t xml:space="preserve">בארוסות </w:t>
      </w:r>
      <w:bookmarkStart w:id="3736" w:name="_ETM_Q11_276159"/>
      <w:bookmarkEnd w:id="3736"/>
      <w:r>
        <w:rPr>
          <w:rtl/>
        </w:rPr>
        <w:t xml:space="preserve">חיילים </w:t>
      </w:r>
      <w:bookmarkStart w:id="3737" w:name="_ETM_Q11_276459"/>
      <w:bookmarkEnd w:id="3737"/>
      <w:r>
        <w:rPr>
          <w:rtl/>
        </w:rPr>
        <w:t xml:space="preserve">שנספו </w:t>
      </w:r>
      <w:bookmarkStart w:id="3738" w:name="_ETM_Q11_276939"/>
      <w:bookmarkEnd w:id="3738"/>
      <w:r>
        <w:rPr>
          <w:rtl/>
        </w:rPr>
        <w:t>במערכה</w:t>
      </w:r>
      <w:r>
        <w:rPr>
          <w:rFonts w:hint="cs"/>
          <w:rtl/>
        </w:rPr>
        <w:t>),</w:t>
      </w:r>
      <w:r>
        <w:rPr>
          <w:rtl/>
        </w:rPr>
        <w:t xml:space="preserve"> </w:t>
      </w:r>
      <w:bookmarkStart w:id="3739" w:name="_ETM_Q11_277869"/>
      <w:bookmarkEnd w:id="3739"/>
      <w:r>
        <w:rPr>
          <w:rtl/>
        </w:rPr>
        <w:t>התשפ"</w:t>
      </w:r>
      <w:r>
        <w:rPr>
          <w:rFonts w:hint="cs"/>
          <w:rtl/>
        </w:rPr>
        <w:t>ד</w:t>
      </w:r>
      <w:r>
        <w:rPr>
          <w:rFonts w:hint="eastAsia"/>
        </w:rPr>
        <w:t>–</w:t>
      </w:r>
      <w:bookmarkStart w:id="3740" w:name="_ETM_Q11_278470"/>
      <w:bookmarkEnd w:id="3740"/>
      <w:r>
        <w:rPr>
          <w:rtl/>
        </w:rPr>
        <w:t>2024</w:t>
      </w:r>
      <w:r>
        <w:rPr>
          <w:rFonts w:hint="cs"/>
          <w:rtl/>
        </w:rPr>
        <w:t>,</w:t>
      </w:r>
      <w:r>
        <w:rPr>
          <w:rtl/>
        </w:rPr>
        <w:t xml:space="preserve"> </w:t>
      </w:r>
      <w:bookmarkStart w:id="3741" w:name="_ETM_Q11_279759"/>
      <w:bookmarkEnd w:id="3741"/>
      <w:r>
        <w:rPr>
          <w:rtl/>
        </w:rPr>
        <w:t xml:space="preserve">שאושרה </w:t>
      </w:r>
      <w:bookmarkStart w:id="3742" w:name="_ETM_Q11_280330"/>
      <w:bookmarkEnd w:id="3742"/>
      <w:r>
        <w:rPr>
          <w:rtl/>
        </w:rPr>
        <w:t xml:space="preserve">בקריאה </w:t>
      </w:r>
      <w:bookmarkStart w:id="3743" w:name="_ETM_Q11_280659"/>
      <w:bookmarkEnd w:id="3743"/>
      <w:r>
        <w:rPr>
          <w:rtl/>
        </w:rPr>
        <w:t>טרומית</w:t>
      </w:r>
      <w:r>
        <w:rPr>
          <w:rFonts w:hint="cs"/>
          <w:rtl/>
        </w:rPr>
        <w:t>,</w:t>
      </w:r>
      <w:r>
        <w:rPr>
          <w:rtl/>
        </w:rPr>
        <w:t xml:space="preserve"> </w:t>
      </w:r>
      <w:bookmarkStart w:id="3744" w:name="_ETM_Q11_281649"/>
      <w:bookmarkEnd w:id="3744"/>
      <w:r>
        <w:rPr>
          <w:rtl/>
        </w:rPr>
        <w:t xml:space="preserve">תעבור </w:t>
      </w:r>
      <w:bookmarkStart w:id="3745" w:name="_ETM_Q11_282159"/>
      <w:bookmarkEnd w:id="3745"/>
      <w:r>
        <w:rPr>
          <w:rtl/>
        </w:rPr>
        <w:t xml:space="preserve">לוועדת </w:t>
      </w:r>
      <w:bookmarkStart w:id="3746" w:name="_ETM_Q11_282729"/>
      <w:bookmarkEnd w:id="3746"/>
      <w:r>
        <w:rPr>
          <w:rtl/>
        </w:rPr>
        <w:t xml:space="preserve">העבודה </w:t>
      </w:r>
      <w:bookmarkStart w:id="3747" w:name="_ETM_Q11_283209"/>
      <w:bookmarkEnd w:id="3747"/>
      <w:r>
        <w:rPr>
          <w:rtl/>
        </w:rPr>
        <w:t xml:space="preserve">והרווחה </w:t>
      </w:r>
      <w:bookmarkStart w:id="3748" w:name="_ETM_Q11_284229"/>
      <w:bookmarkEnd w:id="3748"/>
      <w:r>
        <w:rPr>
          <w:rtl/>
        </w:rPr>
        <w:t xml:space="preserve">לצורך </w:t>
      </w:r>
      <w:bookmarkStart w:id="3749" w:name="_ETM_Q11_284799"/>
      <w:bookmarkEnd w:id="3749"/>
      <w:r>
        <w:rPr>
          <w:rtl/>
        </w:rPr>
        <w:t xml:space="preserve">הכנתה </w:t>
      </w:r>
      <w:bookmarkStart w:id="3750" w:name="_ETM_Q11_285610"/>
      <w:bookmarkEnd w:id="3750"/>
      <w:r>
        <w:rPr>
          <w:rtl/>
        </w:rPr>
        <w:t xml:space="preserve">לקריאה </w:t>
      </w:r>
      <w:bookmarkStart w:id="3751" w:name="_ETM_Q11_285970"/>
      <w:bookmarkEnd w:id="3751"/>
      <w:r>
        <w:rPr>
          <w:rtl/>
        </w:rPr>
        <w:t>ראשונה</w:t>
      </w:r>
      <w:r>
        <w:rPr>
          <w:rFonts w:hint="cs"/>
          <w:rtl/>
        </w:rPr>
        <w:t>,</w:t>
      </w:r>
      <w:r>
        <w:rPr>
          <w:rtl/>
        </w:rPr>
        <w:t xml:space="preserve"> </w:t>
      </w:r>
      <w:bookmarkStart w:id="3752" w:name="_ETM_Q11_286810"/>
      <w:bookmarkEnd w:id="3752"/>
      <w:r>
        <w:rPr>
          <w:rtl/>
        </w:rPr>
        <w:t xml:space="preserve">ולא </w:t>
      </w:r>
      <w:bookmarkStart w:id="3753" w:name="_ETM_Q11_287049"/>
      <w:bookmarkEnd w:id="3753"/>
      <w:r>
        <w:rPr>
          <w:rtl/>
        </w:rPr>
        <w:t xml:space="preserve">לוועדת </w:t>
      </w:r>
      <w:bookmarkStart w:id="3754" w:name="_ETM_Q11_288490"/>
      <w:bookmarkEnd w:id="3754"/>
      <w:r>
        <w:rPr>
          <w:rtl/>
        </w:rPr>
        <w:t xml:space="preserve">הפנים כפי </w:t>
      </w:r>
      <w:bookmarkStart w:id="3755" w:name="_ETM_Q11_287259"/>
      <w:bookmarkEnd w:id="3755"/>
      <w:r>
        <w:rPr>
          <w:rtl/>
        </w:rPr>
        <w:t>שציינתי</w:t>
      </w:r>
      <w:r>
        <w:rPr>
          <w:rFonts w:hint="cs"/>
          <w:rtl/>
        </w:rPr>
        <w:t>.</w:t>
      </w:r>
      <w:r>
        <w:rPr>
          <w:rtl/>
        </w:rPr>
        <w:t xml:space="preserve"> </w:t>
      </w:r>
      <w:bookmarkStart w:id="3756" w:name="_ETM_Q11_289439"/>
      <w:bookmarkEnd w:id="3756"/>
      <w:r>
        <w:rPr>
          <w:rtl/>
        </w:rPr>
        <w:t xml:space="preserve">תודה </w:t>
      </w:r>
      <w:bookmarkStart w:id="3757" w:name="_ETM_Q11_289679"/>
      <w:bookmarkEnd w:id="3757"/>
      <w:r>
        <w:rPr>
          <w:rtl/>
        </w:rPr>
        <w:t>רבה</w:t>
      </w:r>
      <w:r>
        <w:rPr>
          <w:rFonts w:hint="cs"/>
          <w:rtl/>
        </w:rPr>
        <w:t>.</w:t>
      </w:r>
      <w:r>
        <w:rPr>
          <w:rtl/>
        </w:rPr>
        <w:t xml:space="preserve"> </w:t>
      </w:r>
      <w:bookmarkStart w:id="3758" w:name="_ETM_Q11_290409"/>
      <w:bookmarkEnd w:id="3758"/>
      <w:r>
        <w:rPr>
          <w:rtl/>
        </w:rPr>
        <w:t xml:space="preserve">כבוד </w:t>
      </w:r>
      <w:bookmarkStart w:id="3759" w:name="_ETM_Q11_290649"/>
      <w:bookmarkEnd w:id="3759"/>
      <w:r>
        <w:rPr>
          <w:rtl/>
        </w:rPr>
        <w:t>השר</w:t>
      </w:r>
      <w:r>
        <w:rPr>
          <w:rFonts w:hint="cs"/>
          <w:rtl/>
        </w:rPr>
        <w:t>,</w:t>
      </w:r>
      <w:r>
        <w:rPr>
          <w:rtl/>
        </w:rPr>
        <w:t xml:space="preserve"> </w:t>
      </w:r>
      <w:bookmarkStart w:id="3760" w:name="_ETM_Q11_291369"/>
      <w:bookmarkEnd w:id="3760"/>
      <w:r>
        <w:rPr>
          <w:rtl/>
        </w:rPr>
        <w:t xml:space="preserve">עד </w:t>
      </w:r>
      <w:bookmarkStart w:id="3761" w:name="_ETM_Q11_291610"/>
      <w:bookmarkEnd w:id="3761"/>
      <w:r>
        <w:rPr>
          <w:rFonts w:hint="cs"/>
          <w:rtl/>
        </w:rPr>
        <w:t>עשר</w:t>
      </w:r>
      <w:r>
        <w:rPr>
          <w:rtl/>
        </w:rPr>
        <w:t xml:space="preserve"> </w:t>
      </w:r>
      <w:bookmarkStart w:id="3762" w:name="_ETM_Q11_291850"/>
      <w:bookmarkEnd w:id="3762"/>
      <w:r>
        <w:rPr>
          <w:rtl/>
        </w:rPr>
        <w:t xml:space="preserve">דקות </w:t>
      </w:r>
      <w:bookmarkStart w:id="3763" w:name="_ETM_Q11_292180"/>
      <w:bookmarkEnd w:id="3763"/>
      <w:r>
        <w:rPr>
          <w:rtl/>
        </w:rPr>
        <w:t>לרשותך</w:t>
      </w:r>
      <w:r>
        <w:rPr>
          <w:rFonts w:hint="cs"/>
          <w:rtl/>
        </w:rPr>
        <w:t>.</w:t>
      </w:r>
    </w:p>
    <w:p w:rsidR="00DF381B" w:rsidRDefault="00DF381B" w:rsidP="0003723E">
      <w:pPr>
        <w:rPr>
          <w:rtl/>
        </w:rPr>
      </w:pPr>
      <w:bookmarkStart w:id="3764" w:name="_ETM_Q11_295556"/>
      <w:bookmarkStart w:id="3765" w:name="_ETM_Q11_295641"/>
      <w:bookmarkStart w:id="3766" w:name="_ETM_Q11_296995"/>
      <w:bookmarkEnd w:id="3764"/>
      <w:bookmarkEnd w:id="3765"/>
      <w:bookmarkEnd w:id="3766"/>
    </w:p>
    <w:p w:rsidR="00DF381B" w:rsidRDefault="00DF381B" w:rsidP="0003723E">
      <w:pPr>
        <w:pStyle w:val="a4"/>
        <w:keepNext/>
        <w:rPr>
          <w:rtl/>
        </w:rPr>
      </w:pPr>
      <w:bookmarkStart w:id="3767" w:name="ET_speaker_6430_7"/>
      <w:r w:rsidRPr="00D019E2">
        <w:rPr>
          <w:rStyle w:val="TagStyle"/>
          <w:rtl/>
        </w:rPr>
        <w:t xml:space="preserve"> &lt;&lt; דובר &gt;&gt;</w:t>
      </w:r>
      <w:r w:rsidRPr="00992180">
        <w:rPr>
          <w:rStyle w:val="TagStyle"/>
          <w:rtl/>
        </w:rPr>
        <w:t xml:space="preserve"> </w:t>
      </w:r>
      <w:bookmarkStart w:id="3768" w:name="_Toc160048616"/>
      <w:bookmarkStart w:id="3769" w:name="_Toc160094200"/>
      <w:bookmarkStart w:id="3770" w:name="_Toc160095335"/>
      <w:bookmarkStart w:id="3771" w:name="_Toc182740050"/>
      <w:r>
        <w:rPr>
          <w:rtl/>
        </w:rPr>
        <w:t>שר הבינוי והשיכון יצחק גולדקנופ:</w:t>
      </w:r>
      <w:bookmarkEnd w:id="3768"/>
      <w:bookmarkEnd w:id="3769"/>
      <w:bookmarkEnd w:id="3770"/>
      <w:bookmarkEnd w:id="3771"/>
      <w:r w:rsidRPr="00992180">
        <w:rPr>
          <w:rStyle w:val="TagStyle"/>
          <w:rtl/>
        </w:rPr>
        <w:t xml:space="preserve"> </w:t>
      </w:r>
      <w:r w:rsidRPr="00D019E2">
        <w:rPr>
          <w:rStyle w:val="TagStyle"/>
          <w:rtl/>
        </w:rPr>
        <w:t>&lt;&lt; דובר &gt;&gt;</w:t>
      </w:r>
      <w:r>
        <w:rPr>
          <w:rtl/>
        </w:rPr>
        <w:t xml:space="preserve"> </w:t>
      </w:r>
      <w:bookmarkEnd w:id="3767"/>
    </w:p>
    <w:p w:rsidR="00DF381B" w:rsidRDefault="00DF381B" w:rsidP="00B15250">
      <w:pPr>
        <w:rPr>
          <w:rtl/>
        </w:rPr>
      </w:pPr>
    </w:p>
    <w:p w:rsidR="00DF381B" w:rsidRDefault="00DF381B" w:rsidP="0003723E">
      <w:pPr>
        <w:rPr>
          <w:rtl/>
        </w:rPr>
      </w:pPr>
      <w:bookmarkStart w:id="3772" w:name="_ETM_Q11_297588"/>
      <w:bookmarkStart w:id="3773" w:name="_ETM_Q11_297642"/>
      <w:bookmarkStart w:id="3774" w:name="_ETM_Q11_295040"/>
      <w:bookmarkEnd w:id="3772"/>
      <w:bookmarkEnd w:id="3773"/>
      <w:bookmarkEnd w:id="3774"/>
      <w:r>
        <w:rPr>
          <w:rtl/>
        </w:rPr>
        <w:t xml:space="preserve">אדוני </w:t>
      </w:r>
      <w:bookmarkStart w:id="3775" w:name="_ETM_Q11_295460"/>
      <w:bookmarkEnd w:id="3775"/>
      <w:r>
        <w:rPr>
          <w:rtl/>
        </w:rPr>
        <w:t>היושב-ראש</w:t>
      </w:r>
      <w:r>
        <w:rPr>
          <w:rFonts w:hint="cs"/>
          <w:rtl/>
        </w:rPr>
        <w:t>,</w:t>
      </w:r>
      <w:r>
        <w:rPr>
          <w:rtl/>
        </w:rPr>
        <w:t xml:space="preserve"> </w:t>
      </w:r>
      <w:bookmarkStart w:id="3776" w:name="_ETM_Q11_299389"/>
      <w:bookmarkEnd w:id="3776"/>
      <w:r>
        <w:rPr>
          <w:rtl/>
        </w:rPr>
        <w:t xml:space="preserve">שרים </w:t>
      </w:r>
      <w:bookmarkStart w:id="3777" w:name="_ETM_Q11_299929"/>
      <w:bookmarkEnd w:id="3777"/>
      <w:r>
        <w:rPr>
          <w:rtl/>
        </w:rPr>
        <w:t xml:space="preserve">שנמצאים </w:t>
      </w:r>
      <w:bookmarkStart w:id="3778" w:name="_ETM_Q11_300529"/>
      <w:bookmarkEnd w:id="3778"/>
      <w:r>
        <w:rPr>
          <w:rtl/>
        </w:rPr>
        <w:t xml:space="preserve">כאן </w:t>
      </w:r>
      <w:bookmarkStart w:id="3779" w:name="_ETM_Q11_300740"/>
      <w:bookmarkEnd w:id="3779"/>
      <w:r>
        <w:rPr>
          <w:rtl/>
        </w:rPr>
        <w:t>א</w:t>
      </w:r>
      <w:r>
        <w:rPr>
          <w:rFonts w:hint="cs"/>
          <w:rtl/>
        </w:rPr>
        <w:t>י</w:t>
      </w:r>
      <w:r>
        <w:rPr>
          <w:rtl/>
        </w:rPr>
        <w:t>תנו</w:t>
      </w:r>
      <w:r>
        <w:rPr>
          <w:rFonts w:hint="cs"/>
          <w:rtl/>
        </w:rPr>
        <w:t>,</w:t>
      </w:r>
      <w:r>
        <w:rPr>
          <w:rtl/>
        </w:rPr>
        <w:t xml:space="preserve"> </w:t>
      </w:r>
      <w:bookmarkStart w:id="3780" w:name="_ETM_Q11_302020"/>
      <w:bookmarkEnd w:id="3780"/>
      <w:r>
        <w:rPr>
          <w:rtl/>
        </w:rPr>
        <w:t xml:space="preserve">חברי </w:t>
      </w:r>
      <w:bookmarkStart w:id="3781" w:name="_ETM_Q11_302499"/>
      <w:bookmarkEnd w:id="3781"/>
      <w:r>
        <w:rPr>
          <w:rtl/>
        </w:rPr>
        <w:t>כנסת</w:t>
      </w:r>
      <w:r>
        <w:rPr>
          <w:rFonts w:hint="cs"/>
          <w:rtl/>
        </w:rPr>
        <w:t>,</w:t>
      </w:r>
      <w:r>
        <w:rPr>
          <w:rtl/>
        </w:rPr>
        <w:t xml:space="preserve"> </w:t>
      </w:r>
      <w:bookmarkStart w:id="3782" w:name="_ETM_Q11_303310"/>
      <w:bookmarkEnd w:id="3782"/>
      <w:proofErr w:type="spellStart"/>
      <w:r>
        <w:rPr>
          <w:rtl/>
        </w:rPr>
        <w:t>נכבדי</w:t>
      </w:r>
      <w:r>
        <w:rPr>
          <w:rFonts w:hint="cs"/>
          <w:rtl/>
        </w:rPr>
        <w:t>י</w:t>
      </w:r>
      <w:proofErr w:type="spellEnd"/>
      <w:r>
        <w:rPr>
          <w:rFonts w:hint="cs"/>
          <w:rtl/>
        </w:rPr>
        <w:t>,</w:t>
      </w:r>
      <w:r>
        <w:rPr>
          <w:rtl/>
        </w:rPr>
        <w:t xml:space="preserve"> </w:t>
      </w:r>
      <w:bookmarkStart w:id="3783" w:name="_ETM_Q11_304640"/>
      <w:bookmarkEnd w:id="3783"/>
      <w:r>
        <w:rPr>
          <w:rtl/>
        </w:rPr>
        <w:t xml:space="preserve">כנסת </w:t>
      </w:r>
      <w:bookmarkStart w:id="3784" w:name="_ETM_Q11_305180"/>
      <w:bookmarkEnd w:id="3784"/>
      <w:r>
        <w:rPr>
          <w:rtl/>
        </w:rPr>
        <w:t>נכבדה</w:t>
      </w:r>
      <w:r>
        <w:rPr>
          <w:rFonts w:hint="cs"/>
          <w:rtl/>
        </w:rPr>
        <w:t>,</w:t>
      </w:r>
      <w:r>
        <w:rPr>
          <w:rtl/>
        </w:rPr>
        <w:t xml:space="preserve"> </w:t>
      </w:r>
      <w:bookmarkStart w:id="3785" w:name="_ETM_Q11_306760"/>
      <w:bookmarkEnd w:id="3785"/>
      <w:r>
        <w:rPr>
          <w:rtl/>
        </w:rPr>
        <w:t>צ</w:t>
      </w:r>
      <w:r>
        <w:rPr>
          <w:rFonts w:hint="cs"/>
          <w:rtl/>
        </w:rPr>
        <w:t>ו</w:t>
      </w:r>
      <w:r>
        <w:rPr>
          <w:rtl/>
        </w:rPr>
        <w:t xml:space="preserve">הריים </w:t>
      </w:r>
      <w:bookmarkStart w:id="3786" w:name="_ETM_Q11_307210"/>
      <w:bookmarkEnd w:id="3786"/>
      <w:r>
        <w:rPr>
          <w:rtl/>
        </w:rPr>
        <w:t xml:space="preserve">טובים </w:t>
      </w:r>
      <w:bookmarkStart w:id="3787" w:name="_ETM_Q11_307540"/>
      <w:bookmarkEnd w:id="3787"/>
      <w:r>
        <w:rPr>
          <w:rtl/>
        </w:rPr>
        <w:t>כבר</w:t>
      </w:r>
      <w:r>
        <w:rPr>
          <w:rFonts w:hint="cs"/>
          <w:rtl/>
        </w:rPr>
        <w:t>.</w:t>
      </w:r>
      <w:r>
        <w:rPr>
          <w:rtl/>
        </w:rPr>
        <w:t xml:space="preserve"> </w:t>
      </w:r>
      <w:bookmarkStart w:id="3788" w:name="_ETM_Q11_309380"/>
      <w:bookmarkEnd w:id="3788"/>
      <w:r>
        <w:rPr>
          <w:rtl/>
        </w:rPr>
        <w:t xml:space="preserve">הצעת </w:t>
      </w:r>
      <w:bookmarkStart w:id="3789" w:name="_ETM_Q11_309919"/>
      <w:bookmarkEnd w:id="3789"/>
      <w:r>
        <w:rPr>
          <w:rtl/>
        </w:rPr>
        <w:t xml:space="preserve">החוק </w:t>
      </w:r>
      <w:bookmarkStart w:id="3790" w:name="_ETM_Q11_310280"/>
      <w:bookmarkEnd w:id="3790"/>
      <w:r>
        <w:rPr>
          <w:rtl/>
        </w:rPr>
        <w:t xml:space="preserve">שלפנינו </w:t>
      </w:r>
      <w:bookmarkStart w:id="3791" w:name="_ETM_Q11_311300"/>
      <w:bookmarkEnd w:id="3791"/>
      <w:r>
        <w:rPr>
          <w:rtl/>
        </w:rPr>
        <w:t xml:space="preserve">מבקשת </w:t>
      </w:r>
      <w:bookmarkStart w:id="3792" w:name="_ETM_Q11_311959"/>
      <w:bookmarkEnd w:id="3792"/>
      <w:r>
        <w:rPr>
          <w:rtl/>
        </w:rPr>
        <w:t xml:space="preserve">לתקן </w:t>
      </w:r>
      <w:bookmarkStart w:id="3793" w:name="_ETM_Q11_312470"/>
      <w:bookmarkEnd w:id="3793"/>
      <w:r>
        <w:rPr>
          <w:rtl/>
        </w:rPr>
        <w:t xml:space="preserve">את </w:t>
      </w:r>
      <w:bookmarkStart w:id="3794" w:name="_ETM_Q11_312620"/>
      <w:bookmarkEnd w:id="3794"/>
      <w:r>
        <w:rPr>
          <w:rtl/>
        </w:rPr>
        <w:t xml:space="preserve">חוק </w:t>
      </w:r>
      <w:bookmarkStart w:id="3795" w:name="_ETM_Q11_312919"/>
      <w:bookmarkEnd w:id="3795"/>
      <w:r>
        <w:rPr>
          <w:rtl/>
        </w:rPr>
        <w:t xml:space="preserve">המאבק </w:t>
      </w:r>
      <w:bookmarkStart w:id="3796" w:name="_ETM_Q11_313459"/>
      <w:bookmarkEnd w:id="3796"/>
      <w:r>
        <w:rPr>
          <w:rtl/>
        </w:rPr>
        <w:t xml:space="preserve">בטרור </w:t>
      </w:r>
      <w:bookmarkStart w:id="3797" w:name="_ETM_Q11_315329"/>
      <w:bookmarkEnd w:id="3797"/>
      <w:r>
        <w:rPr>
          <w:rtl/>
        </w:rPr>
        <w:t>בש</w:t>
      </w:r>
      <w:r>
        <w:rPr>
          <w:rFonts w:hint="cs"/>
          <w:rtl/>
        </w:rPr>
        <w:t>ני היבטים:</w:t>
      </w:r>
      <w:r>
        <w:rPr>
          <w:rtl/>
        </w:rPr>
        <w:t xml:space="preserve"> </w:t>
      </w:r>
      <w:bookmarkStart w:id="3798" w:name="_ETM_Q11_317319"/>
      <w:bookmarkEnd w:id="3798"/>
      <w:r>
        <w:rPr>
          <w:rtl/>
        </w:rPr>
        <w:t xml:space="preserve">פלילי </w:t>
      </w:r>
      <w:bookmarkStart w:id="3799" w:name="_ETM_Q11_318569"/>
      <w:bookmarkEnd w:id="3799"/>
      <w:r>
        <w:rPr>
          <w:rFonts w:hint="cs"/>
          <w:rtl/>
        </w:rPr>
        <w:t>ו</w:t>
      </w:r>
      <w:r>
        <w:rPr>
          <w:rtl/>
        </w:rPr>
        <w:t>נזיקי</w:t>
      </w:r>
      <w:r>
        <w:rPr>
          <w:rFonts w:hint="cs"/>
          <w:rtl/>
        </w:rPr>
        <w:t>.</w:t>
      </w:r>
      <w:r>
        <w:rPr>
          <w:rtl/>
        </w:rPr>
        <w:t xml:space="preserve"> </w:t>
      </w:r>
      <w:bookmarkStart w:id="3800" w:name="_ETM_Q11_320409"/>
      <w:bookmarkEnd w:id="3800"/>
      <w:r>
        <w:rPr>
          <w:rtl/>
        </w:rPr>
        <w:t xml:space="preserve">פלילי </w:t>
      </w:r>
      <w:bookmarkStart w:id="3801" w:name="_ETM_Q11_321580"/>
      <w:bookmarkEnd w:id="3801"/>
      <w:r>
        <w:rPr>
          <w:rFonts w:hint="cs"/>
          <w:rtl/>
        </w:rPr>
        <w:t xml:space="preserve">– </w:t>
      </w:r>
      <w:r>
        <w:rPr>
          <w:rtl/>
        </w:rPr>
        <w:t xml:space="preserve">ההצעה </w:t>
      </w:r>
      <w:bookmarkStart w:id="3802" w:name="_ETM_Q11_322120"/>
      <w:bookmarkEnd w:id="3802"/>
      <w:r>
        <w:rPr>
          <w:rtl/>
        </w:rPr>
        <w:t xml:space="preserve">מבקשת </w:t>
      </w:r>
      <w:bookmarkStart w:id="3803" w:name="_ETM_Q11_323019"/>
      <w:bookmarkEnd w:id="3803"/>
      <w:r>
        <w:rPr>
          <w:rtl/>
        </w:rPr>
        <w:t xml:space="preserve">לדייק </w:t>
      </w:r>
      <w:bookmarkStart w:id="3804" w:name="_ETM_Q11_323769"/>
      <w:bookmarkEnd w:id="3804"/>
      <w:r>
        <w:rPr>
          <w:rtl/>
        </w:rPr>
        <w:t xml:space="preserve">את </w:t>
      </w:r>
      <w:bookmarkStart w:id="3805" w:name="_ETM_Q11_324010"/>
      <w:bookmarkEnd w:id="3805"/>
      <w:r>
        <w:rPr>
          <w:rtl/>
        </w:rPr>
        <w:t xml:space="preserve">ההגדרה </w:t>
      </w:r>
      <w:bookmarkStart w:id="3806" w:name="_ETM_Q11_324849"/>
      <w:bookmarkEnd w:id="3806"/>
      <w:r>
        <w:rPr>
          <w:rtl/>
        </w:rPr>
        <w:t xml:space="preserve">של </w:t>
      </w:r>
      <w:bookmarkStart w:id="3807" w:name="_ETM_Q11_325090"/>
      <w:bookmarkEnd w:id="3807"/>
      <w:r>
        <w:rPr>
          <w:rtl/>
        </w:rPr>
        <w:t xml:space="preserve">הזדהות </w:t>
      </w:r>
      <w:bookmarkStart w:id="3808" w:name="_ETM_Q11_325629"/>
      <w:bookmarkEnd w:id="3808"/>
      <w:r>
        <w:rPr>
          <w:rtl/>
        </w:rPr>
        <w:t xml:space="preserve">עם </w:t>
      </w:r>
      <w:bookmarkStart w:id="3809" w:name="_ETM_Q11_325720"/>
      <w:bookmarkEnd w:id="3809"/>
      <w:r>
        <w:rPr>
          <w:rtl/>
        </w:rPr>
        <w:t xml:space="preserve">ארגוני </w:t>
      </w:r>
      <w:bookmarkStart w:id="3810" w:name="_ETM_Q11_326139"/>
      <w:bookmarkEnd w:id="3810"/>
      <w:r>
        <w:rPr>
          <w:rtl/>
        </w:rPr>
        <w:t xml:space="preserve">טרור </w:t>
      </w:r>
      <w:bookmarkStart w:id="3811" w:name="_ETM_Q11_327380"/>
      <w:bookmarkEnd w:id="3811"/>
      <w:r>
        <w:rPr>
          <w:rtl/>
        </w:rPr>
        <w:t xml:space="preserve">ולקבוע </w:t>
      </w:r>
      <w:bookmarkStart w:id="3812" w:name="_ETM_Q11_328790"/>
      <w:bookmarkEnd w:id="3812"/>
      <w:r>
        <w:rPr>
          <w:rtl/>
        </w:rPr>
        <w:t xml:space="preserve">שגם </w:t>
      </w:r>
      <w:bookmarkStart w:id="3813" w:name="_ETM_Q11_329329"/>
      <w:bookmarkEnd w:id="3813"/>
      <w:r>
        <w:rPr>
          <w:rtl/>
        </w:rPr>
        <w:t xml:space="preserve">מעשה </w:t>
      </w:r>
      <w:bookmarkStart w:id="3814" w:name="_ETM_Q11_329719"/>
      <w:bookmarkEnd w:id="3814"/>
      <w:r>
        <w:rPr>
          <w:rtl/>
        </w:rPr>
        <w:t xml:space="preserve">של </w:t>
      </w:r>
      <w:bookmarkStart w:id="3815" w:name="_ETM_Q11_329930"/>
      <w:bookmarkEnd w:id="3815"/>
      <w:r>
        <w:rPr>
          <w:rtl/>
        </w:rPr>
        <w:t>ביזוי</w:t>
      </w:r>
      <w:r>
        <w:rPr>
          <w:rFonts w:hint="cs"/>
          <w:rtl/>
        </w:rPr>
        <w:t>,</w:t>
      </w:r>
      <w:r>
        <w:rPr>
          <w:rtl/>
        </w:rPr>
        <w:t xml:space="preserve"> </w:t>
      </w:r>
      <w:bookmarkStart w:id="3816" w:name="_ETM_Q11_330560"/>
      <w:bookmarkEnd w:id="3816"/>
      <w:r>
        <w:rPr>
          <w:rtl/>
        </w:rPr>
        <w:t>ל</w:t>
      </w:r>
      <w:r>
        <w:rPr>
          <w:rFonts w:hint="cs"/>
          <w:rtl/>
        </w:rPr>
        <w:t>ע</w:t>
      </w:r>
      <w:r>
        <w:rPr>
          <w:rtl/>
        </w:rPr>
        <w:t xml:space="preserve">ג </w:t>
      </w:r>
      <w:bookmarkStart w:id="3817" w:name="_ETM_Q11_331879"/>
      <w:bookmarkEnd w:id="3817"/>
      <w:r>
        <w:rPr>
          <w:rtl/>
        </w:rPr>
        <w:t xml:space="preserve">או </w:t>
      </w:r>
      <w:bookmarkStart w:id="3818" w:name="_ETM_Q11_331999"/>
      <w:bookmarkEnd w:id="3818"/>
      <w:r>
        <w:rPr>
          <w:rtl/>
        </w:rPr>
        <w:t xml:space="preserve">שמחה </w:t>
      </w:r>
      <w:bookmarkStart w:id="3819" w:name="_ETM_Q11_332540"/>
      <w:bookmarkEnd w:id="3819"/>
      <w:r>
        <w:rPr>
          <w:rFonts w:hint="cs"/>
          <w:rtl/>
        </w:rPr>
        <w:t>עם</w:t>
      </w:r>
      <w:r>
        <w:rPr>
          <w:rtl/>
        </w:rPr>
        <w:t xml:space="preserve"> </w:t>
      </w:r>
      <w:bookmarkStart w:id="3820" w:name="_ETM_Q11_332659"/>
      <w:bookmarkEnd w:id="3820"/>
      <w:r>
        <w:rPr>
          <w:rtl/>
        </w:rPr>
        <w:t xml:space="preserve">מעשה </w:t>
      </w:r>
      <w:bookmarkStart w:id="3821" w:name="_ETM_Q11_333109"/>
      <w:bookmarkEnd w:id="3821"/>
      <w:r>
        <w:rPr>
          <w:rtl/>
        </w:rPr>
        <w:t xml:space="preserve">טרור </w:t>
      </w:r>
      <w:bookmarkStart w:id="3822" w:name="_ETM_Q11_333680"/>
      <w:bookmarkEnd w:id="3822"/>
      <w:r>
        <w:rPr>
          <w:rtl/>
        </w:rPr>
        <w:t xml:space="preserve">או </w:t>
      </w:r>
      <w:bookmarkStart w:id="3823" w:name="_ETM_Q11_333769"/>
      <w:bookmarkEnd w:id="3823"/>
      <w:r>
        <w:rPr>
          <w:rtl/>
        </w:rPr>
        <w:t xml:space="preserve">ביחס </w:t>
      </w:r>
      <w:bookmarkStart w:id="3824" w:name="_ETM_Q11_334249"/>
      <w:bookmarkEnd w:id="3824"/>
      <w:r>
        <w:rPr>
          <w:rtl/>
        </w:rPr>
        <w:t xml:space="preserve">לקורבנות </w:t>
      </w:r>
      <w:bookmarkStart w:id="3825" w:name="_ETM_Q11_334909"/>
      <w:bookmarkEnd w:id="3825"/>
      <w:r>
        <w:rPr>
          <w:rtl/>
        </w:rPr>
        <w:t xml:space="preserve">טרור </w:t>
      </w:r>
      <w:bookmarkStart w:id="3826" w:name="_ETM_Q11_336019"/>
      <w:bookmarkEnd w:id="3826"/>
      <w:r>
        <w:rPr>
          <w:rtl/>
        </w:rPr>
        <w:t xml:space="preserve">ייכנס </w:t>
      </w:r>
      <w:bookmarkStart w:id="3827" w:name="_ETM_Q11_336590"/>
      <w:bookmarkEnd w:id="3827"/>
      <w:r>
        <w:rPr>
          <w:rtl/>
        </w:rPr>
        <w:t>לג</w:t>
      </w:r>
      <w:r>
        <w:rPr>
          <w:rFonts w:hint="cs"/>
          <w:rtl/>
        </w:rPr>
        <w:t>ד</w:t>
      </w:r>
      <w:r>
        <w:rPr>
          <w:rtl/>
        </w:rPr>
        <w:t xml:space="preserve">רי </w:t>
      </w:r>
      <w:bookmarkStart w:id="3828" w:name="_ETM_Q11_337129"/>
      <w:bookmarkEnd w:id="3828"/>
      <w:r>
        <w:rPr>
          <w:rtl/>
        </w:rPr>
        <w:t>הסעיף</w:t>
      </w:r>
      <w:r>
        <w:rPr>
          <w:rFonts w:hint="cs"/>
          <w:rtl/>
        </w:rPr>
        <w:t>;</w:t>
      </w:r>
      <w:r>
        <w:rPr>
          <w:rtl/>
        </w:rPr>
        <w:t xml:space="preserve"> </w:t>
      </w:r>
      <w:bookmarkStart w:id="3829" w:name="_ETM_Q11_338760"/>
      <w:bookmarkEnd w:id="3829"/>
      <w:r>
        <w:rPr>
          <w:rtl/>
        </w:rPr>
        <w:t xml:space="preserve">נזיקי </w:t>
      </w:r>
      <w:bookmarkStart w:id="3830" w:name="_ETM_Q11_340220"/>
      <w:bookmarkEnd w:id="3830"/>
      <w:r>
        <w:rPr>
          <w:rFonts w:hint="cs"/>
          <w:rtl/>
        </w:rPr>
        <w:t xml:space="preserve">– </w:t>
      </w:r>
      <w:r>
        <w:rPr>
          <w:rtl/>
        </w:rPr>
        <w:t xml:space="preserve">הצעת </w:t>
      </w:r>
      <w:bookmarkStart w:id="3831" w:name="_ETM_Q11_340790"/>
      <w:bookmarkEnd w:id="3831"/>
      <w:r>
        <w:rPr>
          <w:rtl/>
        </w:rPr>
        <w:t xml:space="preserve">החוק </w:t>
      </w:r>
      <w:bookmarkStart w:id="3832" w:name="_ETM_Q11_341120"/>
      <w:bookmarkEnd w:id="3832"/>
      <w:r>
        <w:rPr>
          <w:rtl/>
        </w:rPr>
        <w:t xml:space="preserve">מבקשת </w:t>
      </w:r>
      <w:bookmarkStart w:id="3833" w:name="_ETM_Q11_341810"/>
      <w:bookmarkEnd w:id="3833"/>
      <w:r>
        <w:rPr>
          <w:rtl/>
        </w:rPr>
        <w:t xml:space="preserve">לקבוע </w:t>
      </w:r>
      <w:bookmarkStart w:id="3834" w:name="_ETM_Q11_342200"/>
      <w:bookmarkEnd w:id="3834"/>
      <w:r>
        <w:rPr>
          <w:rtl/>
        </w:rPr>
        <w:t xml:space="preserve">פיצוי </w:t>
      </w:r>
      <w:bookmarkStart w:id="3835" w:name="_ETM_Q11_342860"/>
      <w:bookmarkEnd w:id="3835"/>
      <w:r>
        <w:rPr>
          <w:rtl/>
        </w:rPr>
        <w:t xml:space="preserve">ללא </w:t>
      </w:r>
      <w:bookmarkStart w:id="3836" w:name="_ETM_Q11_343310"/>
      <w:bookmarkEnd w:id="3836"/>
      <w:r>
        <w:rPr>
          <w:rtl/>
        </w:rPr>
        <w:t xml:space="preserve">הוכחת </w:t>
      </w:r>
      <w:bookmarkStart w:id="3837" w:name="_ETM_Q11_343760"/>
      <w:bookmarkEnd w:id="3837"/>
      <w:r>
        <w:rPr>
          <w:rtl/>
        </w:rPr>
        <w:t xml:space="preserve">נזק </w:t>
      </w:r>
      <w:bookmarkStart w:id="3838" w:name="_ETM_Q11_344860"/>
      <w:bookmarkEnd w:id="3838"/>
      <w:r>
        <w:rPr>
          <w:rtl/>
        </w:rPr>
        <w:t>בגי</w:t>
      </w:r>
      <w:r>
        <w:rPr>
          <w:rFonts w:hint="cs"/>
          <w:rtl/>
        </w:rPr>
        <w:t>ן</w:t>
      </w:r>
      <w:r>
        <w:rPr>
          <w:rtl/>
        </w:rPr>
        <w:t xml:space="preserve"> </w:t>
      </w:r>
      <w:bookmarkStart w:id="3839" w:name="_ETM_Q11_345250"/>
      <w:bookmarkEnd w:id="3839"/>
      <w:r>
        <w:rPr>
          <w:rtl/>
        </w:rPr>
        <w:t xml:space="preserve">פרסום </w:t>
      </w:r>
      <w:bookmarkStart w:id="3840" w:name="_ETM_Q11_345760"/>
      <w:bookmarkEnd w:id="3840"/>
      <w:r>
        <w:rPr>
          <w:rtl/>
        </w:rPr>
        <w:t xml:space="preserve">זה </w:t>
      </w:r>
      <w:bookmarkStart w:id="3841" w:name="_ETM_Q11_346330"/>
      <w:bookmarkEnd w:id="3841"/>
      <w:r>
        <w:rPr>
          <w:rtl/>
        </w:rPr>
        <w:t xml:space="preserve">לכל </w:t>
      </w:r>
      <w:bookmarkStart w:id="3842" w:name="_ETM_Q11_346900"/>
      <w:bookmarkEnd w:id="3842"/>
      <w:r>
        <w:rPr>
          <w:rtl/>
        </w:rPr>
        <w:t xml:space="preserve">קורבן </w:t>
      </w:r>
      <w:bookmarkStart w:id="3843" w:name="_ETM_Q11_347410"/>
      <w:bookmarkEnd w:id="3843"/>
      <w:r>
        <w:rPr>
          <w:rFonts w:hint="cs"/>
          <w:rtl/>
        </w:rPr>
        <w:t>ה</w:t>
      </w:r>
      <w:r>
        <w:rPr>
          <w:rtl/>
        </w:rPr>
        <w:t xml:space="preserve">נפגע </w:t>
      </w:r>
      <w:bookmarkStart w:id="3844" w:name="_ETM_Q11_348220"/>
      <w:bookmarkEnd w:id="3844"/>
      <w:r>
        <w:rPr>
          <w:rtl/>
        </w:rPr>
        <w:t xml:space="preserve">מפרסום </w:t>
      </w:r>
      <w:bookmarkStart w:id="3845" w:name="_ETM_Q11_348850"/>
      <w:bookmarkEnd w:id="3845"/>
      <w:r>
        <w:rPr>
          <w:rtl/>
        </w:rPr>
        <w:t>זה</w:t>
      </w:r>
      <w:r>
        <w:rPr>
          <w:rFonts w:hint="cs"/>
          <w:rtl/>
        </w:rPr>
        <w:t>.</w:t>
      </w:r>
    </w:p>
    <w:p w:rsidR="00DF381B" w:rsidRDefault="00DF381B" w:rsidP="0003723E">
      <w:pPr>
        <w:rPr>
          <w:rtl/>
        </w:rPr>
      </w:pPr>
      <w:bookmarkStart w:id="3846" w:name="_ETM_Q11_350433"/>
      <w:bookmarkStart w:id="3847" w:name="_ETM_Q11_350530"/>
      <w:bookmarkEnd w:id="3846"/>
      <w:bookmarkEnd w:id="3847"/>
    </w:p>
    <w:p w:rsidR="00DF381B" w:rsidRDefault="00DF381B" w:rsidP="0003723E">
      <w:pPr>
        <w:rPr>
          <w:rtl/>
        </w:rPr>
      </w:pPr>
      <w:bookmarkStart w:id="3848" w:name="_ETM_Q11_350594"/>
      <w:bookmarkStart w:id="3849" w:name="_ETM_Q11_350670"/>
      <w:bookmarkStart w:id="3850" w:name="_ETM_Q11_350419"/>
      <w:bookmarkEnd w:id="3848"/>
      <w:bookmarkEnd w:id="3849"/>
      <w:bookmarkEnd w:id="3850"/>
      <w:r>
        <w:rPr>
          <w:rtl/>
        </w:rPr>
        <w:t>רבותיי</w:t>
      </w:r>
      <w:r>
        <w:rPr>
          <w:rFonts w:hint="cs"/>
          <w:rtl/>
        </w:rPr>
        <w:t>,</w:t>
      </w:r>
      <w:r>
        <w:rPr>
          <w:rtl/>
        </w:rPr>
        <w:t xml:space="preserve"> </w:t>
      </w:r>
      <w:bookmarkStart w:id="3851" w:name="_ETM_Q11_351169"/>
      <w:bookmarkEnd w:id="3851"/>
      <w:r>
        <w:rPr>
          <w:rtl/>
        </w:rPr>
        <w:t xml:space="preserve">צוות </w:t>
      </w:r>
      <w:bookmarkStart w:id="3852" w:name="_ETM_Q11_351769"/>
      <w:bookmarkEnd w:id="3852"/>
      <w:r>
        <w:rPr>
          <w:rtl/>
        </w:rPr>
        <w:t xml:space="preserve">ההסתה </w:t>
      </w:r>
      <w:bookmarkStart w:id="3853" w:name="_ETM_Q11_352400"/>
      <w:bookmarkEnd w:id="3853"/>
      <w:r>
        <w:rPr>
          <w:rtl/>
        </w:rPr>
        <w:t>ב</w:t>
      </w:r>
      <w:r>
        <w:rPr>
          <w:rFonts w:hint="cs"/>
          <w:rtl/>
        </w:rPr>
        <w:t>הובלתו</w:t>
      </w:r>
      <w:r>
        <w:rPr>
          <w:rtl/>
        </w:rPr>
        <w:t xml:space="preserve"> </w:t>
      </w:r>
      <w:bookmarkStart w:id="3854" w:name="_ETM_Q11_353060"/>
      <w:bookmarkEnd w:id="3854"/>
      <w:r>
        <w:rPr>
          <w:rtl/>
        </w:rPr>
        <w:t xml:space="preserve">של </w:t>
      </w:r>
      <w:bookmarkStart w:id="3855" w:name="_ETM_Q11_353299"/>
      <w:bookmarkEnd w:id="3855"/>
      <w:r>
        <w:rPr>
          <w:rtl/>
        </w:rPr>
        <w:t xml:space="preserve">השר </w:t>
      </w:r>
      <w:bookmarkStart w:id="3856" w:name="_ETM_Q11_353629"/>
      <w:bookmarkEnd w:id="3856"/>
      <w:r>
        <w:rPr>
          <w:rtl/>
        </w:rPr>
        <w:t xml:space="preserve">לביטחון </w:t>
      </w:r>
      <w:bookmarkStart w:id="3857" w:name="_ETM_Q11_354260"/>
      <w:bookmarkEnd w:id="3857"/>
      <w:r>
        <w:rPr>
          <w:rtl/>
        </w:rPr>
        <w:t xml:space="preserve">לאומי </w:t>
      </w:r>
      <w:bookmarkStart w:id="3858" w:name="_ETM_Q11_355519"/>
      <w:bookmarkEnd w:id="3858"/>
      <w:r>
        <w:rPr>
          <w:rtl/>
        </w:rPr>
        <w:t xml:space="preserve">חבר </w:t>
      </w:r>
      <w:bookmarkStart w:id="3859" w:name="_ETM_Q11_355969"/>
      <w:bookmarkEnd w:id="3859"/>
      <w:r>
        <w:rPr>
          <w:rtl/>
        </w:rPr>
        <w:t xml:space="preserve">הכנסת </w:t>
      </w:r>
      <w:bookmarkStart w:id="3860" w:name="_ETM_Q11_356749"/>
      <w:bookmarkEnd w:id="3860"/>
      <w:r>
        <w:rPr>
          <w:rtl/>
        </w:rPr>
        <w:t xml:space="preserve">איתמר </w:t>
      </w:r>
      <w:bookmarkStart w:id="3861" w:name="_ETM_Q11_357260"/>
      <w:bookmarkEnd w:id="3861"/>
      <w:r>
        <w:rPr>
          <w:rtl/>
        </w:rPr>
        <w:t xml:space="preserve">בן </w:t>
      </w:r>
      <w:bookmarkStart w:id="3862" w:name="_ETM_Q11_357469"/>
      <w:bookmarkEnd w:id="3862"/>
      <w:r>
        <w:rPr>
          <w:rtl/>
        </w:rPr>
        <w:t>גביר</w:t>
      </w:r>
      <w:r>
        <w:rPr>
          <w:rFonts w:hint="cs"/>
          <w:rtl/>
        </w:rPr>
        <w:t>, שהוקם</w:t>
      </w:r>
      <w:r>
        <w:rPr>
          <w:rtl/>
        </w:rPr>
        <w:t xml:space="preserve"> </w:t>
      </w:r>
      <w:bookmarkStart w:id="3863" w:name="_ETM_Q11_359400"/>
      <w:bookmarkEnd w:id="3863"/>
      <w:r>
        <w:rPr>
          <w:rtl/>
        </w:rPr>
        <w:t xml:space="preserve">כבר </w:t>
      </w:r>
      <w:bookmarkStart w:id="3864" w:name="_ETM_Q11_359699"/>
      <w:bookmarkEnd w:id="3864"/>
      <w:r>
        <w:rPr>
          <w:rtl/>
        </w:rPr>
        <w:t xml:space="preserve">בחודש </w:t>
      </w:r>
      <w:bookmarkStart w:id="3865" w:name="_ETM_Q11_360269"/>
      <w:bookmarkEnd w:id="3865"/>
      <w:r>
        <w:rPr>
          <w:rtl/>
        </w:rPr>
        <w:t xml:space="preserve">פברואר </w:t>
      </w:r>
      <w:bookmarkStart w:id="3866" w:name="_ETM_Q11_360870"/>
      <w:bookmarkEnd w:id="3866"/>
      <w:r>
        <w:rPr>
          <w:rFonts w:hint="cs"/>
          <w:rtl/>
        </w:rPr>
        <w:t>2023,</w:t>
      </w:r>
      <w:r>
        <w:rPr>
          <w:rtl/>
        </w:rPr>
        <w:t xml:space="preserve"> </w:t>
      </w:r>
      <w:bookmarkStart w:id="3867" w:name="_ETM_Q11_364470"/>
      <w:bookmarkEnd w:id="3867"/>
      <w:r>
        <w:rPr>
          <w:rtl/>
        </w:rPr>
        <w:t xml:space="preserve">הוכיח </w:t>
      </w:r>
      <w:bookmarkStart w:id="3868" w:name="_ETM_Q11_365040"/>
      <w:bookmarkEnd w:id="3868"/>
      <w:r>
        <w:rPr>
          <w:rtl/>
        </w:rPr>
        <w:t xml:space="preserve">לנו </w:t>
      </w:r>
      <w:bookmarkStart w:id="3869" w:name="_ETM_Q11_365550"/>
      <w:bookmarkEnd w:id="3869"/>
      <w:r>
        <w:rPr>
          <w:rtl/>
        </w:rPr>
        <w:t xml:space="preserve">כמה </w:t>
      </w:r>
      <w:bookmarkStart w:id="3870" w:name="_ETM_Q11_365970"/>
      <w:bookmarkEnd w:id="3870"/>
      <w:r>
        <w:rPr>
          <w:rFonts w:hint="cs"/>
          <w:rtl/>
        </w:rPr>
        <w:t>ה</w:t>
      </w:r>
      <w:r>
        <w:rPr>
          <w:rtl/>
        </w:rPr>
        <w:t xml:space="preserve">דברים </w:t>
      </w:r>
      <w:bookmarkStart w:id="3871" w:name="_ETM_Q11_366419"/>
      <w:bookmarkEnd w:id="3871"/>
      <w:r>
        <w:rPr>
          <w:rtl/>
        </w:rPr>
        <w:t xml:space="preserve">חשובים </w:t>
      </w:r>
      <w:bookmarkStart w:id="3872" w:name="_ETM_Q11_366959"/>
      <w:bookmarkEnd w:id="3872"/>
      <w:r>
        <w:rPr>
          <w:rtl/>
        </w:rPr>
        <w:t>וחיו</w:t>
      </w:r>
      <w:r>
        <w:rPr>
          <w:rFonts w:hint="cs"/>
          <w:rtl/>
        </w:rPr>
        <w:t>ניים.</w:t>
      </w:r>
    </w:p>
    <w:p w:rsidR="00DF381B" w:rsidRDefault="00DF381B" w:rsidP="0003723E">
      <w:pPr>
        <w:rPr>
          <w:rtl/>
        </w:rPr>
      </w:pPr>
    </w:p>
    <w:p w:rsidR="00DF381B" w:rsidRDefault="00DF381B" w:rsidP="0003723E">
      <w:pPr>
        <w:pStyle w:val="af6"/>
        <w:keepNext/>
        <w:rPr>
          <w:rtl/>
        </w:rPr>
      </w:pPr>
      <w:r w:rsidRPr="00D019E2">
        <w:rPr>
          <w:rStyle w:val="TagStyle"/>
          <w:rtl/>
        </w:rPr>
        <w:t xml:space="preserve"> &lt;&lt; יור &gt;&gt;</w:t>
      </w:r>
      <w:r w:rsidRPr="009B376D">
        <w:rPr>
          <w:rStyle w:val="TagStyle"/>
          <w:rtl/>
        </w:rPr>
        <w:t xml:space="preserve"> </w:t>
      </w:r>
      <w:r>
        <w:rPr>
          <w:rtl/>
        </w:rPr>
        <w:t>היו"ר ארז מלול:</w:t>
      </w:r>
      <w:r w:rsidRPr="009B376D">
        <w:rPr>
          <w:rStyle w:val="TagStyle"/>
          <w:rtl/>
        </w:rPr>
        <w:t xml:space="preserve"> </w:t>
      </w:r>
      <w:r w:rsidRPr="00D019E2">
        <w:rPr>
          <w:rStyle w:val="TagStyle"/>
          <w:rtl/>
        </w:rPr>
        <w:t>&lt;&lt; יור &gt;&gt;</w:t>
      </w:r>
      <w:r>
        <w:rPr>
          <w:rtl/>
        </w:rPr>
        <w:t xml:space="preserve"> </w:t>
      </w:r>
    </w:p>
    <w:p w:rsidR="00DF381B" w:rsidRDefault="00DF381B" w:rsidP="00B15250">
      <w:pPr>
        <w:rPr>
          <w:rtl/>
        </w:rPr>
      </w:pPr>
    </w:p>
    <w:p w:rsidR="00DF381B" w:rsidRDefault="00DF381B" w:rsidP="0003723E">
      <w:pPr>
        <w:rPr>
          <w:rtl/>
        </w:rPr>
      </w:pPr>
      <w:bookmarkStart w:id="3873" w:name="_ETM_Q11_367980"/>
      <w:bookmarkEnd w:id="3873"/>
      <w:r>
        <w:rPr>
          <w:rtl/>
        </w:rPr>
        <w:t xml:space="preserve">חבר </w:t>
      </w:r>
      <w:bookmarkStart w:id="3874" w:name="_ETM_Q11_368340"/>
      <w:bookmarkEnd w:id="3874"/>
      <w:r>
        <w:rPr>
          <w:rtl/>
        </w:rPr>
        <w:t xml:space="preserve">הכנסת </w:t>
      </w:r>
      <w:bookmarkStart w:id="3875" w:name="_ETM_Q11_368760"/>
      <w:bookmarkEnd w:id="3875"/>
      <w:r>
        <w:rPr>
          <w:rFonts w:hint="cs"/>
          <w:rtl/>
        </w:rPr>
        <w:t>קרויזר,</w:t>
      </w:r>
      <w:r>
        <w:rPr>
          <w:rtl/>
        </w:rPr>
        <w:t xml:space="preserve"> </w:t>
      </w:r>
      <w:bookmarkStart w:id="3876" w:name="_ETM_Q11_370489"/>
      <w:bookmarkEnd w:id="3876"/>
      <w:r>
        <w:rPr>
          <w:rtl/>
        </w:rPr>
        <w:t xml:space="preserve">מן </w:t>
      </w:r>
      <w:bookmarkStart w:id="3877" w:name="_ETM_Q11_370669"/>
      <w:bookmarkEnd w:id="3877"/>
      <w:r>
        <w:rPr>
          <w:rtl/>
        </w:rPr>
        <w:t xml:space="preserve">הראוי </w:t>
      </w:r>
      <w:bookmarkStart w:id="3878" w:name="_ETM_Q11_370969"/>
      <w:bookmarkEnd w:id="3878"/>
      <w:r>
        <w:rPr>
          <w:rtl/>
        </w:rPr>
        <w:t>שת</w:t>
      </w:r>
      <w:r>
        <w:rPr>
          <w:rFonts w:hint="cs"/>
          <w:rtl/>
        </w:rPr>
        <w:t>ק</w:t>
      </w:r>
      <w:r>
        <w:rPr>
          <w:rtl/>
        </w:rPr>
        <w:t xml:space="preserve">שיב </w:t>
      </w:r>
      <w:bookmarkStart w:id="3879" w:name="_ETM_Q11_371480"/>
      <w:bookmarkEnd w:id="3879"/>
      <w:r>
        <w:rPr>
          <w:rtl/>
        </w:rPr>
        <w:t xml:space="preserve">לעמדת </w:t>
      </w:r>
      <w:bookmarkStart w:id="3880" w:name="_ETM_Q11_371959"/>
      <w:bookmarkEnd w:id="3880"/>
      <w:r>
        <w:rPr>
          <w:rtl/>
        </w:rPr>
        <w:t xml:space="preserve">הממשלה </w:t>
      </w:r>
      <w:bookmarkStart w:id="3881" w:name="_ETM_Q11_372469"/>
      <w:bookmarkEnd w:id="3881"/>
      <w:r>
        <w:rPr>
          <w:rtl/>
        </w:rPr>
        <w:t xml:space="preserve">ביחס </w:t>
      </w:r>
      <w:bookmarkStart w:id="3882" w:name="_ETM_Q11_372829"/>
      <w:bookmarkEnd w:id="3882"/>
      <w:r>
        <w:rPr>
          <w:rtl/>
        </w:rPr>
        <w:t xml:space="preserve">להצעת </w:t>
      </w:r>
      <w:bookmarkStart w:id="3883" w:name="_ETM_Q11_373249"/>
      <w:bookmarkEnd w:id="3883"/>
      <w:r>
        <w:rPr>
          <w:rtl/>
        </w:rPr>
        <w:t xml:space="preserve">החוק </w:t>
      </w:r>
      <w:bookmarkStart w:id="3884" w:name="_ETM_Q11_373459"/>
      <w:bookmarkEnd w:id="3884"/>
      <w:r>
        <w:rPr>
          <w:rtl/>
        </w:rPr>
        <w:t>שלך</w:t>
      </w:r>
      <w:r>
        <w:rPr>
          <w:rFonts w:hint="cs"/>
          <w:rtl/>
        </w:rPr>
        <w:t>.</w:t>
      </w:r>
    </w:p>
    <w:p w:rsidR="00DF381B" w:rsidRDefault="00DF381B" w:rsidP="0003723E">
      <w:pPr>
        <w:rPr>
          <w:rtl/>
        </w:rPr>
      </w:pPr>
      <w:bookmarkStart w:id="3885" w:name="_ETM_Q11_378391"/>
      <w:bookmarkStart w:id="3886" w:name="_ETM_Q11_378460"/>
      <w:bookmarkEnd w:id="3885"/>
      <w:bookmarkEnd w:id="3886"/>
    </w:p>
    <w:p w:rsidR="00DF381B" w:rsidRDefault="00DF381B" w:rsidP="0003723E">
      <w:pPr>
        <w:pStyle w:val="-"/>
        <w:keepNext/>
        <w:rPr>
          <w:rtl/>
        </w:rPr>
      </w:pPr>
      <w:bookmarkStart w:id="3887" w:name="ET_speakercontinue_6430_9"/>
      <w:r w:rsidRPr="00D019E2">
        <w:rPr>
          <w:rStyle w:val="TagStyle"/>
          <w:rtl/>
        </w:rPr>
        <w:t xml:space="preserve"> &lt;&lt; דובר_המשך &gt;&gt;</w:t>
      </w:r>
      <w:r w:rsidRPr="009B376D">
        <w:rPr>
          <w:rStyle w:val="TagStyle"/>
          <w:rtl/>
        </w:rPr>
        <w:t xml:space="preserve"> </w:t>
      </w:r>
      <w:r>
        <w:rPr>
          <w:rtl/>
        </w:rPr>
        <w:t>שר הבינוי והשיכון יצחק גולדקנופ:</w:t>
      </w:r>
      <w:r w:rsidRPr="009B376D">
        <w:rPr>
          <w:rStyle w:val="TagStyle"/>
          <w:rtl/>
        </w:rPr>
        <w:t xml:space="preserve"> </w:t>
      </w:r>
      <w:r w:rsidRPr="00D019E2">
        <w:rPr>
          <w:rStyle w:val="TagStyle"/>
          <w:rtl/>
        </w:rPr>
        <w:t>&lt;&lt; דובר_המשך &gt;&gt;</w:t>
      </w:r>
      <w:r>
        <w:rPr>
          <w:rtl/>
        </w:rPr>
        <w:t xml:space="preserve"> </w:t>
      </w:r>
      <w:bookmarkEnd w:id="3887"/>
    </w:p>
    <w:p w:rsidR="00DF381B" w:rsidRDefault="00DF381B" w:rsidP="00B15250">
      <w:pPr>
        <w:rPr>
          <w:rtl/>
        </w:rPr>
      </w:pPr>
    </w:p>
    <w:p w:rsidR="00DF381B" w:rsidRDefault="00DF381B" w:rsidP="0003723E">
      <w:pPr>
        <w:rPr>
          <w:rtl/>
        </w:rPr>
      </w:pPr>
      <w:bookmarkStart w:id="3888" w:name="_ETM_Q11_379142"/>
      <w:bookmarkStart w:id="3889" w:name="_ETM_Q11_376680"/>
      <w:bookmarkEnd w:id="3888"/>
      <w:bookmarkEnd w:id="3889"/>
      <w:r>
        <w:rPr>
          <w:rtl/>
        </w:rPr>
        <w:t xml:space="preserve">הסתה </w:t>
      </w:r>
      <w:bookmarkStart w:id="3890" w:name="_ETM_Q11_377459"/>
      <w:bookmarkEnd w:id="3890"/>
      <w:r>
        <w:rPr>
          <w:rtl/>
        </w:rPr>
        <w:t xml:space="preserve">לטרור </w:t>
      </w:r>
      <w:bookmarkStart w:id="3891" w:name="_ETM_Q11_378239"/>
      <w:bookmarkEnd w:id="3891"/>
      <w:r>
        <w:rPr>
          <w:rtl/>
        </w:rPr>
        <w:t xml:space="preserve">היא </w:t>
      </w:r>
      <w:bookmarkStart w:id="3892" w:name="_ETM_Q11_378360"/>
      <w:bookmarkEnd w:id="3892"/>
      <w:r>
        <w:rPr>
          <w:rtl/>
        </w:rPr>
        <w:t xml:space="preserve">לא </w:t>
      </w:r>
      <w:bookmarkStart w:id="3893" w:name="_ETM_Q11_378540"/>
      <w:bookmarkEnd w:id="3893"/>
      <w:r>
        <w:rPr>
          <w:rtl/>
        </w:rPr>
        <w:t xml:space="preserve">גזרת </w:t>
      </w:r>
      <w:bookmarkStart w:id="3894" w:name="_ETM_Q11_379080"/>
      <w:bookmarkEnd w:id="3894"/>
      <w:r>
        <w:rPr>
          <w:rtl/>
        </w:rPr>
        <w:t>גורל</w:t>
      </w:r>
      <w:r>
        <w:rPr>
          <w:rFonts w:hint="cs"/>
          <w:rtl/>
        </w:rPr>
        <w:t>, וניתן</w:t>
      </w:r>
      <w:r>
        <w:rPr>
          <w:rtl/>
        </w:rPr>
        <w:t xml:space="preserve"> </w:t>
      </w:r>
      <w:bookmarkStart w:id="3895" w:name="_ETM_Q11_380950"/>
      <w:bookmarkEnd w:id="3895"/>
      <w:r>
        <w:rPr>
          <w:rtl/>
        </w:rPr>
        <w:t xml:space="preserve">לטפל </w:t>
      </w:r>
      <w:bookmarkStart w:id="3896" w:name="_ETM_Q11_381580"/>
      <w:bookmarkEnd w:id="3896"/>
      <w:r>
        <w:rPr>
          <w:rtl/>
        </w:rPr>
        <w:t xml:space="preserve">בה </w:t>
      </w:r>
      <w:bookmarkStart w:id="3897" w:name="_ETM_Q11_381790"/>
      <w:bookmarkEnd w:id="3897"/>
      <w:r>
        <w:rPr>
          <w:rtl/>
        </w:rPr>
        <w:t xml:space="preserve">באופן </w:t>
      </w:r>
      <w:bookmarkStart w:id="3898" w:name="_ETM_Q11_382330"/>
      <w:bookmarkEnd w:id="3898"/>
      <w:r>
        <w:rPr>
          <w:rtl/>
        </w:rPr>
        <w:t xml:space="preserve">מהיר </w:t>
      </w:r>
      <w:bookmarkStart w:id="3899" w:name="_ETM_Q11_382870"/>
      <w:bookmarkEnd w:id="3899"/>
      <w:r>
        <w:rPr>
          <w:rtl/>
        </w:rPr>
        <w:t>ויעיל</w:t>
      </w:r>
      <w:r>
        <w:rPr>
          <w:rFonts w:hint="cs"/>
          <w:rtl/>
        </w:rPr>
        <w:t>.</w:t>
      </w:r>
      <w:r>
        <w:rPr>
          <w:rtl/>
        </w:rPr>
        <w:t xml:space="preserve"> </w:t>
      </w:r>
      <w:bookmarkStart w:id="3900" w:name="_ETM_Q11_384360"/>
      <w:bookmarkEnd w:id="3900"/>
      <w:r>
        <w:rPr>
          <w:rtl/>
        </w:rPr>
        <w:t xml:space="preserve">טיפול </w:t>
      </w:r>
      <w:bookmarkStart w:id="3901" w:name="_ETM_Q11_384810"/>
      <w:bookmarkEnd w:id="3901"/>
      <w:r>
        <w:rPr>
          <w:rtl/>
        </w:rPr>
        <w:t xml:space="preserve">מהיר </w:t>
      </w:r>
      <w:bookmarkStart w:id="3902" w:name="_ETM_Q11_385230"/>
      <w:bookmarkEnd w:id="3902"/>
      <w:r>
        <w:rPr>
          <w:rtl/>
        </w:rPr>
        <w:t xml:space="preserve">ויעיל </w:t>
      </w:r>
      <w:bookmarkStart w:id="3903" w:name="_ETM_Q11_385739"/>
      <w:bookmarkEnd w:id="3903"/>
      <w:r>
        <w:rPr>
          <w:rtl/>
        </w:rPr>
        <w:t xml:space="preserve">מהווה </w:t>
      </w:r>
      <w:bookmarkStart w:id="3904" w:name="_ETM_Q11_386280"/>
      <w:bookmarkEnd w:id="3904"/>
      <w:r>
        <w:rPr>
          <w:rtl/>
        </w:rPr>
        <w:t xml:space="preserve">הרתעה </w:t>
      </w:r>
      <w:bookmarkStart w:id="3905" w:name="_ETM_Q11_386849"/>
      <w:bookmarkEnd w:id="3905"/>
      <w:r>
        <w:rPr>
          <w:rtl/>
        </w:rPr>
        <w:t xml:space="preserve">חשובה </w:t>
      </w:r>
      <w:bookmarkStart w:id="3906" w:name="_ETM_Q11_388160"/>
      <w:bookmarkStart w:id="3907" w:name="_ETM_Q11_388280"/>
      <w:bookmarkEnd w:id="3906"/>
      <w:bookmarkEnd w:id="3907"/>
      <w:r>
        <w:rPr>
          <w:rFonts w:hint="cs"/>
          <w:rtl/>
        </w:rPr>
        <w:t>ו</w:t>
      </w:r>
      <w:r>
        <w:rPr>
          <w:rtl/>
        </w:rPr>
        <w:t xml:space="preserve">מונע </w:t>
      </w:r>
      <w:bookmarkStart w:id="3908" w:name="_ETM_Q11_388730"/>
      <w:bookmarkEnd w:id="3908"/>
      <w:r>
        <w:rPr>
          <w:rtl/>
        </w:rPr>
        <w:t xml:space="preserve">מאחרים </w:t>
      </w:r>
      <w:bookmarkStart w:id="3909" w:name="_ETM_Q11_389330"/>
      <w:bookmarkEnd w:id="3909"/>
      <w:r>
        <w:rPr>
          <w:rtl/>
        </w:rPr>
        <w:t xml:space="preserve">לבצע </w:t>
      </w:r>
      <w:bookmarkStart w:id="3910" w:name="_ETM_Q11_389990"/>
      <w:bookmarkEnd w:id="3910"/>
      <w:r>
        <w:rPr>
          <w:rtl/>
        </w:rPr>
        <w:t xml:space="preserve">מעשים </w:t>
      </w:r>
      <w:bookmarkStart w:id="3911" w:name="_ETM_Q11_390500"/>
      <w:bookmarkEnd w:id="3911"/>
      <w:r>
        <w:rPr>
          <w:rtl/>
        </w:rPr>
        <w:t>דומים</w:t>
      </w:r>
      <w:r>
        <w:rPr>
          <w:rFonts w:hint="cs"/>
          <w:rtl/>
        </w:rPr>
        <w:t>.</w:t>
      </w:r>
      <w:r>
        <w:rPr>
          <w:rtl/>
        </w:rPr>
        <w:t xml:space="preserve"> </w:t>
      </w:r>
      <w:bookmarkStart w:id="3912" w:name="_ETM_Q11_391980"/>
      <w:bookmarkEnd w:id="3912"/>
      <w:r>
        <w:rPr>
          <w:rtl/>
        </w:rPr>
        <w:t xml:space="preserve">טיפול </w:t>
      </w:r>
      <w:bookmarkStart w:id="3913" w:name="_ETM_Q11_392519"/>
      <w:bookmarkEnd w:id="3913"/>
      <w:r>
        <w:rPr>
          <w:rtl/>
        </w:rPr>
        <w:t xml:space="preserve">מהיר </w:t>
      </w:r>
      <w:bookmarkStart w:id="3914" w:name="_ETM_Q11_393000"/>
      <w:bookmarkEnd w:id="3914"/>
      <w:r>
        <w:rPr>
          <w:rtl/>
        </w:rPr>
        <w:t xml:space="preserve">ויעיל </w:t>
      </w:r>
      <w:bookmarkStart w:id="3915" w:name="_ETM_Q11_393599"/>
      <w:bookmarkEnd w:id="3915"/>
      <w:r>
        <w:rPr>
          <w:rtl/>
        </w:rPr>
        <w:t>מפחי</w:t>
      </w:r>
      <w:r>
        <w:rPr>
          <w:rFonts w:hint="cs"/>
          <w:rtl/>
        </w:rPr>
        <w:t>ת</w:t>
      </w:r>
      <w:r>
        <w:rPr>
          <w:rtl/>
        </w:rPr>
        <w:t xml:space="preserve"> </w:t>
      </w:r>
      <w:bookmarkStart w:id="3916" w:name="_ETM_Q11_394169"/>
      <w:bookmarkEnd w:id="3916"/>
      <w:r>
        <w:rPr>
          <w:rtl/>
        </w:rPr>
        <w:t xml:space="preserve">את </w:t>
      </w:r>
      <w:bookmarkStart w:id="3917" w:name="_ETM_Q11_394290"/>
      <w:bookmarkEnd w:id="3917"/>
      <w:r>
        <w:rPr>
          <w:rtl/>
        </w:rPr>
        <w:t xml:space="preserve">גובה </w:t>
      </w:r>
      <w:bookmarkStart w:id="3918" w:name="_ETM_Q11_394650"/>
      <w:bookmarkEnd w:id="3918"/>
      <w:r>
        <w:rPr>
          <w:rtl/>
        </w:rPr>
        <w:t xml:space="preserve">הלהבות </w:t>
      </w:r>
      <w:bookmarkStart w:id="3919" w:name="_ETM_Q11_396460"/>
      <w:bookmarkStart w:id="3920" w:name="_ETM_Q11_396550"/>
      <w:bookmarkEnd w:id="3919"/>
      <w:bookmarkEnd w:id="3920"/>
      <w:r>
        <w:rPr>
          <w:rFonts w:hint="cs"/>
          <w:rtl/>
        </w:rPr>
        <w:t>ו</w:t>
      </w:r>
      <w:r>
        <w:rPr>
          <w:rtl/>
        </w:rPr>
        <w:t xml:space="preserve">מצמצם </w:t>
      </w:r>
      <w:bookmarkStart w:id="3921" w:name="_ETM_Q11_397330"/>
      <w:bookmarkEnd w:id="3921"/>
      <w:r>
        <w:rPr>
          <w:rtl/>
        </w:rPr>
        <w:t xml:space="preserve">פעולות </w:t>
      </w:r>
      <w:bookmarkStart w:id="3922" w:name="_ETM_Q11_397900"/>
      <w:bookmarkEnd w:id="3922"/>
      <w:r>
        <w:rPr>
          <w:rtl/>
        </w:rPr>
        <w:t>טרור</w:t>
      </w:r>
      <w:r>
        <w:rPr>
          <w:rFonts w:hint="cs"/>
          <w:rtl/>
        </w:rPr>
        <w:t>.</w:t>
      </w:r>
      <w:r>
        <w:rPr>
          <w:rtl/>
        </w:rPr>
        <w:t xml:space="preserve"> </w:t>
      </w:r>
      <w:bookmarkStart w:id="3923" w:name="_ETM_Q11_398560"/>
      <w:bookmarkEnd w:id="3923"/>
      <w:r>
        <w:rPr>
          <w:rtl/>
        </w:rPr>
        <w:t xml:space="preserve">לצד </w:t>
      </w:r>
      <w:bookmarkStart w:id="3924" w:name="_ETM_Q11_398980"/>
      <w:bookmarkEnd w:id="3924"/>
      <w:r>
        <w:rPr>
          <w:rtl/>
        </w:rPr>
        <w:t>זאת</w:t>
      </w:r>
      <w:r>
        <w:rPr>
          <w:rFonts w:hint="cs"/>
          <w:rtl/>
        </w:rPr>
        <w:t>,</w:t>
      </w:r>
      <w:r>
        <w:rPr>
          <w:rtl/>
        </w:rPr>
        <w:t xml:space="preserve"> </w:t>
      </w:r>
      <w:bookmarkStart w:id="3925" w:name="_ETM_Q11_400230"/>
      <w:bookmarkEnd w:id="3925"/>
      <w:r>
        <w:rPr>
          <w:rFonts w:hint="cs"/>
          <w:rtl/>
        </w:rPr>
        <w:t>מ</w:t>
      </w:r>
      <w:r>
        <w:rPr>
          <w:rtl/>
        </w:rPr>
        <w:t xml:space="preserve">פעולות </w:t>
      </w:r>
      <w:bookmarkStart w:id="3926" w:name="_ETM_Q11_400859"/>
      <w:bookmarkEnd w:id="3926"/>
      <w:r>
        <w:rPr>
          <w:rFonts w:hint="cs"/>
          <w:rtl/>
        </w:rPr>
        <w:t>הצוות</w:t>
      </w:r>
      <w:r>
        <w:rPr>
          <w:rtl/>
        </w:rPr>
        <w:t xml:space="preserve"> </w:t>
      </w:r>
      <w:bookmarkStart w:id="3927" w:name="_ETM_Q11_401849"/>
      <w:bookmarkEnd w:id="3927"/>
      <w:r>
        <w:rPr>
          <w:rtl/>
        </w:rPr>
        <w:t xml:space="preserve">ניתן </w:t>
      </w:r>
      <w:bookmarkStart w:id="3928" w:name="_ETM_Q11_402329"/>
      <w:bookmarkEnd w:id="3928"/>
      <w:r>
        <w:rPr>
          <w:rtl/>
        </w:rPr>
        <w:t xml:space="preserve">ללמוד </w:t>
      </w:r>
      <w:bookmarkStart w:id="3929" w:name="_ETM_Q11_403879"/>
      <w:bookmarkEnd w:id="3929"/>
      <w:r>
        <w:rPr>
          <w:rtl/>
        </w:rPr>
        <w:t xml:space="preserve">שיש </w:t>
      </w:r>
      <w:bookmarkStart w:id="3930" w:name="_ETM_Q11_404389"/>
      <w:bookmarkEnd w:id="3930"/>
      <w:r>
        <w:rPr>
          <w:rtl/>
        </w:rPr>
        <w:t xml:space="preserve">צורך </w:t>
      </w:r>
      <w:bookmarkStart w:id="3931" w:name="_ETM_Q11_404779"/>
      <w:bookmarkEnd w:id="3931"/>
      <w:r>
        <w:rPr>
          <w:rtl/>
        </w:rPr>
        <w:t xml:space="preserve">לשפר </w:t>
      </w:r>
      <w:bookmarkStart w:id="3932" w:name="_ETM_Q11_405319"/>
      <w:bookmarkEnd w:id="3932"/>
      <w:r>
        <w:rPr>
          <w:rtl/>
        </w:rPr>
        <w:t xml:space="preserve">מאוד </w:t>
      </w:r>
      <w:bookmarkStart w:id="3933" w:name="_ETM_Q11_405799"/>
      <w:bookmarkEnd w:id="3933"/>
      <w:r>
        <w:rPr>
          <w:rtl/>
        </w:rPr>
        <w:t xml:space="preserve">את </w:t>
      </w:r>
      <w:bookmarkStart w:id="3934" w:name="_ETM_Q11_405949"/>
      <w:bookmarkEnd w:id="3934"/>
      <w:r>
        <w:rPr>
          <w:rtl/>
        </w:rPr>
        <w:t xml:space="preserve">חוק </w:t>
      </w:r>
      <w:bookmarkStart w:id="3935" w:name="_ETM_Q11_406189"/>
      <w:bookmarkEnd w:id="3935"/>
      <w:r>
        <w:rPr>
          <w:rtl/>
        </w:rPr>
        <w:t xml:space="preserve">המאבק </w:t>
      </w:r>
      <w:bookmarkStart w:id="3936" w:name="_ETM_Q11_406909"/>
      <w:bookmarkEnd w:id="3936"/>
      <w:r>
        <w:rPr>
          <w:rtl/>
        </w:rPr>
        <w:t xml:space="preserve">בטרור </w:t>
      </w:r>
      <w:bookmarkStart w:id="3937" w:name="_ETM_Q11_407930"/>
      <w:bookmarkEnd w:id="3937"/>
      <w:r>
        <w:rPr>
          <w:rtl/>
        </w:rPr>
        <w:t xml:space="preserve">ואת </w:t>
      </w:r>
      <w:bookmarkStart w:id="3938" w:name="_ETM_Q11_408199"/>
      <w:bookmarkEnd w:id="3938"/>
      <w:r>
        <w:rPr>
          <w:rFonts w:hint="cs"/>
          <w:rtl/>
        </w:rPr>
        <w:t xml:space="preserve">הפרשנות </w:t>
      </w:r>
      <w:bookmarkStart w:id="3939" w:name="_ETM_Q11_411369"/>
      <w:bookmarkEnd w:id="3939"/>
      <w:r>
        <w:rPr>
          <w:rFonts w:hint="cs"/>
          <w:rtl/>
        </w:rPr>
        <w:t>הניתנת לו</w:t>
      </w:r>
      <w:r>
        <w:rPr>
          <w:rtl/>
        </w:rPr>
        <w:t xml:space="preserve"> </w:t>
      </w:r>
      <w:bookmarkStart w:id="3940" w:name="_ETM_Q11_410469"/>
      <w:bookmarkEnd w:id="3940"/>
      <w:r>
        <w:rPr>
          <w:rtl/>
        </w:rPr>
        <w:t xml:space="preserve">על </w:t>
      </w:r>
      <w:bookmarkStart w:id="3941" w:name="_ETM_Q11_410784"/>
      <w:bookmarkEnd w:id="3941"/>
      <w:r>
        <w:rPr>
          <w:rtl/>
        </w:rPr>
        <w:t xml:space="preserve">מנת </w:t>
      </w:r>
      <w:bookmarkStart w:id="3942" w:name="_ETM_Q11_411099"/>
      <w:bookmarkEnd w:id="3942"/>
      <w:r>
        <w:rPr>
          <w:rFonts w:hint="cs"/>
          <w:rtl/>
        </w:rPr>
        <w:t>ללכוד</w:t>
      </w:r>
      <w:r>
        <w:rPr>
          <w:rtl/>
        </w:rPr>
        <w:t xml:space="preserve"> </w:t>
      </w:r>
      <w:bookmarkStart w:id="3943" w:name="_ETM_Q11_411549"/>
      <w:bookmarkEnd w:id="3943"/>
      <w:r>
        <w:rPr>
          <w:rtl/>
        </w:rPr>
        <w:t>ברשת</w:t>
      </w:r>
      <w:r>
        <w:rPr>
          <w:rFonts w:hint="cs"/>
          <w:rtl/>
        </w:rPr>
        <w:t>, תרתי משמע,</w:t>
      </w:r>
      <w:r>
        <w:rPr>
          <w:rtl/>
        </w:rPr>
        <w:t xml:space="preserve"> </w:t>
      </w:r>
      <w:bookmarkStart w:id="3944" w:name="_ETM_Q11_413790"/>
      <w:bookmarkEnd w:id="3944"/>
      <w:r>
        <w:rPr>
          <w:rtl/>
        </w:rPr>
        <w:t xml:space="preserve">את </w:t>
      </w:r>
      <w:bookmarkStart w:id="3945" w:name="_ETM_Q11_414029"/>
      <w:bookmarkEnd w:id="3945"/>
      <w:r>
        <w:rPr>
          <w:rtl/>
        </w:rPr>
        <w:t xml:space="preserve">רוב </w:t>
      </w:r>
      <w:bookmarkStart w:id="3946" w:name="_ETM_Q11_414269"/>
      <w:bookmarkEnd w:id="3946"/>
      <w:r>
        <w:rPr>
          <w:rFonts w:hint="cs"/>
          <w:rtl/>
        </w:rPr>
        <w:t>המסיתים</w:t>
      </w:r>
      <w:r>
        <w:rPr>
          <w:rtl/>
        </w:rPr>
        <w:t xml:space="preserve"> </w:t>
      </w:r>
      <w:bookmarkStart w:id="3947" w:name="_ETM_Q11_415169"/>
      <w:bookmarkEnd w:id="3947"/>
      <w:r>
        <w:rPr>
          <w:rtl/>
        </w:rPr>
        <w:t xml:space="preserve">ולא </w:t>
      </w:r>
      <w:bookmarkStart w:id="3948" w:name="_ETM_Q11_415469"/>
      <w:bookmarkEnd w:id="3948"/>
      <w:r>
        <w:rPr>
          <w:rtl/>
        </w:rPr>
        <w:t xml:space="preserve">רק </w:t>
      </w:r>
      <w:bookmarkStart w:id="3949" w:name="_ETM_Q11_415919"/>
      <w:bookmarkEnd w:id="3949"/>
      <w:r>
        <w:rPr>
          <w:rtl/>
        </w:rPr>
        <w:t xml:space="preserve">מקצתם </w:t>
      </w:r>
      <w:bookmarkStart w:id="3950" w:name="_ETM_Q11_417029"/>
      <w:bookmarkEnd w:id="3950"/>
      <w:r>
        <w:rPr>
          <w:rtl/>
        </w:rPr>
        <w:t xml:space="preserve">או </w:t>
      </w:r>
      <w:bookmarkStart w:id="3951" w:name="_ETM_Q11_417180"/>
      <w:bookmarkEnd w:id="3951"/>
      <w:r>
        <w:rPr>
          <w:rtl/>
        </w:rPr>
        <w:t>חלקם</w:t>
      </w:r>
      <w:r>
        <w:rPr>
          <w:rFonts w:hint="cs"/>
          <w:rtl/>
        </w:rPr>
        <w:t>.</w:t>
      </w:r>
      <w:bookmarkStart w:id="3952" w:name="_ETM_Q11_419758"/>
      <w:bookmarkStart w:id="3953" w:name="_ETM_Q11_419830"/>
      <w:bookmarkStart w:id="3954" w:name="_ETM_Q11_419918"/>
      <w:bookmarkStart w:id="3955" w:name="_ETM_Q11_419989"/>
      <w:bookmarkStart w:id="3956" w:name="_ETM_Q11_418770"/>
      <w:bookmarkEnd w:id="3952"/>
      <w:bookmarkEnd w:id="3953"/>
      <w:bookmarkEnd w:id="3954"/>
      <w:bookmarkEnd w:id="3955"/>
      <w:bookmarkEnd w:id="3956"/>
      <w:r>
        <w:rPr>
          <w:rFonts w:hint="cs"/>
          <w:rtl/>
        </w:rPr>
        <w:t xml:space="preserve"> </w:t>
      </w:r>
      <w:r>
        <w:rPr>
          <w:rtl/>
        </w:rPr>
        <w:t xml:space="preserve">במובן </w:t>
      </w:r>
      <w:bookmarkStart w:id="3957" w:name="_ETM_Q11_419340"/>
      <w:bookmarkEnd w:id="3957"/>
      <w:r>
        <w:rPr>
          <w:rtl/>
        </w:rPr>
        <w:t xml:space="preserve">הזה </w:t>
      </w:r>
      <w:bookmarkStart w:id="3958" w:name="_ETM_Q11_420489"/>
      <w:bookmarkEnd w:id="3958"/>
      <w:r>
        <w:rPr>
          <w:rtl/>
        </w:rPr>
        <w:t xml:space="preserve">הצעת </w:t>
      </w:r>
      <w:bookmarkStart w:id="3959" w:name="_ETM_Q11_421090"/>
      <w:bookmarkEnd w:id="3959"/>
      <w:r>
        <w:rPr>
          <w:rtl/>
        </w:rPr>
        <w:t xml:space="preserve">החוק </w:t>
      </w:r>
      <w:bookmarkStart w:id="3960" w:name="_ETM_Q11_421419"/>
      <w:bookmarkEnd w:id="3960"/>
      <w:r>
        <w:rPr>
          <w:rtl/>
        </w:rPr>
        <w:t xml:space="preserve">היא </w:t>
      </w:r>
      <w:bookmarkStart w:id="3961" w:name="_ETM_Q11_421510"/>
      <w:bookmarkEnd w:id="3961"/>
      <w:r>
        <w:rPr>
          <w:rtl/>
        </w:rPr>
        <w:t>חשובה</w:t>
      </w:r>
      <w:r>
        <w:rPr>
          <w:rFonts w:hint="cs"/>
          <w:rtl/>
        </w:rPr>
        <w:t>,</w:t>
      </w:r>
      <w:r>
        <w:rPr>
          <w:rtl/>
        </w:rPr>
        <w:t xml:space="preserve"> </w:t>
      </w:r>
      <w:bookmarkStart w:id="3962" w:name="_ETM_Q11_422739"/>
      <w:bookmarkEnd w:id="3962"/>
      <w:r>
        <w:rPr>
          <w:rtl/>
        </w:rPr>
        <w:t xml:space="preserve">כי </w:t>
      </w:r>
      <w:bookmarkStart w:id="3963" w:name="_ETM_Q11_422919"/>
      <w:bookmarkEnd w:id="3963"/>
      <w:r>
        <w:rPr>
          <w:rtl/>
        </w:rPr>
        <w:t xml:space="preserve">מטרתה </w:t>
      </w:r>
      <w:bookmarkStart w:id="3964" w:name="_ETM_Q11_423549"/>
      <w:bookmarkEnd w:id="3964"/>
      <w:r>
        <w:rPr>
          <w:rtl/>
        </w:rPr>
        <w:t xml:space="preserve">לדייק </w:t>
      </w:r>
      <w:bookmarkStart w:id="3965" w:name="_ETM_Q11_424599"/>
      <w:bookmarkEnd w:id="3965"/>
      <w:r>
        <w:rPr>
          <w:rtl/>
        </w:rPr>
        <w:t xml:space="preserve">את </w:t>
      </w:r>
      <w:bookmarkStart w:id="3966" w:name="_ETM_Q11_424810"/>
      <w:bookmarkEnd w:id="3966"/>
      <w:r>
        <w:rPr>
          <w:rtl/>
        </w:rPr>
        <w:t xml:space="preserve">חוק </w:t>
      </w:r>
      <w:bookmarkStart w:id="3967" w:name="_ETM_Q11_425079"/>
      <w:bookmarkEnd w:id="3967"/>
      <w:r>
        <w:rPr>
          <w:rtl/>
        </w:rPr>
        <w:t xml:space="preserve">המאבק </w:t>
      </w:r>
      <w:bookmarkStart w:id="3968" w:name="_ETM_Q11_425650"/>
      <w:bookmarkEnd w:id="3968"/>
      <w:r>
        <w:rPr>
          <w:rtl/>
        </w:rPr>
        <w:t>בטרור</w:t>
      </w:r>
      <w:r>
        <w:rPr>
          <w:rFonts w:hint="cs"/>
          <w:rtl/>
        </w:rPr>
        <w:t xml:space="preserve"> באופן</w:t>
      </w:r>
      <w:r>
        <w:rPr>
          <w:rtl/>
        </w:rPr>
        <w:t xml:space="preserve"> </w:t>
      </w:r>
      <w:bookmarkStart w:id="3969" w:name="_ETM_Q11_427390"/>
      <w:bookmarkEnd w:id="3969"/>
      <w:r>
        <w:rPr>
          <w:rtl/>
        </w:rPr>
        <w:t xml:space="preserve">שייתן </w:t>
      </w:r>
      <w:bookmarkStart w:id="3970" w:name="_ETM_Q11_427930"/>
      <w:bookmarkEnd w:id="3970"/>
      <w:r>
        <w:rPr>
          <w:rtl/>
        </w:rPr>
        <w:t xml:space="preserve">כלים </w:t>
      </w:r>
      <w:bookmarkStart w:id="3971" w:name="_ETM_Q11_428379"/>
      <w:bookmarkEnd w:id="3971"/>
      <w:r>
        <w:rPr>
          <w:rFonts w:hint="cs"/>
          <w:rtl/>
        </w:rPr>
        <w:t>נוספים</w:t>
      </w:r>
      <w:r>
        <w:rPr>
          <w:rtl/>
        </w:rPr>
        <w:t xml:space="preserve"> </w:t>
      </w:r>
      <w:bookmarkStart w:id="3972" w:name="_ETM_Q11_429569"/>
      <w:bookmarkEnd w:id="3972"/>
      <w:r>
        <w:rPr>
          <w:rtl/>
        </w:rPr>
        <w:t xml:space="preserve">לצוות </w:t>
      </w:r>
      <w:bookmarkStart w:id="3973" w:name="_ETM_Q11_430470"/>
      <w:bookmarkEnd w:id="3973"/>
      <w:r>
        <w:rPr>
          <w:rtl/>
        </w:rPr>
        <w:t>ההסתות</w:t>
      </w:r>
      <w:r>
        <w:rPr>
          <w:rFonts w:hint="cs"/>
          <w:rtl/>
        </w:rPr>
        <w:t>.</w:t>
      </w:r>
      <w:r>
        <w:rPr>
          <w:rtl/>
        </w:rPr>
        <w:t xml:space="preserve"> </w:t>
      </w:r>
      <w:bookmarkStart w:id="3974" w:name="_ETM_Q11_432430"/>
      <w:bookmarkEnd w:id="3974"/>
    </w:p>
    <w:p w:rsidR="00DF381B" w:rsidRDefault="00DF381B" w:rsidP="0003723E">
      <w:pPr>
        <w:rPr>
          <w:rtl/>
        </w:rPr>
      </w:pPr>
    </w:p>
    <w:p w:rsidR="00DF381B" w:rsidRDefault="00DF381B" w:rsidP="0003723E">
      <w:pPr>
        <w:rPr>
          <w:rtl/>
        </w:rPr>
      </w:pPr>
      <w:r>
        <w:rPr>
          <w:rtl/>
        </w:rPr>
        <w:t>רבותיי</w:t>
      </w:r>
      <w:r>
        <w:rPr>
          <w:rFonts w:hint="cs"/>
          <w:rtl/>
        </w:rPr>
        <w:t>,</w:t>
      </w:r>
      <w:r>
        <w:rPr>
          <w:rtl/>
        </w:rPr>
        <w:t xml:space="preserve"> </w:t>
      </w:r>
      <w:bookmarkStart w:id="3975" w:name="_ETM_Q11_433180"/>
      <w:bookmarkEnd w:id="3975"/>
      <w:r>
        <w:rPr>
          <w:rtl/>
        </w:rPr>
        <w:t xml:space="preserve">הממשלה </w:t>
      </w:r>
      <w:bookmarkStart w:id="3976" w:name="_ETM_Q11_433840"/>
      <w:bookmarkEnd w:id="3976"/>
      <w:r>
        <w:rPr>
          <w:rtl/>
        </w:rPr>
        <w:t xml:space="preserve">תומכת </w:t>
      </w:r>
      <w:bookmarkStart w:id="3977" w:name="_ETM_Q11_434379"/>
      <w:bookmarkEnd w:id="3977"/>
      <w:r>
        <w:rPr>
          <w:rtl/>
        </w:rPr>
        <w:t xml:space="preserve">בהצעת </w:t>
      </w:r>
      <w:bookmarkStart w:id="3978" w:name="_ETM_Q11_434980"/>
      <w:bookmarkEnd w:id="3978"/>
      <w:r>
        <w:rPr>
          <w:rtl/>
        </w:rPr>
        <w:t xml:space="preserve">החוק </w:t>
      </w:r>
      <w:bookmarkStart w:id="3979" w:name="_ETM_Q11_435880"/>
      <w:bookmarkEnd w:id="3979"/>
      <w:r>
        <w:rPr>
          <w:rtl/>
        </w:rPr>
        <w:t>בסייגים</w:t>
      </w:r>
      <w:r>
        <w:rPr>
          <w:rFonts w:hint="cs"/>
          <w:rtl/>
        </w:rPr>
        <w:t>.</w:t>
      </w:r>
      <w:r>
        <w:rPr>
          <w:rtl/>
        </w:rPr>
        <w:t xml:space="preserve"> </w:t>
      </w:r>
      <w:bookmarkStart w:id="3980" w:name="_ETM_Q11_437389"/>
      <w:bookmarkEnd w:id="3980"/>
      <w:r>
        <w:rPr>
          <w:rtl/>
        </w:rPr>
        <w:t xml:space="preserve">תודה </w:t>
      </w:r>
      <w:bookmarkStart w:id="3981" w:name="_ETM_Q11_437629"/>
      <w:bookmarkEnd w:id="3981"/>
      <w:r>
        <w:rPr>
          <w:rtl/>
        </w:rPr>
        <w:t>רבה</w:t>
      </w:r>
      <w:r>
        <w:rPr>
          <w:rFonts w:hint="cs"/>
          <w:rtl/>
        </w:rPr>
        <w:t>.</w:t>
      </w:r>
    </w:p>
    <w:p w:rsidR="00DF381B" w:rsidRDefault="00DF381B" w:rsidP="0003723E">
      <w:pPr>
        <w:rPr>
          <w:rtl/>
        </w:rPr>
      </w:pPr>
      <w:bookmarkStart w:id="3982" w:name="_ETM_Q11_440495"/>
      <w:bookmarkStart w:id="3983" w:name="_ETM_Q11_440563"/>
      <w:bookmarkEnd w:id="3982"/>
      <w:bookmarkEnd w:id="3983"/>
    </w:p>
    <w:p w:rsidR="00DF381B" w:rsidRDefault="00DF381B" w:rsidP="0003723E">
      <w:pPr>
        <w:pStyle w:val="af6"/>
        <w:keepNext/>
        <w:rPr>
          <w:rtl/>
        </w:rPr>
      </w:pPr>
      <w:r w:rsidRPr="00D019E2">
        <w:rPr>
          <w:rStyle w:val="TagStyle"/>
          <w:rtl/>
        </w:rPr>
        <w:t xml:space="preserve"> &lt;&lt; יור &gt;&gt;</w:t>
      </w:r>
      <w:r w:rsidRPr="00D56A29">
        <w:rPr>
          <w:rStyle w:val="TagStyle"/>
          <w:rtl/>
        </w:rPr>
        <w:t xml:space="preserve"> </w:t>
      </w:r>
      <w:r>
        <w:rPr>
          <w:rtl/>
        </w:rPr>
        <w:t>היו"ר ארז מלול:</w:t>
      </w:r>
      <w:r w:rsidRPr="00D56A29">
        <w:rPr>
          <w:rStyle w:val="TagStyle"/>
          <w:rtl/>
        </w:rPr>
        <w:t xml:space="preserve"> </w:t>
      </w:r>
      <w:r w:rsidRPr="00D019E2">
        <w:rPr>
          <w:rStyle w:val="TagStyle"/>
          <w:rtl/>
        </w:rPr>
        <w:t>&lt;&lt; יור &gt;&gt;</w:t>
      </w:r>
      <w:r>
        <w:rPr>
          <w:rtl/>
        </w:rPr>
        <w:t xml:space="preserve"> </w:t>
      </w:r>
    </w:p>
    <w:p w:rsidR="00DF381B" w:rsidRDefault="00DF381B" w:rsidP="00B15250">
      <w:pPr>
        <w:rPr>
          <w:rtl/>
        </w:rPr>
      </w:pPr>
    </w:p>
    <w:p w:rsidR="00DF381B" w:rsidRDefault="00DF381B" w:rsidP="0003723E">
      <w:pPr>
        <w:rPr>
          <w:rtl/>
        </w:rPr>
      </w:pPr>
      <w:bookmarkStart w:id="3984" w:name="_ETM_Q11_441170"/>
      <w:bookmarkStart w:id="3985" w:name="_ETM_Q11_439580"/>
      <w:bookmarkStart w:id="3986" w:name="_ETM_Q11_440860"/>
      <w:bookmarkEnd w:id="3984"/>
      <w:bookmarkEnd w:id="3985"/>
      <w:bookmarkEnd w:id="3986"/>
      <w:r>
        <w:rPr>
          <w:rtl/>
        </w:rPr>
        <w:t xml:space="preserve">תודה </w:t>
      </w:r>
      <w:bookmarkStart w:id="3987" w:name="_ETM_Q11_441130"/>
      <w:bookmarkEnd w:id="3987"/>
      <w:r>
        <w:rPr>
          <w:rtl/>
        </w:rPr>
        <w:t xml:space="preserve">רבה </w:t>
      </w:r>
      <w:bookmarkStart w:id="3988" w:name="_ETM_Q11_441400"/>
      <w:bookmarkEnd w:id="3988"/>
      <w:r>
        <w:rPr>
          <w:rtl/>
        </w:rPr>
        <w:t xml:space="preserve">לכבוד </w:t>
      </w:r>
      <w:bookmarkStart w:id="3989" w:name="_ETM_Q11_441820"/>
      <w:bookmarkEnd w:id="3989"/>
      <w:r>
        <w:rPr>
          <w:rtl/>
        </w:rPr>
        <w:t>השר</w:t>
      </w:r>
      <w:r>
        <w:rPr>
          <w:rFonts w:hint="cs"/>
          <w:rtl/>
        </w:rPr>
        <w:t>.</w:t>
      </w:r>
      <w:r>
        <w:rPr>
          <w:rtl/>
        </w:rPr>
        <w:t xml:space="preserve"> </w:t>
      </w:r>
      <w:bookmarkStart w:id="3990" w:name="_ETM_Q11_442699"/>
      <w:bookmarkEnd w:id="3990"/>
    </w:p>
    <w:p w:rsidR="00DF381B" w:rsidRDefault="00DF381B" w:rsidP="0003723E">
      <w:pPr>
        <w:rPr>
          <w:rtl/>
        </w:rPr>
      </w:pPr>
    </w:p>
    <w:p w:rsidR="00DF381B" w:rsidRDefault="00DF381B" w:rsidP="006478E2">
      <w:pPr>
        <w:rPr>
          <w:rtl/>
        </w:rPr>
      </w:pPr>
      <w:r>
        <w:rPr>
          <w:rtl/>
        </w:rPr>
        <w:t xml:space="preserve">חבריי </w:t>
      </w:r>
      <w:bookmarkStart w:id="3991" w:name="_ETM_Q11_443270"/>
      <w:bookmarkEnd w:id="3991"/>
      <w:r>
        <w:rPr>
          <w:rtl/>
        </w:rPr>
        <w:t xml:space="preserve">חברי </w:t>
      </w:r>
      <w:bookmarkStart w:id="3992" w:name="_ETM_Q11_443570"/>
      <w:bookmarkEnd w:id="3992"/>
      <w:r>
        <w:rPr>
          <w:rtl/>
        </w:rPr>
        <w:t>הכנסת</w:t>
      </w:r>
      <w:r>
        <w:rPr>
          <w:rFonts w:hint="cs"/>
          <w:rtl/>
        </w:rPr>
        <w:t>,</w:t>
      </w:r>
      <w:r>
        <w:rPr>
          <w:rtl/>
        </w:rPr>
        <w:t xml:space="preserve"> </w:t>
      </w:r>
      <w:bookmarkStart w:id="3993" w:name="_ETM_Q11_444529"/>
      <w:bookmarkEnd w:id="3993"/>
      <w:r>
        <w:rPr>
          <w:rtl/>
        </w:rPr>
        <w:t xml:space="preserve">אנו </w:t>
      </w:r>
      <w:bookmarkStart w:id="3994" w:name="_ETM_Q11_444889"/>
      <w:bookmarkEnd w:id="3994"/>
      <w:r>
        <w:rPr>
          <w:rtl/>
        </w:rPr>
        <w:t xml:space="preserve">עוברים </w:t>
      </w:r>
      <w:bookmarkStart w:id="3995" w:name="_ETM_Q11_445220"/>
      <w:bookmarkEnd w:id="3995"/>
      <w:r>
        <w:rPr>
          <w:rtl/>
        </w:rPr>
        <w:t xml:space="preserve">להצבעה </w:t>
      </w:r>
      <w:bookmarkStart w:id="3996" w:name="_ETM_Q11_445639"/>
      <w:bookmarkEnd w:id="3996"/>
      <w:r>
        <w:rPr>
          <w:rtl/>
        </w:rPr>
        <w:t xml:space="preserve">על </w:t>
      </w:r>
      <w:bookmarkStart w:id="3997" w:name="_ETM_Q11_445729"/>
      <w:bookmarkEnd w:id="3997"/>
      <w:r>
        <w:rPr>
          <w:rtl/>
        </w:rPr>
        <w:t xml:space="preserve">הצעת </w:t>
      </w:r>
      <w:bookmarkStart w:id="3998" w:name="_ETM_Q11_446060"/>
      <w:bookmarkEnd w:id="3998"/>
      <w:r>
        <w:rPr>
          <w:rtl/>
        </w:rPr>
        <w:t xml:space="preserve">חוק </w:t>
      </w:r>
      <w:bookmarkStart w:id="3999" w:name="_ETM_Q11_446300"/>
      <w:bookmarkEnd w:id="3999"/>
      <w:r>
        <w:rPr>
          <w:rtl/>
        </w:rPr>
        <w:t xml:space="preserve">המאבק </w:t>
      </w:r>
      <w:bookmarkStart w:id="4000" w:name="_ETM_Q11_446690"/>
      <w:bookmarkEnd w:id="4000"/>
      <w:r>
        <w:rPr>
          <w:rtl/>
        </w:rPr>
        <w:t xml:space="preserve">בטרור </w:t>
      </w:r>
      <w:bookmarkStart w:id="4001" w:name="_ETM_Q11_447620"/>
      <w:bookmarkEnd w:id="4001"/>
      <w:r>
        <w:rPr>
          <w:rFonts w:hint="cs"/>
          <w:rtl/>
        </w:rPr>
        <w:t>(</w:t>
      </w:r>
      <w:r>
        <w:rPr>
          <w:rtl/>
        </w:rPr>
        <w:t xml:space="preserve">תיקון </w:t>
      </w:r>
      <w:bookmarkStart w:id="4002" w:name="_ETM_Q11_448310"/>
      <w:bookmarkEnd w:id="4002"/>
      <w:r>
        <w:rPr>
          <w:rFonts w:hint="cs"/>
          <w:rtl/>
        </w:rPr>
        <w:t>– עבירת</w:t>
      </w:r>
      <w:r>
        <w:rPr>
          <w:rtl/>
        </w:rPr>
        <w:t xml:space="preserve"> </w:t>
      </w:r>
      <w:bookmarkStart w:id="4003" w:name="_ETM_Q11_448850"/>
      <w:bookmarkEnd w:id="4003"/>
      <w:r>
        <w:rPr>
          <w:rtl/>
        </w:rPr>
        <w:t xml:space="preserve">הזדהות </w:t>
      </w:r>
      <w:bookmarkStart w:id="4004" w:name="_ETM_Q11_449300"/>
      <w:bookmarkEnd w:id="4004"/>
      <w:r>
        <w:rPr>
          <w:rtl/>
        </w:rPr>
        <w:t xml:space="preserve">עם </w:t>
      </w:r>
      <w:bookmarkStart w:id="4005" w:name="_ETM_Q11_449389"/>
      <w:bookmarkEnd w:id="4005"/>
      <w:r>
        <w:rPr>
          <w:rtl/>
        </w:rPr>
        <w:t xml:space="preserve">ארגון </w:t>
      </w:r>
      <w:bookmarkStart w:id="4006" w:name="_ETM_Q11_449720"/>
      <w:bookmarkEnd w:id="4006"/>
      <w:r>
        <w:rPr>
          <w:rtl/>
        </w:rPr>
        <w:t xml:space="preserve">טרור </w:t>
      </w:r>
      <w:bookmarkStart w:id="4007" w:name="_ETM_Q11_450050"/>
      <w:bookmarkEnd w:id="4007"/>
      <w:r>
        <w:rPr>
          <w:rFonts w:hint="cs"/>
          <w:rtl/>
        </w:rPr>
        <w:t>ו</w:t>
      </w:r>
      <w:r>
        <w:rPr>
          <w:rtl/>
        </w:rPr>
        <w:t xml:space="preserve">פיצוי </w:t>
      </w:r>
      <w:bookmarkStart w:id="4008" w:name="_ETM_Q11_450410"/>
      <w:bookmarkEnd w:id="4008"/>
      <w:r>
        <w:rPr>
          <w:rtl/>
        </w:rPr>
        <w:t xml:space="preserve">בגין </w:t>
      </w:r>
      <w:bookmarkStart w:id="4009" w:name="_ETM_Q11_450740"/>
      <w:bookmarkEnd w:id="4009"/>
      <w:r>
        <w:rPr>
          <w:rtl/>
        </w:rPr>
        <w:t xml:space="preserve">פרסום </w:t>
      </w:r>
      <w:bookmarkStart w:id="4010" w:name="_ETM_Q11_451660"/>
      <w:bookmarkEnd w:id="4010"/>
      <w:r>
        <w:rPr>
          <w:rtl/>
        </w:rPr>
        <w:t xml:space="preserve">דברי </w:t>
      </w:r>
      <w:bookmarkStart w:id="4011" w:name="_ETM_Q11_452020"/>
      <w:bookmarkEnd w:id="4011"/>
      <w:r>
        <w:rPr>
          <w:rtl/>
        </w:rPr>
        <w:t xml:space="preserve">הסתה </w:t>
      </w:r>
      <w:bookmarkStart w:id="4012" w:name="_ETM_Q11_452379"/>
      <w:bookmarkEnd w:id="4012"/>
      <w:r>
        <w:rPr>
          <w:rtl/>
        </w:rPr>
        <w:t>לטרור</w:t>
      </w:r>
      <w:r>
        <w:rPr>
          <w:rFonts w:hint="cs"/>
          <w:rtl/>
        </w:rPr>
        <w:t>),</w:t>
      </w:r>
      <w:r>
        <w:rPr>
          <w:rtl/>
        </w:rPr>
        <w:t xml:space="preserve"> </w:t>
      </w:r>
      <w:bookmarkStart w:id="4013" w:name="_ETM_Q11_453069"/>
      <w:bookmarkEnd w:id="4013"/>
      <w:r>
        <w:rPr>
          <w:rtl/>
        </w:rPr>
        <w:t>התש</w:t>
      </w:r>
      <w:r>
        <w:rPr>
          <w:rFonts w:hint="cs"/>
          <w:rtl/>
        </w:rPr>
        <w:t>פ</w:t>
      </w:r>
      <w:r>
        <w:rPr>
          <w:rtl/>
        </w:rPr>
        <w:t>"ד</w:t>
      </w:r>
      <w:r>
        <w:rPr>
          <w:rFonts w:hint="cs"/>
          <w:rtl/>
        </w:rPr>
        <w:t>–</w:t>
      </w:r>
      <w:bookmarkStart w:id="4014" w:name="_ETM_Q11_453759"/>
      <w:bookmarkEnd w:id="4014"/>
      <w:r>
        <w:rPr>
          <w:rtl/>
        </w:rPr>
        <w:t>2023</w:t>
      </w:r>
      <w:r>
        <w:rPr>
          <w:rFonts w:hint="cs"/>
          <w:rtl/>
        </w:rPr>
        <w:t>.</w:t>
      </w:r>
      <w:r>
        <w:rPr>
          <w:rtl/>
        </w:rPr>
        <w:t xml:space="preserve"> </w:t>
      </w:r>
      <w:bookmarkStart w:id="4015" w:name="_ETM_Q11_456169"/>
      <w:bookmarkEnd w:id="4015"/>
      <w:r>
        <w:rPr>
          <w:rtl/>
        </w:rPr>
        <w:t xml:space="preserve">נא </w:t>
      </w:r>
      <w:bookmarkStart w:id="4016" w:name="_ETM_Q11_456349"/>
      <w:bookmarkEnd w:id="4016"/>
      <w:r>
        <w:rPr>
          <w:rtl/>
        </w:rPr>
        <w:t>לשבת</w:t>
      </w:r>
      <w:r>
        <w:rPr>
          <w:rFonts w:hint="cs"/>
          <w:rtl/>
        </w:rPr>
        <w:t>,</w:t>
      </w:r>
      <w:r>
        <w:rPr>
          <w:rtl/>
        </w:rPr>
        <w:t xml:space="preserve"> </w:t>
      </w:r>
      <w:bookmarkStart w:id="4017" w:name="_ETM_Q11_456919"/>
      <w:bookmarkEnd w:id="4017"/>
      <w:r>
        <w:rPr>
          <w:rtl/>
        </w:rPr>
        <w:t>בבקשה</w:t>
      </w:r>
      <w:r>
        <w:rPr>
          <w:rFonts w:hint="cs"/>
          <w:rtl/>
        </w:rPr>
        <w:t>.</w:t>
      </w:r>
      <w:r>
        <w:rPr>
          <w:rtl/>
        </w:rPr>
        <w:t xml:space="preserve"> </w:t>
      </w:r>
      <w:bookmarkStart w:id="4018" w:name="_ETM_Q11_458189"/>
      <w:bookmarkEnd w:id="4018"/>
      <w:r>
        <w:rPr>
          <w:rtl/>
        </w:rPr>
        <w:t>הצבעה</w:t>
      </w:r>
      <w:r>
        <w:rPr>
          <w:rFonts w:hint="cs"/>
          <w:rtl/>
        </w:rPr>
        <w:t>.</w:t>
      </w:r>
    </w:p>
    <w:p w:rsidR="00DF381B" w:rsidRDefault="00DF381B" w:rsidP="0003723E">
      <w:pPr>
        <w:rPr>
          <w:rtl/>
        </w:rPr>
      </w:pPr>
    </w:p>
    <w:p w:rsidR="00DF381B" w:rsidRDefault="00DF381B" w:rsidP="0003723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DF381B" w:rsidRDefault="00DF381B" w:rsidP="0003723E">
      <w:pPr>
        <w:pStyle w:val="--"/>
        <w:keepNext/>
        <w:rPr>
          <w:rtl/>
          <w:lang w:eastAsia="he-IL"/>
        </w:rPr>
      </w:pPr>
    </w:p>
    <w:p w:rsidR="00DF381B" w:rsidRDefault="00DF381B" w:rsidP="0003723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27</w:t>
      </w:r>
    </w:p>
    <w:p w:rsidR="00DF381B" w:rsidRDefault="00DF381B" w:rsidP="0003723E">
      <w:pPr>
        <w:pStyle w:val="--"/>
        <w:keepNext/>
        <w:rPr>
          <w:rtl/>
          <w:lang w:eastAsia="he-IL"/>
        </w:rPr>
      </w:pPr>
      <w:r>
        <w:rPr>
          <w:rFonts w:hint="eastAsia"/>
          <w:rtl/>
          <w:lang w:eastAsia="he-IL"/>
        </w:rPr>
        <w:t>נגד</w:t>
      </w:r>
      <w:r>
        <w:rPr>
          <w:rtl/>
          <w:lang w:eastAsia="he-IL"/>
        </w:rPr>
        <w:t xml:space="preserve"> – </w:t>
      </w:r>
      <w:r>
        <w:rPr>
          <w:rFonts w:hint="cs"/>
          <w:rtl/>
          <w:lang w:eastAsia="he-IL"/>
        </w:rPr>
        <w:t>6</w:t>
      </w:r>
    </w:p>
    <w:p w:rsidR="00DF381B" w:rsidRDefault="00DF381B" w:rsidP="0003723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F381B" w:rsidRDefault="00DF381B" w:rsidP="006478E2">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המאבק בטרור (תיקון </w:t>
      </w:r>
      <w:r>
        <w:rPr>
          <w:rtl/>
          <w:lang w:eastAsia="he-IL"/>
        </w:rPr>
        <w:t>–</w:t>
      </w:r>
      <w:r>
        <w:rPr>
          <w:rFonts w:hint="cs"/>
          <w:rtl/>
          <w:lang w:eastAsia="he-IL"/>
        </w:rPr>
        <w:t xml:space="preserve"> עבירת הזדהות עם ארגון טרור ופיצוי בגין פרסום דברי הסתה לטרור), התשפ"ד</w:t>
      </w:r>
      <w:r>
        <w:rPr>
          <w:rFonts w:hint="eastAsia"/>
          <w:rtl/>
          <w:lang w:eastAsia="he-IL"/>
        </w:rPr>
        <w:t>–</w:t>
      </w:r>
      <w:r>
        <w:rPr>
          <w:rFonts w:hint="cs"/>
          <w:rtl/>
          <w:lang w:eastAsia="he-IL"/>
        </w:rPr>
        <w:t>2023, לוועדת החוץ והביטחון נתקבלה.</w:t>
      </w:r>
    </w:p>
    <w:p w:rsidR="00DF381B" w:rsidRDefault="00DF381B" w:rsidP="0003723E">
      <w:pPr>
        <w:rPr>
          <w:rtl/>
        </w:rPr>
      </w:pPr>
    </w:p>
    <w:p w:rsidR="00DF381B" w:rsidRDefault="00DF381B" w:rsidP="0003723E">
      <w:pPr>
        <w:pStyle w:val="af6"/>
        <w:keepNext/>
        <w:rPr>
          <w:rtl/>
        </w:rPr>
      </w:pPr>
      <w:r w:rsidRPr="00D019E2">
        <w:rPr>
          <w:rStyle w:val="TagStyle"/>
          <w:rtl/>
        </w:rPr>
        <w:t xml:space="preserve"> &lt;&lt; יור &gt;&gt;</w:t>
      </w:r>
      <w:r w:rsidRPr="00D56A29">
        <w:rPr>
          <w:rStyle w:val="TagStyle"/>
          <w:rtl/>
        </w:rPr>
        <w:t xml:space="preserve"> </w:t>
      </w:r>
      <w:r>
        <w:rPr>
          <w:rtl/>
        </w:rPr>
        <w:t>היו"ר ארז מלול:</w:t>
      </w:r>
      <w:r w:rsidRPr="00D56A29">
        <w:rPr>
          <w:rStyle w:val="TagStyle"/>
          <w:rtl/>
        </w:rPr>
        <w:t xml:space="preserve"> </w:t>
      </w:r>
      <w:r w:rsidRPr="00D019E2">
        <w:rPr>
          <w:rStyle w:val="TagStyle"/>
          <w:rtl/>
        </w:rPr>
        <w:t>&lt;&lt; יור &gt;&gt;</w:t>
      </w:r>
      <w:r>
        <w:rPr>
          <w:rtl/>
        </w:rPr>
        <w:t xml:space="preserve"> </w:t>
      </w:r>
    </w:p>
    <w:p w:rsidR="00DF381B" w:rsidRDefault="00DF381B" w:rsidP="00B15250">
      <w:pPr>
        <w:rPr>
          <w:rtl/>
        </w:rPr>
      </w:pPr>
    </w:p>
    <w:p w:rsidR="00DF381B" w:rsidRDefault="00DF381B" w:rsidP="0003723E">
      <w:pPr>
        <w:rPr>
          <w:rtl/>
        </w:rPr>
      </w:pPr>
      <w:bookmarkStart w:id="4019" w:name="_ETM_Q11_471830"/>
      <w:bookmarkEnd w:id="4019"/>
      <w:r>
        <w:rPr>
          <w:rtl/>
        </w:rPr>
        <w:t xml:space="preserve">להלן </w:t>
      </w:r>
      <w:bookmarkStart w:id="4020" w:name="_ETM_Q11_472370"/>
      <w:bookmarkEnd w:id="4020"/>
      <w:r>
        <w:rPr>
          <w:rtl/>
        </w:rPr>
        <w:t xml:space="preserve">תוצאות </w:t>
      </w:r>
      <w:bookmarkStart w:id="4021" w:name="_ETM_Q11_472849"/>
      <w:bookmarkEnd w:id="4021"/>
      <w:r>
        <w:rPr>
          <w:rtl/>
        </w:rPr>
        <w:t>ההצבעה</w:t>
      </w:r>
      <w:r>
        <w:rPr>
          <w:rFonts w:hint="cs"/>
          <w:rtl/>
        </w:rPr>
        <w:t>:</w:t>
      </w:r>
      <w:r>
        <w:rPr>
          <w:rtl/>
        </w:rPr>
        <w:t xml:space="preserve"> </w:t>
      </w:r>
      <w:bookmarkStart w:id="4022" w:name="_ETM_Q11_473569"/>
      <w:bookmarkEnd w:id="4022"/>
      <w:r>
        <w:rPr>
          <w:rtl/>
        </w:rPr>
        <w:t xml:space="preserve">27 </w:t>
      </w:r>
      <w:bookmarkStart w:id="4023" w:name="_ETM_Q11_474409"/>
      <w:bookmarkEnd w:id="4023"/>
      <w:r>
        <w:rPr>
          <w:rtl/>
        </w:rPr>
        <w:t>בעד</w:t>
      </w:r>
      <w:r>
        <w:rPr>
          <w:rFonts w:hint="cs"/>
          <w:rtl/>
        </w:rPr>
        <w:t>,</w:t>
      </w:r>
      <w:r>
        <w:rPr>
          <w:rtl/>
        </w:rPr>
        <w:t xml:space="preserve"> </w:t>
      </w:r>
      <w:bookmarkStart w:id="4024" w:name="_ETM_Q11_475219"/>
      <w:bookmarkEnd w:id="4024"/>
      <w:r>
        <w:rPr>
          <w:rFonts w:hint="cs"/>
          <w:rtl/>
        </w:rPr>
        <w:t>שישה</w:t>
      </w:r>
      <w:r>
        <w:rPr>
          <w:rtl/>
        </w:rPr>
        <w:t xml:space="preserve"> </w:t>
      </w:r>
      <w:bookmarkStart w:id="4025" w:name="_ETM_Q11_475669"/>
      <w:bookmarkEnd w:id="4025"/>
      <w:r>
        <w:rPr>
          <w:rtl/>
        </w:rPr>
        <w:t>מתנגדים</w:t>
      </w:r>
      <w:r>
        <w:rPr>
          <w:rFonts w:hint="cs"/>
          <w:rtl/>
        </w:rPr>
        <w:t>.</w:t>
      </w:r>
      <w:r>
        <w:rPr>
          <w:rtl/>
        </w:rPr>
        <w:t xml:space="preserve"> </w:t>
      </w:r>
      <w:bookmarkStart w:id="4026" w:name="_ETM_Q11_476749"/>
      <w:bookmarkEnd w:id="4026"/>
      <w:r>
        <w:rPr>
          <w:rtl/>
        </w:rPr>
        <w:t xml:space="preserve">אני </w:t>
      </w:r>
      <w:bookmarkStart w:id="4027" w:name="_ETM_Q11_477020"/>
      <w:bookmarkEnd w:id="4027"/>
      <w:r>
        <w:rPr>
          <w:rtl/>
        </w:rPr>
        <w:t xml:space="preserve">קובע </w:t>
      </w:r>
      <w:bookmarkStart w:id="4028" w:name="_ETM_Q11_477349"/>
      <w:bookmarkEnd w:id="4028"/>
      <w:r>
        <w:rPr>
          <w:rtl/>
        </w:rPr>
        <w:t xml:space="preserve">כי </w:t>
      </w:r>
      <w:bookmarkStart w:id="4029" w:name="_ETM_Q11_477469"/>
      <w:bookmarkEnd w:id="4029"/>
      <w:r>
        <w:rPr>
          <w:rtl/>
        </w:rPr>
        <w:t xml:space="preserve">הצעת </w:t>
      </w:r>
      <w:bookmarkStart w:id="4030" w:name="_ETM_Q11_477830"/>
      <w:bookmarkEnd w:id="4030"/>
      <w:r>
        <w:rPr>
          <w:rtl/>
        </w:rPr>
        <w:t xml:space="preserve">חוק </w:t>
      </w:r>
      <w:bookmarkStart w:id="4031" w:name="_ETM_Q11_478039"/>
      <w:bookmarkEnd w:id="4031"/>
      <w:r>
        <w:rPr>
          <w:rtl/>
        </w:rPr>
        <w:t xml:space="preserve">המאבק </w:t>
      </w:r>
      <w:bookmarkStart w:id="4032" w:name="_ETM_Q11_478430"/>
      <w:bookmarkEnd w:id="4032"/>
      <w:r>
        <w:rPr>
          <w:rtl/>
        </w:rPr>
        <w:t xml:space="preserve">בטרור </w:t>
      </w:r>
      <w:bookmarkStart w:id="4033" w:name="_ETM_Q11_479360"/>
      <w:bookmarkEnd w:id="4033"/>
      <w:r>
        <w:rPr>
          <w:rFonts w:hint="cs"/>
          <w:rtl/>
        </w:rPr>
        <w:t>(</w:t>
      </w:r>
      <w:r>
        <w:rPr>
          <w:rtl/>
        </w:rPr>
        <w:t xml:space="preserve">תיקון </w:t>
      </w:r>
      <w:bookmarkStart w:id="4034" w:name="_ETM_Q11_479719"/>
      <w:bookmarkEnd w:id="4034"/>
      <w:r>
        <w:rPr>
          <w:rFonts w:hint="cs"/>
          <w:rtl/>
        </w:rPr>
        <w:t>– עבירת</w:t>
      </w:r>
      <w:r>
        <w:rPr>
          <w:rtl/>
        </w:rPr>
        <w:t xml:space="preserve"> </w:t>
      </w:r>
      <w:bookmarkStart w:id="4035" w:name="_ETM_Q11_480110"/>
      <w:bookmarkEnd w:id="4035"/>
      <w:r>
        <w:rPr>
          <w:rtl/>
        </w:rPr>
        <w:t xml:space="preserve">הזדהות </w:t>
      </w:r>
      <w:bookmarkStart w:id="4036" w:name="_ETM_Q11_480469"/>
      <w:bookmarkEnd w:id="4036"/>
      <w:r>
        <w:rPr>
          <w:rtl/>
        </w:rPr>
        <w:t xml:space="preserve">עם </w:t>
      </w:r>
      <w:bookmarkStart w:id="4037" w:name="_ETM_Q11_480559"/>
      <w:bookmarkEnd w:id="4037"/>
      <w:r>
        <w:rPr>
          <w:rtl/>
        </w:rPr>
        <w:t xml:space="preserve">ארגון </w:t>
      </w:r>
      <w:bookmarkStart w:id="4038" w:name="_ETM_Q11_480889"/>
      <w:bookmarkEnd w:id="4038"/>
      <w:r>
        <w:rPr>
          <w:rtl/>
        </w:rPr>
        <w:t xml:space="preserve">טרור </w:t>
      </w:r>
      <w:bookmarkStart w:id="4039" w:name="_ETM_Q11_481249"/>
      <w:bookmarkEnd w:id="4039"/>
      <w:r>
        <w:rPr>
          <w:rFonts w:hint="cs"/>
          <w:rtl/>
        </w:rPr>
        <w:t>ו</w:t>
      </w:r>
      <w:r>
        <w:rPr>
          <w:rtl/>
        </w:rPr>
        <w:t xml:space="preserve">פיצוי </w:t>
      </w:r>
      <w:bookmarkStart w:id="4040" w:name="_ETM_Q11_481639"/>
      <w:bookmarkEnd w:id="4040"/>
      <w:r>
        <w:rPr>
          <w:rtl/>
        </w:rPr>
        <w:t xml:space="preserve">בגין </w:t>
      </w:r>
      <w:bookmarkStart w:id="4041" w:name="_ETM_Q11_481909"/>
      <w:bookmarkEnd w:id="4041"/>
      <w:r>
        <w:rPr>
          <w:rtl/>
        </w:rPr>
        <w:t xml:space="preserve">פרסום </w:t>
      </w:r>
      <w:bookmarkStart w:id="4042" w:name="_ETM_Q11_482330"/>
      <w:bookmarkEnd w:id="4042"/>
      <w:r>
        <w:rPr>
          <w:rtl/>
        </w:rPr>
        <w:t xml:space="preserve">דברי </w:t>
      </w:r>
      <w:bookmarkStart w:id="4043" w:name="_ETM_Q11_480000"/>
      <w:bookmarkEnd w:id="4043"/>
      <w:r>
        <w:rPr>
          <w:rFonts w:hint="cs"/>
          <w:rtl/>
        </w:rPr>
        <w:t xml:space="preserve">הסתה לטרור), </w:t>
      </w:r>
      <w:proofErr w:type="spellStart"/>
      <w:r>
        <w:rPr>
          <w:rFonts w:hint="cs"/>
          <w:rtl/>
        </w:rPr>
        <w:t>התשע"ד</w:t>
      </w:r>
      <w:proofErr w:type="spellEnd"/>
      <w:r>
        <w:rPr>
          <w:rFonts w:hint="eastAsia"/>
        </w:rPr>
        <w:t>–</w:t>
      </w:r>
      <w:bookmarkStart w:id="4044" w:name="_ETM_Q11_484830"/>
      <w:bookmarkEnd w:id="4044"/>
      <w:r>
        <w:rPr>
          <w:rtl/>
        </w:rPr>
        <w:t>2023</w:t>
      </w:r>
      <w:r>
        <w:rPr>
          <w:rFonts w:hint="cs"/>
          <w:rtl/>
        </w:rPr>
        <w:t>,</w:t>
      </w:r>
      <w:r>
        <w:rPr>
          <w:rtl/>
        </w:rPr>
        <w:t xml:space="preserve"> </w:t>
      </w:r>
      <w:bookmarkStart w:id="4045" w:name="_ETM_Q11_485730"/>
      <w:bookmarkEnd w:id="4045"/>
      <w:r>
        <w:rPr>
          <w:rtl/>
        </w:rPr>
        <w:t xml:space="preserve">אושרה </w:t>
      </w:r>
      <w:bookmarkStart w:id="4046" w:name="_ETM_Q11_486060"/>
      <w:bookmarkEnd w:id="4046"/>
      <w:r>
        <w:rPr>
          <w:rtl/>
        </w:rPr>
        <w:t xml:space="preserve">בקריאה </w:t>
      </w:r>
      <w:bookmarkStart w:id="4047" w:name="_ETM_Q11_486450"/>
      <w:bookmarkEnd w:id="4047"/>
      <w:r>
        <w:rPr>
          <w:rtl/>
        </w:rPr>
        <w:t xml:space="preserve">טרומית </w:t>
      </w:r>
      <w:bookmarkStart w:id="4048" w:name="_ETM_Q11_487259"/>
      <w:bookmarkEnd w:id="4048"/>
      <w:r>
        <w:rPr>
          <w:rtl/>
        </w:rPr>
        <w:t xml:space="preserve">ותעבור </w:t>
      </w:r>
      <w:bookmarkStart w:id="4049" w:name="_ETM_Q11_488040"/>
      <w:bookmarkEnd w:id="4049"/>
      <w:r>
        <w:rPr>
          <w:rtl/>
        </w:rPr>
        <w:t xml:space="preserve">לוועדת </w:t>
      </w:r>
      <w:bookmarkStart w:id="4050" w:name="_ETM_Q11_488730"/>
      <w:bookmarkEnd w:id="4050"/>
      <w:r>
        <w:rPr>
          <w:rtl/>
        </w:rPr>
        <w:t xml:space="preserve">חוץ </w:t>
      </w:r>
      <w:bookmarkStart w:id="4051" w:name="_ETM_Q11_489029"/>
      <w:bookmarkEnd w:id="4051"/>
      <w:r>
        <w:rPr>
          <w:rtl/>
        </w:rPr>
        <w:t xml:space="preserve">וביטחון </w:t>
      </w:r>
      <w:bookmarkStart w:id="4052" w:name="_ETM_Q11_490110"/>
      <w:bookmarkEnd w:id="4052"/>
      <w:r>
        <w:rPr>
          <w:rtl/>
        </w:rPr>
        <w:t xml:space="preserve">לצורך הכנתה </w:t>
      </w:r>
      <w:bookmarkStart w:id="4053" w:name="_ETM_Q11_491580"/>
      <w:bookmarkEnd w:id="4053"/>
      <w:r>
        <w:rPr>
          <w:rtl/>
        </w:rPr>
        <w:t xml:space="preserve">לקריאה </w:t>
      </w:r>
      <w:bookmarkStart w:id="4054" w:name="_ETM_Q11_492089"/>
      <w:bookmarkEnd w:id="4054"/>
      <w:r>
        <w:rPr>
          <w:rtl/>
        </w:rPr>
        <w:t>ראשונה</w:t>
      </w:r>
      <w:r>
        <w:rPr>
          <w:rFonts w:hint="cs"/>
          <w:rtl/>
        </w:rPr>
        <w:t>.</w:t>
      </w:r>
    </w:p>
    <w:p w:rsidR="00DF381B" w:rsidRDefault="00DF381B" w:rsidP="0003723E">
      <w:pPr>
        <w:rPr>
          <w:rtl/>
        </w:rPr>
      </w:pPr>
    </w:p>
    <w:p w:rsidR="00DF381B" w:rsidRDefault="00DF381B" w:rsidP="0003723E">
      <w:pPr>
        <w:rPr>
          <w:rtl/>
        </w:rPr>
      </w:pPr>
    </w:p>
    <w:p w:rsidR="00DF381B" w:rsidRDefault="00DF381B" w:rsidP="0003723E">
      <w:pPr>
        <w:pStyle w:val="a6"/>
        <w:rPr>
          <w:rtl/>
        </w:rPr>
      </w:pPr>
      <w:bookmarkStart w:id="4055" w:name="_ETM_Q11_490769"/>
      <w:bookmarkStart w:id="4056" w:name="_ETM_Q11_490852"/>
      <w:bookmarkStart w:id="4057" w:name="ET_hatsach_642317_12"/>
      <w:bookmarkEnd w:id="4055"/>
      <w:bookmarkEnd w:id="4056"/>
      <w:r w:rsidRPr="00D019E2">
        <w:rPr>
          <w:rStyle w:val="TagStyle"/>
          <w:rtl/>
        </w:rPr>
        <w:t xml:space="preserve"> &lt;&lt; הצח &gt;&gt;</w:t>
      </w:r>
      <w:r w:rsidRPr="00D56A29">
        <w:rPr>
          <w:rStyle w:val="TagStyle"/>
          <w:rtl/>
        </w:rPr>
        <w:t xml:space="preserve"> </w:t>
      </w:r>
      <w:bookmarkStart w:id="4058" w:name="_Toc160048617"/>
      <w:bookmarkStart w:id="4059" w:name="_Toc160094201"/>
      <w:bookmarkStart w:id="4060" w:name="_Toc160095336"/>
      <w:bookmarkStart w:id="4061" w:name="_Toc182740051"/>
      <w:r>
        <w:rPr>
          <w:rtl/>
        </w:rPr>
        <w:t>הצעת חוק הפסקת הליכים ומחיקת רישומים בעניין עבירה על רקע מחאות יוצאי אתיופיה, התשפ"ד</w:t>
      </w:r>
      <w:r>
        <w:rPr>
          <w:rFonts w:hint="cs"/>
          <w:rtl/>
        </w:rPr>
        <w:t>–</w:t>
      </w:r>
      <w:r>
        <w:rPr>
          <w:rtl/>
        </w:rPr>
        <w:t>2024</w:t>
      </w:r>
      <w:bookmarkEnd w:id="4058"/>
      <w:bookmarkEnd w:id="4059"/>
      <w:bookmarkEnd w:id="4060"/>
      <w:bookmarkEnd w:id="4061"/>
      <w:r w:rsidRPr="00D56A29">
        <w:rPr>
          <w:rStyle w:val="TagStyle"/>
          <w:rtl/>
        </w:rPr>
        <w:t xml:space="preserve"> </w:t>
      </w:r>
      <w:r w:rsidRPr="00D019E2">
        <w:rPr>
          <w:rStyle w:val="TagStyle"/>
          <w:rtl/>
        </w:rPr>
        <w:t>&lt;&lt; הצח &gt;&gt;</w:t>
      </w:r>
      <w:r>
        <w:rPr>
          <w:rtl/>
        </w:rPr>
        <w:t xml:space="preserve"> </w:t>
      </w:r>
      <w:bookmarkEnd w:id="4057"/>
    </w:p>
    <w:p w:rsidR="00DF381B" w:rsidRDefault="00DF381B" w:rsidP="0003723E">
      <w:pPr>
        <w:rPr>
          <w:rtl/>
        </w:rPr>
      </w:pPr>
      <w:r>
        <w:rPr>
          <w:rtl/>
        </w:rPr>
        <w:t>[הצעת חוק פ/</w:t>
      </w:r>
      <w:r>
        <w:rPr>
          <w:rFonts w:hint="cs"/>
          <w:rtl/>
        </w:rPr>
        <w:t>4322</w:t>
      </w:r>
      <w:r>
        <w:rPr>
          <w:rtl/>
        </w:rPr>
        <w:t>/</w:t>
      </w:r>
      <w:r>
        <w:rPr>
          <w:rFonts w:hint="cs"/>
          <w:rtl/>
        </w:rPr>
        <w:t>25</w:t>
      </w:r>
      <w:r>
        <w:rPr>
          <w:rtl/>
        </w:rPr>
        <w:t>; נספחות.]</w:t>
      </w:r>
    </w:p>
    <w:p w:rsidR="00DF381B" w:rsidRDefault="00DF381B" w:rsidP="0003723E">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DF381B" w:rsidRDefault="00DF381B" w:rsidP="0003723E">
      <w:pPr>
        <w:rPr>
          <w:rtl/>
        </w:rPr>
      </w:pPr>
      <w:bookmarkStart w:id="4062" w:name="_ETM_Q11_496891"/>
      <w:bookmarkEnd w:id="4062"/>
    </w:p>
    <w:p w:rsidR="00DF381B" w:rsidRDefault="00DF381B" w:rsidP="0003723E">
      <w:pPr>
        <w:pStyle w:val="af6"/>
        <w:keepNext/>
        <w:rPr>
          <w:rtl/>
        </w:rPr>
      </w:pPr>
      <w:bookmarkStart w:id="4063" w:name="ET_yor_6595_13"/>
      <w:r w:rsidRPr="00D019E2">
        <w:rPr>
          <w:rStyle w:val="TagStyle"/>
          <w:rtl/>
        </w:rPr>
        <w:t xml:space="preserve"> &lt;&lt; יור &gt;&gt;</w:t>
      </w:r>
      <w:r w:rsidRPr="00D56A29">
        <w:rPr>
          <w:rStyle w:val="TagStyle"/>
          <w:rtl/>
        </w:rPr>
        <w:t xml:space="preserve"> </w:t>
      </w:r>
      <w:r>
        <w:rPr>
          <w:rtl/>
        </w:rPr>
        <w:t>היו"ר ארז מלול:</w:t>
      </w:r>
      <w:r w:rsidRPr="00D56A29">
        <w:rPr>
          <w:rStyle w:val="TagStyle"/>
          <w:rtl/>
        </w:rPr>
        <w:t xml:space="preserve"> </w:t>
      </w:r>
      <w:r w:rsidRPr="00D019E2">
        <w:rPr>
          <w:rStyle w:val="TagStyle"/>
          <w:rtl/>
        </w:rPr>
        <w:t>&lt;&lt; יור &gt;&gt;</w:t>
      </w:r>
      <w:r>
        <w:rPr>
          <w:rtl/>
        </w:rPr>
        <w:t xml:space="preserve"> </w:t>
      </w:r>
      <w:bookmarkEnd w:id="4063"/>
    </w:p>
    <w:p w:rsidR="00DF381B" w:rsidRDefault="00DF381B" w:rsidP="00B15250">
      <w:pPr>
        <w:rPr>
          <w:rtl/>
        </w:rPr>
      </w:pPr>
    </w:p>
    <w:p w:rsidR="00DF381B" w:rsidRDefault="00DF381B" w:rsidP="00B15250">
      <w:pPr>
        <w:rPr>
          <w:rtl/>
        </w:rPr>
      </w:pPr>
      <w:bookmarkStart w:id="4064" w:name="_ETM_Q11_498159"/>
      <w:bookmarkStart w:id="4065" w:name="_ETM_Q11_493290"/>
      <w:bookmarkEnd w:id="4064"/>
      <w:bookmarkEnd w:id="4065"/>
      <w:r>
        <w:rPr>
          <w:rtl/>
        </w:rPr>
        <w:t xml:space="preserve">נעבור </w:t>
      </w:r>
      <w:bookmarkStart w:id="4066" w:name="_ETM_Q11_493680"/>
      <w:bookmarkEnd w:id="4066"/>
      <w:r>
        <w:rPr>
          <w:rtl/>
        </w:rPr>
        <w:t xml:space="preserve">לנושא </w:t>
      </w:r>
      <w:bookmarkStart w:id="4067" w:name="_ETM_Q11_494070"/>
      <w:bookmarkEnd w:id="4067"/>
      <w:r>
        <w:rPr>
          <w:rtl/>
        </w:rPr>
        <w:t xml:space="preserve">הבא </w:t>
      </w:r>
      <w:bookmarkStart w:id="4068" w:name="_ETM_Q11_494250"/>
      <w:bookmarkEnd w:id="4068"/>
      <w:r>
        <w:rPr>
          <w:rtl/>
        </w:rPr>
        <w:t xml:space="preserve">על </w:t>
      </w:r>
      <w:bookmarkStart w:id="4069" w:name="_ETM_Q11_494339"/>
      <w:bookmarkEnd w:id="4069"/>
      <w:r>
        <w:rPr>
          <w:rtl/>
        </w:rPr>
        <w:t>סדר</w:t>
      </w:r>
      <w:bookmarkStart w:id="4070" w:name="_ETM_Q11_494700"/>
      <w:bookmarkEnd w:id="4070"/>
      <w:r>
        <w:rPr>
          <w:rFonts w:hint="cs"/>
          <w:rtl/>
        </w:rPr>
        <w:t>-</w:t>
      </w:r>
      <w:r>
        <w:rPr>
          <w:rtl/>
        </w:rPr>
        <w:t xml:space="preserve">היום </w:t>
      </w:r>
      <w:bookmarkStart w:id="4071" w:name="_ETM_Q11_495420"/>
      <w:bookmarkEnd w:id="4071"/>
      <w:r w:rsidR="00B15250">
        <w:rPr>
          <w:rFonts w:hint="cs"/>
          <w:rtl/>
        </w:rPr>
        <w:t xml:space="preserve">– </w:t>
      </w:r>
      <w:r>
        <w:rPr>
          <w:rtl/>
        </w:rPr>
        <w:t xml:space="preserve">הצעת </w:t>
      </w:r>
      <w:bookmarkStart w:id="4072" w:name="_ETM_Q11_495990"/>
      <w:bookmarkEnd w:id="4072"/>
      <w:r>
        <w:rPr>
          <w:rtl/>
        </w:rPr>
        <w:t xml:space="preserve">חוק </w:t>
      </w:r>
      <w:bookmarkStart w:id="4073" w:name="_ETM_Q11_496290"/>
      <w:bookmarkEnd w:id="4073"/>
      <w:r>
        <w:rPr>
          <w:rtl/>
        </w:rPr>
        <w:t xml:space="preserve">הפסקת </w:t>
      </w:r>
      <w:bookmarkStart w:id="4074" w:name="_ETM_Q11_496830"/>
      <w:bookmarkEnd w:id="4074"/>
      <w:r>
        <w:rPr>
          <w:rtl/>
        </w:rPr>
        <w:t xml:space="preserve">הליכים </w:t>
      </w:r>
      <w:bookmarkStart w:id="4075" w:name="_ETM_Q11_497670"/>
      <w:bookmarkEnd w:id="4075"/>
      <w:r>
        <w:rPr>
          <w:rtl/>
        </w:rPr>
        <w:t xml:space="preserve">ומחיקת </w:t>
      </w:r>
      <w:bookmarkStart w:id="4076" w:name="_ETM_Q11_498210"/>
      <w:bookmarkEnd w:id="4076"/>
      <w:r>
        <w:rPr>
          <w:rtl/>
        </w:rPr>
        <w:t xml:space="preserve">רישומים </w:t>
      </w:r>
      <w:bookmarkStart w:id="4077" w:name="_ETM_Q11_499140"/>
      <w:bookmarkEnd w:id="4077"/>
      <w:r>
        <w:rPr>
          <w:rtl/>
        </w:rPr>
        <w:t xml:space="preserve">בעניין </w:t>
      </w:r>
      <w:bookmarkStart w:id="4078" w:name="_ETM_Q11_499560"/>
      <w:bookmarkEnd w:id="4078"/>
      <w:r>
        <w:rPr>
          <w:rFonts w:hint="cs"/>
          <w:rtl/>
        </w:rPr>
        <w:t>עבירה</w:t>
      </w:r>
      <w:r>
        <w:rPr>
          <w:rtl/>
        </w:rPr>
        <w:t xml:space="preserve"> </w:t>
      </w:r>
      <w:bookmarkStart w:id="4079" w:name="_ETM_Q11_499890"/>
      <w:bookmarkEnd w:id="4079"/>
      <w:r>
        <w:rPr>
          <w:rtl/>
        </w:rPr>
        <w:t xml:space="preserve">על </w:t>
      </w:r>
      <w:bookmarkStart w:id="4080" w:name="_ETM_Q11_499949"/>
      <w:bookmarkEnd w:id="4080"/>
      <w:r>
        <w:rPr>
          <w:rtl/>
        </w:rPr>
        <w:t xml:space="preserve">רקע </w:t>
      </w:r>
      <w:bookmarkStart w:id="4081" w:name="_ETM_Q11_500249"/>
      <w:bookmarkEnd w:id="4081"/>
      <w:r>
        <w:rPr>
          <w:rtl/>
        </w:rPr>
        <w:t xml:space="preserve">מחאות </w:t>
      </w:r>
      <w:bookmarkStart w:id="4082" w:name="_ETM_Q11_500699"/>
      <w:bookmarkEnd w:id="4082"/>
      <w:r>
        <w:rPr>
          <w:rtl/>
        </w:rPr>
        <w:t xml:space="preserve">יוצאי </w:t>
      </w:r>
      <w:bookmarkStart w:id="4083" w:name="_ETM_Q11_501089"/>
      <w:bookmarkEnd w:id="4083"/>
      <w:r>
        <w:rPr>
          <w:rtl/>
        </w:rPr>
        <w:t>אתיופיה</w:t>
      </w:r>
      <w:r>
        <w:rPr>
          <w:rFonts w:hint="cs"/>
          <w:rtl/>
        </w:rPr>
        <w:t>,</w:t>
      </w:r>
      <w:r>
        <w:rPr>
          <w:rtl/>
        </w:rPr>
        <w:t xml:space="preserve"> </w:t>
      </w:r>
      <w:bookmarkStart w:id="4084" w:name="_ETM_Q11_502079"/>
      <w:bookmarkEnd w:id="4084"/>
      <w:r>
        <w:rPr>
          <w:rtl/>
        </w:rPr>
        <w:t>התשפ"</w:t>
      </w:r>
      <w:r>
        <w:rPr>
          <w:rFonts w:hint="cs"/>
          <w:rtl/>
        </w:rPr>
        <w:t>ד</w:t>
      </w:r>
      <w:r>
        <w:rPr>
          <w:rFonts w:hint="eastAsia"/>
        </w:rPr>
        <w:t>–</w:t>
      </w:r>
      <w:bookmarkStart w:id="4085" w:name="_ETM_Q11_502769"/>
      <w:bookmarkEnd w:id="4085"/>
      <w:r>
        <w:rPr>
          <w:rtl/>
        </w:rPr>
        <w:t>2024</w:t>
      </w:r>
      <w:r>
        <w:rPr>
          <w:rFonts w:hint="cs"/>
          <w:rtl/>
        </w:rPr>
        <w:t>,</w:t>
      </w:r>
      <w:r>
        <w:rPr>
          <w:rtl/>
        </w:rPr>
        <w:t xml:space="preserve"> </w:t>
      </w:r>
      <w:bookmarkStart w:id="4086" w:name="_ETM_Q11_504210"/>
      <w:bookmarkEnd w:id="4086"/>
      <w:r>
        <w:rPr>
          <w:rFonts w:hint="cs"/>
          <w:rtl/>
        </w:rPr>
        <w:t>של</w:t>
      </w:r>
      <w:r>
        <w:rPr>
          <w:rtl/>
        </w:rPr>
        <w:t xml:space="preserve"> </w:t>
      </w:r>
      <w:bookmarkStart w:id="4087" w:name="_ETM_Q11_504509"/>
      <w:bookmarkEnd w:id="4087"/>
      <w:r>
        <w:rPr>
          <w:rtl/>
        </w:rPr>
        <w:t xml:space="preserve">חברת </w:t>
      </w:r>
      <w:bookmarkStart w:id="4088" w:name="_ETM_Q11_504899"/>
      <w:bookmarkEnd w:id="4088"/>
      <w:r>
        <w:rPr>
          <w:rtl/>
        </w:rPr>
        <w:t xml:space="preserve">הכנסת </w:t>
      </w:r>
      <w:bookmarkStart w:id="4089" w:name="_ETM_Q11_505259"/>
      <w:bookmarkEnd w:id="4089"/>
      <w:r>
        <w:rPr>
          <w:rtl/>
        </w:rPr>
        <w:t xml:space="preserve">פנינה </w:t>
      </w:r>
      <w:bookmarkStart w:id="4090" w:name="_ETM_Q11_505649"/>
      <w:bookmarkEnd w:id="4090"/>
      <w:r>
        <w:rPr>
          <w:rtl/>
        </w:rPr>
        <w:t>תמנו</w:t>
      </w:r>
      <w:r>
        <w:rPr>
          <w:rFonts w:hint="cs"/>
          <w:rtl/>
        </w:rPr>
        <w:t>.</w:t>
      </w:r>
      <w:r>
        <w:rPr>
          <w:rtl/>
        </w:rPr>
        <w:t xml:space="preserve"> </w:t>
      </w:r>
      <w:bookmarkStart w:id="4091" w:name="_ETM_Q11_506849"/>
      <w:bookmarkEnd w:id="4091"/>
      <w:r>
        <w:rPr>
          <w:rFonts w:hint="cs"/>
          <w:rtl/>
        </w:rPr>
        <w:t xml:space="preserve">אני </w:t>
      </w:r>
      <w:r>
        <w:rPr>
          <w:rtl/>
        </w:rPr>
        <w:t xml:space="preserve">מזמין </w:t>
      </w:r>
      <w:bookmarkStart w:id="4092" w:name="_ETM_Q11_507809"/>
      <w:bookmarkEnd w:id="4092"/>
      <w:r>
        <w:rPr>
          <w:rtl/>
        </w:rPr>
        <w:t xml:space="preserve">את </w:t>
      </w:r>
      <w:bookmarkStart w:id="4093" w:name="_ETM_Q11_507929"/>
      <w:bookmarkEnd w:id="4093"/>
      <w:r>
        <w:rPr>
          <w:rtl/>
        </w:rPr>
        <w:t xml:space="preserve">חברת </w:t>
      </w:r>
      <w:bookmarkStart w:id="4094" w:name="_ETM_Q11_508289"/>
      <w:bookmarkEnd w:id="4094"/>
      <w:r>
        <w:rPr>
          <w:rtl/>
        </w:rPr>
        <w:t xml:space="preserve">כנסת </w:t>
      </w:r>
      <w:bookmarkStart w:id="4095" w:name="_ETM_Q11_508789"/>
      <w:bookmarkEnd w:id="4095"/>
      <w:r>
        <w:rPr>
          <w:rtl/>
        </w:rPr>
        <w:t xml:space="preserve">פנינה </w:t>
      </w:r>
      <w:bookmarkStart w:id="4096" w:name="_ETM_Q11_509089"/>
      <w:bookmarkEnd w:id="4096"/>
      <w:r>
        <w:rPr>
          <w:rtl/>
        </w:rPr>
        <w:t xml:space="preserve">תמנו </w:t>
      </w:r>
      <w:bookmarkStart w:id="4097" w:name="_ETM_Q11_510640"/>
      <w:bookmarkEnd w:id="4097"/>
      <w:r>
        <w:rPr>
          <w:rtl/>
        </w:rPr>
        <w:t xml:space="preserve">לנמק </w:t>
      </w:r>
      <w:bookmarkStart w:id="4098" w:name="_ETM_Q11_511179"/>
      <w:bookmarkEnd w:id="4098"/>
      <w:r>
        <w:rPr>
          <w:rtl/>
        </w:rPr>
        <w:t xml:space="preserve">את </w:t>
      </w:r>
      <w:bookmarkStart w:id="4099" w:name="_ETM_Q11_511329"/>
      <w:bookmarkEnd w:id="4099"/>
      <w:r>
        <w:rPr>
          <w:rtl/>
        </w:rPr>
        <w:t>ההצעה</w:t>
      </w:r>
      <w:r>
        <w:rPr>
          <w:rFonts w:hint="cs"/>
          <w:rtl/>
        </w:rPr>
        <w:t>.</w:t>
      </w:r>
      <w:r>
        <w:rPr>
          <w:rtl/>
        </w:rPr>
        <w:t xml:space="preserve"> </w:t>
      </w:r>
      <w:bookmarkStart w:id="4100" w:name="_ETM_Q11_512050"/>
      <w:bookmarkEnd w:id="4100"/>
      <w:r>
        <w:rPr>
          <w:rtl/>
        </w:rPr>
        <w:t xml:space="preserve">עד </w:t>
      </w:r>
      <w:bookmarkStart w:id="4101" w:name="_ETM_Q11_512320"/>
      <w:bookmarkEnd w:id="4101"/>
      <w:r>
        <w:rPr>
          <w:rFonts w:hint="cs"/>
          <w:rtl/>
        </w:rPr>
        <w:t>עשר</w:t>
      </w:r>
      <w:r>
        <w:rPr>
          <w:rtl/>
        </w:rPr>
        <w:t xml:space="preserve"> </w:t>
      </w:r>
      <w:bookmarkStart w:id="4102" w:name="_ETM_Q11_512649"/>
      <w:bookmarkEnd w:id="4102"/>
      <w:r>
        <w:rPr>
          <w:rtl/>
        </w:rPr>
        <w:t xml:space="preserve">דקות </w:t>
      </w:r>
      <w:bookmarkStart w:id="4103" w:name="_ETM_Q11_513589"/>
      <w:bookmarkEnd w:id="4103"/>
      <w:r>
        <w:rPr>
          <w:rtl/>
        </w:rPr>
        <w:t>לרשותך</w:t>
      </w:r>
      <w:r>
        <w:rPr>
          <w:rFonts w:hint="cs"/>
          <w:rtl/>
        </w:rPr>
        <w:t>.</w:t>
      </w:r>
      <w:r>
        <w:rPr>
          <w:rtl/>
        </w:rPr>
        <w:t xml:space="preserve"> </w:t>
      </w:r>
      <w:bookmarkStart w:id="4104" w:name="_ETM_Q11_514399"/>
      <w:bookmarkEnd w:id="4104"/>
      <w:r>
        <w:rPr>
          <w:rtl/>
        </w:rPr>
        <w:t>בבקשה</w:t>
      </w:r>
      <w:r>
        <w:rPr>
          <w:rFonts w:hint="cs"/>
          <w:rtl/>
        </w:rPr>
        <w:t>.</w:t>
      </w:r>
    </w:p>
    <w:p w:rsidR="00DF381B" w:rsidRDefault="00DF381B" w:rsidP="0003723E">
      <w:pPr>
        <w:rPr>
          <w:rtl/>
        </w:rPr>
      </w:pPr>
    </w:p>
    <w:p w:rsidR="00DF381B" w:rsidRDefault="00DF381B" w:rsidP="0003723E">
      <w:pPr>
        <w:pStyle w:val="a4"/>
        <w:keepNext/>
        <w:rPr>
          <w:rtl/>
        </w:rPr>
      </w:pPr>
      <w:bookmarkStart w:id="4105" w:name="ET_speaker_5115_14"/>
      <w:r w:rsidRPr="00D019E2">
        <w:rPr>
          <w:rStyle w:val="TagStyle"/>
          <w:rtl/>
        </w:rPr>
        <w:t xml:space="preserve"> &lt;&lt; דובר &gt;&gt;</w:t>
      </w:r>
      <w:r w:rsidRPr="00D56A29">
        <w:rPr>
          <w:rStyle w:val="TagStyle"/>
          <w:rtl/>
        </w:rPr>
        <w:t xml:space="preserve"> </w:t>
      </w:r>
      <w:bookmarkStart w:id="4106" w:name="_Toc160048618"/>
      <w:bookmarkStart w:id="4107" w:name="_Toc160094202"/>
      <w:bookmarkStart w:id="4108" w:name="_Toc160095337"/>
      <w:bookmarkStart w:id="4109" w:name="_Toc182740052"/>
      <w:r>
        <w:rPr>
          <w:rtl/>
        </w:rPr>
        <w:t>פנינה תמנו (המחנה הממלכתי):</w:t>
      </w:r>
      <w:bookmarkEnd w:id="4106"/>
      <w:bookmarkEnd w:id="4107"/>
      <w:bookmarkEnd w:id="4108"/>
      <w:bookmarkEnd w:id="4109"/>
      <w:r w:rsidRPr="00D56A29">
        <w:rPr>
          <w:rStyle w:val="TagStyle"/>
          <w:rtl/>
        </w:rPr>
        <w:t xml:space="preserve"> </w:t>
      </w:r>
      <w:r w:rsidRPr="00D019E2">
        <w:rPr>
          <w:rStyle w:val="TagStyle"/>
          <w:rtl/>
        </w:rPr>
        <w:t>&lt;&lt; דובר &gt;&gt;</w:t>
      </w:r>
      <w:r>
        <w:rPr>
          <w:rtl/>
        </w:rPr>
        <w:t xml:space="preserve"> </w:t>
      </w:r>
      <w:bookmarkEnd w:id="4105"/>
    </w:p>
    <w:p w:rsidR="00DF381B" w:rsidRDefault="00DF381B" w:rsidP="00B15250">
      <w:pPr>
        <w:rPr>
          <w:rtl/>
        </w:rPr>
      </w:pPr>
    </w:p>
    <w:p w:rsidR="00DF381B" w:rsidRDefault="00DF381B" w:rsidP="006478E2">
      <w:pPr>
        <w:rPr>
          <w:rtl/>
        </w:rPr>
      </w:pPr>
      <w:bookmarkStart w:id="4110" w:name="_ETM_Q11_516550"/>
      <w:bookmarkEnd w:id="4110"/>
      <w:r>
        <w:rPr>
          <w:rtl/>
        </w:rPr>
        <w:t>תודה</w:t>
      </w:r>
      <w:bookmarkStart w:id="4111" w:name="_ETM_Q11_517000"/>
      <w:bookmarkEnd w:id="4111"/>
      <w:r>
        <w:rPr>
          <w:rFonts w:hint="cs"/>
          <w:rtl/>
        </w:rPr>
        <w:t xml:space="preserve">, </w:t>
      </w:r>
      <w:r>
        <w:rPr>
          <w:rtl/>
        </w:rPr>
        <w:t xml:space="preserve">אדוני </w:t>
      </w:r>
      <w:bookmarkStart w:id="4112" w:name="_ETM_Q11_517360"/>
      <w:bookmarkEnd w:id="4112"/>
      <w:r>
        <w:rPr>
          <w:rtl/>
        </w:rPr>
        <w:t>היושב</w:t>
      </w:r>
      <w:bookmarkStart w:id="4113" w:name="_ETM_Q11_517810"/>
      <w:bookmarkEnd w:id="4113"/>
      <w:r>
        <w:rPr>
          <w:rFonts w:hint="cs"/>
          <w:rtl/>
        </w:rPr>
        <w:t xml:space="preserve"> </w:t>
      </w:r>
      <w:r>
        <w:rPr>
          <w:rtl/>
        </w:rPr>
        <w:t>בראש</w:t>
      </w:r>
      <w:r>
        <w:rPr>
          <w:rFonts w:hint="cs"/>
          <w:rtl/>
        </w:rPr>
        <w:t>,</w:t>
      </w:r>
      <w:r>
        <w:rPr>
          <w:rtl/>
        </w:rPr>
        <w:t xml:space="preserve"> </w:t>
      </w:r>
      <w:bookmarkStart w:id="4114" w:name="_ETM_Q11_518410"/>
      <w:bookmarkEnd w:id="4114"/>
      <w:r>
        <w:rPr>
          <w:rtl/>
        </w:rPr>
        <w:t xml:space="preserve">אני </w:t>
      </w:r>
      <w:bookmarkStart w:id="4115" w:name="_ETM_Q11_518740"/>
      <w:bookmarkEnd w:id="4115"/>
      <w:r>
        <w:rPr>
          <w:rtl/>
        </w:rPr>
        <w:t xml:space="preserve">אשתדל </w:t>
      </w:r>
      <w:bookmarkStart w:id="4116" w:name="_ETM_Q11_519070"/>
      <w:bookmarkEnd w:id="4116"/>
      <w:r>
        <w:rPr>
          <w:rtl/>
        </w:rPr>
        <w:t xml:space="preserve">לעשות </w:t>
      </w:r>
      <w:bookmarkStart w:id="4117" w:name="_ETM_Q11_519339"/>
      <w:bookmarkEnd w:id="4117"/>
      <w:r>
        <w:rPr>
          <w:rtl/>
        </w:rPr>
        <w:t xml:space="preserve">את </w:t>
      </w:r>
      <w:bookmarkStart w:id="4118" w:name="_ETM_Q11_519460"/>
      <w:bookmarkEnd w:id="4118"/>
      <w:r>
        <w:rPr>
          <w:rtl/>
        </w:rPr>
        <w:t xml:space="preserve">זה </w:t>
      </w:r>
      <w:bookmarkStart w:id="4119" w:name="_ETM_Q11_519550"/>
      <w:bookmarkEnd w:id="4119"/>
      <w:r>
        <w:rPr>
          <w:rtl/>
        </w:rPr>
        <w:t xml:space="preserve">אפילו </w:t>
      </w:r>
      <w:bookmarkStart w:id="4120" w:name="_ETM_Q11_519820"/>
      <w:bookmarkEnd w:id="4120"/>
      <w:r>
        <w:rPr>
          <w:rtl/>
        </w:rPr>
        <w:t xml:space="preserve">יותר </w:t>
      </w:r>
      <w:bookmarkStart w:id="4121" w:name="_ETM_Q11_520120"/>
      <w:bookmarkEnd w:id="4121"/>
      <w:r>
        <w:rPr>
          <w:rtl/>
        </w:rPr>
        <w:t>קצר</w:t>
      </w:r>
      <w:r>
        <w:rPr>
          <w:rFonts w:hint="cs"/>
          <w:rtl/>
        </w:rPr>
        <w:t>.</w:t>
      </w:r>
      <w:r>
        <w:rPr>
          <w:rtl/>
        </w:rPr>
        <w:t xml:space="preserve"> </w:t>
      </w:r>
      <w:bookmarkStart w:id="4122" w:name="_ETM_Q11_522310"/>
      <w:bookmarkEnd w:id="4122"/>
      <w:r>
        <w:rPr>
          <w:rtl/>
        </w:rPr>
        <w:t xml:space="preserve">שר </w:t>
      </w:r>
      <w:bookmarkStart w:id="4123" w:name="_ETM_Q11_522550"/>
      <w:bookmarkEnd w:id="4123"/>
      <w:r>
        <w:rPr>
          <w:rtl/>
        </w:rPr>
        <w:t>המשפטים</w:t>
      </w:r>
      <w:r>
        <w:rPr>
          <w:rFonts w:hint="cs"/>
          <w:rtl/>
        </w:rPr>
        <w:t>,</w:t>
      </w:r>
      <w:r>
        <w:rPr>
          <w:rtl/>
        </w:rPr>
        <w:t xml:space="preserve"> </w:t>
      </w:r>
      <w:bookmarkStart w:id="4124" w:name="_ETM_Q11_523300"/>
      <w:bookmarkEnd w:id="4124"/>
      <w:r>
        <w:rPr>
          <w:rtl/>
        </w:rPr>
        <w:t xml:space="preserve">השרים </w:t>
      </w:r>
      <w:bookmarkStart w:id="4125" w:name="_ETM_Q11_523690"/>
      <w:bookmarkEnd w:id="4125"/>
      <w:r>
        <w:rPr>
          <w:rtl/>
        </w:rPr>
        <w:t>הנכבדים</w:t>
      </w:r>
      <w:r>
        <w:rPr>
          <w:rFonts w:hint="cs"/>
          <w:rtl/>
        </w:rPr>
        <w:t>,</w:t>
      </w:r>
      <w:r>
        <w:rPr>
          <w:rtl/>
        </w:rPr>
        <w:t xml:space="preserve"> </w:t>
      </w:r>
      <w:bookmarkStart w:id="4126" w:name="_ETM_Q11_524710"/>
      <w:bookmarkEnd w:id="4126"/>
      <w:r>
        <w:rPr>
          <w:rtl/>
        </w:rPr>
        <w:t xml:space="preserve">כנסת </w:t>
      </w:r>
      <w:bookmarkStart w:id="4127" w:name="_ETM_Q11_525190"/>
      <w:bookmarkEnd w:id="4127"/>
      <w:r>
        <w:rPr>
          <w:rtl/>
        </w:rPr>
        <w:t>נכבדה</w:t>
      </w:r>
      <w:r>
        <w:rPr>
          <w:rFonts w:hint="cs"/>
          <w:rtl/>
        </w:rPr>
        <w:t>,</w:t>
      </w:r>
      <w:r>
        <w:rPr>
          <w:rtl/>
        </w:rPr>
        <w:t xml:space="preserve"> </w:t>
      </w:r>
      <w:bookmarkStart w:id="4128" w:name="_ETM_Q11_525760"/>
      <w:bookmarkEnd w:id="4128"/>
      <w:r>
        <w:rPr>
          <w:rtl/>
        </w:rPr>
        <w:t xml:space="preserve">חברי </w:t>
      </w:r>
      <w:bookmarkStart w:id="4129" w:name="_ETM_Q11_526089"/>
      <w:bookmarkEnd w:id="4129"/>
      <w:r>
        <w:rPr>
          <w:rtl/>
        </w:rPr>
        <w:t xml:space="preserve">וחברות </w:t>
      </w:r>
      <w:bookmarkStart w:id="4130" w:name="_ETM_Q11_526600"/>
      <w:bookmarkEnd w:id="4130"/>
      <w:r>
        <w:rPr>
          <w:rtl/>
        </w:rPr>
        <w:t>הכנסת</w:t>
      </w:r>
      <w:r>
        <w:rPr>
          <w:rFonts w:hint="cs"/>
          <w:rtl/>
        </w:rPr>
        <w:t>,</w:t>
      </w:r>
      <w:r>
        <w:rPr>
          <w:rtl/>
        </w:rPr>
        <w:t xml:space="preserve"> </w:t>
      </w:r>
      <w:bookmarkStart w:id="4131" w:name="_ETM_Q11_527989"/>
      <w:bookmarkEnd w:id="4131"/>
      <w:r>
        <w:rPr>
          <w:rtl/>
        </w:rPr>
        <w:t>תחילה</w:t>
      </w:r>
      <w:r>
        <w:rPr>
          <w:rFonts w:hint="cs"/>
          <w:rtl/>
        </w:rPr>
        <w:t>,</w:t>
      </w:r>
      <w:r>
        <w:rPr>
          <w:rtl/>
        </w:rPr>
        <w:t xml:space="preserve"> </w:t>
      </w:r>
      <w:bookmarkStart w:id="4132" w:name="_ETM_Q11_528350"/>
      <w:bookmarkEnd w:id="4132"/>
      <w:r>
        <w:rPr>
          <w:rtl/>
        </w:rPr>
        <w:t xml:space="preserve">לפני </w:t>
      </w:r>
      <w:bookmarkStart w:id="4133" w:name="_ETM_Q11_528620"/>
      <w:bookmarkEnd w:id="4133"/>
      <w:r>
        <w:rPr>
          <w:rtl/>
        </w:rPr>
        <w:t xml:space="preserve">שאני </w:t>
      </w:r>
      <w:bookmarkStart w:id="4134" w:name="_ETM_Q11_529219"/>
      <w:bookmarkEnd w:id="4134"/>
      <w:r>
        <w:rPr>
          <w:rtl/>
        </w:rPr>
        <w:t xml:space="preserve">נוגעת </w:t>
      </w:r>
      <w:bookmarkStart w:id="4135" w:name="_ETM_Q11_530239"/>
      <w:bookmarkEnd w:id="4135"/>
      <w:r>
        <w:rPr>
          <w:rtl/>
        </w:rPr>
        <w:t xml:space="preserve">בעניין </w:t>
      </w:r>
      <w:bookmarkStart w:id="4136" w:name="_ETM_Q11_530659"/>
      <w:bookmarkEnd w:id="4136"/>
      <w:r>
        <w:rPr>
          <w:rtl/>
        </w:rPr>
        <w:t>החוק</w:t>
      </w:r>
      <w:r>
        <w:rPr>
          <w:rFonts w:hint="cs"/>
          <w:rtl/>
        </w:rPr>
        <w:t>,</w:t>
      </w:r>
      <w:r>
        <w:rPr>
          <w:rtl/>
        </w:rPr>
        <w:t xml:space="preserve"> </w:t>
      </w:r>
      <w:bookmarkStart w:id="4137" w:name="_ETM_Q11_532190"/>
      <w:bookmarkEnd w:id="4137"/>
      <w:r>
        <w:rPr>
          <w:rtl/>
        </w:rPr>
        <w:t xml:space="preserve">אני </w:t>
      </w:r>
      <w:bookmarkStart w:id="4138" w:name="_ETM_Q11_532399"/>
      <w:bookmarkEnd w:id="4138"/>
      <w:r>
        <w:rPr>
          <w:rtl/>
        </w:rPr>
        <w:t xml:space="preserve">רוצה </w:t>
      </w:r>
      <w:bookmarkStart w:id="4139" w:name="_ETM_Q11_534350"/>
      <w:bookmarkEnd w:id="4139"/>
      <w:r>
        <w:rPr>
          <w:rtl/>
        </w:rPr>
        <w:t xml:space="preserve">קודם </w:t>
      </w:r>
      <w:bookmarkStart w:id="4140" w:name="_ETM_Q11_534740"/>
      <w:bookmarkEnd w:id="4140"/>
      <w:r>
        <w:rPr>
          <w:rtl/>
        </w:rPr>
        <w:t>כ</w:t>
      </w:r>
      <w:r>
        <w:rPr>
          <w:rFonts w:hint="cs"/>
          <w:rtl/>
        </w:rPr>
        <w:t>ו</w:t>
      </w:r>
      <w:r>
        <w:rPr>
          <w:rtl/>
        </w:rPr>
        <w:t xml:space="preserve">ל </w:t>
      </w:r>
      <w:bookmarkStart w:id="4141" w:name="_ETM_Q11_534950"/>
      <w:bookmarkEnd w:id="4141"/>
      <w:r>
        <w:rPr>
          <w:rtl/>
        </w:rPr>
        <w:t xml:space="preserve">להתפלל </w:t>
      </w:r>
      <w:bookmarkStart w:id="4142" w:name="_ETM_Q11_535460"/>
      <w:bookmarkEnd w:id="4142"/>
      <w:r>
        <w:rPr>
          <w:rtl/>
        </w:rPr>
        <w:t xml:space="preserve">לשלומה </w:t>
      </w:r>
      <w:bookmarkStart w:id="4143" w:name="_ETM_Q11_536610"/>
      <w:bookmarkEnd w:id="4143"/>
      <w:r>
        <w:rPr>
          <w:rtl/>
        </w:rPr>
        <w:t xml:space="preserve">של </w:t>
      </w:r>
      <w:bookmarkStart w:id="4144" w:name="_ETM_Q11_536850"/>
      <w:bookmarkEnd w:id="4144"/>
      <w:r>
        <w:rPr>
          <w:rtl/>
        </w:rPr>
        <w:t xml:space="preserve">הילדה </w:t>
      </w:r>
      <w:bookmarkStart w:id="4145" w:name="_ETM_Q11_538490"/>
      <w:bookmarkEnd w:id="4145"/>
      <w:r>
        <w:rPr>
          <w:rtl/>
        </w:rPr>
        <w:t xml:space="preserve">בת </w:t>
      </w:r>
      <w:bookmarkStart w:id="4146" w:name="_ETM_Q11_538820"/>
      <w:bookmarkEnd w:id="4146"/>
      <w:r>
        <w:rPr>
          <w:rtl/>
        </w:rPr>
        <w:t>ה</w:t>
      </w:r>
      <w:r>
        <w:rPr>
          <w:rFonts w:hint="cs"/>
          <w:rtl/>
        </w:rPr>
        <w:t>תשע</w:t>
      </w:r>
      <w:r>
        <w:rPr>
          <w:rtl/>
        </w:rPr>
        <w:t xml:space="preserve"> </w:t>
      </w:r>
      <w:bookmarkStart w:id="4147" w:name="_ETM_Q11_539720"/>
      <w:bookmarkEnd w:id="4147"/>
      <w:proofErr w:type="spellStart"/>
      <w:r>
        <w:rPr>
          <w:rFonts w:hint="cs"/>
          <w:rtl/>
        </w:rPr>
        <w:t>היימנוט</w:t>
      </w:r>
      <w:proofErr w:type="spellEnd"/>
      <w:r>
        <w:rPr>
          <w:rtl/>
        </w:rPr>
        <w:t xml:space="preserve"> </w:t>
      </w:r>
      <w:bookmarkStart w:id="4148" w:name="_ETM_Q11_540140"/>
      <w:bookmarkEnd w:id="4148"/>
      <w:proofErr w:type="spellStart"/>
      <w:r>
        <w:rPr>
          <w:rFonts w:hint="cs"/>
          <w:rtl/>
        </w:rPr>
        <w:t>קסאו</w:t>
      </w:r>
      <w:proofErr w:type="spellEnd"/>
      <w:r>
        <w:rPr>
          <w:rFonts w:hint="cs"/>
          <w:rtl/>
        </w:rPr>
        <w:t>.</w:t>
      </w:r>
    </w:p>
    <w:p w:rsidR="00DF381B" w:rsidRDefault="00DF381B" w:rsidP="0003723E">
      <w:pPr>
        <w:rPr>
          <w:rtl/>
        </w:rPr>
      </w:pPr>
    </w:p>
    <w:p w:rsidR="00DF381B" w:rsidRDefault="00DF381B" w:rsidP="0003723E">
      <w:pPr>
        <w:pStyle w:val="af6"/>
        <w:keepNext/>
        <w:rPr>
          <w:rtl/>
        </w:rPr>
      </w:pPr>
      <w:bookmarkStart w:id="4149" w:name="ET_yor_6595_15"/>
      <w:r w:rsidRPr="00D019E2">
        <w:rPr>
          <w:rStyle w:val="TagStyle"/>
          <w:rtl/>
        </w:rPr>
        <w:t xml:space="preserve"> &lt;&lt; יור &gt;&gt;</w:t>
      </w:r>
      <w:r w:rsidRPr="00166896">
        <w:rPr>
          <w:rStyle w:val="TagStyle"/>
          <w:rtl/>
        </w:rPr>
        <w:t xml:space="preserve"> </w:t>
      </w:r>
      <w:r>
        <w:rPr>
          <w:rtl/>
        </w:rPr>
        <w:t>היו"ר ארז מלול:</w:t>
      </w:r>
      <w:r w:rsidRPr="00166896">
        <w:rPr>
          <w:rStyle w:val="TagStyle"/>
          <w:rtl/>
        </w:rPr>
        <w:t xml:space="preserve"> </w:t>
      </w:r>
      <w:r w:rsidRPr="00D019E2">
        <w:rPr>
          <w:rStyle w:val="TagStyle"/>
          <w:rtl/>
        </w:rPr>
        <w:t>&lt;&lt; יור &gt;&gt;</w:t>
      </w:r>
      <w:r>
        <w:rPr>
          <w:rtl/>
        </w:rPr>
        <w:t xml:space="preserve"> </w:t>
      </w:r>
      <w:bookmarkEnd w:id="4149"/>
    </w:p>
    <w:p w:rsidR="00DF381B" w:rsidRDefault="00DF381B" w:rsidP="00B15250">
      <w:pPr>
        <w:rPr>
          <w:rtl/>
        </w:rPr>
      </w:pPr>
    </w:p>
    <w:p w:rsidR="00DF381B" w:rsidRDefault="00DF381B" w:rsidP="0003723E">
      <w:pPr>
        <w:rPr>
          <w:rtl/>
        </w:rPr>
      </w:pPr>
      <w:bookmarkStart w:id="4150" w:name="_ETM_Q11_540320"/>
      <w:bookmarkStart w:id="4151" w:name="_ETM_Q11_540920"/>
      <w:bookmarkStart w:id="4152" w:name="_ETM_Q11_541070"/>
      <w:bookmarkEnd w:id="4150"/>
      <w:bookmarkEnd w:id="4151"/>
      <w:bookmarkEnd w:id="4152"/>
      <w:r>
        <w:rPr>
          <w:rtl/>
        </w:rPr>
        <w:t xml:space="preserve">חברי </w:t>
      </w:r>
      <w:bookmarkStart w:id="4153" w:name="_ETM_Q11_541400"/>
      <w:bookmarkEnd w:id="4153"/>
      <w:r>
        <w:rPr>
          <w:rtl/>
        </w:rPr>
        <w:t>הכנסת</w:t>
      </w:r>
      <w:r>
        <w:rPr>
          <w:rFonts w:hint="cs"/>
          <w:rtl/>
        </w:rPr>
        <w:t>, בבקשה.</w:t>
      </w:r>
    </w:p>
    <w:p w:rsidR="00DF381B" w:rsidRDefault="00DF381B" w:rsidP="0003723E">
      <w:pPr>
        <w:rPr>
          <w:rtl/>
        </w:rPr>
      </w:pPr>
    </w:p>
    <w:p w:rsidR="00DF381B" w:rsidRDefault="00DF381B" w:rsidP="0003723E">
      <w:pPr>
        <w:pStyle w:val="-"/>
        <w:keepNext/>
        <w:rPr>
          <w:rtl/>
        </w:rPr>
      </w:pPr>
      <w:bookmarkStart w:id="4154" w:name="ET_speakercontinue_5115_16"/>
      <w:r w:rsidRPr="00D019E2">
        <w:rPr>
          <w:rStyle w:val="TagStyle"/>
          <w:rtl/>
        </w:rPr>
        <w:t xml:space="preserve"> &lt;&lt; דובר_המשך &gt;&gt;</w:t>
      </w:r>
      <w:r w:rsidRPr="00166896">
        <w:rPr>
          <w:rStyle w:val="TagStyle"/>
          <w:rtl/>
        </w:rPr>
        <w:t xml:space="preserve"> </w:t>
      </w:r>
      <w:r>
        <w:rPr>
          <w:rtl/>
        </w:rPr>
        <w:t>פנינה תמנו (המחנה הממלכתי):</w:t>
      </w:r>
      <w:r w:rsidRPr="00166896">
        <w:rPr>
          <w:rStyle w:val="TagStyle"/>
          <w:rtl/>
        </w:rPr>
        <w:t xml:space="preserve"> </w:t>
      </w:r>
      <w:r w:rsidRPr="00D019E2">
        <w:rPr>
          <w:rStyle w:val="TagStyle"/>
          <w:rtl/>
        </w:rPr>
        <w:t>&lt;&lt; דובר_המשך &gt;&gt;</w:t>
      </w:r>
      <w:r>
        <w:rPr>
          <w:rtl/>
        </w:rPr>
        <w:t xml:space="preserve"> </w:t>
      </w:r>
      <w:bookmarkEnd w:id="4154"/>
    </w:p>
    <w:p w:rsidR="00DF381B" w:rsidRDefault="00DF381B" w:rsidP="00B15250">
      <w:pPr>
        <w:rPr>
          <w:rtl/>
        </w:rPr>
      </w:pPr>
    </w:p>
    <w:p w:rsidR="00DF381B" w:rsidRDefault="00DF381B" w:rsidP="00B15250">
      <w:pPr>
        <w:rPr>
          <w:rtl/>
        </w:rPr>
      </w:pPr>
      <w:bookmarkStart w:id="4155" w:name="_ETM_Q11_542440"/>
      <w:bookmarkEnd w:id="4155"/>
      <w:proofErr w:type="spellStart"/>
      <w:r>
        <w:rPr>
          <w:rFonts w:hint="cs"/>
          <w:rtl/>
        </w:rPr>
        <w:t>היימנוט</w:t>
      </w:r>
      <w:proofErr w:type="spellEnd"/>
      <w:r>
        <w:rPr>
          <w:rFonts w:hint="cs"/>
          <w:rtl/>
        </w:rPr>
        <w:t xml:space="preserve"> </w:t>
      </w:r>
      <w:proofErr w:type="spellStart"/>
      <w:r>
        <w:rPr>
          <w:rFonts w:hint="cs"/>
          <w:rtl/>
        </w:rPr>
        <w:t>קסאו</w:t>
      </w:r>
      <w:proofErr w:type="spellEnd"/>
      <w:r>
        <w:rPr>
          <w:rFonts w:hint="cs"/>
          <w:rtl/>
        </w:rPr>
        <w:t>,</w:t>
      </w:r>
      <w:r>
        <w:rPr>
          <w:rtl/>
        </w:rPr>
        <w:t xml:space="preserve"> </w:t>
      </w:r>
      <w:bookmarkStart w:id="4156" w:name="_ETM_Q11_544630"/>
      <w:bookmarkEnd w:id="4156"/>
      <w:r>
        <w:rPr>
          <w:rtl/>
        </w:rPr>
        <w:t>ילדה</w:t>
      </w:r>
      <w:r>
        <w:rPr>
          <w:rFonts w:hint="cs"/>
          <w:rtl/>
        </w:rPr>
        <w:t>,</w:t>
      </w:r>
      <w:r>
        <w:rPr>
          <w:rtl/>
        </w:rPr>
        <w:t xml:space="preserve"> </w:t>
      </w:r>
      <w:bookmarkStart w:id="4157" w:name="_ETM_Q11_545899"/>
      <w:bookmarkEnd w:id="4157"/>
      <w:r>
        <w:rPr>
          <w:rtl/>
        </w:rPr>
        <w:t xml:space="preserve">עולה </w:t>
      </w:r>
      <w:bookmarkStart w:id="4158" w:name="_ETM_Q11_546170"/>
      <w:bookmarkEnd w:id="4158"/>
      <w:r>
        <w:rPr>
          <w:rtl/>
        </w:rPr>
        <w:t>חדשה</w:t>
      </w:r>
      <w:r>
        <w:rPr>
          <w:rFonts w:hint="cs"/>
          <w:rtl/>
        </w:rPr>
        <w:t>,</w:t>
      </w:r>
      <w:r>
        <w:rPr>
          <w:rtl/>
        </w:rPr>
        <w:t xml:space="preserve"> </w:t>
      </w:r>
      <w:bookmarkStart w:id="4159" w:name="_ETM_Q11_547520"/>
      <w:bookmarkEnd w:id="4159"/>
      <w:r>
        <w:rPr>
          <w:rtl/>
        </w:rPr>
        <w:t xml:space="preserve">בת </w:t>
      </w:r>
      <w:bookmarkStart w:id="4160" w:name="_ETM_Q11_547909"/>
      <w:bookmarkEnd w:id="4160"/>
      <w:r>
        <w:rPr>
          <w:rFonts w:hint="cs"/>
          <w:rtl/>
        </w:rPr>
        <w:t>תשע,</w:t>
      </w:r>
      <w:r>
        <w:rPr>
          <w:rtl/>
        </w:rPr>
        <w:t xml:space="preserve"> </w:t>
      </w:r>
      <w:bookmarkStart w:id="4161" w:name="_ETM_Q11_549450"/>
      <w:bookmarkEnd w:id="4161"/>
      <w:r>
        <w:rPr>
          <w:rtl/>
        </w:rPr>
        <w:t xml:space="preserve">נעלמה </w:t>
      </w:r>
      <w:bookmarkStart w:id="4162" w:name="_ETM_Q11_550200"/>
      <w:bookmarkEnd w:id="4162"/>
      <w:r>
        <w:rPr>
          <w:rtl/>
        </w:rPr>
        <w:t xml:space="preserve">מביתה </w:t>
      </w:r>
      <w:bookmarkStart w:id="4163" w:name="_ETM_Q11_551520"/>
      <w:bookmarkEnd w:id="4163"/>
      <w:r>
        <w:rPr>
          <w:rtl/>
        </w:rPr>
        <w:t xml:space="preserve">בליל </w:t>
      </w:r>
      <w:bookmarkStart w:id="4164" w:name="_ETM_Q11_552029"/>
      <w:bookmarkEnd w:id="4164"/>
      <w:r>
        <w:rPr>
          <w:rtl/>
        </w:rPr>
        <w:t xml:space="preserve">יום </w:t>
      </w:r>
      <w:bookmarkStart w:id="4165" w:name="_ETM_Q11_552270"/>
      <w:bookmarkEnd w:id="4165"/>
      <w:r>
        <w:rPr>
          <w:rtl/>
        </w:rPr>
        <w:t>ראשון</w:t>
      </w:r>
      <w:r>
        <w:rPr>
          <w:rFonts w:hint="cs"/>
          <w:rtl/>
        </w:rPr>
        <w:t>,</w:t>
      </w:r>
      <w:r>
        <w:rPr>
          <w:rtl/>
        </w:rPr>
        <w:t xml:space="preserve"> </w:t>
      </w:r>
      <w:bookmarkStart w:id="4166" w:name="_ETM_Q11_553880"/>
      <w:bookmarkEnd w:id="4166"/>
      <w:r>
        <w:rPr>
          <w:rtl/>
        </w:rPr>
        <w:t xml:space="preserve">ועד </w:t>
      </w:r>
      <w:bookmarkStart w:id="4167" w:name="_ETM_Q11_554300"/>
      <w:bookmarkEnd w:id="4167"/>
      <w:r>
        <w:rPr>
          <w:rtl/>
        </w:rPr>
        <w:t xml:space="preserve">עתה </w:t>
      </w:r>
      <w:bookmarkStart w:id="4168" w:name="_ETM_Q11_554900"/>
      <w:bookmarkEnd w:id="4168"/>
      <w:r>
        <w:rPr>
          <w:rtl/>
        </w:rPr>
        <w:t xml:space="preserve">לא </w:t>
      </w:r>
      <w:bookmarkStart w:id="4169" w:name="_ETM_Q11_555050"/>
      <w:bookmarkEnd w:id="4169"/>
      <w:r>
        <w:rPr>
          <w:rtl/>
        </w:rPr>
        <w:t xml:space="preserve">מוצאים </w:t>
      </w:r>
      <w:bookmarkStart w:id="4170" w:name="_ETM_Q11_555470"/>
      <w:bookmarkEnd w:id="4170"/>
      <w:r>
        <w:rPr>
          <w:rtl/>
        </w:rPr>
        <w:t>אותה</w:t>
      </w:r>
      <w:r>
        <w:rPr>
          <w:rFonts w:hint="cs"/>
          <w:rtl/>
        </w:rPr>
        <w:t>,</w:t>
      </w:r>
      <w:r>
        <w:rPr>
          <w:rtl/>
        </w:rPr>
        <w:t xml:space="preserve"> </w:t>
      </w:r>
      <w:bookmarkStart w:id="4171" w:name="_ETM_Q11_556040"/>
      <w:bookmarkEnd w:id="4171"/>
      <w:r>
        <w:rPr>
          <w:rtl/>
        </w:rPr>
        <w:t xml:space="preserve">למרות </w:t>
      </w:r>
      <w:bookmarkStart w:id="4172" w:name="_ETM_Q11_556490"/>
      <w:bookmarkEnd w:id="4172"/>
      <w:r>
        <w:rPr>
          <w:rtl/>
        </w:rPr>
        <w:t xml:space="preserve">מאמצי </w:t>
      </w:r>
      <w:bookmarkStart w:id="4173" w:name="_ETM_Q11_557060"/>
      <w:bookmarkEnd w:id="4173"/>
      <w:r>
        <w:rPr>
          <w:rtl/>
        </w:rPr>
        <w:t>המשטרה</w:t>
      </w:r>
      <w:r>
        <w:rPr>
          <w:rFonts w:hint="cs"/>
          <w:rtl/>
        </w:rPr>
        <w:t>,</w:t>
      </w:r>
      <w:r>
        <w:rPr>
          <w:rtl/>
        </w:rPr>
        <w:t xml:space="preserve"> </w:t>
      </w:r>
      <w:bookmarkStart w:id="4174" w:name="_ETM_Q11_558409"/>
      <w:bookmarkEnd w:id="4174"/>
      <w:r>
        <w:rPr>
          <w:rtl/>
        </w:rPr>
        <w:t xml:space="preserve">יחידת </w:t>
      </w:r>
      <w:bookmarkStart w:id="4175" w:name="_ETM_Q11_558920"/>
      <w:bookmarkEnd w:id="4175"/>
      <w:proofErr w:type="spellStart"/>
      <w:r>
        <w:rPr>
          <w:rtl/>
        </w:rPr>
        <w:t>ה</w:t>
      </w:r>
      <w:r>
        <w:rPr>
          <w:rFonts w:hint="cs"/>
          <w:rtl/>
        </w:rPr>
        <w:t>כלבנים</w:t>
      </w:r>
      <w:proofErr w:type="spellEnd"/>
      <w:r>
        <w:rPr>
          <w:rFonts w:hint="cs"/>
          <w:rtl/>
        </w:rPr>
        <w:t>,</w:t>
      </w:r>
      <w:r>
        <w:rPr>
          <w:rtl/>
        </w:rPr>
        <w:t xml:space="preserve"> </w:t>
      </w:r>
      <w:bookmarkStart w:id="4176" w:name="_ETM_Q11_559729"/>
      <w:bookmarkEnd w:id="4176"/>
      <w:r>
        <w:rPr>
          <w:rtl/>
        </w:rPr>
        <w:t>מתנדבים</w:t>
      </w:r>
      <w:r>
        <w:rPr>
          <w:rFonts w:hint="cs"/>
          <w:rtl/>
        </w:rPr>
        <w:t>,</w:t>
      </w:r>
      <w:r>
        <w:rPr>
          <w:rtl/>
        </w:rPr>
        <w:t xml:space="preserve"> </w:t>
      </w:r>
      <w:bookmarkStart w:id="4177" w:name="_ETM_Q11_561470"/>
      <w:bookmarkEnd w:id="4177"/>
      <w:r>
        <w:rPr>
          <w:rtl/>
        </w:rPr>
        <w:t xml:space="preserve">הסוכנות </w:t>
      </w:r>
      <w:bookmarkStart w:id="4178" w:name="_ETM_Q11_562159"/>
      <w:bookmarkEnd w:id="4178"/>
      <w:r>
        <w:rPr>
          <w:rtl/>
        </w:rPr>
        <w:t>היהודית</w:t>
      </w:r>
      <w:r>
        <w:rPr>
          <w:rFonts w:hint="cs"/>
          <w:rtl/>
        </w:rPr>
        <w:t>,</w:t>
      </w:r>
      <w:r>
        <w:rPr>
          <w:rtl/>
        </w:rPr>
        <w:t xml:space="preserve"> </w:t>
      </w:r>
      <w:bookmarkStart w:id="4179" w:name="_ETM_Q11_562970"/>
      <w:bookmarkEnd w:id="4179"/>
      <w:r>
        <w:rPr>
          <w:rtl/>
        </w:rPr>
        <w:t>המפכ"ל</w:t>
      </w:r>
      <w:r w:rsidR="0068395E">
        <w:rPr>
          <w:rFonts w:hint="cs"/>
          <w:rtl/>
        </w:rPr>
        <w:t>,</w:t>
      </w:r>
      <w:r>
        <w:rPr>
          <w:rtl/>
        </w:rPr>
        <w:t xml:space="preserve"> </w:t>
      </w:r>
      <w:bookmarkStart w:id="4180" w:name="_ETM_Q11_563450"/>
      <w:bookmarkEnd w:id="4180"/>
      <w:r>
        <w:rPr>
          <w:rtl/>
        </w:rPr>
        <w:t xml:space="preserve">שהגיע </w:t>
      </w:r>
      <w:bookmarkStart w:id="4181" w:name="_ETM_Q11_563960"/>
      <w:bookmarkEnd w:id="4181"/>
      <w:r>
        <w:rPr>
          <w:rtl/>
        </w:rPr>
        <w:t xml:space="preserve">לשם </w:t>
      </w:r>
      <w:bookmarkStart w:id="4182" w:name="_ETM_Q11_564440"/>
      <w:bookmarkEnd w:id="4182"/>
      <w:r>
        <w:rPr>
          <w:rtl/>
        </w:rPr>
        <w:t>אתמול</w:t>
      </w:r>
      <w:r w:rsidR="0068395E">
        <w:rPr>
          <w:rFonts w:hint="cs"/>
          <w:rtl/>
        </w:rPr>
        <w:t>,</w:t>
      </w:r>
      <w:r>
        <w:rPr>
          <w:rtl/>
        </w:rPr>
        <w:t xml:space="preserve"> </w:t>
      </w:r>
      <w:bookmarkStart w:id="4183" w:name="_ETM_Q11_565670"/>
      <w:bookmarkEnd w:id="4183"/>
      <w:r>
        <w:rPr>
          <w:rtl/>
        </w:rPr>
        <w:t xml:space="preserve">שלשום </w:t>
      </w:r>
      <w:bookmarkStart w:id="4184" w:name="_ETM_Q11_566180"/>
      <w:bookmarkEnd w:id="4184"/>
      <w:r>
        <w:rPr>
          <w:rtl/>
        </w:rPr>
        <w:t xml:space="preserve">הגיע </w:t>
      </w:r>
      <w:bookmarkStart w:id="4185" w:name="_ETM_Q11_566479"/>
      <w:bookmarkEnd w:id="4185"/>
      <w:r>
        <w:rPr>
          <w:rtl/>
        </w:rPr>
        <w:t xml:space="preserve">לשם </w:t>
      </w:r>
      <w:bookmarkStart w:id="4186" w:name="_ETM_Q11_566779"/>
      <w:bookmarkEnd w:id="4186"/>
      <w:r>
        <w:rPr>
          <w:rtl/>
        </w:rPr>
        <w:t xml:space="preserve">שר </w:t>
      </w:r>
      <w:bookmarkStart w:id="4187" w:name="_ETM_Q11_567049"/>
      <w:bookmarkEnd w:id="4187"/>
      <w:r>
        <w:rPr>
          <w:rtl/>
        </w:rPr>
        <w:t>הקליטה</w:t>
      </w:r>
      <w:r>
        <w:rPr>
          <w:rFonts w:hint="cs"/>
          <w:rtl/>
        </w:rPr>
        <w:t>.</w:t>
      </w:r>
      <w:r>
        <w:rPr>
          <w:rtl/>
        </w:rPr>
        <w:t xml:space="preserve"> </w:t>
      </w:r>
      <w:bookmarkStart w:id="4188" w:name="_ETM_Q11_568380"/>
      <w:bookmarkEnd w:id="4188"/>
      <w:r>
        <w:rPr>
          <w:rtl/>
        </w:rPr>
        <w:t xml:space="preserve">פשוט </w:t>
      </w:r>
      <w:bookmarkStart w:id="4189" w:name="_ETM_Q11_569939"/>
      <w:bookmarkEnd w:id="4189"/>
      <w:r>
        <w:rPr>
          <w:rtl/>
        </w:rPr>
        <w:t xml:space="preserve">אירוע </w:t>
      </w:r>
      <w:bookmarkStart w:id="4190" w:name="_ETM_Q11_570359"/>
      <w:bookmarkEnd w:id="4190"/>
      <w:r>
        <w:rPr>
          <w:rtl/>
        </w:rPr>
        <w:t>הזוי</w:t>
      </w:r>
      <w:r>
        <w:rPr>
          <w:rFonts w:hint="cs"/>
          <w:rtl/>
        </w:rPr>
        <w:t>,</w:t>
      </w:r>
      <w:r>
        <w:rPr>
          <w:rtl/>
        </w:rPr>
        <w:t xml:space="preserve"> </w:t>
      </w:r>
      <w:bookmarkStart w:id="4191" w:name="_ETM_Q11_570929"/>
      <w:bookmarkEnd w:id="4191"/>
      <w:r>
        <w:rPr>
          <w:rtl/>
        </w:rPr>
        <w:t xml:space="preserve">פרשה </w:t>
      </w:r>
      <w:bookmarkStart w:id="4192" w:name="_ETM_Q11_571439"/>
      <w:bookmarkEnd w:id="4192"/>
      <w:r>
        <w:rPr>
          <w:rtl/>
        </w:rPr>
        <w:t>הזויה</w:t>
      </w:r>
      <w:r>
        <w:rPr>
          <w:rFonts w:hint="cs"/>
          <w:rtl/>
        </w:rPr>
        <w:t>,</w:t>
      </w:r>
      <w:r>
        <w:rPr>
          <w:rtl/>
        </w:rPr>
        <w:t xml:space="preserve"> </w:t>
      </w:r>
      <w:bookmarkStart w:id="4193" w:name="_ETM_Q11_572469"/>
      <w:bookmarkEnd w:id="4193"/>
      <w:r>
        <w:rPr>
          <w:rtl/>
        </w:rPr>
        <w:t xml:space="preserve">שילדה </w:t>
      </w:r>
      <w:bookmarkStart w:id="4194" w:name="_ETM_Q11_572979"/>
      <w:bookmarkEnd w:id="4194"/>
      <w:r>
        <w:rPr>
          <w:rtl/>
        </w:rPr>
        <w:t xml:space="preserve">בת </w:t>
      </w:r>
      <w:bookmarkStart w:id="4195" w:name="_ETM_Q11_573219"/>
      <w:bookmarkEnd w:id="4195"/>
      <w:r>
        <w:rPr>
          <w:rFonts w:hint="cs"/>
          <w:rtl/>
        </w:rPr>
        <w:t>תשע –</w:t>
      </w:r>
      <w:r>
        <w:rPr>
          <w:rtl/>
        </w:rPr>
        <w:t xml:space="preserve"> </w:t>
      </w:r>
      <w:bookmarkStart w:id="4196" w:name="_ETM_Q11_573670"/>
      <w:bookmarkEnd w:id="4196"/>
      <w:r>
        <w:rPr>
          <w:rtl/>
        </w:rPr>
        <w:t>נעל</w:t>
      </w:r>
      <w:r w:rsidR="0068395E">
        <w:rPr>
          <w:rtl/>
        </w:rPr>
        <w:t>מ</w:t>
      </w:r>
      <w:r w:rsidR="0068395E">
        <w:rPr>
          <w:rFonts w:hint="cs"/>
          <w:rtl/>
        </w:rPr>
        <w:t>ים</w:t>
      </w:r>
      <w:r>
        <w:rPr>
          <w:rtl/>
        </w:rPr>
        <w:t xml:space="preserve"> </w:t>
      </w:r>
      <w:bookmarkStart w:id="4197" w:name="_ETM_Q11_574210"/>
      <w:bookmarkEnd w:id="4197"/>
      <w:r>
        <w:rPr>
          <w:rtl/>
        </w:rPr>
        <w:t xml:space="preserve">עקבותיה </w:t>
      </w:r>
      <w:bookmarkStart w:id="4198" w:name="_ETM_Q11_575140"/>
      <w:bookmarkEnd w:id="4198"/>
      <w:r>
        <w:rPr>
          <w:rtl/>
        </w:rPr>
        <w:t xml:space="preserve">כאילו </w:t>
      </w:r>
      <w:bookmarkStart w:id="4199" w:name="_ETM_Q11_575589"/>
      <w:bookmarkStart w:id="4200" w:name="_ETM_Q11_575950"/>
      <w:bookmarkEnd w:id="4199"/>
      <w:bookmarkEnd w:id="4200"/>
      <w:r>
        <w:rPr>
          <w:rtl/>
        </w:rPr>
        <w:t xml:space="preserve">בלעה </w:t>
      </w:r>
      <w:bookmarkStart w:id="4201" w:name="_ETM_Q11_576310"/>
      <w:bookmarkEnd w:id="4201"/>
      <w:r>
        <w:rPr>
          <w:rtl/>
        </w:rPr>
        <w:t xml:space="preserve">אותו </w:t>
      </w:r>
      <w:bookmarkStart w:id="4202" w:name="_ETM_Q11_576579"/>
      <w:bookmarkEnd w:id="4202"/>
      <w:r>
        <w:rPr>
          <w:rtl/>
        </w:rPr>
        <w:t>האדמה</w:t>
      </w:r>
      <w:r>
        <w:rPr>
          <w:rFonts w:hint="cs"/>
          <w:rtl/>
        </w:rPr>
        <w:t>.</w:t>
      </w:r>
      <w:r>
        <w:rPr>
          <w:rtl/>
        </w:rPr>
        <w:t xml:space="preserve"> </w:t>
      </w:r>
      <w:bookmarkStart w:id="4203" w:name="_ETM_Q11_578229"/>
      <w:bookmarkEnd w:id="4203"/>
      <w:r>
        <w:rPr>
          <w:rtl/>
        </w:rPr>
        <w:t xml:space="preserve">אני </w:t>
      </w:r>
      <w:bookmarkStart w:id="4204" w:name="_ETM_Q11_578770"/>
      <w:bookmarkEnd w:id="4204"/>
      <w:r>
        <w:rPr>
          <w:rtl/>
        </w:rPr>
        <w:t xml:space="preserve">מאוד </w:t>
      </w:r>
      <w:bookmarkStart w:id="4205" w:name="_ETM_Q11_579100"/>
      <w:bookmarkEnd w:id="4205"/>
      <w:r>
        <w:rPr>
          <w:rtl/>
        </w:rPr>
        <w:t>מוטרדת</w:t>
      </w:r>
      <w:r>
        <w:rPr>
          <w:rFonts w:hint="cs"/>
          <w:rtl/>
        </w:rPr>
        <w:t>,</w:t>
      </w:r>
      <w:r>
        <w:rPr>
          <w:rtl/>
        </w:rPr>
        <w:t xml:space="preserve"> </w:t>
      </w:r>
      <w:bookmarkStart w:id="4206" w:name="_ETM_Q11_580240"/>
      <w:bookmarkEnd w:id="4206"/>
      <w:r>
        <w:rPr>
          <w:rtl/>
        </w:rPr>
        <w:t xml:space="preserve">היה </w:t>
      </w:r>
      <w:bookmarkStart w:id="4207" w:name="_ETM_Q11_580479"/>
      <w:bookmarkEnd w:id="4207"/>
      <w:r>
        <w:rPr>
          <w:rtl/>
        </w:rPr>
        <w:t xml:space="preserve">לי </w:t>
      </w:r>
      <w:bookmarkStart w:id="4208" w:name="_ETM_Q11_580600"/>
      <w:bookmarkEnd w:id="4208"/>
      <w:r>
        <w:rPr>
          <w:rtl/>
        </w:rPr>
        <w:t xml:space="preserve">קשה </w:t>
      </w:r>
      <w:bookmarkStart w:id="4209" w:name="_ETM_Q11_580960"/>
      <w:bookmarkEnd w:id="4209"/>
      <w:r>
        <w:rPr>
          <w:rtl/>
        </w:rPr>
        <w:t xml:space="preserve">לישון </w:t>
      </w:r>
      <w:bookmarkStart w:id="4210" w:name="_ETM_Q11_581319"/>
      <w:bookmarkEnd w:id="4210"/>
      <w:r>
        <w:rPr>
          <w:rtl/>
        </w:rPr>
        <w:t>בלילה</w:t>
      </w:r>
      <w:r>
        <w:rPr>
          <w:rFonts w:hint="cs"/>
          <w:rtl/>
        </w:rPr>
        <w:t>.</w:t>
      </w:r>
      <w:r>
        <w:rPr>
          <w:rtl/>
        </w:rPr>
        <w:t xml:space="preserve"> </w:t>
      </w:r>
      <w:bookmarkStart w:id="4211" w:name="_ETM_Q11_582700"/>
      <w:bookmarkEnd w:id="4211"/>
      <w:r>
        <w:rPr>
          <w:rtl/>
        </w:rPr>
        <w:t xml:space="preserve">רק </w:t>
      </w:r>
      <w:bookmarkStart w:id="4212" w:name="_ETM_Q11_583089"/>
      <w:bookmarkEnd w:id="4212"/>
      <w:r>
        <w:rPr>
          <w:rtl/>
        </w:rPr>
        <w:t xml:space="preserve">לחשוב </w:t>
      </w:r>
      <w:bookmarkStart w:id="4213" w:name="_ETM_Q11_583779"/>
      <w:bookmarkEnd w:id="4213"/>
      <w:r>
        <w:rPr>
          <w:rtl/>
        </w:rPr>
        <w:t xml:space="preserve">שהילדה </w:t>
      </w:r>
      <w:bookmarkStart w:id="4214" w:name="_ETM_Q11_584409"/>
      <w:bookmarkEnd w:id="4214"/>
      <w:r>
        <w:rPr>
          <w:rtl/>
        </w:rPr>
        <w:t xml:space="preserve">הקטנטונת </w:t>
      </w:r>
      <w:bookmarkStart w:id="4215" w:name="_ETM_Q11_585189"/>
      <w:bookmarkEnd w:id="4215"/>
      <w:r>
        <w:rPr>
          <w:rtl/>
        </w:rPr>
        <w:t xml:space="preserve">הזו </w:t>
      </w:r>
      <w:bookmarkStart w:id="4216" w:name="_ETM_Q11_586409"/>
      <w:bookmarkEnd w:id="4216"/>
      <w:r>
        <w:rPr>
          <w:rtl/>
        </w:rPr>
        <w:t xml:space="preserve">כבר </w:t>
      </w:r>
      <w:bookmarkStart w:id="4217" w:name="_ETM_Q11_586979"/>
      <w:bookmarkEnd w:id="4217"/>
      <w:r>
        <w:rPr>
          <w:rFonts w:hint="cs"/>
          <w:rtl/>
        </w:rPr>
        <w:t xml:space="preserve">– </w:t>
      </w:r>
      <w:bookmarkStart w:id="4218" w:name="_ETM_Q11_588737"/>
      <w:bookmarkEnd w:id="4218"/>
      <w:r>
        <w:rPr>
          <w:rtl/>
        </w:rPr>
        <w:t>מירב</w:t>
      </w:r>
      <w:r>
        <w:rPr>
          <w:rFonts w:hint="cs"/>
          <w:rtl/>
        </w:rPr>
        <w:t>,</w:t>
      </w:r>
      <w:r>
        <w:rPr>
          <w:rtl/>
        </w:rPr>
        <w:t xml:space="preserve"> </w:t>
      </w:r>
      <w:bookmarkStart w:id="4219" w:name="_ETM_Q11_588140"/>
      <w:bookmarkStart w:id="4220" w:name="_ETM_Q11_589140"/>
      <w:bookmarkEnd w:id="4219"/>
      <w:bookmarkEnd w:id="4220"/>
      <w:r>
        <w:rPr>
          <w:rtl/>
        </w:rPr>
        <w:t xml:space="preserve">אני </w:t>
      </w:r>
      <w:bookmarkStart w:id="4221" w:name="_ETM_Q11_589229"/>
      <w:bookmarkEnd w:id="4221"/>
      <w:r>
        <w:rPr>
          <w:rtl/>
        </w:rPr>
        <w:t xml:space="preserve">מדברת </w:t>
      </w:r>
      <w:bookmarkStart w:id="4222" w:name="_ETM_Q11_589710"/>
      <w:bookmarkEnd w:id="4222"/>
      <w:r>
        <w:rPr>
          <w:rtl/>
        </w:rPr>
        <w:t xml:space="preserve">על </w:t>
      </w:r>
      <w:bookmarkStart w:id="4223" w:name="_ETM_Q11_589829"/>
      <w:bookmarkEnd w:id="4223"/>
      <w:proofErr w:type="spellStart"/>
      <w:r>
        <w:rPr>
          <w:rtl/>
        </w:rPr>
        <w:t>ה</w:t>
      </w:r>
      <w:r>
        <w:rPr>
          <w:rFonts w:hint="cs"/>
          <w:rtl/>
        </w:rPr>
        <w:t>יימנוט</w:t>
      </w:r>
      <w:proofErr w:type="spellEnd"/>
      <w:r>
        <w:rPr>
          <w:rFonts w:hint="cs"/>
          <w:rtl/>
        </w:rPr>
        <w:t xml:space="preserve"> </w:t>
      </w:r>
      <w:bookmarkStart w:id="4224" w:name="_ETM_Q11_590189"/>
      <w:bookmarkEnd w:id="4224"/>
      <w:r>
        <w:rPr>
          <w:rtl/>
        </w:rPr>
        <w:t>ב</w:t>
      </w:r>
      <w:r>
        <w:rPr>
          <w:rFonts w:hint="cs"/>
          <w:rtl/>
        </w:rPr>
        <w:t>ת התשע</w:t>
      </w:r>
      <w:r>
        <w:rPr>
          <w:rtl/>
        </w:rPr>
        <w:t xml:space="preserve"> </w:t>
      </w:r>
      <w:bookmarkStart w:id="4225" w:name="_ETM_Q11_590670"/>
      <w:bookmarkEnd w:id="4225"/>
      <w:r>
        <w:rPr>
          <w:rtl/>
        </w:rPr>
        <w:t xml:space="preserve">שנעלמה </w:t>
      </w:r>
      <w:bookmarkStart w:id="4226" w:name="_ETM_Q11_591210"/>
      <w:bookmarkEnd w:id="4226"/>
      <w:r>
        <w:rPr>
          <w:rtl/>
        </w:rPr>
        <w:t xml:space="preserve">ביום </w:t>
      </w:r>
      <w:bookmarkStart w:id="4227" w:name="_ETM_Q11_591479"/>
      <w:bookmarkEnd w:id="4227"/>
      <w:r>
        <w:rPr>
          <w:rtl/>
        </w:rPr>
        <w:t xml:space="preserve">ראשון </w:t>
      </w:r>
      <w:bookmarkStart w:id="4228" w:name="_ETM_Q11_591810"/>
      <w:bookmarkEnd w:id="4228"/>
      <w:r>
        <w:rPr>
          <w:rtl/>
        </w:rPr>
        <w:t>בלילה</w:t>
      </w:r>
      <w:r>
        <w:rPr>
          <w:rFonts w:hint="cs"/>
          <w:rtl/>
        </w:rPr>
        <w:t>,</w:t>
      </w:r>
      <w:r>
        <w:rPr>
          <w:rtl/>
        </w:rPr>
        <w:t xml:space="preserve"> </w:t>
      </w:r>
      <w:bookmarkStart w:id="4229" w:name="_ETM_Q11_592229"/>
      <w:bookmarkEnd w:id="4229"/>
      <w:r>
        <w:rPr>
          <w:rtl/>
        </w:rPr>
        <w:t xml:space="preserve">חשוב </w:t>
      </w:r>
      <w:bookmarkStart w:id="4230" w:name="_ETM_Q11_592619"/>
      <w:bookmarkEnd w:id="4230"/>
      <w:r>
        <w:rPr>
          <w:rtl/>
        </w:rPr>
        <w:t xml:space="preserve">לי </w:t>
      </w:r>
      <w:bookmarkStart w:id="4231" w:name="_ETM_Q11_593159"/>
      <w:bookmarkEnd w:id="4231"/>
      <w:r>
        <w:rPr>
          <w:rtl/>
        </w:rPr>
        <w:t xml:space="preserve">שתשמעו </w:t>
      </w:r>
      <w:bookmarkStart w:id="4232" w:name="_ETM_Q11_594719"/>
      <w:bookmarkEnd w:id="4232"/>
      <w:r w:rsidR="00B15250">
        <w:rPr>
          <w:rFonts w:hint="cs"/>
          <w:rtl/>
        </w:rPr>
        <w:t>– –</w:t>
      </w:r>
    </w:p>
    <w:p w:rsidR="00DF381B" w:rsidRDefault="00DF381B" w:rsidP="0003723E">
      <w:pPr>
        <w:rPr>
          <w:rtl/>
        </w:rPr>
      </w:pPr>
      <w:bookmarkStart w:id="4233" w:name="_ETM_Q11_595485"/>
      <w:bookmarkStart w:id="4234" w:name="_ETM_Q11_595550"/>
      <w:bookmarkEnd w:id="4233"/>
      <w:bookmarkEnd w:id="4234"/>
    </w:p>
    <w:p w:rsidR="00DF381B" w:rsidRDefault="00DF381B" w:rsidP="0003723E">
      <w:pPr>
        <w:pStyle w:val="af6"/>
        <w:keepNext/>
        <w:rPr>
          <w:rtl/>
        </w:rPr>
      </w:pPr>
      <w:bookmarkStart w:id="4235" w:name="ET_yor_6595_17"/>
      <w:r w:rsidRPr="00D019E2">
        <w:rPr>
          <w:rStyle w:val="TagStyle"/>
          <w:rtl/>
        </w:rPr>
        <w:t xml:space="preserve"> &lt;&lt; יור &gt;&gt;</w:t>
      </w:r>
      <w:r w:rsidRPr="00806BC1">
        <w:rPr>
          <w:rStyle w:val="TagStyle"/>
          <w:rtl/>
        </w:rPr>
        <w:t xml:space="preserve"> </w:t>
      </w:r>
      <w:r>
        <w:rPr>
          <w:rtl/>
        </w:rPr>
        <w:t>היו"ר ארז מלול:</w:t>
      </w:r>
      <w:r w:rsidRPr="00806BC1">
        <w:rPr>
          <w:rStyle w:val="TagStyle"/>
          <w:rtl/>
        </w:rPr>
        <w:t xml:space="preserve"> </w:t>
      </w:r>
      <w:r w:rsidRPr="00D019E2">
        <w:rPr>
          <w:rStyle w:val="TagStyle"/>
          <w:rtl/>
        </w:rPr>
        <w:t>&lt;&lt; יור &gt;&gt;</w:t>
      </w:r>
      <w:r>
        <w:rPr>
          <w:rtl/>
        </w:rPr>
        <w:t xml:space="preserve"> </w:t>
      </w:r>
      <w:bookmarkEnd w:id="4235"/>
    </w:p>
    <w:p w:rsidR="00DF381B" w:rsidRDefault="00DF381B" w:rsidP="00B15250">
      <w:pPr>
        <w:rPr>
          <w:rtl/>
        </w:rPr>
      </w:pPr>
    </w:p>
    <w:p w:rsidR="00DF381B" w:rsidRDefault="00DF381B" w:rsidP="0003723E">
      <w:pPr>
        <w:rPr>
          <w:rtl/>
        </w:rPr>
      </w:pPr>
      <w:bookmarkStart w:id="4236" w:name="_ETM_Q11_596246"/>
      <w:bookmarkEnd w:id="4236"/>
      <w:r>
        <w:rPr>
          <w:rFonts w:hint="cs"/>
          <w:rtl/>
        </w:rPr>
        <w:t>מקרה מזעזע ביותר.</w:t>
      </w:r>
    </w:p>
    <w:p w:rsidR="00DF381B" w:rsidRDefault="00DF381B" w:rsidP="0003723E">
      <w:pPr>
        <w:rPr>
          <w:rtl/>
        </w:rPr>
      </w:pPr>
    </w:p>
    <w:p w:rsidR="00DF381B" w:rsidRDefault="00DF381B" w:rsidP="0003723E">
      <w:pPr>
        <w:pStyle w:val="-"/>
        <w:keepNext/>
        <w:rPr>
          <w:rtl/>
        </w:rPr>
      </w:pPr>
      <w:bookmarkStart w:id="4237" w:name="ET_speakercontinue_5115_18"/>
      <w:r w:rsidRPr="00D019E2">
        <w:rPr>
          <w:rStyle w:val="TagStyle"/>
          <w:rtl/>
        </w:rPr>
        <w:t xml:space="preserve"> &lt;&lt; דובר_המשך &gt;&gt;</w:t>
      </w:r>
      <w:r w:rsidRPr="00806BC1">
        <w:rPr>
          <w:rStyle w:val="TagStyle"/>
          <w:rtl/>
        </w:rPr>
        <w:t xml:space="preserve"> </w:t>
      </w:r>
      <w:r>
        <w:rPr>
          <w:rtl/>
        </w:rPr>
        <w:t>פנינה תמנו (המחנה הממלכתי):</w:t>
      </w:r>
      <w:r w:rsidRPr="00806BC1">
        <w:rPr>
          <w:rStyle w:val="TagStyle"/>
          <w:rtl/>
        </w:rPr>
        <w:t xml:space="preserve"> </w:t>
      </w:r>
      <w:r w:rsidRPr="00D019E2">
        <w:rPr>
          <w:rStyle w:val="TagStyle"/>
          <w:rtl/>
        </w:rPr>
        <w:t>&lt;&lt; דובר_המשך &gt;&gt;</w:t>
      </w:r>
      <w:r>
        <w:rPr>
          <w:rtl/>
        </w:rPr>
        <w:t xml:space="preserve"> </w:t>
      </w:r>
      <w:bookmarkEnd w:id="4237"/>
    </w:p>
    <w:p w:rsidR="00DF381B" w:rsidRDefault="00DF381B" w:rsidP="00B15250">
      <w:pPr>
        <w:rPr>
          <w:rtl/>
        </w:rPr>
      </w:pPr>
    </w:p>
    <w:p w:rsidR="00DF381B" w:rsidRDefault="00B15250" w:rsidP="00B15250">
      <w:pPr>
        <w:rPr>
          <w:rtl/>
        </w:rPr>
      </w:pPr>
      <w:r>
        <w:rPr>
          <w:rFonts w:hint="cs"/>
          <w:rtl/>
        </w:rPr>
        <w:t>– –</w:t>
      </w:r>
      <w:r w:rsidR="00DF381B">
        <w:rPr>
          <w:rFonts w:hint="cs"/>
          <w:rtl/>
        </w:rPr>
        <w:t xml:space="preserve"> ו</w:t>
      </w:r>
      <w:r w:rsidR="00DF381B">
        <w:rPr>
          <w:rtl/>
        </w:rPr>
        <w:t>ש</w:t>
      </w:r>
      <w:bookmarkStart w:id="4238" w:name="_ETM_Q11_595140"/>
      <w:bookmarkEnd w:id="4238"/>
      <w:r w:rsidR="00DF381B">
        <w:rPr>
          <w:rtl/>
        </w:rPr>
        <w:t xml:space="preserve">אנחנו </w:t>
      </w:r>
      <w:bookmarkStart w:id="4239" w:name="_ETM_Q11_595560"/>
      <w:bookmarkEnd w:id="4239"/>
      <w:r w:rsidR="00DF381B">
        <w:rPr>
          <w:rtl/>
        </w:rPr>
        <w:t xml:space="preserve">נעשה </w:t>
      </w:r>
      <w:bookmarkStart w:id="4240" w:name="_ETM_Q11_595859"/>
      <w:bookmarkEnd w:id="4240"/>
      <w:r w:rsidR="00DF381B">
        <w:rPr>
          <w:rtl/>
        </w:rPr>
        <w:t xml:space="preserve">את </w:t>
      </w:r>
      <w:bookmarkStart w:id="4241" w:name="_ETM_Q11_595950"/>
      <w:bookmarkEnd w:id="4241"/>
      <w:r w:rsidR="00DF381B">
        <w:rPr>
          <w:rtl/>
        </w:rPr>
        <w:t xml:space="preserve">כל </w:t>
      </w:r>
      <w:bookmarkStart w:id="4242" w:name="_ETM_Q11_596159"/>
      <w:bookmarkEnd w:id="4242"/>
      <w:r w:rsidR="00DF381B">
        <w:rPr>
          <w:rtl/>
        </w:rPr>
        <w:t>המאמצים</w:t>
      </w:r>
      <w:r w:rsidR="00DF381B">
        <w:rPr>
          <w:rFonts w:hint="cs"/>
          <w:rtl/>
        </w:rPr>
        <w:t>,</w:t>
      </w:r>
      <w:r w:rsidR="00DF381B">
        <w:rPr>
          <w:rtl/>
        </w:rPr>
        <w:t xml:space="preserve"> </w:t>
      </w:r>
      <w:bookmarkStart w:id="4243" w:name="_ETM_Q11_597390"/>
      <w:bookmarkEnd w:id="4243"/>
      <w:r w:rsidR="00DF381B">
        <w:rPr>
          <w:rtl/>
        </w:rPr>
        <w:t xml:space="preserve">גם </w:t>
      </w:r>
      <w:bookmarkStart w:id="4244" w:name="_ETM_Q11_597630"/>
      <w:bookmarkEnd w:id="4244"/>
      <w:r w:rsidR="00DF381B">
        <w:rPr>
          <w:rtl/>
        </w:rPr>
        <w:t xml:space="preserve">לדרבן </w:t>
      </w:r>
      <w:bookmarkStart w:id="4245" w:name="_ETM_Q11_598049"/>
      <w:bookmarkEnd w:id="4245"/>
      <w:r w:rsidR="00DF381B">
        <w:rPr>
          <w:rtl/>
        </w:rPr>
        <w:t xml:space="preserve">את </w:t>
      </w:r>
      <w:bookmarkStart w:id="4246" w:name="_ETM_Q11_598170"/>
      <w:bookmarkEnd w:id="4246"/>
      <w:r w:rsidR="00DF381B">
        <w:rPr>
          <w:rtl/>
        </w:rPr>
        <w:t>המשטרה</w:t>
      </w:r>
      <w:r w:rsidR="00DF381B">
        <w:rPr>
          <w:rFonts w:hint="cs"/>
          <w:rtl/>
        </w:rPr>
        <w:t>,</w:t>
      </w:r>
      <w:r w:rsidR="00DF381B">
        <w:rPr>
          <w:rtl/>
        </w:rPr>
        <w:t xml:space="preserve"> </w:t>
      </w:r>
      <w:bookmarkStart w:id="4247" w:name="_ETM_Q11_598799"/>
      <w:bookmarkEnd w:id="4247"/>
      <w:r w:rsidR="00DF381B">
        <w:rPr>
          <w:rtl/>
        </w:rPr>
        <w:t xml:space="preserve">גם </w:t>
      </w:r>
      <w:bookmarkStart w:id="4248" w:name="_ETM_Q11_599039"/>
      <w:bookmarkEnd w:id="4248"/>
      <w:r w:rsidR="00DF381B">
        <w:rPr>
          <w:rtl/>
        </w:rPr>
        <w:t xml:space="preserve">לעשות </w:t>
      </w:r>
      <w:bookmarkStart w:id="4249" w:name="_ETM_Q11_599399"/>
      <w:bookmarkEnd w:id="4249"/>
      <w:r w:rsidR="00DF381B">
        <w:rPr>
          <w:rtl/>
        </w:rPr>
        <w:t xml:space="preserve">הכול </w:t>
      </w:r>
      <w:bookmarkStart w:id="4250" w:name="_ETM_Q11_599819"/>
      <w:bookmarkEnd w:id="4250"/>
      <w:r w:rsidR="00DF381B">
        <w:rPr>
          <w:rtl/>
        </w:rPr>
        <w:t xml:space="preserve">כדי </w:t>
      </w:r>
      <w:bookmarkStart w:id="4251" w:name="_ETM_Q11_600029"/>
      <w:bookmarkEnd w:id="4251"/>
      <w:r w:rsidR="00DF381B">
        <w:rPr>
          <w:rtl/>
        </w:rPr>
        <w:t xml:space="preserve">שימצאו </w:t>
      </w:r>
      <w:bookmarkStart w:id="4252" w:name="_ETM_Q11_600569"/>
      <w:bookmarkEnd w:id="4252"/>
      <w:r w:rsidR="00DF381B">
        <w:rPr>
          <w:rtl/>
        </w:rPr>
        <w:t>אותה</w:t>
      </w:r>
      <w:r w:rsidR="00DF381B">
        <w:rPr>
          <w:rFonts w:hint="cs"/>
          <w:rtl/>
        </w:rPr>
        <w:t>.</w:t>
      </w:r>
      <w:r w:rsidR="00DF381B">
        <w:rPr>
          <w:rtl/>
        </w:rPr>
        <w:t xml:space="preserve"> </w:t>
      </w:r>
      <w:bookmarkStart w:id="4253" w:name="_ETM_Q11_601469"/>
      <w:bookmarkEnd w:id="4253"/>
      <w:r w:rsidR="00DF381B">
        <w:rPr>
          <w:rtl/>
        </w:rPr>
        <w:t xml:space="preserve">גם </w:t>
      </w:r>
      <w:bookmarkStart w:id="4254" w:name="_ETM_Q11_602219"/>
      <w:bookmarkEnd w:id="4254"/>
      <w:r w:rsidR="00DF381B">
        <w:rPr>
          <w:rtl/>
        </w:rPr>
        <w:t xml:space="preserve">פרסמו </w:t>
      </w:r>
      <w:bookmarkStart w:id="4255" w:name="_ETM_Q11_602819"/>
      <w:bookmarkEnd w:id="4255"/>
      <w:r w:rsidR="00DF381B">
        <w:rPr>
          <w:rtl/>
        </w:rPr>
        <w:t xml:space="preserve">את </w:t>
      </w:r>
      <w:bookmarkStart w:id="4256" w:name="_ETM_Q11_602909"/>
      <w:bookmarkEnd w:id="4256"/>
      <w:r w:rsidR="00DF381B">
        <w:rPr>
          <w:rtl/>
        </w:rPr>
        <w:t xml:space="preserve">תמונתה </w:t>
      </w:r>
      <w:bookmarkStart w:id="4257" w:name="_ETM_Q11_603630"/>
      <w:bookmarkEnd w:id="4257"/>
      <w:r w:rsidR="00DF381B">
        <w:rPr>
          <w:rtl/>
        </w:rPr>
        <w:t xml:space="preserve">כדי </w:t>
      </w:r>
      <w:bookmarkStart w:id="4258" w:name="_ETM_Q11_603899"/>
      <w:bookmarkEnd w:id="4258"/>
      <w:r w:rsidR="00DF381B">
        <w:rPr>
          <w:rtl/>
        </w:rPr>
        <w:t xml:space="preserve">שבאמת </w:t>
      </w:r>
      <w:bookmarkStart w:id="4259" w:name="_ETM_Q11_604529"/>
      <w:bookmarkEnd w:id="4259"/>
      <w:r w:rsidR="00DF381B">
        <w:rPr>
          <w:rtl/>
        </w:rPr>
        <w:t xml:space="preserve">גם </w:t>
      </w:r>
      <w:bookmarkStart w:id="4260" w:name="_ETM_Q11_604740"/>
      <w:bookmarkEnd w:id="4260"/>
      <w:r w:rsidR="00DF381B">
        <w:rPr>
          <w:rtl/>
        </w:rPr>
        <w:t xml:space="preserve">הציבור </w:t>
      </w:r>
      <w:bookmarkStart w:id="4261" w:name="_ETM_Q11_605990"/>
      <w:bookmarkEnd w:id="4261"/>
      <w:r w:rsidR="00DF381B">
        <w:rPr>
          <w:rtl/>
        </w:rPr>
        <w:t xml:space="preserve">יוכל </w:t>
      </w:r>
      <w:bookmarkStart w:id="4262" w:name="_ETM_Q11_606859"/>
      <w:bookmarkEnd w:id="4262"/>
      <w:r w:rsidR="00DF381B">
        <w:rPr>
          <w:rtl/>
        </w:rPr>
        <w:t xml:space="preserve">להתגייס </w:t>
      </w:r>
      <w:bookmarkStart w:id="4263" w:name="_ETM_Q11_607490"/>
      <w:bookmarkEnd w:id="4263"/>
      <w:r w:rsidR="00DF381B">
        <w:rPr>
          <w:rtl/>
        </w:rPr>
        <w:t>למאמצים</w:t>
      </w:r>
      <w:r w:rsidR="0068395E">
        <w:rPr>
          <w:rFonts w:hint="cs"/>
          <w:rtl/>
        </w:rPr>
        <w:t>,</w:t>
      </w:r>
      <w:r w:rsidR="00DF381B">
        <w:rPr>
          <w:rtl/>
        </w:rPr>
        <w:t xml:space="preserve"> </w:t>
      </w:r>
      <w:bookmarkStart w:id="4264" w:name="_ETM_Q11_608150"/>
      <w:bookmarkEnd w:id="4264"/>
      <w:r w:rsidR="00DF381B">
        <w:rPr>
          <w:rFonts w:hint="cs"/>
          <w:rtl/>
        </w:rPr>
        <w:t>ו</w:t>
      </w:r>
      <w:r w:rsidR="00DF381B">
        <w:rPr>
          <w:rtl/>
        </w:rPr>
        <w:t xml:space="preserve">כל </w:t>
      </w:r>
      <w:bookmarkStart w:id="4265" w:name="_ETM_Q11_608480"/>
      <w:bookmarkEnd w:id="4265"/>
      <w:r w:rsidR="00DF381B">
        <w:rPr>
          <w:rtl/>
        </w:rPr>
        <w:t xml:space="preserve">מי </w:t>
      </w:r>
      <w:bookmarkStart w:id="4266" w:name="_ETM_Q11_608660"/>
      <w:bookmarkEnd w:id="4266"/>
      <w:r w:rsidR="00DF381B">
        <w:rPr>
          <w:rtl/>
        </w:rPr>
        <w:t xml:space="preserve">שיודע </w:t>
      </w:r>
      <w:bookmarkStart w:id="4267" w:name="_ETM_Q11_609319"/>
      <w:bookmarkEnd w:id="4267"/>
      <w:r w:rsidR="00DF381B">
        <w:rPr>
          <w:rtl/>
        </w:rPr>
        <w:t xml:space="preserve">ולו </w:t>
      </w:r>
      <w:bookmarkStart w:id="4268" w:name="_ETM_Q11_609590"/>
      <w:bookmarkEnd w:id="4268"/>
      <w:r w:rsidR="00DF381B">
        <w:rPr>
          <w:rtl/>
        </w:rPr>
        <w:t xml:space="preserve">בדל </w:t>
      </w:r>
      <w:bookmarkStart w:id="4269" w:name="_ETM_Q11_609890"/>
      <w:bookmarkEnd w:id="4269"/>
      <w:r w:rsidR="00DF381B">
        <w:rPr>
          <w:rtl/>
        </w:rPr>
        <w:t xml:space="preserve">מידע </w:t>
      </w:r>
      <w:bookmarkStart w:id="4270" w:name="_ETM_Q11_610190"/>
      <w:bookmarkEnd w:id="4270"/>
      <w:r w:rsidR="00DF381B">
        <w:rPr>
          <w:rtl/>
        </w:rPr>
        <w:t xml:space="preserve">קטן </w:t>
      </w:r>
      <w:bookmarkStart w:id="4271" w:name="_ETM_Q11_611390"/>
      <w:bookmarkEnd w:id="4271"/>
      <w:r w:rsidR="00DF381B">
        <w:rPr>
          <w:rtl/>
        </w:rPr>
        <w:t xml:space="preserve">על </w:t>
      </w:r>
      <w:bookmarkStart w:id="4272" w:name="_ETM_Q11_611660"/>
      <w:bookmarkEnd w:id="4272"/>
      <w:proofErr w:type="spellStart"/>
      <w:r w:rsidR="00DF381B">
        <w:rPr>
          <w:rFonts w:hint="cs"/>
          <w:rtl/>
        </w:rPr>
        <w:t>היימנוט</w:t>
      </w:r>
      <w:proofErr w:type="spellEnd"/>
      <w:r w:rsidR="00DF381B">
        <w:rPr>
          <w:rFonts w:hint="cs"/>
          <w:rtl/>
        </w:rPr>
        <w:t>,</w:t>
      </w:r>
      <w:r w:rsidR="00DF381B">
        <w:rPr>
          <w:rtl/>
        </w:rPr>
        <w:t xml:space="preserve"> </w:t>
      </w:r>
      <w:bookmarkStart w:id="4273" w:name="_ETM_Q11_613450"/>
      <w:bookmarkEnd w:id="4273"/>
      <w:r w:rsidR="00DF381B">
        <w:rPr>
          <w:rtl/>
        </w:rPr>
        <w:t xml:space="preserve">נא </w:t>
      </w:r>
      <w:bookmarkStart w:id="4274" w:name="_ETM_Q11_613989"/>
      <w:bookmarkEnd w:id="4274"/>
      <w:r w:rsidR="00DF381B">
        <w:rPr>
          <w:rtl/>
        </w:rPr>
        <w:t xml:space="preserve">להעביר </w:t>
      </w:r>
      <w:bookmarkStart w:id="4275" w:name="_ETM_Q11_614709"/>
      <w:bookmarkEnd w:id="4275"/>
      <w:r w:rsidR="00DF381B">
        <w:rPr>
          <w:rtl/>
        </w:rPr>
        <w:t xml:space="preserve">את </w:t>
      </w:r>
      <w:bookmarkStart w:id="4276" w:name="_ETM_Q11_614890"/>
      <w:bookmarkEnd w:id="4276"/>
      <w:r w:rsidR="00DF381B">
        <w:rPr>
          <w:rtl/>
        </w:rPr>
        <w:t xml:space="preserve">המידע </w:t>
      </w:r>
      <w:bookmarkStart w:id="4277" w:name="_ETM_Q11_615400"/>
      <w:bookmarkEnd w:id="4277"/>
      <w:r w:rsidR="00DF381B">
        <w:rPr>
          <w:rtl/>
        </w:rPr>
        <w:t>למשטרה</w:t>
      </w:r>
      <w:r w:rsidR="00DF381B">
        <w:rPr>
          <w:rFonts w:hint="cs"/>
          <w:rtl/>
        </w:rPr>
        <w:t>.</w:t>
      </w:r>
      <w:bookmarkStart w:id="4278" w:name="_ETM_Q11_617090"/>
      <w:bookmarkEnd w:id="4278"/>
      <w:r w:rsidR="00DF381B">
        <w:rPr>
          <w:rFonts w:hint="cs"/>
          <w:rtl/>
        </w:rPr>
        <w:t xml:space="preserve"> </w:t>
      </w:r>
      <w:r w:rsidR="00DF381B">
        <w:rPr>
          <w:rtl/>
        </w:rPr>
        <w:t xml:space="preserve">כולנו </w:t>
      </w:r>
      <w:bookmarkStart w:id="4279" w:name="_ETM_Q11_617599"/>
      <w:bookmarkEnd w:id="4279"/>
      <w:r w:rsidR="00DF381B">
        <w:rPr>
          <w:rtl/>
        </w:rPr>
        <w:t xml:space="preserve">מתפללים </w:t>
      </w:r>
      <w:bookmarkStart w:id="4280" w:name="_ETM_Q11_618050"/>
      <w:bookmarkEnd w:id="4280"/>
      <w:r w:rsidR="00DF381B">
        <w:rPr>
          <w:rtl/>
        </w:rPr>
        <w:t xml:space="preserve">שימצאו </w:t>
      </w:r>
      <w:bookmarkStart w:id="4281" w:name="_ETM_Q11_618530"/>
      <w:bookmarkEnd w:id="4281"/>
      <w:r w:rsidR="00DF381B">
        <w:rPr>
          <w:rtl/>
        </w:rPr>
        <w:t xml:space="preserve">אותה </w:t>
      </w:r>
      <w:bookmarkStart w:id="4282" w:name="_ETM_Q11_618709"/>
      <w:bookmarkEnd w:id="4282"/>
      <w:r w:rsidR="00DF381B">
        <w:rPr>
          <w:rtl/>
        </w:rPr>
        <w:t>בשלום</w:t>
      </w:r>
      <w:r w:rsidR="00DF381B">
        <w:rPr>
          <w:rFonts w:hint="cs"/>
          <w:rtl/>
        </w:rPr>
        <w:t>.</w:t>
      </w:r>
    </w:p>
    <w:p w:rsidR="00DF381B" w:rsidRDefault="00DF381B" w:rsidP="0003723E">
      <w:pPr>
        <w:rPr>
          <w:rtl/>
        </w:rPr>
      </w:pPr>
      <w:bookmarkStart w:id="4283" w:name="_ETM_Q11_623165"/>
      <w:bookmarkStart w:id="4284" w:name="_ETM_Q11_623236"/>
      <w:bookmarkEnd w:id="4283"/>
      <w:bookmarkEnd w:id="4284"/>
    </w:p>
    <w:p w:rsidR="00DF381B" w:rsidRDefault="00DF381B" w:rsidP="0068395E">
      <w:pPr>
        <w:rPr>
          <w:rtl/>
        </w:rPr>
      </w:pPr>
      <w:bookmarkStart w:id="4285" w:name="_ETM_Q11_623341"/>
      <w:bookmarkStart w:id="4286" w:name="_ETM_Q11_623406"/>
      <w:bookmarkStart w:id="4287" w:name="_ETM_Q11_620640"/>
      <w:bookmarkEnd w:id="4285"/>
      <w:bookmarkEnd w:id="4286"/>
      <w:bookmarkEnd w:id="4287"/>
      <w:r>
        <w:rPr>
          <w:rtl/>
        </w:rPr>
        <w:t xml:space="preserve">אדוני </w:t>
      </w:r>
      <w:bookmarkStart w:id="4288" w:name="_ETM_Q11_621000"/>
      <w:bookmarkEnd w:id="4288"/>
      <w:r>
        <w:rPr>
          <w:rtl/>
        </w:rPr>
        <w:t>היושב-ראש</w:t>
      </w:r>
      <w:r>
        <w:rPr>
          <w:rFonts w:hint="cs"/>
          <w:rtl/>
        </w:rPr>
        <w:t>,</w:t>
      </w:r>
      <w:r>
        <w:rPr>
          <w:rtl/>
        </w:rPr>
        <w:t xml:space="preserve"> </w:t>
      </w:r>
      <w:bookmarkStart w:id="4289" w:name="_ETM_Q11_622500"/>
      <w:bookmarkEnd w:id="4289"/>
      <w:r>
        <w:rPr>
          <w:rtl/>
        </w:rPr>
        <w:t xml:space="preserve">החוק </w:t>
      </w:r>
      <w:bookmarkStart w:id="4290" w:name="_ETM_Q11_622860"/>
      <w:bookmarkEnd w:id="4290"/>
      <w:r>
        <w:rPr>
          <w:rtl/>
        </w:rPr>
        <w:t xml:space="preserve">הזה </w:t>
      </w:r>
      <w:bookmarkStart w:id="4291" w:name="_ETM_Q11_623160"/>
      <w:bookmarkEnd w:id="4291"/>
      <w:r w:rsidR="0068395E">
        <w:rPr>
          <w:rFonts w:hint="cs"/>
          <w:rtl/>
        </w:rPr>
        <w:t xml:space="preserve">– </w:t>
      </w:r>
      <w:r>
        <w:rPr>
          <w:rtl/>
        </w:rPr>
        <w:t xml:space="preserve">הצעת </w:t>
      </w:r>
      <w:bookmarkStart w:id="4292" w:name="_ETM_Q11_623459"/>
      <w:bookmarkEnd w:id="4292"/>
      <w:r>
        <w:rPr>
          <w:rFonts w:hint="cs"/>
          <w:rtl/>
        </w:rPr>
        <w:t>ה</w:t>
      </w:r>
      <w:r>
        <w:rPr>
          <w:rtl/>
        </w:rPr>
        <w:t xml:space="preserve">חוק </w:t>
      </w:r>
      <w:bookmarkStart w:id="4293" w:name="_ETM_Q11_623910"/>
      <w:bookmarkEnd w:id="4293"/>
      <w:r>
        <w:rPr>
          <w:rtl/>
        </w:rPr>
        <w:t xml:space="preserve">להפסקת </w:t>
      </w:r>
      <w:bookmarkStart w:id="4294" w:name="_ETM_Q11_625610"/>
      <w:bookmarkEnd w:id="4294"/>
      <w:r>
        <w:rPr>
          <w:rtl/>
        </w:rPr>
        <w:t xml:space="preserve">הליכים </w:t>
      </w:r>
      <w:bookmarkStart w:id="4295" w:name="_ETM_Q11_626209"/>
      <w:bookmarkEnd w:id="4295"/>
      <w:r>
        <w:rPr>
          <w:rtl/>
        </w:rPr>
        <w:t xml:space="preserve">ומחיקת </w:t>
      </w:r>
      <w:bookmarkStart w:id="4296" w:name="_ETM_Q11_626810"/>
      <w:bookmarkEnd w:id="4296"/>
      <w:r>
        <w:rPr>
          <w:rtl/>
        </w:rPr>
        <w:t xml:space="preserve">רישומים </w:t>
      </w:r>
      <w:bookmarkStart w:id="4297" w:name="_ETM_Q11_627260"/>
      <w:bookmarkEnd w:id="4297"/>
      <w:r>
        <w:rPr>
          <w:rtl/>
        </w:rPr>
        <w:t xml:space="preserve">בעניין </w:t>
      </w:r>
      <w:bookmarkStart w:id="4298" w:name="_ETM_Q11_627620"/>
      <w:bookmarkEnd w:id="4298"/>
      <w:r>
        <w:rPr>
          <w:rtl/>
        </w:rPr>
        <w:t xml:space="preserve">עבירה </w:t>
      </w:r>
      <w:bookmarkStart w:id="4299" w:name="_ETM_Q11_627920"/>
      <w:bookmarkEnd w:id="4299"/>
      <w:r>
        <w:rPr>
          <w:rtl/>
        </w:rPr>
        <w:t xml:space="preserve">על </w:t>
      </w:r>
      <w:bookmarkStart w:id="4300" w:name="_ETM_Q11_628010"/>
      <w:bookmarkEnd w:id="4300"/>
      <w:r>
        <w:rPr>
          <w:rtl/>
        </w:rPr>
        <w:t xml:space="preserve">רקע </w:t>
      </w:r>
      <w:bookmarkStart w:id="4301" w:name="_ETM_Q11_628220"/>
      <w:bookmarkEnd w:id="4301"/>
      <w:r>
        <w:rPr>
          <w:rtl/>
        </w:rPr>
        <w:t xml:space="preserve">מחאות </w:t>
      </w:r>
      <w:bookmarkStart w:id="4302" w:name="_ETM_Q11_628610"/>
      <w:bookmarkEnd w:id="4302"/>
      <w:r>
        <w:rPr>
          <w:rtl/>
        </w:rPr>
        <w:t xml:space="preserve">יוצאי </w:t>
      </w:r>
      <w:bookmarkStart w:id="4303" w:name="_ETM_Q11_628879"/>
      <w:bookmarkEnd w:id="4303"/>
      <w:r>
        <w:rPr>
          <w:rtl/>
        </w:rPr>
        <w:t xml:space="preserve">אתיופיה </w:t>
      </w:r>
      <w:bookmarkStart w:id="4304" w:name="_ETM_Q11_630319"/>
      <w:bookmarkEnd w:id="4304"/>
      <w:r w:rsidR="0068395E">
        <w:rPr>
          <w:rFonts w:hint="cs"/>
          <w:rtl/>
        </w:rPr>
        <w:t xml:space="preserve">– </w:t>
      </w:r>
      <w:r>
        <w:rPr>
          <w:rFonts w:hint="cs"/>
          <w:rtl/>
        </w:rPr>
        <w:t>הוא חוק</w:t>
      </w:r>
      <w:r>
        <w:rPr>
          <w:rtl/>
        </w:rPr>
        <w:t xml:space="preserve"> </w:t>
      </w:r>
      <w:bookmarkStart w:id="4305" w:name="_ETM_Q11_631819"/>
      <w:bookmarkEnd w:id="4305"/>
      <w:r>
        <w:rPr>
          <w:rtl/>
        </w:rPr>
        <w:t xml:space="preserve">צודק </w:t>
      </w:r>
      <w:bookmarkStart w:id="4306" w:name="_ETM_Q11_632330"/>
      <w:bookmarkEnd w:id="4306"/>
      <w:r>
        <w:rPr>
          <w:rtl/>
        </w:rPr>
        <w:t xml:space="preserve">מאין </w:t>
      </w:r>
      <w:bookmarkStart w:id="4307" w:name="_ETM_Q11_632750"/>
      <w:bookmarkEnd w:id="4307"/>
      <w:r>
        <w:rPr>
          <w:rtl/>
        </w:rPr>
        <w:t>כמותו</w:t>
      </w:r>
      <w:r>
        <w:rPr>
          <w:rFonts w:hint="cs"/>
          <w:rtl/>
        </w:rPr>
        <w:t>.</w:t>
      </w:r>
      <w:r>
        <w:rPr>
          <w:rtl/>
        </w:rPr>
        <w:t xml:space="preserve"> </w:t>
      </w:r>
      <w:bookmarkStart w:id="4308" w:name="_ETM_Q11_634430"/>
      <w:bookmarkEnd w:id="4308"/>
      <w:r>
        <w:rPr>
          <w:rtl/>
        </w:rPr>
        <w:t xml:space="preserve">ב-2015 </w:t>
      </w:r>
      <w:bookmarkStart w:id="4309" w:name="_ETM_Q11_636370"/>
      <w:bookmarkEnd w:id="4309"/>
      <w:r>
        <w:rPr>
          <w:rtl/>
        </w:rPr>
        <w:t xml:space="preserve">הייתי </w:t>
      </w:r>
      <w:bookmarkStart w:id="4310" w:name="_ETM_Q11_636700"/>
      <w:bookmarkEnd w:id="4310"/>
      <w:r>
        <w:rPr>
          <w:rtl/>
        </w:rPr>
        <w:t>ב</w:t>
      </w:r>
      <w:r>
        <w:rPr>
          <w:rFonts w:hint="cs"/>
          <w:rtl/>
        </w:rPr>
        <w:t>י</w:t>
      </w:r>
      <w:r>
        <w:rPr>
          <w:rtl/>
        </w:rPr>
        <w:t xml:space="preserve">ן </w:t>
      </w:r>
      <w:bookmarkStart w:id="4311" w:name="_ETM_Q11_636909"/>
      <w:bookmarkEnd w:id="4311"/>
      <w:r>
        <w:rPr>
          <w:rtl/>
        </w:rPr>
        <w:t>מוביל</w:t>
      </w:r>
      <w:r>
        <w:rPr>
          <w:rFonts w:hint="cs"/>
          <w:rtl/>
        </w:rPr>
        <w:t>י</w:t>
      </w:r>
      <w:r>
        <w:rPr>
          <w:rtl/>
        </w:rPr>
        <w:t xml:space="preserve"> </w:t>
      </w:r>
      <w:bookmarkStart w:id="4312" w:name="_ETM_Q11_637450"/>
      <w:bookmarkEnd w:id="4312"/>
      <w:r>
        <w:rPr>
          <w:rFonts w:hint="cs"/>
          <w:rtl/>
        </w:rPr>
        <w:t>ה</w:t>
      </w:r>
      <w:r>
        <w:rPr>
          <w:rtl/>
        </w:rPr>
        <w:t>מחאה</w:t>
      </w:r>
      <w:r>
        <w:rPr>
          <w:rFonts w:hint="cs"/>
          <w:rtl/>
        </w:rPr>
        <w:t>,</w:t>
      </w:r>
      <w:r>
        <w:rPr>
          <w:rtl/>
        </w:rPr>
        <w:t xml:space="preserve"> </w:t>
      </w:r>
      <w:bookmarkStart w:id="4313" w:name="_ETM_Q11_638650"/>
      <w:bookmarkEnd w:id="4313"/>
      <w:r>
        <w:rPr>
          <w:rtl/>
        </w:rPr>
        <w:t xml:space="preserve">ולאורך </w:t>
      </w:r>
      <w:bookmarkStart w:id="4314" w:name="_ETM_Q11_639010"/>
      <w:bookmarkEnd w:id="4314"/>
      <w:r>
        <w:rPr>
          <w:rtl/>
        </w:rPr>
        <w:t xml:space="preserve">שנים </w:t>
      </w:r>
      <w:bookmarkStart w:id="4315" w:name="_ETM_Q11_639310"/>
      <w:bookmarkEnd w:id="4315"/>
      <w:r>
        <w:rPr>
          <w:rtl/>
        </w:rPr>
        <w:t xml:space="preserve">אני </w:t>
      </w:r>
      <w:bookmarkStart w:id="4316" w:name="_ETM_Q11_639459"/>
      <w:bookmarkEnd w:id="4316"/>
      <w:r>
        <w:rPr>
          <w:rtl/>
        </w:rPr>
        <w:t xml:space="preserve">מובילה </w:t>
      </w:r>
      <w:bookmarkStart w:id="4317" w:name="_ETM_Q11_639819"/>
      <w:bookmarkEnd w:id="4317"/>
      <w:r>
        <w:rPr>
          <w:rFonts w:hint="cs"/>
          <w:rtl/>
        </w:rPr>
        <w:t>מחאה.</w:t>
      </w:r>
      <w:r>
        <w:rPr>
          <w:rtl/>
        </w:rPr>
        <w:t xml:space="preserve"> </w:t>
      </w:r>
      <w:bookmarkStart w:id="4318" w:name="_ETM_Q11_641849"/>
      <w:bookmarkEnd w:id="4318"/>
      <w:r>
        <w:rPr>
          <w:rFonts w:hint="cs"/>
          <w:rtl/>
        </w:rPr>
        <w:t>ה</w:t>
      </w:r>
      <w:r>
        <w:rPr>
          <w:rtl/>
        </w:rPr>
        <w:t>ילדים</w:t>
      </w:r>
      <w:r>
        <w:rPr>
          <w:rFonts w:hint="cs"/>
          <w:rtl/>
        </w:rPr>
        <w:t xml:space="preserve"> </w:t>
      </w:r>
      <w:r>
        <w:rPr>
          <w:rFonts w:hint="eastAsia"/>
          <w:rtl/>
        </w:rPr>
        <w:t>–</w:t>
      </w:r>
      <w:r>
        <w:rPr>
          <w:rtl/>
        </w:rPr>
        <w:t xml:space="preserve"> </w:t>
      </w:r>
      <w:bookmarkStart w:id="4319" w:name="_ETM_Q11_642329"/>
      <w:bookmarkEnd w:id="4319"/>
      <w:r>
        <w:rPr>
          <w:rtl/>
        </w:rPr>
        <w:t xml:space="preserve">גם </w:t>
      </w:r>
      <w:bookmarkStart w:id="4320" w:name="_ETM_Q11_642510"/>
      <w:bookmarkEnd w:id="4320"/>
      <w:r>
        <w:rPr>
          <w:rtl/>
        </w:rPr>
        <w:t xml:space="preserve">ילדים </w:t>
      </w:r>
      <w:bookmarkStart w:id="4321" w:name="_ETM_Q11_642870"/>
      <w:bookmarkEnd w:id="4321"/>
      <w:r>
        <w:rPr>
          <w:rtl/>
        </w:rPr>
        <w:t xml:space="preserve">בני </w:t>
      </w:r>
      <w:bookmarkStart w:id="4322" w:name="_ETM_Q11_643019"/>
      <w:bookmarkEnd w:id="4322"/>
      <w:r>
        <w:rPr>
          <w:rtl/>
        </w:rPr>
        <w:t>13</w:t>
      </w:r>
      <w:r>
        <w:rPr>
          <w:rFonts w:hint="cs"/>
          <w:rtl/>
        </w:rPr>
        <w:t>,</w:t>
      </w:r>
      <w:r>
        <w:rPr>
          <w:rtl/>
        </w:rPr>
        <w:t xml:space="preserve"> </w:t>
      </w:r>
      <w:bookmarkStart w:id="4323" w:name="_ETM_Q11_643529"/>
      <w:bookmarkEnd w:id="4323"/>
      <w:r>
        <w:rPr>
          <w:rtl/>
        </w:rPr>
        <w:t>14</w:t>
      </w:r>
      <w:r>
        <w:rPr>
          <w:rFonts w:hint="cs"/>
          <w:rtl/>
        </w:rPr>
        <w:t>,</w:t>
      </w:r>
      <w:r>
        <w:rPr>
          <w:rtl/>
        </w:rPr>
        <w:t xml:space="preserve"> </w:t>
      </w:r>
      <w:bookmarkStart w:id="4324" w:name="_ETM_Q11_644040"/>
      <w:bookmarkEnd w:id="4324"/>
      <w:r>
        <w:rPr>
          <w:rtl/>
        </w:rPr>
        <w:t xml:space="preserve">15 </w:t>
      </w:r>
      <w:bookmarkStart w:id="4325" w:name="_ETM_Q11_646400"/>
      <w:bookmarkEnd w:id="4325"/>
      <w:r>
        <w:rPr>
          <w:rtl/>
        </w:rPr>
        <w:t xml:space="preserve">וגם </w:t>
      </w:r>
      <w:bookmarkStart w:id="4326" w:name="_ETM_Q11_647600"/>
      <w:bookmarkEnd w:id="4326"/>
      <w:r>
        <w:rPr>
          <w:rtl/>
        </w:rPr>
        <w:t xml:space="preserve">בני </w:t>
      </w:r>
      <w:bookmarkStart w:id="4327" w:name="_ETM_Q11_647870"/>
      <w:bookmarkEnd w:id="4327"/>
      <w:r>
        <w:rPr>
          <w:rtl/>
        </w:rPr>
        <w:t xml:space="preserve">נוער </w:t>
      </w:r>
      <w:bookmarkStart w:id="4328" w:name="_ETM_Q11_648320"/>
      <w:bookmarkEnd w:id="4328"/>
      <w:r>
        <w:rPr>
          <w:rtl/>
        </w:rPr>
        <w:t>וצעירים</w:t>
      </w:r>
      <w:r w:rsidR="0068395E">
        <w:rPr>
          <w:rFonts w:hint="cs"/>
          <w:rtl/>
        </w:rPr>
        <w:t>,</w:t>
      </w:r>
      <w:r>
        <w:rPr>
          <w:rtl/>
        </w:rPr>
        <w:t xml:space="preserve"> </w:t>
      </w:r>
      <w:bookmarkStart w:id="4329" w:name="_ETM_Q11_648860"/>
      <w:bookmarkEnd w:id="4329"/>
      <w:r>
        <w:rPr>
          <w:rtl/>
        </w:rPr>
        <w:t xml:space="preserve">יצאו </w:t>
      </w:r>
      <w:bookmarkStart w:id="4330" w:name="_ETM_Q11_651029"/>
      <w:bookmarkEnd w:id="4330"/>
      <w:r>
        <w:rPr>
          <w:rtl/>
        </w:rPr>
        <w:t xml:space="preserve">לרחובות </w:t>
      </w:r>
      <w:bookmarkStart w:id="4331" w:name="_ETM_Q11_652769"/>
      <w:bookmarkEnd w:id="4331"/>
      <w:r>
        <w:rPr>
          <w:rtl/>
        </w:rPr>
        <w:t xml:space="preserve">כדי </w:t>
      </w:r>
      <w:bookmarkStart w:id="4332" w:name="_ETM_Q11_653040"/>
      <w:bookmarkEnd w:id="4332"/>
      <w:r>
        <w:rPr>
          <w:rtl/>
        </w:rPr>
        <w:t>ל</w:t>
      </w:r>
      <w:r>
        <w:rPr>
          <w:rFonts w:hint="cs"/>
          <w:rtl/>
        </w:rPr>
        <w:t>זעוק את זעקתם</w:t>
      </w:r>
      <w:r>
        <w:rPr>
          <w:rtl/>
        </w:rPr>
        <w:t xml:space="preserve"> </w:t>
      </w:r>
      <w:bookmarkStart w:id="4333" w:name="_ETM_Q11_654209"/>
      <w:bookmarkEnd w:id="4333"/>
      <w:r>
        <w:rPr>
          <w:rtl/>
        </w:rPr>
        <w:t xml:space="preserve">אחרי </w:t>
      </w:r>
      <w:bookmarkStart w:id="4334" w:name="_ETM_Q11_654450"/>
      <w:bookmarkEnd w:id="4334"/>
      <w:r>
        <w:rPr>
          <w:rtl/>
        </w:rPr>
        <w:t xml:space="preserve">שכבר </w:t>
      </w:r>
      <w:bookmarkStart w:id="4335" w:name="_ETM_Q11_655499"/>
      <w:bookmarkEnd w:id="4335"/>
      <w:r>
        <w:rPr>
          <w:rFonts w:hint="cs"/>
          <w:rtl/>
        </w:rPr>
        <w:t>כ</w:t>
      </w:r>
      <w:r>
        <w:rPr>
          <w:rtl/>
        </w:rPr>
        <w:t xml:space="preserve">ל </w:t>
      </w:r>
      <w:bookmarkStart w:id="4336" w:name="_ETM_Q11_655590"/>
      <w:bookmarkEnd w:id="4336"/>
      <w:r>
        <w:rPr>
          <w:rtl/>
        </w:rPr>
        <w:t xml:space="preserve">מה </w:t>
      </w:r>
      <w:bookmarkStart w:id="4337" w:name="_ETM_Q11_655769"/>
      <w:bookmarkEnd w:id="4337"/>
      <w:r>
        <w:rPr>
          <w:rtl/>
        </w:rPr>
        <w:t xml:space="preserve">שהם </w:t>
      </w:r>
      <w:bookmarkStart w:id="4338" w:name="_ETM_Q11_656040"/>
      <w:bookmarkEnd w:id="4338"/>
      <w:r>
        <w:rPr>
          <w:rtl/>
        </w:rPr>
        <w:t xml:space="preserve">עשו </w:t>
      </w:r>
      <w:bookmarkStart w:id="4339" w:name="_ETM_Q11_656280"/>
      <w:bookmarkEnd w:id="4339"/>
      <w:r>
        <w:rPr>
          <w:rtl/>
        </w:rPr>
        <w:t xml:space="preserve">לא </w:t>
      </w:r>
      <w:bookmarkStart w:id="4340" w:name="_ETM_Q11_656459"/>
      <w:bookmarkEnd w:id="4340"/>
      <w:r>
        <w:rPr>
          <w:rtl/>
        </w:rPr>
        <w:t>עזר</w:t>
      </w:r>
      <w:bookmarkStart w:id="4341" w:name="_ETM_Q11_657450"/>
      <w:bookmarkEnd w:id="4341"/>
      <w:r>
        <w:rPr>
          <w:rFonts w:hint="cs"/>
          <w:rtl/>
        </w:rPr>
        <w:t xml:space="preserve">. </w:t>
      </w:r>
      <w:r>
        <w:rPr>
          <w:rtl/>
        </w:rPr>
        <w:t xml:space="preserve">אחרי </w:t>
      </w:r>
      <w:bookmarkStart w:id="4342" w:name="_ETM_Q11_657749"/>
      <w:bookmarkEnd w:id="4342"/>
      <w:r>
        <w:rPr>
          <w:rtl/>
        </w:rPr>
        <w:t>ש</w:t>
      </w:r>
      <w:bookmarkStart w:id="4343" w:name="_ETM_Q11_658349"/>
      <w:bookmarkEnd w:id="4343"/>
      <w:r>
        <w:rPr>
          <w:rtl/>
        </w:rPr>
        <w:t xml:space="preserve">גם </w:t>
      </w:r>
      <w:bookmarkStart w:id="4344" w:name="_ETM_Q11_658620"/>
      <w:bookmarkEnd w:id="4344"/>
      <w:r>
        <w:rPr>
          <w:rtl/>
        </w:rPr>
        <w:t>אנחנו</w:t>
      </w:r>
      <w:r>
        <w:rPr>
          <w:rFonts w:hint="cs"/>
          <w:rtl/>
        </w:rPr>
        <w:t>,</w:t>
      </w:r>
      <w:r>
        <w:rPr>
          <w:rtl/>
        </w:rPr>
        <w:t xml:space="preserve"> </w:t>
      </w:r>
      <w:bookmarkStart w:id="4345" w:name="_ETM_Q11_658950"/>
      <w:bookmarkEnd w:id="4345"/>
      <w:r>
        <w:rPr>
          <w:rtl/>
        </w:rPr>
        <w:t xml:space="preserve">נבחרי </w:t>
      </w:r>
      <w:bookmarkStart w:id="4346" w:name="_ETM_Q11_659370"/>
      <w:bookmarkEnd w:id="4346"/>
      <w:r>
        <w:rPr>
          <w:rtl/>
        </w:rPr>
        <w:t xml:space="preserve">הציבור </w:t>
      </w:r>
      <w:bookmarkStart w:id="4347" w:name="_ETM_Q11_660359"/>
      <w:bookmarkEnd w:id="4347"/>
      <w:r>
        <w:rPr>
          <w:rtl/>
        </w:rPr>
        <w:t xml:space="preserve">שהעלינו </w:t>
      </w:r>
      <w:bookmarkStart w:id="4348" w:name="_ETM_Q11_661019"/>
      <w:bookmarkEnd w:id="4348"/>
      <w:r>
        <w:rPr>
          <w:rtl/>
        </w:rPr>
        <w:t xml:space="preserve">כאן </w:t>
      </w:r>
      <w:bookmarkStart w:id="4349" w:name="_ETM_Q11_661260"/>
      <w:bookmarkEnd w:id="4349"/>
      <w:r>
        <w:rPr>
          <w:rtl/>
        </w:rPr>
        <w:t xml:space="preserve">בבית </w:t>
      </w:r>
      <w:bookmarkStart w:id="4350" w:name="_ETM_Q11_661739"/>
      <w:bookmarkEnd w:id="4350"/>
      <w:r>
        <w:rPr>
          <w:rtl/>
        </w:rPr>
        <w:t xml:space="preserve">הזה </w:t>
      </w:r>
      <w:bookmarkStart w:id="4351" w:name="_ETM_Q11_662189"/>
      <w:bookmarkEnd w:id="4351"/>
      <w:r>
        <w:rPr>
          <w:rFonts w:hint="cs"/>
          <w:rtl/>
        </w:rPr>
        <w:t xml:space="preserve">– </w:t>
      </w:r>
      <w:r>
        <w:rPr>
          <w:rtl/>
        </w:rPr>
        <w:t xml:space="preserve">אני </w:t>
      </w:r>
      <w:bookmarkStart w:id="4352" w:name="_ETM_Q11_662400"/>
      <w:bookmarkEnd w:id="4352"/>
      <w:r>
        <w:rPr>
          <w:rtl/>
        </w:rPr>
        <w:t xml:space="preserve">נכנסתי </w:t>
      </w:r>
      <w:bookmarkStart w:id="4353" w:name="_ETM_Q11_662849"/>
      <w:bookmarkEnd w:id="4353"/>
      <w:r>
        <w:rPr>
          <w:rtl/>
        </w:rPr>
        <w:t>ל</w:t>
      </w:r>
      <w:r>
        <w:rPr>
          <w:rFonts w:hint="cs"/>
          <w:rtl/>
        </w:rPr>
        <w:t>פה</w:t>
      </w:r>
      <w:r>
        <w:rPr>
          <w:rtl/>
        </w:rPr>
        <w:t xml:space="preserve"> </w:t>
      </w:r>
      <w:bookmarkStart w:id="4354" w:name="_ETM_Q11_663150"/>
      <w:bookmarkEnd w:id="4354"/>
      <w:r>
        <w:rPr>
          <w:rtl/>
        </w:rPr>
        <w:t>ב-2013</w:t>
      </w:r>
      <w:bookmarkStart w:id="4355" w:name="_ETM_Q11_664739"/>
      <w:bookmarkEnd w:id="4355"/>
      <w:r>
        <w:rPr>
          <w:rFonts w:hint="cs"/>
          <w:rtl/>
        </w:rPr>
        <w:t xml:space="preserve">, </w:t>
      </w:r>
      <w:r>
        <w:rPr>
          <w:rtl/>
        </w:rPr>
        <w:t xml:space="preserve">היו </w:t>
      </w:r>
      <w:bookmarkStart w:id="4356" w:name="_ETM_Q11_665040"/>
      <w:bookmarkEnd w:id="4356"/>
      <w:r>
        <w:rPr>
          <w:rtl/>
        </w:rPr>
        <w:t xml:space="preserve">דיונים </w:t>
      </w:r>
      <w:bookmarkStart w:id="4357" w:name="_ETM_Q11_665430"/>
      <w:bookmarkEnd w:id="4357"/>
      <w:r>
        <w:rPr>
          <w:rtl/>
        </w:rPr>
        <w:t xml:space="preserve">לפני </w:t>
      </w:r>
      <w:bookmarkStart w:id="4358" w:name="_ETM_Q11_665760"/>
      <w:bookmarkEnd w:id="4358"/>
      <w:r>
        <w:rPr>
          <w:rtl/>
        </w:rPr>
        <w:t>המחאות</w:t>
      </w:r>
      <w:r w:rsidR="0068395E">
        <w:rPr>
          <w:rFonts w:hint="cs"/>
          <w:rtl/>
        </w:rPr>
        <w:t>;</w:t>
      </w:r>
      <w:r>
        <w:rPr>
          <w:rtl/>
        </w:rPr>
        <w:t xml:space="preserve"> </w:t>
      </w:r>
      <w:bookmarkStart w:id="4359" w:name="_ETM_Q11_666969"/>
      <w:bookmarkStart w:id="4360" w:name="_ETM_Q11_668490"/>
      <w:bookmarkEnd w:id="4359"/>
      <w:bookmarkEnd w:id="4360"/>
      <w:r>
        <w:rPr>
          <w:rtl/>
        </w:rPr>
        <w:t xml:space="preserve">כל </w:t>
      </w:r>
      <w:bookmarkStart w:id="4361" w:name="_ETM_Q11_668730"/>
      <w:bookmarkEnd w:id="4361"/>
      <w:r>
        <w:rPr>
          <w:rtl/>
        </w:rPr>
        <w:t xml:space="preserve">מה </w:t>
      </w:r>
      <w:bookmarkStart w:id="4362" w:name="_ETM_Q11_668850"/>
      <w:bookmarkEnd w:id="4362"/>
      <w:r>
        <w:rPr>
          <w:rtl/>
        </w:rPr>
        <w:t xml:space="preserve">שנאמר </w:t>
      </w:r>
      <w:bookmarkStart w:id="4363" w:name="_ETM_Q11_669420"/>
      <w:bookmarkEnd w:id="4363"/>
      <w:r>
        <w:rPr>
          <w:rtl/>
        </w:rPr>
        <w:t xml:space="preserve">מול </w:t>
      </w:r>
      <w:bookmarkStart w:id="4364" w:name="_ETM_Q11_669630"/>
      <w:bookmarkEnd w:id="4364"/>
      <w:r>
        <w:rPr>
          <w:rtl/>
        </w:rPr>
        <w:t xml:space="preserve">המשטרה </w:t>
      </w:r>
      <w:bookmarkStart w:id="4365" w:name="_ETM_Q11_670380"/>
      <w:bookmarkEnd w:id="4365"/>
      <w:r>
        <w:rPr>
          <w:rtl/>
        </w:rPr>
        <w:t xml:space="preserve">ומול </w:t>
      </w:r>
      <w:bookmarkStart w:id="4366" w:name="_ETM_Q11_670770"/>
      <w:bookmarkEnd w:id="4366"/>
      <w:r>
        <w:rPr>
          <w:rFonts w:hint="cs"/>
          <w:rtl/>
        </w:rPr>
        <w:t>ה</w:t>
      </w:r>
      <w:r>
        <w:rPr>
          <w:rtl/>
        </w:rPr>
        <w:t xml:space="preserve">משרדים </w:t>
      </w:r>
      <w:bookmarkStart w:id="4367" w:name="_ETM_Q11_671370"/>
      <w:bookmarkEnd w:id="4367"/>
      <w:r>
        <w:rPr>
          <w:rtl/>
        </w:rPr>
        <w:t xml:space="preserve">הרלוונטיים </w:t>
      </w:r>
      <w:bookmarkStart w:id="4368" w:name="_ETM_Q11_671970"/>
      <w:bookmarkEnd w:id="4368"/>
      <w:r>
        <w:rPr>
          <w:rtl/>
        </w:rPr>
        <w:t xml:space="preserve">והשרים </w:t>
      </w:r>
      <w:bookmarkStart w:id="4369" w:name="_ETM_Q11_672510"/>
      <w:bookmarkEnd w:id="4369"/>
      <w:r>
        <w:rPr>
          <w:rtl/>
        </w:rPr>
        <w:t xml:space="preserve">לא </w:t>
      </w:r>
      <w:bookmarkStart w:id="4370" w:name="_ETM_Q11_672660"/>
      <w:bookmarkEnd w:id="4370"/>
      <w:r>
        <w:rPr>
          <w:rtl/>
        </w:rPr>
        <w:t>עזר</w:t>
      </w:r>
      <w:r>
        <w:rPr>
          <w:rFonts w:hint="cs"/>
          <w:rtl/>
        </w:rPr>
        <w:t>.</w:t>
      </w:r>
      <w:r>
        <w:rPr>
          <w:rtl/>
        </w:rPr>
        <w:t xml:space="preserve"> </w:t>
      </w:r>
      <w:bookmarkStart w:id="4371" w:name="_ETM_Q11_673020"/>
      <w:bookmarkEnd w:id="4371"/>
      <w:r>
        <w:rPr>
          <w:rtl/>
        </w:rPr>
        <w:t xml:space="preserve">ורק </w:t>
      </w:r>
      <w:bookmarkStart w:id="4372" w:name="_ETM_Q11_673320"/>
      <w:bookmarkEnd w:id="4372"/>
      <w:r>
        <w:rPr>
          <w:rtl/>
        </w:rPr>
        <w:t xml:space="preserve">לאחר </w:t>
      </w:r>
      <w:bookmarkStart w:id="4373" w:name="_ETM_Q11_673740"/>
      <w:bookmarkEnd w:id="4373"/>
      <w:r>
        <w:rPr>
          <w:rtl/>
        </w:rPr>
        <w:t>מכן</w:t>
      </w:r>
      <w:r>
        <w:rPr>
          <w:rFonts w:hint="cs"/>
          <w:rtl/>
        </w:rPr>
        <w:t>,</w:t>
      </w:r>
      <w:r>
        <w:rPr>
          <w:rtl/>
        </w:rPr>
        <w:t xml:space="preserve"> </w:t>
      </w:r>
      <w:bookmarkStart w:id="4374" w:name="_ETM_Q11_674670"/>
      <w:bookmarkEnd w:id="4374"/>
      <w:r>
        <w:rPr>
          <w:rtl/>
        </w:rPr>
        <w:t xml:space="preserve">אחרי </w:t>
      </w:r>
      <w:bookmarkStart w:id="4375" w:name="_ETM_Q11_675190"/>
      <w:bookmarkEnd w:id="4375"/>
      <w:r>
        <w:rPr>
          <w:rFonts w:hint="cs"/>
          <w:rtl/>
        </w:rPr>
        <w:t>אירועים</w:t>
      </w:r>
      <w:r>
        <w:rPr>
          <w:rtl/>
        </w:rPr>
        <w:t xml:space="preserve"> </w:t>
      </w:r>
      <w:bookmarkStart w:id="4376" w:name="_ETM_Q11_675460"/>
      <w:bookmarkEnd w:id="4376"/>
      <w:r>
        <w:rPr>
          <w:rtl/>
        </w:rPr>
        <w:t xml:space="preserve">מאוד </w:t>
      </w:r>
      <w:bookmarkStart w:id="4377" w:name="_ETM_Q11_675880"/>
      <w:bookmarkEnd w:id="4377"/>
      <w:r>
        <w:rPr>
          <w:rtl/>
        </w:rPr>
        <w:t>קשים</w:t>
      </w:r>
      <w:r>
        <w:rPr>
          <w:rFonts w:hint="cs"/>
          <w:rtl/>
        </w:rPr>
        <w:t>,</w:t>
      </w:r>
      <w:r>
        <w:rPr>
          <w:rtl/>
        </w:rPr>
        <w:t xml:space="preserve"> </w:t>
      </w:r>
      <w:bookmarkStart w:id="4378" w:name="_ETM_Q11_676540"/>
      <w:bookmarkEnd w:id="4378"/>
      <w:r>
        <w:rPr>
          <w:rtl/>
        </w:rPr>
        <w:t>פוגעניים</w:t>
      </w:r>
      <w:r>
        <w:rPr>
          <w:rFonts w:hint="cs"/>
          <w:rtl/>
        </w:rPr>
        <w:t>,</w:t>
      </w:r>
      <w:r>
        <w:rPr>
          <w:rtl/>
        </w:rPr>
        <w:t xml:space="preserve"> </w:t>
      </w:r>
      <w:bookmarkStart w:id="4379" w:name="_ETM_Q11_678110"/>
      <w:bookmarkEnd w:id="4379"/>
      <w:r>
        <w:rPr>
          <w:rtl/>
        </w:rPr>
        <w:t xml:space="preserve">הפגיעות </w:t>
      </w:r>
      <w:bookmarkStart w:id="4380" w:name="_ETM_Q11_678620"/>
      <w:bookmarkEnd w:id="4380"/>
      <w:r>
        <w:rPr>
          <w:rtl/>
        </w:rPr>
        <w:t xml:space="preserve">הכי </w:t>
      </w:r>
      <w:bookmarkStart w:id="4381" w:name="_ETM_Q11_678860"/>
      <w:bookmarkEnd w:id="4381"/>
      <w:r>
        <w:rPr>
          <w:rtl/>
        </w:rPr>
        <w:t xml:space="preserve">חמורות </w:t>
      </w:r>
      <w:bookmarkStart w:id="4382" w:name="_ETM_Q11_679310"/>
      <w:bookmarkEnd w:id="4382"/>
      <w:r>
        <w:rPr>
          <w:rtl/>
        </w:rPr>
        <w:t xml:space="preserve">בזכויות </w:t>
      </w:r>
      <w:bookmarkStart w:id="4383" w:name="_ETM_Q11_679790"/>
      <w:bookmarkEnd w:id="4383"/>
      <w:r>
        <w:rPr>
          <w:rtl/>
        </w:rPr>
        <w:t xml:space="preserve">האזרח </w:t>
      </w:r>
      <w:bookmarkStart w:id="4384" w:name="_ETM_Q11_680270"/>
      <w:bookmarkEnd w:id="4384"/>
      <w:r>
        <w:rPr>
          <w:rFonts w:hint="cs"/>
          <w:rtl/>
        </w:rPr>
        <w:t>וה</w:t>
      </w:r>
      <w:r>
        <w:rPr>
          <w:rtl/>
        </w:rPr>
        <w:t xml:space="preserve">אדם </w:t>
      </w:r>
      <w:bookmarkStart w:id="4385" w:name="_ETM_Q11_681650"/>
      <w:bookmarkEnd w:id="4385"/>
      <w:r>
        <w:rPr>
          <w:rtl/>
        </w:rPr>
        <w:t xml:space="preserve">וזכויות </w:t>
      </w:r>
      <w:bookmarkStart w:id="4386" w:name="_ETM_Q11_682489"/>
      <w:bookmarkEnd w:id="4386"/>
      <w:r>
        <w:rPr>
          <w:rtl/>
        </w:rPr>
        <w:t xml:space="preserve">קהילה </w:t>
      </w:r>
      <w:bookmarkStart w:id="4387" w:name="_ETM_Q11_682909"/>
      <w:bookmarkEnd w:id="4387"/>
      <w:r>
        <w:rPr>
          <w:rtl/>
        </w:rPr>
        <w:t xml:space="preserve">שלמה </w:t>
      </w:r>
      <w:bookmarkStart w:id="4388" w:name="_ETM_Q11_683420"/>
      <w:bookmarkEnd w:id="4388"/>
      <w:r>
        <w:rPr>
          <w:rtl/>
        </w:rPr>
        <w:t>שנרמסו</w:t>
      </w:r>
      <w:r>
        <w:rPr>
          <w:rFonts w:hint="cs"/>
          <w:rtl/>
        </w:rPr>
        <w:t xml:space="preserve"> –</w:t>
      </w:r>
      <w:r>
        <w:rPr>
          <w:rtl/>
        </w:rPr>
        <w:t xml:space="preserve"> </w:t>
      </w:r>
      <w:bookmarkStart w:id="4389" w:name="_ETM_Q11_684230"/>
      <w:bookmarkEnd w:id="4389"/>
      <w:r>
        <w:rPr>
          <w:rtl/>
        </w:rPr>
        <w:t xml:space="preserve">רק </w:t>
      </w:r>
      <w:bookmarkStart w:id="4390" w:name="_ETM_Q11_684500"/>
      <w:bookmarkEnd w:id="4390"/>
      <w:r>
        <w:rPr>
          <w:rtl/>
        </w:rPr>
        <w:t xml:space="preserve">לאחר </w:t>
      </w:r>
      <w:bookmarkStart w:id="4391" w:name="_ETM_Q11_685040"/>
      <w:bookmarkEnd w:id="4391"/>
      <w:r>
        <w:rPr>
          <w:rtl/>
        </w:rPr>
        <w:t xml:space="preserve">מכן </w:t>
      </w:r>
      <w:bookmarkStart w:id="4392" w:name="_ETM_Q11_685969"/>
      <w:bookmarkEnd w:id="4392"/>
      <w:r>
        <w:rPr>
          <w:rtl/>
        </w:rPr>
        <w:t xml:space="preserve">הצעירים </w:t>
      </w:r>
      <w:bookmarkStart w:id="4393" w:name="_ETM_Q11_686689"/>
      <w:bookmarkEnd w:id="4393"/>
      <w:r>
        <w:rPr>
          <w:rtl/>
        </w:rPr>
        <w:t xml:space="preserve">של </w:t>
      </w:r>
      <w:bookmarkStart w:id="4394" w:name="_ETM_Q11_686870"/>
      <w:bookmarkEnd w:id="4394"/>
      <w:r>
        <w:rPr>
          <w:rtl/>
        </w:rPr>
        <w:t xml:space="preserve">בני </w:t>
      </w:r>
      <w:bookmarkStart w:id="4395" w:name="_ETM_Q11_687230"/>
      <w:bookmarkEnd w:id="4395"/>
      <w:r>
        <w:rPr>
          <w:rtl/>
        </w:rPr>
        <w:t>הקהילה</w:t>
      </w:r>
      <w:r>
        <w:rPr>
          <w:rFonts w:hint="cs"/>
          <w:rtl/>
        </w:rPr>
        <w:t>,</w:t>
      </w:r>
      <w:r>
        <w:rPr>
          <w:rtl/>
        </w:rPr>
        <w:t xml:space="preserve"> </w:t>
      </w:r>
      <w:bookmarkStart w:id="4396" w:name="_ETM_Q11_688340"/>
      <w:bookmarkEnd w:id="4396"/>
      <w:r>
        <w:rPr>
          <w:rtl/>
        </w:rPr>
        <w:t xml:space="preserve">אוהבי </w:t>
      </w:r>
      <w:bookmarkStart w:id="4397" w:name="_ETM_Q11_688790"/>
      <w:bookmarkEnd w:id="4397"/>
      <w:r>
        <w:rPr>
          <w:rtl/>
        </w:rPr>
        <w:t>ישראל</w:t>
      </w:r>
      <w:r>
        <w:rPr>
          <w:rFonts w:hint="cs"/>
          <w:rtl/>
        </w:rPr>
        <w:t>,</w:t>
      </w:r>
      <w:r>
        <w:rPr>
          <w:rtl/>
        </w:rPr>
        <w:t xml:space="preserve"> </w:t>
      </w:r>
      <w:bookmarkStart w:id="4398" w:name="_ETM_Q11_689239"/>
      <w:bookmarkEnd w:id="4398"/>
      <w:r>
        <w:rPr>
          <w:rtl/>
        </w:rPr>
        <w:t xml:space="preserve">אוהבי </w:t>
      </w:r>
      <w:bookmarkStart w:id="4399" w:name="_ETM_Q11_689540"/>
      <w:bookmarkEnd w:id="4399"/>
      <w:r>
        <w:rPr>
          <w:rtl/>
        </w:rPr>
        <w:t xml:space="preserve">ציון </w:t>
      </w:r>
      <w:bookmarkStart w:id="4400" w:name="_ETM_Q11_690049"/>
      <w:bookmarkEnd w:id="4400"/>
      <w:r>
        <w:rPr>
          <w:rtl/>
        </w:rPr>
        <w:t xml:space="preserve">ואוהבי </w:t>
      </w:r>
      <w:bookmarkStart w:id="4401" w:name="_ETM_Q11_690439"/>
      <w:bookmarkEnd w:id="4401"/>
      <w:r>
        <w:rPr>
          <w:rtl/>
        </w:rPr>
        <w:t xml:space="preserve">עם </w:t>
      </w:r>
      <w:bookmarkStart w:id="4402" w:name="_ETM_Q11_690650"/>
      <w:bookmarkEnd w:id="4402"/>
      <w:r>
        <w:rPr>
          <w:rtl/>
        </w:rPr>
        <w:t>ישראל</w:t>
      </w:r>
      <w:r>
        <w:rPr>
          <w:rFonts w:hint="cs"/>
          <w:rtl/>
        </w:rPr>
        <w:t>,</w:t>
      </w:r>
      <w:r>
        <w:rPr>
          <w:rtl/>
        </w:rPr>
        <w:t xml:space="preserve"> </w:t>
      </w:r>
      <w:bookmarkStart w:id="4403" w:name="_ETM_Q11_691129"/>
      <w:bookmarkEnd w:id="4403"/>
      <w:r>
        <w:rPr>
          <w:rtl/>
        </w:rPr>
        <w:t xml:space="preserve">יצאו </w:t>
      </w:r>
      <w:bookmarkStart w:id="4404" w:name="_ETM_Q11_691430"/>
      <w:bookmarkEnd w:id="4404"/>
      <w:r>
        <w:rPr>
          <w:rtl/>
        </w:rPr>
        <w:t xml:space="preserve">לרחובות </w:t>
      </w:r>
      <w:bookmarkStart w:id="4405" w:name="_ETM_Q11_692659"/>
      <w:bookmarkEnd w:id="4405"/>
      <w:r>
        <w:rPr>
          <w:rtl/>
        </w:rPr>
        <w:t xml:space="preserve">כדי </w:t>
      </w:r>
      <w:bookmarkStart w:id="4406" w:name="_ETM_Q11_692959"/>
      <w:bookmarkEnd w:id="4406"/>
      <w:r>
        <w:rPr>
          <w:rtl/>
        </w:rPr>
        <w:t>ש</w:t>
      </w:r>
      <w:bookmarkStart w:id="4407" w:name="_ETM_Q11_693290"/>
      <w:bookmarkEnd w:id="4407"/>
      <w:r>
        <w:rPr>
          <w:rtl/>
        </w:rPr>
        <w:t xml:space="preserve">הזעקה </w:t>
      </w:r>
      <w:bookmarkStart w:id="4408" w:name="_ETM_Q11_693829"/>
      <w:bookmarkEnd w:id="4408"/>
      <w:r>
        <w:rPr>
          <w:rtl/>
        </w:rPr>
        <w:t>ה</w:t>
      </w:r>
      <w:r>
        <w:rPr>
          <w:rFonts w:hint="cs"/>
          <w:rtl/>
        </w:rPr>
        <w:t>זאת</w:t>
      </w:r>
      <w:r>
        <w:rPr>
          <w:rtl/>
        </w:rPr>
        <w:t xml:space="preserve"> </w:t>
      </w:r>
      <w:bookmarkStart w:id="4409" w:name="_ETM_Q11_694409"/>
      <w:bookmarkEnd w:id="4409"/>
      <w:r>
        <w:rPr>
          <w:rtl/>
        </w:rPr>
        <w:t>תטלטל</w:t>
      </w:r>
      <w:r>
        <w:rPr>
          <w:rFonts w:hint="cs"/>
          <w:rtl/>
        </w:rPr>
        <w:t>,</w:t>
      </w:r>
      <w:r>
        <w:rPr>
          <w:rtl/>
        </w:rPr>
        <w:t xml:space="preserve"> </w:t>
      </w:r>
      <w:bookmarkStart w:id="4410" w:name="_ETM_Q11_695280"/>
      <w:bookmarkEnd w:id="4410"/>
      <w:r>
        <w:rPr>
          <w:rtl/>
        </w:rPr>
        <w:t xml:space="preserve">תזעזע </w:t>
      </w:r>
      <w:bookmarkStart w:id="4411" w:name="_ETM_Q11_695999"/>
      <w:bookmarkEnd w:id="4411"/>
      <w:r>
        <w:rPr>
          <w:rtl/>
        </w:rPr>
        <w:t xml:space="preserve">את </w:t>
      </w:r>
      <w:bookmarkStart w:id="4412" w:name="_ETM_Q11_696090"/>
      <w:bookmarkEnd w:id="4412"/>
      <w:r>
        <w:rPr>
          <w:rtl/>
        </w:rPr>
        <w:t>המדינה</w:t>
      </w:r>
      <w:r>
        <w:rPr>
          <w:rFonts w:hint="cs"/>
          <w:rtl/>
        </w:rPr>
        <w:t>,</w:t>
      </w:r>
      <w:r>
        <w:rPr>
          <w:rtl/>
        </w:rPr>
        <w:t xml:space="preserve"> </w:t>
      </w:r>
      <w:bookmarkStart w:id="4413" w:name="_ETM_Q11_696689"/>
      <w:bookmarkEnd w:id="4413"/>
      <w:r>
        <w:rPr>
          <w:rtl/>
        </w:rPr>
        <w:t xml:space="preserve">כדי </w:t>
      </w:r>
      <w:bookmarkStart w:id="4414" w:name="_ETM_Q11_696959"/>
      <w:bookmarkEnd w:id="4414"/>
      <w:r>
        <w:rPr>
          <w:rtl/>
        </w:rPr>
        <w:t>לומר</w:t>
      </w:r>
      <w:r>
        <w:rPr>
          <w:rFonts w:hint="cs"/>
          <w:rtl/>
        </w:rPr>
        <w:t>:</w:t>
      </w:r>
      <w:r>
        <w:rPr>
          <w:rtl/>
        </w:rPr>
        <w:t xml:space="preserve"> </w:t>
      </w:r>
      <w:bookmarkStart w:id="4415" w:name="_ETM_Q11_697799"/>
      <w:bookmarkEnd w:id="4415"/>
      <w:r>
        <w:rPr>
          <w:rtl/>
        </w:rPr>
        <w:t xml:space="preserve">לא </w:t>
      </w:r>
      <w:bookmarkStart w:id="4416" w:name="_ETM_Q11_698069"/>
      <w:bookmarkEnd w:id="4416"/>
      <w:r>
        <w:rPr>
          <w:rtl/>
        </w:rPr>
        <w:t xml:space="preserve">נהיה </w:t>
      </w:r>
      <w:bookmarkStart w:id="4417" w:name="_ETM_Q11_698400"/>
      <w:bookmarkEnd w:id="4417"/>
      <w:r>
        <w:rPr>
          <w:rtl/>
        </w:rPr>
        <w:t xml:space="preserve">יותר </w:t>
      </w:r>
      <w:bookmarkStart w:id="4418" w:name="_ETM_Q11_698849"/>
      <w:bookmarkEnd w:id="4418"/>
      <w:r>
        <w:rPr>
          <w:rtl/>
        </w:rPr>
        <w:t xml:space="preserve">דור </w:t>
      </w:r>
      <w:bookmarkStart w:id="4419" w:name="_ETM_Q11_699150"/>
      <w:bookmarkEnd w:id="4419"/>
      <w:r>
        <w:rPr>
          <w:rtl/>
        </w:rPr>
        <w:t>נרמס</w:t>
      </w:r>
      <w:r>
        <w:rPr>
          <w:rFonts w:hint="cs"/>
          <w:rtl/>
        </w:rPr>
        <w:t>,</w:t>
      </w:r>
      <w:r>
        <w:rPr>
          <w:rtl/>
        </w:rPr>
        <w:t xml:space="preserve"> </w:t>
      </w:r>
      <w:bookmarkStart w:id="4420" w:name="_ETM_Q11_700079"/>
      <w:bookmarkEnd w:id="4420"/>
      <w:r>
        <w:rPr>
          <w:rtl/>
        </w:rPr>
        <w:t xml:space="preserve">לא </w:t>
      </w:r>
      <w:bookmarkStart w:id="4421" w:name="_ETM_Q11_700290"/>
      <w:bookmarkEnd w:id="4421"/>
      <w:r>
        <w:rPr>
          <w:rtl/>
        </w:rPr>
        <w:t xml:space="preserve">נהיה </w:t>
      </w:r>
      <w:bookmarkStart w:id="4422" w:name="_ETM_Q11_700529"/>
      <w:bookmarkEnd w:id="4422"/>
      <w:r>
        <w:rPr>
          <w:rtl/>
        </w:rPr>
        <w:t xml:space="preserve">יותר </w:t>
      </w:r>
      <w:bookmarkStart w:id="4423" w:name="_ETM_Q11_700949"/>
      <w:bookmarkEnd w:id="4423"/>
      <w:r>
        <w:rPr>
          <w:rtl/>
        </w:rPr>
        <w:t xml:space="preserve">דור </w:t>
      </w:r>
      <w:bookmarkStart w:id="4424" w:name="_ETM_Q11_701249"/>
      <w:bookmarkEnd w:id="4424"/>
      <w:r>
        <w:rPr>
          <w:rtl/>
        </w:rPr>
        <w:t xml:space="preserve">שמשלם </w:t>
      </w:r>
      <w:bookmarkStart w:id="4425" w:name="_ETM_Q11_701909"/>
      <w:bookmarkEnd w:id="4425"/>
      <w:r>
        <w:rPr>
          <w:rtl/>
        </w:rPr>
        <w:t xml:space="preserve">מחיר </w:t>
      </w:r>
      <w:bookmarkStart w:id="4426" w:name="_ETM_Q11_702629"/>
      <w:bookmarkEnd w:id="4426"/>
      <w:r>
        <w:rPr>
          <w:rtl/>
        </w:rPr>
        <w:t xml:space="preserve">רק </w:t>
      </w:r>
      <w:bookmarkStart w:id="4427" w:name="_ETM_Q11_702929"/>
      <w:bookmarkEnd w:id="4427"/>
      <w:r>
        <w:rPr>
          <w:rtl/>
        </w:rPr>
        <w:t xml:space="preserve">בגלל </w:t>
      </w:r>
      <w:bookmarkStart w:id="4428" w:name="_ETM_Q11_703319"/>
      <w:bookmarkEnd w:id="4428"/>
      <w:r>
        <w:rPr>
          <w:rtl/>
        </w:rPr>
        <w:t xml:space="preserve">צבע </w:t>
      </w:r>
      <w:bookmarkStart w:id="4429" w:name="_ETM_Q11_703580"/>
      <w:bookmarkEnd w:id="4429"/>
      <w:r>
        <w:rPr>
          <w:rtl/>
        </w:rPr>
        <w:t>ע</w:t>
      </w:r>
      <w:r>
        <w:rPr>
          <w:rFonts w:hint="cs"/>
          <w:rtl/>
        </w:rPr>
        <w:t>ו</w:t>
      </w:r>
      <w:r>
        <w:rPr>
          <w:rtl/>
        </w:rPr>
        <w:t>רו</w:t>
      </w:r>
      <w:r>
        <w:rPr>
          <w:rFonts w:hint="cs"/>
          <w:rtl/>
        </w:rPr>
        <w:t>.</w:t>
      </w:r>
    </w:p>
    <w:p w:rsidR="00DF381B" w:rsidRDefault="00DF381B" w:rsidP="0003723E">
      <w:pPr>
        <w:rPr>
          <w:rtl/>
        </w:rPr>
      </w:pPr>
      <w:bookmarkStart w:id="4430" w:name="_ETM_Q11_706485"/>
      <w:bookmarkStart w:id="4431" w:name="_ETM_Q11_706551"/>
      <w:bookmarkEnd w:id="4430"/>
      <w:bookmarkEnd w:id="4431"/>
    </w:p>
    <w:p w:rsidR="00DF381B" w:rsidRDefault="00DF381B" w:rsidP="0068395E">
      <w:pPr>
        <w:rPr>
          <w:rtl/>
        </w:rPr>
      </w:pPr>
      <w:bookmarkStart w:id="4432" w:name="_ETM_Q11_706645"/>
      <w:bookmarkStart w:id="4433" w:name="_ETM_Q11_706721"/>
      <w:bookmarkStart w:id="4434" w:name="_ETM_Q11_705110"/>
      <w:bookmarkEnd w:id="4432"/>
      <w:bookmarkEnd w:id="4433"/>
      <w:bookmarkEnd w:id="4434"/>
      <w:r>
        <w:rPr>
          <w:rtl/>
        </w:rPr>
        <w:t xml:space="preserve">אותם </w:t>
      </w:r>
      <w:bookmarkStart w:id="4435" w:name="_ETM_Q11_705500"/>
      <w:bookmarkEnd w:id="4435"/>
      <w:r>
        <w:rPr>
          <w:rtl/>
        </w:rPr>
        <w:t xml:space="preserve">צעירים </w:t>
      </w:r>
      <w:bookmarkStart w:id="4436" w:name="_ETM_Q11_705920"/>
      <w:bookmarkEnd w:id="4436"/>
      <w:r>
        <w:rPr>
          <w:rtl/>
        </w:rPr>
        <w:t xml:space="preserve">אמיצים </w:t>
      </w:r>
      <w:bookmarkStart w:id="4437" w:name="_ETM_Q11_706370"/>
      <w:bookmarkEnd w:id="4437"/>
      <w:r>
        <w:rPr>
          <w:rFonts w:hint="cs"/>
          <w:rtl/>
        </w:rPr>
        <w:t>ו</w:t>
      </w:r>
      <w:r>
        <w:rPr>
          <w:rtl/>
        </w:rPr>
        <w:t xml:space="preserve">אמיצות </w:t>
      </w:r>
      <w:bookmarkStart w:id="4438" w:name="_ETM_Q11_706910"/>
      <w:bookmarkEnd w:id="4438"/>
      <w:r>
        <w:rPr>
          <w:rtl/>
        </w:rPr>
        <w:t xml:space="preserve">שיצאו </w:t>
      </w:r>
      <w:bookmarkStart w:id="4439" w:name="_ETM_Q11_707270"/>
      <w:bookmarkEnd w:id="4439"/>
      <w:r>
        <w:rPr>
          <w:rtl/>
        </w:rPr>
        <w:t xml:space="preserve">לרחובות </w:t>
      </w:r>
      <w:bookmarkStart w:id="4440" w:name="_ETM_Q11_707900"/>
      <w:bookmarkEnd w:id="4440"/>
      <w:r>
        <w:rPr>
          <w:rFonts w:hint="cs"/>
          <w:rtl/>
        </w:rPr>
        <w:t xml:space="preserve">– </w:t>
      </w:r>
      <w:r w:rsidR="0068395E">
        <w:rPr>
          <w:rFonts w:hint="cs"/>
          <w:rtl/>
        </w:rPr>
        <w:t>ו</w:t>
      </w:r>
      <w:r>
        <w:rPr>
          <w:rtl/>
        </w:rPr>
        <w:t xml:space="preserve">אני </w:t>
      </w:r>
      <w:bookmarkStart w:id="4441" w:name="_ETM_Q11_708110"/>
      <w:bookmarkEnd w:id="4441"/>
      <w:r>
        <w:rPr>
          <w:rtl/>
        </w:rPr>
        <w:t xml:space="preserve">הייתי </w:t>
      </w:r>
      <w:bookmarkStart w:id="4442" w:name="_ETM_Q11_708470"/>
      <w:bookmarkEnd w:id="4442"/>
      <w:r>
        <w:rPr>
          <w:rtl/>
        </w:rPr>
        <w:t>איתם</w:t>
      </w:r>
      <w:r>
        <w:rPr>
          <w:rFonts w:hint="cs"/>
          <w:rtl/>
        </w:rPr>
        <w:t>,</w:t>
      </w:r>
      <w:r>
        <w:rPr>
          <w:rtl/>
        </w:rPr>
        <w:t xml:space="preserve"> </w:t>
      </w:r>
      <w:bookmarkStart w:id="4443" w:name="_ETM_Q11_708680"/>
      <w:bookmarkEnd w:id="4443"/>
      <w:r>
        <w:rPr>
          <w:rtl/>
        </w:rPr>
        <w:t xml:space="preserve">צעדתי </w:t>
      </w:r>
      <w:bookmarkStart w:id="4444" w:name="_ETM_Q11_709220"/>
      <w:bookmarkEnd w:id="4444"/>
      <w:r>
        <w:rPr>
          <w:rtl/>
        </w:rPr>
        <w:t>איתם</w:t>
      </w:r>
      <w:r>
        <w:rPr>
          <w:rFonts w:hint="cs"/>
          <w:rtl/>
        </w:rPr>
        <w:t xml:space="preserve"> וזעקתי את זעקתם</w:t>
      </w:r>
      <w:r>
        <w:rPr>
          <w:rtl/>
        </w:rPr>
        <w:t xml:space="preserve"> </w:t>
      </w:r>
      <w:bookmarkStart w:id="4445" w:name="_ETM_Q11_710600"/>
      <w:bookmarkEnd w:id="4445"/>
      <w:r>
        <w:rPr>
          <w:rtl/>
        </w:rPr>
        <w:t xml:space="preserve">יחד </w:t>
      </w:r>
      <w:bookmarkStart w:id="4446" w:name="_ETM_Q11_710960"/>
      <w:bookmarkEnd w:id="4446"/>
      <w:r>
        <w:rPr>
          <w:rtl/>
        </w:rPr>
        <w:t>איתם</w:t>
      </w:r>
      <w:r>
        <w:rPr>
          <w:rFonts w:hint="cs"/>
          <w:rtl/>
        </w:rPr>
        <w:t xml:space="preserve"> </w:t>
      </w:r>
      <w:bookmarkStart w:id="4447" w:name="_ETM_Q11_711013"/>
      <w:bookmarkEnd w:id="4447"/>
      <w:r>
        <w:rPr>
          <w:rFonts w:hint="eastAsia"/>
          <w:rtl/>
        </w:rPr>
        <w:t>–</w:t>
      </w:r>
      <w:r>
        <w:rPr>
          <w:rtl/>
        </w:rPr>
        <w:t xml:space="preserve"> </w:t>
      </w:r>
      <w:bookmarkStart w:id="4448" w:name="_ETM_Q11_711989"/>
      <w:bookmarkEnd w:id="4448"/>
      <w:r>
        <w:rPr>
          <w:rtl/>
        </w:rPr>
        <w:t xml:space="preserve">אני </w:t>
      </w:r>
      <w:bookmarkStart w:id="4449" w:name="_ETM_Q11_712260"/>
      <w:bookmarkEnd w:id="4449"/>
      <w:r>
        <w:rPr>
          <w:rtl/>
        </w:rPr>
        <w:t xml:space="preserve">ראיתי </w:t>
      </w:r>
      <w:bookmarkStart w:id="4450" w:name="_ETM_Q11_712650"/>
      <w:bookmarkEnd w:id="4450"/>
      <w:r>
        <w:rPr>
          <w:rtl/>
        </w:rPr>
        <w:t xml:space="preserve">כמה </w:t>
      </w:r>
      <w:bookmarkStart w:id="4451" w:name="_ETM_Q11_712980"/>
      <w:bookmarkEnd w:id="4451"/>
      <w:r>
        <w:rPr>
          <w:rtl/>
        </w:rPr>
        <w:t xml:space="preserve">הם </w:t>
      </w:r>
      <w:bookmarkStart w:id="4452" w:name="_ETM_Q11_713069"/>
      <w:bookmarkEnd w:id="4452"/>
      <w:r>
        <w:rPr>
          <w:rtl/>
        </w:rPr>
        <w:t xml:space="preserve">היו </w:t>
      </w:r>
      <w:bookmarkStart w:id="4453" w:name="_ETM_Q11_713249"/>
      <w:bookmarkEnd w:id="4453"/>
      <w:r>
        <w:rPr>
          <w:rtl/>
        </w:rPr>
        <w:t xml:space="preserve">מוכנים </w:t>
      </w:r>
      <w:bookmarkStart w:id="4454" w:name="_ETM_Q11_713599"/>
      <w:bookmarkEnd w:id="4454"/>
      <w:r>
        <w:rPr>
          <w:rtl/>
        </w:rPr>
        <w:t xml:space="preserve">לשלם </w:t>
      </w:r>
      <w:bookmarkStart w:id="4455" w:name="_ETM_Q11_714079"/>
      <w:bookmarkEnd w:id="4455"/>
      <w:r>
        <w:rPr>
          <w:rtl/>
        </w:rPr>
        <w:t xml:space="preserve">כל </w:t>
      </w:r>
      <w:bookmarkStart w:id="4456" w:name="_ETM_Q11_714379"/>
      <w:bookmarkEnd w:id="4456"/>
      <w:r>
        <w:rPr>
          <w:rtl/>
        </w:rPr>
        <w:t xml:space="preserve">מחיר </w:t>
      </w:r>
      <w:bookmarkStart w:id="4457" w:name="_ETM_Q11_715459"/>
      <w:bookmarkEnd w:id="4457"/>
      <w:r>
        <w:rPr>
          <w:rtl/>
        </w:rPr>
        <w:t xml:space="preserve">כדי </w:t>
      </w:r>
      <w:bookmarkStart w:id="4458" w:name="_ETM_Q11_715730"/>
      <w:bookmarkEnd w:id="4458"/>
      <w:r>
        <w:rPr>
          <w:rtl/>
        </w:rPr>
        <w:t xml:space="preserve">שהילדים </w:t>
      </w:r>
      <w:bookmarkStart w:id="4459" w:name="_ETM_Q11_716209"/>
      <w:bookmarkEnd w:id="4459"/>
      <w:r>
        <w:rPr>
          <w:rtl/>
        </w:rPr>
        <w:t>הקטנים</w:t>
      </w:r>
      <w:r>
        <w:rPr>
          <w:rFonts w:hint="cs"/>
          <w:rtl/>
        </w:rPr>
        <w:t xml:space="preserve"> יותר</w:t>
      </w:r>
      <w:r>
        <w:rPr>
          <w:rtl/>
        </w:rPr>
        <w:t xml:space="preserve"> </w:t>
      </w:r>
      <w:bookmarkStart w:id="4460" w:name="_ETM_Q11_717069"/>
      <w:bookmarkEnd w:id="4460"/>
      <w:r>
        <w:rPr>
          <w:rtl/>
        </w:rPr>
        <w:t xml:space="preserve">לא </w:t>
      </w:r>
      <w:bookmarkStart w:id="4461" w:name="_ETM_Q11_717189"/>
      <w:bookmarkEnd w:id="4461"/>
      <w:r>
        <w:rPr>
          <w:rtl/>
        </w:rPr>
        <w:t xml:space="preserve">ישלמו </w:t>
      </w:r>
      <w:bookmarkStart w:id="4462" w:name="_ETM_Q11_717639"/>
      <w:bookmarkEnd w:id="4462"/>
      <w:r>
        <w:rPr>
          <w:rtl/>
        </w:rPr>
        <w:t xml:space="preserve">מחיר </w:t>
      </w:r>
      <w:bookmarkStart w:id="4463" w:name="_ETM_Q11_718479"/>
      <w:bookmarkEnd w:id="4463"/>
      <w:r>
        <w:rPr>
          <w:rtl/>
        </w:rPr>
        <w:t xml:space="preserve">רק </w:t>
      </w:r>
      <w:bookmarkStart w:id="4464" w:name="_ETM_Q11_718809"/>
      <w:bookmarkEnd w:id="4464"/>
      <w:r>
        <w:rPr>
          <w:rtl/>
        </w:rPr>
        <w:t xml:space="preserve">בשל </w:t>
      </w:r>
      <w:bookmarkStart w:id="4465" w:name="_ETM_Q11_719229"/>
      <w:bookmarkEnd w:id="4465"/>
      <w:r>
        <w:rPr>
          <w:rtl/>
        </w:rPr>
        <w:t xml:space="preserve">צבע </w:t>
      </w:r>
      <w:bookmarkStart w:id="4466" w:name="_ETM_Q11_719589"/>
      <w:bookmarkEnd w:id="4466"/>
      <w:r>
        <w:rPr>
          <w:rtl/>
        </w:rPr>
        <w:t>עורם</w:t>
      </w:r>
      <w:r>
        <w:rPr>
          <w:rFonts w:hint="cs"/>
          <w:rtl/>
        </w:rPr>
        <w:t>,</w:t>
      </w:r>
      <w:r>
        <w:rPr>
          <w:rtl/>
        </w:rPr>
        <w:t xml:space="preserve"> </w:t>
      </w:r>
      <w:bookmarkStart w:id="4467" w:name="_ETM_Q11_720370"/>
      <w:bookmarkEnd w:id="4467"/>
      <w:r>
        <w:rPr>
          <w:rtl/>
        </w:rPr>
        <w:t xml:space="preserve">שלא </w:t>
      </w:r>
      <w:bookmarkStart w:id="4468" w:name="_ETM_Q11_720669"/>
      <w:bookmarkEnd w:id="4468"/>
      <w:r>
        <w:rPr>
          <w:rtl/>
        </w:rPr>
        <w:t xml:space="preserve">היו </w:t>
      </w:r>
      <w:bookmarkStart w:id="4469" w:name="_ETM_Q11_720849"/>
      <w:bookmarkEnd w:id="4469"/>
      <w:r>
        <w:rPr>
          <w:rtl/>
        </w:rPr>
        <w:t>מודרים</w:t>
      </w:r>
      <w:r>
        <w:rPr>
          <w:rFonts w:hint="cs"/>
          <w:rtl/>
        </w:rPr>
        <w:t>, מופלים</w:t>
      </w:r>
      <w:r>
        <w:rPr>
          <w:rtl/>
        </w:rPr>
        <w:t xml:space="preserve"> </w:t>
      </w:r>
      <w:bookmarkStart w:id="4470" w:name="_ETM_Q11_721749"/>
      <w:bookmarkEnd w:id="4470"/>
      <w:r>
        <w:rPr>
          <w:rtl/>
        </w:rPr>
        <w:t xml:space="preserve">וסובלים </w:t>
      </w:r>
      <w:bookmarkStart w:id="4471" w:name="_ETM_Q11_722199"/>
      <w:bookmarkEnd w:id="4471"/>
      <w:r>
        <w:rPr>
          <w:rtl/>
        </w:rPr>
        <w:t>מגזענות</w:t>
      </w:r>
      <w:r>
        <w:rPr>
          <w:rFonts w:hint="cs"/>
          <w:rtl/>
        </w:rPr>
        <w:t>.</w:t>
      </w:r>
      <w:r>
        <w:rPr>
          <w:rtl/>
        </w:rPr>
        <w:t xml:space="preserve"> </w:t>
      </w:r>
      <w:bookmarkStart w:id="4472" w:name="_ETM_Q11_723559"/>
      <w:bookmarkEnd w:id="4472"/>
      <w:r>
        <w:rPr>
          <w:rtl/>
        </w:rPr>
        <w:t xml:space="preserve">והם </w:t>
      </w:r>
      <w:bookmarkStart w:id="4473" w:name="_ETM_Q11_723800"/>
      <w:bookmarkEnd w:id="4473"/>
      <w:r>
        <w:rPr>
          <w:rtl/>
        </w:rPr>
        <w:t xml:space="preserve">סבלו </w:t>
      </w:r>
      <w:bookmarkStart w:id="4474" w:name="_ETM_Q11_724160"/>
      <w:bookmarkEnd w:id="4474"/>
      <w:r>
        <w:rPr>
          <w:rtl/>
        </w:rPr>
        <w:t>וסובלים</w:t>
      </w:r>
      <w:r>
        <w:rPr>
          <w:rFonts w:hint="cs"/>
          <w:rtl/>
        </w:rPr>
        <w:t>.</w:t>
      </w:r>
      <w:r>
        <w:rPr>
          <w:rtl/>
        </w:rPr>
        <w:t xml:space="preserve"> </w:t>
      </w:r>
      <w:bookmarkStart w:id="4475" w:name="_ETM_Q11_725510"/>
      <w:bookmarkEnd w:id="4475"/>
      <w:r>
        <w:rPr>
          <w:rtl/>
        </w:rPr>
        <w:t xml:space="preserve">לצערי </w:t>
      </w:r>
      <w:bookmarkStart w:id="4476" w:name="_ETM_Q11_726050"/>
      <w:bookmarkEnd w:id="4476"/>
      <w:r>
        <w:rPr>
          <w:rtl/>
        </w:rPr>
        <w:t xml:space="preserve">את </w:t>
      </w:r>
      <w:bookmarkStart w:id="4477" w:name="_ETM_Q11_726140"/>
      <w:bookmarkEnd w:id="4477"/>
      <w:r>
        <w:rPr>
          <w:rFonts w:hint="cs"/>
          <w:rtl/>
        </w:rPr>
        <w:t>העבר</w:t>
      </w:r>
      <w:r>
        <w:rPr>
          <w:rtl/>
        </w:rPr>
        <w:t xml:space="preserve"> </w:t>
      </w:r>
      <w:bookmarkStart w:id="4478" w:name="_ETM_Q11_726530"/>
      <w:bookmarkEnd w:id="4478"/>
      <w:r>
        <w:rPr>
          <w:rtl/>
        </w:rPr>
        <w:t>אי</w:t>
      </w:r>
      <w:bookmarkStart w:id="4479" w:name="_ETM_Q11_726620"/>
      <w:bookmarkEnd w:id="4479"/>
      <w:r>
        <w:rPr>
          <w:rFonts w:hint="cs"/>
          <w:rtl/>
        </w:rPr>
        <w:t>-</w:t>
      </w:r>
      <w:r>
        <w:rPr>
          <w:rtl/>
        </w:rPr>
        <w:t xml:space="preserve">אפשר </w:t>
      </w:r>
      <w:bookmarkStart w:id="4480" w:name="_ETM_Q11_726860"/>
      <w:bookmarkEnd w:id="4480"/>
      <w:r>
        <w:rPr>
          <w:rtl/>
        </w:rPr>
        <w:t>למחוק</w:t>
      </w:r>
      <w:r>
        <w:rPr>
          <w:rFonts w:hint="cs"/>
          <w:rtl/>
        </w:rPr>
        <w:t>.</w:t>
      </w:r>
      <w:r>
        <w:rPr>
          <w:rtl/>
        </w:rPr>
        <w:t xml:space="preserve"> </w:t>
      </w:r>
      <w:bookmarkStart w:id="4481" w:name="_ETM_Q11_727550"/>
      <w:bookmarkEnd w:id="4481"/>
      <w:r>
        <w:rPr>
          <w:rtl/>
        </w:rPr>
        <w:t xml:space="preserve">יש </w:t>
      </w:r>
      <w:bookmarkStart w:id="4482" w:name="_ETM_Q11_727760"/>
      <w:bookmarkEnd w:id="4482"/>
      <w:r>
        <w:rPr>
          <w:rtl/>
        </w:rPr>
        <w:t xml:space="preserve">אנשים </w:t>
      </w:r>
      <w:bookmarkStart w:id="4483" w:name="_ETM_Q11_728090"/>
      <w:bookmarkEnd w:id="4483"/>
      <w:r>
        <w:rPr>
          <w:rtl/>
        </w:rPr>
        <w:t xml:space="preserve">ששילמו </w:t>
      </w:r>
      <w:bookmarkStart w:id="4484" w:name="_ETM_Q11_728600"/>
      <w:bookmarkEnd w:id="4484"/>
      <w:r>
        <w:rPr>
          <w:rtl/>
        </w:rPr>
        <w:t xml:space="preserve">מחיר </w:t>
      </w:r>
      <w:bookmarkStart w:id="4485" w:name="_ETM_Q11_728929"/>
      <w:bookmarkEnd w:id="4485"/>
      <w:r>
        <w:rPr>
          <w:rtl/>
        </w:rPr>
        <w:t xml:space="preserve">מאוד </w:t>
      </w:r>
      <w:bookmarkStart w:id="4486" w:name="_ETM_Q11_729350"/>
      <w:bookmarkEnd w:id="4486"/>
      <w:r>
        <w:rPr>
          <w:rtl/>
        </w:rPr>
        <w:t>כבד</w:t>
      </w:r>
      <w:r>
        <w:rPr>
          <w:rFonts w:hint="cs"/>
          <w:rtl/>
        </w:rPr>
        <w:t>,</w:t>
      </w:r>
      <w:r>
        <w:rPr>
          <w:rtl/>
        </w:rPr>
        <w:t xml:space="preserve"> </w:t>
      </w:r>
      <w:bookmarkStart w:id="4487" w:name="_ETM_Q11_731489"/>
      <w:bookmarkEnd w:id="4487"/>
      <w:r>
        <w:rPr>
          <w:rtl/>
        </w:rPr>
        <w:t xml:space="preserve">והם </w:t>
      </w:r>
      <w:bookmarkStart w:id="4488" w:name="_ETM_Q11_731790"/>
      <w:bookmarkEnd w:id="4488"/>
      <w:r>
        <w:rPr>
          <w:rtl/>
        </w:rPr>
        <w:t xml:space="preserve">לא </w:t>
      </w:r>
      <w:bookmarkStart w:id="4489" w:name="_ETM_Q11_731879"/>
      <w:bookmarkStart w:id="4490" w:name="_ETM_Q11_732450"/>
      <w:bookmarkStart w:id="4491" w:name="_ETM_Q11_732719"/>
      <w:bookmarkStart w:id="4492" w:name="_ETM_Q11_732900"/>
      <w:bookmarkEnd w:id="4489"/>
      <w:bookmarkEnd w:id="4490"/>
      <w:bookmarkEnd w:id="4491"/>
      <w:bookmarkEnd w:id="4492"/>
      <w:r>
        <w:rPr>
          <w:rtl/>
        </w:rPr>
        <w:t xml:space="preserve">יוכלו </w:t>
      </w:r>
      <w:bookmarkStart w:id="4493" w:name="_ETM_Q11_733290"/>
      <w:bookmarkEnd w:id="4493"/>
      <w:r>
        <w:rPr>
          <w:rtl/>
        </w:rPr>
        <w:t xml:space="preserve">לתקן </w:t>
      </w:r>
      <w:bookmarkStart w:id="4494" w:name="_ETM_Q11_733739"/>
      <w:bookmarkEnd w:id="4494"/>
      <w:r>
        <w:rPr>
          <w:rtl/>
        </w:rPr>
        <w:t xml:space="preserve">את </w:t>
      </w:r>
      <w:bookmarkStart w:id="4495" w:name="_ETM_Q11_733859"/>
      <w:bookmarkEnd w:id="4495"/>
      <w:r>
        <w:rPr>
          <w:rtl/>
        </w:rPr>
        <w:t xml:space="preserve">מה </w:t>
      </w:r>
      <w:bookmarkStart w:id="4496" w:name="_ETM_Q11_734010"/>
      <w:bookmarkEnd w:id="4496"/>
      <w:r>
        <w:rPr>
          <w:rtl/>
        </w:rPr>
        <w:t>שקרה</w:t>
      </w:r>
      <w:bookmarkStart w:id="4497" w:name="TOR_Q12"/>
      <w:bookmarkEnd w:id="4497"/>
      <w:r w:rsidR="0068395E">
        <w:rPr>
          <w:rFonts w:hint="cs"/>
          <w:rtl/>
        </w:rPr>
        <w:t xml:space="preserve">. </w:t>
      </w:r>
      <w:r>
        <w:rPr>
          <w:rFonts w:hint="cs"/>
          <w:rtl/>
        </w:rPr>
        <w:t xml:space="preserve">אדוני היושב-ראש, </w:t>
      </w:r>
      <w:r w:rsidR="0068395E">
        <w:rPr>
          <w:rFonts w:hint="cs"/>
          <w:rtl/>
        </w:rPr>
        <w:t>ל</w:t>
      </w:r>
      <w:r>
        <w:rPr>
          <w:rFonts w:hint="cs"/>
          <w:rtl/>
        </w:rPr>
        <w:t xml:space="preserve">רבים נפתחו תיקים לא הצליחו להתגייס לצבא ולא קיבלו אותם לעבודה. יותר מכול רמסו להם את הביטחון העצמי ותחושת הפרודוקטיביות האזרחית. אמרתי את זה בפעם הקודמת כשהיה פה דיון על החוק, אותו חוק של חברת הכנסת צגה מלקו. היו מי </w:t>
      </w:r>
      <w:bookmarkStart w:id="4498" w:name="_ETM_Q12_161063"/>
      <w:bookmarkEnd w:id="4498"/>
      <w:r>
        <w:rPr>
          <w:rFonts w:hint="cs"/>
          <w:rtl/>
        </w:rPr>
        <w:t xml:space="preserve">שטענו שמפלים את יהודי אתיופיה לטובה. אני אומרת שאותם אנשים כנראה </w:t>
      </w:r>
      <w:bookmarkStart w:id="4499" w:name="_ETM_Q12_168362"/>
      <w:bookmarkEnd w:id="4499"/>
      <w:r>
        <w:rPr>
          <w:rFonts w:hint="cs"/>
          <w:rtl/>
        </w:rPr>
        <w:t>לא מבינים על מה מדובר</w:t>
      </w:r>
      <w:bookmarkStart w:id="4500" w:name="_ETM_Q12_172185"/>
      <w:bookmarkStart w:id="4501" w:name="_ETM_Q12_172258"/>
      <w:bookmarkEnd w:id="4500"/>
      <w:bookmarkEnd w:id="4501"/>
      <w:r>
        <w:rPr>
          <w:rFonts w:hint="cs"/>
          <w:rtl/>
        </w:rPr>
        <w:t xml:space="preserve"> כשהם מדברים על גזענות.</w:t>
      </w:r>
      <w:r w:rsidR="0068395E">
        <w:rPr>
          <w:rFonts w:hint="cs"/>
          <w:rtl/>
        </w:rPr>
        <w:t xml:space="preserve"> </w:t>
      </w:r>
      <w:r>
        <w:rPr>
          <w:rFonts w:hint="cs"/>
          <w:rtl/>
        </w:rPr>
        <w:t>כנראה</w:t>
      </w:r>
      <w:bookmarkStart w:id="4502" w:name="_ETM_Q12_175063"/>
      <w:bookmarkEnd w:id="4502"/>
      <w:r>
        <w:rPr>
          <w:rFonts w:hint="cs"/>
          <w:rtl/>
        </w:rPr>
        <w:t xml:space="preserve"> אותם אנשים צריכים להיות אתיופים ליום אחד בשביל להבין מה זה להיות שחור במרחב לבן. 23,000 תיקים מתוך אוכלוסייה כל כך קטנה</w:t>
      </w:r>
      <w:r w:rsidR="0068395E">
        <w:rPr>
          <w:rFonts w:hint="cs"/>
          <w:rtl/>
        </w:rPr>
        <w:t>,</w:t>
      </w:r>
      <w:r>
        <w:rPr>
          <w:rFonts w:hint="cs"/>
          <w:rtl/>
        </w:rPr>
        <w:t xml:space="preserve"> שמונה קרוב ל-160,000, </w:t>
      </w:r>
      <w:r w:rsidR="0068395E">
        <w:rPr>
          <w:rFonts w:hint="cs"/>
          <w:rtl/>
        </w:rPr>
        <w:t>ו</w:t>
      </w:r>
      <w:r>
        <w:rPr>
          <w:rFonts w:hint="cs"/>
          <w:rtl/>
        </w:rPr>
        <w:t xml:space="preserve">מתוכם אם </w:t>
      </w:r>
      <w:bookmarkStart w:id="4503" w:name="_ETM_Q12_192545"/>
      <w:bookmarkEnd w:id="4503"/>
      <w:r>
        <w:rPr>
          <w:rFonts w:hint="cs"/>
          <w:rtl/>
        </w:rPr>
        <w:t xml:space="preserve">תורידו את הקשישים, את הנשים וכמובן את הדור היותר מבוגר, תבינו שמדובר על תיק לכל צעיר שני או שלישי. </w:t>
      </w:r>
    </w:p>
    <w:p w:rsidR="00DF381B" w:rsidRDefault="00DF381B" w:rsidP="009635F5">
      <w:pPr>
        <w:rPr>
          <w:rtl/>
        </w:rPr>
      </w:pPr>
    </w:p>
    <w:p w:rsidR="0068395E" w:rsidRDefault="00DF381B" w:rsidP="0068395E">
      <w:pPr>
        <w:rPr>
          <w:rtl/>
        </w:rPr>
      </w:pPr>
      <w:r>
        <w:rPr>
          <w:rFonts w:hint="cs"/>
          <w:rtl/>
        </w:rPr>
        <w:t>מה לעשות? הגברים יוצאי אתיופיה מופלים יותר. סוציולוגית הגברים יוצאי אתיופיה מופלים יותר. אני יושבת-ראש הוועדה לקידום מעמד האישה. אנחנו יודעים שלוקחים את הנתונים מכלל האוכלוסייה, ומי שמופלה יותר זה נשים</w:t>
      </w:r>
      <w:r w:rsidR="0068395E">
        <w:rPr>
          <w:rFonts w:hint="cs"/>
          <w:rtl/>
        </w:rPr>
        <w:t>,</w:t>
      </w:r>
      <w:r>
        <w:rPr>
          <w:rFonts w:hint="cs"/>
          <w:rtl/>
        </w:rPr>
        <w:t xml:space="preserve"> אבל כשמדובר ביוצאי אתיופיה צריך לומר ביושר שלא רק כלל האוכלוסייה מופלית </w:t>
      </w:r>
      <w:r w:rsidR="0068395E">
        <w:rPr>
          <w:rFonts w:hint="eastAsia"/>
          <w:rtl/>
        </w:rPr>
        <w:t>–</w:t>
      </w:r>
      <w:r w:rsidR="0068395E">
        <w:rPr>
          <w:rFonts w:hint="cs"/>
          <w:rtl/>
        </w:rPr>
        <w:t xml:space="preserve"> </w:t>
      </w:r>
      <w:r>
        <w:rPr>
          <w:rFonts w:hint="cs"/>
          <w:rtl/>
        </w:rPr>
        <w:t xml:space="preserve">אם זה בשכר, הכנסה </w:t>
      </w:r>
      <w:bookmarkStart w:id="4504" w:name="_ETM_Q12_235267"/>
      <w:bookmarkEnd w:id="4504"/>
      <w:r>
        <w:rPr>
          <w:rFonts w:hint="cs"/>
          <w:rtl/>
        </w:rPr>
        <w:t>חודשית, תעסוקה, בוודאי הסללה בחינוך ועוד</w:t>
      </w:r>
      <w:r w:rsidR="0068395E">
        <w:rPr>
          <w:rFonts w:hint="cs"/>
          <w:rtl/>
        </w:rPr>
        <w:t>;</w:t>
      </w:r>
      <w:r>
        <w:rPr>
          <w:rFonts w:hint="cs"/>
          <w:rtl/>
        </w:rPr>
        <w:t xml:space="preserve"> אנחנו רואים שהגברים יוצאי אתיופיה הם החשודים </w:t>
      </w:r>
      <w:proofErr w:type="spellStart"/>
      <w:r>
        <w:rPr>
          <w:rFonts w:hint="cs"/>
          <w:rtl/>
        </w:rPr>
        <w:t>המיידיים</w:t>
      </w:r>
      <w:proofErr w:type="spellEnd"/>
      <w:r w:rsidR="0068395E">
        <w:rPr>
          <w:rFonts w:hint="cs"/>
          <w:rtl/>
        </w:rPr>
        <w:t xml:space="preserve">. </w:t>
      </w:r>
    </w:p>
    <w:p w:rsidR="0068395E" w:rsidRDefault="0068395E" w:rsidP="0068395E">
      <w:pPr>
        <w:rPr>
          <w:rtl/>
        </w:rPr>
      </w:pPr>
      <w:bookmarkStart w:id="4505" w:name="_ETM_Q0_6676231"/>
      <w:bookmarkStart w:id="4506" w:name="_ETM_Q0_6676353"/>
      <w:bookmarkEnd w:id="4505"/>
      <w:bookmarkEnd w:id="4506"/>
    </w:p>
    <w:p w:rsidR="00DF381B" w:rsidRDefault="00DF381B" w:rsidP="0068395E">
      <w:pPr>
        <w:rPr>
          <w:rtl/>
        </w:rPr>
      </w:pPr>
      <w:bookmarkStart w:id="4507" w:name="_ETM_Q0_6676388"/>
      <w:bookmarkStart w:id="4508" w:name="_ETM_Q0_6676485"/>
      <w:bookmarkEnd w:id="4507"/>
      <w:bookmarkEnd w:id="4508"/>
      <w:r>
        <w:rPr>
          <w:rFonts w:hint="cs"/>
          <w:rtl/>
        </w:rPr>
        <w:t xml:space="preserve">אנחנו לא נעמוד מנגד – לא האימהות, לא הבנות, לא הנשים יוצאות אתיופיה. אנחנו לא נעמוד מנגד עד שנראה שהילדים והילדות שלנו מוגנים. כאשר אני מדברת על 23,000 תיקים, זה לא מסתיים שם. זה ממשיך בזה שאנחנו רואים שיש </w:t>
      </w:r>
      <w:bookmarkStart w:id="4509" w:name="_ETM_Q12_282254"/>
      <w:bookmarkEnd w:id="4509"/>
      <w:r>
        <w:rPr>
          <w:rFonts w:hint="cs"/>
          <w:rtl/>
        </w:rPr>
        <w:t xml:space="preserve">ייצוג יתר של בני הקהילה במוסדות הסגורים של הרווחה ובחסות הנוער; אנחנו מדברים על זה שיש יותר הוצאת ילדים יוצאי אתיופיה מהבית; אנחנו </w:t>
      </w:r>
      <w:bookmarkStart w:id="4510" w:name="_ETM_Q12_286720"/>
      <w:bookmarkEnd w:id="4510"/>
      <w:r>
        <w:rPr>
          <w:rFonts w:hint="cs"/>
          <w:rtl/>
        </w:rPr>
        <w:t xml:space="preserve">מדברים על זה שיותר ילדים יוצאי אתיופיה נענשים על ידי כך </w:t>
      </w:r>
      <w:bookmarkStart w:id="4511" w:name="_ETM_Q12_295056"/>
      <w:bookmarkEnd w:id="4511"/>
      <w:r>
        <w:rPr>
          <w:rFonts w:hint="cs"/>
          <w:rtl/>
        </w:rPr>
        <w:t xml:space="preserve">שמשעים אותם, על ידי כך שמסלילים אותם לבתי ספר פחות טובים, על ידי כך שגם </w:t>
      </w:r>
      <w:bookmarkStart w:id="4512" w:name="_ETM_Q12_301784"/>
      <w:bookmarkEnd w:id="4512"/>
      <w:r>
        <w:rPr>
          <w:rFonts w:hint="cs"/>
          <w:rtl/>
        </w:rPr>
        <w:t xml:space="preserve">כילדים קטנים בגנים הם החשודים </w:t>
      </w:r>
      <w:proofErr w:type="spellStart"/>
      <w:r>
        <w:rPr>
          <w:rFonts w:hint="cs"/>
          <w:rtl/>
        </w:rPr>
        <w:t>המיידי</w:t>
      </w:r>
      <w:r w:rsidR="0068395E">
        <w:rPr>
          <w:rFonts w:hint="cs"/>
          <w:rtl/>
        </w:rPr>
        <w:t>י</w:t>
      </w:r>
      <w:r>
        <w:rPr>
          <w:rFonts w:hint="cs"/>
          <w:rtl/>
        </w:rPr>
        <w:t>ם</w:t>
      </w:r>
      <w:proofErr w:type="spellEnd"/>
      <w:r>
        <w:rPr>
          <w:rFonts w:hint="cs"/>
          <w:rtl/>
        </w:rPr>
        <w:t xml:space="preserve"> והנענשים </w:t>
      </w:r>
      <w:proofErr w:type="spellStart"/>
      <w:r>
        <w:rPr>
          <w:rFonts w:hint="cs"/>
          <w:rtl/>
        </w:rPr>
        <w:t>המיידיים</w:t>
      </w:r>
      <w:proofErr w:type="spellEnd"/>
      <w:r>
        <w:rPr>
          <w:rFonts w:hint="cs"/>
          <w:rtl/>
        </w:rPr>
        <w:t xml:space="preserve">; אנחנו מדברים על כך שגם בצבא, לצערנו, יש תופעות חמורות של כליאת יתר, ולצערי גם התאבדויות בשיעור יותר גבוה. אנחנו רואים במובהק שכל הנתונים האובייקטיביים עדיין, עדיין לא </w:t>
      </w:r>
      <w:bookmarkStart w:id="4513" w:name="_ETM_Q12_320440"/>
      <w:bookmarkEnd w:id="4513"/>
      <w:r>
        <w:rPr>
          <w:rFonts w:hint="cs"/>
          <w:rtl/>
        </w:rPr>
        <w:t xml:space="preserve">טובים. </w:t>
      </w:r>
    </w:p>
    <w:p w:rsidR="00DF381B" w:rsidRDefault="00DF381B" w:rsidP="009635F5">
      <w:pPr>
        <w:rPr>
          <w:rtl/>
        </w:rPr>
      </w:pPr>
    </w:p>
    <w:p w:rsidR="00DF381B" w:rsidRDefault="00DF381B" w:rsidP="0068395E">
      <w:pPr>
        <w:rPr>
          <w:rtl/>
        </w:rPr>
      </w:pPr>
      <w:r>
        <w:rPr>
          <w:rFonts w:hint="cs"/>
          <w:rtl/>
        </w:rPr>
        <w:t xml:space="preserve">על כן, מדינת ישראל וממשלת ישראל חייבות לעשות הכול </w:t>
      </w:r>
      <w:proofErr w:type="spellStart"/>
      <w:r>
        <w:rPr>
          <w:rFonts w:hint="cs"/>
          <w:rtl/>
        </w:rPr>
        <w:t>הכול</w:t>
      </w:r>
      <w:proofErr w:type="spellEnd"/>
      <w:r>
        <w:rPr>
          <w:rFonts w:hint="cs"/>
          <w:rtl/>
        </w:rPr>
        <w:t xml:space="preserve"> </w:t>
      </w:r>
      <w:bookmarkStart w:id="4514" w:name="_ETM_Q12_329357"/>
      <w:bookmarkEnd w:id="4514"/>
      <w:r>
        <w:rPr>
          <w:rFonts w:hint="cs"/>
          <w:rtl/>
        </w:rPr>
        <w:t xml:space="preserve">לתקן את המצב, כי מדובר בנתונים אובייקטיביים. אל תגידו לנו </w:t>
      </w:r>
      <w:bookmarkStart w:id="4515" w:name="_ETM_Q12_329098"/>
      <w:bookmarkEnd w:id="4515"/>
      <w:r>
        <w:rPr>
          <w:rFonts w:hint="cs"/>
          <w:rtl/>
        </w:rPr>
        <w:t xml:space="preserve">שמדובר בקיפוח ובתחושות קיפוח, ושעוד דור זה יעבור. אין לנו </w:t>
      </w:r>
      <w:bookmarkStart w:id="4516" w:name="_ETM_Q12_333764"/>
      <w:bookmarkEnd w:id="4516"/>
      <w:r>
        <w:rPr>
          <w:rFonts w:hint="cs"/>
          <w:rtl/>
        </w:rPr>
        <w:t xml:space="preserve">זמן, תמיד אמרתי את זה. אפילו בנאום הבכורה שלי אמרתי. אנשים </w:t>
      </w:r>
      <w:bookmarkStart w:id="4517" w:name="_ETM_Q12_337791"/>
      <w:bookmarkEnd w:id="4517"/>
      <w:r>
        <w:rPr>
          <w:rFonts w:hint="cs"/>
          <w:rtl/>
        </w:rPr>
        <w:t xml:space="preserve">שאומרים שעוד דור זה יעבור הם אנשים חסרי יכולת לראות חזון, אנשים שגוזלים תקווה ואת החלומות של כל הילדים. אנחנו לא מדברים על ילדים שעלו אתמול </w:t>
      </w:r>
      <w:bookmarkStart w:id="4518" w:name="_ETM_Q12_348684"/>
      <w:bookmarkEnd w:id="4518"/>
      <w:r>
        <w:rPr>
          <w:rFonts w:hint="cs"/>
          <w:rtl/>
        </w:rPr>
        <w:t>לארץ, אנחנו מדברים על ישראלים שנולדו פה</w:t>
      </w:r>
      <w:r w:rsidR="0068395E">
        <w:rPr>
          <w:rFonts w:hint="cs"/>
          <w:rtl/>
        </w:rPr>
        <w:t>,</w:t>
      </w:r>
      <w:r>
        <w:rPr>
          <w:rFonts w:hint="cs"/>
          <w:rtl/>
        </w:rPr>
        <w:t xml:space="preserve"> כמו הילדים שלי, הבן והבת שלי, ולהם יש זכות </w:t>
      </w:r>
      <w:proofErr w:type="spellStart"/>
      <w:r>
        <w:rPr>
          <w:rFonts w:hint="cs"/>
          <w:rtl/>
        </w:rPr>
        <w:t>מיידית</w:t>
      </w:r>
      <w:proofErr w:type="spellEnd"/>
      <w:r>
        <w:rPr>
          <w:rFonts w:hint="cs"/>
          <w:rtl/>
        </w:rPr>
        <w:t xml:space="preserve"> לשוויון זכויות. </w:t>
      </w:r>
    </w:p>
    <w:p w:rsidR="00DF381B" w:rsidRDefault="00DF381B" w:rsidP="009635F5">
      <w:pPr>
        <w:rPr>
          <w:rtl/>
        </w:rPr>
      </w:pPr>
    </w:p>
    <w:p w:rsidR="00DF381B" w:rsidRDefault="00DF381B" w:rsidP="0093759F">
      <w:pPr>
        <w:rPr>
          <w:rtl/>
        </w:rPr>
      </w:pPr>
      <w:r>
        <w:rPr>
          <w:rFonts w:hint="cs"/>
          <w:rtl/>
        </w:rPr>
        <w:t>אבל בתוך זה, בצער אני אומרת לך, אדוני היושב-ראש</w:t>
      </w:r>
      <w:r w:rsidR="0093759F">
        <w:rPr>
          <w:rFonts w:hint="cs"/>
          <w:rtl/>
        </w:rPr>
        <w:t>:</w:t>
      </w:r>
      <w:r>
        <w:rPr>
          <w:rFonts w:hint="cs"/>
          <w:rtl/>
        </w:rPr>
        <w:t xml:space="preserve"> ממשלת ישראל ושר האוצר כמי שמוביל את זה, החליטו דווקא עכשיו בצל המלחמה – כאילו כשיש מלחמה, מותר לרסק את </w:t>
      </w:r>
      <w:bookmarkStart w:id="4519" w:name="_ETM_Q12_376503"/>
      <w:bookmarkEnd w:id="4519"/>
      <w:r>
        <w:rPr>
          <w:rFonts w:hint="cs"/>
          <w:rtl/>
        </w:rPr>
        <w:t xml:space="preserve">החברה הישראלית ולהתעמר בחלשים – לקצץ 15% מהתוכנית לשילוב יהודי אתיופיה בחברה הישראלית. במקום לקחת ממקורות תקציביים אחרים, שהוא יודע שהם קיבלו יותר, במקום ללכת לחפש רזרבות במקומות שאפשר לתת, הוא בוחר להכניס את ידו לתוך כבשת הרש של הקהילה; לבוא ולומר ולמסור לקהילה, לאותם לוחמים </w:t>
      </w:r>
      <w:bookmarkStart w:id="4520" w:name="_ETM_Q12_406444"/>
      <w:bookmarkEnd w:id="4520"/>
      <w:r>
        <w:rPr>
          <w:rFonts w:hint="cs"/>
          <w:rtl/>
        </w:rPr>
        <w:t xml:space="preserve">שנמצאים בעזה בחירוף נפש, בחירוף נפש – אני לא אוהבת לדבר על הקורבנות בתוך הקהילה, כי אנחנו חלק בלתי נפרד מעם ישראל, אבל כולנו יודעים איזה לוחמים ולוחמות אמיצים יש לנו, וכמה חיילים אנחנו איבדנו. </w:t>
      </w:r>
      <w:bookmarkStart w:id="4521" w:name="_ETM_Q12_422806"/>
      <w:bookmarkStart w:id="4522" w:name="_ETM_Q12_422873"/>
      <w:bookmarkStart w:id="4523" w:name="_ETM_Q12_422934"/>
      <w:bookmarkStart w:id="4524" w:name="_ETM_Q12_422978"/>
      <w:bookmarkEnd w:id="4521"/>
      <w:bookmarkEnd w:id="4522"/>
      <w:bookmarkEnd w:id="4523"/>
      <w:bookmarkEnd w:id="4524"/>
      <w:r>
        <w:rPr>
          <w:rFonts w:hint="cs"/>
          <w:rtl/>
        </w:rPr>
        <w:t xml:space="preserve">אמרתי </w:t>
      </w:r>
      <w:bookmarkStart w:id="4525" w:name="_ETM_Q12_424070"/>
      <w:bookmarkEnd w:id="4525"/>
      <w:r>
        <w:rPr>
          <w:rFonts w:hint="cs"/>
          <w:rtl/>
        </w:rPr>
        <w:t>את זה: כולם בנינו ובנותינו, אבל לא יהיה מצב שאנחנו נהיה שווי חובות ולא שווי זכויות.</w:t>
      </w:r>
      <w:bookmarkStart w:id="4526" w:name="_ETM_Q12_429420"/>
      <w:bookmarkEnd w:id="4526"/>
      <w:r>
        <w:rPr>
          <w:rFonts w:hint="cs"/>
          <w:rtl/>
        </w:rPr>
        <w:t xml:space="preserve"> זכויות זה אומר שאסור לנו למסור מסר כזה לילדים שבחוגים, לילדים שזקוקים לעזרה. תוכניות התעסוקה, התוכניות למאבק בגזענות וכל התוכניות האלה – מה הוא רוצה בעצם</w:t>
      </w:r>
      <w:bookmarkStart w:id="4527" w:name="_ETM_Q12_449472"/>
      <w:bookmarkEnd w:id="4527"/>
      <w:r w:rsidR="0093759F">
        <w:rPr>
          <w:rFonts w:hint="cs"/>
          <w:rtl/>
        </w:rPr>
        <w:t>, לקצץ בהן</w:t>
      </w:r>
      <w:r>
        <w:rPr>
          <w:rFonts w:hint="cs"/>
          <w:rtl/>
        </w:rPr>
        <w:t xml:space="preserve">? זה לא יקרה. ממשלת ישראל, זה לא יקרה. </w:t>
      </w:r>
    </w:p>
    <w:p w:rsidR="00DF381B" w:rsidRDefault="00DF381B" w:rsidP="0003723E">
      <w:pPr>
        <w:rPr>
          <w:rtl/>
        </w:rPr>
      </w:pPr>
    </w:p>
    <w:p w:rsidR="00DF381B" w:rsidRDefault="00DF381B" w:rsidP="0003723E">
      <w:pPr>
        <w:rPr>
          <w:rtl/>
        </w:rPr>
      </w:pPr>
      <w:r>
        <w:rPr>
          <w:rFonts w:hint="cs"/>
          <w:rtl/>
        </w:rPr>
        <w:t xml:space="preserve">אנחנו מדברים על 18 מיליון שקלים, אתם יכולים למצוא את המקור ממקור אחר, מאזורים אחרים. אנחנו לא רוצים את זה על חשבון אוכלוסיות מוחלשות, זה בוודאי </w:t>
      </w:r>
      <w:bookmarkStart w:id="4528" w:name="_ETM_Q12_467409"/>
      <w:bookmarkEnd w:id="4528"/>
      <w:r>
        <w:rPr>
          <w:rFonts w:hint="cs"/>
          <w:rtl/>
        </w:rPr>
        <w:t xml:space="preserve">לא. אני מדברת על משרדים מיותרים, על תפקידים מיותרים, על תחומים מיותרים – אפשר לקחת משם ולומר: אנחנו נמשיך לטפל </w:t>
      </w:r>
      <w:bookmarkStart w:id="4529" w:name="_ETM_Q12_476487"/>
      <w:bookmarkEnd w:id="4529"/>
      <w:r>
        <w:rPr>
          <w:rFonts w:hint="cs"/>
          <w:rtl/>
        </w:rPr>
        <w:t xml:space="preserve">באוכלוסיות הכי מוחלשות, כי גם כשיש מלחמה החברה הישראלית צריכה להישאר מאוחדת. </w:t>
      </w:r>
      <w:r w:rsidR="0093759F">
        <w:rPr>
          <w:rFonts w:hint="cs"/>
          <w:rtl/>
        </w:rPr>
        <w:t>"</w:t>
      </w:r>
      <w:r>
        <w:rPr>
          <w:rFonts w:hint="cs"/>
          <w:rtl/>
        </w:rPr>
        <w:t>מאוחדת</w:t>
      </w:r>
      <w:r w:rsidR="0093759F">
        <w:rPr>
          <w:rFonts w:hint="cs"/>
          <w:rtl/>
        </w:rPr>
        <w:t>"</w:t>
      </w:r>
      <w:r>
        <w:rPr>
          <w:rFonts w:hint="cs"/>
          <w:rtl/>
        </w:rPr>
        <w:t xml:space="preserve"> זה גם לעשות תיקון, כי הלקח מהמלחמה הזאת הוא לדעת שחשוב שתהיה אחדות, חשוב שיהיה שוויון, </w:t>
      </w:r>
      <w:bookmarkStart w:id="4530" w:name="_ETM_Q12_491865"/>
      <w:bookmarkEnd w:id="4530"/>
      <w:r>
        <w:rPr>
          <w:rFonts w:hint="cs"/>
          <w:rtl/>
        </w:rPr>
        <w:t xml:space="preserve">חשוב שאנחנו נהיה עם חזק ומאוחד – אבל עם חזק ומאוחד זה כאשר לא דורסים </w:t>
      </w:r>
      <w:bookmarkStart w:id="4531" w:name="_ETM_Q12_497755"/>
      <w:bookmarkEnd w:id="4531"/>
      <w:r>
        <w:rPr>
          <w:rFonts w:hint="cs"/>
          <w:rtl/>
        </w:rPr>
        <w:t xml:space="preserve">ודורכים על הזכויות של אחרים. </w:t>
      </w:r>
      <w:bookmarkStart w:id="4532" w:name="_ETM_Q12_496137"/>
      <w:bookmarkEnd w:id="4532"/>
    </w:p>
    <w:p w:rsidR="00DF381B" w:rsidRDefault="00DF381B" w:rsidP="0003723E">
      <w:pPr>
        <w:rPr>
          <w:rtl/>
        </w:rPr>
      </w:pPr>
      <w:bookmarkStart w:id="4533" w:name="_ETM_Q12_496207"/>
      <w:bookmarkEnd w:id="4533"/>
    </w:p>
    <w:p w:rsidR="00DF381B" w:rsidRDefault="00DF381B" w:rsidP="0093759F">
      <w:pPr>
        <w:rPr>
          <w:rtl/>
        </w:rPr>
      </w:pPr>
      <w:bookmarkStart w:id="4534" w:name="_ETM_Q12_496265"/>
      <w:bookmarkStart w:id="4535" w:name="_ETM_Q12_496313"/>
      <w:bookmarkEnd w:id="4534"/>
      <w:bookmarkEnd w:id="4535"/>
      <w:r>
        <w:rPr>
          <w:rFonts w:hint="cs"/>
          <w:rtl/>
        </w:rPr>
        <w:t xml:space="preserve">לכן החוק הזה הוא חוק מאוד משמעותי וחשוב. אני יכולה לומר שבתחילת הקדנציה הזאת גם פניתי לשר המשפטים, </w:t>
      </w:r>
      <w:bookmarkStart w:id="4536" w:name="_ETM_Q12_506481"/>
      <w:bookmarkEnd w:id="4536"/>
      <w:r>
        <w:rPr>
          <w:rFonts w:hint="cs"/>
          <w:rtl/>
        </w:rPr>
        <w:t>שנמצא איתנו כאן, שבאמת עשה מאמץ. הוא אמר לי שהוא רואה את החשיבות של החוק הזה והחשיבות של המהלך הזה. בעזרת ה</w:t>
      </w:r>
      <w:r w:rsidR="0093759F">
        <w:rPr>
          <w:rFonts w:hint="cs"/>
          <w:rtl/>
        </w:rPr>
        <w:t>שם</w:t>
      </w:r>
      <w:r>
        <w:rPr>
          <w:rFonts w:hint="cs"/>
          <w:rtl/>
        </w:rPr>
        <w:t xml:space="preserve">, אני מקווה שבמהרה אנחנו נעביר </w:t>
      </w:r>
      <w:bookmarkStart w:id="4537" w:name="_ETM_Q12_520706"/>
      <w:bookmarkEnd w:id="4537"/>
      <w:r>
        <w:rPr>
          <w:rFonts w:hint="cs"/>
          <w:rtl/>
        </w:rPr>
        <w:t xml:space="preserve">את זה בקריאה שנייה שלישית, גם את החוק שלי, גם את החוק של צגה וגם את החוק של חבר הכנסת משה סלומון. תודה. </w:t>
      </w:r>
    </w:p>
    <w:p w:rsidR="00DF381B" w:rsidRDefault="00DF381B" w:rsidP="009635F5">
      <w:pPr>
        <w:rPr>
          <w:rtl/>
        </w:rPr>
      </w:pPr>
    </w:p>
    <w:p w:rsidR="00DF381B" w:rsidRDefault="00DF381B" w:rsidP="0003723E">
      <w:pPr>
        <w:pStyle w:val="af6"/>
        <w:keepNext/>
        <w:rPr>
          <w:rtl/>
        </w:rPr>
      </w:pPr>
      <w:bookmarkStart w:id="4538" w:name="ET_yor_6595_1"/>
      <w:r w:rsidRPr="00AA1CC8">
        <w:rPr>
          <w:rStyle w:val="TagStyle"/>
          <w:rtl/>
        </w:rPr>
        <w:t xml:space="preserve"> &lt;&lt; יור &gt;&gt; </w:t>
      </w:r>
      <w:r>
        <w:rPr>
          <w:rtl/>
        </w:rPr>
        <w:t>היו"ר ארז מלול:</w:t>
      </w:r>
      <w:r w:rsidRPr="00AA1CC8">
        <w:rPr>
          <w:rStyle w:val="TagStyle"/>
          <w:rtl/>
        </w:rPr>
        <w:t xml:space="preserve"> &lt;&lt; יור &gt;&gt;</w:t>
      </w:r>
      <w:r>
        <w:rPr>
          <w:rtl/>
        </w:rPr>
        <w:t xml:space="preserve">   </w:t>
      </w:r>
      <w:bookmarkEnd w:id="4538"/>
    </w:p>
    <w:p w:rsidR="00DF381B" w:rsidRDefault="00DF381B" w:rsidP="00B15250">
      <w:pPr>
        <w:rPr>
          <w:rtl/>
          <w:lang w:eastAsia="he-IL"/>
        </w:rPr>
      </w:pPr>
    </w:p>
    <w:p w:rsidR="00DF381B" w:rsidRDefault="00DF381B" w:rsidP="006478E2">
      <w:pPr>
        <w:rPr>
          <w:rtl/>
          <w:lang w:eastAsia="he-IL"/>
        </w:rPr>
      </w:pPr>
      <w:r>
        <w:rPr>
          <w:rFonts w:hint="cs"/>
          <w:rtl/>
          <w:lang w:eastAsia="he-IL"/>
        </w:rPr>
        <w:t xml:space="preserve">תודה רבה. </w:t>
      </w:r>
      <w:bookmarkStart w:id="4539" w:name="_ETM_Q12_529367"/>
      <w:bookmarkStart w:id="4540" w:name="_ETM_Q12_529466"/>
      <w:bookmarkStart w:id="4541" w:name="_ETM_Q12_529495"/>
      <w:bookmarkStart w:id="4542" w:name="_ETM_Q12_529588"/>
      <w:bookmarkEnd w:id="4539"/>
      <w:bookmarkEnd w:id="4540"/>
      <w:bookmarkEnd w:id="4541"/>
      <w:bookmarkEnd w:id="4542"/>
      <w:r>
        <w:rPr>
          <w:rFonts w:hint="cs"/>
          <w:rtl/>
          <w:lang w:eastAsia="he-IL"/>
        </w:rPr>
        <w:t xml:space="preserve">אני </w:t>
      </w:r>
      <w:bookmarkStart w:id="4543" w:name="_ETM_Q12_529975"/>
      <w:bookmarkEnd w:id="4543"/>
      <w:r>
        <w:rPr>
          <w:rFonts w:hint="cs"/>
          <w:rtl/>
          <w:lang w:eastAsia="he-IL"/>
        </w:rPr>
        <w:t>מזמין את כבוד</w:t>
      </w:r>
      <w:r w:rsidR="0093759F">
        <w:rPr>
          <w:rFonts w:hint="cs"/>
          <w:rtl/>
          <w:lang w:eastAsia="he-IL"/>
        </w:rPr>
        <w:t xml:space="preserve"> שר המשפטים חבר הכנסת יריב לוין</w:t>
      </w:r>
      <w:r>
        <w:rPr>
          <w:rFonts w:hint="cs"/>
          <w:rtl/>
          <w:lang w:eastAsia="he-IL"/>
        </w:rPr>
        <w:t xml:space="preserve"> לה</w:t>
      </w:r>
      <w:bookmarkStart w:id="4544" w:name="_ETM_Q12_531125"/>
      <w:bookmarkEnd w:id="4544"/>
      <w:r>
        <w:rPr>
          <w:rFonts w:hint="cs"/>
          <w:rtl/>
          <w:lang w:eastAsia="he-IL"/>
        </w:rPr>
        <w:t xml:space="preserve">ציג את עמדת הממשלה ביחס לחוק. לרשותך עד עשר דקות, </w:t>
      </w:r>
      <w:bookmarkStart w:id="4545" w:name="_ETM_Q12_540837"/>
      <w:bookmarkEnd w:id="4545"/>
      <w:r>
        <w:rPr>
          <w:rFonts w:hint="cs"/>
          <w:rtl/>
          <w:lang w:eastAsia="he-IL"/>
        </w:rPr>
        <w:t xml:space="preserve">בבקשה. </w:t>
      </w:r>
    </w:p>
    <w:p w:rsidR="00DF381B" w:rsidRDefault="00DF381B" w:rsidP="0003723E">
      <w:pPr>
        <w:rPr>
          <w:rtl/>
          <w:lang w:eastAsia="he-IL"/>
        </w:rPr>
      </w:pPr>
      <w:bookmarkStart w:id="4546" w:name="_ETM_Q12_542005"/>
      <w:bookmarkStart w:id="4547" w:name="_ETM_Q12_542069"/>
      <w:bookmarkEnd w:id="4546"/>
      <w:bookmarkEnd w:id="4547"/>
    </w:p>
    <w:p w:rsidR="00DF381B" w:rsidRDefault="00DF381B" w:rsidP="0003723E">
      <w:pPr>
        <w:pStyle w:val="a4"/>
        <w:keepNext/>
        <w:rPr>
          <w:rtl/>
        </w:rPr>
      </w:pPr>
      <w:bookmarkStart w:id="4548" w:name="ET_speaker_6392_2"/>
      <w:r w:rsidRPr="00AA1CC8">
        <w:rPr>
          <w:rStyle w:val="TagStyle"/>
          <w:rtl/>
        </w:rPr>
        <w:t xml:space="preserve"> &lt;&lt; דובר &gt;&gt; </w:t>
      </w:r>
      <w:bookmarkStart w:id="4549" w:name="_Toc160048620"/>
      <w:bookmarkStart w:id="4550" w:name="_Toc160094203"/>
      <w:bookmarkStart w:id="4551" w:name="_Toc160095338"/>
      <w:bookmarkStart w:id="4552" w:name="_Toc182740053"/>
      <w:r>
        <w:rPr>
          <w:rtl/>
        </w:rPr>
        <w:t>שר המשפטים יריב לוין:</w:t>
      </w:r>
      <w:bookmarkEnd w:id="4549"/>
      <w:bookmarkEnd w:id="4550"/>
      <w:bookmarkEnd w:id="4551"/>
      <w:bookmarkEnd w:id="4552"/>
      <w:r w:rsidRPr="00AA1CC8">
        <w:rPr>
          <w:rStyle w:val="TagStyle"/>
          <w:rtl/>
        </w:rPr>
        <w:t xml:space="preserve"> &lt;&lt; דובר &gt;&gt;</w:t>
      </w:r>
      <w:r>
        <w:rPr>
          <w:rtl/>
        </w:rPr>
        <w:t xml:space="preserve">   </w:t>
      </w:r>
      <w:bookmarkEnd w:id="4548"/>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תודה רבה, אדוני היושב-ראש. השר, חברות וחברי הכנסת, נדמה לי שאין צורך להכביר מילים </w:t>
      </w:r>
      <w:r w:rsidR="00B15250">
        <w:rPr>
          <w:rFonts w:hint="cs"/>
          <w:rtl/>
          <w:lang w:eastAsia="he-IL"/>
        </w:rPr>
        <w:t>– – –</w:t>
      </w:r>
    </w:p>
    <w:p w:rsidR="00DF381B" w:rsidRDefault="00DF381B" w:rsidP="0003723E">
      <w:pPr>
        <w:rPr>
          <w:rtl/>
          <w:lang w:eastAsia="he-IL"/>
        </w:rPr>
      </w:pPr>
    </w:p>
    <w:p w:rsidR="00DF381B" w:rsidRDefault="00DF381B" w:rsidP="0003723E">
      <w:pPr>
        <w:pStyle w:val="af6"/>
        <w:keepNext/>
        <w:rPr>
          <w:rtl/>
        </w:rPr>
      </w:pPr>
      <w:r w:rsidRPr="00AE2750">
        <w:rPr>
          <w:rStyle w:val="TagStyle"/>
          <w:rtl/>
        </w:rPr>
        <w:t xml:space="preserve"> &lt;&lt; יור &gt;&gt; </w:t>
      </w:r>
      <w:r>
        <w:rPr>
          <w:rtl/>
        </w:rPr>
        <w:t>היו"ר ארז מלול:</w:t>
      </w:r>
      <w:r w:rsidRPr="00AE2750">
        <w:rPr>
          <w:rStyle w:val="TagStyle"/>
          <w:rtl/>
        </w:rPr>
        <w:t xml:space="preserve"> &lt;&lt;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כבודו כבר דיבר ביחס להצעת החוק. </w:t>
      </w:r>
    </w:p>
    <w:p w:rsidR="00DF381B" w:rsidRDefault="00DF381B" w:rsidP="0003723E">
      <w:pPr>
        <w:rPr>
          <w:rtl/>
          <w:lang w:eastAsia="he-IL"/>
        </w:rPr>
      </w:pPr>
    </w:p>
    <w:p w:rsidR="00DF381B" w:rsidRDefault="00DF381B" w:rsidP="0003723E">
      <w:pPr>
        <w:pStyle w:val="-"/>
        <w:keepNext/>
        <w:rPr>
          <w:rtl/>
        </w:rPr>
      </w:pPr>
      <w:bookmarkStart w:id="4553" w:name="ET_speakercontinue_6392_10"/>
      <w:r w:rsidRPr="00AE2750">
        <w:rPr>
          <w:rStyle w:val="TagStyle"/>
          <w:rtl/>
        </w:rPr>
        <w:t xml:space="preserve"> &lt;&lt; דובר_המשך &gt;&gt; </w:t>
      </w:r>
      <w:r>
        <w:rPr>
          <w:rtl/>
        </w:rPr>
        <w:t>שר המשפטים יריב לוין:</w:t>
      </w:r>
      <w:r w:rsidRPr="00AE2750">
        <w:rPr>
          <w:rStyle w:val="TagStyle"/>
          <w:rtl/>
        </w:rPr>
        <w:t xml:space="preserve"> &lt;&lt; דובר_המשך &gt;&gt;</w:t>
      </w:r>
      <w:r>
        <w:rPr>
          <w:rtl/>
        </w:rPr>
        <w:t xml:space="preserve">   </w:t>
      </w:r>
      <w:bookmarkEnd w:id="4553"/>
    </w:p>
    <w:p w:rsidR="00DF381B" w:rsidRDefault="00DF381B" w:rsidP="00B15250">
      <w:pPr>
        <w:rPr>
          <w:rtl/>
          <w:lang w:eastAsia="he-IL"/>
        </w:rPr>
      </w:pPr>
    </w:p>
    <w:p w:rsidR="00DF381B" w:rsidRDefault="00DF381B" w:rsidP="006478E2">
      <w:pPr>
        <w:rPr>
          <w:rtl/>
          <w:lang w:eastAsia="he-IL"/>
        </w:rPr>
      </w:pPr>
      <w:r>
        <w:rPr>
          <w:rFonts w:hint="cs"/>
          <w:rtl/>
          <w:lang w:eastAsia="he-IL"/>
        </w:rPr>
        <w:t xml:space="preserve">אכן עברה כאן בתמיכתי האישית </w:t>
      </w:r>
      <w:bookmarkStart w:id="4554" w:name="_ETM_Q12_565915"/>
      <w:bookmarkEnd w:id="4554"/>
      <w:r>
        <w:rPr>
          <w:rFonts w:hint="cs"/>
          <w:rtl/>
          <w:lang w:eastAsia="he-IL"/>
        </w:rPr>
        <w:t xml:space="preserve">ובתמיכת הממשלה הצעת החוק של חברת הכנסת צגה מלקו שעוסקת </w:t>
      </w:r>
      <w:bookmarkStart w:id="4555" w:name="_ETM_Q12_573627"/>
      <w:bookmarkEnd w:id="4555"/>
      <w:r>
        <w:rPr>
          <w:rFonts w:hint="cs"/>
          <w:rtl/>
          <w:lang w:eastAsia="he-IL"/>
        </w:rPr>
        <w:t xml:space="preserve">בנושא הזה. על הרקע הזה בוודאי אנחנו מצטרפים גם ליוזמה </w:t>
      </w:r>
      <w:bookmarkStart w:id="4556" w:name="_ETM_Q12_581340"/>
      <w:bookmarkEnd w:id="4556"/>
      <w:r>
        <w:rPr>
          <w:rFonts w:hint="cs"/>
          <w:rtl/>
          <w:lang w:eastAsia="he-IL"/>
        </w:rPr>
        <w:t xml:space="preserve">של חברת הכנסת תמנו, על מנת שהחוק הזה גם יעבור </w:t>
      </w:r>
      <w:bookmarkStart w:id="4557" w:name="_ETM_Q12_588587"/>
      <w:bookmarkEnd w:id="4557"/>
      <w:r>
        <w:rPr>
          <w:rFonts w:hint="cs"/>
          <w:rtl/>
          <w:lang w:eastAsia="he-IL"/>
        </w:rPr>
        <w:t xml:space="preserve">וימוזג יחד עם החוק שעבר, זאת מתוך תקווה שוועדת חוקה, חוק </w:t>
      </w:r>
      <w:bookmarkStart w:id="4558" w:name="_ETM_Q12_594973"/>
      <w:bookmarkEnd w:id="4558"/>
      <w:r>
        <w:rPr>
          <w:rFonts w:hint="cs"/>
          <w:rtl/>
          <w:lang w:eastAsia="he-IL"/>
        </w:rPr>
        <w:t xml:space="preserve">ומשפט תשלים את חקיקת החוק הזה במהירות ותעשה צדק עם </w:t>
      </w:r>
      <w:bookmarkStart w:id="4559" w:name="_ETM_Q12_601275"/>
      <w:bookmarkEnd w:id="4559"/>
      <w:r>
        <w:rPr>
          <w:rFonts w:hint="cs"/>
          <w:rtl/>
          <w:lang w:eastAsia="he-IL"/>
        </w:rPr>
        <w:t xml:space="preserve">הציבור של יוצאי אתיופיה, שבאמת נפגע מאכיפה בררנית שאין לה </w:t>
      </w:r>
      <w:bookmarkStart w:id="4560" w:name="_ETM_Q12_604851"/>
      <w:bookmarkEnd w:id="4560"/>
      <w:r>
        <w:rPr>
          <w:rFonts w:hint="cs"/>
          <w:rtl/>
          <w:lang w:eastAsia="he-IL"/>
        </w:rPr>
        <w:t xml:space="preserve">מקום ואי-אפשר להשלים איתה, ואי-אפשר לקבל אותה. </w:t>
      </w:r>
    </w:p>
    <w:p w:rsidR="00DF381B" w:rsidRDefault="00DF381B" w:rsidP="0003723E">
      <w:pPr>
        <w:rPr>
          <w:rtl/>
          <w:lang w:eastAsia="he-IL"/>
        </w:rPr>
      </w:pPr>
      <w:bookmarkStart w:id="4561" w:name="_ETM_Q12_612371"/>
      <w:bookmarkStart w:id="4562" w:name="_ETM_Q12_612444"/>
      <w:bookmarkStart w:id="4563" w:name="_ETM_Q12_612499"/>
      <w:bookmarkEnd w:id="4561"/>
      <w:bookmarkEnd w:id="4562"/>
      <w:bookmarkEnd w:id="4563"/>
    </w:p>
    <w:p w:rsidR="00DF381B" w:rsidRDefault="00DF381B" w:rsidP="0003723E">
      <w:pPr>
        <w:rPr>
          <w:rtl/>
          <w:lang w:eastAsia="he-IL"/>
        </w:rPr>
      </w:pPr>
      <w:bookmarkStart w:id="4564" w:name="_ETM_Q12_612561"/>
      <w:bookmarkEnd w:id="4564"/>
      <w:r>
        <w:rPr>
          <w:rFonts w:hint="cs"/>
          <w:rtl/>
          <w:lang w:eastAsia="he-IL"/>
        </w:rPr>
        <w:t xml:space="preserve">כפי שאמרתי בדיון </w:t>
      </w:r>
      <w:bookmarkStart w:id="4565" w:name="_ETM_Q12_615523"/>
      <w:bookmarkEnd w:id="4565"/>
      <w:r>
        <w:rPr>
          <w:rFonts w:hint="cs"/>
          <w:rtl/>
          <w:lang w:eastAsia="he-IL"/>
        </w:rPr>
        <w:t xml:space="preserve">שהיה בעניין החוק של חברת הכנסת מלקו, אני חוזר </w:t>
      </w:r>
      <w:bookmarkStart w:id="4566" w:name="_ETM_Q12_613051"/>
      <w:bookmarkEnd w:id="4566"/>
      <w:r>
        <w:rPr>
          <w:rFonts w:hint="cs"/>
          <w:rtl/>
          <w:lang w:eastAsia="he-IL"/>
        </w:rPr>
        <w:t xml:space="preserve">ואומר גם כאן: ראוי לבחון במסגרת הדיונים בוועדה גם את </w:t>
      </w:r>
      <w:bookmarkStart w:id="4567" w:name="_ETM_Q12_623867"/>
      <w:bookmarkEnd w:id="4567"/>
      <w:r>
        <w:rPr>
          <w:rFonts w:hint="cs"/>
          <w:rtl/>
          <w:lang w:eastAsia="he-IL"/>
        </w:rPr>
        <w:t xml:space="preserve">היחס שניתן כלפי אוכלוסיות אחרות בנושא של אכיפה בררנית. נדמה </w:t>
      </w:r>
      <w:bookmarkStart w:id="4568" w:name="_ETM_Q12_623896"/>
      <w:bookmarkEnd w:id="4568"/>
      <w:r>
        <w:rPr>
          <w:rFonts w:hint="cs"/>
          <w:rtl/>
          <w:lang w:eastAsia="he-IL"/>
        </w:rPr>
        <w:t xml:space="preserve">לי שגם שם נמצא נתונים בעייתיים מאוד. ככל שאפשר יהיה, </w:t>
      </w:r>
      <w:bookmarkStart w:id="4569" w:name="_ETM_Q12_635384"/>
      <w:bookmarkEnd w:id="4569"/>
      <w:r>
        <w:rPr>
          <w:rFonts w:hint="cs"/>
          <w:rtl/>
          <w:lang w:eastAsia="he-IL"/>
        </w:rPr>
        <w:t xml:space="preserve">כדאי יהיה להרחיב את הנושא ולתת פתרון הולם לכל </w:t>
      </w:r>
      <w:bookmarkStart w:id="4570" w:name="_ETM_Q12_637212"/>
      <w:bookmarkEnd w:id="4570"/>
      <w:r>
        <w:rPr>
          <w:rFonts w:hint="cs"/>
          <w:rtl/>
          <w:lang w:eastAsia="he-IL"/>
        </w:rPr>
        <w:t xml:space="preserve">אוכלוסייה שנפגעה מאכיפה בררנית ולא צודקת. </w:t>
      </w:r>
    </w:p>
    <w:p w:rsidR="00DF381B" w:rsidRDefault="00DF381B" w:rsidP="0003723E">
      <w:pPr>
        <w:rPr>
          <w:rtl/>
          <w:lang w:eastAsia="he-IL"/>
        </w:rPr>
      </w:pPr>
      <w:bookmarkStart w:id="4571" w:name="_ETM_Q12_645052"/>
      <w:bookmarkStart w:id="4572" w:name="_ETM_Q12_645131"/>
      <w:bookmarkEnd w:id="4571"/>
      <w:bookmarkEnd w:id="4572"/>
    </w:p>
    <w:p w:rsidR="00DF381B" w:rsidRDefault="00DF381B" w:rsidP="0003723E">
      <w:pPr>
        <w:rPr>
          <w:rtl/>
          <w:lang w:eastAsia="he-IL"/>
        </w:rPr>
      </w:pPr>
      <w:bookmarkStart w:id="4573" w:name="_ETM_Q12_645180"/>
      <w:bookmarkStart w:id="4574" w:name="_ETM_Q12_645291"/>
      <w:bookmarkEnd w:id="4573"/>
      <w:bookmarkEnd w:id="4574"/>
      <w:r>
        <w:rPr>
          <w:rFonts w:hint="cs"/>
          <w:rtl/>
          <w:lang w:eastAsia="he-IL"/>
        </w:rPr>
        <w:t>לכן אני מבקש מהכנסת</w:t>
      </w:r>
      <w:bookmarkStart w:id="4575" w:name="_ETM_Q12_647884"/>
      <w:bookmarkEnd w:id="4575"/>
      <w:r>
        <w:rPr>
          <w:rFonts w:hint="cs"/>
          <w:rtl/>
          <w:lang w:eastAsia="he-IL"/>
        </w:rPr>
        <w:t xml:space="preserve"> בהחלט לתמוך גם בהצעת החוק הזאת על מנת שאנחנו כולנו </w:t>
      </w:r>
      <w:bookmarkStart w:id="4576" w:name="_ETM_Q12_648515"/>
      <w:bookmarkEnd w:id="4576"/>
      <w:r>
        <w:rPr>
          <w:rFonts w:hint="cs"/>
          <w:rtl/>
          <w:lang w:eastAsia="he-IL"/>
        </w:rPr>
        <w:t xml:space="preserve">ביחד נפעל ונשלים את המהלך החשוב הזה. תודה רבה. </w:t>
      </w:r>
    </w:p>
    <w:p w:rsidR="00DF381B" w:rsidRDefault="00DF381B" w:rsidP="0003723E">
      <w:pPr>
        <w:rPr>
          <w:rtl/>
          <w:lang w:eastAsia="he-IL"/>
        </w:rPr>
      </w:pPr>
      <w:bookmarkStart w:id="4577" w:name="_ETM_Q12_656484"/>
      <w:bookmarkStart w:id="4578" w:name="_ETM_Q12_656568"/>
      <w:bookmarkEnd w:id="4577"/>
      <w:bookmarkEnd w:id="4578"/>
    </w:p>
    <w:p w:rsidR="00DF381B" w:rsidRDefault="00DF381B" w:rsidP="0003723E">
      <w:pPr>
        <w:pStyle w:val="af6"/>
        <w:keepNext/>
        <w:rPr>
          <w:rtl/>
        </w:rPr>
      </w:pPr>
      <w:r w:rsidRPr="00543918">
        <w:rPr>
          <w:rStyle w:val="TagStyle"/>
          <w:rtl/>
        </w:rPr>
        <w:t xml:space="preserve">&lt;&lt; יור &gt;&gt; </w:t>
      </w:r>
      <w:r>
        <w:rPr>
          <w:rtl/>
        </w:rPr>
        <w:t>היו"ר ארז מלול:</w:t>
      </w:r>
      <w:r w:rsidRPr="00543918">
        <w:rPr>
          <w:rStyle w:val="TagStyle"/>
          <w:rtl/>
        </w:rPr>
        <w:t xml:space="preserve"> &lt;&lt; יור &gt;&gt;</w:t>
      </w:r>
      <w:r>
        <w:rPr>
          <w:rtl/>
        </w:rPr>
        <w:t xml:space="preserve">   </w:t>
      </w:r>
    </w:p>
    <w:p w:rsidR="00DF381B" w:rsidRDefault="00DF381B" w:rsidP="00B15250">
      <w:pPr>
        <w:rPr>
          <w:rtl/>
          <w:lang w:eastAsia="he-IL"/>
        </w:rPr>
      </w:pPr>
    </w:p>
    <w:p w:rsidR="00DF381B" w:rsidRDefault="00DF381B" w:rsidP="0093759F">
      <w:pPr>
        <w:rPr>
          <w:rtl/>
          <w:lang w:eastAsia="he-IL"/>
        </w:rPr>
      </w:pPr>
      <w:bookmarkStart w:id="4579" w:name="_ETM_Q12_657626"/>
      <w:bookmarkStart w:id="4580" w:name="_ETM_Q12_656695"/>
      <w:bookmarkEnd w:id="4579"/>
      <w:bookmarkEnd w:id="4580"/>
      <w:r>
        <w:rPr>
          <w:rFonts w:hint="cs"/>
          <w:rtl/>
          <w:lang w:eastAsia="he-IL"/>
        </w:rPr>
        <w:t xml:space="preserve">תודה רבה. חבל שאז, בזמן הפנתרים השחורים </w:t>
      </w:r>
      <w:r>
        <w:rPr>
          <w:rtl/>
          <w:lang w:eastAsia="he-IL"/>
        </w:rPr>
        <w:t>–</w:t>
      </w:r>
      <w:r>
        <w:rPr>
          <w:rFonts w:hint="cs"/>
          <w:rtl/>
          <w:lang w:eastAsia="he-IL"/>
        </w:rPr>
        <w:t xml:space="preserve"> השבוע הלך לעולמו חבר הכנסת צ'רלי ביטון </w:t>
      </w:r>
      <w:r>
        <w:rPr>
          <w:rFonts w:hint="eastAsia"/>
          <w:rtl/>
          <w:lang w:eastAsia="he-IL"/>
        </w:rPr>
        <w:t>–</w:t>
      </w:r>
      <w:r>
        <w:rPr>
          <w:rFonts w:hint="cs"/>
          <w:rtl/>
          <w:lang w:eastAsia="he-IL"/>
        </w:rPr>
        <w:t xml:space="preserve"> </w:t>
      </w:r>
      <w:r w:rsidRPr="002B7BF5">
        <w:rPr>
          <w:rFonts w:hint="cs"/>
          <w:rtl/>
          <w:lang w:eastAsia="he-IL"/>
        </w:rPr>
        <w:t>שלא היו חברי כנסת שחוקקו חוק</w:t>
      </w:r>
      <w:r>
        <w:rPr>
          <w:rFonts w:hint="cs"/>
          <w:rtl/>
          <w:lang w:eastAsia="he-IL"/>
        </w:rPr>
        <w:t xml:space="preserve"> גם על אכיפה בררנית. הרי הוא נעצר וישב בבית סוהר על אפליות וגזענות. תודה רבה.</w:t>
      </w:r>
    </w:p>
    <w:p w:rsidR="00DF381B" w:rsidRDefault="00DF381B" w:rsidP="0003723E">
      <w:pPr>
        <w:rPr>
          <w:rtl/>
          <w:lang w:eastAsia="he-IL"/>
        </w:rPr>
      </w:pPr>
    </w:p>
    <w:p w:rsidR="00DF381B" w:rsidRDefault="00DF381B" w:rsidP="006478E2">
      <w:pPr>
        <w:rPr>
          <w:rtl/>
          <w:lang w:eastAsia="he-IL"/>
        </w:rPr>
      </w:pPr>
      <w:r>
        <w:rPr>
          <w:rFonts w:hint="cs"/>
          <w:rtl/>
          <w:lang w:eastAsia="he-IL"/>
        </w:rPr>
        <w:t>חברי הכנסת, אנו עוברים להצבעה על הצעת חוק הפסקת הליכים ומחיקת רישומים בעניין עבירה על רקע מחאות יוצאי אתיופיה, התשפ"ד</w:t>
      </w:r>
      <w:r>
        <w:rPr>
          <w:rFonts w:hint="eastAsia"/>
          <w:rtl/>
          <w:lang w:eastAsia="he-IL"/>
        </w:rPr>
        <w:t>–</w:t>
      </w:r>
      <w:r>
        <w:rPr>
          <w:rFonts w:hint="cs"/>
          <w:rtl/>
          <w:lang w:eastAsia="he-IL"/>
        </w:rPr>
        <w:t xml:space="preserve">2024, של חברת הכנסת תמנו. חברים, הצבעה. </w:t>
      </w:r>
    </w:p>
    <w:p w:rsidR="00DF381B" w:rsidRDefault="00DF381B" w:rsidP="0003723E">
      <w:pPr>
        <w:rPr>
          <w:rtl/>
          <w:lang w:eastAsia="he-IL"/>
        </w:rPr>
      </w:pPr>
      <w:bookmarkStart w:id="4581" w:name="_ETM_Q12_703858"/>
      <w:bookmarkStart w:id="4582" w:name="_ETM_Q12_703972"/>
      <w:bookmarkEnd w:id="4581"/>
      <w:bookmarkEnd w:id="4582"/>
    </w:p>
    <w:p w:rsidR="00DF381B" w:rsidRDefault="00DF381B" w:rsidP="0003723E">
      <w:pPr>
        <w:pStyle w:val="af1"/>
        <w:keepNext/>
        <w:rPr>
          <w:rtl/>
          <w:lang w:eastAsia="he-IL"/>
        </w:rPr>
      </w:pPr>
      <w:r>
        <w:rPr>
          <w:rtl/>
          <w:lang w:eastAsia="he-IL"/>
        </w:rPr>
        <w:t>הצבעה מס'</w:t>
      </w:r>
      <w:r>
        <w:rPr>
          <w:rFonts w:hint="cs"/>
          <w:rtl/>
          <w:lang w:eastAsia="he-IL"/>
        </w:rPr>
        <w:t xml:space="preserve"> 6</w:t>
      </w:r>
    </w:p>
    <w:p w:rsidR="00DF381B" w:rsidRDefault="00DF381B" w:rsidP="0003723E">
      <w:pPr>
        <w:pStyle w:val="--"/>
        <w:keepNext/>
        <w:rPr>
          <w:rtl/>
          <w:lang w:eastAsia="he-IL"/>
        </w:rPr>
      </w:pPr>
    </w:p>
    <w:p w:rsidR="00DF381B" w:rsidRDefault="00DF381B" w:rsidP="0003723E">
      <w:pPr>
        <w:pStyle w:val="--"/>
        <w:keepNext/>
        <w:rPr>
          <w:rtl/>
          <w:lang w:eastAsia="he-IL"/>
        </w:rPr>
      </w:pPr>
      <w:r>
        <w:rPr>
          <w:rtl/>
          <w:lang w:eastAsia="he-IL"/>
        </w:rPr>
        <w:t>בעד ההצעה להעביר את הצעת החוק לוועדה –</w:t>
      </w:r>
      <w:r>
        <w:rPr>
          <w:rFonts w:hint="cs"/>
          <w:rtl/>
          <w:lang w:eastAsia="he-IL"/>
        </w:rPr>
        <w:t xml:space="preserve"> 26</w:t>
      </w:r>
    </w:p>
    <w:p w:rsidR="00DF381B" w:rsidRDefault="00DF381B" w:rsidP="0003723E">
      <w:pPr>
        <w:pStyle w:val="--"/>
        <w:keepNext/>
        <w:rPr>
          <w:rtl/>
          <w:lang w:eastAsia="he-IL"/>
        </w:rPr>
      </w:pPr>
      <w:r>
        <w:rPr>
          <w:rtl/>
          <w:lang w:eastAsia="he-IL"/>
        </w:rPr>
        <w:t xml:space="preserve">נגד – </w:t>
      </w:r>
      <w:r>
        <w:rPr>
          <w:rFonts w:hint="cs"/>
          <w:rtl/>
          <w:lang w:eastAsia="he-IL"/>
        </w:rPr>
        <w:t>אין</w:t>
      </w:r>
    </w:p>
    <w:p w:rsidR="00DF381B" w:rsidRDefault="00DF381B" w:rsidP="0003723E">
      <w:pPr>
        <w:pStyle w:val="--"/>
        <w:keepNext/>
        <w:rPr>
          <w:rtl/>
          <w:lang w:eastAsia="he-IL"/>
        </w:rPr>
      </w:pPr>
      <w:r>
        <w:rPr>
          <w:rtl/>
          <w:lang w:eastAsia="he-IL"/>
        </w:rPr>
        <w:t xml:space="preserve">נמנעים – </w:t>
      </w:r>
      <w:r>
        <w:rPr>
          <w:rFonts w:hint="cs"/>
          <w:rtl/>
          <w:lang w:eastAsia="he-IL"/>
        </w:rPr>
        <w:t>אין</w:t>
      </w:r>
    </w:p>
    <w:p w:rsidR="00DF381B" w:rsidRDefault="00DF381B" w:rsidP="0003723E">
      <w:pPr>
        <w:pStyle w:val="af2"/>
        <w:rPr>
          <w:rtl/>
          <w:lang w:eastAsia="he-IL"/>
        </w:rPr>
      </w:pPr>
      <w:r>
        <w:rPr>
          <w:rtl/>
          <w:lang w:eastAsia="he-IL"/>
        </w:rPr>
        <w:t>ההצעה להעביר את הצעת חוק</w:t>
      </w:r>
      <w:r>
        <w:rPr>
          <w:rFonts w:hint="cs"/>
          <w:rtl/>
          <w:lang w:eastAsia="he-IL"/>
        </w:rPr>
        <w:t xml:space="preserve"> הפסקת הליכים ומחיקת רישומים בעניין עבירה על רקע מחאות יוצאי אתיופיה, התשפ"ד</w:t>
      </w:r>
      <w:r>
        <w:rPr>
          <w:rFonts w:hint="eastAsia"/>
          <w:rtl/>
          <w:lang w:eastAsia="he-IL"/>
        </w:rPr>
        <w:t>–</w:t>
      </w:r>
      <w:r>
        <w:rPr>
          <w:rFonts w:hint="cs"/>
          <w:rtl/>
          <w:lang w:eastAsia="he-IL"/>
        </w:rPr>
        <w:t xml:space="preserve">2024, לוועדת החוקה, חוק ומשפט נתקבלה. </w:t>
      </w:r>
    </w:p>
    <w:p w:rsidR="00DF381B" w:rsidRDefault="00DF381B" w:rsidP="0003723E">
      <w:pPr>
        <w:rPr>
          <w:rtl/>
          <w:lang w:eastAsia="he-IL"/>
        </w:rPr>
      </w:pPr>
    </w:p>
    <w:p w:rsidR="00DF381B" w:rsidRDefault="00DF381B" w:rsidP="0003723E">
      <w:pPr>
        <w:pStyle w:val="af6"/>
        <w:keepNext/>
        <w:rPr>
          <w:rtl/>
        </w:rPr>
      </w:pPr>
      <w:r w:rsidRPr="00DC1287">
        <w:rPr>
          <w:rStyle w:val="TagStyle"/>
          <w:rtl/>
        </w:rPr>
        <w:t xml:space="preserve"> &lt;&lt; יור &gt;&gt; </w:t>
      </w:r>
      <w:r>
        <w:rPr>
          <w:rtl/>
        </w:rPr>
        <w:t>היו"ר ארז מלול:</w:t>
      </w:r>
      <w:r w:rsidRPr="00DC1287">
        <w:rPr>
          <w:rStyle w:val="TagStyle"/>
          <w:rtl/>
        </w:rPr>
        <w:t xml:space="preserve"> &lt;&lt; יור &gt;&gt;</w:t>
      </w:r>
      <w:r>
        <w:rPr>
          <w:rtl/>
        </w:rPr>
        <w:t xml:space="preserve">   </w:t>
      </w:r>
    </w:p>
    <w:p w:rsidR="00DF381B" w:rsidRDefault="00DF381B" w:rsidP="00B15250">
      <w:pPr>
        <w:rPr>
          <w:rtl/>
          <w:lang w:eastAsia="he-IL"/>
        </w:rPr>
      </w:pPr>
    </w:p>
    <w:p w:rsidR="00DF381B" w:rsidRDefault="00DF381B" w:rsidP="0003723E">
      <w:pPr>
        <w:rPr>
          <w:rtl/>
          <w:lang w:eastAsia="he-IL"/>
        </w:rPr>
      </w:pPr>
      <w:r>
        <w:rPr>
          <w:rFonts w:hint="cs"/>
          <w:rtl/>
          <w:lang w:eastAsia="he-IL"/>
        </w:rPr>
        <w:t>להלן תוצאות ההצבעה:</w:t>
      </w:r>
      <w:bookmarkStart w:id="4583" w:name="_ETM_Q12_708909"/>
      <w:bookmarkEnd w:id="4583"/>
      <w:r>
        <w:rPr>
          <w:rFonts w:hint="cs"/>
          <w:rtl/>
          <w:lang w:eastAsia="he-IL"/>
        </w:rPr>
        <w:t xml:space="preserve"> 26 בעד, אין מתנגדים. אני קובע כי הצעת חוק הפסקת </w:t>
      </w:r>
      <w:bookmarkStart w:id="4584" w:name="_ETM_Q12_710500"/>
      <w:bookmarkEnd w:id="4584"/>
      <w:r>
        <w:rPr>
          <w:rFonts w:hint="cs"/>
          <w:rtl/>
          <w:lang w:eastAsia="he-IL"/>
        </w:rPr>
        <w:t xml:space="preserve">הליכים ומחיקת רישומים בעניין עבירה על רקע מחאות יוצאי אתיופיה, </w:t>
      </w:r>
      <w:bookmarkStart w:id="4585" w:name="_ETM_Q12_719668"/>
      <w:bookmarkEnd w:id="4585"/>
      <w:r>
        <w:rPr>
          <w:rFonts w:hint="cs"/>
          <w:rtl/>
          <w:lang w:eastAsia="he-IL"/>
        </w:rPr>
        <w:t>התשפ"ד</w:t>
      </w:r>
      <w:r>
        <w:rPr>
          <w:rFonts w:hint="eastAsia"/>
          <w:rtl/>
          <w:lang w:eastAsia="he-IL"/>
        </w:rPr>
        <w:t>–</w:t>
      </w:r>
      <w:r>
        <w:rPr>
          <w:rFonts w:hint="cs"/>
          <w:rtl/>
          <w:lang w:eastAsia="he-IL"/>
        </w:rPr>
        <w:t xml:space="preserve">2024, אושרה בקריאה טרומית ותעבור לוועדת החוקה, חוק ומשפט לצורך </w:t>
      </w:r>
      <w:bookmarkStart w:id="4586" w:name="_ETM_Q12_726267"/>
      <w:bookmarkEnd w:id="4586"/>
      <w:r>
        <w:rPr>
          <w:rFonts w:hint="cs"/>
          <w:rtl/>
          <w:lang w:eastAsia="he-IL"/>
        </w:rPr>
        <w:t xml:space="preserve">הכנתה לקריאה ראשונה. </w:t>
      </w:r>
    </w:p>
    <w:p w:rsidR="00DF381B" w:rsidRDefault="00DF381B" w:rsidP="0003723E">
      <w:pPr>
        <w:rPr>
          <w:rtl/>
          <w:lang w:eastAsia="he-IL"/>
        </w:rPr>
      </w:pPr>
    </w:p>
    <w:p w:rsidR="00DF381B" w:rsidRDefault="00DF381B" w:rsidP="0003723E">
      <w:pPr>
        <w:rPr>
          <w:rtl/>
          <w:lang w:eastAsia="he-IL"/>
        </w:rPr>
      </w:pPr>
    </w:p>
    <w:p w:rsidR="00DF381B" w:rsidRDefault="00DF381B" w:rsidP="0003723E">
      <w:pPr>
        <w:pStyle w:val="a6"/>
        <w:rPr>
          <w:rtl/>
        </w:rPr>
      </w:pPr>
      <w:bookmarkStart w:id="4587" w:name="TOR_Q13"/>
      <w:bookmarkStart w:id="4588" w:name="ET_halsi_642329_3"/>
      <w:bookmarkEnd w:id="4587"/>
      <w:r w:rsidRPr="006061D0">
        <w:rPr>
          <w:rStyle w:val="TagStyle"/>
          <w:rtl/>
        </w:rPr>
        <w:t>&lt;&lt; הלסי &gt;&gt;</w:t>
      </w:r>
      <w:r w:rsidRPr="00083F00">
        <w:rPr>
          <w:rStyle w:val="TagStyle"/>
          <w:rtl/>
        </w:rPr>
        <w:t xml:space="preserve"> </w:t>
      </w:r>
      <w:bookmarkStart w:id="4589" w:name="_Toc160048621"/>
      <w:bookmarkStart w:id="4590" w:name="_Toc160094204"/>
      <w:bookmarkStart w:id="4591" w:name="_Toc160095339"/>
      <w:bookmarkStart w:id="4592" w:name="_Toc182740054"/>
      <w:r>
        <w:rPr>
          <w:rtl/>
        </w:rPr>
        <w:t>הצעות לסדר-היום</w:t>
      </w:r>
      <w:bookmarkEnd w:id="4589"/>
      <w:bookmarkEnd w:id="4590"/>
      <w:bookmarkEnd w:id="4591"/>
      <w:bookmarkEnd w:id="4592"/>
      <w:r w:rsidRPr="00083F00">
        <w:rPr>
          <w:rStyle w:val="TagStyle"/>
          <w:rtl/>
        </w:rPr>
        <w:t xml:space="preserve"> </w:t>
      </w:r>
      <w:r w:rsidRPr="006061D0">
        <w:rPr>
          <w:rStyle w:val="TagStyle"/>
          <w:rtl/>
        </w:rPr>
        <w:t>&lt;&lt; הלסי &gt;&gt;</w:t>
      </w:r>
      <w:r>
        <w:rPr>
          <w:rtl/>
        </w:rPr>
        <w:t xml:space="preserve">   </w:t>
      </w:r>
      <w:bookmarkEnd w:id="4588"/>
    </w:p>
    <w:p w:rsidR="00DF381B" w:rsidRDefault="00DF381B" w:rsidP="0003723E">
      <w:pPr>
        <w:pStyle w:val="a6"/>
        <w:rPr>
          <w:rtl/>
        </w:rPr>
      </w:pPr>
      <w:bookmarkStart w:id="4593" w:name="ET_halsi_642329_4"/>
      <w:r w:rsidRPr="006061D0">
        <w:rPr>
          <w:rStyle w:val="TagStyle"/>
          <w:rtl/>
        </w:rPr>
        <w:t xml:space="preserve"> &lt;&lt; הלסי &gt;&gt;</w:t>
      </w:r>
      <w:r w:rsidRPr="00083F00">
        <w:rPr>
          <w:rStyle w:val="TagStyle"/>
          <w:rtl/>
        </w:rPr>
        <w:t xml:space="preserve"> </w:t>
      </w:r>
      <w:bookmarkStart w:id="4594" w:name="_Toc160048622"/>
      <w:bookmarkStart w:id="4595" w:name="_Toc160094205"/>
      <w:bookmarkStart w:id="4596" w:name="_Toc160095340"/>
      <w:bookmarkStart w:id="4597" w:name="_Toc182740055"/>
      <w:r>
        <w:rPr>
          <w:rtl/>
        </w:rPr>
        <w:t>מדיניות המיסוי בנוגע להכנסות של רשתות חברתיות הפועלות בישראל</w:t>
      </w:r>
      <w:bookmarkEnd w:id="4594"/>
      <w:bookmarkEnd w:id="4595"/>
      <w:bookmarkEnd w:id="4596"/>
      <w:bookmarkEnd w:id="4597"/>
      <w:r w:rsidRPr="006061D0">
        <w:rPr>
          <w:rStyle w:val="TagStyle"/>
          <w:rtl/>
        </w:rPr>
        <w:t>&lt;&lt; הלסי &gt;&gt;</w:t>
      </w:r>
      <w:r>
        <w:rPr>
          <w:rtl/>
        </w:rPr>
        <w:t xml:space="preserve">   </w:t>
      </w:r>
      <w:bookmarkEnd w:id="4593"/>
    </w:p>
    <w:p w:rsidR="00DF381B" w:rsidRPr="009F44C5" w:rsidRDefault="00DF381B" w:rsidP="0003723E">
      <w:pPr>
        <w:rPr>
          <w:rtl/>
        </w:rPr>
      </w:pPr>
    </w:p>
    <w:p w:rsidR="00DF381B" w:rsidRDefault="00DF381B" w:rsidP="0003723E">
      <w:pPr>
        <w:pStyle w:val="af6"/>
        <w:keepNext/>
        <w:rPr>
          <w:rtl/>
        </w:rPr>
      </w:pPr>
      <w:bookmarkStart w:id="4598" w:name="ET_yor_6595_38"/>
      <w:r w:rsidRPr="009F44C5">
        <w:rPr>
          <w:rStyle w:val="TagStyle"/>
          <w:rtl/>
        </w:rPr>
        <w:t xml:space="preserve">&lt;&lt; יור &gt;&gt; </w:t>
      </w:r>
      <w:r>
        <w:rPr>
          <w:rtl/>
        </w:rPr>
        <w:t>היו"ר ארז מלול:</w:t>
      </w:r>
      <w:r w:rsidRPr="009F44C5">
        <w:rPr>
          <w:rStyle w:val="TagStyle"/>
          <w:rtl/>
        </w:rPr>
        <w:t xml:space="preserve"> &lt;&lt; יור &gt;&gt;</w:t>
      </w:r>
      <w:r>
        <w:rPr>
          <w:rtl/>
        </w:rPr>
        <w:t xml:space="preserve">   </w:t>
      </w:r>
      <w:bookmarkEnd w:id="4598"/>
    </w:p>
    <w:p w:rsidR="00DF381B" w:rsidRDefault="00DF381B" w:rsidP="00B15250">
      <w:pPr>
        <w:rPr>
          <w:rtl/>
        </w:rPr>
      </w:pPr>
    </w:p>
    <w:p w:rsidR="00DF381B" w:rsidRDefault="00DF381B" w:rsidP="0093759F">
      <w:pPr>
        <w:rPr>
          <w:rtl/>
        </w:rPr>
      </w:pPr>
      <w:r>
        <w:rPr>
          <w:rFonts w:hint="cs"/>
          <w:rtl/>
        </w:rPr>
        <w:t xml:space="preserve">חברי הכנסת, </w:t>
      </w:r>
      <w:r>
        <w:rPr>
          <w:rtl/>
        </w:rPr>
        <w:t>נעבור להצעה לסדר-היום בנושא: מדיניות המיסוי בנוגע להכנסות של רשתות חברתיות הפועלות בישראל</w:t>
      </w:r>
      <w:r>
        <w:rPr>
          <w:rFonts w:hint="cs"/>
          <w:rtl/>
        </w:rPr>
        <w:t xml:space="preserve">. את ההצעה הגישו חברי הכנסת חנוך </w:t>
      </w:r>
      <w:bookmarkStart w:id="4599" w:name="_ETM_Q13_144524"/>
      <w:bookmarkEnd w:id="4599"/>
      <w:r>
        <w:rPr>
          <w:rFonts w:hint="cs"/>
          <w:rtl/>
        </w:rPr>
        <w:t xml:space="preserve">דב מלביצקי, נאור שירי ויצחק קרויזר. ראשון המנמקים </w:t>
      </w:r>
      <w:r>
        <w:rPr>
          <w:rtl/>
        </w:rPr>
        <w:t>–</w:t>
      </w:r>
      <w:r>
        <w:rPr>
          <w:rFonts w:hint="cs"/>
          <w:rtl/>
        </w:rPr>
        <w:t xml:space="preserve"> חבר </w:t>
      </w:r>
      <w:bookmarkStart w:id="4600" w:name="_ETM_Q13_146987"/>
      <w:bookmarkEnd w:id="4600"/>
      <w:r>
        <w:rPr>
          <w:rFonts w:hint="cs"/>
          <w:rtl/>
        </w:rPr>
        <w:t>הכנסת חנוך דב מלביצקי. נוכח</w:t>
      </w:r>
      <w:r w:rsidR="0093759F">
        <w:rPr>
          <w:rFonts w:hint="cs"/>
          <w:rtl/>
        </w:rPr>
        <w:t>?</w:t>
      </w:r>
      <w:r>
        <w:rPr>
          <w:rFonts w:hint="cs"/>
          <w:rtl/>
        </w:rPr>
        <w:t xml:space="preserve"> חבר הכנסת חנוך </w:t>
      </w:r>
      <w:bookmarkStart w:id="4601" w:name="_ETM_Q13_158388"/>
      <w:bookmarkEnd w:id="4601"/>
      <w:r w:rsidR="0093759F">
        <w:rPr>
          <w:rFonts w:hint="eastAsia"/>
          <w:rtl/>
        </w:rPr>
        <w:t>–</w:t>
      </w:r>
      <w:r w:rsidR="0093759F">
        <w:rPr>
          <w:rFonts w:hint="cs"/>
          <w:rtl/>
        </w:rPr>
        <w:t xml:space="preserve"> </w:t>
      </w:r>
      <w:r>
        <w:rPr>
          <w:rFonts w:hint="cs"/>
          <w:rtl/>
        </w:rPr>
        <w:t xml:space="preserve">אינו נוכח. נעבור לחבר הכנסת נאור שירי. בבקשה לנמק את </w:t>
      </w:r>
      <w:bookmarkStart w:id="4602" w:name="_ETM_Q13_155893"/>
      <w:bookmarkEnd w:id="4602"/>
      <w:r>
        <w:rPr>
          <w:rFonts w:hint="cs"/>
          <w:rtl/>
        </w:rPr>
        <w:t xml:space="preserve">ההצעה. </w:t>
      </w:r>
      <w:bookmarkStart w:id="4603" w:name="_ETM_Q13_153129"/>
      <w:bookmarkStart w:id="4604" w:name="_ETM_Q13_153302"/>
      <w:bookmarkStart w:id="4605" w:name="_ETM_Q13_153401"/>
      <w:bookmarkStart w:id="4606" w:name="_ETM_Q13_153474"/>
      <w:bookmarkEnd w:id="4603"/>
      <w:bookmarkEnd w:id="4604"/>
      <w:bookmarkEnd w:id="4605"/>
      <w:bookmarkEnd w:id="4606"/>
      <w:r>
        <w:rPr>
          <w:rFonts w:hint="cs"/>
          <w:rtl/>
        </w:rPr>
        <w:t xml:space="preserve">עד שלוש דקות, אני מדגיש, לרשותך. </w:t>
      </w:r>
    </w:p>
    <w:p w:rsidR="00DF381B" w:rsidRDefault="00DF381B" w:rsidP="0003723E">
      <w:pPr>
        <w:rPr>
          <w:rtl/>
        </w:rPr>
      </w:pPr>
    </w:p>
    <w:p w:rsidR="00DF381B" w:rsidRDefault="00DF381B" w:rsidP="0003723E">
      <w:pPr>
        <w:pStyle w:val="af5"/>
        <w:rPr>
          <w:rtl/>
        </w:rPr>
      </w:pPr>
      <w:bookmarkStart w:id="4607" w:name="ET_interruption_6361_2"/>
      <w:r w:rsidRPr="00D7449C">
        <w:rPr>
          <w:rStyle w:val="TagStyle"/>
          <w:rtl/>
        </w:rPr>
        <w:t xml:space="preserve"> &lt;&lt; קריאה &gt;&gt;</w:t>
      </w:r>
      <w:r w:rsidRPr="009F5FD1">
        <w:rPr>
          <w:rStyle w:val="TagStyle"/>
          <w:rtl/>
        </w:rPr>
        <w:t xml:space="preserve"> </w:t>
      </w:r>
      <w:r>
        <w:rPr>
          <w:rtl/>
        </w:rPr>
        <w:t>נאור שירי (יש עתיד):</w:t>
      </w:r>
      <w:r w:rsidRPr="009F5FD1">
        <w:rPr>
          <w:rStyle w:val="TagStyle"/>
          <w:rtl/>
        </w:rPr>
        <w:t xml:space="preserve"> </w:t>
      </w:r>
      <w:r w:rsidRPr="00D7449C">
        <w:rPr>
          <w:rStyle w:val="TagStyle"/>
          <w:rtl/>
        </w:rPr>
        <w:t xml:space="preserve">&lt;&lt; קריאה &gt;&gt; </w:t>
      </w:r>
      <w:r>
        <w:rPr>
          <w:rtl/>
        </w:rPr>
        <w:t xml:space="preserve">   </w:t>
      </w:r>
      <w:bookmarkEnd w:id="4607"/>
    </w:p>
    <w:p w:rsidR="00DF381B" w:rsidRDefault="00DF381B" w:rsidP="00B15250">
      <w:pPr>
        <w:rPr>
          <w:rtl/>
          <w:lang w:eastAsia="he-IL"/>
        </w:rPr>
      </w:pPr>
    </w:p>
    <w:p w:rsidR="00DF381B" w:rsidRDefault="00DF381B" w:rsidP="0003723E">
      <w:pPr>
        <w:rPr>
          <w:rtl/>
          <w:lang w:eastAsia="he-IL"/>
        </w:rPr>
      </w:pPr>
      <w:bookmarkStart w:id="4608" w:name="_ETM_Q13_218731"/>
      <w:bookmarkStart w:id="4609" w:name="_ETM_Q13_218869"/>
      <w:bookmarkEnd w:id="4608"/>
      <w:bookmarkEnd w:id="4609"/>
      <w:r>
        <w:rPr>
          <w:rFonts w:hint="cs"/>
          <w:rtl/>
          <w:lang w:eastAsia="he-IL"/>
        </w:rPr>
        <w:t xml:space="preserve">כפי שאני רואה </w:t>
      </w:r>
      <w:bookmarkStart w:id="4610" w:name="_ETM_Q13_172206"/>
      <w:bookmarkEnd w:id="4610"/>
      <w:r>
        <w:rPr>
          <w:rFonts w:hint="cs"/>
          <w:rtl/>
          <w:lang w:eastAsia="he-IL"/>
        </w:rPr>
        <w:t xml:space="preserve">יש לי שש דקות ו-19 שניות. </w:t>
      </w:r>
    </w:p>
    <w:p w:rsidR="00DF381B" w:rsidRDefault="00DF381B" w:rsidP="0003723E">
      <w:pPr>
        <w:ind w:firstLine="0"/>
        <w:rPr>
          <w:rtl/>
          <w:lang w:eastAsia="he-IL"/>
        </w:rPr>
      </w:pPr>
      <w:bookmarkStart w:id="4611" w:name="_ETM_Q13_180031"/>
      <w:bookmarkStart w:id="4612" w:name="_ETM_Q13_180125"/>
      <w:bookmarkStart w:id="4613" w:name="_ETM_Q13_180190"/>
      <w:bookmarkStart w:id="4614" w:name="_ETM_Q13_180278"/>
      <w:bookmarkEnd w:id="4611"/>
      <w:bookmarkEnd w:id="4612"/>
      <w:bookmarkEnd w:id="4613"/>
      <w:bookmarkEnd w:id="4614"/>
    </w:p>
    <w:p w:rsidR="00DF381B" w:rsidRDefault="00DF381B" w:rsidP="0003723E">
      <w:pPr>
        <w:pStyle w:val="af6"/>
        <w:keepNext/>
        <w:rPr>
          <w:rtl/>
        </w:rPr>
      </w:pPr>
      <w:r w:rsidRPr="006061D0">
        <w:rPr>
          <w:rStyle w:val="TagStyle"/>
          <w:rtl/>
        </w:rPr>
        <w:t xml:space="preserve"> &lt;&lt; יור &gt;&gt;</w:t>
      </w:r>
      <w:r w:rsidRPr="00185DCE">
        <w:rPr>
          <w:rStyle w:val="TagStyle"/>
          <w:rtl/>
        </w:rPr>
        <w:t xml:space="preserve"> </w:t>
      </w:r>
      <w:r>
        <w:rPr>
          <w:rtl/>
        </w:rPr>
        <w:t>היו"ר ארז מלול:</w:t>
      </w:r>
      <w:r w:rsidRPr="00185DCE">
        <w:rPr>
          <w:rStyle w:val="TagStyle"/>
          <w:rtl/>
        </w:rPr>
        <w:t xml:space="preserve"> </w:t>
      </w:r>
      <w:r w:rsidRPr="006061D0">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bookmarkStart w:id="4615" w:name="_ETM_Q13_183680"/>
      <w:bookmarkEnd w:id="4615"/>
      <w:r>
        <w:rPr>
          <w:rFonts w:hint="cs"/>
          <w:rtl/>
          <w:lang w:eastAsia="he-IL"/>
        </w:rPr>
        <w:t>תחליף משקפיים.</w:t>
      </w:r>
    </w:p>
    <w:p w:rsidR="00DF381B" w:rsidRPr="006061D0" w:rsidRDefault="00DF381B" w:rsidP="0003723E">
      <w:pPr>
        <w:rPr>
          <w:rtl/>
        </w:rPr>
      </w:pPr>
      <w:bookmarkStart w:id="4616" w:name="_ETM_Q13_183745"/>
      <w:bookmarkStart w:id="4617" w:name="_ETM_Q13_183870"/>
      <w:bookmarkStart w:id="4618" w:name="_ETM_Q13_183921"/>
      <w:bookmarkStart w:id="4619" w:name="_ETM_Q13_184022"/>
      <w:bookmarkEnd w:id="4616"/>
      <w:bookmarkEnd w:id="4617"/>
      <w:bookmarkEnd w:id="4618"/>
      <w:bookmarkEnd w:id="4619"/>
    </w:p>
    <w:p w:rsidR="00DF381B" w:rsidRDefault="00DF381B" w:rsidP="0003723E">
      <w:pPr>
        <w:pStyle w:val="a4"/>
        <w:keepNext/>
        <w:rPr>
          <w:rtl/>
        </w:rPr>
      </w:pPr>
      <w:bookmarkStart w:id="4620" w:name="ET_speaker_6361_9"/>
      <w:r w:rsidRPr="006061D0">
        <w:rPr>
          <w:rStyle w:val="TagStyle"/>
          <w:rtl/>
        </w:rPr>
        <w:t xml:space="preserve"> &lt;&lt; דובר &gt;&gt;</w:t>
      </w:r>
      <w:r w:rsidRPr="00185DCE">
        <w:rPr>
          <w:rStyle w:val="TagStyle"/>
          <w:rtl/>
        </w:rPr>
        <w:t xml:space="preserve"> </w:t>
      </w:r>
      <w:bookmarkStart w:id="4621" w:name="_Toc160048623"/>
      <w:bookmarkStart w:id="4622" w:name="_Toc160094206"/>
      <w:bookmarkStart w:id="4623" w:name="_Toc160095341"/>
      <w:bookmarkStart w:id="4624" w:name="_Toc182740056"/>
      <w:r>
        <w:rPr>
          <w:rtl/>
        </w:rPr>
        <w:t>נאור שירי (יש עתיד):</w:t>
      </w:r>
      <w:bookmarkEnd w:id="4621"/>
      <w:bookmarkEnd w:id="4622"/>
      <w:bookmarkEnd w:id="4623"/>
      <w:bookmarkEnd w:id="4624"/>
      <w:r w:rsidRPr="00185DCE">
        <w:rPr>
          <w:rStyle w:val="TagStyle"/>
          <w:rtl/>
        </w:rPr>
        <w:t xml:space="preserve"> </w:t>
      </w:r>
      <w:r w:rsidRPr="006061D0">
        <w:rPr>
          <w:rStyle w:val="TagStyle"/>
          <w:rtl/>
        </w:rPr>
        <w:t>&lt;&lt; דובר &gt;&gt;</w:t>
      </w:r>
      <w:r>
        <w:rPr>
          <w:rtl/>
        </w:rPr>
        <w:t xml:space="preserve">   </w:t>
      </w:r>
      <w:bookmarkEnd w:id="4620"/>
    </w:p>
    <w:p w:rsidR="00DF381B" w:rsidRDefault="00DF381B" w:rsidP="00B15250">
      <w:pPr>
        <w:rPr>
          <w:rtl/>
          <w:lang w:eastAsia="he-IL"/>
        </w:rPr>
      </w:pPr>
    </w:p>
    <w:p w:rsidR="00DF381B" w:rsidRPr="00185DCE" w:rsidRDefault="00DF381B" w:rsidP="0003723E">
      <w:pPr>
        <w:rPr>
          <w:rtl/>
          <w:lang w:eastAsia="he-IL"/>
        </w:rPr>
      </w:pPr>
      <w:r>
        <w:rPr>
          <w:rFonts w:hint="cs"/>
          <w:rtl/>
          <w:lang w:eastAsia="he-IL"/>
        </w:rPr>
        <w:t>תרכיב משקפיים.</w:t>
      </w:r>
    </w:p>
    <w:p w:rsidR="00DF381B" w:rsidRDefault="00DF381B" w:rsidP="00B15250">
      <w:pPr>
        <w:rPr>
          <w:rtl/>
          <w:lang w:eastAsia="he-IL"/>
        </w:rPr>
      </w:pPr>
    </w:p>
    <w:p w:rsidR="00DF381B" w:rsidRDefault="00DF381B" w:rsidP="0003723E">
      <w:pPr>
        <w:rPr>
          <w:rtl/>
          <w:lang w:eastAsia="he-IL"/>
        </w:rPr>
      </w:pPr>
      <w:bookmarkStart w:id="4625" w:name="_ETM_Q13_180366"/>
      <w:bookmarkStart w:id="4626" w:name="_ETM_Q13_180445"/>
      <w:bookmarkStart w:id="4627" w:name="_ETM_Q13_180542"/>
      <w:bookmarkStart w:id="4628" w:name="_ETM_Q13_180628"/>
      <w:bookmarkEnd w:id="4625"/>
      <w:bookmarkEnd w:id="4626"/>
      <w:bookmarkEnd w:id="4627"/>
      <w:bookmarkEnd w:id="4628"/>
      <w:r>
        <w:rPr>
          <w:rFonts w:hint="cs"/>
          <w:rtl/>
          <w:lang w:eastAsia="he-IL"/>
        </w:rPr>
        <w:t xml:space="preserve">אדוני היושב-ראש, </w:t>
      </w:r>
      <w:r w:rsidRPr="00185DCE">
        <w:rPr>
          <w:rtl/>
          <w:lang w:eastAsia="he-IL"/>
        </w:rPr>
        <w:t>חבריי חברי הכנסת</w:t>
      </w:r>
      <w:r>
        <w:rPr>
          <w:rFonts w:hint="cs"/>
          <w:rtl/>
          <w:lang w:eastAsia="he-IL"/>
        </w:rPr>
        <w:t>,</w:t>
      </w:r>
      <w:r w:rsidRPr="00185DCE">
        <w:rPr>
          <w:rtl/>
          <w:lang w:eastAsia="he-IL"/>
        </w:rPr>
        <w:t xml:space="preserve"> אנחנו נמצאים בעת משבר כלכלי</w:t>
      </w:r>
      <w:r>
        <w:rPr>
          <w:rFonts w:hint="cs"/>
          <w:rtl/>
          <w:lang w:eastAsia="he-IL"/>
        </w:rPr>
        <w:t>.</w:t>
      </w:r>
      <w:r w:rsidRPr="00185DCE">
        <w:rPr>
          <w:rtl/>
          <w:lang w:eastAsia="he-IL"/>
        </w:rPr>
        <w:t xml:space="preserve"> רק אני שומע את הצפצופים</w:t>
      </w:r>
      <w:r>
        <w:rPr>
          <w:rFonts w:hint="cs"/>
          <w:rtl/>
          <w:lang w:eastAsia="he-IL"/>
        </w:rPr>
        <w:t>?</w:t>
      </w:r>
      <w:r w:rsidRPr="00185DCE">
        <w:rPr>
          <w:rtl/>
          <w:lang w:eastAsia="he-IL"/>
        </w:rPr>
        <w:t xml:space="preserve"> כן</w:t>
      </w:r>
      <w:r>
        <w:rPr>
          <w:rFonts w:hint="cs"/>
          <w:rtl/>
          <w:lang w:eastAsia="he-IL"/>
        </w:rPr>
        <w:t>?</w:t>
      </w:r>
    </w:p>
    <w:p w:rsidR="00DF381B" w:rsidRDefault="00DF381B" w:rsidP="0003723E">
      <w:pPr>
        <w:pStyle w:val="-"/>
        <w:keepNext/>
        <w:rPr>
          <w:rtl/>
        </w:rPr>
      </w:pPr>
      <w:bookmarkStart w:id="4629" w:name="_ETM_Q13_203311"/>
      <w:bookmarkStart w:id="4630" w:name="_ETM_Q13_203410"/>
      <w:bookmarkStart w:id="4631" w:name="ET_speakercontinue_6361_11"/>
      <w:bookmarkEnd w:id="4629"/>
      <w:bookmarkEnd w:id="4630"/>
      <w:r>
        <w:rPr>
          <w:rtl/>
        </w:rPr>
        <w:t xml:space="preserve"> </w:t>
      </w:r>
      <w:bookmarkStart w:id="4632" w:name="_ETM_Q13_212396"/>
      <w:bookmarkStart w:id="4633" w:name="_ETM_Q13_212527"/>
      <w:bookmarkEnd w:id="4631"/>
      <w:bookmarkEnd w:id="4632"/>
      <w:bookmarkEnd w:id="4633"/>
    </w:p>
    <w:p w:rsidR="00DF381B" w:rsidRDefault="00DF381B" w:rsidP="0003723E">
      <w:pPr>
        <w:pStyle w:val="af5"/>
        <w:keepNext/>
        <w:rPr>
          <w:rtl/>
        </w:rPr>
      </w:pPr>
      <w:bookmarkStart w:id="4634" w:name="_ETM_Q13_212604"/>
      <w:bookmarkStart w:id="4635" w:name="_ETM_Q13_212727"/>
      <w:bookmarkStart w:id="4636" w:name="ET_interruption_6353_13"/>
      <w:bookmarkEnd w:id="4634"/>
      <w:bookmarkEnd w:id="4635"/>
      <w:r w:rsidRPr="006061D0">
        <w:rPr>
          <w:rStyle w:val="TagStyle"/>
          <w:rtl/>
        </w:rPr>
        <w:t xml:space="preserve"> &lt;&lt; קריאה &gt;&gt;</w:t>
      </w:r>
      <w:r w:rsidRPr="00185DCE">
        <w:rPr>
          <w:rStyle w:val="TagStyle"/>
          <w:rtl/>
        </w:rPr>
        <w:t xml:space="preserve"> </w:t>
      </w:r>
      <w:r>
        <w:rPr>
          <w:rtl/>
        </w:rPr>
        <w:t>חנוך דב מלביצקי (הליכוד):</w:t>
      </w:r>
      <w:r w:rsidRPr="00185DCE">
        <w:rPr>
          <w:rStyle w:val="TagStyle"/>
          <w:rtl/>
        </w:rPr>
        <w:t xml:space="preserve"> </w:t>
      </w:r>
      <w:r w:rsidRPr="006061D0">
        <w:rPr>
          <w:rStyle w:val="TagStyle"/>
          <w:rtl/>
        </w:rPr>
        <w:t>&lt;&lt; קריאה &gt;&gt;</w:t>
      </w:r>
      <w:r>
        <w:rPr>
          <w:rtl/>
        </w:rPr>
        <w:t xml:space="preserve">   </w:t>
      </w:r>
      <w:bookmarkEnd w:id="4636"/>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דבר </w:t>
      </w:r>
      <w:r w:rsidR="00B15250">
        <w:rPr>
          <w:rFonts w:hint="cs"/>
          <w:rtl/>
          <w:lang w:eastAsia="he-IL"/>
        </w:rPr>
        <w:t>– – –</w:t>
      </w:r>
    </w:p>
    <w:p w:rsidR="00DF381B" w:rsidRDefault="00DF381B" w:rsidP="0003723E">
      <w:pPr>
        <w:rPr>
          <w:rtl/>
          <w:lang w:eastAsia="he-IL"/>
        </w:rPr>
      </w:pPr>
    </w:p>
    <w:p w:rsidR="00DF381B" w:rsidRDefault="00DF381B" w:rsidP="0003723E">
      <w:pPr>
        <w:pStyle w:val="-"/>
        <w:keepNext/>
        <w:rPr>
          <w:rtl/>
        </w:rPr>
      </w:pPr>
      <w:bookmarkStart w:id="4637" w:name="ET_speakercontinue_6361_19"/>
      <w:r w:rsidRPr="006061D0">
        <w:rPr>
          <w:rStyle w:val="TagStyle"/>
          <w:rtl/>
        </w:rPr>
        <w:t>&lt;&lt; דובר_המשך &gt;&gt;</w:t>
      </w:r>
      <w:r w:rsidRPr="00185DCE">
        <w:rPr>
          <w:rStyle w:val="TagStyle"/>
          <w:rtl/>
        </w:rPr>
        <w:t xml:space="preserve"> </w:t>
      </w:r>
      <w:r>
        <w:rPr>
          <w:rtl/>
        </w:rPr>
        <w:t>נאור שירי (יש עתיד):</w:t>
      </w:r>
      <w:r w:rsidRPr="00185DCE">
        <w:rPr>
          <w:rStyle w:val="TagStyle"/>
          <w:rtl/>
        </w:rPr>
        <w:t xml:space="preserve"> </w:t>
      </w:r>
      <w:r w:rsidRPr="006061D0">
        <w:rPr>
          <w:rStyle w:val="TagStyle"/>
          <w:rtl/>
        </w:rPr>
        <w:t>&lt;&lt; דובר_המשך &gt;&gt;</w:t>
      </w:r>
      <w:r>
        <w:rPr>
          <w:rtl/>
        </w:rPr>
        <w:t xml:space="preserve">   </w:t>
      </w:r>
      <w:bookmarkEnd w:id="4637"/>
    </w:p>
    <w:p w:rsidR="00DF381B" w:rsidRDefault="00DF381B" w:rsidP="00B15250">
      <w:pPr>
        <w:rPr>
          <w:rtl/>
          <w:lang w:eastAsia="he-IL"/>
        </w:rPr>
      </w:pPr>
    </w:p>
    <w:p w:rsidR="00DF381B" w:rsidRDefault="00DF381B" w:rsidP="0003723E">
      <w:pPr>
        <w:rPr>
          <w:rtl/>
          <w:lang w:eastAsia="he-IL"/>
        </w:rPr>
      </w:pPr>
      <w:bookmarkStart w:id="4638" w:name="_ETM_Q13_219869"/>
      <w:bookmarkEnd w:id="4638"/>
      <w:r>
        <w:rPr>
          <w:rFonts w:hint="cs"/>
          <w:rtl/>
          <w:lang w:eastAsia="he-IL"/>
        </w:rPr>
        <w:t xml:space="preserve">חשבתי שכולנו ביחד. </w:t>
      </w:r>
    </w:p>
    <w:p w:rsidR="00DF381B" w:rsidRDefault="00DF381B" w:rsidP="0003723E">
      <w:pPr>
        <w:rPr>
          <w:rtl/>
          <w:lang w:eastAsia="he-IL"/>
        </w:rPr>
      </w:pPr>
    </w:p>
    <w:p w:rsidR="00DF381B" w:rsidRDefault="00DF381B" w:rsidP="00B15250">
      <w:pPr>
        <w:rPr>
          <w:rtl/>
          <w:lang w:eastAsia="he-IL"/>
        </w:rPr>
      </w:pPr>
      <w:r>
        <w:rPr>
          <w:rFonts w:hint="cs"/>
          <w:rtl/>
          <w:lang w:eastAsia="he-IL"/>
        </w:rPr>
        <w:t>אנחנו יודעים</w:t>
      </w:r>
      <w:r w:rsidR="0093759F">
        <w:rPr>
          <w:rFonts w:hint="cs"/>
          <w:rtl/>
          <w:lang w:eastAsia="he-IL"/>
        </w:rPr>
        <w:t>,</w:t>
      </w:r>
      <w:r>
        <w:rPr>
          <w:rFonts w:hint="cs"/>
          <w:rtl/>
          <w:lang w:eastAsia="he-IL"/>
        </w:rPr>
        <w:t xml:space="preserve"> בוועדת הכספים, ואנחנו מבינים את הצורך בזה</w:t>
      </w:r>
      <w:bookmarkStart w:id="4639" w:name="_ETM_Q13_226252"/>
      <w:bookmarkEnd w:id="4639"/>
      <w:r w:rsidR="0093759F">
        <w:rPr>
          <w:rFonts w:hint="cs"/>
          <w:rtl/>
          <w:lang w:eastAsia="he-IL"/>
        </w:rPr>
        <w:t>,</w:t>
      </w:r>
      <w:r>
        <w:rPr>
          <w:rFonts w:hint="eastAsia"/>
          <w:rtl/>
          <w:lang w:eastAsia="he-IL"/>
        </w:rPr>
        <w:t xml:space="preserve"> </w:t>
      </w:r>
      <w:r>
        <w:rPr>
          <w:rFonts w:hint="cs"/>
          <w:rtl/>
          <w:lang w:eastAsia="he-IL"/>
        </w:rPr>
        <w:t xml:space="preserve">אנחנו מעלים מיסים ומשיתים מיסים גם על חברות ישראליות, </w:t>
      </w:r>
      <w:bookmarkStart w:id="4640" w:name="_ETM_Q13_233078"/>
      <w:bookmarkStart w:id="4641" w:name="_ETM_Q13_233199"/>
      <w:bookmarkEnd w:id="4640"/>
      <w:bookmarkEnd w:id="4641"/>
      <w:r w:rsidRPr="00185DCE">
        <w:rPr>
          <w:rtl/>
          <w:lang w:eastAsia="he-IL"/>
        </w:rPr>
        <w:t xml:space="preserve">גם על </w:t>
      </w:r>
      <w:r>
        <w:rPr>
          <w:rFonts w:hint="cs"/>
          <w:rtl/>
          <w:lang w:eastAsia="he-IL"/>
        </w:rPr>
        <w:t xml:space="preserve">התושבים </w:t>
      </w:r>
      <w:bookmarkStart w:id="4642" w:name="_ETM_Q13_232649"/>
      <w:bookmarkEnd w:id="4642"/>
      <w:r w:rsidRPr="00185DCE">
        <w:rPr>
          <w:rtl/>
          <w:lang w:eastAsia="he-IL"/>
        </w:rPr>
        <w:t>והתושבות שלנו</w:t>
      </w:r>
      <w:r>
        <w:rPr>
          <w:rFonts w:hint="cs"/>
          <w:rtl/>
          <w:lang w:eastAsia="he-IL"/>
        </w:rPr>
        <w:t>. באחד הדיונים עלתה שאלה או תהייה על החבר</w:t>
      </w:r>
      <w:r w:rsidRPr="00185DCE">
        <w:rPr>
          <w:rtl/>
          <w:lang w:eastAsia="he-IL"/>
        </w:rPr>
        <w:t xml:space="preserve">ות הגדולות </w:t>
      </w:r>
      <w:r>
        <w:rPr>
          <w:rFonts w:hint="cs"/>
          <w:rtl/>
          <w:lang w:eastAsia="he-IL"/>
        </w:rPr>
        <w:t xml:space="preserve">בעולם </w:t>
      </w:r>
      <w:r w:rsidR="0093759F">
        <w:rPr>
          <w:rFonts w:hint="eastAsia"/>
          <w:rtl/>
          <w:lang w:eastAsia="he-IL"/>
        </w:rPr>
        <w:t>–</w:t>
      </w:r>
      <w:r>
        <w:rPr>
          <w:rFonts w:hint="cs"/>
          <w:rtl/>
          <w:lang w:eastAsia="he-IL"/>
        </w:rPr>
        <w:t xml:space="preserve"> </w:t>
      </w:r>
      <w:r w:rsidRPr="00185DCE">
        <w:rPr>
          <w:rtl/>
          <w:lang w:eastAsia="he-IL"/>
        </w:rPr>
        <w:t>פייסבוק</w:t>
      </w:r>
      <w:r>
        <w:rPr>
          <w:rFonts w:hint="cs"/>
          <w:rtl/>
          <w:lang w:eastAsia="he-IL"/>
        </w:rPr>
        <w:t xml:space="preserve">, </w:t>
      </w:r>
      <w:bookmarkStart w:id="4643" w:name="_ETM_Q13_250880"/>
      <w:bookmarkEnd w:id="4643"/>
      <w:r w:rsidRPr="00185DCE">
        <w:rPr>
          <w:rtl/>
          <w:lang w:eastAsia="he-IL"/>
        </w:rPr>
        <w:t>למשל</w:t>
      </w:r>
      <w:r>
        <w:rPr>
          <w:rFonts w:hint="cs"/>
          <w:rtl/>
          <w:lang w:eastAsia="he-IL"/>
        </w:rPr>
        <w:t xml:space="preserve">, או חברת מטא </w:t>
      </w:r>
      <w:r>
        <w:rPr>
          <w:rFonts w:hint="eastAsia"/>
          <w:rtl/>
          <w:lang w:eastAsia="he-IL"/>
        </w:rPr>
        <w:t xml:space="preserve">– </w:t>
      </w:r>
      <w:r>
        <w:rPr>
          <w:rFonts w:hint="cs"/>
          <w:rtl/>
          <w:lang w:eastAsia="he-IL"/>
        </w:rPr>
        <w:t>שלא משלמות</w:t>
      </w:r>
      <w:r w:rsidR="00B15250">
        <w:rPr>
          <w:rFonts w:hint="cs"/>
          <w:rtl/>
          <w:lang w:eastAsia="he-IL"/>
        </w:rPr>
        <w:t xml:space="preserve"> </w:t>
      </w:r>
      <w:r>
        <w:rPr>
          <w:rFonts w:hint="cs"/>
          <w:rtl/>
          <w:lang w:eastAsia="he-IL"/>
        </w:rPr>
        <w:t xml:space="preserve">מיסים. </w:t>
      </w:r>
      <w:r w:rsidRPr="00185DCE">
        <w:rPr>
          <w:rtl/>
          <w:lang w:eastAsia="he-IL"/>
        </w:rPr>
        <w:t>שאלנו את החבר</w:t>
      </w:r>
      <w:r>
        <w:rPr>
          <w:rFonts w:hint="cs"/>
          <w:rtl/>
          <w:lang w:eastAsia="he-IL"/>
        </w:rPr>
        <w:t>'</w:t>
      </w:r>
      <w:r w:rsidRPr="00185DCE">
        <w:rPr>
          <w:rtl/>
          <w:lang w:eastAsia="he-IL"/>
        </w:rPr>
        <w:t xml:space="preserve">ה מהאוצר </w:t>
      </w:r>
      <w:r>
        <w:rPr>
          <w:rtl/>
          <w:lang w:eastAsia="he-IL"/>
        </w:rPr>
        <w:t>כמה מיסים משל</w:t>
      </w:r>
      <w:r>
        <w:rPr>
          <w:rFonts w:hint="cs"/>
          <w:rtl/>
          <w:lang w:eastAsia="he-IL"/>
        </w:rPr>
        <w:t>מת מטא, ש</w:t>
      </w:r>
      <w:r w:rsidRPr="00185DCE">
        <w:rPr>
          <w:rtl/>
          <w:lang w:eastAsia="he-IL"/>
        </w:rPr>
        <w:t>מגלגלת תקציב מדינה בערך</w:t>
      </w:r>
      <w:r>
        <w:rPr>
          <w:rFonts w:hint="cs"/>
          <w:rtl/>
          <w:lang w:eastAsia="he-IL"/>
        </w:rPr>
        <w:t>,</w:t>
      </w:r>
      <w:r w:rsidRPr="00185DCE">
        <w:rPr>
          <w:rtl/>
          <w:lang w:eastAsia="he-IL"/>
        </w:rPr>
        <w:t xml:space="preserve"> בטח בעולם</w:t>
      </w:r>
      <w:r>
        <w:rPr>
          <w:rFonts w:hint="cs"/>
          <w:rtl/>
          <w:lang w:eastAsia="he-IL"/>
        </w:rPr>
        <w:t>,</w:t>
      </w:r>
      <w:r w:rsidRPr="00185DCE">
        <w:rPr>
          <w:rtl/>
          <w:lang w:eastAsia="he-IL"/>
        </w:rPr>
        <w:t xml:space="preserve"> אבל גם תקציב עצום בישראל</w:t>
      </w:r>
      <w:r>
        <w:rPr>
          <w:rFonts w:hint="cs"/>
          <w:rtl/>
          <w:lang w:eastAsia="he-IL"/>
        </w:rPr>
        <w:t>,</w:t>
      </w:r>
      <w:r w:rsidRPr="00185DCE">
        <w:rPr>
          <w:rtl/>
          <w:lang w:eastAsia="he-IL"/>
        </w:rPr>
        <w:t xml:space="preserve"> וגובה המון</w:t>
      </w:r>
      <w:r>
        <w:rPr>
          <w:rtl/>
          <w:lang w:eastAsia="he-IL"/>
        </w:rPr>
        <w:t xml:space="preserve"> </w:t>
      </w:r>
      <w:proofErr w:type="spellStart"/>
      <w:r>
        <w:rPr>
          <w:rtl/>
          <w:lang w:eastAsia="he-IL"/>
        </w:rPr>
        <w:t>המון</w:t>
      </w:r>
      <w:proofErr w:type="spellEnd"/>
      <w:r>
        <w:rPr>
          <w:rFonts w:hint="cs"/>
          <w:rtl/>
          <w:lang w:eastAsia="he-IL"/>
        </w:rPr>
        <w:t xml:space="preserve"> </w:t>
      </w:r>
      <w:bookmarkStart w:id="4644" w:name="_ETM_Q13_261674"/>
      <w:bookmarkEnd w:id="4644"/>
      <w:proofErr w:type="spellStart"/>
      <w:r>
        <w:rPr>
          <w:rFonts w:hint="cs"/>
          <w:rtl/>
          <w:lang w:eastAsia="he-IL"/>
        </w:rPr>
        <w:t>ה</w:t>
      </w:r>
      <w:r w:rsidRPr="00185DCE">
        <w:rPr>
          <w:rtl/>
          <w:lang w:eastAsia="he-IL"/>
        </w:rPr>
        <w:t>מון</w:t>
      </w:r>
      <w:proofErr w:type="spellEnd"/>
      <w:r w:rsidRPr="00185DCE">
        <w:rPr>
          <w:rtl/>
          <w:lang w:eastAsia="he-IL"/>
        </w:rPr>
        <w:t xml:space="preserve"> כסף מהציבור הישראלי</w:t>
      </w:r>
      <w:r>
        <w:rPr>
          <w:rFonts w:hint="cs"/>
          <w:rtl/>
          <w:lang w:eastAsia="he-IL"/>
        </w:rPr>
        <w:t>,</w:t>
      </w:r>
      <w:r w:rsidRPr="00185DCE">
        <w:rPr>
          <w:rtl/>
          <w:lang w:eastAsia="he-IL"/>
        </w:rPr>
        <w:t xml:space="preserve"> מהחברות הישראליות</w:t>
      </w:r>
      <w:r>
        <w:rPr>
          <w:rFonts w:hint="cs"/>
          <w:rtl/>
          <w:lang w:eastAsia="he-IL"/>
        </w:rPr>
        <w:t xml:space="preserve"> </w:t>
      </w:r>
      <w:r>
        <w:rPr>
          <w:rtl/>
          <w:lang w:eastAsia="he-IL"/>
        </w:rPr>
        <w:t>– כמה מ</w:t>
      </w:r>
      <w:r>
        <w:rPr>
          <w:rFonts w:hint="cs"/>
          <w:rtl/>
          <w:lang w:eastAsia="he-IL"/>
        </w:rPr>
        <w:t>י</w:t>
      </w:r>
      <w:r>
        <w:rPr>
          <w:rtl/>
          <w:lang w:eastAsia="he-IL"/>
        </w:rPr>
        <w:t>סים ה</w:t>
      </w:r>
      <w:r>
        <w:rPr>
          <w:rFonts w:hint="cs"/>
          <w:rtl/>
          <w:lang w:eastAsia="he-IL"/>
        </w:rPr>
        <w:t>ן</w:t>
      </w:r>
      <w:r>
        <w:rPr>
          <w:rtl/>
          <w:lang w:eastAsia="he-IL"/>
        </w:rPr>
        <w:t xml:space="preserve"> משלמ</w:t>
      </w:r>
      <w:r>
        <w:rPr>
          <w:rFonts w:hint="cs"/>
          <w:rtl/>
          <w:lang w:eastAsia="he-IL"/>
        </w:rPr>
        <w:t xml:space="preserve">ות בישראל. </w:t>
      </w:r>
      <w:r w:rsidRPr="00185DCE">
        <w:rPr>
          <w:rtl/>
          <w:lang w:eastAsia="he-IL"/>
        </w:rPr>
        <w:t>עד היום</w:t>
      </w:r>
      <w:r>
        <w:rPr>
          <w:rFonts w:hint="cs"/>
          <w:rtl/>
          <w:lang w:eastAsia="he-IL"/>
        </w:rPr>
        <w:t xml:space="preserve"> </w:t>
      </w:r>
      <w:r>
        <w:rPr>
          <w:rFonts w:hint="eastAsia"/>
          <w:rtl/>
          <w:lang w:eastAsia="he-IL"/>
        </w:rPr>
        <w:t xml:space="preserve">– </w:t>
      </w:r>
      <w:r w:rsidRPr="00185DCE">
        <w:rPr>
          <w:rtl/>
          <w:lang w:eastAsia="he-IL"/>
        </w:rPr>
        <w:t xml:space="preserve">אפילו היום שאלתי את נציגי האוצר בכניסה לוועדת הכספים </w:t>
      </w:r>
      <w:r>
        <w:rPr>
          <w:rFonts w:hint="cs"/>
          <w:rtl/>
          <w:lang w:eastAsia="he-IL"/>
        </w:rPr>
        <w:t xml:space="preserve">– </w:t>
      </w:r>
      <w:bookmarkStart w:id="4645" w:name="_ETM_Q13_282131"/>
      <w:bookmarkEnd w:id="4645"/>
      <w:r w:rsidRPr="00185DCE">
        <w:rPr>
          <w:rtl/>
          <w:lang w:eastAsia="he-IL"/>
        </w:rPr>
        <w:t>אף</w:t>
      </w:r>
      <w:r>
        <w:rPr>
          <w:rFonts w:hint="cs"/>
          <w:rtl/>
          <w:lang w:eastAsia="he-IL"/>
        </w:rPr>
        <w:t xml:space="preserve"> אחד לא יודע לתת את </w:t>
      </w:r>
      <w:bookmarkStart w:id="4646" w:name="_ETM_Q13_278401"/>
      <w:bookmarkEnd w:id="4646"/>
      <w:r>
        <w:rPr>
          <w:rFonts w:hint="cs"/>
          <w:rtl/>
          <w:lang w:eastAsia="he-IL"/>
        </w:rPr>
        <w:t xml:space="preserve">התשובה. </w:t>
      </w:r>
      <w:r w:rsidRPr="00185DCE">
        <w:rPr>
          <w:rtl/>
          <w:lang w:eastAsia="he-IL"/>
        </w:rPr>
        <w:t xml:space="preserve">אבל אנחנו מעריכים משיחות עם האוצר </w:t>
      </w:r>
      <w:r>
        <w:rPr>
          <w:rtl/>
          <w:lang w:eastAsia="he-IL"/>
        </w:rPr>
        <w:t>–</w:t>
      </w:r>
      <w:r>
        <w:rPr>
          <w:rFonts w:hint="cs"/>
          <w:rtl/>
          <w:lang w:eastAsia="he-IL"/>
        </w:rPr>
        <w:t xml:space="preserve"> </w:t>
      </w:r>
      <w:r w:rsidRPr="00185DCE">
        <w:rPr>
          <w:rtl/>
          <w:lang w:eastAsia="he-IL"/>
        </w:rPr>
        <w:t>יש לך את הנתון</w:t>
      </w:r>
      <w:r w:rsidR="0093759F">
        <w:rPr>
          <w:rFonts w:hint="cs"/>
          <w:rtl/>
          <w:lang w:eastAsia="he-IL"/>
        </w:rPr>
        <w:t>?</w:t>
      </w:r>
      <w:r>
        <w:rPr>
          <w:rFonts w:hint="cs"/>
          <w:rtl/>
          <w:lang w:eastAsia="he-IL"/>
        </w:rPr>
        <w:t xml:space="preserve"> אז אחרי זה </w:t>
      </w:r>
      <w:r w:rsidRPr="00185DCE">
        <w:rPr>
          <w:rtl/>
          <w:lang w:eastAsia="he-IL"/>
        </w:rPr>
        <w:t>אתה תספר</w:t>
      </w:r>
      <w:r>
        <w:rPr>
          <w:rFonts w:hint="cs"/>
          <w:rtl/>
          <w:lang w:eastAsia="he-IL"/>
        </w:rPr>
        <w:t xml:space="preserve">. לדעתנו או </w:t>
      </w:r>
      <w:r w:rsidRPr="00185DCE">
        <w:rPr>
          <w:rtl/>
          <w:lang w:eastAsia="he-IL"/>
        </w:rPr>
        <w:t>לטעמנו</w:t>
      </w:r>
      <w:r>
        <w:rPr>
          <w:rFonts w:hint="cs"/>
          <w:rtl/>
          <w:lang w:eastAsia="he-IL"/>
        </w:rPr>
        <w:t>,</w:t>
      </w:r>
      <w:r w:rsidRPr="00185DCE">
        <w:rPr>
          <w:rtl/>
          <w:lang w:eastAsia="he-IL"/>
        </w:rPr>
        <w:t xml:space="preserve"> אנחנו מפסידים בין</w:t>
      </w:r>
      <w:r>
        <w:rPr>
          <w:rFonts w:hint="cs"/>
          <w:rtl/>
          <w:lang w:eastAsia="he-IL"/>
        </w:rPr>
        <w:t xml:space="preserve"> </w:t>
      </w:r>
      <w:bookmarkStart w:id="4647" w:name="_ETM_Q13_292717"/>
      <w:bookmarkEnd w:id="4647"/>
      <w:r>
        <w:rPr>
          <w:rFonts w:hint="cs"/>
          <w:rtl/>
          <w:lang w:eastAsia="he-IL"/>
        </w:rPr>
        <w:t>2 ל-3 מיליארד שקלים מיסוי כל שנה</w:t>
      </w:r>
      <w:r w:rsidRPr="00185DCE">
        <w:rPr>
          <w:rtl/>
          <w:lang w:eastAsia="he-IL"/>
        </w:rPr>
        <w:t xml:space="preserve"> כת</w:t>
      </w:r>
      <w:r>
        <w:rPr>
          <w:rtl/>
          <w:lang w:eastAsia="he-IL"/>
        </w:rPr>
        <w:t>וצאה מהמדיניות שפשוט אנחנו לא מ</w:t>
      </w:r>
      <w:r>
        <w:rPr>
          <w:rFonts w:hint="cs"/>
          <w:rtl/>
          <w:lang w:eastAsia="he-IL"/>
        </w:rPr>
        <w:t>מ</w:t>
      </w:r>
      <w:r w:rsidRPr="00185DCE">
        <w:rPr>
          <w:rtl/>
          <w:lang w:eastAsia="he-IL"/>
        </w:rPr>
        <w:t>סים את החברות האלה</w:t>
      </w:r>
      <w:r>
        <w:rPr>
          <w:rFonts w:hint="cs"/>
          <w:rtl/>
          <w:lang w:eastAsia="he-IL"/>
        </w:rPr>
        <w:t>.</w:t>
      </w:r>
      <w:r w:rsidRPr="00185DCE">
        <w:rPr>
          <w:rtl/>
          <w:lang w:eastAsia="he-IL"/>
        </w:rPr>
        <w:t xml:space="preserve"> </w:t>
      </w:r>
    </w:p>
    <w:p w:rsidR="00DF381B" w:rsidRDefault="00DF381B" w:rsidP="0003723E">
      <w:pPr>
        <w:rPr>
          <w:rtl/>
          <w:lang w:eastAsia="he-IL"/>
        </w:rPr>
      </w:pPr>
    </w:p>
    <w:p w:rsidR="00DF381B" w:rsidRDefault="00DF381B" w:rsidP="00B15250">
      <w:pPr>
        <w:rPr>
          <w:rtl/>
          <w:lang w:eastAsia="he-IL"/>
        </w:rPr>
      </w:pPr>
      <w:r w:rsidRPr="00185DCE">
        <w:rPr>
          <w:rtl/>
          <w:lang w:eastAsia="he-IL"/>
        </w:rPr>
        <w:t>עכשיו</w:t>
      </w:r>
      <w:r>
        <w:rPr>
          <w:rFonts w:hint="cs"/>
          <w:rtl/>
          <w:lang w:eastAsia="he-IL"/>
        </w:rPr>
        <w:t>,</w:t>
      </w:r>
      <w:r>
        <w:rPr>
          <w:rtl/>
          <w:lang w:eastAsia="he-IL"/>
        </w:rPr>
        <w:t xml:space="preserve"> לא רק שאנחנו לא מ</w:t>
      </w:r>
      <w:r>
        <w:rPr>
          <w:rFonts w:hint="cs"/>
          <w:rtl/>
          <w:lang w:eastAsia="he-IL"/>
        </w:rPr>
        <w:t>מ</w:t>
      </w:r>
      <w:r w:rsidRPr="00185DCE">
        <w:rPr>
          <w:rtl/>
          <w:lang w:eastAsia="he-IL"/>
        </w:rPr>
        <w:t xml:space="preserve">סים את החברות האלה </w:t>
      </w:r>
      <w:r>
        <w:rPr>
          <w:rtl/>
          <w:lang w:eastAsia="he-IL"/>
        </w:rPr>
        <w:t>–</w:t>
      </w:r>
      <w:r>
        <w:rPr>
          <w:rFonts w:hint="cs"/>
          <w:rtl/>
          <w:lang w:eastAsia="he-IL"/>
        </w:rPr>
        <w:t xml:space="preserve"> </w:t>
      </w:r>
      <w:r w:rsidRPr="00185DCE">
        <w:rPr>
          <w:rtl/>
          <w:lang w:eastAsia="he-IL"/>
        </w:rPr>
        <w:t>אנחנו גם</w:t>
      </w:r>
      <w:r w:rsidR="00B15250">
        <w:rPr>
          <w:rtl/>
          <w:lang w:eastAsia="he-IL"/>
        </w:rPr>
        <w:t xml:space="preserve"> </w:t>
      </w:r>
      <w:r w:rsidRPr="00185DCE">
        <w:rPr>
          <w:rtl/>
          <w:lang w:eastAsia="he-IL"/>
        </w:rPr>
        <w:t>גורמים נזק באופן ישיר למשק הישראלי</w:t>
      </w:r>
      <w:r>
        <w:rPr>
          <w:rFonts w:hint="cs"/>
          <w:rtl/>
          <w:lang w:eastAsia="he-IL"/>
        </w:rPr>
        <w:t>,</w:t>
      </w:r>
      <w:r w:rsidRPr="00185DCE">
        <w:rPr>
          <w:rtl/>
          <w:lang w:eastAsia="he-IL"/>
        </w:rPr>
        <w:t xml:space="preserve"> ואני אסביר</w:t>
      </w:r>
      <w:r>
        <w:rPr>
          <w:rFonts w:hint="cs"/>
          <w:rtl/>
          <w:lang w:eastAsia="he-IL"/>
        </w:rPr>
        <w:t>.</w:t>
      </w:r>
      <w:r w:rsidRPr="00185DCE">
        <w:rPr>
          <w:rtl/>
          <w:lang w:eastAsia="he-IL"/>
        </w:rPr>
        <w:t xml:space="preserve"> </w:t>
      </w:r>
      <w:bookmarkStart w:id="4648" w:name="_ETM_Q13_309681"/>
      <w:bookmarkStart w:id="4649" w:name="_ETM_Q13_309782"/>
      <w:bookmarkStart w:id="4650" w:name="_ETM_Q13_309857"/>
      <w:bookmarkStart w:id="4651" w:name="_ETM_Q13_309961"/>
      <w:bookmarkEnd w:id="4648"/>
      <w:bookmarkEnd w:id="4649"/>
      <w:bookmarkEnd w:id="4650"/>
      <w:bookmarkEnd w:id="4651"/>
      <w:r w:rsidRPr="00185DCE">
        <w:rPr>
          <w:rtl/>
          <w:lang w:eastAsia="he-IL"/>
        </w:rPr>
        <w:t>היום אם חברה מוכרת מוצר מסוים</w:t>
      </w:r>
      <w:r>
        <w:rPr>
          <w:rFonts w:hint="cs"/>
          <w:rtl/>
          <w:lang w:eastAsia="he-IL"/>
        </w:rPr>
        <w:t>,</w:t>
      </w:r>
      <w:r w:rsidRPr="00185DCE">
        <w:rPr>
          <w:rtl/>
          <w:lang w:eastAsia="he-IL"/>
        </w:rPr>
        <w:t xml:space="preserve"> אין לה את היכולת</w:t>
      </w:r>
      <w:r>
        <w:rPr>
          <w:rFonts w:hint="cs"/>
          <w:rtl/>
          <w:lang w:eastAsia="he-IL"/>
        </w:rPr>
        <w:t xml:space="preserve"> </w:t>
      </w:r>
      <w:bookmarkStart w:id="4652" w:name="_ETM_Q13_314486"/>
      <w:bookmarkEnd w:id="4652"/>
      <w:r>
        <w:rPr>
          <w:rFonts w:hint="eastAsia"/>
          <w:rtl/>
          <w:lang w:eastAsia="he-IL"/>
        </w:rPr>
        <w:t xml:space="preserve">– </w:t>
      </w:r>
      <w:r>
        <w:rPr>
          <w:rFonts w:hint="cs"/>
          <w:rtl/>
          <w:lang w:eastAsia="he-IL"/>
        </w:rPr>
        <w:t xml:space="preserve">היא משלמת את </w:t>
      </w:r>
      <w:r w:rsidRPr="00185DCE">
        <w:rPr>
          <w:rtl/>
          <w:lang w:eastAsia="he-IL"/>
        </w:rPr>
        <w:t>המיסים</w:t>
      </w:r>
      <w:r>
        <w:rPr>
          <w:rFonts w:hint="cs"/>
          <w:rtl/>
          <w:lang w:eastAsia="he-IL"/>
        </w:rPr>
        <w:t>, היא משלמת את המע"מ</w:t>
      </w:r>
      <w:r w:rsidR="0093759F">
        <w:rPr>
          <w:rFonts w:hint="cs"/>
          <w:rtl/>
          <w:lang w:eastAsia="he-IL"/>
        </w:rPr>
        <w:t>,</w:t>
      </w:r>
      <w:r>
        <w:rPr>
          <w:rFonts w:hint="cs"/>
          <w:rtl/>
          <w:lang w:eastAsia="he-IL"/>
        </w:rPr>
        <w:t xml:space="preserve"> </w:t>
      </w:r>
      <w:r w:rsidRPr="00185DCE">
        <w:rPr>
          <w:rtl/>
          <w:lang w:eastAsia="he-IL"/>
        </w:rPr>
        <w:t>היא משלמת למדינת ישראל בעבור המוצר שאותו היא מייצרת</w:t>
      </w:r>
      <w:r>
        <w:rPr>
          <w:rFonts w:hint="cs"/>
          <w:rtl/>
          <w:lang w:eastAsia="he-IL"/>
        </w:rPr>
        <w:t>.</w:t>
      </w:r>
      <w:r w:rsidRPr="00185DCE">
        <w:rPr>
          <w:rtl/>
          <w:lang w:eastAsia="he-IL"/>
        </w:rPr>
        <w:t xml:space="preserve"> </w:t>
      </w:r>
      <w:r>
        <w:rPr>
          <w:rtl/>
          <w:lang w:eastAsia="he-IL"/>
        </w:rPr>
        <w:t>החברות האלה</w:t>
      </w:r>
      <w:r>
        <w:rPr>
          <w:rFonts w:hint="cs"/>
          <w:rtl/>
          <w:lang w:eastAsia="he-IL"/>
        </w:rPr>
        <w:t>,</w:t>
      </w:r>
      <w:r>
        <w:rPr>
          <w:rtl/>
          <w:lang w:eastAsia="he-IL"/>
        </w:rPr>
        <w:t xml:space="preserve"> הכי גדולות בעולם</w:t>
      </w:r>
      <w:r>
        <w:rPr>
          <w:rFonts w:hint="cs"/>
          <w:rtl/>
          <w:lang w:eastAsia="he-IL"/>
        </w:rPr>
        <w:t>,</w:t>
      </w:r>
      <w:r>
        <w:rPr>
          <w:rtl/>
          <w:lang w:eastAsia="he-IL"/>
        </w:rPr>
        <w:t xml:space="preserve"> שה</w:t>
      </w:r>
      <w:r>
        <w:rPr>
          <w:rFonts w:hint="cs"/>
          <w:rtl/>
          <w:lang w:eastAsia="he-IL"/>
        </w:rPr>
        <w:t>ן</w:t>
      </w:r>
      <w:r w:rsidRPr="00185DCE">
        <w:rPr>
          <w:rtl/>
          <w:lang w:eastAsia="he-IL"/>
        </w:rPr>
        <w:t xml:space="preserve"> כבר בשווי של מדינות</w:t>
      </w:r>
      <w:r>
        <w:rPr>
          <w:rFonts w:hint="cs"/>
          <w:rtl/>
          <w:lang w:eastAsia="he-IL"/>
        </w:rPr>
        <w:t xml:space="preserve">, הן </w:t>
      </w:r>
      <w:bookmarkStart w:id="4653" w:name="_ETM_Q13_325954"/>
      <w:bookmarkEnd w:id="4653"/>
      <w:r w:rsidRPr="00185DCE">
        <w:rPr>
          <w:rtl/>
          <w:lang w:eastAsia="he-IL"/>
        </w:rPr>
        <w:t xml:space="preserve">מדינות גם מבחינת הרגולציה </w:t>
      </w:r>
      <w:r>
        <w:rPr>
          <w:rFonts w:hint="cs"/>
          <w:rtl/>
          <w:lang w:eastAsia="he-IL"/>
        </w:rPr>
        <w:t xml:space="preserve">– </w:t>
      </w:r>
      <w:r w:rsidRPr="00185DCE">
        <w:rPr>
          <w:rtl/>
          <w:lang w:eastAsia="he-IL"/>
        </w:rPr>
        <w:t>יש</w:t>
      </w:r>
      <w:r>
        <w:rPr>
          <w:rFonts w:hint="cs"/>
          <w:rtl/>
          <w:lang w:eastAsia="he-IL"/>
        </w:rPr>
        <w:t xml:space="preserve"> אפס </w:t>
      </w:r>
      <w:r>
        <w:rPr>
          <w:rtl/>
          <w:lang w:eastAsia="he-IL"/>
        </w:rPr>
        <w:t xml:space="preserve">רגולציה </w:t>
      </w:r>
      <w:r>
        <w:rPr>
          <w:rFonts w:hint="cs"/>
          <w:rtl/>
          <w:lang w:eastAsia="he-IL"/>
        </w:rPr>
        <w:t xml:space="preserve">עליהן. אתה יכול </w:t>
      </w:r>
      <w:r w:rsidRPr="00185DCE">
        <w:rPr>
          <w:rtl/>
          <w:lang w:eastAsia="he-IL"/>
        </w:rPr>
        <w:t>לפרסם מה שאתה רוצה</w:t>
      </w:r>
      <w:r>
        <w:rPr>
          <w:rFonts w:hint="cs"/>
          <w:rtl/>
          <w:lang w:eastAsia="he-IL"/>
        </w:rPr>
        <w:t>,</w:t>
      </w:r>
      <w:r w:rsidRPr="00185DCE">
        <w:rPr>
          <w:rtl/>
          <w:lang w:eastAsia="he-IL"/>
        </w:rPr>
        <w:t xml:space="preserve"> </w:t>
      </w:r>
      <w:r>
        <w:rPr>
          <w:rFonts w:hint="cs"/>
          <w:rtl/>
          <w:lang w:eastAsia="he-IL"/>
        </w:rPr>
        <w:t>ו</w:t>
      </w:r>
      <w:r w:rsidRPr="00185DCE">
        <w:rPr>
          <w:rtl/>
          <w:lang w:eastAsia="he-IL"/>
        </w:rPr>
        <w:t>מפרסמים</w:t>
      </w:r>
      <w:r>
        <w:rPr>
          <w:rFonts w:hint="cs"/>
          <w:rtl/>
          <w:lang w:eastAsia="he-IL"/>
        </w:rPr>
        <w:t>,</w:t>
      </w:r>
      <w:r w:rsidRPr="00185DCE">
        <w:rPr>
          <w:rtl/>
          <w:lang w:eastAsia="he-IL"/>
        </w:rPr>
        <w:t xml:space="preserve"> ואנחנו </w:t>
      </w:r>
      <w:r>
        <w:rPr>
          <w:rFonts w:hint="cs"/>
          <w:rtl/>
          <w:lang w:eastAsia="he-IL"/>
        </w:rPr>
        <w:t xml:space="preserve">עדים </w:t>
      </w:r>
      <w:r w:rsidRPr="00185DCE">
        <w:rPr>
          <w:rtl/>
          <w:lang w:eastAsia="he-IL"/>
        </w:rPr>
        <w:t xml:space="preserve">לזה </w:t>
      </w:r>
      <w:r w:rsidR="0093759F">
        <w:rPr>
          <w:rFonts w:hint="cs"/>
          <w:rtl/>
          <w:lang w:eastAsia="he-IL"/>
        </w:rPr>
        <w:t xml:space="preserve">– </w:t>
      </w:r>
      <w:r w:rsidRPr="00185DCE">
        <w:rPr>
          <w:rtl/>
          <w:lang w:eastAsia="he-IL"/>
        </w:rPr>
        <w:t>במאבק בטרור</w:t>
      </w:r>
      <w:r>
        <w:rPr>
          <w:rFonts w:hint="cs"/>
          <w:rtl/>
          <w:lang w:eastAsia="he-IL"/>
        </w:rPr>
        <w:t>,</w:t>
      </w:r>
      <w:r w:rsidRPr="00185DCE">
        <w:rPr>
          <w:rtl/>
          <w:lang w:eastAsia="he-IL"/>
        </w:rPr>
        <w:t xml:space="preserve"> במאבק בגזענות</w:t>
      </w:r>
      <w:r>
        <w:rPr>
          <w:rFonts w:hint="cs"/>
          <w:rtl/>
          <w:lang w:eastAsia="he-IL"/>
        </w:rPr>
        <w:t>, ב</w:t>
      </w:r>
      <w:r w:rsidRPr="00185DCE">
        <w:rPr>
          <w:rtl/>
          <w:lang w:eastAsia="he-IL"/>
        </w:rPr>
        <w:t>כל מה שרוצים</w:t>
      </w:r>
      <w:r>
        <w:rPr>
          <w:rFonts w:hint="cs"/>
          <w:rtl/>
          <w:lang w:eastAsia="he-IL"/>
        </w:rPr>
        <w:t>.</w:t>
      </w:r>
      <w:r w:rsidRPr="00185DCE">
        <w:rPr>
          <w:rtl/>
          <w:lang w:eastAsia="he-IL"/>
        </w:rPr>
        <w:t xml:space="preserve"> יש</w:t>
      </w:r>
      <w:r>
        <w:rPr>
          <w:rFonts w:hint="cs"/>
          <w:rtl/>
          <w:lang w:eastAsia="he-IL"/>
        </w:rPr>
        <w:t xml:space="preserve"> אפס רגולציה</w:t>
      </w:r>
      <w:bookmarkStart w:id="4654" w:name="_ETM_Q13_337057"/>
      <w:bookmarkEnd w:id="4654"/>
      <w:r>
        <w:rPr>
          <w:rFonts w:hint="cs"/>
          <w:rtl/>
          <w:lang w:eastAsia="he-IL"/>
        </w:rPr>
        <w:t>.</w:t>
      </w:r>
      <w:r w:rsidRPr="00185DCE">
        <w:rPr>
          <w:rtl/>
          <w:lang w:eastAsia="he-IL"/>
        </w:rPr>
        <w:t xml:space="preserve"> מדינת ישראל מושכת את ידיה מרגולציה על החברות האלה</w:t>
      </w:r>
      <w:r>
        <w:rPr>
          <w:rFonts w:hint="cs"/>
          <w:rtl/>
          <w:lang w:eastAsia="he-IL"/>
        </w:rPr>
        <w:t>.</w:t>
      </w:r>
      <w:r w:rsidRPr="00185DCE">
        <w:rPr>
          <w:rtl/>
          <w:lang w:eastAsia="he-IL"/>
        </w:rPr>
        <w:t xml:space="preserve"> כל</w:t>
      </w:r>
      <w:r>
        <w:rPr>
          <w:rFonts w:hint="cs"/>
          <w:rtl/>
          <w:lang w:eastAsia="he-IL"/>
        </w:rPr>
        <w:t xml:space="preserve"> אחד </w:t>
      </w:r>
      <w:r w:rsidRPr="00185DCE">
        <w:rPr>
          <w:rtl/>
          <w:lang w:eastAsia="he-IL"/>
        </w:rPr>
        <w:t xml:space="preserve">פוחד </w:t>
      </w:r>
      <w:r>
        <w:rPr>
          <w:rFonts w:hint="cs"/>
          <w:rtl/>
          <w:lang w:eastAsia="he-IL"/>
        </w:rPr>
        <w:t>ע</w:t>
      </w:r>
      <w:r w:rsidRPr="00185DCE">
        <w:rPr>
          <w:rtl/>
          <w:lang w:eastAsia="he-IL"/>
        </w:rPr>
        <w:t>ל</w:t>
      </w:r>
      <w:r>
        <w:rPr>
          <w:rFonts w:hint="cs"/>
          <w:rtl/>
          <w:lang w:eastAsia="he-IL"/>
        </w:rPr>
        <w:t xml:space="preserve"> ה</w:t>
      </w:r>
      <w:r w:rsidRPr="00185DCE">
        <w:rPr>
          <w:rtl/>
          <w:lang w:eastAsia="he-IL"/>
        </w:rPr>
        <w:t>חשבון האישי שלו</w:t>
      </w:r>
      <w:r>
        <w:rPr>
          <w:rFonts w:hint="cs"/>
          <w:rtl/>
          <w:lang w:eastAsia="he-IL"/>
        </w:rPr>
        <w:t>.</w:t>
      </w:r>
    </w:p>
    <w:p w:rsidR="00DF381B" w:rsidRDefault="00DF381B" w:rsidP="0003723E">
      <w:pPr>
        <w:rPr>
          <w:rtl/>
          <w:lang w:eastAsia="he-IL"/>
        </w:rPr>
      </w:pPr>
      <w:bookmarkStart w:id="4655" w:name="_ETM_Q13_344787"/>
      <w:bookmarkStart w:id="4656" w:name="_ETM_Q13_344915"/>
      <w:bookmarkEnd w:id="4655"/>
      <w:bookmarkEnd w:id="4656"/>
    </w:p>
    <w:p w:rsidR="00DF381B" w:rsidRDefault="00DF381B" w:rsidP="0003723E">
      <w:pPr>
        <w:pStyle w:val="af6"/>
        <w:keepNext/>
        <w:rPr>
          <w:rtl/>
        </w:rPr>
      </w:pPr>
      <w:bookmarkStart w:id="4657" w:name="_ETM_Q13_344962"/>
      <w:bookmarkStart w:id="4658" w:name="_ETM_Q13_345076"/>
      <w:bookmarkStart w:id="4659" w:name="ET_yor_6595_20"/>
      <w:bookmarkEnd w:id="4657"/>
      <w:bookmarkEnd w:id="4658"/>
      <w:r w:rsidRPr="006061D0">
        <w:rPr>
          <w:rStyle w:val="TagStyle"/>
          <w:rtl/>
        </w:rPr>
        <w:t xml:space="preserve"> &lt;&lt; יור &gt;&gt;</w:t>
      </w:r>
      <w:r w:rsidRPr="007149D8">
        <w:rPr>
          <w:rStyle w:val="TagStyle"/>
          <w:rtl/>
        </w:rPr>
        <w:t xml:space="preserve"> </w:t>
      </w:r>
      <w:r>
        <w:rPr>
          <w:rtl/>
        </w:rPr>
        <w:t>היו"ר ארז מלול:</w:t>
      </w:r>
      <w:r w:rsidRPr="007149D8">
        <w:rPr>
          <w:rStyle w:val="TagStyle"/>
          <w:rtl/>
        </w:rPr>
        <w:t xml:space="preserve"> </w:t>
      </w:r>
      <w:r w:rsidRPr="006061D0">
        <w:rPr>
          <w:rStyle w:val="TagStyle"/>
          <w:rtl/>
        </w:rPr>
        <w:t>&lt;&lt; יור &gt;&gt;</w:t>
      </w:r>
      <w:r>
        <w:rPr>
          <w:rtl/>
        </w:rPr>
        <w:t xml:space="preserve">   </w:t>
      </w:r>
      <w:bookmarkEnd w:id="4659"/>
    </w:p>
    <w:p w:rsidR="00DF381B" w:rsidRDefault="00DF381B" w:rsidP="00B15250">
      <w:pPr>
        <w:rPr>
          <w:rtl/>
          <w:lang w:eastAsia="he-IL"/>
        </w:rPr>
      </w:pPr>
    </w:p>
    <w:p w:rsidR="00DF381B" w:rsidRDefault="00DF381B" w:rsidP="0003723E">
      <w:pPr>
        <w:rPr>
          <w:rtl/>
          <w:lang w:eastAsia="he-IL"/>
        </w:rPr>
      </w:pPr>
      <w:r>
        <w:rPr>
          <w:rFonts w:hint="cs"/>
          <w:rtl/>
          <w:lang w:eastAsia="he-IL"/>
        </w:rPr>
        <w:t>תגיד לי שם של חברה שלא משלמת.</w:t>
      </w:r>
    </w:p>
    <w:p w:rsidR="00DF381B" w:rsidRDefault="00DF381B" w:rsidP="0003723E">
      <w:pPr>
        <w:rPr>
          <w:rtl/>
          <w:lang w:eastAsia="he-IL"/>
        </w:rPr>
      </w:pPr>
    </w:p>
    <w:p w:rsidR="00DF381B" w:rsidRDefault="00DF381B" w:rsidP="0003723E">
      <w:pPr>
        <w:pStyle w:val="-"/>
        <w:keepNext/>
        <w:rPr>
          <w:rtl/>
        </w:rPr>
      </w:pPr>
      <w:bookmarkStart w:id="4660" w:name="ET_speakercontinue_6361_21"/>
      <w:r w:rsidRPr="006061D0">
        <w:rPr>
          <w:rStyle w:val="TagStyle"/>
          <w:rtl/>
        </w:rPr>
        <w:t xml:space="preserve"> &lt;&lt; דובר_המשך &gt;&gt;</w:t>
      </w:r>
      <w:r w:rsidRPr="005341E6">
        <w:rPr>
          <w:rStyle w:val="TagStyle"/>
          <w:rtl/>
        </w:rPr>
        <w:t xml:space="preserve"> </w:t>
      </w:r>
      <w:r>
        <w:rPr>
          <w:rtl/>
        </w:rPr>
        <w:t>נאור שירי (יש עתיד):</w:t>
      </w:r>
      <w:r w:rsidRPr="005341E6">
        <w:rPr>
          <w:rStyle w:val="TagStyle"/>
          <w:rtl/>
        </w:rPr>
        <w:t xml:space="preserve"> </w:t>
      </w:r>
      <w:r w:rsidRPr="006061D0">
        <w:rPr>
          <w:rStyle w:val="TagStyle"/>
          <w:rtl/>
        </w:rPr>
        <w:t>&lt;&lt; דובר_המשך &gt;&gt;</w:t>
      </w:r>
      <w:r>
        <w:rPr>
          <w:rtl/>
        </w:rPr>
        <w:t xml:space="preserve">   </w:t>
      </w:r>
      <w:bookmarkEnd w:id="4660"/>
    </w:p>
    <w:p w:rsidR="00DF381B" w:rsidRDefault="00DF381B" w:rsidP="00B15250">
      <w:pPr>
        <w:rPr>
          <w:rtl/>
          <w:lang w:eastAsia="he-IL"/>
        </w:rPr>
      </w:pPr>
    </w:p>
    <w:p w:rsidR="00DF381B" w:rsidRDefault="00DF381B" w:rsidP="00B15250">
      <w:pPr>
        <w:rPr>
          <w:rtl/>
          <w:lang w:eastAsia="he-IL"/>
        </w:rPr>
      </w:pPr>
      <w:bookmarkStart w:id="4661" w:name="_ETM_Q13_345151"/>
      <w:bookmarkStart w:id="4662" w:name="_ETM_Q13_345249"/>
      <w:bookmarkStart w:id="4663" w:name="_ETM_Q13_345300"/>
      <w:bookmarkStart w:id="4664" w:name="_ETM_Q13_345421"/>
      <w:bookmarkStart w:id="4665" w:name="_ETM_Q13_345490"/>
      <w:bookmarkStart w:id="4666" w:name="_ETM_Q13_345598"/>
      <w:bookmarkEnd w:id="4661"/>
      <w:bookmarkEnd w:id="4662"/>
      <w:bookmarkEnd w:id="4663"/>
      <w:bookmarkEnd w:id="4664"/>
      <w:bookmarkEnd w:id="4665"/>
      <w:bookmarkEnd w:id="4666"/>
      <w:r w:rsidRPr="00185DCE">
        <w:rPr>
          <w:rtl/>
          <w:lang w:eastAsia="he-IL"/>
        </w:rPr>
        <w:t>פייסבוק</w:t>
      </w:r>
      <w:r>
        <w:rPr>
          <w:rFonts w:hint="cs"/>
          <w:rtl/>
          <w:lang w:eastAsia="he-IL"/>
        </w:rPr>
        <w:t>.</w:t>
      </w:r>
      <w:bookmarkStart w:id="4667" w:name="_ETM_Q13_347966"/>
      <w:bookmarkEnd w:id="4667"/>
      <w:r w:rsidR="0093759F">
        <w:rPr>
          <w:rFonts w:hint="cs"/>
          <w:rtl/>
          <w:lang w:eastAsia="he-IL"/>
        </w:rPr>
        <w:t xml:space="preserve"> </w:t>
      </w:r>
      <w:bookmarkStart w:id="4668" w:name="_ETM_Q13_345511"/>
      <w:bookmarkEnd w:id="4668"/>
      <w:r>
        <w:rPr>
          <w:rFonts w:hint="cs"/>
          <w:rtl/>
          <w:lang w:eastAsia="he-IL"/>
        </w:rPr>
        <w:t xml:space="preserve">לא משלמת, לא משלמת מיסים. אמזון </w:t>
      </w:r>
      <w:r>
        <w:rPr>
          <w:rtl/>
          <w:lang w:eastAsia="he-IL"/>
        </w:rPr>
        <w:t>–</w:t>
      </w:r>
      <w:r>
        <w:rPr>
          <w:rFonts w:hint="cs"/>
          <w:rtl/>
          <w:lang w:eastAsia="he-IL"/>
        </w:rPr>
        <w:t xml:space="preserve"> לא </w:t>
      </w:r>
      <w:bookmarkStart w:id="4669" w:name="_ETM_Q13_345957"/>
      <w:bookmarkEnd w:id="4669"/>
      <w:r>
        <w:rPr>
          <w:rFonts w:hint="cs"/>
          <w:rtl/>
          <w:lang w:eastAsia="he-IL"/>
        </w:rPr>
        <w:t xml:space="preserve">משלמים. אנחנו פוגעים במשק הישראלי. אנחנו לא ממסים את החברות </w:t>
      </w:r>
      <w:bookmarkStart w:id="4670" w:name="_ETM_Q13_355669"/>
      <w:bookmarkEnd w:id="4670"/>
      <w:r>
        <w:rPr>
          <w:rFonts w:hint="cs"/>
          <w:rtl/>
          <w:lang w:eastAsia="he-IL"/>
        </w:rPr>
        <w:t xml:space="preserve">האלה. הן יושבות במדינת ישראל </w:t>
      </w:r>
      <w:r w:rsidR="00B15250">
        <w:rPr>
          <w:rFonts w:hint="cs"/>
          <w:rtl/>
          <w:lang w:eastAsia="he-IL"/>
        </w:rPr>
        <w:t>– – –</w:t>
      </w:r>
      <w:r>
        <w:rPr>
          <w:rFonts w:hint="cs"/>
          <w:rtl/>
          <w:lang w:eastAsia="he-IL"/>
        </w:rPr>
        <w:t xml:space="preserve"> </w:t>
      </w:r>
    </w:p>
    <w:p w:rsidR="00DF381B" w:rsidRDefault="00DF381B" w:rsidP="0003723E">
      <w:pPr>
        <w:rPr>
          <w:rtl/>
          <w:lang w:eastAsia="he-IL"/>
        </w:rPr>
      </w:pPr>
      <w:bookmarkStart w:id="4671" w:name="_ETM_Q13_355482"/>
      <w:bookmarkStart w:id="4672" w:name="_ETM_Q13_355605"/>
      <w:bookmarkStart w:id="4673" w:name="_ETM_Q13_355641"/>
      <w:bookmarkStart w:id="4674" w:name="_ETM_Q13_355742"/>
      <w:bookmarkEnd w:id="4671"/>
      <w:bookmarkEnd w:id="4672"/>
      <w:bookmarkEnd w:id="4673"/>
      <w:bookmarkEnd w:id="4674"/>
    </w:p>
    <w:p w:rsidR="00DF381B" w:rsidRDefault="00DF381B" w:rsidP="0003723E">
      <w:pPr>
        <w:pStyle w:val="af6"/>
        <w:keepNext/>
        <w:rPr>
          <w:rtl/>
        </w:rPr>
      </w:pPr>
      <w:r w:rsidRPr="006061D0">
        <w:rPr>
          <w:rStyle w:val="TagStyle"/>
          <w:rtl/>
        </w:rPr>
        <w:t xml:space="preserve"> &lt;&lt; יור &gt;&gt;</w:t>
      </w:r>
      <w:r w:rsidRPr="005341E6">
        <w:rPr>
          <w:rStyle w:val="TagStyle"/>
          <w:rtl/>
        </w:rPr>
        <w:t xml:space="preserve"> </w:t>
      </w:r>
      <w:r>
        <w:rPr>
          <w:rtl/>
        </w:rPr>
        <w:t>היו"ר ארז מלול:</w:t>
      </w:r>
      <w:r w:rsidRPr="005341E6">
        <w:rPr>
          <w:rStyle w:val="TagStyle"/>
          <w:rtl/>
        </w:rPr>
        <w:t xml:space="preserve"> </w:t>
      </w:r>
      <w:r w:rsidRPr="006061D0">
        <w:rPr>
          <w:rStyle w:val="TagStyle"/>
          <w:rtl/>
        </w:rPr>
        <w:t>&lt;&lt; יור &gt;&gt;</w:t>
      </w:r>
      <w:r>
        <w:rPr>
          <w:rtl/>
        </w:rPr>
        <w:t xml:space="preserve">   </w:t>
      </w:r>
    </w:p>
    <w:p w:rsidR="00DF381B" w:rsidRDefault="00DF381B" w:rsidP="00B15250">
      <w:pPr>
        <w:rPr>
          <w:rtl/>
          <w:lang w:eastAsia="he-IL"/>
        </w:rPr>
      </w:pPr>
    </w:p>
    <w:p w:rsidR="00DF381B" w:rsidRDefault="00DF381B" w:rsidP="00B15250">
      <w:pPr>
        <w:rPr>
          <w:rtl/>
          <w:lang w:eastAsia="he-IL"/>
        </w:rPr>
      </w:pPr>
      <w:bookmarkStart w:id="4675" w:name="_ETM_Q13_357013"/>
      <w:bookmarkEnd w:id="4675"/>
      <w:r>
        <w:rPr>
          <w:rFonts w:hint="cs"/>
          <w:rtl/>
          <w:lang w:eastAsia="he-IL"/>
        </w:rPr>
        <w:t>במשפט המשווה</w:t>
      </w:r>
      <w:bookmarkStart w:id="4676" w:name="_ETM_Q13_356783"/>
      <w:bookmarkEnd w:id="4676"/>
      <w:r>
        <w:rPr>
          <w:rFonts w:hint="cs"/>
          <w:rtl/>
          <w:lang w:eastAsia="he-IL"/>
        </w:rPr>
        <w:t xml:space="preserve"> הם ממסים? בלונדון הם </w:t>
      </w:r>
      <w:r w:rsidR="00B15250">
        <w:rPr>
          <w:rFonts w:hint="cs"/>
          <w:rtl/>
          <w:lang w:eastAsia="he-IL"/>
        </w:rPr>
        <w:t>– – –</w:t>
      </w:r>
      <w:r>
        <w:rPr>
          <w:rFonts w:hint="cs"/>
          <w:rtl/>
          <w:lang w:eastAsia="he-IL"/>
        </w:rPr>
        <w:t xml:space="preserve"> </w:t>
      </w:r>
    </w:p>
    <w:p w:rsidR="00DF381B" w:rsidRDefault="00DF381B" w:rsidP="0003723E">
      <w:pPr>
        <w:rPr>
          <w:rtl/>
          <w:lang w:eastAsia="he-IL"/>
        </w:rPr>
      </w:pPr>
      <w:bookmarkStart w:id="4677" w:name="_ETM_Q13_362311"/>
      <w:bookmarkStart w:id="4678" w:name="_ETM_Q13_362416"/>
      <w:bookmarkStart w:id="4679" w:name="_ETM_Q13_362503"/>
      <w:bookmarkStart w:id="4680" w:name="_ETM_Q13_362646"/>
      <w:bookmarkEnd w:id="4677"/>
      <w:bookmarkEnd w:id="4678"/>
      <w:bookmarkEnd w:id="4679"/>
      <w:bookmarkEnd w:id="4680"/>
    </w:p>
    <w:p w:rsidR="00DF381B" w:rsidRDefault="00DF381B" w:rsidP="0003723E">
      <w:pPr>
        <w:pStyle w:val="-"/>
        <w:keepNext/>
        <w:rPr>
          <w:rtl/>
        </w:rPr>
      </w:pPr>
      <w:bookmarkStart w:id="4681" w:name="ET_speakercontinue_6361_25"/>
      <w:r w:rsidRPr="006061D0">
        <w:rPr>
          <w:rStyle w:val="TagStyle"/>
          <w:rtl/>
        </w:rPr>
        <w:t xml:space="preserve"> &lt;&lt; דובר_המשך &gt;&gt;</w:t>
      </w:r>
      <w:r w:rsidRPr="005341E6">
        <w:rPr>
          <w:rStyle w:val="TagStyle"/>
          <w:rtl/>
        </w:rPr>
        <w:t xml:space="preserve"> </w:t>
      </w:r>
      <w:r>
        <w:rPr>
          <w:rtl/>
        </w:rPr>
        <w:t>נאור שירי (יש עתיד):</w:t>
      </w:r>
      <w:r w:rsidRPr="005341E6">
        <w:rPr>
          <w:rStyle w:val="TagStyle"/>
          <w:rtl/>
        </w:rPr>
        <w:t xml:space="preserve"> </w:t>
      </w:r>
      <w:r w:rsidRPr="006061D0">
        <w:rPr>
          <w:rStyle w:val="TagStyle"/>
          <w:rtl/>
        </w:rPr>
        <w:t>&lt;&lt; דובר_המשך &gt;&gt;</w:t>
      </w:r>
      <w:r>
        <w:rPr>
          <w:rtl/>
        </w:rPr>
        <w:t xml:space="preserve">   </w:t>
      </w:r>
      <w:bookmarkEnd w:id="4681"/>
    </w:p>
    <w:p w:rsidR="00DF381B" w:rsidRDefault="00DF381B" w:rsidP="00B15250">
      <w:pPr>
        <w:rPr>
          <w:rtl/>
          <w:lang w:eastAsia="he-IL"/>
        </w:rPr>
      </w:pPr>
    </w:p>
    <w:p w:rsidR="00DF381B" w:rsidRDefault="00DF381B" w:rsidP="00B15250">
      <w:pPr>
        <w:rPr>
          <w:rtl/>
          <w:lang w:eastAsia="he-IL"/>
        </w:rPr>
      </w:pPr>
      <w:bookmarkStart w:id="4682" w:name="_ETM_Q13_364269"/>
      <w:bookmarkEnd w:id="4682"/>
      <w:r>
        <w:rPr>
          <w:rFonts w:hint="cs"/>
          <w:rtl/>
          <w:lang w:eastAsia="he-IL"/>
        </w:rPr>
        <w:t xml:space="preserve">אני לא בטוח לגבי מדיניות המיסוי בעולם. אני יכול להגיד שבארצות הברית </w:t>
      </w:r>
      <w:bookmarkStart w:id="4683" w:name="_ETM_Q13_365349"/>
      <w:bookmarkEnd w:id="4683"/>
      <w:r>
        <w:rPr>
          <w:rFonts w:hint="cs"/>
          <w:rtl/>
          <w:lang w:eastAsia="he-IL"/>
        </w:rPr>
        <w:t xml:space="preserve">כן </w:t>
      </w:r>
      <w:r w:rsidR="00B15250">
        <w:rPr>
          <w:rFonts w:hint="cs"/>
          <w:rtl/>
          <w:lang w:eastAsia="he-IL"/>
        </w:rPr>
        <w:t>– – –</w:t>
      </w:r>
      <w:r>
        <w:rPr>
          <w:rFonts w:hint="cs"/>
          <w:rtl/>
          <w:lang w:eastAsia="he-IL"/>
        </w:rPr>
        <w:t xml:space="preserve"> </w:t>
      </w:r>
    </w:p>
    <w:p w:rsidR="00DF381B" w:rsidRDefault="00DF381B" w:rsidP="0003723E">
      <w:pPr>
        <w:rPr>
          <w:rtl/>
          <w:lang w:eastAsia="he-IL"/>
        </w:rPr>
      </w:pPr>
    </w:p>
    <w:p w:rsidR="00DF381B" w:rsidRDefault="00DF381B" w:rsidP="0003723E">
      <w:pPr>
        <w:pStyle w:val="af6"/>
        <w:keepNext/>
        <w:rPr>
          <w:rtl/>
        </w:rPr>
      </w:pPr>
      <w:bookmarkStart w:id="4684" w:name="ET_yor_6595_26"/>
      <w:r w:rsidRPr="006061D0">
        <w:rPr>
          <w:rStyle w:val="TagStyle"/>
          <w:rtl/>
        </w:rPr>
        <w:t xml:space="preserve"> &lt;&lt; יור &gt;&gt;</w:t>
      </w:r>
      <w:r w:rsidRPr="005341E6">
        <w:rPr>
          <w:rStyle w:val="TagStyle"/>
          <w:rtl/>
        </w:rPr>
        <w:t xml:space="preserve"> </w:t>
      </w:r>
      <w:r>
        <w:rPr>
          <w:rtl/>
        </w:rPr>
        <w:t>היו"ר ארז מלול:</w:t>
      </w:r>
      <w:r w:rsidRPr="005341E6">
        <w:rPr>
          <w:rStyle w:val="TagStyle"/>
          <w:rtl/>
        </w:rPr>
        <w:t xml:space="preserve"> </w:t>
      </w:r>
      <w:r w:rsidRPr="006061D0">
        <w:rPr>
          <w:rStyle w:val="TagStyle"/>
          <w:rtl/>
        </w:rPr>
        <w:t>&lt;&lt; יור &gt;&gt;</w:t>
      </w:r>
      <w:r>
        <w:rPr>
          <w:rtl/>
        </w:rPr>
        <w:t xml:space="preserve">   </w:t>
      </w:r>
      <w:bookmarkEnd w:id="4684"/>
    </w:p>
    <w:p w:rsidR="00DF381B" w:rsidRDefault="00DF381B" w:rsidP="00B15250">
      <w:pPr>
        <w:rPr>
          <w:rtl/>
          <w:lang w:eastAsia="he-IL"/>
        </w:rPr>
      </w:pPr>
    </w:p>
    <w:p w:rsidR="0093759F" w:rsidRDefault="00DF381B" w:rsidP="0093759F">
      <w:pPr>
        <w:rPr>
          <w:vertAlign w:val="subscript"/>
          <w:rtl/>
          <w:lang w:eastAsia="he-IL"/>
        </w:rPr>
      </w:pPr>
      <w:bookmarkStart w:id="4685" w:name="_ETM_Q13_363022"/>
      <w:bookmarkEnd w:id="4685"/>
      <w:r>
        <w:rPr>
          <w:rFonts w:hint="cs"/>
          <w:rtl/>
          <w:lang w:eastAsia="he-IL"/>
        </w:rPr>
        <w:t xml:space="preserve">טוב, זו חברה אמריקאית. </w:t>
      </w:r>
      <w:r w:rsidR="0093759F">
        <w:rPr>
          <w:rFonts w:hint="cs"/>
          <w:rtl/>
          <w:lang w:eastAsia="he-IL"/>
        </w:rPr>
        <w:t xml:space="preserve">השאלה אם בלונדון משלמים, </w:t>
      </w:r>
      <w:bookmarkStart w:id="4686" w:name="_ETM_Q13_365869"/>
      <w:bookmarkEnd w:id="4686"/>
      <w:r w:rsidR="0093759F">
        <w:rPr>
          <w:rFonts w:hint="cs"/>
          <w:rtl/>
          <w:lang w:eastAsia="he-IL"/>
        </w:rPr>
        <w:t>בבריטניה, בצרפת.</w:t>
      </w:r>
    </w:p>
    <w:p w:rsidR="00DF381B" w:rsidRDefault="00DF381B" w:rsidP="0003723E">
      <w:pPr>
        <w:rPr>
          <w:rtl/>
          <w:lang w:eastAsia="he-IL"/>
        </w:rPr>
      </w:pPr>
      <w:r>
        <w:rPr>
          <w:rFonts w:hint="cs"/>
          <w:rtl/>
          <w:lang w:eastAsia="he-IL"/>
        </w:rPr>
        <w:t xml:space="preserve"> </w:t>
      </w:r>
    </w:p>
    <w:p w:rsidR="00DF381B" w:rsidRDefault="00DF381B" w:rsidP="0003723E">
      <w:pPr>
        <w:pStyle w:val="-"/>
        <w:keepNext/>
        <w:rPr>
          <w:rtl/>
        </w:rPr>
      </w:pPr>
      <w:bookmarkStart w:id="4687" w:name="_ETM_Q13_366588"/>
      <w:bookmarkStart w:id="4688" w:name="_ETM_Q13_366694"/>
      <w:bookmarkStart w:id="4689" w:name="_ETM_Q13_366749"/>
      <w:bookmarkStart w:id="4690" w:name="_ETM_Q13_366855"/>
      <w:bookmarkStart w:id="4691" w:name="ET_speakercontinue_6361_27"/>
      <w:bookmarkEnd w:id="4687"/>
      <w:bookmarkEnd w:id="4688"/>
      <w:bookmarkEnd w:id="4689"/>
      <w:bookmarkEnd w:id="4690"/>
      <w:r w:rsidRPr="006061D0">
        <w:rPr>
          <w:rStyle w:val="TagStyle"/>
          <w:rtl/>
        </w:rPr>
        <w:t xml:space="preserve"> &lt;&lt; דובר_המשך &gt;&gt;</w:t>
      </w:r>
      <w:r w:rsidRPr="005341E6">
        <w:rPr>
          <w:rStyle w:val="TagStyle"/>
          <w:rtl/>
        </w:rPr>
        <w:t xml:space="preserve"> </w:t>
      </w:r>
      <w:r>
        <w:rPr>
          <w:rtl/>
        </w:rPr>
        <w:t>נאור שירי (יש עתיד):</w:t>
      </w:r>
      <w:r w:rsidRPr="005341E6">
        <w:rPr>
          <w:rStyle w:val="TagStyle"/>
          <w:rtl/>
        </w:rPr>
        <w:t xml:space="preserve"> </w:t>
      </w:r>
      <w:r w:rsidRPr="006061D0">
        <w:rPr>
          <w:rStyle w:val="TagStyle"/>
          <w:rtl/>
        </w:rPr>
        <w:t>&lt;&lt; דובר_המשך &gt;&gt;</w:t>
      </w:r>
      <w:r>
        <w:rPr>
          <w:rtl/>
        </w:rPr>
        <w:t xml:space="preserve">   </w:t>
      </w:r>
      <w:bookmarkEnd w:id="4691"/>
    </w:p>
    <w:p w:rsidR="00DF381B" w:rsidRDefault="00DF381B" w:rsidP="00B15250">
      <w:pPr>
        <w:rPr>
          <w:rtl/>
          <w:lang w:eastAsia="he-IL"/>
        </w:rPr>
      </w:pPr>
    </w:p>
    <w:p w:rsidR="00DF381B" w:rsidRDefault="00DF381B" w:rsidP="0093759F">
      <w:pPr>
        <w:rPr>
          <w:rtl/>
          <w:lang w:eastAsia="he-IL"/>
        </w:rPr>
      </w:pPr>
      <w:bookmarkStart w:id="4692" w:name="_ETM_Q13_368317"/>
      <w:bookmarkStart w:id="4693" w:name="_ETM_Q13_369826"/>
      <w:bookmarkEnd w:id="4692"/>
      <w:bookmarkEnd w:id="4693"/>
      <w:r>
        <w:rPr>
          <w:rFonts w:hint="cs"/>
          <w:rtl/>
          <w:lang w:eastAsia="he-IL"/>
        </w:rPr>
        <w:t xml:space="preserve">לא משנה, היא פועלת במדינת ישראל. </w:t>
      </w:r>
      <w:bookmarkStart w:id="4694" w:name="_ETM_Q13_368892"/>
      <w:bookmarkStart w:id="4695" w:name="_ETM_Q13_368992"/>
      <w:bookmarkStart w:id="4696" w:name="_ETM_Q13_369051"/>
      <w:bookmarkStart w:id="4697" w:name="_ETM_Q13_369164"/>
      <w:bookmarkEnd w:id="4694"/>
      <w:bookmarkEnd w:id="4695"/>
      <w:bookmarkEnd w:id="4696"/>
      <w:bookmarkEnd w:id="4697"/>
      <w:r>
        <w:rPr>
          <w:rFonts w:hint="cs"/>
          <w:rtl/>
          <w:lang w:eastAsia="he-IL"/>
        </w:rPr>
        <w:t>מהרגע</w:t>
      </w:r>
      <w:r w:rsidRPr="00185DCE">
        <w:rPr>
          <w:rtl/>
          <w:lang w:eastAsia="he-IL"/>
        </w:rPr>
        <w:t xml:space="preserve"> שהיא פועלת במדינת ישראל</w:t>
      </w:r>
      <w:r>
        <w:rPr>
          <w:rFonts w:hint="cs"/>
          <w:rtl/>
          <w:lang w:eastAsia="he-IL"/>
        </w:rPr>
        <w:t>,</w:t>
      </w:r>
      <w:r>
        <w:rPr>
          <w:rtl/>
          <w:lang w:eastAsia="he-IL"/>
        </w:rPr>
        <w:t xml:space="preserve"> צריך ל</w:t>
      </w:r>
      <w:r>
        <w:rPr>
          <w:rFonts w:hint="cs"/>
          <w:rtl/>
          <w:lang w:eastAsia="he-IL"/>
        </w:rPr>
        <w:t>מ</w:t>
      </w:r>
      <w:r w:rsidRPr="00185DCE">
        <w:rPr>
          <w:rtl/>
          <w:lang w:eastAsia="he-IL"/>
        </w:rPr>
        <w:t>סות אותה</w:t>
      </w:r>
      <w:r>
        <w:rPr>
          <w:rFonts w:hint="cs"/>
          <w:rtl/>
          <w:lang w:eastAsia="he-IL"/>
        </w:rPr>
        <w:t>.</w:t>
      </w:r>
      <w:r w:rsidRPr="00185DCE">
        <w:rPr>
          <w:rtl/>
          <w:lang w:eastAsia="he-IL"/>
        </w:rPr>
        <w:t xml:space="preserve"> לא הגיוני בעיניי שיש חברות סופר</w:t>
      </w:r>
      <w:r>
        <w:rPr>
          <w:rFonts w:hint="cs"/>
          <w:rtl/>
          <w:lang w:eastAsia="he-IL"/>
        </w:rPr>
        <w:t>-</w:t>
      </w:r>
      <w:r w:rsidRPr="00185DCE">
        <w:rPr>
          <w:rtl/>
          <w:lang w:eastAsia="he-IL"/>
        </w:rPr>
        <w:t>משמעותיות במשק הישראלי</w:t>
      </w:r>
      <w:r>
        <w:rPr>
          <w:rFonts w:hint="cs"/>
          <w:rtl/>
          <w:lang w:eastAsia="he-IL"/>
        </w:rPr>
        <w:t>,</w:t>
      </w:r>
      <w:r w:rsidRPr="00185DCE">
        <w:rPr>
          <w:rtl/>
          <w:lang w:eastAsia="he-IL"/>
        </w:rPr>
        <w:t xml:space="preserve"> בכל המשק בעולם</w:t>
      </w:r>
      <w:r>
        <w:rPr>
          <w:rFonts w:hint="cs"/>
          <w:rtl/>
          <w:lang w:eastAsia="he-IL"/>
        </w:rPr>
        <w:t>,</w:t>
      </w:r>
      <w:r w:rsidRPr="00185DCE">
        <w:rPr>
          <w:rtl/>
          <w:lang w:eastAsia="he-IL"/>
        </w:rPr>
        <w:t xml:space="preserve"> ואף</w:t>
      </w:r>
      <w:r>
        <w:rPr>
          <w:rFonts w:hint="cs"/>
          <w:rtl/>
          <w:lang w:eastAsia="he-IL"/>
        </w:rPr>
        <w:t xml:space="preserve"> אחד </w:t>
      </w:r>
      <w:r>
        <w:rPr>
          <w:rtl/>
          <w:lang w:eastAsia="he-IL"/>
        </w:rPr>
        <w:t>לא מדבר אית</w:t>
      </w:r>
      <w:r>
        <w:rPr>
          <w:rFonts w:hint="cs"/>
          <w:rtl/>
          <w:lang w:eastAsia="he-IL"/>
        </w:rPr>
        <w:t>ן.</w:t>
      </w:r>
      <w:r w:rsidRPr="00185DCE">
        <w:rPr>
          <w:rtl/>
          <w:lang w:eastAsia="he-IL"/>
        </w:rPr>
        <w:t xml:space="preserve"> אין רגולציה</w:t>
      </w:r>
      <w:r>
        <w:rPr>
          <w:rFonts w:hint="cs"/>
          <w:rtl/>
          <w:lang w:eastAsia="he-IL"/>
        </w:rPr>
        <w:t>.</w:t>
      </w:r>
      <w:r w:rsidRPr="00185DCE">
        <w:rPr>
          <w:rtl/>
          <w:lang w:eastAsia="he-IL"/>
        </w:rPr>
        <w:t xml:space="preserve"> </w:t>
      </w:r>
      <w:r>
        <w:rPr>
          <w:rFonts w:hint="cs"/>
          <w:rtl/>
          <w:lang w:eastAsia="he-IL"/>
        </w:rPr>
        <w:t>כ</w:t>
      </w:r>
      <w:r w:rsidRPr="00185DCE">
        <w:rPr>
          <w:rtl/>
          <w:lang w:eastAsia="he-IL"/>
        </w:rPr>
        <w:t>שאני שואל בוועדת הכספים</w:t>
      </w:r>
      <w:r>
        <w:rPr>
          <w:rFonts w:hint="cs"/>
          <w:rtl/>
          <w:lang w:eastAsia="he-IL"/>
        </w:rPr>
        <w:t>,</w:t>
      </w:r>
      <w:r w:rsidRPr="00185DCE">
        <w:rPr>
          <w:rtl/>
          <w:lang w:eastAsia="he-IL"/>
        </w:rPr>
        <w:t xml:space="preserve"> ויש חשש</w:t>
      </w:r>
      <w:r>
        <w:rPr>
          <w:rFonts w:hint="cs"/>
          <w:rtl/>
          <w:lang w:eastAsia="he-IL"/>
        </w:rPr>
        <w:t xml:space="preserve"> </w:t>
      </w:r>
      <w:r>
        <w:rPr>
          <w:rtl/>
          <w:lang w:eastAsia="he-IL"/>
        </w:rPr>
        <w:t>–</w:t>
      </w:r>
      <w:r>
        <w:rPr>
          <w:rFonts w:hint="cs"/>
          <w:rtl/>
          <w:lang w:eastAsia="he-IL"/>
        </w:rPr>
        <w:t xml:space="preserve"> </w:t>
      </w:r>
      <w:r w:rsidRPr="00185DCE">
        <w:rPr>
          <w:rtl/>
          <w:lang w:eastAsia="he-IL"/>
        </w:rPr>
        <w:t>תסכים איתי</w:t>
      </w:r>
      <w:r>
        <w:rPr>
          <w:rFonts w:hint="cs"/>
          <w:rtl/>
          <w:lang w:eastAsia="he-IL"/>
        </w:rPr>
        <w:t xml:space="preserve">, </w:t>
      </w:r>
      <w:bookmarkStart w:id="4698" w:name="_ETM_Q13_389962"/>
      <w:bookmarkEnd w:id="4698"/>
      <w:r w:rsidRPr="00185DCE">
        <w:rPr>
          <w:rtl/>
          <w:lang w:eastAsia="he-IL"/>
        </w:rPr>
        <w:t>חנוך</w:t>
      </w:r>
      <w:r>
        <w:rPr>
          <w:rFonts w:hint="cs"/>
          <w:rtl/>
          <w:lang w:eastAsia="he-IL"/>
        </w:rPr>
        <w:t>,</w:t>
      </w:r>
      <w:r w:rsidRPr="00185DCE">
        <w:rPr>
          <w:rtl/>
          <w:lang w:eastAsia="he-IL"/>
        </w:rPr>
        <w:t xml:space="preserve"> היה חשש להגיד כמה </w:t>
      </w:r>
      <w:r>
        <w:rPr>
          <w:rFonts w:hint="cs"/>
          <w:rtl/>
          <w:lang w:eastAsia="he-IL"/>
        </w:rPr>
        <w:t xml:space="preserve">הן </w:t>
      </w:r>
      <w:r w:rsidRPr="00185DCE">
        <w:rPr>
          <w:rtl/>
          <w:lang w:eastAsia="he-IL"/>
        </w:rPr>
        <w:t>משלמות</w:t>
      </w:r>
      <w:r>
        <w:rPr>
          <w:rFonts w:hint="cs"/>
          <w:rtl/>
          <w:lang w:eastAsia="he-IL"/>
        </w:rPr>
        <w:t>.</w:t>
      </w:r>
      <w:r w:rsidRPr="00185DCE">
        <w:rPr>
          <w:rtl/>
          <w:lang w:eastAsia="he-IL"/>
        </w:rPr>
        <w:t xml:space="preserve"> למה אנחנו צריכים להעלות את המע"מ </w:t>
      </w:r>
      <w:r>
        <w:rPr>
          <w:rFonts w:hint="cs"/>
          <w:rtl/>
          <w:lang w:eastAsia="he-IL"/>
        </w:rPr>
        <w:t>כ</w:t>
      </w:r>
      <w:r w:rsidRPr="00185DCE">
        <w:rPr>
          <w:rtl/>
          <w:lang w:eastAsia="he-IL"/>
        </w:rPr>
        <w:t>שאנחנו לא גובים את המ</w:t>
      </w:r>
      <w:r>
        <w:rPr>
          <w:rFonts w:hint="cs"/>
          <w:rtl/>
          <w:lang w:eastAsia="he-IL"/>
        </w:rPr>
        <w:t>י</w:t>
      </w:r>
      <w:r w:rsidRPr="00185DCE">
        <w:rPr>
          <w:rtl/>
          <w:lang w:eastAsia="he-IL"/>
        </w:rPr>
        <w:t>סים</w:t>
      </w:r>
      <w:r>
        <w:rPr>
          <w:rFonts w:hint="cs"/>
          <w:rtl/>
          <w:lang w:eastAsia="he-IL"/>
        </w:rPr>
        <w:t>?</w:t>
      </w:r>
      <w:r w:rsidRPr="00185DCE">
        <w:rPr>
          <w:rtl/>
          <w:lang w:eastAsia="he-IL"/>
        </w:rPr>
        <w:t xml:space="preserve"> למה הציבור הישראלי לא יכול לקבל את הרווח</w:t>
      </w:r>
      <w:r>
        <w:rPr>
          <w:rFonts w:hint="cs"/>
          <w:rtl/>
          <w:lang w:eastAsia="he-IL"/>
        </w:rPr>
        <w:t>?</w:t>
      </w:r>
      <w:r w:rsidRPr="00185DCE">
        <w:rPr>
          <w:rtl/>
          <w:lang w:eastAsia="he-IL"/>
        </w:rPr>
        <w:t xml:space="preserve"> מה</w:t>
      </w:r>
      <w:r>
        <w:rPr>
          <w:rFonts w:hint="cs"/>
          <w:rtl/>
          <w:lang w:eastAsia="he-IL"/>
        </w:rPr>
        <w:t>,</w:t>
      </w:r>
      <w:r w:rsidRPr="00185DCE">
        <w:rPr>
          <w:rtl/>
          <w:lang w:eastAsia="he-IL"/>
        </w:rPr>
        <w:t xml:space="preserve"> החברות האלה לא פועלות במשק</w:t>
      </w:r>
      <w:r>
        <w:rPr>
          <w:rFonts w:hint="cs"/>
          <w:rtl/>
          <w:lang w:eastAsia="he-IL"/>
        </w:rPr>
        <w:t>?</w:t>
      </w:r>
      <w:r w:rsidRPr="00185DCE">
        <w:rPr>
          <w:rtl/>
          <w:lang w:eastAsia="he-IL"/>
        </w:rPr>
        <w:t xml:space="preserve"> </w:t>
      </w:r>
      <w:bookmarkStart w:id="4699" w:name="_ETM_Q13_406873"/>
      <w:bookmarkEnd w:id="4699"/>
    </w:p>
    <w:p w:rsidR="00DF381B" w:rsidRDefault="00DF381B" w:rsidP="0003723E">
      <w:pPr>
        <w:rPr>
          <w:rtl/>
          <w:lang w:eastAsia="he-IL"/>
        </w:rPr>
      </w:pPr>
      <w:bookmarkStart w:id="4700" w:name="_ETM_Q13_406928"/>
      <w:bookmarkEnd w:id="4700"/>
    </w:p>
    <w:p w:rsidR="00DF381B" w:rsidRDefault="00DF381B" w:rsidP="00B15250">
      <w:pPr>
        <w:rPr>
          <w:rtl/>
          <w:lang w:eastAsia="he-IL"/>
        </w:rPr>
      </w:pPr>
      <w:bookmarkStart w:id="4701" w:name="_ETM_Q13_407033"/>
      <w:bookmarkStart w:id="4702" w:name="_ETM_Q13_407088"/>
      <w:bookmarkEnd w:id="4701"/>
      <w:bookmarkEnd w:id="4702"/>
      <w:r w:rsidRPr="00185DCE">
        <w:rPr>
          <w:rtl/>
          <w:lang w:eastAsia="he-IL"/>
        </w:rPr>
        <w:t xml:space="preserve">יש חשש מסוים בבניין הזה </w:t>
      </w:r>
      <w:r>
        <w:rPr>
          <w:rFonts w:hint="cs"/>
          <w:rtl/>
          <w:lang w:eastAsia="he-IL"/>
        </w:rPr>
        <w:t xml:space="preserve">– </w:t>
      </w:r>
      <w:r w:rsidRPr="00185DCE">
        <w:rPr>
          <w:rtl/>
          <w:lang w:eastAsia="he-IL"/>
        </w:rPr>
        <w:t>במשך שנים</w:t>
      </w:r>
      <w:r>
        <w:rPr>
          <w:rFonts w:hint="cs"/>
          <w:rtl/>
          <w:lang w:eastAsia="he-IL"/>
        </w:rPr>
        <w:t>,</w:t>
      </w:r>
      <w:r w:rsidRPr="00185DCE">
        <w:rPr>
          <w:rtl/>
          <w:lang w:eastAsia="he-IL"/>
        </w:rPr>
        <w:t xml:space="preserve"> האמת</w:t>
      </w:r>
      <w:r>
        <w:rPr>
          <w:rFonts w:hint="cs"/>
          <w:rtl/>
          <w:lang w:eastAsia="he-IL"/>
        </w:rPr>
        <w:t>,</w:t>
      </w:r>
      <w:r w:rsidRPr="00185DCE">
        <w:rPr>
          <w:rtl/>
          <w:lang w:eastAsia="he-IL"/>
        </w:rPr>
        <w:t xml:space="preserve"> צריך לומר</w:t>
      </w:r>
      <w:r w:rsidR="0093759F">
        <w:rPr>
          <w:rFonts w:hint="cs"/>
          <w:rtl/>
          <w:lang w:eastAsia="he-IL"/>
        </w:rPr>
        <w:t>,</w:t>
      </w:r>
      <w:r w:rsidRPr="00185DCE">
        <w:rPr>
          <w:rtl/>
          <w:lang w:eastAsia="he-IL"/>
        </w:rPr>
        <w:t xml:space="preserve"> זה ממש לא התחיל בשנה הזו </w:t>
      </w:r>
      <w:r>
        <w:rPr>
          <w:rFonts w:hint="cs"/>
          <w:rtl/>
          <w:lang w:eastAsia="he-IL"/>
        </w:rPr>
        <w:t xml:space="preserve">– </w:t>
      </w:r>
      <w:r w:rsidRPr="00185DCE">
        <w:rPr>
          <w:rtl/>
          <w:lang w:eastAsia="he-IL"/>
        </w:rPr>
        <w:t>לדבר על רשתות חברתיות</w:t>
      </w:r>
      <w:r>
        <w:rPr>
          <w:rFonts w:hint="cs"/>
          <w:rtl/>
          <w:lang w:eastAsia="he-IL"/>
        </w:rPr>
        <w:t>,</w:t>
      </w:r>
      <w:r w:rsidRPr="00185DCE">
        <w:rPr>
          <w:rtl/>
          <w:lang w:eastAsia="he-IL"/>
        </w:rPr>
        <w:t xml:space="preserve"> כי מה לעשות</w:t>
      </w:r>
      <w:r>
        <w:rPr>
          <w:rFonts w:hint="cs"/>
          <w:rtl/>
          <w:lang w:eastAsia="he-IL"/>
        </w:rPr>
        <w:t>,</w:t>
      </w:r>
      <w:r w:rsidRPr="00185DCE">
        <w:rPr>
          <w:rtl/>
          <w:lang w:eastAsia="he-IL"/>
        </w:rPr>
        <w:t xml:space="preserve"> כולנו נבחרי ציבור</w:t>
      </w:r>
      <w:r>
        <w:rPr>
          <w:rFonts w:hint="cs"/>
          <w:rtl/>
          <w:lang w:eastAsia="he-IL"/>
        </w:rPr>
        <w:t>,</w:t>
      </w:r>
      <w:r w:rsidRPr="00185DCE">
        <w:rPr>
          <w:rtl/>
          <w:lang w:eastAsia="he-IL"/>
        </w:rPr>
        <w:t xml:space="preserve"> ומשתמשים בצינורות המקובלים האלה של רשתות החברתיות כדי שאתם בבית תשמעו אותנו</w:t>
      </w:r>
      <w:r>
        <w:rPr>
          <w:rFonts w:hint="cs"/>
          <w:rtl/>
          <w:lang w:eastAsia="he-IL"/>
        </w:rPr>
        <w:t xml:space="preserve">. </w:t>
      </w:r>
      <w:bookmarkStart w:id="4703" w:name="_ETM_Q13_426948"/>
      <w:bookmarkEnd w:id="4703"/>
      <w:r>
        <w:rPr>
          <w:rFonts w:hint="cs"/>
          <w:rtl/>
          <w:lang w:eastAsia="he-IL"/>
        </w:rPr>
        <w:t xml:space="preserve">אבל אני רוצה להגיד </w:t>
      </w:r>
      <w:r w:rsidR="00B15250">
        <w:rPr>
          <w:rFonts w:hint="cs"/>
          <w:rtl/>
          <w:lang w:eastAsia="he-IL"/>
        </w:rPr>
        <w:t>– – –</w:t>
      </w:r>
      <w:r>
        <w:rPr>
          <w:rFonts w:hint="cs"/>
          <w:rtl/>
          <w:lang w:eastAsia="he-IL"/>
        </w:rPr>
        <w:t xml:space="preserve"> </w:t>
      </w:r>
    </w:p>
    <w:p w:rsidR="00DF381B" w:rsidRDefault="00DF381B" w:rsidP="0003723E">
      <w:pPr>
        <w:ind w:firstLine="0"/>
        <w:rPr>
          <w:rtl/>
          <w:lang w:eastAsia="he-IL"/>
        </w:rPr>
      </w:pPr>
      <w:bookmarkStart w:id="4704" w:name="_ETM_Q13_420880"/>
      <w:bookmarkStart w:id="4705" w:name="_ETM_Q13_420997"/>
      <w:bookmarkStart w:id="4706" w:name="_ETM_Q13_421024"/>
      <w:bookmarkStart w:id="4707" w:name="_ETM_Q13_421118"/>
      <w:bookmarkEnd w:id="4704"/>
      <w:bookmarkEnd w:id="4705"/>
      <w:bookmarkEnd w:id="4706"/>
      <w:bookmarkEnd w:id="4707"/>
    </w:p>
    <w:p w:rsidR="00DF381B" w:rsidRDefault="00DF381B" w:rsidP="0003723E">
      <w:pPr>
        <w:pStyle w:val="af6"/>
        <w:keepNext/>
        <w:rPr>
          <w:rtl/>
        </w:rPr>
      </w:pPr>
      <w:bookmarkStart w:id="4708" w:name="ET_yor_6595_31"/>
      <w:r w:rsidRPr="006061D0">
        <w:rPr>
          <w:rStyle w:val="TagStyle"/>
          <w:rtl/>
        </w:rPr>
        <w:t xml:space="preserve"> &lt;&lt; יור &gt;&gt;</w:t>
      </w:r>
      <w:r w:rsidRPr="005341E6">
        <w:rPr>
          <w:rStyle w:val="TagStyle"/>
          <w:rtl/>
        </w:rPr>
        <w:t xml:space="preserve"> </w:t>
      </w:r>
      <w:r>
        <w:rPr>
          <w:rtl/>
        </w:rPr>
        <w:t>היו"ר ארז מלול:</w:t>
      </w:r>
      <w:r w:rsidRPr="005341E6">
        <w:rPr>
          <w:rStyle w:val="TagStyle"/>
          <w:rtl/>
        </w:rPr>
        <w:t xml:space="preserve"> </w:t>
      </w:r>
      <w:r w:rsidRPr="006061D0">
        <w:rPr>
          <w:rStyle w:val="TagStyle"/>
          <w:rtl/>
        </w:rPr>
        <w:t>&lt;&lt; יור &gt;&gt;</w:t>
      </w:r>
      <w:r>
        <w:rPr>
          <w:rtl/>
        </w:rPr>
        <w:t xml:space="preserve">   </w:t>
      </w:r>
      <w:bookmarkEnd w:id="4708"/>
    </w:p>
    <w:p w:rsidR="00DF381B" w:rsidRDefault="00DF381B" w:rsidP="00B15250">
      <w:pPr>
        <w:rPr>
          <w:rtl/>
          <w:lang w:eastAsia="he-IL"/>
        </w:rPr>
      </w:pPr>
    </w:p>
    <w:p w:rsidR="00DF381B" w:rsidRDefault="00DF381B" w:rsidP="0003723E">
      <w:pPr>
        <w:rPr>
          <w:rtl/>
          <w:lang w:eastAsia="he-IL"/>
        </w:rPr>
      </w:pPr>
      <w:bookmarkStart w:id="4709" w:name="_ETM_Q13_425302"/>
      <w:bookmarkEnd w:id="4709"/>
      <w:r>
        <w:rPr>
          <w:rFonts w:hint="cs"/>
          <w:rtl/>
          <w:lang w:eastAsia="he-IL"/>
        </w:rPr>
        <w:t xml:space="preserve">אני רומז. </w:t>
      </w:r>
    </w:p>
    <w:p w:rsidR="00DF381B" w:rsidRDefault="00DF381B" w:rsidP="0003723E">
      <w:pPr>
        <w:rPr>
          <w:rtl/>
          <w:lang w:eastAsia="he-IL"/>
        </w:rPr>
      </w:pPr>
      <w:bookmarkStart w:id="4710" w:name="_ETM_Q13_421985"/>
      <w:bookmarkStart w:id="4711" w:name="_ETM_Q13_422087"/>
      <w:bookmarkStart w:id="4712" w:name="_ETM_Q13_422128"/>
      <w:bookmarkStart w:id="4713" w:name="_ETM_Q13_422219"/>
      <w:bookmarkEnd w:id="4710"/>
      <w:bookmarkEnd w:id="4711"/>
      <w:bookmarkEnd w:id="4712"/>
      <w:bookmarkEnd w:id="4713"/>
    </w:p>
    <w:p w:rsidR="00DF381B" w:rsidRDefault="00DF381B" w:rsidP="0003723E">
      <w:pPr>
        <w:pStyle w:val="-"/>
        <w:keepNext/>
        <w:rPr>
          <w:rtl/>
        </w:rPr>
      </w:pPr>
      <w:bookmarkStart w:id="4714" w:name="ET_speakercontinue_6361_32"/>
      <w:r w:rsidRPr="006061D0">
        <w:rPr>
          <w:rStyle w:val="TagStyle"/>
          <w:rtl/>
        </w:rPr>
        <w:t xml:space="preserve"> &lt;&lt; דובר_המשך &gt;&gt;</w:t>
      </w:r>
      <w:r w:rsidRPr="005341E6">
        <w:rPr>
          <w:rStyle w:val="TagStyle"/>
          <w:rtl/>
        </w:rPr>
        <w:t xml:space="preserve"> </w:t>
      </w:r>
      <w:r>
        <w:rPr>
          <w:rtl/>
        </w:rPr>
        <w:t>נאור שירי (יש עתיד):</w:t>
      </w:r>
      <w:r w:rsidRPr="005341E6">
        <w:rPr>
          <w:rStyle w:val="TagStyle"/>
          <w:rtl/>
        </w:rPr>
        <w:t xml:space="preserve"> </w:t>
      </w:r>
      <w:r w:rsidRPr="006061D0">
        <w:rPr>
          <w:rStyle w:val="TagStyle"/>
          <w:rtl/>
        </w:rPr>
        <w:t>&lt;&lt; דובר_המשך &gt;&gt;</w:t>
      </w:r>
      <w:r>
        <w:rPr>
          <w:rtl/>
        </w:rPr>
        <w:t xml:space="preserve">   </w:t>
      </w:r>
      <w:bookmarkEnd w:id="4714"/>
    </w:p>
    <w:p w:rsidR="00DF381B" w:rsidRDefault="00DF381B" w:rsidP="00B15250">
      <w:pPr>
        <w:rPr>
          <w:rtl/>
          <w:lang w:eastAsia="he-IL"/>
        </w:rPr>
      </w:pPr>
    </w:p>
    <w:p w:rsidR="00DF381B" w:rsidRDefault="00DF381B" w:rsidP="0003723E">
      <w:pPr>
        <w:rPr>
          <w:rtl/>
          <w:lang w:eastAsia="he-IL"/>
        </w:rPr>
      </w:pPr>
      <w:bookmarkStart w:id="4715" w:name="_ETM_Q13_423605"/>
      <w:bookmarkEnd w:id="4715"/>
      <w:r>
        <w:rPr>
          <w:rFonts w:hint="cs"/>
          <w:rtl/>
          <w:lang w:eastAsia="he-IL"/>
        </w:rPr>
        <w:t xml:space="preserve">רמזת, ואני מסיים </w:t>
      </w:r>
      <w:bookmarkStart w:id="4716" w:name="_ETM_Q13_427329"/>
      <w:bookmarkEnd w:id="4716"/>
      <w:r>
        <w:rPr>
          <w:rFonts w:hint="cs"/>
          <w:rtl/>
          <w:lang w:eastAsia="he-IL"/>
        </w:rPr>
        <w:t xml:space="preserve">באמת. </w:t>
      </w:r>
      <w:bookmarkStart w:id="4717" w:name="_ETM_Q13_423569"/>
      <w:bookmarkStart w:id="4718" w:name="_ETM_Q13_423608"/>
      <w:bookmarkStart w:id="4719" w:name="_ETM_Q13_423653"/>
      <w:bookmarkStart w:id="4720" w:name="_ETM_Q13_423728"/>
      <w:bookmarkStart w:id="4721" w:name="_ETM_Q13_421391"/>
      <w:bookmarkStart w:id="4722" w:name="_ETM_Q13_421523"/>
      <w:bookmarkStart w:id="4723" w:name="_ETM_Q13_421601"/>
      <w:bookmarkStart w:id="4724" w:name="_ETM_Q13_421695"/>
      <w:bookmarkEnd w:id="4717"/>
      <w:bookmarkEnd w:id="4718"/>
      <w:bookmarkEnd w:id="4719"/>
      <w:bookmarkEnd w:id="4720"/>
      <w:bookmarkEnd w:id="4721"/>
      <w:bookmarkEnd w:id="4722"/>
      <w:bookmarkEnd w:id="4723"/>
      <w:bookmarkEnd w:id="4724"/>
      <w:r w:rsidRPr="00185DCE">
        <w:rPr>
          <w:rtl/>
          <w:lang w:eastAsia="he-IL"/>
        </w:rPr>
        <w:t>אני חושב שהגיע הזמן גם לשנות את זה במובן של המיסוי</w:t>
      </w:r>
      <w:r>
        <w:rPr>
          <w:rFonts w:hint="cs"/>
          <w:rtl/>
          <w:lang w:eastAsia="he-IL"/>
        </w:rPr>
        <w:t>,</w:t>
      </w:r>
      <w:r w:rsidRPr="00185DCE">
        <w:rPr>
          <w:rtl/>
          <w:lang w:eastAsia="he-IL"/>
        </w:rPr>
        <w:t xml:space="preserve"> אבל בטח ובטח במובן של הרגולציה</w:t>
      </w:r>
      <w:r>
        <w:rPr>
          <w:rFonts w:hint="cs"/>
          <w:rtl/>
          <w:lang w:eastAsia="he-IL"/>
        </w:rPr>
        <w:t>.</w:t>
      </w:r>
      <w:r>
        <w:rPr>
          <w:rtl/>
          <w:lang w:eastAsia="he-IL"/>
        </w:rPr>
        <w:t xml:space="preserve"> הרשתות החברתיות ה</w:t>
      </w:r>
      <w:r>
        <w:rPr>
          <w:rFonts w:hint="cs"/>
          <w:rtl/>
          <w:lang w:eastAsia="he-IL"/>
        </w:rPr>
        <w:t>ן</w:t>
      </w:r>
      <w:r w:rsidRPr="00185DCE">
        <w:rPr>
          <w:rtl/>
          <w:lang w:eastAsia="he-IL"/>
        </w:rPr>
        <w:t xml:space="preserve"> כלי נהדר</w:t>
      </w:r>
      <w:r>
        <w:rPr>
          <w:rFonts w:hint="cs"/>
          <w:rtl/>
          <w:lang w:eastAsia="he-IL"/>
        </w:rPr>
        <w:t>,</w:t>
      </w:r>
      <w:r w:rsidRPr="00185DCE">
        <w:rPr>
          <w:rtl/>
          <w:lang w:eastAsia="he-IL"/>
        </w:rPr>
        <w:t xml:space="preserve"> אבל הן פוגעות</w:t>
      </w:r>
      <w:r>
        <w:rPr>
          <w:rFonts w:hint="cs"/>
          <w:rtl/>
          <w:lang w:eastAsia="he-IL"/>
        </w:rPr>
        <w:t>,</w:t>
      </w:r>
      <w:r w:rsidRPr="00185DCE">
        <w:rPr>
          <w:rtl/>
          <w:lang w:eastAsia="he-IL"/>
        </w:rPr>
        <w:t xml:space="preserve"> בעיניי</w:t>
      </w:r>
      <w:r>
        <w:rPr>
          <w:rFonts w:hint="cs"/>
          <w:rtl/>
          <w:lang w:eastAsia="he-IL"/>
        </w:rPr>
        <w:t>,</w:t>
      </w:r>
      <w:r w:rsidRPr="00185DCE">
        <w:rPr>
          <w:rtl/>
          <w:lang w:eastAsia="he-IL"/>
        </w:rPr>
        <w:t xml:space="preserve"> ביחסים הבין-אישיים</w:t>
      </w:r>
      <w:r>
        <w:rPr>
          <w:rFonts w:hint="cs"/>
          <w:rtl/>
          <w:lang w:eastAsia="he-IL"/>
        </w:rPr>
        <w:t>,</w:t>
      </w:r>
      <w:r w:rsidRPr="00185DCE">
        <w:rPr>
          <w:rtl/>
          <w:lang w:eastAsia="he-IL"/>
        </w:rPr>
        <w:t xml:space="preserve"> הן פוגעות </w:t>
      </w:r>
      <w:r>
        <w:rPr>
          <w:rFonts w:hint="cs"/>
          <w:rtl/>
          <w:lang w:eastAsia="he-IL"/>
        </w:rPr>
        <w:t>ה</w:t>
      </w:r>
      <w:r w:rsidRPr="00185DCE">
        <w:rPr>
          <w:rtl/>
          <w:lang w:eastAsia="he-IL"/>
        </w:rPr>
        <w:t>יחסים בחברה</w:t>
      </w:r>
      <w:r>
        <w:rPr>
          <w:rFonts w:hint="cs"/>
          <w:rtl/>
          <w:lang w:eastAsia="he-IL"/>
        </w:rPr>
        <w:t>,</w:t>
      </w:r>
      <w:r w:rsidRPr="00185DCE">
        <w:rPr>
          <w:rtl/>
          <w:lang w:eastAsia="he-IL"/>
        </w:rPr>
        <w:t xml:space="preserve"> הן פוגעות בציבור הישראלי</w:t>
      </w:r>
      <w:r>
        <w:rPr>
          <w:rFonts w:hint="cs"/>
          <w:rtl/>
          <w:lang w:eastAsia="he-IL"/>
        </w:rPr>
        <w:t>,</w:t>
      </w:r>
      <w:r w:rsidRPr="00185DCE">
        <w:rPr>
          <w:rtl/>
          <w:lang w:eastAsia="he-IL"/>
        </w:rPr>
        <w:t xml:space="preserve"> ולא רק בציבור הישראלי</w:t>
      </w:r>
      <w:r>
        <w:rPr>
          <w:rFonts w:hint="cs"/>
          <w:rtl/>
          <w:lang w:eastAsia="he-IL"/>
        </w:rPr>
        <w:t>,</w:t>
      </w:r>
      <w:r w:rsidRPr="00185DCE">
        <w:rPr>
          <w:rtl/>
          <w:lang w:eastAsia="he-IL"/>
        </w:rPr>
        <w:t xml:space="preserve"> והגיע הזמן לשנות </w:t>
      </w:r>
      <w:r>
        <w:rPr>
          <w:rFonts w:hint="cs"/>
          <w:rtl/>
          <w:lang w:eastAsia="he-IL"/>
        </w:rPr>
        <w:t xml:space="preserve">את זה. </w:t>
      </w:r>
    </w:p>
    <w:p w:rsidR="00DF381B" w:rsidRDefault="00DF381B" w:rsidP="0003723E">
      <w:pPr>
        <w:rPr>
          <w:rtl/>
          <w:lang w:eastAsia="he-IL"/>
        </w:rPr>
      </w:pPr>
      <w:bookmarkStart w:id="4725" w:name="_ETM_Q13_446588"/>
      <w:bookmarkStart w:id="4726" w:name="_ETM_Q13_446725"/>
      <w:bookmarkEnd w:id="4725"/>
      <w:bookmarkEnd w:id="4726"/>
    </w:p>
    <w:p w:rsidR="00DF381B" w:rsidRDefault="00DF381B" w:rsidP="0003723E">
      <w:pPr>
        <w:pStyle w:val="af6"/>
        <w:keepNext/>
        <w:rPr>
          <w:rtl/>
        </w:rPr>
      </w:pPr>
      <w:bookmarkStart w:id="4727" w:name="_ETM_Q13_446779"/>
      <w:bookmarkStart w:id="4728" w:name="_ETM_Q13_446880"/>
      <w:bookmarkStart w:id="4729" w:name="ET_yor_6595_34"/>
      <w:bookmarkEnd w:id="4727"/>
      <w:bookmarkEnd w:id="4728"/>
      <w:r w:rsidRPr="006061D0">
        <w:rPr>
          <w:rStyle w:val="TagStyle"/>
          <w:rtl/>
        </w:rPr>
        <w:t xml:space="preserve"> &lt;&lt; יור &gt;&gt;</w:t>
      </w:r>
      <w:r w:rsidRPr="000A779A">
        <w:rPr>
          <w:rStyle w:val="TagStyle"/>
          <w:rtl/>
        </w:rPr>
        <w:t xml:space="preserve"> </w:t>
      </w:r>
      <w:r>
        <w:rPr>
          <w:rtl/>
        </w:rPr>
        <w:t>היו"ר ארז מלול:</w:t>
      </w:r>
      <w:r w:rsidRPr="000A779A">
        <w:rPr>
          <w:rStyle w:val="TagStyle"/>
          <w:rtl/>
        </w:rPr>
        <w:t xml:space="preserve"> </w:t>
      </w:r>
      <w:r w:rsidRPr="006061D0">
        <w:rPr>
          <w:rStyle w:val="TagStyle"/>
          <w:rtl/>
        </w:rPr>
        <w:t>&lt;&lt; יור &gt;&gt;</w:t>
      </w:r>
      <w:r>
        <w:rPr>
          <w:rtl/>
        </w:rPr>
        <w:t xml:space="preserve">   </w:t>
      </w:r>
      <w:bookmarkEnd w:id="4729"/>
    </w:p>
    <w:p w:rsidR="00DF381B" w:rsidRDefault="00DF381B" w:rsidP="00B15250">
      <w:pPr>
        <w:rPr>
          <w:rtl/>
          <w:lang w:eastAsia="he-IL"/>
        </w:rPr>
      </w:pPr>
    </w:p>
    <w:p w:rsidR="00DF381B" w:rsidRDefault="00DF381B" w:rsidP="0003723E">
      <w:pPr>
        <w:rPr>
          <w:rtl/>
          <w:lang w:eastAsia="he-IL"/>
        </w:rPr>
      </w:pPr>
      <w:bookmarkStart w:id="4730" w:name="_ETM_Q13_444721"/>
      <w:bookmarkEnd w:id="4730"/>
      <w:r>
        <w:rPr>
          <w:rFonts w:hint="cs"/>
          <w:rtl/>
          <w:lang w:eastAsia="he-IL"/>
        </w:rPr>
        <w:t xml:space="preserve">הן מעצבות דעת </w:t>
      </w:r>
      <w:bookmarkStart w:id="4731" w:name="_ETM_Q13_447135"/>
      <w:bookmarkEnd w:id="4731"/>
      <w:r>
        <w:rPr>
          <w:rFonts w:hint="cs"/>
          <w:rtl/>
          <w:lang w:eastAsia="he-IL"/>
        </w:rPr>
        <w:t xml:space="preserve">קהל. </w:t>
      </w:r>
    </w:p>
    <w:p w:rsidR="00DF381B" w:rsidRDefault="00DF381B" w:rsidP="0003723E">
      <w:pPr>
        <w:rPr>
          <w:rtl/>
          <w:lang w:eastAsia="he-IL"/>
        </w:rPr>
      </w:pPr>
      <w:bookmarkStart w:id="4732" w:name="_ETM_Q13_448735"/>
      <w:bookmarkStart w:id="4733" w:name="_ETM_Q13_448885"/>
      <w:bookmarkStart w:id="4734" w:name="_ETM_Q13_448911"/>
      <w:bookmarkStart w:id="4735" w:name="_ETM_Q13_449056"/>
      <w:bookmarkEnd w:id="4732"/>
      <w:bookmarkEnd w:id="4733"/>
      <w:bookmarkEnd w:id="4734"/>
      <w:bookmarkEnd w:id="4735"/>
    </w:p>
    <w:p w:rsidR="00DF381B" w:rsidRDefault="00DF381B" w:rsidP="0003723E">
      <w:pPr>
        <w:pStyle w:val="-"/>
        <w:keepNext/>
        <w:rPr>
          <w:rtl/>
        </w:rPr>
      </w:pPr>
      <w:bookmarkStart w:id="4736" w:name="ET_speakercontinue_6361_35"/>
      <w:r w:rsidRPr="006061D0">
        <w:rPr>
          <w:rStyle w:val="TagStyle"/>
          <w:rtl/>
        </w:rPr>
        <w:t xml:space="preserve"> &lt;&lt; דובר_המשך &gt;&gt;</w:t>
      </w:r>
      <w:r w:rsidRPr="000A779A">
        <w:rPr>
          <w:rStyle w:val="TagStyle"/>
          <w:rtl/>
        </w:rPr>
        <w:t xml:space="preserve"> </w:t>
      </w:r>
      <w:r>
        <w:rPr>
          <w:rtl/>
        </w:rPr>
        <w:t>נאור שירי (יש עתיד):</w:t>
      </w:r>
      <w:r w:rsidRPr="000A779A">
        <w:rPr>
          <w:rStyle w:val="TagStyle"/>
          <w:rtl/>
        </w:rPr>
        <w:t xml:space="preserve"> </w:t>
      </w:r>
      <w:r w:rsidRPr="006061D0">
        <w:rPr>
          <w:rStyle w:val="TagStyle"/>
          <w:rtl/>
        </w:rPr>
        <w:t>&lt;&lt; דובר_המשך &gt;&gt;</w:t>
      </w:r>
      <w:r>
        <w:rPr>
          <w:rtl/>
        </w:rPr>
        <w:t xml:space="preserve">   </w:t>
      </w:r>
      <w:bookmarkEnd w:id="4736"/>
    </w:p>
    <w:p w:rsidR="00DF381B" w:rsidRDefault="00DF381B" w:rsidP="00B15250">
      <w:pPr>
        <w:rPr>
          <w:rtl/>
          <w:lang w:eastAsia="he-IL"/>
        </w:rPr>
      </w:pPr>
    </w:p>
    <w:p w:rsidR="00DF381B" w:rsidRDefault="00DF381B" w:rsidP="0003723E">
      <w:pPr>
        <w:rPr>
          <w:rtl/>
          <w:lang w:eastAsia="he-IL"/>
        </w:rPr>
      </w:pPr>
      <w:r>
        <w:rPr>
          <w:rFonts w:hint="cs"/>
          <w:rtl/>
          <w:lang w:eastAsia="he-IL"/>
        </w:rPr>
        <w:t xml:space="preserve">תודה רבה על החריגה. </w:t>
      </w:r>
    </w:p>
    <w:p w:rsidR="00DF381B" w:rsidRDefault="00DF381B" w:rsidP="0003723E">
      <w:pPr>
        <w:rPr>
          <w:rtl/>
          <w:lang w:eastAsia="he-IL"/>
        </w:rPr>
      </w:pPr>
      <w:bookmarkStart w:id="4737" w:name="_ETM_Q13_448726"/>
      <w:bookmarkStart w:id="4738" w:name="_ETM_Q13_448853"/>
      <w:bookmarkStart w:id="4739" w:name="_ETM_Q13_448902"/>
      <w:bookmarkStart w:id="4740" w:name="_ETM_Q13_449019"/>
      <w:bookmarkEnd w:id="4737"/>
      <w:bookmarkEnd w:id="4738"/>
      <w:bookmarkEnd w:id="4739"/>
      <w:bookmarkEnd w:id="4740"/>
    </w:p>
    <w:p w:rsidR="00DF381B" w:rsidRDefault="0093759F" w:rsidP="0003723E">
      <w:pPr>
        <w:pStyle w:val="-"/>
        <w:keepNext/>
        <w:rPr>
          <w:rtl/>
        </w:rPr>
      </w:pPr>
      <w:r w:rsidRPr="006061D0">
        <w:rPr>
          <w:rStyle w:val="TagStyle"/>
          <w:rtl/>
        </w:rPr>
        <w:t>&lt;&lt; יור &gt;&gt;</w:t>
      </w:r>
      <w:r w:rsidRPr="000A779A">
        <w:rPr>
          <w:rStyle w:val="TagStyle"/>
          <w:rtl/>
        </w:rPr>
        <w:t xml:space="preserve"> </w:t>
      </w:r>
      <w:r>
        <w:rPr>
          <w:rtl/>
        </w:rPr>
        <w:t>היו"ר ארז מלול:</w:t>
      </w:r>
      <w:r w:rsidRPr="000A779A">
        <w:rPr>
          <w:rStyle w:val="TagStyle"/>
          <w:rtl/>
        </w:rPr>
        <w:t xml:space="preserve"> </w:t>
      </w:r>
      <w:r w:rsidRPr="006061D0">
        <w:rPr>
          <w:rStyle w:val="TagStyle"/>
          <w:rtl/>
        </w:rPr>
        <w:t>&lt;&lt; יור &gt;&gt;</w:t>
      </w:r>
      <w:r>
        <w:rPr>
          <w:rtl/>
        </w:rPr>
        <w:t xml:space="preserve">   </w:t>
      </w:r>
    </w:p>
    <w:p w:rsidR="00DF381B" w:rsidRDefault="00DF381B" w:rsidP="00B15250">
      <w:pPr>
        <w:rPr>
          <w:rtl/>
          <w:lang w:eastAsia="he-IL"/>
        </w:rPr>
      </w:pPr>
    </w:p>
    <w:p w:rsidR="00DF381B" w:rsidRDefault="00DF381B" w:rsidP="0003723E">
      <w:pPr>
        <w:rPr>
          <w:rtl/>
          <w:lang w:eastAsia="he-IL"/>
        </w:rPr>
      </w:pPr>
      <w:bookmarkStart w:id="4741" w:name="_ETM_Q13_450598"/>
      <w:bookmarkEnd w:id="4741"/>
      <w:r>
        <w:rPr>
          <w:rFonts w:hint="cs"/>
          <w:rtl/>
          <w:lang w:eastAsia="he-IL"/>
        </w:rPr>
        <w:t xml:space="preserve">תודה רבה. יופי, יפה. </w:t>
      </w:r>
      <w:bookmarkStart w:id="4742" w:name="_ETM_Q13_454070"/>
      <w:bookmarkEnd w:id="4742"/>
      <w:r>
        <w:rPr>
          <w:rFonts w:hint="cs"/>
          <w:rtl/>
          <w:lang w:eastAsia="he-IL"/>
        </w:rPr>
        <w:t xml:space="preserve">חבר הכנסת חנוך דב מלביצקי. לאחר מכן </w:t>
      </w:r>
      <w:r>
        <w:rPr>
          <w:rFonts w:hint="eastAsia"/>
          <w:rtl/>
          <w:lang w:eastAsia="he-IL"/>
        </w:rPr>
        <w:t xml:space="preserve">– </w:t>
      </w:r>
      <w:r>
        <w:rPr>
          <w:rFonts w:hint="cs"/>
          <w:rtl/>
          <w:lang w:eastAsia="he-IL"/>
        </w:rPr>
        <w:t>חבר הכנסת קרויזר.</w:t>
      </w:r>
      <w:bookmarkStart w:id="4743" w:name="_ETM_Q13_460070"/>
      <w:bookmarkEnd w:id="4743"/>
      <w:r>
        <w:rPr>
          <w:rFonts w:hint="cs"/>
          <w:rtl/>
          <w:lang w:eastAsia="he-IL"/>
        </w:rPr>
        <w:t xml:space="preserve"> שלוש דקות לרשותך, בבקשה. </w:t>
      </w:r>
    </w:p>
    <w:p w:rsidR="00DF381B" w:rsidRDefault="00DF381B" w:rsidP="0003723E">
      <w:pPr>
        <w:rPr>
          <w:rtl/>
          <w:lang w:eastAsia="he-IL"/>
        </w:rPr>
      </w:pPr>
      <w:bookmarkStart w:id="4744" w:name="_ETM_Q13_463271"/>
      <w:bookmarkEnd w:id="4744"/>
    </w:p>
    <w:p w:rsidR="00DF381B" w:rsidRDefault="00DF381B" w:rsidP="0003723E">
      <w:pPr>
        <w:pStyle w:val="a4"/>
        <w:keepNext/>
        <w:rPr>
          <w:rtl/>
        </w:rPr>
      </w:pPr>
      <w:bookmarkStart w:id="4745" w:name="ET_speaker_6353_37"/>
      <w:r w:rsidRPr="006061D0">
        <w:rPr>
          <w:rStyle w:val="TagStyle"/>
          <w:rtl/>
        </w:rPr>
        <w:t xml:space="preserve"> &lt;&lt; דובר &gt;&gt;</w:t>
      </w:r>
      <w:r w:rsidRPr="000A779A">
        <w:rPr>
          <w:rStyle w:val="TagStyle"/>
          <w:rtl/>
        </w:rPr>
        <w:t xml:space="preserve"> </w:t>
      </w:r>
      <w:bookmarkStart w:id="4746" w:name="_Toc160048624"/>
      <w:bookmarkStart w:id="4747" w:name="_Toc160094207"/>
      <w:bookmarkStart w:id="4748" w:name="_Toc160095342"/>
      <w:bookmarkStart w:id="4749" w:name="_Toc182740057"/>
      <w:r>
        <w:rPr>
          <w:rtl/>
        </w:rPr>
        <w:t>חנוך דב מלביצקי (הליכוד):</w:t>
      </w:r>
      <w:bookmarkEnd w:id="4746"/>
      <w:bookmarkEnd w:id="4747"/>
      <w:bookmarkEnd w:id="4748"/>
      <w:bookmarkEnd w:id="4749"/>
      <w:r w:rsidRPr="000A779A">
        <w:rPr>
          <w:rStyle w:val="TagStyle"/>
          <w:rtl/>
        </w:rPr>
        <w:t xml:space="preserve"> </w:t>
      </w:r>
      <w:r w:rsidRPr="006061D0">
        <w:rPr>
          <w:rStyle w:val="TagStyle"/>
          <w:rtl/>
        </w:rPr>
        <w:t>&lt;&lt; דובר &gt;&gt;</w:t>
      </w:r>
      <w:r>
        <w:rPr>
          <w:rtl/>
        </w:rPr>
        <w:t xml:space="preserve">   </w:t>
      </w:r>
      <w:bookmarkEnd w:id="4745"/>
    </w:p>
    <w:p w:rsidR="00DF381B" w:rsidRDefault="00DF381B" w:rsidP="00B15250">
      <w:pPr>
        <w:rPr>
          <w:rtl/>
          <w:lang w:eastAsia="he-IL"/>
        </w:rPr>
      </w:pPr>
    </w:p>
    <w:p w:rsidR="00DF381B" w:rsidRDefault="00DF381B" w:rsidP="0003723E">
      <w:pPr>
        <w:rPr>
          <w:rtl/>
        </w:rPr>
      </w:pPr>
      <w:bookmarkStart w:id="4750" w:name="_ETM_Q13_464516"/>
      <w:bookmarkStart w:id="4751" w:name="_ETM_Q13_464620"/>
      <w:bookmarkEnd w:id="4750"/>
      <w:bookmarkEnd w:id="4751"/>
      <w:r>
        <w:rPr>
          <w:rFonts w:hint="cs"/>
          <w:rtl/>
          <w:lang w:eastAsia="he-IL"/>
        </w:rPr>
        <w:t>תודה, אדו</w:t>
      </w:r>
      <w:r w:rsidRPr="00185DCE">
        <w:rPr>
          <w:rtl/>
          <w:lang w:eastAsia="he-IL"/>
        </w:rPr>
        <w:t>ני היושב-ראש</w:t>
      </w:r>
      <w:r>
        <w:rPr>
          <w:rFonts w:hint="cs"/>
          <w:rtl/>
          <w:lang w:eastAsia="he-IL"/>
        </w:rPr>
        <w:t>.</w:t>
      </w:r>
      <w:r w:rsidRPr="00185DCE">
        <w:rPr>
          <w:rtl/>
          <w:lang w:eastAsia="he-IL"/>
        </w:rPr>
        <w:t xml:space="preserve"> אני לא אחזור על מה שאמר נאור</w:t>
      </w:r>
      <w:r>
        <w:rPr>
          <w:rFonts w:hint="cs"/>
          <w:rtl/>
          <w:lang w:eastAsia="he-IL"/>
        </w:rPr>
        <w:t>,</w:t>
      </w:r>
      <w:r>
        <w:rPr>
          <w:rtl/>
          <w:lang w:eastAsia="he-IL"/>
        </w:rPr>
        <w:t xml:space="preserve"> אני רק </w:t>
      </w:r>
      <w:r>
        <w:rPr>
          <w:rFonts w:hint="cs"/>
          <w:rtl/>
          <w:lang w:eastAsia="he-IL"/>
        </w:rPr>
        <w:t>א</w:t>
      </w:r>
      <w:r w:rsidRPr="00185DCE">
        <w:rPr>
          <w:rtl/>
          <w:lang w:eastAsia="he-IL"/>
        </w:rPr>
        <w:t xml:space="preserve">גיד </w:t>
      </w:r>
      <w:r>
        <w:rPr>
          <w:rtl/>
          <w:lang w:eastAsia="he-IL"/>
        </w:rPr>
        <w:t>–</w:t>
      </w:r>
      <w:r>
        <w:rPr>
          <w:rFonts w:hint="cs"/>
          <w:rtl/>
          <w:lang w:eastAsia="he-IL"/>
        </w:rPr>
        <w:t xml:space="preserve"> </w:t>
      </w:r>
      <w:r w:rsidRPr="00185DCE">
        <w:rPr>
          <w:rtl/>
          <w:lang w:eastAsia="he-IL"/>
        </w:rPr>
        <w:t>נאור</w:t>
      </w:r>
      <w:r>
        <w:rPr>
          <w:rFonts w:hint="cs"/>
          <w:rtl/>
          <w:lang w:eastAsia="he-IL"/>
        </w:rPr>
        <w:t>,</w:t>
      </w:r>
      <w:r w:rsidRPr="00185DCE">
        <w:rPr>
          <w:rtl/>
          <w:lang w:eastAsia="he-IL"/>
        </w:rPr>
        <w:t xml:space="preserve"> אתה יודע מה הנוסחה שלפי</w:t>
      </w:r>
      <w:r>
        <w:rPr>
          <w:rFonts w:hint="cs"/>
          <w:rtl/>
          <w:lang w:eastAsia="he-IL"/>
        </w:rPr>
        <w:t>ה</w:t>
      </w:r>
      <w:r w:rsidRPr="00185DCE">
        <w:rPr>
          <w:rtl/>
          <w:lang w:eastAsia="he-IL"/>
        </w:rPr>
        <w:t xml:space="preserve"> החברות האלה משלמות מס במדינת ישראל</w:t>
      </w:r>
      <w:r>
        <w:rPr>
          <w:rFonts w:hint="cs"/>
          <w:rtl/>
          <w:lang w:eastAsia="he-IL"/>
        </w:rPr>
        <w:t>?</w:t>
      </w:r>
      <w:r w:rsidRPr="00185DCE">
        <w:rPr>
          <w:rtl/>
          <w:lang w:eastAsia="he-IL"/>
        </w:rPr>
        <w:t xml:space="preserve"> כל</w:t>
      </w:r>
      <w:r>
        <w:rPr>
          <w:rFonts w:hint="cs"/>
          <w:rtl/>
          <w:lang w:eastAsia="he-IL"/>
        </w:rPr>
        <w:t xml:space="preserve"> אחד</w:t>
      </w:r>
      <w:r w:rsidRPr="00185DCE">
        <w:rPr>
          <w:rtl/>
          <w:lang w:eastAsia="he-IL"/>
        </w:rPr>
        <w:t xml:space="preserve"> מוכן לחתום עליה</w:t>
      </w:r>
      <w:r>
        <w:rPr>
          <w:rFonts w:hint="cs"/>
          <w:rtl/>
          <w:lang w:eastAsia="he-IL"/>
        </w:rPr>
        <w:t xml:space="preserve">. </w:t>
      </w:r>
      <w:bookmarkStart w:id="4752" w:name="_ETM_Q13_480281"/>
      <w:bookmarkEnd w:id="4752"/>
      <w:r>
        <w:rPr>
          <w:lang w:eastAsia="he-IL"/>
        </w:rPr>
        <w:t>cost</w:t>
      </w:r>
      <w:r>
        <w:rPr>
          <w:rFonts w:hint="cs"/>
          <w:rtl/>
          <w:lang w:eastAsia="he-IL"/>
        </w:rPr>
        <w:t xml:space="preserve"> </w:t>
      </w:r>
      <w:r>
        <w:rPr>
          <w:rFonts w:hint="eastAsia"/>
          <w:rtl/>
          <w:lang w:eastAsia="he-IL"/>
        </w:rPr>
        <w:t xml:space="preserve">– </w:t>
      </w:r>
      <w:r w:rsidRPr="00185DCE">
        <w:rPr>
          <w:rtl/>
          <w:lang w:eastAsia="he-IL"/>
        </w:rPr>
        <w:t>10%</w:t>
      </w:r>
      <w:r>
        <w:rPr>
          <w:rFonts w:hint="cs"/>
          <w:rtl/>
          <w:lang w:eastAsia="he-IL"/>
        </w:rPr>
        <w:t>,</w:t>
      </w:r>
      <w:r>
        <w:rPr>
          <w:rtl/>
          <w:lang w:eastAsia="he-IL"/>
        </w:rPr>
        <w:t xml:space="preserve"> 10% מה</w:t>
      </w:r>
      <w:r>
        <w:rPr>
          <w:rFonts w:hint="cs"/>
          <w:rtl/>
          <w:lang w:eastAsia="he-IL"/>
        </w:rPr>
        <w:t>-</w:t>
      </w:r>
      <w:r>
        <w:rPr>
          <w:lang w:eastAsia="he-IL"/>
        </w:rPr>
        <w:t>cost</w:t>
      </w:r>
      <w:r>
        <w:rPr>
          <w:rFonts w:hint="cs"/>
          <w:rtl/>
          <w:lang w:eastAsia="he-IL"/>
        </w:rPr>
        <w:t xml:space="preserve"> הן משלמות מס, אתה מבין? מטורף לגמרי. אין </w:t>
      </w:r>
      <w:bookmarkStart w:id="4753" w:name="_ETM_Q13_482198"/>
      <w:bookmarkEnd w:id="4753"/>
      <w:r>
        <w:rPr>
          <w:rFonts w:hint="cs"/>
          <w:rtl/>
          <w:lang w:eastAsia="he-IL"/>
        </w:rPr>
        <w:t xml:space="preserve">חברה במדינת ישראל שלא הייתה חותמת על זה בעשר ידיים, </w:t>
      </w:r>
      <w:bookmarkStart w:id="4754" w:name="_ETM_Q13_486486"/>
      <w:bookmarkEnd w:id="4754"/>
      <w:r>
        <w:rPr>
          <w:rFonts w:hint="cs"/>
          <w:rtl/>
          <w:lang w:eastAsia="he-IL"/>
        </w:rPr>
        <w:t xml:space="preserve">לא בשתיים. </w:t>
      </w:r>
      <w:bookmarkStart w:id="4755" w:name="_ETM_Q13_484738"/>
      <w:bookmarkStart w:id="4756" w:name="_ETM_Q13_484846"/>
      <w:bookmarkEnd w:id="4755"/>
      <w:bookmarkEnd w:id="4756"/>
      <w:r>
        <w:rPr>
          <w:rtl/>
        </w:rPr>
        <w:t>הדבר הזה צריך להשתנות</w:t>
      </w:r>
      <w:r>
        <w:rPr>
          <w:rFonts w:hint="cs"/>
          <w:rtl/>
        </w:rPr>
        <w:t>.</w:t>
      </w:r>
      <w:r>
        <w:rPr>
          <w:rtl/>
        </w:rPr>
        <w:t xml:space="preserve"> לא יכול להיות</w:t>
      </w:r>
      <w:r>
        <w:rPr>
          <w:rFonts w:hint="cs"/>
          <w:rtl/>
        </w:rPr>
        <w:t>.</w:t>
      </w:r>
    </w:p>
    <w:p w:rsidR="00DF381B" w:rsidRDefault="00DF381B" w:rsidP="0003723E">
      <w:pPr>
        <w:rPr>
          <w:rtl/>
        </w:rPr>
      </w:pPr>
      <w:bookmarkStart w:id="4757" w:name="_ETM_Q13_493996"/>
      <w:bookmarkStart w:id="4758" w:name="_ETM_Q13_494140"/>
      <w:bookmarkEnd w:id="4757"/>
      <w:bookmarkEnd w:id="4758"/>
    </w:p>
    <w:p w:rsidR="00DF381B" w:rsidRDefault="00DF381B" w:rsidP="0093759F">
      <w:pPr>
        <w:rPr>
          <w:rtl/>
        </w:rPr>
      </w:pPr>
      <w:bookmarkStart w:id="4759" w:name="_ETM_Q13_494195"/>
      <w:bookmarkStart w:id="4760" w:name="_ETM_Q13_494294"/>
      <w:bookmarkEnd w:id="4759"/>
      <w:bookmarkEnd w:id="4760"/>
      <w:r>
        <w:rPr>
          <w:rtl/>
        </w:rPr>
        <w:t>התקציב שמובא היום הוא תקציב כואב</w:t>
      </w:r>
      <w:r>
        <w:rPr>
          <w:rFonts w:hint="cs"/>
          <w:rtl/>
        </w:rPr>
        <w:t>;</w:t>
      </w:r>
      <w:r>
        <w:rPr>
          <w:rtl/>
        </w:rPr>
        <w:t xml:space="preserve"> הוא תקציב כואב</w:t>
      </w:r>
      <w:r>
        <w:rPr>
          <w:rFonts w:hint="cs"/>
          <w:rtl/>
        </w:rPr>
        <w:t>,</w:t>
      </w:r>
      <w:r>
        <w:rPr>
          <w:rtl/>
        </w:rPr>
        <w:t xml:space="preserve"> לצערי</w:t>
      </w:r>
      <w:r>
        <w:rPr>
          <w:rFonts w:hint="cs"/>
          <w:rtl/>
        </w:rPr>
        <w:t>,</w:t>
      </w:r>
      <w:r>
        <w:rPr>
          <w:rtl/>
        </w:rPr>
        <w:t xml:space="preserve"> בעיקר לשכבות החלשות</w:t>
      </w:r>
      <w:r>
        <w:rPr>
          <w:rFonts w:hint="cs"/>
          <w:rtl/>
        </w:rPr>
        <w:t>.</w:t>
      </w:r>
      <w:r>
        <w:rPr>
          <w:rtl/>
        </w:rPr>
        <w:t xml:space="preserve"> מדברים על מס נ</w:t>
      </w:r>
      <w:r>
        <w:rPr>
          <w:rFonts w:hint="cs"/>
          <w:rtl/>
        </w:rPr>
        <w:t xml:space="preserve">סועה, </w:t>
      </w:r>
      <w:r>
        <w:rPr>
          <w:rtl/>
        </w:rPr>
        <w:t xml:space="preserve">מדברים על </w:t>
      </w:r>
      <w:r>
        <w:rPr>
          <w:rFonts w:hint="cs"/>
          <w:rtl/>
        </w:rPr>
        <w:t xml:space="preserve">מע"מ, </w:t>
      </w:r>
      <w:r>
        <w:rPr>
          <w:rtl/>
        </w:rPr>
        <w:t>מדברים על ימי ביטוח</w:t>
      </w:r>
      <w:r>
        <w:rPr>
          <w:rFonts w:hint="cs"/>
          <w:rtl/>
        </w:rPr>
        <w:t>,</w:t>
      </w:r>
      <w:r>
        <w:rPr>
          <w:rtl/>
        </w:rPr>
        <w:t xml:space="preserve"> על ביטוח לאומי</w:t>
      </w:r>
      <w:r>
        <w:rPr>
          <w:rFonts w:hint="cs"/>
          <w:rtl/>
        </w:rPr>
        <w:t>,</w:t>
      </w:r>
      <w:r>
        <w:rPr>
          <w:rtl/>
        </w:rPr>
        <w:t xml:space="preserve"> מדברים על ימי הבראה שלוקחים</w:t>
      </w:r>
      <w:r>
        <w:rPr>
          <w:rFonts w:hint="cs"/>
          <w:rtl/>
        </w:rPr>
        <w:t>,</w:t>
      </w:r>
      <w:r>
        <w:rPr>
          <w:rtl/>
        </w:rPr>
        <w:t xml:space="preserve"> והמיליארדרים של הרשתות החברתיות ממשיכים פה לשלם </w:t>
      </w:r>
      <w:r>
        <w:rPr>
          <w:rFonts w:hint="cs"/>
          <w:rtl/>
        </w:rPr>
        <w:t xml:space="preserve">מס </w:t>
      </w:r>
      <w:r>
        <w:rPr>
          <w:rtl/>
        </w:rPr>
        <w:t>סמלי</w:t>
      </w:r>
      <w:r>
        <w:rPr>
          <w:rFonts w:hint="cs"/>
          <w:rtl/>
        </w:rPr>
        <w:t xml:space="preserve">. </w:t>
      </w:r>
      <w:r w:rsidR="0093759F">
        <w:rPr>
          <w:rFonts w:hint="cs"/>
          <w:rtl/>
        </w:rPr>
        <w:t>2</w:t>
      </w:r>
      <w:r w:rsidR="0093759F">
        <w:rPr>
          <w:rFonts w:hint="eastAsia"/>
          <w:rtl/>
        </w:rPr>
        <w:t>–</w:t>
      </w:r>
      <w:r w:rsidR="0093759F">
        <w:rPr>
          <w:rFonts w:hint="cs"/>
          <w:rtl/>
        </w:rPr>
        <w:t>3</w:t>
      </w:r>
      <w:r>
        <w:rPr>
          <w:rFonts w:hint="cs"/>
          <w:rtl/>
        </w:rPr>
        <w:t xml:space="preserve"> מיליארד, לדעתי, </w:t>
      </w:r>
      <w:bookmarkStart w:id="4761" w:name="_ETM_Q13_515481"/>
      <w:bookmarkEnd w:id="4761"/>
      <w:r>
        <w:rPr>
          <w:rFonts w:hint="cs"/>
          <w:rtl/>
        </w:rPr>
        <w:t xml:space="preserve">זה על </w:t>
      </w:r>
      <w:r>
        <w:rPr>
          <w:rtl/>
        </w:rPr>
        <w:t>דרך ההפחתה</w:t>
      </w:r>
      <w:r>
        <w:rPr>
          <w:rFonts w:hint="cs"/>
          <w:rtl/>
        </w:rPr>
        <w:t>,</w:t>
      </w:r>
      <w:r>
        <w:rPr>
          <w:rtl/>
        </w:rPr>
        <w:t xml:space="preserve"> מה שאנחנו מפסידים מזה כאוצר מדי שנה</w:t>
      </w:r>
      <w:r>
        <w:rPr>
          <w:rFonts w:hint="cs"/>
          <w:rtl/>
        </w:rPr>
        <w:t>,</w:t>
      </w:r>
      <w:r>
        <w:rPr>
          <w:rtl/>
        </w:rPr>
        <w:t xml:space="preserve"> והדבר הזה צריך להשתנות</w:t>
      </w:r>
      <w:r>
        <w:rPr>
          <w:rFonts w:hint="cs"/>
          <w:rtl/>
        </w:rPr>
        <w:t>.</w:t>
      </w:r>
      <w:r>
        <w:rPr>
          <w:rtl/>
        </w:rPr>
        <w:t xml:space="preserve"> </w:t>
      </w:r>
    </w:p>
    <w:p w:rsidR="00DF381B" w:rsidRDefault="00DF381B" w:rsidP="0003723E">
      <w:pPr>
        <w:rPr>
          <w:rtl/>
        </w:rPr>
      </w:pPr>
    </w:p>
    <w:p w:rsidR="00DF381B" w:rsidRDefault="00DF381B" w:rsidP="0003723E">
      <w:pPr>
        <w:rPr>
          <w:rtl/>
        </w:rPr>
      </w:pPr>
      <w:r>
        <w:rPr>
          <w:rtl/>
        </w:rPr>
        <w:t>ולכן</w:t>
      </w:r>
      <w:r>
        <w:rPr>
          <w:rFonts w:hint="cs"/>
          <w:rtl/>
        </w:rPr>
        <w:t>,</w:t>
      </w:r>
      <w:r>
        <w:rPr>
          <w:rtl/>
        </w:rPr>
        <w:t xml:space="preserve"> אני מבקש להעביר את הדיון כמה שיותר מהר לוועדת הכספים </w:t>
      </w:r>
      <w:r>
        <w:rPr>
          <w:rFonts w:hint="cs"/>
          <w:rtl/>
        </w:rPr>
        <w:t xml:space="preserve">– </w:t>
      </w:r>
      <w:r>
        <w:rPr>
          <w:rtl/>
        </w:rPr>
        <w:t>נכון</w:t>
      </w:r>
      <w:r>
        <w:rPr>
          <w:rFonts w:hint="cs"/>
          <w:rtl/>
        </w:rPr>
        <w:t>,</w:t>
      </w:r>
      <w:r>
        <w:rPr>
          <w:rtl/>
        </w:rPr>
        <w:t xml:space="preserve"> נאור</w:t>
      </w:r>
      <w:r>
        <w:rPr>
          <w:rFonts w:hint="cs"/>
          <w:rtl/>
        </w:rPr>
        <w:t>?</w:t>
      </w:r>
      <w:r>
        <w:rPr>
          <w:rtl/>
        </w:rPr>
        <w:t xml:space="preserve"> כדי</w:t>
      </w:r>
      <w:r>
        <w:rPr>
          <w:rFonts w:hint="cs"/>
          <w:rtl/>
        </w:rPr>
        <w:t>,</w:t>
      </w:r>
      <w:r>
        <w:rPr>
          <w:rtl/>
        </w:rPr>
        <w:t xml:space="preserve"> אדוני</w:t>
      </w:r>
      <w:r>
        <w:rPr>
          <w:rFonts w:hint="cs"/>
          <w:rtl/>
        </w:rPr>
        <w:t>,</w:t>
      </w:r>
      <w:r>
        <w:rPr>
          <w:rtl/>
        </w:rPr>
        <w:t xml:space="preserve"> שאנחנו נוכל לדון בזה אפילו עכשיו ולנסות לראות מה אנחנו יכולים לעשות במסגרת הזמנים של </w:t>
      </w:r>
      <w:r>
        <w:rPr>
          <w:rFonts w:hint="cs"/>
          <w:rtl/>
        </w:rPr>
        <w:t xml:space="preserve">התקציב הכואב מאוד הזה. תודה רבה. </w:t>
      </w:r>
    </w:p>
    <w:p w:rsidR="00DF381B" w:rsidRDefault="00DF381B" w:rsidP="0003723E">
      <w:pPr>
        <w:rPr>
          <w:rtl/>
        </w:rPr>
      </w:pPr>
      <w:bookmarkStart w:id="4762" w:name="_ETM_Q13_494516"/>
      <w:bookmarkStart w:id="4763" w:name="_ETM_Q13_494646"/>
      <w:bookmarkEnd w:id="4762"/>
      <w:bookmarkEnd w:id="4763"/>
    </w:p>
    <w:p w:rsidR="00DF381B" w:rsidRDefault="00DF381B" w:rsidP="0003723E">
      <w:pPr>
        <w:pStyle w:val="af6"/>
        <w:keepNext/>
        <w:rPr>
          <w:rtl/>
        </w:rPr>
      </w:pPr>
      <w:r w:rsidRPr="006061D0">
        <w:rPr>
          <w:rStyle w:val="TagStyle"/>
          <w:rtl/>
        </w:rPr>
        <w:t xml:space="preserve"> &lt;&lt; יור &gt;&gt;</w:t>
      </w:r>
      <w:r w:rsidRPr="002A72CE">
        <w:rPr>
          <w:rStyle w:val="TagStyle"/>
          <w:rtl/>
        </w:rPr>
        <w:t xml:space="preserve"> </w:t>
      </w:r>
      <w:r>
        <w:rPr>
          <w:rtl/>
        </w:rPr>
        <w:t>היו"ר ארז מלול:</w:t>
      </w:r>
      <w:r w:rsidRPr="002A72CE">
        <w:rPr>
          <w:rStyle w:val="TagStyle"/>
          <w:rtl/>
        </w:rPr>
        <w:t xml:space="preserve"> </w:t>
      </w:r>
      <w:r w:rsidRPr="006061D0">
        <w:rPr>
          <w:rStyle w:val="TagStyle"/>
          <w:rtl/>
        </w:rPr>
        <w:t>&lt;&lt; יור &gt;&gt;</w:t>
      </w:r>
      <w:r>
        <w:rPr>
          <w:rtl/>
        </w:rPr>
        <w:t xml:space="preserve">   </w:t>
      </w:r>
    </w:p>
    <w:p w:rsidR="00DF381B" w:rsidRDefault="00DF381B" w:rsidP="00B15250">
      <w:pPr>
        <w:rPr>
          <w:rtl/>
        </w:rPr>
      </w:pPr>
    </w:p>
    <w:p w:rsidR="00DF381B" w:rsidRDefault="00DF381B" w:rsidP="0003723E">
      <w:pPr>
        <w:rPr>
          <w:rtl/>
        </w:rPr>
      </w:pPr>
      <w:bookmarkStart w:id="4764" w:name="_ETM_Q13_537625"/>
      <w:bookmarkEnd w:id="4764"/>
      <w:r>
        <w:rPr>
          <w:rFonts w:hint="cs"/>
          <w:rtl/>
        </w:rPr>
        <w:t xml:space="preserve">תודה </w:t>
      </w:r>
      <w:bookmarkStart w:id="4765" w:name="_ETM_Q13_538747"/>
      <w:bookmarkEnd w:id="4765"/>
      <w:r>
        <w:rPr>
          <w:rFonts w:hint="cs"/>
          <w:rtl/>
        </w:rPr>
        <w:t xml:space="preserve">רבה. </w:t>
      </w:r>
      <w:r>
        <w:rPr>
          <w:rtl/>
        </w:rPr>
        <w:t>נעבור לדובר הבא</w:t>
      </w:r>
      <w:r>
        <w:rPr>
          <w:rFonts w:hint="cs"/>
          <w:rtl/>
        </w:rPr>
        <w:t>.</w:t>
      </w:r>
      <w:r>
        <w:rPr>
          <w:rtl/>
        </w:rPr>
        <w:t xml:space="preserve"> חבר הכנסת יצחק </w:t>
      </w:r>
      <w:r>
        <w:rPr>
          <w:rFonts w:hint="cs"/>
          <w:rtl/>
        </w:rPr>
        <w:t xml:space="preserve">קרויזר, בבקשה. לרשותך עד שלוש דקות. </w:t>
      </w:r>
    </w:p>
    <w:p w:rsidR="00DF381B" w:rsidRDefault="00DF381B" w:rsidP="0003723E">
      <w:pPr>
        <w:rPr>
          <w:rtl/>
        </w:rPr>
      </w:pPr>
      <w:bookmarkStart w:id="4766" w:name="_ETM_Q13_549755"/>
      <w:bookmarkStart w:id="4767" w:name="_ETM_Q13_549852"/>
      <w:bookmarkEnd w:id="4766"/>
      <w:bookmarkEnd w:id="4767"/>
    </w:p>
    <w:p w:rsidR="00DF381B" w:rsidRDefault="00DF381B" w:rsidP="0003723E">
      <w:pPr>
        <w:pStyle w:val="a4"/>
        <w:keepNext/>
        <w:rPr>
          <w:rtl/>
        </w:rPr>
      </w:pPr>
      <w:bookmarkStart w:id="4768" w:name="_ETM_Q13_551179"/>
      <w:bookmarkStart w:id="4769" w:name="_ETM_Q13_551273"/>
      <w:bookmarkStart w:id="4770" w:name="ET_speaker_6460_39"/>
      <w:bookmarkEnd w:id="4768"/>
      <w:bookmarkEnd w:id="4769"/>
      <w:r w:rsidRPr="006061D0">
        <w:rPr>
          <w:rStyle w:val="TagStyle"/>
          <w:rtl/>
        </w:rPr>
        <w:t xml:space="preserve"> &lt;&lt; דובר &gt;&gt;</w:t>
      </w:r>
      <w:r w:rsidRPr="002A72CE">
        <w:rPr>
          <w:rStyle w:val="TagStyle"/>
          <w:rtl/>
        </w:rPr>
        <w:t xml:space="preserve"> </w:t>
      </w:r>
      <w:bookmarkStart w:id="4771" w:name="_Toc160048625"/>
      <w:bookmarkStart w:id="4772" w:name="_Toc160094208"/>
      <w:bookmarkStart w:id="4773" w:name="_Toc160095343"/>
      <w:bookmarkStart w:id="4774" w:name="_Toc182740058"/>
      <w:r>
        <w:rPr>
          <w:rtl/>
        </w:rPr>
        <w:t>יצחק קרויזר (עוצמה יהודית):</w:t>
      </w:r>
      <w:bookmarkEnd w:id="4771"/>
      <w:bookmarkEnd w:id="4772"/>
      <w:bookmarkEnd w:id="4773"/>
      <w:bookmarkEnd w:id="4774"/>
      <w:r w:rsidRPr="002A72CE">
        <w:rPr>
          <w:rStyle w:val="TagStyle"/>
          <w:rtl/>
        </w:rPr>
        <w:t xml:space="preserve"> </w:t>
      </w:r>
      <w:r w:rsidRPr="006061D0">
        <w:rPr>
          <w:rStyle w:val="TagStyle"/>
          <w:rtl/>
        </w:rPr>
        <w:t>&lt;&lt; דובר &gt;&gt;</w:t>
      </w:r>
      <w:r>
        <w:rPr>
          <w:rtl/>
        </w:rPr>
        <w:t xml:space="preserve">   </w:t>
      </w:r>
      <w:bookmarkEnd w:id="4770"/>
    </w:p>
    <w:p w:rsidR="00DF381B" w:rsidRDefault="00DF381B" w:rsidP="00B15250">
      <w:pPr>
        <w:rPr>
          <w:rtl/>
        </w:rPr>
      </w:pPr>
    </w:p>
    <w:p w:rsidR="00DF381B" w:rsidRDefault="00DF381B" w:rsidP="0093759F">
      <w:pPr>
        <w:rPr>
          <w:rtl/>
        </w:rPr>
      </w:pPr>
      <w:bookmarkStart w:id="4775" w:name="_ETM_Q13_552827"/>
      <w:bookmarkStart w:id="4776" w:name="_ETM_Q13_552941"/>
      <w:bookmarkStart w:id="4777" w:name="_ETM_Q13_549914"/>
      <w:bookmarkStart w:id="4778" w:name="_ETM_Q13_549978"/>
      <w:bookmarkEnd w:id="4775"/>
      <w:bookmarkEnd w:id="4776"/>
      <w:bookmarkEnd w:id="4777"/>
      <w:bookmarkEnd w:id="4778"/>
      <w:r>
        <w:rPr>
          <w:rtl/>
        </w:rPr>
        <w:t>אדוני היושב-ראש</w:t>
      </w:r>
      <w:r>
        <w:rPr>
          <w:rFonts w:hint="cs"/>
          <w:rtl/>
        </w:rPr>
        <w:t>,</w:t>
      </w:r>
      <w:r>
        <w:rPr>
          <w:rtl/>
        </w:rPr>
        <w:t xml:space="preserve"> אדוני השר</w:t>
      </w:r>
      <w:r>
        <w:rPr>
          <w:rFonts w:hint="cs"/>
          <w:rtl/>
        </w:rPr>
        <w:t>,</w:t>
      </w:r>
      <w:r>
        <w:rPr>
          <w:rtl/>
        </w:rPr>
        <w:t xml:space="preserve"> חבריי חברי הכנסת</w:t>
      </w:r>
      <w:r>
        <w:rPr>
          <w:rFonts w:hint="cs"/>
          <w:rtl/>
        </w:rPr>
        <w:t>,</w:t>
      </w:r>
      <w:r>
        <w:rPr>
          <w:rtl/>
        </w:rPr>
        <w:t xml:space="preserve"> חברי הכנסת המציעים</w:t>
      </w:r>
      <w:r>
        <w:rPr>
          <w:rFonts w:hint="cs"/>
          <w:rtl/>
        </w:rPr>
        <w:t>,</w:t>
      </w:r>
      <w:r>
        <w:rPr>
          <w:rtl/>
        </w:rPr>
        <w:t xml:space="preserve"> חבר</w:t>
      </w:r>
      <w:r>
        <w:rPr>
          <w:rFonts w:hint="cs"/>
          <w:rtl/>
        </w:rPr>
        <w:t>י</w:t>
      </w:r>
      <w:r>
        <w:rPr>
          <w:rtl/>
        </w:rPr>
        <w:t xml:space="preserve"> הכנסת שירי</w:t>
      </w:r>
      <w:r>
        <w:rPr>
          <w:rFonts w:hint="cs"/>
          <w:rtl/>
        </w:rPr>
        <w:t>,</w:t>
      </w:r>
      <w:r>
        <w:rPr>
          <w:rtl/>
        </w:rPr>
        <w:t xml:space="preserve"> חנוך</w:t>
      </w:r>
      <w:r>
        <w:rPr>
          <w:rFonts w:hint="cs"/>
          <w:rtl/>
        </w:rPr>
        <w:t>,</w:t>
      </w:r>
      <w:r>
        <w:rPr>
          <w:rtl/>
        </w:rPr>
        <w:t xml:space="preserve"> הצעה לסדר</w:t>
      </w:r>
      <w:r>
        <w:rPr>
          <w:rFonts w:hint="cs"/>
          <w:rtl/>
        </w:rPr>
        <w:t>-היום</w:t>
      </w:r>
      <w:r>
        <w:rPr>
          <w:rtl/>
        </w:rPr>
        <w:t xml:space="preserve"> חשובה מאוד</w:t>
      </w:r>
      <w:r>
        <w:rPr>
          <w:rFonts w:hint="cs"/>
          <w:rtl/>
        </w:rPr>
        <w:t>,</w:t>
      </w:r>
      <w:r>
        <w:rPr>
          <w:rtl/>
        </w:rPr>
        <w:t xml:space="preserve"> אדוני היושב-ראש</w:t>
      </w:r>
      <w:r>
        <w:rPr>
          <w:rFonts w:hint="cs"/>
          <w:rtl/>
        </w:rPr>
        <w:t xml:space="preserve"> על</w:t>
      </w:r>
      <w:r>
        <w:rPr>
          <w:rtl/>
        </w:rPr>
        <w:t xml:space="preserve"> מדיניות המיסוי בנוגע להכנסות של רשתות חברתיות הפועלות בישראל</w:t>
      </w:r>
      <w:r>
        <w:rPr>
          <w:rFonts w:hint="cs"/>
          <w:rtl/>
        </w:rPr>
        <w:t>.</w:t>
      </w:r>
      <w:r>
        <w:rPr>
          <w:rtl/>
        </w:rPr>
        <w:t xml:space="preserve"> אז כמו שני המציעים הקודמים</w:t>
      </w:r>
      <w:r>
        <w:rPr>
          <w:rFonts w:hint="cs"/>
          <w:rtl/>
        </w:rPr>
        <w:t xml:space="preserve"> ו</w:t>
      </w:r>
      <w:r>
        <w:rPr>
          <w:rtl/>
        </w:rPr>
        <w:t>חברי ועדת הכספים</w:t>
      </w:r>
      <w:r>
        <w:rPr>
          <w:rFonts w:hint="cs"/>
          <w:rtl/>
        </w:rPr>
        <w:t xml:space="preserve"> </w:t>
      </w:r>
      <w:r>
        <w:rPr>
          <w:rFonts w:hint="eastAsia"/>
          <w:rtl/>
        </w:rPr>
        <w:t xml:space="preserve">– </w:t>
      </w:r>
      <w:r>
        <w:rPr>
          <w:rFonts w:hint="cs"/>
          <w:rtl/>
        </w:rPr>
        <w:t xml:space="preserve">ובאמת, </w:t>
      </w:r>
      <w:bookmarkStart w:id="4779" w:name="_ETM_Q13_594876"/>
      <w:bookmarkEnd w:id="4779"/>
      <w:r>
        <w:rPr>
          <w:rFonts w:hint="cs"/>
          <w:rtl/>
        </w:rPr>
        <w:t xml:space="preserve">אנחנו </w:t>
      </w:r>
      <w:r>
        <w:rPr>
          <w:rtl/>
        </w:rPr>
        <w:t>נמצאים היום בתקופה שב</w:t>
      </w:r>
      <w:r>
        <w:rPr>
          <w:rFonts w:hint="cs"/>
          <w:rtl/>
        </w:rPr>
        <w:t>ה</w:t>
      </w:r>
      <w:r>
        <w:rPr>
          <w:rtl/>
        </w:rPr>
        <w:t xml:space="preserve"> עובר תקציב לא פשוט</w:t>
      </w:r>
      <w:r>
        <w:rPr>
          <w:rFonts w:hint="cs"/>
          <w:rtl/>
        </w:rPr>
        <w:t>.</w:t>
      </w:r>
      <w:r>
        <w:rPr>
          <w:rtl/>
        </w:rPr>
        <w:t xml:space="preserve"> בדיונים שלנו אל מול נציגי האוצר ועם שאר המשרדים מדינת ישראל מחפשת מקורות תקציביים כדי להצליח לממן את המלחמה הקשה שאנחנו נמצאים בה</w:t>
      </w:r>
      <w:r>
        <w:rPr>
          <w:rFonts w:hint="cs"/>
          <w:rtl/>
        </w:rPr>
        <w:t xml:space="preserve"> </w:t>
      </w:r>
      <w:r>
        <w:rPr>
          <w:rtl/>
        </w:rPr>
        <w:t>– א</w:t>
      </w:r>
      <w:bookmarkStart w:id="4780" w:name="_ETM_Q13_611262"/>
      <w:bookmarkEnd w:id="4780"/>
      <w:r>
        <w:rPr>
          <w:rtl/>
        </w:rPr>
        <w:t>ת המילואימניקים</w:t>
      </w:r>
      <w:r>
        <w:rPr>
          <w:rFonts w:hint="cs"/>
          <w:rtl/>
        </w:rPr>
        <w:t>,</w:t>
      </w:r>
      <w:r>
        <w:rPr>
          <w:rtl/>
        </w:rPr>
        <w:t xml:space="preserve"> את צבא ההגנה לישראל</w:t>
      </w:r>
      <w:r>
        <w:rPr>
          <w:rFonts w:hint="cs"/>
          <w:rtl/>
        </w:rPr>
        <w:t>,</w:t>
      </w:r>
      <w:r>
        <w:rPr>
          <w:rtl/>
        </w:rPr>
        <w:t xml:space="preserve"> את שאר המערכות</w:t>
      </w:r>
      <w:r>
        <w:rPr>
          <w:rFonts w:hint="cs"/>
          <w:rtl/>
        </w:rPr>
        <w:t>,</w:t>
      </w:r>
      <w:r>
        <w:rPr>
          <w:rtl/>
        </w:rPr>
        <w:t xml:space="preserve"> את השכבות החלשות</w:t>
      </w:r>
      <w:r>
        <w:rPr>
          <w:rFonts w:hint="cs"/>
          <w:rtl/>
        </w:rPr>
        <w:t>,</w:t>
      </w:r>
      <w:r>
        <w:rPr>
          <w:rtl/>
        </w:rPr>
        <w:t xml:space="preserve"> כמו שאתה נגעת</w:t>
      </w:r>
      <w:r>
        <w:rPr>
          <w:rFonts w:hint="cs"/>
          <w:rtl/>
        </w:rPr>
        <w:t>,</w:t>
      </w:r>
      <w:r>
        <w:rPr>
          <w:rtl/>
        </w:rPr>
        <w:t xml:space="preserve"> ש</w:t>
      </w:r>
      <w:r>
        <w:rPr>
          <w:rFonts w:hint="cs"/>
          <w:rtl/>
        </w:rPr>
        <w:t xml:space="preserve">הן </w:t>
      </w:r>
      <w:r>
        <w:rPr>
          <w:rtl/>
        </w:rPr>
        <w:t>הנפגע</w:t>
      </w:r>
      <w:r>
        <w:rPr>
          <w:rFonts w:hint="cs"/>
          <w:rtl/>
        </w:rPr>
        <w:t xml:space="preserve">ות </w:t>
      </w:r>
      <w:r>
        <w:rPr>
          <w:rtl/>
        </w:rPr>
        <w:t>העיקריות</w:t>
      </w:r>
      <w:r>
        <w:rPr>
          <w:rFonts w:hint="cs"/>
          <w:rtl/>
        </w:rPr>
        <w:t>.</w:t>
      </w:r>
      <w:r>
        <w:rPr>
          <w:rtl/>
        </w:rPr>
        <w:t xml:space="preserve"> ואנחנו רואים חברות שמספקות תוכן במדינת ישראל</w:t>
      </w:r>
      <w:r>
        <w:rPr>
          <w:rFonts w:hint="cs"/>
          <w:rtl/>
        </w:rPr>
        <w:t>,</w:t>
      </w:r>
      <w:r>
        <w:rPr>
          <w:rtl/>
        </w:rPr>
        <w:t xml:space="preserve"> נקרא לה</w:t>
      </w:r>
      <w:r>
        <w:rPr>
          <w:rFonts w:hint="cs"/>
          <w:rtl/>
        </w:rPr>
        <w:t xml:space="preserve">ן "הגדולות", </w:t>
      </w:r>
      <w:r>
        <w:rPr>
          <w:rtl/>
        </w:rPr>
        <w:t>הרשתות החברתיות</w:t>
      </w:r>
      <w:r>
        <w:rPr>
          <w:rFonts w:hint="cs"/>
          <w:rtl/>
        </w:rPr>
        <w:t>,</w:t>
      </w:r>
      <w:r>
        <w:rPr>
          <w:rtl/>
        </w:rPr>
        <w:t xml:space="preserve"> שזה פייסבוק</w:t>
      </w:r>
      <w:r>
        <w:rPr>
          <w:rFonts w:hint="cs"/>
          <w:rtl/>
        </w:rPr>
        <w:t>,</w:t>
      </w:r>
      <w:r>
        <w:rPr>
          <w:rtl/>
        </w:rPr>
        <w:t xml:space="preserve"> גוגל </w:t>
      </w:r>
      <w:r>
        <w:rPr>
          <w:rFonts w:hint="cs"/>
          <w:rtl/>
        </w:rPr>
        <w:t xml:space="preserve">– </w:t>
      </w:r>
      <w:r>
        <w:rPr>
          <w:rtl/>
        </w:rPr>
        <w:t>כלל החברות נמצאות ו</w:t>
      </w:r>
      <w:r>
        <w:rPr>
          <w:rFonts w:hint="cs"/>
          <w:rtl/>
        </w:rPr>
        <w:t xml:space="preserve">נותנות את השירות, </w:t>
      </w:r>
      <w:bookmarkStart w:id="4781" w:name="_ETM_Q13_639417"/>
      <w:bookmarkEnd w:id="4781"/>
      <w:r>
        <w:rPr>
          <w:rtl/>
        </w:rPr>
        <w:t>אבל ה</w:t>
      </w:r>
      <w:r>
        <w:rPr>
          <w:rFonts w:hint="cs"/>
          <w:rtl/>
        </w:rPr>
        <w:t>ן</w:t>
      </w:r>
      <w:r>
        <w:rPr>
          <w:rtl/>
        </w:rPr>
        <w:t xml:space="preserve"> באיזשהו מיסוי מוחרג</w:t>
      </w:r>
      <w:r>
        <w:rPr>
          <w:rFonts w:hint="cs"/>
          <w:rtl/>
        </w:rPr>
        <w:t xml:space="preserve">. </w:t>
      </w:r>
      <w:bookmarkStart w:id="4782" w:name="_ETM_Q13_647689"/>
      <w:bookmarkStart w:id="4783" w:name="_ETM_Q13_647841"/>
      <w:bookmarkStart w:id="4784" w:name="_ETM_Q13_647886"/>
      <w:bookmarkStart w:id="4785" w:name="_ETM_Q13_647976"/>
      <w:bookmarkEnd w:id="4782"/>
      <w:bookmarkEnd w:id="4783"/>
      <w:bookmarkEnd w:id="4784"/>
      <w:bookmarkEnd w:id="4785"/>
      <w:r>
        <w:rPr>
          <w:rtl/>
        </w:rPr>
        <w:t>אנחנו יודעים שבשאר מדינות העולם יש מיסוי על השירות</w:t>
      </w:r>
      <w:r>
        <w:rPr>
          <w:rFonts w:hint="cs"/>
          <w:rtl/>
        </w:rPr>
        <w:t>,</w:t>
      </w:r>
      <w:r>
        <w:rPr>
          <w:rtl/>
        </w:rPr>
        <w:t xml:space="preserve"> על התוכן ש</w:t>
      </w:r>
      <w:r>
        <w:rPr>
          <w:rFonts w:hint="cs"/>
          <w:rtl/>
        </w:rPr>
        <w:t xml:space="preserve">הן </w:t>
      </w:r>
      <w:r>
        <w:rPr>
          <w:rtl/>
        </w:rPr>
        <w:t>מספקות</w:t>
      </w:r>
      <w:r>
        <w:rPr>
          <w:rFonts w:hint="cs"/>
          <w:rtl/>
        </w:rPr>
        <w:t>,</w:t>
      </w:r>
      <w:r>
        <w:rPr>
          <w:rtl/>
        </w:rPr>
        <w:t xml:space="preserve"> ובמדינת ישראל אנחנו רואים שמעלימים</w:t>
      </w:r>
      <w:r>
        <w:rPr>
          <w:rFonts w:hint="cs"/>
          <w:rtl/>
        </w:rPr>
        <w:t>.</w:t>
      </w:r>
      <w:r>
        <w:rPr>
          <w:rtl/>
        </w:rPr>
        <w:t xml:space="preserve"> </w:t>
      </w:r>
    </w:p>
    <w:p w:rsidR="00DF381B" w:rsidRDefault="00DF381B" w:rsidP="0003723E">
      <w:pPr>
        <w:rPr>
          <w:rtl/>
        </w:rPr>
      </w:pPr>
      <w:bookmarkStart w:id="4786" w:name="_ETM_Q13_657777"/>
      <w:bookmarkStart w:id="4787" w:name="_ETM_Q13_657869"/>
      <w:bookmarkEnd w:id="4786"/>
      <w:bookmarkEnd w:id="4787"/>
    </w:p>
    <w:p w:rsidR="00DF381B" w:rsidRDefault="00DF381B" w:rsidP="0093759F">
      <w:pPr>
        <w:rPr>
          <w:rtl/>
        </w:rPr>
      </w:pPr>
      <w:bookmarkStart w:id="4788" w:name="_ETM_Q13_657969"/>
      <w:bookmarkStart w:id="4789" w:name="_ETM_Q13_658047"/>
      <w:bookmarkEnd w:id="4788"/>
      <w:bookmarkEnd w:id="4789"/>
      <w:r>
        <w:rPr>
          <w:rtl/>
        </w:rPr>
        <w:t>ולכן אני חושב שההצעה הזאת היא הצעה קריטית וחשובה</w:t>
      </w:r>
      <w:r>
        <w:rPr>
          <w:rFonts w:hint="cs"/>
          <w:rtl/>
        </w:rPr>
        <w:t>,</w:t>
      </w:r>
      <w:r>
        <w:rPr>
          <w:rtl/>
        </w:rPr>
        <w:t xml:space="preserve"> במיוחד בימים האלה</w:t>
      </w:r>
      <w:r>
        <w:rPr>
          <w:rFonts w:hint="cs"/>
          <w:rtl/>
        </w:rPr>
        <w:t>,</w:t>
      </w:r>
      <w:r>
        <w:rPr>
          <w:rtl/>
        </w:rPr>
        <w:t xml:space="preserve"> </w:t>
      </w:r>
      <w:r>
        <w:rPr>
          <w:rFonts w:hint="cs"/>
          <w:rtl/>
        </w:rPr>
        <w:t>כ</w:t>
      </w:r>
      <w:r>
        <w:rPr>
          <w:rtl/>
        </w:rPr>
        <w:t>שאנחנו נאבקים כדי למצוא מקורות תקציביים</w:t>
      </w:r>
      <w:r>
        <w:rPr>
          <w:rFonts w:hint="cs"/>
          <w:rtl/>
        </w:rPr>
        <w:t>,</w:t>
      </w:r>
      <w:r>
        <w:rPr>
          <w:rtl/>
        </w:rPr>
        <w:t xml:space="preserve"> כפי שאמרתי</w:t>
      </w:r>
      <w:r>
        <w:rPr>
          <w:rFonts w:hint="cs"/>
          <w:rtl/>
        </w:rPr>
        <w:t>,</w:t>
      </w:r>
      <w:r>
        <w:rPr>
          <w:rtl/>
        </w:rPr>
        <w:t xml:space="preserve"> לממן את המאמץ האזרחי ואת המאמץ הצבאי</w:t>
      </w:r>
      <w:r>
        <w:rPr>
          <w:rFonts w:hint="cs"/>
          <w:rtl/>
        </w:rPr>
        <w:t>.</w:t>
      </w:r>
      <w:r>
        <w:rPr>
          <w:rtl/>
        </w:rPr>
        <w:t xml:space="preserve"> אני לא רואה שום סיבה בעולם שהחברות הגדולות האלה לא </w:t>
      </w:r>
      <w:proofErr w:type="spellStart"/>
      <w:r>
        <w:rPr>
          <w:rFonts w:hint="cs"/>
          <w:rtl/>
        </w:rPr>
        <w:t>ימוסו</w:t>
      </w:r>
      <w:proofErr w:type="spellEnd"/>
      <w:r>
        <w:rPr>
          <w:rFonts w:hint="cs"/>
          <w:rtl/>
        </w:rPr>
        <w:t xml:space="preserve"> </w:t>
      </w:r>
      <w:r>
        <w:rPr>
          <w:rtl/>
        </w:rPr>
        <w:t>כמו שנהוג בשאר המדינות המתוקנות בעולם</w:t>
      </w:r>
      <w:r>
        <w:rPr>
          <w:rFonts w:hint="cs"/>
          <w:rtl/>
        </w:rPr>
        <w:t>.</w:t>
      </w:r>
      <w:r>
        <w:rPr>
          <w:rtl/>
        </w:rPr>
        <w:t xml:space="preserve"> </w:t>
      </w:r>
      <w:bookmarkStart w:id="4790" w:name="_ETM_Q13_675260"/>
      <w:bookmarkStart w:id="4791" w:name="_ETM_Q13_675342"/>
      <w:bookmarkStart w:id="4792" w:name="_ETM_Q13_675452"/>
      <w:bookmarkStart w:id="4793" w:name="_ETM_Q13_675505"/>
      <w:bookmarkEnd w:id="4790"/>
      <w:bookmarkEnd w:id="4791"/>
      <w:bookmarkEnd w:id="4792"/>
      <w:bookmarkEnd w:id="4793"/>
      <w:r>
        <w:rPr>
          <w:rtl/>
        </w:rPr>
        <w:t>ולכן</w:t>
      </w:r>
      <w:r>
        <w:rPr>
          <w:rFonts w:hint="cs"/>
          <w:rtl/>
        </w:rPr>
        <w:t>,</w:t>
      </w:r>
      <w:r>
        <w:rPr>
          <w:rtl/>
        </w:rPr>
        <w:t xml:space="preserve"> אני מצטרף לבקשה להעביר את הדיון הזה בצורה הכי שקופה שיכולה להיות</w:t>
      </w:r>
      <w:r>
        <w:rPr>
          <w:rFonts w:hint="cs"/>
          <w:rtl/>
        </w:rPr>
        <w:t>,</w:t>
      </w:r>
      <w:r>
        <w:rPr>
          <w:rtl/>
        </w:rPr>
        <w:t xml:space="preserve"> עם השאלות שנדרש</w:t>
      </w:r>
      <w:r>
        <w:rPr>
          <w:rFonts w:hint="cs"/>
          <w:rtl/>
        </w:rPr>
        <w:t>ו</w:t>
      </w:r>
      <w:r>
        <w:rPr>
          <w:rtl/>
        </w:rPr>
        <w:t>ת להישאל</w:t>
      </w:r>
      <w:r>
        <w:rPr>
          <w:rFonts w:hint="cs"/>
          <w:rtl/>
        </w:rPr>
        <w:t>,</w:t>
      </w:r>
      <w:r>
        <w:rPr>
          <w:rtl/>
        </w:rPr>
        <w:t xml:space="preserve"> וה</w:t>
      </w:r>
      <w:r>
        <w:rPr>
          <w:rFonts w:hint="cs"/>
          <w:rtl/>
        </w:rPr>
        <w:t xml:space="preserve">ן יצטרכו </w:t>
      </w:r>
      <w:r>
        <w:rPr>
          <w:rtl/>
        </w:rPr>
        <w:t>לענות</w:t>
      </w:r>
      <w:r w:rsidR="0093759F">
        <w:rPr>
          <w:rFonts w:hint="cs"/>
          <w:rtl/>
        </w:rPr>
        <w:t>,</w:t>
      </w:r>
      <w:r>
        <w:rPr>
          <w:rtl/>
        </w:rPr>
        <w:t xml:space="preserve"> על הרווחים שלה</w:t>
      </w:r>
      <w:r>
        <w:rPr>
          <w:rFonts w:hint="cs"/>
          <w:rtl/>
        </w:rPr>
        <w:t>ן,</w:t>
      </w:r>
      <w:r>
        <w:rPr>
          <w:rtl/>
        </w:rPr>
        <w:t xml:space="preserve"> ומה המדיניות של מדינת ישראל ושל האוצר כרגע אל מול החברות </w:t>
      </w:r>
      <w:r>
        <w:rPr>
          <w:rFonts w:hint="cs"/>
          <w:rtl/>
        </w:rPr>
        <w:t>האלה</w:t>
      </w:r>
      <w:r w:rsidR="0093759F">
        <w:rPr>
          <w:rFonts w:hint="cs"/>
          <w:rtl/>
        </w:rPr>
        <w:t>;</w:t>
      </w:r>
      <w:r>
        <w:rPr>
          <w:rFonts w:hint="cs"/>
          <w:rtl/>
        </w:rPr>
        <w:t xml:space="preserve"> ל</w:t>
      </w:r>
      <w:r>
        <w:rPr>
          <w:rtl/>
        </w:rPr>
        <w:t>תת תשובות ברורות</w:t>
      </w:r>
      <w:r>
        <w:rPr>
          <w:rFonts w:hint="cs"/>
          <w:rtl/>
        </w:rPr>
        <w:t>,</w:t>
      </w:r>
      <w:r>
        <w:rPr>
          <w:rtl/>
        </w:rPr>
        <w:t xml:space="preserve"> ולהביא את הנהלים האלה</w:t>
      </w:r>
      <w:r>
        <w:rPr>
          <w:rFonts w:hint="cs"/>
          <w:rtl/>
        </w:rPr>
        <w:t>,</w:t>
      </w:r>
      <w:r>
        <w:rPr>
          <w:rtl/>
        </w:rPr>
        <w:t xml:space="preserve"> את שיטות </w:t>
      </w:r>
      <w:r>
        <w:rPr>
          <w:rFonts w:hint="cs"/>
          <w:rtl/>
        </w:rPr>
        <w:t>ה</w:t>
      </w:r>
      <w:r>
        <w:rPr>
          <w:rtl/>
        </w:rPr>
        <w:t>מיסוי שיש במדינות אחרות</w:t>
      </w:r>
      <w:r>
        <w:rPr>
          <w:rFonts w:hint="cs"/>
          <w:rtl/>
        </w:rPr>
        <w:t>,</w:t>
      </w:r>
      <w:r>
        <w:rPr>
          <w:rtl/>
        </w:rPr>
        <w:t xml:space="preserve"> כמו שאמרתי</w:t>
      </w:r>
      <w:r>
        <w:rPr>
          <w:rFonts w:hint="cs"/>
          <w:rtl/>
        </w:rPr>
        <w:t>,</w:t>
      </w:r>
      <w:r>
        <w:rPr>
          <w:rtl/>
        </w:rPr>
        <w:t xml:space="preserve"> גם </w:t>
      </w:r>
      <w:r>
        <w:rPr>
          <w:rFonts w:hint="cs"/>
          <w:rtl/>
        </w:rPr>
        <w:t xml:space="preserve">אלינו, אל </w:t>
      </w:r>
      <w:r>
        <w:rPr>
          <w:rtl/>
        </w:rPr>
        <w:t>מדינת ישראל</w:t>
      </w:r>
      <w:r>
        <w:rPr>
          <w:rFonts w:hint="cs"/>
          <w:rtl/>
        </w:rPr>
        <w:t>,</w:t>
      </w:r>
      <w:r>
        <w:rPr>
          <w:rtl/>
        </w:rPr>
        <w:t xml:space="preserve"> ובכך להביא עוד תשובה עבור אזרחי מדינת ישראל בנושא הזה</w:t>
      </w:r>
      <w:r>
        <w:rPr>
          <w:rFonts w:hint="cs"/>
          <w:rtl/>
        </w:rPr>
        <w:t xml:space="preserve">. </w:t>
      </w:r>
      <w:r>
        <w:rPr>
          <w:rtl/>
        </w:rPr>
        <w:t xml:space="preserve">אז אני מצטרף לחבריי בדרישה הברורה </w:t>
      </w:r>
      <w:r>
        <w:rPr>
          <w:rFonts w:hint="cs"/>
          <w:rtl/>
        </w:rPr>
        <w:t>וה</w:t>
      </w:r>
      <w:r>
        <w:rPr>
          <w:rtl/>
        </w:rPr>
        <w:t>צודקת להעביר את הדיון הזה כמה שיותר מהר אל ועדת הכספים</w:t>
      </w:r>
      <w:r>
        <w:rPr>
          <w:rFonts w:hint="cs"/>
          <w:rtl/>
        </w:rPr>
        <w:t>.</w:t>
      </w:r>
      <w:r>
        <w:rPr>
          <w:rtl/>
        </w:rPr>
        <w:t xml:space="preserve"> אנחנו כמציעים של ההצעה </w:t>
      </w:r>
      <w:r>
        <w:rPr>
          <w:rFonts w:hint="cs"/>
          <w:rtl/>
        </w:rPr>
        <w:t xml:space="preserve">החשובה הזאת </w:t>
      </w:r>
      <w:r>
        <w:rPr>
          <w:rtl/>
        </w:rPr>
        <w:t>לסדר</w:t>
      </w:r>
      <w:r>
        <w:rPr>
          <w:rFonts w:hint="cs"/>
          <w:rtl/>
        </w:rPr>
        <w:t>-היום</w:t>
      </w:r>
      <w:r>
        <w:rPr>
          <w:rtl/>
        </w:rPr>
        <w:t xml:space="preserve"> </w:t>
      </w:r>
      <w:r>
        <w:rPr>
          <w:rFonts w:hint="cs"/>
          <w:rtl/>
        </w:rPr>
        <w:t>נ</w:t>
      </w:r>
      <w:r>
        <w:rPr>
          <w:rtl/>
        </w:rPr>
        <w:t>היה בוועדה</w:t>
      </w:r>
      <w:r>
        <w:rPr>
          <w:rFonts w:hint="cs"/>
          <w:rtl/>
        </w:rPr>
        <w:t>,</w:t>
      </w:r>
      <w:r>
        <w:rPr>
          <w:rtl/>
        </w:rPr>
        <w:t xml:space="preserve"> ונדון ונייצר את המתווה הנכון ביותר עבור אזרחי מדינת ישראל</w:t>
      </w:r>
      <w:r>
        <w:rPr>
          <w:rFonts w:hint="cs"/>
          <w:rtl/>
        </w:rPr>
        <w:t>,</w:t>
      </w:r>
      <w:r>
        <w:rPr>
          <w:rtl/>
        </w:rPr>
        <w:t xml:space="preserve"> עבור קופת המדינה וגם עבור אות</w:t>
      </w:r>
      <w:r>
        <w:rPr>
          <w:rFonts w:hint="cs"/>
          <w:rtl/>
        </w:rPr>
        <w:t>ן</w:t>
      </w:r>
      <w:r>
        <w:rPr>
          <w:rtl/>
        </w:rPr>
        <w:t xml:space="preserve"> החברות</w:t>
      </w:r>
      <w:r>
        <w:rPr>
          <w:rFonts w:hint="cs"/>
          <w:rtl/>
        </w:rPr>
        <w:t>,</w:t>
      </w:r>
      <w:r>
        <w:rPr>
          <w:rtl/>
        </w:rPr>
        <w:t xml:space="preserve"> שמצד</w:t>
      </w:r>
      <w:r>
        <w:rPr>
          <w:rFonts w:hint="cs"/>
          <w:rtl/>
        </w:rPr>
        <w:t xml:space="preserve"> אחד </w:t>
      </w:r>
      <w:bookmarkStart w:id="4794" w:name="_ETM_Q13_726283"/>
      <w:bookmarkEnd w:id="4794"/>
      <w:r>
        <w:rPr>
          <w:rtl/>
        </w:rPr>
        <w:t>ימשיכו לספק כ</w:t>
      </w:r>
      <w:r>
        <w:rPr>
          <w:rFonts w:hint="cs"/>
          <w:rtl/>
        </w:rPr>
        <w:t>א</w:t>
      </w:r>
      <w:r>
        <w:rPr>
          <w:rtl/>
        </w:rPr>
        <w:t xml:space="preserve">ן </w:t>
      </w:r>
      <w:r>
        <w:rPr>
          <w:rFonts w:hint="cs"/>
          <w:rtl/>
        </w:rPr>
        <w:t xml:space="preserve">תוכן, ומצד שני </w:t>
      </w:r>
      <w:r w:rsidR="0093759F">
        <w:rPr>
          <w:rFonts w:hint="cs"/>
          <w:rtl/>
        </w:rPr>
        <w:t>י</w:t>
      </w:r>
      <w:r>
        <w:rPr>
          <w:rtl/>
        </w:rPr>
        <w:t xml:space="preserve">צטרכו להיות </w:t>
      </w:r>
      <w:r>
        <w:rPr>
          <w:rFonts w:hint="cs"/>
          <w:rtl/>
        </w:rPr>
        <w:t>ממוסות ע</w:t>
      </w:r>
      <w:r>
        <w:rPr>
          <w:rtl/>
        </w:rPr>
        <w:t>ל השירותים שה</w:t>
      </w:r>
      <w:r>
        <w:rPr>
          <w:rFonts w:hint="cs"/>
          <w:rtl/>
        </w:rPr>
        <w:t>ן</w:t>
      </w:r>
      <w:r>
        <w:rPr>
          <w:rtl/>
        </w:rPr>
        <w:t xml:space="preserve"> נותנ</w:t>
      </w:r>
      <w:r>
        <w:rPr>
          <w:rFonts w:hint="cs"/>
          <w:rtl/>
        </w:rPr>
        <w:t xml:space="preserve">ות </w:t>
      </w:r>
      <w:bookmarkStart w:id="4795" w:name="_ETM_Q13_734851"/>
      <w:bookmarkEnd w:id="4795"/>
      <w:r>
        <w:rPr>
          <w:rtl/>
        </w:rPr>
        <w:t>לאזרחי מדינת ישראל</w:t>
      </w:r>
      <w:r>
        <w:rPr>
          <w:rFonts w:hint="cs"/>
          <w:rtl/>
        </w:rPr>
        <w:t>.</w:t>
      </w:r>
      <w:r>
        <w:rPr>
          <w:rtl/>
        </w:rPr>
        <w:t xml:space="preserve"> תודה רבה לך</w:t>
      </w:r>
      <w:r>
        <w:rPr>
          <w:rFonts w:hint="cs"/>
          <w:rtl/>
        </w:rPr>
        <w:t>,</w:t>
      </w:r>
      <w:r>
        <w:rPr>
          <w:rtl/>
        </w:rPr>
        <w:t xml:space="preserve"> אדוני היושב-ראש</w:t>
      </w:r>
      <w:r>
        <w:rPr>
          <w:rFonts w:hint="cs"/>
          <w:rtl/>
        </w:rPr>
        <w:t>.</w:t>
      </w:r>
    </w:p>
    <w:p w:rsidR="00DF381B" w:rsidRDefault="00DF381B" w:rsidP="0003723E">
      <w:pPr>
        <w:rPr>
          <w:rtl/>
        </w:rPr>
      </w:pPr>
    </w:p>
    <w:p w:rsidR="00DF381B" w:rsidRDefault="00DF381B" w:rsidP="0003723E">
      <w:pPr>
        <w:pStyle w:val="af6"/>
        <w:keepNext/>
        <w:rPr>
          <w:rtl/>
        </w:rPr>
      </w:pPr>
      <w:bookmarkStart w:id="4796" w:name="ET_yor_6595_41"/>
      <w:r w:rsidRPr="006061D0">
        <w:rPr>
          <w:rStyle w:val="TagStyle"/>
          <w:rtl/>
        </w:rPr>
        <w:t xml:space="preserve"> &lt;&lt; יור &gt;&gt;</w:t>
      </w:r>
      <w:r w:rsidRPr="005A2E39">
        <w:rPr>
          <w:rStyle w:val="TagStyle"/>
          <w:rtl/>
        </w:rPr>
        <w:t xml:space="preserve"> </w:t>
      </w:r>
      <w:r>
        <w:rPr>
          <w:rtl/>
        </w:rPr>
        <w:t>היו"ר ארז מלול:</w:t>
      </w:r>
      <w:r w:rsidRPr="005A2E39">
        <w:rPr>
          <w:rStyle w:val="TagStyle"/>
          <w:rtl/>
        </w:rPr>
        <w:t xml:space="preserve"> </w:t>
      </w:r>
      <w:r w:rsidRPr="006061D0">
        <w:rPr>
          <w:rStyle w:val="TagStyle"/>
          <w:rtl/>
        </w:rPr>
        <w:t>&lt;&lt; יור &gt;&gt;</w:t>
      </w:r>
      <w:r>
        <w:rPr>
          <w:rtl/>
        </w:rPr>
        <w:t xml:space="preserve">   </w:t>
      </w:r>
      <w:bookmarkEnd w:id="4796"/>
    </w:p>
    <w:p w:rsidR="00DF381B" w:rsidRDefault="00DF381B" w:rsidP="00B15250">
      <w:pPr>
        <w:rPr>
          <w:rtl/>
        </w:rPr>
      </w:pPr>
    </w:p>
    <w:p w:rsidR="00DF381B" w:rsidRDefault="00DF381B" w:rsidP="0003723E">
      <w:pPr>
        <w:rPr>
          <w:rtl/>
        </w:rPr>
      </w:pPr>
      <w:r>
        <w:rPr>
          <w:rFonts w:hint="cs"/>
          <w:rtl/>
        </w:rPr>
        <w:t xml:space="preserve">תודה רבה. אני מזמין את השר הרב יצחק גולדקנופ </w:t>
      </w:r>
      <w:bookmarkStart w:id="4797" w:name="_ETM_Q13_745208"/>
      <w:bookmarkEnd w:id="4797"/>
      <w:r>
        <w:rPr>
          <w:rFonts w:hint="cs"/>
          <w:rtl/>
        </w:rPr>
        <w:t xml:space="preserve">להשיב על ההצעה. בבקשה. </w:t>
      </w:r>
    </w:p>
    <w:p w:rsidR="00DF381B" w:rsidRDefault="00DF381B" w:rsidP="0003723E">
      <w:pPr>
        <w:rPr>
          <w:rtl/>
        </w:rPr>
      </w:pPr>
    </w:p>
    <w:p w:rsidR="00DF381B" w:rsidRDefault="00DF381B" w:rsidP="00E94FD5">
      <w:pPr>
        <w:pStyle w:val="a4"/>
        <w:keepNext/>
        <w:rPr>
          <w:rtl/>
        </w:rPr>
      </w:pPr>
      <w:bookmarkStart w:id="4798" w:name="_ETM_Q13_742192"/>
      <w:bookmarkStart w:id="4799" w:name="_ETM_Q13_742330"/>
      <w:bookmarkStart w:id="4800" w:name="_ETM_Q13_742368"/>
      <w:bookmarkStart w:id="4801" w:name="_ETM_Q13_742473"/>
      <w:bookmarkStart w:id="4802" w:name="_ETM_Q13_742545"/>
      <w:bookmarkStart w:id="4803" w:name="TOR_Q14"/>
      <w:bookmarkStart w:id="4804" w:name="ET_speaker_6430_1"/>
      <w:bookmarkEnd w:id="4798"/>
      <w:bookmarkEnd w:id="4799"/>
      <w:bookmarkEnd w:id="4800"/>
      <w:bookmarkEnd w:id="4801"/>
      <w:bookmarkEnd w:id="4802"/>
      <w:bookmarkEnd w:id="4803"/>
      <w:r w:rsidRPr="00385155">
        <w:rPr>
          <w:rStyle w:val="TagStyle"/>
          <w:rtl/>
        </w:rPr>
        <w:t xml:space="preserve">&lt;&lt; דובר &gt;&gt; </w:t>
      </w:r>
      <w:bookmarkStart w:id="4805" w:name="_Toc160048626"/>
      <w:bookmarkStart w:id="4806" w:name="_Toc160094209"/>
      <w:bookmarkStart w:id="4807" w:name="_Toc160095344"/>
      <w:bookmarkStart w:id="4808" w:name="_Toc182740059"/>
      <w:r>
        <w:rPr>
          <w:rtl/>
        </w:rPr>
        <w:t>שר הבינוי והשיכון יצחק גולדקנופ:</w:t>
      </w:r>
      <w:bookmarkEnd w:id="4805"/>
      <w:bookmarkEnd w:id="4806"/>
      <w:bookmarkEnd w:id="4807"/>
      <w:bookmarkEnd w:id="4808"/>
      <w:r w:rsidRPr="00385155">
        <w:rPr>
          <w:rStyle w:val="TagStyle"/>
          <w:rtl/>
        </w:rPr>
        <w:t xml:space="preserve"> &lt;&lt; דובר &gt;&gt;</w:t>
      </w:r>
      <w:r>
        <w:rPr>
          <w:rtl/>
        </w:rPr>
        <w:t xml:space="preserve"> </w:t>
      </w:r>
      <w:bookmarkEnd w:id="4804"/>
    </w:p>
    <w:p w:rsidR="00DF381B" w:rsidRDefault="00DF381B" w:rsidP="00B15250">
      <w:pPr>
        <w:rPr>
          <w:rtl/>
        </w:rPr>
      </w:pPr>
    </w:p>
    <w:p w:rsidR="00DF381B" w:rsidRDefault="00DF381B" w:rsidP="0093759F">
      <w:pPr>
        <w:rPr>
          <w:rtl/>
        </w:rPr>
      </w:pPr>
      <w:r>
        <w:rPr>
          <w:rFonts w:hint="cs"/>
          <w:rtl/>
        </w:rPr>
        <w:t>טוב. תשובה בנוגע ל</w:t>
      </w:r>
      <w:r>
        <w:rPr>
          <w:rtl/>
        </w:rPr>
        <w:t>מדיניות המיסוי בנוגע להכנסות של רשתות חברתיות הפועלות בישראל</w:t>
      </w:r>
      <w:r>
        <w:rPr>
          <w:rFonts w:hint="cs"/>
          <w:rtl/>
        </w:rPr>
        <w:t xml:space="preserve">. התשובה בשם שר האוצר. </w:t>
      </w:r>
      <w:r>
        <w:rPr>
          <w:rtl/>
        </w:rPr>
        <w:t xml:space="preserve">הסמכות למסות </w:t>
      </w:r>
      <w:r>
        <w:rPr>
          <w:rFonts w:hint="cs"/>
          <w:rtl/>
        </w:rPr>
        <w:t>ח</w:t>
      </w:r>
      <w:r>
        <w:rPr>
          <w:rtl/>
        </w:rPr>
        <w:t>ברות בי</w:t>
      </w:r>
      <w:r>
        <w:rPr>
          <w:rFonts w:hint="cs"/>
          <w:rtl/>
        </w:rPr>
        <w:t>ן-</w:t>
      </w:r>
      <w:r>
        <w:rPr>
          <w:rtl/>
        </w:rPr>
        <w:t>לאומיות אשר אין להן מוסד קבע בישראל</w:t>
      </w:r>
      <w:r>
        <w:rPr>
          <w:rFonts w:hint="cs"/>
          <w:rtl/>
        </w:rPr>
        <w:t>, ובהן</w:t>
      </w:r>
      <w:r>
        <w:rPr>
          <w:rtl/>
        </w:rPr>
        <w:t xml:space="preserve"> חברות גלובליות המספקות שירותים דיגיטליים של רשתות חברתיות או פרסום ברשתות החברתיות, על פי אמנות המס שישראל חתומה עליהן</w:t>
      </w:r>
      <w:r>
        <w:rPr>
          <w:rFonts w:hint="cs"/>
          <w:rtl/>
        </w:rPr>
        <w:t>,</w:t>
      </w:r>
      <w:r>
        <w:rPr>
          <w:rtl/>
        </w:rPr>
        <w:t xml:space="preserve"> אינה מובהקת.</w:t>
      </w:r>
      <w:bookmarkStart w:id="4809" w:name="_ETM_Q14_221000"/>
      <w:bookmarkEnd w:id="4809"/>
      <w:r w:rsidR="0093759F">
        <w:rPr>
          <w:rFonts w:hint="cs"/>
          <w:rtl/>
        </w:rPr>
        <w:t xml:space="preserve"> </w:t>
      </w:r>
      <w:r>
        <w:rPr>
          <w:rtl/>
        </w:rPr>
        <w:t>בעיה זו, של חברות גלובליות המוכרות את שירותיהן בכל העולם אך משלמות את מיס</w:t>
      </w:r>
      <w:r>
        <w:rPr>
          <w:rFonts w:hint="cs"/>
          <w:rtl/>
        </w:rPr>
        <w:t xml:space="preserve">י </w:t>
      </w:r>
      <w:r>
        <w:rPr>
          <w:rtl/>
        </w:rPr>
        <w:t>ההכנסה במדינה אחת</w:t>
      </w:r>
      <w:r>
        <w:rPr>
          <w:rFonts w:hint="cs"/>
          <w:rtl/>
        </w:rPr>
        <w:t>,</w:t>
      </w:r>
      <w:r>
        <w:rPr>
          <w:rtl/>
        </w:rPr>
        <w:t xml:space="preserve"> </w:t>
      </w:r>
      <w:r>
        <w:rPr>
          <w:rFonts w:hint="cs"/>
          <w:rtl/>
        </w:rPr>
        <w:t>ש</w:t>
      </w:r>
      <w:r>
        <w:rPr>
          <w:rtl/>
        </w:rPr>
        <w:t>בה ממוקם המטה המרכזי שלהן</w:t>
      </w:r>
      <w:r>
        <w:rPr>
          <w:rFonts w:hint="cs"/>
          <w:rtl/>
        </w:rPr>
        <w:t xml:space="preserve"> – ל</w:t>
      </w:r>
      <w:r>
        <w:rPr>
          <w:rtl/>
        </w:rPr>
        <w:t>רוב מדינה עם שיעור מס נמוך יחסית</w:t>
      </w:r>
      <w:r>
        <w:rPr>
          <w:rFonts w:hint="cs"/>
          <w:rtl/>
        </w:rPr>
        <w:t xml:space="preserve"> –</w:t>
      </w:r>
      <w:r>
        <w:rPr>
          <w:rtl/>
        </w:rPr>
        <w:t xml:space="preserve"> היא בעיה גלובלית אשר ממנה סובלות רוב מדינות העולם.</w:t>
      </w:r>
      <w:bookmarkStart w:id="4810" w:name="_ETM_Q14_240000"/>
      <w:bookmarkEnd w:id="4810"/>
      <w:r>
        <w:rPr>
          <w:rFonts w:hint="cs"/>
          <w:rtl/>
        </w:rPr>
        <w:t xml:space="preserve"> </w:t>
      </w:r>
      <w:r>
        <w:rPr>
          <w:rtl/>
        </w:rPr>
        <w:t>ה-</w:t>
      </w:r>
      <w:r>
        <w:t>OECD</w:t>
      </w:r>
      <w:r>
        <w:rPr>
          <w:rtl/>
        </w:rPr>
        <w:t xml:space="preserve"> מקדם בשנים האחרונות את רפורמת </w:t>
      </w:r>
      <w:r>
        <w:t>PILLAR1</w:t>
      </w:r>
      <w:r>
        <w:rPr>
          <w:rFonts w:hint="cs"/>
          <w:rtl/>
        </w:rPr>
        <w:t>,</w:t>
      </w:r>
      <w:bookmarkStart w:id="4811" w:name="_ETM_Q14_253000"/>
      <w:bookmarkEnd w:id="4811"/>
      <w:r>
        <w:rPr>
          <w:rFonts w:hint="cs"/>
          <w:rtl/>
        </w:rPr>
        <w:t xml:space="preserve"> אשר </w:t>
      </w:r>
      <w:r>
        <w:rPr>
          <w:rtl/>
        </w:rPr>
        <w:t>אמורה להביא את החברות הגלובליות להיות ממוסות במדינות העולם באופן יחסי על בסיס מקור הכנסותיהן.</w:t>
      </w:r>
      <w:r>
        <w:rPr>
          <w:rFonts w:hint="cs"/>
          <w:rtl/>
        </w:rPr>
        <w:t xml:space="preserve"> </w:t>
      </w:r>
      <w:r>
        <w:rPr>
          <w:rtl/>
        </w:rPr>
        <w:t>לאחר שה</w:t>
      </w:r>
      <w:r>
        <w:rPr>
          <w:rFonts w:hint="cs"/>
          <w:rtl/>
        </w:rPr>
        <w:t>-</w:t>
      </w:r>
      <w:r>
        <w:rPr>
          <w:rFonts w:hint="cs"/>
        </w:rPr>
        <w:t>OECD</w:t>
      </w:r>
      <w:r>
        <w:rPr>
          <w:rFonts w:hint="cs"/>
          <w:rtl/>
        </w:rPr>
        <w:t xml:space="preserve"> י</w:t>
      </w:r>
      <w:r>
        <w:rPr>
          <w:rtl/>
        </w:rPr>
        <w:t xml:space="preserve">אמץ את רפורמת </w:t>
      </w:r>
      <w:r>
        <w:t>PILLAR1</w:t>
      </w:r>
      <w:r>
        <w:rPr>
          <w:rtl/>
        </w:rPr>
        <w:t>, תוכל ישראל להצטרף לרפורמה זו ולקבל מ</w:t>
      </w:r>
      <w:r>
        <w:rPr>
          <w:rFonts w:hint="cs"/>
          <w:rtl/>
        </w:rPr>
        <w:t>י</w:t>
      </w:r>
      <w:r>
        <w:rPr>
          <w:rtl/>
        </w:rPr>
        <w:t xml:space="preserve">סים מהחברות הגלובליות המספקות שירותים דיגיטליים לאזרחי ישראל. </w:t>
      </w:r>
      <w:r>
        <w:rPr>
          <w:rFonts w:hint="cs"/>
          <w:rtl/>
        </w:rPr>
        <w:t>עד כאן. תודה רבה.</w:t>
      </w:r>
    </w:p>
    <w:p w:rsidR="00DF381B" w:rsidRDefault="00DF381B" w:rsidP="00E94FD5">
      <w:pPr>
        <w:rPr>
          <w:rtl/>
        </w:rPr>
      </w:pPr>
    </w:p>
    <w:p w:rsidR="00DF381B" w:rsidRDefault="00DF381B" w:rsidP="00E94FD5">
      <w:pPr>
        <w:pStyle w:val="af6"/>
        <w:keepNext/>
        <w:rPr>
          <w:rtl/>
        </w:rPr>
      </w:pPr>
      <w:r w:rsidRPr="00385155">
        <w:rPr>
          <w:rStyle w:val="TagStyle"/>
          <w:rtl/>
        </w:rPr>
        <w:t xml:space="preserve"> &lt;&lt; יור &gt;&gt; </w:t>
      </w:r>
      <w:r>
        <w:rPr>
          <w:rtl/>
        </w:rPr>
        <w:t>היו"ר ארז מלול:</w:t>
      </w:r>
      <w:r w:rsidRPr="00385155">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4812" w:name="_ETM_Q14_271000"/>
      <w:bookmarkEnd w:id="4812"/>
      <w:r>
        <w:rPr>
          <w:rFonts w:hint="cs"/>
          <w:rtl/>
        </w:rPr>
        <w:t xml:space="preserve">תודה רבה. </w:t>
      </w:r>
    </w:p>
    <w:p w:rsidR="00DF381B" w:rsidRDefault="00DF381B" w:rsidP="00E94FD5">
      <w:pPr>
        <w:rPr>
          <w:rtl/>
        </w:rPr>
      </w:pPr>
    </w:p>
    <w:p w:rsidR="00DF381B" w:rsidRDefault="00DF381B" w:rsidP="00E94FD5">
      <w:pPr>
        <w:pStyle w:val="af5"/>
        <w:keepNext/>
        <w:rPr>
          <w:rtl/>
        </w:rPr>
      </w:pPr>
      <w:r w:rsidRPr="00385155">
        <w:rPr>
          <w:rStyle w:val="TagStyle"/>
          <w:rtl/>
        </w:rPr>
        <w:t xml:space="preserve"> &lt;&lt; קריאה &gt;&gt; </w:t>
      </w:r>
      <w:r>
        <w:rPr>
          <w:rtl/>
        </w:rPr>
        <w:t>נאור שירי (יש עתיד):</w:t>
      </w:r>
      <w:r w:rsidRPr="00385155">
        <w:rPr>
          <w:rStyle w:val="TagStyle"/>
          <w:rtl/>
        </w:rPr>
        <w:t xml:space="preserve"> &lt;&lt; קריאה &gt;&gt;</w:t>
      </w:r>
      <w:r>
        <w:rPr>
          <w:rtl/>
        </w:rPr>
        <w:t xml:space="preserve"> </w:t>
      </w:r>
    </w:p>
    <w:p w:rsidR="00DF381B" w:rsidRDefault="00DF381B" w:rsidP="00B15250">
      <w:pPr>
        <w:rPr>
          <w:rtl/>
        </w:rPr>
      </w:pPr>
    </w:p>
    <w:p w:rsidR="00DF381B" w:rsidRDefault="00DF381B" w:rsidP="00E94FD5">
      <w:pPr>
        <w:rPr>
          <w:rtl/>
        </w:rPr>
      </w:pPr>
      <w:r>
        <w:rPr>
          <w:rFonts w:hint="cs"/>
          <w:rtl/>
        </w:rPr>
        <w:t xml:space="preserve">אני רוצה </w:t>
      </w:r>
      <w:bookmarkStart w:id="4813" w:name="_ETM_Q14_276000"/>
      <w:bookmarkEnd w:id="4813"/>
      <w:r>
        <w:rPr>
          <w:rFonts w:hint="cs"/>
          <w:rtl/>
        </w:rPr>
        <w:t>להשיב.</w:t>
      </w:r>
    </w:p>
    <w:p w:rsidR="00DF381B" w:rsidRDefault="00DF381B" w:rsidP="00E94FD5">
      <w:pPr>
        <w:rPr>
          <w:rtl/>
        </w:rPr>
      </w:pPr>
      <w:bookmarkStart w:id="4814" w:name="_ETM_Q14_273000"/>
      <w:bookmarkEnd w:id="4814"/>
    </w:p>
    <w:p w:rsidR="00DF381B" w:rsidRDefault="00DF381B" w:rsidP="00E94FD5">
      <w:pPr>
        <w:pStyle w:val="af6"/>
        <w:keepNext/>
        <w:rPr>
          <w:rtl/>
        </w:rPr>
      </w:pPr>
      <w:r w:rsidRPr="00385155">
        <w:rPr>
          <w:rStyle w:val="TagStyle"/>
          <w:rtl/>
        </w:rPr>
        <w:t xml:space="preserve"> &lt;&lt; יור &gt;&gt; </w:t>
      </w:r>
      <w:r>
        <w:rPr>
          <w:rtl/>
        </w:rPr>
        <w:t>היו"ר ארז מלול:</w:t>
      </w:r>
      <w:r w:rsidRPr="00385155">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4815" w:name="_ETM_Q14_274000"/>
      <w:bookmarkEnd w:id="4815"/>
      <w:r>
        <w:rPr>
          <w:rFonts w:hint="cs"/>
          <w:rtl/>
        </w:rPr>
        <w:t xml:space="preserve">רוצה להשיב? יש לך דקה. אתה רוצה להשיב </w:t>
      </w:r>
      <w:bookmarkStart w:id="4816" w:name="_ETM_Q14_275000"/>
      <w:bookmarkEnd w:id="4816"/>
      <w:r>
        <w:rPr>
          <w:rFonts w:hint="cs"/>
          <w:rtl/>
        </w:rPr>
        <w:t>מהצד?</w:t>
      </w:r>
      <w:bookmarkStart w:id="4817" w:name="_ETM_Q14_279000"/>
      <w:bookmarkEnd w:id="4817"/>
      <w:r>
        <w:rPr>
          <w:rFonts w:hint="cs"/>
          <w:rtl/>
        </w:rPr>
        <w:t xml:space="preserve"> עד דקה.</w:t>
      </w:r>
    </w:p>
    <w:p w:rsidR="00DF381B" w:rsidRDefault="00DF381B" w:rsidP="00E94FD5">
      <w:pPr>
        <w:rPr>
          <w:rtl/>
        </w:rPr>
      </w:pPr>
      <w:bookmarkStart w:id="4818" w:name="_ETM_Q14_283000"/>
      <w:bookmarkEnd w:id="4818"/>
    </w:p>
    <w:p w:rsidR="00DF381B" w:rsidRDefault="00DF381B" w:rsidP="00E94FD5">
      <w:pPr>
        <w:pStyle w:val="a4"/>
        <w:keepNext/>
        <w:rPr>
          <w:rtl/>
        </w:rPr>
      </w:pPr>
      <w:r w:rsidRPr="00385155">
        <w:rPr>
          <w:rStyle w:val="TagStyle"/>
          <w:rtl/>
        </w:rPr>
        <w:t xml:space="preserve"> &lt;&lt; דובר &gt;&gt; </w:t>
      </w:r>
      <w:bookmarkStart w:id="4819" w:name="_Toc160048627"/>
      <w:bookmarkStart w:id="4820" w:name="_Toc160094210"/>
      <w:bookmarkStart w:id="4821" w:name="_Toc160095345"/>
      <w:bookmarkStart w:id="4822" w:name="_Toc182740060"/>
      <w:r>
        <w:rPr>
          <w:rtl/>
        </w:rPr>
        <w:t>נאור שירי (יש עתיד):</w:t>
      </w:r>
      <w:bookmarkEnd w:id="4819"/>
      <w:bookmarkEnd w:id="4820"/>
      <w:bookmarkEnd w:id="4821"/>
      <w:bookmarkEnd w:id="4822"/>
      <w:r w:rsidRPr="00385155">
        <w:rPr>
          <w:rStyle w:val="TagStyle"/>
          <w:rtl/>
        </w:rPr>
        <w:t xml:space="preserve"> &lt;&lt; דובר &gt;&gt;</w:t>
      </w:r>
      <w:r>
        <w:rPr>
          <w:rtl/>
        </w:rPr>
        <w:t xml:space="preserve"> </w:t>
      </w:r>
    </w:p>
    <w:p w:rsidR="00DF381B" w:rsidRDefault="00DF381B" w:rsidP="00B15250">
      <w:pPr>
        <w:rPr>
          <w:rtl/>
        </w:rPr>
      </w:pPr>
    </w:p>
    <w:p w:rsidR="00DF381B" w:rsidRDefault="00DF381B" w:rsidP="00E94FD5">
      <w:pPr>
        <w:rPr>
          <w:rtl/>
        </w:rPr>
      </w:pPr>
      <w:bookmarkStart w:id="4823" w:name="_ETM_Q14_286000"/>
      <w:bookmarkEnd w:id="4823"/>
      <w:r>
        <w:rPr>
          <w:rFonts w:hint="cs"/>
          <w:rtl/>
        </w:rPr>
        <w:t xml:space="preserve">תודה על התשובה. </w:t>
      </w:r>
      <w:bookmarkStart w:id="4824" w:name="_ETM_Q14_287380"/>
      <w:bookmarkEnd w:id="4824"/>
      <w:r>
        <w:rPr>
          <w:rtl/>
        </w:rPr>
        <w:t xml:space="preserve">אני </w:t>
      </w:r>
      <w:bookmarkStart w:id="4825" w:name="_ETM_Q14_287530"/>
      <w:bookmarkEnd w:id="4825"/>
      <w:r>
        <w:rPr>
          <w:rtl/>
        </w:rPr>
        <w:t xml:space="preserve">רק </w:t>
      </w:r>
      <w:bookmarkStart w:id="4826" w:name="_ETM_Q14_287710"/>
      <w:bookmarkEnd w:id="4826"/>
      <w:r>
        <w:rPr>
          <w:rtl/>
        </w:rPr>
        <w:t xml:space="preserve">רוצה </w:t>
      </w:r>
      <w:bookmarkStart w:id="4827" w:name="_ETM_Q14_287979"/>
      <w:bookmarkEnd w:id="4827"/>
      <w:r>
        <w:rPr>
          <w:rtl/>
        </w:rPr>
        <w:t>לתקן</w:t>
      </w:r>
      <w:r>
        <w:rPr>
          <w:rFonts w:hint="cs"/>
          <w:rtl/>
        </w:rPr>
        <w:t>:</w:t>
      </w:r>
      <w:r>
        <w:rPr>
          <w:rtl/>
        </w:rPr>
        <w:t xml:space="preserve"> </w:t>
      </w:r>
      <w:bookmarkStart w:id="4828" w:name="_ETM_Q14_289359"/>
      <w:bookmarkEnd w:id="4828"/>
      <w:r>
        <w:rPr>
          <w:rtl/>
        </w:rPr>
        <w:t xml:space="preserve">לחברות </w:t>
      </w:r>
      <w:bookmarkStart w:id="4829" w:name="_ETM_Q14_290079"/>
      <w:bookmarkEnd w:id="4829"/>
      <w:r>
        <w:rPr>
          <w:rtl/>
        </w:rPr>
        <w:t xml:space="preserve">האלו </w:t>
      </w:r>
      <w:bookmarkStart w:id="4830" w:name="_ETM_Q14_290500"/>
      <w:bookmarkEnd w:id="4830"/>
      <w:r>
        <w:rPr>
          <w:rtl/>
        </w:rPr>
        <w:t xml:space="preserve">יש </w:t>
      </w:r>
      <w:bookmarkStart w:id="4831" w:name="_ETM_Q14_290799"/>
      <w:bookmarkEnd w:id="4831"/>
      <w:r>
        <w:rPr>
          <w:rtl/>
        </w:rPr>
        <w:t>מוסד</w:t>
      </w:r>
      <w:r>
        <w:rPr>
          <w:rFonts w:hint="cs"/>
          <w:rtl/>
        </w:rPr>
        <w:t xml:space="preserve"> –</w:t>
      </w:r>
      <w:r>
        <w:rPr>
          <w:rtl/>
        </w:rPr>
        <w:t xml:space="preserve"> </w:t>
      </w:r>
      <w:bookmarkStart w:id="4832" w:name="_ETM_Q14_291340"/>
      <w:bookmarkEnd w:id="4832"/>
      <w:r>
        <w:rPr>
          <w:rtl/>
        </w:rPr>
        <w:t xml:space="preserve">יש </w:t>
      </w:r>
      <w:bookmarkStart w:id="4833" w:name="_ETM_Q14_292049"/>
      <w:bookmarkEnd w:id="4833"/>
      <w:r>
        <w:rPr>
          <w:rtl/>
        </w:rPr>
        <w:t xml:space="preserve">בניין </w:t>
      </w:r>
      <w:bookmarkStart w:id="4834" w:name="_ETM_Q14_292680"/>
      <w:bookmarkEnd w:id="4834"/>
      <w:r>
        <w:rPr>
          <w:rtl/>
        </w:rPr>
        <w:t xml:space="preserve">בתל </w:t>
      </w:r>
      <w:bookmarkStart w:id="4835" w:name="_ETM_Q14_293369"/>
      <w:bookmarkEnd w:id="4835"/>
      <w:r>
        <w:rPr>
          <w:rtl/>
        </w:rPr>
        <w:t>אביב</w:t>
      </w:r>
      <w:r>
        <w:rPr>
          <w:rFonts w:hint="cs"/>
          <w:rtl/>
        </w:rPr>
        <w:t>,</w:t>
      </w:r>
      <w:r>
        <w:rPr>
          <w:rtl/>
        </w:rPr>
        <w:t xml:space="preserve"> </w:t>
      </w:r>
      <w:bookmarkStart w:id="4836" w:name="_ETM_Q14_294299"/>
      <w:bookmarkEnd w:id="4836"/>
      <w:r>
        <w:rPr>
          <w:rtl/>
        </w:rPr>
        <w:t>יש</w:t>
      </w:r>
      <w:r>
        <w:rPr>
          <w:rFonts w:hint="cs"/>
          <w:rtl/>
        </w:rPr>
        <w:t xml:space="preserve"> שבע</w:t>
      </w:r>
      <w:bookmarkStart w:id="4837" w:name="_ETM_Q14_294689"/>
      <w:bookmarkEnd w:id="4837"/>
      <w:r>
        <w:rPr>
          <w:rtl/>
        </w:rPr>
        <w:t xml:space="preserve"> </w:t>
      </w:r>
      <w:bookmarkStart w:id="4838" w:name="_ETM_Q14_294960"/>
      <w:bookmarkEnd w:id="4838"/>
      <w:r>
        <w:rPr>
          <w:rtl/>
        </w:rPr>
        <w:t xml:space="preserve">קומות </w:t>
      </w:r>
      <w:bookmarkStart w:id="4839" w:name="_ETM_Q14_295320"/>
      <w:bookmarkEnd w:id="4839"/>
      <w:r>
        <w:rPr>
          <w:rtl/>
        </w:rPr>
        <w:t>ב</w:t>
      </w:r>
      <w:r>
        <w:rPr>
          <w:rFonts w:hint="cs"/>
          <w:rtl/>
        </w:rPr>
        <w:t xml:space="preserve">שרונה. </w:t>
      </w:r>
      <w:bookmarkStart w:id="4840" w:name="_ETM_Q14_296009"/>
      <w:bookmarkStart w:id="4841" w:name="_ETM_Q14_296310"/>
      <w:bookmarkStart w:id="4842" w:name="_ETM_Q14_296670"/>
      <w:bookmarkEnd w:id="4840"/>
      <w:bookmarkEnd w:id="4841"/>
      <w:bookmarkEnd w:id="4842"/>
      <w:r>
        <w:rPr>
          <w:rtl/>
        </w:rPr>
        <w:t xml:space="preserve">אתה </w:t>
      </w:r>
      <w:bookmarkStart w:id="4843" w:name="_ETM_Q14_296909"/>
      <w:bookmarkEnd w:id="4843"/>
      <w:r>
        <w:rPr>
          <w:rtl/>
        </w:rPr>
        <w:t xml:space="preserve">מוזמן </w:t>
      </w:r>
      <w:bookmarkStart w:id="4844" w:name="_ETM_Q14_297240"/>
      <w:bookmarkEnd w:id="4844"/>
      <w:r>
        <w:rPr>
          <w:rtl/>
        </w:rPr>
        <w:t xml:space="preserve">ללכת </w:t>
      </w:r>
      <w:bookmarkStart w:id="4845" w:name="_ETM_Q14_297509"/>
      <w:bookmarkEnd w:id="4845"/>
      <w:r>
        <w:rPr>
          <w:rtl/>
        </w:rPr>
        <w:t>לראות</w:t>
      </w:r>
      <w:r>
        <w:rPr>
          <w:rFonts w:hint="cs"/>
          <w:rtl/>
        </w:rPr>
        <w:t>.</w:t>
      </w:r>
      <w:r>
        <w:rPr>
          <w:rtl/>
        </w:rPr>
        <w:t xml:space="preserve"> </w:t>
      </w:r>
      <w:bookmarkStart w:id="4846" w:name="_ETM_Q14_297960"/>
      <w:bookmarkEnd w:id="4846"/>
      <w:r>
        <w:rPr>
          <w:rtl/>
        </w:rPr>
        <w:t xml:space="preserve">יש </w:t>
      </w:r>
      <w:bookmarkStart w:id="4847" w:name="_ETM_Q14_298229"/>
      <w:bookmarkEnd w:id="4847"/>
      <w:r>
        <w:rPr>
          <w:rtl/>
        </w:rPr>
        <w:t>לה</w:t>
      </w:r>
      <w:r>
        <w:rPr>
          <w:rFonts w:hint="cs"/>
          <w:rtl/>
        </w:rPr>
        <w:t>ן</w:t>
      </w:r>
      <w:r>
        <w:rPr>
          <w:rtl/>
        </w:rPr>
        <w:t xml:space="preserve"> </w:t>
      </w:r>
      <w:bookmarkStart w:id="4848" w:name="_ETM_Q14_298619"/>
      <w:bookmarkEnd w:id="4848"/>
      <w:r>
        <w:rPr>
          <w:rtl/>
        </w:rPr>
        <w:t xml:space="preserve">מושב </w:t>
      </w:r>
      <w:bookmarkStart w:id="4849" w:name="_ETM_Q14_298979"/>
      <w:bookmarkEnd w:id="4849"/>
      <w:r>
        <w:rPr>
          <w:rtl/>
        </w:rPr>
        <w:t>קבע</w:t>
      </w:r>
      <w:r>
        <w:rPr>
          <w:rFonts w:hint="cs"/>
          <w:rtl/>
        </w:rPr>
        <w:t>.</w:t>
      </w:r>
      <w:r>
        <w:rPr>
          <w:rtl/>
        </w:rPr>
        <w:t xml:space="preserve"> </w:t>
      </w:r>
      <w:bookmarkStart w:id="4850" w:name="_ETM_Q14_299250"/>
      <w:bookmarkEnd w:id="4850"/>
      <w:r>
        <w:rPr>
          <w:rtl/>
        </w:rPr>
        <w:t xml:space="preserve">יש </w:t>
      </w:r>
      <w:bookmarkStart w:id="4851" w:name="_ETM_Q14_299490"/>
      <w:bookmarkEnd w:id="4851"/>
      <w:r>
        <w:rPr>
          <w:rFonts w:hint="cs"/>
          <w:rtl/>
        </w:rPr>
        <w:t>מטא</w:t>
      </w:r>
      <w:r>
        <w:rPr>
          <w:rtl/>
        </w:rPr>
        <w:t xml:space="preserve"> </w:t>
      </w:r>
      <w:bookmarkStart w:id="4852" w:name="_ETM_Q14_299789"/>
      <w:bookmarkEnd w:id="4852"/>
      <w:r>
        <w:rPr>
          <w:rtl/>
        </w:rPr>
        <w:t>ישראל</w:t>
      </w:r>
      <w:r>
        <w:rPr>
          <w:rFonts w:hint="cs"/>
          <w:rtl/>
        </w:rPr>
        <w:t>,</w:t>
      </w:r>
      <w:r>
        <w:rPr>
          <w:rtl/>
        </w:rPr>
        <w:t xml:space="preserve"> </w:t>
      </w:r>
      <w:bookmarkStart w:id="4853" w:name="_ETM_Q14_300659"/>
      <w:bookmarkEnd w:id="4853"/>
      <w:r>
        <w:rPr>
          <w:rtl/>
        </w:rPr>
        <w:t xml:space="preserve">יש </w:t>
      </w:r>
      <w:bookmarkStart w:id="4854" w:name="_ETM_Q14_300840"/>
      <w:bookmarkEnd w:id="4854"/>
      <w:r>
        <w:rPr>
          <w:rtl/>
        </w:rPr>
        <w:t>מנכ"ל</w:t>
      </w:r>
      <w:r>
        <w:rPr>
          <w:rFonts w:hint="cs"/>
          <w:rtl/>
        </w:rPr>
        <w:t>ית.</w:t>
      </w:r>
      <w:bookmarkStart w:id="4855" w:name="_ETM_Q14_301289"/>
      <w:bookmarkStart w:id="4856" w:name="_ETM_Q14_301700"/>
      <w:bookmarkEnd w:id="4855"/>
      <w:bookmarkEnd w:id="4856"/>
      <w:r>
        <w:rPr>
          <w:rFonts w:hint="cs"/>
          <w:rtl/>
        </w:rPr>
        <w:t xml:space="preserve"> </w:t>
      </w:r>
      <w:bookmarkStart w:id="4857" w:name="_ETM_Q14_302000"/>
      <w:bookmarkEnd w:id="4857"/>
      <w:r>
        <w:rPr>
          <w:rtl/>
        </w:rPr>
        <w:t>ה</w:t>
      </w:r>
      <w:r>
        <w:rPr>
          <w:rFonts w:hint="cs"/>
          <w:rtl/>
        </w:rPr>
        <w:t>ן</w:t>
      </w:r>
      <w:r>
        <w:rPr>
          <w:rtl/>
        </w:rPr>
        <w:t xml:space="preserve"> </w:t>
      </w:r>
      <w:bookmarkStart w:id="4858" w:name="_ETM_Q14_301850"/>
      <w:bookmarkEnd w:id="4858"/>
      <w:r>
        <w:rPr>
          <w:rtl/>
        </w:rPr>
        <w:t>מקיימ</w:t>
      </w:r>
      <w:r>
        <w:rPr>
          <w:rFonts w:hint="cs"/>
          <w:rtl/>
        </w:rPr>
        <w:t>ות</w:t>
      </w:r>
      <w:r>
        <w:rPr>
          <w:rtl/>
        </w:rPr>
        <w:t xml:space="preserve"> </w:t>
      </w:r>
      <w:bookmarkStart w:id="4859" w:name="_ETM_Q14_302270"/>
      <w:bookmarkEnd w:id="4859"/>
      <w:r>
        <w:rPr>
          <w:rtl/>
        </w:rPr>
        <w:t xml:space="preserve">פה </w:t>
      </w:r>
      <w:bookmarkStart w:id="4860" w:name="_ETM_Q14_302420"/>
      <w:bookmarkEnd w:id="4860"/>
      <w:r>
        <w:rPr>
          <w:rtl/>
        </w:rPr>
        <w:t>פעילות</w:t>
      </w:r>
      <w:r>
        <w:rPr>
          <w:rFonts w:hint="cs"/>
          <w:rtl/>
        </w:rPr>
        <w:t>,</w:t>
      </w:r>
      <w:r>
        <w:rPr>
          <w:rtl/>
        </w:rPr>
        <w:t xml:space="preserve"> </w:t>
      </w:r>
      <w:bookmarkStart w:id="4861" w:name="_ETM_Q14_302899"/>
      <w:bookmarkEnd w:id="4861"/>
      <w:r>
        <w:rPr>
          <w:rtl/>
        </w:rPr>
        <w:t>ה</w:t>
      </w:r>
      <w:r>
        <w:rPr>
          <w:rFonts w:hint="cs"/>
          <w:rtl/>
        </w:rPr>
        <w:t>ן</w:t>
      </w:r>
      <w:r>
        <w:rPr>
          <w:rtl/>
        </w:rPr>
        <w:t xml:space="preserve"> </w:t>
      </w:r>
      <w:bookmarkStart w:id="4862" w:name="_ETM_Q14_303020"/>
      <w:bookmarkEnd w:id="4862"/>
      <w:r>
        <w:rPr>
          <w:rtl/>
        </w:rPr>
        <w:t xml:space="preserve">לא </w:t>
      </w:r>
      <w:bookmarkStart w:id="4863" w:name="_ETM_Q14_303109"/>
      <w:bookmarkEnd w:id="4863"/>
      <w:r>
        <w:rPr>
          <w:rtl/>
        </w:rPr>
        <w:t xml:space="preserve">רק </w:t>
      </w:r>
      <w:bookmarkStart w:id="4864" w:name="_ETM_Q14_303350"/>
      <w:bookmarkEnd w:id="4864"/>
      <w:r>
        <w:rPr>
          <w:rFonts w:hint="cs"/>
          <w:rtl/>
        </w:rPr>
        <w:t>ג</w:t>
      </w:r>
      <w:r>
        <w:rPr>
          <w:rtl/>
        </w:rPr>
        <w:t xml:space="preserve">ובות </w:t>
      </w:r>
      <w:bookmarkStart w:id="4865" w:name="_ETM_Q14_304100"/>
      <w:bookmarkEnd w:id="4865"/>
      <w:r>
        <w:rPr>
          <w:rtl/>
        </w:rPr>
        <w:t xml:space="preserve">כסף </w:t>
      </w:r>
      <w:bookmarkStart w:id="4866" w:name="_ETM_Q14_304549"/>
      <w:bookmarkEnd w:id="4866"/>
      <w:r>
        <w:rPr>
          <w:rFonts w:hint="cs"/>
          <w:rtl/>
        </w:rPr>
        <w:t xml:space="preserve">על </w:t>
      </w:r>
      <w:bookmarkStart w:id="4867" w:name="_ETM_Q14_304719"/>
      <w:bookmarkEnd w:id="4867"/>
      <w:r>
        <w:rPr>
          <w:rtl/>
        </w:rPr>
        <w:t xml:space="preserve">תוכן </w:t>
      </w:r>
      <w:bookmarkStart w:id="4868" w:name="_ETM_Q14_305229"/>
      <w:bookmarkEnd w:id="4868"/>
      <w:r>
        <w:rPr>
          <w:rtl/>
        </w:rPr>
        <w:t>ומימון</w:t>
      </w:r>
      <w:bookmarkStart w:id="4869" w:name="_ETM_Q14_306409"/>
      <w:bookmarkEnd w:id="4869"/>
      <w:r>
        <w:rPr>
          <w:rFonts w:hint="cs"/>
          <w:rtl/>
        </w:rPr>
        <w:t xml:space="preserve">. </w:t>
      </w:r>
      <w:bookmarkStart w:id="4870" w:name="_ETM_Q14_307040"/>
      <w:bookmarkStart w:id="4871" w:name="_ETM_Q14_307340"/>
      <w:bookmarkStart w:id="4872" w:name="_ETM_Q14_307490"/>
      <w:bookmarkEnd w:id="4870"/>
      <w:bookmarkEnd w:id="4871"/>
      <w:bookmarkEnd w:id="4872"/>
      <w:r>
        <w:rPr>
          <w:rtl/>
        </w:rPr>
        <w:t xml:space="preserve">אנחנו </w:t>
      </w:r>
      <w:bookmarkStart w:id="4873" w:name="_ETM_Q14_308620"/>
      <w:bookmarkEnd w:id="4873"/>
      <w:r>
        <w:rPr>
          <w:rtl/>
        </w:rPr>
        <w:t xml:space="preserve">לא </w:t>
      </w:r>
      <w:bookmarkStart w:id="4874" w:name="_ETM_Q14_308709"/>
      <w:bookmarkEnd w:id="4874"/>
      <w:r>
        <w:rPr>
          <w:rtl/>
        </w:rPr>
        <w:t xml:space="preserve">צריכים </w:t>
      </w:r>
      <w:bookmarkStart w:id="4875" w:name="_ETM_Q14_308919"/>
      <w:bookmarkEnd w:id="4875"/>
      <w:r>
        <w:rPr>
          <w:rtl/>
        </w:rPr>
        <w:t xml:space="preserve">לחכות </w:t>
      </w:r>
      <w:bookmarkStart w:id="4876" w:name="_ETM_Q14_309220"/>
      <w:bookmarkEnd w:id="4876"/>
      <w:r>
        <w:rPr>
          <w:rtl/>
        </w:rPr>
        <w:t>ל-</w:t>
      </w:r>
      <w:r>
        <w:t>OECD</w:t>
      </w:r>
      <w:bookmarkStart w:id="4877" w:name="_ETM_Q14_310030"/>
      <w:bookmarkEnd w:id="4877"/>
      <w:r>
        <w:rPr>
          <w:rFonts w:hint="cs"/>
          <w:rtl/>
        </w:rPr>
        <w:t xml:space="preserve">, </w:t>
      </w:r>
      <w:r>
        <w:rPr>
          <w:rtl/>
        </w:rPr>
        <w:t xml:space="preserve">אנחנו </w:t>
      </w:r>
      <w:bookmarkStart w:id="4878" w:name="_ETM_Q14_310360"/>
      <w:bookmarkEnd w:id="4878"/>
      <w:r>
        <w:rPr>
          <w:rtl/>
        </w:rPr>
        <w:t xml:space="preserve">לגמרי </w:t>
      </w:r>
      <w:bookmarkStart w:id="4879" w:name="_ETM_Q14_310750"/>
      <w:bookmarkEnd w:id="4879"/>
      <w:r>
        <w:rPr>
          <w:rtl/>
        </w:rPr>
        <w:t xml:space="preserve">יכולים </w:t>
      </w:r>
      <w:bookmarkStart w:id="4880" w:name="_ETM_Q14_311200"/>
      <w:bookmarkEnd w:id="4880"/>
      <w:r>
        <w:rPr>
          <w:rtl/>
        </w:rPr>
        <w:t>ל</w:t>
      </w:r>
      <w:r>
        <w:rPr>
          <w:rFonts w:hint="cs"/>
          <w:rtl/>
        </w:rPr>
        <w:t>מ</w:t>
      </w:r>
      <w:r>
        <w:rPr>
          <w:rtl/>
        </w:rPr>
        <w:t xml:space="preserve">סות </w:t>
      </w:r>
      <w:bookmarkStart w:id="4881" w:name="_ETM_Q14_311650"/>
      <w:bookmarkEnd w:id="4881"/>
      <w:r>
        <w:rPr>
          <w:rtl/>
        </w:rPr>
        <w:t xml:space="preserve">את </w:t>
      </w:r>
      <w:bookmarkStart w:id="4882" w:name="_ETM_Q14_311770"/>
      <w:bookmarkEnd w:id="4882"/>
      <w:r>
        <w:rPr>
          <w:rtl/>
        </w:rPr>
        <w:t>זה</w:t>
      </w:r>
      <w:r>
        <w:rPr>
          <w:rFonts w:hint="cs"/>
          <w:rtl/>
        </w:rPr>
        <w:t xml:space="preserve">. הן </w:t>
      </w:r>
      <w:bookmarkStart w:id="4883" w:name="_ETM_Q14_312190"/>
      <w:bookmarkStart w:id="4884" w:name="_ETM_Q14_312310"/>
      <w:bookmarkStart w:id="4885" w:name="_ETM_Q14_312940"/>
      <w:bookmarkEnd w:id="4883"/>
      <w:bookmarkEnd w:id="4884"/>
      <w:bookmarkEnd w:id="4885"/>
      <w:r>
        <w:rPr>
          <w:rtl/>
        </w:rPr>
        <w:t xml:space="preserve">לא </w:t>
      </w:r>
      <w:bookmarkStart w:id="4886" w:name="_ETM_Q14_313120"/>
      <w:bookmarkEnd w:id="4886"/>
      <w:r>
        <w:rPr>
          <w:rFonts w:hint="cs"/>
          <w:rtl/>
        </w:rPr>
        <w:t>י</w:t>
      </w:r>
      <w:r>
        <w:rPr>
          <w:rtl/>
        </w:rPr>
        <w:t xml:space="preserve">היו </w:t>
      </w:r>
      <w:bookmarkStart w:id="4887" w:name="_ETM_Q14_313360"/>
      <w:bookmarkEnd w:id="4887"/>
      <w:r>
        <w:rPr>
          <w:rtl/>
        </w:rPr>
        <w:t xml:space="preserve">החברות </w:t>
      </w:r>
      <w:bookmarkStart w:id="4888" w:name="_ETM_Q14_313870"/>
      <w:bookmarkStart w:id="4889" w:name="_ETM_Q14_314440"/>
      <w:bookmarkEnd w:id="4888"/>
      <w:bookmarkEnd w:id="4889"/>
      <w:r>
        <w:rPr>
          <w:rFonts w:hint="cs"/>
          <w:rtl/>
        </w:rPr>
        <w:t>ה</w:t>
      </w:r>
      <w:r>
        <w:rPr>
          <w:rtl/>
        </w:rPr>
        <w:t xml:space="preserve">עולמיות </w:t>
      </w:r>
      <w:bookmarkStart w:id="4890" w:name="_ETM_Q14_315910"/>
      <w:bookmarkEnd w:id="4890"/>
      <w:r>
        <w:rPr>
          <w:rtl/>
        </w:rPr>
        <w:t>הגדולות</w:t>
      </w:r>
      <w:r>
        <w:rPr>
          <w:rFonts w:hint="cs"/>
          <w:rtl/>
        </w:rPr>
        <w:t xml:space="preserve"> –</w:t>
      </w:r>
      <w:r>
        <w:rPr>
          <w:rtl/>
        </w:rPr>
        <w:t xml:space="preserve"> </w:t>
      </w:r>
      <w:bookmarkStart w:id="4891" w:name="_ETM_Q14_316569"/>
      <w:bookmarkEnd w:id="4891"/>
      <w:r>
        <w:rPr>
          <w:rtl/>
        </w:rPr>
        <w:t xml:space="preserve">אני </w:t>
      </w:r>
      <w:bookmarkStart w:id="4892" w:name="_ETM_Q14_316690"/>
      <w:bookmarkEnd w:id="4892"/>
      <w:r>
        <w:rPr>
          <w:rtl/>
        </w:rPr>
        <w:t xml:space="preserve">מניח </w:t>
      </w:r>
      <w:bookmarkStart w:id="4893" w:name="_ETM_Q14_316989"/>
      <w:bookmarkEnd w:id="4893"/>
      <w:r>
        <w:rPr>
          <w:rtl/>
        </w:rPr>
        <w:t xml:space="preserve">שאתם </w:t>
      </w:r>
      <w:bookmarkStart w:id="4894" w:name="_ETM_Q14_317200"/>
      <w:bookmarkEnd w:id="4894"/>
      <w:r>
        <w:rPr>
          <w:rtl/>
        </w:rPr>
        <w:t xml:space="preserve">מכירים </w:t>
      </w:r>
      <w:bookmarkStart w:id="4895" w:name="_ETM_Q14_317560"/>
      <w:bookmarkEnd w:id="4895"/>
      <w:r>
        <w:rPr>
          <w:rtl/>
        </w:rPr>
        <w:t>את</w:t>
      </w:r>
      <w:r>
        <w:rPr>
          <w:rFonts w:hint="cs"/>
          <w:rtl/>
        </w:rPr>
        <w:t xml:space="preserve"> זה,</w:t>
      </w:r>
      <w:r>
        <w:rPr>
          <w:rtl/>
        </w:rPr>
        <w:t xml:space="preserve"> </w:t>
      </w:r>
      <w:bookmarkStart w:id="4896" w:name="_ETM_Q14_317770"/>
      <w:bookmarkEnd w:id="4896"/>
      <w:r>
        <w:rPr>
          <w:rtl/>
        </w:rPr>
        <w:t>כולם</w:t>
      </w:r>
      <w:r>
        <w:rPr>
          <w:rFonts w:hint="cs"/>
          <w:rtl/>
        </w:rPr>
        <w:t xml:space="preserve"> –</w:t>
      </w:r>
      <w:r>
        <w:rPr>
          <w:rtl/>
        </w:rPr>
        <w:t xml:space="preserve"> </w:t>
      </w:r>
      <w:bookmarkStart w:id="4897" w:name="_ETM_Q14_318160"/>
      <w:bookmarkEnd w:id="4897"/>
      <w:r>
        <w:rPr>
          <w:rtl/>
        </w:rPr>
        <w:t xml:space="preserve">יש </w:t>
      </w:r>
      <w:bookmarkStart w:id="4898" w:name="_ETM_Q14_318730"/>
      <w:bookmarkEnd w:id="4898"/>
      <w:r>
        <w:rPr>
          <w:rtl/>
        </w:rPr>
        <w:t xml:space="preserve">חברות </w:t>
      </w:r>
      <w:bookmarkStart w:id="4899" w:name="_ETM_Q14_319209"/>
      <w:bookmarkEnd w:id="4899"/>
      <w:r>
        <w:rPr>
          <w:rtl/>
        </w:rPr>
        <w:t>בי</w:t>
      </w:r>
      <w:r>
        <w:rPr>
          <w:rFonts w:hint="cs"/>
          <w:rtl/>
        </w:rPr>
        <w:t>ן-</w:t>
      </w:r>
      <w:r>
        <w:rPr>
          <w:rtl/>
        </w:rPr>
        <w:t xml:space="preserve">לאומיות </w:t>
      </w:r>
      <w:bookmarkStart w:id="4900" w:name="_ETM_Q14_319690"/>
      <w:bookmarkEnd w:id="4900"/>
      <w:r>
        <w:rPr>
          <w:rtl/>
        </w:rPr>
        <w:t>שמשל</w:t>
      </w:r>
      <w:r>
        <w:rPr>
          <w:rFonts w:hint="cs"/>
          <w:rtl/>
        </w:rPr>
        <w:t>מות</w:t>
      </w:r>
      <w:r>
        <w:rPr>
          <w:rtl/>
        </w:rPr>
        <w:t xml:space="preserve"> </w:t>
      </w:r>
      <w:bookmarkStart w:id="4901" w:name="_ETM_Q14_320020"/>
      <w:bookmarkEnd w:id="4901"/>
      <w:r>
        <w:rPr>
          <w:rtl/>
        </w:rPr>
        <w:t xml:space="preserve">מיסים </w:t>
      </w:r>
      <w:bookmarkStart w:id="4902" w:name="_ETM_Q14_320410"/>
      <w:bookmarkEnd w:id="4902"/>
      <w:r>
        <w:rPr>
          <w:rtl/>
        </w:rPr>
        <w:t xml:space="preserve">במדינת </w:t>
      </w:r>
      <w:bookmarkStart w:id="4903" w:name="_ETM_Q14_320830"/>
      <w:bookmarkEnd w:id="4903"/>
      <w:r>
        <w:rPr>
          <w:rtl/>
        </w:rPr>
        <w:t>ישראל</w:t>
      </w:r>
      <w:r>
        <w:rPr>
          <w:rFonts w:hint="cs"/>
          <w:rtl/>
        </w:rPr>
        <w:t>.</w:t>
      </w:r>
      <w:r>
        <w:rPr>
          <w:rtl/>
        </w:rPr>
        <w:t xml:space="preserve"> </w:t>
      </w:r>
      <w:bookmarkStart w:id="4904" w:name="_ETM_Q14_321459"/>
      <w:bookmarkEnd w:id="4904"/>
      <w:r>
        <w:rPr>
          <w:rtl/>
        </w:rPr>
        <w:t xml:space="preserve">גם </w:t>
      </w:r>
      <w:bookmarkStart w:id="4905" w:name="_ETM_Q14_321849"/>
      <w:bookmarkEnd w:id="4905"/>
      <w:r>
        <w:rPr>
          <w:rtl/>
        </w:rPr>
        <w:t>ה</w:t>
      </w:r>
      <w:r>
        <w:rPr>
          <w:rFonts w:hint="cs"/>
          <w:rtl/>
        </w:rPr>
        <w:t>ן</w:t>
      </w:r>
      <w:r>
        <w:rPr>
          <w:rtl/>
        </w:rPr>
        <w:t xml:space="preserve"> </w:t>
      </w:r>
      <w:bookmarkStart w:id="4906" w:name="_ETM_Q14_322419"/>
      <w:bookmarkEnd w:id="4906"/>
      <w:r>
        <w:rPr>
          <w:rtl/>
        </w:rPr>
        <w:t xml:space="preserve">צריכות </w:t>
      </w:r>
      <w:bookmarkStart w:id="4907" w:name="_ETM_Q14_322720"/>
      <w:bookmarkEnd w:id="4907"/>
      <w:r>
        <w:rPr>
          <w:rtl/>
        </w:rPr>
        <w:t xml:space="preserve">לשלם </w:t>
      </w:r>
      <w:bookmarkStart w:id="4908" w:name="_ETM_Q14_323050"/>
      <w:bookmarkEnd w:id="4908"/>
      <w:r>
        <w:rPr>
          <w:rtl/>
        </w:rPr>
        <w:t>מ</w:t>
      </w:r>
      <w:r>
        <w:rPr>
          <w:rFonts w:hint="cs"/>
          <w:rtl/>
        </w:rPr>
        <w:t>י</w:t>
      </w:r>
      <w:r>
        <w:rPr>
          <w:rtl/>
        </w:rPr>
        <w:t>סים</w:t>
      </w:r>
      <w:r>
        <w:rPr>
          <w:rFonts w:hint="cs"/>
          <w:rtl/>
        </w:rPr>
        <w:t>.</w:t>
      </w:r>
      <w:r>
        <w:rPr>
          <w:rtl/>
        </w:rPr>
        <w:t xml:space="preserve"> </w:t>
      </w:r>
      <w:bookmarkStart w:id="4909" w:name="_ETM_Q14_323380"/>
      <w:bookmarkEnd w:id="4909"/>
      <w:r>
        <w:rPr>
          <w:rtl/>
        </w:rPr>
        <w:t xml:space="preserve">הכי </w:t>
      </w:r>
      <w:bookmarkStart w:id="4910" w:name="_ETM_Q14_323560"/>
      <w:bookmarkEnd w:id="4910"/>
      <w:r>
        <w:rPr>
          <w:rtl/>
        </w:rPr>
        <w:t xml:space="preserve">פשוט </w:t>
      </w:r>
      <w:bookmarkStart w:id="4911" w:name="_ETM_Q14_323830"/>
      <w:bookmarkEnd w:id="4911"/>
      <w:r>
        <w:rPr>
          <w:rtl/>
        </w:rPr>
        <w:t>בעולם</w:t>
      </w:r>
      <w:r>
        <w:rPr>
          <w:rFonts w:hint="cs"/>
          <w:rtl/>
        </w:rPr>
        <w:t>.</w:t>
      </w:r>
      <w:r>
        <w:rPr>
          <w:rtl/>
        </w:rPr>
        <w:t xml:space="preserve"> </w:t>
      </w:r>
      <w:bookmarkStart w:id="4912" w:name="_ETM_Q14_324430"/>
      <w:bookmarkStart w:id="4913" w:name="_ETM_Q14_322000"/>
      <w:bookmarkEnd w:id="4912"/>
      <w:bookmarkEnd w:id="4913"/>
      <w:r>
        <w:rPr>
          <w:rtl/>
        </w:rPr>
        <w:t xml:space="preserve">אבל </w:t>
      </w:r>
      <w:bookmarkStart w:id="4914" w:name="_ETM_Q14_324819"/>
      <w:bookmarkEnd w:id="4914"/>
      <w:r>
        <w:rPr>
          <w:rtl/>
        </w:rPr>
        <w:t>בסדר</w:t>
      </w:r>
      <w:r>
        <w:rPr>
          <w:rFonts w:hint="cs"/>
          <w:rtl/>
        </w:rPr>
        <w:t>,</w:t>
      </w:r>
      <w:r>
        <w:rPr>
          <w:rtl/>
        </w:rPr>
        <w:t xml:space="preserve"> </w:t>
      </w:r>
      <w:bookmarkStart w:id="4915" w:name="_ETM_Q14_325150"/>
      <w:bookmarkEnd w:id="4915"/>
      <w:r>
        <w:rPr>
          <w:rtl/>
        </w:rPr>
        <w:t xml:space="preserve">אנחנו </w:t>
      </w:r>
      <w:bookmarkStart w:id="4916" w:name="_ETM_Q14_325389"/>
      <w:bookmarkEnd w:id="4916"/>
      <w:r>
        <w:rPr>
          <w:rtl/>
        </w:rPr>
        <w:t xml:space="preserve">נדבר </w:t>
      </w:r>
      <w:bookmarkStart w:id="4917" w:name="_ETM_Q14_325690"/>
      <w:bookmarkEnd w:id="4917"/>
      <w:r>
        <w:rPr>
          <w:rtl/>
        </w:rPr>
        <w:t xml:space="preserve">על </w:t>
      </w:r>
      <w:bookmarkStart w:id="4918" w:name="_ETM_Q14_325780"/>
      <w:bookmarkEnd w:id="4918"/>
      <w:r>
        <w:rPr>
          <w:rtl/>
        </w:rPr>
        <w:t xml:space="preserve">זה </w:t>
      </w:r>
      <w:bookmarkStart w:id="4919" w:name="_ETM_Q14_325989"/>
      <w:bookmarkEnd w:id="4919"/>
      <w:r>
        <w:rPr>
          <w:rtl/>
        </w:rPr>
        <w:t xml:space="preserve">בוועדת </w:t>
      </w:r>
      <w:bookmarkStart w:id="4920" w:name="_ETM_Q14_326410"/>
      <w:bookmarkEnd w:id="4920"/>
      <w:r>
        <w:rPr>
          <w:rtl/>
        </w:rPr>
        <w:t>הכספים</w:t>
      </w:r>
      <w:r>
        <w:rPr>
          <w:rFonts w:hint="cs"/>
          <w:rtl/>
        </w:rPr>
        <w:t>.</w:t>
      </w:r>
      <w:r>
        <w:rPr>
          <w:rtl/>
        </w:rPr>
        <w:t xml:space="preserve"> </w:t>
      </w:r>
      <w:bookmarkStart w:id="4921" w:name="_ETM_Q14_326889"/>
      <w:bookmarkEnd w:id="4921"/>
      <w:r>
        <w:rPr>
          <w:rtl/>
        </w:rPr>
        <w:t xml:space="preserve">תודה </w:t>
      </w:r>
      <w:bookmarkStart w:id="4922" w:name="_ETM_Q14_327130"/>
      <w:bookmarkEnd w:id="4922"/>
      <w:r>
        <w:rPr>
          <w:rtl/>
        </w:rPr>
        <w:t xml:space="preserve">רבה </w:t>
      </w:r>
      <w:bookmarkStart w:id="4923" w:name="_ETM_Q14_327340"/>
      <w:bookmarkEnd w:id="4923"/>
      <w:r>
        <w:rPr>
          <w:rtl/>
        </w:rPr>
        <w:t xml:space="preserve">על </w:t>
      </w:r>
      <w:bookmarkStart w:id="4924" w:name="_ETM_Q14_327430"/>
      <w:bookmarkEnd w:id="4924"/>
      <w:r>
        <w:rPr>
          <w:rtl/>
        </w:rPr>
        <w:t>התשובה</w:t>
      </w:r>
      <w:r>
        <w:rPr>
          <w:rFonts w:hint="cs"/>
          <w:rtl/>
        </w:rPr>
        <w:t>.</w:t>
      </w:r>
    </w:p>
    <w:p w:rsidR="00DF381B" w:rsidRDefault="00DF381B" w:rsidP="00E94FD5">
      <w:pPr>
        <w:rPr>
          <w:rtl/>
        </w:rPr>
      </w:pPr>
    </w:p>
    <w:p w:rsidR="00DF381B" w:rsidRDefault="00DF381B" w:rsidP="00E94FD5">
      <w:pPr>
        <w:pStyle w:val="-"/>
        <w:keepNext/>
        <w:rPr>
          <w:rtl/>
        </w:rPr>
      </w:pPr>
      <w:bookmarkStart w:id="4925" w:name="ET_speakercontinue_6430_8"/>
      <w:r w:rsidRPr="008342AB">
        <w:rPr>
          <w:rStyle w:val="TagStyle"/>
          <w:rtl/>
        </w:rPr>
        <w:t xml:space="preserve"> &lt;&lt; דובר_המשך &gt;&gt; </w:t>
      </w:r>
      <w:r>
        <w:rPr>
          <w:rtl/>
        </w:rPr>
        <w:t>שר הבינוי והשיכון יצחק גולדקנופ:</w:t>
      </w:r>
      <w:r w:rsidRPr="008342AB">
        <w:rPr>
          <w:rStyle w:val="TagStyle"/>
          <w:rtl/>
        </w:rPr>
        <w:t xml:space="preserve"> &lt;&lt; דובר_המשך &gt;&gt;</w:t>
      </w:r>
      <w:r>
        <w:rPr>
          <w:rtl/>
        </w:rPr>
        <w:t xml:space="preserve"> </w:t>
      </w:r>
      <w:bookmarkEnd w:id="4925"/>
    </w:p>
    <w:p w:rsidR="00DF381B" w:rsidRDefault="00DF381B" w:rsidP="00B15250">
      <w:pPr>
        <w:rPr>
          <w:rtl/>
        </w:rPr>
      </w:pPr>
    </w:p>
    <w:p w:rsidR="00DF381B" w:rsidRDefault="00DF381B" w:rsidP="00E94FD5">
      <w:pPr>
        <w:rPr>
          <w:rtl/>
        </w:rPr>
      </w:pPr>
      <w:r>
        <w:rPr>
          <w:rFonts w:hint="cs"/>
          <w:rtl/>
        </w:rPr>
        <w:t>עדיף.</w:t>
      </w:r>
    </w:p>
    <w:p w:rsidR="00DF381B" w:rsidRDefault="00DF381B" w:rsidP="00E94FD5">
      <w:pPr>
        <w:rPr>
          <w:rtl/>
        </w:rPr>
      </w:pPr>
    </w:p>
    <w:p w:rsidR="00DF381B" w:rsidRDefault="00DF381B" w:rsidP="00E94FD5">
      <w:pPr>
        <w:pStyle w:val="af6"/>
        <w:keepNext/>
        <w:rPr>
          <w:rtl/>
        </w:rPr>
      </w:pPr>
      <w:r w:rsidRPr="008342AB">
        <w:rPr>
          <w:rStyle w:val="TagStyle"/>
          <w:rtl/>
        </w:rPr>
        <w:t xml:space="preserve"> &lt;&lt; יור &gt;&gt; </w:t>
      </w:r>
      <w:r>
        <w:rPr>
          <w:rtl/>
        </w:rPr>
        <w:t>היו"ר ארז מלול:</w:t>
      </w:r>
      <w:r w:rsidRPr="008342AB">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4926" w:name="_ETM_Q14_326000"/>
      <w:bookmarkEnd w:id="4926"/>
      <w:r>
        <w:rPr>
          <w:rFonts w:hint="cs"/>
          <w:rtl/>
        </w:rPr>
        <w:t xml:space="preserve">אז </w:t>
      </w:r>
      <w:bookmarkStart w:id="4927" w:name="_ETM_Q14_328000"/>
      <w:bookmarkStart w:id="4928" w:name="_ETM_Q14_328360"/>
      <w:bookmarkEnd w:id="4927"/>
      <w:bookmarkEnd w:id="4928"/>
      <w:r>
        <w:rPr>
          <w:rtl/>
        </w:rPr>
        <w:t xml:space="preserve">אתה </w:t>
      </w:r>
      <w:bookmarkStart w:id="4929" w:name="_ETM_Q14_329080"/>
      <w:bookmarkEnd w:id="4929"/>
      <w:r>
        <w:rPr>
          <w:rtl/>
        </w:rPr>
        <w:t xml:space="preserve">היחידי </w:t>
      </w:r>
      <w:bookmarkStart w:id="4930" w:name="_ETM_Q14_329590"/>
      <w:bookmarkEnd w:id="4930"/>
      <w:r>
        <w:rPr>
          <w:rtl/>
        </w:rPr>
        <w:t xml:space="preserve">שנמצא </w:t>
      </w:r>
      <w:bookmarkStart w:id="4931" w:name="_ETM_Q14_330010"/>
      <w:bookmarkEnd w:id="4931"/>
      <w:r>
        <w:rPr>
          <w:rFonts w:hint="cs"/>
          <w:rtl/>
        </w:rPr>
        <w:t>מ</w:t>
      </w:r>
      <w:r>
        <w:rPr>
          <w:rtl/>
        </w:rPr>
        <w:t xml:space="preserve">בין </w:t>
      </w:r>
      <w:bookmarkStart w:id="4932" w:name="_ETM_Q14_330250"/>
      <w:bookmarkEnd w:id="4932"/>
      <w:r>
        <w:rPr>
          <w:rtl/>
        </w:rPr>
        <w:t>המציעים</w:t>
      </w:r>
      <w:r>
        <w:rPr>
          <w:rFonts w:hint="cs"/>
          <w:rtl/>
        </w:rPr>
        <w:t>.</w:t>
      </w:r>
      <w:r>
        <w:rPr>
          <w:rtl/>
        </w:rPr>
        <w:t xml:space="preserve"> </w:t>
      </w:r>
      <w:bookmarkStart w:id="4933" w:name="_ETM_Q14_330970"/>
      <w:bookmarkStart w:id="4934" w:name="_ETM_Q14_331180"/>
      <w:bookmarkStart w:id="4935" w:name="_ETM_Q14_331419"/>
      <w:bookmarkStart w:id="4936" w:name="_ETM_Q14_331569"/>
      <w:bookmarkStart w:id="4937" w:name="_ETM_Q14_327000"/>
      <w:bookmarkStart w:id="4938" w:name="_ETM_Q14_331989"/>
      <w:bookmarkEnd w:id="4933"/>
      <w:bookmarkEnd w:id="4934"/>
      <w:bookmarkEnd w:id="4935"/>
      <w:bookmarkEnd w:id="4936"/>
      <w:bookmarkEnd w:id="4937"/>
      <w:bookmarkEnd w:id="4938"/>
      <w:r>
        <w:rPr>
          <w:rtl/>
        </w:rPr>
        <w:t xml:space="preserve">אתה </w:t>
      </w:r>
      <w:bookmarkStart w:id="4939" w:name="_ETM_Q14_332200"/>
      <w:bookmarkEnd w:id="4939"/>
      <w:r>
        <w:rPr>
          <w:rtl/>
        </w:rPr>
        <w:t xml:space="preserve">לא </w:t>
      </w:r>
      <w:bookmarkStart w:id="4940" w:name="_ETM_Q14_332650"/>
      <w:bookmarkStart w:id="4941" w:name="_ETM_Q14_332800"/>
      <w:bookmarkStart w:id="4942" w:name="_ETM_Q14_332889"/>
      <w:bookmarkEnd w:id="4940"/>
      <w:bookmarkEnd w:id="4941"/>
      <w:bookmarkEnd w:id="4942"/>
      <w:r>
        <w:rPr>
          <w:rtl/>
        </w:rPr>
        <w:t xml:space="preserve">מסתפק </w:t>
      </w:r>
      <w:bookmarkStart w:id="4943" w:name="_ETM_Q14_333400"/>
      <w:bookmarkEnd w:id="4943"/>
      <w:r>
        <w:rPr>
          <w:rtl/>
        </w:rPr>
        <w:t>ב</w:t>
      </w:r>
      <w:bookmarkStart w:id="4944" w:name="_ETM_Q14_333590"/>
      <w:bookmarkEnd w:id="4944"/>
      <w:r>
        <w:rPr>
          <w:rtl/>
        </w:rPr>
        <w:t xml:space="preserve">תשובת </w:t>
      </w:r>
      <w:bookmarkStart w:id="4945" w:name="_ETM_Q14_333919"/>
      <w:bookmarkEnd w:id="4945"/>
      <w:r>
        <w:rPr>
          <w:rtl/>
        </w:rPr>
        <w:t>השר</w:t>
      </w:r>
      <w:r>
        <w:rPr>
          <w:rFonts w:hint="cs"/>
          <w:rtl/>
        </w:rPr>
        <w:t>.</w:t>
      </w:r>
      <w:r>
        <w:rPr>
          <w:rtl/>
        </w:rPr>
        <w:t xml:space="preserve"> </w:t>
      </w:r>
      <w:bookmarkStart w:id="4946" w:name="_ETM_Q14_334639"/>
      <w:bookmarkEnd w:id="4946"/>
      <w:r>
        <w:rPr>
          <w:rtl/>
        </w:rPr>
        <w:t xml:space="preserve">אתה </w:t>
      </w:r>
      <w:bookmarkStart w:id="4947" w:name="_ETM_Q14_334790"/>
      <w:bookmarkEnd w:id="4947"/>
      <w:r>
        <w:rPr>
          <w:rtl/>
        </w:rPr>
        <w:t xml:space="preserve">רוצה </w:t>
      </w:r>
      <w:bookmarkStart w:id="4948" w:name="_ETM_Q14_335030"/>
      <w:bookmarkEnd w:id="4948"/>
      <w:r>
        <w:rPr>
          <w:rtl/>
        </w:rPr>
        <w:t>ל</w:t>
      </w:r>
      <w:r w:rsidR="00363728">
        <w:rPr>
          <w:rFonts w:hint="cs"/>
          <w:rtl/>
        </w:rPr>
        <w:t>ה</w:t>
      </w:r>
      <w:r>
        <w:rPr>
          <w:rtl/>
        </w:rPr>
        <w:t xml:space="preserve">עלות </w:t>
      </w:r>
      <w:bookmarkStart w:id="4949" w:name="_ETM_Q14_335389"/>
      <w:bookmarkEnd w:id="4949"/>
      <w:r>
        <w:rPr>
          <w:rtl/>
        </w:rPr>
        <w:t xml:space="preserve">את </w:t>
      </w:r>
      <w:bookmarkStart w:id="4950" w:name="_ETM_Q14_335510"/>
      <w:bookmarkEnd w:id="4950"/>
      <w:r>
        <w:rPr>
          <w:rtl/>
        </w:rPr>
        <w:t xml:space="preserve">זה </w:t>
      </w:r>
      <w:bookmarkStart w:id="4951" w:name="_ETM_Q14_335629"/>
      <w:bookmarkEnd w:id="4951"/>
      <w:r>
        <w:rPr>
          <w:rtl/>
        </w:rPr>
        <w:t xml:space="preserve">לוועדת </w:t>
      </w:r>
      <w:bookmarkStart w:id="4952" w:name="_ETM_Q14_336290"/>
      <w:bookmarkEnd w:id="4952"/>
      <w:r>
        <w:rPr>
          <w:rtl/>
        </w:rPr>
        <w:t>הכספים</w:t>
      </w:r>
      <w:r>
        <w:rPr>
          <w:rFonts w:hint="cs"/>
          <w:rtl/>
        </w:rPr>
        <w:t>.</w:t>
      </w:r>
      <w:r>
        <w:rPr>
          <w:rtl/>
        </w:rPr>
        <w:t xml:space="preserve"> </w:t>
      </w:r>
      <w:bookmarkStart w:id="4953" w:name="_ETM_Q14_336830"/>
      <w:bookmarkEnd w:id="4953"/>
    </w:p>
    <w:p w:rsidR="00DF381B" w:rsidRDefault="00DF381B" w:rsidP="00E94FD5">
      <w:pPr>
        <w:rPr>
          <w:rtl/>
        </w:rPr>
      </w:pPr>
    </w:p>
    <w:p w:rsidR="00DF381B" w:rsidRDefault="00DF381B" w:rsidP="00E94FD5">
      <w:pPr>
        <w:rPr>
          <w:rtl/>
        </w:rPr>
      </w:pPr>
      <w:r>
        <w:rPr>
          <w:rtl/>
        </w:rPr>
        <w:t xml:space="preserve">אז </w:t>
      </w:r>
      <w:bookmarkStart w:id="4954" w:name="_ETM_Q14_336950"/>
      <w:bookmarkEnd w:id="4954"/>
      <w:r>
        <w:rPr>
          <w:rtl/>
        </w:rPr>
        <w:t xml:space="preserve">נעבור </w:t>
      </w:r>
      <w:bookmarkStart w:id="4955" w:name="_ETM_Q14_337340"/>
      <w:bookmarkEnd w:id="4955"/>
      <w:r>
        <w:rPr>
          <w:rtl/>
        </w:rPr>
        <w:t xml:space="preserve">להצבעה </w:t>
      </w:r>
      <w:bookmarkStart w:id="4956" w:name="_ETM_Q14_339590"/>
      <w:bookmarkEnd w:id="4956"/>
      <w:r>
        <w:rPr>
          <w:rtl/>
        </w:rPr>
        <w:t>אם</w:t>
      </w:r>
      <w:bookmarkStart w:id="4957" w:name="_ETM_Q14_340700"/>
      <w:bookmarkStart w:id="4958" w:name="_ETM_Q14_341480"/>
      <w:bookmarkStart w:id="4959" w:name="_ETM_Q14_341629"/>
      <w:bookmarkEnd w:id="4957"/>
      <w:bookmarkEnd w:id="4958"/>
      <w:bookmarkEnd w:id="4959"/>
      <w:r>
        <w:rPr>
          <w:rtl/>
        </w:rPr>
        <w:t xml:space="preserve"> </w:t>
      </w:r>
      <w:bookmarkStart w:id="4960" w:name="_ETM_Q14_342080"/>
      <w:bookmarkEnd w:id="4960"/>
      <w:r>
        <w:rPr>
          <w:rtl/>
        </w:rPr>
        <w:t xml:space="preserve">לקבל </w:t>
      </w:r>
      <w:bookmarkStart w:id="4961" w:name="_ETM_Q14_342440"/>
      <w:bookmarkEnd w:id="4961"/>
      <w:r>
        <w:rPr>
          <w:rtl/>
        </w:rPr>
        <w:t xml:space="preserve">את </w:t>
      </w:r>
      <w:bookmarkStart w:id="4962" w:name="_ETM_Q14_342530"/>
      <w:bookmarkEnd w:id="4962"/>
      <w:r>
        <w:rPr>
          <w:rtl/>
        </w:rPr>
        <w:t xml:space="preserve">ההצעה </w:t>
      </w:r>
      <w:bookmarkStart w:id="4963" w:name="_ETM_Q14_343370"/>
      <w:bookmarkEnd w:id="4963"/>
      <w:r>
        <w:rPr>
          <w:rtl/>
        </w:rPr>
        <w:t>ל</w:t>
      </w:r>
      <w:r>
        <w:rPr>
          <w:rFonts w:hint="cs"/>
          <w:rtl/>
        </w:rPr>
        <w:t>ה</w:t>
      </w:r>
      <w:r>
        <w:rPr>
          <w:rtl/>
        </w:rPr>
        <w:t>עב</w:t>
      </w:r>
      <w:r>
        <w:rPr>
          <w:rFonts w:hint="cs"/>
          <w:rtl/>
        </w:rPr>
        <w:t>יר</w:t>
      </w:r>
      <w:r>
        <w:rPr>
          <w:rtl/>
        </w:rPr>
        <w:t xml:space="preserve"> </w:t>
      </w:r>
      <w:bookmarkStart w:id="4964" w:name="_ETM_Q14_343790"/>
      <w:bookmarkEnd w:id="4964"/>
      <w:r>
        <w:rPr>
          <w:rtl/>
        </w:rPr>
        <w:t xml:space="preserve">את </w:t>
      </w:r>
      <w:bookmarkStart w:id="4965" w:name="_ETM_Q14_343880"/>
      <w:bookmarkEnd w:id="4965"/>
      <w:r>
        <w:rPr>
          <w:rtl/>
        </w:rPr>
        <w:t xml:space="preserve">זה </w:t>
      </w:r>
      <w:bookmarkStart w:id="4966" w:name="_ETM_Q14_343970"/>
      <w:bookmarkEnd w:id="4966"/>
      <w:r>
        <w:rPr>
          <w:rtl/>
        </w:rPr>
        <w:t xml:space="preserve">לוועדת </w:t>
      </w:r>
      <w:bookmarkStart w:id="4967" w:name="_ETM_Q14_344450"/>
      <w:bookmarkEnd w:id="4967"/>
      <w:r>
        <w:rPr>
          <w:rFonts w:hint="cs"/>
          <w:rtl/>
        </w:rPr>
        <w:t>ה</w:t>
      </w:r>
      <w:r>
        <w:rPr>
          <w:rtl/>
        </w:rPr>
        <w:t>כספים</w:t>
      </w:r>
      <w:r>
        <w:rPr>
          <w:rFonts w:hint="cs"/>
          <w:rtl/>
        </w:rPr>
        <w:t>.</w:t>
      </w:r>
      <w:r>
        <w:rPr>
          <w:rtl/>
        </w:rPr>
        <w:t xml:space="preserve"> </w:t>
      </w:r>
      <w:bookmarkStart w:id="4968" w:name="_ETM_Q14_345470"/>
      <w:bookmarkEnd w:id="4968"/>
      <w:r>
        <w:rPr>
          <w:rtl/>
        </w:rPr>
        <w:t xml:space="preserve">חבריי </w:t>
      </w:r>
      <w:bookmarkStart w:id="4969" w:name="_ETM_Q14_345889"/>
      <w:bookmarkEnd w:id="4969"/>
      <w:r>
        <w:rPr>
          <w:rtl/>
        </w:rPr>
        <w:t xml:space="preserve">חברי </w:t>
      </w:r>
      <w:bookmarkStart w:id="4970" w:name="_ETM_Q14_346220"/>
      <w:bookmarkEnd w:id="4970"/>
      <w:r>
        <w:rPr>
          <w:rtl/>
        </w:rPr>
        <w:t>הכנסת</w:t>
      </w:r>
      <w:r>
        <w:rPr>
          <w:rFonts w:hint="cs"/>
          <w:rtl/>
        </w:rPr>
        <w:t>,</w:t>
      </w:r>
      <w:r>
        <w:rPr>
          <w:rtl/>
        </w:rPr>
        <w:t xml:space="preserve"> </w:t>
      </w:r>
      <w:bookmarkStart w:id="4971" w:name="_ETM_Q14_347030"/>
      <w:bookmarkEnd w:id="4971"/>
      <w:r>
        <w:rPr>
          <w:rtl/>
        </w:rPr>
        <w:t>הצבעה</w:t>
      </w:r>
      <w:r>
        <w:rPr>
          <w:rFonts w:hint="cs"/>
          <w:rtl/>
        </w:rPr>
        <w:t>.</w:t>
      </w:r>
    </w:p>
    <w:p w:rsidR="00DF381B" w:rsidRDefault="00DF381B" w:rsidP="00E94FD5">
      <w:pPr>
        <w:rPr>
          <w:rtl/>
        </w:rPr>
      </w:pPr>
    </w:p>
    <w:p w:rsidR="00DF381B" w:rsidRDefault="00DF381B" w:rsidP="00E94FD5">
      <w:pPr>
        <w:pStyle w:val="af1"/>
        <w:keepNext/>
        <w:rPr>
          <w:rtl/>
        </w:rPr>
      </w:pPr>
      <w:r>
        <w:rPr>
          <w:rtl/>
        </w:rPr>
        <w:t>הצבעה מס'</w:t>
      </w:r>
      <w:r>
        <w:rPr>
          <w:rFonts w:hint="cs"/>
          <w:rtl/>
        </w:rPr>
        <w:t xml:space="preserve"> 7</w:t>
      </w:r>
    </w:p>
    <w:p w:rsidR="00DF381B" w:rsidRDefault="00DF381B" w:rsidP="00E94FD5">
      <w:pPr>
        <w:pStyle w:val="--"/>
        <w:keepNext/>
        <w:rPr>
          <w:rtl/>
        </w:rPr>
      </w:pPr>
    </w:p>
    <w:p w:rsidR="00DF381B" w:rsidRDefault="00DF381B" w:rsidP="00E94FD5">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7</w:t>
      </w:r>
    </w:p>
    <w:p w:rsidR="00DF381B" w:rsidRDefault="00DF381B" w:rsidP="00E94FD5">
      <w:pPr>
        <w:pStyle w:val="--"/>
        <w:keepNext/>
        <w:rPr>
          <w:rtl/>
        </w:rPr>
      </w:pPr>
      <w:r>
        <w:rPr>
          <w:rtl/>
        </w:rPr>
        <w:t xml:space="preserve">נגד – </w:t>
      </w:r>
      <w:r>
        <w:rPr>
          <w:rFonts w:hint="cs"/>
          <w:rtl/>
        </w:rPr>
        <w:t>אין</w:t>
      </w:r>
    </w:p>
    <w:p w:rsidR="00DF381B" w:rsidRDefault="00DF381B" w:rsidP="00E94FD5">
      <w:pPr>
        <w:pStyle w:val="--"/>
        <w:keepNext/>
        <w:rPr>
          <w:rtl/>
        </w:rPr>
      </w:pPr>
      <w:r>
        <w:rPr>
          <w:rtl/>
        </w:rPr>
        <w:t xml:space="preserve">נמנעים – </w:t>
      </w:r>
      <w:r>
        <w:rPr>
          <w:rFonts w:hint="cs"/>
          <w:rtl/>
        </w:rPr>
        <w:t>אין</w:t>
      </w:r>
    </w:p>
    <w:p w:rsidR="00DF381B" w:rsidRDefault="00DF381B" w:rsidP="00E94FD5">
      <w:pPr>
        <w:pStyle w:val="af2"/>
        <w:rPr>
          <w:rtl/>
        </w:rPr>
      </w:pPr>
      <w:r>
        <w:rPr>
          <w:rtl/>
        </w:rPr>
        <w:t xml:space="preserve">ההצעה להעביר את </w:t>
      </w:r>
      <w:r>
        <w:rPr>
          <w:rFonts w:hint="cs"/>
          <w:rtl/>
        </w:rPr>
        <w:t xml:space="preserve">הנושא לוועדת הכספים נתקבלה. </w:t>
      </w:r>
    </w:p>
    <w:p w:rsidR="00DF381B" w:rsidRPr="008342AB" w:rsidRDefault="00DF381B" w:rsidP="00E94FD5">
      <w:pPr>
        <w:rPr>
          <w:rtl/>
        </w:rPr>
      </w:pPr>
    </w:p>
    <w:p w:rsidR="00DF381B" w:rsidRDefault="00DF381B" w:rsidP="00E94FD5">
      <w:pPr>
        <w:pStyle w:val="af6"/>
        <w:keepNext/>
        <w:rPr>
          <w:rtl/>
        </w:rPr>
      </w:pPr>
      <w:bookmarkStart w:id="4972" w:name="_ETM_Q14_350000"/>
      <w:bookmarkEnd w:id="4972"/>
      <w:r w:rsidRPr="008342AB">
        <w:rPr>
          <w:rStyle w:val="TagStyle"/>
          <w:rtl/>
        </w:rPr>
        <w:t xml:space="preserve">&lt;&lt; יור &gt;&gt; </w:t>
      </w:r>
      <w:r>
        <w:rPr>
          <w:rtl/>
        </w:rPr>
        <w:t>היו"ר ארז מלול:</w:t>
      </w:r>
      <w:r w:rsidRPr="008342AB">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4973" w:name="_ETM_Q14_360000"/>
      <w:bookmarkEnd w:id="4973"/>
      <w:r>
        <w:rPr>
          <w:rtl/>
        </w:rPr>
        <w:t xml:space="preserve">להלן </w:t>
      </w:r>
      <w:bookmarkStart w:id="4974" w:name="_ETM_Q14_363569"/>
      <w:bookmarkEnd w:id="4974"/>
      <w:r>
        <w:rPr>
          <w:rtl/>
        </w:rPr>
        <w:t xml:space="preserve">תוצאות </w:t>
      </w:r>
      <w:bookmarkStart w:id="4975" w:name="_ETM_Q14_364109"/>
      <w:bookmarkEnd w:id="4975"/>
      <w:r>
        <w:rPr>
          <w:rtl/>
        </w:rPr>
        <w:t>ההצבעה</w:t>
      </w:r>
      <w:r>
        <w:rPr>
          <w:rFonts w:hint="cs"/>
          <w:rtl/>
        </w:rPr>
        <w:t xml:space="preserve">: שבעה </w:t>
      </w:r>
      <w:bookmarkStart w:id="4976" w:name="_ETM_Q14_364590"/>
      <w:bookmarkStart w:id="4977" w:name="_ETM_Q14_365099"/>
      <w:bookmarkEnd w:id="4976"/>
      <w:bookmarkEnd w:id="4977"/>
      <w:r>
        <w:rPr>
          <w:rtl/>
        </w:rPr>
        <w:t>בעד</w:t>
      </w:r>
      <w:r>
        <w:rPr>
          <w:rFonts w:hint="cs"/>
          <w:rtl/>
        </w:rPr>
        <w:t>,</w:t>
      </w:r>
      <w:r>
        <w:rPr>
          <w:rtl/>
        </w:rPr>
        <w:t xml:space="preserve"> </w:t>
      </w:r>
      <w:bookmarkStart w:id="4978" w:name="_ETM_Q14_365430"/>
      <w:bookmarkEnd w:id="4978"/>
      <w:r>
        <w:rPr>
          <w:rtl/>
        </w:rPr>
        <w:t xml:space="preserve">אין </w:t>
      </w:r>
      <w:bookmarkStart w:id="4979" w:name="_ETM_Q14_365579"/>
      <w:bookmarkEnd w:id="4979"/>
      <w:r>
        <w:rPr>
          <w:rtl/>
        </w:rPr>
        <w:t>מתנגדים</w:t>
      </w:r>
      <w:r>
        <w:rPr>
          <w:rFonts w:hint="cs"/>
          <w:rtl/>
        </w:rPr>
        <w:t>.</w:t>
      </w:r>
      <w:r>
        <w:rPr>
          <w:rtl/>
        </w:rPr>
        <w:t xml:space="preserve"> </w:t>
      </w:r>
      <w:bookmarkStart w:id="4980" w:name="_ETM_Q14_366569"/>
      <w:bookmarkEnd w:id="4980"/>
      <w:r>
        <w:rPr>
          <w:rtl/>
        </w:rPr>
        <w:t xml:space="preserve">אני </w:t>
      </w:r>
      <w:bookmarkStart w:id="4981" w:name="_ETM_Q14_366840"/>
      <w:bookmarkEnd w:id="4981"/>
      <w:r>
        <w:rPr>
          <w:rtl/>
        </w:rPr>
        <w:t xml:space="preserve">קובע </w:t>
      </w:r>
      <w:bookmarkStart w:id="4982" w:name="_ETM_Q14_367230"/>
      <w:bookmarkEnd w:id="4982"/>
      <w:r>
        <w:rPr>
          <w:rtl/>
        </w:rPr>
        <w:t xml:space="preserve">כי </w:t>
      </w:r>
      <w:bookmarkStart w:id="4983" w:name="_ETM_Q14_367409"/>
      <w:bookmarkEnd w:id="4983"/>
      <w:r>
        <w:rPr>
          <w:rtl/>
        </w:rPr>
        <w:t xml:space="preserve">ההצעה </w:t>
      </w:r>
      <w:bookmarkStart w:id="4984" w:name="_ETM_Q14_367739"/>
      <w:bookmarkEnd w:id="4984"/>
      <w:r>
        <w:rPr>
          <w:rtl/>
        </w:rPr>
        <w:t>לסדר</w:t>
      </w:r>
      <w:r>
        <w:rPr>
          <w:rFonts w:hint="cs"/>
          <w:rtl/>
        </w:rPr>
        <w:t>-היום</w:t>
      </w:r>
      <w:r>
        <w:rPr>
          <w:rtl/>
        </w:rPr>
        <w:t xml:space="preserve"> </w:t>
      </w:r>
      <w:bookmarkStart w:id="4985" w:name="_ETM_Q14_368340"/>
      <w:bookmarkEnd w:id="4985"/>
      <w:r>
        <w:rPr>
          <w:rtl/>
        </w:rPr>
        <w:t xml:space="preserve">תעבור </w:t>
      </w:r>
      <w:bookmarkStart w:id="4986" w:name="_ETM_Q14_368879"/>
      <w:bookmarkEnd w:id="4986"/>
      <w:r>
        <w:rPr>
          <w:rtl/>
        </w:rPr>
        <w:t xml:space="preserve">לדיון </w:t>
      </w:r>
      <w:bookmarkStart w:id="4987" w:name="_ETM_Q14_369389"/>
      <w:bookmarkEnd w:id="4987"/>
      <w:r>
        <w:rPr>
          <w:rtl/>
        </w:rPr>
        <w:t xml:space="preserve">בוועדת </w:t>
      </w:r>
      <w:bookmarkStart w:id="4988" w:name="_ETM_Q14_369930"/>
      <w:bookmarkEnd w:id="4988"/>
      <w:r>
        <w:rPr>
          <w:rtl/>
        </w:rPr>
        <w:t>הכספים</w:t>
      </w:r>
      <w:r>
        <w:rPr>
          <w:rFonts w:hint="cs"/>
          <w:rtl/>
        </w:rPr>
        <w:t>.</w:t>
      </w:r>
    </w:p>
    <w:p w:rsidR="00DF381B" w:rsidRDefault="00DF381B" w:rsidP="00E94FD5">
      <w:pPr>
        <w:rPr>
          <w:rtl/>
        </w:rPr>
      </w:pPr>
    </w:p>
    <w:p w:rsidR="00DF381B" w:rsidRDefault="00DF381B" w:rsidP="00E94FD5">
      <w:pPr>
        <w:rPr>
          <w:rtl/>
        </w:rPr>
      </w:pPr>
    </w:p>
    <w:p w:rsidR="00DF381B" w:rsidRDefault="00DF381B" w:rsidP="00E94FD5">
      <w:pPr>
        <w:pStyle w:val="a6"/>
        <w:rPr>
          <w:rtl/>
        </w:rPr>
      </w:pPr>
      <w:bookmarkStart w:id="4989" w:name="ET_halsi_642330_11"/>
      <w:r w:rsidRPr="008342AB">
        <w:rPr>
          <w:rStyle w:val="TagStyle"/>
          <w:rtl/>
        </w:rPr>
        <w:t xml:space="preserve"> &lt;&lt; הלסי &gt;&gt; </w:t>
      </w:r>
      <w:bookmarkStart w:id="4990" w:name="_Toc160048628"/>
      <w:bookmarkStart w:id="4991" w:name="_Toc160094211"/>
      <w:bookmarkStart w:id="4992" w:name="_Toc160095346"/>
      <w:bookmarkStart w:id="4993" w:name="_Toc182740061"/>
      <w:r>
        <w:rPr>
          <w:rtl/>
        </w:rPr>
        <w:t>הצעות לסדר-היום</w:t>
      </w:r>
      <w:bookmarkEnd w:id="4990"/>
      <w:bookmarkEnd w:id="4991"/>
      <w:bookmarkEnd w:id="4992"/>
      <w:bookmarkEnd w:id="4993"/>
      <w:r w:rsidRPr="008342AB">
        <w:rPr>
          <w:rStyle w:val="TagStyle"/>
          <w:rtl/>
        </w:rPr>
        <w:t xml:space="preserve"> &lt;&lt; הלסי &gt;&gt;</w:t>
      </w:r>
      <w:r>
        <w:rPr>
          <w:rtl/>
        </w:rPr>
        <w:t xml:space="preserve"> </w:t>
      </w:r>
      <w:bookmarkEnd w:id="4989"/>
    </w:p>
    <w:p w:rsidR="00DF381B" w:rsidRDefault="00DF381B" w:rsidP="00E94FD5">
      <w:pPr>
        <w:pStyle w:val="a6"/>
        <w:rPr>
          <w:rtl/>
        </w:rPr>
      </w:pPr>
      <w:bookmarkStart w:id="4994" w:name="ET_halsi_642330_12"/>
      <w:r w:rsidRPr="008342AB">
        <w:rPr>
          <w:rStyle w:val="TagStyle"/>
          <w:rtl/>
        </w:rPr>
        <w:t xml:space="preserve"> &lt;&lt; הלסי &gt;&gt; </w:t>
      </w:r>
      <w:bookmarkStart w:id="4995" w:name="_Toc160048629"/>
      <w:bookmarkStart w:id="4996" w:name="_Toc160094212"/>
      <w:bookmarkStart w:id="4997" w:name="_Toc160095347"/>
      <w:bookmarkStart w:id="4998" w:name="_Toc182740062"/>
      <w:r>
        <w:rPr>
          <w:rtl/>
        </w:rPr>
        <w:t>מחסור קשה ברופאים פסיכיאטריים בשירות הציבורי</w:t>
      </w:r>
      <w:bookmarkEnd w:id="4995"/>
      <w:bookmarkEnd w:id="4996"/>
      <w:bookmarkEnd w:id="4997"/>
      <w:bookmarkEnd w:id="4998"/>
      <w:r w:rsidRPr="008342AB">
        <w:rPr>
          <w:rStyle w:val="TagStyle"/>
          <w:rtl/>
        </w:rPr>
        <w:t xml:space="preserve"> &lt;&lt; הלסי &gt;&gt;</w:t>
      </w:r>
      <w:r>
        <w:rPr>
          <w:rtl/>
        </w:rPr>
        <w:t xml:space="preserve"> </w:t>
      </w:r>
      <w:bookmarkEnd w:id="4994"/>
    </w:p>
    <w:p w:rsidR="00DF381B" w:rsidRDefault="00DF381B" w:rsidP="00B15250">
      <w:pPr>
        <w:rPr>
          <w:rtl/>
        </w:rPr>
      </w:pPr>
    </w:p>
    <w:p w:rsidR="00DF381B" w:rsidRDefault="00DF381B" w:rsidP="00E94FD5">
      <w:pPr>
        <w:pStyle w:val="af6"/>
        <w:keepNext/>
        <w:rPr>
          <w:rtl/>
        </w:rPr>
      </w:pPr>
      <w:r w:rsidRPr="008342AB">
        <w:rPr>
          <w:rStyle w:val="TagStyle"/>
          <w:rtl/>
        </w:rPr>
        <w:t xml:space="preserve"> &lt;&lt; יור &gt;&gt; </w:t>
      </w:r>
      <w:r>
        <w:rPr>
          <w:rtl/>
        </w:rPr>
        <w:t>היו"ר ארז מלול:</w:t>
      </w:r>
      <w:r w:rsidRPr="008342AB">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r>
        <w:rPr>
          <w:rtl/>
        </w:rPr>
        <w:t xml:space="preserve">נעבור </w:t>
      </w:r>
      <w:r>
        <w:rPr>
          <w:rFonts w:hint="cs"/>
          <w:rtl/>
        </w:rPr>
        <w:t xml:space="preserve">לנושא הבא, </w:t>
      </w:r>
      <w:bookmarkStart w:id="4999" w:name="_ETM_Q14_371000"/>
      <w:bookmarkEnd w:id="4999"/>
      <w:r>
        <w:rPr>
          <w:rtl/>
        </w:rPr>
        <w:t xml:space="preserve">להצעה </w:t>
      </w:r>
      <w:r>
        <w:rPr>
          <w:rFonts w:hint="cs"/>
          <w:rtl/>
        </w:rPr>
        <w:t xml:space="preserve">הבאה. ההצעה הדחופה הבאה היא </w:t>
      </w:r>
      <w:r>
        <w:rPr>
          <w:rtl/>
        </w:rPr>
        <w:t>בנושא:</w:t>
      </w:r>
      <w:r>
        <w:rPr>
          <w:rFonts w:hint="cs"/>
          <w:rtl/>
        </w:rPr>
        <w:t xml:space="preserve"> </w:t>
      </w:r>
      <w:r>
        <w:rPr>
          <w:rtl/>
        </w:rPr>
        <w:t>מחסור קשה ברופאים פסיכיאטריים בשירות הציבורי</w:t>
      </w:r>
      <w:r>
        <w:rPr>
          <w:rFonts w:hint="cs"/>
          <w:rtl/>
        </w:rPr>
        <w:t>.</w:t>
      </w:r>
      <w:bookmarkStart w:id="5000" w:name="_ETM_Q14_379000"/>
      <w:bookmarkStart w:id="5001" w:name="_ETM_Q14_373000"/>
      <w:bookmarkStart w:id="5002" w:name="_ETM_Q14_372799"/>
      <w:bookmarkStart w:id="5003" w:name="_ETM_Q14_373249"/>
      <w:bookmarkStart w:id="5004" w:name="_ETM_Q14_373700"/>
      <w:bookmarkStart w:id="5005" w:name="_ETM_Q14_374090"/>
      <w:bookmarkStart w:id="5006" w:name="_ETM_Q14_374540"/>
      <w:bookmarkStart w:id="5007" w:name="_ETM_Q14_375590"/>
      <w:bookmarkStart w:id="5008" w:name="_ETM_Q14_376250"/>
      <w:bookmarkStart w:id="5009" w:name="_ETM_Q14_377000"/>
      <w:bookmarkStart w:id="5010" w:name="_ETM_Q14_378799"/>
      <w:bookmarkStart w:id="5011" w:name="_ETM_Q14_379189"/>
      <w:bookmarkStart w:id="5012" w:name="_ETM_Q14_379459"/>
      <w:bookmarkStart w:id="5013" w:name="_ETM_Q14_379819"/>
      <w:bookmarkStart w:id="5014" w:name="_ETM_Q14_380239"/>
      <w:bookmarkStart w:id="5015" w:name="_ETM_Q14_380510"/>
      <w:bookmarkStart w:id="5016" w:name="_ETM_Q14_380870"/>
      <w:bookmarkStart w:id="5017" w:name="_ETM_Q14_381590"/>
      <w:bookmarkStart w:id="5018" w:name="_ETM_Q14_38212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r>
        <w:rPr>
          <w:rtl/>
        </w:rPr>
        <w:t xml:space="preserve"> </w:t>
      </w:r>
      <w:bookmarkStart w:id="5019" w:name="_ETM_Q14_383210"/>
      <w:bookmarkEnd w:id="5019"/>
      <w:r>
        <w:rPr>
          <w:rtl/>
        </w:rPr>
        <w:t xml:space="preserve">את </w:t>
      </w:r>
      <w:bookmarkStart w:id="5020" w:name="_ETM_Q14_383450"/>
      <w:bookmarkEnd w:id="5020"/>
      <w:r>
        <w:rPr>
          <w:rtl/>
        </w:rPr>
        <w:t xml:space="preserve">ההצעה </w:t>
      </w:r>
      <w:bookmarkStart w:id="5021" w:name="_ETM_Q14_383780"/>
      <w:bookmarkEnd w:id="5021"/>
      <w:r>
        <w:rPr>
          <w:rtl/>
        </w:rPr>
        <w:t xml:space="preserve">הגישו </w:t>
      </w:r>
      <w:bookmarkStart w:id="5022" w:name="_ETM_Q14_384169"/>
      <w:bookmarkEnd w:id="5022"/>
      <w:r>
        <w:rPr>
          <w:rtl/>
        </w:rPr>
        <w:t xml:space="preserve">חברי </w:t>
      </w:r>
      <w:bookmarkStart w:id="5023" w:name="_ETM_Q14_384530"/>
      <w:bookmarkEnd w:id="5023"/>
      <w:r>
        <w:rPr>
          <w:rtl/>
        </w:rPr>
        <w:t xml:space="preserve">הכנסת </w:t>
      </w:r>
      <w:bookmarkStart w:id="5024" w:name="_ETM_Q14_385040"/>
      <w:bookmarkEnd w:id="5024"/>
      <w:r>
        <w:rPr>
          <w:rtl/>
        </w:rPr>
        <w:t xml:space="preserve">נעמה </w:t>
      </w:r>
      <w:bookmarkStart w:id="5025" w:name="_ETM_Q14_385400"/>
      <w:bookmarkEnd w:id="5025"/>
      <w:r>
        <w:rPr>
          <w:rtl/>
        </w:rPr>
        <w:t>לז</w:t>
      </w:r>
      <w:r>
        <w:rPr>
          <w:rFonts w:hint="cs"/>
          <w:rtl/>
        </w:rPr>
        <w:t>ימי,</w:t>
      </w:r>
      <w:r>
        <w:rPr>
          <w:rtl/>
        </w:rPr>
        <w:t xml:space="preserve"> </w:t>
      </w:r>
      <w:bookmarkStart w:id="5026" w:name="_ETM_Q14_385669"/>
      <w:bookmarkEnd w:id="5026"/>
      <w:r>
        <w:rPr>
          <w:rFonts w:hint="cs"/>
          <w:rtl/>
        </w:rPr>
        <w:t>א</w:t>
      </w:r>
      <w:r>
        <w:rPr>
          <w:rtl/>
        </w:rPr>
        <w:t xml:space="preserve">חמד </w:t>
      </w:r>
      <w:bookmarkStart w:id="5027" w:name="_ETM_Q14_386180"/>
      <w:bookmarkEnd w:id="5027"/>
      <w:r>
        <w:rPr>
          <w:rtl/>
        </w:rPr>
        <w:t>טיבי</w:t>
      </w:r>
      <w:r>
        <w:rPr>
          <w:rFonts w:hint="cs"/>
          <w:rtl/>
        </w:rPr>
        <w:t>,</w:t>
      </w:r>
      <w:r>
        <w:rPr>
          <w:rtl/>
        </w:rPr>
        <w:t xml:space="preserve"> </w:t>
      </w:r>
      <w:bookmarkStart w:id="5028" w:name="_ETM_Q14_386480"/>
      <w:bookmarkEnd w:id="5028"/>
      <w:r>
        <w:rPr>
          <w:rtl/>
        </w:rPr>
        <w:t xml:space="preserve">ירון </w:t>
      </w:r>
      <w:bookmarkStart w:id="5029" w:name="_ETM_Q14_386780"/>
      <w:bookmarkEnd w:id="5029"/>
      <w:r>
        <w:rPr>
          <w:rtl/>
        </w:rPr>
        <w:t xml:space="preserve">לוי </w:t>
      </w:r>
      <w:bookmarkStart w:id="5030" w:name="_ETM_Q14_386990"/>
      <w:bookmarkEnd w:id="5030"/>
      <w:r>
        <w:rPr>
          <w:rtl/>
        </w:rPr>
        <w:t xml:space="preserve">ומתן </w:t>
      </w:r>
      <w:bookmarkStart w:id="5031" w:name="_ETM_Q14_387380"/>
      <w:bookmarkEnd w:id="5031"/>
      <w:r>
        <w:rPr>
          <w:rtl/>
        </w:rPr>
        <w:t>כהנא</w:t>
      </w:r>
      <w:r>
        <w:rPr>
          <w:rFonts w:hint="cs"/>
          <w:rtl/>
        </w:rPr>
        <w:t>.</w:t>
      </w:r>
      <w:r>
        <w:rPr>
          <w:rtl/>
        </w:rPr>
        <w:t xml:space="preserve"> </w:t>
      </w:r>
      <w:bookmarkStart w:id="5032" w:name="_ETM_Q14_388290"/>
      <w:bookmarkEnd w:id="5032"/>
      <w:r>
        <w:rPr>
          <w:rtl/>
        </w:rPr>
        <w:t xml:space="preserve">ראשונת </w:t>
      </w:r>
      <w:bookmarkStart w:id="5033" w:name="_ETM_Q14_388950"/>
      <w:bookmarkEnd w:id="5033"/>
      <w:r>
        <w:rPr>
          <w:rtl/>
        </w:rPr>
        <w:t>המנמקים</w:t>
      </w:r>
      <w:r>
        <w:rPr>
          <w:rFonts w:hint="cs"/>
          <w:rtl/>
        </w:rPr>
        <w:t>,</w:t>
      </w:r>
      <w:r>
        <w:rPr>
          <w:rtl/>
        </w:rPr>
        <w:t xml:space="preserve"> </w:t>
      </w:r>
      <w:bookmarkStart w:id="5034" w:name="_ETM_Q14_389519"/>
      <w:bookmarkEnd w:id="5034"/>
      <w:r>
        <w:rPr>
          <w:rtl/>
        </w:rPr>
        <w:t xml:space="preserve">חברת </w:t>
      </w:r>
      <w:bookmarkStart w:id="5035" w:name="_ETM_Q14_389969"/>
      <w:bookmarkEnd w:id="5035"/>
      <w:r>
        <w:rPr>
          <w:rtl/>
        </w:rPr>
        <w:t xml:space="preserve">הכנסת </w:t>
      </w:r>
      <w:bookmarkStart w:id="5036" w:name="_ETM_Q14_390359"/>
      <w:bookmarkEnd w:id="5036"/>
      <w:r>
        <w:rPr>
          <w:rtl/>
        </w:rPr>
        <w:t>נעמה</w:t>
      </w:r>
      <w:bookmarkStart w:id="5037" w:name="_ETM_Q14_391049"/>
      <w:bookmarkEnd w:id="5037"/>
      <w:r>
        <w:rPr>
          <w:rtl/>
        </w:rPr>
        <w:t xml:space="preserve"> </w:t>
      </w:r>
      <w:bookmarkStart w:id="5038" w:name="_ETM_Q14_391499"/>
      <w:bookmarkEnd w:id="5038"/>
      <w:r>
        <w:rPr>
          <w:rtl/>
        </w:rPr>
        <w:t>לזימי</w:t>
      </w:r>
      <w:r>
        <w:rPr>
          <w:rFonts w:hint="cs"/>
          <w:rtl/>
        </w:rPr>
        <w:t>,</w:t>
      </w:r>
      <w:r>
        <w:rPr>
          <w:rtl/>
        </w:rPr>
        <w:t xml:space="preserve"> </w:t>
      </w:r>
      <w:bookmarkStart w:id="5039" w:name="_ETM_Q14_392940"/>
      <w:bookmarkEnd w:id="5039"/>
      <w:r>
        <w:rPr>
          <w:rtl/>
        </w:rPr>
        <w:t>בבקשה</w:t>
      </w:r>
      <w:r>
        <w:rPr>
          <w:rFonts w:hint="cs"/>
          <w:rtl/>
        </w:rPr>
        <w:t>.</w:t>
      </w:r>
      <w:r>
        <w:rPr>
          <w:rtl/>
        </w:rPr>
        <w:t xml:space="preserve"> </w:t>
      </w:r>
      <w:bookmarkStart w:id="5040" w:name="_ETM_Q14_393750"/>
      <w:bookmarkEnd w:id="5040"/>
      <w:r>
        <w:rPr>
          <w:rtl/>
        </w:rPr>
        <w:t xml:space="preserve">לרשותך </w:t>
      </w:r>
      <w:bookmarkStart w:id="5041" w:name="_ETM_Q14_394650"/>
      <w:bookmarkEnd w:id="5041"/>
      <w:r>
        <w:rPr>
          <w:rtl/>
        </w:rPr>
        <w:t xml:space="preserve">עד </w:t>
      </w:r>
      <w:bookmarkStart w:id="5042" w:name="_ETM_Q14_395010"/>
      <w:bookmarkStart w:id="5043" w:name="_ETM_Q14_395519"/>
      <w:bookmarkEnd w:id="5042"/>
      <w:bookmarkEnd w:id="5043"/>
      <w:r>
        <w:rPr>
          <w:rFonts w:hint="cs"/>
          <w:rtl/>
        </w:rPr>
        <w:t xml:space="preserve">שלוש </w:t>
      </w:r>
      <w:r>
        <w:rPr>
          <w:rtl/>
        </w:rPr>
        <w:t>דקות</w:t>
      </w:r>
      <w:r>
        <w:rPr>
          <w:rFonts w:hint="cs"/>
          <w:rtl/>
        </w:rPr>
        <w:t>.</w:t>
      </w:r>
    </w:p>
    <w:p w:rsidR="00DF381B" w:rsidRDefault="00DF381B" w:rsidP="00E94FD5">
      <w:pPr>
        <w:rPr>
          <w:rtl/>
        </w:rPr>
      </w:pPr>
      <w:bookmarkStart w:id="5044" w:name="_ETM_Q14_352000"/>
      <w:bookmarkEnd w:id="5044"/>
    </w:p>
    <w:p w:rsidR="00DF381B" w:rsidRDefault="00DF381B" w:rsidP="00E94FD5">
      <w:pPr>
        <w:pStyle w:val="a4"/>
        <w:keepNext/>
        <w:rPr>
          <w:rtl/>
        </w:rPr>
      </w:pPr>
      <w:bookmarkStart w:id="5045" w:name="ET_speaker_6236_14"/>
      <w:r w:rsidRPr="00294E4D">
        <w:rPr>
          <w:rStyle w:val="TagStyle"/>
          <w:rtl/>
        </w:rPr>
        <w:t xml:space="preserve"> &lt;&lt; דובר &gt;&gt; </w:t>
      </w:r>
      <w:bookmarkStart w:id="5046" w:name="_Toc160048630"/>
      <w:bookmarkStart w:id="5047" w:name="_Toc160094213"/>
      <w:bookmarkStart w:id="5048" w:name="_Toc160095348"/>
      <w:bookmarkStart w:id="5049" w:name="_Toc182740063"/>
      <w:r>
        <w:rPr>
          <w:rtl/>
        </w:rPr>
        <w:t>נעמה לזימי (העבודה):</w:t>
      </w:r>
      <w:bookmarkEnd w:id="5046"/>
      <w:bookmarkEnd w:id="5047"/>
      <w:bookmarkEnd w:id="5048"/>
      <w:bookmarkEnd w:id="5049"/>
      <w:r w:rsidRPr="00294E4D">
        <w:rPr>
          <w:rStyle w:val="TagStyle"/>
          <w:rtl/>
        </w:rPr>
        <w:t xml:space="preserve"> &lt;&lt; דובר &gt;&gt;</w:t>
      </w:r>
      <w:r>
        <w:rPr>
          <w:rtl/>
        </w:rPr>
        <w:t xml:space="preserve"> </w:t>
      </w:r>
      <w:bookmarkEnd w:id="5045"/>
    </w:p>
    <w:p w:rsidR="00DF381B" w:rsidRDefault="00DF381B" w:rsidP="00B15250">
      <w:pPr>
        <w:rPr>
          <w:rtl/>
        </w:rPr>
      </w:pPr>
    </w:p>
    <w:p w:rsidR="00DF381B" w:rsidRDefault="00DF381B" w:rsidP="00363728">
      <w:pPr>
        <w:rPr>
          <w:rtl/>
        </w:rPr>
      </w:pPr>
      <w:bookmarkStart w:id="5050" w:name="_ETM_Q14_396000"/>
      <w:bookmarkStart w:id="5051" w:name="_ETM_Q14_396959"/>
      <w:bookmarkEnd w:id="5050"/>
      <w:bookmarkEnd w:id="5051"/>
      <w:r>
        <w:rPr>
          <w:rtl/>
        </w:rPr>
        <w:t xml:space="preserve">תודה </w:t>
      </w:r>
      <w:bookmarkStart w:id="5052" w:name="_ETM_Q14_397170"/>
      <w:bookmarkEnd w:id="5052"/>
      <w:r>
        <w:rPr>
          <w:rtl/>
        </w:rPr>
        <w:t>רבה</w:t>
      </w:r>
      <w:r>
        <w:rPr>
          <w:rFonts w:hint="cs"/>
          <w:rtl/>
        </w:rPr>
        <w:t xml:space="preserve">. תודה רבה, </w:t>
      </w:r>
      <w:bookmarkStart w:id="5053" w:name="_ETM_Q14_395000"/>
      <w:bookmarkEnd w:id="5053"/>
      <w:r>
        <w:rPr>
          <w:rFonts w:hint="cs"/>
          <w:rtl/>
        </w:rPr>
        <w:t>יו"ר הישיבה.</w:t>
      </w:r>
      <w:bookmarkStart w:id="5054" w:name="_ETM_Q14_397379"/>
      <w:bookmarkStart w:id="5055" w:name="_ETM_Q14_397530"/>
      <w:bookmarkEnd w:id="5054"/>
      <w:bookmarkEnd w:id="5055"/>
      <w:r>
        <w:rPr>
          <w:rFonts w:hint="cs"/>
          <w:rtl/>
        </w:rPr>
        <w:t xml:space="preserve"> </w:t>
      </w:r>
      <w:r>
        <w:rPr>
          <w:rtl/>
        </w:rPr>
        <w:t>כנסת</w:t>
      </w:r>
      <w:bookmarkStart w:id="5056" w:name="_ETM_Q14_398800"/>
      <w:bookmarkEnd w:id="5056"/>
      <w:r>
        <w:rPr>
          <w:rtl/>
        </w:rPr>
        <w:t xml:space="preserve"> </w:t>
      </w:r>
      <w:bookmarkStart w:id="5057" w:name="_ETM_Q14_399070"/>
      <w:bookmarkEnd w:id="5057"/>
      <w:r>
        <w:rPr>
          <w:rtl/>
        </w:rPr>
        <w:t>נ</w:t>
      </w:r>
      <w:r>
        <w:rPr>
          <w:rFonts w:hint="cs"/>
          <w:rtl/>
        </w:rPr>
        <w:t xml:space="preserve">כבדה, </w:t>
      </w:r>
      <w:bookmarkStart w:id="5058" w:name="_ETM_Q14_401560"/>
      <w:bookmarkEnd w:id="5058"/>
      <w:r>
        <w:rPr>
          <w:rtl/>
        </w:rPr>
        <w:t xml:space="preserve">על </w:t>
      </w:r>
      <w:bookmarkStart w:id="5059" w:name="_ETM_Q14_401770"/>
      <w:bookmarkEnd w:id="5059"/>
      <w:r>
        <w:rPr>
          <w:rtl/>
        </w:rPr>
        <w:t xml:space="preserve">המחסור </w:t>
      </w:r>
      <w:bookmarkStart w:id="5060" w:name="_ETM_Q14_402400"/>
      <w:bookmarkEnd w:id="5060"/>
      <w:r>
        <w:rPr>
          <w:rtl/>
        </w:rPr>
        <w:t xml:space="preserve">הקשה </w:t>
      </w:r>
      <w:bookmarkStart w:id="5061" w:name="_ETM_Q14_403420"/>
      <w:bookmarkEnd w:id="5061"/>
      <w:r>
        <w:rPr>
          <w:rtl/>
        </w:rPr>
        <w:t xml:space="preserve">בפסיכיאטרים </w:t>
      </w:r>
      <w:bookmarkStart w:id="5062" w:name="_ETM_Q14_405170"/>
      <w:bookmarkEnd w:id="5062"/>
      <w:r>
        <w:rPr>
          <w:rtl/>
        </w:rPr>
        <w:t xml:space="preserve">בשירות </w:t>
      </w:r>
      <w:bookmarkStart w:id="5063" w:name="_ETM_Q14_405590"/>
      <w:bookmarkEnd w:id="5063"/>
      <w:r>
        <w:rPr>
          <w:rtl/>
        </w:rPr>
        <w:t xml:space="preserve">הציבורי </w:t>
      </w:r>
      <w:bookmarkStart w:id="5064" w:name="_ETM_Q14_406070"/>
      <w:bookmarkEnd w:id="5064"/>
      <w:r>
        <w:rPr>
          <w:rtl/>
        </w:rPr>
        <w:t xml:space="preserve">אנחנו </w:t>
      </w:r>
      <w:bookmarkStart w:id="5065" w:name="_ETM_Q14_406370"/>
      <w:bookmarkEnd w:id="5065"/>
      <w:r>
        <w:rPr>
          <w:rtl/>
        </w:rPr>
        <w:t xml:space="preserve">יודעים </w:t>
      </w:r>
      <w:bookmarkStart w:id="5066" w:name="_ETM_Q14_406640"/>
      <w:bookmarkEnd w:id="5066"/>
      <w:r>
        <w:rPr>
          <w:rtl/>
        </w:rPr>
        <w:t xml:space="preserve">כבר </w:t>
      </w:r>
      <w:bookmarkStart w:id="5067" w:name="_ETM_Q14_407180"/>
      <w:bookmarkEnd w:id="5067"/>
      <w:r>
        <w:rPr>
          <w:rtl/>
        </w:rPr>
        <w:t xml:space="preserve">כמה </w:t>
      </w:r>
      <w:bookmarkStart w:id="5068" w:name="_ETM_Q14_407480"/>
      <w:bookmarkEnd w:id="5068"/>
      <w:r>
        <w:rPr>
          <w:rtl/>
        </w:rPr>
        <w:t>שנים</w:t>
      </w:r>
      <w:r>
        <w:rPr>
          <w:rFonts w:hint="cs"/>
          <w:rtl/>
        </w:rPr>
        <w:t>.</w:t>
      </w:r>
      <w:r>
        <w:rPr>
          <w:rtl/>
        </w:rPr>
        <w:t xml:space="preserve"> </w:t>
      </w:r>
      <w:bookmarkStart w:id="5069" w:name="_ETM_Q14_408879"/>
      <w:bookmarkEnd w:id="5069"/>
      <w:r>
        <w:rPr>
          <w:rtl/>
        </w:rPr>
        <w:t>למעשה</w:t>
      </w:r>
      <w:r>
        <w:rPr>
          <w:rFonts w:hint="cs"/>
          <w:rtl/>
        </w:rPr>
        <w:t>,</w:t>
      </w:r>
      <w:r>
        <w:rPr>
          <w:rtl/>
        </w:rPr>
        <w:t xml:space="preserve"> </w:t>
      </w:r>
      <w:bookmarkStart w:id="5070" w:name="_ETM_Q14_409810"/>
      <w:bookmarkEnd w:id="5070"/>
      <w:r>
        <w:rPr>
          <w:rtl/>
        </w:rPr>
        <w:t xml:space="preserve">המחסור </w:t>
      </w:r>
      <w:bookmarkStart w:id="5071" w:name="_ETM_Q14_410379"/>
      <w:bookmarkEnd w:id="5071"/>
      <w:r>
        <w:rPr>
          <w:rtl/>
        </w:rPr>
        <w:t xml:space="preserve">הקשה </w:t>
      </w:r>
      <w:bookmarkStart w:id="5072" w:name="_ETM_Q14_410890"/>
      <w:bookmarkEnd w:id="5072"/>
      <w:r>
        <w:rPr>
          <w:rtl/>
        </w:rPr>
        <w:t xml:space="preserve">ברפואת </w:t>
      </w:r>
      <w:bookmarkStart w:id="5073" w:name="_ETM_Q14_411489"/>
      <w:bookmarkEnd w:id="5073"/>
      <w:r>
        <w:rPr>
          <w:rtl/>
        </w:rPr>
        <w:t xml:space="preserve">מומחים </w:t>
      </w:r>
      <w:bookmarkStart w:id="5074" w:name="_ETM_Q14_412090"/>
      <w:bookmarkEnd w:id="5074"/>
      <w:r>
        <w:rPr>
          <w:rFonts w:hint="cs"/>
          <w:rtl/>
        </w:rPr>
        <w:t>הוא</w:t>
      </w:r>
      <w:r>
        <w:rPr>
          <w:rtl/>
        </w:rPr>
        <w:t xml:space="preserve"> </w:t>
      </w:r>
      <w:bookmarkStart w:id="5075" w:name="_ETM_Q14_412180"/>
      <w:bookmarkEnd w:id="5075"/>
      <w:r>
        <w:rPr>
          <w:rtl/>
        </w:rPr>
        <w:t xml:space="preserve">משהו </w:t>
      </w:r>
      <w:bookmarkStart w:id="5076" w:name="_ETM_Q14_412840"/>
      <w:bookmarkEnd w:id="5076"/>
      <w:r>
        <w:rPr>
          <w:rtl/>
        </w:rPr>
        <w:t xml:space="preserve">שמלווה </w:t>
      </w:r>
      <w:bookmarkStart w:id="5077" w:name="_ETM_Q14_413409"/>
      <w:bookmarkEnd w:id="5077"/>
      <w:r>
        <w:rPr>
          <w:rtl/>
        </w:rPr>
        <w:t xml:space="preserve">את </w:t>
      </w:r>
      <w:bookmarkStart w:id="5078" w:name="_ETM_Q14_413500"/>
      <w:bookmarkEnd w:id="5078"/>
      <w:r>
        <w:rPr>
          <w:rtl/>
        </w:rPr>
        <w:t xml:space="preserve">ישראל </w:t>
      </w:r>
      <w:bookmarkStart w:id="5079" w:name="_ETM_Q14_413950"/>
      <w:bookmarkEnd w:id="5079"/>
      <w:r>
        <w:rPr>
          <w:rtl/>
        </w:rPr>
        <w:t xml:space="preserve">כבר </w:t>
      </w:r>
      <w:bookmarkStart w:id="5080" w:name="_ETM_Q14_414129"/>
      <w:bookmarkEnd w:id="5080"/>
      <w:r>
        <w:rPr>
          <w:rtl/>
        </w:rPr>
        <w:t xml:space="preserve">תקופה </w:t>
      </w:r>
      <w:bookmarkStart w:id="5081" w:name="_ETM_Q14_414549"/>
      <w:bookmarkEnd w:id="5081"/>
      <w:r>
        <w:rPr>
          <w:rtl/>
        </w:rPr>
        <w:t>ארוכה</w:t>
      </w:r>
      <w:r>
        <w:rPr>
          <w:rFonts w:hint="cs"/>
          <w:rtl/>
        </w:rPr>
        <w:t>,</w:t>
      </w:r>
      <w:r>
        <w:rPr>
          <w:rtl/>
        </w:rPr>
        <w:t xml:space="preserve"> </w:t>
      </w:r>
      <w:bookmarkStart w:id="5082" w:name="_ETM_Q14_415000"/>
      <w:bookmarkEnd w:id="5082"/>
      <w:r>
        <w:rPr>
          <w:rtl/>
        </w:rPr>
        <w:t xml:space="preserve">והצפי </w:t>
      </w:r>
      <w:bookmarkStart w:id="5083" w:name="_ETM_Q14_415599"/>
      <w:bookmarkEnd w:id="5083"/>
      <w:r>
        <w:rPr>
          <w:rFonts w:hint="cs"/>
          <w:rtl/>
        </w:rPr>
        <w:t>הוא ש</w:t>
      </w:r>
      <w:r>
        <w:rPr>
          <w:rtl/>
        </w:rPr>
        <w:t xml:space="preserve">הוא </w:t>
      </w:r>
      <w:bookmarkStart w:id="5084" w:name="_ETM_Q14_415870"/>
      <w:bookmarkEnd w:id="5084"/>
      <w:r>
        <w:rPr>
          <w:rtl/>
        </w:rPr>
        <w:t xml:space="preserve">רק </w:t>
      </w:r>
      <w:bookmarkStart w:id="5085" w:name="_ETM_Q14_416140"/>
      <w:bookmarkEnd w:id="5085"/>
      <w:r>
        <w:rPr>
          <w:rtl/>
        </w:rPr>
        <w:t>יחמיר</w:t>
      </w:r>
      <w:r>
        <w:rPr>
          <w:rFonts w:hint="cs"/>
          <w:rtl/>
        </w:rPr>
        <w:t>,</w:t>
      </w:r>
      <w:r>
        <w:rPr>
          <w:rtl/>
        </w:rPr>
        <w:t xml:space="preserve"> </w:t>
      </w:r>
      <w:bookmarkStart w:id="5086" w:name="_ETM_Q14_416830"/>
      <w:bookmarkEnd w:id="5086"/>
      <w:r>
        <w:rPr>
          <w:rtl/>
        </w:rPr>
        <w:t xml:space="preserve">ובפסיכיאטריה </w:t>
      </w:r>
      <w:bookmarkStart w:id="5087" w:name="_ETM_Q14_417970"/>
      <w:bookmarkEnd w:id="5087"/>
      <w:r>
        <w:rPr>
          <w:rtl/>
        </w:rPr>
        <w:t>בפרט</w:t>
      </w:r>
      <w:r>
        <w:rPr>
          <w:rFonts w:hint="cs"/>
          <w:rtl/>
        </w:rPr>
        <w:t>.</w:t>
      </w:r>
      <w:r>
        <w:rPr>
          <w:rtl/>
        </w:rPr>
        <w:t xml:space="preserve"> </w:t>
      </w:r>
      <w:bookmarkStart w:id="5088" w:name="_ETM_Q14_419620"/>
      <w:bookmarkStart w:id="5089" w:name="_ETM_Q14_421000"/>
      <w:bookmarkStart w:id="5090" w:name="_ETM_Q14_422000"/>
      <w:bookmarkEnd w:id="5088"/>
      <w:bookmarkEnd w:id="5089"/>
      <w:bookmarkEnd w:id="5090"/>
      <w:r>
        <w:rPr>
          <w:rtl/>
        </w:rPr>
        <w:t xml:space="preserve">בעת </w:t>
      </w:r>
      <w:bookmarkStart w:id="5091" w:name="_ETM_Q14_420040"/>
      <w:bookmarkEnd w:id="5091"/>
      <w:r>
        <w:rPr>
          <w:rtl/>
        </w:rPr>
        <w:t>הזו</w:t>
      </w:r>
      <w:r>
        <w:rPr>
          <w:rFonts w:hint="cs"/>
          <w:rtl/>
        </w:rPr>
        <w:t>,</w:t>
      </w:r>
      <w:r>
        <w:rPr>
          <w:rtl/>
        </w:rPr>
        <w:t xml:space="preserve"> </w:t>
      </w:r>
      <w:bookmarkStart w:id="5092" w:name="_ETM_Q14_421210"/>
      <w:bookmarkEnd w:id="5092"/>
      <w:r>
        <w:rPr>
          <w:rtl/>
        </w:rPr>
        <w:t xml:space="preserve">כשאנחנו </w:t>
      </w:r>
      <w:bookmarkStart w:id="5093" w:name="_ETM_Q14_422170"/>
      <w:bookmarkEnd w:id="5093"/>
      <w:r>
        <w:rPr>
          <w:rtl/>
        </w:rPr>
        <w:t>–</w:t>
      </w:r>
      <w:bookmarkStart w:id="5094" w:name="_ETM_Q14_422650"/>
      <w:bookmarkEnd w:id="5094"/>
      <w:r>
        <w:rPr>
          <w:rFonts w:hint="cs"/>
          <w:rtl/>
        </w:rPr>
        <w:t xml:space="preserve"> </w:t>
      </w:r>
      <w:r>
        <w:rPr>
          <w:rtl/>
        </w:rPr>
        <w:t>חברים</w:t>
      </w:r>
      <w:r>
        <w:rPr>
          <w:rFonts w:hint="cs"/>
          <w:rtl/>
        </w:rPr>
        <w:t>,</w:t>
      </w:r>
      <w:r>
        <w:rPr>
          <w:rtl/>
        </w:rPr>
        <w:t xml:space="preserve"> </w:t>
      </w:r>
      <w:bookmarkStart w:id="5095" w:name="_ETM_Q14_424670"/>
      <w:bookmarkEnd w:id="5095"/>
      <w:r>
        <w:rPr>
          <w:rtl/>
        </w:rPr>
        <w:t xml:space="preserve">אפשר </w:t>
      </w:r>
      <w:bookmarkStart w:id="5096" w:name="_ETM_Q14_425239"/>
      <w:bookmarkEnd w:id="5096"/>
      <w:r>
        <w:rPr>
          <w:rtl/>
        </w:rPr>
        <w:t>רגע</w:t>
      </w:r>
      <w:r>
        <w:rPr>
          <w:rFonts w:hint="cs"/>
          <w:rtl/>
        </w:rPr>
        <w:t>?</w:t>
      </w:r>
      <w:r>
        <w:rPr>
          <w:rtl/>
        </w:rPr>
        <w:t xml:space="preserve"> </w:t>
      </w:r>
      <w:bookmarkStart w:id="5097" w:name="_ETM_Q14_427129"/>
      <w:bookmarkStart w:id="5098" w:name="_ETM_Q14_426000"/>
      <w:bookmarkEnd w:id="5097"/>
      <w:bookmarkEnd w:id="5098"/>
      <w:r>
        <w:rPr>
          <w:rtl/>
        </w:rPr>
        <w:t xml:space="preserve">בעת </w:t>
      </w:r>
      <w:bookmarkStart w:id="5099" w:name="_ETM_Q14_427670"/>
      <w:bookmarkEnd w:id="5099"/>
      <w:r>
        <w:rPr>
          <w:rtl/>
        </w:rPr>
        <w:t>הזו</w:t>
      </w:r>
      <w:r>
        <w:rPr>
          <w:rFonts w:hint="cs"/>
          <w:rtl/>
        </w:rPr>
        <w:t>,</w:t>
      </w:r>
      <w:r>
        <w:rPr>
          <w:rtl/>
        </w:rPr>
        <w:t xml:space="preserve"> </w:t>
      </w:r>
      <w:bookmarkStart w:id="5100" w:name="_ETM_Q14_428060"/>
      <w:bookmarkEnd w:id="5100"/>
      <w:r>
        <w:rPr>
          <w:rtl/>
        </w:rPr>
        <w:t xml:space="preserve">כשאנחנו </w:t>
      </w:r>
      <w:bookmarkStart w:id="5101" w:name="_ETM_Q14_428420"/>
      <w:bookmarkEnd w:id="5101"/>
      <w:r>
        <w:rPr>
          <w:rtl/>
        </w:rPr>
        <w:t xml:space="preserve">נמצאים </w:t>
      </w:r>
      <w:bookmarkStart w:id="5102" w:name="_ETM_Q14_428959"/>
      <w:bookmarkEnd w:id="5102"/>
      <w:r>
        <w:rPr>
          <w:rtl/>
        </w:rPr>
        <w:t xml:space="preserve">בעיצומה </w:t>
      </w:r>
      <w:bookmarkStart w:id="5103" w:name="_ETM_Q14_430749"/>
      <w:bookmarkEnd w:id="5103"/>
      <w:r>
        <w:rPr>
          <w:rtl/>
        </w:rPr>
        <w:t xml:space="preserve">של </w:t>
      </w:r>
      <w:bookmarkStart w:id="5104" w:name="_ETM_Q14_431620"/>
      <w:bookmarkEnd w:id="5104"/>
      <w:r>
        <w:rPr>
          <w:rtl/>
        </w:rPr>
        <w:t xml:space="preserve">טראומה </w:t>
      </w:r>
      <w:bookmarkStart w:id="5105" w:name="_ETM_Q14_432159"/>
      <w:bookmarkEnd w:id="5105"/>
      <w:r>
        <w:rPr>
          <w:rtl/>
        </w:rPr>
        <w:t xml:space="preserve">לאומית </w:t>
      </w:r>
      <w:bookmarkStart w:id="5106" w:name="_ETM_Q14_432639"/>
      <w:bookmarkEnd w:id="5106"/>
      <w:r>
        <w:rPr>
          <w:rtl/>
        </w:rPr>
        <w:t>קשה</w:t>
      </w:r>
      <w:r>
        <w:rPr>
          <w:rFonts w:hint="cs"/>
          <w:rtl/>
        </w:rPr>
        <w:t>,</w:t>
      </w:r>
      <w:r>
        <w:rPr>
          <w:rtl/>
        </w:rPr>
        <w:t xml:space="preserve"> </w:t>
      </w:r>
      <w:bookmarkStart w:id="5107" w:name="_ETM_Q14_434019"/>
      <w:bookmarkEnd w:id="5107"/>
      <w:r>
        <w:rPr>
          <w:rtl/>
        </w:rPr>
        <w:t xml:space="preserve">המחסור </w:t>
      </w:r>
      <w:bookmarkStart w:id="5108" w:name="_ETM_Q14_434709"/>
      <w:bookmarkEnd w:id="5108"/>
      <w:r>
        <w:rPr>
          <w:rtl/>
        </w:rPr>
        <w:t xml:space="preserve">הזה </w:t>
      </w:r>
      <w:bookmarkStart w:id="5109" w:name="_ETM_Q14_434949"/>
      <w:bookmarkEnd w:id="5109"/>
      <w:r>
        <w:rPr>
          <w:rtl/>
        </w:rPr>
        <w:t xml:space="preserve">הוא </w:t>
      </w:r>
      <w:bookmarkStart w:id="5110" w:name="_ETM_Q14_435010"/>
      <w:bookmarkEnd w:id="5110"/>
      <w:r>
        <w:rPr>
          <w:rtl/>
        </w:rPr>
        <w:t xml:space="preserve">קשה </w:t>
      </w:r>
      <w:bookmarkStart w:id="5111" w:name="_ETM_Q14_435370"/>
      <w:bookmarkEnd w:id="5111"/>
      <w:r>
        <w:rPr>
          <w:rtl/>
        </w:rPr>
        <w:t xml:space="preserve">עוד </w:t>
      </w:r>
      <w:bookmarkStart w:id="5112" w:name="_ETM_Q14_435549"/>
      <w:bookmarkEnd w:id="5112"/>
      <w:r>
        <w:rPr>
          <w:rtl/>
        </w:rPr>
        <w:t>יותר</w:t>
      </w:r>
      <w:r>
        <w:rPr>
          <w:rFonts w:hint="cs"/>
          <w:rtl/>
        </w:rPr>
        <w:t>.</w:t>
      </w:r>
      <w:r>
        <w:rPr>
          <w:rtl/>
        </w:rPr>
        <w:t xml:space="preserve"> </w:t>
      </w:r>
      <w:bookmarkStart w:id="5113" w:name="_ETM_Q14_436610"/>
      <w:bookmarkEnd w:id="5113"/>
      <w:r>
        <w:rPr>
          <w:rtl/>
        </w:rPr>
        <w:t xml:space="preserve">אלא </w:t>
      </w:r>
      <w:bookmarkStart w:id="5114" w:name="_ETM_Q14_437660"/>
      <w:bookmarkEnd w:id="5114"/>
      <w:r>
        <w:rPr>
          <w:rtl/>
        </w:rPr>
        <w:t xml:space="preserve">שממש </w:t>
      </w:r>
      <w:bookmarkStart w:id="5115" w:name="_ETM_Q14_438290"/>
      <w:bookmarkEnd w:id="5115"/>
      <w:r>
        <w:rPr>
          <w:rtl/>
        </w:rPr>
        <w:t>לאחרונה</w:t>
      </w:r>
      <w:bookmarkStart w:id="5116" w:name="_ETM_Q14_439550"/>
      <w:bookmarkStart w:id="5117" w:name="_ETM_Q14_439670"/>
      <w:bookmarkEnd w:id="5116"/>
      <w:bookmarkEnd w:id="5117"/>
      <w:r>
        <w:rPr>
          <w:rFonts w:hint="cs"/>
          <w:rtl/>
        </w:rPr>
        <w:t>,</w:t>
      </w:r>
      <w:r>
        <w:rPr>
          <w:rtl/>
        </w:rPr>
        <w:t xml:space="preserve"> </w:t>
      </w:r>
      <w:bookmarkStart w:id="5118" w:name="_ETM_Q14_440930"/>
      <w:bookmarkEnd w:id="5118"/>
      <w:r>
        <w:rPr>
          <w:rtl/>
        </w:rPr>
        <w:t xml:space="preserve">לפי </w:t>
      </w:r>
      <w:bookmarkStart w:id="5119" w:name="_ETM_Q14_441260"/>
      <w:bookmarkEnd w:id="5119"/>
      <w:r>
        <w:rPr>
          <w:rFonts w:hint="cs"/>
          <w:rtl/>
        </w:rPr>
        <w:t>ה</w:t>
      </w:r>
      <w:r>
        <w:rPr>
          <w:rtl/>
        </w:rPr>
        <w:t>פרסום</w:t>
      </w:r>
      <w:r>
        <w:rPr>
          <w:rFonts w:hint="cs"/>
          <w:rtl/>
        </w:rPr>
        <w:t>,</w:t>
      </w:r>
      <w:r>
        <w:rPr>
          <w:rtl/>
        </w:rPr>
        <w:t xml:space="preserve"> </w:t>
      </w:r>
      <w:bookmarkStart w:id="5120" w:name="_ETM_Q14_442660"/>
      <w:bookmarkEnd w:id="5120"/>
      <w:r>
        <w:rPr>
          <w:rtl/>
        </w:rPr>
        <w:t xml:space="preserve">50 </w:t>
      </w:r>
      <w:bookmarkStart w:id="5121" w:name="_ETM_Q14_443589"/>
      <w:bookmarkEnd w:id="5121"/>
      <w:r>
        <w:rPr>
          <w:rtl/>
        </w:rPr>
        <w:t xml:space="preserve">פסיכיאטרים </w:t>
      </w:r>
      <w:bookmarkStart w:id="5122" w:name="_ETM_Q14_445330"/>
      <w:bookmarkEnd w:id="5122"/>
      <w:r>
        <w:rPr>
          <w:rtl/>
        </w:rPr>
        <w:t xml:space="preserve">עזבו </w:t>
      </w:r>
      <w:bookmarkStart w:id="5123" w:name="_ETM_Q14_446080"/>
      <w:bookmarkEnd w:id="5123"/>
      <w:r>
        <w:rPr>
          <w:rtl/>
        </w:rPr>
        <w:t xml:space="preserve">את </w:t>
      </w:r>
      <w:bookmarkStart w:id="5124" w:name="_ETM_Q14_446229"/>
      <w:bookmarkEnd w:id="5124"/>
      <w:r>
        <w:rPr>
          <w:rtl/>
        </w:rPr>
        <w:t>–</w:t>
      </w:r>
      <w:bookmarkStart w:id="5125" w:name="_ETM_Q14_447600"/>
      <w:bookmarkEnd w:id="5125"/>
      <w:r>
        <w:rPr>
          <w:rFonts w:hint="cs"/>
          <w:rtl/>
        </w:rPr>
        <w:t xml:space="preserve"> אם אפשר.</w:t>
      </w:r>
    </w:p>
    <w:p w:rsidR="00DF381B" w:rsidRDefault="00DF381B" w:rsidP="00E94FD5">
      <w:pPr>
        <w:rPr>
          <w:rtl/>
        </w:rPr>
      </w:pPr>
      <w:bookmarkStart w:id="5126" w:name="_ETM_Q14_449000"/>
      <w:bookmarkEnd w:id="5126"/>
    </w:p>
    <w:p w:rsidR="00DF381B" w:rsidRDefault="00DF381B" w:rsidP="00E94FD5">
      <w:pPr>
        <w:pStyle w:val="af6"/>
        <w:keepNext/>
        <w:rPr>
          <w:rtl/>
        </w:rPr>
      </w:pPr>
      <w:r w:rsidRPr="00294E4D">
        <w:rPr>
          <w:rStyle w:val="TagStyle"/>
          <w:rtl/>
        </w:rPr>
        <w:t xml:space="preserve"> &lt;&lt; יור &gt;&gt; </w:t>
      </w:r>
      <w:r>
        <w:rPr>
          <w:rtl/>
        </w:rPr>
        <w:t>היו"ר ארז מלול:</w:t>
      </w:r>
      <w:r w:rsidRPr="00294E4D">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r>
        <w:rPr>
          <w:rFonts w:hint="cs"/>
          <w:rtl/>
        </w:rPr>
        <w:t>היה פה דיון על משהו שקשור</w:t>
      </w:r>
      <w:bookmarkStart w:id="5127" w:name="_ETM_Q14_448000"/>
      <w:bookmarkEnd w:id="5127"/>
      <w:r>
        <w:rPr>
          <w:rFonts w:hint="cs"/>
          <w:rtl/>
        </w:rPr>
        <w:t xml:space="preserve"> למפלגה שלך.</w:t>
      </w:r>
    </w:p>
    <w:p w:rsidR="00DF381B" w:rsidRDefault="00DF381B" w:rsidP="00E94FD5">
      <w:pPr>
        <w:rPr>
          <w:rtl/>
        </w:rPr>
      </w:pPr>
      <w:bookmarkStart w:id="5128" w:name="_ETM_Q14_450000"/>
      <w:bookmarkEnd w:id="5128"/>
    </w:p>
    <w:p w:rsidR="00DF381B" w:rsidRDefault="00DF381B" w:rsidP="00E94FD5">
      <w:pPr>
        <w:pStyle w:val="-"/>
        <w:keepNext/>
        <w:rPr>
          <w:rtl/>
        </w:rPr>
      </w:pPr>
      <w:bookmarkStart w:id="5129" w:name="ET_speakercontinue_6236_16"/>
      <w:r w:rsidRPr="00294E4D">
        <w:rPr>
          <w:rStyle w:val="TagStyle"/>
          <w:rtl/>
        </w:rPr>
        <w:t xml:space="preserve"> &lt;&lt; דובר_המשך &gt;&gt; </w:t>
      </w:r>
      <w:r>
        <w:rPr>
          <w:rtl/>
        </w:rPr>
        <w:t>נעמה לזימי (העבודה):</w:t>
      </w:r>
      <w:r w:rsidRPr="00294E4D">
        <w:rPr>
          <w:rStyle w:val="TagStyle"/>
          <w:rtl/>
        </w:rPr>
        <w:t xml:space="preserve"> &lt;&lt; דובר_המשך &gt;&gt;</w:t>
      </w:r>
      <w:r>
        <w:rPr>
          <w:rtl/>
        </w:rPr>
        <w:t xml:space="preserve"> </w:t>
      </w:r>
      <w:bookmarkEnd w:id="5129"/>
    </w:p>
    <w:p w:rsidR="00DF381B" w:rsidRDefault="00DF381B" w:rsidP="00B15250">
      <w:pPr>
        <w:rPr>
          <w:rtl/>
        </w:rPr>
      </w:pPr>
    </w:p>
    <w:p w:rsidR="00DF381B" w:rsidRDefault="00DF381B" w:rsidP="00E94FD5">
      <w:pPr>
        <w:rPr>
          <w:rtl/>
        </w:rPr>
      </w:pPr>
      <w:bookmarkStart w:id="5130" w:name="_ETM_Q14_452000"/>
      <w:bookmarkEnd w:id="5130"/>
      <w:r>
        <w:rPr>
          <w:rFonts w:hint="cs"/>
          <w:rtl/>
        </w:rPr>
        <w:t xml:space="preserve">בסדר. </w:t>
      </w:r>
      <w:bookmarkStart w:id="5131" w:name="_ETM_Q14_448710"/>
      <w:bookmarkStart w:id="5132" w:name="_ETM_Q14_448979"/>
      <w:bookmarkStart w:id="5133" w:name="_ETM_Q14_449339"/>
      <w:bookmarkStart w:id="5134" w:name="_ETM_Q14_450089"/>
      <w:bookmarkStart w:id="5135" w:name="_ETM_Q14_452839"/>
      <w:bookmarkEnd w:id="5131"/>
      <w:bookmarkEnd w:id="5132"/>
      <w:bookmarkEnd w:id="5133"/>
      <w:bookmarkEnd w:id="5134"/>
      <w:bookmarkEnd w:id="5135"/>
      <w:r>
        <w:rPr>
          <w:rtl/>
        </w:rPr>
        <w:t xml:space="preserve">50 </w:t>
      </w:r>
      <w:bookmarkStart w:id="5136" w:name="_ETM_Q14_453529"/>
      <w:bookmarkEnd w:id="5136"/>
      <w:r>
        <w:rPr>
          <w:rtl/>
        </w:rPr>
        <w:t xml:space="preserve">פסיכיאטרים </w:t>
      </w:r>
      <w:bookmarkStart w:id="5137" w:name="_ETM_Q14_454460"/>
      <w:bookmarkEnd w:id="5137"/>
      <w:r>
        <w:rPr>
          <w:rtl/>
        </w:rPr>
        <w:t xml:space="preserve">עזבו </w:t>
      </w:r>
      <w:bookmarkStart w:id="5138" w:name="_ETM_Q14_455000"/>
      <w:bookmarkEnd w:id="5138"/>
      <w:r>
        <w:rPr>
          <w:rtl/>
        </w:rPr>
        <w:t xml:space="preserve">את </w:t>
      </w:r>
      <w:bookmarkStart w:id="5139" w:name="_ETM_Q14_455089"/>
      <w:bookmarkEnd w:id="5139"/>
      <w:r>
        <w:rPr>
          <w:rtl/>
        </w:rPr>
        <w:t xml:space="preserve">בתי </w:t>
      </w:r>
      <w:bookmarkStart w:id="5140" w:name="_ETM_Q14_455390"/>
      <w:bookmarkEnd w:id="5140"/>
      <w:r>
        <w:rPr>
          <w:rtl/>
        </w:rPr>
        <w:t xml:space="preserve">החולים </w:t>
      </w:r>
      <w:bookmarkStart w:id="5141" w:name="_ETM_Q14_456589"/>
      <w:bookmarkEnd w:id="5141"/>
      <w:r>
        <w:rPr>
          <w:rtl/>
        </w:rPr>
        <w:t xml:space="preserve">בחצי </w:t>
      </w:r>
      <w:bookmarkStart w:id="5142" w:name="_ETM_Q14_457310"/>
      <w:bookmarkEnd w:id="5142"/>
      <w:r w:rsidR="00363728">
        <w:rPr>
          <w:rFonts w:hint="cs"/>
          <w:rtl/>
        </w:rPr>
        <w:t>ה</w:t>
      </w:r>
      <w:r>
        <w:rPr>
          <w:rtl/>
        </w:rPr>
        <w:t xml:space="preserve">שנה </w:t>
      </w:r>
      <w:bookmarkStart w:id="5143" w:name="_ETM_Q14_457790"/>
      <w:bookmarkEnd w:id="5143"/>
      <w:r>
        <w:rPr>
          <w:rtl/>
        </w:rPr>
        <w:t>האחרונה</w:t>
      </w:r>
      <w:r>
        <w:rPr>
          <w:rFonts w:hint="cs"/>
          <w:rtl/>
        </w:rPr>
        <w:t>,</w:t>
      </w:r>
      <w:r>
        <w:rPr>
          <w:rtl/>
        </w:rPr>
        <w:t xml:space="preserve"> </w:t>
      </w:r>
      <w:bookmarkStart w:id="5144" w:name="_ETM_Q14_458330"/>
      <w:bookmarkEnd w:id="5144"/>
      <w:r>
        <w:rPr>
          <w:rtl/>
        </w:rPr>
        <w:t xml:space="preserve">ובכך </w:t>
      </w:r>
      <w:bookmarkStart w:id="5145" w:name="_ETM_Q14_458750"/>
      <w:bookmarkEnd w:id="5145"/>
      <w:r>
        <w:rPr>
          <w:rtl/>
        </w:rPr>
        <w:t xml:space="preserve">המחסור </w:t>
      </w:r>
      <w:bookmarkStart w:id="5146" w:name="_ETM_Q14_459860"/>
      <w:bookmarkEnd w:id="5146"/>
      <w:r>
        <w:rPr>
          <w:rtl/>
        </w:rPr>
        <w:t xml:space="preserve">גדל </w:t>
      </w:r>
      <w:bookmarkStart w:id="5147" w:name="_ETM_Q14_460550"/>
      <w:bookmarkEnd w:id="5147"/>
      <w:r>
        <w:rPr>
          <w:rtl/>
        </w:rPr>
        <w:t xml:space="preserve">מ-400 </w:t>
      </w:r>
      <w:bookmarkStart w:id="5148" w:name="_ETM_Q14_462040"/>
      <w:bookmarkEnd w:id="5148"/>
      <w:r>
        <w:rPr>
          <w:rtl/>
        </w:rPr>
        <w:t xml:space="preserve">ל-450 </w:t>
      </w:r>
      <w:bookmarkStart w:id="5149" w:name="_ETM_Q14_463570"/>
      <w:bookmarkEnd w:id="5149"/>
      <w:r>
        <w:rPr>
          <w:rtl/>
        </w:rPr>
        <w:t>פסיכיאטרים</w:t>
      </w:r>
      <w:r>
        <w:rPr>
          <w:rFonts w:hint="cs"/>
          <w:rtl/>
        </w:rPr>
        <w:t>.</w:t>
      </w:r>
      <w:r>
        <w:rPr>
          <w:rtl/>
        </w:rPr>
        <w:t xml:space="preserve"> </w:t>
      </w:r>
      <w:bookmarkStart w:id="5150" w:name="_ETM_Q14_465830"/>
      <w:bookmarkEnd w:id="5150"/>
    </w:p>
    <w:p w:rsidR="00DF381B" w:rsidRDefault="00DF381B" w:rsidP="00E94FD5">
      <w:pPr>
        <w:rPr>
          <w:rtl/>
        </w:rPr>
      </w:pPr>
    </w:p>
    <w:p w:rsidR="00DF381B" w:rsidRDefault="00DF381B" w:rsidP="00363728">
      <w:pPr>
        <w:rPr>
          <w:rtl/>
        </w:rPr>
      </w:pPr>
      <w:r>
        <w:rPr>
          <w:rtl/>
        </w:rPr>
        <w:t xml:space="preserve">בעקבות </w:t>
      </w:r>
      <w:bookmarkStart w:id="5151" w:name="_ETM_Q14_466279"/>
      <w:bookmarkEnd w:id="5151"/>
      <w:r>
        <w:rPr>
          <w:rtl/>
        </w:rPr>
        <w:t>המלחמה</w:t>
      </w:r>
      <w:r>
        <w:rPr>
          <w:rFonts w:hint="cs"/>
          <w:rtl/>
        </w:rPr>
        <w:t>,</w:t>
      </w:r>
      <w:r>
        <w:rPr>
          <w:rtl/>
        </w:rPr>
        <w:t xml:space="preserve"> </w:t>
      </w:r>
      <w:bookmarkStart w:id="5152" w:name="_ETM_Q14_466880"/>
      <w:bookmarkEnd w:id="5152"/>
      <w:r>
        <w:rPr>
          <w:rtl/>
        </w:rPr>
        <w:t xml:space="preserve">כחמישית </w:t>
      </w:r>
      <w:bookmarkStart w:id="5153" w:name="_ETM_Q14_467540"/>
      <w:bookmarkEnd w:id="5153"/>
      <w:r>
        <w:rPr>
          <w:rtl/>
        </w:rPr>
        <w:t xml:space="preserve">מאוכלוסיית </w:t>
      </w:r>
      <w:bookmarkStart w:id="5154" w:name="_ETM_Q14_468200"/>
      <w:bookmarkEnd w:id="5154"/>
      <w:r>
        <w:rPr>
          <w:rtl/>
        </w:rPr>
        <w:t xml:space="preserve">ישראל </w:t>
      </w:r>
      <w:bookmarkStart w:id="5155" w:name="_ETM_Q14_468470"/>
      <w:bookmarkEnd w:id="5155"/>
      <w:r>
        <w:rPr>
          <w:rtl/>
        </w:rPr>
        <w:t xml:space="preserve">סובלת </w:t>
      </w:r>
      <w:bookmarkStart w:id="5156" w:name="_ETM_Q14_468860"/>
      <w:bookmarkEnd w:id="5156"/>
      <w:r>
        <w:rPr>
          <w:rtl/>
        </w:rPr>
        <w:t xml:space="preserve">מתסמינים </w:t>
      </w:r>
      <w:bookmarkStart w:id="5157" w:name="_ETM_Q14_469370"/>
      <w:bookmarkEnd w:id="5157"/>
      <w:r>
        <w:rPr>
          <w:rtl/>
        </w:rPr>
        <w:t xml:space="preserve">של </w:t>
      </w:r>
      <w:bookmarkStart w:id="5158" w:name="_ETM_Q14_469550"/>
      <w:bookmarkEnd w:id="5158"/>
      <w:r>
        <w:rPr>
          <w:rtl/>
        </w:rPr>
        <w:t xml:space="preserve">הפרעה </w:t>
      </w:r>
      <w:bookmarkStart w:id="5159" w:name="_ETM_Q14_470029"/>
      <w:bookmarkEnd w:id="5159"/>
      <w:r>
        <w:rPr>
          <w:rtl/>
        </w:rPr>
        <w:t>פוסט-טראומטית</w:t>
      </w:r>
      <w:r>
        <w:rPr>
          <w:rFonts w:hint="cs"/>
          <w:rtl/>
        </w:rPr>
        <w:t>.</w:t>
      </w:r>
      <w:r>
        <w:rPr>
          <w:rtl/>
        </w:rPr>
        <w:t xml:space="preserve"> </w:t>
      </w:r>
      <w:bookmarkStart w:id="5160" w:name="_ETM_Q14_470960"/>
      <w:bookmarkEnd w:id="5160"/>
      <w:r>
        <w:rPr>
          <w:rtl/>
        </w:rPr>
        <w:t>עלי</w:t>
      </w:r>
      <w:r>
        <w:rPr>
          <w:rFonts w:hint="cs"/>
          <w:rtl/>
        </w:rPr>
        <w:t>י</w:t>
      </w:r>
      <w:r>
        <w:rPr>
          <w:rtl/>
        </w:rPr>
        <w:t xml:space="preserve">ה </w:t>
      </w:r>
      <w:bookmarkStart w:id="5161" w:name="_ETM_Q14_471320"/>
      <w:bookmarkEnd w:id="5161"/>
      <w:r>
        <w:rPr>
          <w:rtl/>
        </w:rPr>
        <w:t xml:space="preserve">בשיעור </w:t>
      </w:r>
      <w:bookmarkStart w:id="5162" w:name="_ETM_Q14_471710"/>
      <w:bookmarkEnd w:id="5162"/>
      <w:r>
        <w:rPr>
          <w:rtl/>
        </w:rPr>
        <w:t xml:space="preserve">הסובלים </w:t>
      </w:r>
      <w:bookmarkStart w:id="5163" w:name="_ETM_Q14_472339"/>
      <w:bookmarkEnd w:id="5163"/>
      <w:r>
        <w:rPr>
          <w:rtl/>
        </w:rPr>
        <w:t xml:space="preserve">משמעותה </w:t>
      </w:r>
      <w:bookmarkStart w:id="5164" w:name="_ETM_Q14_472970"/>
      <w:bookmarkEnd w:id="5164"/>
      <w:r>
        <w:rPr>
          <w:rFonts w:hint="cs"/>
          <w:rtl/>
        </w:rPr>
        <w:t xml:space="preserve">היא </w:t>
      </w:r>
      <w:r>
        <w:rPr>
          <w:rtl/>
        </w:rPr>
        <w:t xml:space="preserve">מאות </w:t>
      </w:r>
      <w:bookmarkStart w:id="5165" w:name="_ETM_Q14_473360"/>
      <w:bookmarkEnd w:id="5165"/>
      <w:r>
        <w:rPr>
          <w:rtl/>
        </w:rPr>
        <w:t xml:space="preserve">אלפי </w:t>
      </w:r>
      <w:bookmarkStart w:id="5166" w:name="_ETM_Q14_473630"/>
      <w:bookmarkEnd w:id="5166"/>
      <w:r>
        <w:rPr>
          <w:rtl/>
        </w:rPr>
        <w:t xml:space="preserve">ישראלים </w:t>
      </w:r>
      <w:bookmarkStart w:id="5167" w:name="_ETM_Q14_474080"/>
      <w:bookmarkEnd w:id="5167"/>
      <w:r>
        <w:rPr>
          <w:rFonts w:hint="cs"/>
          <w:rtl/>
        </w:rPr>
        <w:t>ה</w:t>
      </w:r>
      <w:r>
        <w:rPr>
          <w:rtl/>
        </w:rPr>
        <w:t xml:space="preserve">זקוקים </w:t>
      </w:r>
      <w:bookmarkStart w:id="5168" w:name="_ETM_Q14_474680"/>
      <w:bookmarkEnd w:id="5168"/>
      <w:r>
        <w:rPr>
          <w:rtl/>
        </w:rPr>
        <w:t>לסיוע</w:t>
      </w:r>
      <w:r>
        <w:rPr>
          <w:rFonts w:hint="cs"/>
          <w:rtl/>
        </w:rPr>
        <w:t>,</w:t>
      </w:r>
      <w:r>
        <w:rPr>
          <w:rtl/>
        </w:rPr>
        <w:t xml:space="preserve"> </w:t>
      </w:r>
      <w:bookmarkStart w:id="5169" w:name="_ETM_Q14_475760"/>
      <w:bookmarkEnd w:id="5169"/>
      <w:r>
        <w:rPr>
          <w:rtl/>
        </w:rPr>
        <w:t xml:space="preserve">רבים </w:t>
      </w:r>
      <w:bookmarkStart w:id="5170" w:name="_ETM_Q14_476180"/>
      <w:bookmarkEnd w:id="5170"/>
      <w:r>
        <w:rPr>
          <w:rtl/>
        </w:rPr>
        <w:t xml:space="preserve">מהם </w:t>
      </w:r>
      <w:bookmarkStart w:id="5171" w:name="_ETM_Q14_476389"/>
      <w:bookmarkEnd w:id="5171"/>
      <w:r>
        <w:rPr>
          <w:rtl/>
        </w:rPr>
        <w:t xml:space="preserve">לא </w:t>
      </w:r>
      <w:bookmarkStart w:id="5172" w:name="_ETM_Q14_476570"/>
      <w:bookmarkEnd w:id="5172"/>
      <w:r>
        <w:rPr>
          <w:rtl/>
        </w:rPr>
        <w:t xml:space="preserve">בעלי </w:t>
      </w:r>
      <w:bookmarkStart w:id="5173" w:name="_ETM_Q14_476930"/>
      <w:bookmarkEnd w:id="5173"/>
      <w:r>
        <w:rPr>
          <w:rtl/>
        </w:rPr>
        <w:t xml:space="preserve">האמצעים </w:t>
      </w:r>
      <w:bookmarkStart w:id="5174" w:name="_ETM_Q14_477380"/>
      <w:bookmarkEnd w:id="5174"/>
      <w:r>
        <w:rPr>
          <w:rtl/>
        </w:rPr>
        <w:t xml:space="preserve">הכלכליים </w:t>
      </w:r>
      <w:bookmarkStart w:id="5175" w:name="_ETM_Q14_477950"/>
      <w:bookmarkEnd w:id="5175"/>
      <w:r>
        <w:rPr>
          <w:rtl/>
        </w:rPr>
        <w:t xml:space="preserve">הנדרשים </w:t>
      </w:r>
      <w:bookmarkStart w:id="5176" w:name="_ETM_Q14_478550"/>
      <w:bookmarkEnd w:id="5176"/>
      <w:r>
        <w:rPr>
          <w:rtl/>
        </w:rPr>
        <w:t xml:space="preserve">על </w:t>
      </w:r>
      <w:bookmarkStart w:id="5177" w:name="_ETM_Q14_478745"/>
      <w:bookmarkEnd w:id="5177"/>
      <w:r>
        <w:rPr>
          <w:rtl/>
        </w:rPr>
        <w:t xml:space="preserve">מנת </w:t>
      </w:r>
      <w:bookmarkStart w:id="5178" w:name="_ETM_Q14_479450"/>
      <w:bookmarkEnd w:id="5178"/>
      <w:r>
        <w:rPr>
          <w:rtl/>
        </w:rPr>
        <w:t xml:space="preserve">לפנות </w:t>
      </w:r>
      <w:bookmarkStart w:id="5179" w:name="_ETM_Q14_479779"/>
      <w:bookmarkEnd w:id="5179"/>
      <w:r>
        <w:rPr>
          <w:rtl/>
        </w:rPr>
        <w:t>לטיפול</w:t>
      </w:r>
      <w:r>
        <w:rPr>
          <w:rFonts w:hint="cs"/>
          <w:rtl/>
        </w:rPr>
        <w:t>,</w:t>
      </w:r>
      <w:r>
        <w:rPr>
          <w:rtl/>
        </w:rPr>
        <w:t xml:space="preserve"> </w:t>
      </w:r>
      <w:bookmarkStart w:id="5180" w:name="_ETM_Q14_480320"/>
      <w:bookmarkEnd w:id="5180"/>
      <w:r>
        <w:rPr>
          <w:rtl/>
        </w:rPr>
        <w:t xml:space="preserve">או </w:t>
      </w:r>
      <w:bookmarkStart w:id="5181" w:name="_ETM_Q14_480440"/>
      <w:bookmarkEnd w:id="5181"/>
      <w:r>
        <w:rPr>
          <w:rtl/>
        </w:rPr>
        <w:t xml:space="preserve">שאינם </w:t>
      </w:r>
      <w:bookmarkStart w:id="5182" w:name="_ETM_Q14_480919"/>
      <w:bookmarkEnd w:id="5182"/>
      <w:r>
        <w:rPr>
          <w:rtl/>
        </w:rPr>
        <w:t xml:space="preserve">מקבלים </w:t>
      </w:r>
      <w:bookmarkStart w:id="5183" w:name="_ETM_Q14_481370"/>
      <w:bookmarkEnd w:id="5183"/>
      <w:r>
        <w:rPr>
          <w:rtl/>
        </w:rPr>
        <w:t xml:space="preserve">סיוע </w:t>
      </w:r>
      <w:bookmarkStart w:id="5184" w:name="_ETM_Q14_481790"/>
      <w:bookmarkEnd w:id="5184"/>
      <w:r>
        <w:rPr>
          <w:rtl/>
        </w:rPr>
        <w:t xml:space="preserve">בגלל </w:t>
      </w:r>
      <w:bookmarkStart w:id="5185" w:name="_ETM_Q14_482330"/>
      <w:bookmarkEnd w:id="5185"/>
      <w:r>
        <w:rPr>
          <w:rFonts w:hint="cs"/>
          <w:rtl/>
        </w:rPr>
        <w:t xml:space="preserve">מחסור </w:t>
      </w:r>
      <w:bookmarkStart w:id="5186" w:name="_ETM_Q14_480000"/>
      <w:bookmarkStart w:id="5187" w:name="_ETM_Q14_480179"/>
      <w:bookmarkStart w:id="5188" w:name="_ETM_Q14_480690"/>
      <w:bookmarkStart w:id="5189" w:name="_ETM_Q14_480810"/>
      <w:bookmarkStart w:id="5190" w:name="_ETM_Q14_481290"/>
      <w:bookmarkStart w:id="5191" w:name="_ETM_Q14_481740"/>
      <w:bookmarkStart w:id="5192" w:name="_ETM_Q14_482159"/>
      <w:bookmarkStart w:id="5193" w:name="_ETM_Q14_482700"/>
      <w:bookmarkStart w:id="5194" w:name="_ETM_Q14_483360"/>
      <w:bookmarkEnd w:id="5186"/>
      <w:bookmarkEnd w:id="5187"/>
      <w:bookmarkEnd w:id="5188"/>
      <w:bookmarkEnd w:id="5189"/>
      <w:bookmarkEnd w:id="5190"/>
      <w:bookmarkEnd w:id="5191"/>
      <w:bookmarkEnd w:id="5192"/>
      <w:bookmarkEnd w:id="5193"/>
      <w:bookmarkEnd w:id="5194"/>
      <w:r>
        <w:rPr>
          <w:rtl/>
        </w:rPr>
        <w:t xml:space="preserve">במטפלים </w:t>
      </w:r>
      <w:bookmarkStart w:id="5195" w:name="_ETM_Q14_484049"/>
      <w:bookmarkEnd w:id="5195"/>
      <w:r>
        <w:rPr>
          <w:rtl/>
        </w:rPr>
        <w:t xml:space="preserve">באזור </w:t>
      </w:r>
      <w:bookmarkStart w:id="5196" w:name="_ETM_Q14_484410"/>
      <w:bookmarkEnd w:id="5196"/>
      <w:r>
        <w:rPr>
          <w:rtl/>
        </w:rPr>
        <w:t>מגוריהם</w:t>
      </w:r>
      <w:r>
        <w:rPr>
          <w:rFonts w:hint="cs"/>
          <w:rtl/>
        </w:rPr>
        <w:t>.</w:t>
      </w:r>
      <w:r>
        <w:rPr>
          <w:rtl/>
        </w:rPr>
        <w:t xml:space="preserve"> </w:t>
      </w:r>
      <w:bookmarkStart w:id="5197" w:name="_ETM_Q14_486229"/>
      <w:bookmarkEnd w:id="5197"/>
      <w:r>
        <w:rPr>
          <w:rtl/>
        </w:rPr>
        <w:t xml:space="preserve">בשעה </w:t>
      </w:r>
      <w:bookmarkStart w:id="5198" w:name="_ETM_Q14_486649"/>
      <w:bookmarkEnd w:id="5198"/>
      <w:r>
        <w:rPr>
          <w:rtl/>
        </w:rPr>
        <w:t xml:space="preserve">קשה </w:t>
      </w:r>
      <w:bookmarkStart w:id="5199" w:name="_ETM_Q14_487040"/>
      <w:bookmarkEnd w:id="5199"/>
      <w:r>
        <w:rPr>
          <w:rtl/>
        </w:rPr>
        <w:t>זו</w:t>
      </w:r>
      <w:r>
        <w:rPr>
          <w:rFonts w:hint="cs"/>
          <w:rtl/>
        </w:rPr>
        <w:t>,</w:t>
      </w:r>
      <w:r>
        <w:rPr>
          <w:rtl/>
        </w:rPr>
        <w:t xml:space="preserve"> </w:t>
      </w:r>
      <w:bookmarkStart w:id="5200" w:name="_ETM_Q14_487339"/>
      <w:bookmarkEnd w:id="5200"/>
      <w:r>
        <w:rPr>
          <w:rtl/>
        </w:rPr>
        <w:t xml:space="preserve">מערכת </w:t>
      </w:r>
      <w:bookmarkStart w:id="5201" w:name="_ETM_Q14_487669"/>
      <w:bookmarkEnd w:id="5201"/>
      <w:r>
        <w:rPr>
          <w:rtl/>
        </w:rPr>
        <w:t xml:space="preserve">שירותי </w:t>
      </w:r>
      <w:bookmarkStart w:id="5202" w:name="_ETM_Q14_488029"/>
      <w:bookmarkEnd w:id="5202"/>
      <w:r>
        <w:rPr>
          <w:rtl/>
        </w:rPr>
        <w:t xml:space="preserve">בריאות </w:t>
      </w:r>
      <w:bookmarkStart w:id="5203" w:name="_ETM_Q14_488299"/>
      <w:bookmarkEnd w:id="5203"/>
      <w:r>
        <w:rPr>
          <w:rtl/>
        </w:rPr>
        <w:t>הנפש</w:t>
      </w:r>
      <w:bookmarkStart w:id="5204" w:name="_ETM_Q14_489139"/>
      <w:bookmarkEnd w:id="5204"/>
      <w:r w:rsidR="00363728">
        <w:rPr>
          <w:rFonts w:hint="cs"/>
          <w:rtl/>
        </w:rPr>
        <w:t xml:space="preserve">, </w:t>
      </w:r>
      <w:r>
        <w:rPr>
          <w:rtl/>
        </w:rPr>
        <w:t xml:space="preserve">שגם </w:t>
      </w:r>
      <w:bookmarkStart w:id="5205" w:name="_ETM_Q14_489589"/>
      <w:bookmarkEnd w:id="5205"/>
      <w:r>
        <w:rPr>
          <w:rtl/>
        </w:rPr>
        <w:t xml:space="preserve">בימים </w:t>
      </w:r>
      <w:bookmarkStart w:id="5206" w:name="_ETM_Q14_489860"/>
      <w:bookmarkEnd w:id="5206"/>
      <w:r>
        <w:rPr>
          <w:rtl/>
        </w:rPr>
        <w:t xml:space="preserve">רגילים </w:t>
      </w:r>
      <w:bookmarkStart w:id="5207" w:name="_ETM_Q14_490250"/>
      <w:bookmarkEnd w:id="5207"/>
      <w:r>
        <w:rPr>
          <w:rtl/>
        </w:rPr>
        <w:t xml:space="preserve">נמצאת </w:t>
      </w:r>
      <w:bookmarkStart w:id="5208" w:name="_ETM_Q14_490550"/>
      <w:bookmarkEnd w:id="5208"/>
      <w:r>
        <w:rPr>
          <w:rtl/>
        </w:rPr>
        <w:t>באי-ספיקה</w:t>
      </w:r>
      <w:r w:rsidR="00363728">
        <w:rPr>
          <w:rFonts w:hint="cs"/>
          <w:rtl/>
        </w:rPr>
        <w:t>,</w:t>
      </w:r>
      <w:r>
        <w:rPr>
          <w:rtl/>
        </w:rPr>
        <w:t xml:space="preserve"> </w:t>
      </w:r>
      <w:bookmarkStart w:id="5209" w:name="_ETM_Q14_491480"/>
      <w:bookmarkEnd w:id="5209"/>
      <w:r>
        <w:rPr>
          <w:rtl/>
        </w:rPr>
        <w:t xml:space="preserve">חווה </w:t>
      </w:r>
      <w:bookmarkStart w:id="5210" w:name="_ETM_Q14_491870"/>
      <w:bookmarkEnd w:id="5210"/>
      <w:r>
        <w:rPr>
          <w:rtl/>
        </w:rPr>
        <w:t xml:space="preserve">עומס </w:t>
      </w:r>
      <w:bookmarkStart w:id="5211" w:name="_ETM_Q14_492350"/>
      <w:bookmarkEnd w:id="5211"/>
      <w:r>
        <w:rPr>
          <w:rtl/>
        </w:rPr>
        <w:t>עצום</w:t>
      </w:r>
      <w:r>
        <w:rPr>
          <w:rFonts w:hint="cs"/>
          <w:rtl/>
        </w:rPr>
        <w:t>.</w:t>
      </w:r>
      <w:r>
        <w:rPr>
          <w:rtl/>
        </w:rPr>
        <w:t xml:space="preserve"> </w:t>
      </w:r>
      <w:bookmarkStart w:id="5212" w:name="_ETM_Q14_493839"/>
      <w:bookmarkEnd w:id="5212"/>
      <w:r>
        <w:rPr>
          <w:rtl/>
        </w:rPr>
        <w:t xml:space="preserve">המחסור </w:t>
      </w:r>
      <w:bookmarkStart w:id="5213" w:name="_ETM_Q14_494289"/>
      <w:bookmarkEnd w:id="5213"/>
      <w:r>
        <w:rPr>
          <w:rtl/>
        </w:rPr>
        <w:t xml:space="preserve">הקיים </w:t>
      </w:r>
      <w:bookmarkStart w:id="5214" w:name="_ETM_Q14_494619"/>
      <w:bookmarkEnd w:id="5214"/>
      <w:r>
        <w:rPr>
          <w:rFonts w:hint="cs"/>
          <w:rtl/>
        </w:rPr>
        <w:t>ב</w:t>
      </w:r>
      <w:r>
        <w:rPr>
          <w:rtl/>
        </w:rPr>
        <w:t>פסיכיאטרי</w:t>
      </w:r>
      <w:r>
        <w:rPr>
          <w:rFonts w:hint="cs"/>
          <w:rtl/>
        </w:rPr>
        <w:t>ם</w:t>
      </w:r>
      <w:r>
        <w:rPr>
          <w:rtl/>
        </w:rPr>
        <w:t xml:space="preserve"> </w:t>
      </w:r>
      <w:bookmarkStart w:id="5215" w:name="_ETM_Q14_495129"/>
      <w:bookmarkEnd w:id="5215"/>
      <w:r>
        <w:rPr>
          <w:rtl/>
        </w:rPr>
        <w:t xml:space="preserve">בשירות </w:t>
      </w:r>
      <w:bookmarkStart w:id="5216" w:name="_ETM_Q14_495490"/>
      <w:bookmarkEnd w:id="5216"/>
      <w:r>
        <w:rPr>
          <w:rtl/>
        </w:rPr>
        <w:t xml:space="preserve">הציבורי </w:t>
      </w:r>
      <w:bookmarkStart w:id="5217" w:name="_ETM_Q14_495849"/>
      <w:bookmarkEnd w:id="5217"/>
      <w:r>
        <w:rPr>
          <w:rtl/>
        </w:rPr>
        <w:t xml:space="preserve">קפץ </w:t>
      </w:r>
      <w:bookmarkStart w:id="5218" w:name="_ETM_Q14_496300"/>
      <w:bookmarkEnd w:id="5218"/>
      <w:r>
        <w:rPr>
          <w:rtl/>
        </w:rPr>
        <w:t xml:space="preserve">מ-400 </w:t>
      </w:r>
      <w:bookmarkStart w:id="5219" w:name="_ETM_Q14_496779"/>
      <w:bookmarkEnd w:id="5219"/>
      <w:r>
        <w:rPr>
          <w:rtl/>
        </w:rPr>
        <w:t xml:space="preserve">ל-450 </w:t>
      </w:r>
      <w:bookmarkStart w:id="5220" w:name="_ETM_Q14_497650"/>
      <w:bookmarkEnd w:id="5220"/>
      <w:r>
        <w:rPr>
          <w:rtl/>
        </w:rPr>
        <w:t xml:space="preserve">בחצי </w:t>
      </w:r>
      <w:bookmarkStart w:id="5221" w:name="_ETM_Q14_497980"/>
      <w:bookmarkEnd w:id="5221"/>
      <w:r>
        <w:rPr>
          <w:rFonts w:hint="cs"/>
          <w:rtl/>
        </w:rPr>
        <w:t>ה</w:t>
      </w:r>
      <w:r>
        <w:rPr>
          <w:rtl/>
        </w:rPr>
        <w:t xml:space="preserve">שנה </w:t>
      </w:r>
      <w:bookmarkStart w:id="5222" w:name="_ETM_Q14_498279"/>
      <w:bookmarkEnd w:id="5222"/>
      <w:r>
        <w:rPr>
          <w:rtl/>
        </w:rPr>
        <w:t>האחרונה</w:t>
      </w:r>
      <w:r>
        <w:rPr>
          <w:rFonts w:hint="cs"/>
          <w:rtl/>
        </w:rPr>
        <w:t>,</w:t>
      </w:r>
      <w:r>
        <w:rPr>
          <w:rtl/>
        </w:rPr>
        <w:t xml:space="preserve"> </w:t>
      </w:r>
      <w:bookmarkStart w:id="5223" w:name="_ETM_Q14_498730"/>
      <w:bookmarkEnd w:id="5223"/>
      <w:r>
        <w:rPr>
          <w:rtl/>
        </w:rPr>
        <w:t xml:space="preserve">זאת </w:t>
      </w:r>
      <w:bookmarkStart w:id="5224" w:name="_ETM_Q14_498939"/>
      <w:bookmarkEnd w:id="5224"/>
      <w:r>
        <w:rPr>
          <w:rtl/>
        </w:rPr>
        <w:t xml:space="preserve">לאחר </w:t>
      </w:r>
      <w:bookmarkStart w:id="5225" w:name="_ETM_Q14_499390"/>
      <w:bookmarkEnd w:id="5225"/>
      <w:r>
        <w:rPr>
          <w:rtl/>
        </w:rPr>
        <w:t>ש</w:t>
      </w:r>
      <w:r>
        <w:rPr>
          <w:rFonts w:hint="cs"/>
          <w:rtl/>
        </w:rPr>
        <w:t>-50</w:t>
      </w:r>
      <w:r>
        <w:rPr>
          <w:rtl/>
        </w:rPr>
        <w:t xml:space="preserve"> </w:t>
      </w:r>
      <w:bookmarkStart w:id="5226" w:name="_ETM_Q14_500020"/>
      <w:bookmarkEnd w:id="5226"/>
      <w:r>
        <w:rPr>
          <w:rtl/>
        </w:rPr>
        <w:t xml:space="preserve">פסיכיאטרים </w:t>
      </w:r>
      <w:bookmarkStart w:id="5227" w:name="_ETM_Q14_500650"/>
      <w:bookmarkEnd w:id="5227"/>
      <w:r>
        <w:rPr>
          <w:rtl/>
        </w:rPr>
        <w:t xml:space="preserve">בכירים </w:t>
      </w:r>
      <w:bookmarkStart w:id="5228" w:name="_ETM_Q14_501369"/>
      <w:bookmarkEnd w:id="5228"/>
      <w:r>
        <w:rPr>
          <w:rtl/>
        </w:rPr>
        <w:t xml:space="preserve">עזבו </w:t>
      </w:r>
      <w:bookmarkStart w:id="5229" w:name="_ETM_Q14_501910"/>
      <w:bookmarkEnd w:id="5229"/>
      <w:r>
        <w:rPr>
          <w:rtl/>
        </w:rPr>
        <w:t xml:space="preserve">את </w:t>
      </w:r>
      <w:bookmarkStart w:id="5230" w:name="_ETM_Q14_502000"/>
      <w:bookmarkEnd w:id="5230"/>
      <w:r>
        <w:rPr>
          <w:rtl/>
        </w:rPr>
        <w:t xml:space="preserve">עבודתם </w:t>
      </w:r>
      <w:bookmarkStart w:id="5231" w:name="_ETM_Q14_502480"/>
      <w:bookmarkEnd w:id="5231"/>
      <w:r>
        <w:rPr>
          <w:rtl/>
        </w:rPr>
        <w:t xml:space="preserve">בבתי </w:t>
      </w:r>
      <w:bookmarkStart w:id="5232" w:name="_ETM_Q14_502810"/>
      <w:bookmarkEnd w:id="5232"/>
      <w:r>
        <w:rPr>
          <w:rtl/>
        </w:rPr>
        <w:t xml:space="preserve">החולים </w:t>
      </w:r>
      <w:bookmarkStart w:id="5233" w:name="_ETM_Q14_503259"/>
      <w:bookmarkEnd w:id="5233"/>
      <w:r>
        <w:rPr>
          <w:rtl/>
        </w:rPr>
        <w:t xml:space="preserve">לקופות </w:t>
      </w:r>
      <w:bookmarkStart w:id="5234" w:name="_ETM_Q14_503739"/>
      <w:bookmarkEnd w:id="5234"/>
      <w:r>
        <w:rPr>
          <w:rtl/>
        </w:rPr>
        <w:t xml:space="preserve">החולים </w:t>
      </w:r>
      <w:bookmarkStart w:id="5235" w:name="_ETM_Q14_504130"/>
      <w:bookmarkEnd w:id="5235"/>
      <w:r>
        <w:rPr>
          <w:rtl/>
        </w:rPr>
        <w:t xml:space="preserve">או </w:t>
      </w:r>
      <w:bookmarkStart w:id="5236" w:name="_ETM_Q14_504189"/>
      <w:bookmarkEnd w:id="5236"/>
      <w:r>
        <w:rPr>
          <w:rtl/>
        </w:rPr>
        <w:t xml:space="preserve">למגזר </w:t>
      </w:r>
      <w:bookmarkStart w:id="5237" w:name="_ETM_Q14_504640"/>
      <w:bookmarkEnd w:id="5237"/>
      <w:r>
        <w:rPr>
          <w:rtl/>
        </w:rPr>
        <w:t>הפרטי</w:t>
      </w:r>
      <w:r>
        <w:rPr>
          <w:rFonts w:hint="cs"/>
          <w:rtl/>
        </w:rPr>
        <w:t>.</w:t>
      </w:r>
      <w:r>
        <w:rPr>
          <w:rtl/>
        </w:rPr>
        <w:t xml:space="preserve"> </w:t>
      </w:r>
      <w:bookmarkStart w:id="5238" w:name="_ETM_Q14_505690"/>
      <w:bookmarkEnd w:id="5238"/>
      <w:r>
        <w:rPr>
          <w:rtl/>
        </w:rPr>
        <w:t xml:space="preserve">עזיבה </w:t>
      </w:r>
      <w:bookmarkStart w:id="5239" w:name="_ETM_Q14_506170"/>
      <w:bookmarkEnd w:id="5239"/>
      <w:r w:rsidR="00363728">
        <w:rPr>
          <w:rFonts w:hint="cs"/>
          <w:rtl/>
        </w:rPr>
        <w:t>ז</w:t>
      </w:r>
      <w:r>
        <w:rPr>
          <w:rtl/>
        </w:rPr>
        <w:t>ו</w:t>
      </w:r>
      <w:r>
        <w:rPr>
          <w:rFonts w:hint="cs"/>
          <w:rtl/>
        </w:rPr>
        <w:t>,</w:t>
      </w:r>
      <w:r>
        <w:rPr>
          <w:rtl/>
        </w:rPr>
        <w:t xml:space="preserve"> </w:t>
      </w:r>
      <w:bookmarkStart w:id="5240" w:name="_ETM_Q14_506410"/>
      <w:bookmarkEnd w:id="5240"/>
      <w:r>
        <w:rPr>
          <w:rtl/>
        </w:rPr>
        <w:t xml:space="preserve">בנוסף </w:t>
      </w:r>
      <w:bookmarkStart w:id="5241" w:name="_ETM_Q14_506890"/>
      <w:bookmarkEnd w:id="5241"/>
      <w:r>
        <w:rPr>
          <w:rtl/>
        </w:rPr>
        <w:t xml:space="preserve">למחסור </w:t>
      </w:r>
      <w:bookmarkStart w:id="5242" w:name="_ETM_Q14_507370"/>
      <w:bookmarkEnd w:id="5242"/>
      <w:r>
        <w:rPr>
          <w:rtl/>
        </w:rPr>
        <w:t xml:space="preserve">הקיים </w:t>
      </w:r>
      <w:bookmarkStart w:id="5243" w:name="_ETM_Q14_508060"/>
      <w:bookmarkEnd w:id="5243"/>
      <w:r>
        <w:rPr>
          <w:rFonts w:hint="cs"/>
          <w:rtl/>
        </w:rPr>
        <w:t>ב</w:t>
      </w:r>
      <w:r>
        <w:rPr>
          <w:rtl/>
        </w:rPr>
        <w:t xml:space="preserve">כ-400 </w:t>
      </w:r>
      <w:bookmarkStart w:id="5244" w:name="_ETM_Q14_508690"/>
      <w:bookmarkEnd w:id="5244"/>
      <w:r>
        <w:rPr>
          <w:rtl/>
        </w:rPr>
        <w:t>פסיכיאטרי</w:t>
      </w:r>
      <w:r>
        <w:rPr>
          <w:rFonts w:hint="cs"/>
          <w:rtl/>
        </w:rPr>
        <w:t>ם,</w:t>
      </w:r>
      <w:r>
        <w:rPr>
          <w:rtl/>
        </w:rPr>
        <w:t xml:space="preserve"> </w:t>
      </w:r>
      <w:bookmarkStart w:id="5245" w:name="_ETM_Q14_509170"/>
      <w:bookmarkEnd w:id="5245"/>
      <w:r>
        <w:rPr>
          <w:rtl/>
        </w:rPr>
        <w:t>מוביל</w:t>
      </w:r>
      <w:r>
        <w:rPr>
          <w:rFonts w:hint="cs"/>
          <w:rtl/>
        </w:rPr>
        <w:t>ה</w:t>
      </w:r>
      <w:r>
        <w:rPr>
          <w:rtl/>
        </w:rPr>
        <w:t xml:space="preserve"> </w:t>
      </w:r>
      <w:bookmarkStart w:id="5246" w:name="_ETM_Q14_509589"/>
      <w:bookmarkEnd w:id="5246"/>
      <w:r>
        <w:rPr>
          <w:rtl/>
        </w:rPr>
        <w:t xml:space="preserve">לזמני </w:t>
      </w:r>
      <w:bookmarkStart w:id="5247" w:name="_ETM_Q14_510070"/>
      <w:bookmarkEnd w:id="5247"/>
      <w:r>
        <w:rPr>
          <w:rtl/>
        </w:rPr>
        <w:t xml:space="preserve">ההמתנה </w:t>
      </w:r>
      <w:bookmarkStart w:id="5248" w:name="_ETM_Q14_510430"/>
      <w:bookmarkEnd w:id="5248"/>
      <w:r>
        <w:rPr>
          <w:rtl/>
        </w:rPr>
        <w:t xml:space="preserve">ארוכים </w:t>
      </w:r>
      <w:bookmarkStart w:id="5249" w:name="_ETM_Q14_510880"/>
      <w:bookmarkEnd w:id="5249"/>
      <w:r>
        <w:rPr>
          <w:rtl/>
        </w:rPr>
        <w:t xml:space="preserve">ולירידה </w:t>
      </w:r>
      <w:bookmarkStart w:id="5250" w:name="_ETM_Q14_511360"/>
      <w:bookmarkEnd w:id="5250"/>
      <w:r>
        <w:rPr>
          <w:rtl/>
        </w:rPr>
        <w:t xml:space="preserve">משמעותית </w:t>
      </w:r>
      <w:bookmarkStart w:id="5251" w:name="_ETM_Q14_511930"/>
      <w:bookmarkEnd w:id="5251"/>
      <w:r>
        <w:rPr>
          <w:rtl/>
        </w:rPr>
        <w:t xml:space="preserve">באיכות </w:t>
      </w:r>
      <w:bookmarkStart w:id="5252" w:name="_ETM_Q14_512350"/>
      <w:bookmarkEnd w:id="5252"/>
      <w:r>
        <w:rPr>
          <w:rtl/>
        </w:rPr>
        <w:t xml:space="preserve">הטיפול </w:t>
      </w:r>
      <w:bookmarkStart w:id="5253" w:name="_ETM_Q14_512740"/>
      <w:bookmarkEnd w:id="5253"/>
      <w:r>
        <w:rPr>
          <w:rtl/>
        </w:rPr>
        <w:t xml:space="preserve">בבתי </w:t>
      </w:r>
      <w:bookmarkStart w:id="5254" w:name="_ETM_Q14_513040"/>
      <w:bookmarkEnd w:id="5254"/>
      <w:r>
        <w:rPr>
          <w:rtl/>
        </w:rPr>
        <w:t xml:space="preserve">החולים </w:t>
      </w:r>
      <w:bookmarkStart w:id="5255" w:name="_ETM_Q14_513640"/>
      <w:bookmarkEnd w:id="5255"/>
      <w:r>
        <w:rPr>
          <w:rtl/>
        </w:rPr>
        <w:t xml:space="preserve">ובמרכזים </w:t>
      </w:r>
      <w:bookmarkStart w:id="5256" w:name="_ETM_Q14_514390"/>
      <w:bookmarkEnd w:id="5256"/>
      <w:r>
        <w:rPr>
          <w:rtl/>
        </w:rPr>
        <w:t>הטיפולי</w:t>
      </w:r>
      <w:r>
        <w:rPr>
          <w:rFonts w:hint="cs"/>
          <w:rtl/>
        </w:rPr>
        <w:t>י</w:t>
      </w:r>
      <w:r>
        <w:rPr>
          <w:rtl/>
        </w:rPr>
        <w:t>ם</w:t>
      </w:r>
      <w:r>
        <w:rPr>
          <w:rFonts w:hint="cs"/>
          <w:rtl/>
        </w:rPr>
        <w:t>.</w:t>
      </w:r>
    </w:p>
    <w:p w:rsidR="00DF381B" w:rsidRDefault="00DF381B" w:rsidP="00E94FD5">
      <w:pPr>
        <w:rPr>
          <w:rtl/>
        </w:rPr>
      </w:pPr>
      <w:bookmarkStart w:id="5257" w:name="_ETM_Q14_517000"/>
      <w:bookmarkEnd w:id="5257"/>
    </w:p>
    <w:p w:rsidR="00DF381B" w:rsidRDefault="00DF381B" w:rsidP="00363728">
      <w:pPr>
        <w:rPr>
          <w:rtl/>
        </w:rPr>
      </w:pPr>
      <w:bookmarkStart w:id="5258" w:name="_ETM_Q14_516180"/>
      <w:bookmarkEnd w:id="5258"/>
      <w:r>
        <w:rPr>
          <w:rtl/>
        </w:rPr>
        <w:t xml:space="preserve">לאור </w:t>
      </w:r>
      <w:bookmarkStart w:id="5259" w:name="_ETM_Q14_516540"/>
      <w:bookmarkEnd w:id="5259"/>
      <w:r>
        <w:rPr>
          <w:rtl/>
        </w:rPr>
        <w:t>האמור</w:t>
      </w:r>
      <w:r>
        <w:rPr>
          <w:rFonts w:hint="cs"/>
          <w:rtl/>
        </w:rPr>
        <w:t>,</w:t>
      </w:r>
      <w:r>
        <w:rPr>
          <w:rtl/>
        </w:rPr>
        <w:t xml:space="preserve"> </w:t>
      </w:r>
      <w:bookmarkStart w:id="5260" w:name="_ETM_Q14_516960"/>
      <w:bookmarkEnd w:id="5260"/>
      <w:r>
        <w:rPr>
          <w:rtl/>
        </w:rPr>
        <w:t xml:space="preserve">אבקש </w:t>
      </w:r>
      <w:bookmarkStart w:id="5261" w:name="_ETM_Q14_517830"/>
      <w:bookmarkEnd w:id="5261"/>
      <w:r>
        <w:rPr>
          <w:rtl/>
        </w:rPr>
        <w:t xml:space="preserve">להעלות </w:t>
      </w:r>
      <w:bookmarkStart w:id="5262" w:name="_ETM_Q14_518430"/>
      <w:bookmarkEnd w:id="5262"/>
      <w:r>
        <w:rPr>
          <w:rtl/>
        </w:rPr>
        <w:t xml:space="preserve">על </w:t>
      </w:r>
      <w:bookmarkStart w:id="5263" w:name="_ETM_Q14_518520"/>
      <w:bookmarkEnd w:id="5263"/>
      <w:r>
        <w:rPr>
          <w:rtl/>
        </w:rPr>
        <w:t>סדר</w:t>
      </w:r>
      <w:bookmarkStart w:id="5264" w:name="_ETM_Q14_518760"/>
      <w:bookmarkEnd w:id="5264"/>
      <w:r>
        <w:rPr>
          <w:rFonts w:hint="cs"/>
          <w:rtl/>
        </w:rPr>
        <w:t>-</w:t>
      </w:r>
      <w:r>
        <w:rPr>
          <w:rtl/>
        </w:rPr>
        <w:t xml:space="preserve">יומה </w:t>
      </w:r>
      <w:bookmarkStart w:id="5265" w:name="_ETM_Q14_518970"/>
      <w:bookmarkEnd w:id="5265"/>
      <w:r>
        <w:rPr>
          <w:rtl/>
        </w:rPr>
        <w:t xml:space="preserve">של </w:t>
      </w:r>
      <w:bookmarkStart w:id="5266" w:name="_ETM_Q14_519120"/>
      <w:bookmarkEnd w:id="5266"/>
      <w:r>
        <w:rPr>
          <w:rtl/>
        </w:rPr>
        <w:t xml:space="preserve">הכנסת </w:t>
      </w:r>
      <w:bookmarkStart w:id="5267" w:name="_ETM_Q14_519360"/>
      <w:bookmarkEnd w:id="5267"/>
      <w:r>
        <w:rPr>
          <w:rtl/>
        </w:rPr>
        <w:t xml:space="preserve">את </w:t>
      </w:r>
      <w:bookmarkStart w:id="5268" w:name="_ETM_Q14_519450"/>
      <w:bookmarkEnd w:id="5268"/>
      <w:r>
        <w:rPr>
          <w:rtl/>
        </w:rPr>
        <w:t xml:space="preserve">נושא </w:t>
      </w:r>
      <w:bookmarkStart w:id="5269" w:name="_ETM_Q14_519750"/>
      <w:bookmarkEnd w:id="5269"/>
      <w:r>
        <w:rPr>
          <w:rtl/>
        </w:rPr>
        <w:t xml:space="preserve">המחסור </w:t>
      </w:r>
      <w:bookmarkStart w:id="5270" w:name="_ETM_Q14_520230"/>
      <w:bookmarkEnd w:id="5270"/>
      <w:r>
        <w:rPr>
          <w:rtl/>
        </w:rPr>
        <w:t xml:space="preserve">הקשה </w:t>
      </w:r>
      <w:bookmarkStart w:id="5271" w:name="_ETM_Q14_520770"/>
      <w:bookmarkEnd w:id="5271"/>
      <w:r>
        <w:rPr>
          <w:rtl/>
        </w:rPr>
        <w:t xml:space="preserve">ברופאים </w:t>
      </w:r>
      <w:bookmarkStart w:id="5272" w:name="_ETM_Q14_521160"/>
      <w:bookmarkEnd w:id="5272"/>
      <w:r>
        <w:rPr>
          <w:rtl/>
        </w:rPr>
        <w:t>פסיכיאטר</w:t>
      </w:r>
      <w:r w:rsidR="00363728">
        <w:rPr>
          <w:rFonts w:hint="cs"/>
          <w:rtl/>
        </w:rPr>
        <w:t>י</w:t>
      </w:r>
      <w:r>
        <w:rPr>
          <w:rtl/>
        </w:rPr>
        <w:t xml:space="preserve">ים </w:t>
      </w:r>
      <w:bookmarkStart w:id="5273" w:name="_ETM_Q14_521730"/>
      <w:bookmarkEnd w:id="5273"/>
      <w:r>
        <w:rPr>
          <w:rtl/>
        </w:rPr>
        <w:t xml:space="preserve">בשירות </w:t>
      </w:r>
      <w:bookmarkStart w:id="5274" w:name="_ETM_Q14_522120"/>
      <w:bookmarkEnd w:id="5274"/>
      <w:r>
        <w:rPr>
          <w:rtl/>
        </w:rPr>
        <w:t>הציבורי</w:t>
      </w:r>
      <w:r>
        <w:rPr>
          <w:rFonts w:hint="cs"/>
          <w:rtl/>
        </w:rPr>
        <w:t>.</w:t>
      </w:r>
      <w:r>
        <w:rPr>
          <w:rtl/>
        </w:rPr>
        <w:t xml:space="preserve"> </w:t>
      </w:r>
      <w:bookmarkStart w:id="5275" w:name="_ETM_Q14_523029"/>
      <w:bookmarkEnd w:id="5275"/>
      <w:r>
        <w:rPr>
          <w:rtl/>
        </w:rPr>
        <w:t xml:space="preserve">אני </w:t>
      </w:r>
      <w:bookmarkStart w:id="5276" w:name="_ETM_Q14_523420"/>
      <w:bookmarkEnd w:id="5276"/>
      <w:r>
        <w:rPr>
          <w:rtl/>
        </w:rPr>
        <w:t xml:space="preserve">חושבת </w:t>
      </w:r>
      <w:bookmarkStart w:id="5277" w:name="_ETM_Q14_523929"/>
      <w:bookmarkEnd w:id="5277"/>
      <w:r>
        <w:rPr>
          <w:rtl/>
        </w:rPr>
        <w:t xml:space="preserve">שבנושא </w:t>
      </w:r>
      <w:bookmarkStart w:id="5278" w:name="_ETM_Q14_524469"/>
      <w:bookmarkEnd w:id="5278"/>
      <w:r>
        <w:rPr>
          <w:rtl/>
        </w:rPr>
        <w:t>הזה</w:t>
      </w:r>
      <w:r>
        <w:rPr>
          <w:rFonts w:hint="cs"/>
          <w:rtl/>
        </w:rPr>
        <w:t>,</w:t>
      </w:r>
      <w:r>
        <w:rPr>
          <w:rtl/>
        </w:rPr>
        <w:t xml:space="preserve"> </w:t>
      </w:r>
      <w:bookmarkStart w:id="5279" w:name="_ETM_Q14_524800"/>
      <w:bookmarkEnd w:id="5279"/>
      <w:r>
        <w:rPr>
          <w:rtl/>
        </w:rPr>
        <w:t xml:space="preserve">בגלל </w:t>
      </w:r>
      <w:bookmarkStart w:id="5280" w:name="_ETM_Q14_525190"/>
      <w:bookmarkEnd w:id="5280"/>
      <w:r>
        <w:rPr>
          <w:rtl/>
        </w:rPr>
        <w:t xml:space="preserve">שיש </w:t>
      </w:r>
      <w:bookmarkStart w:id="5281" w:name="_ETM_Q14_525579"/>
      <w:bookmarkEnd w:id="5281"/>
      <w:r>
        <w:rPr>
          <w:rtl/>
        </w:rPr>
        <w:t xml:space="preserve">גם </w:t>
      </w:r>
      <w:bookmarkStart w:id="5282" w:name="_ETM_Q14_525879"/>
      <w:bookmarkEnd w:id="5282"/>
      <w:r>
        <w:rPr>
          <w:rtl/>
        </w:rPr>
        <w:t xml:space="preserve">שותפים </w:t>
      </w:r>
      <w:bookmarkStart w:id="5283" w:name="_ETM_Q14_526449"/>
      <w:bookmarkEnd w:id="5283"/>
      <w:r>
        <w:rPr>
          <w:rtl/>
        </w:rPr>
        <w:t xml:space="preserve">ושותפות </w:t>
      </w:r>
      <w:bookmarkStart w:id="5284" w:name="_ETM_Q14_527720"/>
      <w:bookmarkEnd w:id="5284"/>
      <w:r>
        <w:rPr>
          <w:rtl/>
        </w:rPr>
        <w:t xml:space="preserve">הן </w:t>
      </w:r>
      <w:bookmarkStart w:id="5285" w:name="_ETM_Q14_528050"/>
      <w:bookmarkEnd w:id="5285"/>
      <w:r>
        <w:rPr>
          <w:rtl/>
        </w:rPr>
        <w:t xml:space="preserve">מהקואליציה </w:t>
      </w:r>
      <w:bookmarkStart w:id="5286" w:name="_ETM_Q14_529070"/>
      <w:bookmarkEnd w:id="5286"/>
      <w:r>
        <w:rPr>
          <w:rFonts w:hint="cs"/>
          <w:rtl/>
        </w:rPr>
        <w:t>וה</w:t>
      </w:r>
      <w:r>
        <w:rPr>
          <w:rtl/>
        </w:rPr>
        <w:t xml:space="preserve">ן </w:t>
      </w:r>
      <w:bookmarkStart w:id="5287" w:name="_ETM_Q14_529339"/>
      <w:bookmarkEnd w:id="5287"/>
      <w:r>
        <w:rPr>
          <w:rtl/>
        </w:rPr>
        <w:t>מהאופוזיציה</w:t>
      </w:r>
      <w:r>
        <w:rPr>
          <w:rFonts w:hint="cs"/>
          <w:rtl/>
        </w:rPr>
        <w:t>,</w:t>
      </w:r>
      <w:r>
        <w:rPr>
          <w:rtl/>
        </w:rPr>
        <w:t xml:space="preserve"> </w:t>
      </w:r>
      <w:bookmarkStart w:id="5288" w:name="_ETM_Q14_530330"/>
      <w:bookmarkEnd w:id="5288"/>
      <w:r>
        <w:rPr>
          <w:rtl/>
        </w:rPr>
        <w:t xml:space="preserve">אנחנו </w:t>
      </w:r>
      <w:bookmarkStart w:id="5289" w:name="_ETM_Q14_530810"/>
      <w:bookmarkEnd w:id="5289"/>
      <w:r>
        <w:rPr>
          <w:rtl/>
        </w:rPr>
        <w:t xml:space="preserve">צריכים </w:t>
      </w:r>
      <w:bookmarkStart w:id="5290" w:name="_ETM_Q14_531290"/>
      <w:bookmarkEnd w:id="5290"/>
      <w:r>
        <w:rPr>
          <w:rtl/>
        </w:rPr>
        <w:t xml:space="preserve">לראות </w:t>
      </w:r>
      <w:bookmarkStart w:id="5291" w:name="_ETM_Q14_531800"/>
      <w:bookmarkEnd w:id="5291"/>
      <w:r>
        <w:rPr>
          <w:rtl/>
        </w:rPr>
        <w:t xml:space="preserve">מה </w:t>
      </w:r>
      <w:bookmarkStart w:id="5292" w:name="_ETM_Q14_532339"/>
      <w:bookmarkEnd w:id="5292"/>
      <w:r>
        <w:rPr>
          <w:rtl/>
        </w:rPr>
        <w:t xml:space="preserve">אנחנו </w:t>
      </w:r>
      <w:bookmarkStart w:id="5293" w:name="_ETM_Q14_532820"/>
      <w:bookmarkEnd w:id="5293"/>
      <w:r>
        <w:rPr>
          <w:rtl/>
        </w:rPr>
        <w:t xml:space="preserve">עושים </w:t>
      </w:r>
      <w:bookmarkStart w:id="5294" w:name="_ETM_Q14_533770"/>
      <w:bookmarkEnd w:id="5294"/>
      <w:r>
        <w:rPr>
          <w:rtl/>
        </w:rPr>
        <w:t xml:space="preserve">כדי </w:t>
      </w:r>
      <w:bookmarkStart w:id="5295" w:name="_ETM_Q14_534400"/>
      <w:bookmarkEnd w:id="5295"/>
      <w:r>
        <w:rPr>
          <w:rtl/>
        </w:rPr>
        <w:t xml:space="preserve">לצמצם </w:t>
      </w:r>
      <w:bookmarkStart w:id="5296" w:name="_ETM_Q14_535060"/>
      <w:bookmarkEnd w:id="5296"/>
      <w:r>
        <w:rPr>
          <w:rtl/>
        </w:rPr>
        <w:t xml:space="preserve">את </w:t>
      </w:r>
      <w:bookmarkStart w:id="5297" w:name="_ETM_Q14_535210"/>
      <w:bookmarkEnd w:id="5297"/>
      <w:r>
        <w:rPr>
          <w:rtl/>
        </w:rPr>
        <w:t xml:space="preserve">המחסור </w:t>
      </w:r>
      <w:bookmarkStart w:id="5298" w:name="_ETM_Q14_535750"/>
      <w:bookmarkEnd w:id="5298"/>
      <w:r>
        <w:rPr>
          <w:rtl/>
        </w:rPr>
        <w:t xml:space="preserve">בהליך </w:t>
      </w:r>
      <w:bookmarkStart w:id="5299" w:name="_ETM_Q14_536260"/>
      <w:bookmarkEnd w:id="5299"/>
      <w:r>
        <w:rPr>
          <w:rtl/>
        </w:rPr>
        <w:t>מזורז</w:t>
      </w:r>
      <w:r>
        <w:rPr>
          <w:rFonts w:hint="cs"/>
          <w:rtl/>
        </w:rPr>
        <w:t>,</w:t>
      </w:r>
      <w:r>
        <w:rPr>
          <w:rtl/>
        </w:rPr>
        <w:t xml:space="preserve"> </w:t>
      </w:r>
      <w:bookmarkStart w:id="5300" w:name="_ETM_Q14_537370"/>
      <w:bookmarkStart w:id="5301" w:name="_ETM_Q14_537700"/>
      <w:bookmarkEnd w:id="5300"/>
      <w:bookmarkEnd w:id="5301"/>
      <w:r w:rsidR="00363728">
        <w:rPr>
          <w:rFonts w:hint="cs"/>
          <w:rtl/>
        </w:rPr>
        <w:t>ב</w:t>
      </w:r>
      <w:r>
        <w:rPr>
          <w:rtl/>
        </w:rPr>
        <w:t xml:space="preserve">הוספת </w:t>
      </w:r>
      <w:bookmarkStart w:id="5302" w:name="_ETM_Q14_538300"/>
      <w:bookmarkEnd w:id="5302"/>
      <w:r>
        <w:rPr>
          <w:rtl/>
        </w:rPr>
        <w:t>תקנים</w:t>
      </w:r>
      <w:bookmarkStart w:id="5303" w:name="_ETM_Q14_540380"/>
      <w:bookmarkStart w:id="5304" w:name="_ETM_Q14_541070"/>
      <w:bookmarkStart w:id="5305" w:name="_ETM_Q14_541730"/>
      <w:bookmarkEnd w:id="5303"/>
      <w:bookmarkEnd w:id="5304"/>
      <w:bookmarkEnd w:id="5305"/>
      <w:r>
        <w:rPr>
          <w:rtl/>
        </w:rPr>
        <w:t xml:space="preserve"> </w:t>
      </w:r>
      <w:bookmarkStart w:id="5306" w:name="_ETM_Q14_542269"/>
      <w:bookmarkEnd w:id="5306"/>
      <w:r>
        <w:rPr>
          <w:rFonts w:hint="cs"/>
          <w:rtl/>
        </w:rPr>
        <w:t>ב</w:t>
      </w:r>
      <w:r>
        <w:rPr>
          <w:rtl/>
        </w:rPr>
        <w:t xml:space="preserve">לימודי </w:t>
      </w:r>
      <w:bookmarkStart w:id="5307" w:name="_ETM_Q14_542719"/>
      <w:bookmarkEnd w:id="5307"/>
      <w:r>
        <w:rPr>
          <w:rtl/>
        </w:rPr>
        <w:t xml:space="preserve">רפואה </w:t>
      </w:r>
      <w:bookmarkStart w:id="5308" w:name="_ETM_Q14_543410"/>
      <w:bookmarkEnd w:id="5308"/>
      <w:proofErr w:type="spellStart"/>
      <w:r>
        <w:rPr>
          <w:rtl/>
        </w:rPr>
        <w:t>ובתמרוץ</w:t>
      </w:r>
      <w:proofErr w:type="spellEnd"/>
      <w:r>
        <w:rPr>
          <w:rtl/>
        </w:rPr>
        <w:t xml:space="preserve"> </w:t>
      </w:r>
      <w:bookmarkStart w:id="5309" w:name="_ETM_Q14_545390"/>
      <w:bookmarkEnd w:id="5309"/>
      <w:r>
        <w:rPr>
          <w:rtl/>
        </w:rPr>
        <w:t xml:space="preserve">הגעה </w:t>
      </w:r>
      <w:bookmarkStart w:id="5310" w:name="_ETM_Q14_546020"/>
      <w:bookmarkEnd w:id="5310"/>
      <w:r>
        <w:rPr>
          <w:rtl/>
        </w:rPr>
        <w:t xml:space="preserve">לפסיכיאטריה </w:t>
      </w:r>
      <w:bookmarkStart w:id="5311" w:name="_ETM_Q14_547490"/>
      <w:bookmarkEnd w:id="5311"/>
      <w:r>
        <w:rPr>
          <w:rtl/>
        </w:rPr>
        <w:t xml:space="preserve">כבחירת </w:t>
      </w:r>
      <w:bookmarkStart w:id="5312" w:name="_ETM_Q14_548300"/>
      <w:bookmarkEnd w:id="5312"/>
      <w:r>
        <w:rPr>
          <w:rtl/>
        </w:rPr>
        <w:t xml:space="preserve">תחום </w:t>
      </w:r>
      <w:bookmarkStart w:id="5313" w:name="_ETM_Q14_548600"/>
      <w:bookmarkEnd w:id="5313"/>
      <w:r>
        <w:rPr>
          <w:rtl/>
        </w:rPr>
        <w:t xml:space="preserve">ראשי </w:t>
      </w:r>
      <w:bookmarkStart w:id="5314" w:name="_ETM_Q14_548960"/>
      <w:bookmarkEnd w:id="5314"/>
      <w:r>
        <w:rPr>
          <w:rtl/>
        </w:rPr>
        <w:t>ברפואה</w:t>
      </w:r>
      <w:r>
        <w:rPr>
          <w:rFonts w:hint="cs"/>
          <w:rtl/>
        </w:rPr>
        <w:t>.</w:t>
      </w:r>
      <w:r>
        <w:rPr>
          <w:rtl/>
        </w:rPr>
        <w:t xml:space="preserve"> </w:t>
      </w:r>
      <w:bookmarkStart w:id="5315" w:name="_ETM_Q14_550390"/>
      <w:bookmarkEnd w:id="5315"/>
      <w:r>
        <w:rPr>
          <w:rtl/>
        </w:rPr>
        <w:t xml:space="preserve">אם </w:t>
      </w:r>
      <w:bookmarkStart w:id="5316" w:name="_ETM_Q14_551450"/>
      <w:bookmarkStart w:id="5317" w:name="_ETM_Q14_551630"/>
      <w:bookmarkEnd w:id="5316"/>
      <w:bookmarkEnd w:id="5317"/>
      <w:r>
        <w:rPr>
          <w:rtl/>
        </w:rPr>
        <w:t xml:space="preserve">לא </w:t>
      </w:r>
      <w:bookmarkStart w:id="5318" w:name="_ETM_Q14_551779"/>
      <w:bookmarkEnd w:id="5318"/>
      <w:r>
        <w:rPr>
          <w:rtl/>
        </w:rPr>
        <w:t xml:space="preserve">נעשה </w:t>
      </w:r>
      <w:bookmarkStart w:id="5319" w:name="_ETM_Q14_552260"/>
      <w:bookmarkEnd w:id="5319"/>
      <w:r>
        <w:rPr>
          <w:rtl/>
        </w:rPr>
        <w:t>זאת</w:t>
      </w:r>
      <w:r>
        <w:rPr>
          <w:rFonts w:hint="cs"/>
          <w:rtl/>
        </w:rPr>
        <w:t>,</w:t>
      </w:r>
      <w:r>
        <w:rPr>
          <w:rtl/>
        </w:rPr>
        <w:t xml:space="preserve"> </w:t>
      </w:r>
      <w:bookmarkStart w:id="5320" w:name="_ETM_Q14_552650"/>
      <w:bookmarkEnd w:id="5320"/>
      <w:r>
        <w:rPr>
          <w:rtl/>
        </w:rPr>
        <w:t xml:space="preserve">אנחנו </w:t>
      </w:r>
      <w:bookmarkStart w:id="5321" w:name="_ETM_Q14_553820"/>
      <w:bookmarkEnd w:id="5321"/>
      <w:r>
        <w:rPr>
          <w:rtl/>
        </w:rPr>
        <w:t xml:space="preserve">לא </w:t>
      </w:r>
      <w:bookmarkStart w:id="5322" w:name="_ETM_Q14_554120"/>
      <w:bookmarkEnd w:id="5322"/>
      <w:r>
        <w:rPr>
          <w:rtl/>
        </w:rPr>
        <w:t xml:space="preserve">רק </w:t>
      </w:r>
      <w:bookmarkStart w:id="5323" w:name="_ETM_Q14_554270"/>
      <w:bookmarkEnd w:id="5323"/>
      <w:r>
        <w:rPr>
          <w:rtl/>
        </w:rPr>
        <w:t xml:space="preserve">נעמיק </w:t>
      </w:r>
      <w:bookmarkStart w:id="5324" w:name="_ETM_Q14_554840"/>
      <w:bookmarkEnd w:id="5324"/>
      <w:r>
        <w:rPr>
          <w:rtl/>
        </w:rPr>
        <w:t>את</w:t>
      </w:r>
      <w:bookmarkStart w:id="5325" w:name="_ETM_Q14_555020"/>
      <w:bookmarkStart w:id="5326" w:name="_ETM_Q14_555260"/>
      <w:bookmarkEnd w:id="5325"/>
      <w:bookmarkEnd w:id="5326"/>
      <w:r>
        <w:rPr>
          <w:rtl/>
        </w:rPr>
        <w:t xml:space="preserve"> </w:t>
      </w:r>
      <w:bookmarkStart w:id="5327" w:name="_ETM_Q14_555410"/>
      <w:bookmarkEnd w:id="5327"/>
      <w:r>
        <w:rPr>
          <w:rtl/>
        </w:rPr>
        <w:t>החוסר</w:t>
      </w:r>
      <w:r>
        <w:rPr>
          <w:rFonts w:hint="cs"/>
          <w:rtl/>
        </w:rPr>
        <w:t>;</w:t>
      </w:r>
      <w:r>
        <w:rPr>
          <w:rtl/>
        </w:rPr>
        <w:t xml:space="preserve"> </w:t>
      </w:r>
      <w:bookmarkStart w:id="5328" w:name="_ETM_Q14_556640"/>
      <w:bookmarkEnd w:id="5328"/>
      <w:r>
        <w:rPr>
          <w:rtl/>
        </w:rPr>
        <w:t xml:space="preserve">האוכלוסייה </w:t>
      </w:r>
      <w:bookmarkStart w:id="5329" w:name="_ETM_Q14_557360"/>
      <w:bookmarkEnd w:id="5329"/>
      <w:r>
        <w:rPr>
          <w:rFonts w:hint="cs"/>
          <w:rtl/>
        </w:rPr>
        <w:t xml:space="preserve">רק </w:t>
      </w:r>
      <w:r>
        <w:rPr>
          <w:rtl/>
        </w:rPr>
        <w:t>גדלה</w:t>
      </w:r>
      <w:r>
        <w:rPr>
          <w:rFonts w:hint="cs"/>
          <w:rtl/>
        </w:rPr>
        <w:t>,</w:t>
      </w:r>
      <w:r>
        <w:rPr>
          <w:rtl/>
        </w:rPr>
        <w:t xml:space="preserve"> </w:t>
      </w:r>
      <w:bookmarkStart w:id="5330" w:name="_ETM_Q14_558080"/>
      <w:bookmarkEnd w:id="5330"/>
      <w:r>
        <w:rPr>
          <w:rtl/>
        </w:rPr>
        <w:t xml:space="preserve">המחסור </w:t>
      </w:r>
      <w:bookmarkStart w:id="5331" w:name="_ETM_Q14_558620"/>
      <w:bookmarkEnd w:id="5331"/>
      <w:r>
        <w:rPr>
          <w:rFonts w:hint="cs"/>
          <w:rtl/>
        </w:rPr>
        <w:t xml:space="preserve">רק עולה, </w:t>
      </w:r>
      <w:bookmarkStart w:id="5332" w:name="_ETM_Q14_559000"/>
      <w:bookmarkStart w:id="5333" w:name="_ETM_Q14_559250"/>
      <w:bookmarkEnd w:id="5332"/>
      <w:bookmarkEnd w:id="5333"/>
      <w:r>
        <w:rPr>
          <w:rtl/>
        </w:rPr>
        <w:t xml:space="preserve">יש </w:t>
      </w:r>
      <w:bookmarkStart w:id="5334" w:name="_ETM_Q14_559610"/>
      <w:bookmarkEnd w:id="5334"/>
      <w:r>
        <w:rPr>
          <w:rtl/>
        </w:rPr>
        <w:t xml:space="preserve">פה </w:t>
      </w:r>
      <w:bookmarkStart w:id="5335" w:name="_ETM_Q14_560000"/>
      <w:bookmarkEnd w:id="5335"/>
      <w:r>
        <w:rPr>
          <w:rtl/>
        </w:rPr>
        <w:t xml:space="preserve">צורך </w:t>
      </w:r>
      <w:bookmarkStart w:id="5336" w:name="_ETM_Q14_560420"/>
      <w:bookmarkEnd w:id="5336"/>
      <w:r>
        <w:rPr>
          <w:rtl/>
        </w:rPr>
        <w:t>לאומי</w:t>
      </w:r>
      <w:r>
        <w:rPr>
          <w:rFonts w:hint="cs"/>
          <w:rtl/>
        </w:rPr>
        <w:t>.</w:t>
      </w:r>
      <w:r>
        <w:rPr>
          <w:rtl/>
        </w:rPr>
        <w:t xml:space="preserve"> </w:t>
      </w:r>
      <w:bookmarkStart w:id="5337" w:name="_ETM_Q14_560990"/>
      <w:bookmarkEnd w:id="5337"/>
      <w:r>
        <w:rPr>
          <w:rtl/>
        </w:rPr>
        <w:t xml:space="preserve">אנחנו </w:t>
      </w:r>
      <w:bookmarkStart w:id="5338" w:name="_ETM_Q14_561200"/>
      <w:bookmarkEnd w:id="5338"/>
      <w:r>
        <w:rPr>
          <w:rFonts w:hint="cs"/>
          <w:rtl/>
        </w:rPr>
        <w:t xml:space="preserve">גם </w:t>
      </w:r>
      <w:r>
        <w:rPr>
          <w:rtl/>
        </w:rPr>
        <w:t xml:space="preserve">מודעים </w:t>
      </w:r>
      <w:bookmarkStart w:id="5339" w:name="_ETM_Q14_561800"/>
      <w:bookmarkEnd w:id="5339"/>
      <w:r>
        <w:rPr>
          <w:rtl/>
        </w:rPr>
        <w:t xml:space="preserve">יותר </w:t>
      </w:r>
      <w:bookmarkStart w:id="5340" w:name="_ETM_Q14_562130"/>
      <w:bookmarkEnd w:id="5340"/>
      <w:r>
        <w:rPr>
          <w:rtl/>
        </w:rPr>
        <w:t xml:space="preserve">לחשיבות </w:t>
      </w:r>
      <w:bookmarkStart w:id="5341" w:name="_ETM_Q14_562640"/>
      <w:bookmarkEnd w:id="5341"/>
      <w:r>
        <w:rPr>
          <w:rtl/>
        </w:rPr>
        <w:t xml:space="preserve">של </w:t>
      </w:r>
      <w:bookmarkStart w:id="5342" w:name="_ETM_Q14_562730"/>
      <w:bookmarkEnd w:id="5342"/>
      <w:r>
        <w:rPr>
          <w:rtl/>
        </w:rPr>
        <w:t xml:space="preserve">בריאות </w:t>
      </w:r>
      <w:bookmarkStart w:id="5343" w:name="_ETM_Q14_562970"/>
      <w:bookmarkEnd w:id="5343"/>
      <w:r>
        <w:rPr>
          <w:rtl/>
        </w:rPr>
        <w:t>הנפש</w:t>
      </w:r>
      <w:r>
        <w:rPr>
          <w:rFonts w:hint="cs"/>
          <w:rtl/>
        </w:rPr>
        <w:t>.</w:t>
      </w:r>
      <w:r>
        <w:rPr>
          <w:rtl/>
        </w:rPr>
        <w:t xml:space="preserve"> </w:t>
      </w:r>
      <w:bookmarkStart w:id="5344" w:name="_ETM_Q14_564050"/>
      <w:bookmarkEnd w:id="5344"/>
      <w:r>
        <w:rPr>
          <w:rtl/>
        </w:rPr>
        <w:t xml:space="preserve">אני </w:t>
      </w:r>
      <w:bookmarkStart w:id="5345" w:name="_ETM_Q14_564320"/>
      <w:bookmarkEnd w:id="5345"/>
      <w:r>
        <w:rPr>
          <w:rtl/>
        </w:rPr>
        <w:t xml:space="preserve">מאוד </w:t>
      </w:r>
      <w:bookmarkStart w:id="5346" w:name="_ETM_Q14_564620"/>
      <w:bookmarkEnd w:id="5346"/>
      <w:r>
        <w:rPr>
          <w:rtl/>
        </w:rPr>
        <w:t xml:space="preserve">מקווה </w:t>
      </w:r>
      <w:bookmarkStart w:id="5347" w:name="_ETM_Q14_565040"/>
      <w:bookmarkEnd w:id="5347"/>
      <w:r>
        <w:rPr>
          <w:rtl/>
        </w:rPr>
        <w:t xml:space="preserve">שנצליח </w:t>
      </w:r>
      <w:bookmarkStart w:id="5348" w:name="_ETM_Q14_565580"/>
      <w:bookmarkEnd w:id="5348"/>
      <w:r>
        <w:rPr>
          <w:rtl/>
        </w:rPr>
        <w:t xml:space="preserve">גם </w:t>
      </w:r>
      <w:bookmarkStart w:id="5349" w:name="_ETM_Q14_565850"/>
      <w:bookmarkEnd w:id="5349"/>
      <w:r>
        <w:rPr>
          <w:rFonts w:hint="cs"/>
          <w:rtl/>
        </w:rPr>
        <w:t xml:space="preserve">לשים </w:t>
      </w:r>
      <w:bookmarkStart w:id="5350" w:name="_ETM_Q14_566150"/>
      <w:bookmarkEnd w:id="5350"/>
      <w:r>
        <w:rPr>
          <w:rtl/>
        </w:rPr>
        <w:t xml:space="preserve">על </w:t>
      </w:r>
      <w:bookmarkStart w:id="5351" w:name="_ETM_Q14_566210"/>
      <w:bookmarkEnd w:id="5351"/>
      <w:r>
        <w:rPr>
          <w:rtl/>
        </w:rPr>
        <w:t>סדר</w:t>
      </w:r>
      <w:bookmarkStart w:id="5352" w:name="_ETM_Q14_566480"/>
      <w:bookmarkEnd w:id="5352"/>
      <w:r>
        <w:rPr>
          <w:rFonts w:hint="cs"/>
          <w:rtl/>
        </w:rPr>
        <w:t>-</w:t>
      </w:r>
      <w:r>
        <w:rPr>
          <w:rtl/>
        </w:rPr>
        <w:t xml:space="preserve">יומה </w:t>
      </w:r>
      <w:bookmarkStart w:id="5353" w:name="_ETM_Q14_566720"/>
      <w:bookmarkEnd w:id="5353"/>
      <w:r>
        <w:rPr>
          <w:rtl/>
        </w:rPr>
        <w:t xml:space="preserve">של </w:t>
      </w:r>
      <w:bookmarkStart w:id="5354" w:name="_ETM_Q14_566870"/>
      <w:bookmarkEnd w:id="5354"/>
      <w:r>
        <w:rPr>
          <w:rtl/>
        </w:rPr>
        <w:t xml:space="preserve">הכנסת </w:t>
      </w:r>
      <w:bookmarkStart w:id="5355" w:name="_ETM_Q14_567200"/>
      <w:bookmarkEnd w:id="5355"/>
      <w:r>
        <w:rPr>
          <w:rtl/>
        </w:rPr>
        <w:t xml:space="preserve">את </w:t>
      </w:r>
      <w:bookmarkStart w:id="5356" w:name="_ETM_Q14_567290"/>
      <w:bookmarkEnd w:id="5356"/>
      <w:r>
        <w:rPr>
          <w:rtl/>
        </w:rPr>
        <w:t xml:space="preserve">הנושא </w:t>
      </w:r>
      <w:bookmarkStart w:id="5357" w:name="_ETM_Q14_567650"/>
      <w:bookmarkEnd w:id="5357"/>
      <w:r>
        <w:rPr>
          <w:rtl/>
        </w:rPr>
        <w:t xml:space="preserve">הזה </w:t>
      </w:r>
      <w:bookmarkStart w:id="5358" w:name="_ETM_Q14_568250"/>
      <w:bookmarkEnd w:id="5358"/>
      <w:r>
        <w:rPr>
          <w:rtl/>
        </w:rPr>
        <w:t xml:space="preserve">וגם </w:t>
      </w:r>
      <w:bookmarkStart w:id="5359" w:name="_ETM_Q14_568670"/>
      <w:bookmarkEnd w:id="5359"/>
      <w:r>
        <w:rPr>
          <w:rtl/>
        </w:rPr>
        <w:t>לטפל</w:t>
      </w:r>
      <w:r>
        <w:rPr>
          <w:rFonts w:hint="cs"/>
          <w:rtl/>
        </w:rPr>
        <w:t>.</w:t>
      </w:r>
      <w:r>
        <w:rPr>
          <w:rtl/>
        </w:rPr>
        <w:t xml:space="preserve"> </w:t>
      </w:r>
      <w:bookmarkStart w:id="5360" w:name="_ETM_Q14_570119"/>
      <w:bookmarkEnd w:id="5360"/>
      <w:r>
        <w:rPr>
          <w:rtl/>
        </w:rPr>
        <w:t xml:space="preserve">זה </w:t>
      </w:r>
      <w:bookmarkStart w:id="5361" w:name="_ETM_Q14_570360"/>
      <w:bookmarkEnd w:id="5361"/>
      <w:r>
        <w:rPr>
          <w:rtl/>
        </w:rPr>
        <w:t xml:space="preserve">באמת </w:t>
      </w:r>
      <w:bookmarkStart w:id="5362" w:name="_ETM_Q14_570900"/>
      <w:bookmarkEnd w:id="5362"/>
      <w:r>
        <w:rPr>
          <w:rtl/>
        </w:rPr>
        <w:t xml:space="preserve">נושא </w:t>
      </w:r>
      <w:bookmarkStart w:id="5363" w:name="_ETM_Q14_571409"/>
      <w:bookmarkEnd w:id="5363"/>
      <w:proofErr w:type="spellStart"/>
      <w:r>
        <w:rPr>
          <w:rtl/>
        </w:rPr>
        <w:t>שבקונ</w:t>
      </w:r>
      <w:r>
        <w:rPr>
          <w:rFonts w:hint="cs"/>
          <w:rtl/>
        </w:rPr>
        <w:t>ס</w:t>
      </w:r>
      <w:r>
        <w:rPr>
          <w:rtl/>
        </w:rPr>
        <w:t>נזוס</w:t>
      </w:r>
      <w:proofErr w:type="spellEnd"/>
      <w:r>
        <w:rPr>
          <w:rtl/>
        </w:rPr>
        <w:t xml:space="preserve"> </w:t>
      </w:r>
      <w:bookmarkStart w:id="5364" w:name="_ETM_Q14_572740"/>
      <w:bookmarkEnd w:id="5364"/>
      <w:r>
        <w:rPr>
          <w:rtl/>
        </w:rPr>
        <w:t xml:space="preserve">ובלב </w:t>
      </w:r>
      <w:bookmarkStart w:id="5365" w:name="_ETM_Q14_573310"/>
      <w:bookmarkEnd w:id="5365"/>
      <w:r>
        <w:rPr>
          <w:rtl/>
        </w:rPr>
        <w:t xml:space="preserve">של </w:t>
      </w:r>
      <w:bookmarkStart w:id="5366" w:name="_ETM_Q14_573460"/>
      <w:bookmarkEnd w:id="5366"/>
      <w:r>
        <w:rPr>
          <w:rtl/>
        </w:rPr>
        <w:t xml:space="preserve">רבים </w:t>
      </w:r>
      <w:bookmarkStart w:id="5367" w:name="_ETM_Q14_573820"/>
      <w:bookmarkEnd w:id="5367"/>
      <w:r>
        <w:rPr>
          <w:rtl/>
        </w:rPr>
        <w:t>מאיתנו</w:t>
      </w:r>
      <w:r>
        <w:rPr>
          <w:rFonts w:hint="cs"/>
          <w:rtl/>
        </w:rPr>
        <w:t>.</w:t>
      </w:r>
      <w:r>
        <w:rPr>
          <w:rtl/>
        </w:rPr>
        <w:t xml:space="preserve"> </w:t>
      </w:r>
      <w:bookmarkStart w:id="5368" w:name="_ETM_Q14_574750"/>
      <w:bookmarkEnd w:id="5368"/>
      <w:r>
        <w:rPr>
          <w:rtl/>
        </w:rPr>
        <w:t xml:space="preserve">בואו </w:t>
      </w:r>
      <w:bookmarkStart w:id="5369" w:name="_ETM_Q14_575079"/>
      <w:bookmarkEnd w:id="5369"/>
      <w:r>
        <w:rPr>
          <w:rtl/>
        </w:rPr>
        <w:t xml:space="preserve">נעשה </w:t>
      </w:r>
      <w:bookmarkStart w:id="5370" w:name="_ETM_Q14_575529"/>
      <w:bookmarkEnd w:id="5370"/>
      <w:r>
        <w:rPr>
          <w:rtl/>
        </w:rPr>
        <w:t xml:space="preserve">את </w:t>
      </w:r>
      <w:bookmarkStart w:id="5371" w:name="_ETM_Q14_575589"/>
      <w:bookmarkEnd w:id="5371"/>
      <w:r>
        <w:rPr>
          <w:rtl/>
        </w:rPr>
        <w:t>זה</w:t>
      </w:r>
      <w:r>
        <w:rPr>
          <w:rFonts w:hint="cs"/>
          <w:rtl/>
        </w:rPr>
        <w:t>.</w:t>
      </w:r>
      <w:r>
        <w:rPr>
          <w:rtl/>
        </w:rPr>
        <w:t xml:space="preserve"> </w:t>
      </w:r>
      <w:bookmarkStart w:id="5372" w:name="_ETM_Q14_575710"/>
      <w:bookmarkEnd w:id="5372"/>
      <w:r>
        <w:rPr>
          <w:rtl/>
        </w:rPr>
        <w:t xml:space="preserve">תודה </w:t>
      </w:r>
      <w:bookmarkStart w:id="5373" w:name="_ETM_Q14_575950"/>
      <w:bookmarkEnd w:id="5373"/>
      <w:r>
        <w:rPr>
          <w:rtl/>
        </w:rPr>
        <w:t>רבה</w:t>
      </w:r>
      <w:r>
        <w:rPr>
          <w:rFonts w:hint="cs"/>
          <w:rtl/>
        </w:rPr>
        <w:t>.</w:t>
      </w:r>
    </w:p>
    <w:p w:rsidR="00DF381B" w:rsidRDefault="00DF381B" w:rsidP="00E94FD5">
      <w:pPr>
        <w:rPr>
          <w:rtl/>
        </w:rPr>
      </w:pPr>
      <w:bookmarkStart w:id="5374" w:name="_ETM_Q14_574000"/>
      <w:bookmarkEnd w:id="5374"/>
    </w:p>
    <w:p w:rsidR="00DF381B" w:rsidRDefault="00DF381B" w:rsidP="00E94FD5">
      <w:pPr>
        <w:pStyle w:val="af6"/>
        <w:keepNext/>
        <w:rPr>
          <w:rtl/>
        </w:rPr>
      </w:pPr>
      <w:r w:rsidRPr="001375F9">
        <w:rPr>
          <w:rStyle w:val="TagStyle"/>
          <w:rtl/>
        </w:rPr>
        <w:t xml:space="preserve"> &lt;&lt; יור &gt;&gt; </w:t>
      </w:r>
      <w:r>
        <w:rPr>
          <w:rtl/>
        </w:rPr>
        <w:t>היו"ר ארז מלול:</w:t>
      </w:r>
      <w:r w:rsidRPr="001375F9">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5375" w:name="_ETM_Q14_575000"/>
      <w:bookmarkStart w:id="5376" w:name="_ETM_Q14_576710"/>
      <w:bookmarkEnd w:id="5375"/>
      <w:bookmarkEnd w:id="5376"/>
      <w:r>
        <w:rPr>
          <w:rtl/>
        </w:rPr>
        <w:t xml:space="preserve">תודה </w:t>
      </w:r>
      <w:bookmarkStart w:id="5377" w:name="_ETM_Q14_577159"/>
      <w:bookmarkEnd w:id="5377"/>
      <w:r>
        <w:rPr>
          <w:rtl/>
        </w:rPr>
        <w:t>רבה</w:t>
      </w:r>
      <w:r>
        <w:rPr>
          <w:rFonts w:hint="cs"/>
          <w:rtl/>
        </w:rPr>
        <w:t>.</w:t>
      </w:r>
      <w:r>
        <w:rPr>
          <w:rtl/>
        </w:rPr>
        <w:t xml:space="preserve"> </w:t>
      </w:r>
      <w:bookmarkStart w:id="5378" w:name="_ETM_Q14_577970"/>
      <w:bookmarkStart w:id="5379" w:name="_ETM_Q14_578540"/>
      <w:bookmarkEnd w:id="5378"/>
      <w:bookmarkEnd w:id="5379"/>
      <w:r>
        <w:rPr>
          <w:rtl/>
        </w:rPr>
        <w:t xml:space="preserve">אני </w:t>
      </w:r>
      <w:bookmarkStart w:id="5380" w:name="_ETM_Q14_578689"/>
      <w:bookmarkEnd w:id="5380"/>
      <w:r>
        <w:rPr>
          <w:rtl/>
        </w:rPr>
        <w:t xml:space="preserve">מזמין </w:t>
      </w:r>
      <w:bookmarkStart w:id="5381" w:name="_ETM_Q14_578990"/>
      <w:bookmarkEnd w:id="5381"/>
      <w:r>
        <w:rPr>
          <w:rtl/>
        </w:rPr>
        <w:t xml:space="preserve">את </w:t>
      </w:r>
      <w:bookmarkStart w:id="5382" w:name="_ETM_Q14_579079"/>
      <w:bookmarkEnd w:id="5382"/>
      <w:r>
        <w:rPr>
          <w:rtl/>
        </w:rPr>
        <w:t xml:space="preserve">חבר </w:t>
      </w:r>
      <w:bookmarkStart w:id="5383" w:name="_ETM_Q14_579350"/>
      <w:bookmarkEnd w:id="5383"/>
      <w:r>
        <w:rPr>
          <w:rtl/>
        </w:rPr>
        <w:t xml:space="preserve">הכנסת </w:t>
      </w:r>
      <w:bookmarkStart w:id="5384" w:name="_ETM_Q14_579799"/>
      <w:bookmarkEnd w:id="5384"/>
      <w:r>
        <w:rPr>
          <w:rtl/>
        </w:rPr>
        <w:t xml:space="preserve">אחמד </w:t>
      </w:r>
      <w:bookmarkStart w:id="5385" w:name="_ETM_Q14_580250"/>
      <w:bookmarkEnd w:id="5385"/>
      <w:r>
        <w:rPr>
          <w:rtl/>
        </w:rPr>
        <w:t xml:space="preserve">טיבי </w:t>
      </w:r>
      <w:bookmarkStart w:id="5386" w:name="_ETM_Q14_581829"/>
      <w:bookmarkEnd w:id="5386"/>
      <w:r>
        <w:rPr>
          <w:rtl/>
        </w:rPr>
        <w:t xml:space="preserve">לנמק </w:t>
      </w:r>
      <w:bookmarkStart w:id="5387" w:name="_ETM_Q14_582369"/>
      <w:bookmarkEnd w:id="5387"/>
      <w:r>
        <w:rPr>
          <w:rtl/>
        </w:rPr>
        <w:t xml:space="preserve">את </w:t>
      </w:r>
      <w:bookmarkStart w:id="5388" w:name="_ETM_Q14_582490"/>
      <w:bookmarkEnd w:id="5388"/>
      <w:r>
        <w:rPr>
          <w:rtl/>
        </w:rPr>
        <w:t>ההצעה</w:t>
      </w:r>
      <w:r>
        <w:rPr>
          <w:rFonts w:hint="cs"/>
          <w:rtl/>
        </w:rPr>
        <w:t>. שלוש</w:t>
      </w:r>
      <w:bookmarkStart w:id="5389" w:name="_ETM_Q14_583900"/>
      <w:bookmarkEnd w:id="5389"/>
      <w:r>
        <w:rPr>
          <w:rtl/>
        </w:rPr>
        <w:t xml:space="preserve"> </w:t>
      </w:r>
      <w:bookmarkStart w:id="5390" w:name="_ETM_Q14_584350"/>
      <w:bookmarkEnd w:id="5390"/>
      <w:r>
        <w:rPr>
          <w:rtl/>
        </w:rPr>
        <w:t xml:space="preserve">דקות </w:t>
      </w:r>
      <w:bookmarkStart w:id="5391" w:name="_ETM_Q14_584770"/>
      <w:bookmarkEnd w:id="5391"/>
      <w:r>
        <w:rPr>
          <w:rtl/>
        </w:rPr>
        <w:t>לרשותך</w:t>
      </w:r>
      <w:r>
        <w:rPr>
          <w:rFonts w:hint="cs"/>
          <w:rtl/>
        </w:rPr>
        <w:t>.</w:t>
      </w:r>
    </w:p>
    <w:p w:rsidR="00DF381B" w:rsidRDefault="00DF381B" w:rsidP="00E94FD5">
      <w:pPr>
        <w:rPr>
          <w:rtl/>
        </w:rPr>
      </w:pPr>
      <w:bookmarkStart w:id="5392" w:name="_ETM_Q14_584000"/>
      <w:bookmarkEnd w:id="5392"/>
    </w:p>
    <w:p w:rsidR="00DF381B" w:rsidRDefault="00DF381B" w:rsidP="00E94FD5">
      <w:pPr>
        <w:pStyle w:val="a4"/>
        <w:keepNext/>
        <w:rPr>
          <w:rtl/>
        </w:rPr>
      </w:pPr>
      <w:bookmarkStart w:id="5393" w:name="ET_speaker_5264_18"/>
      <w:r w:rsidRPr="001375F9">
        <w:rPr>
          <w:rStyle w:val="TagStyle"/>
          <w:rtl/>
        </w:rPr>
        <w:t xml:space="preserve"> &lt;&lt; דובר &gt;&gt; </w:t>
      </w:r>
      <w:bookmarkStart w:id="5394" w:name="_Toc160048631"/>
      <w:bookmarkStart w:id="5395" w:name="_Toc160094214"/>
      <w:bookmarkStart w:id="5396" w:name="_Toc160095349"/>
      <w:bookmarkStart w:id="5397" w:name="_Toc182740064"/>
      <w:r>
        <w:rPr>
          <w:rtl/>
        </w:rPr>
        <w:t>אחמד טיבי (חד"ש-תע"ל):</w:t>
      </w:r>
      <w:bookmarkEnd w:id="5394"/>
      <w:bookmarkEnd w:id="5395"/>
      <w:bookmarkEnd w:id="5396"/>
      <w:bookmarkEnd w:id="5397"/>
      <w:r w:rsidRPr="001375F9">
        <w:rPr>
          <w:rStyle w:val="TagStyle"/>
          <w:rtl/>
        </w:rPr>
        <w:t xml:space="preserve"> &lt;&lt; דובר &gt;&gt;</w:t>
      </w:r>
      <w:r>
        <w:rPr>
          <w:rtl/>
        </w:rPr>
        <w:t xml:space="preserve"> </w:t>
      </w:r>
      <w:bookmarkEnd w:id="5393"/>
    </w:p>
    <w:p w:rsidR="00DF381B" w:rsidRDefault="00DF381B" w:rsidP="00B15250">
      <w:pPr>
        <w:rPr>
          <w:rtl/>
        </w:rPr>
      </w:pPr>
    </w:p>
    <w:p w:rsidR="00DF381B" w:rsidRDefault="00DF381B" w:rsidP="00363728">
      <w:pPr>
        <w:rPr>
          <w:rtl/>
        </w:rPr>
      </w:pPr>
      <w:bookmarkStart w:id="5398" w:name="_ETM_Q14_588000"/>
      <w:bookmarkStart w:id="5399" w:name="_ETM_Q14_598789"/>
      <w:bookmarkEnd w:id="5398"/>
      <w:bookmarkEnd w:id="5399"/>
      <w:r>
        <w:rPr>
          <w:rtl/>
        </w:rPr>
        <w:t xml:space="preserve">מכובדי </w:t>
      </w:r>
      <w:bookmarkStart w:id="5400" w:name="_ETM_Q14_599509"/>
      <w:bookmarkEnd w:id="5400"/>
      <w:r>
        <w:rPr>
          <w:rtl/>
        </w:rPr>
        <w:t>היושב-ראש</w:t>
      </w:r>
      <w:r>
        <w:rPr>
          <w:rFonts w:hint="cs"/>
          <w:rtl/>
        </w:rPr>
        <w:t>,</w:t>
      </w:r>
      <w:r>
        <w:rPr>
          <w:rtl/>
        </w:rPr>
        <w:t xml:space="preserve"> </w:t>
      </w:r>
      <w:bookmarkStart w:id="5401" w:name="_ETM_Q14_601189"/>
      <w:bookmarkEnd w:id="5401"/>
      <w:r>
        <w:rPr>
          <w:rtl/>
        </w:rPr>
        <w:t xml:space="preserve">רבותיי </w:t>
      </w:r>
      <w:bookmarkStart w:id="5402" w:name="_ETM_Q14_602240"/>
      <w:bookmarkEnd w:id="5402"/>
      <w:r>
        <w:rPr>
          <w:rtl/>
        </w:rPr>
        <w:t xml:space="preserve">חברי </w:t>
      </w:r>
      <w:bookmarkStart w:id="5403" w:name="_ETM_Q14_602569"/>
      <w:bookmarkEnd w:id="5403"/>
      <w:r>
        <w:rPr>
          <w:rtl/>
        </w:rPr>
        <w:t>הכנסת</w:t>
      </w:r>
      <w:r>
        <w:rPr>
          <w:rFonts w:hint="cs"/>
          <w:rtl/>
        </w:rPr>
        <w:t>,</w:t>
      </w:r>
      <w:r>
        <w:rPr>
          <w:rtl/>
        </w:rPr>
        <w:t xml:space="preserve"> </w:t>
      </w:r>
      <w:bookmarkStart w:id="5404" w:name="_ETM_Q14_603469"/>
      <w:bookmarkEnd w:id="5404"/>
      <w:r>
        <w:rPr>
          <w:rtl/>
        </w:rPr>
        <w:t xml:space="preserve">כבוד </w:t>
      </w:r>
      <w:bookmarkStart w:id="5405" w:name="_ETM_Q14_603770"/>
      <w:bookmarkEnd w:id="5405"/>
      <w:r>
        <w:rPr>
          <w:rtl/>
        </w:rPr>
        <w:t>השר</w:t>
      </w:r>
      <w:r>
        <w:rPr>
          <w:rFonts w:hint="cs"/>
          <w:rtl/>
        </w:rPr>
        <w:t>,</w:t>
      </w:r>
      <w:bookmarkStart w:id="5406" w:name="_ETM_Q14_604790"/>
      <w:bookmarkEnd w:id="5406"/>
      <w:r>
        <w:rPr>
          <w:rtl/>
        </w:rPr>
        <w:t xml:space="preserve"> </w:t>
      </w:r>
      <w:bookmarkStart w:id="5407" w:name="_ETM_Q14_605759"/>
      <w:bookmarkEnd w:id="5407"/>
      <w:r>
        <w:rPr>
          <w:rtl/>
        </w:rPr>
        <w:t xml:space="preserve">אין </w:t>
      </w:r>
      <w:bookmarkStart w:id="5408" w:name="_ETM_Q14_605939"/>
      <w:bookmarkEnd w:id="5408"/>
      <w:r>
        <w:rPr>
          <w:rtl/>
        </w:rPr>
        <w:t>ספק</w:t>
      </w:r>
      <w:bookmarkStart w:id="5409" w:name="_ETM_Q14_607259"/>
      <w:bookmarkEnd w:id="5409"/>
      <w:r>
        <w:rPr>
          <w:rFonts w:hint="cs"/>
          <w:rtl/>
        </w:rPr>
        <w:t xml:space="preserve">, </w:t>
      </w:r>
      <w:r>
        <w:rPr>
          <w:rtl/>
        </w:rPr>
        <w:t xml:space="preserve">כבוד </w:t>
      </w:r>
      <w:bookmarkStart w:id="5410" w:name="_ETM_Q14_607589"/>
      <w:bookmarkEnd w:id="5410"/>
      <w:r>
        <w:rPr>
          <w:rtl/>
        </w:rPr>
        <w:t xml:space="preserve">שר </w:t>
      </w:r>
      <w:bookmarkStart w:id="5411" w:name="_ETM_Q14_607799"/>
      <w:bookmarkEnd w:id="5411"/>
      <w:r>
        <w:rPr>
          <w:rtl/>
        </w:rPr>
        <w:t>הבריאות</w:t>
      </w:r>
      <w:r>
        <w:rPr>
          <w:rFonts w:hint="cs"/>
          <w:rtl/>
        </w:rPr>
        <w:t>,</w:t>
      </w:r>
      <w:r>
        <w:rPr>
          <w:rtl/>
        </w:rPr>
        <w:t xml:space="preserve"> </w:t>
      </w:r>
      <w:bookmarkStart w:id="5412" w:name="_ETM_Q14_609720"/>
      <w:bookmarkEnd w:id="5412"/>
      <w:r>
        <w:rPr>
          <w:rFonts w:hint="cs"/>
          <w:rtl/>
        </w:rPr>
        <w:t>ש</w:t>
      </w:r>
      <w:r>
        <w:rPr>
          <w:rtl/>
        </w:rPr>
        <w:t xml:space="preserve">המחסור </w:t>
      </w:r>
      <w:bookmarkStart w:id="5413" w:name="_ETM_Q14_610470"/>
      <w:bookmarkEnd w:id="5413"/>
      <w:r>
        <w:rPr>
          <w:rtl/>
        </w:rPr>
        <w:t xml:space="preserve">ברופאים </w:t>
      </w:r>
      <w:bookmarkStart w:id="5414" w:name="_ETM_Q14_611700"/>
      <w:bookmarkEnd w:id="5414"/>
      <w:r>
        <w:rPr>
          <w:rtl/>
        </w:rPr>
        <w:t>פסיכיאטרי</w:t>
      </w:r>
      <w:r w:rsidR="00363728">
        <w:rPr>
          <w:rFonts w:hint="cs"/>
          <w:rtl/>
        </w:rPr>
        <w:t>י</w:t>
      </w:r>
      <w:r>
        <w:rPr>
          <w:rtl/>
        </w:rPr>
        <w:t xml:space="preserve">ם </w:t>
      </w:r>
      <w:bookmarkStart w:id="5415" w:name="_ETM_Q14_612420"/>
      <w:bookmarkEnd w:id="5415"/>
      <w:r>
        <w:rPr>
          <w:rFonts w:hint="cs"/>
          <w:rtl/>
        </w:rPr>
        <w:t xml:space="preserve">הוא </w:t>
      </w:r>
      <w:r>
        <w:rPr>
          <w:rtl/>
        </w:rPr>
        <w:t xml:space="preserve">מחסור </w:t>
      </w:r>
      <w:bookmarkStart w:id="5416" w:name="_ETM_Q14_613600"/>
      <w:bookmarkEnd w:id="5416"/>
      <w:r>
        <w:rPr>
          <w:rtl/>
        </w:rPr>
        <w:t>בול</w:t>
      </w:r>
      <w:r>
        <w:rPr>
          <w:rFonts w:hint="cs"/>
          <w:rtl/>
        </w:rPr>
        <w:t>ט,</w:t>
      </w:r>
      <w:r>
        <w:rPr>
          <w:rtl/>
        </w:rPr>
        <w:t xml:space="preserve"> </w:t>
      </w:r>
      <w:bookmarkStart w:id="5417" w:name="_ETM_Q14_614480"/>
      <w:bookmarkEnd w:id="5417"/>
      <w:r>
        <w:rPr>
          <w:rtl/>
        </w:rPr>
        <w:t>מורגש</w:t>
      </w:r>
      <w:r>
        <w:rPr>
          <w:rFonts w:hint="cs"/>
          <w:rtl/>
        </w:rPr>
        <w:t>, מובהק.</w:t>
      </w:r>
      <w:bookmarkStart w:id="5418" w:name="_ETM_Q14_615409"/>
      <w:bookmarkEnd w:id="5418"/>
      <w:r>
        <w:rPr>
          <w:rtl/>
        </w:rPr>
        <w:t xml:space="preserve"> </w:t>
      </w:r>
      <w:bookmarkStart w:id="5419" w:name="_ETM_Q14_617450"/>
      <w:bookmarkEnd w:id="5419"/>
      <w:r>
        <w:rPr>
          <w:rtl/>
        </w:rPr>
        <w:t xml:space="preserve">בחודשים </w:t>
      </w:r>
      <w:bookmarkStart w:id="5420" w:name="_ETM_Q14_618050"/>
      <w:bookmarkEnd w:id="5420"/>
      <w:r>
        <w:rPr>
          <w:rtl/>
        </w:rPr>
        <w:t xml:space="preserve">האחרונים </w:t>
      </w:r>
      <w:bookmarkStart w:id="5421" w:name="_ETM_Q14_618950"/>
      <w:bookmarkEnd w:id="5421"/>
      <w:r>
        <w:rPr>
          <w:rFonts w:hint="cs"/>
          <w:rtl/>
        </w:rPr>
        <w:t>הוא מ</w:t>
      </w:r>
      <w:r>
        <w:rPr>
          <w:rtl/>
        </w:rPr>
        <w:t xml:space="preserve">ורגש </w:t>
      </w:r>
      <w:bookmarkStart w:id="5422" w:name="_ETM_Q14_620709"/>
      <w:bookmarkEnd w:id="5422"/>
      <w:r>
        <w:rPr>
          <w:rtl/>
        </w:rPr>
        <w:t>מאוד</w:t>
      </w:r>
      <w:r>
        <w:rPr>
          <w:rFonts w:hint="cs"/>
          <w:rtl/>
        </w:rPr>
        <w:t>.</w:t>
      </w:r>
      <w:r>
        <w:rPr>
          <w:rtl/>
        </w:rPr>
        <w:t xml:space="preserve"> </w:t>
      </w:r>
      <w:bookmarkStart w:id="5423" w:name="_ETM_Q14_622370"/>
      <w:bookmarkEnd w:id="5423"/>
      <w:r>
        <w:rPr>
          <w:rtl/>
        </w:rPr>
        <w:t xml:space="preserve">יש </w:t>
      </w:r>
      <w:bookmarkStart w:id="5424" w:name="_ETM_Q14_623180"/>
      <w:bookmarkEnd w:id="5424"/>
      <w:r>
        <w:rPr>
          <w:rtl/>
        </w:rPr>
        <w:t xml:space="preserve">מקרים </w:t>
      </w:r>
      <w:bookmarkStart w:id="5425" w:name="_ETM_Q14_627380"/>
      <w:bookmarkEnd w:id="5425"/>
      <w:r>
        <w:rPr>
          <w:rtl/>
        </w:rPr>
        <w:t xml:space="preserve">שהתערבות </w:t>
      </w:r>
      <w:bookmarkStart w:id="5426" w:name="_ETM_Q14_629090"/>
      <w:bookmarkEnd w:id="5426"/>
      <w:r>
        <w:rPr>
          <w:rtl/>
        </w:rPr>
        <w:t xml:space="preserve">מהירה </w:t>
      </w:r>
      <w:bookmarkStart w:id="5427" w:name="_ETM_Q14_630580"/>
      <w:bookmarkEnd w:id="5427"/>
      <w:r>
        <w:rPr>
          <w:rtl/>
        </w:rPr>
        <w:t xml:space="preserve">יכולה </w:t>
      </w:r>
      <w:bookmarkStart w:id="5428" w:name="_ETM_Q14_630970"/>
      <w:bookmarkEnd w:id="5428"/>
      <w:r>
        <w:rPr>
          <w:rtl/>
        </w:rPr>
        <w:t xml:space="preserve">למזער </w:t>
      </w:r>
      <w:bookmarkStart w:id="5429" w:name="_ETM_Q14_631420"/>
      <w:bookmarkEnd w:id="5429"/>
      <w:r>
        <w:rPr>
          <w:rtl/>
        </w:rPr>
        <w:t xml:space="preserve">נזקים </w:t>
      </w:r>
      <w:bookmarkStart w:id="5430" w:name="_ETM_Q14_631990"/>
      <w:bookmarkEnd w:id="5430"/>
      <w:r>
        <w:rPr>
          <w:rtl/>
        </w:rPr>
        <w:t xml:space="preserve">ולצמצם </w:t>
      </w:r>
      <w:bookmarkStart w:id="5431" w:name="_ETM_Q14_633470"/>
      <w:bookmarkEnd w:id="5431"/>
      <w:r>
        <w:rPr>
          <w:rtl/>
        </w:rPr>
        <w:t xml:space="preserve">היווצרות </w:t>
      </w:r>
      <w:bookmarkStart w:id="5432" w:name="_ETM_Q14_634190"/>
      <w:bookmarkEnd w:id="5432"/>
      <w:r>
        <w:rPr>
          <w:rtl/>
        </w:rPr>
        <w:t xml:space="preserve">של </w:t>
      </w:r>
      <w:bookmarkStart w:id="5433" w:name="_ETM_Q14_634610"/>
      <w:bookmarkEnd w:id="5433"/>
      <w:r>
        <w:rPr>
          <w:rtl/>
        </w:rPr>
        <w:t xml:space="preserve">טראומות </w:t>
      </w:r>
      <w:bookmarkStart w:id="5434" w:name="_ETM_Q14_635209"/>
      <w:bookmarkEnd w:id="5434"/>
      <w:r>
        <w:rPr>
          <w:rtl/>
        </w:rPr>
        <w:t xml:space="preserve">שאחר </w:t>
      </w:r>
      <w:bookmarkStart w:id="5435" w:name="_ETM_Q14_635660"/>
      <w:bookmarkEnd w:id="5435"/>
      <w:r>
        <w:rPr>
          <w:rtl/>
        </w:rPr>
        <w:t xml:space="preserve">כך </w:t>
      </w:r>
      <w:bookmarkStart w:id="5436" w:name="_ETM_Q14_636849"/>
      <w:bookmarkEnd w:id="5436"/>
      <w:r>
        <w:rPr>
          <w:rtl/>
        </w:rPr>
        <w:t xml:space="preserve">קשה </w:t>
      </w:r>
      <w:bookmarkStart w:id="5437" w:name="_ETM_Q14_637359"/>
      <w:bookmarkEnd w:id="5437"/>
      <w:r>
        <w:rPr>
          <w:rtl/>
        </w:rPr>
        <w:t xml:space="preserve">יותר </w:t>
      </w:r>
      <w:bookmarkStart w:id="5438" w:name="_ETM_Q14_637780"/>
      <w:bookmarkEnd w:id="5438"/>
      <w:r>
        <w:rPr>
          <w:rtl/>
        </w:rPr>
        <w:t xml:space="preserve">לטפל </w:t>
      </w:r>
      <w:bookmarkStart w:id="5439" w:name="_ETM_Q14_638260"/>
      <w:bookmarkEnd w:id="5439"/>
      <w:r>
        <w:rPr>
          <w:rtl/>
        </w:rPr>
        <w:t>בה</w:t>
      </w:r>
      <w:r>
        <w:rPr>
          <w:rFonts w:hint="cs"/>
          <w:rtl/>
        </w:rPr>
        <w:t>ן</w:t>
      </w:r>
      <w:r w:rsidR="00363728">
        <w:rPr>
          <w:rFonts w:hint="cs"/>
          <w:rtl/>
        </w:rPr>
        <w:t>;</w:t>
      </w:r>
      <w:r>
        <w:rPr>
          <w:rtl/>
        </w:rPr>
        <w:t xml:space="preserve"> </w:t>
      </w:r>
      <w:bookmarkStart w:id="5440" w:name="_ETM_Q14_639430"/>
      <w:bookmarkEnd w:id="5440"/>
      <w:r>
        <w:rPr>
          <w:rtl/>
        </w:rPr>
        <w:t xml:space="preserve">מקרים </w:t>
      </w:r>
      <w:bookmarkStart w:id="5441" w:name="_ETM_Q14_640030"/>
      <w:bookmarkEnd w:id="5441"/>
      <w:r>
        <w:rPr>
          <w:rFonts w:hint="cs"/>
          <w:rtl/>
        </w:rPr>
        <w:t>ש</w:t>
      </w:r>
      <w:r>
        <w:rPr>
          <w:rtl/>
        </w:rPr>
        <w:t xml:space="preserve">בהם </w:t>
      </w:r>
      <w:bookmarkStart w:id="5442" w:name="_ETM_Q14_640360"/>
      <w:bookmarkEnd w:id="5442"/>
      <w:r>
        <w:rPr>
          <w:rtl/>
        </w:rPr>
        <w:t xml:space="preserve">למטופלות </w:t>
      </w:r>
      <w:bookmarkStart w:id="5443" w:name="_ETM_Q14_641080"/>
      <w:bookmarkEnd w:id="5443"/>
      <w:r>
        <w:rPr>
          <w:rFonts w:hint="cs"/>
          <w:rtl/>
        </w:rPr>
        <w:t>ול</w:t>
      </w:r>
      <w:r>
        <w:rPr>
          <w:rtl/>
        </w:rPr>
        <w:t xml:space="preserve">מטופלים </w:t>
      </w:r>
      <w:bookmarkStart w:id="5444" w:name="_ETM_Q14_642010"/>
      <w:bookmarkEnd w:id="5444"/>
      <w:r>
        <w:rPr>
          <w:rtl/>
        </w:rPr>
        <w:t xml:space="preserve">אין </w:t>
      </w:r>
      <w:bookmarkStart w:id="5445" w:name="_ETM_Q14_642250"/>
      <w:bookmarkEnd w:id="5445"/>
      <w:r>
        <w:rPr>
          <w:rtl/>
        </w:rPr>
        <w:t xml:space="preserve">את </w:t>
      </w:r>
      <w:bookmarkStart w:id="5446" w:name="_ETM_Q14_642430"/>
      <w:bookmarkEnd w:id="5446"/>
      <w:r>
        <w:rPr>
          <w:rtl/>
        </w:rPr>
        <w:t xml:space="preserve">הזמן </w:t>
      </w:r>
      <w:bookmarkStart w:id="5447" w:name="_ETM_Q14_643190"/>
      <w:bookmarkEnd w:id="5447"/>
      <w:r>
        <w:rPr>
          <w:rtl/>
        </w:rPr>
        <w:t xml:space="preserve">הזה </w:t>
      </w:r>
      <w:bookmarkStart w:id="5448" w:name="_ETM_Q14_643580"/>
      <w:bookmarkStart w:id="5449" w:name="_ETM_Q14_643820"/>
      <w:bookmarkEnd w:id="5448"/>
      <w:bookmarkEnd w:id="5449"/>
      <w:r>
        <w:rPr>
          <w:rtl/>
        </w:rPr>
        <w:t>לחכות</w:t>
      </w:r>
      <w:r>
        <w:rPr>
          <w:rFonts w:hint="cs"/>
          <w:rtl/>
        </w:rPr>
        <w:t>.</w:t>
      </w:r>
      <w:r>
        <w:rPr>
          <w:rtl/>
        </w:rPr>
        <w:t xml:space="preserve"> </w:t>
      </w:r>
      <w:bookmarkStart w:id="5450" w:name="_ETM_Q14_645640"/>
      <w:bookmarkEnd w:id="5450"/>
      <w:r>
        <w:rPr>
          <w:rtl/>
        </w:rPr>
        <w:t xml:space="preserve">המתנה </w:t>
      </w:r>
      <w:bookmarkStart w:id="5451" w:name="_ETM_Q14_646209"/>
      <w:bookmarkEnd w:id="5451"/>
      <w:r>
        <w:rPr>
          <w:rtl/>
        </w:rPr>
        <w:t xml:space="preserve">ארוכה </w:t>
      </w:r>
      <w:bookmarkStart w:id="5452" w:name="_ETM_Q14_646659"/>
      <w:bookmarkEnd w:id="5452"/>
      <w:r>
        <w:rPr>
          <w:rtl/>
        </w:rPr>
        <w:t xml:space="preserve">כל </w:t>
      </w:r>
      <w:bookmarkStart w:id="5453" w:name="_ETM_Q14_646900"/>
      <w:bookmarkEnd w:id="5453"/>
      <w:r>
        <w:rPr>
          <w:rtl/>
        </w:rPr>
        <w:t xml:space="preserve">כך </w:t>
      </w:r>
      <w:bookmarkStart w:id="5454" w:name="_ETM_Q14_647500"/>
      <w:bookmarkEnd w:id="5454"/>
      <w:r>
        <w:rPr>
          <w:rtl/>
        </w:rPr>
        <w:t xml:space="preserve">במקרים </w:t>
      </w:r>
      <w:bookmarkStart w:id="5455" w:name="_ETM_Q14_648099"/>
      <w:bookmarkEnd w:id="5455"/>
      <w:r>
        <w:rPr>
          <w:rtl/>
        </w:rPr>
        <w:t xml:space="preserve">מסוימים </w:t>
      </w:r>
      <w:bookmarkStart w:id="5456" w:name="_ETM_Q14_648700"/>
      <w:bookmarkEnd w:id="5456"/>
      <w:r>
        <w:rPr>
          <w:rtl/>
        </w:rPr>
        <w:t xml:space="preserve">כמוה </w:t>
      </w:r>
      <w:bookmarkStart w:id="5457" w:name="_ETM_Q14_649450"/>
      <w:bookmarkEnd w:id="5457"/>
      <w:r>
        <w:rPr>
          <w:rtl/>
        </w:rPr>
        <w:t xml:space="preserve">כאילו </w:t>
      </w:r>
      <w:bookmarkStart w:id="5458" w:name="_ETM_Q14_649840"/>
      <w:bookmarkEnd w:id="5458"/>
      <w:r>
        <w:rPr>
          <w:rtl/>
        </w:rPr>
        <w:t xml:space="preserve">השירות </w:t>
      </w:r>
      <w:bookmarkStart w:id="5459" w:name="_ETM_Q14_650290"/>
      <w:bookmarkEnd w:id="5459"/>
      <w:r>
        <w:rPr>
          <w:rtl/>
        </w:rPr>
        <w:t xml:space="preserve">לא </w:t>
      </w:r>
      <w:bookmarkStart w:id="5460" w:name="_ETM_Q14_650439"/>
      <w:bookmarkEnd w:id="5460"/>
      <w:r>
        <w:rPr>
          <w:rtl/>
        </w:rPr>
        <w:t>קיים</w:t>
      </w:r>
      <w:r>
        <w:rPr>
          <w:rFonts w:hint="cs"/>
          <w:rtl/>
        </w:rPr>
        <w:t>.</w:t>
      </w:r>
      <w:r>
        <w:rPr>
          <w:rtl/>
        </w:rPr>
        <w:t xml:space="preserve"> </w:t>
      </w:r>
      <w:bookmarkStart w:id="5461" w:name="_ETM_Q14_651630"/>
      <w:bookmarkEnd w:id="5461"/>
      <w:r>
        <w:rPr>
          <w:rtl/>
        </w:rPr>
        <w:t xml:space="preserve">ואני </w:t>
      </w:r>
      <w:bookmarkStart w:id="5462" w:name="_ETM_Q14_652020"/>
      <w:bookmarkEnd w:id="5462"/>
      <w:r>
        <w:rPr>
          <w:rtl/>
        </w:rPr>
        <w:t xml:space="preserve">מתכוון </w:t>
      </w:r>
      <w:bookmarkStart w:id="5463" w:name="_ETM_Q14_652530"/>
      <w:bookmarkEnd w:id="5463"/>
      <w:r>
        <w:rPr>
          <w:rtl/>
        </w:rPr>
        <w:t xml:space="preserve">לשירות </w:t>
      </w:r>
      <w:bookmarkStart w:id="5464" w:name="_ETM_Q14_653190"/>
      <w:bookmarkEnd w:id="5464"/>
      <w:r>
        <w:rPr>
          <w:rtl/>
        </w:rPr>
        <w:t xml:space="preserve">של </w:t>
      </w:r>
      <w:bookmarkStart w:id="5465" w:name="_ETM_Q14_653490"/>
      <w:bookmarkEnd w:id="5465"/>
      <w:r>
        <w:rPr>
          <w:rtl/>
        </w:rPr>
        <w:t xml:space="preserve">מתן </w:t>
      </w:r>
      <w:bookmarkStart w:id="5466" w:name="_ETM_Q14_653850"/>
      <w:bookmarkEnd w:id="5466"/>
      <w:r>
        <w:rPr>
          <w:rtl/>
        </w:rPr>
        <w:t xml:space="preserve">סיוע </w:t>
      </w:r>
      <w:bookmarkStart w:id="5467" w:name="_ETM_Q14_654240"/>
      <w:bookmarkEnd w:id="5467"/>
      <w:r>
        <w:rPr>
          <w:rtl/>
        </w:rPr>
        <w:t xml:space="preserve">פסיכיאטרי </w:t>
      </w:r>
      <w:bookmarkStart w:id="5468" w:name="_ETM_Q14_655020"/>
      <w:bookmarkEnd w:id="5468"/>
      <w:r>
        <w:rPr>
          <w:rFonts w:hint="cs"/>
          <w:rtl/>
        </w:rPr>
        <w:t>ו</w:t>
      </w:r>
      <w:r>
        <w:rPr>
          <w:rtl/>
        </w:rPr>
        <w:t xml:space="preserve">טיפול </w:t>
      </w:r>
      <w:bookmarkStart w:id="5469" w:name="_ETM_Q14_655500"/>
      <w:bookmarkEnd w:id="5469"/>
      <w:r>
        <w:rPr>
          <w:rtl/>
        </w:rPr>
        <w:t>פסיכיאטרי</w:t>
      </w:r>
      <w:r>
        <w:rPr>
          <w:rFonts w:hint="cs"/>
          <w:rtl/>
        </w:rPr>
        <w:t>.</w:t>
      </w:r>
      <w:r>
        <w:rPr>
          <w:rtl/>
        </w:rPr>
        <w:t xml:space="preserve"> </w:t>
      </w:r>
      <w:bookmarkStart w:id="5470" w:name="_ETM_Q14_658000"/>
      <w:bookmarkEnd w:id="5470"/>
    </w:p>
    <w:p w:rsidR="00DF381B" w:rsidRDefault="00DF381B" w:rsidP="00E94FD5">
      <w:pPr>
        <w:rPr>
          <w:rtl/>
        </w:rPr>
      </w:pPr>
    </w:p>
    <w:p w:rsidR="00DF381B" w:rsidRDefault="00DF381B" w:rsidP="00B15250">
      <w:pPr>
        <w:rPr>
          <w:rtl/>
          <w:lang w:eastAsia="he-IL"/>
        </w:rPr>
      </w:pPr>
      <w:bookmarkStart w:id="5471" w:name="_ETM_Q14_656000"/>
      <w:bookmarkEnd w:id="5471"/>
      <w:r>
        <w:rPr>
          <w:rtl/>
        </w:rPr>
        <w:t xml:space="preserve">המחסור </w:t>
      </w:r>
      <w:bookmarkStart w:id="5472" w:name="_ETM_Q14_659140"/>
      <w:bookmarkEnd w:id="5472"/>
      <w:r>
        <w:rPr>
          <w:rtl/>
        </w:rPr>
        <w:t xml:space="preserve">הקיים </w:t>
      </w:r>
      <w:bookmarkStart w:id="5473" w:name="_ETM_Q14_659470"/>
      <w:bookmarkEnd w:id="5473"/>
      <w:r>
        <w:rPr>
          <w:rtl/>
        </w:rPr>
        <w:t xml:space="preserve">בפסיכיאטרים </w:t>
      </w:r>
      <w:bookmarkStart w:id="5474" w:name="_ETM_Q14_660220"/>
      <w:bookmarkEnd w:id="5474"/>
      <w:r>
        <w:rPr>
          <w:rtl/>
        </w:rPr>
        <w:t xml:space="preserve">בשירות </w:t>
      </w:r>
      <w:bookmarkStart w:id="5475" w:name="_ETM_Q14_660640"/>
      <w:bookmarkEnd w:id="5475"/>
      <w:r>
        <w:rPr>
          <w:rtl/>
        </w:rPr>
        <w:t xml:space="preserve">הציבורי </w:t>
      </w:r>
      <w:bookmarkStart w:id="5476" w:name="_ETM_Q14_661210"/>
      <w:bookmarkEnd w:id="5476"/>
      <w:r>
        <w:rPr>
          <w:rtl/>
        </w:rPr>
        <w:t xml:space="preserve">קפץ </w:t>
      </w:r>
      <w:bookmarkStart w:id="5477" w:name="_ETM_Q14_661720"/>
      <w:bookmarkEnd w:id="5477"/>
      <w:r>
        <w:rPr>
          <w:rtl/>
        </w:rPr>
        <w:t xml:space="preserve">מ-400 </w:t>
      </w:r>
      <w:bookmarkStart w:id="5478" w:name="_ETM_Q14_662500"/>
      <w:bookmarkEnd w:id="5478"/>
      <w:r>
        <w:rPr>
          <w:rtl/>
        </w:rPr>
        <w:t>ל-450</w:t>
      </w:r>
      <w:bookmarkStart w:id="5479" w:name="_ETM_Q14_665459"/>
      <w:bookmarkEnd w:id="5479"/>
      <w:r>
        <w:rPr>
          <w:rFonts w:hint="cs"/>
          <w:rtl/>
        </w:rPr>
        <w:t xml:space="preserve"> </w:t>
      </w:r>
      <w:bookmarkStart w:id="5480" w:name="_ETM_Q14_666310"/>
      <w:bookmarkEnd w:id="5480"/>
      <w:r>
        <w:rPr>
          <w:rtl/>
        </w:rPr>
        <w:t xml:space="preserve">בחצי </w:t>
      </w:r>
      <w:bookmarkStart w:id="5481" w:name="_ETM_Q14_666879"/>
      <w:bookmarkEnd w:id="5481"/>
      <w:r>
        <w:rPr>
          <w:rtl/>
        </w:rPr>
        <w:t xml:space="preserve">השנה </w:t>
      </w:r>
      <w:bookmarkStart w:id="5482" w:name="_ETM_Q14_667299"/>
      <w:bookmarkEnd w:id="5482"/>
      <w:r>
        <w:rPr>
          <w:rtl/>
        </w:rPr>
        <w:t>האחרונה</w:t>
      </w:r>
      <w:r>
        <w:rPr>
          <w:rFonts w:hint="cs"/>
          <w:rtl/>
        </w:rPr>
        <w:t>,</w:t>
      </w:r>
      <w:r>
        <w:rPr>
          <w:rtl/>
        </w:rPr>
        <w:t xml:space="preserve"> </w:t>
      </w:r>
      <w:bookmarkStart w:id="5483" w:name="_ETM_Q14_667750"/>
      <w:bookmarkEnd w:id="5483"/>
      <w:r>
        <w:rPr>
          <w:rFonts w:hint="cs"/>
          <w:rtl/>
        </w:rPr>
        <w:t>ו</w:t>
      </w:r>
      <w:r>
        <w:rPr>
          <w:rtl/>
        </w:rPr>
        <w:t xml:space="preserve">זאת </w:t>
      </w:r>
      <w:bookmarkStart w:id="5484" w:name="_ETM_Q14_668049"/>
      <w:bookmarkEnd w:id="5484"/>
      <w:r>
        <w:rPr>
          <w:rtl/>
        </w:rPr>
        <w:t xml:space="preserve">לאחר </w:t>
      </w:r>
      <w:bookmarkStart w:id="5485" w:name="_ETM_Q14_669030"/>
      <w:bookmarkEnd w:id="5485"/>
      <w:r>
        <w:rPr>
          <w:rtl/>
        </w:rPr>
        <w:t>ש</w:t>
      </w:r>
      <w:r>
        <w:rPr>
          <w:rFonts w:hint="cs"/>
          <w:rtl/>
        </w:rPr>
        <w:t xml:space="preserve">-50 </w:t>
      </w:r>
      <w:bookmarkStart w:id="5486" w:name="_ETM_Q14_669840"/>
      <w:bookmarkEnd w:id="5486"/>
      <w:r>
        <w:rPr>
          <w:rtl/>
        </w:rPr>
        <w:t xml:space="preserve">פסיכיאטרים </w:t>
      </w:r>
      <w:bookmarkStart w:id="5487" w:name="_ETM_Q14_670769"/>
      <w:bookmarkEnd w:id="5487"/>
      <w:r>
        <w:rPr>
          <w:rtl/>
        </w:rPr>
        <w:t xml:space="preserve">בכירים </w:t>
      </w:r>
      <w:bookmarkStart w:id="5488" w:name="_ETM_Q14_671950"/>
      <w:bookmarkEnd w:id="5488"/>
      <w:r>
        <w:rPr>
          <w:rtl/>
        </w:rPr>
        <w:t xml:space="preserve">עזבו </w:t>
      </w:r>
      <w:bookmarkStart w:id="5489" w:name="_ETM_Q14_672940"/>
      <w:bookmarkEnd w:id="5489"/>
      <w:r>
        <w:rPr>
          <w:rtl/>
        </w:rPr>
        <w:t xml:space="preserve">את </w:t>
      </w:r>
      <w:bookmarkStart w:id="5490" w:name="_ETM_Q14_673150"/>
      <w:bookmarkEnd w:id="5490"/>
      <w:r>
        <w:rPr>
          <w:rtl/>
        </w:rPr>
        <w:t xml:space="preserve">עבודתם </w:t>
      </w:r>
      <w:bookmarkStart w:id="5491" w:name="_ETM_Q14_673780"/>
      <w:bookmarkEnd w:id="5491"/>
      <w:r>
        <w:rPr>
          <w:rtl/>
        </w:rPr>
        <w:t xml:space="preserve">בבתי </w:t>
      </w:r>
      <w:bookmarkStart w:id="5492" w:name="_ETM_Q14_674170"/>
      <w:bookmarkEnd w:id="5492"/>
      <w:r>
        <w:rPr>
          <w:rtl/>
        </w:rPr>
        <w:t xml:space="preserve">החולים </w:t>
      </w:r>
      <w:bookmarkStart w:id="5493" w:name="_ETM_Q14_674680"/>
      <w:bookmarkEnd w:id="5493"/>
      <w:r>
        <w:rPr>
          <w:rtl/>
        </w:rPr>
        <w:t xml:space="preserve">לקופות </w:t>
      </w:r>
      <w:bookmarkStart w:id="5494" w:name="_ETM_Q14_675190"/>
      <w:bookmarkEnd w:id="5494"/>
      <w:r>
        <w:rPr>
          <w:rtl/>
        </w:rPr>
        <w:t xml:space="preserve">החולים </w:t>
      </w:r>
      <w:bookmarkStart w:id="5495" w:name="_ETM_Q14_675640"/>
      <w:bookmarkEnd w:id="5495"/>
      <w:r>
        <w:rPr>
          <w:rtl/>
        </w:rPr>
        <w:t xml:space="preserve">למגזר </w:t>
      </w:r>
      <w:bookmarkStart w:id="5496" w:name="_ETM_Q14_676150"/>
      <w:bookmarkEnd w:id="5496"/>
      <w:r>
        <w:rPr>
          <w:rtl/>
        </w:rPr>
        <w:t>הפרטי</w:t>
      </w:r>
      <w:bookmarkStart w:id="5497" w:name="_ETM_Q14_677160"/>
      <w:bookmarkEnd w:id="5497"/>
      <w:r>
        <w:rPr>
          <w:rFonts w:hint="cs"/>
          <w:rtl/>
        </w:rPr>
        <w:t xml:space="preserve">. </w:t>
      </w:r>
      <w:r>
        <w:rPr>
          <w:rtl/>
        </w:rPr>
        <w:t xml:space="preserve">העזיבה </w:t>
      </w:r>
      <w:bookmarkStart w:id="5498" w:name="_ETM_Q14_677640"/>
      <w:bookmarkEnd w:id="5498"/>
      <w:r>
        <w:rPr>
          <w:rtl/>
        </w:rPr>
        <w:t>הזו</w:t>
      </w:r>
      <w:r>
        <w:rPr>
          <w:rFonts w:hint="cs"/>
          <w:rtl/>
        </w:rPr>
        <w:t>,</w:t>
      </w:r>
      <w:r>
        <w:rPr>
          <w:rtl/>
        </w:rPr>
        <w:t xml:space="preserve"> </w:t>
      </w:r>
      <w:bookmarkStart w:id="5499" w:name="_ETM_Q14_677910"/>
      <w:bookmarkEnd w:id="5499"/>
      <w:r>
        <w:rPr>
          <w:rtl/>
        </w:rPr>
        <w:t xml:space="preserve">בנוסף </w:t>
      </w:r>
      <w:bookmarkStart w:id="5500" w:name="_ETM_Q14_678390"/>
      <w:bookmarkEnd w:id="5500"/>
      <w:r>
        <w:rPr>
          <w:rtl/>
        </w:rPr>
        <w:t xml:space="preserve">למחסור </w:t>
      </w:r>
      <w:bookmarkStart w:id="5501" w:name="_ETM_Q14_678990"/>
      <w:bookmarkEnd w:id="5501"/>
      <w:r>
        <w:rPr>
          <w:rtl/>
        </w:rPr>
        <w:t>הקיים</w:t>
      </w:r>
      <w:r>
        <w:rPr>
          <w:rFonts w:hint="cs"/>
          <w:rtl/>
        </w:rPr>
        <w:t>,</w:t>
      </w:r>
      <w:r>
        <w:rPr>
          <w:rtl/>
        </w:rPr>
        <w:t xml:space="preserve"> </w:t>
      </w:r>
      <w:bookmarkStart w:id="5502" w:name="_ETM_Q14_679500"/>
      <w:bookmarkEnd w:id="5502"/>
      <w:r>
        <w:rPr>
          <w:rtl/>
        </w:rPr>
        <w:t>מוביל</w:t>
      </w:r>
      <w:r>
        <w:rPr>
          <w:rFonts w:hint="cs"/>
          <w:rtl/>
        </w:rPr>
        <w:t>ה</w:t>
      </w:r>
      <w:r>
        <w:rPr>
          <w:rtl/>
        </w:rPr>
        <w:t xml:space="preserve"> </w:t>
      </w:r>
      <w:bookmarkStart w:id="5503" w:name="_ETM_Q14_680430"/>
      <w:bookmarkEnd w:id="5503"/>
      <w:r>
        <w:rPr>
          <w:rFonts w:hint="cs"/>
          <w:rtl/>
        </w:rPr>
        <w:t>ל</w:t>
      </w:r>
      <w:r>
        <w:rPr>
          <w:rtl/>
        </w:rPr>
        <w:t xml:space="preserve">זמני </w:t>
      </w:r>
      <w:bookmarkStart w:id="5504" w:name="_ETM_Q14_681150"/>
      <w:bookmarkEnd w:id="5504"/>
      <w:r>
        <w:rPr>
          <w:rtl/>
        </w:rPr>
        <w:t xml:space="preserve">המתנה </w:t>
      </w:r>
      <w:bookmarkStart w:id="5505" w:name="_ETM_Q14_681840"/>
      <w:bookmarkEnd w:id="5505"/>
      <w:r>
        <w:rPr>
          <w:rtl/>
        </w:rPr>
        <w:t xml:space="preserve">ארוכים </w:t>
      </w:r>
      <w:bookmarkStart w:id="5506" w:name="_ETM_Q14_682410"/>
      <w:bookmarkEnd w:id="5506"/>
      <w:r>
        <w:rPr>
          <w:rtl/>
        </w:rPr>
        <w:t xml:space="preserve">ולירידה </w:t>
      </w:r>
      <w:bookmarkStart w:id="5507" w:name="_ETM_Q14_683040"/>
      <w:bookmarkEnd w:id="5507"/>
      <w:r>
        <w:rPr>
          <w:rtl/>
        </w:rPr>
        <w:t xml:space="preserve">משמעותית </w:t>
      </w:r>
      <w:bookmarkStart w:id="5508" w:name="_ETM_Q14_684270"/>
      <w:bookmarkEnd w:id="5508"/>
      <w:r>
        <w:rPr>
          <w:rtl/>
        </w:rPr>
        <w:t xml:space="preserve">באיכות </w:t>
      </w:r>
      <w:bookmarkStart w:id="5509" w:name="_ETM_Q14_684780"/>
      <w:bookmarkEnd w:id="5509"/>
      <w:r>
        <w:rPr>
          <w:rtl/>
        </w:rPr>
        <w:t xml:space="preserve">הטיפול </w:t>
      </w:r>
      <w:bookmarkStart w:id="5510" w:name="_ETM_Q14_685290"/>
      <w:bookmarkEnd w:id="5510"/>
      <w:r>
        <w:rPr>
          <w:rtl/>
        </w:rPr>
        <w:t xml:space="preserve">בבתי </w:t>
      </w:r>
      <w:bookmarkStart w:id="5511" w:name="_ETM_Q14_685680"/>
      <w:bookmarkEnd w:id="5511"/>
      <w:r>
        <w:rPr>
          <w:rtl/>
        </w:rPr>
        <w:t xml:space="preserve">החולים </w:t>
      </w:r>
      <w:bookmarkStart w:id="5512" w:name="_ETM_Q14_686160"/>
      <w:bookmarkEnd w:id="5512"/>
      <w:r>
        <w:rPr>
          <w:rtl/>
        </w:rPr>
        <w:t xml:space="preserve">ובמרכזים </w:t>
      </w:r>
      <w:bookmarkStart w:id="5513" w:name="_ETM_Q14_686850"/>
      <w:bookmarkEnd w:id="5513"/>
      <w:r>
        <w:rPr>
          <w:rtl/>
        </w:rPr>
        <w:t>הטיפול</w:t>
      </w:r>
      <w:r>
        <w:rPr>
          <w:rFonts w:hint="cs"/>
          <w:rtl/>
        </w:rPr>
        <w:t>י</w:t>
      </w:r>
      <w:r>
        <w:rPr>
          <w:rtl/>
        </w:rPr>
        <w:t>ים</w:t>
      </w:r>
      <w:r>
        <w:rPr>
          <w:rFonts w:hint="cs"/>
          <w:rtl/>
        </w:rPr>
        <w:t>.</w:t>
      </w:r>
      <w:r>
        <w:rPr>
          <w:rtl/>
        </w:rPr>
        <w:t xml:space="preserve"> </w:t>
      </w:r>
      <w:bookmarkStart w:id="5514" w:name="_ETM_Q14_688850"/>
      <w:bookmarkEnd w:id="5514"/>
      <w:r>
        <w:rPr>
          <w:rtl/>
        </w:rPr>
        <w:t xml:space="preserve">עזיבת </w:t>
      </w:r>
      <w:bookmarkStart w:id="5515" w:name="_ETM_Q14_689420"/>
      <w:bookmarkEnd w:id="5515"/>
      <w:r>
        <w:rPr>
          <w:rtl/>
        </w:rPr>
        <w:t xml:space="preserve">הבכירים </w:t>
      </w:r>
      <w:bookmarkStart w:id="5516" w:name="_ETM_Q14_689870"/>
      <w:bookmarkEnd w:id="5516"/>
      <w:r>
        <w:rPr>
          <w:rtl/>
        </w:rPr>
        <w:t xml:space="preserve">הגיעה </w:t>
      </w:r>
      <w:bookmarkStart w:id="5517" w:name="_ETM_Q14_690230"/>
      <w:bookmarkEnd w:id="5517"/>
      <w:r>
        <w:rPr>
          <w:rtl/>
        </w:rPr>
        <w:t xml:space="preserve">לאחר </w:t>
      </w:r>
      <w:bookmarkStart w:id="5518" w:name="_ETM_Q14_690650"/>
      <w:bookmarkEnd w:id="5518"/>
      <w:r>
        <w:rPr>
          <w:rtl/>
        </w:rPr>
        <w:t xml:space="preserve">שחיקה </w:t>
      </w:r>
      <w:bookmarkStart w:id="5519" w:name="_ETM_Q14_691310"/>
      <w:bookmarkEnd w:id="5519"/>
      <w:r>
        <w:rPr>
          <w:rtl/>
        </w:rPr>
        <w:t>והר</w:t>
      </w:r>
      <w:r>
        <w:rPr>
          <w:rFonts w:hint="cs"/>
          <w:rtl/>
        </w:rPr>
        <w:t>עבה</w:t>
      </w:r>
      <w:r>
        <w:rPr>
          <w:rtl/>
        </w:rPr>
        <w:t xml:space="preserve"> </w:t>
      </w:r>
      <w:bookmarkStart w:id="5520" w:name="_ETM_Q14_691880"/>
      <w:bookmarkEnd w:id="5520"/>
      <w:r>
        <w:rPr>
          <w:rtl/>
        </w:rPr>
        <w:t xml:space="preserve">תקציבית </w:t>
      </w:r>
      <w:bookmarkStart w:id="5521" w:name="_ETM_Q14_692570"/>
      <w:bookmarkEnd w:id="5521"/>
      <w:r>
        <w:rPr>
          <w:rtl/>
        </w:rPr>
        <w:t xml:space="preserve">של </w:t>
      </w:r>
      <w:bookmarkStart w:id="5522" w:name="_ETM_Q14_692720"/>
      <w:bookmarkEnd w:id="5522"/>
      <w:r>
        <w:rPr>
          <w:rtl/>
        </w:rPr>
        <w:t xml:space="preserve">שנים </w:t>
      </w:r>
      <w:bookmarkStart w:id="5523" w:name="_ETM_Q14_693050"/>
      <w:bookmarkEnd w:id="5523"/>
      <w:r>
        <w:rPr>
          <w:rtl/>
        </w:rPr>
        <w:t>רבות</w:t>
      </w:r>
      <w:r>
        <w:rPr>
          <w:rFonts w:hint="cs"/>
          <w:rtl/>
        </w:rPr>
        <w:t xml:space="preserve"> ועומס</w:t>
      </w:r>
      <w:bookmarkStart w:id="5524" w:name="_ETM_Q14_694280"/>
      <w:bookmarkStart w:id="5525" w:name="_ETM_Q14_694610"/>
      <w:bookmarkEnd w:id="5524"/>
      <w:bookmarkEnd w:id="5525"/>
      <w:r>
        <w:rPr>
          <w:rFonts w:hint="cs"/>
          <w:rtl/>
        </w:rPr>
        <w:t xml:space="preserve"> </w:t>
      </w:r>
      <w:r>
        <w:rPr>
          <w:rtl/>
        </w:rPr>
        <w:t>כבד</w:t>
      </w:r>
      <w:r w:rsidR="00363728">
        <w:rPr>
          <w:rFonts w:hint="cs"/>
          <w:rtl/>
        </w:rPr>
        <w:t>.</w:t>
      </w:r>
      <w:r>
        <w:rPr>
          <w:rtl/>
        </w:rPr>
        <w:t xml:space="preserve"> </w:t>
      </w:r>
      <w:bookmarkStart w:id="5526" w:name="_ETM_Q14_695980"/>
      <w:bookmarkEnd w:id="5526"/>
      <w:r>
        <w:rPr>
          <w:rtl/>
        </w:rPr>
        <w:t xml:space="preserve">בימים </w:t>
      </w:r>
      <w:bookmarkStart w:id="5527" w:name="_ETM_Q14_696489"/>
      <w:bookmarkEnd w:id="5527"/>
      <w:r>
        <w:rPr>
          <w:rtl/>
        </w:rPr>
        <w:t xml:space="preserve">קשים </w:t>
      </w:r>
      <w:bookmarkStart w:id="5528" w:name="_ETM_Q14_696999"/>
      <w:bookmarkEnd w:id="5528"/>
      <w:r>
        <w:rPr>
          <w:rtl/>
        </w:rPr>
        <w:t>ו</w:t>
      </w:r>
      <w:r>
        <w:rPr>
          <w:rFonts w:hint="cs"/>
          <w:rtl/>
        </w:rPr>
        <w:t>מ</w:t>
      </w:r>
      <w:r>
        <w:rPr>
          <w:rtl/>
        </w:rPr>
        <w:t>תוחים</w:t>
      </w:r>
      <w:r>
        <w:rPr>
          <w:rFonts w:hint="cs"/>
          <w:rtl/>
        </w:rPr>
        <w:t>,</w:t>
      </w:r>
      <w:r>
        <w:rPr>
          <w:rtl/>
        </w:rPr>
        <w:t xml:space="preserve"> </w:t>
      </w:r>
      <w:bookmarkStart w:id="5529" w:name="_ETM_Q14_698349"/>
      <w:bookmarkEnd w:id="5529"/>
      <w:r>
        <w:rPr>
          <w:rtl/>
        </w:rPr>
        <w:t xml:space="preserve">כאשר </w:t>
      </w:r>
      <w:bookmarkStart w:id="5530" w:name="_ETM_Q14_700750"/>
      <w:bookmarkEnd w:id="5530"/>
      <w:r>
        <w:rPr>
          <w:rtl/>
        </w:rPr>
        <w:t xml:space="preserve">מדינה </w:t>
      </w:r>
      <w:bookmarkStart w:id="5531" w:name="_ETM_Q14_701790"/>
      <w:bookmarkEnd w:id="5531"/>
      <w:r>
        <w:rPr>
          <w:rtl/>
        </w:rPr>
        <w:t xml:space="preserve">בשלמותה </w:t>
      </w:r>
      <w:bookmarkStart w:id="5532" w:name="_ETM_Q14_703809"/>
      <w:bookmarkEnd w:id="5532"/>
      <w:r>
        <w:rPr>
          <w:rtl/>
        </w:rPr>
        <w:t xml:space="preserve">מרגישה </w:t>
      </w:r>
      <w:bookmarkStart w:id="5533" w:name="_ETM_Q14_704590"/>
      <w:bookmarkEnd w:id="5533"/>
      <w:r>
        <w:rPr>
          <w:rtl/>
        </w:rPr>
        <w:t xml:space="preserve">את </w:t>
      </w:r>
      <w:bookmarkStart w:id="5534" w:name="_ETM_Q14_704739"/>
      <w:bookmarkEnd w:id="5534"/>
      <w:r>
        <w:rPr>
          <w:rtl/>
        </w:rPr>
        <w:t xml:space="preserve">המחסור </w:t>
      </w:r>
      <w:bookmarkStart w:id="5535" w:name="_ETM_Q14_705309"/>
      <w:bookmarkEnd w:id="5535"/>
      <w:r>
        <w:rPr>
          <w:rtl/>
        </w:rPr>
        <w:t>הזה</w:t>
      </w:r>
      <w:r>
        <w:rPr>
          <w:rFonts w:hint="cs"/>
          <w:rtl/>
        </w:rPr>
        <w:t>,</w:t>
      </w:r>
      <w:r>
        <w:rPr>
          <w:rtl/>
        </w:rPr>
        <w:t xml:space="preserve"> </w:t>
      </w:r>
      <w:bookmarkStart w:id="5536" w:name="_ETM_Q14_706629"/>
      <w:bookmarkEnd w:id="5536"/>
      <w:r>
        <w:rPr>
          <w:rtl/>
        </w:rPr>
        <w:t xml:space="preserve">ובעיקר </w:t>
      </w:r>
      <w:bookmarkStart w:id="5537" w:name="_ETM_Q14_707499"/>
      <w:bookmarkEnd w:id="5537"/>
      <w:r>
        <w:rPr>
          <w:rtl/>
        </w:rPr>
        <w:t xml:space="preserve">אלה </w:t>
      </w:r>
      <w:bookmarkStart w:id="5538" w:name="_ETM_Q14_707799"/>
      <w:bookmarkEnd w:id="5538"/>
      <w:r>
        <w:rPr>
          <w:rtl/>
        </w:rPr>
        <w:t xml:space="preserve">שצריכים </w:t>
      </w:r>
      <w:bookmarkStart w:id="5539" w:name="_ETM_Q14_709090"/>
      <w:bookmarkEnd w:id="5539"/>
      <w:r>
        <w:rPr>
          <w:rtl/>
        </w:rPr>
        <w:t xml:space="preserve">את </w:t>
      </w:r>
      <w:bookmarkStart w:id="5540" w:name="_ETM_Q14_709299"/>
      <w:bookmarkEnd w:id="5540"/>
      <w:r>
        <w:rPr>
          <w:rtl/>
        </w:rPr>
        <w:t xml:space="preserve">העזרה </w:t>
      </w:r>
      <w:bookmarkStart w:id="5541" w:name="_ETM_Q14_709719"/>
      <w:bookmarkEnd w:id="5541"/>
      <w:r>
        <w:rPr>
          <w:rtl/>
        </w:rPr>
        <w:t xml:space="preserve">הנפשית </w:t>
      </w:r>
      <w:bookmarkStart w:id="5542" w:name="_ETM_Q14_711549"/>
      <w:bookmarkEnd w:id="5542"/>
      <w:r>
        <w:rPr>
          <w:rtl/>
        </w:rPr>
        <w:t>הנדרשת</w:t>
      </w:r>
      <w:r w:rsidR="00363728">
        <w:rPr>
          <w:rFonts w:hint="cs"/>
          <w:rtl/>
        </w:rPr>
        <w:t>,</w:t>
      </w:r>
      <w:r w:rsidR="00B15250">
        <w:rPr>
          <w:rFonts w:hint="cs"/>
          <w:rtl/>
        </w:rPr>
        <w:t xml:space="preserve"> </w:t>
      </w:r>
      <w:bookmarkStart w:id="5543" w:name="_ETM_Q14_713150"/>
      <w:bookmarkEnd w:id="5543"/>
      <w:r>
        <w:rPr>
          <w:rtl/>
        </w:rPr>
        <w:t xml:space="preserve">יש </w:t>
      </w:r>
      <w:bookmarkStart w:id="5544" w:name="_ETM_Q14_713450"/>
      <w:bookmarkEnd w:id="5544"/>
      <w:r>
        <w:rPr>
          <w:rtl/>
        </w:rPr>
        <w:t xml:space="preserve">צורך </w:t>
      </w:r>
      <w:bookmarkStart w:id="5545" w:name="_ETM_Q14_713870"/>
      <w:bookmarkEnd w:id="5545"/>
      <w:r>
        <w:rPr>
          <w:rtl/>
        </w:rPr>
        <w:t xml:space="preserve">להגדיל </w:t>
      </w:r>
      <w:bookmarkStart w:id="5546" w:name="_ETM_Q14_714410"/>
      <w:bookmarkEnd w:id="5546"/>
      <w:r>
        <w:rPr>
          <w:rtl/>
        </w:rPr>
        <w:t xml:space="preserve">את </w:t>
      </w:r>
      <w:bookmarkStart w:id="5547" w:name="_ETM_Q14_714500"/>
      <w:bookmarkEnd w:id="5547"/>
      <w:r>
        <w:rPr>
          <w:rtl/>
        </w:rPr>
        <w:t xml:space="preserve">מספר </w:t>
      </w:r>
      <w:bookmarkStart w:id="5548" w:name="_ETM_Q14_714890"/>
      <w:bookmarkEnd w:id="5548"/>
      <w:r>
        <w:rPr>
          <w:rtl/>
        </w:rPr>
        <w:t xml:space="preserve">הסטודנטים </w:t>
      </w:r>
      <w:bookmarkStart w:id="5549" w:name="_ETM_Q14_715580"/>
      <w:bookmarkEnd w:id="5549"/>
      <w:r>
        <w:rPr>
          <w:rtl/>
        </w:rPr>
        <w:t xml:space="preserve">לרפואה </w:t>
      </w:r>
      <w:bookmarkStart w:id="5550" w:name="_ETM_Q14_716059"/>
      <w:bookmarkEnd w:id="5550"/>
      <w:r>
        <w:rPr>
          <w:rtl/>
        </w:rPr>
        <w:t xml:space="preserve">בבתי </w:t>
      </w:r>
      <w:bookmarkStart w:id="5551" w:name="_ETM_Q14_716420"/>
      <w:bookmarkEnd w:id="5551"/>
      <w:r>
        <w:rPr>
          <w:rFonts w:hint="cs"/>
          <w:rtl/>
        </w:rPr>
        <w:t>ה</w:t>
      </w:r>
      <w:r>
        <w:rPr>
          <w:rtl/>
        </w:rPr>
        <w:t>ספר</w:t>
      </w:r>
      <w:r>
        <w:rPr>
          <w:rFonts w:hint="cs"/>
          <w:rtl/>
        </w:rPr>
        <w:t>.</w:t>
      </w:r>
      <w:r>
        <w:rPr>
          <w:rtl/>
        </w:rPr>
        <w:t xml:space="preserve"> </w:t>
      </w:r>
      <w:bookmarkStart w:id="5552" w:name="_ETM_Q14_717549"/>
      <w:bookmarkEnd w:id="5552"/>
      <w:r>
        <w:rPr>
          <w:rtl/>
        </w:rPr>
        <w:t xml:space="preserve">יש </w:t>
      </w:r>
      <w:bookmarkStart w:id="5553" w:name="_ETM_Q14_717909"/>
      <w:bookmarkEnd w:id="5553"/>
      <w:r>
        <w:rPr>
          <w:rtl/>
        </w:rPr>
        <w:t xml:space="preserve">צורך </w:t>
      </w:r>
      <w:bookmarkStart w:id="5554" w:name="_ETM_Q14_718389"/>
      <w:bookmarkEnd w:id="5554"/>
      <w:r>
        <w:rPr>
          <w:rtl/>
        </w:rPr>
        <w:t xml:space="preserve">להגדיל </w:t>
      </w:r>
      <w:bookmarkStart w:id="5555" w:name="_ETM_Q14_718989"/>
      <w:bookmarkEnd w:id="5555"/>
      <w:r>
        <w:rPr>
          <w:rtl/>
        </w:rPr>
        <w:t xml:space="preserve">את </w:t>
      </w:r>
      <w:bookmarkStart w:id="5556" w:name="_ETM_Q14_719109"/>
      <w:bookmarkEnd w:id="5556"/>
      <w:r>
        <w:rPr>
          <w:rtl/>
        </w:rPr>
        <w:t xml:space="preserve">מספר </w:t>
      </w:r>
      <w:bookmarkStart w:id="5557" w:name="_ETM_Q14_719559"/>
      <w:bookmarkEnd w:id="5557"/>
      <w:r>
        <w:rPr>
          <w:rtl/>
        </w:rPr>
        <w:t xml:space="preserve">התקנים </w:t>
      </w:r>
      <w:bookmarkStart w:id="5558" w:name="_ETM_Q14_720099"/>
      <w:bookmarkEnd w:id="5558"/>
      <w:r>
        <w:rPr>
          <w:rtl/>
        </w:rPr>
        <w:t xml:space="preserve">להתמחויות </w:t>
      </w:r>
      <w:bookmarkStart w:id="5559" w:name="_ETM_Q14_722209"/>
      <w:bookmarkEnd w:id="5559"/>
      <w:r>
        <w:rPr>
          <w:rtl/>
        </w:rPr>
        <w:t xml:space="preserve">ברפואת </w:t>
      </w:r>
      <w:bookmarkStart w:id="5560" w:name="_ETM_Q14_724010"/>
      <w:bookmarkEnd w:id="5560"/>
      <w:r>
        <w:rPr>
          <w:rtl/>
        </w:rPr>
        <w:t>הפסיכיאטריה</w:t>
      </w:r>
      <w:r>
        <w:rPr>
          <w:rFonts w:hint="cs"/>
          <w:rtl/>
        </w:rPr>
        <w:t>,</w:t>
      </w:r>
      <w:r>
        <w:rPr>
          <w:rtl/>
        </w:rPr>
        <w:t xml:space="preserve"> </w:t>
      </w:r>
      <w:bookmarkStart w:id="5561" w:name="_ETM_Q14_726090"/>
      <w:bookmarkEnd w:id="5561"/>
      <w:r>
        <w:rPr>
          <w:rtl/>
        </w:rPr>
        <w:t xml:space="preserve">לרבות </w:t>
      </w:r>
      <w:bookmarkStart w:id="5562" w:name="_ETM_Q14_726809"/>
      <w:bookmarkEnd w:id="5562"/>
      <w:r>
        <w:rPr>
          <w:rtl/>
        </w:rPr>
        <w:t xml:space="preserve">בחברה </w:t>
      </w:r>
      <w:bookmarkStart w:id="5563" w:name="_ETM_Q14_727290"/>
      <w:bookmarkEnd w:id="5563"/>
      <w:r>
        <w:rPr>
          <w:rtl/>
        </w:rPr>
        <w:t>הערבית</w:t>
      </w:r>
      <w:r>
        <w:rPr>
          <w:rFonts w:hint="cs"/>
          <w:rtl/>
        </w:rPr>
        <w:t>,</w:t>
      </w:r>
      <w:r>
        <w:rPr>
          <w:rtl/>
        </w:rPr>
        <w:t xml:space="preserve"> </w:t>
      </w:r>
      <w:bookmarkStart w:id="5564" w:name="_ETM_Q14_727770"/>
      <w:bookmarkEnd w:id="5564"/>
      <w:r>
        <w:rPr>
          <w:rtl/>
        </w:rPr>
        <w:t xml:space="preserve">כי </w:t>
      </w:r>
      <w:bookmarkStart w:id="5565" w:name="_ETM_Q14_727890"/>
      <w:bookmarkEnd w:id="5565"/>
      <w:r>
        <w:rPr>
          <w:rtl/>
        </w:rPr>
        <w:t xml:space="preserve">יש </w:t>
      </w:r>
      <w:bookmarkStart w:id="5566" w:name="_ETM_Q14_728160"/>
      <w:bookmarkEnd w:id="5566"/>
      <w:r>
        <w:rPr>
          <w:rtl/>
        </w:rPr>
        <w:t>מחסו</w:t>
      </w:r>
      <w:r>
        <w:rPr>
          <w:rFonts w:hint="cs"/>
          <w:rtl/>
        </w:rPr>
        <w:t>ר</w:t>
      </w:r>
      <w:r>
        <w:rPr>
          <w:rtl/>
        </w:rPr>
        <w:t xml:space="preserve"> </w:t>
      </w:r>
      <w:bookmarkStart w:id="5567" w:name="_ETM_Q14_729450"/>
      <w:bookmarkEnd w:id="5567"/>
      <w:r>
        <w:rPr>
          <w:rtl/>
        </w:rPr>
        <w:t xml:space="preserve">במומחים </w:t>
      </w:r>
      <w:bookmarkStart w:id="5568" w:name="_ETM_Q14_731069"/>
      <w:bookmarkEnd w:id="5568"/>
      <w:r>
        <w:rPr>
          <w:rtl/>
        </w:rPr>
        <w:t xml:space="preserve">בתחום </w:t>
      </w:r>
      <w:bookmarkStart w:id="5569" w:name="_ETM_Q14_731549"/>
      <w:bookmarkEnd w:id="5569"/>
      <w:r>
        <w:rPr>
          <w:rtl/>
        </w:rPr>
        <w:t>הפסיכיאטריה</w:t>
      </w:r>
      <w:bookmarkStart w:id="5570" w:name="_ETM_Q14_733090"/>
      <w:bookmarkEnd w:id="5570"/>
      <w:r>
        <w:rPr>
          <w:rFonts w:hint="cs"/>
          <w:rtl/>
        </w:rPr>
        <w:t xml:space="preserve">, </w:t>
      </w:r>
      <w:r>
        <w:rPr>
          <w:rtl/>
        </w:rPr>
        <w:t xml:space="preserve">כבוד </w:t>
      </w:r>
      <w:bookmarkStart w:id="5571" w:name="_ETM_Q14_733420"/>
      <w:bookmarkEnd w:id="5571"/>
      <w:r>
        <w:rPr>
          <w:rtl/>
        </w:rPr>
        <w:t xml:space="preserve">שר </w:t>
      </w:r>
      <w:bookmarkStart w:id="5572" w:name="_ETM_Q14_733689"/>
      <w:bookmarkEnd w:id="5572"/>
      <w:r>
        <w:rPr>
          <w:rtl/>
        </w:rPr>
        <w:t>הבריאות</w:t>
      </w:r>
      <w:r>
        <w:rPr>
          <w:rFonts w:hint="cs"/>
          <w:rtl/>
        </w:rPr>
        <w:t>.</w:t>
      </w:r>
      <w:r>
        <w:rPr>
          <w:rtl/>
        </w:rPr>
        <w:t xml:space="preserve"> </w:t>
      </w:r>
      <w:bookmarkStart w:id="5573" w:name="_ETM_Q14_735120"/>
      <w:bookmarkStart w:id="5574" w:name="TOR_Q15"/>
      <w:bookmarkStart w:id="5575" w:name="_ETM_Q15_135019"/>
      <w:bookmarkEnd w:id="5573"/>
      <w:bookmarkEnd w:id="5574"/>
      <w:bookmarkEnd w:id="5575"/>
      <w:r>
        <w:rPr>
          <w:rFonts w:hint="cs"/>
          <w:rtl/>
          <w:lang w:eastAsia="he-IL"/>
        </w:rPr>
        <w:t>לכן נדרש תקציב ייעודי להתמחויות מסוימות בחברה הערבית, כמו שביקשתי ממשרד הבריאות</w:t>
      </w:r>
      <w:r w:rsidR="00363728">
        <w:rPr>
          <w:rFonts w:hint="cs"/>
          <w:rtl/>
          <w:lang w:eastAsia="he-IL"/>
        </w:rPr>
        <w:t>,</w:t>
      </w:r>
      <w:r>
        <w:rPr>
          <w:rFonts w:hint="cs"/>
          <w:rtl/>
          <w:lang w:eastAsia="he-IL"/>
        </w:rPr>
        <w:t xml:space="preserve"> </w:t>
      </w:r>
      <w:r w:rsidR="00363728">
        <w:rPr>
          <w:rFonts w:hint="cs"/>
          <w:rtl/>
          <w:lang w:eastAsia="he-IL"/>
        </w:rPr>
        <w:t>למשל</w:t>
      </w:r>
      <w:r>
        <w:rPr>
          <w:rFonts w:hint="cs"/>
          <w:rtl/>
          <w:lang w:eastAsia="he-IL"/>
        </w:rPr>
        <w:t xml:space="preserve"> ברפואת פסיכיאטריה ובהתמחויות אחרות שבציבור הערבי זקוקים להן. </w:t>
      </w:r>
    </w:p>
    <w:p w:rsidR="00DF381B" w:rsidRDefault="00DF381B" w:rsidP="00E94FD5">
      <w:pPr>
        <w:rPr>
          <w:rtl/>
          <w:lang w:eastAsia="he-IL"/>
        </w:rPr>
      </w:pPr>
    </w:p>
    <w:p w:rsidR="00DF381B" w:rsidRDefault="00DF381B" w:rsidP="00363728">
      <w:pPr>
        <w:rPr>
          <w:rtl/>
          <w:lang w:eastAsia="he-IL"/>
        </w:rPr>
      </w:pPr>
      <w:r>
        <w:rPr>
          <w:rFonts w:hint="cs"/>
          <w:rtl/>
          <w:lang w:eastAsia="he-IL"/>
        </w:rPr>
        <w:t>מול הקיצוץ בתקציבים</w:t>
      </w:r>
      <w:r w:rsidR="00363728">
        <w:rPr>
          <w:rFonts w:hint="cs"/>
          <w:rtl/>
          <w:lang w:eastAsia="he-IL"/>
        </w:rPr>
        <w:t>,</w:t>
      </w:r>
      <w:r>
        <w:rPr>
          <w:rFonts w:hint="cs"/>
          <w:rtl/>
          <w:lang w:eastAsia="he-IL"/>
        </w:rPr>
        <w:t xml:space="preserve"> שיפגע גם בתוכנית החומש של משרד הבריאות, במערכת הבריאות</w:t>
      </w:r>
      <w:bookmarkStart w:id="5576" w:name="_ETM_Q15_182984"/>
      <w:bookmarkEnd w:id="5576"/>
      <w:r>
        <w:rPr>
          <w:rFonts w:hint="cs"/>
          <w:rtl/>
          <w:lang w:eastAsia="he-IL"/>
        </w:rPr>
        <w:t xml:space="preserve"> בחברה הערבית </w:t>
      </w:r>
      <w:r w:rsidR="00363728">
        <w:rPr>
          <w:rFonts w:hint="eastAsia"/>
          <w:rtl/>
          <w:lang w:eastAsia="he-IL"/>
        </w:rPr>
        <w:t>–</w:t>
      </w:r>
      <w:r w:rsidR="00363728">
        <w:rPr>
          <w:rFonts w:hint="cs"/>
          <w:rtl/>
          <w:lang w:eastAsia="he-IL"/>
        </w:rPr>
        <w:t xml:space="preserve"> </w:t>
      </w:r>
      <w:r>
        <w:rPr>
          <w:rFonts w:hint="cs"/>
          <w:rtl/>
          <w:lang w:eastAsia="he-IL"/>
        </w:rPr>
        <w:t xml:space="preserve">הדבר הזה ייפגע עוד יותר גם בחברה הערבית וגם בציבור בכללותו. זה מחייב החלטות מהירות של משרד הבריאות </w:t>
      </w:r>
      <w:bookmarkStart w:id="5577" w:name="_ETM_Q15_186796"/>
      <w:bookmarkEnd w:id="5577"/>
      <w:r>
        <w:rPr>
          <w:rFonts w:hint="cs"/>
          <w:rtl/>
          <w:lang w:eastAsia="he-IL"/>
        </w:rPr>
        <w:t>ומשרד האוצר. תודה רבה, אדוני.</w:t>
      </w:r>
    </w:p>
    <w:p w:rsidR="00DF381B" w:rsidRDefault="00DF381B" w:rsidP="00E94FD5">
      <w:pPr>
        <w:rPr>
          <w:rtl/>
          <w:lang w:eastAsia="he-IL"/>
        </w:rPr>
      </w:pPr>
    </w:p>
    <w:p w:rsidR="00DF381B" w:rsidRDefault="00DF381B" w:rsidP="00E94FD5">
      <w:pPr>
        <w:pStyle w:val="af6"/>
        <w:keepNext/>
        <w:rPr>
          <w:rtl/>
        </w:rPr>
      </w:pPr>
      <w:r w:rsidRPr="00237710">
        <w:rPr>
          <w:rStyle w:val="TagStyle"/>
          <w:rtl/>
        </w:rPr>
        <w:t xml:space="preserve"> &lt;&lt; יור &gt;&gt; </w:t>
      </w:r>
      <w:r>
        <w:rPr>
          <w:rtl/>
        </w:rPr>
        <w:t>היו"ר ארז מלול:</w:t>
      </w:r>
      <w:r w:rsidRPr="00237710">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תודה רבה, חבר הכנסת אחמד טיבי. ישיב על ההצעה כבוד שר </w:t>
      </w:r>
      <w:bookmarkStart w:id="5578" w:name="_ETM_Q15_191683"/>
      <w:bookmarkEnd w:id="5578"/>
      <w:r>
        <w:rPr>
          <w:rFonts w:hint="cs"/>
          <w:rtl/>
          <w:lang w:eastAsia="he-IL"/>
        </w:rPr>
        <w:t>הבריאות הרב אוריאל בוסו, בבקשה. הצעה חשובה באמת, חבר הכנסת</w:t>
      </w:r>
      <w:bookmarkStart w:id="5579" w:name="_ETM_Q15_200639"/>
      <w:bookmarkEnd w:id="5579"/>
      <w:r>
        <w:rPr>
          <w:rFonts w:hint="cs"/>
          <w:rtl/>
          <w:lang w:eastAsia="he-IL"/>
        </w:rPr>
        <w:t xml:space="preserve"> אחמד. אני מקווה שהשר כשיר לענות, כי הוא לא </w:t>
      </w:r>
      <w:bookmarkStart w:id="5580" w:name="_ETM_Q15_211324"/>
      <w:bookmarkEnd w:id="5580"/>
      <w:r>
        <w:rPr>
          <w:rFonts w:hint="cs"/>
          <w:rtl/>
          <w:lang w:eastAsia="he-IL"/>
        </w:rPr>
        <w:t>ישן כבר כמה לילות</w:t>
      </w:r>
      <w:bookmarkStart w:id="5581" w:name="_ETM_Q15_208638"/>
      <w:bookmarkEnd w:id="5581"/>
      <w:r>
        <w:rPr>
          <w:rFonts w:hint="cs"/>
          <w:rtl/>
          <w:lang w:eastAsia="he-IL"/>
        </w:rPr>
        <w:t>.</w:t>
      </w:r>
    </w:p>
    <w:p w:rsidR="00DF381B" w:rsidRDefault="00DF381B" w:rsidP="00E94FD5">
      <w:pPr>
        <w:rPr>
          <w:rtl/>
          <w:lang w:eastAsia="he-IL"/>
        </w:rPr>
      </w:pPr>
    </w:p>
    <w:p w:rsidR="00DF381B" w:rsidRDefault="00DF381B" w:rsidP="00E94FD5">
      <w:pPr>
        <w:pStyle w:val="af5"/>
        <w:keepNext/>
        <w:rPr>
          <w:rtl/>
        </w:rPr>
      </w:pPr>
      <w:bookmarkStart w:id="5582" w:name="ET_interruption_5786_14"/>
      <w:r w:rsidRPr="00D87F7B">
        <w:rPr>
          <w:rStyle w:val="TagStyle"/>
          <w:rtl/>
        </w:rPr>
        <w:t xml:space="preserve"> &lt;&lt; קריאה &gt;&gt; </w:t>
      </w:r>
      <w:r>
        <w:rPr>
          <w:rtl/>
        </w:rPr>
        <w:t>אופיר כץ (הליכוד):</w:t>
      </w:r>
      <w:r w:rsidRPr="00D87F7B">
        <w:rPr>
          <w:rStyle w:val="TagStyle"/>
          <w:rtl/>
        </w:rPr>
        <w:t xml:space="preserve"> &lt;&lt; קריאה &gt;&gt;</w:t>
      </w:r>
      <w:r>
        <w:rPr>
          <w:rtl/>
        </w:rPr>
        <w:t xml:space="preserve"> </w:t>
      </w:r>
      <w:bookmarkEnd w:id="5582"/>
    </w:p>
    <w:p w:rsidR="00DF381B" w:rsidRDefault="00DF381B" w:rsidP="00B15250">
      <w:pPr>
        <w:rPr>
          <w:rtl/>
          <w:lang w:eastAsia="he-IL"/>
        </w:rPr>
      </w:pPr>
    </w:p>
    <w:p w:rsidR="00DF381B" w:rsidRDefault="00DF381B" w:rsidP="00E94FD5">
      <w:pPr>
        <w:rPr>
          <w:rtl/>
          <w:lang w:eastAsia="he-IL"/>
        </w:rPr>
      </w:pPr>
      <w:r>
        <w:rPr>
          <w:rFonts w:hint="cs"/>
          <w:rtl/>
          <w:lang w:eastAsia="he-IL"/>
        </w:rPr>
        <w:t>אני כבר בי</w:t>
      </w:r>
      <w:bookmarkStart w:id="5583" w:name="_ETM_Q15_211311"/>
      <w:bookmarkEnd w:id="5583"/>
      <w:r>
        <w:rPr>
          <w:rFonts w:hint="cs"/>
          <w:rtl/>
          <w:lang w:eastAsia="he-IL"/>
        </w:rPr>
        <w:t>רכתי אותו היום.</w:t>
      </w:r>
      <w:bookmarkStart w:id="5584" w:name="_ETM_Q15_209814"/>
      <w:bookmarkEnd w:id="5584"/>
    </w:p>
    <w:p w:rsidR="00DF381B" w:rsidRDefault="00DF381B" w:rsidP="00E94FD5">
      <w:pPr>
        <w:rPr>
          <w:rtl/>
          <w:lang w:eastAsia="he-IL"/>
        </w:rPr>
      </w:pPr>
    </w:p>
    <w:p w:rsidR="00DF381B" w:rsidRDefault="00DF381B" w:rsidP="00E94FD5">
      <w:pPr>
        <w:pStyle w:val="af6"/>
        <w:keepNext/>
        <w:rPr>
          <w:rtl/>
        </w:rPr>
      </w:pPr>
      <w:r w:rsidRPr="00D87F7B">
        <w:rPr>
          <w:rStyle w:val="TagStyle"/>
          <w:rtl/>
        </w:rPr>
        <w:t xml:space="preserve"> &lt;&lt; יור &gt;&gt; </w:t>
      </w:r>
      <w:r>
        <w:rPr>
          <w:rtl/>
        </w:rPr>
        <w:t>היו"ר ארז מלול:</w:t>
      </w:r>
      <w:r w:rsidRPr="00D87F7B">
        <w:rPr>
          <w:rStyle w:val="TagStyle"/>
          <w:rtl/>
        </w:rPr>
        <w:t xml:space="preserve"> &lt;&lt; יור &gt;&gt;</w:t>
      </w:r>
      <w:r>
        <w:rPr>
          <w:rtl/>
        </w:rPr>
        <w:t xml:space="preserve"> </w:t>
      </w:r>
    </w:p>
    <w:p w:rsidR="00DF381B" w:rsidRDefault="00DF381B" w:rsidP="00B15250">
      <w:pPr>
        <w:rPr>
          <w:rtl/>
          <w:lang w:eastAsia="he-IL"/>
        </w:rPr>
      </w:pPr>
    </w:p>
    <w:p w:rsidR="00DF381B" w:rsidRPr="00D87F7B" w:rsidRDefault="00DF381B" w:rsidP="00E94FD5">
      <w:pPr>
        <w:rPr>
          <w:rtl/>
          <w:lang w:eastAsia="he-IL"/>
        </w:rPr>
      </w:pPr>
      <w:r>
        <w:rPr>
          <w:rFonts w:hint="cs"/>
          <w:rtl/>
          <w:lang w:eastAsia="he-IL"/>
        </w:rPr>
        <w:t>גם הוא בירך את עצמו.</w:t>
      </w:r>
    </w:p>
    <w:p w:rsidR="00DF381B" w:rsidRDefault="00DF381B" w:rsidP="00E94FD5">
      <w:pPr>
        <w:rPr>
          <w:rtl/>
          <w:lang w:eastAsia="he-IL"/>
        </w:rPr>
      </w:pPr>
    </w:p>
    <w:p w:rsidR="00DF381B" w:rsidRDefault="00DF381B" w:rsidP="00E94FD5">
      <w:pPr>
        <w:pStyle w:val="a4"/>
        <w:keepNext/>
        <w:rPr>
          <w:rtl/>
        </w:rPr>
      </w:pPr>
      <w:bookmarkStart w:id="5585" w:name="ET_speaker_6584_4"/>
      <w:r w:rsidRPr="00237710">
        <w:rPr>
          <w:rStyle w:val="TagStyle"/>
          <w:rtl/>
        </w:rPr>
        <w:t xml:space="preserve"> &lt;&lt; דובר &gt;&gt; </w:t>
      </w:r>
      <w:bookmarkStart w:id="5586" w:name="_Toc160048633"/>
      <w:bookmarkStart w:id="5587" w:name="_Toc160094215"/>
      <w:bookmarkStart w:id="5588" w:name="_Toc160095350"/>
      <w:bookmarkStart w:id="5589" w:name="_Toc182740065"/>
      <w:r>
        <w:rPr>
          <w:rtl/>
        </w:rPr>
        <w:t>שר הבריאות אוריאל בוסו:</w:t>
      </w:r>
      <w:bookmarkEnd w:id="5586"/>
      <w:bookmarkEnd w:id="5587"/>
      <w:bookmarkEnd w:id="5588"/>
      <w:bookmarkEnd w:id="5589"/>
      <w:r w:rsidRPr="00237710">
        <w:rPr>
          <w:rStyle w:val="TagStyle"/>
          <w:rtl/>
        </w:rPr>
        <w:t xml:space="preserve"> &lt;&lt; דובר &gt;&gt;</w:t>
      </w:r>
      <w:r>
        <w:rPr>
          <w:rtl/>
        </w:rPr>
        <w:t xml:space="preserve"> </w:t>
      </w:r>
      <w:bookmarkEnd w:id="5585"/>
    </w:p>
    <w:p w:rsidR="00DF381B" w:rsidRDefault="00DF381B" w:rsidP="00B15250">
      <w:pPr>
        <w:rPr>
          <w:rtl/>
          <w:lang w:eastAsia="he-IL"/>
        </w:rPr>
      </w:pPr>
    </w:p>
    <w:p w:rsidR="00DF381B" w:rsidRDefault="00363728" w:rsidP="00B15250">
      <w:pPr>
        <w:rPr>
          <w:rtl/>
          <w:lang w:eastAsia="he-IL"/>
        </w:rPr>
      </w:pPr>
      <w:r>
        <w:rPr>
          <w:rFonts w:hint="cs"/>
          <w:rtl/>
          <w:lang w:eastAsia="he-IL"/>
        </w:rPr>
        <w:t xml:space="preserve">כולם בירכו. </w:t>
      </w:r>
      <w:r w:rsidR="00DF381B">
        <w:rPr>
          <w:rFonts w:hint="cs"/>
          <w:rtl/>
          <w:lang w:eastAsia="he-IL"/>
        </w:rPr>
        <w:t>אדוני היושב-ראש, חבריי חברי הכנסת, מכובדי השר</w:t>
      </w:r>
      <w:bookmarkStart w:id="5590" w:name="_ETM_Q15_222093"/>
      <w:bookmarkEnd w:id="5590"/>
      <w:r w:rsidR="00DF381B">
        <w:rPr>
          <w:rFonts w:hint="cs"/>
          <w:rtl/>
          <w:lang w:eastAsia="he-IL"/>
        </w:rPr>
        <w:t xml:space="preserve"> </w:t>
      </w:r>
      <w:r w:rsidR="00B15250">
        <w:rPr>
          <w:rFonts w:hint="cs"/>
          <w:rtl/>
          <w:lang w:eastAsia="he-IL"/>
        </w:rPr>
        <w:t>– – –</w:t>
      </w:r>
    </w:p>
    <w:p w:rsidR="00DF381B" w:rsidRDefault="00DF381B" w:rsidP="00E94FD5">
      <w:pPr>
        <w:rPr>
          <w:rtl/>
          <w:lang w:eastAsia="he-IL"/>
        </w:rPr>
      </w:pPr>
    </w:p>
    <w:p w:rsidR="00DF381B" w:rsidRDefault="00DF381B" w:rsidP="00E94FD5">
      <w:pPr>
        <w:pStyle w:val="af5"/>
        <w:keepNext/>
        <w:rPr>
          <w:rtl/>
        </w:rPr>
      </w:pPr>
      <w:bookmarkStart w:id="5591" w:name="ET_interruption_6345_5"/>
      <w:r w:rsidRPr="00237710">
        <w:rPr>
          <w:rStyle w:val="TagStyle"/>
          <w:rtl/>
        </w:rPr>
        <w:t xml:space="preserve"> &lt;&lt; קריאה &gt;&gt; </w:t>
      </w:r>
      <w:r>
        <w:rPr>
          <w:rtl/>
        </w:rPr>
        <w:t>טלי גוטליב (הליכוד):</w:t>
      </w:r>
      <w:r w:rsidRPr="00237710">
        <w:rPr>
          <w:rStyle w:val="TagStyle"/>
          <w:rtl/>
        </w:rPr>
        <w:t xml:space="preserve"> &lt;&lt; קריאה &gt;&gt;</w:t>
      </w:r>
      <w:r>
        <w:rPr>
          <w:rtl/>
        </w:rPr>
        <w:t xml:space="preserve"> </w:t>
      </w:r>
      <w:bookmarkEnd w:id="5591"/>
    </w:p>
    <w:p w:rsidR="00DF381B" w:rsidRDefault="00DF381B" w:rsidP="00B15250">
      <w:pPr>
        <w:rPr>
          <w:rtl/>
          <w:lang w:eastAsia="he-IL"/>
        </w:rPr>
      </w:pPr>
    </w:p>
    <w:p w:rsidR="00DF381B" w:rsidRDefault="00B15250" w:rsidP="00B15250">
      <w:pPr>
        <w:rPr>
          <w:rtl/>
          <w:lang w:eastAsia="he-IL"/>
        </w:rPr>
      </w:pPr>
      <w:r>
        <w:rPr>
          <w:rFonts w:hint="cs"/>
          <w:rtl/>
          <w:lang w:eastAsia="he-IL"/>
        </w:rPr>
        <w:t>– – –</w:t>
      </w:r>
      <w:r w:rsidR="00DF381B">
        <w:rPr>
          <w:rFonts w:hint="cs"/>
          <w:rtl/>
          <w:lang w:eastAsia="he-IL"/>
        </w:rPr>
        <w:t xml:space="preserve"> ההפסד כולו של העיר.</w:t>
      </w:r>
    </w:p>
    <w:p w:rsidR="00DF381B" w:rsidRDefault="00DF381B" w:rsidP="00E94FD5">
      <w:pPr>
        <w:rPr>
          <w:rtl/>
          <w:lang w:eastAsia="he-IL"/>
        </w:rPr>
      </w:pPr>
    </w:p>
    <w:p w:rsidR="00DF381B" w:rsidRDefault="00DF381B" w:rsidP="00E94FD5">
      <w:pPr>
        <w:pStyle w:val="af6"/>
        <w:keepNext/>
        <w:rPr>
          <w:rtl/>
        </w:rPr>
      </w:pPr>
      <w:r w:rsidRPr="00D87F7B">
        <w:rPr>
          <w:rStyle w:val="TagStyle"/>
          <w:rtl/>
        </w:rPr>
        <w:t xml:space="preserve"> &lt;&lt; יור &gt;&gt; </w:t>
      </w:r>
      <w:r>
        <w:rPr>
          <w:rtl/>
        </w:rPr>
        <w:t>היו"ר ארז מלול:</w:t>
      </w:r>
      <w:r w:rsidRPr="00D87F7B">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כל עם ישראל שמח.</w:t>
      </w:r>
    </w:p>
    <w:p w:rsidR="00363728" w:rsidRDefault="00363728" w:rsidP="00E94FD5">
      <w:pPr>
        <w:rPr>
          <w:rtl/>
          <w:lang w:eastAsia="he-IL"/>
        </w:rPr>
      </w:pPr>
    </w:p>
    <w:p w:rsidR="00DF381B" w:rsidRDefault="00DF381B" w:rsidP="00E94FD5">
      <w:pPr>
        <w:pStyle w:val="-"/>
        <w:keepNext/>
        <w:rPr>
          <w:rtl/>
        </w:rPr>
      </w:pPr>
      <w:bookmarkStart w:id="5592" w:name="_ETM_Q15_226160"/>
      <w:bookmarkStart w:id="5593" w:name="ET_speakercontinue_6584_19"/>
      <w:bookmarkEnd w:id="5592"/>
      <w:r w:rsidRPr="00D87F7B">
        <w:rPr>
          <w:rStyle w:val="TagStyle"/>
          <w:rtl/>
        </w:rPr>
        <w:t xml:space="preserve"> &lt;&lt; דובר_המשך &gt;&gt; </w:t>
      </w:r>
      <w:r>
        <w:rPr>
          <w:rtl/>
        </w:rPr>
        <w:t>שר הבריאות אוריאל בוסו:</w:t>
      </w:r>
      <w:r w:rsidRPr="00D87F7B">
        <w:rPr>
          <w:rStyle w:val="TagStyle"/>
          <w:rtl/>
        </w:rPr>
        <w:t xml:space="preserve"> &lt;&lt; דובר_המשך &gt;&gt;</w:t>
      </w:r>
      <w:r>
        <w:rPr>
          <w:rtl/>
        </w:rPr>
        <w:t xml:space="preserve"> </w:t>
      </w:r>
      <w:bookmarkEnd w:id="5593"/>
    </w:p>
    <w:p w:rsidR="00DF381B" w:rsidRDefault="00DF381B" w:rsidP="00B15250">
      <w:pPr>
        <w:rPr>
          <w:rtl/>
          <w:lang w:eastAsia="he-IL"/>
        </w:rPr>
      </w:pPr>
    </w:p>
    <w:p w:rsidR="00DF381B" w:rsidRPr="00D87F7B" w:rsidRDefault="00DF381B" w:rsidP="00B15250">
      <w:pPr>
        <w:rPr>
          <w:rtl/>
          <w:lang w:eastAsia="he-IL"/>
        </w:rPr>
      </w:pPr>
      <w:r>
        <w:rPr>
          <w:rFonts w:hint="cs"/>
          <w:rtl/>
          <w:lang w:eastAsia="he-IL"/>
        </w:rPr>
        <w:t>חברת הכנסת לזימי</w:t>
      </w:r>
      <w:bookmarkStart w:id="5594" w:name="_ETM_Q15_232981"/>
      <w:bookmarkStart w:id="5595" w:name="_ETM_Q15_231300"/>
      <w:bookmarkEnd w:id="5594"/>
      <w:bookmarkEnd w:id="5595"/>
      <w:r>
        <w:rPr>
          <w:rFonts w:hint="cs"/>
          <w:rtl/>
          <w:lang w:eastAsia="he-IL"/>
        </w:rPr>
        <w:t xml:space="preserve"> </w:t>
      </w:r>
      <w:r w:rsidR="00B15250">
        <w:rPr>
          <w:rFonts w:hint="cs"/>
          <w:rtl/>
          <w:lang w:eastAsia="he-IL"/>
        </w:rPr>
        <w:t>– – –</w:t>
      </w:r>
    </w:p>
    <w:p w:rsidR="00DF381B" w:rsidRDefault="00DF381B" w:rsidP="00E94FD5">
      <w:pPr>
        <w:rPr>
          <w:rtl/>
          <w:lang w:eastAsia="he-IL"/>
        </w:rPr>
      </w:pPr>
    </w:p>
    <w:p w:rsidR="00DF381B" w:rsidRDefault="00DF381B" w:rsidP="00E94FD5">
      <w:pPr>
        <w:pStyle w:val="af5"/>
        <w:keepNext/>
        <w:rPr>
          <w:rtl/>
        </w:rPr>
      </w:pPr>
      <w:bookmarkStart w:id="5596" w:name="ET_interruption_6236_6"/>
      <w:r w:rsidRPr="00237710">
        <w:rPr>
          <w:rStyle w:val="TagStyle"/>
          <w:rtl/>
        </w:rPr>
        <w:t xml:space="preserve"> &lt;&lt; קריאה &gt;&gt; </w:t>
      </w:r>
      <w:r>
        <w:rPr>
          <w:rtl/>
        </w:rPr>
        <w:t>נעמה לזימי (העבודה):</w:t>
      </w:r>
      <w:r w:rsidRPr="00237710">
        <w:rPr>
          <w:rStyle w:val="TagStyle"/>
          <w:rtl/>
        </w:rPr>
        <w:t xml:space="preserve"> &lt;&lt; קריאה &gt;&gt;</w:t>
      </w:r>
      <w:r>
        <w:rPr>
          <w:rtl/>
        </w:rPr>
        <w:t xml:space="preserve"> </w:t>
      </w:r>
      <w:bookmarkEnd w:id="5596"/>
    </w:p>
    <w:p w:rsidR="00DF381B" w:rsidRDefault="00DF381B" w:rsidP="00B15250">
      <w:pPr>
        <w:rPr>
          <w:rtl/>
          <w:lang w:eastAsia="he-IL"/>
        </w:rPr>
      </w:pPr>
    </w:p>
    <w:p w:rsidR="00DF381B" w:rsidRDefault="00DF381B" w:rsidP="00E94FD5">
      <w:pPr>
        <w:rPr>
          <w:rtl/>
          <w:lang w:eastAsia="he-IL"/>
        </w:rPr>
      </w:pPr>
      <w:r>
        <w:rPr>
          <w:rFonts w:hint="cs"/>
          <w:rtl/>
          <w:lang w:eastAsia="he-IL"/>
        </w:rPr>
        <w:t>אני לא מבינה איך אישרו את ההצעה הזאת לסדר-היום</w:t>
      </w:r>
      <w:bookmarkStart w:id="5597" w:name="_ETM_Q15_235766"/>
      <w:bookmarkEnd w:id="5597"/>
      <w:r>
        <w:rPr>
          <w:rFonts w:hint="cs"/>
          <w:rtl/>
          <w:lang w:eastAsia="he-IL"/>
        </w:rPr>
        <w:t xml:space="preserve"> יום אחרי הבחירות המקומיות.</w:t>
      </w:r>
    </w:p>
    <w:p w:rsidR="00DF381B" w:rsidRDefault="00DF381B" w:rsidP="00E94FD5">
      <w:pPr>
        <w:rPr>
          <w:rtl/>
          <w:lang w:eastAsia="he-IL"/>
        </w:rPr>
      </w:pPr>
    </w:p>
    <w:p w:rsidR="00DF381B" w:rsidRDefault="00DF381B" w:rsidP="00E94FD5">
      <w:pPr>
        <w:pStyle w:val="-"/>
        <w:keepNext/>
        <w:rPr>
          <w:rtl/>
        </w:rPr>
      </w:pPr>
      <w:bookmarkStart w:id="5598" w:name="ET_speakercontinue_6584_7"/>
      <w:r w:rsidRPr="00237710">
        <w:rPr>
          <w:rStyle w:val="TagStyle"/>
          <w:rtl/>
        </w:rPr>
        <w:t xml:space="preserve"> &lt;&lt; דובר_המשך &gt;&gt; </w:t>
      </w:r>
      <w:r>
        <w:rPr>
          <w:rtl/>
        </w:rPr>
        <w:t>שר הבריאות אוריאל בוסו:</w:t>
      </w:r>
      <w:r w:rsidRPr="00237710">
        <w:rPr>
          <w:rStyle w:val="TagStyle"/>
          <w:rtl/>
        </w:rPr>
        <w:t xml:space="preserve"> &lt;&lt; דובר_המשך &gt;&gt;</w:t>
      </w:r>
      <w:r>
        <w:rPr>
          <w:rtl/>
        </w:rPr>
        <w:t xml:space="preserve"> </w:t>
      </w:r>
      <w:bookmarkEnd w:id="5598"/>
    </w:p>
    <w:p w:rsidR="00DF381B" w:rsidRDefault="00DF381B" w:rsidP="00B15250">
      <w:pPr>
        <w:rPr>
          <w:rtl/>
          <w:lang w:eastAsia="he-IL"/>
        </w:rPr>
      </w:pPr>
    </w:p>
    <w:p w:rsidR="00DF381B" w:rsidRDefault="00DF381B" w:rsidP="00E94FD5">
      <w:pPr>
        <w:rPr>
          <w:rtl/>
          <w:lang w:eastAsia="he-IL"/>
        </w:rPr>
      </w:pPr>
      <w:r>
        <w:rPr>
          <w:rFonts w:hint="cs"/>
          <w:rtl/>
          <w:lang w:eastAsia="he-IL"/>
        </w:rPr>
        <w:t>וכבר עניתי על השאילתה בהתחלה, בשעה 11:00.</w:t>
      </w:r>
      <w:bookmarkStart w:id="5599" w:name="_ETM_Q15_238371"/>
      <w:bookmarkEnd w:id="5599"/>
    </w:p>
    <w:p w:rsidR="00DF381B" w:rsidRDefault="00DF381B" w:rsidP="00E94FD5">
      <w:pPr>
        <w:rPr>
          <w:rtl/>
          <w:lang w:eastAsia="he-IL"/>
        </w:rPr>
      </w:pPr>
    </w:p>
    <w:p w:rsidR="00DF381B" w:rsidRDefault="00DF381B" w:rsidP="00E94FD5">
      <w:pPr>
        <w:rPr>
          <w:rtl/>
          <w:lang w:eastAsia="he-IL"/>
        </w:rPr>
      </w:pPr>
      <w:r>
        <w:rPr>
          <w:rFonts w:hint="cs"/>
          <w:rtl/>
          <w:lang w:eastAsia="he-IL"/>
        </w:rPr>
        <w:t xml:space="preserve">חברת הכנסת לזימי וחבר הכנסת טיבי, והבנתי שאולי גם חבר הכנסת </w:t>
      </w:r>
      <w:bookmarkStart w:id="5600" w:name="_ETM_Q15_241171"/>
      <w:bookmarkEnd w:id="5600"/>
      <w:r>
        <w:rPr>
          <w:rFonts w:hint="cs"/>
          <w:rtl/>
          <w:lang w:eastAsia="he-IL"/>
        </w:rPr>
        <w:t>ירון לוי היה שותף לה</w:t>
      </w:r>
      <w:bookmarkStart w:id="5601" w:name="_ETM_Q15_249514"/>
      <w:bookmarkEnd w:id="5601"/>
      <w:r>
        <w:rPr>
          <w:rFonts w:hint="cs"/>
          <w:rtl/>
          <w:lang w:eastAsia="he-IL"/>
        </w:rPr>
        <w:t xml:space="preserve">צעה הזו, אז </w:t>
      </w:r>
      <w:bookmarkStart w:id="5602" w:name="_ETM_Q15_246254"/>
      <w:bookmarkEnd w:id="5602"/>
      <w:r>
        <w:rPr>
          <w:rFonts w:hint="cs"/>
          <w:rtl/>
          <w:lang w:eastAsia="he-IL"/>
        </w:rPr>
        <w:t>כפי שאמרת, זה לא סוד שאנחנו נמצאים בימים מורכבים מאוד, ימים של מלחמה שנכפתה עלינו בעקבות מתקפת הפתע האכזרית שביצעו מחבלי חמאס נגד אזרחי</w:t>
      </w:r>
      <w:bookmarkStart w:id="5603" w:name="_ETM_Q15_257146"/>
      <w:bookmarkEnd w:id="5603"/>
      <w:r>
        <w:rPr>
          <w:rFonts w:hint="cs"/>
          <w:rtl/>
          <w:lang w:eastAsia="he-IL"/>
        </w:rPr>
        <w:t xml:space="preserve"> ישראל. למצב הזה יש השלכות נפשיות רחבות </w:t>
      </w:r>
      <w:bookmarkStart w:id="5604" w:name="_ETM_Q15_264991"/>
      <w:bookmarkEnd w:id="5604"/>
      <w:r>
        <w:rPr>
          <w:rFonts w:hint="cs"/>
          <w:rtl/>
          <w:lang w:eastAsia="he-IL"/>
        </w:rPr>
        <w:t xml:space="preserve">מאוד: נשים, גברים, ילדים, פעוטות וקשישים, מכל רחבי הארץ </w:t>
      </w:r>
      <w:r>
        <w:rPr>
          <w:rtl/>
          <w:lang w:eastAsia="he-IL"/>
        </w:rPr>
        <w:t>–</w:t>
      </w:r>
      <w:r>
        <w:rPr>
          <w:rFonts w:hint="cs"/>
          <w:rtl/>
          <w:lang w:eastAsia="he-IL"/>
        </w:rPr>
        <w:t xml:space="preserve"> צפון, מרכז, דרום </w:t>
      </w:r>
      <w:r>
        <w:rPr>
          <w:rtl/>
          <w:lang w:eastAsia="he-IL"/>
        </w:rPr>
        <w:t>–</w:t>
      </w:r>
      <w:bookmarkStart w:id="5605" w:name="_ETM_Q15_283536"/>
      <w:bookmarkEnd w:id="5605"/>
      <w:r>
        <w:rPr>
          <w:rFonts w:hint="cs"/>
          <w:rtl/>
          <w:lang w:eastAsia="he-IL"/>
        </w:rPr>
        <w:t xml:space="preserve"> חלקים גדולים במדינה נכנסו לאירוע בריאות הנפש הגדול ביותר שידעה ישראל מאז הקמתה. החוסן הנפשי של אזרחים רבים נפגע מאוד, ואנו מזהים עלייה ניכרת בביקוש לטיפול ולסיוע נפשי, </w:t>
      </w:r>
      <w:bookmarkStart w:id="5606" w:name="_ETM_Q15_286461"/>
      <w:bookmarkEnd w:id="5606"/>
      <w:r>
        <w:rPr>
          <w:rFonts w:hint="cs"/>
          <w:rtl/>
          <w:lang w:eastAsia="he-IL"/>
        </w:rPr>
        <w:t>וזה לא סוד.</w:t>
      </w:r>
    </w:p>
    <w:p w:rsidR="00DF381B" w:rsidRDefault="00DF381B" w:rsidP="00E94FD5">
      <w:pPr>
        <w:rPr>
          <w:rtl/>
          <w:lang w:eastAsia="he-IL"/>
        </w:rPr>
      </w:pPr>
    </w:p>
    <w:p w:rsidR="00DF381B" w:rsidRDefault="00DF381B" w:rsidP="00E94FD5">
      <w:pPr>
        <w:rPr>
          <w:rtl/>
          <w:lang w:eastAsia="he-IL"/>
        </w:rPr>
      </w:pPr>
      <w:r>
        <w:rPr>
          <w:rFonts w:hint="cs"/>
          <w:rtl/>
          <w:lang w:eastAsia="he-IL"/>
        </w:rPr>
        <w:t>כיום אכן ישנו מחסור בפסיכיאטרים במגזר הציבורי. הוא נובע מ-20 השנים שבין חקיקת חוק ביטוח בריאות ממלכתי ועד למימושה של הרפורמה בבריאות הנפש מ-</w:t>
      </w:r>
      <w:bookmarkStart w:id="5607" w:name="_ETM_Q15_295546"/>
      <w:bookmarkEnd w:id="5607"/>
      <w:r>
        <w:rPr>
          <w:rFonts w:hint="cs"/>
          <w:rtl/>
          <w:lang w:eastAsia="he-IL"/>
        </w:rPr>
        <w:t xml:space="preserve">2015 בהעברת התחום מהתוספת השלישית </w:t>
      </w:r>
      <w:r>
        <w:rPr>
          <w:rtl/>
          <w:lang w:eastAsia="he-IL"/>
        </w:rPr>
        <w:t>–</w:t>
      </w:r>
      <w:r>
        <w:rPr>
          <w:rFonts w:hint="cs"/>
          <w:rtl/>
          <w:lang w:eastAsia="he-IL"/>
        </w:rPr>
        <w:t xml:space="preserve"> כלומר, זה </w:t>
      </w:r>
      <w:bookmarkStart w:id="5608" w:name="_ETM_Q15_304655"/>
      <w:bookmarkEnd w:id="5608"/>
      <w:r>
        <w:rPr>
          <w:rFonts w:hint="cs"/>
          <w:rtl/>
          <w:lang w:eastAsia="he-IL"/>
        </w:rPr>
        <w:t xml:space="preserve">היה באחריות משרד הבריאות </w:t>
      </w:r>
      <w:r>
        <w:rPr>
          <w:rtl/>
          <w:lang w:eastAsia="he-IL"/>
        </w:rPr>
        <w:t>–</w:t>
      </w:r>
      <w:r>
        <w:rPr>
          <w:rFonts w:hint="cs"/>
          <w:rtl/>
          <w:lang w:eastAsia="he-IL"/>
        </w:rPr>
        <w:t xml:space="preserve"> לתוספת השנייה </w:t>
      </w:r>
      <w:r>
        <w:rPr>
          <w:rtl/>
          <w:lang w:eastAsia="he-IL"/>
        </w:rPr>
        <w:t>–</w:t>
      </w:r>
      <w:bookmarkStart w:id="5609" w:name="_ETM_Q15_305275"/>
      <w:bookmarkEnd w:id="5609"/>
      <w:r>
        <w:rPr>
          <w:rFonts w:hint="cs"/>
          <w:rtl/>
          <w:lang w:eastAsia="he-IL"/>
        </w:rPr>
        <w:t xml:space="preserve"> כלומר, לאחריות קופות החולים. לאורך 20 השנים הללו, מתוך ציפייה מתמדת</w:t>
      </w:r>
      <w:bookmarkStart w:id="5610" w:name="_ETM_Q15_329061"/>
      <w:bookmarkEnd w:id="5610"/>
      <w:r>
        <w:rPr>
          <w:rFonts w:hint="cs"/>
          <w:rtl/>
          <w:lang w:eastAsia="he-IL"/>
        </w:rPr>
        <w:t xml:space="preserve"> להעברת התחום לקופות, הכשרת כוח אדם בבריאות הנפש </w:t>
      </w:r>
      <w:bookmarkStart w:id="5611" w:name="_ETM_Q15_318776"/>
      <w:bookmarkEnd w:id="5611"/>
      <w:r>
        <w:rPr>
          <w:rFonts w:hint="cs"/>
          <w:rtl/>
          <w:lang w:eastAsia="he-IL"/>
        </w:rPr>
        <w:t xml:space="preserve">נזנחה. ברגע שידעו שהנושא הזה עובר לקופות אז ההכשרה של המקצוע הזה נזנחה; </w:t>
      </w:r>
      <w:bookmarkStart w:id="5612" w:name="_ETM_Q15_319786"/>
      <w:bookmarkEnd w:id="5612"/>
      <w:r>
        <w:rPr>
          <w:rFonts w:hint="cs"/>
          <w:rtl/>
          <w:lang w:eastAsia="he-IL"/>
        </w:rPr>
        <w:t xml:space="preserve">תקציבים להגדלת תקני מתמחים לא הועברו, ולמעשה הגענו לרפורמה בבריאות הנפש בחוסר גדול. </w:t>
      </w:r>
    </w:p>
    <w:p w:rsidR="00DF381B" w:rsidRDefault="00DF381B" w:rsidP="00E94FD5">
      <w:pPr>
        <w:rPr>
          <w:rtl/>
          <w:lang w:eastAsia="he-IL"/>
        </w:rPr>
      </w:pPr>
    </w:p>
    <w:p w:rsidR="00DF381B" w:rsidRDefault="00DF381B" w:rsidP="00E94FD5">
      <w:pPr>
        <w:rPr>
          <w:rtl/>
          <w:lang w:eastAsia="he-IL"/>
        </w:rPr>
      </w:pPr>
      <w:r>
        <w:rPr>
          <w:rFonts w:hint="cs"/>
          <w:rtl/>
          <w:lang w:eastAsia="he-IL"/>
        </w:rPr>
        <w:t>חבר הכנסת טיבי, אני משיב גם לך.</w:t>
      </w:r>
    </w:p>
    <w:p w:rsidR="00DF381B" w:rsidRDefault="00DF381B" w:rsidP="00E94FD5">
      <w:pPr>
        <w:rPr>
          <w:rtl/>
          <w:lang w:eastAsia="he-IL"/>
        </w:rPr>
      </w:pPr>
    </w:p>
    <w:p w:rsidR="00DF381B" w:rsidRDefault="00DF381B" w:rsidP="00E94FD5">
      <w:pPr>
        <w:pStyle w:val="af6"/>
        <w:keepNext/>
        <w:rPr>
          <w:rtl/>
        </w:rPr>
      </w:pPr>
      <w:r w:rsidRPr="00237710">
        <w:rPr>
          <w:rStyle w:val="TagStyle"/>
          <w:rtl/>
        </w:rPr>
        <w:t xml:space="preserve"> &lt;&lt; יור &gt;&gt; </w:t>
      </w:r>
      <w:r>
        <w:rPr>
          <w:rtl/>
        </w:rPr>
        <w:t>היו"ר ארז מלול:</w:t>
      </w:r>
      <w:r w:rsidRPr="00237710">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חבר הכנסת טיבי, השר פונה אליך.</w:t>
      </w:r>
    </w:p>
    <w:p w:rsidR="00DF381B" w:rsidRDefault="00DF381B" w:rsidP="00E94FD5">
      <w:pPr>
        <w:rPr>
          <w:rtl/>
          <w:lang w:eastAsia="he-IL"/>
        </w:rPr>
      </w:pPr>
    </w:p>
    <w:p w:rsidR="00DF381B" w:rsidRDefault="00DF381B" w:rsidP="00E94FD5">
      <w:pPr>
        <w:pStyle w:val="-"/>
        <w:keepNext/>
        <w:rPr>
          <w:rtl/>
        </w:rPr>
      </w:pPr>
      <w:bookmarkStart w:id="5613" w:name="ET_speakercontinue_6584_9"/>
      <w:r w:rsidRPr="00237710">
        <w:rPr>
          <w:rStyle w:val="TagStyle"/>
          <w:rtl/>
        </w:rPr>
        <w:t xml:space="preserve"> &lt;&lt; דובר_המשך &gt;&gt; </w:t>
      </w:r>
      <w:r>
        <w:rPr>
          <w:rtl/>
        </w:rPr>
        <w:t>שר הבריאות אוריאל בוסו:</w:t>
      </w:r>
      <w:r w:rsidRPr="00237710">
        <w:rPr>
          <w:rStyle w:val="TagStyle"/>
          <w:rtl/>
        </w:rPr>
        <w:t xml:space="preserve"> &lt;&lt; דובר_המשך &gt;&gt;</w:t>
      </w:r>
      <w:r>
        <w:rPr>
          <w:rtl/>
        </w:rPr>
        <w:t xml:space="preserve"> </w:t>
      </w:r>
      <w:bookmarkEnd w:id="5613"/>
    </w:p>
    <w:p w:rsidR="00DF381B" w:rsidRDefault="00DF381B" w:rsidP="00B15250">
      <w:pPr>
        <w:rPr>
          <w:rtl/>
          <w:lang w:eastAsia="he-IL"/>
        </w:rPr>
      </w:pPr>
    </w:p>
    <w:p w:rsidR="00DF381B" w:rsidRDefault="00DF381B" w:rsidP="00E94FD5">
      <w:pPr>
        <w:rPr>
          <w:rtl/>
          <w:lang w:eastAsia="he-IL"/>
        </w:rPr>
      </w:pPr>
      <w:r>
        <w:rPr>
          <w:rFonts w:hint="cs"/>
          <w:rtl/>
          <w:lang w:eastAsia="he-IL"/>
        </w:rPr>
        <w:t>חבר הכנסת טיבי, אני משיב להצעה לסדר-היום שאתה</w:t>
      </w:r>
      <w:bookmarkStart w:id="5614" w:name="_ETM_Q15_333037"/>
      <w:bookmarkEnd w:id="5614"/>
      <w:r>
        <w:rPr>
          <w:rFonts w:hint="cs"/>
          <w:rtl/>
          <w:lang w:eastAsia="he-IL"/>
        </w:rPr>
        <w:t xml:space="preserve"> </w:t>
      </w:r>
      <w:r>
        <w:rPr>
          <w:rtl/>
          <w:lang w:eastAsia="he-IL"/>
        </w:rPr>
        <w:t>–</w:t>
      </w:r>
      <w:r>
        <w:rPr>
          <w:rFonts w:hint="cs"/>
          <w:rtl/>
          <w:lang w:eastAsia="he-IL"/>
        </w:rPr>
        <w:t xml:space="preserve"> </w:t>
      </w:r>
      <w:bookmarkStart w:id="5615" w:name="_ETM_Q15_340258"/>
      <w:bookmarkStart w:id="5616" w:name="_ETM_Q15_341232"/>
      <w:bookmarkStart w:id="5617" w:name="_ETM_Q15_341322"/>
      <w:bookmarkStart w:id="5618" w:name="_ETM_Q15_341618"/>
      <w:bookmarkStart w:id="5619" w:name="_ETM_Q15_341688"/>
      <w:bookmarkEnd w:id="5615"/>
      <w:bookmarkEnd w:id="5616"/>
      <w:bookmarkEnd w:id="5617"/>
      <w:bookmarkEnd w:id="5618"/>
      <w:bookmarkEnd w:id="5619"/>
      <w:r>
        <w:rPr>
          <w:rFonts w:hint="cs"/>
          <w:rtl/>
          <w:lang w:eastAsia="he-IL"/>
        </w:rPr>
        <w:t xml:space="preserve">כדי לסבר את האוזן, </w:t>
      </w:r>
      <w:bookmarkStart w:id="5620" w:name="_ETM_Q15_345012"/>
      <w:bookmarkStart w:id="5621" w:name="_ETM_Q15_342149"/>
      <w:bookmarkEnd w:id="5620"/>
      <w:bookmarkEnd w:id="5621"/>
      <w:r>
        <w:rPr>
          <w:rFonts w:hint="cs"/>
          <w:rtl/>
          <w:lang w:eastAsia="he-IL"/>
        </w:rPr>
        <w:t xml:space="preserve">ישנם כיום </w:t>
      </w:r>
      <w:bookmarkStart w:id="5622" w:name="_ETM_Q15_340927"/>
      <w:bookmarkEnd w:id="5622"/>
      <w:r>
        <w:rPr>
          <w:rFonts w:hint="cs"/>
          <w:rtl/>
          <w:lang w:eastAsia="he-IL"/>
        </w:rPr>
        <w:t xml:space="preserve">בישראל כ-1,600 פסיכיאטרים מומחים, מתוכם 1,300 בגילי עבודה, </w:t>
      </w:r>
      <w:bookmarkStart w:id="5623" w:name="_ETM_Q15_343678"/>
      <w:bookmarkEnd w:id="5623"/>
      <w:r>
        <w:rPr>
          <w:rFonts w:hint="cs"/>
          <w:rtl/>
          <w:lang w:eastAsia="he-IL"/>
        </w:rPr>
        <w:t>בח</w:t>
      </w:r>
      <w:bookmarkStart w:id="5624" w:name="_ETM_Q15_339954"/>
      <w:bookmarkEnd w:id="5624"/>
      <w:r>
        <w:rPr>
          <w:rFonts w:hint="cs"/>
          <w:rtl/>
          <w:lang w:eastAsia="he-IL"/>
        </w:rPr>
        <w:t xml:space="preserve">לוקה של כ-1,000 פסיכיאטרים למבוגרים וכ-300 פסיכיאטרים לילדים. משרד הבריאות החל להיערך לשינוי יסודי עבור צורכי בריאות </w:t>
      </w:r>
      <w:bookmarkStart w:id="5625" w:name="_ETM_Q15_361286"/>
      <w:bookmarkEnd w:id="5625"/>
      <w:r>
        <w:rPr>
          <w:rFonts w:hint="cs"/>
          <w:rtl/>
          <w:lang w:eastAsia="he-IL"/>
        </w:rPr>
        <w:t xml:space="preserve">הנפש עוד בטרם המלחמה; הוא פיתח מודל של תוספת תקני מתמחים </w:t>
      </w:r>
      <w:bookmarkStart w:id="5626" w:name="_ETM_Q15_359709"/>
      <w:bookmarkEnd w:id="5626"/>
      <w:r>
        <w:rPr>
          <w:rFonts w:hint="cs"/>
          <w:rtl/>
          <w:lang w:eastAsia="he-IL"/>
        </w:rPr>
        <w:t xml:space="preserve">בפסיכיאטריה של הילד דרך מימון קופתי בתמיכה של משרד הבריאות, וזאת בצד יוזמה של הקמת כעשרה מרכזי משבר </w:t>
      </w:r>
      <w:bookmarkStart w:id="5627" w:name="_ETM_Q15_373533"/>
      <w:bookmarkEnd w:id="5627"/>
      <w:r>
        <w:rPr>
          <w:rFonts w:hint="cs"/>
          <w:rtl/>
          <w:lang w:eastAsia="he-IL"/>
        </w:rPr>
        <w:t xml:space="preserve">לילדים ונוער בבתי החולים ברחבי הארץ, שקלטו כשלושה מתמחים חדשים לכל מרפאה. </w:t>
      </w:r>
      <w:bookmarkStart w:id="5628" w:name="_ETM_Q15_373302"/>
      <w:bookmarkEnd w:id="5628"/>
      <w:r>
        <w:rPr>
          <w:rFonts w:hint="cs"/>
          <w:rtl/>
          <w:lang w:eastAsia="he-IL"/>
        </w:rPr>
        <w:t>המשמעות הישירה היא הגדלה משמעותית של כמות המתמחים בפסיכיאטריה של הילד החל משנת 2022.</w:t>
      </w:r>
    </w:p>
    <w:p w:rsidR="00DF381B" w:rsidRDefault="00DF381B" w:rsidP="00E94FD5">
      <w:pPr>
        <w:rPr>
          <w:rtl/>
          <w:lang w:eastAsia="he-IL"/>
        </w:rPr>
      </w:pPr>
      <w:bookmarkStart w:id="5629" w:name="_ETM_Q15_374163"/>
      <w:bookmarkEnd w:id="5629"/>
    </w:p>
    <w:p w:rsidR="00DF381B" w:rsidRDefault="00DF381B" w:rsidP="00363728">
      <w:pPr>
        <w:rPr>
          <w:rtl/>
          <w:lang w:eastAsia="he-IL"/>
        </w:rPr>
      </w:pPr>
      <w:r>
        <w:rPr>
          <w:rFonts w:hint="cs"/>
          <w:rtl/>
          <w:lang w:eastAsia="he-IL"/>
        </w:rPr>
        <w:t>מייד עם פרוץ המלחמה פעל משרד הבריאות בשני צירים</w:t>
      </w:r>
      <w:bookmarkStart w:id="5630" w:name="_ETM_Q15_383984"/>
      <w:bookmarkEnd w:id="5630"/>
      <w:r>
        <w:rPr>
          <w:rFonts w:hint="cs"/>
          <w:rtl/>
          <w:lang w:eastAsia="he-IL"/>
        </w:rPr>
        <w:t xml:space="preserve"> מרכזיים: הציר הראשון היה</w:t>
      </w:r>
      <w:bookmarkStart w:id="5631" w:name="_ETM_Q15_392357"/>
      <w:bookmarkEnd w:id="5631"/>
      <w:r>
        <w:rPr>
          <w:rFonts w:hint="cs"/>
          <w:rtl/>
          <w:lang w:eastAsia="he-IL"/>
        </w:rPr>
        <w:t xml:space="preserve"> מתן מענה נפשי מיידי</w:t>
      </w:r>
      <w:bookmarkStart w:id="5632" w:name="_ETM_Q15_388108"/>
      <w:bookmarkEnd w:id="5632"/>
      <w:r>
        <w:rPr>
          <w:rFonts w:hint="cs"/>
          <w:rtl/>
          <w:lang w:eastAsia="he-IL"/>
        </w:rPr>
        <w:t xml:space="preserve"> למפונים ולעקורים, והציר השני היה גיבוש מיידי של תוכנית לאומית בבריאות הנפש לכלל האוכלוסייה, גם לאחר מתן המענה הראשוני. </w:t>
      </w:r>
      <w:bookmarkStart w:id="5633" w:name="_ETM_Q15_396335"/>
      <w:bookmarkEnd w:id="5633"/>
      <w:r>
        <w:rPr>
          <w:rFonts w:hint="cs"/>
          <w:rtl/>
          <w:lang w:eastAsia="he-IL"/>
        </w:rPr>
        <w:t>בנינו תוכנית מקיפה והדוקה, שבמרכזה עומדת סוגיית המחסור בכוח אדם רפואי</w:t>
      </w:r>
      <w:bookmarkStart w:id="5634" w:name="_ETM_Q15_405673"/>
      <w:bookmarkEnd w:id="5634"/>
      <w:r>
        <w:rPr>
          <w:rFonts w:hint="cs"/>
          <w:rtl/>
          <w:lang w:eastAsia="he-IL"/>
        </w:rPr>
        <w:t xml:space="preserve"> ובכלל ז</w:t>
      </w:r>
      <w:r w:rsidR="00363728">
        <w:rPr>
          <w:rFonts w:hint="cs"/>
          <w:rtl/>
          <w:lang w:eastAsia="he-IL"/>
        </w:rPr>
        <w:t>ה</w:t>
      </w:r>
      <w:r>
        <w:rPr>
          <w:rFonts w:hint="cs"/>
          <w:rtl/>
          <w:lang w:eastAsia="he-IL"/>
        </w:rPr>
        <w:t xml:space="preserve"> מומחים בפסיכיאטריה. התוכנית, שסוכמה לאחרונה, תוקצבה בתקציב הגדול ביותר שניתן אי </w:t>
      </w:r>
      <w:bookmarkStart w:id="5635" w:name="_ETM_Q15_409347"/>
      <w:bookmarkEnd w:id="5635"/>
      <w:r>
        <w:rPr>
          <w:rFonts w:hint="cs"/>
          <w:rtl/>
          <w:lang w:eastAsia="he-IL"/>
        </w:rPr>
        <w:t>פעם לתחום בריאות הנפש ומהווה נקודת מפנה בסדר העדיפו</w:t>
      </w:r>
      <w:bookmarkStart w:id="5636" w:name="_ETM_Q15_417466"/>
      <w:bookmarkEnd w:id="5636"/>
      <w:r>
        <w:rPr>
          <w:rFonts w:hint="cs"/>
          <w:rtl/>
          <w:lang w:eastAsia="he-IL"/>
        </w:rPr>
        <w:t>יות הלאומי. ירון, אני חושב שגם אתה שותף להצעה הזו לסדר-היום, כמדומני.</w:t>
      </w:r>
    </w:p>
    <w:p w:rsidR="00DF381B" w:rsidRDefault="00DF381B" w:rsidP="00E94FD5">
      <w:pPr>
        <w:rPr>
          <w:rtl/>
          <w:lang w:eastAsia="he-IL"/>
        </w:rPr>
      </w:pPr>
    </w:p>
    <w:p w:rsidR="00DF381B" w:rsidRDefault="00DF381B" w:rsidP="00E94FD5">
      <w:pPr>
        <w:rPr>
          <w:rtl/>
          <w:lang w:eastAsia="he-IL"/>
        </w:rPr>
      </w:pPr>
      <w:r>
        <w:rPr>
          <w:rFonts w:hint="cs"/>
          <w:rtl/>
          <w:lang w:eastAsia="he-IL"/>
        </w:rPr>
        <w:t xml:space="preserve">כעת, כשאנו </w:t>
      </w:r>
      <w:bookmarkStart w:id="5637" w:name="_ETM_Q15_428124"/>
      <w:bookmarkEnd w:id="5637"/>
      <w:r>
        <w:rPr>
          <w:rFonts w:hint="cs"/>
          <w:rtl/>
          <w:lang w:eastAsia="he-IL"/>
        </w:rPr>
        <w:t>עסוקים לילות כימים במתן מענים נפשיים</w:t>
      </w:r>
      <w:bookmarkStart w:id="5638" w:name="_ETM_Q15_423844"/>
      <w:bookmarkEnd w:id="5638"/>
      <w:r>
        <w:rPr>
          <w:rFonts w:hint="cs"/>
          <w:rtl/>
          <w:lang w:eastAsia="he-IL"/>
        </w:rPr>
        <w:t xml:space="preserve"> לצרכים האדירים של האוכלוסייה </w:t>
      </w:r>
      <w:bookmarkStart w:id="5639" w:name="_ETM_Q15_431676"/>
      <w:bookmarkEnd w:id="5639"/>
      <w:r>
        <w:rPr>
          <w:rFonts w:hint="cs"/>
          <w:rtl/>
          <w:lang w:eastAsia="he-IL"/>
        </w:rPr>
        <w:t>בישראל, ברור שבעתיים כי נדרש שינוי יסודי ומהותי בכל הקשור</w:t>
      </w:r>
      <w:bookmarkStart w:id="5640" w:name="_ETM_Q15_436293"/>
      <w:bookmarkEnd w:id="5640"/>
      <w:r>
        <w:rPr>
          <w:rFonts w:hint="cs"/>
          <w:rtl/>
          <w:lang w:eastAsia="he-IL"/>
        </w:rPr>
        <w:t xml:space="preserve"> להעסקת כוח אדם בבריאות הנפש, והפסיכי</w:t>
      </w:r>
      <w:bookmarkStart w:id="5641" w:name="_ETM_Q15_441722"/>
      <w:bookmarkEnd w:id="5641"/>
      <w:r>
        <w:rPr>
          <w:rFonts w:hint="cs"/>
          <w:rtl/>
          <w:lang w:eastAsia="he-IL"/>
        </w:rPr>
        <w:t>אטרים בראשם. בשל כך</w:t>
      </w:r>
      <w:bookmarkStart w:id="5642" w:name="_ETM_Q15_442898"/>
      <w:bookmarkEnd w:id="5642"/>
      <w:r>
        <w:rPr>
          <w:rFonts w:hint="cs"/>
          <w:rtl/>
          <w:lang w:eastAsia="he-IL"/>
        </w:rPr>
        <w:t xml:space="preserve">, משרד הבריאות בהובלתי, בשיתוף עם הממונה על השכר באוצר וההסתדרות הרפואית וקופת חולים כללית, עמלים בשבועות האחרונים על </w:t>
      </w:r>
      <w:bookmarkStart w:id="5643" w:name="_ETM_Q15_451663"/>
      <w:bookmarkEnd w:id="5643"/>
      <w:r>
        <w:rPr>
          <w:rFonts w:hint="cs"/>
          <w:rtl/>
          <w:lang w:eastAsia="he-IL"/>
        </w:rPr>
        <w:t xml:space="preserve">הסכם שכר מואץ בתחום הפסיכיאטריה, עם המלצה ברורה של המשרד </w:t>
      </w:r>
      <w:bookmarkStart w:id="5644" w:name="_ETM_Q15_456383"/>
      <w:bookmarkEnd w:id="5644"/>
      <w:r>
        <w:rPr>
          <w:rFonts w:hint="cs"/>
          <w:rtl/>
          <w:lang w:eastAsia="he-IL"/>
        </w:rPr>
        <w:t>להגדיר את המקצועות פסיכיאטריה של המבוגר ופסיכיאטריה של הילד</w:t>
      </w:r>
      <w:bookmarkStart w:id="5645" w:name="_ETM_Q15_453967"/>
      <w:bookmarkEnd w:id="5645"/>
      <w:r>
        <w:rPr>
          <w:rFonts w:hint="cs"/>
          <w:rtl/>
          <w:lang w:eastAsia="he-IL"/>
        </w:rPr>
        <w:t xml:space="preserve"> כמקצעות במצוקה אקוטית, לשם קבלת תגמול הולם </w:t>
      </w:r>
      <w:bookmarkStart w:id="5646" w:name="_ETM_Q15_463541"/>
      <w:bookmarkEnd w:id="5646"/>
      <w:r>
        <w:rPr>
          <w:rFonts w:hint="cs"/>
          <w:rtl/>
          <w:lang w:eastAsia="he-IL"/>
        </w:rPr>
        <w:t>שיאפשר את הגדלת מספר המתמח</w:t>
      </w:r>
      <w:bookmarkStart w:id="5647" w:name="_ETM_Q15_465453"/>
      <w:bookmarkEnd w:id="5647"/>
      <w:r>
        <w:rPr>
          <w:rFonts w:hint="cs"/>
          <w:rtl/>
          <w:lang w:eastAsia="he-IL"/>
        </w:rPr>
        <w:t>ים ואת שימור הרופאים המומחים במערכת.</w:t>
      </w:r>
    </w:p>
    <w:p w:rsidR="00DF381B" w:rsidRDefault="00DF381B" w:rsidP="00E94FD5">
      <w:pPr>
        <w:rPr>
          <w:rtl/>
          <w:lang w:eastAsia="he-IL"/>
        </w:rPr>
      </w:pPr>
    </w:p>
    <w:p w:rsidR="00DF381B" w:rsidRDefault="00DF381B" w:rsidP="00E94FD5">
      <w:pPr>
        <w:pStyle w:val="af5"/>
        <w:keepNext/>
        <w:rPr>
          <w:rtl/>
        </w:rPr>
      </w:pPr>
      <w:bookmarkStart w:id="5648" w:name="ET_interruption_6236_10"/>
      <w:r w:rsidRPr="00237710">
        <w:rPr>
          <w:rStyle w:val="TagStyle"/>
          <w:rtl/>
        </w:rPr>
        <w:t xml:space="preserve"> &lt;&lt; קריאה &gt;&gt; </w:t>
      </w:r>
      <w:r>
        <w:rPr>
          <w:rtl/>
        </w:rPr>
        <w:t>נעמה לזימי (העבודה):</w:t>
      </w:r>
      <w:r w:rsidRPr="00237710">
        <w:rPr>
          <w:rStyle w:val="TagStyle"/>
          <w:rtl/>
        </w:rPr>
        <w:t xml:space="preserve"> &lt;&lt; קריאה &gt;&gt;</w:t>
      </w:r>
      <w:r>
        <w:rPr>
          <w:rtl/>
        </w:rPr>
        <w:t xml:space="preserve"> </w:t>
      </w:r>
      <w:bookmarkEnd w:id="5648"/>
    </w:p>
    <w:p w:rsidR="00DF381B" w:rsidRDefault="00DF381B" w:rsidP="00B15250">
      <w:pPr>
        <w:rPr>
          <w:rtl/>
          <w:lang w:eastAsia="he-IL"/>
        </w:rPr>
      </w:pPr>
    </w:p>
    <w:p w:rsidR="00DF381B" w:rsidRDefault="00DF381B" w:rsidP="00E94FD5">
      <w:pPr>
        <w:rPr>
          <w:rtl/>
          <w:lang w:eastAsia="he-IL"/>
        </w:rPr>
      </w:pPr>
      <w:r>
        <w:rPr>
          <w:rFonts w:hint="cs"/>
          <w:rtl/>
          <w:lang w:eastAsia="he-IL"/>
        </w:rPr>
        <w:t>השר, זה תגמול שיהיה בזמן האקדמיה או שזה תגמול לאחר?</w:t>
      </w:r>
    </w:p>
    <w:p w:rsidR="00DF381B" w:rsidRDefault="00DF381B" w:rsidP="00E94FD5">
      <w:pPr>
        <w:rPr>
          <w:rtl/>
          <w:lang w:eastAsia="he-IL"/>
        </w:rPr>
      </w:pPr>
    </w:p>
    <w:p w:rsidR="00DF381B" w:rsidRDefault="00DF381B" w:rsidP="00E94FD5">
      <w:pPr>
        <w:pStyle w:val="-"/>
        <w:keepNext/>
        <w:rPr>
          <w:rtl/>
        </w:rPr>
      </w:pPr>
      <w:r w:rsidRPr="00237710">
        <w:rPr>
          <w:rStyle w:val="TagStyle"/>
          <w:rtl/>
        </w:rPr>
        <w:t xml:space="preserve"> &lt;&lt; דובר_המשך &gt;&gt; </w:t>
      </w:r>
      <w:r>
        <w:rPr>
          <w:rtl/>
        </w:rPr>
        <w:t>שר הבריאות אוריאל בוסו:</w:t>
      </w:r>
      <w:r w:rsidRPr="00237710">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הכוונה</w:t>
      </w:r>
      <w:bookmarkStart w:id="5649" w:name="_ETM_Q15_474327"/>
      <w:bookmarkEnd w:id="5649"/>
      <w:r>
        <w:rPr>
          <w:rFonts w:hint="cs"/>
          <w:rtl/>
          <w:lang w:eastAsia="he-IL"/>
        </w:rPr>
        <w:t xml:space="preserve"> שלנו, משרד הבריאות, היא לאפשר לפסיכיאטרים קידום משמעותי </w:t>
      </w:r>
      <w:bookmarkStart w:id="5650" w:name="_ETM_Q15_470143"/>
      <w:bookmarkEnd w:id="5650"/>
      <w:r>
        <w:rPr>
          <w:rFonts w:hint="cs"/>
          <w:rtl/>
          <w:lang w:eastAsia="he-IL"/>
        </w:rPr>
        <w:t>בתוך המערך הציבורי</w:t>
      </w:r>
      <w:bookmarkStart w:id="5651" w:name="_ETM_Q15_471367"/>
      <w:bookmarkEnd w:id="5651"/>
      <w:r>
        <w:rPr>
          <w:rFonts w:hint="cs"/>
          <w:rtl/>
          <w:lang w:eastAsia="he-IL"/>
        </w:rPr>
        <w:t>, שימשיכו לתת כתף. התגמול</w:t>
      </w:r>
      <w:bookmarkStart w:id="5652" w:name="_ETM_Q15_481738"/>
      <w:bookmarkEnd w:id="5652"/>
      <w:r>
        <w:rPr>
          <w:rFonts w:hint="cs"/>
          <w:rtl/>
          <w:lang w:eastAsia="he-IL"/>
        </w:rPr>
        <w:t xml:space="preserve"> הוא קודם כול</w:t>
      </w:r>
      <w:bookmarkStart w:id="5653" w:name="_ETM_Q15_478248"/>
      <w:bookmarkEnd w:id="5653"/>
      <w:r>
        <w:rPr>
          <w:rFonts w:hint="cs"/>
          <w:rtl/>
          <w:lang w:eastAsia="he-IL"/>
        </w:rPr>
        <w:t xml:space="preserve"> כספי.</w:t>
      </w:r>
    </w:p>
    <w:p w:rsidR="00DF381B" w:rsidRDefault="00DF381B" w:rsidP="00E94FD5">
      <w:pPr>
        <w:rPr>
          <w:rtl/>
          <w:lang w:eastAsia="he-IL"/>
        </w:rPr>
      </w:pPr>
    </w:p>
    <w:p w:rsidR="00DF381B" w:rsidRDefault="00DF381B" w:rsidP="00E94FD5">
      <w:pPr>
        <w:pStyle w:val="af5"/>
        <w:keepNext/>
        <w:rPr>
          <w:rtl/>
        </w:rPr>
      </w:pPr>
      <w:bookmarkStart w:id="5654" w:name="ET_interruption_6236_12"/>
      <w:r w:rsidRPr="00237710">
        <w:rPr>
          <w:rStyle w:val="TagStyle"/>
          <w:rtl/>
        </w:rPr>
        <w:t xml:space="preserve"> &lt;&lt; קריאה &gt;&gt; </w:t>
      </w:r>
      <w:r>
        <w:rPr>
          <w:rtl/>
        </w:rPr>
        <w:t>נעמה לזימי (העבודה):</w:t>
      </w:r>
      <w:r w:rsidRPr="00237710">
        <w:rPr>
          <w:rStyle w:val="TagStyle"/>
          <w:rtl/>
        </w:rPr>
        <w:t xml:space="preserve"> &lt;&lt; קריאה &gt;&gt;</w:t>
      </w:r>
      <w:r>
        <w:rPr>
          <w:rtl/>
        </w:rPr>
        <w:t xml:space="preserve"> </w:t>
      </w:r>
      <w:bookmarkEnd w:id="5654"/>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זאת אומרת, לא </w:t>
      </w:r>
      <w:proofErr w:type="spellStart"/>
      <w:r>
        <w:rPr>
          <w:rFonts w:hint="cs"/>
          <w:rtl/>
          <w:lang w:eastAsia="he-IL"/>
        </w:rPr>
        <w:t>תמרוץ</w:t>
      </w:r>
      <w:proofErr w:type="spellEnd"/>
      <w:r>
        <w:rPr>
          <w:rFonts w:hint="cs"/>
          <w:rtl/>
          <w:lang w:eastAsia="he-IL"/>
        </w:rPr>
        <w:t xml:space="preserve"> לאנשים לגשת לפסיכיאטריה. זה עדיין לא.</w:t>
      </w:r>
    </w:p>
    <w:p w:rsidR="00DF381B" w:rsidRDefault="00DF381B" w:rsidP="00E94FD5">
      <w:pPr>
        <w:rPr>
          <w:rtl/>
          <w:lang w:eastAsia="he-IL"/>
        </w:rPr>
      </w:pPr>
    </w:p>
    <w:p w:rsidR="00DF381B" w:rsidRDefault="00DF381B" w:rsidP="00E94FD5">
      <w:pPr>
        <w:pStyle w:val="-"/>
        <w:keepNext/>
        <w:rPr>
          <w:rtl/>
        </w:rPr>
      </w:pPr>
      <w:bookmarkStart w:id="5655" w:name="ET_speakercontinue_6584_13"/>
      <w:r w:rsidRPr="00237710">
        <w:rPr>
          <w:rStyle w:val="TagStyle"/>
          <w:rtl/>
        </w:rPr>
        <w:t xml:space="preserve"> &lt;&lt; דובר_המשך &gt;&gt; </w:t>
      </w:r>
      <w:r>
        <w:rPr>
          <w:rtl/>
        </w:rPr>
        <w:t>שר הבריאות אוריאל בוסו:</w:t>
      </w:r>
      <w:r w:rsidRPr="00237710">
        <w:rPr>
          <w:rStyle w:val="TagStyle"/>
          <w:rtl/>
        </w:rPr>
        <w:t xml:space="preserve"> &lt;&lt; דובר_המשך &gt;&gt;</w:t>
      </w:r>
      <w:r>
        <w:rPr>
          <w:rtl/>
        </w:rPr>
        <w:t xml:space="preserve"> </w:t>
      </w:r>
      <w:bookmarkEnd w:id="5655"/>
    </w:p>
    <w:p w:rsidR="00DF381B" w:rsidRDefault="00DF381B" w:rsidP="00B15250">
      <w:pPr>
        <w:rPr>
          <w:rtl/>
          <w:lang w:eastAsia="he-IL"/>
        </w:rPr>
      </w:pPr>
    </w:p>
    <w:p w:rsidR="00DF381B" w:rsidRDefault="00DF381B" w:rsidP="00363728">
      <w:pPr>
        <w:rPr>
          <w:rtl/>
          <w:lang w:eastAsia="he-IL"/>
        </w:rPr>
      </w:pPr>
      <w:r>
        <w:rPr>
          <w:rFonts w:hint="cs"/>
          <w:rtl/>
          <w:lang w:eastAsia="he-IL"/>
        </w:rPr>
        <w:t xml:space="preserve">אחד מהחסמים בכל מקצועות הבריאות </w:t>
      </w:r>
      <w:r>
        <w:rPr>
          <w:rtl/>
          <w:lang w:eastAsia="he-IL"/>
        </w:rPr>
        <w:t>–</w:t>
      </w:r>
      <w:r>
        <w:rPr>
          <w:rFonts w:hint="cs"/>
          <w:rtl/>
          <w:lang w:eastAsia="he-IL"/>
        </w:rPr>
        <w:t xml:space="preserve"> כשבן אדם רוצה ללמוד הוא רוצה לדעת</w:t>
      </w:r>
      <w:bookmarkStart w:id="5656" w:name="_ETM_Q15_491935"/>
      <w:bookmarkEnd w:id="5656"/>
      <w:r>
        <w:rPr>
          <w:rFonts w:hint="cs"/>
          <w:rtl/>
          <w:lang w:eastAsia="he-IL"/>
        </w:rPr>
        <w:t xml:space="preserve">, מעבר לכך שהוא אוהב את המקצוע כי הוא בבריאות, מה הוא יוכל </w:t>
      </w:r>
      <w:bookmarkStart w:id="5657" w:name="_ETM_Q15_493629"/>
      <w:bookmarkEnd w:id="5657"/>
      <w:r>
        <w:rPr>
          <w:rFonts w:hint="cs"/>
          <w:rtl/>
          <w:lang w:eastAsia="he-IL"/>
        </w:rPr>
        <w:t xml:space="preserve">לעשות עם המקצוע הזה </w:t>
      </w:r>
      <w:bookmarkStart w:id="5658" w:name="_ETM_Q15_500160"/>
      <w:bookmarkEnd w:id="5658"/>
      <w:r>
        <w:rPr>
          <w:rFonts w:hint="cs"/>
          <w:rtl/>
          <w:lang w:eastAsia="he-IL"/>
        </w:rPr>
        <w:t xml:space="preserve">לאורך השנים: האם כשהוא במגזר הציבורי הוא יוכל לעסוק בזה באופן פרטי? למשל רופאים פתולוגים משפטיים יש לנו במדינת ישראל רק כמה </w:t>
      </w:r>
      <w:bookmarkStart w:id="5659" w:name="_ETM_Q15_505032"/>
      <w:bookmarkEnd w:id="5659"/>
      <w:r>
        <w:rPr>
          <w:rFonts w:hint="cs"/>
          <w:rtl/>
          <w:lang w:eastAsia="he-IL"/>
        </w:rPr>
        <w:t xml:space="preserve">כי הם לא יכולים </w:t>
      </w:r>
      <w:bookmarkStart w:id="5660" w:name="_ETM_Q15_511784"/>
      <w:bookmarkEnd w:id="5660"/>
      <w:r>
        <w:rPr>
          <w:rFonts w:hint="cs"/>
          <w:rtl/>
          <w:lang w:eastAsia="he-IL"/>
        </w:rPr>
        <w:t>לעבוד בקליניקה פרטית; רופאים פלסטיים עובדים יותר. יש תחומים ש</w:t>
      </w:r>
      <w:r w:rsidR="00363728">
        <w:rPr>
          <w:rFonts w:hint="cs"/>
          <w:rtl/>
          <w:lang w:eastAsia="he-IL"/>
        </w:rPr>
        <w:t xml:space="preserve">בהם </w:t>
      </w:r>
      <w:r>
        <w:rPr>
          <w:rFonts w:hint="cs"/>
          <w:rtl/>
          <w:lang w:eastAsia="he-IL"/>
        </w:rPr>
        <w:t xml:space="preserve">החלק </w:t>
      </w:r>
      <w:bookmarkStart w:id="5661" w:name="_ETM_Q15_517581"/>
      <w:bookmarkEnd w:id="5661"/>
      <w:r>
        <w:rPr>
          <w:rFonts w:hint="cs"/>
          <w:rtl/>
          <w:lang w:eastAsia="he-IL"/>
        </w:rPr>
        <w:t>העיקרי, המחסור, בשביל לתגבר</w:t>
      </w:r>
      <w:bookmarkStart w:id="5662" w:name="_ETM_Q15_513215"/>
      <w:bookmarkEnd w:id="5662"/>
      <w:r>
        <w:rPr>
          <w:rFonts w:hint="cs"/>
          <w:rtl/>
          <w:lang w:eastAsia="he-IL"/>
        </w:rPr>
        <w:t xml:space="preserve"> – אחר כך כמובן עושים תגמולים נוספים, כשאתה נותן להם עוד התמחו</w:t>
      </w:r>
      <w:bookmarkStart w:id="5663" w:name="_ETM_Q15_520768"/>
      <w:bookmarkStart w:id="5664" w:name="_ETM_Q15_516128"/>
      <w:bookmarkEnd w:id="5663"/>
      <w:bookmarkEnd w:id="5664"/>
      <w:r>
        <w:rPr>
          <w:rFonts w:hint="cs"/>
          <w:rtl/>
          <w:lang w:eastAsia="he-IL"/>
        </w:rPr>
        <w:t xml:space="preserve">יות ועוד </w:t>
      </w:r>
      <w:proofErr w:type="spellStart"/>
      <w:r>
        <w:rPr>
          <w:rFonts w:hint="cs"/>
          <w:rtl/>
          <w:lang w:eastAsia="he-IL"/>
        </w:rPr>
        <w:t>ועוד</w:t>
      </w:r>
      <w:proofErr w:type="spellEnd"/>
      <w:r>
        <w:rPr>
          <w:rFonts w:hint="cs"/>
          <w:rtl/>
          <w:lang w:eastAsia="he-IL"/>
        </w:rPr>
        <w:t xml:space="preserve">. זה </w:t>
      </w:r>
      <w:bookmarkStart w:id="5665" w:name="_ETM_Q15_523745"/>
      <w:bookmarkEnd w:id="5665"/>
      <w:r>
        <w:rPr>
          <w:rFonts w:hint="cs"/>
          <w:rtl/>
          <w:lang w:eastAsia="he-IL"/>
        </w:rPr>
        <w:t>השכר, בסוף מה אתה נותן לו? אבל זה החלק העיקרי שהוא חסם.</w:t>
      </w:r>
    </w:p>
    <w:p w:rsidR="00DF381B" w:rsidRDefault="00DF381B" w:rsidP="00E94FD5">
      <w:pPr>
        <w:rPr>
          <w:rtl/>
          <w:lang w:eastAsia="he-IL"/>
        </w:rPr>
      </w:pPr>
    </w:p>
    <w:p w:rsidR="00DF381B" w:rsidRDefault="00DF381B" w:rsidP="00363728">
      <w:pPr>
        <w:rPr>
          <w:rtl/>
          <w:lang w:eastAsia="he-IL"/>
        </w:rPr>
      </w:pPr>
      <w:r>
        <w:rPr>
          <w:rFonts w:hint="cs"/>
          <w:rtl/>
          <w:lang w:eastAsia="he-IL"/>
        </w:rPr>
        <w:t>ולכן, כשאנחנו עובדים כרגע בתוכנית רצינית מאוד ומקיפה, משרד הבריאות עם ההסתדרות ועם קופות החולים, אז ללא ספק</w:t>
      </w:r>
      <w:bookmarkStart w:id="5666" w:name="_ETM_Q15_526194"/>
      <w:bookmarkEnd w:id="5666"/>
      <w:r>
        <w:rPr>
          <w:rFonts w:hint="cs"/>
          <w:rtl/>
          <w:lang w:eastAsia="he-IL"/>
        </w:rPr>
        <w:t xml:space="preserve"> זה ייתן </w:t>
      </w:r>
      <w:bookmarkStart w:id="5667" w:name="_ETM_Q15_527536"/>
      <w:bookmarkEnd w:id="5667"/>
      <w:r>
        <w:rPr>
          <w:rFonts w:hint="cs"/>
          <w:rtl/>
          <w:lang w:eastAsia="he-IL"/>
        </w:rPr>
        <w:t xml:space="preserve">לאנשים </w:t>
      </w:r>
      <w:proofErr w:type="spellStart"/>
      <w:r>
        <w:rPr>
          <w:rFonts w:hint="cs"/>
          <w:rtl/>
          <w:lang w:eastAsia="he-IL"/>
        </w:rPr>
        <w:t>תמרוץ</w:t>
      </w:r>
      <w:proofErr w:type="spellEnd"/>
      <w:r>
        <w:rPr>
          <w:rFonts w:hint="cs"/>
          <w:rtl/>
          <w:lang w:eastAsia="he-IL"/>
        </w:rPr>
        <w:t xml:space="preserve"> </w:t>
      </w:r>
      <w:bookmarkStart w:id="5668" w:name="_ETM_Q15_533976"/>
      <w:bookmarkEnd w:id="5668"/>
      <w:r>
        <w:rPr>
          <w:rFonts w:hint="cs"/>
          <w:rtl/>
          <w:lang w:eastAsia="he-IL"/>
        </w:rPr>
        <w:t xml:space="preserve">לגשת – </w:t>
      </w:r>
      <w:bookmarkStart w:id="5669" w:name="_ETM_Q15_527979"/>
      <w:bookmarkStart w:id="5670" w:name="_ETM_Q15_528052"/>
      <w:bookmarkEnd w:id="5669"/>
      <w:bookmarkEnd w:id="5670"/>
      <w:r>
        <w:rPr>
          <w:rFonts w:hint="cs"/>
          <w:rtl/>
          <w:lang w:eastAsia="he-IL"/>
        </w:rPr>
        <w:t xml:space="preserve">תוך שאנחנו מחלקים את זה להתמחויות, פסיכיאטריה לילד ופסיכיאטריה. אז עכשיו אנחנו רוצים </w:t>
      </w:r>
      <w:r>
        <w:rPr>
          <w:rtl/>
          <w:lang w:eastAsia="he-IL"/>
        </w:rPr>
        <w:t>–</w:t>
      </w:r>
      <w:r>
        <w:rPr>
          <w:rFonts w:hint="cs"/>
          <w:rtl/>
          <w:lang w:eastAsia="he-IL"/>
        </w:rPr>
        <w:t xml:space="preserve"> והמטרה היא אמיתית, כפי שאת מבחינה ורוצה כמוני</w:t>
      </w:r>
      <w:r w:rsidR="00363728">
        <w:rPr>
          <w:rFonts w:hint="cs"/>
          <w:rtl/>
          <w:lang w:eastAsia="he-IL"/>
        </w:rPr>
        <w:t>:</w:t>
      </w:r>
      <w:r>
        <w:rPr>
          <w:rFonts w:hint="cs"/>
          <w:rtl/>
          <w:lang w:eastAsia="he-IL"/>
        </w:rPr>
        <w:t xml:space="preserve"> לחזק</w:t>
      </w:r>
      <w:bookmarkStart w:id="5671" w:name="_ETM_Q15_537469"/>
      <w:bookmarkEnd w:id="5671"/>
      <w:r>
        <w:rPr>
          <w:rFonts w:hint="cs"/>
          <w:rtl/>
          <w:lang w:eastAsia="he-IL"/>
        </w:rPr>
        <w:t xml:space="preserve"> את המערכת הציבורית, </w:t>
      </w:r>
      <w:bookmarkStart w:id="5672" w:name="_ETM_Q15_544975"/>
      <w:bookmarkEnd w:id="5672"/>
      <w:r>
        <w:rPr>
          <w:rFonts w:hint="cs"/>
          <w:rtl/>
          <w:lang w:eastAsia="he-IL"/>
        </w:rPr>
        <w:t>לא רק להוסיף פסיכיאטרים.</w:t>
      </w:r>
      <w:bookmarkStart w:id="5673" w:name="_ETM_Q15_541250"/>
      <w:bookmarkEnd w:id="5673"/>
      <w:r>
        <w:rPr>
          <w:rFonts w:hint="cs"/>
          <w:rtl/>
          <w:lang w:eastAsia="he-IL"/>
        </w:rPr>
        <w:t xml:space="preserve"> אנחנו רוצים להציג קידום משמעותי לפסיכיאטרים</w:t>
      </w:r>
      <w:bookmarkStart w:id="5674" w:name="_ETM_Q15_546765"/>
      <w:bookmarkEnd w:id="5674"/>
      <w:r>
        <w:rPr>
          <w:rFonts w:hint="cs"/>
          <w:rtl/>
          <w:lang w:eastAsia="he-IL"/>
        </w:rPr>
        <w:t xml:space="preserve"> בתוך המער</w:t>
      </w:r>
      <w:bookmarkStart w:id="5675" w:name="_ETM_Q15_543826"/>
      <w:bookmarkEnd w:id="5675"/>
      <w:r>
        <w:rPr>
          <w:rFonts w:hint="cs"/>
          <w:rtl/>
          <w:lang w:eastAsia="he-IL"/>
        </w:rPr>
        <w:t>ך הציבורי</w:t>
      </w:r>
      <w:bookmarkStart w:id="5676" w:name="_ETM_Q15_544870"/>
      <w:bookmarkEnd w:id="5676"/>
      <w:r>
        <w:rPr>
          <w:rFonts w:hint="cs"/>
          <w:rtl/>
          <w:lang w:eastAsia="he-IL"/>
        </w:rPr>
        <w:t xml:space="preserve">, שימשיכו לתת כתף בתוך המערכת, להגדיר תפקידי ניהול ראויים גם למומחים צעירים </w:t>
      </w:r>
      <w:bookmarkStart w:id="5677" w:name="_ETM_Q15_556128"/>
      <w:bookmarkEnd w:id="5677"/>
      <w:r>
        <w:rPr>
          <w:rFonts w:hint="cs"/>
          <w:rtl/>
          <w:lang w:eastAsia="he-IL"/>
        </w:rPr>
        <w:t>במערכת</w:t>
      </w:r>
      <w:bookmarkStart w:id="5678" w:name="_ETM_Q15_549490"/>
      <w:bookmarkEnd w:id="5678"/>
      <w:r>
        <w:rPr>
          <w:rFonts w:hint="cs"/>
          <w:rtl/>
          <w:lang w:eastAsia="he-IL"/>
        </w:rPr>
        <w:t>, ו</w:t>
      </w:r>
      <w:r w:rsidR="00363728">
        <w:rPr>
          <w:rFonts w:hint="cs"/>
          <w:rtl/>
          <w:lang w:eastAsia="he-IL"/>
        </w:rPr>
        <w:t>ב</w:t>
      </w:r>
      <w:r>
        <w:rPr>
          <w:rFonts w:hint="cs"/>
          <w:rtl/>
          <w:lang w:eastAsia="he-IL"/>
        </w:rPr>
        <w:t xml:space="preserve">טווח הרחוק להרחיב את מספר המתמחים במקצועות אלו בהיקפים שקרובים להכפלה. זה </w:t>
      </w:r>
      <w:proofErr w:type="spellStart"/>
      <w:r>
        <w:rPr>
          <w:rFonts w:hint="cs"/>
          <w:rtl/>
          <w:lang w:eastAsia="he-IL"/>
        </w:rPr>
        <w:t>התמרוץ</w:t>
      </w:r>
      <w:bookmarkStart w:id="5679" w:name="_ETM_Q15_560591"/>
      <w:bookmarkEnd w:id="5679"/>
      <w:proofErr w:type="spellEnd"/>
      <w:r>
        <w:rPr>
          <w:rFonts w:hint="cs"/>
          <w:rtl/>
          <w:lang w:eastAsia="he-IL"/>
        </w:rPr>
        <w:t>.</w:t>
      </w:r>
      <w:bookmarkStart w:id="5680" w:name="_ETM_Q15_561607"/>
      <w:bookmarkStart w:id="5681" w:name="_ETM_Q15_561666"/>
      <w:bookmarkEnd w:id="5680"/>
      <w:bookmarkEnd w:id="5681"/>
      <w:r>
        <w:rPr>
          <w:rFonts w:hint="cs"/>
          <w:rtl/>
          <w:lang w:eastAsia="he-IL"/>
        </w:rPr>
        <w:t xml:space="preserve"> אך ברור</w:t>
      </w:r>
      <w:bookmarkStart w:id="5682" w:name="_ETM_Q15_557777"/>
      <w:bookmarkStart w:id="5683" w:name="_ETM_Q15_553256"/>
      <w:bookmarkEnd w:id="5682"/>
      <w:bookmarkEnd w:id="5683"/>
      <w:r>
        <w:rPr>
          <w:rFonts w:hint="cs"/>
          <w:rtl/>
          <w:lang w:eastAsia="he-IL"/>
        </w:rPr>
        <w:t xml:space="preserve"> כי מדובר בתהליך ארוך, שיש </w:t>
      </w:r>
      <w:proofErr w:type="spellStart"/>
      <w:r>
        <w:rPr>
          <w:rFonts w:hint="cs"/>
          <w:rtl/>
          <w:lang w:eastAsia="he-IL"/>
        </w:rPr>
        <w:t>להאיצו</w:t>
      </w:r>
      <w:proofErr w:type="spellEnd"/>
      <w:r>
        <w:rPr>
          <w:rFonts w:hint="cs"/>
          <w:rtl/>
          <w:lang w:eastAsia="he-IL"/>
        </w:rPr>
        <w:t xml:space="preserve"> ככל שניתן. </w:t>
      </w:r>
    </w:p>
    <w:p w:rsidR="00DF381B" w:rsidRDefault="00DF381B" w:rsidP="00E94FD5">
      <w:pPr>
        <w:rPr>
          <w:rtl/>
          <w:lang w:eastAsia="he-IL"/>
        </w:rPr>
      </w:pPr>
    </w:p>
    <w:p w:rsidR="00DF381B" w:rsidRDefault="00DF381B" w:rsidP="00363728">
      <w:pPr>
        <w:rPr>
          <w:rtl/>
          <w:lang w:eastAsia="he-IL"/>
        </w:rPr>
      </w:pPr>
      <w:r>
        <w:rPr>
          <w:rFonts w:hint="cs"/>
          <w:rtl/>
          <w:lang w:eastAsia="he-IL"/>
        </w:rPr>
        <w:t>בד בבד – הרי בסוף יש מצוקה כעת – אנחנו פועלים למימוש מיידי של סעיפים נוספים בתוכנית הלאומית לבריאות הנפש. לצד הסכמי שכר, אנחנו פועלים להגדלת מספר המתמחים בפסיכי</w:t>
      </w:r>
      <w:bookmarkStart w:id="5684" w:name="_ETM_Q15_572995"/>
      <w:bookmarkEnd w:id="5684"/>
      <w:r>
        <w:rPr>
          <w:rFonts w:hint="cs"/>
          <w:rtl/>
          <w:lang w:eastAsia="he-IL"/>
        </w:rPr>
        <w:t xml:space="preserve">אטריה, לצד שיפור תנאי העבודה </w:t>
      </w:r>
      <w:bookmarkStart w:id="5685" w:name="_ETM_Q15_580368"/>
      <w:bookmarkEnd w:id="5685"/>
      <w:r>
        <w:rPr>
          <w:rFonts w:hint="cs"/>
          <w:rtl/>
          <w:lang w:eastAsia="he-IL"/>
        </w:rPr>
        <w:t xml:space="preserve">בבתי החולים. בנוסף, במענה למצוקת המומחים, על מנת להבטיח </w:t>
      </w:r>
      <w:bookmarkStart w:id="5686" w:name="_ETM_Q15_577097"/>
      <w:bookmarkEnd w:id="5686"/>
      <w:r>
        <w:rPr>
          <w:rFonts w:hint="cs"/>
          <w:rtl/>
          <w:lang w:eastAsia="he-IL"/>
        </w:rPr>
        <w:t xml:space="preserve">את המשך תפקוד המחלקות, מאשרים גורמי המקצוע במשרד </w:t>
      </w:r>
      <w:bookmarkStart w:id="5687" w:name="_ETM_Q15_582913"/>
      <w:bookmarkEnd w:id="5687"/>
      <w:r>
        <w:rPr>
          <w:rFonts w:hint="cs"/>
          <w:rtl/>
          <w:lang w:eastAsia="he-IL"/>
        </w:rPr>
        <w:t>החרגות מסוימות באיוש בעלי תפקידים. בסוף</w:t>
      </w:r>
      <w:bookmarkStart w:id="5688" w:name="_ETM_Q15_585566"/>
      <w:bookmarkEnd w:id="5688"/>
      <w:r>
        <w:rPr>
          <w:rFonts w:hint="cs"/>
          <w:rtl/>
          <w:lang w:eastAsia="he-IL"/>
        </w:rPr>
        <w:t xml:space="preserve"> צריך לפתוח עוד אפיקים. בנוסף לזה גם פרסמנו את תוכנית המענקים לפסיכולוגים</w:t>
      </w:r>
      <w:bookmarkStart w:id="5689" w:name="_ETM_Q15_590801"/>
      <w:bookmarkEnd w:id="5689"/>
      <w:r>
        <w:rPr>
          <w:rFonts w:hint="cs"/>
          <w:rtl/>
          <w:lang w:eastAsia="he-IL"/>
        </w:rPr>
        <w:t xml:space="preserve"> במגזר הציבורי; </w:t>
      </w:r>
      <w:bookmarkStart w:id="5690" w:name="_ETM_Q15_597459"/>
      <w:bookmarkEnd w:id="5690"/>
      <w:r>
        <w:rPr>
          <w:rFonts w:hint="cs"/>
          <w:rtl/>
          <w:lang w:eastAsia="he-IL"/>
        </w:rPr>
        <w:t>כבר התחלנו להרחיב את הפעילות במרפאות בריאות הנפש בקהילה</w:t>
      </w:r>
      <w:bookmarkStart w:id="5691" w:name="_ETM_Q15_593949"/>
      <w:bookmarkStart w:id="5692" w:name="_ETM_Q15_597184"/>
      <w:bookmarkEnd w:id="5691"/>
      <w:bookmarkEnd w:id="5692"/>
      <w:r>
        <w:rPr>
          <w:rFonts w:hint="cs"/>
          <w:rtl/>
          <w:lang w:eastAsia="he-IL"/>
        </w:rPr>
        <w:t xml:space="preserve">; סיכמנו </w:t>
      </w:r>
      <w:bookmarkStart w:id="5693" w:name="_ETM_Q15_600814"/>
      <w:bookmarkEnd w:id="5693"/>
      <w:r>
        <w:rPr>
          <w:rFonts w:hint="cs"/>
          <w:rtl/>
          <w:lang w:eastAsia="he-IL"/>
        </w:rPr>
        <w:t>על הגדלה של מספר מרכזי החוסן בכל הארץ בעלות של 115 מיליון שקלים</w:t>
      </w:r>
      <w:bookmarkStart w:id="5694" w:name="_ETM_Q15_592755"/>
      <w:bookmarkEnd w:id="5694"/>
      <w:r>
        <w:rPr>
          <w:rFonts w:hint="cs"/>
          <w:rtl/>
          <w:lang w:eastAsia="he-IL"/>
        </w:rPr>
        <w:t xml:space="preserve">, </w:t>
      </w:r>
      <w:bookmarkStart w:id="5695" w:name="_ETM_Q15_599353"/>
      <w:bookmarkStart w:id="5696" w:name="_ETM_Q15_597238"/>
      <w:bookmarkEnd w:id="5695"/>
      <w:bookmarkEnd w:id="5696"/>
      <w:r>
        <w:rPr>
          <w:rFonts w:hint="cs"/>
          <w:rtl/>
          <w:lang w:eastAsia="he-IL"/>
        </w:rPr>
        <w:t xml:space="preserve">ואנו מקדמים עוד צעדים ומהלכים רבים בתחום על מנת לגשר על הפערים </w:t>
      </w:r>
      <w:bookmarkStart w:id="5697" w:name="_ETM_Q15_610050"/>
      <w:bookmarkEnd w:id="5697"/>
      <w:r>
        <w:rPr>
          <w:rFonts w:hint="cs"/>
          <w:rtl/>
          <w:lang w:eastAsia="he-IL"/>
        </w:rPr>
        <w:t>ולענות על הצרכים בטווח הזמן המהיר ביותר.</w:t>
      </w:r>
    </w:p>
    <w:p w:rsidR="00DF381B" w:rsidRDefault="00DF381B" w:rsidP="00E94FD5">
      <w:pPr>
        <w:rPr>
          <w:rtl/>
          <w:lang w:eastAsia="he-IL"/>
        </w:rPr>
      </w:pPr>
    </w:p>
    <w:p w:rsidR="00DF381B" w:rsidRDefault="00DF381B" w:rsidP="00363728">
      <w:pPr>
        <w:rPr>
          <w:rtl/>
          <w:lang w:eastAsia="he-IL"/>
        </w:rPr>
      </w:pPr>
      <w:r>
        <w:rPr>
          <w:rFonts w:hint="cs"/>
          <w:rtl/>
          <w:lang w:eastAsia="he-IL"/>
        </w:rPr>
        <w:t xml:space="preserve">אנו מלאי הערכה כמובן לכלל אנשי המקצוע שעובדים בתוך המערכת הציבורית של בריאות הנפש בישראל, וקוראים לקדם </w:t>
      </w:r>
      <w:bookmarkStart w:id="5698" w:name="_ETM_Q15_620944"/>
      <w:bookmarkEnd w:id="5698"/>
      <w:r>
        <w:rPr>
          <w:rFonts w:hint="cs"/>
          <w:rtl/>
          <w:lang w:eastAsia="he-IL"/>
        </w:rPr>
        <w:t xml:space="preserve">במהרה את הסכמי השכר שיאפשרו תגמול הולם. בהזדמנות זו אני </w:t>
      </w:r>
      <w:bookmarkStart w:id="5699" w:name="_ETM_Q15_626135"/>
      <w:bookmarkEnd w:id="5699"/>
      <w:r>
        <w:rPr>
          <w:rFonts w:hint="cs"/>
          <w:rtl/>
          <w:lang w:eastAsia="he-IL"/>
        </w:rPr>
        <w:t>גם רוצה לקרוא לכל אנשי המקצוע המסורים שעובדים בשוק הפרטי, ש</w:t>
      </w:r>
      <w:bookmarkStart w:id="5700" w:name="_ETM_Q15_630517"/>
      <w:bookmarkEnd w:id="5700"/>
      <w:r>
        <w:rPr>
          <w:rFonts w:hint="cs"/>
          <w:rtl/>
          <w:lang w:eastAsia="he-IL"/>
        </w:rPr>
        <w:t>עבדו בסופו של דבר במערכת הפרטית אבל הראו התגייסות מעוררת השראה במתן מענים למפונים במלונות ולכלל האוכלוסייה שנזקקה לתמיכה</w:t>
      </w:r>
      <w:r w:rsidR="00363728">
        <w:rPr>
          <w:rFonts w:hint="cs"/>
          <w:rtl/>
          <w:lang w:eastAsia="he-IL"/>
        </w:rPr>
        <w:t>:</w:t>
      </w:r>
      <w:r>
        <w:rPr>
          <w:rFonts w:hint="cs"/>
          <w:rtl/>
          <w:lang w:eastAsia="he-IL"/>
        </w:rPr>
        <w:t xml:space="preserve"> לכו בכוחכם זה והושיעו את ישראל דווקא דרך עבודה במערכת הציבורית, </w:t>
      </w:r>
      <w:bookmarkStart w:id="5701" w:name="_ETM_Q15_643241"/>
      <w:bookmarkEnd w:id="5701"/>
      <w:r>
        <w:rPr>
          <w:rFonts w:hint="cs"/>
          <w:rtl/>
          <w:lang w:eastAsia="he-IL"/>
        </w:rPr>
        <w:t>שעושה את כלל המאמצים כדי לתת שירותי רפואה מצוינים באופן</w:t>
      </w:r>
      <w:bookmarkStart w:id="5702" w:name="_ETM_Q15_653553"/>
      <w:bookmarkEnd w:id="5702"/>
      <w:r>
        <w:rPr>
          <w:rFonts w:hint="cs"/>
          <w:rtl/>
          <w:lang w:eastAsia="he-IL"/>
        </w:rPr>
        <w:t xml:space="preserve"> שוויוני ובמקצועיות, גם בתחום בריאות הנפש. זוהי חברה</w:t>
      </w:r>
      <w:bookmarkStart w:id="5703" w:name="_ETM_Q15_654427"/>
      <w:bookmarkEnd w:id="5703"/>
      <w:r>
        <w:rPr>
          <w:rFonts w:hint="cs"/>
          <w:rtl/>
          <w:lang w:eastAsia="he-IL"/>
        </w:rPr>
        <w:t xml:space="preserve"> תקינה ונכונה וצודקת. </w:t>
      </w:r>
    </w:p>
    <w:p w:rsidR="00DF381B" w:rsidRDefault="00DF381B" w:rsidP="00E94FD5">
      <w:pPr>
        <w:rPr>
          <w:rtl/>
          <w:lang w:eastAsia="he-IL"/>
        </w:rPr>
      </w:pPr>
      <w:bookmarkStart w:id="5704" w:name="_ETM_Q15_674051"/>
      <w:bookmarkStart w:id="5705" w:name="_ETM_Q15_674139"/>
      <w:bookmarkEnd w:id="5704"/>
      <w:bookmarkEnd w:id="5705"/>
    </w:p>
    <w:p w:rsidR="00DF381B" w:rsidRDefault="00DF381B" w:rsidP="00363728">
      <w:pPr>
        <w:rPr>
          <w:rtl/>
          <w:lang w:eastAsia="he-IL"/>
        </w:rPr>
      </w:pPr>
      <w:bookmarkStart w:id="5706" w:name="_ETM_Q15_674336"/>
      <w:bookmarkStart w:id="5707" w:name="_ETM_Q15_674398"/>
      <w:bookmarkEnd w:id="5706"/>
      <w:bookmarkEnd w:id="5707"/>
      <w:r>
        <w:rPr>
          <w:rFonts w:hint="cs"/>
          <w:rtl/>
          <w:lang w:eastAsia="he-IL"/>
        </w:rPr>
        <w:t xml:space="preserve">אני חושב שראו הרבה מהיופי של עם ישראל בתקופה הזו. אבל אני יכול לציין, למשל בתחום הבריאות ובריאות הנפש – הגעתי למלונות, למרפאות </w:t>
      </w:r>
      <w:bookmarkStart w:id="5708" w:name="_ETM_Q15_673271"/>
      <w:bookmarkEnd w:id="5708"/>
      <w:r>
        <w:rPr>
          <w:rFonts w:hint="cs"/>
          <w:rtl/>
          <w:lang w:eastAsia="he-IL"/>
        </w:rPr>
        <w:t>ולכל מיני מרכזים, וראיתי את ההתגייסות של האנשים שבשוק הפרטי</w:t>
      </w:r>
      <w:bookmarkStart w:id="5709" w:name="_ETM_Q15_670450"/>
      <w:bookmarkEnd w:id="5709"/>
      <w:r>
        <w:rPr>
          <w:rFonts w:hint="cs"/>
          <w:rtl/>
          <w:lang w:eastAsia="he-IL"/>
        </w:rPr>
        <w:t xml:space="preserve"> עושים עשרות אלפי שקלים בחודש. הם באו ונתנו מעצמם, הרגישו </w:t>
      </w:r>
      <w:bookmarkStart w:id="5710" w:name="_ETM_Q15_675918"/>
      <w:bookmarkEnd w:id="5710"/>
      <w:r>
        <w:rPr>
          <w:rFonts w:hint="cs"/>
          <w:rtl/>
          <w:lang w:eastAsia="he-IL"/>
        </w:rPr>
        <w:t xml:space="preserve">ממש שירות מילואים והיו ימים ולילות, לקחו, נסעו לאילת, סגרו קליניקות לחודשים, </w:t>
      </w:r>
      <w:r w:rsidR="00363728">
        <w:rPr>
          <w:rFonts w:hint="cs"/>
          <w:rtl/>
          <w:lang w:eastAsia="he-IL"/>
        </w:rPr>
        <w:t>ו</w:t>
      </w:r>
      <w:r>
        <w:rPr>
          <w:rFonts w:hint="cs"/>
          <w:rtl/>
          <w:lang w:eastAsia="he-IL"/>
        </w:rPr>
        <w:t>זה פשוט מעורר השראה. אנו שותפים לדאגה לנוכח הדיווחים על רופאים שעוזבים את המערכת הציבורית</w:t>
      </w:r>
      <w:bookmarkStart w:id="5711" w:name="_ETM_Q15_686726"/>
      <w:bookmarkEnd w:id="5711"/>
      <w:r>
        <w:rPr>
          <w:rFonts w:hint="cs"/>
          <w:rtl/>
          <w:lang w:eastAsia="he-IL"/>
        </w:rPr>
        <w:t xml:space="preserve">, ומבינים שנדרשת קפיצת מדרגה </w:t>
      </w:r>
      <w:bookmarkStart w:id="5712" w:name="_ETM_Q15_695377"/>
      <w:bookmarkEnd w:id="5712"/>
      <w:r>
        <w:rPr>
          <w:rFonts w:hint="cs"/>
          <w:rtl/>
          <w:lang w:eastAsia="he-IL"/>
        </w:rPr>
        <w:t>משמעותית בתחום לשנים רבות קדימה. אנחנו על זה. תודה רבה.</w:t>
      </w:r>
    </w:p>
    <w:p w:rsidR="00DF381B" w:rsidRDefault="00DF381B" w:rsidP="00E94FD5">
      <w:pPr>
        <w:rPr>
          <w:rtl/>
          <w:lang w:eastAsia="he-IL"/>
        </w:rPr>
      </w:pPr>
    </w:p>
    <w:p w:rsidR="00DF381B" w:rsidRDefault="00DF381B" w:rsidP="00E94FD5">
      <w:pPr>
        <w:pStyle w:val="af6"/>
        <w:keepNext/>
        <w:rPr>
          <w:rtl/>
        </w:rPr>
      </w:pPr>
      <w:r w:rsidRPr="00237710">
        <w:rPr>
          <w:rStyle w:val="TagStyle"/>
          <w:rtl/>
        </w:rPr>
        <w:t xml:space="preserve"> &lt;&lt; יור &gt;&gt; </w:t>
      </w:r>
      <w:r>
        <w:rPr>
          <w:rtl/>
        </w:rPr>
        <w:t>היו"ר ארז מלול:</w:t>
      </w:r>
      <w:r w:rsidRPr="00237710">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תודה רבה לכבוד השר. חבר הכנסת ירון לוי רוצה להגיב</w:t>
      </w:r>
      <w:bookmarkStart w:id="5713" w:name="_ETM_Q15_692691"/>
      <w:bookmarkEnd w:id="5713"/>
      <w:r>
        <w:rPr>
          <w:rFonts w:hint="cs"/>
          <w:rtl/>
          <w:lang w:eastAsia="he-IL"/>
        </w:rPr>
        <w:t xml:space="preserve"> מהצד. לרשותך עד דקה.</w:t>
      </w:r>
    </w:p>
    <w:p w:rsidR="00DF381B" w:rsidRDefault="00DF381B" w:rsidP="00E94FD5">
      <w:pPr>
        <w:rPr>
          <w:rtl/>
          <w:lang w:eastAsia="he-IL"/>
        </w:rPr>
      </w:pPr>
    </w:p>
    <w:p w:rsidR="00DF381B" w:rsidRDefault="00DF381B" w:rsidP="00E94FD5">
      <w:pPr>
        <w:pStyle w:val="a4"/>
        <w:keepNext/>
        <w:rPr>
          <w:rtl/>
        </w:rPr>
      </w:pPr>
      <w:bookmarkStart w:id="5714" w:name="ET_speaker_6574_2"/>
      <w:r w:rsidRPr="00320432">
        <w:rPr>
          <w:rStyle w:val="TagStyle"/>
          <w:rtl/>
        </w:rPr>
        <w:t xml:space="preserve">&lt;&lt; דובר &gt;&gt; </w:t>
      </w:r>
      <w:bookmarkStart w:id="5715" w:name="_Toc160048634"/>
      <w:bookmarkStart w:id="5716" w:name="_Toc160094216"/>
      <w:bookmarkStart w:id="5717" w:name="_Toc160095351"/>
      <w:bookmarkStart w:id="5718" w:name="_Toc182740066"/>
      <w:r>
        <w:rPr>
          <w:rtl/>
        </w:rPr>
        <w:t>ירון לוי (יש עתיד):</w:t>
      </w:r>
      <w:bookmarkEnd w:id="5715"/>
      <w:bookmarkEnd w:id="5716"/>
      <w:bookmarkEnd w:id="5717"/>
      <w:bookmarkEnd w:id="5718"/>
      <w:r w:rsidRPr="00320432">
        <w:rPr>
          <w:rStyle w:val="TagStyle"/>
          <w:rtl/>
        </w:rPr>
        <w:t xml:space="preserve"> &lt;&lt; דובר &gt;&gt;</w:t>
      </w:r>
      <w:r>
        <w:rPr>
          <w:rtl/>
        </w:rPr>
        <w:t xml:space="preserve"> </w:t>
      </w:r>
      <w:bookmarkEnd w:id="5714"/>
    </w:p>
    <w:p w:rsidR="00DF381B" w:rsidRDefault="00DF381B" w:rsidP="00B15250">
      <w:pPr>
        <w:rPr>
          <w:rtl/>
          <w:lang w:eastAsia="he-IL"/>
        </w:rPr>
      </w:pPr>
    </w:p>
    <w:p w:rsidR="00DF381B" w:rsidRDefault="00DF381B" w:rsidP="00670D4D">
      <w:pPr>
        <w:rPr>
          <w:rtl/>
          <w:lang w:eastAsia="he-IL"/>
        </w:rPr>
      </w:pPr>
      <w:r>
        <w:rPr>
          <w:rFonts w:hint="cs"/>
          <w:rtl/>
          <w:lang w:eastAsia="he-IL"/>
        </w:rPr>
        <w:t xml:space="preserve">אדוני היושב-ראש, כבוד השר, רציתי לשאול. אנחנו ראינו בחודשים האחרונים את התוכנית שהציג </w:t>
      </w:r>
      <w:bookmarkStart w:id="5719" w:name="_ETM_Q16_127000"/>
      <w:bookmarkEnd w:id="5719"/>
      <w:r>
        <w:rPr>
          <w:rFonts w:hint="cs"/>
          <w:rtl/>
          <w:lang w:eastAsia="he-IL"/>
        </w:rPr>
        <w:t xml:space="preserve">מנכ"ל משרד הבריאות, תוכנית מאוד מפורטת, והלוואי שהתוכנית הזאת </w:t>
      </w:r>
      <w:bookmarkStart w:id="5720" w:name="_ETM_Q16_129000"/>
      <w:bookmarkEnd w:id="5720"/>
      <w:r>
        <w:rPr>
          <w:rFonts w:hint="cs"/>
          <w:rtl/>
          <w:lang w:eastAsia="he-IL"/>
        </w:rPr>
        <w:t xml:space="preserve">תתממש. אבל בסופו של דבר, אנחנו ארבעה חודשים ומעלה </w:t>
      </w:r>
      <w:bookmarkStart w:id="5721" w:name="_ETM_Q16_135000"/>
      <w:bookmarkEnd w:id="5721"/>
      <w:r>
        <w:rPr>
          <w:rFonts w:hint="cs"/>
          <w:rtl/>
          <w:lang w:eastAsia="he-IL"/>
        </w:rPr>
        <w:t xml:space="preserve">אחרי האירוע, אחרי המשבר הגדול שהיה לנו, ועדיין אנחנו רואים </w:t>
      </w:r>
      <w:bookmarkStart w:id="5722" w:name="_ETM_Q16_140000"/>
      <w:bookmarkEnd w:id="5722"/>
      <w:r w:rsidR="00670D4D">
        <w:rPr>
          <w:rFonts w:hint="cs"/>
          <w:rtl/>
          <w:lang w:eastAsia="he-IL"/>
        </w:rPr>
        <w:t>ש-</w:t>
      </w:r>
      <w:r>
        <w:rPr>
          <w:rFonts w:hint="cs"/>
          <w:rtl/>
          <w:lang w:eastAsia="he-IL"/>
        </w:rPr>
        <w:t xml:space="preserve">50 פסיכיאטרים עזבו בחודשים האלה את השירות הציבורי. </w:t>
      </w:r>
      <w:bookmarkStart w:id="5723" w:name="_ETM_Q16_145000"/>
      <w:bookmarkEnd w:id="5723"/>
      <w:r>
        <w:rPr>
          <w:rFonts w:hint="cs"/>
          <w:rtl/>
          <w:lang w:eastAsia="he-IL"/>
        </w:rPr>
        <w:t>רציתי לשאול את</w:t>
      </w:r>
      <w:bookmarkStart w:id="5724" w:name="_ETM_Q16_146000"/>
      <w:bookmarkEnd w:id="5724"/>
      <w:r>
        <w:rPr>
          <w:rFonts w:hint="cs"/>
          <w:rtl/>
          <w:lang w:eastAsia="he-IL"/>
        </w:rPr>
        <w:t xml:space="preserve"> כבוד השר</w:t>
      </w:r>
      <w:r w:rsidR="00670D4D">
        <w:rPr>
          <w:rFonts w:hint="cs"/>
          <w:rtl/>
          <w:lang w:eastAsia="he-IL"/>
        </w:rPr>
        <w:t>:</w:t>
      </w:r>
      <w:r>
        <w:rPr>
          <w:rFonts w:hint="cs"/>
          <w:rtl/>
          <w:lang w:eastAsia="he-IL"/>
        </w:rPr>
        <w:t xml:space="preserve"> בסופו של דבר, אם נלך תכלס לסוף, </w:t>
      </w:r>
      <w:bookmarkStart w:id="5725" w:name="_ETM_Q16_151000"/>
      <w:bookmarkEnd w:id="5725"/>
      <w:r>
        <w:rPr>
          <w:rFonts w:hint="cs"/>
          <w:rtl/>
          <w:lang w:eastAsia="he-IL"/>
        </w:rPr>
        <w:t xml:space="preserve">בקהילה – ילד שרוצה לפגוש פסיכולוג, איך אנחנו נוכל לקצר את </w:t>
      </w:r>
      <w:bookmarkStart w:id="5726" w:name="_ETM_Q16_156000"/>
      <w:bookmarkEnd w:id="5726"/>
      <w:r>
        <w:rPr>
          <w:rFonts w:hint="cs"/>
          <w:rtl/>
          <w:lang w:eastAsia="he-IL"/>
        </w:rPr>
        <w:t xml:space="preserve">התור שלו? והתשובה טמונה בנושא שאנחנו מדברים עליו, פסיכיאטרים. כי </w:t>
      </w:r>
      <w:bookmarkStart w:id="5727" w:name="_ETM_Q16_160000"/>
      <w:bookmarkEnd w:id="5727"/>
      <w:r>
        <w:rPr>
          <w:rFonts w:hint="cs"/>
          <w:rtl/>
          <w:lang w:eastAsia="he-IL"/>
        </w:rPr>
        <w:t xml:space="preserve">ברגע שאני ניגש למרפאה כדי לפגוש פסיכולוג, אני צריך לעבור </w:t>
      </w:r>
      <w:bookmarkStart w:id="5728" w:name="_ETM_Q16_165000"/>
      <w:bookmarkEnd w:id="5728"/>
      <w:r>
        <w:rPr>
          <w:rFonts w:hint="cs"/>
          <w:rtl/>
          <w:lang w:eastAsia="he-IL"/>
        </w:rPr>
        <w:t xml:space="preserve">דרך פסיכיאטר. </w:t>
      </w:r>
      <w:bookmarkStart w:id="5729" w:name="_ETM_Q16_168000"/>
      <w:bookmarkEnd w:id="5729"/>
      <w:r>
        <w:rPr>
          <w:rFonts w:hint="cs"/>
          <w:rtl/>
          <w:lang w:eastAsia="he-IL"/>
        </w:rPr>
        <w:t>אז איך אנחנו לוקחים את התוכנית ואת כל</w:t>
      </w:r>
      <w:bookmarkStart w:id="5730" w:name="_ETM_Q16_170000"/>
      <w:bookmarkEnd w:id="5730"/>
      <w:r>
        <w:rPr>
          <w:rFonts w:hint="cs"/>
          <w:rtl/>
          <w:lang w:eastAsia="he-IL"/>
        </w:rPr>
        <w:t xml:space="preserve"> המספרים והכותרות והופכים את זה למשהו פרקטי, שבסופו של דבר </w:t>
      </w:r>
      <w:bookmarkStart w:id="5731" w:name="_ETM_Q16_171000"/>
      <w:bookmarkEnd w:id="5731"/>
      <w:r>
        <w:rPr>
          <w:rFonts w:hint="cs"/>
          <w:rtl/>
          <w:lang w:eastAsia="he-IL"/>
        </w:rPr>
        <w:t xml:space="preserve">אנחנו נבין איך </w:t>
      </w:r>
      <w:r w:rsidR="00670D4D">
        <w:rPr>
          <w:rFonts w:hint="cs"/>
          <w:rtl/>
          <w:lang w:eastAsia="he-IL"/>
        </w:rPr>
        <w:t>ב</w:t>
      </w:r>
      <w:r>
        <w:rPr>
          <w:rFonts w:hint="cs"/>
          <w:rtl/>
          <w:lang w:eastAsia="he-IL"/>
        </w:rPr>
        <w:t>טווח ה</w:t>
      </w:r>
      <w:r w:rsidR="00670D4D">
        <w:rPr>
          <w:rFonts w:hint="cs"/>
          <w:rtl/>
          <w:lang w:eastAsia="he-IL"/>
        </w:rPr>
        <w:t>קצר</w:t>
      </w:r>
      <w:r>
        <w:rPr>
          <w:rFonts w:hint="cs"/>
          <w:rtl/>
          <w:lang w:eastAsia="he-IL"/>
        </w:rPr>
        <w:t xml:space="preserve"> אנחנו פותרים את הדבר הזה. </w:t>
      </w:r>
      <w:bookmarkStart w:id="5732" w:name="_ETM_Q16_173000"/>
      <w:bookmarkEnd w:id="5732"/>
      <w:r>
        <w:rPr>
          <w:rFonts w:hint="cs"/>
          <w:rtl/>
          <w:lang w:eastAsia="he-IL"/>
        </w:rPr>
        <w:t xml:space="preserve">ואני מסכים עם אדוני השר שמערכת בריאות הנפש הורעבה במשך </w:t>
      </w:r>
      <w:bookmarkStart w:id="5733" w:name="_ETM_Q16_180000"/>
      <w:bookmarkEnd w:id="5733"/>
      <w:r>
        <w:rPr>
          <w:rFonts w:hint="cs"/>
          <w:rtl/>
          <w:lang w:eastAsia="he-IL"/>
        </w:rPr>
        <w:t xml:space="preserve">שנים, אבל אנחנו צריכים להפסיק לומר את זה, כי אנחנו </w:t>
      </w:r>
      <w:bookmarkStart w:id="5734" w:name="_ETM_Q16_186000"/>
      <w:bookmarkEnd w:id="5734"/>
      <w:r>
        <w:rPr>
          <w:rFonts w:hint="cs"/>
          <w:rtl/>
          <w:lang w:eastAsia="he-IL"/>
        </w:rPr>
        <w:t>צריכים כבר לראות מה אנחנו עושים כדי שנדבר וניתן בשורה לציבור.</w:t>
      </w:r>
    </w:p>
    <w:p w:rsidR="00DF381B" w:rsidRDefault="00DF381B" w:rsidP="00E94FD5">
      <w:pPr>
        <w:rPr>
          <w:rtl/>
          <w:lang w:eastAsia="he-IL"/>
        </w:rPr>
      </w:pPr>
    </w:p>
    <w:p w:rsidR="00DF381B" w:rsidRDefault="00DF381B" w:rsidP="00E94FD5">
      <w:pPr>
        <w:rPr>
          <w:rtl/>
          <w:lang w:eastAsia="he-IL"/>
        </w:rPr>
      </w:pPr>
      <w:bookmarkStart w:id="5735" w:name="_ETM_Q16_190000"/>
      <w:bookmarkEnd w:id="5735"/>
      <w:r>
        <w:rPr>
          <w:rFonts w:hint="cs"/>
          <w:rtl/>
          <w:lang w:eastAsia="he-IL"/>
        </w:rPr>
        <w:t>וכמו</w:t>
      </w:r>
      <w:bookmarkStart w:id="5736" w:name="_ETM_Q16_195000"/>
      <w:bookmarkEnd w:id="5736"/>
      <w:r>
        <w:rPr>
          <w:rFonts w:hint="cs"/>
          <w:rtl/>
          <w:lang w:eastAsia="he-IL"/>
        </w:rPr>
        <w:t xml:space="preserve"> שאמרתי, אני מאמין שאתה הבן אדם הנכון בתפקיד הנכון, </w:t>
      </w:r>
      <w:bookmarkStart w:id="5737" w:name="_ETM_Q16_192000"/>
      <w:bookmarkEnd w:id="5737"/>
      <w:r>
        <w:rPr>
          <w:rFonts w:hint="cs"/>
          <w:rtl/>
          <w:lang w:eastAsia="he-IL"/>
        </w:rPr>
        <w:t>אבל אנחנו רוצים גם לראות תוצאות. תודה רבה.</w:t>
      </w:r>
    </w:p>
    <w:p w:rsidR="00DF381B" w:rsidRDefault="00DF381B" w:rsidP="00E94FD5">
      <w:pPr>
        <w:keepNext/>
        <w:rPr>
          <w:rtl/>
        </w:rPr>
      </w:pPr>
      <w:bookmarkStart w:id="5738" w:name="ET_speakercontinue_6584_4"/>
    </w:p>
    <w:p w:rsidR="00DF381B" w:rsidRDefault="00DF381B" w:rsidP="00E94FD5">
      <w:pPr>
        <w:pStyle w:val="-"/>
        <w:keepNext/>
        <w:rPr>
          <w:rtl/>
        </w:rPr>
      </w:pPr>
      <w:r w:rsidRPr="00F84F3B">
        <w:rPr>
          <w:rStyle w:val="TagStyle"/>
          <w:rtl/>
        </w:rPr>
        <w:t xml:space="preserve"> &lt;&lt; דובר_המשך &gt;&gt; </w:t>
      </w:r>
      <w:r>
        <w:rPr>
          <w:rtl/>
        </w:rPr>
        <w:t>שר הבריאות אוריאל בוסו:</w:t>
      </w:r>
      <w:r w:rsidRPr="00F84F3B">
        <w:rPr>
          <w:rStyle w:val="TagStyle"/>
          <w:rtl/>
        </w:rPr>
        <w:t xml:space="preserve"> &lt;&lt; דובר_המשך &gt;&gt;</w:t>
      </w:r>
      <w:r>
        <w:rPr>
          <w:rtl/>
        </w:rPr>
        <w:t xml:space="preserve"> </w:t>
      </w:r>
      <w:bookmarkEnd w:id="5738"/>
    </w:p>
    <w:p w:rsidR="00DF381B" w:rsidRDefault="00DF381B" w:rsidP="00B15250">
      <w:pPr>
        <w:rPr>
          <w:rtl/>
          <w:lang w:eastAsia="he-IL"/>
        </w:rPr>
      </w:pPr>
    </w:p>
    <w:p w:rsidR="00DF381B" w:rsidRDefault="00DF381B" w:rsidP="00670D4D">
      <w:pPr>
        <w:rPr>
          <w:rtl/>
          <w:lang w:eastAsia="he-IL"/>
        </w:rPr>
      </w:pPr>
      <w:r>
        <w:rPr>
          <w:rFonts w:hint="cs"/>
          <w:rtl/>
          <w:lang w:eastAsia="he-IL"/>
        </w:rPr>
        <w:t xml:space="preserve">חבר הכנסת ירון, </w:t>
      </w:r>
      <w:bookmarkStart w:id="5739" w:name="_ETM_Q16_197000"/>
      <w:bookmarkEnd w:id="5739"/>
      <w:r>
        <w:rPr>
          <w:rFonts w:hint="cs"/>
          <w:rtl/>
          <w:lang w:eastAsia="he-IL"/>
        </w:rPr>
        <w:t>אני אענה ממש מלמעלה, פירטתי כבר, אבל זה לא רק תוכניות. חלק</w:t>
      </w:r>
      <w:bookmarkStart w:id="5740" w:name="_ETM_Q16_205000"/>
      <w:bookmarkEnd w:id="5740"/>
      <w:r>
        <w:rPr>
          <w:rFonts w:hint="cs"/>
          <w:rtl/>
          <w:lang w:eastAsia="he-IL"/>
        </w:rPr>
        <w:t xml:space="preserve"> נכבד מהתוכנית כבר נמצא בשלבי יישום בפועל. למשל, עשרות רופאים, </w:t>
      </w:r>
      <w:bookmarkStart w:id="5741" w:name="_ETM_Q16_208000"/>
      <w:bookmarkEnd w:id="5741"/>
      <w:r>
        <w:rPr>
          <w:rFonts w:hint="cs"/>
          <w:rtl/>
          <w:lang w:eastAsia="he-IL"/>
        </w:rPr>
        <w:t xml:space="preserve">מצד קופות החולים, יצאו בתוכניות והוכשרו, רופא בקהילה או רופא </w:t>
      </w:r>
      <w:bookmarkStart w:id="5742" w:name="_ETM_Q16_212000"/>
      <w:bookmarkEnd w:id="5742"/>
      <w:r>
        <w:rPr>
          <w:rFonts w:hint="cs"/>
          <w:rtl/>
          <w:lang w:eastAsia="he-IL"/>
        </w:rPr>
        <w:t xml:space="preserve">משפחה, למתן מענה נפשי ראשוני. זה כבר קיים, זאת אומרת שאחת </w:t>
      </w:r>
      <w:bookmarkStart w:id="5743" w:name="_ETM_Q16_220000"/>
      <w:bookmarkEnd w:id="5743"/>
      <w:r>
        <w:rPr>
          <w:rFonts w:hint="cs"/>
          <w:rtl/>
          <w:lang w:eastAsia="he-IL"/>
        </w:rPr>
        <w:t xml:space="preserve">מהנקודות שאתה אומר, איך בן אדם מקבל וקובע תור </w:t>
      </w:r>
      <w:r>
        <w:rPr>
          <w:rtl/>
          <w:lang w:eastAsia="he-IL"/>
        </w:rPr>
        <w:t>–</w:t>
      </w:r>
      <w:r>
        <w:rPr>
          <w:rFonts w:hint="cs"/>
          <w:rtl/>
          <w:lang w:eastAsia="he-IL"/>
        </w:rPr>
        <w:t xml:space="preserve"> </w:t>
      </w:r>
      <w:bookmarkStart w:id="5744" w:name="_ETM_Q16_219000"/>
      <w:bookmarkEnd w:id="5744"/>
      <w:r>
        <w:rPr>
          <w:rFonts w:hint="cs"/>
          <w:rtl/>
          <w:lang w:eastAsia="he-IL"/>
        </w:rPr>
        <w:t>זה נכון</w:t>
      </w:r>
      <w:r w:rsidR="00670D4D">
        <w:rPr>
          <w:rFonts w:hint="cs"/>
          <w:rtl/>
          <w:lang w:eastAsia="he-IL"/>
        </w:rPr>
        <w:t>,</w:t>
      </w:r>
      <w:r>
        <w:rPr>
          <w:rFonts w:hint="cs"/>
          <w:rtl/>
          <w:lang w:eastAsia="he-IL"/>
        </w:rPr>
        <w:t xml:space="preserve"> אבל אנחנו יודעים שמבדיקה שלנו, הגילוי והמתן הראשוני </w:t>
      </w:r>
      <w:bookmarkStart w:id="5745" w:name="_ETM_Q16_230000"/>
      <w:bookmarkEnd w:id="5745"/>
      <w:r w:rsidR="00670D4D">
        <w:rPr>
          <w:rFonts w:hint="eastAsia"/>
          <w:rtl/>
          <w:lang w:eastAsia="he-IL"/>
        </w:rPr>
        <w:t>–</w:t>
      </w:r>
      <w:r w:rsidR="00670D4D">
        <w:rPr>
          <w:rFonts w:hint="cs"/>
          <w:rtl/>
          <w:lang w:eastAsia="he-IL"/>
        </w:rPr>
        <w:t xml:space="preserve"> </w:t>
      </w:r>
      <w:r>
        <w:rPr>
          <w:rFonts w:hint="cs"/>
          <w:rtl/>
          <w:lang w:eastAsia="he-IL"/>
        </w:rPr>
        <w:t xml:space="preserve">לפעמים מדובר בשלושה מפגשים, וזה בסדר. זה כבר קרה, כבר סיימו הכשרות, כבר קופת חולים כללית הוציאה אותם </w:t>
      </w:r>
      <w:bookmarkStart w:id="5746" w:name="_ETM_Q16_233000"/>
      <w:bookmarkEnd w:id="5746"/>
      <w:r>
        <w:rPr>
          <w:rFonts w:hint="cs"/>
          <w:rtl/>
          <w:lang w:eastAsia="he-IL"/>
        </w:rPr>
        <w:t xml:space="preserve">לשוק, הם חזרו, רופאי משפחה ורופאי ילדים. </w:t>
      </w:r>
    </w:p>
    <w:p w:rsidR="00DF381B" w:rsidRDefault="00DF381B" w:rsidP="00E94FD5">
      <w:pPr>
        <w:rPr>
          <w:rtl/>
          <w:lang w:eastAsia="he-IL"/>
        </w:rPr>
      </w:pPr>
    </w:p>
    <w:p w:rsidR="00DF381B" w:rsidRDefault="00DF381B" w:rsidP="00670D4D">
      <w:pPr>
        <w:rPr>
          <w:rtl/>
          <w:lang w:eastAsia="he-IL"/>
        </w:rPr>
      </w:pPr>
      <w:r>
        <w:rPr>
          <w:rFonts w:hint="cs"/>
          <w:rtl/>
          <w:lang w:eastAsia="he-IL"/>
        </w:rPr>
        <w:t xml:space="preserve">הקופות התחילו להפעיל את </w:t>
      </w:r>
      <w:proofErr w:type="spellStart"/>
      <w:r>
        <w:rPr>
          <w:rFonts w:hint="cs"/>
          <w:rtl/>
          <w:lang w:eastAsia="he-IL"/>
        </w:rPr>
        <w:t>הטריאז</w:t>
      </w:r>
      <w:proofErr w:type="spellEnd"/>
      <w:r>
        <w:rPr>
          <w:rFonts w:hint="cs"/>
          <w:rtl/>
          <w:lang w:eastAsia="he-IL"/>
        </w:rPr>
        <w:t xml:space="preserve">' במתן מענה נפשי. מה הכוונה? היום אם פלוני רוצה לקבל תור לבריאות הנפש במרפאה או פסיכולוג </w:t>
      </w:r>
      <w:bookmarkStart w:id="5747" w:name="_ETM_Q16_248000"/>
      <w:bookmarkEnd w:id="5747"/>
      <w:r>
        <w:rPr>
          <w:rFonts w:hint="cs"/>
          <w:rtl/>
          <w:lang w:eastAsia="he-IL"/>
        </w:rPr>
        <w:t xml:space="preserve">מטעם הקופה, וזה לא משנה אם הוא חווה חלילה טראומה </w:t>
      </w:r>
      <w:bookmarkStart w:id="5748" w:name="_ETM_Q16_252000"/>
      <w:bookmarkEnd w:id="5748"/>
      <w:r>
        <w:rPr>
          <w:rFonts w:hint="cs"/>
          <w:rtl/>
          <w:lang w:eastAsia="he-IL"/>
        </w:rPr>
        <w:t xml:space="preserve">נוראית או מישהו שסתם יש לו חרדות מברקים </w:t>
      </w:r>
      <w:bookmarkStart w:id="5749" w:name="_ETM_Q16_255000"/>
      <w:bookmarkEnd w:id="5749"/>
      <w:r>
        <w:rPr>
          <w:rtl/>
          <w:lang w:eastAsia="he-IL"/>
        </w:rPr>
        <w:t>–</w:t>
      </w:r>
      <w:r>
        <w:rPr>
          <w:rFonts w:hint="cs"/>
          <w:rtl/>
          <w:lang w:eastAsia="he-IL"/>
        </w:rPr>
        <w:t xml:space="preserve"> הם עומדים בתור אותו הדבר. </w:t>
      </w:r>
      <w:bookmarkStart w:id="5750" w:name="_ETM_Q16_260000"/>
      <w:bookmarkEnd w:id="5750"/>
      <w:r>
        <w:rPr>
          <w:rFonts w:hint="cs"/>
          <w:rtl/>
          <w:lang w:eastAsia="he-IL"/>
        </w:rPr>
        <w:t xml:space="preserve">היום קופות החולים, בהוראת </w:t>
      </w:r>
      <w:bookmarkStart w:id="5751" w:name="_ETM_Q16_258000"/>
      <w:bookmarkEnd w:id="5751"/>
      <w:r>
        <w:rPr>
          <w:rFonts w:hint="cs"/>
          <w:rtl/>
          <w:lang w:eastAsia="he-IL"/>
        </w:rPr>
        <w:t xml:space="preserve">משרד הבריאות, התחילו להפעיל </w:t>
      </w:r>
      <w:proofErr w:type="spellStart"/>
      <w:r>
        <w:rPr>
          <w:rFonts w:hint="cs"/>
          <w:rtl/>
          <w:lang w:eastAsia="he-IL"/>
        </w:rPr>
        <w:t>טריאז</w:t>
      </w:r>
      <w:proofErr w:type="spellEnd"/>
      <w:r>
        <w:rPr>
          <w:rFonts w:hint="cs"/>
          <w:rtl/>
          <w:lang w:eastAsia="he-IL"/>
        </w:rPr>
        <w:t xml:space="preserve">', לעשות סינון ולקחת עדיפות, מי </w:t>
      </w:r>
      <w:bookmarkStart w:id="5752" w:name="_ETM_Q16_266000"/>
      <w:bookmarkEnd w:id="5752"/>
      <w:r>
        <w:rPr>
          <w:rFonts w:hint="cs"/>
          <w:rtl/>
          <w:lang w:eastAsia="he-IL"/>
        </w:rPr>
        <w:t xml:space="preserve">היה </w:t>
      </w:r>
      <w:proofErr w:type="spellStart"/>
      <w:r>
        <w:rPr>
          <w:rFonts w:hint="cs"/>
          <w:rtl/>
          <w:lang w:eastAsia="he-IL"/>
        </w:rPr>
        <w:t>בנובה</w:t>
      </w:r>
      <w:proofErr w:type="spellEnd"/>
      <w:r>
        <w:rPr>
          <w:rFonts w:hint="cs"/>
          <w:rtl/>
          <w:lang w:eastAsia="he-IL"/>
        </w:rPr>
        <w:t xml:space="preserve"> ומי היה בכפר עזה ומי יש לו סתם </w:t>
      </w:r>
      <w:bookmarkStart w:id="5753" w:name="_ETM_Q16_270000"/>
      <w:bookmarkEnd w:id="5753"/>
      <w:r>
        <w:rPr>
          <w:rFonts w:hint="cs"/>
          <w:rtl/>
          <w:lang w:eastAsia="he-IL"/>
        </w:rPr>
        <w:t xml:space="preserve">איזו תסמונת מפחידה בגלל שלמישהו קרוב קרה משהו, ואז זה </w:t>
      </w:r>
      <w:bookmarkStart w:id="5754" w:name="_ETM_Q16_273000"/>
      <w:bookmarkEnd w:id="5754"/>
      <w:r>
        <w:rPr>
          <w:rFonts w:hint="cs"/>
          <w:rtl/>
          <w:lang w:eastAsia="he-IL"/>
        </w:rPr>
        <w:t>ייתן מענה למצוקות.</w:t>
      </w:r>
    </w:p>
    <w:p w:rsidR="00DF381B" w:rsidRDefault="00DF381B" w:rsidP="00E94FD5">
      <w:pPr>
        <w:rPr>
          <w:rtl/>
          <w:lang w:eastAsia="he-IL"/>
        </w:rPr>
      </w:pPr>
    </w:p>
    <w:p w:rsidR="00DF381B" w:rsidRDefault="00DF381B" w:rsidP="00B15250">
      <w:pPr>
        <w:rPr>
          <w:rtl/>
          <w:lang w:eastAsia="he-IL"/>
        </w:rPr>
      </w:pPr>
      <w:bookmarkStart w:id="5755" w:name="_ETM_Q16_276000"/>
      <w:bookmarkEnd w:id="5755"/>
      <w:r>
        <w:rPr>
          <w:rFonts w:hint="cs"/>
          <w:rtl/>
          <w:lang w:eastAsia="he-IL"/>
        </w:rPr>
        <w:t xml:space="preserve">אני אומר שאנחנו פועלים במספר זרועות, עם פעולות </w:t>
      </w:r>
      <w:bookmarkStart w:id="5756" w:name="_ETM_Q16_281000"/>
      <w:bookmarkEnd w:id="5756"/>
      <w:r>
        <w:rPr>
          <w:rFonts w:hint="cs"/>
          <w:rtl/>
          <w:lang w:eastAsia="he-IL"/>
        </w:rPr>
        <w:t>שנעשות. לדעתי אנחנו כבר בשלבים</w:t>
      </w:r>
      <w:r w:rsidR="00670D4D">
        <w:rPr>
          <w:rFonts w:hint="cs"/>
          <w:rtl/>
          <w:lang w:eastAsia="he-IL"/>
        </w:rPr>
        <w:t xml:space="preserve"> </w:t>
      </w:r>
      <w:r w:rsidR="00670D4D">
        <w:rPr>
          <w:rFonts w:hint="eastAsia"/>
          <w:rtl/>
          <w:lang w:eastAsia="he-IL"/>
        </w:rPr>
        <w:t>–</w:t>
      </w:r>
      <w:r w:rsidR="00B15250">
        <w:rPr>
          <w:rFonts w:hint="cs"/>
          <w:rtl/>
          <w:lang w:eastAsia="he-IL"/>
        </w:rPr>
        <w:t xml:space="preserve"> </w:t>
      </w:r>
      <w:r>
        <w:rPr>
          <w:rFonts w:hint="cs"/>
          <w:rtl/>
          <w:lang w:eastAsia="he-IL"/>
        </w:rPr>
        <w:t xml:space="preserve">תוכנית המענקים יוצאת לדרך, </w:t>
      </w:r>
      <w:bookmarkStart w:id="5757" w:name="_ETM_Q16_286000"/>
      <w:bookmarkEnd w:id="5757"/>
      <w:r>
        <w:rPr>
          <w:rFonts w:hint="cs"/>
          <w:rtl/>
          <w:lang w:eastAsia="he-IL"/>
        </w:rPr>
        <w:t xml:space="preserve">ואני חושב שהדרישה לפסיכיאטריה מתחילה לקרום עור וגידים ממקצועות הבריאות </w:t>
      </w:r>
      <w:bookmarkStart w:id="5758" w:name="_ETM_Q16_291000"/>
      <w:bookmarkEnd w:id="5758"/>
      <w:r>
        <w:rPr>
          <w:rFonts w:hint="cs"/>
          <w:rtl/>
          <w:lang w:eastAsia="he-IL"/>
        </w:rPr>
        <w:t>שיגיעו. אנחנו פועלים גם מול הפקולטות.</w:t>
      </w:r>
    </w:p>
    <w:p w:rsidR="00DF381B" w:rsidRDefault="00DF381B" w:rsidP="00E94FD5">
      <w:pPr>
        <w:rPr>
          <w:rtl/>
          <w:lang w:eastAsia="he-IL"/>
        </w:rPr>
      </w:pPr>
    </w:p>
    <w:p w:rsidR="00DF381B" w:rsidRDefault="00DF381B" w:rsidP="00670D4D">
      <w:pPr>
        <w:rPr>
          <w:rtl/>
          <w:lang w:eastAsia="he-IL"/>
        </w:rPr>
      </w:pPr>
      <w:bookmarkStart w:id="5759" w:name="_ETM_Q16_293000"/>
      <w:bookmarkEnd w:id="5759"/>
      <w:r>
        <w:rPr>
          <w:rFonts w:hint="cs"/>
          <w:rtl/>
          <w:lang w:eastAsia="he-IL"/>
        </w:rPr>
        <w:t xml:space="preserve">לכן, אני אומר שיש </w:t>
      </w:r>
      <w:bookmarkStart w:id="5760" w:name="_ETM_Q16_292000"/>
      <w:bookmarkEnd w:id="5760"/>
      <w:r>
        <w:rPr>
          <w:rFonts w:hint="cs"/>
          <w:rtl/>
          <w:lang w:eastAsia="he-IL"/>
        </w:rPr>
        <w:t xml:space="preserve">פעולות שכבר מתהוות וקורות, זה לא רק תוכניות שהצגנו </w:t>
      </w:r>
      <w:bookmarkStart w:id="5761" w:name="_ETM_Q16_298000"/>
      <w:bookmarkEnd w:id="5761"/>
      <w:r>
        <w:rPr>
          <w:rFonts w:hint="cs"/>
          <w:rtl/>
          <w:lang w:eastAsia="he-IL"/>
        </w:rPr>
        <w:t xml:space="preserve">אותן. הפעולות נעשות בפועל, יצאו לדרך, הכספים ניתנים ונמצאים, חלק </w:t>
      </w:r>
      <w:bookmarkStart w:id="5762" w:name="_ETM_Q16_301000"/>
      <w:bookmarkEnd w:id="5762"/>
      <w:r>
        <w:rPr>
          <w:rFonts w:hint="cs"/>
          <w:rtl/>
          <w:lang w:eastAsia="he-IL"/>
        </w:rPr>
        <w:t>מתקציבי 2023 וחלק מתקציבי 2024</w:t>
      </w:r>
      <w:r w:rsidR="00670D4D">
        <w:rPr>
          <w:rFonts w:hint="cs"/>
          <w:rtl/>
          <w:lang w:eastAsia="he-IL"/>
        </w:rPr>
        <w:t>,</w:t>
      </w:r>
      <w:r>
        <w:rPr>
          <w:rFonts w:hint="cs"/>
          <w:rtl/>
          <w:lang w:eastAsia="he-IL"/>
        </w:rPr>
        <w:t xml:space="preserve"> כמובן, אז גם אם לא </w:t>
      </w:r>
      <w:bookmarkStart w:id="5763" w:name="_ETM_Q16_305000"/>
      <w:bookmarkEnd w:id="5763"/>
      <w:r>
        <w:rPr>
          <w:rFonts w:hint="cs"/>
          <w:rtl/>
          <w:lang w:eastAsia="he-IL"/>
        </w:rPr>
        <w:t xml:space="preserve">עבר תקציב, כבר יצאנו לשוק. </w:t>
      </w:r>
      <w:bookmarkStart w:id="5764" w:name="_ETM_Q16_307575"/>
      <w:bookmarkEnd w:id="5764"/>
      <w:r>
        <w:rPr>
          <w:rFonts w:hint="cs"/>
          <w:rtl/>
          <w:lang w:eastAsia="he-IL"/>
        </w:rPr>
        <w:t xml:space="preserve">זה הנושא שהמשרד נמצא עליו, לא </w:t>
      </w:r>
      <w:bookmarkStart w:id="5765" w:name="_ETM_Q16_309000"/>
      <w:bookmarkEnd w:id="5765"/>
      <w:r>
        <w:rPr>
          <w:rFonts w:hint="cs"/>
          <w:rtl/>
          <w:lang w:eastAsia="he-IL"/>
        </w:rPr>
        <w:t>בתוכנית חודשית</w:t>
      </w:r>
      <w:r w:rsidR="00670D4D">
        <w:rPr>
          <w:rFonts w:hint="cs"/>
          <w:rtl/>
          <w:lang w:eastAsia="he-IL"/>
        </w:rPr>
        <w:t xml:space="preserve"> </w:t>
      </w:r>
      <w:r w:rsidR="00670D4D">
        <w:rPr>
          <w:rFonts w:hint="eastAsia"/>
          <w:rtl/>
          <w:lang w:eastAsia="he-IL"/>
        </w:rPr>
        <w:t>–</w:t>
      </w:r>
      <w:r w:rsidR="00670D4D">
        <w:rPr>
          <w:rFonts w:hint="cs"/>
          <w:rtl/>
          <w:lang w:eastAsia="he-IL"/>
        </w:rPr>
        <w:t xml:space="preserve"> </w:t>
      </w:r>
      <w:r>
        <w:rPr>
          <w:rFonts w:hint="cs"/>
          <w:rtl/>
          <w:lang w:eastAsia="he-IL"/>
        </w:rPr>
        <w:t xml:space="preserve">תוכנית שבועית בראשות השר עם כל גורמי המקצוע, </w:t>
      </w:r>
      <w:bookmarkStart w:id="5766" w:name="_ETM_Q16_313000"/>
      <w:bookmarkEnd w:id="5766"/>
      <w:r>
        <w:rPr>
          <w:rFonts w:hint="cs"/>
          <w:rtl/>
          <w:lang w:eastAsia="he-IL"/>
        </w:rPr>
        <w:t>ואנחנו על זה.</w:t>
      </w:r>
    </w:p>
    <w:p w:rsidR="00DF381B" w:rsidRDefault="00DF381B" w:rsidP="00E94FD5">
      <w:pPr>
        <w:rPr>
          <w:rtl/>
          <w:lang w:eastAsia="he-IL"/>
        </w:rPr>
      </w:pPr>
      <w:bookmarkStart w:id="5767" w:name="_ETM_Q16_316000"/>
      <w:bookmarkEnd w:id="5767"/>
    </w:p>
    <w:p w:rsidR="00DF381B" w:rsidRDefault="00DF381B" w:rsidP="00E94FD5">
      <w:pPr>
        <w:pStyle w:val="af6"/>
        <w:keepNext/>
        <w:rPr>
          <w:rtl/>
        </w:rPr>
      </w:pPr>
      <w:r w:rsidRPr="00C64CF6">
        <w:rPr>
          <w:rStyle w:val="TagStyle"/>
          <w:rtl/>
        </w:rPr>
        <w:t xml:space="preserve"> &lt;&lt; יור &gt;&gt; </w:t>
      </w:r>
      <w:r>
        <w:rPr>
          <w:rtl/>
        </w:rPr>
        <w:t>היו"ר ארז מלול:</w:t>
      </w:r>
      <w:r w:rsidRPr="00C64CF6">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תודה רבה לכבוד השר. מה אומרים המציעים? האם מסתפקים בתשובת כבוד </w:t>
      </w:r>
      <w:bookmarkStart w:id="5768" w:name="_ETM_Q16_324000"/>
      <w:bookmarkEnd w:id="5768"/>
      <w:r>
        <w:rPr>
          <w:rFonts w:hint="cs"/>
          <w:rtl/>
          <w:lang w:eastAsia="he-IL"/>
        </w:rPr>
        <w:t xml:space="preserve">השר? </w:t>
      </w:r>
    </w:p>
    <w:p w:rsidR="00DF381B" w:rsidRDefault="00DF381B" w:rsidP="00E94FD5">
      <w:pPr>
        <w:rPr>
          <w:rtl/>
          <w:lang w:eastAsia="he-IL"/>
        </w:rPr>
      </w:pPr>
    </w:p>
    <w:p w:rsidR="00DF381B" w:rsidRDefault="00DF381B" w:rsidP="00E94FD5">
      <w:pPr>
        <w:rPr>
          <w:rtl/>
          <w:lang w:eastAsia="he-IL"/>
        </w:rPr>
      </w:pPr>
      <w:r>
        <w:rPr>
          <w:rFonts w:hint="cs"/>
          <w:rtl/>
          <w:lang w:eastAsia="he-IL"/>
        </w:rPr>
        <w:t xml:space="preserve">אז נעלה את זה להצבעה. לפי בקשת המציעים אני </w:t>
      </w:r>
      <w:bookmarkStart w:id="5769" w:name="_ETM_Q16_327000"/>
      <w:bookmarkEnd w:id="5769"/>
      <w:r>
        <w:rPr>
          <w:rFonts w:hint="cs"/>
          <w:rtl/>
          <w:lang w:eastAsia="he-IL"/>
        </w:rPr>
        <w:t>מעלה להצבעה את ההצעה הזאת לדיון בוועדת הבריאות. הצבעה.</w:t>
      </w:r>
    </w:p>
    <w:p w:rsidR="00DF381B" w:rsidRDefault="00DF381B" w:rsidP="00E94FD5">
      <w:pPr>
        <w:rPr>
          <w:rtl/>
          <w:lang w:eastAsia="he-IL"/>
        </w:rPr>
      </w:pPr>
    </w:p>
    <w:p w:rsidR="00DF381B" w:rsidRDefault="00DF381B" w:rsidP="00E94FD5">
      <w:pPr>
        <w:pStyle w:val="af1"/>
        <w:keepNext/>
        <w:rPr>
          <w:rtl/>
          <w:lang w:eastAsia="he-IL"/>
        </w:rPr>
      </w:pPr>
      <w:r>
        <w:rPr>
          <w:rtl/>
          <w:lang w:eastAsia="he-IL"/>
        </w:rPr>
        <w:t>הצבעה מס'</w:t>
      </w:r>
      <w:r>
        <w:rPr>
          <w:rFonts w:hint="cs"/>
          <w:rtl/>
          <w:lang w:eastAsia="he-IL"/>
        </w:rPr>
        <w:t xml:space="preserve"> 8</w:t>
      </w:r>
    </w:p>
    <w:p w:rsidR="00DF381B" w:rsidRDefault="00DF381B" w:rsidP="00E94FD5">
      <w:pPr>
        <w:pStyle w:val="--"/>
        <w:keepNext/>
        <w:rPr>
          <w:rtl/>
          <w:lang w:eastAsia="he-IL"/>
        </w:rPr>
      </w:pPr>
    </w:p>
    <w:p w:rsidR="00DF381B" w:rsidRDefault="00DF381B" w:rsidP="00E94FD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DF381B" w:rsidRDefault="00DF381B" w:rsidP="00E94FD5">
      <w:pPr>
        <w:pStyle w:val="--"/>
        <w:keepNext/>
        <w:rPr>
          <w:rtl/>
          <w:lang w:eastAsia="he-IL"/>
        </w:rPr>
      </w:pPr>
      <w:r>
        <w:rPr>
          <w:rtl/>
          <w:lang w:eastAsia="he-IL"/>
        </w:rPr>
        <w:t xml:space="preserve">נגד – </w:t>
      </w:r>
      <w:r>
        <w:rPr>
          <w:rFonts w:hint="cs"/>
          <w:rtl/>
          <w:lang w:eastAsia="he-IL"/>
        </w:rPr>
        <w:t>אין</w:t>
      </w:r>
    </w:p>
    <w:p w:rsidR="00DF381B" w:rsidRDefault="00DF381B" w:rsidP="00E94FD5">
      <w:pPr>
        <w:pStyle w:val="--"/>
        <w:keepNext/>
        <w:rPr>
          <w:rtl/>
          <w:lang w:eastAsia="he-IL"/>
        </w:rPr>
      </w:pPr>
      <w:r>
        <w:rPr>
          <w:rtl/>
          <w:lang w:eastAsia="he-IL"/>
        </w:rPr>
        <w:t xml:space="preserve">נמנעים – </w:t>
      </w:r>
      <w:r>
        <w:rPr>
          <w:rFonts w:hint="cs"/>
          <w:rtl/>
          <w:lang w:eastAsia="he-IL"/>
        </w:rPr>
        <w:t>אין</w:t>
      </w:r>
    </w:p>
    <w:p w:rsidR="00DF381B" w:rsidRPr="005D554F" w:rsidRDefault="00DF381B" w:rsidP="00E94FD5">
      <w:pPr>
        <w:pStyle w:val="af2"/>
        <w:rPr>
          <w:rtl/>
          <w:lang w:eastAsia="he-IL"/>
        </w:rPr>
      </w:pPr>
      <w:r>
        <w:rPr>
          <w:rFonts w:hint="cs"/>
          <w:rtl/>
          <w:lang w:eastAsia="he-IL"/>
        </w:rPr>
        <w:t>ההצעה להעביר את הנושא לוועדת הבריאות נתקבלה.</w:t>
      </w:r>
    </w:p>
    <w:p w:rsidR="00DF381B" w:rsidRDefault="00DF381B" w:rsidP="00E94FD5">
      <w:pPr>
        <w:rPr>
          <w:rtl/>
          <w:lang w:eastAsia="he-IL"/>
        </w:rPr>
      </w:pPr>
    </w:p>
    <w:p w:rsidR="00DF381B" w:rsidRDefault="00DF381B" w:rsidP="00E94FD5">
      <w:pPr>
        <w:pStyle w:val="af6"/>
        <w:keepNext/>
        <w:rPr>
          <w:rtl/>
        </w:rPr>
      </w:pPr>
      <w:r w:rsidRPr="00C64CF6">
        <w:rPr>
          <w:rStyle w:val="TagStyle"/>
          <w:rtl/>
        </w:rPr>
        <w:t xml:space="preserve"> &lt;&lt; יור &gt;&gt; </w:t>
      </w:r>
      <w:r>
        <w:rPr>
          <w:rtl/>
        </w:rPr>
        <w:t>היו"ר ארז מלול:</w:t>
      </w:r>
      <w:r w:rsidRPr="00C64CF6">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bookmarkStart w:id="5770" w:name="_ETM_Q16_341000"/>
      <w:bookmarkEnd w:id="5770"/>
      <w:r>
        <w:rPr>
          <w:rFonts w:hint="cs"/>
          <w:rtl/>
          <w:lang w:eastAsia="he-IL"/>
        </w:rPr>
        <w:t xml:space="preserve">להלן תוצאות ההצבעה: שבעה בעד, אין מתנגדים. אני קובע </w:t>
      </w:r>
      <w:bookmarkStart w:id="5771" w:name="_ETM_Q16_353000"/>
      <w:bookmarkEnd w:id="5771"/>
      <w:r>
        <w:rPr>
          <w:rFonts w:hint="cs"/>
          <w:rtl/>
          <w:lang w:eastAsia="he-IL"/>
        </w:rPr>
        <w:t>כי ההצעה תעבור לדיון בוועדת הבריאות.</w:t>
      </w:r>
    </w:p>
    <w:p w:rsidR="00DF381B" w:rsidRDefault="00DF381B" w:rsidP="00E94FD5">
      <w:pPr>
        <w:rPr>
          <w:rtl/>
          <w:lang w:eastAsia="he-IL"/>
        </w:rPr>
      </w:pPr>
    </w:p>
    <w:p w:rsidR="00DF381B" w:rsidRDefault="00DF381B" w:rsidP="00E94FD5">
      <w:pPr>
        <w:pStyle w:val="af5"/>
        <w:keepNext/>
        <w:rPr>
          <w:rtl/>
        </w:rPr>
      </w:pPr>
      <w:bookmarkStart w:id="5772" w:name="ET_interruption_5264_14"/>
      <w:r w:rsidRPr="005D554F">
        <w:rPr>
          <w:rStyle w:val="TagStyle"/>
          <w:rtl/>
        </w:rPr>
        <w:t xml:space="preserve"> &lt;&lt; קריאה &gt;&gt; </w:t>
      </w:r>
      <w:r>
        <w:rPr>
          <w:rtl/>
        </w:rPr>
        <w:t>אחמד טיבי (חד"ש-תע"ל):</w:t>
      </w:r>
      <w:r w:rsidRPr="005D554F">
        <w:rPr>
          <w:rStyle w:val="TagStyle"/>
          <w:rtl/>
        </w:rPr>
        <w:t xml:space="preserve"> &lt;&lt; קריאה &gt;&gt;</w:t>
      </w:r>
      <w:r>
        <w:rPr>
          <w:rtl/>
        </w:rPr>
        <w:t xml:space="preserve"> </w:t>
      </w:r>
      <w:bookmarkEnd w:id="5772"/>
    </w:p>
    <w:p w:rsidR="00DF381B" w:rsidRDefault="00DF381B" w:rsidP="00B15250">
      <w:pPr>
        <w:rPr>
          <w:rtl/>
          <w:lang w:eastAsia="he-IL"/>
        </w:rPr>
      </w:pPr>
    </w:p>
    <w:p w:rsidR="00DF381B" w:rsidRDefault="00DF381B" w:rsidP="00E94FD5">
      <w:pPr>
        <w:rPr>
          <w:rtl/>
          <w:lang w:eastAsia="he-IL"/>
        </w:rPr>
      </w:pPr>
      <w:r>
        <w:rPr>
          <w:rFonts w:hint="cs"/>
          <w:rtl/>
          <w:lang w:eastAsia="he-IL"/>
        </w:rPr>
        <w:t>אני מבקש להוסיף לפרוטוקול.</w:t>
      </w:r>
    </w:p>
    <w:p w:rsidR="00DF381B" w:rsidRDefault="00DF381B" w:rsidP="00E94FD5">
      <w:pPr>
        <w:rPr>
          <w:rtl/>
          <w:lang w:eastAsia="he-IL"/>
        </w:rPr>
      </w:pPr>
      <w:bookmarkStart w:id="5773" w:name="_ETM_Q16_359000"/>
      <w:bookmarkEnd w:id="5773"/>
    </w:p>
    <w:p w:rsidR="00DF381B" w:rsidRDefault="00DF381B" w:rsidP="00E94FD5">
      <w:pPr>
        <w:pStyle w:val="af6"/>
        <w:keepNext/>
        <w:rPr>
          <w:rtl/>
        </w:rPr>
      </w:pPr>
      <w:r w:rsidRPr="005D554F">
        <w:rPr>
          <w:rStyle w:val="TagStyle"/>
          <w:rtl/>
        </w:rPr>
        <w:t xml:space="preserve"> &lt;&lt; יור &gt;&gt; </w:t>
      </w:r>
      <w:r>
        <w:rPr>
          <w:rtl/>
        </w:rPr>
        <w:t>היו"ר ארז מלול:</w:t>
      </w:r>
      <w:r w:rsidRPr="005D554F">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bookmarkStart w:id="5774" w:name="_ETM_Q16_360000"/>
      <w:bookmarkEnd w:id="5774"/>
      <w:r>
        <w:rPr>
          <w:rFonts w:hint="cs"/>
          <w:rtl/>
          <w:lang w:eastAsia="he-IL"/>
        </w:rPr>
        <w:t>להוסיף לפרוטוקול</w:t>
      </w:r>
      <w:bookmarkStart w:id="5775" w:name="_ETM_Q16_362000"/>
      <w:bookmarkEnd w:id="5775"/>
      <w:r>
        <w:rPr>
          <w:rFonts w:hint="cs"/>
          <w:rtl/>
          <w:lang w:eastAsia="he-IL"/>
        </w:rPr>
        <w:t xml:space="preserve"> את חבר הכנסת אחמד טיבי, שהיה בין המציעים, אבל הוא לא </w:t>
      </w:r>
      <w:bookmarkStart w:id="5776" w:name="_ETM_Q16_367000"/>
      <w:bookmarkEnd w:id="5776"/>
      <w:r>
        <w:rPr>
          <w:rFonts w:hint="cs"/>
          <w:rtl/>
          <w:lang w:eastAsia="he-IL"/>
        </w:rPr>
        <w:t>הצביע.</w:t>
      </w:r>
    </w:p>
    <w:p w:rsidR="00DF381B" w:rsidRDefault="00DF381B" w:rsidP="00E94FD5">
      <w:pPr>
        <w:rPr>
          <w:rtl/>
          <w:lang w:eastAsia="he-IL"/>
        </w:rPr>
      </w:pPr>
      <w:bookmarkStart w:id="5777" w:name="_ETM_Q16_375956"/>
      <w:bookmarkStart w:id="5778" w:name="_ETM_Q16_376080"/>
      <w:bookmarkEnd w:id="5777"/>
      <w:bookmarkEnd w:id="5778"/>
    </w:p>
    <w:p w:rsidR="00DF381B" w:rsidRPr="005D554F" w:rsidRDefault="00DF381B" w:rsidP="00E94FD5">
      <w:pPr>
        <w:rPr>
          <w:rtl/>
          <w:lang w:eastAsia="he-IL"/>
        </w:rPr>
      </w:pPr>
    </w:p>
    <w:p w:rsidR="00DF381B" w:rsidRDefault="00DF381B" w:rsidP="00E94FD5">
      <w:pPr>
        <w:pStyle w:val="a6"/>
        <w:rPr>
          <w:rtl/>
          <w:lang w:eastAsia="he-IL"/>
        </w:rPr>
      </w:pPr>
      <w:bookmarkStart w:id="5779" w:name="ET_halsi_642331_5"/>
      <w:r w:rsidRPr="00C64CF6">
        <w:rPr>
          <w:rStyle w:val="TagStyle"/>
          <w:rtl/>
        </w:rPr>
        <w:t xml:space="preserve"> &lt;&lt; הלסי &gt;&gt; </w:t>
      </w:r>
      <w:bookmarkStart w:id="5780" w:name="_Toc160048635"/>
      <w:bookmarkStart w:id="5781" w:name="_Toc160094217"/>
      <w:bookmarkStart w:id="5782" w:name="_Toc160095352"/>
      <w:bookmarkStart w:id="5783" w:name="_Toc182740067"/>
      <w:r>
        <w:rPr>
          <w:rtl/>
          <w:lang w:eastAsia="he-IL"/>
        </w:rPr>
        <w:t>הצעות לסדר-היום</w:t>
      </w:r>
      <w:bookmarkEnd w:id="5780"/>
      <w:bookmarkEnd w:id="5781"/>
      <w:bookmarkEnd w:id="5782"/>
      <w:bookmarkEnd w:id="5783"/>
      <w:r w:rsidRPr="00C64CF6">
        <w:rPr>
          <w:rStyle w:val="TagStyle"/>
          <w:rtl/>
        </w:rPr>
        <w:t xml:space="preserve"> &lt;&lt; הלסי &gt;&gt;</w:t>
      </w:r>
      <w:r>
        <w:rPr>
          <w:rtl/>
          <w:lang w:eastAsia="he-IL"/>
        </w:rPr>
        <w:t xml:space="preserve"> </w:t>
      </w:r>
      <w:bookmarkEnd w:id="5779"/>
    </w:p>
    <w:p w:rsidR="00DF381B" w:rsidRDefault="00DF381B" w:rsidP="00E94FD5">
      <w:pPr>
        <w:pStyle w:val="a6"/>
        <w:rPr>
          <w:rtl/>
          <w:lang w:eastAsia="he-IL"/>
        </w:rPr>
      </w:pPr>
      <w:bookmarkStart w:id="5784" w:name="ET_halsi_642331_6"/>
      <w:r w:rsidRPr="00C64CF6">
        <w:rPr>
          <w:rStyle w:val="TagStyle"/>
          <w:rtl/>
        </w:rPr>
        <w:t xml:space="preserve"> &lt;&lt; הלסי &gt;&gt; </w:t>
      </w:r>
      <w:bookmarkStart w:id="5785" w:name="_Toc160048636"/>
      <w:bookmarkStart w:id="5786" w:name="_Toc160094218"/>
      <w:bookmarkStart w:id="5787" w:name="_Toc160095353"/>
      <w:bookmarkStart w:id="5788" w:name="_Toc182740068"/>
      <w:r>
        <w:rPr>
          <w:rtl/>
          <w:lang w:eastAsia="he-IL"/>
        </w:rPr>
        <w:t>עיכוב של שנתיים בפתיחת הרכבת מהדרום למרכז</w:t>
      </w:r>
      <w:bookmarkEnd w:id="5785"/>
      <w:bookmarkEnd w:id="5786"/>
      <w:bookmarkEnd w:id="5787"/>
      <w:bookmarkEnd w:id="5788"/>
      <w:r w:rsidRPr="00C64CF6">
        <w:rPr>
          <w:rStyle w:val="TagStyle"/>
          <w:rtl/>
        </w:rPr>
        <w:t xml:space="preserve"> &lt;&lt; הלסי &gt;&gt;</w:t>
      </w:r>
      <w:r>
        <w:rPr>
          <w:rtl/>
          <w:lang w:eastAsia="he-IL"/>
        </w:rPr>
        <w:t xml:space="preserve"> </w:t>
      </w:r>
      <w:bookmarkEnd w:id="5784"/>
    </w:p>
    <w:p w:rsidR="00DF381B" w:rsidRDefault="00DF381B" w:rsidP="00E94FD5">
      <w:pPr>
        <w:rPr>
          <w:rtl/>
          <w:lang w:eastAsia="he-IL"/>
        </w:rPr>
      </w:pPr>
    </w:p>
    <w:p w:rsidR="00DF381B" w:rsidRDefault="00DF381B" w:rsidP="00E94FD5">
      <w:pPr>
        <w:pStyle w:val="af6"/>
        <w:keepNext/>
        <w:rPr>
          <w:rtl/>
        </w:rPr>
      </w:pPr>
      <w:r w:rsidRPr="00C64CF6">
        <w:rPr>
          <w:rStyle w:val="TagStyle"/>
          <w:rtl/>
        </w:rPr>
        <w:t xml:space="preserve"> &lt;&lt; יור &gt;&gt; </w:t>
      </w:r>
      <w:r>
        <w:rPr>
          <w:rtl/>
        </w:rPr>
        <w:t>היו"ר ארז מלול:</w:t>
      </w:r>
      <w:r w:rsidRPr="00C64CF6">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r>
        <w:rPr>
          <w:rtl/>
        </w:rPr>
        <w:t>נעבור להצעה</w:t>
      </w:r>
      <w:r>
        <w:rPr>
          <w:rFonts w:hint="cs"/>
          <w:rtl/>
        </w:rPr>
        <w:t xml:space="preserve"> הדחופה הבאה</w:t>
      </w:r>
      <w:r>
        <w:rPr>
          <w:rtl/>
        </w:rPr>
        <w:t xml:space="preserve"> לסדר-היום</w:t>
      </w:r>
      <w:r>
        <w:rPr>
          <w:rFonts w:hint="cs"/>
          <w:rtl/>
        </w:rPr>
        <w:t>,</w:t>
      </w:r>
      <w:r>
        <w:rPr>
          <w:rtl/>
        </w:rPr>
        <w:t xml:space="preserve"> בנושא: עיכוב של שנתיים בפתיחת הרכבת מהדרום למרכז</w:t>
      </w:r>
      <w:r>
        <w:rPr>
          <w:rFonts w:hint="cs"/>
          <w:rtl/>
        </w:rPr>
        <w:t xml:space="preserve">. את ההצעות הגישו חברי הכנסת אברהם </w:t>
      </w:r>
      <w:bookmarkStart w:id="5789" w:name="_ETM_Q16_376000"/>
      <w:bookmarkEnd w:id="5789"/>
      <w:r>
        <w:rPr>
          <w:rFonts w:hint="cs"/>
          <w:rtl/>
        </w:rPr>
        <w:t xml:space="preserve">בצלאל, משה פסל, דבי ביטון, עודד פורר, אלון שוסטר, </w:t>
      </w:r>
      <w:bookmarkStart w:id="5790" w:name="_ETM_Q16_378000"/>
      <w:bookmarkEnd w:id="5790"/>
      <w:r>
        <w:rPr>
          <w:rFonts w:hint="cs"/>
          <w:rtl/>
        </w:rPr>
        <w:t xml:space="preserve">משה רוט ומשה סולומון. </w:t>
      </w:r>
      <w:bookmarkStart w:id="5791" w:name="_ETM_Q16_383000"/>
      <w:bookmarkEnd w:id="5791"/>
      <w:r>
        <w:rPr>
          <w:rFonts w:hint="cs"/>
          <w:rtl/>
        </w:rPr>
        <w:t xml:space="preserve">אני מזמין את ידידי חבר הכנסת אברהם </w:t>
      </w:r>
      <w:bookmarkStart w:id="5792" w:name="_ETM_Q16_387000"/>
      <w:bookmarkEnd w:id="5792"/>
      <w:r>
        <w:rPr>
          <w:rFonts w:hint="cs"/>
          <w:rtl/>
        </w:rPr>
        <w:t>בצלאל לנמק את ההצעה. עד שלוש דקות לרשותך. אני יודע</w:t>
      </w:r>
      <w:bookmarkStart w:id="5793" w:name="_ETM_Q16_397000"/>
      <w:bookmarkEnd w:id="5793"/>
      <w:r>
        <w:rPr>
          <w:rFonts w:hint="cs"/>
          <w:rtl/>
        </w:rPr>
        <w:t xml:space="preserve"> שגם אתה לא ישנת כמה לילות.</w:t>
      </w:r>
    </w:p>
    <w:p w:rsidR="00DF381B" w:rsidRDefault="00DF381B" w:rsidP="00E94FD5">
      <w:pPr>
        <w:rPr>
          <w:rtl/>
        </w:rPr>
      </w:pPr>
    </w:p>
    <w:p w:rsidR="00DF381B" w:rsidRDefault="00DF381B" w:rsidP="00E94FD5">
      <w:pPr>
        <w:pStyle w:val="a4"/>
        <w:keepNext/>
        <w:rPr>
          <w:rtl/>
        </w:rPr>
      </w:pPr>
      <w:bookmarkStart w:id="5794" w:name="ET_speaker_6344_9"/>
      <w:r w:rsidRPr="00C64CF6">
        <w:rPr>
          <w:rStyle w:val="TagStyle"/>
          <w:rtl/>
        </w:rPr>
        <w:t xml:space="preserve"> &lt;&lt; דובר &gt;&gt; </w:t>
      </w:r>
      <w:bookmarkStart w:id="5795" w:name="_Toc160048637"/>
      <w:bookmarkStart w:id="5796" w:name="_Toc160094219"/>
      <w:bookmarkStart w:id="5797" w:name="_Toc160095354"/>
      <w:bookmarkStart w:id="5798" w:name="_Toc182740069"/>
      <w:r>
        <w:rPr>
          <w:rtl/>
        </w:rPr>
        <w:t>אברהם בצלאל (ש"ס):</w:t>
      </w:r>
      <w:bookmarkEnd w:id="5795"/>
      <w:bookmarkEnd w:id="5796"/>
      <w:bookmarkEnd w:id="5797"/>
      <w:bookmarkEnd w:id="5798"/>
      <w:r w:rsidRPr="00C64CF6">
        <w:rPr>
          <w:rStyle w:val="TagStyle"/>
          <w:rtl/>
        </w:rPr>
        <w:t xml:space="preserve"> &lt;&lt; דובר &gt;&gt;</w:t>
      </w:r>
      <w:r>
        <w:rPr>
          <w:rtl/>
        </w:rPr>
        <w:t xml:space="preserve"> </w:t>
      </w:r>
      <w:bookmarkEnd w:id="5794"/>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אנחנו אומנם לא ישנו, אדוני היושב-ראש, </w:t>
      </w:r>
      <w:bookmarkStart w:id="5799" w:name="_ETM_Q16_401000"/>
      <w:bookmarkEnd w:id="5799"/>
      <w:r>
        <w:rPr>
          <w:rFonts w:hint="cs"/>
          <w:rtl/>
          <w:lang w:eastAsia="he-IL"/>
        </w:rPr>
        <w:t xml:space="preserve">אבל אנחנו בעבודה וברוך השם מגיעים להשתדל ולעשות טוב לעם </w:t>
      </w:r>
      <w:bookmarkStart w:id="5800" w:name="_ETM_Q16_407000"/>
      <w:bookmarkEnd w:id="5800"/>
      <w:r>
        <w:rPr>
          <w:rFonts w:hint="cs"/>
          <w:rtl/>
          <w:lang w:eastAsia="he-IL"/>
        </w:rPr>
        <w:t>ישראל.</w:t>
      </w:r>
    </w:p>
    <w:p w:rsidR="00DF381B" w:rsidRDefault="00DF381B" w:rsidP="00E94FD5">
      <w:pPr>
        <w:rPr>
          <w:rtl/>
          <w:lang w:eastAsia="he-IL"/>
        </w:rPr>
      </w:pPr>
    </w:p>
    <w:p w:rsidR="00DF381B" w:rsidRDefault="00DF381B" w:rsidP="00670D4D">
      <w:pPr>
        <w:rPr>
          <w:rtl/>
          <w:lang w:eastAsia="he-IL"/>
        </w:rPr>
      </w:pPr>
      <w:bookmarkStart w:id="5801" w:name="_ETM_Q16_405000"/>
      <w:bookmarkEnd w:id="5801"/>
      <w:r>
        <w:rPr>
          <w:rFonts w:hint="cs"/>
          <w:rtl/>
          <w:lang w:eastAsia="he-IL"/>
        </w:rPr>
        <w:t xml:space="preserve">כבוד היושב-ראש, השר, הרב גולדקנופ – בטח אתה סוגר כמה דילים </w:t>
      </w:r>
      <w:bookmarkStart w:id="5802" w:name="_ETM_Q16_414000"/>
      <w:bookmarkEnd w:id="5802"/>
      <w:r>
        <w:rPr>
          <w:rFonts w:hint="cs"/>
          <w:rtl/>
          <w:lang w:eastAsia="he-IL"/>
        </w:rPr>
        <w:t xml:space="preserve">עכשיו, לא? אם צריך עזרה אנחנו פה – כמובן, חבריי חברי הכנסת, השרים, חבריי </w:t>
      </w:r>
      <w:bookmarkStart w:id="5803" w:name="_ETM_Q16_422273"/>
      <w:bookmarkEnd w:id="5803"/>
      <w:r>
        <w:rPr>
          <w:rFonts w:hint="cs"/>
          <w:rtl/>
          <w:lang w:eastAsia="he-IL"/>
        </w:rPr>
        <w:t xml:space="preserve">חברי הכנסת, בשלהי חודש </w:t>
      </w:r>
      <w:bookmarkStart w:id="5804" w:name="_ETM_Q16_425000"/>
      <w:bookmarkEnd w:id="5804"/>
      <w:r>
        <w:rPr>
          <w:rFonts w:hint="cs"/>
          <w:rtl/>
          <w:lang w:eastAsia="he-IL"/>
        </w:rPr>
        <w:t xml:space="preserve">אוקטובר האחרון הצהיר שר האוצר בצלאל סמוטריץ' כי יש לנו </w:t>
      </w:r>
      <w:bookmarkStart w:id="5805" w:name="_ETM_Q16_431000"/>
      <w:bookmarkEnd w:id="5805"/>
      <w:r>
        <w:rPr>
          <w:rFonts w:hint="cs"/>
          <w:rtl/>
          <w:lang w:eastAsia="he-IL"/>
        </w:rPr>
        <w:t xml:space="preserve">מנדט אחד – וזה ניצחון. מהו ניצחון? אמר השר שלאף </w:t>
      </w:r>
      <w:bookmarkStart w:id="5806" w:name="_ETM_Q16_435000"/>
      <w:bookmarkEnd w:id="5806"/>
      <w:r>
        <w:rPr>
          <w:rFonts w:hint="cs"/>
          <w:rtl/>
          <w:lang w:eastAsia="he-IL"/>
        </w:rPr>
        <w:t xml:space="preserve">ילד </w:t>
      </w:r>
      <w:r w:rsidR="00670D4D">
        <w:rPr>
          <w:rFonts w:hint="eastAsia"/>
          <w:rtl/>
          <w:lang w:eastAsia="he-IL"/>
        </w:rPr>
        <w:t>–</w:t>
      </w:r>
      <w:r w:rsidR="00670D4D">
        <w:rPr>
          <w:rFonts w:hint="cs"/>
          <w:rtl/>
          <w:lang w:eastAsia="he-IL"/>
        </w:rPr>
        <w:t xml:space="preserve"> </w:t>
      </w:r>
      <w:r>
        <w:rPr>
          <w:rFonts w:hint="cs"/>
          <w:rtl/>
          <w:lang w:eastAsia="he-IL"/>
        </w:rPr>
        <w:t xml:space="preserve">עזתי, בתל אביב, בחיפה, בעוטף ישראל </w:t>
      </w:r>
      <w:r w:rsidR="00670D4D">
        <w:rPr>
          <w:rFonts w:hint="eastAsia"/>
          <w:rtl/>
          <w:lang w:eastAsia="he-IL"/>
        </w:rPr>
        <w:t>–</w:t>
      </w:r>
      <w:r w:rsidR="00670D4D">
        <w:rPr>
          <w:rFonts w:hint="cs"/>
          <w:rtl/>
          <w:lang w:eastAsia="he-IL"/>
        </w:rPr>
        <w:t xml:space="preserve"> </w:t>
      </w:r>
      <w:r>
        <w:rPr>
          <w:rFonts w:hint="cs"/>
          <w:rtl/>
          <w:lang w:eastAsia="he-IL"/>
        </w:rPr>
        <w:t xml:space="preserve">לא יהיה סימן </w:t>
      </w:r>
      <w:bookmarkStart w:id="5807" w:name="_ETM_Q16_436000"/>
      <w:bookmarkEnd w:id="5807"/>
      <w:r>
        <w:rPr>
          <w:rFonts w:hint="cs"/>
          <w:rtl/>
          <w:lang w:eastAsia="he-IL"/>
        </w:rPr>
        <w:t xml:space="preserve">שאלה אם ניצחנו. </w:t>
      </w:r>
      <w:bookmarkStart w:id="5808" w:name="_ETM_Q16_440000"/>
      <w:bookmarkEnd w:id="5808"/>
      <w:r>
        <w:rPr>
          <w:rFonts w:hint="cs"/>
          <w:rtl/>
          <w:lang w:eastAsia="he-IL"/>
        </w:rPr>
        <w:t xml:space="preserve">סמוטריץ' הוסיף ואמר כי אין איום שנשקף </w:t>
      </w:r>
      <w:bookmarkStart w:id="5809" w:name="_ETM_Q16_448000"/>
      <w:bookmarkEnd w:id="5809"/>
      <w:r>
        <w:rPr>
          <w:rFonts w:hint="cs"/>
          <w:rtl/>
          <w:lang w:eastAsia="he-IL"/>
        </w:rPr>
        <w:t xml:space="preserve">מעזה ביום שאחרי. אין, נקודה. חבל התקומה חייב להיות </w:t>
      </w:r>
      <w:bookmarkStart w:id="5810" w:name="_ETM_Q16_454000"/>
      <w:bookmarkEnd w:id="5810"/>
      <w:r>
        <w:rPr>
          <w:rFonts w:hint="cs"/>
          <w:rtl/>
          <w:lang w:eastAsia="he-IL"/>
        </w:rPr>
        <w:t>ויהיה אחד האזורים הבטוחים והמשגשגים במדינת ישראל.</w:t>
      </w:r>
    </w:p>
    <w:p w:rsidR="00DF381B" w:rsidRDefault="00DF381B" w:rsidP="00E94FD5">
      <w:pPr>
        <w:rPr>
          <w:rtl/>
          <w:lang w:eastAsia="he-IL"/>
        </w:rPr>
      </w:pPr>
    </w:p>
    <w:p w:rsidR="00DF381B" w:rsidRDefault="00DF381B" w:rsidP="00670D4D">
      <w:pPr>
        <w:rPr>
          <w:rtl/>
          <w:lang w:eastAsia="he-IL"/>
        </w:rPr>
      </w:pPr>
      <w:bookmarkStart w:id="5811" w:name="_ETM_Q16_461000"/>
      <w:bookmarkEnd w:id="5811"/>
      <w:r>
        <w:rPr>
          <w:rFonts w:hint="cs"/>
          <w:rtl/>
          <w:lang w:eastAsia="he-IL"/>
        </w:rPr>
        <w:t>המבחן פשוט. יותר</w:t>
      </w:r>
      <w:bookmarkStart w:id="5812" w:name="_ETM_Q16_463000"/>
      <w:bookmarkEnd w:id="5812"/>
      <w:r>
        <w:rPr>
          <w:rFonts w:hint="cs"/>
          <w:rtl/>
          <w:lang w:eastAsia="he-IL"/>
        </w:rPr>
        <w:t xml:space="preserve"> לא בונים מיגון בחבל התקומה כי אין ממי להתגונן, זה </w:t>
      </w:r>
      <w:bookmarkStart w:id="5813" w:name="_ETM_Q16_469000"/>
      <w:bookmarkEnd w:id="5813"/>
      <w:r>
        <w:rPr>
          <w:rFonts w:hint="cs"/>
          <w:rtl/>
          <w:lang w:eastAsia="he-IL"/>
        </w:rPr>
        <w:t xml:space="preserve">הניצחון האמיתי. הימים עברו, המלחמה עדיין נמשכת, בתקווה, בעזרת השם, </w:t>
      </w:r>
      <w:bookmarkStart w:id="5814" w:name="_ETM_Q16_477000"/>
      <w:bookmarkEnd w:id="5814"/>
      <w:r>
        <w:rPr>
          <w:rFonts w:hint="cs"/>
          <w:rtl/>
          <w:lang w:eastAsia="he-IL"/>
        </w:rPr>
        <w:t xml:space="preserve">לראות ניצחון, וההבטחה שלא להשקיע במיגון כבר לא כל כך רלוונטית. </w:t>
      </w:r>
      <w:bookmarkStart w:id="5815" w:name="_ETM_Q16_479000"/>
      <w:bookmarkEnd w:id="5815"/>
      <w:r>
        <w:rPr>
          <w:rFonts w:hint="cs"/>
          <w:rtl/>
          <w:lang w:eastAsia="he-IL"/>
        </w:rPr>
        <w:t xml:space="preserve">בפועל צה"ל נתן המלצה למגן את מסילת הרכבת בשדרות בעלות </w:t>
      </w:r>
      <w:bookmarkStart w:id="5816" w:name="_ETM_Q16_487000"/>
      <w:bookmarkEnd w:id="5816"/>
      <w:r>
        <w:rPr>
          <w:rFonts w:hint="cs"/>
          <w:rtl/>
          <w:lang w:eastAsia="he-IL"/>
        </w:rPr>
        <w:t xml:space="preserve">של כ-820 מיליון שקלים, באיזה קטע של </w:t>
      </w:r>
      <w:r w:rsidR="00670D4D">
        <w:rPr>
          <w:rFonts w:hint="cs"/>
          <w:rtl/>
          <w:lang w:eastAsia="he-IL"/>
        </w:rPr>
        <w:t>8</w:t>
      </w:r>
      <w:r>
        <w:rPr>
          <w:rFonts w:hint="cs"/>
          <w:rtl/>
          <w:lang w:eastAsia="he-IL"/>
        </w:rPr>
        <w:t xml:space="preserve"> קילומטר, </w:t>
      </w:r>
      <w:bookmarkStart w:id="5817" w:name="_ETM_Q16_490000"/>
      <w:bookmarkEnd w:id="5817"/>
      <w:r>
        <w:rPr>
          <w:rFonts w:hint="cs"/>
          <w:rtl/>
          <w:lang w:eastAsia="he-IL"/>
        </w:rPr>
        <w:t xml:space="preserve">לעשות גובה של </w:t>
      </w:r>
      <w:r w:rsidR="00670D4D">
        <w:rPr>
          <w:rFonts w:hint="cs"/>
          <w:rtl/>
          <w:lang w:eastAsia="he-IL"/>
        </w:rPr>
        <w:t>8</w:t>
      </w:r>
      <w:r>
        <w:rPr>
          <w:rFonts w:hint="cs"/>
          <w:rtl/>
          <w:lang w:eastAsia="he-IL"/>
        </w:rPr>
        <w:t xml:space="preserve"> מטר גובה, והוסיף כי משך העבודות יהיה </w:t>
      </w:r>
      <w:bookmarkStart w:id="5818" w:name="_ETM_Q16_499000"/>
      <w:bookmarkEnd w:id="5818"/>
      <w:r>
        <w:rPr>
          <w:rFonts w:hint="cs"/>
          <w:rtl/>
          <w:lang w:eastAsia="he-IL"/>
        </w:rPr>
        <w:t>שנתיים, והרכבת צפויה לשוב לפעילות רק בשנת 2026.</w:t>
      </w:r>
      <w:bookmarkStart w:id="5819" w:name="_ETM_Q16_506000"/>
      <w:bookmarkEnd w:id="5819"/>
      <w:r w:rsidR="00670D4D">
        <w:rPr>
          <w:rFonts w:hint="cs"/>
          <w:rtl/>
          <w:lang w:eastAsia="he-IL"/>
        </w:rPr>
        <w:t xml:space="preserve"> </w:t>
      </w:r>
      <w:r>
        <w:rPr>
          <w:rFonts w:hint="cs"/>
          <w:rtl/>
          <w:lang w:eastAsia="he-IL"/>
        </w:rPr>
        <w:t>המשמעות של הצעד</w:t>
      </w:r>
      <w:bookmarkStart w:id="5820" w:name="_ETM_Q16_508000"/>
      <w:bookmarkEnd w:id="5820"/>
      <w:r>
        <w:rPr>
          <w:rFonts w:hint="cs"/>
          <w:rtl/>
          <w:lang w:eastAsia="he-IL"/>
        </w:rPr>
        <w:t xml:space="preserve"> הזה – שכל תושבי שדרות, נתיבות ואופקים יהיו בלי רכבת </w:t>
      </w:r>
      <w:bookmarkStart w:id="5821" w:name="_ETM_Q16_515000"/>
      <w:bookmarkEnd w:id="5821"/>
      <w:r>
        <w:rPr>
          <w:rFonts w:hint="cs"/>
          <w:rtl/>
          <w:lang w:eastAsia="he-IL"/>
        </w:rPr>
        <w:t xml:space="preserve">ישירה שנתיים לפחות. זה אומר, אם היו נוסעים ברכבת של </w:t>
      </w:r>
      <w:bookmarkStart w:id="5822" w:name="_ETM_Q16_516000"/>
      <w:bookmarkEnd w:id="5822"/>
      <w:r>
        <w:rPr>
          <w:rFonts w:hint="cs"/>
          <w:rtl/>
          <w:lang w:eastAsia="he-IL"/>
        </w:rPr>
        <w:t xml:space="preserve">שעה, הם צריכים עכשיו לפחות להכפיל את זמן הנסיעה </w:t>
      </w:r>
      <w:bookmarkStart w:id="5823" w:name="_ETM_Q16_519000"/>
      <w:bookmarkEnd w:id="5823"/>
      <w:r>
        <w:rPr>
          <w:rFonts w:hint="cs"/>
          <w:rtl/>
          <w:lang w:eastAsia="he-IL"/>
        </w:rPr>
        <w:t>שלהם, לפחות לשעתיים, דרך באר שבע, בשביל להגיע למרכז.</w:t>
      </w:r>
    </w:p>
    <w:p w:rsidR="00DF381B" w:rsidRDefault="00DF381B" w:rsidP="00E94FD5">
      <w:pPr>
        <w:rPr>
          <w:rtl/>
          <w:lang w:eastAsia="he-IL"/>
        </w:rPr>
      </w:pPr>
    </w:p>
    <w:p w:rsidR="00DF381B" w:rsidRDefault="00DF381B" w:rsidP="00E94FD5">
      <w:pPr>
        <w:rPr>
          <w:rtl/>
          <w:lang w:eastAsia="he-IL"/>
        </w:rPr>
      </w:pPr>
      <w:bookmarkStart w:id="5824" w:name="_ETM_Q16_525000"/>
      <w:bookmarkEnd w:id="5824"/>
      <w:r>
        <w:rPr>
          <w:rFonts w:hint="cs"/>
          <w:rtl/>
          <w:lang w:eastAsia="he-IL"/>
        </w:rPr>
        <w:t xml:space="preserve">לאור הצהרות הממשלה </w:t>
      </w:r>
      <w:bookmarkStart w:id="5825" w:name="_ETM_Q16_528000"/>
      <w:bookmarkEnd w:id="5825"/>
      <w:r>
        <w:rPr>
          <w:rFonts w:hint="cs"/>
          <w:rtl/>
          <w:lang w:eastAsia="he-IL"/>
        </w:rPr>
        <w:t xml:space="preserve">שהיא תפסיק להשקיע משאבים במיגון ותתחיל להשקיע בהכרעה, עולה </w:t>
      </w:r>
      <w:bookmarkStart w:id="5826" w:name="_ETM_Q16_533000"/>
      <w:bookmarkEnd w:id="5826"/>
      <w:r>
        <w:rPr>
          <w:rFonts w:hint="cs"/>
          <w:rtl/>
          <w:lang w:eastAsia="he-IL"/>
        </w:rPr>
        <w:t xml:space="preserve">השאלה: האם מיגון יקר כל כך יהיה נחוץ אחרי המלחמה? מי אמר שבכלל יצטרכו אותו? כשאנחנו מציעים היום </w:t>
      </w:r>
      <w:bookmarkStart w:id="5827" w:name="_ETM_Q16_542456"/>
      <w:bookmarkEnd w:id="5827"/>
      <w:r>
        <w:rPr>
          <w:rFonts w:hint="cs"/>
          <w:rtl/>
          <w:lang w:eastAsia="he-IL"/>
        </w:rPr>
        <w:t xml:space="preserve">להוציא </w:t>
      </w:r>
      <w:bookmarkStart w:id="5828" w:name="_ETM_Q16_541000"/>
      <w:bookmarkEnd w:id="5828"/>
      <w:r>
        <w:rPr>
          <w:rFonts w:hint="cs"/>
          <w:rtl/>
          <w:lang w:eastAsia="he-IL"/>
        </w:rPr>
        <w:t>820 מיליון שקלים, אנחנו הרי מקווים שנכריע את חמאס, מי אמר שבכלל נצטרך את המיגון הזה, בעלות כל כך גדולה?</w:t>
      </w:r>
    </w:p>
    <w:p w:rsidR="00DF381B" w:rsidRDefault="00DF381B" w:rsidP="00E94FD5">
      <w:pPr>
        <w:rPr>
          <w:rtl/>
          <w:lang w:eastAsia="he-IL"/>
        </w:rPr>
      </w:pPr>
    </w:p>
    <w:p w:rsidR="00DF381B" w:rsidRDefault="00DF381B" w:rsidP="00B15250">
      <w:pPr>
        <w:rPr>
          <w:rtl/>
          <w:lang w:eastAsia="he-IL"/>
        </w:rPr>
      </w:pPr>
      <w:bookmarkStart w:id="5829" w:name="_ETM_Q16_547000"/>
      <w:bookmarkEnd w:id="5829"/>
      <w:r>
        <w:rPr>
          <w:rFonts w:hint="cs"/>
          <w:rtl/>
          <w:lang w:eastAsia="he-IL"/>
        </w:rPr>
        <w:t>אם אכן</w:t>
      </w:r>
      <w:bookmarkStart w:id="5830" w:name="_ETM_Q16_551000"/>
      <w:bookmarkEnd w:id="5830"/>
      <w:r>
        <w:rPr>
          <w:rFonts w:hint="cs"/>
          <w:rtl/>
          <w:lang w:eastAsia="he-IL"/>
        </w:rPr>
        <w:t xml:space="preserve"> העיכוב יקרה, עולה חשש שהערים האלו יהפכו ללא רלוונטיות </w:t>
      </w:r>
      <w:r w:rsidR="00B15250">
        <w:rPr>
          <w:rFonts w:hint="cs"/>
          <w:rtl/>
          <w:lang w:eastAsia="he-IL"/>
        </w:rPr>
        <w:t>– –</w:t>
      </w:r>
    </w:p>
    <w:p w:rsidR="00DF381B" w:rsidRPr="00E94FD5" w:rsidRDefault="00DF381B" w:rsidP="00E94FD5">
      <w:pPr>
        <w:keepNext/>
        <w:rPr>
          <w:rtl/>
        </w:rPr>
      </w:pPr>
    </w:p>
    <w:p w:rsidR="00DF381B" w:rsidRDefault="00DF381B" w:rsidP="00E94FD5">
      <w:pPr>
        <w:pStyle w:val="af6"/>
        <w:keepNext/>
        <w:rPr>
          <w:rtl/>
        </w:rPr>
      </w:pPr>
      <w:bookmarkStart w:id="5831" w:name="_ETM_Q16_552000"/>
      <w:bookmarkEnd w:id="5831"/>
      <w:r w:rsidRPr="00C64CF6">
        <w:rPr>
          <w:rStyle w:val="TagStyle"/>
          <w:rtl/>
        </w:rPr>
        <w:t xml:space="preserve"> &lt;&lt; יור &gt;&gt; </w:t>
      </w:r>
      <w:r>
        <w:rPr>
          <w:rtl/>
        </w:rPr>
        <w:t>היו"ר ארז מלול:</w:t>
      </w:r>
      <w:r w:rsidRPr="00C64CF6">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חבר הכנסת ששון גואטה, אתה </w:t>
      </w:r>
      <w:bookmarkStart w:id="5832" w:name="_ETM_Q16_553000"/>
      <w:bookmarkEnd w:id="5832"/>
      <w:r>
        <w:rPr>
          <w:rFonts w:hint="cs"/>
          <w:rtl/>
          <w:lang w:eastAsia="he-IL"/>
        </w:rPr>
        <w:t>נהנה שאני קורא בשם שלך, אבל אני כבר מפסיק ליהנות.</w:t>
      </w:r>
    </w:p>
    <w:p w:rsidR="00DF381B" w:rsidRPr="00E94FD5" w:rsidRDefault="00DF381B" w:rsidP="00E94FD5">
      <w:pPr>
        <w:keepNext/>
        <w:rPr>
          <w:rtl/>
        </w:rPr>
      </w:pPr>
      <w:bookmarkStart w:id="5833" w:name="ET_speakercontinue_6344_11"/>
    </w:p>
    <w:p w:rsidR="00DF381B" w:rsidRDefault="00DF381B" w:rsidP="00E94FD5">
      <w:pPr>
        <w:pStyle w:val="-"/>
        <w:keepNext/>
        <w:rPr>
          <w:rtl/>
        </w:rPr>
      </w:pPr>
      <w:bookmarkStart w:id="5834" w:name="_ETM_Q16_557000"/>
      <w:bookmarkEnd w:id="5834"/>
      <w:r w:rsidRPr="00C64CF6">
        <w:rPr>
          <w:rStyle w:val="TagStyle"/>
          <w:rtl/>
        </w:rPr>
        <w:t xml:space="preserve"> &lt;&lt; דובר_המשך &gt;&gt; </w:t>
      </w:r>
      <w:r>
        <w:rPr>
          <w:rtl/>
        </w:rPr>
        <w:t>אברהם בצלאל (ש"ס):</w:t>
      </w:r>
      <w:r w:rsidRPr="00C64CF6">
        <w:rPr>
          <w:rStyle w:val="TagStyle"/>
          <w:rtl/>
        </w:rPr>
        <w:t xml:space="preserve"> &lt;&lt; דובר_המשך &gt;&gt;</w:t>
      </w:r>
      <w:r>
        <w:rPr>
          <w:rtl/>
        </w:rPr>
        <w:t xml:space="preserve"> </w:t>
      </w:r>
      <w:bookmarkEnd w:id="5833"/>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DF381B">
        <w:rPr>
          <w:rFonts w:hint="cs"/>
          <w:rtl/>
          <w:lang w:eastAsia="he-IL"/>
        </w:rPr>
        <w:t xml:space="preserve"> ולמעשה יאבדו אלפי תושבים את החיבור המיוחל בין הפריפריה למרכז, שהוא קריטי בעת הזאת. זה הרי חלק אינטגרלי משיקום היישובים </w:t>
      </w:r>
      <w:bookmarkStart w:id="5835" w:name="_ETM_Q16_574000"/>
      <w:bookmarkEnd w:id="5835"/>
      <w:r w:rsidR="00DF381B">
        <w:rPr>
          <w:rFonts w:hint="cs"/>
          <w:rtl/>
          <w:lang w:eastAsia="he-IL"/>
        </w:rPr>
        <w:t>בדרום בסיום המלחמה.</w:t>
      </w:r>
    </w:p>
    <w:p w:rsidR="00DF381B" w:rsidRDefault="00DF381B" w:rsidP="00E94FD5">
      <w:pPr>
        <w:rPr>
          <w:rtl/>
          <w:lang w:eastAsia="he-IL"/>
        </w:rPr>
      </w:pPr>
    </w:p>
    <w:p w:rsidR="00DF381B" w:rsidRDefault="00DF381B" w:rsidP="00E94FD5">
      <w:pPr>
        <w:rPr>
          <w:rtl/>
          <w:lang w:eastAsia="he-IL"/>
        </w:rPr>
      </w:pPr>
      <w:bookmarkStart w:id="5836" w:name="_ETM_Q16_577000"/>
      <w:bookmarkEnd w:id="5836"/>
      <w:r>
        <w:rPr>
          <w:rFonts w:hint="cs"/>
          <w:rtl/>
          <w:lang w:eastAsia="he-IL"/>
        </w:rPr>
        <w:t xml:space="preserve">ולכן – חבל שלא נמצא איתנו פה השר גלנט, אני מאמין שהוא עסוק מאוד בימים אלה </w:t>
      </w:r>
      <w:bookmarkStart w:id="5837" w:name="_ETM_Q16_585738"/>
      <w:bookmarkEnd w:id="5837"/>
      <w:r>
        <w:rPr>
          <w:rFonts w:hint="cs"/>
          <w:rtl/>
          <w:lang w:eastAsia="he-IL"/>
        </w:rPr>
        <w:t xml:space="preserve">– אני שואל שאלה: </w:t>
      </w:r>
      <w:bookmarkStart w:id="5838" w:name="_ETM_Q16_582000"/>
      <w:bookmarkEnd w:id="5838"/>
      <w:r>
        <w:rPr>
          <w:rFonts w:hint="cs"/>
          <w:rtl/>
          <w:lang w:eastAsia="he-IL"/>
        </w:rPr>
        <w:t xml:space="preserve">האם באמת מישהו חשב ובדק אם באמת צריך את המיגון </w:t>
      </w:r>
      <w:bookmarkStart w:id="5839" w:name="_ETM_Q16_590000"/>
      <w:bookmarkEnd w:id="5839"/>
      <w:r>
        <w:rPr>
          <w:rFonts w:hint="cs"/>
          <w:rtl/>
          <w:lang w:eastAsia="he-IL"/>
        </w:rPr>
        <w:t xml:space="preserve">הזה, והאם הוא גם שווה את התועלת הכספית וגם </w:t>
      </w:r>
      <w:bookmarkStart w:id="5840" w:name="_ETM_Q16_594000"/>
      <w:bookmarkEnd w:id="5840"/>
      <w:r>
        <w:rPr>
          <w:rFonts w:hint="cs"/>
          <w:rtl/>
          <w:lang w:eastAsia="he-IL"/>
        </w:rPr>
        <w:t xml:space="preserve">את האיחור הזה של השנתיים? מה יעשו כל תושבי העוטף </w:t>
      </w:r>
      <w:bookmarkStart w:id="5841" w:name="_ETM_Q16_599000"/>
      <w:bookmarkEnd w:id="5841"/>
      <w:r>
        <w:rPr>
          <w:rFonts w:hint="cs"/>
          <w:rtl/>
          <w:lang w:eastAsia="he-IL"/>
        </w:rPr>
        <w:t xml:space="preserve">באיחור של שנתיים בנסיעות מהפריפריה למרכז? העיכוב הזה – כמה הוא </w:t>
      </w:r>
      <w:bookmarkStart w:id="5842" w:name="_ETM_Q16_608000"/>
      <w:bookmarkEnd w:id="5842"/>
      <w:r>
        <w:rPr>
          <w:rFonts w:hint="cs"/>
          <w:rtl/>
          <w:lang w:eastAsia="he-IL"/>
        </w:rPr>
        <w:t xml:space="preserve">נחוץ? כמה הוא שווה? ובאמת, מה האמירה שלנו כלפי אותם </w:t>
      </w:r>
      <w:bookmarkStart w:id="5843" w:name="_ETM_Q16_607000"/>
      <w:bookmarkEnd w:id="5843"/>
      <w:r>
        <w:rPr>
          <w:rFonts w:hint="cs"/>
          <w:rtl/>
          <w:lang w:eastAsia="he-IL"/>
        </w:rPr>
        <w:t>תושבים? תודה רבה.</w:t>
      </w:r>
    </w:p>
    <w:p w:rsidR="00DF381B" w:rsidRDefault="00DF381B" w:rsidP="00E94FD5">
      <w:pPr>
        <w:rPr>
          <w:rtl/>
          <w:lang w:eastAsia="he-IL"/>
        </w:rPr>
      </w:pPr>
    </w:p>
    <w:p w:rsidR="00DF381B" w:rsidRDefault="00DF381B" w:rsidP="00E94FD5">
      <w:pPr>
        <w:pStyle w:val="af6"/>
        <w:keepNext/>
        <w:rPr>
          <w:rtl/>
        </w:rPr>
      </w:pPr>
      <w:r w:rsidRPr="00C64CF6">
        <w:rPr>
          <w:rStyle w:val="TagStyle"/>
          <w:rtl/>
        </w:rPr>
        <w:t xml:space="preserve"> &lt;&lt; יור &gt;&gt; </w:t>
      </w:r>
      <w:r>
        <w:rPr>
          <w:rtl/>
        </w:rPr>
        <w:t>היו"ר ארז מלול:</w:t>
      </w:r>
      <w:r w:rsidRPr="00C64CF6">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תודה רבה. אני מזמין את חבר הכנסת משה פסל </w:t>
      </w:r>
      <w:r>
        <w:rPr>
          <w:rtl/>
          <w:lang w:eastAsia="he-IL"/>
        </w:rPr>
        <w:t>–</w:t>
      </w:r>
      <w:r>
        <w:rPr>
          <w:rFonts w:hint="cs"/>
          <w:rtl/>
          <w:lang w:eastAsia="he-IL"/>
        </w:rPr>
        <w:t xml:space="preserve"> אינו נוכח. </w:t>
      </w:r>
      <w:bookmarkStart w:id="5844" w:name="_ETM_Q16_622000"/>
      <w:bookmarkEnd w:id="5844"/>
      <w:r>
        <w:rPr>
          <w:rFonts w:hint="cs"/>
          <w:rtl/>
          <w:lang w:eastAsia="he-IL"/>
        </w:rPr>
        <w:t xml:space="preserve">חברת הכנסת דבי ביטון, בבקשה, שלוש דקות לרשותך לנמק </w:t>
      </w:r>
      <w:bookmarkStart w:id="5845" w:name="_ETM_Q16_631000"/>
      <w:bookmarkEnd w:id="5845"/>
      <w:r>
        <w:rPr>
          <w:rFonts w:hint="cs"/>
          <w:rtl/>
          <w:lang w:eastAsia="he-IL"/>
        </w:rPr>
        <w:t>את ההצעה.</w:t>
      </w:r>
    </w:p>
    <w:p w:rsidR="00DF381B" w:rsidRDefault="00DF381B" w:rsidP="00E94FD5">
      <w:pPr>
        <w:rPr>
          <w:rtl/>
          <w:lang w:eastAsia="he-IL"/>
        </w:rPr>
      </w:pPr>
    </w:p>
    <w:p w:rsidR="00DF381B" w:rsidRDefault="00DF381B" w:rsidP="00E94FD5">
      <w:pPr>
        <w:pStyle w:val="a4"/>
        <w:keepNext/>
        <w:rPr>
          <w:rtl/>
        </w:rPr>
      </w:pPr>
      <w:bookmarkStart w:id="5846" w:name="ET_speaker_6341_13"/>
      <w:r w:rsidRPr="00C64CF6">
        <w:rPr>
          <w:rStyle w:val="TagStyle"/>
          <w:rtl/>
        </w:rPr>
        <w:t xml:space="preserve"> &lt;&lt; דובר &gt;&gt; </w:t>
      </w:r>
      <w:bookmarkStart w:id="5847" w:name="_Toc160048638"/>
      <w:bookmarkStart w:id="5848" w:name="_Toc160094220"/>
      <w:bookmarkStart w:id="5849" w:name="_Toc160095355"/>
      <w:bookmarkStart w:id="5850" w:name="_Toc182740070"/>
      <w:r>
        <w:rPr>
          <w:rtl/>
        </w:rPr>
        <w:t>דבי ביטון (יש עתיד):</w:t>
      </w:r>
      <w:bookmarkEnd w:id="5847"/>
      <w:bookmarkEnd w:id="5848"/>
      <w:bookmarkEnd w:id="5849"/>
      <w:bookmarkEnd w:id="5850"/>
      <w:r w:rsidRPr="00C64CF6">
        <w:rPr>
          <w:rStyle w:val="TagStyle"/>
          <w:rtl/>
        </w:rPr>
        <w:t xml:space="preserve"> &lt;&lt; דובר &gt;&gt;</w:t>
      </w:r>
      <w:r>
        <w:rPr>
          <w:rtl/>
        </w:rPr>
        <w:t xml:space="preserve"> </w:t>
      </w:r>
      <w:bookmarkEnd w:id="5846"/>
    </w:p>
    <w:p w:rsidR="00DF381B" w:rsidRDefault="00DF381B" w:rsidP="00B15250">
      <w:pPr>
        <w:rPr>
          <w:rtl/>
          <w:lang w:eastAsia="he-IL"/>
        </w:rPr>
      </w:pPr>
    </w:p>
    <w:p w:rsidR="00DF381B" w:rsidRDefault="00DF381B" w:rsidP="004D117C">
      <w:pPr>
        <w:rPr>
          <w:rtl/>
          <w:lang w:eastAsia="he-IL"/>
        </w:rPr>
      </w:pPr>
      <w:r>
        <w:rPr>
          <w:rFonts w:hint="cs"/>
          <w:rtl/>
          <w:lang w:eastAsia="he-IL"/>
        </w:rPr>
        <w:t xml:space="preserve">כבוד היושב-ראש, כנסת נכבדה, כידוע, עייפנו – </w:t>
      </w:r>
      <w:bookmarkStart w:id="5851" w:name="_ETM_Q16_650000"/>
      <w:bookmarkEnd w:id="5851"/>
      <w:proofErr w:type="spellStart"/>
      <w:r>
        <w:rPr>
          <w:rFonts w:hint="cs"/>
          <w:rtl/>
          <w:lang w:eastAsia="he-IL"/>
        </w:rPr>
        <w:t>מיגוניות</w:t>
      </w:r>
      <w:proofErr w:type="spellEnd"/>
      <w:r>
        <w:rPr>
          <w:rFonts w:hint="cs"/>
          <w:rtl/>
          <w:lang w:eastAsia="he-IL"/>
        </w:rPr>
        <w:t xml:space="preserve">, התמגנות וכדומה. אנשי העוטף ותושבי שדרות </w:t>
      </w:r>
      <w:bookmarkStart w:id="5852" w:name="_ETM_Q16_656000"/>
      <w:bookmarkEnd w:id="5852"/>
      <w:r>
        <w:rPr>
          <w:rFonts w:hint="cs"/>
          <w:rtl/>
          <w:lang w:eastAsia="he-IL"/>
        </w:rPr>
        <w:t>עברו טלטלה מאוד מאוד גדולה, מדינת ישראל עברה טלטלה קשה במיוחד</w:t>
      </w:r>
      <w:r w:rsidR="004D117C">
        <w:rPr>
          <w:rFonts w:hint="cs"/>
          <w:rtl/>
          <w:lang w:eastAsia="he-IL"/>
        </w:rPr>
        <w:t>,</w:t>
      </w:r>
      <w:r>
        <w:rPr>
          <w:rFonts w:hint="cs"/>
          <w:rtl/>
          <w:lang w:eastAsia="he-IL"/>
        </w:rPr>
        <w:t xml:space="preserve"> </w:t>
      </w:r>
      <w:bookmarkStart w:id="5853" w:name="_ETM_Q16_664000"/>
      <w:bookmarkEnd w:id="5853"/>
      <w:r>
        <w:rPr>
          <w:rFonts w:hint="cs"/>
          <w:rtl/>
          <w:lang w:eastAsia="he-IL"/>
        </w:rPr>
        <w:t>ולאחרונה התבשרנו שהרכבת שמקשרת בין שדרות למרכז הארץ ומעבר תיאל</w:t>
      </w:r>
      <w:bookmarkStart w:id="5854" w:name="_ETM_Q16_677000"/>
      <w:bookmarkEnd w:id="5854"/>
      <w:r>
        <w:rPr>
          <w:rFonts w:hint="cs"/>
          <w:rtl/>
          <w:lang w:eastAsia="he-IL"/>
        </w:rPr>
        <w:t xml:space="preserve">ץ להישאר סגורה עד 2026. ברור לנו שפיקוד העורף וכל </w:t>
      </w:r>
      <w:bookmarkStart w:id="5855" w:name="_ETM_Q16_683000"/>
      <w:bookmarkEnd w:id="5855"/>
      <w:r>
        <w:rPr>
          <w:rFonts w:hint="cs"/>
          <w:rtl/>
          <w:lang w:eastAsia="he-IL"/>
        </w:rPr>
        <w:t xml:space="preserve">מי שאחראי להודעה הזו מעוניין בשמירה על חיינו, אך כאן </w:t>
      </w:r>
      <w:bookmarkStart w:id="5856" w:name="_ETM_Q16_684000"/>
      <w:bookmarkEnd w:id="5856"/>
      <w:r>
        <w:rPr>
          <w:rFonts w:hint="cs"/>
          <w:rtl/>
          <w:lang w:eastAsia="he-IL"/>
        </w:rPr>
        <w:t xml:space="preserve">לא תם הטקס. ברגע שמתקבלת החלטה כל כך חשובה, שמצמצמת, שאנשים </w:t>
      </w:r>
      <w:bookmarkStart w:id="5857" w:name="_ETM_Q16_695000"/>
      <w:bookmarkEnd w:id="5857"/>
      <w:r>
        <w:rPr>
          <w:rFonts w:hint="cs"/>
          <w:rtl/>
          <w:lang w:eastAsia="he-IL"/>
        </w:rPr>
        <w:t>תלויים בה, בין אם זה בתעסוקה, בין אם זה באיחוד</w:t>
      </w:r>
      <w:bookmarkStart w:id="5858" w:name="_ETM_Q16_702000"/>
      <w:bookmarkEnd w:id="5858"/>
      <w:r>
        <w:rPr>
          <w:rFonts w:hint="cs"/>
          <w:rtl/>
          <w:lang w:eastAsia="he-IL"/>
        </w:rPr>
        <w:t xml:space="preserve"> משפחות וכדומה, חייבים למצוא אלטרנטיבה, נניח תגבור של אוטובוסים, מוניות וכדומה. </w:t>
      </w:r>
      <w:bookmarkStart w:id="5859" w:name="_ETM_Q16_706000"/>
      <w:bookmarkEnd w:id="5859"/>
    </w:p>
    <w:p w:rsidR="00DF381B" w:rsidRDefault="00DF381B" w:rsidP="00E94FD5">
      <w:pPr>
        <w:rPr>
          <w:rtl/>
          <w:lang w:eastAsia="he-IL"/>
        </w:rPr>
      </w:pPr>
      <w:bookmarkStart w:id="5860" w:name="_ETM_Q16_715132"/>
      <w:bookmarkStart w:id="5861" w:name="_ETM_Q16_715276"/>
      <w:bookmarkEnd w:id="5860"/>
      <w:bookmarkEnd w:id="5861"/>
    </w:p>
    <w:p w:rsidR="00DF381B" w:rsidRDefault="00DF381B" w:rsidP="004D117C">
      <w:pPr>
        <w:rPr>
          <w:rtl/>
        </w:rPr>
      </w:pPr>
      <w:r>
        <w:rPr>
          <w:rFonts w:hint="cs"/>
          <w:rtl/>
          <w:lang w:eastAsia="he-IL"/>
        </w:rPr>
        <w:t xml:space="preserve">אני רוצה להקריא לכם בבקשה פנייה </w:t>
      </w:r>
      <w:bookmarkStart w:id="5862" w:name="_ETM_Q16_715000"/>
      <w:bookmarkEnd w:id="5862"/>
      <w:r>
        <w:rPr>
          <w:rFonts w:hint="cs"/>
          <w:rtl/>
          <w:lang w:eastAsia="he-IL"/>
        </w:rPr>
        <w:t xml:space="preserve">של אביחי שלי. אביחי שלי מתגורר בנתיבות, הוא עיוור, והוא עובד בתל אביב. </w:t>
      </w:r>
      <w:bookmarkStart w:id="5863" w:name="_ETM_Q16_724000"/>
      <w:bookmarkEnd w:id="5863"/>
      <w:r>
        <w:rPr>
          <w:rFonts w:hint="cs"/>
          <w:rtl/>
          <w:lang w:eastAsia="he-IL"/>
        </w:rPr>
        <w:t xml:space="preserve">וכך הוא כתב לי אתמול: בוקר טוב, מה שלומך? </w:t>
      </w:r>
      <w:bookmarkStart w:id="5864" w:name="_ETM_Q16_728000"/>
      <w:bookmarkEnd w:id="5864"/>
      <w:r>
        <w:rPr>
          <w:rFonts w:hint="cs"/>
          <w:rtl/>
          <w:lang w:eastAsia="he-IL"/>
        </w:rPr>
        <w:t xml:space="preserve">פונה אלייך בבקשה בקשר לבעיה רצינית מאוד שנוצרה לנו כאן, </w:t>
      </w:r>
      <w:bookmarkStart w:id="5865" w:name="_ETM_Q16_734000"/>
      <w:bookmarkEnd w:id="5865"/>
      <w:r>
        <w:rPr>
          <w:rFonts w:hint="cs"/>
          <w:rtl/>
          <w:lang w:eastAsia="he-IL"/>
        </w:rPr>
        <w:t xml:space="preserve">בנתיבות, אופקים ושדרות. </w:t>
      </w:r>
      <w:bookmarkStart w:id="5866" w:name="TOR_Q17"/>
      <w:bookmarkStart w:id="5867" w:name="_ETM_Q17_180000"/>
      <w:bookmarkEnd w:id="5866"/>
      <w:bookmarkEnd w:id="5867"/>
      <w:r>
        <w:rPr>
          <w:rFonts w:hint="cs"/>
          <w:rtl/>
        </w:rPr>
        <w:t xml:space="preserve">בעקבות הלחימה החליטו בפיקוד העורף לסגור את תחנת הרכבת בשדרות עד שנת 2023 כדי שיבנו חומת מיגון. </w:t>
      </w:r>
      <w:bookmarkStart w:id="5868" w:name="_ETM_Q17_150371"/>
      <w:bookmarkEnd w:id="5868"/>
      <w:r>
        <w:rPr>
          <w:rFonts w:hint="cs"/>
          <w:rtl/>
        </w:rPr>
        <w:t xml:space="preserve">אנו כבר ארבעה חודשים נאלצים לנסוע שש שעות כל יום לעבודה במרכז, וכעת רוצים להשאיר אותנו במצב האבסורדי הזה עד 2026. זו פגיעה כלכלית אנושה באזור הנגב, ובעצם המשך </w:t>
      </w:r>
      <w:bookmarkStart w:id="5869" w:name="_ETM_Q17_170073"/>
      <w:bookmarkEnd w:id="5869"/>
      <w:r>
        <w:rPr>
          <w:rFonts w:hint="cs"/>
          <w:rtl/>
        </w:rPr>
        <w:t xml:space="preserve">לקונספציה שהייתה פה עד 6 באוקטובר. אנחנו חסרי אונים וחייבים את עזרתכם </w:t>
      </w:r>
      <w:bookmarkStart w:id="5870" w:name="_ETM_Q17_175837"/>
      <w:bookmarkEnd w:id="5870"/>
      <w:r>
        <w:rPr>
          <w:rFonts w:hint="cs"/>
          <w:rtl/>
        </w:rPr>
        <w:t xml:space="preserve">מול פיקוד העורף. יש דרכים חכמות יותר </w:t>
      </w:r>
      <w:bookmarkStart w:id="5871" w:name="_ETM_Q17_180510"/>
      <w:bookmarkEnd w:id="5871"/>
      <w:r>
        <w:rPr>
          <w:rtl/>
        </w:rPr>
        <w:t xml:space="preserve">להתמודד </w:t>
      </w:r>
      <w:bookmarkStart w:id="5872" w:name="_ETM_Q17_181260"/>
      <w:bookmarkEnd w:id="5872"/>
      <w:r>
        <w:rPr>
          <w:rtl/>
        </w:rPr>
        <w:t xml:space="preserve">עם </w:t>
      </w:r>
      <w:bookmarkStart w:id="5873" w:name="_ETM_Q17_181469"/>
      <w:bookmarkEnd w:id="5873"/>
      <w:r>
        <w:rPr>
          <w:rtl/>
        </w:rPr>
        <w:t>הבעיה</w:t>
      </w:r>
      <w:r>
        <w:rPr>
          <w:rFonts w:hint="cs"/>
          <w:rtl/>
        </w:rPr>
        <w:t>.</w:t>
      </w:r>
    </w:p>
    <w:p w:rsidR="00DF381B" w:rsidRDefault="00DF381B" w:rsidP="00E94FD5">
      <w:pPr>
        <w:rPr>
          <w:rtl/>
        </w:rPr>
      </w:pPr>
      <w:bookmarkStart w:id="5874" w:name="_ETM_Q17_184676"/>
      <w:bookmarkStart w:id="5875" w:name="_ETM_Q17_184809"/>
      <w:bookmarkEnd w:id="5874"/>
      <w:bookmarkEnd w:id="5875"/>
    </w:p>
    <w:p w:rsidR="00DF381B" w:rsidRDefault="00DF381B" w:rsidP="00E94FD5">
      <w:pPr>
        <w:rPr>
          <w:rtl/>
        </w:rPr>
      </w:pPr>
      <w:bookmarkStart w:id="5876" w:name="_ETM_Q17_185204"/>
      <w:bookmarkStart w:id="5877" w:name="_ETM_Q17_185355"/>
      <w:bookmarkStart w:id="5878" w:name="_ETM_Q17_182409"/>
      <w:bookmarkEnd w:id="5876"/>
      <w:bookmarkEnd w:id="5877"/>
      <w:bookmarkEnd w:id="5878"/>
      <w:r>
        <w:rPr>
          <w:rtl/>
        </w:rPr>
        <w:t xml:space="preserve">אני </w:t>
      </w:r>
      <w:bookmarkStart w:id="5879" w:name="_ETM_Q17_182649"/>
      <w:bookmarkEnd w:id="5879"/>
      <w:r>
        <w:rPr>
          <w:rtl/>
        </w:rPr>
        <w:t xml:space="preserve">חושבת </w:t>
      </w:r>
      <w:bookmarkStart w:id="5880" w:name="_ETM_Q17_183159"/>
      <w:bookmarkEnd w:id="5880"/>
      <w:r>
        <w:rPr>
          <w:rtl/>
        </w:rPr>
        <w:t xml:space="preserve">שדבריו </w:t>
      </w:r>
      <w:bookmarkStart w:id="5881" w:name="_ETM_Q17_183879"/>
      <w:bookmarkEnd w:id="5881"/>
      <w:r>
        <w:rPr>
          <w:rtl/>
        </w:rPr>
        <w:t xml:space="preserve">של </w:t>
      </w:r>
      <w:bookmarkStart w:id="5882" w:name="_ETM_Q17_184390"/>
      <w:bookmarkEnd w:id="5882"/>
      <w:r w:rsidRPr="00707A95">
        <w:rPr>
          <w:rtl/>
        </w:rPr>
        <w:t>שלי</w:t>
      </w:r>
      <w:r>
        <w:rPr>
          <w:rtl/>
        </w:rPr>
        <w:t xml:space="preserve"> </w:t>
      </w:r>
      <w:bookmarkStart w:id="5883" w:name="_ETM_Q17_185319"/>
      <w:bookmarkEnd w:id="5883"/>
      <w:r>
        <w:rPr>
          <w:rtl/>
        </w:rPr>
        <w:t xml:space="preserve">מדברים </w:t>
      </w:r>
      <w:bookmarkStart w:id="5884" w:name="_ETM_Q17_185859"/>
      <w:bookmarkEnd w:id="5884"/>
      <w:r>
        <w:rPr>
          <w:rtl/>
        </w:rPr>
        <w:t xml:space="preserve">בעד </w:t>
      </w:r>
      <w:bookmarkStart w:id="5885" w:name="_ETM_Q17_186129"/>
      <w:bookmarkEnd w:id="5885"/>
      <w:r>
        <w:rPr>
          <w:rtl/>
        </w:rPr>
        <w:t>עצמם</w:t>
      </w:r>
      <w:r>
        <w:rPr>
          <w:rFonts w:hint="cs"/>
          <w:rtl/>
        </w:rPr>
        <w:t>,</w:t>
      </w:r>
      <w:r>
        <w:rPr>
          <w:rtl/>
        </w:rPr>
        <w:t xml:space="preserve"> </w:t>
      </w:r>
      <w:bookmarkStart w:id="5886" w:name="_ETM_Q17_186700"/>
      <w:bookmarkEnd w:id="5886"/>
      <w:r>
        <w:rPr>
          <w:rtl/>
        </w:rPr>
        <w:t xml:space="preserve">ולכן </w:t>
      </w:r>
      <w:bookmarkStart w:id="5887" w:name="_ETM_Q17_187359"/>
      <w:bookmarkEnd w:id="5887"/>
      <w:r>
        <w:rPr>
          <w:rtl/>
        </w:rPr>
        <w:t xml:space="preserve">אני </w:t>
      </w:r>
      <w:bookmarkStart w:id="5888" w:name="_ETM_Q17_187569"/>
      <w:bookmarkEnd w:id="5888"/>
      <w:r>
        <w:rPr>
          <w:rtl/>
        </w:rPr>
        <w:t xml:space="preserve">מבקשת </w:t>
      </w:r>
      <w:bookmarkStart w:id="5889" w:name="_ETM_Q17_188910"/>
      <w:bookmarkEnd w:id="5889"/>
      <w:r>
        <w:rPr>
          <w:rtl/>
        </w:rPr>
        <w:t xml:space="preserve">כן </w:t>
      </w:r>
      <w:bookmarkStart w:id="5890" w:name="_ETM_Q17_189450"/>
      <w:bookmarkEnd w:id="5890"/>
      <w:r>
        <w:rPr>
          <w:rtl/>
        </w:rPr>
        <w:t xml:space="preserve">להוביל </w:t>
      </w:r>
      <w:bookmarkStart w:id="5891" w:name="_ETM_Q17_190139"/>
      <w:bookmarkEnd w:id="5891"/>
      <w:r>
        <w:rPr>
          <w:rtl/>
        </w:rPr>
        <w:t xml:space="preserve">את </w:t>
      </w:r>
      <w:bookmarkStart w:id="5892" w:name="_ETM_Q17_190320"/>
      <w:bookmarkEnd w:id="5892"/>
      <w:r>
        <w:rPr>
          <w:rtl/>
        </w:rPr>
        <w:t xml:space="preserve">הוועדה </w:t>
      </w:r>
      <w:bookmarkStart w:id="5893" w:name="_ETM_Q17_190830"/>
      <w:bookmarkEnd w:id="5893"/>
      <w:r>
        <w:rPr>
          <w:rtl/>
        </w:rPr>
        <w:t xml:space="preserve">הזו </w:t>
      </w:r>
      <w:bookmarkStart w:id="5894" w:name="_ETM_Q17_191309"/>
      <w:bookmarkEnd w:id="5894"/>
      <w:r>
        <w:rPr>
          <w:rtl/>
        </w:rPr>
        <w:t xml:space="preserve">כדי </w:t>
      </w:r>
      <w:bookmarkStart w:id="5895" w:name="_ETM_Q17_191549"/>
      <w:bookmarkEnd w:id="5895"/>
      <w:r>
        <w:rPr>
          <w:rtl/>
        </w:rPr>
        <w:t xml:space="preserve">שנמצא </w:t>
      </w:r>
      <w:bookmarkStart w:id="5896" w:name="_ETM_Q17_192150"/>
      <w:bookmarkEnd w:id="5896"/>
      <w:r>
        <w:rPr>
          <w:rtl/>
        </w:rPr>
        <w:t xml:space="preserve">את </w:t>
      </w:r>
      <w:bookmarkStart w:id="5897" w:name="_ETM_Q17_192299"/>
      <w:bookmarkEnd w:id="5897"/>
      <w:r>
        <w:rPr>
          <w:rtl/>
        </w:rPr>
        <w:t>הפתרונות</w:t>
      </w:r>
      <w:r>
        <w:rPr>
          <w:rFonts w:hint="cs"/>
          <w:rtl/>
        </w:rPr>
        <w:t>,</w:t>
      </w:r>
      <w:r>
        <w:rPr>
          <w:rtl/>
        </w:rPr>
        <w:t xml:space="preserve"> </w:t>
      </w:r>
      <w:bookmarkStart w:id="5898" w:name="_ETM_Q17_193650"/>
      <w:bookmarkEnd w:id="5898"/>
      <w:r>
        <w:rPr>
          <w:rtl/>
        </w:rPr>
        <w:t xml:space="preserve">כדי </w:t>
      </w:r>
      <w:bookmarkStart w:id="5899" w:name="_ETM_Q17_193919"/>
      <w:bookmarkEnd w:id="5899"/>
      <w:r>
        <w:rPr>
          <w:rtl/>
        </w:rPr>
        <w:t xml:space="preserve">שאנשים </w:t>
      </w:r>
      <w:bookmarkStart w:id="5900" w:name="_ETM_Q17_194549"/>
      <w:bookmarkEnd w:id="5900"/>
      <w:r>
        <w:rPr>
          <w:rtl/>
        </w:rPr>
        <w:t xml:space="preserve">יוכלו </w:t>
      </w:r>
      <w:bookmarkStart w:id="5901" w:name="_ETM_Q17_195360"/>
      <w:bookmarkEnd w:id="5901"/>
      <w:r>
        <w:rPr>
          <w:rtl/>
        </w:rPr>
        <w:t xml:space="preserve">מאזור </w:t>
      </w:r>
      <w:bookmarkStart w:id="5902" w:name="_ETM_Q17_195959"/>
      <w:bookmarkEnd w:id="5902"/>
      <w:r>
        <w:rPr>
          <w:rtl/>
        </w:rPr>
        <w:t xml:space="preserve">הדרום </w:t>
      </w:r>
      <w:bookmarkStart w:id="5903" w:name="_ETM_Q17_196829"/>
      <w:bookmarkEnd w:id="5903"/>
      <w:r>
        <w:rPr>
          <w:rtl/>
        </w:rPr>
        <w:t xml:space="preserve">להמשיך </w:t>
      </w:r>
      <w:bookmarkStart w:id="5904" w:name="_ETM_Q17_197400"/>
      <w:bookmarkEnd w:id="5904"/>
      <w:r>
        <w:rPr>
          <w:rtl/>
        </w:rPr>
        <w:t xml:space="preserve">לנוע </w:t>
      </w:r>
      <w:bookmarkStart w:id="5905" w:name="_ETM_Q17_197939"/>
      <w:bookmarkEnd w:id="5905"/>
      <w:r>
        <w:rPr>
          <w:rtl/>
        </w:rPr>
        <w:t xml:space="preserve">לאזור </w:t>
      </w:r>
      <w:bookmarkStart w:id="5906" w:name="_ETM_Q17_198419"/>
      <w:bookmarkEnd w:id="5906"/>
      <w:r>
        <w:rPr>
          <w:rtl/>
        </w:rPr>
        <w:t xml:space="preserve">המרכז </w:t>
      </w:r>
      <w:bookmarkStart w:id="5907" w:name="_ETM_Q17_199289"/>
      <w:bookmarkEnd w:id="5907"/>
      <w:r>
        <w:rPr>
          <w:rtl/>
        </w:rPr>
        <w:t>ולצפון</w:t>
      </w:r>
      <w:r>
        <w:rPr>
          <w:rFonts w:hint="cs"/>
          <w:rtl/>
        </w:rPr>
        <w:t>.</w:t>
      </w:r>
      <w:r>
        <w:rPr>
          <w:rtl/>
        </w:rPr>
        <w:t xml:space="preserve"> </w:t>
      </w:r>
      <w:bookmarkStart w:id="5908" w:name="_ETM_Q17_200009"/>
      <w:bookmarkEnd w:id="5908"/>
      <w:r>
        <w:rPr>
          <w:rtl/>
        </w:rPr>
        <w:t>תודה</w:t>
      </w:r>
      <w:r>
        <w:rPr>
          <w:rFonts w:hint="cs"/>
          <w:rtl/>
        </w:rPr>
        <w:t>.</w:t>
      </w:r>
    </w:p>
    <w:p w:rsidR="00DF381B" w:rsidRDefault="00DF381B" w:rsidP="00E94FD5">
      <w:pPr>
        <w:rPr>
          <w:rtl/>
        </w:rPr>
      </w:pPr>
      <w:bookmarkStart w:id="5909" w:name="_ETM_Q17_203415"/>
      <w:bookmarkStart w:id="5910" w:name="_ETM_Q17_203520"/>
      <w:bookmarkEnd w:id="5909"/>
      <w:bookmarkEnd w:id="5910"/>
    </w:p>
    <w:p w:rsidR="00DF381B" w:rsidRDefault="00DF381B" w:rsidP="00E94FD5">
      <w:pPr>
        <w:pStyle w:val="af6"/>
        <w:keepNext/>
        <w:rPr>
          <w:rtl/>
        </w:rPr>
      </w:pPr>
      <w:r w:rsidRPr="00CE33F3">
        <w:rPr>
          <w:rStyle w:val="TagStyle"/>
          <w:rtl/>
        </w:rPr>
        <w:t xml:space="preserve"> &lt;&lt; יור &gt;&gt; </w:t>
      </w:r>
      <w:r>
        <w:rPr>
          <w:rtl/>
        </w:rPr>
        <w:t>היו"ר ארז מלול:</w:t>
      </w:r>
      <w:r w:rsidRPr="00CE33F3">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5911" w:name="_ETM_Q17_211009"/>
      <w:bookmarkStart w:id="5912" w:name="_ETM_Q17_201789"/>
      <w:bookmarkEnd w:id="5911"/>
      <w:bookmarkEnd w:id="5912"/>
      <w:r>
        <w:rPr>
          <w:rtl/>
        </w:rPr>
        <w:t xml:space="preserve">תודה </w:t>
      </w:r>
      <w:bookmarkStart w:id="5913" w:name="_ETM_Q17_202089"/>
      <w:bookmarkEnd w:id="5913"/>
      <w:r>
        <w:rPr>
          <w:rtl/>
        </w:rPr>
        <w:t>רבה</w:t>
      </w:r>
      <w:r>
        <w:rPr>
          <w:rFonts w:hint="cs"/>
          <w:rtl/>
        </w:rPr>
        <w:t>.</w:t>
      </w:r>
      <w:r>
        <w:rPr>
          <w:rtl/>
        </w:rPr>
        <w:t xml:space="preserve"> </w:t>
      </w:r>
      <w:bookmarkStart w:id="5914" w:name="_ETM_Q17_202689"/>
      <w:bookmarkEnd w:id="5914"/>
      <w:r>
        <w:rPr>
          <w:rtl/>
        </w:rPr>
        <w:t xml:space="preserve">אני </w:t>
      </w:r>
      <w:bookmarkStart w:id="5915" w:name="_ETM_Q17_202839"/>
      <w:bookmarkEnd w:id="5915"/>
      <w:r>
        <w:rPr>
          <w:rtl/>
        </w:rPr>
        <w:t xml:space="preserve">מזמין </w:t>
      </w:r>
      <w:bookmarkStart w:id="5916" w:name="_ETM_Q17_203259"/>
      <w:bookmarkEnd w:id="5916"/>
      <w:r>
        <w:rPr>
          <w:rtl/>
        </w:rPr>
        <w:t xml:space="preserve">את </w:t>
      </w:r>
      <w:bookmarkStart w:id="5917" w:name="_ETM_Q17_203439"/>
      <w:bookmarkEnd w:id="5917"/>
      <w:r>
        <w:rPr>
          <w:rtl/>
        </w:rPr>
        <w:t xml:space="preserve">חבר </w:t>
      </w:r>
      <w:bookmarkStart w:id="5918" w:name="_ETM_Q17_203710"/>
      <w:bookmarkEnd w:id="5918"/>
      <w:r>
        <w:rPr>
          <w:rtl/>
        </w:rPr>
        <w:t xml:space="preserve">הכנסת </w:t>
      </w:r>
      <w:bookmarkStart w:id="5919" w:name="_ETM_Q17_204009"/>
      <w:bookmarkEnd w:id="5919"/>
      <w:r>
        <w:rPr>
          <w:rtl/>
        </w:rPr>
        <w:t xml:space="preserve">עודד </w:t>
      </w:r>
      <w:bookmarkStart w:id="5920" w:name="_ETM_Q17_204310"/>
      <w:bookmarkEnd w:id="5920"/>
      <w:r>
        <w:rPr>
          <w:rtl/>
        </w:rPr>
        <w:t xml:space="preserve">פורר </w:t>
      </w:r>
      <w:bookmarkStart w:id="5921" w:name="_ETM_Q17_205149"/>
      <w:bookmarkEnd w:id="5921"/>
      <w:r>
        <w:rPr>
          <w:rtl/>
        </w:rPr>
        <w:t xml:space="preserve">לנמק </w:t>
      </w:r>
      <w:bookmarkStart w:id="5922" w:name="_ETM_Q17_205720"/>
      <w:bookmarkEnd w:id="5922"/>
      <w:r>
        <w:rPr>
          <w:rtl/>
        </w:rPr>
        <w:t xml:space="preserve">את </w:t>
      </w:r>
      <w:bookmarkStart w:id="5923" w:name="_ETM_Q17_205839"/>
      <w:bookmarkEnd w:id="5923"/>
      <w:r>
        <w:rPr>
          <w:rtl/>
        </w:rPr>
        <w:t>ההצעה</w:t>
      </w:r>
      <w:r>
        <w:rPr>
          <w:rFonts w:hint="cs"/>
          <w:rtl/>
        </w:rPr>
        <w:t>.</w:t>
      </w:r>
      <w:r>
        <w:rPr>
          <w:rtl/>
        </w:rPr>
        <w:t xml:space="preserve"> </w:t>
      </w:r>
      <w:bookmarkStart w:id="5924" w:name="_ETM_Q17_206349"/>
      <w:bookmarkEnd w:id="5924"/>
      <w:r>
        <w:rPr>
          <w:rtl/>
        </w:rPr>
        <w:t xml:space="preserve">לרשותך </w:t>
      </w:r>
      <w:bookmarkStart w:id="5925" w:name="_ETM_Q17_207009"/>
      <w:bookmarkEnd w:id="5925"/>
      <w:r>
        <w:rPr>
          <w:rtl/>
        </w:rPr>
        <w:t xml:space="preserve">עד </w:t>
      </w:r>
      <w:bookmarkStart w:id="5926" w:name="_ETM_Q17_207159"/>
      <w:bookmarkEnd w:id="5926"/>
      <w:r>
        <w:rPr>
          <w:rFonts w:hint="cs"/>
          <w:rtl/>
        </w:rPr>
        <w:t>שלוש</w:t>
      </w:r>
      <w:r>
        <w:rPr>
          <w:rtl/>
        </w:rPr>
        <w:t xml:space="preserve"> </w:t>
      </w:r>
      <w:bookmarkStart w:id="5927" w:name="_ETM_Q17_207519"/>
      <w:bookmarkEnd w:id="5927"/>
      <w:r>
        <w:rPr>
          <w:rtl/>
        </w:rPr>
        <w:t>דקות</w:t>
      </w:r>
      <w:r>
        <w:rPr>
          <w:rFonts w:hint="cs"/>
          <w:rtl/>
        </w:rPr>
        <w:t>.</w:t>
      </w:r>
      <w:r>
        <w:rPr>
          <w:rtl/>
        </w:rPr>
        <w:t xml:space="preserve"> </w:t>
      </w:r>
      <w:bookmarkStart w:id="5928" w:name="_ETM_Q17_208150"/>
      <w:bookmarkEnd w:id="5928"/>
      <w:r>
        <w:rPr>
          <w:rtl/>
        </w:rPr>
        <w:t xml:space="preserve">לאחר </w:t>
      </w:r>
      <w:bookmarkStart w:id="5929" w:name="_ETM_Q17_208600"/>
      <w:bookmarkEnd w:id="5929"/>
      <w:r>
        <w:rPr>
          <w:rtl/>
        </w:rPr>
        <w:t xml:space="preserve">מכן </w:t>
      </w:r>
      <w:bookmarkStart w:id="5930" w:name="_ETM_Q17_209290"/>
      <w:bookmarkStart w:id="5931" w:name="_ETM_Q17_209590"/>
      <w:bookmarkEnd w:id="5930"/>
      <w:bookmarkEnd w:id="5931"/>
      <w:r>
        <w:rPr>
          <w:rFonts w:hint="cs"/>
          <w:rtl/>
        </w:rPr>
        <w:t xml:space="preserve">– </w:t>
      </w:r>
      <w:r>
        <w:rPr>
          <w:rtl/>
        </w:rPr>
        <w:t xml:space="preserve">חבר </w:t>
      </w:r>
      <w:bookmarkStart w:id="5932" w:name="_ETM_Q17_209920"/>
      <w:bookmarkEnd w:id="5932"/>
      <w:r>
        <w:rPr>
          <w:rtl/>
        </w:rPr>
        <w:t xml:space="preserve">כנסת </w:t>
      </w:r>
      <w:bookmarkStart w:id="5933" w:name="_ETM_Q17_210220"/>
      <w:bookmarkEnd w:id="5933"/>
      <w:r>
        <w:rPr>
          <w:rtl/>
        </w:rPr>
        <w:t xml:space="preserve">אלון </w:t>
      </w:r>
      <w:bookmarkStart w:id="5934" w:name="_ETM_Q17_218940"/>
      <w:bookmarkEnd w:id="5934"/>
      <w:r>
        <w:rPr>
          <w:rFonts w:hint="cs"/>
          <w:rtl/>
        </w:rPr>
        <w:t>שוסטר.</w:t>
      </w:r>
    </w:p>
    <w:p w:rsidR="00DF381B" w:rsidRDefault="00DF381B" w:rsidP="00E94FD5">
      <w:pPr>
        <w:rPr>
          <w:rtl/>
        </w:rPr>
      </w:pPr>
      <w:bookmarkStart w:id="5935" w:name="_ETM_Q17_215371"/>
      <w:bookmarkStart w:id="5936" w:name="_ETM_Q17_215477"/>
      <w:bookmarkStart w:id="5937" w:name="_ETM_Q17_219242"/>
      <w:bookmarkEnd w:id="5935"/>
      <w:bookmarkEnd w:id="5936"/>
      <w:bookmarkEnd w:id="5937"/>
    </w:p>
    <w:p w:rsidR="00DF381B" w:rsidRDefault="00DF381B" w:rsidP="00E94FD5">
      <w:pPr>
        <w:pStyle w:val="a4"/>
        <w:keepNext/>
        <w:rPr>
          <w:rtl/>
        </w:rPr>
      </w:pPr>
      <w:bookmarkStart w:id="5938" w:name="ET_speaker_5520_13"/>
      <w:r w:rsidRPr="00CE33F3">
        <w:rPr>
          <w:rStyle w:val="TagStyle"/>
          <w:rtl/>
        </w:rPr>
        <w:t xml:space="preserve"> &lt;&lt; דובר &gt;&gt; </w:t>
      </w:r>
      <w:bookmarkStart w:id="5939" w:name="_Toc160048639"/>
      <w:bookmarkStart w:id="5940" w:name="_Toc160094221"/>
      <w:bookmarkStart w:id="5941" w:name="_Toc160095356"/>
      <w:bookmarkStart w:id="5942" w:name="_Toc182740071"/>
      <w:r>
        <w:rPr>
          <w:rtl/>
        </w:rPr>
        <w:t>עודד פורר (ישראל ביתנו):</w:t>
      </w:r>
      <w:bookmarkEnd w:id="5939"/>
      <w:bookmarkEnd w:id="5940"/>
      <w:bookmarkEnd w:id="5941"/>
      <w:bookmarkEnd w:id="5942"/>
      <w:r w:rsidRPr="00CE33F3">
        <w:rPr>
          <w:rStyle w:val="TagStyle"/>
          <w:rtl/>
        </w:rPr>
        <w:t xml:space="preserve"> &lt;&lt; דובר &gt;&gt;</w:t>
      </w:r>
      <w:r>
        <w:rPr>
          <w:rtl/>
        </w:rPr>
        <w:t xml:space="preserve"> </w:t>
      </w:r>
      <w:bookmarkEnd w:id="5938"/>
    </w:p>
    <w:p w:rsidR="00DF381B" w:rsidRDefault="00DF381B" w:rsidP="00B15250">
      <w:pPr>
        <w:rPr>
          <w:rtl/>
        </w:rPr>
      </w:pPr>
    </w:p>
    <w:p w:rsidR="00DF381B" w:rsidRDefault="00DF381B" w:rsidP="00E94FD5">
      <w:pPr>
        <w:rPr>
          <w:rtl/>
        </w:rPr>
      </w:pPr>
      <w:bookmarkStart w:id="5943" w:name="_ETM_Q17_219954"/>
      <w:bookmarkStart w:id="5944" w:name="_ETM_Q17_220006"/>
      <w:bookmarkStart w:id="5945" w:name="_ETM_Q17_216938"/>
      <w:bookmarkStart w:id="5946" w:name="_ETM_Q17_217041"/>
      <w:bookmarkEnd w:id="5943"/>
      <w:bookmarkEnd w:id="5944"/>
      <w:bookmarkEnd w:id="5945"/>
      <w:bookmarkEnd w:id="5946"/>
      <w:r>
        <w:rPr>
          <w:rtl/>
        </w:rPr>
        <w:t>תודה</w:t>
      </w:r>
      <w:r>
        <w:rPr>
          <w:rFonts w:hint="cs"/>
          <w:rtl/>
        </w:rPr>
        <w:t>,</w:t>
      </w:r>
      <w:r>
        <w:rPr>
          <w:rtl/>
        </w:rPr>
        <w:t xml:space="preserve"> </w:t>
      </w:r>
      <w:bookmarkStart w:id="5947" w:name="_ETM_Q17_219270"/>
      <w:bookmarkEnd w:id="5947"/>
      <w:r>
        <w:rPr>
          <w:rtl/>
        </w:rPr>
        <w:t xml:space="preserve">אדוני </w:t>
      </w:r>
      <w:bookmarkStart w:id="5948" w:name="_ETM_Q17_219540"/>
      <w:bookmarkEnd w:id="5948"/>
      <w:r>
        <w:rPr>
          <w:rtl/>
        </w:rPr>
        <w:t>היושב-ראש</w:t>
      </w:r>
      <w:r>
        <w:rPr>
          <w:rFonts w:hint="cs"/>
          <w:rtl/>
        </w:rPr>
        <w:t>.</w:t>
      </w:r>
      <w:r>
        <w:rPr>
          <w:rtl/>
        </w:rPr>
        <w:t xml:space="preserve"> </w:t>
      </w:r>
      <w:bookmarkStart w:id="5949" w:name="_ETM_Q17_221200"/>
      <w:bookmarkEnd w:id="5949"/>
      <w:r>
        <w:rPr>
          <w:rtl/>
        </w:rPr>
        <w:t xml:space="preserve">אדוני </w:t>
      </w:r>
      <w:bookmarkStart w:id="5950" w:name="_ETM_Q17_221560"/>
      <w:bookmarkEnd w:id="5950"/>
      <w:r>
        <w:rPr>
          <w:rtl/>
        </w:rPr>
        <w:t>השר</w:t>
      </w:r>
      <w:r>
        <w:rPr>
          <w:rFonts w:hint="cs"/>
          <w:rtl/>
        </w:rPr>
        <w:t>,</w:t>
      </w:r>
      <w:r>
        <w:rPr>
          <w:rtl/>
        </w:rPr>
        <w:t xml:space="preserve"> </w:t>
      </w:r>
      <w:bookmarkStart w:id="5951" w:name="_ETM_Q17_223079"/>
      <w:bookmarkEnd w:id="5951"/>
      <w:r>
        <w:rPr>
          <w:rtl/>
        </w:rPr>
        <w:t xml:space="preserve">האמירה </w:t>
      </w:r>
      <w:bookmarkStart w:id="5952" w:name="_ETM_Q17_224430"/>
      <w:bookmarkEnd w:id="5952"/>
      <w:r>
        <w:rPr>
          <w:rtl/>
        </w:rPr>
        <w:t xml:space="preserve">של </w:t>
      </w:r>
      <w:bookmarkStart w:id="5953" w:name="_ETM_Q17_224670"/>
      <w:bookmarkEnd w:id="5953"/>
      <w:r>
        <w:rPr>
          <w:rtl/>
        </w:rPr>
        <w:t xml:space="preserve">הממשלה </w:t>
      </w:r>
      <w:bookmarkStart w:id="5954" w:name="_ETM_Q17_226159"/>
      <w:bookmarkEnd w:id="5954"/>
      <w:r>
        <w:rPr>
          <w:rtl/>
        </w:rPr>
        <w:t xml:space="preserve">באשר </w:t>
      </w:r>
      <w:bookmarkStart w:id="5955" w:name="_ETM_Q17_226579"/>
      <w:bookmarkEnd w:id="5955"/>
      <w:r>
        <w:rPr>
          <w:rtl/>
        </w:rPr>
        <w:t xml:space="preserve">להקמת </w:t>
      </w:r>
      <w:bookmarkStart w:id="5956" w:name="_ETM_Q17_227030"/>
      <w:bookmarkEnd w:id="5956"/>
      <w:r>
        <w:rPr>
          <w:rtl/>
        </w:rPr>
        <w:t xml:space="preserve">תחנת </w:t>
      </w:r>
      <w:bookmarkStart w:id="5957" w:name="_ETM_Q17_227479"/>
      <w:bookmarkEnd w:id="5957"/>
      <w:r>
        <w:rPr>
          <w:rtl/>
        </w:rPr>
        <w:t xml:space="preserve">הרכבת </w:t>
      </w:r>
      <w:bookmarkStart w:id="5958" w:name="_ETM_Q17_228890"/>
      <w:bookmarkEnd w:id="5958"/>
      <w:r>
        <w:rPr>
          <w:rtl/>
        </w:rPr>
        <w:t>בשדרות</w:t>
      </w:r>
      <w:r>
        <w:rPr>
          <w:rFonts w:hint="cs"/>
          <w:rtl/>
        </w:rPr>
        <w:t>,</w:t>
      </w:r>
      <w:r>
        <w:rPr>
          <w:rtl/>
        </w:rPr>
        <w:t xml:space="preserve"> </w:t>
      </w:r>
      <w:bookmarkStart w:id="5959" w:name="_ETM_Q17_230179"/>
      <w:bookmarkEnd w:id="5959"/>
      <w:r>
        <w:rPr>
          <w:rtl/>
        </w:rPr>
        <w:t xml:space="preserve">שהיא </w:t>
      </w:r>
      <w:bookmarkStart w:id="5960" w:name="_ETM_Q17_230449"/>
      <w:bookmarkEnd w:id="5960"/>
      <w:r>
        <w:rPr>
          <w:rtl/>
        </w:rPr>
        <w:t xml:space="preserve">כפופה </w:t>
      </w:r>
      <w:bookmarkStart w:id="5961" w:name="_ETM_Q17_231789"/>
      <w:bookmarkEnd w:id="5961"/>
      <w:r>
        <w:rPr>
          <w:rtl/>
        </w:rPr>
        <w:t xml:space="preserve">למיגון </w:t>
      </w:r>
      <w:bookmarkStart w:id="5962" w:name="_ETM_Q17_233199"/>
      <w:bookmarkEnd w:id="5962"/>
      <w:r>
        <w:rPr>
          <w:rtl/>
        </w:rPr>
        <w:t xml:space="preserve">בהיקף </w:t>
      </w:r>
      <w:bookmarkStart w:id="5963" w:name="_ETM_Q17_233620"/>
      <w:bookmarkEnd w:id="5963"/>
      <w:r>
        <w:rPr>
          <w:rtl/>
        </w:rPr>
        <w:t xml:space="preserve">של </w:t>
      </w:r>
      <w:bookmarkStart w:id="5964" w:name="_ETM_Q17_233800"/>
      <w:bookmarkEnd w:id="5964"/>
      <w:r>
        <w:rPr>
          <w:rtl/>
        </w:rPr>
        <w:t xml:space="preserve">מאות </w:t>
      </w:r>
      <w:bookmarkStart w:id="5965" w:name="_ETM_Q17_234070"/>
      <w:bookmarkEnd w:id="5965"/>
      <w:r>
        <w:rPr>
          <w:rtl/>
        </w:rPr>
        <w:t xml:space="preserve">מיליוני </w:t>
      </w:r>
      <w:bookmarkStart w:id="5966" w:name="_ETM_Q17_234460"/>
      <w:bookmarkEnd w:id="5966"/>
      <w:r>
        <w:rPr>
          <w:rtl/>
        </w:rPr>
        <w:t>שקלים</w:t>
      </w:r>
      <w:r>
        <w:rPr>
          <w:rFonts w:hint="cs"/>
          <w:rtl/>
        </w:rPr>
        <w:t>,</w:t>
      </w:r>
      <w:r>
        <w:rPr>
          <w:rtl/>
        </w:rPr>
        <w:t xml:space="preserve"> </w:t>
      </w:r>
      <w:bookmarkStart w:id="5967" w:name="_ETM_Q17_234969"/>
      <w:bookmarkEnd w:id="5967"/>
      <w:r>
        <w:rPr>
          <w:rtl/>
        </w:rPr>
        <w:t xml:space="preserve">מיגון </w:t>
      </w:r>
      <w:bookmarkStart w:id="5968" w:name="_ETM_Q17_235300"/>
      <w:bookmarkEnd w:id="5968"/>
      <w:r>
        <w:rPr>
          <w:rFonts w:hint="cs"/>
          <w:rtl/>
        </w:rPr>
        <w:t>מ</w:t>
      </w:r>
      <w:r>
        <w:rPr>
          <w:rtl/>
        </w:rPr>
        <w:t xml:space="preserve">טילי </w:t>
      </w:r>
      <w:bookmarkStart w:id="5969" w:name="_ETM_Q17_235750"/>
      <w:bookmarkEnd w:id="5969"/>
      <w:r>
        <w:rPr>
          <w:rtl/>
        </w:rPr>
        <w:t xml:space="preserve">נ"ט </w:t>
      </w:r>
      <w:bookmarkStart w:id="5970" w:name="_ETM_Q17_237539"/>
      <w:bookmarkEnd w:id="5970"/>
      <w:r>
        <w:rPr>
          <w:rtl/>
        </w:rPr>
        <w:t xml:space="preserve">ועוד </w:t>
      </w:r>
      <w:bookmarkStart w:id="5971" w:name="_ETM_Q17_238469"/>
      <w:bookmarkEnd w:id="5971"/>
      <w:r>
        <w:rPr>
          <w:rtl/>
        </w:rPr>
        <w:t xml:space="preserve">מיגונים </w:t>
      </w:r>
      <w:bookmarkStart w:id="5972" w:name="_ETM_Q17_238890"/>
      <w:bookmarkEnd w:id="5972"/>
      <w:r>
        <w:rPr>
          <w:rtl/>
        </w:rPr>
        <w:t>נוספים</w:t>
      </w:r>
      <w:r>
        <w:rPr>
          <w:rFonts w:hint="cs"/>
          <w:rtl/>
        </w:rPr>
        <w:t>,</w:t>
      </w:r>
      <w:r>
        <w:rPr>
          <w:rtl/>
        </w:rPr>
        <w:t xml:space="preserve"> </w:t>
      </w:r>
      <w:bookmarkStart w:id="5973" w:name="_ETM_Q17_240140"/>
      <w:bookmarkEnd w:id="5973"/>
      <w:r>
        <w:rPr>
          <w:rtl/>
        </w:rPr>
        <w:t xml:space="preserve">היא </w:t>
      </w:r>
      <w:bookmarkStart w:id="5974" w:name="_ETM_Q17_240289"/>
      <w:bookmarkEnd w:id="5974"/>
      <w:r>
        <w:rPr>
          <w:rtl/>
        </w:rPr>
        <w:t xml:space="preserve">שערורייה </w:t>
      </w:r>
      <w:bookmarkStart w:id="5975" w:name="_ETM_Q17_240890"/>
      <w:bookmarkEnd w:id="5975"/>
      <w:r>
        <w:rPr>
          <w:rtl/>
        </w:rPr>
        <w:t xml:space="preserve">שאין </w:t>
      </w:r>
      <w:bookmarkStart w:id="5976" w:name="_ETM_Q17_241129"/>
      <w:bookmarkEnd w:id="5976"/>
      <w:r>
        <w:rPr>
          <w:rtl/>
        </w:rPr>
        <w:t>כדוגמתה</w:t>
      </w:r>
      <w:r w:rsidR="004D117C">
        <w:rPr>
          <w:rFonts w:hint="cs"/>
          <w:rtl/>
        </w:rPr>
        <w:t>,</w:t>
      </w:r>
      <w:r>
        <w:rPr>
          <w:rtl/>
        </w:rPr>
        <w:t xml:space="preserve"> </w:t>
      </w:r>
      <w:bookmarkStart w:id="5977" w:name="_ETM_Q17_241760"/>
      <w:bookmarkEnd w:id="5977"/>
      <w:r>
        <w:rPr>
          <w:rtl/>
        </w:rPr>
        <w:t xml:space="preserve">שמצביעה </w:t>
      </w:r>
      <w:bookmarkStart w:id="5978" w:name="_ETM_Q17_242510"/>
      <w:bookmarkEnd w:id="5978"/>
      <w:r>
        <w:rPr>
          <w:rtl/>
        </w:rPr>
        <w:t>על</w:t>
      </w:r>
      <w:r>
        <w:rPr>
          <w:rFonts w:hint="cs"/>
          <w:rtl/>
        </w:rPr>
        <w:t xml:space="preserve"> </w:t>
      </w:r>
      <w:r>
        <w:rPr>
          <w:rtl/>
        </w:rPr>
        <w:t xml:space="preserve">כך </w:t>
      </w:r>
      <w:bookmarkStart w:id="5979" w:name="_ETM_Q17_242870"/>
      <w:bookmarkEnd w:id="5979"/>
      <w:r>
        <w:rPr>
          <w:rtl/>
        </w:rPr>
        <w:t xml:space="preserve">שאתם </w:t>
      </w:r>
      <w:bookmarkStart w:id="5980" w:name="_ETM_Q17_243260"/>
      <w:bookmarkEnd w:id="5980"/>
      <w:r>
        <w:rPr>
          <w:rtl/>
        </w:rPr>
        <w:t xml:space="preserve">עדיין </w:t>
      </w:r>
      <w:bookmarkStart w:id="5981" w:name="_ETM_Q17_243890"/>
      <w:bookmarkEnd w:id="5981"/>
      <w:r>
        <w:rPr>
          <w:rtl/>
        </w:rPr>
        <w:t xml:space="preserve">מצויים </w:t>
      </w:r>
      <w:bookmarkStart w:id="5982" w:name="_ETM_Q17_244640"/>
      <w:bookmarkEnd w:id="5982"/>
      <w:r w:rsidRPr="00D62E4B">
        <w:rPr>
          <w:rtl/>
        </w:rPr>
        <w:t>בקונספציה</w:t>
      </w:r>
      <w:r w:rsidRPr="00D62E4B">
        <w:rPr>
          <w:rFonts w:hint="cs"/>
          <w:rtl/>
        </w:rPr>
        <w:t>.</w:t>
      </w:r>
      <w:r w:rsidRPr="00D62E4B">
        <w:rPr>
          <w:rtl/>
        </w:rPr>
        <w:t xml:space="preserve"> </w:t>
      </w:r>
      <w:bookmarkStart w:id="5983" w:name="_ETM_Q17_246439"/>
      <w:bookmarkEnd w:id="5983"/>
      <w:r w:rsidRPr="00D62E4B">
        <w:rPr>
          <w:rtl/>
        </w:rPr>
        <w:t xml:space="preserve">ממה </w:t>
      </w:r>
      <w:bookmarkStart w:id="5984" w:name="_ETM_Q17_246709"/>
      <w:bookmarkEnd w:id="5984"/>
      <w:r w:rsidRPr="00D62E4B">
        <w:rPr>
          <w:rtl/>
        </w:rPr>
        <w:t>נפשך</w:t>
      </w:r>
      <w:r w:rsidRPr="00D62E4B">
        <w:rPr>
          <w:rFonts w:hint="cs"/>
          <w:rtl/>
        </w:rPr>
        <w:t>?</w:t>
      </w:r>
      <w:r>
        <w:rPr>
          <w:rtl/>
        </w:rPr>
        <w:t xml:space="preserve"> </w:t>
      </w:r>
      <w:bookmarkStart w:id="5985" w:name="_ETM_Q17_248139"/>
      <w:bookmarkEnd w:id="5985"/>
      <w:r>
        <w:rPr>
          <w:rtl/>
        </w:rPr>
        <w:t xml:space="preserve">על </w:t>
      </w:r>
      <w:bookmarkStart w:id="5986" w:name="_ETM_Q17_248319"/>
      <w:bookmarkEnd w:id="5986"/>
      <w:r>
        <w:rPr>
          <w:rtl/>
        </w:rPr>
        <w:t xml:space="preserve">מה </w:t>
      </w:r>
      <w:bookmarkStart w:id="5987" w:name="_ETM_Q17_248469"/>
      <w:bookmarkEnd w:id="5987"/>
      <w:r>
        <w:rPr>
          <w:rtl/>
        </w:rPr>
        <w:t xml:space="preserve">מנהלים </w:t>
      </w:r>
      <w:bookmarkStart w:id="5988" w:name="_ETM_Q17_248859"/>
      <w:bookmarkEnd w:id="5988"/>
      <w:r>
        <w:rPr>
          <w:rtl/>
        </w:rPr>
        <w:t xml:space="preserve">מלחמה </w:t>
      </w:r>
      <w:bookmarkStart w:id="5989" w:name="_ETM_Q17_249249"/>
      <w:bookmarkEnd w:id="5989"/>
      <w:r>
        <w:rPr>
          <w:rtl/>
        </w:rPr>
        <w:t xml:space="preserve">כרגע </w:t>
      </w:r>
      <w:bookmarkStart w:id="5990" w:name="_ETM_Q17_249579"/>
      <w:bookmarkEnd w:id="5990"/>
      <w:r>
        <w:rPr>
          <w:rtl/>
        </w:rPr>
        <w:t xml:space="preserve">ברצועת </w:t>
      </w:r>
      <w:bookmarkStart w:id="5991" w:name="_ETM_Q17_249999"/>
      <w:bookmarkEnd w:id="5991"/>
      <w:r>
        <w:rPr>
          <w:rtl/>
        </w:rPr>
        <w:t>עזה</w:t>
      </w:r>
      <w:r>
        <w:rPr>
          <w:rFonts w:hint="cs"/>
          <w:rtl/>
        </w:rPr>
        <w:t>?</w:t>
      </w:r>
      <w:r>
        <w:rPr>
          <w:rtl/>
        </w:rPr>
        <w:t xml:space="preserve"> </w:t>
      </w:r>
      <w:bookmarkStart w:id="5992" w:name="_ETM_Q17_251100"/>
      <w:bookmarkEnd w:id="5992"/>
      <w:r>
        <w:rPr>
          <w:rtl/>
        </w:rPr>
        <w:t xml:space="preserve">האם </w:t>
      </w:r>
      <w:bookmarkStart w:id="5993" w:name="_ETM_Q17_251310"/>
      <w:bookmarkEnd w:id="5993"/>
      <w:r>
        <w:rPr>
          <w:rtl/>
        </w:rPr>
        <w:t xml:space="preserve">לא </w:t>
      </w:r>
      <w:bookmarkStart w:id="5994" w:name="_ETM_Q17_251400"/>
      <w:bookmarkEnd w:id="5994"/>
      <w:r>
        <w:rPr>
          <w:rtl/>
        </w:rPr>
        <w:t xml:space="preserve">כדי </w:t>
      </w:r>
      <w:bookmarkStart w:id="5995" w:name="_ETM_Q17_251640"/>
      <w:bookmarkEnd w:id="5995"/>
      <w:r>
        <w:rPr>
          <w:rtl/>
        </w:rPr>
        <w:t xml:space="preserve">להסיר </w:t>
      </w:r>
      <w:bookmarkStart w:id="5996" w:name="_ETM_Q17_252150"/>
      <w:bookmarkEnd w:id="5996"/>
      <w:r>
        <w:rPr>
          <w:rtl/>
        </w:rPr>
        <w:t xml:space="preserve">את </w:t>
      </w:r>
      <w:bookmarkStart w:id="5997" w:name="_ETM_Q17_252270"/>
      <w:bookmarkEnd w:id="5997"/>
      <w:r>
        <w:rPr>
          <w:rtl/>
        </w:rPr>
        <w:t>האיום</w:t>
      </w:r>
      <w:r>
        <w:rPr>
          <w:rFonts w:hint="cs"/>
          <w:rtl/>
        </w:rPr>
        <w:t>?</w:t>
      </w:r>
      <w:r>
        <w:rPr>
          <w:rtl/>
        </w:rPr>
        <w:t xml:space="preserve"> </w:t>
      </w:r>
      <w:bookmarkStart w:id="5998" w:name="_ETM_Q17_254100"/>
      <w:bookmarkEnd w:id="5998"/>
      <w:r>
        <w:rPr>
          <w:rtl/>
        </w:rPr>
        <w:t xml:space="preserve">וחוזרים </w:t>
      </w:r>
      <w:bookmarkStart w:id="5999" w:name="_ETM_Q17_254729"/>
      <w:bookmarkEnd w:id="5999"/>
      <w:r w:rsidR="004D117C">
        <w:rPr>
          <w:rFonts w:hint="cs"/>
          <w:rtl/>
        </w:rPr>
        <w:t>ב</w:t>
      </w:r>
      <w:r>
        <w:rPr>
          <w:rtl/>
        </w:rPr>
        <w:t xml:space="preserve">חזרה </w:t>
      </w:r>
      <w:bookmarkStart w:id="6000" w:name="_ETM_Q17_255150"/>
      <w:bookmarkEnd w:id="6000"/>
      <w:r>
        <w:rPr>
          <w:rtl/>
        </w:rPr>
        <w:t xml:space="preserve">לקונספציה </w:t>
      </w:r>
      <w:bookmarkStart w:id="6001" w:name="_ETM_Q17_255810"/>
      <w:bookmarkEnd w:id="6001"/>
      <w:r>
        <w:rPr>
          <w:rtl/>
        </w:rPr>
        <w:t xml:space="preserve">שאנחנו </w:t>
      </w:r>
      <w:bookmarkStart w:id="6002" w:name="_ETM_Q17_256259"/>
      <w:bookmarkEnd w:id="6002"/>
      <w:r>
        <w:rPr>
          <w:rtl/>
        </w:rPr>
        <w:t xml:space="preserve">לא </w:t>
      </w:r>
      <w:bookmarkStart w:id="6003" w:name="_ETM_Q17_256790"/>
      <w:bookmarkStart w:id="6004" w:name="_ETM_Q17_257360"/>
      <w:bookmarkStart w:id="6005" w:name="_ETM_Q17_257660"/>
      <w:bookmarkStart w:id="6006" w:name="_ETM_Q17_257780"/>
      <w:bookmarkEnd w:id="6003"/>
      <w:bookmarkEnd w:id="6004"/>
      <w:bookmarkEnd w:id="6005"/>
      <w:bookmarkEnd w:id="6006"/>
      <w:r>
        <w:rPr>
          <w:rtl/>
        </w:rPr>
        <w:t xml:space="preserve">נזוז </w:t>
      </w:r>
      <w:bookmarkStart w:id="6007" w:name="_ETM_Q17_258319"/>
      <w:bookmarkEnd w:id="6007"/>
      <w:r>
        <w:rPr>
          <w:rtl/>
        </w:rPr>
        <w:t xml:space="preserve">עד </w:t>
      </w:r>
      <w:bookmarkStart w:id="6008" w:name="_ETM_Q17_258410"/>
      <w:bookmarkEnd w:id="6008"/>
      <w:r>
        <w:rPr>
          <w:rtl/>
        </w:rPr>
        <w:t xml:space="preserve">שלא </w:t>
      </w:r>
      <w:bookmarkStart w:id="6009" w:name="_ETM_Q17_258620"/>
      <w:bookmarkEnd w:id="6009"/>
      <w:r>
        <w:rPr>
          <w:rtl/>
        </w:rPr>
        <w:t xml:space="preserve">יהיה </w:t>
      </w:r>
      <w:bookmarkStart w:id="6010" w:name="_ETM_Q17_258709"/>
      <w:bookmarkEnd w:id="6010"/>
      <w:r>
        <w:rPr>
          <w:rtl/>
        </w:rPr>
        <w:t xml:space="preserve">לנו </w:t>
      </w:r>
      <w:bookmarkStart w:id="6011" w:name="_ETM_Q17_258920"/>
      <w:bookmarkEnd w:id="6011"/>
      <w:r>
        <w:rPr>
          <w:rtl/>
        </w:rPr>
        <w:t xml:space="preserve">מיגון </w:t>
      </w:r>
      <w:bookmarkStart w:id="6012" w:name="_ETM_Q17_259310"/>
      <w:bookmarkEnd w:id="6012"/>
      <w:r>
        <w:rPr>
          <w:rtl/>
        </w:rPr>
        <w:t xml:space="preserve">בהיקף </w:t>
      </w:r>
      <w:bookmarkStart w:id="6013" w:name="_ETM_Q17_260540"/>
      <w:bookmarkEnd w:id="6013"/>
      <w:r>
        <w:rPr>
          <w:rtl/>
        </w:rPr>
        <w:t xml:space="preserve">מטורף </w:t>
      </w:r>
      <w:bookmarkStart w:id="6014" w:name="_ETM_Q17_261079"/>
      <w:bookmarkEnd w:id="6014"/>
      <w:r>
        <w:rPr>
          <w:rtl/>
        </w:rPr>
        <w:t xml:space="preserve">של </w:t>
      </w:r>
      <w:bookmarkStart w:id="6015" w:name="_ETM_Q17_261229"/>
      <w:bookmarkEnd w:id="6015"/>
      <w:r w:rsidRPr="000B1125">
        <w:rPr>
          <w:rFonts w:hint="cs"/>
          <w:rtl/>
        </w:rPr>
        <w:t>קירות</w:t>
      </w:r>
      <w:r>
        <w:rPr>
          <w:rFonts w:hint="cs"/>
          <w:rtl/>
        </w:rPr>
        <w:t xml:space="preserve"> </w:t>
      </w:r>
      <w:bookmarkStart w:id="6016" w:name="_ETM_Q17_261560"/>
      <w:bookmarkEnd w:id="6016"/>
      <w:r>
        <w:rPr>
          <w:rtl/>
        </w:rPr>
        <w:t xml:space="preserve">מגן </w:t>
      </w:r>
      <w:bookmarkStart w:id="6017" w:name="_ETM_Q17_261979"/>
      <w:bookmarkEnd w:id="6017"/>
      <w:r>
        <w:rPr>
          <w:rFonts w:hint="cs"/>
          <w:rtl/>
        </w:rPr>
        <w:t>מ</w:t>
      </w:r>
      <w:r>
        <w:rPr>
          <w:rtl/>
        </w:rPr>
        <w:t xml:space="preserve">טילי </w:t>
      </w:r>
      <w:bookmarkStart w:id="6018" w:name="_ETM_Q17_262340"/>
      <w:bookmarkEnd w:id="6018"/>
      <w:r>
        <w:rPr>
          <w:rtl/>
        </w:rPr>
        <w:t xml:space="preserve">נ"ט </w:t>
      </w:r>
      <w:bookmarkStart w:id="6019" w:name="_ETM_Q17_262850"/>
      <w:bookmarkEnd w:id="6019"/>
      <w:r>
        <w:rPr>
          <w:rtl/>
        </w:rPr>
        <w:t xml:space="preserve">ומנהרות </w:t>
      </w:r>
      <w:bookmarkStart w:id="6020" w:name="_ETM_Q17_263509"/>
      <w:bookmarkEnd w:id="6020"/>
      <w:r>
        <w:rPr>
          <w:rtl/>
        </w:rPr>
        <w:t>ותעלות</w:t>
      </w:r>
      <w:r>
        <w:rPr>
          <w:rFonts w:hint="cs"/>
          <w:rtl/>
        </w:rPr>
        <w:t>.</w:t>
      </w:r>
      <w:r>
        <w:rPr>
          <w:rtl/>
        </w:rPr>
        <w:t xml:space="preserve"> </w:t>
      </w:r>
      <w:bookmarkStart w:id="6021" w:name="_ETM_Q17_265069"/>
      <w:bookmarkEnd w:id="6021"/>
      <w:r>
        <w:rPr>
          <w:rtl/>
        </w:rPr>
        <w:t xml:space="preserve">שהאויב </w:t>
      </w:r>
      <w:bookmarkStart w:id="6022" w:name="_ETM_Q17_265850"/>
      <w:bookmarkEnd w:id="6022"/>
      <w:r>
        <w:rPr>
          <w:rtl/>
        </w:rPr>
        <w:t>יתמגן</w:t>
      </w:r>
      <w:r>
        <w:rPr>
          <w:rFonts w:hint="cs"/>
          <w:rtl/>
        </w:rPr>
        <w:t>,</w:t>
      </w:r>
      <w:r>
        <w:rPr>
          <w:rtl/>
        </w:rPr>
        <w:t xml:space="preserve"> </w:t>
      </w:r>
      <w:bookmarkStart w:id="6023" w:name="_ETM_Q17_267180"/>
      <w:bookmarkEnd w:id="6023"/>
      <w:r>
        <w:rPr>
          <w:rtl/>
        </w:rPr>
        <w:t xml:space="preserve">שבעזה </w:t>
      </w:r>
      <w:bookmarkStart w:id="6024" w:name="_ETM_Q17_267959"/>
      <w:bookmarkEnd w:id="6024"/>
      <w:r>
        <w:rPr>
          <w:rtl/>
        </w:rPr>
        <w:t xml:space="preserve">יקימו </w:t>
      </w:r>
      <w:bookmarkStart w:id="6025" w:name="_ETM_Q17_268380"/>
      <w:bookmarkStart w:id="6026" w:name="_ETM_Q17_268620"/>
      <w:bookmarkStart w:id="6027" w:name="_ETM_Q17_269400"/>
      <w:bookmarkEnd w:id="6025"/>
      <w:bookmarkEnd w:id="6026"/>
      <w:bookmarkEnd w:id="6027"/>
      <w:r>
        <w:rPr>
          <w:rtl/>
        </w:rPr>
        <w:t xml:space="preserve">קירות </w:t>
      </w:r>
      <w:bookmarkStart w:id="6028" w:name="_ETM_Q17_269760"/>
      <w:bookmarkEnd w:id="6028"/>
      <w:r>
        <w:rPr>
          <w:rtl/>
        </w:rPr>
        <w:t>מגן</w:t>
      </w:r>
      <w:r>
        <w:rPr>
          <w:rFonts w:hint="cs"/>
          <w:rtl/>
        </w:rPr>
        <w:t>.</w:t>
      </w:r>
      <w:r>
        <w:rPr>
          <w:rtl/>
        </w:rPr>
        <w:t xml:space="preserve"> </w:t>
      </w:r>
      <w:bookmarkStart w:id="6029" w:name="_ETM_Q17_271520"/>
      <w:bookmarkEnd w:id="6029"/>
      <w:r>
        <w:rPr>
          <w:rtl/>
        </w:rPr>
        <w:t xml:space="preserve">במקום </w:t>
      </w:r>
      <w:bookmarkStart w:id="6030" w:name="_ETM_Q17_272060"/>
      <w:bookmarkEnd w:id="6030"/>
      <w:r>
        <w:rPr>
          <w:rtl/>
        </w:rPr>
        <w:t xml:space="preserve">זה </w:t>
      </w:r>
      <w:bookmarkStart w:id="6031" w:name="_ETM_Q17_272240"/>
      <w:bookmarkEnd w:id="6031"/>
      <w:r>
        <w:rPr>
          <w:rtl/>
        </w:rPr>
        <w:t xml:space="preserve">אתם </w:t>
      </w:r>
      <w:bookmarkStart w:id="6032" w:name="_ETM_Q17_272420"/>
      <w:bookmarkEnd w:id="6032"/>
      <w:r>
        <w:rPr>
          <w:rtl/>
        </w:rPr>
        <w:t xml:space="preserve">מתחילים </w:t>
      </w:r>
      <w:bookmarkStart w:id="6033" w:name="_ETM_Q17_272840"/>
      <w:bookmarkEnd w:id="6033"/>
      <w:r>
        <w:rPr>
          <w:rtl/>
        </w:rPr>
        <w:t xml:space="preserve">לחפור </w:t>
      </w:r>
      <w:bookmarkStart w:id="6034" w:name="_ETM_Q17_273229"/>
      <w:bookmarkEnd w:id="6034"/>
      <w:r>
        <w:rPr>
          <w:rtl/>
        </w:rPr>
        <w:t xml:space="preserve">לעצמנו </w:t>
      </w:r>
      <w:bookmarkStart w:id="6035" w:name="_ETM_Q17_273649"/>
      <w:bookmarkEnd w:id="6035"/>
      <w:r>
        <w:rPr>
          <w:rtl/>
        </w:rPr>
        <w:t>מנהרות</w:t>
      </w:r>
      <w:r>
        <w:rPr>
          <w:rFonts w:hint="cs"/>
          <w:rtl/>
        </w:rPr>
        <w:t>.</w:t>
      </w:r>
      <w:r>
        <w:rPr>
          <w:rtl/>
        </w:rPr>
        <w:t xml:space="preserve"> </w:t>
      </w:r>
      <w:bookmarkStart w:id="6036" w:name="_ETM_Q17_275719"/>
      <w:bookmarkEnd w:id="6036"/>
    </w:p>
    <w:p w:rsidR="00DF381B" w:rsidRDefault="00DF381B" w:rsidP="00E94FD5">
      <w:pPr>
        <w:rPr>
          <w:rtl/>
        </w:rPr>
      </w:pPr>
      <w:bookmarkStart w:id="6037" w:name="_ETM_Q17_277206"/>
      <w:bookmarkEnd w:id="6037"/>
    </w:p>
    <w:p w:rsidR="00DF381B" w:rsidRDefault="00DF381B" w:rsidP="00E94FD5">
      <w:pPr>
        <w:rPr>
          <w:rtl/>
        </w:rPr>
      </w:pPr>
      <w:bookmarkStart w:id="6038" w:name="_ETM_Q17_277382"/>
      <w:bookmarkStart w:id="6039" w:name="_ETM_Q17_277425"/>
      <w:bookmarkStart w:id="6040" w:name="_ETM_Q17_277496"/>
      <w:bookmarkEnd w:id="6038"/>
      <w:bookmarkEnd w:id="6039"/>
      <w:bookmarkEnd w:id="6040"/>
      <w:r>
        <w:rPr>
          <w:rtl/>
        </w:rPr>
        <w:t xml:space="preserve">אני </w:t>
      </w:r>
      <w:bookmarkStart w:id="6041" w:name="_ETM_Q17_275929"/>
      <w:bookmarkEnd w:id="6041"/>
      <w:r>
        <w:rPr>
          <w:rtl/>
        </w:rPr>
        <w:t xml:space="preserve">אומר </w:t>
      </w:r>
      <w:bookmarkStart w:id="6042" w:name="_ETM_Q17_276109"/>
      <w:bookmarkEnd w:id="6042"/>
      <w:r>
        <w:rPr>
          <w:rtl/>
        </w:rPr>
        <w:t>לך</w:t>
      </w:r>
      <w:r>
        <w:rPr>
          <w:rFonts w:hint="cs"/>
          <w:rtl/>
        </w:rPr>
        <w:t>,</w:t>
      </w:r>
      <w:r>
        <w:rPr>
          <w:rtl/>
        </w:rPr>
        <w:t xml:space="preserve"> </w:t>
      </w:r>
      <w:bookmarkStart w:id="6043" w:name="_ETM_Q17_276380"/>
      <w:bookmarkEnd w:id="6043"/>
      <w:r>
        <w:rPr>
          <w:rtl/>
        </w:rPr>
        <w:t xml:space="preserve">אדוני </w:t>
      </w:r>
      <w:bookmarkStart w:id="6044" w:name="_ETM_Q17_276649"/>
      <w:bookmarkEnd w:id="6044"/>
      <w:r>
        <w:rPr>
          <w:rtl/>
        </w:rPr>
        <w:t>השר</w:t>
      </w:r>
      <w:r>
        <w:rPr>
          <w:rFonts w:hint="cs"/>
          <w:rtl/>
        </w:rPr>
        <w:t>,</w:t>
      </w:r>
      <w:r>
        <w:rPr>
          <w:rtl/>
        </w:rPr>
        <w:t xml:space="preserve"> </w:t>
      </w:r>
      <w:bookmarkStart w:id="6045" w:name="_ETM_Q17_277039"/>
      <w:bookmarkEnd w:id="6045"/>
      <w:r>
        <w:rPr>
          <w:rtl/>
        </w:rPr>
        <w:t xml:space="preserve">אם </w:t>
      </w:r>
      <w:bookmarkStart w:id="6046" w:name="_ETM_Q17_277130"/>
      <w:bookmarkEnd w:id="6046"/>
      <w:r>
        <w:rPr>
          <w:rtl/>
        </w:rPr>
        <w:t xml:space="preserve">אתם </w:t>
      </w:r>
      <w:bookmarkStart w:id="6047" w:name="_ETM_Q17_277369"/>
      <w:bookmarkEnd w:id="6047"/>
      <w:r>
        <w:rPr>
          <w:rtl/>
        </w:rPr>
        <w:t xml:space="preserve">תאפשרו </w:t>
      </w:r>
      <w:bookmarkStart w:id="6048" w:name="_ETM_Q17_277909"/>
      <w:bookmarkEnd w:id="6048"/>
      <w:r>
        <w:rPr>
          <w:rtl/>
        </w:rPr>
        <w:t xml:space="preserve">בממשלה </w:t>
      </w:r>
      <w:bookmarkStart w:id="6049" w:name="_ETM_Q17_279819"/>
      <w:bookmarkEnd w:id="6049"/>
      <w:r>
        <w:rPr>
          <w:rtl/>
        </w:rPr>
        <w:t xml:space="preserve">לדחות </w:t>
      </w:r>
      <w:bookmarkStart w:id="6050" w:name="_ETM_Q17_281049"/>
      <w:bookmarkEnd w:id="6050"/>
      <w:r>
        <w:rPr>
          <w:rtl/>
        </w:rPr>
        <w:t xml:space="preserve">את </w:t>
      </w:r>
      <w:bookmarkStart w:id="6051" w:name="_ETM_Q17_281200"/>
      <w:bookmarkEnd w:id="6051"/>
      <w:r>
        <w:rPr>
          <w:rtl/>
        </w:rPr>
        <w:t xml:space="preserve">פתיחת </w:t>
      </w:r>
      <w:bookmarkStart w:id="6052" w:name="_ETM_Q17_281590"/>
      <w:bookmarkEnd w:id="6052"/>
      <w:r>
        <w:rPr>
          <w:rtl/>
        </w:rPr>
        <w:t xml:space="preserve">תחנת </w:t>
      </w:r>
      <w:bookmarkStart w:id="6053" w:name="_ETM_Q17_281979"/>
      <w:bookmarkEnd w:id="6053"/>
      <w:r>
        <w:rPr>
          <w:rtl/>
        </w:rPr>
        <w:t xml:space="preserve">הרכבת </w:t>
      </w:r>
      <w:bookmarkStart w:id="6054" w:name="_ETM_Q17_282490"/>
      <w:bookmarkEnd w:id="6054"/>
      <w:r>
        <w:rPr>
          <w:rtl/>
        </w:rPr>
        <w:t xml:space="preserve">ל-2026 </w:t>
      </w:r>
      <w:bookmarkStart w:id="6055" w:name="_ETM_Q17_284380"/>
      <w:bookmarkEnd w:id="6055"/>
      <w:r>
        <w:rPr>
          <w:rtl/>
        </w:rPr>
        <w:t xml:space="preserve">עד </w:t>
      </w:r>
      <w:bookmarkStart w:id="6056" w:name="_ETM_Q17_284679"/>
      <w:bookmarkEnd w:id="6056"/>
      <w:r>
        <w:rPr>
          <w:rtl/>
        </w:rPr>
        <w:t xml:space="preserve">להקמת </w:t>
      </w:r>
      <w:bookmarkStart w:id="6057" w:name="_ETM_Q17_285189"/>
      <w:bookmarkEnd w:id="6057"/>
      <w:r>
        <w:rPr>
          <w:rtl/>
        </w:rPr>
        <w:t xml:space="preserve">אמצעי </w:t>
      </w:r>
      <w:bookmarkStart w:id="6058" w:name="_ETM_Q17_285549"/>
      <w:bookmarkEnd w:id="6058"/>
      <w:r>
        <w:rPr>
          <w:rtl/>
        </w:rPr>
        <w:t xml:space="preserve">מיגון </w:t>
      </w:r>
      <w:bookmarkStart w:id="6059" w:name="_ETM_Q17_285880"/>
      <w:bookmarkEnd w:id="6059"/>
      <w:r>
        <w:rPr>
          <w:rtl/>
        </w:rPr>
        <w:t xml:space="preserve">בהיקפים </w:t>
      </w:r>
      <w:bookmarkStart w:id="6060" w:name="_ETM_Q17_286359"/>
      <w:bookmarkEnd w:id="6060"/>
      <w:r>
        <w:rPr>
          <w:rtl/>
        </w:rPr>
        <w:t xml:space="preserve">האלה </w:t>
      </w:r>
      <w:bookmarkStart w:id="6061" w:name="_ETM_Q17_286599"/>
      <w:bookmarkEnd w:id="6061"/>
      <w:r>
        <w:rPr>
          <w:rtl/>
        </w:rPr>
        <w:t xml:space="preserve">כפי </w:t>
      </w:r>
      <w:bookmarkStart w:id="6062" w:name="_ETM_Q17_286840"/>
      <w:bookmarkEnd w:id="6062"/>
      <w:r>
        <w:rPr>
          <w:rtl/>
        </w:rPr>
        <w:t xml:space="preserve">שפורט </w:t>
      </w:r>
      <w:bookmarkStart w:id="6063" w:name="_ETM_Q17_287349"/>
      <w:bookmarkEnd w:id="6063"/>
      <w:r>
        <w:rPr>
          <w:rtl/>
        </w:rPr>
        <w:t>בפרסום</w:t>
      </w:r>
      <w:r>
        <w:rPr>
          <w:rFonts w:hint="cs"/>
          <w:rtl/>
        </w:rPr>
        <w:t>,</w:t>
      </w:r>
      <w:r>
        <w:rPr>
          <w:rtl/>
        </w:rPr>
        <w:t xml:space="preserve"> </w:t>
      </w:r>
      <w:bookmarkStart w:id="6064" w:name="_ETM_Q17_288420"/>
      <w:bookmarkEnd w:id="6064"/>
      <w:r>
        <w:rPr>
          <w:rtl/>
        </w:rPr>
        <w:t xml:space="preserve">המשמעות </w:t>
      </w:r>
      <w:bookmarkStart w:id="6065" w:name="_ETM_Q17_289110"/>
      <w:bookmarkEnd w:id="6065"/>
      <w:r>
        <w:rPr>
          <w:rtl/>
        </w:rPr>
        <w:t xml:space="preserve">היא </w:t>
      </w:r>
      <w:bookmarkStart w:id="6066" w:name="_ETM_Q17_289440"/>
      <w:bookmarkEnd w:id="6066"/>
      <w:r>
        <w:rPr>
          <w:rtl/>
        </w:rPr>
        <w:t xml:space="preserve">שוויתרתם </w:t>
      </w:r>
      <w:bookmarkStart w:id="6067" w:name="_ETM_Q17_290159"/>
      <w:bookmarkEnd w:id="6067"/>
      <w:r>
        <w:rPr>
          <w:rtl/>
        </w:rPr>
        <w:t xml:space="preserve">על </w:t>
      </w:r>
      <w:bookmarkStart w:id="6068" w:name="_ETM_Q17_290250"/>
      <w:bookmarkEnd w:id="6068"/>
      <w:r>
        <w:rPr>
          <w:rtl/>
        </w:rPr>
        <w:t xml:space="preserve">ההכרעה </w:t>
      </w:r>
      <w:bookmarkStart w:id="6069" w:name="_ETM_Q17_290700"/>
      <w:bookmarkEnd w:id="6069"/>
      <w:r>
        <w:rPr>
          <w:rtl/>
        </w:rPr>
        <w:t xml:space="preserve">ברצועת </w:t>
      </w:r>
      <w:bookmarkStart w:id="6070" w:name="_ETM_Q17_291180"/>
      <w:bookmarkEnd w:id="6070"/>
      <w:r>
        <w:rPr>
          <w:rtl/>
        </w:rPr>
        <w:t>עזה</w:t>
      </w:r>
      <w:r>
        <w:rPr>
          <w:rFonts w:hint="cs"/>
          <w:rtl/>
        </w:rPr>
        <w:t>.</w:t>
      </w:r>
      <w:r>
        <w:rPr>
          <w:rtl/>
        </w:rPr>
        <w:t xml:space="preserve"> </w:t>
      </w:r>
      <w:bookmarkStart w:id="6071" w:name="_ETM_Q17_292049"/>
      <w:bookmarkEnd w:id="6071"/>
      <w:r>
        <w:rPr>
          <w:rtl/>
        </w:rPr>
        <w:t xml:space="preserve">המשמעות </w:t>
      </w:r>
      <w:bookmarkStart w:id="6072" w:name="_ETM_Q17_292709"/>
      <w:bookmarkEnd w:id="6072"/>
      <w:r>
        <w:rPr>
          <w:rtl/>
        </w:rPr>
        <w:t xml:space="preserve">היא </w:t>
      </w:r>
      <w:bookmarkStart w:id="6073" w:name="_ETM_Q17_292829"/>
      <w:bookmarkEnd w:id="6073"/>
      <w:r>
        <w:rPr>
          <w:rtl/>
        </w:rPr>
        <w:t>ש</w:t>
      </w:r>
      <w:bookmarkStart w:id="6074" w:name="_ETM_Q17_293009"/>
      <w:bookmarkEnd w:id="6074"/>
      <w:r>
        <w:rPr>
          <w:rtl/>
        </w:rPr>
        <w:t xml:space="preserve">מבחינתכם </w:t>
      </w:r>
      <w:bookmarkStart w:id="6075" w:name="_ETM_Q17_294890"/>
      <w:bookmarkEnd w:id="6075"/>
      <w:r>
        <w:rPr>
          <w:rtl/>
        </w:rPr>
        <w:t xml:space="preserve">נמשיך </w:t>
      </w:r>
      <w:bookmarkStart w:id="6076" w:name="_ETM_Q17_295369"/>
      <w:bookmarkEnd w:id="6076"/>
      <w:r>
        <w:rPr>
          <w:rtl/>
        </w:rPr>
        <w:t xml:space="preserve">לחיות </w:t>
      </w:r>
      <w:bookmarkStart w:id="6077" w:name="_ETM_Q17_295729"/>
      <w:bookmarkEnd w:id="6077"/>
      <w:r>
        <w:rPr>
          <w:rtl/>
        </w:rPr>
        <w:t xml:space="preserve">תחת </w:t>
      </w:r>
      <w:bookmarkStart w:id="6078" w:name="_ETM_Q17_295999"/>
      <w:bookmarkEnd w:id="6078"/>
      <w:r>
        <w:rPr>
          <w:rtl/>
        </w:rPr>
        <w:t>איום</w:t>
      </w:r>
      <w:r>
        <w:rPr>
          <w:rFonts w:hint="cs"/>
          <w:rtl/>
        </w:rPr>
        <w:t>,</w:t>
      </w:r>
      <w:r>
        <w:rPr>
          <w:rtl/>
        </w:rPr>
        <w:t xml:space="preserve"> </w:t>
      </w:r>
      <w:bookmarkStart w:id="6079" w:name="_ETM_Q17_296780"/>
      <w:bookmarkEnd w:id="6079"/>
      <w:r>
        <w:rPr>
          <w:rtl/>
        </w:rPr>
        <w:t xml:space="preserve">ותושבי </w:t>
      </w:r>
      <w:bookmarkStart w:id="6080" w:name="_ETM_Q17_297350"/>
      <w:bookmarkEnd w:id="6080"/>
      <w:r>
        <w:rPr>
          <w:rtl/>
        </w:rPr>
        <w:t xml:space="preserve">עוטף </w:t>
      </w:r>
      <w:bookmarkStart w:id="6081" w:name="_ETM_Q17_297710"/>
      <w:bookmarkEnd w:id="6081"/>
      <w:r>
        <w:rPr>
          <w:rtl/>
        </w:rPr>
        <w:t xml:space="preserve">עזה </w:t>
      </w:r>
      <w:bookmarkStart w:id="6082" w:name="_ETM_Q17_298040"/>
      <w:bookmarkEnd w:id="6082"/>
      <w:r>
        <w:rPr>
          <w:rtl/>
        </w:rPr>
        <w:t xml:space="preserve">ימשיכו </w:t>
      </w:r>
      <w:bookmarkStart w:id="6083" w:name="_ETM_Q17_298520"/>
      <w:bookmarkEnd w:id="6083"/>
      <w:r>
        <w:rPr>
          <w:rtl/>
        </w:rPr>
        <w:t xml:space="preserve">לחיות </w:t>
      </w:r>
      <w:bookmarkStart w:id="6084" w:name="_ETM_Q17_298850"/>
      <w:bookmarkEnd w:id="6084"/>
      <w:r>
        <w:rPr>
          <w:rtl/>
        </w:rPr>
        <w:t xml:space="preserve">תחת </w:t>
      </w:r>
      <w:bookmarkStart w:id="6085" w:name="_ETM_Q17_299120"/>
      <w:bookmarkEnd w:id="6085"/>
      <w:r>
        <w:rPr>
          <w:rtl/>
        </w:rPr>
        <w:t>טפטופים</w:t>
      </w:r>
      <w:bookmarkStart w:id="6086" w:name="_ETM_Q17_300579"/>
      <w:bookmarkEnd w:id="6086"/>
      <w:r>
        <w:rPr>
          <w:rFonts w:hint="cs"/>
          <w:rtl/>
        </w:rPr>
        <w:t xml:space="preserve"> </w:t>
      </w:r>
      <w:bookmarkStart w:id="6087" w:name="_ETM_Q17_302086"/>
      <w:bookmarkEnd w:id="6087"/>
      <w:r>
        <w:rPr>
          <w:rtl/>
        </w:rPr>
        <w:t xml:space="preserve">ותחת </w:t>
      </w:r>
      <w:bookmarkStart w:id="6088" w:name="_ETM_Q17_302920"/>
      <w:bookmarkEnd w:id="6088"/>
      <w:r>
        <w:rPr>
          <w:rtl/>
        </w:rPr>
        <w:t xml:space="preserve">איום </w:t>
      </w:r>
      <w:bookmarkStart w:id="6089" w:name="_ETM_Q17_303279"/>
      <w:bookmarkEnd w:id="6089"/>
      <w:r>
        <w:rPr>
          <w:rtl/>
        </w:rPr>
        <w:t>מתמיד</w:t>
      </w:r>
      <w:r>
        <w:rPr>
          <w:rFonts w:hint="cs"/>
          <w:rtl/>
        </w:rPr>
        <w:t>,</w:t>
      </w:r>
      <w:r>
        <w:rPr>
          <w:rtl/>
        </w:rPr>
        <w:t xml:space="preserve"> </w:t>
      </w:r>
      <w:bookmarkStart w:id="6090" w:name="_ETM_Q17_304159"/>
      <w:bookmarkEnd w:id="6090"/>
      <w:r>
        <w:rPr>
          <w:rtl/>
        </w:rPr>
        <w:t xml:space="preserve">רקטות </w:t>
      </w:r>
      <w:bookmarkStart w:id="6091" w:name="_ETM_Q17_304759"/>
      <w:bookmarkEnd w:id="6091"/>
      <w:r>
        <w:rPr>
          <w:rtl/>
        </w:rPr>
        <w:t xml:space="preserve">וטילי </w:t>
      </w:r>
      <w:bookmarkStart w:id="6092" w:name="_ETM_Q17_305119"/>
      <w:bookmarkEnd w:id="6092"/>
      <w:r>
        <w:rPr>
          <w:rtl/>
        </w:rPr>
        <w:t>נ"ט</w:t>
      </w:r>
      <w:r>
        <w:rPr>
          <w:rFonts w:hint="cs"/>
          <w:rtl/>
        </w:rPr>
        <w:t>.</w:t>
      </w:r>
      <w:r>
        <w:rPr>
          <w:rtl/>
        </w:rPr>
        <w:t xml:space="preserve"> </w:t>
      </w:r>
      <w:bookmarkStart w:id="6093" w:name="_ETM_Q17_306669"/>
      <w:bookmarkEnd w:id="6093"/>
    </w:p>
    <w:p w:rsidR="00DF381B" w:rsidRDefault="00DF381B" w:rsidP="00E94FD5">
      <w:pPr>
        <w:rPr>
          <w:rtl/>
        </w:rPr>
      </w:pPr>
      <w:bookmarkStart w:id="6094" w:name="_ETM_Q17_311443"/>
      <w:bookmarkStart w:id="6095" w:name="_ETM_Q17_311572"/>
      <w:bookmarkEnd w:id="6094"/>
      <w:bookmarkEnd w:id="6095"/>
    </w:p>
    <w:p w:rsidR="00DF381B" w:rsidRDefault="00DF381B" w:rsidP="004D117C">
      <w:pPr>
        <w:rPr>
          <w:rtl/>
        </w:rPr>
      </w:pPr>
      <w:bookmarkStart w:id="6096" w:name="_ETM_Q17_311662"/>
      <w:bookmarkStart w:id="6097" w:name="_ETM_Q17_311771"/>
      <w:bookmarkEnd w:id="6096"/>
      <w:bookmarkEnd w:id="6097"/>
      <w:r>
        <w:rPr>
          <w:rtl/>
        </w:rPr>
        <w:t xml:space="preserve">אם </w:t>
      </w:r>
      <w:bookmarkStart w:id="6098" w:name="_ETM_Q17_306849"/>
      <w:bookmarkEnd w:id="6098"/>
      <w:r>
        <w:rPr>
          <w:rtl/>
        </w:rPr>
        <w:t xml:space="preserve">לא </w:t>
      </w:r>
      <w:bookmarkStart w:id="6099" w:name="_ETM_Q17_306999"/>
      <w:bookmarkEnd w:id="6099"/>
      <w:r>
        <w:rPr>
          <w:rFonts w:hint="cs"/>
          <w:rtl/>
        </w:rPr>
        <w:t>תס</w:t>
      </w:r>
      <w:r>
        <w:rPr>
          <w:rtl/>
        </w:rPr>
        <w:t xml:space="preserve">ירו </w:t>
      </w:r>
      <w:bookmarkStart w:id="6100" w:name="_ETM_Q17_307509"/>
      <w:bookmarkEnd w:id="6100"/>
      <w:r>
        <w:rPr>
          <w:rtl/>
        </w:rPr>
        <w:t xml:space="preserve">את </w:t>
      </w:r>
      <w:bookmarkStart w:id="6101" w:name="_ETM_Q17_307659"/>
      <w:bookmarkEnd w:id="6101"/>
      <w:r>
        <w:rPr>
          <w:rtl/>
        </w:rPr>
        <w:t xml:space="preserve">איום </w:t>
      </w:r>
      <w:bookmarkStart w:id="6102" w:name="_ETM_Q17_307899"/>
      <w:bookmarkEnd w:id="6102"/>
      <w:r>
        <w:rPr>
          <w:rtl/>
        </w:rPr>
        <w:t xml:space="preserve">טילי </w:t>
      </w:r>
      <w:bookmarkStart w:id="6103" w:name="_ETM_Q17_308230"/>
      <w:bookmarkEnd w:id="6103"/>
      <w:r>
        <w:rPr>
          <w:rFonts w:hint="cs"/>
          <w:rtl/>
        </w:rPr>
        <w:t>ה</w:t>
      </w:r>
      <w:r>
        <w:rPr>
          <w:rtl/>
        </w:rPr>
        <w:t xml:space="preserve">נ"ט </w:t>
      </w:r>
      <w:bookmarkStart w:id="6104" w:name="_ETM_Q17_309300"/>
      <w:bookmarkEnd w:id="6104"/>
      <w:r>
        <w:rPr>
          <w:rtl/>
        </w:rPr>
        <w:t xml:space="preserve">בגביית </w:t>
      </w:r>
      <w:bookmarkStart w:id="6105" w:name="_ETM_Q17_310080"/>
      <w:bookmarkEnd w:id="6105"/>
      <w:r>
        <w:rPr>
          <w:rtl/>
        </w:rPr>
        <w:t xml:space="preserve">מחיר </w:t>
      </w:r>
      <w:bookmarkStart w:id="6106" w:name="_ETM_Q17_310440"/>
      <w:bookmarkEnd w:id="6106"/>
      <w:r>
        <w:rPr>
          <w:rtl/>
        </w:rPr>
        <w:t xml:space="preserve">טריטוריאלי </w:t>
      </w:r>
      <w:bookmarkStart w:id="6107" w:name="_ETM_Q17_311190"/>
      <w:bookmarkEnd w:id="6107"/>
      <w:r>
        <w:rPr>
          <w:rtl/>
        </w:rPr>
        <w:t>בעזה</w:t>
      </w:r>
      <w:r>
        <w:rPr>
          <w:rFonts w:hint="cs"/>
          <w:rtl/>
        </w:rPr>
        <w:t>,</w:t>
      </w:r>
      <w:r>
        <w:rPr>
          <w:rtl/>
        </w:rPr>
        <w:t xml:space="preserve"> </w:t>
      </w:r>
      <w:bookmarkStart w:id="6108" w:name="_ETM_Q17_311970"/>
      <w:bookmarkEnd w:id="6108"/>
      <w:r>
        <w:rPr>
          <w:rtl/>
        </w:rPr>
        <w:t xml:space="preserve">שאין </w:t>
      </w:r>
      <w:bookmarkStart w:id="6109" w:name="_ETM_Q17_312419"/>
      <w:bookmarkEnd w:id="6109"/>
      <w:r>
        <w:rPr>
          <w:rtl/>
        </w:rPr>
        <w:t xml:space="preserve">ברירה </w:t>
      </w:r>
      <w:bookmarkStart w:id="6110" w:name="_ETM_Q17_312750"/>
      <w:bookmarkEnd w:id="6110"/>
      <w:r>
        <w:rPr>
          <w:rtl/>
        </w:rPr>
        <w:t xml:space="preserve">אלא </w:t>
      </w:r>
      <w:bookmarkStart w:id="6111" w:name="_ETM_Q17_312900"/>
      <w:bookmarkEnd w:id="6111"/>
      <w:r>
        <w:rPr>
          <w:rtl/>
        </w:rPr>
        <w:t xml:space="preserve">לגבות </w:t>
      </w:r>
      <w:bookmarkStart w:id="6112" w:name="_ETM_Q17_313380"/>
      <w:bookmarkEnd w:id="6112"/>
      <w:r>
        <w:rPr>
          <w:rtl/>
        </w:rPr>
        <w:t>אותו</w:t>
      </w:r>
      <w:bookmarkStart w:id="6113" w:name="_ETM_Q17_313980"/>
      <w:bookmarkEnd w:id="6113"/>
      <w:r>
        <w:rPr>
          <w:rFonts w:hint="cs"/>
          <w:rtl/>
        </w:rPr>
        <w:t xml:space="preserve"> – </w:t>
      </w:r>
      <w:r>
        <w:rPr>
          <w:rtl/>
        </w:rPr>
        <w:t xml:space="preserve">והגבייה </w:t>
      </w:r>
      <w:bookmarkStart w:id="6114" w:name="_ETM_Q17_314550"/>
      <w:bookmarkEnd w:id="6114"/>
      <w:r>
        <w:rPr>
          <w:rtl/>
        </w:rPr>
        <w:t xml:space="preserve">היא </w:t>
      </w:r>
      <w:bookmarkStart w:id="6115" w:name="_ETM_Q17_314669"/>
      <w:bookmarkEnd w:id="6115"/>
      <w:r>
        <w:rPr>
          <w:rtl/>
        </w:rPr>
        <w:t xml:space="preserve">לא </w:t>
      </w:r>
      <w:bookmarkStart w:id="6116" w:name="_ETM_Q17_314760"/>
      <w:bookmarkEnd w:id="6116"/>
      <w:r>
        <w:rPr>
          <w:rtl/>
        </w:rPr>
        <w:t xml:space="preserve">מחיר </w:t>
      </w:r>
      <w:bookmarkStart w:id="6117" w:name="_ETM_Q17_315000"/>
      <w:bookmarkEnd w:id="6117"/>
      <w:r>
        <w:rPr>
          <w:rtl/>
        </w:rPr>
        <w:t>טריטוריאלי</w:t>
      </w:r>
      <w:r w:rsidR="004D117C">
        <w:rPr>
          <w:rFonts w:hint="cs"/>
          <w:rtl/>
        </w:rPr>
        <w:t>;</w:t>
      </w:r>
      <w:r>
        <w:rPr>
          <w:rtl/>
        </w:rPr>
        <w:t xml:space="preserve"> </w:t>
      </w:r>
      <w:bookmarkStart w:id="6118" w:name="_ETM_Q17_315660"/>
      <w:bookmarkEnd w:id="6118"/>
      <w:r>
        <w:rPr>
          <w:rFonts w:hint="cs"/>
          <w:rtl/>
        </w:rPr>
        <w:t xml:space="preserve">אני לא אומר </w:t>
      </w:r>
      <w:bookmarkStart w:id="6119" w:name="_ETM_Q17_315750"/>
      <w:bookmarkEnd w:id="6119"/>
      <w:r>
        <w:rPr>
          <w:rtl/>
        </w:rPr>
        <w:t>עכשיו</w:t>
      </w:r>
      <w:r>
        <w:rPr>
          <w:rFonts w:hint="cs"/>
          <w:rtl/>
        </w:rPr>
        <w:t>:</w:t>
      </w:r>
      <w:r>
        <w:rPr>
          <w:rtl/>
        </w:rPr>
        <w:t xml:space="preserve"> </w:t>
      </w:r>
      <w:bookmarkStart w:id="6120" w:name="_ETM_Q17_316080"/>
      <w:bookmarkEnd w:id="6120"/>
      <w:r>
        <w:rPr>
          <w:rtl/>
        </w:rPr>
        <w:t xml:space="preserve">תקימו </w:t>
      </w:r>
      <w:bookmarkStart w:id="6121" w:name="_ETM_Q17_316770"/>
      <w:bookmarkStart w:id="6122" w:name="_ETM_Q17_316980"/>
      <w:bookmarkEnd w:id="6121"/>
      <w:bookmarkEnd w:id="6122"/>
      <w:r>
        <w:rPr>
          <w:rFonts w:hint="cs"/>
          <w:rtl/>
        </w:rPr>
        <w:t>י</w:t>
      </w:r>
      <w:r>
        <w:rPr>
          <w:rtl/>
        </w:rPr>
        <w:t>ישובים</w:t>
      </w:r>
      <w:r>
        <w:rPr>
          <w:rFonts w:hint="cs"/>
          <w:rtl/>
        </w:rPr>
        <w:t xml:space="preserve"> –</w:t>
      </w:r>
      <w:r>
        <w:rPr>
          <w:rtl/>
        </w:rPr>
        <w:t xml:space="preserve"> </w:t>
      </w:r>
      <w:bookmarkStart w:id="6123" w:name="_ETM_Q17_317849"/>
      <w:bookmarkStart w:id="6124" w:name="_ETM_Q17_318239"/>
      <w:bookmarkEnd w:id="6123"/>
      <w:bookmarkEnd w:id="6124"/>
      <w:r>
        <w:rPr>
          <w:rtl/>
        </w:rPr>
        <w:t xml:space="preserve">צריך </w:t>
      </w:r>
      <w:bookmarkStart w:id="6125" w:name="_ETM_Q17_319020"/>
      <w:bookmarkEnd w:id="6125"/>
      <w:r>
        <w:rPr>
          <w:rtl/>
        </w:rPr>
        <w:t xml:space="preserve">להקים </w:t>
      </w:r>
      <w:bookmarkStart w:id="6126" w:name="_ETM_Q17_319709"/>
      <w:bookmarkEnd w:id="6126"/>
      <w:r>
        <w:rPr>
          <w:rtl/>
        </w:rPr>
        <w:t xml:space="preserve">רצועת </w:t>
      </w:r>
      <w:bookmarkStart w:id="6127" w:name="_ETM_Q17_320489"/>
      <w:bookmarkEnd w:id="6127"/>
      <w:r>
        <w:rPr>
          <w:rtl/>
        </w:rPr>
        <w:t>ביטחון</w:t>
      </w:r>
      <w:r>
        <w:rPr>
          <w:rFonts w:hint="cs"/>
          <w:rtl/>
        </w:rPr>
        <w:t>.</w:t>
      </w:r>
      <w:r>
        <w:rPr>
          <w:rtl/>
        </w:rPr>
        <w:t xml:space="preserve"> </w:t>
      </w:r>
      <w:bookmarkStart w:id="6128" w:name="_ETM_Q17_321790"/>
      <w:bookmarkEnd w:id="6128"/>
      <w:r>
        <w:rPr>
          <w:rtl/>
        </w:rPr>
        <w:t xml:space="preserve">אין </w:t>
      </w:r>
      <w:bookmarkStart w:id="6129" w:name="_ETM_Q17_322180"/>
      <w:bookmarkEnd w:id="6129"/>
      <w:r>
        <w:rPr>
          <w:rtl/>
        </w:rPr>
        <w:t xml:space="preserve">דרך </w:t>
      </w:r>
      <w:bookmarkStart w:id="6130" w:name="_ETM_Q17_322600"/>
      <w:bookmarkEnd w:id="6130"/>
      <w:r>
        <w:rPr>
          <w:rtl/>
        </w:rPr>
        <w:t>אחרת</w:t>
      </w:r>
      <w:r w:rsidR="004D117C">
        <w:rPr>
          <w:rFonts w:hint="cs"/>
          <w:rtl/>
        </w:rPr>
        <w:t>,</w:t>
      </w:r>
      <w:r>
        <w:rPr>
          <w:rtl/>
        </w:rPr>
        <w:t xml:space="preserve"> </w:t>
      </w:r>
      <w:bookmarkStart w:id="6131" w:name="_ETM_Q17_324260"/>
      <w:bookmarkEnd w:id="6131"/>
      <w:r>
        <w:rPr>
          <w:rtl/>
        </w:rPr>
        <w:t xml:space="preserve">אין </w:t>
      </w:r>
      <w:bookmarkStart w:id="6132" w:name="_ETM_Q17_324530"/>
      <w:bookmarkEnd w:id="6132"/>
      <w:r>
        <w:rPr>
          <w:rtl/>
        </w:rPr>
        <w:t xml:space="preserve">דרך </w:t>
      </w:r>
      <w:bookmarkStart w:id="6133" w:name="_ETM_Q17_324830"/>
      <w:bookmarkEnd w:id="6133"/>
      <w:r>
        <w:rPr>
          <w:rtl/>
        </w:rPr>
        <w:t>אחרת</w:t>
      </w:r>
      <w:r>
        <w:rPr>
          <w:rFonts w:hint="cs"/>
          <w:rtl/>
        </w:rPr>
        <w:t>.</w:t>
      </w:r>
      <w:r>
        <w:rPr>
          <w:rtl/>
        </w:rPr>
        <w:t xml:space="preserve"> </w:t>
      </w:r>
      <w:bookmarkStart w:id="6134" w:name="_ETM_Q17_325280"/>
      <w:bookmarkEnd w:id="6134"/>
      <w:r>
        <w:rPr>
          <w:rtl/>
        </w:rPr>
        <w:t xml:space="preserve">בדיוק </w:t>
      </w:r>
      <w:bookmarkStart w:id="6135" w:name="_ETM_Q17_325850"/>
      <w:bookmarkEnd w:id="6135"/>
      <w:r>
        <w:rPr>
          <w:rtl/>
        </w:rPr>
        <w:t xml:space="preserve">כמו </w:t>
      </w:r>
      <w:bookmarkStart w:id="6136" w:name="_ETM_Q17_326090"/>
      <w:bookmarkEnd w:id="6136"/>
      <w:r>
        <w:rPr>
          <w:rtl/>
        </w:rPr>
        <w:t>שבצפון</w:t>
      </w:r>
      <w:r>
        <w:rPr>
          <w:rFonts w:hint="cs"/>
          <w:rtl/>
        </w:rPr>
        <w:t>,</w:t>
      </w:r>
      <w:r>
        <w:rPr>
          <w:rtl/>
        </w:rPr>
        <w:t xml:space="preserve"> </w:t>
      </w:r>
      <w:bookmarkStart w:id="6137" w:name="_ETM_Q17_327320"/>
      <w:bookmarkEnd w:id="6137"/>
      <w:r>
        <w:rPr>
          <w:rtl/>
        </w:rPr>
        <w:t xml:space="preserve">כדי </w:t>
      </w:r>
      <w:bookmarkStart w:id="6138" w:name="_ETM_Q17_327650"/>
      <w:bookmarkEnd w:id="6138"/>
      <w:r>
        <w:rPr>
          <w:rtl/>
        </w:rPr>
        <w:t xml:space="preserve">להסיר </w:t>
      </w:r>
      <w:bookmarkStart w:id="6139" w:name="_ETM_Q17_328220"/>
      <w:bookmarkEnd w:id="6139"/>
      <w:r>
        <w:rPr>
          <w:rtl/>
        </w:rPr>
        <w:t xml:space="preserve">את </w:t>
      </w:r>
      <w:bookmarkStart w:id="6140" w:name="_ETM_Q17_328370"/>
      <w:bookmarkEnd w:id="6140"/>
      <w:r>
        <w:rPr>
          <w:rtl/>
        </w:rPr>
        <w:t>ה</w:t>
      </w:r>
      <w:r>
        <w:rPr>
          <w:rFonts w:hint="cs"/>
          <w:rtl/>
        </w:rPr>
        <w:t>א</w:t>
      </w:r>
      <w:r>
        <w:rPr>
          <w:rtl/>
        </w:rPr>
        <w:t>יו</w:t>
      </w:r>
      <w:r>
        <w:rPr>
          <w:rFonts w:hint="cs"/>
          <w:rtl/>
        </w:rPr>
        <w:t>ם</w:t>
      </w:r>
      <w:r>
        <w:rPr>
          <w:rtl/>
        </w:rPr>
        <w:t xml:space="preserve"> </w:t>
      </w:r>
      <w:bookmarkStart w:id="6141" w:name="_ETM_Q17_328820"/>
      <w:bookmarkEnd w:id="6141"/>
      <w:r>
        <w:rPr>
          <w:rtl/>
        </w:rPr>
        <w:t xml:space="preserve">מעל </w:t>
      </w:r>
      <w:bookmarkStart w:id="6142" w:name="_ETM_Q17_329210"/>
      <w:bookmarkEnd w:id="6142"/>
      <w:r>
        <w:rPr>
          <w:rtl/>
        </w:rPr>
        <w:t>י</w:t>
      </w:r>
      <w:r>
        <w:rPr>
          <w:rFonts w:hint="cs"/>
          <w:rtl/>
        </w:rPr>
        <w:t>י</w:t>
      </w:r>
      <w:r>
        <w:rPr>
          <w:rtl/>
        </w:rPr>
        <w:t xml:space="preserve">שובי </w:t>
      </w:r>
      <w:bookmarkStart w:id="6143" w:name="_ETM_Q17_329630"/>
      <w:bookmarkEnd w:id="6143"/>
      <w:r>
        <w:rPr>
          <w:rtl/>
        </w:rPr>
        <w:t xml:space="preserve">הצפון </w:t>
      </w:r>
      <w:bookmarkStart w:id="6144" w:name="_ETM_Q17_330660"/>
      <w:bookmarkEnd w:id="6144"/>
      <w:r>
        <w:rPr>
          <w:rtl/>
        </w:rPr>
        <w:t xml:space="preserve">חייבים </w:t>
      </w:r>
      <w:bookmarkStart w:id="6145" w:name="_ETM_Q17_331440"/>
      <w:bookmarkEnd w:id="6145"/>
      <w:r>
        <w:rPr>
          <w:rtl/>
        </w:rPr>
        <w:t xml:space="preserve">להקים </w:t>
      </w:r>
      <w:bookmarkStart w:id="6146" w:name="_ETM_Q17_332160"/>
      <w:bookmarkEnd w:id="6146"/>
      <w:r>
        <w:rPr>
          <w:rtl/>
        </w:rPr>
        <w:t xml:space="preserve">מחדש </w:t>
      </w:r>
      <w:bookmarkStart w:id="6147" w:name="_ETM_Q17_332819"/>
      <w:bookmarkEnd w:id="6147"/>
      <w:r>
        <w:rPr>
          <w:rtl/>
        </w:rPr>
        <w:t xml:space="preserve">רצועת </w:t>
      </w:r>
      <w:bookmarkStart w:id="6148" w:name="_ETM_Q17_333240"/>
      <w:bookmarkEnd w:id="6148"/>
      <w:r>
        <w:rPr>
          <w:rtl/>
        </w:rPr>
        <w:t xml:space="preserve">ביטחון </w:t>
      </w:r>
      <w:bookmarkStart w:id="6149" w:name="_ETM_Q17_334299"/>
      <w:bookmarkEnd w:id="6149"/>
      <w:r>
        <w:rPr>
          <w:rtl/>
        </w:rPr>
        <w:t xml:space="preserve">בשליטה </w:t>
      </w:r>
      <w:bookmarkStart w:id="6150" w:name="_ETM_Q17_335110"/>
      <w:bookmarkEnd w:id="6150"/>
      <w:r>
        <w:rPr>
          <w:rtl/>
        </w:rPr>
        <w:t xml:space="preserve">ביטחונית </w:t>
      </w:r>
      <w:bookmarkStart w:id="6151" w:name="_ETM_Q17_335709"/>
      <w:bookmarkEnd w:id="6151"/>
      <w:r>
        <w:rPr>
          <w:rtl/>
        </w:rPr>
        <w:t>שלנו</w:t>
      </w:r>
      <w:r>
        <w:rPr>
          <w:rFonts w:hint="cs"/>
          <w:rtl/>
        </w:rPr>
        <w:t>,</w:t>
      </w:r>
      <w:r>
        <w:rPr>
          <w:rtl/>
        </w:rPr>
        <w:t xml:space="preserve"> </w:t>
      </w:r>
      <w:bookmarkStart w:id="6152" w:name="_ETM_Q17_337150"/>
      <w:bookmarkEnd w:id="6152"/>
      <w:r>
        <w:rPr>
          <w:rtl/>
        </w:rPr>
        <w:t xml:space="preserve">ריקה </w:t>
      </w:r>
      <w:bookmarkStart w:id="6153" w:name="_ETM_Q17_337749"/>
      <w:bookmarkEnd w:id="6153"/>
      <w:r>
        <w:rPr>
          <w:rtl/>
        </w:rPr>
        <w:t>מאדם</w:t>
      </w:r>
      <w:r>
        <w:rPr>
          <w:rFonts w:hint="cs"/>
          <w:rtl/>
        </w:rPr>
        <w:t>,</w:t>
      </w:r>
      <w:r>
        <w:rPr>
          <w:rtl/>
        </w:rPr>
        <w:t xml:space="preserve"> </w:t>
      </w:r>
      <w:bookmarkStart w:id="6154" w:name="_ETM_Q17_338680"/>
      <w:bookmarkEnd w:id="6154"/>
      <w:r>
        <w:rPr>
          <w:rtl/>
        </w:rPr>
        <w:t xml:space="preserve">שצה"ל </w:t>
      </w:r>
      <w:bookmarkStart w:id="6155" w:name="_ETM_Q17_339159"/>
      <w:bookmarkEnd w:id="6155"/>
      <w:r>
        <w:rPr>
          <w:rtl/>
        </w:rPr>
        <w:t>שול</w:t>
      </w:r>
      <w:r>
        <w:rPr>
          <w:rFonts w:hint="cs"/>
          <w:rtl/>
        </w:rPr>
        <w:t>ט</w:t>
      </w:r>
      <w:bookmarkStart w:id="6156" w:name="_ETM_Q17_339489"/>
      <w:bookmarkEnd w:id="6156"/>
      <w:r>
        <w:rPr>
          <w:rFonts w:hint="cs"/>
          <w:rtl/>
        </w:rPr>
        <w:t xml:space="preserve"> </w:t>
      </w:r>
      <w:r>
        <w:rPr>
          <w:rtl/>
        </w:rPr>
        <w:t xml:space="preserve">בה </w:t>
      </w:r>
      <w:bookmarkStart w:id="6157" w:name="_ETM_Q17_339609"/>
      <w:bookmarkEnd w:id="6157"/>
      <w:r>
        <w:rPr>
          <w:rtl/>
        </w:rPr>
        <w:t xml:space="preserve">באופן </w:t>
      </w:r>
      <w:bookmarkStart w:id="6158" w:name="_ETM_Q17_339999"/>
      <w:bookmarkEnd w:id="6158"/>
      <w:r>
        <w:rPr>
          <w:rtl/>
        </w:rPr>
        <w:t xml:space="preserve">מלא </w:t>
      </w:r>
      <w:bookmarkStart w:id="6159" w:name="_ETM_Q17_340299"/>
      <w:bookmarkEnd w:id="6159"/>
      <w:r>
        <w:rPr>
          <w:rtl/>
        </w:rPr>
        <w:t xml:space="preserve">אבל </w:t>
      </w:r>
      <w:bookmarkStart w:id="6160" w:name="_ETM_Q17_340480"/>
      <w:bookmarkEnd w:id="6160"/>
      <w:r w:rsidR="004D117C">
        <w:rPr>
          <w:rFonts w:hint="cs"/>
          <w:rtl/>
        </w:rPr>
        <w:t xml:space="preserve">היא </w:t>
      </w:r>
      <w:r>
        <w:rPr>
          <w:rtl/>
        </w:rPr>
        <w:t xml:space="preserve">מרחיקה </w:t>
      </w:r>
      <w:bookmarkStart w:id="6161" w:name="_ETM_Q17_340959"/>
      <w:bookmarkEnd w:id="6161"/>
      <w:r>
        <w:rPr>
          <w:rtl/>
        </w:rPr>
        <w:t xml:space="preserve">את </w:t>
      </w:r>
      <w:bookmarkStart w:id="6162" w:name="_ETM_Q17_341109"/>
      <w:bookmarkEnd w:id="6162"/>
      <w:r>
        <w:rPr>
          <w:rtl/>
        </w:rPr>
        <w:t xml:space="preserve">איום </w:t>
      </w:r>
      <w:bookmarkStart w:id="6163" w:name="_ETM_Q17_341319"/>
      <w:bookmarkEnd w:id="6163"/>
      <w:r>
        <w:rPr>
          <w:rtl/>
        </w:rPr>
        <w:t xml:space="preserve">טילי </w:t>
      </w:r>
      <w:bookmarkStart w:id="6164" w:name="_ETM_Q17_341650"/>
      <w:bookmarkEnd w:id="6164"/>
      <w:r>
        <w:rPr>
          <w:rFonts w:hint="cs"/>
          <w:rtl/>
        </w:rPr>
        <w:t>ה</w:t>
      </w:r>
      <w:r>
        <w:rPr>
          <w:rtl/>
        </w:rPr>
        <w:t>נ"ט</w:t>
      </w:r>
      <w:r w:rsidR="004D117C">
        <w:rPr>
          <w:rFonts w:hint="cs"/>
          <w:rtl/>
        </w:rPr>
        <w:t>,</w:t>
      </w:r>
      <w:r>
        <w:rPr>
          <w:rtl/>
        </w:rPr>
        <w:t xml:space="preserve"> </w:t>
      </w:r>
      <w:bookmarkStart w:id="6165" w:name="_ETM_Q17_342960"/>
      <w:bookmarkEnd w:id="6165"/>
      <w:r>
        <w:rPr>
          <w:rtl/>
        </w:rPr>
        <w:t xml:space="preserve">באותה </w:t>
      </w:r>
      <w:bookmarkStart w:id="6166" w:name="_ETM_Q17_343500"/>
      <w:bookmarkEnd w:id="6166"/>
      <w:r>
        <w:rPr>
          <w:rtl/>
        </w:rPr>
        <w:t>מידה</w:t>
      </w:r>
      <w:r>
        <w:rPr>
          <w:rFonts w:hint="cs"/>
          <w:rtl/>
        </w:rPr>
        <w:t>,</w:t>
      </w:r>
      <w:r>
        <w:rPr>
          <w:rtl/>
        </w:rPr>
        <w:t xml:space="preserve"> </w:t>
      </w:r>
      <w:bookmarkStart w:id="6167" w:name="_ETM_Q17_343770"/>
      <w:bookmarkEnd w:id="6167"/>
      <w:r>
        <w:rPr>
          <w:rtl/>
        </w:rPr>
        <w:t xml:space="preserve">רצועת </w:t>
      </w:r>
      <w:bookmarkStart w:id="6168" w:name="_ETM_Q17_344160"/>
      <w:bookmarkEnd w:id="6168"/>
      <w:r>
        <w:rPr>
          <w:rtl/>
        </w:rPr>
        <w:t xml:space="preserve">ביטחון </w:t>
      </w:r>
      <w:bookmarkStart w:id="6169" w:name="_ETM_Q17_344580"/>
      <w:bookmarkEnd w:id="6169"/>
      <w:r>
        <w:rPr>
          <w:rtl/>
        </w:rPr>
        <w:t xml:space="preserve">כזו </w:t>
      </w:r>
      <w:bookmarkStart w:id="6170" w:name="_ETM_Q17_344850"/>
      <w:bookmarkEnd w:id="6170"/>
      <w:r>
        <w:rPr>
          <w:rtl/>
        </w:rPr>
        <w:t xml:space="preserve">חייבת </w:t>
      </w:r>
      <w:bookmarkStart w:id="6171" w:name="_ETM_Q17_345300"/>
      <w:bookmarkEnd w:id="6171"/>
      <w:r>
        <w:rPr>
          <w:rtl/>
        </w:rPr>
        <w:t xml:space="preserve">להיות </w:t>
      </w:r>
      <w:bookmarkStart w:id="6172" w:name="_ETM_Q17_345510"/>
      <w:bookmarkEnd w:id="6172"/>
      <w:r>
        <w:rPr>
          <w:rtl/>
        </w:rPr>
        <w:t xml:space="preserve">ברצועת </w:t>
      </w:r>
      <w:bookmarkStart w:id="6173" w:name="_ETM_Q17_345990"/>
      <w:bookmarkEnd w:id="6173"/>
      <w:r>
        <w:rPr>
          <w:rtl/>
        </w:rPr>
        <w:t>עזה</w:t>
      </w:r>
      <w:r>
        <w:rPr>
          <w:rFonts w:hint="cs"/>
          <w:rtl/>
        </w:rPr>
        <w:t>.</w:t>
      </w:r>
      <w:r>
        <w:rPr>
          <w:rtl/>
        </w:rPr>
        <w:t xml:space="preserve"> </w:t>
      </w:r>
      <w:bookmarkStart w:id="6174" w:name="_ETM_Q17_347030"/>
      <w:bookmarkStart w:id="6175" w:name="_ETM_Q17_353415"/>
      <w:bookmarkStart w:id="6176" w:name="_ETM_Q17_353524"/>
      <w:bookmarkStart w:id="6177" w:name="_ETM_Q17_353597"/>
      <w:bookmarkStart w:id="6178" w:name="_ETM_Q17_353701"/>
      <w:bookmarkEnd w:id="6174"/>
      <w:bookmarkEnd w:id="6175"/>
      <w:bookmarkEnd w:id="6176"/>
      <w:bookmarkEnd w:id="6177"/>
      <w:bookmarkEnd w:id="6178"/>
      <w:r>
        <w:rPr>
          <w:rtl/>
        </w:rPr>
        <w:t xml:space="preserve">אני </w:t>
      </w:r>
      <w:bookmarkStart w:id="6179" w:name="_ETM_Q17_347389"/>
      <w:bookmarkEnd w:id="6179"/>
      <w:r>
        <w:rPr>
          <w:rtl/>
        </w:rPr>
        <w:t xml:space="preserve">לא </w:t>
      </w:r>
      <w:bookmarkStart w:id="6180" w:name="_ETM_Q17_347720"/>
      <w:bookmarkEnd w:id="6180"/>
      <w:r>
        <w:rPr>
          <w:rtl/>
        </w:rPr>
        <w:t xml:space="preserve">יודע </w:t>
      </w:r>
      <w:bookmarkStart w:id="6181" w:name="_ETM_Q17_348139"/>
      <w:bookmarkEnd w:id="6181"/>
      <w:r>
        <w:rPr>
          <w:rtl/>
        </w:rPr>
        <w:t xml:space="preserve">ולא </w:t>
      </w:r>
      <w:bookmarkStart w:id="6182" w:name="_ETM_Q17_348410"/>
      <w:bookmarkEnd w:id="6182"/>
      <w:r>
        <w:rPr>
          <w:rtl/>
        </w:rPr>
        <w:t xml:space="preserve">עוסק </w:t>
      </w:r>
      <w:bookmarkStart w:id="6183" w:name="_ETM_Q17_348680"/>
      <w:bookmarkEnd w:id="6183"/>
      <w:r>
        <w:rPr>
          <w:rtl/>
        </w:rPr>
        <w:t xml:space="preserve">עכשיו </w:t>
      </w:r>
      <w:bookmarkStart w:id="6184" w:name="_ETM_Q17_348919"/>
      <w:bookmarkEnd w:id="6184"/>
      <w:proofErr w:type="spellStart"/>
      <w:r>
        <w:rPr>
          <w:rtl/>
        </w:rPr>
        <w:t>באיך</w:t>
      </w:r>
      <w:proofErr w:type="spellEnd"/>
      <w:r>
        <w:rPr>
          <w:rtl/>
        </w:rPr>
        <w:t xml:space="preserve"> </w:t>
      </w:r>
      <w:bookmarkStart w:id="6185" w:name="_ETM_Q17_349659"/>
      <w:bookmarkEnd w:id="6185"/>
      <w:r>
        <w:rPr>
          <w:rtl/>
        </w:rPr>
        <w:t>יש</w:t>
      </w:r>
      <w:r>
        <w:rPr>
          <w:rFonts w:hint="cs"/>
          <w:rtl/>
        </w:rPr>
        <w:t>לטו</w:t>
      </w:r>
      <w:r>
        <w:rPr>
          <w:rtl/>
        </w:rPr>
        <w:t xml:space="preserve"> </w:t>
      </w:r>
      <w:bookmarkStart w:id="6186" w:name="_ETM_Q17_350109"/>
      <w:bookmarkEnd w:id="6186"/>
      <w:r>
        <w:rPr>
          <w:rtl/>
        </w:rPr>
        <w:t>שם</w:t>
      </w:r>
      <w:r>
        <w:rPr>
          <w:rFonts w:hint="cs"/>
          <w:rtl/>
        </w:rPr>
        <w:t xml:space="preserve">, איך </w:t>
      </w:r>
      <w:bookmarkStart w:id="6187" w:name="_ETM_Q17_350319"/>
      <w:bookmarkEnd w:id="6187"/>
      <w:r>
        <w:rPr>
          <w:rtl/>
        </w:rPr>
        <w:t>ינה</w:t>
      </w:r>
      <w:bookmarkStart w:id="6188" w:name="_ETM_Q17_350680"/>
      <w:bookmarkEnd w:id="6188"/>
      <w:r>
        <w:rPr>
          <w:rtl/>
        </w:rPr>
        <w:t xml:space="preserve">לו </w:t>
      </w:r>
      <w:bookmarkStart w:id="6189" w:name="_ETM_Q17_350799"/>
      <w:bookmarkEnd w:id="6189"/>
      <w:r>
        <w:rPr>
          <w:rtl/>
        </w:rPr>
        <w:t xml:space="preserve">את </w:t>
      </w:r>
      <w:bookmarkStart w:id="6190" w:name="_ETM_Q17_350889"/>
      <w:bookmarkEnd w:id="6190"/>
      <w:r>
        <w:rPr>
          <w:rtl/>
        </w:rPr>
        <w:t xml:space="preserve">זה </w:t>
      </w:r>
      <w:bookmarkStart w:id="6191" w:name="_ETM_Q17_351040"/>
      <w:bookmarkEnd w:id="6191"/>
      <w:r>
        <w:rPr>
          <w:rtl/>
        </w:rPr>
        <w:t xml:space="preserve">אזרחית </w:t>
      </w:r>
      <w:bookmarkStart w:id="6192" w:name="_ETM_Q17_351849"/>
      <w:bookmarkEnd w:id="6192"/>
      <w:proofErr w:type="spellStart"/>
      <w:r>
        <w:rPr>
          <w:rtl/>
        </w:rPr>
        <w:t>וכו</w:t>
      </w:r>
      <w:proofErr w:type="spellEnd"/>
      <w:r>
        <w:rPr>
          <w:rtl/>
        </w:rPr>
        <w:t>'</w:t>
      </w:r>
      <w:r>
        <w:rPr>
          <w:rFonts w:hint="cs"/>
          <w:rtl/>
        </w:rPr>
        <w:t>,</w:t>
      </w:r>
      <w:r>
        <w:rPr>
          <w:rtl/>
        </w:rPr>
        <w:t xml:space="preserve"> </w:t>
      </w:r>
      <w:bookmarkStart w:id="6193" w:name="_ETM_Q17_352269"/>
      <w:bookmarkStart w:id="6194" w:name="_ETM_Q17_352359"/>
      <w:bookmarkEnd w:id="6193"/>
      <w:bookmarkEnd w:id="6194"/>
      <w:r>
        <w:rPr>
          <w:rtl/>
        </w:rPr>
        <w:t xml:space="preserve">זה </w:t>
      </w:r>
      <w:bookmarkStart w:id="6195" w:name="_ETM_Q17_352450"/>
      <w:bookmarkEnd w:id="6195"/>
      <w:r>
        <w:rPr>
          <w:rtl/>
        </w:rPr>
        <w:t xml:space="preserve">עיסוק </w:t>
      </w:r>
      <w:bookmarkStart w:id="6196" w:name="_ETM_Q17_352750"/>
      <w:bookmarkEnd w:id="6196"/>
      <w:r>
        <w:rPr>
          <w:rtl/>
        </w:rPr>
        <w:t xml:space="preserve">שהוא </w:t>
      </w:r>
      <w:bookmarkStart w:id="6197" w:name="_ETM_Q17_352870"/>
      <w:bookmarkEnd w:id="6197"/>
      <w:r>
        <w:rPr>
          <w:rtl/>
        </w:rPr>
        <w:t>חשוב</w:t>
      </w:r>
      <w:r>
        <w:rPr>
          <w:rFonts w:hint="cs"/>
          <w:rtl/>
        </w:rPr>
        <w:t>,</w:t>
      </w:r>
      <w:r>
        <w:rPr>
          <w:rtl/>
        </w:rPr>
        <w:t xml:space="preserve"> </w:t>
      </w:r>
      <w:bookmarkStart w:id="6198" w:name="_ETM_Q17_353260"/>
      <w:bookmarkEnd w:id="6198"/>
      <w:r>
        <w:rPr>
          <w:rtl/>
        </w:rPr>
        <w:t xml:space="preserve">אבל </w:t>
      </w:r>
      <w:bookmarkStart w:id="6199" w:name="_ETM_Q17_354010"/>
      <w:bookmarkStart w:id="6200" w:name="_ETM_Q17_354250"/>
      <w:bookmarkEnd w:id="6199"/>
      <w:bookmarkEnd w:id="6200"/>
      <w:r>
        <w:rPr>
          <w:rtl/>
        </w:rPr>
        <w:t xml:space="preserve">ברור </w:t>
      </w:r>
      <w:bookmarkStart w:id="6201" w:name="_ETM_Q17_354520"/>
      <w:bookmarkEnd w:id="6201"/>
      <w:r>
        <w:rPr>
          <w:rtl/>
        </w:rPr>
        <w:t xml:space="preserve">לחלוטין </w:t>
      </w:r>
      <w:bookmarkStart w:id="6202" w:name="_ETM_Q17_355450"/>
      <w:bookmarkEnd w:id="6202"/>
      <w:r>
        <w:rPr>
          <w:rtl/>
        </w:rPr>
        <w:t xml:space="preserve">שלא </w:t>
      </w:r>
      <w:bookmarkStart w:id="6203" w:name="_ETM_Q17_355900"/>
      <w:bookmarkEnd w:id="6203"/>
      <w:r>
        <w:rPr>
          <w:rtl/>
        </w:rPr>
        <w:t xml:space="preserve">משנה </w:t>
      </w:r>
      <w:bookmarkStart w:id="6204" w:name="_ETM_Q17_356290"/>
      <w:bookmarkEnd w:id="6204"/>
      <w:r>
        <w:rPr>
          <w:rtl/>
        </w:rPr>
        <w:t xml:space="preserve">מי </w:t>
      </w:r>
      <w:bookmarkStart w:id="6205" w:name="_ETM_Q17_356410"/>
      <w:bookmarkEnd w:id="6205"/>
      <w:r>
        <w:rPr>
          <w:rFonts w:hint="cs"/>
          <w:rtl/>
        </w:rPr>
        <w:t>י</w:t>
      </w:r>
      <w:r>
        <w:rPr>
          <w:rtl/>
        </w:rPr>
        <w:t>של</w:t>
      </w:r>
      <w:r>
        <w:rPr>
          <w:rFonts w:hint="cs"/>
          <w:rtl/>
        </w:rPr>
        <w:t>וט</w:t>
      </w:r>
      <w:r>
        <w:rPr>
          <w:rtl/>
        </w:rPr>
        <w:t xml:space="preserve"> </w:t>
      </w:r>
      <w:bookmarkStart w:id="6206" w:name="_ETM_Q17_356680"/>
      <w:bookmarkEnd w:id="6206"/>
      <w:r>
        <w:rPr>
          <w:rtl/>
        </w:rPr>
        <w:t>שם</w:t>
      </w:r>
      <w:r>
        <w:rPr>
          <w:rFonts w:hint="cs"/>
          <w:rtl/>
        </w:rPr>
        <w:t>,</w:t>
      </w:r>
      <w:r>
        <w:rPr>
          <w:rtl/>
        </w:rPr>
        <w:t xml:space="preserve"> </w:t>
      </w:r>
      <w:bookmarkStart w:id="6207" w:name="_ETM_Q17_358109"/>
      <w:bookmarkEnd w:id="6207"/>
      <w:r>
        <w:rPr>
          <w:rtl/>
        </w:rPr>
        <w:t xml:space="preserve">נוכח </w:t>
      </w:r>
      <w:bookmarkStart w:id="6208" w:name="_ETM_Q17_358439"/>
      <w:bookmarkEnd w:id="6208"/>
      <w:r>
        <w:rPr>
          <w:rtl/>
        </w:rPr>
        <w:t xml:space="preserve">מה </w:t>
      </w:r>
      <w:bookmarkStart w:id="6209" w:name="_ETM_Q17_358620"/>
      <w:bookmarkEnd w:id="6209"/>
      <w:r>
        <w:rPr>
          <w:rtl/>
        </w:rPr>
        <w:t xml:space="preserve">שקרה </w:t>
      </w:r>
      <w:bookmarkStart w:id="6210" w:name="_ETM_Q17_359459"/>
      <w:bookmarkEnd w:id="6210"/>
      <w:r>
        <w:rPr>
          <w:rtl/>
        </w:rPr>
        <w:t xml:space="preserve">חייבת </w:t>
      </w:r>
      <w:bookmarkStart w:id="6211" w:name="_ETM_Q17_360090"/>
      <w:bookmarkEnd w:id="6211"/>
      <w:r>
        <w:rPr>
          <w:rtl/>
        </w:rPr>
        <w:t xml:space="preserve">להיות </w:t>
      </w:r>
      <w:bookmarkStart w:id="6212" w:name="_ETM_Q17_360359"/>
      <w:bookmarkEnd w:id="6212"/>
      <w:r>
        <w:rPr>
          <w:rtl/>
        </w:rPr>
        <w:t xml:space="preserve">רצועת </w:t>
      </w:r>
      <w:bookmarkStart w:id="6213" w:name="_ETM_Q17_360810"/>
      <w:bookmarkEnd w:id="6213"/>
      <w:r>
        <w:rPr>
          <w:rtl/>
        </w:rPr>
        <w:t xml:space="preserve">ביטחון </w:t>
      </w:r>
      <w:bookmarkStart w:id="6214" w:name="_ETM_Q17_361560"/>
      <w:bookmarkEnd w:id="6214"/>
      <w:r>
        <w:rPr>
          <w:rtl/>
        </w:rPr>
        <w:t xml:space="preserve">בתוך </w:t>
      </w:r>
      <w:bookmarkStart w:id="6215" w:name="_ETM_Q17_362069"/>
      <w:bookmarkEnd w:id="6215"/>
      <w:r>
        <w:rPr>
          <w:rtl/>
        </w:rPr>
        <w:t xml:space="preserve">שטח </w:t>
      </w:r>
      <w:bookmarkStart w:id="6216" w:name="_ETM_Q17_362400"/>
      <w:bookmarkEnd w:id="6216"/>
      <w:r>
        <w:rPr>
          <w:rtl/>
        </w:rPr>
        <w:t xml:space="preserve">הרצועה </w:t>
      </w:r>
      <w:bookmarkStart w:id="6217" w:name="_ETM_Q17_363389"/>
      <w:bookmarkEnd w:id="6217"/>
      <w:r>
        <w:rPr>
          <w:rtl/>
        </w:rPr>
        <w:t xml:space="preserve">של </w:t>
      </w:r>
      <w:bookmarkStart w:id="6218" w:name="_ETM_Q17_363599"/>
      <w:bookmarkEnd w:id="6218"/>
      <w:r>
        <w:rPr>
          <w:rtl/>
        </w:rPr>
        <w:t xml:space="preserve">בין </w:t>
      </w:r>
      <w:bookmarkStart w:id="6219" w:name="_ETM_Q17_363780"/>
      <w:bookmarkEnd w:id="6219"/>
      <w:r>
        <w:rPr>
          <w:rtl/>
        </w:rPr>
        <w:t xml:space="preserve">3 </w:t>
      </w:r>
      <w:bookmarkStart w:id="6220" w:name="_ETM_Q17_364139"/>
      <w:bookmarkEnd w:id="6220"/>
      <w:r>
        <w:rPr>
          <w:rtl/>
        </w:rPr>
        <w:t xml:space="preserve">ל-5 </w:t>
      </w:r>
      <w:bookmarkStart w:id="6221" w:name="_ETM_Q17_364680"/>
      <w:bookmarkEnd w:id="6221"/>
      <w:r>
        <w:rPr>
          <w:rFonts w:hint="cs"/>
          <w:rtl/>
        </w:rPr>
        <w:t>קילומטר,</w:t>
      </w:r>
      <w:r>
        <w:rPr>
          <w:rtl/>
        </w:rPr>
        <w:t xml:space="preserve"> </w:t>
      </w:r>
      <w:bookmarkStart w:id="6222" w:name="_ETM_Q17_366130"/>
      <w:bookmarkEnd w:id="6222"/>
      <w:r>
        <w:rPr>
          <w:rtl/>
        </w:rPr>
        <w:t xml:space="preserve">והיא </w:t>
      </w:r>
      <w:bookmarkStart w:id="6223" w:name="_ETM_Q17_366550"/>
      <w:bookmarkStart w:id="6224" w:name="_ETM_Q17_366819"/>
      <w:bookmarkEnd w:id="6223"/>
      <w:bookmarkEnd w:id="6224"/>
      <w:r>
        <w:rPr>
          <w:rtl/>
        </w:rPr>
        <w:t xml:space="preserve">שתדאג </w:t>
      </w:r>
      <w:bookmarkStart w:id="6225" w:name="_ETM_Q17_368590"/>
      <w:bookmarkEnd w:id="6225"/>
      <w:r>
        <w:rPr>
          <w:rtl/>
        </w:rPr>
        <w:t xml:space="preserve">והיא </w:t>
      </w:r>
      <w:bookmarkStart w:id="6226" w:name="_ETM_Q17_368950"/>
      <w:bookmarkStart w:id="6227" w:name="_ETM_Q17_369129"/>
      <w:bookmarkEnd w:id="6226"/>
      <w:bookmarkEnd w:id="6227"/>
      <w:r>
        <w:rPr>
          <w:rtl/>
        </w:rPr>
        <w:t xml:space="preserve">שתבטיח </w:t>
      </w:r>
      <w:bookmarkStart w:id="6228" w:name="_ETM_Q17_370610"/>
      <w:bookmarkEnd w:id="6228"/>
      <w:r>
        <w:rPr>
          <w:rtl/>
        </w:rPr>
        <w:t xml:space="preserve">שצה"ל </w:t>
      </w:r>
      <w:bookmarkStart w:id="6229" w:name="_ETM_Q17_371209"/>
      <w:bookmarkEnd w:id="6229"/>
      <w:r>
        <w:rPr>
          <w:rtl/>
        </w:rPr>
        <w:t xml:space="preserve">יוכל </w:t>
      </w:r>
      <w:bookmarkStart w:id="6230" w:name="_ETM_Q17_372230"/>
      <w:bookmarkEnd w:id="6230"/>
      <w:r>
        <w:rPr>
          <w:rtl/>
        </w:rPr>
        <w:t xml:space="preserve">להגן </w:t>
      </w:r>
      <w:bookmarkStart w:id="6231" w:name="_ETM_Q17_372860"/>
      <w:bookmarkEnd w:id="6231"/>
      <w:r>
        <w:rPr>
          <w:rtl/>
        </w:rPr>
        <w:t xml:space="preserve">על </w:t>
      </w:r>
      <w:bookmarkStart w:id="6232" w:name="_ETM_Q17_372980"/>
      <w:bookmarkEnd w:id="6232"/>
      <w:r>
        <w:rPr>
          <w:rFonts w:hint="cs"/>
          <w:rtl/>
        </w:rPr>
        <w:t>י</w:t>
      </w:r>
      <w:r>
        <w:rPr>
          <w:rtl/>
        </w:rPr>
        <w:t xml:space="preserve">ישובי </w:t>
      </w:r>
      <w:bookmarkStart w:id="6233" w:name="_ETM_Q17_373310"/>
      <w:bookmarkEnd w:id="6233"/>
      <w:r>
        <w:rPr>
          <w:rtl/>
        </w:rPr>
        <w:t xml:space="preserve">הדרום </w:t>
      </w:r>
      <w:bookmarkStart w:id="6234" w:name="_ETM_Q17_374030"/>
      <w:bookmarkEnd w:id="6234"/>
      <w:r>
        <w:rPr>
          <w:rtl/>
        </w:rPr>
        <w:t xml:space="preserve">במידה </w:t>
      </w:r>
      <w:bookmarkStart w:id="6235" w:name="_ETM_Q17_374419"/>
      <w:bookmarkEnd w:id="6235"/>
      <w:r>
        <w:rPr>
          <w:rFonts w:hint="cs"/>
          <w:rtl/>
        </w:rPr>
        <w:t>ש</w:t>
      </w:r>
      <w:r>
        <w:rPr>
          <w:rtl/>
        </w:rPr>
        <w:t xml:space="preserve">מישהו </w:t>
      </w:r>
      <w:bookmarkStart w:id="6236" w:name="_ETM_Q17_374780"/>
      <w:bookmarkEnd w:id="6236"/>
      <w:r>
        <w:rPr>
          <w:rtl/>
        </w:rPr>
        <w:t xml:space="preserve">ירצה </w:t>
      </w:r>
      <w:bookmarkStart w:id="6237" w:name="_ETM_Q17_375020"/>
      <w:bookmarkEnd w:id="6237"/>
      <w:r>
        <w:rPr>
          <w:rtl/>
        </w:rPr>
        <w:t xml:space="preserve">לתקוף </w:t>
      </w:r>
      <w:bookmarkStart w:id="6238" w:name="_ETM_Q17_375350"/>
      <w:bookmarkEnd w:id="6238"/>
      <w:r>
        <w:rPr>
          <w:rtl/>
        </w:rPr>
        <w:t>אותם</w:t>
      </w:r>
      <w:r>
        <w:rPr>
          <w:rFonts w:hint="cs"/>
          <w:rtl/>
        </w:rPr>
        <w:t>.</w:t>
      </w:r>
    </w:p>
    <w:p w:rsidR="00DF381B" w:rsidRDefault="00DF381B" w:rsidP="00E94FD5">
      <w:pPr>
        <w:rPr>
          <w:rtl/>
        </w:rPr>
      </w:pPr>
      <w:bookmarkStart w:id="6239" w:name="_ETM_Q17_377845"/>
      <w:bookmarkStart w:id="6240" w:name="_ETM_Q17_377999"/>
      <w:bookmarkEnd w:id="6239"/>
      <w:bookmarkEnd w:id="6240"/>
    </w:p>
    <w:p w:rsidR="00DF381B" w:rsidRDefault="00DF381B" w:rsidP="00E94FD5">
      <w:pPr>
        <w:pStyle w:val="af6"/>
        <w:keepNext/>
        <w:rPr>
          <w:rtl/>
        </w:rPr>
      </w:pPr>
      <w:r w:rsidRPr="00CE33F3">
        <w:rPr>
          <w:rStyle w:val="TagStyle"/>
          <w:rtl/>
        </w:rPr>
        <w:t xml:space="preserve"> &lt;&lt; יור &gt;&gt; </w:t>
      </w:r>
      <w:r>
        <w:rPr>
          <w:rtl/>
        </w:rPr>
        <w:t>היו"ר ארז מלול:</w:t>
      </w:r>
      <w:r w:rsidRPr="00CE33F3">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6241" w:name="_ETM_Q17_379137"/>
      <w:bookmarkStart w:id="6242" w:name="_ETM_Q17_375980"/>
      <w:bookmarkEnd w:id="6241"/>
      <w:bookmarkEnd w:id="6242"/>
      <w:r>
        <w:rPr>
          <w:rtl/>
        </w:rPr>
        <w:t xml:space="preserve">תודה </w:t>
      </w:r>
      <w:bookmarkStart w:id="6243" w:name="_ETM_Q17_376310"/>
      <w:bookmarkEnd w:id="6243"/>
      <w:r>
        <w:rPr>
          <w:rtl/>
        </w:rPr>
        <w:t>רבה</w:t>
      </w:r>
      <w:r>
        <w:rPr>
          <w:rFonts w:hint="cs"/>
          <w:rtl/>
        </w:rPr>
        <w:t>.</w:t>
      </w:r>
      <w:r>
        <w:rPr>
          <w:rtl/>
        </w:rPr>
        <w:t xml:space="preserve"> </w:t>
      </w:r>
      <w:bookmarkStart w:id="6244" w:name="_ETM_Q17_376760"/>
      <w:bookmarkEnd w:id="6244"/>
      <w:r>
        <w:rPr>
          <w:rtl/>
        </w:rPr>
        <w:t xml:space="preserve">חבר </w:t>
      </w:r>
      <w:bookmarkStart w:id="6245" w:name="_ETM_Q17_377120"/>
      <w:bookmarkEnd w:id="6245"/>
      <w:r>
        <w:rPr>
          <w:rtl/>
        </w:rPr>
        <w:t xml:space="preserve">הכנסת </w:t>
      </w:r>
      <w:bookmarkStart w:id="6246" w:name="_ETM_Q17_377480"/>
      <w:bookmarkEnd w:id="6246"/>
      <w:r>
        <w:rPr>
          <w:rtl/>
        </w:rPr>
        <w:t xml:space="preserve">אלון </w:t>
      </w:r>
      <w:bookmarkStart w:id="6247" w:name="_ETM_Q17_377720"/>
      <w:bookmarkEnd w:id="6247"/>
      <w:r>
        <w:rPr>
          <w:rtl/>
        </w:rPr>
        <w:t>שוסטר</w:t>
      </w:r>
      <w:r>
        <w:rPr>
          <w:rFonts w:hint="cs"/>
          <w:rtl/>
        </w:rPr>
        <w:t>,</w:t>
      </w:r>
      <w:r>
        <w:rPr>
          <w:rtl/>
        </w:rPr>
        <w:t xml:space="preserve"> </w:t>
      </w:r>
      <w:bookmarkStart w:id="6248" w:name="_ETM_Q17_378290"/>
      <w:bookmarkEnd w:id="6248"/>
      <w:r>
        <w:rPr>
          <w:rtl/>
        </w:rPr>
        <w:t>בבקשה</w:t>
      </w:r>
      <w:r>
        <w:rPr>
          <w:rFonts w:hint="cs"/>
          <w:rtl/>
        </w:rPr>
        <w:t>.</w:t>
      </w:r>
      <w:r>
        <w:rPr>
          <w:rtl/>
        </w:rPr>
        <w:t xml:space="preserve"> </w:t>
      </w:r>
      <w:bookmarkStart w:id="6249" w:name="_ETM_Q17_378980"/>
      <w:bookmarkEnd w:id="6249"/>
      <w:r>
        <w:rPr>
          <w:rFonts w:hint="cs"/>
          <w:rtl/>
        </w:rPr>
        <w:t>שלוש</w:t>
      </w:r>
      <w:r>
        <w:rPr>
          <w:rtl/>
        </w:rPr>
        <w:t xml:space="preserve"> </w:t>
      </w:r>
      <w:bookmarkStart w:id="6250" w:name="_ETM_Q17_379400"/>
      <w:bookmarkEnd w:id="6250"/>
      <w:r>
        <w:rPr>
          <w:rtl/>
        </w:rPr>
        <w:t xml:space="preserve">דקות </w:t>
      </w:r>
      <w:bookmarkStart w:id="6251" w:name="_ETM_Q17_380030"/>
      <w:bookmarkEnd w:id="6251"/>
      <w:r>
        <w:rPr>
          <w:rtl/>
        </w:rPr>
        <w:t>לרשותך</w:t>
      </w:r>
      <w:r>
        <w:rPr>
          <w:rFonts w:hint="cs"/>
          <w:rtl/>
        </w:rPr>
        <w:t>.</w:t>
      </w:r>
      <w:r>
        <w:rPr>
          <w:rtl/>
        </w:rPr>
        <w:t xml:space="preserve"> </w:t>
      </w:r>
      <w:bookmarkStart w:id="6252" w:name="_ETM_Q17_385090"/>
      <w:bookmarkStart w:id="6253" w:name="_ETM_Q17_382906"/>
      <w:bookmarkEnd w:id="6252"/>
      <w:bookmarkEnd w:id="6253"/>
    </w:p>
    <w:p w:rsidR="00DF381B" w:rsidRDefault="00DF381B" w:rsidP="00E94FD5">
      <w:pPr>
        <w:rPr>
          <w:rtl/>
        </w:rPr>
      </w:pPr>
      <w:bookmarkStart w:id="6254" w:name="_ETM_Q17_382991"/>
      <w:bookmarkStart w:id="6255" w:name="_ETM_Q17_385546"/>
      <w:bookmarkEnd w:id="6254"/>
      <w:bookmarkEnd w:id="6255"/>
    </w:p>
    <w:p w:rsidR="00DF381B" w:rsidRDefault="00DF381B" w:rsidP="00E94FD5">
      <w:pPr>
        <w:pStyle w:val="a4"/>
        <w:keepNext/>
        <w:rPr>
          <w:rtl/>
        </w:rPr>
      </w:pPr>
      <w:bookmarkStart w:id="6256" w:name="ET_speaker_6144_15"/>
      <w:r w:rsidRPr="00CE33F3">
        <w:rPr>
          <w:rStyle w:val="TagStyle"/>
          <w:rtl/>
        </w:rPr>
        <w:t xml:space="preserve"> &lt;&lt; דובר &gt;&gt; </w:t>
      </w:r>
      <w:bookmarkStart w:id="6257" w:name="_Toc160048640"/>
      <w:bookmarkStart w:id="6258" w:name="_Toc160094222"/>
      <w:bookmarkStart w:id="6259" w:name="_Toc160095357"/>
      <w:bookmarkStart w:id="6260" w:name="_Toc182740072"/>
      <w:r>
        <w:rPr>
          <w:rtl/>
        </w:rPr>
        <w:t>אלון שוסטר (המחנה הממלכתי):</w:t>
      </w:r>
      <w:bookmarkEnd w:id="6257"/>
      <w:bookmarkEnd w:id="6258"/>
      <w:bookmarkEnd w:id="6259"/>
      <w:bookmarkEnd w:id="6260"/>
      <w:r w:rsidRPr="00CE33F3">
        <w:rPr>
          <w:rStyle w:val="TagStyle"/>
          <w:rtl/>
        </w:rPr>
        <w:t xml:space="preserve"> &lt;&lt; דובר &gt;&gt;</w:t>
      </w:r>
      <w:r>
        <w:rPr>
          <w:rtl/>
        </w:rPr>
        <w:t xml:space="preserve"> </w:t>
      </w:r>
      <w:bookmarkEnd w:id="6256"/>
    </w:p>
    <w:p w:rsidR="00DF381B" w:rsidRDefault="00DF381B" w:rsidP="00B15250">
      <w:pPr>
        <w:rPr>
          <w:rtl/>
        </w:rPr>
      </w:pPr>
    </w:p>
    <w:p w:rsidR="00DF381B" w:rsidRDefault="00DF381B" w:rsidP="0069447A">
      <w:pPr>
        <w:rPr>
          <w:rtl/>
        </w:rPr>
      </w:pPr>
      <w:bookmarkStart w:id="6261" w:name="_ETM_Q17_386245"/>
      <w:bookmarkStart w:id="6262" w:name="_ETM_Q17_386297"/>
      <w:bookmarkStart w:id="6263" w:name="_ETM_Q17_384793"/>
      <w:bookmarkStart w:id="6264" w:name="_ETM_Q17_384927"/>
      <w:bookmarkEnd w:id="6261"/>
      <w:bookmarkEnd w:id="6262"/>
      <w:bookmarkEnd w:id="6263"/>
      <w:bookmarkEnd w:id="6264"/>
      <w:r>
        <w:rPr>
          <w:rtl/>
        </w:rPr>
        <w:t xml:space="preserve">תודה </w:t>
      </w:r>
      <w:bookmarkStart w:id="6265" w:name="_ETM_Q17_385269"/>
      <w:bookmarkEnd w:id="6265"/>
      <w:r>
        <w:rPr>
          <w:rtl/>
        </w:rPr>
        <w:t>רבה</w:t>
      </w:r>
      <w:r>
        <w:rPr>
          <w:rFonts w:hint="cs"/>
          <w:rtl/>
        </w:rPr>
        <w:t>,</w:t>
      </w:r>
      <w:r>
        <w:rPr>
          <w:rtl/>
        </w:rPr>
        <w:t xml:space="preserve"> </w:t>
      </w:r>
      <w:bookmarkStart w:id="6266" w:name="_ETM_Q17_385419"/>
      <w:bookmarkEnd w:id="6266"/>
      <w:r>
        <w:rPr>
          <w:rtl/>
        </w:rPr>
        <w:t xml:space="preserve">אדוני </w:t>
      </w:r>
      <w:bookmarkStart w:id="6267" w:name="_ETM_Q17_385659"/>
      <w:bookmarkEnd w:id="6267"/>
      <w:r>
        <w:rPr>
          <w:rtl/>
        </w:rPr>
        <w:t>היושב-ראש</w:t>
      </w:r>
      <w:r>
        <w:rPr>
          <w:rFonts w:hint="cs"/>
          <w:rtl/>
        </w:rPr>
        <w:t>.</w:t>
      </w:r>
      <w:r>
        <w:rPr>
          <w:rtl/>
        </w:rPr>
        <w:t xml:space="preserve"> </w:t>
      </w:r>
      <w:bookmarkStart w:id="6268" w:name="_ETM_Q17_386139"/>
      <w:bookmarkEnd w:id="6268"/>
      <w:r>
        <w:rPr>
          <w:rtl/>
        </w:rPr>
        <w:t xml:space="preserve">חברות </w:t>
      </w:r>
      <w:bookmarkStart w:id="6269" w:name="_ETM_Q17_386379"/>
      <w:bookmarkEnd w:id="6269"/>
      <w:r>
        <w:rPr>
          <w:rtl/>
        </w:rPr>
        <w:t xml:space="preserve">וחברי </w:t>
      </w:r>
      <w:bookmarkStart w:id="6270" w:name="_ETM_Q17_386680"/>
      <w:bookmarkEnd w:id="6270"/>
      <w:r>
        <w:rPr>
          <w:rtl/>
        </w:rPr>
        <w:t>הכנסת</w:t>
      </w:r>
      <w:r>
        <w:rPr>
          <w:rFonts w:hint="cs"/>
          <w:rtl/>
        </w:rPr>
        <w:t>,</w:t>
      </w:r>
      <w:r>
        <w:rPr>
          <w:rtl/>
        </w:rPr>
        <w:t xml:space="preserve"> </w:t>
      </w:r>
      <w:bookmarkStart w:id="6271" w:name="_ETM_Q17_387650"/>
      <w:bookmarkEnd w:id="6271"/>
      <w:r>
        <w:rPr>
          <w:rtl/>
        </w:rPr>
        <w:t xml:space="preserve">המשימה </w:t>
      </w:r>
      <w:bookmarkStart w:id="6272" w:name="_ETM_Q17_388219"/>
      <w:bookmarkEnd w:id="6272"/>
      <w:r>
        <w:rPr>
          <w:rtl/>
        </w:rPr>
        <w:t xml:space="preserve">שלנו </w:t>
      </w:r>
      <w:bookmarkStart w:id="6273" w:name="_ETM_Q17_388609"/>
      <w:bookmarkEnd w:id="6273"/>
      <w:r>
        <w:rPr>
          <w:rtl/>
        </w:rPr>
        <w:t xml:space="preserve">כרגע </w:t>
      </w:r>
      <w:bookmarkStart w:id="6274" w:name="_ETM_Q17_389780"/>
      <w:bookmarkEnd w:id="6274"/>
      <w:r>
        <w:rPr>
          <w:rtl/>
        </w:rPr>
        <w:t xml:space="preserve">היא </w:t>
      </w:r>
      <w:bookmarkStart w:id="6275" w:name="_ETM_Q17_389989"/>
      <w:bookmarkEnd w:id="6275"/>
      <w:r>
        <w:rPr>
          <w:rtl/>
        </w:rPr>
        <w:t xml:space="preserve">להשיב </w:t>
      </w:r>
      <w:bookmarkStart w:id="6276" w:name="_ETM_Q17_391020"/>
      <w:bookmarkEnd w:id="6276"/>
      <w:r>
        <w:rPr>
          <w:rtl/>
        </w:rPr>
        <w:t xml:space="preserve">את </w:t>
      </w:r>
      <w:bookmarkStart w:id="6277" w:name="_ETM_Q17_391319"/>
      <w:bookmarkEnd w:id="6277"/>
      <w:r>
        <w:rPr>
          <w:rtl/>
        </w:rPr>
        <w:t xml:space="preserve">תחושת </w:t>
      </w:r>
      <w:bookmarkStart w:id="6278" w:name="_ETM_Q17_391800"/>
      <w:bookmarkEnd w:id="6278"/>
      <w:r>
        <w:rPr>
          <w:rtl/>
        </w:rPr>
        <w:t xml:space="preserve">הביטחון </w:t>
      </w:r>
      <w:bookmarkStart w:id="6279" w:name="_ETM_Q17_393120"/>
      <w:bookmarkEnd w:id="6279"/>
      <w:r>
        <w:rPr>
          <w:rtl/>
        </w:rPr>
        <w:t>ש</w:t>
      </w:r>
      <w:bookmarkStart w:id="6280" w:name="_ETM_Q17_393510"/>
      <w:bookmarkEnd w:id="6280"/>
      <w:r>
        <w:rPr>
          <w:rtl/>
        </w:rPr>
        <w:t xml:space="preserve">קרסה </w:t>
      </w:r>
      <w:bookmarkStart w:id="6281" w:name="_ETM_Q17_394710"/>
      <w:bookmarkEnd w:id="6281"/>
      <w:r>
        <w:rPr>
          <w:rtl/>
        </w:rPr>
        <w:t xml:space="preserve">לתושבי </w:t>
      </w:r>
      <w:bookmarkStart w:id="6282" w:name="_ETM_Q17_395670"/>
      <w:bookmarkEnd w:id="6282"/>
      <w:r>
        <w:rPr>
          <w:rtl/>
        </w:rPr>
        <w:t xml:space="preserve">שדרות </w:t>
      </w:r>
      <w:bookmarkStart w:id="6283" w:name="_ETM_Q17_396210"/>
      <w:bookmarkEnd w:id="6283"/>
      <w:r>
        <w:rPr>
          <w:rtl/>
        </w:rPr>
        <w:t xml:space="preserve">והנגב </w:t>
      </w:r>
      <w:bookmarkStart w:id="6284" w:name="_ETM_Q17_396690"/>
      <w:bookmarkEnd w:id="6284"/>
      <w:r>
        <w:rPr>
          <w:rtl/>
        </w:rPr>
        <w:t>המערבי</w:t>
      </w:r>
      <w:r>
        <w:rPr>
          <w:rFonts w:hint="cs"/>
          <w:rtl/>
        </w:rPr>
        <w:t>.</w:t>
      </w:r>
      <w:r>
        <w:rPr>
          <w:rtl/>
        </w:rPr>
        <w:t xml:space="preserve"> </w:t>
      </w:r>
      <w:bookmarkStart w:id="6285" w:name="_ETM_Q17_397810"/>
      <w:bookmarkEnd w:id="6285"/>
      <w:r>
        <w:rPr>
          <w:rtl/>
        </w:rPr>
        <w:t xml:space="preserve">חשוב </w:t>
      </w:r>
      <w:bookmarkStart w:id="6286" w:name="_ETM_Q17_398170"/>
      <w:bookmarkEnd w:id="6286"/>
      <w:r>
        <w:rPr>
          <w:rtl/>
        </w:rPr>
        <w:t>לציין</w:t>
      </w:r>
      <w:r>
        <w:rPr>
          <w:rFonts w:hint="cs"/>
          <w:rtl/>
        </w:rPr>
        <w:t>,</w:t>
      </w:r>
      <w:r>
        <w:rPr>
          <w:rtl/>
        </w:rPr>
        <w:t xml:space="preserve"> </w:t>
      </w:r>
      <w:bookmarkStart w:id="6287" w:name="_ETM_Q17_399090"/>
      <w:bookmarkEnd w:id="6287"/>
      <w:r>
        <w:rPr>
          <w:rtl/>
        </w:rPr>
        <w:t xml:space="preserve">קו </w:t>
      </w:r>
      <w:bookmarkStart w:id="6288" w:name="_ETM_Q17_399329"/>
      <w:bookmarkEnd w:id="6288"/>
      <w:r>
        <w:rPr>
          <w:rtl/>
        </w:rPr>
        <w:t xml:space="preserve">הרכבת </w:t>
      </w:r>
      <w:bookmarkStart w:id="6289" w:name="_ETM_Q17_400049"/>
      <w:bookmarkEnd w:id="6289"/>
      <w:r>
        <w:rPr>
          <w:rtl/>
        </w:rPr>
        <w:t xml:space="preserve">שבו </w:t>
      </w:r>
      <w:bookmarkStart w:id="6290" w:name="_ETM_Q17_400409"/>
      <w:bookmarkEnd w:id="6290"/>
      <w:r>
        <w:rPr>
          <w:rtl/>
        </w:rPr>
        <w:t xml:space="preserve">מדובר </w:t>
      </w:r>
      <w:bookmarkStart w:id="6291" w:name="_ETM_Q17_402430"/>
      <w:bookmarkEnd w:id="6291"/>
      <w:r>
        <w:rPr>
          <w:rtl/>
        </w:rPr>
        <w:t xml:space="preserve">משרת </w:t>
      </w:r>
      <w:bookmarkStart w:id="6292" w:name="_ETM_Q17_403720"/>
      <w:bookmarkEnd w:id="6292"/>
      <w:r>
        <w:rPr>
          <w:rtl/>
        </w:rPr>
        <w:t xml:space="preserve">לא </w:t>
      </w:r>
      <w:bookmarkStart w:id="6293" w:name="_ETM_Q17_403930"/>
      <w:bookmarkEnd w:id="6293"/>
      <w:r>
        <w:rPr>
          <w:rtl/>
        </w:rPr>
        <w:t xml:space="preserve">רק </w:t>
      </w:r>
      <w:bookmarkStart w:id="6294" w:name="_ETM_Q17_404110"/>
      <w:bookmarkEnd w:id="6294"/>
      <w:r>
        <w:rPr>
          <w:rFonts w:hint="cs"/>
          <w:rtl/>
        </w:rPr>
        <w:t xml:space="preserve">את העיר </w:t>
      </w:r>
      <w:bookmarkStart w:id="6295" w:name="_ETM_Q17_403977"/>
      <w:bookmarkStart w:id="6296" w:name="_ETM_Q17_404320"/>
      <w:bookmarkStart w:id="6297" w:name="_ETM_Q17_404410"/>
      <w:bookmarkEnd w:id="6295"/>
      <w:bookmarkEnd w:id="6296"/>
      <w:bookmarkEnd w:id="6297"/>
      <w:r>
        <w:rPr>
          <w:rFonts w:hint="cs"/>
          <w:rtl/>
        </w:rPr>
        <w:t>ש</w:t>
      </w:r>
      <w:r>
        <w:rPr>
          <w:rtl/>
        </w:rPr>
        <w:t xml:space="preserve">דרות </w:t>
      </w:r>
      <w:bookmarkStart w:id="6298" w:name="_ETM_Q17_404830"/>
      <w:bookmarkEnd w:id="6298"/>
      <w:r>
        <w:rPr>
          <w:rtl/>
        </w:rPr>
        <w:t xml:space="preserve">אלא </w:t>
      </w:r>
      <w:bookmarkStart w:id="6299" w:name="_ETM_Q17_405520"/>
      <w:bookmarkEnd w:id="6299"/>
      <w:r>
        <w:rPr>
          <w:rtl/>
        </w:rPr>
        <w:t xml:space="preserve">עשרות </w:t>
      </w:r>
      <w:bookmarkStart w:id="6300" w:name="_ETM_Q17_405940"/>
      <w:bookmarkEnd w:id="6300"/>
      <w:r>
        <w:rPr>
          <w:rFonts w:hint="cs"/>
          <w:rtl/>
        </w:rPr>
        <w:t>י</w:t>
      </w:r>
      <w:r>
        <w:rPr>
          <w:rtl/>
        </w:rPr>
        <w:t xml:space="preserve">ישובים </w:t>
      </w:r>
      <w:bookmarkStart w:id="6301" w:name="_ETM_Q17_407080"/>
      <w:bookmarkEnd w:id="6301"/>
      <w:r>
        <w:rPr>
          <w:rtl/>
        </w:rPr>
        <w:t>כפר</w:t>
      </w:r>
      <w:r>
        <w:rPr>
          <w:rFonts w:hint="cs"/>
          <w:rtl/>
        </w:rPr>
        <w:t>י</w:t>
      </w:r>
      <w:r>
        <w:rPr>
          <w:rtl/>
        </w:rPr>
        <w:t xml:space="preserve">ים </w:t>
      </w:r>
      <w:bookmarkStart w:id="6302" w:name="_ETM_Q17_408250"/>
      <w:bookmarkEnd w:id="6302"/>
      <w:r>
        <w:rPr>
          <w:rtl/>
        </w:rPr>
        <w:t>מסביב</w:t>
      </w:r>
      <w:r>
        <w:rPr>
          <w:rFonts w:hint="cs"/>
          <w:rtl/>
        </w:rPr>
        <w:t>ה,</w:t>
      </w:r>
      <w:r>
        <w:rPr>
          <w:rtl/>
        </w:rPr>
        <w:t xml:space="preserve"> </w:t>
      </w:r>
      <w:bookmarkStart w:id="6303" w:name="_ETM_Q17_408970"/>
      <w:bookmarkEnd w:id="6303"/>
      <w:r>
        <w:rPr>
          <w:rtl/>
        </w:rPr>
        <w:t>קיבוצים</w:t>
      </w:r>
      <w:r>
        <w:rPr>
          <w:rFonts w:hint="cs"/>
          <w:rtl/>
        </w:rPr>
        <w:t>,</w:t>
      </w:r>
      <w:r>
        <w:rPr>
          <w:rtl/>
        </w:rPr>
        <w:t xml:space="preserve"> </w:t>
      </w:r>
      <w:bookmarkStart w:id="6304" w:name="_ETM_Q17_409989"/>
      <w:bookmarkEnd w:id="6304"/>
      <w:r>
        <w:rPr>
          <w:rtl/>
        </w:rPr>
        <w:t>מושבים</w:t>
      </w:r>
      <w:r>
        <w:rPr>
          <w:rFonts w:hint="cs"/>
          <w:rtl/>
        </w:rPr>
        <w:t>,</w:t>
      </w:r>
      <w:r>
        <w:rPr>
          <w:rtl/>
        </w:rPr>
        <w:t xml:space="preserve"> </w:t>
      </w:r>
      <w:bookmarkStart w:id="6305" w:name="_ETM_Q17_411220"/>
      <w:bookmarkEnd w:id="6305"/>
      <w:r>
        <w:rPr>
          <w:rtl/>
        </w:rPr>
        <w:t>ו</w:t>
      </w:r>
      <w:bookmarkStart w:id="6306" w:name="_ETM_Q17_412090"/>
      <w:bookmarkEnd w:id="6306"/>
      <w:r>
        <w:rPr>
          <w:rtl/>
        </w:rPr>
        <w:t xml:space="preserve">ביניהם </w:t>
      </w:r>
      <w:bookmarkStart w:id="6307" w:name="_ETM_Q17_412630"/>
      <w:bookmarkEnd w:id="6307"/>
      <w:r>
        <w:rPr>
          <w:rFonts w:hint="cs"/>
          <w:rtl/>
        </w:rPr>
        <w:t>י</w:t>
      </w:r>
      <w:r>
        <w:rPr>
          <w:rtl/>
        </w:rPr>
        <w:t xml:space="preserve">ישובים </w:t>
      </w:r>
      <w:bookmarkStart w:id="6308" w:name="_ETM_Q17_413200"/>
      <w:bookmarkEnd w:id="6308"/>
      <w:r>
        <w:rPr>
          <w:rtl/>
        </w:rPr>
        <w:t xml:space="preserve">שאנחנו </w:t>
      </w:r>
      <w:bookmarkStart w:id="6309" w:name="_ETM_Q17_413770"/>
      <w:bookmarkEnd w:id="6309"/>
      <w:r>
        <w:rPr>
          <w:rtl/>
        </w:rPr>
        <w:t xml:space="preserve">רוצים </w:t>
      </w:r>
      <w:bookmarkStart w:id="6310" w:name="_ETM_Q17_414190"/>
      <w:bookmarkEnd w:id="6310"/>
      <w:r>
        <w:rPr>
          <w:rtl/>
        </w:rPr>
        <w:t>להחזיר</w:t>
      </w:r>
      <w:bookmarkStart w:id="6311" w:name="_ETM_Q17_414670"/>
      <w:bookmarkEnd w:id="6311"/>
      <w:r>
        <w:rPr>
          <w:rFonts w:hint="cs"/>
          <w:rtl/>
        </w:rPr>
        <w:t>.</w:t>
      </w:r>
      <w:r>
        <w:rPr>
          <w:rtl/>
        </w:rPr>
        <w:t xml:space="preserve"> </w:t>
      </w:r>
      <w:bookmarkStart w:id="6312" w:name="_ETM_Q17_415360"/>
      <w:bookmarkEnd w:id="6312"/>
      <w:r>
        <w:rPr>
          <w:rtl/>
        </w:rPr>
        <w:t xml:space="preserve">אז </w:t>
      </w:r>
      <w:bookmarkStart w:id="6313" w:name="_ETM_Q17_415630"/>
      <w:bookmarkEnd w:id="6313"/>
      <w:r>
        <w:rPr>
          <w:rtl/>
        </w:rPr>
        <w:t>הקונטקסט</w:t>
      </w:r>
      <w:bookmarkStart w:id="6314" w:name="_ETM_Q17_416440"/>
      <w:bookmarkEnd w:id="6314"/>
      <w:r>
        <w:rPr>
          <w:rFonts w:hint="cs"/>
          <w:rtl/>
        </w:rPr>
        <w:t xml:space="preserve"> </w:t>
      </w:r>
      <w:r>
        <w:rPr>
          <w:rtl/>
        </w:rPr>
        <w:t xml:space="preserve">האמיתי </w:t>
      </w:r>
      <w:bookmarkStart w:id="6315" w:name="_ETM_Q17_416920"/>
      <w:bookmarkEnd w:id="6315"/>
      <w:r>
        <w:rPr>
          <w:rtl/>
        </w:rPr>
        <w:t xml:space="preserve">של </w:t>
      </w:r>
      <w:bookmarkStart w:id="6316" w:name="_ETM_Q17_417130"/>
      <w:bookmarkEnd w:id="6316"/>
      <w:r>
        <w:rPr>
          <w:rtl/>
        </w:rPr>
        <w:t xml:space="preserve">הדיון </w:t>
      </w:r>
      <w:bookmarkStart w:id="6317" w:name="_ETM_Q17_417489"/>
      <w:bookmarkEnd w:id="6317"/>
      <w:r>
        <w:rPr>
          <w:rtl/>
        </w:rPr>
        <w:t xml:space="preserve">שלנו </w:t>
      </w:r>
      <w:bookmarkStart w:id="6318" w:name="_ETM_Q17_418330"/>
      <w:bookmarkEnd w:id="6318"/>
      <w:r>
        <w:rPr>
          <w:rtl/>
        </w:rPr>
        <w:t xml:space="preserve">הוא </w:t>
      </w:r>
      <w:bookmarkStart w:id="6319" w:name="_ETM_Q17_418540"/>
      <w:bookmarkEnd w:id="6319"/>
      <w:r>
        <w:rPr>
          <w:rtl/>
        </w:rPr>
        <w:t xml:space="preserve">באיזה </w:t>
      </w:r>
      <w:bookmarkStart w:id="6320" w:name="_ETM_Q17_419140"/>
      <w:bookmarkEnd w:id="6320"/>
      <w:r>
        <w:rPr>
          <w:rtl/>
        </w:rPr>
        <w:t xml:space="preserve">אופן </w:t>
      </w:r>
      <w:bookmarkStart w:id="6321" w:name="_ETM_Q17_419890"/>
      <w:bookmarkEnd w:id="6321"/>
      <w:r>
        <w:rPr>
          <w:rtl/>
        </w:rPr>
        <w:t xml:space="preserve">אנחנו </w:t>
      </w:r>
      <w:bookmarkStart w:id="6322" w:name="_ETM_Q17_420310"/>
      <w:bookmarkEnd w:id="6322"/>
      <w:r>
        <w:rPr>
          <w:rtl/>
        </w:rPr>
        <w:t xml:space="preserve">מתגייסים </w:t>
      </w:r>
      <w:bookmarkStart w:id="6323" w:name="_ETM_Q17_421580"/>
      <w:bookmarkEnd w:id="6323"/>
      <w:r>
        <w:rPr>
          <w:rtl/>
        </w:rPr>
        <w:t>ל</w:t>
      </w:r>
      <w:bookmarkStart w:id="6324" w:name="_ETM_Q17_424907"/>
      <w:bookmarkStart w:id="6325" w:name="_ETM_Q17_425025"/>
      <w:bookmarkEnd w:id="6324"/>
      <w:bookmarkEnd w:id="6325"/>
      <w:r>
        <w:rPr>
          <w:rFonts w:hint="cs"/>
          <w:rtl/>
        </w:rPr>
        <w:t>אח</w:t>
      </w:r>
      <w:r>
        <w:rPr>
          <w:rtl/>
        </w:rPr>
        <w:t xml:space="preserve">ת </w:t>
      </w:r>
      <w:bookmarkStart w:id="6326" w:name="_ETM_Q17_422150"/>
      <w:bookmarkEnd w:id="6326"/>
      <w:r>
        <w:rPr>
          <w:rtl/>
        </w:rPr>
        <w:t xml:space="preserve">המטרות </w:t>
      </w:r>
      <w:bookmarkStart w:id="6327" w:name="_ETM_Q17_422690"/>
      <w:bookmarkEnd w:id="6327"/>
      <w:r>
        <w:rPr>
          <w:rtl/>
        </w:rPr>
        <w:t xml:space="preserve">היסודיות </w:t>
      </w:r>
      <w:bookmarkStart w:id="6328" w:name="_ETM_Q17_423769"/>
      <w:bookmarkEnd w:id="6328"/>
      <w:r>
        <w:rPr>
          <w:rtl/>
        </w:rPr>
        <w:t xml:space="preserve">של </w:t>
      </w:r>
      <w:bookmarkStart w:id="6329" w:name="_ETM_Q17_424069"/>
      <w:bookmarkEnd w:id="6329"/>
      <w:r>
        <w:rPr>
          <w:rtl/>
        </w:rPr>
        <w:t xml:space="preserve">המערכה </w:t>
      </w:r>
      <w:bookmarkStart w:id="6330" w:name="_ETM_Q17_424670"/>
      <w:bookmarkEnd w:id="6330"/>
      <w:r>
        <w:rPr>
          <w:rtl/>
        </w:rPr>
        <w:t>הזו</w:t>
      </w:r>
      <w:r>
        <w:rPr>
          <w:rFonts w:hint="cs"/>
          <w:rtl/>
        </w:rPr>
        <w:t xml:space="preserve"> </w:t>
      </w:r>
      <w:r>
        <w:rPr>
          <w:rFonts w:hint="eastAsia"/>
          <w:rtl/>
        </w:rPr>
        <w:t>–</w:t>
      </w:r>
      <w:r>
        <w:rPr>
          <w:rtl/>
        </w:rPr>
        <w:t xml:space="preserve"> </w:t>
      </w:r>
      <w:bookmarkStart w:id="6331" w:name="_ETM_Q17_425330"/>
      <w:bookmarkStart w:id="6332" w:name="_ETM_Q17_425750"/>
      <w:bookmarkEnd w:id="6331"/>
      <w:bookmarkEnd w:id="6332"/>
      <w:r>
        <w:rPr>
          <w:rtl/>
        </w:rPr>
        <w:t xml:space="preserve">להחזיר </w:t>
      </w:r>
      <w:bookmarkStart w:id="6333" w:name="_ETM_Q17_426080"/>
      <w:bookmarkEnd w:id="6333"/>
      <w:r>
        <w:rPr>
          <w:rtl/>
        </w:rPr>
        <w:t xml:space="preserve">את </w:t>
      </w:r>
      <w:bookmarkStart w:id="6334" w:name="_ETM_Q17_426170"/>
      <w:bookmarkEnd w:id="6334"/>
      <w:r>
        <w:rPr>
          <w:rtl/>
        </w:rPr>
        <w:t>החטופים</w:t>
      </w:r>
      <w:r>
        <w:rPr>
          <w:rFonts w:hint="cs"/>
          <w:rtl/>
        </w:rPr>
        <w:t>;</w:t>
      </w:r>
      <w:r>
        <w:rPr>
          <w:rtl/>
        </w:rPr>
        <w:t xml:space="preserve"> </w:t>
      </w:r>
      <w:bookmarkStart w:id="6335" w:name="_ETM_Q17_427040"/>
      <w:bookmarkStart w:id="6336" w:name="_ETM_Q17_427819"/>
      <w:bookmarkEnd w:id="6335"/>
      <w:bookmarkEnd w:id="6336"/>
      <w:r>
        <w:rPr>
          <w:rtl/>
        </w:rPr>
        <w:t xml:space="preserve">לשבש </w:t>
      </w:r>
      <w:bookmarkStart w:id="6337" w:name="_ETM_Q17_429019"/>
      <w:bookmarkEnd w:id="6337"/>
      <w:r>
        <w:rPr>
          <w:rtl/>
        </w:rPr>
        <w:t xml:space="preserve">את </w:t>
      </w:r>
      <w:bookmarkStart w:id="6338" w:name="_ETM_Q17_429170"/>
      <w:bookmarkEnd w:id="6338"/>
      <w:r>
        <w:rPr>
          <w:rtl/>
        </w:rPr>
        <w:t>יכו</w:t>
      </w:r>
      <w:bookmarkStart w:id="6339" w:name="_ETM_Q17_429530"/>
      <w:bookmarkEnd w:id="6339"/>
      <w:r>
        <w:rPr>
          <w:rFonts w:hint="cs"/>
          <w:rtl/>
        </w:rPr>
        <w:t>ל</w:t>
      </w:r>
      <w:r>
        <w:rPr>
          <w:rtl/>
        </w:rPr>
        <w:t xml:space="preserve">ת </w:t>
      </w:r>
      <w:bookmarkStart w:id="6340" w:name="_ETM_Q17_429709"/>
      <w:bookmarkEnd w:id="6340"/>
      <w:r>
        <w:rPr>
          <w:rtl/>
        </w:rPr>
        <w:t xml:space="preserve">הניהול </w:t>
      </w:r>
      <w:bookmarkStart w:id="6341" w:name="_ETM_Q17_430700"/>
      <w:bookmarkEnd w:id="6341"/>
      <w:r>
        <w:rPr>
          <w:rtl/>
        </w:rPr>
        <w:t xml:space="preserve">של </w:t>
      </w:r>
      <w:bookmarkStart w:id="6342" w:name="_ETM_Q17_431000"/>
      <w:bookmarkEnd w:id="6342"/>
      <w:r>
        <w:rPr>
          <w:rtl/>
        </w:rPr>
        <w:t>חמאס</w:t>
      </w:r>
      <w:r w:rsidR="0069447A">
        <w:rPr>
          <w:rFonts w:hint="cs"/>
          <w:rtl/>
        </w:rPr>
        <w:t>;</w:t>
      </w:r>
      <w:r>
        <w:rPr>
          <w:rtl/>
        </w:rPr>
        <w:t xml:space="preserve"> </w:t>
      </w:r>
      <w:bookmarkStart w:id="6343" w:name="_ETM_Q17_431540"/>
      <w:bookmarkEnd w:id="6343"/>
      <w:proofErr w:type="spellStart"/>
      <w:r>
        <w:rPr>
          <w:rtl/>
        </w:rPr>
        <w:t>להקרי</w:t>
      </w:r>
      <w:r>
        <w:rPr>
          <w:rFonts w:hint="cs"/>
          <w:rtl/>
        </w:rPr>
        <w:t>ס</w:t>
      </w:r>
      <w:proofErr w:type="spellEnd"/>
      <w:r>
        <w:rPr>
          <w:rtl/>
        </w:rPr>
        <w:t xml:space="preserve"> </w:t>
      </w:r>
      <w:bookmarkStart w:id="6344" w:name="_ETM_Q17_432080"/>
      <w:bookmarkEnd w:id="6344"/>
      <w:r>
        <w:rPr>
          <w:rtl/>
        </w:rPr>
        <w:t xml:space="preserve">את </w:t>
      </w:r>
      <w:bookmarkStart w:id="6345" w:name="_ETM_Q17_432260"/>
      <w:bookmarkEnd w:id="6345"/>
      <w:r>
        <w:rPr>
          <w:rtl/>
        </w:rPr>
        <w:t xml:space="preserve">היכולות </w:t>
      </w:r>
      <w:bookmarkStart w:id="6346" w:name="_ETM_Q17_432709"/>
      <w:bookmarkEnd w:id="6346"/>
      <w:r>
        <w:rPr>
          <w:rtl/>
        </w:rPr>
        <w:t xml:space="preserve">הצבאיות </w:t>
      </w:r>
      <w:bookmarkStart w:id="6347" w:name="_ETM_Q17_433549"/>
      <w:bookmarkEnd w:id="6347"/>
      <w:r>
        <w:rPr>
          <w:rtl/>
        </w:rPr>
        <w:t xml:space="preserve">והאזרחיות </w:t>
      </w:r>
      <w:bookmarkStart w:id="6348" w:name="_ETM_Q17_434360"/>
      <w:bookmarkEnd w:id="6348"/>
      <w:r>
        <w:rPr>
          <w:rtl/>
        </w:rPr>
        <w:t>שלהם</w:t>
      </w:r>
      <w:r>
        <w:rPr>
          <w:rFonts w:hint="cs"/>
          <w:rtl/>
        </w:rPr>
        <w:t>,</w:t>
      </w:r>
      <w:r>
        <w:rPr>
          <w:rtl/>
        </w:rPr>
        <w:t xml:space="preserve"> </w:t>
      </w:r>
      <w:bookmarkStart w:id="6349" w:name="_ETM_Q17_435049"/>
      <w:bookmarkEnd w:id="6349"/>
      <w:r>
        <w:rPr>
          <w:rtl/>
        </w:rPr>
        <w:t xml:space="preserve">ולהחזיר </w:t>
      </w:r>
      <w:bookmarkStart w:id="6350" w:name="_ETM_Q17_436550"/>
      <w:bookmarkEnd w:id="6350"/>
      <w:r>
        <w:rPr>
          <w:rtl/>
        </w:rPr>
        <w:t xml:space="preserve">את </w:t>
      </w:r>
      <w:bookmarkStart w:id="6351" w:name="_ETM_Q17_436790"/>
      <w:bookmarkEnd w:id="6351"/>
      <w:r>
        <w:rPr>
          <w:rtl/>
        </w:rPr>
        <w:t xml:space="preserve">התושבים </w:t>
      </w:r>
      <w:bookmarkStart w:id="6352" w:name="_ETM_Q17_437510"/>
      <w:bookmarkEnd w:id="6352"/>
      <w:r>
        <w:rPr>
          <w:rtl/>
        </w:rPr>
        <w:t>ע</w:t>
      </w:r>
      <w:r>
        <w:rPr>
          <w:rFonts w:hint="cs"/>
          <w:rtl/>
        </w:rPr>
        <w:t>ל ידי</w:t>
      </w:r>
      <w:r>
        <w:rPr>
          <w:rtl/>
        </w:rPr>
        <w:t xml:space="preserve"> </w:t>
      </w:r>
      <w:bookmarkStart w:id="6353" w:name="_ETM_Q17_437900"/>
      <w:bookmarkEnd w:id="6353"/>
      <w:r>
        <w:rPr>
          <w:rtl/>
        </w:rPr>
        <w:t xml:space="preserve">החזרת </w:t>
      </w:r>
      <w:bookmarkStart w:id="6354" w:name="_ETM_Q17_438589"/>
      <w:bookmarkEnd w:id="6354"/>
      <w:r>
        <w:rPr>
          <w:rtl/>
        </w:rPr>
        <w:t xml:space="preserve">האמון </w:t>
      </w:r>
      <w:bookmarkStart w:id="6355" w:name="_ETM_Q17_439190"/>
      <w:bookmarkEnd w:id="6355"/>
      <w:r>
        <w:rPr>
          <w:rtl/>
        </w:rPr>
        <w:t xml:space="preserve">שלהם </w:t>
      </w:r>
      <w:bookmarkStart w:id="6356" w:name="_ETM_Q17_440089"/>
      <w:bookmarkEnd w:id="6356"/>
      <w:r>
        <w:rPr>
          <w:rtl/>
        </w:rPr>
        <w:t xml:space="preserve">במערכות </w:t>
      </w:r>
      <w:bookmarkStart w:id="6357" w:name="_ETM_Q17_441260"/>
      <w:bookmarkEnd w:id="6357"/>
      <w:r>
        <w:rPr>
          <w:rtl/>
        </w:rPr>
        <w:t>הביטחון</w:t>
      </w:r>
      <w:r>
        <w:rPr>
          <w:rFonts w:hint="cs"/>
          <w:rtl/>
        </w:rPr>
        <w:t>.</w:t>
      </w:r>
      <w:r>
        <w:rPr>
          <w:rtl/>
        </w:rPr>
        <w:t xml:space="preserve"> </w:t>
      </w:r>
      <w:bookmarkStart w:id="6358" w:name="_ETM_Q17_442250"/>
      <w:bookmarkEnd w:id="6358"/>
    </w:p>
    <w:p w:rsidR="00DF381B" w:rsidRDefault="00DF381B" w:rsidP="00E94FD5">
      <w:pPr>
        <w:rPr>
          <w:rtl/>
        </w:rPr>
      </w:pPr>
      <w:bookmarkStart w:id="6359" w:name="_ETM_Q17_443920"/>
      <w:bookmarkStart w:id="6360" w:name="_ETM_Q17_443999"/>
      <w:bookmarkStart w:id="6361" w:name="_ETM_Q17_444080"/>
      <w:bookmarkEnd w:id="6359"/>
      <w:bookmarkEnd w:id="6360"/>
      <w:bookmarkEnd w:id="6361"/>
    </w:p>
    <w:p w:rsidR="00DF381B" w:rsidRDefault="00DF381B" w:rsidP="00E94FD5">
      <w:pPr>
        <w:rPr>
          <w:rtl/>
        </w:rPr>
      </w:pPr>
      <w:bookmarkStart w:id="6362" w:name="_ETM_Q17_444146"/>
      <w:bookmarkStart w:id="6363" w:name="_ETM_Q17_442640"/>
      <w:bookmarkEnd w:id="6362"/>
      <w:bookmarkEnd w:id="6363"/>
      <w:r>
        <w:rPr>
          <w:rtl/>
        </w:rPr>
        <w:t>להבנתי</w:t>
      </w:r>
      <w:r>
        <w:rPr>
          <w:rFonts w:hint="cs"/>
          <w:rtl/>
        </w:rPr>
        <w:t>,</w:t>
      </w:r>
      <w:r>
        <w:rPr>
          <w:rtl/>
        </w:rPr>
        <w:t xml:space="preserve"> </w:t>
      </w:r>
      <w:bookmarkStart w:id="6364" w:name="_ETM_Q17_443510"/>
      <w:bookmarkEnd w:id="6364"/>
      <w:r>
        <w:rPr>
          <w:rtl/>
        </w:rPr>
        <w:t xml:space="preserve">הדיון </w:t>
      </w:r>
      <w:bookmarkStart w:id="6365" w:name="_ETM_Q17_444020"/>
      <w:bookmarkEnd w:id="6365"/>
      <w:r>
        <w:rPr>
          <w:rtl/>
        </w:rPr>
        <w:t xml:space="preserve">באשר </w:t>
      </w:r>
      <w:bookmarkStart w:id="6366" w:name="_ETM_Q17_444350"/>
      <w:bookmarkEnd w:id="6366"/>
      <w:r>
        <w:rPr>
          <w:rtl/>
        </w:rPr>
        <w:t xml:space="preserve">למרכיבי </w:t>
      </w:r>
      <w:bookmarkStart w:id="6367" w:name="_ETM_Q17_444890"/>
      <w:bookmarkEnd w:id="6367"/>
      <w:r>
        <w:rPr>
          <w:rtl/>
        </w:rPr>
        <w:t xml:space="preserve">הביטחון </w:t>
      </w:r>
      <w:bookmarkStart w:id="6368" w:name="_ETM_Q17_445830"/>
      <w:bookmarkEnd w:id="6368"/>
      <w:r>
        <w:rPr>
          <w:rtl/>
        </w:rPr>
        <w:t xml:space="preserve">בקו </w:t>
      </w:r>
      <w:bookmarkStart w:id="6369" w:name="_ETM_Q17_446550"/>
      <w:bookmarkEnd w:id="6369"/>
      <w:r>
        <w:rPr>
          <w:rtl/>
        </w:rPr>
        <w:t>הרכבת</w:t>
      </w:r>
      <w:r>
        <w:rPr>
          <w:rFonts w:hint="cs"/>
          <w:rtl/>
        </w:rPr>
        <w:t xml:space="preserve"> – </w:t>
      </w:r>
      <w:bookmarkStart w:id="6370" w:name="_ETM_Q17_447000"/>
      <w:bookmarkEnd w:id="6370"/>
      <w:r>
        <w:rPr>
          <w:rtl/>
        </w:rPr>
        <w:t xml:space="preserve">שאני </w:t>
      </w:r>
      <w:bookmarkStart w:id="6371" w:name="_ETM_Q17_447210"/>
      <w:bookmarkEnd w:id="6371"/>
      <w:r>
        <w:rPr>
          <w:rtl/>
        </w:rPr>
        <w:t xml:space="preserve">מכיר </w:t>
      </w:r>
      <w:bookmarkStart w:id="6372" w:name="_ETM_Q17_447480"/>
      <w:bookmarkEnd w:id="6372"/>
      <w:r>
        <w:rPr>
          <w:rtl/>
        </w:rPr>
        <w:t xml:space="preserve">אותו </w:t>
      </w:r>
      <w:bookmarkStart w:id="6373" w:name="_ETM_Q17_448050"/>
      <w:bookmarkEnd w:id="6373"/>
      <w:r>
        <w:rPr>
          <w:rtl/>
        </w:rPr>
        <w:t>היטב</w:t>
      </w:r>
      <w:r>
        <w:rPr>
          <w:rFonts w:hint="cs"/>
          <w:rtl/>
        </w:rPr>
        <w:t>,</w:t>
      </w:r>
      <w:bookmarkStart w:id="6374" w:name="_ETM_Q17_448529"/>
      <w:bookmarkEnd w:id="6374"/>
      <w:r>
        <w:rPr>
          <w:rFonts w:hint="cs"/>
          <w:rtl/>
        </w:rPr>
        <w:t xml:space="preserve"> </w:t>
      </w:r>
      <w:r>
        <w:rPr>
          <w:rtl/>
        </w:rPr>
        <w:t xml:space="preserve">הייתי </w:t>
      </w:r>
      <w:bookmarkStart w:id="6375" w:name="_ETM_Q17_449699"/>
      <w:bookmarkEnd w:id="6375"/>
      <w:r>
        <w:rPr>
          <w:rFonts w:hint="cs"/>
          <w:rtl/>
        </w:rPr>
        <w:t>אמון</w:t>
      </w:r>
      <w:r>
        <w:rPr>
          <w:rtl/>
        </w:rPr>
        <w:t xml:space="preserve"> </w:t>
      </w:r>
      <w:bookmarkStart w:id="6376" w:name="_ETM_Q17_450240"/>
      <w:bookmarkEnd w:id="6376"/>
      <w:r>
        <w:rPr>
          <w:rtl/>
        </w:rPr>
        <w:t xml:space="preserve">על </w:t>
      </w:r>
      <w:bookmarkStart w:id="6377" w:name="_ETM_Q17_450570"/>
      <w:bookmarkEnd w:id="6377"/>
      <w:r>
        <w:rPr>
          <w:rtl/>
        </w:rPr>
        <w:t xml:space="preserve">תכנון </w:t>
      </w:r>
      <w:bookmarkStart w:id="6378" w:name="_ETM_Q17_451440"/>
      <w:bookmarkEnd w:id="6378"/>
      <w:r>
        <w:rPr>
          <w:rtl/>
        </w:rPr>
        <w:t xml:space="preserve">קו </w:t>
      </w:r>
      <w:bookmarkStart w:id="6379" w:name="_ETM_Q17_451620"/>
      <w:bookmarkEnd w:id="6379"/>
      <w:r>
        <w:rPr>
          <w:rtl/>
        </w:rPr>
        <w:t xml:space="preserve">הרכבת </w:t>
      </w:r>
      <w:bookmarkStart w:id="6380" w:name="_ETM_Q17_452160"/>
      <w:bookmarkEnd w:id="6380"/>
      <w:r>
        <w:rPr>
          <w:rtl/>
        </w:rPr>
        <w:t>והקמתו</w:t>
      </w:r>
      <w:r>
        <w:rPr>
          <w:rFonts w:hint="cs"/>
          <w:rtl/>
        </w:rPr>
        <w:t>,</w:t>
      </w:r>
      <w:r>
        <w:rPr>
          <w:rtl/>
        </w:rPr>
        <w:t xml:space="preserve"> </w:t>
      </w:r>
      <w:bookmarkStart w:id="6381" w:name="_ETM_Q17_453499"/>
      <w:bookmarkEnd w:id="6381"/>
      <w:r>
        <w:rPr>
          <w:rtl/>
        </w:rPr>
        <w:t xml:space="preserve">קו </w:t>
      </w:r>
      <w:bookmarkStart w:id="6382" w:name="_ETM_Q17_453830"/>
      <w:bookmarkEnd w:id="6382"/>
      <w:r>
        <w:rPr>
          <w:rtl/>
        </w:rPr>
        <w:t xml:space="preserve">מאוד </w:t>
      </w:r>
      <w:bookmarkStart w:id="6383" w:name="_ETM_Q17_454249"/>
      <w:bookmarkEnd w:id="6383"/>
      <w:r>
        <w:rPr>
          <w:rtl/>
        </w:rPr>
        <w:t xml:space="preserve">חשוב </w:t>
      </w:r>
      <w:bookmarkStart w:id="6384" w:name="_ETM_Q17_455259"/>
      <w:bookmarkEnd w:id="6384"/>
      <w:r>
        <w:rPr>
          <w:rFonts w:hint="cs"/>
          <w:rtl/>
        </w:rPr>
        <w:t>–</w:t>
      </w:r>
      <w:bookmarkStart w:id="6385" w:name="_ETM_Q17_456250"/>
      <w:bookmarkEnd w:id="6385"/>
      <w:r>
        <w:rPr>
          <w:rFonts w:hint="cs"/>
          <w:rtl/>
        </w:rPr>
        <w:t xml:space="preserve"> הדיון הזה </w:t>
      </w:r>
      <w:r>
        <w:rPr>
          <w:rtl/>
        </w:rPr>
        <w:t xml:space="preserve">לא </w:t>
      </w:r>
      <w:bookmarkStart w:id="6386" w:name="_ETM_Q17_456370"/>
      <w:bookmarkEnd w:id="6386"/>
      <w:r>
        <w:rPr>
          <w:rtl/>
        </w:rPr>
        <w:t>הסתיים</w:t>
      </w:r>
      <w:r>
        <w:rPr>
          <w:rFonts w:hint="cs"/>
          <w:rtl/>
        </w:rPr>
        <w:t>.</w:t>
      </w:r>
      <w:r>
        <w:rPr>
          <w:rtl/>
        </w:rPr>
        <w:t xml:space="preserve"> </w:t>
      </w:r>
      <w:bookmarkStart w:id="6387" w:name="_ETM_Q17_457300"/>
      <w:bookmarkEnd w:id="6387"/>
      <w:r>
        <w:rPr>
          <w:rtl/>
        </w:rPr>
        <w:t xml:space="preserve">יש </w:t>
      </w:r>
      <w:bookmarkStart w:id="6388" w:name="_ETM_Q17_457539"/>
      <w:bookmarkEnd w:id="6388"/>
      <w:r>
        <w:rPr>
          <w:rtl/>
        </w:rPr>
        <w:t xml:space="preserve">מספר </w:t>
      </w:r>
      <w:bookmarkStart w:id="6389" w:name="_ETM_Q17_458020"/>
      <w:bookmarkEnd w:id="6389"/>
      <w:r>
        <w:rPr>
          <w:rtl/>
        </w:rPr>
        <w:t>חלופות</w:t>
      </w:r>
      <w:r>
        <w:rPr>
          <w:rFonts w:hint="cs"/>
          <w:rtl/>
        </w:rPr>
        <w:t>,</w:t>
      </w:r>
      <w:r>
        <w:rPr>
          <w:rtl/>
        </w:rPr>
        <w:t xml:space="preserve"> </w:t>
      </w:r>
      <w:bookmarkStart w:id="6390" w:name="_ETM_Q17_458889"/>
      <w:bookmarkEnd w:id="6390"/>
      <w:r>
        <w:rPr>
          <w:rtl/>
        </w:rPr>
        <w:t xml:space="preserve">נבחנות </w:t>
      </w:r>
      <w:bookmarkStart w:id="6391" w:name="_ETM_Q17_459639"/>
      <w:bookmarkEnd w:id="6391"/>
      <w:r>
        <w:rPr>
          <w:rtl/>
        </w:rPr>
        <w:t>החלופות</w:t>
      </w:r>
      <w:r>
        <w:rPr>
          <w:rFonts w:hint="cs"/>
          <w:rtl/>
        </w:rPr>
        <w:t>.</w:t>
      </w:r>
      <w:r>
        <w:rPr>
          <w:rtl/>
        </w:rPr>
        <w:t xml:space="preserve"> </w:t>
      </w:r>
      <w:bookmarkStart w:id="6392" w:name="_ETM_Q17_460539"/>
      <w:bookmarkEnd w:id="6392"/>
      <w:r>
        <w:rPr>
          <w:rFonts w:hint="cs"/>
          <w:rtl/>
        </w:rPr>
        <w:t>ו</w:t>
      </w:r>
      <w:r>
        <w:rPr>
          <w:rtl/>
        </w:rPr>
        <w:t xml:space="preserve">אני </w:t>
      </w:r>
      <w:bookmarkStart w:id="6393" w:name="_ETM_Q17_461650"/>
      <w:bookmarkEnd w:id="6393"/>
      <w:r>
        <w:rPr>
          <w:rtl/>
        </w:rPr>
        <w:t xml:space="preserve">מבקש </w:t>
      </w:r>
      <w:bookmarkStart w:id="6394" w:name="_ETM_Q17_462729"/>
      <w:bookmarkEnd w:id="6394"/>
      <w:r>
        <w:rPr>
          <w:rtl/>
        </w:rPr>
        <w:t>מצה"ל</w:t>
      </w:r>
      <w:r>
        <w:rPr>
          <w:rFonts w:hint="cs"/>
          <w:rtl/>
        </w:rPr>
        <w:t>,</w:t>
      </w:r>
      <w:r>
        <w:rPr>
          <w:rtl/>
        </w:rPr>
        <w:t xml:space="preserve"> </w:t>
      </w:r>
      <w:bookmarkStart w:id="6395" w:name="_ETM_Q17_464170"/>
      <w:bookmarkEnd w:id="6395"/>
      <w:r>
        <w:rPr>
          <w:rtl/>
        </w:rPr>
        <w:t>משב</w:t>
      </w:r>
      <w:r>
        <w:rPr>
          <w:rFonts w:hint="cs"/>
          <w:rtl/>
        </w:rPr>
        <w:t>"כ,</w:t>
      </w:r>
      <w:r>
        <w:rPr>
          <w:rtl/>
        </w:rPr>
        <w:t xml:space="preserve"> </w:t>
      </w:r>
      <w:bookmarkStart w:id="6396" w:name="_ETM_Q17_465150"/>
      <w:bookmarkEnd w:id="6396"/>
      <w:proofErr w:type="spellStart"/>
      <w:r>
        <w:rPr>
          <w:rtl/>
        </w:rPr>
        <w:t>ממל"ל</w:t>
      </w:r>
      <w:proofErr w:type="spellEnd"/>
      <w:r>
        <w:rPr>
          <w:rFonts w:hint="cs"/>
          <w:rtl/>
        </w:rPr>
        <w:t>,</w:t>
      </w:r>
      <w:r>
        <w:rPr>
          <w:rtl/>
        </w:rPr>
        <w:t xml:space="preserve"> </w:t>
      </w:r>
      <w:bookmarkStart w:id="6397" w:name="_ETM_Q17_466260"/>
      <w:bookmarkEnd w:id="6397"/>
      <w:r>
        <w:rPr>
          <w:rtl/>
        </w:rPr>
        <w:t xml:space="preserve">ממשרד </w:t>
      </w:r>
      <w:bookmarkStart w:id="6398" w:name="_ETM_Q17_466950"/>
      <w:bookmarkEnd w:id="6398"/>
      <w:r>
        <w:rPr>
          <w:rtl/>
        </w:rPr>
        <w:t>התחבורה</w:t>
      </w:r>
      <w:r>
        <w:rPr>
          <w:rFonts w:hint="cs"/>
          <w:rtl/>
        </w:rPr>
        <w:t>:</w:t>
      </w:r>
      <w:r>
        <w:rPr>
          <w:rtl/>
        </w:rPr>
        <w:t xml:space="preserve"> </w:t>
      </w:r>
      <w:bookmarkStart w:id="6399" w:name="_ETM_Q17_468479"/>
      <w:bookmarkEnd w:id="6399"/>
      <w:r>
        <w:rPr>
          <w:rtl/>
        </w:rPr>
        <w:t xml:space="preserve">המתחיל </w:t>
      </w:r>
      <w:bookmarkStart w:id="6400" w:name="_ETM_Q17_469169"/>
      <w:bookmarkEnd w:id="6400"/>
      <w:r>
        <w:rPr>
          <w:rtl/>
        </w:rPr>
        <w:t xml:space="preserve">במצווה </w:t>
      </w:r>
      <w:bookmarkStart w:id="6401" w:name="_ETM_Q17_470009"/>
      <w:bookmarkEnd w:id="6401"/>
      <w:r>
        <w:rPr>
          <w:rtl/>
        </w:rPr>
        <w:t xml:space="preserve">הביטחונית </w:t>
      </w:r>
      <w:bookmarkStart w:id="6402" w:name="_ETM_Q17_470729"/>
      <w:bookmarkEnd w:id="6402"/>
      <w:r>
        <w:rPr>
          <w:rtl/>
        </w:rPr>
        <w:t xml:space="preserve">אומרים </w:t>
      </w:r>
      <w:bookmarkStart w:id="6403" w:name="_ETM_Q17_471000"/>
      <w:bookmarkEnd w:id="6403"/>
      <w:r>
        <w:rPr>
          <w:rtl/>
        </w:rPr>
        <w:t xml:space="preserve">לו </w:t>
      </w:r>
      <w:bookmarkStart w:id="6404" w:name="_ETM_Q17_471089"/>
      <w:bookmarkEnd w:id="6404"/>
      <w:r>
        <w:rPr>
          <w:rtl/>
        </w:rPr>
        <w:t>גמור</w:t>
      </w:r>
      <w:r>
        <w:rPr>
          <w:rFonts w:hint="cs"/>
          <w:rtl/>
        </w:rPr>
        <w:t>.</w:t>
      </w:r>
      <w:r>
        <w:rPr>
          <w:rtl/>
        </w:rPr>
        <w:t xml:space="preserve"> </w:t>
      </w:r>
      <w:bookmarkStart w:id="6405" w:name="_ETM_Q17_472170"/>
      <w:bookmarkEnd w:id="6405"/>
      <w:r>
        <w:rPr>
          <w:rtl/>
        </w:rPr>
        <w:t xml:space="preserve">בפינה </w:t>
      </w:r>
      <w:bookmarkStart w:id="6406" w:name="_ETM_Q17_473070"/>
      <w:bookmarkEnd w:id="6406"/>
      <w:r>
        <w:rPr>
          <w:rtl/>
        </w:rPr>
        <w:t>הצפון</w:t>
      </w:r>
      <w:bookmarkStart w:id="6407" w:name="_ETM_Q17_473790"/>
      <w:bookmarkEnd w:id="6407"/>
      <w:r>
        <w:rPr>
          <w:rFonts w:hint="cs"/>
          <w:rtl/>
        </w:rPr>
        <w:t>-</w:t>
      </w:r>
      <w:r>
        <w:rPr>
          <w:rtl/>
        </w:rPr>
        <w:t xml:space="preserve">מזרחית </w:t>
      </w:r>
      <w:bookmarkStart w:id="6408" w:name="_ETM_Q17_474300"/>
      <w:bookmarkEnd w:id="6408"/>
      <w:r>
        <w:rPr>
          <w:rtl/>
        </w:rPr>
        <w:t xml:space="preserve">של </w:t>
      </w:r>
      <w:bookmarkStart w:id="6409" w:name="_ETM_Q17_474450"/>
      <w:bookmarkEnd w:id="6409"/>
      <w:r>
        <w:rPr>
          <w:rtl/>
        </w:rPr>
        <w:t xml:space="preserve">רצועת </w:t>
      </w:r>
      <w:bookmarkStart w:id="6410" w:name="_ETM_Q17_474960"/>
      <w:bookmarkEnd w:id="6410"/>
      <w:r>
        <w:rPr>
          <w:rtl/>
        </w:rPr>
        <w:t xml:space="preserve">עזה </w:t>
      </w:r>
      <w:bookmarkStart w:id="6411" w:name="_ETM_Q17_476300"/>
      <w:bookmarkEnd w:id="6411"/>
      <w:r>
        <w:rPr>
          <w:rtl/>
        </w:rPr>
        <w:t xml:space="preserve">עובד </w:t>
      </w:r>
      <w:bookmarkStart w:id="6412" w:name="_ETM_Q17_476960"/>
      <w:bookmarkEnd w:id="6412"/>
      <w:r>
        <w:rPr>
          <w:rtl/>
        </w:rPr>
        <w:t xml:space="preserve">צה"ל </w:t>
      </w:r>
      <w:bookmarkStart w:id="6413" w:name="_ETM_Q17_477380"/>
      <w:bookmarkEnd w:id="6413"/>
      <w:r>
        <w:rPr>
          <w:rtl/>
        </w:rPr>
        <w:t xml:space="preserve">מזה </w:t>
      </w:r>
      <w:bookmarkStart w:id="6414" w:name="_ETM_Q17_477740"/>
      <w:bookmarkEnd w:id="6414"/>
      <w:r>
        <w:rPr>
          <w:rFonts w:hint="cs"/>
          <w:rtl/>
        </w:rPr>
        <w:t>ארבעה-חמישה</w:t>
      </w:r>
      <w:r>
        <w:rPr>
          <w:rtl/>
        </w:rPr>
        <w:t xml:space="preserve"> </w:t>
      </w:r>
      <w:bookmarkStart w:id="6415" w:name="_ETM_Q17_478400"/>
      <w:bookmarkEnd w:id="6415"/>
      <w:r>
        <w:rPr>
          <w:rtl/>
        </w:rPr>
        <w:t>חודשים</w:t>
      </w:r>
      <w:r>
        <w:rPr>
          <w:rFonts w:hint="cs"/>
          <w:rtl/>
        </w:rPr>
        <w:t>,</w:t>
      </w:r>
      <w:r>
        <w:rPr>
          <w:rtl/>
        </w:rPr>
        <w:t xml:space="preserve"> </w:t>
      </w:r>
      <w:bookmarkStart w:id="6416" w:name="_ETM_Q17_479719"/>
      <w:bookmarkEnd w:id="6416"/>
      <w:r>
        <w:rPr>
          <w:rtl/>
        </w:rPr>
        <w:t xml:space="preserve">והמשימה </w:t>
      </w:r>
      <w:bookmarkStart w:id="6417" w:name="_ETM_Q17_480860"/>
      <w:bookmarkEnd w:id="6417"/>
      <w:r>
        <w:rPr>
          <w:rtl/>
        </w:rPr>
        <w:t>שלו</w:t>
      </w:r>
      <w:r w:rsidR="0069447A">
        <w:rPr>
          <w:rFonts w:hint="cs"/>
          <w:rtl/>
        </w:rPr>
        <w:t>,</w:t>
      </w:r>
      <w:r>
        <w:rPr>
          <w:rtl/>
        </w:rPr>
        <w:t xml:space="preserve"> </w:t>
      </w:r>
      <w:bookmarkStart w:id="6418" w:name="_ETM_Q17_481339"/>
      <w:bookmarkEnd w:id="6418"/>
      <w:r>
        <w:rPr>
          <w:rtl/>
        </w:rPr>
        <w:t xml:space="preserve">שמתבצעת </w:t>
      </w:r>
      <w:bookmarkStart w:id="6419" w:name="_ETM_Q17_480000"/>
      <w:bookmarkStart w:id="6420" w:name="_ETM_Q17_481170"/>
      <w:bookmarkEnd w:id="6419"/>
      <w:bookmarkEnd w:id="6420"/>
      <w:r>
        <w:rPr>
          <w:rFonts w:hint="cs"/>
          <w:rtl/>
        </w:rPr>
        <w:t xml:space="preserve">יום </w:t>
      </w:r>
      <w:bookmarkStart w:id="6421" w:name="_ETM_Q17_481650"/>
      <w:bookmarkStart w:id="6422" w:name="_ETM_Q17_483389"/>
      <w:bookmarkStart w:id="6423" w:name="_ETM_Q17_483750"/>
      <w:bookmarkEnd w:id="6421"/>
      <w:bookmarkEnd w:id="6422"/>
      <w:bookmarkEnd w:id="6423"/>
      <w:r>
        <w:rPr>
          <w:rFonts w:hint="cs"/>
          <w:rtl/>
        </w:rPr>
        <w:t>ו</w:t>
      </w:r>
      <w:r>
        <w:rPr>
          <w:rtl/>
        </w:rPr>
        <w:t>לילה</w:t>
      </w:r>
      <w:r>
        <w:rPr>
          <w:rFonts w:hint="cs"/>
          <w:rtl/>
        </w:rPr>
        <w:t xml:space="preserve"> </w:t>
      </w:r>
      <w:r>
        <w:rPr>
          <w:rFonts w:hint="eastAsia"/>
          <w:rtl/>
        </w:rPr>
        <w:t>–</w:t>
      </w:r>
      <w:r>
        <w:rPr>
          <w:rFonts w:hint="cs"/>
          <w:rtl/>
        </w:rPr>
        <w:t xml:space="preserve"> </w:t>
      </w:r>
      <w:bookmarkStart w:id="6424" w:name="_ETM_Q17_481991"/>
      <w:bookmarkEnd w:id="6424"/>
      <w:r>
        <w:rPr>
          <w:rFonts w:hint="cs"/>
          <w:rtl/>
        </w:rPr>
        <w:t xml:space="preserve">ואני </w:t>
      </w:r>
      <w:bookmarkStart w:id="6425" w:name="_ETM_Q17_484200"/>
      <w:bookmarkStart w:id="6426" w:name="_ETM_Q17_484439"/>
      <w:bookmarkEnd w:id="6425"/>
      <w:bookmarkEnd w:id="6426"/>
      <w:r>
        <w:rPr>
          <w:rtl/>
        </w:rPr>
        <w:t xml:space="preserve">שומע </w:t>
      </w:r>
      <w:bookmarkStart w:id="6427" w:name="_ETM_Q17_484740"/>
      <w:bookmarkEnd w:id="6427"/>
      <w:r>
        <w:rPr>
          <w:rtl/>
        </w:rPr>
        <w:t xml:space="preserve">את </w:t>
      </w:r>
      <w:bookmarkStart w:id="6428" w:name="_ETM_Q17_484830"/>
      <w:bookmarkEnd w:id="6428"/>
      <w:r>
        <w:rPr>
          <w:rtl/>
        </w:rPr>
        <w:t>זה</w:t>
      </w:r>
      <w:r>
        <w:rPr>
          <w:rFonts w:hint="cs"/>
          <w:rtl/>
        </w:rPr>
        <w:t>,</w:t>
      </w:r>
      <w:r>
        <w:rPr>
          <w:rtl/>
        </w:rPr>
        <w:t xml:space="preserve"> </w:t>
      </w:r>
      <w:bookmarkStart w:id="6429" w:name="_ETM_Q17_484920"/>
      <w:bookmarkEnd w:id="6429"/>
      <w:r>
        <w:rPr>
          <w:rtl/>
        </w:rPr>
        <w:t xml:space="preserve">אני </w:t>
      </w:r>
      <w:bookmarkStart w:id="6430" w:name="_ETM_Q17_485069"/>
      <w:bookmarkEnd w:id="6430"/>
      <w:r>
        <w:rPr>
          <w:rtl/>
        </w:rPr>
        <w:t xml:space="preserve">גר </w:t>
      </w:r>
      <w:bookmarkStart w:id="6431" w:name="_ETM_Q17_485279"/>
      <w:bookmarkEnd w:id="6431"/>
      <w:r>
        <w:rPr>
          <w:rtl/>
        </w:rPr>
        <w:t xml:space="preserve">שם </w:t>
      </w:r>
      <w:bookmarkStart w:id="6432" w:name="_ETM_Q17_485490"/>
      <w:bookmarkEnd w:id="6432"/>
      <w:r>
        <w:rPr>
          <w:rtl/>
        </w:rPr>
        <w:t>ושומע</w:t>
      </w:r>
      <w:r>
        <w:rPr>
          <w:rFonts w:hint="cs"/>
          <w:rtl/>
        </w:rPr>
        <w:t xml:space="preserve"> </w:t>
      </w:r>
      <w:r>
        <w:rPr>
          <w:rFonts w:hint="eastAsia"/>
          <w:rtl/>
        </w:rPr>
        <w:t>–</w:t>
      </w:r>
      <w:r>
        <w:rPr>
          <w:rtl/>
        </w:rPr>
        <w:t xml:space="preserve"> </w:t>
      </w:r>
      <w:bookmarkStart w:id="6433" w:name="_ETM_Q17_486370"/>
      <w:bookmarkEnd w:id="6433"/>
      <w:r>
        <w:rPr>
          <w:rFonts w:hint="cs"/>
          <w:rtl/>
        </w:rPr>
        <w:t>היא</w:t>
      </w:r>
      <w:r>
        <w:rPr>
          <w:rtl/>
        </w:rPr>
        <w:t xml:space="preserve"> </w:t>
      </w:r>
      <w:bookmarkStart w:id="6434" w:name="_ETM_Q17_486609"/>
      <w:bookmarkEnd w:id="6434"/>
      <w:r>
        <w:rPr>
          <w:rFonts w:hint="cs"/>
          <w:rtl/>
        </w:rPr>
        <w:t>ל</w:t>
      </w:r>
      <w:r>
        <w:rPr>
          <w:rtl/>
        </w:rPr>
        <w:t xml:space="preserve">פרז </w:t>
      </w:r>
      <w:bookmarkStart w:id="6435" w:name="_ETM_Q17_487509"/>
      <w:bookmarkEnd w:id="6435"/>
      <w:r>
        <w:rPr>
          <w:rtl/>
        </w:rPr>
        <w:t xml:space="preserve">את </w:t>
      </w:r>
      <w:bookmarkStart w:id="6436" w:name="_ETM_Q17_487779"/>
      <w:bookmarkEnd w:id="6436"/>
      <w:r>
        <w:rPr>
          <w:rtl/>
        </w:rPr>
        <w:t xml:space="preserve">האויב </w:t>
      </w:r>
      <w:bookmarkStart w:id="6437" w:name="_ETM_Q17_488380"/>
      <w:bookmarkEnd w:id="6437"/>
      <w:r>
        <w:rPr>
          <w:rtl/>
        </w:rPr>
        <w:t xml:space="preserve">מהיכולות </w:t>
      </w:r>
      <w:bookmarkStart w:id="6438" w:name="_ETM_Q17_489040"/>
      <w:bookmarkEnd w:id="6438"/>
      <w:r>
        <w:rPr>
          <w:rtl/>
        </w:rPr>
        <w:t>שלו</w:t>
      </w:r>
      <w:r>
        <w:rPr>
          <w:rFonts w:hint="cs"/>
          <w:rtl/>
        </w:rPr>
        <w:t>.</w:t>
      </w:r>
      <w:r>
        <w:rPr>
          <w:rtl/>
        </w:rPr>
        <w:t xml:space="preserve"> </w:t>
      </w:r>
      <w:bookmarkStart w:id="6439" w:name="_ETM_Q17_490099"/>
      <w:bookmarkEnd w:id="6439"/>
      <w:r>
        <w:rPr>
          <w:rtl/>
        </w:rPr>
        <w:t>הפירו</w:t>
      </w:r>
      <w:r>
        <w:rPr>
          <w:rFonts w:hint="cs"/>
          <w:rtl/>
        </w:rPr>
        <w:t>ז</w:t>
      </w:r>
      <w:r>
        <w:rPr>
          <w:rtl/>
        </w:rPr>
        <w:t xml:space="preserve"> </w:t>
      </w:r>
      <w:bookmarkStart w:id="6440" w:name="_ETM_Q17_490760"/>
      <w:bookmarkEnd w:id="6440"/>
      <w:r>
        <w:rPr>
          <w:rtl/>
        </w:rPr>
        <w:t xml:space="preserve">צריך </w:t>
      </w:r>
      <w:bookmarkStart w:id="6441" w:name="_ETM_Q17_491120"/>
      <w:bookmarkEnd w:id="6441"/>
      <w:r>
        <w:rPr>
          <w:rtl/>
        </w:rPr>
        <w:t xml:space="preserve">להיות </w:t>
      </w:r>
      <w:bookmarkStart w:id="6442" w:name="_ETM_Q17_491599"/>
      <w:bookmarkEnd w:id="6442"/>
      <w:r>
        <w:rPr>
          <w:rtl/>
        </w:rPr>
        <w:t xml:space="preserve">כזה </w:t>
      </w:r>
      <w:bookmarkStart w:id="6443" w:name="_ETM_Q17_492440"/>
      <w:bookmarkEnd w:id="6443"/>
      <w:r>
        <w:rPr>
          <w:rtl/>
        </w:rPr>
        <w:t xml:space="preserve">שיביא </w:t>
      </w:r>
      <w:bookmarkStart w:id="6444" w:name="_ETM_Q17_492950"/>
      <w:bookmarkEnd w:id="6444"/>
      <w:r>
        <w:rPr>
          <w:rtl/>
        </w:rPr>
        <w:t xml:space="preserve">אותנו </w:t>
      </w:r>
      <w:bookmarkStart w:id="6445" w:name="_ETM_Q17_493309"/>
      <w:bookmarkEnd w:id="6445"/>
      <w:r>
        <w:rPr>
          <w:rtl/>
        </w:rPr>
        <w:t xml:space="preserve">לרמה </w:t>
      </w:r>
      <w:bookmarkStart w:id="6446" w:name="_ETM_Q17_494330"/>
      <w:bookmarkEnd w:id="6446"/>
      <w:r>
        <w:rPr>
          <w:rtl/>
        </w:rPr>
        <w:t xml:space="preserve">שאפשר </w:t>
      </w:r>
      <w:bookmarkStart w:id="6447" w:name="_ETM_Q17_495500"/>
      <w:bookmarkEnd w:id="6447"/>
      <w:r>
        <w:rPr>
          <w:rtl/>
        </w:rPr>
        <w:t>להגיד</w:t>
      </w:r>
      <w:r>
        <w:rPr>
          <w:rFonts w:hint="cs"/>
          <w:rtl/>
        </w:rPr>
        <w:t>:</w:t>
      </w:r>
      <w:r>
        <w:rPr>
          <w:rtl/>
        </w:rPr>
        <w:t xml:space="preserve"> </w:t>
      </w:r>
      <w:bookmarkStart w:id="6448" w:name="_ETM_Q17_496870"/>
      <w:bookmarkEnd w:id="6448"/>
      <w:r>
        <w:rPr>
          <w:rtl/>
        </w:rPr>
        <w:t>שוב</w:t>
      </w:r>
      <w:r>
        <w:rPr>
          <w:rFonts w:hint="cs"/>
          <w:rtl/>
        </w:rPr>
        <w:t>ו.</w:t>
      </w:r>
      <w:r>
        <w:rPr>
          <w:rtl/>
        </w:rPr>
        <w:t xml:space="preserve"> </w:t>
      </w:r>
      <w:bookmarkStart w:id="6449" w:name="_ETM_Q17_497470"/>
      <w:bookmarkEnd w:id="6449"/>
      <w:r>
        <w:rPr>
          <w:rtl/>
        </w:rPr>
        <w:t xml:space="preserve">לא </w:t>
      </w:r>
      <w:bookmarkStart w:id="6450" w:name="_ETM_Q17_497620"/>
      <w:bookmarkEnd w:id="6450"/>
      <w:r>
        <w:rPr>
          <w:rtl/>
        </w:rPr>
        <w:t>רק</w:t>
      </w:r>
      <w:bookmarkStart w:id="6451" w:name="_ETM_Q17_497800"/>
      <w:bookmarkEnd w:id="6451"/>
      <w:r>
        <w:rPr>
          <w:rFonts w:hint="cs"/>
          <w:rtl/>
        </w:rPr>
        <w:t xml:space="preserve"> </w:t>
      </w:r>
      <w:r>
        <w:rPr>
          <w:rtl/>
        </w:rPr>
        <w:t xml:space="preserve">שובו </w:t>
      </w:r>
      <w:bookmarkStart w:id="6452" w:name="_ETM_Q17_498100"/>
      <w:bookmarkEnd w:id="6452"/>
      <w:r>
        <w:rPr>
          <w:rtl/>
        </w:rPr>
        <w:t xml:space="preserve">בנים </w:t>
      </w:r>
      <w:bookmarkStart w:id="6453" w:name="_ETM_Q17_498460"/>
      <w:bookmarkEnd w:id="6453"/>
      <w:r>
        <w:rPr>
          <w:rtl/>
        </w:rPr>
        <w:t xml:space="preserve">ובנות </w:t>
      </w:r>
      <w:bookmarkStart w:id="6454" w:name="_ETM_Q17_499199"/>
      <w:bookmarkEnd w:id="6454"/>
      <w:r>
        <w:rPr>
          <w:rtl/>
        </w:rPr>
        <w:t>ל</w:t>
      </w:r>
      <w:r>
        <w:rPr>
          <w:rFonts w:hint="cs"/>
          <w:rtl/>
        </w:rPr>
        <w:t>י</w:t>
      </w:r>
      <w:r>
        <w:rPr>
          <w:rtl/>
        </w:rPr>
        <w:t>ישובים</w:t>
      </w:r>
      <w:r>
        <w:rPr>
          <w:rFonts w:hint="cs"/>
          <w:rtl/>
        </w:rPr>
        <w:t>,</w:t>
      </w:r>
      <w:r>
        <w:rPr>
          <w:rtl/>
        </w:rPr>
        <w:t xml:space="preserve"> </w:t>
      </w:r>
      <w:bookmarkStart w:id="6455" w:name="_ETM_Q17_500339"/>
      <w:bookmarkEnd w:id="6455"/>
      <w:r>
        <w:rPr>
          <w:rtl/>
        </w:rPr>
        <w:t>אל</w:t>
      </w:r>
      <w:r>
        <w:rPr>
          <w:rFonts w:hint="cs"/>
          <w:rtl/>
        </w:rPr>
        <w:t>א</w:t>
      </w:r>
      <w:r>
        <w:rPr>
          <w:rtl/>
        </w:rPr>
        <w:t xml:space="preserve"> </w:t>
      </w:r>
      <w:bookmarkStart w:id="6456" w:name="_ETM_Q17_500970"/>
      <w:bookmarkEnd w:id="6456"/>
      <w:r>
        <w:rPr>
          <w:rtl/>
        </w:rPr>
        <w:t xml:space="preserve">השתמשו </w:t>
      </w:r>
      <w:bookmarkStart w:id="6457" w:name="_ETM_Q17_501660"/>
      <w:bookmarkEnd w:id="6457"/>
      <w:r>
        <w:rPr>
          <w:rtl/>
        </w:rPr>
        <w:t xml:space="preserve">בקו </w:t>
      </w:r>
      <w:bookmarkStart w:id="6458" w:name="_ETM_Q17_501960"/>
      <w:bookmarkEnd w:id="6458"/>
      <w:r>
        <w:rPr>
          <w:rtl/>
        </w:rPr>
        <w:t>הרכבת</w:t>
      </w:r>
      <w:r>
        <w:rPr>
          <w:rFonts w:hint="cs"/>
          <w:rtl/>
        </w:rPr>
        <w:t>.</w:t>
      </w:r>
      <w:r>
        <w:rPr>
          <w:rtl/>
        </w:rPr>
        <w:t xml:space="preserve"> </w:t>
      </w:r>
      <w:bookmarkStart w:id="6459" w:name="_ETM_Q17_503180"/>
      <w:bookmarkEnd w:id="6459"/>
      <w:r>
        <w:rPr>
          <w:rtl/>
        </w:rPr>
        <w:t xml:space="preserve">ולאחר </w:t>
      </w:r>
      <w:bookmarkStart w:id="6460" w:name="_ETM_Q17_503900"/>
      <w:bookmarkEnd w:id="6460"/>
      <w:r>
        <w:rPr>
          <w:rtl/>
        </w:rPr>
        <w:t>מכן</w:t>
      </w:r>
      <w:r>
        <w:rPr>
          <w:rFonts w:hint="cs"/>
          <w:rtl/>
        </w:rPr>
        <w:t>,</w:t>
      </w:r>
      <w:r>
        <w:rPr>
          <w:rtl/>
        </w:rPr>
        <w:t xml:space="preserve"> </w:t>
      </w:r>
      <w:bookmarkStart w:id="6461" w:name="_ETM_Q17_504939"/>
      <w:bookmarkEnd w:id="6461"/>
      <w:r>
        <w:rPr>
          <w:rtl/>
        </w:rPr>
        <w:t xml:space="preserve">במהלך </w:t>
      </w:r>
      <w:bookmarkStart w:id="6462" w:name="_ETM_Q17_505899"/>
      <w:bookmarkEnd w:id="6462"/>
      <w:r>
        <w:rPr>
          <w:rtl/>
        </w:rPr>
        <w:t xml:space="preserve">החודשים </w:t>
      </w:r>
      <w:bookmarkStart w:id="6463" w:name="_ETM_Q17_506679"/>
      <w:bookmarkEnd w:id="6463"/>
      <w:r>
        <w:rPr>
          <w:rtl/>
        </w:rPr>
        <w:t>הבאים</w:t>
      </w:r>
      <w:r>
        <w:rPr>
          <w:rFonts w:hint="cs"/>
          <w:rtl/>
        </w:rPr>
        <w:t>,</w:t>
      </w:r>
      <w:r>
        <w:rPr>
          <w:rtl/>
        </w:rPr>
        <w:t xml:space="preserve"> </w:t>
      </w:r>
      <w:bookmarkStart w:id="6464" w:name="_ETM_Q17_507460"/>
      <w:bookmarkEnd w:id="6464"/>
      <w:r>
        <w:rPr>
          <w:rtl/>
        </w:rPr>
        <w:t xml:space="preserve">גם </w:t>
      </w:r>
      <w:bookmarkStart w:id="6465" w:name="_ETM_Q17_507699"/>
      <w:bookmarkEnd w:id="6465"/>
      <w:r>
        <w:rPr>
          <w:rtl/>
        </w:rPr>
        <w:t xml:space="preserve">אם </w:t>
      </w:r>
      <w:bookmarkStart w:id="6466" w:name="_ETM_Q17_507819"/>
      <w:bookmarkEnd w:id="6466"/>
      <w:r>
        <w:rPr>
          <w:rtl/>
        </w:rPr>
        <w:t xml:space="preserve">זה </w:t>
      </w:r>
      <w:bookmarkStart w:id="6467" w:name="_ETM_Q17_507909"/>
      <w:bookmarkEnd w:id="6467"/>
      <w:r>
        <w:rPr>
          <w:rtl/>
        </w:rPr>
        <w:t xml:space="preserve">ייקח </w:t>
      </w:r>
      <w:bookmarkStart w:id="6468" w:name="_ETM_Q17_508119"/>
      <w:bookmarkEnd w:id="6468"/>
      <w:r>
        <w:rPr>
          <w:rtl/>
        </w:rPr>
        <w:t xml:space="preserve">שנה </w:t>
      </w:r>
      <w:bookmarkStart w:id="6469" w:name="_ETM_Q17_508359"/>
      <w:bookmarkEnd w:id="6469"/>
      <w:r>
        <w:rPr>
          <w:rtl/>
        </w:rPr>
        <w:t xml:space="preserve">או </w:t>
      </w:r>
      <w:bookmarkStart w:id="6470" w:name="_ETM_Q17_508449"/>
      <w:bookmarkEnd w:id="6470"/>
      <w:r>
        <w:rPr>
          <w:rtl/>
        </w:rPr>
        <w:t>שנתיים</w:t>
      </w:r>
      <w:r>
        <w:rPr>
          <w:rFonts w:hint="cs"/>
          <w:rtl/>
        </w:rPr>
        <w:t>,</w:t>
      </w:r>
      <w:r>
        <w:rPr>
          <w:rtl/>
        </w:rPr>
        <w:t xml:space="preserve"> </w:t>
      </w:r>
      <w:bookmarkStart w:id="6471" w:name="_ETM_Q17_509569"/>
      <w:bookmarkEnd w:id="6471"/>
      <w:r>
        <w:rPr>
          <w:rtl/>
        </w:rPr>
        <w:t xml:space="preserve">כוחות </w:t>
      </w:r>
      <w:bookmarkStart w:id="6472" w:name="_ETM_Q17_510229"/>
      <w:bookmarkEnd w:id="6472"/>
      <w:r>
        <w:rPr>
          <w:rtl/>
        </w:rPr>
        <w:t xml:space="preserve">הפיתוח </w:t>
      </w:r>
      <w:bookmarkStart w:id="6473" w:name="_ETM_Q17_511339"/>
      <w:bookmarkEnd w:id="6473"/>
      <w:r>
        <w:rPr>
          <w:rtl/>
        </w:rPr>
        <w:t xml:space="preserve">והמחקר </w:t>
      </w:r>
      <w:bookmarkStart w:id="6474" w:name="_ETM_Q17_512470"/>
      <w:bookmarkEnd w:id="6474"/>
      <w:r>
        <w:rPr>
          <w:rtl/>
        </w:rPr>
        <w:t xml:space="preserve">והתכנון </w:t>
      </w:r>
      <w:bookmarkStart w:id="6475" w:name="_ETM_Q17_513520"/>
      <w:bookmarkEnd w:id="6475"/>
      <w:r>
        <w:rPr>
          <w:rtl/>
        </w:rPr>
        <w:t xml:space="preserve">והיישום </w:t>
      </w:r>
      <w:bookmarkStart w:id="6476" w:name="_ETM_Q17_514210"/>
      <w:bookmarkEnd w:id="6476"/>
      <w:r>
        <w:rPr>
          <w:rtl/>
        </w:rPr>
        <w:t xml:space="preserve">של </w:t>
      </w:r>
      <w:bookmarkStart w:id="6477" w:name="_ETM_Q17_514390"/>
      <w:bookmarkEnd w:id="6477"/>
      <w:r>
        <w:rPr>
          <w:rtl/>
        </w:rPr>
        <w:t xml:space="preserve">מדינת </w:t>
      </w:r>
      <w:bookmarkStart w:id="6478" w:name="_ETM_Q17_514750"/>
      <w:bookmarkEnd w:id="6478"/>
      <w:r>
        <w:rPr>
          <w:rtl/>
        </w:rPr>
        <w:t xml:space="preserve">ישראל </w:t>
      </w:r>
      <w:bookmarkStart w:id="6479" w:name="_ETM_Q17_515410"/>
      <w:bookmarkEnd w:id="6479"/>
      <w:r>
        <w:rPr>
          <w:rtl/>
        </w:rPr>
        <w:t xml:space="preserve">יוסיפו </w:t>
      </w:r>
      <w:bookmarkStart w:id="6480" w:name="_ETM_Q17_516250"/>
      <w:bookmarkEnd w:id="6480"/>
      <w:r>
        <w:rPr>
          <w:rtl/>
        </w:rPr>
        <w:t xml:space="preserve">מרכיבי </w:t>
      </w:r>
      <w:bookmarkStart w:id="6481" w:name="_ETM_Q17_517239"/>
      <w:bookmarkEnd w:id="6481"/>
      <w:r>
        <w:rPr>
          <w:rtl/>
        </w:rPr>
        <w:t xml:space="preserve">ביטחון </w:t>
      </w:r>
      <w:bookmarkStart w:id="6482" w:name="_ETM_Q17_518180"/>
      <w:bookmarkEnd w:id="6482"/>
      <w:r>
        <w:rPr>
          <w:rtl/>
        </w:rPr>
        <w:t>נוספים</w:t>
      </w:r>
      <w:r>
        <w:rPr>
          <w:rFonts w:hint="cs"/>
          <w:rtl/>
        </w:rPr>
        <w:t>.</w:t>
      </w:r>
      <w:r>
        <w:rPr>
          <w:rtl/>
        </w:rPr>
        <w:t xml:space="preserve"> </w:t>
      </w:r>
      <w:bookmarkStart w:id="6483" w:name="_ETM_Q17_519320"/>
      <w:bookmarkEnd w:id="6483"/>
    </w:p>
    <w:p w:rsidR="00DF381B" w:rsidRDefault="00DF381B" w:rsidP="00E94FD5">
      <w:pPr>
        <w:rPr>
          <w:rtl/>
        </w:rPr>
      </w:pPr>
      <w:bookmarkStart w:id="6484" w:name="_ETM_Q17_519812"/>
      <w:bookmarkStart w:id="6485" w:name="_ETM_Q17_519934"/>
      <w:bookmarkStart w:id="6486" w:name="_ETM_Q17_519955"/>
      <w:bookmarkEnd w:id="6484"/>
      <w:bookmarkEnd w:id="6485"/>
      <w:bookmarkEnd w:id="6486"/>
    </w:p>
    <w:p w:rsidR="00DF381B" w:rsidRDefault="00DF381B" w:rsidP="0069447A">
      <w:pPr>
        <w:rPr>
          <w:rtl/>
        </w:rPr>
      </w:pPr>
      <w:bookmarkStart w:id="6487" w:name="_ETM_Q17_520030"/>
      <w:bookmarkEnd w:id="6487"/>
      <w:r>
        <w:rPr>
          <w:rtl/>
        </w:rPr>
        <w:t xml:space="preserve">אם </w:t>
      </w:r>
      <w:bookmarkStart w:id="6488" w:name="_ETM_Q17_519500"/>
      <w:bookmarkEnd w:id="6488"/>
      <w:r>
        <w:rPr>
          <w:rtl/>
        </w:rPr>
        <w:t>כך</w:t>
      </w:r>
      <w:r>
        <w:rPr>
          <w:rFonts w:hint="cs"/>
          <w:rtl/>
        </w:rPr>
        <w:t>,</w:t>
      </w:r>
      <w:r>
        <w:rPr>
          <w:rtl/>
        </w:rPr>
        <w:t xml:space="preserve"> </w:t>
      </w:r>
      <w:bookmarkStart w:id="6489" w:name="_ETM_Q17_520100"/>
      <w:bookmarkEnd w:id="6489"/>
      <w:r>
        <w:rPr>
          <w:rtl/>
        </w:rPr>
        <w:t xml:space="preserve">המשימה </w:t>
      </w:r>
      <w:bookmarkStart w:id="6490" w:name="_ETM_Q17_520640"/>
      <w:bookmarkEnd w:id="6490"/>
      <w:r>
        <w:rPr>
          <w:rtl/>
        </w:rPr>
        <w:t xml:space="preserve">שלנו </w:t>
      </w:r>
      <w:bookmarkStart w:id="6491" w:name="_ETM_Q17_521680"/>
      <w:bookmarkEnd w:id="6491"/>
      <w:r>
        <w:rPr>
          <w:rtl/>
        </w:rPr>
        <w:t xml:space="preserve">היא </w:t>
      </w:r>
      <w:bookmarkStart w:id="6492" w:name="_ETM_Q17_522100"/>
      <w:bookmarkEnd w:id="6492"/>
      <w:r>
        <w:rPr>
          <w:rtl/>
        </w:rPr>
        <w:t xml:space="preserve">להגיע </w:t>
      </w:r>
      <w:bookmarkStart w:id="6493" w:name="_ETM_Q17_522820"/>
      <w:bookmarkEnd w:id="6493"/>
      <w:r>
        <w:rPr>
          <w:rtl/>
        </w:rPr>
        <w:t xml:space="preserve">למצב </w:t>
      </w:r>
      <w:bookmarkStart w:id="6494" w:name="_ETM_Q17_523830"/>
      <w:bookmarkEnd w:id="6494"/>
      <w:r>
        <w:rPr>
          <w:rtl/>
        </w:rPr>
        <w:t xml:space="preserve">שבו </w:t>
      </w:r>
      <w:bookmarkStart w:id="6495" w:name="_ETM_Q17_524820"/>
      <w:bookmarkEnd w:id="6495"/>
      <w:r>
        <w:rPr>
          <w:rtl/>
        </w:rPr>
        <w:t xml:space="preserve">בלי </w:t>
      </w:r>
      <w:bookmarkStart w:id="6496" w:name="_ETM_Q17_525149"/>
      <w:bookmarkEnd w:id="6496"/>
      <w:r>
        <w:rPr>
          <w:rtl/>
        </w:rPr>
        <w:t>ל</w:t>
      </w:r>
      <w:r>
        <w:rPr>
          <w:rFonts w:hint="cs"/>
          <w:rtl/>
        </w:rPr>
        <w:t>סכן,</w:t>
      </w:r>
      <w:r>
        <w:rPr>
          <w:rtl/>
        </w:rPr>
        <w:t xml:space="preserve"> </w:t>
      </w:r>
      <w:bookmarkStart w:id="6497" w:name="_ETM_Q17_526230"/>
      <w:bookmarkEnd w:id="6497"/>
      <w:r>
        <w:rPr>
          <w:rtl/>
        </w:rPr>
        <w:t xml:space="preserve">אלא </w:t>
      </w:r>
      <w:bookmarkStart w:id="6498" w:name="_ETM_Q17_526560"/>
      <w:bookmarkEnd w:id="6498"/>
      <w:r>
        <w:rPr>
          <w:rtl/>
        </w:rPr>
        <w:t xml:space="preserve">תוך </w:t>
      </w:r>
      <w:bookmarkStart w:id="6499" w:name="_ETM_Q17_526860"/>
      <w:bookmarkEnd w:id="6499"/>
      <w:r>
        <w:rPr>
          <w:rtl/>
        </w:rPr>
        <w:t xml:space="preserve">הבנה </w:t>
      </w:r>
      <w:bookmarkStart w:id="6500" w:name="_ETM_Q17_527579"/>
      <w:bookmarkEnd w:id="6500"/>
      <w:r>
        <w:rPr>
          <w:rtl/>
        </w:rPr>
        <w:t xml:space="preserve">שהמציאות </w:t>
      </w:r>
      <w:bookmarkStart w:id="6501" w:name="_ETM_Q17_528360"/>
      <w:bookmarkEnd w:id="6501"/>
      <w:r>
        <w:rPr>
          <w:rtl/>
        </w:rPr>
        <w:t xml:space="preserve">שקיימת </w:t>
      </w:r>
      <w:bookmarkStart w:id="6502" w:name="_ETM_Q17_528960"/>
      <w:bookmarkEnd w:id="6502"/>
      <w:r>
        <w:rPr>
          <w:rtl/>
        </w:rPr>
        <w:t xml:space="preserve">היום </w:t>
      </w:r>
      <w:bookmarkStart w:id="6503" w:name="_ETM_Q17_529350"/>
      <w:bookmarkEnd w:id="6503"/>
      <w:r>
        <w:rPr>
          <w:rtl/>
        </w:rPr>
        <w:t xml:space="preserve">בצפון </w:t>
      </w:r>
      <w:bookmarkStart w:id="6504" w:name="_ETM_Q17_529800"/>
      <w:bookmarkEnd w:id="6504"/>
      <w:r>
        <w:rPr>
          <w:rtl/>
        </w:rPr>
        <w:t xml:space="preserve">רצועת </w:t>
      </w:r>
      <w:bookmarkStart w:id="6505" w:name="_ETM_Q17_530250"/>
      <w:bookmarkEnd w:id="6505"/>
      <w:r>
        <w:rPr>
          <w:rtl/>
        </w:rPr>
        <w:t xml:space="preserve">עזה </w:t>
      </w:r>
      <w:bookmarkStart w:id="6506" w:name="_ETM_Q17_531300"/>
      <w:bookmarkEnd w:id="6506"/>
      <w:r>
        <w:rPr>
          <w:rtl/>
        </w:rPr>
        <w:t xml:space="preserve">היא </w:t>
      </w:r>
      <w:bookmarkStart w:id="6507" w:name="_ETM_Q17_531449"/>
      <w:bookmarkEnd w:id="6507"/>
      <w:r>
        <w:rPr>
          <w:rtl/>
        </w:rPr>
        <w:t xml:space="preserve">כבר </w:t>
      </w:r>
      <w:bookmarkStart w:id="6508" w:name="_ETM_Q17_532110"/>
      <w:bookmarkEnd w:id="6508"/>
      <w:r>
        <w:rPr>
          <w:rtl/>
        </w:rPr>
        <w:t xml:space="preserve">יותר </w:t>
      </w:r>
      <w:bookmarkStart w:id="6509" w:name="_ETM_Q17_532710"/>
      <w:bookmarkEnd w:id="6509"/>
      <w:r>
        <w:rPr>
          <w:rtl/>
        </w:rPr>
        <w:t xml:space="preserve">בטוחה </w:t>
      </w:r>
      <w:bookmarkStart w:id="6510" w:name="_ETM_Q17_533250"/>
      <w:bookmarkEnd w:id="6510"/>
      <w:r>
        <w:rPr>
          <w:rtl/>
        </w:rPr>
        <w:t xml:space="preserve">ממה </w:t>
      </w:r>
      <w:bookmarkStart w:id="6511" w:name="_ETM_Q17_533520"/>
      <w:bookmarkEnd w:id="6511"/>
      <w:r>
        <w:rPr>
          <w:rtl/>
        </w:rPr>
        <w:t xml:space="preserve">שהיה </w:t>
      </w:r>
      <w:bookmarkStart w:id="6512" w:name="_ETM_Q17_533820"/>
      <w:bookmarkEnd w:id="6512"/>
      <w:r>
        <w:rPr>
          <w:rtl/>
        </w:rPr>
        <w:t>בעבר</w:t>
      </w:r>
      <w:r>
        <w:rPr>
          <w:rFonts w:hint="cs"/>
          <w:rtl/>
        </w:rPr>
        <w:t xml:space="preserve"> –</w:t>
      </w:r>
      <w:r>
        <w:rPr>
          <w:rtl/>
        </w:rPr>
        <w:t xml:space="preserve"> </w:t>
      </w:r>
      <w:bookmarkStart w:id="6513" w:name="_ETM_Q17_534600"/>
      <w:bookmarkEnd w:id="6513"/>
      <w:r>
        <w:rPr>
          <w:rFonts w:hint="cs"/>
          <w:rtl/>
        </w:rPr>
        <w:t>ו</w:t>
      </w:r>
      <w:r>
        <w:rPr>
          <w:rtl/>
        </w:rPr>
        <w:t xml:space="preserve">בעבר </w:t>
      </w:r>
      <w:bookmarkStart w:id="6514" w:name="_ETM_Q17_535110"/>
      <w:bookmarkEnd w:id="6514"/>
      <w:r>
        <w:rPr>
          <w:rtl/>
        </w:rPr>
        <w:t xml:space="preserve">קו </w:t>
      </w:r>
      <w:bookmarkStart w:id="6515" w:name="_ETM_Q17_535320"/>
      <w:bookmarkEnd w:id="6515"/>
      <w:r>
        <w:rPr>
          <w:rtl/>
        </w:rPr>
        <w:t xml:space="preserve">הרכבת </w:t>
      </w:r>
      <w:bookmarkStart w:id="6516" w:name="_ETM_Q17_535770"/>
      <w:bookmarkEnd w:id="6516"/>
      <w:r>
        <w:rPr>
          <w:rtl/>
        </w:rPr>
        <w:t xml:space="preserve">הזה </w:t>
      </w:r>
      <w:bookmarkStart w:id="6517" w:name="_ETM_Q17_535980"/>
      <w:bookmarkEnd w:id="6517"/>
      <w:r>
        <w:rPr>
          <w:rFonts w:hint="cs"/>
          <w:rtl/>
        </w:rPr>
        <w:t>נסע,</w:t>
      </w:r>
      <w:r>
        <w:rPr>
          <w:rtl/>
        </w:rPr>
        <w:t xml:space="preserve"> </w:t>
      </w:r>
      <w:bookmarkStart w:id="6518" w:name="_ETM_Q17_536850"/>
      <w:bookmarkEnd w:id="6518"/>
      <w:r>
        <w:rPr>
          <w:rtl/>
        </w:rPr>
        <w:t xml:space="preserve">כאשר </w:t>
      </w:r>
      <w:bookmarkStart w:id="6519" w:name="_ETM_Q17_537329"/>
      <w:bookmarkEnd w:id="6519"/>
      <w:r>
        <w:rPr>
          <w:rtl/>
        </w:rPr>
        <w:t xml:space="preserve">טילי </w:t>
      </w:r>
      <w:bookmarkStart w:id="6520" w:name="_ETM_Q17_537690"/>
      <w:bookmarkEnd w:id="6520"/>
      <w:r>
        <w:rPr>
          <w:rtl/>
        </w:rPr>
        <w:t xml:space="preserve">נ"ט </w:t>
      </w:r>
      <w:bookmarkStart w:id="6521" w:name="_ETM_Q17_538199"/>
      <w:bookmarkEnd w:id="6521"/>
      <w:r>
        <w:rPr>
          <w:rtl/>
        </w:rPr>
        <w:t xml:space="preserve">ואפשרויות </w:t>
      </w:r>
      <w:bookmarkStart w:id="6522" w:name="_ETM_Q17_538949"/>
      <w:bookmarkEnd w:id="6522"/>
      <w:r>
        <w:rPr>
          <w:rtl/>
        </w:rPr>
        <w:t xml:space="preserve">אחרות </w:t>
      </w:r>
      <w:bookmarkStart w:id="6523" w:name="_ETM_Q17_539399"/>
      <w:bookmarkEnd w:id="6523"/>
      <w:r>
        <w:rPr>
          <w:rtl/>
        </w:rPr>
        <w:t xml:space="preserve">לפגוע </w:t>
      </w:r>
      <w:bookmarkStart w:id="6524" w:name="_ETM_Q17_539850"/>
      <w:bookmarkEnd w:id="6524"/>
      <w:r>
        <w:rPr>
          <w:rtl/>
        </w:rPr>
        <w:t xml:space="preserve">ברכבת </w:t>
      </w:r>
      <w:bookmarkStart w:id="6525" w:name="_ETM_Q17_540510"/>
      <w:bookmarkEnd w:id="6525"/>
      <w:r>
        <w:rPr>
          <w:rtl/>
        </w:rPr>
        <w:t xml:space="preserve">היו </w:t>
      </w:r>
      <w:bookmarkStart w:id="6526" w:name="_ETM_Q17_540719"/>
      <w:bookmarkEnd w:id="6526"/>
      <w:r>
        <w:rPr>
          <w:rtl/>
        </w:rPr>
        <w:t xml:space="preserve">שם </w:t>
      </w:r>
      <w:bookmarkStart w:id="6527" w:name="_ETM_Q17_541370"/>
      <w:bookmarkEnd w:id="6527"/>
      <w:r>
        <w:rPr>
          <w:rtl/>
        </w:rPr>
        <w:t xml:space="preserve">באופן </w:t>
      </w:r>
      <w:bookmarkStart w:id="6528" w:name="_ETM_Q17_542029"/>
      <w:bookmarkEnd w:id="6528"/>
      <w:r w:rsidRPr="00D62E4B">
        <w:rPr>
          <w:rtl/>
        </w:rPr>
        <w:t xml:space="preserve">הרבה </w:t>
      </w:r>
      <w:bookmarkStart w:id="6529" w:name="_ETM_Q17_542420"/>
      <w:bookmarkEnd w:id="6529"/>
      <w:r w:rsidRPr="00D62E4B">
        <w:rPr>
          <w:rtl/>
        </w:rPr>
        <w:t xml:space="preserve">יותר </w:t>
      </w:r>
      <w:bookmarkStart w:id="6530" w:name="_ETM_Q17_542719"/>
      <w:bookmarkEnd w:id="6530"/>
      <w:r w:rsidRPr="00D62E4B">
        <w:rPr>
          <w:rtl/>
        </w:rPr>
        <w:t>מסיבי</w:t>
      </w:r>
      <w:r w:rsidR="0069447A">
        <w:rPr>
          <w:rFonts w:hint="cs"/>
          <w:rtl/>
        </w:rPr>
        <w:t>,</w:t>
      </w:r>
      <w:r>
        <w:rPr>
          <w:rtl/>
        </w:rPr>
        <w:t xml:space="preserve"> </w:t>
      </w:r>
      <w:bookmarkStart w:id="6531" w:name="_ETM_Q17_544210"/>
      <w:bookmarkEnd w:id="6531"/>
      <w:r>
        <w:rPr>
          <w:rtl/>
        </w:rPr>
        <w:t xml:space="preserve">כושר </w:t>
      </w:r>
      <w:bookmarkStart w:id="6532" w:name="_ETM_Q17_544659"/>
      <w:bookmarkEnd w:id="6532"/>
      <w:r>
        <w:rPr>
          <w:rtl/>
        </w:rPr>
        <w:t xml:space="preserve">הפעולה </w:t>
      </w:r>
      <w:bookmarkStart w:id="6533" w:name="_ETM_Q17_545710"/>
      <w:bookmarkEnd w:id="6533"/>
      <w:r>
        <w:rPr>
          <w:rtl/>
        </w:rPr>
        <w:t xml:space="preserve">היה </w:t>
      </w:r>
      <w:bookmarkStart w:id="6534" w:name="_ETM_Q17_546190"/>
      <w:bookmarkEnd w:id="6534"/>
      <w:r>
        <w:rPr>
          <w:rtl/>
        </w:rPr>
        <w:t xml:space="preserve">הרבה </w:t>
      </w:r>
      <w:bookmarkStart w:id="6535" w:name="_ETM_Q17_546490"/>
      <w:bookmarkEnd w:id="6535"/>
      <w:r>
        <w:rPr>
          <w:rtl/>
        </w:rPr>
        <w:t xml:space="preserve">יותר </w:t>
      </w:r>
      <w:bookmarkStart w:id="6536" w:name="_ETM_Q17_546700"/>
      <w:bookmarkEnd w:id="6536"/>
      <w:r>
        <w:rPr>
          <w:rtl/>
        </w:rPr>
        <w:t>משמעותי</w:t>
      </w:r>
      <w:r w:rsidR="0069447A">
        <w:rPr>
          <w:rFonts w:hint="cs"/>
          <w:rtl/>
        </w:rPr>
        <w:t>.</w:t>
      </w:r>
      <w:r>
        <w:rPr>
          <w:rtl/>
        </w:rPr>
        <w:t xml:space="preserve"> </w:t>
      </w:r>
      <w:bookmarkStart w:id="6537" w:name="_ETM_Q17_547970"/>
      <w:bookmarkEnd w:id="6537"/>
      <w:r>
        <w:rPr>
          <w:rtl/>
        </w:rPr>
        <w:t xml:space="preserve">אנחנו </w:t>
      </w:r>
      <w:bookmarkStart w:id="6538" w:name="_ETM_Q17_548540"/>
      <w:bookmarkEnd w:id="6538"/>
      <w:r>
        <w:rPr>
          <w:rtl/>
        </w:rPr>
        <w:t xml:space="preserve">צריכים </w:t>
      </w:r>
      <w:bookmarkStart w:id="6539" w:name="_ETM_Q17_549080"/>
      <w:bookmarkEnd w:id="6539"/>
      <w:r>
        <w:rPr>
          <w:rtl/>
        </w:rPr>
        <w:t xml:space="preserve">להיות </w:t>
      </w:r>
      <w:bookmarkStart w:id="6540" w:name="_ETM_Q17_549650"/>
      <w:bookmarkEnd w:id="6540"/>
      <w:r>
        <w:rPr>
          <w:rtl/>
        </w:rPr>
        <w:t xml:space="preserve">שם </w:t>
      </w:r>
      <w:bookmarkStart w:id="6541" w:name="_ETM_Q17_550770"/>
      <w:bookmarkEnd w:id="6541"/>
      <w:r>
        <w:rPr>
          <w:rtl/>
        </w:rPr>
        <w:t xml:space="preserve">בפנים </w:t>
      </w:r>
      <w:bookmarkStart w:id="6542" w:name="_ETM_Q17_551550"/>
      <w:bookmarkEnd w:id="6542"/>
      <w:r>
        <w:rPr>
          <w:rtl/>
        </w:rPr>
        <w:t xml:space="preserve">ובחוץ </w:t>
      </w:r>
      <w:bookmarkStart w:id="6543" w:name="_ETM_Q17_552300"/>
      <w:bookmarkEnd w:id="6543"/>
      <w:r>
        <w:rPr>
          <w:rtl/>
        </w:rPr>
        <w:t xml:space="preserve">ובכל </w:t>
      </w:r>
      <w:bookmarkStart w:id="6544" w:name="_ETM_Q17_552779"/>
      <w:bookmarkEnd w:id="6544"/>
      <w:r>
        <w:rPr>
          <w:rtl/>
        </w:rPr>
        <w:t xml:space="preserve">האמצעים </w:t>
      </w:r>
      <w:bookmarkStart w:id="6545" w:name="_ETM_Q17_553260"/>
      <w:bookmarkEnd w:id="6545"/>
      <w:r>
        <w:rPr>
          <w:rtl/>
        </w:rPr>
        <w:t xml:space="preserve">האחרים </w:t>
      </w:r>
      <w:bookmarkStart w:id="6546" w:name="_ETM_Q17_554159"/>
      <w:bookmarkEnd w:id="6546"/>
      <w:r>
        <w:rPr>
          <w:rtl/>
        </w:rPr>
        <w:t xml:space="preserve">כדי </w:t>
      </w:r>
      <w:bookmarkStart w:id="6547" w:name="_ETM_Q17_554580"/>
      <w:bookmarkEnd w:id="6547"/>
      <w:r>
        <w:rPr>
          <w:rtl/>
        </w:rPr>
        <w:t xml:space="preserve">לאפשר </w:t>
      </w:r>
      <w:bookmarkStart w:id="6548" w:name="_ETM_Q17_555720"/>
      <w:bookmarkEnd w:id="6548"/>
      <w:r>
        <w:rPr>
          <w:rtl/>
        </w:rPr>
        <w:t xml:space="preserve">את </w:t>
      </w:r>
      <w:bookmarkStart w:id="6549" w:name="_ETM_Q17_555960"/>
      <w:bookmarkEnd w:id="6549"/>
      <w:r>
        <w:rPr>
          <w:rtl/>
        </w:rPr>
        <w:t xml:space="preserve">הביטחון </w:t>
      </w:r>
      <w:bookmarkStart w:id="6550" w:name="_ETM_Q17_556950"/>
      <w:bookmarkEnd w:id="6550"/>
      <w:r>
        <w:rPr>
          <w:rtl/>
        </w:rPr>
        <w:t xml:space="preserve">להפעלת </w:t>
      </w:r>
      <w:bookmarkStart w:id="6551" w:name="_ETM_Q17_557520"/>
      <w:bookmarkEnd w:id="6551"/>
      <w:r>
        <w:rPr>
          <w:rtl/>
        </w:rPr>
        <w:t>הרכבת</w:t>
      </w:r>
      <w:r>
        <w:rPr>
          <w:rFonts w:hint="cs"/>
          <w:rtl/>
        </w:rPr>
        <w:t>.</w:t>
      </w:r>
      <w:r>
        <w:rPr>
          <w:rtl/>
        </w:rPr>
        <w:t xml:space="preserve"> </w:t>
      </w:r>
      <w:bookmarkStart w:id="6552" w:name="_ETM_Q17_558300"/>
      <w:bookmarkEnd w:id="6552"/>
      <w:r>
        <w:rPr>
          <w:rtl/>
        </w:rPr>
        <w:t xml:space="preserve">זה </w:t>
      </w:r>
      <w:bookmarkStart w:id="6553" w:name="_ETM_Q17_558479"/>
      <w:bookmarkEnd w:id="6553"/>
      <w:r>
        <w:rPr>
          <w:rtl/>
        </w:rPr>
        <w:t xml:space="preserve">צריך </w:t>
      </w:r>
      <w:bookmarkStart w:id="6554" w:name="_ETM_Q17_558720"/>
      <w:bookmarkEnd w:id="6554"/>
      <w:r>
        <w:rPr>
          <w:rtl/>
        </w:rPr>
        <w:t xml:space="preserve">להיות </w:t>
      </w:r>
      <w:bookmarkStart w:id="6555" w:name="_ETM_Q17_558869"/>
      <w:bookmarkEnd w:id="6555"/>
      <w:r>
        <w:rPr>
          <w:rtl/>
        </w:rPr>
        <w:t>בהקדם</w:t>
      </w:r>
      <w:r>
        <w:rPr>
          <w:rFonts w:hint="cs"/>
          <w:rtl/>
        </w:rPr>
        <w:t>.</w:t>
      </w:r>
      <w:r>
        <w:rPr>
          <w:rtl/>
        </w:rPr>
        <w:t xml:space="preserve"> </w:t>
      </w:r>
      <w:bookmarkStart w:id="6556" w:name="_ETM_Q17_559810"/>
      <w:bookmarkEnd w:id="6556"/>
      <w:r>
        <w:rPr>
          <w:rtl/>
        </w:rPr>
        <w:t xml:space="preserve">בדיוק </w:t>
      </w:r>
      <w:bookmarkStart w:id="6557" w:name="_ETM_Q17_560290"/>
      <w:bookmarkEnd w:id="6557"/>
      <w:r>
        <w:rPr>
          <w:rtl/>
        </w:rPr>
        <w:t xml:space="preserve">כפי </w:t>
      </w:r>
      <w:bookmarkStart w:id="6558" w:name="_ETM_Q17_560500"/>
      <w:bookmarkEnd w:id="6558"/>
      <w:r>
        <w:rPr>
          <w:rtl/>
        </w:rPr>
        <w:t xml:space="preserve">שצריך </w:t>
      </w:r>
      <w:bookmarkStart w:id="6559" w:name="_ETM_Q17_561010"/>
      <w:bookmarkEnd w:id="6559"/>
      <w:r>
        <w:rPr>
          <w:rtl/>
        </w:rPr>
        <w:t xml:space="preserve">לאפשר </w:t>
      </w:r>
      <w:bookmarkStart w:id="6560" w:name="_ETM_Q17_561730"/>
      <w:bookmarkEnd w:id="6560"/>
      <w:r>
        <w:rPr>
          <w:rtl/>
        </w:rPr>
        <w:t xml:space="preserve">שירותי </w:t>
      </w:r>
      <w:bookmarkStart w:id="6561" w:name="_ETM_Q17_562180"/>
      <w:bookmarkEnd w:id="6561"/>
      <w:r>
        <w:rPr>
          <w:rtl/>
        </w:rPr>
        <w:t xml:space="preserve">חינוך </w:t>
      </w:r>
      <w:bookmarkStart w:id="6562" w:name="_ETM_Q17_562870"/>
      <w:bookmarkEnd w:id="6562"/>
      <w:r>
        <w:rPr>
          <w:rtl/>
        </w:rPr>
        <w:t xml:space="preserve">ושירותי </w:t>
      </w:r>
      <w:bookmarkStart w:id="6563" w:name="_ETM_Q17_563500"/>
      <w:bookmarkEnd w:id="6563"/>
      <w:r>
        <w:rPr>
          <w:rtl/>
        </w:rPr>
        <w:t xml:space="preserve">בריאות </w:t>
      </w:r>
      <w:bookmarkStart w:id="6564" w:name="_ETM_Q17_564100"/>
      <w:bookmarkEnd w:id="6564"/>
      <w:r>
        <w:rPr>
          <w:rtl/>
        </w:rPr>
        <w:t xml:space="preserve">והסעות </w:t>
      </w:r>
      <w:bookmarkStart w:id="6565" w:name="_ETM_Q17_565120"/>
      <w:bookmarkEnd w:id="6565"/>
      <w:r>
        <w:rPr>
          <w:rtl/>
        </w:rPr>
        <w:t xml:space="preserve">של </w:t>
      </w:r>
      <w:bookmarkStart w:id="6566" w:name="_ETM_Q17_565330"/>
      <w:bookmarkEnd w:id="6566"/>
      <w:r>
        <w:rPr>
          <w:rtl/>
        </w:rPr>
        <w:t xml:space="preserve">תחבורה </w:t>
      </w:r>
      <w:bookmarkStart w:id="6567" w:name="_ETM_Q17_566140"/>
      <w:bookmarkEnd w:id="6567"/>
      <w:r>
        <w:rPr>
          <w:rtl/>
        </w:rPr>
        <w:t xml:space="preserve">על </w:t>
      </w:r>
      <w:bookmarkStart w:id="6568" w:name="_ETM_Q17_566320"/>
      <w:bookmarkEnd w:id="6568"/>
      <w:r>
        <w:rPr>
          <w:rtl/>
        </w:rPr>
        <w:t xml:space="preserve">גלגלים </w:t>
      </w:r>
      <w:bookmarkStart w:id="6569" w:name="_ETM_Q17_567250"/>
      <w:bookmarkEnd w:id="6569"/>
      <w:r>
        <w:rPr>
          <w:rtl/>
        </w:rPr>
        <w:t>ודואר</w:t>
      </w:r>
      <w:r>
        <w:rPr>
          <w:rFonts w:hint="cs"/>
          <w:rtl/>
        </w:rPr>
        <w:t>,</w:t>
      </w:r>
      <w:r>
        <w:rPr>
          <w:rtl/>
        </w:rPr>
        <w:t xml:space="preserve"> </w:t>
      </w:r>
      <w:bookmarkStart w:id="6570" w:name="_ETM_Q17_568240"/>
      <w:bookmarkEnd w:id="6570"/>
      <w:r>
        <w:rPr>
          <w:rtl/>
        </w:rPr>
        <w:t xml:space="preserve">גם </w:t>
      </w:r>
      <w:bookmarkStart w:id="6571" w:name="_ETM_Q17_568630"/>
      <w:bookmarkEnd w:id="6571"/>
      <w:r>
        <w:rPr>
          <w:rtl/>
        </w:rPr>
        <w:t xml:space="preserve">שירות </w:t>
      </w:r>
      <w:bookmarkStart w:id="6572" w:name="_ETM_Q17_569020"/>
      <w:bookmarkEnd w:id="6572"/>
      <w:r>
        <w:rPr>
          <w:rtl/>
        </w:rPr>
        <w:t xml:space="preserve">הרכבת </w:t>
      </w:r>
      <w:bookmarkStart w:id="6573" w:name="_ETM_Q17_569500"/>
      <w:bookmarkEnd w:id="6573"/>
      <w:r>
        <w:rPr>
          <w:rtl/>
        </w:rPr>
        <w:t xml:space="preserve">צריך </w:t>
      </w:r>
      <w:bookmarkStart w:id="6574" w:name="_ETM_Q17_569680"/>
      <w:bookmarkEnd w:id="6574"/>
      <w:r>
        <w:rPr>
          <w:rtl/>
        </w:rPr>
        <w:t xml:space="preserve">לפעול </w:t>
      </w:r>
      <w:bookmarkStart w:id="6575" w:name="_ETM_Q17_570340"/>
      <w:bookmarkEnd w:id="6575"/>
      <w:r>
        <w:rPr>
          <w:rtl/>
        </w:rPr>
        <w:t>מהר</w:t>
      </w:r>
      <w:r>
        <w:rPr>
          <w:rFonts w:hint="cs"/>
          <w:rtl/>
        </w:rPr>
        <w:t>,</w:t>
      </w:r>
      <w:r>
        <w:rPr>
          <w:rtl/>
        </w:rPr>
        <w:t xml:space="preserve"> </w:t>
      </w:r>
      <w:bookmarkStart w:id="6576" w:name="_ETM_Q17_570790"/>
      <w:bookmarkEnd w:id="6576"/>
      <w:r>
        <w:rPr>
          <w:rtl/>
        </w:rPr>
        <w:t xml:space="preserve">ויפה </w:t>
      </w:r>
      <w:bookmarkStart w:id="6577" w:name="_ETM_Q17_571540"/>
      <w:bookmarkEnd w:id="6577"/>
      <w:r>
        <w:rPr>
          <w:rtl/>
        </w:rPr>
        <w:t>שעה</w:t>
      </w:r>
      <w:r>
        <w:rPr>
          <w:rFonts w:hint="cs"/>
          <w:rtl/>
        </w:rPr>
        <w:t xml:space="preserve"> אחת</w:t>
      </w:r>
      <w:r>
        <w:rPr>
          <w:rtl/>
        </w:rPr>
        <w:t xml:space="preserve"> </w:t>
      </w:r>
      <w:bookmarkStart w:id="6578" w:name="_ETM_Q17_572740"/>
      <w:bookmarkEnd w:id="6578"/>
      <w:r>
        <w:rPr>
          <w:rtl/>
        </w:rPr>
        <w:t>קודם</w:t>
      </w:r>
      <w:r>
        <w:rPr>
          <w:rFonts w:hint="cs"/>
          <w:rtl/>
        </w:rPr>
        <w:t>.</w:t>
      </w:r>
      <w:r>
        <w:rPr>
          <w:rtl/>
        </w:rPr>
        <w:t xml:space="preserve"> </w:t>
      </w:r>
      <w:bookmarkStart w:id="6579" w:name="_ETM_Q17_573190"/>
      <w:bookmarkEnd w:id="6579"/>
      <w:r>
        <w:rPr>
          <w:rtl/>
        </w:rPr>
        <w:t>תודה</w:t>
      </w:r>
      <w:r>
        <w:rPr>
          <w:rFonts w:hint="cs"/>
          <w:rtl/>
        </w:rPr>
        <w:t>.</w:t>
      </w:r>
      <w:r>
        <w:rPr>
          <w:rtl/>
        </w:rPr>
        <w:t xml:space="preserve"> </w:t>
      </w:r>
      <w:bookmarkStart w:id="6580" w:name="_ETM_Q17_573430"/>
      <w:bookmarkEnd w:id="6580"/>
    </w:p>
    <w:p w:rsidR="00DF381B" w:rsidRDefault="00DF381B" w:rsidP="00E94FD5">
      <w:pPr>
        <w:rPr>
          <w:rtl/>
        </w:rPr>
      </w:pPr>
      <w:bookmarkStart w:id="6581" w:name="_ETM_Q17_574990"/>
      <w:bookmarkStart w:id="6582" w:name="_ETM_Q17_575134"/>
      <w:bookmarkStart w:id="6583" w:name="_ETM_Q17_575213"/>
      <w:bookmarkEnd w:id="6581"/>
      <w:bookmarkEnd w:id="6582"/>
      <w:bookmarkEnd w:id="6583"/>
    </w:p>
    <w:p w:rsidR="00DF381B" w:rsidRDefault="00DF381B" w:rsidP="00E94FD5">
      <w:pPr>
        <w:pStyle w:val="af6"/>
        <w:keepNext/>
        <w:rPr>
          <w:rtl/>
        </w:rPr>
      </w:pPr>
      <w:r w:rsidRPr="007048DA">
        <w:rPr>
          <w:rStyle w:val="TagStyle"/>
          <w:rtl/>
        </w:rPr>
        <w:t xml:space="preserve"> &lt;&lt; יור &gt;&gt; </w:t>
      </w:r>
      <w:r>
        <w:rPr>
          <w:rtl/>
        </w:rPr>
        <w:t>היו"ר ארז מלול:</w:t>
      </w:r>
      <w:r w:rsidRPr="007048DA">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6584" w:name="_ETM_Q17_577279"/>
      <w:bookmarkStart w:id="6585" w:name="_ETM_Q17_575280"/>
      <w:bookmarkEnd w:id="6584"/>
      <w:bookmarkEnd w:id="6585"/>
      <w:r>
        <w:rPr>
          <w:rFonts w:hint="cs"/>
          <w:rtl/>
        </w:rPr>
        <w:t>ת</w:t>
      </w:r>
      <w:r>
        <w:rPr>
          <w:rtl/>
        </w:rPr>
        <w:t xml:space="preserve">ודה </w:t>
      </w:r>
      <w:bookmarkStart w:id="6586" w:name="_ETM_Q17_573700"/>
      <w:bookmarkEnd w:id="6586"/>
      <w:r>
        <w:rPr>
          <w:rtl/>
        </w:rPr>
        <w:t>רבה</w:t>
      </w:r>
      <w:r>
        <w:rPr>
          <w:rFonts w:hint="cs"/>
          <w:rtl/>
        </w:rPr>
        <w:t>.</w:t>
      </w:r>
      <w:r>
        <w:rPr>
          <w:rtl/>
        </w:rPr>
        <w:t xml:space="preserve"> </w:t>
      </w:r>
      <w:bookmarkStart w:id="6587" w:name="_ETM_Q17_574240"/>
      <w:bookmarkEnd w:id="6587"/>
      <w:r>
        <w:rPr>
          <w:rtl/>
        </w:rPr>
        <w:t xml:space="preserve">חבר </w:t>
      </w:r>
      <w:bookmarkStart w:id="6588" w:name="_ETM_Q17_574600"/>
      <w:bookmarkEnd w:id="6588"/>
      <w:r>
        <w:rPr>
          <w:rtl/>
        </w:rPr>
        <w:t xml:space="preserve">הכנסת </w:t>
      </w:r>
      <w:bookmarkStart w:id="6589" w:name="_ETM_Q17_575049"/>
      <w:bookmarkEnd w:id="6589"/>
      <w:r>
        <w:rPr>
          <w:rFonts w:hint="cs"/>
          <w:rtl/>
        </w:rPr>
        <w:t xml:space="preserve">משה רוט, רבי </w:t>
      </w:r>
      <w:bookmarkStart w:id="6590" w:name="_ETM_Q17_575200"/>
      <w:bookmarkEnd w:id="6590"/>
      <w:r>
        <w:rPr>
          <w:rFonts w:hint="cs"/>
          <w:rtl/>
        </w:rPr>
        <w:t xml:space="preserve">משה רוט, </w:t>
      </w:r>
      <w:bookmarkStart w:id="6591" w:name="_ETM_Q17_579997"/>
      <w:bookmarkStart w:id="6592" w:name="_ETM_Q17_576470"/>
      <w:bookmarkStart w:id="6593" w:name="_ETM_Q17_576710"/>
      <w:bookmarkStart w:id="6594" w:name="_ETM_Q17_576860"/>
      <w:bookmarkStart w:id="6595" w:name="_ETM_Q17_577950"/>
      <w:bookmarkEnd w:id="6591"/>
      <w:bookmarkEnd w:id="6592"/>
      <w:bookmarkEnd w:id="6593"/>
      <w:bookmarkEnd w:id="6594"/>
      <w:bookmarkEnd w:id="6595"/>
      <w:r>
        <w:rPr>
          <w:rFonts w:hint="cs"/>
          <w:rtl/>
        </w:rPr>
        <w:t>שלוש</w:t>
      </w:r>
      <w:r>
        <w:rPr>
          <w:rtl/>
        </w:rPr>
        <w:t xml:space="preserve"> </w:t>
      </w:r>
      <w:bookmarkStart w:id="6596" w:name="_ETM_Q17_578310"/>
      <w:bookmarkEnd w:id="6596"/>
      <w:r>
        <w:rPr>
          <w:rtl/>
        </w:rPr>
        <w:t xml:space="preserve">דקות </w:t>
      </w:r>
      <w:bookmarkStart w:id="6597" w:name="_ETM_Q17_578670"/>
      <w:bookmarkEnd w:id="6597"/>
      <w:r>
        <w:rPr>
          <w:rtl/>
        </w:rPr>
        <w:t>לרשותך</w:t>
      </w:r>
      <w:r>
        <w:rPr>
          <w:rFonts w:hint="cs"/>
          <w:rtl/>
        </w:rPr>
        <w:t>.</w:t>
      </w:r>
    </w:p>
    <w:p w:rsidR="00DF381B" w:rsidRDefault="00DF381B" w:rsidP="00E94FD5">
      <w:pPr>
        <w:rPr>
          <w:rtl/>
        </w:rPr>
      </w:pPr>
      <w:bookmarkStart w:id="6598" w:name="_ETM_Q17_585165"/>
      <w:bookmarkStart w:id="6599" w:name="_ETM_Q17_585274"/>
      <w:bookmarkStart w:id="6600" w:name="_ETM_Q17_587933"/>
      <w:bookmarkEnd w:id="6598"/>
      <w:bookmarkEnd w:id="6599"/>
      <w:bookmarkEnd w:id="6600"/>
    </w:p>
    <w:p w:rsidR="00DF381B" w:rsidRDefault="00DF381B" w:rsidP="00E94FD5">
      <w:pPr>
        <w:pStyle w:val="a4"/>
        <w:keepNext/>
        <w:rPr>
          <w:rtl/>
        </w:rPr>
      </w:pPr>
      <w:bookmarkStart w:id="6601" w:name="ET_speaker_6501_17"/>
      <w:r w:rsidRPr="007048DA">
        <w:rPr>
          <w:rStyle w:val="TagStyle"/>
          <w:rtl/>
        </w:rPr>
        <w:t xml:space="preserve"> &lt;&lt; דובר &gt;&gt; </w:t>
      </w:r>
      <w:bookmarkStart w:id="6602" w:name="_Toc160048641"/>
      <w:bookmarkStart w:id="6603" w:name="_Toc160094223"/>
      <w:bookmarkStart w:id="6604" w:name="_Toc160095358"/>
      <w:bookmarkStart w:id="6605" w:name="_Toc182740073"/>
      <w:r>
        <w:rPr>
          <w:rtl/>
        </w:rPr>
        <w:t>משה רוט (יהדות התורה):</w:t>
      </w:r>
      <w:bookmarkEnd w:id="6602"/>
      <w:bookmarkEnd w:id="6603"/>
      <w:bookmarkEnd w:id="6604"/>
      <w:bookmarkEnd w:id="6605"/>
      <w:r w:rsidRPr="007048DA">
        <w:rPr>
          <w:rStyle w:val="TagStyle"/>
          <w:rtl/>
        </w:rPr>
        <w:t xml:space="preserve"> &lt;&lt; דובר &gt;&gt;</w:t>
      </w:r>
      <w:r>
        <w:rPr>
          <w:rtl/>
        </w:rPr>
        <w:t xml:space="preserve"> </w:t>
      </w:r>
      <w:bookmarkEnd w:id="6601"/>
    </w:p>
    <w:p w:rsidR="00DF381B" w:rsidRDefault="00DF381B" w:rsidP="00B15250">
      <w:pPr>
        <w:rPr>
          <w:rtl/>
        </w:rPr>
      </w:pPr>
    </w:p>
    <w:p w:rsidR="00DF381B" w:rsidRDefault="00DF381B" w:rsidP="00B15250">
      <w:pPr>
        <w:rPr>
          <w:rtl/>
        </w:rPr>
      </w:pPr>
      <w:bookmarkStart w:id="6606" w:name="_ETM_Q17_588613"/>
      <w:bookmarkStart w:id="6607" w:name="_ETM_Q17_588704"/>
      <w:bookmarkStart w:id="6608" w:name="_ETM_Q17_612390"/>
      <w:bookmarkEnd w:id="6606"/>
      <w:bookmarkEnd w:id="6607"/>
      <w:bookmarkEnd w:id="6608"/>
      <w:r>
        <w:rPr>
          <w:rtl/>
        </w:rPr>
        <w:t xml:space="preserve">תודה </w:t>
      </w:r>
      <w:bookmarkStart w:id="6609" w:name="_ETM_Q17_612630"/>
      <w:bookmarkEnd w:id="6609"/>
      <w:r>
        <w:rPr>
          <w:rtl/>
        </w:rPr>
        <w:t>רבה</w:t>
      </w:r>
      <w:r>
        <w:rPr>
          <w:rFonts w:hint="cs"/>
          <w:rtl/>
        </w:rPr>
        <w:t>,</w:t>
      </w:r>
      <w:r>
        <w:rPr>
          <w:rtl/>
        </w:rPr>
        <w:t xml:space="preserve"> </w:t>
      </w:r>
      <w:bookmarkStart w:id="6610" w:name="_ETM_Q17_613939"/>
      <w:bookmarkEnd w:id="6610"/>
      <w:r>
        <w:rPr>
          <w:rtl/>
        </w:rPr>
        <w:t xml:space="preserve">אדוני </w:t>
      </w:r>
      <w:bookmarkStart w:id="6611" w:name="_ETM_Q17_614269"/>
      <w:bookmarkEnd w:id="6611"/>
      <w:r>
        <w:rPr>
          <w:rtl/>
        </w:rPr>
        <w:t>היושב-ראש</w:t>
      </w:r>
      <w:r>
        <w:rPr>
          <w:rFonts w:hint="cs"/>
          <w:rtl/>
        </w:rPr>
        <w:t>.</w:t>
      </w:r>
      <w:r>
        <w:rPr>
          <w:rtl/>
        </w:rPr>
        <w:t xml:space="preserve"> </w:t>
      </w:r>
      <w:bookmarkStart w:id="6612" w:name="_ETM_Q17_616579"/>
      <w:bookmarkEnd w:id="6612"/>
      <w:r>
        <w:rPr>
          <w:rtl/>
        </w:rPr>
        <w:t xml:space="preserve">כבוד </w:t>
      </w:r>
      <w:bookmarkStart w:id="6613" w:name="_ETM_Q17_616849"/>
      <w:bookmarkEnd w:id="6613"/>
      <w:r>
        <w:rPr>
          <w:rtl/>
        </w:rPr>
        <w:t xml:space="preserve">השר </w:t>
      </w:r>
      <w:bookmarkStart w:id="6614" w:name="_ETM_Q17_617840"/>
      <w:bookmarkEnd w:id="6614"/>
      <w:r w:rsidR="00B15250">
        <w:rPr>
          <w:rFonts w:hint="cs"/>
          <w:rtl/>
        </w:rPr>
        <w:t>– – –</w:t>
      </w:r>
    </w:p>
    <w:p w:rsidR="00DF381B" w:rsidRDefault="00DF381B" w:rsidP="00E94FD5">
      <w:pPr>
        <w:rPr>
          <w:rtl/>
        </w:rPr>
      </w:pPr>
      <w:bookmarkStart w:id="6615" w:name="_ETM_Q17_619053"/>
      <w:bookmarkStart w:id="6616" w:name="_ETM_Q17_619151"/>
      <w:bookmarkEnd w:id="6615"/>
      <w:bookmarkEnd w:id="6616"/>
    </w:p>
    <w:p w:rsidR="00DF381B" w:rsidRDefault="00DF381B" w:rsidP="00E94FD5">
      <w:pPr>
        <w:pStyle w:val="af6"/>
        <w:keepNext/>
        <w:rPr>
          <w:rtl/>
        </w:rPr>
      </w:pPr>
      <w:r w:rsidRPr="007048DA">
        <w:rPr>
          <w:rStyle w:val="TagStyle"/>
          <w:rtl/>
        </w:rPr>
        <w:t xml:space="preserve"> &lt;&lt; יור &gt;&gt; </w:t>
      </w:r>
      <w:r>
        <w:rPr>
          <w:rtl/>
        </w:rPr>
        <w:t>היו"ר ארז מלול:</w:t>
      </w:r>
      <w:r w:rsidRPr="007048DA">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r>
        <w:rPr>
          <w:rtl/>
        </w:rPr>
        <w:t xml:space="preserve">חבר </w:t>
      </w:r>
      <w:bookmarkStart w:id="6617" w:name="_ETM_Q17_618140"/>
      <w:bookmarkEnd w:id="6617"/>
      <w:r>
        <w:rPr>
          <w:rFonts w:hint="cs"/>
          <w:rtl/>
        </w:rPr>
        <w:t xml:space="preserve">הכנסת </w:t>
      </w:r>
      <w:bookmarkStart w:id="6618" w:name="_ETM_Q17_618409"/>
      <w:bookmarkEnd w:id="6618"/>
      <w:r>
        <w:rPr>
          <w:rtl/>
        </w:rPr>
        <w:t>ששון</w:t>
      </w:r>
      <w:r>
        <w:rPr>
          <w:rFonts w:hint="cs"/>
          <w:rtl/>
        </w:rPr>
        <w:t>,</w:t>
      </w:r>
      <w:r>
        <w:rPr>
          <w:rtl/>
        </w:rPr>
        <w:t xml:space="preserve"> </w:t>
      </w:r>
      <w:bookmarkStart w:id="6619" w:name="_ETM_Q17_619069"/>
      <w:bookmarkEnd w:id="6619"/>
      <w:r>
        <w:rPr>
          <w:rtl/>
        </w:rPr>
        <w:t xml:space="preserve">אולי </w:t>
      </w:r>
      <w:bookmarkStart w:id="6620" w:name="_ETM_Q17_619280"/>
      <w:bookmarkEnd w:id="6620"/>
      <w:r>
        <w:rPr>
          <w:rtl/>
        </w:rPr>
        <w:t xml:space="preserve">אני </w:t>
      </w:r>
      <w:bookmarkStart w:id="6621" w:name="_ETM_Q17_619370"/>
      <w:bookmarkEnd w:id="6621"/>
      <w:r>
        <w:rPr>
          <w:rtl/>
        </w:rPr>
        <w:t xml:space="preserve">אקרא </w:t>
      </w:r>
      <w:bookmarkStart w:id="6622" w:name="_ETM_Q17_619550"/>
      <w:bookmarkEnd w:id="6622"/>
      <w:r>
        <w:rPr>
          <w:rtl/>
        </w:rPr>
        <w:t xml:space="preserve">לך </w:t>
      </w:r>
      <w:bookmarkStart w:id="6623" w:name="_ETM_Q17_619730"/>
      <w:bookmarkEnd w:id="6623"/>
      <w:r>
        <w:rPr>
          <w:rtl/>
        </w:rPr>
        <w:t>ששי</w:t>
      </w:r>
      <w:r>
        <w:rPr>
          <w:rFonts w:hint="cs"/>
          <w:rtl/>
        </w:rPr>
        <w:t>,</w:t>
      </w:r>
      <w:r>
        <w:rPr>
          <w:rtl/>
        </w:rPr>
        <w:t xml:space="preserve"> </w:t>
      </w:r>
      <w:bookmarkStart w:id="6624" w:name="_ETM_Q17_620209"/>
      <w:bookmarkEnd w:id="6624"/>
      <w:r>
        <w:rPr>
          <w:rtl/>
        </w:rPr>
        <w:t xml:space="preserve">זה </w:t>
      </w:r>
      <w:bookmarkStart w:id="6625" w:name="_ETM_Q17_620390"/>
      <w:bookmarkEnd w:id="6625"/>
      <w:r>
        <w:rPr>
          <w:rtl/>
        </w:rPr>
        <w:t>יעזור</w:t>
      </w:r>
      <w:r>
        <w:rPr>
          <w:rFonts w:hint="cs"/>
          <w:rtl/>
        </w:rPr>
        <w:t>?</w:t>
      </w:r>
      <w:r>
        <w:rPr>
          <w:rtl/>
        </w:rPr>
        <w:t xml:space="preserve"> </w:t>
      </w:r>
      <w:bookmarkStart w:id="6626" w:name="_ETM_Q17_622480"/>
      <w:bookmarkEnd w:id="6626"/>
      <w:r>
        <w:rPr>
          <w:rtl/>
        </w:rPr>
        <w:t xml:space="preserve">זה </w:t>
      </w:r>
      <w:bookmarkStart w:id="6627" w:name="_ETM_Q17_622600"/>
      <w:bookmarkEnd w:id="6627"/>
      <w:r>
        <w:rPr>
          <w:rtl/>
        </w:rPr>
        <w:t xml:space="preserve">מפריע </w:t>
      </w:r>
      <w:bookmarkStart w:id="6628" w:name="_ETM_Q17_623050"/>
      <w:bookmarkEnd w:id="6628"/>
      <w:r>
        <w:rPr>
          <w:rtl/>
        </w:rPr>
        <w:t>לו</w:t>
      </w:r>
      <w:r>
        <w:rPr>
          <w:rFonts w:hint="cs"/>
          <w:rtl/>
        </w:rPr>
        <w:t>.</w:t>
      </w:r>
      <w:bookmarkStart w:id="6629" w:name="_ETM_Q17_626362"/>
      <w:bookmarkEnd w:id="6629"/>
    </w:p>
    <w:p w:rsidR="00DF381B" w:rsidRDefault="00DF381B" w:rsidP="00E94FD5">
      <w:pPr>
        <w:rPr>
          <w:rtl/>
        </w:rPr>
      </w:pPr>
      <w:bookmarkStart w:id="6630" w:name="_ETM_Q17_626452"/>
      <w:bookmarkEnd w:id="6630"/>
    </w:p>
    <w:p w:rsidR="00DF381B" w:rsidRDefault="00DF381B" w:rsidP="00E94FD5">
      <w:pPr>
        <w:pStyle w:val="-"/>
        <w:keepNext/>
        <w:rPr>
          <w:rtl/>
        </w:rPr>
      </w:pPr>
      <w:bookmarkStart w:id="6631" w:name="ET_speakercontinue_6501_19"/>
      <w:r w:rsidRPr="007048DA">
        <w:rPr>
          <w:rStyle w:val="TagStyle"/>
          <w:rtl/>
        </w:rPr>
        <w:t xml:space="preserve"> &lt;&lt; דובר_המשך &gt;&gt; </w:t>
      </w:r>
      <w:r>
        <w:rPr>
          <w:rtl/>
        </w:rPr>
        <w:t>משה רוט (יהדות התורה):</w:t>
      </w:r>
      <w:r w:rsidRPr="007048DA">
        <w:rPr>
          <w:rStyle w:val="TagStyle"/>
          <w:rtl/>
        </w:rPr>
        <w:t xml:space="preserve"> &lt;&lt; דובר_המשך &gt;&gt;</w:t>
      </w:r>
      <w:r>
        <w:rPr>
          <w:rtl/>
        </w:rPr>
        <w:t xml:space="preserve"> </w:t>
      </w:r>
      <w:bookmarkEnd w:id="6631"/>
    </w:p>
    <w:p w:rsidR="00DF381B" w:rsidRDefault="00DF381B" w:rsidP="00B15250">
      <w:pPr>
        <w:rPr>
          <w:rtl/>
        </w:rPr>
      </w:pPr>
    </w:p>
    <w:p w:rsidR="00DF381B" w:rsidRDefault="00DF381B" w:rsidP="00E94FD5">
      <w:pPr>
        <w:rPr>
          <w:rtl/>
        </w:rPr>
      </w:pPr>
      <w:bookmarkStart w:id="6632" w:name="_ETM_Q17_622433"/>
      <w:bookmarkStart w:id="6633" w:name="_ETM_Q17_623350"/>
      <w:bookmarkEnd w:id="6632"/>
      <w:bookmarkEnd w:id="6633"/>
      <w:r>
        <w:rPr>
          <w:rtl/>
        </w:rPr>
        <w:t xml:space="preserve">אני </w:t>
      </w:r>
      <w:bookmarkStart w:id="6634" w:name="_ETM_Q17_623590"/>
      <w:bookmarkEnd w:id="6634"/>
      <w:r>
        <w:rPr>
          <w:rtl/>
        </w:rPr>
        <w:t xml:space="preserve">אקבל </w:t>
      </w:r>
      <w:bookmarkStart w:id="6635" w:name="_ETM_Q17_623830"/>
      <w:bookmarkStart w:id="6636" w:name="_ETM_Q17_623920"/>
      <w:bookmarkEnd w:id="6635"/>
      <w:bookmarkEnd w:id="6636"/>
      <w:r>
        <w:rPr>
          <w:rtl/>
        </w:rPr>
        <w:t xml:space="preserve">תוספת </w:t>
      </w:r>
      <w:bookmarkStart w:id="6637" w:name="_ETM_Q17_624310"/>
      <w:bookmarkEnd w:id="6637"/>
      <w:r>
        <w:rPr>
          <w:rtl/>
        </w:rPr>
        <w:t>זמן</w:t>
      </w:r>
      <w:r>
        <w:rPr>
          <w:rFonts w:hint="cs"/>
          <w:rtl/>
        </w:rPr>
        <w:t>?</w:t>
      </w:r>
    </w:p>
    <w:p w:rsidR="00DF381B" w:rsidRDefault="00DF381B" w:rsidP="00E94FD5">
      <w:pPr>
        <w:rPr>
          <w:rtl/>
        </w:rPr>
      </w:pPr>
      <w:bookmarkStart w:id="6638" w:name="_ETM_Q17_621535"/>
      <w:bookmarkStart w:id="6639" w:name="_ETM_Q17_621643"/>
      <w:bookmarkEnd w:id="6638"/>
      <w:bookmarkEnd w:id="6639"/>
    </w:p>
    <w:p w:rsidR="00DF381B" w:rsidRDefault="00DF381B" w:rsidP="00E94FD5">
      <w:pPr>
        <w:pStyle w:val="af6"/>
        <w:keepNext/>
        <w:rPr>
          <w:rtl/>
        </w:rPr>
      </w:pPr>
      <w:r w:rsidRPr="007048DA">
        <w:rPr>
          <w:rStyle w:val="TagStyle"/>
          <w:rtl/>
        </w:rPr>
        <w:t xml:space="preserve"> &lt;&lt; יור &gt;&gt; </w:t>
      </w:r>
      <w:r>
        <w:rPr>
          <w:rtl/>
        </w:rPr>
        <w:t>היו"ר ארז מלול:</w:t>
      </w:r>
      <w:r w:rsidRPr="007048DA">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6640" w:name="_ETM_Q17_622962"/>
      <w:bookmarkEnd w:id="6640"/>
      <w:r w:rsidRPr="00C20388">
        <w:rPr>
          <w:rFonts w:hint="cs"/>
          <w:rtl/>
        </w:rPr>
        <w:t xml:space="preserve">כן, כן. כמה </w:t>
      </w:r>
      <w:bookmarkStart w:id="6641" w:name="_ETM_Q17_625120"/>
      <w:bookmarkStart w:id="6642" w:name="_ETM_Q17_625990"/>
      <w:bookmarkStart w:id="6643" w:name="_ETM_Q17_626230"/>
      <w:bookmarkEnd w:id="6641"/>
      <w:bookmarkEnd w:id="6642"/>
      <w:bookmarkEnd w:id="6643"/>
      <w:r w:rsidRPr="00C20388">
        <w:rPr>
          <w:rtl/>
        </w:rPr>
        <w:t xml:space="preserve">שאתה </w:t>
      </w:r>
      <w:bookmarkStart w:id="6644" w:name="_ETM_Q17_626380"/>
      <w:bookmarkEnd w:id="6644"/>
      <w:r w:rsidRPr="00C20388">
        <w:rPr>
          <w:rtl/>
        </w:rPr>
        <w:t>רוצה</w:t>
      </w:r>
      <w:bookmarkStart w:id="6645" w:name="_ETM_Q17_626530"/>
      <w:bookmarkStart w:id="6646" w:name="_ETM_Q17_626914"/>
      <w:bookmarkEnd w:id="6645"/>
      <w:bookmarkEnd w:id="6646"/>
      <w:r>
        <w:rPr>
          <w:rFonts w:hint="cs"/>
          <w:rtl/>
        </w:rPr>
        <w:t xml:space="preserve">. </w:t>
      </w:r>
    </w:p>
    <w:p w:rsidR="00DF381B" w:rsidRDefault="00DF381B" w:rsidP="00E94FD5">
      <w:pPr>
        <w:rPr>
          <w:rtl/>
        </w:rPr>
      </w:pPr>
      <w:bookmarkStart w:id="6647" w:name="_ETM_Q17_625496"/>
      <w:bookmarkStart w:id="6648" w:name="_ETM_Q17_625576"/>
      <w:bookmarkEnd w:id="6647"/>
      <w:bookmarkEnd w:id="6648"/>
    </w:p>
    <w:p w:rsidR="00DF381B" w:rsidRDefault="00DF381B" w:rsidP="00E94FD5">
      <w:pPr>
        <w:pStyle w:val="-"/>
        <w:keepNext/>
        <w:rPr>
          <w:rtl/>
        </w:rPr>
      </w:pPr>
      <w:bookmarkStart w:id="6649" w:name="ET_speakercontinue_6501_21"/>
      <w:r w:rsidRPr="007048DA">
        <w:rPr>
          <w:rStyle w:val="TagStyle"/>
          <w:rtl/>
        </w:rPr>
        <w:t xml:space="preserve"> &lt;&lt; דובר_המשך &gt;&gt; </w:t>
      </w:r>
      <w:r>
        <w:rPr>
          <w:rtl/>
        </w:rPr>
        <w:t>משה רוט (יהדות התורה):</w:t>
      </w:r>
      <w:r w:rsidRPr="007048DA">
        <w:rPr>
          <w:rStyle w:val="TagStyle"/>
          <w:rtl/>
        </w:rPr>
        <w:t xml:space="preserve"> &lt;&lt; דובר_המשך &gt;&gt;</w:t>
      </w:r>
      <w:r>
        <w:rPr>
          <w:rtl/>
        </w:rPr>
        <w:t xml:space="preserve"> </w:t>
      </w:r>
      <w:bookmarkEnd w:id="6649"/>
    </w:p>
    <w:p w:rsidR="00DF381B" w:rsidRDefault="00DF381B" w:rsidP="00B15250">
      <w:pPr>
        <w:rPr>
          <w:rtl/>
        </w:rPr>
      </w:pPr>
    </w:p>
    <w:p w:rsidR="00DF381B" w:rsidRDefault="00DF381B" w:rsidP="00E94FD5">
      <w:pPr>
        <w:rPr>
          <w:rtl/>
        </w:rPr>
      </w:pPr>
      <w:bookmarkStart w:id="6650" w:name="_ETM_Q17_626495"/>
      <w:bookmarkEnd w:id="6650"/>
      <w:r>
        <w:rPr>
          <w:rFonts w:hint="cs"/>
          <w:rtl/>
        </w:rPr>
        <w:t xml:space="preserve">תודה. </w:t>
      </w:r>
      <w:bookmarkStart w:id="6651" w:name="_ETM_Q17_627679"/>
      <w:bookmarkStart w:id="6652" w:name="_ETM_Q17_627747"/>
      <w:bookmarkStart w:id="6653" w:name="_ETM_Q17_627400"/>
      <w:bookmarkEnd w:id="6651"/>
      <w:bookmarkEnd w:id="6652"/>
      <w:bookmarkEnd w:id="6653"/>
      <w:r>
        <w:rPr>
          <w:rtl/>
        </w:rPr>
        <w:t xml:space="preserve">כבוד </w:t>
      </w:r>
      <w:bookmarkStart w:id="6654" w:name="_ETM_Q17_627670"/>
      <w:bookmarkEnd w:id="6654"/>
      <w:r>
        <w:rPr>
          <w:rtl/>
        </w:rPr>
        <w:t>ה</w:t>
      </w:r>
      <w:r>
        <w:rPr>
          <w:rFonts w:hint="cs"/>
          <w:rtl/>
        </w:rPr>
        <w:t>שר,</w:t>
      </w:r>
      <w:r>
        <w:rPr>
          <w:rtl/>
        </w:rPr>
        <w:t xml:space="preserve"> </w:t>
      </w:r>
      <w:bookmarkStart w:id="6655" w:name="_ETM_Q17_629140"/>
      <w:bookmarkEnd w:id="6655"/>
      <w:r>
        <w:rPr>
          <w:rtl/>
        </w:rPr>
        <w:t xml:space="preserve">בעיקרון </w:t>
      </w:r>
      <w:bookmarkStart w:id="6656" w:name="_ETM_Q17_629680"/>
      <w:bookmarkEnd w:id="6656"/>
      <w:r>
        <w:rPr>
          <w:rtl/>
        </w:rPr>
        <w:t xml:space="preserve">אתה </w:t>
      </w:r>
      <w:bookmarkStart w:id="6657" w:name="_ETM_Q17_629830"/>
      <w:bookmarkEnd w:id="6657"/>
      <w:r>
        <w:rPr>
          <w:rtl/>
        </w:rPr>
        <w:t xml:space="preserve">יושב </w:t>
      </w:r>
      <w:bookmarkStart w:id="6658" w:name="_ETM_Q17_630220"/>
      <w:bookmarkEnd w:id="6658"/>
      <w:r>
        <w:rPr>
          <w:rtl/>
        </w:rPr>
        <w:t xml:space="preserve">פה </w:t>
      </w:r>
      <w:bookmarkStart w:id="6659" w:name="_ETM_Q17_630700"/>
      <w:bookmarkEnd w:id="6659"/>
      <w:r>
        <w:rPr>
          <w:rtl/>
        </w:rPr>
        <w:t xml:space="preserve">כממלא </w:t>
      </w:r>
      <w:bookmarkStart w:id="6660" w:name="_ETM_Q17_631150"/>
      <w:bookmarkEnd w:id="6660"/>
      <w:r>
        <w:rPr>
          <w:rtl/>
        </w:rPr>
        <w:t xml:space="preserve">מקום </w:t>
      </w:r>
      <w:bookmarkStart w:id="6661" w:name="_ETM_Q17_631780"/>
      <w:bookmarkEnd w:id="6661"/>
      <w:r>
        <w:rPr>
          <w:rtl/>
        </w:rPr>
        <w:t xml:space="preserve">של </w:t>
      </w:r>
      <w:bookmarkStart w:id="6662" w:name="_ETM_Q17_632020"/>
      <w:bookmarkEnd w:id="6662"/>
      <w:r>
        <w:rPr>
          <w:rtl/>
        </w:rPr>
        <w:t>שר</w:t>
      </w:r>
      <w:r>
        <w:rPr>
          <w:rFonts w:hint="cs"/>
          <w:rtl/>
        </w:rPr>
        <w:t>ת</w:t>
      </w:r>
      <w:r>
        <w:rPr>
          <w:rtl/>
        </w:rPr>
        <w:t xml:space="preserve"> </w:t>
      </w:r>
      <w:bookmarkStart w:id="6663" w:name="_ETM_Q17_632350"/>
      <w:bookmarkEnd w:id="6663"/>
      <w:r>
        <w:rPr>
          <w:rtl/>
        </w:rPr>
        <w:t>הת</w:t>
      </w:r>
      <w:r>
        <w:rPr>
          <w:rFonts w:hint="cs"/>
          <w:rtl/>
        </w:rPr>
        <w:t>חבורה,</w:t>
      </w:r>
      <w:r>
        <w:rPr>
          <w:rtl/>
        </w:rPr>
        <w:t xml:space="preserve"> </w:t>
      </w:r>
      <w:bookmarkStart w:id="6664" w:name="_ETM_Q17_632830"/>
      <w:bookmarkEnd w:id="6664"/>
      <w:r>
        <w:rPr>
          <w:rtl/>
        </w:rPr>
        <w:t xml:space="preserve">אבל </w:t>
      </w:r>
      <w:bookmarkStart w:id="6665" w:name="_ETM_Q17_634069"/>
      <w:bookmarkEnd w:id="6665"/>
      <w:r>
        <w:rPr>
          <w:rFonts w:hint="cs"/>
          <w:rtl/>
        </w:rPr>
        <w:t>ה</w:t>
      </w:r>
      <w:r>
        <w:rPr>
          <w:rtl/>
        </w:rPr>
        <w:t xml:space="preserve">אמת </w:t>
      </w:r>
      <w:bookmarkStart w:id="6666" w:name="_ETM_Q17_635150"/>
      <w:bookmarkEnd w:id="6666"/>
      <w:r>
        <w:rPr>
          <w:rtl/>
        </w:rPr>
        <w:t xml:space="preserve">שהנושא </w:t>
      </w:r>
      <w:bookmarkStart w:id="6667" w:name="_ETM_Q17_635930"/>
      <w:bookmarkEnd w:id="6667"/>
      <w:r>
        <w:rPr>
          <w:rtl/>
        </w:rPr>
        <w:t xml:space="preserve">חשוב </w:t>
      </w:r>
      <w:bookmarkStart w:id="6668" w:name="_ETM_Q17_636409"/>
      <w:bookmarkEnd w:id="6668"/>
      <w:r>
        <w:rPr>
          <w:rtl/>
        </w:rPr>
        <w:t xml:space="preserve">גם </w:t>
      </w:r>
      <w:bookmarkStart w:id="6669" w:name="_ETM_Q17_636680"/>
      <w:bookmarkEnd w:id="6669"/>
      <w:r>
        <w:rPr>
          <w:rtl/>
        </w:rPr>
        <w:t xml:space="preserve">למשרד </w:t>
      </w:r>
      <w:bookmarkStart w:id="6670" w:name="_ETM_Q17_637099"/>
      <w:bookmarkEnd w:id="6670"/>
      <w:r>
        <w:rPr>
          <w:rtl/>
        </w:rPr>
        <w:t>השיכון</w:t>
      </w:r>
      <w:r>
        <w:rPr>
          <w:rFonts w:hint="cs"/>
          <w:rtl/>
        </w:rPr>
        <w:t>.</w:t>
      </w:r>
      <w:r>
        <w:rPr>
          <w:rtl/>
        </w:rPr>
        <w:t xml:space="preserve"> </w:t>
      </w:r>
      <w:bookmarkStart w:id="6671" w:name="_ETM_Q17_637999"/>
      <w:bookmarkEnd w:id="6671"/>
      <w:r>
        <w:rPr>
          <w:rtl/>
        </w:rPr>
        <w:t xml:space="preserve">אז </w:t>
      </w:r>
      <w:bookmarkStart w:id="6672" w:name="_ETM_Q17_638180"/>
      <w:bookmarkEnd w:id="6672"/>
      <w:r>
        <w:rPr>
          <w:rtl/>
        </w:rPr>
        <w:t xml:space="preserve">אני </w:t>
      </w:r>
      <w:bookmarkStart w:id="6673" w:name="_ETM_Q17_638269"/>
      <w:bookmarkEnd w:id="6673"/>
      <w:r>
        <w:rPr>
          <w:rtl/>
        </w:rPr>
        <w:t xml:space="preserve">מבקש </w:t>
      </w:r>
      <w:bookmarkStart w:id="6674" w:name="_ETM_Q17_638569"/>
      <w:bookmarkEnd w:id="6674"/>
      <w:r>
        <w:rPr>
          <w:rtl/>
        </w:rPr>
        <w:t xml:space="preserve">מכבוד </w:t>
      </w:r>
      <w:bookmarkStart w:id="6675" w:name="_ETM_Q17_638870"/>
      <w:bookmarkEnd w:id="6675"/>
      <w:r>
        <w:rPr>
          <w:rtl/>
        </w:rPr>
        <w:t xml:space="preserve">השר </w:t>
      </w:r>
      <w:bookmarkStart w:id="6676" w:name="_ETM_Q17_639200"/>
      <w:bookmarkEnd w:id="6676"/>
      <w:r>
        <w:rPr>
          <w:rFonts w:hint="cs"/>
          <w:rtl/>
        </w:rPr>
        <w:t xml:space="preserve">שישים לב </w:t>
      </w:r>
      <w:bookmarkStart w:id="6677" w:name="_ETM_Q17_639709"/>
      <w:bookmarkStart w:id="6678" w:name="_ETM_Q17_640310"/>
      <w:bookmarkEnd w:id="6677"/>
      <w:bookmarkEnd w:id="6678"/>
      <w:r>
        <w:rPr>
          <w:rtl/>
        </w:rPr>
        <w:t xml:space="preserve">לדברים </w:t>
      </w:r>
      <w:bookmarkStart w:id="6679" w:name="_ETM_Q17_640819"/>
      <w:bookmarkEnd w:id="6679"/>
      <w:r>
        <w:rPr>
          <w:rtl/>
        </w:rPr>
        <w:t xml:space="preserve">שאני </w:t>
      </w:r>
      <w:bookmarkStart w:id="6680" w:name="_ETM_Q17_641389"/>
      <w:bookmarkEnd w:id="6680"/>
      <w:r>
        <w:rPr>
          <w:rtl/>
        </w:rPr>
        <w:t xml:space="preserve">רוצה </w:t>
      </w:r>
      <w:bookmarkStart w:id="6681" w:name="_ETM_Q17_641689"/>
      <w:bookmarkEnd w:id="6681"/>
      <w:r>
        <w:rPr>
          <w:rtl/>
        </w:rPr>
        <w:t xml:space="preserve">להעלות </w:t>
      </w:r>
      <w:bookmarkStart w:id="6682" w:name="_ETM_Q17_642019"/>
      <w:bookmarkEnd w:id="6682"/>
      <w:r>
        <w:rPr>
          <w:rtl/>
        </w:rPr>
        <w:t>פה</w:t>
      </w:r>
      <w:r>
        <w:rPr>
          <w:rFonts w:hint="cs"/>
          <w:rtl/>
        </w:rPr>
        <w:t>.</w:t>
      </w:r>
      <w:r>
        <w:rPr>
          <w:rtl/>
        </w:rPr>
        <w:t xml:space="preserve"> </w:t>
      </w:r>
      <w:bookmarkStart w:id="6683" w:name="_ETM_Q17_644200"/>
      <w:bookmarkEnd w:id="6683"/>
      <w:r>
        <w:rPr>
          <w:rtl/>
        </w:rPr>
        <w:t xml:space="preserve">דבר </w:t>
      </w:r>
      <w:bookmarkStart w:id="6684" w:name="_ETM_Q17_644470"/>
      <w:bookmarkEnd w:id="6684"/>
      <w:r>
        <w:rPr>
          <w:rtl/>
        </w:rPr>
        <w:t>ראשון</w:t>
      </w:r>
      <w:r>
        <w:rPr>
          <w:rFonts w:hint="cs"/>
          <w:rtl/>
        </w:rPr>
        <w:t>,</w:t>
      </w:r>
      <w:r>
        <w:rPr>
          <w:rtl/>
        </w:rPr>
        <w:t xml:space="preserve"> </w:t>
      </w:r>
      <w:bookmarkStart w:id="6685" w:name="_ETM_Q17_644770"/>
      <w:bookmarkEnd w:id="6685"/>
      <w:r>
        <w:rPr>
          <w:rtl/>
        </w:rPr>
        <w:t xml:space="preserve">קודם </w:t>
      </w:r>
      <w:bookmarkStart w:id="6686" w:name="_ETM_Q17_645040"/>
      <w:bookmarkEnd w:id="6686"/>
      <w:r>
        <w:rPr>
          <w:rtl/>
        </w:rPr>
        <w:t>כ</w:t>
      </w:r>
      <w:r>
        <w:rPr>
          <w:rFonts w:hint="cs"/>
          <w:rtl/>
        </w:rPr>
        <w:t>ו</w:t>
      </w:r>
      <w:r>
        <w:rPr>
          <w:rtl/>
        </w:rPr>
        <w:t>ל</w:t>
      </w:r>
      <w:r>
        <w:rPr>
          <w:rFonts w:hint="cs"/>
          <w:rtl/>
        </w:rPr>
        <w:t>,</w:t>
      </w:r>
      <w:r>
        <w:rPr>
          <w:rtl/>
        </w:rPr>
        <w:t xml:space="preserve"> </w:t>
      </w:r>
      <w:bookmarkStart w:id="6687" w:name="_ETM_Q17_645460"/>
      <w:bookmarkEnd w:id="6687"/>
      <w:r>
        <w:rPr>
          <w:rtl/>
        </w:rPr>
        <w:t xml:space="preserve">אני </w:t>
      </w:r>
      <w:bookmarkStart w:id="6688" w:name="_ETM_Q17_645670"/>
      <w:bookmarkEnd w:id="6688"/>
      <w:r>
        <w:rPr>
          <w:rtl/>
        </w:rPr>
        <w:t xml:space="preserve">רוצה </w:t>
      </w:r>
      <w:bookmarkStart w:id="6689" w:name="_ETM_Q17_645880"/>
      <w:bookmarkEnd w:id="6689"/>
      <w:r>
        <w:rPr>
          <w:rtl/>
        </w:rPr>
        <w:t xml:space="preserve">לשלוח </w:t>
      </w:r>
      <w:bookmarkStart w:id="6690" w:name="_ETM_Q17_646970"/>
      <w:bookmarkEnd w:id="6690"/>
      <w:r>
        <w:rPr>
          <w:rtl/>
        </w:rPr>
        <w:t xml:space="preserve">מפה </w:t>
      </w:r>
      <w:bookmarkStart w:id="6691" w:name="_ETM_Q17_648029"/>
      <w:bookmarkEnd w:id="6691"/>
      <w:r>
        <w:rPr>
          <w:rtl/>
        </w:rPr>
        <w:t xml:space="preserve">בשם </w:t>
      </w:r>
      <w:bookmarkStart w:id="6692" w:name="_ETM_Q17_648989"/>
      <w:bookmarkEnd w:id="6692"/>
      <w:r>
        <w:rPr>
          <w:rtl/>
        </w:rPr>
        <w:t xml:space="preserve">כל </w:t>
      </w:r>
      <w:bookmarkStart w:id="6693" w:name="_ETM_Q17_649230"/>
      <w:bookmarkEnd w:id="6693"/>
      <w:r>
        <w:rPr>
          <w:rtl/>
        </w:rPr>
        <w:t>הכנסת</w:t>
      </w:r>
      <w:r>
        <w:rPr>
          <w:rFonts w:hint="cs"/>
          <w:rtl/>
        </w:rPr>
        <w:t>,</w:t>
      </w:r>
      <w:r>
        <w:rPr>
          <w:rtl/>
        </w:rPr>
        <w:t xml:space="preserve"> </w:t>
      </w:r>
      <w:bookmarkStart w:id="6694" w:name="_ETM_Q17_650069"/>
      <w:bookmarkStart w:id="6695" w:name="_ETM_Q17_650249"/>
      <w:bookmarkEnd w:id="6694"/>
      <w:bookmarkEnd w:id="6695"/>
      <w:r>
        <w:rPr>
          <w:rtl/>
        </w:rPr>
        <w:t xml:space="preserve">ברשות </w:t>
      </w:r>
      <w:bookmarkStart w:id="6696" w:name="_ETM_Q17_650730"/>
      <w:bookmarkEnd w:id="6696"/>
      <w:r>
        <w:rPr>
          <w:rFonts w:hint="cs"/>
          <w:rtl/>
        </w:rPr>
        <w:t>היושב-ראש,</w:t>
      </w:r>
      <w:r>
        <w:rPr>
          <w:rtl/>
        </w:rPr>
        <w:t xml:space="preserve"> </w:t>
      </w:r>
      <w:bookmarkStart w:id="6697" w:name="_ETM_Q17_651359"/>
      <w:bookmarkEnd w:id="6697"/>
      <w:r>
        <w:rPr>
          <w:rtl/>
        </w:rPr>
        <w:t xml:space="preserve">תנחומים </w:t>
      </w:r>
      <w:bookmarkStart w:id="6698" w:name="_ETM_Q17_652830"/>
      <w:bookmarkStart w:id="6699" w:name="_ETM_Q17_653730"/>
      <w:bookmarkEnd w:id="6698"/>
      <w:bookmarkEnd w:id="6699"/>
      <w:r>
        <w:rPr>
          <w:rFonts w:hint="cs"/>
          <w:rtl/>
        </w:rPr>
        <w:t>ל</w:t>
      </w:r>
      <w:r>
        <w:rPr>
          <w:rtl/>
        </w:rPr>
        <w:t xml:space="preserve">משפחות </w:t>
      </w:r>
      <w:bookmarkStart w:id="6700" w:name="_ETM_Q17_654390"/>
      <w:bookmarkEnd w:id="6700"/>
      <w:r>
        <w:rPr>
          <w:rtl/>
        </w:rPr>
        <w:t xml:space="preserve">הנופלים </w:t>
      </w:r>
      <w:bookmarkStart w:id="6701" w:name="_ETM_Q17_655709"/>
      <w:bookmarkEnd w:id="6701"/>
      <w:r>
        <w:rPr>
          <w:rtl/>
        </w:rPr>
        <w:t xml:space="preserve">הקדושים </w:t>
      </w:r>
      <w:bookmarkStart w:id="6702" w:name="_ETM_Q17_657080"/>
      <w:bookmarkEnd w:id="6702"/>
      <w:r>
        <w:rPr>
          <w:rtl/>
        </w:rPr>
        <w:t xml:space="preserve">ורפואה </w:t>
      </w:r>
      <w:bookmarkStart w:id="6703" w:name="_ETM_Q17_657650"/>
      <w:bookmarkEnd w:id="6703"/>
      <w:r>
        <w:rPr>
          <w:rtl/>
        </w:rPr>
        <w:t xml:space="preserve">שלמה </w:t>
      </w:r>
      <w:bookmarkStart w:id="6704" w:name="_ETM_Q17_658739"/>
      <w:bookmarkEnd w:id="6704"/>
      <w:r>
        <w:rPr>
          <w:rtl/>
        </w:rPr>
        <w:t xml:space="preserve">לכל </w:t>
      </w:r>
      <w:bookmarkStart w:id="6705" w:name="_ETM_Q17_659190"/>
      <w:bookmarkEnd w:id="6705"/>
      <w:r>
        <w:rPr>
          <w:rtl/>
        </w:rPr>
        <w:t>הפצועים</w:t>
      </w:r>
      <w:r>
        <w:rPr>
          <w:rFonts w:hint="cs"/>
          <w:rtl/>
        </w:rPr>
        <w:t>.</w:t>
      </w:r>
      <w:r>
        <w:rPr>
          <w:rtl/>
        </w:rPr>
        <w:t xml:space="preserve"> </w:t>
      </w:r>
      <w:bookmarkStart w:id="6706" w:name="_ETM_Q17_659940"/>
      <w:bookmarkEnd w:id="6706"/>
      <w:r>
        <w:rPr>
          <w:rtl/>
        </w:rPr>
        <w:t>ש</w:t>
      </w:r>
      <w:bookmarkStart w:id="6707" w:name="_ETM_Q17_660300"/>
      <w:bookmarkEnd w:id="6707"/>
      <w:r>
        <w:rPr>
          <w:rFonts w:hint="cs"/>
          <w:rtl/>
        </w:rPr>
        <w:t>נ</w:t>
      </w:r>
      <w:r>
        <w:rPr>
          <w:rtl/>
        </w:rPr>
        <w:t xml:space="preserve">שמע </w:t>
      </w:r>
      <w:bookmarkStart w:id="6708" w:name="_ETM_Q17_660750"/>
      <w:bookmarkEnd w:id="6708"/>
      <w:r>
        <w:rPr>
          <w:rtl/>
        </w:rPr>
        <w:t xml:space="preserve">רק </w:t>
      </w:r>
      <w:bookmarkStart w:id="6709" w:name="_ETM_Q17_660989"/>
      <w:bookmarkEnd w:id="6709"/>
      <w:r>
        <w:rPr>
          <w:rtl/>
        </w:rPr>
        <w:t xml:space="preserve">בשורות </w:t>
      </w:r>
      <w:bookmarkStart w:id="6710" w:name="_ETM_Q17_661440"/>
      <w:bookmarkEnd w:id="6710"/>
      <w:r>
        <w:rPr>
          <w:rtl/>
        </w:rPr>
        <w:t>טובות</w:t>
      </w:r>
      <w:r>
        <w:rPr>
          <w:rFonts w:hint="cs"/>
          <w:rtl/>
        </w:rPr>
        <w:t>.</w:t>
      </w:r>
      <w:r>
        <w:rPr>
          <w:rtl/>
        </w:rPr>
        <w:t xml:space="preserve"> </w:t>
      </w:r>
      <w:bookmarkStart w:id="6711" w:name="_ETM_Q17_661860"/>
      <w:bookmarkEnd w:id="6711"/>
    </w:p>
    <w:p w:rsidR="00DF381B" w:rsidRDefault="00DF381B" w:rsidP="00E94FD5">
      <w:pPr>
        <w:rPr>
          <w:rtl/>
        </w:rPr>
      </w:pPr>
      <w:bookmarkStart w:id="6712" w:name="_ETM_Q17_662788"/>
      <w:bookmarkStart w:id="6713" w:name="_ETM_Q17_662881"/>
      <w:bookmarkEnd w:id="6712"/>
      <w:bookmarkEnd w:id="6713"/>
    </w:p>
    <w:p w:rsidR="00DF381B" w:rsidRDefault="00DF381B" w:rsidP="00E94FD5">
      <w:pPr>
        <w:pStyle w:val="af6"/>
        <w:keepNext/>
        <w:rPr>
          <w:rtl/>
        </w:rPr>
      </w:pPr>
      <w:r w:rsidRPr="007048DA">
        <w:rPr>
          <w:rStyle w:val="TagStyle"/>
          <w:rtl/>
        </w:rPr>
        <w:t xml:space="preserve"> &lt;&lt; יור &gt;&gt; </w:t>
      </w:r>
      <w:r>
        <w:rPr>
          <w:rtl/>
        </w:rPr>
        <w:t>היו"ר ארז מלול:</w:t>
      </w:r>
      <w:r w:rsidRPr="007048DA">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6714" w:name="_ETM_Q17_664002"/>
      <w:bookmarkEnd w:id="6714"/>
      <w:r>
        <w:rPr>
          <w:rtl/>
        </w:rPr>
        <w:t xml:space="preserve">אמן </w:t>
      </w:r>
      <w:bookmarkStart w:id="6715" w:name="_ETM_Q17_662280"/>
      <w:bookmarkEnd w:id="6715"/>
      <w:r>
        <w:rPr>
          <w:rtl/>
        </w:rPr>
        <w:t>ואמן</w:t>
      </w:r>
      <w:r>
        <w:rPr>
          <w:rFonts w:hint="cs"/>
          <w:rtl/>
        </w:rPr>
        <w:t>.</w:t>
      </w:r>
      <w:r>
        <w:rPr>
          <w:rtl/>
        </w:rPr>
        <w:t xml:space="preserve"> </w:t>
      </w:r>
      <w:bookmarkStart w:id="6716" w:name="_ETM_Q17_663180"/>
      <w:bookmarkEnd w:id="6716"/>
    </w:p>
    <w:p w:rsidR="00DF381B" w:rsidRDefault="00DF381B" w:rsidP="00E94FD5">
      <w:pPr>
        <w:rPr>
          <w:rtl/>
        </w:rPr>
      </w:pPr>
      <w:bookmarkStart w:id="6717" w:name="_ETM_Q17_665651"/>
      <w:bookmarkStart w:id="6718" w:name="_ETM_Q17_665733"/>
      <w:bookmarkEnd w:id="6717"/>
      <w:bookmarkEnd w:id="6718"/>
    </w:p>
    <w:p w:rsidR="00DF381B" w:rsidRDefault="00DF381B" w:rsidP="00E94FD5">
      <w:pPr>
        <w:pStyle w:val="-"/>
        <w:keepNext/>
        <w:rPr>
          <w:rtl/>
        </w:rPr>
      </w:pPr>
      <w:bookmarkStart w:id="6719" w:name="ET_speakercontinue_6501_23"/>
      <w:r w:rsidRPr="007048DA">
        <w:rPr>
          <w:rStyle w:val="TagStyle"/>
          <w:rtl/>
        </w:rPr>
        <w:t xml:space="preserve"> &lt;&lt; דובר_המשך &gt;&gt; </w:t>
      </w:r>
      <w:r>
        <w:rPr>
          <w:rtl/>
        </w:rPr>
        <w:t>משה רוט (יהדות התורה):</w:t>
      </w:r>
      <w:r w:rsidRPr="007048DA">
        <w:rPr>
          <w:rStyle w:val="TagStyle"/>
          <w:rtl/>
        </w:rPr>
        <w:t xml:space="preserve"> &lt;&lt; דובר_המשך &gt;&gt;</w:t>
      </w:r>
      <w:r>
        <w:rPr>
          <w:rtl/>
        </w:rPr>
        <w:t xml:space="preserve"> </w:t>
      </w:r>
      <w:bookmarkEnd w:id="6719"/>
    </w:p>
    <w:p w:rsidR="00DF381B" w:rsidRDefault="00DF381B" w:rsidP="00B15250">
      <w:pPr>
        <w:rPr>
          <w:rtl/>
        </w:rPr>
      </w:pPr>
    </w:p>
    <w:p w:rsidR="00DF381B" w:rsidRDefault="00DF381B" w:rsidP="0069447A">
      <w:pPr>
        <w:rPr>
          <w:rtl/>
        </w:rPr>
      </w:pPr>
      <w:bookmarkStart w:id="6720" w:name="_ETM_Q17_667003"/>
      <w:bookmarkEnd w:id="6720"/>
      <w:r>
        <w:rPr>
          <w:rtl/>
        </w:rPr>
        <w:t xml:space="preserve">אני </w:t>
      </w:r>
      <w:bookmarkStart w:id="6721" w:name="_ETM_Q17_663359"/>
      <w:bookmarkEnd w:id="6721"/>
      <w:r>
        <w:rPr>
          <w:rtl/>
        </w:rPr>
        <w:t xml:space="preserve">רוצה </w:t>
      </w:r>
      <w:bookmarkStart w:id="6722" w:name="_ETM_Q17_663540"/>
      <w:bookmarkEnd w:id="6722"/>
      <w:r>
        <w:rPr>
          <w:rtl/>
        </w:rPr>
        <w:t xml:space="preserve">להעלות </w:t>
      </w:r>
      <w:bookmarkStart w:id="6723" w:name="_ETM_Q17_663900"/>
      <w:bookmarkEnd w:id="6723"/>
      <w:r w:rsidR="0069447A">
        <w:rPr>
          <w:rFonts w:hint="cs"/>
          <w:rtl/>
        </w:rPr>
        <w:t xml:space="preserve">על </w:t>
      </w:r>
      <w:r>
        <w:rPr>
          <w:rtl/>
        </w:rPr>
        <w:t>סדר</w:t>
      </w:r>
      <w:r>
        <w:rPr>
          <w:rFonts w:hint="cs"/>
          <w:rtl/>
        </w:rPr>
        <w:t>-היום</w:t>
      </w:r>
      <w:r>
        <w:rPr>
          <w:rtl/>
        </w:rPr>
        <w:t xml:space="preserve"> </w:t>
      </w:r>
      <w:bookmarkStart w:id="6724" w:name="_ETM_Q17_664980"/>
      <w:bookmarkEnd w:id="6724"/>
      <w:r>
        <w:rPr>
          <w:rtl/>
        </w:rPr>
        <w:t xml:space="preserve">נושא </w:t>
      </w:r>
      <w:bookmarkStart w:id="6725" w:name="_ETM_Q17_665370"/>
      <w:bookmarkEnd w:id="6725"/>
      <w:r>
        <w:rPr>
          <w:rtl/>
        </w:rPr>
        <w:t xml:space="preserve">חשוב </w:t>
      </w:r>
      <w:bookmarkStart w:id="6726" w:name="_ETM_Q17_666540"/>
      <w:bookmarkEnd w:id="6726"/>
      <w:r>
        <w:rPr>
          <w:rtl/>
        </w:rPr>
        <w:t xml:space="preserve">שמקשה </w:t>
      </w:r>
      <w:bookmarkStart w:id="6727" w:name="_ETM_Q17_667260"/>
      <w:bookmarkEnd w:id="6727"/>
      <w:r>
        <w:rPr>
          <w:rtl/>
        </w:rPr>
        <w:t xml:space="preserve">על </w:t>
      </w:r>
      <w:bookmarkStart w:id="6728" w:name="_ETM_Q17_667379"/>
      <w:bookmarkEnd w:id="6728"/>
      <w:r>
        <w:rPr>
          <w:rtl/>
        </w:rPr>
        <w:t xml:space="preserve">הרבה </w:t>
      </w:r>
      <w:bookmarkStart w:id="6729" w:name="_ETM_Q17_667739"/>
      <w:bookmarkEnd w:id="6729"/>
      <w:r>
        <w:rPr>
          <w:rtl/>
        </w:rPr>
        <w:t xml:space="preserve">אזרחים </w:t>
      </w:r>
      <w:bookmarkStart w:id="6730" w:name="_ETM_Q17_668340"/>
      <w:bookmarkEnd w:id="6730"/>
      <w:r>
        <w:rPr>
          <w:rtl/>
        </w:rPr>
        <w:t>ומ</w:t>
      </w:r>
      <w:r>
        <w:rPr>
          <w:rFonts w:hint="cs"/>
          <w:rtl/>
        </w:rPr>
        <w:t>קשה</w:t>
      </w:r>
      <w:r>
        <w:rPr>
          <w:rtl/>
        </w:rPr>
        <w:t xml:space="preserve"> </w:t>
      </w:r>
      <w:bookmarkStart w:id="6731" w:name="_ETM_Q17_669260"/>
      <w:bookmarkEnd w:id="6731"/>
      <w:r>
        <w:rPr>
          <w:rtl/>
        </w:rPr>
        <w:t xml:space="preserve">על </w:t>
      </w:r>
      <w:bookmarkStart w:id="6732" w:name="_ETM_Q17_669440"/>
      <w:bookmarkEnd w:id="6732"/>
      <w:r>
        <w:rPr>
          <w:rFonts w:hint="cs"/>
          <w:rtl/>
        </w:rPr>
        <w:t>ה</w:t>
      </w:r>
      <w:r>
        <w:rPr>
          <w:rtl/>
        </w:rPr>
        <w:t xml:space="preserve">התיישבות </w:t>
      </w:r>
      <w:bookmarkStart w:id="6733" w:name="_ETM_Q17_670130"/>
      <w:bookmarkEnd w:id="6733"/>
      <w:r>
        <w:rPr>
          <w:rtl/>
        </w:rPr>
        <w:t>בפריפריה</w:t>
      </w:r>
      <w:r>
        <w:rPr>
          <w:rFonts w:hint="cs"/>
          <w:rtl/>
        </w:rPr>
        <w:t>.</w:t>
      </w:r>
      <w:r>
        <w:rPr>
          <w:rtl/>
        </w:rPr>
        <w:t xml:space="preserve"> </w:t>
      </w:r>
      <w:bookmarkStart w:id="6734" w:name="_ETM_Q17_671680"/>
      <w:bookmarkEnd w:id="6734"/>
      <w:r>
        <w:rPr>
          <w:rtl/>
        </w:rPr>
        <w:t xml:space="preserve">לפי </w:t>
      </w:r>
      <w:bookmarkStart w:id="6735" w:name="_ETM_Q17_672010"/>
      <w:bookmarkEnd w:id="6735"/>
      <w:r>
        <w:rPr>
          <w:rtl/>
        </w:rPr>
        <w:t>הפרסומים</w:t>
      </w:r>
      <w:r>
        <w:rPr>
          <w:rFonts w:hint="cs"/>
          <w:rtl/>
        </w:rPr>
        <w:t>,</w:t>
      </w:r>
      <w:r>
        <w:rPr>
          <w:rtl/>
        </w:rPr>
        <w:t xml:space="preserve"> </w:t>
      </w:r>
      <w:bookmarkStart w:id="6736" w:name="_ETM_Q17_673120"/>
      <w:bookmarkEnd w:id="6736"/>
      <w:r>
        <w:rPr>
          <w:rtl/>
        </w:rPr>
        <w:t xml:space="preserve">כדי </w:t>
      </w:r>
      <w:bookmarkStart w:id="6737" w:name="_ETM_Q17_673510"/>
      <w:bookmarkEnd w:id="6737"/>
      <w:r>
        <w:rPr>
          <w:rtl/>
        </w:rPr>
        <w:t>ל</w:t>
      </w:r>
      <w:r>
        <w:rPr>
          <w:rFonts w:hint="cs"/>
          <w:rtl/>
        </w:rPr>
        <w:t>אשר</w:t>
      </w:r>
      <w:r>
        <w:rPr>
          <w:rtl/>
        </w:rPr>
        <w:t xml:space="preserve"> </w:t>
      </w:r>
      <w:bookmarkStart w:id="6738" w:name="_ETM_Q17_673840"/>
      <w:bookmarkEnd w:id="6738"/>
      <w:r>
        <w:rPr>
          <w:rFonts w:hint="cs"/>
          <w:rtl/>
        </w:rPr>
        <w:t xml:space="preserve">את </w:t>
      </w:r>
      <w:r>
        <w:rPr>
          <w:rtl/>
        </w:rPr>
        <w:t xml:space="preserve">פתיחת </w:t>
      </w:r>
      <w:bookmarkStart w:id="6739" w:name="_ETM_Q17_674319"/>
      <w:bookmarkEnd w:id="6739"/>
      <w:r>
        <w:rPr>
          <w:rtl/>
        </w:rPr>
        <w:t xml:space="preserve">תחנת </w:t>
      </w:r>
      <w:bookmarkStart w:id="6740" w:name="_ETM_Q17_674709"/>
      <w:bookmarkEnd w:id="6740"/>
      <w:r>
        <w:rPr>
          <w:rFonts w:hint="cs"/>
          <w:rtl/>
        </w:rPr>
        <w:t>ה</w:t>
      </w:r>
      <w:r>
        <w:rPr>
          <w:rtl/>
        </w:rPr>
        <w:t xml:space="preserve">רכבת </w:t>
      </w:r>
      <w:bookmarkStart w:id="6741" w:name="_ETM_Q17_675040"/>
      <w:bookmarkEnd w:id="6741"/>
      <w:r>
        <w:rPr>
          <w:rFonts w:hint="cs"/>
          <w:rtl/>
        </w:rPr>
        <w:t>של שדרות,</w:t>
      </w:r>
      <w:r>
        <w:rPr>
          <w:rtl/>
        </w:rPr>
        <w:t xml:space="preserve"> </w:t>
      </w:r>
      <w:bookmarkStart w:id="6742" w:name="_ETM_Q17_677040"/>
      <w:bookmarkEnd w:id="6742"/>
      <w:r>
        <w:rPr>
          <w:rtl/>
        </w:rPr>
        <w:t xml:space="preserve">צה"ל </w:t>
      </w:r>
      <w:bookmarkStart w:id="6743" w:name="_ETM_Q17_677370"/>
      <w:bookmarkEnd w:id="6743"/>
      <w:r>
        <w:rPr>
          <w:rtl/>
        </w:rPr>
        <w:t>דו</w:t>
      </w:r>
      <w:r>
        <w:rPr>
          <w:rFonts w:hint="cs"/>
          <w:rtl/>
        </w:rPr>
        <w:t>רש</w:t>
      </w:r>
      <w:bookmarkStart w:id="6744" w:name="_ETM_Q17_677640"/>
      <w:bookmarkEnd w:id="6744"/>
      <w:r>
        <w:rPr>
          <w:rFonts w:hint="cs"/>
          <w:rtl/>
        </w:rPr>
        <w:t xml:space="preserve"> </w:t>
      </w:r>
      <w:r>
        <w:rPr>
          <w:rtl/>
        </w:rPr>
        <w:t xml:space="preserve">הקמת </w:t>
      </w:r>
      <w:bookmarkStart w:id="6745" w:name="_ETM_Q17_678060"/>
      <w:bookmarkEnd w:id="6745"/>
      <w:r>
        <w:rPr>
          <w:rtl/>
        </w:rPr>
        <w:t xml:space="preserve">חומת </w:t>
      </w:r>
      <w:bookmarkStart w:id="6746" w:name="_ETM_Q17_678450"/>
      <w:bookmarkEnd w:id="6746"/>
      <w:r>
        <w:rPr>
          <w:rtl/>
        </w:rPr>
        <w:t xml:space="preserve">מגן </w:t>
      </w:r>
      <w:bookmarkStart w:id="6747" w:name="_ETM_Q17_678900"/>
      <w:bookmarkEnd w:id="6747"/>
      <w:r>
        <w:rPr>
          <w:rtl/>
        </w:rPr>
        <w:t xml:space="preserve">והתקנת </w:t>
      </w:r>
      <w:bookmarkStart w:id="6748" w:name="_ETM_Q17_679380"/>
      <w:bookmarkEnd w:id="6748"/>
      <w:r>
        <w:rPr>
          <w:rtl/>
        </w:rPr>
        <w:t xml:space="preserve">מערכות </w:t>
      </w:r>
      <w:bookmarkStart w:id="6749" w:name="_ETM_Q17_679920"/>
      <w:bookmarkEnd w:id="6749"/>
      <w:r>
        <w:rPr>
          <w:rtl/>
        </w:rPr>
        <w:t xml:space="preserve">התרעה </w:t>
      </w:r>
      <w:bookmarkStart w:id="6750" w:name="_ETM_Q17_680340"/>
      <w:bookmarkEnd w:id="6750"/>
      <w:r>
        <w:rPr>
          <w:rtl/>
        </w:rPr>
        <w:t xml:space="preserve">בהשקעה </w:t>
      </w:r>
      <w:bookmarkStart w:id="6751" w:name="_ETM_Q17_680819"/>
      <w:bookmarkEnd w:id="6751"/>
      <w:r>
        <w:rPr>
          <w:rtl/>
        </w:rPr>
        <w:t xml:space="preserve">של </w:t>
      </w:r>
      <w:bookmarkStart w:id="6752" w:name="_ETM_Q17_681590"/>
      <w:bookmarkEnd w:id="6752"/>
      <w:r>
        <w:rPr>
          <w:rtl/>
        </w:rPr>
        <w:t xml:space="preserve">820 </w:t>
      </w:r>
      <w:bookmarkStart w:id="6753" w:name="_ETM_Q17_683030"/>
      <w:bookmarkEnd w:id="6753"/>
      <w:r>
        <w:rPr>
          <w:rFonts w:hint="cs"/>
          <w:rtl/>
        </w:rPr>
        <w:t xml:space="preserve">מיליון </w:t>
      </w:r>
      <w:r>
        <w:rPr>
          <w:rtl/>
        </w:rPr>
        <w:t>שקלים</w:t>
      </w:r>
      <w:r>
        <w:rPr>
          <w:rFonts w:hint="cs"/>
          <w:rtl/>
        </w:rPr>
        <w:t>.</w:t>
      </w:r>
      <w:r>
        <w:rPr>
          <w:rtl/>
        </w:rPr>
        <w:t xml:space="preserve"> </w:t>
      </w:r>
      <w:bookmarkStart w:id="6754" w:name="_ETM_Q17_685050"/>
      <w:bookmarkEnd w:id="6754"/>
      <w:r>
        <w:rPr>
          <w:rtl/>
        </w:rPr>
        <w:t>עכשיו</w:t>
      </w:r>
      <w:r>
        <w:rPr>
          <w:rFonts w:hint="cs"/>
          <w:rtl/>
        </w:rPr>
        <w:t>,</w:t>
      </w:r>
      <w:r>
        <w:rPr>
          <w:rtl/>
        </w:rPr>
        <w:t xml:space="preserve"> </w:t>
      </w:r>
      <w:bookmarkStart w:id="6755" w:name="_ETM_Q17_685800"/>
      <w:bookmarkEnd w:id="6755"/>
      <w:r>
        <w:rPr>
          <w:rtl/>
        </w:rPr>
        <w:t xml:space="preserve">כמה </w:t>
      </w:r>
      <w:bookmarkStart w:id="6756" w:name="_ETM_Q17_686070"/>
      <w:bookmarkEnd w:id="6756"/>
      <w:r>
        <w:rPr>
          <w:rtl/>
        </w:rPr>
        <w:t xml:space="preserve">זמן </w:t>
      </w:r>
      <w:bookmarkStart w:id="6757" w:name="_ETM_Q17_686250"/>
      <w:bookmarkEnd w:id="6757"/>
      <w:r>
        <w:rPr>
          <w:rtl/>
        </w:rPr>
        <w:t xml:space="preserve">זה </w:t>
      </w:r>
      <w:bookmarkStart w:id="6758" w:name="_ETM_Q17_686340"/>
      <w:bookmarkEnd w:id="6758"/>
      <w:r>
        <w:rPr>
          <w:rtl/>
        </w:rPr>
        <w:t xml:space="preserve">אמור </w:t>
      </w:r>
      <w:bookmarkStart w:id="6759" w:name="_ETM_Q17_686520"/>
      <w:bookmarkEnd w:id="6759"/>
      <w:r>
        <w:rPr>
          <w:rtl/>
        </w:rPr>
        <w:t>לקחת</w:t>
      </w:r>
      <w:r>
        <w:rPr>
          <w:rFonts w:hint="cs"/>
          <w:rtl/>
        </w:rPr>
        <w:t>?</w:t>
      </w:r>
      <w:r>
        <w:rPr>
          <w:rtl/>
        </w:rPr>
        <w:t xml:space="preserve"> </w:t>
      </w:r>
      <w:bookmarkStart w:id="6760" w:name="_ETM_Q17_687909"/>
      <w:bookmarkEnd w:id="6760"/>
      <w:r>
        <w:rPr>
          <w:rtl/>
        </w:rPr>
        <w:t xml:space="preserve">שימו </w:t>
      </w:r>
      <w:bookmarkStart w:id="6761" w:name="_ETM_Q17_688209"/>
      <w:bookmarkEnd w:id="6761"/>
      <w:r>
        <w:rPr>
          <w:rtl/>
        </w:rPr>
        <w:t>לב</w:t>
      </w:r>
      <w:r>
        <w:rPr>
          <w:rFonts w:hint="cs"/>
          <w:rtl/>
        </w:rPr>
        <w:t>,</w:t>
      </w:r>
      <w:r>
        <w:rPr>
          <w:rtl/>
        </w:rPr>
        <w:t xml:space="preserve"> </w:t>
      </w:r>
      <w:bookmarkStart w:id="6762" w:name="_ETM_Q17_688810"/>
      <w:bookmarkEnd w:id="6762"/>
      <w:r>
        <w:rPr>
          <w:rtl/>
        </w:rPr>
        <w:t xml:space="preserve">הקמת </w:t>
      </w:r>
      <w:bookmarkStart w:id="6763" w:name="_ETM_Q17_689319"/>
      <w:bookmarkEnd w:id="6763"/>
      <w:r>
        <w:rPr>
          <w:rtl/>
        </w:rPr>
        <w:t xml:space="preserve">החומה </w:t>
      </w:r>
      <w:bookmarkStart w:id="6764" w:name="_ETM_Q17_689799"/>
      <w:bookmarkEnd w:id="6764"/>
      <w:r>
        <w:rPr>
          <w:rtl/>
        </w:rPr>
        <w:t xml:space="preserve">צפויה </w:t>
      </w:r>
      <w:bookmarkStart w:id="6765" w:name="_ETM_Q17_690159"/>
      <w:bookmarkEnd w:id="6765"/>
      <w:r>
        <w:rPr>
          <w:rtl/>
        </w:rPr>
        <w:t xml:space="preserve">להימשך </w:t>
      </w:r>
      <w:bookmarkStart w:id="6766" w:name="_ETM_Q17_690549"/>
      <w:bookmarkEnd w:id="6766"/>
      <w:r>
        <w:rPr>
          <w:rtl/>
        </w:rPr>
        <w:t xml:space="preserve">שנתיים </w:t>
      </w:r>
      <w:bookmarkStart w:id="6767" w:name="_ETM_Q17_690969"/>
      <w:bookmarkEnd w:id="6767"/>
      <w:r>
        <w:rPr>
          <w:rtl/>
        </w:rPr>
        <w:t>לפחות</w:t>
      </w:r>
      <w:r>
        <w:rPr>
          <w:rFonts w:hint="cs"/>
          <w:rtl/>
        </w:rPr>
        <w:t>.</w:t>
      </w:r>
      <w:r>
        <w:rPr>
          <w:rtl/>
        </w:rPr>
        <w:t xml:space="preserve"> </w:t>
      </w:r>
      <w:bookmarkStart w:id="6768" w:name="_ETM_Q17_691450"/>
      <w:bookmarkEnd w:id="6768"/>
      <w:r>
        <w:rPr>
          <w:rtl/>
        </w:rPr>
        <w:t>כלומר</w:t>
      </w:r>
      <w:r>
        <w:rPr>
          <w:rFonts w:hint="cs"/>
          <w:rtl/>
        </w:rPr>
        <w:t>,</w:t>
      </w:r>
      <w:r>
        <w:rPr>
          <w:rtl/>
        </w:rPr>
        <w:t xml:space="preserve"> </w:t>
      </w:r>
      <w:bookmarkStart w:id="6769" w:name="_ETM_Q17_692870"/>
      <w:bookmarkEnd w:id="6769"/>
      <w:r>
        <w:rPr>
          <w:rtl/>
        </w:rPr>
        <w:t xml:space="preserve">לפי </w:t>
      </w:r>
      <w:bookmarkStart w:id="6770" w:name="_ETM_Q17_693230"/>
      <w:bookmarkEnd w:id="6770"/>
      <w:r>
        <w:rPr>
          <w:rtl/>
        </w:rPr>
        <w:t xml:space="preserve">הצפי </w:t>
      </w:r>
      <w:bookmarkStart w:id="6771" w:name="_ETM_Q17_694500"/>
      <w:bookmarkEnd w:id="6771"/>
      <w:r>
        <w:rPr>
          <w:rtl/>
        </w:rPr>
        <w:t xml:space="preserve">היום </w:t>
      </w:r>
      <w:bookmarkStart w:id="6772" w:name="_ETM_Q17_695159"/>
      <w:bookmarkEnd w:id="6772"/>
      <w:r>
        <w:rPr>
          <w:rtl/>
        </w:rPr>
        <w:t xml:space="preserve">התחנה </w:t>
      </w:r>
      <w:bookmarkStart w:id="6773" w:name="_ETM_Q17_695730"/>
      <w:bookmarkStart w:id="6774" w:name="_ETM_Q17_695879"/>
      <w:bookmarkEnd w:id="6773"/>
      <w:bookmarkEnd w:id="6774"/>
      <w:r>
        <w:rPr>
          <w:rFonts w:hint="cs"/>
          <w:rtl/>
        </w:rPr>
        <w:t>תיפתח</w:t>
      </w:r>
      <w:r>
        <w:rPr>
          <w:rtl/>
        </w:rPr>
        <w:t xml:space="preserve"> </w:t>
      </w:r>
      <w:bookmarkStart w:id="6775" w:name="_ETM_Q17_696209"/>
      <w:bookmarkEnd w:id="6775"/>
      <w:r>
        <w:rPr>
          <w:rtl/>
        </w:rPr>
        <w:t xml:space="preserve">רק </w:t>
      </w:r>
      <w:bookmarkStart w:id="6776" w:name="_ETM_Q17_696390"/>
      <w:bookmarkEnd w:id="6776"/>
      <w:r>
        <w:rPr>
          <w:rtl/>
        </w:rPr>
        <w:t xml:space="preserve">בשנת </w:t>
      </w:r>
      <w:bookmarkStart w:id="6777" w:name="_ETM_Q17_696780"/>
      <w:bookmarkEnd w:id="6777"/>
      <w:r>
        <w:rPr>
          <w:rtl/>
        </w:rPr>
        <w:t>2026</w:t>
      </w:r>
      <w:r>
        <w:rPr>
          <w:rFonts w:hint="cs"/>
          <w:rtl/>
        </w:rPr>
        <w:t>.</w:t>
      </w:r>
      <w:r>
        <w:rPr>
          <w:rtl/>
        </w:rPr>
        <w:t xml:space="preserve"> </w:t>
      </w:r>
      <w:bookmarkStart w:id="6778" w:name="_ETM_Q17_697830"/>
      <w:bookmarkEnd w:id="6778"/>
      <w:r>
        <w:rPr>
          <w:rtl/>
        </w:rPr>
        <w:t xml:space="preserve">מניסיון </w:t>
      </w:r>
      <w:bookmarkStart w:id="6779" w:name="_ETM_Q17_698309"/>
      <w:bookmarkEnd w:id="6779"/>
      <w:r>
        <w:rPr>
          <w:rFonts w:hint="cs"/>
          <w:rtl/>
        </w:rPr>
        <w:t>עבר</w:t>
      </w:r>
      <w:r>
        <w:rPr>
          <w:rtl/>
        </w:rPr>
        <w:t xml:space="preserve"> </w:t>
      </w:r>
      <w:bookmarkStart w:id="6780" w:name="_ETM_Q17_698730"/>
      <w:bookmarkEnd w:id="6780"/>
      <w:r>
        <w:rPr>
          <w:rtl/>
        </w:rPr>
        <w:t xml:space="preserve">אנחנו </w:t>
      </w:r>
      <w:bookmarkStart w:id="6781" w:name="_ETM_Q17_699059"/>
      <w:bookmarkEnd w:id="6781"/>
      <w:r>
        <w:rPr>
          <w:rtl/>
        </w:rPr>
        <w:t xml:space="preserve">יודעים </w:t>
      </w:r>
      <w:bookmarkStart w:id="6782" w:name="_ETM_Q17_700250"/>
      <w:bookmarkEnd w:id="6782"/>
      <w:r>
        <w:rPr>
          <w:rtl/>
        </w:rPr>
        <w:t xml:space="preserve">איך </w:t>
      </w:r>
      <w:bookmarkStart w:id="6783" w:name="_ETM_Q17_700490"/>
      <w:bookmarkEnd w:id="6783"/>
      <w:r>
        <w:rPr>
          <w:rtl/>
        </w:rPr>
        <w:t xml:space="preserve">מתקדמים </w:t>
      </w:r>
      <w:bookmarkStart w:id="6784" w:name="_ETM_Q17_701030"/>
      <w:bookmarkEnd w:id="6784"/>
      <w:r>
        <w:rPr>
          <w:rtl/>
        </w:rPr>
        <w:t xml:space="preserve">פרויקטים </w:t>
      </w:r>
      <w:bookmarkStart w:id="6785" w:name="_ETM_Q17_701450"/>
      <w:bookmarkEnd w:id="6785"/>
      <w:r>
        <w:rPr>
          <w:rtl/>
        </w:rPr>
        <w:t xml:space="preserve">כאלה </w:t>
      </w:r>
      <w:bookmarkStart w:id="6786" w:name="_ETM_Q17_701780"/>
      <w:bookmarkEnd w:id="6786"/>
      <w:r>
        <w:rPr>
          <w:rtl/>
        </w:rPr>
        <w:t xml:space="preserve">וכמה </w:t>
      </w:r>
      <w:bookmarkStart w:id="6787" w:name="_ETM_Q17_702110"/>
      <w:bookmarkEnd w:id="6787"/>
      <w:r>
        <w:rPr>
          <w:rtl/>
        </w:rPr>
        <w:t xml:space="preserve">פעמים </w:t>
      </w:r>
      <w:bookmarkStart w:id="6788" w:name="_ETM_Q17_702559"/>
      <w:bookmarkEnd w:id="6788"/>
      <w:r>
        <w:rPr>
          <w:rtl/>
        </w:rPr>
        <w:t xml:space="preserve">הפתיחה </w:t>
      </w:r>
      <w:bookmarkStart w:id="6789" w:name="_ETM_Q17_703070"/>
      <w:bookmarkEnd w:id="6789"/>
      <w:r>
        <w:rPr>
          <w:rtl/>
        </w:rPr>
        <w:t>נדחית</w:t>
      </w:r>
      <w:r>
        <w:rPr>
          <w:rFonts w:hint="cs"/>
          <w:rtl/>
        </w:rPr>
        <w:t>,</w:t>
      </w:r>
      <w:r>
        <w:rPr>
          <w:rtl/>
        </w:rPr>
        <w:t xml:space="preserve"> </w:t>
      </w:r>
      <w:bookmarkStart w:id="6790" w:name="_ETM_Q17_704470"/>
      <w:bookmarkEnd w:id="6790"/>
      <w:r>
        <w:rPr>
          <w:rtl/>
        </w:rPr>
        <w:t xml:space="preserve">אפילו </w:t>
      </w:r>
      <w:bookmarkStart w:id="6791" w:name="_ETM_Q17_704800"/>
      <w:bookmarkEnd w:id="6791"/>
      <w:r>
        <w:rPr>
          <w:rFonts w:hint="cs"/>
          <w:rtl/>
        </w:rPr>
        <w:t>ב</w:t>
      </w:r>
      <w:r>
        <w:rPr>
          <w:rtl/>
        </w:rPr>
        <w:t xml:space="preserve">כמה </w:t>
      </w:r>
      <w:bookmarkStart w:id="6792" w:name="_ETM_Q17_705069"/>
      <w:bookmarkEnd w:id="6792"/>
      <w:r>
        <w:rPr>
          <w:rtl/>
        </w:rPr>
        <w:t>שנים</w:t>
      </w:r>
      <w:r>
        <w:rPr>
          <w:rFonts w:hint="cs"/>
          <w:rtl/>
        </w:rPr>
        <w:t>.</w:t>
      </w:r>
      <w:r>
        <w:rPr>
          <w:rtl/>
        </w:rPr>
        <w:t xml:space="preserve"> </w:t>
      </w:r>
      <w:bookmarkStart w:id="6793" w:name="_ETM_Q17_705970"/>
      <w:bookmarkEnd w:id="6793"/>
      <w:r>
        <w:rPr>
          <w:rtl/>
        </w:rPr>
        <w:t xml:space="preserve">רק </w:t>
      </w:r>
      <w:bookmarkStart w:id="6794" w:name="_ETM_Q17_706210"/>
      <w:bookmarkEnd w:id="6794"/>
      <w:r>
        <w:rPr>
          <w:rtl/>
        </w:rPr>
        <w:t>לדוגמה</w:t>
      </w:r>
      <w:r>
        <w:rPr>
          <w:rFonts w:hint="cs"/>
          <w:rtl/>
        </w:rPr>
        <w:t>,</w:t>
      </w:r>
      <w:r>
        <w:rPr>
          <w:rtl/>
        </w:rPr>
        <w:t xml:space="preserve"> </w:t>
      </w:r>
      <w:bookmarkStart w:id="6795" w:name="_ETM_Q17_706660"/>
      <w:bookmarkEnd w:id="6795"/>
      <w:r>
        <w:rPr>
          <w:rtl/>
        </w:rPr>
        <w:t xml:space="preserve">הרכבת </w:t>
      </w:r>
      <w:bookmarkStart w:id="6796" w:name="_ETM_Q17_707050"/>
      <w:bookmarkEnd w:id="6796"/>
      <w:r>
        <w:rPr>
          <w:rtl/>
        </w:rPr>
        <w:t xml:space="preserve">הקלה </w:t>
      </w:r>
      <w:bookmarkStart w:id="6797" w:name="_ETM_Q17_707380"/>
      <w:bookmarkEnd w:id="6797"/>
      <w:r>
        <w:rPr>
          <w:rtl/>
        </w:rPr>
        <w:t>בגוש</w:t>
      </w:r>
      <w:r>
        <w:rPr>
          <w:rFonts w:hint="cs"/>
          <w:rtl/>
        </w:rPr>
        <w:t xml:space="preserve"> </w:t>
      </w:r>
      <w:r>
        <w:rPr>
          <w:rtl/>
        </w:rPr>
        <w:t>דן</w:t>
      </w:r>
      <w:r>
        <w:rPr>
          <w:rFonts w:hint="cs"/>
          <w:rtl/>
        </w:rPr>
        <w:t>.</w:t>
      </w:r>
    </w:p>
    <w:p w:rsidR="00DF381B" w:rsidRDefault="00DF381B" w:rsidP="00E94FD5">
      <w:pPr>
        <w:rPr>
          <w:rtl/>
        </w:rPr>
      </w:pPr>
      <w:bookmarkStart w:id="6798" w:name="_ETM_Q17_710999"/>
      <w:bookmarkStart w:id="6799" w:name="_ETM_Q17_711108"/>
      <w:bookmarkEnd w:id="6798"/>
      <w:bookmarkEnd w:id="6799"/>
    </w:p>
    <w:p w:rsidR="00DF381B" w:rsidRDefault="00DF381B" w:rsidP="0069447A">
      <w:pPr>
        <w:rPr>
          <w:rtl/>
        </w:rPr>
      </w:pPr>
      <w:bookmarkStart w:id="6800" w:name="_ETM_Q17_711163"/>
      <w:bookmarkStart w:id="6801" w:name="_ETM_Q17_711233"/>
      <w:bookmarkStart w:id="6802" w:name="_ETM_Q17_708559"/>
      <w:bookmarkEnd w:id="6800"/>
      <w:bookmarkEnd w:id="6801"/>
      <w:bookmarkEnd w:id="6802"/>
      <w:r>
        <w:rPr>
          <w:rtl/>
        </w:rPr>
        <w:t>חברים</w:t>
      </w:r>
      <w:r>
        <w:rPr>
          <w:rFonts w:hint="cs"/>
          <w:rtl/>
        </w:rPr>
        <w:t>,</w:t>
      </w:r>
      <w:r>
        <w:rPr>
          <w:rtl/>
        </w:rPr>
        <w:t xml:space="preserve"> </w:t>
      </w:r>
      <w:bookmarkStart w:id="6803" w:name="_ETM_Q17_709220"/>
      <w:bookmarkEnd w:id="6803"/>
      <w:r>
        <w:rPr>
          <w:rtl/>
        </w:rPr>
        <w:t xml:space="preserve">כבר </w:t>
      </w:r>
      <w:bookmarkStart w:id="6804" w:name="_ETM_Q17_709489"/>
      <w:bookmarkEnd w:id="6804"/>
      <w:r>
        <w:rPr>
          <w:rtl/>
        </w:rPr>
        <w:t xml:space="preserve">היום </w:t>
      </w:r>
      <w:bookmarkStart w:id="6805" w:name="_ETM_Q17_709940"/>
      <w:bookmarkEnd w:id="6805"/>
      <w:r>
        <w:rPr>
          <w:rtl/>
        </w:rPr>
        <w:t xml:space="preserve">התחבורה </w:t>
      </w:r>
      <w:bookmarkStart w:id="6806" w:name="_ETM_Q17_710480"/>
      <w:bookmarkEnd w:id="6806"/>
      <w:r>
        <w:rPr>
          <w:rtl/>
        </w:rPr>
        <w:t xml:space="preserve">הציבורית </w:t>
      </w:r>
      <w:bookmarkStart w:id="6807" w:name="_ETM_Q17_711170"/>
      <w:bookmarkEnd w:id="6807"/>
      <w:r>
        <w:rPr>
          <w:rtl/>
        </w:rPr>
        <w:t xml:space="preserve">לשדרות </w:t>
      </w:r>
      <w:bookmarkStart w:id="6808" w:name="_ETM_Q17_711860"/>
      <w:bookmarkEnd w:id="6808"/>
      <w:r>
        <w:rPr>
          <w:rtl/>
        </w:rPr>
        <w:t xml:space="preserve">והאזור </w:t>
      </w:r>
      <w:bookmarkStart w:id="6809" w:name="_ETM_Q17_712400"/>
      <w:bookmarkEnd w:id="6809"/>
      <w:r>
        <w:rPr>
          <w:rtl/>
        </w:rPr>
        <w:t xml:space="preserve">פועלת </w:t>
      </w:r>
      <w:bookmarkStart w:id="6810" w:name="_ETM_Q17_712819"/>
      <w:bookmarkEnd w:id="6810"/>
      <w:r>
        <w:rPr>
          <w:rtl/>
        </w:rPr>
        <w:t xml:space="preserve">חלקית </w:t>
      </w:r>
      <w:bookmarkStart w:id="6811" w:name="_ETM_Q17_713360"/>
      <w:bookmarkEnd w:id="6811"/>
      <w:r>
        <w:rPr>
          <w:rtl/>
        </w:rPr>
        <w:t xml:space="preserve">ולא </w:t>
      </w:r>
      <w:bookmarkStart w:id="6812" w:name="_ETM_Q17_713569"/>
      <w:bookmarkEnd w:id="6812"/>
      <w:r>
        <w:rPr>
          <w:rtl/>
        </w:rPr>
        <w:t xml:space="preserve">נותנת </w:t>
      </w:r>
      <w:bookmarkStart w:id="6813" w:name="_ETM_Q17_714019"/>
      <w:bookmarkEnd w:id="6813"/>
      <w:r>
        <w:rPr>
          <w:rtl/>
        </w:rPr>
        <w:t xml:space="preserve">מענה </w:t>
      </w:r>
      <w:bookmarkStart w:id="6814" w:name="_ETM_Q17_714559"/>
      <w:bookmarkEnd w:id="6814"/>
      <w:r>
        <w:rPr>
          <w:rtl/>
        </w:rPr>
        <w:t xml:space="preserve">רציני </w:t>
      </w:r>
      <w:bookmarkStart w:id="6815" w:name="_ETM_Q17_715099"/>
      <w:bookmarkEnd w:id="6815"/>
      <w:r>
        <w:rPr>
          <w:rtl/>
        </w:rPr>
        <w:t>לתושבים</w:t>
      </w:r>
      <w:r>
        <w:rPr>
          <w:rFonts w:hint="cs"/>
          <w:rtl/>
        </w:rPr>
        <w:t>.</w:t>
      </w:r>
      <w:r>
        <w:rPr>
          <w:rtl/>
        </w:rPr>
        <w:t xml:space="preserve"> </w:t>
      </w:r>
      <w:bookmarkStart w:id="6816" w:name="_ETM_Q17_716299"/>
      <w:bookmarkEnd w:id="6816"/>
      <w:r>
        <w:rPr>
          <w:rtl/>
        </w:rPr>
        <w:t xml:space="preserve">כדי </w:t>
      </w:r>
      <w:bookmarkStart w:id="6817" w:name="_ETM_Q17_716599"/>
      <w:bookmarkEnd w:id="6817"/>
      <w:r>
        <w:rPr>
          <w:rtl/>
        </w:rPr>
        <w:t xml:space="preserve">להגיע </w:t>
      </w:r>
      <w:bookmarkStart w:id="6818" w:name="_ETM_Q17_716959"/>
      <w:bookmarkEnd w:id="6818"/>
      <w:r>
        <w:rPr>
          <w:rtl/>
        </w:rPr>
        <w:t xml:space="preserve">לאזור </w:t>
      </w:r>
      <w:bookmarkStart w:id="6819" w:name="_ETM_Q17_717319"/>
      <w:bookmarkEnd w:id="6819"/>
      <w:r>
        <w:rPr>
          <w:rtl/>
        </w:rPr>
        <w:t xml:space="preserve">המרכז </w:t>
      </w:r>
      <w:bookmarkStart w:id="6820" w:name="_ETM_Q17_717890"/>
      <w:bookmarkEnd w:id="6820"/>
      <w:r>
        <w:rPr>
          <w:rtl/>
        </w:rPr>
        <w:t xml:space="preserve">הם </w:t>
      </w:r>
      <w:bookmarkStart w:id="6821" w:name="_ETM_Q17_718010"/>
      <w:bookmarkEnd w:id="6821"/>
      <w:r>
        <w:rPr>
          <w:rtl/>
        </w:rPr>
        <w:t xml:space="preserve">צריכים </w:t>
      </w:r>
      <w:bookmarkStart w:id="6822" w:name="_ETM_Q17_718280"/>
      <w:bookmarkEnd w:id="6822"/>
      <w:r>
        <w:rPr>
          <w:rtl/>
        </w:rPr>
        <w:t>לה</w:t>
      </w:r>
      <w:r>
        <w:rPr>
          <w:rFonts w:hint="cs"/>
          <w:rtl/>
        </w:rPr>
        <w:t>יטלטל</w:t>
      </w:r>
      <w:r>
        <w:rPr>
          <w:rtl/>
        </w:rPr>
        <w:t xml:space="preserve"> </w:t>
      </w:r>
      <w:bookmarkStart w:id="6823" w:name="_ETM_Q17_718760"/>
      <w:bookmarkEnd w:id="6823"/>
      <w:r>
        <w:rPr>
          <w:rtl/>
        </w:rPr>
        <w:t xml:space="preserve">בדרכים </w:t>
      </w:r>
      <w:bookmarkStart w:id="6824" w:name="_ETM_Q17_719209"/>
      <w:bookmarkEnd w:id="6824"/>
      <w:r>
        <w:rPr>
          <w:rtl/>
        </w:rPr>
        <w:t xml:space="preserve">כמה </w:t>
      </w:r>
      <w:bookmarkStart w:id="6825" w:name="_ETM_Q17_719480"/>
      <w:bookmarkEnd w:id="6825"/>
      <w:r>
        <w:rPr>
          <w:rtl/>
        </w:rPr>
        <w:t>שעות</w:t>
      </w:r>
      <w:r>
        <w:rPr>
          <w:rFonts w:hint="cs"/>
          <w:rtl/>
        </w:rPr>
        <w:t>.</w:t>
      </w:r>
      <w:r>
        <w:rPr>
          <w:rtl/>
        </w:rPr>
        <w:t xml:space="preserve"> </w:t>
      </w:r>
      <w:bookmarkStart w:id="6826" w:name="_ETM_Q17_720579"/>
      <w:bookmarkEnd w:id="6826"/>
      <w:r>
        <w:rPr>
          <w:rtl/>
        </w:rPr>
        <w:t>כ</w:t>
      </w:r>
      <w:r>
        <w:rPr>
          <w:rFonts w:hint="cs"/>
          <w:rtl/>
        </w:rPr>
        <w:t>הרגלי</w:t>
      </w:r>
      <w:bookmarkStart w:id="6827" w:name="_ETM_Q17_722571"/>
      <w:bookmarkStart w:id="6828" w:name="_ETM_Q17_722666"/>
      <w:bookmarkEnd w:id="6827"/>
      <w:bookmarkEnd w:id="6828"/>
      <w:r>
        <w:rPr>
          <w:rtl/>
        </w:rPr>
        <w:t xml:space="preserve"> </w:t>
      </w:r>
      <w:bookmarkStart w:id="6829" w:name="_ETM_Q17_721779"/>
      <w:bookmarkEnd w:id="6829"/>
      <w:r>
        <w:rPr>
          <w:rtl/>
        </w:rPr>
        <w:t xml:space="preserve">אני </w:t>
      </w:r>
      <w:bookmarkStart w:id="6830" w:name="_ETM_Q17_722019"/>
      <w:bookmarkEnd w:id="6830"/>
      <w:r>
        <w:rPr>
          <w:rtl/>
        </w:rPr>
        <w:t>מבק</w:t>
      </w:r>
      <w:r>
        <w:rPr>
          <w:rFonts w:hint="cs"/>
          <w:rtl/>
        </w:rPr>
        <w:t>ר</w:t>
      </w:r>
      <w:r>
        <w:rPr>
          <w:rtl/>
        </w:rPr>
        <w:t xml:space="preserve"> </w:t>
      </w:r>
      <w:bookmarkStart w:id="6831" w:name="_ETM_Q17_722679"/>
      <w:bookmarkEnd w:id="6831"/>
      <w:r>
        <w:rPr>
          <w:rtl/>
        </w:rPr>
        <w:t xml:space="preserve">לעיתים </w:t>
      </w:r>
      <w:bookmarkStart w:id="6832" w:name="_ETM_Q17_723219"/>
      <w:bookmarkEnd w:id="6832"/>
      <w:r>
        <w:rPr>
          <w:rtl/>
        </w:rPr>
        <w:t xml:space="preserve">קרובות </w:t>
      </w:r>
      <w:bookmarkStart w:id="6833" w:name="_ETM_Q17_723639"/>
      <w:bookmarkEnd w:id="6833"/>
      <w:r>
        <w:rPr>
          <w:rtl/>
        </w:rPr>
        <w:t>בצפון</w:t>
      </w:r>
      <w:r>
        <w:rPr>
          <w:rFonts w:hint="cs"/>
          <w:rtl/>
        </w:rPr>
        <w:t>,</w:t>
      </w:r>
      <w:r>
        <w:rPr>
          <w:rtl/>
        </w:rPr>
        <w:t xml:space="preserve"> </w:t>
      </w:r>
      <w:bookmarkStart w:id="6834" w:name="_ETM_Q17_724840"/>
      <w:bookmarkEnd w:id="6834"/>
      <w:r>
        <w:rPr>
          <w:rtl/>
        </w:rPr>
        <w:t xml:space="preserve">כי </w:t>
      </w:r>
      <w:bookmarkStart w:id="6835" w:name="_ETM_Q17_724989"/>
      <w:bookmarkEnd w:id="6835"/>
      <w:r>
        <w:rPr>
          <w:rtl/>
        </w:rPr>
        <w:t>חשוב</w:t>
      </w:r>
      <w:r w:rsidR="0069447A">
        <w:rPr>
          <w:rFonts w:hint="cs"/>
          <w:rtl/>
        </w:rPr>
        <w:t>ה</w:t>
      </w:r>
      <w:r>
        <w:rPr>
          <w:rtl/>
        </w:rPr>
        <w:t xml:space="preserve"> </w:t>
      </w:r>
      <w:bookmarkStart w:id="6836" w:name="_ETM_Q17_725409"/>
      <w:bookmarkEnd w:id="6836"/>
      <w:r>
        <w:rPr>
          <w:rtl/>
        </w:rPr>
        <w:t xml:space="preserve">לי </w:t>
      </w:r>
      <w:bookmarkStart w:id="6837" w:name="_ETM_Q17_725590"/>
      <w:bookmarkEnd w:id="6837"/>
      <w:r>
        <w:rPr>
          <w:rtl/>
        </w:rPr>
        <w:t>ההתיישבות</w:t>
      </w:r>
      <w:r>
        <w:rPr>
          <w:rFonts w:hint="cs"/>
          <w:rtl/>
        </w:rPr>
        <w:t>,</w:t>
      </w:r>
      <w:r>
        <w:rPr>
          <w:rtl/>
        </w:rPr>
        <w:t xml:space="preserve"> </w:t>
      </w:r>
      <w:bookmarkStart w:id="6838" w:name="_ETM_Q17_726730"/>
      <w:bookmarkEnd w:id="6838"/>
      <w:r>
        <w:rPr>
          <w:rtl/>
        </w:rPr>
        <w:t xml:space="preserve">ההתפתחות </w:t>
      </w:r>
      <w:bookmarkStart w:id="6839" w:name="_ETM_Q17_727450"/>
      <w:bookmarkEnd w:id="6839"/>
      <w:r>
        <w:rPr>
          <w:rtl/>
        </w:rPr>
        <w:t xml:space="preserve">היהודית </w:t>
      </w:r>
      <w:bookmarkStart w:id="6840" w:name="_ETM_Q17_728109"/>
      <w:bookmarkEnd w:id="6840"/>
      <w:r>
        <w:rPr>
          <w:rtl/>
        </w:rPr>
        <w:t>בצפון</w:t>
      </w:r>
      <w:bookmarkStart w:id="6841" w:name="_ETM_Q17_729610"/>
      <w:bookmarkStart w:id="6842" w:name="_ETM_Q17_729986"/>
      <w:bookmarkStart w:id="6843" w:name="_ETM_Q17_730056"/>
      <w:bookmarkStart w:id="6844" w:name="_ETM_Q17_730146"/>
      <w:bookmarkStart w:id="6845" w:name="_ETM_Q17_730219"/>
      <w:bookmarkStart w:id="6846" w:name="TOR_Q18"/>
      <w:bookmarkStart w:id="6847" w:name="_ETM_Q18_180000"/>
      <w:bookmarkEnd w:id="6841"/>
      <w:bookmarkEnd w:id="6842"/>
      <w:bookmarkEnd w:id="6843"/>
      <w:bookmarkEnd w:id="6844"/>
      <w:bookmarkEnd w:id="6845"/>
      <w:bookmarkEnd w:id="6846"/>
      <w:bookmarkEnd w:id="6847"/>
      <w:r w:rsidR="0069447A">
        <w:rPr>
          <w:rFonts w:hint="cs"/>
          <w:rtl/>
        </w:rPr>
        <w:t xml:space="preserve">. </w:t>
      </w:r>
      <w:r>
        <w:rPr>
          <w:rFonts w:hint="cs"/>
          <w:rtl/>
        </w:rPr>
        <w:t xml:space="preserve">אגב, ברכות חמות לידידי ראש העיר הנבחר של צפת יוסף </w:t>
      </w:r>
      <w:bookmarkStart w:id="6848" w:name="_ETM_Q18_136000"/>
      <w:bookmarkEnd w:id="6848"/>
      <w:proofErr w:type="spellStart"/>
      <w:r>
        <w:rPr>
          <w:rFonts w:hint="cs"/>
          <w:rtl/>
        </w:rPr>
        <w:t>קקון</w:t>
      </w:r>
      <w:proofErr w:type="spellEnd"/>
      <w:r>
        <w:rPr>
          <w:rFonts w:hint="cs"/>
          <w:rtl/>
        </w:rPr>
        <w:t>, ויהי רצון שיצליח בתפקידו לחזק את ההתיישבות.</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047193">
        <w:rPr>
          <w:rStyle w:val="TagStyle"/>
          <w:rtl/>
        </w:rPr>
        <w:t xml:space="preserve"> </w:t>
      </w:r>
      <w:r>
        <w:rPr>
          <w:rtl/>
        </w:rPr>
        <w:t>היו"ר ארז מלול:</w:t>
      </w:r>
      <w:r w:rsidRPr="00047193">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r>
        <w:rPr>
          <w:rFonts w:hint="cs"/>
          <w:rtl/>
        </w:rPr>
        <w:t>אמן.</w:t>
      </w:r>
    </w:p>
    <w:p w:rsidR="00DF381B" w:rsidRDefault="00DF381B" w:rsidP="00E94FD5">
      <w:pPr>
        <w:rPr>
          <w:rtl/>
        </w:rPr>
      </w:pPr>
    </w:p>
    <w:p w:rsidR="00DF381B" w:rsidRDefault="00DF381B" w:rsidP="00E94FD5">
      <w:pPr>
        <w:pStyle w:val="-"/>
        <w:keepNext/>
        <w:rPr>
          <w:rtl/>
        </w:rPr>
      </w:pPr>
      <w:bookmarkStart w:id="6849" w:name="ET_speakercontinue_6501_2"/>
      <w:r w:rsidRPr="008E1FD4">
        <w:rPr>
          <w:rStyle w:val="TagStyle"/>
          <w:rtl/>
        </w:rPr>
        <w:t xml:space="preserve"> &lt;&lt; דובר_המשך &gt;&gt;</w:t>
      </w:r>
      <w:r w:rsidRPr="00047193">
        <w:rPr>
          <w:rStyle w:val="TagStyle"/>
          <w:rtl/>
        </w:rPr>
        <w:t xml:space="preserve"> </w:t>
      </w:r>
      <w:r>
        <w:rPr>
          <w:rtl/>
        </w:rPr>
        <w:t>משה רוט (יהדות התורה):</w:t>
      </w:r>
      <w:r w:rsidRPr="00047193">
        <w:rPr>
          <w:rStyle w:val="TagStyle"/>
          <w:rtl/>
        </w:rPr>
        <w:t xml:space="preserve"> </w:t>
      </w:r>
      <w:r w:rsidRPr="008E1FD4">
        <w:rPr>
          <w:rStyle w:val="TagStyle"/>
          <w:rtl/>
        </w:rPr>
        <w:t>&lt;&lt; דובר_המשך &gt;&gt;</w:t>
      </w:r>
      <w:r>
        <w:rPr>
          <w:rtl/>
        </w:rPr>
        <w:t xml:space="preserve"> </w:t>
      </w:r>
      <w:bookmarkEnd w:id="6849"/>
    </w:p>
    <w:p w:rsidR="00DF381B" w:rsidRDefault="00DF381B" w:rsidP="00B15250">
      <w:pPr>
        <w:rPr>
          <w:rtl/>
        </w:rPr>
      </w:pPr>
    </w:p>
    <w:p w:rsidR="00DF381B" w:rsidRDefault="00DF381B" w:rsidP="0069447A">
      <w:pPr>
        <w:rPr>
          <w:rtl/>
        </w:rPr>
      </w:pPr>
      <w:r>
        <w:rPr>
          <w:rFonts w:hint="cs"/>
          <w:rtl/>
        </w:rPr>
        <w:t xml:space="preserve">בכל מקום שאני </w:t>
      </w:r>
      <w:bookmarkStart w:id="6850" w:name="_ETM_Q18_140000"/>
      <w:bookmarkEnd w:id="6850"/>
      <w:r>
        <w:rPr>
          <w:rFonts w:hint="cs"/>
          <w:rtl/>
        </w:rPr>
        <w:t>מבקר, הנושא של התחבורה הציבורית וחיבור ראוי למרכז</w:t>
      </w:r>
      <w:bookmarkStart w:id="6851" w:name="_ETM_Q18_146000"/>
      <w:bookmarkEnd w:id="6851"/>
      <w:r>
        <w:rPr>
          <w:rFonts w:hint="cs"/>
          <w:rtl/>
        </w:rPr>
        <w:t xml:space="preserve"> עומד במרכז יכולת הפיתוח של התושבים. מדברים גבוהה-גבוהה</w:t>
      </w:r>
      <w:bookmarkStart w:id="6852" w:name="_ETM_Q18_150000"/>
      <w:bookmarkEnd w:id="6852"/>
      <w:r>
        <w:rPr>
          <w:rFonts w:hint="cs"/>
          <w:rtl/>
        </w:rPr>
        <w:t xml:space="preserve"> על חשיבות ההתיישבות בפריפריה, אבל איך אנחנו מצפים שהתושבים יגיעו </w:t>
      </w:r>
      <w:bookmarkStart w:id="6853" w:name="_ETM_Q18_154000"/>
      <w:bookmarkEnd w:id="6853"/>
      <w:r>
        <w:rPr>
          <w:rFonts w:hint="cs"/>
          <w:rtl/>
        </w:rPr>
        <w:t>למקומות עבודה איכותיים אם אין להם תחבורה ציבורית ראויה? איך אנחנו רוצים שתושבים בצפון יגיעו למרכז רפואי אם יש אוטובוס</w:t>
      </w:r>
      <w:bookmarkStart w:id="6854" w:name="_ETM_Q18_167000"/>
      <w:bookmarkEnd w:id="6854"/>
      <w:r>
        <w:rPr>
          <w:rFonts w:hint="cs"/>
          <w:rtl/>
        </w:rPr>
        <w:t xml:space="preserve"> ותחבורה ציבורית שמגיעים רק פעם ביום, ולפעמים אפילו גם זה לא? החיבור המיוחל בין הפריפריה למרכז קריטי בעת הזאת, חלק חשוב בשיקום היישובים בדרום וחלק בלתי נפרד מ</w:t>
      </w:r>
      <w:bookmarkStart w:id="6855" w:name="_ETM_Q18_180299"/>
      <w:bookmarkEnd w:id="6855"/>
      <w:r>
        <w:rPr>
          <w:rtl/>
        </w:rPr>
        <w:t xml:space="preserve">אפשרות </w:t>
      </w:r>
      <w:bookmarkStart w:id="6856" w:name="_ETM_Q18_180689"/>
      <w:bookmarkEnd w:id="6856"/>
      <w:r>
        <w:rPr>
          <w:rtl/>
        </w:rPr>
        <w:t xml:space="preserve">ריאלית </w:t>
      </w:r>
      <w:bookmarkStart w:id="6857" w:name="_ETM_Q18_181170"/>
      <w:bookmarkEnd w:id="6857"/>
      <w:r>
        <w:rPr>
          <w:rtl/>
        </w:rPr>
        <w:t xml:space="preserve">להתיישבות </w:t>
      </w:r>
      <w:bookmarkStart w:id="6858" w:name="_ETM_Q18_181860"/>
      <w:bookmarkEnd w:id="6858"/>
      <w:r>
        <w:rPr>
          <w:rtl/>
        </w:rPr>
        <w:t xml:space="preserve">יהודית </w:t>
      </w:r>
      <w:bookmarkStart w:id="6859" w:name="_ETM_Q18_182850"/>
      <w:bookmarkEnd w:id="6859"/>
      <w:r>
        <w:rPr>
          <w:rtl/>
        </w:rPr>
        <w:t>בצפון</w:t>
      </w:r>
      <w:r>
        <w:rPr>
          <w:rFonts w:hint="cs"/>
          <w:rtl/>
        </w:rPr>
        <w:t>.</w:t>
      </w:r>
    </w:p>
    <w:p w:rsidR="00DF381B" w:rsidRDefault="00DF381B" w:rsidP="00E94FD5">
      <w:pPr>
        <w:rPr>
          <w:rtl/>
        </w:rPr>
      </w:pPr>
    </w:p>
    <w:p w:rsidR="00DF381B" w:rsidRDefault="00DF381B" w:rsidP="00E94FD5">
      <w:pPr>
        <w:rPr>
          <w:rtl/>
        </w:rPr>
      </w:pPr>
      <w:bookmarkStart w:id="6860" w:name="_ETM_Q18_184509"/>
      <w:bookmarkEnd w:id="6860"/>
      <w:r>
        <w:rPr>
          <w:rtl/>
        </w:rPr>
        <w:t xml:space="preserve">תחבורה </w:t>
      </w:r>
      <w:bookmarkStart w:id="6861" w:name="_ETM_Q18_184990"/>
      <w:bookmarkEnd w:id="6861"/>
      <w:r>
        <w:rPr>
          <w:rtl/>
        </w:rPr>
        <w:t>ציבורית</w:t>
      </w:r>
      <w:r>
        <w:rPr>
          <w:rFonts w:hint="cs"/>
          <w:rtl/>
        </w:rPr>
        <w:t>,</w:t>
      </w:r>
      <w:r>
        <w:rPr>
          <w:rtl/>
        </w:rPr>
        <w:t xml:space="preserve"> </w:t>
      </w:r>
      <w:bookmarkStart w:id="6862" w:name="_ETM_Q18_185620"/>
      <w:bookmarkEnd w:id="6862"/>
      <w:r>
        <w:rPr>
          <w:rtl/>
        </w:rPr>
        <w:t>חברים</w:t>
      </w:r>
      <w:r>
        <w:rPr>
          <w:rFonts w:hint="cs"/>
          <w:rtl/>
        </w:rPr>
        <w:t>,</w:t>
      </w:r>
      <w:r>
        <w:rPr>
          <w:rtl/>
        </w:rPr>
        <w:t xml:space="preserve"> </w:t>
      </w:r>
      <w:bookmarkStart w:id="6863" w:name="_ETM_Q18_186690"/>
      <w:bookmarkEnd w:id="6863"/>
      <w:r>
        <w:rPr>
          <w:rFonts w:hint="cs"/>
          <w:rtl/>
        </w:rPr>
        <w:t>אינה</w:t>
      </w:r>
      <w:r>
        <w:rPr>
          <w:rtl/>
        </w:rPr>
        <w:t xml:space="preserve"> </w:t>
      </w:r>
      <w:bookmarkStart w:id="6864" w:name="_ETM_Q18_187290"/>
      <w:bookmarkEnd w:id="6864"/>
      <w:r>
        <w:rPr>
          <w:rtl/>
        </w:rPr>
        <w:t xml:space="preserve">פריבילגיה </w:t>
      </w:r>
      <w:bookmarkStart w:id="6865" w:name="_ETM_Q18_188250"/>
      <w:bookmarkEnd w:id="6865"/>
      <w:r>
        <w:rPr>
          <w:rtl/>
        </w:rPr>
        <w:t>שמי</w:t>
      </w:r>
      <w:r>
        <w:rPr>
          <w:rFonts w:hint="cs"/>
          <w:rtl/>
        </w:rPr>
        <w:t>ועדת</w:t>
      </w:r>
      <w:r>
        <w:rPr>
          <w:rtl/>
        </w:rPr>
        <w:t xml:space="preserve"> </w:t>
      </w:r>
      <w:bookmarkStart w:id="6866" w:name="_ETM_Q18_188850"/>
      <w:bookmarkEnd w:id="6866"/>
      <w:r>
        <w:rPr>
          <w:rtl/>
        </w:rPr>
        <w:t>למרכז</w:t>
      </w:r>
      <w:r>
        <w:rPr>
          <w:rFonts w:hint="cs"/>
          <w:rtl/>
        </w:rPr>
        <w:t>;</w:t>
      </w:r>
      <w:r>
        <w:rPr>
          <w:rtl/>
        </w:rPr>
        <w:t xml:space="preserve"> </w:t>
      </w:r>
      <w:bookmarkStart w:id="6867" w:name="_ETM_Q18_190780"/>
      <w:bookmarkEnd w:id="6867"/>
      <w:r>
        <w:rPr>
          <w:rtl/>
        </w:rPr>
        <w:t xml:space="preserve">זה </w:t>
      </w:r>
      <w:bookmarkStart w:id="6868" w:name="_ETM_Q18_190990"/>
      <w:bookmarkEnd w:id="6868"/>
      <w:r>
        <w:rPr>
          <w:rtl/>
        </w:rPr>
        <w:t>המינ</w:t>
      </w:r>
      <w:r>
        <w:rPr>
          <w:rFonts w:hint="cs"/>
          <w:rtl/>
        </w:rPr>
        <w:t>ימ</w:t>
      </w:r>
      <w:r>
        <w:rPr>
          <w:rtl/>
        </w:rPr>
        <w:t>ו</w:t>
      </w:r>
      <w:r>
        <w:rPr>
          <w:rFonts w:hint="cs"/>
          <w:rtl/>
        </w:rPr>
        <w:t>ם</w:t>
      </w:r>
      <w:r>
        <w:rPr>
          <w:rtl/>
        </w:rPr>
        <w:t xml:space="preserve"> </w:t>
      </w:r>
      <w:bookmarkStart w:id="6869" w:name="_ETM_Q18_191349"/>
      <w:bookmarkEnd w:id="6869"/>
      <w:r>
        <w:rPr>
          <w:rtl/>
        </w:rPr>
        <w:t>ש</w:t>
      </w:r>
      <w:r>
        <w:rPr>
          <w:rFonts w:hint="cs"/>
          <w:rtl/>
        </w:rPr>
        <w:t>אנחנו</w:t>
      </w:r>
      <w:r>
        <w:rPr>
          <w:rtl/>
        </w:rPr>
        <w:t xml:space="preserve"> </w:t>
      </w:r>
      <w:bookmarkStart w:id="6870" w:name="_ETM_Q18_191589"/>
      <w:bookmarkEnd w:id="6870"/>
      <w:r>
        <w:rPr>
          <w:rtl/>
        </w:rPr>
        <w:t xml:space="preserve">צריכים </w:t>
      </w:r>
      <w:bookmarkStart w:id="6871" w:name="_ETM_Q18_191799"/>
      <w:bookmarkEnd w:id="6871"/>
      <w:r>
        <w:rPr>
          <w:rtl/>
        </w:rPr>
        <w:t xml:space="preserve">לעשות </w:t>
      </w:r>
      <w:bookmarkStart w:id="6872" w:name="_ETM_Q18_192190"/>
      <w:bookmarkEnd w:id="6872"/>
      <w:r>
        <w:rPr>
          <w:rtl/>
        </w:rPr>
        <w:t xml:space="preserve">כדי </w:t>
      </w:r>
      <w:bookmarkStart w:id="6873" w:name="_ETM_Q18_192369"/>
      <w:bookmarkEnd w:id="6873"/>
      <w:r>
        <w:rPr>
          <w:rtl/>
        </w:rPr>
        <w:t>ל</w:t>
      </w:r>
      <w:r>
        <w:rPr>
          <w:rFonts w:hint="cs"/>
          <w:rtl/>
        </w:rPr>
        <w:t xml:space="preserve">חבר </w:t>
      </w:r>
      <w:bookmarkStart w:id="6874" w:name="_ETM_Q18_192759"/>
      <w:bookmarkEnd w:id="6874"/>
      <w:r>
        <w:rPr>
          <w:rtl/>
        </w:rPr>
        <w:t xml:space="preserve">את </w:t>
      </w:r>
      <w:bookmarkStart w:id="6875" w:name="_ETM_Q18_192910"/>
      <w:bookmarkEnd w:id="6875"/>
      <w:r>
        <w:rPr>
          <w:rtl/>
        </w:rPr>
        <w:t xml:space="preserve">הפריפריה </w:t>
      </w:r>
      <w:bookmarkStart w:id="6876" w:name="_ETM_Q18_193509"/>
      <w:bookmarkEnd w:id="6876"/>
      <w:r>
        <w:rPr>
          <w:rtl/>
        </w:rPr>
        <w:t>בישראל</w:t>
      </w:r>
      <w:r>
        <w:rPr>
          <w:rFonts w:hint="cs"/>
          <w:rtl/>
        </w:rPr>
        <w:t>.</w:t>
      </w:r>
      <w:r>
        <w:rPr>
          <w:rtl/>
        </w:rPr>
        <w:t xml:space="preserve"> </w:t>
      </w:r>
      <w:bookmarkStart w:id="6877" w:name="_ETM_Q18_194199"/>
      <w:bookmarkEnd w:id="6877"/>
      <w:r>
        <w:rPr>
          <w:rtl/>
        </w:rPr>
        <w:t xml:space="preserve">אני </w:t>
      </w:r>
      <w:bookmarkStart w:id="6878" w:name="_ETM_Q18_194410"/>
      <w:bookmarkEnd w:id="6878"/>
      <w:r>
        <w:rPr>
          <w:rtl/>
        </w:rPr>
        <w:t xml:space="preserve">האחרון </w:t>
      </w:r>
      <w:bookmarkStart w:id="6879" w:name="_ETM_Q18_194799"/>
      <w:bookmarkEnd w:id="6879"/>
      <w:r>
        <w:rPr>
          <w:rtl/>
        </w:rPr>
        <w:t xml:space="preserve">שיזלזל </w:t>
      </w:r>
      <w:bookmarkStart w:id="6880" w:name="_ETM_Q18_195429"/>
      <w:bookmarkEnd w:id="6880"/>
      <w:r>
        <w:rPr>
          <w:rtl/>
        </w:rPr>
        <w:t xml:space="preserve">בצורכי </w:t>
      </w:r>
      <w:bookmarkStart w:id="6881" w:name="_ETM_Q18_196090"/>
      <w:bookmarkEnd w:id="6881"/>
      <w:r>
        <w:rPr>
          <w:rtl/>
        </w:rPr>
        <w:t>מיגון</w:t>
      </w:r>
      <w:r>
        <w:rPr>
          <w:rFonts w:hint="cs"/>
          <w:rtl/>
        </w:rPr>
        <w:t>,</w:t>
      </w:r>
      <w:r>
        <w:rPr>
          <w:rtl/>
        </w:rPr>
        <w:t xml:space="preserve"> </w:t>
      </w:r>
      <w:bookmarkStart w:id="6882" w:name="_ETM_Q18_197649"/>
      <w:bookmarkEnd w:id="6882"/>
      <w:r>
        <w:rPr>
          <w:rtl/>
        </w:rPr>
        <w:t xml:space="preserve">אבל </w:t>
      </w:r>
      <w:bookmarkStart w:id="6883" w:name="_ETM_Q18_197919"/>
      <w:bookmarkEnd w:id="6883"/>
      <w:r>
        <w:rPr>
          <w:rtl/>
        </w:rPr>
        <w:t>כ</w:t>
      </w:r>
      <w:r>
        <w:rPr>
          <w:rFonts w:hint="cs"/>
          <w:rtl/>
        </w:rPr>
        <w:t>א</w:t>
      </w:r>
      <w:r>
        <w:rPr>
          <w:rtl/>
        </w:rPr>
        <w:t xml:space="preserve">ן </w:t>
      </w:r>
      <w:bookmarkStart w:id="6884" w:name="_ETM_Q18_198159"/>
      <w:bookmarkEnd w:id="6884"/>
      <w:r>
        <w:rPr>
          <w:rtl/>
        </w:rPr>
        <w:t>נדרש</w:t>
      </w:r>
      <w:r>
        <w:rPr>
          <w:rFonts w:hint="cs"/>
          <w:rtl/>
        </w:rPr>
        <w:t>ת</w:t>
      </w:r>
      <w:r>
        <w:rPr>
          <w:rtl/>
        </w:rPr>
        <w:t xml:space="preserve"> </w:t>
      </w:r>
      <w:bookmarkStart w:id="6885" w:name="_ETM_Q18_199369"/>
      <w:bookmarkEnd w:id="6885"/>
      <w:r>
        <w:rPr>
          <w:rtl/>
        </w:rPr>
        <w:t xml:space="preserve">חשיבה </w:t>
      </w:r>
      <w:bookmarkStart w:id="6886" w:name="_ETM_Q18_199999"/>
      <w:bookmarkEnd w:id="6886"/>
      <w:r>
        <w:rPr>
          <w:rtl/>
        </w:rPr>
        <w:t xml:space="preserve">רחבה </w:t>
      </w:r>
      <w:bookmarkStart w:id="6887" w:name="_ETM_Q18_201400"/>
      <w:bookmarkEnd w:id="6887"/>
      <w:r>
        <w:rPr>
          <w:rtl/>
        </w:rPr>
        <w:t>ו</w:t>
      </w:r>
      <w:bookmarkStart w:id="6888" w:name="_ETM_Q18_202029"/>
      <w:bookmarkEnd w:id="6888"/>
      <w:r>
        <w:rPr>
          <w:rtl/>
        </w:rPr>
        <w:t xml:space="preserve">פתוחה </w:t>
      </w:r>
      <w:bookmarkStart w:id="6889" w:name="_ETM_Q18_203050"/>
      <w:bookmarkEnd w:id="6889"/>
      <w:r>
        <w:rPr>
          <w:rtl/>
        </w:rPr>
        <w:t xml:space="preserve">כדי </w:t>
      </w:r>
      <w:bookmarkStart w:id="6890" w:name="_ETM_Q18_203679"/>
      <w:bookmarkEnd w:id="6890"/>
      <w:r>
        <w:rPr>
          <w:rtl/>
        </w:rPr>
        <w:t>לפתור</w:t>
      </w:r>
      <w:r>
        <w:rPr>
          <w:rFonts w:hint="cs"/>
          <w:rtl/>
        </w:rPr>
        <w:t xml:space="preserve"> </w:t>
      </w:r>
      <w:bookmarkStart w:id="6891" w:name="_ETM_Q18_205000"/>
      <w:bookmarkEnd w:id="6891"/>
      <w:r>
        <w:rPr>
          <w:rFonts w:hint="cs"/>
          <w:rtl/>
        </w:rPr>
        <w:t>אחת</w:t>
      </w:r>
      <w:bookmarkStart w:id="6892" w:name="_ETM_Q18_204310"/>
      <w:bookmarkStart w:id="6893" w:name="_ETM_Q18_204759"/>
      <w:bookmarkEnd w:id="6892"/>
      <w:bookmarkEnd w:id="6893"/>
      <w:r>
        <w:rPr>
          <w:rFonts w:hint="cs"/>
          <w:rtl/>
        </w:rPr>
        <w:t xml:space="preserve"> </w:t>
      </w:r>
      <w:r>
        <w:rPr>
          <w:rtl/>
        </w:rPr>
        <w:t xml:space="preserve">ולתמיד </w:t>
      </w:r>
      <w:bookmarkStart w:id="6894" w:name="_ETM_Q18_205449"/>
      <w:bookmarkEnd w:id="6894"/>
      <w:r>
        <w:rPr>
          <w:rFonts w:hint="cs"/>
          <w:rtl/>
        </w:rPr>
        <w:t xml:space="preserve">את </w:t>
      </w:r>
      <w:r>
        <w:rPr>
          <w:rtl/>
        </w:rPr>
        <w:t xml:space="preserve">הנושא </w:t>
      </w:r>
      <w:bookmarkStart w:id="6895" w:name="_ETM_Q18_205929"/>
      <w:bookmarkEnd w:id="6895"/>
      <w:r>
        <w:rPr>
          <w:rtl/>
        </w:rPr>
        <w:t xml:space="preserve">שנקרא </w:t>
      </w:r>
      <w:bookmarkStart w:id="6896" w:name="_ETM_Q18_206439"/>
      <w:bookmarkEnd w:id="6896"/>
      <w:r>
        <w:rPr>
          <w:rtl/>
        </w:rPr>
        <w:t xml:space="preserve">תחבורה </w:t>
      </w:r>
      <w:bookmarkStart w:id="6897" w:name="_ETM_Q18_206949"/>
      <w:bookmarkEnd w:id="6897"/>
      <w:r>
        <w:rPr>
          <w:rtl/>
        </w:rPr>
        <w:t xml:space="preserve">ציבורית </w:t>
      </w:r>
      <w:bookmarkStart w:id="6898" w:name="_ETM_Q18_207640"/>
      <w:bookmarkEnd w:id="6898"/>
      <w:r>
        <w:rPr>
          <w:rtl/>
        </w:rPr>
        <w:t>לפריפריה</w:t>
      </w:r>
      <w:r>
        <w:rPr>
          <w:rFonts w:hint="cs"/>
          <w:rtl/>
        </w:rPr>
        <w:t>,</w:t>
      </w:r>
      <w:r>
        <w:rPr>
          <w:rtl/>
        </w:rPr>
        <w:t xml:space="preserve"> </w:t>
      </w:r>
      <w:bookmarkStart w:id="6899" w:name="_ETM_Q18_209039"/>
      <w:bookmarkEnd w:id="6899"/>
      <w:r>
        <w:rPr>
          <w:rtl/>
        </w:rPr>
        <w:t xml:space="preserve">כדי </w:t>
      </w:r>
      <w:bookmarkStart w:id="6900" w:name="_ETM_Q18_209339"/>
      <w:bookmarkEnd w:id="6900"/>
      <w:r>
        <w:rPr>
          <w:rtl/>
        </w:rPr>
        <w:t xml:space="preserve">לטפל </w:t>
      </w:r>
      <w:bookmarkStart w:id="6901" w:name="_ETM_Q18_209819"/>
      <w:bookmarkEnd w:id="6901"/>
      <w:r>
        <w:rPr>
          <w:rtl/>
        </w:rPr>
        <w:t>ב</w:t>
      </w:r>
      <w:bookmarkStart w:id="6902" w:name="_ETM_Q18_210149"/>
      <w:bookmarkEnd w:id="6902"/>
      <w:r>
        <w:rPr>
          <w:rtl/>
        </w:rPr>
        <w:t xml:space="preserve">רצינות </w:t>
      </w:r>
      <w:bookmarkStart w:id="6903" w:name="_ETM_Q18_210960"/>
      <w:bookmarkEnd w:id="6903"/>
      <w:r>
        <w:rPr>
          <w:rtl/>
        </w:rPr>
        <w:t xml:space="preserve">בנושא </w:t>
      </w:r>
      <w:bookmarkStart w:id="6904" w:name="_ETM_Q18_211649"/>
      <w:bookmarkEnd w:id="6904"/>
      <w:r>
        <w:rPr>
          <w:rtl/>
        </w:rPr>
        <w:t>הנדרש</w:t>
      </w:r>
      <w:r>
        <w:rPr>
          <w:rFonts w:hint="cs"/>
          <w:rtl/>
        </w:rPr>
        <w:t>.</w:t>
      </w:r>
    </w:p>
    <w:p w:rsidR="00DF381B" w:rsidRDefault="00DF381B" w:rsidP="00E94FD5">
      <w:pPr>
        <w:rPr>
          <w:rtl/>
        </w:rPr>
      </w:pPr>
      <w:bookmarkStart w:id="6905" w:name="_ETM_Q18_214000"/>
      <w:bookmarkEnd w:id="6905"/>
    </w:p>
    <w:p w:rsidR="00DF381B" w:rsidRDefault="00DF381B" w:rsidP="00E94FD5">
      <w:pPr>
        <w:rPr>
          <w:rtl/>
        </w:rPr>
      </w:pPr>
      <w:bookmarkStart w:id="6906" w:name="_ETM_Q18_212190"/>
      <w:bookmarkStart w:id="6907" w:name="_ETM_Q18_212460"/>
      <w:bookmarkEnd w:id="6906"/>
      <w:bookmarkEnd w:id="6907"/>
      <w:r>
        <w:rPr>
          <w:rtl/>
        </w:rPr>
        <w:t xml:space="preserve">ברשות </w:t>
      </w:r>
      <w:bookmarkStart w:id="6908" w:name="_ETM_Q18_213149"/>
      <w:bookmarkEnd w:id="6908"/>
      <w:r>
        <w:rPr>
          <w:rtl/>
        </w:rPr>
        <w:t xml:space="preserve">חבר </w:t>
      </w:r>
      <w:bookmarkStart w:id="6909" w:name="_ETM_Q18_213420"/>
      <w:bookmarkEnd w:id="6909"/>
      <w:r>
        <w:rPr>
          <w:rtl/>
        </w:rPr>
        <w:t xml:space="preserve">הכנסת </w:t>
      </w:r>
      <w:bookmarkStart w:id="6910" w:name="_ETM_Q18_213780"/>
      <w:bookmarkEnd w:id="6910"/>
      <w:r>
        <w:rPr>
          <w:rtl/>
        </w:rPr>
        <w:t>בצלאל</w:t>
      </w:r>
      <w:r>
        <w:rPr>
          <w:rFonts w:hint="cs"/>
          <w:rtl/>
        </w:rPr>
        <w:t xml:space="preserve"> </w:t>
      </w:r>
      <w:r>
        <w:rPr>
          <w:rFonts w:hint="eastAsia"/>
          <w:rtl/>
        </w:rPr>
        <w:t>–</w:t>
      </w:r>
      <w:r>
        <w:rPr>
          <w:rtl/>
        </w:rPr>
        <w:t xml:space="preserve"> </w:t>
      </w:r>
      <w:bookmarkStart w:id="6911" w:name="_ETM_Q18_214590"/>
      <w:bookmarkEnd w:id="6911"/>
      <w:r>
        <w:rPr>
          <w:rtl/>
        </w:rPr>
        <w:t xml:space="preserve">ותודה </w:t>
      </w:r>
      <w:bookmarkStart w:id="6912" w:name="_ETM_Q18_215100"/>
      <w:bookmarkEnd w:id="6912"/>
      <w:r>
        <w:rPr>
          <w:rtl/>
        </w:rPr>
        <w:t xml:space="preserve">רבה </w:t>
      </w:r>
      <w:bookmarkStart w:id="6913" w:name="_ETM_Q18_215339"/>
      <w:bookmarkEnd w:id="6913"/>
      <w:r>
        <w:rPr>
          <w:rtl/>
        </w:rPr>
        <w:t xml:space="preserve">שהעלית </w:t>
      </w:r>
      <w:bookmarkStart w:id="6914" w:name="_ETM_Q18_215820"/>
      <w:bookmarkEnd w:id="6914"/>
      <w:r>
        <w:rPr>
          <w:rtl/>
        </w:rPr>
        <w:t xml:space="preserve">את </w:t>
      </w:r>
      <w:bookmarkStart w:id="6915" w:name="_ETM_Q18_215940"/>
      <w:bookmarkEnd w:id="6915"/>
      <w:r>
        <w:rPr>
          <w:rtl/>
        </w:rPr>
        <w:t xml:space="preserve">הנושא </w:t>
      </w:r>
      <w:bookmarkStart w:id="6916" w:name="_ETM_Q18_216359"/>
      <w:bookmarkEnd w:id="6916"/>
      <w:r>
        <w:rPr>
          <w:rtl/>
        </w:rPr>
        <w:t xml:space="preserve">החשוב </w:t>
      </w:r>
      <w:bookmarkStart w:id="6917" w:name="_ETM_Q18_216750"/>
      <w:bookmarkEnd w:id="6917"/>
      <w:r>
        <w:rPr>
          <w:rtl/>
        </w:rPr>
        <w:t>הזה</w:t>
      </w:r>
      <w:r>
        <w:rPr>
          <w:rFonts w:hint="cs"/>
          <w:rtl/>
        </w:rPr>
        <w:t>,</w:t>
      </w:r>
      <w:r>
        <w:rPr>
          <w:rtl/>
        </w:rPr>
        <w:t xml:space="preserve"> </w:t>
      </w:r>
      <w:bookmarkStart w:id="6918" w:name="_ETM_Q18_216960"/>
      <w:bookmarkEnd w:id="6918"/>
      <w:r>
        <w:rPr>
          <w:rtl/>
        </w:rPr>
        <w:t xml:space="preserve">ולכל </w:t>
      </w:r>
      <w:bookmarkStart w:id="6919" w:name="_ETM_Q18_217379"/>
      <w:bookmarkEnd w:id="6919"/>
      <w:r>
        <w:rPr>
          <w:rtl/>
        </w:rPr>
        <w:t xml:space="preserve">החברים </w:t>
      </w:r>
      <w:bookmarkStart w:id="6920" w:name="_ETM_Q18_217829"/>
      <w:bookmarkEnd w:id="6920"/>
      <w:r>
        <w:rPr>
          <w:rtl/>
        </w:rPr>
        <w:t xml:space="preserve">שהצטרפו </w:t>
      </w:r>
      <w:bookmarkStart w:id="6921" w:name="_ETM_Q18_218969"/>
      <w:bookmarkEnd w:id="6921"/>
      <w:r>
        <w:rPr>
          <w:rFonts w:hint="cs"/>
          <w:rtl/>
        </w:rPr>
        <w:t xml:space="preserve">– </w:t>
      </w:r>
      <w:r>
        <w:rPr>
          <w:rtl/>
        </w:rPr>
        <w:t xml:space="preserve">אני </w:t>
      </w:r>
      <w:bookmarkStart w:id="6922" w:name="_ETM_Q18_219149"/>
      <w:bookmarkEnd w:id="6922"/>
      <w:r>
        <w:rPr>
          <w:rtl/>
        </w:rPr>
        <w:t xml:space="preserve">מבקש </w:t>
      </w:r>
      <w:bookmarkStart w:id="6923" w:name="_ETM_Q18_219479"/>
      <w:bookmarkEnd w:id="6923"/>
      <w:r>
        <w:rPr>
          <w:rtl/>
        </w:rPr>
        <w:t xml:space="preserve">להעביר </w:t>
      </w:r>
      <w:bookmarkStart w:id="6924" w:name="_ETM_Q18_219809"/>
      <w:bookmarkEnd w:id="6924"/>
      <w:r>
        <w:rPr>
          <w:rtl/>
        </w:rPr>
        <w:t xml:space="preserve">את </w:t>
      </w:r>
      <w:bookmarkStart w:id="6925" w:name="_ETM_Q18_219930"/>
      <w:bookmarkEnd w:id="6925"/>
      <w:r>
        <w:rPr>
          <w:rtl/>
        </w:rPr>
        <w:t xml:space="preserve">הנושא </w:t>
      </w:r>
      <w:bookmarkStart w:id="6926" w:name="_ETM_Q18_220260"/>
      <w:bookmarkEnd w:id="6926"/>
      <w:r>
        <w:rPr>
          <w:rtl/>
        </w:rPr>
        <w:t xml:space="preserve">לוועדת </w:t>
      </w:r>
      <w:bookmarkStart w:id="6927" w:name="_ETM_Q18_220649"/>
      <w:bookmarkEnd w:id="6927"/>
      <w:r>
        <w:rPr>
          <w:rtl/>
        </w:rPr>
        <w:t>הכלכלה</w:t>
      </w:r>
      <w:r>
        <w:rPr>
          <w:rFonts w:hint="cs"/>
          <w:rtl/>
        </w:rPr>
        <w:t>,</w:t>
      </w:r>
      <w:r>
        <w:rPr>
          <w:rtl/>
        </w:rPr>
        <w:t xml:space="preserve"> </w:t>
      </w:r>
      <w:bookmarkStart w:id="6928" w:name="_ETM_Q18_221640"/>
      <w:bookmarkEnd w:id="6928"/>
      <w:r>
        <w:rPr>
          <w:rtl/>
        </w:rPr>
        <w:t xml:space="preserve">כדי </w:t>
      </w:r>
      <w:bookmarkStart w:id="6929" w:name="_ETM_Q18_222000"/>
      <w:bookmarkEnd w:id="6929"/>
      <w:r>
        <w:rPr>
          <w:rtl/>
        </w:rPr>
        <w:t xml:space="preserve">שנוכל </w:t>
      </w:r>
      <w:bookmarkStart w:id="6930" w:name="_ETM_Q18_222420"/>
      <w:bookmarkEnd w:id="6930"/>
      <w:r>
        <w:rPr>
          <w:rtl/>
        </w:rPr>
        <w:t xml:space="preserve">לדון </w:t>
      </w:r>
      <w:bookmarkStart w:id="6931" w:name="_ETM_Q18_222750"/>
      <w:bookmarkEnd w:id="6931"/>
      <w:r>
        <w:rPr>
          <w:rtl/>
        </w:rPr>
        <w:t xml:space="preserve">בהרחבה </w:t>
      </w:r>
      <w:bookmarkStart w:id="6932" w:name="_ETM_Q18_223409"/>
      <w:bookmarkEnd w:id="6932"/>
      <w:r>
        <w:rPr>
          <w:rtl/>
        </w:rPr>
        <w:t xml:space="preserve">ובעזרת </w:t>
      </w:r>
      <w:bookmarkStart w:id="6933" w:name="_ETM_Q18_223920"/>
      <w:bookmarkEnd w:id="6933"/>
      <w:r>
        <w:rPr>
          <w:rtl/>
        </w:rPr>
        <w:t xml:space="preserve">השם </w:t>
      </w:r>
      <w:bookmarkStart w:id="6934" w:name="_ETM_Q18_224640"/>
      <w:bookmarkEnd w:id="6934"/>
      <w:r>
        <w:rPr>
          <w:rtl/>
        </w:rPr>
        <w:t xml:space="preserve">לתקן </w:t>
      </w:r>
      <w:bookmarkStart w:id="6935" w:name="_ETM_Q18_225359"/>
      <w:bookmarkEnd w:id="6935"/>
      <w:r>
        <w:rPr>
          <w:rtl/>
        </w:rPr>
        <w:t xml:space="preserve">את </w:t>
      </w:r>
      <w:bookmarkStart w:id="6936" w:name="_ETM_Q18_225600"/>
      <w:bookmarkEnd w:id="6936"/>
      <w:r>
        <w:rPr>
          <w:rtl/>
        </w:rPr>
        <w:t xml:space="preserve">הצריך </w:t>
      </w:r>
      <w:bookmarkStart w:id="6937" w:name="_ETM_Q18_226079"/>
      <w:bookmarkStart w:id="6938" w:name="_ETM_Q18_226559"/>
      <w:bookmarkEnd w:id="6937"/>
      <w:bookmarkEnd w:id="6938"/>
      <w:r>
        <w:rPr>
          <w:rtl/>
        </w:rPr>
        <w:t>תיקון</w:t>
      </w:r>
      <w:r>
        <w:rPr>
          <w:rFonts w:hint="cs"/>
          <w:rtl/>
        </w:rPr>
        <w:t>.</w:t>
      </w:r>
      <w:r>
        <w:rPr>
          <w:rtl/>
        </w:rPr>
        <w:t xml:space="preserve"> </w:t>
      </w:r>
      <w:bookmarkStart w:id="6939" w:name="_ETM_Q18_227010"/>
      <w:bookmarkEnd w:id="6939"/>
      <w:r>
        <w:rPr>
          <w:rtl/>
        </w:rPr>
        <w:t xml:space="preserve">תודה </w:t>
      </w:r>
      <w:bookmarkStart w:id="6940" w:name="_ETM_Q18_227309"/>
      <w:bookmarkEnd w:id="6940"/>
      <w:r>
        <w:rPr>
          <w:rtl/>
        </w:rPr>
        <w:t>רבה</w:t>
      </w:r>
      <w:r>
        <w:rPr>
          <w:rFonts w:hint="cs"/>
          <w:rtl/>
        </w:rPr>
        <w:t>.</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875F45">
        <w:rPr>
          <w:rStyle w:val="TagStyle"/>
          <w:rtl/>
        </w:rPr>
        <w:t xml:space="preserve"> </w:t>
      </w:r>
      <w:r>
        <w:rPr>
          <w:rtl/>
        </w:rPr>
        <w:t>היו"ר ארז מלול:</w:t>
      </w:r>
      <w:r w:rsidRPr="00875F45">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bookmarkStart w:id="6941" w:name="_ETM_Q18_228219"/>
      <w:bookmarkEnd w:id="6941"/>
      <w:r>
        <w:rPr>
          <w:rtl/>
        </w:rPr>
        <w:t xml:space="preserve">תודה </w:t>
      </w:r>
      <w:bookmarkStart w:id="6942" w:name="_ETM_Q18_228670"/>
      <w:bookmarkEnd w:id="6942"/>
      <w:r>
        <w:rPr>
          <w:rtl/>
        </w:rPr>
        <w:t>רבה</w:t>
      </w:r>
      <w:r>
        <w:rPr>
          <w:rFonts w:hint="cs"/>
          <w:rtl/>
        </w:rPr>
        <w:t>.</w:t>
      </w:r>
      <w:r>
        <w:rPr>
          <w:rtl/>
        </w:rPr>
        <w:t xml:space="preserve"> </w:t>
      </w:r>
      <w:bookmarkStart w:id="6943" w:name="_ETM_Q18_229930"/>
      <w:bookmarkEnd w:id="6943"/>
      <w:r>
        <w:rPr>
          <w:rtl/>
        </w:rPr>
        <w:t xml:space="preserve">חבר </w:t>
      </w:r>
      <w:bookmarkStart w:id="6944" w:name="_ETM_Q18_230260"/>
      <w:bookmarkEnd w:id="6944"/>
      <w:r>
        <w:rPr>
          <w:rtl/>
        </w:rPr>
        <w:t xml:space="preserve">הכנסת </w:t>
      </w:r>
      <w:bookmarkStart w:id="6945" w:name="_ETM_Q18_230620"/>
      <w:bookmarkEnd w:id="6945"/>
      <w:r>
        <w:rPr>
          <w:rtl/>
        </w:rPr>
        <w:t xml:space="preserve">משה </w:t>
      </w:r>
      <w:bookmarkStart w:id="6946" w:name="_ETM_Q18_230979"/>
      <w:bookmarkEnd w:id="6946"/>
      <w:r>
        <w:rPr>
          <w:rtl/>
        </w:rPr>
        <w:t xml:space="preserve">סולומון </w:t>
      </w:r>
      <w:bookmarkStart w:id="6947" w:name="_ETM_Q18_231820"/>
      <w:bookmarkEnd w:id="6947"/>
      <w:r>
        <w:rPr>
          <w:rFonts w:hint="cs"/>
          <w:rtl/>
        </w:rPr>
        <w:t xml:space="preserve">– </w:t>
      </w:r>
      <w:r>
        <w:rPr>
          <w:rtl/>
        </w:rPr>
        <w:t xml:space="preserve">אינו </w:t>
      </w:r>
      <w:bookmarkStart w:id="6948" w:name="_ETM_Q18_232059"/>
      <w:bookmarkEnd w:id="6948"/>
      <w:r>
        <w:rPr>
          <w:rtl/>
        </w:rPr>
        <w:t>נוכח</w:t>
      </w:r>
      <w:r>
        <w:rPr>
          <w:rFonts w:hint="cs"/>
          <w:rtl/>
        </w:rPr>
        <w:t>.</w:t>
      </w:r>
      <w:r>
        <w:rPr>
          <w:rtl/>
        </w:rPr>
        <w:t xml:space="preserve"> </w:t>
      </w:r>
      <w:bookmarkStart w:id="6949" w:name="_ETM_Q18_232989"/>
      <w:bookmarkEnd w:id="6949"/>
      <w:r>
        <w:rPr>
          <w:rtl/>
        </w:rPr>
        <w:t xml:space="preserve">אני </w:t>
      </w:r>
      <w:bookmarkStart w:id="6950" w:name="_ETM_Q18_233199"/>
      <w:bookmarkEnd w:id="6950"/>
      <w:r>
        <w:rPr>
          <w:rtl/>
        </w:rPr>
        <w:t xml:space="preserve">מזמין </w:t>
      </w:r>
      <w:bookmarkStart w:id="6951" w:name="_ETM_Q18_233739"/>
      <w:bookmarkEnd w:id="6951"/>
      <w:r>
        <w:rPr>
          <w:rtl/>
        </w:rPr>
        <w:t xml:space="preserve">את </w:t>
      </w:r>
      <w:bookmarkStart w:id="6952" w:name="_ETM_Q18_234129"/>
      <w:bookmarkEnd w:id="6952"/>
      <w:r>
        <w:rPr>
          <w:rtl/>
        </w:rPr>
        <w:t xml:space="preserve">כבוד </w:t>
      </w:r>
      <w:bookmarkStart w:id="6953" w:name="_ETM_Q18_234430"/>
      <w:bookmarkEnd w:id="6953"/>
      <w:r>
        <w:rPr>
          <w:rtl/>
        </w:rPr>
        <w:t xml:space="preserve">השר </w:t>
      </w:r>
      <w:bookmarkStart w:id="6954" w:name="_ETM_Q18_234910"/>
      <w:bookmarkStart w:id="6955" w:name="_ETM_Q18_235360"/>
      <w:bookmarkEnd w:id="6954"/>
      <w:bookmarkEnd w:id="6955"/>
      <w:r>
        <w:rPr>
          <w:rtl/>
        </w:rPr>
        <w:t xml:space="preserve">הרב </w:t>
      </w:r>
      <w:bookmarkStart w:id="6956" w:name="_ETM_Q18_235629"/>
      <w:bookmarkEnd w:id="6956"/>
      <w:r>
        <w:rPr>
          <w:rtl/>
        </w:rPr>
        <w:t xml:space="preserve">יצחק </w:t>
      </w:r>
      <w:bookmarkStart w:id="6957" w:name="_ETM_Q18_235930"/>
      <w:bookmarkStart w:id="6958" w:name="_ETM_Q18_236170"/>
      <w:bookmarkStart w:id="6959" w:name="_ETM_Q18_237429"/>
      <w:bookmarkEnd w:id="6957"/>
      <w:bookmarkEnd w:id="6958"/>
      <w:bookmarkEnd w:id="6959"/>
      <w:r>
        <w:rPr>
          <w:rFonts w:hint="cs"/>
          <w:rtl/>
        </w:rPr>
        <w:t xml:space="preserve">גולדקנופ </w:t>
      </w:r>
      <w:r>
        <w:rPr>
          <w:rtl/>
        </w:rPr>
        <w:t>להשיב</w:t>
      </w:r>
      <w:bookmarkStart w:id="6960" w:name="_ETM_Q18_241250"/>
      <w:bookmarkEnd w:id="6960"/>
      <w:r>
        <w:rPr>
          <w:rtl/>
        </w:rPr>
        <w:t xml:space="preserve"> </w:t>
      </w:r>
      <w:bookmarkStart w:id="6961" w:name="_ETM_Q18_241700"/>
      <w:bookmarkEnd w:id="6961"/>
      <w:r>
        <w:rPr>
          <w:rtl/>
        </w:rPr>
        <w:t xml:space="preserve">על </w:t>
      </w:r>
      <w:bookmarkStart w:id="6962" w:name="_ETM_Q18_241820"/>
      <w:bookmarkEnd w:id="6962"/>
      <w:r>
        <w:rPr>
          <w:rtl/>
        </w:rPr>
        <w:t xml:space="preserve">ההצעה </w:t>
      </w:r>
      <w:bookmarkStart w:id="6963" w:name="_ETM_Q18_242150"/>
      <w:bookmarkEnd w:id="6963"/>
      <w:r>
        <w:rPr>
          <w:rtl/>
        </w:rPr>
        <w:t xml:space="preserve">בשם </w:t>
      </w:r>
      <w:bookmarkStart w:id="6964" w:name="_ETM_Q18_242870"/>
      <w:bookmarkEnd w:id="6964"/>
      <w:r>
        <w:rPr>
          <w:rtl/>
        </w:rPr>
        <w:t xml:space="preserve">שר </w:t>
      </w:r>
      <w:bookmarkStart w:id="6965" w:name="_ETM_Q18_243200"/>
      <w:bookmarkEnd w:id="6965"/>
      <w:r>
        <w:rPr>
          <w:rtl/>
        </w:rPr>
        <w:t>הביטחון</w:t>
      </w:r>
      <w:r>
        <w:rPr>
          <w:rFonts w:hint="cs"/>
          <w:rtl/>
        </w:rPr>
        <w:t>.</w:t>
      </w:r>
      <w:r>
        <w:rPr>
          <w:rtl/>
        </w:rPr>
        <w:t xml:space="preserve"> </w:t>
      </w:r>
      <w:bookmarkStart w:id="6966" w:name="_ETM_Q18_244630"/>
      <w:bookmarkStart w:id="6967" w:name="_ETM_Q18_249830"/>
      <w:bookmarkEnd w:id="6966"/>
      <w:bookmarkEnd w:id="6967"/>
      <w:r>
        <w:rPr>
          <w:rtl/>
        </w:rPr>
        <w:t>בבקשה</w:t>
      </w:r>
      <w:r>
        <w:rPr>
          <w:rFonts w:hint="cs"/>
          <w:rtl/>
        </w:rPr>
        <w:t>,</w:t>
      </w:r>
      <w:r>
        <w:rPr>
          <w:rtl/>
        </w:rPr>
        <w:t xml:space="preserve"> </w:t>
      </w:r>
      <w:bookmarkStart w:id="6968" w:name="_ETM_Q18_250580"/>
      <w:bookmarkEnd w:id="6968"/>
      <w:r>
        <w:rPr>
          <w:rtl/>
        </w:rPr>
        <w:t xml:space="preserve">כבוד </w:t>
      </w:r>
      <w:bookmarkStart w:id="6969" w:name="_ETM_Q18_250819"/>
      <w:bookmarkEnd w:id="6969"/>
      <w:r>
        <w:rPr>
          <w:rtl/>
        </w:rPr>
        <w:t>השר</w:t>
      </w:r>
      <w:r>
        <w:rPr>
          <w:rFonts w:hint="cs"/>
          <w:rtl/>
        </w:rPr>
        <w:t>.</w:t>
      </w:r>
    </w:p>
    <w:p w:rsidR="00DF381B" w:rsidRDefault="00DF381B" w:rsidP="00E94FD5">
      <w:pPr>
        <w:rPr>
          <w:rtl/>
        </w:rPr>
      </w:pPr>
    </w:p>
    <w:p w:rsidR="00DF381B" w:rsidRDefault="00DF381B" w:rsidP="00E94FD5">
      <w:pPr>
        <w:pStyle w:val="a4"/>
        <w:keepNext/>
        <w:rPr>
          <w:rtl/>
        </w:rPr>
      </w:pPr>
      <w:bookmarkStart w:id="6970" w:name="ET_speaker_6430_4"/>
      <w:r w:rsidRPr="008E1FD4">
        <w:rPr>
          <w:rStyle w:val="TagStyle"/>
          <w:rtl/>
        </w:rPr>
        <w:t xml:space="preserve"> &lt;&lt; דובר &gt;&gt;</w:t>
      </w:r>
      <w:r w:rsidRPr="00875F45">
        <w:rPr>
          <w:rStyle w:val="TagStyle"/>
          <w:rtl/>
        </w:rPr>
        <w:t xml:space="preserve"> </w:t>
      </w:r>
      <w:bookmarkStart w:id="6971" w:name="_Toc160048642"/>
      <w:bookmarkStart w:id="6972" w:name="_Toc160094224"/>
      <w:bookmarkStart w:id="6973" w:name="_Toc160095359"/>
      <w:bookmarkStart w:id="6974" w:name="_Toc182740074"/>
      <w:r>
        <w:rPr>
          <w:rtl/>
        </w:rPr>
        <w:t>שר הבינוי והשיכון יצחק גולדקנופ:</w:t>
      </w:r>
      <w:bookmarkEnd w:id="6971"/>
      <w:bookmarkEnd w:id="6972"/>
      <w:bookmarkEnd w:id="6973"/>
      <w:bookmarkEnd w:id="6974"/>
      <w:r w:rsidRPr="00875F45">
        <w:rPr>
          <w:rStyle w:val="TagStyle"/>
          <w:rtl/>
        </w:rPr>
        <w:t xml:space="preserve"> </w:t>
      </w:r>
      <w:r w:rsidRPr="008E1FD4">
        <w:rPr>
          <w:rStyle w:val="TagStyle"/>
          <w:rtl/>
        </w:rPr>
        <w:t>&lt;&lt; דובר &gt;&gt;</w:t>
      </w:r>
      <w:r>
        <w:rPr>
          <w:rtl/>
        </w:rPr>
        <w:t xml:space="preserve"> </w:t>
      </w:r>
      <w:bookmarkEnd w:id="6970"/>
    </w:p>
    <w:p w:rsidR="00DF381B" w:rsidRPr="00875F45" w:rsidRDefault="00DF381B" w:rsidP="00E94FD5">
      <w:pPr>
        <w:rPr>
          <w:rtl/>
        </w:rPr>
      </w:pPr>
    </w:p>
    <w:p w:rsidR="00DF381B" w:rsidRDefault="00DF381B" w:rsidP="0069447A">
      <w:pPr>
        <w:rPr>
          <w:rtl/>
        </w:rPr>
      </w:pPr>
      <w:bookmarkStart w:id="6975" w:name="_ETM_Q18_256000"/>
      <w:bookmarkEnd w:id="6975"/>
      <w:r>
        <w:rPr>
          <w:rtl/>
        </w:rPr>
        <w:t xml:space="preserve"> </w:t>
      </w:r>
      <w:bookmarkStart w:id="6976" w:name="_ETM_Q18_271899"/>
      <w:bookmarkEnd w:id="6976"/>
      <w:r>
        <w:rPr>
          <w:rtl/>
        </w:rPr>
        <w:t xml:space="preserve">ברשות </w:t>
      </w:r>
      <w:bookmarkStart w:id="6977" w:name="_ETM_Q18_272380"/>
      <w:bookmarkEnd w:id="6977"/>
      <w:r>
        <w:rPr>
          <w:rtl/>
        </w:rPr>
        <w:t>היושב-ראש</w:t>
      </w:r>
      <w:r>
        <w:rPr>
          <w:rFonts w:hint="cs"/>
          <w:rtl/>
        </w:rPr>
        <w:t>,</w:t>
      </w:r>
      <w:r>
        <w:rPr>
          <w:rtl/>
        </w:rPr>
        <w:t xml:space="preserve"> </w:t>
      </w:r>
      <w:bookmarkStart w:id="6978" w:name="_ETM_Q18_274479"/>
      <w:bookmarkEnd w:id="6978"/>
      <w:r>
        <w:rPr>
          <w:rtl/>
        </w:rPr>
        <w:t xml:space="preserve">רבותיי </w:t>
      </w:r>
      <w:bookmarkStart w:id="6979" w:name="_ETM_Q18_275020"/>
      <w:bookmarkEnd w:id="6979"/>
      <w:r>
        <w:rPr>
          <w:rtl/>
        </w:rPr>
        <w:t xml:space="preserve">חברי </w:t>
      </w:r>
      <w:bookmarkStart w:id="6980" w:name="_ETM_Q18_275380"/>
      <w:bookmarkEnd w:id="6980"/>
      <w:r>
        <w:rPr>
          <w:rtl/>
        </w:rPr>
        <w:t>הכנסת</w:t>
      </w:r>
      <w:r>
        <w:rPr>
          <w:rFonts w:hint="cs"/>
          <w:rtl/>
        </w:rPr>
        <w:t>,</w:t>
      </w:r>
      <w:r>
        <w:rPr>
          <w:rtl/>
        </w:rPr>
        <w:t xml:space="preserve"> </w:t>
      </w:r>
      <w:bookmarkStart w:id="6981" w:name="_ETM_Q18_275950"/>
      <w:bookmarkEnd w:id="6981"/>
      <w:r>
        <w:rPr>
          <w:rtl/>
        </w:rPr>
        <w:t xml:space="preserve">אני </w:t>
      </w:r>
      <w:bookmarkStart w:id="6982" w:name="_ETM_Q18_276130"/>
      <w:bookmarkEnd w:id="6982"/>
      <w:r>
        <w:rPr>
          <w:rFonts w:hint="cs"/>
          <w:rtl/>
        </w:rPr>
        <w:t>מ</w:t>
      </w:r>
      <w:r>
        <w:rPr>
          <w:rtl/>
        </w:rPr>
        <w:t xml:space="preserve">ביא </w:t>
      </w:r>
      <w:bookmarkStart w:id="6983" w:name="_ETM_Q18_276549"/>
      <w:bookmarkEnd w:id="6983"/>
      <w:r>
        <w:rPr>
          <w:rtl/>
        </w:rPr>
        <w:t xml:space="preserve">את </w:t>
      </w:r>
      <w:bookmarkStart w:id="6984" w:name="_ETM_Q18_276670"/>
      <w:bookmarkEnd w:id="6984"/>
      <w:r>
        <w:rPr>
          <w:rtl/>
        </w:rPr>
        <w:t xml:space="preserve">תשובתו </w:t>
      </w:r>
      <w:bookmarkStart w:id="6985" w:name="_ETM_Q18_278170"/>
      <w:bookmarkEnd w:id="6985"/>
      <w:r>
        <w:rPr>
          <w:rtl/>
        </w:rPr>
        <w:t>ש</w:t>
      </w:r>
      <w:r>
        <w:rPr>
          <w:rFonts w:hint="cs"/>
          <w:rtl/>
        </w:rPr>
        <w:t>ל</w:t>
      </w:r>
      <w:r>
        <w:rPr>
          <w:rtl/>
        </w:rPr>
        <w:t xml:space="preserve"> </w:t>
      </w:r>
      <w:bookmarkStart w:id="6986" w:name="_ETM_Q18_279180"/>
      <w:bookmarkEnd w:id="6986"/>
      <w:r>
        <w:rPr>
          <w:rtl/>
        </w:rPr>
        <w:t xml:space="preserve">שר </w:t>
      </w:r>
      <w:bookmarkStart w:id="6987" w:name="_ETM_Q18_279630"/>
      <w:bookmarkEnd w:id="6987"/>
      <w:r>
        <w:rPr>
          <w:rtl/>
        </w:rPr>
        <w:t>הביטחון</w:t>
      </w:r>
      <w:r>
        <w:rPr>
          <w:rFonts w:hint="cs"/>
          <w:rtl/>
        </w:rPr>
        <w:t>:</w:t>
      </w:r>
      <w:r>
        <w:rPr>
          <w:rtl/>
        </w:rPr>
        <w:t xml:space="preserve"> </w:t>
      </w:r>
      <w:bookmarkStart w:id="6988" w:name="_ETM_Q18_281740"/>
      <w:bookmarkEnd w:id="6988"/>
      <w:r>
        <w:rPr>
          <w:rtl/>
        </w:rPr>
        <w:t>1</w:t>
      </w:r>
      <w:r>
        <w:rPr>
          <w:rFonts w:hint="cs"/>
          <w:rtl/>
        </w:rPr>
        <w:t>.</w:t>
      </w:r>
      <w:r>
        <w:rPr>
          <w:rtl/>
        </w:rPr>
        <w:t xml:space="preserve"> </w:t>
      </w:r>
      <w:bookmarkStart w:id="6989" w:name="_ETM_Q18_283150"/>
      <w:bookmarkEnd w:id="6989"/>
      <w:r>
        <w:rPr>
          <w:rtl/>
        </w:rPr>
        <w:t xml:space="preserve">חלקו </w:t>
      </w:r>
      <w:bookmarkStart w:id="6990" w:name="_ETM_Q18_283780"/>
      <w:bookmarkEnd w:id="6990"/>
      <w:r>
        <w:rPr>
          <w:rtl/>
        </w:rPr>
        <w:t xml:space="preserve">של </w:t>
      </w:r>
      <w:bookmarkStart w:id="6991" w:name="_ETM_Q18_283990"/>
      <w:bookmarkEnd w:id="6991"/>
      <w:r>
        <w:rPr>
          <w:rtl/>
        </w:rPr>
        <w:t xml:space="preserve">קו </w:t>
      </w:r>
      <w:bookmarkStart w:id="6992" w:name="_ETM_Q18_284319"/>
      <w:bookmarkEnd w:id="6992"/>
      <w:r>
        <w:rPr>
          <w:rtl/>
        </w:rPr>
        <w:t xml:space="preserve">רכבת </w:t>
      </w:r>
      <w:bookmarkStart w:id="6993" w:name="_ETM_Q18_284890"/>
      <w:bookmarkEnd w:id="6993"/>
      <w:r>
        <w:rPr>
          <w:rtl/>
        </w:rPr>
        <w:t xml:space="preserve">שדרות </w:t>
      </w:r>
      <w:bookmarkStart w:id="6994" w:name="_ETM_Q18_285590"/>
      <w:bookmarkEnd w:id="6994"/>
      <w:r>
        <w:rPr>
          <w:rFonts w:hint="cs"/>
          <w:rtl/>
        </w:rPr>
        <w:t>הוא</w:t>
      </w:r>
      <w:r>
        <w:rPr>
          <w:rtl/>
        </w:rPr>
        <w:t xml:space="preserve"> </w:t>
      </w:r>
      <w:bookmarkStart w:id="6995" w:name="_ETM_Q18_285950"/>
      <w:bookmarkEnd w:id="6995"/>
      <w:r>
        <w:rPr>
          <w:rtl/>
        </w:rPr>
        <w:t xml:space="preserve">קו </w:t>
      </w:r>
      <w:bookmarkStart w:id="6996" w:name="_ETM_Q18_286310"/>
      <w:bookmarkEnd w:id="6996"/>
      <w:r>
        <w:rPr>
          <w:rtl/>
        </w:rPr>
        <w:t xml:space="preserve">חשוף </w:t>
      </w:r>
      <w:bookmarkStart w:id="6997" w:name="_ETM_Q18_287560"/>
      <w:bookmarkEnd w:id="6997"/>
      <w:r>
        <w:rPr>
          <w:rtl/>
        </w:rPr>
        <w:t xml:space="preserve">לרצועת </w:t>
      </w:r>
      <w:bookmarkStart w:id="6998" w:name="_ETM_Q18_288250"/>
      <w:bookmarkEnd w:id="6998"/>
      <w:r>
        <w:rPr>
          <w:rtl/>
        </w:rPr>
        <w:t xml:space="preserve">עזה </w:t>
      </w:r>
      <w:bookmarkStart w:id="6999" w:name="_ETM_Q18_288760"/>
      <w:bookmarkEnd w:id="6999"/>
      <w:r>
        <w:rPr>
          <w:rtl/>
        </w:rPr>
        <w:t xml:space="preserve">ונתון </w:t>
      </w:r>
      <w:bookmarkStart w:id="7000" w:name="_ETM_Q18_289360"/>
      <w:bookmarkEnd w:id="7000"/>
      <w:r>
        <w:rPr>
          <w:rtl/>
        </w:rPr>
        <w:t>ל</w:t>
      </w:r>
      <w:r>
        <w:rPr>
          <w:rFonts w:hint="cs"/>
          <w:rtl/>
        </w:rPr>
        <w:t>א</w:t>
      </w:r>
      <w:r>
        <w:rPr>
          <w:rtl/>
        </w:rPr>
        <w:t>יומי</w:t>
      </w:r>
      <w:r>
        <w:rPr>
          <w:rFonts w:hint="cs"/>
          <w:rtl/>
        </w:rPr>
        <w:t xml:space="preserve"> </w:t>
      </w:r>
      <w:r>
        <w:rPr>
          <w:rtl/>
        </w:rPr>
        <w:t>נ</w:t>
      </w:r>
      <w:r>
        <w:rPr>
          <w:rFonts w:hint="cs"/>
          <w:rtl/>
        </w:rPr>
        <w:t>"</w:t>
      </w:r>
      <w:r>
        <w:rPr>
          <w:rtl/>
        </w:rPr>
        <w:t>ט</w:t>
      </w:r>
      <w:r>
        <w:rPr>
          <w:rFonts w:hint="cs"/>
          <w:rtl/>
        </w:rPr>
        <w:t>.</w:t>
      </w:r>
      <w:r>
        <w:rPr>
          <w:rtl/>
        </w:rPr>
        <w:t xml:space="preserve"> </w:t>
      </w:r>
      <w:bookmarkStart w:id="7001" w:name="_ETM_Q18_291509"/>
      <w:bookmarkEnd w:id="7001"/>
      <w:r>
        <w:rPr>
          <w:rtl/>
        </w:rPr>
        <w:t>כידוע</w:t>
      </w:r>
      <w:r>
        <w:rPr>
          <w:rFonts w:hint="cs"/>
          <w:rtl/>
        </w:rPr>
        <w:t>,</w:t>
      </w:r>
      <w:r>
        <w:rPr>
          <w:rtl/>
        </w:rPr>
        <w:t xml:space="preserve"> </w:t>
      </w:r>
      <w:bookmarkStart w:id="7002" w:name="_ETM_Q18_292409"/>
      <w:bookmarkEnd w:id="7002"/>
      <w:r>
        <w:rPr>
          <w:rtl/>
        </w:rPr>
        <w:t xml:space="preserve">שדרות </w:t>
      </w:r>
      <w:bookmarkStart w:id="7003" w:name="_ETM_Q18_293039"/>
      <w:bookmarkEnd w:id="7003"/>
      <w:r>
        <w:rPr>
          <w:rtl/>
        </w:rPr>
        <w:t xml:space="preserve">נמצאת </w:t>
      </w:r>
      <w:bookmarkStart w:id="7004" w:name="_ETM_Q18_293460"/>
      <w:bookmarkEnd w:id="7004"/>
      <w:r>
        <w:rPr>
          <w:rtl/>
        </w:rPr>
        <w:t>בגזר</w:t>
      </w:r>
      <w:r>
        <w:rPr>
          <w:rFonts w:hint="cs"/>
          <w:rtl/>
        </w:rPr>
        <w:t>ת</w:t>
      </w:r>
      <w:r>
        <w:rPr>
          <w:rtl/>
        </w:rPr>
        <w:t xml:space="preserve"> </w:t>
      </w:r>
      <w:bookmarkStart w:id="7005" w:name="_ETM_Q18_294090"/>
      <w:bookmarkEnd w:id="7005"/>
      <w:r>
        <w:rPr>
          <w:rtl/>
        </w:rPr>
        <w:t xml:space="preserve">פיקוד </w:t>
      </w:r>
      <w:bookmarkStart w:id="7006" w:name="_ETM_Q18_294509"/>
      <w:bookmarkEnd w:id="7006"/>
      <w:r>
        <w:rPr>
          <w:rtl/>
        </w:rPr>
        <w:t>הדרום</w:t>
      </w:r>
      <w:r>
        <w:rPr>
          <w:rFonts w:hint="cs"/>
          <w:rtl/>
        </w:rPr>
        <w:t>,</w:t>
      </w:r>
      <w:r>
        <w:rPr>
          <w:rtl/>
        </w:rPr>
        <w:t xml:space="preserve"> </w:t>
      </w:r>
      <w:bookmarkStart w:id="7007" w:name="_ETM_Q18_295770"/>
      <w:bookmarkEnd w:id="7007"/>
      <w:r>
        <w:rPr>
          <w:rtl/>
        </w:rPr>
        <w:t xml:space="preserve">ולכן </w:t>
      </w:r>
      <w:bookmarkStart w:id="7008" w:name="_ETM_Q18_296340"/>
      <w:bookmarkEnd w:id="7008"/>
      <w:r>
        <w:rPr>
          <w:rtl/>
        </w:rPr>
        <w:t xml:space="preserve">כל </w:t>
      </w:r>
      <w:bookmarkStart w:id="7009" w:name="_ETM_Q18_296820"/>
      <w:bookmarkEnd w:id="7009"/>
      <w:r>
        <w:rPr>
          <w:rFonts w:hint="cs"/>
          <w:rtl/>
        </w:rPr>
        <w:t xml:space="preserve">אימת </w:t>
      </w:r>
      <w:bookmarkStart w:id="7010" w:name="_ETM_Q18_297149"/>
      <w:bookmarkEnd w:id="7010"/>
      <w:r>
        <w:rPr>
          <w:rtl/>
        </w:rPr>
        <w:t xml:space="preserve">שיש </w:t>
      </w:r>
      <w:bookmarkStart w:id="7011" w:name="_ETM_Q18_297450"/>
      <w:bookmarkEnd w:id="7011"/>
      <w:r>
        <w:rPr>
          <w:rtl/>
        </w:rPr>
        <w:t xml:space="preserve">סיכון </w:t>
      </w:r>
      <w:bookmarkStart w:id="7012" w:name="_ETM_Q18_297869"/>
      <w:bookmarkEnd w:id="7012"/>
      <w:r>
        <w:rPr>
          <w:rtl/>
        </w:rPr>
        <w:t xml:space="preserve">לאנשים </w:t>
      </w:r>
      <w:bookmarkStart w:id="7013" w:name="_ETM_Q18_298439"/>
      <w:bookmarkEnd w:id="7013"/>
      <w:r>
        <w:rPr>
          <w:rtl/>
        </w:rPr>
        <w:t xml:space="preserve">הנוסעים </w:t>
      </w:r>
      <w:bookmarkStart w:id="7014" w:name="_ETM_Q18_298890"/>
      <w:bookmarkEnd w:id="7014"/>
      <w:r>
        <w:rPr>
          <w:rtl/>
        </w:rPr>
        <w:t xml:space="preserve">ברכבת </w:t>
      </w:r>
      <w:bookmarkStart w:id="7015" w:name="_ETM_Q18_300060"/>
      <w:bookmarkEnd w:id="7015"/>
      <w:r>
        <w:rPr>
          <w:rtl/>
        </w:rPr>
        <w:t xml:space="preserve">מבחינה </w:t>
      </w:r>
      <w:bookmarkStart w:id="7016" w:name="_ETM_Q18_300719"/>
      <w:bookmarkEnd w:id="7016"/>
      <w:r>
        <w:rPr>
          <w:rtl/>
        </w:rPr>
        <w:t>ביטחונית</w:t>
      </w:r>
      <w:r>
        <w:rPr>
          <w:rFonts w:hint="cs"/>
          <w:rtl/>
        </w:rPr>
        <w:t>,</w:t>
      </w:r>
      <w:r>
        <w:rPr>
          <w:rtl/>
        </w:rPr>
        <w:t xml:space="preserve"> </w:t>
      </w:r>
      <w:bookmarkStart w:id="7017" w:name="_ETM_Q18_302080"/>
      <w:bookmarkEnd w:id="7017"/>
      <w:r>
        <w:rPr>
          <w:rtl/>
        </w:rPr>
        <w:t xml:space="preserve">זו </w:t>
      </w:r>
      <w:bookmarkStart w:id="7018" w:name="_ETM_Q18_302229"/>
      <w:bookmarkEnd w:id="7018"/>
      <w:r>
        <w:rPr>
          <w:rtl/>
        </w:rPr>
        <w:t xml:space="preserve">סמכות </w:t>
      </w:r>
      <w:bookmarkStart w:id="7019" w:name="_ETM_Q18_303040"/>
      <w:bookmarkEnd w:id="7019"/>
      <w:r>
        <w:rPr>
          <w:rtl/>
        </w:rPr>
        <w:t xml:space="preserve">מפקד </w:t>
      </w:r>
      <w:bookmarkStart w:id="7020" w:name="_ETM_Q18_303670"/>
      <w:bookmarkEnd w:id="7020"/>
      <w:r>
        <w:rPr>
          <w:rtl/>
        </w:rPr>
        <w:t xml:space="preserve">פיקוד </w:t>
      </w:r>
      <w:bookmarkStart w:id="7021" w:name="_ETM_Q18_304119"/>
      <w:bookmarkEnd w:id="7021"/>
      <w:r>
        <w:rPr>
          <w:rtl/>
        </w:rPr>
        <w:t xml:space="preserve">דרום </w:t>
      </w:r>
      <w:bookmarkStart w:id="7022" w:name="_ETM_Q18_304509"/>
      <w:bookmarkEnd w:id="7022"/>
      <w:r>
        <w:rPr>
          <w:rtl/>
        </w:rPr>
        <w:t xml:space="preserve">להחליט </w:t>
      </w:r>
      <w:bookmarkStart w:id="7023" w:name="_ETM_Q18_305750"/>
      <w:bookmarkEnd w:id="7023"/>
      <w:r>
        <w:rPr>
          <w:rtl/>
        </w:rPr>
        <w:t xml:space="preserve">אם </w:t>
      </w:r>
      <w:bookmarkStart w:id="7024" w:name="_ETM_Q18_306080"/>
      <w:bookmarkEnd w:id="7024"/>
      <w:r>
        <w:rPr>
          <w:rtl/>
        </w:rPr>
        <w:t xml:space="preserve">לפתוח </w:t>
      </w:r>
      <w:bookmarkStart w:id="7025" w:name="_ETM_Q18_306619"/>
      <w:bookmarkEnd w:id="7025"/>
      <w:r>
        <w:rPr>
          <w:rtl/>
        </w:rPr>
        <w:t xml:space="preserve">את </w:t>
      </w:r>
      <w:bookmarkStart w:id="7026" w:name="_ETM_Q18_306740"/>
      <w:bookmarkEnd w:id="7026"/>
      <w:r>
        <w:rPr>
          <w:rtl/>
        </w:rPr>
        <w:t>הרכבת</w:t>
      </w:r>
      <w:bookmarkStart w:id="7027" w:name="_ETM_Q18_307369"/>
      <w:bookmarkEnd w:id="7027"/>
      <w:r>
        <w:rPr>
          <w:rFonts w:hint="cs"/>
          <w:rtl/>
        </w:rPr>
        <w:t xml:space="preserve">, על </w:t>
      </w:r>
      <w:bookmarkStart w:id="7028" w:name="_ETM_Q18_308000"/>
      <w:bookmarkEnd w:id="7028"/>
      <w:r>
        <w:rPr>
          <w:rFonts w:hint="cs"/>
          <w:rtl/>
        </w:rPr>
        <w:t xml:space="preserve">מנת </w:t>
      </w:r>
      <w:bookmarkStart w:id="7029" w:name="_ETM_Q18_307820"/>
      <w:bookmarkStart w:id="7030" w:name="_ETM_Q18_308060"/>
      <w:bookmarkStart w:id="7031" w:name="_ETM_Q18_308540"/>
      <w:bookmarkEnd w:id="7029"/>
      <w:bookmarkEnd w:id="7030"/>
      <w:bookmarkEnd w:id="7031"/>
      <w:r>
        <w:rPr>
          <w:rFonts w:hint="cs"/>
          <w:rtl/>
        </w:rPr>
        <w:t xml:space="preserve">שלא לסכן </w:t>
      </w:r>
      <w:r>
        <w:rPr>
          <w:rtl/>
        </w:rPr>
        <w:t xml:space="preserve">את </w:t>
      </w:r>
      <w:bookmarkStart w:id="7032" w:name="_ETM_Q18_308660"/>
      <w:bookmarkEnd w:id="7032"/>
      <w:r>
        <w:rPr>
          <w:rtl/>
        </w:rPr>
        <w:t>התושבים</w:t>
      </w:r>
      <w:r>
        <w:rPr>
          <w:rFonts w:hint="cs"/>
          <w:rtl/>
        </w:rPr>
        <w:t>.</w:t>
      </w:r>
      <w:r w:rsidR="0069447A">
        <w:rPr>
          <w:rFonts w:hint="cs"/>
          <w:rtl/>
        </w:rPr>
        <w:t xml:space="preserve"> </w:t>
      </w:r>
      <w:bookmarkStart w:id="7033" w:name="_ETM_Q18_310310"/>
      <w:bookmarkEnd w:id="7033"/>
      <w:r>
        <w:rPr>
          <w:rtl/>
        </w:rPr>
        <w:t>2</w:t>
      </w:r>
      <w:r>
        <w:rPr>
          <w:rFonts w:hint="cs"/>
          <w:rtl/>
        </w:rPr>
        <w:t>.</w:t>
      </w:r>
      <w:r>
        <w:rPr>
          <w:rtl/>
        </w:rPr>
        <w:t xml:space="preserve"> </w:t>
      </w:r>
      <w:bookmarkStart w:id="7034" w:name="_ETM_Q18_311440"/>
      <w:bookmarkEnd w:id="7034"/>
      <w:r>
        <w:rPr>
          <w:rtl/>
        </w:rPr>
        <w:t>החלט</w:t>
      </w:r>
      <w:r>
        <w:rPr>
          <w:rFonts w:hint="cs"/>
          <w:rtl/>
        </w:rPr>
        <w:t>ת</w:t>
      </w:r>
      <w:r>
        <w:rPr>
          <w:rtl/>
        </w:rPr>
        <w:t xml:space="preserve"> </w:t>
      </w:r>
      <w:bookmarkStart w:id="7035" w:name="_ETM_Q18_312130"/>
      <w:bookmarkEnd w:id="7035"/>
      <w:r>
        <w:rPr>
          <w:rtl/>
        </w:rPr>
        <w:t xml:space="preserve">מפקד </w:t>
      </w:r>
      <w:bookmarkStart w:id="7036" w:name="_ETM_Q18_312730"/>
      <w:bookmarkEnd w:id="7036"/>
      <w:r>
        <w:rPr>
          <w:rtl/>
        </w:rPr>
        <w:t xml:space="preserve">פיקוד </w:t>
      </w:r>
      <w:bookmarkStart w:id="7037" w:name="_ETM_Q18_313120"/>
      <w:bookmarkEnd w:id="7037"/>
      <w:r>
        <w:rPr>
          <w:rtl/>
        </w:rPr>
        <w:t xml:space="preserve">הדרום </w:t>
      </w:r>
      <w:bookmarkStart w:id="7038" w:name="_ETM_Q18_313600"/>
      <w:bookmarkEnd w:id="7038"/>
      <w:r>
        <w:rPr>
          <w:rtl/>
        </w:rPr>
        <w:t xml:space="preserve">בלחימה </w:t>
      </w:r>
      <w:bookmarkStart w:id="7039" w:name="_ETM_Q18_314410"/>
      <w:bookmarkEnd w:id="7039"/>
      <w:r>
        <w:rPr>
          <w:rtl/>
        </w:rPr>
        <w:t xml:space="preserve">לאפשר </w:t>
      </w:r>
      <w:bookmarkStart w:id="7040" w:name="_ETM_Q18_314950"/>
      <w:bookmarkEnd w:id="7040"/>
      <w:r>
        <w:rPr>
          <w:rFonts w:hint="cs"/>
          <w:rtl/>
        </w:rPr>
        <w:t xml:space="preserve">את </w:t>
      </w:r>
      <w:r>
        <w:rPr>
          <w:rtl/>
        </w:rPr>
        <w:t xml:space="preserve">פתיחת </w:t>
      </w:r>
      <w:bookmarkStart w:id="7041" w:name="_ETM_Q18_315370"/>
      <w:bookmarkEnd w:id="7041"/>
      <w:r>
        <w:rPr>
          <w:rtl/>
        </w:rPr>
        <w:t>הרכב</w:t>
      </w:r>
      <w:r>
        <w:rPr>
          <w:rFonts w:hint="cs"/>
          <w:rtl/>
        </w:rPr>
        <w:t>ת</w:t>
      </w:r>
      <w:r>
        <w:rPr>
          <w:rtl/>
        </w:rPr>
        <w:t xml:space="preserve"> </w:t>
      </w:r>
      <w:bookmarkStart w:id="7042" w:name="_ETM_Q18_315880"/>
      <w:bookmarkEnd w:id="7042"/>
      <w:r>
        <w:rPr>
          <w:rtl/>
        </w:rPr>
        <w:t xml:space="preserve">מתקבלת </w:t>
      </w:r>
      <w:bookmarkStart w:id="7043" w:name="_ETM_Q18_317230"/>
      <w:bookmarkEnd w:id="7043"/>
      <w:r>
        <w:rPr>
          <w:rtl/>
        </w:rPr>
        <w:t xml:space="preserve">בהתאם </w:t>
      </w:r>
      <w:bookmarkStart w:id="7044" w:name="_ETM_Q18_317769"/>
      <w:bookmarkEnd w:id="7044"/>
      <w:r>
        <w:rPr>
          <w:rtl/>
        </w:rPr>
        <w:t xml:space="preserve">להערכת </w:t>
      </w:r>
      <w:bookmarkStart w:id="7045" w:name="_ETM_Q18_318370"/>
      <w:bookmarkEnd w:id="7045"/>
      <w:r>
        <w:rPr>
          <w:rtl/>
        </w:rPr>
        <w:t xml:space="preserve">מצב </w:t>
      </w:r>
      <w:bookmarkStart w:id="7046" w:name="_ETM_Q18_319419"/>
      <w:bookmarkEnd w:id="7046"/>
      <w:r>
        <w:rPr>
          <w:rtl/>
        </w:rPr>
        <w:t xml:space="preserve">ובהתאם </w:t>
      </w:r>
      <w:bookmarkStart w:id="7047" w:name="_ETM_Q18_320019"/>
      <w:bookmarkEnd w:id="7047"/>
      <w:r>
        <w:rPr>
          <w:rtl/>
        </w:rPr>
        <w:t xml:space="preserve">לקיומו </w:t>
      </w:r>
      <w:bookmarkStart w:id="7048" w:name="_ETM_Q18_320590"/>
      <w:bookmarkEnd w:id="7048"/>
      <w:r>
        <w:rPr>
          <w:rtl/>
        </w:rPr>
        <w:t xml:space="preserve">של </w:t>
      </w:r>
      <w:bookmarkStart w:id="7049" w:name="_ETM_Q18_320830"/>
      <w:bookmarkEnd w:id="7049"/>
      <w:r>
        <w:rPr>
          <w:rtl/>
        </w:rPr>
        <w:t xml:space="preserve">מיגון </w:t>
      </w:r>
      <w:bookmarkStart w:id="7050" w:name="_ETM_Q18_321280"/>
      <w:bookmarkEnd w:id="7050"/>
      <w:r>
        <w:rPr>
          <w:rtl/>
        </w:rPr>
        <w:t xml:space="preserve">מתאים </w:t>
      </w:r>
      <w:bookmarkStart w:id="7051" w:name="_ETM_Q18_321909"/>
      <w:bookmarkEnd w:id="7051"/>
      <w:r>
        <w:rPr>
          <w:rtl/>
        </w:rPr>
        <w:t xml:space="preserve">שיגן </w:t>
      </w:r>
      <w:bookmarkStart w:id="7052" w:name="_ETM_Q18_322450"/>
      <w:bookmarkEnd w:id="7052"/>
      <w:r>
        <w:rPr>
          <w:rtl/>
        </w:rPr>
        <w:t xml:space="preserve">על </w:t>
      </w:r>
      <w:bookmarkStart w:id="7053" w:name="_ETM_Q18_322569"/>
      <w:bookmarkEnd w:id="7053"/>
      <w:r>
        <w:rPr>
          <w:rtl/>
        </w:rPr>
        <w:t xml:space="preserve">חיי </w:t>
      </w:r>
      <w:bookmarkStart w:id="7054" w:name="_ETM_Q18_322900"/>
      <w:bookmarkEnd w:id="7054"/>
      <w:r>
        <w:rPr>
          <w:rtl/>
        </w:rPr>
        <w:t>התושבים</w:t>
      </w:r>
      <w:r>
        <w:rPr>
          <w:rFonts w:hint="cs"/>
          <w:rtl/>
        </w:rPr>
        <w:t>.</w:t>
      </w:r>
      <w:r>
        <w:rPr>
          <w:rtl/>
        </w:rPr>
        <w:t xml:space="preserve"> </w:t>
      </w:r>
      <w:bookmarkStart w:id="7055" w:name="_ETM_Q18_324120"/>
      <w:bookmarkEnd w:id="7055"/>
      <w:r>
        <w:rPr>
          <w:rtl/>
        </w:rPr>
        <w:t xml:space="preserve">בעת </w:t>
      </w:r>
      <w:bookmarkStart w:id="7056" w:name="_ETM_Q18_324600"/>
      <w:bookmarkEnd w:id="7056"/>
      <w:r>
        <w:rPr>
          <w:rtl/>
        </w:rPr>
        <w:t>הז</w:t>
      </w:r>
      <w:r>
        <w:rPr>
          <w:rFonts w:hint="cs"/>
          <w:rtl/>
        </w:rPr>
        <w:t>את,</w:t>
      </w:r>
      <w:r>
        <w:rPr>
          <w:rtl/>
        </w:rPr>
        <w:t xml:space="preserve"> </w:t>
      </w:r>
      <w:bookmarkStart w:id="7057" w:name="_ETM_Q18_325739"/>
      <w:bookmarkEnd w:id="7057"/>
      <w:r>
        <w:rPr>
          <w:rFonts w:hint="cs"/>
          <w:rtl/>
        </w:rPr>
        <w:t>כש</w:t>
      </w:r>
      <w:r>
        <w:rPr>
          <w:rtl/>
        </w:rPr>
        <w:t xml:space="preserve">כוח </w:t>
      </w:r>
      <w:bookmarkStart w:id="7058" w:name="_ETM_Q18_326160"/>
      <w:bookmarkEnd w:id="7058"/>
      <w:r>
        <w:rPr>
          <w:rtl/>
        </w:rPr>
        <w:t xml:space="preserve">צה"ל </w:t>
      </w:r>
      <w:bookmarkStart w:id="7059" w:name="_ETM_Q18_326610"/>
      <w:bookmarkEnd w:id="7059"/>
      <w:r>
        <w:rPr>
          <w:rtl/>
        </w:rPr>
        <w:t xml:space="preserve">מצוי </w:t>
      </w:r>
      <w:bookmarkStart w:id="7060" w:name="_ETM_Q18_327060"/>
      <w:bookmarkEnd w:id="7060"/>
      <w:r>
        <w:rPr>
          <w:rtl/>
        </w:rPr>
        <w:t xml:space="preserve">בלחימה </w:t>
      </w:r>
      <w:bookmarkStart w:id="7061" w:name="_ETM_Q18_327660"/>
      <w:bookmarkEnd w:id="7061"/>
      <w:r>
        <w:rPr>
          <w:rtl/>
        </w:rPr>
        <w:t xml:space="preserve">ברצועת </w:t>
      </w:r>
      <w:bookmarkStart w:id="7062" w:name="_ETM_Q18_328319"/>
      <w:bookmarkEnd w:id="7062"/>
      <w:r>
        <w:rPr>
          <w:rtl/>
        </w:rPr>
        <w:t>עזה</w:t>
      </w:r>
      <w:r>
        <w:rPr>
          <w:rFonts w:hint="cs"/>
          <w:rtl/>
        </w:rPr>
        <w:t>,</w:t>
      </w:r>
      <w:r>
        <w:rPr>
          <w:rtl/>
        </w:rPr>
        <w:t xml:space="preserve"> </w:t>
      </w:r>
      <w:bookmarkStart w:id="7063" w:name="_ETM_Q18_329490"/>
      <w:bookmarkEnd w:id="7063"/>
      <w:r>
        <w:rPr>
          <w:rtl/>
        </w:rPr>
        <w:t xml:space="preserve">לא </w:t>
      </w:r>
      <w:bookmarkStart w:id="7064" w:name="_ETM_Q18_329880"/>
      <w:bookmarkEnd w:id="7064"/>
      <w:r>
        <w:rPr>
          <w:rtl/>
        </w:rPr>
        <w:t xml:space="preserve">ניתן </w:t>
      </w:r>
      <w:bookmarkStart w:id="7065" w:name="_ETM_Q18_330570"/>
      <w:bookmarkEnd w:id="7065"/>
      <w:r>
        <w:rPr>
          <w:rtl/>
        </w:rPr>
        <w:t xml:space="preserve">להשיב </w:t>
      </w:r>
      <w:bookmarkStart w:id="7066" w:name="_ETM_Q18_331169"/>
      <w:bookmarkEnd w:id="7066"/>
      <w:r>
        <w:rPr>
          <w:rtl/>
        </w:rPr>
        <w:t xml:space="preserve">את </w:t>
      </w:r>
      <w:bookmarkStart w:id="7067" w:name="_ETM_Q18_331320"/>
      <w:bookmarkEnd w:id="7067"/>
      <w:r>
        <w:rPr>
          <w:rtl/>
        </w:rPr>
        <w:t xml:space="preserve">קו </w:t>
      </w:r>
      <w:bookmarkStart w:id="7068" w:name="_ETM_Q18_331590"/>
      <w:bookmarkEnd w:id="7068"/>
      <w:r>
        <w:rPr>
          <w:rtl/>
        </w:rPr>
        <w:t>הרכבת</w:t>
      </w:r>
      <w:r>
        <w:rPr>
          <w:rFonts w:hint="cs"/>
          <w:rtl/>
        </w:rPr>
        <w:t>.</w:t>
      </w:r>
      <w:r w:rsidR="0069447A">
        <w:rPr>
          <w:rFonts w:hint="cs"/>
          <w:rtl/>
        </w:rPr>
        <w:t xml:space="preserve"> </w:t>
      </w:r>
      <w:r>
        <w:rPr>
          <w:rFonts w:hint="cs"/>
          <w:rtl/>
        </w:rPr>
        <w:t>3.</w:t>
      </w:r>
      <w:r>
        <w:rPr>
          <w:rtl/>
        </w:rPr>
        <w:t xml:space="preserve"> </w:t>
      </w:r>
      <w:bookmarkStart w:id="7069" w:name="_ETM_Q18_333160"/>
      <w:bookmarkEnd w:id="7069"/>
      <w:r>
        <w:rPr>
          <w:rtl/>
        </w:rPr>
        <w:t xml:space="preserve">באשר </w:t>
      </w:r>
      <w:bookmarkStart w:id="7070" w:name="_ETM_Q18_333639"/>
      <w:bookmarkEnd w:id="7070"/>
      <w:r>
        <w:rPr>
          <w:rtl/>
        </w:rPr>
        <w:t xml:space="preserve">לטענה </w:t>
      </w:r>
      <w:bookmarkStart w:id="7071" w:name="_ETM_Q18_334510"/>
      <w:bookmarkEnd w:id="7071"/>
      <w:r>
        <w:rPr>
          <w:rFonts w:hint="cs"/>
          <w:rtl/>
        </w:rPr>
        <w:t xml:space="preserve">כי צה"ל עסוק </w:t>
      </w:r>
      <w:bookmarkStart w:id="7072" w:name="_ETM_Q18_334960"/>
      <w:bookmarkStart w:id="7073" w:name="_ETM_Q18_335440"/>
      <w:bookmarkEnd w:id="7072"/>
      <w:bookmarkEnd w:id="7073"/>
      <w:r>
        <w:rPr>
          <w:rtl/>
        </w:rPr>
        <w:t xml:space="preserve">בהכרעה </w:t>
      </w:r>
      <w:bookmarkStart w:id="7074" w:name="_ETM_Q18_336130"/>
      <w:bookmarkEnd w:id="7074"/>
      <w:r>
        <w:rPr>
          <w:rtl/>
        </w:rPr>
        <w:t xml:space="preserve">ולא </w:t>
      </w:r>
      <w:bookmarkStart w:id="7075" w:name="_ETM_Q18_336400"/>
      <w:bookmarkEnd w:id="7075"/>
      <w:r>
        <w:rPr>
          <w:rtl/>
        </w:rPr>
        <w:t>בהגנה</w:t>
      </w:r>
      <w:r>
        <w:rPr>
          <w:rFonts w:hint="cs"/>
          <w:rtl/>
        </w:rPr>
        <w:t>,</w:t>
      </w:r>
      <w:r>
        <w:rPr>
          <w:rtl/>
        </w:rPr>
        <w:t xml:space="preserve"> </w:t>
      </w:r>
      <w:bookmarkStart w:id="7076" w:name="_ETM_Q18_337510"/>
      <w:bookmarkEnd w:id="7076"/>
      <w:r>
        <w:rPr>
          <w:rtl/>
        </w:rPr>
        <w:t xml:space="preserve">נבהיר </w:t>
      </w:r>
      <w:bookmarkStart w:id="7077" w:name="_ETM_Q18_338680"/>
      <w:bookmarkEnd w:id="7077"/>
      <w:r>
        <w:rPr>
          <w:rtl/>
        </w:rPr>
        <w:t xml:space="preserve">כי </w:t>
      </w:r>
      <w:bookmarkStart w:id="7078" w:name="_ETM_Q18_338860"/>
      <w:bookmarkEnd w:id="7078"/>
      <w:r>
        <w:rPr>
          <w:rtl/>
        </w:rPr>
        <w:t xml:space="preserve">צה"ל </w:t>
      </w:r>
      <w:bookmarkStart w:id="7079" w:name="_ETM_Q18_339250"/>
      <w:bookmarkEnd w:id="7079"/>
      <w:r>
        <w:rPr>
          <w:rFonts w:hint="cs"/>
          <w:rtl/>
        </w:rPr>
        <w:t>עסוק</w:t>
      </w:r>
      <w:r>
        <w:rPr>
          <w:rtl/>
        </w:rPr>
        <w:t xml:space="preserve"> </w:t>
      </w:r>
      <w:bookmarkStart w:id="7080" w:name="_ETM_Q18_339730"/>
      <w:bookmarkEnd w:id="7080"/>
      <w:r>
        <w:rPr>
          <w:rtl/>
        </w:rPr>
        <w:t xml:space="preserve">הן </w:t>
      </w:r>
      <w:bookmarkStart w:id="7081" w:name="_ETM_Q18_339970"/>
      <w:bookmarkEnd w:id="7081"/>
      <w:r>
        <w:rPr>
          <w:rtl/>
        </w:rPr>
        <w:t xml:space="preserve">בהגנה </w:t>
      </w:r>
      <w:bookmarkStart w:id="7082" w:name="_ETM_Q18_340660"/>
      <w:bookmarkEnd w:id="7082"/>
      <w:r>
        <w:rPr>
          <w:rtl/>
        </w:rPr>
        <w:t xml:space="preserve">והן </w:t>
      </w:r>
      <w:bookmarkStart w:id="7083" w:name="_ETM_Q18_340960"/>
      <w:bookmarkEnd w:id="7083"/>
      <w:r>
        <w:rPr>
          <w:rtl/>
        </w:rPr>
        <w:t xml:space="preserve">בהתקפה </w:t>
      </w:r>
      <w:bookmarkStart w:id="7084" w:name="_ETM_Q18_341560"/>
      <w:bookmarkEnd w:id="7084"/>
      <w:r>
        <w:rPr>
          <w:rtl/>
        </w:rPr>
        <w:t xml:space="preserve">בעת </w:t>
      </w:r>
      <w:bookmarkStart w:id="7085" w:name="_ETM_Q18_341889"/>
      <w:bookmarkEnd w:id="7085"/>
      <w:r>
        <w:rPr>
          <w:rtl/>
        </w:rPr>
        <w:t>הז</w:t>
      </w:r>
      <w:r>
        <w:rPr>
          <w:rFonts w:hint="cs"/>
          <w:rtl/>
        </w:rPr>
        <w:t>את.</w:t>
      </w:r>
      <w:r>
        <w:rPr>
          <w:rtl/>
        </w:rPr>
        <w:t xml:space="preserve"> </w:t>
      </w:r>
      <w:bookmarkStart w:id="7086" w:name="_ETM_Q18_342800"/>
      <w:bookmarkEnd w:id="7086"/>
      <w:r>
        <w:rPr>
          <w:rtl/>
        </w:rPr>
        <w:t xml:space="preserve">באשר </w:t>
      </w:r>
      <w:bookmarkStart w:id="7087" w:name="_ETM_Q18_343310"/>
      <w:bookmarkEnd w:id="7087"/>
      <w:r>
        <w:rPr>
          <w:rtl/>
        </w:rPr>
        <w:t>ל</w:t>
      </w:r>
      <w:r>
        <w:rPr>
          <w:rFonts w:hint="cs"/>
          <w:rtl/>
        </w:rPr>
        <w:t>קצב</w:t>
      </w:r>
      <w:r>
        <w:rPr>
          <w:rtl/>
        </w:rPr>
        <w:t xml:space="preserve"> </w:t>
      </w:r>
      <w:bookmarkStart w:id="7088" w:name="_ETM_Q18_344000"/>
      <w:bookmarkEnd w:id="7088"/>
      <w:r>
        <w:rPr>
          <w:rtl/>
        </w:rPr>
        <w:t xml:space="preserve">מיגון </w:t>
      </w:r>
      <w:bookmarkStart w:id="7089" w:name="_ETM_Q18_344360"/>
      <w:bookmarkEnd w:id="7089"/>
      <w:r>
        <w:rPr>
          <w:rtl/>
        </w:rPr>
        <w:t>הרכבת</w:t>
      </w:r>
      <w:bookmarkStart w:id="7090" w:name="_ETM_Q18_345590"/>
      <w:bookmarkEnd w:id="7090"/>
      <w:r>
        <w:rPr>
          <w:rFonts w:hint="cs"/>
          <w:rtl/>
        </w:rPr>
        <w:t>, נ</w:t>
      </w:r>
      <w:r>
        <w:rPr>
          <w:rtl/>
        </w:rPr>
        <w:t xml:space="preserve">מליץ </w:t>
      </w:r>
      <w:bookmarkStart w:id="7091" w:name="_ETM_Q18_346389"/>
      <w:bookmarkEnd w:id="7091"/>
      <w:r>
        <w:rPr>
          <w:rtl/>
        </w:rPr>
        <w:t>ל</w:t>
      </w:r>
      <w:r>
        <w:rPr>
          <w:rFonts w:hint="cs"/>
          <w:rtl/>
        </w:rPr>
        <w:t>פנות</w:t>
      </w:r>
      <w:r>
        <w:rPr>
          <w:rtl/>
        </w:rPr>
        <w:t xml:space="preserve"> </w:t>
      </w:r>
      <w:bookmarkStart w:id="7092" w:name="_ETM_Q18_346870"/>
      <w:bookmarkEnd w:id="7092"/>
      <w:r>
        <w:rPr>
          <w:rtl/>
        </w:rPr>
        <w:t xml:space="preserve">למשרד </w:t>
      </w:r>
      <w:bookmarkStart w:id="7093" w:name="_ETM_Q18_347410"/>
      <w:bookmarkEnd w:id="7093"/>
      <w:r>
        <w:rPr>
          <w:rtl/>
        </w:rPr>
        <w:t>התחבורה</w:t>
      </w:r>
      <w:r>
        <w:rPr>
          <w:rFonts w:hint="cs"/>
          <w:rtl/>
        </w:rPr>
        <w:t>,</w:t>
      </w:r>
      <w:r>
        <w:rPr>
          <w:rtl/>
        </w:rPr>
        <w:t xml:space="preserve"> </w:t>
      </w:r>
      <w:bookmarkStart w:id="7094" w:name="_ETM_Q18_348490"/>
      <w:bookmarkEnd w:id="7094"/>
      <w:r>
        <w:rPr>
          <w:rtl/>
        </w:rPr>
        <w:t xml:space="preserve">שהנושא </w:t>
      </w:r>
      <w:bookmarkStart w:id="7095" w:name="_ETM_Q18_349150"/>
      <w:bookmarkEnd w:id="7095"/>
      <w:r>
        <w:rPr>
          <w:rtl/>
        </w:rPr>
        <w:t xml:space="preserve">מצוי </w:t>
      </w:r>
      <w:bookmarkStart w:id="7096" w:name="_ETM_Q18_349720"/>
      <w:bookmarkEnd w:id="7096"/>
      <w:r>
        <w:rPr>
          <w:rtl/>
        </w:rPr>
        <w:t>באחריותו</w:t>
      </w:r>
      <w:r>
        <w:rPr>
          <w:rFonts w:hint="cs"/>
          <w:rtl/>
        </w:rPr>
        <w:t>.</w:t>
      </w:r>
      <w:r>
        <w:rPr>
          <w:rtl/>
        </w:rPr>
        <w:t xml:space="preserve"> </w:t>
      </w:r>
      <w:bookmarkStart w:id="7097" w:name="_ETM_Q18_350970"/>
      <w:bookmarkEnd w:id="7097"/>
      <w:r>
        <w:rPr>
          <w:rtl/>
        </w:rPr>
        <w:t xml:space="preserve">תודה </w:t>
      </w:r>
      <w:bookmarkStart w:id="7098" w:name="_ETM_Q18_351270"/>
      <w:bookmarkEnd w:id="7098"/>
      <w:r>
        <w:rPr>
          <w:rtl/>
        </w:rPr>
        <w:t>רבה</w:t>
      </w:r>
      <w:r>
        <w:rPr>
          <w:rFonts w:hint="cs"/>
          <w:rtl/>
        </w:rPr>
        <w:t>.</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875F45">
        <w:rPr>
          <w:rStyle w:val="TagStyle"/>
          <w:rtl/>
        </w:rPr>
        <w:t xml:space="preserve"> </w:t>
      </w:r>
      <w:r>
        <w:rPr>
          <w:rtl/>
        </w:rPr>
        <w:t>היו"ר ארז מלול:</w:t>
      </w:r>
      <w:r w:rsidRPr="00875F45">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bookmarkStart w:id="7099" w:name="_ETM_Q18_352000"/>
      <w:bookmarkStart w:id="7100" w:name="_ETM_Q18_352720"/>
      <w:bookmarkEnd w:id="7099"/>
      <w:bookmarkEnd w:id="7100"/>
      <w:r>
        <w:rPr>
          <w:rtl/>
        </w:rPr>
        <w:t xml:space="preserve">תודה </w:t>
      </w:r>
      <w:bookmarkStart w:id="7101" w:name="_ETM_Q18_353019"/>
      <w:bookmarkEnd w:id="7101"/>
      <w:r>
        <w:rPr>
          <w:rtl/>
        </w:rPr>
        <w:t>רבה</w:t>
      </w:r>
      <w:r>
        <w:rPr>
          <w:rFonts w:hint="cs"/>
          <w:rtl/>
        </w:rPr>
        <w:t>.</w:t>
      </w:r>
      <w:r>
        <w:rPr>
          <w:rtl/>
        </w:rPr>
        <w:t xml:space="preserve"> </w:t>
      </w:r>
      <w:bookmarkStart w:id="7102" w:name="_ETM_Q18_353620"/>
      <w:bookmarkEnd w:id="7102"/>
      <w:r>
        <w:rPr>
          <w:rtl/>
        </w:rPr>
        <w:t xml:space="preserve">אני </w:t>
      </w:r>
      <w:bookmarkStart w:id="7103" w:name="_ETM_Q18_353860"/>
      <w:bookmarkEnd w:id="7103"/>
      <w:r>
        <w:rPr>
          <w:rtl/>
        </w:rPr>
        <w:t xml:space="preserve">שואל </w:t>
      </w:r>
      <w:bookmarkStart w:id="7104" w:name="_ETM_Q18_354190"/>
      <w:bookmarkEnd w:id="7104"/>
      <w:r>
        <w:rPr>
          <w:rtl/>
        </w:rPr>
        <w:t xml:space="preserve">את </w:t>
      </w:r>
      <w:bookmarkStart w:id="7105" w:name="_ETM_Q18_354400"/>
      <w:bookmarkEnd w:id="7105"/>
      <w:r>
        <w:rPr>
          <w:rtl/>
        </w:rPr>
        <w:t xml:space="preserve">המציעים </w:t>
      </w:r>
      <w:bookmarkStart w:id="7106" w:name="_ETM_Q18_357950"/>
      <w:bookmarkEnd w:id="7106"/>
      <w:r>
        <w:rPr>
          <w:rFonts w:hint="cs"/>
          <w:rtl/>
        </w:rPr>
        <w:t xml:space="preserve">– אתה רוצה? אז כבוד השר ימתין. </w:t>
      </w:r>
      <w:bookmarkStart w:id="7107" w:name="_ETM_Q18_358579"/>
      <w:bookmarkEnd w:id="7107"/>
      <w:r>
        <w:rPr>
          <w:rtl/>
        </w:rPr>
        <w:t xml:space="preserve">דקה </w:t>
      </w:r>
      <w:bookmarkStart w:id="7108" w:name="_ETM_Q18_358909"/>
      <w:bookmarkStart w:id="7109" w:name="_ETM_Q18_359120"/>
      <w:bookmarkStart w:id="7110" w:name="_ETM_Q18_359629"/>
      <w:bookmarkStart w:id="7111" w:name="_ETM_Q18_359870"/>
      <w:bookmarkStart w:id="7112" w:name="_ETM_Q18_360049"/>
      <w:bookmarkStart w:id="7113" w:name="_ETM_Q18_360349"/>
      <w:bookmarkStart w:id="7114" w:name="_ETM_Q18_362139"/>
      <w:bookmarkStart w:id="7115" w:name="_ETM_Q18_362389"/>
      <w:bookmarkEnd w:id="7108"/>
      <w:bookmarkEnd w:id="7109"/>
      <w:bookmarkEnd w:id="7110"/>
      <w:bookmarkEnd w:id="7111"/>
      <w:bookmarkEnd w:id="7112"/>
      <w:bookmarkEnd w:id="7113"/>
      <w:bookmarkEnd w:id="7114"/>
      <w:bookmarkEnd w:id="7115"/>
      <w:r>
        <w:rPr>
          <w:rtl/>
        </w:rPr>
        <w:t>לרשותך</w:t>
      </w:r>
      <w:r>
        <w:rPr>
          <w:rFonts w:hint="cs"/>
          <w:rtl/>
        </w:rPr>
        <w:t>,</w:t>
      </w:r>
      <w:r>
        <w:rPr>
          <w:rtl/>
        </w:rPr>
        <w:t xml:space="preserve"> </w:t>
      </w:r>
      <w:bookmarkStart w:id="7116" w:name="_ETM_Q18_363110"/>
      <w:bookmarkEnd w:id="7116"/>
      <w:r>
        <w:rPr>
          <w:rtl/>
        </w:rPr>
        <w:t xml:space="preserve">חבר </w:t>
      </w:r>
      <w:bookmarkStart w:id="7117" w:name="_ETM_Q18_363410"/>
      <w:bookmarkEnd w:id="7117"/>
      <w:r>
        <w:rPr>
          <w:rtl/>
        </w:rPr>
        <w:t xml:space="preserve">הכנסת </w:t>
      </w:r>
      <w:bookmarkStart w:id="7118" w:name="_ETM_Q18_363889"/>
      <w:bookmarkStart w:id="7119" w:name="_ETM_Q18_364069"/>
      <w:bookmarkEnd w:id="7118"/>
      <w:bookmarkEnd w:id="7119"/>
      <w:r>
        <w:rPr>
          <w:rFonts w:hint="cs"/>
          <w:rtl/>
        </w:rPr>
        <w:t>משה רוט.</w:t>
      </w:r>
    </w:p>
    <w:p w:rsidR="00DF381B" w:rsidRDefault="00DF381B" w:rsidP="00E94FD5">
      <w:pPr>
        <w:rPr>
          <w:rtl/>
        </w:rPr>
      </w:pPr>
      <w:bookmarkStart w:id="7120" w:name="_ETM_Q18_365000"/>
      <w:bookmarkEnd w:id="7120"/>
    </w:p>
    <w:p w:rsidR="00DF381B" w:rsidRDefault="00DF381B" w:rsidP="00E94FD5">
      <w:pPr>
        <w:pStyle w:val="a4"/>
        <w:keepNext/>
        <w:rPr>
          <w:rtl/>
        </w:rPr>
      </w:pPr>
      <w:bookmarkStart w:id="7121" w:name="ET_speaker_6501_6"/>
      <w:r w:rsidRPr="008E1FD4">
        <w:rPr>
          <w:rStyle w:val="TagStyle"/>
          <w:rtl/>
        </w:rPr>
        <w:t xml:space="preserve"> &lt;&lt; דובר &gt;&gt;</w:t>
      </w:r>
      <w:r w:rsidRPr="00875F45">
        <w:rPr>
          <w:rStyle w:val="TagStyle"/>
          <w:rtl/>
        </w:rPr>
        <w:t xml:space="preserve"> </w:t>
      </w:r>
      <w:bookmarkStart w:id="7122" w:name="_Toc160048643"/>
      <w:bookmarkStart w:id="7123" w:name="_Toc160094225"/>
      <w:bookmarkStart w:id="7124" w:name="_Toc160095360"/>
      <w:bookmarkStart w:id="7125" w:name="_Toc182740075"/>
      <w:r>
        <w:rPr>
          <w:rtl/>
        </w:rPr>
        <w:t>משה רוט (יהדות התורה):</w:t>
      </w:r>
      <w:bookmarkEnd w:id="7122"/>
      <w:bookmarkEnd w:id="7123"/>
      <w:bookmarkEnd w:id="7124"/>
      <w:bookmarkEnd w:id="7125"/>
      <w:r w:rsidRPr="00875F45">
        <w:rPr>
          <w:rStyle w:val="TagStyle"/>
          <w:rtl/>
        </w:rPr>
        <w:t xml:space="preserve"> </w:t>
      </w:r>
      <w:r w:rsidRPr="008E1FD4">
        <w:rPr>
          <w:rStyle w:val="TagStyle"/>
          <w:rtl/>
        </w:rPr>
        <w:t>&lt;&lt; דובר &gt;&gt;</w:t>
      </w:r>
      <w:r>
        <w:rPr>
          <w:rtl/>
        </w:rPr>
        <w:t xml:space="preserve"> </w:t>
      </w:r>
      <w:bookmarkEnd w:id="7121"/>
    </w:p>
    <w:p w:rsidR="00DF381B" w:rsidRDefault="00DF381B" w:rsidP="00B15250">
      <w:pPr>
        <w:rPr>
          <w:rtl/>
        </w:rPr>
      </w:pPr>
    </w:p>
    <w:p w:rsidR="00DF381B" w:rsidRDefault="00DF381B" w:rsidP="00E94FD5">
      <w:pPr>
        <w:rPr>
          <w:rtl/>
        </w:rPr>
      </w:pPr>
      <w:r>
        <w:rPr>
          <w:rFonts w:hint="cs"/>
          <w:rtl/>
        </w:rPr>
        <w:t xml:space="preserve">תודה רבה, </w:t>
      </w:r>
      <w:bookmarkStart w:id="7126" w:name="_ETM_Q18_365200"/>
      <w:bookmarkStart w:id="7127" w:name="_ETM_Q18_365500"/>
      <w:bookmarkStart w:id="7128" w:name="_ETM_Q18_365830"/>
      <w:bookmarkEnd w:id="7126"/>
      <w:bookmarkEnd w:id="7127"/>
      <w:bookmarkEnd w:id="7128"/>
      <w:r>
        <w:rPr>
          <w:rtl/>
        </w:rPr>
        <w:t xml:space="preserve">כבוד </w:t>
      </w:r>
      <w:bookmarkStart w:id="7129" w:name="_ETM_Q18_366069"/>
      <w:bookmarkEnd w:id="7129"/>
      <w:r>
        <w:rPr>
          <w:rtl/>
        </w:rPr>
        <w:t>השר</w:t>
      </w:r>
      <w:r>
        <w:rPr>
          <w:rFonts w:hint="cs"/>
          <w:rtl/>
        </w:rPr>
        <w:t>,</w:t>
      </w:r>
      <w:r>
        <w:rPr>
          <w:rtl/>
        </w:rPr>
        <w:t xml:space="preserve"> </w:t>
      </w:r>
      <w:bookmarkStart w:id="7130" w:name="_ETM_Q18_366669"/>
      <w:bookmarkEnd w:id="7130"/>
      <w:r>
        <w:rPr>
          <w:rtl/>
        </w:rPr>
        <w:t xml:space="preserve">על </w:t>
      </w:r>
      <w:bookmarkStart w:id="7131" w:name="_ETM_Q18_366940"/>
      <w:bookmarkEnd w:id="7131"/>
      <w:r>
        <w:rPr>
          <w:rtl/>
        </w:rPr>
        <w:t xml:space="preserve">התשובה </w:t>
      </w:r>
      <w:bookmarkStart w:id="7132" w:name="_ETM_Q18_367599"/>
      <w:bookmarkEnd w:id="7132"/>
      <w:r>
        <w:rPr>
          <w:rFonts w:hint="cs"/>
          <w:rtl/>
        </w:rPr>
        <w:t xml:space="preserve">בשם </w:t>
      </w:r>
      <w:bookmarkStart w:id="7133" w:name="_ETM_Q18_368050"/>
      <w:bookmarkEnd w:id="7133"/>
      <w:r>
        <w:rPr>
          <w:rtl/>
        </w:rPr>
        <w:t xml:space="preserve">משרד </w:t>
      </w:r>
      <w:bookmarkStart w:id="7134" w:name="_ETM_Q18_368500"/>
      <w:bookmarkEnd w:id="7134"/>
      <w:r>
        <w:rPr>
          <w:rtl/>
        </w:rPr>
        <w:t xml:space="preserve">התחבורה </w:t>
      </w:r>
      <w:bookmarkStart w:id="7135" w:name="_ETM_Q18_369489"/>
      <w:bookmarkEnd w:id="7135"/>
      <w:r>
        <w:rPr>
          <w:rFonts w:hint="cs"/>
          <w:rtl/>
        </w:rPr>
        <w:t xml:space="preserve">וגם בשם </w:t>
      </w:r>
      <w:bookmarkStart w:id="7136" w:name="_ETM_Q18_369730"/>
      <w:bookmarkStart w:id="7137" w:name="_ETM_Q18_369970"/>
      <w:bookmarkStart w:id="7138" w:name="_ETM_Q18_370209"/>
      <w:bookmarkStart w:id="7139" w:name="_ETM_Q18_370510"/>
      <w:bookmarkEnd w:id="7136"/>
      <w:bookmarkEnd w:id="7137"/>
      <w:bookmarkEnd w:id="7138"/>
      <w:bookmarkEnd w:id="7139"/>
      <w:r>
        <w:rPr>
          <w:rtl/>
        </w:rPr>
        <w:t xml:space="preserve">משרד </w:t>
      </w:r>
      <w:bookmarkStart w:id="7140" w:name="_ETM_Q18_370810"/>
      <w:bookmarkEnd w:id="7140"/>
      <w:r>
        <w:rPr>
          <w:rtl/>
        </w:rPr>
        <w:t>הביטחון</w:t>
      </w:r>
      <w:r>
        <w:rPr>
          <w:rFonts w:hint="cs"/>
          <w:rtl/>
        </w:rPr>
        <w:t>,</w:t>
      </w:r>
      <w:r>
        <w:rPr>
          <w:rtl/>
        </w:rPr>
        <w:t xml:space="preserve"> </w:t>
      </w:r>
      <w:bookmarkStart w:id="7141" w:name="_ETM_Q18_371980"/>
      <w:bookmarkEnd w:id="7141"/>
      <w:r>
        <w:rPr>
          <w:rtl/>
        </w:rPr>
        <w:t xml:space="preserve">אבל </w:t>
      </w:r>
      <w:bookmarkStart w:id="7142" w:name="_ETM_Q18_373180"/>
      <w:bookmarkEnd w:id="7142"/>
      <w:r>
        <w:rPr>
          <w:rtl/>
        </w:rPr>
        <w:t xml:space="preserve">זה </w:t>
      </w:r>
      <w:bookmarkStart w:id="7143" w:name="_ETM_Q18_373419"/>
      <w:bookmarkEnd w:id="7143"/>
      <w:r>
        <w:rPr>
          <w:rtl/>
        </w:rPr>
        <w:t xml:space="preserve">לא </w:t>
      </w:r>
      <w:bookmarkStart w:id="7144" w:name="_ETM_Q18_373540"/>
      <w:bookmarkEnd w:id="7144"/>
      <w:r>
        <w:rPr>
          <w:rtl/>
        </w:rPr>
        <w:t xml:space="preserve">עוזר </w:t>
      </w:r>
      <w:bookmarkStart w:id="7145" w:name="_ETM_Q18_373990"/>
      <w:bookmarkStart w:id="7146" w:name="_ETM_Q18_374680"/>
      <w:bookmarkEnd w:id="7145"/>
      <w:bookmarkEnd w:id="7146"/>
      <w:r>
        <w:rPr>
          <w:rtl/>
        </w:rPr>
        <w:t xml:space="preserve">לפתור </w:t>
      </w:r>
      <w:bookmarkStart w:id="7147" w:name="_ETM_Q18_375040"/>
      <w:bookmarkEnd w:id="7147"/>
      <w:r>
        <w:rPr>
          <w:rtl/>
        </w:rPr>
        <w:t xml:space="preserve">את </w:t>
      </w:r>
      <w:bookmarkStart w:id="7148" w:name="_ETM_Q18_375190"/>
      <w:bookmarkEnd w:id="7148"/>
      <w:r>
        <w:rPr>
          <w:rtl/>
        </w:rPr>
        <w:t>הבעיה</w:t>
      </w:r>
      <w:r>
        <w:rPr>
          <w:rFonts w:hint="cs"/>
          <w:rtl/>
        </w:rPr>
        <w:t>.</w:t>
      </w:r>
      <w:r>
        <w:rPr>
          <w:rtl/>
        </w:rPr>
        <w:t xml:space="preserve"> </w:t>
      </w:r>
      <w:bookmarkStart w:id="7149" w:name="_ETM_Q18_376000"/>
      <w:bookmarkEnd w:id="7149"/>
      <w:r>
        <w:rPr>
          <w:rtl/>
        </w:rPr>
        <w:t xml:space="preserve">אנחנו </w:t>
      </w:r>
      <w:bookmarkStart w:id="7150" w:name="_ETM_Q18_376419"/>
      <w:bookmarkEnd w:id="7150"/>
      <w:r>
        <w:rPr>
          <w:rtl/>
        </w:rPr>
        <w:t xml:space="preserve">צריכים </w:t>
      </w:r>
      <w:bookmarkStart w:id="7151" w:name="_ETM_Q18_376660"/>
      <w:bookmarkEnd w:id="7151"/>
      <w:r>
        <w:rPr>
          <w:rtl/>
        </w:rPr>
        <w:t xml:space="preserve">את </w:t>
      </w:r>
      <w:bookmarkStart w:id="7152" w:name="_ETM_Q18_376780"/>
      <w:bookmarkEnd w:id="7152"/>
      <w:r>
        <w:rPr>
          <w:rtl/>
        </w:rPr>
        <w:t xml:space="preserve">כל </w:t>
      </w:r>
      <w:bookmarkStart w:id="7153" w:name="_ETM_Q18_377020"/>
      <w:bookmarkEnd w:id="7153"/>
      <w:r>
        <w:rPr>
          <w:rtl/>
        </w:rPr>
        <w:t>המשרדים</w:t>
      </w:r>
      <w:r>
        <w:rPr>
          <w:rFonts w:hint="cs"/>
          <w:rtl/>
        </w:rPr>
        <w:t xml:space="preserve"> –</w:t>
      </w:r>
      <w:r>
        <w:rPr>
          <w:rtl/>
        </w:rPr>
        <w:t xml:space="preserve"> </w:t>
      </w:r>
      <w:bookmarkStart w:id="7154" w:name="_ETM_Q18_377560"/>
      <w:bookmarkEnd w:id="7154"/>
      <w:r>
        <w:rPr>
          <w:rtl/>
        </w:rPr>
        <w:t xml:space="preserve">גם </w:t>
      </w:r>
      <w:bookmarkStart w:id="7155" w:name="_ETM_Q18_377830"/>
      <w:bookmarkEnd w:id="7155"/>
      <w:r>
        <w:rPr>
          <w:rtl/>
        </w:rPr>
        <w:t xml:space="preserve">משרד </w:t>
      </w:r>
      <w:bookmarkStart w:id="7156" w:name="_ETM_Q18_378130"/>
      <w:bookmarkEnd w:id="7156"/>
      <w:r>
        <w:rPr>
          <w:rtl/>
        </w:rPr>
        <w:t>התחבורה</w:t>
      </w:r>
      <w:r>
        <w:rPr>
          <w:rFonts w:hint="cs"/>
          <w:rtl/>
        </w:rPr>
        <w:t>,</w:t>
      </w:r>
      <w:r>
        <w:rPr>
          <w:rtl/>
        </w:rPr>
        <w:t xml:space="preserve"> </w:t>
      </w:r>
      <w:bookmarkStart w:id="7157" w:name="_ETM_Q18_378639"/>
      <w:bookmarkEnd w:id="7157"/>
      <w:r>
        <w:rPr>
          <w:rtl/>
        </w:rPr>
        <w:t xml:space="preserve">גם </w:t>
      </w:r>
      <w:bookmarkStart w:id="7158" w:name="_ETM_Q18_378880"/>
      <w:bookmarkEnd w:id="7158"/>
      <w:r>
        <w:rPr>
          <w:rtl/>
        </w:rPr>
        <w:t xml:space="preserve">משרד </w:t>
      </w:r>
      <w:bookmarkStart w:id="7159" w:name="_ETM_Q18_379210"/>
      <w:bookmarkEnd w:id="7159"/>
      <w:r>
        <w:rPr>
          <w:rtl/>
        </w:rPr>
        <w:t xml:space="preserve">השיכון </w:t>
      </w:r>
      <w:bookmarkStart w:id="7160" w:name="_ETM_Q18_379660"/>
      <w:bookmarkEnd w:id="7160"/>
      <w:r>
        <w:rPr>
          <w:rtl/>
        </w:rPr>
        <w:t xml:space="preserve">וגם </w:t>
      </w:r>
      <w:bookmarkStart w:id="7161" w:name="_ETM_Q18_379960"/>
      <w:bookmarkEnd w:id="7161"/>
      <w:r>
        <w:rPr>
          <w:rtl/>
        </w:rPr>
        <w:t xml:space="preserve">משרד </w:t>
      </w:r>
      <w:bookmarkStart w:id="7162" w:name="_ETM_Q18_380590"/>
      <w:bookmarkEnd w:id="7162"/>
      <w:r>
        <w:rPr>
          <w:rtl/>
        </w:rPr>
        <w:t>הביטחון</w:t>
      </w:r>
      <w:r>
        <w:rPr>
          <w:rFonts w:hint="cs"/>
          <w:rtl/>
        </w:rPr>
        <w:t xml:space="preserve"> –</w:t>
      </w:r>
      <w:r>
        <w:rPr>
          <w:rtl/>
        </w:rPr>
        <w:t xml:space="preserve"> </w:t>
      </w:r>
      <w:bookmarkStart w:id="7163" w:name="_ETM_Q18_381910"/>
      <w:bookmarkEnd w:id="7163"/>
      <w:r>
        <w:rPr>
          <w:rtl/>
        </w:rPr>
        <w:t xml:space="preserve">שייתנו </w:t>
      </w:r>
      <w:bookmarkStart w:id="7164" w:name="_ETM_Q18_382540"/>
      <w:bookmarkEnd w:id="7164"/>
      <w:r>
        <w:rPr>
          <w:rtl/>
        </w:rPr>
        <w:t>כתף</w:t>
      </w:r>
      <w:r>
        <w:rPr>
          <w:rFonts w:hint="cs"/>
          <w:rtl/>
        </w:rPr>
        <w:t>,</w:t>
      </w:r>
      <w:r>
        <w:rPr>
          <w:rtl/>
        </w:rPr>
        <w:t xml:space="preserve"> </w:t>
      </w:r>
      <w:bookmarkStart w:id="7165" w:name="_ETM_Q18_383020"/>
      <w:bookmarkEnd w:id="7165"/>
      <w:r>
        <w:rPr>
          <w:rtl/>
        </w:rPr>
        <w:t xml:space="preserve">ייתנו </w:t>
      </w:r>
      <w:bookmarkStart w:id="7166" w:name="_ETM_Q18_383500"/>
      <w:bookmarkEnd w:id="7166"/>
      <w:r>
        <w:rPr>
          <w:rtl/>
        </w:rPr>
        <w:t xml:space="preserve">יד </w:t>
      </w:r>
      <w:bookmarkStart w:id="7167" w:name="_ETM_Q18_384130"/>
      <w:bookmarkEnd w:id="7167"/>
      <w:r>
        <w:rPr>
          <w:rtl/>
        </w:rPr>
        <w:t xml:space="preserve">וייתנו </w:t>
      </w:r>
      <w:bookmarkStart w:id="7168" w:name="_ETM_Q18_384550"/>
      <w:bookmarkEnd w:id="7168"/>
      <w:r>
        <w:rPr>
          <w:rtl/>
        </w:rPr>
        <w:t xml:space="preserve">עצה </w:t>
      </w:r>
      <w:bookmarkStart w:id="7169" w:name="_ETM_Q18_385300"/>
      <w:bookmarkEnd w:id="7169"/>
      <w:r>
        <w:rPr>
          <w:rtl/>
        </w:rPr>
        <w:t xml:space="preserve">איך </w:t>
      </w:r>
      <w:bookmarkStart w:id="7170" w:name="_ETM_Q18_385600"/>
      <w:bookmarkEnd w:id="7170"/>
      <w:r>
        <w:rPr>
          <w:rtl/>
        </w:rPr>
        <w:t xml:space="preserve">אנחנו </w:t>
      </w:r>
      <w:bookmarkStart w:id="7171" w:name="_ETM_Q18_386050"/>
      <w:bookmarkEnd w:id="7171"/>
      <w:r>
        <w:rPr>
          <w:rtl/>
        </w:rPr>
        <w:t xml:space="preserve">יכולים </w:t>
      </w:r>
      <w:bookmarkStart w:id="7172" w:name="_ETM_Q18_386440"/>
      <w:bookmarkEnd w:id="7172"/>
      <w:r>
        <w:rPr>
          <w:rtl/>
        </w:rPr>
        <w:t xml:space="preserve">ליישב </w:t>
      </w:r>
      <w:bookmarkStart w:id="7173" w:name="_ETM_Q18_386919"/>
      <w:bookmarkEnd w:id="7173"/>
      <w:r>
        <w:rPr>
          <w:rtl/>
        </w:rPr>
        <w:t xml:space="preserve">את </w:t>
      </w:r>
      <w:bookmarkStart w:id="7174" w:name="_ETM_Q18_387070"/>
      <w:bookmarkEnd w:id="7174"/>
      <w:r>
        <w:rPr>
          <w:rtl/>
        </w:rPr>
        <w:t xml:space="preserve">הדרום </w:t>
      </w:r>
      <w:bookmarkStart w:id="7175" w:name="_ETM_Q18_387520"/>
      <w:bookmarkEnd w:id="7175"/>
      <w:r>
        <w:rPr>
          <w:rtl/>
        </w:rPr>
        <w:t>ואת</w:t>
      </w:r>
      <w:r>
        <w:rPr>
          <w:rFonts w:hint="cs"/>
          <w:rtl/>
        </w:rPr>
        <w:t xml:space="preserve"> </w:t>
      </w:r>
      <w:r>
        <w:rPr>
          <w:rtl/>
        </w:rPr>
        <w:t>ה</w:t>
      </w:r>
      <w:bookmarkStart w:id="7176" w:name="_ETM_Q18_387790"/>
      <w:bookmarkEnd w:id="7176"/>
      <w:r>
        <w:rPr>
          <w:rtl/>
        </w:rPr>
        <w:t>צפון</w:t>
      </w:r>
      <w:r>
        <w:rPr>
          <w:rFonts w:hint="cs"/>
          <w:rtl/>
        </w:rPr>
        <w:t xml:space="preserve"> עם תחבורה </w:t>
      </w:r>
      <w:bookmarkStart w:id="7177" w:name="_ETM_Q18_388780"/>
      <w:bookmarkStart w:id="7178" w:name="_ETM_Q18_389200"/>
      <w:bookmarkStart w:id="7179" w:name="_ETM_Q18_389410"/>
      <w:bookmarkStart w:id="7180" w:name="_ETM_Q18_389620"/>
      <w:bookmarkStart w:id="7181" w:name="_ETM_Q18_390130"/>
      <w:bookmarkEnd w:id="7177"/>
      <w:bookmarkEnd w:id="7178"/>
      <w:bookmarkEnd w:id="7179"/>
      <w:bookmarkEnd w:id="7180"/>
      <w:bookmarkEnd w:id="7181"/>
      <w:r>
        <w:rPr>
          <w:rtl/>
        </w:rPr>
        <w:t>ציבורית</w:t>
      </w:r>
      <w:r>
        <w:rPr>
          <w:rFonts w:hint="cs"/>
          <w:rtl/>
        </w:rPr>
        <w:t>,</w:t>
      </w:r>
      <w:r>
        <w:rPr>
          <w:rtl/>
        </w:rPr>
        <w:t xml:space="preserve"> </w:t>
      </w:r>
      <w:bookmarkStart w:id="7182" w:name="_ETM_Q18_391060"/>
      <w:bookmarkEnd w:id="7182"/>
      <w:r>
        <w:rPr>
          <w:rtl/>
        </w:rPr>
        <w:t xml:space="preserve">ולא </w:t>
      </w:r>
      <w:bookmarkStart w:id="7183" w:name="_ETM_Q18_391389"/>
      <w:bookmarkEnd w:id="7183"/>
      <w:r>
        <w:rPr>
          <w:rtl/>
        </w:rPr>
        <w:t xml:space="preserve">להבטיח </w:t>
      </w:r>
      <w:bookmarkStart w:id="7184" w:name="_ETM_Q18_391900"/>
      <w:bookmarkEnd w:id="7184"/>
      <w:r>
        <w:rPr>
          <w:rtl/>
        </w:rPr>
        <w:t xml:space="preserve">הבטחות </w:t>
      </w:r>
      <w:bookmarkStart w:id="7185" w:name="_ETM_Q18_392500"/>
      <w:bookmarkEnd w:id="7185"/>
      <w:r>
        <w:rPr>
          <w:rtl/>
        </w:rPr>
        <w:t>ש</w:t>
      </w:r>
      <w:r>
        <w:rPr>
          <w:rFonts w:hint="cs"/>
          <w:rtl/>
        </w:rPr>
        <w:t>י</w:t>
      </w:r>
      <w:r>
        <w:rPr>
          <w:rtl/>
        </w:rPr>
        <w:t xml:space="preserve">תקיימו </w:t>
      </w:r>
      <w:bookmarkStart w:id="7186" w:name="_ETM_Q18_393100"/>
      <w:bookmarkEnd w:id="7186"/>
      <w:r>
        <w:rPr>
          <w:rtl/>
        </w:rPr>
        <w:t xml:space="preserve">בעוד </w:t>
      </w:r>
      <w:bookmarkStart w:id="7187" w:name="_ETM_Q18_393340"/>
      <w:bookmarkEnd w:id="7187"/>
      <w:r>
        <w:rPr>
          <w:rFonts w:hint="cs"/>
          <w:rtl/>
        </w:rPr>
        <w:t xml:space="preserve">חמש </w:t>
      </w:r>
      <w:bookmarkStart w:id="7188" w:name="_ETM_Q18_393700"/>
      <w:bookmarkEnd w:id="7188"/>
      <w:r>
        <w:rPr>
          <w:rtl/>
        </w:rPr>
        <w:t>שנים</w:t>
      </w:r>
      <w:r>
        <w:rPr>
          <w:rFonts w:hint="cs"/>
          <w:rtl/>
        </w:rPr>
        <w:t>.</w:t>
      </w:r>
      <w:r>
        <w:rPr>
          <w:rtl/>
        </w:rPr>
        <w:t xml:space="preserve"> </w:t>
      </w:r>
      <w:bookmarkStart w:id="7189" w:name="_ETM_Q18_394270"/>
      <w:bookmarkEnd w:id="7189"/>
      <w:r>
        <w:rPr>
          <w:rtl/>
        </w:rPr>
        <w:t xml:space="preserve">היום </w:t>
      </w:r>
      <w:bookmarkStart w:id="7190" w:name="_ETM_Q18_394960"/>
      <w:bookmarkEnd w:id="7190"/>
      <w:r>
        <w:rPr>
          <w:rtl/>
        </w:rPr>
        <w:t xml:space="preserve">צריך </w:t>
      </w:r>
      <w:bookmarkStart w:id="7191" w:name="_ETM_Q18_395350"/>
      <w:bookmarkEnd w:id="7191"/>
      <w:r>
        <w:rPr>
          <w:rtl/>
        </w:rPr>
        <w:t>פתרון</w:t>
      </w:r>
      <w:r>
        <w:rPr>
          <w:rFonts w:hint="cs"/>
          <w:rtl/>
        </w:rPr>
        <w:t>.</w:t>
      </w:r>
      <w:r>
        <w:rPr>
          <w:rtl/>
        </w:rPr>
        <w:t xml:space="preserve"> </w:t>
      </w:r>
      <w:bookmarkStart w:id="7192" w:name="_ETM_Q18_396290"/>
      <w:bookmarkEnd w:id="7192"/>
      <w:r>
        <w:rPr>
          <w:rtl/>
        </w:rPr>
        <w:t>תודה</w:t>
      </w:r>
      <w:r>
        <w:rPr>
          <w:rFonts w:hint="cs"/>
          <w:rtl/>
        </w:rPr>
        <w:t>.</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3B7BCA">
        <w:rPr>
          <w:rStyle w:val="TagStyle"/>
          <w:rtl/>
        </w:rPr>
        <w:t xml:space="preserve"> </w:t>
      </w:r>
      <w:r>
        <w:rPr>
          <w:rtl/>
        </w:rPr>
        <w:t>היו"ר ארז מלול:</w:t>
      </w:r>
      <w:r w:rsidRPr="003B7BCA">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r>
        <w:rPr>
          <w:rFonts w:hint="cs"/>
          <w:rtl/>
        </w:rPr>
        <w:t>תודה</w:t>
      </w:r>
      <w:r>
        <w:rPr>
          <w:rtl/>
        </w:rPr>
        <w:t xml:space="preserve"> </w:t>
      </w:r>
      <w:bookmarkStart w:id="7193" w:name="_ETM_Q18_396740"/>
      <w:bookmarkEnd w:id="7193"/>
      <w:r>
        <w:rPr>
          <w:rtl/>
        </w:rPr>
        <w:t>רבה</w:t>
      </w:r>
      <w:r>
        <w:rPr>
          <w:rFonts w:hint="cs"/>
          <w:rtl/>
        </w:rPr>
        <w:t>.</w:t>
      </w:r>
      <w:r>
        <w:rPr>
          <w:rtl/>
        </w:rPr>
        <w:t xml:space="preserve"> </w:t>
      </w:r>
      <w:bookmarkStart w:id="7194" w:name="_ETM_Q18_397700"/>
      <w:bookmarkEnd w:id="7194"/>
      <w:r>
        <w:rPr>
          <w:rtl/>
        </w:rPr>
        <w:t xml:space="preserve">גם </w:t>
      </w:r>
      <w:bookmarkStart w:id="7195" w:name="_ETM_Q18_397940"/>
      <w:bookmarkEnd w:id="7195"/>
      <w:r>
        <w:rPr>
          <w:rtl/>
        </w:rPr>
        <w:t xml:space="preserve">חבר </w:t>
      </w:r>
      <w:bookmarkStart w:id="7196" w:name="_ETM_Q18_398270"/>
      <w:bookmarkEnd w:id="7196"/>
      <w:r>
        <w:rPr>
          <w:rtl/>
        </w:rPr>
        <w:t xml:space="preserve">הכנסת </w:t>
      </w:r>
      <w:bookmarkStart w:id="7197" w:name="_ETM_Q18_398570"/>
      <w:bookmarkEnd w:id="7197"/>
      <w:r>
        <w:rPr>
          <w:rtl/>
        </w:rPr>
        <w:t xml:space="preserve">עודד </w:t>
      </w:r>
      <w:bookmarkStart w:id="7198" w:name="_ETM_Q18_398870"/>
      <w:bookmarkEnd w:id="7198"/>
      <w:r>
        <w:rPr>
          <w:rtl/>
        </w:rPr>
        <w:t xml:space="preserve">פורר </w:t>
      </w:r>
      <w:bookmarkStart w:id="7199" w:name="_ETM_Q18_399170"/>
      <w:bookmarkEnd w:id="7199"/>
      <w:r>
        <w:rPr>
          <w:rtl/>
        </w:rPr>
        <w:t xml:space="preserve">רוצה </w:t>
      </w:r>
      <w:bookmarkStart w:id="7200" w:name="_ETM_Q18_400340"/>
      <w:bookmarkEnd w:id="7200"/>
      <w:r>
        <w:rPr>
          <w:rtl/>
        </w:rPr>
        <w:t xml:space="preserve">להשיב </w:t>
      </w:r>
      <w:bookmarkStart w:id="7201" w:name="_ETM_Q18_400970"/>
      <w:bookmarkEnd w:id="7201"/>
      <w:r>
        <w:rPr>
          <w:rtl/>
        </w:rPr>
        <w:t xml:space="preserve">לתשובתו </w:t>
      </w:r>
      <w:bookmarkStart w:id="7202" w:name="_ETM_Q18_401540"/>
      <w:bookmarkEnd w:id="7202"/>
      <w:r>
        <w:rPr>
          <w:rtl/>
        </w:rPr>
        <w:t xml:space="preserve">של </w:t>
      </w:r>
      <w:bookmarkStart w:id="7203" w:name="_ETM_Q18_401780"/>
      <w:bookmarkEnd w:id="7203"/>
      <w:r>
        <w:rPr>
          <w:rtl/>
        </w:rPr>
        <w:t>השר</w:t>
      </w:r>
      <w:r>
        <w:rPr>
          <w:rFonts w:hint="cs"/>
          <w:rtl/>
        </w:rPr>
        <w:t>.</w:t>
      </w:r>
      <w:r>
        <w:rPr>
          <w:rtl/>
        </w:rPr>
        <w:t xml:space="preserve"> </w:t>
      </w:r>
      <w:bookmarkStart w:id="7204" w:name="_ETM_Q18_402349"/>
      <w:bookmarkEnd w:id="7204"/>
      <w:r>
        <w:rPr>
          <w:rtl/>
        </w:rPr>
        <w:t>בבקשה</w:t>
      </w:r>
      <w:r>
        <w:rPr>
          <w:rFonts w:hint="cs"/>
          <w:rtl/>
        </w:rPr>
        <w:t>,</w:t>
      </w:r>
      <w:bookmarkStart w:id="7205" w:name="_ETM_Q18_404170"/>
      <w:bookmarkEnd w:id="7205"/>
      <w:r>
        <w:rPr>
          <w:rtl/>
        </w:rPr>
        <w:t xml:space="preserve"> </w:t>
      </w:r>
      <w:bookmarkStart w:id="7206" w:name="_ETM_Q18_404769"/>
      <w:bookmarkEnd w:id="7206"/>
      <w:r>
        <w:rPr>
          <w:rtl/>
        </w:rPr>
        <w:t xml:space="preserve">דקה </w:t>
      </w:r>
      <w:bookmarkStart w:id="7207" w:name="_ETM_Q18_405069"/>
      <w:bookmarkEnd w:id="7207"/>
      <w:r>
        <w:rPr>
          <w:rtl/>
        </w:rPr>
        <w:t>לרשותך</w:t>
      </w:r>
      <w:r>
        <w:rPr>
          <w:rFonts w:hint="cs"/>
          <w:rtl/>
        </w:rPr>
        <w:t>.</w:t>
      </w:r>
    </w:p>
    <w:p w:rsidR="00DF381B" w:rsidRDefault="00DF381B" w:rsidP="00E94FD5">
      <w:pPr>
        <w:rPr>
          <w:rtl/>
        </w:rPr>
      </w:pPr>
    </w:p>
    <w:p w:rsidR="00DF381B" w:rsidRDefault="00DF381B" w:rsidP="00E94FD5">
      <w:pPr>
        <w:pStyle w:val="a4"/>
        <w:keepNext/>
        <w:rPr>
          <w:rtl/>
        </w:rPr>
      </w:pPr>
      <w:bookmarkStart w:id="7208" w:name="ET_speaker_5520_8"/>
      <w:r w:rsidRPr="008E1FD4">
        <w:rPr>
          <w:rStyle w:val="TagStyle"/>
          <w:rtl/>
        </w:rPr>
        <w:t xml:space="preserve"> &lt;&lt; דובר &gt;&gt;</w:t>
      </w:r>
      <w:r w:rsidRPr="003B7BCA">
        <w:rPr>
          <w:rStyle w:val="TagStyle"/>
          <w:rtl/>
        </w:rPr>
        <w:t xml:space="preserve"> </w:t>
      </w:r>
      <w:bookmarkStart w:id="7209" w:name="_Toc160048644"/>
      <w:bookmarkStart w:id="7210" w:name="_Toc160094226"/>
      <w:bookmarkStart w:id="7211" w:name="_Toc160095361"/>
      <w:bookmarkStart w:id="7212" w:name="_Toc182740076"/>
      <w:r>
        <w:rPr>
          <w:rtl/>
        </w:rPr>
        <w:t>עודד פורר (ישראל ביתנו):</w:t>
      </w:r>
      <w:bookmarkEnd w:id="7209"/>
      <w:bookmarkEnd w:id="7210"/>
      <w:bookmarkEnd w:id="7211"/>
      <w:bookmarkEnd w:id="7212"/>
      <w:r w:rsidRPr="003B7BCA">
        <w:rPr>
          <w:rStyle w:val="TagStyle"/>
          <w:rtl/>
        </w:rPr>
        <w:t xml:space="preserve"> </w:t>
      </w:r>
      <w:r w:rsidRPr="008E1FD4">
        <w:rPr>
          <w:rStyle w:val="TagStyle"/>
          <w:rtl/>
        </w:rPr>
        <w:t>&lt;&lt; דובר &gt;&gt;</w:t>
      </w:r>
      <w:r>
        <w:rPr>
          <w:rtl/>
        </w:rPr>
        <w:t xml:space="preserve"> </w:t>
      </w:r>
      <w:bookmarkEnd w:id="7208"/>
    </w:p>
    <w:p w:rsidR="00DF381B" w:rsidRDefault="00DF381B" w:rsidP="00B15250">
      <w:pPr>
        <w:rPr>
          <w:rtl/>
        </w:rPr>
      </w:pPr>
    </w:p>
    <w:p w:rsidR="00DF381B" w:rsidRDefault="00DF381B" w:rsidP="00B15250">
      <w:pPr>
        <w:rPr>
          <w:rtl/>
        </w:rPr>
      </w:pPr>
      <w:r>
        <w:rPr>
          <w:rFonts w:hint="cs"/>
          <w:rtl/>
        </w:rPr>
        <w:t>השר,</w:t>
      </w:r>
      <w:r>
        <w:rPr>
          <w:rtl/>
        </w:rPr>
        <w:t xml:space="preserve"> </w:t>
      </w:r>
      <w:bookmarkStart w:id="7213" w:name="_ETM_Q18_406280"/>
      <w:bookmarkEnd w:id="7213"/>
      <w:r>
        <w:rPr>
          <w:rtl/>
        </w:rPr>
        <w:t xml:space="preserve">בכל </w:t>
      </w:r>
      <w:bookmarkStart w:id="7214" w:name="_ETM_Q18_406580"/>
      <w:bookmarkEnd w:id="7214"/>
      <w:r>
        <w:rPr>
          <w:rtl/>
        </w:rPr>
        <w:t>הכבוד</w:t>
      </w:r>
      <w:r>
        <w:rPr>
          <w:rFonts w:hint="cs"/>
          <w:rtl/>
        </w:rPr>
        <w:t>,</w:t>
      </w:r>
      <w:r>
        <w:rPr>
          <w:rtl/>
        </w:rPr>
        <w:t xml:space="preserve"> </w:t>
      </w:r>
      <w:bookmarkStart w:id="7215" w:name="_ETM_Q18_407090"/>
      <w:bookmarkEnd w:id="7215"/>
      <w:r>
        <w:rPr>
          <w:rtl/>
        </w:rPr>
        <w:t xml:space="preserve">זה </w:t>
      </w:r>
      <w:bookmarkStart w:id="7216" w:name="_ETM_Q18_407930"/>
      <w:bookmarkEnd w:id="7216"/>
      <w:r>
        <w:rPr>
          <w:rtl/>
        </w:rPr>
        <w:t xml:space="preserve">יפה </w:t>
      </w:r>
      <w:bookmarkStart w:id="7217" w:name="_ETM_Q18_408200"/>
      <w:bookmarkEnd w:id="7217"/>
      <w:r>
        <w:rPr>
          <w:rtl/>
        </w:rPr>
        <w:t xml:space="preserve">ששלחו </w:t>
      </w:r>
      <w:bookmarkStart w:id="7218" w:name="_ETM_Q18_408709"/>
      <w:bookmarkEnd w:id="7218"/>
      <w:r>
        <w:rPr>
          <w:rtl/>
        </w:rPr>
        <w:t xml:space="preserve">אותך </w:t>
      </w:r>
      <w:bookmarkStart w:id="7219" w:name="_ETM_Q18_409010"/>
      <w:bookmarkStart w:id="7220" w:name="_ETM_Q18_410000"/>
      <w:bookmarkEnd w:id="7219"/>
      <w:bookmarkEnd w:id="7220"/>
      <w:r>
        <w:rPr>
          <w:rtl/>
        </w:rPr>
        <w:t xml:space="preserve">להקריא </w:t>
      </w:r>
      <w:bookmarkStart w:id="7221" w:name="_ETM_Q18_410720"/>
      <w:bookmarkEnd w:id="7221"/>
      <w:r>
        <w:rPr>
          <w:rtl/>
        </w:rPr>
        <w:t xml:space="preserve">את </w:t>
      </w:r>
      <w:bookmarkStart w:id="7222" w:name="_ETM_Q18_411019"/>
      <w:bookmarkEnd w:id="7222"/>
      <w:r>
        <w:rPr>
          <w:rtl/>
        </w:rPr>
        <w:t xml:space="preserve">התשובה </w:t>
      </w:r>
      <w:bookmarkStart w:id="7223" w:name="_ETM_Q18_411470"/>
      <w:bookmarkEnd w:id="7223"/>
      <w:r>
        <w:rPr>
          <w:rtl/>
        </w:rPr>
        <w:t xml:space="preserve">של </w:t>
      </w:r>
      <w:bookmarkStart w:id="7224" w:name="_ETM_Q18_411650"/>
      <w:bookmarkEnd w:id="7224"/>
      <w:r>
        <w:rPr>
          <w:rtl/>
        </w:rPr>
        <w:t xml:space="preserve">השר </w:t>
      </w:r>
      <w:bookmarkStart w:id="7225" w:name="_ETM_Q18_411950"/>
      <w:bookmarkEnd w:id="7225"/>
      <w:r>
        <w:rPr>
          <w:rtl/>
        </w:rPr>
        <w:t>הרלוונטי</w:t>
      </w:r>
      <w:r>
        <w:rPr>
          <w:rFonts w:hint="cs"/>
          <w:rtl/>
        </w:rPr>
        <w:t xml:space="preserve"> </w:t>
      </w:r>
      <w:r w:rsidR="00B15250">
        <w:rPr>
          <w:rFonts w:hint="cs"/>
          <w:rtl/>
        </w:rPr>
        <w:t>– –</w:t>
      </w:r>
    </w:p>
    <w:p w:rsidR="00DF381B" w:rsidRDefault="00DF381B" w:rsidP="00E94FD5">
      <w:pPr>
        <w:rPr>
          <w:rtl/>
        </w:rPr>
      </w:pPr>
    </w:p>
    <w:p w:rsidR="00DF381B" w:rsidRDefault="00DF381B" w:rsidP="00E94FD5">
      <w:pPr>
        <w:pStyle w:val="-"/>
        <w:keepNext/>
        <w:rPr>
          <w:rtl/>
        </w:rPr>
      </w:pPr>
      <w:r w:rsidRPr="008E1FD4">
        <w:rPr>
          <w:rStyle w:val="TagStyle"/>
          <w:rtl/>
        </w:rPr>
        <w:t xml:space="preserve"> &lt;&lt; דובר_המשך &gt;&gt;</w:t>
      </w:r>
      <w:r w:rsidRPr="00875F45">
        <w:rPr>
          <w:rStyle w:val="TagStyle"/>
          <w:rtl/>
        </w:rPr>
        <w:t xml:space="preserve"> </w:t>
      </w:r>
      <w:r>
        <w:rPr>
          <w:rtl/>
        </w:rPr>
        <w:t>שר הבינוי והשיכון יצחק גולדקנופ:</w:t>
      </w:r>
      <w:r w:rsidRPr="00875F45">
        <w:rPr>
          <w:rStyle w:val="TagStyle"/>
          <w:rtl/>
        </w:rPr>
        <w:t xml:space="preserve"> </w:t>
      </w:r>
      <w:r w:rsidRPr="008E1FD4">
        <w:rPr>
          <w:rStyle w:val="TagStyle"/>
          <w:rtl/>
        </w:rPr>
        <w:t>&lt;&lt; דובר_המשך &gt;&gt;</w:t>
      </w:r>
      <w:r>
        <w:rPr>
          <w:rStyle w:val="TagStyle"/>
          <w:rtl/>
        </w:rPr>
        <w:t xml:space="preserve"> </w:t>
      </w:r>
    </w:p>
    <w:p w:rsidR="00DF381B" w:rsidRDefault="00DF381B" w:rsidP="00B15250">
      <w:pPr>
        <w:rPr>
          <w:rtl/>
        </w:rPr>
      </w:pPr>
    </w:p>
    <w:p w:rsidR="00DF381B" w:rsidRDefault="00DF381B" w:rsidP="00E94FD5">
      <w:pPr>
        <w:rPr>
          <w:rtl/>
        </w:rPr>
      </w:pPr>
      <w:r>
        <w:rPr>
          <w:rFonts w:hint="cs"/>
          <w:rtl/>
        </w:rPr>
        <w:t>יפה מאוד.</w:t>
      </w:r>
    </w:p>
    <w:p w:rsidR="00DF381B" w:rsidRDefault="00DF381B" w:rsidP="00E94FD5">
      <w:pPr>
        <w:rPr>
          <w:rtl/>
        </w:rPr>
      </w:pPr>
    </w:p>
    <w:p w:rsidR="00DF381B" w:rsidRDefault="00DF381B" w:rsidP="00E94FD5">
      <w:pPr>
        <w:pStyle w:val="-"/>
        <w:keepNext/>
        <w:rPr>
          <w:rtl/>
        </w:rPr>
      </w:pPr>
      <w:r w:rsidRPr="008E1FD4">
        <w:rPr>
          <w:rStyle w:val="TagStyle"/>
          <w:rtl/>
        </w:rPr>
        <w:t xml:space="preserve"> &lt;&lt; דובר_המשך &gt;&gt;</w:t>
      </w:r>
      <w:r w:rsidRPr="003B7BCA">
        <w:rPr>
          <w:rStyle w:val="TagStyle"/>
          <w:rtl/>
        </w:rPr>
        <w:t xml:space="preserve"> </w:t>
      </w:r>
      <w:r>
        <w:rPr>
          <w:rtl/>
        </w:rPr>
        <w:t>עודד פורר (ישראל ביתנו):</w:t>
      </w:r>
      <w:r w:rsidRPr="003B7BCA">
        <w:rPr>
          <w:rStyle w:val="TagStyle"/>
          <w:rtl/>
        </w:rPr>
        <w:t xml:space="preserve"> </w:t>
      </w:r>
      <w:r w:rsidRPr="008E1FD4">
        <w:rPr>
          <w:rStyle w:val="TagStyle"/>
          <w:rtl/>
        </w:rPr>
        <w:t>&lt;&lt; דובר_המשך &gt;&gt;</w:t>
      </w:r>
      <w:r>
        <w:rPr>
          <w:rtl/>
        </w:rPr>
        <w:t xml:space="preserve"> </w:t>
      </w:r>
    </w:p>
    <w:p w:rsidR="00DF381B" w:rsidRDefault="00DF381B" w:rsidP="00B15250">
      <w:pPr>
        <w:rPr>
          <w:rtl/>
        </w:rPr>
      </w:pPr>
    </w:p>
    <w:p w:rsidR="00DF381B" w:rsidRDefault="00B15250" w:rsidP="00B15250">
      <w:pPr>
        <w:rPr>
          <w:rtl/>
        </w:rPr>
      </w:pPr>
      <w:r>
        <w:rPr>
          <w:rFonts w:hint="cs"/>
          <w:rtl/>
        </w:rPr>
        <w:t>– –</w:t>
      </w:r>
      <w:r w:rsidR="00DF381B">
        <w:rPr>
          <w:rFonts w:hint="cs"/>
          <w:rtl/>
        </w:rPr>
        <w:t xml:space="preserve"> </w:t>
      </w:r>
      <w:bookmarkStart w:id="7226" w:name="_ETM_Q18_412730"/>
      <w:bookmarkStart w:id="7227" w:name="_ETM_Q18_413239"/>
      <w:bookmarkEnd w:id="7226"/>
      <w:bookmarkEnd w:id="7227"/>
      <w:r w:rsidR="00DF381B">
        <w:rPr>
          <w:rtl/>
        </w:rPr>
        <w:t xml:space="preserve">אבל </w:t>
      </w:r>
      <w:bookmarkStart w:id="7228" w:name="_ETM_Q18_413510"/>
      <w:bookmarkEnd w:id="7228"/>
      <w:r w:rsidR="00DF381B">
        <w:rPr>
          <w:rtl/>
        </w:rPr>
        <w:t xml:space="preserve">בעיניי </w:t>
      </w:r>
      <w:bookmarkStart w:id="7229" w:name="_ETM_Q18_414760"/>
      <w:bookmarkEnd w:id="7229"/>
      <w:r w:rsidR="00DF381B">
        <w:rPr>
          <w:rtl/>
        </w:rPr>
        <w:t xml:space="preserve">זה </w:t>
      </w:r>
      <w:bookmarkStart w:id="7230" w:name="_ETM_Q18_415060"/>
      <w:bookmarkEnd w:id="7230"/>
      <w:r w:rsidR="00DF381B">
        <w:rPr>
          <w:rtl/>
        </w:rPr>
        <w:t xml:space="preserve">קודם </w:t>
      </w:r>
      <w:bookmarkStart w:id="7231" w:name="_ETM_Q18_415269"/>
      <w:bookmarkEnd w:id="7231"/>
      <w:r w:rsidR="00DF381B">
        <w:rPr>
          <w:rtl/>
        </w:rPr>
        <w:t>כ</w:t>
      </w:r>
      <w:r w:rsidR="00DF381B">
        <w:rPr>
          <w:rFonts w:hint="cs"/>
          <w:rtl/>
        </w:rPr>
        <w:t>ו</w:t>
      </w:r>
      <w:r w:rsidR="00DF381B">
        <w:rPr>
          <w:rtl/>
        </w:rPr>
        <w:t xml:space="preserve">ל </w:t>
      </w:r>
      <w:bookmarkStart w:id="7232" w:name="_ETM_Q18_415389"/>
      <w:bookmarkEnd w:id="7232"/>
      <w:r w:rsidR="00DF381B">
        <w:rPr>
          <w:rtl/>
        </w:rPr>
        <w:t xml:space="preserve">זלזול </w:t>
      </w:r>
      <w:bookmarkStart w:id="7233" w:name="_ETM_Q18_415840"/>
      <w:bookmarkEnd w:id="7233"/>
      <w:r w:rsidR="00DF381B">
        <w:rPr>
          <w:rtl/>
        </w:rPr>
        <w:t xml:space="preserve">בעניין </w:t>
      </w:r>
      <w:bookmarkStart w:id="7234" w:name="_ETM_Q18_416840"/>
      <w:bookmarkEnd w:id="7234"/>
      <w:r w:rsidR="00DF381B">
        <w:rPr>
          <w:rtl/>
        </w:rPr>
        <w:t xml:space="preserve">וזלזול </w:t>
      </w:r>
      <w:bookmarkStart w:id="7235" w:name="_ETM_Q18_417560"/>
      <w:bookmarkEnd w:id="7235"/>
      <w:r w:rsidR="00DF381B">
        <w:rPr>
          <w:rtl/>
        </w:rPr>
        <w:t>בפנ</w:t>
      </w:r>
      <w:r w:rsidR="00DF381B">
        <w:rPr>
          <w:rFonts w:hint="cs"/>
          <w:rtl/>
        </w:rPr>
        <w:t>י</w:t>
      </w:r>
      <w:r w:rsidR="00DF381B">
        <w:rPr>
          <w:rtl/>
        </w:rPr>
        <w:t xml:space="preserve">יה </w:t>
      </w:r>
      <w:bookmarkStart w:id="7236" w:name="_ETM_Q18_418040"/>
      <w:bookmarkEnd w:id="7236"/>
      <w:r w:rsidR="00DF381B">
        <w:rPr>
          <w:rtl/>
        </w:rPr>
        <w:t>הז</w:t>
      </w:r>
      <w:r w:rsidR="00DF381B">
        <w:rPr>
          <w:rFonts w:hint="cs"/>
          <w:rtl/>
        </w:rPr>
        <w:t>את,</w:t>
      </w:r>
      <w:r w:rsidR="00DF381B">
        <w:rPr>
          <w:rtl/>
        </w:rPr>
        <w:t xml:space="preserve"> </w:t>
      </w:r>
      <w:bookmarkStart w:id="7237" w:name="_ETM_Q18_418910"/>
      <w:bookmarkEnd w:id="7237"/>
      <w:r w:rsidR="00DF381B">
        <w:rPr>
          <w:rtl/>
        </w:rPr>
        <w:t xml:space="preserve">מהסיבה </w:t>
      </w:r>
      <w:bookmarkStart w:id="7238" w:name="_ETM_Q18_419510"/>
      <w:bookmarkEnd w:id="7238"/>
      <w:r w:rsidR="00DF381B">
        <w:rPr>
          <w:rtl/>
        </w:rPr>
        <w:t xml:space="preserve">הפשוטה </w:t>
      </w:r>
      <w:bookmarkStart w:id="7239" w:name="_ETM_Q18_420580"/>
      <w:bookmarkEnd w:id="7239"/>
      <w:r w:rsidR="00DF381B">
        <w:rPr>
          <w:rtl/>
        </w:rPr>
        <w:t xml:space="preserve">שיש </w:t>
      </w:r>
      <w:bookmarkStart w:id="7240" w:name="_ETM_Q18_421090"/>
      <w:bookmarkEnd w:id="7240"/>
      <w:r w:rsidR="00DF381B">
        <w:rPr>
          <w:rtl/>
        </w:rPr>
        <w:t xml:space="preserve">כאן </w:t>
      </w:r>
      <w:bookmarkStart w:id="7241" w:name="_ETM_Q18_421750"/>
      <w:bookmarkEnd w:id="7241"/>
      <w:r w:rsidR="00DF381B">
        <w:rPr>
          <w:rtl/>
        </w:rPr>
        <w:t xml:space="preserve">אירוע </w:t>
      </w:r>
      <w:bookmarkStart w:id="7242" w:name="_ETM_Q18_422200"/>
      <w:bookmarkEnd w:id="7242"/>
      <w:r w:rsidR="00DF381B">
        <w:rPr>
          <w:rtl/>
        </w:rPr>
        <w:t xml:space="preserve">של </w:t>
      </w:r>
      <w:bookmarkStart w:id="7243" w:name="_ETM_Q18_422410"/>
      <w:bookmarkEnd w:id="7243"/>
      <w:r w:rsidR="00DF381B">
        <w:rPr>
          <w:rtl/>
        </w:rPr>
        <w:t xml:space="preserve">תפיסת </w:t>
      </w:r>
      <w:bookmarkStart w:id="7244" w:name="_ETM_Q18_423189"/>
      <w:bookmarkEnd w:id="7244"/>
      <w:r w:rsidR="00DF381B">
        <w:rPr>
          <w:rtl/>
        </w:rPr>
        <w:t xml:space="preserve">עולם </w:t>
      </w:r>
      <w:bookmarkStart w:id="7245" w:name="_ETM_Q18_423699"/>
      <w:bookmarkEnd w:id="7245"/>
      <w:r w:rsidR="00DF381B">
        <w:rPr>
          <w:rtl/>
        </w:rPr>
        <w:t xml:space="preserve">של </w:t>
      </w:r>
      <w:bookmarkStart w:id="7246" w:name="_ETM_Q18_423939"/>
      <w:bookmarkEnd w:id="7246"/>
      <w:r w:rsidR="00DF381B">
        <w:rPr>
          <w:rtl/>
        </w:rPr>
        <w:t>ממשלה</w:t>
      </w:r>
      <w:r w:rsidR="00DF381B">
        <w:rPr>
          <w:rFonts w:hint="cs"/>
          <w:rtl/>
        </w:rPr>
        <w:t>.</w:t>
      </w:r>
      <w:r w:rsidR="00DF381B">
        <w:rPr>
          <w:rtl/>
        </w:rPr>
        <w:t xml:space="preserve"> </w:t>
      </w:r>
      <w:bookmarkStart w:id="7247" w:name="_ETM_Q18_425180"/>
      <w:bookmarkEnd w:id="7247"/>
      <w:r w:rsidR="00DF381B">
        <w:rPr>
          <w:rtl/>
        </w:rPr>
        <w:t xml:space="preserve">אם </w:t>
      </w:r>
      <w:bookmarkStart w:id="7248" w:name="_ETM_Q18_425419"/>
      <w:bookmarkEnd w:id="7248"/>
      <w:r w:rsidR="00DF381B">
        <w:rPr>
          <w:rtl/>
        </w:rPr>
        <w:t xml:space="preserve">אנחנו </w:t>
      </w:r>
      <w:bookmarkStart w:id="7249" w:name="_ETM_Q18_426169"/>
      <w:bookmarkEnd w:id="7249"/>
      <w:r w:rsidR="00DF381B">
        <w:rPr>
          <w:rFonts w:hint="cs"/>
          <w:rtl/>
        </w:rPr>
        <w:t>מתנים</w:t>
      </w:r>
      <w:r w:rsidR="00DF381B">
        <w:rPr>
          <w:rtl/>
        </w:rPr>
        <w:t xml:space="preserve"> </w:t>
      </w:r>
      <w:bookmarkStart w:id="7250" w:name="_ETM_Q18_426739"/>
      <w:bookmarkEnd w:id="7250"/>
      <w:r w:rsidR="00DF381B">
        <w:rPr>
          <w:rtl/>
        </w:rPr>
        <w:t xml:space="preserve">את </w:t>
      </w:r>
      <w:bookmarkStart w:id="7251" w:name="_ETM_Q18_426829"/>
      <w:bookmarkEnd w:id="7251"/>
      <w:r w:rsidR="00DF381B">
        <w:rPr>
          <w:rtl/>
        </w:rPr>
        <w:t xml:space="preserve">פתיחת </w:t>
      </w:r>
      <w:bookmarkStart w:id="7252" w:name="_ETM_Q18_427219"/>
      <w:bookmarkEnd w:id="7252"/>
      <w:r w:rsidR="00DF381B">
        <w:rPr>
          <w:rtl/>
        </w:rPr>
        <w:t xml:space="preserve">הרכבת </w:t>
      </w:r>
      <w:bookmarkStart w:id="7253" w:name="_ETM_Q18_428319"/>
      <w:bookmarkEnd w:id="7253"/>
      <w:r w:rsidR="00DF381B">
        <w:rPr>
          <w:rtl/>
        </w:rPr>
        <w:t>בהקמ</w:t>
      </w:r>
      <w:r w:rsidR="00DF381B">
        <w:rPr>
          <w:rFonts w:hint="cs"/>
          <w:rtl/>
        </w:rPr>
        <w:t>ת</w:t>
      </w:r>
      <w:r w:rsidR="00DF381B">
        <w:rPr>
          <w:rtl/>
        </w:rPr>
        <w:t xml:space="preserve"> </w:t>
      </w:r>
      <w:bookmarkStart w:id="7254" w:name="_ETM_Q18_429010"/>
      <w:bookmarkEnd w:id="7254"/>
      <w:r w:rsidR="00DF381B">
        <w:rPr>
          <w:rtl/>
        </w:rPr>
        <w:t xml:space="preserve">קירות </w:t>
      </w:r>
      <w:bookmarkStart w:id="7255" w:name="_ETM_Q18_429609"/>
      <w:bookmarkEnd w:id="7255"/>
      <w:r w:rsidR="00DF381B">
        <w:rPr>
          <w:rtl/>
        </w:rPr>
        <w:t xml:space="preserve">וביצורים </w:t>
      </w:r>
      <w:bookmarkStart w:id="7256" w:name="_ETM_Q18_430779"/>
      <w:bookmarkEnd w:id="7256"/>
      <w:r w:rsidR="00DF381B">
        <w:rPr>
          <w:rtl/>
        </w:rPr>
        <w:t xml:space="preserve">כנגד </w:t>
      </w:r>
      <w:bookmarkStart w:id="7257" w:name="_ETM_Q18_431379"/>
      <w:bookmarkEnd w:id="7257"/>
      <w:r w:rsidR="00DF381B">
        <w:rPr>
          <w:rtl/>
        </w:rPr>
        <w:t xml:space="preserve">איומי </w:t>
      </w:r>
      <w:bookmarkStart w:id="7258" w:name="_ETM_Q18_431709"/>
      <w:bookmarkEnd w:id="7258"/>
      <w:r w:rsidR="00DF381B">
        <w:rPr>
          <w:rtl/>
        </w:rPr>
        <w:t xml:space="preserve">נ"ט </w:t>
      </w:r>
      <w:bookmarkStart w:id="7259" w:name="_ETM_Q18_432249"/>
      <w:bookmarkEnd w:id="7259"/>
      <w:r w:rsidR="00DF381B">
        <w:rPr>
          <w:rtl/>
        </w:rPr>
        <w:t>וכ</w:t>
      </w:r>
      <w:bookmarkStart w:id="7260" w:name="_ETM_Q18_432609"/>
      <w:bookmarkEnd w:id="7260"/>
      <w:r w:rsidR="00DF381B">
        <w:rPr>
          <w:rtl/>
        </w:rPr>
        <w:t xml:space="preserve">נגד </w:t>
      </w:r>
      <w:bookmarkStart w:id="7261" w:name="_ETM_Q18_433419"/>
      <w:bookmarkEnd w:id="7261"/>
      <w:r w:rsidR="00DF381B">
        <w:rPr>
          <w:rtl/>
        </w:rPr>
        <w:t>טילים</w:t>
      </w:r>
      <w:r w:rsidR="00DF381B">
        <w:rPr>
          <w:rFonts w:hint="cs"/>
          <w:rtl/>
        </w:rPr>
        <w:t>,</w:t>
      </w:r>
      <w:r w:rsidR="00DF381B">
        <w:rPr>
          <w:rtl/>
        </w:rPr>
        <w:t xml:space="preserve"> </w:t>
      </w:r>
      <w:bookmarkStart w:id="7262" w:name="_ETM_Q18_433719"/>
      <w:bookmarkEnd w:id="7262"/>
      <w:r w:rsidR="00DF381B">
        <w:rPr>
          <w:rtl/>
        </w:rPr>
        <w:t>המשמעות</w:t>
      </w:r>
      <w:r w:rsidR="00DF381B">
        <w:rPr>
          <w:rFonts w:hint="cs"/>
          <w:rtl/>
        </w:rPr>
        <w:t xml:space="preserve"> היא</w:t>
      </w:r>
      <w:r w:rsidR="00DF381B">
        <w:rPr>
          <w:rtl/>
        </w:rPr>
        <w:t xml:space="preserve"> </w:t>
      </w:r>
      <w:bookmarkStart w:id="7263" w:name="_ETM_Q18_434949"/>
      <w:bookmarkEnd w:id="7263"/>
      <w:r w:rsidR="00DF381B">
        <w:rPr>
          <w:rtl/>
        </w:rPr>
        <w:t xml:space="preserve">שאף </w:t>
      </w:r>
      <w:bookmarkStart w:id="7264" w:name="_ETM_Q18_435639"/>
      <w:bookmarkStart w:id="7265" w:name="_ETM_Q18_435969"/>
      <w:bookmarkEnd w:id="7264"/>
      <w:bookmarkEnd w:id="7265"/>
      <w:r w:rsidR="00DF381B">
        <w:rPr>
          <w:rFonts w:hint="cs"/>
          <w:rtl/>
        </w:rPr>
        <w:t xml:space="preserve">אחד </w:t>
      </w:r>
      <w:r w:rsidR="00DF381B">
        <w:rPr>
          <w:rtl/>
        </w:rPr>
        <w:t xml:space="preserve">לא </w:t>
      </w:r>
      <w:bookmarkStart w:id="7266" w:name="_ETM_Q18_436060"/>
      <w:bookmarkEnd w:id="7266"/>
      <w:r w:rsidR="00DF381B">
        <w:rPr>
          <w:rtl/>
        </w:rPr>
        <w:t xml:space="preserve">מבין </w:t>
      </w:r>
      <w:bookmarkStart w:id="7267" w:name="_ETM_Q18_436690"/>
      <w:bookmarkEnd w:id="7267"/>
      <w:r w:rsidR="00DF381B">
        <w:rPr>
          <w:rtl/>
        </w:rPr>
        <w:t xml:space="preserve">מה </w:t>
      </w:r>
      <w:bookmarkStart w:id="7268" w:name="_ETM_Q18_436900"/>
      <w:bookmarkEnd w:id="7268"/>
      <w:r w:rsidR="00DF381B">
        <w:rPr>
          <w:rtl/>
        </w:rPr>
        <w:t xml:space="preserve">עושים </w:t>
      </w:r>
      <w:bookmarkStart w:id="7269" w:name="_ETM_Q18_437169"/>
      <w:bookmarkEnd w:id="7269"/>
      <w:r w:rsidR="00DF381B">
        <w:rPr>
          <w:rtl/>
        </w:rPr>
        <w:t xml:space="preserve">הכוחות </w:t>
      </w:r>
      <w:bookmarkStart w:id="7270" w:name="_ETM_Q18_437529"/>
      <w:bookmarkEnd w:id="7270"/>
      <w:r w:rsidR="00DF381B">
        <w:rPr>
          <w:rtl/>
        </w:rPr>
        <w:t xml:space="preserve">ברצועת </w:t>
      </w:r>
      <w:bookmarkStart w:id="7271" w:name="_ETM_Q18_437949"/>
      <w:bookmarkEnd w:id="7271"/>
      <w:r w:rsidR="00DF381B">
        <w:rPr>
          <w:rtl/>
        </w:rPr>
        <w:t xml:space="preserve">עזה </w:t>
      </w:r>
      <w:bookmarkStart w:id="7272" w:name="_ETM_Q18_438220"/>
      <w:bookmarkEnd w:id="7272"/>
      <w:r w:rsidR="00DF381B">
        <w:rPr>
          <w:rtl/>
        </w:rPr>
        <w:t>היום</w:t>
      </w:r>
      <w:r w:rsidR="00DF381B">
        <w:rPr>
          <w:rFonts w:hint="cs"/>
          <w:rtl/>
        </w:rPr>
        <w:t>.</w:t>
      </w:r>
      <w:r w:rsidR="00DF381B">
        <w:rPr>
          <w:rtl/>
        </w:rPr>
        <w:t xml:space="preserve"> </w:t>
      </w:r>
      <w:bookmarkStart w:id="7273" w:name="_ETM_Q18_439210"/>
      <w:bookmarkEnd w:id="7273"/>
      <w:r w:rsidR="00DF381B">
        <w:rPr>
          <w:rtl/>
        </w:rPr>
        <w:t xml:space="preserve">הרי </w:t>
      </w:r>
      <w:bookmarkStart w:id="7274" w:name="_ETM_Q18_439420"/>
      <w:bookmarkEnd w:id="7274"/>
      <w:r w:rsidR="00DF381B">
        <w:rPr>
          <w:rtl/>
        </w:rPr>
        <w:t xml:space="preserve">הכוחות </w:t>
      </w:r>
      <w:bookmarkStart w:id="7275" w:name="_ETM_Q18_439839"/>
      <w:bookmarkEnd w:id="7275"/>
      <w:r w:rsidR="00DF381B">
        <w:rPr>
          <w:rtl/>
        </w:rPr>
        <w:t xml:space="preserve">ברצועת </w:t>
      </w:r>
      <w:bookmarkStart w:id="7276" w:name="_ETM_Q18_440410"/>
      <w:bookmarkEnd w:id="7276"/>
      <w:r w:rsidR="00DF381B">
        <w:rPr>
          <w:rtl/>
        </w:rPr>
        <w:t xml:space="preserve">עזה </w:t>
      </w:r>
      <w:bookmarkStart w:id="7277" w:name="_ETM_Q18_440740"/>
      <w:bookmarkEnd w:id="7277"/>
      <w:r w:rsidR="00DF381B">
        <w:rPr>
          <w:rtl/>
        </w:rPr>
        <w:t xml:space="preserve">מתפקידם </w:t>
      </w:r>
      <w:bookmarkStart w:id="7278" w:name="_ETM_Q18_441400"/>
      <w:bookmarkEnd w:id="7278"/>
      <w:r w:rsidR="00DF381B">
        <w:rPr>
          <w:rtl/>
        </w:rPr>
        <w:t xml:space="preserve">להסיר </w:t>
      </w:r>
      <w:bookmarkStart w:id="7279" w:name="_ETM_Q18_441970"/>
      <w:bookmarkEnd w:id="7279"/>
      <w:r w:rsidR="00DF381B">
        <w:rPr>
          <w:rtl/>
        </w:rPr>
        <w:t xml:space="preserve">את </w:t>
      </w:r>
      <w:bookmarkStart w:id="7280" w:name="_ETM_Q18_442089"/>
      <w:bookmarkEnd w:id="7280"/>
      <w:r w:rsidR="00DF381B">
        <w:rPr>
          <w:rtl/>
        </w:rPr>
        <w:t xml:space="preserve">האיום </w:t>
      </w:r>
      <w:bookmarkStart w:id="7281" w:name="_ETM_Q18_442420"/>
      <w:bookmarkEnd w:id="7281"/>
      <w:r w:rsidR="00DF381B">
        <w:rPr>
          <w:rtl/>
        </w:rPr>
        <w:t>הזה</w:t>
      </w:r>
      <w:r w:rsidR="00DF381B">
        <w:rPr>
          <w:rFonts w:hint="cs"/>
          <w:rtl/>
        </w:rPr>
        <w:t>.</w:t>
      </w:r>
    </w:p>
    <w:p w:rsidR="00DF381B" w:rsidRDefault="00DF381B" w:rsidP="00E94FD5">
      <w:pPr>
        <w:rPr>
          <w:rtl/>
        </w:rPr>
      </w:pPr>
    </w:p>
    <w:p w:rsidR="00DF381B" w:rsidRDefault="00DF381B" w:rsidP="0069447A">
      <w:pPr>
        <w:rPr>
          <w:rtl/>
        </w:rPr>
      </w:pPr>
      <w:bookmarkStart w:id="7282" w:name="_ETM_Q18_443339"/>
      <w:bookmarkEnd w:id="7282"/>
      <w:r>
        <w:rPr>
          <w:rtl/>
        </w:rPr>
        <w:t xml:space="preserve">לכן </w:t>
      </w:r>
      <w:bookmarkStart w:id="7283" w:name="_ETM_Q18_444029"/>
      <w:bookmarkEnd w:id="7283"/>
      <w:r>
        <w:rPr>
          <w:rtl/>
        </w:rPr>
        <w:t xml:space="preserve">אני </w:t>
      </w:r>
      <w:bookmarkStart w:id="7284" w:name="_ETM_Q18_444419"/>
      <w:bookmarkEnd w:id="7284"/>
      <w:r>
        <w:rPr>
          <w:rtl/>
        </w:rPr>
        <w:t xml:space="preserve">שב </w:t>
      </w:r>
      <w:bookmarkStart w:id="7285" w:name="_ETM_Q18_444689"/>
      <w:bookmarkEnd w:id="7285"/>
      <w:r>
        <w:rPr>
          <w:rtl/>
        </w:rPr>
        <w:t>ופונה</w:t>
      </w:r>
      <w:r>
        <w:rPr>
          <w:rFonts w:hint="cs"/>
          <w:rtl/>
        </w:rPr>
        <w:t>.</w:t>
      </w:r>
      <w:r>
        <w:rPr>
          <w:rtl/>
        </w:rPr>
        <w:t xml:space="preserve"> </w:t>
      </w:r>
      <w:bookmarkStart w:id="7286" w:name="_ETM_Q18_445169"/>
      <w:bookmarkEnd w:id="7286"/>
      <w:r>
        <w:rPr>
          <w:rtl/>
        </w:rPr>
        <w:t xml:space="preserve">התשובה </w:t>
      </w:r>
      <w:bookmarkStart w:id="7287" w:name="_ETM_Q18_446069"/>
      <w:bookmarkEnd w:id="7287"/>
      <w:r>
        <w:rPr>
          <w:rtl/>
        </w:rPr>
        <w:t>הז</w:t>
      </w:r>
      <w:r>
        <w:rPr>
          <w:rFonts w:hint="cs"/>
          <w:rtl/>
        </w:rPr>
        <w:t>את</w:t>
      </w:r>
      <w:r>
        <w:rPr>
          <w:rtl/>
        </w:rPr>
        <w:t xml:space="preserve"> </w:t>
      </w:r>
      <w:bookmarkStart w:id="7288" w:name="_ETM_Q18_446339"/>
      <w:bookmarkEnd w:id="7288"/>
      <w:r>
        <w:rPr>
          <w:rtl/>
        </w:rPr>
        <w:t xml:space="preserve">עליי </w:t>
      </w:r>
      <w:bookmarkStart w:id="7289" w:name="_ETM_Q18_447029"/>
      <w:bookmarkEnd w:id="7289"/>
      <w:r>
        <w:rPr>
          <w:rtl/>
        </w:rPr>
        <w:t xml:space="preserve">לא </w:t>
      </w:r>
      <w:bookmarkStart w:id="7290" w:name="_ETM_Q18_447300"/>
      <w:bookmarkEnd w:id="7290"/>
      <w:r>
        <w:rPr>
          <w:rtl/>
        </w:rPr>
        <w:t>מקובלת</w:t>
      </w:r>
      <w:r>
        <w:rPr>
          <w:rFonts w:hint="cs"/>
          <w:rtl/>
        </w:rPr>
        <w:t>.</w:t>
      </w:r>
      <w:r>
        <w:rPr>
          <w:rtl/>
        </w:rPr>
        <w:t xml:space="preserve"> </w:t>
      </w:r>
      <w:bookmarkStart w:id="7291" w:name="_ETM_Q18_448409"/>
      <w:bookmarkEnd w:id="7291"/>
      <w:r>
        <w:rPr>
          <w:rtl/>
        </w:rPr>
        <w:t xml:space="preserve">לצערי </w:t>
      </w:r>
      <w:bookmarkStart w:id="7292" w:name="_ETM_Q18_448919"/>
      <w:bookmarkEnd w:id="7292"/>
      <w:r>
        <w:rPr>
          <w:rtl/>
        </w:rPr>
        <w:t xml:space="preserve">אני </w:t>
      </w:r>
      <w:bookmarkStart w:id="7293" w:name="_ETM_Q18_449069"/>
      <w:bookmarkEnd w:id="7293"/>
      <w:r>
        <w:rPr>
          <w:rtl/>
        </w:rPr>
        <w:t xml:space="preserve">אומר </w:t>
      </w:r>
      <w:bookmarkStart w:id="7294" w:name="_ETM_Q18_449279"/>
      <w:bookmarkEnd w:id="7294"/>
      <w:r>
        <w:rPr>
          <w:rtl/>
        </w:rPr>
        <w:t xml:space="preserve">את </w:t>
      </w:r>
      <w:bookmarkStart w:id="7295" w:name="_ETM_Q18_449370"/>
      <w:bookmarkEnd w:id="7295"/>
      <w:r>
        <w:rPr>
          <w:rtl/>
        </w:rPr>
        <w:t xml:space="preserve">זה </w:t>
      </w:r>
      <w:bookmarkStart w:id="7296" w:name="_ETM_Q18_449490"/>
      <w:bookmarkEnd w:id="7296"/>
      <w:r>
        <w:rPr>
          <w:rtl/>
        </w:rPr>
        <w:t>פה</w:t>
      </w:r>
      <w:r>
        <w:rPr>
          <w:rFonts w:hint="cs"/>
          <w:rtl/>
        </w:rPr>
        <w:t>,</w:t>
      </w:r>
      <w:r>
        <w:rPr>
          <w:rtl/>
        </w:rPr>
        <w:t xml:space="preserve"> </w:t>
      </w:r>
      <w:bookmarkStart w:id="7297" w:name="_ETM_Q18_449939"/>
      <w:bookmarkEnd w:id="7297"/>
      <w:r>
        <w:rPr>
          <w:rtl/>
        </w:rPr>
        <w:t xml:space="preserve">אדוני </w:t>
      </w:r>
      <w:bookmarkStart w:id="7298" w:name="_ETM_Q18_450779"/>
      <w:bookmarkEnd w:id="7298"/>
      <w:r>
        <w:rPr>
          <w:rtl/>
        </w:rPr>
        <w:t>היושב</w:t>
      </w:r>
      <w:bookmarkStart w:id="7299" w:name="_ETM_Q18_451020"/>
      <w:bookmarkEnd w:id="7299"/>
      <w:r>
        <w:rPr>
          <w:rFonts w:hint="cs"/>
          <w:rtl/>
        </w:rPr>
        <w:t xml:space="preserve"> ב</w:t>
      </w:r>
      <w:r>
        <w:rPr>
          <w:rtl/>
        </w:rPr>
        <w:t xml:space="preserve">ראש </w:t>
      </w:r>
      <w:bookmarkStart w:id="7300" w:name="_ETM_Q18_451819"/>
      <w:bookmarkEnd w:id="7300"/>
      <w:r w:rsidR="0069447A">
        <w:rPr>
          <w:rFonts w:hint="cs"/>
          <w:rtl/>
        </w:rPr>
        <w:t xml:space="preserve">– </w:t>
      </w:r>
      <w:r>
        <w:rPr>
          <w:rtl/>
        </w:rPr>
        <w:t xml:space="preserve">אני </w:t>
      </w:r>
      <w:bookmarkStart w:id="7301" w:name="_ETM_Q18_452000"/>
      <w:bookmarkEnd w:id="7301"/>
      <w:r>
        <w:rPr>
          <w:rtl/>
        </w:rPr>
        <w:t xml:space="preserve">לא </w:t>
      </w:r>
      <w:bookmarkStart w:id="7302" w:name="_ETM_Q18_452089"/>
      <w:bookmarkEnd w:id="7302"/>
      <w:r>
        <w:rPr>
          <w:rtl/>
        </w:rPr>
        <w:t xml:space="preserve">חושב </w:t>
      </w:r>
      <w:bookmarkStart w:id="7303" w:name="_ETM_Q18_452300"/>
      <w:bookmarkEnd w:id="7303"/>
      <w:r>
        <w:rPr>
          <w:rtl/>
        </w:rPr>
        <w:t>ש</w:t>
      </w:r>
      <w:bookmarkStart w:id="7304" w:name="_ETM_Q18_452419"/>
      <w:bookmarkEnd w:id="7304"/>
      <w:r>
        <w:rPr>
          <w:rFonts w:hint="cs"/>
          <w:rtl/>
        </w:rPr>
        <w:t>ו</w:t>
      </w:r>
      <w:r>
        <w:rPr>
          <w:rtl/>
        </w:rPr>
        <w:t xml:space="preserve">ועדת </w:t>
      </w:r>
      <w:bookmarkStart w:id="7305" w:name="_ETM_Q18_452659"/>
      <w:bookmarkEnd w:id="7305"/>
      <w:r>
        <w:rPr>
          <w:rtl/>
        </w:rPr>
        <w:t xml:space="preserve">חוץ </w:t>
      </w:r>
      <w:bookmarkStart w:id="7306" w:name="_ETM_Q18_452839"/>
      <w:bookmarkEnd w:id="7306"/>
      <w:r>
        <w:rPr>
          <w:rtl/>
        </w:rPr>
        <w:t xml:space="preserve">וביטחון </w:t>
      </w:r>
      <w:bookmarkStart w:id="7307" w:name="_ETM_Q18_453379"/>
      <w:bookmarkEnd w:id="7307"/>
      <w:r>
        <w:rPr>
          <w:rtl/>
        </w:rPr>
        <w:t xml:space="preserve">תנהל </w:t>
      </w:r>
      <w:bookmarkStart w:id="7308" w:name="_ETM_Q18_453650"/>
      <w:bookmarkEnd w:id="7308"/>
      <w:r>
        <w:rPr>
          <w:rtl/>
        </w:rPr>
        <w:t xml:space="preserve">על </w:t>
      </w:r>
      <w:bookmarkStart w:id="7309" w:name="_ETM_Q18_453740"/>
      <w:bookmarkEnd w:id="7309"/>
      <w:r>
        <w:rPr>
          <w:rtl/>
        </w:rPr>
        <w:t xml:space="preserve">זה </w:t>
      </w:r>
      <w:bookmarkStart w:id="7310" w:name="_ETM_Q18_453889"/>
      <w:bookmarkEnd w:id="7310"/>
      <w:r>
        <w:rPr>
          <w:rtl/>
        </w:rPr>
        <w:t xml:space="preserve">דיון </w:t>
      </w:r>
      <w:bookmarkStart w:id="7311" w:name="_ETM_Q18_454580"/>
      <w:bookmarkEnd w:id="7311"/>
      <w:r>
        <w:rPr>
          <w:rtl/>
        </w:rPr>
        <w:t xml:space="preserve">כמו </w:t>
      </w:r>
      <w:bookmarkStart w:id="7312" w:name="_ETM_Q18_454819"/>
      <w:bookmarkEnd w:id="7312"/>
      <w:r>
        <w:rPr>
          <w:rtl/>
        </w:rPr>
        <w:t xml:space="preserve">שאני </w:t>
      </w:r>
      <w:bookmarkStart w:id="7313" w:name="_ETM_Q18_454970"/>
      <w:bookmarkEnd w:id="7313"/>
      <w:r>
        <w:rPr>
          <w:rtl/>
        </w:rPr>
        <w:t xml:space="preserve">חושב </w:t>
      </w:r>
      <w:bookmarkStart w:id="7314" w:name="_ETM_Q18_455150"/>
      <w:bookmarkEnd w:id="7314"/>
      <w:r>
        <w:rPr>
          <w:rtl/>
        </w:rPr>
        <w:t>שצריך</w:t>
      </w:r>
      <w:r>
        <w:rPr>
          <w:rFonts w:hint="cs"/>
          <w:rtl/>
        </w:rPr>
        <w:t>.</w:t>
      </w:r>
      <w:r>
        <w:rPr>
          <w:rtl/>
        </w:rPr>
        <w:t xml:space="preserve"> </w:t>
      </w:r>
      <w:bookmarkStart w:id="7315" w:name="_ETM_Q18_455599"/>
      <w:bookmarkEnd w:id="7315"/>
      <w:r>
        <w:rPr>
          <w:rtl/>
        </w:rPr>
        <w:t xml:space="preserve">אני </w:t>
      </w:r>
      <w:bookmarkStart w:id="7316" w:name="_ETM_Q18_455839"/>
      <w:bookmarkEnd w:id="7316"/>
      <w:r>
        <w:rPr>
          <w:rtl/>
        </w:rPr>
        <w:t xml:space="preserve">מציע </w:t>
      </w:r>
      <w:bookmarkStart w:id="7317" w:name="_ETM_Q18_456259"/>
      <w:bookmarkEnd w:id="7317"/>
      <w:r>
        <w:rPr>
          <w:rtl/>
        </w:rPr>
        <w:t xml:space="preserve">להעביר </w:t>
      </w:r>
      <w:bookmarkStart w:id="7318" w:name="_ETM_Q18_456529"/>
      <w:bookmarkEnd w:id="7318"/>
      <w:r>
        <w:rPr>
          <w:rtl/>
        </w:rPr>
        <w:t xml:space="preserve">את </w:t>
      </w:r>
      <w:bookmarkStart w:id="7319" w:name="_ETM_Q18_456620"/>
      <w:bookmarkEnd w:id="7319"/>
      <w:r>
        <w:rPr>
          <w:rtl/>
        </w:rPr>
        <w:t xml:space="preserve">זה </w:t>
      </w:r>
      <w:bookmarkStart w:id="7320" w:name="_ETM_Q18_456710"/>
      <w:bookmarkEnd w:id="7320"/>
      <w:r>
        <w:rPr>
          <w:rtl/>
        </w:rPr>
        <w:t xml:space="preserve">לוועדת </w:t>
      </w:r>
      <w:bookmarkStart w:id="7321" w:name="_ETM_Q18_457069"/>
      <w:bookmarkEnd w:id="7321"/>
      <w:r>
        <w:rPr>
          <w:rtl/>
        </w:rPr>
        <w:t>הכלכלה</w:t>
      </w:r>
      <w:r>
        <w:rPr>
          <w:rFonts w:hint="cs"/>
          <w:rtl/>
        </w:rPr>
        <w:t>,</w:t>
      </w:r>
      <w:r>
        <w:rPr>
          <w:rtl/>
        </w:rPr>
        <w:t xml:space="preserve"> </w:t>
      </w:r>
      <w:bookmarkStart w:id="7322" w:name="_ETM_Q18_457550"/>
      <w:bookmarkEnd w:id="7322"/>
      <w:r>
        <w:rPr>
          <w:rtl/>
        </w:rPr>
        <w:t xml:space="preserve">גם </w:t>
      </w:r>
      <w:bookmarkStart w:id="7323" w:name="_ETM_Q18_457729"/>
      <w:bookmarkEnd w:id="7323"/>
      <w:r>
        <w:rPr>
          <w:rtl/>
        </w:rPr>
        <w:t xml:space="preserve">כדי </w:t>
      </w:r>
      <w:bookmarkStart w:id="7324" w:name="_ETM_Q18_457939"/>
      <w:bookmarkEnd w:id="7324"/>
      <w:r>
        <w:rPr>
          <w:rtl/>
        </w:rPr>
        <w:t xml:space="preserve">למצוא </w:t>
      </w:r>
      <w:bookmarkStart w:id="7325" w:name="_ETM_Q18_458180"/>
      <w:bookmarkEnd w:id="7325"/>
      <w:r>
        <w:rPr>
          <w:rtl/>
        </w:rPr>
        <w:t xml:space="preserve">את </w:t>
      </w:r>
      <w:bookmarkStart w:id="7326" w:name="_ETM_Q18_458240"/>
      <w:bookmarkEnd w:id="7326"/>
      <w:r>
        <w:rPr>
          <w:rtl/>
        </w:rPr>
        <w:t xml:space="preserve">הפתרונות </w:t>
      </w:r>
      <w:bookmarkStart w:id="7327" w:name="_ETM_Q18_458720"/>
      <w:bookmarkEnd w:id="7327"/>
      <w:r>
        <w:rPr>
          <w:rtl/>
        </w:rPr>
        <w:t xml:space="preserve">הכלכליים </w:t>
      </w:r>
      <w:bookmarkStart w:id="7328" w:name="_ETM_Q18_459770"/>
      <w:bookmarkEnd w:id="7328"/>
      <w:r>
        <w:rPr>
          <w:rtl/>
        </w:rPr>
        <w:t xml:space="preserve">וגם </w:t>
      </w:r>
      <w:bookmarkStart w:id="7329" w:name="_ETM_Q18_460099"/>
      <w:bookmarkEnd w:id="7329"/>
      <w:r>
        <w:rPr>
          <w:rtl/>
        </w:rPr>
        <w:t xml:space="preserve">כדי </w:t>
      </w:r>
      <w:bookmarkStart w:id="7330" w:name="_ETM_Q18_460339"/>
      <w:bookmarkEnd w:id="7330"/>
      <w:r>
        <w:rPr>
          <w:rtl/>
        </w:rPr>
        <w:t>ל</w:t>
      </w:r>
      <w:r>
        <w:rPr>
          <w:rFonts w:hint="cs"/>
          <w:rtl/>
        </w:rPr>
        <w:t>ה</w:t>
      </w:r>
      <w:r>
        <w:rPr>
          <w:rtl/>
        </w:rPr>
        <w:t xml:space="preserve">עלות </w:t>
      </w:r>
      <w:bookmarkStart w:id="7331" w:name="_ETM_Q18_460580"/>
      <w:bookmarkEnd w:id="7331"/>
      <w:r>
        <w:rPr>
          <w:rtl/>
        </w:rPr>
        <w:t xml:space="preserve">שם </w:t>
      </w:r>
      <w:bookmarkStart w:id="7332" w:name="_ETM_Q18_460729"/>
      <w:bookmarkEnd w:id="7332"/>
      <w:r>
        <w:rPr>
          <w:rtl/>
        </w:rPr>
        <w:t xml:space="preserve">את </w:t>
      </w:r>
      <w:bookmarkStart w:id="7333" w:name="_ETM_Q18_460789"/>
      <w:bookmarkEnd w:id="7333"/>
      <w:r>
        <w:rPr>
          <w:rtl/>
        </w:rPr>
        <w:t>הסוגיה</w:t>
      </w:r>
      <w:r>
        <w:rPr>
          <w:rFonts w:hint="cs"/>
          <w:rtl/>
        </w:rPr>
        <w:t xml:space="preserve"> של</w:t>
      </w:r>
      <w:r>
        <w:rPr>
          <w:rtl/>
        </w:rPr>
        <w:t xml:space="preserve"> </w:t>
      </w:r>
      <w:bookmarkStart w:id="7334" w:name="_ETM_Q18_461479"/>
      <w:bookmarkEnd w:id="7334"/>
      <w:r>
        <w:rPr>
          <w:rtl/>
        </w:rPr>
        <w:t xml:space="preserve">מה </w:t>
      </w:r>
      <w:bookmarkStart w:id="7335" w:name="_ETM_Q18_461659"/>
      <w:bookmarkEnd w:id="7335"/>
      <w:r>
        <w:rPr>
          <w:rtl/>
        </w:rPr>
        <w:t xml:space="preserve">מדיניות </w:t>
      </w:r>
      <w:bookmarkStart w:id="7336" w:name="_ETM_Q18_462020"/>
      <w:bookmarkEnd w:id="7336"/>
      <w:r>
        <w:rPr>
          <w:rtl/>
        </w:rPr>
        <w:t>הממשלה</w:t>
      </w:r>
      <w:r>
        <w:rPr>
          <w:rFonts w:hint="cs"/>
          <w:rtl/>
        </w:rPr>
        <w:t>,</w:t>
      </w:r>
      <w:r>
        <w:rPr>
          <w:rtl/>
        </w:rPr>
        <w:t xml:space="preserve"> </w:t>
      </w:r>
      <w:bookmarkStart w:id="7337" w:name="_ETM_Q18_462680"/>
      <w:bookmarkEnd w:id="7337"/>
      <w:r>
        <w:rPr>
          <w:rtl/>
        </w:rPr>
        <w:t xml:space="preserve">אם </w:t>
      </w:r>
      <w:bookmarkStart w:id="7338" w:name="_ETM_Q18_462889"/>
      <w:bookmarkEnd w:id="7338"/>
      <w:r>
        <w:rPr>
          <w:rtl/>
        </w:rPr>
        <w:t xml:space="preserve">היא </w:t>
      </w:r>
      <w:bookmarkStart w:id="7339" w:name="_ETM_Q18_462979"/>
      <w:bookmarkEnd w:id="7339"/>
      <w:r>
        <w:rPr>
          <w:rtl/>
        </w:rPr>
        <w:t xml:space="preserve">באמת </w:t>
      </w:r>
      <w:bookmarkStart w:id="7340" w:name="_ETM_Q18_463219"/>
      <w:bookmarkEnd w:id="7340"/>
      <w:r>
        <w:rPr>
          <w:rtl/>
        </w:rPr>
        <w:t xml:space="preserve">רוצה </w:t>
      </w:r>
      <w:bookmarkStart w:id="7341" w:name="_ETM_Q18_463460"/>
      <w:bookmarkEnd w:id="7341"/>
      <w:r>
        <w:rPr>
          <w:rtl/>
        </w:rPr>
        <w:t>לה</w:t>
      </w:r>
      <w:r>
        <w:rPr>
          <w:rFonts w:hint="cs"/>
          <w:rtl/>
        </w:rPr>
        <w:t>סיר</w:t>
      </w:r>
      <w:r>
        <w:rPr>
          <w:rtl/>
        </w:rPr>
        <w:t xml:space="preserve"> </w:t>
      </w:r>
      <w:bookmarkStart w:id="7342" w:name="_ETM_Q18_463759"/>
      <w:bookmarkEnd w:id="7342"/>
      <w:r>
        <w:rPr>
          <w:rtl/>
        </w:rPr>
        <w:t xml:space="preserve">את </w:t>
      </w:r>
      <w:bookmarkStart w:id="7343" w:name="_ETM_Q18_463819"/>
      <w:bookmarkEnd w:id="7343"/>
      <w:r>
        <w:rPr>
          <w:rtl/>
        </w:rPr>
        <w:t>ה</w:t>
      </w:r>
      <w:r>
        <w:rPr>
          <w:rFonts w:hint="cs"/>
          <w:rtl/>
        </w:rPr>
        <w:t>א</w:t>
      </w:r>
      <w:r>
        <w:rPr>
          <w:rtl/>
        </w:rPr>
        <w:t xml:space="preserve">יום </w:t>
      </w:r>
      <w:bookmarkStart w:id="7344" w:name="_ETM_Q18_464300"/>
      <w:bookmarkEnd w:id="7344"/>
      <w:r>
        <w:rPr>
          <w:rtl/>
        </w:rPr>
        <w:t xml:space="preserve">או </w:t>
      </w:r>
      <w:bookmarkStart w:id="7345" w:name="_ETM_Q18_464389"/>
      <w:bookmarkEnd w:id="7345"/>
      <w:r>
        <w:rPr>
          <w:rtl/>
        </w:rPr>
        <w:t xml:space="preserve">שעוד </w:t>
      </w:r>
      <w:bookmarkStart w:id="7346" w:name="_ETM_Q18_464629"/>
      <w:bookmarkEnd w:id="7346"/>
      <w:r>
        <w:rPr>
          <w:rtl/>
        </w:rPr>
        <w:t xml:space="preserve">פעם </w:t>
      </w:r>
      <w:bookmarkStart w:id="7347" w:name="_ETM_Q18_464779"/>
      <w:bookmarkEnd w:id="7347"/>
      <w:r>
        <w:rPr>
          <w:rtl/>
        </w:rPr>
        <w:t xml:space="preserve">אנחנו </w:t>
      </w:r>
      <w:bookmarkStart w:id="7348" w:name="_ETM_Q18_464960"/>
      <w:bookmarkEnd w:id="7348"/>
      <w:r>
        <w:rPr>
          <w:rtl/>
        </w:rPr>
        <w:t>מתמגנים</w:t>
      </w:r>
      <w:r>
        <w:rPr>
          <w:rFonts w:hint="cs"/>
          <w:rtl/>
        </w:rPr>
        <w:t>.</w:t>
      </w:r>
      <w:r>
        <w:rPr>
          <w:rtl/>
        </w:rPr>
        <w:t xml:space="preserve"> </w:t>
      </w:r>
      <w:bookmarkStart w:id="7349" w:name="_ETM_Q18_465740"/>
      <w:bookmarkEnd w:id="7349"/>
      <w:r>
        <w:rPr>
          <w:rtl/>
        </w:rPr>
        <w:t xml:space="preserve">תודה </w:t>
      </w:r>
      <w:bookmarkStart w:id="7350" w:name="_ETM_Q18_466039"/>
      <w:bookmarkEnd w:id="7350"/>
      <w:r>
        <w:rPr>
          <w:rtl/>
        </w:rPr>
        <w:t>רבה</w:t>
      </w:r>
      <w:r>
        <w:rPr>
          <w:rFonts w:hint="cs"/>
          <w:rtl/>
        </w:rPr>
        <w:t>.</w:t>
      </w:r>
    </w:p>
    <w:p w:rsidR="00DF381B" w:rsidRPr="008E1FD4" w:rsidRDefault="00DF381B" w:rsidP="00E94FD5">
      <w:pPr>
        <w:rPr>
          <w:rtl/>
        </w:rPr>
      </w:pPr>
    </w:p>
    <w:p w:rsidR="00DF381B" w:rsidRDefault="00DF381B" w:rsidP="00E94FD5">
      <w:pPr>
        <w:pStyle w:val="-"/>
        <w:keepNext/>
        <w:rPr>
          <w:rtl/>
        </w:rPr>
      </w:pPr>
      <w:bookmarkStart w:id="7351" w:name="ET_speakercontinue_6430_12"/>
      <w:r w:rsidRPr="008E1FD4">
        <w:rPr>
          <w:rStyle w:val="TagStyle"/>
          <w:rtl/>
        </w:rPr>
        <w:t xml:space="preserve"> &lt;&lt; דובר_המשך &gt;&gt;</w:t>
      </w:r>
      <w:r w:rsidRPr="00875F45">
        <w:rPr>
          <w:rStyle w:val="TagStyle"/>
          <w:rtl/>
        </w:rPr>
        <w:t xml:space="preserve"> </w:t>
      </w:r>
      <w:r>
        <w:rPr>
          <w:rtl/>
        </w:rPr>
        <w:t>שר הבינוי והשיכון יצחק גולדקנופ:</w:t>
      </w:r>
      <w:r w:rsidRPr="00875F45">
        <w:rPr>
          <w:rStyle w:val="TagStyle"/>
          <w:rtl/>
        </w:rPr>
        <w:t xml:space="preserve"> </w:t>
      </w:r>
      <w:r w:rsidRPr="008E1FD4">
        <w:rPr>
          <w:rStyle w:val="TagStyle"/>
          <w:rtl/>
        </w:rPr>
        <w:t>&lt;&lt; דובר_המשך &gt;&gt;</w:t>
      </w:r>
      <w:bookmarkEnd w:id="7351"/>
      <w:r>
        <w:rPr>
          <w:rStyle w:val="TagStyle"/>
          <w:rtl/>
        </w:rPr>
        <w:t xml:space="preserve"> </w:t>
      </w:r>
    </w:p>
    <w:p w:rsidR="00DF381B" w:rsidRPr="003B7BCA" w:rsidRDefault="00DF381B" w:rsidP="00B15250">
      <w:pPr>
        <w:rPr>
          <w:rtl/>
        </w:rPr>
      </w:pPr>
    </w:p>
    <w:p w:rsidR="00DF381B" w:rsidRDefault="00DF381B" w:rsidP="00B15250">
      <w:pPr>
        <w:rPr>
          <w:rtl/>
        </w:rPr>
      </w:pPr>
      <w:r>
        <w:rPr>
          <w:rtl/>
        </w:rPr>
        <w:t xml:space="preserve"> </w:t>
      </w:r>
      <w:bookmarkStart w:id="7352" w:name="_ETM_Q18_467500"/>
      <w:bookmarkEnd w:id="7352"/>
      <w:r>
        <w:rPr>
          <w:rtl/>
        </w:rPr>
        <w:t xml:space="preserve">אני </w:t>
      </w:r>
      <w:bookmarkStart w:id="7353" w:name="_ETM_Q18_467770"/>
      <w:bookmarkEnd w:id="7353"/>
      <w:r>
        <w:rPr>
          <w:rtl/>
        </w:rPr>
        <w:t xml:space="preserve">גם </w:t>
      </w:r>
      <w:bookmarkStart w:id="7354" w:name="_ETM_Q18_468040"/>
      <w:bookmarkEnd w:id="7354"/>
      <w:r>
        <w:rPr>
          <w:rtl/>
        </w:rPr>
        <w:t xml:space="preserve">מקבל </w:t>
      </w:r>
      <w:bookmarkStart w:id="7355" w:name="_ETM_Q18_468370"/>
      <w:bookmarkEnd w:id="7355"/>
      <w:r>
        <w:rPr>
          <w:rtl/>
        </w:rPr>
        <w:t xml:space="preserve">את </w:t>
      </w:r>
      <w:bookmarkStart w:id="7356" w:name="_ETM_Q18_468490"/>
      <w:bookmarkEnd w:id="7356"/>
      <w:r>
        <w:rPr>
          <w:rtl/>
        </w:rPr>
        <w:t xml:space="preserve">מה </w:t>
      </w:r>
      <w:bookmarkStart w:id="7357" w:name="_ETM_Q18_468669"/>
      <w:bookmarkEnd w:id="7357"/>
      <w:r>
        <w:rPr>
          <w:rtl/>
        </w:rPr>
        <w:t xml:space="preserve">שאתה </w:t>
      </w:r>
      <w:bookmarkStart w:id="7358" w:name="_ETM_Q18_468880"/>
      <w:bookmarkEnd w:id="7358"/>
      <w:r>
        <w:rPr>
          <w:rtl/>
        </w:rPr>
        <w:t>אומר</w:t>
      </w:r>
      <w:r>
        <w:rPr>
          <w:rFonts w:hint="cs"/>
          <w:rtl/>
        </w:rPr>
        <w:t>,</w:t>
      </w:r>
      <w:bookmarkStart w:id="7359" w:name="_ETM_Q18_469270"/>
      <w:bookmarkStart w:id="7360" w:name="_ETM_Q18_469389"/>
      <w:bookmarkEnd w:id="7359"/>
      <w:bookmarkEnd w:id="7360"/>
      <w:r>
        <w:rPr>
          <w:rtl/>
        </w:rPr>
        <w:t xml:space="preserve"> </w:t>
      </w:r>
      <w:bookmarkStart w:id="7361" w:name="_ETM_Q18_470110"/>
      <w:bookmarkEnd w:id="7361"/>
      <w:r>
        <w:rPr>
          <w:rtl/>
        </w:rPr>
        <w:t xml:space="preserve">פשוט </w:t>
      </w:r>
      <w:bookmarkStart w:id="7362" w:name="_ETM_Q18_470740"/>
      <w:bookmarkEnd w:id="7362"/>
      <w:r>
        <w:rPr>
          <w:rFonts w:hint="cs"/>
          <w:rtl/>
        </w:rPr>
        <w:t xml:space="preserve">אני רק </w:t>
      </w:r>
      <w:r>
        <w:rPr>
          <w:rtl/>
        </w:rPr>
        <w:t xml:space="preserve">רוצה </w:t>
      </w:r>
      <w:bookmarkStart w:id="7363" w:name="_ETM_Q18_471630"/>
      <w:bookmarkEnd w:id="7363"/>
      <w:r>
        <w:rPr>
          <w:rtl/>
        </w:rPr>
        <w:t xml:space="preserve">לומר </w:t>
      </w:r>
      <w:bookmarkStart w:id="7364" w:name="_ETM_Q18_472169"/>
      <w:bookmarkEnd w:id="7364"/>
      <w:r>
        <w:rPr>
          <w:rtl/>
        </w:rPr>
        <w:t xml:space="preserve">שאני </w:t>
      </w:r>
      <w:bookmarkStart w:id="7365" w:name="_ETM_Q18_472860"/>
      <w:bookmarkEnd w:id="7365"/>
      <w:r>
        <w:rPr>
          <w:rtl/>
        </w:rPr>
        <w:t xml:space="preserve">לא </w:t>
      </w:r>
      <w:bookmarkStart w:id="7366" w:name="_ETM_Q18_473010"/>
      <w:bookmarkEnd w:id="7366"/>
      <w:r>
        <w:rPr>
          <w:rtl/>
        </w:rPr>
        <w:t xml:space="preserve">חושב </w:t>
      </w:r>
      <w:bookmarkStart w:id="7367" w:name="_ETM_Q18_473279"/>
      <w:bookmarkEnd w:id="7367"/>
      <w:r>
        <w:rPr>
          <w:rtl/>
        </w:rPr>
        <w:t xml:space="preserve">שצריכים </w:t>
      </w:r>
      <w:bookmarkStart w:id="7368" w:name="_ETM_Q18_473610"/>
      <w:bookmarkEnd w:id="7368"/>
      <w:r>
        <w:rPr>
          <w:rtl/>
        </w:rPr>
        <w:t xml:space="preserve">לפגוע </w:t>
      </w:r>
      <w:bookmarkStart w:id="7369" w:name="_ETM_Q18_474000"/>
      <w:bookmarkEnd w:id="7369"/>
      <w:r>
        <w:rPr>
          <w:rtl/>
        </w:rPr>
        <w:t xml:space="preserve">בשר </w:t>
      </w:r>
      <w:bookmarkStart w:id="7370" w:name="_ETM_Q18_474330"/>
      <w:bookmarkEnd w:id="7370"/>
      <w:r>
        <w:rPr>
          <w:rtl/>
        </w:rPr>
        <w:t>הביטחון</w:t>
      </w:r>
      <w:r w:rsidR="0069447A">
        <w:rPr>
          <w:rFonts w:hint="cs"/>
          <w:rtl/>
        </w:rPr>
        <w:t>,</w:t>
      </w:r>
      <w:r>
        <w:rPr>
          <w:rtl/>
        </w:rPr>
        <w:t xml:space="preserve"> </w:t>
      </w:r>
      <w:bookmarkStart w:id="7371" w:name="_ETM_Q18_474810"/>
      <w:bookmarkEnd w:id="7371"/>
      <w:r>
        <w:rPr>
          <w:rtl/>
        </w:rPr>
        <w:t xml:space="preserve">שלא </w:t>
      </w:r>
      <w:bookmarkStart w:id="7372" w:name="_ETM_Q18_475110"/>
      <w:bookmarkEnd w:id="7372"/>
      <w:r>
        <w:rPr>
          <w:rtl/>
        </w:rPr>
        <w:t xml:space="preserve">בא </w:t>
      </w:r>
      <w:bookmarkStart w:id="7373" w:name="_ETM_Q18_475290"/>
      <w:bookmarkEnd w:id="7373"/>
      <w:r>
        <w:rPr>
          <w:rtl/>
        </w:rPr>
        <w:t xml:space="preserve">להשיב </w:t>
      </w:r>
      <w:bookmarkStart w:id="7374" w:name="_ETM_Q18_475650"/>
      <w:bookmarkEnd w:id="7374"/>
      <w:r>
        <w:rPr>
          <w:rtl/>
        </w:rPr>
        <w:t>לך</w:t>
      </w:r>
      <w:bookmarkStart w:id="7375" w:name="_ETM_Q18_476220"/>
      <w:bookmarkEnd w:id="7375"/>
      <w:r>
        <w:rPr>
          <w:rFonts w:hint="cs"/>
          <w:rtl/>
        </w:rPr>
        <w:t xml:space="preserve"> </w:t>
      </w:r>
      <w:r w:rsidR="00B15250">
        <w:rPr>
          <w:rFonts w:hint="cs"/>
          <w:rtl/>
        </w:rPr>
        <w:t>– – –</w:t>
      </w:r>
    </w:p>
    <w:p w:rsidR="00DF381B" w:rsidRDefault="00DF381B" w:rsidP="00E94FD5">
      <w:pPr>
        <w:rPr>
          <w:rtl/>
        </w:rPr>
      </w:pPr>
    </w:p>
    <w:p w:rsidR="00DF381B" w:rsidRDefault="00DF381B" w:rsidP="00E94FD5">
      <w:pPr>
        <w:pStyle w:val="af5"/>
        <w:keepNext/>
        <w:rPr>
          <w:rtl/>
        </w:rPr>
      </w:pPr>
      <w:r w:rsidRPr="008E1FD4">
        <w:rPr>
          <w:rStyle w:val="TagStyle"/>
          <w:rtl/>
        </w:rPr>
        <w:t>&lt;&lt; קריאה &gt;&gt;</w:t>
      </w:r>
      <w:r w:rsidRPr="003B7BCA">
        <w:rPr>
          <w:rStyle w:val="TagStyle"/>
          <w:rtl/>
        </w:rPr>
        <w:t xml:space="preserve"> </w:t>
      </w:r>
      <w:r>
        <w:rPr>
          <w:rtl/>
        </w:rPr>
        <w:t>עודד פורר (ישראל ביתנו):</w:t>
      </w:r>
      <w:r w:rsidRPr="003B7BCA">
        <w:rPr>
          <w:rStyle w:val="TagStyle"/>
          <w:rtl/>
        </w:rPr>
        <w:t xml:space="preserve"> </w:t>
      </w:r>
      <w:r w:rsidRPr="008E1FD4">
        <w:rPr>
          <w:rStyle w:val="TagStyle"/>
          <w:rtl/>
        </w:rPr>
        <w:t>&lt;&lt; קריאה &gt;&gt;</w:t>
      </w:r>
      <w:r>
        <w:rPr>
          <w:rtl/>
        </w:rPr>
        <w:t xml:space="preserve"> </w:t>
      </w:r>
    </w:p>
    <w:p w:rsidR="00DF381B" w:rsidRDefault="00DF381B" w:rsidP="00B15250">
      <w:pPr>
        <w:rPr>
          <w:rtl/>
        </w:rPr>
      </w:pPr>
    </w:p>
    <w:p w:rsidR="00DF381B" w:rsidRDefault="00B15250" w:rsidP="00B15250">
      <w:pPr>
        <w:rPr>
          <w:rtl/>
        </w:rPr>
      </w:pPr>
      <w:r>
        <w:rPr>
          <w:rFonts w:hint="cs"/>
          <w:rtl/>
        </w:rPr>
        <w:t>– – –</w:t>
      </w:r>
      <w:r w:rsidR="00DF381B">
        <w:rPr>
          <w:rFonts w:hint="cs"/>
          <w:rtl/>
        </w:rPr>
        <w:t xml:space="preserve"> </w:t>
      </w:r>
    </w:p>
    <w:p w:rsidR="00DF381B" w:rsidRDefault="00DF381B" w:rsidP="00E94FD5">
      <w:pPr>
        <w:rPr>
          <w:rtl/>
        </w:rPr>
      </w:pPr>
    </w:p>
    <w:p w:rsidR="00DF381B" w:rsidRDefault="00DF381B" w:rsidP="00E94FD5">
      <w:pPr>
        <w:pStyle w:val="-"/>
        <w:keepNext/>
        <w:rPr>
          <w:rtl/>
        </w:rPr>
      </w:pPr>
      <w:r w:rsidRPr="008E1FD4">
        <w:rPr>
          <w:rStyle w:val="TagStyle"/>
          <w:rtl/>
        </w:rPr>
        <w:t>&lt;&lt; דובר_המשך &gt;&gt;</w:t>
      </w:r>
      <w:r w:rsidRPr="00875F45">
        <w:rPr>
          <w:rStyle w:val="TagStyle"/>
          <w:rtl/>
        </w:rPr>
        <w:t xml:space="preserve"> </w:t>
      </w:r>
      <w:r>
        <w:rPr>
          <w:rtl/>
        </w:rPr>
        <w:t>שר הבינוי והשיכון יצחק גולדקנופ:</w:t>
      </w:r>
      <w:r w:rsidRPr="00875F45">
        <w:rPr>
          <w:rStyle w:val="TagStyle"/>
          <w:rtl/>
        </w:rPr>
        <w:t xml:space="preserve"> </w:t>
      </w:r>
      <w:r w:rsidRPr="008E1FD4">
        <w:rPr>
          <w:rStyle w:val="TagStyle"/>
          <w:rtl/>
        </w:rPr>
        <w:t>&lt;&lt; דובר_המשך &gt;&gt;</w:t>
      </w:r>
      <w:r>
        <w:rPr>
          <w:rStyle w:val="TagStyle"/>
          <w:rtl/>
        </w:rPr>
        <w:t xml:space="preserve"> </w:t>
      </w:r>
    </w:p>
    <w:p w:rsidR="00DF381B" w:rsidRDefault="00DF381B" w:rsidP="00B15250">
      <w:pPr>
        <w:rPr>
          <w:rtl/>
        </w:rPr>
      </w:pPr>
    </w:p>
    <w:p w:rsidR="00DF381B" w:rsidRDefault="00DF381B" w:rsidP="00E94FD5">
      <w:pPr>
        <w:rPr>
          <w:rtl/>
        </w:rPr>
      </w:pPr>
      <w:r>
        <w:rPr>
          <w:rtl/>
        </w:rPr>
        <w:t xml:space="preserve">לא </w:t>
      </w:r>
      <w:bookmarkStart w:id="7376" w:name="_ETM_Q18_476820"/>
      <w:bookmarkEnd w:id="7376"/>
      <w:proofErr w:type="spellStart"/>
      <w:r>
        <w:rPr>
          <w:rtl/>
        </w:rPr>
        <w:t>לא</w:t>
      </w:r>
      <w:proofErr w:type="spellEnd"/>
      <w:r>
        <w:rPr>
          <w:rFonts w:hint="cs"/>
          <w:rtl/>
        </w:rPr>
        <w:t xml:space="preserve"> </w:t>
      </w:r>
      <w:proofErr w:type="spellStart"/>
      <w:r>
        <w:rPr>
          <w:rFonts w:hint="cs"/>
          <w:rtl/>
        </w:rPr>
        <w:t>לא</w:t>
      </w:r>
      <w:proofErr w:type="spellEnd"/>
      <w:r>
        <w:rPr>
          <w:rFonts w:hint="cs"/>
          <w:rtl/>
        </w:rPr>
        <w:t>,</w:t>
      </w:r>
      <w:r>
        <w:rPr>
          <w:rtl/>
        </w:rPr>
        <w:t xml:space="preserve"> </w:t>
      </w:r>
      <w:bookmarkStart w:id="7377" w:name="_ETM_Q18_476940"/>
      <w:bookmarkEnd w:id="7377"/>
      <w:r>
        <w:rPr>
          <w:rtl/>
        </w:rPr>
        <w:t>לא</w:t>
      </w:r>
      <w:bookmarkStart w:id="7378" w:name="_ETM_Q18_477089"/>
      <w:bookmarkStart w:id="7379" w:name="_ETM_Q18_477270"/>
      <w:bookmarkStart w:id="7380" w:name="_ETM_Q18_477419"/>
      <w:bookmarkEnd w:id="7378"/>
      <w:bookmarkEnd w:id="7379"/>
      <w:bookmarkEnd w:id="7380"/>
      <w:r>
        <w:rPr>
          <w:rtl/>
        </w:rPr>
        <w:t xml:space="preserve"> </w:t>
      </w:r>
      <w:bookmarkStart w:id="7381" w:name="_ETM_Q18_477570"/>
      <w:bookmarkEnd w:id="7381"/>
      <w:r>
        <w:rPr>
          <w:rtl/>
        </w:rPr>
        <w:t xml:space="preserve">על </w:t>
      </w:r>
      <w:bookmarkStart w:id="7382" w:name="_ETM_Q18_477690"/>
      <w:bookmarkEnd w:id="7382"/>
      <w:r>
        <w:rPr>
          <w:rtl/>
        </w:rPr>
        <w:t>כבודי</w:t>
      </w:r>
      <w:r>
        <w:rPr>
          <w:rFonts w:hint="cs"/>
          <w:rtl/>
        </w:rPr>
        <w:t>,</w:t>
      </w:r>
      <w:r>
        <w:rPr>
          <w:rtl/>
        </w:rPr>
        <w:t xml:space="preserve"> </w:t>
      </w:r>
      <w:bookmarkStart w:id="7383" w:name="_ETM_Q18_478230"/>
      <w:bookmarkEnd w:id="7383"/>
      <w:r>
        <w:rPr>
          <w:rtl/>
        </w:rPr>
        <w:t xml:space="preserve">על </w:t>
      </w:r>
      <w:bookmarkStart w:id="7384" w:name="_ETM_Q18_478350"/>
      <w:bookmarkEnd w:id="7384"/>
      <w:r>
        <w:rPr>
          <w:rtl/>
        </w:rPr>
        <w:t xml:space="preserve">כבודו </w:t>
      </w:r>
      <w:bookmarkStart w:id="7385" w:name="_ETM_Q18_478680"/>
      <w:bookmarkEnd w:id="7385"/>
      <w:r>
        <w:rPr>
          <w:rtl/>
        </w:rPr>
        <w:t xml:space="preserve">של </w:t>
      </w:r>
      <w:bookmarkStart w:id="7386" w:name="_ETM_Q18_478800"/>
      <w:bookmarkEnd w:id="7386"/>
      <w:r>
        <w:rPr>
          <w:rtl/>
        </w:rPr>
        <w:t>שר</w:t>
      </w:r>
      <w:r>
        <w:rPr>
          <w:rFonts w:hint="cs"/>
          <w:rtl/>
        </w:rPr>
        <w:t xml:space="preserve"> הביטחון. </w:t>
      </w:r>
      <w:bookmarkStart w:id="7387" w:name="_ETM_Q18_479070"/>
      <w:bookmarkStart w:id="7388" w:name="_ETM_Q18_479669"/>
      <w:bookmarkEnd w:id="7387"/>
      <w:bookmarkEnd w:id="7388"/>
      <w:r>
        <w:rPr>
          <w:rtl/>
        </w:rPr>
        <w:t xml:space="preserve">על </w:t>
      </w:r>
      <w:bookmarkStart w:id="7389" w:name="_ETM_Q18_479850"/>
      <w:bookmarkEnd w:id="7389"/>
      <w:r>
        <w:rPr>
          <w:rtl/>
        </w:rPr>
        <w:t xml:space="preserve">כבודי </w:t>
      </w:r>
      <w:bookmarkStart w:id="7390" w:name="_ETM_Q18_480270"/>
      <w:bookmarkEnd w:id="7390"/>
      <w:r>
        <w:rPr>
          <w:rFonts w:hint="cs"/>
          <w:rtl/>
        </w:rPr>
        <w:t>י</w:t>
      </w:r>
      <w:r>
        <w:rPr>
          <w:rtl/>
        </w:rPr>
        <w:t xml:space="preserve">גנו </w:t>
      </w:r>
      <w:bookmarkStart w:id="7391" w:name="_ETM_Q18_480630"/>
      <w:bookmarkEnd w:id="7391"/>
      <w:r>
        <w:rPr>
          <w:rtl/>
        </w:rPr>
        <w:t>אחרים</w:t>
      </w:r>
      <w:r>
        <w:rPr>
          <w:rFonts w:hint="cs"/>
          <w:rtl/>
        </w:rPr>
        <w:t>.</w:t>
      </w:r>
      <w:r>
        <w:rPr>
          <w:rtl/>
        </w:rPr>
        <w:t xml:space="preserve"> </w:t>
      </w:r>
      <w:bookmarkStart w:id="7392" w:name="_ETM_Q18_481589"/>
      <w:bookmarkEnd w:id="7392"/>
      <w:r>
        <w:rPr>
          <w:rtl/>
        </w:rPr>
        <w:t xml:space="preserve">על </w:t>
      </w:r>
      <w:bookmarkStart w:id="7393" w:name="_ETM_Q18_481770"/>
      <w:bookmarkEnd w:id="7393"/>
      <w:r>
        <w:rPr>
          <w:rFonts w:hint="cs"/>
          <w:rtl/>
        </w:rPr>
        <w:t xml:space="preserve">כבודו </w:t>
      </w:r>
      <w:bookmarkStart w:id="7394" w:name="_ETM_Q18_482100"/>
      <w:bookmarkEnd w:id="7394"/>
      <w:r>
        <w:rPr>
          <w:rtl/>
        </w:rPr>
        <w:t xml:space="preserve">של </w:t>
      </w:r>
      <w:bookmarkStart w:id="7395" w:name="_ETM_Q18_480000"/>
      <w:bookmarkStart w:id="7396" w:name="_ETM_Q18_481230"/>
      <w:bookmarkEnd w:id="7395"/>
      <w:bookmarkEnd w:id="7396"/>
      <w:r>
        <w:rPr>
          <w:rFonts w:hint="cs"/>
          <w:rtl/>
        </w:rPr>
        <w:t>שר הב</w:t>
      </w:r>
      <w:bookmarkStart w:id="7397" w:name="_ETM_Q18_482000"/>
      <w:bookmarkEnd w:id="7397"/>
      <w:r>
        <w:rPr>
          <w:rFonts w:hint="cs"/>
          <w:rtl/>
        </w:rPr>
        <w:t xml:space="preserve">יטחון, </w:t>
      </w:r>
      <w:bookmarkStart w:id="7398" w:name="_ETM_Q18_481380"/>
      <w:bookmarkStart w:id="7399" w:name="_ETM_Q18_481740"/>
      <w:bookmarkStart w:id="7400" w:name="_ETM_Q18_481890"/>
      <w:bookmarkStart w:id="7401" w:name="_ETM_Q18_482190"/>
      <w:bookmarkStart w:id="7402" w:name="_ETM_Q18_482730"/>
      <w:bookmarkEnd w:id="7398"/>
      <w:bookmarkEnd w:id="7399"/>
      <w:bookmarkEnd w:id="7400"/>
      <w:bookmarkEnd w:id="7401"/>
      <w:bookmarkEnd w:id="7402"/>
      <w:r>
        <w:rPr>
          <w:rtl/>
        </w:rPr>
        <w:t xml:space="preserve">שאתה </w:t>
      </w:r>
      <w:bookmarkStart w:id="7403" w:name="_ETM_Q18_483029"/>
      <w:bookmarkEnd w:id="7403"/>
      <w:r>
        <w:rPr>
          <w:rtl/>
        </w:rPr>
        <w:t xml:space="preserve">מזלזל </w:t>
      </w:r>
      <w:bookmarkStart w:id="7404" w:name="_ETM_Q18_483570"/>
      <w:bookmarkEnd w:id="7404"/>
      <w:r>
        <w:rPr>
          <w:rtl/>
        </w:rPr>
        <w:t xml:space="preserve">בו </w:t>
      </w:r>
      <w:bookmarkStart w:id="7405" w:name="_ETM_Q18_483720"/>
      <w:bookmarkEnd w:id="7405"/>
      <w:r>
        <w:rPr>
          <w:rtl/>
        </w:rPr>
        <w:t xml:space="preserve">שהוא </w:t>
      </w:r>
      <w:bookmarkStart w:id="7406" w:name="_ETM_Q18_483899"/>
      <w:bookmarkEnd w:id="7406"/>
      <w:r>
        <w:rPr>
          <w:rtl/>
        </w:rPr>
        <w:t xml:space="preserve">שלח </w:t>
      </w:r>
      <w:bookmarkStart w:id="7407" w:name="_ETM_Q18_484259"/>
      <w:bookmarkEnd w:id="7407"/>
      <w:r>
        <w:rPr>
          <w:rtl/>
        </w:rPr>
        <w:t xml:space="preserve">שר </w:t>
      </w:r>
      <w:bookmarkStart w:id="7408" w:name="_ETM_Q18_484529"/>
      <w:bookmarkEnd w:id="7408"/>
      <w:r>
        <w:rPr>
          <w:rtl/>
        </w:rPr>
        <w:t xml:space="preserve">אחר </w:t>
      </w:r>
      <w:bookmarkStart w:id="7409" w:name="_ETM_Q18_484859"/>
      <w:bookmarkEnd w:id="7409"/>
      <w:r>
        <w:rPr>
          <w:rtl/>
        </w:rPr>
        <w:t xml:space="preserve">לענות </w:t>
      </w:r>
      <w:bookmarkStart w:id="7410" w:name="_ETM_Q18_485250"/>
      <w:bookmarkEnd w:id="7410"/>
      <w:r>
        <w:rPr>
          <w:rtl/>
        </w:rPr>
        <w:t>תשובה</w:t>
      </w:r>
      <w:r>
        <w:rPr>
          <w:rFonts w:hint="cs"/>
          <w:rtl/>
        </w:rPr>
        <w:t xml:space="preserve">, אני </w:t>
      </w:r>
      <w:bookmarkStart w:id="7411" w:name="_ETM_Q18_486060"/>
      <w:bookmarkStart w:id="7412" w:name="_ETM_Q18_486359"/>
      <w:bookmarkStart w:id="7413" w:name="_ETM_Q18_486930"/>
      <w:bookmarkEnd w:id="7411"/>
      <w:bookmarkEnd w:id="7412"/>
      <w:bookmarkEnd w:id="7413"/>
      <w:r>
        <w:rPr>
          <w:rFonts w:hint="cs"/>
          <w:rtl/>
        </w:rPr>
        <w:t xml:space="preserve">מבקש </w:t>
      </w:r>
      <w:r>
        <w:rPr>
          <w:rtl/>
        </w:rPr>
        <w:t xml:space="preserve">קצת </w:t>
      </w:r>
      <w:bookmarkStart w:id="7414" w:name="_ETM_Q18_487230"/>
      <w:bookmarkEnd w:id="7414"/>
      <w:r>
        <w:rPr>
          <w:rtl/>
        </w:rPr>
        <w:t xml:space="preserve">זהירות </w:t>
      </w:r>
      <w:bookmarkStart w:id="7415" w:name="_ETM_Q18_487770"/>
      <w:bookmarkEnd w:id="7415"/>
      <w:r>
        <w:rPr>
          <w:rFonts w:hint="cs"/>
          <w:rtl/>
        </w:rPr>
        <w:t>ו</w:t>
      </w:r>
      <w:r>
        <w:rPr>
          <w:rtl/>
        </w:rPr>
        <w:t xml:space="preserve">קצת </w:t>
      </w:r>
      <w:bookmarkStart w:id="7416" w:name="_ETM_Q18_488040"/>
      <w:bookmarkEnd w:id="7416"/>
      <w:r>
        <w:rPr>
          <w:rtl/>
        </w:rPr>
        <w:t>כבוד</w:t>
      </w:r>
      <w:r>
        <w:rPr>
          <w:rFonts w:hint="cs"/>
          <w:rtl/>
        </w:rPr>
        <w:t>.</w:t>
      </w:r>
      <w:r>
        <w:rPr>
          <w:rtl/>
        </w:rPr>
        <w:t xml:space="preserve"> </w:t>
      </w:r>
      <w:bookmarkStart w:id="7417" w:name="_ETM_Q18_488730"/>
      <w:bookmarkEnd w:id="7417"/>
      <w:r>
        <w:rPr>
          <w:rtl/>
        </w:rPr>
        <w:t xml:space="preserve">תודה </w:t>
      </w:r>
      <w:bookmarkStart w:id="7418" w:name="_ETM_Q18_488970"/>
      <w:bookmarkEnd w:id="7418"/>
      <w:r>
        <w:rPr>
          <w:rtl/>
        </w:rPr>
        <w:t>רבה</w:t>
      </w:r>
      <w:r>
        <w:rPr>
          <w:rFonts w:hint="cs"/>
          <w:rtl/>
        </w:rPr>
        <w:t>.</w:t>
      </w:r>
    </w:p>
    <w:p w:rsidR="00DF381B" w:rsidRDefault="00DF381B" w:rsidP="00E94FD5">
      <w:pPr>
        <w:rPr>
          <w:rtl/>
        </w:rPr>
      </w:pPr>
    </w:p>
    <w:p w:rsidR="00DF381B" w:rsidRDefault="00DF381B" w:rsidP="00E94FD5">
      <w:pPr>
        <w:pStyle w:val="af5"/>
        <w:keepNext/>
        <w:rPr>
          <w:rtl/>
        </w:rPr>
      </w:pPr>
      <w:bookmarkStart w:id="7419" w:name="ET_interruption_5520_15"/>
      <w:r w:rsidRPr="008E1FD4">
        <w:rPr>
          <w:rStyle w:val="TagStyle"/>
          <w:rtl/>
        </w:rPr>
        <w:t xml:space="preserve"> &lt;&lt; קריאה &gt;&gt;</w:t>
      </w:r>
      <w:r w:rsidRPr="003B7BCA">
        <w:rPr>
          <w:rStyle w:val="TagStyle"/>
          <w:rtl/>
        </w:rPr>
        <w:t xml:space="preserve"> </w:t>
      </w:r>
      <w:r>
        <w:rPr>
          <w:rtl/>
        </w:rPr>
        <w:t>עודד פורר (ישראל ביתנו):</w:t>
      </w:r>
      <w:r w:rsidRPr="003B7BCA">
        <w:rPr>
          <w:rStyle w:val="TagStyle"/>
          <w:rtl/>
        </w:rPr>
        <w:t xml:space="preserve"> </w:t>
      </w:r>
      <w:r w:rsidRPr="008E1FD4">
        <w:rPr>
          <w:rStyle w:val="TagStyle"/>
          <w:rtl/>
        </w:rPr>
        <w:t>&lt;&lt; קריאה &gt;&gt;</w:t>
      </w:r>
      <w:r>
        <w:rPr>
          <w:rtl/>
        </w:rPr>
        <w:t xml:space="preserve"> </w:t>
      </w:r>
      <w:bookmarkEnd w:id="7419"/>
    </w:p>
    <w:p w:rsidR="00DF381B" w:rsidRDefault="00DF381B" w:rsidP="00B15250">
      <w:pPr>
        <w:rPr>
          <w:rtl/>
        </w:rPr>
      </w:pPr>
    </w:p>
    <w:p w:rsidR="00DF381B" w:rsidRDefault="00DF381B" w:rsidP="00E94FD5">
      <w:pPr>
        <w:rPr>
          <w:rtl/>
        </w:rPr>
      </w:pPr>
      <w:r>
        <w:rPr>
          <w:rFonts w:hint="cs"/>
          <w:rtl/>
        </w:rPr>
        <w:t>יש עוד שר במשרד הביטחון.</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3B7BCA">
        <w:rPr>
          <w:rStyle w:val="TagStyle"/>
          <w:rtl/>
        </w:rPr>
        <w:t xml:space="preserve"> </w:t>
      </w:r>
      <w:r>
        <w:rPr>
          <w:rtl/>
        </w:rPr>
        <w:t>היו"ר ארז מלול:</w:t>
      </w:r>
      <w:r w:rsidRPr="003B7BCA">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bookmarkStart w:id="7420" w:name="_ETM_Q18_488000"/>
      <w:bookmarkStart w:id="7421" w:name="_ETM_Q18_490259"/>
      <w:bookmarkEnd w:id="7420"/>
      <w:bookmarkEnd w:id="7421"/>
      <w:r>
        <w:rPr>
          <w:rtl/>
        </w:rPr>
        <w:t xml:space="preserve">תודה </w:t>
      </w:r>
      <w:bookmarkStart w:id="7422" w:name="_ETM_Q18_490589"/>
      <w:bookmarkEnd w:id="7422"/>
      <w:r>
        <w:rPr>
          <w:rtl/>
        </w:rPr>
        <w:t xml:space="preserve">רבה </w:t>
      </w:r>
      <w:bookmarkStart w:id="7423" w:name="_ETM_Q18_491070"/>
      <w:bookmarkEnd w:id="7423"/>
      <w:r>
        <w:rPr>
          <w:rtl/>
        </w:rPr>
        <w:t xml:space="preserve">לכבוד </w:t>
      </w:r>
      <w:bookmarkStart w:id="7424" w:name="_ETM_Q18_491670"/>
      <w:bookmarkEnd w:id="7424"/>
      <w:r>
        <w:rPr>
          <w:rtl/>
        </w:rPr>
        <w:t>השר</w:t>
      </w:r>
      <w:r>
        <w:rPr>
          <w:rFonts w:hint="cs"/>
          <w:rtl/>
        </w:rPr>
        <w:t>.</w:t>
      </w:r>
    </w:p>
    <w:p w:rsidR="00DF381B" w:rsidRDefault="00DF381B" w:rsidP="00E94FD5">
      <w:pPr>
        <w:rPr>
          <w:rtl/>
        </w:rPr>
      </w:pPr>
    </w:p>
    <w:p w:rsidR="00DF381B" w:rsidRDefault="00DF381B" w:rsidP="0069447A">
      <w:pPr>
        <w:rPr>
          <w:rtl/>
        </w:rPr>
      </w:pPr>
      <w:bookmarkStart w:id="7425" w:name="_ETM_Q18_493349"/>
      <w:bookmarkStart w:id="7426" w:name="_ETM_Q18_493709"/>
      <w:bookmarkStart w:id="7427" w:name="_ETM_Q18_493920"/>
      <w:bookmarkEnd w:id="7425"/>
      <w:bookmarkEnd w:id="7426"/>
      <w:bookmarkEnd w:id="7427"/>
      <w:r>
        <w:rPr>
          <w:rtl/>
        </w:rPr>
        <w:t>כאמור</w:t>
      </w:r>
      <w:r>
        <w:rPr>
          <w:rFonts w:hint="cs"/>
          <w:rtl/>
        </w:rPr>
        <w:t>,</w:t>
      </w:r>
      <w:r>
        <w:rPr>
          <w:rtl/>
        </w:rPr>
        <w:t xml:space="preserve"> </w:t>
      </w:r>
      <w:bookmarkStart w:id="7428" w:name="_ETM_Q18_494429"/>
      <w:bookmarkEnd w:id="7428"/>
      <w:r>
        <w:rPr>
          <w:rtl/>
        </w:rPr>
        <w:t xml:space="preserve">המציעים </w:t>
      </w:r>
      <w:bookmarkStart w:id="7429" w:name="_ETM_Q18_494910"/>
      <w:bookmarkEnd w:id="7429"/>
      <w:r>
        <w:rPr>
          <w:rtl/>
        </w:rPr>
        <w:t xml:space="preserve">מבקשים </w:t>
      </w:r>
      <w:bookmarkStart w:id="7430" w:name="_ETM_Q18_496800"/>
      <w:bookmarkEnd w:id="7430"/>
      <w:r>
        <w:rPr>
          <w:rtl/>
        </w:rPr>
        <w:t xml:space="preserve">להעביר </w:t>
      </w:r>
      <w:bookmarkStart w:id="7431" w:name="_ETM_Q18_497250"/>
      <w:bookmarkEnd w:id="7431"/>
      <w:r>
        <w:rPr>
          <w:rtl/>
        </w:rPr>
        <w:t xml:space="preserve">את </w:t>
      </w:r>
      <w:bookmarkStart w:id="7432" w:name="_ETM_Q18_497310"/>
      <w:bookmarkEnd w:id="7432"/>
      <w:r>
        <w:rPr>
          <w:rtl/>
        </w:rPr>
        <w:t xml:space="preserve">זה </w:t>
      </w:r>
      <w:bookmarkStart w:id="7433" w:name="_ETM_Q18_497400"/>
      <w:bookmarkEnd w:id="7433"/>
      <w:r>
        <w:rPr>
          <w:rtl/>
        </w:rPr>
        <w:t xml:space="preserve">לוועדת </w:t>
      </w:r>
      <w:bookmarkStart w:id="7434" w:name="_ETM_Q18_497849"/>
      <w:bookmarkEnd w:id="7434"/>
      <w:r>
        <w:rPr>
          <w:rFonts w:hint="cs"/>
          <w:rtl/>
        </w:rPr>
        <w:t>ה</w:t>
      </w:r>
      <w:r>
        <w:rPr>
          <w:rtl/>
        </w:rPr>
        <w:t>כלכלה</w:t>
      </w:r>
      <w:r>
        <w:rPr>
          <w:rFonts w:hint="cs"/>
          <w:rtl/>
        </w:rPr>
        <w:t>,</w:t>
      </w:r>
      <w:r>
        <w:rPr>
          <w:rtl/>
        </w:rPr>
        <w:t xml:space="preserve"> </w:t>
      </w:r>
      <w:bookmarkStart w:id="7435" w:name="_ETM_Q18_498270"/>
      <w:bookmarkEnd w:id="7435"/>
      <w:r>
        <w:rPr>
          <w:rFonts w:hint="cs"/>
          <w:rtl/>
        </w:rPr>
        <w:t>ו</w:t>
      </w:r>
      <w:r>
        <w:rPr>
          <w:rtl/>
        </w:rPr>
        <w:t xml:space="preserve">לכן </w:t>
      </w:r>
      <w:bookmarkStart w:id="7436" w:name="_ETM_Q18_498660"/>
      <w:bookmarkEnd w:id="7436"/>
      <w:r>
        <w:rPr>
          <w:rtl/>
        </w:rPr>
        <w:t xml:space="preserve">נעבור </w:t>
      </w:r>
      <w:bookmarkStart w:id="7437" w:name="_ETM_Q18_499020"/>
      <w:bookmarkEnd w:id="7437"/>
      <w:r>
        <w:rPr>
          <w:rtl/>
        </w:rPr>
        <w:t>להצבעה</w:t>
      </w:r>
      <w:r>
        <w:rPr>
          <w:rFonts w:hint="cs"/>
          <w:rtl/>
        </w:rPr>
        <w:t>.</w:t>
      </w:r>
      <w:r>
        <w:rPr>
          <w:rtl/>
        </w:rPr>
        <w:t xml:space="preserve"> </w:t>
      </w:r>
      <w:bookmarkStart w:id="7438" w:name="_ETM_Q18_500919"/>
      <w:bookmarkEnd w:id="7438"/>
      <w:r>
        <w:rPr>
          <w:rtl/>
        </w:rPr>
        <w:t xml:space="preserve">הצבעה </w:t>
      </w:r>
      <w:bookmarkStart w:id="7439" w:name="_ETM_Q18_501910"/>
      <w:bookmarkEnd w:id="7439"/>
      <w:r>
        <w:rPr>
          <w:rtl/>
        </w:rPr>
        <w:t>עכשיו</w:t>
      </w:r>
      <w:r>
        <w:rPr>
          <w:rFonts w:hint="cs"/>
          <w:rtl/>
        </w:rPr>
        <w:t>.</w:t>
      </w:r>
    </w:p>
    <w:p w:rsidR="00DF381B" w:rsidRDefault="00DF381B" w:rsidP="00E94FD5">
      <w:pPr>
        <w:rPr>
          <w:rtl/>
        </w:rPr>
      </w:pPr>
    </w:p>
    <w:p w:rsidR="00DF381B" w:rsidRDefault="00DF381B" w:rsidP="00E94FD5">
      <w:pPr>
        <w:pStyle w:val="af1"/>
        <w:keepNext/>
        <w:rPr>
          <w:rtl/>
        </w:rPr>
      </w:pPr>
      <w:r>
        <w:rPr>
          <w:rtl/>
        </w:rPr>
        <w:t>הצבעה מס'</w:t>
      </w:r>
      <w:r>
        <w:rPr>
          <w:rFonts w:hint="cs"/>
          <w:rtl/>
        </w:rPr>
        <w:t xml:space="preserve"> 9</w:t>
      </w:r>
    </w:p>
    <w:p w:rsidR="00DF381B" w:rsidRDefault="00DF381B" w:rsidP="00E94FD5">
      <w:pPr>
        <w:pStyle w:val="--"/>
        <w:keepNext/>
        <w:rPr>
          <w:rtl/>
        </w:rPr>
      </w:pPr>
    </w:p>
    <w:p w:rsidR="00DF381B" w:rsidRDefault="00DF381B" w:rsidP="00E94FD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DF381B" w:rsidRDefault="00DF381B" w:rsidP="00E94FD5">
      <w:pPr>
        <w:pStyle w:val="--"/>
        <w:keepNext/>
        <w:rPr>
          <w:rtl/>
        </w:rPr>
      </w:pPr>
      <w:r>
        <w:rPr>
          <w:rtl/>
        </w:rPr>
        <w:t xml:space="preserve">נגד – </w:t>
      </w:r>
      <w:r>
        <w:rPr>
          <w:rFonts w:hint="cs"/>
          <w:rtl/>
        </w:rPr>
        <w:t>אין</w:t>
      </w:r>
    </w:p>
    <w:p w:rsidR="00DF381B" w:rsidRDefault="00DF381B" w:rsidP="00E94FD5">
      <w:pPr>
        <w:pStyle w:val="--"/>
        <w:keepNext/>
        <w:rPr>
          <w:rtl/>
        </w:rPr>
      </w:pPr>
      <w:r>
        <w:rPr>
          <w:rtl/>
        </w:rPr>
        <w:t>נמנעים –</w:t>
      </w:r>
      <w:r>
        <w:rPr>
          <w:rFonts w:hint="cs"/>
          <w:rtl/>
        </w:rPr>
        <w:t xml:space="preserve"> אין</w:t>
      </w:r>
    </w:p>
    <w:p w:rsidR="00DF381B" w:rsidRDefault="00DF381B" w:rsidP="00E94FD5">
      <w:pPr>
        <w:pStyle w:val="af2"/>
        <w:rPr>
          <w:rtl/>
        </w:rPr>
      </w:pPr>
      <w:r>
        <w:rPr>
          <w:rFonts w:hint="cs"/>
          <w:rtl/>
        </w:rPr>
        <w:t xml:space="preserve">ההצעה להעביר את הנושא לוועדת הכלכלה נתקבלה. </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3B7BCA">
        <w:rPr>
          <w:rStyle w:val="TagStyle"/>
          <w:rtl/>
        </w:rPr>
        <w:t xml:space="preserve"> </w:t>
      </w:r>
      <w:r>
        <w:rPr>
          <w:rtl/>
        </w:rPr>
        <w:t>היו"ר ארז מלול:</w:t>
      </w:r>
      <w:r w:rsidRPr="003B7BCA">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E94FD5">
      <w:pPr>
        <w:rPr>
          <w:rtl/>
        </w:rPr>
      </w:pPr>
      <w:bookmarkStart w:id="7440" w:name="_ETM_Q18_515480"/>
      <w:bookmarkStart w:id="7441" w:name="_ETM_Q18_516230"/>
      <w:bookmarkEnd w:id="7440"/>
      <w:bookmarkEnd w:id="7441"/>
      <w:r>
        <w:rPr>
          <w:rtl/>
        </w:rPr>
        <w:t xml:space="preserve">להלן </w:t>
      </w:r>
      <w:bookmarkStart w:id="7442" w:name="_ETM_Q18_517370"/>
      <w:bookmarkEnd w:id="7442"/>
      <w:r>
        <w:rPr>
          <w:rtl/>
        </w:rPr>
        <w:t xml:space="preserve">תוצאות </w:t>
      </w:r>
      <w:bookmarkStart w:id="7443" w:name="_ETM_Q18_517790"/>
      <w:bookmarkEnd w:id="7443"/>
      <w:r>
        <w:rPr>
          <w:rtl/>
        </w:rPr>
        <w:t>ההצבעה</w:t>
      </w:r>
      <w:r>
        <w:rPr>
          <w:rFonts w:hint="cs"/>
          <w:rtl/>
        </w:rPr>
        <w:t>:</w:t>
      </w:r>
      <w:r>
        <w:rPr>
          <w:rtl/>
        </w:rPr>
        <w:t xml:space="preserve"> </w:t>
      </w:r>
      <w:bookmarkStart w:id="7444" w:name="_ETM_Q18_518270"/>
      <w:bookmarkStart w:id="7445" w:name="_ETM_Q18_518809"/>
      <w:bookmarkEnd w:id="7444"/>
      <w:bookmarkEnd w:id="7445"/>
      <w:r>
        <w:rPr>
          <w:rFonts w:hint="cs"/>
          <w:rtl/>
        </w:rPr>
        <w:t xml:space="preserve">חמישה </w:t>
      </w:r>
      <w:r>
        <w:rPr>
          <w:rtl/>
        </w:rPr>
        <w:t>בעד</w:t>
      </w:r>
      <w:r>
        <w:rPr>
          <w:rFonts w:hint="cs"/>
          <w:rtl/>
        </w:rPr>
        <w:t>,</w:t>
      </w:r>
      <w:r>
        <w:rPr>
          <w:rtl/>
        </w:rPr>
        <w:t xml:space="preserve"> </w:t>
      </w:r>
      <w:bookmarkStart w:id="7446" w:name="_ETM_Q18_519440"/>
      <w:bookmarkEnd w:id="7446"/>
      <w:r>
        <w:rPr>
          <w:rtl/>
        </w:rPr>
        <w:t xml:space="preserve">אין </w:t>
      </w:r>
      <w:bookmarkStart w:id="7447" w:name="_ETM_Q18_519559"/>
      <w:bookmarkEnd w:id="7447"/>
      <w:r>
        <w:rPr>
          <w:rtl/>
        </w:rPr>
        <w:t>מתנגדים</w:t>
      </w:r>
      <w:r>
        <w:rPr>
          <w:rFonts w:hint="cs"/>
          <w:rtl/>
        </w:rPr>
        <w:t>.</w:t>
      </w:r>
      <w:r>
        <w:rPr>
          <w:rtl/>
        </w:rPr>
        <w:t xml:space="preserve"> </w:t>
      </w:r>
      <w:bookmarkStart w:id="7448" w:name="_ETM_Q18_520879"/>
      <w:bookmarkEnd w:id="7448"/>
      <w:r>
        <w:rPr>
          <w:rtl/>
        </w:rPr>
        <w:t xml:space="preserve">אני </w:t>
      </w:r>
      <w:bookmarkStart w:id="7449" w:name="_ETM_Q18_521150"/>
      <w:bookmarkEnd w:id="7449"/>
      <w:r>
        <w:rPr>
          <w:rtl/>
        </w:rPr>
        <w:t xml:space="preserve">קובע </w:t>
      </w:r>
      <w:bookmarkStart w:id="7450" w:name="_ETM_Q18_521510"/>
      <w:bookmarkEnd w:id="7450"/>
      <w:r>
        <w:rPr>
          <w:rtl/>
        </w:rPr>
        <w:t xml:space="preserve">כי </w:t>
      </w:r>
      <w:bookmarkStart w:id="7451" w:name="_ETM_Q18_521660"/>
      <w:bookmarkEnd w:id="7451"/>
      <w:r>
        <w:rPr>
          <w:rtl/>
        </w:rPr>
        <w:t xml:space="preserve">ההצעה </w:t>
      </w:r>
      <w:bookmarkStart w:id="7452" w:name="_ETM_Q18_521989"/>
      <w:bookmarkEnd w:id="7452"/>
      <w:r>
        <w:rPr>
          <w:rtl/>
        </w:rPr>
        <w:t>לסדר</w:t>
      </w:r>
      <w:r>
        <w:rPr>
          <w:rFonts w:hint="cs"/>
          <w:rtl/>
        </w:rPr>
        <w:t>-היום</w:t>
      </w:r>
      <w:r>
        <w:rPr>
          <w:rtl/>
        </w:rPr>
        <w:t xml:space="preserve"> </w:t>
      </w:r>
      <w:bookmarkStart w:id="7453" w:name="_ETM_Q18_522470"/>
      <w:bookmarkEnd w:id="7453"/>
      <w:r>
        <w:rPr>
          <w:rtl/>
        </w:rPr>
        <w:t xml:space="preserve">תעבור </w:t>
      </w:r>
      <w:bookmarkStart w:id="7454" w:name="_ETM_Q18_522920"/>
      <w:bookmarkEnd w:id="7454"/>
      <w:r>
        <w:rPr>
          <w:rtl/>
        </w:rPr>
        <w:t xml:space="preserve">לדיון </w:t>
      </w:r>
      <w:bookmarkStart w:id="7455" w:name="_ETM_Q18_523610"/>
      <w:bookmarkEnd w:id="7455"/>
      <w:r>
        <w:rPr>
          <w:rtl/>
        </w:rPr>
        <w:t xml:space="preserve">בוועדת </w:t>
      </w:r>
      <w:bookmarkStart w:id="7456" w:name="_ETM_Q18_524420"/>
      <w:bookmarkEnd w:id="7456"/>
      <w:r>
        <w:rPr>
          <w:rtl/>
        </w:rPr>
        <w:t>הכלכלה</w:t>
      </w:r>
      <w:r>
        <w:rPr>
          <w:rFonts w:hint="cs"/>
          <w:rtl/>
        </w:rPr>
        <w:t>.</w:t>
      </w:r>
    </w:p>
    <w:p w:rsidR="00DF381B" w:rsidRDefault="00DF381B" w:rsidP="00E94FD5">
      <w:pPr>
        <w:rPr>
          <w:rtl/>
        </w:rPr>
      </w:pPr>
    </w:p>
    <w:p w:rsidR="00DF381B" w:rsidRDefault="00DF381B" w:rsidP="00E94FD5">
      <w:pPr>
        <w:rPr>
          <w:rtl/>
        </w:rPr>
      </w:pPr>
    </w:p>
    <w:p w:rsidR="00DF381B" w:rsidRDefault="00DF381B" w:rsidP="00E94FD5">
      <w:pPr>
        <w:pStyle w:val="a6"/>
        <w:rPr>
          <w:rtl/>
        </w:rPr>
      </w:pPr>
      <w:bookmarkStart w:id="7457" w:name="ET_hatsach_640961_21"/>
      <w:r w:rsidRPr="009668B4">
        <w:rPr>
          <w:rStyle w:val="TagStyle"/>
          <w:rtl/>
        </w:rPr>
        <w:t xml:space="preserve"> &lt;&lt; הצח &gt;&gt; </w:t>
      </w:r>
      <w:bookmarkStart w:id="7458" w:name="_Toc160048645"/>
      <w:bookmarkStart w:id="7459" w:name="_Toc160094227"/>
      <w:bookmarkStart w:id="7460" w:name="_Toc160095362"/>
      <w:bookmarkStart w:id="7461" w:name="_Toc182740077"/>
      <w:r>
        <w:rPr>
          <w:rtl/>
        </w:rPr>
        <w:t>הצעת חוק לתיקון פקודת בריאות העם (מס' 41), התשפ"ד</w:t>
      </w:r>
      <w:r>
        <w:rPr>
          <w:rFonts w:hint="cs"/>
          <w:rtl/>
        </w:rPr>
        <w:t>–</w:t>
      </w:r>
      <w:r>
        <w:rPr>
          <w:rtl/>
        </w:rPr>
        <w:t>2024</w:t>
      </w:r>
      <w:bookmarkEnd w:id="7458"/>
      <w:bookmarkEnd w:id="7459"/>
      <w:bookmarkEnd w:id="7460"/>
      <w:bookmarkEnd w:id="7461"/>
      <w:r w:rsidRPr="009668B4">
        <w:rPr>
          <w:rStyle w:val="TagStyle"/>
          <w:rtl/>
        </w:rPr>
        <w:t xml:space="preserve"> &lt;&lt; הצח &gt;&gt;</w:t>
      </w:r>
      <w:r>
        <w:rPr>
          <w:rtl/>
        </w:rPr>
        <w:t xml:space="preserve"> </w:t>
      </w:r>
      <w:bookmarkEnd w:id="7457"/>
    </w:p>
    <w:p w:rsidR="00DF381B" w:rsidRDefault="00DF381B" w:rsidP="003D2904">
      <w:pPr>
        <w:rPr>
          <w:rtl/>
        </w:rPr>
      </w:pPr>
      <w:r>
        <w:rPr>
          <w:rtl/>
        </w:rPr>
        <w:t>[</w:t>
      </w:r>
      <w:r w:rsidR="006D7C43">
        <w:rPr>
          <w:rFonts w:hint="cs"/>
          <w:rtl/>
        </w:rPr>
        <w:t>מס'</w:t>
      </w:r>
      <w:r>
        <w:rPr>
          <w:rtl/>
        </w:rPr>
        <w:t xml:space="preserve"> מ</w:t>
      </w:r>
      <w:r w:rsidR="003D2904">
        <w:rPr>
          <w:rFonts w:hint="cs"/>
          <w:rtl/>
        </w:rPr>
        <w:t>/</w:t>
      </w:r>
      <w:r>
        <w:rPr>
          <w:rtl/>
        </w:rPr>
        <w:t xml:space="preserve">1655; </w:t>
      </w:r>
      <w:r w:rsidR="006D7C43">
        <w:rPr>
          <w:rFonts w:hint="cs"/>
          <w:rtl/>
        </w:rPr>
        <w:t xml:space="preserve">דברי הכנסת, מושב ראשון, חוב' ל"ח, ישיבה 103; </w:t>
      </w:r>
      <w:r>
        <w:rPr>
          <w:rtl/>
        </w:rPr>
        <w:t>נספחות.]</w:t>
      </w:r>
    </w:p>
    <w:p w:rsidR="00DF381B" w:rsidRDefault="00DF381B" w:rsidP="00E94FD5">
      <w:pPr>
        <w:pStyle w:val="-0"/>
        <w:rPr>
          <w:rtl/>
        </w:rPr>
      </w:pPr>
      <w:r>
        <w:rPr>
          <w:rtl/>
        </w:rPr>
        <w:t>(קריאה שנייה וקריאה שלישית)</w:t>
      </w:r>
    </w:p>
    <w:p w:rsidR="00DF381B" w:rsidRDefault="00DF381B" w:rsidP="00E94FD5">
      <w:pPr>
        <w:rPr>
          <w:rtl/>
        </w:rPr>
      </w:pPr>
    </w:p>
    <w:p w:rsidR="00DF381B" w:rsidRDefault="00DF381B" w:rsidP="00E94FD5">
      <w:pPr>
        <w:pStyle w:val="af6"/>
        <w:keepNext/>
        <w:rPr>
          <w:rtl/>
        </w:rPr>
      </w:pPr>
      <w:r w:rsidRPr="008E1FD4">
        <w:rPr>
          <w:rStyle w:val="TagStyle"/>
          <w:rtl/>
        </w:rPr>
        <w:t xml:space="preserve"> &lt;&lt; יור &gt;&gt;</w:t>
      </w:r>
      <w:r w:rsidRPr="003B7BCA">
        <w:rPr>
          <w:rStyle w:val="TagStyle"/>
          <w:rtl/>
        </w:rPr>
        <w:t xml:space="preserve"> </w:t>
      </w:r>
      <w:r>
        <w:rPr>
          <w:rtl/>
        </w:rPr>
        <w:t>היו"ר ארז מלול:</w:t>
      </w:r>
      <w:r w:rsidRPr="003B7BCA">
        <w:rPr>
          <w:rStyle w:val="TagStyle"/>
          <w:rtl/>
        </w:rPr>
        <w:t xml:space="preserve"> </w:t>
      </w:r>
      <w:r w:rsidRPr="008E1FD4">
        <w:rPr>
          <w:rStyle w:val="TagStyle"/>
          <w:rtl/>
        </w:rPr>
        <w:t>&lt;&lt; יור &gt;&gt;</w:t>
      </w:r>
      <w:r>
        <w:rPr>
          <w:rtl/>
        </w:rPr>
        <w:t xml:space="preserve"> </w:t>
      </w:r>
    </w:p>
    <w:p w:rsidR="00DF381B" w:rsidRDefault="00DF381B" w:rsidP="00B15250">
      <w:pPr>
        <w:rPr>
          <w:rtl/>
        </w:rPr>
      </w:pPr>
    </w:p>
    <w:p w:rsidR="00DF381B" w:rsidRDefault="00DF381B" w:rsidP="00B15250">
      <w:pPr>
        <w:rPr>
          <w:rtl/>
        </w:rPr>
      </w:pPr>
      <w:bookmarkStart w:id="7462" w:name="_ETM_Q18_525920"/>
      <w:bookmarkEnd w:id="7462"/>
      <w:r>
        <w:rPr>
          <w:rtl/>
        </w:rPr>
        <w:t xml:space="preserve">נעבור </w:t>
      </w:r>
      <w:bookmarkStart w:id="7463" w:name="_ETM_Q18_526670"/>
      <w:bookmarkEnd w:id="7463"/>
      <w:r>
        <w:rPr>
          <w:rtl/>
        </w:rPr>
        <w:t xml:space="preserve">לנושא </w:t>
      </w:r>
      <w:bookmarkStart w:id="7464" w:name="_ETM_Q18_527269"/>
      <w:bookmarkEnd w:id="7464"/>
      <w:r>
        <w:rPr>
          <w:rtl/>
        </w:rPr>
        <w:t xml:space="preserve">הבא </w:t>
      </w:r>
      <w:bookmarkStart w:id="7465" w:name="_ETM_Q18_527720"/>
      <w:bookmarkEnd w:id="7465"/>
      <w:r>
        <w:rPr>
          <w:rtl/>
        </w:rPr>
        <w:t xml:space="preserve">על </w:t>
      </w:r>
      <w:bookmarkStart w:id="7466" w:name="_ETM_Q18_527809"/>
      <w:bookmarkEnd w:id="7466"/>
      <w:r>
        <w:rPr>
          <w:rtl/>
        </w:rPr>
        <w:t>סדר</w:t>
      </w:r>
      <w:bookmarkStart w:id="7467" w:name="_ETM_Q18_528199"/>
      <w:bookmarkEnd w:id="7467"/>
      <w:r>
        <w:rPr>
          <w:rFonts w:hint="cs"/>
          <w:rtl/>
        </w:rPr>
        <w:t>-</w:t>
      </w:r>
      <w:r>
        <w:rPr>
          <w:rtl/>
        </w:rPr>
        <w:t xml:space="preserve">היום </w:t>
      </w:r>
      <w:bookmarkStart w:id="7468" w:name="_ETM_Q18_528920"/>
      <w:bookmarkEnd w:id="7468"/>
      <w:r w:rsidR="00B15250">
        <w:rPr>
          <w:rFonts w:hint="cs"/>
          <w:rtl/>
        </w:rPr>
        <w:t xml:space="preserve">– </w:t>
      </w:r>
      <w:r>
        <w:rPr>
          <w:rtl/>
        </w:rPr>
        <w:t xml:space="preserve">הצעת </w:t>
      </w:r>
      <w:bookmarkStart w:id="7469" w:name="_ETM_Q18_529489"/>
      <w:bookmarkEnd w:id="7469"/>
      <w:r>
        <w:rPr>
          <w:rtl/>
        </w:rPr>
        <w:t xml:space="preserve">חוק </w:t>
      </w:r>
      <w:bookmarkStart w:id="7470" w:name="_ETM_Q18_530360"/>
      <w:bookmarkEnd w:id="7470"/>
      <w:r>
        <w:rPr>
          <w:rtl/>
        </w:rPr>
        <w:t xml:space="preserve">לתיקון </w:t>
      </w:r>
      <w:bookmarkStart w:id="7471" w:name="_ETM_Q18_530930"/>
      <w:bookmarkEnd w:id="7471"/>
      <w:r>
        <w:rPr>
          <w:rtl/>
        </w:rPr>
        <w:t xml:space="preserve">פקודת </w:t>
      </w:r>
      <w:bookmarkStart w:id="7472" w:name="_ETM_Q18_531379"/>
      <w:bookmarkEnd w:id="7472"/>
      <w:r>
        <w:rPr>
          <w:rtl/>
        </w:rPr>
        <w:t xml:space="preserve">בריאות </w:t>
      </w:r>
      <w:bookmarkStart w:id="7473" w:name="_ETM_Q18_531860"/>
      <w:bookmarkEnd w:id="7473"/>
      <w:r>
        <w:rPr>
          <w:rtl/>
        </w:rPr>
        <w:t xml:space="preserve">העם </w:t>
      </w:r>
      <w:bookmarkStart w:id="7474" w:name="_ETM_Q18_532129"/>
      <w:bookmarkEnd w:id="7474"/>
      <w:r>
        <w:rPr>
          <w:rFonts w:hint="cs"/>
          <w:rtl/>
        </w:rPr>
        <w:t>(</w:t>
      </w:r>
      <w:r>
        <w:rPr>
          <w:rtl/>
        </w:rPr>
        <w:t>מס</w:t>
      </w:r>
      <w:r>
        <w:rPr>
          <w:rFonts w:hint="cs"/>
          <w:rtl/>
        </w:rPr>
        <w:t>'</w:t>
      </w:r>
      <w:r>
        <w:rPr>
          <w:rtl/>
        </w:rPr>
        <w:t xml:space="preserve"> </w:t>
      </w:r>
      <w:bookmarkStart w:id="7475" w:name="_ETM_Q18_532519"/>
      <w:bookmarkEnd w:id="7475"/>
      <w:r>
        <w:rPr>
          <w:rtl/>
        </w:rPr>
        <w:t>41</w:t>
      </w:r>
      <w:r>
        <w:rPr>
          <w:rFonts w:hint="cs"/>
          <w:rtl/>
        </w:rPr>
        <w:t>),</w:t>
      </w:r>
      <w:r>
        <w:rPr>
          <w:rtl/>
        </w:rPr>
        <w:t xml:space="preserve"> </w:t>
      </w:r>
      <w:bookmarkStart w:id="7476" w:name="_ETM_Q18_533210"/>
      <w:bookmarkEnd w:id="7476"/>
      <w:r>
        <w:rPr>
          <w:rtl/>
        </w:rPr>
        <w:t>התשפ"</w:t>
      </w:r>
      <w:r>
        <w:rPr>
          <w:rFonts w:hint="cs"/>
          <w:rtl/>
        </w:rPr>
        <w:t>ד</w:t>
      </w:r>
      <w:r>
        <w:rPr>
          <w:rFonts w:hint="eastAsia"/>
          <w:rtl/>
        </w:rPr>
        <w:t>–</w:t>
      </w:r>
      <w:bookmarkStart w:id="7477" w:name="_ETM_Q18_533750"/>
      <w:bookmarkEnd w:id="7477"/>
      <w:r>
        <w:rPr>
          <w:rtl/>
        </w:rPr>
        <w:t>2024</w:t>
      </w:r>
      <w:r>
        <w:rPr>
          <w:rFonts w:hint="cs"/>
          <w:rtl/>
        </w:rPr>
        <w:t>,</w:t>
      </w:r>
      <w:r>
        <w:rPr>
          <w:rtl/>
        </w:rPr>
        <w:t xml:space="preserve"> </w:t>
      </w:r>
      <w:bookmarkStart w:id="7478" w:name="_ETM_Q18_535220"/>
      <w:bookmarkEnd w:id="7478"/>
      <w:r>
        <w:rPr>
          <w:rFonts w:hint="cs"/>
          <w:rtl/>
        </w:rPr>
        <w:t>ל</w:t>
      </w:r>
      <w:r>
        <w:rPr>
          <w:rtl/>
        </w:rPr>
        <w:t xml:space="preserve">קריאה </w:t>
      </w:r>
      <w:bookmarkStart w:id="7479" w:name="_ETM_Q18_535729"/>
      <w:bookmarkEnd w:id="7479"/>
      <w:r>
        <w:rPr>
          <w:rtl/>
        </w:rPr>
        <w:t xml:space="preserve">שנייה </w:t>
      </w:r>
      <w:bookmarkStart w:id="7480" w:name="_ETM_Q18_536059"/>
      <w:bookmarkEnd w:id="7480"/>
      <w:r>
        <w:rPr>
          <w:rtl/>
        </w:rPr>
        <w:t>ושלישית</w:t>
      </w:r>
      <w:r>
        <w:rPr>
          <w:rFonts w:hint="cs"/>
          <w:rtl/>
        </w:rPr>
        <w:t>.</w:t>
      </w:r>
      <w:r>
        <w:rPr>
          <w:rtl/>
        </w:rPr>
        <w:t xml:space="preserve"> </w:t>
      </w:r>
      <w:bookmarkStart w:id="7481" w:name="_ETM_Q18_537089"/>
      <w:bookmarkEnd w:id="7481"/>
      <w:r>
        <w:rPr>
          <w:rtl/>
        </w:rPr>
        <w:t xml:space="preserve">אני </w:t>
      </w:r>
      <w:bookmarkStart w:id="7482" w:name="_ETM_Q18_537329"/>
      <w:bookmarkEnd w:id="7482"/>
      <w:r>
        <w:rPr>
          <w:rtl/>
        </w:rPr>
        <w:t xml:space="preserve">מזמין </w:t>
      </w:r>
      <w:bookmarkStart w:id="7483" w:name="_ETM_Q18_537690"/>
      <w:bookmarkEnd w:id="7483"/>
      <w:r>
        <w:rPr>
          <w:rtl/>
        </w:rPr>
        <w:t xml:space="preserve">את </w:t>
      </w:r>
      <w:bookmarkStart w:id="7484" w:name="_ETM_Q18_537779"/>
      <w:bookmarkEnd w:id="7484"/>
      <w:r>
        <w:rPr>
          <w:rtl/>
        </w:rPr>
        <w:t xml:space="preserve">יושב-ראש </w:t>
      </w:r>
      <w:bookmarkStart w:id="7485" w:name="_ETM_Q18_538230"/>
      <w:bookmarkEnd w:id="7485"/>
      <w:r>
        <w:rPr>
          <w:rtl/>
        </w:rPr>
        <w:t xml:space="preserve">ועדת </w:t>
      </w:r>
      <w:bookmarkStart w:id="7486" w:name="_ETM_Q18_538620"/>
      <w:bookmarkEnd w:id="7486"/>
      <w:r>
        <w:rPr>
          <w:rtl/>
        </w:rPr>
        <w:t xml:space="preserve">הבריאות </w:t>
      </w:r>
      <w:bookmarkStart w:id="7487" w:name="_ETM_Q18_539219"/>
      <w:bookmarkEnd w:id="7487"/>
      <w:r>
        <w:rPr>
          <w:rtl/>
        </w:rPr>
        <w:t xml:space="preserve">ידידי </w:t>
      </w:r>
      <w:bookmarkStart w:id="7488" w:name="_ETM_Q18_539879"/>
      <w:bookmarkEnd w:id="7488"/>
      <w:r>
        <w:rPr>
          <w:rtl/>
        </w:rPr>
        <w:t xml:space="preserve">חבר </w:t>
      </w:r>
      <w:bookmarkStart w:id="7489" w:name="_ETM_Q18_540239"/>
      <w:bookmarkEnd w:id="7489"/>
      <w:r>
        <w:rPr>
          <w:rtl/>
        </w:rPr>
        <w:t xml:space="preserve">הכנסת </w:t>
      </w:r>
      <w:bookmarkStart w:id="7490" w:name="_ETM_Q18_540899"/>
      <w:bookmarkEnd w:id="7490"/>
      <w:r>
        <w:rPr>
          <w:rtl/>
        </w:rPr>
        <w:t xml:space="preserve">יוני </w:t>
      </w:r>
      <w:bookmarkStart w:id="7491" w:name="_ETM_Q18_541170"/>
      <w:bookmarkEnd w:id="7491"/>
      <w:r>
        <w:rPr>
          <w:rtl/>
        </w:rPr>
        <w:t>מ</w:t>
      </w:r>
      <w:r>
        <w:rPr>
          <w:rFonts w:hint="cs"/>
          <w:rtl/>
        </w:rPr>
        <w:t>י</w:t>
      </w:r>
      <w:r w:rsidR="0069447A">
        <w:rPr>
          <w:rFonts w:hint="cs"/>
          <w:rtl/>
        </w:rPr>
        <w:t>שר</w:t>
      </w:r>
      <w:r>
        <w:rPr>
          <w:rFonts w:hint="cs"/>
          <w:rtl/>
        </w:rPr>
        <w:t>קי</w:t>
      </w:r>
      <w:r>
        <w:rPr>
          <w:rtl/>
        </w:rPr>
        <w:t xml:space="preserve"> </w:t>
      </w:r>
      <w:bookmarkStart w:id="7492" w:name="_ETM_Q18_542379"/>
      <w:bookmarkEnd w:id="7492"/>
      <w:r>
        <w:rPr>
          <w:rtl/>
        </w:rPr>
        <w:t xml:space="preserve">להציג </w:t>
      </w:r>
      <w:bookmarkStart w:id="7493" w:name="_ETM_Q18_543010"/>
      <w:bookmarkEnd w:id="7493"/>
      <w:r>
        <w:rPr>
          <w:rtl/>
        </w:rPr>
        <w:t xml:space="preserve">את </w:t>
      </w:r>
      <w:bookmarkStart w:id="7494" w:name="_ETM_Q18_543129"/>
      <w:bookmarkEnd w:id="7494"/>
      <w:r>
        <w:rPr>
          <w:rtl/>
        </w:rPr>
        <w:t xml:space="preserve">הצעת </w:t>
      </w:r>
      <w:bookmarkStart w:id="7495" w:name="_ETM_Q18_543610"/>
      <w:bookmarkEnd w:id="7495"/>
      <w:r>
        <w:rPr>
          <w:rtl/>
        </w:rPr>
        <w:t>החוק</w:t>
      </w:r>
      <w:r>
        <w:rPr>
          <w:rFonts w:hint="cs"/>
          <w:rtl/>
        </w:rPr>
        <w:t>.</w:t>
      </w:r>
      <w:r>
        <w:rPr>
          <w:rtl/>
        </w:rPr>
        <w:t xml:space="preserve"> </w:t>
      </w:r>
      <w:bookmarkStart w:id="7496" w:name="_ETM_Q18_544670"/>
      <w:bookmarkEnd w:id="7496"/>
      <w:r>
        <w:rPr>
          <w:rtl/>
        </w:rPr>
        <w:t>בבקשה</w:t>
      </w:r>
      <w:r>
        <w:rPr>
          <w:rFonts w:hint="cs"/>
          <w:rtl/>
        </w:rPr>
        <w:t>.</w:t>
      </w:r>
    </w:p>
    <w:p w:rsidR="00DF381B" w:rsidRDefault="00DF381B" w:rsidP="00E94FD5">
      <w:pPr>
        <w:rPr>
          <w:rtl/>
        </w:rPr>
      </w:pPr>
    </w:p>
    <w:p w:rsidR="00DF381B" w:rsidRDefault="00DF381B" w:rsidP="00E94FD5">
      <w:pPr>
        <w:pStyle w:val="a4"/>
        <w:keepNext/>
        <w:rPr>
          <w:rtl/>
        </w:rPr>
      </w:pPr>
      <w:bookmarkStart w:id="7497" w:name="ET_speaker_6591_20"/>
      <w:r w:rsidRPr="008E1FD4">
        <w:rPr>
          <w:rStyle w:val="TagStyle"/>
          <w:rtl/>
        </w:rPr>
        <w:t xml:space="preserve"> &lt;&lt; דובר &gt;&gt;</w:t>
      </w:r>
      <w:r w:rsidRPr="00B00559">
        <w:rPr>
          <w:rStyle w:val="TagStyle"/>
          <w:rtl/>
        </w:rPr>
        <w:t xml:space="preserve"> </w:t>
      </w:r>
      <w:bookmarkStart w:id="7498" w:name="_Toc160048646"/>
      <w:bookmarkStart w:id="7499" w:name="_Toc160094228"/>
      <w:bookmarkStart w:id="7500" w:name="_Toc160095363"/>
      <w:bookmarkStart w:id="7501" w:name="_Toc182740078"/>
      <w:r>
        <w:rPr>
          <w:rtl/>
        </w:rPr>
        <w:t>יונתן מישרקי (יו"ר ועדת הבריאות):</w:t>
      </w:r>
      <w:bookmarkEnd w:id="7498"/>
      <w:bookmarkEnd w:id="7499"/>
      <w:bookmarkEnd w:id="7500"/>
      <w:bookmarkEnd w:id="7501"/>
      <w:r w:rsidRPr="00B00559">
        <w:rPr>
          <w:rStyle w:val="TagStyle"/>
          <w:rtl/>
        </w:rPr>
        <w:t xml:space="preserve"> </w:t>
      </w:r>
      <w:r w:rsidRPr="008E1FD4">
        <w:rPr>
          <w:rStyle w:val="TagStyle"/>
          <w:rtl/>
        </w:rPr>
        <w:t>&lt;&lt; דובר &gt;&gt;</w:t>
      </w:r>
      <w:r>
        <w:rPr>
          <w:rtl/>
        </w:rPr>
        <w:t xml:space="preserve"> </w:t>
      </w:r>
      <w:bookmarkEnd w:id="7497"/>
    </w:p>
    <w:p w:rsidR="00DF381B" w:rsidRDefault="00DF381B" w:rsidP="00B15250">
      <w:pPr>
        <w:rPr>
          <w:rtl/>
        </w:rPr>
      </w:pPr>
    </w:p>
    <w:p w:rsidR="00DF381B" w:rsidRDefault="00DF381B" w:rsidP="00E94FD5">
      <w:pPr>
        <w:rPr>
          <w:rtl/>
        </w:rPr>
      </w:pPr>
      <w:bookmarkStart w:id="7502" w:name="_ETM_Q18_548000"/>
      <w:bookmarkStart w:id="7503" w:name="_ETM_Q18_547640"/>
      <w:bookmarkStart w:id="7504" w:name="_ETM_Q18_548210"/>
      <w:bookmarkStart w:id="7505" w:name="_ETM_Q18_548420"/>
      <w:bookmarkStart w:id="7506" w:name="_ETM_Q18_549869"/>
      <w:bookmarkStart w:id="7507" w:name="_ETM_Q18_551009"/>
      <w:bookmarkStart w:id="7508" w:name="_ETM_Q18_551189"/>
      <w:bookmarkStart w:id="7509" w:name="_ETM_Q18_552680"/>
      <w:bookmarkStart w:id="7510" w:name="_ETM_Q18_558799"/>
      <w:bookmarkStart w:id="7511" w:name="_ETM_Q18_559070"/>
      <w:bookmarkStart w:id="7512" w:name="_ETM_Q18_559520"/>
      <w:bookmarkStart w:id="7513" w:name="_ETM_Q18_559670"/>
      <w:bookmarkStart w:id="7514" w:name="_ETM_Q18_559790"/>
      <w:bookmarkStart w:id="7515" w:name="_ETM_Q18_560029"/>
      <w:bookmarkStart w:id="7516" w:name="_ETM_Q18_560600"/>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r>
        <w:rPr>
          <w:rtl/>
        </w:rPr>
        <w:t xml:space="preserve">אדוני </w:t>
      </w:r>
      <w:bookmarkStart w:id="7517" w:name="_ETM_Q18_560930"/>
      <w:bookmarkEnd w:id="7517"/>
      <w:r>
        <w:rPr>
          <w:rtl/>
        </w:rPr>
        <w:t>היושב-ראש</w:t>
      </w:r>
      <w:r>
        <w:rPr>
          <w:rFonts w:hint="cs"/>
          <w:rtl/>
        </w:rPr>
        <w:t>,</w:t>
      </w:r>
      <w:r>
        <w:rPr>
          <w:rtl/>
        </w:rPr>
        <w:t xml:space="preserve"> </w:t>
      </w:r>
      <w:bookmarkStart w:id="7518" w:name="_ETM_Q18_561589"/>
      <w:bookmarkEnd w:id="7518"/>
      <w:r>
        <w:rPr>
          <w:rtl/>
        </w:rPr>
        <w:t xml:space="preserve">ידידי </w:t>
      </w:r>
      <w:bookmarkStart w:id="7519" w:name="_ETM_Q18_561890"/>
      <w:bookmarkEnd w:id="7519"/>
      <w:r>
        <w:rPr>
          <w:rtl/>
        </w:rPr>
        <w:t xml:space="preserve">היקר </w:t>
      </w:r>
      <w:bookmarkStart w:id="7520" w:name="_ETM_Q18_562310"/>
      <w:bookmarkEnd w:id="7520"/>
      <w:r>
        <w:rPr>
          <w:rtl/>
        </w:rPr>
        <w:t>ומכובדי</w:t>
      </w:r>
      <w:r>
        <w:rPr>
          <w:rFonts w:hint="cs"/>
          <w:rtl/>
        </w:rPr>
        <w:t>,</w:t>
      </w:r>
      <w:r>
        <w:rPr>
          <w:rtl/>
        </w:rPr>
        <w:t xml:space="preserve"> </w:t>
      </w:r>
      <w:bookmarkStart w:id="7521" w:name="_ETM_Q18_564089"/>
      <w:bookmarkEnd w:id="7521"/>
      <w:r>
        <w:rPr>
          <w:rtl/>
        </w:rPr>
        <w:t xml:space="preserve">מכובדי </w:t>
      </w:r>
      <w:bookmarkStart w:id="7522" w:name="_ETM_Q18_564659"/>
      <w:bookmarkEnd w:id="7522"/>
      <w:r>
        <w:rPr>
          <w:rtl/>
        </w:rPr>
        <w:t>השר</w:t>
      </w:r>
      <w:r>
        <w:rPr>
          <w:rFonts w:hint="cs"/>
          <w:rtl/>
        </w:rPr>
        <w:t>,</w:t>
      </w:r>
      <w:r>
        <w:rPr>
          <w:rtl/>
        </w:rPr>
        <w:t xml:space="preserve"> </w:t>
      </w:r>
      <w:bookmarkStart w:id="7523" w:name="_ETM_Q18_565020"/>
      <w:bookmarkEnd w:id="7523"/>
      <w:r>
        <w:rPr>
          <w:rtl/>
        </w:rPr>
        <w:t xml:space="preserve">חבריי </w:t>
      </w:r>
      <w:bookmarkStart w:id="7524" w:name="_ETM_Q18_565350"/>
      <w:bookmarkEnd w:id="7524"/>
      <w:r>
        <w:rPr>
          <w:rtl/>
        </w:rPr>
        <w:t xml:space="preserve">חברי </w:t>
      </w:r>
      <w:bookmarkStart w:id="7525" w:name="_ETM_Q18_565619"/>
      <w:bookmarkEnd w:id="7525"/>
      <w:r>
        <w:rPr>
          <w:rtl/>
        </w:rPr>
        <w:t>הכנסת</w:t>
      </w:r>
      <w:r>
        <w:rPr>
          <w:rFonts w:hint="cs"/>
          <w:rtl/>
        </w:rPr>
        <w:t>,</w:t>
      </w:r>
      <w:r>
        <w:rPr>
          <w:rtl/>
        </w:rPr>
        <w:t xml:space="preserve"> </w:t>
      </w:r>
      <w:bookmarkStart w:id="7526" w:name="_ETM_Q18_566279"/>
      <w:bookmarkEnd w:id="7526"/>
      <w:r>
        <w:rPr>
          <w:rtl/>
        </w:rPr>
        <w:t xml:space="preserve">אני </w:t>
      </w:r>
      <w:bookmarkStart w:id="7527" w:name="_ETM_Q18_566460"/>
      <w:bookmarkEnd w:id="7527"/>
      <w:r>
        <w:rPr>
          <w:rtl/>
        </w:rPr>
        <w:t xml:space="preserve">מתכבד </w:t>
      </w:r>
      <w:bookmarkStart w:id="7528" w:name="_ETM_Q18_566820"/>
      <w:bookmarkEnd w:id="7528"/>
      <w:r>
        <w:rPr>
          <w:rtl/>
        </w:rPr>
        <w:t xml:space="preserve">להביא </w:t>
      </w:r>
      <w:bookmarkStart w:id="7529" w:name="_ETM_Q18_567390"/>
      <w:bookmarkEnd w:id="7529"/>
      <w:r>
        <w:rPr>
          <w:rtl/>
        </w:rPr>
        <w:t xml:space="preserve">בפני </w:t>
      </w:r>
      <w:bookmarkStart w:id="7530" w:name="_ETM_Q18_568500"/>
      <w:bookmarkEnd w:id="7530"/>
      <w:r>
        <w:rPr>
          <w:rtl/>
        </w:rPr>
        <w:t xml:space="preserve">הכנסת </w:t>
      </w:r>
      <w:bookmarkStart w:id="7531" w:name="_ETM_Q18_568979"/>
      <w:bookmarkEnd w:id="7531"/>
      <w:r>
        <w:rPr>
          <w:rtl/>
        </w:rPr>
        <w:t xml:space="preserve">לקריאה </w:t>
      </w:r>
      <w:bookmarkStart w:id="7532" w:name="_ETM_Q18_569250"/>
      <w:bookmarkEnd w:id="7532"/>
      <w:r>
        <w:rPr>
          <w:rtl/>
        </w:rPr>
        <w:t xml:space="preserve">השנייה </w:t>
      </w:r>
      <w:bookmarkStart w:id="7533" w:name="_ETM_Q18_569520"/>
      <w:bookmarkEnd w:id="7533"/>
      <w:r>
        <w:rPr>
          <w:rtl/>
        </w:rPr>
        <w:t xml:space="preserve">והשלישית </w:t>
      </w:r>
      <w:bookmarkStart w:id="7534" w:name="_ETM_Q18_570299"/>
      <w:bookmarkEnd w:id="7534"/>
      <w:r>
        <w:rPr>
          <w:rtl/>
        </w:rPr>
        <w:t xml:space="preserve">את </w:t>
      </w:r>
      <w:bookmarkStart w:id="7535" w:name="_ETM_Q18_570479"/>
      <w:bookmarkEnd w:id="7535"/>
      <w:r>
        <w:rPr>
          <w:rtl/>
        </w:rPr>
        <w:t xml:space="preserve">הצעת </w:t>
      </w:r>
      <w:bookmarkStart w:id="7536" w:name="_ETM_Q18_570899"/>
      <w:bookmarkEnd w:id="7536"/>
      <w:r>
        <w:rPr>
          <w:rtl/>
        </w:rPr>
        <w:t xml:space="preserve">חוק </w:t>
      </w:r>
      <w:bookmarkStart w:id="7537" w:name="_ETM_Q18_571079"/>
      <w:bookmarkEnd w:id="7537"/>
      <w:r>
        <w:rPr>
          <w:rtl/>
        </w:rPr>
        <w:t xml:space="preserve">לתיקון </w:t>
      </w:r>
      <w:bookmarkStart w:id="7538" w:name="_ETM_Q18_571409"/>
      <w:bookmarkEnd w:id="7538"/>
      <w:r>
        <w:rPr>
          <w:rtl/>
        </w:rPr>
        <w:t xml:space="preserve">פקודת </w:t>
      </w:r>
      <w:bookmarkStart w:id="7539" w:name="_ETM_Q18_571829"/>
      <w:bookmarkEnd w:id="7539"/>
      <w:r>
        <w:rPr>
          <w:rtl/>
        </w:rPr>
        <w:t xml:space="preserve">בריאות </w:t>
      </w:r>
      <w:bookmarkStart w:id="7540" w:name="_ETM_Q18_572100"/>
      <w:bookmarkEnd w:id="7540"/>
      <w:r>
        <w:rPr>
          <w:rtl/>
        </w:rPr>
        <w:t xml:space="preserve">העם </w:t>
      </w:r>
      <w:bookmarkStart w:id="7541" w:name="_ETM_Q18_572279"/>
      <w:bookmarkEnd w:id="7541"/>
      <w:r>
        <w:rPr>
          <w:rFonts w:hint="cs"/>
          <w:rtl/>
        </w:rPr>
        <w:t>(</w:t>
      </w:r>
      <w:r>
        <w:rPr>
          <w:rtl/>
        </w:rPr>
        <w:t>מס</w:t>
      </w:r>
      <w:r>
        <w:rPr>
          <w:rFonts w:hint="cs"/>
          <w:rtl/>
        </w:rPr>
        <w:t>'</w:t>
      </w:r>
      <w:r>
        <w:rPr>
          <w:rtl/>
        </w:rPr>
        <w:t xml:space="preserve"> </w:t>
      </w:r>
      <w:bookmarkStart w:id="7542" w:name="_ETM_Q18_572520"/>
      <w:bookmarkEnd w:id="7542"/>
      <w:r>
        <w:rPr>
          <w:rtl/>
        </w:rPr>
        <w:t>41</w:t>
      </w:r>
      <w:r>
        <w:rPr>
          <w:rFonts w:hint="cs"/>
          <w:rtl/>
        </w:rPr>
        <w:t>),</w:t>
      </w:r>
      <w:r>
        <w:rPr>
          <w:rtl/>
        </w:rPr>
        <w:t xml:space="preserve"> </w:t>
      </w:r>
      <w:bookmarkStart w:id="7543" w:name="_ETM_Q18_573640"/>
      <w:bookmarkEnd w:id="7543"/>
      <w:r>
        <w:rPr>
          <w:rtl/>
        </w:rPr>
        <w:t>התשפ"</w:t>
      </w:r>
      <w:r>
        <w:rPr>
          <w:rFonts w:hint="cs"/>
          <w:rtl/>
        </w:rPr>
        <w:t>ד–</w:t>
      </w:r>
      <w:bookmarkStart w:id="7544" w:name="_ETM_Q18_574119"/>
      <w:bookmarkStart w:id="7545" w:name="_ETM_Q18_574390"/>
      <w:bookmarkEnd w:id="7544"/>
      <w:bookmarkEnd w:id="7545"/>
      <w:r>
        <w:rPr>
          <w:rFonts w:hint="cs"/>
          <w:rtl/>
        </w:rPr>
        <w:t>2024,</w:t>
      </w:r>
      <w:r>
        <w:rPr>
          <w:rtl/>
        </w:rPr>
        <w:t xml:space="preserve"> </w:t>
      </w:r>
      <w:bookmarkStart w:id="7546" w:name="_ETM_Q18_574990"/>
      <w:bookmarkEnd w:id="7546"/>
      <w:r>
        <w:rPr>
          <w:rtl/>
        </w:rPr>
        <w:t>ש</w:t>
      </w:r>
      <w:r>
        <w:rPr>
          <w:rFonts w:hint="cs"/>
          <w:rtl/>
        </w:rPr>
        <w:t>היא</w:t>
      </w:r>
      <w:r>
        <w:rPr>
          <w:rtl/>
        </w:rPr>
        <w:t xml:space="preserve"> </w:t>
      </w:r>
      <w:bookmarkStart w:id="7547" w:name="_ETM_Q18_575229"/>
      <w:bookmarkEnd w:id="7547"/>
      <w:r>
        <w:rPr>
          <w:rtl/>
        </w:rPr>
        <w:t xml:space="preserve">כמובן </w:t>
      </w:r>
      <w:bookmarkStart w:id="7548" w:name="_ETM_Q18_575589"/>
      <w:bookmarkEnd w:id="7548"/>
      <w:r>
        <w:rPr>
          <w:rtl/>
        </w:rPr>
        <w:t xml:space="preserve">הצעת </w:t>
      </w:r>
      <w:bookmarkStart w:id="7549" w:name="_ETM_Q18_575860"/>
      <w:bookmarkEnd w:id="7549"/>
      <w:r>
        <w:rPr>
          <w:rtl/>
        </w:rPr>
        <w:t xml:space="preserve">חוק </w:t>
      </w:r>
      <w:bookmarkStart w:id="7550" w:name="_ETM_Q18_576070"/>
      <w:bookmarkEnd w:id="7550"/>
      <w:r>
        <w:rPr>
          <w:rtl/>
        </w:rPr>
        <w:t>ממשלתית</w:t>
      </w:r>
      <w:r>
        <w:rPr>
          <w:rFonts w:hint="cs"/>
          <w:rtl/>
        </w:rPr>
        <w:t>.</w:t>
      </w:r>
    </w:p>
    <w:p w:rsidR="00DF381B" w:rsidRDefault="00DF381B" w:rsidP="00E94FD5">
      <w:pPr>
        <w:rPr>
          <w:rtl/>
        </w:rPr>
      </w:pPr>
    </w:p>
    <w:p w:rsidR="0069447A" w:rsidRDefault="00DF381B" w:rsidP="0069447A">
      <w:pPr>
        <w:rPr>
          <w:rtl/>
        </w:rPr>
      </w:pPr>
      <w:bookmarkStart w:id="7551" w:name="_ETM_Q18_578000"/>
      <w:bookmarkStart w:id="7552" w:name="_ETM_Q18_578220"/>
      <w:bookmarkEnd w:id="7551"/>
      <w:bookmarkEnd w:id="7552"/>
      <w:r>
        <w:rPr>
          <w:rtl/>
        </w:rPr>
        <w:t xml:space="preserve">במוסדות </w:t>
      </w:r>
      <w:bookmarkStart w:id="7553" w:name="_ETM_Q18_578610"/>
      <w:bookmarkEnd w:id="7553"/>
      <w:r>
        <w:rPr>
          <w:rtl/>
        </w:rPr>
        <w:t xml:space="preserve">הרפואה </w:t>
      </w:r>
      <w:bookmarkStart w:id="7554" w:name="_ETM_Q18_578970"/>
      <w:bookmarkEnd w:id="7554"/>
      <w:r>
        <w:rPr>
          <w:rtl/>
        </w:rPr>
        <w:t>השונים</w:t>
      </w:r>
      <w:r>
        <w:rPr>
          <w:rFonts w:hint="cs"/>
          <w:rtl/>
        </w:rPr>
        <w:t>,</w:t>
      </w:r>
      <w:r>
        <w:rPr>
          <w:rtl/>
        </w:rPr>
        <w:t xml:space="preserve"> </w:t>
      </w:r>
      <w:bookmarkStart w:id="7555" w:name="_ETM_Q18_579299"/>
      <w:bookmarkEnd w:id="7555"/>
      <w:r>
        <w:rPr>
          <w:rtl/>
        </w:rPr>
        <w:t xml:space="preserve">כגון </w:t>
      </w:r>
      <w:bookmarkStart w:id="7556" w:name="_ETM_Q18_579600"/>
      <w:bookmarkEnd w:id="7556"/>
      <w:r>
        <w:rPr>
          <w:rtl/>
        </w:rPr>
        <w:t xml:space="preserve">בתי </w:t>
      </w:r>
      <w:bookmarkStart w:id="7557" w:name="_ETM_Q18_579779"/>
      <w:bookmarkEnd w:id="7557"/>
      <w:r>
        <w:rPr>
          <w:rtl/>
        </w:rPr>
        <w:t xml:space="preserve">חולים </w:t>
      </w:r>
      <w:bookmarkStart w:id="7558" w:name="_ETM_Q18_580200"/>
      <w:bookmarkEnd w:id="7558"/>
      <w:r>
        <w:rPr>
          <w:rtl/>
        </w:rPr>
        <w:t>כלליים</w:t>
      </w:r>
      <w:r>
        <w:rPr>
          <w:rFonts w:hint="cs"/>
          <w:rtl/>
        </w:rPr>
        <w:t>,</w:t>
      </w:r>
      <w:r>
        <w:rPr>
          <w:rtl/>
        </w:rPr>
        <w:t xml:space="preserve"> </w:t>
      </w:r>
      <w:bookmarkStart w:id="7559" w:name="_ETM_Q18_580710"/>
      <w:bookmarkEnd w:id="7559"/>
      <w:r>
        <w:rPr>
          <w:rtl/>
        </w:rPr>
        <w:t>גריאטריים</w:t>
      </w:r>
      <w:r>
        <w:rPr>
          <w:rFonts w:hint="cs"/>
          <w:rtl/>
        </w:rPr>
        <w:t>,</w:t>
      </w:r>
      <w:r>
        <w:rPr>
          <w:rtl/>
        </w:rPr>
        <w:t xml:space="preserve"> </w:t>
      </w:r>
      <w:bookmarkStart w:id="7560" w:name="_ETM_Q18_581339"/>
      <w:bookmarkEnd w:id="7560"/>
      <w:r>
        <w:rPr>
          <w:rtl/>
        </w:rPr>
        <w:t>פסיכיאטריים</w:t>
      </w:r>
      <w:r>
        <w:rPr>
          <w:rFonts w:hint="cs"/>
          <w:rtl/>
        </w:rPr>
        <w:t>,</w:t>
      </w:r>
      <w:r>
        <w:rPr>
          <w:rtl/>
        </w:rPr>
        <w:t xml:space="preserve"> </w:t>
      </w:r>
      <w:bookmarkStart w:id="7561" w:name="_ETM_Q18_582119"/>
      <w:bookmarkEnd w:id="7561"/>
      <w:r>
        <w:rPr>
          <w:rtl/>
        </w:rPr>
        <w:t xml:space="preserve">וכן </w:t>
      </w:r>
      <w:bookmarkStart w:id="7562" w:name="_ETM_Q18_582390"/>
      <w:bookmarkEnd w:id="7562"/>
      <w:r>
        <w:rPr>
          <w:rtl/>
        </w:rPr>
        <w:t xml:space="preserve">במכונים </w:t>
      </w:r>
      <w:bookmarkStart w:id="7563" w:name="_ETM_Q18_582810"/>
      <w:bookmarkEnd w:id="7563"/>
      <w:r>
        <w:rPr>
          <w:rtl/>
        </w:rPr>
        <w:t xml:space="preserve">ומרפאות </w:t>
      </w:r>
      <w:bookmarkStart w:id="7564" w:name="_ETM_Q18_583320"/>
      <w:bookmarkEnd w:id="7564"/>
      <w:r>
        <w:rPr>
          <w:rtl/>
        </w:rPr>
        <w:t>שונות</w:t>
      </w:r>
      <w:r>
        <w:rPr>
          <w:rFonts w:hint="cs"/>
          <w:rtl/>
        </w:rPr>
        <w:t>,</w:t>
      </w:r>
      <w:r>
        <w:rPr>
          <w:rtl/>
        </w:rPr>
        <w:t xml:space="preserve"> </w:t>
      </w:r>
      <w:bookmarkStart w:id="7565" w:name="_ETM_Q18_583710"/>
      <w:bookmarkEnd w:id="7565"/>
      <w:r>
        <w:rPr>
          <w:rtl/>
        </w:rPr>
        <w:t xml:space="preserve">ובכלל </w:t>
      </w:r>
      <w:bookmarkStart w:id="7566" w:name="_ETM_Q18_584159"/>
      <w:bookmarkEnd w:id="7566"/>
      <w:r>
        <w:rPr>
          <w:rtl/>
        </w:rPr>
        <w:t xml:space="preserve">זה </w:t>
      </w:r>
      <w:bookmarkStart w:id="7567" w:name="_ETM_Q18_584339"/>
      <w:bookmarkEnd w:id="7567"/>
      <w:r>
        <w:rPr>
          <w:rtl/>
        </w:rPr>
        <w:t xml:space="preserve">גם </w:t>
      </w:r>
      <w:bookmarkStart w:id="7568" w:name="_ETM_Q18_584549"/>
      <w:bookmarkEnd w:id="7568"/>
      <w:r>
        <w:rPr>
          <w:rtl/>
        </w:rPr>
        <w:t xml:space="preserve">כן </w:t>
      </w:r>
      <w:bookmarkStart w:id="7569" w:name="_ETM_Q18_584729"/>
      <w:bookmarkEnd w:id="7569"/>
      <w:r>
        <w:rPr>
          <w:rtl/>
        </w:rPr>
        <w:t xml:space="preserve">מרפאות </w:t>
      </w:r>
      <w:bookmarkStart w:id="7570" w:name="_ETM_Q18_585119"/>
      <w:bookmarkEnd w:id="7570"/>
      <w:r>
        <w:rPr>
          <w:rtl/>
        </w:rPr>
        <w:t>שיניים</w:t>
      </w:r>
      <w:r>
        <w:rPr>
          <w:rFonts w:hint="cs"/>
          <w:rtl/>
        </w:rPr>
        <w:t>,</w:t>
      </w:r>
      <w:r>
        <w:rPr>
          <w:rtl/>
        </w:rPr>
        <w:t xml:space="preserve"> </w:t>
      </w:r>
      <w:bookmarkStart w:id="7571" w:name="_ETM_Q18_586210"/>
      <w:bookmarkEnd w:id="7571"/>
      <w:r>
        <w:rPr>
          <w:rtl/>
        </w:rPr>
        <w:t xml:space="preserve">נעשה </w:t>
      </w:r>
      <w:bookmarkStart w:id="7572" w:name="_ETM_Q18_586570"/>
      <w:bookmarkEnd w:id="7572"/>
      <w:r>
        <w:rPr>
          <w:rtl/>
        </w:rPr>
        <w:t xml:space="preserve">שימוש </w:t>
      </w:r>
      <w:bookmarkStart w:id="7573" w:name="_ETM_Q18_586900"/>
      <w:bookmarkEnd w:id="7573"/>
      <w:r>
        <w:rPr>
          <w:rtl/>
        </w:rPr>
        <w:t xml:space="preserve">תדיר </w:t>
      </w:r>
      <w:bookmarkStart w:id="7574" w:name="_ETM_Q18_587200"/>
      <w:bookmarkEnd w:id="7574"/>
      <w:r>
        <w:rPr>
          <w:rtl/>
        </w:rPr>
        <w:t xml:space="preserve">בגזים </w:t>
      </w:r>
      <w:bookmarkStart w:id="7575" w:name="_ETM_Q18_587589"/>
      <w:bookmarkEnd w:id="7575"/>
      <w:r>
        <w:rPr>
          <w:rtl/>
        </w:rPr>
        <w:t>רפואיים</w:t>
      </w:r>
      <w:r>
        <w:rPr>
          <w:rFonts w:hint="cs"/>
          <w:rtl/>
        </w:rPr>
        <w:t>,</w:t>
      </w:r>
      <w:r>
        <w:rPr>
          <w:rtl/>
        </w:rPr>
        <w:t xml:space="preserve"> </w:t>
      </w:r>
      <w:bookmarkStart w:id="7576" w:name="_ETM_Q18_588310"/>
      <w:bookmarkEnd w:id="7576"/>
      <w:r>
        <w:rPr>
          <w:rtl/>
        </w:rPr>
        <w:t xml:space="preserve">כגון </w:t>
      </w:r>
      <w:bookmarkStart w:id="7577" w:name="_ETM_Q18_589179"/>
      <w:bookmarkEnd w:id="7577"/>
      <w:r>
        <w:rPr>
          <w:rtl/>
        </w:rPr>
        <w:t xml:space="preserve">גז </w:t>
      </w:r>
      <w:bookmarkStart w:id="7578" w:name="_ETM_Q18_589509"/>
      <w:bookmarkEnd w:id="7578"/>
      <w:r>
        <w:rPr>
          <w:rtl/>
        </w:rPr>
        <w:t xml:space="preserve">צחוק </w:t>
      </w:r>
      <w:bookmarkStart w:id="7579" w:name="_ETM_Q18_589810"/>
      <w:bookmarkEnd w:id="7579"/>
      <w:r>
        <w:rPr>
          <w:rtl/>
        </w:rPr>
        <w:t>וכדומה</w:t>
      </w:r>
      <w:r>
        <w:rPr>
          <w:rFonts w:hint="cs"/>
          <w:rtl/>
        </w:rPr>
        <w:t>,</w:t>
      </w:r>
      <w:r>
        <w:rPr>
          <w:rtl/>
        </w:rPr>
        <w:t xml:space="preserve"> </w:t>
      </w:r>
      <w:bookmarkStart w:id="7580" w:name="_ETM_Q18_591330"/>
      <w:bookmarkEnd w:id="7580"/>
      <w:r>
        <w:rPr>
          <w:rtl/>
        </w:rPr>
        <w:t xml:space="preserve">המשמשים </w:t>
      </w:r>
      <w:bookmarkStart w:id="7581" w:name="_ETM_Q18_591810"/>
      <w:bookmarkEnd w:id="7581"/>
      <w:r>
        <w:rPr>
          <w:rtl/>
        </w:rPr>
        <w:t xml:space="preserve">למטרות </w:t>
      </w:r>
      <w:bookmarkStart w:id="7582" w:name="_ETM_Q18_592200"/>
      <w:bookmarkEnd w:id="7582"/>
      <w:r>
        <w:rPr>
          <w:rtl/>
        </w:rPr>
        <w:t>שונות</w:t>
      </w:r>
      <w:r>
        <w:rPr>
          <w:rFonts w:hint="cs"/>
          <w:rtl/>
        </w:rPr>
        <w:t>,</w:t>
      </w:r>
      <w:r>
        <w:rPr>
          <w:rtl/>
        </w:rPr>
        <w:t xml:space="preserve"> </w:t>
      </w:r>
      <w:bookmarkStart w:id="7583" w:name="_ETM_Q18_592500"/>
      <w:bookmarkEnd w:id="7583"/>
      <w:r>
        <w:rPr>
          <w:rFonts w:hint="cs"/>
          <w:rtl/>
        </w:rPr>
        <w:t>ו</w:t>
      </w:r>
      <w:r>
        <w:rPr>
          <w:rtl/>
        </w:rPr>
        <w:t>בה</w:t>
      </w:r>
      <w:r>
        <w:rPr>
          <w:rFonts w:hint="cs"/>
          <w:rtl/>
        </w:rPr>
        <w:t>ן</w:t>
      </w:r>
      <w:r>
        <w:rPr>
          <w:rtl/>
        </w:rPr>
        <w:t xml:space="preserve"> </w:t>
      </w:r>
      <w:bookmarkStart w:id="7584" w:name="_ETM_Q18_592770"/>
      <w:bookmarkEnd w:id="7584"/>
      <w:r>
        <w:rPr>
          <w:rtl/>
        </w:rPr>
        <w:t>הנשמה</w:t>
      </w:r>
      <w:r>
        <w:rPr>
          <w:rFonts w:hint="cs"/>
          <w:rtl/>
        </w:rPr>
        <w:t>,</w:t>
      </w:r>
      <w:r>
        <w:rPr>
          <w:rtl/>
        </w:rPr>
        <w:t xml:space="preserve"> </w:t>
      </w:r>
      <w:bookmarkStart w:id="7585" w:name="_ETM_Q18_593220"/>
      <w:bookmarkEnd w:id="7585"/>
      <w:r>
        <w:rPr>
          <w:rtl/>
        </w:rPr>
        <w:t xml:space="preserve">הרדמה </w:t>
      </w:r>
      <w:bookmarkStart w:id="7586" w:name="_ETM_Q18_593550"/>
      <w:bookmarkEnd w:id="7586"/>
      <w:r>
        <w:rPr>
          <w:rtl/>
        </w:rPr>
        <w:t>וטשטוש</w:t>
      </w:r>
      <w:r>
        <w:rPr>
          <w:rFonts w:hint="cs"/>
          <w:rtl/>
        </w:rPr>
        <w:t>.</w:t>
      </w:r>
      <w:r>
        <w:rPr>
          <w:rtl/>
        </w:rPr>
        <w:t xml:space="preserve"> </w:t>
      </w:r>
      <w:bookmarkStart w:id="7587" w:name="_ETM_Q18_594390"/>
      <w:bookmarkEnd w:id="7587"/>
      <w:r>
        <w:rPr>
          <w:rtl/>
        </w:rPr>
        <w:t xml:space="preserve">גזים </w:t>
      </w:r>
      <w:bookmarkStart w:id="7588" w:name="_ETM_Q18_594720"/>
      <w:bookmarkEnd w:id="7588"/>
      <w:r>
        <w:rPr>
          <w:rtl/>
        </w:rPr>
        <w:t xml:space="preserve">רפואיים </w:t>
      </w:r>
      <w:bookmarkStart w:id="7589" w:name="_ETM_Q18_595680"/>
      <w:bookmarkEnd w:id="7589"/>
      <w:r>
        <w:rPr>
          <w:rtl/>
        </w:rPr>
        <w:t xml:space="preserve">הם </w:t>
      </w:r>
      <w:bookmarkStart w:id="7590" w:name="_ETM_Q18_595830"/>
      <w:bookmarkEnd w:id="7590"/>
      <w:r>
        <w:rPr>
          <w:rtl/>
        </w:rPr>
        <w:t xml:space="preserve">תכשירים </w:t>
      </w:r>
      <w:bookmarkStart w:id="7591" w:name="_ETM_Q18_596310"/>
      <w:bookmarkEnd w:id="7591"/>
      <w:r>
        <w:rPr>
          <w:rtl/>
        </w:rPr>
        <w:t xml:space="preserve">רשומים </w:t>
      </w:r>
      <w:bookmarkStart w:id="7592" w:name="_ETM_Q18_596880"/>
      <w:bookmarkEnd w:id="7592"/>
      <w:r>
        <w:rPr>
          <w:rtl/>
        </w:rPr>
        <w:t xml:space="preserve">לפי </w:t>
      </w:r>
      <w:bookmarkStart w:id="7593" w:name="_ETM_Q18_597060"/>
      <w:bookmarkEnd w:id="7593"/>
      <w:r>
        <w:rPr>
          <w:rtl/>
        </w:rPr>
        <w:t xml:space="preserve">פקודת </w:t>
      </w:r>
      <w:bookmarkStart w:id="7594" w:name="_ETM_Q18_597390"/>
      <w:bookmarkEnd w:id="7594"/>
      <w:r>
        <w:rPr>
          <w:rtl/>
        </w:rPr>
        <w:t>הרוקחים</w:t>
      </w:r>
      <w:r>
        <w:rPr>
          <w:rFonts w:hint="cs"/>
          <w:rtl/>
        </w:rPr>
        <w:t xml:space="preserve"> או שנ</w:t>
      </w:r>
      <w:bookmarkStart w:id="7595" w:name="_ETM_Q18_598350"/>
      <w:bookmarkStart w:id="7596" w:name="_ETM_Q18_598620"/>
      <w:bookmarkEnd w:id="7595"/>
      <w:bookmarkEnd w:id="7596"/>
      <w:r>
        <w:rPr>
          <w:rtl/>
        </w:rPr>
        <w:t xml:space="preserve">יתן </w:t>
      </w:r>
      <w:bookmarkStart w:id="7597" w:name="_ETM_Q18_598860"/>
      <w:bookmarkEnd w:id="7597"/>
      <w:r>
        <w:rPr>
          <w:rtl/>
        </w:rPr>
        <w:t xml:space="preserve">היתר </w:t>
      </w:r>
      <w:bookmarkStart w:id="7598" w:name="_ETM_Q18_599100"/>
      <w:bookmarkEnd w:id="7598"/>
      <w:r>
        <w:rPr>
          <w:rtl/>
        </w:rPr>
        <w:t xml:space="preserve">לשיווקם </w:t>
      </w:r>
      <w:bookmarkStart w:id="7599" w:name="_ETM_Q18_599580"/>
      <w:bookmarkEnd w:id="7599"/>
      <w:r>
        <w:rPr>
          <w:rtl/>
        </w:rPr>
        <w:t xml:space="preserve">לפי </w:t>
      </w:r>
      <w:bookmarkStart w:id="7600" w:name="_ETM_Q18_599820"/>
      <w:bookmarkEnd w:id="7600"/>
      <w:r>
        <w:rPr>
          <w:rtl/>
        </w:rPr>
        <w:t>הפקודה</w:t>
      </w:r>
      <w:r>
        <w:rPr>
          <w:rFonts w:hint="cs"/>
          <w:rtl/>
        </w:rPr>
        <w:t>.</w:t>
      </w:r>
      <w:r>
        <w:rPr>
          <w:rtl/>
        </w:rPr>
        <w:t xml:space="preserve"> </w:t>
      </w:r>
      <w:bookmarkStart w:id="7601" w:name="_ETM_Q18_601800"/>
      <w:bookmarkStart w:id="7602" w:name="_ETM_Q18_602000"/>
      <w:bookmarkEnd w:id="7601"/>
      <w:bookmarkEnd w:id="7602"/>
    </w:p>
    <w:p w:rsidR="0069447A" w:rsidRDefault="0069447A" w:rsidP="0069447A">
      <w:pPr>
        <w:rPr>
          <w:rtl/>
        </w:rPr>
      </w:pPr>
    </w:p>
    <w:p w:rsidR="00DF381B" w:rsidRDefault="00DF381B" w:rsidP="0069447A">
      <w:pPr>
        <w:rPr>
          <w:rtl/>
        </w:rPr>
      </w:pPr>
      <w:r>
        <w:rPr>
          <w:rtl/>
        </w:rPr>
        <w:t xml:space="preserve">אישור </w:t>
      </w:r>
      <w:bookmarkStart w:id="7603" w:name="_ETM_Q18_602100"/>
      <w:bookmarkEnd w:id="7603"/>
      <w:r>
        <w:rPr>
          <w:rtl/>
        </w:rPr>
        <w:t xml:space="preserve">תוכניות </w:t>
      </w:r>
      <w:bookmarkStart w:id="7604" w:name="_ETM_Q18_602460"/>
      <w:bookmarkEnd w:id="7604"/>
      <w:r>
        <w:rPr>
          <w:rtl/>
        </w:rPr>
        <w:t xml:space="preserve">בינוי </w:t>
      </w:r>
      <w:bookmarkStart w:id="7605" w:name="_ETM_Q18_602730"/>
      <w:bookmarkEnd w:id="7605"/>
      <w:r>
        <w:rPr>
          <w:rtl/>
        </w:rPr>
        <w:t xml:space="preserve">של </w:t>
      </w:r>
      <w:bookmarkStart w:id="7606" w:name="_ETM_Q18_602850"/>
      <w:bookmarkEnd w:id="7606"/>
      <w:r>
        <w:rPr>
          <w:rtl/>
        </w:rPr>
        <w:t xml:space="preserve">מערכת </w:t>
      </w:r>
      <w:bookmarkStart w:id="7607" w:name="_ETM_Q18_603180"/>
      <w:bookmarkEnd w:id="7607"/>
      <w:r>
        <w:rPr>
          <w:rtl/>
        </w:rPr>
        <w:t xml:space="preserve">גז </w:t>
      </w:r>
      <w:bookmarkStart w:id="7608" w:name="_ETM_Q18_603390"/>
      <w:bookmarkEnd w:id="7608"/>
      <w:r>
        <w:rPr>
          <w:rtl/>
        </w:rPr>
        <w:t>רפואית</w:t>
      </w:r>
      <w:r>
        <w:rPr>
          <w:rFonts w:hint="cs"/>
          <w:rtl/>
        </w:rPr>
        <w:t>,</w:t>
      </w:r>
      <w:r>
        <w:rPr>
          <w:rtl/>
        </w:rPr>
        <w:t xml:space="preserve"> </w:t>
      </w:r>
      <w:bookmarkStart w:id="7609" w:name="_ETM_Q18_603900"/>
      <w:bookmarkEnd w:id="7609"/>
      <w:r>
        <w:rPr>
          <w:rtl/>
        </w:rPr>
        <w:t xml:space="preserve">התקנת </w:t>
      </w:r>
      <w:bookmarkStart w:id="7610" w:name="_ETM_Q18_604290"/>
      <w:bookmarkEnd w:id="7610"/>
      <w:r>
        <w:rPr>
          <w:rFonts w:hint="cs"/>
          <w:rtl/>
        </w:rPr>
        <w:t>ה</w:t>
      </w:r>
      <w:r>
        <w:rPr>
          <w:rtl/>
        </w:rPr>
        <w:t>מערכת</w:t>
      </w:r>
      <w:r>
        <w:rPr>
          <w:rFonts w:hint="cs"/>
          <w:rtl/>
        </w:rPr>
        <w:t>,</w:t>
      </w:r>
      <w:r>
        <w:rPr>
          <w:rtl/>
        </w:rPr>
        <w:t xml:space="preserve"> </w:t>
      </w:r>
      <w:bookmarkStart w:id="7611" w:name="_ETM_Q18_604830"/>
      <w:bookmarkEnd w:id="7611"/>
      <w:r>
        <w:rPr>
          <w:rtl/>
        </w:rPr>
        <w:t xml:space="preserve">פיקוח </w:t>
      </w:r>
      <w:bookmarkStart w:id="7612" w:name="_ETM_Q18_605190"/>
      <w:bookmarkEnd w:id="7612"/>
      <w:r>
        <w:rPr>
          <w:rtl/>
        </w:rPr>
        <w:t xml:space="preserve">על </w:t>
      </w:r>
      <w:bookmarkStart w:id="7613" w:name="_ETM_Q18_605279"/>
      <w:bookmarkEnd w:id="7613"/>
      <w:r>
        <w:rPr>
          <w:rtl/>
        </w:rPr>
        <w:t xml:space="preserve">ההתקנה </w:t>
      </w:r>
      <w:bookmarkStart w:id="7614" w:name="_ETM_Q18_605790"/>
      <w:bookmarkEnd w:id="7614"/>
      <w:r>
        <w:rPr>
          <w:rFonts w:hint="cs"/>
          <w:rtl/>
        </w:rPr>
        <w:t>ו</w:t>
      </w:r>
      <w:r>
        <w:rPr>
          <w:rtl/>
        </w:rPr>
        <w:t xml:space="preserve">בדיקת </w:t>
      </w:r>
      <w:bookmarkStart w:id="7615" w:name="_ETM_Q18_606180"/>
      <w:bookmarkEnd w:id="7615"/>
      <w:r>
        <w:rPr>
          <w:rtl/>
        </w:rPr>
        <w:t xml:space="preserve">ההתקנה </w:t>
      </w:r>
      <w:bookmarkStart w:id="7616" w:name="_ETM_Q18_606630"/>
      <w:bookmarkEnd w:id="7616"/>
      <w:r>
        <w:rPr>
          <w:rtl/>
        </w:rPr>
        <w:t xml:space="preserve">ואחזקה </w:t>
      </w:r>
      <w:bookmarkStart w:id="7617" w:name="_ETM_Q18_607080"/>
      <w:bookmarkEnd w:id="7617"/>
      <w:r>
        <w:rPr>
          <w:rtl/>
        </w:rPr>
        <w:t xml:space="preserve">שוטפת </w:t>
      </w:r>
      <w:bookmarkStart w:id="7618" w:name="_ETM_Q18_607440"/>
      <w:bookmarkEnd w:id="7618"/>
      <w:r>
        <w:rPr>
          <w:rtl/>
        </w:rPr>
        <w:t xml:space="preserve">של </w:t>
      </w:r>
      <w:bookmarkStart w:id="7619" w:name="_ETM_Q18_607620"/>
      <w:bookmarkEnd w:id="7619"/>
      <w:r>
        <w:rPr>
          <w:rFonts w:hint="cs"/>
          <w:rtl/>
        </w:rPr>
        <w:t>ה</w:t>
      </w:r>
      <w:r>
        <w:rPr>
          <w:rtl/>
        </w:rPr>
        <w:t xml:space="preserve">מערכת </w:t>
      </w:r>
      <w:bookmarkStart w:id="7620" w:name="_ETM_Q18_608010"/>
      <w:bookmarkEnd w:id="7620"/>
      <w:r>
        <w:rPr>
          <w:rtl/>
        </w:rPr>
        <w:t xml:space="preserve">צריכים </w:t>
      </w:r>
      <w:bookmarkStart w:id="7621" w:name="_ETM_Q18_608310"/>
      <w:bookmarkEnd w:id="7621"/>
      <w:r>
        <w:rPr>
          <w:rtl/>
        </w:rPr>
        <w:t xml:space="preserve">להיעשות </w:t>
      </w:r>
      <w:bookmarkStart w:id="7622" w:name="_ETM_Q18_608670"/>
      <w:bookmarkEnd w:id="7622"/>
      <w:r>
        <w:rPr>
          <w:rFonts w:hint="cs"/>
          <w:rtl/>
        </w:rPr>
        <w:t>על ידי</w:t>
      </w:r>
      <w:r>
        <w:rPr>
          <w:rtl/>
        </w:rPr>
        <w:t xml:space="preserve"> </w:t>
      </w:r>
      <w:bookmarkStart w:id="7623" w:name="_ETM_Q18_608940"/>
      <w:bookmarkEnd w:id="7623"/>
      <w:r>
        <w:rPr>
          <w:rtl/>
        </w:rPr>
        <w:t xml:space="preserve">גורמים </w:t>
      </w:r>
      <w:bookmarkStart w:id="7624" w:name="_ETM_Q18_609450"/>
      <w:bookmarkEnd w:id="7624"/>
      <w:r>
        <w:rPr>
          <w:rtl/>
        </w:rPr>
        <w:t>מיומנים</w:t>
      </w:r>
      <w:r>
        <w:rPr>
          <w:rFonts w:hint="cs"/>
          <w:rtl/>
        </w:rPr>
        <w:t>,</w:t>
      </w:r>
      <w:r>
        <w:rPr>
          <w:rtl/>
        </w:rPr>
        <w:t xml:space="preserve"> </w:t>
      </w:r>
      <w:bookmarkStart w:id="7625" w:name="_ETM_Q18_610590"/>
      <w:bookmarkEnd w:id="7625"/>
      <w:r>
        <w:rPr>
          <w:rtl/>
        </w:rPr>
        <w:t xml:space="preserve">וזאת </w:t>
      </w:r>
      <w:bookmarkStart w:id="7626" w:name="_ETM_Q18_610920"/>
      <w:bookmarkEnd w:id="7626"/>
      <w:r>
        <w:rPr>
          <w:rtl/>
        </w:rPr>
        <w:t xml:space="preserve">על </w:t>
      </w:r>
      <w:bookmarkStart w:id="7627" w:name="_ETM_Q18_610980"/>
      <w:bookmarkEnd w:id="7627"/>
      <w:r>
        <w:rPr>
          <w:rtl/>
        </w:rPr>
        <w:t xml:space="preserve">מנת </w:t>
      </w:r>
      <w:bookmarkStart w:id="7628" w:name="_ETM_Q18_611220"/>
      <w:bookmarkEnd w:id="7628"/>
      <w:r>
        <w:rPr>
          <w:rtl/>
        </w:rPr>
        <w:t xml:space="preserve">לוודא </w:t>
      </w:r>
      <w:bookmarkStart w:id="7629" w:name="_ETM_Q18_611610"/>
      <w:bookmarkEnd w:id="7629"/>
      <w:r>
        <w:rPr>
          <w:rtl/>
        </w:rPr>
        <w:t xml:space="preserve">שהמערכת </w:t>
      </w:r>
      <w:bookmarkStart w:id="7630" w:name="_ETM_Q18_612240"/>
      <w:bookmarkEnd w:id="7630"/>
      <w:r>
        <w:rPr>
          <w:rtl/>
        </w:rPr>
        <w:t xml:space="preserve">מותקנת </w:t>
      </w:r>
      <w:bookmarkStart w:id="7631" w:name="_ETM_Q18_612720"/>
      <w:bookmarkEnd w:id="7631"/>
      <w:r>
        <w:rPr>
          <w:rtl/>
        </w:rPr>
        <w:t xml:space="preserve">ומופעלת </w:t>
      </w:r>
      <w:bookmarkStart w:id="7632" w:name="_ETM_Q18_613170"/>
      <w:bookmarkEnd w:id="7632"/>
      <w:r>
        <w:rPr>
          <w:rtl/>
        </w:rPr>
        <w:t xml:space="preserve">בצורה </w:t>
      </w:r>
      <w:bookmarkStart w:id="7633" w:name="_ETM_Q18_613590"/>
      <w:bookmarkEnd w:id="7633"/>
      <w:r>
        <w:rPr>
          <w:rtl/>
        </w:rPr>
        <w:t xml:space="preserve">בטוחה </w:t>
      </w:r>
      <w:bookmarkStart w:id="7634" w:name="_ETM_Q18_614469"/>
      <w:bookmarkEnd w:id="7634"/>
      <w:r>
        <w:rPr>
          <w:rtl/>
        </w:rPr>
        <w:t xml:space="preserve">ולמנוע </w:t>
      </w:r>
      <w:bookmarkStart w:id="7635" w:name="_ETM_Q18_614920"/>
      <w:bookmarkEnd w:id="7635"/>
      <w:r>
        <w:rPr>
          <w:rtl/>
        </w:rPr>
        <w:t xml:space="preserve">סכנה </w:t>
      </w:r>
      <w:bookmarkStart w:id="7636" w:name="_ETM_Q18_615280"/>
      <w:bookmarkEnd w:id="7636"/>
      <w:r>
        <w:rPr>
          <w:rtl/>
        </w:rPr>
        <w:t xml:space="preserve">לחיי </w:t>
      </w:r>
      <w:bookmarkStart w:id="7637" w:name="_ETM_Q18_615610"/>
      <w:bookmarkEnd w:id="7637"/>
      <w:r>
        <w:rPr>
          <w:rtl/>
        </w:rPr>
        <w:t xml:space="preserve">אדם </w:t>
      </w:r>
      <w:bookmarkStart w:id="7638" w:name="_ETM_Q18_615760"/>
      <w:bookmarkEnd w:id="7638"/>
      <w:r>
        <w:rPr>
          <w:rtl/>
        </w:rPr>
        <w:t xml:space="preserve">כתוצאה </w:t>
      </w:r>
      <w:bookmarkStart w:id="7639" w:name="_ETM_Q18_616239"/>
      <w:bookmarkEnd w:id="7639"/>
      <w:r>
        <w:rPr>
          <w:rtl/>
        </w:rPr>
        <w:t xml:space="preserve">מהתקנה </w:t>
      </w:r>
      <w:bookmarkStart w:id="7640" w:name="_ETM_Q18_616780"/>
      <w:bookmarkEnd w:id="7640"/>
      <w:r>
        <w:rPr>
          <w:rFonts w:hint="cs"/>
          <w:rtl/>
        </w:rPr>
        <w:t>א</w:t>
      </w:r>
      <w:r>
        <w:rPr>
          <w:rtl/>
        </w:rPr>
        <w:t>ו</w:t>
      </w:r>
      <w:r>
        <w:rPr>
          <w:rFonts w:hint="cs"/>
          <w:rtl/>
        </w:rPr>
        <w:t xml:space="preserve"> </w:t>
      </w:r>
      <w:r>
        <w:rPr>
          <w:rtl/>
        </w:rPr>
        <w:t xml:space="preserve">אחזקה </w:t>
      </w:r>
      <w:bookmarkStart w:id="7641" w:name="_ETM_Q18_617260"/>
      <w:bookmarkEnd w:id="7641"/>
      <w:r>
        <w:rPr>
          <w:rtl/>
        </w:rPr>
        <w:t xml:space="preserve">שגויה </w:t>
      </w:r>
      <w:bookmarkStart w:id="7642" w:name="_ETM_Q18_617620"/>
      <w:bookmarkEnd w:id="7642"/>
      <w:r>
        <w:rPr>
          <w:rtl/>
        </w:rPr>
        <w:t xml:space="preserve">של </w:t>
      </w:r>
      <w:bookmarkStart w:id="7643" w:name="_ETM_Q18_617769"/>
      <w:bookmarkEnd w:id="7643"/>
      <w:r>
        <w:rPr>
          <w:rtl/>
        </w:rPr>
        <w:t>המערכת</w:t>
      </w:r>
      <w:r>
        <w:rPr>
          <w:rFonts w:hint="cs"/>
          <w:rtl/>
        </w:rPr>
        <w:t>.</w:t>
      </w:r>
      <w:r>
        <w:rPr>
          <w:rtl/>
        </w:rPr>
        <w:t xml:space="preserve"> </w:t>
      </w:r>
      <w:bookmarkStart w:id="7644" w:name="_ETM_Q18_618340"/>
      <w:bookmarkEnd w:id="7644"/>
      <w:r>
        <w:rPr>
          <w:rtl/>
        </w:rPr>
        <w:t xml:space="preserve">בפני </w:t>
      </w:r>
      <w:bookmarkStart w:id="7645" w:name="_ETM_Q18_618640"/>
      <w:bookmarkEnd w:id="7645"/>
      <w:r>
        <w:rPr>
          <w:rtl/>
        </w:rPr>
        <w:t xml:space="preserve">הוועדה </w:t>
      </w:r>
      <w:bookmarkStart w:id="7646" w:name="_ETM_Q18_619650"/>
      <w:bookmarkEnd w:id="7646"/>
      <w:r>
        <w:rPr>
          <w:rtl/>
        </w:rPr>
        <w:t xml:space="preserve">הוצגו </w:t>
      </w:r>
      <w:bookmarkStart w:id="7647" w:name="_ETM_Q18_620280"/>
      <w:bookmarkEnd w:id="7647"/>
      <w:r>
        <w:rPr>
          <w:rtl/>
        </w:rPr>
        <w:t xml:space="preserve">מקרים </w:t>
      </w:r>
      <w:bookmarkStart w:id="7648" w:name="_ETM_Q18_620760"/>
      <w:bookmarkEnd w:id="7648"/>
      <w:r>
        <w:rPr>
          <w:rFonts w:hint="cs"/>
          <w:rtl/>
        </w:rPr>
        <w:t>ש</w:t>
      </w:r>
      <w:r>
        <w:rPr>
          <w:rtl/>
        </w:rPr>
        <w:t xml:space="preserve">בהם </w:t>
      </w:r>
      <w:bookmarkStart w:id="7649" w:name="_ETM_Q18_621060"/>
      <w:bookmarkEnd w:id="7649"/>
      <w:r>
        <w:rPr>
          <w:rtl/>
        </w:rPr>
        <w:t xml:space="preserve">המערכת </w:t>
      </w:r>
      <w:bookmarkStart w:id="7650" w:name="_ETM_Q18_621510"/>
      <w:bookmarkEnd w:id="7650"/>
      <w:r>
        <w:rPr>
          <w:rtl/>
        </w:rPr>
        <w:t xml:space="preserve">עודכנה </w:t>
      </w:r>
      <w:bookmarkStart w:id="7651" w:name="_ETM_Q18_621840"/>
      <w:bookmarkEnd w:id="7651"/>
      <w:r>
        <w:rPr>
          <w:rtl/>
        </w:rPr>
        <w:t xml:space="preserve">בצורה </w:t>
      </w:r>
      <w:bookmarkStart w:id="7652" w:name="_ETM_Q18_622170"/>
      <w:bookmarkEnd w:id="7652"/>
      <w:r>
        <w:rPr>
          <w:rtl/>
        </w:rPr>
        <w:t xml:space="preserve">לא </w:t>
      </w:r>
      <w:bookmarkStart w:id="7653" w:name="_ETM_Q18_622290"/>
      <w:bookmarkEnd w:id="7653"/>
      <w:r>
        <w:rPr>
          <w:rtl/>
        </w:rPr>
        <w:t xml:space="preserve">נכונה </w:t>
      </w:r>
      <w:bookmarkStart w:id="7654" w:name="_ETM_Q18_623370"/>
      <w:bookmarkEnd w:id="7654"/>
      <w:r>
        <w:rPr>
          <w:rtl/>
        </w:rPr>
        <w:t xml:space="preserve">ויצרה </w:t>
      </w:r>
      <w:bookmarkStart w:id="7655" w:name="_ETM_Q18_623819"/>
      <w:bookmarkEnd w:id="7655"/>
      <w:r>
        <w:rPr>
          <w:rtl/>
        </w:rPr>
        <w:t xml:space="preserve">סכנה </w:t>
      </w:r>
      <w:bookmarkStart w:id="7656" w:name="_ETM_Q18_624719"/>
      <w:bookmarkEnd w:id="7656"/>
      <w:r>
        <w:rPr>
          <w:rtl/>
        </w:rPr>
        <w:t xml:space="preserve">ממשית </w:t>
      </w:r>
      <w:bookmarkStart w:id="7657" w:name="_ETM_Q18_625439"/>
      <w:bookmarkEnd w:id="7657"/>
      <w:r>
        <w:rPr>
          <w:rtl/>
        </w:rPr>
        <w:t xml:space="preserve">לחיי </w:t>
      </w:r>
      <w:bookmarkStart w:id="7658" w:name="_ETM_Q18_625889"/>
      <w:bookmarkEnd w:id="7658"/>
      <w:r>
        <w:rPr>
          <w:rtl/>
        </w:rPr>
        <w:t>אדם</w:t>
      </w:r>
      <w:r>
        <w:rPr>
          <w:rFonts w:hint="cs"/>
          <w:rtl/>
        </w:rPr>
        <w:t>.</w:t>
      </w:r>
    </w:p>
    <w:p w:rsidR="00DF381B" w:rsidRDefault="00DF381B" w:rsidP="00E94FD5">
      <w:pPr>
        <w:rPr>
          <w:rtl/>
        </w:rPr>
      </w:pPr>
    </w:p>
    <w:p w:rsidR="00DF381B" w:rsidRDefault="00DF381B" w:rsidP="00E94FD5">
      <w:pPr>
        <w:rPr>
          <w:rtl/>
        </w:rPr>
      </w:pPr>
      <w:bookmarkStart w:id="7659" w:name="_ETM_Q18_626000"/>
      <w:bookmarkEnd w:id="7659"/>
      <w:r>
        <w:rPr>
          <w:rtl/>
        </w:rPr>
        <w:t xml:space="preserve"> </w:t>
      </w:r>
      <w:bookmarkStart w:id="7660" w:name="_ETM_Q18_626400"/>
      <w:bookmarkEnd w:id="7660"/>
      <w:r>
        <w:rPr>
          <w:rtl/>
        </w:rPr>
        <w:t>לפי</w:t>
      </w:r>
      <w:bookmarkStart w:id="7661" w:name="_ETM_Q18_626700"/>
      <w:bookmarkEnd w:id="7661"/>
      <w:r>
        <w:rPr>
          <w:rtl/>
        </w:rPr>
        <w:t xml:space="preserve">כך </w:t>
      </w:r>
      <w:bookmarkStart w:id="7662" w:name="_ETM_Q18_627570"/>
      <w:bookmarkEnd w:id="7662"/>
      <w:r>
        <w:rPr>
          <w:rtl/>
        </w:rPr>
        <w:t xml:space="preserve">מוצע </w:t>
      </w:r>
      <w:bookmarkStart w:id="7663" w:name="_ETM_Q18_627810"/>
      <w:bookmarkEnd w:id="7663"/>
      <w:r>
        <w:rPr>
          <w:rtl/>
        </w:rPr>
        <w:t xml:space="preserve">לקבוע </w:t>
      </w:r>
      <w:bookmarkStart w:id="7664" w:name="_ETM_Q18_628770"/>
      <w:bookmarkEnd w:id="7664"/>
      <w:r>
        <w:rPr>
          <w:rtl/>
        </w:rPr>
        <w:t xml:space="preserve">כי </w:t>
      </w:r>
      <w:bookmarkStart w:id="7665" w:name="_ETM_Q18_628920"/>
      <w:bookmarkEnd w:id="7665"/>
      <w:r>
        <w:rPr>
          <w:rtl/>
        </w:rPr>
        <w:t xml:space="preserve">מנהל </w:t>
      </w:r>
      <w:bookmarkStart w:id="7666" w:name="_ETM_Q18_629220"/>
      <w:bookmarkEnd w:id="7666"/>
      <w:r>
        <w:rPr>
          <w:rtl/>
        </w:rPr>
        <w:t xml:space="preserve">מוסד </w:t>
      </w:r>
      <w:bookmarkStart w:id="7667" w:name="_ETM_Q18_629430"/>
      <w:bookmarkEnd w:id="7667"/>
      <w:r>
        <w:rPr>
          <w:rtl/>
        </w:rPr>
        <w:t xml:space="preserve">רפואי </w:t>
      </w:r>
      <w:bookmarkStart w:id="7668" w:name="_ETM_Q18_629820"/>
      <w:bookmarkEnd w:id="7668"/>
      <w:r>
        <w:rPr>
          <w:rtl/>
        </w:rPr>
        <w:t xml:space="preserve">לא </w:t>
      </w:r>
      <w:bookmarkStart w:id="7669" w:name="_ETM_Q18_629910"/>
      <w:bookmarkEnd w:id="7669"/>
      <w:r>
        <w:rPr>
          <w:rtl/>
        </w:rPr>
        <w:t xml:space="preserve">יפעיל </w:t>
      </w:r>
      <w:bookmarkStart w:id="7670" w:name="_ETM_Q18_630240"/>
      <w:bookmarkEnd w:id="7670"/>
      <w:r>
        <w:rPr>
          <w:rtl/>
        </w:rPr>
        <w:t xml:space="preserve">אדם </w:t>
      </w:r>
      <w:bookmarkStart w:id="7671" w:name="_ETM_Q18_630540"/>
      <w:bookmarkEnd w:id="7671"/>
      <w:r>
        <w:rPr>
          <w:rtl/>
        </w:rPr>
        <w:t xml:space="preserve">בביצוע </w:t>
      </w:r>
      <w:bookmarkStart w:id="7672" w:name="_ETM_Q18_630900"/>
      <w:bookmarkEnd w:id="7672"/>
      <w:r>
        <w:rPr>
          <w:rtl/>
        </w:rPr>
        <w:t xml:space="preserve">פעולות </w:t>
      </w:r>
      <w:bookmarkStart w:id="7673" w:name="_ETM_Q18_631230"/>
      <w:bookmarkEnd w:id="7673"/>
      <w:r>
        <w:rPr>
          <w:rtl/>
        </w:rPr>
        <w:t xml:space="preserve">במערכת </w:t>
      </w:r>
      <w:bookmarkStart w:id="7674" w:name="_ETM_Q18_631680"/>
      <w:bookmarkEnd w:id="7674"/>
      <w:r>
        <w:rPr>
          <w:rtl/>
        </w:rPr>
        <w:t xml:space="preserve">גז </w:t>
      </w:r>
      <w:bookmarkStart w:id="7675" w:name="_ETM_Q18_631890"/>
      <w:bookmarkEnd w:id="7675"/>
      <w:r>
        <w:rPr>
          <w:rtl/>
        </w:rPr>
        <w:t>רפואי</w:t>
      </w:r>
      <w:r>
        <w:rPr>
          <w:rFonts w:hint="cs"/>
          <w:rtl/>
        </w:rPr>
        <w:t>,</w:t>
      </w:r>
      <w:r>
        <w:rPr>
          <w:rtl/>
        </w:rPr>
        <w:t xml:space="preserve"> </w:t>
      </w:r>
      <w:bookmarkStart w:id="7676" w:name="_ETM_Q18_632910"/>
      <w:bookmarkEnd w:id="7676"/>
      <w:r>
        <w:rPr>
          <w:rtl/>
        </w:rPr>
        <w:t xml:space="preserve">אלא </w:t>
      </w:r>
      <w:bookmarkStart w:id="7677" w:name="_ETM_Q18_633150"/>
      <w:bookmarkEnd w:id="7677"/>
      <w:r>
        <w:rPr>
          <w:rtl/>
        </w:rPr>
        <w:t xml:space="preserve">אם </w:t>
      </w:r>
      <w:bookmarkStart w:id="7678" w:name="_ETM_Q18_633270"/>
      <w:bookmarkEnd w:id="7678"/>
      <w:r w:rsidR="00E85CB1">
        <w:rPr>
          <w:rFonts w:hint="cs"/>
          <w:rtl/>
        </w:rPr>
        <w:t xml:space="preserve">כן </w:t>
      </w:r>
      <w:r>
        <w:rPr>
          <w:rtl/>
        </w:rPr>
        <w:t xml:space="preserve">הוא </w:t>
      </w:r>
      <w:bookmarkStart w:id="7679" w:name="_ETM_Q18_633360"/>
      <w:bookmarkEnd w:id="7679"/>
      <w:r>
        <w:rPr>
          <w:rtl/>
        </w:rPr>
        <w:t xml:space="preserve">גורם </w:t>
      </w:r>
      <w:bookmarkStart w:id="7680" w:name="_ETM_Q18_633720"/>
      <w:bookmarkEnd w:id="7680"/>
      <w:r>
        <w:rPr>
          <w:rtl/>
        </w:rPr>
        <w:t xml:space="preserve">מקצועי </w:t>
      </w:r>
      <w:bookmarkStart w:id="7681" w:name="_ETM_Q18_634140"/>
      <w:bookmarkEnd w:id="7681"/>
      <w:r>
        <w:rPr>
          <w:rtl/>
        </w:rPr>
        <w:t xml:space="preserve">העומד </w:t>
      </w:r>
      <w:bookmarkStart w:id="7682" w:name="_ETM_Q18_634440"/>
      <w:bookmarkEnd w:id="7682"/>
      <w:r>
        <w:rPr>
          <w:rtl/>
        </w:rPr>
        <w:t xml:space="preserve">בתנאי </w:t>
      </w:r>
      <w:bookmarkStart w:id="7683" w:name="_ETM_Q18_634770"/>
      <w:bookmarkEnd w:id="7683"/>
      <w:r>
        <w:rPr>
          <w:rtl/>
        </w:rPr>
        <w:t xml:space="preserve">הכשירות </w:t>
      </w:r>
      <w:bookmarkStart w:id="7684" w:name="_ETM_Q18_635130"/>
      <w:bookmarkEnd w:id="7684"/>
      <w:r>
        <w:rPr>
          <w:rtl/>
        </w:rPr>
        <w:t xml:space="preserve">המפורטים </w:t>
      </w:r>
      <w:bookmarkStart w:id="7685" w:name="_ETM_Q18_635640"/>
      <w:bookmarkEnd w:id="7685"/>
      <w:r>
        <w:rPr>
          <w:rtl/>
        </w:rPr>
        <w:t>בהצעה</w:t>
      </w:r>
      <w:r>
        <w:rPr>
          <w:rFonts w:hint="cs"/>
          <w:rtl/>
        </w:rPr>
        <w:t>,</w:t>
      </w:r>
      <w:r>
        <w:rPr>
          <w:rtl/>
        </w:rPr>
        <w:t xml:space="preserve"> </w:t>
      </w:r>
      <w:bookmarkStart w:id="7686" w:name="_ETM_Q18_636540"/>
      <w:bookmarkEnd w:id="7686"/>
      <w:r>
        <w:rPr>
          <w:rFonts w:hint="cs"/>
          <w:rtl/>
        </w:rPr>
        <w:t xml:space="preserve">או אם </w:t>
      </w:r>
      <w:bookmarkStart w:id="7687" w:name="_ETM_Q18_636810"/>
      <w:bookmarkEnd w:id="7687"/>
      <w:r>
        <w:rPr>
          <w:rtl/>
        </w:rPr>
        <w:t xml:space="preserve">הוא </w:t>
      </w:r>
      <w:bookmarkStart w:id="7688" w:name="_ETM_Q18_636900"/>
      <w:bookmarkEnd w:id="7688"/>
      <w:r>
        <w:rPr>
          <w:rtl/>
        </w:rPr>
        <w:t xml:space="preserve">עובד </w:t>
      </w:r>
      <w:bookmarkStart w:id="7689" w:name="_ETM_Q18_637080"/>
      <w:bookmarkEnd w:id="7689"/>
      <w:r>
        <w:rPr>
          <w:rtl/>
        </w:rPr>
        <w:t>בפיקוח</w:t>
      </w:r>
      <w:r>
        <w:rPr>
          <w:rFonts w:hint="cs"/>
          <w:rtl/>
        </w:rPr>
        <w:t>ו</w:t>
      </w:r>
      <w:r>
        <w:rPr>
          <w:rtl/>
        </w:rPr>
        <w:t xml:space="preserve"> </w:t>
      </w:r>
      <w:bookmarkStart w:id="7690" w:name="_ETM_Q18_637560"/>
      <w:bookmarkEnd w:id="7690"/>
      <w:r>
        <w:rPr>
          <w:rFonts w:hint="cs"/>
          <w:rtl/>
        </w:rPr>
        <w:t>ו</w:t>
      </w:r>
      <w:r>
        <w:rPr>
          <w:rtl/>
        </w:rPr>
        <w:t xml:space="preserve">בהדרכתו </w:t>
      </w:r>
      <w:bookmarkStart w:id="7691" w:name="_ETM_Q18_638069"/>
      <w:bookmarkEnd w:id="7691"/>
      <w:r>
        <w:rPr>
          <w:rtl/>
        </w:rPr>
        <w:t xml:space="preserve">של </w:t>
      </w:r>
      <w:bookmarkStart w:id="7692" w:name="_ETM_Q18_638220"/>
      <w:bookmarkEnd w:id="7692"/>
      <w:r>
        <w:rPr>
          <w:rtl/>
        </w:rPr>
        <w:t xml:space="preserve">גורם </w:t>
      </w:r>
      <w:bookmarkStart w:id="7693" w:name="_ETM_Q18_638489"/>
      <w:bookmarkEnd w:id="7693"/>
      <w:r>
        <w:rPr>
          <w:rtl/>
        </w:rPr>
        <w:t xml:space="preserve">מקצועי </w:t>
      </w:r>
      <w:bookmarkStart w:id="7694" w:name="_ETM_Q18_638910"/>
      <w:bookmarkEnd w:id="7694"/>
      <w:r>
        <w:rPr>
          <w:rtl/>
        </w:rPr>
        <w:t>כאמור</w:t>
      </w:r>
      <w:r>
        <w:rPr>
          <w:rFonts w:hint="cs"/>
          <w:rtl/>
        </w:rPr>
        <w:t>.</w:t>
      </w:r>
      <w:r>
        <w:rPr>
          <w:rtl/>
        </w:rPr>
        <w:t xml:space="preserve"> </w:t>
      </w:r>
      <w:bookmarkStart w:id="7695" w:name="_ETM_Q18_639720"/>
      <w:bookmarkEnd w:id="7695"/>
      <w:r>
        <w:rPr>
          <w:rtl/>
        </w:rPr>
        <w:t xml:space="preserve">תנאי </w:t>
      </w:r>
      <w:bookmarkStart w:id="7696" w:name="_ETM_Q18_639900"/>
      <w:bookmarkEnd w:id="7696"/>
      <w:r>
        <w:rPr>
          <w:rtl/>
        </w:rPr>
        <w:t xml:space="preserve">הכשירות </w:t>
      </w:r>
      <w:bookmarkStart w:id="7697" w:name="_ETM_Q18_640230"/>
      <w:bookmarkEnd w:id="7697"/>
      <w:r>
        <w:rPr>
          <w:rtl/>
        </w:rPr>
        <w:t xml:space="preserve">כוללים </w:t>
      </w:r>
      <w:bookmarkStart w:id="7698" w:name="_ETM_Q18_640560"/>
      <w:bookmarkEnd w:id="7698"/>
      <w:r>
        <w:rPr>
          <w:rtl/>
        </w:rPr>
        <w:t xml:space="preserve">דרישות </w:t>
      </w:r>
      <w:bookmarkStart w:id="7699" w:name="_ETM_Q18_640920"/>
      <w:bookmarkEnd w:id="7699"/>
      <w:r>
        <w:rPr>
          <w:rtl/>
        </w:rPr>
        <w:t xml:space="preserve">של </w:t>
      </w:r>
      <w:bookmarkStart w:id="7700" w:name="_ETM_Q18_641040"/>
      <w:bookmarkEnd w:id="7700"/>
      <w:r>
        <w:rPr>
          <w:rtl/>
        </w:rPr>
        <w:t>השכלה</w:t>
      </w:r>
      <w:r>
        <w:rPr>
          <w:rFonts w:hint="cs"/>
          <w:rtl/>
        </w:rPr>
        <w:t>, עמידה</w:t>
      </w:r>
      <w:r>
        <w:rPr>
          <w:rtl/>
        </w:rPr>
        <w:t xml:space="preserve"> </w:t>
      </w:r>
      <w:bookmarkStart w:id="7701" w:name="_ETM_Q18_642760"/>
      <w:bookmarkEnd w:id="7701"/>
      <w:r>
        <w:rPr>
          <w:rtl/>
        </w:rPr>
        <w:t xml:space="preserve">בתוכנית </w:t>
      </w:r>
      <w:bookmarkStart w:id="7702" w:name="_ETM_Q18_643090"/>
      <w:bookmarkEnd w:id="7702"/>
      <w:r>
        <w:rPr>
          <w:rtl/>
        </w:rPr>
        <w:t xml:space="preserve">הכשרה </w:t>
      </w:r>
      <w:bookmarkStart w:id="7703" w:name="_ETM_Q18_643389"/>
      <w:bookmarkEnd w:id="7703"/>
      <w:r>
        <w:rPr>
          <w:rtl/>
        </w:rPr>
        <w:t xml:space="preserve">מטעם </w:t>
      </w:r>
      <w:bookmarkStart w:id="7704" w:name="_ETM_Q18_643659"/>
      <w:bookmarkEnd w:id="7704"/>
      <w:r>
        <w:rPr>
          <w:rtl/>
        </w:rPr>
        <w:t xml:space="preserve">משרד </w:t>
      </w:r>
      <w:bookmarkStart w:id="7705" w:name="_ETM_Q18_643900"/>
      <w:bookmarkEnd w:id="7705"/>
      <w:r>
        <w:rPr>
          <w:rtl/>
        </w:rPr>
        <w:t>הבריאות</w:t>
      </w:r>
      <w:r>
        <w:rPr>
          <w:rFonts w:hint="cs"/>
          <w:rtl/>
        </w:rPr>
        <w:t>,</w:t>
      </w:r>
      <w:r>
        <w:rPr>
          <w:rtl/>
        </w:rPr>
        <w:t xml:space="preserve"> </w:t>
      </w:r>
      <w:bookmarkStart w:id="7706" w:name="_ETM_Q18_644780"/>
      <w:bookmarkEnd w:id="7706"/>
      <w:r>
        <w:rPr>
          <w:rtl/>
        </w:rPr>
        <w:t xml:space="preserve">ניסיון </w:t>
      </w:r>
      <w:bookmarkStart w:id="7707" w:name="_ETM_Q18_645200"/>
      <w:bookmarkEnd w:id="7707"/>
      <w:r>
        <w:rPr>
          <w:rtl/>
        </w:rPr>
        <w:t xml:space="preserve">מעשי </w:t>
      </w:r>
      <w:bookmarkStart w:id="7708" w:name="_ETM_Q18_645620"/>
      <w:bookmarkEnd w:id="7708"/>
      <w:r>
        <w:rPr>
          <w:rFonts w:hint="cs"/>
          <w:rtl/>
        </w:rPr>
        <w:t xml:space="preserve">וידע </w:t>
      </w:r>
      <w:bookmarkStart w:id="7709" w:name="_ETM_Q18_645829"/>
      <w:bookmarkEnd w:id="7709"/>
      <w:r>
        <w:rPr>
          <w:rtl/>
        </w:rPr>
        <w:t xml:space="preserve">בסיסי </w:t>
      </w:r>
      <w:bookmarkStart w:id="7710" w:name="_ETM_Q18_646159"/>
      <w:bookmarkEnd w:id="7710"/>
      <w:r>
        <w:rPr>
          <w:rtl/>
        </w:rPr>
        <w:t xml:space="preserve">בשפה </w:t>
      </w:r>
      <w:bookmarkStart w:id="7711" w:name="_ETM_Q18_646549"/>
      <w:bookmarkEnd w:id="7711"/>
      <w:r>
        <w:rPr>
          <w:rtl/>
        </w:rPr>
        <w:t>העברית</w:t>
      </w:r>
      <w:r>
        <w:rPr>
          <w:rFonts w:hint="cs"/>
          <w:rtl/>
        </w:rPr>
        <w:t>,</w:t>
      </w:r>
      <w:r>
        <w:rPr>
          <w:rtl/>
        </w:rPr>
        <w:t xml:space="preserve"> </w:t>
      </w:r>
      <w:bookmarkStart w:id="7712" w:name="_ETM_Q18_647340"/>
      <w:bookmarkEnd w:id="7712"/>
      <w:r>
        <w:rPr>
          <w:rtl/>
        </w:rPr>
        <w:t xml:space="preserve">והם </w:t>
      </w:r>
      <w:bookmarkStart w:id="7713" w:name="_ETM_Q18_647519"/>
      <w:bookmarkEnd w:id="7713"/>
      <w:r>
        <w:rPr>
          <w:rtl/>
        </w:rPr>
        <w:t xml:space="preserve">משתנים </w:t>
      </w:r>
      <w:bookmarkStart w:id="7714" w:name="_ETM_Q18_647849"/>
      <w:bookmarkEnd w:id="7714"/>
      <w:r>
        <w:rPr>
          <w:rtl/>
        </w:rPr>
        <w:t xml:space="preserve">בהתאם </w:t>
      </w:r>
      <w:bookmarkStart w:id="7715" w:name="_ETM_Q18_648150"/>
      <w:bookmarkEnd w:id="7715"/>
      <w:r>
        <w:rPr>
          <w:rtl/>
        </w:rPr>
        <w:t xml:space="preserve">לסוג </w:t>
      </w:r>
      <w:bookmarkStart w:id="7716" w:name="_ETM_Q18_648390"/>
      <w:bookmarkEnd w:id="7716"/>
      <w:r>
        <w:rPr>
          <w:rtl/>
        </w:rPr>
        <w:t xml:space="preserve">העיסוק </w:t>
      </w:r>
      <w:bookmarkStart w:id="7717" w:name="_ETM_Q18_648689"/>
      <w:bookmarkEnd w:id="7717"/>
      <w:r>
        <w:rPr>
          <w:rtl/>
        </w:rPr>
        <w:t xml:space="preserve">במערכת </w:t>
      </w:r>
      <w:bookmarkStart w:id="7718" w:name="_ETM_Q18_649140"/>
      <w:bookmarkEnd w:id="7718"/>
      <w:r>
        <w:rPr>
          <w:rFonts w:hint="cs"/>
          <w:rtl/>
        </w:rPr>
        <w:t>ה</w:t>
      </w:r>
      <w:r>
        <w:rPr>
          <w:rtl/>
        </w:rPr>
        <w:t xml:space="preserve">גז </w:t>
      </w:r>
      <w:bookmarkStart w:id="7719" w:name="_ETM_Q18_649319"/>
      <w:bookmarkEnd w:id="7719"/>
      <w:r>
        <w:rPr>
          <w:rtl/>
        </w:rPr>
        <w:t xml:space="preserve">הרפואי </w:t>
      </w:r>
      <w:bookmarkStart w:id="7720" w:name="_ETM_Q18_649709"/>
      <w:bookmarkEnd w:id="7720"/>
      <w:r>
        <w:rPr>
          <w:rtl/>
        </w:rPr>
        <w:t xml:space="preserve">שבו </w:t>
      </w:r>
      <w:bookmarkStart w:id="7721" w:name="_ETM_Q18_649980"/>
      <w:bookmarkEnd w:id="7721"/>
      <w:r>
        <w:rPr>
          <w:rtl/>
        </w:rPr>
        <w:t>מדובר</w:t>
      </w:r>
      <w:bookmarkStart w:id="7722" w:name="_ETM_Q18_651269"/>
      <w:bookmarkEnd w:id="7722"/>
      <w:r>
        <w:rPr>
          <w:rFonts w:hint="cs"/>
          <w:rtl/>
        </w:rPr>
        <w:t xml:space="preserve"> </w:t>
      </w:r>
      <w:r>
        <w:rPr>
          <w:rFonts w:hint="eastAsia"/>
          <w:rtl/>
        </w:rPr>
        <w:t>–</w:t>
      </w:r>
      <w:r>
        <w:rPr>
          <w:rFonts w:hint="cs"/>
          <w:rtl/>
        </w:rPr>
        <w:t xml:space="preserve"> </w:t>
      </w:r>
      <w:r>
        <w:rPr>
          <w:rtl/>
        </w:rPr>
        <w:t xml:space="preserve">איש </w:t>
      </w:r>
      <w:bookmarkStart w:id="7723" w:name="_ETM_Q18_651449"/>
      <w:bookmarkEnd w:id="7723"/>
      <w:r>
        <w:rPr>
          <w:rtl/>
        </w:rPr>
        <w:t>אחזקה</w:t>
      </w:r>
      <w:r>
        <w:rPr>
          <w:rFonts w:hint="cs"/>
          <w:rtl/>
        </w:rPr>
        <w:t>,</w:t>
      </w:r>
      <w:r>
        <w:rPr>
          <w:rtl/>
        </w:rPr>
        <w:t xml:space="preserve"> </w:t>
      </w:r>
      <w:bookmarkStart w:id="7724" w:name="_ETM_Q18_652049"/>
      <w:bookmarkEnd w:id="7724"/>
      <w:r>
        <w:rPr>
          <w:rtl/>
        </w:rPr>
        <w:t>מתקין</w:t>
      </w:r>
      <w:r>
        <w:rPr>
          <w:rFonts w:hint="cs"/>
          <w:rtl/>
        </w:rPr>
        <w:t>,</w:t>
      </w:r>
      <w:r>
        <w:rPr>
          <w:rtl/>
        </w:rPr>
        <w:t xml:space="preserve"> </w:t>
      </w:r>
      <w:bookmarkStart w:id="7725" w:name="_ETM_Q18_652559"/>
      <w:bookmarkEnd w:id="7725"/>
      <w:r>
        <w:rPr>
          <w:rtl/>
        </w:rPr>
        <w:t xml:space="preserve">מפקח </w:t>
      </w:r>
      <w:bookmarkStart w:id="7726" w:name="_ETM_Q18_653219"/>
      <w:bookmarkEnd w:id="7726"/>
      <w:r>
        <w:rPr>
          <w:rtl/>
        </w:rPr>
        <w:t xml:space="preserve">או </w:t>
      </w:r>
      <w:bookmarkStart w:id="7727" w:name="_ETM_Q18_653370"/>
      <w:bookmarkEnd w:id="7727"/>
      <w:r>
        <w:rPr>
          <w:rtl/>
        </w:rPr>
        <w:t xml:space="preserve">מהנדס </w:t>
      </w:r>
      <w:bookmarkStart w:id="7728" w:name="_ETM_Q18_653760"/>
      <w:bookmarkEnd w:id="7728"/>
      <w:r>
        <w:rPr>
          <w:rtl/>
        </w:rPr>
        <w:t>בודק</w:t>
      </w:r>
      <w:r>
        <w:rPr>
          <w:rFonts w:hint="cs"/>
          <w:rtl/>
        </w:rPr>
        <w:t xml:space="preserve">. </w:t>
      </w:r>
      <w:bookmarkStart w:id="7729" w:name="_ETM_Q18_654599"/>
      <w:bookmarkEnd w:id="7729"/>
      <w:r>
        <w:rPr>
          <w:rtl/>
        </w:rPr>
        <w:t xml:space="preserve">התחלתי </w:t>
      </w:r>
      <w:bookmarkStart w:id="7730" w:name="_ETM_Q18_655439"/>
      <w:bookmarkEnd w:id="7730"/>
      <w:r>
        <w:rPr>
          <w:rtl/>
        </w:rPr>
        <w:t xml:space="preserve">בסדר </w:t>
      </w:r>
      <w:bookmarkStart w:id="7731" w:name="_ETM_Q18_655859"/>
      <w:bookmarkEnd w:id="7731"/>
      <w:r>
        <w:rPr>
          <w:rtl/>
        </w:rPr>
        <w:t xml:space="preserve">מלמטה </w:t>
      </w:r>
      <w:bookmarkStart w:id="7732" w:name="_ETM_Q18_656279"/>
      <w:bookmarkEnd w:id="7732"/>
      <w:r>
        <w:rPr>
          <w:rtl/>
        </w:rPr>
        <w:t>למעלה</w:t>
      </w:r>
      <w:r>
        <w:rPr>
          <w:rFonts w:hint="cs"/>
          <w:rtl/>
        </w:rPr>
        <w:t>.</w:t>
      </w:r>
    </w:p>
    <w:p w:rsidR="00DF381B" w:rsidRDefault="00DF381B" w:rsidP="00E94FD5">
      <w:pPr>
        <w:rPr>
          <w:rtl/>
        </w:rPr>
      </w:pPr>
    </w:p>
    <w:p w:rsidR="00DF381B" w:rsidRDefault="00DF381B" w:rsidP="00E94FD5">
      <w:pPr>
        <w:rPr>
          <w:rtl/>
        </w:rPr>
      </w:pPr>
      <w:r>
        <w:rPr>
          <w:rtl/>
        </w:rPr>
        <w:t xml:space="preserve"> </w:t>
      </w:r>
      <w:bookmarkStart w:id="7733" w:name="_ETM_Q18_656999"/>
      <w:bookmarkEnd w:id="7733"/>
      <w:r>
        <w:rPr>
          <w:rtl/>
        </w:rPr>
        <w:t xml:space="preserve">בנוסף </w:t>
      </w:r>
      <w:bookmarkStart w:id="7734" w:name="_ETM_Q18_658000"/>
      <w:bookmarkStart w:id="7735" w:name="_ETM_Q18_658090"/>
      <w:bookmarkStart w:id="7736" w:name="_ETM_Q18_658300"/>
      <w:bookmarkEnd w:id="7734"/>
      <w:bookmarkEnd w:id="7735"/>
      <w:bookmarkEnd w:id="7736"/>
      <w:r>
        <w:rPr>
          <w:rFonts w:hint="cs"/>
          <w:rtl/>
        </w:rPr>
        <w:t xml:space="preserve">מוצע </w:t>
      </w:r>
      <w:r>
        <w:rPr>
          <w:rtl/>
        </w:rPr>
        <w:t xml:space="preserve">לקבוע </w:t>
      </w:r>
      <w:bookmarkStart w:id="7737" w:name="_ETM_Q18_659540"/>
      <w:bookmarkEnd w:id="7737"/>
      <w:r>
        <w:rPr>
          <w:rtl/>
        </w:rPr>
        <w:t xml:space="preserve">כי </w:t>
      </w:r>
      <w:bookmarkStart w:id="7738" w:name="_ETM_Q18_659780"/>
      <w:bookmarkEnd w:id="7738"/>
      <w:r>
        <w:rPr>
          <w:rtl/>
        </w:rPr>
        <w:t xml:space="preserve">מנהל </w:t>
      </w:r>
      <w:bookmarkStart w:id="7739" w:name="_ETM_Q18_660050"/>
      <w:bookmarkEnd w:id="7739"/>
      <w:r>
        <w:rPr>
          <w:rtl/>
        </w:rPr>
        <w:t xml:space="preserve">מוסד </w:t>
      </w:r>
      <w:bookmarkStart w:id="7740" w:name="_ETM_Q18_660380"/>
      <w:bookmarkEnd w:id="7740"/>
      <w:r>
        <w:rPr>
          <w:rtl/>
        </w:rPr>
        <w:t xml:space="preserve">רפואי </w:t>
      </w:r>
      <w:bookmarkStart w:id="7741" w:name="_ETM_Q18_661370"/>
      <w:bookmarkEnd w:id="7741"/>
      <w:r>
        <w:rPr>
          <w:rtl/>
        </w:rPr>
        <w:t xml:space="preserve">לא </w:t>
      </w:r>
      <w:bookmarkStart w:id="7742" w:name="_ETM_Q18_661520"/>
      <w:bookmarkEnd w:id="7742"/>
      <w:r>
        <w:rPr>
          <w:rFonts w:hint="cs"/>
          <w:rtl/>
        </w:rPr>
        <w:t>י</w:t>
      </w:r>
      <w:r>
        <w:rPr>
          <w:rtl/>
        </w:rPr>
        <w:t xml:space="preserve">עסיק </w:t>
      </w:r>
      <w:bookmarkStart w:id="7743" w:name="_ETM_Q18_661850"/>
      <w:bookmarkEnd w:id="7743"/>
      <w:r>
        <w:rPr>
          <w:rtl/>
        </w:rPr>
        <w:t xml:space="preserve">אדם </w:t>
      </w:r>
      <w:bookmarkStart w:id="7744" w:name="_ETM_Q18_662090"/>
      <w:bookmarkEnd w:id="7744"/>
      <w:r>
        <w:rPr>
          <w:rtl/>
        </w:rPr>
        <w:t xml:space="preserve">כמהנדס </w:t>
      </w:r>
      <w:bookmarkStart w:id="7745" w:name="_ETM_Q18_662570"/>
      <w:bookmarkEnd w:id="7745"/>
      <w:r>
        <w:rPr>
          <w:rtl/>
        </w:rPr>
        <w:t xml:space="preserve">בודק </w:t>
      </w:r>
      <w:bookmarkStart w:id="7746" w:name="_ETM_Q18_662840"/>
      <w:bookmarkEnd w:id="7746"/>
      <w:r>
        <w:rPr>
          <w:rFonts w:hint="cs"/>
          <w:rtl/>
        </w:rPr>
        <w:t>ב</w:t>
      </w:r>
      <w:r>
        <w:rPr>
          <w:rtl/>
        </w:rPr>
        <w:t xml:space="preserve">בדיקה </w:t>
      </w:r>
      <w:bookmarkStart w:id="7747" w:name="_ETM_Q18_663230"/>
      <w:bookmarkEnd w:id="7747"/>
      <w:r>
        <w:rPr>
          <w:rtl/>
        </w:rPr>
        <w:t xml:space="preserve">סופית </w:t>
      </w:r>
      <w:bookmarkStart w:id="7748" w:name="_ETM_Q18_663560"/>
      <w:bookmarkEnd w:id="7748"/>
      <w:r>
        <w:rPr>
          <w:rtl/>
        </w:rPr>
        <w:t xml:space="preserve">של </w:t>
      </w:r>
      <w:bookmarkStart w:id="7749" w:name="_ETM_Q18_663650"/>
      <w:bookmarkEnd w:id="7749"/>
      <w:r>
        <w:rPr>
          <w:rtl/>
        </w:rPr>
        <w:t xml:space="preserve">מערכת </w:t>
      </w:r>
      <w:bookmarkStart w:id="7750" w:name="_ETM_Q18_664010"/>
      <w:bookmarkEnd w:id="7750"/>
      <w:r>
        <w:rPr>
          <w:rtl/>
        </w:rPr>
        <w:t xml:space="preserve">גז </w:t>
      </w:r>
      <w:bookmarkStart w:id="7751" w:name="_ETM_Q18_664250"/>
      <w:bookmarkEnd w:id="7751"/>
      <w:r>
        <w:rPr>
          <w:rtl/>
        </w:rPr>
        <w:t xml:space="preserve">רפואי </w:t>
      </w:r>
      <w:bookmarkStart w:id="7752" w:name="_ETM_Q18_664550"/>
      <w:bookmarkEnd w:id="7752"/>
      <w:r>
        <w:rPr>
          <w:rtl/>
        </w:rPr>
        <w:t xml:space="preserve">לאחר </w:t>
      </w:r>
      <w:bookmarkStart w:id="7753" w:name="_ETM_Q18_664880"/>
      <w:bookmarkEnd w:id="7753"/>
      <w:r>
        <w:rPr>
          <w:rtl/>
        </w:rPr>
        <w:t>התקנת</w:t>
      </w:r>
      <w:r>
        <w:rPr>
          <w:rFonts w:hint="cs"/>
          <w:rtl/>
        </w:rPr>
        <w:t>ה</w:t>
      </w:r>
      <w:r>
        <w:rPr>
          <w:rtl/>
        </w:rPr>
        <w:t xml:space="preserve"> </w:t>
      </w:r>
      <w:bookmarkStart w:id="7754" w:name="_ETM_Q18_665360"/>
      <w:bookmarkEnd w:id="7754"/>
      <w:r>
        <w:rPr>
          <w:rFonts w:hint="cs"/>
          <w:rtl/>
        </w:rPr>
        <w:t>א</w:t>
      </w:r>
      <w:r>
        <w:rPr>
          <w:rtl/>
        </w:rPr>
        <w:t>ו</w:t>
      </w:r>
      <w:r>
        <w:rPr>
          <w:rFonts w:hint="cs"/>
          <w:rtl/>
        </w:rPr>
        <w:t xml:space="preserve"> </w:t>
      </w:r>
      <w:r>
        <w:rPr>
          <w:rtl/>
        </w:rPr>
        <w:t xml:space="preserve">באישורה </w:t>
      </w:r>
      <w:bookmarkStart w:id="7755" w:name="_ETM_Q18_666409"/>
      <w:bookmarkEnd w:id="7755"/>
      <w:r>
        <w:rPr>
          <w:rtl/>
        </w:rPr>
        <w:t xml:space="preserve">לפני </w:t>
      </w:r>
      <w:bookmarkStart w:id="7756" w:name="_ETM_Q18_666889"/>
      <w:bookmarkEnd w:id="7756"/>
      <w:r>
        <w:rPr>
          <w:rtl/>
        </w:rPr>
        <w:t>הכנסת</w:t>
      </w:r>
      <w:r>
        <w:rPr>
          <w:rFonts w:hint="cs"/>
          <w:rtl/>
        </w:rPr>
        <w:t>ה</w:t>
      </w:r>
      <w:r>
        <w:rPr>
          <w:rtl/>
        </w:rPr>
        <w:t xml:space="preserve"> </w:t>
      </w:r>
      <w:bookmarkStart w:id="7757" w:name="_ETM_Q18_667249"/>
      <w:bookmarkEnd w:id="7757"/>
      <w:r>
        <w:rPr>
          <w:rtl/>
        </w:rPr>
        <w:t xml:space="preserve">לשימוש </w:t>
      </w:r>
      <w:bookmarkStart w:id="7758" w:name="_ETM_Q18_667879"/>
      <w:bookmarkEnd w:id="7758"/>
      <w:r>
        <w:rPr>
          <w:rFonts w:hint="cs"/>
          <w:rtl/>
        </w:rPr>
        <w:t>א</w:t>
      </w:r>
      <w:r>
        <w:rPr>
          <w:rtl/>
        </w:rPr>
        <w:t xml:space="preserve">ם </w:t>
      </w:r>
      <w:bookmarkStart w:id="7759" w:name="_ETM_Q18_667999"/>
      <w:bookmarkEnd w:id="7759"/>
      <w:r>
        <w:rPr>
          <w:rtl/>
        </w:rPr>
        <w:t xml:space="preserve">אותו </w:t>
      </w:r>
      <w:bookmarkStart w:id="7760" w:name="_ETM_Q18_668239"/>
      <w:bookmarkEnd w:id="7760"/>
      <w:r>
        <w:rPr>
          <w:rtl/>
        </w:rPr>
        <w:t xml:space="preserve">אדם </w:t>
      </w:r>
      <w:bookmarkStart w:id="7761" w:name="_ETM_Q18_668689"/>
      <w:bookmarkEnd w:id="7761"/>
      <w:r>
        <w:rPr>
          <w:rtl/>
        </w:rPr>
        <w:t xml:space="preserve">פעל </w:t>
      </w:r>
      <w:bookmarkStart w:id="7762" w:name="_ETM_Q18_669019"/>
      <w:bookmarkEnd w:id="7762"/>
      <w:r>
        <w:rPr>
          <w:rtl/>
        </w:rPr>
        <w:t xml:space="preserve">כמתקין </w:t>
      </w:r>
      <w:bookmarkStart w:id="7763" w:name="_ETM_Q18_669620"/>
      <w:bookmarkEnd w:id="7763"/>
      <w:r>
        <w:rPr>
          <w:rFonts w:hint="cs"/>
          <w:rtl/>
        </w:rPr>
        <w:t>או כ</w:t>
      </w:r>
      <w:r>
        <w:rPr>
          <w:rtl/>
        </w:rPr>
        <w:t xml:space="preserve">מפקח </w:t>
      </w:r>
      <w:bookmarkStart w:id="7764" w:name="_ETM_Q18_670099"/>
      <w:bookmarkEnd w:id="7764"/>
      <w:r>
        <w:rPr>
          <w:rtl/>
        </w:rPr>
        <w:t xml:space="preserve">מוסמך </w:t>
      </w:r>
      <w:bookmarkStart w:id="7765" w:name="_ETM_Q18_670519"/>
      <w:bookmarkEnd w:id="7765"/>
      <w:r>
        <w:rPr>
          <w:rtl/>
        </w:rPr>
        <w:t xml:space="preserve">בקשר </w:t>
      </w:r>
      <w:bookmarkStart w:id="7766" w:name="_ETM_Q18_670879"/>
      <w:bookmarkEnd w:id="7766"/>
      <w:r>
        <w:rPr>
          <w:rtl/>
        </w:rPr>
        <w:t xml:space="preserve">לאותה </w:t>
      </w:r>
      <w:bookmarkStart w:id="7767" w:name="_ETM_Q18_671150"/>
      <w:bookmarkEnd w:id="7767"/>
      <w:r>
        <w:rPr>
          <w:rtl/>
        </w:rPr>
        <w:t>מערכת</w:t>
      </w:r>
      <w:r>
        <w:rPr>
          <w:rFonts w:hint="cs"/>
          <w:rtl/>
        </w:rPr>
        <w:t>,</w:t>
      </w:r>
      <w:r>
        <w:rPr>
          <w:rtl/>
        </w:rPr>
        <w:t xml:space="preserve"> </w:t>
      </w:r>
      <w:bookmarkStart w:id="7768" w:name="_ETM_Q18_672470"/>
      <w:bookmarkEnd w:id="7768"/>
      <w:r>
        <w:rPr>
          <w:rtl/>
        </w:rPr>
        <w:t xml:space="preserve">וזאת </w:t>
      </w:r>
      <w:bookmarkStart w:id="7769" w:name="_ETM_Q18_672920"/>
      <w:bookmarkEnd w:id="7769"/>
      <w:r>
        <w:rPr>
          <w:rtl/>
        </w:rPr>
        <w:t xml:space="preserve">כדי </w:t>
      </w:r>
      <w:bookmarkStart w:id="7770" w:name="_ETM_Q18_673190"/>
      <w:bookmarkEnd w:id="7770"/>
      <w:r>
        <w:rPr>
          <w:rtl/>
        </w:rPr>
        <w:t xml:space="preserve">למנוע </w:t>
      </w:r>
      <w:bookmarkStart w:id="7771" w:name="_ETM_Q18_673520"/>
      <w:bookmarkEnd w:id="7771"/>
      <w:r>
        <w:rPr>
          <w:rtl/>
        </w:rPr>
        <w:t xml:space="preserve">מצבים </w:t>
      </w:r>
      <w:bookmarkStart w:id="7772" w:name="_ETM_Q18_674000"/>
      <w:bookmarkEnd w:id="7772"/>
      <w:r>
        <w:rPr>
          <w:rtl/>
        </w:rPr>
        <w:t xml:space="preserve">שבהם </w:t>
      </w:r>
      <w:bookmarkStart w:id="7773" w:name="_ETM_Q18_674360"/>
      <w:bookmarkEnd w:id="7773"/>
      <w:r>
        <w:rPr>
          <w:rtl/>
        </w:rPr>
        <w:t xml:space="preserve">אדם </w:t>
      </w:r>
      <w:bookmarkStart w:id="7774" w:name="_ETM_Q18_674630"/>
      <w:bookmarkEnd w:id="7774"/>
      <w:r>
        <w:rPr>
          <w:rtl/>
        </w:rPr>
        <w:t xml:space="preserve">מאשר </w:t>
      </w:r>
      <w:bookmarkStart w:id="7775" w:name="_ETM_Q18_674960"/>
      <w:bookmarkEnd w:id="7775"/>
      <w:r>
        <w:rPr>
          <w:rtl/>
        </w:rPr>
        <w:t xml:space="preserve">מערכת </w:t>
      </w:r>
      <w:bookmarkStart w:id="7776" w:name="_ETM_Q18_675380"/>
      <w:bookmarkEnd w:id="7776"/>
      <w:r>
        <w:rPr>
          <w:rtl/>
        </w:rPr>
        <w:t xml:space="preserve">שהוא </w:t>
      </w:r>
      <w:bookmarkStart w:id="7777" w:name="_ETM_Q18_675530"/>
      <w:bookmarkEnd w:id="7777"/>
      <w:r>
        <w:rPr>
          <w:rtl/>
        </w:rPr>
        <w:t xml:space="preserve">התקין </w:t>
      </w:r>
      <w:bookmarkStart w:id="7778" w:name="_ETM_Q18_675860"/>
      <w:bookmarkEnd w:id="7778"/>
      <w:r>
        <w:rPr>
          <w:rFonts w:hint="cs"/>
          <w:rtl/>
        </w:rPr>
        <w:t>א</w:t>
      </w:r>
      <w:r>
        <w:rPr>
          <w:rtl/>
        </w:rPr>
        <w:t>ו</w:t>
      </w:r>
      <w:r>
        <w:rPr>
          <w:rFonts w:hint="cs"/>
          <w:rtl/>
        </w:rPr>
        <w:t xml:space="preserve"> </w:t>
      </w:r>
      <w:r>
        <w:rPr>
          <w:rtl/>
        </w:rPr>
        <w:t xml:space="preserve">פיקח </w:t>
      </w:r>
      <w:bookmarkStart w:id="7779" w:name="_ETM_Q18_676370"/>
      <w:bookmarkEnd w:id="7779"/>
      <w:r>
        <w:rPr>
          <w:rtl/>
        </w:rPr>
        <w:t xml:space="preserve">על </w:t>
      </w:r>
      <w:bookmarkStart w:id="7780" w:name="_ETM_Q18_676459"/>
      <w:bookmarkEnd w:id="7780"/>
      <w:r>
        <w:rPr>
          <w:rtl/>
        </w:rPr>
        <w:t>ההתקנה</w:t>
      </w:r>
      <w:r w:rsidR="0069447A">
        <w:rPr>
          <w:rFonts w:hint="cs"/>
          <w:rtl/>
        </w:rPr>
        <w:t xml:space="preserve"> שלה</w:t>
      </w:r>
      <w:r>
        <w:rPr>
          <w:rFonts w:hint="cs"/>
          <w:rtl/>
        </w:rPr>
        <w:t>,</w:t>
      </w:r>
      <w:r>
        <w:rPr>
          <w:rtl/>
        </w:rPr>
        <w:t xml:space="preserve"> </w:t>
      </w:r>
      <w:bookmarkStart w:id="7781" w:name="_ETM_Q18_676850"/>
      <w:bookmarkEnd w:id="7781"/>
      <w:r>
        <w:rPr>
          <w:rtl/>
        </w:rPr>
        <w:t xml:space="preserve">וכדי </w:t>
      </w:r>
      <w:bookmarkStart w:id="7782" w:name="_ETM_Q18_677150"/>
      <w:bookmarkEnd w:id="7782"/>
      <w:r>
        <w:rPr>
          <w:rtl/>
        </w:rPr>
        <w:t xml:space="preserve">לוודא </w:t>
      </w:r>
      <w:bookmarkStart w:id="7783" w:name="_ETM_Q18_677390"/>
      <w:bookmarkEnd w:id="7783"/>
      <w:r>
        <w:rPr>
          <w:rtl/>
        </w:rPr>
        <w:t xml:space="preserve">שהבדיקה </w:t>
      </w:r>
      <w:bookmarkStart w:id="7784" w:name="_ETM_Q18_677780"/>
      <w:bookmarkEnd w:id="7784"/>
      <w:r>
        <w:rPr>
          <w:rtl/>
        </w:rPr>
        <w:t xml:space="preserve">נעשית </w:t>
      </w:r>
      <w:bookmarkStart w:id="7785" w:name="_ETM_Q18_678640"/>
      <w:bookmarkEnd w:id="7785"/>
      <w:r>
        <w:rPr>
          <w:rFonts w:hint="cs"/>
          <w:rtl/>
        </w:rPr>
        <w:t xml:space="preserve">על ידי </w:t>
      </w:r>
      <w:bookmarkStart w:id="7786" w:name="_ETM_Q18_678969"/>
      <w:bookmarkEnd w:id="7786"/>
      <w:r>
        <w:rPr>
          <w:rtl/>
        </w:rPr>
        <w:t xml:space="preserve">גורם </w:t>
      </w:r>
      <w:bookmarkStart w:id="7787" w:name="_ETM_Q18_679239"/>
      <w:bookmarkEnd w:id="7787"/>
      <w:r>
        <w:rPr>
          <w:rtl/>
        </w:rPr>
        <w:t xml:space="preserve">שהוא </w:t>
      </w:r>
      <w:bookmarkStart w:id="7788" w:name="_ETM_Q18_679420"/>
      <w:bookmarkEnd w:id="7788"/>
      <w:r>
        <w:rPr>
          <w:rtl/>
        </w:rPr>
        <w:t xml:space="preserve">חיצוני </w:t>
      </w:r>
      <w:bookmarkStart w:id="7789" w:name="_ETM_Q18_679840"/>
      <w:bookmarkEnd w:id="7789"/>
      <w:r>
        <w:rPr>
          <w:rtl/>
        </w:rPr>
        <w:t>להתקנה</w:t>
      </w:r>
      <w:r>
        <w:rPr>
          <w:rFonts w:hint="cs"/>
          <w:rtl/>
        </w:rPr>
        <w:t>.</w:t>
      </w:r>
    </w:p>
    <w:p w:rsidR="00DF381B" w:rsidRDefault="00DF381B" w:rsidP="00E94FD5">
      <w:pPr>
        <w:rPr>
          <w:rtl/>
        </w:rPr>
      </w:pPr>
    </w:p>
    <w:p w:rsidR="00DF381B" w:rsidRDefault="00DF381B" w:rsidP="0069447A">
      <w:pPr>
        <w:rPr>
          <w:rtl/>
        </w:rPr>
      </w:pPr>
      <w:bookmarkStart w:id="7790" w:name="_ETM_Q18_680880"/>
      <w:bookmarkEnd w:id="7790"/>
      <w:r>
        <w:rPr>
          <w:rtl/>
        </w:rPr>
        <w:t xml:space="preserve">במהלך </w:t>
      </w:r>
      <w:bookmarkStart w:id="7791" w:name="_ETM_Q18_681240"/>
      <w:bookmarkEnd w:id="7791"/>
      <w:r>
        <w:rPr>
          <w:rtl/>
        </w:rPr>
        <w:t xml:space="preserve">הדיונים </w:t>
      </w:r>
      <w:bookmarkStart w:id="7792" w:name="_ETM_Q18_681540"/>
      <w:bookmarkEnd w:id="7792"/>
      <w:r>
        <w:rPr>
          <w:rtl/>
        </w:rPr>
        <w:t>בוועדה</w:t>
      </w:r>
      <w:r>
        <w:rPr>
          <w:rFonts w:hint="cs"/>
          <w:rtl/>
        </w:rPr>
        <w:t xml:space="preserve">, וכדי </w:t>
      </w:r>
      <w:bookmarkStart w:id="7793" w:name="_ETM_Q18_681840"/>
      <w:bookmarkStart w:id="7794" w:name="_ETM_Q18_681930"/>
      <w:bookmarkStart w:id="7795" w:name="_ETM_Q18_682110"/>
      <w:bookmarkEnd w:id="7793"/>
      <w:bookmarkEnd w:id="7794"/>
      <w:bookmarkEnd w:id="7795"/>
      <w:r>
        <w:rPr>
          <w:rFonts w:hint="cs"/>
          <w:rtl/>
        </w:rPr>
        <w:t>לאז</w:t>
      </w:r>
      <w:r>
        <w:rPr>
          <w:rtl/>
        </w:rPr>
        <w:t xml:space="preserve">ן </w:t>
      </w:r>
      <w:bookmarkStart w:id="7796" w:name="_ETM_Q18_682410"/>
      <w:bookmarkEnd w:id="7796"/>
      <w:r>
        <w:rPr>
          <w:rFonts w:hint="cs"/>
          <w:rtl/>
        </w:rPr>
        <w:t xml:space="preserve">בין </w:t>
      </w:r>
      <w:bookmarkStart w:id="7797" w:name="_ETM_Q18_682500"/>
      <w:bookmarkEnd w:id="7797"/>
      <w:r>
        <w:rPr>
          <w:rtl/>
        </w:rPr>
        <w:t xml:space="preserve">בטיחות </w:t>
      </w:r>
      <w:bookmarkStart w:id="7798" w:name="_ETM_Q18_682830"/>
      <w:bookmarkEnd w:id="7798"/>
      <w:r>
        <w:rPr>
          <w:rtl/>
        </w:rPr>
        <w:t xml:space="preserve">המטופל </w:t>
      </w:r>
      <w:bookmarkStart w:id="7799" w:name="_ETM_Q18_683280"/>
      <w:bookmarkStart w:id="7800" w:name="_ETM_Q18_684370"/>
      <w:bookmarkEnd w:id="7799"/>
      <w:bookmarkEnd w:id="7800"/>
      <w:r>
        <w:rPr>
          <w:rtl/>
        </w:rPr>
        <w:t xml:space="preserve">ובין </w:t>
      </w:r>
      <w:bookmarkStart w:id="7801" w:name="_ETM_Q18_684610"/>
      <w:bookmarkEnd w:id="7801"/>
      <w:r>
        <w:rPr>
          <w:rtl/>
        </w:rPr>
        <w:t xml:space="preserve">חופש </w:t>
      </w:r>
      <w:bookmarkStart w:id="7802" w:name="_ETM_Q18_684879"/>
      <w:bookmarkEnd w:id="7802"/>
      <w:r>
        <w:rPr>
          <w:rtl/>
        </w:rPr>
        <w:t xml:space="preserve">העיסוק </w:t>
      </w:r>
      <w:bookmarkStart w:id="7803" w:name="_ETM_Q18_685239"/>
      <w:bookmarkEnd w:id="7803"/>
      <w:r>
        <w:rPr>
          <w:rtl/>
        </w:rPr>
        <w:t>של</w:t>
      </w:r>
      <w:r>
        <w:rPr>
          <w:rFonts w:hint="cs"/>
          <w:rtl/>
        </w:rPr>
        <w:t xml:space="preserve"> העוסקים</w:t>
      </w:r>
      <w:r>
        <w:rPr>
          <w:rtl/>
        </w:rPr>
        <w:t xml:space="preserve"> </w:t>
      </w:r>
      <w:bookmarkStart w:id="7804" w:name="_ETM_Q18_685689"/>
      <w:bookmarkEnd w:id="7804"/>
      <w:r>
        <w:rPr>
          <w:rFonts w:hint="cs"/>
          <w:rtl/>
        </w:rPr>
        <w:t>ב</w:t>
      </w:r>
      <w:r>
        <w:rPr>
          <w:rtl/>
        </w:rPr>
        <w:t>מקצוע</w:t>
      </w:r>
      <w:r>
        <w:rPr>
          <w:rFonts w:hint="cs"/>
          <w:rtl/>
        </w:rPr>
        <w:t>,</w:t>
      </w:r>
      <w:r>
        <w:rPr>
          <w:rtl/>
        </w:rPr>
        <w:t xml:space="preserve"> </w:t>
      </w:r>
      <w:bookmarkStart w:id="7805" w:name="_ETM_Q18_686940"/>
      <w:bookmarkEnd w:id="7805"/>
      <w:r>
        <w:rPr>
          <w:rtl/>
        </w:rPr>
        <w:t xml:space="preserve">נוספו </w:t>
      </w:r>
      <w:bookmarkStart w:id="7806" w:name="_ETM_Q18_687450"/>
      <w:bookmarkEnd w:id="7806"/>
      <w:r>
        <w:rPr>
          <w:rtl/>
        </w:rPr>
        <w:t xml:space="preserve">הוראות </w:t>
      </w:r>
      <w:bookmarkStart w:id="7807" w:name="_ETM_Q18_687750"/>
      <w:bookmarkEnd w:id="7807"/>
      <w:r>
        <w:rPr>
          <w:rtl/>
        </w:rPr>
        <w:t xml:space="preserve">המתחשבות </w:t>
      </w:r>
      <w:bookmarkStart w:id="7808" w:name="_ETM_Q18_688260"/>
      <w:bookmarkEnd w:id="7808"/>
      <w:r>
        <w:rPr>
          <w:rtl/>
        </w:rPr>
        <w:t xml:space="preserve">בניסיון </w:t>
      </w:r>
      <w:bookmarkStart w:id="7809" w:name="_ETM_Q18_688680"/>
      <w:bookmarkEnd w:id="7809"/>
      <w:r>
        <w:rPr>
          <w:rtl/>
        </w:rPr>
        <w:t xml:space="preserve">קודם </w:t>
      </w:r>
      <w:bookmarkStart w:id="7810" w:name="_ETM_Q18_688950"/>
      <w:bookmarkEnd w:id="7810"/>
      <w:r>
        <w:rPr>
          <w:rtl/>
        </w:rPr>
        <w:t xml:space="preserve">של </w:t>
      </w:r>
      <w:bookmarkStart w:id="7811" w:name="_ETM_Q18_689099"/>
      <w:bookmarkEnd w:id="7811"/>
      <w:r>
        <w:rPr>
          <w:rtl/>
        </w:rPr>
        <w:t>העוסקים</w:t>
      </w:r>
      <w:r>
        <w:rPr>
          <w:rFonts w:hint="cs"/>
          <w:rtl/>
        </w:rPr>
        <w:t>.</w:t>
      </w:r>
      <w:r>
        <w:rPr>
          <w:rtl/>
        </w:rPr>
        <w:t xml:space="preserve"> </w:t>
      </w:r>
      <w:bookmarkStart w:id="7812" w:name="_ETM_Q18_689640"/>
      <w:bookmarkEnd w:id="7812"/>
      <w:r>
        <w:rPr>
          <w:rtl/>
        </w:rPr>
        <w:t xml:space="preserve">נקבע </w:t>
      </w:r>
      <w:bookmarkStart w:id="7813" w:name="_ETM_Q18_690540"/>
      <w:bookmarkEnd w:id="7813"/>
      <w:r>
        <w:rPr>
          <w:rtl/>
        </w:rPr>
        <w:t>כ</w:t>
      </w:r>
      <w:r>
        <w:rPr>
          <w:rFonts w:hint="cs"/>
          <w:rtl/>
        </w:rPr>
        <w:t xml:space="preserve">י </w:t>
      </w:r>
      <w:r>
        <w:rPr>
          <w:rtl/>
        </w:rPr>
        <w:t xml:space="preserve">מי </w:t>
      </w:r>
      <w:bookmarkStart w:id="7814" w:name="_ETM_Q18_690779"/>
      <w:bookmarkEnd w:id="7814"/>
      <w:r>
        <w:rPr>
          <w:rtl/>
        </w:rPr>
        <w:t xml:space="preserve">שצבר </w:t>
      </w:r>
      <w:bookmarkStart w:id="7815" w:name="_ETM_Q18_691079"/>
      <w:bookmarkEnd w:id="7815"/>
      <w:r>
        <w:rPr>
          <w:rtl/>
        </w:rPr>
        <w:t xml:space="preserve">ניסיון </w:t>
      </w:r>
      <w:bookmarkStart w:id="7816" w:name="_ETM_Q18_691409"/>
      <w:bookmarkEnd w:id="7816"/>
      <w:r>
        <w:rPr>
          <w:rtl/>
        </w:rPr>
        <w:t xml:space="preserve">מעשי </w:t>
      </w:r>
      <w:bookmarkStart w:id="7817" w:name="_ETM_Q18_691680"/>
      <w:bookmarkEnd w:id="7817"/>
      <w:r>
        <w:rPr>
          <w:rtl/>
        </w:rPr>
        <w:t xml:space="preserve">של </w:t>
      </w:r>
      <w:bookmarkStart w:id="7818" w:name="_ETM_Q18_691799"/>
      <w:bookmarkEnd w:id="7818"/>
      <w:r>
        <w:rPr>
          <w:rFonts w:hint="cs"/>
          <w:rtl/>
        </w:rPr>
        <w:t>חמש</w:t>
      </w:r>
      <w:r>
        <w:rPr>
          <w:rtl/>
        </w:rPr>
        <w:t xml:space="preserve"> </w:t>
      </w:r>
      <w:bookmarkStart w:id="7819" w:name="_ETM_Q18_692099"/>
      <w:bookmarkEnd w:id="7819"/>
      <w:r>
        <w:rPr>
          <w:rtl/>
        </w:rPr>
        <w:t xml:space="preserve">שנים </w:t>
      </w:r>
      <w:bookmarkStart w:id="7820" w:name="_ETM_Q18_692339"/>
      <w:bookmarkEnd w:id="7820"/>
      <w:r>
        <w:rPr>
          <w:rtl/>
        </w:rPr>
        <w:t xml:space="preserve">בעבודה </w:t>
      </w:r>
      <w:bookmarkStart w:id="7821" w:name="_ETM_Q18_693089"/>
      <w:bookmarkEnd w:id="7821"/>
      <w:r>
        <w:rPr>
          <w:rtl/>
        </w:rPr>
        <w:t xml:space="preserve">עם </w:t>
      </w:r>
      <w:bookmarkStart w:id="7822" w:name="_ETM_Q18_693209"/>
      <w:bookmarkEnd w:id="7822"/>
      <w:r>
        <w:rPr>
          <w:rtl/>
        </w:rPr>
        <w:t xml:space="preserve">מערכת </w:t>
      </w:r>
      <w:bookmarkStart w:id="7823" w:name="_ETM_Q18_693540"/>
      <w:bookmarkEnd w:id="7823"/>
      <w:r>
        <w:rPr>
          <w:rtl/>
        </w:rPr>
        <w:t xml:space="preserve">גז </w:t>
      </w:r>
      <w:bookmarkStart w:id="7824" w:name="_ETM_Q18_693719"/>
      <w:bookmarkEnd w:id="7824"/>
      <w:r>
        <w:rPr>
          <w:rtl/>
        </w:rPr>
        <w:t xml:space="preserve">רפואי </w:t>
      </w:r>
      <w:bookmarkStart w:id="7825" w:name="_ETM_Q18_694700"/>
      <w:bookmarkEnd w:id="7825"/>
      <w:r>
        <w:rPr>
          <w:rtl/>
        </w:rPr>
        <w:t xml:space="preserve">עד </w:t>
      </w:r>
      <w:bookmarkStart w:id="7826" w:name="_ETM_Q18_694939"/>
      <w:bookmarkEnd w:id="7826"/>
      <w:r>
        <w:rPr>
          <w:rtl/>
        </w:rPr>
        <w:t xml:space="preserve">ליום </w:t>
      </w:r>
      <w:bookmarkStart w:id="7827" w:name="_ETM_Q18_695299"/>
      <w:bookmarkEnd w:id="7827"/>
      <w:r>
        <w:rPr>
          <w:rFonts w:hint="cs"/>
          <w:rtl/>
        </w:rPr>
        <w:t xml:space="preserve">1 ביולי 2024 </w:t>
      </w:r>
      <w:bookmarkStart w:id="7828" w:name="_ETM_Q18_697010"/>
      <w:bookmarkStart w:id="7829" w:name="_ETM_Q18_697909"/>
      <w:bookmarkEnd w:id="7828"/>
      <w:bookmarkEnd w:id="7829"/>
      <w:r>
        <w:rPr>
          <w:rtl/>
        </w:rPr>
        <w:t xml:space="preserve">יוכל </w:t>
      </w:r>
      <w:bookmarkStart w:id="7830" w:name="_ETM_Q18_698209"/>
      <w:bookmarkEnd w:id="7830"/>
      <w:r>
        <w:rPr>
          <w:rtl/>
        </w:rPr>
        <w:t xml:space="preserve">לשמש </w:t>
      </w:r>
      <w:bookmarkStart w:id="7831" w:name="_ETM_Q18_698540"/>
      <w:bookmarkEnd w:id="7831"/>
      <w:r>
        <w:rPr>
          <w:rtl/>
        </w:rPr>
        <w:t xml:space="preserve">כמתקין </w:t>
      </w:r>
      <w:bookmarkStart w:id="7832" w:name="_ETM_Q18_698929"/>
      <w:bookmarkEnd w:id="7832"/>
      <w:r>
        <w:rPr>
          <w:rtl/>
        </w:rPr>
        <w:t xml:space="preserve">או </w:t>
      </w:r>
      <w:bookmarkStart w:id="7833" w:name="_ETM_Q18_699019"/>
      <w:bookmarkEnd w:id="7833"/>
      <w:r>
        <w:rPr>
          <w:rtl/>
        </w:rPr>
        <w:t>כמפקח</w:t>
      </w:r>
      <w:r>
        <w:rPr>
          <w:rFonts w:hint="cs"/>
          <w:rtl/>
        </w:rPr>
        <w:t>,</w:t>
      </w:r>
      <w:r>
        <w:rPr>
          <w:rtl/>
        </w:rPr>
        <w:t xml:space="preserve"> </w:t>
      </w:r>
      <w:bookmarkStart w:id="7834" w:name="_ETM_Q18_699980"/>
      <w:bookmarkEnd w:id="7834"/>
      <w:r>
        <w:rPr>
          <w:rtl/>
        </w:rPr>
        <w:t xml:space="preserve">וזאת </w:t>
      </w:r>
      <w:bookmarkStart w:id="7835" w:name="_ETM_Q18_700370"/>
      <w:bookmarkEnd w:id="7835"/>
      <w:r>
        <w:rPr>
          <w:rtl/>
        </w:rPr>
        <w:t xml:space="preserve">גם </w:t>
      </w:r>
      <w:bookmarkStart w:id="7836" w:name="_ETM_Q18_700819"/>
      <w:bookmarkEnd w:id="7836"/>
      <w:r>
        <w:rPr>
          <w:rtl/>
        </w:rPr>
        <w:t xml:space="preserve">אם </w:t>
      </w:r>
      <w:bookmarkStart w:id="7837" w:name="_ETM_Q18_701000"/>
      <w:bookmarkEnd w:id="7837"/>
      <w:r>
        <w:rPr>
          <w:rtl/>
        </w:rPr>
        <w:t xml:space="preserve">לא </w:t>
      </w:r>
      <w:bookmarkStart w:id="7838" w:name="_ETM_Q18_701150"/>
      <w:bookmarkEnd w:id="7838"/>
      <w:r>
        <w:rPr>
          <w:rtl/>
        </w:rPr>
        <w:t xml:space="preserve">עמד </w:t>
      </w:r>
      <w:bookmarkStart w:id="7839" w:name="_ETM_Q18_701420"/>
      <w:bookmarkEnd w:id="7839"/>
      <w:r>
        <w:rPr>
          <w:rtl/>
        </w:rPr>
        <w:t xml:space="preserve">ביתר </w:t>
      </w:r>
      <w:bookmarkStart w:id="7840" w:name="_ETM_Q18_701750"/>
      <w:bookmarkEnd w:id="7840"/>
      <w:r>
        <w:rPr>
          <w:rtl/>
        </w:rPr>
        <w:t xml:space="preserve">תנאי </w:t>
      </w:r>
      <w:bookmarkStart w:id="7841" w:name="_ETM_Q18_701989"/>
      <w:bookmarkEnd w:id="7841"/>
      <w:r>
        <w:rPr>
          <w:rtl/>
        </w:rPr>
        <w:t>הכשירות</w:t>
      </w:r>
      <w:r>
        <w:rPr>
          <w:rFonts w:hint="cs"/>
          <w:rtl/>
        </w:rPr>
        <w:t>.</w:t>
      </w:r>
      <w:r>
        <w:rPr>
          <w:rtl/>
        </w:rPr>
        <w:t xml:space="preserve"> </w:t>
      </w:r>
      <w:bookmarkStart w:id="7842" w:name="_ETM_Q18_702890"/>
      <w:bookmarkEnd w:id="7842"/>
      <w:r>
        <w:rPr>
          <w:rtl/>
        </w:rPr>
        <w:t xml:space="preserve">לגבי </w:t>
      </w:r>
      <w:bookmarkStart w:id="7843" w:name="_ETM_Q18_703280"/>
      <w:bookmarkEnd w:id="7843"/>
      <w:r>
        <w:rPr>
          <w:rFonts w:hint="cs"/>
          <w:rtl/>
        </w:rPr>
        <w:t>א</w:t>
      </w:r>
      <w:r>
        <w:rPr>
          <w:rtl/>
        </w:rPr>
        <w:t xml:space="preserve">יש </w:t>
      </w:r>
      <w:bookmarkStart w:id="7844" w:name="_ETM_Q18_703370"/>
      <w:bookmarkEnd w:id="7844"/>
      <w:r>
        <w:rPr>
          <w:rtl/>
        </w:rPr>
        <w:t xml:space="preserve">אחזקה </w:t>
      </w:r>
      <w:bookmarkStart w:id="7845" w:name="_ETM_Q18_703730"/>
      <w:bookmarkStart w:id="7846" w:name="_ETM_Q18_704679"/>
      <w:bookmarkEnd w:id="7845"/>
      <w:bookmarkEnd w:id="7846"/>
      <w:r>
        <w:rPr>
          <w:rtl/>
        </w:rPr>
        <w:t xml:space="preserve">יידרשו </w:t>
      </w:r>
      <w:bookmarkStart w:id="7847" w:name="_ETM_Q18_705189"/>
      <w:bookmarkEnd w:id="7847"/>
      <w:r>
        <w:rPr>
          <w:rFonts w:hint="cs"/>
          <w:rtl/>
        </w:rPr>
        <w:t>שלוש</w:t>
      </w:r>
      <w:r>
        <w:rPr>
          <w:rtl/>
        </w:rPr>
        <w:t xml:space="preserve"> </w:t>
      </w:r>
      <w:bookmarkStart w:id="7848" w:name="_ETM_Q18_705549"/>
      <w:bookmarkEnd w:id="7848"/>
      <w:r>
        <w:rPr>
          <w:rtl/>
        </w:rPr>
        <w:t xml:space="preserve">שנות </w:t>
      </w:r>
      <w:bookmarkStart w:id="7849" w:name="_ETM_Q18_705760"/>
      <w:bookmarkEnd w:id="7849"/>
      <w:r>
        <w:rPr>
          <w:rtl/>
        </w:rPr>
        <w:t xml:space="preserve">ניסיון </w:t>
      </w:r>
      <w:bookmarkStart w:id="7850" w:name="_ETM_Q18_706150"/>
      <w:bookmarkEnd w:id="7850"/>
      <w:r>
        <w:rPr>
          <w:rtl/>
        </w:rPr>
        <w:t>כאמור</w:t>
      </w:r>
      <w:r>
        <w:rPr>
          <w:rFonts w:hint="cs"/>
          <w:rtl/>
        </w:rPr>
        <w:t>.</w:t>
      </w:r>
    </w:p>
    <w:p w:rsidR="00DF381B" w:rsidRDefault="00DF381B" w:rsidP="00E94FD5">
      <w:pPr>
        <w:rPr>
          <w:rtl/>
        </w:rPr>
      </w:pPr>
    </w:p>
    <w:p w:rsidR="00DF381B" w:rsidRDefault="00DF381B" w:rsidP="0069447A">
      <w:pPr>
        <w:rPr>
          <w:rtl/>
        </w:rPr>
      </w:pPr>
      <w:bookmarkStart w:id="7851" w:name="_ETM_Q18_708000"/>
      <w:bookmarkStart w:id="7852" w:name="_ETM_Q18_706839"/>
      <w:bookmarkEnd w:id="7851"/>
      <w:bookmarkEnd w:id="7852"/>
      <w:r>
        <w:rPr>
          <w:rtl/>
        </w:rPr>
        <w:t>בנוסף</w:t>
      </w:r>
      <w:r>
        <w:rPr>
          <w:rFonts w:hint="cs"/>
          <w:rtl/>
        </w:rPr>
        <w:t>,</w:t>
      </w:r>
      <w:r>
        <w:rPr>
          <w:rtl/>
        </w:rPr>
        <w:t xml:space="preserve"> </w:t>
      </w:r>
      <w:bookmarkStart w:id="7853" w:name="_ETM_Q18_707889"/>
      <w:bookmarkEnd w:id="7853"/>
      <w:r>
        <w:rPr>
          <w:rtl/>
        </w:rPr>
        <w:t xml:space="preserve">כדי </w:t>
      </w:r>
      <w:bookmarkStart w:id="7854" w:name="_ETM_Q18_708099"/>
      <w:bookmarkEnd w:id="7854"/>
      <w:r>
        <w:rPr>
          <w:rtl/>
        </w:rPr>
        <w:t xml:space="preserve">לאפשר </w:t>
      </w:r>
      <w:bookmarkStart w:id="7855" w:name="_ETM_Q18_708370"/>
      <w:bookmarkEnd w:id="7855"/>
      <w:r>
        <w:rPr>
          <w:rtl/>
        </w:rPr>
        <w:t xml:space="preserve">לכמה </w:t>
      </w:r>
      <w:bookmarkStart w:id="7856" w:name="_ETM_Q18_708669"/>
      <w:bookmarkEnd w:id="7856"/>
      <w:r>
        <w:rPr>
          <w:rtl/>
        </w:rPr>
        <w:t xml:space="preserve">שיותר </w:t>
      </w:r>
      <w:bookmarkStart w:id="7857" w:name="_ETM_Q18_708879"/>
      <w:bookmarkEnd w:id="7857"/>
      <w:r>
        <w:rPr>
          <w:rtl/>
        </w:rPr>
        <w:t xml:space="preserve">אנשים </w:t>
      </w:r>
      <w:bookmarkStart w:id="7858" w:name="_ETM_Q18_709150"/>
      <w:bookmarkEnd w:id="7858"/>
      <w:r>
        <w:rPr>
          <w:rtl/>
        </w:rPr>
        <w:t xml:space="preserve">להמשיך </w:t>
      </w:r>
      <w:bookmarkStart w:id="7859" w:name="_ETM_Q18_709449"/>
      <w:bookmarkEnd w:id="7859"/>
      <w:r>
        <w:rPr>
          <w:rtl/>
        </w:rPr>
        <w:t xml:space="preserve">לעסוק </w:t>
      </w:r>
      <w:bookmarkStart w:id="7860" w:name="_ETM_Q18_709719"/>
      <w:bookmarkEnd w:id="7860"/>
      <w:r>
        <w:rPr>
          <w:rtl/>
        </w:rPr>
        <w:t xml:space="preserve">במקצוע </w:t>
      </w:r>
      <w:bookmarkStart w:id="7861" w:name="_ETM_Q18_710760"/>
      <w:bookmarkEnd w:id="7861"/>
      <w:r>
        <w:rPr>
          <w:rtl/>
        </w:rPr>
        <w:t xml:space="preserve">ובמקביל </w:t>
      </w:r>
      <w:bookmarkStart w:id="7862" w:name="_ETM_Q18_711329"/>
      <w:bookmarkEnd w:id="7862"/>
      <w:r>
        <w:rPr>
          <w:rtl/>
        </w:rPr>
        <w:t xml:space="preserve">לעבור </w:t>
      </w:r>
      <w:bookmarkStart w:id="7863" w:name="_ETM_Q18_711989"/>
      <w:bookmarkEnd w:id="7863"/>
      <w:r>
        <w:rPr>
          <w:rtl/>
        </w:rPr>
        <w:t xml:space="preserve">את </w:t>
      </w:r>
      <w:bookmarkStart w:id="7864" w:name="_ETM_Q18_712139"/>
      <w:bookmarkEnd w:id="7864"/>
      <w:r>
        <w:rPr>
          <w:rtl/>
        </w:rPr>
        <w:t xml:space="preserve">תוכנית </w:t>
      </w:r>
      <w:bookmarkStart w:id="7865" w:name="_ETM_Q18_712409"/>
      <w:bookmarkEnd w:id="7865"/>
      <w:r>
        <w:rPr>
          <w:rtl/>
        </w:rPr>
        <w:t xml:space="preserve">ההכשרה </w:t>
      </w:r>
      <w:bookmarkStart w:id="7866" w:name="_ETM_Q18_712799"/>
      <w:bookmarkEnd w:id="7866"/>
      <w:r>
        <w:rPr>
          <w:rtl/>
        </w:rPr>
        <w:t xml:space="preserve">מטעם </w:t>
      </w:r>
      <w:bookmarkStart w:id="7867" w:name="_ETM_Q18_713040"/>
      <w:bookmarkEnd w:id="7867"/>
      <w:r>
        <w:rPr>
          <w:rtl/>
        </w:rPr>
        <w:t xml:space="preserve">משרד </w:t>
      </w:r>
      <w:bookmarkStart w:id="7868" w:name="_ETM_Q18_713279"/>
      <w:bookmarkEnd w:id="7868"/>
      <w:r>
        <w:rPr>
          <w:rtl/>
        </w:rPr>
        <w:t>הבריאות</w:t>
      </w:r>
      <w:r>
        <w:rPr>
          <w:rFonts w:hint="cs"/>
          <w:rtl/>
        </w:rPr>
        <w:t>,</w:t>
      </w:r>
      <w:r>
        <w:rPr>
          <w:rtl/>
        </w:rPr>
        <w:t xml:space="preserve"> </w:t>
      </w:r>
      <w:bookmarkStart w:id="7869" w:name="_ETM_Q18_713670"/>
      <w:bookmarkEnd w:id="7869"/>
      <w:r>
        <w:rPr>
          <w:rtl/>
        </w:rPr>
        <w:t xml:space="preserve">שהיא </w:t>
      </w:r>
      <w:bookmarkStart w:id="7870" w:name="_ETM_Q18_713790"/>
      <w:bookmarkEnd w:id="7870"/>
      <w:r>
        <w:rPr>
          <w:rtl/>
        </w:rPr>
        <w:t xml:space="preserve">תנאי </w:t>
      </w:r>
      <w:bookmarkStart w:id="7871" w:name="_ETM_Q18_714299"/>
      <w:bookmarkEnd w:id="7871"/>
      <w:r>
        <w:rPr>
          <w:rtl/>
        </w:rPr>
        <w:t xml:space="preserve">כשירות </w:t>
      </w:r>
      <w:bookmarkStart w:id="7872" w:name="_ETM_Q18_714719"/>
      <w:bookmarkEnd w:id="7872"/>
      <w:r>
        <w:rPr>
          <w:rtl/>
        </w:rPr>
        <w:t>לעיסוק</w:t>
      </w:r>
      <w:r>
        <w:rPr>
          <w:rFonts w:hint="cs"/>
          <w:rtl/>
        </w:rPr>
        <w:t>,</w:t>
      </w:r>
      <w:r>
        <w:rPr>
          <w:rtl/>
        </w:rPr>
        <w:t xml:space="preserve"> </w:t>
      </w:r>
      <w:bookmarkStart w:id="7873" w:name="_ETM_Q18_715739"/>
      <w:bookmarkEnd w:id="7873"/>
      <w:r>
        <w:rPr>
          <w:rtl/>
        </w:rPr>
        <w:t xml:space="preserve">מוצע </w:t>
      </w:r>
      <w:bookmarkStart w:id="7874" w:name="_ETM_Q18_716129"/>
      <w:bookmarkEnd w:id="7874"/>
      <w:r>
        <w:rPr>
          <w:rtl/>
        </w:rPr>
        <w:t xml:space="preserve">כי </w:t>
      </w:r>
      <w:bookmarkStart w:id="7875" w:name="_ETM_Q18_716279"/>
      <w:bookmarkEnd w:id="7875"/>
      <w:r>
        <w:rPr>
          <w:rtl/>
        </w:rPr>
        <w:t xml:space="preserve">עד </w:t>
      </w:r>
      <w:bookmarkStart w:id="7876" w:name="_ETM_Q18_716459"/>
      <w:bookmarkEnd w:id="7876"/>
      <w:r>
        <w:rPr>
          <w:rtl/>
        </w:rPr>
        <w:t xml:space="preserve">יום </w:t>
      </w:r>
      <w:bookmarkStart w:id="7877" w:name="_ETM_Q18_717469"/>
      <w:bookmarkEnd w:id="7877"/>
      <w:r>
        <w:rPr>
          <w:rFonts w:hint="cs"/>
          <w:rtl/>
        </w:rPr>
        <w:t xml:space="preserve">31 בדצמבר 2024 </w:t>
      </w:r>
      <w:bookmarkStart w:id="7878" w:name="_ETM_Q18_720030"/>
      <w:bookmarkEnd w:id="7878"/>
      <w:r>
        <w:rPr>
          <w:rtl/>
        </w:rPr>
        <w:t xml:space="preserve">מנהל </w:t>
      </w:r>
      <w:bookmarkStart w:id="7879" w:name="_ETM_Q18_720360"/>
      <w:bookmarkEnd w:id="7879"/>
      <w:r>
        <w:rPr>
          <w:rtl/>
        </w:rPr>
        <w:t xml:space="preserve">מוסד </w:t>
      </w:r>
      <w:bookmarkStart w:id="7880" w:name="_ETM_Q18_720629"/>
      <w:bookmarkEnd w:id="7880"/>
      <w:r>
        <w:rPr>
          <w:rtl/>
        </w:rPr>
        <w:t xml:space="preserve">רפואי </w:t>
      </w:r>
      <w:bookmarkStart w:id="7881" w:name="_ETM_Q18_720929"/>
      <w:bookmarkEnd w:id="7881"/>
      <w:r>
        <w:rPr>
          <w:rtl/>
        </w:rPr>
        <w:t xml:space="preserve">יוכל </w:t>
      </w:r>
      <w:bookmarkStart w:id="7882" w:name="_ETM_Q18_721170"/>
      <w:bookmarkEnd w:id="7882"/>
      <w:r>
        <w:rPr>
          <w:rtl/>
        </w:rPr>
        <w:t xml:space="preserve">להעסיק </w:t>
      </w:r>
      <w:bookmarkStart w:id="7883" w:name="_ETM_Q18_721470"/>
      <w:bookmarkEnd w:id="7883"/>
      <w:r>
        <w:rPr>
          <w:rtl/>
        </w:rPr>
        <w:t xml:space="preserve">אדם </w:t>
      </w:r>
      <w:bookmarkStart w:id="7884" w:name="_ETM_Q18_721679"/>
      <w:bookmarkEnd w:id="7884"/>
      <w:r>
        <w:rPr>
          <w:rtl/>
        </w:rPr>
        <w:t xml:space="preserve">כאיש </w:t>
      </w:r>
      <w:bookmarkStart w:id="7885" w:name="_ETM_Q18_721890"/>
      <w:bookmarkEnd w:id="7885"/>
      <w:r>
        <w:rPr>
          <w:rtl/>
        </w:rPr>
        <w:t>אחזקה</w:t>
      </w:r>
      <w:r>
        <w:rPr>
          <w:rFonts w:hint="cs"/>
          <w:rtl/>
        </w:rPr>
        <w:t>,</w:t>
      </w:r>
      <w:r>
        <w:rPr>
          <w:rtl/>
        </w:rPr>
        <w:t xml:space="preserve"> </w:t>
      </w:r>
      <w:bookmarkStart w:id="7886" w:name="_ETM_Q18_722250"/>
      <w:bookmarkEnd w:id="7886"/>
      <w:r>
        <w:rPr>
          <w:rtl/>
        </w:rPr>
        <w:t xml:space="preserve">מפקח </w:t>
      </w:r>
      <w:bookmarkStart w:id="7887" w:name="_ETM_Q18_722730"/>
      <w:bookmarkEnd w:id="7887"/>
      <w:r>
        <w:rPr>
          <w:rFonts w:hint="cs"/>
          <w:rtl/>
        </w:rPr>
        <w:t xml:space="preserve">או </w:t>
      </w:r>
      <w:bookmarkStart w:id="7888" w:name="_ETM_Q18_722790"/>
      <w:bookmarkEnd w:id="7888"/>
      <w:r>
        <w:rPr>
          <w:rtl/>
        </w:rPr>
        <w:t xml:space="preserve">מתקין </w:t>
      </w:r>
      <w:bookmarkStart w:id="7889" w:name="_ETM_Q18_723580"/>
      <w:bookmarkEnd w:id="7889"/>
      <w:r>
        <w:rPr>
          <w:rtl/>
        </w:rPr>
        <w:t xml:space="preserve">גם </w:t>
      </w:r>
      <w:bookmarkStart w:id="7890" w:name="_ETM_Q18_723819"/>
      <w:bookmarkEnd w:id="7890"/>
      <w:r>
        <w:rPr>
          <w:rtl/>
        </w:rPr>
        <w:t xml:space="preserve">אם </w:t>
      </w:r>
      <w:bookmarkStart w:id="7891" w:name="_ETM_Q18_723910"/>
      <w:bookmarkEnd w:id="7891"/>
      <w:r>
        <w:rPr>
          <w:rtl/>
        </w:rPr>
        <w:t xml:space="preserve">לא </w:t>
      </w:r>
      <w:bookmarkStart w:id="7892" w:name="_ETM_Q18_724090"/>
      <w:bookmarkEnd w:id="7892"/>
      <w:r>
        <w:rPr>
          <w:rtl/>
        </w:rPr>
        <w:t xml:space="preserve">עבר </w:t>
      </w:r>
      <w:bookmarkStart w:id="7893" w:name="_ETM_Q18_724300"/>
      <w:bookmarkEnd w:id="7893"/>
      <w:r>
        <w:rPr>
          <w:rtl/>
        </w:rPr>
        <w:t xml:space="preserve">תוכנית </w:t>
      </w:r>
      <w:bookmarkStart w:id="7894" w:name="_ETM_Q18_724569"/>
      <w:bookmarkEnd w:id="7894"/>
      <w:r>
        <w:rPr>
          <w:rtl/>
        </w:rPr>
        <w:t>הכשרה</w:t>
      </w:r>
      <w:r>
        <w:rPr>
          <w:rFonts w:hint="cs"/>
          <w:rtl/>
        </w:rPr>
        <w:t>,</w:t>
      </w:r>
      <w:r>
        <w:rPr>
          <w:rtl/>
        </w:rPr>
        <w:t xml:space="preserve"> </w:t>
      </w:r>
      <w:bookmarkStart w:id="7895" w:name="_ETM_Q18_724959"/>
      <w:bookmarkEnd w:id="7895"/>
      <w:r>
        <w:rPr>
          <w:rtl/>
        </w:rPr>
        <w:t xml:space="preserve">ולגבי </w:t>
      </w:r>
      <w:bookmarkStart w:id="7896" w:name="_ETM_Q18_725379"/>
      <w:bookmarkEnd w:id="7896"/>
      <w:r>
        <w:rPr>
          <w:rtl/>
        </w:rPr>
        <w:t xml:space="preserve">מהנדס </w:t>
      </w:r>
      <w:bookmarkStart w:id="7897" w:name="_ETM_Q18_725679"/>
      <w:bookmarkEnd w:id="7897"/>
      <w:r>
        <w:rPr>
          <w:rtl/>
        </w:rPr>
        <w:t>בודק</w:t>
      </w:r>
      <w:r w:rsidR="0069447A">
        <w:rPr>
          <w:rFonts w:hint="cs"/>
          <w:rtl/>
        </w:rPr>
        <w:t>,</w:t>
      </w:r>
      <w:r>
        <w:rPr>
          <w:rFonts w:hint="cs"/>
          <w:rtl/>
        </w:rPr>
        <w:t xml:space="preserve"> שתוכנית </w:t>
      </w:r>
      <w:bookmarkStart w:id="7898" w:name="_ETM_Q18_726010"/>
      <w:bookmarkStart w:id="7899" w:name="_ETM_Q18_726190"/>
      <w:bookmarkStart w:id="7900" w:name="_ETM_Q18_726819"/>
      <w:bookmarkEnd w:id="7898"/>
      <w:bookmarkEnd w:id="7899"/>
      <w:bookmarkEnd w:id="7900"/>
      <w:r>
        <w:rPr>
          <w:rtl/>
        </w:rPr>
        <w:t xml:space="preserve">ההכשרה </w:t>
      </w:r>
      <w:bookmarkStart w:id="7901" w:name="_ETM_Q18_727269"/>
      <w:bookmarkEnd w:id="7901"/>
      <w:r>
        <w:rPr>
          <w:rtl/>
        </w:rPr>
        <w:t xml:space="preserve">שלו </w:t>
      </w:r>
      <w:bookmarkStart w:id="7902" w:name="_ETM_Q18_727480"/>
      <w:bookmarkEnd w:id="7902"/>
      <w:r>
        <w:rPr>
          <w:rtl/>
        </w:rPr>
        <w:t xml:space="preserve">היא </w:t>
      </w:r>
      <w:bookmarkStart w:id="7903" w:name="_ETM_Q18_727540"/>
      <w:bookmarkEnd w:id="7903"/>
      <w:r>
        <w:rPr>
          <w:rtl/>
        </w:rPr>
        <w:t xml:space="preserve">הארוכה </w:t>
      </w:r>
      <w:bookmarkStart w:id="7904" w:name="_ETM_Q18_727959"/>
      <w:bookmarkEnd w:id="7904"/>
      <w:r>
        <w:rPr>
          <w:rtl/>
        </w:rPr>
        <w:t xml:space="preserve">ביותר </w:t>
      </w:r>
      <w:bookmarkStart w:id="7905" w:name="_ETM_Q18_728799"/>
      <w:bookmarkEnd w:id="7905"/>
      <w:r>
        <w:rPr>
          <w:rFonts w:hint="cs"/>
          <w:rtl/>
        </w:rPr>
        <w:t xml:space="preserve">– </w:t>
      </w:r>
      <w:r>
        <w:rPr>
          <w:rtl/>
        </w:rPr>
        <w:t xml:space="preserve">מנהל </w:t>
      </w:r>
      <w:bookmarkStart w:id="7906" w:name="_ETM_Q18_729129"/>
      <w:bookmarkEnd w:id="7906"/>
      <w:r>
        <w:rPr>
          <w:rtl/>
        </w:rPr>
        <w:t xml:space="preserve">מוסד </w:t>
      </w:r>
      <w:bookmarkStart w:id="7907" w:name="_ETM_Q18_729340"/>
      <w:bookmarkEnd w:id="7907"/>
      <w:r>
        <w:rPr>
          <w:rtl/>
        </w:rPr>
        <w:t xml:space="preserve">רפואי </w:t>
      </w:r>
      <w:bookmarkStart w:id="7908" w:name="_ETM_Q18_729670"/>
      <w:bookmarkEnd w:id="7908"/>
      <w:r>
        <w:rPr>
          <w:rFonts w:hint="cs"/>
          <w:rtl/>
        </w:rPr>
        <w:t>י</w:t>
      </w:r>
      <w:r>
        <w:rPr>
          <w:rtl/>
        </w:rPr>
        <w:t xml:space="preserve">וכל </w:t>
      </w:r>
      <w:bookmarkStart w:id="7909" w:name="_ETM_Q18_729909"/>
      <w:bookmarkEnd w:id="7909"/>
      <w:r>
        <w:rPr>
          <w:rtl/>
        </w:rPr>
        <w:t xml:space="preserve">להעסיקו </w:t>
      </w:r>
      <w:bookmarkStart w:id="7910" w:name="_ETM_Q18_730329"/>
      <w:bookmarkEnd w:id="7910"/>
      <w:r>
        <w:rPr>
          <w:rtl/>
        </w:rPr>
        <w:t xml:space="preserve">כמהנדס </w:t>
      </w:r>
      <w:bookmarkStart w:id="7911" w:name="_ETM_Q18_730929"/>
      <w:bookmarkEnd w:id="7911"/>
      <w:r>
        <w:rPr>
          <w:rtl/>
        </w:rPr>
        <w:t xml:space="preserve">בודק </w:t>
      </w:r>
      <w:bookmarkStart w:id="7912" w:name="_ETM_Q18_731650"/>
      <w:bookmarkEnd w:id="7912"/>
      <w:r>
        <w:rPr>
          <w:rtl/>
        </w:rPr>
        <w:t xml:space="preserve">עד </w:t>
      </w:r>
      <w:bookmarkStart w:id="7913" w:name="_ETM_Q18_731890"/>
      <w:bookmarkEnd w:id="7913"/>
      <w:r>
        <w:rPr>
          <w:rtl/>
        </w:rPr>
        <w:t>ליום</w:t>
      </w:r>
      <w:r>
        <w:rPr>
          <w:rFonts w:hint="cs"/>
          <w:rtl/>
        </w:rPr>
        <w:t xml:space="preserve"> </w:t>
      </w:r>
      <w:bookmarkStart w:id="7914" w:name="_ETM_Q18_732579"/>
      <w:bookmarkEnd w:id="7914"/>
      <w:r>
        <w:rPr>
          <w:rFonts w:hint="cs"/>
          <w:rtl/>
        </w:rPr>
        <w:t xml:space="preserve">1 ביולי </w:t>
      </w:r>
      <w:r>
        <w:rPr>
          <w:rtl/>
        </w:rPr>
        <w:t xml:space="preserve">2025 </w:t>
      </w:r>
      <w:bookmarkStart w:id="7915" w:name="_ETM_Q18_734379"/>
      <w:bookmarkEnd w:id="7915"/>
      <w:r>
        <w:rPr>
          <w:rtl/>
        </w:rPr>
        <w:t xml:space="preserve">גם </w:t>
      </w:r>
      <w:bookmarkStart w:id="7916" w:name="_ETM_Q18_734650"/>
      <w:bookmarkEnd w:id="7916"/>
      <w:r>
        <w:rPr>
          <w:rtl/>
        </w:rPr>
        <w:t xml:space="preserve">אם </w:t>
      </w:r>
      <w:bookmarkStart w:id="7917" w:name="_ETM_Q18_734739"/>
      <w:bookmarkEnd w:id="7917"/>
      <w:r>
        <w:rPr>
          <w:rtl/>
        </w:rPr>
        <w:t xml:space="preserve">לא </w:t>
      </w:r>
      <w:bookmarkStart w:id="7918" w:name="_ETM_Q18_734890"/>
      <w:bookmarkEnd w:id="7918"/>
      <w:r>
        <w:rPr>
          <w:rtl/>
        </w:rPr>
        <w:t xml:space="preserve">עבר </w:t>
      </w:r>
      <w:bookmarkStart w:id="7919" w:name="_ETM_Q18_735489"/>
      <w:bookmarkEnd w:id="7919"/>
      <w:r>
        <w:rPr>
          <w:rtl/>
        </w:rPr>
        <w:t xml:space="preserve">תוכנית </w:t>
      </w:r>
      <w:bookmarkStart w:id="7920" w:name="_ETM_Q18_735909"/>
      <w:bookmarkEnd w:id="7920"/>
      <w:r>
        <w:rPr>
          <w:rtl/>
        </w:rPr>
        <w:t>הכשרה</w:t>
      </w:r>
      <w:r>
        <w:rPr>
          <w:rFonts w:hint="cs"/>
          <w:rtl/>
        </w:rPr>
        <w:t xml:space="preserve">. </w:t>
      </w:r>
      <w:bookmarkStart w:id="7921" w:name="TOR_Q19"/>
      <w:bookmarkEnd w:id="7921"/>
      <w:r>
        <w:rPr>
          <w:rFonts w:hint="cs"/>
          <w:rtl/>
        </w:rPr>
        <w:t xml:space="preserve">לבסוף, מוצע להסמיך את שר הבריאות לקבוע כללים להכרה בתוכניות </w:t>
      </w:r>
      <w:bookmarkStart w:id="7922" w:name="_ETM_Q19_142000"/>
      <w:bookmarkEnd w:id="7922"/>
      <w:r>
        <w:rPr>
          <w:rFonts w:hint="cs"/>
          <w:rtl/>
        </w:rPr>
        <w:t xml:space="preserve">הדרכה שהן לא מטעם משרד הבריאות, וכן לקבוע חובת עמידה </w:t>
      </w:r>
      <w:bookmarkStart w:id="7923" w:name="_ETM_Q19_144000"/>
      <w:bookmarkEnd w:id="7923"/>
      <w:r>
        <w:rPr>
          <w:rFonts w:hint="cs"/>
          <w:rtl/>
        </w:rPr>
        <w:t xml:space="preserve">בבחינות עיוניות או מעשיות. </w:t>
      </w:r>
      <w:bookmarkStart w:id="7924" w:name="_ETM_Q19_147000"/>
      <w:bookmarkEnd w:id="7924"/>
      <w:r>
        <w:rPr>
          <w:rFonts w:hint="cs"/>
          <w:rtl/>
        </w:rPr>
        <w:t xml:space="preserve">כמו כן, מוצע להסמיכו לשנות בצו באישור </w:t>
      </w:r>
      <w:bookmarkStart w:id="7925" w:name="_ETM_Q19_151000"/>
      <w:bookmarkEnd w:id="7925"/>
      <w:r>
        <w:rPr>
          <w:rFonts w:hint="cs"/>
          <w:rtl/>
        </w:rPr>
        <w:t xml:space="preserve">הוועדה את תנאי הכשירות, למעט דרישות ההשכלה. </w:t>
      </w:r>
    </w:p>
    <w:p w:rsidR="00DF381B" w:rsidRDefault="00DF381B" w:rsidP="00E94FD5">
      <w:pPr>
        <w:rPr>
          <w:rtl/>
        </w:rPr>
      </w:pPr>
    </w:p>
    <w:p w:rsidR="00DF381B" w:rsidRDefault="00DF381B" w:rsidP="00E94FD5">
      <w:pPr>
        <w:rPr>
          <w:rtl/>
        </w:rPr>
      </w:pPr>
      <w:bookmarkStart w:id="7926" w:name="_ETM_Q19_153000"/>
      <w:bookmarkEnd w:id="7926"/>
      <w:r>
        <w:rPr>
          <w:rFonts w:hint="cs"/>
          <w:rtl/>
        </w:rPr>
        <w:t>אני מבקש להודות</w:t>
      </w:r>
      <w:bookmarkStart w:id="7927" w:name="_ETM_Q19_155000"/>
      <w:bookmarkEnd w:id="7927"/>
      <w:r>
        <w:rPr>
          <w:rFonts w:hint="cs"/>
          <w:rtl/>
        </w:rPr>
        <w:t xml:space="preserve"> למי שהיה שותף בקידום הצעת החוק הזאת. כמובן אני </w:t>
      </w:r>
      <w:bookmarkStart w:id="7928" w:name="_ETM_Q19_157000"/>
      <w:bookmarkEnd w:id="7928"/>
      <w:r>
        <w:rPr>
          <w:rFonts w:hint="cs"/>
          <w:rtl/>
        </w:rPr>
        <w:t>מבקש להודות לשר על הגשת הצעת החוק הזאת, שהיא חשובה, כדי להסדיר את המקצוע.</w:t>
      </w:r>
    </w:p>
    <w:p w:rsidR="00DF381B" w:rsidRDefault="00DF381B" w:rsidP="00E94FD5">
      <w:pPr>
        <w:rPr>
          <w:rtl/>
        </w:rPr>
      </w:pPr>
    </w:p>
    <w:p w:rsidR="00DF381B" w:rsidRDefault="00DF381B" w:rsidP="00E94FD5">
      <w:pPr>
        <w:pStyle w:val="af6"/>
        <w:keepNext/>
        <w:rPr>
          <w:rtl/>
        </w:rPr>
      </w:pPr>
      <w:r w:rsidRPr="00791542">
        <w:rPr>
          <w:rStyle w:val="TagStyle"/>
          <w:rtl/>
        </w:rPr>
        <w:t xml:space="preserve"> &lt;&lt; יור &gt;&gt; </w:t>
      </w:r>
      <w:r>
        <w:rPr>
          <w:rtl/>
        </w:rPr>
        <w:t>היו"ר ארז מלול:</w:t>
      </w:r>
      <w:r w:rsidRPr="00791542">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7929" w:name="_ETM_Q19_161000"/>
      <w:bookmarkEnd w:id="7929"/>
      <w:r>
        <w:rPr>
          <w:rFonts w:hint="cs"/>
          <w:rtl/>
        </w:rPr>
        <w:t>אכן חשובה מאוד.</w:t>
      </w:r>
    </w:p>
    <w:p w:rsidR="00DF381B" w:rsidRDefault="00DF381B" w:rsidP="00E94FD5">
      <w:pPr>
        <w:rPr>
          <w:rtl/>
        </w:rPr>
      </w:pPr>
      <w:bookmarkStart w:id="7930" w:name="_ETM_Q19_163000"/>
      <w:bookmarkEnd w:id="7930"/>
    </w:p>
    <w:p w:rsidR="00DF381B" w:rsidRDefault="00DF381B" w:rsidP="00E94FD5">
      <w:pPr>
        <w:pStyle w:val="-"/>
        <w:keepNext/>
        <w:rPr>
          <w:rtl/>
        </w:rPr>
      </w:pPr>
      <w:bookmarkStart w:id="7931" w:name="_ETM_Q19_197000"/>
      <w:bookmarkStart w:id="7932" w:name="ET_speakercontinue_6591_5"/>
      <w:bookmarkEnd w:id="7931"/>
      <w:r w:rsidRPr="00A95A2F">
        <w:rPr>
          <w:rStyle w:val="TagStyle"/>
          <w:rtl/>
        </w:rPr>
        <w:t xml:space="preserve"> &lt;&lt; דובר_המשך &gt;&gt; </w:t>
      </w:r>
      <w:r>
        <w:rPr>
          <w:rtl/>
        </w:rPr>
        <w:t>יונתן מישרקי (יו"ר ועדת הבריאות):</w:t>
      </w:r>
      <w:r w:rsidRPr="00A95A2F">
        <w:rPr>
          <w:rStyle w:val="TagStyle"/>
          <w:rtl/>
        </w:rPr>
        <w:t xml:space="preserve"> &lt;&lt; דובר_המשך &gt;&gt;</w:t>
      </w:r>
      <w:r>
        <w:rPr>
          <w:rStyle w:val="TagStyle"/>
          <w:rtl/>
        </w:rPr>
        <w:t xml:space="preserve"> </w:t>
      </w:r>
      <w:bookmarkEnd w:id="7932"/>
    </w:p>
    <w:p w:rsidR="00DF381B" w:rsidRDefault="00DF381B" w:rsidP="00B15250">
      <w:pPr>
        <w:rPr>
          <w:rtl/>
        </w:rPr>
      </w:pPr>
    </w:p>
    <w:p w:rsidR="00DF381B" w:rsidRDefault="00DF381B" w:rsidP="00E94FD5">
      <w:pPr>
        <w:rPr>
          <w:rtl/>
        </w:rPr>
      </w:pPr>
      <w:bookmarkStart w:id="7933" w:name="_ETM_Q19_193000"/>
      <w:bookmarkStart w:id="7934" w:name="_ETM_Q19_165000"/>
      <w:bookmarkStart w:id="7935" w:name="_ETM_Q19_162000"/>
      <w:bookmarkEnd w:id="7933"/>
      <w:bookmarkEnd w:id="7934"/>
      <w:bookmarkEnd w:id="7935"/>
      <w:r>
        <w:rPr>
          <w:rFonts w:hint="cs"/>
          <w:rtl/>
        </w:rPr>
        <w:t xml:space="preserve">אני מבקש להודות גם לשותפים </w:t>
      </w:r>
      <w:bookmarkStart w:id="7936" w:name="_ETM_Q19_167000"/>
      <w:bookmarkEnd w:id="7936"/>
      <w:r>
        <w:rPr>
          <w:rFonts w:hint="cs"/>
          <w:rtl/>
        </w:rPr>
        <w:t xml:space="preserve">נוספים: לצוות הוועדה, ובראשם מיכל דיבנר כרמל, ליועצת </w:t>
      </w:r>
      <w:bookmarkStart w:id="7937" w:name="_ETM_Q19_170000"/>
      <w:bookmarkEnd w:id="7937"/>
      <w:r>
        <w:rPr>
          <w:rFonts w:hint="cs"/>
          <w:rtl/>
        </w:rPr>
        <w:t xml:space="preserve">המשפטית לוועדה שליוותה את החוק, עו"ד יעל </w:t>
      </w:r>
      <w:proofErr w:type="spellStart"/>
      <w:r>
        <w:rPr>
          <w:rFonts w:hint="cs"/>
          <w:rtl/>
        </w:rPr>
        <w:t>סלנט</w:t>
      </w:r>
      <w:proofErr w:type="spellEnd"/>
      <w:r>
        <w:rPr>
          <w:rFonts w:hint="cs"/>
          <w:rtl/>
        </w:rPr>
        <w:t xml:space="preserve">; </w:t>
      </w:r>
      <w:bookmarkStart w:id="7938" w:name="_ETM_Q19_177000"/>
      <w:bookmarkEnd w:id="7938"/>
      <w:r>
        <w:rPr>
          <w:rFonts w:hint="cs"/>
          <w:rtl/>
        </w:rPr>
        <w:t xml:space="preserve">נציגי משרד הבריאות דוד שמש, מנהל תחום בכיר במשרד, עו"ד </w:t>
      </w:r>
      <w:bookmarkStart w:id="7939" w:name="_ETM_Q19_179000"/>
      <w:bookmarkEnd w:id="7939"/>
      <w:r>
        <w:rPr>
          <w:rFonts w:hint="cs"/>
          <w:rtl/>
        </w:rPr>
        <w:t>מירה רווה ועו"ד מיטל גבאי, וכלל העוסקים במלאכה.</w:t>
      </w:r>
    </w:p>
    <w:p w:rsidR="00DF381B" w:rsidRPr="00791542" w:rsidRDefault="00DF381B" w:rsidP="00E94FD5">
      <w:pPr>
        <w:rPr>
          <w:rtl/>
        </w:rPr>
      </w:pPr>
    </w:p>
    <w:p w:rsidR="00DF381B" w:rsidRDefault="00DF381B" w:rsidP="00E94FD5">
      <w:pPr>
        <w:rPr>
          <w:rtl/>
        </w:rPr>
      </w:pPr>
      <w:bookmarkStart w:id="7940" w:name="_ETM_Q19_148000"/>
      <w:bookmarkEnd w:id="7940"/>
      <w:r>
        <w:rPr>
          <w:rFonts w:hint="cs"/>
          <w:rtl/>
        </w:rPr>
        <w:t xml:space="preserve">ההצעה אושרה בוועדת </w:t>
      </w:r>
      <w:bookmarkStart w:id="7941" w:name="_ETM_Q19_185000"/>
      <w:bookmarkEnd w:id="7941"/>
      <w:r>
        <w:rPr>
          <w:rFonts w:hint="cs"/>
          <w:rtl/>
        </w:rPr>
        <w:t xml:space="preserve">הבריאות פה אחד, ואני מבקש מהכנסת לאשר את הצעת החוק </w:t>
      </w:r>
      <w:bookmarkStart w:id="7942" w:name="_ETM_Q19_188000"/>
      <w:bookmarkEnd w:id="7942"/>
      <w:r>
        <w:rPr>
          <w:rFonts w:hint="cs"/>
          <w:rtl/>
        </w:rPr>
        <w:t>בקריאות השנייה והשלישית בנוסח שאישרה הוועדה. תודה רבה.</w:t>
      </w:r>
    </w:p>
    <w:p w:rsidR="00DF381B" w:rsidRDefault="00DF381B" w:rsidP="00E94FD5">
      <w:pPr>
        <w:rPr>
          <w:rtl/>
        </w:rPr>
      </w:pPr>
    </w:p>
    <w:p w:rsidR="00DF381B" w:rsidRDefault="00DF381B" w:rsidP="00E94FD5">
      <w:pPr>
        <w:pStyle w:val="af6"/>
        <w:keepNext/>
        <w:rPr>
          <w:rtl/>
        </w:rPr>
      </w:pPr>
      <w:r w:rsidRPr="00A95A2F">
        <w:rPr>
          <w:rStyle w:val="TagStyle"/>
          <w:rtl/>
        </w:rPr>
        <w:t xml:space="preserve"> &lt;&lt; יור &gt;&gt; </w:t>
      </w:r>
      <w:r>
        <w:rPr>
          <w:rtl/>
        </w:rPr>
        <w:t>היו"ר ארז מלול:</w:t>
      </w:r>
      <w:r w:rsidRPr="00A95A2F">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7943" w:name="_ETM_Q19_190000"/>
      <w:bookmarkEnd w:id="7943"/>
      <w:r>
        <w:rPr>
          <w:rFonts w:hint="cs"/>
          <w:rtl/>
        </w:rPr>
        <w:t xml:space="preserve">יישר כוח ליושב-ראש </w:t>
      </w:r>
      <w:bookmarkStart w:id="7944" w:name="_ETM_Q19_194000"/>
      <w:bookmarkEnd w:id="7944"/>
      <w:r>
        <w:rPr>
          <w:rFonts w:hint="cs"/>
          <w:rtl/>
        </w:rPr>
        <w:t xml:space="preserve">ועדת הבריאות חבר הכנסת יוני מישרקי על הצעה חשובה זו. </w:t>
      </w:r>
      <w:bookmarkStart w:id="7945" w:name="_ETM_Q19_198000"/>
      <w:bookmarkEnd w:id="7945"/>
    </w:p>
    <w:p w:rsidR="00DF381B" w:rsidRDefault="00DF381B" w:rsidP="00E94FD5">
      <w:pPr>
        <w:rPr>
          <w:rtl/>
        </w:rPr>
      </w:pPr>
    </w:p>
    <w:p w:rsidR="00DF381B" w:rsidRDefault="00DF381B" w:rsidP="00E94FD5">
      <w:pPr>
        <w:rPr>
          <w:rtl/>
        </w:rPr>
      </w:pPr>
      <w:r>
        <w:rPr>
          <w:rFonts w:hint="cs"/>
          <w:rtl/>
        </w:rPr>
        <w:t xml:space="preserve">להצעת החוק לא הוגשו הסתייגויות, ולכן נעבור להצבעה בקריאה השנייה </w:t>
      </w:r>
      <w:bookmarkStart w:id="7946" w:name="_ETM_Q19_204000"/>
      <w:bookmarkEnd w:id="7946"/>
      <w:r>
        <w:rPr>
          <w:rFonts w:hint="cs"/>
          <w:rtl/>
        </w:rPr>
        <w:t xml:space="preserve">על </w:t>
      </w:r>
      <w:r w:rsidRPr="00A95A2F">
        <w:rPr>
          <w:rtl/>
        </w:rPr>
        <w:t>הצעת חוק לתיקון פקודת בריאות העם (מס' 41), התשפ"ד</w:t>
      </w:r>
      <w:r>
        <w:rPr>
          <w:rFonts w:hint="cs"/>
          <w:rtl/>
        </w:rPr>
        <w:t>–</w:t>
      </w:r>
      <w:r w:rsidRPr="00A95A2F">
        <w:rPr>
          <w:rtl/>
        </w:rPr>
        <w:t>2024</w:t>
      </w:r>
      <w:r>
        <w:rPr>
          <w:rFonts w:hint="cs"/>
          <w:rtl/>
        </w:rPr>
        <w:t xml:space="preserve">, כנוסח הוועדה. </w:t>
      </w:r>
      <w:bookmarkStart w:id="7947" w:name="_ETM_Q19_215000"/>
      <w:bookmarkEnd w:id="7947"/>
      <w:r>
        <w:rPr>
          <w:rFonts w:hint="cs"/>
          <w:rtl/>
        </w:rPr>
        <w:t>הצבעה.</w:t>
      </w:r>
    </w:p>
    <w:p w:rsidR="00DF381B" w:rsidRDefault="00DF381B" w:rsidP="00E94FD5">
      <w:pPr>
        <w:rPr>
          <w:rtl/>
        </w:rPr>
      </w:pPr>
      <w:bookmarkStart w:id="7948" w:name="_ETM_Q19_205000"/>
      <w:bookmarkEnd w:id="7948"/>
    </w:p>
    <w:p w:rsidR="00DF381B" w:rsidRDefault="00DF381B" w:rsidP="00E94FD5">
      <w:pPr>
        <w:pStyle w:val="af1"/>
        <w:keepNext/>
        <w:rPr>
          <w:rtl/>
        </w:rPr>
      </w:pPr>
      <w:r>
        <w:rPr>
          <w:rtl/>
        </w:rPr>
        <w:t>הצבעה מס'</w:t>
      </w:r>
      <w:r>
        <w:rPr>
          <w:rFonts w:hint="cs"/>
          <w:rtl/>
        </w:rPr>
        <w:t xml:space="preserve"> 10</w:t>
      </w:r>
    </w:p>
    <w:p w:rsidR="00DF381B" w:rsidRDefault="00DF381B" w:rsidP="00E94FD5">
      <w:pPr>
        <w:pStyle w:val="--"/>
        <w:keepNext/>
        <w:rPr>
          <w:rtl/>
        </w:rPr>
      </w:pPr>
    </w:p>
    <w:p w:rsidR="00DF381B" w:rsidRDefault="00DF381B" w:rsidP="00E94FD5">
      <w:pPr>
        <w:pStyle w:val="--"/>
        <w:keepNext/>
        <w:rPr>
          <w:rtl/>
        </w:rPr>
      </w:pPr>
      <w:r>
        <w:rPr>
          <w:rtl/>
        </w:rPr>
        <w:t>בעד סעיפים</w:t>
      </w:r>
      <w:r>
        <w:rPr>
          <w:rFonts w:hint="cs"/>
          <w:rtl/>
        </w:rPr>
        <w:t xml:space="preserve"> 1</w:t>
      </w:r>
      <w:r>
        <w:rPr>
          <w:rFonts w:hint="eastAsia"/>
          <w:rtl/>
        </w:rPr>
        <w:t>–2</w:t>
      </w:r>
      <w:r>
        <w:rPr>
          <w:rtl/>
        </w:rPr>
        <w:t xml:space="preserve"> –</w:t>
      </w:r>
      <w:r>
        <w:rPr>
          <w:rFonts w:hint="cs"/>
          <w:rtl/>
        </w:rPr>
        <w:t xml:space="preserve"> 8</w:t>
      </w:r>
    </w:p>
    <w:p w:rsidR="00DF381B" w:rsidRDefault="00DF381B" w:rsidP="00E94FD5">
      <w:pPr>
        <w:pStyle w:val="--"/>
        <w:keepNext/>
        <w:rPr>
          <w:rtl/>
        </w:rPr>
      </w:pPr>
      <w:r>
        <w:rPr>
          <w:rtl/>
        </w:rPr>
        <w:t xml:space="preserve">נגד – </w:t>
      </w:r>
      <w:r>
        <w:rPr>
          <w:rFonts w:hint="cs"/>
          <w:rtl/>
        </w:rPr>
        <w:t>אין</w:t>
      </w:r>
    </w:p>
    <w:p w:rsidR="00DF381B" w:rsidRDefault="00DF381B" w:rsidP="00E94FD5">
      <w:pPr>
        <w:pStyle w:val="--"/>
        <w:keepNext/>
        <w:rPr>
          <w:rtl/>
        </w:rPr>
      </w:pPr>
      <w:r>
        <w:rPr>
          <w:rtl/>
        </w:rPr>
        <w:t>נמנעים –</w:t>
      </w:r>
      <w:r>
        <w:rPr>
          <w:rFonts w:hint="cs"/>
          <w:rtl/>
        </w:rPr>
        <w:t xml:space="preserve"> אין</w:t>
      </w:r>
      <w:r>
        <w:rPr>
          <w:rtl/>
        </w:rPr>
        <w:t xml:space="preserve"> </w:t>
      </w:r>
    </w:p>
    <w:p w:rsidR="00DF381B" w:rsidRPr="00A95A2F" w:rsidRDefault="00DF381B" w:rsidP="00E94FD5">
      <w:pPr>
        <w:pStyle w:val="af2"/>
        <w:rPr>
          <w:rtl/>
        </w:rPr>
      </w:pPr>
      <w:r>
        <w:rPr>
          <w:rtl/>
        </w:rPr>
        <w:t>סעיפים</w:t>
      </w:r>
      <w:bookmarkStart w:id="7949" w:name="_ETM_Q19_216000"/>
      <w:bookmarkEnd w:id="7949"/>
      <w:r>
        <w:rPr>
          <w:rFonts w:hint="cs"/>
          <w:rtl/>
        </w:rPr>
        <w:t xml:space="preserve"> 1</w:t>
      </w:r>
      <w:r>
        <w:rPr>
          <w:rFonts w:hint="eastAsia"/>
          <w:rtl/>
        </w:rPr>
        <w:t>–</w:t>
      </w:r>
      <w:r>
        <w:rPr>
          <w:rFonts w:hint="cs"/>
          <w:rtl/>
        </w:rPr>
        <w:t>2 נתקבלו.</w:t>
      </w:r>
    </w:p>
    <w:p w:rsidR="00DF381B" w:rsidRDefault="00DF381B" w:rsidP="00E94FD5">
      <w:pPr>
        <w:rPr>
          <w:rtl/>
        </w:rPr>
      </w:pPr>
      <w:bookmarkStart w:id="7950" w:name="_ETM_Q19_217000"/>
      <w:bookmarkEnd w:id="7950"/>
    </w:p>
    <w:p w:rsidR="00DF381B" w:rsidRDefault="00DF381B" w:rsidP="00E94FD5">
      <w:pPr>
        <w:pStyle w:val="af6"/>
        <w:keepNext/>
        <w:rPr>
          <w:rtl/>
        </w:rPr>
      </w:pPr>
      <w:r w:rsidRPr="00A95A2F">
        <w:rPr>
          <w:rStyle w:val="TagStyle"/>
          <w:rtl/>
        </w:rPr>
        <w:t xml:space="preserve"> &lt;&lt; יור &gt;&gt; </w:t>
      </w:r>
      <w:r>
        <w:rPr>
          <w:rtl/>
        </w:rPr>
        <w:t>היו"ר ארז מלול:</w:t>
      </w:r>
      <w:r w:rsidRPr="00A95A2F">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bookmarkStart w:id="7951" w:name="_ETM_Q19_218000"/>
      <w:bookmarkEnd w:id="7951"/>
      <w:r>
        <w:rPr>
          <w:rFonts w:hint="cs"/>
          <w:rtl/>
        </w:rPr>
        <w:t xml:space="preserve">להלן תוצאות </w:t>
      </w:r>
      <w:bookmarkStart w:id="7952" w:name="_ETM_Q19_229000"/>
      <w:bookmarkEnd w:id="7952"/>
      <w:r>
        <w:rPr>
          <w:rFonts w:hint="cs"/>
          <w:rtl/>
        </w:rPr>
        <w:t xml:space="preserve">ההצבעה: שמונה בעד, אין מתנגדים. אני קובע כי הצעת החוק </w:t>
      </w:r>
      <w:bookmarkStart w:id="7953" w:name="_ETM_Q19_234000"/>
      <w:bookmarkEnd w:id="7953"/>
      <w:r>
        <w:rPr>
          <w:rFonts w:hint="cs"/>
          <w:rtl/>
        </w:rPr>
        <w:t xml:space="preserve">אושרה בקריאה השנייה. </w:t>
      </w:r>
    </w:p>
    <w:p w:rsidR="00DF381B" w:rsidRDefault="00DF381B" w:rsidP="00E94FD5">
      <w:pPr>
        <w:rPr>
          <w:rtl/>
        </w:rPr>
      </w:pPr>
    </w:p>
    <w:p w:rsidR="00DF381B" w:rsidRDefault="00DF381B" w:rsidP="00E94FD5">
      <w:pPr>
        <w:rPr>
          <w:rtl/>
        </w:rPr>
      </w:pPr>
      <w:r>
        <w:rPr>
          <w:rFonts w:hint="cs"/>
          <w:rtl/>
        </w:rPr>
        <w:t xml:space="preserve">חברי הכנסת, נעבור להצבעה בקריאה השלישית על </w:t>
      </w:r>
      <w:bookmarkStart w:id="7954" w:name="_ETM_Q19_238000"/>
      <w:bookmarkEnd w:id="7954"/>
      <w:r w:rsidRPr="00A95A2F">
        <w:rPr>
          <w:rtl/>
        </w:rPr>
        <w:t>הצעת חוק לתיקון פקודת בריאות העם (מס' 41), התשפ"ד</w:t>
      </w:r>
      <w:r>
        <w:rPr>
          <w:rFonts w:hint="cs"/>
          <w:rtl/>
        </w:rPr>
        <w:t>–</w:t>
      </w:r>
      <w:r w:rsidRPr="00A95A2F">
        <w:rPr>
          <w:rtl/>
        </w:rPr>
        <w:t>2024</w:t>
      </w:r>
      <w:r>
        <w:rPr>
          <w:rFonts w:hint="cs"/>
          <w:rtl/>
        </w:rPr>
        <w:t>. הצבעה.</w:t>
      </w:r>
    </w:p>
    <w:p w:rsidR="00DF381B" w:rsidRPr="00791542" w:rsidRDefault="00DF381B" w:rsidP="00E94FD5">
      <w:pPr>
        <w:rPr>
          <w:rtl/>
        </w:rPr>
      </w:pPr>
      <w:bookmarkStart w:id="7955" w:name="_ETM_Q19_183000"/>
      <w:bookmarkEnd w:id="7955"/>
    </w:p>
    <w:p w:rsidR="00DF381B" w:rsidRDefault="00DF381B" w:rsidP="00E94FD5">
      <w:pPr>
        <w:pStyle w:val="af1"/>
        <w:keepNext/>
        <w:rPr>
          <w:rtl/>
        </w:rPr>
      </w:pPr>
      <w:r>
        <w:rPr>
          <w:rtl/>
        </w:rPr>
        <w:t>הצבעה מס'</w:t>
      </w:r>
      <w:r>
        <w:rPr>
          <w:rFonts w:hint="cs"/>
          <w:rtl/>
        </w:rPr>
        <w:t xml:space="preserve"> 11</w:t>
      </w:r>
    </w:p>
    <w:p w:rsidR="00DF381B" w:rsidRDefault="00DF381B" w:rsidP="00E94FD5">
      <w:pPr>
        <w:pStyle w:val="--"/>
        <w:keepNext/>
        <w:rPr>
          <w:rtl/>
        </w:rPr>
      </w:pPr>
    </w:p>
    <w:p w:rsidR="00DF381B" w:rsidRDefault="00DF381B" w:rsidP="00E94FD5">
      <w:pPr>
        <w:pStyle w:val="--"/>
        <w:keepNext/>
        <w:rPr>
          <w:rtl/>
        </w:rPr>
      </w:pPr>
      <w:r>
        <w:rPr>
          <w:rtl/>
        </w:rPr>
        <w:t>בעד החוק –</w:t>
      </w:r>
      <w:r>
        <w:rPr>
          <w:rFonts w:hint="cs"/>
          <w:rtl/>
        </w:rPr>
        <w:t xml:space="preserve"> 8</w:t>
      </w:r>
    </w:p>
    <w:p w:rsidR="00DF381B" w:rsidRDefault="00DF381B" w:rsidP="00E94FD5">
      <w:pPr>
        <w:pStyle w:val="--"/>
        <w:keepNext/>
        <w:rPr>
          <w:rtl/>
        </w:rPr>
      </w:pPr>
      <w:r>
        <w:rPr>
          <w:rtl/>
        </w:rPr>
        <w:t xml:space="preserve">נגד – </w:t>
      </w:r>
      <w:r>
        <w:rPr>
          <w:rFonts w:hint="cs"/>
          <w:rtl/>
        </w:rPr>
        <w:t>אין</w:t>
      </w:r>
    </w:p>
    <w:p w:rsidR="00DF381B" w:rsidRDefault="00DF381B" w:rsidP="00E94FD5">
      <w:pPr>
        <w:pStyle w:val="--"/>
        <w:keepNext/>
        <w:rPr>
          <w:rtl/>
        </w:rPr>
      </w:pPr>
      <w:r>
        <w:rPr>
          <w:rtl/>
        </w:rPr>
        <w:t>נמנעים –</w:t>
      </w:r>
      <w:r>
        <w:rPr>
          <w:rFonts w:hint="cs"/>
          <w:rtl/>
        </w:rPr>
        <w:t xml:space="preserve"> אין</w:t>
      </w:r>
      <w:r>
        <w:rPr>
          <w:rtl/>
        </w:rPr>
        <w:t xml:space="preserve"> </w:t>
      </w:r>
    </w:p>
    <w:p w:rsidR="00DF381B" w:rsidRDefault="00DF381B" w:rsidP="00E94FD5">
      <w:pPr>
        <w:pStyle w:val="af2"/>
        <w:rPr>
          <w:rtl/>
        </w:rPr>
      </w:pPr>
      <w:r w:rsidRPr="00A95A2F">
        <w:rPr>
          <w:rtl/>
        </w:rPr>
        <w:t>חוק לתיקון פקודת בריאות העם (מס' 41), התשפ"ד–2024</w:t>
      </w:r>
      <w:r>
        <w:rPr>
          <w:rFonts w:hint="cs"/>
          <w:rtl/>
        </w:rPr>
        <w:t>, נתקבל.</w:t>
      </w:r>
    </w:p>
    <w:p w:rsidR="00DF381B" w:rsidRPr="00A95A2F" w:rsidRDefault="00DF381B" w:rsidP="00E94FD5">
      <w:pPr>
        <w:rPr>
          <w:rtl/>
        </w:rPr>
      </w:pPr>
      <w:bookmarkStart w:id="7956" w:name="_ETM_Q19_253000"/>
      <w:bookmarkEnd w:id="7956"/>
    </w:p>
    <w:p w:rsidR="00DF381B" w:rsidRDefault="00DF381B" w:rsidP="00E94FD5">
      <w:pPr>
        <w:pStyle w:val="af6"/>
        <w:keepNext/>
        <w:rPr>
          <w:rtl/>
        </w:rPr>
      </w:pPr>
      <w:r w:rsidRPr="00EC5EC3">
        <w:rPr>
          <w:rStyle w:val="TagStyle"/>
          <w:rtl/>
        </w:rPr>
        <w:t xml:space="preserve"> &lt;&lt; יור &gt;&gt; </w:t>
      </w:r>
      <w:r>
        <w:rPr>
          <w:rtl/>
        </w:rPr>
        <w:t>היו"ר ארז מלול:</w:t>
      </w:r>
      <w:r w:rsidRPr="00EC5EC3">
        <w:rPr>
          <w:rStyle w:val="TagStyle"/>
          <w:rtl/>
        </w:rPr>
        <w:t xml:space="preserve"> &lt;&lt; יור &gt;&gt;</w:t>
      </w:r>
      <w:r>
        <w:rPr>
          <w:rtl/>
        </w:rPr>
        <w:t xml:space="preserve"> </w:t>
      </w:r>
    </w:p>
    <w:p w:rsidR="00DF381B" w:rsidRDefault="00DF381B" w:rsidP="00B15250">
      <w:pPr>
        <w:rPr>
          <w:rtl/>
          <w:lang w:eastAsia="he-IL"/>
        </w:rPr>
      </w:pPr>
    </w:p>
    <w:p w:rsidR="00DF381B" w:rsidRDefault="00DF381B" w:rsidP="00E94FD5">
      <w:pPr>
        <w:rPr>
          <w:rtl/>
        </w:rPr>
      </w:pPr>
      <w:r>
        <w:rPr>
          <w:rFonts w:hint="cs"/>
          <w:rtl/>
          <w:lang w:eastAsia="he-IL"/>
        </w:rPr>
        <w:t xml:space="preserve">להלן תוצאות ההצבעה: שמונה בעד, אין מתנגדים. אני קובע </w:t>
      </w:r>
      <w:bookmarkStart w:id="7957" w:name="_ETM_Q19_265000"/>
      <w:bookmarkEnd w:id="7957"/>
      <w:r>
        <w:rPr>
          <w:rFonts w:hint="cs"/>
          <w:rtl/>
          <w:lang w:eastAsia="he-IL"/>
        </w:rPr>
        <w:t xml:space="preserve">כי </w:t>
      </w:r>
      <w:r w:rsidRPr="00A95A2F">
        <w:rPr>
          <w:rtl/>
        </w:rPr>
        <w:t>הצעת חוק לתיקון פקודת בריאות העם (מס' 41), התשפ"ד</w:t>
      </w:r>
      <w:r>
        <w:rPr>
          <w:rFonts w:hint="cs"/>
          <w:rtl/>
        </w:rPr>
        <w:t>–</w:t>
      </w:r>
      <w:r w:rsidRPr="00A95A2F">
        <w:rPr>
          <w:rtl/>
        </w:rPr>
        <w:t>2024</w:t>
      </w:r>
      <w:r>
        <w:rPr>
          <w:rFonts w:hint="cs"/>
          <w:rtl/>
        </w:rPr>
        <w:t>, התקבלה בקריאה השנייה והשלישית, ותיכנס לספר החוקים.</w:t>
      </w:r>
    </w:p>
    <w:p w:rsidR="00DF381B" w:rsidRDefault="00DF381B" w:rsidP="00E94FD5">
      <w:pPr>
        <w:rPr>
          <w:rtl/>
        </w:rPr>
      </w:pPr>
    </w:p>
    <w:p w:rsidR="00DF381B" w:rsidRDefault="00DF381B" w:rsidP="00E94FD5">
      <w:pPr>
        <w:rPr>
          <w:rtl/>
        </w:rPr>
      </w:pPr>
      <w:r>
        <w:rPr>
          <w:rFonts w:hint="cs"/>
          <w:rtl/>
        </w:rPr>
        <w:t xml:space="preserve">חברי </w:t>
      </w:r>
      <w:bookmarkStart w:id="7958" w:name="_ETM_Q19_275000"/>
      <w:bookmarkEnd w:id="7958"/>
      <w:r>
        <w:rPr>
          <w:rFonts w:hint="cs"/>
          <w:rtl/>
        </w:rPr>
        <w:t xml:space="preserve">הכנסת, אנחנו יוצאים להפסקה, ונודיע על חידוש הישיבה בהתראה של </w:t>
      </w:r>
      <w:bookmarkStart w:id="7959" w:name="_ETM_Q19_279000"/>
      <w:bookmarkEnd w:id="7959"/>
      <w:r>
        <w:rPr>
          <w:rFonts w:hint="cs"/>
          <w:rtl/>
        </w:rPr>
        <w:t xml:space="preserve">רבע שעה. </w:t>
      </w:r>
    </w:p>
    <w:p w:rsidR="00DF381B" w:rsidRDefault="00DF381B" w:rsidP="00E94FD5">
      <w:pPr>
        <w:rPr>
          <w:rtl/>
          <w:lang w:eastAsia="he-IL"/>
        </w:rPr>
      </w:pPr>
    </w:p>
    <w:p w:rsidR="00DF381B" w:rsidRDefault="00DF381B" w:rsidP="00E94FD5">
      <w:pPr>
        <w:pStyle w:val="afc"/>
        <w:keepNext/>
        <w:ind w:firstLine="0"/>
        <w:jc w:val="center"/>
        <w:rPr>
          <w:rtl/>
          <w:lang w:eastAsia="he-IL"/>
        </w:rPr>
      </w:pPr>
      <w:bookmarkStart w:id="7960" w:name="ET_meetingbreak_3"/>
      <w:bookmarkStart w:id="7961" w:name="ET_subject_מסמכים_שהונחו_על_שולחן__5"/>
      <w:r w:rsidRPr="00F12116">
        <w:rPr>
          <w:rStyle w:val="TagStyle"/>
          <w:rtl/>
        </w:rPr>
        <w:t xml:space="preserve">&lt;&lt; הפסקה &gt;&gt; </w:t>
      </w:r>
      <w:r>
        <w:rPr>
          <w:rtl/>
          <w:lang w:eastAsia="he-IL"/>
        </w:rPr>
        <w:t>(הישיבה נפסקה בש</w:t>
      </w:r>
      <w:r w:rsidRPr="00132FC1">
        <w:rPr>
          <w:rtl/>
          <w:lang w:eastAsia="he-IL"/>
        </w:rPr>
        <w:t xml:space="preserve">עה </w:t>
      </w:r>
      <w:r w:rsidRPr="00132FC1">
        <w:rPr>
          <w:rFonts w:hint="cs"/>
          <w:rtl/>
          <w:lang w:eastAsia="he-IL"/>
        </w:rPr>
        <w:t>14</w:t>
      </w:r>
      <w:r w:rsidRPr="00132FC1">
        <w:rPr>
          <w:rtl/>
          <w:lang w:eastAsia="he-IL"/>
        </w:rPr>
        <w:t>:</w:t>
      </w:r>
      <w:r w:rsidRPr="00132FC1">
        <w:rPr>
          <w:rFonts w:hint="cs"/>
          <w:rtl/>
          <w:lang w:eastAsia="he-IL"/>
        </w:rPr>
        <w:t>02</w:t>
      </w:r>
      <w:r w:rsidRPr="00132FC1">
        <w:rPr>
          <w:rtl/>
          <w:lang w:eastAsia="he-IL"/>
        </w:rPr>
        <w:t xml:space="preserve"> </w:t>
      </w:r>
      <w:proofErr w:type="spellStart"/>
      <w:r w:rsidRPr="00132FC1">
        <w:rPr>
          <w:rtl/>
          <w:lang w:eastAsia="he-IL"/>
        </w:rPr>
        <w:t>ונ</w:t>
      </w:r>
      <w:r>
        <w:rPr>
          <w:rtl/>
          <w:lang w:eastAsia="he-IL"/>
        </w:rPr>
        <w:t>תחדשה</w:t>
      </w:r>
      <w:proofErr w:type="spellEnd"/>
      <w:r>
        <w:rPr>
          <w:rtl/>
          <w:lang w:eastAsia="he-IL"/>
        </w:rPr>
        <w:t xml:space="preserve"> בשעה 15:50.)</w:t>
      </w:r>
      <w:r w:rsidRPr="00F12116">
        <w:rPr>
          <w:rStyle w:val="TagStyle"/>
          <w:rtl/>
        </w:rPr>
        <w:t xml:space="preserve"> &lt;&lt; הפסקה &gt;&gt;</w:t>
      </w:r>
      <w:bookmarkEnd w:id="7960"/>
    </w:p>
    <w:p w:rsidR="00DF381B" w:rsidRDefault="00DF381B" w:rsidP="00E94FD5">
      <w:pPr>
        <w:rPr>
          <w:rtl/>
          <w:lang w:eastAsia="he-IL"/>
        </w:rPr>
      </w:pPr>
    </w:p>
    <w:p w:rsidR="00DF381B" w:rsidRDefault="00DF381B" w:rsidP="00E94FD5">
      <w:pPr>
        <w:rPr>
          <w:rtl/>
          <w:lang w:eastAsia="he-IL"/>
        </w:rPr>
      </w:pPr>
    </w:p>
    <w:p w:rsidR="00DF381B" w:rsidRDefault="00DF381B" w:rsidP="00E94FD5">
      <w:pPr>
        <w:pStyle w:val="a6"/>
        <w:rPr>
          <w:rtl/>
          <w:lang w:eastAsia="he-IL"/>
        </w:rPr>
      </w:pPr>
      <w:r w:rsidRPr="00F12116">
        <w:rPr>
          <w:rStyle w:val="TagStyle"/>
          <w:rtl/>
        </w:rPr>
        <w:t xml:space="preserve">&lt;&lt; נושא &gt;&gt; </w:t>
      </w:r>
      <w:bookmarkStart w:id="7962" w:name="_Toc160048647"/>
      <w:bookmarkStart w:id="7963" w:name="_Toc160094229"/>
      <w:bookmarkStart w:id="7964" w:name="_Toc160095364"/>
      <w:bookmarkStart w:id="7965" w:name="_Toc182740079"/>
      <w:r>
        <w:rPr>
          <w:rtl/>
          <w:lang w:eastAsia="he-IL"/>
        </w:rPr>
        <w:t>מסמכים שהונחו על שולחן הכנסת</w:t>
      </w:r>
      <w:bookmarkEnd w:id="7962"/>
      <w:bookmarkEnd w:id="7963"/>
      <w:bookmarkEnd w:id="7964"/>
      <w:bookmarkEnd w:id="7965"/>
      <w:r w:rsidRPr="00F12116">
        <w:rPr>
          <w:rStyle w:val="TagStyle"/>
          <w:rtl/>
        </w:rPr>
        <w:t xml:space="preserve"> &lt;&lt; נושא &gt;&gt;</w:t>
      </w:r>
      <w:r>
        <w:rPr>
          <w:rtl/>
          <w:lang w:eastAsia="he-IL"/>
        </w:rPr>
        <w:t xml:space="preserve"> </w:t>
      </w:r>
      <w:bookmarkEnd w:id="7961"/>
    </w:p>
    <w:p w:rsidR="00DF381B" w:rsidRPr="00F12116" w:rsidRDefault="00DF381B" w:rsidP="00E94FD5">
      <w:pPr>
        <w:rPr>
          <w:rtl/>
          <w:lang w:eastAsia="he-IL"/>
        </w:rPr>
      </w:pPr>
      <w:bookmarkStart w:id="7966" w:name="ET_yor_6253_4"/>
    </w:p>
    <w:p w:rsidR="00DF381B" w:rsidRDefault="00DF381B" w:rsidP="00E94FD5">
      <w:pPr>
        <w:pStyle w:val="af6"/>
        <w:keepNext/>
        <w:rPr>
          <w:rtl/>
        </w:rPr>
      </w:pPr>
      <w:r w:rsidRPr="00F12116">
        <w:rPr>
          <w:rStyle w:val="TagStyle"/>
          <w:rtl/>
        </w:rPr>
        <w:t xml:space="preserve"> &lt;&lt; יור &gt;&gt; </w:t>
      </w:r>
      <w:r>
        <w:rPr>
          <w:rtl/>
        </w:rPr>
        <w:t>היו"ר משה טור פז:</w:t>
      </w:r>
      <w:r w:rsidRPr="00F12116">
        <w:rPr>
          <w:rStyle w:val="TagStyle"/>
          <w:rtl/>
        </w:rPr>
        <w:t xml:space="preserve"> &lt;&lt; יור &gt;&gt;</w:t>
      </w:r>
      <w:bookmarkEnd w:id="7966"/>
    </w:p>
    <w:p w:rsidR="00DF381B" w:rsidRDefault="00DF381B" w:rsidP="00B15250">
      <w:pPr>
        <w:rPr>
          <w:rtl/>
          <w:lang w:eastAsia="he-IL"/>
        </w:rPr>
      </w:pPr>
    </w:p>
    <w:p w:rsidR="00DF381B" w:rsidRDefault="00DF381B" w:rsidP="00E94FD5">
      <w:pPr>
        <w:rPr>
          <w:rtl/>
          <w:lang w:eastAsia="he-IL"/>
        </w:rPr>
      </w:pPr>
      <w:r>
        <w:rPr>
          <w:rFonts w:hint="cs"/>
          <w:rtl/>
          <w:lang w:eastAsia="he-IL"/>
        </w:rPr>
        <w:t>חבריי חברי הכנסת, הודעת סגנית מזכיר הכנסת, בבקשה.</w:t>
      </w:r>
    </w:p>
    <w:p w:rsidR="00DF381B" w:rsidRDefault="00DF381B" w:rsidP="00E94FD5">
      <w:pPr>
        <w:rPr>
          <w:rtl/>
          <w:lang w:eastAsia="he-IL"/>
        </w:rPr>
      </w:pPr>
    </w:p>
    <w:p w:rsidR="00DF381B" w:rsidRDefault="00DF381B" w:rsidP="00E94FD5">
      <w:pPr>
        <w:pStyle w:val="a4"/>
        <w:keepNext/>
        <w:rPr>
          <w:rtl/>
        </w:rPr>
      </w:pPr>
      <w:bookmarkStart w:id="7967" w:name="ET_speaker_6316_9"/>
      <w:r w:rsidRPr="00F12116">
        <w:rPr>
          <w:rStyle w:val="TagStyle"/>
          <w:rtl/>
        </w:rPr>
        <w:t xml:space="preserve"> &lt;&lt; דובר &gt;&gt; </w:t>
      </w:r>
      <w:bookmarkStart w:id="7968" w:name="_Toc160048648"/>
      <w:bookmarkStart w:id="7969" w:name="_Toc160094230"/>
      <w:bookmarkStart w:id="7970" w:name="_Toc160095365"/>
      <w:bookmarkStart w:id="7971" w:name="_Toc182740080"/>
      <w:r>
        <w:rPr>
          <w:rtl/>
        </w:rPr>
        <w:t>סגנית מזכיר הכנסת ראדה חסייסי:</w:t>
      </w:r>
      <w:bookmarkEnd w:id="7968"/>
      <w:bookmarkEnd w:id="7969"/>
      <w:bookmarkEnd w:id="7970"/>
      <w:bookmarkEnd w:id="7971"/>
      <w:r w:rsidRPr="00F12116">
        <w:rPr>
          <w:rStyle w:val="TagStyle"/>
          <w:rtl/>
        </w:rPr>
        <w:t xml:space="preserve"> &lt;&lt; דובר &gt;&gt;</w:t>
      </w:r>
      <w:bookmarkEnd w:id="7967"/>
    </w:p>
    <w:p w:rsidR="00DF381B" w:rsidRDefault="00DF381B" w:rsidP="00B15250">
      <w:pPr>
        <w:rPr>
          <w:rtl/>
          <w:lang w:eastAsia="he-IL"/>
        </w:rPr>
      </w:pPr>
    </w:p>
    <w:p w:rsidR="00DF381B" w:rsidRDefault="00DF381B" w:rsidP="00E94FD5">
      <w:pPr>
        <w:rPr>
          <w:rtl/>
          <w:lang w:eastAsia="he-IL"/>
        </w:rPr>
      </w:pPr>
      <w:r>
        <w:rPr>
          <w:rFonts w:hint="cs"/>
          <w:rtl/>
          <w:lang w:eastAsia="he-IL"/>
        </w:rPr>
        <w:t>תודה. ברשות יושב-ראש הישיבה, אני מתכבדת להודיעכם, כי הונחו היום על שולחן הכנסת –</w:t>
      </w:r>
    </w:p>
    <w:p w:rsidR="00DF381B" w:rsidRDefault="00DF381B" w:rsidP="00E94FD5">
      <w:pPr>
        <w:rPr>
          <w:rtl/>
          <w:lang w:eastAsia="he-IL"/>
        </w:rPr>
      </w:pPr>
    </w:p>
    <w:p w:rsidR="00DF381B" w:rsidRDefault="00DF381B" w:rsidP="00E94FD5">
      <w:pPr>
        <w:rPr>
          <w:rtl/>
          <w:lang w:eastAsia="he-IL"/>
        </w:rPr>
      </w:pPr>
      <w:r>
        <w:rPr>
          <w:rFonts w:hint="cs"/>
          <w:rtl/>
          <w:lang w:eastAsia="he-IL"/>
        </w:rPr>
        <w:t xml:space="preserve">לקריאה שנייה ולקריאה שלישית: הצעת חוק שירות ביטחון (תיקון מס' 26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התשפ"ד–2024, שהחזירה ועדת החוץ והביטחון.</w:t>
      </w:r>
    </w:p>
    <w:p w:rsidR="00DF381B" w:rsidRDefault="00DF381B" w:rsidP="00E94FD5">
      <w:pPr>
        <w:rPr>
          <w:rtl/>
          <w:lang w:eastAsia="he-IL"/>
        </w:rPr>
      </w:pPr>
    </w:p>
    <w:p w:rsidR="00DF381B" w:rsidRDefault="00DF381B" w:rsidP="00E94FD5">
      <w:pPr>
        <w:rPr>
          <w:rtl/>
          <w:lang w:eastAsia="he-IL"/>
        </w:rPr>
      </w:pPr>
      <w:r>
        <w:rPr>
          <w:rFonts w:hint="cs"/>
          <w:rtl/>
          <w:lang w:eastAsia="he-IL"/>
        </w:rPr>
        <w:t>מסקנות ועדת הבריאות בעקבות דיון מהיר בהצעתם של חברי הכנסת מיכל מרים וולדיגר, צגה מלקו, מיכאל מרדכי ביטון, אימאן ח'טיב יאסין ומשה רוט בנושא: ביטול אגרת מיון בבתי חולים פסיכיאטריים.</w:t>
      </w:r>
    </w:p>
    <w:p w:rsidR="00DF381B" w:rsidRDefault="00DF381B" w:rsidP="00E94FD5">
      <w:pPr>
        <w:rPr>
          <w:rtl/>
          <w:lang w:eastAsia="he-IL"/>
        </w:rPr>
      </w:pPr>
    </w:p>
    <w:p w:rsidR="00DF381B" w:rsidRDefault="00DF381B" w:rsidP="00E94FD5">
      <w:pPr>
        <w:rPr>
          <w:rtl/>
          <w:lang w:eastAsia="he-IL"/>
        </w:rPr>
      </w:pPr>
      <w:r>
        <w:rPr>
          <w:rFonts w:hint="cs"/>
          <w:rtl/>
          <w:lang w:eastAsia="he-IL"/>
        </w:rPr>
        <w:t>הודעת שר הרווחה והביטחון החברתי על מסקנות ועדת הבריאות בעקבות דיון מהיר בהצעתם של חברי הכנסת קארין אלהרר, יוליה מלינובסקי וגלעד קריב בנושא: הכרה בנפגעי נפש ממעגל שני. תודה.</w:t>
      </w:r>
    </w:p>
    <w:p w:rsidR="00DF381B" w:rsidRDefault="00DF381B" w:rsidP="00E94FD5">
      <w:pPr>
        <w:rPr>
          <w:rtl/>
          <w:lang w:eastAsia="he-IL"/>
        </w:rPr>
      </w:pPr>
    </w:p>
    <w:p w:rsidR="00DF381B" w:rsidRDefault="00DF381B" w:rsidP="00E94FD5">
      <w:pPr>
        <w:rPr>
          <w:rtl/>
          <w:lang w:eastAsia="he-IL"/>
        </w:rPr>
      </w:pPr>
    </w:p>
    <w:p w:rsidR="00DF381B" w:rsidRDefault="00DF381B" w:rsidP="00E94FD5">
      <w:pPr>
        <w:pStyle w:val="a6"/>
        <w:rPr>
          <w:rtl/>
          <w:lang w:eastAsia="he-IL"/>
        </w:rPr>
      </w:pPr>
      <w:bookmarkStart w:id="7972" w:name="ET_hatsach_642038_6"/>
      <w:r w:rsidRPr="00F12116">
        <w:rPr>
          <w:rStyle w:val="TagStyle"/>
          <w:rtl/>
        </w:rPr>
        <w:t xml:space="preserve"> &lt;&lt; הצח &gt;&gt; </w:t>
      </w:r>
      <w:bookmarkStart w:id="7973" w:name="_Toc160048649"/>
      <w:bookmarkStart w:id="7974" w:name="_Toc160094231"/>
      <w:bookmarkStart w:id="7975" w:name="_Toc160095366"/>
      <w:bookmarkStart w:id="7976" w:name="_Toc182740081"/>
      <w:r>
        <w:rPr>
          <w:rtl/>
          <w:lang w:eastAsia="he-IL"/>
        </w:rPr>
        <w:t>הצעת חוק שירות ביטחון (תיקון מס' 26 – הוראת שעה – חרבות ברזל), התשפ"ד</w:t>
      </w:r>
      <w:r>
        <w:rPr>
          <w:rFonts w:hint="cs"/>
          <w:rtl/>
          <w:lang w:eastAsia="he-IL"/>
        </w:rPr>
        <w:t>–</w:t>
      </w:r>
      <w:r>
        <w:rPr>
          <w:rtl/>
          <w:lang w:eastAsia="he-IL"/>
        </w:rPr>
        <w:t>2024</w:t>
      </w:r>
      <w:bookmarkEnd w:id="7973"/>
      <w:bookmarkEnd w:id="7974"/>
      <w:bookmarkEnd w:id="7975"/>
      <w:bookmarkEnd w:id="7976"/>
      <w:r w:rsidRPr="00F12116">
        <w:rPr>
          <w:rStyle w:val="TagStyle"/>
          <w:rtl/>
        </w:rPr>
        <w:t xml:space="preserve"> &lt;&lt; הצח &gt;&gt;</w:t>
      </w:r>
      <w:r>
        <w:rPr>
          <w:rtl/>
          <w:lang w:eastAsia="he-IL"/>
        </w:rPr>
        <w:t xml:space="preserve"> </w:t>
      </w:r>
      <w:bookmarkEnd w:id="7972"/>
    </w:p>
    <w:p w:rsidR="00DF381B" w:rsidRPr="0075621F" w:rsidRDefault="00DF381B" w:rsidP="00E94FD5">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מ/1709</w:t>
      </w:r>
      <w:r>
        <w:rPr>
          <w:rtl/>
          <w:lang w:eastAsia="he-IL"/>
        </w:rPr>
        <w:t>; דברי הכנסת, חוב'</w:t>
      </w:r>
      <w:r>
        <w:rPr>
          <w:rFonts w:hint="cs"/>
          <w:rtl/>
          <w:lang w:eastAsia="he-IL"/>
        </w:rPr>
        <w:t xml:space="preserve"> ט"ז</w:t>
      </w:r>
      <w:r>
        <w:rPr>
          <w:rtl/>
          <w:lang w:eastAsia="he-IL"/>
        </w:rPr>
        <w:t>, ישיבה</w:t>
      </w:r>
      <w:r>
        <w:rPr>
          <w:rFonts w:hint="cs"/>
          <w:rtl/>
          <w:lang w:eastAsia="he-IL"/>
        </w:rPr>
        <w:t xml:space="preserve"> 141</w:t>
      </w:r>
      <w:r>
        <w:rPr>
          <w:rtl/>
          <w:lang w:eastAsia="he-IL"/>
        </w:rPr>
        <w:t>; נספחות.</w:t>
      </w:r>
      <w:r>
        <w:rPr>
          <w:rFonts w:hint="cs"/>
          <w:rtl/>
          <w:lang w:eastAsia="he-IL"/>
        </w:rPr>
        <w:t>]</w:t>
      </w:r>
    </w:p>
    <w:p w:rsidR="00DF381B" w:rsidRDefault="00DF381B" w:rsidP="00E94FD5">
      <w:pPr>
        <w:pStyle w:val="-0"/>
        <w:rPr>
          <w:rtl/>
          <w:lang w:eastAsia="he-IL"/>
        </w:rPr>
      </w:pPr>
      <w:r>
        <w:rPr>
          <w:rtl/>
          <w:lang w:eastAsia="he-IL"/>
        </w:rPr>
        <w:t>(קריאה שנייה וקריאה שלישית)</w:t>
      </w:r>
    </w:p>
    <w:p w:rsidR="00DF381B" w:rsidRDefault="00DF381B" w:rsidP="00E94FD5">
      <w:pPr>
        <w:rPr>
          <w:rtl/>
          <w:lang w:eastAsia="he-IL"/>
        </w:rPr>
      </w:pPr>
    </w:p>
    <w:p w:rsidR="00DF381B" w:rsidRDefault="00DF381B" w:rsidP="00E94FD5">
      <w:pPr>
        <w:pStyle w:val="af6"/>
        <w:keepNext/>
        <w:rPr>
          <w:rtl/>
        </w:rPr>
      </w:pPr>
      <w:bookmarkStart w:id="7977" w:name="ET_yor_6253_7"/>
      <w:r w:rsidRPr="00F12116">
        <w:rPr>
          <w:rStyle w:val="TagStyle"/>
          <w:rtl/>
        </w:rPr>
        <w:t xml:space="preserve"> &lt;&lt; יור &gt;&gt; </w:t>
      </w:r>
      <w:r>
        <w:rPr>
          <w:rtl/>
        </w:rPr>
        <w:t>היו"ר משה טור פז:</w:t>
      </w:r>
      <w:r w:rsidRPr="00F12116">
        <w:rPr>
          <w:rStyle w:val="TagStyle"/>
          <w:rtl/>
        </w:rPr>
        <w:t xml:space="preserve"> &lt;&lt; יור &gt;&gt;</w:t>
      </w:r>
      <w:r>
        <w:rPr>
          <w:rtl/>
        </w:rPr>
        <w:t xml:space="preserve"> </w:t>
      </w:r>
      <w:bookmarkEnd w:id="7977"/>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הנושא הבא על סדר-היום </w:t>
      </w:r>
      <w:r w:rsidR="00B15250">
        <w:rPr>
          <w:rFonts w:hint="eastAsia"/>
          <w:rtl/>
          <w:lang w:eastAsia="he-IL"/>
        </w:rPr>
        <w:t xml:space="preserve">– </w:t>
      </w:r>
      <w:r>
        <w:rPr>
          <w:rtl/>
          <w:lang w:eastAsia="he-IL"/>
        </w:rPr>
        <w:t xml:space="preserve">הצעת חוק שירות </w:t>
      </w:r>
      <w:r>
        <w:rPr>
          <w:rFonts w:hint="cs"/>
          <w:rtl/>
          <w:lang w:eastAsia="he-IL"/>
        </w:rPr>
        <w:t>ה</w:t>
      </w:r>
      <w:r>
        <w:rPr>
          <w:rtl/>
          <w:lang w:eastAsia="he-IL"/>
        </w:rPr>
        <w:t>ביטחון (תיקון מס' 26 – הוראת שעה – חרבות ברזל), התשפ"ד</w:t>
      </w:r>
      <w:r>
        <w:rPr>
          <w:rFonts w:hint="cs"/>
          <w:rtl/>
          <w:lang w:eastAsia="he-IL"/>
        </w:rPr>
        <w:t>–</w:t>
      </w:r>
      <w:r>
        <w:rPr>
          <w:rtl/>
          <w:lang w:eastAsia="he-IL"/>
        </w:rPr>
        <w:t>2024</w:t>
      </w:r>
      <w:r>
        <w:rPr>
          <w:rFonts w:hint="cs"/>
          <w:rtl/>
          <w:lang w:eastAsia="he-IL"/>
        </w:rPr>
        <w:t xml:space="preserve">, לקריאה השנייה </w:t>
      </w:r>
      <w:bookmarkStart w:id="7978" w:name="_ETM_Q30_264000"/>
      <w:bookmarkEnd w:id="7978"/>
      <w:r>
        <w:rPr>
          <w:rFonts w:hint="cs"/>
          <w:rtl/>
          <w:lang w:eastAsia="he-IL"/>
        </w:rPr>
        <w:t xml:space="preserve">והשלישית. אני מזמין את יושב-ראש ועדת החוץ והביטחון חבר הכנסת יולי אדלשטיין </w:t>
      </w:r>
      <w:bookmarkStart w:id="7979" w:name="_ETM_Q30_265000"/>
      <w:bookmarkEnd w:id="7979"/>
      <w:r>
        <w:rPr>
          <w:rFonts w:hint="cs"/>
          <w:rtl/>
          <w:lang w:eastAsia="he-IL"/>
        </w:rPr>
        <w:t>להציג את הצעת החוק.</w:t>
      </w:r>
    </w:p>
    <w:p w:rsidR="00DF381B" w:rsidRDefault="00DF381B" w:rsidP="00E94FD5">
      <w:pPr>
        <w:rPr>
          <w:rtl/>
          <w:lang w:eastAsia="he-IL"/>
        </w:rPr>
      </w:pPr>
    </w:p>
    <w:p w:rsidR="00DF381B" w:rsidRDefault="00DF381B" w:rsidP="00E94FD5">
      <w:pPr>
        <w:pStyle w:val="a4"/>
        <w:keepNext/>
        <w:rPr>
          <w:rtl/>
        </w:rPr>
      </w:pPr>
      <w:bookmarkStart w:id="7980" w:name="ET_speaker_6482_8"/>
      <w:r w:rsidRPr="00F12116">
        <w:rPr>
          <w:rStyle w:val="TagStyle"/>
          <w:rtl/>
        </w:rPr>
        <w:t xml:space="preserve"> &lt;&lt; דובר &gt;&gt; </w:t>
      </w:r>
      <w:bookmarkStart w:id="7981" w:name="_Toc160048650"/>
      <w:bookmarkStart w:id="7982" w:name="_Toc160094232"/>
      <w:bookmarkStart w:id="7983" w:name="_Toc160095367"/>
      <w:bookmarkStart w:id="7984" w:name="_Toc182740082"/>
      <w:r>
        <w:rPr>
          <w:rtl/>
        </w:rPr>
        <w:t>יולי אדלשטיין (יו"ר ועדת החוץ והביטחון):</w:t>
      </w:r>
      <w:bookmarkEnd w:id="7981"/>
      <w:bookmarkEnd w:id="7982"/>
      <w:bookmarkEnd w:id="7983"/>
      <w:bookmarkEnd w:id="7984"/>
      <w:r w:rsidRPr="00F12116">
        <w:rPr>
          <w:rStyle w:val="TagStyle"/>
          <w:rtl/>
        </w:rPr>
        <w:t xml:space="preserve"> &lt;&lt; דובר &gt;&gt;</w:t>
      </w:r>
      <w:bookmarkEnd w:id="7980"/>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אדוני היושב-ראש, חבריי חברי הכנסת, תיאורטית, אדוני השר או גברתי </w:t>
      </w:r>
      <w:bookmarkStart w:id="7985" w:name="_ETM_Q30_307000"/>
      <w:bookmarkEnd w:id="7985"/>
      <w:r>
        <w:rPr>
          <w:rFonts w:hint="cs"/>
          <w:rtl/>
          <w:lang w:eastAsia="he-IL"/>
        </w:rPr>
        <w:t xml:space="preserve">השרה </w:t>
      </w:r>
      <w:r>
        <w:rPr>
          <w:rtl/>
          <w:lang w:eastAsia="he-IL"/>
        </w:rPr>
        <w:t>–</w:t>
      </w:r>
      <w:r>
        <w:rPr>
          <w:rFonts w:hint="cs"/>
          <w:rtl/>
          <w:lang w:eastAsia="he-IL"/>
        </w:rPr>
        <w:t xml:space="preserve"> לא רואים כאלה כאן.</w:t>
      </w:r>
    </w:p>
    <w:p w:rsidR="00DF381B" w:rsidRDefault="00DF381B" w:rsidP="00E94FD5">
      <w:pPr>
        <w:rPr>
          <w:rtl/>
          <w:lang w:eastAsia="he-IL"/>
        </w:rPr>
      </w:pPr>
    </w:p>
    <w:p w:rsidR="00DF381B" w:rsidRDefault="00DF381B" w:rsidP="00E94FD5">
      <w:pPr>
        <w:pStyle w:val="af5"/>
        <w:keepNext/>
        <w:rPr>
          <w:rtl/>
        </w:rPr>
      </w:pPr>
      <w:bookmarkStart w:id="7986" w:name="ET_interruption_5300_11"/>
      <w:r w:rsidRPr="00F12116">
        <w:rPr>
          <w:rStyle w:val="TagStyle"/>
          <w:rtl/>
        </w:rPr>
        <w:t xml:space="preserve">&lt;&lt; קריאה &gt;&gt; </w:t>
      </w:r>
      <w:r>
        <w:rPr>
          <w:rtl/>
        </w:rPr>
        <w:t>מירב בן ארי (יש עתיד):</w:t>
      </w:r>
      <w:r w:rsidRPr="00F12116">
        <w:rPr>
          <w:rStyle w:val="TagStyle"/>
          <w:rtl/>
        </w:rPr>
        <w:t xml:space="preserve"> &lt;&lt; קריאה &gt;&gt;</w:t>
      </w:r>
      <w:r>
        <w:rPr>
          <w:rtl/>
        </w:rPr>
        <w:t xml:space="preserve"> </w:t>
      </w:r>
      <w:bookmarkEnd w:id="7986"/>
    </w:p>
    <w:p w:rsidR="00DF381B" w:rsidRDefault="00DF381B" w:rsidP="00B15250">
      <w:pPr>
        <w:rPr>
          <w:rtl/>
          <w:lang w:eastAsia="he-IL"/>
        </w:rPr>
      </w:pPr>
    </w:p>
    <w:p w:rsidR="00DF381B" w:rsidRDefault="00DF381B" w:rsidP="00E94FD5">
      <w:pPr>
        <w:rPr>
          <w:rtl/>
          <w:lang w:eastAsia="he-IL"/>
        </w:rPr>
      </w:pPr>
      <w:r>
        <w:rPr>
          <w:rFonts w:hint="cs"/>
          <w:rtl/>
          <w:lang w:eastAsia="he-IL"/>
        </w:rPr>
        <w:t>אז אתה יכול לדבר חופשי.</w:t>
      </w:r>
    </w:p>
    <w:p w:rsidR="00DF381B" w:rsidRDefault="00DF381B" w:rsidP="00E94FD5">
      <w:pPr>
        <w:rPr>
          <w:rtl/>
          <w:lang w:eastAsia="he-IL"/>
        </w:rPr>
      </w:pPr>
    </w:p>
    <w:p w:rsidR="00DF381B" w:rsidRDefault="00DF381B" w:rsidP="0039361E">
      <w:pPr>
        <w:pStyle w:val="-"/>
        <w:rPr>
          <w:rtl/>
        </w:rPr>
      </w:pPr>
      <w:bookmarkStart w:id="7987" w:name="ET_speakercontinue_6482_13"/>
      <w:r w:rsidRPr="0039361E">
        <w:rPr>
          <w:rStyle w:val="TagStyle"/>
          <w:rtl/>
        </w:rPr>
        <w:t xml:space="preserve"> &lt;&lt; דובר_המשך &gt;&gt;</w:t>
      </w:r>
      <w:r w:rsidRPr="00F12116">
        <w:rPr>
          <w:rStyle w:val="TagStyle"/>
          <w:rtl/>
        </w:rPr>
        <w:t xml:space="preserve"> </w:t>
      </w:r>
      <w:bookmarkStart w:id="7988" w:name="_Toc160048651"/>
      <w:r>
        <w:rPr>
          <w:rtl/>
        </w:rPr>
        <w:t>יולי אדלשטיין (יו"ר ועדת החוץ והביטחון):</w:t>
      </w:r>
      <w:bookmarkEnd w:id="7988"/>
      <w:r w:rsidRPr="00F12116">
        <w:rPr>
          <w:rStyle w:val="TagStyle"/>
          <w:rtl/>
        </w:rPr>
        <w:t xml:space="preserve"> </w:t>
      </w:r>
      <w:r w:rsidRPr="0039361E">
        <w:rPr>
          <w:rStyle w:val="TagStyle"/>
          <w:rtl/>
        </w:rPr>
        <w:t xml:space="preserve">&lt;&lt; דובר_המשך &gt;&gt; </w:t>
      </w:r>
      <w:r>
        <w:rPr>
          <w:rtl/>
        </w:rPr>
        <w:t xml:space="preserve"> </w:t>
      </w:r>
      <w:bookmarkEnd w:id="7987"/>
    </w:p>
    <w:p w:rsidR="00DF381B" w:rsidRDefault="00DF381B" w:rsidP="00B15250">
      <w:pPr>
        <w:rPr>
          <w:rtl/>
          <w:lang w:eastAsia="he-IL"/>
        </w:rPr>
      </w:pPr>
    </w:p>
    <w:p w:rsidR="00DF381B" w:rsidRDefault="00DF381B" w:rsidP="00E94FD5">
      <w:pPr>
        <w:rPr>
          <w:rtl/>
          <w:lang w:eastAsia="he-IL"/>
        </w:rPr>
      </w:pPr>
      <w:r>
        <w:rPr>
          <w:rFonts w:hint="cs"/>
          <w:rtl/>
          <w:lang w:eastAsia="he-IL"/>
        </w:rPr>
        <w:t>כשהשרים נמצאים אני לא</w:t>
      </w:r>
      <w:bookmarkStart w:id="7989" w:name="_ETM_Q30_319000"/>
      <w:bookmarkEnd w:id="7989"/>
      <w:r>
        <w:rPr>
          <w:rFonts w:hint="cs"/>
          <w:rtl/>
          <w:lang w:eastAsia="he-IL"/>
        </w:rPr>
        <w:t xml:space="preserve"> מדבר חופשי?</w:t>
      </w:r>
    </w:p>
    <w:p w:rsidR="00DF381B" w:rsidRDefault="00DF381B" w:rsidP="00E94FD5">
      <w:pPr>
        <w:rPr>
          <w:rtl/>
          <w:lang w:eastAsia="he-IL"/>
        </w:rPr>
      </w:pPr>
    </w:p>
    <w:p w:rsidR="00DF381B" w:rsidRDefault="00DF381B" w:rsidP="00E94FD5">
      <w:pPr>
        <w:pStyle w:val="af6"/>
        <w:keepNext/>
        <w:rPr>
          <w:rtl/>
        </w:rPr>
      </w:pPr>
      <w:bookmarkStart w:id="7990" w:name="ET_yor_6253_13"/>
      <w:r w:rsidRPr="00F949B1">
        <w:rPr>
          <w:rStyle w:val="TagStyle"/>
          <w:rtl/>
        </w:rPr>
        <w:t xml:space="preserve"> &lt;&lt; יור &gt;&gt; </w:t>
      </w:r>
      <w:r>
        <w:rPr>
          <w:rtl/>
        </w:rPr>
        <w:t>היו"ר משה טור פז:</w:t>
      </w:r>
      <w:r w:rsidRPr="00F949B1">
        <w:rPr>
          <w:rStyle w:val="TagStyle"/>
          <w:rtl/>
        </w:rPr>
        <w:t xml:space="preserve"> &lt;&lt; יור &gt;&gt;</w:t>
      </w:r>
      <w:r>
        <w:rPr>
          <w:rtl/>
        </w:rPr>
        <w:t xml:space="preserve"> </w:t>
      </w:r>
      <w:bookmarkEnd w:id="7990"/>
    </w:p>
    <w:p w:rsidR="00DF381B" w:rsidRDefault="00DF381B" w:rsidP="00B15250">
      <w:pPr>
        <w:rPr>
          <w:rtl/>
          <w:lang w:eastAsia="he-IL"/>
        </w:rPr>
      </w:pPr>
    </w:p>
    <w:p w:rsidR="00DF381B" w:rsidRDefault="00DF381B" w:rsidP="00E94FD5">
      <w:pPr>
        <w:rPr>
          <w:rtl/>
          <w:lang w:eastAsia="he-IL"/>
        </w:rPr>
      </w:pPr>
      <w:r>
        <w:rPr>
          <w:rFonts w:hint="cs"/>
          <w:rtl/>
          <w:lang w:eastAsia="he-IL"/>
        </w:rPr>
        <w:t>השרה מאי גולן נמצאת כאן. תודה.</w:t>
      </w:r>
    </w:p>
    <w:p w:rsidR="00DF381B" w:rsidRDefault="00DF381B" w:rsidP="00E94FD5">
      <w:pPr>
        <w:rPr>
          <w:rtl/>
          <w:lang w:eastAsia="he-IL"/>
        </w:rPr>
      </w:pPr>
    </w:p>
    <w:p w:rsidR="00DF381B" w:rsidRDefault="00DF381B" w:rsidP="00E94FD5">
      <w:pPr>
        <w:pStyle w:val="-"/>
        <w:keepNext/>
        <w:rPr>
          <w:rtl/>
        </w:rPr>
      </w:pPr>
      <w:bookmarkStart w:id="7991" w:name="ET_speakercontinue_6482_14"/>
      <w:r w:rsidRPr="00F949B1">
        <w:rPr>
          <w:rStyle w:val="TagStyle"/>
          <w:rtl/>
        </w:rPr>
        <w:t xml:space="preserve"> &lt;&lt; דובר_המשך &gt;&gt; </w:t>
      </w:r>
      <w:r>
        <w:rPr>
          <w:rtl/>
        </w:rPr>
        <w:t>יולי אדלשטיין (יו"ר ועדת החוץ והביטחון):</w:t>
      </w:r>
      <w:r w:rsidRPr="00F949B1">
        <w:rPr>
          <w:rStyle w:val="TagStyle"/>
          <w:rtl/>
        </w:rPr>
        <w:t xml:space="preserve"> &lt;&lt; דובר_המשך &gt;&gt;</w:t>
      </w:r>
      <w:r>
        <w:rPr>
          <w:rtl/>
        </w:rPr>
        <w:t xml:space="preserve"> </w:t>
      </w:r>
      <w:bookmarkEnd w:id="7991"/>
    </w:p>
    <w:p w:rsidR="00DF381B" w:rsidRDefault="00DF381B" w:rsidP="00B15250">
      <w:pPr>
        <w:rPr>
          <w:rtl/>
          <w:lang w:eastAsia="he-IL"/>
        </w:rPr>
      </w:pPr>
    </w:p>
    <w:p w:rsidR="00DF381B" w:rsidRDefault="00DF381B" w:rsidP="0087736D">
      <w:pPr>
        <w:rPr>
          <w:rtl/>
          <w:lang w:eastAsia="he-IL"/>
        </w:rPr>
      </w:pPr>
      <w:r>
        <w:rPr>
          <w:rFonts w:hint="cs"/>
          <w:rtl/>
          <w:lang w:eastAsia="he-IL"/>
        </w:rPr>
        <w:t>נמצאת השרה גולן?</w:t>
      </w:r>
      <w:bookmarkStart w:id="7992" w:name="_ETM_Q30_323000"/>
      <w:bookmarkEnd w:id="7992"/>
      <w:r>
        <w:rPr>
          <w:rFonts w:hint="cs"/>
          <w:rtl/>
          <w:lang w:eastAsia="he-IL"/>
        </w:rPr>
        <w:t xml:space="preserve"> יופי, שמחים. אני מתכבד, אדוני היושב-ראש, להציג בפני </w:t>
      </w:r>
      <w:r>
        <w:rPr>
          <w:rtl/>
          <w:lang w:eastAsia="he-IL"/>
        </w:rPr>
        <w:t>הכנסת את הצעת חוק שירות ביטחון (תיקון מס</w:t>
      </w:r>
      <w:r>
        <w:rPr>
          <w:rFonts w:hint="cs"/>
          <w:rtl/>
          <w:lang w:eastAsia="he-IL"/>
        </w:rPr>
        <w:t>'</w:t>
      </w:r>
      <w:r>
        <w:rPr>
          <w:rtl/>
          <w:lang w:eastAsia="he-IL"/>
        </w:rPr>
        <w:t xml:space="preserve"> 26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(העלאת גיל הפטור משירות מילואים), התשפ</w:t>
      </w:r>
      <w:r>
        <w:rPr>
          <w:rFonts w:hint="cs"/>
          <w:rtl/>
          <w:lang w:eastAsia="he-IL"/>
        </w:rPr>
        <w:t>"</w:t>
      </w:r>
      <w:r>
        <w:rPr>
          <w:rtl/>
          <w:lang w:eastAsia="he-IL"/>
        </w:rPr>
        <w:t>ד</w:t>
      </w:r>
      <w:r>
        <w:rPr>
          <w:rFonts w:hint="cs"/>
          <w:rtl/>
          <w:lang w:eastAsia="he-IL"/>
        </w:rPr>
        <w:t>–</w:t>
      </w:r>
      <w:r>
        <w:rPr>
          <w:rtl/>
          <w:lang w:eastAsia="he-IL"/>
        </w:rPr>
        <w:t>2023.</w:t>
      </w:r>
      <w:r>
        <w:rPr>
          <w:rFonts w:hint="cs"/>
          <w:rtl/>
          <w:lang w:eastAsia="he-IL"/>
        </w:rPr>
        <w:t xml:space="preserve"> </w:t>
      </w:r>
      <w:bookmarkStart w:id="7993" w:name="_ETM_Q30_340000"/>
      <w:bookmarkEnd w:id="7993"/>
      <w:r>
        <w:rPr>
          <w:rtl/>
          <w:lang w:eastAsia="he-IL"/>
        </w:rPr>
        <w:t>חוק שירות ביטחון קובע את גיל הפטור משירות מילואים:</w:t>
      </w:r>
      <w:r>
        <w:rPr>
          <w:rFonts w:hint="cs"/>
          <w:rtl/>
          <w:lang w:eastAsia="he-IL"/>
        </w:rPr>
        <w:t xml:space="preserve"> </w:t>
      </w:r>
      <w:r>
        <w:rPr>
          <w:rtl/>
          <w:lang w:eastAsia="he-IL"/>
        </w:rPr>
        <w:t>גיל 40 לחוגרים</w:t>
      </w:r>
      <w:r>
        <w:rPr>
          <w:rFonts w:hint="cs"/>
          <w:rtl/>
          <w:lang w:eastAsia="he-IL"/>
        </w:rPr>
        <w:t>,</w:t>
      </w:r>
      <w:r>
        <w:rPr>
          <w:rtl/>
          <w:lang w:eastAsia="he-IL"/>
        </w:rPr>
        <w:t xml:space="preserve"> וגיל 45 לקצינים.</w:t>
      </w:r>
      <w:bookmarkStart w:id="7994" w:name="_ETM_Q30_348000"/>
      <w:bookmarkEnd w:id="7994"/>
      <w:r>
        <w:rPr>
          <w:rFonts w:hint="cs"/>
          <w:rtl/>
          <w:lang w:eastAsia="he-IL"/>
        </w:rPr>
        <w:t xml:space="preserve"> </w:t>
      </w:r>
      <w:r>
        <w:rPr>
          <w:rtl/>
          <w:lang w:eastAsia="he-IL"/>
        </w:rPr>
        <w:t xml:space="preserve">בנוסף מסמיך החוק את שר הביטחון לקבוע בצו, באישור ועדת החוץ והביטחון, תפקידים ומקצועות שבהם גיל הפטור יהיה גבוה יותר, עד 49, </w:t>
      </w:r>
      <w:r>
        <w:rPr>
          <w:rFonts w:hint="cs"/>
          <w:rtl/>
          <w:lang w:eastAsia="he-IL"/>
        </w:rPr>
        <w:t>ש</w:t>
      </w:r>
      <w:r>
        <w:rPr>
          <w:rtl/>
          <w:lang w:eastAsia="he-IL"/>
        </w:rPr>
        <w:t>אותם אכנה מעתה "חריגי גיל".</w:t>
      </w:r>
      <w:r>
        <w:rPr>
          <w:rFonts w:hint="cs"/>
          <w:rtl/>
          <w:lang w:eastAsia="he-IL"/>
        </w:rPr>
        <w:t xml:space="preserve"> </w:t>
      </w:r>
      <w:r>
        <w:rPr>
          <w:rtl/>
          <w:lang w:eastAsia="he-IL"/>
        </w:rPr>
        <w:t>כיום מונה צו זה 28 מקצועות, ב</w:t>
      </w:r>
      <w:r>
        <w:rPr>
          <w:rFonts w:hint="cs"/>
          <w:rtl/>
          <w:lang w:eastAsia="he-IL"/>
        </w:rPr>
        <w:t>-</w:t>
      </w:r>
      <w:r>
        <w:rPr>
          <w:rtl/>
          <w:lang w:eastAsia="he-IL"/>
        </w:rPr>
        <w:t>22 מהם גיל הפטור הוא 49, ובשישה נוספים גיל הפטור הוא 45.</w:t>
      </w:r>
      <w:r>
        <w:rPr>
          <w:rFonts w:hint="cs"/>
          <w:rtl/>
          <w:lang w:eastAsia="he-IL"/>
        </w:rPr>
        <w:t xml:space="preserve"> </w:t>
      </w:r>
      <w:r>
        <w:rPr>
          <w:rtl/>
          <w:lang w:eastAsia="he-IL"/>
        </w:rPr>
        <w:t xml:space="preserve">עוד קובע חוק שירות הביטחון כי מועד הפטור אינו ביום הולדתו של חייל המילואים, אלא בתום השנה </w:t>
      </w:r>
      <w:proofErr w:type="spellStart"/>
      <w:r>
        <w:rPr>
          <w:rtl/>
          <w:lang w:eastAsia="he-IL"/>
        </w:rPr>
        <w:t>הקלנדרית</w:t>
      </w:r>
      <w:proofErr w:type="spellEnd"/>
      <w:r>
        <w:rPr>
          <w:rtl/>
          <w:lang w:eastAsia="he-IL"/>
        </w:rPr>
        <w:t xml:space="preserve"> שבה חל יום הולדתו.</w:t>
      </w:r>
    </w:p>
    <w:p w:rsidR="00DF381B" w:rsidRDefault="00DF381B" w:rsidP="00E94FD5">
      <w:pPr>
        <w:rPr>
          <w:rtl/>
          <w:lang w:eastAsia="he-IL"/>
        </w:rPr>
      </w:pPr>
    </w:p>
    <w:p w:rsidR="00DF381B" w:rsidRDefault="00DF381B" w:rsidP="0087736D">
      <w:pPr>
        <w:rPr>
          <w:rtl/>
          <w:lang w:eastAsia="he-IL"/>
        </w:rPr>
      </w:pPr>
      <w:bookmarkStart w:id="7995" w:name="_ETM_Q30_387000"/>
      <w:bookmarkEnd w:id="7995"/>
      <w:r>
        <w:rPr>
          <w:rtl/>
          <w:lang w:eastAsia="he-IL"/>
        </w:rPr>
        <w:t>בחודש דצמבר האחרון נחקק תיקון לחוק</w:t>
      </w:r>
      <w:r>
        <w:rPr>
          <w:rFonts w:hint="cs"/>
          <w:rtl/>
          <w:lang w:eastAsia="he-IL"/>
        </w:rPr>
        <w:t>,</w:t>
      </w:r>
      <w:r>
        <w:rPr>
          <w:rtl/>
          <w:lang w:eastAsia="he-IL"/>
        </w:rPr>
        <w:t xml:space="preserve"> שקבע</w:t>
      </w:r>
      <w:r>
        <w:rPr>
          <w:rFonts w:hint="cs"/>
          <w:rtl/>
          <w:lang w:eastAsia="he-IL"/>
        </w:rPr>
        <w:t xml:space="preserve"> –</w:t>
      </w:r>
      <w:r>
        <w:rPr>
          <w:rtl/>
          <w:lang w:eastAsia="he-IL"/>
        </w:rPr>
        <w:t xml:space="preserve"> כהוראת שעה לחודשיים, עד יום 29 בפברואר 2024</w:t>
      </w:r>
      <w:r>
        <w:rPr>
          <w:rFonts w:hint="cs"/>
          <w:rtl/>
          <w:lang w:eastAsia="he-IL"/>
        </w:rPr>
        <w:t xml:space="preserve"> –</w:t>
      </w:r>
      <w:r>
        <w:rPr>
          <w:rtl/>
          <w:lang w:eastAsia="he-IL"/>
        </w:rPr>
        <w:t xml:space="preserve"> שגיל הפטור של חיילי המילואים יעלה בשנה אחת:</w:t>
      </w:r>
      <w:r>
        <w:rPr>
          <w:rFonts w:hint="cs"/>
          <w:rtl/>
          <w:lang w:eastAsia="he-IL"/>
        </w:rPr>
        <w:t xml:space="preserve"> </w:t>
      </w:r>
      <w:r>
        <w:rPr>
          <w:rtl/>
          <w:lang w:eastAsia="he-IL"/>
        </w:rPr>
        <w:t>41 לחוגרים, 46 לקצינים ו</w:t>
      </w:r>
      <w:r>
        <w:rPr>
          <w:rFonts w:hint="cs"/>
          <w:rtl/>
          <w:lang w:eastAsia="he-IL"/>
        </w:rPr>
        <w:t>-</w:t>
      </w:r>
      <w:r>
        <w:rPr>
          <w:rtl/>
          <w:lang w:eastAsia="he-IL"/>
        </w:rPr>
        <w:t xml:space="preserve">50 לחריגי גיל, וכך </w:t>
      </w:r>
      <w:r w:rsidR="0087736D">
        <w:rPr>
          <w:rFonts w:hint="cs"/>
          <w:rtl/>
          <w:lang w:eastAsia="he-IL"/>
        </w:rPr>
        <w:t>ה</w:t>
      </w:r>
      <w:r>
        <w:rPr>
          <w:rtl/>
          <w:lang w:eastAsia="he-IL"/>
        </w:rPr>
        <w:t>תאפשר המשך שירותם.</w:t>
      </w:r>
      <w:r>
        <w:rPr>
          <w:rFonts w:hint="cs"/>
          <w:rtl/>
          <w:lang w:eastAsia="he-IL"/>
        </w:rPr>
        <w:t xml:space="preserve"> אוסיף, אדוני היושב-ראש </w:t>
      </w:r>
      <w:r>
        <w:rPr>
          <w:rtl/>
          <w:lang w:eastAsia="he-IL"/>
        </w:rPr>
        <w:t>–</w:t>
      </w:r>
      <w:r>
        <w:rPr>
          <w:rFonts w:hint="cs"/>
          <w:rtl/>
          <w:lang w:eastAsia="he-IL"/>
        </w:rPr>
        <w:t xml:space="preserve"> אתה יושב גם בוועדת החוץ והביטחון, אז אתה</w:t>
      </w:r>
      <w:bookmarkStart w:id="7996" w:name="_ETM_Q30_418000"/>
      <w:bookmarkEnd w:id="7996"/>
      <w:r>
        <w:rPr>
          <w:rFonts w:hint="cs"/>
          <w:rtl/>
          <w:lang w:eastAsia="he-IL"/>
        </w:rPr>
        <w:t xml:space="preserve"> זוכר את זה </w:t>
      </w:r>
      <w:r>
        <w:rPr>
          <w:rtl/>
          <w:lang w:eastAsia="he-IL"/>
        </w:rPr>
        <w:t>–</w:t>
      </w:r>
      <w:r>
        <w:rPr>
          <w:rFonts w:hint="cs"/>
          <w:rtl/>
          <w:lang w:eastAsia="he-IL"/>
        </w:rPr>
        <w:t xml:space="preserve"> שהבקשה המקורית של הממשלה בנקודה</w:t>
      </w:r>
      <w:bookmarkStart w:id="7997" w:name="_ETM_Q30_420000"/>
      <w:bookmarkEnd w:id="7997"/>
      <w:r>
        <w:rPr>
          <w:rFonts w:hint="cs"/>
          <w:rtl/>
          <w:lang w:eastAsia="he-IL"/>
        </w:rPr>
        <w:t xml:space="preserve"> הזאת הייתה לשנה, וועדת החוץ והביטחון החליטה שתיתן פרק זמן</w:t>
      </w:r>
      <w:bookmarkStart w:id="7998" w:name="_ETM_Q30_430000"/>
      <w:bookmarkEnd w:id="7998"/>
      <w:r>
        <w:rPr>
          <w:rFonts w:hint="cs"/>
          <w:rtl/>
          <w:lang w:eastAsia="he-IL"/>
        </w:rPr>
        <w:t xml:space="preserve"> של חודשיים, ונראה מה יקרה בתחום הלחימה והמצב הכללי.</w:t>
      </w:r>
    </w:p>
    <w:p w:rsidR="00DF381B" w:rsidRDefault="00DF381B" w:rsidP="00E94FD5">
      <w:pPr>
        <w:rPr>
          <w:rtl/>
          <w:lang w:eastAsia="he-IL"/>
        </w:rPr>
      </w:pPr>
    </w:p>
    <w:p w:rsidR="00DF381B" w:rsidRDefault="00DF381B" w:rsidP="00E94FD5">
      <w:pPr>
        <w:rPr>
          <w:rtl/>
          <w:lang w:eastAsia="he-IL"/>
        </w:rPr>
      </w:pPr>
      <w:bookmarkStart w:id="7999" w:name="_ETM_Q30_413000"/>
      <w:bookmarkEnd w:id="7999"/>
      <w:r>
        <w:rPr>
          <w:rtl/>
          <w:lang w:eastAsia="he-IL"/>
        </w:rPr>
        <w:t xml:space="preserve">תיקון זה בא על רקע הלחימה האינטנסיבית </w:t>
      </w:r>
      <w:r>
        <w:rPr>
          <w:rFonts w:hint="cs"/>
          <w:rtl/>
          <w:lang w:eastAsia="he-IL"/>
        </w:rPr>
        <w:t>ש</w:t>
      </w:r>
      <w:r>
        <w:rPr>
          <w:rtl/>
          <w:lang w:eastAsia="he-IL"/>
        </w:rPr>
        <w:t>בה צה</w:t>
      </w:r>
      <w:r>
        <w:rPr>
          <w:rFonts w:hint="cs"/>
          <w:rtl/>
          <w:lang w:eastAsia="he-IL"/>
        </w:rPr>
        <w:t>"</w:t>
      </w:r>
      <w:r>
        <w:rPr>
          <w:rtl/>
          <w:lang w:eastAsia="he-IL"/>
        </w:rPr>
        <w:t xml:space="preserve">ל מצוי, ומפני ששחרור המוני של חיילי מילואים עלול היה לפגוע בכשירותן ובמוכנותן של היחידות </w:t>
      </w:r>
      <w:r>
        <w:rPr>
          <w:rFonts w:hint="cs"/>
          <w:rtl/>
          <w:lang w:eastAsia="he-IL"/>
        </w:rPr>
        <w:t>ש</w:t>
      </w:r>
      <w:r>
        <w:rPr>
          <w:rtl/>
          <w:lang w:eastAsia="he-IL"/>
        </w:rPr>
        <w:t>בהן הם משרתים. על כן ביקשה הממשלה לקבוע העלאה בשנה של גיל הפטור</w:t>
      </w:r>
      <w:r>
        <w:rPr>
          <w:rFonts w:hint="cs"/>
          <w:rtl/>
          <w:lang w:eastAsia="he-IL"/>
        </w:rPr>
        <w:t>,</w:t>
      </w:r>
      <w:r>
        <w:rPr>
          <w:rtl/>
          <w:lang w:eastAsia="he-IL"/>
        </w:rPr>
        <w:t xml:space="preserve"> כדי שיתאפשר </w:t>
      </w:r>
      <w:r>
        <w:rPr>
          <w:rFonts w:hint="cs"/>
          <w:rtl/>
          <w:lang w:eastAsia="he-IL"/>
        </w:rPr>
        <w:t>ה</w:t>
      </w:r>
      <w:r>
        <w:rPr>
          <w:rtl/>
          <w:lang w:eastAsia="he-IL"/>
        </w:rPr>
        <w:t>משך שירותם של משרתי המילואים שהיו צפויים להשתחרר בסוף שנת 2023.</w:t>
      </w:r>
      <w:r>
        <w:rPr>
          <w:rFonts w:hint="cs"/>
          <w:rtl/>
          <w:lang w:eastAsia="he-IL"/>
        </w:rPr>
        <w:t xml:space="preserve"> </w:t>
      </w:r>
      <w:bookmarkStart w:id="8000" w:name="_ETM_Q30_459000"/>
      <w:bookmarkEnd w:id="8000"/>
      <w:r>
        <w:rPr>
          <w:rFonts w:hint="cs"/>
          <w:rtl/>
          <w:lang w:eastAsia="he-IL"/>
        </w:rPr>
        <w:t>כפי שאמרתי, הוועדה אישרה רק חודשיים מתוך השנה שביקשה הממשלה.</w:t>
      </w:r>
      <w:bookmarkStart w:id="8001" w:name="_ETM_Q30_470000"/>
      <w:bookmarkEnd w:id="8001"/>
      <w:r>
        <w:rPr>
          <w:rFonts w:hint="cs"/>
          <w:rtl/>
          <w:lang w:eastAsia="he-IL"/>
        </w:rPr>
        <w:t xml:space="preserve"> כעת</w:t>
      </w:r>
      <w:r>
        <w:rPr>
          <w:rtl/>
          <w:lang w:eastAsia="he-IL"/>
        </w:rPr>
        <w:t xml:space="preserve"> הצעת החוק המונחת בפניכם מבקשת להאריך את הוראת השעה הקובעת העלאה בשנה של גיל הפטור משירות </w:t>
      </w:r>
      <w:r>
        <w:rPr>
          <w:rFonts w:hint="cs"/>
          <w:rtl/>
          <w:lang w:eastAsia="he-IL"/>
        </w:rPr>
        <w:t>ה</w:t>
      </w:r>
      <w:r>
        <w:rPr>
          <w:rtl/>
          <w:lang w:eastAsia="he-IL"/>
        </w:rPr>
        <w:t>מילואים.</w:t>
      </w:r>
    </w:p>
    <w:p w:rsidR="00DF381B" w:rsidRDefault="00DF381B" w:rsidP="00E94FD5">
      <w:pPr>
        <w:rPr>
          <w:rtl/>
          <w:lang w:eastAsia="he-IL"/>
        </w:rPr>
      </w:pPr>
    </w:p>
    <w:p w:rsidR="0087736D" w:rsidRDefault="00DF381B" w:rsidP="00E94FD5">
      <w:pPr>
        <w:rPr>
          <w:rtl/>
          <w:lang w:eastAsia="he-IL"/>
        </w:rPr>
      </w:pPr>
      <w:r>
        <w:rPr>
          <w:rtl/>
          <w:lang w:eastAsia="he-IL"/>
        </w:rPr>
        <w:t>תחילה ביקשה הממשלה להאריך את הוראת השעה עד לסוף שנת 2024.</w:t>
      </w:r>
      <w:r>
        <w:rPr>
          <w:rFonts w:hint="cs"/>
          <w:rtl/>
          <w:lang w:eastAsia="he-IL"/>
        </w:rPr>
        <w:t xml:space="preserve"> </w:t>
      </w:r>
      <w:r>
        <w:rPr>
          <w:rtl/>
          <w:lang w:eastAsia="he-IL"/>
        </w:rPr>
        <w:t>נציגי הממשלה וצה</w:t>
      </w:r>
      <w:r>
        <w:rPr>
          <w:rFonts w:hint="cs"/>
          <w:rtl/>
          <w:lang w:eastAsia="he-IL"/>
        </w:rPr>
        <w:t>"</w:t>
      </w:r>
      <w:r>
        <w:rPr>
          <w:rtl/>
          <w:lang w:eastAsia="he-IL"/>
        </w:rPr>
        <w:t xml:space="preserve">ל הציגו בדיוני הוועדה את הנחיצות </w:t>
      </w:r>
      <w:r>
        <w:rPr>
          <w:rFonts w:hint="cs"/>
          <w:rtl/>
          <w:lang w:eastAsia="he-IL"/>
        </w:rPr>
        <w:t xml:space="preserve">של </w:t>
      </w:r>
      <w:r>
        <w:rPr>
          <w:rtl/>
          <w:lang w:eastAsia="he-IL"/>
        </w:rPr>
        <w:t xml:space="preserve">משרתי מילואים, בפרט המערך הלוחם, לנוכח הלחימה המתמשכת, וטענו כי לא ניתן בעת הנוכחית להחליף את משרתי המילואים הצפויים להשתחרר בסוף החודש, וזאת מפני שהדבר יפגע בכשירות המבצעית של היחידות </w:t>
      </w:r>
      <w:r>
        <w:rPr>
          <w:rFonts w:hint="cs"/>
          <w:rtl/>
          <w:lang w:eastAsia="he-IL"/>
        </w:rPr>
        <w:t>ש</w:t>
      </w:r>
      <w:r>
        <w:rPr>
          <w:rtl/>
          <w:lang w:eastAsia="he-IL"/>
        </w:rPr>
        <w:t>בהן</w:t>
      </w:r>
      <w:r>
        <w:rPr>
          <w:rFonts w:hint="cs"/>
          <w:rtl/>
          <w:lang w:eastAsia="he-IL"/>
        </w:rPr>
        <w:t xml:space="preserve"> הם</w:t>
      </w:r>
      <w:r>
        <w:rPr>
          <w:rtl/>
          <w:lang w:eastAsia="he-IL"/>
        </w:rPr>
        <w:t xml:space="preserve"> משרתים.</w:t>
      </w:r>
      <w:r>
        <w:rPr>
          <w:rFonts w:hint="cs"/>
          <w:rtl/>
          <w:lang w:eastAsia="he-IL"/>
        </w:rPr>
        <w:t xml:space="preserve"> </w:t>
      </w:r>
    </w:p>
    <w:p w:rsidR="0087736D" w:rsidRDefault="0087736D" w:rsidP="00E94FD5">
      <w:pPr>
        <w:rPr>
          <w:rtl/>
          <w:lang w:eastAsia="he-IL"/>
        </w:rPr>
      </w:pPr>
    </w:p>
    <w:p w:rsidR="00DF381B" w:rsidRDefault="00DF381B" w:rsidP="0087736D">
      <w:pPr>
        <w:rPr>
          <w:rtl/>
          <w:lang w:eastAsia="he-IL"/>
        </w:rPr>
      </w:pPr>
      <w:r>
        <w:rPr>
          <w:rtl/>
          <w:lang w:eastAsia="he-IL"/>
        </w:rPr>
        <w:t>עם זאת, הוועדה סברה כי הצעת החוק כפי שביקשה הממשלה מעלה קשיים רבים אשר לא ניתן להתעלם מהם, ועל כן לא ניתן היה לאשר אותה בנוסחה המקורי.</w:t>
      </w:r>
      <w:bookmarkStart w:id="8002" w:name="_ETM_Q30_527000"/>
      <w:bookmarkEnd w:id="8002"/>
      <w:r w:rsidR="0087736D">
        <w:rPr>
          <w:rFonts w:hint="cs"/>
          <w:rtl/>
          <w:lang w:eastAsia="he-IL"/>
        </w:rPr>
        <w:t xml:space="preserve"> </w:t>
      </w:r>
      <w:r>
        <w:rPr>
          <w:rtl/>
          <w:lang w:eastAsia="he-IL"/>
        </w:rPr>
        <w:t>בין היתר טענו חברי הוועדה כי הצעת החוק מבקשת להטיל עומס כבד נוסף על משרתי המילואים, דבר העלול להוביל לקריסתם ואף לפגוע בהתייצבותם העתידית לשירות.</w:t>
      </w:r>
      <w:r>
        <w:rPr>
          <w:rFonts w:hint="cs"/>
          <w:rtl/>
          <w:lang w:eastAsia="he-IL"/>
        </w:rPr>
        <w:t xml:space="preserve"> </w:t>
      </w:r>
      <w:r>
        <w:rPr>
          <w:rtl/>
          <w:lang w:eastAsia="he-IL"/>
        </w:rPr>
        <w:t>עוד סברנו בוועדה כי לא הוצגו בפנינו אמצעים חלופיים העומדים לרשות צה</w:t>
      </w:r>
      <w:r>
        <w:rPr>
          <w:rFonts w:hint="cs"/>
          <w:rtl/>
          <w:lang w:eastAsia="he-IL"/>
        </w:rPr>
        <w:t>"</w:t>
      </w:r>
      <w:r>
        <w:rPr>
          <w:rtl/>
          <w:lang w:eastAsia="he-IL"/>
        </w:rPr>
        <w:t>ל, ש</w:t>
      </w:r>
      <w:r>
        <w:rPr>
          <w:rFonts w:hint="cs"/>
          <w:rtl/>
          <w:lang w:eastAsia="he-IL"/>
        </w:rPr>
        <w:t>אות</w:t>
      </w:r>
      <w:r>
        <w:rPr>
          <w:rtl/>
          <w:lang w:eastAsia="he-IL"/>
        </w:rPr>
        <w:t>ם ניתן לנקוט כדי לשמור על הכשירות המבצעית של המערך הלוחם וכן לעמוד בסדר הכוחות הדרוש.</w:t>
      </w:r>
      <w:r>
        <w:rPr>
          <w:rFonts w:hint="cs"/>
          <w:rtl/>
          <w:lang w:eastAsia="he-IL"/>
        </w:rPr>
        <w:t xml:space="preserve"> </w:t>
      </w:r>
      <w:r>
        <w:rPr>
          <w:rtl/>
          <w:lang w:eastAsia="he-IL"/>
        </w:rPr>
        <w:t xml:space="preserve">לעמדתנו, הפתרון הראוי לפערים </w:t>
      </w:r>
      <w:r>
        <w:rPr>
          <w:rFonts w:hint="cs"/>
          <w:rtl/>
          <w:lang w:eastAsia="he-IL"/>
        </w:rPr>
        <w:t>ש</w:t>
      </w:r>
      <w:r>
        <w:rPr>
          <w:rtl/>
          <w:lang w:eastAsia="he-IL"/>
        </w:rPr>
        <w:t>הציף צה</w:t>
      </w:r>
      <w:r>
        <w:rPr>
          <w:rFonts w:hint="cs"/>
          <w:rtl/>
          <w:lang w:eastAsia="he-IL"/>
        </w:rPr>
        <w:t>"</w:t>
      </w:r>
      <w:r>
        <w:rPr>
          <w:rtl/>
          <w:lang w:eastAsia="he-IL"/>
        </w:rPr>
        <w:t>ל הוא לאפשר השתתפות רחבה יותר בנטל הכרוך בלחימה המתמשכת ולכלול מנעד רחב יותר של פתרונות המאפשרים זאת</w:t>
      </w:r>
      <w:r>
        <w:rPr>
          <w:rFonts w:hint="cs"/>
          <w:rtl/>
          <w:lang w:eastAsia="he-IL"/>
        </w:rPr>
        <w:t xml:space="preserve"> –</w:t>
      </w:r>
      <w:r>
        <w:rPr>
          <w:rtl/>
          <w:lang w:eastAsia="he-IL"/>
        </w:rPr>
        <w:t xml:space="preserve"> למשל קריאה לשירות מילואים של חיילי מילואים שניתן להם כבר פטור בעבר, עוד טרם שהגיעו לגיל הפטור, הסבת חיילי מילואים לתפקידים </w:t>
      </w:r>
      <w:r>
        <w:rPr>
          <w:rFonts w:hint="cs"/>
          <w:rtl/>
          <w:lang w:eastAsia="he-IL"/>
        </w:rPr>
        <w:t>ש</w:t>
      </w:r>
      <w:r>
        <w:rPr>
          <w:rtl/>
          <w:lang w:eastAsia="he-IL"/>
        </w:rPr>
        <w:t xml:space="preserve">להם הצבא </w:t>
      </w:r>
      <w:r>
        <w:rPr>
          <w:rFonts w:hint="cs"/>
          <w:rtl/>
          <w:lang w:eastAsia="he-IL"/>
        </w:rPr>
        <w:t>זקוק</w:t>
      </w:r>
      <w:r>
        <w:rPr>
          <w:rtl/>
          <w:lang w:eastAsia="he-IL"/>
        </w:rPr>
        <w:t xml:space="preserve"> ועוד.</w:t>
      </w:r>
      <w:r>
        <w:rPr>
          <w:rFonts w:hint="cs"/>
          <w:rtl/>
          <w:lang w:eastAsia="he-IL"/>
        </w:rPr>
        <w:t xml:space="preserve"> </w:t>
      </w:r>
      <w:r>
        <w:rPr>
          <w:rtl/>
          <w:lang w:eastAsia="he-IL"/>
        </w:rPr>
        <w:t>על כן, סברנו כי אף שצורכי מערכת הביטחון ברורים, לא נכון לאשר את העלאת גיל הפטור ממילואים באופן כה</w:t>
      </w:r>
      <w:r>
        <w:rPr>
          <w:rFonts w:hint="cs"/>
          <w:rtl/>
          <w:lang w:eastAsia="he-IL"/>
        </w:rPr>
        <w:t xml:space="preserve"> </w:t>
      </w:r>
      <w:r>
        <w:rPr>
          <w:rtl/>
          <w:lang w:eastAsia="he-IL"/>
        </w:rPr>
        <w:t>גורף ובלא תגמול נוסף למשרתי המילואים ולמשפחותיהם.</w:t>
      </w:r>
    </w:p>
    <w:p w:rsidR="00DF381B" w:rsidRDefault="00DF381B" w:rsidP="00E94FD5">
      <w:pPr>
        <w:rPr>
          <w:rtl/>
          <w:lang w:eastAsia="he-IL"/>
        </w:rPr>
      </w:pPr>
      <w:bookmarkStart w:id="8003" w:name="_ETM_Q30_608000"/>
      <w:bookmarkEnd w:id="8003"/>
    </w:p>
    <w:p w:rsidR="00DF381B" w:rsidRDefault="00DF381B" w:rsidP="0087736D">
      <w:pPr>
        <w:rPr>
          <w:rtl/>
        </w:rPr>
      </w:pPr>
      <w:bookmarkStart w:id="8004" w:name="_ETM_Q30_609000"/>
      <w:bookmarkEnd w:id="8004"/>
      <w:r>
        <w:rPr>
          <w:rtl/>
          <w:lang w:eastAsia="he-IL"/>
        </w:rPr>
        <w:t>משכך, החליטה הוועדה לאשר את הצעת החוק באופן חלקי, ותוך קביעת השינויים הבאים</w:t>
      </w:r>
      <w:r>
        <w:rPr>
          <w:rFonts w:hint="cs"/>
          <w:rtl/>
          <w:lang w:eastAsia="he-IL"/>
        </w:rPr>
        <w:t xml:space="preserve"> </w:t>
      </w:r>
      <w:r>
        <w:rPr>
          <w:rtl/>
          <w:lang w:eastAsia="he-IL"/>
        </w:rPr>
        <w:t>–</w:t>
      </w:r>
      <w:r>
        <w:rPr>
          <w:rFonts w:hint="cs"/>
          <w:rtl/>
          <w:lang w:eastAsia="he-IL"/>
        </w:rPr>
        <w:t xml:space="preserve"> עכשיו אני אוכל למנות את השינויים שעליהם סוכם בוועדה</w:t>
      </w:r>
      <w:bookmarkStart w:id="8005" w:name="_ETM_Q30_625000"/>
      <w:bookmarkEnd w:id="8005"/>
      <w:r>
        <w:rPr>
          <w:rFonts w:hint="cs"/>
          <w:rtl/>
          <w:lang w:eastAsia="he-IL"/>
        </w:rPr>
        <w:t xml:space="preserve">: הראשון, </w:t>
      </w:r>
      <w:r>
        <w:rPr>
          <w:rtl/>
          <w:lang w:eastAsia="he-IL"/>
        </w:rPr>
        <w:t>הצעת החוק לא תאושר עד לסוף שנת 2024 אלא למשך ארבעה חודשים בלבד, עד ליום כ</w:t>
      </w:r>
      <w:r>
        <w:rPr>
          <w:rFonts w:hint="cs"/>
          <w:rtl/>
          <w:lang w:eastAsia="he-IL"/>
        </w:rPr>
        <w:t>"</w:t>
      </w:r>
      <w:r>
        <w:rPr>
          <w:rtl/>
          <w:lang w:eastAsia="he-IL"/>
        </w:rPr>
        <w:t>ב בסיוון התשפ</w:t>
      </w:r>
      <w:r>
        <w:rPr>
          <w:rFonts w:hint="cs"/>
          <w:rtl/>
          <w:lang w:eastAsia="he-IL"/>
        </w:rPr>
        <w:t>"</w:t>
      </w:r>
      <w:r>
        <w:rPr>
          <w:rtl/>
          <w:lang w:eastAsia="he-IL"/>
        </w:rPr>
        <w:t>ד</w:t>
      </w:r>
      <w:r>
        <w:rPr>
          <w:rFonts w:hint="cs"/>
          <w:rtl/>
          <w:lang w:eastAsia="he-IL"/>
        </w:rPr>
        <w:t>,</w:t>
      </w:r>
      <w:r>
        <w:rPr>
          <w:rtl/>
          <w:lang w:eastAsia="he-IL"/>
        </w:rPr>
        <w:t xml:space="preserve"> 1 ביוני 2024, וזאת כדי למנוע פגיעה בהיערכות ומוכנות הכוחות הלוחמים</w:t>
      </w:r>
      <w:r>
        <w:rPr>
          <w:rFonts w:hint="cs"/>
          <w:rtl/>
          <w:lang w:eastAsia="he-IL"/>
        </w:rPr>
        <w:t xml:space="preserve">; </w:t>
      </w:r>
      <w:r>
        <w:rPr>
          <w:rtl/>
          <w:lang w:eastAsia="he-IL"/>
        </w:rPr>
        <w:t>עוד הצענו לקבוע כי</w:t>
      </w:r>
      <w:r>
        <w:rPr>
          <w:rFonts w:hint="cs"/>
          <w:rtl/>
          <w:lang w:eastAsia="he-IL"/>
        </w:rPr>
        <w:t xml:space="preserve"> הקריאה </w:t>
      </w:r>
      <w:r>
        <w:rPr>
          <w:rtl/>
          <w:lang w:eastAsia="he-IL"/>
        </w:rPr>
        <w:t>למשרתי</w:t>
      </w:r>
      <w:r>
        <w:rPr>
          <w:rFonts w:hint="cs"/>
          <w:rtl/>
          <w:lang w:eastAsia="he-IL"/>
        </w:rPr>
        <w:t xml:space="preserve"> ה</w:t>
      </w:r>
      <w:r>
        <w:rPr>
          <w:rtl/>
          <w:lang w:eastAsia="he-IL"/>
        </w:rPr>
        <w:t xml:space="preserve">מילואים </w:t>
      </w:r>
      <w:r>
        <w:rPr>
          <w:rFonts w:hint="cs"/>
          <w:rtl/>
          <w:lang w:eastAsia="he-IL"/>
        </w:rPr>
        <w:t>ש</w:t>
      </w:r>
      <w:r>
        <w:rPr>
          <w:rtl/>
          <w:lang w:eastAsia="he-IL"/>
        </w:rPr>
        <w:t>להם יעלה גיל הפטור בשנה</w:t>
      </w:r>
      <w:r>
        <w:rPr>
          <w:rFonts w:hint="cs"/>
          <w:rtl/>
          <w:lang w:eastAsia="he-IL"/>
        </w:rPr>
        <w:t xml:space="preserve"> </w:t>
      </w:r>
      <w:r w:rsidR="0087736D">
        <w:rPr>
          <w:rFonts w:hint="cs"/>
          <w:rtl/>
          <w:lang w:eastAsia="he-IL"/>
        </w:rPr>
        <w:t>ת</w:t>
      </w:r>
      <w:r>
        <w:rPr>
          <w:rtl/>
          <w:lang w:eastAsia="he-IL"/>
        </w:rPr>
        <w:t>יעשה רק לאלו המשרתים בתפקידים</w:t>
      </w:r>
      <w:r>
        <w:rPr>
          <w:rFonts w:hint="cs"/>
          <w:rtl/>
          <w:lang w:eastAsia="he-IL"/>
        </w:rPr>
        <w:t xml:space="preserve"> </w:t>
      </w:r>
      <w:r>
        <w:rPr>
          <w:rtl/>
          <w:lang w:eastAsia="he-IL"/>
        </w:rPr>
        <w:t xml:space="preserve">במערך הלוחם, וזאת מפני הנחיצות הברורה של תפקידים אלו. רק במקרה </w:t>
      </w:r>
      <w:r>
        <w:rPr>
          <w:rFonts w:hint="cs"/>
          <w:rtl/>
          <w:lang w:eastAsia="he-IL"/>
        </w:rPr>
        <w:t>ש</w:t>
      </w:r>
      <w:r>
        <w:rPr>
          <w:rtl/>
          <w:lang w:eastAsia="he-IL"/>
        </w:rPr>
        <w:t>בו קיימות נסיבות חירום המתחייבות מביטחון המדינה יהיה ניתן לקרוא למשרתי מילואים שאינם משרתים בתפקידים אלו</w:t>
      </w:r>
      <w:r>
        <w:rPr>
          <w:rFonts w:hint="cs"/>
          <w:rtl/>
          <w:lang w:eastAsia="he-IL"/>
        </w:rPr>
        <w:t>.</w:t>
      </w:r>
      <w:bookmarkStart w:id="8006" w:name="_ETM_Q30_678000"/>
      <w:bookmarkEnd w:id="8006"/>
      <w:r w:rsidR="0087736D">
        <w:rPr>
          <w:rFonts w:hint="cs"/>
          <w:rtl/>
          <w:lang w:eastAsia="he-IL"/>
        </w:rPr>
        <w:t xml:space="preserve"> </w:t>
      </w:r>
      <w:r>
        <w:rPr>
          <w:rtl/>
          <w:lang w:eastAsia="he-IL"/>
        </w:rPr>
        <w:t xml:space="preserve">בנוסף, אנו מציעים כי אנשי המילואים </w:t>
      </w:r>
      <w:r>
        <w:rPr>
          <w:rFonts w:hint="cs"/>
          <w:rtl/>
          <w:lang w:eastAsia="he-IL"/>
        </w:rPr>
        <w:t>ש</w:t>
      </w:r>
      <w:r>
        <w:rPr>
          <w:rtl/>
          <w:lang w:eastAsia="he-IL"/>
        </w:rPr>
        <w:t>להם יעלה גיל הפטור בשנה יזכו בתגמול מיוחד כבר החל מ</w:t>
      </w:r>
      <w:r>
        <w:rPr>
          <w:rFonts w:hint="cs"/>
          <w:rtl/>
          <w:lang w:eastAsia="he-IL"/>
        </w:rPr>
        <w:t xml:space="preserve">ן </w:t>
      </w:r>
      <w:r>
        <w:rPr>
          <w:rtl/>
          <w:lang w:eastAsia="he-IL"/>
        </w:rPr>
        <w:t>היום</w:t>
      </w:r>
      <w:r>
        <w:rPr>
          <w:rFonts w:hint="cs"/>
          <w:rtl/>
          <w:lang w:eastAsia="he-IL"/>
        </w:rPr>
        <w:t xml:space="preserve"> </w:t>
      </w:r>
      <w:r>
        <w:rPr>
          <w:rtl/>
          <w:lang w:eastAsia="he-IL"/>
        </w:rPr>
        <w:t>הראשון שבו שירתו, במקום מהיום ה-32 לשירותם, וכן הצענו</w:t>
      </w:r>
      <w:bookmarkStart w:id="8007" w:name="_ETM_Q30_691000"/>
      <w:bookmarkEnd w:id="8007"/>
      <w:r>
        <w:rPr>
          <w:rFonts w:hint="cs"/>
          <w:rtl/>
          <w:lang w:eastAsia="he-IL"/>
        </w:rPr>
        <w:t xml:space="preserve"> לבטל </w:t>
      </w:r>
      <w:r>
        <w:rPr>
          <w:rtl/>
          <w:lang w:eastAsia="he-IL"/>
        </w:rPr>
        <w:t>את</w:t>
      </w:r>
      <w:r>
        <w:rPr>
          <w:rFonts w:hint="cs"/>
          <w:rtl/>
          <w:lang w:eastAsia="he-IL"/>
        </w:rPr>
        <w:t xml:space="preserve"> </w:t>
      </w:r>
      <w:r>
        <w:rPr>
          <w:rtl/>
          <w:lang w:eastAsia="he-IL"/>
        </w:rPr>
        <w:t xml:space="preserve">המיסוי על התגמול הנוסף </w:t>
      </w:r>
      <w:r>
        <w:rPr>
          <w:rFonts w:hint="cs"/>
          <w:rtl/>
          <w:lang w:eastAsia="he-IL"/>
        </w:rPr>
        <w:t>ש</w:t>
      </w:r>
      <w:r>
        <w:rPr>
          <w:rtl/>
          <w:lang w:eastAsia="he-IL"/>
        </w:rPr>
        <w:t>לו</w:t>
      </w:r>
      <w:r>
        <w:rPr>
          <w:rFonts w:hint="cs"/>
          <w:rtl/>
          <w:lang w:eastAsia="he-IL"/>
        </w:rPr>
        <w:t xml:space="preserve"> הם</w:t>
      </w:r>
      <w:r>
        <w:rPr>
          <w:rtl/>
          <w:lang w:eastAsia="he-IL"/>
        </w:rPr>
        <w:t xml:space="preserve"> זכאים</w:t>
      </w:r>
      <w:r>
        <w:rPr>
          <w:rFonts w:hint="cs"/>
          <w:rtl/>
          <w:lang w:eastAsia="he-IL"/>
        </w:rPr>
        <w:t xml:space="preserve">. </w:t>
      </w:r>
      <w:r>
        <w:rPr>
          <w:rtl/>
          <w:lang w:eastAsia="he-IL"/>
        </w:rPr>
        <w:t>לבסוף, ועל מנת ש</w:t>
      </w:r>
      <w:r>
        <w:rPr>
          <w:rFonts w:hint="cs"/>
          <w:rtl/>
          <w:lang w:eastAsia="he-IL"/>
        </w:rPr>
        <w:t>י</w:t>
      </w:r>
      <w:r>
        <w:rPr>
          <w:rtl/>
          <w:lang w:eastAsia="he-IL"/>
        </w:rPr>
        <w:t xml:space="preserve">היה לוועדה הבסיס העובדתי הנדרש לבחינת יישום ההצעה בפועל ופתרונות בהמשך, קבענו חובת דיווח לוועדה </w:t>
      </w:r>
      <w:r>
        <w:rPr>
          <w:rFonts w:hint="cs"/>
          <w:rtl/>
          <w:lang w:eastAsia="he-IL"/>
        </w:rPr>
        <w:t>ש</w:t>
      </w:r>
      <w:r>
        <w:rPr>
          <w:rtl/>
          <w:lang w:eastAsia="he-IL"/>
        </w:rPr>
        <w:t>במסגרת</w:t>
      </w:r>
      <w:r>
        <w:rPr>
          <w:rFonts w:hint="cs"/>
          <w:rtl/>
          <w:lang w:eastAsia="he-IL"/>
        </w:rPr>
        <w:t xml:space="preserve">ו </w:t>
      </w:r>
      <w:r>
        <w:rPr>
          <w:rtl/>
          <w:lang w:eastAsia="he-IL"/>
        </w:rPr>
        <w:t>שר הביטחון ידווח אחת לחודש</w:t>
      </w:r>
      <w:r>
        <w:rPr>
          <w:rFonts w:hint="cs"/>
          <w:rtl/>
          <w:lang w:eastAsia="he-IL"/>
        </w:rPr>
        <w:t xml:space="preserve"> </w:t>
      </w:r>
      <w:r>
        <w:rPr>
          <w:rtl/>
          <w:lang w:eastAsia="he-IL"/>
        </w:rPr>
        <w:t>נתונים בדבר משרתי המילואים הנקראים לשירות לפי הצעה זו</w:t>
      </w:r>
      <w:r>
        <w:rPr>
          <w:rFonts w:hint="cs"/>
          <w:rtl/>
          <w:lang w:eastAsia="he-IL"/>
        </w:rPr>
        <w:t>,</w:t>
      </w:r>
      <w:r>
        <w:rPr>
          <w:rtl/>
          <w:lang w:eastAsia="he-IL"/>
        </w:rPr>
        <w:t xml:space="preserve"> מספר צווי הפטור ממילואים שניתנו ב</w:t>
      </w:r>
      <w:r>
        <w:rPr>
          <w:rFonts w:hint="cs"/>
          <w:rtl/>
          <w:lang w:eastAsia="he-IL"/>
        </w:rPr>
        <w:t>עשר</w:t>
      </w:r>
      <w:r>
        <w:rPr>
          <w:rtl/>
          <w:lang w:eastAsia="he-IL"/>
        </w:rPr>
        <w:t xml:space="preserve"> השנים האחרונות, החלופות שנבחנו והאמצעים שננקטו להפחתת הנטל על חיילי המילואים </w:t>
      </w:r>
      <w:r>
        <w:rPr>
          <w:rFonts w:hint="cs"/>
          <w:rtl/>
          <w:lang w:eastAsia="he-IL"/>
        </w:rPr>
        <w:t xml:space="preserve">לפי </w:t>
      </w:r>
      <w:r>
        <w:rPr>
          <w:rtl/>
          <w:lang w:eastAsia="he-IL"/>
        </w:rPr>
        <w:t>הצעה זו.</w:t>
      </w:r>
      <w:r w:rsidR="0087736D">
        <w:rPr>
          <w:rFonts w:hint="cs"/>
          <w:rtl/>
          <w:lang w:eastAsia="he-IL"/>
        </w:rPr>
        <w:t xml:space="preserve"> </w:t>
      </w:r>
      <w:bookmarkStart w:id="8008" w:name="TOR_Q31"/>
      <w:bookmarkStart w:id="8009" w:name="_ETM_Q31_180979"/>
      <w:bookmarkEnd w:id="8008"/>
      <w:bookmarkEnd w:id="8009"/>
      <w:r>
        <w:rPr>
          <w:rtl/>
        </w:rPr>
        <w:t xml:space="preserve">במהלך תקופת הוראת השעה יהיה על הוועדה לבחון על בסיס הדיווחים שתקבל אם העלאת גיל הפטור בשנה היא אכן החלופה המיטבית שתפגע באופן </w:t>
      </w:r>
      <w:r>
        <w:rPr>
          <w:rFonts w:hint="cs"/>
          <w:rtl/>
        </w:rPr>
        <w:t>המועט</w:t>
      </w:r>
      <w:r>
        <w:rPr>
          <w:rtl/>
        </w:rPr>
        <w:t xml:space="preserve"> ביותר בזכויותיהם של משרתי המילואים, או שמא יש לפנות לחלופות אחרות המבטיחות איזון ראוי יותר בין זכויות אלו לבין צורכי צה</w:t>
      </w:r>
      <w:r>
        <w:rPr>
          <w:rFonts w:hint="cs"/>
          <w:rtl/>
        </w:rPr>
        <w:t>"</w:t>
      </w:r>
      <w:r>
        <w:rPr>
          <w:rtl/>
        </w:rPr>
        <w:t>ל.</w:t>
      </w:r>
    </w:p>
    <w:p w:rsidR="00DF381B" w:rsidRDefault="00DF381B" w:rsidP="00E94FD5">
      <w:pPr>
        <w:rPr>
          <w:rtl/>
        </w:rPr>
      </w:pPr>
      <w:bookmarkStart w:id="8010" w:name="_ETM_Q31_229000"/>
      <w:bookmarkEnd w:id="8010"/>
    </w:p>
    <w:p w:rsidR="00DF381B" w:rsidRDefault="00DF381B" w:rsidP="00E85CB1">
      <w:pPr>
        <w:rPr>
          <w:rtl/>
        </w:rPr>
      </w:pPr>
      <w:r>
        <w:rPr>
          <w:rtl/>
        </w:rPr>
        <w:t>חבריי חברי הכנסת, אדוני היושב-ראש, אנו נמצאים בתקופה מאתגרת ביותר</w:t>
      </w:r>
      <w:r>
        <w:rPr>
          <w:rFonts w:hint="cs"/>
          <w:rtl/>
        </w:rPr>
        <w:t>:</w:t>
      </w:r>
      <w:r>
        <w:rPr>
          <w:rtl/>
        </w:rPr>
        <w:t xml:space="preserve"> הצורך הצבאי באנשי מילואים לשם הבטחת רציפות וכשירות מבצעית ברור</w:t>
      </w:r>
      <w:r>
        <w:rPr>
          <w:rFonts w:hint="cs"/>
          <w:rtl/>
        </w:rPr>
        <w:t>;</w:t>
      </w:r>
      <w:r>
        <w:rPr>
          <w:rtl/>
        </w:rPr>
        <w:t xml:space="preserve"> מנגד, אל לנו להתעלם מהנטל הכבד שאנו מטילים על אזרחי מדינת ישראל. עלינו לעשות כמיטב יכולתנו להבטיח את זכויותיהם של </w:t>
      </w:r>
      <w:proofErr w:type="spellStart"/>
      <w:r>
        <w:rPr>
          <w:rtl/>
        </w:rPr>
        <w:t>אזרח</w:t>
      </w:r>
      <w:r>
        <w:rPr>
          <w:rFonts w:hint="cs"/>
          <w:rtl/>
        </w:rPr>
        <w:t>י</w:t>
      </w:r>
      <w:r>
        <w:rPr>
          <w:rtl/>
        </w:rPr>
        <w:t>נו</w:t>
      </w:r>
      <w:proofErr w:type="spellEnd"/>
      <w:r>
        <w:rPr>
          <w:rtl/>
        </w:rPr>
        <w:t xml:space="preserve"> ולדאוג לרווחתם, במיוחד בימים </w:t>
      </w:r>
      <w:r>
        <w:rPr>
          <w:rFonts w:hint="cs"/>
          <w:rtl/>
        </w:rPr>
        <w:t>קשים</w:t>
      </w:r>
      <w:r>
        <w:rPr>
          <w:rtl/>
        </w:rPr>
        <w:t xml:space="preserve"> אלו. אנו מאמינים שבשלב זה הצעת החוק מאזנת כראוי בין </w:t>
      </w:r>
      <w:r>
        <w:rPr>
          <w:rFonts w:hint="cs"/>
          <w:rtl/>
        </w:rPr>
        <w:t>ה</w:t>
      </w:r>
      <w:r>
        <w:rPr>
          <w:rtl/>
        </w:rPr>
        <w:t xml:space="preserve">עקרונות </w:t>
      </w:r>
      <w:r>
        <w:rPr>
          <w:rFonts w:hint="cs"/>
          <w:rtl/>
        </w:rPr>
        <w:t>ה</w:t>
      </w:r>
      <w:r>
        <w:rPr>
          <w:rtl/>
        </w:rPr>
        <w:t xml:space="preserve">חשובים </w:t>
      </w:r>
      <w:r>
        <w:rPr>
          <w:rFonts w:hint="cs"/>
          <w:rtl/>
        </w:rPr>
        <w:t>ה</w:t>
      </w:r>
      <w:r>
        <w:rPr>
          <w:rtl/>
        </w:rPr>
        <w:t>אלו, ואנו מודעים למלאכה הרבה שיש בפנינו כדי להמשיך ולהבטיח על שמירת איזון זה.</w:t>
      </w:r>
    </w:p>
    <w:p w:rsidR="00DF381B" w:rsidRDefault="00DF381B" w:rsidP="00E94FD5">
      <w:pPr>
        <w:rPr>
          <w:rtl/>
        </w:rPr>
      </w:pPr>
    </w:p>
    <w:p w:rsidR="00DF381B" w:rsidRDefault="00DF381B" w:rsidP="00E94FD5">
      <w:pPr>
        <w:rPr>
          <w:rtl/>
        </w:rPr>
      </w:pPr>
      <w:r>
        <w:rPr>
          <w:rtl/>
        </w:rPr>
        <w:t>אני מבקש להודות לצוות הוועדה</w:t>
      </w:r>
      <w:r>
        <w:rPr>
          <w:rFonts w:hint="cs"/>
          <w:rtl/>
        </w:rPr>
        <w:t>, במיוחד</w:t>
      </w:r>
      <w:r>
        <w:rPr>
          <w:rtl/>
        </w:rPr>
        <w:t xml:space="preserve"> ליועצת המשפטית של הוועדה </w:t>
      </w:r>
      <w:r>
        <w:rPr>
          <w:rFonts w:hint="cs"/>
          <w:rtl/>
        </w:rPr>
        <w:t>עו"ד</w:t>
      </w:r>
      <w:r>
        <w:rPr>
          <w:rtl/>
        </w:rPr>
        <w:t xml:space="preserve"> מירי פרנקל שור. להצעת החוק הוגשו הסתייגויות. אבקש מחברי הכנסת לדחות את ההסתייגות ולאשר את הצעת החוק בקריאה השנייה והשלישית, תודה רבה.</w:t>
      </w:r>
    </w:p>
    <w:p w:rsidR="00DF381B" w:rsidRDefault="00DF381B" w:rsidP="00E94FD5">
      <w:pPr>
        <w:rPr>
          <w:rtl/>
        </w:rPr>
      </w:pPr>
    </w:p>
    <w:p w:rsidR="00DF381B" w:rsidRDefault="00DF381B" w:rsidP="00E94FD5">
      <w:pPr>
        <w:pStyle w:val="af6"/>
        <w:keepNext/>
        <w:rPr>
          <w:rtl/>
        </w:rPr>
      </w:pPr>
      <w:bookmarkStart w:id="8011" w:name="ET_yor_6253_1"/>
      <w:r w:rsidRPr="004430FA">
        <w:rPr>
          <w:rStyle w:val="TagStyle"/>
          <w:rtl/>
        </w:rPr>
        <w:t xml:space="preserve">&lt;&lt; יור &gt;&gt; </w:t>
      </w:r>
      <w:r>
        <w:rPr>
          <w:rtl/>
        </w:rPr>
        <w:t>היו"ר משה טור פז:</w:t>
      </w:r>
      <w:r w:rsidRPr="004430FA">
        <w:rPr>
          <w:rStyle w:val="TagStyle"/>
          <w:rtl/>
        </w:rPr>
        <w:t xml:space="preserve"> &lt;&lt; יור &gt;&gt;</w:t>
      </w:r>
      <w:r>
        <w:rPr>
          <w:rtl/>
        </w:rPr>
        <w:t xml:space="preserve"> </w:t>
      </w:r>
      <w:bookmarkEnd w:id="8011"/>
    </w:p>
    <w:p w:rsidR="00DF381B" w:rsidRDefault="00DF381B" w:rsidP="00B15250">
      <w:pPr>
        <w:rPr>
          <w:rtl/>
        </w:rPr>
      </w:pPr>
    </w:p>
    <w:p w:rsidR="00DF381B" w:rsidRDefault="00DF381B" w:rsidP="00E94FD5">
      <w:pPr>
        <w:rPr>
          <w:rtl/>
        </w:rPr>
      </w:pPr>
      <w:r>
        <w:rPr>
          <w:rFonts w:hint="cs"/>
          <w:rtl/>
        </w:rPr>
        <w:t xml:space="preserve">אני מודה ליושב-ראש ועדת החוץ והביטחון חבר הכנסת יולי אדלשטיין. </w:t>
      </w:r>
      <w:bookmarkStart w:id="8012" w:name="_ETM_Q31_243056"/>
      <w:bookmarkStart w:id="8013" w:name="_ETM_Q31_243186"/>
      <w:bookmarkStart w:id="8014" w:name="_ETM_Q31_243250"/>
      <w:bookmarkStart w:id="8015" w:name="_ETM_Q31_243360"/>
      <w:bookmarkEnd w:id="8012"/>
      <w:bookmarkEnd w:id="8013"/>
      <w:bookmarkEnd w:id="8014"/>
      <w:bookmarkEnd w:id="8015"/>
      <w:r>
        <w:rPr>
          <w:rFonts w:hint="cs"/>
          <w:rtl/>
        </w:rPr>
        <w:t xml:space="preserve">חבריי חברי הכנסת, אנחנו עוברים להנמקת ההסתייגויות. ראשונת הדוברים </w:t>
      </w:r>
      <w:r>
        <w:rPr>
          <w:rFonts w:hint="eastAsia"/>
          <w:rtl/>
        </w:rPr>
        <w:t xml:space="preserve">– </w:t>
      </w:r>
      <w:r>
        <w:rPr>
          <w:rFonts w:hint="cs"/>
          <w:rtl/>
        </w:rPr>
        <w:t>חברת הכנסת מירב בן ארי</w:t>
      </w:r>
      <w:bookmarkStart w:id="8016" w:name="_ETM_Q31_243000"/>
      <w:bookmarkEnd w:id="8016"/>
      <w:r>
        <w:rPr>
          <w:rFonts w:hint="cs"/>
          <w:rtl/>
        </w:rPr>
        <w:t xml:space="preserve">. לרשותך עשר דקות. </w:t>
      </w:r>
    </w:p>
    <w:p w:rsidR="00DF381B" w:rsidRDefault="00DF381B" w:rsidP="00E94FD5">
      <w:pPr>
        <w:rPr>
          <w:rtl/>
        </w:rPr>
      </w:pPr>
      <w:bookmarkStart w:id="8017" w:name="_ETM_Q31_247000"/>
      <w:bookmarkEnd w:id="8017"/>
    </w:p>
    <w:p w:rsidR="00DF381B" w:rsidRDefault="00DF381B" w:rsidP="00E94FD5">
      <w:pPr>
        <w:pStyle w:val="a4"/>
        <w:keepNext/>
        <w:rPr>
          <w:rtl/>
        </w:rPr>
      </w:pPr>
      <w:bookmarkStart w:id="8018" w:name="ET_speaker_5300_2"/>
      <w:r w:rsidRPr="004430FA">
        <w:rPr>
          <w:rStyle w:val="TagStyle"/>
          <w:rtl/>
        </w:rPr>
        <w:t xml:space="preserve"> &lt;&lt; דובר &gt;&gt; </w:t>
      </w:r>
      <w:bookmarkStart w:id="8019" w:name="_Toc160048652"/>
      <w:bookmarkStart w:id="8020" w:name="_Toc160094233"/>
      <w:bookmarkStart w:id="8021" w:name="_Toc160095368"/>
      <w:bookmarkStart w:id="8022" w:name="_Toc182740083"/>
      <w:r>
        <w:rPr>
          <w:rtl/>
        </w:rPr>
        <w:t>מירב בן ארי (יש עתיד):</w:t>
      </w:r>
      <w:bookmarkEnd w:id="8019"/>
      <w:bookmarkEnd w:id="8020"/>
      <w:bookmarkEnd w:id="8021"/>
      <w:bookmarkEnd w:id="8022"/>
      <w:r w:rsidRPr="004430FA">
        <w:rPr>
          <w:rStyle w:val="TagStyle"/>
          <w:rtl/>
        </w:rPr>
        <w:t xml:space="preserve"> &lt;&lt; דובר &gt;&gt;</w:t>
      </w:r>
      <w:r>
        <w:rPr>
          <w:rtl/>
        </w:rPr>
        <w:t xml:space="preserve"> </w:t>
      </w:r>
      <w:bookmarkEnd w:id="8018"/>
    </w:p>
    <w:p w:rsidR="00DF381B" w:rsidRDefault="00DF381B" w:rsidP="00B15250">
      <w:pPr>
        <w:rPr>
          <w:rtl/>
        </w:rPr>
      </w:pPr>
    </w:p>
    <w:p w:rsidR="00DF381B" w:rsidRDefault="00DF381B" w:rsidP="0087736D">
      <w:pPr>
        <w:rPr>
          <w:rtl/>
        </w:rPr>
      </w:pPr>
      <w:bookmarkStart w:id="8023" w:name="_ETM_Q31_248000"/>
      <w:bookmarkStart w:id="8024" w:name="_ETM_Q31_253540"/>
      <w:bookmarkEnd w:id="8023"/>
      <w:bookmarkEnd w:id="8024"/>
      <w:r>
        <w:rPr>
          <w:rtl/>
        </w:rPr>
        <w:t xml:space="preserve">תודה </w:t>
      </w:r>
      <w:bookmarkStart w:id="8025" w:name="_ETM_Q31_253810"/>
      <w:bookmarkEnd w:id="8025"/>
      <w:r>
        <w:rPr>
          <w:rtl/>
        </w:rPr>
        <w:t>רבה</w:t>
      </w:r>
      <w:r>
        <w:rPr>
          <w:rFonts w:hint="cs"/>
          <w:rtl/>
        </w:rPr>
        <w:t>,</w:t>
      </w:r>
      <w:r>
        <w:rPr>
          <w:rtl/>
        </w:rPr>
        <w:t xml:space="preserve"> </w:t>
      </w:r>
      <w:bookmarkStart w:id="8026" w:name="_ETM_Q31_254050"/>
      <w:bookmarkEnd w:id="8026"/>
      <w:r>
        <w:rPr>
          <w:rtl/>
        </w:rPr>
        <w:t xml:space="preserve">אדוני </w:t>
      </w:r>
      <w:bookmarkStart w:id="8027" w:name="_ETM_Q31_254650"/>
      <w:bookmarkEnd w:id="8027"/>
      <w:r>
        <w:rPr>
          <w:rtl/>
        </w:rPr>
        <w:t xml:space="preserve">היושב </w:t>
      </w:r>
      <w:bookmarkStart w:id="8028" w:name="_ETM_Q31_255040"/>
      <w:bookmarkEnd w:id="8028"/>
      <w:r>
        <w:rPr>
          <w:rtl/>
        </w:rPr>
        <w:t>בראש</w:t>
      </w:r>
      <w:r>
        <w:rPr>
          <w:rFonts w:hint="cs"/>
          <w:rtl/>
        </w:rPr>
        <w:t>.</w:t>
      </w:r>
      <w:r>
        <w:rPr>
          <w:rtl/>
        </w:rPr>
        <w:t xml:space="preserve"> </w:t>
      </w:r>
      <w:bookmarkStart w:id="8029" w:name="_ETM_Q31_255580"/>
      <w:bookmarkEnd w:id="8029"/>
      <w:r>
        <w:rPr>
          <w:rtl/>
        </w:rPr>
        <w:t xml:space="preserve">כנסת </w:t>
      </w:r>
      <w:bookmarkStart w:id="8030" w:name="_ETM_Q31_255940"/>
      <w:bookmarkEnd w:id="8030"/>
      <w:r>
        <w:rPr>
          <w:rtl/>
        </w:rPr>
        <w:t>נכבדה</w:t>
      </w:r>
      <w:r>
        <w:rPr>
          <w:rFonts w:hint="cs"/>
          <w:rtl/>
        </w:rPr>
        <w:t>,</w:t>
      </w:r>
      <w:r>
        <w:rPr>
          <w:rtl/>
        </w:rPr>
        <w:t xml:space="preserve"> </w:t>
      </w:r>
      <w:bookmarkStart w:id="8031" w:name="_ETM_Q31_258459"/>
      <w:bookmarkEnd w:id="8031"/>
      <w:r>
        <w:rPr>
          <w:rtl/>
        </w:rPr>
        <w:t xml:space="preserve">חבר </w:t>
      </w:r>
      <w:bookmarkStart w:id="8032" w:name="_ETM_Q31_258759"/>
      <w:bookmarkEnd w:id="8032"/>
      <w:r>
        <w:rPr>
          <w:rtl/>
        </w:rPr>
        <w:t xml:space="preserve">הכנסת </w:t>
      </w:r>
      <w:bookmarkStart w:id="8033" w:name="_ETM_Q31_259119"/>
      <w:bookmarkEnd w:id="8033"/>
      <w:r>
        <w:rPr>
          <w:rtl/>
        </w:rPr>
        <w:t>אדלשטיין</w:t>
      </w:r>
      <w:r>
        <w:rPr>
          <w:rFonts w:hint="cs"/>
          <w:rtl/>
        </w:rPr>
        <w:t>,</w:t>
      </w:r>
      <w:r>
        <w:rPr>
          <w:rtl/>
        </w:rPr>
        <w:t xml:space="preserve"> </w:t>
      </w:r>
      <w:bookmarkStart w:id="8034" w:name="_ETM_Q31_259959"/>
      <w:bookmarkEnd w:id="8034"/>
      <w:r>
        <w:rPr>
          <w:rtl/>
        </w:rPr>
        <w:t xml:space="preserve">רק </w:t>
      </w:r>
      <w:bookmarkStart w:id="8035" w:name="_ETM_Q31_260319"/>
      <w:bookmarkEnd w:id="8035"/>
      <w:r>
        <w:rPr>
          <w:rtl/>
        </w:rPr>
        <w:t xml:space="preserve">שתדע </w:t>
      </w:r>
      <w:bookmarkStart w:id="8036" w:name="_ETM_Q31_260709"/>
      <w:bookmarkEnd w:id="8036"/>
      <w:r>
        <w:rPr>
          <w:rtl/>
        </w:rPr>
        <w:t xml:space="preserve">שהקשבתי </w:t>
      </w:r>
      <w:bookmarkStart w:id="8037" w:name="_ETM_Q31_261609"/>
      <w:bookmarkEnd w:id="8037"/>
      <w:r>
        <w:rPr>
          <w:rtl/>
        </w:rPr>
        <w:t xml:space="preserve">לכל </w:t>
      </w:r>
      <w:bookmarkStart w:id="8038" w:name="_ETM_Q31_261969"/>
      <w:bookmarkEnd w:id="8038"/>
      <w:r>
        <w:rPr>
          <w:rtl/>
        </w:rPr>
        <w:t xml:space="preserve">מילה </w:t>
      </w:r>
      <w:bookmarkStart w:id="8039" w:name="_ETM_Q31_262270"/>
      <w:bookmarkEnd w:id="8039"/>
      <w:r>
        <w:rPr>
          <w:rtl/>
        </w:rPr>
        <w:t xml:space="preserve">שאמרת </w:t>
      </w:r>
      <w:bookmarkStart w:id="8040" w:name="_ETM_Q31_264530"/>
      <w:bookmarkEnd w:id="8040"/>
      <w:r>
        <w:rPr>
          <w:rtl/>
        </w:rPr>
        <w:t xml:space="preserve">ועקבתי </w:t>
      </w:r>
      <w:bookmarkStart w:id="8041" w:name="_ETM_Q31_265369"/>
      <w:bookmarkEnd w:id="8041"/>
      <w:r>
        <w:rPr>
          <w:rtl/>
        </w:rPr>
        <w:t xml:space="preserve">אחרי </w:t>
      </w:r>
      <w:bookmarkStart w:id="8042" w:name="_ETM_Q31_265759"/>
      <w:bookmarkEnd w:id="8042"/>
      <w:r>
        <w:rPr>
          <w:rtl/>
        </w:rPr>
        <w:t xml:space="preserve">החוק </w:t>
      </w:r>
      <w:bookmarkStart w:id="8043" w:name="_ETM_Q31_266149"/>
      <w:bookmarkEnd w:id="8043"/>
      <w:r>
        <w:rPr>
          <w:rtl/>
        </w:rPr>
        <w:t>הזה</w:t>
      </w:r>
      <w:r>
        <w:rPr>
          <w:rFonts w:hint="cs"/>
          <w:rtl/>
        </w:rPr>
        <w:t>,</w:t>
      </w:r>
      <w:r>
        <w:rPr>
          <w:rtl/>
        </w:rPr>
        <w:t xml:space="preserve"> </w:t>
      </w:r>
      <w:bookmarkStart w:id="8044" w:name="_ETM_Q31_268189"/>
      <w:bookmarkEnd w:id="8044"/>
      <w:r>
        <w:rPr>
          <w:rtl/>
        </w:rPr>
        <w:t xml:space="preserve">וגם </w:t>
      </w:r>
      <w:bookmarkStart w:id="8045" w:name="_ETM_Q31_268880"/>
      <w:bookmarkEnd w:id="8045"/>
      <w:r>
        <w:rPr>
          <w:rtl/>
        </w:rPr>
        <w:t xml:space="preserve">כשנתת </w:t>
      </w:r>
      <w:bookmarkStart w:id="8046" w:name="_ETM_Q31_269869"/>
      <w:bookmarkEnd w:id="8046"/>
      <w:r>
        <w:rPr>
          <w:rtl/>
        </w:rPr>
        <w:t xml:space="preserve">את </w:t>
      </w:r>
      <w:bookmarkStart w:id="8047" w:name="_ETM_Q31_269990"/>
      <w:bookmarkEnd w:id="8047"/>
      <w:r>
        <w:rPr>
          <w:rtl/>
        </w:rPr>
        <w:t xml:space="preserve">כל </w:t>
      </w:r>
      <w:bookmarkStart w:id="8048" w:name="_ETM_Q31_270229"/>
      <w:bookmarkEnd w:id="8048"/>
      <w:r>
        <w:rPr>
          <w:rtl/>
        </w:rPr>
        <w:t xml:space="preserve">ההסברים </w:t>
      </w:r>
      <w:bookmarkStart w:id="8049" w:name="_ETM_Q31_270770"/>
      <w:bookmarkEnd w:id="8049"/>
      <w:r>
        <w:rPr>
          <w:rtl/>
        </w:rPr>
        <w:t xml:space="preserve">של </w:t>
      </w:r>
      <w:bookmarkStart w:id="8050" w:name="_ETM_Q31_270950"/>
      <w:bookmarkEnd w:id="8050"/>
      <w:r>
        <w:rPr>
          <w:rtl/>
        </w:rPr>
        <w:t>הוועדה</w:t>
      </w:r>
      <w:r w:rsidR="0087736D">
        <w:rPr>
          <w:rFonts w:hint="cs"/>
          <w:rtl/>
        </w:rPr>
        <w:t>.</w:t>
      </w:r>
      <w:r>
        <w:rPr>
          <w:rtl/>
        </w:rPr>
        <w:t xml:space="preserve"> </w:t>
      </w:r>
      <w:bookmarkStart w:id="8051" w:name="_ETM_Q31_271520"/>
      <w:bookmarkEnd w:id="8051"/>
      <w:r>
        <w:rPr>
          <w:rtl/>
        </w:rPr>
        <w:t xml:space="preserve">צריך </w:t>
      </w:r>
      <w:bookmarkStart w:id="8052" w:name="_ETM_Q31_271909"/>
      <w:bookmarkEnd w:id="8052"/>
      <w:r>
        <w:rPr>
          <w:rtl/>
        </w:rPr>
        <w:t xml:space="preserve">לומר </w:t>
      </w:r>
      <w:bookmarkStart w:id="8053" w:name="_ETM_Q31_272299"/>
      <w:bookmarkEnd w:id="8053"/>
      <w:r>
        <w:rPr>
          <w:rFonts w:hint="cs"/>
          <w:rtl/>
        </w:rPr>
        <w:t>ו</w:t>
      </w:r>
      <w:r>
        <w:rPr>
          <w:rtl/>
        </w:rPr>
        <w:t xml:space="preserve">ביושר </w:t>
      </w:r>
      <w:bookmarkStart w:id="8054" w:name="_ETM_Q31_273530"/>
      <w:bookmarkEnd w:id="8054"/>
      <w:r>
        <w:rPr>
          <w:rtl/>
        </w:rPr>
        <w:t xml:space="preserve">ששוב </w:t>
      </w:r>
      <w:bookmarkStart w:id="8055" w:name="_ETM_Q31_273950"/>
      <w:bookmarkEnd w:id="8055"/>
      <w:r>
        <w:rPr>
          <w:rtl/>
        </w:rPr>
        <w:t xml:space="preserve">פעם </w:t>
      </w:r>
      <w:bookmarkStart w:id="8056" w:name="_ETM_Q31_274130"/>
      <w:bookmarkEnd w:id="8056"/>
      <w:r>
        <w:rPr>
          <w:rtl/>
        </w:rPr>
        <w:t xml:space="preserve">אנחנו </w:t>
      </w:r>
      <w:bookmarkStart w:id="8057" w:name="_ETM_Q31_274430"/>
      <w:bookmarkEnd w:id="8057"/>
      <w:r>
        <w:rPr>
          <w:rtl/>
        </w:rPr>
        <w:t xml:space="preserve">נמצאים </w:t>
      </w:r>
      <w:bookmarkStart w:id="8058" w:name="_ETM_Q31_275119"/>
      <w:bookmarkEnd w:id="8058"/>
      <w:r>
        <w:rPr>
          <w:rtl/>
        </w:rPr>
        <w:t xml:space="preserve">בסיפור </w:t>
      </w:r>
      <w:bookmarkStart w:id="8059" w:name="_ETM_Q31_275689"/>
      <w:bookmarkEnd w:id="8059"/>
      <w:r>
        <w:rPr>
          <w:rtl/>
        </w:rPr>
        <w:t xml:space="preserve">שאינו </w:t>
      </w:r>
      <w:bookmarkStart w:id="8060" w:name="_ETM_Q31_276079"/>
      <w:bookmarkEnd w:id="8060"/>
      <w:r>
        <w:rPr>
          <w:rtl/>
        </w:rPr>
        <w:t>נגמר</w:t>
      </w:r>
      <w:r>
        <w:rPr>
          <w:rFonts w:hint="cs"/>
          <w:rtl/>
        </w:rPr>
        <w:t>.</w:t>
      </w:r>
      <w:r>
        <w:rPr>
          <w:rtl/>
        </w:rPr>
        <w:t xml:space="preserve"> </w:t>
      </w:r>
      <w:bookmarkStart w:id="8061" w:name="_ETM_Q31_276860"/>
      <w:bookmarkEnd w:id="8061"/>
      <w:r>
        <w:rPr>
          <w:rFonts w:hint="cs"/>
          <w:rtl/>
        </w:rPr>
        <w:t>כבר פעם אחת נתנו חודשיים, ועכשיו עוד פעם ארבעה חודשים – מתישהו צרי</w:t>
      </w:r>
      <w:bookmarkStart w:id="8062" w:name="_ETM_Q31_282000"/>
      <w:bookmarkEnd w:id="8062"/>
      <w:r>
        <w:rPr>
          <w:rFonts w:hint="cs"/>
          <w:rtl/>
        </w:rPr>
        <w:t xml:space="preserve">ך לעצור. </w:t>
      </w:r>
    </w:p>
    <w:p w:rsidR="00DF381B" w:rsidRDefault="00DF381B" w:rsidP="00E94FD5">
      <w:pPr>
        <w:rPr>
          <w:rtl/>
        </w:rPr>
      </w:pPr>
    </w:p>
    <w:p w:rsidR="00DF381B" w:rsidRDefault="00DF381B" w:rsidP="0087736D">
      <w:pPr>
        <w:rPr>
          <w:rtl/>
        </w:rPr>
      </w:pPr>
      <w:bookmarkStart w:id="8063" w:name="_ETM_Q31_285000"/>
      <w:bookmarkEnd w:id="8063"/>
      <w:r>
        <w:rPr>
          <w:rFonts w:hint="cs"/>
          <w:rtl/>
        </w:rPr>
        <w:t xml:space="preserve">אז נכון, זה זמן מלחמה, ואתה אומר: אם </w:t>
      </w:r>
      <w:bookmarkStart w:id="8064" w:name="_ETM_Q31_288000"/>
      <w:bookmarkEnd w:id="8064"/>
      <w:r>
        <w:rPr>
          <w:rFonts w:hint="cs"/>
          <w:rtl/>
        </w:rPr>
        <w:t>נשחרר אז מה יהיה</w:t>
      </w:r>
      <w:r w:rsidR="0087736D">
        <w:rPr>
          <w:rFonts w:hint="cs"/>
          <w:rtl/>
        </w:rPr>
        <w:t>,</w:t>
      </w:r>
      <w:r>
        <w:rPr>
          <w:rFonts w:hint="cs"/>
          <w:rtl/>
        </w:rPr>
        <w:t xml:space="preserve"> אבל מתישהו צריך לתת איזשהו אופק. מה השלב הבא? מה יקרה </w:t>
      </w:r>
      <w:r w:rsidR="0087736D">
        <w:rPr>
          <w:rFonts w:hint="cs"/>
          <w:rtl/>
        </w:rPr>
        <w:t>ב</w:t>
      </w:r>
      <w:r>
        <w:rPr>
          <w:rFonts w:hint="cs"/>
          <w:rtl/>
        </w:rPr>
        <w:t xml:space="preserve">עוד ארבעה חודשים אם עדיין תהיה מלחמה? </w:t>
      </w:r>
      <w:bookmarkStart w:id="8065" w:name="_ETM_Q31_287390"/>
      <w:bookmarkStart w:id="8066" w:name="_ETM_Q31_299639"/>
      <w:bookmarkEnd w:id="8065"/>
      <w:bookmarkEnd w:id="8066"/>
      <w:r>
        <w:rPr>
          <w:rtl/>
        </w:rPr>
        <w:t xml:space="preserve">נמשיך </w:t>
      </w:r>
      <w:bookmarkStart w:id="8067" w:name="_ETM_Q31_300630"/>
      <w:bookmarkEnd w:id="8067"/>
      <w:r>
        <w:rPr>
          <w:rtl/>
        </w:rPr>
        <w:t xml:space="preserve">לאשר </w:t>
      </w:r>
      <w:bookmarkStart w:id="8068" w:name="_ETM_Q31_301819"/>
      <w:bookmarkEnd w:id="8068"/>
      <w:r>
        <w:rPr>
          <w:rtl/>
        </w:rPr>
        <w:t xml:space="preserve">את </w:t>
      </w:r>
      <w:bookmarkStart w:id="8069" w:name="_ETM_Q31_302090"/>
      <w:bookmarkEnd w:id="8069"/>
      <w:r>
        <w:rPr>
          <w:rtl/>
        </w:rPr>
        <w:t xml:space="preserve">העומס </w:t>
      </w:r>
      <w:bookmarkStart w:id="8070" w:name="_ETM_Q31_302780"/>
      <w:bookmarkEnd w:id="8070"/>
      <w:r>
        <w:rPr>
          <w:rtl/>
        </w:rPr>
        <w:t xml:space="preserve">על </w:t>
      </w:r>
      <w:bookmarkStart w:id="8071" w:name="_ETM_Q31_302929"/>
      <w:bookmarkEnd w:id="8071"/>
      <w:r>
        <w:rPr>
          <w:rtl/>
        </w:rPr>
        <w:t xml:space="preserve">אנשי </w:t>
      </w:r>
      <w:bookmarkStart w:id="8072" w:name="_ETM_Q31_303319"/>
      <w:bookmarkEnd w:id="8072"/>
      <w:r>
        <w:rPr>
          <w:rtl/>
        </w:rPr>
        <w:t>המילואים</w:t>
      </w:r>
      <w:r w:rsidR="0087736D">
        <w:rPr>
          <w:rFonts w:hint="cs"/>
          <w:rtl/>
        </w:rPr>
        <w:t>,</w:t>
      </w:r>
      <w:r>
        <w:rPr>
          <w:rtl/>
        </w:rPr>
        <w:t xml:space="preserve"> </w:t>
      </w:r>
      <w:bookmarkStart w:id="8073" w:name="_ETM_Q31_304459"/>
      <w:bookmarkEnd w:id="8073"/>
      <w:r>
        <w:rPr>
          <w:rtl/>
        </w:rPr>
        <w:t xml:space="preserve">נמשיך </w:t>
      </w:r>
      <w:bookmarkStart w:id="8074" w:name="_ETM_Q31_305450"/>
      <w:bookmarkEnd w:id="8074"/>
      <w:r>
        <w:rPr>
          <w:rtl/>
        </w:rPr>
        <w:t xml:space="preserve">לתת </w:t>
      </w:r>
      <w:bookmarkStart w:id="8075" w:name="_ETM_Q31_305990"/>
      <w:bookmarkEnd w:id="8075"/>
      <w:r>
        <w:rPr>
          <w:rtl/>
        </w:rPr>
        <w:t xml:space="preserve">למגזר </w:t>
      </w:r>
      <w:bookmarkStart w:id="8076" w:name="_ETM_Q31_306590"/>
      <w:bookmarkEnd w:id="8076"/>
      <w:r>
        <w:rPr>
          <w:rFonts w:hint="cs"/>
          <w:rtl/>
        </w:rPr>
        <w:t>אחד</w:t>
      </w:r>
      <w:r>
        <w:rPr>
          <w:rtl/>
        </w:rPr>
        <w:t xml:space="preserve"> </w:t>
      </w:r>
      <w:bookmarkStart w:id="8077" w:name="_ETM_Q31_307069"/>
      <w:bookmarkEnd w:id="8077"/>
      <w:r>
        <w:rPr>
          <w:rtl/>
        </w:rPr>
        <w:t xml:space="preserve">לשאת </w:t>
      </w:r>
      <w:bookmarkStart w:id="8078" w:name="_ETM_Q31_307639"/>
      <w:bookmarkEnd w:id="8078"/>
      <w:r>
        <w:rPr>
          <w:rtl/>
        </w:rPr>
        <w:t>בנטל</w:t>
      </w:r>
      <w:r>
        <w:rPr>
          <w:rFonts w:hint="cs"/>
          <w:rtl/>
        </w:rPr>
        <w:t>?</w:t>
      </w:r>
      <w:r>
        <w:rPr>
          <w:rtl/>
        </w:rPr>
        <w:t xml:space="preserve"> </w:t>
      </w:r>
      <w:bookmarkStart w:id="8079" w:name="_ETM_Q31_308000"/>
      <w:bookmarkStart w:id="8080" w:name="_ETM_Q31_309050"/>
      <w:bookmarkEnd w:id="8079"/>
      <w:bookmarkEnd w:id="8080"/>
      <w:r>
        <w:rPr>
          <w:rtl/>
        </w:rPr>
        <w:t xml:space="preserve">מתי </w:t>
      </w:r>
      <w:bookmarkStart w:id="8081" w:name="_ETM_Q31_309710"/>
      <w:bookmarkEnd w:id="8081"/>
      <w:r>
        <w:rPr>
          <w:rtl/>
        </w:rPr>
        <w:t xml:space="preserve">יביאו </w:t>
      </w:r>
      <w:bookmarkStart w:id="8082" w:name="_ETM_Q31_310400"/>
      <w:bookmarkEnd w:id="8082"/>
      <w:r>
        <w:rPr>
          <w:rFonts w:hint="cs"/>
          <w:rtl/>
        </w:rPr>
        <w:t>ב</w:t>
      </w:r>
      <w:r>
        <w:rPr>
          <w:rtl/>
        </w:rPr>
        <w:t xml:space="preserve">משרד </w:t>
      </w:r>
      <w:bookmarkStart w:id="8083" w:name="_ETM_Q31_310880"/>
      <w:bookmarkEnd w:id="8083"/>
      <w:r>
        <w:rPr>
          <w:rtl/>
        </w:rPr>
        <w:t xml:space="preserve">הביטחון </w:t>
      </w:r>
      <w:bookmarkStart w:id="8084" w:name="_ETM_Q31_312050"/>
      <w:bookmarkEnd w:id="8084"/>
      <w:r>
        <w:rPr>
          <w:rtl/>
        </w:rPr>
        <w:t>איז</w:t>
      </w:r>
      <w:bookmarkStart w:id="8085" w:name="_ETM_Q31_312560"/>
      <w:bookmarkEnd w:id="8085"/>
      <w:r>
        <w:rPr>
          <w:rtl/>
        </w:rPr>
        <w:t>שהו</w:t>
      </w:r>
      <w:r>
        <w:rPr>
          <w:rFonts w:hint="cs"/>
          <w:rtl/>
        </w:rPr>
        <w:t xml:space="preserve"> –</w:t>
      </w:r>
      <w:r>
        <w:rPr>
          <w:rtl/>
        </w:rPr>
        <w:t xml:space="preserve"> </w:t>
      </w:r>
      <w:bookmarkStart w:id="8086" w:name="_ETM_Q31_312980"/>
      <w:bookmarkStart w:id="8087" w:name="_ETM_Q31_313400"/>
      <w:bookmarkEnd w:id="8086"/>
      <w:bookmarkEnd w:id="8087"/>
      <w:r>
        <w:rPr>
          <w:rtl/>
        </w:rPr>
        <w:t xml:space="preserve">לא </w:t>
      </w:r>
      <w:bookmarkStart w:id="8088" w:name="_ETM_Q31_313550"/>
      <w:bookmarkEnd w:id="8088"/>
      <w:r>
        <w:rPr>
          <w:rtl/>
        </w:rPr>
        <w:t xml:space="preserve">יודעת </w:t>
      </w:r>
      <w:bookmarkStart w:id="8089" w:name="_ETM_Q31_313879"/>
      <w:bookmarkEnd w:id="8089"/>
      <w:r>
        <w:rPr>
          <w:rtl/>
        </w:rPr>
        <w:t>מה</w:t>
      </w:r>
      <w:r>
        <w:rPr>
          <w:rFonts w:hint="cs"/>
          <w:rtl/>
        </w:rPr>
        <w:t>,</w:t>
      </w:r>
      <w:r>
        <w:rPr>
          <w:rtl/>
        </w:rPr>
        <w:t xml:space="preserve"> </w:t>
      </w:r>
      <w:bookmarkStart w:id="8090" w:name="_ETM_Q31_314720"/>
      <w:bookmarkStart w:id="8091" w:name="_ETM_Q31_314950"/>
      <w:bookmarkEnd w:id="8090"/>
      <w:bookmarkEnd w:id="8091"/>
      <w:r>
        <w:rPr>
          <w:rtl/>
        </w:rPr>
        <w:t xml:space="preserve">משהו </w:t>
      </w:r>
      <w:bookmarkStart w:id="8092" w:name="_ETM_Q31_315819"/>
      <w:bookmarkEnd w:id="8092"/>
      <w:r>
        <w:rPr>
          <w:rtl/>
        </w:rPr>
        <w:t xml:space="preserve">שהוא </w:t>
      </w:r>
      <w:bookmarkStart w:id="8093" w:name="_ETM_Q31_316030"/>
      <w:bookmarkStart w:id="8094" w:name="_ETM_Q31_316150"/>
      <w:bookmarkEnd w:id="8093"/>
      <w:bookmarkEnd w:id="8094"/>
      <w:r>
        <w:rPr>
          <w:rtl/>
        </w:rPr>
        <w:t xml:space="preserve">ארוך </w:t>
      </w:r>
      <w:bookmarkStart w:id="8095" w:name="_ETM_Q31_316389"/>
      <w:bookmarkEnd w:id="8095"/>
      <w:r>
        <w:rPr>
          <w:rtl/>
        </w:rPr>
        <w:t>טווח</w:t>
      </w:r>
      <w:r>
        <w:rPr>
          <w:rFonts w:hint="cs"/>
          <w:rtl/>
        </w:rPr>
        <w:t>,</w:t>
      </w:r>
      <w:r>
        <w:rPr>
          <w:rtl/>
        </w:rPr>
        <w:t xml:space="preserve"> </w:t>
      </w:r>
      <w:bookmarkStart w:id="8096" w:name="_ETM_Q31_317590"/>
      <w:bookmarkEnd w:id="8096"/>
      <w:r>
        <w:rPr>
          <w:rtl/>
        </w:rPr>
        <w:t xml:space="preserve">איזשהו </w:t>
      </w:r>
      <w:bookmarkStart w:id="8097" w:name="_ETM_Q31_318940"/>
      <w:bookmarkEnd w:id="8097"/>
      <w:r>
        <w:rPr>
          <w:rtl/>
        </w:rPr>
        <w:t xml:space="preserve">עתיד </w:t>
      </w:r>
      <w:bookmarkStart w:id="8098" w:name="_ETM_Q31_319510"/>
      <w:bookmarkEnd w:id="8098"/>
      <w:r>
        <w:rPr>
          <w:rtl/>
        </w:rPr>
        <w:t xml:space="preserve">למדינה </w:t>
      </w:r>
      <w:bookmarkStart w:id="8099" w:name="_ETM_Q31_319960"/>
      <w:bookmarkEnd w:id="8099"/>
      <w:r>
        <w:rPr>
          <w:rtl/>
        </w:rPr>
        <w:t>הזאת</w:t>
      </w:r>
      <w:r>
        <w:rPr>
          <w:rFonts w:hint="cs"/>
          <w:rtl/>
        </w:rPr>
        <w:t>?</w:t>
      </w:r>
      <w:r>
        <w:rPr>
          <w:rtl/>
        </w:rPr>
        <w:t xml:space="preserve"> </w:t>
      </w:r>
      <w:bookmarkStart w:id="8100" w:name="_ETM_Q31_321000"/>
      <w:bookmarkEnd w:id="8100"/>
      <w:r>
        <w:rPr>
          <w:rtl/>
        </w:rPr>
        <w:t xml:space="preserve">עד </w:t>
      </w:r>
      <w:bookmarkStart w:id="8101" w:name="_ETM_Q31_321209"/>
      <w:bookmarkEnd w:id="8101"/>
      <w:r>
        <w:rPr>
          <w:rtl/>
        </w:rPr>
        <w:t xml:space="preserve">מתי </w:t>
      </w:r>
      <w:bookmarkStart w:id="8102" w:name="_ETM_Q31_321720"/>
      <w:bookmarkEnd w:id="8102"/>
      <w:r>
        <w:rPr>
          <w:rtl/>
        </w:rPr>
        <w:t xml:space="preserve">נמשיך </w:t>
      </w:r>
      <w:bookmarkStart w:id="8103" w:name="_ETM_Q31_322530"/>
      <w:bookmarkEnd w:id="8103"/>
      <w:r>
        <w:rPr>
          <w:rtl/>
        </w:rPr>
        <w:t xml:space="preserve">להטיל </w:t>
      </w:r>
      <w:bookmarkStart w:id="8104" w:name="_ETM_Q31_323310"/>
      <w:bookmarkEnd w:id="8104"/>
      <w:r>
        <w:rPr>
          <w:rtl/>
        </w:rPr>
        <w:t xml:space="preserve">את </w:t>
      </w:r>
      <w:bookmarkStart w:id="8105" w:name="_ETM_Q31_323580"/>
      <w:bookmarkStart w:id="8106" w:name="_ETM_Q31_336189"/>
      <w:bookmarkEnd w:id="8105"/>
      <w:bookmarkEnd w:id="8106"/>
      <w:r>
        <w:rPr>
          <w:rFonts w:hint="cs"/>
          <w:rtl/>
        </w:rPr>
        <w:t xml:space="preserve">העומס רק על </w:t>
      </w:r>
      <w:bookmarkStart w:id="8107" w:name="_ETM_Q31_323000"/>
      <w:bookmarkEnd w:id="8107"/>
      <w:r>
        <w:rPr>
          <w:rFonts w:hint="cs"/>
          <w:rtl/>
        </w:rPr>
        <w:t>מגזר אחד? מתי יצטרפו למעגל של הלוחמים מגזרים נוספים</w:t>
      </w:r>
      <w:bookmarkStart w:id="8108" w:name="_ETM_Q31_333000"/>
      <w:bookmarkEnd w:id="8108"/>
      <w:r>
        <w:rPr>
          <w:rFonts w:hint="cs"/>
          <w:rtl/>
        </w:rPr>
        <w:t>? מתי יעמוד כאן יו"ר ועדת החוץ והביטחון ויאמר – ואני יודעת כי אנחנו בזמן מלחמה, אבל מתי</w:t>
      </w:r>
      <w:bookmarkStart w:id="8109" w:name="_ETM_Q31_343000"/>
      <w:bookmarkEnd w:id="8109"/>
      <w:r>
        <w:rPr>
          <w:rFonts w:hint="cs"/>
          <w:rtl/>
        </w:rPr>
        <w:t xml:space="preserve"> הנטל יתחלק בין כולם? מתי?</w:t>
      </w:r>
      <w:bookmarkStart w:id="8110" w:name="_ETM_Q31_347000"/>
      <w:bookmarkEnd w:id="8110"/>
      <w:r>
        <w:rPr>
          <w:rFonts w:hint="cs"/>
          <w:rtl/>
        </w:rPr>
        <w:t xml:space="preserve"> </w:t>
      </w:r>
    </w:p>
    <w:p w:rsidR="00DF381B" w:rsidRDefault="00DF381B" w:rsidP="00E94FD5">
      <w:pPr>
        <w:rPr>
          <w:rtl/>
        </w:rPr>
      </w:pPr>
      <w:bookmarkStart w:id="8111" w:name="_ETM_Q31_349000"/>
      <w:bookmarkEnd w:id="8111"/>
    </w:p>
    <w:p w:rsidR="00DF381B" w:rsidRDefault="00DF381B" w:rsidP="0087736D">
      <w:pPr>
        <w:rPr>
          <w:rtl/>
        </w:rPr>
      </w:pPr>
      <w:r>
        <w:rPr>
          <w:rFonts w:hint="cs"/>
          <w:rtl/>
        </w:rPr>
        <w:t xml:space="preserve">כל חודשיים, כמו סלמי: נאשר עכשיו, נאשר עוד זמן. די. ובמקביל, כל שבוע לזרוק למילואימניקים ולארוסות ולאימהות ולמשפחות – כל היום נזרוק להם, שזה דבר מאוד נחמד, אבל די. מתי יהיה כאן שוויון בנטל? </w:t>
      </w:r>
      <w:bookmarkStart w:id="8112" w:name="_ETM_Q31_367000"/>
      <w:bookmarkEnd w:id="8112"/>
      <w:r>
        <w:rPr>
          <w:rFonts w:hint="cs"/>
          <w:rtl/>
        </w:rPr>
        <w:t>מתי כולם יישאו בנטל</w:t>
      </w:r>
      <w:r w:rsidR="0087736D">
        <w:rPr>
          <w:rFonts w:hint="cs"/>
          <w:rtl/>
        </w:rPr>
        <w:t>,</w:t>
      </w:r>
      <w:r>
        <w:rPr>
          <w:rFonts w:hint="cs"/>
          <w:rtl/>
        </w:rPr>
        <w:t xml:space="preserve"> מתי? עד מתי נמשיך לזרוק להם כל מיני פירורים</w:t>
      </w:r>
      <w:bookmarkStart w:id="8113" w:name="_ETM_Q31_377969"/>
      <w:bookmarkEnd w:id="8113"/>
      <w:r>
        <w:rPr>
          <w:rFonts w:hint="cs"/>
          <w:rtl/>
        </w:rPr>
        <w:t xml:space="preserve">? בא בן צור השבוע ואמר: </w:t>
      </w:r>
      <w:bookmarkStart w:id="8114" w:name="_ETM_Q31_379000"/>
      <w:bookmarkEnd w:id="8114"/>
      <w:r>
        <w:rPr>
          <w:rFonts w:hint="cs"/>
          <w:rtl/>
        </w:rPr>
        <w:t xml:space="preserve">אני נורא רוצה להגן עליהם מפיטורים, על המילואימניקים – אחלה, תמכנו. ברור שתמכנו. מה, נתנגד? גלעד, לא נתנגד, נכון? </w:t>
      </w:r>
    </w:p>
    <w:p w:rsidR="00DF381B" w:rsidRDefault="00DF381B" w:rsidP="00E94FD5">
      <w:pPr>
        <w:rPr>
          <w:rtl/>
        </w:rPr>
      </w:pPr>
    </w:p>
    <w:p w:rsidR="00DF381B" w:rsidRDefault="00DF381B" w:rsidP="00E94FD5">
      <w:pPr>
        <w:pStyle w:val="af5"/>
        <w:keepNext/>
        <w:rPr>
          <w:rtl/>
        </w:rPr>
      </w:pPr>
      <w:bookmarkStart w:id="8115" w:name="_ETM_Q31_388000"/>
      <w:bookmarkStart w:id="8116" w:name="ET_interruption_6156_3"/>
      <w:bookmarkEnd w:id="8115"/>
      <w:r w:rsidRPr="00F741C7">
        <w:rPr>
          <w:rStyle w:val="TagStyle"/>
          <w:rtl/>
        </w:rPr>
        <w:t xml:space="preserve">&lt;&lt; קריאה &gt;&gt; </w:t>
      </w:r>
      <w:r>
        <w:rPr>
          <w:rtl/>
        </w:rPr>
        <w:t>גלעד קריב (העבודה):</w:t>
      </w:r>
      <w:r w:rsidRPr="00F741C7">
        <w:rPr>
          <w:rStyle w:val="TagStyle"/>
          <w:rtl/>
        </w:rPr>
        <w:t xml:space="preserve"> &lt;&lt; קריאה &gt;&gt;</w:t>
      </w:r>
      <w:r>
        <w:rPr>
          <w:rtl/>
        </w:rPr>
        <w:t xml:space="preserve"> </w:t>
      </w:r>
      <w:bookmarkEnd w:id="8116"/>
    </w:p>
    <w:p w:rsidR="00DF381B" w:rsidRDefault="00DF381B" w:rsidP="00B15250">
      <w:pPr>
        <w:rPr>
          <w:rtl/>
        </w:rPr>
      </w:pPr>
    </w:p>
    <w:p w:rsidR="00DF381B" w:rsidRDefault="00B15250" w:rsidP="00B15250">
      <w:pPr>
        <w:rPr>
          <w:rtl/>
        </w:rPr>
      </w:pPr>
      <w:r>
        <w:rPr>
          <w:rFonts w:hint="cs"/>
          <w:rtl/>
        </w:rPr>
        <w:t>– – –</w:t>
      </w:r>
    </w:p>
    <w:p w:rsidR="00DF381B" w:rsidRDefault="00DF381B" w:rsidP="00E94FD5">
      <w:pPr>
        <w:rPr>
          <w:rtl/>
        </w:rPr>
      </w:pPr>
    </w:p>
    <w:p w:rsidR="00DF381B" w:rsidRDefault="00DF381B" w:rsidP="00E94FD5">
      <w:pPr>
        <w:pStyle w:val="-"/>
        <w:keepNext/>
        <w:rPr>
          <w:rtl/>
        </w:rPr>
      </w:pPr>
      <w:bookmarkStart w:id="8117" w:name="ET_speakercontinue_5300_4"/>
      <w:r w:rsidRPr="00F741C7">
        <w:rPr>
          <w:rStyle w:val="TagStyle"/>
          <w:rtl/>
        </w:rPr>
        <w:t xml:space="preserve"> &lt;&lt; דובר_המשך &gt;&gt; </w:t>
      </w:r>
      <w:r>
        <w:rPr>
          <w:rtl/>
        </w:rPr>
        <w:t>מירב בן ארי (יש עתיד):</w:t>
      </w:r>
      <w:r w:rsidRPr="00F741C7">
        <w:rPr>
          <w:rStyle w:val="TagStyle"/>
          <w:rtl/>
        </w:rPr>
        <w:t xml:space="preserve"> &lt;&lt; דובר_המשך &gt;&gt;</w:t>
      </w:r>
      <w:r>
        <w:rPr>
          <w:rtl/>
        </w:rPr>
        <w:t xml:space="preserve"> </w:t>
      </w:r>
      <w:bookmarkEnd w:id="8117"/>
    </w:p>
    <w:p w:rsidR="00DF381B" w:rsidRDefault="00DF381B" w:rsidP="00B15250">
      <w:pPr>
        <w:rPr>
          <w:rtl/>
        </w:rPr>
      </w:pPr>
    </w:p>
    <w:p w:rsidR="00DF381B" w:rsidRDefault="00DF381B" w:rsidP="0019665B">
      <w:pPr>
        <w:rPr>
          <w:rtl/>
        </w:rPr>
      </w:pPr>
      <w:bookmarkStart w:id="8118" w:name="_ETM_Q31_389000"/>
      <w:bookmarkEnd w:id="8118"/>
      <w:r>
        <w:rPr>
          <w:rFonts w:hint="cs"/>
          <w:rtl/>
        </w:rPr>
        <w:t xml:space="preserve">כל היום – עולה היום גולדקנופ, מאשר בטרומית הקלות בדיור. יופי, אחלה, עלא כיפאק, אבל מתי החבר'ה של </w:t>
      </w:r>
      <w:bookmarkStart w:id="8119" w:name="_ETM_Q31_402000"/>
      <w:bookmarkEnd w:id="8119"/>
      <w:r>
        <w:rPr>
          <w:rFonts w:hint="cs"/>
          <w:rtl/>
        </w:rPr>
        <w:t xml:space="preserve">גולדקנופ גם יצטרפו לאירוע? מתי נבין ששוויון בנטל חייב לקרות? </w:t>
      </w:r>
      <w:bookmarkStart w:id="8120" w:name="_ETM_Q31_408000"/>
      <w:bookmarkEnd w:id="8120"/>
      <w:r>
        <w:rPr>
          <w:rFonts w:hint="cs"/>
          <w:rtl/>
        </w:rPr>
        <w:t xml:space="preserve">אנחנו בשנת 2024, מתי אנחנו נדע שכולם צריכים – מתי נפסיק </w:t>
      </w:r>
      <w:bookmarkStart w:id="8121" w:name="_ETM_Q31_419000"/>
      <w:bookmarkEnd w:id="8121"/>
      <w:r>
        <w:rPr>
          <w:rFonts w:hint="cs"/>
          <w:rtl/>
        </w:rPr>
        <w:t xml:space="preserve">לזרוק פירורים ונתמודד עם המהות? כמו סלמי, כל הזמן: </w:t>
      </w:r>
      <w:bookmarkStart w:id="8122" w:name="_ETM_Q31_421000"/>
      <w:bookmarkEnd w:id="8122"/>
      <w:r>
        <w:rPr>
          <w:rFonts w:hint="cs"/>
          <w:rtl/>
        </w:rPr>
        <w:t xml:space="preserve">טוב, עוד ארבעה חודשים, עוד – הינה, חמד עמאר, היית חבר </w:t>
      </w:r>
      <w:bookmarkStart w:id="8123" w:name="_ETM_Q31_426000"/>
      <w:bookmarkEnd w:id="8123"/>
      <w:r>
        <w:rPr>
          <w:rFonts w:hint="cs"/>
          <w:rtl/>
        </w:rPr>
        <w:t xml:space="preserve">בוועדת החוץ והביטחון, כמה פעמים הסלמי הזה מתרחש? </w:t>
      </w:r>
      <w:bookmarkStart w:id="8124" w:name="_ETM_Q31_387000"/>
      <w:bookmarkStart w:id="8125" w:name="_ETM_Q31_432560"/>
      <w:bookmarkEnd w:id="8124"/>
      <w:bookmarkEnd w:id="8125"/>
      <w:r>
        <w:rPr>
          <w:rtl/>
        </w:rPr>
        <w:t>מתי</w:t>
      </w:r>
      <w:bookmarkStart w:id="8126" w:name="_ETM_Q31_433040"/>
      <w:bookmarkEnd w:id="8126"/>
      <w:r>
        <w:rPr>
          <w:rtl/>
        </w:rPr>
        <w:t xml:space="preserve">שהו </w:t>
      </w:r>
      <w:bookmarkStart w:id="8127" w:name="_ETM_Q31_433310"/>
      <w:bookmarkEnd w:id="8127"/>
      <w:r>
        <w:rPr>
          <w:rtl/>
        </w:rPr>
        <w:t xml:space="preserve">צריך </w:t>
      </w:r>
      <w:bookmarkStart w:id="8128" w:name="_ETM_Q31_433700"/>
      <w:bookmarkEnd w:id="8128"/>
      <w:r>
        <w:rPr>
          <w:rtl/>
        </w:rPr>
        <w:t xml:space="preserve">לבוא </w:t>
      </w:r>
      <w:bookmarkStart w:id="8129" w:name="_ETM_Q31_434120"/>
      <w:bookmarkEnd w:id="8129"/>
      <w:r>
        <w:rPr>
          <w:rtl/>
        </w:rPr>
        <w:t xml:space="preserve">ולעצור </w:t>
      </w:r>
      <w:bookmarkStart w:id="8130" w:name="_ETM_Q31_434870"/>
      <w:bookmarkEnd w:id="8130"/>
      <w:r>
        <w:rPr>
          <w:rtl/>
        </w:rPr>
        <w:t xml:space="preserve">את </w:t>
      </w:r>
      <w:bookmarkStart w:id="8131" w:name="_ETM_Q31_434960"/>
      <w:bookmarkEnd w:id="8131"/>
      <w:r>
        <w:rPr>
          <w:rtl/>
        </w:rPr>
        <w:t xml:space="preserve">זה </w:t>
      </w:r>
      <w:bookmarkStart w:id="8132" w:name="_ETM_Q31_435709"/>
      <w:bookmarkEnd w:id="8132"/>
      <w:r>
        <w:rPr>
          <w:rtl/>
        </w:rPr>
        <w:t>ולהגיד</w:t>
      </w:r>
      <w:r>
        <w:rPr>
          <w:rFonts w:hint="cs"/>
          <w:rtl/>
        </w:rPr>
        <w:t>:</w:t>
      </w:r>
      <w:r>
        <w:rPr>
          <w:rtl/>
        </w:rPr>
        <w:t xml:space="preserve"> </w:t>
      </w:r>
      <w:bookmarkStart w:id="8133" w:name="_ETM_Q31_436850"/>
      <w:bookmarkEnd w:id="8133"/>
      <w:r>
        <w:rPr>
          <w:rtl/>
        </w:rPr>
        <w:t xml:space="preserve">כולם </w:t>
      </w:r>
      <w:bookmarkStart w:id="8134" w:name="_ETM_Q31_437360"/>
      <w:bookmarkEnd w:id="8134"/>
      <w:r>
        <w:rPr>
          <w:rtl/>
        </w:rPr>
        <w:t xml:space="preserve">צריכים </w:t>
      </w:r>
      <w:bookmarkStart w:id="8135" w:name="_ETM_Q31_437779"/>
      <w:bookmarkEnd w:id="8135"/>
      <w:r>
        <w:rPr>
          <w:rtl/>
        </w:rPr>
        <w:t xml:space="preserve">לשאת </w:t>
      </w:r>
      <w:bookmarkStart w:id="8136" w:name="_ETM_Q31_438230"/>
      <w:bookmarkEnd w:id="8136"/>
      <w:r>
        <w:rPr>
          <w:rtl/>
        </w:rPr>
        <w:t>בנטל</w:t>
      </w:r>
      <w:r>
        <w:rPr>
          <w:rFonts w:hint="cs"/>
          <w:rtl/>
        </w:rPr>
        <w:t>.</w:t>
      </w:r>
      <w:r>
        <w:rPr>
          <w:rtl/>
        </w:rPr>
        <w:t xml:space="preserve"> </w:t>
      </w:r>
      <w:bookmarkStart w:id="8137" w:name="_ETM_Q31_440180"/>
      <w:bookmarkEnd w:id="8137"/>
    </w:p>
    <w:p w:rsidR="00DF381B" w:rsidRDefault="00DF381B" w:rsidP="00E94FD5">
      <w:pPr>
        <w:rPr>
          <w:rtl/>
        </w:rPr>
      </w:pPr>
    </w:p>
    <w:p w:rsidR="00DF381B" w:rsidRDefault="00DF381B" w:rsidP="0019665B">
      <w:pPr>
        <w:rPr>
          <w:rtl/>
        </w:rPr>
      </w:pPr>
      <w:r>
        <w:rPr>
          <w:rtl/>
        </w:rPr>
        <w:t xml:space="preserve">אנחנו </w:t>
      </w:r>
      <w:bookmarkStart w:id="8138" w:name="_ETM_Q31_441050"/>
      <w:bookmarkEnd w:id="8138"/>
      <w:r>
        <w:rPr>
          <w:rtl/>
        </w:rPr>
        <w:t xml:space="preserve">היום </w:t>
      </w:r>
      <w:bookmarkStart w:id="8139" w:name="_ETM_Q31_441440"/>
      <w:bookmarkEnd w:id="8139"/>
      <w:r>
        <w:rPr>
          <w:rtl/>
        </w:rPr>
        <w:t>נתנגד</w:t>
      </w:r>
      <w:r>
        <w:rPr>
          <w:rFonts w:hint="cs"/>
          <w:rtl/>
        </w:rPr>
        <w:t>,</w:t>
      </w:r>
      <w:r>
        <w:rPr>
          <w:rtl/>
        </w:rPr>
        <w:t xml:space="preserve"> </w:t>
      </w:r>
      <w:bookmarkStart w:id="8140" w:name="_ETM_Q31_442639"/>
      <w:bookmarkEnd w:id="8140"/>
      <w:r>
        <w:rPr>
          <w:rtl/>
        </w:rPr>
        <w:t xml:space="preserve">ונעשה </w:t>
      </w:r>
      <w:bookmarkStart w:id="8141" w:name="_ETM_Q31_443330"/>
      <w:bookmarkEnd w:id="8141"/>
      <w:r>
        <w:rPr>
          <w:rtl/>
        </w:rPr>
        <w:t xml:space="preserve">כאן </w:t>
      </w:r>
      <w:bookmarkStart w:id="8142" w:name="_ETM_Q31_443570"/>
      <w:bookmarkEnd w:id="8142"/>
      <w:r>
        <w:rPr>
          <w:rtl/>
        </w:rPr>
        <w:t>דיון</w:t>
      </w:r>
      <w:r w:rsidR="0019665B">
        <w:rPr>
          <w:rFonts w:hint="cs"/>
          <w:rtl/>
        </w:rPr>
        <w:t>.</w:t>
      </w:r>
      <w:r>
        <w:rPr>
          <w:rtl/>
        </w:rPr>
        <w:t xml:space="preserve"> </w:t>
      </w:r>
      <w:bookmarkStart w:id="8143" w:name="_ETM_Q31_443850"/>
      <w:bookmarkStart w:id="8144" w:name="_ETM_Q31_444570"/>
      <w:bookmarkStart w:id="8145" w:name="_ETM_Q31_445200"/>
      <w:bookmarkEnd w:id="8143"/>
      <w:bookmarkEnd w:id="8144"/>
      <w:bookmarkEnd w:id="8145"/>
      <w:r>
        <w:rPr>
          <w:rFonts w:hint="cs"/>
          <w:rtl/>
        </w:rPr>
        <w:t xml:space="preserve">באים ואומרים לי: מה, אבל זה זמן מלחמה – </w:t>
      </w:r>
      <w:bookmarkStart w:id="8146" w:name="_ETM_Q31_447889"/>
      <w:bookmarkEnd w:id="8146"/>
      <w:r>
        <w:rPr>
          <w:rtl/>
        </w:rPr>
        <w:t>בסדר</w:t>
      </w:r>
      <w:r>
        <w:rPr>
          <w:rFonts w:hint="cs"/>
          <w:rtl/>
        </w:rPr>
        <w:t>,</w:t>
      </w:r>
      <w:r>
        <w:rPr>
          <w:rtl/>
        </w:rPr>
        <w:t xml:space="preserve"> </w:t>
      </w:r>
      <w:bookmarkStart w:id="8147" w:name="_ETM_Q31_448800"/>
      <w:bookmarkEnd w:id="8147"/>
      <w:r>
        <w:rPr>
          <w:rtl/>
        </w:rPr>
        <w:t xml:space="preserve">זה </w:t>
      </w:r>
      <w:bookmarkStart w:id="8148" w:name="_ETM_Q31_448919"/>
      <w:bookmarkEnd w:id="8148"/>
      <w:r>
        <w:rPr>
          <w:rtl/>
        </w:rPr>
        <w:t xml:space="preserve">זמן </w:t>
      </w:r>
      <w:bookmarkStart w:id="8149" w:name="_ETM_Q31_449220"/>
      <w:bookmarkEnd w:id="8149"/>
      <w:r>
        <w:rPr>
          <w:rtl/>
        </w:rPr>
        <w:t>מלחמה</w:t>
      </w:r>
      <w:r>
        <w:rPr>
          <w:rFonts w:hint="cs"/>
          <w:rtl/>
        </w:rPr>
        <w:t>,</w:t>
      </w:r>
      <w:r>
        <w:rPr>
          <w:rtl/>
        </w:rPr>
        <w:t xml:space="preserve"> </w:t>
      </w:r>
      <w:bookmarkStart w:id="8150" w:name="_ETM_Q31_449970"/>
      <w:bookmarkEnd w:id="8150"/>
      <w:r>
        <w:rPr>
          <w:rtl/>
        </w:rPr>
        <w:t xml:space="preserve">אבל </w:t>
      </w:r>
      <w:bookmarkStart w:id="8151" w:name="_ETM_Q31_450270"/>
      <w:bookmarkEnd w:id="8151"/>
      <w:r>
        <w:rPr>
          <w:rtl/>
        </w:rPr>
        <w:t xml:space="preserve">מגיע </w:t>
      </w:r>
      <w:bookmarkStart w:id="8152" w:name="_ETM_Q31_450990"/>
      <w:bookmarkEnd w:id="8152"/>
      <w:r>
        <w:rPr>
          <w:rtl/>
        </w:rPr>
        <w:t xml:space="preserve">לציבור </w:t>
      </w:r>
      <w:bookmarkStart w:id="8153" w:name="_ETM_Q31_451930"/>
      <w:bookmarkEnd w:id="8153"/>
      <w:r>
        <w:rPr>
          <w:rtl/>
        </w:rPr>
        <w:t xml:space="preserve">שיושב </w:t>
      </w:r>
      <w:bookmarkStart w:id="8154" w:name="_ETM_Q31_452830"/>
      <w:bookmarkEnd w:id="8154"/>
      <w:r>
        <w:rPr>
          <w:rtl/>
        </w:rPr>
        <w:t xml:space="preserve">בבית </w:t>
      </w:r>
      <w:bookmarkStart w:id="8155" w:name="_ETM_Q31_453949"/>
      <w:bookmarkEnd w:id="8155"/>
      <w:r>
        <w:rPr>
          <w:rtl/>
        </w:rPr>
        <w:t xml:space="preserve">איזשהו </w:t>
      </w:r>
      <w:bookmarkStart w:id="8156" w:name="_ETM_Q31_454759"/>
      <w:bookmarkEnd w:id="8156"/>
      <w:r>
        <w:rPr>
          <w:rtl/>
        </w:rPr>
        <w:t xml:space="preserve">אופק </w:t>
      </w:r>
      <w:bookmarkStart w:id="8157" w:name="_ETM_Q31_455270"/>
      <w:bookmarkEnd w:id="8157"/>
      <w:r>
        <w:rPr>
          <w:rtl/>
        </w:rPr>
        <w:t xml:space="preserve">של </w:t>
      </w:r>
      <w:bookmarkStart w:id="8158" w:name="_ETM_Q31_455509"/>
      <w:bookmarkEnd w:id="8158"/>
      <w:r>
        <w:rPr>
          <w:rtl/>
        </w:rPr>
        <w:t xml:space="preserve">שוויון </w:t>
      </w:r>
      <w:bookmarkStart w:id="8159" w:name="_ETM_Q31_455960"/>
      <w:bookmarkEnd w:id="8159"/>
      <w:r>
        <w:rPr>
          <w:rtl/>
        </w:rPr>
        <w:t>בנטל</w:t>
      </w:r>
      <w:r>
        <w:rPr>
          <w:rFonts w:hint="cs"/>
          <w:rtl/>
        </w:rPr>
        <w:t>,</w:t>
      </w:r>
      <w:r>
        <w:rPr>
          <w:rtl/>
        </w:rPr>
        <w:t xml:space="preserve"> </w:t>
      </w:r>
      <w:bookmarkStart w:id="8160" w:name="_ETM_Q31_456740"/>
      <w:bookmarkEnd w:id="8160"/>
      <w:r>
        <w:rPr>
          <w:rtl/>
        </w:rPr>
        <w:t xml:space="preserve">והחוק </w:t>
      </w:r>
      <w:bookmarkStart w:id="8161" w:name="_ETM_Q31_457490"/>
      <w:bookmarkEnd w:id="8161"/>
      <w:r>
        <w:rPr>
          <w:rtl/>
        </w:rPr>
        <w:t xml:space="preserve">הזה </w:t>
      </w:r>
      <w:bookmarkStart w:id="8162" w:name="_ETM_Q31_458029"/>
      <w:bookmarkEnd w:id="8162"/>
      <w:r>
        <w:rPr>
          <w:rtl/>
        </w:rPr>
        <w:t xml:space="preserve">לא </w:t>
      </w:r>
      <w:bookmarkStart w:id="8163" w:name="_ETM_Q31_458350"/>
      <w:bookmarkEnd w:id="8163"/>
      <w:r>
        <w:rPr>
          <w:rtl/>
        </w:rPr>
        <w:t xml:space="preserve">מביא </w:t>
      </w:r>
      <w:bookmarkStart w:id="8164" w:name="_ETM_Q31_458770"/>
      <w:bookmarkEnd w:id="8164"/>
      <w:r>
        <w:rPr>
          <w:rtl/>
        </w:rPr>
        <w:t>כלום</w:t>
      </w:r>
      <w:r>
        <w:rPr>
          <w:rFonts w:hint="cs"/>
          <w:rtl/>
        </w:rPr>
        <w:t>.</w:t>
      </w:r>
      <w:r>
        <w:rPr>
          <w:rtl/>
        </w:rPr>
        <w:t xml:space="preserve"> </w:t>
      </w:r>
      <w:bookmarkStart w:id="8165" w:name="_ETM_Q31_460410"/>
      <w:bookmarkEnd w:id="8165"/>
      <w:r>
        <w:rPr>
          <w:rtl/>
        </w:rPr>
        <w:t xml:space="preserve">חייבים </w:t>
      </w:r>
      <w:bookmarkStart w:id="8166" w:name="_ETM_Q31_461279"/>
      <w:bookmarkEnd w:id="8166"/>
      <w:r>
        <w:rPr>
          <w:rFonts w:hint="cs"/>
          <w:rtl/>
        </w:rPr>
        <w:t xml:space="preserve">להתנגד </w:t>
      </w:r>
      <w:bookmarkStart w:id="8167" w:name="_ETM_Q31_461000"/>
      <w:bookmarkEnd w:id="8167"/>
      <w:r>
        <w:rPr>
          <w:rFonts w:hint="cs"/>
          <w:rtl/>
        </w:rPr>
        <w:t>אליו,</w:t>
      </w:r>
      <w:r>
        <w:rPr>
          <w:rtl/>
        </w:rPr>
        <w:t xml:space="preserve"> </w:t>
      </w:r>
      <w:bookmarkStart w:id="8168" w:name="_ETM_Q31_462940"/>
      <w:bookmarkEnd w:id="8168"/>
      <w:r>
        <w:rPr>
          <w:rtl/>
        </w:rPr>
        <w:t>חייבים</w:t>
      </w:r>
      <w:r>
        <w:rPr>
          <w:rFonts w:hint="cs"/>
          <w:rtl/>
        </w:rPr>
        <w:t>,</w:t>
      </w:r>
      <w:r>
        <w:rPr>
          <w:rtl/>
        </w:rPr>
        <w:t xml:space="preserve"> </w:t>
      </w:r>
      <w:bookmarkStart w:id="8169" w:name="_ETM_Q31_464080"/>
      <w:bookmarkEnd w:id="8169"/>
      <w:r>
        <w:rPr>
          <w:rtl/>
        </w:rPr>
        <w:t xml:space="preserve">כי </w:t>
      </w:r>
      <w:bookmarkStart w:id="8170" w:name="_ETM_Q31_464260"/>
      <w:bookmarkEnd w:id="8170"/>
      <w:r>
        <w:rPr>
          <w:rtl/>
        </w:rPr>
        <w:t xml:space="preserve">כל </w:t>
      </w:r>
      <w:bookmarkStart w:id="8171" w:name="_ETM_Q31_464650"/>
      <w:bookmarkEnd w:id="8171"/>
      <w:r>
        <w:rPr>
          <w:rtl/>
        </w:rPr>
        <w:t xml:space="preserve">מי </w:t>
      </w:r>
      <w:bookmarkStart w:id="8172" w:name="_ETM_Q31_464800"/>
      <w:bookmarkEnd w:id="8172"/>
      <w:r>
        <w:rPr>
          <w:rFonts w:hint="cs"/>
          <w:rtl/>
        </w:rPr>
        <w:t>ששירת</w:t>
      </w:r>
      <w:r>
        <w:rPr>
          <w:rtl/>
        </w:rPr>
        <w:t xml:space="preserve"> </w:t>
      </w:r>
      <w:bookmarkStart w:id="8173" w:name="_ETM_Q31_465460"/>
      <w:bookmarkEnd w:id="8173"/>
      <w:r>
        <w:rPr>
          <w:rtl/>
        </w:rPr>
        <w:t xml:space="preserve">בצבא </w:t>
      </w:r>
      <w:bookmarkStart w:id="8174" w:name="_ETM_Q31_466510"/>
      <w:bookmarkEnd w:id="8174"/>
      <w:r>
        <w:rPr>
          <w:rtl/>
        </w:rPr>
        <w:t xml:space="preserve">יודע </w:t>
      </w:r>
      <w:bookmarkStart w:id="8175" w:name="_ETM_Q31_467020"/>
      <w:bookmarkEnd w:id="8175"/>
      <w:r>
        <w:rPr>
          <w:rtl/>
        </w:rPr>
        <w:t xml:space="preserve">שהוא </w:t>
      </w:r>
      <w:bookmarkStart w:id="8176" w:name="_ETM_Q31_467290"/>
      <w:bookmarkEnd w:id="8176"/>
      <w:r>
        <w:rPr>
          <w:rtl/>
        </w:rPr>
        <w:t xml:space="preserve">לא </w:t>
      </w:r>
      <w:bookmarkStart w:id="8177" w:name="_ETM_Q31_467430"/>
      <w:bookmarkStart w:id="8178" w:name="_ETM_Q31_467520"/>
      <w:bookmarkEnd w:id="8177"/>
      <w:bookmarkEnd w:id="8178"/>
      <w:r>
        <w:rPr>
          <w:rtl/>
        </w:rPr>
        <w:t xml:space="preserve">יכול </w:t>
      </w:r>
      <w:bookmarkStart w:id="8179" w:name="_ETM_Q31_467850"/>
      <w:bookmarkEnd w:id="8179"/>
      <w:r>
        <w:rPr>
          <w:rtl/>
        </w:rPr>
        <w:t xml:space="preserve">להמשיך </w:t>
      </w:r>
      <w:bookmarkStart w:id="8180" w:name="_ETM_Q31_468240"/>
      <w:bookmarkEnd w:id="8180"/>
      <w:r>
        <w:rPr>
          <w:rtl/>
        </w:rPr>
        <w:t xml:space="preserve">לסחוב </w:t>
      </w:r>
      <w:bookmarkStart w:id="8181" w:name="_ETM_Q31_468750"/>
      <w:bookmarkEnd w:id="8181"/>
      <w:r>
        <w:rPr>
          <w:rtl/>
        </w:rPr>
        <w:t xml:space="preserve">את </w:t>
      </w:r>
      <w:bookmarkStart w:id="8182" w:name="_ETM_Q31_468870"/>
      <w:bookmarkEnd w:id="8182"/>
      <w:r>
        <w:rPr>
          <w:rtl/>
        </w:rPr>
        <w:t>זה</w:t>
      </w:r>
      <w:r>
        <w:rPr>
          <w:rFonts w:hint="cs"/>
          <w:rtl/>
        </w:rPr>
        <w:t>.</w:t>
      </w:r>
      <w:r>
        <w:rPr>
          <w:rtl/>
        </w:rPr>
        <w:t xml:space="preserve"> </w:t>
      </w:r>
      <w:bookmarkStart w:id="8183" w:name="_ETM_Q31_470510"/>
      <w:bookmarkEnd w:id="8183"/>
      <w:r>
        <w:rPr>
          <w:rtl/>
        </w:rPr>
        <w:t xml:space="preserve">ולא </w:t>
      </w:r>
      <w:bookmarkStart w:id="8184" w:name="_ETM_Q31_470870"/>
      <w:bookmarkEnd w:id="8184"/>
      <w:r>
        <w:rPr>
          <w:rtl/>
        </w:rPr>
        <w:t xml:space="preserve">יכול </w:t>
      </w:r>
      <w:bookmarkStart w:id="8185" w:name="_ETM_Q31_471350"/>
      <w:bookmarkEnd w:id="8185"/>
      <w:r>
        <w:rPr>
          <w:rtl/>
        </w:rPr>
        <w:t>להיות</w:t>
      </w:r>
      <w:bookmarkStart w:id="8186" w:name="_ETM_Q31_472040"/>
      <w:bookmarkStart w:id="8187" w:name="_ETM_Q31_472580"/>
      <w:bookmarkEnd w:id="8186"/>
      <w:bookmarkEnd w:id="8187"/>
      <w:r>
        <w:rPr>
          <w:rFonts w:hint="cs"/>
          <w:rtl/>
        </w:rPr>
        <w:t xml:space="preserve"> – </w:t>
      </w:r>
      <w:r>
        <w:rPr>
          <w:rtl/>
        </w:rPr>
        <w:t>עכשיו</w:t>
      </w:r>
      <w:r>
        <w:rPr>
          <w:rFonts w:hint="cs"/>
          <w:rtl/>
        </w:rPr>
        <w:t>,</w:t>
      </w:r>
      <w:r>
        <w:rPr>
          <w:rtl/>
        </w:rPr>
        <w:t xml:space="preserve"> </w:t>
      </w:r>
      <w:bookmarkStart w:id="8188" w:name="_ETM_Q31_472970"/>
      <w:bookmarkStart w:id="8189" w:name="_ETM_Q31_473600"/>
      <w:bookmarkEnd w:id="8188"/>
      <w:bookmarkEnd w:id="8189"/>
      <w:r>
        <w:rPr>
          <w:rtl/>
        </w:rPr>
        <w:t xml:space="preserve">התחושה </w:t>
      </w:r>
      <w:bookmarkStart w:id="8190" w:name="_ETM_Q31_474560"/>
      <w:bookmarkEnd w:id="8190"/>
      <w:r>
        <w:rPr>
          <w:rtl/>
        </w:rPr>
        <w:t>כ</w:t>
      </w:r>
      <w:r>
        <w:rPr>
          <w:rFonts w:hint="cs"/>
          <w:rtl/>
        </w:rPr>
        <w:t>א</w:t>
      </w:r>
      <w:r>
        <w:rPr>
          <w:rtl/>
        </w:rPr>
        <w:t xml:space="preserve">ן </w:t>
      </w:r>
      <w:bookmarkStart w:id="8191" w:name="_ETM_Q31_475130"/>
      <w:bookmarkEnd w:id="8191"/>
      <w:r>
        <w:rPr>
          <w:rtl/>
        </w:rPr>
        <w:t xml:space="preserve">שהלימוד </w:t>
      </w:r>
      <w:bookmarkStart w:id="8192" w:name="_ETM_Q31_476120"/>
      <w:bookmarkEnd w:id="8192"/>
      <w:r>
        <w:rPr>
          <w:rtl/>
        </w:rPr>
        <w:t xml:space="preserve">בישיבה </w:t>
      </w:r>
      <w:bookmarkStart w:id="8193" w:name="_ETM_Q31_477190"/>
      <w:bookmarkEnd w:id="8193"/>
      <w:r>
        <w:rPr>
          <w:rtl/>
        </w:rPr>
        <w:t xml:space="preserve">זה </w:t>
      </w:r>
      <w:bookmarkStart w:id="8194" w:name="_ETM_Q31_477460"/>
      <w:bookmarkEnd w:id="8194"/>
      <w:r>
        <w:rPr>
          <w:rtl/>
        </w:rPr>
        <w:t xml:space="preserve">איזשהו </w:t>
      </w:r>
      <w:bookmarkStart w:id="8195" w:name="_ETM_Q31_478570"/>
      <w:bookmarkEnd w:id="8195"/>
      <w:r>
        <w:rPr>
          <w:rtl/>
        </w:rPr>
        <w:t>שווה</w:t>
      </w:r>
      <w:r>
        <w:rPr>
          <w:rFonts w:hint="cs"/>
          <w:rtl/>
        </w:rPr>
        <w:t xml:space="preserve"> ערך</w:t>
      </w:r>
      <w:r>
        <w:rPr>
          <w:rtl/>
        </w:rPr>
        <w:t xml:space="preserve"> </w:t>
      </w:r>
      <w:bookmarkStart w:id="8196" w:name="_ETM_Q31_479199"/>
      <w:bookmarkEnd w:id="8196"/>
      <w:r>
        <w:rPr>
          <w:rtl/>
        </w:rPr>
        <w:t xml:space="preserve">לשירות </w:t>
      </w:r>
      <w:bookmarkStart w:id="8197" w:name="_ETM_Q31_479850"/>
      <w:bookmarkEnd w:id="8197"/>
      <w:r>
        <w:rPr>
          <w:rFonts w:hint="cs"/>
          <w:rtl/>
        </w:rPr>
        <w:t>ה</w:t>
      </w:r>
      <w:bookmarkStart w:id="8198" w:name="_ETM_Q31_480330"/>
      <w:bookmarkEnd w:id="8198"/>
      <w:r>
        <w:rPr>
          <w:rtl/>
        </w:rPr>
        <w:t>צבאי</w:t>
      </w:r>
      <w:bookmarkStart w:id="8199" w:name="_ETM_Q31_481320"/>
      <w:bookmarkEnd w:id="8199"/>
      <w:r>
        <w:rPr>
          <w:rFonts w:hint="cs"/>
          <w:rtl/>
        </w:rPr>
        <w:t>. צריך להבהיר את זה, כי לאחרונה נשמעים כל מיני קולות כאלה: לא, זה לא דומה</w:t>
      </w:r>
      <w:bookmarkStart w:id="8200" w:name="_ETM_Q31_486080"/>
      <w:bookmarkEnd w:id="8200"/>
      <w:r>
        <w:rPr>
          <w:rFonts w:hint="cs"/>
          <w:rtl/>
        </w:rPr>
        <w:t xml:space="preserve">. </w:t>
      </w:r>
      <w:r>
        <w:rPr>
          <w:rtl/>
        </w:rPr>
        <w:t xml:space="preserve">זה </w:t>
      </w:r>
      <w:bookmarkStart w:id="8201" w:name="_ETM_Q31_486260"/>
      <w:bookmarkEnd w:id="8201"/>
      <w:r>
        <w:rPr>
          <w:rtl/>
        </w:rPr>
        <w:t xml:space="preserve">לא </w:t>
      </w:r>
      <w:bookmarkStart w:id="8202" w:name="_ETM_Q31_486349"/>
      <w:bookmarkEnd w:id="8202"/>
      <w:r>
        <w:rPr>
          <w:rtl/>
        </w:rPr>
        <w:t>דומה</w:t>
      </w:r>
      <w:r>
        <w:rPr>
          <w:rFonts w:hint="cs"/>
          <w:rtl/>
        </w:rPr>
        <w:t>,</w:t>
      </w:r>
      <w:r>
        <w:rPr>
          <w:rtl/>
        </w:rPr>
        <w:t xml:space="preserve"> </w:t>
      </w:r>
      <w:bookmarkStart w:id="8203" w:name="_ETM_Q31_488279"/>
      <w:bookmarkEnd w:id="8203"/>
      <w:r>
        <w:rPr>
          <w:rtl/>
        </w:rPr>
        <w:t xml:space="preserve">וזה </w:t>
      </w:r>
      <w:bookmarkStart w:id="8204" w:name="_ETM_Q31_489240"/>
      <w:bookmarkEnd w:id="8204"/>
      <w:r>
        <w:rPr>
          <w:rtl/>
        </w:rPr>
        <w:t xml:space="preserve">אחרת </w:t>
      </w:r>
      <w:bookmarkStart w:id="8205" w:name="_ETM_Q31_489839"/>
      <w:bookmarkEnd w:id="8205"/>
      <w:r>
        <w:rPr>
          <w:rtl/>
        </w:rPr>
        <w:t>לגמרי</w:t>
      </w:r>
      <w:r>
        <w:rPr>
          <w:rFonts w:hint="cs"/>
          <w:rtl/>
        </w:rPr>
        <w:t>.</w:t>
      </w:r>
      <w:r>
        <w:rPr>
          <w:rtl/>
        </w:rPr>
        <w:t xml:space="preserve"> </w:t>
      </w:r>
      <w:bookmarkStart w:id="8206" w:name="_ETM_Q31_490650"/>
      <w:bookmarkEnd w:id="8206"/>
      <w:r>
        <w:rPr>
          <w:rtl/>
        </w:rPr>
        <w:t xml:space="preserve">זה </w:t>
      </w:r>
      <w:bookmarkStart w:id="8207" w:name="_ETM_Q31_490889"/>
      <w:bookmarkEnd w:id="8207"/>
      <w:r>
        <w:rPr>
          <w:rtl/>
        </w:rPr>
        <w:t xml:space="preserve">לא </w:t>
      </w:r>
      <w:bookmarkStart w:id="8208" w:name="_ETM_Q31_491040"/>
      <w:bookmarkEnd w:id="8208"/>
      <w:r>
        <w:rPr>
          <w:rtl/>
        </w:rPr>
        <w:t xml:space="preserve">אותו </w:t>
      </w:r>
      <w:bookmarkStart w:id="8209" w:name="_ETM_Q31_491250"/>
      <w:bookmarkEnd w:id="8209"/>
      <w:r>
        <w:rPr>
          <w:rtl/>
        </w:rPr>
        <w:t>סרט</w:t>
      </w:r>
      <w:r>
        <w:rPr>
          <w:rFonts w:hint="cs"/>
          <w:rtl/>
        </w:rPr>
        <w:t>,</w:t>
      </w:r>
      <w:r>
        <w:rPr>
          <w:rtl/>
        </w:rPr>
        <w:t xml:space="preserve"> </w:t>
      </w:r>
      <w:bookmarkStart w:id="8210" w:name="_ETM_Q31_491610"/>
      <w:bookmarkEnd w:id="8210"/>
      <w:r>
        <w:rPr>
          <w:rtl/>
        </w:rPr>
        <w:t xml:space="preserve">זה </w:t>
      </w:r>
      <w:bookmarkStart w:id="8211" w:name="_ETM_Q31_491759"/>
      <w:bookmarkEnd w:id="8211"/>
      <w:r>
        <w:rPr>
          <w:rtl/>
        </w:rPr>
        <w:t xml:space="preserve">לא </w:t>
      </w:r>
      <w:bookmarkStart w:id="8212" w:name="_ETM_Q31_491910"/>
      <w:bookmarkEnd w:id="8212"/>
      <w:r>
        <w:rPr>
          <w:rtl/>
        </w:rPr>
        <w:t xml:space="preserve">אותו </w:t>
      </w:r>
      <w:bookmarkStart w:id="8213" w:name="_ETM_Q31_492120"/>
      <w:bookmarkEnd w:id="8213"/>
      <w:r>
        <w:rPr>
          <w:rtl/>
        </w:rPr>
        <w:t>סיפור</w:t>
      </w:r>
      <w:r>
        <w:rPr>
          <w:rFonts w:hint="cs"/>
          <w:rtl/>
        </w:rPr>
        <w:t xml:space="preserve"> </w:t>
      </w:r>
      <w:bookmarkStart w:id="8214" w:name="_ETM_Q31_500250"/>
      <w:bookmarkStart w:id="8215" w:name="_ETM_Q31_492900"/>
      <w:bookmarkEnd w:id="8214"/>
      <w:bookmarkEnd w:id="8215"/>
      <w:r>
        <w:rPr>
          <w:rtl/>
        </w:rPr>
        <w:t xml:space="preserve">מה </w:t>
      </w:r>
      <w:bookmarkStart w:id="8216" w:name="_ETM_Q31_493379"/>
      <w:bookmarkEnd w:id="8216"/>
      <w:r w:rsidR="0019665B">
        <w:rPr>
          <w:rFonts w:hint="cs"/>
          <w:rtl/>
        </w:rPr>
        <w:t>ש</w:t>
      </w:r>
      <w:r>
        <w:rPr>
          <w:rtl/>
        </w:rPr>
        <w:t xml:space="preserve">עובר </w:t>
      </w:r>
      <w:bookmarkStart w:id="8217" w:name="_ETM_Q31_493860"/>
      <w:bookmarkEnd w:id="8217"/>
      <w:r>
        <w:rPr>
          <w:rtl/>
        </w:rPr>
        <w:t xml:space="preserve">על </w:t>
      </w:r>
      <w:bookmarkStart w:id="8218" w:name="_ETM_Q31_494160"/>
      <w:bookmarkEnd w:id="8218"/>
      <w:r>
        <w:rPr>
          <w:rtl/>
        </w:rPr>
        <w:t xml:space="preserve">אימא </w:t>
      </w:r>
      <w:bookmarkStart w:id="8219" w:name="_ETM_Q31_494910"/>
      <w:bookmarkEnd w:id="8219"/>
      <w:r>
        <w:rPr>
          <w:rtl/>
        </w:rPr>
        <w:t xml:space="preserve">שהבן </w:t>
      </w:r>
      <w:bookmarkStart w:id="8220" w:name="_ETM_Q31_495529"/>
      <w:bookmarkEnd w:id="8220"/>
      <w:r>
        <w:rPr>
          <w:rtl/>
        </w:rPr>
        <w:t xml:space="preserve">של </w:t>
      </w:r>
      <w:bookmarkStart w:id="8221" w:name="_ETM_Q31_495799"/>
      <w:bookmarkEnd w:id="8221"/>
      <w:r>
        <w:rPr>
          <w:rtl/>
        </w:rPr>
        <w:t xml:space="preserve">בעזה </w:t>
      </w:r>
      <w:bookmarkStart w:id="8222" w:name="_ETM_Q31_496789"/>
      <w:bookmarkEnd w:id="8222"/>
      <w:r>
        <w:rPr>
          <w:rFonts w:hint="cs"/>
          <w:rtl/>
        </w:rPr>
        <w:t xml:space="preserve">ומה </w:t>
      </w:r>
      <w:r w:rsidR="0019665B">
        <w:rPr>
          <w:rFonts w:hint="cs"/>
          <w:rtl/>
        </w:rPr>
        <w:t>ש</w:t>
      </w:r>
      <w:r>
        <w:rPr>
          <w:rFonts w:hint="cs"/>
          <w:rtl/>
        </w:rPr>
        <w:t>עובר</w:t>
      </w:r>
      <w:r>
        <w:rPr>
          <w:rtl/>
        </w:rPr>
        <w:t xml:space="preserve"> </w:t>
      </w:r>
      <w:bookmarkStart w:id="8223" w:name="_ETM_Q31_497579"/>
      <w:bookmarkEnd w:id="8223"/>
      <w:r>
        <w:rPr>
          <w:rtl/>
        </w:rPr>
        <w:t xml:space="preserve">על </w:t>
      </w:r>
      <w:bookmarkStart w:id="8224" w:name="_ETM_Q31_497759"/>
      <w:bookmarkEnd w:id="8224"/>
      <w:r>
        <w:rPr>
          <w:rtl/>
        </w:rPr>
        <w:t xml:space="preserve">אימא </w:t>
      </w:r>
      <w:bookmarkStart w:id="8225" w:name="_ETM_Q31_498359"/>
      <w:bookmarkEnd w:id="8225"/>
      <w:r>
        <w:rPr>
          <w:rtl/>
        </w:rPr>
        <w:t xml:space="preserve">שהבן </w:t>
      </w:r>
      <w:bookmarkStart w:id="8226" w:name="_ETM_Q31_498779"/>
      <w:bookmarkEnd w:id="8226"/>
      <w:r>
        <w:rPr>
          <w:rtl/>
        </w:rPr>
        <w:t xml:space="preserve">שלה </w:t>
      </w:r>
      <w:bookmarkStart w:id="8227" w:name="_ETM_Q31_498989"/>
      <w:bookmarkEnd w:id="8227"/>
      <w:r>
        <w:rPr>
          <w:rFonts w:hint="cs"/>
          <w:rtl/>
        </w:rPr>
        <w:t xml:space="preserve">בכולל. לא, זה לא דומה. זה אפילו לא קרוב. </w:t>
      </w:r>
    </w:p>
    <w:p w:rsidR="00DF381B" w:rsidRDefault="00DF381B" w:rsidP="00E94FD5">
      <w:pPr>
        <w:rPr>
          <w:rtl/>
        </w:rPr>
      </w:pPr>
    </w:p>
    <w:p w:rsidR="00DF381B" w:rsidRDefault="00DF381B" w:rsidP="0019665B">
      <w:pPr>
        <w:rPr>
          <w:rtl/>
        </w:rPr>
      </w:pPr>
      <w:bookmarkStart w:id="8228" w:name="_ETM_Q31_505000"/>
      <w:bookmarkEnd w:id="8228"/>
      <w:r>
        <w:rPr>
          <w:rFonts w:hint="cs"/>
          <w:rtl/>
        </w:rPr>
        <w:t xml:space="preserve">כשרואים </w:t>
      </w:r>
      <w:bookmarkStart w:id="8229" w:name="_ETM_Q31_506000"/>
      <w:bookmarkEnd w:id="8229"/>
      <w:r>
        <w:rPr>
          <w:rFonts w:hint="cs"/>
          <w:rtl/>
        </w:rPr>
        <w:t>השבוע את הדיון על חוק הגיוס, באמת, המופרך לחלוטין</w:t>
      </w:r>
      <w:bookmarkStart w:id="8230" w:name="_ETM_Q31_509000"/>
      <w:bookmarkEnd w:id="8230"/>
      <w:r>
        <w:rPr>
          <w:rFonts w:hint="cs"/>
          <w:rtl/>
        </w:rPr>
        <w:t xml:space="preserve"> הזה, לראות שם את עורך הדין של הממשלה</w:t>
      </w:r>
      <w:r w:rsidR="0019665B">
        <w:rPr>
          <w:rFonts w:hint="cs"/>
          <w:rtl/>
        </w:rPr>
        <w:t>,</w:t>
      </w:r>
      <w:r>
        <w:rPr>
          <w:rFonts w:hint="cs"/>
          <w:rtl/>
        </w:rPr>
        <w:t xml:space="preserve"> איך קוראים לו </w:t>
      </w:r>
      <w:r w:rsidR="0019665B">
        <w:rPr>
          <w:rFonts w:hint="eastAsia"/>
          <w:rtl/>
        </w:rPr>
        <w:t>–</w:t>
      </w:r>
      <w:r w:rsidR="0019665B">
        <w:rPr>
          <w:rFonts w:hint="cs"/>
          <w:rtl/>
        </w:rPr>
        <w:t xml:space="preserve"> </w:t>
      </w:r>
      <w:r>
        <w:rPr>
          <w:rFonts w:hint="cs"/>
          <w:rtl/>
        </w:rPr>
        <w:t xml:space="preserve">ראית את הדיון שם? אתה זוכר, גלעד? אבי מיליקובסקי – באמת, ריחמתי עליו. דמות אומללה, באמת. </w:t>
      </w:r>
    </w:p>
    <w:p w:rsidR="00DF381B" w:rsidRDefault="00DF381B" w:rsidP="00E94FD5">
      <w:pPr>
        <w:rPr>
          <w:rtl/>
        </w:rPr>
      </w:pPr>
    </w:p>
    <w:p w:rsidR="00DF381B" w:rsidRDefault="00DF381B" w:rsidP="00E94FD5">
      <w:pPr>
        <w:pStyle w:val="af5"/>
        <w:keepNext/>
        <w:rPr>
          <w:rtl/>
        </w:rPr>
      </w:pPr>
      <w:bookmarkStart w:id="8231" w:name="ET_interruption_6156_5"/>
      <w:r w:rsidRPr="00E71A4E">
        <w:rPr>
          <w:rStyle w:val="TagStyle"/>
          <w:rtl/>
        </w:rPr>
        <w:t xml:space="preserve"> &lt;&lt; קריאה &gt;&gt; </w:t>
      </w:r>
      <w:r>
        <w:rPr>
          <w:rtl/>
        </w:rPr>
        <w:t>גלעד קריב (העבודה):</w:t>
      </w:r>
      <w:r w:rsidRPr="00E71A4E">
        <w:rPr>
          <w:rStyle w:val="TagStyle"/>
          <w:rtl/>
        </w:rPr>
        <w:t xml:space="preserve"> &lt;&lt; קריאה &gt;&gt;</w:t>
      </w:r>
      <w:r>
        <w:rPr>
          <w:rtl/>
        </w:rPr>
        <w:t xml:space="preserve"> </w:t>
      </w:r>
      <w:bookmarkEnd w:id="8231"/>
    </w:p>
    <w:p w:rsidR="00DF381B" w:rsidRDefault="00DF381B" w:rsidP="00B15250">
      <w:pPr>
        <w:rPr>
          <w:rtl/>
        </w:rPr>
      </w:pPr>
    </w:p>
    <w:p w:rsidR="00DF381B" w:rsidRDefault="00DF381B" w:rsidP="00E94FD5">
      <w:pPr>
        <w:rPr>
          <w:rtl/>
        </w:rPr>
      </w:pPr>
      <w:r>
        <w:rPr>
          <w:rFonts w:hint="cs"/>
          <w:rtl/>
        </w:rPr>
        <w:t xml:space="preserve">התפתל והתפתל. </w:t>
      </w:r>
    </w:p>
    <w:p w:rsidR="00DF381B" w:rsidRDefault="00DF381B" w:rsidP="00E94FD5">
      <w:pPr>
        <w:rPr>
          <w:rtl/>
        </w:rPr>
      </w:pPr>
    </w:p>
    <w:p w:rsidR="00DF381B" w:rsidRDefault="00DF381B" w:rsidP="00E94FD5">
      <w:pPr>
        <w:pStyle w:val="-"/>
        <w:keepNext/>
        <w:rPr>
          <w:rtl/>
        </w:rPr>
      </w:pPr>
      <w:bookmarkStart w:id="8232" w:name="_ETM_Q31_526000"/>
      <w:bookmarkStart w:id="8233" w:name="ET_speakercontinue_5300_6"/>
      <w:bookmarkEnd w:id="8232"/>
      <w:r w:rsidRPr="00E71A4E">
        <w:rPr>
          <w:rStyle w:val="TagStyle"/>
          <w:rtl/>
        </w:rPr>
        <w:t xml:space="preserve">&lt;&lt; דובר_המשך &gt;&gt; </w:t>
      </w:r>
      <w:r>
        <w:rPr>
          <w:rtl/>
        </w:rPr>
        <w:t>מירב בן ארי (יש עתיד):</w:t>
      </w:r>
      <w:r w:rsidRPr="00E71A4E">
        <w:rPr>
          <w:rStyle w:val="TagStyle"/>
          <w:rtl/>
        </w:rPr>
        <w:t xml:space="preserve"> &lt;&lt; דובר_המשך &gt;&gt;</w:t>
      </w:r>
      <w:r>
        <w:rPr>
          <w:rtl/>
        </w:rPr>
        <w:t xml:space="preserve"> </w:t>
      </w:r>
      <w:bookmarkEnd w:id="8233"/>
    </w:p>
    <w:p w:rsidR="00DF381B" w:rsidRDefault="00DF381B" w:rsidP="00B15250">
      <w:pPr>
        <w:rPr>
          <w:rtl/>
        </w:rPr>
      </w:pPr>
    </w:p>
    <w:p w:rsidR="00DF381B" w:rsidRDefault="00DF381B" w:rsidP="0019665B">
      <w:pPr>
        <w:rPr>
          <w:rtl/>
        </w:rPr>
      </w:pPr>
      <w:bookmarkStart w:id="8234" w:name="_ETM_Q31_527000"/>
      <w:bookmarkEnd w:id="8234"/>
      <w:r>
        <w:rPr>
          <w:rFonts w:hint="cs"/>
          <w:rtl/>
        </w:rPr>
        <w:t xml:space="preserve">איך אפשר לייצג קומבינה פוליטית שאין בה שום ערך של שוויון, של מוסר, של שותפות בנטל? הפוליטיקאים לא מסוגלים. אתה יודע שגפני </w:t>
      </w:r>
      <w:proofErr w:type="spellStart"/>
      <w:r>
        <w:rPr>
          <w:rFonts w:hint="cs"/>
          <w:rtl/>
        </w:rPr>
        <w:t>וגולדקנופ</w:t>
      </w:r>
      <w:proofErr w:type="spellEnd"/>
      <w:r>
        <w:rPr>
          <w:rFonts w:hint="cs"/>
          <w:rtl/>
        </w:rPr>
        <w:t xml:space="preserve"> התבקשו להגיע לדיון</w:t>
      </w:r>
      <w:r w:rsidR="0019665B">
        <w:rPr>
          <w:rFonts w:hint="cs"/>
          <w:rtl/>
        </w:rPr>
        <w:t>,</w:t>
      </w:r>
      <w:r>
        <w:rPr>
          <w:rFonts w:hint="cs"/>
          <w:rtl/>
        </w:rPr>
        <w:t xml:space="preserve"> אתה יודע את זה</w:t>
      </w:r>
      <w:r w:rsidR="0019665B">
        <w:rPr>
          <w:rFonts w:hint="cs"/>
          <w:rtl/>
        </w:rPr>
        <w:t>,</w:t>
      </w:r>
      <w:r>
        <w:rPr>
          <w:rFonts w:hint="cs"/>
          <w:rtl/>
        </w:rPr>
        <w:t xml:space="preserve"> והם ביקשו שהוא לא יצולם? כאילו, מה, על מי אתם עובדים? מה נראה לכם, שאנחנו לא יודעים? </w:t>
      </w:r>
      <w:bookmarkStart w:id="8235" w:name="_ETM_Q31_548000"/>
      <w:bookmarkEnd w:id="8235"/>
      <w:r>
        <w:rPr>
          <w:rFonts w:hint="cs"/>
          <w:rtl/>
        </w:rPr>
        <w:t>אתה יודע את זה?</w:t>
      </w:r>
    </w:p>
    <w:p w:rsidR="00DF381B" w:rsidRDefault="00DF381B" w:rsidP="00E94FD5">
      <w:pPr>
        <w:rPr>
          <w:rtl/>
        </w:rPr>
      </w:pPr>
    </w:p>
    <w:p w:rsidR="00DF381B" w:rsidRDefault="00DF381B" w:rsidP="00E94FD5">
      <w:pPr>
        <w:pStyle w:val="af5"/>
        <w:keepNext/>
        <w:rPr>
          <w:rtl/>
        </w:rPr>
      </w:pPr>
      <w:bookmarkStart w:id="8236" w:name="ET_interruption_6156_7"/>
      <w:r w:rsidRPr="00E71A4E">
        <w:rPr>
          <w:rStyle w:val="TagStyle"/>
          <w:rtl/>
        </w:rPr>
        <w:t xml:space="preserve">&lt;&lt; קריאה &gt;&gt; </w:t>
      </w:r>
      <w:r>
        <w:rPr>
          <w:rtl/>
        </w:rPr>
        <w:t>גלעד קריב (העבודה):</w:t>
      </w:r>
      <w:r w:rsidRPr="00E71A4E">
        <w:rPr>
          <w:rStyle w:val="TagStyle"/>
          <w:rtl/>
        </w:rPr>
        <w:t xml:space="preserve"> &lt;&lt; קריאה &gt;&gt;</w:t>
      </w:r>
      <w:r>
        <w:rPr>
          <w:rtl/>
        </w:rPr>
        <w:t xml:space="preserve"> </w:t>
      </w:r>
      <w:bookmarkEnd w:id="8236"/>
    </w:p>
    <w:p w:rsidR="00DF381B" w:rsidRDefault="00DF381B" w:rsidP="00B15250">
      <w:pPr>
        <w:rPr>
          <w:rtl/>
        </w:rPr>
      </w:pPr>
    </w:p>
    <w:p w:rsidR="00DF381B" w:rsidRDefault="00DF381B" w:rsidP="00E94FD5">
      <w:pPr>
        <w:rPr>
          <w:rtl/>
        </w:rPr>
      </w:pPr>
      <w:r>
        <w:rPr>
          <w:rFonts w:hint="cs"/>
          <w:rtl/>
        </w:rPr>
        <w:t xml:space="preserve">כמו שאין אף חבר כנסת חרדי בדיון כאן. </w:t>
      </w:r>
    </w:p>
    <w:p w:rsidR="00DF381B" w:rsidRDefault="00DF381B" w:rsidP="00E94FD5">
      <w:pPr>
        <w:rPr>
          <w:rtl/>
        </w:rPr>
      </w:pPr>
    </w:p>
    <w:p w:rsidR="00DF381B" w:rsidRDefault="00DF381B" w:rsidP="00E94FD5">
      <w:pPr>
        <w:pStyle w:val="-"/>
        <w:keepNext/>
        <w:rPr>
          <w:rtl/>
        </w:rPr>
      </w:pPr>
      <w:bookmarkStart w:id="8237" w:name="_ETM_Q31_550000"/>
      <w:bookmarkStart w:id="8238" w:name="ET_speakercontinue_5300_8"/>
      <w:bookmarkEnd w:id="8237"/>
      <w:r w:rsidRPr="00E71A4E">
        <w:rPr>
          <w:rStyle w:val="TagStyle"/>
          <w:rtl/>
        </w:rPr>
        <w:t xml:space="preserve">&lt;&lt; דובר_המשך &gt;&gt; </w:t>
      </w:r>
      <w:r>
        <w:rPr>
          <w:rtl/>
        </w:rPr>
        <w:t>מירב בן ארי (יש עתיד):</w:t>
      </w:r>
      <w:r w:rsidRPr="00E71A4E">
        <w:rPr>
          <w:rStyle w:val="TagStyle"/>
          <w:rtl/>
        </w:rPr>
        <w:t xml:space="preserve"> &lt;&lt; דובר_המשך &gt;&gt;</w:t>
      </w:r>
      <w:r>
        <w:rPr>
          <w:rtl/>
        </w:rPr>
        <w:t xml:space="preserve"> </w:t>
      </w:r>
      <w:bookmarkEnd w:id="8238"/>
    </w:p>
    <w:p w:rsidR="00DF381B" w:rsidRDefault="00DF381B" w:rsidP="00B15250">
      <w:pPr>
        <w:rPr>
          <w:rtl/>
        </w:rPr>
      </w:pPr>
    </w:p>
    <w:p w:rsidR="00DF381B" w:rsidRDefault="00DF381B" w:rsidP="0019665B">
      <w:pPr>
        <w:rPr>
          <w:rtl/>
        </w:rPr>
      </w:pPr>
      <w:bookmarkStart w:id="8239" w:name="_ETM_Q31_551000"/>
      <w:bookmarkEnd w:id="8239"/>
      <w:r>
        <w:rPr>
          <w:rFonts w:hint="cs"/>
          <w:rtl/>
        </w:rPr>
        <w:t xml:space="preserve">קודם כול הם </w:t>
      </w:r>
      <w:bookmarkStart w:id="8240" w:name="_ETM_Q31_553000"/>
      <w:bookmarkEnd w:id="8240"/>
      <w:r>
        <w:rPr>
          <w:rFonts w:hint="cs"/>
          <w:rtl/>
        </w:rPr>
        <w:t xml:space="preserve">הוזמנו, הם לא הגיעו. אני גיליתי את זה היום, מאוד מעניין. הינה, גלעד יודע. הם הוזמנו למסור את העמדה, הם </w:t>
      </w:r>
      <w:bookmarkStart w:id="8241" w:name="_ETM_Q31_565000"/>
      <w:bookmarkEnd w:id="8241"/>
      <w:r>
        <w:rPr>
          <w:rFonts w:hint="cs"/>
          <w:rtl/>
        </w:rPr>
        <w:t>סירבו. העמדה היחידה שהם הגישו זה שהדיון לא יהיה מצולם. מה, מה אתם חושבים, שאנחנו לא יודעים שאתם לא לוקחים חלק בנטל</w:t>
      </w:r>
      <w:r w:rsidR="0019665B">
        <w:rPr>
          <w:rFonts w:hint="cs"/>
          <w:rtl/>
        </w:rPr>
        <w:t>,</w:t>
      </w:r>
      <w:r>
        <w:rPr>
          <w:rFonts w:hint="cs"/>
          <w:rtl/>
        </w:rPr>
        <w:t xml:space="preserve"> שאתם משתמטים? אנחנו לא יודעים את זה? מה יש לפחד להתייצב? כל המדינה כבר יודעת, כולם יודעים מי נושא בנטל ומי לא. </w:t>
      </w:r>
      <w:bookmarkStart w:id="8242" w:name="_ETM_Q31_581000"/>
      <w:bookmarkEnd w:id="8242"/>
    </w:p>
    <w:p w:rsidR="00DF381B" w:rsidRDefault="00DF381B" w:rsidP="00E94FD5">
      <w:pPr>
        <w:rPr>
          <w:rtl/>
        </w:rPr>
      </w:pPr>
      <w:bookmarkStart w:id="8243" w:name="_ETM_Q31_585000"/>
      <w:bookmarkEnd w:id="8243"/>
    </w:p>
    <w:p w:rsidR="0019665B" w:rsidRDefault="00DF381B" w:rsidP="0019665B">
      <w:pPr>
        <w:rPr>
          <w:rtl/>
        </w:rPr>
      </w:pPr>
      <w:bookmarkStart w:id="8244" w:name="_ETM_Q31_586000"/>
      <w:bookmarkEnd w:id="8244"/>
      <w:r>
        <w:rPr>
          <w:rFonts w:hint="cs"/>
          <w:rtl/>
        </w:rPr>
        <w:t xml:space="preserve">תראה, אני לא יכולה להיכנס לדבר הזה שאומרים – באמת, </w:t>
      </w:r>
      <w:bookmarkStart w:id="8245" w:name="_ETM_Q31_594000"/>
      <w:bookmarkEnd w:id="8245"/>
      <w:r>
        <w:rPr>
          <w:rFonts w:hint="cs"/>
          <w:rtl/>
        </w:rPr>
        <w:t xml:space="preserve">אני גם אדם מאמין, אדם מסורתי – בסוף הם באים ואומרים </w:t>
      </w:r>
      <w:bookmarkStart w:id="8246" w:name="_ETM_Q31_599000"/>
      <w:bookmarkEnd w:id="8246"/>
      <w:r>
        <w:rPr>
          <w:rFonts w:hint="cs"/>
          <w:rtl/>
        </w:rPr>
        <w:t xml:space="preserve">שלימוד תורה מגן על עם ישראל. אני לא נכנסת לזה, אוקיי? </w:t>
      </w:r>
      <w:bookmarkStart w:id="8247" w:name="_ETM_Q31_598000"/>
      <w:bookmarkEnd w:id="8247"/>
      <w:r>
        <w:rPr>
          <w:rFonts w:hint="cs"/>
          <w:rtl/>
        </w:rPr>
        <w:t xml:space="preserve">באמת אין מה להתווכח על זה, כי זה שתי תפיסות עולם. </w:t>
      </w:r>
      <w:bookmarkStart w:id="8248" w:name="_ETM_Q31_565279"/>
      <w:bookmarkStart w:id="8249" w:name="_ETM_Q31_604630"/>
      <w:bookmarkEnd w:id="8248"/>
      <w:bookmarkEnd w:id="8249"/>
      <w:r>
        <w:rPr>
          <w:rtl/>
        </w:rPr>
        <w:t xml:space="preserve">מה </w:t>
      </w:r>
      <w:bookmarkStart w:id="8250" w:name="_ETM_Q31_604779"/>
      <w:bookmarkEnd w:id="8250"/>
      <w:r>
        <w:rPr>
          <w:rtl/>
        </w:rPr>
        <w:t xml:space="preserve">שמעניין </w:t>
      </w:r>
      <w:bookmarkStart w:id="8251" w:name="_ETM_Q31_605470"/>
      <w:bookmarkEnd w:id="8251"/>
      <w:r>
        <w:rPr>
          <w:rtl/>
        </w:rPr>
        <w:t>אותי</w:t>
      </w:r>
      <w:r w:rsidR="0019665B">
        <w:rPr>
          <w:rFonts w:hint="cs"/>
          <w:rtl/>
        </w:rPr>
        <w:t>,</w:t>
      </w:r>
      <w:r>
        <w:rPr>
          <w:rtl/>
        </w:rPr>
        <w:t xml:space="preserve"> </w:t>
      </w:r>
      <w:bookmarkStart w:id="8252" w:name="_ETM_Q31_605710"/>
      <w:bookmarkEnd w:id="8252"/>
      <w:r>
        <w:rPr>
          <w:rFonts w:hint="cs"/>
          <w:rtl/>
        </w:rPr>
        <w:t>אבל</w:t>
      </w:r>
      <w:r w:rsidR="0019665B">
        <w:rPr>
          <w:rFonts w:hint="cs"/>
          <w:rtl/>
        </w:rPr>
        <w:t>,</w:t>
      </w:r>
      <w:r>
        <w:rPr>
          <w:rFonts w:hint="cs"/>
          <w:rtl/>
        </w:rPr>
        <w:t xml:space="preserve"> זה כמה צריך – כמה? כמה חרדים בעצם עומדים</w:t>
      </w:r>
      <w:bookmarkStart w:id="8253" w:name="_ETM_Q31_615000"/>
      <w:bookmarkEnd w:id="8253"/>
      <w:r>
        <w:rPr>
          <w:rFonts w:hint="cs"/>
          <w:rtl/>
        </w:rPr>
        <w:t xml:space="preserve"> במכסה שמגינה על המדינה? הרי צריך להגדיר. כמה?</w:t>
      </w:r>
      <w:bookmarkStart w:id="8254" w:name="_ETM_Q31_609160"/>
      <w:bookmarkStart w:id="8255" w:name="_ETM_Q31_613440"/>
      <w:bookmarkEnd w:id="8254"/>
      <w:bookmarkEnd w:id="8255"/>
      <w:r>
        <w:rPr>
          <w:rFonts w:hint="cs"/>
          <w:rtl/>
        </w:rPr>
        <w:t xml:space="preserve"> 1,000, 2,000, 30,000, 20,000 </w:t>
      </w:r>
      <w:r>
        <w:rPr>
          <w:rFonts w:hint="eastAsia"/>
          <w:rtl/>
        </w:rPr>
        <w:t>–</w:t>
      </w:r>
      <w:r>
        <w:rPr>
          <w:rFonts w:hint="cs"/>
          <w:rtl/>
        </w:rPr>
        <w:t xml:space="preserve"> כמה? אני באמת רוצה להבין, כי אני יודעת כמה לוחמים המדינה צריכה – זה החוק שעובר היום – אבל כמה חרדים צריך </w:t>
      </w:r>
      <w:bookmarkStart w:id="8256" w:name="_ETM_Q31_633000"/>
      <w:bookmarkEnd w:id="8256"/>
      <w:r>
        <w:rPr>
          <w:rFonts w:hint="cs"/>
          <w:rtl/>
        </w:rPr>
        <w:t>כדי להגן על מדינת ישראל</w:t>
      </w:r>
      <w:r w:rsidR="0019665B">
        <w:rPr>
          <w:rFonts w:hint="cs"/>
          <w:rtl/>
        </w:rPr>
        <w:t>?</w:t>
      </w:r>
      <w:r>
        <w:rPr>
          <w:rFonts w:hint="cs"/>
          <w:rtl/>
        </w:rPr>
        <w:t xml:space="preserve"> כי אני מניחה שגם בתוכם יש משתמטים. ומי בודק שבאמת הוא לומד בכולל ולא </w:t>
      </w:r>
      <w:bookmarkStart w:id="8257" w:name="_ETM_Q31_644000"/>
      <w:bookmarkEnd w:id="8257"/>
      <w:r>
        <w:rPr>
          <w:rFonts w:hint="cs"/>
          <w:rtl/>
        </w:rPr>
        <w:t>בעצם מתחמק? ולמה צריך כל כך הרבה? ולמה אי-אפשר לשלב שירות לאומי? כל הזמן באים – אתה יודע, עלה פה השבוע דודי אמסלם ובנאום אמר לי: אתם שונאים חרדים, כל הצד שלכם שונא חרדים. אני בכלל לא שונאת חרדים</w:t>
      </w:r>
      <w:bookmarkStart w:id="8258" w:name="_ETM_Q31_663589"/>
      <w:bookmarkEnd w:id="8258"/>
      <w:r>
        <w:rPr>
          <w:rFonts w:hint="cs"/>
          <w:rtl/>
        </w:rPr>
        <w:t xml:space="preserve">, אין לי שום דבר נגד חרדים. יש לי בעיה עם משתמטים. יש לי בעיה עם משתמטים. אגב, כבר שנים יש לי בעיה עם משתמטים. יש לי </w:t>
      </w:r>
      <w:bookmarkStart w:id="8259" w:name="_ETM_Q31_672000"/>
      <w:bookmarkEnd w:id="8259"/>
      <w:r>
        <w:rPr>
          <w:rFonts w:hint="cs"/>
          <w:rtl/>
        </w:rPr>
        <w:t>גם בעיה עם משתמטים שהם לא חרדים. אני חושבת שכל אדם במדינה שיש לו חובה להתגייס לצה"ל צריך להתגייס לצה"ל</w:t>
      </w:r>
      <w:bookmarkStart w:id="8260" w:name="_ETM_Q31_677000"/>
      <w:bookmarkEnd w:id="8260"/>
      <w:r>
        <w:rPr>
          <w:rFonts w:hint="cs"/>
          <w:rtl/>
        </w:rPr>
        <w:t xml:space="preserve">. זו האחריות שלנו. אם זה </w:t>
      </w:r>
      <w:bookmarkStart w:id="8261" w:name="_ETM_Q31_689124"/>
      <w:bookmarkEnd w:id="8261"/>
      <w:r>
        <w:rPr>
          <w:rFonts w:hint="cs"/>
          <w:rtl/>
        </w:rPr>
        <w:t xml:space="preserve">היה תלוי בי גם הייתי עושה שכל נבחר ציבור צריך או שירות צבאי או שירות </w:t>
      </w:r>
      <w:bookmarkStart w:id="8262" w:name="_ETM_Q31_686000"/>
      <w:bookmarkEnd w:id="8262"/>
      <w:r>
        <w:rPr>
          <w:rFonts w:hint="cs"/>
          <w:rtl/>
        </w:rPr>
        <w:t xml:space="preserve">לאומי, אלא אם כן יש בעיה רפואית וכאלה. </w:t>
      </w:r>
      <w:bookmarkStart w:id="8263" w:name="_ETM_Q31_695000"/>
      <w:bookmarkEnd w:id="8263"/>
      <w:r>
        <w:rPr>
          <w:rFonts w:hint="cs"/>
          <w:rtl/>
        </w:rPr>
        <w:t xml:space="preserve">איך אנחנו </w:t>
      </w:r>
      <w:bookmarkStart w:id="8264" w:name="_ETM_Q31_698000"/>
      <w:bookmarkEnd w:id="8264"/>
      <w:r>
        <w:rPr>
          <w:rFonts w:hint="cs"/>
          <w:rtl/>
        </w:rPr>
        <w:t>יכולים כנבחרי ציבור לשלוח חיילים לקרב כשאנחנו בכלל לא מ</w:t>
      </w:r>
      <w:bookmarkStart w:id="8265" w:name="_ETM_Q31_704000"/>
      <w:bookmarkEnd w:id="8265"/>
      <w:r>
        <w:rPr>
          <w:rFonts w:hint="cs"/>
          <w:rtl/>
        </w:rPr>
        <w:t xml:space="preserve">בינים איפה הם נמצאים? כשאנחנו לא מבינים מה המשפחה </w:t>
      </w:r>
      <w:bookmarkStart w:id="8266" w:name="_ETM_Q31_706000"/>
      <w:bookmarkEnd w:id="8266"/>
      <w:r>
        <w:rPr>
          <w:rFonts w:hint="cs"/>
          <w:rtl/>
        </w:rPr>
        <w:t xml:space="preserve">עוברת? </w:t>
      </w:r>
    </w:p>
    <w:p w:rsidR="0019665B" w:rsidRDefault="0019665B" w:rsidP="0019665B">
      <w:pPr>
        <w:rPr>
          <w:rtl/>
        </w:rPr>
      </w:pPr>
    </w:p>
    <w:p w:rsidR="00DF381B" w:rsidRDefault="00DF381B" w:rsidP="0019665B">
      <w:pPr>
        <w:rPr>
          <w:rtl/>
        </w:rPr>
      </w:pPr>
      <w:r>
        <w:rPr>
          <w:rFonts w:hint="cs"/>
          <w:rtl/>
        </w:rPr>
        <w:t>והינה, אני אומרת לכם, כל הזמן אני שומעת שהם מקופחים וקשה להם – לא, מי שמשרת הוא מקופח</w:t>
      </w:r>
      <w:bookmarkStart w:id="8267" w:name="_ETM_Q31_721000"/>
      <w:bookmarkEnd w:id="8267"/>
      <w:r>
        <w:rPr>
          <w:rFonts w:hint="cs"/>
          <w:rtl/>
        </w:rPr>
        <w:t xml:space="preserve">. המדינה ביקשה ממנו לעצור את החיים לשלוש שנים. מה </w:t>
      </w:r>
      <w:bookmarkStart w:id="8268" w:name="_ETM_Q31_724000"/>
      <w:bookmarkEnd w:id="8268"/>
      <w:r>
        <w:rPr>
          <w:rFonts w:hint="cs"/>
          <w:rtl/>
        </w:rPr>
        <w:t xml:space="preserve">הם עושים? לומדים? ממה צריך שם להיזהר? ממה? מהחציה בכביש? </w:t>
      </w:r>
      <w:bookmarkStart w:id="8269" w:name="_ETM_Q31_731010"/>
      <w:bookmarkStart w:id="8270" w:name="TOR_Q32"/>
      <w:bookmarkEnd w:id="8269"/>
      <w:bookmarkEnd w:id="8270"/>
      <w:r>
        <w:rPr>
          <w:rFonts w:hint="cs"/>
          <w:rtl/>
        </w:rPr>
        <w:t xml:space="preserve">חייבים להתחיל לחלק את הנטל. אחרי 7 באוקטובר השיח חייב </w:t>
      </w:r>
      <w:bookmarkStart w:id="8271" w:name="_ETM_Q32_139054"/>
      <w:bookmarkEnd w:id="8271"/>
      <w:r>
        <w:rPr>
          <w:rFonts w:hint="cs"/>
          <w:rtl/>
        </w:rPr>
        <w:t>להשתנות, חייב. נכון שיש זק"א ויש עמותות והכול בסדר, אבל</w:t>
      </w:r>
      <w:bookmarkStart w:id="8272" w:name="_ETM_Q32_145262"/>
      <w:bookmarkEnd w:id="8272"/>
      <w:r>
        <w:rPr>
          <w:rFonts w:hint="cs"/>
          <w:rtl/>
        </w:rPr>
        <w:t xml:space="preserve"> כולם צריכים לשאת בנטל. 7 באוקטובר הבהיר לנו שהצבא שלנו </w:t>
      </w:r>
      <w:bookmarkStart w:id="8273" w:name="_ETM_Q32_148646"/>
      <w:bookmarkEnd w:id="8273"/>
      <w:r>
        <w:rPr>
          <w:rFonts w:hint="cs"/>
          <w:rtl/>
        </w:rPr>
        <w:t xml:space="preserve">הוא צבא קטן, ואם אנחנו רוצים לשמור על צה"ל כצבא </w:t>
      </w:r>
      <w:bookmarkStart w:id="8274" w:name="_ETM_Q32_158294"/>
      <w:bookmarkEnd w:id="8274"/>
      <w:r>
        <w:rPr>
          <w:rFonts w:hint="cs"/>
          <w:rtl/>
        </w:rPr>
        <w:t xml:space="preserve">העם, הרי שאנחנו חייבים שכולם ייקחו חלק בנטל. </w:t>
      </w:r>
      <w:bookmarkStart w:id="8275" w:name="_ETM_Q32_163316"/>
      <w:bookmarkEnd w:id="8275"/>
      <w:r>
        <w:rPr>
          <w:rFonts w:hint="cs"/>
          <w:rtl/>
        </w:rPr>
        <w:t>אני מאוד מאוד מקווה שזה מה שבג"ץ יעשה להצעת החוק</w:t>
      </w:r>
      <w:bookmarkStart w:id="8276" w:name="_ETM_Q32_169131"/>
      <w:bookmarkEnd w:id="8276"/>
      <w:r>
        <w:rPr>
          <w:rFonts w:hint="cs"/>
          <w:rtl/>
        </w:rPr>
        <w:t>. קודם כול, הוא יקבור אותה. כי הצעת החוק הזו</w:t>
      </w:r>
      <w:bookmarkStart w:id="8277" w:name="_ETM_Q32_171350"/>
      <w:bookmarkEnd w:id="8277"/>
      <w:r>
        <w:rPr>
          <w:rFonts w:hint="cs"/>
          <w:rtl/>
        </w:rPr>
        <w:t xml:space="preserve">, עם כל הכבוד לשיקולים הקואליציוניים של נתניהו, צריך </w:t>
      </w:r>
      <w:bookmarkStart w:id="8278" w:name="_ETM_Q32_175464"/>
      <w:bookmarkEnd w:id="8278"/>
      <w:r>
        <w:rPr>
          <w:rFonts w:hint="cs"/>
          <w:rtl/>
        </w:rPr>
        <w:t>לומר את האמת, היא חוטאת למה שמדינת ישראל צריכה להיות.</w:t>
      </w:r>
      <w:bookmarkStart w:id="8279" w:name="_ETM_Q32_181642"/>
      <w:bookmarkEnd w:id="8279"/>
      <w:r>
        <w:rPr>
          <w:rFonts w:hint="cs"/>
          <w:rtl/>
        </w:rPr>
        <w:t xml:space="preserve"> החוק שמביאים, כמובן, ההמשך של מה שאנחנו עושים היום,</w:t>
      </w:r>
      <w:bookmarkStart w:id="8280" w:name="_ETM_Q32_185952"/>
      <w:bookmarkEnd w:id="8280"/>
      <w:r>
        <w:rPr>
          <w:rFonts w:hint="cs"/>
          <w:rtl/>
        </w:rPr>
        <w:t xml:space="preserve"> זה </w:t>
      </w:r>
      <w:proofErr w:type="spellStart"/>
      <w:r>
        <w:rPr>
          <w:rFonts w:hint="cs"/>
          <w:rtl/>
        </w:rPr>
        <w:t>ישראבלוף</w:t>
      </w:r>
      <w:proofErr w:type="spellEnd"/>
      <w:r>
        <w:rPr>
          <w:rFonts w:hint="cs"/>
          <w:rtl/>
        </w:rPr>
        <w:t xml:space="preserve">, ואי-אפשר שהמשרתים ימשיכו לשאת בנטל ושיזרקו להם </w:t>
      </w:r>
      <w:bookmarkStart w:id="8281" w:name="_ETM_Q32_192939"/>
      <w:bookmarkEnd w:id="8281"/>
      <w:r>
        <w:rPr>
          <w:rFonts w:hint="cs"/>
          <w:rtl/>
        </w:rPr>
        <w:t xml:space="preserve">כל מיני הטבות ובסוף </w:t>
      </w:r>
      <w:r w:rsidR="0019665B">
        <w:rPr>
          <w:rFonts w:hint="cs"/>
          <w:rtl/>
        </w:rPr>
        <w:t xml:space="preserve">הם </w:t>
      </w:r>
      <w:r>
        <w:rPr>
          <w:rFonts w:hint="cs"/>
          <w:rtl/>
        </w:rPr>
        <w:t xml:space="preserve">ימשיכו לשרת בשירות מילואים. מתישהו צריך </w:t>
      </w:r>
      <w:bookmarkStart w:id="8282" w:name="_ETM_Q32_202379"/>
      <w:bookmarkEnd w:id="8282"/>
      <w:r>
        <w:rPr>
          <w:rFonts w:hint="cs"/>
          <w:rtl/>
        </w:rPr>
        <w:t>לעצור.</w:t>
      </w:r>
      <w:bookmarkStart w:id="8283" w:name="_ETM_Q32_204315"/>
      <w:bookmarkEnd w:id="8283"/>
    </w:p>
    <w:p w:rsidR="00DF381B" w:rsidRDefault="00DF381B" w:rsidP="00E94FD5">
      <w:pPr>
        <w:rPr>
          <w:rtl/>
        </w:rPr>
      </w:pPr>
      <w:bookmarkStart w:id="8284" w:name="_ETM_Q32_204414"/>
      <w:bookmarkEnd w:id="8284"/>
    </w:p>
    <w:p w:rsidR="00DF381B" w:rsidRDefault="00DF381B" w:rsidP="00B15250">
      <w:pPr>
        <w:rPr>
          <w:rtl/>
        </w:rPr>
      </w:pPr>
      <w:r>
        <w:rPr>
          <w:rFonts w:hint="cs"/>
          <w:rtl/>
        </w:rPr>
        <w:t>א</w:t>
      </w:r>
      <w:bookmarkStart w:id="8285" w:name="_ETM_Q32_204443"/>
      <w:bookmarkStart w:id="8286" w:name="_ETM_Q32_204543"/>
      <w:bookmarkEnd w:id="8285"/>
      <w:bookmarkEnd w:id="8286"/>
      <w:r>
        <w:rPr>
          <w:rFonts w:hint="cs"/>
          <w:rtl/>
        </w:rPr>
        <w:t xml:space="preserve">ני רוצה להגיד עוד משהו אחד. ברור לי שהשיקולים של </w:t>
      </w:r>
      <w:bookmarkStart w:id="8287" w:name="_ETM_Q32_207676"/>
      <w:bookmarkEnd w:id="8287"/>
      <w:r>
        <w:rPr>
          <w:rFonts w:hint="cs"/>
          <w:rtl/>
        </w:rPr>
        <w:t xml:space="preserve">החוק הזה, ובכלל של מה שנקרא ההשתמטות הנרחבת כאן, </w:t>
      </w:r>
      <w:bookmarkStart w:id="8288" w:name="_ETM_Q32_210026"/>
      <w:bookmarkEnd w:id="8288"/>
      <w:r>
        <w:rPr>
          <w:rFonts w:hint="cs"/>
          <w:rtl/>
        </w:rPr>
        <w:t>הם אך ורק שיקולים קואליציוניים של נתניהו, שלולא השותפים שלו</w:t>
      </w:r>
      <w:bookmarkStart w:id="8289" w:name="_ETM_Q32_218516"/>
      <w:bookmarkEnd w:id="8289"/>
      <w:r>
        <w:rPr>
          <w:rFonts w:hint="cs"/>
          <w:rtl/>
        </w:rPr>
        <w:t>, הרי היה פעם אחת בא ואומר: צריך להביא חוק</w:t>
      </w:r>
      <w:bookmarkStart w:id="8290" w:name="_ETM_Q32_223190"/>
      <w:bookmarkEnd w:id="8290"/>
      <w:r w:rsidR="0019665B">
        <w:rPr>
          <w:rFonts w:hint="cs"/>
          <w:rtl/>
        </w:rPr>
        <w:t>,</w:t>
      </w:r>
      <w:r>
        <w:rPr>
          <w:rFonts w:hint="cs"/>
          <w:rtl/>
        </w:rPr>
        <w:t xml:space="preserve"> הציבור החרדי חייב לשאת חלק בנטל. אבל נתניהו כמו </w:t>
      </w:r>
      <w:bookmarkStart w:id="8291" w:name="_ETM_Q32_225704"/>
      <w:bookmarkEnd w:id="8291"/>
      <w:r>
        <w:rPr>
          <w:rFonts w:hint="cs"/>
          <w:rtl/>
        </w:rPr>
        <w:t xml:space="preserve">נתניהו, כפוף </w:t>
      </w:r>
      <w:r>
        <w:rPr>
          <w:rtl/>
        </w:rPr>
        <w:t>–</w:t>
      </w:r>
      <w:r>
        <w:rPr>
          <w:rFonts w:hint="cs"/>
          <w:rtl/>
        </w:rPr>
        <w:t xml:space="preserve"> מה זה כפוף? אני לא יודעת בכלל </w:t>
      </w:r>
      <w:bookmarkStart w:id="8292" w:name="_ETM_Q32_234360"/>
      <w:bookmarkEnd w:id="8292"/>
      <w:r>
        <w:rPr>
          <w:rFonts w:hint="cs"/>
          <w:rtl/>
        </w:rPr>
        <w:t xml:space="preserve">אם זה כפוף </w:t>
      </w:r>
      <w:r>
        <w:rPr>
          <w:rtl/>
        </w:rPr>
        <w:t>–</w:t>
      </w:r>
      <w:r>
        <w:rPr>
          <w:rFonts w:hint="cs"/>
          <w:rtl/>
        </w:rPr>
        <w:t xml:space="preserve"> מקופל מול השותפים שלו, ולא מסוגל, </w:t>
      </w:r>
      <w:bookmarkStart w:id="8293" w:name="_ETM_Q32_240220"/>
      <w:bookmarkEnd w:id="8293"/>
      <w:r>
        <w:rPr>
          <w:rFonts w:hint="cs"/>
          <w:rtl/>
        </w:rPr>
        <w:t>למרות מה שעברנו ב-7 באוקטובר, לבוא ולומר בקול ברור:</w:t>
      </w:r>
      <w:bookmarkStart w:id="8294" w:name="_ETM_Q32_245631"/>
      <w:bookmarkEnd w:id="8294"/>
      <w:r>
        <w:rPr>
          <w:rFonts w:hint="cs"/>
          <w:rtl/>
        </w:rPr>
        <w:t xml:space="preserve"> מה שהיה לא יהיה. אנחנו, כולם, כל האזרחים של </w:t>
      </w:r>
      <w:bookmarkStart w:id="8295" w:name="_ETM_Q32_249546"/>
      <w:bookmarkEnd w:id="8295"/>
      <w:r>
        <w:rPr>
          <w:rFonts w:hint="cs"/>
          <w:rtl/>
        </w:rPr>
        <w:t>המדינה הזאת, חייבים לשאת בנטל</w:t>
      </w:r>
      <w:r w:rsidR="0019665B">
        <w:rPr>
          <w:rFonts w:hint="cs"/>
          <w:rtl/>
        </w:rPr>
        <w:t>,</w:t>
      </w:r>
      <w:r>
        <w:rPr>
          <w:rFonts w:hint="cs"/>
          <w:rtl/>
        </w:rPr>
        <w:t xml:space="preserve"> כי אם לא, </w:t>
      </w:r>
      <w:bookmarkStart w:id="8296" w:name="_ETM_Q32_255690"/>
      <w:bookmarkEnd w:id="8296"/>
      <w:r>
        <w:rPr>
          <w:rFonts w:hint="cs"/>
          <w:rtl/>
        </w:rPr>
        <w:t xml:space="preserve">אנחנו מפקירים את המדינה הזאת ומפקירים את האזרחים </w:t>
      </w:r>
      <w:bookmarkStart w:id="8297" w:name="_ETM_Q32_255619"/>
      <w:bookmarkEnd w:id="8297"/>
      <w:r>
        <w:rPr>
          <w:rFonts w:hint="cs"/>
          <w:rtl/>
        </w:rPr>
        <w:t xml:space="preserve">שלה </w:t>
      </w:r>
      <w:r w:rsidR="00B15250">
        <w:rPr>
          <w:rFonts w:hint="cs"/>
          <w:rtl/>
        </w:rPr>
        <w:t>– –</w:t>
      </w:r>
      <w:r>
        <w:rPr>
          <w:rFonts w:hint="cs"/>
          <w:rtl/>
        </w:rPr>
        <w:t xml:space="preserve"> </w:t>
      </w:r>
      <w:bookmarkStart w:id="8298" w:name="_ETM_Q32_257720"/>
      <w:bookmarkEnd w:id="8298"/>
    </w:p>
    <w:p w:rsidR="00DF381B" w:rsidRDefault="00DF381B" w:rsidP="00E94FD5">
      <w:pPr>
        <w:rPr>
          <w:rtl/>
        </w:rPr>
      </w:pPr>
      <w:bookmarkStart w:id="8299" w:name="_ETM_Q32_257817"/>
      <w:bookmarkEnd w:id="8299"/>
    </w:p>
    <w:p w:rsidR="00DF381B" w:rsidRDefault="00DF381B" w:rsidP="00E94FD5">
      <w:pPr>
        <w:pStyle w:val="af6"/>
        <w:rPr>
          <w:rtl/>
        </w:rPr>
      </w:pPr>
      <w:bookmarkStart w:id="8300" w:name="ET_yor_6253_3"/>
      <w:r w:rsidRPr="004E62C4">
        <w:rPr>
          <w:rStyle w:val="TagStyle"/>
          <w:rtl/>
        </w:rPr>
        <w:t xml:space="preserve"> &lt;&lt; יור &gt;&gt;</w:t>
      </w:r>
      <w:r w:rsidRPr="007D2D82">
        <w:rPr>
          <w:rStyle w:val="TagStyle"/>
          <w:rtl/>
        </w:rPr>
        <w:t xml:space="preserve"> </w:t>
      </w:r>
      <w:r>
        <w:rPr>
          <w:rtl/>
        </w:rPr>
        <w:t>היו"ר משה טור פז:</w:t>
      </w:r>
      <w:r w:rsidRPr="007D2D82">
        <w:rPr>
          <w:rStyle w:val="TagStyle"/>
          <w:rtl/>
        </w:rPr>
        <w:t xml:space="preserve"> </w:t>
      </w:r>
      <w:r w:rsidRPr="004E62C4">
        <w:rPr>
          <w:rStyle w:val="TagStyle"/>
          <w:rtl/>
        </w:rPr>
        <w:t>&lt;&lt; יור &gt;&gt;</w:t>
      </w:r>
      <w:r>
        <w:rPr>
          <w:rtl/>
        </w:rPr>
        <w:t xml:space="preserve"> </w:t>
      </w:r>
      <w:bookmarkEnd w:id="8300"/>
    </w:p>
    <w:p w:rsidR="00DF381B" w:rsidRDefault="00DF381B" w:rsidP="00B15250">
      <w:pPr>
        <w:rPr>
          <w:rtl/>
          <w:lang w:eastAsia="he-IL"/>
        </w:rPr>
      </w:pPr>
    </w:p>
    <w:p w:rsidR="00DF381B" w:rsidRDefault="00DF381B" w:rsidP="00E94FD5">
      <w:pPr>
        <w:rPr>
          <w:rtl/>
          <w:lang w:eastAsia="he-IL"/>
        </w:rPr>
      </w:pPr>
      <w:bookmarkStart w:id="8301" w:name="_ETM_Q32_258981"/>
      <w:bookmarkEnd w:id="8301"/>
      <w:r>
        <w:rPr>
          <w:rFonts w:hint="cs"/>
          <w:rtl/>
          <w:lang w:eastAsia="he-IL"/>
        </w:rPr>
        <w:t>תודה רבה.</w:t>
      </w:r>
    </w:p>
    <w:p w:rsidR="00DF381B" w:rsidRDefault="00DF381B" w:rsidP="00E94FD5">
      <w:pPr>
        <w:rPr>
          <w:rtl/>
          <w:lang w:eastAsia="he-IL"/>
        </w:rPr>
      </w:pPr>
      <w:bookmarkStart w:id="8302" w:name="_ETM_Q32_260306"/>
      <w:bookmarkStart w:id="8303" w:name="_ETM_Q32_260411"/>
      <w:bookmarkEnd w:id="8302"/>
      <w:bookmarkEnd w:id="8303"/>
    </w:p>
    <w:p w:rsidR="00DF381B" w:rsidRDefault="00DF381B" w:rsidP="00E94FD5">
      <w:pPr>
        <w:pStyle w:val="-"/>
        <w:rPr>
          <w:rtl/>
        </w:rPr>
      </w:pPr>
      <w:r w:rsidRPr="004E62C4">
        <w:rPr>
          <w:rStyle w:val="TagStyle"/>
          <w:rtl/>
        </w:rPr>
        <w:t xml:space="preserve"> &lt;&lt; דובר_המשך &gt;&gt;</w:t>
      </w:r>
      <w:r w:rsidRPr="007D2D82">
        <w:rPr>
          <w:rStyle w:val="TagStyle"/>
          <w:rtl/>
        </w:rPr>
        <w:t xml:space="preserve"> </w:t>
      </w:r>
      <w:r>
        <w:rPr>
          <w:rtl/>
        </w:rPr>
        <w:t>מירב בן ארי (יש עתיד):</w:t>
      </w:r>
      <w:r w:rsidRPr="007D2D82">
        <w:rPr>
          <w:rStyle w:val="TagStyle"/>
          <w:rtl/>
        </w:rPr>
        <w:t xml:space="preserve"> </w:t>
      </w:r>
      <w:r w:rsidRPr="004E62C4">
        <w:rPr>
          <w:rStyle w:val="TagStyle"/>
          <w:rtl/>
        </w:rPr>
        <w:t>&lt;&lt; דובר_המשך &gt;&gt;</w:t>
      </w:r>
      <w:r>
        <w:rPr>
          <w:rtl/>
        </w:rPr>
        <w:t xml:space="preserve"> </w:t>
      </w:r>
    </w:p>
    <w:p w:rsidR="00DF381B" w:rsidRDefault="00DF381B" w:rsidP="00B15250">
      <w:pPr>
        <w:rPr>
          <w:rtl/>
          <w:lang w:eastAsia="he-IL"/>
        </w:rPr>
      </w:pPr>
    </w:p>
    <w:p w:rsidR="00DF381B" w:rsidRDefault="00B15250" w:rsidP="00B15250">
      <w:pPr>
        <w:rPr>
          <w:rtl/>
          <w:lang w:eastAsia="he-IL"/>
        </w:rPr>
      </w:pPr>
      <w:bookmarkStart w:id="8304" w:name="_ETM_Q32_261339"/>
      <w:bookmarkEnd w:id="8304"/>
      <w:r>
        <w:rPr>
          <w:rFonts w:hint="cs"/>
          <w:rtl/>
        </w:rPr>
        <w:t>– –</w:t>
      </w:r>
      <w:r w:rsidR="00DF381B">
        <w:rPr>
          <w:rFonts w:hint="cs"/>
          <w:rtl/>
        </w:rPr>
        <w:t xml:space="preserve"> </w:t>
      </w:r>
      <w:r w:rsidR="00DF381B">
        <w:rPr>
          <w:rFonts w:hint="cs"/>
          <w:rtl/>
          <w:lang w:eastAsia="he-IL"/>
        </w:rPr>
        <w:t>ואי-אפשר להמשיך. הדם</w:t>
      </w:r>
      <w:bookmarkStart w:id="8305" w:name="_ETM_Q32_263348"/>
      <w:bookmarkEnd w:id="8305"/>
      <w:r w:rsidR="00DF381B">
        <w:rPr>
          <w:rFonts w:hint="cs"/>
          <w:rtl/>
          <w:lang w:eastAsia="he-IL"/>
        </w:rPr>
        <w:t xml:space="preserve"> שנשפך בחודשים האחרונים הוא לא הפקר. </w:t>
      </w:r>
      <w:bookmarkStart w:id="8306" w:name="_ETM_Q32_269106"/>
      <w:bookmarkEnd w:id="8306"/>
      <w:r w:rsidR="00DF381B">
        <w:rPr>
          <w:rFonts w:hint="cs"/>
          <w:rtl/>
          <w:lang w:eastAsia="he-IL"/>
        </w:rPr>
        <w:t>אני מסיימת. אנחנו חייבים לעצור את מנגנון ההשתמטות שהולך ומתרחב פה.</w:t>
      </w:r>
      <w:bookmarkStart w:id="8307" w:name="_ETM_Q32_273830"/>
      <w:bookmarkEnd w:id="8307"/>
      <w:r w:rsidR="00DF381B">
        <w:rPr>
          <w:rFonts w:hint="cs"/>
          <w:rtl/>
          <w:lang w:eastAsia="he-IL"/>
        </w:rPr>
        <w:t xml:space="preserve"> היום אנחנו מביאים חוק אחד, והינה, אני מבטיחה לכם</w:t>
      </w:r>
      <w:bookmarkStart w:id="8308" w:name="_ETM_Q32_277009"/>
      <w:bookmarkEnd w:id="8308"/>
      <w:r w:rsidR="00DF381B">
        <w:rPr>
          <w:rFonts w:hint="cs"/>
          <w:rtl/>
          <w:lang w:eastAsia="he-IL"/>
        </w:rPr>
        <w:t>, אנחנו נמשיך ונילחם עד שמדינת ישראל ומשרד הביטחון</w:t>
      </w:r>
      <w:bookmarkStart w:id="8309" w:name="_ETM_Q32_281360"/>
      <w:bookmarkEnd w:id="8309"/>
      <w:r w:rsidR="00DF381B">
        <w:rPr>
          <w:rFonts w:hint="cs"/>
          <w:rtl/>
          <w:lang w:eastAsia="he-IL"/>
        </w:rPr>
        <w:t xml:space="preserve"> יציגו פה מתווה הולם של שוויון בנטל. תודה, אדוני.</w:t>
      </w:r>
    </w:p>
    <w:p w:rsidR="00DF381B" w:rsidRDefault="00DF381B" w:rsidP="00E94FD5">
      <w:pPr>
        <w:rPr>
          <w:rtl/>
          <w:lang w:eastAsia="he-IL"/>
        </w:rPr>
      </w:pPr>
      <w:bookmarkStart w:id="8310" w:name="_ETM_Q32_281221"/>
      <w:bookmarkStart w:id="8311" w:name="_ETM_Q32_281308"/>
      <w:bookmarkEnd w:id="8310"/>
      <w:bookmarkEnd w:id="8311"/>
    </w:p>
    <w:p w:rsidR="00DF381B" w:rsidRDefault="00DF381B" w:rsidP="00E94FD5">
      <w:pPr>
        <w:pStyle w:val="af6"/>
        <w:rPr>
          <w:rtl/>
        </w:rPr>
      </w:pPr>
      <w:bookmarkStart w:id="8312" w:name="ET_yor_6253_5"/>
      <w:r w:rsidRPr="004E62C4">
        <w:rPr>
          <w:rStyle w:val="TagStyle"/>
          <w:rtl/>
        </w:rPr>
        <w:t xml:space="preserve"> &lt;&lt; יור &gt;&gt;</w:t>
      </w:r>
      <w:r w:rsidRPr="007D2D82">
        <w:rPr>
          <w:rStyle w:val="TagStyle"/>
          <w:rtl/>
        </w:rPr>
        <w:t xml:space="preserve"> </w:t>
      </w:r>
      <w:r>
        <w:rPr>
          <w:rtl/>
        </w:rPr>
        <w:t>היו"ר משה טור פז:</w:t>
      </w:r>
      <w:r w:rsidRPr="007D2D82">
        <w:rPr>
          <w:rStyle w:val="TagStyle"/>
          <w:rtl/>
        </w:rPr>
        <w:t xml:space="preserve"> </w:t>
      </w:r>
      <w:r w:rsidRPr="004E62C4">
        <w:rPr>
          <w:rStyle w:val="TagStyle"/>
          <w:rtl/>
        </w:rPr>
        <w:t>&lt;&lt; יור &gt;&gt;</w:t>
      </w:r>
      <w:r>
        <w:rPr>
          <w:rtl/>
        </w:rPr>
        <w:t xml:space="preserve"> </w:t>
      </w:r>
      <w:bookmarkEnd w:id="8312"/>
    </w:p>
    <w:p w:rsidR="00DF381B" w:rsidRDefault="00DF381B" w:rsidP="00B15250">
      <w:pPr>
        <w:rPr>
          <w:rtl/>
          <w:lang w:eastAsia="he-IL"/>
        </w:rPr>
      </w:pPr>
    </w:p>
    <w:p w:rsidR="00DF381B" w:rsidRDefault="00DF381B" w:rsidP="00952250">
      <w:pPr>
        <w:rPr>
          <w:rtl/>
          <w:lang w:eastAsia="he-IL"/>
        </w:rPr>
      </w:pPr>
      <w:bookmarkStart w:id="8313" w:name="_ETM_Q32_282410"/>
      <w:bookmarkEnd w:id="8313"/>
      <w:r>
        <w:rPr>
          <w:rFonts w:hint="cs"/>
          <w:rtl/>
          <w:lang w:eastAsia="he-IL"/>
        </w:rPr>
        <w:t>תודה רבה.</w:t>
      </w:r>
      <w:bookmarkStart w:id="8314" w:name="_ETM_Q32_286704"/>
      <w:bookmarkEnd w:id="8314"/>
      <w:r>
        <w:rPr>
          <w:rFonts w:hint="cs"/>
          <w:rtl/>
          <w:lang w:eastAsia="he-IL"/>
        </w:rPr>
        <w:t xml:space="preserve"> הדובר הבא </w:t>
      </w:r>
      <w:r>
        <w:rPr>
          <w:rFonts w:hint="eastAsia"/>
          <w:rtl/>
          <w:lang w:eastAsia="he-IL"/>
        </w:rPr>
        <w:t xml:space="preserve">– </w:t>
      </w:r>
      <w:r>
        <w:rPr>
          <w:rFonts w:hint="cs"/>
          <w:rtl/>
          <w:lang w:eastAsia="he-IL"/>
        </w:rPr>
        <w:t>חבר הכנסת חמד עמאר. לרשותך 20 דקות</w:t>
      </w:r>
      <w:bookmarkStart w:id="8315" w:name="_ETM_Q32_305562"/>
      <w:bookmarkEnd w:id="8315"/>
      <w:r>
        <w:rPr>
          <w:rFonts w:hint="cs"/>
          <w:rtl/>
          <w:lang w:eastAsia="he-IL"/>
        </w:rPr>
        <w:t>, בבקשה.</w:t>
      </w:r>
    </w:p>
    <w:p w:rsidR="00DF381B" w:rsidRDefault="00DF381B" w:rsidP="00E94FD5">
      <w:pPr>
        <w:rPr>
          <w:rtl/>
          <w:lang w:eastAsia="he-IL"/>
        </w:rPr>
      </w:pPr>
      <w:bookmarkStart w:id="8316" w:name="_ETM_Q32_279712"/>
      <w:bookmarkEnd w:id="8316"/>
    </w:p>
    <w:p w:rsidR="00DF381B" w:rsidRDefault="00DF381B" w:rsidP="00E94FD5">
      <w:pPr>
        <w:pStyle w:val="a4"/>
        <w:rPr>
          <w:rtl/>
        </w:rPr>
      </w:pPr>
      <w:bookmarkStart w:id="8317" w:name="ET_speaker_4674_6"/>
      <w:r w:rsidRPr="004E62C4">
        <w:rPr>
          <w:rStyle w:val="TagStyle"/>
          <w:rtl/>
        </w:rPr>
        <w:t xml:space="preserve"> &lt;&lt; דובר &gt;&gt;</w:t>
      </w:r>
      <w:r w:rsidRPr="007D2D82">
        <w:rPr>
          <w:rStyle w:val="TagStyle"/>
          <w:rtl/>
        </w:rPr>
        <w:t xml:space="preserve"> </w:t>
      </w:r>
      <w:bookmarkStart w:id="8318" w:name="_Toc160048653"/>
      <w:bookmarkStart w:id="8319" w:name="_Toc160094234"/>
      <w:bookmarkStart w:id="8320" w:name="_Toc160095369"/>
      <w:bookmarkStart w:id="8321" w:name="_Toc182740084"/>
      <w:r>
        <w:rPr>
          <w:rtl/>
        </w:rPr>
        <w:t>חמד עמאר (ישראל ביתנו):</w:t>
      </w:r>
      <w:bookmarkEnd w:id="8318"/>
      <w:bookmarkEnd w:id="8319"/>
      <w:bookmarkEnd w:id="8320"/>
      <w:bookmarkEnd w:id="8321"/>
      <w:r w:rsidRPr="007D2D82">
        <w:rPr>
          <w:rStyle w:val="TagStyle"/>
          <w:rtl/>
        </w:rPr>
        <w:t xml:space="preserve"> </w:t>
      </w:r>
      <w:r w:rsidRPr="004E62C4">
        <w:rPr>
          <w:rStyle w:val="TagStyle"/>
          <w:rtl/>
        </w:rPr>
        <w:t>&lt;&lt; דובר &gt;&gt;</w:t>
      </w:r>
      <w:r>
        <w:rPr>
          <w:rtl/>
        </w:rPr>
        <w:t xml:space="preserve"> </w:t>
      </w:r>
      <w:bookmarkEnd w:id="8317"/>
    </w:p>
    <w:p w:rsidR="00DF381B" w:rsidRDefault="00DF381B" w:rsidP="00B15250">
      <w:pPr>
        <w:rPr>
          <w:rtl/>
          <w:lang w:eastAsia="he-IL"/>
        </w:rPr>
      </w:pPr>
      <w:bookmarkStart w:id="8322" w:name="_ETM_Q32_308312"/>
      <w:bookmarkEnd w:id="8322"/>
    </w:p>
    <w:p w:rsidR="00DF381B" w:rsidRDefault="00DF381B" w:rsidP="0019665B">
      <w:pPr>
        <w:rPr>
          <w:rtl/>
          <w:lang w:eastAsia="he-IL"/>
        </w:rPr>
      </w:pPr>
      <w:bookmarkStart w:id="8323" w:name="_ETM_Q32_308383"/>
      <w:bookmarkEnd w:id="8323"/>
      <w:r>
        <w:rPr>
          <w:rFonts w:hint="cs"/>
          <w:rtl/>
          <w:lang w:eastAsia="he-IL"/>
        </w:rPr>
        <w:t xml:space="preserve">אדוני היושב-ראש, חבריי חברי הכנסת, קודם כול אני רוצה לשלוח </w:t>
      </w:r>
      <w:bookmarkStart w:id="8324" w:name="_ETM_Q32_315011"/>
      <w:bookmarkEnd w:id="8324"/>
      <w:r>
        <w:rPr>
          <w:rFonts w:hint="cs"/>
          <w:rtl/>
          <w:lang w:eastAsia="he-IL"/>
        </w:rPr>
        <w:t>את תנחומיי לשתי המשפחות שאיבדו את יקיריהן אתמול ולא</w:t>
      </w:r>
      <w:bookmarkStart w:id="8325" w:name="_ETM_Q32_320807"/>
      <w:bookmarkEnd w:id="8325"/>
      <w:r>
        <w:rPr>
          <w:rFonts w:hint="cs"/>
          <w:rtl/>
          <w:lang w:eastAsia="he-IL"/>
        </w:rPr>
        <w:t>חל החלמה מהירה לפצועים.</w:t>
      </w:r>
    </w:p>
    <w:p w:rsidR="00DF381B" w:rsidRDefault="00DF381B" w:rsidP="00E94FD5">
      <w:pPr>
        <w:rPr>
          <w:rtl/>
          <w:lang w:eastAsia="he-IL"/>
        </w:rPr>
      </w:pPr>
      <w:bookmarkStart w:id="8326" w:name="_ETM_Q32_319039"/>
      <w:bookmarkStart w:id="8327" w:name="_ETM_Q32_319287"/>
      <w:bookmarkEnd w:id="8326"/>
      <w:bookmarkEnd w:id="8327"/>
    </w:p>
    <w:p w:rsidR="00DF381B" w:rsidRDefault="00DF381B" w:rsidP="00E94FD5">
      <w:pPr>
        <w:rPr>
          <w:rtl/>
          <w:lang w:eastAsia="he-IL"/>
        </w:rPr>
      </w:pPr>
      <w:bookmarkStart w:id="8328" w:name="_ETM_Q32_326701"/>
      <w:bookmarkStart w:id="8329" w:name="_ETM_Q32_326805"/>
      <w:bookmarkStart w:id="8330" w:name="_ETM_Q32_326844"/>
      <w:bookmarkStart w:id="8331" w:name="_ETM_Q32_326960"/>
      <w:bookmarkEnd w:id="8328"/>
      <w:bookmarkEnd w:id="8329"/>
      <w:bookmarkEnd w:id="8330"/>
      <w:bookmarkEnd w:id="8331"/>
      <w:r>
        <w:rPr>
          <w:rFonts w:hint="cs"/>
          <w:rtl/>
          <w:lang w:eastAsia="he-IL"/>
        </w:rPr>
        <w:t>מעצב לשמחה, אני גם רוצה באמת</w:t>
      </w:r>
      <w:bookmarkStart w:id="8332" w:name="_ETM_Q32_328079"/>
      <w:bookmarkEnd w:id="8332"/>
      <w:r>
        <w:rPr>
          <w:rFonts w:hint="cs"/>
          <w:rtl/>
          <w:lang w:eastAsia="he-IL"/>
        </w:rPr>
        <w:t xml:space="preserve"> לברך את כל ראשי הרשויות, ראשי הערים</w:t>
      </w:r>
      <w:bookmarkStart w:id="8333" w:name="_ETM_Q32_331663"/>
      <w:bookmarkEnd w:id="8333"/>
      <w:r>
        <w:rPr>
          <w:rFonts w:hint="cs"/>
          <w:rtl/>
          <w:lang w:eastAsia="he-IL"/>
        </w:rPr>
        <w:t xml:space="preserve">, חברי מועצות העיר וחברי מועצות מקומיות שנבחרו אתמול. במיוחד </w:t>
      </w:r>
      <w:bookmarkStart w:id="8334" w:name="_ETM_Q32_337331"/>
      <w:bookmarkEnd w:id="8334"/>
      <w:r>
        <w:rPr>
          <w:rFonts w:hint="cs"/>
          <w:rtl/>
          <w:lang w:eastAsia="he-IL"/>
        </w:rPr>
        <w:t xml:space="preserve">אני רוצה לברך את כל ראשי המועצות הדרוזיות ואת חברי </w:t>
      </w:r>
      <w:bookmarkStart w:id="8335" w:name="_ETM_Q32_343930"/>
      <w:bookmarkEnd w:id="8335"/>
      <w:r>
        <w:rPr>
          <w:rFonts w:hint="cs"/>
          <w:rtl/>
          <w:lang w:eastAsia="he-IL"/>
        </w:rPr>
        <w:t xml:space="preserve">המועצה שנבחרו. אני מקווה שתובילו את היישובים שלכם למצב </w:t>
      </w:r>
      <w:bookmarkStart w:id="8336" w:name="_ETM_Q32_349534"/>
      <w:bookmarkEnd w:id="8336"/>
      <w:r>
        <w:rPr>
          <w:rFonts w:hint="cs"/>
          <w:rtl/>
          <w:lang w:eastAsia="he-IL"/>
        </w:rPr>
        <w:t xml:space="preserve">יותר טוב משאנחנו נמצאים בו עכשיו – כי </w:t>
      </w:r>
      <w:bookmarkStart w:id="8337" w:name="_ETM_Q32_355822"/>
      <w:bookmarkEnd w:id="8337"/>
      <w:r>
        <w:rPr>
          <w:rFonts w:hint="cs"/>
          <w:rtl/>
          <w:lang w:eastAsia="he-IL"/>
        </w:rPr>
        <w:t xml:space="preserve">המצב שלנו מאוד גרוע ביישובים. נבחרו הרבה ראשי רשויות צעירים, </w:t>
      </w:r>
      <w:bookmarkStart w:id="8338" w:name="_ETM_Q32_361586"/>
      <w:bookmarkEnd w:id="8338"/>
      <w:r>
        <w:rPr>
          <w:rFonts w:hint="cs"/>
          <w:rtl/>
          <w:lang w:eastAsia="he-IL"/>
        </w:rPr>
        <w:t xml:space="preserve">עם הרבה מוטיבציה. אני מאחל להם בהצלחה. </w:t>
      </w:r>
      <w:bookmarkStart w:id="8339" w:name="_ETM_Q32_371021"/>
      <w:bookmarkStart w:id="8340" w:name="_ETM_Q32_371072"/>
      <w:bookmarkStart w:id="8341" w:name="_ETM_Q32_371150"/>
      <w:bookmarkStart w:id="8342" w:name="_ETM_Q32_371217"/>
      <w:bookmarkEnd w:id="8339"/>
      <w:bookmarkEnd w:id="8340"/>
      <w:bookmarkEnd w:id="8341"/>
      <w:bookmarkEnd w:id="8342"/>
      <w:r>
        <w:rPr>
          <w:rFonts w:hint="cs"/>
          <w:rtl/>
          <w:lang w:eastAsia="he-IL"/>
        </w:rPr>
        <w:t>אני גם רוצה</w:t>
      </w:r>
      <w:bookmarkStart w:id="8343" w:name="_ETM_Q32_363753"/>
      <w:bookmarkEnd w:id="8343"/>
      <w:r>
        <w:rPr>
          <w:rFonts w:hint="cs"/>
          <w:rtl/>
          <w:lang w:eastAsia="he-IL"/>
        </w:rPr>
        <w:t xml:space="preserve"> להודות לכל אלה שיצאו לבחור. אתמול הייתה חגיגה דמוקרטית במגזר </w:t>
      </w:r>
      <w:bookmarkStart w:id="8344" w:name="_ETM_Q32_368702"/>
      <w:bookmarkEnd w:id="8344"/>
      <w:r>
        <w:rPr>
          <w:rFonts w:hint="cs"/>
          <w:rtl/>
          <w:lang w:eastAsia="he-IL"/>
        </w:rPr>
        <w:t xml:space="preserve">הדרוזי. באמת, הבחירות עברו בשקט, בשיתוף פעולה של כולם. אני </w:t>
      </w:r>
      <w:bookmarkStart w:id="8345" w:name="_ETM_Q32_377496"/>
      <w:bookmarkEnd w:id="8345"/>
      <w:r>
        <w:rPr>
          <w:rFonts w:hint="cs"/>
          <w:rtl/>
          <w:lang w:eastAsia="he-IL"/>
        </w:rPr>
        <w:t xml:space="preserve">ליוויתי את כל היישובים, ובאמת חגיגה של דמוקרטיה הייתה אתמול. </w:t>
      </w:r>
      <w:bookmarkStart w:id="8346" w:name="_ETM_Q32_382397"/>
      <w:bookmarkEnd w:id="8346"/>
      <w:r>
        <w:rPr>
          <w:rFonts w:hint="cs"/>
          <w:rtl/>
          <w:lang w:eastAsia="he-IL"/>
        </w:rPr>
        <w:t>אני רוצה לאחל להם רק בהצלחה, לכולם.</w:t>
      </w:r>
      <w:bookmarkStart w:id="8347" w:name="_ETM_Q32_386990"/>
      <w:bookmarkEnd w:id="8347"/>
    </w:p>
    <w:p w:rsidR="00DF381B" w:rsidRDefault="00DF381B" w:rsidP="00E94FD5">
      <w:pPr>
        <w:rPr>
          <w:rtl/>
          <w:lang w:eastAsia="he-IL"/>
        </w:rPr>
      </w:pPr>
      <w:bookmarkStart w:id="8348" w:name="_ETM_Q32_387096"/>
      <w:bookmarkEnd w:id="8348"/>
    </w:p>
    <w:p w:rsidR="00DF381B" w:rsidRDefault="00DF381B" w:rsidP="0019665B">
      <w:pPr>
        <w:rPr>
          <w:rtl/>
          <w:lang w:eastAsia="he-IL"/>
        </w:rPr>
      </w:pPr>
      <w:bookmarkStart w:id="8349" w:name="_ETM_Q32_387119"/>
      <w:bookmarkStart w:id="8350" w:name="_ETM_Q32_387230"/>
      <w:bookmarkEnd w:id="8349"/>
      <w:bookmarkEnd w:id="8350"/>
      <w:r>
        <w:rPr>
          <w:rFonts w:hint="cs"/>
          <w:rtl/>
          <w:lang w:eastAsia="he-IL"/>
        </w:rPr>
        <w:t xml:space="preserve">אדוני היושב-ראש, אני </w:t>
      </w:r>
      <w:bookmarkStart w:id="8351" w:name="_ETM_Q32_390127"/>
      <w:bookmarkEnd w:id="8351"/>
      <w:r>
        <w:rPr>
          <w:rFonts w:hint="cs"/>
          <w:rtl/>
          <w:lang w:eastAsia="he-IL"/>
        </w:rPr>
        <w:t xml:space="preserve">חושב שהממשלה הזאת עוד לא קלטה </w:t>
      </w:r>
      <w:bookmarkStart w:id="8352" w:name="_ETM_Q32_283243"/>
      <w:bookmarkStart w:id="8353" w:name="_ETM_Q32_283593"/>
      <w:bookmarkStart w:id="8354" w:name="_ETM_Q32_283690"/>
      <w:bookmarkEnd w:id="8352"/>
      <w:bookmarkEnd w:id="8353"/>
      <w:bookmarkEnd w:id="8354"/>
      <w:r>
        <w:rPr>
          <w:rFonts w:hint="cs"/>
          <w:rtl/>
          <w:lang w:eastAsia="he-IL"/>
        </w:rPr>
        <w:t xml:space="preserve">את מה שקורה </w:t>
      </w:r>
      <w:bookmarkStart w:id="8355" w:name="_ETM_Q32_395522"/>
      <w:bookmarkEnd w:id="8355"/>
      <w:r>
        <w:rPr>
          <w:rFonts w:hint="cs"/>
          <w:rtl/>
          <w:lang w:eastAsia="he-IL"/>
        </w:rPr>
        <w:t>במדינת ישראל אחרי 7 באוקטובר, ולא מה שהיה לפני</w:t>
      </w:r>
      <w:bookmarkStart w:id="8356" w:name="_ETM_Q32_403423"/>
      <w:bookmarkEnd w:id="8356"/>
      <w:r>
        <w:rPr>
          <w:rFonts w:hint="cs"/>
          <w:rtl/>
          <w:lang w:eastAsia="he-IL"/>
        </w:rPr>
        <w:t xml:space="preserve"> 7 באוקטובר. אחרי 7 באוקטובר ממשלה לא יכולה להביא הצעת</w:t>
      </w:r>
      <w:bookmarkStart w:id="8357" w:name="_ETM_Q32_409691"/>
      <w:bookmarkEnd w:id="8357"/>
      <w:r>
        <w:rPr>
          <w:rFonts w:hint="cs"/>
          <w:rtl/>
          <w:lang w:eastAsia="he-IL"/>
        </w:rPr>
        <w:t xml:space="preserve"> חוק כזו, כי באמת, אם היא מביאה הצעת חוק כזו </w:t>
      </w:r>
      <w:bookmarkStart w:id="8358" w:name="_ETM_Q32_410802"/>
      <w:bookmarkEnd w:id="8358"/>
      <w:r>
        <w:rPr>
          <w:rFonts w:hint="cs"/>
          <w:rtl/>
          <w:lang w:eastAsia="he-IL"/>
        </w:rPr>
        <w:t xml:space="preserve">היא ממשלה מנותקת. והממשלה הזאת היא מנותקת. מי </w:t>
      </w:r>
      <w:bookmarkStart w:id="8359" w:name="_ETM_Q32_419794"/>
      <w:bookmarkEnd w:id="8359"/>
      <w:r>
        <w:rPr>
          <w:rFonts w:hint="cs"/>
          <w:rtl/>
          <w:lang w:eastAsia="he-IL"/>
        </w:rPr>
        <w:t>שנושא בנטל ימשיך לשאת בנטל, ומי שמשתמט ימשיך להשתמט.</w:t>
      </w:r>
      <w:bookmarkStart w:id="8360" w:name="_ETM_Q32_422597"/>
      <w:bookmarkEnd w:id="8360"/>
      <w:r>
        <w:rPr>
          <w:rFonts w:hint="cs"/>
          <w:rtl/>
          <w:lang w:eastAsia="he-IL"/>
        </w:rPr>
        <w:t xml:space="preserve"> אני אומר לך, אנחנו, כישראל ביתנו, עמדתנו ברורה</w:t>
      </w:r>
      <w:bookmarkStart w:id="8361" w:name="_ETM_Q32_434069"/>
      <w:bookmarkEnd w:id="8361"/>
      <w:r w:rsidR="0019665B">
        <w:rPr>
          <w:rFonts w:hint="cs"/>
          <w:rtl/>
          <w:lang w:eastAsia="he-IL"/>
        </w:rPr>
        <w:t>:</w:t>
      </w:r>
      <w:r>
        <w:rPr>
          <w:rFonts w:hint="cs"/>
          <w:rtl/>
          <w:lang w:eastAsia="he-IL"/>
        </w:rPr>
        <w:t xml:space="preserve"> כל מי </w:t>
      </w:r>
      <w:bookmarkStart w:id="8362" w:name="_ETM_Q32_431893"/>
      <w:bookmarkEnd w:id="8362"/>
      <w:r>
        <w:rPr>
          <w:rFonts w:hint="cs"/>
          <w:rtl/>
          <w:lang w:eastAsia="he-IL"/>
        </w:rPr>
        <w:t>שיגיע לגיל 18 יגיע לבקו"</w:t>
      </w:r>
      <w:r w:rsidR="0019665B">
        <w:rPr>
          <w:rFonts w:hint="cs"/>
          <w:rtl/>
          <w:lang w:eastAsia="he-IL"/>
        </w:rPr>
        <w:t>ם,</w:t>
      </w:r>
      <w:r>
        <w:rPr>
          <w:rFonts w:hint="cs"/>
          <w:rtl/>
          <w:lang w:eastAsia="he-IL"/>
        </w:rPr>
        <w:t xml:space="preserve"> ובצה"ל יחליטו, בצבא יחליטו אם הוא </w:t>
      </w:r>
      <w:bookmarkStart w:id="8363" w:name="_ETM_Q32_437506"/>
      <w:bookmarkEnd w:id="8363"/>
      <w:r>
        <w:rPr>
          <w:rFonts w:hint="cs"/>
          <w:rtl/>
          <w:lang w:eastAsia="he-IL"/>
        </w:rPr>
        <w:t xml:space="preserve">הולך לשירות לאומי, לשירות אזרחי, או שהוא מתגייס </w:t>
      </w:r>
      <w:bookmarkStart w:id="8364" w:name="_ETM_Q32_444497"/>
      <w:bookmarkEnd w:id="8364"/>
      <w:r>
        <w:rPr>
          <w:rFonts w:hint="cs"/>
          <w:rtl/>
          <w:lang w:eastAsia="he-IL"/>
        </w:rPr>
        <w:t xml:space="preserve">לצה"ל ותורם את תרומתו, כחייל או כאיש בחיים האזרחיים </w:t>
      </w:r>
      <w:bookmarkStart w:id="8365" w:name="_ETM_Q32_454513"/>
      <w:bookmarkEnd w:id="8365"/>
      <w:r>
        <w:rPr>
          <w:rFonts w:hint="cs"/>
          <w:rtl/>
          <w:lang w:eastAsia="he-IL"/>
        </w:rPr>
        <w:t xml:space="preserve">בשירות אזרחי או שירות לאומי. </w:t>
      </w:r>
    </w:p>
    <w:p w:rsidR="00DF381B" w:rsidRDefault="00DF381B" w:rsidP="00E94FD5">
      <w:pPr>
        <w:rPr>
          <w:rtl/>
          <w:lang w:eastAsia="he-IL"/>
        </w:rPr>
      </w:pPr>
      <w:bookmarkStart w:id="8366" w:name="_ETM_Q32_466563"/>
      <w:bookmarkStart w:id="8367" w:name="_ETM_Q32_466718"/>
      <w:bookmarkEnd w:id="8366"/>
      <w:bookmarkEnd w:id="8367"/>
    </w:p>
    <w:p w:rsidR="00DF381B" w:rsidRDefault="00DF381B" w:rsidP="0019665B">
      <w:pPr>
        <w:rPr>
          <w:rtl/>
          <w:lang w:eastAsia="he-IL"/>
        </w:rPr>
      </w:pPr>
      <w:bookmarkStart w:id="8368" w:name="_ETM_Q32_466821"/>
      <w:bookmarkStart w:id="8369" w:name="_ETM_Q32_466879"/>
      <w:bookmarkEnd w:id="8368"/>
      <w:bookmarkEnd w:id="8369"/>
      <w:r>
        <w:rPr>
          <w:rFonts w:hint="cs"/>
          <w:rtl/>
          <w:lang w:eastAsia="he-IL"/>
        </w:rPr>
        <w:t xml:space="preserve">אבל להגיע למצב שבשעה </w:t>
      </w:r>
      <w:bookmarkStart w:id="8370" w:name="_ETM_Q32_458654"/>
      <w:bookmarkEnd w:id="8370"/>
      <w:r>
        <w:rPr>
          <w:rFonts w:hint="cs"/>
          <w:rtl/>
          <w:lang w:eastAsia="he-IL"/>
        </w:rPr>
        <w:t xml:space="preserve">כזו קשה, עם מצב שבו אנשים נמצאים במילואים כבר </w:t>
      </w:r>
      <w:bookmarkStart w:id="8371" w:name="_ETM_Q32_462140"/>
      <w:bookmarkEnd w:id="8371"/>
      <w:r>
        <w:rPr>
          <w:rFonts w:hint="cs"/>
          <w:rtl/>
          <w:lang w:eastAsia="he-IL"/>
        </w:rPr>
        <w:t>יותר מ-143 ימים, מאז 7 באוקטובר, ואנחנו באים עכשיו</w:t>
      </w:r>
      <w:bookmarkStart w:id="8372" w:name="_ETM_Q32_471573"/>
      <w:bookmarkEnd w:id="8372"/>
      <w:r>
        <w:rPr>
          <w:rFonts w:hint="cs"/>
          <w:rtl/>
          <w:lang w:eastAsia="he-IL"/>
        </w:rPr>
        <w:t xml:space="preserve"> להאריך להם את התקופה, כי אולי הגעת לגיל שהיית</w:t>
      </w:r>
      <w:bookmarkStart w:id="8373" w:name="_ETM_Q32_475467"/>
      <w:bookmarkEnd w:id="8373"/>
      <w:r>
        <w:rPr>
          <w:rFonts w:hint="cs"/>
          <w:rtl/>
          <w:lang w:eastAsia="he-IL"/>
        </w:rPr>
        <w:t xml:space="preserve"> צריך לפרוש עכשיו ממילואים</w:t>
      </w:r>
      <w:r w:rsidR="0019665B">
        <w:rPr>
          <w:rFonts w:hint="cs"/>
          <w:rtl/>
          <w:lang w:eastAsia="he-IL"/>
        </w:rPr>
        <w:t>?</w:t>
      </w:r>
      <w:r>
        <w:rPr>
          <w:rFonts w:hint="cs"/>
          <w:rtl/>
          <w:lang w:eastAsia="he-IL"/>
        </w:rPr>
        <w:t xml:space="preserve"> זה החוק שמביאים אותו</w:t>
      </w:r>
      <w:r w:rsidR="0019665B">
        <w:rPr>
          <w:rFonts w:hint="cs"/>
          <w:rtl/>
          <w:lang w:eastAsia="he-IL"/>
        </w:rPr>
        <w:t>.</w:t>
      </w:r>
      <w:r>
        <w:rPr>
          <w:rFonts w:hint="cs"/>
          <w:rtl/>
          <w:lang w:eastAsia="he-IL"/>
        </w:rPr>
        <w:t xml:space="preserve"> </w:t>
      </w:r>
      <w:bookmarkStart w:id="8374" w:name="_ETM_Q32_482027"/>
      <w:bookmarkEnd w:id="8374"/>
      <w:r>
        <w:rPr>
          <w:rFonts w:hint="cs"/>
          <w:rtl/>
          <w:lang w:eastAsia="he-IL"/>
        </w:rPr>
        <w:t xml:space="preserve">לא ציפיתי שהרמטכ"ל יסכים לחוק הזה; אני בטוח שצה"ל </w:t>
      </w:r>
      <w:bookmarkStart w:id="8375" w:name="_ETM_Q32_488858"/>
      <w:bookmarkEnd w:id="8375"/>
      <w:r>
        <w:rPr>
          <w:rFonts w:hint="cs"/>
          <w:rtl/>
          <w:lang w:eastAsia="he-IL"/>
        </w:rPr>
        <w:t xml:space="preserve">לא מסכים לחוק הזה; אבל אני מופתע מאוד שאלוף בצה"ל </w:t>
      </w:r>
      <w:bookmarkStart w:id="8376" w:name="_ETM_Q32_493392"/>
      <w:bookmarkEnd w:id="8376"/>
      <w:r>
        <w:rPr>
          <w:rFonts w:hint="cs"/>
          <w:rtl/>
          <w:lang w:eastAsia="he-IL"/>
        </w:rPr>
        <w:t>לשעבר, שר הביטחון גלנט, שאני מכיר את העמדות שלו, הסכים</w:t>
      </w:r>
      <w:bookmarkStart w:id="8377" w:name="_ETM_Q32_493257"/>
      <w:bookmarkEnd w:id="8377"/>
      <w:r>
        <w:rPr>
          <w:rFonts w:hint="cs"/>
          <w:rtl/>
          <w:lang w:eastAsia="he-IL"/>
        </w:rPr>
        <w:t xml:space="preserve"> להביא הצעת חוק כזו ולא הצעת חוק כללית שתיתן לכולם</w:t>
      </w:r>
      <w:bookmarkStart w:id="8378" w:name="_ETM_Q32_497997"/>
      <w:bookmarkEnd w:id="8378"/>
      <w:r>
        <w:rPr>
          <w:rFonts w:hint="cs"/>
          <w:rtl/>
          <w:lang w:eastAsia="he-IL"/>
        </w:rPr>
        <w:t xml:space="preserve"> להתגייס, לכולם לתרום. שני רמטכ"לים, איזנקוט וגנץ</w:t>
      </w:r>
      <w:bookmarkStart w:id="8379" w:name="_ETM_Q32_511763"/>
      <w:bookmarkEnd w:id="8379"/>
      <w:r>
        <w:rPr>
          <w:rFonts w:hint="cs"/>
          <w:rtl/>
          <w:lang w:eastAsia="he-IL"/>
        </w:rPr>
        <w:t xml:space="preserve">, אני לא יודע מה יצביעו היום במחנה </w:t>
      </w:r>
      <w:bookmarkStart w:id="8380" w:name="_ETM_Q32_512989"/>
      <w:bookmarkEnd w:id="8380"/>
      <w:r>
        <w:rPr>
          <w:rFonts w:hint="cs"/>
          <w:rtl/>
          <w:lang w:eastAsia="he-IL"/>
        </w:rPr>
        <w:t xml:space="preserve">הממלכתי, האם יצביעו בעד החוק הזה או יצביעו נגד החוק </w:t>
      </w:r>
      <w:bookmarkStart w:id="8381" w:name="_ETM_Q32_519142"/>
      <w:bookmarkEnd w:id="8381"/>
      <w:r>
        <w:rPr>
          <w:rFonts w:hint="cs"/>
          <w:rtl/>
          <w:lang w:eastAsia="he-IL"/>
        </w:rPr>
        <w:t>הזה</w:t>
      </w:r>
      <w:r w:rsidR="0019665B">
        <w:rPr>
          <w:rFonts w:hint="cs"/>
          <w:rtl/>
          <w:lang w:eastAsia="he-IL"/>
        </w:rPr>
        <w:t>;</w:t>
      </w:r>
      <w:r>
        <w:rPr>
          <w:rFonts w:hint="cs"/>
          <w:rtl/>
          <w:lang w:eastAsia="he-IL"/>
        </w:rPr>
        <w:t xml:space="preserve"> האם הם מסכימים שהחוק הזה יבוא לכנסת? </w:t>
      </w:r>
      <w:bookmarkStart w:id="8382" w:name="_ETM_Q32_525580"/>
      <w:bookmarkEnd w:id="8382"/>
      <w:r>
        <w:rPr>
          <w:rFonts w:hint="cs"/>
          <w:rtl/>
          <w:lang w:eastAsia="he-IL"/>
        </w:rPr>
        <w:t xml:space="preserve">להמשיך לתת את הנטל על אותן אוכלוסיות – </w:t>
      </w:r>
      <w:r w:rsidR="0019665B">
        <w:rPr>
          <w:rFonts w:hint="cs"/>
          <w:rtl/>
          <w:lang w:eastAsia="he-IL"/>
        </w:rPr>
        <w:t xml:space="preserve">הם </w:t>
      </w:r>
      <w:r>
        <w:rPr>
          <w:rFonts w:hint="cs"/>
          <w:rtl/>
          <w:lang w:eastAsia="he-IL"/>
        </w:rPr>
        <w:t>צריכים לשרת,</w:t>
      </w:r>
      <w:bookmarkStart w:id="8383" w:name="_ETM_Q32_529604"/>
      <w:bookmarkEnd w:id="8383"/>
      <w:r>
        <w:rPr>
          <w:rFonts w:hint="cs"/>
          <w:rtl/>
          <w:lang w:eastAsia="he-IL"/>
        </w:rPr>
        <w:t xml:space="preserve"> לעזוב את המשפחות שלהם, ללכת ולהילחם בעזה, להיות בגבול הצפוני, </w:t>
      </w:r>
      <w:bookmarkStart w:id="8384" w:name="_ETM_Q32_540196"/>
      <w:bookmarkEnd w:id="8384"/>
      <w:r>
        <w:rPr>
          <w:rFonts w:hint="cs"/>
          <w:rtl/>
          <w:lang w:eastAsia="he-IL"/>
        </w:rPr>
        <w:t>חודשים, לעזוב את העסקים שלהם שהולכים וקורסים</w:t>
      </w:r>
      <w:r w:rsidR="0019665B">
        <w:rPr>
          <w:rFonts w:hint="cs"/>
          <w:rtl/>
          <w:lang w:eastAsia="he-IL"/>
        </w:rPr>
        <w:t>;</w:t>
      </w:r>
      <w:r>
        <w:rPr>
          <w:rFonts w:hint="cs"/>
          <w:rtl/>
          <w:lang w:eastAsia="he-IL"/>
        </w:rPr>
        <w:t xml:space="preserve"> אני לא </w:t>
      </w:r>
      <w:bookmarkStart w:id="8385" w:name="_ETM_Q32_549892"/>
      <w:bookmarkEnd w:id="8385"/>
      <w:r>
        <w:rPr>
          <w:rFonts w:hint="cs"/>
          <w:rtl/>
          <w:lang w:eastAsia="he-IL"/>
        </w:rPr>
        <w:t xml:space="preserve">מאמין שיש איזשהו חבר כנסת כאן </w:t>
      </w:r>
      <w:r w:rsidR="0019665B">
        <w:rPr>
          <w:rFonts w:hint="cs"/>
          <w:rtl/>
          <w:lang w:eastAsia="he-IL"/>
        </w:rPr>
        <w:t>ש</w:t>
      </w:r>
      <w:r>
        <w:rPr>
          <w:rFonts w:hint="cs"/>
          <w:rtl/>
          <w:lang w:eastAsia="he-IL"/>
        </w:rPr>
        <w:t xml:space="preserve">אם היו אומרים לו: </w:t>
      </w:r>
      <w:bookmarkStart w:id="8386" w:name="_ETM_Q32_549218"/>
      <w:bookmarkEnd w:id="8386"/>
      <w:r>
        <w:rPr>
          <w:rFonts w:hint="cs"/>
          <w:rtl/>
          <w:lang w:eastAsia="he-IL"/>
        </w:rPr>
        <w:t>בוא</w:t>
      </w:r>
      <w:r w:rsidR="0019665B">
        <w:rPr>
          <w:rFonts w:hint="cs"/>
          <w:rtl/>
          <w:lang w:eastAsia="he-IL"/>
        </w:rPr>
        <w:t>,</w:t>
      </w:r>
      <w:r>
        <w:rPr>
          <w:rFonts w:hint="cs"/>
          <w:rtl/>
          <w:lang w:eastAsia="he-IL"/>
        </w:rPr>
        <w:t xml:space="preserve"> תצביע בעד החוק הזה, היה מצביע בעד החוק הז</w:t>
      </w:r>
      <w:bookmarkStart w:id="8387" w:name="_ETM_Q32_557109"/>
      <w:bookmarkEnd w:id="8387"/>
      <w:r>
        <w:rPr>
          <w:rFonts w:hint="cs"/>
          <w:rtl/>
          <w:lang w:eastAsia="he-IL"/>
        </w:rPr>
        <w:t xml:space="preserve">ה ולא אומר: הגיע הזמן להביא חוק כללי, </w:t>
      </w:r>
      <w:bookmarkStart w:id="8388" w:name="_ETM_Q32_561601"/>
      <w:bookmarkEnd w:id="8388"/>
      <w:r>
        <w:rPr>
          <w:rFonts w:hint="cs"/>
          <w:rtl/>
          <w:lang w:eastAsia="he-IL"/>
        </w:rPr>
        <w:t>לתת לכולם לשרת, לכולם לתרום, לכולם לתת</w:t>
      </w:r>
      <w:bookmarkStart w:id="8389" w:name="_ETM_Q32_564166"/>
      <w:bookmarkEnd w:id="8389"/>
      <w:r>
        <w:rPr>
          <w:rFonts w:hint="cs"/>
          <w:rtl/>
          <w:lang w:eastAsia="he-IL"/>
        </w:rPr>
        <w:t xml:space="preserve"> למען המדינה. כי אין לנו מדינה </w:t>
      </w:r>
      <w:bookmarkStart w:id="8390" w:name="_ETM_Q32_566324"/>
      <w:bookmarkEnd w:id="8390"/>
      <w:r>
        <w:rPr>
          <w:rFonts w:hint="cs"/>
          <w:rtl/>
          <w:lang w:eastAsia="he-IL"/>
        </w:rPr>
        <w:t>אחרת.</w:t>
      </w:r>
    </w:p>
    <w:p w:rsidR="00DF381B" w:rsidRDefault="00DF381B" w:rsidP="00E94FD5">
      <w:pPr>
        <w:rPr>
          <w:rtl/>
          <w:lang w:eastAsia="he-IL"/>
        </w:rPr>
      </w:pPr>
      <w:bookmarkStart w:id="8391" w:name="_ETM_Q32_571844"/>
      <w:bookmarkStart w:id="8392" w:name="_ETM_Q32_571962"/>
      <w:bookmarkEnd w:id="8391"/>
      <w:bookmarkEnd w:id="8392"/>
    </w:p>
    <w:p w:rsidR="00DF381B" w:rsidRDefault="00DF381B" w:rsidP="0019665B">
      <w:pPr>
        <w:rPr>
          <w:rtl/>
          <w:lang w:eastAsia="he-IL"/>
        </w:rPr>
      </w:pPr>
      <w:bookmarkStart w:id="8393" w:name="_ETM_Q32_571995"/>
      <w:bookmarkStart w:id="8394" w:name="_ETM_Q32_572062"/>
      <w:bookmarkEnd w:id="8393"/>
      <w:bookmarkEnd w:id="8394"/>
      <w:r>
        <w:rPr>
          <w:rFonts w:hint="cs"/>
          <w:rtl/>
          <w:lang w:eastAsia="he-IL"/>
        </w:rPr>
        <w:t>אני אומר לכם, אני בא מהחברה הדרוזית.</w:t>
      </w:r>
      <w:bookmarkStart w:id="8395" w:name="_ETM_Q32_575432"/>
      <w:bookmarkEnd w:id="8395"/>
      <w:r>
        <w:rPr>
          <w:rFonts w:hint="cs"/>
          <w:rtl/>
          <w:lang w:eastAsia="he-IL"/>
        </w:rPr>
        <w:t xml:space="preserve"> אחוז הגיוס בחברה הדרוזית הוא מעל 83%. לא פגשתי צעיר</w:t>
      </w:r>
      <w:bookmarkStart w:id="8396" w:name="_ETM_Q32_580648"/>
      <w:bookmarkEnd w:id="8396"/>
      <w:r>
        <w:rPr>
          <w:rFonts w:hint="cs"/>
          <w:rtl/>
          <w:lang w:eastAsia="he-IL"/>
        </w:rPr>
        <w:t xml:space="preserve"> אחד שאמר לי: אני לא רוצה לשרת בצבא; לא פגשתי </w:t>
      </w:r>
      <w:bookmarkStart w:id="8397" w:name="_ETM_Q32_582108"/>
      <w:bookmarkEnd w:id="8397"/>
      <w:r>
        <w:rPr>
          <w:rFonts w:hint="cs"/>
          <w:rtl/>
          <w:lang w:eastAsia="he-IL"/>
        </w:rPr>
        <w:t xml:space="preserve">צעיר אחד שאמר לי: אני רוצה להשתמט; לא פגשתי איש </w:t>
      </w:r>
      <w:bookmarkStart w:id="8398" w:name="_ETM_Q32_590554"/>
      <w:bookmarkEnd w:id="8398"/>
      <w:r>
        <w:rPr>
          <w:rFonts w:hint="cs"/>
          <w:rtl/>
          <w:lang w:eastAsia="he-IL"/>
        </w:rPr>
        <w:t>אחד, צעיר אחד, שחיכה והגיע לגיל 18 ולא תכנ</w:t>
      </w:r>
      <w:bookmarkStart w:id="8399" w:name="_ETM_Q32_590645"/>
      <w:bookmarkEnd w:id="8399"/>
      <w:r>
        <w:rPr>
          <w:rFonts w:hint="cs"/>
          <w:rtl/>
          <w:lang w:eastAsia="he-IL"/>
        </w:rPr>
        <w:t xml:space="preserve">ן את העתיד שלו אחרי הצבא, כי הוא ידע </w:t>
      </w:r>
      <w:bookmarkStart w:id="8400" w:name="_ETM_Q32_599188"/>
      <w:bookmarkEnd w:id="8400"/>
      <w:r>
        <w:rPr>
          <w:rFonts w:hint="cs"/>
          <w:rtl/>
          <w:lang w:eastAsia="he-IL"/>
        </w:rPr>
        <w:t>שהוא חייב לתרום את שלוש השנים האלה, את 32 החודש</w:t>
      </w:r>
      <w:bookmarkStart w:id="8401" w:name="_ETM_Q32_602930"/>
      <w:bookmarkEnd w:id="8401"/>
      <w:r>
        <w:rPr>
          <w:rFonts w:hint="cs"/>
          <w:rtl/>
          <w:lang w:eastAsia="he-IL"/>
        </w:rPr>
        <w:t>ים עכשיו</w:t>
      </w:r>
      <w:r w:rsidR="0019665B">
        <w:rPr>
          <w:rFonts w:hint="cs"/>
          <w:rtl/>
          <w:lang w:eastAsia="he-IL"/>
        </w:rPr>
        <w:t>.</w:t>
      </w:r>
      <w:r>
        <w:rPr>
          <w:rFonts w:hint="cs"/>
          <w:rtl/>
          <w:lang w:eastAsia="he-IL"/>
        </w:rPr>
        <w:t xml:space="preserve"> ואני לא יודע אם ישנו את החוק עוד ויאריכו </w:t>
      </w:r>
      <w:bookmarkStart w:id="8402" w:name="_ETM_Q32_607176"/>
      <w:bookmarkEnd w:id="8402"/>
      <w:r>
        <w:rPr>
          <w:rFonts w:hint="cs"/>
          <w:rtl/>
          <w:lang w:eastAsia="he-IL"/>
        </w:rPr>
        <w:t xml:space="preserve">ל-36 חודשים, ואותם משתמטים ימשיכו להשתמט ואותם אנשים </w:t>
      </w:r>
      <w:bookmarkStart w:id="8403" w:name="_ETM_Q32_611357"/>
      <w:bookmarkEnd w:id="8403"/>
      <w:r>
        <w:rPr>
          <w:rFonts w:hint="cs"/>
          <w:rtl/>
          <w:lang w:eastAsia="he-IL"/>
        </w:rPr>
        <w:t>ששירתו ימשיכו לשרת את 36 החודשים.</w:t>
      </w:r>
    </w:p>
    <w:p w:rsidR="00DF381B" w:rsidRDefault="00DF381B" w:rsidP="00E94FD5">
      <w:pPr>
        <w:rPr>
          <w:rtl/>
          <w:lang w:eastAsia="he-IL"/>
        </w:rPr>
      </w:pPr>
      <w:bookmarkStart w:id="8404" w:name="_ETM_Q32_618001"/>
      <w:bookmarkStart w:id="8405" w:name="_ETM_Q32_618111"/>
      <w:bookmarkEnd w:id="8404"/>
      <w:bookmarkEnd w:id="8405"/>
    </w:p>
    <w:p w:rsidR="00DF381B" w:rsidRDefault="00DF381B" w:rsidP="0019665B">
      <w:pPr>
        <w:rPr>
          <w:rtl/>
          <w:lang w:eastAsia="he-IL"/>
        </w:rPr>
      </w:pPr>
      <w:bookmarkStart w:id="8406" w:name="_ETM_Q32_618144"/>
      <w:bookmarkStart w:id="8407" w:name="_ETM_Q32_618237"/>
      <w:bookmarkEnd w:id="8406"/>
      <w:bookmarkEnd w:id="8407"/>
      <w:r>
        <w:rPr>
          <w:rFonts w:hint="cs"/>
          <w:rtl/>
          <w:lang w:eastAsia="he-IL"/>
        </w:rPr>
        <w:t xml:space="preserve">אדוני היושב-ראש, פגשתי </w:t>
      </w:r>
      <w:bookmarkStart w:id="8408" w:name="_ETM_Q32_617266"/>
      <w:bookmarkEnd w:id="8408"/>
      <w:r>
        <w:rPr>
          <w:rFonts w:hint="cs"/>
          <w:rtl/>
          <w:lang w:eastAsia="he-IL"/>
        </w:rPr>
        <w:t xml:space="preserve">הרבה צעירים, הרבה אנשים שבמילואים. אני מכיר את זה </w:t>
      </w:r>
      <w:bookmarkStart w:id="8409" w:name="_ETM_Q32_626660"/>
      <w:bookmarkEnd w:id="8409"/>
      <w:r>
        <w:rPr>
          <w:rFonts w:hint="cs"/>
          <w:rtl/>
          <w:lang w:eastAsia="he-IL"/>
        </w:rPr>
        <w:t xml:space="preserve">מקרוב, מה זה לעזוב את הבית, מה זה להיות במילואים </w:t>
      </w:r>
      <w:bookmarkStart w:id="8410" w:name="_ETM_Q32_628724"/>
      <w:bookmarkEnd w:id="8410"/>
      <w:r>
        <w:rPr>
          <w:rFonts w:hint="cs"/>
          <w:rtl/>
          <w:lang w:eastAsia="he-IL"/>
        </w:rPr>
        <w:t xml:space="preserve">שלושה וארבעה חודשים, מה זה לעזוב את העסק שלך </w:t>
      </w:r>
      <w:bookmarkStart w:id="8411" w:name="_ETM_Q32_636216"/>
      <w:bookmarkEnd w:id="8411"/>
      <w:r>
        <w:rPr>
          <w:rFonts w:hint="cs"/>
          <w:rtl/>
          <w:lang w:eastAsia="he-IL"/>
        </w:rPr>
        <w:t xml:space="preserve">שלושה וארבעה וחודשים, מה זה לעזוב את המשפחה שלך, את </w:t>
      </w:r>
      <w:bookmarkStart w:id="8412" w:name="_ETM_Q32_639782"/>
      <w:bookmarkEnd w:id="8412"/>
      <w:r>
        <w:rPr>
          <w:rFonts w:hint="cs"/>
          <w:rtl/>
          <w:lang w:eastAsia="he-IL"/>
        </w:rPr>
        <w:t>הילדים שלך, את החיים שלך בעצם, ולתת את כל</w:t>
      </w:r>
      <w:bookmarkStart w:id="8413" w:name="_ETM_Q32_640861"/>
      <w:bookmarkEnd w:id="8413"/>
      <w:r>
        <w:rPr>
          <w:rFonts w:hint="cs"/>
          <w:rtl/>
          <w:lang w:eastAsia="he-IL"/>
        </w:rPr>
        <w:t xml:space="preserve">-כולך למען המדינה. אבל יש קבוצה אחרת שהחליטה משהו אחר </w:t>
      </w:r>
      <w:bookmarkStart w:id="8414" w:name="_ETM_Q32_650509"/>
      <w:bookmarkEnd w:id="8414"/>
      <w:r>
        <w:rPr>
          <w:rFonts w:hint="cs"/>
          <w:rtl/>
          <w:lang w:eastAsia="he-IL"/>
        </w:rPr>
        <w:t xml:space="preserve">לגמרי, שהיא לא רוצה להיות חלק, היא לא רוצה לשרת, </w:t>
      </w:r>
      <w:bookmarkStart w:id="8415" w:name="_ETM_Q32_650599"/>
      <w:bookmarkEnd w:id="8415"/>
      <w:r>
        <w:rPr>
          <w:rFonts w:hint="cs"/>
          <w:rtl/>
          <w:lang w:eastAsia="he-IL"/>
        </w:rPr>
        <w:t xml:space="preserve">היא לא רוצה לתרום, היא לא רוצה לתת את שלוש </w:t>
      </w:r>
      <w:bookmarkStart w:id="8416" w:name="_ETM_Q32_659191"/>
      <w:bookmarkEnd w:id="8416"/>
      <w:r>
        <w:rPr>
          <w:rFonts w:hint="cs"/>
          <w:rtl/>
          <w:lang w:eastAsia="he-IL"/>
        </w:rPr>
        <w:t xml:space="preserve">השנים למען המדינה, והממשלה הזאת מאפשרת להם את זה ונותנת </w:t>
      </w:r>
      <w:bookmarkStart w:id="8417" w:name="_ETM_Q32_665634"/>
      <w:bookmarkEnd w:id="8417"/>
      <w:r>
        <w:rPr>
          <w:rFonts w:hint="cs"/>
          <w:rtl/>
          <w:lang w:eastAsia="he-IL"/>
        </w:rPr>
        <w:t xml:space="preserve">להם את זה, ולא עוצרת את הדבר הזה ואומרת: עד </w:t>
      </w:r>
      <w:bookmarkStart w:id="8418" w:name="_ETM_Q32_664831"/>
      <w:bookmarkEnd w:id="8418"/>
      <w:r>
        <w:rPr>
          <w:rFonts w:hint="cs"/>
          <w:rtl/>
          <w:lang w:eastAsia="he-IL"/>
        </w:rPr>
        <w:t>כאן</w:t>
      </w:r>
      <w:bookmarkStart w:id="8419" w:name="_ETM_Q32_666334"/>
      <w:bookmarkEnd w:id="8419"/>
      <w:r w:rsidR="0019665B">
        <w:rPr>
          <w:rFonts w:hint="cs"/>
          <w:rtl/>
          <w:lang w:eastAsia="he-IL"/>
        </w:rPr>
        <w:t>,</w:t>
      </w:r>
      <w:r>
        <w:rPr>
          <w:rFonts w:hint="cs"/>
          <w:rtl/>
          <w:lang w:eastAsia="he-IL"/>
        </w:rPr>
        <w:t xml:space="preserve"> אנחנו אחרי 7 באוקטובר, מה שהיה לא יהיה</w:t>
      </w:r>
      <w:r w:rsidR="0019665B">
        <w:rPr>
          <w:rFonts w:hint="cs"/>
          <w:rtl/>
          <w:lang w:eastAsia="he-IL"/>
        </w:rPr>
        <w:t>,</w:t>
      </w:r>
      <w:r>
        <w:rPr>
          <w:rFonts w:hint="cs"/>
          <w:rtl/>
          <w:lang w:eastAsia="he-IL"/>
        </w:rPr>
        <w:t xml:space="preserve"> כולם ישרתו</w:t>
      </w:r>
      <w:bookmarkStart w:id="8420" w:name="_ETM_Q32_675593"/>
      <w:bookmarkEnd w:id="8420"/>
      <w:r>
        <w:rPr>
          <w:rFonts w:hint="cs"/>
          <w:rtl/>
          <w:lang w:eastAsia="he-IL"/>
        </w:rPr>
        <w:t xml:space="preserve"> וכולם צריכים לשרת</w:t>
      </w:r>
      <w:r w:rsidR="0019665B">
        <w:rPr>
          <w:rFonts w:hint="cs"/>
          <w:rtl/>
          <w:lang w:eastAsia="he-IL"/>
        </w:rPr>
        <w:t>.</w:t>
      </w:r>
      <w:r>
        <w:rPr>
          <w:rFonts w:hint="cs"/>
          <w:rtl/>
          <w:lang w:eastAsia="he-IL"/>
        </w:rPr>
        <w:t xml:space="preserve"> אדוני היושב-ראש</w:t>
      </w:r>
      <w:r w:rsidR="0019665B">
        <w:rPr>
          <w:rFonts w:hint="cs"/>
          <w:rtl/>
          <w:lang w:eastAsia="he-IL"/>
        </w:rPr>
        <w:t>,</w:t>
      </w:r>
      <w:r>
        <w:rPr>
          <w:rFonts w:hint="cs"/>
          <w:rtl/>
          <w:lang w:eastAsia="he-IL"/>
        </w:rPr>
        <w:t xml:space="preserve"> אנחנו לא יכולים להמשיך במצב </w:t>
      </w:r>
      <w:bookmarkStart w:id="8421" w:name="_ETM_Q32_680507"/>
      <w:bookmarkEnd w:id="8421"/>
      <w:r>
        <w:rPr>
          <w:rFonts w:hint="cs"/>
          <w:rtl/>
          <w:lang w:eastAsia="he-IL"/>
        </w:rPr>
        <w:t xml:space="preserve">כזה. אנשים גם לא עובדים ולא תורמים בעבודה, אנשים </w:t>
      </w:r>
      <w:bookmarkStart w:id="8422" w:name="_ETM_Q32_688730"/>
      <w:bookmarkEnd w:id="8422"/>
      <w:r>
        <w:rPr>
          <w:rFonts w:hint="cs"/>
          <w:rtl/>
          <w:lang w:eastAsia="he-IL"/>
        </w:rPr>
        <w:t>גם לא תורמים בצבא, ואנשים ממשיכים לקבל. אני אומר לך:</w:t>
      </w:r>
      <w:bookmarkStart w:id="8423" w:name="_ETM_Q32_692828"/>
      <w:bookmarkEnd w:id="8423"/>
      <w:r>
        <w:rPr>
          <w:rFonts w:hint="cs"/>
          <w:rtl/>
          <w:lang w:eastAsia="he-IL"/>
        </w:rPr>
        <w:t xml:space="preserve"> אני יושב בוועדת הכספים ואני רואה איך התקציבים הולכים ואיך </w:t>
      </w:r>
      <w:bookmarkStart w:id="8424" w:name="_ETM_Q32_696730"/>
      <w:bookmarkEnd w:id="8424"/>
      <w:r>
        <w:rPr>
          <w:rFonts w:hint="cs"/>
          <w:rtl/>
          <w:lang w:eastAsia="he-IL"/>
        </w:rPr>
        <w:t>התקציבים הקואליציוניים מחולקים. אנחנו במלחמה. 5.8 מיליארד שקל מחולקים בכספים קואליציוניים. האם דבר כזה יכול להיתפס?</w:t>
      </w:r>
    </w:p>
    <w:p w:rsidR="00DF381B" w:rsidRDefault="00DF381B" w:rsidP="00E94FD5">
      <w:pPr>
        <w:rPr>
          <w:rtl/>
          <w:lang w:eastAsia="he-IL"/>
        </w:rPr>
      </w:pPr>
    </w:p>
    <w:p w:rsidR="00DF381B" w:rsidRDefault="00DF381B" w:rsidP="00E94FD5">
      <w:pPr>
        <w:pStyle w:val="af5"/>
        <w:rPr>
          <w:rtl/>
        </w:rPr>
      </w:pPr>
      <w:bookmarkStart w:id="8425" w:name="ET_interruption_6156_14"/>
      <w:r w:rsidRPr="004E62C4">
        <w:rPr>
          <w:rStyle w:val="TagStyle"/>
          <w:rtl/>
        </w:rPr>
        <w:t xml:space="preserve"> &lt;&lt; קריאה &gt;&gt;</w:t>
      </w:r>
      <w:r w:rsidRPr="005D5FD4">
        <w:rPr>
          <w:rStyle w:val="TagStyle"/>
          <w:rtl/>
        </w:rPr>
        <w:t xml:space="preserve"> </w:t>
      </w:r>
      <w:r>
        <w:rPr>
          <w:rtl/>
        </w:rPr>
        <w:t>גלעד קריב (העבודה):</w:t>
      </w:r>
      <w:r w:rsidRPr="005D5FD4">
        <w:rPr>
          <w:rStyle w:val="TagStyle"/>
          <w:rtl/>
        </w:rPr>
        <w:t xml:space="preserve"> </w:t>
      </w:r>
      <w:r w:rsidRPr="004E62C4">
        <w:rPr>
          <w:rStyle w:val="TagStyle"/>
          <w:rtl/>
        </w:rPr>
        <w:t>&lt;&lt; קריאה &gt;&gt;</w:t>
      </w:r>
      <w:r>
        <w:rPr>
          <w:rtl/>
        </w:rPr>
        <w:t xml:space="preserve"> </w:t>
      </w:r>
      <w:bookmarkEnd w:id="8425"/>
    </w:p>
    <w:p w:rsidR="00DF381B" w:rsidRDefault="00DF381B" w:rsidP="00B15250">
      <w:pPr>
        <w:rPr>
          <w:rtl/>
          <w:lang w:eastAsia="he-IL"/>
        </w:rPr>
      </w:pPr>
    </w:p>
    <w:p w:rsidR="00DF381B" w:rsidRPr="005D5FD4" w:rsidRDefault="00DF381B" w:rsidP="00E94FD5">
      <w:pPr>
        <w:rPr>
          <w:rtl/>
          <w:lang w:eastAsia="he-IL"/>
        </w:rPr>
      </w:pPr>
      <w:bookmarkStart w:id="8426" w:name="_ETM_Q32_706798"/>
      <w:bookmarkEnd w:id="8426"/>
      <w:r>
        <w:rPr>
          <w:rFonts w:hint="cs"/>
          <w:rtl/>
          <w:lang w:eastAsia="he-IL"/>
        </w:rPr>
        <w:t>ועוד למי? ולמי?</w:t>
      </w:r>
    </w:p>
    <w:p w:rsidR="00DF381B" w:rsidRDefault="00DF381B" w:rsidP="00E94FD5">
      <w:pPr>
        <w:rPr>
          <w:rtl/>
          <w:lang w:eastAsia="he-IL"/>
        </w:rPr>
      </w:pPr>
    </w:p>
    <w:p w:rsidR="00DF381B" w:rsidRDefault="00DF381B" w:rsidP="00E94FD5">
      <w:pPr>
        <w:pStyle w:val="-"/>
        <w:rPr>
          <w:rtl/>
        </w:rPr>
      </w:pPr>
      <w:bookmarkStart w:id="8427" w:name="ET_speakercontinue_4674_13"/>
      <w:r w:rsidRPr="004E62C4">
        <w:rPr>
          <w:rStyle w:val="TagStyle"/>
          <w:rtl/>
        </w:rPr>
        <w:t xml:space="preserve"> &lt;&lt; דובר_המשך &gt;&gt;</w:t>
      </w:r>
      <w:r w:rsidRPr="005D5FD4">
        <w:rPr>
          <w:rStyle w:val="TagStyle"/>
          <w:rtl/>
        </w:rPr>
        <w:t xml:space="preserve"> </w:t>
      </w:r>
      <w:r>
        <w:rPr>
          <w:rtl/>
        </w:rPr>
        <w:t>חמד עמאר (ישראל ביתנו):</w:t>
      </w:r>
      <w:r w:rsidRPr="005D5FD4">
        <w:rPr>
          <w:rStyle w:val="TagStyle"/>
          <w:rtl/>
        </w:rPr>
        <w:t xml:space="preserve"> </w:t>
      </w:r>
      <w:r w:rsidRPr="004E62C4">
        <w:rPr>
          <w:rStyle w:val="TagStyle"/>
          <w:rtl/>
        </w:rPr>
        <w:t>&lt;&lt; דובר_המשך &gt;&gt;</w:t>
      </w:r>
      <w:r>
        <w:rPr>
          <w:rtl/>
        </w:rPr>
        <w:t xml:space="preserve"> </w:t>
      </w:r>
      <w:bookmarkEnd w:id="8427"/>
    </w:p>
    <w:p w:rsidR="00DF381B" w:rsidRDefault="00DF381B" w:rsidP="00B15250">
      <w:pPr>
        <w:rPr>
          <w:rtl/>
          <w:lang w:eastAsia="he-IL"/>
        </w:rPr>
      </w:pPr>
    </w:p>
    <w:p w:rsidR="00DF381B" w:rsidRDefault="00DF381B" w:rsidP="0019665B">
      <w:pPr>
        <w:rPr>
          <w:rtl/>
          <w:lang w:eastAsia="he-IL"/>
        </w:rPr>
      </w:pPr>
      <w:bookmarkStart w:id="8428" w:name="_ETM_Q32_708275"/>
      <w:bookmarkEnd w:id="8428"/>
      <w:r>
        <w:rPr>
          <w:rFonts w:hint="cs"/>
          <w:rtl/>
          <w:lang w:eastAsia="he-IL"/>
        </w:rPr>
        <w:t xml:space="preserve">זה </w:t>
      </w:r>
      <w:bookmarkStart w:id="8429" w:name="_ETM_Q32_711118"/>
      <w:bookmarkEnd w:id="8429"/>
      <w:r>
        <w:rPr>
          <w:rFonts w:hint="cs"/>
          <w:rtl/>
          <w:lang w:eastAsia="he-IL"/>
        </w:rPr>
        <w:t xml:space="preserve">בשנת 2024; ב-2023 חילקו יותר מ-5 מיליארד שקל. את </w:t>
      </w:r>
      <w:bookmarkStart w:id="8430" w:name="_ETM_Q32_718432"/>
      <w:bookmarkEnd w:id="8430"/>
      <w:r>
        <w:rPr>
          <w:rFonts w:hint="cs"/>
          <w:rtl/>
          <w:lang w:eastAsia="he-IL"/>
        </w:rPr>
        <w:t xml:space="preserve">הגזרות שעושים </w:t>
      </w:r>
      <w:bookmarkStart w:id="8431" w:name="_ETM_Q32_723133"/>
      <w:bookmarkEnd w:id="8431"/>
      <w:r>
        <w:rPr>
          <w:rFonts w:hint="cs"/>
          <w:rtl/>
          <w:lang w:eastAsia="he-IL"/>
        </w:rPr>
        <w:t xml:space="preserve">– קרוב ל-11 מיליארד שקל חולקו </w:t>
      </w:r>
      <w:bookmarkStart w:id="8432" w:name="_ETM_Q32_725526"/>
      <w:bookmarkEnd w:id="8432"/>
      <w:r>
        <w:rPr>
          <w:rFonts w:hint="cs"/>
          <w:rtl/>
          <w:lang w:eastAsia="he-IL"/>
        </w:rPr>
        <w:t xml:space="preserve">בכספים קואליציוניים, ואנשים שתורמים, אנשים שנותנים את </w:t>
      </w:r>
      <w:bookmarkStart w:id="8433" w:name="_ETM_Q32_732251"/>
      <w:bookmarkEnd w:id="8433"/>
      <w:r>
        <w:rPr>
          <w:rFonts w:hint="cs"/>
          <w:rtl/>
          <w:lang w:eastAsia="he-IL"/>
        </w:rPr>
        <w:t xml:space="preserve">הנשמה, אנשים שנותנים את החיים שלהם למען המדינה ואנשים </w:t>
      </w:r>
      <w:bookmarkStart w:id="8434" w:name="_ETM_Q32_735838"/>
      <w:bookmarkEnd w:id="8434"/>
      <w:r>
        <w:rPr>
          <w:rFonts w:hint="cs"/>
          <w:rtl/>
          <w:lang w:eastAsia="he-IL"/>
        </w:rPr>
        <w:t xml:space="preserve">שמוכנים למות למען המדינה </w:t>
      </w:r>
      <w:r>
        <w:rPr>
          <w:rtl/>
          <w:lang w:eastAsia="he-IL"/>
        </w:rPr>
        <w:t>–</w:t>
      </w:r>
      <w:r>
        <w:rPr>
          <w:rFonts w:hint="cs"/>
          <w:rtl/>
          <w:lang w:eastAsia="he-IL"/>
        </w:rPr>
        <w:t xml:space="preserve"> אתה לא תראה אותם </w:t>
      </w:r>
      <w:bookmarkStart w:id="8435" w:name="_ETM_Q32_737713"/>
      <w:bookmarkEnd w:id="8435"/>
      <w:r>
        <w:rPr>
          <w:rFonts w:hint="cs"/>
          <w:rtl/>
          <w:lang w:eastAsia="he-IL"/>
        </w:rPr>
        <w:t xml:space="preserve">בתקציב, אדוני היושב-ראש. </w:t>
      </w:r>
      <w:bookmarkStart w:id="8436" w:name="_ETM_Q32_281504"/>
      <w:bookmarkStart w:id="8437" w:name="_ETM_Q32_281595"/>
      <w:bookmarkStart w:id="8438" w:name="_ETM_Q32_720304"/>
      <w:bookmarkStart w:id="8439" w:name="_ETM_Q32_720404"/>
      <w:bookmarkStart w:id="8440" w:name="_ETM_Q32_720497"/>
      <w:bookmarkStart w:id="8441" w:name="_ETM_Q32_720583"/>
      <w:bookmarkStart w:id="8442" w:name="TOR_Q33"/>
      <w:bookmarkStart w:id="8443" w:name="_ETM_Q33_180240"/>
      <w:bookmarkEnd w:id="8436"/>
      <w:bookmarkEnd w:id="8437"/>
      <w:bookmarkEnd w:id="8438"/>
      <w:bookmarkEnd w:id="8439"/>
      <w:bookmarkEnd w:id="8440"/>
      <w:bookmarkEnd w:id="8441"/>
      <w:bookmarkEnd w:id="8442"/>
      <w:bookmarkEnd w:id="8443"/>
      <w:r>
        <w:rPr>
          <w:rFonts w:hint="cs"/>
          <w:rtl/>
          <w:lang w:eastAsia="he-IL"/>
        </w:rPr>
        <w:t xml:space="preserve">אין להם כספים קואליציוניים. אין מישהו שידאג להם. אין מי שיבוא ויעזור להם. לא, הכספים הקואליציוניים מיועדים לאוכלוסייה מיוחדת, </w:t>
      </w:r>
      <w:bookmarkStart w:id="8444" w:name="_ETM_Q33_157888"/>
      <w:bookmarkEnd w:id="8444"/>
      <w:r>
        <w:rPr>
          <w:rFonts w:hint="cs"/>
          <w:rtl/>
          <w:lang w:eastAsia="he-IL"/>
        </w:rPr>
        <w:t xml:space="preserve">אוכלוסייה שתקבל את הכסף הזה. </w:t>
      </w:r>
    </w:p>
    <w:p w:rsidR="00DF381B" w:rsidRDefault="00DF381B" w:rsidP="00E94FD5">
      <w:pPr>
        <w:ind w:firstLine="0"/>
        <w:rPr>
          <w:rtl/>
          <w:lang w:eastAsia="he-IL"/>
        </w:rPr>
      </w:pPr>
    </w:p>
    <w:p w:rsidR="00DF381B" w:rsidRDefault="00DF381B" w:rsidP="0019665B">
      <w:pPr>
        <w:ind w:firstLine="0"/>
        <w:rPr>
          <w:rtl/>
          <w:lang w:eastAsia="he-IL"/>
        </w:rPr>
      </w:pPr>
      <w:bookmarkStart w:id="8445" w:name="_ETM_Q33_154765"/>
      <w:bookmarkEnd w:id="8445"/>
      <w:r>
        <w:rPr>
          <w:rtl/>
          <w:lang w:eastAsia="he-IL"/>
        </w:rPr>
        <w:tab/>
      </w:r>
      <w:r>
        <w:rPr>
          <w:rFonts w:hint="cs"/>
          <w:rtl/>
          <w:lang w:eastAsia="he-IL"/>
        </w:rPr>
        <w:t xml:space="preserve">אני אומר לך, אתה מחבר את </w:t>
      </w:r>
      <w:bookmarkStart w:id="8446" w:name="_ETM_Q33_160343"/>
      <w:bookmarkEnd w:id="8446"/>
      <w:r>
        <w:rPr>
          <w:rFonts w:hint="cs"/>
          <w:rtl/>
          <w:lang w:eastAsia="he-IL"/>
        </w:rPr>
        <w:t xml:space="preserve">החוק הזה, ואתה מחבר את החופשה </w:t>
      </w:r>
      <w:r w:rsidR="0019665B">
        <w:rPr>
          <w:rFonts w:hint="eastAsia"/>
          <w:rtl/>
          <w:lang w:eastAsia="he-IL"/>
        </w:rPr>
        <w:t>–</w:t>
      </w:r>
      <w:r w:rsidR="0019665B">
        <w:rPr>
          <w:rFonts w:hint="cs"/>
          <w:rtl/>
          <w:lang w:eastAsia="he-IL"/>
        </w:rPr>
        <w:t xml:space="preserve"> כך </w:t>
      </w:r>
      <w:r>
        <w:rPr>
          <w:rFonts w:hint="cs"/>
          <w:rtl/>
          <w:lang w:eastAsia="he-IL"/>
        </w:rPr>
        <w:t xml:space="preserve">אני קורא לפגרה, עכשיו, </w:t>
      </w:r>
      <w:bookmarkStart w:id="8447" w:name="_ETM_Q33_161628"/>
      <w:bookmarkEnd w:id="8447"/>
      <w:r>
        <w:rPr>
          <w:rFonts w:hint="cs"/>
          <w:rtl/>
          <w:lang w:eastAsia="he-IL"/>
        </w:rPr>
        <w:t>של חברי הכנסת</w:t>
      </w:r>
      <w:r w:rsidR="0019665B">
        <w:rPr>
          <w:rFonts w:hint="cs"/>
          <w:rtl/>
          <w:lang w:eastAsia="he-IL"/>
        </w:rPr>
        <w:t>,</w:t>
      </w:r>
      <w:r>
        <w:rPr>
          <w:rFonts w:hint="cs"/>
          <w:rtl/>
          <w:lang w:eastAsia="he-IL"/>
        </w:rPr>
        <w:t xml:space="preserve"> בזמן הזה, במלחמה הזאת</w:t>
      </w:r>
      <w:r w:rsidR="0019665B">
        <w:rPr>
          <w:rFonts w:hint="cs"/>
          <w:rtl/>
          <w:lang w:eastAsia="he-IL"/>
        </w:rPr>
        <w:t>.</w:t>
      </w:r>
      <w:r>
        <w:rPr>
          <w:rFonts w:hint="cs"/>
          <w:rtl/>
          <w:lang w:eastAsia="he-IL"/>
        </w:rPr>
        <w:t xml:space="preserve"> אנחנו עכשיו </w:t>
      </w:r>
      <w:bookmarkStart w:id="8448" w:name="_ETM_Q33_171624"/>
      <w:bookmarkEnd w:id="8448"/>
      <w:r>
        <w:rPr>
          <w:rFonts w:hint="cs"/>
          <w:rtl/>
          <w:lang w:eastAsia="he-IL"/>
        </w:rPr>
        <w:t>באים ואומרים: לא ישתחרר בגיל 46</w:t>
      </w:r>
      <w:r w:rsidRPr="000B1AEF">
        <w:rPr>
          <w:rFonts w:hint="cs"/>
          <w:rtl/>
          <w:lang w:eastAsia="he-IL"/>
        </w:rPr>
        <w:t xml:space="preserve"> </w:t>
      </w:r>
      <w:r>
        <w:rPr>
          <w:rFonts w:hint="cs"/>
          <w:rtl/>
          <w:lang w:eastAsia="he-IL"/>
        </w:rPr>
        <w:t xml:space="preserve">מהמילואים, ישתחרר בגיל 47, </w:t>
      </w:r>
      <w:bookmarkStart w:id="8449" w:name="_ETM_Q33_178027"/>
      <w:bookmarkEnd w:id="8449"/>
      <w:r>
        <w:rPr>
          <w:rFonts w:hint="cs"/>
          <w:rtl/>
          <w:lang w:eastAsia="he-IL"/>
        </w:rPr>
        <w:t xml:space="preserve">כי הוא צריך להישאר במילואים – </w:t>
      </w:r>
      <w:r w:rsidRPr="000B1AEF">
        <w:rPr>
          <w:rtl/>
          <w:lang w:eastAsia="he-IL"/>
        </w:rPr>
        <w:t>ואנחנו ככנ</w:t>
      </w:r>
      <w:r>
        <w:rPr>
          <w:rtl/>
          <w:lang w:eastAsia="he-IL"/>
        </w:rPr>
        <w:t>סת יוצאים לחופשה בעוד חודש פלוס</w:t>
      </w:r>
      <w:r>
        <w:rPr>
          <w:rFonts w:hint="cs"/>
          <w:rtl/>
          <w:lang w:eastAsia="he-IL"/>
        </w:rPr>
        <w:t>, ל</w:t>
      </w:r>
      <w:r w:rsidRPr="000B1AEF">
        <w:rPr>
          <w:rtl/>
          <w:lang w:eastAsia="he-IL"/>
        </w:rPr>
        <w:t>איזה חודש וחצי</w:t>
      </w:r>
      <w:r>
        <w:rPr>
          <w:rFonts w:hint="cs"/>
          <w:rtl/>
          <w:lang w:eastAsia="he-IL"/>
        </w:rPr>
        <w:t>,</w:t>
      </w:r>
      <w:r w:rsidRPr="000B1AEF">
        <w:rPr>
          <w:rtl/>
          <w:lang w:eastAsia="he-IL"/>
        </w:rPr>
        <w:t xml:space="preserve"> כאשר אנחנו צריכים להיות כאן</w:t>
      </w:r>
      <w:r>
        <w:rPr>
          <w:rFonts w:hint="cs"/>
          <w:rtl/>
          <w:lang w:eastAsia="he-IL"/>
        </w:rPr>
        <w:t>.</w:t>
      </w:r>
      <w:r w:rsidRPr="000B1AEF">
        <w:rPr>
          <w:rtl/>
          <w:lang w:eastAsia="he-IL"/>
        </w:rPr>
        <w:t xml:space="preserve"> אנשים עזבו את הבתים שלהם</w:t>
      </w:r>
      <w:r>
        <w:rPr>
          <w:rFonts w:hint="cs"/>
          <w:rtl/>
          <w:lang w:eastAsia="he-IL"/>
        </w:rPr>
        <w:t>,</w:t>
      </w:r>
      <w:r w:rsidRPr="000B1AEF">
        <w:rPr>
          <w:rtl/>
          <w:lang w:eastAsia="he-IL"/>
        </w:rPr>
        <w:t xml:space="preserve"> אנשים עזבו את הילדים שלהם</w:t>
      </w:r>
      <w:r>
        <w:rPr>
          <w:rFonts w:hint="cs"/>
          <w:rtl/>
          <w:lang w:eastAsia="he-IL"/>
        </w:rPr>
        <w:t xml:space="preserve">, </w:t>
      </w:r>
      <w:bookmarkStart w:id="8450" w:name="_ETM_Q33_193277"/>
      <w:bookmarkEnd w:id="8450"/>
      <w:r>
        <w:rPr>
          <w:rFonts w:hint="cs"/>
          <w:rtl/>
          <w:lang w:eastAsia="he-IL"/>
        </w:rPr>
        <w:t xml:space="preserve">אנשים </w:t>
      </w:r>
      <w:r w:rsidRPr="000B1AEF">
        <w:rPr>
          <w:rtl/>
          <w:lang w:eastAsia="he-IL"/>
        </w:rPr>
        <w:t>עזבו את המשפחות שלהם</w:t>
      </w:r>
      <w:r>
        <w:rPr>
          <w:rFonts w:hint="cs"/>
          <w:rtl/>
          <w:lang w:eastAsia="he-IL"/>
        </w:rPr>
        <w:t xml:space="preserve"> </w:t>
      </w:r>
      <w:r w:rsidRPr="000B1AEF">
        <w:rPr>
          <w:rtl/>
          <w:lang w:eastAsia="he-IL"/>
        </w:rPr>
        <w:t>ו</w:t>
      </w:r>
      <w:r>
        <w:rPr>
          <w:rFonts w:hint="cs"/>
          <w:rtl/>
          <w:lang w:eastAsia="he-IL"/>
        </w:rPr>
        <w:t>ה</w:t>
      </w:r>
      <w:r w:rsidRPr="000B1AEF">
        <w:rPr>
          <w:rtl/>
          <w:lang w:eastAsia="he-IL"/>
        </w:rPr>
        <w:t>תגייסו למילואים</w:t>
      </w:r>
      <w:r>
        <w:rPr>
          <w:rFonts w:hint="cs"/>
          <w:rtl/>
          <w:lang w:eastAsia="he-IL"/>
        </w:rPr>
        <w:t>, וה</w:t>
      </w:r>
      <w:r w:rsidRPr="000B1AEF">
        <w:rPr>
          <w:rtl/>
          <w:lang w:eastAsia="he-IL"/>
        </w:rPr>
        <w:t>כנסת כ</w:t>
      </w:r>
      <w:r>
        <w:rPr>
          <w:rFonts w:hint="cs"/>
          <w:rtl/>
          <w:lang w:eastAsia="he-IL"/>
        </w:rPr>
        <w:t>א</w:t>
      </w:r>
      <w:r w:rsidRPr="000B1AEF">
        <w:rPr>
          <w:rtl/>
          <w:lang w:eastAsia="he-IL"/>
        </w:rPr>
        <w:t>ן תצא לחופשה לחודש וחצי</w:t>
      </w:r>
      <w:r>
        <w:rPr>
          <w:rFonts w:hint="cs"/>
          <w:rtl/>
          <w:lang w:eastAsia="he-IL"/>
        </w:rPr>
        <w:t>.</w:t>
      </w:r>
    </w:p>
    <w:p w:rsidR="00DF381B" w:rsidRDefault="00DF381B" w:rsidP="00B15250">
      <w:pPr>
        <w:rPr>
          <w:rtl/>
          <w:lang w:eastAsia="he-IL"/>
        </w:rPr>
      </w:pPr>
      <w:bookmarkStart w:id="8451" w:name="_ETM_Q33_205393"/>
      <w:bookmarkEnd w:id="8451"/>
    </w:p>
    <w:p w:rsidR="00DF381B" w:rsidRDefault="00DF381B" w:rsidP="0019665B">
      <w:pPr>
        <w:rPr>
          <w:rtl/>
          <w:lang w:eastAsia="he-IL"/>
        </w:rPr>
      </w:pPr>
      <w:r>
        <w:rPr>
          <w:rFonts w:hint="cs"/>
          <w:rtl/>
          <w:lang w:eastAsia="he-IL"/>
        </w:rPr>
        <w:t xml:space="preserve">אני </w:t>
      </w:r>
      <w:bookmarkStart w:id="8452" w:name="_ETM_Q33_205513"/>
      <w:bookmarkStart w:id="8453" w:name="_ETM_Q33_205571"/>
      <w:bookmarkStart w:id="8454" w:name="_ETM_Q33_205639"/>
      <w:bookmarkEnd w:id="8452"/>
      <w:bookmarkEnd w:id="8453"/>
      <w:bookmarkEnd w:id="8454"/>
      <w:r>
        <w:rPr>
          <w:rFonts w:hint="cs"/>
          <w:rtl/>
          <w:lang w:eastAsia="he-IL"/>
        </w:rPr>
        <w:t xml:space="preserve">מכאן </w:t>
      </w:r>
      <w:r w:rsidRPr="000B1AEF">
        <w:rPr>
          <w:rtl/>
          <w:lang w:eastAsia="he-IL"/>
        </w:rPr>
        <w:t>אומר לכם</w:t>
      </w:r>
      <w:r w:rsidR="0019665B">
        <w:rPr>
          <w:rFonts w:hint="cs"/>
          <w:rtl/>
          <w:lang w:eastAsia="he-IL"/>
        </w:rPr>
        <w:t>:</w:t>
      </w:r>
      <w:r w:rsidRPr="000B1AEF">
        <w:rPr>
          <w:rtl/>
          <w:lang w:eastAsia="he-IL"/>
        </w:rPr>
        <w:t xml:space="preserve"> יש אנשים </w:t>
      </w:r>
      <w:r>
        <w:rPr>
          <w:rFonts w:hint="cs"/>
          <w:rtl/>
          <w:lang w:eastAsia="he-IL"/>
        </w:rPr>
        <w:t>מ</w:t>
      </w:r>
      <w:r w:rsidRPr="000B1AEF">
        <w:rPr>
          <w:rtl/>
          <w:lang w:eastAsia="he-IL"/>
        </w:rPr>
        <w:t>פ</w:t>
      </w:r>
      <w:r>
        <w:rPr>
          <w:rFonts w:hint="cs"/>
          <w:rtl/>
          <w:lang w:eastAsia="he-IL"/>
        </w:rPr>
        <w:t>ו</w:t>
      </w:r>
      <w:r w:rsidRPr="000B1AEF">
        <w:rPr>
          <w:rtl/>
          <w:lang w:eastAsia="he-IL"/>
        </w:rPr>
        <w:t>נים</w:t>
      </w:r>
      <w:r>
        <w:rPr>
          <w:rFonts w:hint="cs"/>
          <w:rtl/>
          <w:lang w:eastAsia="he-IL"/>
        </w:rPr>
        <w:t>,</w:t>
      </w:r>
      <w:r w:rsidRPr="000B1AEF">
        <w:rPr>
          <w:rtl/>
          <w:lang w:eastAsia="he-IL"/>
        </w:rPr>
        <w:t xml:space="preserve"> כבוד השרה</w:t>
      </w:r>
      <w:r>
        <w:rPr>
          <w:rFonts w:hint="cs"/>
          <w:rtl/>
          <w:lang w:eastAsia="he-IL"/>
        </w:rPr>
        <w:t>,</w:t>
      </w:r>
      <w:r w:rsidRPr="000B1AEF">
        <w:rPr>
          <w:rtl/>
          <w:lang w:eastAsia="he-IL"/>
        </w:rPr>
        <w:t xml:space="preserve"> יש אנשים מפונים </w:t>
      </w:r>
      <w:r>
        <w:rPr>
          <w:rFonts w:hint="cs"/>
          <w:rtl/>
          <w:lang w:eastAsia="he-IL"/>
        </w:rPr>
        <w:t xml:space="preserve">מהצפון </w:t>
      </w:r>
      <w:r w:rsidR="0019665B">
        <w:rPr>
          <w:rFonts w:hint="cs"/>
          <w:rtl/>
          <w:lang w:eastAsia="he-IL"/>
        </w:rPr>
        <w:t>ש</w:t>
      </w:r>
      <w:r>
        <w:rPr>
          <w:rFonts w:hint="cs"/>
          <w:rtl/>
          <w:lang w:eastAsia="he-IL"/>
        </w:rPr>
        <w:t xml:space="preserve">ישנים </w:t>
      </w:r>
      <w:r w:rsidRPr="000B1AEF">
        <w:rPr>
          <w:rtl/>
          <w:lang w:eastAsia="he-IL"/>
        </w:rPr>
        <w:t>בבתי מלון</w:t>
      </w:r>
      <w:r>
        <w:rPr>
          <w:rFonts w:hint="cs"/>
          <w:rtl/>
          <w:lang w:eastAsia="he-IL"/>
        </w:rPr>
        <w:t>,</w:t>
      </w:r>
      <w:r w:rsidRPr="000B1AEF">
        <w:rPr>
          <w:rtl/>
          <w:lang w:eastAsia="he-IL"/>
        </w:rPr>
        <w:t xml:space="preserve"> 18 מטר </w:t>
      </w:r>
      <w:r>
        <w:rPr>
          <w:rFonts w:hint="cs"/>
          <w:rtl/>
          <w:lang w:eastAsia="he-IL"/>
        </w:rPr>
        <w:t xml:space="preserve">– זוג </w:t>
      </w:r>
      <w:r w:rsidRPr="000B1AEF">
        <w:rPr>
          <w:rtl/>
          <w:lang w:eastAsia="he-IL"/>
        </w:rPr>
        <w:t>עם שני ילדים</w:t>
      </w:r>
      <w:r>
        <w:rPr>
          <w:rFonts w:hint="cs"/>
          <w:rtl/>
          <w:lang w:eastAsia="he-IL"/>
        </w:rPr>
        <w:t>,</w:t>
      </w:r>
      <w:r w:rsidRPr="000B1AEF">
        <w:rPr>
          <w:rtl/>
          <w:lang w:eastAsia="he-IL"/>
        </w:rPr>
        <w:t xml:space="preserve"> והם לא יודעים מתי הם חוזרים</w:t>
      </w:r>
      <w:r>
        <w:rPr>
          <w:rFonts w:hint="cs"/>
          <w:rtl/>
          <w:lang w:eastAsia="he-IL"/>
        </w:rPr>
        <w:t>.</w:t>
      </w:r>
      <w:r w:rsidRPr="000B1AEF">
        <w:rPr>
          <w:rtl/>
          <w:lang w:eastAsia="he-IL"/>
        </w:rPr>
        <w:t xml:space="preserve"> הם לא יודעים מתי הם חוזרים לבית שלהם</w:t>
      </w:r>
      <w:r>
        <w:rPr>
          <w:rFonts w:hint="cs"/>
          <w:rtl/>
          <w:lang w:eastAsia="he-IL"/>
        </w:rPr>
        <w:t>.</w:t>
      </w:r>
      <w:r w:rsidRPr="000B1AEF">
        <w:rPr>
          <w:rtl/>
          <w:lang w:eastAsia="he-IL"/>
        </w:rPr>
        <w:t xml:space="preserve"> ואנחנו כחברי כנסת </w:t>
      </w:r>
      <w:r>
        <w:rPr>
          <w:rFonts w:hint="cs"/>
          <w:rtl/>
          <w:lang w:eastAsia="he-IL"/>
        </w:rPr>
        <w:t xml:space="preserve">נצא </w:t>
      </w:r>
      <w:bookmarkStart w:id="8455" w:name="_ETM_Q33_232252"/>
      <w:bookmarkEnd w:id="8455"/>
      <w:r w:rsidRPr="000B1AEF">
        <w:rPr>
          <w:rtl/>
          <w:lang w:eastAsia="he-IL"/>
        </w:rPr>
        <w:t>לחופשה של חודש וחצי</w:t>
      </w:r>
      <w:r>
        <w:rPr>
          <w:rFonts w:hint="cs"/>
          <w:rtl/>
          <w:lang w:eastAsia="he-IL"/>
        </w:rPr>
        <w:t>.</w:t>
      </w:r>
      <w:r w:rsidRPr="000B1AEF">
        <w:rPr>
          <w:rtl/>
          <w:lang w:eastAsia="he-IL"/>
        </w:rPr>
        <w:t xml:space="preserve"> יש חג </w:t>
      </w:r>
      <w:r>
        <w:rPr>
          <w:rFonts w:hint="cs"/>
          <w:rtl/>
          <w:lang w:eastAsia="he-IL"/>
        </w:rPr>
        <w:t xml:space="preserve">– </w:t>
      </w:r>
      <w:r>
        <w:rPr>
          <w:rtl/>
          <w:lang w:eastAsia="he-IL"/>
        </w:rPr>
        <w:t>אין לי בעיה שנצא בח</w:t>
      </w:r>
      <w:r>
        <w:rPr>
          <w:rFonts w:hint="cs"/>
          <w:rtl/>
          <w:lang w:eastAsia="he-IL"/>
        </w:rPr>
        <w:t>ג,</w:t>
      </w:r>
      <w:r w:rsidRPr="000B1AEF">
        <w:rPr>
          <w:rtl/>
          <w:lang w:eastAsia="he-IL"/>
        </w:rPr>
        <w:t xml:space="preserve"> אבל אחרי החג אנחנו </w:t>
      </w:r>
      <w:r w:rsidR="0019665B">
        <w:rPr>
          <w:rFonts w:hint="cs"/>
          <w:rtl/>
          <w:lang w:eastAsia="he-IL"/>
        </w:rPr>
        <w:t xml:space="preserve">לא </w:t>
      </w:r>
      <w:r w:rsidRPr="000B1AEF">
        <w:rPr>
          <w:rtl/>
          <w:lang w:eastAsia="he-IL"/>
        </w:rPr>
        <w:t>צריכים לצאת</w:t>
      </w:r>
      <w:r>
        <w:rPr>
          <w:rFonts w:hint="cs"/>
          <w:rtl/>
          <w:lang w:eastAsia="he-IL"/>
        </w:rPr>
        <w:t>, ו</w:t>
      </w:r>
      <w:r w:rsidRPr="000B1AEF">
        <w:rPr>
          <w:rtl/>
          <w:lang w:eastAsia="he-IL"/>
        </w:rPr>
        <w:t xml:space="preserve">אנחנו </w:t>
      </w:r>
      <w:r>
        <w:rPr>
          <w:rFonts w:hint="cs"/>
          <w:rtl/>
          <w:lang w:eastAsia="he-IL"/>
        </w:rPr>
        <w:t xml:space="preserve">לא </w:t>
      </w:r>
      <w:r w:rsidRPr="000B1AEF">
        <w:rPr>
          <w:rtl/>
          <w:lang w:eastAsia="he-IL"/>
        </w:rPr>
        <w:t>צריכים לצאת שבועיים לפני החג</w:t>
      </w:r>
      <w:r>
        <w:rPr>
          <w:rFonts w:hint="cs"/>
          <w:rtl/>
          <w:lang w:eastAsia="he-IL"/>
        </w:rPr>
        <w:t xml:space="preserve"> ולחזור שלושה</w:t>
      </w:r>
      <w:r w:rsidRPr="000B1AEF">
        <w:rPr>
          <w:rtl/>
          <w:lang w:eastAsia="he-IL"/>
        </w:rPr>
        <w:t xml:space="preserve"> שבועות אחרי החג</w:t>
      </w:r>
      <w:r>
        <w:rPr>
          <w:rFonts w:hint="cs"/>
          <w:rtl/>
          <w:lang w:eastAsia="he-IL"/>
        </w:rPr>
        <w:t xml:space="preserve">, ארבעה </w:t>
      </w:r>
      <w:r w:rsidRPr="000B1AEF">
        <w:rPr>
          <w:rtl/>
          <w:lang w:eastAsia="he-IL"/>
        </w:rPr>
        <w:t>שבועות אחרי החג</w:t>
      </w:r>
      <w:r>
        <w:rPr>
          <w:rFonts w:hint="cs"/>
          <w:rtl/>
          <w:lang w:eastAsia="he-IL"/>
        </w:rPr>
        <w:t>.</w:t>
      </w:r>
      <w:r w:rsidRPr="000B1AEF">
        <w:rPr>
          <w:rtl/>
          <w:lang w:eastAsia="he-IL"/>
        </w:rPr>
        <w:t xml:space="preserve"> אנחנו צריכים להיות כאן בכנסת</w:t>
      </w:r>
      <w:r>
        <w:rPr>
          <w:rFonts w:hint="cs"/>
          <w:rtl/>
          <w:lang w:eastAsia="he-IL"/>
        </w:rPr>
        <w:t>,</w:t>
      </w:r>
      <w:r w:rsidRPr="000B1AEF">
        <w:rPr>
          <w:rtl/>
          <w:lang w:eastAsia="he-IL"/>
        </w:rPr>
        <w:t xml:space="preserve"> לצאת </w:t>
      </w:r>
      <w:r>
        <w:rPr>
          <w:rFonts w:hint="cs"/>
          <w:rtl/>
          <w:lang w:eastAsia="he-IL"/>
        </w:rPr>
        <w:t>ל</w:t>
      </w:r>
      <w:r>
        <w:rPr>
          <w:rtl/>
          <w:lang w:eastAsia="he-IL"/>
        </w:rPr>
        <w:t>חג</w:t>
      </w:r>
      <w:r>
        <w:rPr>
          <w:rFonts w:hint="cs"/>
          <w:rtl/>
          <w:lang w:eastAsia="he-IL"/>
        </w:rPr>
        <w:t xml:space="preserve"> </w:t>
      </w:r>
      <w:r w:rsidR="0019665B">
        <w:rPr>
          <w:rFonts w:hint="cs"/>
          <w:rtl/>
          <w:lang w:eastAsia="he-IL"/>
        </w:rPr>
        <w:t>ו</w:t>
      </w:r>
      <w:r>
        <w:rPr>
          <w:rFonts w:hint="cs"/>
          <w:rtl/>
          <w:lang w:eastAsia="he-IL"/>
        </w:rPr>
        <w:t xml:space="preserve">לחזור </w:t>
      </w:r>
      <w:r w:rsidRPr="000B1AEF">
        <w:rPr>
          <w:rtl/>
          <w:lang w:eastAsia="he-IL"/>
        </w:rPr>
        <w:t>לכאן לכנסת</w:t>
      </w:r>
      <w:r>
        <w:rPr>
          <w:rFonts w:hint="cs"/>
          <w:rtl/>
          <w:lang w:eastAsia="he-IL"/>
        </w:rPr>
        <w:t>.</w:t>
      </w:r>
      <w:r w:rsidR="0019665B">
        <w:rPr>
          <w:rFonts w:hint="cs"/>
          <w:rtl/>
          <w:lang w:eastAsia="he-IL"/>
        </w:rPr>
        <w:t xml:space="preserve"> </w:t>
      </w:r>
      <w:bookmarkStart w:id="8456" w:name="_ETM_Q33_251217"/>
      <w:bookmarkStart w:id="8457" w:name="_ETM_Q33_251319"/>
      <w:bookmarkStart w:id="8458" w:name="_ETM_Q33_251360"/>
      <w:bookmarkStart w:id="8459" w:name="_ETM_Q33_251436"/>
      <w:bookmarkEnd w:id="8456"/>
      <w:bookmarkEnd w:id="8457"/>
      <w:bookmarkEnd w:id="8458"/>
      <w:bookmarkEnd w:id="8459"/>
      <w:r w:rsidRPr="000B1AEF">
        <w:rPr>
          <w:rtl/>
          <w:lang w:eastAsia="he-IL"/>
        </w:rPr>
        <w:t>כשאנחנו מבקשים מאותם אנשים להישאר מחוץ לבתים שלהם</w:t>
      </w:r>
      <w:r>
        <w:rPr>
          <w:rFonts w:hint="cs"/>
          <w:rtl/>
          <w:lang w:eastAsia="he-IL"/>
        </w:rPr>
        <w:t>,</w:t>
      </w:r>
      <w:r w:rsidRPr="000B1AEF">
        <w:rPr>
          <w:rtl/>
          <w:lang w:eastAsia="he-IL"/>
        </w:rPr>
        <w:t xml:space="preserve"> כי הממשלה הזאת עוד לא החליטה מה תעשה בצפון</w:t>
      </w:r>
      <w:r>
        <w:rPr>
          <w:rFonts w:hint="cs"/>
          <w:rtl/>
          <w:lang w:eastAsia="he-IL"/>
        </w:rPr>
        <w:t>,</w:t>
      </w:r>
      <w:r w:rsidRPr="000B1AEF">
        <w:rPr>
          <w:rtl/>
          <w:lang w:eastAsia="he-IL"/>
        </w:rPr>
        <w:t xml:space="preserve"> והיא מחכה למדינות </w:t>
      </w:r>
      <w:r>
        <w:rPr>
          <w:rFonts w:hint="cs"/>
          <w:rtl/>
          <w:lang w:eastAsia="he-IL"/>
        </w:rPr>
        <w:t xml:space="preserve">אירופה </w:t>
      </w:r>
      <w:bookmarkStart w:id="8460" w:name="_ETM_Q33_256470"/>
      <w:bookmarkEnd w:id="8460"/>
      <w:r>
        <w:rPr>
          <w:rFonts w:hint="cs"/>
          <w:rtl/>
          <w:lang w:eastAsia="he-IL"/>
        </w:rPr>
        <w:t xml:space="preserve">או </w:t>
      </w:r>
      <w:r w:rsidRPr="000B1AEF">
        <w:rPr>
          <w:rtl/>
          <w:lang w:eastAsia="he-IL"/>
        </w:rPr>
        <w:t xml:space="preserve">ארצות הברית </w:t>
      </w:r>
      <w:r>
        <w:rPr>
          <w:rFonts w:hint="cs"/>
          <w:rtl/>
          <w:lang w:eastAsia="he-IL"/>
        </w:rPr>
        <w:t xml:space="preserve">שיפתרו </w:t>
      </w:r>
      <w:r w:rsidRPr="000B1AEF">
        <w:rPr>
          <w:rtl/>
          <w:lang w:eastAsia="he-IL"/>
        </w:rPr>
        <w:t>לנו את הבעיה</w:t>
      </w:r>
      <w:r>
        <w:rPr>
          <w:rFonts w:hint="cs"/>
          <w:rtl/>
          <w:lang w:eastAsia="he-IL"/>
        </w:rPr>
        <w:t>,</w:t>
      </w:r>
      <w:r w:rsidRPr="000B1AEF">
        <w:rPr>
          <w:rtl/>
          <w:lang w:eastAsia="he-IL"/>
        </w:rPr>
        <w:t xml:space="preserve"> אנחנו </w:t>
      </w:r>
      <w:r>
        <w:rPr>
          <w:rFonts w:hint="cs"/>
          <w:rtl/>
          <w:lang w:eastAsia="he-IL"/>
        </w:rPr>
        <w:t xml:space="preserve">לא </w:t>
      </w:r>
      <w:r w:rsidRPr="000B1AEF">
        <w:rPr>
          <w:rtl/>
          <w:lang w:eastAsia="he-IL"/>
        </w:rPr>
        <w:t>יכולים לצאת לחופשה</w:t>
      </w:r>
      <w:r>
        <w:rPr>
          <w:rFonts w:hint="cs"/>
          <w:rtl/>
          <w:lang w:eastAsia="he-IL"/>
        </w:rPr>
        <w:t xml:space="preserve">, </w:t>
      </w:r>
      <w:bookmarkStart w:id="8461" w:name="_ETM_Q33_270412"/>
      <w:bookmarkEnd w:id="8461"/>
      <w:r>
        <w:rPr>
          <w:rFonts w:hint="cs"/>
          <w:rtl/>
          <w:lang w:eastAsia="he-IL"/>
        </w:rPr>
        <w:t xml:space="preserve">מה </w:t>
      </w:r>
      <w:r w:rsidRPr="000B1AEF">
        <w:rPr>
          <w:rtl/>
          <w:lang w:eastAsia="he-IL"/>
        </w:rPr>
        <w:t>שנקרא</w:t>
      </w:r>
      <w:r>
        <w:rPr>
          <w:rFonts w:hint="cs"/>
          <w:rtl/>
          <w:lang w:eastAsia="he-IL"/>
        </w:rPr>
        <w:t xml:space="preserve"> </w:t>
      </w:r>
      <w:r w:rsidRPr="000B1AEF">
        <w:rPr>
          <w:rtl/>
          <w:lang w:eastAsia="he-IL"/>
        </w:rPr>
        <w:t>פגרה</w:t>
      </w:r>
      <w:r>
        <w:rPr>
          <w:rFonts w:hint="cs"/>
          <w:rtl/>
          <w:lang w:eastAsia="he-IL"/>
        </w:rPr>
        <w:t>.</w:t>
      </w:r>
      <w:r w:rsidRPr="000B1AEF">
        <w:rPr>
          <w:rtl/>
          <w:lang w:eastAsia="he-IL"/>
        </w:rPr>
        <w:t xml:space="preserve"> אנחנו צריכים להישאר כאן בכנסת</w:t>
      </w:r>
      <w:r>
        <w:rPr>
          <w:rFonts w:hint="cs"/>
          <w:rtl/>
          <w:lang w:eastAsia="he-IL"/>
        </w:rPr>
        <w:t>, כי</w:t>
      </w:r>
      <w:r w:rsidRPr="000B1AEF">
        <w:rPr>
          <w:rtl/>
          <w:lang w:eastAsia="he-IL"/>
        </w:rPr>
        <w:t xml:space="preserve"> יש כל כך הרבה בעיות ביטחוניות שמדינת ישראל נתקלת בה</w:t>
      </w:r>
      <w:r>
        <w:rPr>
          <w:rFonts w:hint="cs"/>
          <w:rtl/>
          <w:lang w:eastAsia="he-IL"/>
        </w:rPr>
        <w:t>ן</w:t>
      </w:r>
      <w:r w:rsidR="0019665B">
        <w:rPr>
          <w:rFonts w:hint="cs"/>
          <w:rtl/>
          <w:lang w:eastAsia="he-IL"/>
        </w:rPr>
        <w:t>:</w:t>
      </w:r>
      <w:r w:rsidRPr="000B1AEF">
        <w:rPr>
          <w:rtl/>
          <w:lang w:eastAsia="he-IL"/>
        </w:rPr>
        <w:t xml:space="preserve"> יש אנשים ש</w:t>
      </w:r>
      <w:r>
        <w:rPr>
          <w:rFonts w:hint="cs"/>
          <w:rtl/>
          <w:lang w:eastAsia="he-IL"/>
        </w:rPr>
        <w:t>מ</w:t>
      </w:r>
      <w:r w:rsidRPr="000B1AEF">
        <w:rPr>
          <w:rtl/>
          <w:lang w:eastAsia="he-IL"/>
        </w:rPr>
        <w:t xml:space="preserve">פונים וישנים </w:t>
      </w:r>
      <w:r>
        <w:rPr>
          <w:rFonts w:hint="cs"/>
          <w:rtl/>
          <w:lang w:eastAsia="he-IL"/>
        </w:rPr>
        <w:t xml:space="preserve">ב-18 מטר </w:t>
      </w:r>
      <w:r w:rsidR="0019665B">
        <w:rPr>
          <w:rFonts w:hint="eastAsia"/>
          <w:rtl/>
          <w:lang w:eastAsia="he-IL"/>
        </w:rPr>
        <w:t>–</w:t>
      </w:r>
      <w:r w:rsidR="0019665B">
        <w:rPr>
          <w:rFonts w:hint="cs"/>
          <w:rtl/>
          <w:lang w:eastAsia="he-IL"/>
        </w:rPr>
        <w:t xml:space="preserve"> </w:t>
      </w:r>
      <w:r w:rsidRPr="000B1AEF">
        <w:rPr>
          <w:rtl/>
          <w:lang w:eastAsia="he-IL"/>
        </w:rPr>
        <w:t>היה להם בית</w:t>
      </w:r>
      <w:r>
        <w:rPr>
          <w:rFonts w:hint="cs"/>
          <w:rtl/>
          <w:lang w:eastAsia="he-IL"/>
        </w:rPr>
        <w:t xml:space="preserve">, </w:t>
      </w:r>
      <w:bookmarkStart w:id="8462" w:name="_ETM_Q33_279792"/>
      <w:bookmarkEnd w:id="8462"/>
      <w:r>
        <w:rPr>
          <w:rFonts w:hint="cs"/>
          <w:rtl/>
          <w:lang w:eastAsia="he-IL"/>
        </w:rPr>
        <w:t>היו</w:t>
      </w:r>
      <w:r w:rsidRPr="000B1AEF">
        <w:rPr>
          <w:rtl/>
          <w:lang w:eastAsia="he-IL"/>
        </w:rPr>
        <w:t xml:space="preserve"> להם בתי ספר</w:t>
      </w:r>
      <w:r>
        <w:rPr>
          <w:rFonts w:hint="cs"/>
          <w:rtl/>
          <w:lang w:eastAsia="he-IL"/>
        </w:rPr>
        <w:t xml:space="preserve">, היו להם </w:t>
      </w:r>
      <w:r w:rsidRPr="000B1AEF">
        <w:rPr>
          <w:rtl/>
          <w:lang w:eastAsia="he-IL"/>
        </w:rPr>
        <w:t>עסקים</w:t>
      </w:r>
      <w:bookmarkStart w:id="8463" w:name="_ETM_Q33_283146"/>
      <w:bookmarkStart w:id="8464" w:name="_ETM_Q33_283236"/>
      <w:bookmarkEnd w:id="8463"/>
      <w:bookmarkEnd w:id="8464"/>
      <w:r>
        <w:rPr>
          <w:rFonts w:hint="cs"/>
          <w:rtl/>
          <w:lang w:eastAsia="he-IL"/>
        </w:rPr>
        <w:t xml:space="preserve">, הייתה להם </w:t>
      </w:r>
      <w:r w:rsidRPr="000B1AEF">
        <w:rPr>
          <w:rtl/>
          <w:lang w:eastAsia="he-IL"/>
        </w:rPr>
        <w:t>עבודה</w:t>
      </w:r>
      <w:r w:rsidR="0019665B">
        <w:rPr>
          <w:rFonts w:hint="cs"/>
          <w:rtl/>
          <w:lang w:eastAsia="he-IL"/>
        </w:rPr>
        <w:t>,</w:t>
      </w:r>
      <w:r w:rsidRPr="000B1AEF">
        <w:rPr>
          <w:rtl/>
          <w:lang w:eastAsia="he-IL"/>
        </w:rPr>
        <w:t xml:space="preserve"> כל המשפחה שלהם </w:t>
      </w:r>
      <w:r>
        <w:rPr>
          <w:rFonts w:hint="cs"/>
          <w:rtl/>
          <w:lang w:eastAsia="he-IL"/>
        </w:rPr>
        <w:t xml:space="preserve">נהרסה. יותר מארבעה </w:t>
      </w:r>
      <w:bookmarkStart w:id="8465" w:name="_ETM_Q33_287262"/>
      <w:bookmarkEnd w:id="8465"/>
      <w:r>
        <w:rPr>
          <w:rFonts w:hint="cs"/>
          <w:rtl/>
          <w:lang w:eastAsia="he-IL"/>
        </w:rPr>
        <w:t>חודשים, וה</w:t>
      </w:r>
      <w:r w:rsidRPr="000B1AEF">
        <w:rPr>
          <w:rtl/>
          <w:lang w:eastAsia="he-IL"/>
        </w:rPr>
        <w:t>ממשלה הזאת לא יודעת מה היא עושה ומתי היא מחזירה אותם</w:t>
      </w:r>
      <w:r>
        <w:rPr>
          <w:rFonts w:hint="cs"/>
          <w:rtl/>
          <w:lang w:eastAsia="he-IL"/>
        </w:rPr>
        <w:t>.</w:t>
      </w:r>
      <w:r w:rsidRPr="000B1AEF">
        <w:rPr>
          <w:rtl/>
          <w:lang w:eastAsia="he-IL"/>
        </w:rPr>
        <w:t xml:space="preserve"> מתי היא מחזירה אותם הם לא יודעים</w:t>
      </w:r>
      <w:r>
        <w:rPr>
          <w:rFonts w:hint="cs"/>
          <w:rtl/>
          <w:lang w:eastAsia="he-IL"/>
        </w:rPr>
        <w:t>.</w:t>
      </w:r>
    </w:p>
    <w:p w:rsidR="00DF381B" w:rsidRDefault="00DF381B" w:rsidP="00E94FD5">
      <w:pPr>
        <w:rPr>
          <w:rtl/>
          <w:lang w:eastAsia="he-IL"/>
        </w:rPr>
      </w:pPr>
      <w:bookmarkStart w:id="8466" w:name="_ETM_Q33_291323"/>
      <w:bookmarkStart w:id="8467" w:name="_ETM_Q33_291415"/>
      <w:bookmarkEnd w:id="8466"/>
      <w:bookmarkEnd w:id="8467"/>
    </w:p>
    <w:p w:rsidR="00DF381B" w:rsidRDefault="00DF381B" w:rsidP="0019665B">
      <w:pPr>
        <w:rPr>
          <w:rtl/>
          <w:lang w:eastAsia="he-IL"/>
        </w:rPr>
      </w:pPr>
      <w:bookmarkStart w:id="8468" w:name="_ETM_Q33_291442"/>
      <w:bookmarkStart w:id="8469" w:name="_ETM_Q33_291513"/>
      <w:bookmarkEnd w:id="8468"/>
      <w:bookmarkEnd w:id="8469"/>
      <w:r>
        <w:rPr>
          <w:rtl/>
          <w:lang w:eastAsia="he-IL"/>
        </w:rPr>
        <w:t>כמו שאמר</w:t>
      </w:r>
      <w:r>
        <w:rPr>
          <w:rFonts w:hint="cs"/>
          <w:rtl/>
          <w:lang w:eastAsia="he-IL"/>
        </w:rPr>
        <w:t xml:space="preserve"> לי אחד ה</w:t>
      </w:r>
      <w:r w:rsidRPr="000B1AEF">
        <w:rPr>
          <w:rtl/>
          <w:lang w:eastAsia="he-IL"/>
        </w:rPr>
        <w:t>מפונים</w:t>
      </w:r>
      <w:r>
        <w:rPr>
          <w:rFonts w:hint="cs"/>
          <w:rtl/>
          <w:lang w:eastAsia="he-IL"/>
        </w:rPr>
        <w:t xml:space="preserve">, </w:t>
      </w:r>
      <w:r w:rsidR="0019665B">
        <w:rPr>
          <w:rFonts w:hint="cs"/>
          <w:rtl/>
          <w:lang w:eastAsia="he-IL"/>
        </w:rPr>
        <w:t>ו</w:t>
      </w:r>
      <w:r>
        <w:rPr>
          <w:rFonts w:hint="cs"/>
          <w:rtl/>
          <w:lang w:eastAsia="he-IL"/>
        </w:rPr>
        <w:t>אני מבקר אותם הרבה</w:t>
      </w:r>
      <w:r w:rsidR="0019665B">
        <w:rPr>
          <w:rFonts w:hint="cs"/>
          <w:rtl/>
          <w:lang w:eastAsia="he-IL"/>
        </w:rPr>
        <w:t xml:space="preserve">, </w:t>
      </w:r>
      <w:r>
        <w:rPr>
          <w:rFonts w:hint="cs"/>
          <w:rtl/>
          <w:lang w:eastAsia="he-IL"/>
        </w:rPr>
        <w:t xml:space="preserve">הוא אמר לי: אם הייתי </w:t>
      </w:r>
      <w:r w:rsidRPr="000B1AEF">
        <w:rPr>
          <w:rtl/>
          <w:lang w:eastAsia="he-IL"/>
        </w:rPr>
        <w:t>יודע מתי אני חוזר הייתי קצת רגוע</w:t>
      </w:r>
      <w:r>
        <w:rPr>
          <w:rFonts w:hint="cs"/>
          <w:rtl/>
          <w:lang w:eastAsia="he-IL"/>
        </w:rPr>
        <w:t>.</w:t>
      </w:r>
      <w:r w:rsidRPr="000B1AEF">
        <w:rPr>
          <w:rtl/>
          <w:lang w:eastAsia="he-IL"/>
        </w:rPr>
        <w:t xml:space="preserve"> אני לא יודע</w:t>
      </w:r>
      <w:r>
        <w:rPr>
          <w:rFonts w:hint="cs"/>
          <w:rtl/>
          <w:lang w:eastAsia="he-IL"/>
        </w:rPr>
        <w:t>.</w:t>
      </w:r>
      <w:r w:rsidRPr="000B1AEF">
        <w:rPr>
          <w:rtl/>
          <w:lang w:eastAsia="he-IL"/>
        </w:rPr>
        <w:t xml:space="preserve"> אני לא יודע </w:t>
      </w:r>
      <w:r>
        <w:rPr>
          <w:rFonts w:hint="cs"/>
          <w:rtl/>
          <w:lang w:eastAsia="he-IL"/>
        </w:rPr>
        <w:t xml:space="preserve">מתי הבית שלי </w:t>
      </w:r>
      <w:bookmarkStart w:id="8470" w:name="_ETM_Q33_304790"/>
      <w:bookmarkEnd w:id="8470"/>
      <w:r>
        <w:rPr>
          <w:rFonts w:hint="cs"/>
          <w:rtl/>
          <w:lang w:eastAsia="he-IL"/>
        </w:rPr>
        <w:t xml:space="preserve">ייפגע, ואני </w:t>
      </w:r>
      <w:r>
        <w:rPr>
          <w:rtl/>
          <w:lang w:eastAsia="he-IL"/>
        </w:rPr>
        <w:t xml:space="preserve">אחזור למקום </w:t>
      </w:r>
      <w:r>
        <w:rPr>
          <w:rFonts w:hint="cs"/>
          <w:rtl/>
          <w:lang w:eastAsia="he-IL"/>
        </w:rPr>
        <w:t>ש</w:t>
      </w:r>
      <w:r w:rsidRPr="000B1AEF">
        <w:rPr>
          <w:rtl/>
          <w:lang w:eastAsia="he-IL"/>
        </w:rPr>
        <w:t>אין לי בית</w:t>
      </w:r>
      <w:r w:rsidR="0019665B">
        <w:rPr>
          <w:rFonts w:hint="cs"/>
          <w:rtl/>
          <w:lang w:eastAsia="he-IL"/>
        </w:rPr>
        <w:t>;</w:t>
      </w:r>
      <w:r w:rsidRPr="000B1AEF">
        <w:rPr>
          <w:rtl/>
          <w:lang w:eastAsia="he-IL"/>
        </w:rPr>
        <w:t xml:space="preserve"> מתי </w:t>
      </w:r>
      <w:r>
        <w:rPr>
          <w:rFonts w:hint="cs"/>
          <w:rtl/>
          <w:lang w:eastAsia="he-IL"/>
        </w:rPr>
        <w:t xml:space="preserve">הבית שלי לא ייפגע; </w:t>
      </w:r>
      <w:bookmarkStart w:id="8471" w:name="_ETM_Q33_311015"/>
      <w:bookmarkEnd w:id="8471"/>
      <w:r>
        <w:rPr>
          <w:rFonts w:hint="cs"/>
          <w:rtl/>
          <w:lang w:eastAsia="he-IL"/>
        </w:rPr>
        <w:t xml:space="preserve">מתי </w:t>
      </w:r>
      <w:r w:rsidRPr="000B1AEF">
        <w:rPr>
          <w:rtl/>
          <w:lang w:eastAsia="he-IL"/>
        </w:rPr>
        <w:t xml:space="preserve">הבן שלי </w:t>
      </w:r>
      <w:r>
        <w:rPr>
          <w:rFonts w:hint="cs"/>
          <w:rtl/>
          <w:lang w:eastAsia="he-IL"/>
        </w:rPr>
        <w:t xml:space="preserve">יחזור לבית הספר שלמד בו, </w:t>
      </w:r>
      <w:r w:rsidRPr="000B1AEF">
        <w:rPr>
          <w:rtl/>
          <w:lang w:eastAsia="he-IL"/>
        </w:rPr>
        <w:t>מתי יפגוש את החברים שלו</w:t>
      </w:r>
      <w:r>
        <w:rPr>
          <w:rFonts w:hint="cs"/>
          <w:rtl/>
          <w:lang w:eastAsia="he-IL"/>
        </w:rPr>
        <w:t>,</w:t>
      </w:r>
      <w:r w:rsidRPr="000B1AEF">
        <w:rPr>
          <w:rtl/>
          <w:lang w:eastAsia="he-IL"/>
        </w:rPr>
        <w:t xml:space="preserve"> מתי </w:t>
      </w:r>
      <w:r>
        <w:rPr>
          <w:rFonts w:hint="cs"/>
          <w:rtl/>
          <w:lang w:eastAsia="he-IL"/>
        </w:rPr>
        <w:t xml:space="preserve">החיים שלי </w:t>
      </w:r>
      <w:r w:rsidRPr="000B1AEF">
        <w:rPr>
          <w:rtl/>
          <w:lang w:eastAsia="he-IL"/>
        </w:rPr>
        <w:t>יחזרו להיות נורמליים</w:t>
      </w:r>
      <w:r w:rsidR="0019665B">
        <w:rPr>
          <w:rFonts w:hint="cs"/>
          <w:rtl/>
          <w:lang w:eastAsia="he-IL"/>
        </w:rPr>
        <w:t>;</w:t>
      </w:r>
      <w:r w:rsidRPr="000B1AEF">
        <w:rPr>
          <w:rtl/>
          <w:lang w:eastAsia="he-IL"/>
        </w:rPr>
        <w:t xml:space="preserve"> אני לא יודע מתי אני חוזר</w:t>
      </w:r>
      <w:r>
        <w:rPr>
          <w:rFonts w:hint="cs"/>
          <w:rtl/>
          <w:lang w:eastAsia="he-IL"/>
        </w:rPr>
        <w:t>,</w:t>
      </w:r>
      <w:r w:rsidRPr="000B1AEF">
        <w:rPr>
          <w:rtl/>
          <w:lang w:eastAsia="he-IL"/>
        </w:rPr>
        <w:t xml:space="preserve"> ואם </w:t>
      </w:r>
      <w:r>
        <w:rPr>
          <w:rFonts w:hint="cs"/>
          <w:rtl/>
          <w:lang w:eastAsia="he-IL"/>
        </w:rPr>
        <w:t xml:space="preserve">הבית </w:t>
      </w:r>
      <w:bookmarkStart w:id="8472" w:name="_ETM_Q33_326832"/>
      <w:bookmarkEnd w:id="8472"/>
      <w:r>
        <w:rPr>
          <w:rFonts w:hint="cs"/>
          <w:rtl/>
          <w:lang w:eastAsia="he-IL"/>
        </w:rPr>
        <w:t>שלי ייפגע.</w:t>
      </w:r>
    </w:p>
    <w:p w:rsidR="00DF381B" w:rsidRDefault="00DF381B" w:rsidP="00E94FD5">
      <w:pPr>
        <w:rPr>
          <w:rtl/>
          <w:lang w:eastAsia="he-IL"/>
        </w:rPr>
      </w:pPr>
      <w:bookmarkStart w:id="8473" w:name="_ETM_Q33_325666"/>
      <w:bookmarkStart w:id="8474" w:name="_ETM_Q33_325737"/>
      <w:bookmarkEnd w:id="8473"/>
      <w:bookmarkEnd w:id="8474"/>
    </w:p>
    <w:p w:rsidR="00DF381B" w:rsidRDefault="00DF381B" w:rsidP="0019665B">
      <w:pPr>
        <w:rPr>
          <w:rtl/>
          <w:lang w:eastAsia="he-IL"/>
        </w:rPr>
      </w:pPr>
      <w:bookmarkStart w:id="8475" w:name="_ETM_Q33_325786"/>
      <w:bookmarkStart w:id="8476" w:name="_ETM_Q33_325845"/>
      <w:bookmarkEnd w:id="8475"/>
      <w:bookmarkEnd w:id="8476"/>
      <w:r>
        <w:rPr>
          <w:rFonts w:hint="cs"/>
          <w:rtl/>
          <w:lang w:eastAsia="he-IL"/>
        </w:rPr>
        <w:t>אלה האנשים שמפונים</w:t>
      </w:r>
      <w:r w:rsidR="0019665B">
        <w:rPr>
          <w:rFonts w:hint="cs"/>
          <w:rtl/>
          <w:lang w:eastAsia="he-IL"/>
        </w:rPr>
        <w:t>,</w:t>
      </w:r>
      <w:r>
        <w:rPr>
          <w:rFonts w:hint="cs"/>
          <w:rtl/>
          <w:lang w:eastAsia="he-IL"/>
        </w:rPr>
        <w:t xml:space="preserve"> ואנחנו </w:t>
      </w:r>
      <w:r w:rsidRPr="000B1AEF">
        <w:rPr>
          <w:rtl/>
          <w:lang w:eastAsia="he-IL"/>
        </w:rPr>
        <w:t>כ</w:t>
      </w:r>
      <w:r>
        <w:rPr>
          <w:rFonts w:hint="cs"/>
          <w:rtl/>
          <w:lang w:eastAsia="he-IL"/>
        </w:rPr>
        <w:t>א</w:t>
      </w:r>
      <w:r w:rsidRPr="000B1AEF">
        <w:rPr>
          <w:rtl/>
          <w:lang w:eastAsia="he-IL"/>
        </w:rPr>
        <w:t>ן יוצאים לחופשה</w:t>
      </w:r>
      <w:r w:rsidR="0019665B">
        <w:rPr>
          <w:rFonts w:hint="cs"/>
          <w:rtl/>
          <w:lang w:eastAsia="he-IL"/>
        </w:rPr>
        <w:t>,</w:t>
      </w:r>
      <w:r w:rsidRPr="000B1AEF">
        <w:rPr>
          <w:rtl/>
          <w:lang w:eastAsia="he-IL"/>
        </w:rPr>
        <w:t xml:space="preserve"> אנחנו </w:t>
      </w:r>
      <w:r>
        <w:rPr>
          <w:rFonts w:hint="cs"/>
          <w:rtl/>
          <w:lang w:eastAsia="he-IL"/>
        </w:rPr>
        <w:t xml:space="preserve">כאן </w:t>
      </w:r>
      <w:r w:rsidRPr="000B1AEF">
        <w:rPr>
          <w:rtl/>
          <w:lang w:eastAsia="he-IL"/>
        </w:rPr>
        <w:t xml:space="preserve">מאריכים את </w:t>
      </w:r>
      <w:r>
        <w:rPr>
          <w:rFonts w:hint="cs"/>
          <w:rtl/>
          <w:lang w:eastAsia="he-IL"/>
        </w:rPr>
        <w:t xml:space="preserve">המילואים לאנשים </w:t>
      </w:r>
      <w:r w:rsidRPr="000B1AEF">
        <w:rPr>
          <w:rtl/>
          <w:lang w:eastAsia="he-IL"/>
        </w:rPr>
        <w:t>בעוד שנה</w:t>
      </w:r>
      <w:r>
        <w:rPr>
          <w:rFonts w:hint="cs"/>
          <w:rtl/>
          <w:lang w:eastAsia="he-IL"/>
        </w:rPr>
        <w:t>.</w:t>
      </w:r>
      <w:r w:rsidRPr="000B1AEF">
        <w:rPr>
          <w:rtl/>
          <w:lang w:eastAsia="he-IL"/>
        </w:rPr>
        <w:t xml:space="preserve"> מחליטים</w:t>
      </w:r>
      <w:r>
        <w:rPr>
          <w:rFonts w:hint="cs"/>
          <w:rtl/>
          <w:lang w:eastAsia="he-IL"/>
        </w:rPr>
        <w:t>.</w:t>
      </w:r>
      <w:r w:rsidRPr="000B1AEF">
        <w:rPr>
          <w:rtl/>
          <w:lang w:eastAsia="he-IL"/>
        </w:rPr>
        <w:t xml:space="preserve"> אנחנו המחוקק</w:t>
      </w:r>
      <w:r w:rsidR="0019665B">
        <w:rPr>
          <w:rFonts w:hint="cs"/>
          <w:rtl/>
          <w:lang w:eastAsia="he-IL"/>
        </w:rPr>
        <w:t>,</w:t>
      </w:r>
      <w:r w:rsidRPr="000B1AEF">
        <w:rPr>
          <w:rtl/>
          <w:lang w:eastAsia="he-IL"/>
        </w:rPr>
        <w:t xml:space="preserve"> מחוק</w:t>
      </w:r>
      <w:r>
        <w:rPr>
          <w:rFonts w:hint="cs"/>
          <w:rtl/>
          <w:lang w:eastAsia="he-IL"/>
        </w:rPr>
        <w:t>קים חוק.</w:t>
      </w:r>
      <w:r w:rsidRPr="000B1AEF">
        <w:rPr>
          <w:rtl/>
          <w:lang w:eastAsia="he-IL"/>
        </w:rPr>
        <w:t xml:space="preserve"> אבל לא כל חוק שאנחנו </w:t>
      </w:r>
      <w:r>
        <w:rPr>
          <w:rFonts w:hint="cs"/>
          <w:rtl/>
          <w:lang w:eastAsia="he-IL"/>
        </w:rPr>
        <w:t xml:space="preserve">מחוקקים </w:t>
      </w:r>
      <w:r w:rsidRPr="000B1AEF">
        <w:rPr>
          <w:rtl/>
          <w:lang w:eastAsia="he-IL"/>
        </w:rPr>
        <w:t>הוא חוק טוב</w:t>
      </w:r>
      <w:r>
        <w:rPr>
          <w:rFonts w:hint="cs"/>
          <w:rtl/>
          <w:lang w:eastAsia="he-IL"/>
        </w:rPr>
        <w:t>.</w:t>
      </w:r>
      <w:r w:rsidRPr="000B1AEF">
        <w:rPr>
          <w:rtl/>
          <w:lang w:eastAsia="he-IL"/>
        </w:rPr>
        <w:t xml:space="preserve"> לא כל חוק שאנחנו </w:t>
      </w:r>
      <w:r>
        <w:rPr>
          <w:rFonts w:hint="cs"/>
          <w:rtl/>
          <w:lang w:eastAsia="he-IL"/>
        </w:rPr>
        <w:t xml:space="preserve">מחוקקים </w:t>
      </w:r>
      <w:r w:rsidRPr="000B1AEF">
        <w:rPr>
          <w:rtl/>
          <w:lang w:eastAsia="he-IL"/>
        </w:rPr>
        <w:t>הוא חוק שישרת את האוכלוסייה</w:t>
      </w:r>
      <w:r>
        <w:rPr>
          <w:rFonts w:hint="cs"/>
          <w:rtl/>
          <w:lang w:eastAsia="he-IL"/>
        </w:rPr>
        <w:t xml:space="preserve">, ישרת </w:t>
      </w:r>
      <w:r w:rsidRPr="000B1AEF">
        <w:rPr>
          <w:rtl/>
          <w:lang w:eastAsia="he-IL"/>
        </w:rPr>
        <w:t>את הציבור</w:t>
      </w:r>
      <w:r>
        <w:rPr>
          <w:rFonts w:hint="cs"/>
          <w:rtl/>
          <w:lang w:eastAsia="he-IL"/>
        </w:rPr>
        <w:t>,</w:t>
      </w:r>
      <w:r w:rsidRPr="000B1AEF">
        <w:rPr>
          <w:rtl/>
          <w:lang w:eastAsia="he-IL"/>
        </w:rPr>
        <w:t xml:space="preserve"> יבוא </w:t>
      </w:r>
      <w:r>
        <w:rPr>
          <w:rFonts w:hint="cs"/>
          <w:rtl/>
          <w:lang w:eastAsia="he-IL"/>
        </w:rPr>
        <w:t>ל</w:t>
      </w:r>
      <w:r w:rsidRPr="000B1AEF">
        <w:rPr>
          <w:rtl/>
          <w:lang w:eastAsia="he-IL"/>
        </w:rPr>
        <w:t>טובת הכלל</w:t>
      </w:r>
      <w:r>
        <w:rPr>
          <w:rFonts w:hint="cs"/>
          <w:rtl/>
          <w:lang w:eastAsia="he-IL"/>
        </w:rPr>
        <w:t>.</w:t>
      </w:r>
      <w:r w:rsidRPr="000B1AEF">
        <w:rPr>
          <w:rtl/>
          <w:lang w:eastAsia="he-IL"/>
        </w:rPr>
        <w:t xml:space="preserve"> דווקא החוק הזה מפלה</w:t>
      </w:r>
      <w:r>
        <w:rPr>
          <w:rFonts w:hint="cs"/>
          <w:rtl/>
          <w:lang w:eastAsia="he-IL"/>
        </w:rPr>
        <w:t>, מפלה</w:t>
      </w:r>
      <w:r w:rsidRPr="000B1AEF">
        <w:rPr>
          <w:rtl/>
          <w:lang w:eastAsia="he-IL"/>
        </w:rPr>
        <w:t xml:space="preserve"> את האנשים שתורמים למדינה</w:t>
      </w:r>
      <w:r>
        <w:rPr>
          <w:rFonts w:hint="cs"/>
          <w:rtl/>
          <w:lang w:eastAsia="he-IL"/>
        </w:rPr>
        <w:t>.</w:t>
      </w:r>
    </w:p>
    <w:p w:rsidR="00DF381B" w:rsidRDefault="00DF381B" w:rsidP="00E94FD5">
      <w:pPr>
        <w:rPr>
          <w:rtl/>
          <w:lang w:eastAsia="he-IL"/>
        </w:rPr>
      </w:pPr>
      <w:bookmarkStart w:id="8477" w:name="_ETM_Q33_355372"/>
      <w:bookmarkEnd w:id="8477"/>
    </w:p>
    <w:p w:rsidR="00DF381B" w:rsidRDefault="00DF381B" w:rsidP="00952250">
      <w:pPr>
        <w:rPr>
          <w:rtl/>
          <w:lang w:eastAsia="he-IL"/>
        </w:rPr>
      </w:pPr>
      <w:bookmarkStart w:id="8478" w:name="_ETM_Q33_355607"/>
      <w:bookmarkStart w:id="8479" w:name="_ETM_Q33_355643"/>
      <w:bookmarkStart w:id="8480" w:name="_ETM_Q33_355727"/>
      <w:bookmarkEnd w:id="8478"/>
      <w:bookmarkEnd w:id="8479"/>
      <w:bookmarkEnd w:id="8480"/>
      <w:r w:rsidRPr="000B1AEF">
        <w:rPr>
          <w:rtl/>
          <w:lang w:eastAsia="he-IL"/>
        </w:rPr>
        <w:t>ואני אומר לכם</w:t>
      </w:r>
      <w:r>
        <w:rPr>
          <w:rFonts w:hint="cs"/>
          <w:rtl/>
          <w:lang w:eastAsia="he-IL"/>
        </w:rPr>
        <w:t>,</w:t>
      </w:r>
      <w:r w:rsidRPr="000B1AEF">
        <w:rPr>
          <w:rtl/>
          <w:lang w:eastAsia="he-IL"/>
        </w:rPr>
        <w:t xml:space="preserve"> אנחנו </w:t>
      </w:r>
      <w:r>
        <w:rPr>
          <w:rFonts w:hint="cs"/>
          <w:rtl/>
          <w:lang w:eastAsia="he-IL"/>
        </w:rPr>
        <w:t>כ</w:t>
      </w:r>
      <w:r w:rsidRPr="000B1AEF">
        <w:rPr>
          <w:rtl/>
          <w:lang w:eastAsia="he-IL"/>
        </w:rPr>
        <w:t>ישראל ביתנו נצביע נגד החוק הזה</w:t>
      </w:r>
      <w:r>
        <w:rPr>
          <w:rFonts w:hint="cs"/>
          <w:rtl/>
          <w:lang w:eastAsia="he-IL"/>
        </w:rPr>
        <w:t>.</w:t>
      </w:r>
      <w:r w:rsidRPr="000B1AEF">
        <w:rPr>
          <w:rtl/>
          <w:lang w:eastAsia="he-IL"/>
        </w:rPr>
        <w:t xml:space="preserve"> לא יהיה </w:t>
      </w:r>
      <w:r>
        <w:rPr>
          <w:rFonts w:hint="cs"/>
          <w:rtl/>
          <w:lang w:eastAsia="he-IL"/>
        </w:rPr>
        <w:t xml:space="preserve">מצב שנצביע בעד </w:t>
      </w:r>
      <w:bookmarkStart w:id="8481" w:name="_ETM_Q33_360648"/>
      <w:bookmarkEnd w:id="8481"/>
      <w:r>
        <w:rPr>
          <w:rFonts w:hint="cs"/>
          <w:rtl/>
          <w:lang w:eastAsia="he-IL"/>
        </w:rPr>
        <w:t xml:space="preserve">חוק כזה. </w:t>
      </w:r>
      <w:r w:rsidRPr="000B1AEF">
        <w:rPr>
          <w:rtl/>
          <w:lang w:eastAsia="he-IL"/>
        </w:rPr>
        <w:t xml:space="preserve">ואנחנו </w:t>
      </w:r>
      <w:r>
        <w:rPr>
          <w:rFonts w:hint="cs"/>
          <w:rtl/>
          <w:lang w:eastAsia="he-IL"/>
        </w:rPr>
        <w:t xml:space="preserve">לא </w:t>
      </w:r>
      <w:r w:rsidRPr="000B1AEF">
        <w:rPr>
          <w:rtl/>
          <w:lang w:eastAsia="he-IL"/>
        </w:rPr>
        <w:t xml:space="preserve">נאפשר חוק אלא אם </w:t>
      </w:r>
      <w:r w:rsidR="0019665B">
        <w:rPr>
          <w:rFonts w:hint="cs"/>
          <w:rtl/>
          <w:lang w:eastAsia="he-IL"/>
        </w:rPr>
        <w:t xml:space="preserve">כן </w:t>
      </w:r>
      <w:r w:rsidRPr="000B1AEF">
        <w:rPr>
          <w:rtl/>
          <w:lang w:eastAsia="he-IL"/>
        </w:rPr>
        <w:t xml:space="preserve">יהיה מצב שכל </w:t>
      </w:r>
      <w:r>
        <w:rPr>
          <w:rFonts w:hint="cs"/>
          <w:rtl/>
          <w:lang w:eastAsia="he-IL"/>
        </w:rPr>
        <w:t xml:space="preserve">אחד </w:t>
      </w:r>
      <w:r w:rsidRPr="000B1AEF">
        <w:rPr>
          <w:rtl/>
          <w:lang w:eastAsia="he-IL"/>
        </w:rPr>
        <w:t>בגיל 18 יגיע לבקו"ם</w:t>
      </w:r>
      <w:r>
        <w:rPr>
          <w:rFonts w:hint="cs"/>
          <w:rtl/>
          <w:lang w:eastAsia="he-IL"/>
        </w:rPr>
        <w:t xml:space="preserve">, והצבא </w:t>
      </w:r>
      <w:r w:rsidRPr="000B1AEF">
        <w:rPr>
          <w:rtl/>
          <w:lang w:eastAsia="he-IL"/>
        </w:rPr>
        <w:t>יחליט אם הוא יעשה שירות לאומי</w:t>
      </w:r>
      <w:r>
        <w:rPr>
          <w:rFonts w:hint="cs"/>
          <w:rtl/>
          <w:lang w:eastAsia="he-IL"/>
        </w:rPr>
        <w:t>,</w:t>
      </w:r>
      <w:r w:rsidRPr="000B1AEF">
        <w:rPr>
          <w:rtl/>
          <w:lang w:eastAsia="he-IL"/>
        </w:rPr>
        <w:t xml:space="preserve"> שירות אזרחי או </w:t>
      </w:r>
      <w:r>
        <w:rPr>
          <w:rFonts w:hint="cs"/>
          <w:rtl/>
          <w:lang w:eastAsia="he-IL"/>
        </w:rPr>
        <w:t>י</w:t>
      </w:r>
      <w:r w:rsidRPr="000B1AEF">
        <w:rPr>
          <w:rtl/>
          <w:lang w:eastAsia="he-IL"/>
        </w:rPr>
        <w:t>תגייס לצה"ל</w:t>
      </w:r>
      <w:r>
        <w:rPr>
          <w:rFonts w:hint="cs"/>
          <w:rtl/>
          <w:lang w:eastAsia="he-IL"/>
        </w:rPr>
        <w:t>.</w:t>
      </w:r>
      <w:r w:rsidRPr="000B1AEF">
        <w:rPr>
          <w:rtl/>
          <w:lang w:eastAsia="he-IL"/>
        </w:rPr>
        <w:t xml:space="preserve"> ואז אנחנו </w:t>
      </w:r>
      <w:r>
        <w:rPr>
          <w:rFonts w:hint="cs"/>
          <w:rtl/>
          <w:lang w:eastAsia="he-IL"/>
        </w:rPr>
        <w:t xml:space="preserve">נוכל </w:t>
      </w:r>
      <w:r w:rsidRPr="000B1AEF">
        <w:rPr>
          <w:rtl/>
          <w:lang w:eastAsia="he-IL"/>
        </w:rPr>
        <w:t>להגיד שאנחנו מדינה אחרת</w:t>
      </w:r>
      <w:r>
        <w:rPr>
          <w:rFonts w:hint="cs"/>
          <w:rtl/>
          <w:lang w:eastAsia="he-IL"/>
        </w:rPr>
        <w:t xml:space="preserve">, </w:t>
      </w:r>
      <w:r w:rsidRPr="000B1AEF">
        <w:rPr>
          <w:rtl/>
          <w:lang w:eastAsia="he-IL"/>
        </w:rPr>
        <w:t>מדינה ש</w:t>
      </w:r>
      <w:r>
        <w:rPr>
          <w:rFonts w:hint="cs"/>
          <w:rtl/>
          <w:lang w:eastAsia="he-IL"/>
        </w:rPr>
        <w:t xml:space="preserve">בה </w:t>
      </w:r>
      <w:r w:rsidRPr="000B1AEF">
        <w:rPr>
          <w:rtl/>
          <w:lang w:eastAsia="he-IL"/>
        </w:rPr>
        <w:t>כולם שווים</w:t>
      </w:r>
      <w:r>
        <w:rPr>
          <w:rFonts w:hint="cs"/>
          <w:rtl/>
          <w:lang w:eastAsia="he-IL"/>
        </w:rPr>
        <w:t>,</w:t>
      </w:r>
      <w:r w:rsidRPr="000B1AEF">
        <w:rPr>
          <w:rtl/>
          <w:lang w:eastAsia="he-IL"/>
        </w:rPr>
        <w:t xml:space="preserve"> כולם תורמים</w:t>
      </w:r>
      <w:r>
        <w:rPr>
          <w:rFonts w:hint="cs"/>
          <w:rtl/>
          <w:lang w:eastAsia="he-IL"/>
        </w:rPr>
        <w:t>,</w:t>
      </w:r>
      <w:r w:rsidRPr="000B1AEF">
        <w:rPr>
          <w:rtl/>
          <w:lang w:eastAsia="he-IL"/>
        </w:rPr>
        <w:t xml:space="preserve"> כולם נותנים</w:t>
      </w:r>
      <w:r>
        <w:rPr>
          <w:rFonts w:hint="cs"/>
          <w:rtl/>
          <w:lang w:eastAsia="he-IL"/>
        </w:rPr>
        <w:t>,</w:t>
      </w:r>
      <w:r>
        <w:rPr>
          <w:rtl/>
          <w:lang w:eastAsia="he-IL"/>
        </w:rPr>
        <w:t xml:space="preserve"> כולם מסתכ</w:t>
      </w:r>
      <w:r>
        <w:rPr>
          <w:rFonts w:hint="cs"/>
          <w:rtl/>
          <w:lang w:eastAsia="he-IL"/>
        </w:rPr>
        <w:t>נ</w:t>
      </w:r>
      <w:r w:rsidRPr="000B1AEF">
        <w:rPr>
          <w:rtl/>
          <w:lang w:eastAsia="he-IL"/>
        </w:rPr>
        <w:t>ים</w:t>
      </w:r>
      <w:r>
        <w:rPr>
          <w:rFonts w:hint="cs"/>
          <w:rtl/>
          <w:lang w:eastAsia="he-IL"/>
        </w:rPr>
        <w:t>, כולם</w:t>
      </w:r>
      <w:r w:rsidRPr="000B1AEF">
        <w:rPr>
          <w:rtl/>
          <w:lang w:eastAsia="he-IL"/>
        </w:rPr>
        <w:t xml:space="preserve"> מוכנים לתת את החיים שלהם למען המדינה</w:t>
      </w:r>
      <w:r>
        <w:rPr>
          <w:rFonts w:hint="cs"/>
          <w:rtl/>
          <w:lang w:eastAsia="he-IL"/>
        </w:rPr>
        <w:t>.</w:t>
      </w:r>
      <w:r w:rsidRPr="000B1AEF">
        <w:rPr>
          <w:rtl/>
          <w:lang w:eastAsia="he-IL"/>
        </w:rPr>
        <w:t xml:space="preserve"> לא יכול להיות מצב אחר במדינת ישראל</w:t>
      </w:r>
      <w:r>
        <w:rPr>
          <w:rFonts w:hint="cs"/>
          <w:rtl/>
          <w:lang w:eastAsia="he-IL"/>
        </w:rPr>
        <w:t>.</w:t>
      </w:r>
    </w:p>
    <w:p w:rsidR="00DF381B" w:rsidRDefault="00DF381B" w:rsidP="00E94FD5">
      <w:pPr>
        <w:rPr>
          <w:rtl/>
          <w:lang w:eastAsia="he-IL"/>
        </w:rPr>
      </w:pPr>
      <w:bookmarkStart w:id="8482" w:name="_ETM_Q33_391279"/>
      <w:bookmarkEnd w:id="8482"/>
    </w:p>
    <w:p w:rsidR="00DF381B" w:rsidRDefault="00DF381B" w:rsidP="004B3B1B">
      <w:pPr>
        <w:rPr>
          <w:rtl/>
          <w:lang w:eastAsia="he-IL"/>
        </w:rPr>
      </w:pPr>
      <w:bookmarkStart w:id="8483" w:name="_ETM_Q33_391454"/>
      <w:bookmarkStart w:id="8484" w:name="_ETM_Q33_391486"/>
      <w:bookmarkStart w:id="8485" w:name="_ETM_Q33_391557"/>
      <w:bookmarkEnd w:id="8483"/>
      <w:bookmarkEnd w:id="8484"/>
      <w:bookmarkEnd w:id="8485"/>
      <w:r w:rsidRPr="000B1AEF">
        <w:rPr>
          <w:rtl/>
          <w:lang w:eastAsia="he-IL"/>
        </w:rPr>
        <w:t>ואני אומר לכם עוד דבר</w:t>
      </w:r>
      <w:r>
        <w:rPr>
          <w:rFonts w:hint="cs"/>
          <w:rtl/>
          <w:lang w:eastAsia="he-IL"/>
        </w:rPr>
        <w:t>.</w:t>
      </w:r>
      <w:r w:rsidRPr="000B1AEF">
        <w:rPr>
          <w:rtl/>
          <w:lang w:eastAsia="he-IL"/>
        </w:rPr>
        <w:t xml:space="preserve"> המדינה הזאת והממשלה הזאת </w:t>
      </w:r>
      <w:r>
        <w:rPr>
          <w:rFonts w:hint="cs"/>
          <w:rtl/>
          <w:lang w:eastAsia="he-IL"/>
        </w:rPr>
        <w:t xml:space="preserve">– </w:t>
      </w:r>
      <w:bookmarkStart w:id="8486" w:name="_ETM_Q33_395177"/>
      <w:bookmarkEnd w:id="8486"/>
      <w:r>
        <w:rPr>
          <w:rtl/>
          <w:lang w:eastAsia="he-IL"/>
        </w:rPr>
        <w:t xml:space="preserve">אני </w:t>
      </w:r>
      <w:r>
        <w:rPr>
          <w:rFonts w:hint="cs"/>
          <w:rtl/>
          <w:lang w:eastAsia="he-IL"/>
        </w:rPr>
        <w:t xml:space="preserve">גם </w:t>
      </w:r>
      <w:r>
        <w:rPr>
          <w:rtl/>
          <w:lang w:eastAsia="he-IL"/>
        </w:rPr>
        <w:t>לא מצליח להבין אות</w:t>
      </w:r>
      <w:r>
        <w:rPr>
          <w:rFonts w:hint="cs"/>
          <w:rtl/>
          <w:lang w:eastAsia="he-IL"/>
        </w:rPr>
        <w:t>ן.</w:t>
      </w:r>
      <w:r w:rsidRPr="000B1AEF">
        <w:rPr>
          <w:rtl/>
          <w:lang w:eastAsia="he-IL"/>
        </w:rPr>
        <w:t xml:space="preserve"> שמעתי את ראש הממשלה אחרי </w:t>
      </w:r>
      <w:r>
        <w:rPr>
          <w:rFonts w:hint="cs"/>
          <w:rtl/>
          <w:lang w:eastAsia="he-IL"/>
        </w:rPr>
        <w:t xml:space="preserve">שהורידו את </w:t>
      </w:r>
      <w:r w:rsidRPr="000B1AEF">
        <w:rPr>
          <w:rtl/>
          <w:lang w:eastAsia="he-IL"/>
        </w:rPr>
        <w:t>דירוג האשראי של מדינת ישראל</w:t>
      </w:r>
      <w:r>
        <w:rPr>
          <w:rFonts w:hint="cs"/>
          <w:rtl/>
          <w:lang w:eastAsia="he-IL"/>
        </w:rPr>
        <w:t>;</w:t>
      </w:r>
      <w:r w:rsidRPr="000B1AEF">
        <w:rPr>
          <w:rtl/>
          <w:lang w:eastAsia="he-IL"/>
        </w:rPr>
        <w:t xml:space="preserve"> שמעתי את שר האוצר אומר</w:t>
      </w:r>
      <w:r>
        <w:rPr>
          <w:rFonts w:hint="cs"/>
          <w:rtl/>
          <w:lang w:eastAsia="he-IL"/>
        </w:rPr>
        <w:t>:</w:t>
      </w:r>
      <w:r w:rsidRPr="000B1AEF">
        <w:rPr>
          <w:rtl/>
          <w:lang w:eastAsia="he-IL"/>
        </w:rPr>
        <w:t xml:space="preserve"> זה פוליטי</w:t>
      </w:r>
      <w:r>
        <w:rPr>
          <w:rFonts w:hint="cs"/>
          <w:rtl/>
          <w:lang w:eastAsia="he-IL"/>
        </w:rPr>
        <w:t>,</w:t>
      </w:r>
      <w:r w:rsidRPr="000B1AEF">
        <w:rPr>
          <w:rtl/>
          <w:lang w:eastAsia="he-IL"/>
        </w:rPr>
        <w:t xml:space="preserve"> זה לא בגלל המצב הכלכלי</w:t>
      </w:r>
      <w:r>
        <w:rPr>
          <w:rFonts w:hint="cs"/>
          <w:rtl/>
          <w:lang w:eastAsia="he-IL"/>
        </w:rPr>
        <w:t>.</w:t>
      </w:r>
      <w:r w:rsidRPr="000B1AEF">
        <w:rPr>
          <w:rtl/>
          <w:lang w:eastAsia="he-IL"/>
        </w:rPr>
        <w:t xml:space="preserve"> שמעתי את ראש הממשלה אומר</w:t>
      </w:r>
      <w:r>
        <w:rPr>
          <w:rFonts w:hint="cs"/>
          <w:rtl/>
          <w:lang w:eastAsia="he-IL"/>
        </w:rPr>
        <w:t>:</w:t>
      </w:r>
      <w:r w:rsidRPr="000B1AEF">
        <w:rPr>
          <w:rtl/>
          <w:lang w:eastAsia="he-IL"/>
        </w:rPr>
        <w:t xml:space="preserve"> זה בגלל המלחמה</w:t>
      </w:r>
      <w:r>
        <w:rPr>
          <w:rFonts w:hint="cs"/>
          <w:rtl/>
          <w:lang w:eastAsia="he-IL"/>
        </w:rPr>
        <w:t>.</w:t>
      </w:r>
      <w:r w:rsidRPr="000B1AEF">
        <w:rPr>
          <w:rtl/>
          <w:lang w:eastAsia="he-IL"/>
        </w:rPr>
        <w:t xml:space="preserve"> לא רק בגלל המלחמה</w:t>
      </w:r>
      <w:r>
        <w:rPr>
          <w:rFonts w:hint="cs"/>
          <w:rtl/>
          <w:lang w:eastAsia="he-IL"/>
        </w:rPr>
        <w:t>,</w:t>
      </w:r>
      <w:r w:rsidRPr="000B1AEF">
        <w:rPr>
          <w:rtl/>
          <w:lang w:eastAsia="he-IL"/>
        </w:rPr>
        <w:t xml:space="preserve"> אדוני ראש הממשלה</w:t>
      </w:r>
      <w:r w:rsidR="004B3B1B">
        <w:rPr>
          <w:rFonts w:hint="cs"/>
          <w:rtl/>
          <w:lang w:eastAsia="he-IL"/>
        </w:rPr>
        <w:t>,</w:t>
      </w:r>
      <w:r w:rsidRPr="000B1AEF">
        <w:rPr>
          <w:rtl/>
          <w:lang w:eastAsia="he-IL"/>
        </w:rPr>
        <w:t xml:space="preserve"> לא רק בגלל המלחמה</w:t>
      </w:r>
      <w:r>
        <w:rPr>
          <w:rFonts w:hint="cs"/>
          <w:rtl/>
          <w:lang w:eastAsia="he-IL"/>
        </w:rPr>
        <w:t>.</w:t>
      </w:r>
      <w:r w:rsidRPr="000B1AEF">
        <w:rPr>
          <w:rtl/>
          <w:lang w:eastAsia="he-IL"/>
        </w:rPr>
        <w:t xml:space="preserve"> אדוני שר האוצר</w:t>
      </w:r>
      <w:r>
        <w:rPr>
          <w:rFonts w:hint="cs"/>
          <w:rtl/>
          <w:lang w:eastAsia="he-IL"/>
        </w:rPr>
        <w:t>,</w:t>
      </w:r>
      <w:r w:rsidRPr="000B1AEF">
        <w:rPr>
          <w:rtl/>
          <w:lang w:eastAsia="he-IL"/>
        </w:rPr>
        <w:t xml:space="preserve"> זה לא בגלל שזה פוליטי</w:t>
      </w:r>
      <w:r>
        <w:rPr>
          <w:rFonts w:hint="cs"/>
          <w:rtl/>
          <w:lang w:eastAsia="he-IL"/>
        </w:rPr>
        <w:t>,</w:t>
      </w:r>
      <w:r w:rsidRPr="000B1AEF">
        <w:rPr>
          <w:rtl/>
          <w:lang w:eastAsia="he-IL"/>
        </w:rPr>
        <w:t xml:space="preserve"> זה בגלל שהתקציב הוא גרוע</w:t>
      </w:r>
      <w:r>
        <w:rPr>
          <w:rFonts w:hint="cs"/>
          <w:rtl/>
          <w:lang w:eastAsia="he-IL"/>
        </w:rPr>
        <w:t>.</w:t>
      </w:r>
      <w:r w:rsidRPr="000B1AEF">
        <w:rPr>
          <w:rtl/>
          <w:lang w:eastAsia="he-IL"/>
        </w:rPr>
        <w:t xml:space="preserve"> הוא </w:t>
      </w:r>
      <w:r>
        <w:rPr>
          <w:rFonts w:hint="cs"/>
          <w:rtl/>
          <w:lang w:eastAsia="he-IL"/>
        </w:rPr>
        <w:t xml:space="preserve">תקציב </w:t>
      </w:r>
      <w:r w:rsidRPr="000B1AEF">
        <w:rPr>
          <w:rtl/>
          <w:lang w:eastAsia="he-IL"/>
        </w:rPr>
        <w:t>מאוד גרוע</w:t>
      </w:r>
      <w:r>
        <w:rPr>
          <w:rFonts w:hint="cs"/>
          <w:rtl/>
          <w:lang w:eastAsia="he-IL"/>
        </w:rPr>
        <w:t>.</w:t>
      </w:r>
      <w:r w:rsidRPr="000B1AEF">
        <w:rPr>
          <w:rtl/>
          <w:lang w:eastAsia="he-IL"/>
        </w:rPr>
        <w:t xml:space="preserve"> תקציב שהשאיר קרוב ל-5</w:t>
      </w:r>
      <w:r>
        <w:rPr>
          <w:rFonts w:hint="cs"/>
          <w:rtl/>
          <w:lang w:eastAsia="he-IL"/>
        </w:rPr>
        <w:t xml:space="preserve">.8 </w:t>
      </w:r>
      <w:r w:rsidRPr="000B1AEF">
        <w:rPr>
          <w:rtl/>
          <w:lang w:eastAsia="he-IL"/>
        </w:rPr>
        <w:t>מיליארד שקל קואליציוני</w:t>
      </w:r>
      <w:r>
        <w:rPr>
          <w:rFonts w:hint="cs"/>
          <w:rtl/>
          <w:lang w:eastAsia="he-IL"/>
        </w:rPr>
        <w:t xml:space="preserve">ים; השאיר עשרה </w:t>
      </w:r>
      <w:r w:rsidRPr="000B1AEF">
        <w:rPr>
          <w:rtl/>
          <w:lang w:eastAsia="he-IL"/>
        </w:rPr>
        <w:t>משרדים מיותרים</w:t>
      </w:r>
      <w:r>
        <w:rPr>
          <w:rFonts w:hint="cs"/>
          <w:rtl/>
          <w:lang w:eastAsia="he-IL"/>
        </w:rPr>
        <w:t xml:space="preserve"> עם </w:t>
      </w:r>
      <w:bookmarkStart w:id="8487" w:name="_ETM_Q33_438600"/>
      <w:bookmarkEnd w:id="8487"/>
      <w:r>
        <w:rPr>
          <w:rFonts w:hint="cs"/>
          <w:rtl/>
          <w:lang w:eastAsia="he-IL"/>
        </w:rPr>
        <w:t xml:space="preserve">1.2 </w:t>
      </w:r>
      <w:r w:rsidRPr="000B1AEF">
        <w:rPr>
          <w:rtl/>
          <w:lang w:eastAsia="he-IL"/>
        </w:rPr>
        <w:t>מיליארד שקל</w:t>
      </w:r>
      <w:r>
        <w:rPr>
          <w:rFonts w:hint="cs"/>
          <w:rtl/>
          <w:lang w:eastAsia="he-IL"/>
        </w:rPr>
        <w:t>.</w:t>
      </w:r>
      <w:r w:rsidRPr="000B1AEF">
        <w:rPr>
          <w:rtl/>
          <w:lang w:eastAsia="he-IL"/>
        </w:rPr>
        <w:t xml:space="preserve"> זה תקציב שלא ב</w:t>
      </w:r>
      <w:r>
        <w:rPr>
          <w:rFonts w:hint="cs"/>
          <w:rtl/>
          <w:lang w:eastAsia="he-IL"/>
        </w:rPr>
        <w:t>א עם צמיחה.</w:t>
      </w:r>
      <w:r w:rsidRPr="000B1AEF">
        <w:rPr>
          <w:rtl/>
          <w:lang w:eastAsia="he-IL"/>
        </w:rPr>
        <w:t xml:space="preserve"> שאחד יראה לי </w:t>
      </w:r>
      <w:r>
        <w:rPr>
          <w:rFonts w:hint="cs"/>
          <w:rtl/>
          <w:lang w:eastAsia="he-IL"/>
        </w:rPr>
        <w:t>אי</w:t>
      </w:r>
      <w:r w:rsidRPr="000B1AEF">
        <w:rPr>
          <w:rtl/>
          <w:lang w:eastAsia="he-IL"/>
        </w:rPr>
        <w:t xml:space="preserve">פה אנחנו נותנים צמיחה </w:t>
      </w:r>
      <w:r>
        <w:rPr>
          <w:rFonts w:hint="cs"/>
          <w:rtl/>
          <w:lang w:eastAsia="he-IL"/>
        </w:rPr>
        <w:t>ב</w:t>
      </w:r>
      <w:r w:rsidRPr="000B1AEF">
        <w:rPr>
          <w:rtl/>
          <w:lang w:eastAsia="he-IL"/>
        </w:rPr>
        <w:t>תקציב הזה</w:t>
      </w:r>
      <w:r>
        <w:rPr>
          <w:rFonts w:hint="cs"/>
          <w:rtl/>
          <w:lang w:eastAsia="he-IL"/>
        </w:rPr>
        <w:t xml:space="preserve">, ואיפה הצמיחה בתקציב </w:t>
      </w:r>
      <w:r w:rsidRPr="000B1AEF">
        <w:rPr>
          <w:rtl/>
          <w:lang w:eastAsia="he-IL"/>
        </w:rPr>
        <w:t>הזה</w:t>
      </w:r>
      <w:r>
        <w:rPr>
          <w:rFonts w:hint="cs"/>
          <w:rtl/>
          <w:lang w:eastAsia="he-IL"/>
        </w:rPr>
        <w:t>,</w:t>
      </w:r>
      <w:r w:rsidRPr="000B1AEF">
        <w:rPr>
          <w:rtl/>
          <w:lang w:eastAsia="he-IL"/>
        </w:rPr>
        <w:t xml:space="preserve"> ואיך אנחנו </w:t>
      </w:r>
      <w:r>
        <w:rPr>
          <w:rFonts w:hint="cs"/>
          <w:rtl/>
          <w:lang w:eastAsia="he-IL"/>
        </w:rPr>
        <w:t xml:space="preserve">יכולים לתרום </w:t>
      </w:r>
      <w:r w:rsidRPr="000B1AEF">
        <w:rPr>
          <w:rtl/>
          <w:lang w:eastAsia="he-IL"/>
        </w:rPr>
        <w:t>לצמיחה</w:t>
      </w:r>
      <w:r>
        <w:rPr>
          <w:rFonts w:hint="cs"/>
          <w:rtl/>
          <w:lang w:eastAsia="he-IL"/>
        </w:rPr>
        <w:t>.</w:t>
      </w:r>
      <w:r w:rsidRPr="000B1AEF">
        <w:rPr>
          <w:rtl/>
          <w:lang w:eastAsia="he-IL"/>
        </w:rPr>
        <w:t xml:space="preserve"> </w:t>
      </w:r>
      <w:bookmarkStart w:id="8488" w:name="_ETM_Q33_471888"/>
      <w:bookmarkStart w:id="8489" w:name="_ETM_Q33_471998"/>
      <w:bookmarkStart w:id="8490" w:name="_ETM_Q33_472032"/>
      <w:bookmarkStart w:id="8491" w:name="_ETM_Q33_472103"/>
      <w:bookmarkEnd w:id="8488"/>
      <w:bookmarkEnd w:id="8489"/>
      <w:bookmarkEnd w:id="8490"/>
      <w:bookmarkEnd w:id="8491"/>
      <w:r w:rsidRPr="000B1AEF">
        <w:rPr>
          <w:rtl/>
          <w:lang w:eastAsia="he-IL"/>
        </w:rPr>
        <w:t xml:space="preserve">אם שר האוצר </w:t>
      </w:r>
      <w:r>
        <w:rPr>
          <w:rFonts w:hint="cs"/>
          <w:rtl/>
          <w:lang w:eastAsia="he-IL"/>
        </w:rPr>
        <w:t>ע</w:t>
      </w:r>
      <w:r w:rsidRPr="000B1AEF">
        <w:rPr>
          <w:rtl/>
          <w:lang w:eastAsia="he-IL"/>
        </w:rPr>
        <w:t xml:space="preserve">ם ראש הממשלה </w:t>
      </w:r>
      <w:r>
        <w:rPr>
          <w:rFonts w:hint="cs"/>
          <w:rtl/>
          <w:lang w:eastAsia="he-IL"/>
        </w:rPr>
        <w:t xml:space="preserve">היו </w:t>
      </w:r>
      <w:bookmarkStart w:id="8492" w:name="_ETM_Q33_461980"/>
      <w:bookmarkEnd w:id="8492"/>
      <w:r w:rsidRPr="000B1AEF">
        <w:rPr>
          <w:rtl/>
          <w:lang w:eastAsia="he-IL"/>
        </w:rPr>
        <w:t>מחליטים שכל הכספים הקואליציוניים יורדים מהפרק</w:t>
      </w:r>
      <w:r>
        <w:rPr>
          <w:rFonts w:hint="cs"/>
          <w:rtl/>
          <w:lang w:eastAsia="he-IL"/>
        </w:rPr>
        <w:t>,</w:t>
      </w:r>
      <w:r w:rsidRPr="000B1AEF">
        <w:rPr>
          <w:rtl/>
          <w:lang w:eastAsia="he-IL"/>
        </w:rPr>
        <w:t xml:space="preserve"> כל </w:t>
      </w:r>
      <w:r>
        <w:rPr>
          <w:rFonts w:hint="cs"/>
          <w:rtl/>
          <w:lang w:eastAsia="he-IL"/>
        </w:rPr>
        <w:t xml:space="preserve">המשרדים המיותרים </w:t>
      </w:r>
      <w:r w:rsidRPr="000B1AEF">
        <w:rPr>
          <w:rtl/>
          <w:lang w:eastAsia="he-IL"/>
        </w:rPr>
        <w:t>נסגרים</w:t>
      </w:r>
      <w:r>
        <w:rPr>
          <w:rFonts w:hint="cs"/>
          <w:rtl/>
          <w:lang w:eastAsia="he-IL"/>
        </w:rPr>
        <w:t>,</w:t>
      </w:r>
      <w:r w:rsidRPr="000B1AEF">
        <w:rPr>
          <w:rtl/>
          <w:lang w:eastAsia="he-IL"/>
        </w:rPr>
        <w:t xml:space="preserve"> זה היה מפנה קרוב ל-8 מיליארד שקל</w:t>
      </w:r>
      <w:r>
        <w:rPr>
          <w:rFonts w:hint="cs"/>
          <w:rtl/>
          <w:lang w:eastAsia="he-IL"/>
        </w:rPr>
        <w:t>.</w:t>
      </w:r>
      <w:r w:rsidRPr="000B1AEF">
        <w:rPr>
          <w:rtl/>
          <w:lang w:eastAsia="he-IL"/>
        </w:rPr>
        <w:t xml:space="preserve"> 8 מיליארד שקל זה לא כסף קטן</w:t>
      </w:r>
      <w:r>
        <w:rPr>
          <w:rFonts w:hint="cs"/>
          <w:rtl/>
          <w:lang w:eastAsia="he-IL"/>
        </w:rPr>
        <w:t>.</w:t>
      </w:r>
      <w:r w:rsidRPr="000B1AEF">
        <w:rPr>
          <w:rtl/>
          <w:lang w:eastAsia="he-IL"/>
        </w:rPr>
        <w:t xml:space="preserve"> ואם היינו ב-2023 </w:t>
      </w:r>
      <w:r>
        <w:rPr>
          <w:rFonts w:hint="cs"/>
          <w:rtl/>
          <w:lang w:eastAsia="he-IL"/>
        </w:rPr>
        <w:t xml:space="preserve">מוותרים </w:t>
      </w:r>
      <w:r w:rsidRPr="000B1AEF">
        <w:rPr>
          <w:rtl/>
          <w:lang w:eastAsia="he-IL"/>
        </w:rPr>
        <w:t>על יותר מ-5 מיליארד שקל</w:t>
      </w:r>
      <w:r w:rsidR="004B3B1B">
        <w:rPr>
          <w:rFonts w:hint="cs"/>
          <w:rtl/>
          <w:lang w:eastAsia="he-IL"/>
        </w:rPr>
        <w:t>,</w:t>
      </w:r>
      <w:r w:rsidRPr="000B1AEF">
        <w:rPr>
          <w:rtl/>
          <w:lang w:eastAsia="he-IL"/>
        </w:rPr>
        <w:t xml:space="preserve"> זה קרוב ל-13 מיליארד שקל</w:t>
      </w:r>
      <w:r>
        <w:rPr>
          <w:rFonts w:hint="cs"/>
          <w:rtl/>
          <w:lang w:eastAsia="he-IL"/>
        </w:rPr>
        <w:t xml:space="preserve">. היינו מוותרים על הכסף הזה, </w:t>
      </w:r>
      <w:r>
        <w:rPr>
          <w:rtl/>
          <w:lang w:eastAsia="he-IL"/>
        </w:rPr>
        <w:t>היינו מגיעים לפחות ל</w:t>
      </w:r>
      <w:r>
        <w:rPr>
          <w:rFonts w:hint="cs"/>
          <w:rtl/>
          <w:lang w:eastAsia="he-IL"/>
        </w:rPr>
        <w:t>-</w:t>
      </w:r>
      <w:r>
        <w:rPr>
          <w:rtl/>
          <w:lang w:eastAsia="he-IL"/>
        </w:rPr>
        <w:t>1</w:t>
      </w:r>
      <w:r>
        <w:rPr>
          <w:rFonts w:hint="cs"/>
          <w:rtl/>
          <w:lang w:eastAsia="he-IL"/>
        </w:rPr>
        <w:t>2, 11</w:t>
      </w:r>
      <w:r w:rsidRPr="000B1AEF">
        <w:rPr>
          <w:rtl/>
          <w:lang w:eastAsia="he-IL"/>
        </w:rPr>
        <w:t xml:space="preserve"> מיליארד שקל </w:t>
      </w:r>
      <w:r>
        <w:rPr>
          <w:rFonts w:hint="cs"/>
          <w:rtl/>
          <w:lang w:eastAsia="he-IL"/>
        </w:rPr>
        <w:t xml:space="preserve">עם </w:t>
      </w:r>
      <w:bookmarkStart w:id="8493" w:name="_ETM_Q33_492304"/>
      <w:bookmarkEnd w:id="8493"/>
      <w:r>
        <w:rPr>
          <w:rtl/>
          <w:lang w:eastAsia="he-IL"/>
        </w:rPr>
        <w:t xml:space="preserve">המשרדים </w:t>
      </w:r>
      <w:r>
        <w:rPr>
          <w:rFonts w:hint="cs"/>
          <w:rtl/>
          <w:lang w:eastAsia="he-IL"/>
        </w:rPr>
        <w:t>המיותר</w:t>
      </w:r>
      <w:r w:rsidRPr="000B1AEF">
        <w:rPr>
          <w:rtl/>
          <w:lang w:eastAsia="he-IL"/>
        </w:rPr>
        <w:t>ים</w:t>
      </w:r>
      <w:r>
        <w:rPr>
          <w:rFonts w:hint="cs"/>
          <w:rtl/>
          <w:lang w:eastAsia="he-IL"/>
        </w:rPr>
        <w:t>.</w:t>
      </w:r>
      <w:r w:rsidRPr="000B1AEF">
        <w:rPr>
          <w:rtl/>
          <w:lang w:eastAsia="he-IL"/>
        </w:rPr>
        <w:t xml:space="preserve"> ואז היה תקציב אחר</w:t>
      </w:r>
      <w:r>
        <w:rPr>
          <w:rFonts w:hint="cs"/>
          <w:rtl/>
          <w:lang w:eastAsia="he-IL"/>
        </w:rPr>
        <w:t>,</w:t>
      </w:r>
      <w:r w:rsidRPr="000B1AEF">
        <w:rPr>
          <w:rtl/>
          <w:lang w:eastAsia="he-IL"/>
        </w:rPr>
        <w:t xml:space="preserve"> ואז העולם היה מסתכל עלינו אחרת</w:t>
      </w:r>
      <w:r>
        <w:rPr>
          <w:rFonts w:hint="cs"/>
          <w:rtl/>
          <w:lang w:eastAsia="he-IL"/>
        </w:rPr>
        <w:t>,</w:t>
      </w:r>
      <w:r w:rsidRPr="000B1AEF">
        <w:rPr>
          <w:rtl/>
          <w:lang w:eastAsia="he-IL"/>
        </w:rPr>
        <w:t xml:space="preserve"> וגם דירוג האשראי </w:t>
      </w:r>
      <w:r>
        <w:rPr>
          <w:rFonts w:hint="cs"/>
          <w:rtl/>
          <w:lang w:eastAsia="he-IL"/>
        </w:rPr>
        <w:t xml:space="preserve">היה </w:t>
      </w:r>
      <w:r w:rsidRPr="000B1AEF">
        <w:rPr>
          <w:rtl/>
          <w:lang w:eastAsia="he-IL"/>
        </w:rPr>
        <w:t>מסתכל עלינו אחרת</w:t>
      </w:r>
      <w:r>
        <w:rPr>
          <w:rFonts w:hint="cs"/>
          <w:rtl/>
          <w:lang w:eastAsia="he-IL"/>
        </w:rPr>
        <w:t>,</w:t>
      </w:r>
      <w:r w:rsidRPr="000B1AEF">
        <w:rPr>
          <w:rtl/>
          <w:lang w:eastAsia="he-IL"/>
        </w:rPr>
        <w:t xml:space="preserve"> ולא היו </w:t>
      </w:r>
      <w:r>
        <w:rPr>
          <w:rFonts w:hint="cs"/>
          <w:rtl/>
          <w:lang w:eastAsia="he-IL"/>
        </w:rPr>
        <w:t xml:space="preserve">מורידים </w:t>
      </w:r>
      <w:r w:rsidRPr="000B1AEF">
        <w:rPr>
          <w:rtl/>
          <w:lang w:eastAsia="he-IL"/>
        </w:rPr>
        <w:t>לנו את דירוג האשראי</w:t>
      </w:r>
      <w:r>
        <w:rPr>
          <w:rFonts w:hint="cs"/>
          <w:rtl/>
          <w:lang w:eastAsia="he-IL"/>
        </w:rPr>
        <w:t>,</w:t>
      </w:r>
      <w:r w:rsidRPr="000B1AEF">
        <w:rPr>
          <w:rtl/>
          <w:lang w:eastAsia="he-IL"/>
        </w:rPr>
        <w:t xml:space="preserve"> כי דירוג האשראי </w:t>
      </w:r>
      <w:r>
        <w:rPr>
          <w:rFonts w:hint="cs"/>
          <w:rtl/>
          <w:lang w:eastAsia="he-IL"/>
        </w:rPr>
        <w:t>י</w:t>
      </w:r>
      <w:r w:rsidRPr="000B1AEF">
        <w:rPr>
          <w:rtl/>
          <w:lang w:eastAsia="he-IL"/>
        </w:rPr>
        <w:t>יתן למדינה שלנו לסבול</w:t>
      </w:r>
      <w:r>
        <w:rPr>
          <w:rFonts w:hint="cs"/>
          <w:rtl/>
          <w:lang w:eastAsia="he-IL"/>
        </w:rPr>
        <w:t>.</w:t>
      </w:r>
    </w:p>
    <w:p w:rsidR="00DF381B" w:rsidRDefault="00DF381B" w:rsidP="00E94FD5">
      <w:pPr>
        <w:rPr>
          <w:rtl/>
          <w:lang w:eastAsia="he-IL"/>
        </w:rPr>
      </w:pPr>
      <w:bookmarkStart w:id="8494" w:name="_ETM_Q33_503764"/>
      <w:bookmarkEnd w:id="8494"/>
    </w:p>
    <w:p w:rsidR="00DF381B" w:rsidRDefault="00DF381B" w:rsidP="004B3B1B">
      <w:pPr>
        <w:rPr>
          <w:rtl/>
          <w:lang w:eastAsia="he-IL"/>
        </w:rPr>
      </w:pPr>
      <w:bookmarkStart w:id="8495" w:name="_ETM_Q33_503909"/>
      <w:bookmarkStart w:id="8496" w:name="_ETM_Q33_503935"/>
      <w:bookmarkStart w:id="8497" w:name="_ETM_Q33_503997"/>
      <w:bookmarkEnd w:id="8495"/>
      <w:bookmarkEnd w:id="8496"/>
      <w:bookmarkEnd w:id="8497"/>
      <w:r w:rsidRPr="000B1AEF">
        <w:rPr>
          <w:rtl/>
          <w:lang w:eastAsia="he-IL"/>
        </w:rPr>
        <w:t>ואני אגיד לך</w:t>
      </w:r>
      <w:r>
        <w:rPr>
          <w:rFonts w:hint="cs"/>
          <w:rtl/>
          <w:lang w:eastAsia="he-IL"/>
        </w:rPr>
        <w:t>,</w:t>
      </w:r>
      <w:r w:rsidRPr="000B1AEF">
        <w:rPr>
          <w:rtl/>
          <w:lang w:eastAsia="he-IL"/>
        </w:rPr>
        <w:t xml:space="preserve"> אדוני היושב-ראש</w:t>
      </w:r>
      <w:r>
        <w:rPr>
          <w:rFonts w:hint="cs"/>
          <w:rtl/>
          <w:lang w:eastAsia="he-IL"/>
        </w:rPr>
        <w:t>,</w:t>
      </w:r>
      <w:r w:rsidRPr="000B1AEF">
        <w:rPr>
          <w:rtl/>
          <w:lang w:eastAsia="he-IL"/>
        </w:rPr>
        <w:t xml:space="preserve"> אתה לפעמים מגיע גם לישיבת ועדת הכספים</w:t>
      </w:r>
      <w:r>
        <w:rPr>
          <w:rFonts w:hint="cs"/>
          <w:rtl/>
          <w:lang w:eastAsia="he-IL"/>
        </w:rPr>
        <w:t>. ואלה</w:t>
      </w:r>
      <w:r w:rsidRPr="000B1AEF">
        <w:rPr>
          <w:rtl/>
          <w:lang w:eastAsia="he-IL"/>
        </w:rPr>
        <w:t xml:space="preserve"> </w:t>
      </w:r>
      <w:r>
        <w:rPr>
          <w:rFonts w:hint="cs"/>
          <w:rtl/>
          <w:lang w:eastAsia="he-IL"/>
        </w:rPr>
        <w:t>ה</w:t>
      </w:r>
      <w:r w:rsidRPr="000B1AEF">
        <w:rPr>
          <w:rtl/>
          <w:lang w:eastAsia="he-IL"/>
        </w:rPr>
        <w:t>נתונים של האוצר</w:t>
      </w:r>
      <w:r>
        <w:rPr>
          <w:rFonts w:hint="cs"/>
          <w:rtl/>
          <w:lang w:eastAsia="he-IL"/>
        </w:rPr>
        <w:t>.</w:t>
      </w:r>
      <w:r w:rsidRPr="000B1AEF">
        <w:rPr>
          <w:rtl/>
          <w:lang w:eastAsia="he-IL"/>
        </w:rPr>
        <w:t xml:space="preserve"> אתה יודע שאנחנו מחזירים קרוב </w:t>
      </w:r>
      <w:r>
        <w:rPr>
          <w:rFonts w:hint="cs"/>
          <w:rtl/>
          <w:lang w:eastAsia="he-IL"/>
        </w:rPr>
        <w:t>ל-</w:t>
      </w:r>
      <w:r w:rsidRPr="000B1AEF">
        <w:rPr>
          <w:rtl/>
          <w:lang w:eastAsia="he-IL"/>
        </w:rPr>
        <w:t>208 מיליארד שקל בשנה הלוואות וריבית</w:t>
      </w:r>
      <w:r>
        <w:rPr>
          <w:rFonts w:hint="cs"/>
          <w:rtl/>
          <w:lang w:eastAsia="he-IL"/>
        </w:rPr>
        <w:t>.</w:t>
      </w:r>
      <w:r w:rsidRPr="000B1AEF">
        <w:rPr>
          <w:rtl/>
          <w:lang w:eastAsia="he-IL"/>
        </w:rPr>
        <w:t xml:space="preserve"> הריבית מתוך זה </w:t>
      </w:r>
      <w:r w:rsidR="004B3B1B">
        <w:rPr>
          <w:rFonts w:hint="cs"/>
          <w:rtl/>
          <w:lang w:eastAsia="he-IL"/>
        </w:rPr>
        <w:t xml:space="preserve">היא </w:t>
      </w:r>
      <w:r w:rsidRPr="000B1AEF">
        <w:rPr>
          <w:rtl/>
          <w:lang w:eastAsia="he-IL"/>
        </w:rPr>
        <w:t>48 מיליארד שקל</w:t>
      </w:r>
      <w:r>
        <w:rPr>
          <w:rFonts w:hint="cs"/>
          <w:rtl/>
          <w:lang w:eastAsia="he-IL"/>
        </w:rPr>
        <w:t>,</w:t>
      </w:r>
      <w:r w:rsidRPr="000B1AEF">
        <w:rPr>
          <w:rtl/>
          <w:lang w:eastAsia="he-IL"/>
        </w:rPr>
        <w:t xml:space="preserve"> הריבית מהקרן</w:t>
      </w:r>
      <w:r>
        <w:rPr>
          <w:rFonts w:hint="cs"/>
          <w:rtl/>
          <w:lang w:eastAsia="he-IL"/>
        </w:rPr>
        <w:t>.</w:t>
      </w:r>
      <w:r w:rsidRPr="000B1AEF">
        <w:rPr>
          <w:rtl/>
          <w:lang w:eastAsia="he-IL"/>
        </w:rPr>
        <w:t xml:space="preserve"> 48 מיליארד שקל אנחנו מחזירים ריבית</w:t>
      </w:r>
      <w:r>
        <w:rPr>
          <w:rFonts w:hint="cs"/>
          <w:rtl/>
          <w:lang w:eastAsia="he-IL"/>
        </w:rPr>
        <w:t>.</w:t>
      </w:r>
      <w:r w:rsidRPr="000B1AEF">
        <w:rPr>
          <w:rtl/>
          <w:lang w:eastAsia="he-IL"/>
        </w:rPr>
        <w:t xml:space="preserve"> ואתה יודע</w:t>
      </w:r>
      <w:r>
        <w:rPr>
          <w:rFonts w:hint="cs"/>
          <w:rtl/>
          <w:lang w:eastAsia="he-IL"/>
        </w:rPr>
        <w:t>,</w:t>
      </w:r>
      <w:r w:rsidRPr="000B1AEF">
        <w:rPr>
          <w:rtl/>
          <w:lang w:eastAsia="he-IL"/>
        </w:rPr>
        <w:t xml:space="preserve"> בגלל שהורידו לנו את דירוג האשראי </w:t>
      </w:r>
      <w:r w:rsidR="004B3B1B">
        <w:rPr>
          <w:rFonts w:hint="cs"/>
          <w:rtl/>
          <w:lang w:eastAsia="he-IL"/>
        </w:rPr>
        <w:t xml:space="preserve">– </w:t>
      </w:r>
      <w:r w:rsidRPr="000B1AEF">
        <w:rPr>
          <w:rtl/>
          <w:lang w:eastAsia="he-IL"/>
        </w:rPr>
        <w:t>המדינה אמרה שזה לא פוגע בנו</w:t>
      </w:r>
      <w:r>
        <w:rPr>
          <w:rFonts w:hint="cs"/>
          <w:rtl/>
          <w:lang w:eastAsia="he-IL"/>
        </w:rPr>
        <w:t>,</w:t>
      </w:r>
      <w:r w:rsidRPr="000B1AEF">
        <w:rPr>
          <w:rtl/>
          <w:lang w:eastAsia="he-IL"/>
        </w:rPr>
        <w:t xml:space="preserve"> דירוג האשראי</w:t>
      </w:r>
      <w:r>
        <w:rPr>
          <w:rFonts w:hint="cs"/>
          <w:rtl/>
          <w:lang w:eastAsia="he-IL"/>
        </w:rPr>
        <w:t>,</w:t>
      </w:r>
      <w:r w:rsidRPr="000B1AEF">
        <w:rPr>
          <w:rtl/>
          <w:lang w:eastAsia="he-IL"/>
        </w:rPr>
        <w:t xml:space="preserve"> וזה בגלל המלחמה</w:t>
      </w:r>
      <w:r w:rsidR="004B3B1B">
        <w:rPr>
          <w:rFonts w:hint="cs"/>
          <w:rtl/>
          <w:lang w:eastAsia="he-IL"/>
        </w:rPr>
        <w:t>,</w:t>
      </w:r>
      <w:r w:rsidRPr="000B1AEF">
        <w:rPr>
          <w:rtl/>
          <w:lang w:eastAsia="he-IL"/>
        </w:rPr>
        <w:t xml:space="preserve"> אבל אנחנו עכשיו צריכים את הכסף</w:t>
      </w:r>
      <w:r>
        <w:rPr>
          <w:rFonts w:hint="cs"/>
          <w:rtl/>
          <w:lang w:eastAsia="he-IL"/>
        </w:rPr>
        <w:t>,</w:t>
      </w:r>
      <w:r w:rsidRPr="000B1AEF">
        <w:rPr>
          <w:rtl/>
          <w:lang w:eastAsia="he-IL"/>
        </w:rPr>
        <w:t xml:space="preserve"> עכשיו אנחנו </w:t>
      </w:r>
      <w:r>
        <w:rPr>
          <w:rFonts w:hint="cs"/>
          <w:rtl/>
          <w:lang w:eastAsia="he-IL"/>
        </w:rPr>
        <w:t>לוקחים</w:t>
      </w:r>
      <w:r w:rsidRPr="000B1AEF">
        <w:rPr>
          <w:rtl/>
          <w:lang w:eastAsia="he-IL"/>
        </w:rPr>
        <w:t xml:space="preserve"> את ההלוואות</w:t>
      </w:r>
      <w:r>
        <w:rPr>
          <w:rFonts w:hint="cs"/>
          <w:rtl/>
          <w:lang w:eastAsia="he-IL"/>
        </w:rPr>
        <w:t>,</w:t>
      </w:r>
      <w:r w:rsidRPr="000B1AEF">
        <w:rPr>
          <w:rtl/>
          <w:lang w:eastAsia="he-IL"/>
        </w:rPr>
        <w:t xml:space="preserve"> עכשיו אנחנו מגייסים את הכסף</w:t>
      </w:r>
      <w:r>
        <w:rPr>
          <w:rFonts w:hint="cs"/>
          <w:rtl/>
          <w:lang w:eastAsia="he-IL"/>
        </w:rPr>
        <w:t>,</w:t>
      </w:r>
      <w:r w:rsidRPr="000B1AEF">
        <w:rPr>
          <w:rtl/>
          <w:lang w:eastAsia="he-IL"/>
        </w:rPr>
        <w:t xml:space="preserve"> ואנחנו מגייסים אותו בי</w:t>
      </w:r>
      <w:r>
        <w:rPr>
          <w:rFonts w:hint="cs"/>
          <w:rtl/>
          <w:lang w:eastAsia="he-IL"/>
        </w:rPr>
        <w:t>ו</w:t>
      </w:r>
      <w:r w:rsidRPr="000B1AEF">
        <w:rPr>
          <w:rtl/>
          <w:lang w:eastAsia="he-IL"/>
        </w:rPr>
        <w:t>תר ריבית</w:t>
      </w:r>
      <w:r>
        <w:rPr>
          <w:rFonts w:hint="cs"/>
          <w:rtl/>
          <w:lang w:eastAsia="he-IL"/>
        </w:rPr>
        <w:t>.</w:t>
      </w:r>
      <w:r w:rsidRPr="000B1AEF">
        <w:rPr>
          <w:rtl/>
          <w:lang w:eastAsia="he-IL"/>
        </w:rPr>
        <w:t xml:space="preserve"> </w:t>
      </w:r>
      <w:bookmarkStart w:id="8498" w:name="_ETM_Q33_552716"/>
      <w:bookmarkStart w:id="8499" w:name="_ETM_Q33_552797"/>
      <w:bookmarkStart w:id="8500" w:name="_ETM_Q33_552843"/>
      <w:bookmarkStart w:id="8501" w:name="_ETM_Q33_552879"/>
      <w:bookmarkEnd w:id="8498"/>
      <w:bookmarkEnd w:id="8499"/>
      <w:bookmarkEnd w:id="8500"/>
      <w:bookmarkEnd w:id="8501"/>
      <w:r w:rsidRPr="000B1AEF">
        <w:rPr>
          <w:rtl/>
          <w:lang w:eastAsia="he-IL"/>
        </w:rPr>
        <w:t xml:space="preserve">ואז בשנת </w:t>
      </w:r>
      <w:r>
        <w:rPr>
          <w:rFonts w:hint="cs"/>
          <w:rtl/>
          <w:lang w:eastAsia="he-IL"/>
        </w:rPr>
        <w:t>20</w:t>
      </w:r>
      <w:r w:rsidRPr="000B1AEF">
        <w:rPr>
          <w:rtl/>
          <w:lang w:eastAsia="he-IL"/>
        </w:rPr>
        <w:t>24</w:t>
      </w:r>
      <w:r>
        <w:rPr>
          <w:rFonts w:hint="cs"/>
          <w:rtl/>
          <w:lang w:eastAsia="he-IL"/>
        </w:rPr>
        <w:t>,</w:t>
      </w:r>
      <w:r w:rsidRPr="000B1AEF">
        <w:rPr>
          <w:rtl/>
          <w:lang w:eastAsia="he-IL"/>
        </w:rPr>
        <w:t xml:space="preserve"> אדוני היושב-ראש</w:t>
      </w:r>
      <w:r>
        <w:rPr>
          <w:rFonts w:hint="cs"/>
          <w:rtl/>
          <w:lang w:eastAsia="he-IL"/>
        </w:rPr>
        <w:t>, נשלם יותר</w:t>
      </w:r>
      <w:r w:rsidRPr="000B1AEF">
        <w:rPr>
          <w:rtl/>
          <w:lang w:eastAsia="he-IL"/>
        </w:rPr>
        <w:t xml:space="preserve"> ריבית</w:t>
      </w:r>
      <w:r>
        <w:rPr>
          <w:rFonts w:hint="cs"/>
          <w:rtl/>
          <w:lang w:eastAsia="he-IL"/>
        </w:rPr>
        <w:t>.</w:t>
      </w:r>
      <w:r w:rsidRPr="000B1AEF">
        <w:rPr>
          <w:rtl/>
          <w:lang w:eastAsia="he-IL"/>
        </w:rPr>
        <w:t xml:space="preserve"> 3</w:t>
      </w:r>
      <w:r>
        <w:rPr>
          <w:rFonts w:hint="cs"/>
          <w:rtl/>
          <w:lang w:eastAsia="he-IL"/>
        </w:rPr>
        <w:t xml:space="preserve">.7 </w:t>
      </w:r>
      <w:r w:rsidRPr="000B1AEF">
        <w:rPr>
          <w:rtl/>
          <w:lang w:eastAsia="he-IL"/>
        </w:rPr>
        <w:t xml:space="preserve">מיליארד שקל </w:t>
      </w:r>
      <w:r>
        <w:rPr>
          <w:rFonts w:hint="cs"/>
          <w:rtl/>
          <w:lang w:eastAsia="he-IL"/>
        </w:rPr>
        <w:t xml:space="preserve">ריבית </w:t>
      </w:r>
      <w:r w:rsidRPr="000B1AEF">
        <w:rPr>
          <w:rtl/>
          <w:lang w:eastAsia="he-IL"/>
        </w:rPr>
        <w:t xml:space="preserve">בשנת </w:t>
      </w:r>
      <w:r>
        <w:rPr>
          <w:rFonts w:hint="cs"/>
          <w:rtl/>
          <w:lang w:eastAsia="he-IL"/>
        </w:rPr>
        <w:t>202</w:t>
      </w:r>
      <w:r w:rsidRPr="000B1AEF">
        <w:rPr>
          <w:rtl/>
          <w:lang w:eastAsia="he-IL"/>
        </w:rPr>
        <w:t>4</w:t>
      </w:r>
      <w:r>
        <w:rPr>
          <w:rFonts w:hint="cs"/>
          <w:rtl/>
          <w:lang w:eastAsia="he-IL"/>
        </w:rPr>
        <w:t>.</w:t>
      </w:r>
      <w:r w:rsidRPr="000B1AEF">
        <w:rPr>
          <w:rtl/>
          <w:lang w:eastAsia="he-IL"/>
        </w:rPr>
        <w:t xml:space="preserve"> ואמרתי לך</w:t>
      </w:r>
      <w:r>
        <w:rPr>
          <w:rFonts w:hint="cs"/>
          <w:rtl/>
          <w:lang w:eastAsia="he-IL"/>
        </w:rPr>
        <w:t>,</w:t>
      </w:r>
      <w:r w:rsidRPr="000B1AEF">
        <w:rPr>
          <w:rtl/>
          <w:lang w:eastAsia="he-IL"/>
        </w:rPr>
        <w:t xml:space="preserve"> אנחנו משלמים 208 מיליארד שקל עכשיו</w:t>
      </w:r>
      <w:r>
        <w:rPr>
          <w:rFonts w:hint="cs"/>
          <w:rtl/>
          <w:lang w:eastAsia="he-IL"/>
        </w:rPr>
        <w:t>,</w:t>
      </w:r>
      <w:r w:rsidRPr="000B1AEF">
        <w:rPr>
          <w:rtl/>
          <w:lang w:eastAsia="he-IL"/>
        </w:rPr>
        <w:t xml:space="preserve"> אז </w:t>
      </w:r>
      <w:r>
        <w:rPr>
          <w:rFonts w:hint="cs"/>
          <w:rtl/>
          <w:lang w:eastAsia="he-IL"/>
        </w:rPr>
        <w:t>תוסיף</w:t>
      </w:r>
      <w:r w:rsidRPr="000B1AEF">
        <w:rPr>
          <w:rtl/>
          <w:lang w:eastAsia="he-IL"/>
        </w:rPr>
        <w:t xml:space="preserve"> עליהם 3</w:t>
      </w:r>
      <w:r>
        <w:rPr>
          <w:rFonts w:hint="cs"/>
          <w:rtl/>
          <w:lang w:eastAsia="he-IL"/>
        </w:rPr>
        <w:t xml:space="preserve">.7. </w:t>
      </w:r>
      <w:bookmarkStart w:id="8502" w:name="_ETM_Q33_581220"/>
      <w:bookmarkEnd w:id="8502"/>
      <w:r>
        <w:rPr>
          <w:rFonts w:hint="cs"/>
          <w:rtl/>
          <w:lang w:eastAsia="he-IL"/>
        </w:rPr>
        <w:t>וב-2025</w:t>
      </w:r>
      <w:r w:rsidRPr="000B1AEF">
        <w:rPr>
          <w:rtl/>
          <w:lang w:eastAsia="he-IL"/>
        </w:rPr>
        <w:t xml:space="preserve"> אנחנו לא נשלם 3</w:t>
      </w:r>
      <w:r>
        <w:rPr>
          <w:rFonts w:hint="cs"/>
          <w:rtl/>
          <w:lang w:eastAsia="he-IL"/>
        </w:rPr>
        <w:t xml:space="preserve">.7 ריבית, אנחנו </w:t>
      </w:r>
      <w:r w:rsidRPr="000B1AEF">
        <w:rPr>
          <w:rtl/>
          <w:lang w:eastAsia="he-IL"/>
        </w:rPr>
        <w:t>נשלם 7 מיליארד שקל ריבית על הכסף שאנחנו לוקחים עכשיו</w:t>
      </w:r>
      <w:r>
        <w:rPr>
          <w:rFonts w:hint="cs"/>
          <w:rtl/>
          <w:lang w:eastAsia="he-IL"/>
        </w:rPr>
        <w:t>.</w:t>
      </w:r>
      <w:r w:rsidRPr="000B1AEF">
        <w:rPr>
          <w:rtl/>
          <w:lang w:eastAsia="he-IL"/>
        </w:rPr>
        <w:t xml:space="preserve"> בשנת </w:t>
      </w:r>
      <w:r>
        <w:rPr>
          <w:rFonts w:hint="cs"/>
          <w:rtl/>
          <w:lang w:eastAsia="he-IL"/>
        </w:rPr>
        <w:t xml:space="preserve">2024 נשלם 3.7; ב-2025 </w:t>
      </w:r>
      <w:r w:rsidRPr="000B1AEF">
        <w:rPr>
          <w:rtl/>
          <w:lang w:eastAsia="he-IL"/>
        </w:rPr>
        <w:t xml:space="preserve">כבר </w:t>
      </w:r>
      <w:r>
        <w:rPr>
          <w:rFonts w:hint="cs"/>
          <w:rtl/>
          <w:lang w:eastAsia="he-IL"/>
        </w:rPr>
        <w:t>נ</w:t>
      </w:r>
      <w:r w:rsidRPr="000B1AEF">
        <w:rPr>
          <w:rtl/>
          <w:lang w:eastAsia="he-IL"/>
        </w:rPr>
        <w:t>שלם 7 מיליארד שקל</w:t>
      </w:r>
      <w:r>
        <w:rPr>
          <w:rFonts w:hint="cs"/>
          <w:rtl/>
          <w:lang w:eastAsia="he-IL"/>
        </w:rPr>
        <w:t>.</w:t>
      </w:r>
      <w:r w:rsidRPr="000B1AEF">
        <w:rPr>
          <w:rtl/>
          <w:lang w:eastAsia="he-IL"/>
        </w:rPr>
        <w:t xml:space="preserve"> אבל </w:t>
      </w:r>
      <w:r>
        <w:rPr>
          <w:rFonts w:hint="cs"/>
          <w:rtl/>
          <w:lang w:eastAsia="he-IL"/>
        </w:rPr>
        <w:t xml:space="preserve">ההפתעה </w:t>
      </w:r>
      <w:bookmarkStart w:id="8503" w:name="_ETM_Q33_600365"/>
      <w:bookmarkEnd w:id="8503"/>
      <w:r w:rsidRPr="000B1AEF">
        <w:rPr>
          <w:rtl/>
          <w:lang w:eastAsia="he-IL"/>
        </w:rPr>
        <w:t xml:space="preserve">הגדולה תהיה בשנת </w:t>
      </w:r>
      <w:r>
        <w:rPr>
          <w:rFonts w:hint="cs"/>
          <w:rtl/>
          <w:lang w:eastAsia="he-IL"/>
        </w:rPr>
        <w:t xml:space="preserve">2026. </w:t>
      </w:r>
      <w:r w:rsidRPr="000B1AEF">
        <w:rPr>
          <w:rtl/>
          <w:lang w:eastAsia="he-IL"/>
        </w:rPr>
        <w:t xml:space="preserve">כמה אנחנו </w:t>
      </w:r>
      <w:r>
        <w:rPr>
          <w:rFonts w:hint="cs"/>
          <w:rtl/>
          <w:lang w:eastAsia="he-IL"/>
        </w:rPr>
        <w:t>נ</w:t>
      </w:r>
      <w:r w:rsidRPr="000B1AEF">
        <w:rPr>
          <w:rtl/>
          <w:lang w:eastAsia="he-IL"/>
        </w:rPr>
        <w:t>שלם ריבית</w:t>
      </w:r>
      <w:r>
        <w:rPr>
          <w:rFonts w:hint="cs"/>
          <w:rtl/>
          <w:lang w:eastAsia="he-IL"/>
        </w:rPr>
        <w:t>,</w:t>
      </w:r>
      <w:r w:rsidRPr="000B1AEF">
        <w:rPr>
          <w:rtl/>
          <w:lang w:eastAsia="he-IL"/>
        </w:rPr>
        <w:t xml:space="preserve"> תוספתי</w:t>
      </w:r>
      <w:r w:rsidR="004B3B1B">
        <w:rPr>
          <w:rFonts w:hint="cs"/>
          <w:rtl/>
          <w:lang w:eastAsia="he-IL"/>
        </w:rPr>
        <w:t>,</w:t>
      </w:r>
      <w:r w:rsidRPr="000B1AEF">
        <w:rPr>
          <w:rtl/>
          <w:lang w:eastAsia="he-IL"/>
        </w:rPr>
        <w:t xml:space="preserve"> </w:t>
      </w:r>
      <w:r>
        <w:rPr>
          <w:rFonts w:hint="cs"/>
          <w:rtl/>
          <w:lang w:eastAsia="he-IL"/>
        </w:rPr>
        <w:t xml:space="preserve">על </w:t>
      </w:r>
      <w:r w:rsidRPr="000B1AEF">
        <w:rPr>
          <w:rtl/>
          <w:lang w:eastAsia="he-IL"/>
        </w:rPr>
        <w:t xml:space="preserve">כל </w:t>
      </w:r>
      <w:r>
        <w:rPr>
          <w:rFonts w:hint="cs"/>
          <w:rtl/>
          <w:lang w:eastAsia="he-IL"/>
        </w:rPr>
        <w:t>הריבית ש</w:t>
      </w:r>
      <w:r w:rsidRPr="000B1AEF">
        <w:rPr>
          <w:rtl/>
          <w:lang w:eastAsia="he-IL"/>
        </w:rPr>
        <w:t>שילמנו עד עכשיו</w:t>
      </w:r>
      <w:r>
        <w:rPr>
          <w:rFonts w:hint="cs"/>
          <w:rtl/>
          <w:lang w:eastAsia="he-IL"/>
        </w:rPr>
        <w:t>?</w:t>
      </w:r>
      <w:r w:rsidRPr="000B1AEF">
        <w:rPr>
          <w:rtl/>
          <w:lang w:eastAsia="he-IL"/>
        </w:rPr>
        <w:t xml:space="preserve"> 10 מיליארד שקל</w:t>
      </w:r>
      <w:r>
        <w:rPr>
          <w:rFonts w:hint="cs"/>
          <w:rtl/>
          <w:lang w:eastAsia="he-IL"/>
        </w:rPr>
        <w:t>.</w:t>
      </w:r>
      <w:bookmarkStart w:id="8504" w:name="_ETM_Q33_610906"/>
      <w:bookmarkStart w:id="8505" w:name="_ETM_Q33_610954"/>
      <w:bookmarkStart w:id="8506" w:name="_ETM_Q33_611037"/>
      <w:bookmarkEnd w:id="8504"/>
      <w:bookmarkEnd w:id="8505"/>
      <w:bookmarkEnd w:id="8506"/>
      <w:r>
        <w:rPr>
          <w:rFonts w:hint="cs"/>
          <w:rtl/>
          <w:lang w:eastAsia="he-IL"/>
        </w:rPr>
        <w:t xml:space="preserve"> </w:t>
      </w:r>
      <w:r>
        <w:rPr>
          <w:rtl/>
          <w:lang w:eastAsia="he-IL"/>
        </w:rPr>
        <w:t>אז אנחנו משלמים יותר ריבית</w:t>
      </w:r>
      <w:r>
        <w:rPr>
          <w:rFonts w:hint="cs"/>
          <w:rtl/>
          <w:lang w:eastAsia="he-IL"/>
        </w:rPr>
        <w:t>,</w:t>
      </w:r>
      <w:r>
        <w:rPr>
          <w:rtl/>
          <w:lang w:eastAsia="he-IL"/>
        </w:rPr>
        <w:t xml:space="preserve"> ב</w:t>
      </w:r>
      <w:r>
        <w:rPr>
          <w:rFonts w:hint="cs"/>
          <w:rtl/>
          <w:lang w:eastAsia="he-IL"/>
        </w:rPr>
        <w:t>שלוש ה</w:t>
      </w:r>
      <w:r w:rsidRPr="000B1AEF">
        <w:rPr>
          <w:rtl/>
          <w:lang w:eastAsia="he-IL"/>
        </w:rPr>
        <w:t>שנים האחרונות</w:t>
      </w:r>
      <w:r>
        <w:rPr>
          <w:rFonts w:hint="cs"/>
          <w:rtl/>
          <w:lang w:eastAsia="he-IL"/>
        </w:rPr>
        <w:t xml:space="preserve"> </w:t>
      </w:r>
      <w:r w:rsidRPr="000B1AEF">
        <w:rPr>
          <w:rtl/>
          <w:lang w:eastAsia="he-IL"/>
        </w:rPr>
        <w:t>יותר מ-20 מיליארד שקל</w:t>
      </w:r>
      <w:r>
        <w:rPr>
          <w:rFonts w:hint="cs"/>
          <w:rtl/>
          <w:lang w:eastAsia="he-IL"/>
        </w:rPr>
        <w:t>.</w:t>
      </w:r>
      <w:r w:rsidRPr="000B1AEF">
        <w:rPr>
          <w:rtl/>
          <w:lang w:eastAsia="he-IL"/>
        </w:rPr>
        <w:t xml:space="preserve"> אז </w:t>
      </w:r>
      <w:r>
        <w:rPr>
          <w:rFonts w:hint="cs"/>
          <w:rtl/>
          <w:lang w:eastAsia="he-IL"/>
        </w:rPr>
        <w:t xml:space="preserve">אם </w:t>
      </w:r>
      <w:r w:rsidRPr="000B1AEF">
        <w:rPr>
          <w:rtl/>
          <w:lang w:eastAsia="he-IL"/>
        </w:rPr>
        <w:t>אנחנו משלמים עכשיו 208 מיליארד שקל</w:t>
      </w:r>
      <w:r>
        <w:rPr>
          <w:rFonts w:hint="cs"/>
          <w:rtl/>
          <w:lang w:eastAsia="he-IL"/>
        </w:rPr>
        <w:t>,</w:t>
      </w:r>
      <w:r w:rsidRPr="000B1AEF">
        <w:rPr>
          <w:rtl/>
          <w:lang w:eastAsia="he-IL"/>
        </w:rPr>
        <w:t xml:space="preserve"> אז ב-</w:t>
      </w:r>
      <w:r>
        <w:rPr>
          <w:rFonts w:hint="cs"/>
          <w:rtl/>
          <w:lang w:eastAsia="he-IL"/>
        </w:rPr>
        <w:t>2026</w:t>
      </w:r>
      <w:r w:rsidRPr="000B1AEF">
        <w:rPr>
          <w:rtl/>
          <w:lang w:eastAsia="he-IL"/>
        </w:rPr>
        <w:t xml:space="preserve"> </w:t>
      </w:r>
      <w:r>
        <w:rPr>
          <w:rFonts w:hint="cs"/>
          <w:rtl/>
          <w:lang w:eastAsia="he-IL"/>
        </w:rPr>
        <w:t>נ</w:t>
      </w:r>
      <w:r w:rsidRPr="000B1AEF">
        <w:rPr>
          <w:rtl/>
          <w:lang w:eastAsia="he-IL"/>
        </w:rPr>
        <w:t>שלם 218 מיליארד שקל</w:t>
      </w:r>
      <w:r>
        <w:rPr>
          <w:rFonts w:hint="cs"/>
          <w:rtl/>
          <w:lang w:eastAsia="he-IL"/>
        </w:rPr>
        <w:t xml:space="preserve"> –</w:t>
      </w:r>
      <w:r w:rsidRPr="000B1AEF">
        <w:rPr>
          <w:rtl/>
          <w:lang w:eastAsia="he-IL"/>
        </w:rPr>
        <w:t xml:space="preserve"> 228 מיליארד שקל</w:t>
      </w:r>
      <w:r>
        <w:rPr>
          <w:rFonts w:hint="cs"/>
          <w:rtl/>
          <w:lang w:eastAsia="he-IL"/>
        </w:rPr>
        <w:t>,</w:t>
      </w:r>
      <w:r w:rsidRPr="000B1AEF">
        <w:rPr>
          <w:rtl/>
          <w:lang w:eastAsia="he-IL"/>
        </w:rPr>
        <w:t xml:space="preserve"> כי זה 20 מיליארד</w:t>
      </w:r>
      <w:r>
        <w:rPr>
          <w:rFonts w:hint="cs"/>
          <w:rtl/>
          <w:lang w:eastAsia="he-IL"/>
        </w:rPr>
        <w:t>.</w:t>
      </w:r>
      <w:bookmarkStart w:id="8507" w:name="_ETM_Q33_638477"/>
      <w:bookmarkEnd w:id="8507"/>
    </w:p>
    <w:p w:rsidR="00DF381B" w:rsidRDefault="00DF381B" w:rsidP="00E94FD5">
      <w:pPr>
        <w:rPr>
          <w:rtl/>
          <w:lang w:eastAsia="he-IL"/>
        </w:rPr>
      </w:pPr>
      <w:bookmarkStart w:id="8508" w:name="_ETM_Q33_638581"/>
      <w:bookmarkEnd w:id="8508"/>
    </w:p>
    <w:p w:rsidR="00DF381B" w:rsidRDefault="00DF381B" w:rsidP="00E94FD5">
      <w:pPr>
        <w:rPr>
          <w:rtl/>
          <w:lang w:eastAsia="he-IL"/>
        </w:rPr>
      </w:pPr>
      <w:bookmarkStart w:id="8509" w:name="_ETM_Q33_638638"/>
      <w:bookmarkStart w:id="8510" w:name="_ETM_Q33_638724"/>
      <w:bookmarkEnd w:id="8509"/>
      <w:bookmarkEnd w:id="8510"/>
      <w:r w:rsidRPr="000B1AEF">
        <w:rPr>
          <w:rtl/>
          <w:lang w:eastAsia="he-IL"/>
        </w:rPr>
        <w:t>ואתה יודע</w:t>
      </w:r>
      <w:r>
        <w:rPr>
          <w:rFonts w:hint="cs"/>
          <w:rtl/>
          <w:lang w:eastAsia="he-IL"/>
        </w:rPr>
        <w:t>,</w:t>
      </w:r>
      <w:r w:rsidRPr="000B1AEF">
        <w:rPr>
          <w:rtl/>
          <w:lang w:eastAsia="he-IL"/>
        </w:rPr>
        <w:t xml:space="preserve"> אדוני היושב-ראש</w:t>
      </w:r>
      <w:r>
        <w:rPr>
          <w:rFonts w:hint="cs"/>
          <w:rtl/>
          <w:lang w:eastAsia="he-IL"/>
        </w:rPr>
        <w:t>,</w:t>
      </w:r>
      <w:r w:rsidRPr="000B1AEF">
        <w:rPr>
          <w:rtl/>
          <w:lang w:eastAsia="he-IL"/>
        </w:rPr>
        <w:t xml:space="preserve"> מה יכולנו לעשות בכסף הזה</w:t>
      </w:r>
      <w:r>
        <w:rPr>
          <w:rFonts w:hint="cs"/>
          <w:rtl/>
          <w:lang w:eastAsia="he-IL"/>
        </w:rPr>
        <w:t>, 20 מיליארד</w:t>
      </w:r>
      <w:r w:rsidRPr="000B1AEF">
        <w:rPr>
          <w:rtl/>
          <w:lang w:eastAsia="he-IL"/>
        </w:rPr>
        <w:t xml:space="preserve"> </w:t>
      </w:r>
      <w:r>
        <w:rPr>
          <w:rFonts w:hint="cs"/>
          <w:rtl/>
          <w:lang w:eastAsia="he-IL"/>
        </w:rPr>
        <w:t>ה</w:t>
      </w:r>
      <w:r w:rsidRPr="000B1AEF">
        <w:rPr>
          <w:rtl/>
          <w:lang w:eastAsia="he-IL"/>
        </w:rPr>
        <w:t>שקל</w:t>
      </w:r>
      <w:r>
        <w:rPr>
          <w:rFonts w:hint="cs"/>
          <w:rtl/>
          <w:lang w:eastAsia="he-IL"/>
        </w:rPr>
        <w:t>ים</w:t>
      </w:r>
      <w:r w:rsidRPr="000B1AEF">
        <w:rPr>
          <w:rtl/>
          <w:lang w:eastAsia="he-IL"/>
        </w:rPr>
        <w:t xml:space="preserve"> האלה</w:t>
      </w:r>
      <w:r>
        <w:rPr>
          <w:rFonts w:hint="cs"/>
          <w:rtl/>
          <w:lang w:eastAsia="he-IL"/>
        </w:rPr>
        <w:t>?</w:t>
      </w:r>
      <w:r w:rsidRPr="000B1AEF">
        <w:rPr>
          <w:rtl/>
          <w:lang w:eastAsia="he-IL"/>
        </w:rPr>
        <w:t xml:space="preserve"> כמה בתי חולים יכולנו לבנות</w:t>
      </w:r>
      <w:r>
        <w:rPr>
          <w:rFonts w:hint="cs"/>
          <w:rtl/>
          <w:lang w:eastAsia="he-IL"/>
        </w:rPr>
        <w:t>;</w:t>
      </w:r>
      <w:r w:rsidRPr="000B1AEF">
        <w:rPr>
          <w:rtl/>
          <w:lang w:eastAsia="he-IL"/>
        </w:rPr>
        <w:t xml:space="preserve"> כמה כבישים יכולנו</w:t>
      </w:r>
      <w:bookmarkStart w:id="8511" w:name="_ETM_Q33_653966"/>
      <w:bookmarkEnd w:id="8511"/>
      <w:r>
        <w:rPr>
          <w:rFonts w:hint="cs"/>
          <w:rtl/>
          <w:lang w:eastAsia="he-IL"/>
        </w:rPr>
        <w:t>;</w:t>
      </w:r>
      <w:r w:rsidRPr="000B1AEF">
        <w:rPr>
          <w:rtl/>
          <w:lang w:eastAsia="he-IL"/>
        </w:rPr>
        <w:t xml:space="preserve"> כמה בתים יכולנו לבנות</w:t>
      </w:r>
      <w:r>
        <w:rPr>
          <w:rFonts w:hint="cs"/>
          <w:rtl/>
          <w:lang w:eastAsia="he-IL"/>
        </w:rPr>
        <w:t>;</w:t>
      </w:r>
      <w:r w:rsidRPr="000B1AEF">
        <w:rPr>
          <w:rtl/>
          <w:lang w:eastAsia="he-IL"/>
        </w:rPr>
        <w:t xml:space="preserve"> כמה יכולנו לתת לרווחה</w:t>
      </w:r>
      <w:r>
        <w:rPr>
          <w:rFonts w:hint="cs"/>
          <w:rtl/>
          <w:lang w:eastAsia="he-IL"/>
        </w:rPr>
        <w:t>;</w:t>
      </w:r>
      <w:r w:rsidRPr="000B1AEF">
        <w:rPr>
          <w:rtl/>
          <w:lang w:eastAsia="he-IL"/>
        </w:rPr>
        <w:t xml:space="preserve"> כמה הי</w:t>
      </w:r>
      <w:r>
        <w:rPr>
          <w:rFonts w:hint="cs"/>
          <w:rtl/>
          <w:lang w:eastAsia="he-IL"/>
        </w:rPr>
        <w:t>ינ</w:t>
      </w:r>
      <w:r w:rsidRPr="000B1AEF">
        <w:rPr>
          <w:rtl/>
          <w:lang w:eastAsia="he-IL"/>
        </w:rPr>
        <w:t xml:space="preserve">ו מפתחים </w:t>
      </w:r>
      <w:r>
        <w:rPr>
          <w:rFonts w:hint="cs"/>
          <w:rtl/>
          <w:lang w:eastAsia="he-IL"/>
        </w:rPr>
        <w:t xml:space="preserve">את </w:t>
      </w:r>
      <w:bookmarkStart w:id="8512" w:name="_ETM_Q33_664058"/>
      <w:bookmarkEnd w:id="8512"/>
      <w:r w:rsidRPr="000B1AEF">
        <w:rPr>
          <w:rtl/>
          <w:lang w:eastAsia="he-IL"/>
        </w:rPr>
        <w:t>מדינת ישראל</w:t>
      </w:r>
      <w:r>
        <w:rPr>
          <w:rFonts w:hint="cs"/>
          <w:rtl/>
          <w:lang w:eastAsia="he-IL"/>
        </w:rPr>
        <w:t>;</w:t>
      </w:r>
      <w:r w:rsidRPr="000B1AEF">
        <w:rPr>
          <w:rtl/>
          <w:lang w:eastAsia="he-IL"/>
        </w:rPr>
        <w:t xml:space="preserve"> כמה היינו משקיעים בהייטק</w:t>
      </w:r>
      <w:r>
        <w:rPr>
          <w:rFonts w:hint="cs"/>
          <w:rtl/>
          <w:lang w:eastAsia="he-IL"/>
        </w:rPr>
        <w:t>,</w:t>
      </w:r>
      <w:r>
        <w:rPr>
          <w:rtl/>
          <w:lang w:eastAsia="he-IL"/>
        </w:rPr>
        <w:t xml:space="preserve"> בדברים ש</w:t>
      </w:r>
      <w:r>
        <w:rPr>
          <w:rFonts w:hint="cs"/>
          <w:rtl/>
          <w:lang w:eastAsia="he-IL"/>
        </w:rPr>
        <w:t>י</w:t>
      </w:r>
      <w:r>
        <w:rPr>
          <w:rtl/>
          <w:lang w:eastAsia="he-IL"/>
        </w:rPr>
        <w:t>בי</w:t>
      </w:r>
      <w:r>
        <w:rPr>
          <w:rFonts w:hint="cs"/>
          <w:rtl/>
          <w:lang w:eastAsia="he-IL"/>
        </w:rPr>
        <w:t>או צמיחה</w:t>
      </w:r>
      <w:r w:rsidRPr="000B1AEF">
        <w:rPr>
          <w:rtl/>
          <w:lang w:eastAsia="he-IL"/>
        </w:rPr>
        <w:t xml:space="preserve"> למדינת ישראל</w:t>
      </w:r>
      <w:r>
        <w:rPr>
          <w:rFonts w:hint="cs"/>
          <w:rtl/>
          <w:lang w:eastAsia="he-IL"/>
        </w:rPr>
        <w:t>.</w:t>
      </w:r>
      <w:r w:rsidRPr="000B1AEF">
        <w:rPr>
          <w:rtl/>
          <w:lang w:eastAsia="he-IL"/>
        </w:rPr>
        <w:t xml:space="preserve"> אנשים לא קולטים </w:t>
      </w:r>
      <w:r>
        <w:rPr>
          <w:rFonts w:hint="cs"/>
          <w:rtl/>
          <w:lang w:eastAsia="he-IL"/>
        </w:rPr>
        <w:t xml:space="preserve">ש-20 </w:t>
      </w:r>
      <w:r w:rsidRPr="000B1AEF">
        <w:rPr>
          <w:rtl/>
          <w:lang w:eastAsia="he-IL"/>
        </w:rPr>
        <w:t xml:space="preserve">מיליארד שקל </w:t>
      </w:r>
      <w:r>
        <w:rPr>
          <w:rFonts w:hint="cs"/>
          <w:rtl/>
          <w:lang w:eastAsia="he-IL"/>
        </w:rPr>
        <w:t xml:space="preserve">– </w:t>
      </w:r>
      <w:r w:rsidRPr="000B1AEF">
        <w:rPr>
          <w:rtl/>
          <w:lang w:eastAsia="he-IL"/>
        </w:rPr>
        <w:t xml:space="preserve">אנחנו </w:t>
      </w:r>
      <w:r>
        <w:rPr>
          <w:rFonts w:hint="cs"/>
          <w:rtl/>
          <w:lang w:eastAsia="he-IL"/>
        </w:rPr>
        <w:t xml:space="preserve">נשלם </w:t>
      </w:r>
      <w:r w:rsidRPr="000B1AEF">
        <w:rPr>
          <w:rtl/>
          <w:lang w:eastAsia="he-IL"/>
        </w:rPr>
        <w:t>אותם בגלל ההתנהלות של הממשלה הזאת</w:t>
      </w:r>
      <w:r>
        <w:rPr>
          <w:rFonts w:hint="cs"/>
          <w:rtl/>
          <w:lang w:eastAsia="he-IL"/>
        </w:rPr>
        <w:t>.</w:t>
      </w:r>
      <w:r w:rsidRPr="000B1AEF">
        <w:rPr>
          <w:rtl/>
          <w:lang w:eastAsia="he-IL"/>
        </w:rPr>
        <w:t xml:space="preserve"> כי אם הייתה התנהלות מקצועית</w:t>
      </w:r>
      <w:r>
        <w:rPr>
          <w:rFonts w:hint="cs"/>
          <w:rtl/>
          <w:lang w:eastAsia="he-IL"/>
        </w:rPr>
        <w:t>,</w:t>
      </w:r>
      <w:r w:rsidRPr="000B1AEF">
        <w:rPr>
          <w:rtl/>
          <w:lang w:eastAsia="he-IL"/>
        </w:rPr>
        <w:t xml:space="preserve"> התנהלות </w:t>
      </w:r>
      <w:r>
        <w:rPr>
          <w:rFonts w:hint="cs"/>
          <w:rtl/>
          <w:lang w:eastAsia="he-IL"/>
        </w:rPr>
        <w:t>ש</w:t>
      </w:r>
      <w:r w:rsidRPr="000B1AEF">
        <w:rPr>
          <w:rtl/>
          <w:lang w:eastAsia="he-IL"/>
        </w:rPr>
        <w:t xml:space="preserve">מסתכלת </w:t>
      </w:r>
      <w:r>
        <w:rPr>
          <w:rFonts w:hint="cs"/>
          <w:rtl/>
          <w:lang w:eastAsia="he-IL"/>
        </w:rPr>
        <w:t xml:space="preserve">על העתיד של מדינת </w:t>
      </w:r>
      <w:bookmarkStart w:id="8513" w:name="_ETM_Q33_684109"/>
      <w:bookmarkEnd w:id="8513"/>
      <w:r w:rsidRPr="000B1AEF">
        <w:rPr>
          <w:rtl/>
          <w:lang w:eastAsia="he-IL"/>
        </w:rPr>
        <w:t>ישראל</w:t>
      </w:r>
      <w:r>
        <w:rPr>
          <w:rFonts w:hint="cs"/>
          <w:rtl/>
          <w:lang w:eastAsia="he-IL"/>
        </w:rPr>
        <w:t>,</w:t>
      </w:r>
      <w:r w:rsidRPr="000B1AEF">
        <w:rPr>
          <w:rtl/>
          <w:lang w:eastAsia="he-IL"/>
        </w:rPr>
        <w:t xml:space="preserve"> 20 מיליארד </w:t>
      </w:r>
      <w:r>
        <w:rPr>
          <w:rFonts w:hint="cs"/>
          <w:rtl/>
          <w:lang w:eastAsia="he-IL"/>
        </w:rPr>
        <w:t>ה</w:t>
      </w:r>
      <w:r w:rsidRPr="000B1AEF">
        <w:rPr>
          <w:rtl/>
          <w:lang w:eastAsia="he-IL"/>
        </w:rPr>
        <w:t>שקל</w:t>
      </w:r>
      <w:r>
        <w:rPr>
          <w:rFonts w:hint="cs"/>
          <w:rtl/>
          <w:lang w:eastAsia="he-IL"/>
        </w:rPr>
        <w:t>ים</w:t>
      </w:r>
      <w:r w:rsidRPr="000B1AEF">
        <w:rPr>
          <w:rtl/>
          <w:lang w:eastAsia="he-IL"/>
        </w:rPr>
        <w:t xml:space="preserve"> האלה</w:t>
      </w:r>
      <w:r>
        <w:rPr>
          <w:rFonts w:hint="cs"/>
          <w:rtl/>
          <w:lang w:eastAsia="he-IL"/>
        </w:rPr>
        <w:t xml:space="preserve"> –</w:t>
      </w:r>
      <w:r w:rsidRPr="000B1AEF">
        <w:rPr>
          <w:rtl/>
          <w:lang w:eastAsia="he-IL"/>
        </w:rPr>
        <w:t xml:space="preserve"> </w:t>
      </w:r>
      <w:r>
        <w:rPr>
          <w:rtl/>
          <w:lang w:eastAsia="he-IL"/>
        </w:rPr>
        <w:t>לא היינו משלמים אות</w:t>
      </w:r>
      <w:r>
        <w:rPr>
          <w:rFonts w:hint="cs"/>
          <w:rtl/>
          <w:lang w:eastAsia="he-IL"/>
        </w:rPr>
        <w:t>ם,</w:t>
      </w:r>
      <w:r w:rsidRPr="000B1AEF">
        <w:rPr>
          <w:rtl/>
          <w:lang w:eastAsia="he-IL"/>
        </w:rPr>
        <w:t xml:space="preserve"> והיינו משקיעים אותם בחינוך</w:t>
      </w:r>
      <w:r>
        <w:rPr>
          <w:rFonts w:hint="cs"/>
          <w:rtl/>
          <w:lang w:eastAsia="he-IL"/>
        </w:rPr>
        <w:t>.</w:t>
      </w:r>
    </w:p>
    <w:p w:rsidR="00DF381B" w:rsidRDefault="00DF381B" w:rsidP="00E94FD5">
      <w:pPr>
        <w:rPr>
          <w:rtl/>
          <w:lang w:eastAsia="he-IL"/>
        </w:rPr>
      </w:pPr>
      <w:bookmarkStart w:id="8514" w:name="_ETM_Q33_697127"/>
      <w:bookmarkEnd w:id="8514"/>
    </w:p>
    <w:p w:rsidR="00DF381B" w:rsidRDefault="00DF381B" w:rsidP="004B3B1B">
      <w:pPr>
        <w:rPr>
          <w:rtl/>
          <w:lang w:eastAsia="he-IL"/>
        </w:rPr>
      </w:pPr>
      <w:bookmarkStart w:id="8515" w:name="_ETM_Q33_697277"/>
      <w:bookmarkStart w:id="8516" w:name="_ETM_Q33_697308"/>
      <w:bookmarkStart w:id="8517" w:name="_ETM_Q33_697394"/>
      <w:bookmarkEnd w:id="8515"/>
      <w:bookmarkEnd w:id="8516"/>
      <w:bookmarkEnd w:id="8517"/>
      <w:r w:rsidRPr="000B1AEF">
        <w:rPr>
          <w:rtl/>
          <w:lang w:eastAsia="he-IL"/>
        </w:rPr>
        <w:t>וכשאני אומר חינוך</w:t>
      </w:r>
      <w:r>
        <w:rPr>
          <w:rFonts w:hint="cs"/>
          <w:rtl/>
          <w:lang w:eastAsia="he-IL"/>
        </w:rPr>
        <w:t xml:space="preserve"> –</w:t>
      </w:r>
      <w:r w:rsidRPr="000B1AEF">
        <w:rPr>
          <w:rtl/>
          <w:lang w:eastAsia="he-IL"/>
        </w:rPr>
        <w:t xml:space="preserve"> שמעתי את שר האוצר בוועדת הכספים</w:t>
      </w:r>
      <w:r>
        <w:rPr>
          <w:rFonts w:hint="cs"/>
          <w:rtl/>
          <w:lang w:eastAsia="he-IL"/>
        </w:rPr>
        <w:t>,</w:t>
      </w:r>
      <w:r w:rsidRPr="000B1AEF">
        <w:rPr>
          <w:rtl/>
          <w:lang w:eastAsia="he-IL"/>
        </w:rPr>
        <w:t xml:space="preserve"> אני ישבתי שם</w:t>
      </w:r>
      <w:r>
        <w:rPr>
          <w:rFonts w:hint="cs"/>
          <w:rtl/>
          <w:lang w:eastAsia="he-IL"/>
        </w:rPr>
        <w:t>.</w:t>
      </w:r>
      <w:r w:rsidRPr="000B1AEF">
        <w:rPr>
          <w:rtl/>
          <w:lang w:eastAsia="he-IL"/>
        </w:rPr>
        <w:t xml:space="preserve"> הוא אמר</w:t>
      </w:r>
      <w:r>
        <w:rPr>
          <w:rFonts w:hint="cs"/>
          <w:rtl/>
          <w:lang w:eastAsia="he-IL"/>
        </w:rPr>
        <w:t>:</w:t>
      </w:r>
      <w:r w:rsidRPr="000B1AEF">
        <w:rPr>
          <w:rtl/>
          <w:lang w:eastAsia="he-IL"/>
        </w:rPr>
        <w:t xml:space="preserve"> לא י</w:t>
      </w:r>
      <w:r>
        <w:rPr>
          <w:rFonts w:hint="cs"/>
          <w:rtl/>
          <w:lang w:eastAsia="he-IL"/>
        </w:rPr>
        <w:t>ק</w:t>
      </w:r>
      <w:r w:rsidRPr="000B1AEF">
        <w:rPr>
          <w:rtl/>
          <w:lang w:eastAsia="he-IL"/>
        </w:rPr>
        <w:t xml:space="preserve">וצץ שקל </w:t>
      </w:r>
      <w:r>
        <w:rPr>
          <w:rFonts w:hint="cs"/>
          <w:rtl/>
          <w:lang w:eastAsia="he-IL"/>
        </w:rPr>
        <w:t xml:space="preserve">אחד </w:t>
      </w:r>
      <w:r w:rsidRPr="000B1AEF">
        <w:rPr>
          <w:rtl/>
          <w:lang w:eastAsia="he-IL"/>
        </w:rPr>
        <w:t>לתנועות הנוער</w:t>
      </w:r>
      <w:r>
        <w:rPr>
          <w:rFonts w:hint="cs"/>
          <w:rtl/>
          <w:lang w:eastAsia="he-IL"/>
        </w:rPr>
        <w:t>.</w:t>
      </w:r>
      <w:r w:rsidRPr="000B1AEF">
        <w:rPr>
          <w:rtl/>
          <w:lang w:eastAsia="he-IL"/>
        </w:rPr>
        <w:t xml:space="preserve"> שמעתי אותו</w:t>
      </w:r>
      <w:r>
        <w:rPr>
          <w:rFonts w:hint="cs"/>
          <w:rtl/>
          <w:lang w:eastAsia="he-IL"/>
        </w:rPr>
        <w:t>.</w:t>
      </w:r>
      <w:r w:rsidRPr="000B1AEF">
        <w:rPr>
          <w:rtl/>
          <w:lang w:eastAsia="he-IL"/>
        </w:rPr>
        <w:t xml:space="preserve"> אני שמעתי אותו</w:t>
      </w:r>
      <w:r>
        <w:rPr>
          <w:rFonts w:hint="cs"/>
          <w:rtl/>
          <w:lang w:eastAsia="he-IL"/>
        </w:rPr>
        <w:t>.</w:t>
      </w:r>
      <w:r w:rsidRPr="000B1AEF">
        <w:rPr>
          <w:rtl/>
          <w:lang w:eastAsia="he-IL"/>
        </w:rPr>
        <w:t xml:space="preserve"> אני חושב ש</w:t>
      </w:r>
      <w:r>
        <w:rPr>
          <w:rFonts w:hint="cs"/>
          <w:rtl/>
          <w:lang w:eastAsia="he-IL"/>
        </w:rPr>
        <w:t xml:space="preserve">גם </w:t>
      </w:r>
      <w:r w:rsidRPr="000B1AEF">
        <w:rPr>
          <w:rtl/>
          <w:lang w:eastAsia="he-IL"/>
        </w:rPr>
        <w:t>הרבה חברי כנסת שמעו אותו</w:t>
      </w:r>
      <w:r>
        <w:rPr>
          <w:rFonts w:hint="cs"/>
          <w:rtl/>
          <w:lang w:eastAsia="he-IL"/>
        </w:rPr>
        <w:t>.</w:t>
      </w:r>
      <w:r w:rsidRPr="000B1AEF">
        <w:rPr>
          <w:rtl/>
          <w:lang w:eastAsia="he-IL"/>
        </w:rPr>
        <w:t xml:space="preserve"> ואני בודק את התקציב</w:t>
      </w:r>
      <w:r>
        <w:rPr>
          <w:rtl/>
          <w:lang w:eastAsia="he-IL"/>
        </w:rPr>
        <w:t xml:space="preserve"> לאות</w:t>
      </w:r>
      <w:r>
        <w:rPr>
          <w:rFonts w:hint="cs"/>
          <w:rtl/>
          <w:lang w:eastAsia="he-IL"/>
        </w:rPr>
        <w:t xml:space="preserve">ן </w:t>
      </w:r>
      <w:r w:rsidRPr="000B1AEF">
        <w:rPr>
          <w:rtl/>
          <w:lang w:eastAsia="he-IL"/>
        </w:rPr>
        <w:t xml:space="preserve">תנועות נוער </w:t>
      </w:r>
      <w:r w:rsidR="004B3B1B">
        <w:rPr>
          <w:rFonts w:hint="cs"/>
          <w:rtl/>
          <w:lang w:eastAsia="he-IL"/>
        </w:rPr>
        <w:t xml:space="preserve">– </w:t>
      </w:r>
      <w:r w:rsidRPr="000B1AEF">
        <w:rPr>
          <w:rtl/>
          <w:lang w:eastAsia="he-IL"/>
        </w:rPr>
        <w:t>שהתגייסו מהיום הראשון למלחמה</w:t>
      </w:r>
      <w:r w:rsidR="004B3B1B">
        <w:rPr>
          <w:rFonts w:hint="cs"/>
          <w:rtl/>
          <w:lang w:eastAsia="he-IL"/>
        </w:rPr>
        <w:t>,</w:t>
      </w:r>
      <w:r w:rsidRPr="000B1AEF">
        <w:rPr>
          <w:rtl/>
          <w:lang w:eastAsia="he-IL"/>
        </w:rPr>
        <w:t xml:space="preserve"> נמצא</w:t>
      </w:r>
      <w:r>
        <w:rPr>
          <w:rFonts w:hint="cs"/>
          <w:rtl/>
          <w:lang w:eastAsia="he-IL"/>
        </w:rPr>
        <w:t>ים</w:t>
      </w:r>
      <w:r w:rsidRPr="000B1AEF">
        <w:rPr>
          <w:rtl/>
          <w:lang w:eastAsia="he-IL"/>
        </w:rPr>
        <w:t xml:space="preserve"> בכל בתי המלון</w:t>
      </w:r>
      <w:r>
        <w:rPr>
          <w:rFonts w:hint="cs"/>
          <w:rtl/>
          <w:lang w:eastAsia="he-IL"/>
        </w:rPr>
        <w:t xml:space="preserve">, </w:t>
      </w:r>
      <w:r w:rsidRPr="000B1AEF">
        <w:rPr>
          <w:rtl/>
          <w:lang w:eastAsia="he-IL"/>
        </w:rPr>
        <w:t>עובד</w:t>
      </w:r>
      <w:r>
        <w:rPr>
          <w:rFonts w:hint="cs"/>
          <w:rtl/>
          <w:lang w:eastAsia="he-IL"/>
        </w:rPr>
        <w:t>ים,</w:t>
      </w:r>
      <w:r>
        <w:rPr>
          <w:rtl/>
          <w:lang w:eastAsia="he-IL"/>
        </w:rPr>
        <w:t xml:space="preserve"> אחוז הגיוס שלה</w:t>
      </w:r>
      <w:r>
        <w:rPr>
          <w:rFonts w:hint="cs"/>
          <w:rtl/>
          <w:lang w:eastAsia="he-IL"/>
        </w:rPr>
        <w:t>ם</w:t>
      </w:r>
      <w:r w:rsidRPr="000B1AEF">
        <w:rPr>
          <w:rtl/>
          <w:lang w:eastAsia="he-IL"/>
        </w:rPr>
        <w:t xml:space="preserve"> הכי גבוה במדינת ישראל</w:t>
      </w:r>
      <w:r>
        <w:rPr>
          <w:rFonts w:hint="cs"/>
          <w:rtl/>
          <w:lang w:eastAsia="he-IL"/>
        </w:rPr>
        <w:t>,</w:t>
      </w:r>
      <w:r w:rsidRPr="000B1AEF">
        <w:rPr>
          <w:rtl/>
          <w:lang w:eastAsia="he-IL"/>
        </w:rPr>
        <w:t xml:space="preserve"> תורמ</w:t>
      </w:r>
      <w:r>
        <w:rPr>
          <w:rFonts w:hint="cs"/>
          <w:rtl/>
          <w:lang w:eastAsia="he-IL"/>
        </w:rPr>
        <w:t>ים</w:t>
      </w:r>
      <w:r w:rsidRPr="000B1AEF">
        <w:rPr>
          <w:rtl/>
          <w:lang w:eastAsia="he-IL"/>
        </w:rPr>
        <w:t xml:space="preserve"> למען המדינה</w:t>
      </w:r>
      <w:r>
        <w:rPr>
          <w:rFonts w:hint="cs"/>
          <w:rtl/>
          <w:lang w:eastAsia="he-IL"/>
        </w:rPr>
        <w:t xml:space="preserve"> –</w:t>
      </w:r>
      <w:r w:rsidRPr="000B1AEF">
        <w:rPr>
          <w:rtl/>
          <w:lang w:eastAsia="he-IL"/>
        </w:rPr>
        <w:t xml:space="preserve"> מקצצים לה</w:t>
      </w:r>
      <w:r>
        <w:rPr>
          <w:rFonts w:hint="cs"/>
          <w:rtl/>
          <w:lang w:eastAsia="he-IL"/>
        </w:rPr>
        <w:t>ן</w:t>
      </w:r>
      <w:r w:rsidRPr="000B1AEF">
        <w:rPr>
          <w:rtl/>
          <w:lang w:eastAsia="he-IL"/>
        </w:rPr>
        <w:t xml:space="preserve"> </w:t>
      </w:r>
      <w:r>
        <w:rPr>
          <w:rFonts w:hint="cs"/>
          <w:rtl/>
          <w:lang w:eastAsia="he-IL"/>
        </w:rPr>
        <w:t xml:space="preserve">40 מיליון </w:t>
      </w:r>
      <w:r w:rsidRPr="000B1AEF">
        <w:rPr>
          <w:rtl/>
          <w:lang w:eastAsia="he-IL"/>
        </w:rPr>
        <w:t>שקל</w:t>
      </w:r>
      <w:r w:rsidR="004B3B1B">
        <w:rPr>
          <w:rFonts w:hint="cs"/>
          <w:rtl/>
          <w:lang w:eastAsia="he-IL"/>
        </w:rPr>
        <w:t xml:space="preserve">. </w:t>
      </w:r>
    </w:p>
    <w:p w:rsidR="00DF381B" w:rsidRDefault="00DF381B" w:rsidP="00E94FD5">
      <w:pPr>
        <w:rPr>
          <w:rtl/>
          <w:lang w:eastAsia="he-IL"/>
        </w:rPr>
      </w:pPr>
    </w:p>
    <w:p w:rsidR="00DF381B" w:rsidRDefault="00DF381B" w:rsidP="00E94FD5">
      <w:pPr>
        <w:pStyle w:val="af5"/>
        <w:keepNext/>
        <w:rPr>
          <w:rtl/>
        </w:rPr>
      </w:pPr>
      <w:r w:rsidRPr="0082093F">
        <w:rPr>
          <w:rStyle w:val="TagStyle"/>
          <w:rtl/>
        </w:rPr>
        <w:t xml:space="preserve"> &lt;&lt; קריאה &gt;&gt; </w:t>
      </w:r>
      <w:r>
        <w:rPr>
          <w:rtl/>
        </w:rPr>
        <w:t>גלעד קריב (העבודה):</w:t>
      </w:r>
      <w:r w:rsidRPr="0082093F">
        <w:rPr>
          <w:rStyle w:val="TagStyle"/>
          <w:rtl/>
        </w:rPr>
        <w:t xml:space="preserve"> &lt;&lt; קריאה &gt;&gt;</w:t>
      </w:r>
      <w:r>
        <w:rPr>
          <w:rtl/>
        </w:rPr>
        <w:t xml:space="preserve"> </w:t>
      </w:r>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יותר. גם </w:t>
      </w:r>
      <w:bookmarkStart w:id="8518" w:name="_ETM_Q33_734495"/>
      <w:bookmarkEnd w:id="8518"/>
      <w:r>
        <w:rPr>
          <w:rFonts w:hint="cs"/>
          <w:rtl/>
          <w:lang w:eastAsia="he-IL"/>
        </w:rPr>
        <w:t>בתקנת שנת השירות.</w:t>
      </w:r>
    </w:p>
    <w:p w:rsidR="00DF381B" w:rsidRDefault="00DF381B" w:rsidP="00E94FD5">
      <w:pPr>
        <w:rPr>
          <w:rtl/>
          <w:lang w:eastAsia="he-IL"/>
        </w:rPr>
      </w:pPr>
    </w:p>
    <w:p w:rsidR="00DF381B" w:rsidRDefault="00DF381B" w:rsidP="00952250">
      <w:pPr>
        <w:pStyle w:val="-"/>
        <w:rPr>
          <w:rtl/>
        </w:rPr>
      </w:pPr>
      <w:r w:rsidRPr="004E62C4">
        <w:rPr>
          <w:rStyle w:val="TagStyle"/>
          <w:rtl/>
        </w:rPr>
        <w:t>&lt;&lt; דובר_המשך &gt;&gt;</w:t>
      </w:r>
      <w:r w:rsidRPr="005D5FD4">
        <w:rPr>
          <w:rStyle w:val="TagStyle"/>
          <w:rtl/>
        </w:rPr>
        <w:t xml:space="preserve"> </w:t>
      </w:r>
      <w:r>
        <w:rPr>
          <w:rtl/>
        </w:rPr>
        <w:t>חמד עמאר (ישראל ביתנו):</w:t>
      </w:r>
      <w:r w:rsidRPr="005D5FD4">
        <w:rPr>
          <w:rStyle w:val="TagStyle"/>
          <w:rtl/>
        </w:rPr>
        <w:t xml:space="preserve"> </w:t>
      </w:r>
      <w:r w:rsidRPr="004E62C4">
        <w:rPr>
          <w:rStyle w:val="TagStyle"/>
          <w:rtl/>
        </w:rPr>
        <w:t>&lt;&lt; דובר_המשך &gt;&gt;</w:t>
      </w:r>
      <w:r>
        <w:rPr>
          <w:rtl/>
        </w:rPr>
        <w:t xml:space="preserve"> </w:t>
      </w:r>
    </w:p>
    <w:p w:rsidR="00DF381B" w:rsidRDefault="00DF381B" w:rsidP="00E94FD5">
      <w:pPr>
        <w:rPr>
          <w:rtl/>
          <w:lang w:eastAsia="he-IL"/>
        </w:rPr>
      </w:pPr>
    </w:p>
    <w:p w:rsidR="00DF381B" w:rsidRDefault="00DF381B" w:rsidP="00952250">
      <w:pPr>
        <w:rPr>
          <w:rtl/>
        </w:rPr>
      </w:pPr>
      <w:bookmarkStart w:id="8519" w:name="_ETM_Q33_740007"/>
      <w:bookmarkStart w:id="8520" w:name="_ETM_Q33_740089"/>
      <w:bookmarkStart w:id="8521" w:name="TOR_Q34"/>
      <w:bookmarkEnd w:id="8519"/>
      <w:bookmarkEnd w:id="8520"/>
      <w:bookmarkEnd w:id="8521"/>
      <w:r>
        <w:rPr>
          <w:rFonts w:hint="cs"/>
          <w:rtl/>
        </w:rPr>
        <w:t>אני אומר 40 מיליון שקל, אני לא מדבר</w:t>
      </w:r>
      <w:bookmarkStart w:id="8522" w:name="_ETM_Q34_143852"/>
      <w:bookmarkEnd w:id="8522"/>
      <w:r>
        <w:rPr>
          <w:rFonts w:hint="cs"/>
          <w:rtl/>
        </w:rPr>
        <w:t xml:space="preserve"> על תקנת השירות, אני מדבר על תנועת הנוער עכשיו, כי תקנת השירות היא תקנה נפרדת, תקנת תנועות הנוער </w:t>
      </w:r>
      <w:bookmarkStart w:id="8523" w:name="_ETM_Q34_145826"/>
      <w:bookmarkEnd w:id="8523"/>
      <w:r>
        <w:rPr>
          <w:rFonts w:hint="cs"/>
          <w:rtl/>
        </w:rPr>
        <w:t xml:space="preserve">היא תקנה נפרדת. מקצצים להם, אדוני היושב-ראש, 40 מיליון שקל. </w:t>
      </w:r>
    </w:p>
    <w:p w:rsidR="00DF381B" w:rsidRDefault="00DF381B" w:rsidP="00E94FD5">
      <w:pPr>
        <w:rPr>
          <w:rtl/>
        </w:rPr>
      </w:pPr>
      <w:bookmarkStart w:id="8524" w:name="_ETM_Q34_150584"/>
      <w:bookmarkStart w:id="8525" w:name="_ETM_Q34_150641"/>
      <w:bookmarkStart w:id="8526" w:name="_ETM_Q34_151505"/>
      <w:bookmarkEnd w:id="8524"/>
      <w:bookmarkEnd w:id="8525"/>
      <w:bookmarkEnd w:id="8526"/>
    </w:p>
    <w:p w:rsidR="00DF381B" w:rsidRDefault="00DF381B" w:rsidP="004B3B1B">
      <w:pPr>
        <w:rPr>
          <w:rtl/>
        </w:rPr>
      </w:pPr>
      <w:bookmarkStart w:id="8527" w:name="_ETM_Q34_151593"/>
      <w:bookmarkEnd w:id="8527"/>
      <w:r>
        <w:rPr>
          <w:rFonts w:hint="cs"/>
          <w:rtl/>
        </w:rPr>
        <w:t>מצאו</w:t>
      </w:r>
      <w:bookmarkStart w:id="8528" w:name="_ETM_Q34_154880"/>
      <w:bookmarkEnd w:id="8528"/>
      <w:r>
        <w:rPr>
          <w:rFonts w:hint="cs"/>
          <w:rtl/>
        </w:rPr>
        <w:t xml:space="preserve"> 5.8 מיליארד שקל לכספים קואליציוניים</w:t>
      </w:r>
      <w:r w:rsidR="004B3B1B">
        <w:rPr>
          <w:rFonts w:hint="cs"/>
          <w:rtl/>
        </w:rPr>
        <w:t>,</w:t>
      </w:r>
      <w:r>
        <w:rPr>
          <w:rFonts w:hint="cs"/>
          <w:rtl/>
        </w:rPr>
        <w:t xml:space="preserve"> והלכו על תנועות הנוער. אנשים</w:t>
      </w:r>
      <w:bookmarkStart w:id="8529" w:name="_ETM_Q34_167099"/>
      <w:bookmarkEnd w:id="8529"/>
      <w:r>
        <w:rPr>
          <w:rFonts w:hint="cs"/>
          <w:rtl/>
        </w:rPr>
        <w:t xml:space="preserve"> שאתה מעיר אותם ב-03:00. ואני, אני אולי משוחד ל</w:t>
      </w:r>
      <w:r w:rsidR="004B3B1B">
        <w:rPr>
          <w:rFonts w:hint="cs"/>
          <w:rtl/>
        </w:rPr>
        <w:t xml:space="preserve">גבי </w:t>
      </w:r>
      <w:r>
        <w:rPr>
          <w:rFonts w:hint="cs"/>
          <w:rtl/>
        </w:rPr>
        <w:t>תנועות הנוער,</w:t>
      </w:r>
      <w:bookmarkStart w:id="8530" w:name="_ETM_Q34_165082"/>
      <w:bookmarkEnd w:id="8530"/>
      <w:r>
        <w:rPr>
          <w:rFonts w:hint="cs"/>
          <w:rtl/>
        </w:rPr>
        <w:t xml:space="preserve"> כי אני בעצמי הקמתי תנועת נוער, הקמתי, אני לא שם עכשיו, </w:t>
      </w:r>
      <w:bookmarkStart w:id="8531" w:name="_ETM_Q34_180420"/>
      <w:bookmarkStart w:id="8532" w:name="_ETM_Q34_180780"/>
      <w:bookmarkStart w:id="8533" w:name="_ETM_Q34_180960"/>
      <w:bookmarkStart w:id="8534" w:name="_ETM_Q34_181079"/>
      <w:bookmarkStart w:id="8535" w:name="_ETM_Q34_181469"/>
      <w:bookmarkStart w:id="8536" w:name="_ETM_Q34_182580"/>
      <w:bookmarkStart w:id="8537" w:name="_ETM_Q34_182820"/>
      <w:bookmarkStart w:id="8538" w:name="_ETM_Q34_183029"/>
      <w:bookmarkStart w:id="8539" w:name="_ETM_Q34_183420"/>
      <w:bookmarkStart w:id="8540" w:name="_ETM_Q34_183690"/>
      <w:bookmarkStart w:id="8541" w:name="_ETM_Q34_185040"/>
      <w:bookmarkStart w:id="8542" w:name="_ETM_Q34_185339"/>
      <w:bookmarkStart w:id="8543" w:name="_ETM_Q34_185700"/>
      <w:bookmarkStart w:id="8544" w:name="_ETM_Q34_185939"/>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r>
        <w:rPr>
          <w:rFonts w:hint="cs"/>
          <w:rtl/>
        </w:rPr>
        <w:t>אבל הקמתי תנועת נוער. אני יודע כמה בתנועות הנוער תורמים, אני יודע מה הם עושים בדיוק</w:t>
      </w:r>
      <w:bookmarkStart w:id="8545" w:name="_ETM_Q34_184814"/>
      <w:bookmarkEnd w:id="8545"/>
      <w:r>
        <w:rPr>
          <w:rFonts w:hint="cs"/>
          <w:rtl/>
        </w:rPr>
        <w:t>, ואני יודע את אחוז הגיוס שלהם, גם בתנועת הנוער שהקמתי</w:t>
      </w:r>
      <w:bookmarkStart w:id="8546" w:name="_ETM_Q34_185472"/>
      <w:bookmarkEnd w:id="8546"/>
      <w:r>
        <w:rPr>
          <w:rFonts w:hint="cs"/>
          <w:rtl/>
        </w:rPr>
        <w:t xml:space="preserve">, </w:t>
      </w:r>
      <w:bookmarkStart w:id="8547" w:name="_ETM_Q34_186509"/>
      <w:bookmarkEnd w:id="8547"/>
      <w:r>
        <w:rPr>
          <w:rtl/>
        </w:rPr>
        <w:t xml:space="preserve">ואחוז </w:t>
      </w:r>
      <w:bookmarkStart w:id="8548" w:name="_ETM_Q34_186839"/>
      <w:bookmarkEnd w:id="8548"/>
      <w:r>
        <w:rPr>
          <w:rtl/>
        </w:rPr>
        <w:t>הגי</w:t>
      </w:r>
      <w:r>
        <w:rPr>
          <w:rFonts w:hint="cs"/>
          <w:rtl/>
        </w:rPr>
        <w:t xml:space="preserve">וס </w:t>
      </w:r>
      <w:bookmarkStart w:id="8549" w:name="_ETM_Q34_187049"/>
      <w:bookmarkEnd w:id="8549"/>
      <w:r>
        <w:rPr>
          <w:rtl/>
        </w:rPr>
        <w:t>של</w:t>
      </w:r>
      <w:bookmarkStart w:id="8550" w:name="_ETM_Q34_187799"/>
      <w:bookmarkEnd w:id="8550"/>
      <w:r>
        <w:rPr>
          <w:rFonts w:hint="cs"/>
          <w:rtl/>
        </w:rPr>
        <w:t xml:space="preserve"> ה</w:t>
      </w:r>
      <w:r>
        <w:rPr>
          <w:rtl/>
        </w:rPr>
        <w:t xml:space="preserve">חברים </w:t>
      </w:r>
      <w:bookmarkStart w:id="8551" w:name="_ETM_Q34_188309"/>
      <w:bookmarkEnd w:id="8551"/>
      <w:r>
        <w:rPr>
          <w:rtl/>
        </w:rPr>
        <w:t xml:space="preserve">הדרוזים </w:t>
      </w:r>
      <w:bookmarkStart w:id="8552" w:name="_ETM_Q34_188820"/>
      <w:bookmarkEnd w:id="8552"/>
      <w:r>
        <w:rPr>
          <w:rtl/>
        </w:rPr>
        <w:t xml:space="preserve">שנמצאים </w:t>
      </w:r>
      <w:bookmarkStart w:id="8553" w:name="_ETM_Q34_189360"/>
      <w:bookmarkEnd w:id="8553"/>
      <w:r>
        <w:rPr>
          <w:rtl/>
        </w:rPr>
        <w:t>ש</w:t>
      </w:r>
      <w:r>
        <w:rPr>
          <w:rFonts w:hint="cs"/>
          <w:rtl/>
        </w:rPr>
        <w:t>ם,</w:t>
      </w:r>
      <w:r>
        <w:rPr>
          <w:rtl/>
        </w:rPr>
        <w:t xml:space="preserve"> </w:t>
      </w:r>
      <w:bookmarkStart w:id="8554" w:name="_ETM_Q34_190110"/>
      <w:bookmarkEnd w:id="8554"/>
      <w:r>
        <w:rPr>
          <w:rtl/>
        </w:rPr>
        <w:t xml:space="preserve">ומה </w:t>
      </w:r>
      <w:bookmarkStart w:id="8555" w:name="_ETM_Q34_190410"/>
      <w:bookmarkEnd w:id="8555"/>
      <w:r>
        <w:rPr>
          <w:rtl/>
        </w:rPr>
        <w:t xml:space="preserve">הם </w:t>
      </w:r>
      <w:bookmarkStart w:id="8556" w:name="_ETM_Q34_190530"/>
      <w:bookmarkEnd w:id="8556"/>
      <w:r>
        <w:rPr>
          <w:rtl/>
        </w:rPr>
        <w:t xml:space="preserve">עושים </w:t>
      </w:r>
      <w:bookmarkStart w:id="8557" w:name="_ETM_Q34_190799"/>
      <w:bookmarkEnd w:id="8557"/>
      <w:r>
        <w:rPr>
          <w:rtl/>
        </w:rPr>
        <w:t xml:space="preserve">בצבא </w:t>
      </w:r>
      <w:bookmarkStart w:id="8558" w:name="_ETM_Q34_191250"/>
      <w:bookmarkEnd w:id="8558"/>
      <w:r>
        <w:rPr>
          <w:rtl/>
        </w:rPr>
        <w:t xml:space="preserve">וכמה </w:t>
      </w:r>
      <w:bookmarkStart w:id="8559" w:name="_ETM_Q34_191730"/>
      <w:bookmarkEnd w:id="8559"/>
      <w:r>
        <w:rPr>
          <w:rtl/>
        </w:rPr>
        <w:t xml:space="preserve">הם </w:t>
      </w:r>
      <w:bookmarkStart w:id="8560" w:name="_ETM_Q34_191820"/>
      <w:bookmarkEnd w:id="8560"/>
      <w:r>
        <w:rPr>
          <w:rtl/>
        </w:rPr>
        <w:t xml:space="preserve">תורמים </w:t>
      </w:r>
      <w:bookmarkStart w:id="8561" w:name="_ETM_Q34_192180"/>
      <w:bookmarkEnd w:id="8561"/>
      <w:r>
        <w:rPr>
          <w:rtl/>
        </w:rPr>
        <w:t xml:space="preserve">היום </w:t>
      </w:r>
      <w:bookmarkStart w:id="8562" w:name="_ETM_Q34_192389"/>
      <w:bookmarkEnd w:id="8562"/>
      <w:r>
        <w:rPr>
          <w:rtl/>
        </w:rPr>
        <w:t>בצבא</w:t>
      </w:r>
      <w:r>
        <w:rPr>
          <w:rFonts w:hint="cs"/>
          <w:rtl/>
        </w:rPr>
        <w:t>.</w:t>
      </w:r>
      <w:r>
        <w:rPr>
          <w:rtl/>
        </w:rPr>
        <w:t xml:space="preserve"> </w:t>
      </w:r>
      <w:bookmarkStart w:id="8563" w:name="_ETM_Q34_193440"/>
      <w:bookmarkStart w:id="8564" w:name="_ETM_Q34_203173"/>
      <w:bookmarkStart w:id="8565" w:name="_ETM_Q34_203377"/>
      <w:bookmarkStart w:id="8566" w:name="_ETM_Q34_203406"/>
      <w:bookmarkStart w:id="8567" w:name="_ETM_Q34_203446"/>
      <w:bookmarkEnd w:id="8563"/>
      <w:bookmarkEnd w:id="8564"/>
      <w:bookmarkEnd w:id="8565"/>
      <w:bookmarkEnd w:id="8566"/>
      <w:bookmarkEnd w:id="8567"/>
      <w:r>
        <w:rPr>
          <w:rtl/>
        </w:rPr>
        <w:t xml:space="preserve">ואני </w:t>
      </w:r>
      <w:bookmarkStart w:id="8568" w:name="_ETM_Q34_193769"/>
      <w:bookmarkEnd w:id="8568"/>
      <w:r>
        <w:rPr>
          <w:rtl/>
        </w:rPr>
        <w:t xml:space="preserve">יודע </w:t>
      </w:r>
      <w:bookmarkStart w:id="8569" w:name="_ETM_Q34_195329"/>
      <w:bookmarkEnd w:id="8569"/>
      <w:r>
        <w:rPr>
          <w:rFonts w:hint="cs"/>
          <w:rtl/>
        </w:rPr>
        <w:t>כמה תנועות הנוער תרמו</w:t>
      </w:r>
      <w:bookmarkStart w:id="8570" w:name="_ETM_Q34_195509"/>
      <w:bookmarkStart w:id="8571" w:name="_ETM_Q34_195950"/>
      <w:bookmarkStart w:id="8572" w:name="_ETM_Q34_196489"/>
      <w:bookmarkEnd w:id="8570"/>
      <w:bookmarkEnd w:id="8571"/>
      <w:bookmarkEnd w:id="8572"/>
      <w:r>
        <w:rPr>
          <w:rtl/>
        </w:rPr>
        <w:t xml:space="preserve"> </w:t>
      </w:r>
      <w:bookmarkStart w:id="8573" w:name="_ETM_Q34_197450"/>
      <w:bookmarkEnd w:id="8573"/>
      <w:r>
        <w:rPr>
          <w:rtl/>
        </w:rPr>
        <w:t xml:space="preserve">במלחמה </w:t>
      </w:r>
      <w:bookmarkStart w:id="8574" w:name="_ETM_Q34_198110"/>
      <w:bookmarkEnd w:id="8574"/>
      <w:r>
        <w:rPr>
          <w:rtl/>
        </w:rPr>
        <w:t>הזאת</w:t>
      </w:r>
      <w:r>
        <w:rPr>
          <w:rFonts w:hint="cs"/>
          <w:rtl/>
        </w:rPr>
        <w:t>.</w:t>
      </w:r>
      <w:r>
        <w:rPr>
          <w:rtl/>
        </w:rPr>
        <w:t xml:space="preserve"> </w:t>
      </w:r>
      <w:bookmarkStart w:id="8575" w:name="_ETM_Q34_199230"/>
      <w:bookmarkEnd w:id="8575"/>
      <w:r w:rsidR="004B3B1B">
        <w:rPr>
          <w:rFonts w:hint="cs"/>
          <w:rtl/>
        </w:rPr>
        <w:t xml:space="preserve">הם </w:t>
      </w:r>
      <w:r>
        <w:rPr>
          <w:rtl/>
        </w:rPr>
        <w:t xml:space="preserve">נמצאו </w:t>
      </w:r>
      <w:bookmarkStart w:id="8576" w:name="_ETM_Q34_199770"/>
      <w:bookmarkEnd w:id="8576"/>
      <w:r>
        <w:rPr>
          <w:rtl/>
        </w:rPr>
        <w:t>ש</w:t>
      </w:r>
      <w:r>
        <w:rPr>
          <w:rFonts w:hint="cs"/>
          <w:rtl/>
        </w:rPr>
        <w:t>ם</w:t>
      </w:r>
      <w:r>
        <w:rPr>
          <w:rtl/>
        </w:rPr>
        <w:t xml:space="preserve"> </w:t>
      </w:r>
      <w:bookmarkStart w:id="8577" w:name="_ETM_Q34_200370"/>
      <w:bookmarkEnd w:id="8577"/>
      <w:r>
        <w:rPr>
          <w:rtl/>
        </w:rPr>
        <w:t xml:space="preserve">לפני </w:t>
      </w:r>
      <w:bookmarkStart w:id="8578" w:name="_ETM_Q34_200760"/>
      <w:bookmarkEnd w:id="8578"/>
      <w:r>
        <w:rPr>
          <w:rtl/>
        </w:rPr>
        <w:t>המדינה</w:t>
      </w:r>
      <w:r>
        <w:rPr>
          <w:rFonts w:hint="cs"/>
          <w:rtl/>
        </w:rPr>
        <w:t>,</w:t>
      </w:r>
      <w:r>
        <w:rPr>
          <w:rtl/>
        </w:rPr>
        <w:t xml:space="preserve"> </w:t>
      </w:r>
      <w:bookmarkStart w:id="8579" w:name="_ETM_Q34_202410"/>
      <w:bookmarkEnd w:id="8579"/>
      <w:r>
        <w:rPr>
          <w:rtl/>
        </w:rPr>
        <w:t xml:space="preserve">הגיעו </w:t>
      </w:r>
      <w:bookmarkStart w:id="8580" w:name="_ETM_Q34_202800"/>
      <w:bookmarkEnd w:id="8580"/>
      <w:r w:rsidR="004B3B1B">
        <w:rPr>
          <w:rFonts w:hint="cs"/>
          <w:rtl/>
        </w:rPr>
        <w:t xml:space="preserve">– </w:t>
      </w:r>
      <w:r>
        <w:rPr>
          <w:rtl/>
        </w:rPr>
        <w:t xml:space="preserve">לפני </w:t>
      </w:r>
      <w:bookmarkStart w:id="8581" w:name="_ETM_Q34_203070"/>
      <w:bookmarkEnd w:id="8581"/>
      <w:r>
        <w:rPr>
          <w:rtl/>
        </w:rPr>
        <w:t>ש</w:t>
      </w:r>
      <w:bookmarkStart w:id="8582" w:name="_ETM_Q34_203400"/>
      <w:bookmarkEnd w:id="8582"/>
      <w:r>
        <w:rPr>
          <w:rtl/>
        </w:rPr>
        <w:t>ה</w:t>
      </w:r>
      <w:bookmarkStart w:id="8583" w:name="_ETM_Q34_203460"/>
      <w:bookmarkEnd w:id="8583"/>
      <w:r>
        <w:rPr>
          <w:rFonts w:hint="cs"/>
          <w:rtl/>
        </w:rPr>
        <w:t xml:space="preserve">מדינה ידעה </w:t>
      </w:r>
      <w:bookmarkStart w:id="8584" w:name="_ETM_Q34_203550"/>
      <w:bookmarkStart w:id="8585" w:name="_ETM_Q34_203820"/>
      <w:bookmarkEnd w:id="8584"/>
      <w:bookmarkEnd w:id="8585"/>
      <w:r>
        <w:rPr>
          <w:rtl/>
        </w:rPr>
        <w:t xml:space="preserve">לתת </w:t>
      </w:r>
      <w:bookmarkStart w:id="8586" w:name="_ETM_Q34_204119"/>
      <w:bookmarkEnd w:id="8586"/>
      <w:r>
        <w:rPr>
          <w:rtl/>
        </w:rPr>
        <w:t xml:space="preserve">את </w:t>
      </w:r>
      <w:bookmarkStart w:id="8587" w:name="_ETM_Q34_204239"/>
      <w:bookmarkEnd w:id="8587"/>
      <w:r>
        <w:rPr>
          <w:rtl/>
        </w:rPr>
        <w:t>ה</w:t>
      </w:r>
      <w:bookmarkStart w:id="8588" w:name="_ETM_Q34_204480"/>
      <w:bookmarkStart w:id="8589" w:name="_ETM_Q34_204660"/>
      <w:bookmarkStart w:id="8590" w:name="_ETM_Q34_205170"/>
      <w:bookmarkStart w:id="8591" w:name="_ETM_Q34_205289"/>
      <w:bookmarkEnd w:id="8588"/>
      <w:bookmarkEnd w:id="8589"/>
      <w:bookmarkEnd w:id="8590"/>
      <w:bookmarkEnd w:id="8591"/>
      <w:r>
        <w:rPr>
          <w:rtl/>
        </w:rPr>
        <w:t>שירות</w:t>
      </w:r>
      <w:r>
        <w:rPr>
          <w:rFonts w:hint="cs"/>
          <w:rtl/>
        </w:rPr>
        <w:t>.</w:t>
      </w:r>
      <w:r>
        <w:rPr>
          <w:rtl/>
        </w:rPr>
        <w:t xml:space="preserve"> </w:t>
      </w:r>
      <w:bookmarkStart w:id="8592" w:name="_ETM_Q34_207619"/>
      <w:bookmarkStart w:id="8593" w:name="_ETM_Q34_207830"/>
      <w:bookmarkStart w:id="8594" w:name="_ETM_Q34_208009"/>
      <w:bookmarkEnd w:id="8592"/>
      <w:bookmarkEnd w:id="8593"/>
      <w:bookmarkEnd w:id="8594"/>
      <w:r>
        <w:rPr>
          <w:rFonts w:hint="cs"/>
          <w:rtl/>
        </w:rPr>
        <w:t>תנועות ה</w:t>
      </w:r>
      <w:r>
        <w:rPr>
          <w:rtl/>
        </w:rPr>
        <w:t xml:space="preserve">נוער </w:t>
      </w:r>
      <w:bookmarkStart w:id="8595" w:name="_ETM_Q34_209099"/>
      <w:bookmarkEnd w:id="8595"/>
      <w:r>
        <w:rPr>
          <w:rtl/>
        </w:rPr>
        <w:t xml:space="preserve">ידעו </w:t>
      </w:r>
      <w:bookmarkStart w:id="8596" w:name="_ETM_Q34_209490"/>
      <w:bookmarkEnd w:id="8596"/>
      <w:r>
        <w:rPr>
          <w:rtl/>
        </w:rPr>
        <w:t xml:space="preserve">לתת </w:t>
      </w:r>
      <w:bookmarkStart w:id="8597" w:name="_ETM_Q34_209849"/>
      <w:bookmarkEnd w:id="8597"/>
      <w:r>
        <w:rPr>
          <w:rtl/>
        </w:rPr>
        <w:t xml:space="preserve">את </w:t>
      </w:r>
      <w:bookmarkStart w:id="8598" w:name="_ETM_Q34_209910"/>
      <w:bookmarkEnd w:id="8598"/>
      <w:r>
        <w:rPr>
          <w:rtl/>
        </w:rPr>
        <w:t>השירות</w:t>
      </w:r>
      <w:r>
        <w:rPr>
          <w:rFonts w:hint="cs"/>
          <w:rtl/>
        </w:rPr>
        <w:t>,</w:t>
      </w:r>
      <w:r>
        <w:rPr>
          <w:rtl/>
        </w:rPr>
        <w:t xml:space="preserve"> </w:t>
      </w:r>
      <w:bookmarkStart w:id="8599" w:name="_ETM_Q34_210980"/>
      <w:bookmarkEnd w:id="8599"/>
      <w:r>
        <w:rPr>
          <w:rtl/>
        </w:rPr>
        <w:t xml:space="preserve">ידעו </w:t>
      </w:r>
      <w:bookmarkStart w:id="8600" w:name="_ETM_Q34_211339"/>
      <w:bookmarkEnd w:id="8600"/>
      <w:r>
        <w:rPr>
          <w:rtl/>
        </w:rPr>
        <w:t>לת</w:t>
      </w:r>
      <w:r>
        <w:rPr>
          <w:rFonts w:hint="cs"/>
          <w:rtl/>
        </w:rPr>
        <w:t>ר</w:t>
      </w:r>
      <w:r>
        <w:rPr>
          <w:rtl/>
        </w:rPr>
        <w:t>ום</w:t>
      </w:r>
      <w:r>
        <w:rPr>
          <w:rFonts w:hint="cs"/>
          <w:rtl/>
        </w:rPr>
        <w:t>.</w:t>
      </w:r>
      <w:r>
        <w:rPr>
          <w:rtl/>
        </w:rPr>
        <w:t xml:space="preserve"> </w:t>
      </w:r>
      <w:bookmarkStart w:id="8601" w:name="_ETM_Q34_212800"/>
      <w:bookmarkEnd w:id="8601"/>
      <w:r>
        <w:rPr>
          <w:rtl/>
        </w:rPr>
        <w:t xml:space="preserve">ושר </w:t>
      </w:r>
      <w:bookmarkStart w:id="8602" w:name="_ETM_Q34_213370"/>
      <w:bookmarkEnd w:id="8602"/>
      <w:r>
        <w:rPr>
          <w:rtl/>
        </w:rPr>
        <w:t xml:space="preserve">האוצר </w:t>
      </w:r>
      <w:bookmarkStart w:id="8603" w:name="_ETM_Q34_214330"/>
      <w:bookmarkEnd w:id="8603"/>
      <w:r>
        <w:rPr>
          <w:rtl/>
        </w:rPr>
        <w:t>ה</w:t>
      </w:r>
      <w:r>
        <w:rPr>
          <w:rFonts w:hint="cs"/>
          <w:rtl/>
        </w:rPr>
        <w:t>בטיח</w:t>
      </w:r>
      <w:bookmarkStart w:id="8604" w:name="_ETM_Q34_216969"/>
      <w:bookmarkEnd w:id="8604"/>
      <w:r>
        <w:rPr>
          <w:rFonts w:hint="cs"/>
          <w:rtl/>
        </w:rPr>
        <w:t xml:space="preserve">, </w:t>
      </w:r>
      <w:bookmarkStart w:id="8605" w:name="_ETM_Q34_219039"/>
      <w:bookmarkEnd w:id="8605"/>
      <w:r>
        <w:rPr>
          <w:rFonts w:hint="cs"/>
          <w:rtl/>
        </w:rPr>
        <w:t>הב</w:t>
      </w:r>
      <w:r>
        <w:rPr>
          <w:rtl/>
        </w:rPr>
        <w:t xml:space="preserve">טיח </w:t>
      </w:r>
      <w:bookmarkStart w:id="8606" w:name="_ETM_Q34_218429"/>
      <w:bookmarkEnd w:id="8606"/>
      <w:r>
        <w:rPr>
          <w:rFonts w:hint="cs"/>
          <w:rtl/>
        </w:rPr>
        <w:t xml:space="preserve">שלא יקוצץ כסף לתנועות הנוער. </w:t>
      </w:r>
      <w:bookmarkStart w:id="8607" w:name="_ETM_Q34_218789"/>
      <w:bookmarkStart w:id="8608" w:name="_ETM_Q34_218940"/>
      <w:bookmarkStart w:id="8609" w:name="_ETM_Q34_219449"/>
      <w:bookmarkStart w:id="8610" w:name="_ETM_Q34_219809"/>
      <w:bookmarkStart w:id="8611" w:name="_ETM_Q34_219899"/>
      <w:bookmarkStart w:id="8612" w:name="_ETM_Q34_220999"/>
      <w:bookmarkEnd w:id="8607"/>
      <w:bookmarkEnd w:id="8608"/>
      <w:bookmarkEnd w:id="8609"/>
      <w:bookmarkEnd w:id="8610"/>
      <w:bookmarkEnd w:id="8611"/>
      <w:bookmarkEnd w:id="8612"/>
      <w:r>
        <w:rPr>
          <w:rtl/>
        </w:rPr>
        <w:t xml:space="preserve">אני </w:t>
      </w:r>
      <w:bookmarkStart w:id="8613" w:name="_ETM_Q34_221269"/>
      <w:bookmarkEnd w:id="8613"/>
      <w:r>
        <w:rPr>
          <w:rtl/>
        </w:rPr>
        <w:t xml:space="preserve">מסתכל </w:t>
      </w:r>
      <w:bookmarkStart w:id="8614" w:name="_ETM_Q34_222649"/>
      <w:bookmarkEnd w:id="8614"/>
      <w:r>
        <w:rPr>
          <w:rFonts w:hint="cs"/>
          <w:rtl/>
        </w:rPr>
        <w:t xml:space="preserve">ורואה שהבטחת שר האוצר לא מתקיימת, </w:t>
      </w:r>
      <w:bookmarkStart w:id="8615" w:name="_ETM_Q34_223720"/>
      <w:bookmarkStart w:id="8616" w:name="_ETM_Q34_224830"/>
      <w:bookmarkStart w:id="8617" w:name="_ETM_Q34_226050"/>
      <w:bookmarkStart w:id="8618" w:name="_ETM_Q34_226829"/>
      <w:bookmarkStart w:id="8619" w:name="_ETM_Q34_227220"/>
      <w:bookmarkStart w:id="8620" w:name="_ETM_Q34_227899"/>
      <w:bookmarkStart w:id="8621" w:name="_ETM_Q34_228109"/>
      <w:bookmarkStart w:id="8622" w:name="_ETM_Q34_229440"/>
      <w:bookmarkStart w:id="8623" w:name="_ETM_Q34_229680"/>
      <w:bookmarkStart w:id="8624" w:name="_ETM_Q34_230130"/>
      <w:bookmarkStart w:id="8625" w:name="_ETM_Q34_230580"/>
      <w:bookmarkStart w:id="8626" w:name="_ETM_Q34_232170"/>
      <w:bookmarkStart w:id="8627" w:name="_ETM_Q34_232710"/>
      <w:bookmarkEnd w:id="8615"/>
      <w:bookmarkEnd w:id="8616"/>
      <w:bookmarkEnd w:id="8617"/>
      <w:bookmarkEnd w:id="8618"/>
      <w:bookmarkEnd w:id="8619"/>
      <w:bookmarkEnd w:id="8620"/>
      <w:bookmarkEnd w:id="8621"/>
      <w:bookmarkEnd w:id="8622"/>
      <w:bookmarkEnd w:id="8623"/>
      <w:bookmarkEnd w:id="8624"/>
      <w:bookmarkEnd w:id="8625"/>
      <w:bookmarkEnd w:id="8626"/>
      <w:bookmarkEnd w:id="8627"/>
      <w:r>
        <w:rPr>
          <w:rFonts w:hint="cs"/>
          <w:rtl/>
        </w:rPr>
        <w:t xml:space="preserve">ואני בודק גם באוצר, הם אומרים: </w:t>
      </w:r>
      <w:r>
        <w:rPr>
          <w:rtl/>
        </w:rPr>
        <w:t xml:space="preserve">אנחנו </w:t>
      </w:r>
      <w:bookmarkStart w:id="8628" w:name="_ETM_Q34_233039"/>
      <w:bookmarkEnd w:id="8628"/>
      <w:r>
        <w:rPr>
          <w:rtl/>
        </w:rPr>
        <w:t xml:space="preserve">צריכים </w:t>
      </w:r>
      <w:bookmarkStart w:id="8629" w:name="_ETM_Q34_233460"/>
      <w:bookmarkEnd w:id="8629"/>
      <w:r>
        <w:rPr>
          <w:rtl/>
        </w:rPr>
        <w:t xml:space="preserve">מקור </w:t>
      </w:r>
      <w:bookmarkStart w:id="8630" w:name="_ETM_Q34_233789"/>
      <w:bookmarkEnd w:id="8630"/>
      <w:r>
        <w:rPr>
          <w:rtl/>
        </w:rPr>
        <w:t>תקציבי</w:t>
      </w:r>
      <w:r>
        <w:rPr>
          <w:rFonts w:hint="cs"/>
          <w:rtl/>
        </w:rPr>
        <w:t>,</w:t>
      </w:r>
      <w:r>
        <w:rPr>
          <w:rtl/>
        </w:rPr>
        <w:t xml:space="preserve"> </w:t>
      </w:r>
      <w:bookmarkStart w:id="8631" w:name="_ETM_Q34_234920"/>
      <w:bookmarkEnd w:id="8631"/>
      <w:r>
        <w:rPr>
          <w:rtl/>
        </w:rPr>
        <w:t xml:space="preserve">ששר </w:t>
      </w:r>
      <w:bookmarkStart w:id="8632" w:name="_ETM_Q34_235339"/>
      <w:bookmarkEnd w:id="8632"/>
      <w:r>
        <w:rPr>
          <w:rtl/>
        </w:rPr>
        <w:t xml:space="preserve">האוצר </w:t>
      </w:r>
      <w:bookmarkStart w:id="8633" w:name="_ETM_Q34_235789"/>
      <w:bookmarkEnd w:id="8633"/>
      <w:r>
        <w:rPr>
          <w:rtl/>
        </w:rPr>
        <w:t xml:space="preserve">יביא </w:t>
      </w:r>
      <w:bookmarkStart w:id="8634" w:name="_ETM_Q34_236059"/>
      <w:bookmarkEnd w:id="8634"/>
      <w:r>
        <w:rPr>
          <w:rtl/>
        </w:rPr>
        <w:t xml:space="preserve">לנו </w:t>
      </w:r>
      <w:bookmarkStart w:id="8635" w:name="_ETM_Q34_236329"/>
      <w:bookmarkEnd w:id="8635"/>
      <w:r>
        <w:rPr>
          <w:rtl/>
        </w:rPr>
        <w:t xml:space="preserve">מקור </w:t>
      </w:r>
      <w:bookmarkStart w:id="8636" w:name="_ETM_Q34_236690"/>
      <w:bookmarkEnd w:id="8636"/>
      <w:r>
        <w:rPr>
          <w:rtl/>
        </w:rPr>
        <w:t xml:space="preserve">תקציבי </w:t>
      </w:r>
      <w:bookmarkStart w:id="8637" w:name="_ETM_Q34_237590"/>
      <w:bookmarkEnd w:id="8637"/>
      <w:r>
        <w:rPr>
          <w:rtl/>
        </w:rPr>
        <w:t xml:space="preserve">ואז </w:t>
      </w:r>
      <w:bookmarkStart w:id="8638" w:name="_ETM_Q34_239330"/>
      <w:bookmarkEnd w:id="8638"/>
      <w:r>
        <w:rPr>
          <w:rtl/>
        </w:rPr>
        <w:t xml:space="preserve">נשים </w:t>
      </w:r>
      <w:bookmarkStart w:id="8639" w:name="_ETM_Q34_239720"/>
      <w:bookmarkEnd w:id="8639"/>
      <w:r>
        <w:rPr>
          <w:rtl/>
        </w:rPr>
        <w:t xml:space="preserve">את </w:t>
      </w:r>
      <w:bookmarkStart w:id="8640" w:name="_ETM_Q34_239840"/>
      <w:bookmarkStart w:id="8641" w:name="_ETM_Q34_240720"/>
      <w:bookmarkStart w:id="8642" w:name="_ETM_Q34_240960"/>
      <w:bookmarkStart w:id="8643" w:name="_ETM_Q34_241560"/>
      <w:bookmarkEnd w:id="8640"/>
      <w:bookmarkEnd w:id="8641"/>
      <w:bookmarkEnd w:id="8642"/>
      <w:bookmarkEnd w:id="8643"/>
      <w:r>
        <w:rPr>
          <w:rFonts w:hint="cs"/>
          <w:rtl/>
        </w:rPr>
        <w:t>40 מיליון הש</w:t>
      </w:r>
      <w:bookmarkStart w:id="8644" w:name="_ETM_Q34_238065"/>
      <w:bookmarkEnd w:id="8644"/>
      <w:r>
        <w:rPr>
          <w:rFonts w:hint="cs"/>
          <w:rtl/>
        </w:rPr>
        <w:t>קלים שח</w:t>
      </w:r>
      <w:bookmarkStart w:id="8645" w:name="_ETM_Q34_241980"/>
      <w:bookmarkEnd w:id="8645"/>
      <w:r>
        <w:rPr>
          <w:rtl/>
        </w:rPr>
        <w:t xml:space="preserve">סרים </w:t>
      </w:r>
      <w:bookmarkStart w:id="8646" w:name="_ETM_Q34_242860"/>
      <w:bookmarkEnd w:id="8646"/>
      <w:r>
        <w:rPr>
          <w:rFonts w:hint="cs"/>
          <w:rtl/>
        </w:rPr>
        <w:t>ב</w:t>
      </w:r>
      <w:r>
        <w:rPr>
          <w:rtl/>
        </w:rPr>
        <w:t xml:space="preserve">תקנת </w:t>
      </w:r>
      <w:bookmarkStart w:id="8647" w:name="_ETM_Q34_243910"/>
      <w:bookmarkStart w:id="8648" w:name="_ETM_Q34_244060"/>
      <w:bookmarkEnd w:id="8647"/>
      <w:bookmarkEnd w:id="8648"/>
      <w:r>
        <w:rPr>
          <w:rFonts w:hint="cs"/>
          <w:rtl/>
        </w:rPr>
        <w:t>תנועות הנוער.</w:t>
      </w:r>
    </w:p>
    <w:p w:rsidR="00DF381B" w:rsidRDefault="00DF381B" w:rsidP="00E94FD5">
      <w:pPr>
        <w:rPr>
          <w:rtl/>
        </w:rPr>
      </w:pPr>
      <w:bookmarkStart w:id="8649" w:name="_ETM_Q34_242434"/>
      <w:bookmarkStart w:id="8650" w:name="_ETM_Q34_242475"/>
      <w:bookmarkEnd w:id="8649"/>
      <w:bookmarkEnd w:id="8650"/>
    </w:p>
    <w:p w:rsidR="00DF381B" w:rsidRDefault="00DF381B" w:rsidP="004B3B1B">
      <w:pPr>
        <w:rPr>
          <w:rtl/>
        </w:rPr>
      </w:pPr>
      <w:bookmarkStart w:id="8651" w:name="_ETM_Q34_242543"/>
      <w:bookmarkStart w:id="8652" w:name="_ETM_Q34_246750"/>
      <w:bookmarkEnd w:id="8651"/>
      <w:bookmarkEnd w:id="8652"/>
      <w:r>
        <w:rPr>
          <w:rtl/>
        </w:rPr>
        <w:t xml:space="preserve">ולכן </w:t>
      </w:r>
      <w:bookmarkStart w:id="8653" w:name="_ETM_Q34_247290"/>
      <w:bookmarkEnd w:id="8653"/>
      <w:r>
        <w:rPr>
          <w:rtl/>
        </w:rPr>
        <w:t xml:space="preserve">אני </w:t>
      </w:r>
      <w:bookmarkStart w:id="8654" w:name="_ETM_Q34_247440"/>
      <w:bookmarkEnd w:id="8654"/>
      <w:r>
        <w:rPr>
          <w:rtl/>
        </w:rPr>
        <w:t xml:space="preserve">אומר </w:t>
      </w:r>
      <w:bookmarkStart w:id="8655" w:name="_ETM_Q34_247800"/>
      <w:bookmarkEnd w:id="8655"/>
      <w:r>
        <w:rPr>
          <w:rtl/>
        </w:rPr>
        <w:t xml:space="preserve">לשר </w:t>
      </w:r>
      <w:bookmarkStart w:id="8656" w:name="_ETM_Q34_248700"/>
      <w:bookmarkEnd w:id="8656"/>
      <w:r>
        <w:rPr>
          <w:rtl/>
        </w:rPr>
        <w:t>החינוך</w:t>
      </w:r>
      <w:bookmarkStart w:id="8657" w:name="_ETM_Q34_250640"/>
      <w:bookmarkEnd w:id="8657"/>
      <w:r>
        <w:rPr>
          <w:rFonts w:hint="cs"/>
          <w:rtl/>
        </w:rPr>
        <w:t xml:space="preserve"> </w:t>
      </w:r>
      <w:r>
        <w:rPr>
          <w:rtl/>
        </w:rPr>
        <w:t>–</w:t>
      </w:r>
      <w:r>
        <w:rPr>
          <w:rFonts w:hint="cs"/>
          <w:rtl/>
        </w:rPr>
        <w:t xml:space="preserve"> </w:t>
      </w:r>
      <w:r>
        <w:rPr>
          <w:rtl/>
        </w:rPr>
        <w:t>ואני</w:t>
      </w:r>
      <w:bookmarkStart w:id="8658" w:name="_ETM_Q34_251000"/>
      <w:bookmarkEnd w:id="8658"/>
      <w:r>
        <w:rPr>
          <w:rFonts w:hint="cs"/>
          <w:rtl/>
        </w:rPr>
        <w:t xml:space="preserve"> </w:t>
      </w:r>
      <w:r>
        <w:rPr>
          <w:rtl/>
        </w:rPr>
        <w:t xml:space="preserve">מכיר </w:t>
      </w:r>
      <w:bookmarkStart w:id="8659" w:name="_ETM_Q34_251270"/>
      <w:bookmarkEnd w:id="8659"/>
      <w:r>
        <w:rPr>
          <w:rtl/>
        </w:rPr>
        <w:t xml:space="preserve">אותו </w:t>
      </w:r>
      <w:bookmarkStart w:id="8660" w:name="_ETM_Q34_251510"/>
      <w:bookmarkEnd w:id="8660"/>
      <w:r>
        <w:rPr>
          <w:rtl/>
        </w:rPr>
        <w:t xml:space="preserve">אישית </w:t>
      </w:r>
      <w:bookmarkStart w:id="8661" w:name="_ETM_Q34_252509"/>
      <w:bookmarkEnd w:id="8661"/>
      <w:r>
        <w:rPr>
          <w:rtl/>
        </w:rPr>
        <w:t xml:space="preserve">ואני </w:t>
      </w:r>
      <w:bookmarkStart w:id="8662" w:name="_ETM_Q34_252869"/>
      <w:bookmarkEnd w:id="8662"/>
      <w:r>
        <w:rPr>
          <w:rtl/>
        </w:rPr>
        <w:t xml:space="preserve">שמעתי </w:t>
      </w:r>
      <w:bookmarkStart w:id="8663" w:name="_ETM_Q34_253259"/>
      <w:bookmarkEnd w:id="8663"/>
      <w:r>
        <w:rPr>
          <w:rtl/>
        </w:rPr>
        <w:t>אותו</w:t>
      </w:r>
      <w:r>
        <w:rPr>
          <w:rFonts w:hint="cs"/>
          <w:rtl/>
        </w:rPr>
        <w:t>, גם אותו,</w:t>
      </w:r>
      <w:r>
        <w:rPr>
          <w:rtl/>
        </w:rPr>
        <w:t xml:space="preserve"> </w:t>
      </w:r>
      <w:bookmarkStart w:id="8664" w:name="_ETM_Q34_253470"/>
      <w:bookmarkStart w:id="8665" w:name="_ETM_Q34_253770"/>
      <w:bookmarkStart w:id="8666" w:name="_ETM_Q34_254459"/>
      <w:bookmarkEnd w:id="8664"/>
      <w:bookmarkEnd w:id="8665"/>
      <w:bookmarkEnd w:id="8666"/>
      <w:r w:rsidR="004B3B1B">
        <w:rPr>
          <w:rFonts w:hint="cs"/>
          <w:rtl/>
        </w:rPr>
        <w:t xml:space="preserve">והוא </w:t>
      </w:r>
      <w:r>
        <w:rPr>
          <w:rtl/>
        </w:rPr>
        <w:t xml:space="preserve">אמר </w:t>
      </w:r>
      <w:bookmarkStart w:id="8667" w:name="_ETM_Q34_254850"/>
      <w:bookmarkEnd w:id="8667"/>
      <w:r>
        <w:rPr>
          <w:rFonts w:hint="cs"/>
          <w:rtl/>
        </w:rPr>
        <w:t xml:space="preserve">שלא </w:t>
      </w:r>
      <w:bookmarkStart w:id="8668" w:name="_ETM_Q34_254970"/>
      <w:bookmarkStart w:id="8669" w:name="_ETM_Q34_255090"/>
      <w:bookmarkEnd w:id="8668"/>
      <w:bookmarkEnd w:id="8669"/>
      <w:r>
        <w:rPr>
          <w:rFonts w:hint="cs"/>
          <w:rtl/>
        </w:rPr>
        <w:t>יקוצץ</w:t>
      </w:r>
      <w:r>
        <w:rPr>
          <w:rtl/>
        </w:rPr>
        <w:t xml:space="preserve"> </w:t>
      </w:r>
      <w:bookmarkStart w:id="8670" w:name="_ETM_Q34_255509"/>
      <w:bookmarkEnd w:id="8670"/>
      <w:r>
        <w:rPr>
          <w:rtl/>
        </w:rPr>
        <w:t xml:space="preserve">כסף </w:t>
      </w:r>
      <w:bookmarkStart w:id="8671" w:name="_ETM_Q34_255899"/>
      <w:bookmarkEnd w:id="8671"/>
      <w:r>
        <w:rPr>
          <w:rtl/>
        </w:rPr>
        <w:t>ל</w:t>
      </w:r>
      <w:r>
        <w:rPr>
          <w:rFonts w:hint="cs"/>
          <w:rtl/>
        </w:rPr>
        <w:t xml:space="preserve">תנועות הנוער: </w:t>
      </w:r>
      <w:bookmarkStart w:id="8672" w:name="_ETM_Q34_256170"/>
      <w:bookmarkStart w:id="8673" w:name="_ETM_Q34_256319"/>
      <w:bookmarkStart w:id="8674" w:name="_ETM_Q34_257020"/>
      <w:bookmarkEnd w:id="8672"/>
      <w:bookmarkEnd w:id="8673"/>
      <w:bookmarkEnd w:id="8674"/>
      <w:r>
        <w:rPr>
          <w:rFonts w:hint="cs"/>
          <w:rtl/>
        </w:rPr>
        <w:t>א</w:t>
      </w:r>
      <w:r>
        <w:rPr>
          <w:rtl/>
        </w:rPr>
        <w:t>ל</w:t>
      </w:r>
      <w:bookmarkStart w:id="8675" w:name="_ETM_Q34_257319"/>
      <w:bookmarkEnd w:id="8675"/>
      <w:r>
        <w:rPr>
          <w:rFonts w:hint="cs"/>
          <w:rtl/>
        </w:rPr>
        <w:t xml:space="preserve"> </w:t>
      </w:r>
      <w:r>
        <w:rPr>
          <w:rtl/>
        </w:rPr>
        <w:t xml:space="preserve">תקצצו </w:t>
      </w:r>
      <w:bookmarkStart w:id="8676" w:name="_ETM_Q34_259010"/>
      <w:bookmarkEnd w:id="8676"/>
      <w:r>
        <w:rPr>
          <w:rtl/>
        </w:rPr>
        <w:t xml:space="preserve">לאנשים </w:t>
      </w:r>
      <w:bookmarkStart w:id="8677" w:name="_ETM_Q34_259730"/>
      <w:bookmarkEnd w:id="8677"/>
      <w:r>
        <w:rPr>
          <w:rtl/>
        </w:rPr>
        <w:t>שתורמים</w:t>
      </w:r>
      <w:r>
        <w:rPr>
          <w:rFonts w:hint="cs"/>
          <w:rtl/>
        </w:rPr>
        <w:t>,</w:t>
      </w:r>
      <w:r>
        <w:rPr>
          <w:rtl/>
        </w:rPr>
        <w:t xml:space="preserve"> </w:t>
      </w:r>
      <w:bookmarkStart w:id="8678" w:name="_ETM_Q34_261160"/>
      <w:bookmarkEnd w:id="8678"/>
      <w:r>
        <w:rPr>
          <w:rtl/>
        </w:rPr>
        <w:t xml:space="preserve">לצעירים </w:t>
      </w:r>
      <w:bookmarkStart w:id="8679" w:name="_ETM_Q34_261819"/>
      <w:bookmarkEnd w:id="8679"/>
      <w:r>
        <w:rPr>
          <w:rtl/>
        </w:rPr>
        <w:t>שלנו</w:t>
      </w:r>
      <w:r>
        <w:rPr>
          <w:rFonts w:hint="cs"/>
          <w:rtl/>
        </w:rPr>
        <w:t>,</w:t>
      </w:r>
      <w:r>
        <w:rPr>
          <w:rtl/>
        </w:rPr>
        <w:t xml:space="preserve"> </w:t>
      </w:r>
      <w:bookmarkStart w:id="8680" w:name="_ETM_Q34_262970"/>
      <w:bookmarkEnd w:id="8680"/>
      <w:r>
        <w:rPr>
          <w:rtl/>
        </w:rPr>
        <w:t xml:space="preserve">לנוער </w:t>
      </w:r>
      <w:bookmarkStart w:id="8681" w:name="_ETM_Q34_263780"/>
      <w:bookmarkEnd w:id="8681"/>
      <w:r>
        <w:rPr>
          <w:rtl/>
        </w:rPr>
        <w:t xml:space="preserve">הנפלא </w:t>
      </w:r>
      <w:bookmarkStart w:id="8682" w:name="_ETM_Q34_264350"/>
      <w:bookmarkEnd w:id="8682"/>
      <w:r>
        <w:rPr>
          <w:rtl/>
        </w:rPr>
        <w:t>שלנו</w:t>
      </w:r>
      <w:r>
        <w:rPr>
          <w:rFonts w:hint="cs"/>
          <w:rtl/>
        </w:rPr>
        <w:t>,</w:t>
      </w:r>
      <w:r>
        <w:rPr>
          <w:rtl/>
        </w:rPr>
        <w:t xml:space="preserve"> </w:t>
      </w:r>
      <w:bookmarkStart w:id="8683" w:name="_ETM_Q34_265220"/>
      <w:bookmarkEnd w:id="8683"/>
      <w:r>
        <w:rPr>
          <w:rtl/>
        </w:rPr>
        <w:t xml:space="preserve">לתנועות </w:t>
      </w:r>
      <w:bookmarkStart w:id="8684" w:name="_ETM_Q34_265640"/>
      <w:bookmarkEnd w:id="8684"/>
      <w:r>
        <w:rPr>
          <w:rtl/>
        </w:rPr>
        <w:t>הנוער</w:t>
      </w:r>
      <w:r w:rsidR="004B3B1B">
        <w:rPr>
          <w:rFonts w:hint="cs"/>
          <w:rtl/>
        </w:rPr>
        <w:t>,</w:t>
      </w:r>
      <w:r>
        <w:rPr>
          <w:rtl/>
        </w:rPr>
        <w:t xml:space="preserve"> </w:t>
      </w:r>
      <w:bookmarkStart w:id="8685" w:name="_ETM_Q34_265939"/>
      <w:bookmarkEnd w:id="8685"/>
      <w:r>
        <w:rPr>
          <w:rtl/>
        </w:rPr>
        <w:t xml:space="preserve">שתורמות </w:t>
      </w:r>
      <w:bookmarkStart w:id="8686" w:name="_ETM_Q34_266479"/>
      <w:bookmarkEnd w:id="8686"/>
      <w:r>
        <w:rPr>
          <w:rtl/>
        </w:rPr>
        <w:t xml:space="preserve">כל </w:t>
      </w:r>
      <w:bookmarkStart w:id="8687" w:name="_ETM_Q34_266630"/>
      <w:bookmarkEnd w:id="8687"/>
      <w:r>
        <w:rPr>
          <w:rtl/>
        </w:rPr>
        <w:t xml:space="preserve">כך </w:t>
      </w:r>
      <w:bookmarkStart w:id="8688" w:name="_ETM_Q34_266869"/>
      <w:bookmarkEnd w:id="8688"/>
      <w:r>
        <w:rPr>
          <w:rtl/>
        </w:rPr>
        <w:t xml:space="preserve">הרבה </w:t>
      </w:r>
      <w:bookmarkStart w:id="8689" w:name="_ETM_Q34_267110"/>
      <w:bookmarkEnd w:id="8689"/>
      <w:r>
        <w:rPr>
          <w:rtl/>
        </w:rPr>
        <w:t xml:space="preserve">למדינת </w:t>
      </w:r>
      <w:bookmarkStart w:id="8690" w:name="_ETM_Q34_267530"/>
      <w:bookmarkEnd w:id="8690"/>
      <w:r>
        <w:rPr>
          <w:rtl/>
        </w:rPr>
        <w:t>ישראל</w:t>
      </w:r>
      <w:r>
        <w:rPr>
          <w:rFonts w:hint="cs"/>
          <w:rtl/>
        </w:rPr>
        <w:t>.</w:t>
      </w:r>
      <w:r>
        <w:rPr>
          <w:rtl/>
        </w:rPr>
        <w:t xml:space="preserve"> </w:t>
      </w:r>
      <w:bookmarkStart w:id="8691" w:name="_ETM_Q34_268220"/>
      <w:bookmarkEnd w:id="8691"/>
      <w:r>
        <w:rPr>
          <w:rFonts w:hint="cs"/>
          <w:rtl/>
        </w:rPr>
        <w:t>א</w:t>
      </w:r>
      <w:r>
        <w:rPr>
          <w:rtl/>
        </w:rPr>
        <w:t>ל</w:t>
      </w:r>
      <w:bookmarkStart w:id="8692" w:name="_ETM_Q34_268400"/>
      <w:bookmarkEnd w:id="8692"/>
      <w:r>
        <w:rPr>
          <w:rFonts w:hint="cs"/>
          <w:rtl/>
        </w:rPr>
        <w:t xml:space="preserve"> תקצצו </w:t>
      </w:r>
      <w:bookmarkStart w:id="8693" w:name="_ETM_Q34_266833"/>
      <w:bookmarkStart w:id="8694" w:name="_ETM_Q34_268610"/>
      <w:bookmarkStart w:id="8695" w:name="_ETM_Q34_269000"/>
      <w:bookmarkEnd w:id="8693"/>
      <w:bookmarkEnd w:id="8694"/>
      <w:bookmarkEnd w:id="8695"/>
      <w:r>
        <w:rPr>
          <w:rtl/>
        </w:rPr>
        <w:t>לה</w:t>
      </w:r>
      <w:r>
        <w:rPr>
          <w:rFonts w:hint="cs"/>
          <w:rtl/>
        </w:rPr>
        <w:t>ן את</w:t>
      </w:r>
      <w:r>
        <w:rPr>
          <w:rtl/>
        </w:rPr>
        <w:t xml:space="preserve"> </w:t>
      </w:r>
      <w:bookmarkStart w:id="8696" w:name="_ETM_Q34_269490"/>
      <w:bookmarkEnd w:id="8696"/>
      <w:r>
        <w:rPr>
          <w:rtl/>
        </w:rPr>
        <w:t xml:space="preserve">הכסף </w:t>
      </w:r>
      <w:bookmarkStart w:id="8697" w:name="_ETM_Q34_270209"/>
      <w:bookmarkEnd w:id="8697"/>
      <w:r>
        <w:rPr>
          <w:rtl/>
        </w:rPr>
        <w:t xml:space="preserve">שאתם </w:t>
      </w:r>
      <w:bookmarkStart w:id="8698" w:name="_ETM_Q34_270509"/>
      <w:bookmarkEnd w:id="8698"/>
      <w:r>
        <w:rPr>
          <w:rtl/>
        </w:rPr>
        <w:t xml:space="preserve">מתכננים </w:t>
      </w:r>
      <w:bookmarkStart w:id="8699" w:name="_ETM_Q34_270990"/>
      <w:bookmarkEnd w:id="8699"/>
      <w:r>
        <w:rPr>
          <w:rtl/>
        </w:rPr>
        <w:t>לקצץ</w:t>
      </w:r>
      <w:r>
        <w:rPr>
          <w:rFonts w:hint="cs"/>
          <w:rtl/>
        </w:rPr>
        <w:t>,</w:t>
      </w:r>
      <w:r>
        <w:rPr>
          <w:rtl/>
        </w:rPr>
        <w:t xml:space="preserve"> </w:t>
      </w:r>
      <w:bookmarkStart w:id="8700" w:name="_ETM_Q34_271740"/>
      <w:bookmarkEnd w:id="8700"/>
      <w:r>
        <w:rPr>
          <w:rtl/>
        </w:rPr>
        <w:t xml:space="preserve">תמצאו </w:t>
      </w:r>
      <w:bookmarkStart w:id="8701" w:name="_ETM_Q34_272159"/>
      <w:bookmarkEnd w:id="8701"/>
      <w:r>
        <w:rPr>
          <w:rtl/>
        </w:rPr>
        <w:t>לה</w:t>
      </w:r>
      <w:r>
        <w:rPr>
          <w:rFonts w:hint="cs"/>
          <w:rtl/>
        </w:rPr>
        <w:t>ן</w:t>
      </w:r>
      <w:r>
        <w:rPr>
          <w:rtl/>
        </w:rPr>
        <w:t xml:space="preserve"> </w:t>
      </w:r>
      <w:bookmarkStart w:id="8702" w:name="_ETM_Q34_272340"/>
      <w:bookmarkEnd w:id="8702"/>
      <w:r>
        <w:rPr>
          <w:rtl/>
        </w:rPr>
        <w:t xml:space="preserve">את </w:t>
      </w:r>
      <w:bookmarkStart w:id="8703" w:name="_ETM_Q34_272430"/>
      <w:bookmarkEnd w:id="8703"/>
      <w:r>
        <w:rPr>
          <w:rtl/>
        </w:rPr>
        <w:t>הכסף</w:t>
      </w:r>
      <w:r>
        <w:rPr>
          <w:rFonts w:hint="cs"/>
          <w:rtl/>
        </w:rPr>
        <w:t>,</w:t>
      </w:r>
      <w:r>
        <w:rPr>
          <w:rtl/>
        </w:rPr>
        <w:t xml:space="preserve"> </w:t>
      </w:r>
      <w:bookmarkStart w:id="8704" w:name="_ETM_Q34_272909"/>
      <w:bookmarkEnd w:id="8704"/>
      <w:r>
        <w:rPr>
          <w:rtl/>
        </w:rPr>
        <w:t xml:space="preserve">תנו </w:t>
      </w:r>
      <w:bookmarkStart w:id="8705" w:name="_ETM_Q34_273149"/>
      <w:bookmarkEnd w:id="8705"/>
      <w:r>
        <w:rPr>
          <w:rtl/>
        </w:rPr>
        <w:t>לה</w:t>
      </w:r>
      <w:r>
        <w:rPr>
          <w:rFonts w:hint="cs"/>
          <w:rtl/>
        </w:rPr>
        <w:t>ן</w:t>
      </w:r>
      <w:r>
        <w:rPr>
          <w:rtl/>
        </w:rPr>
        <w:t xml:space="preserve"> </w:t>
      </w:r>
      <w:bookmarkStart w:id="8706" w:name="_ETM_Q34_273329"/>
      <w:bookmarkEnd w:id="8706"/>
      <w:r>
        <w:rPr>
          <w:rtl/>
        </w:rPr>
        <w:t xml:space="preserve">את </w:t>
      </w:r>
      <w:bookmarkStart w:id="8707" w:name="_ETM_Q34_273390"/>
      <w:bookmarkEnd w:id="8707"/>
      <w:r>
        <w:rPr>
          <w:rtl/>
        </w:rPr>
        <w:t>הכסף</w:t>
      </w:r>
      <w:r>
        <w:rPr>
          <w:rFonts w:hint="cs"/>
          <w:rtl/>
        </w:rPr>
        <w:t xml:space="preserve"> </w:t>
      </w:r>
      <w:r>
        <w:rPr>
          <w:rtl/>
        </w:rPr>
        <w:t xml:space="preserve">– </w:t>
      </w:r>
      <w:bookmarkStart w:id="8708" w:name="_ETM_Q34_274200"/>
      <w:bookmarkEnd w:id="8708"/>
      <w:r>
        <w:rPr>
          <w:rtl/>
        </w:rPr>
        <w:t>כי</w:t>
      </w:r>
      <w:bookmarkStart w:id="8709" w:name="_ETM_Q34_274380"/>
      <w:bookmarkEnd w:id="8709"/>
      <w:r>
        <w:rPr>
          <w:rFonts w:hint="cs"/>
          <w:rtl/>
        </w:rPr>
        <w:t xml:space="preserve"> </w:t>
      </w:r>
      <w:r>
        <w:rPr>
          <w:rtl/>
        </w:rPr>
        <w:t xml:space="preserve">מגיע </w:t>
      </w:r>
      <w:bookmarkStart w:id="8710" w:name="_ETM_Q34_274829"/>
      <w:bookmarkEnd w:id="8710"/>
      <w:r>
        <w:rPr>
          <w:rtl/>
        </w:rPr>
        <w:t>לה</w:t>
      </w:r>
      <w:r>
        <w:rPr>
          <w:rFonts w:hint="cs"/>
          <w:rtl/>
        </w:rPr>
        <w:t>ן.</w:t>
      </w:r>
      <w:bookmarkStart w:id="8711" w:name="_ETM_Q34_277903"/>
      <w:bookmarkEnd w:id="8711"/>
    </w:p>
    <w:p w:rsidR="00DF381B" w:rsidRDefault="00DF381B" w:rsidP="00E94FD5">
      <w:pPr>
        <w:rPr>
          <w:rtl/>
        </w:rPr>
      </w:pPr>
      <w:bookmarkStart w:id="8712" w:name="_ETM_Q34_277980"/>
      <w:bookmarkStart w:id="8713" w:name="_ETM_Q34_278366"/>
      <w:bookmarkEnd w:id="8712"/>
      <w:bookmarkEnd w:id="8713"/>
    </w:p>
    <w:p w:rsidR="00DF381B" w:rsidRDefault="00DF381B" w:rsidP="00E94FD5">
      <w:pPr>
        <w:rPr>
          <w:rtl/>
        </w:rPr>
      </w:pPr>
      <w:bookmarkStart w:id="8714" w:name="_ETM_Q34_278452"/>
      <w:bookmarkStart w:id="8715" w:name="_ETM_Q34_277280"/>
      <w:bookmarkEnd w:id="8714"/>
      <w:bookmarkEnd w:id="8715"/>
      <w:r>
        <w:rPr>
          <w:rtl/>
        </w:rPr>
        <w:t xml:space="preserve">ואני </w:t>
      </w:r>
      <w:bookmarkStart w:id="8716" w:name="_ETM_Q34_278209"/>
      <w:bookmarkEnd w:id="8716"/>
      <w:r>
        <w:rPr>
          <w:rFonts w:hint="cs"/>
          <w:rtl/>
        </w:rPr>
        <w:t xml:space="preserve">גם </w:t>
      </w:r>
      <w:r>
        <w:rPr>
          <w:rtl/>
        </w:rPr>
        <w:t xml:space="preserve">אגיד </w:t>
      </w:r>
      <w:bookmarkStart w:id="8717" w:name="_ETM_Q34_278539"/>
      <w:bookmarkEnd w:id="8717"/>
      <w:r>
        <w:rPr>
          <w:rtl/>
        </w:rPr>
        <w:t>לכ</w:t>
      </w:r>
      <w:bookmarkStart w:id="8718" w:name="_ETM_Q34_278840"/>
      <w:bookmarkEnd w:id="8718"/>
      <w:r>
        <w:rPr>
          <w:rFonts w:hint="cs"/>
          <w:rtl/>
        </w:rPr>
        <w:t>ם,</w:t>
      </w:r>
      <w:r>
        <w:rPr>
          <w:rtl/>
        </w:rPr>
        <w:t xml:space="preserve"> </w:t>
      </w:r>
      <w:bookmarkStart w:id="8719" w:name="_ETM_Q34_280209"/>
      <w:bookmarkEnd w:id="8719"/>
      <w:r>
        <w:rPr>
          <w:rtl/>
        </w:rPr>
        <w:t xml:space="preserve">שמעתי </w:t>
      </w:r>
      <w:bookmarkStart w:id="8720" w:name="_ETM_Q34_280659"/>
      <w:bookmarkEnd w:id="8720"/>
      <w:r>
        <w:rPr>
          <w:rtl/>
        </w:rPr>
        <w:t xml:space="preserve">את </w:t>
      </w:r>
      <w:bookmarkStart w:id="8721" w:name="_ETM_Q34_280719"/>
      <w:bookmarkEnd w:id="8721"/>
      <w:r>
        <w:rPr>
          <w:rtl/>
        </w:rPr>
        <w:t xml:space="preserve">שר </w:t>
      </w:r>
      <w:bookmarkStart w:id="8722" w:name="_ETM_Q34_280899"/>
      <w:bookmarkEnd w:id="8722"/>
      <w:r>
        <w:rPr>
          <w:rtl/>
        </w:rPr>
        <w:t>האוצר</w:t>
      </w:r>
      <w:r>
        <w:rPr>
          <w:rFonts w:hint="cs"/>
          <w:rtl/>
        </w:rPr>
        <w:t>,</w:t>
      </w:r>
      <w:r>
        <w:rPr>
          <w:rtl/>
        </w:rPr>
        <w:t xml:space="preserve"> </w:t>
      </w:r>
      <w:bookmarkStart w:id="8723" w:name="_ETM_Q34_282170"/>
      <w:bookmarkEnd w:id="8723"/>
      <w:r>
        <w:rPr>
          <w:rtl/>
        </w:rPr>
        <w:t xml:space="preserve">ואני </w:t>
      </w:r>
      <w:bookmarkStart w:id="8724" w:name="_ETM_Q34_282409"/>
      <w:bookmarkEnd w:id="8724"/>
      <w:r>
        <w:rPr>
          <w:rtl/>
        </w:rPr>
        <w:t xml:space="preserve">חושב </w:t>
      </w:r>
      <w:bookmarkStart w:id="8725" w:name="_ETM_Q34_282770"/>
      <w:bookmarkEnd w:id="8725"/>
      <w:r>
        <w:rPr>
          <w:rtl/>
        </w:rPr>
        <w:t xml:space="preserve">שחבריי </w:t>
      </w:r>
      <w:bookmarkStart w:id="8726" w:name="_ETM_Q34_283850"/>
      <w:bookmarkEnd w:id="8726"/>
      <w:r>
        <w:rPr>
          <w:rtl/>
        </w:rPr>
        <w:t>ש</w:t>
      </w:r>
      <w:r>
        <w:rPr>
          <w:rFonts w:hint="cs"/>
          <w:rtl/>
        </w:rPr>
        <w:t xml:space="preserve">יושבים כאן </w:t>
      </w:r>
      <w:bookmarkStart w:id="8727" w:name="_ETM_Q34_284359"/>
      <w:bookmarkStart w:id="8728" w:name="_ETM_Q34_285140"/>
      <w:bookmarkEnd w:id="8727"/>
      <w:bookmarkEnd w:id="8728"/>
      <w:r>
        <w:rPr>
          <w:rtl/>
        </w:rPr>
        <w:t xml:space="preserve">היו </w:t>
      </w:r>
      <w:bookmarkStart w:id="8729" w:name="_ETM_Q34_285409"/>
      <w:bookmarkEnd w:id="8729"/>
      <w:r>
        <w:rPr>
          <w:rtl/>
        </w:rPr>
        <w:t xml:space="preserve">איתי </w:t>
      </w:r>
      <w:bookmarkStart w:id="8730" w:name="_ETM_Q34_285590"/>
      <w:bookmarkEnd w:id="8730"/>
      <w:r>
        <w:rPr>
          <w:rFonts w:hint="cs"/>
          <w:rtl/>
        </w:rPr>
        <w:t>בו</w:t>
      </w:r>
      <w:r>
        <w:rPr>
          <w:rtl/>
        </w:rPr>
        <w:t xml:space="preserve">ועדת </w:t>
      </w:r>
      <w:bookmarkStart w:id="8731" w:name="_ETM_Q34_285950"/>
      <w:bookmarkEnd w:id="8731"/>
      <w:r>
        <w:rPr>
          <w:rtl/>
        </w:rPr>
        <w:t xml:space="preserve">הכספים </w:t>
      </w:r>
      <w:bookmarkStart w:id="8732" w:name="_ETM_Q34_286999"/>
      <w:bookmarkEnd w:id="8732"/>
      <w:r>
        <w:rPr>
          <w:rFonts w:hint="cs"/>
          <w:rtl/>
        </w:rPr>
        <w:t>כ</w:t>
      </w:r>
      <w:r>
        <w:rPr>
          <w:rtl/>
        </w:rPr>
        <w:t>שאמר</w:t>
      </w:r>
      <w:r>
        <w:rPr>
          <w:rFonts w:hint="cs"/>
          <w:rtl/>
        </w:rPr>
        <w:t xml:space="preserve">: על גופתי המתה. </w:t>
      </w:r>
    </w:p>
    <w:p w:rsidR="00DF381B" w:rsidRDefault="00DF381B" w:rsidP="00E94FD5">
      <w:pPr>
        <w:rPr>
          <w:rtl/>
          <w:lang w:eastAsia="he-IL"/>
        </w:rPr>
      </w:pPr>
    </w:p>
    <w:p w:rsidR="00DF381B" w:rsidRDefault="00DF381B" w:rsidP="00E94FD5">
      <w:pPr>
        <w:pStyle w:val="af5"/>
        <w:keepNext/>
        <w:rPr>
          <w:rtl/>
        </w:rPr>
      </w:pPr>
      <w:r w:rsidRPr="00DF7C71">
        <w:rPr>
          <w:rStyle w:val="TagStyle"/>
          <w:rtl/>
        </w:rPr>
        <w:t xml:space="preserve"> &lt;&lt; קריאה &gt;&gt; </w:t>
      </w:r>
      <w:r>
        <w:rPr>
          <w:rtl/>
        </w:rPr>
        <w:t>נאור שירי (יש עתיד):</w:t>
      </w:r>
      <w:r w:rsidRPr="00DF7C71">
        <w:rPr>
          <w:rStyle w:val="TagStyle"/>
          <w:rtl/>
        </w:rPr>
        <w:t xml:space="preserve"> &lt;&lt; קריאה &gt;&gt;</w:t>
      </w:r>
      <w:r>
        <w:rPr>
          <w:rtl/>
        </w:rPr>
        <w:t xml:space="preserve"> </w:t>
      </w:r>
    </w:p>
    <w:p w:rsidR="00DF381B" w:rsidRDefault="00DF381B" w:rsidP="00B15250">
      <w:pPr>
        <w:rPr>
          <w:rtl/>
          <w:lang w:eastAsia="he-IL"/>
        </w:rPr>
      </w:pPr>
    </w:p>
    <w:p w:rsidR="00DF381B" w:rsidRDefault="00DF381B" w:rsidP="00E94FD5">
      <w:pPr>
        <w:rPr>
          <w:rtl/>
        </w:rPr>
      </w:pPr>
      <w:r>
        <w:rPr>
          <w:rFonts w:hint="cs"/>
          <w:rtl/>
          <w:lang w:eastAsia="he-IL"/>
        </w:rPr>
        <w:t>על גופתו.</w:t>
      </w:r>
    </w:p>
    <w:p w:rsidR="00DF381B" w:rsidRDefault="00DF381B" w:rsidP="00E94FD5">
      <w:pPr>
        <w:rPr>
          <w:rtl/>
        </w:rPr>
      </w:pPr>
    </w:p>
    <w:p w:rsidR="00DF381B" w:rsidRDefault="00DF381B" w:rsidP="00E94FD5">
      <w:pPr>
        <w:pStyle w:val="-"/>
        <w:keepNext/>
        <w:rPr>
          <w:rtl/>
        </w:rPr>
      </w:pPr>
      <w:bookmarkStart w:id="8733" w:name="ET_speakercontinue_4674_5"/>
      <w:r w:rsidRPr="00B37EA4">
        <w:rPr>
          <w:rStyle w:val="TagStyle"/>
          <w:rtl/>
        </w:rPr>
        <w:t xml:space="preserve"> &lt;&lt; דובר_המשך &gt;&gt; </w:t>
      </w:r>
      <w:r>
        <w:rPr>
          <w:rtl/>
        </w:rPr>
        <w:t>חמד עמאר (ישראל ביתנו):</w:t>
      </w:r>
      <w:r w:rsidRPr="00B37EA4">
        <w:rPr>
          <w:rStyle w:val="TagStyle"/>
          <w:rtl/>
        </w:rPr>
        <w:t xml:space="preserve"> &lt;&lt; דובר_המשך &gt;&gt;</w:t>
      </w:r>
      <w:r>
        <w:rPr>
          <w:rtl/>
        </w:rPr>
        <w:t xml:space="preserve"> </w:t>
      </w:r>
      <w:bookmarkEnd w:id="8733"/>
    </w:p>
    <w:p w:rsidR="00DF381B" w:rsidRDefault="00DF381B" w:rsidP="00B15250">
      <w:pPr>
        <w:rPr>
          <w:rtl/>
        </w:rPr>
      </w:pPr>
    </w:p>
    <w:p w:rsidR="00DF381B" w:rsidRDefault="00DF381B" w:rsidP="00E94FD5">
      <w:pPr>
        <w:rPr>
          <w:rtl/>
        </w:rPr>
      </w:pPr>
      <w:bookmarkStart w:id="8734" w:name="_ETM_Q34_287539"/>
      <w:bookmarkStart w:id="8735" w:name="_ETM_Q34_287719"/>
      <w:bookmarkStart w:id="8736" w:name="_ETM_Q34_288229"/>
      <w:bookmarkStart w:id="8737" w:name="_ETM_Q34_290179"/>
      <w:bookmarkEnd w:id="8734"/>
      <w:bookmarkEnd w:id="8735"/>
      <w:bookmarkEnd w:id="8736"/>
      <w:bookmarkEnd w:id="8737"/>
      <w:r>
        <w:rPr>
          <w:rtl/>
        </w:rPr>
        <w:t xml:space="preserve">על </w:t>
      </w:r>
      <w:bookmarkStart w:id="8738" w:name="_ETM_Q34_290389"/>
      <w:bookmarkEnd w:id="8738"/>
      <w:r>
        <w:rPr>
          <w:rtl/>
        </w:rPr>
        <w:t xml:space="preserve">גופתו </w:t>
      </w:r>
      <w:bookmarkStart w:id="8739" w:name="_ETM_Q34_290899"/>
      <w:bookmarkEnd w:id="8739"/>
      <w:r>
        <w:rPr>
          <w:rFonts w:hint="cs"/>
          <w:rtl/>
        </w:rPr>
        <w:t>המתה</w:t>
      </w:r>
      <w:r>
        <w:rPr>
          <w:rtl/>
        </w:rPr>
        <w:t xml:space="preserve"> </w:t>
      </w:r>
      <w:bookmarkStart w:id="8740" w:name="_ETM_Q34_291350"/>
      <w:bookmarkEnd w:id="8740"/>
      <w:r>
        <w:rPr>
          <w:rtl/>
        </w:rPr>
        <w:t xml:space="preserve">של </w:t>
      </w:r>
      <w:bookmarkStart w:id="8741" w:name="_ETM_Q34_291530"/>
      <w:bookmarkEnd w:id="8741"/>
      <w:r>
        <w:rPr>
          <w:rtl/>
        </w:rPr>
        <w:t xml:space="preserve">שר </w:t>
      </w:r>
      <w:bookmarkStart w:id="8742" w:name="_ETM_Q34_291859"/>
      <w:bookmarkEnd w:id="8742"/>
      <w:r>
        <w:rPr>
          <w:rtl/>
        </w:rPr>
        <w:t xml:space="preserve">האוצר </w:t>
      </w:r>
      <w:bookmarkStart w:id="8743" w:name="_ETM_Q34_293250"/>
      <w:bookmarkStart w:id="8744" w:name="_ETM_Q34_293400"/>
      <w:bookmarkEnd w:id="8743"/>
      <w:bookmarkEnd w:id="8744"/>
      <w:r>
        <w:rPr>
          <w:rFonts w:hint="cs"/>
          <w:rtl/>
        </w:rPr>
        <w:t>י</w:t>
      </w:r>
      <w:r>
        <w:rPr>
          <w:rtl/>
        </w:rPr>
        <w:t xml:space="preserve">קוצץ </w:t>
      </w:r>
      <w:bookmarkStart w:id="8745" w:name="_ETM_Q34_293970"/>
      <w:bookmarkEnd w:id="8745"/>
      <w:r>
        <w:rPr>
          <w:rtl/>
        </w:rPr>
        <w:t xml:space="preserve">תקציב </w:t>
      </w:r>
      <w:bookmarkStart w:id="8746" w:name="_ETM_Q34_294540"/>
      <w:bookmarkEnd w:id="8746"/>
      <w:r>
        <w:rPr>
          <w:rtl/>
        </w:rPr>
        <w:t>ל</w:t>
      </w:r>
      <w:r>
        <w:rPr>
          <w:rFonts w:hint="cs"/>
          <w:rtl/>
        </w:rPr>
        <w:t xml:space="preserve">עדה </w:t>
      </w:r>
      <w:bookmarkStart w:id="8747" w:name="_ETM_Q34_294930"/>
      <w:bookmarkEnd w:id="8747"/>
      <w:r>
        <w:rPr>
          <w:rFonts w:hint="cs"/>
          <w:rtl/>
        </w:rPr>
        <w:t>ה</w:t>
      </w:r>
      <w:r>
        <w:rPr>
          <w:rtl/>
        </w:rPr>
        <w:t>ד</w:t>
      </w:r>
      <w:r>
        <w:rPr>
          <w:rFonts w:hint="cs"/>
          <w:rtl/>
        </w:rPr>
        <w:t>ר</w:t>
      </w:r>
      <w:r>
        <w:rPr>
          <w:rtl/>
        </w:rPr>
        <w:t>ו</w:t>
      </w:r>
      <w:r>
        <w:rPr>
          <w:rFonts w:hint="cs"/>
          <w:rtl/>
        </w:rPr>
        <w:t xml:space="preserve">זית. </w:t>
      </w:r>
      <w:bookmarkStart w:id="8748" w:name="_ETM_Q34_297180"/>
      <w:bookmarkEnd w:id="8748"/>
      <w:r>
        <w:rPr>
          <w:rtl/>
        </w:rPr>
        <w:t xml:space="preserve">אני </w:t>
      </w:r>
      <w:bookmarkStart w:id="8749" w:name="_ETM_Q34_297930"/>
      <w:bookmarkEnd w:id="8749"/>
      <w:r>
        <w:rPr>
          <w:rtl/>
        </w:rPr>
        <w:t xml:space="preserve">אגיד </w:t>
      </w:r>
      <w:bookmarkStart w:id="8750" w:name="_ETM_Q34_298259"/>
      <w:bookmarkEnd w:id="8750"/>
      <w:r>
        <w:rPr>
          <w:rtl/>
        </w:rPr>
        <w:t xml:space="preserve">לכם </w:t>
      </w:r>
      <w:bookmarkStart w:id="8751" w:name="_ETM_Q34_298530"/>
      <w:bookmarkStart w:id="8752" w:name="_ETM_Q34_298619"/>
      <w:bookmarkStart w:id="8753" w:name="_ETM_Q34_298799"/>
      <w:bookmarkEnd w:id="8751"/>
      <w:bookmarkEnd w:id="8752"/>
      <w:bookmarkEnd w:id="8753"/>
      <w:r>
        <w:rPr>
          <w:rtl/>
        </w:rPr>
        <w:t xml:space="preserve">את </w:t>
      </w:r>
      <w:bookmarkStart w:id="8754" w:name="_ETM_Q34_298920"/>
      <w:bookmarkEnd w:id="8754"/>
      <w:r>
        <w:rPr>
          <w:rtl/>
        </w:rPr>
        <w:t>האמת</w:t>
      </w:r>
      <w:r>
        <w:rPr>
          <w:rFonts w:hint="cs"/>
          <w:rtl/>
        </w:rPr>
        <w:t>,</w:t>
      </w:r>
      <w:r>
        <w:rPr>
          <w:rtl/>
        </w:rPr>
        <w:t xml:space="preserve"> </w:t>
      </w:r>
      <w:bookmarkStart w:id="8755" w:name="_ETM_Q34_300049"/>
      <w:bookmarkEnd w:id="8755"/>
      <w:r>
        <w:rPr>
          <w:rtl/>
        </w:rPr>
        <w:t>הת</w:t>
      </w:r>
      <w:r>
        <w:rPr>
          <w:rFonts w:hint="cs"/>
          <w:rtl/>
        </w:rPr>
        <w:t>נפחתי,</w:t>
      </w:r>
      <w:bookmarkStart w:id="8756" w:name="_ETM_Q34_304385"/>
      <w:bookmarkEnd w:id="8756"/>
      <w:r>
        <w:rPr>
          <w:rFonts w:hint="cs"/>
          <w:rtl/>
        </w:rPr>
        <w:t xml:space="preserve"> </w:t>
      </w:r>
      <w:bookmarkStart w:id="8757" w:name="_ETM_Q34_301439"/>
      <w:bookmarkEnd w:id="8757"/>
      <w:r>
        <w:rPr>
          <w:rtl/>
        </w:rPr>
        <w:t>אמרתי</w:t>
      </w:r>
      <w:r>
        <w:rPr>
          <w:rFonts w:hint="cs"/>
          <w:rtl/>
        </w:rPr>
        <w:t>,</w:t>
      </w:r>
      <w:r>
        <w:rPr>
          <w:rtl/>
        </w:rPr>
        <w:t xml:space="preserve"> </w:t>
      </w:r>
      <w:bookmarkStart w:id="8758" w:name="_ETM_Q34_301920"/>
      <w:bookmarkEnd w:id="8758"/>
      <w:r>
        <w:rPr>
          <w:rtl/>
        </w:rPr>
        <w:t>וא</w:t>
      </w:r>
      <w:r>
        <w:rPr>
          <w:rFonts w:hint="cs"/>
          <w:rtl/>
        </w:rPr>
        <w:t>ל</w:t>
      </w:r>
      <w:r>
        <w:rPr>
          <w:rtl/>
        </w:rPr>
        <w:t xml:space="preserve">לה </w:t>
      </w:r>
      <w:bookmarkStart w:id="8759" w:name="_ETM_Q34_302460"/>
      <w:bookmarkEnd w:id="8759"/>
      <w:r>
        <w:rPr>
          <w:rtl/>
        </w:rPr>
        <w:t xml:space="preserve">אני </w:t>
      </w:r>
      <w:bookmarkStart w:id="8760" w:name="_ETM_Q34_302639"/>
      <w:bookmarkEnd w:id="8760"/>
      <w:r>
        <w:rPr>
          <w:rtl/>
        </w:rPr>
        <w:t>דיברת</w:t>
      </w:r>
      <w:r w:rsidR="004B3B1B">
        <w:rPr>
          <w:rFonts w:hint="cs"/>
          <w:rtl/>
        </w:rPr>
        <w:t>י</w:t>
      </w:r>
      <w:r>
        <w:rPr>
          <w:rtl/>
        </w:rPr>
        <w:t xml:space="preserve"> </w:t>
      </w:r>
      <w:bookmarkStart w:id="8761" w:name="_ETM_Q34_303119"/>
      <w:bookmarkEnd w:id="8761"/>
      <w:r>
        <w:rPr>
          <w:rtl/>
        </w:rPr>
        <w:t xml:space="preserve">על </w:t>
      </w:r>
      <w:bookmarkStart w:id="8762" w:name="_ETM_Q34_303209"/>
      <w:bookmarkEnd w:id="8762"/>
      <w:r>
        <w:rPr>
          <w:rtl/>
        </w:rPr>
        <w:t>הדרוזים</w:t>
      </w:r>
      <w:r>
        <w:rPr>
          <w:rFonts w:hint="cs"/>
          <w:rtl/>
        </w:rPr>
        <w:t>,</w:t>
      </w:r>
      <w:r>
        <w:rPr>
          <w:rtl/>
        </w:rPr>
        <w:t xml:space="preserve"> </w:t>
      </w:r>
      <w:bookmarkStart w:id="8763" w:name="_ETM_Q34_303959"/>
      <w:bookmarkEnd w:id="8763"/>
      <w:r>
        <w:rPr>
          <w:rtl/>
        </w:rPr>
        <w:t>נלחמתי</w:t>
      </w:r>
      <w:r>
        <w:rPr>
          <w:rFonts w:hint="cs"/>
          <w:rtl/>
        </w:rPr>
        <w:t xml:space="preserve"> </w:t>
      </w:r>
      <w:bookmarkStart w:id="8764" w:name="_ETM_Q34_308594"/>
      <w:bookmarkEnd w:id="8764"/>
      <w:r>
        <w:rPr>
          <w:rFonts w:hint="cs"/>
          <w:rtl/>
        </w:rPr>
        <w:t>–</w:t>
      </w:r>
      <w:r>
        <w:rPr>
          <w:rtl/>
        </w:rPr>
        <w:t xml:space="preserve"> </w:t>
      </w:r>
      <w:bookmarkStart w:id="8765" w:name="_ETM_Q34_305069"/>
      <w:bookmarkEnd w:id="8765"/>
      <w:r>
        <w:rPr>
          <w:rtl/>
        </w:rPr>
        <w:t xml:space="preserve">על </w:t>
      </w:r>
      <w:bookmarkStart w:id="8766" w:name="_ETM_Q34_305219"/>
      <w:bookmarkEnd w:id="8766"/>
      <w:r>
        <w:rPr>
          <w:rtl/>
        </w:rPr>
        <w:t>גופת</w:t>
      </w:r>
      <w:r>
        <w:rPr>
          <w:rFonts w:hint="cs"/>
          <w:rtl/>
        </w:rPr>
        <w:t>ו</w:t>
      </w:r>
      <w:r>
        <w:rPr>
          <w:rtl/>
        </w:rPr>
        <w:t xml:space="preserve"> </w:t>
      </w:r>
      <w:bookmarkStart w:id="8767" w:name="_ETM_Q34_305670"/>
      <w:bookmarkEnd w:id="8767"/>
      <w:r>
        <w:rPr>
          <w:rtl/>
        </w:rPr>
        <w:t xml:space="preserve">המתה </w:t>
      </w:r>
      <w:bookmarkStart w:id="8768" w:name="_ETM_Q34_306240"/>
      <w:bookmarkEnd w:id="8768"/>
      <w:r>
        <w:rPr>
          <w:rFonts w:hint="cs"/>
          <w:rtl/>
        </w:rPr>
        <w:t xml:space="preserve">לא יקצצו </w:t>
      </w:r>
      <w:bookmarkStart w:id="8769" w:name="_ETM_Q34_306569"/>
      <w:bookmarkEnd w:id="8769"/>
      <w:r>
        <w:rPr>
          <w:rtl/>
        </w:rPr>
        <w:t>לדרוזים</w:t>
      </w:r>
      <w:r>
        <w:rPr>
          <w:rFonts w:hint="cs"/>
          <w:rtl/>
        </w:rPr>
        <w:t>.</w:t>
      </w:r>
      <w:r>
        <w:rPr>
          <w:rtl/>
        </w:rPr>
        <w:t xml:space="preserve"> </w:t>
      </w:r>
      <w:bookmarkStart w:id="8770" w:name="_ETM_Q34_308250"/>
      <w:bookmarkEnd w:id="8770"/>
      <w:r>
        <w:rPr>
          <w:rtl/>
        </w:rPr>
        <w:t>הלכתי</w:t>
      </w:r>
      <w:bookmarkStart w:id="8771" w:name="_ETM_Q34_308760"/>
      <w:bookmarkEnd w:id="8771"/>
      <w:r>
        <w:rPr>
          <w:rFonts w:hint="cs"/>
          <w:rtl/>
        </w:rPr>
        <w:t xml:space="preserve"> ו</w:t>
      </w:r>
      <w:r>
        <w:rPr>
          <w:rtl/>
        </w:rPr>
        <w:t xml:space="preserve">בדקתי </w:t>
      </w:r>
      <w:bookmarkStart w:id="8772" w:name="_ETM_Q34_309180"/>
      <w:bookmarkEnd w:id="8772"/>
      <w:r>
        <w:rPr>
          <w:rtl/>
        </w:rPr>
        <w:t xml:space="preserve">את </w:t>
      </w:r>
      <w:bookmarkStart w:id="8773" w:name="_ETM_Q34_309240"/>
      <w:bookmarkEnd w:id="8773"/>
      <w:r>
        <w:rPr>
          <w:rtl/>
        </w:rPr>
        <w:t>התקציב</w:t>
      </w:r>
      <w:bookmarkStart w:id="8774" w:name="_ETM_Q34_310919"/>
      <w:bookmarkEnd w:id="8774"/>
      <w:r>
        <w:rPr>
          <w:rFonts w:hint="cs"/>
          <w:rtl/>
        </w:rPr>
        <w:t xml:space="preserve">, </w:t>
      </w:r>
      <w:r>
        <w:rPr>
          <w:rtl/>
        </w:rPr>
        <w:t xml:space="preserve">אני </w:t>
      </w:r>
      <w:bookmarkStart w:id="8775" w:name="_ETM_Q34_311189"/>
      <w:bookmarkEnd w:id="8775"/>
      <w:r>
        <w:rPr>
          <w:rtl/>
        </w:rPr>
        <w:t xml:space="preserve">רוצה </w:t>
      </w:r>
      <w:bookmarkStart w:id="8776" w:name="_ETM_Q34_311489"/>
      <w:bookmarkEnd w:id="8776"/>
      <w:r>
        <w:rPr>
          <w:rtl/>
        </w:rPr>
        <w:t xml:space="preserve">לראות </w:t>
      </w:r>
      <w:bookmarkStart w:id="8777" w:name="_ETM_Q34_312059"/>
      <w:bookmarkEnd w:id="8777"/>
      <w:r>
        <w:rPr>
          <w:rFonts w:hint="cs"/>
          <w:rtl/>
        </w:rPr>
        <w:t xml:space="preserve">מאיפה לא מקצצים. </w:t>
      </w:r>
      <w:bookmarkStart w:id="8778" w:name="_ETM_Q34_313260"/>
      <w:bookmarkEnd w:id="8778"/>
    </w:p>
    <w:p w:rsidR="00DF381B" w:rsidRDefault="00DF381B" w:rsidP="00E94FD5">
      <w:pPr>
        <w:rPr>
          <w:rtl/>
        </w:rPr>
      </w:pPr>
    </w:p>
    <w:p w:rsidR="00DF381B" w:rsidRDefault="00DF381B" w:rsidP="00E94FD5">
      <w:pPr>
        <w:pStyle w:val="af6"/>
        <w:keepNext/>
        <w:rPr>
          <w:rtl/>
        </w:rPr>
      </w:pPr>
      <w:r w:rsidRPr="00B37EA4">
        <w:rPr>
          <w:rStyle w:val="TagStyle"/>
          <w:rtl/>
        </w:rPr>
        <w:t xml:space="preserve"> &lt;&lt; יור &gt;&gt; </w:t>
      </w:r>
      <w:r>
        <w:rPr>
          <w:rtl/>
        </w:rPr>
        <w:t>היו"ר משה טור פז:</w:t>
      </w:r>
      <w:r w:rsidRPr="00B37EA4">
        <w:rPr>
          <w:rStyle w:val="TagStyle"/>
          <w:rtl/>
        </w:rPr>
        <w:t xml:space="preserve"> &lt;&lt; יור &gt;&gt;</w:t>
      </w:r>
      <w:r>
        <w:rPr>
          <w:rtl/>
        </w:rPr>
        <w:t xml:space="preserve"> </w:t>
      </w:r>
    </w:p>
    <w:p w:rsidR="00DF381B" w:rsidRDefault="00DF381B" w:rsidP="00B15250">
      <w:pPr>
        <w:rPr>
          <w:rtl/>
        </w:rPr>
      </w:pPr>
    </w:p>
    <w:p w:rsidR="00DF381B" w:rsidRDefault="00DF381B" w:rsidP="00E94FD5">
      <w:pPr>
        <w:rPr>
          <w:rtl/>
        </w:rPr>
      </w:pPr>
      <w:r>
        <w:rPr>
          <w:rtl/>
        </w:rPr>
        <w:t xml:space="preserve">נא </w:t>
      </w:r>
      <w:bookmarkStart w:id="8779" w:name="_ETM_Q34_313439"/>
      <w:bookmarkEnd w:id="8779"/>
      <w:r>
        <w:rPr>
          <w:rtl/>
        </w:rPr>
        <w:t>לסיים</w:t>
      </w:r>
      <w:bookmarkStart w:id="8780" w:name="_ETM_Q34_314249"/>
      <w:bookmarkEnd w:id="8780"/>
      <w:r>
        <w:rPr>
          <w:rFonts w:hint="cs"/>
          <w:rtl/>
        </w:rPr>
        <w:t xml:space="preserve">. </w:t>
      </w:r>
    </w:p>
    <w:p w:rsidR="00DF381B" w:rsidRDefault="00DF381B" w:rsidP="00E94FD5">
      <w:pPr>
        <w:rPr>
          <w:rtl/>
        </w:rPr>
      </w:pPr>
    </w:p>
    <w:p w:rsidR="00DF381B" w:rsidRDefault="00DF381B" w:rsidP="00E94FD5">
      <w:pPr>
        <w:pStyle w:val="-"/>
        <w:keepNext/>
        <w:rPr>
          <w:rtl/>
        </w:rPr>
      </w:pPr>
      <w:bookmarkStart w:id="8781" w:name="ET_speakercontinue_4674_4"/>
      <w:r w:rsidRPr="00B37EA4">
        <w:rPr>
          <w:rStyle w:val="TagStyle"/>
          <w:rtl/>
        </w:rPr>
        <w:t xml:space="preserve"> &lt;&lt; דובר_המשך &gt;&gt; </w:t>
      </w:r>
      <w:r>
        <w:rPr>
          <w:rtl/>
        </w:rPr>
        <w:t>חמד עמאר (ישראל ביתנו):</w:t>
      </w:r>
      <w:r w:rsidRPr="00B37EA4">
        <w:rPr>
          <w:rStyle w:val="TagStyle"/>
          <w:rtl/>
        </w:rPr>
        <w:t xml:space="preserve"> &lt;&lt; דובר_המשך &gt;&gt;</w:t>
      </w:r>
      <w:r>
        <w:rPr>
          <w:rtl/>
        </w:rPr>
        <w:t xml:space="preserve"> </w:t>
      </w:r>
      <w:bookmarkEnd w:id="8781"/>
    </w:p>
    <w:p w:rsidR="00DF381B" w:rsidRDefault="00DF381B" w:rsidP="00B15250">
      <w:pPr>
        <w:rPr>
          <w:rtl/>
        </w:rPr>
      </w:pPr>
    </w:p>
    <w:p w:rsidR="00DF381B" w:rsidRDefault="00DF381B" w:rsidP="00E94FD5">
      <w:pPr>
        <w:rPr>
          <w:rtl/>
        </w:rPr>
      </w:pPr>
      <w:r>
        <w:rPr>
          <w:rtl/>
        </w:rPr>
        <w:t xml:space="preserve">אני </w:t>
      </w:r>
      <w:bookmarkStart w:id="8782" w:name="_ETM_Q34_314489"/>
      <w:bookmarkStart w:id="8783" w:name="_ETM_Q34_314849"/>
      <w:bookmarkStart w:id="8784" w:name="_ETM_Q34_314999"/>
      <w:bookmarkEnd w:id="8782"/>
      <w:bookmarkEnd w:id="8783"/>
      <w:bookmarkEnd w:id="8784"/>
      <w:r>
        <w:rPr>
          <w:rtl/>
        </w:rPr>
        <w:t>אסיים</w:t>
      </w:r>
      <w:bookmarkStart w:id="8785" w:name="_ETM_Q34_315480"/>
      <w:bookmarkEnd w:id="8785"/>
      <w:r>
        <w:rPr>
          <w:rFonts w:hint="cs"/>
          <w:rtl/>
        </w:rPr>
        <w:t xml:space="preserve">, </w:t>
      </w:r>
      <w:r>
        <w:rPr>
          <w:rtl/>
        </w:rPr>
        <w:t xml:space="preserve">כמה </w:t>
      </w:r>
      <w:bookmarkStart w:id="8786" w:name="_ETM_Q34_315689"/>
      <w:bookmarkEnd w:id="8786"/>
      <w:r>
        <w:rPr>
          <w:rtl/>
        </w:rPr>
        <w:t>משפטים</w:t>
      </w:r>
      <w:r>
        <w:rPr>
          <w:rFonts w:hint="cs"/>
          <w:rtl/>
        </w:rPr>
        <w:t xml:space="preserve"> ואני אסיים.</w:t>
      </w:r>
      <w:r>
        <w:rPr>
          <w:rtl/>
        </w:rPr>
        <w:t xml:space="preserve"> </w:t>
      </w:r>
      <w:bookmarkStart w:id="8787" w:name="_ETM_Q34_316019"/>
      <w:bookmarkEnd w:id="8787"/>
      <w:r>
        <w:rPr>
          <w:rtl/>
        </w:rPr>
        <w:t xml:space="preserve">אני </w:t>
      </w:r>
      <w:bookmarkStart w:id="8788" w:name="_ETM_Q34_316169"/>
      <w:bookmarkEnd w:id="8788"/>
      <w:r>
        <w:rPr>
          <w:rtl/>
        </w:rPr>
        <w:t>א</w:t>
      </w:r>
      <w:r>
        <w:rPr>
          <w:rFonts w:hint="cs"/>
          <w:rtl/>
        </w:rPr>
        <w:t xml:space="preserve">קח </w:t>
      </w:r>
      <w:bookmarkStart w:id="8789" w:name="_ETM_Q34_319573"/>
      <w:bookmarkStart w:id="8790" w:name="_ETM_Q34_316409"/>
      <w:bookmarkStart w:id="8791" w:name="_ETM_Q34_316529"/>
      <w:bookmarkStart w:id="8792" w:name="_ETM_Q34_316709"/>
      <w:bookmarkEnd w:id="8789"/>
      <w:bookmarkEnd w:id="8790"/>
      <w:bookmarkEnd w:id="8791"/>
      <w:bookmarkEnd w:id="8792"/>
      <w:r>
        <w:rPr>
          <w:rtl/>
        </w:rPr>
        <w:t xml:space="preserve">אותם </w:t>
      </w:r>
      <w:bookmarkStart w:id="8793" w:name="_ETM_Q34_316919"/>
      <w:bookmarkEnd w:id="8793"/>
      <w:r>
        <w:rPr>
          <w:rFonts w:hint="cs"/>
          <w:rtl/>
        </w:rPr>
        <w:t>מה</w:t>
      </w:r>
      <w:r>
        <w:rPr>
          <w:rtl/>
        </w:rPr>
        <w:t xml:space="preserve">זמן </w:t>
      </w:r>
      <w:bookmarkStart w:id="8794" w:name="_ETM_Q34_317189"/>
      <w:bookmarkEnd w:id="8794"/>
      <w:r>
        <w:rPr>
          <w:rtl/>
        </w:rPr>
        <w:t xml:space="preserve">של </w:t>
      </w:r>
      <w:bookmarkStart w:id="8795" w:name="_ETM_Q34_317309"/>
      <w:bookmarkEnd w:id="8795"/>
      <w:r>
        <w:rPr>
          <w:rtl/>
        </w:rPr>
        <w:t>שרון</w:t>
      </w:r>
      <w:r>
        <w:rPr>
          <w:rFonts w:hint="cs"/>
          <w:rtl/>
        </w:rPr>
        <w:t>.</w:t>
      </w:r>
      <w:r>
        <w:rPr>
          <w:rtl/>
        </w:rPr>
        <w:t xml:space="preserve"> </w:t>
      </w:r>
      <w:bookmarkStart w:id="8796" w:name="_ETM_Q34_318239"/>
      <w:bookmarkEnd w:id="8796"/>
      <w:r>
        <w:rPr>
          <w:rtl/>
        </w:rPr>
        <w:t>ש</w:t>
      </w:r>
      <w:r>
        <w:rPr>
          <w:rFonts w:hint="cs"/>
          <w:rtl/>
        </w:rPr>
        <w:t>רון,</w:t>
      </w:r>
      <w:r>
        <w:rPr>
          <w:rtl/>
        </w:rPr>
        <w:t xml:space="preserve"> </w:t>
      </w:r>
      <w:bookmarkStart w:id="8797" w:name="_ETM_Q34_318569"/>
      <w:bookmarkEnd w:id="8797"/>
      <w:r>
        <w:rPr>
          <w:rtl/>
        </w:rPr>
        <w:t xml:space="preserve">את </w:t>
      </w:r>
      <w:bookmarkStart w:id="8798" w:name="_ETM_Q34_318689"/>
      <w:bookmarkEnd w:id="8798"/>
      <w:r>
        <w:rPr>
          <w:rtl/>
        </w:rPr>
        <w:t xml:space="preserve">נותנת </w:t>
      </w:r>
      <w:bookmarkStart w:id="8799" w:name="_ETM_Q34_319019"/>
      <w:bookmarkEnd w:id="8799"/>
      <w:r>
        <w:rPr>
          <w:rtl/>
        </w:rPr>
        <w:t xml:space="preserve">לי </w:t>
      </w:r>
      <w:bookmarkStart w:id="8800" w:name="_ETM_Q34_319109"/>
      <w:bookmarkEnd w:id="8800"/>
      <w:r>
        <w:rPr>
          <w:rtl/>
        </w:rPr>
        <w:t xml:space="preserve">את </w:t>
      </w:r>
      <w:bookmarkStart w:id="8801" w:name="_ETM_Q34_319169"/>
      <w:bookmarkEnd w:id="8801"/>
      <w:r>
        <w:rPr>
          <w:rtl/>
        </w:rPr>
        <w:t xml:space="preserve">הזמן </w:t>
      </w:r>
      <w:bookmarkStart w:id="8802" w:name="_ETM_Q34_319409"/>
      <w:bookmarkEnd w:id="8802"/>
      <w:r>
        <w:rPr>
          <w:rtl/>
        </w:rPr>
        <w:t>הזה</w:t>
      </w:r>
      <w:r>
        <w:rPr>
          <w:rFonts w:hint="cs"/>
          <w:rtl/>
        </w:rPr>
        <w:t>?</w:t>
      </w:r>
      <w:r>
        <w:rPr>
          <w:rtl/>
        </w:rPr>
        <w:t xml:space="preserve"> </w:t>
      </w:r>
      <w:bookmarkStart w:id="8803" w:name="_ETM_Q34_321350"/>
      <w:bookmarkEnd w:id="8803"/>
    </w:p>
    <w:p w:rsidR="00DF381B" w:rsidRDefault="00DF381B" w:rsidP="00E94FD5">
      <w:pPr>
        <w:rPr>
          <w:rtl/>
          <w:lang w:eastAsia="he-IL"/>
        </w:rPr>
      </w:pPr>
    </w:p>
    <w:p w:rsidR="00DF381B" w:rsidRDefault="00DF381B" w:rsidP="00E94FD5">
      <w:pPr>
        <w:pStyle w:val="af5"/>
        <w:keepNext/>
        <w:rPr>
          <w:rtl/>
        </w:rPr>
      </w:pPr>
      <w:bookmarkStart w:id="8804" w:name="ET_interruption_6367_5"/>
      <w:r w:rsidRPr="00DF7C71">
        <w:rPr>
          <w:rStyle w:val="TagStyle"/>
          <w:rtl/>
        </w:rPr>
        <w:t xml:space="preserve"> &lt;&lt; קריאה &gt;&gt; </w:t>
      </w:r>
      <w:r>
        <w:rPr>
          <w:rtl/>
        </w:rPr>
        <w:t>שרון ניר (ישראל ביתנו):</w:t>
      </w:r>
      <w:r w:rsidRPr="00DF7C71">
        <w:rPr>
          <w:rStyle w:val="TagStyle"/>
          <w:rtl/>
        </w:rPr>
        <w:t xml:space="preserve"> &lt;&lt; קריאה &gt;&gt;</w:t>
      </w:r>
      <w:r>
        <w:rPr>
          <w:rtl/>
        </w:rPr>
        <w:t xml:space="preserve"> </w:t>
      </w:r>
      <w:bookmarkEnd w:id="8804"/>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בטח. </w:t>
      </w:r>
    </w:p>
    <w:p w:rsidR="00DF381B" w:rsidRDefault="00DF381B" w:rsidP="00E94FD5">
      <w:pPr>
        <w:rPr>
          <w:rtl/>
          <w:lang w:eastAsia="he-IL"/>
        </w:rPr>
      </w:pPr>
    </w:p>
    <w:p w:rsidR="00DF381B" w:rsidRDefault="00DF381B" w:rsidP="00E94FD5">
      <w:pPr>
        <w:pStyle w:val="af6"/>
        <w:keepNext/>
        <w:rPr>
          <w:rtl/>
        </w:rPr>
      </w:pPr>
      <w:bookmarkStart w:id="8805" w:name="ET_yor_6253_8"/>
      <w:r w:rsidRPr="00C242AF">
        <w:rPr>
          <w:rStyle w:val="TagStyle"/>
          <w:rtl/>
        </w:rPr>
        <w:t xml:space="preserve"> &lt;&lt; יור &gt;&gt; </w:t>
      </w:r>
      <w:r>
        <w:rPr>
          <w:rtl/>
        </w:rPr>
        <w:t>היו"ר משה טור פז:</w:t>
      </w:r>
      <w:r w:rsidRPr="00C242AF">
        <w:rPr>
          <w:rStyle w:val="TagStyle"/>
          <w:rtl/>
        </w:rPr>
        <w:t xml:space="preserve"> &lt;&lt; יור &gt;&gt;</w:t>
      </w:r>
      <w:r>
        <w:rPr>
          <w:rtl/>
        </w:rPr>
        <w:t xml:space="preserve"> </w:t>
      </w:r>
      <w:bookmarkEnd w:id="8805"/>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ממש לסיים. </w:t>
      </w:r>
    </w:p>
    <w:p w:rsidR="00DF381B" w:rsidRPr="00C242AF" w:rsidRDefault="00DF381B" w:rsidP="00E94FD5">
      <w:pPr>
        <w:rPr>
          <w:rtl/>
          <w:lang w:eastAsia="he-IL"/>
        </w:rPr>
      </w:pPr>
      <w:bookmarkStart w:id="8806" w:name="_ETM_Q34_320062"/>
      <w:bookmarkEnd w:id="8806"/>
    </w:p>
    <w:p w:rsidR="00DF381B" w:rsidRDefault="00DF381B" w:rsidP="00E94FD5">
      <w:pPr>
        <w:pStyle w:val="-"/>
        <w:keepNext/>
        <w:rPr>
          <w:rtl/>
        </w:rPr>
      </w:pPr>
      <w:r w:rsidRPr="00DF7C71">
        <w:rPr>
          <w:rStyle w:val="TagStyle"/>
          <w:rtl/>
        </w:rPr>
        <w:t xml:space="preserve">&lt;&lt; דובר_המשך &gt;&gt; </w:t>
      </w:r>
      <w:r>
        <w:rPr>
          <w:rtl/>
        </w:rPr>
        <w:t>חמד עמאר (ישראל ביתנו):</w:t>
      </w:r>
      <w:r w:rsidRPr="00DF7C71">
        <w:rPr>
          <w:rStyle w:val="TagStyle"/>
          <w:rtl/>
        </w:rPr>
        <w:t xml:space="preserve"> &lt;&lt; דובר_המשך &gt;&gt;</w:t>
      </w:r>
      <w:r>
        <w:rPr>
          <w:rtl/>
        </w:rPr>
        <w:t xml:space="preserve"> </w:t>
      </w:r>
    </w:p>
    <w:p w:rsidR="00DF381B" w:rsidRDefault="00DF381B" w:rsidP="00E94FD5">
      <w:pPr>
        <w:rPr>
          <w:rtl/>
        </w:rPr>
      </w:pPr>
    </w:p>
    <w:p w:rsidR="00DF381B" w:rsidRDefault="00DF381B" w:rsidP="00B15250">
      <w:pPr>
        <w:rPr>
          <w:rtl/>
        </w:rPr>
      </w:pPr>
      <w:bookmarkStart w:id="8807" w:name="_ETM_Q34_323180"/>
      <w:bookmarkEnd w:id="8807"/>
      <w:r>
        <w:rPr>
          <w:rtl/>
        </w:rPr>
        <w:t xml:space="preserve">אני </w:t>
      </w:r>
      <w:bookmarkStart w:id="8808" w:name="_ETM_Q34_323600"/>
      <w:bookmarkEnd w:id="8808"/>
      <w:r>
        <w:rPr>
          <w:rtl/>
        </w:rPr>
        <w:t xml:space="preserve">הלכתי </w:t>
      </w:r>
      <w:bookmarkStart w:id="8809" w:name="_ETM_Q34_323989"/>
      <w:bookmarkEnd w:id="8809"/>
      <w:r>
        <w:rPr>
          <w:rFonts w:hint="cs"/>
          <w:rtl/>
        </w:rPr>
        <w:t>ובדקתי בתקציב, אדוני,</w:t>
      </w:r>
      <w:bookmarkStart w:id="8810" w:name="_ETM_Q34_324200"/>
      <w:bookmarkStart w:id="8811" w:name="_ETM_Q34_324739"/>
      <w:bookmarkStart w:id="8812" w:name="_ETM_Q34_324919"/>
      <w:bookmarkStart w:id="8813" w:name="_ETM_Q34_325519"/>
      <w:bookmarkEnd w:id="8810"/>
      <w:bookmarkEnd w:id="8811"/>
      <w:bookmarkEnd w:id="8812"/>
      <w:bookmarkEnd w:id="8813"/>
      <w:r>
        <w:rPr>
          <w:rtl/>
        </w:rPr>
        <w:t xml:space="preserve"> </w:t>
      </w:r>
      <w:bookmarkStart w:id="8814" w:name="_ETM_Q34_326359"/>
      <w:bookmarkEnd w:id="8814"/>
      <w:r>
        <w:rPr>
          <w:rtl/>
        </w:rPr>
        <w:t xml:space="preserve">ושאלתי </w:t>
      </w:r>
      <w:bookmarkStart w:id="8815" w:name="_ETM_Q34_326810"/>
      <w:bookmarkEnd w:id="8815"/>
      <w:r>
        <w:rPr>
          <w:rtl/>
        </w:rPr>
        <w:t xml:space="preserve">את </w:t>
      </w:r>
      <w:bookmarkStart w:id="8816" w:name="_ETM_Q34_326870"/>
      <w:bookmarkStart w:id="8817" w:name="_ETM_Q34_326989"/>
      <w:bookmarkEnd w:id="8816"/>
      <w:bookmarkEnd w:id="8817"/>
      <w:r>
        <w:rPr>
          <w:rFonts w:hint="cs"/>
          <w:rtl/>
        </w:rPr>
        <w:t xml:space="preserve">האוצר. </w:t>
      </w:r>
      <w:bookmarkStart w:id="8818" w:name="_ETM_Q34_327940"/>
      <w:bookmarkEnd w:id="8818"/>
      <w:r>
        <w:rPr>
          <w:rtl/>
        </w:rPr>
        <w:t xml:space="preserve">אמרתי </w:t>
      </w:r>
      <w:bookmarkStart w:id="8819" w:name="_ETM_Q34_328270"/>
      <w:bookmarkEnd w:id="8819"/>
      <w:r>
        <w:rPr>
          <w:rtl/>
        </w:rPr>
        <w:t>להם</w:t>
      </w:r>
      <w:r>
        <w:rPr>
          <w:rFonts w:hint="cs"/>
          <w:rtl/>
        </w:rPr>
        <w:t>:</w:t>
      </w:r>
      <w:r>
        <w:rPr>
          <w:rtl/>
        </w:rPr>
        <w:t xml:space="preserve"> </w:t>
      </w:r>
      <w:bookmarkStart w:id="8820" w:name="_ETM_Q34_328419"/>
      <w:bookmarkEnd w:id="8820"/>
      <w:r>
        <w:rPr>
          <w:rtl/>
        </w:rPr>
        <w:t>תשמעו</w:t>
      </w:r>
      <w:r>
        <w:rPr>
          <w:rFonts w:hint="cs"/>
          <w:rtl/>
        </w:rPr>
        <w:t>,</w:t>
      </w:r>
      <w:r>
        <w:rPr>
          <w:rtl/>
        </w:rPr>
        <w:t xml:space="preserve"> </w:t>
      </w:r>
      <w:bookmarkStart w:id="8821" w:name="_ETM_Q34_328870"/>
      <w:bookmarkEnd w:id="8821"/>
      <w:r>
        <w:rPr>
          <w:rtl/>
        </w:rPr>
        <w:t xml:space="preserve">שר </w:t>
      </w:r>
      <w:bookmarkStart w:id="8822" w:name="_ETM_Q34_329110"/>
      <w:bookmarkEnd w:id="8822"/>
      <w:r>
        <w:rPr>
          <w:rtl/>
        </w:rPr>
        <w:t xml:space="preserve">האוצר </w:t>
      </w:r>
      <w:bookmarkStart w:id="8823" w:name="_ETM_Q34_329530"/>
      <w:bookmarkEnd w:id="8823"/>
      <w:r>
        <w:rPr>
          <w:rFonts w:hint="cs"/>
          <w:rtl/>
        </w:rPr>
        <w:t>אמר</w:t>
      </w:r>
      <w:r>
        <w:rPr>
          <w:rtl/>
        </w:rPr>
        <w:t xml:space="preserve"> </w:t>
      </w:r>
      <w:bookmarkStart w:id="8824" w:name="_ETM_Q34_329710"/>
      <w:bookmarkEnd w:id="8824"/>
      <w:r>
        <w:rPr>
          <w:rFonts w:hint="cs"/>
          <w:rtl/>
        </w:rPr>
        <w:t>שהוא לא מקצץ</w:t>
      </w:r>
      <w:bookmarkStart w:id="8825" w:name="_ETM_Q34_329927"/>
      <w:bookmarkStart w:id="8826" w:name="_ETM_Q34_330471"/>
      <w:bookmarkEnd w:id="8825"/>
      <w:bookmarkEnd w:id="8826"/>
      <w:r>
        <w:rPr>
          <w:rFonts w:hint="cs"/>
          <w:rtl/>
        </w:rPr>
        <w:t xml:space="preserve"> </w:t>
      </w:r>
      <w:r w:rsidR="00B15250">
        <w:rPr>
          <w:rFonts w:hint="cs"/>
          <w:rtl/>
        </w:rPr>
        <w:t>– –</w:t>
      </w:r>
      <w:r>
        <w:rPr>
          <w:rFonts w:hint="cs"/>
          <w:rtl/>
        </w:rPr>
        <w:t xml:space="preserve"> </w:t>
      </w:r>
    </w:p>
    <w:p w:rsidR="00DF381B" w:rsidRDefault="00DF381B" w:rsidP="00E94FD5">
      <w:pPr>
        <w:rPr>
          <w:rtl/>
        </w:rPr>
      </w:pPr>
    </w:p>
    <w:p w:rsidR="00DF381B" w:rsidRDefault="00DF381B" w:rsidP="00E94FD5">
      <w:pPr>
        <w:pStyle w:val="af5"/>
        <w:keepNext/>
        <w:rPr>
          <w:rtl/>
        </w:rPr>
      </w:pPr>
      <w:bookmarkStart w:id="8827" w:name="_ETM_Q34_330525"/>
      <w:bookmarkStart w:id="8828" w:name="ET_interruption_6367_6"/>
      <w:bookmarkEnd w:id="8827"/>
      <w:r w:rsidRPr="00DF7C71">
        <w:rPr>
          <w:rStyle w:val="TagStyle"/>
          <w:rtl/>
        </w:rPr>
        <w:t xml:space="preserve">&lt;&lt; קריאה &gt;&gt; </w:t>
      </w:r>
      <w:r>
        <w:rPr>
          <w:rtl/>
        </w:rPr>
        <w:t>שרון ניר (ישראל ביתנו):</w:t>
      </w:r>
      <w:r w:rsidRPr="00DF7C71">
        <w:rPr>
          <w:rStyle w:val="TagStyle"/>
          <w:rtl/>
        </w:rPr>
        <w:t xml:space="preserve"> &lt;&lt; קריאה &gt;&gt;</w:t>
      </w:r>
      <w:r>
        <w:rPr>
          <w:rtl/>
        </w:rPr>
        <w:t xml:space="preserve"> </w:t>
      </w:r>
      <w:bookmarkEnd w:id="8828"/>
    </w:p>
    <w:p w:rsidR="00DF381B" w:rsidRDefault="00DF381B" w:rsidP="00B15250">
      <w:pPr>
        <w:rPr>
          <w:rtl/>
          <w:lang w:eastAsia="he-IL"/>
        </w:rPr>
      </w:pPr>
    </w:p>
    <w:p w:rsidR="00DF381B" w:rsidRDefault="00DF381B" w:rsidP="00E94FD5">
      <w:pPr>
        <w:rPr>
          <w:rtl/>
          <w:lang w:eastAsia="he-IL"/>
        </w:rPr>
      </w:pPr>
      <w:r>
        <w:rPr>
          <w:rFonts w:hint="cs"/>
          <w:rtl/>
          <w:lang w:eastAsia="he-IL"/>
        </w:rPr>
        <w:t xml:space="preserve">בטח לא מקצץ. </w:t>
      </w:r>
      <w:bookmarkStart w:id="8829" w:name="_ETM_Q34_329353"/>
      <w:bookmarkEnd w:id="8829"/>
    </w:p>
    <w:p w:rsidR="00DF381B" w:rsidRDefault="00DF381B" w:rsidP="00E94FD5">
      <w:pPr>
        <w:rPr>
          <w:rtl/>
          <w:lang w:eastAsia="he-IL"/>
        </w:rPr>
      </w:pPr>
      <w:bookmarkStart w:id="8830" w:name="_ETM_Q34_329407"/>
      <w:bookmarkEnd w:id="8830"/>
    </w:p>
    <w:p w:rsidR="00DF381B" w:rsidRDefault="00DF381B" w:rsidP="00E94FD5">
      <w:pPr>
        <w:pStyle w:val="-"/>
        <w:keepNext/>
        <w:rPr>
          <w:rtl/>
        </w:rPr>
      </w:pPr>
      <w:r w:rsidRPr="00DF7C71">
        <w:rPr>
          <w:rStyle w:val="TagStyle"/>
          <w:rtl/>
        </w:rPr>
        <w:t xml:space="preserve">&lt;&lt; דובר_המשך &gt;&gt; </w:t>
      </w:r>
      <w:r>
        <w:rPr>
          <w:rtl/>
        </w:rPr>
        <w:t>חמד עמאר (ישראל ביתנו):</w:t>
      </w:r>
      <w:r w:rsidRPr="00DF7C71">
        <w:rPr>
          <w:rStyle w:val="TagStyle"/>
          <w:rtl/>
        </w:rPr>
        <w:t xml:space="preserve"> &lt;&lt; דובר_המשך &gt;&gt;</w:t>
      </w:r>
      <w:r>
        <w:rPr>
          <w:rtl/>
        </w:rPr>
        <w:t xml:space="preserve"> </w:t>
      </w:r>
    </w:p>
    <w:p w:rsidR="00DF381B" w:rsidRDefault="00DF381B" w:rsidP="00E94FD5">
      <w:pPr>
        <w:rPr>
          <w:rtl/>
        </w:rPr>
      </w:pPr>
    </w:p>
    <w:p w:rsidR="00DF381B" w:rsidRDefault="00B15250" w:rsidP="00B15250">
      <w:pPr>
        <w:rPr>
          <w:rtl/>
        </w:rPr>
      </w:pPr>
      <w:r>
        <w:rPr>
          <w:rFonts w:hint="cs"/>
          <w:rtl/>
        </w:rPr>
        <w:t>– –</w:t>
      </w:r>
      <w:r w:rsidR="00DF381B">
        <w:rPr>
          <w:rFonts w:hint="cs"/>
          <w:rtl/>
        </w:rPr>
        <w:t xml:space="preserve"> </w:t>
      </w:r>
      <w:bookmarkStart w:id="8831" w:name="_ETM_Q34_330010"/>
      <w:bookmarkStart w:id="8832" w:name="_ETM_Q34_330389"/>
      <w:bookmarkStart w:id="8833" w:name="_ETM_Q34_331590"/>
      <w:bookmarkEnd w:id="8831"/>
      <w:bookmarkEnd w:id="8832"/>
      <w:bookmarkEnd w:id="8833"/>
      <w:r w:rsidR="00DF381B">
        <w:rPr>
          <w:rtl/>
        </w:rPr>
        <w:t xml:space="preserve">מהכסף </w:t>
      </w:r>
      <w:bookmarkStart w:id="8834" w:name="_ETM_Q34_332340"/>
      <w:bookmarkEnd w:id="8834"/>
      <w:r w:rsidR="00DF381B">
        <w:rPr>
          <w:rtl/>
        </w:rPr>
        <w:t xml:space="preserve">של </w:t>
      </w:r>
      <w:bookmarkStart w:id="8835" w:name="_ETM_Q34_332580"/>
      <w:bookmarkEnd w:id="8835"/>
      <w:r w:rsidR="00DF381B">
        <w:rPr>
          <w:rtl/>
        </w:rPr>
        <w:t xml:space="preserve">העדה </w:t>
      </w:r>
      <w:bookmarkStart w:id="8836" w:name="_ETM_Q34_332819"/>
      <w:bookmarkEnd w:id="8836"/>
      <w:r w:rsidR="00DF381B">
        <w:rPr>
          <w:rtl/>
        </w:rPr>
        <w:t>הדרוזית</w:t>
      </w:r>
      <w:r w:rsidR="00DF381B">
        <w:rPr>
          <w:rFonts w:hint="cs"/>
          <w:rtl/>
        </w:rPr>
        <w:t>,</w:t>
      </w:r>
      <w:r w:rsidR="00DF381B">
        <w:rPr>
          <w:rtl/>
        </w:rPr>
        <w:t xml:space="preserve"> </w:t>
      </w:r>
      <w:bookmarkStart w:id="8837" w:name="_ETM_Q34_333780"/>
      <w:bookmarkEnd w:id="8837"/>
      <w:r w:rsidR="00DF381B">
        <w:rPr>
          <w:rtl/>
        </w:rPr>
        <w:t xml:space="preserve">ואני </w:t>
      </w:r>
      <w:bookmarkStart w:id="8838" w:name="_ETM_Q34_334139"/>
      <w:bookmarkEnd w:id="8838"/>
      <w:r w:rsidR="00DF381B">
        <w:rPr>
          <w:rtl/>
        </w:rPr>
        <w:t xml:space="preserve">לא </w:t>
      </w:r>
      <w:bookmarkStart w:id="8839" w:name="_ETM_Q34_334319"/>
      <w:bookmarkEnd w:id="8839"/>
      <w:r w:rsidR="00DF381B">
        <w:rPr>
          <w:rtl/>
        </w:rPr>
        <w:t xml:space="preserve">מוצא </w:t>
      </w:r>
      <w:bookmarkStart w:id="8840" w:name="_ETM_Q34_334620"/>
      <w:bookmarkEnd w:id="8840"/>
      <w:r w:rsidR="00DF381B">
        <w:rPr>
          <w:rtl/>
        </w:rPr>
        <w:t xml:space="preserve">את </w:t>
      </w:r>
      <w:bookmarkStart w:id="8841" w:name="_ETM_Q34_334680"/>
      <w:bookmarkEnd w:id="8841"/>
      <w:r w:rsidR="00DF381B">
        <w:rPr>
          <w:rtl/>
        </w:rPr>
        <w:t>הכסף</w:t>
      </w:r>
      <w:r w:rsidR="00DF381B">
        <w:rPr>
          <w:rFonts w:hint="cs"/>
          <w:rtl/>
        </w:rPr>
        <w:t>.</w:t>
      </w:r>
      <w:r w:rsidR="00DF381B">
        <w:rPr>
          <w:rtl/>
        </w:rPr>
        <w:t xml:space="preserve"> </w:t>
      </w:r>
      <w:bookmarkStart w:id="8842" w:name="_ETM_Q34_335549"/>
      <w:bookmarkEnd w:id="8842"/>
      <w:r w:rsidR="00DF381B">
        <w:rPr>
          <w:rtl/>
        </w:rPr>
        <w:t xml:space="preserve">אמרו </w:t>
      </w:r>
      <w:bookmarkStart w:id="8843" w:name="_ETM_Q34_335849"/>
      <w:bookmarkEnd w:id="8843"/>
      <w:r w:rsidR="00DF381B">
        <w:rPr>
          <w:rtl/>
        </w:rPr>
        <w:t>לי</w:t>
      </w:r>
      <w:r w:rsidR="00DF381B">
        <w:rPr>
          <w:rFonts w:hint="cs"/>
          <w:rtl/>
        </w:rPr>
        <w:t>,</w:t>
      </w:r>
      <w:r w:rsidR="00DF381B">
        <w:rPr>
          <w:rtl/>
        </w:rPr>
        <w:t xml:space="preserve"> </w:t>
      </w:r>
      <w:bookmarkStart w:id="8844" w:name="_ETM_Q34_335969"/>
      <w:bookmarkEnd w:id="8844"/>
      <w:r w:rsidR="00DF381B">
        <w:rPr>
          <w:rtl/>
        </w:rPr>
        <w:t xml:space="preserve">בסעיף </w:t>
      </w:r>
      <w:bookmarkStart w:id="8845" w:name="_ETM_Q34_336450"/>
      <w:bookmarkStart w:id="8846" w:name="_ETM_Q34_336870"/>
      <w:bookmarkEnd w:id="8845"/>
      <w:bookmarkEnd w:id="8846"/>
      <w:r w:rsidR="00DF381B">
        <w:rPr>
          <w:rtl/>
        </w:rPr>
        <w:t>54</w:t>
      </w:r>
      <w:r w:rsidR="00DF381B">
        <w:rPr>
          <w:rFonts w:hint="cs"/>
          <w:rtl/>
        </w:rPr>
        <w:t>.</w:t>
      </w:r>
      <w:r w:rsidR="00DF381B">
        <w:rPr>
          <w:rtl/>
        </w:rPr>
        <w:t xml:space="preserve"> </w:t>
      </w:r>
      <w:bookmarkStart w:id="8847" w:name="_ETM_Q34_338500"/>
      <w:bookmarkEnd w:id="8847"/>
      <w:r w:rsidR="00DF381B">
        <w:rPr>
          <w:rtl/>
        </w:rPr>
        <w:t>אמרתי</w:t>
      </w:r>
      <w:r w:rsidR="00DF381B">
        <w:rPr>
          <w:rFonts w:hint="cs"/>
          <w:rtl/>
        </w:rPr>
        <w:t>,</w:t>
      </w:r>
      <w:r w:rsidR="00DF381B">
        <w:rPr>
          <w:rtl/>
        </w:rPr>
        <w:t xml:space="preserve"> </w:t>
      </w:r>
      <w:bookmarkStart w:id="8848" w:name="_ETM_Q34_339250"/>
      <w:bookmarkEnd w:id="8848"/>
      <w:r w:rsidR="00DF381B">
        <w:rPr>
          <w:rtl/>
        </w:rPr>
        <w:t xml:space="preserve">יכול </w:t>
      </w:r>
      <w:bookmarkStart w:id="8849" w:name="_ETM_Q34_339519"/>
      <w:bookmarkEnd w:id="8849"/>
      <w:r w:rsidR="00DF381B">
        <w:rPr>
          <w:rtl/>
        </w:rPr>
        <w:t xml:space="preserve">להיות </w:t>
      </w:r>
      <w:bookmarkStart w:id="8850" w:name="_ETM_Q34_339700"/>
      <w:bookmarkEnd w:id="8850"/>
      <w:r w:rsidR="00DF381B">
        <w:rPr>
          <w:rtl/>
        </w:rPr>
        <w:t xml:space="preserve">שפספסתי </w:t>
      </w:r>
      <w:bookmarkStart w:id="8851" w:name="_ETM_Q34_340209"/>
      <w:bookmarkEnd w:id="8851"/>
      <w:r w:rsidR="00DF381B">
        <w:rPr>
          <w:rtl/>
        </w:rPr>
        <w:t xml:space="preserve">את </w:t>
      </w:r>
      <w:bookmarkStart w:id="8852" w:name="_ETM_Q34_340269"/>
      <w:bookmarkEnd w:id="8852"/>
      <w:r w:rsidR="00DF381B">
        <w:rPr>
          <w:rtl/>
        </w:rPr>
        <w:t xml:space="preserve">סעיף </w:t>
      </w:r>
      <w:bookmarkStart w:id="8853" w:name="_ETM_Q34_340540"/>
      <w:bookmarkEnd w:id="8853"/>
      <w:r w:rsidR="00DF381B">
        <w:rPr>
          <w:rtl/>
        </w:rPr>
        <w:t>54</w:t>
      </w:r>
      <w:bookmarkStart w:id="8854" w:name="_ETM_Q34_341620"/>
      <w:bookmarkEnd w:id="8854"/>
      <w:r w:rsidR="00DF381B">
        <w:rPr>
          <w:rFonts w:hint="cs"/>
          <w:rtl/>
        </w:rPr>
        <w:t xml:space="preserve">. </w:t>
      </w:r>
      <w:r w:rsidR="00DF381B">
        <w:rPr>
          <w:rtl/>
        </w:rPr>
        <w:t xml:space="preserve">הלכתי </w:t>
      </w:r>
      <w:bookmarkStart w:id="8855" w:name="_ETM_Q34_342129"/>
      <w:bookmarkEnd w:id="8855"/>
      <w:r w:rsidR="00DF381B">
        <w:rPr>
          <w:rtl/>
        </w:rPr>
        <w:t xml:space="preserve">לסעיף </w:t>
      </w:r>
      <w:bookmarkStart w:id="8856" w:name="_ETM_Q34_342519"/>
      <w:bookmarkEnd w:id="8856"/>
      <w:r w:rsidR="00DF381B">
        <w:rPr>
          <w:rtl/>
        </w:rPr>
        <w:t>54</w:t>
      </w:r>
      <w:bookmarkStart w:id="8857" w:name="_ETM_Q34_343950"/>
      <w:bookmarkEnd w:id="8857"/>
      <w:r w:rsidR="00DF381B">
        <w:rPr>
          <w:rFonts w:hint="cs"/>
          <w:rtl/>
        </w:rPr>
        <w:t xml:space="preserve">, ובדקתי את </w:t>
      </w:r>
      <w:bookmarkStart w:id="8858" w:name="_ETM_Q34_344520"/>
      <w:bookmarkStart w:id="8859" w:name="_ETM_Q34_344760"/>
      <w:bookmarkEnd w:id="8858"/>
      <w:bookmarkEnd w:id="8859"/>
      <w:r w:rsidR="00DF381B">
        <w:rPr>
          <w:rFonts w:hint="cs"/>
          <w:rtl/>
        </w:rPr>
        <w:t xml:space="preserve">סעיף </w:t>
      </w:r>
      <w:bookmarkStart w:id="8860" w:name="_ETM_Q34_343028"/>
      <w:bookmarkEnd w:id="8860"/>
      <w:r w:rsidR="00DF381B">
        <w:rPr>
          <w:rtl/>
        </w:rPr>
        <w:t>54</w:t>
      </w:r>
      <w:r w:rsidR="00DF381B">
        <w:rPr>
          <w:rFonts w:hint="cs"/>
          <w:rtl/>
        </w:rPr>
        <w:t>.</w:t>
      </w:r>
      <w:r w:rsidR="00DF381B">
        <w:rPr>
          <w:rtl/>
        </w:rPr>
        <w:t xml:space="preserve"> </w:t>
      </w:r>
      <w:bookmarkStart w:id="8861" w:name="_ETM_Q34_345959"/>
      <w:bookmarkEnd w:id="8861"/>
      <w:r w:rsidR="00DF381B">
        <w:rPr>
          <w:rtl/>
        </w:rPr>
        <w:t xml:space="preserve">רשום </w:t>
      </w:r>
      <w:bookmarkStart w:id="8862" w:name="_ETM_Q34_346349"/>
      <w:bookmarkEnd w:id="8862"/>
      <w:r w:rsidR="00DF381B">
        <w:rPr>
          <w:rtl/>
        </w:rPr>
        <w:t>בו</w:t>
      </w:r>
      <w:r w:rsidR="00DF381B">
        <w:rPr>
          <w:rFonts w:hint="cs"/>
          <w:rtl/>
        </w:rPr>
        <w:t>:</w:t>
      </w:r>
      <w:r w:rsidR="00DF381B">
        <w:rPr>
          <w:rtl/>
        </w:rPr>
        <w:t xml:space="preserve"> </w:t>
      </w:r>
      <w:bookmarkStart w:id="8863" w:name="_ETM_Q34_346530"/>
      <w:bookmarkEnd w:id="8863"/>
      <w:r w:rsidR="00DF381B">
        <w:rPr>
          <w:rFonts w:hint="cs"/>
          <w:rtl/>
        </w:rPr>
        <w:t xml:space="preserve">תוכניות חומש. </w:t>
      </w:r>
      <w:bookmarkStart w:id="8864" w:name="_ETM_Q34_350060"/>
      <w:bookmarkEnd w:id="8864"/>
      <w:r w:rsidR="00DF381B">
        <w:rPr>
          <w:rtl/>
        </w:rPr>
        <w:t xml:space="preserve">אבל </w:t>
      </w:r>
      <w:bookmarkStart w:id="8865" w:name="_ETM_Q34_350360"/>
      <w:bookmarkEnd w:id="8865"/>
      <w:r w:rsidR="00DF381B">
        <w:rPr>
          <w:rtl/>
        </w:rPr>
        <w:t>ש</w:t>
      </w:r>
      <w:r w:rsidR="00DF381B">
        <w:rPr>
          <w:rFonts w:hint="cs"/>
          <w:rtl/>
        </w:rPr>
        <w:t xml:space="preserve">ם </w:t>
      </w:r>
      <w:bookmarkStart w:id="8866" w:name="_ETM_Q34_351290"/>
      <w:bookmarkEnd w:id="8866"/>
      <w:r w:rsidR="00DF381B">
        <w:rPr>
          <w:rtl/>
        </w:rPr>
        <w:t>נמצא</w:t>
      </w:r>
      <w:r w:rsidR="00DF381B">
        <w:rPr>
          <w:rFonts w:hint="cs"/>
          <w:rtl/>
        </w:rPr>
        <w:t xml:space="preserve">ות </w:t>
      </w:r>
      <w:bookmarkStart w:id="8867" w:name="_ETM_Q34_351709"/>
      <w:bookmarkStart w:id="8868" w:name="_ETM_Q34_351800"/>
      <w:bookmarkEnd w:id="8867"/>
      <w:bookmarkEnd w:id="8868"/>
      <w:r w:rsidR="00DF381B">
        <w:rPr>
          <w:rtl/>
        </w:rPr>
        <w:t>תוכני</w:t>
      </w:r>
      <w:r w:rsidR="00DF381B">
        <w:rPr>
          <w:rFonts w:hint="cs"/>
          <w:rtl/>
        </w:rPr>
        <w:t>ו</w:t>
      </w:r>
      <w:r w:rsidR="00DF381B">
        <w:rPr>
          <w:rtl/>
        </w:rPr>
        <w:t xml:space="preserve">ת </w:t>
      </w:r>
      <w:bookmarkStart w:id="8869" w:name="_ETM_Q34_352069"/>
      <w:bookmarkEnd w:id="8869"/>
      <w:r w:rsidR="00DF381B">
        <w:rPr>
          <w:rFonts w:hint="cs"/>
          <w:rtl/>
        </w:rPr>
        <w:t>ה</w:t>
      </w:r>
      <w:r w:rsidR="00DF381B">
        <w:rPr>
          <w:rtl/>
        </w:rPr>
        <w:t xml:space="preserve">חומש </w:t>
      </w:r>
      <w:bookmarkStart w:id="8870" w:name="_ETM_Q34_352340"/>
      <w:bookmarkEnd w:id="8870"/>
      <w:r w:rsidR="00DF381B">
        <w:rPr>
          <w:rtl/>
        </w:rPr>
        <w:t xml:space="preserve">של </w:t>
      </w:r>
      <w:bookmarkStart w:id="8871" w:name="_ETM_Q34_352489"/>
      <w:bookmarkEnd w:id="8871"/>
      <w:r w:rsidR="00DF381B">
        <w:rPr>
          <w:rtl/>
        </w:rPr>
        <w:t>הערבים</w:t>
      </w:r>
      <w:r w:rsidR="004B3B1B">
        <w:rPr>
          <w:rFonts w:hint="cs"/>
          <w:rtl/>
        </w:rPr>
        <w:t>;</w:t>
      </w:r>
      <w:r w:rsidR="00DF381B">
        <w:rPr>
          <w:rtl/>
        </w:rPr>
        <w:t xml:space="preserve"> </w:t>
      </w:r>
      <w:bookmarkStart w:id="8872" w:name="_ETM_Q34_353510"/>
      <w:bookmarkStart w:id="8873" w:name="_ETM_Q34_353660"/>
      <w:bookmarkEnd w:id="8872"/>
      <w:bookmarkEnd w:id="8873"/>
      <w:r w:rsidR="00DF381B">
        <w:rPr>
          <w:rtl/>
        </w:rPr>
        <w:t>בדקתי</w:t>
      </w:r>
      <w:r w:rsidR="00DF381B">
        <w:rPr>
          <w:rFonts w:hint="cs"/>
          <w:rtl/>
        </w:rPr>
        <w:t>,</w:t>
      </w:r>
      <w:r w:rsidR="00DF381B">
        <w:rPr>
          <w:rtl/>
        </w:rPr>
        <w:t xml:space="preserve"> </w:t>
      </w:r>
      <w:bookmarkStart w:id="8874" w:name="_ETM_Q34_354790"/>
      <w:bookmarkEnd w:id="8874"/>
      <w:r w:rsidR="00DF381B">
        <w:rPr>
          <w:rtl/>
        </w:rPr>
        <w:t xml:space="preserve">אין </w:t>
      </w:r>
      <w:bookmarkStart w:id="8875" w:name="_ETM_Q34_355000"/>
      <w:bookmarkEnd w:id="8875"/>
      <w:r w:rsidR="00DF381B">
        <w:rPr>
          <w:rtl/>
        </w:rPr>
        <w:t xml:space="preserve">סעיף </w:t>
      </w:r>
      <w:bookmarkStart w:id="8876" w:name="_ETM_Q34_355300"/>
      <w:bookmarkEnd w:id="8876"/>
      <w:r w:rsidR="00DF381B">
        <w:rPr>
          <w:rtl/>
        </w:rPr>
        <w:t>אחר</w:t>
      </w:r>
      <w:r w:rsidR="00DF381B">
        <w:rPr>
          <w:rFonts w:hint="cs"/>
          <w:rtl/>
        </w:rPr>
        <w:t>.</w:t>
      </w:r>
      <w:bookmarkStart w:id="8877" w:name="_ETM_Q34_356719"/>
      <w:bookmarkEnd w:id="8877"/>
      <w:r w:rsidR="00DF381B">
        <w:rPr>
          <w:rFonts w:hint="cs"/>
          <w:rtl/>
        </w:rPr>
        <w:t xml:space="preserve"> 800 מיליון</w:t>
      </w:r>
      <w:r w:rsidR="00DF381B">
        <w:rPr>
          <w:rtl/>
        </w:rPr>
        <w:t xml:space="preserve"> </w:t>
      </w:r>
      <w:bookmarkStart w:id="8878" w:name="_ETM_Q34_358249"/>
      <w:bookmarkEnd w:id="8878"/>
      <w:r w:rsidR="00DF381B">
        <w:rPr>
          <w:rtl/>
        </w:rPr>
        <w:t xml:space="preserve">שקל </w:t>
      </w:r>
      <w:bookmarkStart w:id="8879" w:name="_ETM_Q34_358790"/>
      <w:bookmarkStart w:id="8880" w:name="_ETM_Q34_358939"/>
      <w:bookmarkEnd w:id="8879"/>
      <w:bookmarkEnd w:id="8880"/>
      <w:r w:rsidR="00DF381B">
        <w:rPr>
          <w:rtl/>
        </w:rPr>
        <w:t xml:space="preserve">לא </w:t>
      </w:r>
      <w:bookmarkStart w:id="8881" w:name="_ETM_Q34_359060"/>
      <w:bookmarkEnd w:id="8881"/>
      <w:r w:rsidR="00DF381B">
        <w:rPr>
          <w:rtl/>
        </w:rPr>
        <w:t xml:space="preserve">יספיקו </w:t>
      </w:r>
      <w:bookmarkStart w:id="8882" w:name="_ETM_Q34_360010"/>
      <w:bookmarkEnd w:id="8882"/>
      <w:r w:rsidR="00DF381B">
        <w:rPr>
          <w:rFonts w:hint="cs"/>
          <w:rtl/>
        </w:rPr>
        <w:t>ל</w:t>
      </w:r>
      <w:r w:rsidR="00DF381B">
        <w:rPr>
          <w:rtl/>
        </w:rPr>
        <w:t xml:space="preserve">תוכנית </w:t>
      </w:r>
      <w:bookmarkStart w:id="8883" w:name="_ETM_Q34_360790"/>
      <w:bookmarkEnd w:id="8883"/>
      <w:r w:rsidR="00DF381B">
        <w:rPr>
          <w:rFonts w:hint="cs"/>
          <w:rtl/>
        </w:rPr>
        <w:t xml:space="preserve">החומש </w:t>
      </w:r>
      <w:r w:rsidR="00DF381B">
        <w:rPr>
          <w:rtl/>
        </w:rPr>
        <w:t xml:space="preserve">של </w:t>
      </w:r>
      <w:bookmarkStart w:id="8884" w:name="_ETM_Q34_360970"/>
      <w:bookmarkEnd w:id="8884"/>
      <w:r w:rsidR="00DF381B">
        <w:rPr>
          <w:rtl/>
        </w:rPr>
        <w:t>הערבים</w:t>
      </w:r>
      <w:r w:rsidR="00DF381B">
        <w:rPr>
          <w:rFonts w:hint="cs"/>
          <w:rtl/>
        </w:rPr>
        <w:t>;</w:t>
      </w:r>
      <w:r w:rsidR="00DF381B">
        <w:rPr>
          <w:rtl/>
        </w:rPr>
        <w:t xml:space="preserve"> </w:t>
      </w:r>
      <w:bookmarkStart w:id="8885" w:name="_ETM_Q34_361810"/>
      <w:bookmarkStart w:id="8886" w:name="_ETM_Q34_362110"/>
      <w:bookmarkEnd w:id="8885"/>
      <w:bookmarkEnd w:id="8886"/>
      <w:r w:rsidR="00DF381B">
        <w:rPr>
          <w:rFonts w:hint="cs"/>
          <w:rtl/>
        </w:rPr>
        <w:t xml:space="preserve">שם </w:t>
      </w:r>
      <w:r w:rsidR="00DF381B">
        <w:rPr>
          <w:rtl/>
        </w:rPr>
        <w:t xml:space="preserve">נמצאים </w:t>
      </w:r>
      <w:bookmarkStart w:id="8887" w:name="_ETM_Q34_362770"/>
      <w:bookmarkEnd w:id="8887"/>
      <w:r w:rsidR="00DF381B">
        <w:rPr>
          <w:rtl/>
        </w:rPr>
        <w:t xml:space="preserve">עולי </w:t>
      </w:r>
      <w:bookmarkStart w:id="8888" w:name="_ETM_Q34_363639"/>
      <w:bookmarkEnd w:id="8888"/>
      <w:r w:rsidR="00DF381B">
        <w:rPr>
          <w:rtl/>
        </w:rPr>
        <w:t>אתיופיה</w:t>
      </w:r>
      <w:r w:rsidR="00DF381B">
        <w:rPr>
          <w:rFonts w:hint="cs"/>
          <w:rtl/>
        </w:rPr>
        <w:t>;</w:t>
      </w:r>
      <w:r w:rsidR="00DF381B">
        <w:rPr>
          <w:rtl/>
        </w:rPr>
        <w:t xml:space="preserve"> </w:t>
      </w:r>
      <w:bookmarkStart w:id="8889" w:name="_ETM_Q34_364970"/>
      <w:bookmarkEnd w:id="8889"/>
      <w:r w:rsidR="00DF381B">
        <w:rPr>
          <w:rtl/>
        </w:rPr>
        <w:t>ש</w:t>
      </w:r>
      <w:r w:rsidR="00DF381B">
        <w:rPr>
          <w:rFonts w:hint="cs"/>
          <w:rtl/>
        </w:rPr>
        <w:t>ם</w:t>
      </w:r>
      <w:r w:rsidR="00DF381B">
        <w:rPr>
          <w:rtl/>
        </w:rPr>
        <w:t xml:space="preserve"> </w:t>
      </w:r>
      <w:bookmarkStart w:id="8890" w:name="_ETM_Q34_365270"/>
      <w:bookmarkEnd w:id="8890"/>
      <w:r w:rsidR="00DF381B">
        <w:rPr>
          <w:rtl/>
        </w:rPr>
        <w:t xml:space="preserve">נמצאים </w:t>
      </w:r>
      <w:bookmarkStart w:id="8891" w:name="_ETM_Q34_365720"/>
      <w:bookmarkEnd w:id="8891"/>
      <w:r w:rsidR="00DF381B">
        <w:rPr>
          <w:rFonts w:hint="cs"/>
          <w:rtl/>
        </w:rPr>
        <w:t>בדואים בצפון</w:t>
      </w:r>
      <w:r w:rsidR="004B3B1B">
        <w:rPr>
          <w:rFonts w:hint="cs"/>
          <w:rtl/>
        </w:rPr>
        <w:t>,</w:t>
      </w:r>
      <w:r w:rsidR="00DF381B">
        <w:rPr>
          <w:rFonts w:hint="cs"/>
          <w:rtl/>
        </w:rPr>
        <w:t xml:space="preserve"> בדואים</w:t>
      </w:r>
      <w:bookmarkStart w:id="8892" w:name="_ETM_Q34_367324"/>
      <w:bookmarkEnd w:id="8892"/>
      <w:r w:rsidR="00DF381B">
        <w:rPr>
          <w:rFonts w:hint="cs"/>
          <w:rtl/>
        </w:rPr>
        <w:t xml:space="preserve"> </w:t>
      </w:r>
      <w:r w:rsidR="00DF381B">
        <w:rPr>
          <w:rtl/>
        </w:rPr>
        <w:t>בדרום</w:t>
      </w:r>
      <w:r w:rsidR="00DF381B">
        <w:rPr>
          <w:rFonts w:hint="cs"/>
          <w:rtl/>
        </w:rPr>
        <w:t>.</w:t>
      </w:r>
      <w:bookmarkStart w:id="8893" w:name="_ETM_Q34_366080"/>
      <w:bookmarkStart w:id="8894" w:name="_ETM_Q34_367069"/>
      <w:bookmarkStart w:id="8895" w:name="_ETM_Q34_367430"/>
      <w:bookmarkStart w:id="8896" w:name="_ETM_Q34_368780"/>
      <w:bookmarkEnd w:id="8893"/>
      <w:bookmarkEnd w:id="8894"/>
      <w:bookmarkEnd w:id="8895"/>
      <w:bookmarkEnd w:id="8896"/>
      <w:r w:rsidR="00DF381B">
        <w:rPr>
          <w:rFonts w:hint="cs"/>
          <w:rtl/>
        </w:rPr>
        <w:t xml:space="preserve"> </w:t>
      </w:r>
      <w:r w:rsidR="00DF381B">
        <w:rPr>
          <w:rtl/>
        </w:rPr>
        <w:t xml:space="preserve">ואז </w:t>
      </w:r>
      <w:bookmarkStart w:id="8897" w:name="_ETM_Q34_370010"/>
      <w:bookmarkEnd w:id="8897"/>
      <w:r w:rsidR="00DF381B">
        <w:rPr>
          <w:rtl/>
        </w:rPr>
        <w:t xml:space="preserve">כשאני </w:t>
      </w:r>
      <w:bookmarkStart w:id="8898" w:name="_ETM_Q34_370639"/>
      <w:bookmarkEnd w:id="8898"/>
      <w:r w:rsidR="00DF381B">
        <w:rPr>
          <w:rtl/>
        </w:rPr>
        <w:t xml:space="preserve">חוקר </w:t>
      </w:r>
      <w:bookmarkStart w:id="8899" w:name="_ETM_Q34_371180"/>
      <w:bookmarkEnd w:id="8899"/>
      <w:r w:rsidR="00DF381B">
        <w:rPr>
          <w:rtl/>
        </w:rPr>
        <w:t xml:space="preserve">קצת </w:t>
      </w:r>
      <w:bookmarkStart w:id="8900" w:name="_ETM_Q34_371480"/>
      <w:bookmarkEnd w:id="8900"/>
      <w:r w:rsidR="00DF381B">
        <w:rPr>
          <w:rtl/>
        </w:rPr>
        <w:t>בנושא</w:t>
      </w:r>
      <w:r w:rsidR="00DF381B">
        <w:rPr>
          <w:rFonts w:hint="cs"/>
          <w:rtl/>
        </w:rPr>
        <w:t>,</w:t>
      </w:r>
      <w:r w:rsidR="00DF381B">
        <w:rPr>
          <w:rtl/>
        </w:rPr>
        <w:t xml:space="preserve"> </w:t>
      </w:r>
      <w:bookmarkStart w:id="8901" w:name="_ETM_Q34_372350"/>
      <w:bookmarkEnd w:id="8901"/>
      <w:r w:rsidR="00DF381B">
        <w:rPr>
          <w:rtl/>
        </w:rPr>
        <w:t>מתברר</w:t>
      </w:r>
      <w:r w:rsidR="00DF381B">
        <w:rPr>
          <w:rFonts w:hint="cs"/>
          <w:rtl/>
        </w:rPr>
        <w:t xml:space="preserve"> לי</w:t>
      </w:r>
      <w:r w:rsidR="00DF381B">
        <w:rPr>
          <w:rtl/>
        </w:rPr>
        <w:t xml:space="preserve"> </w:t>
      </w:r>
      <w:bookmarkStart w:id="8902" w:name="_ETM_Q34_373040"/>
      <w:bookmarkEnd w:id="8902"/>
      <w:r w:rsidR="00DF381B">
        <w:rPr>
          <w:rFonts w:hint="cs"/>
          <w:rtl/>
        </w:rPr>
        <w:t xml:space="preserve">שעדיין </w:t>
      </w:r>
      <w:r w:rsidR="00DF381B">
        <w:rPr>
          <w:rtl/>
        </w:rPr>
        <w:t xml:space="preserve">אין </w:t>
      </w:r>
      <w:bookmarkStart w:id="8903" w:name="_ETM_Q34_373460"/>
      <w:bookmarkEnd w:id="8903"/>
      <w:r w:rsidR="00DF381B">
        <w:rPr>
          <w:rtl/>
        </w:rPr>
        <w:t>שקל</w:t>
      </w:r>
      <w:bookmarkStart w:id="8904" w:name="_ETM_Q34_373910"/>
      <w:bookmarkEnd w:id="8904"/>
      <w:r w:rsidR="00DF381B">
        <w:rPr>
          <w:rFonts w:hint="cs"/>
          <w:rtl/>
        </w:rPr>
        <w:t xml:space="preserve"> אחד</w:t>
      </w:r>
      <w:r w:rsidR="00DF381B">
        <w:rPr>
          <w:rtl/>
        </w:rPr>
        <w:t xml:space="preserve"> </w:t>
      </w:r>
      <w:bookmarkStart w:id="8905" w:name="_ETM_Q34_374210"/>
      <w:bookmarkStart w:id="8906" w:name="_ETM_Q34_375080"/>
      <w:bookmarkEnd w:id="8905"/>
      <w:bookmarkEnd w:id="8906"/>
      <w:r w:rsidR="00DF381B">
        <w:rPr>
          <w:rFonts w:hint="cs"/>
          <w:rtl/>
        </w:rPr>
        <w:t>ש</w:t>
      </w:r>
      <w:r w:rsidR="00DF381B">
        <w:rPr>
          <w:rtl/>
        </w:rPr>
        <w:t xml:space="preserve">מיועד </w:t>
      </w:r>
      <w:bookmarkStart w:id="8907" w:name="_ETM_Q34_375620"/>
      <w:bookmarkEnd w:id="8907"/>
      <w:r w:rsidR="00DF381B">
        <w:rPr>
          <w:rFonts w:hint="cs"/>
          <w:rtl/>
        </w:rPr>
        <w:t>ל</w:t>
      </w:r>
      <w:r w:rsidR="00DF381B">
        <w:rPr>
          <w:rtl/>
        </w:rPr>
        <w:t xml:space="preserve">עדה </w:t>
      </w:r>
      <w:bookmarkStart w:id="8908" w:name="_ETM_Q34_375889"/>
      <w:bookmarkEnd w:id="8908"/>
      <w:r w:rsidR="00DF381B">
        <w:rPr>
          <w:rtl/>
        </w:rPr>
        <w:t>הדרוזית</w:t>
      </w:r>
      <w:r w:rsidR="00DF381B">
        <w:rPr>
          <w:rFonts w:hint="cs"/>
          <w:rtl/>
        </w:rPr>
        <w:t>.</w:t>
      </w:r>
    </w:p>
    <w:p w:rsidR="00DF381B" w:rsidRDefault="00DF381B" w:rsidP="00E94FD5">
      <w:pPr>
        <w:rPr>
          <w:rtl/>
        </w:rPr>
      </w:pPr>
    </w:p>
    <w:p w:rsidR="00DF381B" w:rsidRDefault="00DF381B" w:rsidP="00B15250">
      <w:pPr>
        <w:rPr>
          <w:rtl/>
        </w:rPr>
      </w:pPr>
      <w:bookmarkStart w:id="8909" w:name="_ETM_Q34_374252"/>
      <w:bookmarkStart w:id="8910" w:name="_ETM_Q34_376310"/>
      <w:bookmarkEnd w:id="8909"/>
      <w:bookmarkEnd w:id="8910"/>
      <w:r>
        <w:rPr>
          <w:rtl/>
        </w:rPr>
        <w:t xml:space="preserve">ואני </w:t>
      </w:r>
      <w:bookmarkStart w:id="8911" w:name="_ETM_Q34_376520"/>
      <w:bookmarkEnd w:id="8911"/>
      <w:r>
        <w:rPr>
          <w:rtl/>
        </w:rPr>
        <w:t xml:space="preserve">אומר </w:t>
      </w:r>
      <w:bookmarkStart w:id="8912" w:name="_ETM_Q34_376730"/>
      <w:bookmarkEnd w:id="8912"/>
      <w:r>
        <w:rPr>
          <w:rtl/>
        </w:rPr>
        <w:t>לך</w:t>
      </w:r>
      <w:r>
        <w:rPr>
          <w:rFonts w:hint="cs"/>
          <w:rtl/>
        </w:rPr>
        <w:t>,</w:t>
      </w:r>
      <w:r>
        <w:rPr>
          <w:rtl/>
        </w:rPr>
        <w:t xml:space="preserve"> </w:t>
      </w:r>
      <w:bookmarkStart w:id="8913" w:name="_ETM_Q34_377780"/>
      <w:bookmarkEnd w:id="8913"/>
      <w:r>
        <w:rPr>
          <w:rFonts w:hint="cs"/>
          <w:rtl/>
        </w:rPr>
        <w:t>כ</w:t>
      </w:r>
      <w:r>
        <w:rPr>
          <w:rtl/>
        </w:rPr>
        <w:t xml:space="preserve">שהתקציב </w:t>
      </w:r>
      <w:bookmarkStart w:id="8914" w:name="_ETM_Q34_378379"/>
      <w:bookmarkStart w:id="8915" w:name="_ETM_Q34_378680"/>
      <w:bookmarkEnd w:id="8914"/>
      <w:bookmarkEnd w:id="8915"/>
      <w:r>
        <w:rPr>
          <w:rtl/>
        </w:rPr>
        <w:t>יעבור</w:t>
      </w:r>
      <w:r>
        <w:rPr>
          <w:rFonts w:hint="cs"/>
          <w:rtl/>
        </w:rPr>
        <w:t xml:space="preserve"> –</w:t>
      </w:r>
      <w:r>
        <w:rPr>
          <w:rtl/>
        </w:rPr>
        <w:t xml:space="preserve"> </w:t>
      </w:r>
      <w:bookmarkStart w:id="8916" w:name="_ETM_Q34_381439"/>
      <w:bookmarkEnd w:id="8916"/>
      <w:r>
        <w:rPr>
          <w:rtl/>
        </w:rPr>
        <w:t>מ</w:t>
      </w:r>
      <w:r>
        <w:rPr>
          <w:rFonts w:hint="cs"/>
          <w:rtl/>
        </w:rPr>
        <w:t>איפה יביאו את הכ</w:t>
      </w:r>
      <w:bookmarkStart w:id="8917" w:name="_ETM_Q34_381950"/>
      <w:bookmarkStart w:id="8918" w:name="_ETM_Q34_382040"/>
      <w:bookmarkStart w:id="8919" w:name="_ETM_Q34_382340"/>
      <w:bookmarkStart w:id="8920" w:name="_ETM_Q34_382430"/>
      <w:bookmarkEnd w:id="8917"/>
      <w:bookmarkEnd w:id="8918"/>
      <w:bookmarkEnd w:id="8919"/>
      <w:bookmarkEnd w:id="8920"/>
      <w:r>
        <w:rPr>
          <w:rtl/>
        </w:rPr>
        <w:t>סף</w:t>
      </w:r>
      <w:r>
        <w:rPr>
          <w:rFonts w:hint="cs"/>
          <w:rtl/>
        </w:rPr>
        <w:t>?</w:t>
      </w:r>
      <w:r>
        <w:rPr>
          <w:rtl/>
        </w:rPr>
        <w:t xml:space="preserve"> </w:t>
      </w:r>
      <w:bookmarkStart w:id="8921" w:name="_ETM_Q34_383209"/>
      <w:bookmarkEnd w:id="8921"/>
      <w:r>
        <w:rPr>
          <w:rtl/>
        </w:rPr>
        <w:t xml:space="preserve">כשדיברתי </w:t>
      </w:r>
      <w:bookmarkStart w:id="8922" w:name="_ETM_Q34_383870"/>
      <w:bookmarkEnd w:id="8922"/>
      <w:r>
        <w:rPr>
          <w:rtl/>
        </w:rPr>
        <w:t xml:space="preserve">איתם </w:t>
      </w:r>
      <w:bookmarkStart w:id="8923" w:name="_ETM_Q34_384079"/>
      <w:bookmarkEnd w:id="8923"/>
      <w:r>
        <w:rPr>
          <w:rtl/>
        </w:rPr>
        <w:t>על</w:t>
      </w:r>
      <w:bookmarkStart w:id="8924" w:name="_ETM_Q34_384199"/>
      <w:bookmarkEnd w:id="8924"/>
      <w:r>
        <w:rPr>
          <w:rFonts w:hint="cs"/>
          <w:rtl/>
        </w:rPr>
        <w:t xml:space="preserve"> 40 מיליון </w:t>
      </w:r>
      <w:bookmarkStart w:id="8925" w:name="_ETM_Q34_384829"/>
      <w:bookmarkEnd w:id="8925"/>
      <w:r>
        <w:rPr>
          <w:rtl/>
        </w:rPr>
        <w:t xml:space="preserve">לתנועות </w:t>
      </w:r>
      <w:bookmarkStart w:id="8926" w:name="_ETM_Q34_385219"/>
      <w:bookmarkEnd w:id="8926"/>
      <w:r>
        <w:rPr>
          <w:rtl/>
        </w:rPr>
        <w:t>הנוער</w:t>
      </w:r>
      <w:r>
        <w:rPr>
          <w:rFonts w:hint="cs"/>
          <w:rtl/>
        </w:rPr>
        <w:t>,</w:t>
      </w:r>
      <w:r>
        <w:rPr>
          <w:rtl/>
        </w:rPr>
        <w:t xml:space="preserve"> </w:t>
      </w:r>
      <w:bookmarkStart w:id="8927" w:name="_ETM_Q34_386330"/>
      <w:bookmarkEnd w:id="8927"/>
      <w:r>
        <w:rPr>
          <w:rtl/>
        </w:rPr>
        <w:t xml:space="preserve">אמרו </w:t>
      </w:r>
      <w:bookmarkStart w:id="8928" w:name="_ETM_Q34_386660"/>
      <w:bookmarkEnd w:id="8928"/>
      <w:r>
        <w:rPr>
          <w:rtl/>
        </w:rPr>
        <w:t>לי</w:t>
      </w:r>
      <w:r>
        <w:rPr>
          <w:rFonts w:hint="cs"/>
          <w:rtl/>
        </w:rPr>
        <w:t>:</w:t>
      </w:r>
      <w:r>
        <w:rPr>
          <w:rtl/>
        </w:rPr>
        <w:t xml:space="preserve"> </w:t>
      </w:r>
      <w:bookmarkStart w:id="8929" w:name="_ETM_Q34_386750"/>
      <w:bookmarkEnd w:id="8929"/>
      <w:r>
        <w:rPr>
          <w:rtl/>
        </w:rPr>
        <w:t xml:space="preserve">אנחנו </w:t>
      </w:r>
      <w:bookmarkStart w:id="8930" w:name="_ETM_Q34_386990"/>
      <w:bookmarkEnd w:id="8930"/>
      <w:r>
        <w:rPr>
          <w:rtl/>
        </w:rPr>
        <w:t>צר</w:t>
      </w:r>
      <w:r>
        <w:rPr>
          <w:rFonts w:hint="cs"/>
          <w:rtl/>
        </w:rPr>
        <w:t>יכ</w:t>
      </w:r>
      <w:r>
        <w:rPr>
          <w:rtl/>
        </w:rPr>
        <w:t xml:space="preserve">ים </w:t>
      </w:r>
      <w:bookmarkStart w:id="8931" w:name="_ETM_Q34_387470"/>
      <w:bookmarkEnd w:id="8931"/>
      <w:r>
        <w:rPr>
          <w:rtl/>
        </w:rPr>
        <w:t xml:space="preserve">מקור </w:t>
      </w:r>
      <w:bookmarkStart w:id="8932" w:name="_ETM_Q34_387989"/>
      <w:bookmarkStart w:id="8933" w:name="_ETM_Q34_389190"/>
      <w:bookmarkEnd w:id="8932"/>
      <w:bookmarkEnd w:id="8933"/>
      <w:r>
        <w:rPr>
          <w:rFonts w:hint="cs"/>
          <w:rtl/>
        </w:rPr>
        <w:t xml:space="preserve">תקציבי. </w:t>
      </w:r>
      <w:r>
        <w:rPr>
          <w:rtl/>
        </w:rPr>
        <w:t xml:space="preserve">וכשמדברים </w:t>
      </w:r>
      <w:bookmarkStart w:id="8934" w:name="_ETM_Q34_389970"/>
      <w:bookmarkEnd w:id="8934"/>
      <w:r>
        <w:rPr>
          <w:rtl/>
        </w:rPr>
        <w:t>ע</w:t>
      </w:r>
      <w:r>
        <w:rPr>
          <w:rFonts w:hint="cs"/>
          <w:rtl/>
        </w:rPr>
        <w:t>ם</w:t>
      </w:r>
      <w:r>
        <w:rPr>
          <w:rtl/>
        </w:rPr>
        <w:t xml:space="preserve"> </w:t>
      </w:r>
      <w:bookmarkStart w:id="8935" w:name="_ETM_Q34_390030"/>
      <w:bookmarkEnd w:id="8935"/>
      <w:r>
        <w:rPr>
          <w:rtl/>
        </w:rPr>
        <w:t xml:space="preserve">העדה </w:t>
      </w:r>
      <w:bookmarkStart w:id="8936" w:name="_ETM_Q34_390300"/>
      <w:bookmarkEnd w:id="8936"/>
      <w:r>
        <w:rPr>
          <w:rtl/>
        </w:rPr>
        <w:t xml:space="preserve">הדרוזית </w:t>
      </w:r>
      <w:bookmarkStart w:id="8937" w:name="_ETM_Q34_390780"/>
      <w:bookmarkEnd w:id="8937"/>
      <w:r>
        <w:rPr>
          <w:rFonts w:hint="cs"/>
          <w:rtl/>
        </w:rPr>
        <w:t xml:space="preserve">ויושבים עם ראש </w:t>
      </w:r>
      <w:bookmarkStart w:id="8938" w:name="_ETM_Q34_391320"/>
      <w:bookmarkStart w:id="8939" w:name="_ETM_Q34_391410"/>
      <w:bookmarkStart w:id="8940" w:name="_ETM_Q34_391650"/>
      <w:bookmarkEnd w:id="8938"/>
      <w:bookmarkEnd w:id="8939"/>
      <w:bookmarkEnd w:id="8940"/>
      <w:r>
        <w:rPr>
          <w:rFonts w:hint="cs"/>
          <w:rtl/>
        </w:rPr>
        <w:t>הה</w:t>
      </w:r>
      <w:r>
        <w:rPr>
          <w:rtl/>
        </w:rPr>
        <w:t xml:space="preserve">נהגה </w:t>
      </w:r>
      <w:bookmarkStart w:id="8941" w:name="_ETM_Q34_391980"/>
      <w:bookmarkEnd w:id="8941"/>
      <w:r>
        <w:rPr>
          <w:rtl/>
        </w:rPr>
        <w:t xml:space="preserve">של </w:t>
      </w:r>
      <w:bookmarkStart w:id="8942" w:name="_ETM_Q34_392190"/>
      <w:bookmarkEnd w:id="8942"/>
      <w:r>
        <w:rPr>
          <w:rtl/>
        </w:rPr>
        <w:t xml:space="preserve">העדה </w:t>
      </w:r>
      <w:bookmarkStart w:id="8943" w:name="_ETM_Q34_392370"/>
      <w:bookmarkEnd w:id="8943"/>
      <w:r>
        <w:rPr>
          <w:rtl/>
        </w:rPr>
        <w:t>הדרוזית</w:t>
      </w:r>
      <w:r>
        <w:rPr>
          <w:rFonts w:hint="cs"/>
          <w:rtl/>
        </w:rPr>
        <w:t xml:space="preserve"> ועם ראשי הרשויות </w:t>
      </w:r>
      <w:r w:rsidR="00B15250">
        <w:rPr>
          <w:rFonts w:hint="cs"/>
          <w:rtl/>
        </w:rPr>
        <w:t>– –</w:t>
      </w:r>
      <w:r>
        <w:rPr>
          <w:rFonts w:hint="cs"/>
          <w:rtl/>
        </w:rPr>
        <w:t xml:space="preserve"> </w:t>
      </w:r>
    </w:p>
    <w:p w:rsidR="00DF381B" w:rsidRDefault="00DF381B" w:rsidP="00E94FD5">
      <w:pPr>
        <w:rPr>
          <w:rtl/>
        </w:rPr>
      </w:pPr>
    </w:p>
    <w:p w:rsidR="00DF381B" w:rsidRDefault="00DF381B" w:rsidP="00E94FD5">
      <w:pPr>
        <w:pStyle w:val="af6"/>
        <w:keepNext/>
        <w:rPr>
          <w:rtl/>
        </w:rPr>
      </w:pPr>
      <w:bookmarkStart w:id="8944" w:name="ET_yor_6253_9"/>
      <w:r w:rsidRPr="00F11757">
        <w:rPr>
          <w:rStyle w:val="TagStyle"/>
          <w:rtl/>
        </w:rPr>
        <w:t xml:space="preserve"> &lt;&lt; יור &gt;&gt; </w:t>
      </w:r>
      <w:r>
        <w:rPr>
          <w:rtl/>
        </w:rPr>
        <w:t>היו"ר משה טור פז:</w:t>
      </w:r>
      <w:r w:rsidRPr="00F11757">
        <w:rPr>
          <w:rStyle w:val="TagStyle"/>
          <w:rtl/>
        </w:rPr>
        <w:t xml:space="preserve"> &lt;&lt; יור &gt;&gt;</w:t>
      </w:r>
      <w:r>
        <w:rPr>
          <w:rtl/>
        </w:rPr>
        <w:t xml:space="preserve"> </w:t>
      </w:r>
      <w:bookmarkEnd w:id="8944"/>
    </w:p>
    <w:p w:rsidR="00DF381B" w:rsidRDefault="00DF381B" w:rsidP="00B15250">
      <w:pPr>
        <w:rPr>
          <w:rtl/>
        </w:rPr>
      </w:pPr>
    </w:p>
    <w:p w:rsidR="00DF381B" w:rsidRDefault="00DF381B" w:rsidP="00E94FD5">
      <w:pPr>
        <w:rPr>
          <w:rtl/>
        </w:rPr>
      </w:pPr>
      <w:bookmarkStart w:id="8945" w:name="_ETM_Q34_390851"/>
      <w:bookmarkEnd w:id="8945"/>
      <w:r>
        <w:rPr>
          <w:rFonts w:hint="cs"/>
          <w:rtl/>
        </w:rPr>
        <w:t xml:space="preserve">משפט סיום. </w:t>
      </w:r>
      <w:bookmarkStart w:id="8946" w:name="_ETM_Q34_394440"/>
      <w:bookmarkEnd w:id="8946"/>
    </w:p>
    <w:p w:rsidR="00DF381B" w:rsidRPr="00F11757" w:rsidRDefault="00DF381B" w:rsidP="00E94FD5">
      <w:pPr>
        <w:rPr>
          <w:rtl/>
        </w:rPr>
      </w:pPr>
      <w:bookmarkStart w:id="8947" w:name="_ETM_Q34_394545"/>
      <w:bookmarkEnd w:id="8947"/>
    </w:p>
    <w:p w:rsidR="00DF381B" w:rsidRDefault="00DF381B" w:rsidP="00E94FD5">
      <w:pPr>
        <w:pStyle w:val="-"/>
        <w:keepNext/>
        <w:rPr>
          <w:rtl/>
        </w:rPr>
      </w:pPr>
      <w:r w:rsidRPr="00DF7C71">
        <w:rPr>
          <w:rStyle w:val="TagStyle"/>
          <w:rtl/>
        </w:rPr>
        <w:t xml:space="preserve">&lt;&lt; דובר_המשך &gt;&gt; </w:t>
      </w:r>
      <w:r>
        <w:rPr>
          <w:rtl/>
        </w:rPr>
        <w:t>חמד עמאר (ישראל ביתנו):</w:t>
      </w:r>
      <w:r w:rsidRPr="00DF7C71">
        <w:rPr>
          <w:rStyle w:val="TagStyle"/>
          <w:rtl/>
        </w:rPr>
        <w:t xml:space="preserve"> &lt;&lt; דובר_המשך &gt;&gt;</w:t>
      </w:r>
      <w:r>
        <w:rPr>
          <w:rtl/>
        </w:rPr>
        <w:t xml:space="preserve"> </w:t>
      </w:r>
    </w:p>
    <w:p w:rsidR="00DF381B" w:rsidRDefault="00DF381B" w:rsidP="00E94FD5">
      <w:pPr>
        <w:rPr>
          <w:rtl/>
        </w:rPr>
      </w:pPr>
    </w:p>
    <w:p w:rsidR="00DF381B" w:rsidRDefault="00B15250" w:rsidP="00B15250">
      <w:pPr>
        <w:rPr>
          <w:rtl/>
        </w:rPr>
      </w:pPr>
      <w:r>
        <w:rPr>
          <w:rFonts w:hint="cs"/>
          <w:rtl/>
        </w:rPr>
        <w:t>– –</w:t>
      </w:r>
      <w:r w:rsidR="00DF381B">
        <w:rPr>
          <w:rFonts w:hint="cs"/>
          <w:rtl/>
        </w:rPr>
        <w:t xml:space="preserve"> </w:t>
      </w:r>
      <w:bookmarkStart w:id="8948" w:name="_ETM_Q34_393000"/>
      <w:bookmarkStart w:id="8949" w:name="_ETM_Q34_393270"/>
      <w:bookmarkStart w:id="8950" w:name="_ETM_Q34_393600"/>
      <w:bookmarkStart w:id="8951" w:name="_ETM_Q34_394320"/>
      <w:bookmarkStart w:id="8952" w:name="_ETM_Q34_394980"/>
      <w:bookmarkEnd w:id="8948"/>
      <w:bookmarkEnd w:id="8949"/>
      <w:bookmarkEnd w:id="8950"/>
      <w:bookmarkEnd w:id="8951"/>
      <w:bookmarkEnd w:id="8952"/>
      <w:r w:rsidR="00DF381B">
        <w:rPr>
          <w:rFonts w:hint="cs"/>
          <w:rtl/>
        </w:rPr>
        <w:t xml:space="preserve">ומבטיחים </w:t>
      </w:r>
      <w:r w:rsidR="00DF381B">
        <w:rPr>
          <w:rtl/>
        </w:rPr>
        <w:t xml:space="preserve">להם </w:t>
      </w:r>
      <w:bookmarkStart w:id="8953" w:name="_ETM_Q34_395250"/>
      <w:bookmarkEnd w:id="8953"/>
      <w:r w:rsidR="00DF381B">
        <w:rPr>
          <w:rtl/>
        </w:rPr>
        <w:t xml:space="preserve">מיליארד </w:t>
      </w:r>
      <w:bookmarkStart w:id="8954" w:name="_ETM_Q34_395790"/>
      <w:bookmarkEnd w:id="8954"/>
      <w:r w:rsidR="00DF381B">
        <w:rPr>
          <w:rtl/>
        </w:rPr>
        <w:t>שקל</w:t>
      </w:r>
      <w:r w:rsidR="00DF381B">
        <w:rPr>
          <w:rFonts w:hint="cs"/>
          <w:rtl/>
        </w:rPr>
        <w:t xml:space="preserve"> –</w:t>
      </w:r>
      <w:r w:rsidR="00DF381B">
        <w:rPr>
          <w:rtl/>
        </w:rPr>
        <w:t xml:space="preserve"> </w:t>
      </w:r>
      <w:bookmarkStart w:id="8955" w:name="_ETM_Q34_397630"/>
      <w:bookmarkEnd w:id="8955"/>
      <w:r w:rsidR="00DF381B">
        <w:rPr>
          <w:rFonts w:hint="cs"/>
          <w:rtl/>
        </w:rPr>
        <w:t xml:space="preserve">מאיזה מקור תקציבי, </w:t>
      </w:r>
      <w:bookmarkStart w:id="8956" w:name="_ETM_Q34_398050"/>
      <w:bookmarkStart w:id="8957" w:name="_ETM_Q34_398170"/>
      <w:bookmarkStart w:id="8958" w:name="_ETM_Q34_398410"/>
      <w:bookmarkStart w:id="8959" w:name="_ETM_Q34_398950"/>
      <w:bookmarkEnd w:id="8956"/>
      <w:bookmarkEnd w:id="8957"/>
      <w:bookmarkEnd w:id="8958"/>
      <w:bookmarkEnd w:id="8959"/>
      <w:r w:rsidR="00DF381B">
        <w:rPr>
          <w:rtl/>
        </w:rPr>
        <w:t xml:space="preserve">אחרי </w:t>
      </w:r>
      <w:bookmarkStart w:id="8960" w:name="_ETM_Q34_399220"/>
      <w:bookmarkEnd w:id="8960"/>
      <w:r w:rsidR="00DF381B">
        <w:rPr>
          <w:rtl/>
        </w:rPr>
        <w:t xml:space="preserve">התקציב </w:t>
      </w:r>
      <w:bookmarkStart w:id="8961" w:name="_ETM_Q34_399640"/>
      <w:bookmarkEnd w:id="8961"/>
      <w:r w:rsidR="00DF381B">
        <w:rPr>
          <w:rtl/>
        </w:rPr>
        <w:t>הזה</w:t>
      </w:r>
      <w:r w:rsidR="00DF381B">
        <w:rPr>
          <w:rFonts w:hint="cs"/>
          <w:rtl/>
        </w:rPr>
        <w:t>,</w:t>
      </w:r>
      <w:r w:rsidR="00DF381B">
        <w:rPr>
          <w:rtl/>
        </w:rPr>
        <w:t xml:space="preserve"> </w:t>
      </w:r>
      <w:bookmarkStart w:id="8962" w:name="_ETM_Q34_399819"/>
      <w:bookmarkStart w:id="8963" w:name="_ETM_Q34_399910"/>
      <w:bookmarkEnd w:id="8962"/>
      <w:bookmarkEnd w:id="8963"/>
      <w:r w:rsidR="00DF381B">
        <w:rPr>
          <w:rtl/>
        </w:rPr>
        <w:t xml:space="preserve">מיליארד </w:t>
      </w:r>
      <w:bookmarkStart w:id="8964" w:name="_ETM_Q34_400300"/>
      <w:bookmarkEnd w:id="8964"/>
      <w:r w:rsidR="00DF381B">
        <w:rPr>
          <w:rFonts w:hint="cs"/>
          <w:rtl/>
        </w:rPr>
        <w:t>ה</w:t>
      </w:r>
      <w:r w:rsidR="00DF381B">
        <w:rPr>
          <w:rtl/>
        </w:rPr>
        <w:t>שקל</w:t>
      </w:r>
      <w:r w:rsidR="00DF381B">
        <w:rPr>
          <w:rFonts w:hint="cs"/>
          <w:rtl/>
        </w:rPr>
        <w:t>ים האלה יבוא</w:t>
      </w:r>
      <w:bookmarkStart w:id="8965" w:name="_ETM_Q34_400569"/>
      <w:bookmarkEnd w:id="8965"/>
      <w:r w:rsidR="00DF381B">
        <w:rPr>
          <w:rFonts w:hint="cs"/>
          <w:rtl/>
        </w:rPr>
        <w:t>ו?</w:t>
      </w:r>
      <w:r w:rsidR="00DF381B">
        <w:rPr>
          <w:rtl/>
        </w:rPr>
        <w:t xml:space="preserve"> </w:t>
      </w:r>
      <w:bookmarkStart w:id="8966" w:name="_ETM_Q34_400750"/>
      <w:bookmarkStart w:id="8967" w:name="_ETM_Q34_401909"/>
      <w:bookmarkEnd w:id="8966"/>
      <w:bookmarkEnd w:id="8967"/>
      <w:r w:rsidR="00DF381B">
        <w:rPr>
          <w:rtl/>
        </w:rPr>
        <w:t xml:space="preserve">אני </w:t>
      </w:r>
      <w:bookmarkStart w:id="8968" w:name="_ETM_Q34_402150"/>
      <w:bookmarkEnd w:id="8968"/>
      <w:r w:rsidR="00DF381B">
        <w:rPr>
          <w:rtl/>
        </w:rPr>
        <w:t xml:space="preserve">אומר </w:t>
      </w:r>
      <w:bookmarkStart w:id="8969" w:name="_ETM_Q34_402420"/>
      <w:bookmarkEnd w:id="8969"/>
      <w:r w:rsidR="00DF381B">
        <w:rPr>
          <w:rtl/>
        </w:rPr>
        <w:t>לכם</w:t>
      </w:r>
      <w:r w:rsidR="00DF381B">
        <w:rPr>
          <w:rFonts w:hint="cs"/>
          <w:rtl/>
        </w:rPr>
        <w:t>,</w:t>
      </w:r>
      <w:r w:rsidR="00DF381B">
        <w:rPr>
          <w:rtl/>
        </w:rPr>
        <w:t xml:space="preserve"> </w:t>
      </w:r>
      <w:bookmarkStart w:id="8970" w:name="_ETM_Q34_403230"/>
      <w:bookmarkEnd w:id="8970"/>
      <w:r w:rsidR="00DF381B">
        <w:rPr>
          <w:rtl/>
        </w:rPr>
        <w:t xml:space="preserve">אם </w:t>
      </w:r>
      <w:bookmarkStart w:id="8971" w:name="_ETM_Q34_403409"/>
      <w:bookmarkEnd w:id="8971"/>
      <w:r w:rsidR="00DF381B">
        <w:rPr>
          <w:rtl/>
        </w:rPr>
        <w:t>יעבור</w:t>
      </w:r>
      <w:bookmarkStart w:id="8972" w:name="_ETM_Q34_403859"/>
      <w:bookmarkStart w:id="8973" w:name="_ETM_Q34_404430"/>
      <w:bookmarkEnd w:id="8972"/>
      <w:bookmarkEnd w:id="8973"/>
      <w:r w:rsidR="00DF381B">
        <w:rPr>
          <w:rtl/>
        </w:rPr>
        <w:t xml:space="preserve"> </w:t>
      </w:r>
      <w:bookmarkStart w:id="8974" w:name="_ETM_Q34_404730"/>
      <w:bookmarkEnd w:id="8974"/>
      <w:r w:rsidR="00DF381B">
        <w:rPr>
          <w:rtl/>
        </w:rPr>
        <w:t xml:space="preserve">התקציב </w:t>
      </w:r>
      <w:bookmarkStart w:id="8975" w:name="_ETM_Q34_405629"/>
      <w:bookmarkEnd w:id="8975"/>
      <w:r w:rsidR="00DF381B">
        <w:rPr>
          <w:rtl/>
        </w:rPr>
        <w:t>ו</w:t>
      </w:r>
      <w:r w:rsidR="004B3B1B">
        <w:rPr>
          <w:rFonts w:hint="cs"/>
          <w:rtl/>
        </w:rPr>
        <w:t xml:space="preserve">הם </w:t>
      </w:r>
      <w:r w:rsidR="00DF381B">
        <w:rPr>
          <w:rtl/>
        </w:rPr>
        <w:t xml:space="preserve">לא </w:t>
      </w:r>
      <w:bookmarkStart w:id="8976" w:name="_ETM_Q34_406019"/>
      <w:bookmarkEnd w:id="8976"/>
      <w:r w:rsidR="00DF381B">
        <w:rPr>
          <w:rtl/>
        </w:rPr>
        <w:t xml:space="preserve">יהיו </w:t>
      </w:r>
      <w:bookmarkStart w:id="8977" w:name="_ETM_Q34_406260"/>
      <w:bookmarkEnd w:id="8977"/>
      <w:r w:rsidR="00DF381B">
        <w:rPr>
          <w:rtl/>
        </w:rPr>
        <w:t xml:space="preserve">בתוך </w:t>
      </w:r>
      <w:bookmarkStart w:id="8978" w:name="_ETM_Q34_406560"/>
      <w:bookmarkEnd w:id="8978"/>
      <w:r w:rsidR="00DF381B">
        <w:rPr>
          <w:rtl/>
        </w:rPr>
        <w:t xml:space="preserve">התקציב </w:t>
      </w:r>
      <w:bookmarkStart w:id="8979" w:name="_ETM_Q34_407520"/>
      <w:bookmarkEnd w:id="8979"/>
      <w:r w:rsidR="00DF381B">
        <w:rPr>
          <w:rFonts w:hint="cs"/>
          <w:rtl/>
        </w:rPr>
        <w:t xml:space="preserve">– </w:t>
      </w:r>
      <w:r w:rsidR="00DF381B">
        <w:rPr>
          <w:rtl/>
        </w:rPr>
        <w:t xml:space="preserve">לא </w:t>
      </w:r>
      <w:bookmarkStart w:id="8980" w:name="_ETM_Q34_407819"/>
      <w:bookmarkEnd w:id="8980"/>
      <w:r w:rsidR="00DF381B">
        <w:rPr>
          <w:rtl/>
        </w:rPr>
        <w:t xml:space="preserve">יהיה </w:t>
      </w:r>
      <w:bookmarkStart w:id="8981" w:name="_ETM_Q34_408000"/>
      <w:bookmarkEnd w:id="8981"/>
      <w:r w:rsidR="00DF381B">
        <w:rPr>
          <w:rtl/>
        </w:rPr>
        <w:t xml:space="preserve">תקציב </w:t>
      </w:r>
      <w:bookmarkStart w:id="8982" w:name="_ETM_Q34_408390"/>
      <w:bookmarkEnd w:id="8982"/>
      <w:r w:rsidR="00DF381B">
        <w:rPr>
          <w:rtl/>
        </w:rPr>
        <w:t xml:space="preserve">לעדה </w:t>
      </w:r>
      <w:bookmarkStart w:id="8983" w:name="_ETM_Q34_408690"/>
      <w:bookmarkEnd w:id="8983"/>
      <w:r w:rsidR="00DF381B">
        <w:rPr>
          <w:rFonts w:hint="cs"/>
          <w:rtl/>
        </w:rPr>
        <w:t>הדרוזית.</w:t>
      </w:r>
      <w:r w:rsidR="00DF381B">
        <w:rPr>
          <w:rtl/>
        </w:rPr>
        <w:t xml:space="preserve"> </w:t>
      </w:r>
      <w:bookmarkStart w:id="8984" w:name="_ETM_Q34_408989"/>
      <w:bookmarkEnd w:id="8984"/>
      <w:r w:rsidR="00DF381B">
        <w:rPr>
          <w:rFonts w:hint="cs"/>
          <w:rtl/>
        </w:rPr>
        <w:t>ה</w:t>
      </w:r>
      <w:r w:rsidR="00DF381B">
        <w:rPr>
          <w:rtl/>
        </w:rPr>
        <w:t xml:space="preserve">תקציב </w:t>
      </w:r>
      <w:bookmarkStart w:id="8985" w:name="_ETM_Q34_409319"/>
      <w:bookmarkEnd w:id="8985"/>
      <w:r w:rsidR="00DF381B">
        <w:rPr>
          <w:rtl/>
        </w:rPr>
        <w:t xml:space="preserve">של </w:t>
      </w:r>
      <w:bookmarkStart w:id="8986" w:name="_ETM_Q34_409500"/>
      <w:bookmarkEnd w:id="8986"/>
      <w:r w:rsidR="00DF381B">
        <w:rPr>
          <w:rtl/>
        </w:rPr>
        <w:t xml:space="preserve">העדה </w:t>
      </w:r>
      <w:bookmarkStart w:id="8987" w:name="_ETM_Q34_409709"/>
      <w:bookmarkEnd w:id="8987"/>
      <w:r w:rsidR="00DF381B">
        <w:rPr>
          <w:rtl/>
        </w:rPr>
        <w:t xml:space="preserve">הדרוזית </w:t>
      </w:r>
      <w:bookmarkStart w:id="8988" w:name="_ETM_Q34_410040"/>
      <w:bookmarkEnd w:id="8988"/>
      <w:r w:rsidR="00DF381B">
        <w:rPr>
          <w:rtl/>
        </w:rPr>
        <w:t xml:space="preserve">יהיה </w:t>
      </w:r>
      <w:bookmarkStart w:id="8989" w:name="_ETM_Q34_410310"/>
      <w:bookmarkEnd w:id="8989"/>
      <w:r w:rsidR="00DF381B">
        <w:rPr>
          <w:rFonts w:hint="cs"/>
          <w:rtl/>
        </w:rPr>
        <w:t>אפס</w:t>
      </w:r>
      <w:r w:rsidR="00DF381B">
        <w:rPr>
          <w:rtl/>
        </w:rPr>
        <w:t xml:space="preserve"> </w:t>
      </w:r>
      <w:bookmarkStart w:id="8990" w:name="_ETM_Q34_411409"/>
      <w:bookmarkEnd w:id="8990"/>
      <w:r w:rsidR="00DF381B">
        <w:rPr>
          <w:rtl/>
        </w:rPr>
        <w:t xml:space="preserve">לשנת </w:t>
      </w:r>
      <w:bookmarkStart w:id="8991" w:name="_ETM_Q34_411980"/>
      <w:bookmarkStart w:id="8992" w:name="_ETM_Q34_412939"/>
      <w:bookmarkEnd w:id="8991"/>
      <w:bookmarkEnd w:id="8992"/>
      <w:r w:rsidR="00DF381B">
        <w:rPr>
          <w:rFonts w:hint="cs"/>
          <w:rtl/>
        </w:rPr>
        <w:t>2024</w:t>
      </w:r>
      <w:r w:rsidR="004B3B1B">
        <w:rPr>
          <w:rFonts w:hint="cs"/>
          <w:rtl/>
        </w:rPr>
        <w:t>,</w:t>
      </w:r>
      <w:r w:rsidR="00DF381B">
        <w:rPr>
          <w:rFonts w:hint="cs"/>
          <w:rtl/>
        </w:rPr>
        <w:t xml:space="preserve"> </w:t>
      </w:r>
      <w:r w:rsidR="00DF381B">
        <w:rPr>
          <w:rtl/>
        </w:rPr>
        <w:t xml:space="preserve">וזה </w:t>
      </w:r>
      <w:bookmarkStart w:id="8993" w:name="_ETM_Q34_413540"/>
      <w:bookmarkEnd w:id="8993"/>
      <w:r w:rsidR="00DF381B">
        <w:rPr>
          <w:rtl/>
        </w:rPr>
        <w:t>חבל</w:t>
      </w:r>
      <w:r w:rsidR="00DF381B">
        <w:rPr>
          <w:rFonts w:hint="cs"/>
          <w:rtl/>
        </w:rPr>
        <w:t xml:space="preserve">. </w:t>
      </w:r>
      <w:bookmarkStart w:id="8994" w:name="_ETM_Q34_414379"/>
      <w:bookmarkEnd w:id="8994"/>
      <w:r w:rsidR="00DF381B">
        <w:rPr>
          <w:rtl/>
        </w:rPr>
        <w:t xml:space="preserve">תודה </w:t>
      </w:r>
      <w:bookmarkStart w:id="8995" w:name="_ETM_Q34_414620"/>
      <w:bookmarkEnd w:id="8995"/>
      <w:r w:rsidR="00DF381B">
        <w:rPr>
          <w:rtl/>
        </w:rPr>
        <w:t>רבה</w:t>
      </w:r>
      <w:r w:rsidR="00DF381B">
        <w:rPr>
          <w:rFonts w:hint="cs"/>
          <w:rtl/>
        </w:rPr>
        <w:t>.</w:t>
      </w:r>
    </w:p>
    <w:p w:rsidR="00DF381B" w:rsidRDefault="00DF381B" w:rsidP="00E94FD5">
      <w:pPr>
        <w:rPr>
          <w:rtl/>
        </w:rPr>
      </w:pPr>
    </w:p>
    <w:p w:rsidR="00DF381B" w:rsidRDefault="00DF381B" w:rsidP="00E94FD5">
      <w:pPr>
        <w:pStyle w:val="af6"/>
        <w:keepNext/>
        <w:rPr>
          <w:rtl/>
        </w:rPr>
      </w:pPr>
      <w:bookmarkStart w:id="8996" w:name="ET_yor_6253_2"/>
      <w:r w:rsidRPr="00B37EA4">
        <w:rPr>
          <w:rStyle w:val="TagStyle"/>
          <w:rtl/>
        </w:rPr>
        <w:t xml:space="preserve"> &lt;&lt; יור &gt;&gt; </w:t>
      </w:r>
      <w:r>
        <w:rPr>
          <w:rtl/>
        </w:rPr>
        <w:t>היו"ר משה טור פז:</w:t>
      </w:r>
      <w:r w:rsidRPr="00B37EA4">
        <w:rPr>
          <w:rStyle w:val="TagStyle"/>
          <w:rtl/>
        </w:rPr>
        <w:t xml:space="preserve"> &lt;&lt; יור &gt;&gt;</w:t>
      </w:r>
      <w:r>
        <w:rPr>
          <w:rtl/>
        </w:rPr>
        <w:t xml:space="preserve"> </w:t>
      </w:r>
      <w:bookmarkEnd w:id="8996"/>
    </w:p>
    <w:p w:rsidR="00DF381B" w:rsidRDefault="00DF381B" w:rsidP="00B15250">
      <w:pPr>
        <w:rPr>
          <w:rtl/>
        </w:rPr>
      </w:pPr>
    </w:p>
    <w:p w:rsidR="00DF381B" w:rsidRDefault="00DF381B" w:rsidP="00952250">
      <w:pPr>
        <w:rPr>
          <w:rtl/>
        </w:rPr>
      </w:pPr>
      <w:bookmarkStart w:id="8997" w:name="_ETM_Q34_415590"/>
      <w:bookmarkEnd w:id="8997"/>
      <w:r>
        <w:rPr>
          <w:rtl/>
        </w:rPr>
        <w:t xml:space="preserve">תודה </w:t>
      </w:r>
      <w:bookmarkStart w:id="8998" w:name="_ETM_Q34_415950"/>
      <w:bookmarkEnd w:id="8998"/>
      <w:r>
        <w:rPr>
          <w:rtl/>
        </w:rPr>
        <w:t>רבה</w:t>
      </w:r>
      <w:r>
        <w:rPr>
          <w:rFonts w:hint="cs"/>
          <w:rtl/>
        </w:rPr>
        <w:t>.</w:t>
      </w:r>
      <w:r>
        <w:rPr>
          <w:rtl/>
        </w:rPr>
        <w:t xml:space="preserve"> </w:t>
      </w:r>
      <w:bookmarkStart w:id="8999" w:name="_ETM_Q34_416629"/>
      <w:bookmarkEnd w:id="8999"/>
      <w:r>
        <w:rPr>
          <w:rtl/>
        </w:rPr>
        <w:t xml:space="preserve">הדוברת </w:t>
      </w:r>
      <w:bookmarkStart w:id="9000" w:name="_ETM_Q34_417139"/>
      <w:bookmarkEnd w:id="9000"/>
      <w:r>
        <w:rPr>
          <w:rtl/>
        </w:rPr>
        <w:t xml:space="preserve">הבאה </w:t>
      </w:r>
      <w:bookmarkStart w:id="9001" w:name="_ETM_Q34_417379"/>
      <w:bookmarkEnd w:id="9001"/>
      <w:r>
        <w:rPr>
          <w:rFonts w:hint="cs"/>
          <w:rtl/>
        </w:rPr>
        <w:t xml:space="preserve">– </w:t>
      </w:r>
      <w:r>
        <w:rPr>
          <w:rtl/>
        </w:rPr>
        <w:t xml:space="preserve">חברת </w:t>
      </w:r>
      <w:bookmarkStart w:id="9002" w:name="_ETM_Q34_417769"/>
      <w:bookmarkEnd w:id="9002"/>
      <w:r>
        <w:rPr>
          <w:rtl/>
        </w:rPr>
        <w:t xml:space="preserve">הכנסת </w:t>
      </w:r>
      <w:bookmarkStart w:id="9003" w:name="_ETM_Q34_418279"/>
      <w:bookmarkEnd w:id="9003"/>
      <w:r>
        <w:rPr>
          <w:rtl/>
        </w:rPr>
        <w:t>ש</w:t>
      </w:r>
      <w:r>
        <w:rPr>
          <w:rFonts w:hint="cs"/>
          <w:rtl/>
        </w:rPr>
        <w:t xml:space="preserve">רון ניר. </w:t>
      </w:r>
      <w:bookmarkStart w:id="9004" w:name="_ETM_Q34_435130"/>
      <w:bookmarkStart w:id="9005" w:name="_ETM_Q34_439089"/>
      <w:bookmarkEnd w:id="9004"/>
      <w:bookmarkEnd w:id="9005"/>
    </w:p>
    <w:p w:rsidR="00DF381B" w:rsidRDefault="00DF381B" w:rsidP="00E94FD5">
      <w:pPr>
        <w:rPr>
          <w:rtl/>
        </w:rPr>
      </w:pPr>
    </w:p>
    <w:p w:rsidR="00DF381B" w:rsidRDefault="00DF381B" w:rsidP="00E94FD5">
      <w:pPr>
        <w:pStyle w:val="a4"/>
        <w:keepNext/>
        <w:rPr>
          <w:rtl/>
        </w:rPr>
      </w:pPr>
      <w:bookmarkStart w:id="9006" w:name="ET_speaker_6367_7"/>
      <w:r w:rsidRPr="00A71099">
        <w:rPr>
          <w:rStyle w:val="TagStyle"/>
          <w:rtl/>
        </w:rPr>
        <w:t xml:space="preserve"> &lt;&lt; דובר &gt;&gt; </w:t>
      </w:r>
      <w:bookmarkStart w:id="9007" w:name="_Toc160048654"/>
      <w:bookmarkStart w:id="9008" w:name="_Toc160094235"/>
      <w:bookmarkStart w:id="9009" w:name="_Toc160095370"/>
      <w:bookmarkStart w:id="9010" w:name="_Toc182740085"/>
      <w:r>
        <w:rPr>
          <w:rtl/>
        </w:rPr>
        <w:t>שרון ניר (ישראל ביתנו):</w:t>
      </w:r>
      <w:bookmarkEnd w:id="9007"/>
      <w:bookmarkEnd w:id="9008"/>
      <w:bookmarkEnd w:id="9009"/>
      <w:bookmarkEnd w:id="9010"/>
      <w:r w:rsidRPr="00A71099">
        <w:rPr>
          <w:rStyle w:val="TagStyle"/>
          <w:rtl/>
        </w:rPr>
        <w:t xml:space="preserve"> &lt;&lt; דובר &gt;&gt;</w:t>
      </w:r>
      <w:r>
        <w:rPr>
          <w:rtl/>
        </w:rPr>
        <w:t xml:space="preserve"> </w:t>
      </w:r>
      <w:bookmarkEnd w:id="9006"/>
    </w:p>
    <w:p w:rsidR="00DF381B" w:rsidRDefault="00DF381B" w:rsidP="00B15250">
      <w:pPr>
        <w:rPr>
          <w:rtl/>
        </w:rPr>
      </w:pPr>
    </w:p>
    <w:p w:rsidR="00DF381B" w:rsidRDefault="00DF381B" w:rsidP="004B3B1B">
      <w:pPr>
        <w:rPr>
          <w:rtl/>
        </w:rPr>
      </w:pPr>
      <w:r>
        <w:rPr>
          <w:rFonts w:hint="cs"/>
          <w:rtl/>
        </w:rPr>
        <w:t>מה שייתן לי היושב-ראש</w:t>
      </w:r>
      <w:r w:rsidR="004B3B1B">
        <w:rPr>
          <w:rFonts w:hint="cs"/>
          <w:rtl/>
        </w:rPr>
        <w:t>,</w:t>
      </w:r>
      <w:r>
        <w:rPr>
          <w:rFonts w:hint="cs"/>
          <w:rtl/>
        </w:rPr>
        <w:t xml:space="preserve"> אני מודה. אנחנו בהכרת הטוב. </w:t>
      </w:r>
    </w:p>
    <w:p w:rsidR="00DF381B" w:rsidRDefault="00DF381B" w:rsidP="00E94FD5">
      <w:pPr>
        <w:rPr>
          <w:rtl/>
        </w:rPr>
      </w:pPr>
      <w:bookmarkStart w:id="9011" w:name="_ETM_Q34_432463"/>
      <w:bookmarkEnd w:id="9011"/>
    </w:p>
    <w:p w:rsidR="00DF381B" w:rsidRDefault="00DF381B" w:rsidP="00E94FD5">
      <w:pPr>
        <w:pStyle w:val="af6"/>
        <w:keepNext/>
        <w:rPr>
          <w:rtl/>
        </w:rPr>
      </w:pPr>
      <w:bookmarkStart w:id="9012" w:name="ET_yor_6253_11"/>
      <w:r w:rsidRPr="00482ADB">
        <w:rPr>
          <w:rStyle w:val="TagStyle"/>
          <w:rtl/>
        </w:rPr>
        <w:t xml:space="preserve"> &lt;&lt; יור &gt;&gt; </w:t>
      </w:r>
      <w:r>
        <w:rPr>
          <w:rtl/>
        </w:rPr>
        <w:t>היו"ר משה טור פז:</w:t>
      </w:r>
      <w:r w:rsidRPr="00482ADB">
        <w:rPr>
          <w:rStyle w:val="TagStyle"/>
          <w:rtl/>
        </w:rPr>
        <w:t xml:space="preserve"> &lt;&lt; יור &gt;&gt;</w:t>
      </w:r>
      <w:r>
        <w:rPr>
          <w:rtl/>
        </w:rPr>
        <w:t xml:space="preserve"> </w:t>
      </w:r>
      <w:bookmarkEnd w:id="9012"/>
    </w:p>
    <w:p w:rsidR="00DF381B" w:rsidRDefault="00DF381B" w:rsidP="00B15250">
      <w:pPr>
        <w:rPr>
          <w:rtl/>
        </w:rPr>
      </w:pPr>
    </w:p>
    <w:p w:rsidR="00DF381B" w:rsidRPr="00482ADB" w:rsidRDefault="00DF381B" w:rsidP="00E94FD5">
      <w:pPr>
        <w:rPr>
          <w:rtl/>
        </w:rPr>
      </w:pPr>
      <w:r>
        <w:rPr>
          <w:rFonts w:hint="cs"/>
          <w:rtl/>
        </w:rPr>
        <w:t xml:space="preserve">לרשותך 20 דקות, בבקשה. </w:t>
      </w:r>
    </w:p>
    <w:p w:rsidR="00DF381B" w:rsidRDefault="00DF381B" w:rsidP="00E94FD5">
      <w:pPr>
        <w:rPr>
          <w:rtl/>
        </w:rPr>
      </w:pPr>
      <w:bookmarkStart w:id="9013" w:name="_ETM_Q34_435250"/>
      <w:bookmarkEnd w:id="9013"/>
    </w:p>
    <w:p w:rsidR="00DF381B" w:rsidRDefault="00DF381B" w:rsidP="00E94FD5">
      <w:pPr>
        <w:pStyle w:val="-"/>
        <w:keepNext/>
        <w:rPr>
          <w:rtl/>
        </w:rPr>
      </w:pPr>
      <w:bookmarkStart w:id="9014" w:name="ET_speakercontinue_6367_12"/>
      <w:r w:rsidRPr="00482ADB">
        <w:rPr>
          <w:rStyle w:val="TagStyle"/>
          <w:rtl/>
        </w:rPr>
        <w:t xml:space="preserve"> &lt;&lt; דובר_המשך &gt;&gt; </w:t>
      </w:r>
      <w:r>
        <w:rPr>
          <w:rtl/>
        </w:rPr>
        <w:t>שרון ניר (ישראל ביתנו):</w:t>
      </w:r>
      <w:r w:rsidRPr="00482ADB">
        <w:rPr>
          <w:rStyle w:val="TagStyle"/>
          <w:rtl/>
        </w:rPr>
        <w:t xml:space="preserve"> &lt;&lt; דובר_המשך &gt;&gt;</w:t>
      </w:r>
      <w:r>
        <w:rPr>
          <w:rtl/>
        </w:rPr>
        <w:t xml:space="preserve"> </w:t>
      </w:r>
      <w:bookmarkEnd w:id="9014"/>
    </w:p>
    <w:p w:rsidR="00DF381B" w:rsidRDefault="00DF381B" w:rsidP="00B15250">
      <w:pPr>
        <w:rPr>
          <w:rtl/>
        </w:rPr>
      </w:pPr>
    </w:p>
    <w:p w:rsidR="00DF381B" w:rsidRDefault="00DF381B" w:rsidP="004B3B1B">
      <w:pPr>
        <w:rPr>
          <w:rtl/>
        </w:rPr>
      </w:pPr>
      <w:bookmarkStart w:id="9015" w:name="_ETM_Q34_438871"/>
      <w:bookmarkStart w:id="9016" w:name="_ETM_Q34_439300"/>
      <w:bookmarkStart w:id="9017" w:name="_ETM_Q34_439449"/>
      <w:bookmarkStart w:id="9018" w:name="_ETM_Q34_442800"/>
      <w:bookmarkEnd w:id="9015"/>
      <w:bookmarkEnd w:id="9016"/>
      <w:bookmarkEnd w:id="9017"/>
      <w:bookmarkEnd w:id="9018"/>
      <w:r>
        <w:rPr>
          <w:rtl/>
        </w:rPr>
        <w:t xml:space="preserve">אדוני </w:t>
      </w:r>
      <w:bookmarkStart w:id="9019" w:name="_ETM_Q34_443160"/>
      <w:bookmarkEnd w:id="9019"/>
      <w:r>
        <w:rPr>
          <w:rtl/>
        </w:rPr>
        <w:t>היושב-ראש</w:t>
      </w:r>
      <w:r>
        <w:rPr>
          <w:rFonts w:hint="cs"/>
          <w:rtl/>
        </w:rPr>
        <w:t>,</w:t>
      </w:r>
      <w:r>
        <w:rPr>
          <w:rtl/>
        </w:rPr>
        <w:t xml:space="preserve"> </w:t>
      </w:r>
      <w:bookmarkStart w:id="9020" w:name="_ETM_Q34_443820"/>
      <w:bookmarkEnd w:id="9020"/>
      <w:r>
        <w:rPr>
          <w:rtl/>
        </w:rPr>
        <w:t>חבר</w:t>
      </w:r>
      <w:r>
        <w:rPr>
          <w:rFonts w:hint="cs"/>
          <w:rtl/>
        </w:rPr>
        <w:t>י</w:t>
      </w:r>
      <w:r>
        <w:rPr>
          <w:rtl/>
        </w:rPr>
        <w:t xml:space="preserve">י </w:t>
      </w:r>
      <w:bookmarkStart w:id="9021" w:name="_ETM_Q34_444210"/>
      <w:bookmarkEnd w:id="9021"/>
      <w:r>
        <w:rPr>
          <w:rtl/>
        </w:rPr>
        <w:t>חבר</w:t>
      </w:r>
      <w:r>
        <w:rPr>
          <w:rFonts w:hint="cs"/>
          <w:rtl/>
        </w:rPr>
        <w:t>י</w:t>
      </w:r>
      <w:r>
        <w:rPr>
          <w:rtl/>
        </w:rPr>
        <w:t xml:space="preserve"> </w:t>
      </w:r>
      <w:bookmarkStart w:id="9022" w:name="_ETM_Q34_444570"/>
      <w:bookmarkEnd w:id="9022"/>
      <w:r>
        <w:rPr>
          <w:rtl/>
        </w:rPr>
        <w:t>הכנסת</w:t>
      </w:r>
      <w:r>
        <w:rPr>
          <w:rFonts w:hint="cs"/>
          <w:rtl/>
        </w:rPr>
        <w:t>,</w:t>
      </w:r>
      <w:r>
        <w:rPr>
          <w:rtl/>
        </w:rPr>
        <w:t xml:space="preserve"> </w:t>
      </w:r>
      <w:bookmarkStart w:id="9023" w:name="_ETM_Q34_445740"/>
      <w:bookmarkEnd w:id="9023"/>
      <w:r>
        <w:rPr>
          <w:rtl/>
        </w:rPr>
        <w:t xml:space="preserve">בראשית </w:t>
      </w:r>
      <w:bookmarkStart w:id="9024" w:name="_ETM_Q34_446160"/>
      <w:bookmarkEnd w:id="9024"/>
      <w:r>
        <w:rPr>
          <w:rtl/>
        </w:rPr>
        <w:t xml:space="preserve">דבריי </w:t>
      </w:r>
      <w:bookmarkStart w:id="9025" w:name="_ETM_Q34_446729"/>
      <w:bookmarkEnd w:id="9025"/>
      <w:r>
        <w:rPr>
          <w:rtl/>
        </w:rPr>
        <w:t xml:space="preserve">אני </w:t>
      </w:r>
      <w:bookmarkStart w:id="9026" w:name="_ETM_Q34_446879"/>
      <w:bookmarkEnd w:id="9026"/>
      <w:r>
        <w:rPr>
          <w:rtl/>
        </w:rPr>
        <w:t xml:space="preserve">מבקשת </w:t>
      </w:r>
      <w:bookmarkStart w:id="9027" w:name="_ETM_Q34_447419"/>
      <w:bookmarkEnd w:id="9027"/>
      <w:r>
        <w:rPr>
          <w:rtl/>
        </w:rPr>
        <w:t xml:space="preserve">להשתתף </w:t>
      </w:r>
      <w:bookmarkStart w:id="9028" w:name="_ETM_Q34_447870"/>
      <w:bookmarkEnd w:id="9028"/>
      <w:r>
        <w:rPr>
          <w:rtl/>
        </w:rPr>
        <w:t>בצער</w:t>
      </w:r>
      <w:r>
        <w:rPr>
          <w:rFonts w:hint="cs"/>
          <w:rtl/>
        </w:rPr>
        <w:t>ן</w:t>
      </w:r>
      <w:r>
        <w:rPr>
          <w:rtl/>
        </w:rPr>
        <w:t xml:space="preserve"> </w:t>
      </w:r>
      <w:bookmarkStart w:id="9029" w:name="_ETM_Q34_449110"/>
      <w:bookmarkEnd w:id="9029"/>
      <w:r>
        <w:rPr>
          <w:rtl/>
        </w:rPr>
        <w:t xml:space="preserve">של </w:t>
      </w:r>
      <w:bookmarkStart w:id="9030" w:name="_ETM_Q34_449320"/>
      <w:bookmarkEnd w:id="9030"/>
      <w:r>
        <w:rPr>
          <w:rtl/>
        </w:rPr>
        <w:t xml:space="preserve">המשפחות </w:t>
      </w:r>
      <w:bookmarkStart w:id="9031" w:name="_ETM_Q34_449920"/>
      <w:bookmarkEnd w:id="9031"/>
      <w:r>
        <w:rPr>
          <w:rtl/>
        </w:rPr>
        <w:t xml:space="preserve">היקרות </w:t>
      </w:r>
      <w:bookmarkStart w:id="9032" w:name="_ETM_Q34_450820"/>
      <w:bookmarkEnd w:id="9032"/>
      <w:r>
        <w:rPr>
          <w:rtl/>
        </w:rPr>
        <w:t xml:space="preserve">שאיבדו </w:t>
      </w:r>
      <w:bookmarkStart w:id="9033" w:name="_ETM_Q34_451300"/>
      <w:bookmarkEnd w:id="9033"/>
      <w:r>
        <w:rPr>
          <w:rtl/>
        </w:rPr>
        <w:t xml:space="preserve">את </w:t>
      </w:r>
      <w:bookmarkStart w:id="9034" w:name="_ETM_Q34_451420"/>
      <w:bookmarkEnd w:id="9034"/>
      <w:r>
        <w:rPr>
          <w:rtl/>
        </w:rPr>
        <w:t xml:space="preserve">היקר </w:t>
      </w:r>
      <w:bookmarkStart w:id="9035" w:name="_ETM_Q34_451810"/>
      <w:bookmarkEnd w:id="9035"/>
      <w:r>
        <w:rPr>
          <w:rtl/>
        </w:rPr>
        <w:t>לה</w:t>
      </w:r>
      <w:r>
        <w:rPr>
          <w:rFonts w:hint="cs"/>
          <w:rtl/>
        </w:rPr>
        <w:t>ן</w:t>
      </w:r>
      <w:r>
        <w:rPr>
          <w:rtl/>
        </w:rPr>
        <w:t xml:space="preserve"> </w:t>
      </w:r>
      <w:bookmarkStart w:id="9036" w:name="_ETM_Q34_452110"/>
      <w:bookmarkEnd w:id="9036"/>
      <w:r>
        <w:rPr>
          <w:rtl/>
        </w:rPr>
        <w:t>מכ</w:t>
      </w:r>
      <w:r>
        <w:rPr>
          <w:rFonts w:hint="cs"/>
          <w:rtl/>
        </w:rPr>
        <w:t>ו</w:t>
      </w:r>
      <w:r>
        <w:rPr>
          <w:rtl/>
        </w:rPr>
        <w:t>ל</w:t>
      </w:r>
      <w:r w:rsidR="004B3B1B">
        <w:rPr>
          <w:rFonts w:hint="cs"/>
          <w:rtl/>
        </w:rPr>
        <w:t>:</w:t>
      </w:r>
      <w:r>
        <w:rPr>
          <w:rFonts w:hint="cs"/>
          <w:rtl/>
        </w:rPr>
        <w:t xml:space="preserve"> </w:t>
      </w:r>
      <w:bookmarkStart w:id="9037" w:name="_ETM_Q34_453499"/>
      <w:bookmarkEnd w:id="9037"/>
      <w:r>
        <w:rPr>
          <w:rtl/>
        </w:rPr>
        <w:t xml:space="preserve">משפחתו </w:t>
      </w:r>
      <w:bookmarkStart w:id="9038" w:name="_ETM_Q34_453979"/>
      <w:bookmarkEnd w:id="9038"/>
      <w:r>
        <w:rPr>
          <w:rtl/>
        </w:rPr>
        <w:t xml:space="preserve">של </w:t>
      </w:r>
      <w:bookmarkStart w:id="9039" w:name="_ETM_Q34_454129"/>
      <w:bookmarkEnd w:id="9039"/>
      <w:r>
        <w:rPr>
          <w:rtl/>
        </w:rPr>
        <w:t>רב</w:t>
      </w:r>
      <w:bookmarkStart w:id="9040" w:name="_ETM_Q34_454279"/>
      <w:bookmarkEnd w:id="9040"/>
      <w:r>
        <w:rPr>
          <w:rFonts w:hint="cs"/>
          <w:rtl/>
        </w:rPr>
        <w:t>-</w:t>
      </w:r>
      <w:r>
        <w:rPr>
          <w:rtl/>
        </w:rPr>
        <w:t xml:space="preserve">סרן </w:t>
      </w:r>
      <w:bookmarkStart w:id="9041" w:name="_ETM_Q34_454639"/>
      <w:bookmarkEnd w:id="9041"/>
      <w:r>
        <w:rPr>
          <w:rFonts w:hint="cs"/>
          <w:rtl/>
        </w:rPr>
        <w:t>י</w:t>
      </w:r>
      <w:r>
        <w:rPr>
          <w:rtl/>
        </w:rPr>
        <w:t xml:space="preserve">פתח </w:t>
      </w:r>
      <w:bookmarkStart w:id="9042" w:name="_ETM_Q34_455089"/>
      <w:bookmarkEnd w:id="9042"/>
      <w:r>
        <w:rPr>
          <w:rtl/>
        </w:rPr>
        <w:t>שחר</w:t>
      </w:r>
      <w:r>
        <w:rPr>
          <w:rFonts w:hint="cs"/>
          <w:rtl/>
        </w:rPr>
        <w:t>,</w:t>
      </w:r>
      <w:r>
        <w:rPr>
          <w:rtl/>
        </w:rPr>
        <w:t xml:space="preserve"> </w:t>
      </w:r>
      <w:bookmarkStart w:id="9043" w:name="_ETM_Q34_455479"/>
      <w:bookmarkEnd w:id="9043"/>
      <w:r>
        <w:rPr>
          <w:rtl/>
        </w:rPr>
        <w:t>ז</w:t>
      </w:r>
      <w:r>
        <w:rPr>
          <w:rFonts w:hint="cs"/>
          <w:rtl/>
        </w:rPr>
        <w:t>י</w:t>
      </w:r>
      <w:r>
        <w:rPr>
          <w:rtl/>
        </w:rPr>
        <w:t xml:space="preserve">כרונו </w:t>
      </w:r>
      <w:bookmarkStart w:id="9044" w:name="_ETM_Q34_455900"/>
      <w:bookmarkEnd w:id="9044"/>
      <w:r>
        <w:rPr>
          <w:rtl/>
        </w:rPr>
        <w:t>לברכה</w:t>
      </w:r>
      <w:r>
        <w:rPr>
          <w:rFonts w:hint="cs"/>
          <w:rtl/>
        </w:rPr>
        <w:t>,</w:t>
      </w:r>
      <w:r>
        <w:rPr>
          <w:rtl/>
        </w:rPr>
        <w:t xml:space="preserve"> </w:t>
      </w:r>
      <w:bookmarkStart w:id="9045" w:name="_ETM_Q34_456529"/>
      <w:bookmarkEnd w:id="9045"/>
      <w:r>
        <w:rPr>
          <w:rtl/>
        </w:rPr>
        <w:t xml:space="preserve">ומשפחתו </w:t>
      </w:r>
      <w:bookmarkStart w:id="9046" w:name="_ETM_Q34_457099"/>
      <w:bookmarkEnd w:id="9046"/>
      <w:r>
        <w:rPr>
          <w:rtl/>
        </w:rPr>
        <w:t xml:space="preserve">של </w:t>
      </w:r>
      <w:bookmarkStart w:id="9047" w:name="_ETM_Q34_457310"/>
      <w:bookmarkEnd w:id="9047"/>
      <w:r>
        <w:rPr>
          <w:rtl/>
        </w:rPr>
        <w:t xml:space="preserve">סרן </w:t>
      </w:r>
      <w:bookmarkStart w:id="9048" w:name="_ETM_Q34_457729"/>
      <w:bookmarkEnd w:id="9048"/>
      <w:r>
        <w:rPr>
          <w:rtl/>
        </w:rPr>
        <w:t xml:space="preserve">איתי </w:t>
      </w:r>
      <w:bookmarkStart w:id="9049" w:name="_ETM_Q34_458120"/>
      <w:bookmarkEnd w:id="9049"/>
      <w:r>
        <w:rPr>
          <w:rtl/>
        </w:rPr>
        <w:t>סייף</w:t>
      </w:r>
      <w:r>
        <w:rPr>
          <w:rFonts w:hint="cs"/>
          <w:rtl/>
        </w:rPr>
        <w:t>,</w:t>
      </w:r>
      <w:r>
        <w:rPr>
          <w:rtl/>
        </w:rPr>
        <w:t xml:space="preserve"> </w:t>
      </w:r>
      <w:bookmarkStart w:id="9050" w:name="_ETM_Q34_458479"/>
      <w:bookmarkEnd w:id="9050"/>
      <w:r>
        <w:rPr>
          <w:rtl/>
        </w:rPr>
        <w:t>ז</w:t>
      </w:r>
      <w:r>
        <w:rPr>
          <w:rFonts w:hint="cs"/>
          <w:rtl/>
        </w:rPr>
        <w:t>י</w:t>
      </w:r>
      <w:r>
        <w:rPr>
          <w:rtl/>
        </w:rPr>
        <w:t xml:space="preserve">כרונו </w:t>
      </w:r>
      <w:bookmarkStart w:id="9051" w:name="_ETM_Q34_458930"/>
      <w:bookmarkEnd w:id="9051"/>
      <w:r>
        <w:rPr>
          <w:rtl/>
        </w:rPr>
        <w:t>לברכה</w:t>
      </w:r>
      <w:r>
        <w:rPr>
          <w:rFonts w:hint="cs"/>
          <w:rtl/>
        </w:rPr>
        <w:t>,</w:t>
      </w:r>
      <w:r>
        <w:rPr>
          <w:rtl/>
        </w:rPr>
        <w:t xml:space="preserve"> </w:t>
      </w:r>
      <w:bookmarkStart w:id="9052" w:name="_ETM_Q34_460210"/>
      <w:bookmarkEnd w:id="9052"/>
      <w:r>
        <w:rPr>
          <w:rtl/>
        </w:rPr>
        <w:t xml:space="preserve">שנהרגו </w:t>
      </w:r>
      <w:bookmarkStart w:id="9053" w:name="_ETM_Q34_460779"/>
      <w:bookmarkEnd w:id="9053"/>
      <w:r>
        <w:rPr>
          <w:rtl/>
        </w:rPr>
        <w:t xml:space="preserve">אתמול </w:t>
      </w:r>
      <w:bookmarkStart w:id="9054" w:name="_ETM_Q34_461110"/>
      <w:bookmarkEnd w:id="9054"/>
      <w:r>
        <w:rPr>
          <w:rtl/>
        </w:rPr>
        <w:t>ברצועה</w:t>
      </w:r>
      <w:r>
        <w:rPr>
          <w:rFonts w:hint="cs"/>
          <w:rtl/>
        </w:rPr>
        <w:t>.</w:t>
      </w:r>
      <w:r>
        <w:rPr>
          <w:rtl/>
        </w:rPr>
        <w:t xml:space="preserve"> </w:t>
      </w:r>
      <w:bookmarkStart w:id="9055" w:name="_ETM_Q34_462699"/>
      <w:bookmarkEnd w:id="9055"/>
      <w:r>
        <w:rPr>
          <w:rtl/>
        </w:rPr>
        <w:t xml:space="preserve">אני </w:t>
      </w:r>
      <w:bookmarkStart w:id="9056" w:name="_ETM_Q34_462910"/>
      <w:bookmarkEnd w:id="9056"/>
      <w:r>
        <w:rPr>
          <w:rtl/>
        </w:rPr>
        <w:t xml:space="preserve">מבקשת </w:t>
      </w:r>
      <w:bookmarkStart w:id="9057" w:name="_ETM_Q34_463360"/>
      <w:bookmarkEnd w:id="9057"/>
      <w:r>
        <w:rPr>
          <w:rtl/>
        </w:rPr>
        <w:t xml:space="preserve">גם </w:t>
      </w:r>
      <w:bookmarkStart w:id="9058" w:name="_ETM_Q34_463540"/>
      <w:bookmarkStart w:id="9059" w:name="_ETM_Q34_464229"/>
      <w:bookmarkEnd w:id="9058"/>
      <w:bookmarkEnd w:id="9059"/>
      <w:r>
        <w:rPr>
          <w:rtl/>
        </w:rPr>
        <w:t xml:space="preserve">למסור </w:t>
      </w:r>
      <w:bookmarkStart w:id="9060" w:name="_ETM_Q34_464740"/>
      <w:bookmarkEnd w:id="9060"/>
      <w:r>
        <w:rPr>
          <w:rFonts w:hint="cs"/>
          <w:rtl/>
        </w:rPr>
        <w:t xml:space="preserve">מכאן </w:t>
      </w:r>
      <w:r>
        <w:rPr>
          <w:rtl/>
        </w:rPr>
        <w:t xml:space="preserve">החלמה </w:t>
      </w:r>
      <w:bookmarkStart w:id="9061" w:name="_ETM_Q34_465400"/>
      <w:bookmarkEnd w:id="9061"/>
      <w:r>
        <w:rPr>
          <w:rtl/>
        </w:rPr>
        <w:t xml:space="preserve">מהירה </w:t>
      </w:r>
      <w:bookmarkStart w:id="9062" w:name="_ETM_Q34_465759"/>
      <w:bookmarkEnd w:id="9062"/>
      <w:r>
        <w:rPr>
          <w:rtl/>
        </w:rPr>
        <w:t>לפצועים</w:t>
      </w:r>
      <w:r>
        <w:rPr>
          <w:rFonts w:hint="cs"/>
          <w:rtl/>
        </w:rPr>
        <w:t>.</w:t>
      </w:r>
    </w:p>
    <w:p w:rsidR="00DF381B" w:rsidRDefault="00DF381B" w:rsidP="00E94FD5">
      <w:pPr>
        <w:rPr>
          <w:rtl/>
        </w:rPr>
      </w:pPr>
      <w:bookmarkStart w:id="9063" w:name="_ETM_Q34_463748"/>
      <w:bookmarkStart w:id="9064" w:name="_ETM_Q34_463839"/>
      <w:bookmarkStart w:id="9065" w:name="_ETM_Q34_464131"/>
      <w:bookmarkEnd w:id="9063"/>
      <w:bookmarkEnd w:id="9064"/>
      <w:bookmarkEnd w:id="9065"/>
    </w:p>
    <w:p w:rsidR="00DF381B" w:rsidRDefault="00DF381B" w:rsidP="004B3B1B">
      <w:pPr>
        <w:rPr>
          <w:rtl/>
        </w:rPr>
      </w:pPr>
      <w:bookmarkStart w:id="9066" w:name="_ETM_Q34_464214"/>
      <w:bookmarkStart w:id="9067" w:name="_ETM_Q34_468810"/>
      <w:bookmarkEnd w:id="9066"/>
      <w:bookmarkEnd w:id="9067"/>
      <w:r>
        <w:rPr>
          <w:rtl/>
        </w:rPr>
        <w:t xml:space="preserve">היום </w:t>
      </w:r>
      <w:bookmarkStart w:id="9068" w:name="_ETM_Q34_469470"/>
      <w:bookmarkEnd w:id="9068"/>
      <w:r>
        <w:rPr>
          <w:rtl/>
        </w:rPr>
        <w:t xml:space="preserve">יובא </w:t>
      </w:r>
      <w:bookmarkStart w:id="9069" w:name="_ETM_Q34_469860"/>
      <w:bookmarkEnd w:id="9069"/>
      <w:r>
        <w:rPr>
          <w:rtl/>
        </w:rPr>
        <w:t xml:space="preserve">למליאת </w:t>
      </w:r>
      <w:bookmarkStart w:id="9070" w:name="_ETM_Q34_470279"/>
      <w:bookmarkEnd w:id="9070"/>
      <w:r>
        <w:rPr>
          <w:rtl/>
        </w:rPr>
        <w:t xml:space="preserve">הכנסת </w:t>
      </w:r>
      <w:bookmarkStart w:id="9071" w:name="_ETM_Q34_470970"/>
      <w:bookmarkEnd w:id="9071"/>
      <w:r>
        <w:rPr>
          <w:rtl/>
        </w:rPr>
        <w:t xml:space="preserve">חוק </w:t>
      </w:r>
      <w:bookmarkStart w:id="9072" w:name="_ETM_Q34_471240"/>
      <w:bookmarkEnd w:id="9072"/>
      <w:r>
        <w:rPr>
          <w:rtl/>
        </w:rPr>
        <w:t xml:space="preserve">שבא </w:t>
      </w:r>
      <w:bookmarkStart w:id="9073" w:name="_ETM_Q34_471779"/>
      <w:bookmarkEnd w:id="9073"/>
      <w:r>
        <w:rPr>
          <w:rtl/>
        </w:rPr>
        <w:t xml:space="preserve">להגדיל </w:t>
      </w:r>
      <w:bookmarkStart w:id="9074" w:name="_ETM_Q34_472320"/>
      <w:bookmarkEnd w:id="9074"/>
      <w:r>
        <w:rPr>
          <w:rtl/>
        </w:rPr>
        <w:t xml:space="preserve">את </w:t>
      </w:r>
      <w:bookmarkStart w:id="9075" w:name="_ETM_Q34_472470"/>
      <w:bookmarkEnd w:id="9075"/>
      <w:r>
        <w:rPr>
          <w:rtl/>
        </w:rPr>
        <w:t xml:space="preserve">העומס </w:t>
      </w:r>
      <w:bookmarkStart w:id="9076" w:name="_ETM_Q34_473130"/>
      <w:bookmarkEnd w:id="9076"/>
      <w:r>
        <w:rPr>
          <w:rtl/>
        </w:rPr>
        <w:t xml:space="preserve">על </w:t>
      </w:r>
      <w:bookmarkStart w:id="9077" w:name="_ETM_Q34_473250"/>
      <w:bookmarkEnd w:id="9077"/>
      <w:r>
        <w:rPr>
          <w:rtl/>
        </w:rPr>
        <w:t xml:space="preserve">חיילי </w:t>
      </w:r>
      <w:bookmarkStart w:id="9078" w:name="_ETM_Q34_473639"/>
      <w:bookmarkEnd w:id="9078"/>
      <w:r>
        <w:rPr>
          <w:rtl/>
        </w:rPr>
        <w:t>המילואים</w:t>
      </w:r>
      <w:r>
        <w:rPr>
          <w:rFonts w:hint="cs"/>
          <w:rtl/>
        </w:rPr>
        <w:t>,</w:t>
      </w:r>
      <w:r>
        <w:rPr>
          <w:rtl/>
        </w:rPr>
        <w:t xml:space="preserve"> </w:t>
      </w:r>
      <w:bookmarkStart w:id="9079" w:name="_ETM_Q34_475029"/>
      <w:bookmarkEnd w:id="9079"/>
      <w:r>
        <w:rPr>
          <w:rtl/>
        </w:rPr>
        <w:t xml:space="preserve">כל </w:t>
      </w:r>
      <w:bookmarkStart w:id="9080" w:name="_ETM_Q34_475300"/>
      <w:bookmarkEnd w:id="9080"/>
      <w:r>
        <w:rPr>
          <w:rtl/>
        </w:rPr>
        <w:t xml:space="preserve">זה </w:t>
      </w:r>
      <w:bookmarkStart w:id="9081" w:name="_ETM_Q34_475449"/>
      <w:bookmarkEnd w:id="9081"/>
      <w:r>
        <w:rPr>
          <w:rtl/>
        </w:rPr>
        <w:t xml:space="preserve">בזמן </w:t>
      </w:r>
      <w:bookmarkStart w:id="9082" w:name="_ETM_Q34_476020"/>
      <w:bookmarkEnd w:id="9082"/>
      <w:r>
        <w:rPr>
          <w:rtl/>
        </w:rPr>
        <w:t xml:space="preserve">שהקואליציה </w:t>
      </w:r>
      <w:bookmarkStart w:id="9083" w:name="_ETM_Q34_476770"/>
      <w:bookmarkEnd w:id="9083"/>
      <w:r>
        <w:rPr>
          <w:rtl/>
        </w:rPr>
        <w:t xml:space="preserve">ממשיכה </w:t>
      </w:r>
      <w:bookmarkStart w:id="9084" w:name="_ETM_Q34_477279"/>
      <w:bookmarkEnd w:id="9084"/>
      <w:r>
        <w:rPr>
          <w:rtl/>
        </w:rPr>
        <w:t>לפ</w:t>
      </w:r>
      <w:r>
        <w:rPr>
          <w:rFonts w:hint="cs"/>
          <w:rtl/>
        </w:rPr>
        <w:t xml:space="preserve">טור </w:t>
      </w:r>
      <w:bookmarkStart w:id="9085" w:name="_ETM_Q34_477520"/>
      <w:bookmarkStart w:id="9086" w:name="_ETM_Q34_477849"/>
      <w:bookmarkEnd w:id="9085"/>
      <w:bookmarkEnd w:id="9086"/>
      <w:r>
        <w:rPr>
          <w:rtl/>
        </w:rPr>
        <w:t xml:space="preserve">עשרות </w:t>
      </w:r>
      <w:bookmarkStart w:id="9087" w:name="_ETM_Q34_478449"/>
      <w:bookmarkEnd w:id="9087"/>
      <w:r>
        <w:rPr>
          <w:rtl/>
        </w:rPr>
        <w:t xml:space="preserve">אלפי </w:t>
      </w:r>
      <w:bookmarkStart w:id="9088" w:name="_ETM_Q34_478900"/>
      <w:bookmarkEnd w:id="9088"/>
      <w:r>
        <w:rPr>
          <w:rtl/>
        </w:rPr>
        <w:t xml:space="preserve">חרדים </w:t>
      </w:r>
      <w:bookmarkStart w:id="9089" w:name="_ETM_Q34_479410"/>
      <w:bookmarkEnd w:id="9089"/>
      <w:r>
        <w:rPr>
          <w:rtl/>
        </w:rPr>
        <w:t xml:space="preserve">משירות </w:t>
      </w:r>
      <w:bookmarkStart w:id="9090" w:name="_ETM_Q34_479830"/>
      <w:bookmarkEnd w:id="9090"/>
      <w:r>
        <w:rPr>
          <w:rtl/>
        </w:rPr>
        <w:t>צבאי</w:t>
      </w:r>
      <w:r>
        <w:rPr>
          <w:rFonts w:hint="cs"/>
          <w:rtl/>
        </w:rPr>
        <w:t>.</w:t>
      </w:r>
      <w:r>
        <w:rPr>
          <w:rtl/>
        </w:rPr>
        <w:t xml:space="preserve"> </w:t>
      </w:r>
      <w:bookmarkStart w:id="9091" w:name="_ETM_Q34_481070"/>
      <w:bookmarkEnd w:id="9091"/>
      <w:r>
        <w:rPr>
          <w:rtl/>
        </w:rPr>
        <w:t xml:space="preserve">אני </w:t>
      </w:r>
      <w:bookmarkStart w:id="9092" w:name="_ETM_Q34_481250"/>
      <w:bookmarkEnd w:id="9092"/>
      <w:r>
        <w:rPr>
          <w:rtl/>
        </w:rPr>
        <w:t xml:space="preserve">רוצה </w:t>
      </w:r>
      <w:bookmarkStart w:id="9093" w:name="_ETM_Q34_481550"/>
      <w:bookmarkEnd w:id="9093"/>
      <w:r>
        <w:rPr>
          <w:rtl/>
        </w:rPr>
        <w:t xml:space="preserve">להגיד </w:t>
      </w:r>
      <w:bookmarkStart w:id="9094" w:name="_ETM_Q34_481820"/>
      <w:bookmarkEnd w:id="9094"/>
      <w:r>
        <w:rPr>
          <w:rtl/>
        </w:rPr>
        <w:t xml:space="preserve">כבר </w:t>
      </w:r>
      <w:bookmarkStart w:id="9095" w:name="_ETM_Q34_482000"/>
      <w:bookmarkEnd w:id="9095"/>
      <w:r>
        <w:rPr>
          <w:rtl/>
        </w:rPr>
        <w:t xml:space="preserve">בפתח </w:t>
      </w:r>
      <w:bookmarkStart w:id="9096" w:name="_ETM_Q34_482480"/>
      <w:bookmarkEnd w:id="9096"/>
      <w:r>
        <w:rPr>
          <w:rFonts w:hint="cs"/>
          <w:rtl/>
        </w:rPr>
        <w:t>הדברים</w:t>
      </w:r>
      <w:r w:rsidR="004B3B1B">
        <w:rPr>
          <w:rFonts w:hint="cs"/>
          <w:rtl/>
        </w:rPr>
        <w:t>:</w:t>
      </w:r>
      <w:r>
        <w:rPr>
          <w:rFonts w:hint="cs"/>
          <w:rtl/>
        </w:rPr>
        <w:t xml:space="preserve"> </w:t>
      </w:r>
      <w:bookmarkStart w:id="9097" w:name="_ETM_Q34_485384"/>
      <w:bookmarkStart w:id="9098" w:name="_ETM_Q34_480000"/>
      <w:bookmarkStart w:id="9099" w:name="_ETM_Q34_480210"/>
      <w:bookmarkStart w:id="9100" w:name="_ETM_Q34_481420"/>
      <w:bookmarkEnd w:id="9097"/>
      <w:bookmarkEnd w:id="9098"/>
      <w:bookmarkEnd w:id="9099"/>
      <w:bookmarkEnd w:id="9100"/>
      <w:r>
        <w:rPr>
          <w:rFonts w:hint="cs"/>
          <w:rtl/>
        </w:rPr>
        <w:t>אני כנבחרת ציבור אצביע נגד החוק</w:t>
      </w:r>
      <w:bookmarkStart w:id="9101" w:name="_ETM_Q34_481629"/>
      <w:bookmarkStart w:id="9102" w:name="_ETM_Q34_481930"/>
      <w:bookmarkStart w:id="9103" w:name="_ETM_Q34_482199"/>
      <w:bookmarkStart w:id="9104" w:name="_ETM_Q34_482379"/>
      <w:bookmarkStart w:id="9105" w:name="_ETM_Q34_482830"/>
      <w:bookmarkStart w:id="9106" w:name="_ETM_Q34_483339"/>
      <w:bookmarkStart w:id="9107" w:name="_ETM_Q34_483489"/>
      <w:bookmarkStart w:id="9108" w:name="_ETM_Q34_483639"/>
      <w:bookmarkStart w:id="9109" w:name="_ETM_Q34_484060"/>
      <w:bookmarkStart w:id="9110" w:name="_ETM_Q34_484990"/>
      <w:bookmarkStart w:id="9111" w:name="_ETM_Q34_485440"/>
      <w:bookmarkStart w:id="9112" w:name="_ETM_Q34_485740"/>
      <w:bookmarkStart w:id="9113" w:name="_ETM_Q34_486070"/>
      <w:bookmarkEnd w:id="9101"/>
      <w:bookmarkEnd w:id="9102"/>
      <w:bookmarkEnd w:id="9103"/>
      <w:bookmarkEnd w:id="9104"/>
      <w:bookmarkEnd w:id="9105"/>
      <w:bookmarkEnd w:id="9106"/>
      <w:bookmarkEnd w:id="9107"/>
      <w:bookmarkEnd w:id="9108"/>
      <w:bookmarkEnd w:id="9109"/>
      <w:bookmarkEnd w:id="9110"/>
      <w:bookmarkEnd w:id="9111"/>
      <w:bookmarkEnd w:id="9112"/>
      <w:bookmarkEnd w:id="9113"/>
      <w:r>
        <w:rPr>
          <w:rFonts w:hint="cs"/>
          <w:rtl/>
        </w:rPr>
        <w:t xml:space="preserve"> </w:t>
      </w:r>
      <w:r>
        <w:rPr>
          <w:rtl/>
        </w:rPr>
        <w:t>הזה</w:t>
      </w:r>
      <w:r>
        <w:rPr>
          <w:rFonts w:hint="cs"/>
          <w:rtl/>
        </w:rPr>
        <w:t>.</w:t>
      </w:r>
      <w:r>
        <w:rPr>
          <w:rtl/>
        </w:rPr>
        <w:t xml:space="preserve"> </w:t>
      </w:r>
      <w:bookmarkStart w:id="9114" w:name="_ETM_Q34_487149"/>
      <w:bookmarkEnd w:id="9114"/>
      <w:r>
        <w:rPr>
          <w:rtl/>
        </w:rPr>
        <w:t xml:space="preserve">צה"ל </w:t>
      </w:r>
      <w:bookmarkStart w:id="9115" w:name="_ETM_Q34_487509"/>
      <w:bookmarkEnd w:id="9115"/>
      <w:r>
        <w:rPr>
          <w:rtl/>
        </w:rPr>
        <w:t xml:space="preserve">חייב </w:t>
      </w:r>
      <w:bookmarkStart w:id="9116" w:name="_ETM_Q34_487929"/>
      <w:bookmarkEnd w:id="9116"/>
      <w:r>
        <w:rPr>
          <w:rtl/>
        </w:rPr>
        <w:t xml:space="preserve">להיות </w:t>
      </w:r>
      <w:bookmarkStart w:id="9117" w:name="_ETM_Q34_488170"/>
      <w:bookmarkEnd w:id="9117"/>
      <w:r>
        <w:rPr>
          <w:rtl/>
        </w:rPr>
        <w:t xml:space="preserve">צבא </w:t>
      </w:r>
      <w:bookmarkStart w:id="9118" w:name="_ETM_Q34_488500"/>
      <w:bookmarkEnd w:id="9118"/>
      <w:r>
        <w:rPr>
          <w:rtl/>
        </w:rPr>
        <w:t xml:space="preserve">גדול </w:t>
      </w:r>
      <w:bookmarkStart w:id="9119" w:name="_ETM_Q34_488860"/>
      <w:bookmarkEnd w:id="9119"/>
      <w:r>
        <w:rPr>
          <w:rtl/>
        </w:rPr>
        <w:t xml:space="preserve">וחזק </w:t>
      </w:r>
      <w:bookmarkStart w:id="9120" w:name="_ETM_Q34_489929"/>
      <w:bookmarkEnd w:id="9120"/>
      <w:r>
        <w:rPr>
          <w:rtl/>
        </w:rPr>
        <w:t xml:space="preserve">המורכב </w:t>
      </w:r>
      <w:bookmarkStart w:id="9121" w:name="_ETM_Q34_490499"/>
      <w:bookmarkEnd w:id="9121"/>
      <w:r>
        <w:rPr>
          <w:rtl/>
        </w:rPr>
        <w:t xml:space="preserve">מכל </w:t>
      </w:r>
      <w:bookmarkStart w:id="9122" w:name="_ETM_Q34_491039"/>
      <w:bookmarkEnd w:id="9122"/>
      <w:r>
        <w:rPr>
          <w:rtl/>
        </w:rPr>
        <w:t xml:space="preserve">חלקי </w:t>
      </w:r>
      <w:bookmarkStart w:id="9123" w:name="_ETM_Q34_491429"/>
      <w:bookmarkEnd w:id="9123"/>
      <w:r>
        <w:rPr>
          <w:rtl/>
        </w:rPr>
        <w:t xml:space="preserve">החברה </w:t>
      </w:r>
      <w:bookmarkStart w:id="9124" w:name="_ETM_Q34_491849"/>
      <w:bookmarkEnd w:id="9124"/>
      <w:r>
        <w:rPr>
          <w:rtl/>
        </w:rPr>
        <w:t>הישראלית</w:t>
      </w:r>
      <w:r>
        <w:rPr>
          <w:rFonts w:hint="cs"/>
          <w:rtl/>
        </w:rPr>
        <w:t>,</w:t>
      </w:r>
      <w:r>
        <w:rPr>
          <w:rtl/>
        </w:rPr>
        <w:t xml:space="preserve"> </w:t>
      </w:r>
      <w:bookmarkStart w:id="9125" w:name="_ETM_Q34_492929"/>
      <w:bookmarkEnd w:id="9125"/>
      <w:r>
        <w:rPr>
          <w:rtl/>
        </w:rPr>
        <w:t xml:space="preserve">בלי </w:t>
      </w:r>
      <w:bookmarkStart w:id="9126" w:name="_ETM_Q34_493230"/>
      <w:bookmarkEnd w:id="9126"/>
      <w:r>
        <w:rPr>
          <w:rtl/>
        </w:rPr>
        <w:t xml:space="preserve">טריקים </w:t>
      </w:r>
      <w:bookmarkStart w:id="9127" w:name="_ETM_Q34_493650"/>
      <w:bookmarkEnd w:id="9127"/>
      <w:r>
        <w:rPr>
          <w:rtl/>
        </w:rPr>
        <w:t xml:space="preserve">ובלי </w:t>
      </w:r>
      <w:bookmarkStart w:id="9128" w:name="_ETM_Q34_493980"/>
      <w:bookmarkEnd w:id="9128"/>
      <w:r>
        <w:rPr>
          <w:rtl/>
        </w:rPr>
        <w:t>שטיקים</w:t>
      </w:r>
      <w:r>
        <w:rPr>
          <w:rFonts w:hint="cs"/>
          <w:rtl/>
        </w:rPr>
        <w:t>.</w:t>
      </w:r>
      <w:r>
        <w:rPr>
          <w:rtl/>
        </w:rPr>
        <w:t xml:space="preserve"> </w:t>
      </w:r>
      <w:bookmarkStart w:id="9129" w:name="_ETM_Q34_495160"/>
      <w:bookmarkEnd w:id="9129"/>
      <w:r>
        <w:rPr>
          <w:rtl/>
        </w:rPr>
        <w:t xml:space="preserve">מרגיש </w:t>
      </w:r>
      <w:bookmarkStart w:id="9130" w:name="_ETM_Q34_495639"/>
      <w:bookmarkEnd w:id="9130"/>
      <w:r>
        <w:rPr>
          <w:rtl/>
        </w:rPr>
        <w:t>לי</w:t>
      </w:r>
      <w:r>
        <w:rPr>
          <w:rFonts w:hint="cs"/>
          <w:rtl/>
        </w:rPr>
        <w:t>,</w:t>
      </w:r>
      <w:r>
        <w:rPr>
          <w:rtl/>
        </w:rPr>
        <w:t xml:space="preserve"> </w:t>
      </w:r>
      <w:bookmarkStart w:id="9131" w:name="_ETM_Q34_495759"/>
      <w:bookmarkEnd w:id="9131"/>
      <w:r>
        <w:rPr>
          <w:rtl/>
        </w:rPr>
        <w:t xml:space="preserve">אדוני </w:t>
      </w:r>
      <w:bookmarkStart w:id="9132" w:name="_ETM_Q34_496089"/>
      <w:bookmarkEnd w:id="9132"/>
      <w:r>
        <w:rPr>
          <w:rtl/>
        </w:rPr>
        <w:t>היושב-ראש</w:t>
      </w:r>
      <w:r>
        <w:rPr>
          <w:rFonts w:hint="cs"/>
          <w:rtl/>
        </w:rPr>
        <w:t>,</w:t>
      </w:r>
      <w:r>
        <w:rPr>
          <w:rtl/>
        </w:rPr>
        <w:t xml:space="preserve"> </w:t>
      </w:r>
      <w:bookmarkStart w:id="9133" w:name="_ETM_Q34_497470"/>
      <w:bookmarkEnd w:id="9133"/>
      <w:r>
        <w:rPr>
          <w:rtl/>
        </w:rPr>
        <w:t xml:space="preserve">שהקואליציה </w:t>
      </w:r>
      <w:bookmarkStart w:id="9134" w:name="_ETM_Q34_498400"/>
      <w:bookmarkEnd w:id="9134"/>
      <w:r>
        <w:rPr>
          <w:rtl/>
        </w:rPr>
        <w:t xml:space="preserve">החליטה </w:t>
      </w:r>
      <w:bookmarkStart w:id="9135" w:name="_ETM_Q34_498760"/>
      <w:bookmarkEnd w:id="9135"/>
      <w:r>
        <w:rPr>
          <w:rtl/>
        </w:rPr>
        <w:t xml:space="preserve">להביא </w:t>
      </w:r>
      <w:bookmarkStart w:id="9136" w:name="_ETM_Q34_499060"/>
      <w:bookmarkEnd w:id="9136"/>
      <w:r>
        <w:rPr>
          <w:rtl/>
        </w:rPr>
        <w:t xml:space="preserve">אותנו </w:t>
      </w:r>
      <w:bookmarkStart w:id="9137" w:name="_ETM_Q34_499390"/>
      <w:bookmarkEnd w:id="9137"/>
      <w:r>
        <w:rPr>
          <w:rtl/>
        </w:rPr>
        <w:t xml:space="preserve">למצב </w:t>
      </w:r>
      <w:bookmarkStart w:id="9138" w:name="_ETM_Q34_499839"/>
      <w:bookmarkEnd w:id="9138"/>
      <w:r>
        <w:rPr>
          <w:rtl/>
        </w:rPr>
        <w:t xml:space="preserve">של </w:t>
      </w:r>
      <w:bookmarkStart w:id="9139" w:name="_ETM_Q34_500050"/>
      <w:bookmarkEnd w:id="9139"/>
      <w:r>
        <w:rPr>
          <w:rtl/>
        </w:rPr>
        <w:t>סלמי</w:t>
      </w:r>
      <w:r>
        <w:rPr>
          <w:rFonts w:hint="cs"/>
          <w:rtl/>
        </w:rPr>
        <w:t>,</w:t>
      </w:r>
      <w:r>
        <w:rPr>
          <w:rtl/>
        </w:rPr>
        <w:t xml:space="preserve"> </w:t>
      </w:r>
      <w:bookmarkStart w:id="9140" w:name="_ETM_Q34_501150"/>
      <w:bookmarkEnd w:id="9140"/>
      <w:r>
        <w:rPr>
          <w:rtl/>
        </w:rPr>
        <w:t xml:space="preserve">כל </w:t>
      </w:r>
      <w:bookmarkStart w:id="9141" w:name="_ETM_Q34_501420"/>
      <w:bookmarkEnd w:id="9141"/>
      <w:r>
        <w:rPr>
          <w:rtl/>
        </w:rPr>
        <w:t xml:space="preserve">פעם </w:t>
      </w:r>
      <w:bookmarkStart w:id="9142" w:name="_ETM_Q34_501810"/>
      <w:bookmarkEnd w:id="9142"/>
      <w:r>
        <w:t>slice</w:t>
      </w:r>
      <w:r>
        <w:rPr>
          <w:rFonts w:hint="cs"/>
          <w:rtl/>
        </w:rPr>
        <w:t>,</w:t>
      </w:r>
      <w:r>
        <w:rPr>
          <w:rtl/>
        </w:rPr>
        <w:t xml:space="preserve"> </w:t>
      </w:r>
      <w:bookmarkStart w:id="9143" w:name="_ETM_Q34_502440"/>
      <w:bookmarkEnd w:id="9143"/>
      <w:r>
        <w:rPr>
          <w:rtl/>
        </w:rPr>
        <w:t xml:space="preserve">פעם </w:t>
      </w:r>
      <w:bookmarkStart w:id="9144" w:name="_ETM_Q34_502800"/>
      <w:bookmarkEnd w:id="9144"/>
      <w:r>
        <w:rPr>
          <w:rFonts w:hint="cs"/>
          <w:rtl/>
        </w:rPr>
        <w:t xml:space="preserve">להטיל </w:t>
      </w:r>
      <w:r w:rsidRPr="00E27BBB">
        <w:rPr>
          <w:rFonts w:hint="cs"/>
          <w:rtl/>
        </w:rPr>
        <w:t xml:space="preserve">את העול </w:t>
      </w:r>
      <w:bookmarkStart w:id="9145" w:name="_ETM_Q34_503190"/>
      <w:bookmarkStart w:id="9146" w:name="_ETM_Q34_503339"/>
      <w:bookmarkStart w:id="9147" w:name="_ETM_Q34_504390"/>
      <w:bookmarkStart w:id="9148" w:name="_ETM_Q34_504689"/>
      <w:bookmarkEnd w:id="9145"/>
      <w:bookmarkEnd w:id="9146"/>
      <w:bookmarkEnd w:id="9147"/>
      <w:bookmarkEnd w:id="9148"/>
      <w:r w:rsidRPr="00E27BBB">
        <w:rPr>
          <w:rFonts w:hint="cs"/>
          <w:rtl/>
        </w:rPr>
        <w:t>ואת ה</w:t>
      </w:r>
      <w:r w:rsidRPr="00E27BBB">
        <w:rPr>
          <w:rtl/>
        </w:rPr>
        <w:t>עומס</w:t>
      </w:r>
      <w:r>
        <w:rPr>
          <w:rtl/>
        </w:rPr>
        <w:t xml:space="preserve"> </w:t>
      </w:r>
      <w:bookmarkStart w:id="9149" w:name="_ETM_Q34_505380"/>
      <w:bookmarkEnd w:id="9149"/>
      <w:r>
        <w:rPr>
          <w:rtl/>
        </w:rPr>
        <w:t xml:space="preserve">על </w:t>
      </w:r>
      <w:bookmarkStart w:id="9150" w:name="_ETM_Q34_505500"/>
      <w:bookmarkEnd w:id="9150"/>
      <w:r>
        <w:rPr>
          <w:rtl/>
        </w:rPr>
        <w:t xml:space="preserve">חיילי </w:t>
      </w:r>
      <w:bookmarkStart w:id="9151" w:name="_ETM_Q34_505950"/>
      <w:bookmarkEnd w:id="9151"/>
      <w:r>
        <w:rPr>
          <w:rtl/>
        </w:rPr>
        <w:t>המילואים</w:t>
      </w:r>
      <w:r>
        <w:rPr>
          <w:rFonts w:hint="cs"/>
          <w:rtl/>
        </w:rPr>
        <w:t>,</w:t>
      </w:r>
      <w:r>
        <w:rPr>
          <w:rtl/>
        </w:rPr>
        <w:t xml:space="preserve"> </w:t>
      </w:r>
      <w:bookmarkStart w:id="9152" w:name="_ETM_Q34_507119"/>
      <w:bookmarkEnd w:id="9152"/>
      <w:r>
        <w:rPr>
          <w:rtl/>
        </w:rPr>
        <w:t>א</w:t>
      </w:r>
      <w:r>
        <w:rPr>
          <w:rFonts w:hint="cs"/>
          <w:rtl/>
        </w:rPr>
        <w:t>ו-</w:t>
      </w:r>
      <w:r>
        <w:rPr>
          <w:rtl/>
        </w:rPr>
        <w:t>טו</w:t>
      </w:r>
      <w:r>
        <w:rPr>
          <w:rFonts w:hint="cs"/>
          <w:rtl/>
        </w:rPr>
        <w:t>-</w:t>
      </w:r>
      <w:r>
        <w:rPr>
          <w:rtl/>
        </w:rPr>
        <w:t xml:space="preserve">טו </w:t>
      </w:r>
      <w:bookmarkStart w:id="9153" w:name="_ETM_Q34_507660"/>
      <w:bookmarkEnd w:id="9153"/>
      <w:r>
        <w:rPr>
          <w:rtl/>
        </w:rPr>
        <w:t xml:space="preserve">יעמוד </w:t>
      </w:r>
      <w:bookmarkStart w:id="9154" w:name="_ETM_Q34_508170"/>
      <w:bookmarkEnd w:id="9154"/>
      <w:r>
        <w:rPr>
          <w:rtl/>
        </w:rPr>
        <w:t xml:space="preserve">בפתח </w:t>
      </w:r>
      <w:bookmarkStart w:id="9155" w:name="_ETM_Q34_508860"/>
      <w:bookmarkEnd w:id="9155"/>
      <w:r>
        <w:rPr>
          <w:rtl/>
        </w:rPr>
        <w:t xml:space="preserve">החוק </w:t>
      </w:r>
      <w:bookmarkStart w:id="9156" w:name="_ETM_Q34_509610"/>
      <w:bookmarkEnd w:id="9156"/>
      <w:r>
        <w:rPr>
          <w:rtl/>
        </w:rPr>
        <w:t xml:space="preserve">להארכת </w:t>
      </w:r>
      <w:bookmarkStart w:id="9157" w:name="_ETM_Q34_510300"/>
      <w:bookmarkEnd w:id="9157"/>
      <w:r>
        <w:rPr>
          <w:rtl/>
        </w:rPr>
        <w:t xml:space="preserve">שירות </w:t>
      </w:r>
      <w:bookmarkStart w:id="9158" w:name="_ETM_Q34_510689"/>
      <w:bookmarkEnd w:id="9158"/>
      <w:r>
        <w:rPr>
          <w:rtl/>
        </w:rPr>
        <w:t>סדיר</w:t>
      </w:r>
      <w:r>
        <w:rPr>
          <w:rFonts w:hint="cs"/>
          <w:rtl/>
        </w:rPr>
        <w:t>,</w:t>
      </w:r>
      <w:r>
        <w:rPr>
          <w:rtl/>
        </w:rPr>
        <w:t xml:space="preserve"> </w:t>
      </w:r>
      <w:bookmarkStart w:id="9159" w:name="_ETM_Q34_511589"/>
      <w:bookmarkEnd w:id="9159"/>
      <w:r>
        <w:rPr>
          <w:rtl/>
        </w:rPr>
        <w:t xml:space="preserve">אבל </w:t>
      </w:r>
      <w:bookmarkStart w:id="9160" w:name="_ETM_Q34_511860"/>
      <w:bookmarkEnd w:id="9160"/>
      <w:r>
        <w:rPr>
          <w:rtl/>
        </w:rPr>
        <w:t>בסוף</w:t>
      </w:r>
      <w:r>
        <w:rPr>
          <w:rFonts w:hint="cs"/>
          <w:rtl/>
        </w:rPr>
        <w:t>,</w:t>
      </w:r>
      <w:r>
        <w:rPr>
          <w:rtl/>
        </w:rPr>
        <w:t xml:space="preserve"> </w:t>
      </w:r>
      <w:bookmarkStart w:id="9161" w:name="_ETM_Q34_512400"/>
      <w:bookmarkEnd w:id="9161"/>
      <w:r>
        <w:rPr>
          <w:rtl/>
        </w:rPr>
        <w:t xml:space="preserve">מהפיל </w:t>
      </w:r>
      <w:bookmarkStart w:id="9162" w:name="_ETM_Q34_512850"/>
      <w:bookmarkEnd w:id="9162"/>
      <w:r>
        <w:rPr>
          <w:rtl/>
        </w:rPr>
        <w:t xml:space="preserve">שבחדר </w:t>
      </w:r>
      <w:bookmarkStart w:id="9163" w:name="_ETM_Q34_513510"/>
      <w:bookmarkEnd w:id="9163"/>
      <w:r>
        <w:rPr>
          <w:rtl/>
        </w:rPr>
        <w:t xml:space="preserve">נתעלם </w:t>
      </w:r>
      <w:bookmarkStart w:id="9164" w:name="_ETM_Q34_514140"/>
      <w:bookmarkEnd w:id="9164"/>
      <w:r>
        <w:rPr>
          <w:rtl/>
        </w:rPr>
        <w:t xml:space="preserve">ולא </w:t>
      </w:r>
      <w:bookmarkStart w:id="9165" w:name="_ETM_Q34_514379"/>
      <w:bookmarkEnd w:id="9165"/>
      <w:r>
        <w:rPr>
          <w:rFonts w:hint="cs"/>
          <w:rtl/>
        </w:rPr>
        <w:t>ניגע</w:t>
      </w:r>
      <w:r>
        <w:rPr>
          <w:rtl/>
        </w:rPr>
        <w:t xml:space="preserve"> </w:t>
      </w:r>
      <w:bookmarkStart w:id="9166" w:name="_ETM_Q34_514680"/>
      <w:bookmarkEnd w:id="9166"/>
      <w:r>
        <w:rPr>
          <w:rtl/>
        </w:rPr>
        <w:t xml:space="preserve">בחוק </w:t>
      </w:r>
      <w:bookmarkStart w:id="9167" w:name="_ETM_Q34_515129"/>
      <w:bookmarkEnd w:id="9167"/>
      <w:r>
        <w:rPr>
          <w:rtl/>
        </w:rPr>
        <w:t>הגיוס</w:t>
      </w:r>
      <w:r>
        <w:rPr>
          <w:rFonts w:hint="cs"/>
          <w:rtl/>
        </w:rPr>
        <w:t>.</w:t>
      </w:r>
    </w:p>
    <w:p w:rsidR="00DF381B" w:rsidRDefault="00DF381B" w:rsidP="00E94FD5">
      <w:pPr>
        <w:rPr>
          <w:rtl/>
        </w:rPr>
      </w:pPr>
    </w:p>
    <w:p w:rsidR="00DF381B" w:rsidRDefault="00DF381B" w:rsidP="004B3B1B">
      <w:pPr>
        <w:rPr>
          <w:rtl/>
        </w:rPr>
      </w:pPr>
      <w:bookmarkStart w:id="9168" w:name="_ETM_Q34_516469"/>
      <w:bookmarkEnd w:id="9168"/>
      <w:r>
        <w:rPr>
          <w:rtl/>
        </w:rPr>
        <w:t xml:space="preserve">הקלות </w:t>
      </w:r>
      <w:bookmarkStart w:id="9169" w:name="_ETM_Q34_516890"/>
      <w:bookmarkEnd w:id="9169"/>
      <w:r>
        <w:rPr>
          <w:rtl/>
        </w:rPr>
        <w:t>הבלתי</w:t>
      </w:r>
      <w:bookmarkStart w:id="9170" w:name="_ETM_Q34_517219"/>
      <w:bookmarkEnd w:id="9170"/>
      <w:r>
        <w:rPr>
          <w:rFonts w:hint="cs"/>
          <w:rtl/>
        </w:rPr>
        <w:t>-</w:t>
      </w:r>
      <w:r>
        <w:rPr>
          <w:rtl/>
        </w:rPr>
        <w:t xml:space="preserve">נסבלת </w:t>
      </w:r>
      <w:bookmarkStart w:id="9171" w:name="_ETM_Q34_517760"/>
      <w:bookmarkEnd w:id="9171"/>
      <w:r>
        <w:rPr>
          <w:rtl/>
        </w:rPr>
        <w:t xml:space="preserve">הזאת </w:t>
      </w:r>
      <w:bookmarkStart w:id="9172" w:name="_ETM_Q34_518179"/>
      <w:bookmarkEnd w:id="9172"/>
      <w:r>
        <w:rPr>
          <w:rtl/>
        </w:rPr>
        <w:t xml:space="preserve">של </w:t>
      </w:r>
      <w:bookmarkStart w:id="9173" w:name="_ETM_Q34_518359"/>
      <w:bookmarkEnd w:id="9173"/>
      <w:r>
        <w:rPr>
          <w:rtl/>
        </w:rPr>
        <w:t>הקואליציה</w:t>
      </w:r>
      <w:r>
        <w:rPr>
          <w:rFonts w:hint="cs"/>
          <w:rtl/>
        </w:rPr>
        <w:t>,</w:t>
      </w:r>
      <w:r>
        <w:rPr>
          <w:rtl/>
        </w:rPr>
        <w:t xml:space="preserve"> </w:t>
      </w:r>
      <w:bookmarkStart w:id="9174" w:name="_ETM_Q34_519589"/>
      <w:bookmarkEnd w:id="9174"/>
      <w:r>
        <w:rPr>
          <w:rtl/>
        </w:rPr>
        <w:t xml:space="preserve">שבוחרת </w:t>
      </w:r>
      <w:bookmarkStart w:id="9175" w:name="_ETM_Q34_520249"/>
      <w:bookmarkEnd w:id="9175"/>
      <w:r>
        <w:rPr>
          <w:rtl/>
        </w:rPr>
        <w:t xml:space="preserve">בפתרונות </w:t>
      </w:r>
      <w:bookmarkStart w:id="9176" w:name="_ETM_Q34_520940"/>
      <w:bookmarkEnd w:id="9176"/>
      <w:r>
        <w:rPr>
          <w:rtl/>
        </w:rPr>
        <w:t xml:space="preserve">קלים </w:t>
      </w:r>
      <w:bookmarkStart w:id="9177" w:name="_ETM_Q34_521510"/>
      <w:bookmarkEnd w:id="9177"/>
      <w:r>
        <w:rPr>
          <w:rtl/>
        </w:rPr>
        <w:t>וב</w:t>
      </w:r>
      <w:r>
        <w:rPr>
          <w:rFonts w:hint="cs"/>
          <w:rtl/>
        </w:rPr>
        <w:t xml:space="preserve">הטלת </w:t>
      </w:r>
      <w:bookmarkStart w:id="9178" w:name="_ETM_Q34_522109"/>
      <w:bookmarkStart w:id="9179" w:name="_ETM_Q34_522710"/>
      <w:bookmarkEnd w:id="9178"/>
      <w:bookmarkEnd w:id="9179"/>
      <w:r>
        <w:rPr>
          <w:rtl/>
        </w:rPr>
        <w:t xml:space="preserve">העומס </w:t>
      </w:r>
      <w:bookmarkStart w:id="9180" w:name="_ETM_Q34_523609"/>
      <w:bookmarkEnd w:id="9180"/>
      <w:r>
        <w:rPr>
          <w:rtl/>
        </w:rPr>
        <w:t xml:space="preserve">על </w:t>
      </w:r>
      <w:bookmarkStart w:id="9181" w:name="_ETM_Q34_523820"/>
      <w:bookmarkEnd w:id="9181"/>
      <w:r>
        <w:rPr>
          <w:rtl/>
        </w:rPr>
        <w:t>ציבור</w:t>
      </w:r>
      <w:r>
        <w:rPr>
          <w:rFonts w:hint="cs"/>
          <w:rtl/>
        </w:rPr>
        <w:t>,</w:t>
      </w:r>
      <w:r>
        <w:rPr>
          <w:rtl/>
        </w:rPr>
        <w:t xml:space="preserve"> </w:t>
      </w:r>
      <w:bookmarkStart w:id="9182" w:name="_ETM_Q34_524210"/>
      <w:bookmarkEnd w:id="9182"/>
      <w:r>
        <w:rPr>
          <w:rtl/>
        </w:rPr>
        <w:t xml:space="preserve">שאני </w:t>
      </w:r>
      <w:bookmarkStart w:id="9183" w:name="_ETM_Q34_524479"/>
      <w:bookmarkEnd w:id="9183"/>
      <w:r>
        <w:rPr>
          <w:rtl/>
        </w:rPr>
        <w:t xml:space="preserve">קוראת </w:t>
      </w:r>
      <w:bookmarkStart w:id="9184" w:name="_ETM_Q34_524809"/>
      <w:bookmarkEnd w:id="9184"/>
      <w:r>
        <w:rPr>
          <w:rtl/>
        </w:rPr>
        <w:t xml:space="preserve">לו </w:t>
      </w:r>
      <w:bookmarkStart w:id="9185" w:name="_ETM_Q34_524929"/>
      <w:bookmarkEnd w:id="9185"/>
      <w:r>
        <w:rPr>
          <w:rtl/>
        </w:rPr>
        <w:t>מ</w:t>
      </w:r>
      <w:r>
        <w:rPr>
          <w:rFonts w:hint="cs"/>
          <w:rtl/>
        </w:rPr>
        <w:t xml:space="preserve">מ"מ </w:t>
      </w:r>
      <w:r>
        <w:rPr>
          <w:rtl/>
        </w:rPr>
        <w:t>–</w:t>
      </w:r>
      <w:r>
        <w:rPr>
          <w:rFonts w:hint="cs"/>
          <w:rtl/>
        </w:rPr>
        <w:t xml:space="preserve"> </w:t>
      </w:r>
      <w:bookmarkStart w:id="9186" w:name="_ETM_Q34_525229"/>
      <w:bookmarkStart w:id="9187" w:name="_ETM_Q34_525440"/>
      <w:bookmarkStart w:id="9188" w:name="_ETM_Q34_526249"/>
      <w:bookmarkEnd w:id="9186"/>
      <w:bookmarkEnd w:id="9187"/>
      <w:bookmarkEnd w:id="9188"/>
      <w:r>
        <w:rPr>
          <w:rFonts w:hint="cs"/>
          <w:rtl/>
        </w:rPr>
        <w:t>צ</w:t>
      </w:r>
      <w:r>
        <w:rPr>
          <w:rtl/>
        </w:rPr>
        <w:t>יבור</w:t>
      </w:r>
      <w:bookmarkStart w:id="9189" w:name="_ETM_Q34_526640"/>
      <w:bookmarkEnd w:id="9189"/>
      <w:r>
        <w:rPr>
          <w:rFonts w:hint="cs"/>
          <w:rtl/>
        </w:rPr>
        <w:t xml:space="preserve"> </w:t>
      </w:r>
      <w:r>
        <w:rPr>
          <w:rtl/>
        </w:rPr>
        <w:t xml:space="preserve">של </w:t>
      </w:r>
      <w:bookmarkStart w:id="9190" w:name="_ETM_Q34_526820"/>
      <w:bookmarkEnd w:id="9190"/>
      <w:r>
        <w:rPr>
          <w:rtl/>
        </w:rPr>
        <w:t xml:space="preserve">משרתים </w:t>
      </w:r>
      <w:bookmarkStart w:id="9191" w:name="_ETM_Q34_527359"/>
      <w:bookmarkEnd w:id="9191"/>
      <w:r>
        <w:rPr>
          <w:rtl/>
        </w:rPr>
        <w:t>בצה"ל</w:t>
      </w:r>
      <w:r>
        <w:rPr>
          <w:rFonts w:hint="cs"/>
          <w:rtl/>
        </w:rPr>
        <w:t>,</w:t>
      </w:r>
      <w:r>
        <w:rPr>
          <w:rtl/>
        </w:rPr>
        <w:t xml:space="preserve"> </w:t>
      </w:r>
      <w:bookmarkStart w:id="9192" w:name="_ETM_Q34_528350"/>
      <w:bookmarkEnd w:id="9192"/>
      <w:r>
        <w:rPr>
          <w:rtl/>
        </w:rPr>
        <w:t xml:space="preserve">מפרנסים </w:t>
      </w:r>
      <w:bookmarkStart w:id="9193" w:name="_ETM_Q34_529550"/>
      <w:bookmarkEnd w:id="9193"/>
      <w:proofErr w:type="spellStart"/>
      <w:r>
        <w:rPr>
          <w:rtl/>
        </w:rPr>
        <w:t>ומ</w:t>
      </w:r>
      <w:bookmarkStart w:id="9194" w:name="_ETM_Q34_530330"/>
      <w:bookmarkEnd w:id="9194"/>
      <w:r>
        <w:rPr>
          <w:rtl/>
        </w:rPr>
        <w:t>שלמי</w:t>
      </w:r>
      <w:proofErr w:type="spellEnd"/>
      <w:r>
        <w:rPr>
          <w:rtl/>
        </w:rPr>
        <w:t xml:space="preserve"> </w:t>
      </w:r>
      <w:bookmarkStart w:id="9195" w:name="_ETM_Q34_530779"/>
      <w:bookmarkEnd w:id="9195"/>
      <w:r>
        <w:rPr>
          <w:rtl/>
        </w:rPr>
        <w:t>מ</w:t>
      </w:r>
      <w:r>
        <w:rPr>
          <w:rFonts w:hint="cs"/>
          <w:rtl/>
        </w:rPr>
        <w:t>י</w:t>
      </w:r>
      <w:r>
        <w:rPr>
          <w:rtl/>
        </w:rPr>
        <w:t>סים</w:t>
      </w:r>
      <w:r>
        <w:rPr>
          <w:rFonts w:hint="cs"/>
          <w:rtl/>
        </w:rPr>
        <w:t xml:space="preserve"> –</w:t>
      </w:r>
      <w:r>
        <w:rPr>
          <w:rtl/>
        </w:rPr>
        <w:t xml:space="preserve"> </w:t>
      </w:r>
      <w:bookmarkStart w:id="9196" w:name="_ETM_Q34_531650"/>
      <w:bookmarkEnd w:id="9196"/>
      <w:r>
        <w:rPr>
          <w:rtl/>
        </w:rPr>
        <w:t xml:space="preserve">זה </w:t>
      </w:r>
      <w:bookmarkStart w:id="9197" w:name="_ETM_Q34_531830"/>
      <w:bookmarkEnd w:id="9197"/>
      <w:r>
        <w:rPr>
          <w:rtl/>
        </w:rPr>
        <w:t xml:space="preserve">בלתי </w:t>
      </w:r>
      <w:bookmarkStart w:id="9198" w:name="_ETM_Q34_532100"/>
      <w:bookmarkEnd w:id="9198"/>
      <w:r>
        <w:rPr>
          <w:rtl/>
        </w:rPr>
        <w:t xml:space="preserve">מתקבל </w:t>
      </w:r>
      <w:bookmarkStart w:id="9199" w:name="_ETM_Q34_532520"/>
      <w:bookmarkEnd w:id="9199"/>
      <w:r>
        <w:rPr>
          <w:rtl/>
        </w:rPr>
        <w:t xml:space="preserve">על </w:t>
      </w:r>
      <w:bookmarkStart w:id="9200" w:name="_ETM_Q34_532790"/>
      <w:bookmarkEnd w:id="9200"/>
      <w:r>
        <w:rPr>
          <w:rtl/>
        </w:rPr>
        <w:t>הדעת</w:t>
      </w:r>
      <w:r>
        <w:rPr>
          <w:rFonts w:hint="cs"/>
          <w:rtl/>
        </w:rPr>
        <w:t>.</w:t>
      </w:r>
      <w:r>
        <w:rPr>
          <w:rtl/>
        </w:rPr>
        <w:t xml:space="preserve"> </w:t>
      </w:r>
      <w:bookmarkStart w:id="9201" w:name="_ETM_Q34_534370"/>
      <w:bookmarkEnd w:id="9201"/>
      <w:r>
        <w:rPr>
          <w:rtl/>
        </w:rPr>
        <w:t xml:space="preserve">הארכת </w:t>
      </w:r>
      <w:bookmarkStart w:id="9202" w:name="_ETM_Q34_534820"/>
      <w:bookmarkEnd w:id="9202"/>
      <w:r>
        <w:rPr>
          <w:rtl/>
        </w:rPr>
        <w:t xml:space="preserve">גיל </w:t>
      </w:r>
      <w:bookmarkStart w:id="9203" w:name="_ETM_Q34_535029"/>
      <w:bookmarkEnd w:id="9203"/>
      <w:r>
        <w:rPr>
          <w:rtl/>
        </w:rPr>
        <w:t xml:space="preserve">הפטור </w:t>
      </w:r>
      <w:bookmarkStart w:id="9204" w:name="_ETM_Q34_535390"/>
      <w:bookmarkEnd w:id="9204"/>
      <w:r>
        <w:rPr>
          <w:rtl/>
        </w:rPr>
        <w:t xml:space="preserve">למשרתי </w:t>
      </w:r>
      <w:bookmarkStart w:id="9205" w:name="_ETM_Q34_535900"/>
      <w:bookmarkEnd w:id="9205"/>
      <w:r>
        <w:rPr>
          <w:rtl/>
        </w:rPr>
        <w:t xml:space="preserve">מילואים </w:t>
      </w:r>
      <w:bookmarkStart w:id="9206" w:name="_ETM_Q34_536200"/>
      <w:bookmarkEnd w:id="9206"/>
      <w:r>
        <w:rPr>
          <w:rtl/>
        </w:rPr>
        <w:t xml:space="preserve">שממילא </w:t>
      </w:r>
      <w:bookmarkStart w:id="9207" w:name="_ETM_Q34_536890"/>
      <w:bookmarkEnd w:id="9207"/>
      <w:r>
        <w:rPr>
          <w:rtl/>
        </w:rPr>
        <w:t xml:space="preserve">כבר </w:t>
      </w:r>
      <w:bookmarkStart w:id="9208" w:name="_ETM_Q34_537100"/>
      <w:bookmarkEnd w:id="9208"/>
      <w:r>
        <w:rPr>
          <w:rtl/>
        </w:rPr>
        <w:t xml:space="preserve">משרתים </w:t>
      </w:r>
      <w:bookmarkStart w:id="9209" w:name="_ETM_Q34_538230"/>
      <w:bookmarkEnd w:id="9209"/>
      <w:r>
        <w:rPr>
          <w:rtl/>
        </w:rPr>
        <w:t xml:space="preserve">מבלי </w:t>
      </w:r>
      <w:bookmarkStart w:id="9210" w:name="_ETM_Q34_538589"/>
      <w:bookmarkEnd w:id="9210"/>
      <w:r>
        <w:rPr>
          <w:rtl/>
        </w:rPr>
        <w:t xml:space="preserve">לתת </w:t>
      </w:r>
      <w:bookmarkStart w:id="9211" w:name="_ETM_Q34_538859"/>
      <w:bookmarkEnd w:id="9211"/>
      <w:r>
        <w:rPr>
          <w:rtl/>
        </w:rPr>
        <w:t xml:space="preserve">את </w:t>
      </w:r>
      <w:bookmarkStart w:id="9212" w:name="_ETM_Q34_539010"/>
      <w:bookmarkEnd w:id="9212"/>
      <w:r>
        <w:rPr>
          <w:rtl/>
        </w:rPr>
        <w:t xml:space="preserve">הדעת </w:t>
      </w:r>
      <w:bookmarkStart w:id="9213" w:name="_ETM_Q34_539399"/>
      <w:bookmarkEnd w:id="9213"/>
      <w:r>
        <w:rPr>
          <w:rtl/>
        </w:rPr>
        <w:t xml:space="preserve">על </w:t>
      </w:r>
      <w:bookmarkStart w:id="9214" w:name="_ETM_Q34_539489"/>
      <w:bookmarkEnd w:id="9214"/>
      <w:r>
        <w:rPr>
          <w:rtl/>
        </w:rPr>
        <w:t xml:space="preserve">חוק </w:t>
      </w:r>
      <w:bookmarkStart w:id="9215" w:name="_ETM_Q34_539760"/>
      <w:bookmarkEnd w:id="9215"/>
      <w:r>
        <w:rPr>
          <w:rtl/>
        </w:rPr>
        <w:t xml:space="preserve">הגיוס </w:t>
      </w:r>
      <w:bookmarkStart w:id="9216" w:name="_ETM_Q34_540210"/>
      <w:bookmarkEnd w:id="9216"/>
      <w:r>
        <w:rPr>
          <w:rtl/>
        </w:rPr>
        <w:t xml:space="preserve">ועל </w:t>
      </w:r>
      <w:bookmarkStart w:id="9217" w:name="_ETM_Q34_540420"/>
      <w:bookmarkEnd w:id="9217"/>
      <w:r>
        <w:rPr>
          <w:rtl/>
        </w:rPr>
        <w:t xml:space="preserve">הרחבת </w:t>
      </w:r>
      <w:bookmarkStart w:id="9218" w:name="_ETM_Q34_540960"/>
      <w:bookmarkEnd w:id="9218"/>
      <w:r>
        <w:rPr>
          <w:rtl/>
        </w:rPr>
        <w:t xml:space="preserve">פוטנציאל </w:t>
      </w:r>
      <w:bookmarkStart w:id="9219" w:name="_ETM_Q34_541529"/>
      <w:bookmarkEnd w:id="9219"/>
      <w:r>
        <w:rPr>
          <w:rtl/>
        </w:rPr>
        <w:t xml:space="preserve">המשרתים </w:t>
      </w:r>
      <w:bookmarkStart w:id="9220" w:name="_ETM_Q34_542010"/>
      <w:bookmarkEnd w:id="9220"/>
      <w:r>
        <w:rPr>
          <w:rtl/>
        </w:rPr>
        <w:t>בצה"ל</w:t>
      </w:r>
      <w:r>
        <w:rPr>
          <w:rFonts w:hint="cs"/>
          <w:rtl/>
        </w:rPr>
        <w:t>,</w:t>
      </w:r>
      <w:r>
        <w:rPr>
          <w:rtl/>
        </w:rPr>
        <w:t xml:space="preserve"> </w:t>
      </w:r>
      <w:bookmarkStart w:id="9221" w:name="_ETM_Q34_542949"/>
      <w:bookmarkEnd w:id="9221"/>
      <w:r>
        <w:rPr>
          <w:rtl/>
        </w:rPr>
        <w:t xml:space="preserve">לרבות </w:t>
      </w:r>
      <w:bookmarkStart w:id="9222" w:name="_ETM_Q34_543670"/>
      <w:bookmarkEnd w:id="9222"/>
      <w:r>
        <w:rPr>
          <w:rtl/>
        </w:rPr>
        <w:t xml:space="preserve">האוכלוסייה </w:t>
      </w:r>
      <w:bookmarkStart w:id="9223" w:name="_ETM_Q34_544329"/>
      <w:bookmarkEnd w:id="9223"/>
      <w:r>
        <w:rPr>
          <w:rtl/>
        </w:rPr>
        <w:t>החרדית</w:t>
      </w:r>
      <w:r>
        <w:rPr>
          <w:rFonts w:hint="cs"/>
          <w:rtl/>
        </w:rPr>
        <w:t>,</w:t>
      </w:r>
      <w:bookmarkStart w:id="9224" w:name="_ETM_Q34_545200"/>
      <w:bookmarkEnd w:id="9224"/>
      <w:r>
        <w:rPr>
          <w:rFonts w:hint="cs"/>
          <w:rtl/>
        </w:rPr>
        <w:t xml:space="preserve"> </w:t>
      </w:r>
      <w:r>
        <w:rPr>
          <w:rtl/>
        </w:rPr>
        <w:t>ז</w:t>
      </w:r>
      <w:bookmarkStart w:id="9225" w:name="_ETM_Q34_545160"/>
      <w:bookmarkEnd w:id="9225"/>
      <w:r>
        <w:rPr>
          <w:rFonts w:hint="cs"/>
          <w:rtl/>
        </w:rPr>
        <w:t>את</w:t>
      </w:r>
      <w:r>
        <w:rPr>
          <w:rtl/>
        </w:rPr>
        <w:t xml:space="preserve"> </w:t>
      </w:r>
      <w:bookmarkStart w:id="9226" w:name="_ETM_Q34_545439"/>
      <w:bookmarkEnd w:id="9226"/>
      <w:r>
        <w:rPr>
          <w:rtl/>
        </w:rPr>
        <w:t>שערורייה</w:t>
      </w:r>
      <w:r>
        <w:rPr>
          <w:rFonts w:hint="cs"/>
          <w:rtl/>
        </w:rPr>
        <w:t>.</w:t>
      </w:r>
      <w:bookmarkStart w:id="9227" w:name="_ETM_Q34_543092"/>
      <w:bookmarkStart w:id="9228" w:name="_ETM_Q34_543181"/>
      <w:bookmarkStart w:id="9229" w:name="_ETM_Q34_543363"/>
      <w:bookmarkStart w:id="9230" w:name="_ETM_Q34_543444"/>
      <w:bookmarkStart w:id="9231" w:name="_ETM_Q34_547250"/>
      <w:bookmarkEnd w:id="9227"/>
      <w:bookmarkEnd w:id="9228"/>
      <w:bookmarkEnd w:id="9229"/>
      <w:bookmarkEnd w:id="9230"/>
      <w:bookmarkEnd w:id="9231"/>
      <w:r>
        <w:rPr>
          <w:rFonts w:hint="cs"/>
          <w:rtl/>
        </w:rPr>
        <w:t xml:space="preserve"> </w:t>
      </w:r>
      <w:r>
        <w:rPr>
          <w:rtl/>
        </w:rPr>
        <w:t xml:space="preserve">עלינו </w:t>
      </w:r>
      <w:bookmarkStart w:id="9232" w:name="_ETM_Q34_547670"/>
      <w:bookmarkEnd w:id="9232"/>
      <w:r>
        <w:rPr>
          <w:rtl/>
        </w:rPr>
        <w:t xml:space="preserve">להכיר </w:t>
      </w:r>
      <w:bookmarkStart w:id="9233" w:name="_ETM_Q34_548940"/>
      <w:bookmarkEnd w:id="9233"/>
      <w:r>
        <w:rPr>
          <w:rtl/>
        </w:rPr>
        <w:t xml:space="preserve">בכך </w:t>
      </w:r>
      <w:bookmarkStart w:id="9234" w:name="_ETM_Q34_549510"/>
      <w:bookmarkEnd w:id="9234"/>
      <w:r>
        <w:rPr>
          <w:rtl/>
        </w:rPr>
        <w:t xml:space="preserve">שנקלענו </w:t>
      </w:r>
      <w:bookmarkStart w:id="9235" w:name="_ETM_Q34_550110"/>
      <w:bookmarkEnd w:id="9235"/>
      <w:r>
        <w:rPr>
          <w:rtl/>
        </w:rPr>
        <w:t xml:space="preserve">למשבר </w:t>
      </w:r>
      <w:bookmarkStart w:id="9236" w:name="_ETM_Q34_550620"/>
      <w:bookmarkStart w:id="9237" w:name="_ETM_Q34_550890"/>
      <w:bookmarkEnd w:id="9236"/>
      <w:bookmarkEnd w:id="9237"/>
      <w:r>
        <w:rPr>
          <w:rtl/>
        </w:rPr>
        <w:t>ערכי</w:t>
      </w:r>
      <w:r>
        <w:rPr>
          <w:rFonts w:hint="cs"/>
          <w:rtl/>
        </w:rPr>
        <w:t>.</w:t>
      </w:r>
      <w:r>
        <w:rPr>
          <w:rtl/>
        </w:rPr>
        <w:t xml:space="preserve"> </w:t>
      </w:r>
      <w:bookmarkStart w:id="9238" w:name="_ETM_Q34_551910"/>
      <w:bookmarkEnd w:id="9238"/>
      <w:r>
        <w:rPr>
          <w:rtl/>
        </w:rPr>
        <w:t xml:space="preserve">זה </w:t>
      </w:r>
      <w:bookmarkStart w:id="9239" w:name="_ETM_Q34_552120"/>
      <w:bookmarkEnd w:id="9239"/>
      <w:r>
        <w:rPr>
          <w:rtl/>
        </w:rPr>
        <w:t xml:space="preserve">לא </w:t>
      </w:r>
      <w:bookmarkStart w:id="9240" w:name="_ETM_Q34_552240"/>
      <w:bookmarkEnd w:id="9240"/>
      <w:r>
        <w:rPr>
          <w:rtl/>
        </w:rPr>
        <w:t xml:space="preserve">עניין </w:t>
      </w:r>
      <w:bookmarkStart w:id="9241" w:name="_ETM_Q34_552480"/>
      <w:bookmarkEnd w:id="9241"/>
      <w:r>
        <w:rPr>
          <w:rtl/>
        </w:rPr>
        <w:t>פוליטי</w:t>
      </w:r>
      <w:r>
        <w:rPr>
          <w:rFonts w:hint="cs"/>
          <w:rtl/>
        </w:rPr>
        <w:t>,</w:t>
      </w:r>
      <w:r>
        <w:rPr>
          <w:rtl/>
        </w:rPr>
        <w:t xml:space="preserve"> </w:t>
      </w:r>
      <w:bookmarkStart w:id="9242" w:name="_ETM_Q34_553450"/>
      <w:bookmarkEnd w:id="9242"/>
      <w:r>
        <w:rPr>
          <w:rtl/>
        </w:rPr>
        <w:t xml:space="preserve">זה </w:t>
      </w:r>
      <w:bookmarkStart w:id="9243" w:name="_ETM_Q34_553719"/>
      <w:bookmarkEnd w:id="9243"/>
      <w:r>
        <w:rPr>
          <w:rtl/>
        </w:rPr>
        <w:t xml:space="preserve">עניין </w:t>
      </w:r>
      <w:bookmarkStart w:id="9244" w:name="_ETM_Q34_554020"/>
      <w:bookmarkEnd w:id="9244"/>
      <w:r>
        <w:rPr>
          <w:rtl/>
        </w:rPr>
        <w:t>תוד</w:t>
      </w:r>
      <w:r>
        <w:rPr>
          <w:rFonts w:hint="cs"/>
          <w:rtl/>
        </w:rPr>
        <w:t>ע</w:t>
      </w:r>
      <w:r>
        <w:rPr>
          <w:rtl/>
        </w:rPr>
        <w:t xml:space="preserve">תי </w:t>
      </w:r>
      <w:bookmarkStart w:id="9245" w:name="_ETM_Q34_555039"/>
      <w:bookmarkEnd w:id="9245"/>
      <w:r>
        <w:rPr>
          <w:rtl/>
        </w:rPr>
        <w:t xml:space="preserve">וזה </w:t>
      </w:r>
      <w:bookmarkStart w:id="9246" w:name="_ETM_Q34_555369"/>
      <w:bookmarkEnd w:id="9246"/>
      <w:r>
        <w:rPr>
          <w:rtl/>
        </w:rPr>
        <w:t xml:space="preserve">עניין </w:t>
      </w:r>
      <w:bookmarkStart w:id="9247" w:name="_ETM_Q34_555640"/>
      <w:bookmarkEnd w:id="9247"/>
      <w:r>
        <w:rPr>
          <w:rtl/>
        </w:rPr>
        <w:t>מוסרי</w:t>
      </w:r>
      <w:r>
        <w:rPr>
          <w:rFonts w:hint="cs"/>
          <w:rtl/>
        </w:rPr>
        <w:t>.</w:t>
      </w:r>
      <w:r>
        <w:rPr>
          <w:rtl/>
        </w:rPr>
        <w:t xml:space="preserve"> </w:t>
      </w:r>
      <w:bookmarkStart w:id="9248" w:name="_ETM_Q34_557310"/>
      <w:bookmarkStart w:id="9249" w:name="_ETM_Q34_559955"/>
      <w:bookmarkStart w:id="9250" w:name="_ETM_Q34_560023"/>
      <w:bookmarkStart w:id="9251" w:name="_ETM_Q34_560514"/>
      <w:bookmarkStart w:id="9252" w:name="_ETM_Q34_560566"/>
      <w:bookmarkEnd w:id="9248"/>
      <w:bookmarkEnd w:id="9249"/>
      <w:bookmarkEnd w:id="9250"/>
      <w:bookmarkEnd w:id="9251"/>
      <w:bookmarkEnd w:id="9252"/>
      <w:r>
        <w:rPr>
          <w:rtl/>
        </w:rPr>
        <w:t xml:space="preserve">ההחלטה </w:t>
      </w:r>
      <w:bookmarkStart w:id="9253" w:name="_ETM_Q34_558000"/>
      <w:bookmarkEnd w:id="9253"/>
      <w:r>
        <w:rPr>
          <w:rtl/>
        </w:rPr>
        <w:t xml:space="preserve">האחרונה </w:t>
      </w:r>
      <w:bookmarkStart w:id="9254" w:name="_ETM_Q34_558509"/>
      <w:bookmarkEnd w:id="9254"/>
      <w:r>
        <w:rPr>
          <w:rtl/>
        </w:rPr>
        <w:t xml:space="preserve">של </w:t>
      </w:r>
      <w:bookmarkStart w:id="9255" w:name="_ETM_Q34_558689"/>
      <w:bookmarkEnd w:id="9255"/>
      <w:r>
        <w:rPr>
          <w:rtl/>
        </w:rPr>
        <w:t>הממשלה</w:t>
      </w:r>
      <w:r>
        <w:rPr>
          <w:rFonts w:hint="cs"/>
          <w:rtl/>
        </w:rPr>
        <w:t>,</w:t>
      </w:r>
      <w:r>
        <w:rPr>
          <w:rtl/>
        </w:rPr>
        <w:t xml:space="preserve"> </w:t>
      </w:r>
      <w:bookmarkStart w:id="9256" w:name="_ETM_Q34_560039"/>
      <w:bookmarkEnd w:id="9256"/>
      <w:r>
        <w:rPr>
          <w:rFonts w:hint="cs"/>
          <w:rtl/>
        </w:rPr>
        <w:t>ה</w:t>
      </w:r>
      <w:r>
        <w:rPr>
          <w:rtl/>
        </w:rPr>
        <w:t xml:space="preserve">מאריכה </w:t>
      </w:r>
      <w:bookmarkStart w:id="9257" w:name="_ETM_Q34_560490"/>
      <w:bookmarkEnd w:id="9257"/>
      <w:r>
        <w:rPr>
          <w:rtl/>
        </w:rPr>
        <w:t xml:space="preserve">את </w:t>
      </w:r>
      <w:bookmarkStart w:id="9258" w:name="_ETM_Q34_560640"/>
      <w:bookmarkEnd w:id="9258"/>
      <w:r>
        <w:rPr>
          <w:rtl/>
        </w:rPr>
        <w:t xml:space="preserve">הפטור </w:t>
      </w:r>
      <w:bookmarkStart w:id="9259" w:name="_ETM_Q34_560939"/>
      <w:bookmarkEnd w:id="9259"/>
      <w:r>
        <w:rPr>
          <w:rtl/>
        </w:rPr>
        <w:t xml:space="preserve">מגיוס </w:t>
      </w:r>
      <w:bookmarkStart w:id="9260" w:name="_ETM_Q34_561329"/>
      <w:bookmarkEnd w:id="9260"/>
      <w:r>
        <w:rPr>
          <w:rtl/>
        </w:rPr>
        <w:t>לחרדים</w:t>
      </w:r>
      <w:r>
        <w:rPr>
          <w:rFonts w:hint="cs"/>
          <w:rtl/>
        </w:rPr>
        <w:t>,</w:t>
      </w:r>
      <w:r>
        <w:rPr>
          <w:rtl/>
        </w:rPr>
        <w:t xml:space="preserve"> </w:t>
      </w:r>
      <w:bookmarkStart w:id="9261" w:name="_ETM_Q34_562570"/>
      <w:bookmarkEnd w:id="9261"/>
      <w:r>
        <w:rPr>
          <w:rtl/>
        </w:rPr>
        <w:t xml:space="preserve">היא </w:t>
      </w:r>
      <w:bookmarkStart w:id="9262" w:name="_ETM_Q34_562659"/>
      <w:bookmarkEnd w:id="9262"/>
      <w:r>
        <w:rPr>
          <w:rtl/>
        </w:rPr>
        <w:t xml:space="preserve">כישלון </w:t>
      </w:r>
      <w:bookmarkStart w:id="9263" w:name="_ETM_Q34_563140"/>
      <w:bookmarkEnd w:id="9263"/>
      <w:r>
        <w:rPr>
          <w:rtl/>
        </w:rPr>
        <w:t xml:space="preserve">מוסרי </w:t>
      </w:r>
      <w:bookmarkStart w:id="9264" w:name="_ETM_Q34_564039"/>
      <w:bookmarkEnd w:id="9264"/>
      <w:r>
        <w:rPr>
          <w:rtl/>
        </w:rPr>
        <w:t xml:space="preserve">שצריך </w:t>
      </w:r>
      <w:bookmarkStart w:id="9265" w:name="_ETM_Q34_564640"/>
      <w:bookmarkEnd w:id="9265"/>
      <w:r>
        <w:rPr>
          <w:rtl/>
        </w:rPr>
        <w:t>לה</w:t>
      </w:r>
      <w:r>
        <w:rPr>
          <w:rFonts w:hint="cs"/>
          <w:rtl/>
        </w:rPr>
        <w:t>ר</w:t>
      </w:r>
      <w:r>
        <w:rPr>
          <w:rtl/>
        </w:rPr>
        <w:t xml:space="preserve">עיד </w:t>
      </w:r>
      <w:bookmarkStart w:id="9266" w:name="_ETM_Q34_565270"/>
      <w:bookmarkEnd w:id="9266"/>
      <w:r>
        <w:rPr>
          <w:rtl/>
        </w:rPr>
        <w:t xml:space="preserve">את </w:t>
      </w:r>
      <w:bookmarkStart w:id="9267" w:name="_ETM_Q34_565390"/>
      <w:bookmarkEnd w:id="9267"/>
      <w:r>
        <w:rPr>
          <w:rtl/>
        </w:rPr>
        <w:t xml:space="preserve">הבית </w:t>
      </w:r>
      <w:bookmarkStart w:id="9268" w:name="_ETM_Q34_565839"/>
      <w:bookmarkEnd w:id="9268"/>
      <w:r>
        <w:rPr>
          <w:rtl/>
        </w:rPr>
        <w:t xml:space="preserve">הזה </w:t>
      </w:r>
      <w:bookmarkStart w:id="9269" w:name="_ETM_Q34_566049"/>
      <w:bookmarkEnd w:id="9269"/>
      <w:r>
        <w:rPr>
          <w:rtl/>
        </w:rPr>
        <w:t xml:space="preserve">בימי </w:t>
      </w:r>
      <w:bookmarkStart w:id="9270" w:name="_ETM_Q34_566409"/>
      <w:bookmarkEnd w:id="9270"/>
      <w:r>
        <w:rPr>
          <w:rtl/>
        </w:rPr>
        <w:t>מלחמה</w:t>
      </w:r>
      <w:r>
        <w:rPr>
          <w:rFonts w:hint="cs"/>
          <w:rtl/>
        </w:rPr>
        <w:t>.</w:t>
      </w:r>
      <w:r>
        <w:rPr>
          <w:rtl/>
        </w:rPr>
        <w:t xml:space="preserve"> </w:t>
      </w:r>
      <w:bookmarkStart w:id="9271" w:name="_ETM_Q34_567490"/>
      <w:bookmarkEnd w:id="9271"/>
      <w:r>
        <w:rPr>
          <w:rtl/>
        </w:rPr>
        <w:t xml:space="preserve">הקואליציה </w:t>
      </w:r>
      <w:bookmarkStart w:id="9272" w:name="_ETM_Q34_568209"/>
      <w:bookmarkEnd w:id="9272"/>
      <w:r>
        <w:rPr>
          <w:rtl/>
        </w:rPr>
        <w:t xml:space="preserve">מובילה </w:t>
      </w:r>
      <w:bookmarkStart w:id="9273" w:name="_ETM_Q34_568599"/>
      <w:bookmarkEnd w:id="9273"/>
      <w:r>
        <w:rPr>
          <w:rtl/>
        </w:rPr>
        <w:t xml:space="preserve">אותנו </w:t>
      </w:r>
      <w:bookmarkStart w:id="9274" w:name="_ETM_Q34_569409"/>
      <w:bookmarkEnd w:id="9274"/>
      <w:r>
        <w:rPr>
          <w:rtl/>
        </w:rPr>
        <w:t xml:space="preserve">לשבר </w:t>
      </w:r>
      <w:bookmarkStart w:id="9275" w:name="_ETM_Q34_569979"/>
      <w:bookmarkEnd w:id="9275"/>
      <w:r>
        <w:rPr>
          <w:rtl/>
        </w:rPr>
        <w:t xml:space="preserve">ערכי </w:t>
      </w:r>
      <w:bookmarkStart w:id="9276" w:name="_ETM_Q34_570759"/>
      <w:bookmarkEnd w:id="9276"/>
      <w:r>
        <w:rPr>
          <w:rtl/>
        </w:rPr>
        <w:t xml:space="preserve">ומערערת </w:t>
      </w:r>
      <w:bookmarkStart w:id="9277" w:name="_ETM_Q34_571539"/>
      <w:bookmarkEnd w:id="9277"/>
      <w:r>
        <w:rPr>
          <w:rtl/>
        </w:rPr>
        <w:t xml:space="preserve">את </w:t>
      </w:r>
      <w:bookmarkStart w:id="9278" w:name="_ETM_Q34_571689"/>
      <w:bookmarkEnd w:id="9278"/>
      <w:r>
        <w:rPr>
          <w:rtl/>
        </w:rPr>
        <w:t xml:space="preserve">ערכי </w:t>
      </w:r>
      <w:bookmarkStart w:id="9279" w:name="_ETM_Q34_571990"/>
      <w:bookmarkEnd w:id="9279"/>
      <w:r>
        <w:rPr>
          <w:rtl/>
        </w:rPr>
        <w:t xml:space="preserve">הערבות </w:t>
      </w:r>
      <w:bookmarkStart w:id="9280" w:name="_ETM_Q34_572439"/>
      <w:bookmarkEnd w:id="9280"/>
      <w:r>
        <w:rPr>
          <w:rtl/>
        </w:rPr>
        <w:t xml:space="preserve">ההדדית </w:t>
      </w:r>
      <w:bookmarkStart w:id="9281" w:name="_ETM_Q34_573479"/>
      <w:bookmarkEnd w:id="9281"/>
      <w:r>
        <w:rPr>
          <w:rFonts w:hint="cs"/>
          <w:rtl/>
        </w:rPr>
        <w:t>ש</w:t>
      </w:r>
      <w:r>
        <w:rPr>
          <w:rtl/>
        </w:rPr>
        <w:t xml:space="preserve">עליהם </w:t>
      </w:r>
      <w:bookmarkStart w:id="9282" w:name="_ETM_Q34_573960"/>
      <w:bookmarkEnd w:id="9282"/>
      <w:r>
        <w:rPr>
          <w:rFonts w:hint="cs"/>
          <w:rtl/>
        </w:rPr>
        <w:t>נשענת ה</w:t>
      </w:r>
      <w:bookmarkStart w:id="9283" w:name="_ETM_Q34_574290"/>
      <w:bookmarkStart w:id="9284" w:name="_ETM_Q34_574409"/>
      <w:bookmarkEnd w:id="9283"/>
      <w:bookmarkEnd w:id="9284"/>
      <w:r>
        <w:rPr>
          <w:rtl/>
        </w:rPr>
        <w:t xml:space="preserve">מדינה </w:t>
      </w:r>
      <w:bookmarkStart w:id="9285" w:name="_ETM_Q34_574799"/>
      <w:bookmarkEnd w:id="9285"/>
      <w:r>
        <w:rPr>
          <w:rtl/>
        </w:rPr>
        <w:t>שלנו</w:t>
      </w:r>
      <w:r>
        <w:rPr>
          <w:rFonts w:hint="cs"/>
          <w:rtl/>
        </w:rPr>
        <w:t>.</w:t>
      </w:r>
      <w:r>
        <w:rPr>
          <w:rtl/>
        </w:rPr>
        <w:t xml:space="preserve"> </w:t>
      </w:r>
      <w:bookmarkStart w:id="9286" w:name="_ETM_Q34_576040"/>
      <w:bookmarkEnd w:id="9286"/>
      <w:r>
        <w:rPr>
          <w:rtl/>
        </w:rPr>
        <w:t xml:space="preserve">כשמדינת </w:t>
      </w:r>
      <w:bookmarkStart w:id="9287" w:name="_ETM_Q34_576640"/>
      <w:bookmarkEnd w:id="9287"/>
      <w:r>
        <w:rPr>
          <w:rtl/>
        </w:rPr>
        <w:t xml:space="preserve">ישראל </w:t>
      </w:r>
      <w:bookmarkStart w:id="9288" w:name="_ETM_Q34_577149"/>
      <w:bookmarkEnd w:id="9288"/>
      <w:r>
        <w:rPr>
          <w:rtl/>
        </w:rPr>
        <w:t xml:space="preserve">נמצאת </w:t>
      </w:r>
      <w:bookmarkStart w:id="9289" w:name="_ETM_Q34_577630"/>
      <w:bookmarkEnd w:id="9289"/>
      <w:r>
        <w:rPr>
          <w:rtl/>
        </w:rPr>
        <w:t xml:space="preserve">במלחמת </w:t>
      </w:r>
      <w:bookmarkStart w:id="9290" w:name="_ETM_Q34_578289"/>
      <w:bookmarkEnd w:id="9290"/>
      <w:r>
        <w:rPr>
          <w:rtl/>
        </w:rPr>
        <w:t xml:space="preserve">העצמאות </w:t>
      </w:r>
      <w:bookmarkStart w:id="9291" w:name="_ETM_Q34_578860"/>
      <w:bookmarkEnd w:id="9291"/>
      <w:r>
        <w:rPr>
          <w:rtl/>
        </w:rPr>
        <w:t xml:space="preserve">השנייה </w:t>
      </w:r>
      <w:bookmarkStart w:id="9292" w:name="_ETM_Q34_579310"/>
      <w:bookmarkEnd w:id="9292"/>
      <w:r>
        <w:rPr>
          <w:rtl/>
        </w:rPr>
        <w:t>שלה</w:t>
      </w:r>
      <w:r>
        <w:rPr>
          <w:rFonts w:hint="cs"/>
          <w:rtl/>
        </w:rPr>
        <w:t>,</w:t>
      </w:r>
      <w:r>
        <w:rPr>
          <w:rtl/>
        </w:rPr>
        <w:t xml:space="preserve"> </w:t>
      </w:r>
      <w:bookmarkStart w:id="9293" w:name="_ETM_Q34_580279"/>
      <w:bookmarkStart w:id="9294" w:name="_ETM_Q34_580729"/>
      <w:bookmarkEnd w:id="9293"/>
      <w:bookmarkEnd w:id="9294"/>
      <w:r>
        <w:rPr>
          <w:rFonts w:hint="cs"/>
          <w:rtl/>
        </w:rPr>
        <w:t>עיני ה</w:t>
      </w:r>
      <w:r>
        <w:rPr>
          <w:rtl/>
        </w:rPr>
        <w:t xml:space="preserve">מדינה </w:t>
      </w:r>
      <w:bookmarkStart w:id="9295" w:name="_ETM_Q34_581839"/>
      <w:bookmarkEnd w:id="9295"/>
      <w:r>
        <w:rPr>
          <w:rtl/>
        </w:rPr>
        <w:t xml:space="preserve">כולה </w:t>
      </w:r>
      <w:bookmarkStart w:id="9296" w:name="_ETM_Q34_582749"/>
      <w:bookmarkEnd w:id="9296"/>
      <w:r>
        <w:rPr>
          <w:rtl/>
        </w:rPr>
        <w:t xml:space="preserve">נשואות </w:t>
      </w:r>
      <w:bookmarkStart w:id="9297" w:name="_ETM_Q34_583439"/>
      <w:bookmarkEnd w:id="9297"/>
      <w:r>
        <w:rPr>
          <w:rtl/>
        </w:rPr>
        <w:t xml:space="preserve">אל </w:t>
      </w:r>
      <w:bookmarkStart w:id="9298" w:name="_ETM_Q34_583560"/>
      <w:bookmarkEnd w:id="9298"/>
      <w:r>
        <w:rPr>
          <w:rtl/>
        </w:rPr>
        <w:t xml:space="preserve">הבית </w:t>
      </w:r>
      <w:bookmarkStart w:id="9299" w:name="_ETM_Q34_584009"/>
      <w:bookmarkEnd w:id="9299"/>
      <w:r>
        <w:rPr>
          <w:rtl/>
        </w:rPr>
        <w:t>הזה</w:t>
      </w:r>
      <w:r>
        <w:rPr>
          <w:rFonts w:hint="cs"/>
          <w:rtl/>
        </w:rPr>
        <w:t>.</w:t>
      </w:r>
      <w:r>
        <w:rPr>
          <w:rtl/>
        </w:rPr>
        <w:t xml:space="preserve"> </w:t>
      </w:r>
      <w:bookmarkStart w:id="9300" w:name="_ETM_Q34_584979"/>
      <w:bookmarkEnd w:id="9300"/>
      <w:r>
        <w:rPr>
          <w:rtl/>
        </w:rPr>
        <w:t xml:space="preserve">עלינו </w:t>
      </w:r>
      <w:bookmarkStart w:id="9301" w:name="_ETM_Q34_585520"/>
      <w:bookmarkEnd w:id="9301"/>
      <w:r>
        <w:rPr>
          <w:rtl/>
        </w:rPr>
        <w:t xml:space="preserve">לשאול </w:t>
      </w:r>
      <w:bookmarkStart w:id="9302" w:name="_ETM_Q34_585789"/>
      <w:bookmarkEnd w:id="9302"/>
      <w:r>
        <w:rPr>
          <w:rtl/>
        </w:rPr>
        <w:t xml:space="preserve">את </w:t>
      </w:r>
      <w:bookmarkStart w:id="9303" w:name="_ETM_Q34_585880"/>
      <w:bookmarkEnd w:id="9303"/>
      <w:r>
        <w:rPr>
          <w:rtl/>
        </w:rPr>
        <w:t xml:space="preserve">עצמנו </w:t>
      </w:r>
      <w:bookmarkStart w:id="9304" w:name="_ETM_Q34_586299"/>
      <w:bookmarkEnd w:id="9304"/>
      <w:r>
        <w:rPr>
          <w:rtl/>
        </w:rPr>
        <w:t xml:space="preserve">שאלות </w:t>
      </w:r>
      <w:bookmarkStart w:id="9305" w:name="_ETM_Q34_586929"/>
      <w:bookmarkEnd w:id="9305"/>
      <w:r>
        <w:rPr>
          <w:rtl/>
        </w:rPr>
        <w:t xml:space="preserve">יסוד </w:t>
      </w:r>
      <w:bookmarkStart w:id="9306" w:name="_ETM_Q34_587380"/>
      <w:bookmarkEnd w:id="9306"/>
      <w:r>
        <w:rPr>
          <w:rtl/>
        </w:rPr>
        <w:t>מהותיות</w:t>
      </w:r>
      <w:r>
        <w:rPr>
          <w:rFonts w:hint="cs"/>
          <w:rtl/>
        </w:rPr>
        <w:t>.</w:t>
      </w:r>
      <w:r>
        <w:rPr>
          <w:rtl/>
        </w:rPr>
        <w:t xml:space="preserve"> </w:t>
      </w:r>
      <w:bookmarkStart w:id="9307" w:name="_ETM_Q34_588639"/>
      <w:bookmarkEnd w:id="9307"/>
      <w:r>
        <w:rPr>
          <w:rtl/>
        </w:rPr>
        <w:t xml:space="preserve">האם </w:t>
      </w:r>
      <w:bookmarkStart w:id="9308" w:name="_ETM_Q34_588969"/>
      <w:bookmarkEnd w:id="9308"/>
      <w:r>
        <w:rPr>
          <w:rtl/>
        </w:rPr>
        <w:t xml:space="preserve">נוכל </w:t>
      </w:r>
      <w:bookmarkStart w:id="9309" w:name="_ETM_Q34_589419"/>
      <w:bookmarkEnd w:id="9309"/>
      <w:r>
        <w:rPr>
          <w:rtl/>
        </w:rPr>
        <w:t xml:space="preserve">בכלל </w:t>
      </w:r>
      <w:bookmarkStart w:id="9310" w:name="_ETM_Q34_589779"/>
      <w:bookmarkEnd w:id="9310"/>
      <w:r>
        <w:rPr>
          <w:rtl/>
        </w:rPr>
        <w:t xml:space="preserve">לחיות </w:t>
      </w:r>
      <w:bookmarkStart w:id="9311" w:name="_ETM_Q34_590169"/>
      <w:bookmarkEnd w:id="9311"/>
      <w:r>
        <w:rPr>
          <w:rtl/>
        </w:rPr>
        <w:t xml:space="preserve">במדינה </w:t>
      </w:r>
      <w:bookmarkStart w:id="9312" w:name="_ETM_Q34_590709"/>
      <w:bookmarkEnd w:id="9312"/>
      <w:r>
        <w:rPr>
          <w:rtl/>
        </w:rPr>
        <w:t xml:space="preserve">שאין </w:t>
      </w:r>
      <w:bookmarkStart w:id="9313" w:name="_ETM_Q34_591039"/>
      <w:bookmarkEnd w:id="9313"/>
      <w:r>
        <w:rPr>
          <w:rtl/>
        </w:rPr>
        <w:t xml:space="preserve">בה </w:t>
      </w:r>
      <w:bookmarkStart w:id="9314" w:name="_ETM_Q34_591159"/>
      <w:bookmarkEnd w:id="9314"/>
      <w:r>
        <w:rPr>
          <w:rtl/>
        </w:rPr>
        <w:t xml:space="preserve">טיפת </w:t>
      </w:r>
      <w:bookmarkStart w:id="9315" w:name="_ETM_Q34_591609"/>
      <w:bookmarkEnd w:id="9315"/>
      <w:r>
        <w:rPr>
          <w:rtl/>
        </w:rPr>
        <w:t>סולידריות</w:t>
      </w:r>
      <w:r>
        <w:rPr>
          <w:rFonts w:hint="cs"/>
          <w:rtl/>
        </w:rPr>
        <w:t>?</w:t>
      </w:r>
      <w:r>
        <w:rPr>
          <w:rtl/>
        </w:rPr>
        <w:t xml:space="preserve"> </w:t>
      </w:r>
      <w:bookmarkStart w:id="9316" w:name="_ETM_Q34_593400"/>
      <w:bookmarkEnd w:id="9316"/>
      <w:r>
        <w:rPr>
          <w:rtl/>
        </w:rPr>
        <w:t xml:space="preserve">האם </w:t>
      </w:r>
      <w:bookmarkStart w:id="9317" w:name="_ETM_Q34_593700"/>
      <w:bookmarkEnd w:id="9317"/>
      <w:r>
        <w:rPr>
          <w:rtl/>
        </w:rPr>
        <w:t xml:space="preserve">נמשיך </w:t>
      </w:r>
      <w:bookmarkStart w:id="9318" w:name="_ETM_Q34_594240"/>
      <w:bookmarkEnd w:id="9318"/>
      <w:r>
        <w:rPr>
          <w:rtl/>
        </w:rPr>
        <w:t xml:space="preserve">לברוח </w:t>
      </w:r>
      <w:bookmarkStart w:id="9319" w:name="_ETM_Q34_595250"/>
      <w:bookmarkEnd w:id="9319"/>
      <w:r>
        <w:rPr>
          <w:rtl/>
        </w:rPr>
        <w:t xml:space="preserve">מהכרעות </w:t>
      </w:r>
      <w:bookmarkStart w:id="9320" w:name="_ETM_Q34_596119"/>
      <w:bookmarkEnd w:id="9320"/>
      <w:r>
        <w:rPr>
          <w:rtl/>
        </w:rPr>
        <w:t xml:space="preserve">חשובות </w:t>
      </w:r>
      <w:bookmarkStart w:id="9321" w:name="_ETM_Q34_596750"/>
      <w:bookmarkEnd w:id="9321"/>
      <w:r>
        <w:rPr>
          <w:rtl/>
        </w:rPr>
        <w:t xml:space="preserve">בנושא </w:t>
      </w:r>
      <w:bookmarkStart w:id="9322" w:name="_ETM_Q34_597170"/>
      <w:bookmarkEnd w:id="9322"/>
      <w:r>
        <w:rPr>
          <w:rtl/>
        </w:rPr>
        <w:t>הגיוס</w:t>
      </w:r>
      <w:r>
        <w:rPr>
          <w:rFonts w:hint="cs"/>
          <w:rtl/>
        </w:rPr>
        <w:t>?</w:t>
      </w:r>
      <w:r>
        <w:rPr>
          <w:rtl/>
        </w:rPr>
        <w:t xml:space="preserve"> </w:t>
      </w:r>
      <w:bookmarkStart w:id="9323" w:name="_ETM_Q34_598079"/>
      <w:bookmarkEnd w:id="9323"/>
      <w:r>
        <w:rPr>
          <w:rtl/>
        </w:rPr>
        <w:t xml:space="preserve">האם </w:t>
      </w:r>
      <w:bookmarkStart w:id="9324" w:name="_ETM_Q34_598349"/>
      <w:bookmarkEnd w:id="9324"/>
      <w:r>
        <w:rPr>
          <w:rtl/>
        </w:rPr>
        <w:t xml:space="preserve">נמשיך </w:t>
      </w:r>
      <w:bookmarkStart w:id="9325" w:name="_ETM_Q34_598859"/>
      <w:bookmarkStart w:id="9326" w:name="_ETM_Q34_599279"/>
      <w:bookmarkEnd w:id="9325"/>
      <w:bookmarkEnd w:id="9326"/>
      <w:r>
        <w:rPr>
          <w:rtl/>
        </w:rPr>
        <w:t xml:space="preserve">לברוח </w:t>
      </w:r>
      <w:bookmarkStart w:id="9327" w:name="_ETM_Q34_599729"/>
      <w:bookmarkEnd w:id="9327"/>
      <w:r>
        <w:rPr>
          <w:rtl/>
        </w:rPr>
        <w:t xml:space="preserve">מאחריות </w:t>
      </w:r>
      <w:bookmarkStart w:id="9328" w:name="_ETM_Q34_600479"/>
      <w:bookmarkEnd w:id="9328"/>
      <w:r>
        <w:rPr>
          <w:rtl/>
        </w:rPr>
        <w:t xml:space="preserve">בנושא </w:t>
      </w:r>
      <w:bookmarkStart w:id="9329" w:name="_ETM_Q34_600899"/>
      <w:bookmarkEnd w:id="9329"/>
      <w:r>
        <w:rPr>
          <w:rtl/>
        </w:rPr>
        <w:t xml:space="preserve">הצרכים </w:t>
      </w:r>
      <w:bookmarkStart w:id="9330" w:name="_ETM_Q34_601439"/>
      <w:bookmarkEnd w:id="9330"/>
      <w:r>
        <w:rPr>
          <w:rtl/>
        </w:rPr>
        <w:t xml:space="preserve">המבצעיים </w:t>
      </w:r>
      <w:bookmarkStart w:id="9331" w:name="_ETM_Q34_601979"/>
      <w:bookmarkEnd w:id="9331"/>
      <w:r>
        <w:rPr>
          <w:rtl/>
        </w:rPr>
        <w:t xml:space="preserve">של </w:t>
      </w:r>
      <w:bookmarkStart w:id="9332" w:name="_ETM_Q34_602219"/>
      <w:bookmarkEnd w:id="9332"/>
      <w:r>
        <w:rPr>
          <w:rtl/>
        </w:rPr>
        <w:t>צה"ל</w:t>
      </w:r>
      <w:r>
        <w:rPr>
          <w:rFonts w:hint="cs"/>
          <w:rtl/>
        </w:rPr>
        <w:t>?</w:t>
      </w:r>
    </w:p>
    <w:p w:rsidR="00DF381B" w:rsidRDefault="00DF381B" w:rsidP="00E94FD5">
      <w:pPr>
        <w:rPr>
          <w:rtl/>
        </w:rPr>
      </w:pPr>
      <w:bookmarkStart w:id="9333" w:name="_ETM_Q34_601604"/>
      <w:bookmarkStart w:id="9334" w:name="_ETM_Q34_601690"/>
      <w:bookmarkStart w:id="9335" w:name="_ETM_Q34_601828"/>
      <w:bookmarkEnd w:id="9333"/>
      <w:bookmarkEnd w:id="9334"/>
      <w:bookmarkEnd w:id="9335"/>
    </w:p>
    <w:p w:rsidR="00DF381B" w:rsidRDefault="00DF381B" w:rsidP="004B3B1B">
      <w:pPr>
        <w:rPr>
          <w:rtl/>
        </w:rPr>
      </w:pPr>
      <w:bookmarkStart w:id="9336" w:name="_ETM_Q34_601923"/>
      <w:bookmarkStart w:id="9337" w:name="_ETM_Q34_603470"/>
      <w:bookmarkEnd w:id="9336"/>
      <w:bookmarkEnd w:id="9337"/>
      <w:r>
        <w:rPr>
          <w:rtl/>
        </w:rPr>
        <w:t xml:space="preserve">אני </w:t>
      </w:r>
      <w:bookmarkStart w:id="9338" w:name="_ETM_Q34_603650"/>
      <w:bookmarkEnd w:id="9338"/>
      <w:r>
        <w:rPr>
          <w:rtl/>
        </w:rPr>
        <w:t xml:space="preserve">לא </w:t>
      </w:r>
      <w:bookmarkStart w:id="9339" w:name="_ETM_Q34_603710"/>
      <w:bookmarkEnd w:id="9339"/>
      <w:r>
        <w:rPr>
          <w:rtl/>
        </w:rPr>
        <w:t xml:space="preserve">מבינה </w:t>
      </w:r>
      <w:bookmarkStart w:id="9340" w:name="_ETM_Q34_604009"/>
      <w:bookmarkEnd w:id="9340"/>
      <w:r>
        <w:rPr>
          <w:rtl/>
        </w:rPr>
        <w:t xml:space="preserve">למה </w:t>
      </w:r>
      <w:bookmarkStart w:id="9341" w:name="_ETM_Q34_604369"/>
      <w:bookmarkEnd w:id="9341"/>
      <w:r>
        <w:rPr>
          <w:rFonts w:hint="cs"/>
          <w:rtl/>
        </w:rPr>
        <w:t>ה</w:t>
      </w:r>
      <w:r>
        <w:rPr>
          <w:rtl/>
        </w:rPr>
        <w:t xml:space="preserve">קואליציה </w:t>
      </w:r>
      <w:bookmarkStart w:id="9342" w:name="_ETM_Q34_605479"/>
      <w:bookmarkEnd w:id="9342"/>
      <w:r>
        <w:rPr>
          <w:rtl/>
        </w:rPr>
        <w:t xml:space="preserve">לא </w:t>
      </w:r>
      <w:bookmarkStart w:id="9343" w:name="_ETM_Q34_605720"/>
      <w:bookmarkEnd w:id="9343"/>
      <w:r>
        <w:rPr>
          <w:rtl/>
        </w:rPr>
        <w:t>מטה</w:t>
      </w:r>
      <w:bookmarkStart w:id="9344" w:name="_ETM_Q34_606140"/>
      <w:bookmarkEnd w:id="9344"/>
      <w:r>
        <w:rPr>
          <w:rFonts w:hint="cs"/>
          <w:rtl/>
        </w:rPr>
        <w:t xml:space="preserve"> </w:t>
      </w:r>
      <w:r>
        <w:rPr>
          <w:rtl/>
        </w:rPr>
        <w:t xml:space="preserve">אוזן </w:t>
      </w:r>
      <w:bookmarkStart w:id="9345" w:name="_ETM_Q34_606560"/>
      <w:bookmarkEnd w:id="9345"/>
      <w:r>
        <w:rPr>
          <w:rtl/>
        </w:rPr>
        <w:t xml:space="preserve">קשבת </w:t>
      </w:r>
      <w:bookmarkStart w:id="9346" w:name="_ETM_Q34_607939"/>
      <w:bookmarkEnd w:id="9346"/>
      <w:r>
        <w:rPr>
          <w:rtl/>
        </w:rPr>
        <w:t>לזעקת</w:t>
      </w:r>
      <w:r>
        <w:rPr>
          <w:rFonts w:hint="cs"/>
          <w:rtl/>
        </w:rPr>
        <w:t xml:space="preserve"> </w:t>
      </w:r>
      <w:r>
        <w:rPr>
          <w:rtl/>
        </w:rPr>
        <w:t>ה</w:t>
      </w:r>
      <w:bookmarkStart w:id="9347" w:name="_ETM_Q34_608750"/>
      <w:bookmarkEnd w:id="9347"/>
      <w:r>
        <w:rPr>
          <w:rtl/>
        </w:rPr>
        <w:t xml:space="preserve">רמטכ"ל </w:t>
      </w:r>
      <w:bookmarkStart w:id="9348" w:name="_ETM_Q34_609290"/>
      <w:bookmarkEnd w:id="9348"/>
      <w:r>
        <w:rPr>
          <w:rtl/>
        </w:rPr>
        <w:t xml:space="preserve">בשבועות </w:t>
      </w:r>
      <w:bookmarkStart w:id="9349" w:name="_ETM_Q34_609920"/>
      <w:bookmarkEnd w:id="9349"/>
      <w:r>
        <w:rPr>
          <w:rtl/>
        </w:rPr>
        <w:t>האחרונים</w:t>
      </w:r>
      <w:r>
        <w:rPr>
          <w:rFonts w:hint="cs"/>
          <w:rtl/>
        </w:rPr>
        <w:t>.</w:t>
      </w:r>
      <w:r>
        <w:rPr>
          <w:rtl/>
        </w:rPr>
        <w:t xml:space="preserve"> </w:t>
      </w:r>
      <w:bookmarkStart w:id="9350" w:name="_ETM_Q34_611450"/>
      <w:bookmarkEnd w:id="9350"/>
      <w:r>
        <w:rPr>
          <w:rtl/>
        </w:rPr>
        <w:t xml:space="preserve">אני </w:t>
      </w:r>
      <w:bookmarkStart w:id="9351" w:name="_ETM_Q34_611840"/>
      <w:bookmarkEnd w:id="9351"/>
      <w:r>
        <w:rPr>
          <w:rtl/>
        </w:rPr>
        <w:t xml:space="preserve">הקשבתי </w:t>
      </w:r>
      <w:bookmarkStart w:id="9352" w:name="_ETM_Q34_612350"/>
      <w:bookmarkEnd w:id="9352"/>
      <w:r>
        <w:rPr>
          <w:rtl/>
        </w:rPr>
        <w:t>לרמטכ"ל</w:t>
      </w:r>
      <w:r>
        <w:rPr>
          <w:rFonts w:hint="cs"/>
          <w:rtl/>
        </w:rPr>
        <w:t>,</w:t>
      </w:r>
      <w:r>
        <w:rPr>
          <w:rtl/>
        </w:rPr>
        <w:t xml:space="preserve"> </w:t>
      </w:r>
      <w:bookmarkStart w:id="9353" w:name="_ETM_Q34_613550"/>
      <w:bookmarkEnd w:id="9353"/>
      <w:r>
        <w:rPr>
          <w:rtl/>
        </w:rPr>
        <w:t xml:space="preserve">ואמירתו </w:t>
      </w:r>
      <w:bookmarkStart w:id="9354" w:name="_ETM_Q34_614360"/>
      <w:bookmarkEnd w:id="9354"/>
      <w:r>
        <w:rPr>
          <w:rtl/>
        </w:rPr>
        <w:t xml:space="preserve">הייתה </w:t>
      </w:r>
      <w:bookmarkStart w:id="9355" w:name="_ETM_Q34_614720"/>
      <w:bookmarkEnd w:id="9355"/>
      <w:r>
        <w:rPr>
          <w:rtl/>
        </w:rPr>
        <w:t xml:space="preserve">קריאה </w:t>
      </w:r>
      <w:bookmarkStart w:id="9356" w:name="_ETM_Q34_615230"/>
      <w:bookmarkEnd w:id="9356"/>
      <w:r>
        <w:rPr>
          <w:rtl/>
        </w:rPr>
        <w:t xml:space="preserve">ברורה </w:t>
      </w:r>
      <w:bookmarkStart w:id="9357" w:name="_ETM_Q34_615709"/>
      <w:bookmarkEnd w:id="9357"/>
      <w:r>
        <w:rPr>
          <w:rtl/>
        </w:rPr>
        <w:t>לפעולה</w:t>
      </w:r>
      <w:r>
        <w:rPr>
          <w:rFonts w:hint="cs"/>
          <w:rtl/>
        </w:rPr>
        <w:t>.</w:t>
      </w:r>
      <w:r>
        <w:rPr>
          <w:rtl/>
        </w:rPr>
        <w:t xml:space="preserve"> </w:t>
      </w:r>
      <w:bookmarkStart w:id="9358" w:name="_ETM_Q34_617110"/>
      <w:bookmarkEnd w:id="9358"/>
      <w:r>
        <w:rPr>
          <w:rtl/>
        </w:rPr>
        <w:t xml:space="preserve">ואני </w:t>
      </w:r>
      <w:bookmarkStart w:id="9359" w:name="_ETM_Q34_617440"/>
      <w:bookmarkEnd w:id="9359"/>
      <w:r>
        <w:rPr>
          <w:rtl/>
        </w:rPr>
        <w:t xml:space="preserve">בוחרת </w:t>
      </w:r>
      <w:bookmarkStart w:id="9360" w:name="_ETM_Q34_617920"/>
      <w:bookmarkEnd w:id="9360"/>
      <w:r>
        <w:rPr>
          <w:rtl/>
        </w:rPr>
        <w:t>–</w:t>
      </w:r>
      <w:r>
        <w:rPr>
          <w:rFonts w:hint="cs"/>
          <w:rtl/>
        </w:rPr>
        <w:t xml:space="preserve"> </w:t>
      </w:r>
      <w:r>
        <w:rPr>
          <w:rtl/>
        </w:rPr>
        <w:t>למי</w:t>
      </w:r>
      <w:bookmarkStart w:id="9361" w:name="_ETM_Q34_618099"/>
      <w:bookmarkEnd w:id="9361"/>
      <w:r>
        <w:rPr>
          <w:rFonts w:hint="cs"/>
          <w:rtl/>
        </w:rPr>
        <w:t xml:space="preserve"> </w:t>
      </w:r>
      <w:r>
        <w:rPr>
          <w:rtl/>
        </w:rPr>
        <w:t>ששכח</w:t>
      </w:r>
      <w:r>
        <w:rPr>
          <w:rFonts w:hint="cs"/>
          <w:rtl/>
        </w:rPr>
        <w:t>,</w:t>
      </w:r>
      <w:r>
        <w:rPr>
          <w:rtl/>
        </w:rPr>
        <w:t xml:space="preserve"> </w:t>
      </w:r>
      <w:bookmarkStart w:id="9362" w:name="_ETM_Q34_619030"/>
      <w:bookmarkEnd w:id="9362"/>
      <w:r>
        <w:rPr>
          <w:rtl/>
        </w:rPr>
        <w:t xml:space="preserve">או </w:t>
      </w:r>
      <w:bookmarkStart w:id="9363" w:name="_ETM_Q34_619180"/>
      <w:bookmarkEnd w:id="9363"/>
      <w:r>
        <w:rPr>
          <w:rtl/>
        </w:rPr>
        <w:t xml:space="preserve">לא </w:t>
      </w:r>
      <w:bookmarkStart w:id="9364" w:name="_ETM_Q34_619300"/>
      <w:bookmarkEnd w:id="9364"/>
      <w:r>
        <w:rPr>
          <w:rtl/>
        </w:rPr>
        <w:t>הקשיב</w:t>
      </w:r>
      <w:r>
        <w:rPr>
          <w:rFonts w:hint="cs"/>
          <w:rtl/>
        </w:rPr>
        <w:t>,</w:t>
      </w:r>
      <w:r>
        <w:rPr>
          <w:rtl/>
        </w:rPr>
        <w:t xml:space="preserve"> </w:t>
      </w:r>
      <w:bookmarkStart w:id="9365" w:name="_ETM_Q34_620260"/>
      <w:bookmarkEnd w:id="9365"/>
      <w:r>
        <w:rPr>
          <w:rtl/>
        </w:rPr>
        <w:t xml:space="preserve">או </w:t>
      </w:r>
      <w:bookmarkStart w:id="9366" w:name="_ETM_Q34_620410"/>
      <w:bookmarkEnd w:id="9366"/>
      <w:r>
        <w:rPr>
          <w:rtl/>
        </w:rPr>
        <w:t xml:space="preserve">לא </w:t>
      </w:r>
      <w:bookmarkStart w:id="9367" w:name="_ETM_Q34_620530"/>
      <w:bookmarkEnd w:id="9367"/>
      <w:r>
        <w:rPr>
          <w:rtl/>
        </w:rPr>
        <w:t>הפנים</w:t>
      </w:r>
      <w:bookmarkStart w:id="9368" w:name="_ETM_Q34_621550"/>
      <w:bookmarkEnd w:id="9368"/>
      <w:r>
        <w:rPr>
          <w:rFonts w:hint="cs"/>
          <w:rtl/>
        </w:rPr>
        <w:t xml:space="preserve"> </w:t>
      </w:r>
      <w:r>
        <w:rPr>
          <w:rtl/>
        </w:rPr>
        <w:t>–</w:t>
      </w:r>
      <w:r>
        <w:rPr>
          <w:rFonts w:hint="cs"/>
          <w:rtl/>
        </w:rPr>
        <w:t xml:space="preserve"> </w:t>
      </w:r>
      <w:r>
        <w:rPr>
          <w:rtl/>
        </w:rPr>
        <w:t>אני</w:t>
      </w:r>
      <w:bookmarkStart w:id="9369" w:name="_ETM_Q34_621790"/>
      <w:bookmarkEnd w:id="9369"/>
      <w:r>
        <w:rPr>
          <w:rFonts w:hint="cs"/>
          <w:rtl/>
        </w:rPr>
        <w:t xml:space="preserve"> </w:t>
      </w:r>
      <w:r>
        <w:rPr>
          <w:rtl/>
        </w:rPr>
        <w:t xml:space="preserve">בוחרת </w:t>
      </w:r>
      <w:bookmarkStart w:id="9370" w:name="_ETM_Q34_622180"/>
      <w:bookmarkEnd w:id="9370"/>
      <w:r>
        <w:rPr>
          <w:rtl/>
        </w:rPr>
        <w:t>ל</w:t>
      </w:r>
      <w:r>
        <w:rPr>
          <w:rFonts w:hint="cs"/>
          <w:rtl/>
        </w:rPr>
        <w:t xml:space="preserve">הדהד </w:t>
      </w:r>
      <w:bookmarkStart w:id="9371" w:name="_ETM_Q34_622569"/>
      <w:bookmarkEnd w:id="9371"/>
      <w:r>
        <w:rPr>
          <w:rtl/>
        </w:rPr>
        <w:t xml:space="preserve">שוב </w:t>
      </w:r>
      <w:bookmarkStart w:id="9372" w:name="_ETM_Q34_622840"/>
      <w:bookmarkEnd w:id="9372"/>
      <w:r>
        <w:rPr>
          <w:rtl/>
        </w:rPr>
        <w:t xml:space="preserve">את </w:t>
      </w:r>
      <w:bookmarkStart w:id="9373" w:name="_ETM_Q34_622900"/>
      <w:bookmarkEnd w:id="9373"/>
      <w:r>
        <w:rPr>
          <w:rtl/>
        </w:rPr>
        <w:t xml:space="preserve">הדברים </w:t>
      </w:r>
      <w:bookmarkStart w:id="9374" w:name="_ETM_Q34_623349"/>
      <w:bookmarkEnd w:id="9374"/>
      <w:r>
        <w:rPr>
          <w:rtl/>
        </w:rPr>
        <w:t>שלו</w:t>
      </w:r>
      <w:r>
        <w:rPr>
          <w:rFonts w:hint="cs"/>
          <w:rtl/>
        </w:rPr>
        <w:t>,</w:t>
      </w:r>
      <w:r>
        <w:rPr>
          <w:rtl/>
        </w:rPr>
        <w:t xml:space="preserve"> </w:t>
      </w:r>
      <w:bookmarkStart w:id="9375" w:name="_ETM_Q34_624859"/>
      <w:bookmarkEnd w:id="9375"/>
      <w:r>
        <w:rPr>
          <w:rtl/>
        </w:rPr>
        <w:t xml:space="preserve">כדי </w:t>
      </w:r>
      <w:bookmarkStart w:id="9376" w:name="_ETM_Q34_625099"/>
      <w:bookmarkEnd w:id="9376"/>
      <w:r>
        <w:rPr>
          <w:rtl/>
        </w:rPr>
        <w:t xml:space="preserve">שאף </w:t>
      </w:r>
      <w:bookmarkStart w:id="9377" w:name="_ETM_Q34_625459"/>
      <w:bookmarkEnd w:id="9377"/>
      <w:r>
        <w:rPr>
          <w:rFonts w:hint="cs"/>
          <w:rtl/>
        </w:rPr>
        <w:t>אחד</w:t>
      </w:r>
      <w:r>
        <w:rPr>
          <w:rtl/>
        </w:rPr>
        <w:t xml:space="preserve"> </w:t>
      </w:r>
      <w:bookmarkStart w:id="9378" w:name="_ETM_Q34_625730"/>
      <w:bookmarkEnd w:id="9378"/>
      <w:r>
        <w:rPr>
          <w:rtl/>
        </w:rPr>
        <w:t xml:space="preserve">לא </w:t>
      </w:r>
      <w:bookmarkStart w:id="9379" w:name="_ETM_Q34_625819"/>
      <w:bookmarkEnd w:id="9379"/>
      <w:r>
        <w:rPr>
          <w:rtl/>
        </w:rPr>
        <w:t xml:space="preserve">יוכל </w:t>
      </w:r>
      <w:bookmarkStart w:id="9380" w:name="_ETM_Q34_626090"/>
      <w:bookmarkEnd w:id="9380"/>
      <w:r>
        <w:rPr>
          <w:rtl/>
        </w:rPr>
        <w:t xml:space="preserve">לטמון </w:t>
      </w:r>
      <w:bookmarkStart w:id="9381" w:name="_ETM_Q34_626419"/>
      <w:bookmarkEnd w:id="9381"/>
      <w:r>
        <w:rPr>
          <w:rtl/>
        </w:rPr>
        <w:t xml:space="preserve">את </w:t>
      </w:r>
      <w:bookmarkStart w:id="9382" w:name="_ETM_Q34_626540"/>
      <w:bookmarkEnd w:id="9382"/>
      <w:r>
        <w:rPr>
          <w:rtl/>
        </w:rPr>
        <w:t xml:space="preserve">הראש </w:t>
      </w:r>
      <w:bookmarkStart w:id="9383" w:name="_ETM_Q34_626840"/>
      <w:bookmarkEnd w:id="9383"/>
      <w:r>
        <w:rPr>
          <w:rtl/>
        </w:rPr>
        <w:t>ב</w:t>
      </w:r>
      <w:r>
        <w:rPr>
          <w:rFonts w:hint="cs"/>
          <w:rtl/>
        </w:rPr>
        <w:t>חול.</w:t>
      </w:r>
      <w:r>
        <w:rPr>
          <w:rtl/>
        </w:rPr>
        <w:t xml:space="preserve"> </w:t>
      </w:r>
      <w:bookmarkStart w:id="9384" w:name="_ETM_Q34_629010"/>
      <w:bookmarkEnd w:id="9384"/>
      <w:r>
        <w:rPr>
          <w:rtl/>
        </w:rPr>
        <w:t xml:space="preserve">בימים </w:t>
      </w:r>
      <w:bookmarkStart w:id="9385" w:name="_ETM_Q34_629430"/>
      <w:bookmarkEnd w:id="9385"/>
      <w:r>
        <w:rPr>
          <w:rFonts w:hint="cs"/>
          <w:rtl/>
        </w:rPr>
        <w:t>מ</w:t>
      </w:r>
      <w:r>
        <w:rPr>
          <w:rtl/>
        </w:rPr>
        <w:t xml:space="preserve">אתגרים </w:t>
      </w:r>
      <w:bookmarkStart w:id="9386" w:name="_ETM_Q34_629910"/>
      <w:bookmarkEnd w:id="9386"/>
      <w:r>
        <w:rPr>
          <w:rtl/>
        </w:rPr>
        <w:t>אלה</w:t>
      </w:r>
      <w:r>
        <w:rPr>
          <w:rFonts w:hint="cs"/>
          <w:rtl/>
        </w:rPr>
        <w:t>,</w:t>
      </w:r>
      <w:r>
        <w:rPr>
          <w:rtl/>
        </w:rPr>
        <w:t xml:space="preserve"> </w:t>
      </w:r>
      <w:bookmarkStart w:id="9387" w:name="_ETM_Q34_630180"/>
      <w:bookmarkEnd w:id="9387"/>
      <w:r>
        <w:rPr>
          <w:rtl/>
        </w:rPr>
        <w:t xml:space="preserve">אומר </w:t>
      </w:r>
      <w:bookmarkStart w:id="9388" w:name="_ETM_Q34_630420"/>
      <w:bookmarkEnd w:id="9388"/>
      <w:r>
        <w:rPr>
          <w:rtl/>
        </w:rPr>
        <w:t>הרמטכ"ל</w:t>
      </w:r>
      <w:r>
        <w:rPr>
          <w:rFonts w:hint="cs"/>
          <w:rtl/>
        </w:rPr>
        <w:t>,</w:t>
      </w:r>
      <w:r>
        <w:rPr>
          <w:rtl/>
        </w:rPr>
        <w:t xml:space="preserve"> </w:t>
      </w:r>
      <w:bookmarkStart w:id="9389" w:name="_ETM_Q34_631020"/>
      <w:bookmarkEnd w:id="9389"/>
      <w:r>
        <w:rPr>
          <w:rtl/>
        </w:rPr>
        <w:t xml:space="preserve">יש </w:t>
      </w:r>
      <w:bookmarkStart w:id="9390" w:name="_ETM_Q34_631140"/>
      <w:bookmarkEnd w:id="9390"/>
      <w:r>
        <w:rPr>
          <w:rtl/>
        </w:rPr>
        <w:t xml:space="preserve">דבר </w:t>
      </w:r>
      <w:bookmarkStart w:id="9391" w:name="_ETM_Q34_631440"/>
      <w:bookmarkEnd w:id="9391"/>
      <w:r>
        <w:rPr>
          <w:rFonts w:hint="cs"/>
          <w:rtl/>
        </w:rPr>
        <w:t>אחד</w:t>
      </w:r>
      <w:r>
        <w:rPr>
          <w:rtl/>
        </w:rPr>
        <w:t xml:space="preserve"> </w:t>
      </w:r>
      <w:bookmarkStart w:id="9392" w:name="_ETM_Q34_631769"/>
      <w:bookmarkEnd w:id="9392"/>
      <w:r>
        <w:rPr>
          <w:rtl/>
        </w:rPr>
        <w:t xml:space="preserve">ברור </w:t>
      </w:r>
      <w:bookmarkStart w:id="9393" w:name="_ETM_Q34_632040"/>
      <w:bookmarkEnd w:id="9393"/>
      <w:r>
        <w:rPr>
          <w:rtl/>
        </w:rPr>
        <w:t>מאוד</w:t>
      </w:r>
      <w:r>
        <w:rPr>
          <w:rFonts w:hint="cs"/>
          <w:rtl/>
        </w:rPr>
        <w:t>:</w:t>
      </w:r>
      <w:r>
        <w:rPr>
          <w:rtl/>
        </w:rPr>
        <w:t xml:space="preserve"> </w:t>
      </w:r>
      <w:bookmarkStart w:id="9394" w:name="_ETM_Q34_632790"/>
      <w:bookmarkEnd w:id="9394"/>
      <w:r>
        <w:rPr>
          <w:rtl/>
        </w:rPr>
        <w:t>כולם</w:t>
      </w:r>
      <w:bookmarkStart w:id="9395" w:name="_ETM_Q34_633360"/>
      <w:bookmarkEnd w:id="9395"/>
      <w:r>
        <w:rPr>
          <w:rFonts w:hint="cs"/>
          <w:rtl/>
        </w:rPr>
        <w:t xml:space="preserve"> </w:t>
      </w:r>
      <w:r>
        <w:rPr>
          <w:rtl/>
        </w:rPr>
        <w:t xml:space="preserve">צריכים </w:t>
      </w:r>
      <w:bookmarkStart w:id="9396" w:name="_ETM_Q34_634080"/>
      <w:bookmarkEnd w:id="9396"/>
      <w:r>
        <w:rPr>
          <w:rtl/>
        </w:rPr>
        <w:t xml:space="preserve">להתגייס </w:t>
      </w:r>
      <w:bookmarkStart w:id="9397" w:name="_ETM_Q34_634769"/>
      <w:bookmarkEnd w:id="9397"/>
      <w:r>
        <w:rPr>
          <w:rtl/>
        </w:rPr>
        <w:t xml:space="preserve">להגנה </w:t>
      </w:r>
      <w:bookmarkStart w:id="9398" w:name="_ETM_Q34_635310"/>
      <w:bookmarkEnd w:id="9398"/>
      <w:r>
        <w:rPr>
          <w:rtl/>
        </w:rPr>
        <w:t xml:space="preserve">על </w:t>
      </w:r>
      <w:bookmarkStart w:id="9399" w:name="_ETM_Q34_635430"/>
      <w:bookmarkEnd w:id="9399"/>
      <w:r>
        <w:rPr>
          <w:rtl/>
        </w:rPr>
        <w:t>הבית</w:t>
      </w:r>
      <w:r>
        <w:rPr>
          <w:rFonts w:hint="cs"/>
          <w:rtl/>
        </w:rPr>
        <w:t>.</w:t>
      </w:r>
      <w:r>
        <w:rPr>
          <w:rtl/>
        </w:rPr>
        <w:t xml:space="preserve"> </w:t>
      </w:r>
      <w:bookmarkStart w:id="9400" w:name="_ETM_Q34_636360"/>
      <w:bookmarkEnd w:id="9400"/>
      <w:r>
        <w:rPr>
          <w:rtl/>
        </w:rPr>
        <w:t xml:space="preserve">זו </w:t>
      </w:r>
      <w:bookmarkStart w:id="9401" w:name="_ETM_Q34_636540"/>
      <w:bookmarkEnd w:id="9401"/>
      <w:r>
        <w:rPr>
          <w:rtl/>
        </w:rPr>
        <w:t xml:space="preserve">תקופה </w:t>
      </w:r>
      <w:bookmarkStart w:id="9402" w:name="_ETM_Q34_637050"/>
      <w:bookmarkEnd w:id="9402"/>
      <w:r>
        <w:rPr>
          <w:rtl/>
        </w:rPr>
        <w:t xml:space="preserve">אחרת </w:t>
      </w:r>
      <w:bookmarkStart w:id="9403" w:name="_ETM_Q34_637470"/>
      <w:bookmarkEnd w:id="9403"/>
      <w:r>
        <w:rPr>
          <w:rtl/>
        </w:rPr>
        <w:t xml:space="preserve">ממה </w:t>
      </w:r>
      <w:bookmarkStart w:id="9404" w:name="_ETM_Q34_637769"/>
      <w:bookmarkEnd w:id="9404"/>
      <w:r>
        <w:rPr>
          <w:rtl/>
        </w:rPr>
        <w:t xml:space="preserve">שהיה </w:t>
      </w:r>
      <w:bookmarkStart w:id="9405" w:name="_ETM_Q34_638129"/>
      <w:bookmarkEnd w:id="9405"/>
      <w:r>
        <w:rPr>
          <w:rtl/>
        </w:rPr>
        <w:t xml:space="preserve">לנו </w:t>
      </w:r>
      <w:bookmarkStart w:id="9406" w:name="_ETM_Q34_638340"/>
      <w:bookmarkEnd w:id="9406"/>
      <w:r>
        <w:rPr>
          <w:rtl/>
        </w:rPr>
        <w:t>לפניה</w:t>
      </w:r>
      <w:r>
        <w:rPr>
          <w:rFonts w:hint="cs"/>
          <w:rtl/>
        </w:rPr>
        <w:t>.</w:t>
      </w:r>
      <w:r>
        <w:rPr>
          <w:rtl/>
        </w:rPr>
        <w:t xml:space="preserve"> </w:t>
      </w:r>
      <w:bookmarkStart w:id="9407" w:name="_ETM_Q34_639510"/>
      <w:bookmarkEnd w:id="9407"/>
      <w:r>
        <w:rPr>
          <w:rtl/>
        </w:rPr>
        <w:t xml:space="preserve">נכון </w:t>
      </w:r>
      <w:bookmarkStart w:id="9408" w:name="_ETM_Q34_640170"/>
      <w:bookmarkEnd w:id="9408"/>
      <w:r>
        <w:rPr>
          <w:rtl/>
        </w:rPr>
        <w:t xml:space="preserve">שנבחן </w:t>
      </w:r>
      <w:bookmarkStart w:id="9409" w:name="_ETM_Q34_640830"/>
      <w:bookmarkEnd w:id="9409"/>
      <w:r>
        <w:rPr>
          <w:rtl/>
        </w:rPr>
        <w:t xml:space="preserve">את </w:t>
      </w:r>
      <w:bookmarkStart w:id="9410" w:name="_ETM_Q34_640920"/>
      <w:bookmarkEnd w:id="9410"/>
      <w:r>
        <w:rPr>
          <w:rtl/>
        </w:rPr>
        <w:t xml:space="preserve">הדברים </w:t>
      </w:r>
      <w:bookmarkStart w:id="9411" w:name="_ETM_Q34_641310"/>
      <w:bookmarkEnd w:id="9411"/>
      <w:r>
        <w:rPr>
          <w:rtl/>
        </w:rPr>
        <w:t>שנית</w:t>
      </w:r>
      <w:r>
        <w:rPr>
          <w:rFonts w:hint="cs"/>
          <w:rtl/>
        </w:rPr>
        <w:t>.</w:t>
      </w:r>
      <w:r>
        <w:rPr>
          <w:rtl/>
        </w:rPr>
        <w:t xml:space="preserve"> </w:t>
      </w:r>
      <w:bookmarkStart w:id="9412" w:name="_ETM_Q34_642300"/>
      <w:bookmarkEnd w:id="9412"/>
      <w:r>
        <w:rPr>
          <w:rtl/>
        </w:rPr>
        <w:t xml:space="preserve">אנחנו </w:t>
      </w:r>
      <w:bookmarkStart w:id="9413" w:name="_ETM_Q34_642690"/>
      <w:bookmarkEnd w:id="9413"/>
      <w:r>
        <w:rPr>
          <w:rtl/>
        </w:rPr>
        <w:t xml:space="preserve">מקדמים </w:t>
      </w:r>
      <w:bookmarkStart w:id="9414" w:name="_ETM_Q34_643170"/>
      <w:bookmarkEnd w:id="9414"/>
      <w:r>
        <w:rPr>
          <w:rtl/>
        </w:rPr>
        <w:t xml:space="preserve">עכשיו </w:t>
      </w:r>
      <w:bookmarkStart w:id="9415" w:name="_ETM_Q34_643440"/>
      <w:bookmarkEnd w:id="9415"/>
      <w:r>
        <w:rPr>
          <w:rtl/>
        </w:rPr>
        <w:t xml:space="preserve">פתרונות </w:t>
      </w:r>
      <w:bookmarkStart w:id="9416" w:name="_ETM_Q34_643860"/>
      <w:bookmarkEnd w:id="9416"/>
      <w:r>
        <w:rPr>
          <w:rtl/>
        </w:rPr>
        <w:t xml:space="preserve">גיוס </w:t>
      </w:r>
      <w:bookmarkStart w:id="9417" w:name="_ETM_Q34_644130"/>
      <w:bookmarkEnd w:id="9417"/>
      <w:r>
        <w:rPr>
          <w:rtl/>
        </w:rPr>
        <w:t xml:space="preserve">מיידים </w:t>
      </w:r>
      <w:bookmarkStart w:id="9418" w:name="_ETM_Q34_645269"/>
      <w:bookmarkEnd w:id="9418"/>
      <w:r>
        <w:rPr>
          <w:rtl/>
        </w:rPr>
        <w:t xml:space="preserve">נוכח </w:t>
      </w:r>
      <w:bookmarkStart w:id="9419" w:name="_ETM_Q34_645660"/>
      <w:bookmarkEnd w:id="9419"/>
      <w:r>
        <w:rPr>
          <w:rtl/>
        </w:rPr>
        <w:t xml:space="preserve">המשך </w:t>
      </w:r>
      <w:bookmarkStart w:id="9420" w:name="_ETM_Q34_646050"/>
      <w:bookmarkEnd w:id="9420"/>
      <w:r>
        <w:rPr>
          <w:rtl/>
        </w:rPr>
        <w:t>המלחמה</w:t>
      </w:r>
      <w:r>
        <w:rPr>
          <w:rFonts w:hint="cs"/>
          <w:rtl/>
        </w:rPr>
        <w:t>,</w:t>
      </w:r>
      <w:r>
        <w:rPr>
          <w:rtl/>
        </w:rPr>
        <w:t xml:space="preserve"> </w:t>
      </w:r>
      <w:bookmarkStart w:id="9421" w:name="_ETM_Q34_647130"/>
      <w:bookmarkEnd w:id="9421"/>
      <w:r>
        <w:rPr>
          <w:rtl/>
        </w:rPr>
        <w:t xml:space="preserve">אך </w:t>
      </w:r>
      <w:bookmarkStart w:id="9422" w:name="_ETM_Q34_647340"/>
      <w:bookmarkEnd w:id="9422"/>
      <w:r>
        <w:rPr>
          <w:rtl/>
        </w:rPr>
        <w:t xml:space="preserve">אנחנו </w:t>
      </w:r>
      <w:bookmarkStart w:id="9423" w:name="_ETM_Q34_647580"/>
      <w:bookmarkEnd w:id="9423"/>
      <w:r>
        <w:rPr>
          <w:rtl/>
        </w:rPr>
        <w:t xml:space="preserve">נידרש </w:t>
      </w:r>
      <w:bookmarkStart w:id="9424" w:name="_ETM_Q34_648090"/>
      <w:bookmarkEnd w:id="9424"/>
      <w:r>
        <w:rPr>
          <w:rtl/>
        </w:rPr>
        <w:t xml:space="preserve">לעוד </w:t>
      </w:r>
      <w:bookmarkStart w:id="9425" w:name="_ETM_Q34_648599"/>
      <w:bookmarkEnd w:id="9425"/>
      <w:r>
        <w:rPr>
          <w:rtl/>
        </w:rPr>
        <w:t>בהמשך</w:t>
      </w:r>
      <w:r>
        <w:rPr>
          <w:rFonts w:hint="cs"/>
          <w:rtl/>
        </w:rPr>
        <w:t>.</w:t>
      </w:r>
      <w:r>
        <w:rPr>
          <w:rtl/>
        </w:rPr>
        <w:t xml:space="preserve"> </w:t>
      </w:r>
      <w:bookmarkStart w:id="9426" w:name="_ETM_Q34_649830"/>
      <w:bookmarkEnd w:id="9426"/>
      <w:r>
        <w:rPr>
          <w:rFonts w:hint="cs"/>
          <w:rtl/>
        </w:rPr>
        <w:t>"</w:t>
      </w:r>
      <w:r>
        <w:rPr>
          <w:rtl/>
        </w:rPr>
        <w:t xml:space="preserve">צה"ל </w:t>
      </w:r>
      <w:bookmarkStart w:id="9427" w:name="_ETM_Q34_650280"/>
      <w:bookmarkEnd w:id="9427"/>
      <w:r>
        <w:rPr>
          <w:rtl/>
        </w:rPr>
        <w:t xml:space="preserve">תמיד </w:t>
      </w:r>
      <w:bookmarkStart w:id="9428" w:name="_ETM_Q34_650760"/>
      <w:bookmarkEnd w:id="9428"/>
      <w:r>
        <w:rPr>
          <w:rtl/>
        </w:rPr>
        <w:t xml:space="preserve">שאף </w:t>
      </w:r>
      <w:bookmarkStart w:id="9429" w:name="_ETM_Q34_651150"/>
      <w:bookmarkEnd w:id="9429"/>
      <w:r>
        <w:rPr>
          <w:rtl/>
        </w:rPr>
        <w:t xml:space="preserve">להביא </w:t>
      </w:r>
      <w:bookmarkStart w:id="9430" w:name="_ETM_Q34_651480"/>
      <w:bookmarkEnd w:id="9430"/>
      <w:r>
        <w:rPr>
          <w:rtl/>
        </w:rPr>
        <w:t xml:space="preserve">לשורותיו </w:t>
      </w:r>
      <w:bookmarkStart w:id="9431" w:name="_ETM_Q34_652110"/>
      <w:bookmarkEnd w:id="9431"/>
      <w:r>
        <w:rPr>
          <w:rtl/>
        </w:rPr>
        <w:t xml:space="preserve">מכל </w:t>
      </w:r>
      <w:bookmarkStart w:id="9432" w:name="_ETM_Q34_652500"/>
      <w:bookmarkEnd w:id="9432"/>
      <w:r>
        <w:rPr>
          <w:rtl/>
        </w:rPr>
        <w:t xml:space="preserve">חלקי </w:t>
      </w:r>
      <w:bookmarkStart w:id="9433" w:name="_ETM_Q34_652860"/>
      <w:bookmarkEnd w:id="9433"/>
      <w:r>
        <w:rPr>
          <w:rtl/>
        </w:rPr>
        <w:t xml:space="preserve">החברה </w:t>
      </w:r>
      <w:bookmarkStart w:id="9434" w:name="_ETM_Q34_653220"/>
      <w:bookmarkEnd w:id="9434"/>
      <w:r>
        <w:rPr>
          <w:rtl/>
        </w:rPr>
        <w:t>הישראלית</w:t>
      </w:r>
      <w:r>
        <w:rPr>
          <w:rFonts w:hint="cs"/>
          <w:rtl/>
        </w:rPr>
        <w:t>.</w:t>
      </w:r>
      <w:r>
        <w:rPr>
          <w:rtl/>
        </w:rPr>
        <w:t xml:space="preserve"> </w:t>
      </w:r>
      <w:bookmarkStart w:id="9435" w:name="_ETM_Q34_654300"/>
      <w:bookmarkEnd w:id="9435"/>
      <w:r>
        <w:rPr>
          <w:rtl/>
        </w:rPr>
        <w:t xml:space="preserve">המלחמה </w:t>
      </w:r>
      <w:bookmarkStart w:id="9436" w:name="_ETM_Q34_655349"/>
      <w:bookmarkEnd w:id="9436"/>
      <w:r>
        <w:rPr>
          <w:rtl/>
        </w:rPr>
        <w:t>הזאת</w:t>
      </w:r>
      <w:r>
        <w:rPr>
          <w:rFonts w:hint="cs"/>
          <w:rtl/>
        </w:rPr>
        <w:t>" –</w:t>
      </w:r>
      <w:r>
        <w:rPr>
          <w:rtl/>
        </w:rPr>
        <w:t xml:space="preserve"> </w:t>
      </w:r>
      <w:bookmarkStart w:id="9437" w:name="_ETM_Q34_655860"/>
      <w:bookmarkEnd w:id="9437"/>
      <w:r>
        <w:rPr>
          <w:rtl/>
        </w:rPr>
        <w:t xml:space="preserve">תקשיבו </w:t>
      </w:r>
      <w:bookmarkStart w:id="9438" w:name="_ETM_Q34_656310"/>
      <w:bookmarkEnd w:id="9438"/>
      <w:r>
        <w:rPr>
          <w:rtl/>
        </w:rPr>
        <w:t xml:space="preserve">מה </w:t>
      </w:r>
      <w:bookmarkStart w:id="9439" w:name="_ETM_Q34_656430"/>
      <w:bookmarkEnd w:id="9439"/>
      <w:r>
        <w:rPr>
          <w:rtl/>
        </w:rPr>
        <w:t xml:space="preserve">אומר </w:t>
      </w:r>
      <w:bookmarkStart w:id="9440" w:name="_ETM_Q34_656700"/>
      <w:bookmarkEnd w:id="9440"/>
      <w:r>
        <w:rPr>
          <w:rtl/>
        </w:rPr>
        <w:t>הרמטכ"ל</w:t>
      </w:r>
      <w:r>
        <w:rPr>
          <w:rFonts w:hint="cs"/>
          <w:rtl/>
        </w:rPr>
        <w:t xml:space="preserve"> –</w:t>
      </w:r>
      <w:r>
        <w:rPr>
          <w:rtl/>
        </w:rPr>
        <w:t xml:space="preserve"> </w:t>
      </w:r>
      <w:bookmarkStart w:id="9441" w:name="_ETM_Q34_657739"/>
      <w:bookmarkEnd w:id="9441"/>
      <w:r>
        <w:rPr>
          <w:rFonts w:hint="cs"/>
          <w:rtl/>
        </w:rPr>
        <w:t>"</w:t>
      </w:r>
      <w:r>
        <w:rPr>
          <w:rtl/>
        </w:rPr>
        <w:t xml:space="preserve">ממחישה </w:t>
      </w:r>
      <w:bookmarkStart w:id="9442" w:name="_ETM_Q34_658579"/>
      <w:bookmarkEnd w:id="9442"/>
      <w:r>
        <w:rPr>
          <w:rtl/>
        </w:rPr>
        <w:t xml:space="preserve">את </w:t>
      </w:r>
      <w:bookmarkStart w:id="9443" w:name="_ETM_Q34_658730"/>
      <w:bookmarkEnd w:id="9443"/>
      <w:r>
        <w:rPr>
          <w:rtl/>
        </w:rPr>
        <w:t xml:space="preserve">הצורך </w:t>
      </w:r>
      <w:bookmarkStart w:id="9444" w:name="_ETM_Q34_659629"/>
      <w:bookmarkEnd w:id="9444"/>
      <w:r>
        <w:rPr>
          <w:rtl/>
        </w:rPr>
        <w:t>לשנות</w:t>
      </w:r>
      <w:r>
        <w:rPr>
          <w:rFonts w:hint="cs"/>
          <w:rtl/>
        </w:rPr>
        <w:t>,</w:t>
      </w:r>
      <w:r>
        <w:rPr>
          <w:rtl/>
        </w:rPr>
        <w:t xml:space="preserve"> </w:t>
      </w:r>
      <w:bookmarkStart w:id="9445" w:name="_ETM_Q34_660900"/>
      <w:bookmarkEnd w:id="9445"/>
      <w:r>
        <w:rPr>
          <w:rtl/>
        </w:rPr>
        <w:t xml:space="preserve">להצטרף </w:t>
      </w:r>
      <w:bookmarkStart w:id="9446" w:name="_ETM_Q34_661620"/>
      <w:bookmarkEnd w:id="9446"/>
      <w:r>
        <w:rPr>
          <w:rtl/>
        </w:rPr>
        <w:t>לשירות</w:t>
      </w:r>
      <w:r>
        <w:rPr>
          <w:rFonts w:hint="cs"/>
          <w:rtl/>
        </w:rPr>
        <w:t>,</w:t>
      </w:r>
      <w:r>
        <w:rPr>
          <w:rtl/>
        </w:rPr>
        <w:t xml:space="preserve"> </w:t>
      </w:r>
      <w:bookmarkStart w:id="9447" w:name="_ETM_Q34_662390"/>
      <w:bookmarkEnd w:id="9447"/>
      <w:r>
        <w:rPr>
          <w:rtl/>
        </w:rPr>
        <w:t xml:space="preserve">להגן </w:t>
      </w:r>
      <w:bookmarkStart w:id="9448" w:name="_ETM_Q34_663080"/>
      <w:bookmarkEnd w:id="9448"/>
      <w:r>
        <w:rPr>
          <w:rtl/>
        </w:rPr>
        <w:t xml:space="preserve">על </w:t>
      </w:r>
      <w:bookmarkStart w:id="9449" w:name="_ETM_Q34_663200"/>
      <w:bookmarkEnd w:id="9449"/>
      <w:r>
        <w:rPr>
          <w:rtl/>
        </w:rPr>
        <w:t>הבית</w:t>
      </w:r>
      <w:r>
        <w:rPr>
          <w:rFonts w:hint="cs"/>
          <w:rtl/>
        </w:rPr>
        <w:t>.</w:t>
      </w:r>
      <w:r>
        <w:rPr>
          <w:rtl/>
        </w:rPr>
        <w:t xml:space="preserve"> </w:t>
      </w:r>
      <w:bookmarkStart w:id="9450" w:name="_ETM_Q34_663950"/>
      <w:bookmarkEnd w:id="9450"/>
      <w:r>
        <w:rPr>
          <w:rtl/>
        </w:rPr>
        <w:t xml:space="preserve">יש </w:t>
      </w:r>
      <w:bookmarkStart w:id="9451" w:name="_ETM_Q34_664130"/>
      <w:bookmarkEnd w:id="9451"/>
      <w:r>
        <w:rPr>
          <w:rtl/>
        </w:rPr>
        <w:t xml:space="preserve">לנו </w:t>
      </w:r>
      <w:bookmarkStart w:id="9452" w:name="_ETM_Q34_664310"/>
      <w:bookmarkEnd w:id="9452"/>
      <w:r>
        <w:rPr>
          <w:rtl/>
        </w:rPr>
        <w:t xml:space="preserve">הזדמנות </w:t>
      </w:r>
      <w:bookmarkStart w:id="9453" w:name="_ETM_Q34_664700"/>
      <w:bookmarkEnd w:id="9453"/>
      <w:r>
        <w:rPr>
          <w:rtl/>
        </w:rPr>
        <w:t xml:space="preserve">היסטורית </w:t>
      </w:r>
      <w:bookmarkStart w:id="9454" w:name="_ETM_Q34_665680"/>
      <w:bookmarkEnd w:id="9454"/>
      <w:r>
        <w:rPr>
          <w:rtl/>
        </w:rPr>
        <w:t xml:space="preserve">להרחיב </w:t>
      </w:r>
      <w:bookmarkStart w:id="9455" w:name="_ETM_Q34_666340"/>
      <w:bookmarkEnd w:id="9455"/>
      <w:r>
        <w:rPr>
          <w:rtl/>
        </w:rPr>
        <w:t xml:space="preserve">את </w:t>
      </w:r>
      <w:bookmarkStart w:id="9456" w:name="_ETM_Q34_666430"/>
      <w:bookmarkEnd w:id="9456"/>
      <w:r>
        <w:rPr>
          <w:rtl/>
        </w:rPr>
        <w:t xml:space="preserve">מקורות </w:t>
      </w:r>
      <w:bookmarkStart w:id="9457" w:name="_ETM_Q34_666880"/>
      <w:bookmarkEnd w:id="9457"/>
      <w:r>
        <w:rPr>
          <w:rtl/>
        </w:rPr>
        <w:t xml:space="preserve">הגיוס </w:t>
      </w:r>
      <w:bookmarkStart w:id="9458" w:name="_ETM_Q34_667330"/>
      <w:bookmarkEnd w:id="9458"/>
      <w:r>
        <w:rPr>
          <w:rtl/>
        </w:rPr>
        <w:t xml:space="preserve">לצה"ל </w:t>
      </w:r>
      <w:bookmarkStart w:id="9459" w:name="_ETM_Q34_668200"/>
      <w:bookmarkEnd w:id="9459"/>
      <w:r>
        <w:rPr>
          <w:rtl/>
        </w:rPr>
        <w:t xml:space="preserve">בשעה </w:t>
      </w:r>
      <w:bookmarkStart w:id="9460" w:name="_ETM_Q34_668620"/>
      <w:bookmarkEnd w:id="9460"/>
      <w:r>
        <w:rPr>
          <w:rFonts w:hint="cs"/>
          <w:rtl/>
        </w:rPr>
        <w:t>ש</w:t>
      </w:r>
      <w:r>
        <w:rPr>
          <w:rtl/>
        </w:rPr>
        <w:t>ב</w:t>
      </w:r>
      <w:r>
        <w:rPr>
          <w:rFonts w:hint="cs"/>
          <w:rtl/>
        </w:rPr>
        <w:t>ה ה</w:t>
      </w:r>
      <w:r>
        <w:rPr>
          <w:rtl/>
        </w:rPr>
        <w:t xml:space="preserve">נחיצות </w:t>
      </w:r>
      <w:bookmarkStart w:id="9461" w:name="_ETM_Q34_669940"/>
      <w:bookmarkEnd w:id="9461"/>
      <w:r>
        <w:rPr>
          <w:rtl/>
        </w:rPr>
        <w:t xml:space="preserve">היא </w:t>
      </w:r>
      <w:bookmarkStart w:id="9462" w:name="_ETM_Q34_670150"/>
      <w:bookmarkStart w:id="9463" w:name="_ETM_Q34_670600"/>
      <w:bookmarkEnd w:id="9462"/>
      <w:bookmarkEnd w:id="9463"/>
      <w:r>
        <w:rPr>
          <w:rtl/>
        </w:rPr>
        <w:t>גבוהה</w:t>
      </w:r>
      <w:r>
        <w:rPr>
          <w:rFonts w:hint="cs"/>
          <w:rtl/>
        </w:rPr>
        <w:t xml:space="preserve"> מאוד".</w:t>
      </w:r>
      <w:r>
        <w:rPr>
          <w:rtl/>
        </w:rPr>
        <w:t xml:space="preserve"> </w:t>
      </w:r>
      <w:bookmarkStart w:id="9464" w:name="_ETM_Q34_671170"/>
      <w:bookmarkEnd w:id="9464"/>
      <w:r>
        <w:rPr>
          <w:rtl/>
        </w:rPr>
        <w:t xml:space="preserve">אומר </w:t>
      </w:r>
      <w:bookmarkStart w:id="9465" w:name="_ETM_Q34_671560"/>
      <w:bookmarkEnd w:id="9465"/>
      <w:r>
        <w:rPr>
          <w:rtl/>
        </w:rPr>
        <w:t>הרמטכ"ל</w:t>
      </w:r>
      <w:r>
        <w:rPr>
          <w:rFonts w:hint="cs"/>
          <w:rtl/>
        </w:rPr>
        <w:t>,</w:t>
      </w:r>
      <w:r>
        <w:rPr>
          <w:rtl/>
        </w:rPr>
        <w:t xml:space="preserve"> </w:t>
      </w:r>
      <w:bookmarkStart w:id="9466" w:name="_ETM_Q34_673110"/>
      <w:bookmarkEnd w:id="9466"/>
      <w:r>
        <w:rPr>
          <w:rtl/>
        </w:rPr>
        <w:t>ה</w:t>
      </w:r>
      <w:r>
        <w:rPr>
          <w:rFonts w:hint="cs"/>
          <w:rtl/>
        </w:rPr>
        <w:t>נ</w:t>
      </w:r>
      <w:r>
        <w:rPr>
          <w:rtl/>
        </w:rPr>
        <w:t xml:space="preserve">חיצות </w:t>
      </w:r>
      <w:bookmarkStart w:id="9467" w:name="_ETM_Q34_673980"/>
      <w:bookmarkEnd w:id="9467"/>
      <w:r>
        <w:rPr>
          <w:rtl/>
        </w:rPr>
        <w:t xml:space="preserve">בהרחבת </w:t>
      </w:r>
      <w:bookmarkStart w:id="9468" w:name="_ETM_Q34_674820"/>
      <w:bookmarkEnd w:id="9468"/>
      <w:r>
        <w:rPr>
          <w:rtl/>
        </w:rPr>
        <w:t xml:space="preserve">מקורות </w:t>
      </w:r>
      <w:bookmarkStart w:id="9469" w:name="_ETM_Q34_675360"/>
      <w:bookmarkEnd w:id="9469"/>
      <w:r>
        <w:rPr>
          <w:rtl/>
        </w:rPr>
        <w:t xml:space="preserve">הגיוס </w:t>
      </w:r>
      <w:bookmarkStart w:id="9470" w:name="_ETM_Q34_675840"/>
      <w:bookmarkEnd w:id="9470"/>
      <w:r>
        <w:rPr>
          <w:rtl/>
        </w:rPr>
        <w:t xml:space="preserve">לצה"ל </w:t>
      </w:r>
      <w:bookmarkStart w:id="9471" w:name="_ETM_Q34_676440"/>
      <w:bookmarkEnd w:id="9471"/>
      <w:r>
        <w:rPr>
          <w:rtl/>
        </w:rPr>
        <w:t>ה</w:t>
      </w:r>
      <w:r>
        <w:rPr>
          <w:rFonts w:hint="cs"/>
          <w:rtl/>
        </w:rPr>
        <w:t>יא</w:t>
      </w:r>
      <w:r>
        <w:rPr>
          <w:rtl/>
        </w:rPr>
        <w:t xml:space="preserve"> </w:t>
      </w:r>
      <w:bookmarkStart w:id="9472" w:name="_ETM_Q34_676590"/>
      <w:bookmarkStart w:id="9473" w:name="_ETM_Q34_676890"/>
      <w:bookmarkEnd w:id="9472"/>
      <w:bookmarkEnd w:id="9473"/>
      <w:r>
        <w:rPr>
          <w:rtl/>
        </w:rPr>
        <w:t>גבוה</w:t>
      </w:r>
      <w:r>
        <w:rPr>
          <w:rFonts w:hint="cs"/>
          <w:rtl/>
        </w:rPr>
        <w:t>ה מאוד.</w:t>
      </w:r>
      <w:r>
        <w:rPr>
          <w:rtl/>
        </w:rPr>
        <w:t xml:space="preserve"> </w:t>
      </w:r>
      <w:bookmarkStart w:id="9474" w:name="_ETM_Q34_677820"/>
      <w:bookmarkEnd w:id="9474"/>
      <w:r>
        <w:rPr>
          <w:rtl/>
        </w:rPr>
        <w:t xml:space="preserve">אומר </w:t>
      </w:r>
      <w:bookmarkStart w:id="9475" w:name="_ETM_Q34_678180"/>
      <w:bookmarkEnd w:id="9475"/>
      <w:r>
        <w:rPr>
          <w:rtl/>
        </w:rPr>
        <w:t>הרמטכ"ל</w:t>
      </w:r>
      <w:r>
        <w:rPr>
          <w:rFonts w:hint="cs"/>
          <w:rtl/>
        </w:rPr>
        <w:t>,</w:t>
      </w:r>
      <w:r>
        <w:rPr>
          <w:rtl/>
        </w:rPr>
        <w:t xml:space="preserve"> </w:t>
      </w:r>
      <w:bookmarkStart w:id="9476" w:name="_ETM_Q34_678930"/>
      <w:bookmarkEnd w:id="9476"/>
      <w:r>
        <w:rPr>
          <w:rtl/>
        </w:rPr>
        <w:t xml:space="preserve">אנחנו </w:t>
      </w:r>
      <w:bookmarkStart w:id="9477" w:name="_ETM_Q34_679170"/>
      <w:bookmarkEnd w:id="9477"/>
      <w:r>
        <w:rPr>
          <w:rtl/>
        </w:rPr>
        <w:t xml:space="preserve">נידרש </w:t>
      </w:r>
      <w:bookmarkStart w:id="9478" w:name="_ETM_Q34_679650"/>
      <w:bookmarkEnd w:id="9478"/>
      <w:r>
        <w:rPr>
          <w:rtl/>
        </w:rPr>
        <w:t xml:space="preserve">למסגרות </w:t>
      </w:r>
      <w:bookmarkStart w:id="9479" w:name="_ETM_Q34_680340"/>
      <w:bookmarkEnd w:id="9479"/>
      <w:r>
        <w:rPr>
          <w:rtl/>
        </w:rPr>
        <w:t>נוספות</w:t>
      </w:r>
      <w:r>
        <w:rPr>
          <w:rFonts w:hint="cs"/>
          <w:rtl/>
        </w:rPr>
        <w:t>,</w:t>
      </w:r>
      <w:r>
        <w:rPr>
          <w:rtl/>
        </w:rPr>
        <w:t xml:space="preserve"> </w:t>
      </w:r>
      <w:bookmarkStart w:id="9480" w:name="_ETM_Q34_680910"/>
      <w:bookmarkEnd w:id="9480"/>
      <w:r>
        <w:rPr>
          <w:rtl/>
        </w:rPr>
        <w:t xml:space="preserve">אנחנו </w:t>
      </w:r>
      <w:bookmarkStart w:id="9481" w:name="_ETM_Q34_681180"/>
      <w:bookmarkEnd w:id="9481"/>
      <w:r>
        <w:rPr>
          <w:rFonts w:hint="cs"/>
          <w:rtl/>
        </w:rPr>
        <w:t>נידרש</w:t>
      </w:r>
      <w:r>
        <w:rPr>
          <w:rtl/>
        </w:rPr>
        <w:t xml:space="preserve"> </w:t>
      </w:r>
      <w:bookmarkStart w:id="9482" w:name="_ETM_Q34_681780"/>
      <w:bookmarkEnd w:id="9482"/>
      <w:r>
        <w:rPr>
          <w:rtl/>
        </w:rPr>
        <w:t>ל</w:t>
      </w:r>
      <w:r>
        <w:rPr>
          <w:rFonts w:hint="cs"/>
          <w:rtl/>
        </w:rPr>
        <w:t xml:space="preserve">עבות </w:t>
      </w:r>
      <w:bookmarkStart w:id="9483" w:name="_ETM_Q34_682500"/>
      <w:bookmarkEnd w:id="9483"/>
      <w:r>
        <w:rPr>
          <w:rtl/>
        </w:rPr>
        <w:t>מסגרות</w:t>
      </w:r>
      <w:r>
        <w:rPr>
          <w:rFonts w:hint="cs"/>
          <w:rtl/>
        </w:rPr>
        <w:t>,</w:t>
      </w:r>
      <w:r>
        <w:rPr>
          <w:rtl/>
        </w:rPr>
        <w:t xml:space="preserve"> </w:t>
      </w:r>
      <w:bookmarkStart w:id="9484" w:name="_ETM_Q34_683560"/>
      <w:bookmarkEnd w:id="9484"/>
      <w:r>
        <w:rPr>
          <w:rtl/>
        </w:rPr>
        <w:t xml:space="preserve">אנחנו </w:t>
      </w:r>
      <w:bookmarkStart w:id="9485" w:name="_ETM_Q34_683890"/>
      <w:bookmarkEnd w:id="9485"/>
      <w:r>
        <w:rPr>
          <w:rtl/>
        </w:rPr>
        <w:t>נ</w:t>
      </w:r>
      <w:r>
        <w:rPr>
          <w:rFonts w:hint="cs"/>
          <w:rtl/>
        </w:rPr>
        <w:t xml:space="preserve">ידרש </w:t>
      </w:r>
      <w:bookmarkStart w:id="9486" w:name="_ETM_Q34_684490"/>
      <w:bookmarkEnd w:id="9486"/>
      <w:r>
        <w:rPr>
          <w:rtl/>
        </w:rPr>
        <w:t xml:space="preserve">לצבא </w:t>
      </w:r>
      <w:bookmarkStart w:id="9487" w:name="_ETM_Q34_685060"/>
      <w:bookmarkEnd w:id="9487"/>
      <w:r>
        <w:rPr>
          <w:rtl/>
        </w:rPr>
        <w:t xml:space="preserve">גדול </w:t>
      </w:r>
      <w:bookmarkStart w:id="9488" w:name="_ETM_Q34_685569"/>
      <w:bookmarkEnd w:id="9488"/>
      <w:r>
        <w:rPr>
          <w:rtl/>
        </w:rPr>
        <w:t>וחכם</w:t>
      </w:r>
      <w:r>
        <w:rPr>
          <w:rFonts w:hint="cs"/>
          <w:rtl/>
        </w:rPr>
        <w:t>.</w:t>
      </w:r>
      <w:r w:rsidR="004B3B1B">
        <w:rPr>
          <w:rFonts w:hint="cs"/>
          <w:rtl/>
        </w:rPr>
        <w:t xml:space="preserve"> </w:t>
      </w:r>
      <w:bookmarkStart w:id="9489" w:name="_ETM_Q34_687540"/>
      <w:bookmarkEnd w:id="9489"/>
      <w:r>
        <w:rPr>
          <w:rtl/>
        </w:rPr>
        <w:t xml:space="preserve">ממשיכה </w:t>
      </w:r>
      <w:bookmarkStart w:id="9490" w:name="_ETM_Q34_688170"/>
      <w:bookmarkEnd w:id="9490"/>
      <w:r>
        <w:rPr>
          <w:rtl/>
        </w:rPr>
        <w:t>לצטט</w:t>
      </w:r>
      <w:r>
        <w:rPr>
          <w:rFonts w:hint="cs"/>
          <w:rtl/>
        </w:rPr>
        <w:t>:</w:t>
      </w:r>
      <w:r>
        <w:rPr>
          <w:rtl/>
        </w:rPr>
        <w:t xml:space="preserve"> </w:t>
      </w:r>
      <w:bookmarkStart w:id="9491" w:name="_ETM_Q34_688739"/>
      <w:bookmarkEnd w:id="9491"/>
      <w:r>
        <w:rPr>
          <w:rFonts w:hint="cs"/>
          <w:rtl/>
        </w:rPr>
        <w:t>"</w:t>
      </w:r>
      <w:r>
        <w:rPr>
          <w:rtl/>
        </w:rPr>
        <w:t xml:space="preserve">אנחנו </w:t>
      </w:r>
      <w:bookmarkStart w:id="9492" w:name="_ETM_Q34_688980"/>
      <w:bookmarkEnd w:id="9492"/>
      <w:r>
        <w:rPr>
          <w:rtl/>
        </w:rPr>
        <w:t xml:space="preserve">נדע </w:t>
      </w:r>
      <w:bookmarkStart w:id="9493" w:name="_ETM_Q34_689250"/>
      <w:bookmarkEnd w:id="9493"/>
      <w:r>
        <w:rPr>
          <w:rtl/>
        </w:rPr>
        <w:t xml:space="preserve">לייצר </w:t>
      </w:r>
      <w:bookmarkStart w:id="9494" w:name="_ETM_Q34_689610"/>
      <w:bookmarkEnd w:id="9494"/>
      <w:r>
        <w:rPr>
          <w:rtl/>
        </w:rPr>
        <w:t xml:space="preserve">את </w:t>
      </w:r>
      <w:bookmarkStart w:id="9495" w:name="_ETM_Q34_689700"/>
      <w:bookmarkEnd w:id="9495"/>
      <w:r>
        <w:rPr>
          <w:rtl/>
        </w:rPr>
        <w:t xml:space="preserve">הפתרונות </w:t>
      </w:r>
      <w:bookmarkStart w:id="9496" w:name="_ETM_Q34_690209"/>
      <w:bookmarkEnd w:id="9496"/>
      <w:r>
        <w:rPr>
          <w:rtl/>
        </w:rPr>
        <w:t xml:space="preserve">והתנאים </w:t>
      </w:r>
      <w:bookmarkStart w:id="9497" w:name="_ETM_Q34_690569"/>
      <w:bookmarkEnd w:id="9497"/>
      <w:r>
        <w:rPr>
          <w:rtl/>
        </w:rPr>
        <w:t xml:space="preserve">הנכונים </w:t>
      </w:r>
      <w:bookmarkStart w:id="9498" w:name="_ETM_Q34_691080"/>
      <w:bookmarkEnd w:id="9498"/>
      <w:r>
        <w:rPr>
          <w:rtl/>
        </w:rPr>
        <w:t xml:space="preserve">לכל </w:t>
      </w:r>
      <w:bookmarkStart w:id="9499" w:name="_ETM_Q34_691800"/>
      <w:bookmarkEnd w:id="9499"/>
      <w:r>
        <w:rPr>
          <w:rtl/>
        </w:rPr>
        <w:t xml:space="preserve">אוכלוסייה </w:t>
      </w:r>
      <w:bookmarkStart w:id="9500" w:name="_ETM_Q34_692580"/>
      <w:bookmarkEnd w:id="9500"/>
      <w:r>
        <w:rPr>
          <w:rtl/>
        </w:rPr>
        <w:t xml:space="preserve">שתצטרף </w:t>
      </w:r>
      <w:bookmarkStart w:id="9501" w:name="_ETM_Q34_693660"/>
      <w:bookmarkEnd w:id="9501"/>
      <w:r>
        <w:rPr>
          <w:rFonts w:hint="cs"/>
          <w:rtl/>
        </w:rPr>
        <w:t>ל</w:t>
      </w:r>
      <w:r>
        <w:rPr>
          <w:rtl/>
        </w:rPr>
        <w:t xml:space="preserve">משימה </w:t>
      </w:r>
      <w:bookmarkStart w:id="9502" w:name="_ETM_Q34_694110"/>
      <w:bookmarkEnd w:id="9502"/>
      <w:r>
        <w:rPr>
          <w:rFonts w:hint="cs"/>
          <w:rtl/>
        </w:rPr>
        <w:t xml:space="preserve">הנעלה </w:t>
      </w:r>
      <w:bookmarkStart w:id="9503" w:name="_ETM_Q34_694590"/>
      <w:bookmarkEnd w:id="9503"/>
      <w:r>
        <w:rPr>
          <w:rtl/>
        </w:rPr>
        <w:t>הזאת</w:t>
      </w:r>
      <w:r>
        <w:rPr>
          <w:rFonts w:hint="cs"/>
          <w:rtl/>
        </w:rPr>
        <w:t>".</w:t>
      </w:r>
      <w:r>
        <w:rPr>
          <w:rtl/>
        </w:rPr>
        <w:t xml:space="preserve"> </w:t>
      </w:r>
      <w:bookmarkStart w:id="9504" w:name="_ETM_Q34_694920"/>
      <w:bookmarkEnd w:id="9504"/>
      <w:r>
        <w:rPr>
          <w:rtl/>
        </w:rPr>
        <w:t xml:space="preserve">זאת </w:t>
      </w:r>
      <w:bookmarkStart w:id="9505" w:name="_ETM_Q34_695069"/>
      <w:bookmarkEnd w:id="9505"/>
      <w:r>
        <w:rPr>
          <w:rtl/>
        </w:rPr>
        <w:t>אומרת</w:t>
      </w:r>
      <w:r>
        <w:rPr>
          <w:rFonts w:hint="cs"/>
          <w:rtl/>
        </w:rPr>
        <w:t>,</w:t>
      </w:r>
      <w:r>
        <w:rPr>
          <w:rtl/>
        </w:rPr>
        <w:t xml:space="preserve"> </w:t>
      </w:r>
      <w:bookmarkStart w:id="9506" w:name="_ETM_Q34_695370"/>
      <w:bookmarkEnd w:id="9506"/>
      <w:r>
        <w:rPr>
          <w:rtl/>
        </w:rPr>
        <w:t xml:space="preserve">קורא </w:t>
      </w:r>
      <w:bookmarkStart w:id="9507" w:name="_ETM_Q34_695670"/>
      <w:bookmarkEnd w:id="9507"/>
      <w:r>
        <w:rPr>
          <w:rtl/>
        </w:rPr>
        <w:t xml:space="preserve">הרמטכ"ל </w:t>
      </w:r>
      <w:bookmarkStart w:id="9508" w:name="_ETM_Q34_696750"/>
      <w:bookmarkEnd w:id="9508"/>
      <w:r>
        <w:rPr>
          <w:rtl/>
        </w:rPr>
        <w:t xml:space="preserve">באופן </w:t>
      </w:r>
      <w:bookmarkStart w:id="9509" w:name="_ETM_Q34_697200"/>
      <w:bookmarkEnd w:id="9509"/>
      <w:r>
        <w:rPr>
          <w:rtl/>
        </w:rPr>
        <w:t>ברור</w:t>
      </w:r>
      <w:r>
        <w:rPr>
          <w:rFonts w:hint="cs"/>
          <w:rtl/>
        </w:rPr>
        <w:t>,</w:t>
      </w:r>
      <w:r>
        <w:rPr>
          <w:rtl/>
        </w:rPr>
        <w:t xml:space="preserve"> </w:t>
      </w:r>
      <w:bookmarkStart w:id="9510" w:name="_ETM_Q34_698040"/>
      <w:bookmarkEnd w:id="9510"/>
      <w:r>
        <w:rPr>
          <w:rtl/>
        </w:rPr>
        <w:t>ו</w:t>
      </w:r>
      <w:bookmarkStart w:id="9511" w:name="_ETM_Q34_698249"/>
      <w:bookmarkEnd w:id="9511"/>
      <w:r>
        <w:rPr>
          <w:rtl/>
        </w:rPr>
        <w:t>אומר</w:t>
      </w:r>
      <w:r>
        <w:rPr>
          <w:rFonts w:hint="cs"/>
          <w:rtl/>
        </w:rPr>
        <w:t>:</w:t>
      </w:r>
      <w:r>
        <w:rPr>
          <w:rtl/>
        </w:rPr>
        <w:t xml:space="preserve"> </w:t>
      </w:r>
      <w:bookmarkStart w:id="9512" w:name="_ETM_Q34_698459"/>
      <w:bookmarkEnd w:id="9512"/>
      <w:r>
        <w:rPr>
          <w:rtl/>
        </w:rPr>
        <w:t xml:space="preserve">אנחנו </w:t>
      </w:r>
      <w:bookmarkStart w:id="9513" w:name="_ETM_Q34_698849"/>
      <w:bookmarkEnd w:id="9513"/>
      <w:r>
        <w:rPr>
          <w:rtl/>
        </w:rPr>
        <w:t xml:space="preserve">כצבא </w:t>
      </w:r>
      <w:bookmarkStart w:id="9514" w:name="_ETM_Q34_699329"/>
      <w:bookmarkEnd w:id="9514"/>
      <w:r>
        <w:rPr>
          <w:rtl/>
        </w:rPr>
        <w:t xml:space="preserve">נדע </w:t>
      </w:r>
      <w:bookmarkStart w:id="9515" w:name="_ETM_Q34_699659"/>
      <w:bookmarkEnd w:id="9515"/>
      <w:r>
        <w:rPr>
          <w:rtl/>
        </w:rPr>
        <w:t xml:space="preserve">לייצר </w:t>
      </w:r>
      <w:bookmarkStart w:id="9516" w:name="_ETM_Q34_700079"/>
      <w:bookmarkEnd w:id="9516"/>
      <w:r>
        <w:rPr>
          <w:rtl/>
        </w:rPr>
        <w:t xml:space="preserve">את </w:t>
      </w:r>
      <w:bookmarkStart w:id="9517" w:name="_ETM_Q34_700200"/>
      <w:bookmarkEnd w:id="9517"/>
      <w:r>
        <w:rPr>
          <w:rtl/>
        </w:rPr>
        <w:t xml:space="preserve">התנאים </w:t>
      </w:r>
      <w:bookmarkStart w:id="9518" w:name="_ETM_Q34_700709"/>
      <w:bookmarkEnd w:id="9518"/>
      <w:r>
        <w:rPr>
          <w:rtl/>
        </w:rPr>
        <w:t xml:space="preserve">הנדרשים </w:t>
      </w:r>
      <w:bookmarkStart w:id="9519" w:name="_ETM_Q34_701760"/>
      <w:bookmarkEnd w:id="9519"/>
      <w:r>
        <w:rPr>
          <w:rtl/>
        </w:rPr>
        <w:t xml:space="preserve">לכל </w:t>
      </w:r>
      <w:bookmarkStart w:id="9520" w:name="_ETM_Q34_702269"/>
      <w:bookmarkEnd w:id="9520"/>
      <w:r>
        <w:rPr>
          <w:rtl/>
        </w:rPr>
        <w:t xml:space="preserve">מי </w:t>
      </w:r>
      <w:bookmarkStart w:id="9521" w:name="_ETM_Q34_702359"/>
      <w:bookmarkEnd w:id="9521"/>
      <w:r>
        <w:rPr>
          <w:rtl/>
        </w:rPr>
        <w:t>שי</w:t>
      </w:r>
      <w:r>
        <w:rPr>
          <w:rFonts w:hint="cs"/>
          <w:rtl/>
        </w:rPr>
        <w:t>גי</w:t>
      </w:r>
      <w:r>
        <w:rPr>
          <w:rtl/>
        </w:rPr>
        <w:t xml:space="preserve">ע </w:t>
      </w:r>
      <w:bookmarkStart w:id="9522" w:name="_ETM_Q34_702809"/>
      <w:bookmarkEnd w:id="9522"/>
      <w:r>
        <w:rPr>
          <w:rtl/>
        </w:rPr>
        <w:t>לש</w:t>
      </w:r>
      <w:r>
        <w:rPr>
          <w:rFonts w:hint="cs"/>
          <w:rtl/>
        </w:rPr>
        <w:t>ו</w:t>
      </w:r>
      <w:r>
        <w:rPr>
          <w:rtl/>
        </w:rPr>
        <w:t>רות</w:t>
      </w:r>
      <w:r>
        <w:rPr>
          <w:rFonts w:hint="cs"/>
          <w:rtl/>
        </w:rPr>
        <w:t>י</w:t>
      </w:r>
      <w:r>
        <w:rPr>
          <w:rtl/>
        </w:rPr>
        <w:t>נו</w:t>
      </w:r>
      <w:r>
        <w:rPr>
          <w:rFonts w:hint="cs"/>
          <w:rtl/>
        </w:rPr>
        <w:t>,</w:t>
      </w:r>
      <w:r>
        <w:rPr>
          <w:rtl/>
        </w:rPr>
        <w:t xml:space="preserve"> </w:t>
      </w:r>
      <w:bookmarkStart w:id="9523" w:name="_ETM_Q34_704090"/>
      <w:bookmarkEnd w:id="9523"/>
      <w:r>
        <w:rPr>
          <w:rFonts w:hint="cs"/>
          <w:rtl/>
        </w:rPr>
        <w:t>"</w:t>
      </w:r>
      <w:r>
        <w:rPr>
          <w:rtl/>
        </w:rPr>
        <w:t xml:space="preserve">צה"ל </w:t>
      </w:r>
      <w:bookmarkStart w:id="9524" w:name="_ETM_Q34_704510"/>
      <w:bookmarkStart w:id="9525" w:name="_ETM_Q34_704570"/>
      <w:bookmarkEnd w:id="9524"/>
      <w:bookmarkEnd w:id="9525"/>
      <w:r>
        <w:rPr>
          <w:rFonts w:hint="cs"/>
          <w:rtl/>
        </w:rPr>
        <w:t>כ</w:t>
      </w:r>
      <w:r>
        <w:rPr>
          <w:rtl/>
        </w:rPr>
        <w:t xml:space="preserve">צבא </w:t>
      </w:r>
      <w:bookmarkStart w:id="9526" w:name="_ETM_Q34_704960"/>
      <w:bookmarkEnd w:id="9526"/>
      <w:r>
        <w:rPr>
          <w:rtl/>
        </w:rPr>
        <w:t xml:space="preserve">העם </w:t>
      </w:r>
      <w:bookmarkStart w:id="9527" w:name="_ETM_Q34_705230"/>
      <w:bookmarkEnd w:id="9527"/>
      <w:r>
        <w:rPr>
          <w:rtl/>
        </w:rPr>
        <w:t xml:space="preserve">נכון </w:t>
      </w:r>
      <w:bookmarkStart w:id="9528" w:name="_ETM_Q34_705650"/>
      <w:bookmarkEnd w:id="9528"/>
      <w:r>
        <w:rPr>
          <w:rFonts w:hint="cs"/>
          <w:rtl/>
        </w:rPr>
        <w:t>ל</w:t>
      </w:r>
      <w:r>
        <w:rPr>
          <w:rtl/>
        </w:rPr>
        <w:t>משימה</w:t>
      </w:r>
      <w:r>
        <w:rPr>
          <w:rFonts w:hint="cs"/>
          <w:rtl/>
        </w:rPr>
        <w:t>".</w:t>
      </w:r>
      <w:r>
        <w:rPr>
          <w:rtl/>
        </w:rPr>
        <w:t xml:space="preserve"> </w:t>
      </w:r>
      <w:bookmarkStart w:id="9529" w:name="_ETM_Q34_707049"/>
      <w:bookmarkEnd w:id="9529"/>
      <w:r>
        <w:rPr>
          <w:rtl/>
        </w:rPr>
        <w:t xml:space="preserve">ואני </w:t>
      </w:r>
      <w:bookmarkStart w:id="9530" w:name="_ETM_Q34_707349"/>
      <w:bookmarkEnd w:id="9530"/>
      <w:r>
        <w:rPr>
          <w:rtl/>
        </w:rPr>
        <w:t xml:space="preserve">לא </w:t>
      </w:r>
      <w:bookmarkStart w:id="9531" w:name="_ETM_Q34_707439"/>
      <w:bookmarkEnd w:id="9531"/>
      <w:r>
        <w:rPr>
          <w:rtl/>
        </w:rPr>
        <w:t xml:space="preserve">מבינה </w:t>
      </w:r>
      <w:bookmarkStart w:id="9532" w:name="_ETM_Q34_707799"/>
      <w:bookmarkEnd w:id="9532"/>
      <w:r>
        <w:rPr>
          <w:rtl/>
        </w:rPr>
        <w:t xml:space="preserve">למה </w:t>
      </w:r>
      <w:bookmarkStart w:id="9533" w:name="_ETM_Q34_708669"/>
      <w:bookmarkEnd w:id="9533"/>
      <w:r>
        <w:rPr>
          <w:rtl/>
        </w:rPr>
        <w:t xml:space="preserve">הקולות </w:t>
      </w:r>
      <w:bookmarkStart w:id="9534" w:name="_ETM_Q34_709630"/>
      <w:bookmarkEnd w:id="9534"/>
      <w:r>
        <w:rPr>
          <w:rtl/>
        </w:rPr>
        <w:t xml:space="preserve">האלה </w:t>
      </w:r>
      <w:bookmarkStart w:id="9535" w:name="_ETM_Q34_710390"/>
      <w:bookmarkEnd w:id="9535"/>
      <w:r>
        <w:rPr>
          <w:rtl/>
        </w:rPr>
        <w:t xml:space="preserve">והאמירה </w:t>
      </w:r>
      <w:bookmarkStart w:id="9536" w:name="_ETM_Q34_711050"/>
      <w:bookmarkEnd w:id="9536"/>
      <w:r>
        <w:rPr>
          <w:rFonts w:hint="cs"/>
          <w:rtl/>
        </w:rPr>
        <w:t>ה</w:t>
      </w:r>
      <w:r>
        <w:rPr>
          <w:rtl/>
        </w:rPr>
        <w:t xml:space="preserve">ברורה </w:t>
      </w:r>
      <w:bookmarkStart w:id="9537" w:name="_ETM_Q34_711530"/>
      <w:bookmarkEnd w:id="9537"/>
      <w:r>
        <w:rPr>
          <w:rFonts w:hint="cs"/>
          <w:rtl/>
        </w:rPr>
        <w:t>ה</w:t>
      </w:r>
      <w:r>
        <w:rPr>
          <w:rtl/>
        </w:rPr>
        <w:t xml:space="preserve">זו </w:t>
      </w:r>
      <w:bookmarkStart w:id="9538" w:name="_ETM_Q34_711740"/>
      <w:bookmarkEnd w:id="9538"/>
      <w:r>
        <w:rPr>
          <w:rtl/>
        </w:rPr>
        <w:t xml:space="preserve">והקריאה </w:t>
      </w:r>
      <w:bookmarkStart w:id="9539" w:name="_ETM_Q34_712250"/>
      <w:bookmarkEnd w:id="9539"/>
      <w:r>
        <w:rPr>
          <w:rFonts w:hint="cs"/>
          <w:rtl/>
        </w:rPr>
        <w:t>ה</w:t>
      </w:r>
      <w:r>
        <w:rPr>
          <w:rtl/>
        </w:rPr>
        <w:t xml:space="preserve">ברורה </w:t>
      </w:r>
      <w:bookmarkStart w:id="9540" w:name="_ETM_Q34_712670"/>
      <w:bookmarkEnd w:id="9540"/>
      <w:r>
        <w:rPr>
          <w:rFonts w:hint="cs"/>
          <w:rtl/>
        </w:rPr>
        <w:t>ה</w:t>
      </w:r>
      <w:r>
        <w:rPr>
          <w:rtl/>
        </w:rPr>
        <w:t xml:space="preserve">זו </w:t>
      </w:r>
      <w:bookmarkStart w:id="9541" w:name="_ETM_Q34_713300"/>
      <w:bookmarkEnd w:id="9541"/>
      <w:r>
        <w:rPr>
          <w:rtl/>
        </w:rPr>
        <w:t xml:space="preserve">לא </w:t>
      </w:r>
      <w:bookmarkStart w:id="9542" w:name="_ETM_Q34_713510"/>
      <w:bookmarkEnd w:id="9542"/>
      <w:r>
        <w:rPr>
          <w:rtl/>
        </w:rPr>
        <w:t>מתורגמ</w:t>
      </w:r>
      <w:r>
        <w:rPr>
          <w:rFonts w:hint="cs"/>
          <w:rtl/>
        </w:rPr>
        <w:t xml:space="preserve">ים </w:t>
      </w:r>
      <w:bookmarkStart w:id="9543" w:name="_ETM_Q34_714170"/>
      <w:bookmarkEnd w:id="9543"/>
      <w:r>
        <w:rPr>
          <w:rtl/>
        </w:rPr>
        <w:t>בסוף</w:t>
      </w:r>
      <w:r>
        <w:rPr>
          <w:rFonts w:hint="cs"/>
          <w:rtl/>
        </w:rPr>
        <w:t>,</w:t>
      </w:r>
      <w:r>
        <w:rPr>
          <w:rtl/>
        </w:rPr>
        <w:t xml:space="preserve"> </w:t>
      </w:r>
      <w:bookmarkStart w:id="9544" w:name="_ETM_Q34_714679"/>
      <w:bookmarkEnd w:id="9544"/>
      <w:r>
        <w:rPr>
          <w:rtl/>
        </w:rPr>
        <w:t xml:space="preserve">אדוני </w:t>
      </w:r>
      <w:bookmarkStart w:id="9545" w:name="_ETM_Q34_715010"/>
      <w:bookmarkEnd w:id="9545"/>
      <w:r>
        <w:rPr>
          <w:rtl/>
        </w:rPr>
        <w:t>היושב-ראש</w:t>
      </w:r>
      <w:r>
        <w:rPr>
          <w:rFonts w:hint="cs"/>
          <w:rtl/>
        </w:rPr>
        <w:t>,</w:t>
      </w:r>
      <w:r>
        <w:rPr>
          <w:rtl/>
        </w:rPr>
        <w:t xml:space="preserve"> </w:t>
      </w:r>
      <w:bookmarkStart w:id="9546" w:name="_ETM_Q34_716000"/>
      <w:bookmarkEnd w:id="9546"/>
      <w:r>
        <w:rPr>
          <w:rtl/>
        </w:rPr>
        <w:t xml:space="preserve">לאיזושהי </w:t>
      </w:r>
      <w:bookmarkStart w:id="9547" w:name="_ETM_Q34_716450"/>
      <w:bookmarkEnd w:id="9547"/>
      <w:r>
        <w:rPr>
          <w:rtl/>
        </w:rPr>
        <w:t xml:space="preserve">תוכנית </w:t>
      </w:r>
      <w:bookmarkStart w:id="9548" w:name="_ETM_Q34_716840"/>
      <w:bookmarkEnd w:id="9548"/>
      <w:r>
        <w:rPr>
          <w:rtl/>
        </w:rPr>
        <w:t xml:space="preserve">פעולה </w:t>
      </w:r>
      <w:bookmarkStart w:id="9549" w:name="_ETM_Q34_717260"/>
      <w:bookmarkEnd w:id="9549"/>
      <w:r>
        <w:rPr>
          <w:rtl/>
        </w:rPr>
        <w:t>כ</w:t>
      </w:r>
      <w:r>
        <w:rPr>
          <w:rFonts w:hint="cs"/>
          <w:rtl/>
        </w:rPr>
        <w:t>א</w:t>
      </w:r>
      <w:r>
        <w:rPr>
          <w:rtl/>
        </w:rPr>
        <w:t>ן</w:t>
      </w:r>
      <w:r>
        <w:rPr>
          <w:rFonts w:hint="cs"/>
          <w:rtl/>
        </w:rPr>
        <w:t>.</w:t>
      </w:r>
      <w:r>
        <w:rPr>
          <w:rtl/>
        </w:rPr>
        <w:t xml:space="preserve"> </w:t>
      </w:r>
      <w:bookmarkStart w:id="9550" w:name="_ETM_Q34_717890"/>
      <w:bookmarkStart w:id="9551" w:name="_ETM_Q34_718040"/>
      <w:bookmarkEnd w:id="9550"/>
      <w:bookmarkEnd w:id="9551"/>
      <w:r>
        <w:rPr>
          <w:rFonts w:hint="cs"/>
          <w:rtl/>
        </w:rPr>
        <w:t xml:space="preserve">זה </w:t>
      </w:r>
      <w:r>
        <w:rPr>
          <w:rtl/>
        </w:rPr>
        <w:t>עובר</w:t>
      </w:r>
      <w:bookmarkStart w:id="9552" w:name="_ETM_Q34_718910"/>
      <w:bookmarkEnd w:id="9552"/>
      <w:r>
        <w:rPr>
          <w:rFonts w:hint="cs"/>
          <w:rtl/>
        </w:rPr>
        <w:t xml:space="preserve">, </w:t>
      </w:r>
      <w:bookmarkStart w:id="9553" w:name="_ETM_Q34_719059"/>
      <w:bookmarkEnd w:id="9553"/>
      <w:r>
        <w:rPr>
          <w:rFonts w:hint="cs"/>
          <w:rtl/>
        </w:rPr>
        <w:t xml:space="preserve">זה </w:t>
      </w:r>
      <w:r>
        <w:rPr>
          <w:rtl/>
        </w:rPr>
        <w:t xml:space="preserve">פשוט </w:t>
      </w:r>
      <w:bookmarkStart w:id="9554" w:name="_ETM_Q34_719750"/>
      <w:bookmarkEnd w:id="9554"/>
      <w:r>
        <w:rPr>
          <w:rtl/>
        </w:rPr>
        <w:t xml:space="preserve">לטמון </w:t>
      </w:r>
      <w:bookmarkStart w:id="9555" w:name="_ETM_Q34_720230"/>
      <w:bookmarkEnd w:id="9555"/>
      <w:r>
        <w:rPr>
          <w:rtl/>
        </w:rPr>
        <w:t xml:space="preserve">את </w:t>
      </w:r>
      <w:bookmarkStart w:id="9556" w:name="_ETM_Q34_720380"/>
      <w:bookmarkEnd w:id="9556"/>
      <w:r>
        <w:rPr>
          <w:rtl/>
        </w:rPr>
        <w:t xml:space="preserve">הראש </w:t>
      </w:r>
      <w:bookmarkStart w:id="9557" w:name="_ETM_Q34_720650"/>
      <w:bookmarkEnd w:id="9557"/>
      <w:r>
        <w:rPr>
          <w:rtl/>
        </w:rPr>
        <w:t>באדמה</w:t>
      </w:r>
      <w:r>
        <w:rPr>
          <w:rFonts w:hint="cs"/>
          <w:rtl/>
        </w:rPr>
        <w:t>.</w:t>
      </w:r>
    </w:p>
    <w:p w:rsidR="00DF381B" w:rsidRDefault="00DF381B" w:rsidP="00E94FD5">
      <w:pPr>
        <w:rPr>
          <w:rtl/>
        </w:rPr>
      </w:pPr>
      <w:bookmarkStart w:id="9558" w:name="_ETM_Q34_723605"/>
      <w:bookmarkStart w:id="9559" w:name="_ETM_Q34_723687"/>
      <w:bookmarkStart w:id="9560" w:name="_ETM_Q34_723779"/>
      <w:bookmarkEnd w:id="9558"/>
      <w:bookmarkEnd w:id="9559"/>
      <w:bookmarkEnd w:id="9560"/>
    </w:p>
    <w:p w:rsidR="00DF381B" w:rsidRDefault="00DF381B" w:rsidP="004B3B1B">
      <w:pPr>
        <w:rPr>
          <w:rtl/>
        </w:rPr>
      </w:pPr>
      <w:bookmarkStart w:id="9561" w:name="_ETM_Q34_723846"/>
      <w:bookmarkStart w:id="9562" w:name="_ETM_Q34_722409"/>
      <w:bookmarkEnd w:id="9561"/>
      <w:bookmarkEnd w:id="9562"/>
      <w:r>
        <w:rPr>
          <w:rtl/>
        </w:rPr>
        <w:t xml:space="preserve">כשדוד </w:t>
      </w:r>
      <w:bookmarkStart w:id="9563" w:name="_ETM_Q34_722890"/>
      <w:bookmarkEnd w:id="9563"/>
      <w:r>
        <w:rPr>
          <w:rtl/>
        </w:rPr>
        <w:t>בן</w:t>
      </w:r>
      <w:bookmarkStart w:id="9564" w:name="_ETM_Q34_723040"/>
      <w:bookmarkEnd w:id="9564"/>
      <w:r>
        <w:rPr>
          <w:rFonts w:hint="cs"/>
          <w:rtl/>
        </w:rPr>
        <w:t>-</w:t>
      </w:r>
      <w:r>
        <w:rPr>
          <w:rtl/>
        </w:rPr>
        <w:t>גוריון</w:t>
      </w:r>
      <w:r>
        <w:rPr>
          <w:rFonts w:hint="cs"/>
          <w:rtl/>
        </w:rPr>
        <w:t>,</w:t>
      </w:r>
      <w:r>
        <w:rPr>
          <w:rtl/>
        </w:rPr>
        <w:t xml:space="preserve"> </w:t>
      </w:r>
      <w:bookmarkStart w:id="9565" w:name="_ETM_Q34_724030"/>
      <w:bookmarkEnd w:id="9565"/>
      <w:r>
        <w:rPr>
          <w:rFonts w:hint="cs"/>
          <w:rtl/>
        </w:rPr>
        <w:t>ראש הממשלה</w:t>
      </w:r>
      <w:r>
        <w:rPr>
          <w:rtl/>
        </w:rPr>
        <w:t xml:space="preserve"> </w:t>
      </w:r>
      <w:bookmarkStart w:id="9566" w:name="_ETM_Q34_724719"/>
      <w:bookmarkEnd w:id="9566"/>
      <w:r>
        <w:rPr>
          <w:rtl/>
        </w:rPr>
        <w:t xml:space="preserve">הראשון </w:t>
      </w:r>
      <w:bookmarkStart w:id="9567" w:name="_ETM_Q34_725079"/>
      <w:bookmarkEnd w:id="9567"/>
      <w:r>
        <w:rPr>
          <w:rtl/>
        </w:rPr>
        <w:t>שלנו</w:t>
      </w:r>
      <w:r>
        <w:rPr>
          <w:rFonts w:hint="cs"/>
          <w:rtl/>
        </w:rPr>
        <w:t>,</w:t>
      </w:r>
      <w:r>
        <w:rPr>
          <w:rtl/>
        </w:rPr>
        <w:t xml:space="preserve"> </w:t>
      </w:r>
      <w:bookmarkStart w:id="9568" w:name="_ETM_Q34_725530"/>
      <w:bookmarkEnd w:id="9568"/>
      <w:r>
        <w:rPr>
          <w:rtl/>
        </w:rPr>
        <w:t xml:space="preserve">קיבל </w:t>
      </w:r>
      <w:bookmarkStart w:id="9569" w:name="_ETM_Q34_725890"/>
      <w:bookmarkEnd w:id="9569"/>
      <w:r>
        <w:rPr>
          <w:rtl/>
        </w:rPr>
        <w:t xml:space="preserve">את </w:t>
      </w:r>
      <w:bookmarkStart w:id="9570" w:name="_ETM_Q34_725980"/>
      <w:bookmarkEnd w:id="9570"/>
      <w:r>
        <w:rPr>
          <w:rtl/>
        </w:rPr>
        <w:t xml:space="preserve">החלטת </w:t>
      </w:r>
      <w:bookmarkStart w:id="9571" w:name="_ETM_Q34_726459"/>
      <w:bookmarkEnd w:id="9571"/>
      <w:r>
        <w:rPr>
          <w:rtl/>
        </w:rPr>
        <w:t xml:space="preserve">הפשרה </w:t>
      </w:r>
      <w:bookmarkStart w:id="9572" w:name="_ETM_Q34_726969"/>
      <w:bookmarkEnd w:id="9572"/>
      <w:r>
        <w:rPr>
          <w:rtl/>
        </w:rPr>
        <w:t xml:space="preserve">ההיסטורית </w:t>
      </w:r>
      <w:bookmarkStart w:id="9573" w:name="_ETM_Q34_728079"/>
      <w:bookmarkEnd w:id="9573"/>
      <w:r>
        <w:rPr>
          <w:rtl/>
        </w:rPr>
        <w:t xml:space="preserve">לפטור </w:t>
      </w:r>
      <w:bookmarkStart w:id="9574" w:name="_ETM_Q34_728590"/>
      <w:bookmarkEnd w:id="9574"/>
      <w:r>
        <w:rPr>
          <w:rtl/>
        </w:rPr>
        <w:t xml:space="preserve">400 </w:t>
      </w:r>
      <w:bookmarkStart w:id="9575" w:name="_ETM_Q34_729370"/>
      <w:bookmarkEnd w:id="9575"/>
      <w:r>
        <w:rPr>
          <w:rtl/>
        </w:rPr>
        <w:t xml:space="preserve">לומדי </w:t>
      </w:r>
      <w:bookmarkStart w:id="9576" w:name="_ETM_Q34_729790"/>
      <w:bookmarkEnd w:id="9576"/>
      <w:r>
        <w:rPr>
          <w:rtl/>
        </w:rPr>
        <w:t>תורה</w:t>
      </w:r>
      <w:bookmarkStart w:id="9577" w:name="_ETM_Q34_730629"/>
      <w:bookmarkEnd w:id="9577"/>
      <w:r>
        <w:rPr>
          <w:rFonts w:hint="cs"/>
          <w:rtl/>
        </w:rPr>
        <w:t xml:space="preserve">, </w:t>
      </w:r>
      <w:r>
        <w:rPr>
          <w:rtl/>
        </w:rPr>
        <w:t xml:space="preserve">הוא </w:t>
      </w:r>
      <w:bookmarkStart w:id="9578" w:name="_ETM_Q34_730750"/>
      <w:bookmarkEnd w:id="9578"/>
      <w:r>
        <w:rPr>
          <w:rtl/>
        </w:rPr>
        <w:t xml:space="preserve">לא </w:t>
      </w:r>
      <w:bookmarkStart w:id="9579" w:name="_ETM_Q34_730870"/>
      <w:bookmarkEnd w:id="9579"/>
      <w:r>
        <w:rPr>
          <w:rtl/>
        </w:rPr>
        <w:t xml:space="preserve">דמיין </w:t>
      </w:r>
      <w:bookmarkStart w:id="9580" w:name="_ETM_Q34_731530"/>
      <w:bookmarkEnd w:id="9580"/>
      <w:r>
        <w:rPr>
          <w:rtl/>
        </w:rPr>
        <w:t xml:space="preserve">שהמדינה </w:t>
      </w:r>
      <w:bookmarkStart w:id="9581" w:name="_ETM_Q34_732189"/>
      <w:bookmarkEnd w:id="9581"/>
      <w:r>
        <w:rPr>
          <w:rtl/>
        </w:rPr>
        <w:t xml:space="preserve">תגיע </w:t>
      </w:r>
      <w:bookmarkStart w:id="9582" w:name="_ETM_Q34_732579"/>
      <w:bookmarkEnd w:id="9582"/>
      <w:r>
        <w:rPr>
          <w:rtl/>
        </w:rPr>
        <w:t xml:space="preserve">למצב </w:t>
      </w:r>
      <w:bookmarkStart w:id="9583" w:name="_ETM_Q34_733569"/>
      <w:bookmarkEnd w:id="9583"/>
      <w:r w:rsidR="004B3B1B">
        <w:rPr>
          <w:rFonts w:hint="cs"/>
          <w:rtl/>
        </w:rPr>
        <w:t>שב</w:t>
      </w:r>
      <w:r>
        <w:rPr>
          <w:rtl/>
        </w:rPr>
        <w:t xml:space="preserve">ו </w:t>
      </w:r>
      <w:bookmarkStart w:id="9584" w:name="_ETM_Q34_733809"/>
      <w:bookmarkEnd w:id="9584"/>
      <w:r>
        <w:rPr>
          <w:rFonts w:hint="cs"/>
          <w:rtl/>
        </w:rPr>
        <w:t>י</w:t>
      </w:r>
      <w:r>
        <w:rPr>
          <w:rtl/>
        </w:rPr>
        <w:t xml:space="preserve">היו </w:t>
      </w:r>
      <w:bookmarkStart w:id="9585" w:name="_ETM_Q34_734079"/>
      <w:bookmarkEnd w:id="9585"/>
      <w:r>
        <w:rPr>
          <w:rtl/>
        </w:rPr>
        <w:t>66</w:t>
      </w:r>
      <w:r>
        <w:rPr>
          <w:rFonts w:hint="cs"/>
          <w:rtl/>
        </w:rPr>
        <w:t>,</w:t>
      </w:r>
      <w:r>
        <w:rPr>
          <w:rtl/>
        </w:rPr>
        <w:t xml:space="preserve">000 </w:t>
      </w:r>
      <w:bookmarkStart w:id="9586" w:name="_ETM_Q34_736530"/>
      <w:bookmarkEnd w:id="9586"/>
      <w:r>
        <w:rPr>
          <w:rtl/>
        </w:rPr>
        <w:t>תלמידים</w:t>
      </w:r>
      <w:r>
        <w:rPr>
          <w:rFonts w:hint="cs"/>
          <w:rtl/>
        </w:rPr>
        <w:t>,</w:t>
      </w:r>
      <w:r>
        <w:rPr>
          <w:rtl/>
        </w:rPr>
        <w:t xml:space="preserve"> </w:t>
      </w:r>
      <w:bookmarkStart w:id="9587" w:name="_ETM_Q34_737610"/>
      <w:bookmarkEnd w:id="9587"/>
      <w:r>
        <w:rPr>
          <w:rtl/>
        </w:rPr>
        <w:t xml:space="preserve">תלמידי </w:t>
      </w:r>
      <w:bookmarkStart w:id="9588" w:name="_ETM_Q34_738150"/>
      <w:bookmarkEnd w:id="9588"/>
      <w:r>
        <w:rPr>
          <w:rtl/>
        </w:rPr>
        <w:t>ישיבות</w:t>
      </w:r>
      <w:r>
        <w:rPr>
          <w:rFonts w:hint="cs"/>
          <w:rtl/>
        </w:rPr>
        <w:t>,</w:t>
      </w:r>
      <w:r>
        <w:rPr>
          <w:rtl/>
        </w:rPr>
        <w:t xml:space="preserve"> </w:t>
      </w:r>
      <w:bookmarkStart w:id="9589" w:name="_ETM_Q34_739050"/>
      <w:bookmarkEnd w:id="9589"/>
      <w:r>
        <w:rPr>
          <w:rtl/>
        </w:rPr>
        <w:t xml:space="preserve">שיקבלו </w:t>
      </w:r>
      <w:bookmarkStart w:id="9590" w:name="_ETM_Q34_739770"/>
      <w:bookmarkEnd w:id="9590"/>
      <w:r>
        <w:rPr>
          <w:rtl/>
        </w:rPr>
        <w:t xml:space="preserve">פטור </w:t>
      </w:r>
      <w:bookmarkStart w:id="9591" w:name="_ETM_Q34_740610"/>
      <w:bookmarkEnd w:id="9591"/>
      <w:r>
        <w:rPr>
          <w:rtl/>
        </w:rPr>
        <w:t xml:space="preserve">משירות </w:t>
      </w:r>
      <w:bookmarkStart w:id="9592" w:name="_ETM_Q34_741210"/>
      <w:bookmarkEnd w:id="9592"/>
      <w:r>
        <w:rPr>
          <w:rtl/>
        </w:rPr>
        <w:t>צבאי</w:t>
      </w:r>
      <w:r>
        <w:rPr>
          <w:rFonts w:hint="cs"/>
          <w:rtl/>
        </w:rPr>
        <w:t>.</w:t>
      </w:r>
      <w:bookmarkStart w:id="9593" w:name="_ETM_Q34_742280"/>
      <w:bookmarkEnd w:id="9593"/>
      <w:r>
        <w:rPr>
          <w:rFonts w:hint="cs"/>
          <w:rtl/>
        </w:rPr>
        <w:t xml:space="preserve"> </w:t>
      </w:r>
      <w:r>
        <w:rPr>
          <w:rtl/>
        </w:rPr>
        <w:t>זו</w:t>
      </w:r>
      <w:bookmarkStart w:id="9594" w:name="_ETM_Q34_742639"/>
      <w:bookmarkEnd w:id="9594"/>
      <w:r>
        <w:rPr>
          <w:rFonts w:hint="cs"/>
          <w:rtl/>
        </w:rPr>
        <w:t xml:space="preserve"> </w:t>
      </w:r>
      <w:r>
        <w:rPr>
          <w:rtl/>
        </w:rPr>
        <w:t xml:space="preserve">לא </w:t>
      </w:r>
      <w:bookmarkStart w:id="9595" w:name="_ETM_Q34_742790"/>
      <w:bookmarkEnd w:id="9595"/>
      <w:r>
        <w:rPr>
          <w:rtl/>
        </w:rPr>
        <w:t xml:space="preserve">הייתה </w:t>
      </w:r>
      <w:bookmarkStart w:id="9596" w:name="_ETM_Q34_743120"/>
      <w:bookmarkEnd w:id="9596"/>
      <w:r>
        <w:rPr>
          <w:rtl/>
        </w:rPr>
        <w:t>הכוונה</w:t>
      </w:r>
      <w:r>
        <w:rPr>
          <w:rFonts w:hint="cs"/>
          <w:rtl/>
        </w:rPr>
        <w:t>.</w:t>
      </w:r>
      <w:r>
        <w:rPr>
          <w:rtl/>
        </w:rPr>
        <w:t xml:space="preserve"> </w:t>
      </w:r>
      <w:bookmarkStart w:id="9597" w:name="_ETM_Q34_744330"/>
      <w:bookmarkStart w:id="9598" w:name="TOR_Q35"/>
      <w:bookmarkEnd w:id="9597"/>
      <w:bookmarkEnd w:id="9598"/>
      <w:r>
        <w:rPr>
          <w:rFonts w:hint="cs"/>
          <w:rtl/>
        </w:rPr>
        <w:t xml:space="preserve">דוד בן-גוריון בהקמת מדינת ישראל הבין את החשיבות של </w:t>
      </w:r>
      <w:bookmarkStart w:id="9599" w:name="_ETM_Q35_144000"/>
      <w:bookmarkEnd w:id="9599"/>
      <w:r>
        <w:rPr>
          <w:rFonts w:hint="cs"/>
          <w:rtl/>
        </w:rPr>
        <w:t xml:space="preserve">אחדות וסולידריות בחברה הישראלית. חוק הגיוס שהציע והעביר היה לא </w:t>
      </w:r>
      <w:bookmarkStart w:id="9600" w:name="_ETM_Q35_150000"/>
      <w:bookmarkEnd w:id="9600"/>
      <w:r>
        <w:rPr>
          <w:rFonts w:hint="cs"/>
          <w:rtl/>
        </w:rPr>
        <w:t xml:space="preserve">רק מנגנון ביטחוני – זו הייתה קודם כול הצהרה על עקרונות </w:t>
      </w:r>
      <w:bookmarkStart w:id="9601" w:name="_ETM_Q35_157000"/>
      <w:bookmarkEnd w:id="9601"/>
      <w:r>
        <w:rPr>
          <w:rFonts w:hint="cs"/>
          <w:rtl/>
        </w:rPr>
        <w:t xml:space="preserve">חברתיים. האמירה שנטבעה כבר בשנת 1948 על זה שצה"ל הוא </w:t>
      </w:r>
      <w:bookmarkStart w:id="9602" w:name="_ETM_Q35_161000"/>
      <w:bookmarkEnd w:id="9602"/>
      <w:r>
        <w:rPr>
          <w:rFonts w:hint="cs"/>
          <w:rtl/>
        </w:rPr>
        <w:t xml:space="preserve">צבא העם, משרתים בו כולם, זו אמירה שהיא </w:t>
      </w:r>
      <w:bookmarkStart w:id="9603" w:name="_ETM_Q35_166000"/>
      <w:bookmarkEnd w:id="9603"/>
      <w:r>
        <w:rPr>
          <w:rFonts w:hint="cs"/>
          <w:rtl/>
        </w:rPr>
        <w:t>ערכית, חברתית ומוסרית, והשינויים שהיא עברה במהלך השנים</w:t>
      </w:r>
      <w:bookmarkStart w:id="9604" w:name="_ETM_Q35_174000"/>
      <w:bookmarkEnd w:id="9604"/>
      <w:r>
        <w:rPr>
          <w:rFonts w:hint="cs"/>
          <w:rtl/>
        </w:rPr>
        <w:t xml:space="preserve"> צריכים לשקף את התפיסה שלנו, את היסודות, את </w:t>
      </w:r>
      <w:bookmarkStart w:id="9605" w:name="_ETM_Q35_175000"/>
      <w:bookmarkEnd w:id="9605"/>
      <w:r>
        <w:rPr>
          <w:rFonts w:hint="cs"/>
          <w:rtl/>
        </w:rPr>
        <w:t xml:space="preserve">התשתית, שעליהם נבנינו. </w:t>
      </w:r>
      <w:bookmarkStart w:id="9606" w:name="_ETM_Q35_178000"/>
      <w:bookmarkEnd w:id="9606"/>
      <w:r>
        <w:rPr>
          <w:rFonts w:hint="cs"/>
          <w:rtl/>
        </w:rPr>
        <w:t>אנחנו חברה ש</w:t>
      </w:r>
      <w:bookmarkStart w:id="9607" w:name="_ETM_Q35_180650"/>
      <w:bookmarkEnd w:id="9607"/>
      <w:r>
        <w:rPr>
          <w:rtl/>
        </w:rPr>
        <w:t xml:space="preserve">מחויבת </w:t>
      </w:r>
      <w:bookmarkStart w:id="9608" w:name="_ETM_Q35_181969"/>
      <w:bookmarkEnd w:id="9608"/>
      <w:r>
        <w:rPr>
          <w:rtl/>
        </w:rPr>
        <w:t>לסולידריות</w:t>
      </w:r>
      <w:r>
        <w:rPr>
          <w:rFonts w:hint="cs"/>
          <w:rtl/>
        </w:rPr>
        <w:t>,</w:t>
      </w:r>
      <w:r>
        <w:rPr>
          <w:rtl/>
        </w:rPr>
        <w:t xml:space="preserve"> </w:t>
      </w:r>
      <w:bookmarkStart w:id="9609" w:name="_ETM_Q35_183539"/>
      <w:bookmarkEnd w:id="9609"/>
      <w:r>
        <w:rPr>
          <w:rtl/>
        </w:rPr>
        <w:t>לצדק</w:t>
      </w:r>
      <w:r>
        <w:rPr>
          <w:rFonts w:hint="cs"/>
          <w:rtl/>
        </w:rPr>
        <w:t>,</w:t>
      </w:r>
      <w:r>
        <w:rPr>
          <w:rtl/>
        </w:rPr>
        <w:t xml:space="preserve"> </w:t>
      </w:r>
      <w:bookmarkStart w:id="9610" w:name="_ETM_Q35_184620"/>
      <w:bookmarkEnd w:id="9610"/>
      <w:r>
        <w:rPr>
          <w:rtl/>
        </w:rPr>
        <w:t>לשוויון</w:t>
      </w:r>
      <w:r>
        <w:rPr>
          <w:rFonts w:hint="cs"/>
          <w:rtl/>
        </w:rPr>
        <w:t>,</w:t>
      </w:r>
      <w:r>
        <w:rPr>
          <w:rtl/>
        </w:rPr>
        <w:t xml:space="preserve"> </w:t>
      </w:r>
      <w:bookmarkStart w:id="9611" w:name="_ETM_Q35_185399"/>
      <w:bookmarkEnd w:id="9611"/>
      <w:r>
        <w:rPr>
          <w:rtl/>
        </w:rPr>
        <w:t xml:space="preserve">והכי </w:t>
      </w:r>
      <w:bookmarkStart w:id="9612" w:name="_ETM_Q35_185759"/>
      <w:bookmarkEnd w:id="9612"/>
      <w:r>
        <w:rPr>
          <w:rtl/>
        </w:rPr>
        <w:t>חשוב</w:t>
      </w:r>
      <w:r>
        <w:rPr>
          <w:rFonts w:hint="cs"/>
          <w:rtl/>
        </w:rPr>
        <w:t xml:space="preserve"> –</w:t>
      </w:r>
      <w:r>
        <w:rPr>
          <w:rtl/>
        </w:rPr>
        <w:t xml:space="preserve"> </w:t>
      </w:r>
      <w:bookmarkStart w:id="9613" w:name="_ETM_Q35_186210"/>
      <w:bookmarkEnd w:id="9613"/>
      <w:r>
        <w:rPr>
          <w:rtl/>
        </w:rPr>
        <w:t xml:space="preserve">ואולי </w:t>
      </w:r>
      <w:bookmarkStart w:id="9614" w:name="_ETM_Q35_186509"/>
      <w:bookmarkEnd w:id="9614"/>
      <w:r>
        <w:rPr>
          <w:rtl/>
        </w:rPr>
        <w:t xml:space="preserve">ברגעים </w:t>
      </w:r>
      <w:bookmarkStart w:id="9615" w:name="_ETM_Q35_186990"/>
      <w:bookmarkEnd w:id="9615"/>
      <w:r>
        <w:rPr>
          <w:rtl/>
        </w:rPr>
        <w:t xml:space="preserve">אלה </w:t>
      </w:r>
      <w:bookmarkStart w:id="9616" w:name="_ETM_Q35_187229"/>
      <w:bookmarkEnd w:id="9616"/>
      <w:r>
        <w:rPr>
          <w:rtl/>
        </w:rPr>
        <w:t xml:space="preserve">הכי </w:t>
      </w:r>
      <w:bookmarkStart w:id="9617" w:name="_ETM_Q35_187439"/>
      <w:bookmarkEnd w:id="9617"/>
      <w:r>
        <w:rPr>
          <w:rtl/>
        </w:rPr>
        <w:t>בולט</w:t>
      </w:r>
      <w:r>
        <w:rPr>
          <w:rFonts w:hint="cs"/>
          <w:rtl/>
        </w:rPr>
        <w:t xml:space="preserve"> –</w:t>
      </w:r>
      <w:r>
        <w:rPr>
          <w:rtl/>
        </w:rPr>
        <w:t xml:space="preserve"> </w:t>
      </w:r>
      <w:bookmarkStart w:id="9618" w:name="_ETM_Q35_188130"/>
      <w:bookmarkStart w:id="9619" w:name="_ETM_Q35_188340"/>
      <w:bookmarkEnd w:id="9618"/>
      <w:bookmarkEnd w:id="9619"/>
      <w:r>
        <w:rPr>
          <w:rtl/>
        </w:rPr>
        <w:t xml:space="preserve">לשותפות </w:t>
      </w:r>
      <w:bookmarkStart w:id="9620" w:name="_ETM_Q35_188940"/>
      <w:bookmarkEnd w:id="9620"/>
      <w:r>
        <w:rPr>
          <w:rtl/>
        </w:rPr>
        <w:t>גורל</w:t>
      </w:r>
      <w:r>
        <w:rPr>
          <w:rFonts w:hint="cs"/>
          <w:rtl/>
        </w:rPr>
        <w:t>.</w:t>
      </w:r>
    </w:p>
    <w:p w:rsidR="00DF381B" w:rsidRDefault="00DF381B" w:rsidP="00E94FD5">
      <w:pPr>
        <w:rPr>
          <w:rtl/>
        </w:rPr>
      </w:pPr>
    </w:p>
    <w:p w:rsidR="00DF381B" w:rsidRDefault="00DF381B" w:rsidP="004B3B1B">
      <w:pPr>
        <w:rPr>
          <w:rtl/>
        </w:rPr>
      </w:pPr>
      <w:bookmarkStart w:id="9621" w:name="_ETM_Q35_189000"/>
      <w:bookmarkStart w:id="9622" w:name="_ETM_Q35_190549"/>
      <w:bookmarkEnd w:id="9621"/>
      <w:bookmarkEnd w:id="9622"/>
      <w:r>
        <w:rPr>
          <w:rFonts w:hint="cs"/>
          <w:rtl/>
        </w:rPr>
        <w:t xml:space="preserve">צריך רק </w:t>
      </w:r>
      <w:bookmarkStart w:id="9623" w:name="_ETM_Q35_191059"/>
      <w:bookmarkEnd w:id="9623"/>
      <w:r>
        <w:rPr>
          <w:rtl/>
        </w:rPr>
        <w:t xml:space="preserve">להסתכל </w:t>
      </w:r>
      <w:bookmarkStart w:id="9624" w:name="_ETM_Q35_191599"/>
      <w:bookmarkStart w:id="9625" w:name="_ETM_Q35_191719"/>
      <w:bookmarkEnd w:id="9624"/>
      <w:bookmarkEnd w:id="9625"/>
      <w:r>
        <w:rPr>
          <w:rtl/>
        </w:rPr>
        <w:t xml:space="preserve">מה </w:t>
      </w:r>
      <w:bookmarkStart w:id="9626" w:name="_ETM_Q35_191839"/>
      <w:bookmarkEnd w:id="9626"/>
      <w:r>
        <w:rPr>
          <w:rtl/>
        </w:rPr>
        <w:t xml:space="preserve">קרה </w:t>
      </w:r>
      <w:bookmarkStart w:id="9627" w:name="_ETM_Q35_192110"/>
      <w:bookmarkEnd w:id="9627"/>
      <w:r>
        <w:rPr>
          <w:rtl/>
        </w:rPr>
        <w:t xml:space="preserve">עם </w:t>
      </w:r>
      <w:bookmarkStart w:id="9628" w:name="_ETM_Q35_192199"/>
      <w:bookmarkEnd w:id="9628"/>
      <w:r>
        <w:rPr>
          <w:rtl/>
        </w:rPr>
        <w:t xml:space="preserve">חוק </w:t>
      </w:r>
      <w:bookmarkStart w:id="9629" w:name="_ETM_Q35_192440"/>
      <w:bookmarkEnd w:id="9629"/>
      <w:r>
        <w:rPr>
          <w:rtl/>
        </w:rPr>
        <w:t xml:space="preserve">הגיוס </w:t>
      </w:r>
      <w:bookmarkStart w:id="9630" w:name="_ETM_Q35_192830"/>
      <w:bookmarkEnd w:id="9630"/>
      <w:r>
        <w:rPr>
          <w:rtl/>
        </w:rPr>
        <w:t xml:space="preserve">ב-20 </w:t>
      </w:r>
      <w:bookmarkStart w:id="9631" w:name="_ETM_Q35_193309"/>
      <w:bookmarkEnd w:id="9631"/>
      <w:r>
        <w:rPr>
          <w:rFonts w:hint="cs"/>
          <w:rtl/>
        </w:rPr>
        <w:t>ה</w:t>
      </w:r>
      <w:r>
        <w:rPr>
          <w:rtl/>
        </w:rPr>
        <w:t xml:space="preserve">שנה </w:t>
      </w:r>
      <w:bookmarkStart w:id="9632" w:name="_ETM_Q35_193730"/>
      <w:bookmarkEnd w:id="9632"/>
      <w:r>
        <w:rPr>
          <w:rtl/>
        </w:rPr>
        <w:t xml:space="preserve">האחרונות </w:t>
      </w:r>
      <w:bookmarkStart w:id="9633" w:name="_ETM_Q35_194359"/>
      <w:bookmarkEnd w:id="9633"/>
      <w:r>
        <w:rPr>
          <w:rtl/>
        </w:rPr>
        <w:t xml:space="preserve">ולהבין </w:t>
      </w:r>
      <w:bookmarkStart w:id="9634" w:name="_ETM_Q35_194929"/>
      <w:bookmarkEnd w:id="9634"/>
      <w:r>
        <w:rPr>
          <w:rtl/>
        </w:rPr>
        <w:t xml:space="preserve">שאנחנו </w:t>
      </w:r>
      <w:bookmarkStart w:id="9635" w:name="_ETM_Q35_195439"/>
      <w:bookmarkEnd w:id="9635"/>
      <w:r>
        <w:rPr>
          <w:rtl/>
        </w:rPr>
        <w:t xml:space="preserve">פשוט </w:t>
      </w:r>
      <w:bookmarkStart w:id="9636" w:name="_ETM_Q35_196700"/>
      <w:bookmarkEnd w:id="9636"/>
      <w:r w:rsidR="004B3B1B">
        <w:rPr>
          <w:rFonts w:hint="cs"/>
          <w:rtl/>
        </w:rPr>
        <w:t xml:space="preserve">– </w:t>
      </w:r>
      <w:r>
        <w:rPr>
          <w:rtl/>
        </w:rPr>
        <w:t xml:space="preserve">לא </w:t>
      </w:r>
      <w:bookmarkStart w:id="9637" w:name="_ETM_Q35_197000"/>
      <w:bookmarkEnd w:id="9637"/>
      <w:r>
        <w:rPr>
          <w:rtl/>
        </w:rPr>
        <w:t xml:space="preserve">רק </w:t>
      </w:r>
      <w:bookmarkStart w:id="9638" w:name="_ETM_Q35_197180"/>
      <w:bookmarkEnd w:id="9638"/>
      <w:r>
        <w:rPr>
          <w:rtl/>
        </w:rPr>
        <w:t xml:space="preserve">שלא </w:t>
      </w:r>
      <w:bookmarkStart w:id="9639" w:name="_ETM_Q35_197420"/>
      <w:bookmarkEnd w:id="9639"/>
      <w:r>
        <w:rPr>
          <w:rtl/>
        </w:rPr>
        <w:t xml:space="preserve">הולכים </w:t>
      </w:r>
      <w:bookmarkStart w:id="9640" w:name="_ETM_Q35_197750"/>
      <w:bookmarkEnd w:id="9640"/>
      <w:r>
        <w:rPr>
          <w:rtl/>
        </w:rPr>
        <w:t>קדימה</w:t>
      </w:r>
      <w:r>
        <w:rPr>
          <w:rFonts w:hint="cs"/>
          <w:rtl/>
        </w:rPr>
        <w:t>,</w:t>
      </w:r>
      <w:r>
        <w:rPr>
          <w:rtl/>
        </w:rPr>
        <w:t xml:space="preserve"> </w:t>
      </w:r>
      <w:bookmarkStart w:id="9641" w:name="_ETM_Q35_198320"/>
      <w:bookmarkEnd w:id="9641"/>
      <w:r>
        <w:rPr>
          <w:rtl/>
        </w:rPr>
        <w:t xml:space="preserve">אנחנו </w:t>
      </w:r>
      <w:bookmarkStart w:id="9642" w:name="_ETM_Q35_198680"/>
      <w:bookmarkEnd w:id="9642"/>
      <w:r>
        <w:rPr>
          <w:rtl/>
        </w:rPr>
        <w:t xml:space="preserve">דורכים </w:t>
      </w:r>
      <w:bookmarkStart w:id="9643" w:name="_ETM_Q35_199130"/>
      <w:bookmarkEnd w:id="9643"/>
      <w:r>
        <w:rPr>
          <w:rtl/>
        </w:rPr>
        <w:t>במקום</w:t>
      </w:r>
      <w:r w:rsidR="004B3B1B">
        <w:rPr>
          <w:rFonts w:hint="cs"/>
          <w:rtl/>
        </w:rPr>
        <w:t>,</w:t>
      </w:r>
      <w:r>
        <w:rPr>
          <w:rtl/>
        </w:rPr>
        <w:t xml:space="preserve"> </w:t>
      </w:r>
      <w:bookmarkStart w:id="9644" w:name="_ETM_Q35_199940"/>
      <w:bookmarkEnd w:id="9644"/>
      <w:r>
        <w:rPr>
          <w:rtl/>
        </w:rPr>
        <w:t xml:space="preserve">ותרשה </w:t>
      </w:r>
      <w:bookmarkStart w:id="9645" w:name="_ETM_Q35_200360"/>
      <w:bookmarkEnd w:id="9645"/>
      <w:r>
        <w:rPr>
          <w:rtl/>
        </w:rPr>
        <w:t xml:space="preserve">לי </w:t>
      </w:r>
      <w:bookmarkStart w:id="9646" w:name="_ETM_Q35_200480"/>
      <w:bookmarkEnd w:id="9646"/>
      <w:r>
        <w:rPr>
          <w:rtl/>
        </w:rPr>
        <w:t>לומר</w:t>
      </w:r>
      <w:r>
        <w:rPr>
          <w:rFonts w:hint="cs"/>
          <w:rtl/>
        </w:rPr>
        <w:t>,</w:t>
      </w:r>
      <w:r>
        <w:rPr>
          <w:rtl/>
        </w:rPr>
        <w:t xml:space="preserve"> </w:t>
      </w:r>
      <w:bookmarkStart w:id="9647" w:name="_ETM_Q35_200810"/>
      <w:bookmarkEnd w:id="9647"/>
      <w:r>
        <w:rPr>
          <w:rtl/>
        </w:rPr>
        <w:t xml:space="preserve">אדוני </w:t>
      </w:r>
      <w:bookmarkStart w:id="9648" w:name="_ETM_Q35_201140"/>
      <w:bookmarkEnd w:id="9648"/>
      <w:r>
        <w:rPr>
          <w:rtl/>
        </w:rPr>
        <w:t>היושב-ראש</w:t>
      </w:r>
      <w:r>
        <w:rPr>
          <w:rFonts w:hint="cs"/>
          <w:rtl/>
        </w:rPr>
        <w:t>,</w:t>
      </w:r>
      <w:r>
        <w:rPr>
          <w:rtl/>
        </w:rPr>
        <w:t xml:space="preserve"> </w:t>
      </w:r>
      <w:bookmarkStart w:id="9649" w:name="_ETM_Q35_201980"/>
      <w:bookmarkEnd w:id="9649"/>
      <w:r>
        <w:rPr>
          <w:rtl/>
        </w:rPr>
        <w:t xml:space="preserve">אנחנו </w:t>
      </w:r>
      <w:bookmarkStart w:id="9650" w:name="_ETM_Q35_202520"/>
      <w:bookmarkEnd w:id="9650"/>
      <w:r>
        <w:rPr>
          <w:rtl/>
        </w:rPr>
        <w:t xml:space="preserve">הולכים </w:t>
      </w:r>
      <w:bookmarkStart w:id="9651" w:name="_ETM_Q35_202910"/>
      <w:bookmarkEnd w:id="9651"/>
      <w:r>
        <w:rPr>
          <w:rtl/>
        </w:rPr>
        <w:t>לאחור</w:t>
      </w:r>
      <w:r>
        <w:rPr>
          <w:rFonts w:hint="cs"/>
          <w:rtl/>
        </w:rPr>
        <w:t>.</w:t>
      </w:r>
      <w:r>
        <w:rPr>
          <w:rtl/>
        </w:rPr>
        <w:t xml:space="preserve"> </w:t>
      </w:r>
      <w:bookmarkStart w:id="9652" w:name="_ETM_Q35_203690"/>
      <w:bookmarkEnd w:id="9652"/>
      <w:r>
        <w:rPr>
          <w:rtl/>
        </w:rPr>
        <w:t xml:space="preserve">פשוט </w:t>
      </w:r>
      <w:bookmarkStart w:id="9653" w:name="_ETM_Q35_204050"/>
      <w:bookmarkEnd w:id="9653"/>
      <w:r>
        <w:rPr>
          <w:rtl/>
        </w:rPr>
        <w:t xml:space="preserve">הולכים </w:t>
      </w:r>
      <w:bookmarkStart w:id="9654" w:name="_ETM_Q35_204380"/>
      <w:bookmarkEnd w:id="9654"/>
      <w:r>
        <w:rPr>
          <w:rtl/>
        </w:rPr>
        <w:t>לאחור</w:t>
      </w:r>
      <w:r>
        <w:rPr>
          <w:rFonts w:hint="cs"/>
          <w:rtl/>
        </w:rPr>
        <w:t>.</w:t>
      </w:r>
      <w:r>
        <w:rPr>
          <w:rtl/>
        </w:rPr>
        <w:t xml:space="preserve"> </w:t>
      </w:r>
      <w:bookmarkStart w:id="9655" w:name="_ETM_Q35_205500"/>
      <w:bookmarkStart w:id="9656" w:name="_ETM_Q35_206100"/>
      <w:bookmarkEnd w:id="9655"/>
      <w:bookmarkEnd w:id="9656"/>
      <w:r>
        <w:rPr>
          <w:rtl/>
        </w:rPr>
        <w:t xml:space="preserve">כדי </w:t>
      </w:r>
      <w:bookmarkStart w:id="9657" w:name="_ETM_Q35_206369"/>
      <w:bookmarkEnd w:id="9657"/>
      <w:r>
        <w:rPr>
          <w:rtl/>
        </w:rPr>
        <w:t>לס</w:t>
      </w:r>
      <w:r>
        <w:rPr>
          <w:rFonts w:hint="cs"/>
          <w:rtl/>
        </w:rPr>
        <w:t>ב</w:t>
      </w:r>
      <w:r>
        <w:rPr>
          <w:rtl/>
        </w:rPr>
        <w:t xml:space="preserve">ר </w:t>
      </w:r>
      <w:bookmarkStart w:id="9658" w:name="_ETM_Q35_206910"/>
      <w:bookmarkEnd w:id="9658"/>
      <w:r>
        <w:rPr>
          <w:rtl/>
        </w:rPr>
        <w:t xml:space="preserve">את </w:t>
      </w:r>
      <w:bookmarkStart w:id="9659" w:name="_ETM_Q35_207060"/>
      <w:bookmarkEnd w:id="9659"/>
      <w:r>
        <w:rPr>
          <w:rtl/>
        </w:rPr>
        <w:t xml:space="preserve">האוזן </w:t>
      </w:r>
      <w:bookmarkStart w:id="9660" w:name="_ETM_Q35_207599"/>
      <w:bookmarkEnd w:id="9660"/>
      <w:r>
        <w:rPr>
          <w:rtl/>
        </w:rPr>
        <w:t xml:space="preserve">של </w:t>
      </w:r>
      <w:bookmarkStart w:id="9661" w:name="_ETM_Q35_207750"/>
      <w:bookmarkEnd w:id="9661"/>
      <w:r>
        <w:rPr>
          <w:rtl/>
        </w:rPr>
        <w:t xml:space="preserve">מי </w:t>
      </w:r>
      <w:bookmarkStart w:id="9662" w:name="_ETM_Q35_207900"/>
      <w:bookmarkEnd w:id="9662"/>
      <w:r>
        <w:rPr>
          <w:rtl/>
        </w:rPr>
        <w:t xml:space="preserve">שיאזין </w:t>
      </w:r>
      <w:bookmarkStart w:id="9663" w:name="_ETM_Q35_208890"/>
      <w:bookmarkEnd w:id="9663"/>
      <w:r>
        <w:rPr>
          <w:rtl/>
        </w:rPr>
        <w:t>לנו</w:t>
      </w:r>
      <w:r>
        <w:rPr>
          <w:rFonts w:hint="cs"/>
          <w:rtl/>
        </w:rPr>
        <w:t>,</w:t>
      </w:r>
      <w:r>
        <w:rPr>
          <w:rtl/>
        </w:rPr>
        <w:t xml:space="preserve"> </w:t>
      </w:r>
      <w:bookmarkStart w:id="9664" w:name="_ETM_Q35_209580"/>
      <w:bookmarkEnd w:id="9664"/>
      <w:r>
        <w:rPr>
          <w:rtl/>
        </w:rPr>
        <w:t xml:space="preserve">אז </w:t>
      </w:r>
      <w:bookmarkStart w:id="9665" w:name="_ETM_Q35_209789"/>
      <w:bookmarkEnd w:id="9665"/>
      <w:r>
        <w:rPr>
          <w:rtl/>
        </w:rPr>
        <w:t xml:space="preserve">באמת </w:t>
      </w:r>
      <w:bookmarkStart w:id="9666" w:name="_ETM_Q35_210849"/>
      <w:bookmarkEnd w:id="9666"/>
      <w:r>
        <w:rPr>
          <w:rtl/>
        </w:rPr>
        <w:t xml:space="preserve">צריך </w:t>
      </w:r>
      <w:bookmarkStart w:id="9667" w:name="_ETM_Q35_211059"/>
      <w:bookmarkEnd w:id="9667"/>
      <w:r>
        <w:rPr>
          <w:rtl/>
        </w:rPr>
        <w:t xml:space="preserve">להגיד </w:t>
      </w:r>
      <w:bookmarkStart w:id="9668" w:name="_ETM_Q35_211630"/>
      <w:bookmarkEnd w:id="9668"/>
      <w:r>
        <w:rPr>
          <w:rtl/>
        </w:rPr>
        <w:t xml:space="preserve">שבתקופת </w:t>
      </w:r>
      <w:bookmarkStart w:id="9669" w:name="_ETM_Q35_212320"/>
      <w:bookmarkEnd w:id="9669"/>
      <w:r>
        <w:rPr>
          <w:rtl/>
        </w:rPr>
        <w:t xml:space="preserve">קום </w:t>
      </w:r>
      <w:bookmarkStart w:id="9670" w:name="_ETM_Q35_212500"/>
      <w:bookmarkEnd w:id="9670"/>
      <w:r>
        <w:rPr>
          <w:rtl/>
        </w:rPr>
        <w:t xml:space="preserve">המדינה </w:t>
      </w:r>
      <w:bookmarkStart w:id="9671" w:name="_ETM_Q35_212949"/>
      <w:bookmarkEnd w:id="9671"/>
      <w:r>
        <w:rPr>
          <w:rtl/>
        </w:rPr>
        <w:t xml:space="preserve">החרדים </w:t>
      </w:r>
      <w:bookmarkStart w:id="9672" w:name="_ETM_Q35_213370"/>
      <w:bookmarkEnd w:id="9672"/>
      <w:r>
        <w:rPr>
          <w:rtl/>
        </w:rPr>
        <w:t xml:space="preserve">היו </w:t>
      </w:r>
      <w:bookmarkStart w:id="9673" w:name="_ETM_Q35_213519"/>
      <w:bookmarkEnd w:id="9673"/>
      <w:r>
        <w:rPr>
          <w:rtl/>
        </w:rPr>
        <w:t>מ</w:t>
      </w:r>
      <w:r>
        <w:rPr>
          <w:rFonts w:hint="cs"/>
          <w:rtl/>
        </w:rPr>
        <w:t xml:space="preserve">יעוט </w:t>
      </w:r>
      <w:bookmarkStart w:id="9674" w:name="_ETM_Q35_212000"/>
      <w:bookmarkStart w:id="9675" w:name="_ETM_Q35_213789"/>
      <w:bookmarkEnd w:id="9674"/>
      <w:bookmarkEnd w:id="9675"/>
      <w:r>
        <w:rPr>
          <w:rtl/>
        </w:rPr>
        <w:t>קטן</w:t>
      </w:r>
      <w:r>
        <w:rPr>
          <w:rFonts w:hint="cs"/>
          <w:rtl/>
        </w:rPr>
        <w:t>.</w:t>
      </w:r>
      <w:r>
        <w:rPr>
          <w:rtl/>
        </w:rPr>
        <w:t xml:space="preserve"> </w:t>
      </w:r>
      <w:bookmarkStart w:id="9676" w:name="_ETM_Q35_214239"/>
      <w:bookmarkEnd w:id="9676"/>
      <w:r>
        <w:rPr>
          <w:rtl/>
        </w:rPr>
        <w:t xml:space="preserve">הם </w:t>
      </w:r>
      <w:bookmarkStart w:id="9677" w:name="_ETM_Q35_214359"/>
      <w:bookmarkEnd w:id="9677"/>
      <w:r>
        <w:rPr>
          <w:rtl/>
        </w:rPr>
        <w:t xml:space="preserve">קיבלו </w:t>
      </w:r>
      <w:bookmarkStart w:id="9678" w:name="_ETM_Q35_214629"/>
      <w:bookmarkEnd w:id="9678"/>
      <w:r>
        <w:rPr>
          <w:rtl/>
        </w:rPr>
        <w:t xml:space="preserve">דחיית </w:t>
      </w:r>
      <w:bookmarkStart w:id="9679" w:name="_ETM_Q35_215019"/>
      <w:bookmarkEnd w:id="9679"/>
      <w:r>
        <w:rPr>
          <w:rtl/>
        </w:rPr>
        <w:t xml:space="preserve">שירות </w:t>
      </w:r>
      <w:bookmarkStart w:id="9680" w:name="_ETM_Q35_215440"/>
      <w:bookmarkEnd w:id="9680"/>
      <w:r>
        <w:rPr>
          <w:rtl/>
        </w:rPr>
        <w:t xml:space="preserve">לתלמידי </w:t>
      </w:r>
      <w:bookmarkStart w:id="9681" w:name="_ETM_Q35_215979"/>
      <w:bookmarkEnd w:id="9681"/>
      <w:r>
        <w:rPr>
          <w:rtl/>
        </w:rPr>
        <w:t>ישיבה</w:t>
      </w:r>
      <w:r>
        <w:rPr>
          <w:rFonts w:hint="cs"/>
          <w:rtl/>
        </w:rPr>
        <w:t xml:space="preserve"> –</w:t>
      </w:r>
      <w:r>
        <w:rPr>
          <w:rtl/>
        </w:rPr>
        <w:t xml:space="preserve"> </w:t>
      </w:r>
      <w:bookmarkStart w:id="9682" w:name="_ETM_Q35_216489"/>
      <w:bookmarkEnd w:id="9682"/>
      <w:r>
        <w:rPr>
          <w:rtl/>
        </w:rPr>
        <w:t xml:space="preserve">אז </w:t>
      </w:r>
      <w:bookmarkStart w:id="9683" w:name="_ETM_Q35_216699"/>
      <w:bookmarkEnd w:id="9683"/>
      <w:r>
        <w:rPr>
          <w:rtl/>
        </w:rPr>
        <w:t xml:space="preserve">דובר </w:t>
      </w:r>
      <w:bookmarkStart w:id="9684" w:name="_ETM_Q35_217030"/>
      <w:bookmarkEnd w:id="9684"/>
      <w:r>
        <w:rPr>
          <w:rtl/>
        </w:rPr>
        <w:t xml:space="preserve">על </w:t>
      </w:r>
      <w:bookmarkStart w:id="9685" w:name="_ETM_Q35_217570"/>
      <w:bookmarkEnd w:id="9685"/>
      <w:r>
        <w:rPr>
          <w:rtl/>
        </w:rPr>
        <w:t>ס</w:t>
      </w:r>
      <w:r>
        <w:rPr>
          <w:rFonts w:hint="cs"/>
          <w:rtl/>
        </w:rPr>
        <w:t>ך</w:t>
      </w:r>
      <w:r>
        <w:rPr>
          <w:rtl/>
        </w:rPr>
        <w:t xml:space="preserve"> </w:t>
      </w:r>
      <w:bookmarkStart w:id="9686" w:name="_ETM_Q35_217870"/>
      <w:bookmarkEnd w:id="9686"/>
      <w:r>
        <w:rPr>
          <w:rtl/>
        </w:rPr>
        <w:t xml:space="preserve">של </w:t>
      </w:r>
      <w:bookmarkStart w:id="9687" w:name="_ETM_Q35_218050"/>
      <w:bookmarkEnd w:id="9687"/>
      <w:r>
        <w:rPr>
          <w:rtl/>
        </w:rPr>
        <w:t xml:space="preserve">400 </w:t>
      </w:r>
      <w:bookmarkStart w:id="9688" w:name="_ETM_Q35_218559"/>
      <w:bookmarkEnd w:id="9688"/>
      <w:r>
        <w:rPr>
          <w:rtl/>
        </w:rPr>
        <w:t xml:space="preserve">תלמידי </w:t>
      </w:r>
      <w:bookmarkStart w:id="9689" w:name="_ETM_Q35_219280"/>
      <w:bookmarkEnd w:id="9689"/>
      <w:r>
        <w:rPr>
          <w:rtl/>
        </w:rPr>
        <w:t>ישיבה</w:t>
      </w:r>
      <w:r w:rsidR="004B3B1B">
        <w:rPr>
          <w:rFonts w:hint="cs"/>
          <w:rtl/>
        </w:rPr>
        <w:t>.</w:t>
      </w:r>
      <w:r>
        <w:rPr>
          <w:rtl/>
        </w:rPr>
        <w:t xml:space="preserve"> </w:t>
      </w:r>
      <w:bookmarkStart w:id="9690" w:name="_ETM_Q35_220680"/>
      <w:bookmarkEnd w:id="9690"/>
      <w:r>
        <w:rPr>
          <w:rtl/>
        </w:rPr>
        <w:t xml:space="preserve">אבל </w:t>
      </w:r>
      <w:bookmarkStart w:id="9691" w:name="_ETM_Q35_220950"/>
      <w:bookmarkEnd w:id="9691"/>
      <w:r>
        <w:rPr>
          <w:rtl/>
        </w:rPr>
        <w:t xml:space="preserve">עם </w:t>
      </w:r>
      <w:bookmarkStart w:id="9692" w:name="_ETM_Q35_221070"/>
      <w:bookmarkEnd w:id="9692"/>
      <w:r>
        <w:rPr>
          <w:rtl/>
        </w:rPr>
        <w:t xml:space="preserve">השנים </w:t>
      </w:r>
      <w:bookmarkStart w:id="9693" w:name="_ETM_Q35_221880"/>
      <w:bookmarkEnd w:id="9693"/>
      <w:r>
        <w:rPr>
          <w:rtl/>
        </w:rPr>
        <w:t xml:space="preserve">הקהילה </w:t>
      </w:r>
      <w:bookmarkStart w:id="9694" w:name="_ETM_Q35_222540"/>
      <w:bookmarkEnd w:id="9694"/>
      <w:r>
        <w:rPr>
          <w:rtl/>
        </w:rPr>
        <w:t xml:space="preserve">החרדית </w:t>
      </w:r>
      <w:bookmarkStart w:id="9695" w:name="_ETM_Q35_223110"/>
      <w:bookmarkEnd w:id="9695"/>
      <w:r>
        <w:rPr>
          <w:rtl/>
        </w:rPr>
        <w:t xml:space="preserve">ברוך </w:t>
      </w:r>
      <w:bookmarkStart w:id="9696" w:name="_ETM_Q35_223440"/>
      <w:bookmarkEnd w:id="9696"/>
      <w:r>
        <w:rPr>
          <w:rtl/>
        </w:rPr>
        <w:t xml:space="preserve">השם </w:t>
      </w:r>
      <w:bookmarkStart w:id="9697" w:name="_ETM_Q35_223860"/>
      <w:bookmarkEnd w:id="9697"/>
      <w:r>
        <w:rPr>
          <w:rtl/>
        </w:rPr>
        <w:t>גדלה</w:t>
      </w:r>
      <w:r>
        <w:rPr>
          <w:rFonts w:hint="cs"/>
          <w:rtl/>
        </w:rPr>
        <w:t>,</w:t>
      </w:r>
      <w:r>
        <w:rPr>
          <w:rtl/>
        </w:rPr>
        <w:t xml:space="preserve"> </w:t>
      </w:r>
      <w:bookmarkStart w:id="9698" w:name="_ETM_Q35_224670"/>
      <w:bookmarkEnd w:id="9698"/>
      <w:r>
        <w:rPr>
          <w:rtl/>
        </w:rPr>
        <w:t>וכ</w:t>
      </w:r>
      <w:r>
        <w:rPr>
          <w:rFonts w:hint="cs"/>
          <w:rtl/>
        </w:rPr>
        <w:t>ך</w:t>
      </w:r>
      <w:r>
        <w:rPr>
          <w:rtl/>
        </w:rPr>
        <w:t xml:space="preserve"> </w:t>
      </w:r>
      <w:bookmarkStart w:id="9699" w:name="_ETM_Q35_225179"/>
      <w:bookmarkEnd w:id="9699"/>
      <w:r>
        <w:rPr>
          <w:rFonts w:hint="cs"/>
          <w:rtl/>
        </w:rPr>
        <w:t>ה</w:t>
      </w:r>
      <w:r>
        <w:rPr>
          <w:rtl/>
        </w:rPr>
        <w:t xml:space="preserve">צורך </w:t>
      </w:r>
      <w:bookmarkStart w:id="9700" w:name="_ETM_Q35_225600"/>
      <w:bookmarkEnd w:id="9700"/>
      <w:r>
        <w:rPr>
          <w:rtl/>
        </w:rPr>
        <w:t xml:space="preserve">גם </w:t>
      </w:r>
      <w:bookmarkStart w:id="9701" w:name="_ETM_Q35_225750"/>
      <w:bookmarkEnd w:id="9701"/>
      <w:r>
        <w:rPr>
          <w:rtl/>
        </w:rPr>
        <w:t>בג</w:t>
      </w:r>
      <w:r>
        <w:rPr>
          <w:rFonts w:hint="cs"/>
          <w:rtl/>
        </w:rPr>
        <w:t>יו</w:t>
      </w:r>
      <w:r>
        <w:rPr>
          <w:rtl/>
        </w:rPr>
        <w:t>ס</w:t>
      </w:r>
      <w:r>
        <w:rPr>
          <w:rFonts w:hint="cs"/>
          <w:rtl/>
        </w:rPr>
        <w:t>ם</w:t>
      </w:r>
      <w:r>
        <w:rPr>
          <w:rtl/>
        </w:rPr>
        <w:t xml:space="preserve"> </w:t>
      </w:r>
      <w:bookmarkStart w:id="9702" w:name="_ETM_Q35_226260"/>
      <w:bookmarkEnd w:id="9702"/>
      <w:r>
        <w:rPr>
          <w:rtl/>
        </w:rPr>
        <w:t>בצה"ל</w:t>
      </w:r>
      <w:r>
        <w:rPr>
          <w:rFonts w:hint="cs"/>
          <w:rtl/>
        </w:rPr>
        <w:t>.</w:t>
      </w:r>
      <w:r>
        <w:rPr>
          <w:rtl/>
        </w:rPr>
        <w:t xml:space="preserve"> </w:t>
      </w:r>
      <w:bookmarkStart w:id="9703" w:name="_ETM_Q35_226679"/>
      <w:bookmarkEnd w:id="9703"/>
      <w:r>
        <w:rPr>
          <w:rtl/>
        </w:rPr>
        <w:t>גדלנו</w:t>
      </w:r>
      <w:r>
        <w:rPr>
          <w:rFonts w:hint="cs"/>
          <w:rtl/>
        </w:rPr>
        <w:t>,</w:t>
      </w:r>
      <w:r>
        <w:rPr>
          <w:rtl/>
        </w:rPr>
        <w:t xml:space="preserve"> </w:t>
      </w:r>
      <w:bookmarkStart w:id="9704" w:name="_ETM_Q35_227100"/>
      <w:bookmarkEnd w:id="9704"/>
      <w:r>
        <w:rPr>
          <w:rtl/>
        </w:rPr>
        <w:t xml:space="preserve">הצרכים </w:t>
      </w:r>
      <w:bookmarkStart w:id="9705" w:name="_ETM_Q35_227519"/>
      <w:bookmarkEnd w:id="9705"/>
      <w:r>
        <w:rPr>
          <w:rtl/>
        </w:rPr>
        <w:t xml:space="preserve">שלנו </w:t>
      </w:r>
      <w:bookmarkStart w:id="9706" w:name="_ETM_Q35_227850"/>
      <w:bookmarkEnd w:id="9706"/>
      <w:r>
        <w:rPr>
          <w:rtl/>
        </w:rPr>
        <w:t>גדלו</w:t>
      </w:r>
      <w:r>
        <w:rPr>
          <w:rFonts w:hint="cs"/>
          <w:rtl/>
        </w:rPr>
        <w:t>.</w:t>
      </w:r>
      <w:r>
        <w:rPr>
          <w:rtl/>
        </w:rPr>
        <w:t xml:space="preserve"> </w:t>
      </w:r>
      <w:bookmarkStart w:id="9707" w:name="_ETM_Q35_228149"/>
      <w:bookmarkEnd w:id="9707"/>
      <w:r>
        <w:rPr>
          <w:rtl/>
        </w:rPr>
        <w:t>אף</w:t>
      </w:r>
      <w:r>
        <w:rPr>
          <w:rFonts w:hint="cs"/>
          <w:rtl/>
        </w:rPr>
        <w:t xml:space="preserve"> אחד</w:t>
      </w:r>
      <w:bookmarkStart w:id="9708" w:name="_ETM_Q35_228269"/>
      <w:bookmarkEnd w:id="9708"/>
      <w:r>
        <w:rPr>
          <w:rtl/>
        </w:rPr>
        <w:t xml:space="preserve"> </w:t>
      </w:r>
      <w:bookmarkStart w:id="9709" w:name="_ETM_Q35_228449"/>
      <w:bookmarkEnd w:id="9709"/>
      <w:r>
        <w:rPr>
          <w:rtl/>
        </w:rPr>
        <w:t xml:space="preserve">לא </w:t>
      </w:r>
      <w:bookmarkStart w:id="9710" w:name="_ETM_Q35_228539"/>
      <w:bookmarkEnd w:id="9710"/>
      <w:r>
        <w:rPr>
          <w:rtl/>
        </w:rPr>
        <w:t xml:space="preserve">דמיין </w:t>
      </w:r>
      <w:bookmarkStart w:id="9711" w:name="_ETM_Q35_228989"/>
      <w:bookmarkEnd w:id="9711"/>
      <w:r>
        <w:rPr>
          <w:rtl/>
        </w:rPr>
        <w:t xml:space="preserve">את </w:t>
      </w:r>
      <w:bookmarkStart w:id="9712" w:name="_ETM_Q35_229109"/>
      <w:bookmarkEnd w:id="9712"/>
      <w:r>
        <w:rPr>
          <w:rtl/>
        </w:rPr>
        <w:t xml:space="preserve">האיומים </w:t>
      </w:r>
      <w:bookmarkStart w:id="9713" w:name="_ETM_Q35_229500"/>
      <w:bookmarkEnd w:id="9713"/>
      <w:r>
        <w:rPr>
          <w:rtl/>
        </w:rPr>
        <w:t xml:space="preserve">שיש </w:t>
      </w:r>
      <w:bookmarkStart w:id="9714" w:name="_ETM_Q35_229739"/>
      <w:bookmarkEnd w:id="9714"/>
      <w:r>
        <w:rPr>
          <w:rtl/>
        </w:rPr>
        <w:t xml:space="preserve">לנו </w:t>
      </w:r>
      <w:bookmarkStart w:id="9715" w:name="_ETM_Q35_229949"/>
      <w:bookmarkEnd w:id="9715"/>
      <w:r>
        <w:rPr>
          <w:rtl/>
        </w:rPr>
        <w:t xml:space="preserve">עכשיו </w:t>
      </w:r>
      <w:bookmarkStart w:id="9716" w:name="_ETM_Q35_230280"/>
      <w:bookmarkEnd w:id="9716"/>
      <w:r>
        <w:rPr>
          <w:rtl/>
        </w:rPr>
        <w:t xml:space="preserve">דרך </w:t>
      </w:r>
      <w:bookmarkStart w:id="9717" w:name="_ETM_Q35_230519"/>
      <w:bookmarkEnd w:id="9717"/>
      <w:r>
        <w:rPr>
          <w:rtl/>
        </w:rPr>
        <w:t xml:space="preserve">ציר </w:t>
      </w:r>
      <w:bookmarkStart w:id="9718" w:name="_ETM_Q35_230789"/>
      <w:bookmarkEnd w:id="9718"/>
      <w:r>
        <w:rPr>
          <w:rtl/>
        </w:rPr>
        <w:t>הרשע</w:t>
      </w:r>
      <w:r>
        <w:rPr>
          <w:rFonts w:hint="cs"/>
          <w:rtl/>
        </w:rPr>
        <w:t>.</w:t>
      </w:r>
    </w:p>
    <w:p w:rsidR="00DF381B" w:rsidRDefault="00DF381B" w:rsidP="00E94FD5">
      <w:pPr>
        <w:rPr>
          <w:rtl/>
        </w:rPr>
      </w:pPr>
    </w:p>
    <w:p w:rsidR="00DF381B" w:rsidRDefault="00DF381B" w:rsidP="00BB138B">
      <w:pPr>
        <w:rPr>
          <w:rtl/>
        </w:rPr>
      </w:pPr>
      <w:bookmarkStart w:id="9719" w:name="_ETM_Q35_233000"/>
      <w:bookmarkStart w:id="9720" w:name="_ETM_Q35_231819"/>
      <w:bookmarkEnd w:id="9719"/>
      <w:bookmarkEnd w:id="9720"/>
      <w:r>
        <w:rPr>
          <w:rtl/>
        </w:rPr>
        <w:t xml:space="preserve">במהלך </w:t>
      </w:r>
      <w:bookmarkStart w:id="9721" w:name="_ETM_Q35_232329"/>
      <w:bookmarkEnd w:id="9721"/>
      <w:r>
        <w:rPr>
          <w:rtl/>
        </w:rPr>
        <w:t xml:space="preserve">השנים </w:t>
      </w:r>
      <w:bookmarkStart w:id="9722" w:name="_ETM_Q35_232749"/>
      <w:bookmarkEnd w:id="9722"/>
      <w:r>
        <w:rPr>
          <w:rtl/>
        </w:rPr>
        <w:t xml:space="preserve">התקיימו </w:t>
      </w:r>
      <w:bookmarkStart w:id="9723" w:name="_ETM_Q35_233559"/>
      <w:bookmarkEnd w:id="9723"/>
      <w:r>
        <w:rPr>
          <w:rtl/>
        </w:rPr>
        <w:t xml:space="preserve">שינויים </w:t>
      </w:r>
      <w:bookmarkStart w:id="9724" w:name="_ETM_Q35_233979"/>
      <w:bookmarkEnd w:id="9724"/>
      <w:r>
        <w:rPr>
          <w:rtl/>
        </w:rPr>
        <w:t xml:space="preserve">רבים </w:t>
      </w:r>
      <w:bookmarkStart w:id="9725" w:name="_ETM_Q35_234339"/>
      <w:bookmarkEnd w:id="9725"/>
      <w:r>
        <w:rPr>
          <w:rtl/>
        </w:rPr>
        <w:t xml:space="preserve">בנוגע </w:t>
      </w:r>
      <w:bookmarkStart w:id="9726" w:name="_ETM_Q35_234729"/>
      <w:bookmarkEnd w:id="9726"/>
      <w:r>
        <w:rPr>
          <w:rtl/>
        </w:rPr>
        <w:t xml:space="preserve">לגיוס </w:t>
      </w:r>
      <w:bookmarkStart w:id="9727" w:name="_ETM_Q35_235119"/>
      <w:bookmarkEnd w:id="9727"/>
      <w:r>
        <w:rPr>
          <w:rtl/>
        </w:rPr>
        <w:t>החרדים</w:t>
      </w:r>
      <w:r>
        <w:rPr>
          <w:rFonts w:hint="cs"/>
          <w:rtl/>
        </w:rPr>
        <w:t>.</w:t>
      </w:r>
      <w:r>
        <w:rPr>
          <w:rtl/>
        </w:rPr>
        <w:t xml:space="preserve"> </w:t>
      </w:r>
      <w:bookmarkStart w:id="9728" w:name="_ETM_Q35_236139"/>
      <w:bookmarkEnd w:id="9728"/>
      <w:r>
        <w:rPr>
          <w:rtl/>
        </w:rPr>
        <w:t xml:space="preserve">הצבא </w:t>
      </w:r>
      <w:bookmarkStart w:id="9729" w:name="_ETM_Q35_236649"/>
      <w:bookmarkEnd w:id="9729"/>
      <w:r>
        <w:rPr>
          <w:rtl/>
        </w:rPr>
        <w:t>ניסה</w:t>
      </w:r>
      <w:r>
        <w:rPr>
          <w:rFonts w:hint="cs"/>
          <w:rtl/>
        </w:rPr>
        <w:t xml:space="preserve"> –</w:t>
      </w:r>
      <w:r>
        <w:rPr>
          <w:rtl/>
        </w:rPr>
        <w:t xml:space="preserve"> </w:t>
      </w:r>
      <w:bookmarkStart w:id="9730" w:name="_ETM_Q35_237189"/>
      <w:bookmarkEnd w:id="9730"/>
      <w:r>
        <w:rPr>
          <w:rtl/>
        </w:rPr>
        <w:t xml:space="preserve">ותאמין </w:t>
      </w:r>
      <w:bookmarkStart w:id="9731" w:name="_ETM_Q35_237670"/>
      <w:bookmarkEnd w:id="9731"/>
      <w:r>
        <w:rPr>
          <w:rtl/>
        </w:rPr>
        <w:t>לי</w:t>
      </w:r>
      <w:r>
        <w:rPr>
          <w:rFonts w:hint="cs"/>
          <w:rtl/>
        </w:rPr>
        <w:t>,</w:t>
      </w:r>
      <w:r>
        <w:rPr>
          <w:rtl/>
        </w:rPr>
        <w:t xml:space="preserve"> </w:t>
      </w:r>
      <w:bookmarkStart w:id="9732" w:name="_ETM_Q35_237760"/>
      <w:bookmarkEnd w:id="9732"/>
      <w:r>
        <w:rPr>
          <w:rtl/>
        </w:rPr>
        <w:t xml:space="preserve">אני </w:t>
      </w:r>
      <w:bookmarkStart w:id="9733" w:name="_ETM_Q35_237879"/>
      <w:bookmarkEnd w:id="9733"/>
      <w:r>
        <w:rPr>
          <w:rtl/>
        </w:rPr>
        <w:t>מגיע</w:t>
      </w:r>
      <w:r>
        <w:rPr>
          <w:rFonts w:hint="cs"/>
          <w:rtl/>
        </w:rPr>
        <w:t>ה</w:t>
      </w:r>
      <w:r>
        <w:rPr>
          <w:rtl/>
        </w:rPr>
        <w:t xml:space="preserve"> </w:t>
      </w:r>
      <w:bookmarkStart w:id="9734" w:name="_ETM_Q35_238269"/>
      <w:bookmarkEnd w:id="9734"/>
      <w:r>
        <w:rPr>
          <w:rtl/>
        </w:rPr>
        <w:t xml:space="preserve">מתוך </w:t>
      </w:r>
      <w:bookmarkStart w:id="9735" w:name="_ETM_Q35_238629"/>
      <w:bookmarkEnd w:id="9735"/>
      <w:r>
        <w:rPr>
          <w:rtl/>
        </w:rPr>
        <w:t>המערכת</w:t>
      </w:r>
      <w:r>
        <w:rPr>
          <w:rFonts w:hint="cs"/>
          <w:rtl/>
        </w:rPr>
        <w:t>,</w:t>
      </w:r>
      <w:r>
        <w:rPr>
          <w:rtl/>
        </w:rPr>
        <w:t xml:space="preserve"> </w:t>
      </w:r>
      <w:bookmarkStart w:id="9736" w:name="_ETM_Q35_239259"/>
      <w:bookmarkEnd w:id="9736"/>
      <w:r w:rsidR="00BB138B">
        <w:rPr>
          <w:rFonts w:hint="cs"/>
          <w:rtl/>
        </w:rPr>
        <w:t>ו</w:t>
      </w:r>
      <w:r>
        <w:rPr>
          <w:rtl/>
        </w:rPr>
        <w:t xml:space="preserve">אני </w:t>
      </w:r>
      <w:bookmarkStart w:id="9737" w:name="_ETM_Q35_239439"/>
      <w:bookmarkEnd w:id="9737"/>
      <w:r>
        <w:rPr>
          <w:rtl/>
        </w:rPr>
        <w:t xml:space="preserve">אומרת </w:t>
      </w:r>
      <w:bookmarkStart w:id="9738" w:name="_ETM_Q35_239799"/>
      <w:bookmarkEnd w:id="9738"/>
      <w:r>
        <w:rPr>
          <w:rtl/>
        </w:rPr>
        <w:t>לך</w:t>
      </w:r>
      <w:r>
        <w:rPr>
          <w:rFonts w:hint="cs"/>
          <w:rtl/>
        </w:rPr>
        <w:t>,</w:t>
      </w:r>
      <w:r>
        <w:rPr>
          <w:rtl/>
        </w:rPr>
        <w:t xml:space="preserve"> </w:t>
      </w:r>
      <w:bookmarkStart w:id="9739" w:name="_ETM_Q35_240339"/>
      <w:bookmarkEnd w:id="9739"/>
      <w:r>
        <w:rPr>
          <w:rtl/>
        </w:rPr>
        <w:t xml:space="preserve">אדוני </w:t>
      </w:r>
      <w:bookmarkStart w:id="9740" w:name="_ETM_Q35_240729"/>
      <w:bookmarkEnd w:id="9740"/>
      <w:r>
        <w:rPr>
          <w:rtl/>
        </w:rPr>
        <w:t>היושב-ראש</w:t>
      </w:r>
      <w:r>
        <w:rPr>
          <w:rFonts w:hint="cs"/>
          <w:rtl/>
        </w:rPr>
        <w:t>,</w:t>
      </w:r>
      <w:r>
        <w:rPr>
          <w:rtl/>
        </w:rPr>
        <w:t xml:space="preserve"> </w:t>
      </w:r>
      <w:bookmarkStart w:id="9741" w:name="_ETM_Q35_241929"/>
      <w:bookmarkEnd w:id="9741"/>
      <w:r>
        <w:rPr>
          <w:rtl/>
        </w:rPr>
        <w:t>הצב</w:t>
      </w:r>
      <w:r>
        <w:rPr>
          <w:rFonts w:hint="cs"/>
          <w:rtl/>
        </w:rPr>
        <w:t>א</w:t>
      </w:r>
      <w:r>
        <w:rPr>
          <w:rtl/>
        </w:rPr>
        <w:t xml:space="preserve"> </w:t>
      </w:r>
      <w:bookmarkStart w:id="9742" w:name="_ETM_Q35_242409"/>
      <w:bookmarkEnd w:id="9742"/>
      <w:r>
        <w:rPr>
          <w:rtl/>
        </w:rPr>
        <w:t xml:space="preserve">הקים </w:t>
      </w:r>
      <w:bookmarkStart w:id="9743" w:name="_ETM_Q35_242679"/>
      <w:bookmarkEnd w:id="9743"/>
      <w:r>
        <w:rPr>
          <w:rtl/>
        </w:rPr>
        <w:t xml:space="preserve">מסלולים </w:t>
      </w:r>
      <w:bookmarkStart w:id="9744" w:name="_ETM_Q35_243159"/>
      <w:bookmarkEnd w:id="9744"/>
      <w:r>
        <w:rPr>
          <w:rtl/>
        </w:rPr>
        <w:t xml:space="preserve">מיוחדים </w:t>
      </w:r>
      <w:bookmarkStart w:id="9745" w:name="_ETM_Q35_244030"/>
      <w:bookmarkEnd w:id="9745"/>
      <w:r>
        <w:rPr>
          <w:rtl/>
        </w:rPr>
        <w:t xml:space="preserve">ונתן </w:t>
      </w:r>
      <w:bookmarkStart w:id="9746" w:name="_ETM_Q35_244509"/>
      <w:bookmarkEnd w:id="9746"/>
      <w:r>
        <w:rPr>
          <w:rtl/>
        </w:rPr>
        <w:t xml:space="preserve">הטבות </w:t>
      </w:r>
      <w:bookmarkStart w:id="9747" w:name="_ETM_Q35_245020"/>
      <w:bookmarkEnd w:id="9747"/>
      <w:r>
        <w:rPr>
          <w:rtl/>
        </w:rPr>
        <w:t xml:space="preserve">לחיילים </w:t>
      </w:r>
      <w:bookmarkStart w:id="9748" w:name="_ETM_Q35_245920"/>
      <w:bookmarkEnd w:id="9748"/>
      <w:r>
        <w:rPr>
          <w:rtl/>
        </w:rPr>
        <w:t xml:space="preserve">חרדים </w:t>
      </w:r>
      <w:bookmarkStart w:id="9749" w:name="_ETM_Q35_246459"/>
      <w:bookmarkEnd w:id="9749"/>
      <w:r>
        <w:rPr>
          <w:rtl/>
        </w:rPr>
        <w:t xml:space="preserve">ולחיילים </w:t>
      </w:r>
      <w:bookmarkStart w:id="9750" w:name="_ETM_Q35_246909"/>
      <w:bookmarkEnd w:id="9750"/>
      <w:r>
        <w:rPr>
          <w:rtl/>
        </w:rPr>
        <w:t xml:space="preserve">חרדים </w:t>
      </w:r>
      <w:bookmarkStart w:id="9751" w:name="_ETM_Q35_247360"/>
      <w:bookmarkEnd w:id="9751"/>
      <w:r>
        <w:rPr>
          <w:rtl/>
        </w:rPr>
        <w:t>נשו</w:t>
      </w:r>
      <w:r>
        <w:rPr>
          <w:rFonts w:hint="cs"/>
          <w:rtl/>
        </w:rPr>
        <w:t>א</w:t>
      </w:r>
      <w:r>
        <w:rPr>
          <w:rtl/>
        </w:rPr>
        <w:t>י</w:t>
      </w:r>
      <w:r>
        <w:rPr>
          <w:rFonts w:hint="cs"/>
          <w:rtl/>
        </w:rPr>
        <w:t>ם,</w:t>
      </w:r>
      <w:bookmarkStart w:id="9752" w:name="_ETM_Q35_248020"/>
      <w:bookmarkEnd w:id="9752"/>
      <w:r>
        <w:rPr>
          <w:rtl/>
        </w:rPr>
        <w:t xml:space="preserve"> </w:t>
      </w:r>
      <w:bookmarkStart w:id="9753" w:name="_ETM_Q35_248860"/>
      <w:bookmarkEnd w:id="9753"/>
      <w:r>
        <w:rPr>
          <w:rtl/>
        </w:rPr>
        <w:t xml:space="preserve">ובאמת </w:t>
      </w:r>
      <w:bookmarkStart w:id="9754" w:name="_ETM_Q35_249310"/>
      <w:bookmarkEnd w:id="9754"/>
      <w:r>
        <w:rPr>
          <w:rtl/>
        </w:rPr>
        <w:t xml:space="preserve">זימן </w:t>
      </w:r>
      <w:bookmarkStart w:id="9755" w:name="_ETM_Q35_249700"/>
      <w:bookmarkEnd w:id="9755"/>
      <w:r>
        <w:rPr>
          <w:rtl/>
        </w:rPr>
        <w:t xml:space="preserve">לשורותיו </w:t>
      </w:r>
      <w:bookmarkStart w:id="9756" w:name="_ETM_Q35_250810"/>
      <w:bookmarkEnd w:id="9756"/>
      <w:r>
        <w:rPr>
          <w:rtl/>
        </w:rPr>
        <w:t xml:space="preserve">כמה </w:t>
      </w:r>
      <w:bookmarkStart w:id="9757" w:name="_ETM_Q35_251140"/>
      <w:bookmarkEnd w:id="9757"/>
      <w:r>
        <w:rPr>
          <w:rtl/>
        </w:rPr>
        <w:t>שיותר</w:t>
      </w:r>
      <w:r w:rsidR="00BB138B">
        <w:rPr>
          <w:rFonts w:hint="cs"/>
          <w:rtl/>
        </w:rPr>
        <w:t>.</w:t>
      </w:r>
      <w:r>
        <w:rPr>
          <w:rtl/>
        </w:rPr>
        <w:t xml:space="preserve"> </w:t>
      </w:r>
      <w:bookmarkStart w:id="9758" w:name="_ETM_Q35_251590"/>
      <w:bookmarkEnd w:id="9758"/>
      <w:r>
        <w:rPr>
          <w:rtl/>
        </w:rPr>
        <w:t xml:space="preserve">אבל </w:t>
      </w:r>
      <w:bookmarkStart w:id="9759" w:name="_ETM_Q35_251830"/>
      <w:bookmarkEnd w:id="9759"/>
      <w:r>
        <w:rPr>
          <w:rtl/>
        </w:rPr>
        <w:t>המכסות</w:t>
      </w:r>
      <w:r>
        <w:rPr>
          <w:rFonts w:hint="cs"/>
          <w:rtl/>
        </w:rPr>
        <w:t xml:space="preserve"> –</w:t>
      </w:r>
      <w:r>
        <w:rPr>
          <w:rtl/>
        </w:rPr>
        <w:t xml:space="preserve"> </w:t>
      </w:r>
      <w:bookmarkStart w:id="9760" w:name="_ETM_Q35_252370"/>
      <w:bookmarkEnd w:id="9760"/>
      <w:r>
        <w:rPr>
          <w:rtl/>
        </w:rPr>
        <w:t xml:space="preserve">כשאתה </w:t>
      </w:r>
      <w:bookmarkStart w:id="9761" w:name="_ETM_Q35_252700"/>
      <w:bookmarkEnd w:id="9761"/>
      <w:r>
        <w:rPr>
          <w:rtl/>
        </w:rPr>
        <w:t xml:space="preserve">מסתכל </w:t>
      </w:r>
      <w:bookmarkStart w:id="9762" w:name="_ETM_Q35_253150"/>
      <w:bookmarkEnd w:id="9762"/>
      <w:r>
        <w:rPr>
          <w:rtl/>
        </w:rPr>
        <w:t xml:space="preserve">על </w:t>
      </w:r>
      <w:bookmarkStart w:id="9763" w:name="_ETM_Q35_253240"/>
      <w:bookmarkEnd w:id="9763"/>
      <w:r>
        <w:rPr>
          <w:rtl/>
        </w:rPr>
        <w:t xml:space="preserve">פוטנציאל </w:t>
      </w:r>
      <w:bookmarkStart w:id="9764" w:name="_ETM_Q35_253870"/>
      <w:bookmarkEnd w:id="9764"/>
      <w:r>
        <w:rPr>
          <w:rtl/>
        </w:rPr>
        <w:t xml:space="preserve">לאורך </w:t>
      </w:r>
      <w:bookmarkStart w:id="9765" w:name="_ETM_Q35_254140"/>
      <w:bookmarkEnd w:id="9765"/>
      <w:r>
        <w:rPr>
          <w:rtl/>
        </w:rPr>
        <w:t xml:space="preserve">העשור </w:t>
      </w:r>
      <w:bookmarkStart w:id="9766" w:name="_ETM_Q35_254620"/>
      <w:bookmarkEnd w:id="9766"/>
      <w:r>
        <w:rPr>
          <w:rtl/>
        </w:rPr>
        <w:t>האחרון</w:t>
      </w:r>
      <w:r>
        <w:rPr>
          <w:rFonts w:hint="cs"/>
          <w:rtl/>
        </w:rPr>
        <w:t>, כל שנה פוטנציאל של 12,000</w:t>
      </w:r>
      <w:bookmarkStart w:id="9767" w:name="_ETM_Q35_255689"/>
      <w:bookmarkEnd w:id="9767"/>
      <w:r>
        <w:rPr>
          <w:rtl/>
        </w:rPr>
        <w:t xml:space="preserve"> </w:t>
      </w:r>
      <w:bookmarkStart w:id="9768" w:name="_ETM_Q35_256860"/>
      <w:bookmarkStart w:id="9769" w:name="_ETM_Q35_257579"/>
      <w:bookmarkStart w:id="9770" w:name="_ETM_Q35_257909"/>
      <w:bookmarkStart w:id="9771" w:name="_ETM_Q35_258720"/>
      <w:bookmarkStart w:id="9772" w:name="_ETM_Q35_259140"/>
      <w:bookmarkEnd w:id="9768"/>
      <w:bookmarkEnd w:id="9769"/>
      <w:bookmarkEnd w:id="9770"/>
      <w:bookmarkEnd w:id="9771"/>
      <w:bookmarkEnd w:id="9772"/>
      <w:r>
        <w:rPr>
          <w:rtl/>
        </w:rPr>
        <w:t xml:space="preserve">תלמידים </w:t>
      </w:r>
      <w:bookmarkStart w:id="9773" w:name="_ETM_Q35_259620"/>
      <w:bookmarkEnd w:id="9773"/>
      <w:r>
        <w:rPr>
          <w:rtl/>
        </w:rPr>
        <w:t>חרדים</w:t>
      </w:r>
      <w:r>
        <w:rPr>
          <w:rFonts w:hint="cs"/>
          <w:rtl/>
        </w:rPr>
        <w:t>,</w:t>
      </w:r>
      <w:r>
        <w:rPr>
          <w:rtl/>
        </w:rPr>
        <w:t xml:space="preserve"> </w:t>
      </w:r>
      <w:bookmarkStart w:id="9774" w:name="_ETM_Q35_260160"/>
      <w:bookmarkEnd w:id="9774"/>
      <w:r>
        <w:rPr>
          <w:rtl/>
        </w:rPr>
        <w:t xml:space="preserve">שמתוכם </w:t>
      </w:r>
      <w:bookmarkStart w:id="9775" w:name="_ETM_Q35_260819"/>
      <w:bookmarkEnd w:id="9775"/>
      <w:r>
        <w:rPr>
          <w:rtl/>
        </w:rPr>
        <w:t xml:space="preserve">בפועל </w:t>
      </w:r>
      <w:bookmarkStart w:id="9776" w:name="_ETM_Q35_261360"/>
      <w:bookmarkEnd w:id="9776"/>
      <w:r>
        <w:rPr>
          <w:rtl/>
        </w:rPr>
        <w:t xml:space="preserve">מתגייסים </w:t>
      </w:r>
      <w:bookmarkStart w:id="9777" w:name="_ETM_Q35_261990"/>
      <w:bookmarkEnd w:id="9777"/>
      <w:r>
        <w:rPr>
          <w:rtl/>
        </w:rPr>
        <w:t>רק</w:t>
      </w:r>
      <w:r>
        <w:rPr>
          <w:rFonts w:hint="cs"/>
          <w:rtl/>
        </w:rPr>
        <w:t xml:space="preserve"> 1,200</w:t>
      </w:r>
      <w:bookmarkStart w:id="9778" w:name="_ETM_Q35_262170"/>
      <w:bookmarkEnd w:id="9778"/>
      <w:r>
        <w:rPr>
          <w:rFonts w:hint="cs"/>
          <w:rtl/>
        </w:rPr>
        <w:t>,</w:t>
      </w:r>
      <w:r>
        <w:rPr>
          <w:rtl/>
        </w:rPr>
        <w:t xml:space="preserve"> </w:t>
      </w:r>
      <w:bookmarkStart w:id="9779" w:name="_ETM_Q35_263359"/>
      <w:bookmarkEnd w:id="9779"/>
      <w:r>
        <w:rPr>
          <w:rtl/>
        </w:rPr>
        <w:t xml:space="preserve">מה </w:t>
      </w:r>
      <w:bookmarkStart w:id="9780" w:name="_ETM_Q35_263509"/>
      <w:bookmarkEnd w:id="9780"/>
      <w:r>
        <w:rPr>
          <w:rtl/>
        </w:rPr>
        <w:t xml:space="preserve">שנקרא </w:t>
      </w:r>
      <w:bookmarkStart w:id="9781" w:name="_ETM_Q35_264020"/>
      <w:bookmarkEnd w:id="9781"/>
      <w:r>
        <w:rPr>
          <w:rtl/>
        </w:rPr>
        <w:t xml:space="preserve">נתון </w:t>
      </w:r>
      <w:bookmarkStart w:id="9782" w:name="_ETM_Q35_264380"/>
      <w:bookmarkEnd w:id="9782"/>
      <w:r>
        <w:rPr>
          <w:rtl/>
        </w:rPr>
        <w:t>קבוע</w:t>
      </w:r>
      <w:r>
        <w:rPr>
          <w:rFonts w:hint="cs"/>
          <w:rtl/>
        </w:rPr>
        <w:t>.</w:t>
      </w:r>
    </w:p>
    <w:p w:rsidR="00DF381B" w:rsidRDefault="00DF381B" w:rsidP="00E94FD5">
      <w:pPr>
        <w:rPr>
          <w:rtl/>
        </w:rPr>
      </w:pPr>
    </w:p>
    <w:p w:rsidR="00DF381B" w:rsidRDefault="00DF381B" w:rsidP="00E94FD5">
      <w:pPr>
        <w:rPr>
          <w:rtl/>
        </w:rPr>
      </w:pPr>
      <w:bookmarkStart w:id="9783" w:name="_ETM_Q35_265000"/>
      <w:bookmarkStart w:id="9784" w:name="_ETM_Q35_265780"/>
      <w:bookmarkStart w:id="9785" w:name="_ETM_Q35_268069"/>
      <w:bookmarkStart w:id="9786" w:name="_ETM_Q35_268990"/>
      <w:bookmarkStart w:id="9787" w:name="_ETM_Q35_269080"/>
      <w:bookmarkEnd w:id="9783"/>
      <w:bookmarkEnd w:id="9784"/>
      <w:bookmarkEnd w:id="9785"/>
      <w:bookmarkEnd w:id="9786"/>
      <w:bookmarkEnd w:id="9787"/>
      <w:r>
        <w:rPr>
          <w:rtl/>
        </w:rPr>
        <w:t xml:space="preserve">צריך </w:t>
      </w:r>
      <w:bookmarkStart w:id="9788" w:name="_ETM_Q35_269260"/>
      <w:bookmarkEnd w:id="9788"/>
      <w:r>
        <w:rPr>
          <w:rtl/>
        </w:rPr>
        <w:t xml:space="preserve">להסתכל </w:t>
      </w:r>
      <w:bookmarkStart w:id="9789" w:name="_ETM_Q35_269709"/>
      <w:bookmarkEnd w:id="9789"/>
      <w:r>
        <w:rPr>
          <w:rtl/>
        </w:rPr>
        <w:t xml:space="preserve">על </w:t>
      </w:r>
      <w:bookmarkStart w:id="9790" w:name="_ETM_Q35_269830"/>
      <w:bookmarkEnd w:id="9790"/>
      <w:r>
        <w:rPr>
          <w:rtl/>
        </w:rPr>
        <w:t>ה</w:t>
      </w:r>
      <w:bookmarkStart w:id="9791" w:name="_ETM_Q35_270100"/>
      <w:bookmarkStart w:id="9792" w:name="_ETM_Q35_270310"/>
      <w:bookmarkStart w:id="9793" w:name="_ETM_Q35_271270"/>
      <w:bookmarkEnd w:id="9791"/>
      <w:bookmarkEnd w:id="9792"/>
      <w:bookmarkEnd w:id="9793"/>
      <w:r>
        <w:rPr>
          <w:rtl/>
        </w:rPr>
        <w:t xml:space="preserve">גלגול </w:t>
      </w:r>
      <w:bookmarkStart w:id="9794" w:name="_ETM_Q35_271720"/>
      <w:bookmarkEnd w:id="9794"/>
      <w:r>
        <w:rPr>
          <w:rtl/>
        </w:rPr>
        <w:t xml:space="preserve">של </w:t>
      </w:r>
      <w:bookmarkStart w:id="9795" w:name="_ETM_Q35_271900"/>
      <w:bookmarkEnd w:id="9795"/>
      <w:r>
        <w:rPr>
          <w:rtl/>
        </w:rPr>
        <w:t xml:space="preserve">החוק </w:t>
      </w:r>
      <w:bookmarkStart w:id="9796" w:name="_ETM_Q35_272230"/>
      <w:bookmarkEnd w:id="9796"/>
      <w:r>
        <w:rPr>
          <w:rtl/>
        </w:rPr>
        <w:t>הזה</w:t>
      </w:r>
      <w:r>
        <w:rPr>
          <w:rFonts w:hint="cs"/>
          <w:rtl/>
        </w:rPr>
        <w:t>,</w:t>
      </w:r>
      <w:r>
        <w:rPr>
          <w:rtl/>
        </w:rPr>
        <w:t xml:space="preserve"> </w:t>
      </w:r>
      <w:bookmarkStart w:id="9797" w:name="_ETM_Q35_272590"/>
      <w:bookmarkEnd w:id="9797"/>
      <w:r>
        <w:rPr>
          <w:rFonts w:hint="cs"/>
          <w:rtl/>
        </w:rPr>
        <w:t>ו</w:t>
      </w:r>
      <w:bookmarkStart w:id="9798" w:name="_ETM_Q35_273160"/>
      <w:bookmarkEnd w:id="9798"/>
      <w:r>
        <w:rPr>
          <w:rtl/>
        </w:rPr>
        <w:t xml:space="preserve">גם </w:t>
      </w:r>
      <w:bookmarkStart w:id="9799" w:name="_ETM_Q35_273400"/>
      <w:bookmarkEnd w:id="9799"/>
      <w:r>
        <w:rPr>
          <w:rtl/>
        </w:rPr>
        <w:t xml:space="preserve">חוק </w:t>
      </w:r>
      <w:bookmarkStart w:id="9800" w:name="_ETM_Q35_273730"/>
      <w:bookmarkEnd w:id="9800"/>
      <w:r>
        <w:rPr>
          <w:rtl/>
        </w:rPr>
        <w:t>טל</w:t>
      </w:r>
      <w:r>
        <w:rPr>
          <w:rFonts w:hint="cs"/>
          <w:rtl/>
        </w:rPr>
        <w:t>:</w:t>
      </w:r>
      <w:r>
        <w:rPr>
          <w:rtl/>
        </w:rPr>
        <w:t xml:space="preserve"> </w:t>
      </w:r>
      <w:bookmarkStart w:id="9801" w:name="_ETM_Q35_274120"/>
      <w:bookmarkEnd w:id="9801"/>
      <w:r>
        <w:rPr>
          <w:rtl/>
        </w:rPr>
        <w:t>באפריל</w:t>
      </w:r>
      <w:r>
        <w:rPr>
          <w:rFonts w:hint="cs"/>
          <w:rtl/>
        </w:rPr>
        <w:t xml:space="preserve"> </w:t>
      </w:r>
      <w:bookmarkStart w:id="9802" w:name="_ETM_Q35_275000"/>
      <w:bookmarkStart w:id="9803" w:name="_ETM_Q35_274720"/>
      <w:bookmarkStart w:id="9804" w:name="_ETM_Q35_275200"/>
      <w:bookmarkEnd w:id="9802"/>
      <w:bookmarkEnd w:id="9803"/>
      <w:bookmarkEnd w:id="9804"/>
      <w:r>
        <w:rPr>
          <w:rtl/>
        </w:rPr>
        <w:t xml:space="preserve">2000 </w:t>
      </w:r>
      <w:bookmarkStart w:id="9805" w:name="_ETM_Q35_275620"/>
      <w:bookmarkEnd w:id="9805"/>
      <w:r>
        <w:rPr>
          <w:rtl/>
        </w:rPr>
        <w:t xml:space="preserve">הוגש </w:t>
      </w:r>
      <w:bookmarkStart w:id="9806" w:name="_ETM_Q35_276190"/>
      <w:bookmarkEnd w:id="9806"/>
      <w:r>
        <w:rPr>
          <w:rtl/>
        </w:rPr>
        <w:t xml:space="preserve">דוח </w:t>
      </w:r>
      <w:bookmarkStart w:id="9807" w:name="_ETM_Q35_276640"/>
      <w:bookmarkEnd w:id="9807"/>
      <w:r>
        <w:rPr>
          <w:rtl/>
        </w:rPr>
        <w:t>הוועדה</w:t>
      </w:r>
      <w:r>
        <w:rPr>
          <w:rFonts w:hint="cs"/>
          <w:rtl/>
        </w:rPr>
        <w:t>, וב-2002</w:t>
      </w:r>
      <w:bookmarkStart w:id="9808" w:name="_ETM_Q35_277120"/>
      <w:bookmarkStart w:id="9809" w:name="_ETM_Q35_277780"/>
      <w:bookmarkEnd w:id="9808"/>
      <w:bookmarkEnd w:id="9809"/>
      <w:r>
        <w:rPr>
          <w:rtl/>
        </w:rPr>
        <w:t xml:space="preserve"> </w:t>
      </w:r>
      <w:bookmarkStart w:id="9810" w:name="_ETM_Q35_278200"/>
      <w:bookmarkEnd w:id="9810"/>
      <w:r>
        <w:rPr>
          <w:rtl/>
        </w:rPr>
        <w:t xml:space="preserve">אושר </w:t>
      </w:r>
      <w:bookmarkStart w:id="9811" w:name="_ETM_Q35_278470"/>
      <w:bookmarkEnd w:id="9811"/>
      <w:r>
        <w:rPr>
          <w:rtl/>
        </w:rPr>
        <w:t xml:space="preserve">בכנסת </w:t>
      </w:r>
      <w:bookmarkStart w:id="9812" w:name="_ETM_Q35_279069"/>
      <w:bookmarkEnd w:id="9812"/>
      <w:r>
        <w:rPr>
          <w:rtl/>
        </w:rPr>
        <w:t xml:space="preserve">החוק </w:t>
      </w:r>
      <w:bookmarkStart w:id="9813" w:name="_ETM_Q35_279459"/>
      <w:bookmarkEnd w:id="9813"/>
      <w:r>
        <w:rPr>
          <w:rtl/>
        </w:rPr>
        <w:t xml:space="preserve">שמדבר </w:t>
      </w:r>
      <w:bookmarkStart w:id="9814" w:name="_ETM_Q35_279940"/>
      <w:bookmarkEnd w:id="9814"/>
      <w:r>
        <w:rPr>
          <w:rtl/>
        </w:rPr>
        <w:t xml:space="preserve">על </w:t>
      </w:r>
      <w:bookmarkStart w:id="9815" w:name="_ETM_Q35_280030"/>
      <w:bookmarkEnd w:id="9815"/>
      <w:r>
        <w:rPr>
          <w:rtl/>
        </w:rPr>
        <w:t xml:space="preserve">דחיית </w:t>
      </w:r>
      <w:bookmarkStart w:id="9816" w:name="_ETM_Q35_280540"/>
      <w:bookmarkEnd w:id="9816"/>
      <w:r>
        <w:rPr>
          <w:rtl/>
        </w:rPr>
        <w:t xml:space="preserve">שירות </w:t>
      </w:r>
      <w:bookmarkStart w:id="9817" w:name="_ETM_Q35_280870"/>
      <w:bookmarkEnd w:id="9817"/>
      <w:r>
        <w:rPr>
          <w:rtl/>
        </w:rPr>
        <w:t xml:space="preserve">לתלמידי </w:t>
      </w:r>
      <w:bookmarkStart w:id="9818" w:name="_ETM_Q35_282600"/>
      <w:bookmarkEnd w:id="9818"/>
      <w:r>
        <w:rPr>
          <w:rtl/>
        </w:rPr>
        <w:t xml:space="preserve">ישיבות </w:t>
      </w:r>
      <w:bookmarkStart w:id="9819" w:name="_ETM_Q35_283020"/>
      <w:bookmarkEnd w:id="9819"/>
      <w:r>
        <w:rPr>
          <w:rtl/>
        </w:rPr>
        <w:t xml:space="preserve">שתורתם </w:t>
      </w:r>
      <w:bookmarkStart w:id="9820" w:name="_ETM_Q35_283560"/>
      <w:bookmarkEnd w:id="9820"/>
      <w:r>
        <w:rPr>
          <w:rtl/>
        </w:rPr>
        <w:t>אומנותם</w:t>
      </w:r>
      <w:r>
        <w:rPr>
          <w:rFonts w:hint="cs"/>
          <w:rtl/>
        </w:rPr>
        <w:t>.</w:t>
      </w:r>
      <w:r>
        <w:rPr>
          <w:rtl/>
        </w:rPr>
        <w:t xml:space="preserve"> </w:t>
      </w:r>
      <w:bookmarkStart w:id="9821" w:name="_ETM_Q35_285180"/>
      <w:bookmarkEnd w:id="9821"/>
      <w:r>
        <w:rPr>
          <w:rtl/>
        </w:rPr>
        <w:t xml:space="preserve">זה </w:t>
      </w:r>
      <w:bookmarkStart w:id="9822" w:name="_ETM_Q35_285390"/>
      <w:bookmarkEnd w:id="9822"/>
      <w:r>
        <w:rPr>
          <w:rtl/>
        </w:rPr>
        <w:t xml:space="preserve">אפשר </w:t>
      </w:r>
      <w:bookmarkStart w:id="9823" w:name="_ETM_Q35_285780"/>
      <w:bookmarkEnd w:id="9823"/>
      <w:r>
        <w:rPr>
          <w:rtl/>
        </w:rPr>
        <w:t xml:space="preserve">איזשהו </w:t>
      </w:r>
      <w:bookmarkStart w:id="9824" w:name="_ETM_Q35_286319"/>
      <w:bookmarkEnd w:id="9824"/>
      <w:r>
        <w:rPr>
          <w:rtl/>
        </w:rPr>
        <w:t>מנגנון</w:t>
      </w:r>
      <w:r>
        <w:rPr>
          <w:rFonts w:hint="cs"/>
          <w:rtl/>
        </w:rPr>
        <w:t>,</w:t>
      </w:r>
      <w:r>
        <w:rPr>
          <w:rtl/>
        </w:rPr>
        <w:t xml:space="preserve"> </w:t>
      </w:r>
      <w:bookmarkStart w:id="9825" w:name="_ETM_Q35_287069"/>
      <w:bookmarkEnd w:id="9825"/>
      <w:r>
        <w:rPr>
          <w:rtl/>
        </w:rPr>
        <w:t xml:space="preserve">אבל </w:t>
      </w:r>
      <w:bookmarkStart w:id="9826" w:name="_ETM_Q35_287340"/>
      <w:bookmarkEnd w:id="9826"/>
      <w:r>
        <w:rPr>
          <w:rtl/>
        </w:rPr>
        <w:t xml:space="preserve">גם </w:t>
      </w:r>
      <w:bookmarkStart w:id="9827" w:name="_ETM_Q35_287610"/>
      <w:bookmarkEnd w:id="9827"/>
      <w:r>
        <w:rPr>
          <w:rFonts w:hint="cs"/>
          <w:rtl/>
        </w:rPr>
        <w:t>מ</w:t>
      </w:r>
      <w:r>
        <w:rPr>
          <w:rtl/>
        </w:rPr>
        <w:t xml:space="preserve">שם </w:t>
      </w:r>
      <w:bookmarkStart w:id="9828" w:name="_ETM_Q35_288180"/>
      <w:bookmarkEnd w:id="9828"/>
      <w:r>
        <w:rPr>
          <w:rtl/>
        </w:rPr>
        <w:t xml:space="preserve">הציפייה </w:t>
      </w:r>
      <w:bookmarkStart w:id="9829" w:name="_ETM_Q35_288750"/>
      <w:bookmarkEnd w:id="9829"/>
      <w:r>
        <w:rPr>
          <w:rtl/>
        </w:rPr>
        <w:t xml:space="preserve">הייתה </w:t>
      </w:r>
      <w:bookmarkStart w:id="9830" w:name="_ETM_Q35_289049"/>
      <w:bookmarkEnd w:id="9830"/>
      <w:r>
        <w:rPr>
          <w:rtl/>
        </w:rPr>
        <w:t xml:space="preserve">לראות </w:t>
      </w:r>
      <w:bookmarkStart w:id="9831" w:name="_ETM_Q35_289920"/>
      <w:bookmarkEnd w:id="9831"/>
      <w:r>
        <w:rPr>
          <w:rtl/>
        </w:rPr>
        <w:t xml:space="preserve">איזושהי </w:t>
      </w:r>
      <w:bookmarkStart w:id="9832" w:name="_ETM_Q35_290520"/>
      <w:bookmarkEnd w:id="9832"/>
      <w:r>
        <w:rPr>
          <w:rtl/>
        </w:rPr>
        <w:t>אבולוציה</w:t>
      </w:r>
      <w:r>
        <w:rPr>
          <w:rFonts w:hint="cs"/>
          <w:rtl/>
        </w:rPr>
        <w:t>.</w:t>
      </w:r>
      <w:r>
        <w:rPr>
          <w:rtl/>
        </w:rPr>
        <w:t xml:space="preserve"> </w:t>
      </w:r>
      <w:bookmarkStart w:id="9833" w:name="_ETM_Q35_291149"/>
      <w:bookmarkEnd w:id="9833"/>
      <w:r>
        <w:rPr>
          <w:rtl/>
        </w:rPr>
        <w:t xml:space="preserve">האבולוציה </w:t>
      </w:r>
      <w:bookmarkStart w:id="9834" w:name="_ETM_Q35_291689"/>
      <w:bookmarkEnd w:id="9834"/>
      <w:r>
        <w:rPr>
          <w:rtl/>
        </w:rPr>
        <w:t xml:space="preserve">הזו </w:t>
      </w:r>
      <w:bookmarkStart w:id="9835" w:name="_ETM_Q35_291990"/>
      <w:bookmarkEnd w:id="9835"/>
      <w:r>
        <w:rPr>
          <w:rtl/>
        </w:rPr>
        <w:t xml:space="preserve">פשוט </w:t>
      </w:r>
      <w:bookmarkStart w:id="9836" w:name="_ETM_Q35_292229"/>
      <w:bookmarkEnd w:id="9836"/>
      <w:r>
        <w:rPr>
          <w:rtl/>
        </w:rPr>
        <w:t>תקו</w:t>
      </w:r>
      <w:r>
        <w:rPr>
          <w:rFonts w:hint="cs"/>
          <w:rtl/>
        </w:rPr>
        <w:t>ע</w:t>
      </w:r>
      <w:r>
        <w:rPr>
          <w:rtl/>
        </w:rPr>
        <w:t xml:space="preserve">ה </w:t>
      </w:r>
      <w:bookmarkStart w:id="9837" w:name="_ETM_Q35_292619"/>
      <w:bookmarkStart w:id="9838" w:name="_ETM_Q35_292860"/>
      <w:bookmarkEnd w:id="9837"/>
      <w:bookmarkEnd w:id="9838"/>
      <w:r>
        <w:rPr>
          <w:rtl/>
        </w:rPr>
        <w:t>במקום</w:t>
      </w:r>
      <w:r>
        <w:rPr>
          <w:rFonts w:hint="cs"/>
          <w:rtl/>
        </w:rPr>
        <w:t>.</w:t>
      </w:r>
      <w:r>
        <w:rPr>
          <w:rtl/>
        </w:rPr>
        <w:t xml:space="preserve"> </w:t>
      </w:r>
      <w:bookmarkStart w:id="9839" w:name="_ETM_Q35_293640"/>
      <w:bookmarkEnd w:id="9839"/>
      <w:r>
        <w:rPr>
          <w:rtl/>
        </w:rPr>
        <w:t xml:space="preserve">אין </w:t>
      </w:r>
      <w:bookmarkStart w:id="9840" w:name="_ETM_Q35_293850"/>
      <w:bookmarkEnd w:id="9840"/>
      <w:r>
        <w:rPr>
          <w:rtl/>
        </w:rPr>
        <w:t>אבולוציה</w:t>
      </w:r>
      <w:r>
        <w:rPr>
          <w:rFonts w:hint="cs"/>
          <w:rtl/>
        </w:rPr>
        <w:t xml:space="preserve">, ואף אחד </w:t>
      </w:r>
      <w:bookmarkStart w:id="9841" w:name="_ETM_Q35_295020"/>
      <w:bookmarkStart w:id="9842" w:name="_ETM_Q35_295320"/>
      <w:bookmarkStart w:id="9843" w:name="_ETM_Q35_295649"/>
      <w:bookmarkStart w:id="9844" w:name="_ETM_Q35_295829"/>
      <w:bookmarkEnd w:id="9841"/>
      <w:bookmarkEnd w:id="9842"/>
      <w:bookmarkEnd w:id="9843"/>
      <w:bookmarkEnd w:id="9844"/>
      <w:r>
        <w:rPr>
          <w:rtl/>
        </w:rPr>
        <w:t xml:space="preserve">לא </w:t>
      </w:r>
      <w:bookmarkStart w:id="9845" w:name="_ETM_Q35_295920"/>
      <w:bookmarkEnd w:id="9845"/>
      <w:r>
        <w:rPr>
          <w:rtl/>
        </w:rPr>
        <w:t xml:space="preserve">רצה </w:t>
      </w:r>
      <w:bookmarkStart w:id="9846" w:name="_ETM_Q35_296220"/>
      <w:bookmarkEnd w:id="9846"/>
      <w:r>
        <w:rPr>
          <w:rFonts w:hint="cs"/>
          <w:rtl/>
        </w:rPr>
        <w:t>ר</w:t>
      </w:r>
      <w:r>
        <w:rPr>
          <w:rtl/>
        </w:rPr>
        <w:t>בולוציה</w:t>
      </w:r>
      <w:r>
        <w:rPr>
          <w:rFonts w:hint="cs"/>
          <w:rtl/>
        </w:rPr>
        <w:t>.</w:t>
      </w:r>
      <w:r>
        <w:rPr>
          <w:rtl/>
        </w:rPr>
        <w:t xml:space="preserve"> </w:t>
      </w:r>
      <w:bookmarkStart w:id="9847" w:name="_ETM_Q35_297149"/>
      <w:bookmarkEnd w:id="9847"/>
      <w:r>
        <w:rPr>
          <w:rtl/>
        </w:rPr>
        <w:t xml:space="preserve">רצו </w:t>
      </w:r>
      <w:bookmarkStart w:id="9848" w:name="_ETM_Q35_297600"/>
      <w:bookmarkEnd w:id="9848"/>
      <w:r>
        <w:rPr>
          <w:rtl/>
        </w:rPr>
        <w:t>שינוי</w:t>
      </w:r>
      <w:r>
        <w:rPr>
          <w:rFonts w:hint="cs"/>
          <w:rtl/>
        </w:rPr>
        <w:t>,</w:t>
      </w:r>
      <w:r>
        <w:rPr>
          <w:rtl/>
        </w:rPr>
        <w:t xml:space="preserve"> </w:t>
      </w:r>
      <w:bookmarkStart w:id="9849" w:name="_ETM_Q35_298320"/>
      <w:bookmarkEnd w:id="9849"/>
      <w:r>
        <w:rPr>
          <w:rtl/>
        </w:rPr>
        <w:t xml:space="preserve">רצו </w:t>
      </w:r>
      <w:bookmarkStart w:id="9850" w:name="_ETM_Q35_298649"/>
      <w:bookmarkEnd w:id="9850"/>
      <w:r>
        <w:rPr>
          <w:rtl/>
        </w:rPr>
        <w:t xml:space="preserve">שותפות </w:t>
      </w:r>
      <w:bookmarkStart w:id="9851" w:name="_ETM_Q35_299130"/>
      <w:bookmarkEnd w:id="9851"/>
      <w:r>
        <w:rPr>
          <w:rtl/>
        </w:rPr>
        <w:t>גורל</w:t>
      </w:r>
      <w:r>
        <w:rPr>
          <w:rFonts w:hint="cs"/>
          <w:rtl/>
        </w:rPr>
        <w:t>.</w:t>
      </w:r>
    </w:p>
    <w:p w:rsidR="00DF381B" w:rsidRDefault="00DF381B" w:rsidP="00E94FD5">
      <w:pPr>
        <w:rPr>
          <w:rtl/>
        </w:rPr>
      </w:pPr>
    </w:p>
    <w:p w:rsidR="00DF381B" w:rsidRDefault="00DF381B" w:rsidP="00655631">
      <w:pPr>
        <w:rPr>
          <w:rtl/>
        </w:rPr>
      </w:pPr>
      <w:bookmarkStart w:id="9852" w:name="_ETM_Q35_300000"/>
      <w:bookmarkStart w:id="9853" w:name="_ETM_Q35_300210"/>
      <w:bookmarkEnd w:id="9852"/>
      <w:bookmarkEnd w:id="9853"/>
      <w:r>
        <w:rPr>
          <w:rtl/>
        </w:rPr>
        <w:t>ובא</w:t>
      </w:r>
      <w:bookmarkStart w:id="9854" w:name="_ETM_Q35_300869"/>
      <w:bookmarkEnd w:id="9854"/>
      <w:r>
        <w:rPr>
          <w:rFonts w:hint="cs"/>
          <w:rtl/>
        </w:rPr>
        <w:t xml:space="preserve">מת </w:t>
      </w:r>
      <w:bookmarkStart w:id="9855" w:name="_ETM_Q35_301020"/>
      <w:bookmarkEnd w:id="9855"/>
      <w:r>
        <w:rPr>
          <w:rtl/>
        </w:rPr>
        <w:t xml:space="preserve">רואים </w:t>
      </w:r>
      <w:bookmarkStart w:id="9856" w:name="_ETM_Q35_301320"/>
      <w:bookmarkEnd w:id="9856"/>
      <w:r>
        <w:rPr>
          <w:rtl/>
        </w:rPr>
        <w:t xml:space="preserve">את </w:t>
      </w:r>
      <w:bookmarkStart w:id="9857" w:name="_ETM_Q35_301409"/>
      <w:bookmarkEnd w:id="9857"/>
      <w:r>
        <w:rPr>
          <w:rtl/>
        </w:rPr>
        <w:t xml:space="preserve">זה </w:t>
      </w:r>
      <w:bookmarkStart w:id="9858" w:name="_ETM_Q35_302850"/>
      <w:bookmarkEnd w:id="9858"/>
      <w:r>
        <w:rPr>
          <w:rtl/>
        </w:rPr>
        <w:t xml:space="preserve">באופן </w:t>
      </w:r>
      <w:bookmarkStart w:id="9859" w:name="_ETM_Q35_303360"/>
      <w:bookmarkEnd w:id="9859"/>
      <w:r>
        <w:rPr>
          <w:rtl/>
        </w:rPr>
        <w:t>ברור</w:t>
      </w:r>
      <w:r>
        <w:rPr>
          <w:rFonts w:hint="cs"/>
          <w:rtl/>
        </w:rPr>
        <w:t xml:space="preserve"> –</w:t>
      </w:r>
      <w:r>
        <w:rPr>
          <w:rtl/>
        </w:rPr>
        <w:t xml:space="preserve"> </w:t>
      </w:r>
      <w:bookmarkStart w:id="9860" w:name="_ETM_Q35_303780"/>
      <w:bookmarkEnd w:id="9860"/>
      <w:r>
        <w:rPr>
          <w:rtl/>
        </w:rPr>
        <w:t xml:space="preserve">ואני </w:t>
      </w:r>
      <w:bookmarkStart w:id="9861" w:name="_ETM_Q35_304020"/>
      <w:bookmarkEnd w:id="9861"/>
      <w:r>
        <w:rPr>
          <w:rtl/>
        </w:rPr>
        <w:t xml:space="preserve">אומרת </w:t>
      </w:r>
      <w:bookmarkStart w:id="9862" w:name="_ETM_Q35_304320"/>
      <w:bookmarkEnd w:id="9862"/>
      <w:r>
        <w:rPr>
          <w:rtl/>
        </w:rPr>
        <w:t xml:space="preserve">לך </w:t>
      </w:r>
      <w:bookmarkStart w:id="9863" w:name="_ETM_Q35_304530"/>
      <w:bookmarkEnd w:id="9863"/>
      <w:r>
        <w:rPr>
          <w:rtl/>
        </w:rPr>
        <w:t xml:space="preserve">אדוני </w:t>
      </w:r>
      <w:bookmarkStart w:id="9864" w:name="_ETM_Q35_304799"/>
      <w:bookmarkEnd w:id="9864"/>
      <w:r>
        <w:rPr>
          <w:rtl/>
        </w:rPr>
        <w:t>היושב-ראש</w:t>
      </w:r>
      <w:r>
        <w:rPr>
          <w:rFonts w:hint="cs"/>
          <w:rtl/>
        </w:rPr>
        <w:t>,</w:t>
      </w:r>
      <w:r>
        <w:rPr>
          <w:rtl/>
        </w:rPr>
        <w:t xml:space="preserve"> </w:t>
      </w:r>
      <w:bookmarkStart w:id="9865" w:name="_ETM_Q35_305670"/>
      <w:bookmarkEnd w:id="9865"/>
      <w:r>
        <w:rPr>
          <w:rtl/>
        </w:rPr>
        <w:t xml:space="preserve">וצריך </w:t>
      </w:r>
      <w:bookmarkStart w:id="9866" w:name="_ETM_Q35_305970"/>
      <w:bookmarkEnd w:id="9866"/>
      <w:r>
        <w:rPr>
          <w:rtl/>
        </w:rPr>
        <w:t xml:space="preserve">להגיד </w:t>
      </w:r>
      <w:bookmarkStart w:id="9867" w:name="_ETM_Q35_306299"/>
      <w:bookmarkEnd w:id="9867"/>
      <w:r>
        <w:rPr>
          <w:rtl/>
        </w:rPr>
        <w:t xml:space="preserve">את </w:t>
      </w:r>
      <w:bookmarkStart w:id="9868" w:name="_ETM_Q35_306390"/>
      <w:bookmarkEnd w:id="9868"/>
      <w:r>
        <w:rPr>
          <w:rtl/>
        </w:rPr>
        <w:t xml:space="preserve">זה </w:t>
      </w:r>
      <w:bookmarkStart w:id="9869" w:name="_ETM_Q35_306509"/>
      <w:bookmarkEnd w:id="9869"/>
      <w:r>
        <w:rPr>
          <w:rtl/>
        </w:rPr>
        <w:t>ביושר</w:t>
      </w:r>
      <w:r w:rsidR="00655631">
        <w:rPr>
          <w:rFonts w:hint="cs"/>
          <w:rtl/>
        </w:rPr>
        <w:t>:</w:t>
      </w:r>
      <w:r>
        <w:rPr>
          <w:rtl/>
        </w:rPr>
        <w:t xml:space="preserve"> </w:t>
      </w:r>
      <w:bookmarkStart w:id="9870" w:name="_ETM_Q35_307350"/>
      <w:bookmarkEnd w:id="9870"/>
      <w:r>
        <w:rPr>
          <w:rtl/>
        </w:rPr>
        <w:t xml:space="preserve">הבעיה </w:t>
      </w:r>
      <w:bookmarkStart w:id="9871" w:name="_ETM_Q35_307799"/>
      <w:bookmarkEnd w:id="9871"/>
      <w:r>
        <w:rPr>
          <w:rtl/>
        </w:rPr>
        <w:t xml:space="preserve">המרכזית </w:t>
      </w:r>
      <w:bookmarkStart w:id="9872" w:name="_ETM_Q35_308459"/>
      <w:bookmarkEnd w:id="9872"/>
      <w:r>
        <w:rPr>
          <w:rtl/>
        </w:rPr>
        <w:t xml:space="preserve">בסוף </w:t>
      </w:r>
      <w:bookmarkStart w:id="9873" w:name="_ETM_Q35_309330"/>
      <w:bookmarkEnd w:id="9873"/>
      <w:r>
        <w:rPr>
          <w:rtl/>
        </w:rPr>
        <w:t xml:space="preserve">זה </w:t>
      </w:r>
      <w:bookmarkStart w:id="9874" w:name="_ETM_Q35_309510"/>
      <w:bookmarkEnd w:id="9874"/>
      <w:r>
        <w:rPr>
          <w:rtl/>
        </w:rPr>
        <w:t>מנהיגות</w:t>
      </w:r>
      <w:r>
        <w:rPr>
          <w:rFonts w:hint="cs"/>
          <w:rtl/>
        </w:rPr>
        <w:t>,</w:t>
      </w:r>
      <w:r>
        <w:rPr>
          <w:rtl/>
        </w:rPr>
        <w:t xml:space="preserve"> </w:t>
      </w:r>
      <w:bookmarkStart w:id="9875" w:name="_ETM_Q35_310019"/>
      <w:bookmarkEnd w:id="9875"/>
      <w:r>
        <w:rPr>
          <w:rtl/>
        </w:rPr>
        <w:t xml:space="preserve">כמו </w:t>
      </w:r>
      <w:bookmarkStart w:id="9876" w:name="_ETM_Q35_310230"/>
      <w:bookmarkEnd w:id="9876"/>
      <w:r>
        <w:rPr>
          <w:rtl/>
        </w:rPr>
        <w:t xml:space="preserve">בכל </w:t>
      </w:r>
      <w:bookmarkStart w:id="9877" w:name="_ETM_Q35_310530"/>
      <w:bookmarkEnd w:id="9877"/>
      <w:r>
        <w:rPr>
          <w:rtl/>
        </w:rPr>
        <w:t>דבר</w:t>
      </w:r>
      <w:r>
        <w:rPr>
          <w:rFonts w:hint="cs"/>
          <w:rtl/>
        </w:rPr>
        <w:t>.</w:t>
      </w:r>
      <w:r>
        <w:rPr>
          <w:rtl/>
        </w:rPr>
        <w:t xml:space="preserve"> </w:t>
      </w:r>
      <w:bookmarkStart w:id="9878" w:name="_ETM_Q35_311329"/>
      <w:bookmarkEnd w:id="9878"/>
      <w:r>
        <w:rPr>
          <w:rtl/>
        </w:rPr>
        <w:t xml:space="preserve">כשמנהיגות </w:t>
      </w:r>
      <w:bookmarkStart w:id="9879" w:name="_ETM_Q35_312469"/>
      <w:bookmarkEnd w:id="9879"/>
      <w:r>
        <w:rPr>
          <w:rtl/>
        </w:rPr>
        <w:t xml:space="preserve">מעבירה </w:t>
      </w:r>
      <w:bookmarkStart w:id="9880" w:name="_ETM_Q35_313040"/>
      <w:bookmarkEnd w:id="9880"/>
      <w:r>
        <w:rPr>
          <w:rtl/>
        </w:rPr>
        <w:t xml:space="preserve">מסר </w:t>
      </w:r>
      <w:bookmarkStart w:id="9881" w:name="_ETM_Q35_313969"/>
      <w:bookmarkEnd w:id="9881"/>
      <w:r>
        <w:rPr>
          <w:rtl/>
        </w:rPr>
        <w:t xml:space="preserve">ברור </w:t>
      </w:r>
      <w:bookmarkStart w:id="9882" w:name="_ETM_Q35_314780"/>
      <w:bookmarkEnd w:id="9882"/>
      <w:r>
        <w:rPr>
          <w:rFonts w:hint="cs"/>
          <w:rtl/>
        </w:rPr>
        <w:t>ו</w:t>
      </w:r>
      <w:r>
        <w:rPr>
          <w:rtl/>
        </w:rPr>
        <w:t xml:space="preserve">שאינו </w:t>
      </w:r>
      <w:bookmarkStart w:id="9883" w:name="_ETM_Q35_315200"/>
      <w:bookmarkEnd w:id="9883"/>
      <w:r>
        <w:rPr>
          <w:rtl/>
        </w:rPr>
        <w:t xml:space="preserve">משתמע </w:t>
      </w:r>
      <w:bookmarkStart w:id="9884" w:name="_ETM_Q35_315769"/>
      <w:bookmarkEnd w:id="9884"/>
      <w:r>
        <w:rPr>
          <w:rtl/>
        </w:rPr>
        <w:t xml:space="preserve">לשתי </w:t>
      </w:r>
      <w:bookmarkStart w:id="9885" w:name="_ETM_Q35_316129"/>
      <w:bookmarkEnd w:id="9885"/>
      <w:r>
        <w:rPr>
          <w:rtl/>
        </w:rPr>
        <w:t xml:space="preserve">פנים </w:t>
      </w:r>
      <w:bookmarkStart w:id="9886" w:name="_ETM_Q35_317060"/>
      <w:bookmarkEnd w:id="9886"/>
      <w:r>
        <w:rPr>
          <w:rtl/>
        </w:rPr>
        <w:t>ש</w:t>
      </w:r>
      <w:bookmarkStart w:id="9887" w:name="_ETM_Q35_318169"/>
      <w:bookmarkEnd w:id="9887"/>
      <w:r>
        <w:rPr>
          <w:rtl/>
        </w:rPr>
        <w:t xml:space="preserve">גיוס </w:t>
      </w:r>
      <w:bookmarkStart w:id="9888" w:name="_ETM_Q35_318469"/>
      <w:bookmarkEnd w:id="9888"/>
      <w:r>
        <w:rPr>
          <w:rtl/>
        </w:rPr>
        <w:t xml:space="preserve">לצה"ל </w:t>
      </w:r>
      <w:bookmarkStart w:id="9889" w:name="_ETM_Q35_319069"/>
      <w:bookmarkEnd w:id="9889"/>
      <w:r>
        <w:rPr>
          <w:rtl/>
        </w:rPr>
        <w:t xml:space="preserve">הוא </w:t>
      </w:r>
      <w:bookmarkStart w:id="9890" w:name="_ETM_Q35_319280"/>
      <w:bookmarkEnd w:id="9890"/>
      <w:r>
        <w:rPr>
          <w:rtl/>
        </w:rPr>
        <w:t xml:space="preserve">לא </w:t>
      </w:r>
      <w:bookmarkStart w:id="9891" w:name="_ETM_Q35_319549"/>
      <w:bookmarkEnd w:id="9891"/>
      <w:r>
        <w:rPr>
          <w:rtl/>
        </w:rPr>
        <w:t xml:space="preserve">עבור </w:t>
      </w:r>
      <w:bookmarkStart w:id="9892" w:name="_ETM_Q35_319879"/>
      <w:bookmarkEnd w:id="9892"/>
      <w:r>
        <w:rPr>
          <w:rtl/>
        </w:rPr>
        <w:t>אוכלוסיי</w:t>
      </w:r>
      <w:r>
        <w:rPr>
          <w:rFonts w:hint="cs"/>
          <w:rtl/>
        </w:rPr>
        <w:t>ת</w:t>
      </w:r>
      <w:bookmarkStart w:id="9893" w:name="_ETM_Q35_320329"/>
      <w:bookmarkEnd w:id="9893"/>
      <w:r>
        <w:rPr>
          <w:rtl/>
        </w:rPr>
        <w:t xml:space="preserve"> </w:t>
      </w:r>
      <w:bookmarkStart w:id="9894" w:name="_ETM_Q35_320419"/>
      <w:bookmarkEnd w:id="9894"/>
      <w:r>
        <w:rPr>
          <w:rtl/>
        </w:rPr>
        <w:t xml:space="preserve">החרדים </w:t>
      </w:r>
      <w:bookmarkStart w:id="9895" w:name="_ETM_Q35_321480"/>
      <w:bookmarkEnd w:id="9895"/>
      <w:r w:rsidR="00655631">
        <w:rPr>
          <w:rFonts w:hint="cs"/>
          <w:rtl/>
        </w:rPr>
        <w:t xml:space="preserve">– </w:t>
      </w:r>
      <w:r>
        <w:rPr>
          <w:rtl/>
        </w:rPr>
        <w:t>או</w:t>
      </w:r>
      <w:r>
        <w:rPr>
          <w:rFonts w:hint="cs"/>
          <w:rtl/>
        </w:rPr>
        <w:t>:</w:t>
      </w:r>
      <w:r>
        <w:rPr>
          <w:rtl/>
        </w:rPr>
        <w:t xml:space="preserve"> </w:t>
      </w:r>
      <w:bookmarkStart w:id="9896" w:name="_ETM_Q35_322079"/>
      <w:bookmarkEnd w:id="9896"/>
      <w:r>
        <w:rPr>
          <w:rtl/>
        </w:rPr>
        <w:t xml:space="preserve">תלמיד </w:t>
      </w:r>
      <w:bookmarkStart w:id="9897" w:name="_ETM_Q35_322799"/>
      <w:bookmarkEnd w:id="9897"/>
      <w:r>
        <w:rPr>
          <w:rtl/>
        </w:rPr>
        <w:t>חכם</w:t>
      </w:r>
      <w:r>
        <w:rPr>
          <w:rFonts w:hint="cs"/>
          <w:rtl/>
        </w:rPr>
        <w:t>,</w:t>
      </w:r>
      <w:bookmarkStart w:id="9898" w:name="_ETM_Q35_324900"/>
      <w:bookmarkEnd w:id="9898"/>
      <w:r>
        <w:rPr>
          <w:rFonts w:hint="cs"/>
          <w:rtl/>
        </w:rPr>
        <w:t xml:space="preserve"> </w:t>
      </w:r>
      <w:r>
        <w:rPr>
          <w:rtl/>
        </w:rPr>
        <w:t xml:space="preserve">נער </w:t>
      </w:r>
      <w:bookmarkStart w:id="9899" w:name="_ETM_Q35_325290"/>
      <w:bookmarkEnd w:id="9899"/>
      <w:r>
        <w:rPr>
          <w:rtl/>
        </w:rPr>
        <w:t xml:space="preserve">מוצלח </w:t>
      </w:r>
      <w:bookmarkStart w:id="9900" w:name="_ETM_Q35_325950"/>
      <w:bookmarkEnd w:id="9900"/>
      <w:r>
        <w:rPr>
          <w:rtl/>
        </w:rPr>
        <w:t xml:space="preserve">בן </w:t>
      </w:r>
      <w:bookmarkStart w:id="9901" w:name="_ETM_Q35_326189"/>
      <w:bookmarkEnd w:id="9901"/>
      <w:r>
        <w:rPr>
          <w:rtl/>
        </w:rPr>
        <w:t>ישיבה</w:t>
      </w:r>
      <w:r>
        <w:rPr>
          <w:rFonts w:hint="cs"/>
          <w:rtl/>
        </w:rPr>
        <w:t>,</w:t>
      </w:r>
      <w:r>
        <w:rPr>
          <w:rtl/>
        </w:rPr>
        <w:t xml:space="preserve"> </w:t>
      </w:r>
      <w:bookmarkStart w:id="9902" w:name="_ETM_Q35_326609"/>
      <w:bookmarkEnd w:id="9902"/>
      <w:r>
        <w:rPr>
          <w:rtl/>
        </w:rPr>
        <w:t xml:space="preserve">מקומך </w:t>
      </w:r>
      <w:bookmarkStart w:id="9903" w:name="_ETM_Q35_327120"/>
      <w:bookmarkEnd w:id="9903"/>
      <w:r>
        <w:rPr>
          <w:rtl/>
        </w:rPr>
        <w:t xml:space="preserve">לא </w:t>
      </w:r>
      <w:bookmarkStart w:id="9904" w:name="_ETM_Q35_327239"/>
      <w:bookmarkEnd w:id="9904"/>
      <w:r>
        <w:rPr>
          <w:rtl/>
        </w:rPr>
        <w:t>בצה"ל</w:t>
      </w:r>
      <w:r>
        <w:rPr>
          <w:rFonts w:hint="cs"/>
          <w:rtl/>
        </w:rPr>
        <w:t xml:space="preserve"> –</w:t>
      </w:r>
      <w:r>
        <w:rPr>
          <w:rtl/>
        </w:rPr>
        <w:t xml:space="preserve"> </w:t>
      </w:r>
      <w:bookmarkStart w:id="9905" w:name="_ETM_Q35_328250"/>
      <w:bookmarkEnd w:id="9905"/>
      <w:r>
        <w:rPr>
          <w:rtl/>
        </w:rPr>
        <w:t xml:space="preserve">אז </w:t>
      </w:r>
      <w:bookmarkStart w:id="9906" w:name="_ETM_Q35_328580"/>
      <w:bookmarkEnd w:id="9906"/>
      <w:r>
        <w:rPr>
          <w:rtl/>
        </w:rPr>
        <w:t xml:space="preserve">אין </w:t>
      </w:r>
      <w:bookmarkStart w:id="9907" w:name="_ETM_Q35_328819"/>
      <w:bookmarkEnd w:id="9907"/>
      <w:r>
        <w:rPr>
          <w:rtl/>
        </w:rPr>
        <w:t xml:space="preserve">מה </w:t>
      </w:r>
      <w:bookmarkStart w:id="9908" w:name="_ETM_Q35_328970"/>
      <w:bookmarkEnd w:id="9908"/>
      <w:r>
        <w:rPr>
          <w:rtl/>
        </w:rPr>
        <w:t>לעשות</w:t>
      </w:r>
      <w:r>
        <w:rPr>
          <w:rFonts w:hint="cs"/>
          <w:rtl/>
        </w:rPr>
        <w:t>,</w:t>
      </w:r>
      <w:r>
        <w:rPr>
          <w:rtl/>
        </w:rPr>
        <w:t xml:space="preserve"> </w:t>
      </w:r>
      <w:bookmarkStart w:id="9909" w:name="_ETM_Q35_330440"/>
      <w:bookmarkEnd w:id="9909"/>
      <w:r>
        <w:rPr>
          <w:rtl/>
        </w:rPr>
        <w:t xml:space="preserve">מי </w:t>
      </w:r>
      <w:bookmarkStart w:id="9910" w:name="_ETM_Q35_330620"/>
      <w:bookmarkEnd w:id="9910"/>
      <w:r>
        <w:rPr>
          <w:rtl/>
        </w:rPr>
        <w:t xml:space="preserve">שמתרגם </w:t>
      </w:r>
      <w:bookmarkStart w:id="9911" w:name="_ETM_Q35_331310"/>
      <w:bookmarkEnd w:id="9911"/>
      <w:r>
        <w:rPr>
          <w:rtl/>
        </w:rPr>
        <w:t xml:space="preserve">את </w:t>
      </w:r>
      <w:bookmarkStart w:id="9912" w:name="_ETM_Q35_331400"/>
      <w:bookmarkEnd w:id="9912"/>
      <w:r>
        <w:rPr>
          <w:rtl/>
        </w:rPr>
        <w:t xml:space="preserve">זה </w:t>
      </w:r>
      <w:bookmarkStart w:id="9913" w:name="_ETM_Q35_331550"/>
      <w:bookmarkEnd w:id="9913"/>
      <w:r>
        <w:rPr>
          <w:rtl/>
        </w:rPr>
        <w:t xml:space="preserve">הלכה </w:t>
      </w:r>
      <w:bookmarkStart w:id="9914" w:name="_ETM_Q35_331910"/>
      <w:bookmarkEnd w:id="9914"/>
      <w:r>
        <w:rPr>
          <w:rtl/>
        </w:rPr>
        <w:t xml:space="preserve">למעשה </w:t>
      </w:r>
      <w:bookmarkStart w:id="9915" w:name="_ETM_Q35_332480"/>
      <w:bookmarkEnd w:id="9915"/>
      <w:r>
        <w:rPr>
          <w:rtl/>
        </w:rPr>
        <w:t xml:space="preserve">בסוף </w:t>
      </w:r>
      <w:bookmarkStart w:id="9916" w:name="_ETM_Q35_333169"/>
      <w:bookmarkEnd w:id="9916"/>
      <w:r>
        <w:rPr>
          <w:rtl/>
        </w:rPr>
        <w:t xml:space="preserve">זה </w:t>
      </w:r>
      <w:bookmarkStart w:id="9917" w:name="_ETM_Q35_333380"/>
      <w:bookmarkEnd w:id="9917"/>
      <w:r>
        <w:rPr>
          <w:rtl/>
        </w:rPr>
        <w:t xml:space="preserve">מסגרות </w:t>
      </w:r>
      <w:bookmarkStart w:id="9918" w:name="_ETM_Q35_333919"/>
      <w:bookmarkEnd w:id="9918"/>
      <w:r>
        <w:rPr>
          <w:rtl/>
        </w:rPr>
        <w:t>הלימוד</w:t>
      </w:r>
      <w:r>
        <w:rPr>
          <w:rFonts w:hint="cs"/>
          <w:rtl/>
        </w:rPr>
        <w:t>,</w:t>
      </w:r>
      <w:r>
        <w:rPr>
          <w:rtl/>
        </w:rPr>
        <w:t xml:space="preserve"> </w:t>
      </w:r>
      <w:bookmarkStart w:id="9919" w:name="_ETM_Q35_334820"/>
      <w:bookmarkEnd w:id="9919"/>
      <w:r>
        <w:rPr>
          <w:rtl/>
        </w:rPr>
        <w:t xml:space="preserve">זה </w:t>
      </w:r>
      <w:bookmarkStart w:id="9920" w:name="_ETM_Q35_335030"/>
      <w:bookmarkEnd w:id="9920"/>
      <w:r>
        <w:rPr>
          <w:rtl/>
        </w:rPr>
        <w:t xml:space="preserve">בתי </w:t>
      </w:r>
      <w:bookmarkStart w:id="9921" w:name="_ETM_Q35_335570"/>
      <w:bookmarkEnd w:id="9921"/>
      <w:r>
        <w:rPr>
          <w:rFonts w:hint="cs"/>
          <w:rtl/>
        </w:rPr>
        <w:t>ה</w:t>
      </w:r>
      <w:r>
        <w:rPr>
          <w:rtl/>
        </w:rPr>
        <w:t>אב</w:t>
      </w:r>
      <w:r>
        <w:rPr>
          <w:rFonts w:hint="cs"/>
          <w:rtl/>
        </w:rPr>
        <w:t>.</w:t>
      </w:r>
      <w:r>
        <w:rPr>
          <w:rtl/>
        </w:rPr>
        <w:t xml:space="preserve"> </w:t>
      </w:r>
      <w:bookmarkStart w:id="9922" w:name="_ETM_Q35_336350"/>
      <w:bookmarkStart w:id="9923" w:name="_ETM_Q35_336000"/>
      <w:bookmarkEnd w:id="9922"/>
      <w:bookmarkEnd w:id="9923"/>
      <w:r>
        <w:rPr>
          <w:rtl/>
        </w:rPr>
        <w:t xml:space="preserve">לא </w:t>
      </w:r>
      <w:bookmarkStart w:id="9924" w:name="_ETM_Q35_336620"/>
      <w:bookmarkEnd w:id="9924"/>
      <w:r>
        <w:rPr>
          <w:rtl/>
        </w:rPr>
        <w:t xml:space="preserve">יהיה </w:t>
      </w:r>
      <w:bookmarkStart w:id="9925" w:name="_ETM_Q35_336830"/>
      <w:bookmarkEnd w:id="9925"/>
      <w:r>
        <w:rPr>
          <w:rtl/>
        </w:rPr>
        <w:t>שינוי</w:t>
      </w:r>
      <w:r>
        <w:rPr>
          <w:rFonts w:hint="cs"/>
          <w:rtl/>
        </w:rPr>
        <w:t>.</w:t>
      </w:r>
      <w:r>
        <w:rPr>
          <w:rtl/>
        </w:rPr>
        <w:t xml:space="preserve"> </w:t>
      </w:r>
      <w:bookmarkStart w:id="9926" w:name="_ETM_Q35_337620"/>
      <w:bookmarkEnd w:id="9926"/>
      <w:r>
        <w:rPr>
          <w:rtl/>
        </w:rPr>
        <w:t xml:space="preserve">כל </w:t>
      </w:r>
      <w:bookmarkStart w:id="9927" w:name="_ETM_Q35_338010"/>
      <w:bookmarkEnd w:id="9927"/>
      <w:r>
        <w:rPr>
          <w:rtl/>
        </w:rPr>
        <w:t xml:space="preserve">עוד </w:t>
      </w:r>
      <w:bookmarkStart w:id="9928" w:name="_ETM_Q35_338160"/>
      <w:bookmarkEnd w:id="9928"/>
      <w:r>
        <w:rPr>
          <w:rtl/>
        </w:rPr>
        <w:t xml:space="preserve">ההנהגה </w:t>
      </w:r>
      <w:bookmarkStart w:id="9929" w:name="_ETM_Q35_338669"/>
      <w:bookmarkEnd w:id="9929"/>
      <w:r>
        <w:rPr>
          <w:rtl/>
        </w:rPr>
        <w:t xml:space="preserve">החרדית </w:t>
      </w:r>
      <w:bookmarkStart w:id="9930" w:name="_ETM_Q35_339630"/>
      <w:bookmarkEnd w:id="9930"/>
      <w:r>
        <w:rPr>
          <w:rtl/>
        </w:rPr>
        <w:t xml:space="preserve">לא </w:t>
      </w:r>
      <w:bookmarkStart w:id="9931" w:name="_ETM_Q35_339870"/>
      <w:bookmarkEnd w:id="9931"/>
      <w:r>
        <w:rPr>
          <w:rtl/>
        </w:rPr>
        <w:t xml:space="preserve">תעביר </w:t>
      </w:r>
      <w:bookmarkStart w:id="9932" w:name="_ETM_Q35_340349"/>
      <w:bookmarkEnd w:id="9932"/>
      <w:r>
        <w:rPr>
          <w:rtl/>
        </w:rPr>
        <w:t xml:space="preserve">מסר </w:t>
      </w:r>
      <w:bookmarkStart w:id="9933" w:name="_ETM_Q35_340919"/>
      <w:bookmarkEnd w:id="9933"/>
      <w:r>
        <w:rPr>
          <w:rtl/>
        </w:rPr>
        <w:t xml:space="preserve">ברור </w:t>
      </w:r>
      <w:bookmarkStart w:id="9934" w:name="_ETM_Q35_341370"/>
      <w:bookmarkEnd w:id="9934"/>
      <w:r>
        <w:rPr>
          <w:rtl/>
        </w:rPr>
        <w:t xml:space="preserve">וחד </w:t>
      </w:r>
      <w:bookmarkStart w:id="9935" w:name="_ETM_Q35_342120"/>
      <w:bookmarkEnd w:id="9935"/>
      <w:r>
        <w:rPr>
          <w:rtl/>
        </w:rPr>
        <w:t>שכולנו</w:t>
      </w:r>
      <w:r>
        <w:rPr>
          <w:rFonts w:hint="cs"/>
          <w:rtl/>
        </w:rPr>
        <w:t>,</w:t>
      </w:r>
      <w:r>
        <w:rPr>
          <w:rtl/>
        </w:rPr>
        <w:t xml:space="preserve"> </w:t>
      </w:r>
      <w:bookmarkStart w:id="9936" w:name="_ETM_Q35_343099"/>
      <w:bookmarkEnd w:id="9936"/>
      <w:r>
        <w:rPr>
          <w:rtl/>
        </w:rPr>
        <w:t>כול</w:t>
      </w:r>
      <w:r>
        <w:rPr>
          <w:rFonts w:hint="cs"/>
          <w:rtl/>
        </w:rPr>
        <w:t>ל</w:t>
      </w:r>
      <w:r>
        <w:rPr>
          <w:rtl/>
        </w:rPr>
        <w:t xml:space="preserve"> </w:t>
      </w:r>
      <w:bookmarkStart w:id="9937" w:name="_ETM_Q35_343400"/>
      <w:bookmarkEnd w:id="9937"/>
      <w:r>
        <w:rPr>
          <w:rtl/>
        </w:rPr>
        <w:t>כולם</w:t>
      </w:r>
      <w:r>
        <w:rPr>
          <w:rFonts w:hint="cs"/>
          <w:rtl/>
        </w:rPr>
        <w:t>,</w:t>
      </w:r>
      <w:r>
        <w:rPr>
          <w:rtl/>
        </w:rPr>
        <w:t xml:space="preserve"> </w:t>
      </w:r>
      <w:bookmarkStart w:id="9938" w:name="_ETM_Q35_344299"/>
      <w:bookmarkEnd w:id="9938"/>
      <w:r>
        <w:rPr>
          <w:rtl/>
        </w:rPr>
        <w:t xml:space="preserve">שותפים </w:t>
      </w:r>
      <w:bookmarkStart w:id="9939" w:name="_ETM_Q35_345019"/>
      <w:bookmarkEnd w:id="9939"/>
      <w:r>
        <w:rPr>
          <w:rtl/>
        </w:rPr>
        <w:t xml:space="preserve">בגורל </w:t>
      </w:r>
      <w:bookmarkStart w:id="9940" w:name="_ETM_Q35_345560"/>
      <w:bookmarkEnd w:id="9940"/>
      <w:r>
        <w:rPr>
          <w:rtl/>
        </w:rPr>
        <w:t xml:space="preserve">הזה </w:t>
      </w:r>
      <w:bookmarkStart w:id="9941" w:name="_ETM_Q35_346480"/>
      <w:bookmarkEnd w:id="9941"/>
      <w:r>
        <w:rPr>
          <w:rtl/>
        </w:rPr>
        <w:t xml:space="preserve">וכולם </w:t>
      </w:r>
      <w:bookmarkStart w:id="9942" w:name="_ETM_Q35_347139"/>
      <w:bookmarkEnd w:id="9942"/>
      <w:r>
        <w:rPr>
          <w:rtl/>
        </w:rPr>
        <w:t xml:space="preserve">צריכים </w:t>
      </w:r>
      <w:bookmarkStart w:id="9943" w:name="_ETM_Q35_347439"/>
      <w:bookmarkEnd w:id="9943"/>
      <w:r>
        <w:rPr>
          <w:rtl/>
        </w:rPr>
        <w:t xml:space="preserve">לשרת </w:t>
      </w:r>
      <w:bookmarkStart w:id="9944" w:name="_ETM_Q35_347859"/>
      <w:bookmarkEnd w:id="9944"/>
      <w:r>
        <w:rPr>
          <w:rtl/>
        </w:rPr>
        <w:t xml:space="preserve">בצה"ל </w:t>
      </w:r>
      <w:bookmarkStart w:id="9945" w:name="_ETM_Q35_348790"/>
      <w:bookmarkEnd w:id="9945"/>
      <w:r>
        <w:rPr>
          <w:rtl/>
        </w:rPr>
        <w:t xml:space="preserve">וכולם </w:t>
      </w:r>
      <w:bookmarkStart w:id="9946" w:name="_ETM_Q35_349419"/>
      <w:bookmarkEnd w:id="9946"/>
      <w:r>
        <w:rPr>
          <w:rtl/>
        </w:rPr>
        <w:t xml:space="preserve">צריכים </w:t>
      </w:r>
      <w:bookmarkStart w:id="9947" w:name="_ETM_Q35_349659"/>
      <w:bookmarkEnd w:id="9947"/>
      <w:r>
        <w:rPr>
          <w:rtl/>
        </w:rPr>
        <w:t xml:space="preserve">להיות </w:t>
      </w:r>
      <w:bookmarkStart w:id="9948" w:name="_ETM_Q35_349840"/>
      <w:bookmarkEnd w:id="9948"/>
      <w:r>
        <w:rPr>
          <w:rtl/>
        </w:rPr>
        <w:t xml:space="preserve">חלק </w:t>
      </w:r>
      <w:bookmarkStart w:id="9949" w:name="_ETM_Q35_350199"/>
      <w:bookmarkEnd w:id="9949"/>
      <w:r>
        <w:rPr>
          <w:rtl/>
        </w:rPr>
        <w:t xml:space="preserve">מהנטל </w:t>
      </w:r>
      <w:bookmarkStart w:id="9950" w:name="_ETM_Q35_352779"/>
      <w:bookmarkEnd w:id="9950"/>
      <w:r>
        <w:rPr>
          <w:rtl/>
        </w:rPr>
        <w:t xml:space="preserve">הזה </w:t>
      </w:r>
      <w:bookmarkStart w:id="9951" w:name="_ETM_Q35_353019"/>
      <w:bookmarkEnd w:id="9951"/>
      <w:r>
        <w:rPr>
          <w:rtl/>
        </w:rPr>
        <w:t>שקיים</w:t>
      </w:r>
      <w:r>
        <w:rPr>
          <w:rFonts w:hint="cs"/>
          <w:rtl/>
        </w:rPr>
        <w:t>,</w:t>
      </w:r>
      <w:r>
        <w:rPr>
          <w:rtl/>
        </w:rPr>
        <w:t xml:space="preserve"> </w:t>
      </w:r>
      <w:bookmarkStart w:id="9952" w:name="_ETM_Q35_353919"/>
      <w:bookmarkEnd w:id="9952"/>
      <w:r>
        <w:rPr>
          <w:rtl/>
        </w:rPr>
        <w:t xml:space="preserve">אז </w:t>
      </w:r>
      <w:bookmarkStart w:id="9953" w:name="_ETM_Q35_354159"/>
      <w:bookmarkEnd w:id="9953"/>
      <w:r>
        <w:rPr>
          <w:rtl/>
        </w:rPr>
        <w:t xml:space="preserve">זה </w:t>
      </w:r>
      <w:bookmarkStart w:id="9954" w:name="_ETM_Q35_354249"/>
      <w:bookmarkEnd w:id="9954"/>
      <w:r>
        <w:rPr>
          <w:rtl/>
        </w:rPr>
        <w:t xml:space="preserve">לא </w:t>
      </w:r>
      <w:bookmarkStart w:id="9955" w:name="_ETM_Q35_354370"/>
      <w:bookmarkEnd w:id="9955"/>
      <w:r>
        <w:rPr>
          <w:rtl/>
        </w:rPr>
        <w:t>יקרה</w:t>
      </w:r>
      <w:r>
        <w:rPr>
          <w:rFonts w:hint="cs"/>
          <w:rtl/>
        </w:rPr>
        <w:t>.</w:t>
      </w:r>
    </w:p>
    <w:p w:rsidR="00DF381B" w:rsidRDefault="00DF381B" w:rsidP="00E94FD5">
      <w:pPr>
        <w:rPr>
          <w:rtl/>
        </w:rPr>
      </w:pPr>
    </w:p>
    <w:p w:rsidR="00DF381B" w:rsidRDefault="00DF381B" w:rsidP="00655631">
      <w:pPr>
        <w:rPr>
          <w:rtl/>
        </w:rPr>
      </w:pPr>
      <w:bookmarkStart w:id="9956" w:name="_ETM_Q35_353000"/>
      <w:bookmarkStart w:id="9957" w:name="_ETM_Q35_355090"/>
      <w:bookmarkEnd w:id="9956"/>
      <w:bookmarkEnd w:id="9957"/>
      <w:r>
        <w:rPr>
          <w:rtl/>
        </w:rPr>
        <w:t xml:space="preserve">אתה </w:t>
      </w:r>
      <w:bookmarkStart w:id="9958" w:name="_ETM_Q35_355269"/>
      <w:bookmarkEnd w:id="9958"/>
      <w:r>
        <w:rPr>
          <w:rtl/>
        </w:rPr>
        <w:t>יודע</w:t>
      </w:r>
      <w:r>
        <w:rPr>
          <w:rFonts w:hint="cs"/>
          <w:rtl/>
        </w:rPr>
        <w:t>,</w:t>
      </w:r>
      <w:r>
        <w:rPr>
          <w:rtl/>
        </w:rPr>
        <w:t xml:space="preserve"> </w:t>
      </w:r>
      <w:bookmarkStart w:id="9959" w:name="_ETM_Q35_355510"/>
      <w:bookmarkEnd w:id="9959"/>
      <w:r>
        <w:rPr>
          <w:rtl/>
        </w:rPr>
        <w:t xml:space="preserve">אני </w:t>
      </w:r>
      <w:bookmarkStart w:id="9960" w:name="_ETM_Q35_355629"/>
      <w:bookmarkEnd w:id="9960"/>
      <w:r>
        <w:rPr>
          <w:rtl/>
        </w:rPr>
        <w:t xml:space="preserve">באמת </w:t>
      </w:r>
      <w:bookmarkStart w:id="9961" w:name="_ETM_Q35_355840"/>
      <w:bookmarkEnd w:id="9961"/>
      <w:r>
        <w:rPr>
          <w:rtl/>
        </w:rPr>
        <w:t xml:space="preserve">חושבת </w:t>
      </w:r>
      <w:bookmarkStart w:id="9962" w:name="_ETM_Q35_356319"/>
      <w:bookmarkEnd w:id="9962"/>
      <w:r>
        <w:rPr>
          <w:rtl/>
        </w:rPr>
        <w:t xml:space="preserve">עכשיו </w:t>
      </w:r>
      <w:bookmarkStart w:id="9963" w:name="_ETM_Q35_356559"/>
      <w:bookmarkEnd w:id="9963"/>
      <w:r>
        <w:rPr>
          <w:rtl/>
        </w:rPr>
        <w:t xml:space="preserve">על </w:t>
      </w:r>
      <w:bookmarkStart w:id="9964" w:name="_ETM_Q35_356709"/>
      <w:bookmarkEnd w:id="9964"/>
      <w:r>
        <w:rPr>
          <w:rtl/>
        </w:rPr>
        <w:t xml:space="preserve">כל </w:t>
      </w:r>
      <w:bookmarkStart w:id="9965" w:name="_ETM_Q35_357309"/>
      <w:bookmarkEnd w:id="9965"/>
      <w:r>
        <w:rPr>
          <w:rtl/>
        </w:rPr>
        <w:t>הא</w:t>
      </w:r>
      <w:r>
        <w:rPr>
          <w:rFonts w:hint="cs"/>
          <w:rtl/>
        </w:rPr>
        <w:t>י</w:t>
      </w:r>
      <w:r>
        <w:rPr>
          <w:rtl/>
        </w:rPr>
        <w:t xml:space="preserve">מהות </w:t>
      </w:r>
      <w:bookmarkStart w:id="9966" w:name="_ETM_Q35_357849"/>
      <w:bookmarkEnd w:id="9966"/>
      <w:r>
        <w:rPr>
          <w:rtl/>
        </w:rPr>
        <w:t>בישראל</w:t>
      </w:r>
      <w:r>
        <w:rPr>
          <w:rFonts w:hint="cs"/>
          <w:rtl/>
        </w:rPr>
        <w:t>.</w:t>
      </w:r>
      <w:r>
        <w:rPr>
          <w:rtl/>
        </w:rPr>
        <w:t xml:space="preserve"> </w:t>
      </w:r>
      <w:bookmarkStart w:id="9967" w:name="_ETM_Q35_358809"/>
      <w:bookmarkEnd w:id="9967"/>
      <w:r>
        <w:rPr>
          <w:rtl/>
        </w:rPr>
        <w:t xml:space="preserve">אני </w:t>
      </w:r>
      <w:bookmarkStart w:id="9968" w:name="_ETM_Q35_359049"/>
      <w:bookmarkEnd w:id="9968"/>
      <w:r>
        <w:rPr>
          <w:rtl/>
        </w:rPr>
        <w:t xml:space="preserve">בעצמי </w:t>
      </w:r>
      <w:bookmarkStart w:id="9969" w:name="_ETM_Q35_359620"/>
      <w:bookmarkEnd w:id="9969"/>
      <w:r>
        <w:rPr>
          <w:rtl/>
        </w:rPr>
        <w:t>אימא</w:t>
      </w:r>
      <w:r>
        <w:rPr>
          <w:rFonts w:hint="cs"/>
          <w:rtl/>
        </w:rPr>
        <w:t>,</w:t>
      </w:r>
      <w:r>
        <w:rPr>
          <w:rtl/>
        </w:rPr>
        <w:t xml:space="preserve"> </w:t>
      </w:r>
      <w:bookmarkStart w:id="9970" w:name="_ETM_Q35_360249"/>
      <w:bookmarkEnd w:id="9970"/>
      <w:r>
        <w:rPr>
          <w:rtl/>
        </w:rPr>
        <w:t xml:space="preserve">ואני </w:t>
      </w:r>
      <w:bookmarkStart w:id="9971" w:name="_ETM_Q35_360459"/>
      <w:bookmarkEnd w:id="9971"/>
      <w:r>
        <w:rPr>
          <w:rtl/>
        </w:rPr>
        <w:t xml:space="preserve">אומרת </w:t>
      </w:r>
      <w:bookmarkStart w:id="9972" w:name="_ETM_Q35_360699"/>
      <w:bookmarkEnd w:id="9972"/>
      <w:r>
        <w:rPr>
          <w:rtl/>
        </w:rPr>
        <w:t>לעצמי</w:t>
      </w:r>
      <w:r>
        <w:rPr>
          <w:rFonts w:hint="cs"/>
          <w:rtl/>
        </w:rPr>
        <w:t>:</w:t>
      </w:r>
      <w:r>
        <w:rPr>
          <w:rtl/>
        </w:rPr>
        <w:t xml:space="preserve"> </w:t>
      </w:r>
      <w:bookmarkStart w:id="9973" w:name="_ETM_Q35_361059"/>
      <w:bookmarkEnd w:id="9973"/>
      <w:r>
        <w:rPr>
          <w:rtl/>
        </w:rPr>
        <w:t xml:space="preserve">איך </w:t>
      </w:r>
      <w:bookmarkStart w:id="9974" w:name="_ETM_Q35_361239"/>
      <w:bookmarkEnd w:id="9974"/>
      <w:r>
        <w:rPr>
          <w:rtl/>
        </w:rPr>
        <w:t xml:space="preserve">יכול </w:t>
      </w:r>
      <w:bookmarkStart w:id="9975" w:name="_ETM_Q35_361629"/>
      <w:bookmarkEnd w:id="9975"/>
      <w:r>
        <w:rPr>
          <w:rtl/>
        </w:rPr>
        <w:t xml:space="preserve">להיות </w:t>
      </w:r>
      <w:bookmarkStart w:id="9976" w:name="_ETM_Q35_362630"/>
      <w:bookmarkEnd w:id="9976"/>
      <w:r>
        <w:rPr>
          <w:rtl/>
        </w:rPr>
        <w:t>של</w:t>
      </w:r>
      <w:bookmarkStart w:id="9977" w:name="_ETM_Q35_362930"/>
      <w:bookmarkEnd w:id="9977"/>
      <w:r>
        <w:rPr>
          <w:rtl/>
        </w:rPr>
        <w:t xml:space="preserve">חצי </w:t>
      </w:r>
      <w:bookmarkStart w:id="9978" w:name="_ETM_Q35_363319"/>
      <w:bookmarkEnd w:id="9978"/>
      <w:r>
        <w:rPr>
          <w:rtl/>
        </w:rPr>
        <w:t>מהא</w:t>
      </w:r>
      <w:r>
        <w:rPr>
          <w:rFonts w:hint="cs"/>
          <w:rtl/>
        </w:rPr>
        <w:t>י</w:t>
      </w:r>
      <w:r>
        <w:rPr>
          <w:rtl/>
        </w:rPr>
        <w:t xml:space="preserve">מהות </w:t>
      </w:r>
      <w:bookmarkStart w:id="9979" w:name="_ETM_Q35_364459"/>
      <w:bookmarkEnd w:id="9979"/>
      <w:r>
        <w:rPr>
          <w:rtl/>
        </w:rPr>
        <w:t xml:space="preserve">יש </w:t>
      </w:r>
      <w:bookmarkStart w:id="9980" w:name="_ETM_Q35_365459"/>
      <w:bookmarkEnd w:id="9980"/>
      <w:r>
        <w:rPr>
          <w:rFonts w:hint="cs"/>
          <w:rtl/>
        </w:rPr>
        <w:t>פ</w:t>
      </w:r>
      <w:r>
        <w:rPr>
          <w:rtl/>
        </w:rPr>
        <w:t>טו</w:t>
      </w:r>
      <w:r>
        <w:rPr>
          <w:rFonts w:hint="cs"/>
          <w:rtl/>
        </w:rPr>
        <w:t>ר</w:t>
      </w:r>
      <w:r>
        <w:rPr>
          <w:rtl/>
        </w:rPr>
        <w:t xml:space="preserve"> </w:t>
      </w:r>
      <w:bookmarkStart w:id="9981" w:name="_ETM_Q35_365790"/>
      <w:bookmarkEnd w:id="9981"/>
      <w:r>
        <w:rPr>
          <w:rtl/>
        </w:rPr>
        <w:t>מ</w:t>
      </w:r>
      <w:bookmarkStart w:id="9982" w:name="_ETM_Q35_365909"/>
      <w:bookmarkEnd w:id="9982"/>
      <w:r>
        <w:rPr>
          <w:rtl/>
        </w:rPr>
        <w:t xml:space="preserve">לא </w:t>
      </w:r>
      <w:bookmarkStart w:id="9983" w:name="_ETM_Q35_366030"/>
      <w:bookmarkEnd w:id="9983"/>
      <w:r>
        <w:rPr>
          <w:rtl/>
        </w:rPr>
        <w:t xml:space="preserve">לישון </w:t>
      </w:r>
      <w:bookmarkStart w:id="9984" w:name="_ETM_Q35_366419"/>
      <w:bookmarkEnd w:id="9984"/>
      <w:r>
        <w:rPr>
          <w:rtl/>
        </w:rPr>
        <w:t>בלילה</w:t>
      </w:r>
      <w:r>
        <w:rPr>
          <w:rFonts w:hint="cs"/>
          <w:rtl/>
        </w:rPr>
        <w:t xml:space="preserve"> –</w:t>
      </w:r>
      <w:r>
        <w:rPr>
          <w:rtl/>
        </w:rPr>
        <w:t xml:space="preserve"> </w:t>
      </w:r>
      <w:bookmarkStart w:id="9985" w:name="_ETM_Q35_366959"/>
      <w:bookmarkEnd w:id="9985"/>
      <w:r>
        <w:rPr>
          <w:rtl/>
        </w:rPr>
        <w:t xml:space="preserve">וחצי </w:t>
      </w:r>
      <w:bookmarkStart w:id="9986" w:name="_ETM_Q35_367889"/>
      <w:bookmarkEnd w:id="9986"/>
      <w:r>
        <w:rPr>
          <w:rtl/>
        </w:rPr>
        <w:t xml:space="preserve">לא </w:t>
      </w:r>
      <w:bookmarkStart w:id="9987" w:name="_ETM_Q35_368069"/>
      <w:bookmarkEnd w:id="9987"/>
      <w:r>
        <w:rPr>
          <w:rtl/>
        </w:rPr>
        <w:t xml:space="preserve">ישנות </w:t>
      </w:r>
      <w:bookmarkStart w:id="9988" w:name="_ETM_Q35_368519"/>
      <w:bookmarkEnd w:id="9988"/>
      <w:r>
        <w:rPr>
          <w:rtl/>
        </w:rPr>
        <w:t>בכלל</w:t>
      </w:r>
      <w:r w:rsidR="00655631">
        <w:rPr>
          <w:rFonts w:hint="cs"/>
          <w:rtl/>
        </w:rPr>
        <w:t>?</w:t>
      </w:r>
      <w:r>
        <w:rPr>
          <w:rtl/>
        </w:rPr>
        <w:t xml:space="preserve"> </w:t>
      </w:r>
      <w:bookmarkStart w:id="9989" w:name="_ETM_Q35_369520"/>
      <w:bookmarkEnd w:id="9989"/>
      <w:r>
        <w:rPr>
          <w:rtl/>
        </w:rPr>
        <w:t xml:space="preserve">איך </w:t>
      </w:r>
      <w:bookmarkStart w:id="9990" w:name="_ETM_Q35_369730"/>
      <w:bookmarkEnd w:id="9990"/>
      <w:r>
        <w:rPr>
          <w:rtl/>
        </w:rPr>
        <w:t xml:space="preserve">זה </w:t>
      </w:r>
      <w:bookmarkStart w:id="9991" w:name="_ETM_Q35_369910"/>
      <w:bookmarkEnd w:id="9991"/>
      <w:r>
        <w:rPr>
          <w:rtl/>
        </w:rPr>
        <w:t xml:space="preserve">יכול </w:t>
      </w:r>
      <w:bookmarkStart w:id="9992" w:name="_ETM_Q35_370180"/>
      <w:bookmarkEnd w:id="9992"/>
      <w:r>
        <w:rPr>
          <w:rtl/>
        </w:rPr>
        <w:t>להיות</w:t>
      </w:r>
      <w:r>
        <w:rPr>
          <w:rFonts w:hint="cs"/>
          <w:rtl/>
        </w:rPr>
        <w:t>?</w:t>
      </w:r>
      <w:r>
        <w:rPr>
          <w:rtl/>
        </w:rPr>
        <w:t xml:space="preserve"> </w:t>
      </w:r>
      <w:bookmarkStart w:id="9993" w:name="_ETM_Q35_371440"/>
      <w:bookmarkEnd w:id="9993"/>
      <w:r>
        <w:rPr>
          <w:rtl/>
        </w:rPr>
        <w:t xml:space="preserve">איך </w:t>
      </w:r>
      <w:bookmarkStart w:id="9994" w:name="_ETM_Q35_371710"/>
      <w:bookmarkEnd w:id="9994"/>
      <w:r>
        <w:rPr>
          <w:rtl/>
        </w:rPr>
        <w:t xml:space="preserve">זה </w:t>
      </w:r>
      <w:bookmarkStart w:id="9995" w:name="_ETM_Q35_371860"/>
      <w:bookmarkEnd w:id="9995"/>
      <w:r>
        <w:rPr>
          <w:rtl/>
        </w:rPr>
        <w:t xml:space="preserve">יכול </w:t>
      </w:r>
      <w:bookmarkStart w:id="9996" w:name="_ETM_Q35_372160"/>
      <w:bookmarkEnd w:id="9996"/>
      <w:r>
        <w:rPr>
          <w:rtl/>
        </w:rPr>
        <w:t xml:space="preserve">להיות </w:t>
      </w:r>
      <w:bookmarkStart w:id="9997" w:name="_ETM_Q35_372910"/>
      <w:bookmarkEnd w:id="9997"/>
      <w:r w:rsidR="00655631">
        <w:rPr>
          <w:rFonts w:hint="cs"/>
          <w:rtl/>
        </w:rPr>
        <w:t>ש</w:t>
      </w:r>
      <w:r>
        <w:rPr>
          <w:rtl/>
        </w:rPr>
        <w:t xml:space="preserve">בזמן </w:t>
      </w:r>
      <w:bookmarkStart w:id="9998" w:name="_ETM_Q35_373570"/>
      <w:bookmarkEnd w:id="9998"/>
      <w:r>
        <w:rPr>
          <w:rtl/>
        </w:rPr>
        <w:t>שב</w:t>
      </w:r>
      <w:r>
        <w:rPr>
          <w:rFonts w:hint="cs"/>
          <w:rtl/>
        </w:rPr>
        <w:t>ת</w:t>
      </w:r>
      <w:r>
        <w:rPr>
          <w:rtl/>
        </w:rPr>
        <w:t xml:space="preserve">ים </w:t>
      </w:r>
      <w:bookmarkStart w:id="9999" w:name="_ETM_Q35_374169"/>
      <w:bookmarkEnd w:id="9999"/>
      <w:r>
        <w:rPr>
          <w:rtl/>
        </w:rPr>
        <w:t>שלמים</w:t>
      </w:r>
      <w:r>
        <w:rPr>
          <w:rFonts w:hint="cs"/>
          <w:rtl/>
        </w:rPr>
        <w:t xml:space="preserve">, בתי אב </w:t>
      </w:r>
      <w:bookmarkStart w:id="10000" w:name="_ETM_Q35_373000"/>
      <w:bookmarkStart w:id="10001" w:name="_ETM_Q35_375080"/>
      <w:bookmarkStart w:id="10002" w:name="_ETM_Q35_375380"/>
      <w:bookmarkEnd w:id="10000"/>
      <w:bookmarkEnd w:id="10001"/>
      <w:bookmarkEnd w:id="10002"/>
      <w:r>
        <w:rPr>
          <w:rFonts w:hint="cs"/>
          <w:rtl/>
        </w:rPr>
        <w:t>ש</w:t>
      </w:r>
      <w:r>
        <w:rPr>
          <w:rtl/>
        </w:rPr>
        <w:t xml:space="preserve">למים </w:t>
      </w:r>
      <w:bookmarkStart w:id="10003" w:name="_ETM_Q35_375889"/>
      <w:bookmarkEnd w:id="10003"/>
      <w:r>
        <w:rPr>
          <w:rtl/>
        </w:rPr>
        <w:t xml:space="preserve">במדינת </w:t>
      </w:r>
      <w:bookmarkStart w:id="10004" w:name="_ETM_Q35_376370"/>
      <w:bookmarkEnd w:id="10004"/>
      <w:r>
        <w:rPr>
          <w:rtl/>
        </w:rPr>
        <w:t>ישראל</w:t>
      </w:r>
      <w:r>
        <w:rPr>
          <w:rFonts w:hint="cs"/>
          <w:rtl/>
        </w:rPr>
        <w:t>,</w:t>
      </w:r>
      <w:r>
        <w:rPr>
          <w:rtl/>
        </w:rPr>
        <w:t xml:space="preserve"> </w:t>
      </w:r>
      <w:bookmarkStart w:id="10005" w:name="_ETM_Q35_377300"/>
      <w:bookmarkStart w:id="10006" w:name="_ETM_Q35_378620"/>
      <w:bookmarkEnd w:id="10005"/>
      <w:bookmarkEnd w:id="10006"/>
      <w:r>
        <w:rPr>
          <w:rtl/>
        </w:rPr>
        <w:t xml:space="preserve">בני </w:t>
      </w:r>
      <w:bookmarkStart w:id="10007" w:name="_ETM_Q35_379040"/>
      <w:bookmarkEnd w:id="10007"/>
      <w:r>
        <w:rPr>
          <w:rtl/>
        </w:rPr>
        <w:t xml:space="preserve">המשפחה </w:t>
      </w:r>
      <w:bookmarkStart w:id="10008" w:name="_ETM_Q35_379580"/>
      <w:bookmarkEnd w:id="10008"/>
      <w:r>
        <w:rPr>
          <w:rtl/>
        </w:rPr>
        <w:t xml:space="preserve">שלהם </w:t>
      </w:r>
      <w:bookmarkStart w:id="10009" w:name="_ETM_Q35_380330"/>
      <w:bookmarkEnd w:id="10009"/>
      <w:r>
        <w:rPr>
          <w:rtl/>
        </w:rPr>
        <w:t xml:space="preserve">נמצאים </w:t>
      </w:r>
      <w:bookmarkStart w:id="10010" w:name="_ETM_Q35_380810"/>
      <w:bookmarkEnd w:id="10010"/>
      <w:r>
        <w:rPr>
          <w:rtl/>
        </w:rPr>
        <w:t xml:space="preserve">בעומק </w:t>
      </w:r>
      <w:bookmarkStart w:id="10011" w:name="_ETM_Q35_381260"/>
      <w:bookmarkEnd w:id="10011"/>
      <w:r>
        <w:rPr>
          <w:rtl/>
        </w:rPr>
        <w:t>הרצועה</w:t>
      </w:r>
      <w:r>
        <w:rPr>
          <w:rFonts w:hint="cs"/>
          <w:rtl/>
        </w:rPr>
        <w:t>,</w:t>
      </w:r>
      <w:r>
        <w:rPr>
          <w:rtl/>
        </w:rPr>
        <w:t xml:space="preserve"> </w:t>
      </w:r>
      <w:bookmarkStart w:id="10012" w:name="_ETM_Q35_382250"/>
      <w:bookmarkEnd w:id="10012"/>
      <w:r>
        <w:rPr>
          <w:rtl/>
        </w:rPr>
        <w:t>בצפון</w:t>
      </w:r>
      <w:r>
        <w:rPr>
          <w:rFonts w:hint="cs"/>
          <w:rtl/>
        </w:rPr>
        <w:t>,</w:t>
      </w:r>
      <w:r>
        <w:rPr>
          <w:rtl/>
        </w:rPr>
        <w:t xml:space="preserve"> </w:t>
      </w:r>
      <w:bookmarkStart w:id="10013" w:name="_ETM_Q35_383060"/>
      <w:bookmarkEnd w:id="10013"/>
      <w:r>
        <w:rPr>
          <w:rtl/>
        </w:rPr>
        <w:t xml:space="preserve">בכל </w:t>
      </w:r>
      <w:bookmarkStart w:id="10014" w:name="_ETM_Q35_383450"/>
      <w:bookmarkEnd w:id="10014"/>
      <w:r>
        <w:rPr>
          <w:rtl/>
        </w:rPr>
        <w:t xml:space="preserve">מקום </w:t>
      </w:r>
      <w:bookmarkStart w:id="10015" w:name="_ETM_Q35_383780"/>
      <w:bookmarkEnd w:id="10015"/>
      <w:r>
        <w:rPr>
          <w:rtl/>
        </w:rPr>
        <w:t>אפשרי</w:t>
      </w:r>
      <w:r>
        <w:rPr>
          <w:rFonts w:hint="cs"/>
          <w:rtl/>
        </w:rPr>
        <w:t>,</w:t>
      </w:r>
      <w:r>
        <w:rPr>
          <w:rtl/>
        </w:rPr>
        <w:t xml:space="preserve"> </w:t>
      </w:r>
      <w:bookmarkStart w:id="10016" w:name="_ETM_Q35_384620"/>
      <w:bookmarkEnd w:id="10016"/>
      <w:r>
        <w:rPr>
          <w:rtl/>
        </w:rPr>
        <w:t xml:space="preserve">לחצי </w:t>
      </w:r>
      <w:bookmarkStart w:id="10017" w:name="_ETM_Q35_385250"/>
      <w:bookmarkEnd w:id="10017"/>
      <w:r>
        <w:rPr>
          <w:rtl/>
        </w:rPr>
        <w:t xml:space="preserve">מבתי </w:t>
      </w:r>
      <w:bookmarkStart w:id="10018" w:name="_ETM_Q35_385730"/>
      <w:bookmarkEnd w:id="10018"/>
      <w:r>
        <w:rPr>
          <w:rtl/>
        </w:rPr>
        <w:t xml:space="preserve">האב </w:t>
      </w:r>
      <w:bookmarkStart w:id="10019" w:name="_ETM_Q35_385970"/>
      <w:bookmarkEnd w:id="10019"/>
      <w:r>
        <w:rPr>
          <w:rtl/>
        </w:rPr>
        <w:t xml:space="preserve">זה </w:t>
      </w:r>
      <w:bookmarkStart w:id="10020" w:name="_ETM_Q35_386090"/>
      <w:bookmarkEnd w:id="10020"/>
      <w:r>
        <w:rPr>
          <w:rtl/>
        </w:rPr>
        <w:t xml:space="preserve">בכלל </w:t>
      </w:r>
      <w:bookmarkStart w:id="10021" w:name="_ETM_Q35_386480"/>
      <w:bookmarkEnd w:id="10021"/>
      <w:r>
        <w:rPr>
          <w:rtl/>
        </w:rPr>
        <w:t xml:space="preserve">לא </w:t>
      </w:r>
      <w:bookmarkStart w:id="10022" w:name="_ETM_Q35_386570"/>
      <w:bookmarkEnd w:id="10022"/>
      <w:r>
        <w:rPr>
          <w:rtl/>
        </w:rPr>
        <w:t>נוגע</w:t>
      </w:r>
      <w:r>
        <w:rPr>
          <w:rFonts w:hint="cs"/>
          <w:rtl/>
        </w:rPr>
        <w:t xml:space="preserve">? זה </w:t>
      </w:r>
      <w:bookmarkStart w:id="10023" w:name="_ETM_Q35_387829"/>
      <w:bookmarkEnd w:id="10023"/>
      <w:r>
        <w:rPr>
          <w:rtl/>
        </w:rPr>
        <w:t xml:space="preserve">כאילו </w:t>
      </w:r>
      <w:bookmarkStart w:id="10024" w:name="_ETM_Q35_389010"/>
      <w:bookmarkEnd w:id="10024"/>
      <w:r>
        <w:rPr>
          <w:rtl/>
        </w:rPr>
        <w:t>ה</w:t>
      </w:r>
      <w:r w:rsidR="00655631">
        <w:rPr>
          <w:rFonts w:hint="cs"/>
          <w:rtl/>
        </w:rPr>
        <w:t>-</w:t>
      </w:r>
      <w:r w:rsidR="00655631">
        <w:t>private business</w:t>
      </w:r>
      <w:r w:rsidR="00655631">
        <w:rPr>
          <w:rFonts w:hint="cs"/>
          <w:rtl/>
        </w:rPr>
        <w:t xml:space="preserve"> </w:t>
      </w:r>
      <w:bookmarkStart w:id="10025" w:name="_ETM_Q35_390300"/>
      <w:bookmarkEnd w:id="10025"/>
      <w:r>
        <w:rPr>
          <w:rtl/>
        </w:rPr>
        <w:t xml:space="preserve">של </w:t>
      </w:r>
      <w:bookmarkStart w:id="10026" w:name="_ETM_Q35_390480"/>
      <w:bookmarkEnd w:id="10026"/>
      <w:r>
        <w:rPr>
          <w:rtl/>
        </w:rPr>
        <w:t xml:space="preserve">אוכלוסייה </w:t>
      </w:r>
      <w:bookmarkStart w:id="10027" w:name="_ETM_Q35_391430"/>
      <w:bookmarkEnd w:id="10027"/>
      <w:r>
        <w:rPr>
          <w:rtl/>
        </w:rPr>
        <w:t>מסוימת</w:t>
      </w:r>
      <w:r>
        <w:rPr>
          <w:rFonts w:hint="cs"/>
          <w:rtl/>
        </w:rPr>
        <w:t>,</w:t>
      </w:r>
      <w:r>
        <w:rPr>
          <w:rtl/>
        </w:rPr>
        <w:t xml:space="preserve"> </w:t>
      </w:r>
      <w:bookmarkStart w:id="10028" w:name="_ETM_Q35_392210"/>
      <w:bookmarkEnd w:id="10028"/>
      <w:r>
        <w:rPr>
          <w:rtl/>
        </w:rPr>
        <w:t xml:space="preserve">של </w:t>
      </w:r>
      <w:bookmarkStart w:id="10029" w:name="_ETM_Q35_392450"/>
      <w:bookmarkEnd w:id="10029"/>
      <w:r>
        <w:rPr>
          <w:rtl/>
        </w:rPr>
        <w:t xml:space="preserve">אלה </w:t>
      </w:r>
      <w:bookmarkStart w:id="10030" w:name="_ETM_Q35_392630"/>
      <w:bookmarkEnd w:id="10030"/>
      <w:r>
        <w:rPr>
          <w:rtl/>
        </w:rPr>
        <w:t xml:space="preserve">שנושאים </w:t>
      </w:r>
      <w:bookmarkStart w:id="10031" w:name="_ETM_Q35_393260"/>
      <w:bookmarkEnd w:id="10031"/>
      <w:r>
        <w:rPr>
          <w:rtl/>
        </w:rPr>
        <w:t xml:space="preserve">בנטל </w:t>
      </w:r>
      <w:bookmarkStart w:id="10032" w:name="_ETM_Q35_394040"/>
      <w:bookmarkEnd w:id="10032"/>
      <w:r>
        <w:rPr>
          <w:rtl/>
        </w:rPr>
        <w:t>וב</w:t>
      </w:r>
      <w:r>
        <w:rPr>
          <w:rFonts w:hint="cs"/>
          <w:rtl/>
        </w:rPr>
        <w:t xml:space="preserve">עול, </w:t>
      </w:r>
      <w:bookmarkStart w:id="10033" w:name="_ETM_Q35_395000"/>
      <w:bookmarkEnd w:id="10033"/>
      <w:r>
        <w:rPr>
          <w:rtl/>
        </w:rPr>
        <w:t>ו</w:t>
      </w:r>
      <w:r>
        <w:rPr>
          <w:rFonts w:hint="cs"/>
          <w:rtl/>
        </w:rPr>
        <w:t>ה</w:t>
      </w:r>
      <w:r>
        <w:rPr>
          <w:rtl/>
        </w:rPr>
        <w:t xml:space="preserve">אוכלוסייה </w:t>
      </w:r>
      <w:bookmarkStart w:id="10034" w:name="_ETM_Q35_395780"/>
      <w:bookmarkEnd w:id="10034"/>
      <w:r>
        <w:rPr>
          <w:rFonts w:hint="cs"/>
          <w:rtl/>
        </w:rPr>
        <w:t>ה</w:t>
      </w:r>
      <w:r>
        <w:rPr>
          <w:rtl/>
        </w:rPr>
        <w:t>אחר</w:t>
      </w:r>
      <w:r>
        <w:rPr>
          <w:rFonts w:hint="cs"/>
          <w:rtl/>
        </w:rPr>
        <w:t>ת –</w:t>
      </w:r>
      <w:r>
        <w:rPr>
          <w:rtl/>
        </w:rPr>
        <w:t xml:space="preserve"> </w:t>
      </w:r>
      <w:bookmarkStart w:id="10035" w:name="_ETM_Q35_395989"/>
      <w:bookmarkStart w:id="10036" w:name="_ETM_Q35_396080"/>
      <w:bookmarkEnd w:id="10035"/>
      <w:bookmarkEnd w:id="10036"/>
      <w:r>
        <w:rPr>
          <w:rtl/>
        </w:rPr>
        <w:t xml:space="preserve">זה </w:t>
      </w:r>
      <w:bookmarkStart w:id="10037" w:name="_ETM_Q35_396170"/>
      <w:bookmarkEnd w:id="10037"/>
      <w:r>
        <w:rPr>
          <w:rtl/>
        </w:rPr>
        <w:t>בכלל</w:t>
      </w:r>
      <w:r>
        <w:rPr>
          <w:rFonts w:hint="cs"/>
          <w:rtl/>
        </w:rPr>
        <w:t>,</w:t>
      </w:r>
      <w:r>
        <w:rPr>
          <w:rtl/>
        </w:rPr>
        <w:t xml:space="preserve"> </w:t>
      </w:r>
      <w:bookmarkStart w:id="10038" w:name="_ETM_Q35_396500"/>
      <w:bookmarkEnd w:id="10038"/>
      <w:r>
        <w:rPr>
          <w:rtl/>
        </w:rPr>
        <w:t xml:space="preserve">אתה </w:t>
      </w:r>
      <w:bookmarkStart w:id="10039" w:name="_ETM_Q35_396650"/>
      <w:bookmarkEnd w:id="10039"/>
      <w:r>
        <w:rPr>
          <w:rtl/>
        </w:rPr>
        <w:t>יודע</w:t>
      </w:r>
      <w:r>
        <w:rPr>
          <w:rFonts w:hint="cs"/>
          <w:rtl/>
        </w:rPr>
        <w:t>,</w:t>
      </w:r>
      <w:r>
        <w:rPr>
          <w:rtl/>
        </w:rPr>
        <w:t xml:space="preserve"> </w:t>
      </w:r>
      <w:bookmarkStart w:id="10040" w:name="_ETM_Q35_396860"/>
      <w:bookmarkEnd w:id="10040"/>
      <w:r>
        <w:rPr>
          <w:rtl/>
        </w:rPr>
        <w:t xml:space="preserve">עובר </w:t>
      </w:r>
      <w:bookmarkStart w:id="10041" w:name="_ETM_Q35_397160"/>
      <w:bookmarkEnd w:id="10041"/>
      <w:r>
        <w:rPr>
          <w:rtl/>
        </w:rPr>
        <w:t>לידם</w:t>
      </w:r>
      <w:r>
        <w:rPr>
          <w:rFonts w:hint="cs"/>
          <w:rtl/>
        </w:rPr>
        <w:t>.</w:t>
      </w:r>
      <w:r>
        <w:rPr>
          <w:rtl/>
        </w:rPr>
        <w:t xml:space="preserve"> </w:t>
      </w:r>
      <w:bookmarkStart w:id="10042" w:name="_ETM_Q35_397970"/>
      <w:bookmarkEnd w:id="10042"/>
      <w:r>
        <w:rPr>
          <w:rtl/>
        </w:rPr>
        <w:t xml:space="preserve">הם </w:t>
      </w:r>
      <w:bookmarkStart w:id="10043" w:name="_ETM_Q35_398150"/>
      <w:bookmarkEnd w:id="10043"/>
      <w:r>
        <w:rPr>
          <w:rtl/>
        </w:rPr>
        <w:t xml:space="preserve">עסוקים </w:t>
      </w:r>
      <w:bookmarkStart w:id="10044" w:name="_ETM_Q35_398599"/>
      <w:bookmarkEnd w:id="10044"/>
      <w:r>
        <w:rPr>
          <w:rtl/>
        </w:rPr>
        <w:t xml:space="preserve">בבחירות </w:t>
      </w:r>
      <w:bookmarkStart w:id="10045" w:name="_ETM_Q35_399050"/>
      <w:bookmarkStart w:id="10046" w:name="_ETM_Q35_399500"/>
      <w:bookmarkEnd w:id="10045"/>
      <w:bookmarkEnd w:id="10046"/>
      <w:r>
        <w:rPr>
          <w:rtl/>
        </w:rPr>
        <w:t xml:space="preserve">לרשות </w:t>
      </w:r>
      <w:bookmarkStart w:id="10047" w:name="_ETM_Q35_399860"/>
      <w:bookmarkEnd w:id="10047"/>
      <w:r>
        <w:rPr>
          <w:rtl/>
        </w:rPr>
        <w:t>המקומית</w:t>
      </w:r>
      <w:r>
        <w:rPr>
          <w:rFonts w:hint="cs"/>
          <w:rtl/>
        </w:rPr>
        <w:t>,</w:t>
      </w:r>
      <w:r>
        <w:rPr>
          <w:rtl/>
        </w:rPr>
        <w:t xml:space="preserve"> </w:t>
      </w:r>
      <w:bookmarkStart w:id="10048" w:name="_ETM_Q35_400939"/>
      <w:bookmarkEnd w:id="10048"/>
      <w:r>
        <w:rPr>
          <w:rtl/>
        </w:rPr>
        <w:t xml:space="preserve">הם </w:t>
      </w:r>
      <w:bookmarkStart w:id="10049" w:name="_ETM_Q35_401120"/>
      <w:bookmarkEnd w:id="10049"/>
      <w:r>
        <w:rPr>
          <w:rtl/>
        </w:rPr>
        <w:t xml:space="preserve">עסוקים </w:t>
      </w:r>
      <w:bookmarkStart w:id="10050" w:name="_ETM_Q35_401480"/>
      <w:bookmarkEnd w:id="10050"/>
      <w:r>
        <w:rPr>
          <w:rtl/>
        </w:rPr>
        <w:t xml:space="preserve">בדברים </w:t>
      </w:r>
      <w:bookmarkStart w:id="10051" w:name="_ETM_Q35_401840"/>
      <w:bookmarkEnd w:id="10051"/>
      <w:r>
        <w:rPr>
          <w:rtl/>
        </w:rPr>
        <w:t xml:space="preserve">חשובים </w:t>
      </w:r>
      <w:bookmarkStart w:id="10052" w:name="_ETM_Q35_402379"/>
      <w:bookmarkEnd w:id="10052"/>
      <w:r>
        <w:rPr>
          <w:rtl/>
        </w:rPr>
        <w:t>אחרים</w:t>
      </w:r>
      <w:r>
        <w:rPr>
          <w:rFonts w:hint="cs"/>
          <w:rtl/>
        </w:rPr>
        <w:t>,</w:t>
      </w:r>
      <w:r>
        <w:rPr>
          <w:rtl/>
        </w:rPr>
        <w:t xml:space="preserve"> </w:t>
      </w:r>
      <w:bookmarkStart w:id="10053" w:name="_ETM_Q35_403220"/>
      <w:bookmarkEnd w:id="10053"/>
      <w:r>
        <w:rPr>
          <w:rtl/>
        </w:rPr>
        <w:t xml:space="preserve">והסיפור </w:t>
      </w:r>
      <w:bookmarkStart w:id="10054" w:name="_ETM_Q35_403879"/>
      <w:bookmarkEnd w:id="10054"/>
      <w:r>
        <w:rPr>
          <w:rtl/>
        </w:rPr>
        <w:t xml:space="preserve">הזה </w:t>
      </w:r>
      <w:bookmarkStart w:id="10055" w:name="_ETM_Q35_404060"/>
      <w:bookmarkEnd w:id="10055"/>
      <w:r>
        <w:rPr>
          <w:rtl/>
        </w:rPr>
        <w:t xml:space="preserve">של </w:t>
      </w:r>
      <w:bookmarkStart w:id="10056" w:name="_ETM_Q35_404209"/>
      <w:bookmarkEnd w:id="10056"/>
      <w:r>
        <w:rPr>
          <w:rtl/>
        </w:rPr>
        <w:t xml:space="preserve">הגנה </w:t>
      </w:r>
      <w:bookmarkStart w:id="10057" w:name="_ETM_Q35_404659"/>
      <w:bookmarkEnd w:id="10057"/>
      <w:r>
        <w:rPr>
          <w:rtl/>
        </w:rPr>
        <w:t xml:space="preserve">על </w:t>
      </w:r>
      <w:bookmarkStart w:id="10058" w:name="_ETM_Q35_404750"/>
      <w:bookmarkEnd w:id="10058"/>
      <w:r>
        <w:rPr>
          <w:rtl/>
        </w:rPr>
        <w:t xml:space="preserve">המולדת </w:t>
      </w:r>
      <w:bookmarkStart w:id="10059" w:name="_ETM_Q35_405409"/>
      <w:bookmarkEnd w:id="10059"/>
      <w:r>
        <w:rPr>
          <w:rtl/>
        </w:rPr>
        <w:t xml:space="preserve">והסולידריות </w:t>
      </w:r>
      <w:bookmarkStart w:id="10060" w:name="_ETM_Q35_407480"/>
      <w:bookmarkEnd w:id="10060"/>
      <w:r>
        <w:rPr>
          <w:rtl/>
        </w:rPr>
        <w:t xml:space="preserve">ושותפות </w:t>
      </w:r>
      <w:bookmarkStart w:id="10061" w:name="_ETM_Q35_408230"/>
      <w:bookmarkEnd w:id="10061"/>
      <w:r>
        <w:rPr>
          <w:rFonts w:hint="cs"/>
          <w:rtl/>
        </w:rPr>
        <w:t>ה</w:t>
      </w:r>
      <w:r>
        <w:rPr>
          <w:rtl/>
        </w:rPr>
        <w:t xml:space="preserve">גורל </w:t>
      </w:r>
      <w:bookmarkStart w:id="10062" w:name="_ETM_Q35_408829"/>
      <w:bookmarkEnd w:id="10062"/>
      <w:r>
        <w:rPr>
          <w:rtl/>
        </w:rPr>
        <w:t xml:space="preserve">פשוט </w:t>
      </w:r>
      <w:bookmarkStart w:id="10063" w:name="_ETM_Q35_409610"/>
      <w:bookmarkEnd w:id="10063"/>
      <w:r>
        <w:rPr>
          <w:rtl/>
        </w:rPr>
        <w:t xml:space="preserve">לא </w:t>
      </w:r>
      <w:bookmarkStart w:id="10064" w:name="_ETM_Q35_409849"/>
      <w:bookmarkEnd w:id="10064"/>
      <w:r>
        <w:rPr>
          <w:rtl/>
        </w:rPr>
        <w:t>עובר</w:t>
      </w:r>
      <w:r>
        <w:rPr>
          <w:rFonts w:hint="cs"/>
          <w:rtl/>
        </w:rPr>
        <w:t xml:space="preserve">ים </w:t>
      </w:r>
      <w:bookmarkStart w:id="10065" w:name="_ETM_Q35_410480"/>
      <w:bookmarkEnd w:id="10065"/>
      <w:r>
        <w:rPr>
          <w:rtl/>
        </w:rPr>
        <w:t xml:space="preserve">דרך </w:t>
      </w:r>
      <w:bookmarkStart w:id="10066" w:name="_ETM_Q35_411260"/>
      <w:bookmarkEnd w:id="10066"/>
      <w:r>
        <w:rPr>
          <w:rtl/>
        </w:rPr>
        <w:t>אות</w:t>
      </w:r>
      <w:r>
        <w:rPr>
          <w:rFonts w:hint="cs"/>
          <w:rtl/>
        </w:rPr>
        <w:t>ן</w:t>
      </w:r>
      <w:r>
        <w:rPr>
          <w:rtl/>
        </w:rPr>
        <w:t xml:space="preserve"> </w:t>
      </w:r>
      <w:bookmarkStart w:id="10067" w:name="_ETM_Q35_412290"/>
      <w:bookmarkEnd w:id="10067"/>
      <w:r>
        <w:rPr>
          <w:rtl/>
        </w:rPr>
        <w:t xml:space="preserve">רשויות </w:t>
      </w:r>
      <w:bookmarkStart w:id="10068" w:name="_ETM_Q35_412799"/>
      <w:bookmarkEnd w:id="10068"/>
      <w:r>
        <w:rPr>
          <w:rtl/>
        </w:rPr>
        <w:t>מקומיות</w:t>
      </w:r>
      <w:r>
        <w:rPr>
          <w:rFonts w:hint="cs"/>
          <w:rtl/>
        </w:rPr>
        <w:t>,</w:t>
      </w:r>
      <w:r>
        <w:rPr>
          <w:rtl/>
        </w:rPr>
        <w:t xml:space="preserve"> </w:t>
      </w:r>
      <w:bookmarkStart w:id="10069" w:name="_ETM_Q35_413739"/>
      <w:bookmarkEnd w:id="10069"/>
      <w:r>
        <w:rPr>
          <w:rtl/>
        </w:rPr>
        <w:t xml:space="preserve">דרך </w:t>
      </w:r>
      <w:bookmarkStart w:id="10070" w:name="_ETM_Q35_414250"/>
      <w:bookmarkEnd w:id="10070"/>
      <w:r>
        <w:rPr>
          <w:rtl/>
        </w:rPr>
        <w:t xml:space="preserve">אותם </w:t>
      </w:r>
      <w:bookmarkStart w:id="10071" w:name="_ETM_Q35_414580"/>
      <w:bookmarkEnd w:id="10071"/>
      <w:r>
        <w:rPr>
          <w:rtl/>
        </w:rPr>
        <w:t xml:space="preserve">בתי </w:t>
      </w:r>
      <w:bookmarkStart w:id="10072" w:name="_ETM_Q35_414910"/>
      <w:bookmarkEnd w:id="10072"/>
      <w:r>
        <w:rPr>
          <w:rtl/>
        </w:rPr>
        <w:t>אב</w:t>
      </w:r>
      <w:r>
        <w:rPr>
          <w:rFonts w:hint="cs"/>
          <w:rtl/>
        </w:rPr>
        <w:t>.</w:t>
      </w:r>
      <w:bookmarkStart w:id="10073" w:name="_ETM_Q35_415510"/>
      <w:bookmarkEnd w:id="10073"/>
    </w:p>
    <w:p w:rsidR="00DF381B" w:rsidRDefault="00DF381B" w:rsidP="00E94FD5">
      <w:pPr>
        <w:rPr>
          <w:rtl/>
        </w:rPr>
      </w:pPr>
    </w:p>
    <w:p w:rsidR="00DF381B" w:rsidRDefault="00DF381B" w:rsidP="00E94FD5">
      <w:pPr>
        <w:rPr>
          <w:rtl/>
        </w:rPr>
      </w:pPr>
      <w:bookmarkStart w:id="10074" w:name="_ETM_Q35_414000"/>
      <w:bookmarkEnd w:id="10074"/>
      <w:r>
        <w:rPr>
          <w:rtl/>
        </w:rPr>
        <w:t>ולמה</w:t>
      </w:r>
      <w:r>
        <w:rPr>
          <w:rFonts w:hint="cs"/>
          <w:rtl/>
        </w:rPr>
        <w:t>?</w:t>
      </w:r>
      <w:r>
        <w:rPr>
          <w:rtl/>
        </w:rPr>
        <w:t xml:space="preserve"> </w:t>
      </w:r>
      <w:bookmarkStart w:id="10075" w:name="_ETM_Q35_416510"/>
      <w:bookmarkEnd w:id="10075"/>
      <w:r>
        <w:rPr>
          <w:rtl/>
        </w:rPr>
        <w:t xml:space="preserve">מאיפה </w:t>
      </w:r>
      <w:bookmarkStart w:id="10076" w:name="_ETM_Q35_416870"/>
      <w:bookmarkEnd w:id="10076"/>
      <w:r>
        <w:rPr>
          <w:rtl/>
        </w:rPr>
        <w:t xml:space="preserve">זה </w:t>
      </w:r>
      <w:bookmarkStart w:id="10077" w:name="_ETM_Q35_416989"/>
      <w:bookmarkEnd w:id="10077"/>
      <w:r>
        <w:rPr>
          <w:rtl/>
        </w:rPr>
        <w:t>מתחיל</w:t>
      </w:r>
      <w:r>
        <w:rPr>
          <w:rFonts w:hint="cs"/>
          <w:rtl/>
        </w:rPr>
        <w:t>?</w:t>
      </w:r>
      <w:r>
        <w:rPr>
          <w:rtl/>
        </w:rPr>
        <w:t xml:space="preserve"> </w:t>
      </w:r>
      <w:bookmarkStart w:id="10078" w:name="_ETM_Q35_417650"/>
      <w:bookmarkEnd w:id="10078"/>
      <w:r>
        <w:rPr>
          <w:rtl/>
        </w:rPr>
        <w:t xml:space="preserve">כי </w:t>
      </w:r>
      <w:bookmarkStart w:id="10079" w:name="_ETM_Q35_417799"/>
      <w:bookmarkEnd w:id="10079"/>
      <w:r>
        <w:rPr>
          <w:rtl/>
        </w:rPr>
        <w:t>בסוף</w:t>
      </w:r>
      <w:r>
        <w:rPr>
          <w:rFonts w:hint="cs"/>
          <w:rtl/>
        </w:rPr>
        <w:t>,</w:t>
      </w:r>
      <w:r>
        <w:rPr>
          <w:rtl/>
        </w:rPr>
        <w:t xml:space="preserve"> </w:t>
      </w:r>
      <w:bookmarkStart w:id="10080" w:name="_ETM_Q35_418700"/>
      <w:bookmarkEnd w:id="10080"/>
      <w:r>
        <w:rPr>
          <w:rtl/>
        </w:rPr>
        <w:t>בהנהגה</w:t>
      </w:r>
      <w:r>
        <w:rPr>
          <w:rFonts w:hint="cs"/>
          <w:rtl/>
        </w:rPr>
        <w:t>,</w:t>
      </w:r>
      <w:r>
        <w:rPr>
          <w:rtl/>
        </w:rPr>
        <w:t xml:space="preserve"> </w:t>
      </w:r>
      <w:bookmarkStart w:id="10081" w:name="_ETM_Q35_419779"/>
      <w:bookmarkEnd w:id="10081"/>
      <w:r>
        <w:rPr>
          <w:rtl/>
        </w:rPr>
        <w:t>במנהיגות</w:t>
      </w:r>
      <w:r>
        <w:rPr>
          <w:rFonts w:hint="cs"/>
          <w:rtl/>
        </w:rPr>
        <w:t>,</w:t>
      </w:r>
      <w:r>
        <w:rPr>
          <w:rtl/>
        </w:rPr>
        <w:t xml:space="preserve"> </w:t>
      </w:r>
      <w:bookmarkStart w:id="10082" w:name="_ETM_Q35_420799"/>
      <w:bookmarkEnd w:id="10082"/>
      <w:r>
        <w:rPr>
          <w:rtl/>
        </w:rPr>
        <w:t xml:space="preserve">חושבים </w:t>
      </w:r>
      <w:bookmarkStart w:id="10083" w:name="_ETM_Q35_421790"/>
      <w:bookmarkEnd w:id="10083"/>
      <w:r>
        <w:rPr>
          <w:rtl/>
        </w:rPr>
        <w:t>ש</w:t>
      </w:r>
      <w:r>
        <w:rPr>
          <w:rFonts w:hint="cs"/>
          <w:rtl/>
        </w:rPr>
        <w:t>ל</w:t>
      </w:r>
      <w:r>
        <w:rPr>
          <w:rtl/>
        </w:rPr>
        <w:t xml:space="preserve">שרת </w:t>
      </w:r>
      <w:bookmarkStart w:id="10084" w:name="_ETM_Q35_422449"/>
      <w:bookmarkEnd w:id="10084"/>
      <w:r>
        <w:rPr>
          <w:rtl/>
        </w:rPr>
        <w:t xml:space="preserve">בצה"ל </w:t>
      </w:r>
      <w:bookmarkStart w:id="10085" w:name="_ETM_Q35_422900"/>
      <w:bookmarkEnd w:id="10085"/>
      <w:r>
        <w:rPr>
          <w:rtl/>
        </w:rPr>
        <w:t xml:space="preserve">זה </w:t>
      </w:r>
      <w:bookmarkStart w:id="10086" w:name="_ETM_Q35_423019"/>
      <w:bookmarkEnd w:id="10086"/>
      <w:r>
        <w:rPr>
          <w:rtl/>
        </w:rPr>
        <w:t xml:space="preserve">לא </w:t>
      </w:r>
      <w:bookmarkStart w:id="10087" w:name="_ETM_Q35_423109"/>
      <w:bookmarkEnd w:id="10087"/>
      <w:r>
        <w:rPr>
          <w:rtl/>
        </w:rPr>
        <w:t xml:space="preserve">משימה </w:t>
      </w:r>
      <w:bookmarkStart w:id="10088" w:name="_ETM_Q35_423559"/>
      <w:bookmarkEnd w:id="10088"/>
      <w:r>
        <w:rPr>
          <w:rtl/>
        </w:rPr>
        <w:t xml:space="preserve">מספיק </w:t>
      </w:r>
      <w:bookmarkStart w:id="10089" w:name="_ETM_Q35_423949"/>
      <w:bookmarkEnd w:id="10089"/>
      <w:r>
        <w:rPr>
          <w:rtl/>
        </w:rPr>
        <w:t>קדושה</w:t>
      </w:r>
      <w:r>
        <w:rPr>
          <w:rFonts w:hint="cs"/>
          <w:rtl/>
        </w:rPr>
        <w:t>,</w:t>
      </w:r>
      <w:r>
        <w:rPr>
          <w:rtl/>
        </w:rPr>
        <w:t xml:space="preserve"> </w:t>
      </w:r>
      <w:bookmarkStart w:id="10090" w:name="_ETM_Q35_425099"/>
      <w:bookmarkEnd w:id="10090"/>
      <w:r>
        <w:rPr>
          <w:rtl/>
        </w:rPr>
        <w:t xml:space="preserve">זה </w:t>
      </w:r>
      <w:bookmarkStart w:id="10091" w:name="_ETM_Q35_425340"/>
      <w:bookmarkEnd w:id="10091"/>
      <w:r>
        <w:rPr>
          <w:rtl/>
        </w:rPr>
        <w:t xml:space="preserve">לא </w:t>
      </w:r>
      <w:bookmarkStart w:id="10092" w:name="_ETM_Q35_425430"/>
      <w:bookmarkEnd w:id="10092"/>
      <w:r>
        <w:rPr>
          <w:rtl/>
        </w:rPr>
        <w:t xml:space="preserve">משימה </w:t>
      </w:r>
      <w:bookmarkStart w:id="10093" w:name="_ETM_Q35_425790"/>
      <w:bookmarkEnd w:id="10093"/>
      <w:r>
        <w:rPr>
          <w:rtl/>
        </w:rPr>
        <w:t xml:space="preserve">מספיק </w:t>
      </w:r>
      <w:bookmarkStart w:id="10094" w:name="_ETM_Q35_426120"/>
      <w:bookmarkEnd w:id="10094"/>
      <w:r>
        <w:rPr>
          <w:rtl/>
        </w:rPr>
        <w:t>עליונה</w:t>
      </w:r>
      <w:r>
        <w:rPr>
          <w:rFonts w:hint="cs"/>
          <w:rtl/>
        </w:rPr>
        <w:t>. ו</w:t>
      </w:r>
      <w:bookmarkStart w:id="10095" w:name="_ETM_Q35_426480"/>
      <w:bookmarkEnd w:id="10095"/>
      <w:r>
        <w:rPr>
          <w:rtl/>
        </w:rPr>
        <w:t>אף</w:t>
      </w:r>
      <w:r>
        <w:rPr>
          <w:rFonts w:hint="cs"/>
          <w:rtl/>
        </w:rPr>
        <w:t xml:space="preserve"> אחד</w:t>
      </w:r>
      <w:bookmarkStart w:id="10096" w:name="_ETM_Q35_426689"/>
      <w:bookmarkEnd w:id="10096"/>
      <w:r>
        <w:rPr>
          <w:rtl/>
        </w:rPr>
        <w:t xml:space="preserve"> </w:t>
      </w:r>
      <w:bookmarkStart w:id="10097" w:name="_ETM_Q35_426840"/>
      <w:bookmarkEnd w:id="10097"/>
      <w:r>
        <w:rPr>
          <w:rtl/>
        </w:rPr>
        <w:t xml:space="preserve">שלא </w:t>
      </w:r>
      <w:bookmarkStart w:id="10098" w:name="_ETM_Q35_426989"/>
      <w:bookmarkEnd w:id="10098"/>
      <w:r>
        <w:rPr>
          <w:rtl/>
        </w:rPr>
        <w:t xml:space="preserve">יגיד </w:t>
      </w:r>
      <w:bookmarkStart w:id="10099" w:name="_ETM_Q35_427319"/>
      <w:bookmarkEnd w:id="10099"/>
      <w:r>
        <w:rPr>
          <w:rtl/>
        </w:rPr>
        <w:t>לי</w:t>
      </w:r>
      <w:r>
        <w:rPr>
          <w:rFonts w:hint="cs"/>
          <w:rtl/>
        </w:rPr>
        <w:t>:</w:t>
      </w:r>
      <w:r>
        <w:rPr>
          <w:rtl/>
        </w:rPr>
        <w:t xml:space="preserve"> </w:t>
      </w:r>
      <w:bookmarkStart w:id="10100" w:name="_ETM_Q35_427769"/>
      <w:bookmarkEnd w:id="10100"/>
      <w:r>
        <w:rPr>
          <w:rtl/>
        </w:rPr>
        <w:t xml:space="preserve">חיילי </w:t>
      </w:r>
      <w:bookmarkStart w:id="10101" w:name="_ETM_Q35_428129"/>
      <w:bookmarkEnd w:id="10101"/>
      <w:r>
        <w:rPr>
          <w:rtl/>
        </w:rPr>
        <w:t xml:space="preserve">צה"ל </w:t>
      </w:r>
      <w:bookmarkStart w:id="10102" w:name="_ETM_Q35_428459"/>
      <w:bookmarkEnd w:id="10102"/>
      <w:r>
        <w:rPr>
          <w:rFonts w:hint="cs"/>
          <w:rtl/>
        </w:rPr>
        <w:t>ק</w:t>
      </w:r>
      <w:r>
        <w:rPr>
          <w:rtl/>
        </w:rPr>
        <w:t>ודש</w:t>
      </w:r>
      <w:bookmarkStart w:id="10103" w:name="_ETM_Q35_428790"/>
      <w:bookmarkEnd w:id="10103"/>
      <w:r>
        <w:rPr>
          <w:rFonts w:hint="cs"/>
          <w:rtl/>
        </w:rPr>
        <w:t>-ק</w:t>
      </w:r>
      <w:r>
        <w:rPr>
          <w:rtl/>
        </w:rPr>
        <w:t>ודשים</w:t>
      </w:r>
      <w:r>
        <w:rPr>
          <w:rFonts w:hint="cs"/>
          <w:rtl/>
        </w:rPr>
        <w:t>,</w:t>
      </w:r>
      <w:r>
        <w:rPr>
          <w:rtl/>
        </w:rPr>
        <w:t xml:space="preserve"> </w:t>
      </w:r>
      <w:bookmarkStart w:id="10104" w:name="_ETM_Q35_429590"/>
      <w:bookmarkEnd w:id="10104"/>
      <w:r>
        <w:rPr>
          <w:rFonts w:hint="cs"/>
          <w:rtl/>
        </w:rPr>
        <w:t>כ</w:t>
      </w:r>
      <w:r>
        <w:rPr>
          <w:rtl/>
        </w:rPr>
        <w:t xml:space="preserve">שהוא </w:t>
      </w:r>
      <w:bookmarkStart w:id="10105" w:name="_ETM_Q35_429800"/>
      <w:bookmarkEnd w:id="10105"/>
      <w:r>
        <w:rPr>
          <w:rtl/>
        </w:rPr>
        <w:t xml:space="preserve">לא </w:t>
      </w:r>
      <w:bookmarkStart w:id="10106" w:name="_ETM_Q35_429890"/>
      <w:bookmarkEnd w:id="10106"/>
      <w:r>
        <w:rPr>
          <w:rtl/>
        </w:rPr>
        <w:t xml:space="preserve">באמת </w:t>
      </w:r>
      <w:bookmarkStart w:id="10107" w:name="_ETM_Q35_430190"/>
      <w:bookmarkEnd w:id="10107"/>
      <w:r>
        <w:rPr>
          <w:rtl/>
        </w:rPr>
        <w:t xml:space="preserve">מאמין </w:t>
      </w:r>
      <w:bookmarkStart w:id="10108" w:name="_ETM_Q35_430580"/>
      <w:bookmarkEnd w:id="10108"/>
      <w:r>
        <w:rPr>
          <w:rtl/>
        </w:rPr>
        <w:t>לזה</w:t>
      </w:r>
      <w:r>
        <w:rPr>
          <w:rFonts w:hint="cs"/>
          <w:rtl/>
        </w:rPr>
        <w:t xml:space="preserve">. </w:t>
      </w:r>
      <w:bookmarkStart w:id="10109" w:name="_ETM_Q35_432000"/>
      <w:bookmarkStart w:id="10110" w:name="_ETM_Q35_430819"/>
      <w:bookmarkEnd w:id="10109"/>
      <w:bookmarkEnd w:id="10110"/>
      <w:r>
        <w:rPr>
          <w:rtl/>
        </w:rPr>
        <w:t>אני</w:t>
      </w:r>
      <w:r>
        <w:rPr>
          <w:rFonts w:hint="cs"/>
          <w:rtl/>
        </w:rPr>
        <w:t>,</w:t>
      </w:r>
      <w:r>
        <w:rPr>
          <w:rtl/>
        </w:rPr>
        <w:t xml:space="preserve"> </w:t>
      </w:r>
      <w:bookmarkStart w:id="10111" w:name="_ETM_Q35_432230"/>
      <w:bookmarkEnd w:id="10111"/>
      <w:r>
        <w:rPr>
          <w:rtl/>
        </w:rPr>
        <w:t xml:space="preserve">דברו </w:t>
      </w:r>
      <w:bookmarkStart w:id="10112" w:name="_ETM_Q35_432560"/>
      <w:bookmarkEnd w:id="10112"/>
      <w:r>
        <w:rPr>
          <w:rtl/>
        </w:rPr>
        <w:t xml:space="preserve">איתי </w:t>
      </w:r>
      <w:bookmarkStart w:id="10113" w:name="_ETM_Q35_432739"/>
      <w:bookmarkEnd w:id="10113"/>
      <w:r>
        <w:rPr>
          <w:rtl/>
        </w:rPr>
        <w:t>במעשים</w:t>
      </w:r>
      <w:r>
        <w:rPr>
          <w:rFonts w:hint="cs"/>
          <w:rtl/>
        </w:rPr>
        <w:t>.</w:t>
      </w:r>
      <w:r>
        <w:rPr>
          <w:rtl/>
        </w:rPr>
        <w:t xml:space="preserve"> </w:t>
      </w:r>
      <w:bookmarkStart w:id="10114" w:name="_ETM_Q35_433250"/>
      <w:bookmarkEnd w:id="10114"/>
      <w:r>
        <w:rPr>
          <w:rtl/>
        </w:rPr>
        <w:t xml:space="preserve">המעשה </w:t>
      </w:r>
      <w:bookmarkStart w:id="10115" w:name="_ETM_Q35_433730"/>
      <w:bookmarkEnd w:id="10115"/>
      <w:r>
        <w:rPr>
          <w:rtl/>
        </w:rPr>
        <w:t>ידבר</w:t>
      </w:r>
      <w:r>
        <w:rPr>
          <w:rFonts w:hint="cs"/>
          <w:rtl/>
        </w:rPr>
        <w:t>.</w:t>
      </w:r>
      <w:r>
        <w:rPr>
          <w:rtl/>
        </w:rPr>
        <w:t xml:space="preserve"> </w:t>
      </w:r>
      <w:bookmarkStart w:id="10116" w:name="_ETM_Q35_434540"/>
      <w:bookmarkEnd w:id="10116"/>
      <w:r>
        <w:rPr>
          <w:rtl/>
        </w:rPr>
        <w:t xml:space="preserve">המעשה </w:t>
      </w:r>
      <w:bookmarkStart w:id="10117" w:name="_ETM_Q35_435379"/>
      <w:bookmarkEnd w:id="10117"/>
      <w:r>
        <w:rPr>
          <w:rtl/>
        </w:rPr>
        <w:t xml:space="preserve">צריך </w:t>
      </w:r>
      <w:bookmarkStart w:id="10118" w:name="_ETM_Q35_435769"/>
      <w:bookmarkEnd w:id="10118"/>
      <w:r>
        <w:rPr>
          <w:rtl/>
        </w:rPr>
        <w:t>לדבר</w:t>
      </w:r>
      <w:r>
        <w:rPr>
          <w:rFonts w:hint="cs"/>
          <w:rtl/>
        </w:rPr>
        <w:t>.</w:t>
      </w:r>
      <w:r>
        <w:rPr>
          <w:rtl/>
        </w:rPr>
        <w:t xml:space="preserve"> </w:t>
      </w:r>
      <w:bookmarkStart w:id="10119" w:name="_ETM_Q35_439880"/>
      <w:bookmarkEnd w:id="10119"/>
    </w:p>
    <w:p w:rsidR="00DF381B" w:rsidRDefault="00DF381B" w:rsidP="00E94FD5">
      <w:pPr>
        <w:rPr>
          <w:rtl/>
        </w:rPr>
      </w:pPr>
    </w:p>
    <w:p w:rsidR="00DF381B" w:rsidRDefault="00DF381B" w:rsidP="00655631">
      <w:pPr>
        <w:rPr>
          <w:rtl/>
        </w:rPr>
      </w:pPr>
      <w:bookmarkStart w:id="10120" w:name="_ETM_Q35_443000"/>
      <w:bookmarkEnd w:id="10120"/>
      <w:r>
        <w:rPr>
          <w:rtl/>
        </w:rPr>
        <w:t xml:space="preserve">אני </w:t>
      </w:r>
      <w:bookmarkStart w:id="10121" w:name="_ETM_Q35_440150"/>
      <w:bookmarkEnd w:id="10121"/>
      <w:r>
        <w:rPr>
          <w:rtl/>
        </w:rPr>
        <w:t xml:space="preserve">רוצה </w:t>
      </w:r>
      <w:bookmarkStart w:id="10122" w:name="_ETM_Q35_440509"/>
      <w:bookmarkEnd w:id="10122"/>
      <w:r>
        <w:rPr>
          <w:rtl/>
        </w:rPr>
        <w:t xml:space="preserve">מכאן </w:t>
      </w:r>
      <w:bookmarkStart w:id="10123" w:name="_ETM_Q35_442970"/>
      <w:bookmarkEnd w:id="10123"/>
      <w:r>
        <w:rPr>
          <w:rtl/>
        </w:rPr>
        <w:t xml:space="preserve">באמת </w:t>
      </w:r>
      <w:bookmarkStart w:id="10124" w:name="_ETM_Q35_444740"/>
      <w:bookmarkEnd w:id="10124"/>
      <w:r>
        <w:rPr>
          <w:rtl/>
        </w:rPr>
        <w:t>להמשיך</w:t>
      </w:r>
      <w:r>
        <w:rPr>
          <w:rFonts w:hint="cs"/>
          <w:rtl/>
        </w:rPr>
        <w:t xml:space="preserve"> –</w:t>
      </w:r>
      <w:r>
        <w:rPr>
          <w:rtl/>
        </w:rPr>
        <w:t xml:space="preserve"> </w:t>
      </w:r>
      <w:bookmarkStart w:id="10125" w:name="_ETM_Q35_445980"/>
      <w:bookmarkEnd w:id="10125"/>
      <w:r>
        <w:rPr>
          <w:rtl/>
        </w:rPr>
        <w:t xml:space="preserve">אני </w:t>
      </w:r>
      <w:bookmarkStart w:id="10126" w:name="_ETM_Q35_446190"/>
      <w:bookmarkEnd w:id="10126"/>
      <w:r>
        <w:rPr>
          <w:rtl/>
        </w:rPr>
        <w:t xml:space="preserve">לא </w:t>
      </w:r>
      <w:bookmarkStart w:id="10127" w:name="_ETM_Q35_446310"/>
      <w:bookmarkEnd w:id="10127"/>
      <w:r>
        <w:rPr>
          <w:rtl/>
        </w:rPr>
        <w:t>א</w:t>
      </w:r>
      <w:r>
        <w:rPr>
          <w:rFonts w:hint="cs"/>
          <w:rtl/>
        </w:rPr>
        <w:t>ס</w:t>
      </w:r>
      <w:r>
        <w:rPr>
          <w:rtl/>
        </w:rPr>
        <w:t>ק</w:t>
      </w:r>
      <w:r w:rsidR="00655631">
        <w:rPr>
          <w:rFonts w:hint="cs"/>
          <w:rtl/>
        </w:rPr>
        <w:t>ור</w:t>
      </w:r>
      <w:r>
        <w:rPr>
          <w:rtl/>
        </w:rPr>
        <w:t xml:space="preserve"> </w:t>
      </w:r>
      <w:bookmarkStart w:id="10128" w:name="_ETM_Q35_446610"/>
      <w:bookmarkEnd w:id="10128"/>
      <w:r>
        <w:rPr>
          <w:rtl/>
        </w:rPr>
        <w:t xml:space="preserve">את </w:t>
      </w:r>
      <w:bookmarkStart w:id="10129" w:name="_ETM_Q35_446730"/>
      <w:bookmarkStart w:id="10130" w:name="_ETM_Q35_446970"/>
      <w:bookmarkStart w:id="10131" w:name="_ETM_Q35_447660"/>
      <w:bookmarkStart w:id="10132" w:name="_ETM_Q35_447810"/>
      <w:bookmarkEnd w:id="10129"/>
      <w:bookmarkEnd w:id="10130"/>
      <w:bookmarkEnd w:id="10131"/>
      <w:bookmarkEnd w:id="10132"/>
      <w:r>
        <w:rPr>
          <w:rtl/>
        </w:rPr>
        <w:t xml:space="preserve">גלגולו </w:t>
      </w:r>
      <w:bookmarkStart w:id="10133" w:name="_ETM_Q35_448200"/>
      <w:bookmarkEnd w:id="10133"/>
      <w:r>
        <w:rPr>
          <w:rtl/>
        </w:rPr>
        <w:t xml:space="preserve">של </w:t>
      </w:r>
      <w:bookmarkStart w:id="10134" w:name="_ETM_Q35_448380"/>
      <w:bookmarkEnd w:id="10134"/>
      <w:r>
        <w:rPr>
          <w:rtl/>
        </w:rPr>
        <w:t xml:space="preserve">חוק </w:t>
      </w:r>
      <w:bookmarkStart w:id="10135" w:name="_ETM_Q35_448650"/>
      <w:bookmarkEnd w:id="10135"/>
      <w:r>
        <w:rPr>
          <w:rtl/>
        </w:rPr>
        <w:t>טל</w:t>
      </w:r>
      <w:r>
        <w:rPr>
          <w:rFonts w:hint="cs"/>
          <w:rtl/>
        </w:rPr>
        <w:t>,</w:t>
      </w:r>
      <w:r>
        <w:rPr>
          <w:rtl/>
        </w:rPr>
        <w:t xml:space="preserve"> </w:t>
      </w:r>
      <w:bookmarkStart w:id="10136" w:name="_ETM_Q35_449450"/>
      <w:bookmarkEnd w:id="10136"/>
      <w:r>
        <w:rPr>
          <w:rtl/>
        </w:rPr>
        <w:t xml:space="preserve">אבל </w:t>
      </w:r>
      <w:bookmarkStart w:id="10137" w:name="_ETM_Q35_449750"/>
      <w:bookmarkEnd w:id="10137"/>
      <w:r>
        <w:rPr>
          <w:rtl/>
        </w:rPr>
        <w:t xml:space="preserve">באמת </w:t>
      </w:r>
      <w:bookmarkStart w:id="10138" w:name="_ETM_Q35_450080"/>
      <w:bookmarkEnd w:id="10138"/>
      <w:r>
        <w:rPr>
          <w:rtl/>
        </w:rPr>
        <w:t xml:space="preserve">אני </w:t>
      </w:r>
      <w:bookmarkStart w:id="10139" w:name="_ETM_Q35_450230"/>
      <w:bookmarkEnd w:id="10139"/>
      <w:r>
        <w:rPr>
          <w:rtl/>
        </w:rPr>
        <w:t xml:space="preserve">אגיד </w:t>
      </w:r>
      <w:bookmarkStart w:id="10140" w:name="_ETM_Q35_451790"/>
      <w:bookmarkEnd w:id="10140"/>
      <w:r>
        <w:rPr>
          <w:rtl/>
        </w:rPr>
        <w:t xml:space="preserve">שהחלטת </w:t>
      </w:r>
      <w:bookmarkStart w:id="10141" w:name="_ETM_Q35_455809"/>
      <w:bookmarkEnd w:id="10141"/>
      <w:r>
        <w:rPr>
          <w:rtl/>
        </w:rPr>
        <w:t xml:space="preserve">הממשלה </w:t>
      </w:r>
      <w:bookmarkStart w:id="10142" w:name="_ETM_Q35_456919"/>
      <w:bookmarkEnd w:id="10142"/>
      <w:r>
        <w:rPr>
          <w:rtl/>
        </w:rPr>
        <w:t xml:space="preserve">האחרונה </w:t>
      </w:r>
      <w:bookmarkStart w:id="10143" w:name="_ETM_Q35_458240"/>
      <w:bookmarkStart w:id="10144" w:name="_ETM_Q35_458930"/>
      <w:bookmarkEnd w:id="10143"/>
      <w:bookmarkEnd w:id="10144"/>
      <w:r>
        <w:rPr>
          <w:rtl/>
        </w:rPr>
        <w:t xml:space="preserve">מיוני </w:t>
      </w:r>
      <w:bookmarkStart w:id="10145" w:name="_ETM_Q35_459319"/>
      <w:bookmarkStart w:id="10146" w:name="_ETM_Q35_460279"/>
      <w:bookmarkEnd w:id="10145"/>
      <w:bookmarkEnd w:id="10146"/>
      <w:r>
        <w:rPr>
          <w:rFonts w:hint="cs"/>
          <w:rtl/>
        </w:rPr>
        <w:t xml:space="preserve">2023, החלטה </w:t>
      </w:r>
      <w:bookmarkStart w:id="10147" w:name="_ETM_Q35_460759"/>
      <w:bookmarkEnd w:id="10147"/>
      <w:r>
        <w:rPr>
          <w:rtl/>
        </w:rPr>
        <w:t>682</w:t>
      </w:r>
      <w:bookmarkStart w:id="10148" w:name="_ETM_Q35_461539"/>
      <w:bookmarkEnd w:id="10148"/>
      <w:r>
        <w:rPr>
          <w:rFonts w:hint="cs"/>
          <w:rtl/>
        </w:rPr>
        <w:t xml:space="preserve"> – </w:t>
      </w:r>
      <w:r>
        <w:rPr>
          <w:rtl/>
        </w:rPr>
        <w:t>אגב</w:t>
      </w:r>
      <w:r>
        <w:rPr>
          <w:rFonts w:hint="cs"/>
          <w:rtl/>
        </w:rPr>
        <w:t>,</w:t>
      </w:r>
      <w:r>
        <w:rPr>
          <w:rtl/>
        </w:rPr>
        <w:t xml:space="preserve"> </w:t>
      </w:r>
      <w:bookmarkStart w:id="10149" w:name="_ETM_Q35_461870"/>
      <w:bookmarkEnd w:id="10149"/>
      <w:r>
        <w:rPr>
          <w:rtl/>
        </w:rPr>
        <w:t xml:space="preserve">השבוע </w:t>
      </w:r>
      <w:bookmarkStart w:id="10150" w:name="_ETM_Q35_462349"/>
      <w:bookmarkStart w:id="10151" w:name="_ETM_Q35_462800"/>
      <w:bookmarkEnd w:id="10150"/>
      <w:bookmarkEnd w:id="10151"/>
      <w:r>
        <w:rPr>
          <w:rtl/>
        </w:rPr>
        <w:t xml:space="preserve">היו </w:t>
      </w:r>
      <w:bookmarkStart w:id="10152" w:name="_ETM_Q35_463009"/>
      <w:bookmarkEnd w:id="10152"/>
      <w:r>
        <w:rPr>
          <w:rtl/>
        </w:rPr>
        <w:t xml:space="preserve">בבג"ץ </w:t>
      </w:r>
      <w:bookmarkStart w:id="10153" w:name="_ETM_Q35_463580"/>
      <w:bookmarkEnd w:id="10153"/>
      <w:r>
        <w:rPr>
          <w:rtl/>
        </w:rPr>
        <w:t xml:space="preserve">עתירות </w:t>
      </w:r>
      <w:bookmarkStart w:id="10154" w:name="_ETM_Q35_464089"/>
      <w:bookmarkEnd w:id="10154"/>
      <w:r>
        <w:rPr>
          <w:rtl/>
        </w:rPr>
        <w:t xml:space="preserve">של </w:t>
      </w:r>
      <w:bookmarkStart w:id="10155" w:name="_ETM_Q35_464240"/>
      <w:bookmarkEnd w:id="10155"/>
      <w:r>
        <w:rPr>
          <w:rtl/>
        </w:rPr>
        <w:t xml:space="preserve">התנועה </w:t>
      </w:r>
      <w:bookmarkStart w:id="10156" w:name="_ETM_Q35_464539"/>
      <w:bookmarkEnd w:id="10156"/>
      <w:r>
        <w:rPr>
          <w:rtl/>
        </w:rPr>
        <w:t xml:space="preserve">לאיכות </w:t>
      </w:r>
      <w:bookmarkStart w:id="10157" w:name="_ETM_Q35_464900"/>
      <w:bookmarkEnd w:id="10157"/>
      <w:r>
        <w:rPr>
          <w:rtl/>
        </w:rPr>
        <w:t xml:space="preserve">השלטון </w:t>
      </w:r>
      <w:bookmarkStart w:id="10158" w:name="_ETM_Q35_465589"/>
      <w:bookmarkEnd w:id="10158"/>
      <w:r>
        <w:rPr>
          <w:rtl/>
        </w:rPr>
        <w:t>ושל</w:t>
      </w:r>
      <w:r>
        <w:rPr>
          <w:rFonts w:hint="cs"/>
          <w:rtl/>
        </w:rPr>
        <w:t xml:space="preserve"> </w:t>
      </w:r>
      <w:bookmarkStart w:id="10159" w:name="_ETM_Q35_462000"/>
      <w:bookmarkEnd w:id="10159"/>
      <w:r>
        <w:rPr>
          <w:rFonts w:hint="cs"/>
          <w:rtl/>
        </w:rPr>
        <w:t>א</w:t>
      </w:r>
      <w:r>
        <w:rPr>
          <w:rtl/>
        </w:rPr>
        <w:t xml:space="preserve">חים </w:t>
      </w:r>
      <w:bookmarkStart w:id="10160" w:name="_ETM_Q35_466099"/>
      <w:bookmarkEnd w:id="10160"/>
      <w:r>
        <w:rPr>
          <w:rtl/>
        </w:rPr>
        <w:t>לנשק</w:t>
      </w:r>
      <w:r>
        <w:rPr>
          <w:rFonts w:hint="cs"/>
          <w:rtl/>
        </w:rPr>
        <w:t>,</w:t>
      </w:r>
      <w:r>
        <w:rPr>
          <w:rtl/>
        </w:rPr>
        <w:t xml:space="preserve"> </w:t>
      </w:r>
      <w:bookmarkStart w:id="10161" w:name="_ETM_Q35_466699"/>
      <w:bookmarkEnd w:id="10161"/>
      <w:r>
        <w:rPr>
          <w:rtl/>
        </w:rPr>
        <w:t xml:space="preserve">וכולם </w:t>
      </w:r>
      <w:bookmarkStart w:id="10162" w:name="_ETM_Q35_467089"/>
      <w:bookmarkEnd w:id="10162"/>
      <w:r>
        <w:rPr>
          <w:rtl/>
        </w:rPr>
        <w:t xml:space="preserve">הגיעו </w:t>
      </w:r>
      <w:bookmarkStart w:id="10163" w:name="_ETM_Q35_467779"/>
      <w:bookmarkEnd w:id="10163"/>
      <w:r>
        <w:rPr>
          <w:rtl/>
        </w:rPr>
        <w:t xml:space="preserve">לבג"ץ </w:t>
      </w:r>
      <w:bookmarkStart w:id="10164" w:name="_ETM_Q35_468810"/>
      <w:bookmarkEnd w:id="10164"/>
      <w:r>
        <w:rPr>
          <w:rtl/>
        </w:rPr>
        <w:t xml:space="preserve">טעונים </w:t>
      </w:r>
      <w:bookmarkStart w:id="10165" w:name="_ETM_Q35_469560"/>
      <w:bookmarkEnd w:id="10165"/>
      <w:r>
        <w:rPr>
          <w:rtl/>
        </w:rPr>
        <w:t>מאוד</w:t>
      </w:r>
      <w:r>
        <w:rPr>
          <w:rFonts w:hint="cs"/>
          <w:rtl/>
        </w:rPr>
        <w:t>,</w:t>
      </w:r>
      <w:r>
        <w:rPr>
          <w:rtl/>
        </w:rPr>
        <w:t xml:space="preserve"> </w:t>
      </w:r>
      <w:bookmarkStart w:id="10166" w:name="_ETM_Q35_470430"/>
      <w:bookmarkEnd w:id="10166"/>
      <w:r>
        <w:rPr>
          <w:rtl/>
        </w:rPr>
        <w:t xml:space="preserve">כי </w:t>
      </w:r>
      <w:bookmarkStart w:id="10167" w:name="_ETM_Q35_470610"/>
      <w:bookmarkEnd w:id="10167"/>
      <w:r>
        <w:rPr>
          <w:rtl/>
        </w:rPr>
        <w:t xml:space="preserve">הם </w:t>
      </w:r>
      <w:bookmarkStart w:id="10168" w:name="_ETM_Q35_470699"/>
      <w:bookmarkEnd w:id="10168"/>
      <w:r>
        <w:rPr>
          <w:rtl/>
        </w:rPr>
        <w:t xml:space="preserve">הבינו </w:t>
      </w:r>
      <w:bookmarkStart w:id="10169" w:name="_ETM_Q35_471479"/>
      <w:bookmarkEnd w:id="10169"/>
      <w:r>
        <w:rPr>
          <w:rtl/>
        </w:rPr>
        <w:t xml:space="preserve">שהדרך </w:t>
      </w:r>
      <w:bookmarkStart w:id="10170" w:name="_ETM_Q35_472229"/>
      <w:bookmarkEnd w:id="10170"/>
      <w:r>
        <w:rPr>
          <w:rtl/>
        </w:rPr>
        <w:t xml:space="preserve">שהקואליציה </w:t>
      </w:r>
      <w:bookmarkStart w:id="10171" w:name="_ETM_Q35_473069"/>
      <w:bookmarkEnd w:id="10171"/>
      <w:r>
        <w:rPr>
          <w:rtl/>
        </w:rPr>
        <w:t xml:space="preserve">בחרה </w:t>
      </w:r>
      <w:bookmarkStart w:id="10172" w:name="_ETM_Q35_473879"/>
      <w:bookmarkEnd w:id="10172"/>
      <w:r>
        <w:rPr>
          <w:rtl/>
        </w:rPr>
        <w:t xml:space="preserve">מוליכה </w:t>
      </w:r>
      <w:bookmarkStart w:id="10173" w:name="_ETM_Q35_474779"/>
      <w:bookmarkEnd w:id="10173"/>
      <w:r>
        <w:rPr>
          <w:rtl/>
        </w:rPr>
        <w:t xml:space="preserve">לעבר </w:t>
      </w:r>
      <w:bookmarkStart w:id="10174" w:name="_ETM_Q35_475259"/>
      <w:bookmarkEnd w:id="10174"/>
      <w:r>
        <w:rPr>
          <w:rtl/>
        </w:rPr>
        <w:t xml:space="preserve">פילוג </w:t>
      </w:r>
      <w:bookmarkStart w:id="10175" w:name="_ETM_Q35_476009"/>
      <w:bookmarkEnd w:id="10175"/>
      <w:r>
        <w:rPr>
          <w:rtl/>
        </w:rPr>
        <w:t xml:space="preserve">ולא </w:t>
      </w:r>
      <w:bookmarkStart w:id="10176" w:name="_ETM_Q35_476370"/>
      <w:bookmarkEnd w:id="10176"/>
      <w:r>
        <w:rPr>
          <w:rtl/>
        </w:rPr>
        <w:t xml:space="preserve">לעבר </w:t>
      </w:r>
      <w:bookmarkStart w:id="10177" w:name="_ETM_Q35_476789"/>
      <w:bookmarkEnd w:id="10177"/>
      <w:r>
        <w:rPr>
          <w:rtl/>
        </w:rPr>
        <w:t>אחדות</w:t>
      </w:r>
      <w:r>
        <w:rPr>
          <w:rFonts w:hint="cs"/>
          <w:rtl/>
        </w:rPr>
        <w:t>.</w:t>
      </w:r>
      <w:bookmarkStart w:id="10178" w:name="_ETM_Q35_479000"/>
      <w:bookmarkStart w:id="10179" w:name="_ETM_Q35_477879"/>
      <w:bookmarkEnd w:id="10178"/>
      <w:bookmarkEnd w:id="10179"/>
      <w:r>
        <w:rPr>
          <w:rFonts w:hint="cs"/>
          <w:rtl/>
        </w:rPr>
        <w:t xml:space="preserve"> </w:t>
      </w:r>
      <w:r>
        <w:rPr>
          <w:rtl/>
        </w:rPr>
        <w:t xml:space="preserve">בשעה </w:t>
      </w:r>
      <w:bookmarkStart w:id="10180" w:name="_ETM_Q35_478539"/>
      <w:bookmarkEnd w:id="10180"/>
      <w:r>
        <w:rPr>
          <w:rtl/>
        </w:rPr>
        <w:t xml:space="preserve">שאנחנו </w:t>
      </w:r>
      <w:bookmarkStart w:id="10181" w:name="_ETM_Q35_479080"/>
      <w:bookmarkEnd w:id="10181"/>
      <w:r>
        <w:rPr>
          <w:rtl/>
        </w:rPr>
        <w:t xml:space="preserve">מתמודדים </w:t>
      </w:r>
      <w:bookmarkStart w:id="10182" w:name="_ETM_Q35_479710"/>
      <w:bookmarkEnd w:id="10182"/>
      <w:r>
        <w:rPr>
          <w:rtl/>
        </w:rPr>
        <w:t xml:space="preserve">עם </w:t>
      </w:r>
      <w:bookmarkStart w:id="10183" w:name="_ETM_Q35_479830"/>
      <w:bookmarkEnd w:id="10183"/>
      <w:r>
        <w:rPr>
          <w:rtl/>
        </w:rPr>
        <w:t xml:space="preserve">אתגרים </w:t>
      </w:r>
      <w:bookmarkStart w:id="10184" w:name="_ETM_Q35_480370"/>
      <w:bookmarkEnd w:id="10184"/>
      <w:r>
        <w:rPr>
          <w:rtl/>
        </w:rPr>
        <w:t xml:space="preserve">מורכבים </w:t>
      </w:r>
      <w:bookmarkStart w:id="10185" w:name="_ETM_Q35_481180"/>
      <w:bookmarkEnd w:id="10185"/>
      <w:r>
        <w:rPr>
          <w:rtl/>
        </w:rPr>
        <w:t>ביותר</w:t>
      </w:r>
      <w:r>
        <w:rPr>
          <w:rFonts w:hint="cs"/>
          <w:rtl/>
        </w:rPr>
        <w:t>,</w:t>
      </w:r>
      <w:r>
        <w:rPr>
          <w:rtl/>
        </w:rPr>
        <w:t xml:space="preserve"> </w:t>
      </w:r>
      <w:bookmarkStart w:id="10186" w:name="_ETM_Q35_482199"/>
      <w:bookmarkEnd w:id="10186"/>
      <w:r>
        <w:rPr>
          <w:rtl/>
        </w:rPr>
        <w:t xml:space="preserve">עם </w:t>
      </w:r>
      <w:bookmarkStart w:id="10187" w:name="_ETM_Q35_482379"/>
      <w:bookmarkEnd w:id="10187"/>
      <w:r>
        <w:rPr>
          <w:rFonts w:hint="cs"/>
          <w:rtl/>
        </w:rPr>
        <w:t xml:space="preserve">מציאות </w:t>
      </w:r>
      <w:bookmarkStart w:id="10188" w:name="_ETM_Q35_480000"/>
      <w:bookmarkStart w:id="10189" w:name="_ETM_Q35_480599"/>
      <w:bookmarkStart w:id="10190" w:name="_ETM_Q35_481620"/>
      <w:bookmarkStart w:id="10191" w:name="_ETM_Q35_481740"/>
      <w:bookmarkStart w:id="10192" w:name="_ETM_Q35_482159"/>
      <w:bookmarkEnd w:id="10188"/>
      <w:bookmarkEnd w:id="10189"/>
      <w:bookmarkEnd w:id="10190"/>
      <w:bookmarkEnd w:id="10191"/>
      <w:bookmarkEnd w:id="10192"/>
      <w:r>
        <w:rPr>
          <w:rtl/>
        </w:rPr>
        <w:t xml:space="preserve">ביטחונית </w:t>
      </w:r>
      <w:bookmarkStart w:id="10193" w:name="_ETM_Q35_482760"/>
      <w:bookmarkEnd w:id="10193"/>
      <w:r>
        <w:rPr>
          <w:rtl/>
        </w:rPr>
        <w:t xml:space="preserve">אזורית </w:t>
      </w:r>
      <w:bookmarkStart w:id="10194" w:name="_ETM_Q35_483300"/>
      <w:bookmarkEnd w:id="10194"/>
      <w:r>
        <w:rPr>
          <w:rtl/>
        </w:rPr>
        <w:t>קשה</w:t>
      </w:r>
      <w:r>
        <w:rPr>
          <w:rFonts w:hint="cs"/>
          <w:rtl/>
        </w:rPr>
        <w:t>,</w:t>
      </w:r>
      <w:r>
        <w:rPr>
          <w:rtl/>
        </w:rPr>
        <w:t xml:space="preserve"> </w:t>
      </w:r>
      <w:bookmarkStart w:id="10195" w:name="_ETM_Q35_484170"/>
      <w:bookmarkEnd w:id="10195"/>
      <w:r>
        <w:rPr>
          <w:rtl/>
        </w:rPr>
        <w:t xml:space="preserve">עם </w:t>
      </w:r>
      <w:bookmarkStart w:id="10196" w:name="_ETM_Q35_484380"/>
      <w:bookmarkEnd w:id="10196"/>
      <w:r>
        <w:rPr>
          <w:rtl/>
        </w:rPr>
        <w:t xml:space="preserve">איומים </w:t>
      </w:r>
      <w:bookmarkStart w:id="10197" w:name="_ETM_Q35_484920"/>
      <w:bookmarkEnd w:id="10197"/>
      <w:r>
        <w:rPr>
          <w:rtl/>
        </w:rPr>
        <w:t xml:space="preserve">חדשים </w:t>
      </w:r>
      <w:bookmarkStart w:id="10198" w:name="_ETM_Q35_485640"/>
      <w:bookmarkEnd w:id="10198"/>
      <w:r>
        <w:rPr>
          <w:rtl/>
        </w:rPr>
        <w:t xml:space="preserve">שמתעוררים </w:t>
      </w:r>
      <w:bookmarkStart w:id="10199" w:name="_ETM_Q35_486450"/>
      <w:bookmarkEnd w:id="10199"/>
      <w:r>
        <w:rPr>
          <w:rtl/>
        </w:rPr>
        <w:t xml:space="preserve">כל </w:t>
      </w:r>
      <w:bookmarkStart w:id="10200" w:name="_ETM_Q35_486839"/>
      <w:bookmarkEnd w:id="10200"/>
      <w:r>
        <w:rPr>
          <w:rtl/>
        </w:rPr>
        <w:t>יום</w:t>
      </w:r>
      <w:r>
        <w:rPr>
          <w:rFonts w:hint="cs"/>
          <w:rtl/>
        </w:rPr>
        <w:t>,</w:t>
      </w:r>
      <w:r>
        <w:rPr>
          <w:rtl/>
        </w:rPr>
        <w:t xml:space="preserve"> </w:t>
      </w:r>
      <w:bookmarkStart w:id="10201" w:name="_ETM_Q35_487529"/>
      <w:bookmarkEnd w:id="10201"/>
      <w:r>
        <w:rPr>
          <w:rtl/>
        </w:rPr>
        <w:t xml:space="preserve">חובה </w:t>
      </w:r>
      <w:bookmarkStart w:id="10202" w:name="_ETM_Q35_488040"/>
      <w:bookmarkEnd w:id="10202"/>
      <w:r>
        <w:rPr>
          <w:rtl/>
        </w:rPr>
        <w:t xml:space="preserve">שכולנו </w:t>
      </w:r>
      <w:bookmarkStart w:id="10203" w:name="_ETM_Q35_488670"/>
      <w:bookmarkEnd w:id="10203"/>
      <w:r>
        <w:rPr>
          <w:rtl/>
        </w:rPr>
        <w:t xml:space="preserve">ללא </w:t>
      </w:r>
      <w:bookmarkStart w:id="10204" w:name="_ETM_Q35_488910"/>
      <w:bookmarkEnd w:id="10204"/>
      <w:r>
        <w:rPr>
          <w:rtl/>
        </w:rPr>
        <w:t xml:space="preserve">יוצא </w:t>
      </w:r>
      <w:bookmarkStart w:id="10205" w:name="_ETM_Q35_489240"/>
      <w:bookmarkEnd w:id="10205"/>
      <w:r>
        <w:rPr>
          <w:rtl/>
        </w:rPr>
        <w:t xml:space="preserve">מן </w:t>
      </w:r>
      <w:bookmarkStart w:id="10206" w:name="_ETM_Q35_489360"/>
      <w:bookmarkEnd w:id="10206"/>
      <w:r>
        <w:rPr>
          <w:rtl/>
        </w:rPr>
        <w:t xml:space="preserve">הכלל </w:t>
      </w:r>
      <w:bookmarkStart w:id="10207" w:name="_ETM_Q35_490110"/>
      <w:bookmarkEnd w:id="10207"/>
      <w:r>
        <w:rPr>
          <w:rtl/>
        </w:rPr>
        <w:t xml:space="preserve">נעמוד </w:t>
      </w:r>
      <w:bookmarkStart w:id="10208" w:name="_ETM_Q35_490860"/>
      <w:bookmarkEnd w:id="10208"/>
      <w:r>
        <w:rPr>
          <w:rtl/>
        </w:rPr>
        <w:t xml:space="preserve">יחד </w:t>
      </w:r>
      <w:bookmarkStart w:id="10209" w:name="_ETM_Q35_491639"/>
      <w:bookmarkEnd w:id="10209"/>
      <w:r>
        <w:rPr>
          <w:rtl/>
        </w:rPr>
        <w:t xml:space="preserve">למען </w:t>
      </w:r>
      <w:bookmarkStart w:id="10210" w:name="_ETM_Q35_492179"/>
      <w:bookmarkEnd w:id="10210"/>
      <w:r>
        <w:rPr>
          <w:rtl/>
        </w:rPr>
        <w:t xml:space="preserve">הגנה </w:t>
      </w:r>
      <w:bookmarkStart w:id="10211" w:name="_ETM_Q35_492540"/>
      <w:bookmarkEnd w:id="10211"/>
      <w:r>
        <w:rPr>
          <w:rtl/>
        </w:rPr>
        <w:t xml:space="preserve">על </w:t>
      </w:r>
      <w:bookmarkStart w:id="10212" w:name="_ETM_Q35_492660"/>
      <w:bookmarkEnd w:id="10212"/>
      <w:r>
        <w:rPr>
          <w:rtl/>
        </w:rPr>
        <w:t>ארצנו</w:t>
      </w:r>
      <w:r>
        <w:rPr>
          <w:rFonts w:hint="cs"/>
          <w:rtl/>
        </w:rPr>
        <w:t>.</w:t>
      </w:r>
      <w:r w:rsidR="00655631">
        <w:rPr>
          <w:rFonts w:hint="cs"/>
          <w:rtl/>
        </w:rPr>
        <w:t xml:space="preserve"> </w:t>
      </w:r>
    </w:p>
    <w:p w:rsidR="00DF381B" w:rsidRDefault="00DF381B" w:rsidP="00E94FD5">
      <w:pPr>
        <w:rPr>
          <w:rtl/>
        </w:rPr>
      </w:pPr>
    </w:p>
    <w:p w:rsidR="00DF381B" w:rsidRDefault="00DF381B" w:rsidP="00655631">
      <w:pPr>
        <w:rPr>
          <w:rtl/>
        </w:rPr>
      </w:pPr>
      <w:bookmarkStart w:id="10213" w:name="_ETM_Q35_494000"/>
      <w:bookmarkStart w:id="10214" w:name="_ETM_Q35_493900"/>
      <w:bookmarkEnd w:id="10213"/>
      <w:bookmarkEnd w:id="10214"/>
      <w:r>
        <w:rPr>
          <w:rtl/>
        </w:rPr>
        <w:t xml:space="preserve">אין </w:t>
      </w:r>
      <w:bookmarkStart w:id="10215" w:name="_ETM_Q35_494140"/>
      <w:bookmarkEnd w:id="10215"/>
      <w:r>
        <w:rPr>
          <w:rtl/>
        </w:rPr>
        <w:t xml:space="preserve">זה </w:t>
      </w:r>
      <w:bookmarkStart w:id="10216" w:name="_ETM_Q35_494320"/>
      <w:bookmarkEnd w:id="10216"/>
      <w:r>
        <w:rPr>
          <w:rtl/>
        </w:rPr>
        <w:t xml:space="preserve">הזמן </w:t>
      </w:r>
      <w:bookmarkStart w:id="10217" w:name="_ETM_Q35_494710"/>
      <w:bookmarkEnd w:id="10217"/>
      <w:r>
        <w:rPr>
          <w:rtl/>
        </w:rPr>
        <w:t xml:space="preserve">לפתרונות </w:t>
      </w:r>
      <w:bookmarkStart w:id="10218" w:name="_ETM_Q35_495250"/>
      <w:bookmarkEnd w:id="10218"/>
      <w:r>
        <w:rPr>
          <w:rtl/>
        </w:rPr>
        <w:t>זמניים</w:t>
      </w:r>
      <w:r>
        <w:rPr>
          <w:rFonts w:hint="cs"/>
          <w:rtl/>
        </w:rPr>
        <w:t>,</w:t>
      </w:r>
      <w:r>
        <w:rPr>
          <w:rtl/>
        </w:rPr>
        <w:t xml:space="preserve"> </w:t>
      </w:r>
      <w:bookmarkStart w:id="10219" w:name="_ETM_Q35_495820"/>
      <w:bookmarkEnd w:id="10219"/>
      <w:r>
        <w:rPr>
          <w:rtl/>
        </w:rPr>
        <w:t xml:space="preserve">כמו </w:t>
      </w:r>
      <w:bookmarkStart w:id="10220" w:name="_ETM_Q35_496029"/>
      <w:bookmarkEnd w:id="10220"/>
      <w:r>
        <w:rPr>
          <w:rtl/>
        </w:rPr>
        <w:t xml:space="preserve">שהציע </w:t>
      </w:r>
      <w:bookmarkStart w:id="10221" w:name="_ETM_Q35_496510"/>
      <w:bookmarkEnd w:id="10221"/>
      <w:r>
        <w:rPr>
          <w:rtl/>
        </w:rPr>
        <w:t xml:space="preserve">מכאן </w:t>
      </w:r>
      <w:bookmarkStart w:id="10222" w:name="_ETM_Q35_496869"/>
      <w:bookmarkEnd w:id="10222"/>
      <w:r>
        <w:rPr>
          <w:rtl/>
        </w:rPr>
        <w:t>יושב</w:t>
      </w:r>
      <w:r>
        <w:rPr>
          <w:rFonts w:hint="cs"/>
          <w:rtl/>
        </w:rPr>
        <w:t>-ראש</w:t>
      </w:r>
      <w:bookmarkStart w:id="10223" w:name="_ETM_Q35_497200"/>
      <w:bookmarkStart w:id="10224" w:name="_ETM_Q35_497619"/>
      <w:bookmarkEnd w:id="10223"/>
      <w:bookmarkEnd w:id="10224"/>
      <w:r>
        <w:rPr>
          <w:rtl/>
        </w:rPr>
        <w:t xml:space="preserve"> </w:t>
      </w:r>
      <w:bookmarkStart w:id="10225" w:name="_ETM_Q35_498400"/>
      <w:bookmarkEnd w:id="10225"/>
      <w:r>
        <w:rPr>
          <w:rtl/>
        </w:rPr>
        <w:t xml:space="preserve">ועדת </w:t>
      </w:r>
      <w:bookmarkStart w:id="10226" w:name="_ETM_Q35_498820"/>
      <w:bookmarkEnd w:id="10226"/>
      <w:r>
        <w:rPr>
          <w:rtl/>
        </w:rPr>
        <w:t xml:space="preserve">חוץ </w:t>
      </w:r>
      <w:bookmarkStart w:id="10227" w:name="_ETM_Q35_499089"/>
      <w:bookmarkEnd w:id="10227"/>
      <w:r>
        <w:rPr>
          <w:rtl/>
        </w:rPr>
        <w:t>וביטחון</w:t>
      </w:r>
      <w:r>
        <w:rPr>
          <w:rFonts w:hint="cs"/>
          <w:rtl/>
        </w:rPr>
        <w:t>,</w:t>
      </w:r>
      <w:r>
        <w:rPr>
          <w:rtl/>
        </w:rPr>
        <w:t xml:space="preserve"> </w:t>
      </w:r>
      <w:bookmarkStart w:id="10228" w:name="_ETM_Q35_500140"/>
      <w:bookmarkEnd w:id="10228"/>
      <w:r>
        <w:rPr>
          <w:rtl/>
        </w:rPr>
        <w:t xml:space="preserve">ואין </w:t>
      </w:r>
      <w:bookmarkStart w:id="10229" w:name="_ETM_Q35_500470"/>
      <w:bookmarkEnd w:id="10229"/>
      <w:r>
        <w:rPr>
          <w:rtl/>
        </w:rPr>
        <w:t xml:space="preserve">זה </w:t>
      </w:r>
      <w:bookmarkStart w:id="10230" w:name="_ETM_Q35_500619"/>
      <w:bookmarkEnd w:id="10230"/>
      <w:r>
        <w:rPr>
          <w:rtl/>
        </w:rPr>
        <w:t xml:space="preserve">הזמן </w:t>
      </w:r>
      <w:bookmarkStart w:id="10231" w:name="_ETM_Q35_500950"/>
      <w:bookmarkEnd w:id="10231"/>
      <w:r>
        <w:rPr>
          <w:rtl/>
        </w:rPr>
        <w:t xml:space="preserve">להתקפל </w:t>
      </w:r>
      <w:bookmarkStart w:id="10232" w:name="_ETM_Q35_501730"/>
      <w:bookmarkEnd w:id="10232"/>
      <w:r>
        <w:rPr>
          <w:rtl/>
        </w:rPr>
        <w:t xml:space="preserve">מול </w:t>
      </w:r>
      <w:bookmarkStart w:id="10233" w:name="_ETM_Q35_501939"/>
      <w:bookmarkEnd w:id="10233"/>
      <w:r>
        <w:rPr>
          <w:rtl/>
        </w:rPr>
        <w:t xml:space="preserve">דרישות </w:t>
      </w:r>
      <w:bookmarkStart w:id="10234" w:name="_ETM_Q35_502330"/>
      <w:bookmarkEnd w:id="10234"/>
      <w:r>
        <w:rPr>
          <w:rtl/>
        </w:rPr>
        <w:t>פוליטיות</w:t>
      </w:r>
      <w:r>
        <w:rPr>
          <w:rFonts w:hint="cs"/>
          <w:rtl/>
        </w:rPr>
        <w:t>.</w:t>
      </w:r>
      <w:r>
        <w:rPr>
          <w:rtl/>
        </w:rPr>
        <w:t xml:space="preserve"> </w:t>
      </w:r>
      <w:bookmarkStart w:id="10235" w:name="_ETM_Q35_503450"/>
      <w:bookmarkEnd w:id="10235"/>
      <w:r>
        <w:rPr>
          <w:rtl/>
        </w:rPr>
        <w:t xml:space="preserve">אני </w:t>
      </w:r>
      <w:bookmarkStart w:id="10236" w:name="_ETM_Q35_504200"/>
      <w:bookmarkEnd w:id="10236"/>
      <w:r>
        <w:rPr>
          <w:rtl/>
        </w:rPr>
        <w:t xml:space="preserve">אומרת </w:t>
      </w:r>
      <w:bookmarkStart w:id="10237" w:name="_ETM_Q35_504529"/>
      <w:bookmarkEnd w:id="10237"/>
      <w:r>
        <w:rPr>
          <w:rtl/>
        </w:rPr>
        <w:t xml:space="preserve">לכם </w:t>
      </w:r>
      <w:bookmarkStart w:id="10238" w:name="_ETM_Q35_504770"/>
      <w:bookmarkEnd w:id="10238"/>
      <w:r>
        <w:rPr>
          <w:rtl/>
        </w:rPr>
        <w:t xml:space="preserve">שוב </w:t>
      </w:r>
      <w:bookmarkStart w:id="10239" w:name="_ETM_Q35_505070"/>
      <w:bookmarkEnd w:id="10239"/>
      <w:r>
        <w:rPr>
          <w:rtl/>
        </w:rPr>
        <w:t>פעם</w:t>
      </w:r>
      <w:bookmarkStart w:id="10240" w:name="_ETM_Q35_505310"/>
      <w:bookmarkEnd w:id="10240"/>
      <w:r w:rsidR="00655631">
        <w:rPr>
          <w:rFonts w:hint="cs"/>
          <w:rtl/>
        </w:rPr>
        <w:t>,</w:t>
      </w:r>
      <w:r>
        <w:rPr>
          <w:rFonts w:hint="cs"/>
          <w:rtl/>
        </w:rPr>
        <w:t xml:space="preserve"> </w:t>
      </w:r>
      <w:r>
        <w:rPr>
          <w:rtl/>
        </w:rPr>
        <w:t xml:space="preserve">זו </w:t>
      </w:r>
      <w:bookmarkStart w:id="10241" w:name="_ETM_Q35_505640"/>
      <w:bookmarkEnd w:id="10241"/>
      <w:r>
        <w:rPr>
          <w:rtl/>
        </w:rPr>
        <w:t xml:space="preserve">העת </w:t>
      </w:r>
      <w:bookmarkStart w:id="10242" w:name="_ETM_Q35_506060"/>
      <w:bookmarkEnd w:id="10242"/>
      <w:r>
        <w:rPr>
          <w:rtl/>
        </w:rPr>
        <w:t xml:space="preserve">למנהיגות </w:t>
      </w:r>
      <w:bookmarkStart w:id="10243" w:name="_ETM_Q35_506870"/>
      <w:bookmarkEnd w:id="10243"/>
      <w:r>
        <w:rPr>
          <w:rtl/>
        </w:rPr>
        <w:t xml:space="preserve">ולהובלת </w:t>
      </w:r>
      <w:bookmarkStart w:id="10244" w:name="_ETM_Q35_507650"/>
      <w:bookmarkEnd w:id="10244"/>
      <w:r>
        <w:rPr>
          <w:rtl/>
        </w:rPr>
        <w:t>שינוי</w:t>
      </w:r>
      <w:bookmarkStart w:id="10245" w:name="_ETM_Q35_508070"/>
      <w:bookmarkEnd w:id="10245"/>
      <w:r>
        <w:rPr>
          <w:rFonts w:hint="cs"/>
          <w:rtl/>
        </w:rPr>
        <w:t xml:space="preserve"> </w:t>
      </w:r>
      <w:r>
        <w:rPr>
          <w:rtl/>
        </w:rPr>
        <w:t>אמיתי</w:t>
      </w:r>
      <w:r>
        <w:rPr>
          <w:rFonts w:hint="cs"/>
          <w:rtl/>
        </w:rPr>
        <w:t>.</w:t>
      </w:r>
      <w:r>
        <w:rPr>
          <w:rtl/>
        </w:rPr>
        <w:t xml:space="preserve"> </w:t>
      </w:r>
      <w:bookmarkStart w:id="10246" w:name="_ETM_Q35_508989"/>
      <w:bookmarkEnd w:id="10246"/>
      <w:r>
        <w:rPr>
          <w:rtl/>
        </w:rPr>
        <w:t xml:space="preserve">זו </w:t>
      </w:r>
      <w:bookmarkStart w:id="10247" w:name="_ETM_Q35_509319"/>
      <w:bookmarkEnd w:id="10247"/>
      <w:r>
        <w:rPr>
          <w:rFonts w:hint="cs"/>
          <w:rtl/>
        </w:rPr>
        <w:t>הע</w:t>
      </w:r>
      <w:r>
        <w:rPr>
          <w:rtl/>
        </w:rPr>
        <w:t xml:space="preserve">ת </w:t>
      </w:r>
      <w:bookmarkStart w:id="10248" w:name="_ETM_Q35_509499"/>
      <w:bookmarkEnd w:id="10248"/>
      <w:r>
        <w:rPr>
          <w:rtl/>
        </w:rPr>
        <w:t xml:space="preserve">להתמודד </w:t>
      </w:r>
      <w:bookmarkStart w:id="10249" w:name="_ETM_Q35_509980"/>
      <w:bookmarkEnd w:id="10249"/>
      <w:r>
        <w:rPr>
          <w:rtl/>
        </w:rPr>
        <w:t xml:space="preserve">עם </w:t>
      </w:r>
      <w:bookmarkStart w:id="10250" w:name="_ETM_Q35_510069"/>
      <w:bookmarkEnd w:id="10250"/>
      <w:r>
        <w:rPr>
          <w:rtl/>
        </w:rPr>
        <w:t xml:space="preserve">המציאות </w:t>
      </w:r>
      <w:bookmarkStart w:id="10251" w:name="_ETM_Q35_510609"/>
      <w:bookmarkEnd w:id="10251"/>
      <w:r>
        <w:rPr>
          <w:rtl/>
        </w:rPr>
        <w:t xml:space="preserve">באומץ </w:t>
      </w:r>
      <w:bookmarkStart w:id="10252" w:name="_ETM_Q35_511539"/>
      <w:bookmarkEnd w:id="10252"/>
      <w:r>
        <w:rPr>
          <w:rtl/>
        </w:rPr>
        <w:t xml:space="preserve">ולהציע </w:t>
      </w:r>
      <w:bookmarkStart w:id="10253" w:name="_ETM_Q35_512260"/>
      <w:bookmarkEnd w:id="10253"/>
      <w:r>
        <w:rPr>
          <w:rtl/>
        </w:rPr>
        <w:t xml:space="preserve">פתרונות </w:t>
      </w:r>
      <w:bookmarkStart w:id="10254" w:name="_ETM_Q35_513460"/>
      <w:bookmarkEnd w:id="10254"/>
      <w:r>
        <w:rPr>
          <w:rtl/>
        </w:rPr>
        <w:t>משנ</w:t>
      </w:r>
      <w:r>
        <w:rPr>
          <w:rFonts w:hint="cs"/>
          <w:rtl/>
        </w:rPr>
        <w:t>י</w:t>
      </w:r>
      <w:r>
        <w:rPr>
          <w:rtl/>
        </w:rPr>
        <w:t xml:space="preserve"> </w:t>
      </w:r>
      <w:bookmarkStart w:id="10255" w:name="_ETM_Q35_514480"/>
      <w:bookmarkEnd w:id="10255"/>
      <w:r>
        <w:rPr>
          <w:rtl/>
        </w:rPr>
        <w:t>מציאות</w:t>
      </w:r>
      <w:r>
        <w:rPr>
          <w:rFonts w:hint="cs"/>
          <w:rtl/>
        </w:rPr>
        <w:t>,</w:t>
      </w:r>
      <w:r>
        <w:rPr>
          <w:rtl/>
        </w:rPr>
        <w:t xml:space="preserve"> </w:t>
      </w:r>
      <w:bookmarkStart w:id="10256" w:name="_ETM_Q35_516000"/>
      <w:bookmarkEnd w:id="10256"/>
      <w:r>
        <w:rPr>
          <w:rtl/>
        </w:rPr>
        <w:t xml:space="preserve">פתרונות </w:t>
      </w:r>
      <w:bookmarkStart w:id="10257" w:name="_ETM_Q35_516690"/>
      <w:bookmarkEnd w:id="10257"/>
      <w:r>
        <w:rPr>
          <w:rtl/>
        </w:rPr>
        <w:t xml:space="preserve">אמיצים </w:t>
      </w:r>
      <w:bookmarkStart w:id="10258" w:name="_ETM_Q35_517529"/>
      <w:bookmarkEnd w:id="10258"/>
      <w:r>
        <w:rPr>
          <w:rtl/>
        </w:rPr>
        <w:t xml:space="preserve">שמשקפים </w:t>
      </w:r>
      <w:bookmarkStart w:id="10259" w:name="_ETM_Q35_518430"/>
      <w:bookmarkEnd w:id="10259"/>
      <w:r>
        <w:rPr>
          <w:rtl/>
        </w:rPr>
        <w:t xml:space="preserve">קודם </w:t>
      </w:r>
      <w:bookmarkStart w:id="10260" w:name="_ETM_Q35_518820"/>
      <w:bookmarkEnd w:id="10260"/>
      <w:r>
        <w:rPr>
          <w:rtl/>
        </w:rPr>
        <w:t>כ</w:t>
      </w:r>
      <w:r>
        <w:rPr>
          <w:rFonts w:hint="cs"/>
          <w:rtl/>
        </w:rPr>
        <w:t>ו</w:t>
      </w:r>
      <w:r>
        <w:rPr>
          <w:rtl/>
        </w:rPr>
        <w:t xml:space="preserve">ל </w:t>
      </w:r>
      <w:bookmarkStart w:id="10261" w:name="_ETM_Q35_519630"/>
      <w:bookmarkEnd w:id="10261"/>
      <w:r>
        <w:rPr>
          <w:rtl/>
        </w:rPr>
        <w:t xml:space="preserve">את </w:t>
      </w:r>
      <w:bookmarkStart w:id="10262" w:name="_ETM_Q35_519810"/>
      <w:bookmarkEnd w:id="10262"/>
      <w:r>
        <w:rPr>
          <w:rtl/>
        </w:rPr>
        <w:t xml:space="preserve">תפיסת </w:t>
      </w:r>
      <w:bookmarkStart w:id="10263" w:name="_ETM_Q35_520380"/>
      <w:bookmarkEnd w:id="10263"/>
      <w:r>
        <w:rPr>
          <w:rtl/>
        </w:rPr>
        <w:t xml:space="preserve">העולם </w:t>
      </w:r>
      <w:bookmarkStart w:id="10264" w:name="_ETM_Q35_520770"/>
      <w:bookmarkEnd w:id="10264"/>
      <w:r>
        <w:rPr>
          <w:rtl/>
        </w:rPr>
        <w:t xml:space="preserve">שלנו </w:t>
      </w:r>
      <w:bookmarkStart w:id="10265" w:name="_ETM_Q35_521160"/>
      <w:bookmarkEnd w:id="10265"/>
      <w:r>
        <w:rPr>
          <w:rtl/>
        </w:rPr>
        <w:t>כחברה</w:t>
      </w:r>
      <w:r>
        <w:rPr>
          <w:rFonts w:hint="cs"/>
          <w:rtl/>
        </w:rPr>
        <w:t>.</w:t>
      </w:r>
      <w:r w:rsidR="00655631">
        <w:rPr>
          <w:rFonts w:hint="cs"/>
          <w:rtl/>
        </w:rPr>
        <w:t xml:space="preserve"> </w:t>
      </w:r>
      <w:bookmarkStart w:id="10266" w:name="_ETM_Q35_521000"/>
      <w:bookmarkStart w:id="10267" w:name="_ETM_Q35_523210"/>
      <w:bookmarkEnd w:id="10266"/>
      <w:bookmarkEnd w:id="10267"/>
      <w:r>
        <w:rPr>
          <w:rtl/>
        </w:rPr>
        <w:t xml:space="preserve">אני </w:t>
      </w:r>
      <w:bookmarkStart w:id="10268" w:name="_ETM_Q35_523479"/>
      <w:bookmarkEnd w:id="10268"/>
      <w:r>
        <w:rPr>
          <w:rFonts w:hint="cs"/>
          <w:rtl/>
        </w:rPr>
        <w:t xml:space="preserve">אצטט </w:t>
      </w:r>
      <w:bookmarkStart w:id="10269" w:name="_ETM_Q35_523870"/>
      <w:bookmarkEnd w:id="10269"/>
      <w:r>
        <w:rPr>
          <w:rtl/>
        </w:rPr>
        <w:t xml:space="preserve">כאן </w:t>
      </w:r>
      <w:bookmarkStart w:id="10270" w:name="_ETM_Q35_524079"/>
      <w:bookmarkEnd w:id="10270"/>
      <w:r>
        <w:rPr>
          <w:rtl/>
        </w:rPr>
        <w:t xml:space="preserve">את </w:t>
      </w:r>
      <w:bookmarkStart w:id="10271" w:name="_ETM_Q35_524379"/>
      <w:bookmarkEnd w:id="10271"/>
      <w:r>
        <w:rPr>
          <w:rtl/>
        </w:rPr>
        <w:t xml:space="preserve">ג'ון </w:t>
      </w:r>
      <w:bookmarkStart w:id="10272" w:name="_ETM_Q35_524679"/>
      <w:bookmarkEnd w:id="10272"/>
      <w:r>
        <w:rPr>
          <w:rtl/>
        </w:rPr>
        <w:t>קנדי</w:t>
      </w:r>
      <w:r>
        <w:rPr>
          <w:rFonts w:hint="cs"/>
          <w:rtl/>
        </w:rPr>
        <w:t>,</w:t>
      </w:r>
      <w:r>
        <w:rPr>
          <w:rtl/>
        </w:rPr>
        <w:t xml:space="preserve"> </w:t>
      </w:r>
      <w:bookmarkStart w:id="10273" w:name="_ETM_Q35_525850"/>
      <w:bookmarkEnd w:id="10273"/>
      <w:r>
        <w:rPr>
          <w:rtl/>
        </w:rPr>
        <w:t xml:space="preserve">ואני </w:t>
      </w:r>
      <w:bookmarkStart w:id="10274" w:name="_ETM_Q35_526450"/>
      <w:bookmarkEnd w:id="10274"/>
      <w:r>
        <w:rPr>
          <w:rtl/>
        </w:rPr>
        <w:t xml:space="preserve">אגיד </w:t>
      </w:r>
      <w:bookmarkStart w:id="10275" w:name="_ETM_Q35_526750"/>
      <w:bookmarkEnd w:id="10275"/>
      <w:r>
        <w:rPr>
          <w:rtl/>
        </w:rPr>
        <w:t xml:space="preserve">דבר </w:t>
      </w:r>
      <w:bookmarkStart w:id="10276" w:name="_ETM_Q35_527500"/>
      <w:bookmarkEnd w:id="10276"/>
      <w:r>
        <w:rPr>
          <w:rtl/>
        </w:rPr>
        <w:t>ש</w:t>
      </w:r>
      <w:bookmarkStart w:id="10277" w:name="_ETM_Q35_527680"/>
      <w:bookmarkEnd w:id="10277"/>
      <w:r>
        <w:rPr>
          <w:rtl/>
        </w:rPr>
        <w:t xml:space="preserve">ג'ון </w:t>
      </w:r>
      <w:bookmarkStart w:id="10278" w:name="_ETM_Q35_527890"/>
      <w:bookmarkEnd w:id="10278"/>
      <w:r>
        <w:rPr>
          <w:rtl/>
        </w:rPr>
        <w:t xml:space="preserve">קנדי </w:t>
      </w:r>
      <w:bookmarkStart w:id="10279" w:name="_ETM_Q35_528279"/>
      <w:bookmarkEnd w:id="10279"/>
      <w:r>
        <w:rPr>
          <w:rtl/>
        </w:rPr>
        <w:t>אמר</w:t>
      </w:r>
      <w:r>
        <w:rPr>
          <w:rFonts w:hint="cs"/>
          <w:rtl/>
        </w:rPr>
        <w:t>,</w:t>
      </w:r>
      <w:r>
        <w:rPr>
          <w:rtl/>
        </w:rPr>
        <w:t xml:space="preserve"> </w:t>
      </w:r>
      <w:bookmarkStart w:id="10280" w:name="_ETM_Q35_528610"/>
      <w:bookmarkEnd w:id="10280"/>
      <w:r>
        <w:rPr>
          <w:rtl/>
        </w:rPr>
        <w:t xml:space="preserve">ואני </w:t>
      </w:r>
      <w:bookmarkStart w:id="10281" w:name="_ETM_Q35_528910"/>
      <w:bookmarkEnd w:id="10281"/>
      <w:r>
        <w:rPr>
          <w:rtl/>
        </w:rPr>
        <w:t>מציע</w:t>
      </w:r>
      <w:r>
        <w:rPr>
          <w:rFonts w:hint="cs"/>
          <w:rtl/>
        </w:rPr>
        <w:t>ה</w:t>
      </w:r>
      <w:r>
        <w:rPr>
          <w:rtl/>
        </w:rPr>
        <w:t xml:space="preserve"> </w:t>
      </w:r>
      <w:bookmarkStart w:id="10282" w:name="_ETM_Q35_529239"/>
      <w:bookmarkEnd w:id="10282"/>
      <w:r>
        <w:rPr>
          <w:rtl/>
        </w:rPr>
        <w:t xml:space="preserve">לכולנו </w:t>
      </w:r>
      <w:bookmarkStart w:id="10283" w:name="_ETM_Q35_529720"/>
      <w:bookmarkEnd w:id="10283"/>
      <w:r>
        <w:rPr>
          <w:rtl/>
        </w:rPr>
        <w:t xml:space="preserve">לשאול </w:t>
      </w:r>
      <w:bookmarkStart w:id="10284" w:name="_ETM_Q35_529989"/>
      <w:bookmarkEnd w:id="10284"/>
      <w:r>
        <w:rPr>
          <w:rtl/>
        </w:rPr>
        <w:t xml:space="preserve">את </w:t>
      </w:r>
      <w:bookmarkStart w:id="10285" w:name="_ETM_Q35_530050"/>
      <w:bookmarkEnd w:id="10285"/>
      <w:r>
        <w:rPr>
          <w:rtl/>
        </w:rPr>
        <w:t xml:space="preserve">עצמנו </w:t>
      </w:r>
      <w:bookmarkStart w:id="10286" w:name="_ETM_Q35_530830"/>
      <w:bookmarkEnd w:id="10286"/>
      <w:r>
        <w:rPr>
          <w:rtl/>
        </w:rPr>
        <w:t xml:space="preserve">את </w:t>
      </w:r>
      <w:bookmarkStart w:id="10287" w:name="_ETM_Q35_531010"/>
      <w:bookmarkEnd w:id="10287"/>
      <w:r>
        <w:rPr>
          <w:rtl/>
        </w:rPr>
        <w:t xml:space="preserve">אותה </w:t>
      </w:r>
      <w:bookmarkStart w:id="10288" w:name="_ETM_Q35_531250"/>
      <w:bookmarkEnd w:id="10288"/>
      <w:r>
        <w:rPr>
          <w:rtl/>
        </w:rPr>
        <w:t xml:space="preserve">שאלה </w:t>
      </w:r>
      <w:bookmarkStart w:id="10289" w:name="_ETM_Q35_531670"/>
      <w:bookmarkEnd w:id="10289"/>
      <w:r>
        <w:rPr>
          <w:rtl/>
        </w:rPr>
        <w:t xml:space="preserve">בנוגע </w:t>
      </w:r>
      <w:bookmarkStart w:id="10290" w:name="_ETM_Q35_532059"/>
      <w:bookmarkEnd w:id="10290"/>
      <w:r>
        <w:rPr>
          <w:rtl/>
        </w:rPr>
        <w:t xml:space="preserve">למדינת </w:t>
      </w:r>
      <w:bookmarkStart w:id="10291" w:name="_ETM_Q35_532480"/>
      <w:bookmarkEnd w:id="10291"/>
      <w:r>
        <w:rPr>
          <w:rtl/>
        </w:rPr>
        <w:t xml:space="preserve">ישראל </w:t>
      </w:r>
      <w:bookmarkStart w:id="10292" w:name="_ETM_Q35_532870"/>
      <w:bookmarkEnd w:id="10292"/>
      <w:r>
        <w:rPr>
          <w:rtl/>
        </w:rPr>
        <w:t xml:space="preserve">האהובה </w:t>
      </w:r>
      <w:bookmarkStart w:id="10293" w:name="_ETM_Q35_533260"/>
      <w:bookmarkEnd w:id="10293"/>
      <w:r>
        <w:rPr>
          <w:rtl/>
        </w:rPr>
        <w:t>שלנו</w:t>
      </w:r>
      <w:r>
        <w:rPr>
          <w:rFonts w:hint="cs"/>
          <w:rtl/>
        </w:rPr>
        <w:t>.</w:t>
      </w:r>
      <w:r>
        <w:rPr>
          <w:rtl/>
        </w:rPr>
        <w:t xml:space="preserve"> </w:t>
      </w:r>
      <w:bookmarkStart w:id="10294" w:name="_ETM_Q35_534680"/>
      <w:bookmarkEnd w:id="10294"/>
      <w:r>
        <w:rPr>
          <w:rtl/>
        </w:rPr>
        <w:t xml:space="preserve">אומר </w:t>
      </w:r>
      <w:bookmarkStart w:id="10295" w:name="_ETM_Q35_535070"/>
      <w:bookmarkEnd w:id="10295"/>
      <w:r>
        <w:rPr>
          <w:rtl/>
        </w:rPr>
        <w:t xml:space="preserve">ג'ון </w:t>
      </w:r>
      <w:bookmarkStart w:id="10296" w:name="_ETM_Q35_535339"/>
      <w:bookmarkEnd w:id="10296"/>
      <w:r>
        <w:rPr>
          <w:rtl/>
        </w:rPr>
        <w:t>קנדי</w:t>
      </w:r>
      <w:r>
        <w:rPr>
          <w:rFonts w:hint="cs"/>
          <w:rtl/>
        </w:rPr>
        <w:t>:</w:t>
      </w:r>
      <w:r>
        <w:rPr>
          <w:rtl/>
        </w:rPr>
        <w:t xml:space="preserve"> </w:t>
      </w:r>
      <w:bookmarkStart w:id="10297" w:name="_ETM_Q35_535790"/>
      <w:bookmarkEnd w:id="10297"/>
      <w:r>
        <w:rPr>
          <w:rtl/>
        </w:rPr>
        <w:t xml:space="preserve">אל </w:t>
      </w:r>
      <w:bookmarkStart w:id="10298" w:name="_ETM_Q35_536000"/>
      <w:bookmarkEnd w:id="10298"/>
      <w:r>
        <w:rPr>
          <w:rtl/>
        </w:rPr>
        <w:t xml:space="preserve">תשאלו </w:t>
      </w:r>
      <w:bookmarkStart w:id="10299" w:name="_ETM_Q35_536510"/>
      <w:bookmarkEnd w:id="10299"/>
      <w:r>
        <w:rPr>
          <w:rtl/>
        </w:rPr>
        <w:t xml:space="preserve">מה </w:t>
      </w:r>
      <w:bookmarkStart w:id="10300" w:name="_ETM_Q35_536690"/>
      <w:bookmarkEnd w:id="10300"/>
      <w:r>
        <w:rPr>
          <w:rtl/>
        </w:rPr>
        <w:t xml:space="preserve">המדינה </w:t>
      </w:r>
      <w:bookmarkStart w:id="10301" w:name="_ETM_Q35_537110"/>
      <w:bookmarkEnd w:id="10301"/>
      <w:r>
        <w:rPr>
          <w:rtl/>
        </w:rPr>
        <w:t xml:space="preserve">יכולה </w:t>
      </w:r>
      <w:bookmarkStart w:id="10302" w:name="_ETM_Q35_537529"/>
      <w:bookmarkEnd w:id="10302"/>
      <w:r>
        <w:rPr>
          <w:rtl/>
        </w:rPr>
        <w:t xml:space="preserve">לעשות </w:t>
      </w:r>
      <w:bookmarkStart w:id="10303" w:name="_ETM_Q35_538010"/>
      <w:bookmarkEnd w:id="10303"/>
      <w:r>
        <w:rPr>
          <w:rtl/>
        </w:rPr>
        <w:t>עבורכם</w:t>
      </w:r>
      <w:r>
        <w:rPr>
          <w:rFonts w:hint="cs"/>
          <w:rtl/>
        </w:rPr>
        <w:t>,</w:t>
      </w:r>
      <w:r>
        <w:rPr>
          <w:rtl/>
        </w:rPr>
        <w:t xml:space="preserve"> </w:t>
      </w:r>
      <w:bookmarkStart w:id="10304" w:name="_ETM_Q35_539029"/>
      <w:bookmarkEnd w:id="10304"/>
      <w:r>
        <w:rPr>
          <w:rtl/>
        </w:rPr>
        <w:t xml:space="preserve">תשאלו </w:t>
      </w:r>
      <w:bookmarkStart w:id="10305" w:name="_ETM_Q35_539450"/>
      <w:bookmarkEnd w:id="10305"/>
      <w:r>
        <w:rPr>
          <w:rtl/>
        </w:rPr>
        <w:t xml:space="preserve">מה </w:t>
      </w:r>
      <w:bookmarkStart w:id="10306" w:name="_ETM_Q35_539660"/>
      <w:bookmarkEnd w:id="10306"/>
      <w:r>
        <w:rPr>
          <w:rtl/>
        </w:rPr>
        <w:t xml:space="preserve">אתם </w:t>
      </w:r>
      <w:bookmarkStart w:id="10307" w:name="_ETM_Q35_540230"/>
      <w:bookmarkEnd w:id="10307"/>
      <w:r>
        <w:rPr>
          <w:rtl/>
        </w:rPr>
        <w:t xml:space="preserve">יכולים </w:t>
      </w:r>
      <w:bookmarkStart w:id="10308" w:name="_ETM_Q35_540710"/>
      <w:bookmarkEnd w:id="10308"/>
      <w:r>
        <w:rPr>
          <w:rtl/>
        </w:rPr>
        <w:t xml:space="preserve">לעשות </w:t>
      </w:r>
      <w:bookmarkStart w:id="10309" w:name="_ETM_Q35_541190"/>
      <w:bookmarkEnd w:id="10309"/>
      <w:r>
        <w:rPr>
          <w:rtl/>
        </w:rPr>
        <w:t xml:space="preserve">עבור </w:t>
      </w:r>
      <w:bookmarkStart w:id="10310" w:name="_ETM_Q35_541489"/>
      <w:bookmarkEnd w:id="10310"/>
      <w:r>
        <w:rPr>
          <w:rtl/>
        </w:rPr>
        <w:t>המדינה</w:t>
      </w:r>
      <w:r>
        <w:rPr>
          <w:rFonts w:hint="cs"/>
          <w:rtl/>
        </w:rPr>
        <w:t>.</w:t>
      </w:r>
      <w:r>
        <w:rPr>
          <w:rtl/>
        </w:rPr>
        <w:t xml:space="preserve"> </w:t>
      </w:r>
      <w:bookmarkStart w:id="10311" w:name="_ETM_Q35_542480"/>
      <w:bookmarkEnd w:id="10311"/>
      <w:r>
        <w:rPr>
          <w:rtl/>
        </w:rPr>
        <w:t>באמת</w:t>
      </w:r>
      <w:r>
        <w:rPr>
          <w:rFonts w:hint="cs"/>
          <w:rtl/>
        </w:rPr>
        <w:t>,</w:t>
      </w:r>
      <w:r>
        <w:rPr>
          <w:rtl/>
        </w:rPr>
        <w:t xml:space="preserve"> </w:t>
      </w:r>
      <w:bookmarkStart w:id="10312" w:name="_ETM_Q35_543529"/>
      <w:bookmarkEnd w:id="10312"/>
      <w:r>
        <w:rPr>
          <w:rtl/>
        </w:rPr>
        <w:t xml:space="preserve">איך </w:t>
      </w:r>
      <w:bookmarkStart w:id="10313" w:name="_ETM_Q35_543980"/>
      <w:bookmarkEnd w:id="10313"/>
      <w:r>
        <w:rPr>
          <w:rtl/>
        </w:rPr>
        <w:t>בן</w:t>
      </w:r>
      <w:r>
        <w:rPr>
          <w:rFonts w:hint="cs"/>
          <w:rtl/>
        </w:rPr>
        <w:t xml:space="preserve"> </w:t>
      </w:r>
      <w:r>
        <w:rPr>
          <w:rtl/>
        </w:rPr>
        <w:t>אדם</w:t>
      </w:r>
      <w:r>
        <w:rPr>
          <w:rFonts w:hint="cs"/>
          <w:rtl/>
        </w:rPr>
        <w:t>,</w:t>
      </w:r>
      <w:r>
        <w:rPr>
          <w:rtl/>
        </w:rPr>
        <w:t xml:space="preserve"> </w:t>
      </w:r>
      <w:bookmarkStart w:id="10314" w:name="_ETM_Q35_544610"/>
      <w:bookmarkEnd w:id="10314"/>
      <w:r>
        <w:rPr>
          <w:rtl/>
        </w:rPr>
        <w:t xml:space="preserve">איך </w:t>
      </w:r>
      <w:bookmarkStart w:id="10315" w:name="_ETM_Q35_544910"/>
      <w:bookmarkEnd w:id="10315"/>
      <w:r>
        <w:rPr>
          <w:rtl/>
        </w:rPr>
        <w:t xml:space="preserve">אזרח </w:t>
      </w:r>
      <w:bookmarkStart w:id="10316" w:name="_ETM_Q35_545480"/>
      <w:bookmarkEnd w:id="10316"/>
      <w:r>
        <w:rPr>
          <w:rtl/>
        </w:rPr>
        <w:t xml:space="preserve">קם </w:t>
      </w:r>
      <w:bookmarkStart w:id="10317" w:name="_ETM_Q35_545690"/>
      <w:bookmarkEnd w:id="10317"/>
      <w:r>
        <w:rPr>
          <w:rtl/>
        </w:rPr>
        <w:t xml:space="preserve">בבוקר </w:t>
      </w:r>
      <w:bookmarkStart w:id="10318" w:name="_ETM_Q35_546200"/>
      <w:bookmarkEnd w:id="10318"/>
      <w:r>
        <w:rPr>
          <w:rtl/>
        </w:rPr>
        <w:t xml:space="preserve">ושואל </w:t>
      </w:r>
      <w:bookmarkStart w:id="10319" w:name="_ETM_Q35_546529"/>
      <w:bookmarkEnd w:id="10319"/>
      <w:r>
        <w:rPr>
          <w:rtl/>
        </w:rPr>
        <w:t xml:space="preserve">את </w:t>
      </w:r>
      <w:bookmarkStart w:id="10320" w:name="_ETM_Q35_546589"/>
      <w:bookmarkEnd w:id="10320"/>
      <w:r>
        <w:rPr>
          <w:rtl/>
        </w:rPr>
        <w:t>עצמו</w:t>
      </w:r>
      <w:r w:rsidR="00655631">
        <w:rPr>
          <w:rFonts w:hint="cs"/>
          <w:rtl/>
        </w:rPr>
        <w:t>:</w:t>
      </w:r>
      <w:r>
        <w:rPr>
          <w:rtl/>
        </w:rPr>
        <w:t xml:space="preserve"> </w:t>
      </w:r>
      <w:bookmarkStart w:id="10321" w:name="_ETM_Q35_547040"/>
      <w:bookmarkEnd w:id="10321"/>
      <w:r>
        <w:rPr>
          <w:rtl/>
        </w:rPr>
        <w:t xml:space="preserve">מה </w:t>
      </w:r>
      <w:bookmarkStart w:id="10322" w:name="_ETM_Q35_547310"/>
      <w:bookmarkEnd w:id="10322"/>
      <w:r>
        <w:rPr>
          <w:rtl/>
        </w:rPr>
        <w:t xml:space="preserve">אני </w:t>
      </w:r>
      <w:bookmarkStart w:id="10323" w:name="_ETM_Q35_547550"/>
      <w:bookmarkEnd w:id="10323"/>
      <w:r>
        <w:rPr>
          <w:rtl/>
        </w:rPr>
        <w:t xml:space="preserve">עושה </w:t>
      </w:r>
      <w:bookmarkStart w:id="10324" w:name="_ETM_Q35_547850"/>
      <w:bookmarkEnd w:id="10324"/>
      <w:r>
        <w:rPr>
          <w:rtl/>
        </w:rPr>
        <w:t xml:space="preserve">לטובת </w:t>
      </w:r>
      <w:bookmarkStart w:id="10325" w:name="_ETM_Q35_548270"/>
      <w:bookmarkEnd w:id="10325"/>
      <w:r>
        <w:rPr>
          <w:rtl/>
        </w:rPr>
        <w:t>המדינה</w:t>
      </w:r>
      <w:r w:rsidR="00655631">
        <w:rPr>
          <w:rFonts w:hint="cs"/>
          <w:rtl/>
        </w:rPr>
        <w:t>?</w:t>
      </w:r>
      <w:r>
        <w:rPr>
          <w:rtl/>
        </w:rPr>
        <w:t xml:space="preserve"> </w:t>
      </w:r>
      <w:bookmarkStart w:id="10326" w:name="_ETM_Q35_549160"/>
      <w:bookmarkEnd w:id="10326"/>
      <w:r>
        <w:rPr>
          <w:rtl/>
        </w:rPr>
        <w:t xml:space="preserve">זה </w:t>
      </w:r>
      <w:bookmarkStart w:id="10327" w:name="_ETM_Q35_549339"/>
      <w:bookmarkEnd w:id="10327"/>
      <w:r>
        <w:rPr>
          <w:rtl/>
        </w:rPr>
        <w:t xml:space="preserve">נראה </w:t>
      </w:r>
      <w:bookmarkStart w:id="10328" w:name="_ETM_Q35_549610"/>
      <w:bookmarkEnd w:id="10328"/>
      <w:r>
        <w:rPr>
          <w:rtl/>
        </w:rPr>
        <w:t xml:space="preserve">לי </w:t>
      </w:r>
      <w:bookmarkStart w:id="10329" w:name="_ETM_Q35_550480"/>
      <w:bookmarkStart w:id="10330" w:name="_ETM_Q35_551230"/>
      <w:bookmarkStart w:id="10331" w:name="_ETM_Q35_551620"/>
      <w:bookmarkEnd w:id="10329"/>
      <w:bookmarkEnd w:id="10330"/>
      <w:bookmarkEnd w:id="10331"/>
      <w:r>
        <w:rPr>
          <w:rtl/>
        </w:rPr>
        <w:t xml:space="preserve">אלמנט </w:t>
      </w:r>
      <w:bookmarkStart w:id="10332" w:name="_ETM_Q35_552729"/>
      <w:bookmarkEnd w:id="10332"/>
      <w:r>
        <w:rPr>
          <w:rtl/>
        </w:rPr>
        <w:t xml:space="preserve">או </w:t>
      </w:r>
      <w:bookmarkStart w:id="10333" w:name="_ETM_Q35_553000"/>
      <w:bookmarkEnd w:id="10333"/>
      <w:r>
        <w:rPr>
          <w:rtl/>
        </w:rPr>
        <w:t xml:space="preserve">מרכיב </w:t>
      </w:r>
      <w:bookmarkStart w:id="10334" w:name="_ETM_Q35_553600"/>
      <w:bookmarkStart w:id="10335" w:name="_ETM_Q35_553839"/>
      <w:bookmarkEnd w:id="10334"/>
      <w:bookmarkEnd w:id="10335"/>
      <w:r>
        <w:rPr>
          <w:rtl/>
        </w:rPr>
        <w:t xml:space="preserve">כל </w:t>
      </w:r>
      <w:bookmarkStart w:id="10336" w:name="_ETM_Q35_554080"/>
      <w:bookmarkEnd w:id="10336"/>
      <w:r>
        <w:rPr>
          <w:rtl/>
        </w:rPr>
        <w:t xml:space="preserve">כך </w:t>
      </w:r>
      <w:bookmarkStart w:id="10337" w:name="_ETM_Q35_554830"/>
      <w:bookmarkEnd w:id="10337"/>
      <w:r>
        <w:rPr>
          <w:rtl/>
        </w:rPr>
        <w:t xml:space="preserve">בלתי </w:t>
      </w:r>
      <w:bookmarkStart w:id="10338" w:name="_ETM_Q35_555220"/>
      <w:bookmarkEnd w:id="10338"/>
      <w:r>
        <w:rPr>
          <w:rtl/>
        </w:rPr>
        <w:t xml:space="preserve">נפרד </w:t>
      </w:r>
      <w:bookmarkStart w:id="10339" w:name="_ETM_Q35_556060"/>
      <w:bookmarkEnd w:id="10339"/>
      <w:r>
        <w:rPr>
          <w:rtl/>
        </w:rPr>
        <w:t xml:space="preserve">מתפיסה </w:t>
      </w:r>
      <w:bookmarkStart w:id="10340" w:name="_ETM_Q35_556750"/>
      <w:bookmarkEnd w:id="10340"/>
      <w:r>
        <w:rPr>
          <w:rtl/>
        </w:rPr>
        <w:t xml:space="preserve">של </w:t>
      </w:r>
      <w:bookmarkStart w:id="10341" w:name="_ETM_Q35_556930"/>
      <w:bookmarkEnd w:id="10341"/>
      <w:r>
        <w:rPr>
          <w:rtl/>
        </w:rPr>
        <w:t xml:space="preserve">אזרחות </w:t>
      </w:r>
      <w:bookmarkStart w:id="10342" w:name="_ETM_Q35_557470"/>
      <w:bookmarkEnd w:id="10342"/>
      <w:r>
        <w:rPr>
          <w:rtl/>
        </w:rPr>
        <w:t>תקינה</w:t>
      </w:r>
      <w:r>
        <w:rPr>
          <w:rFonts w:hint="cs"/>
          <w:rtl/>
        </w:rPr>
        <w:t>,</w:t>
      </w:r>
      <w:r>
        <w:rPr>
          <w:rtl/>
        </w:rPr>
        <w:t xml:space="preserve"> </w:t>
      </w:r>
      <w:bookmarkStart w:id="10343" w:name="_ETM_Q35_557920"/>
      <w:bookmarkEnd w:id="10343"/>
      <w:r>
        <w:rPr>
          <w:rtl/>
        </w:rPr>
        <w:t xml:space="preserve">מתפיסה </w:t>
      </w:r>
      <w:bookmarkStart w:id="10344" w:name="_ETM_Q35_558430"/>
      <w:bookmarkEnd w:id="10344"/>
      <w:r>
        <w:rPr>
          <w:rtl/>
        </w:rPr>
        <w:t>פטריוטית</w:t>
      </w:r>
      <w:r>
        <w:rPr>
          <w:rFonts w:hint="cs"/>
          <w:rtl/>
        </w:rPr>
        <w:t>,</w:t>
      </w:r>
      <w:r>
        <w:rPr>
          <w:rtl/>
        </w:rPr>
        <w:t xml:space="preserve"> </w:t>
      </w:r>
      <w:bookmarkStart w:id="10345" w:name="_ETM_Q35_559210"/>
      <w:bookmarkEnd w:id="10345"/>
      <w:r>
        <w:rPr>
          <w:rtl/>
        </w:rPr>
        <w:t xml:space="preserve">שקם </w:t>
      </w:r>
      <w:bookmarkStart w:id="10346" w:name="_ETM_Q35_559600"/>
      <w:bookmarkEnd w:id="10346"/>
      <w:r>
        <w:rPr>
          <w:rtl/>
        </w:rPr>
        <w:t xml:space="preserve">אזרח </w:t>
      </w:r>
      <w:bookmarkStart w:id="10347" w:name="_ETM_Q35_559990"/>
      <w:bookmarkEnd w:id="10347"/>
      <w:r>
        <w:rPr>
          <w:rtl/>
        </w:rPr>
        <w:t xml:space="preserve">בבוקר </w:t>
      </w:r>
      <w:bookmarkStart w:id="10348" w:name="_ETM_Q35_560890"/>
      <w:bookmarkEnd w:id="10348"/>
      <w:r>
        <w:rPr>
          <w:rtl/>
        </w:rPr>
        <w:t>ושואל</w:t>
      </w:r>
      <w:r>
        <w:rPr>
          <w:rFonts w:hint="cs"/>
          <w:rtl/>
        </w:rPr>
        <w:t>:</w:t>
      </w:r>
      <w:r>
        <w:rPr>
          <w:rtl/>
        </w:rPr>
        <w:t xml:space="preserve"> </w:t>
      </w:r>
      <w:bookmarkStart w:id="10349" w:name="_ETM_Q35_561430"/>
      <w:bookmarkEnd w:id="10349"/>
      <w:r>
        <w:rPr>
          <w:rtl/>
        </w:rPr>
        <w:t xml:space="preserve">איפה </w:t>
      </w:r>
      <w:bookmarkStart w:id="10350" w:name="_ETM_Q35_561790"/>
      <w:bookmarkEnd w:id="10350"/>
      <w:r>
        <w:rPr>
          <w:rtl/>
        </w:rPr>
        <w:t xml:space="preserve">אני </w:t>
      </w:r>
      <w:bookmarkStart w:id="10351" w:name="_ETM_Q35_562450"/>
      <w:bookmarkEnd w:id="10351"/>
      <w:r>
        <w:rPr>
          <w:rtl/>
        </w:rPr>
        <w:t xml:space="preserve">ממלא </w:t>
      </w:r>
      <w:bookmarkStart w:id="10352" w:name="_ETM_Q35_563020"/>
      <w:bookmarkEnd w:id="10352"/>
      <w:r>
        <w:rPr>
          <w:rtl/>
        </w:rPr>
        <w:t xml:space="preserve">את </w:t>
      </w:r>
      <w:bookmarkStart w:id="10353" w:name="_ETM_Q35_563140"/>
      <w:bookmarkEnd w:id="10353"/>
      <w:r>
        <w:rPr>
          <w:rtl/>
        </w:rPr>
        <w:t xml:space="preserve">חובותיי </w:t>
      </w:r>
      <w:bookmarkStart w:id="10354" w:name="_ETM_Q35_564190"/>
      <w:bookmarkEnd w:id="10354"/>
      <w:r>
        <w:rPr>
          <w:rtl/>
        </w:rPr>
        <w:t>למדינה</w:t>
      </w:r>
      <w:r w:rsidR="00655631">
        <w:rPr>
          <w:rFonts w:hint="cs"/>
          <w:rtl/>
        </w:rPr>
        <w:t>,</w:t>
      </w:r>
      <w:r>
        <w:rPr>
          <w:rtl/>
        </w:rPr>
        <w:t xml:space="preserve"> </w:t>
      </w:r>
      <w:bookmarkStart w:id="10355" w:name="_ETM_Q35_565060"/>
      <w:bookmarkEnd w:id="10355"/>
      <w:r>
        <w:rPr>
          <w:rtl/>
        </w:rPr>
        <w:t xml:space="preserve">שמקנה </w:t>
      </w:r>
      <w:bookmarkStart w:id="10356" w:name="_ETM_Q35_565690"/>
      <w:bookmarkEnd w:id="10356"/>
      <w:r>
        <w:rPr>
          <w:rtl/>
        </w:rPr>
        <w:t xml:space="preserve">לי </w:t>
      </w:r>
      <w:bookmarkStart w:id="10357" w:name="_ETM_Q35_565839"/>
      <w:bookmarkEnd w:id="10357"/>
      <w:r>
        <w:rPr>
          <w:rtl/>
        </w:rPr>
        <w:t xml:space="preserve">כל </w:t>
      </w:r>
      <w:bookmarkStart w:id="10358" w:name="_ETM_Q35_566020"/>
      <w:bookmarkEnd w:id="10358"/>
      <w:r>
        <w:rPr>
          <w:rtl/>
        </w:rPr>
        <w:t xml:space="preserve">כך </w:t>
      </w:r>
      <w:bookmarkStart w:id="10359" w:name="_ETM_Q35_566200"/>
      <w:bookmarkEnd w:id="10359"/>
      <w:r>
        <w:rPr>
          <w:rtl/>
        </w:rPr>
        <w:t xml:space="preserve">הרבה </w:t>
      </w:r>
      <w:bookmarkStart w:id="10360" w:name="_ETM_Q35_566470"/>
      <w:bookmarkEnd w:id="10360"/>
      <w:r>
        <w:rPr>
          <w:rtl/>
        </w:rPr>
        <w:t>זכויות</w:t>
      </w:r>
      <w:r>
        <w:rPr>
          <w:rFonts w:hint="cs"/>
          <w:rtl/>
        </w:rPr>
        <w:t>?</w:t>
      </w:r>
      <w:r>
        <w:rPr>
          <w:rtl/>
        </w:rPr>
        <w:t xml:space="preserve"> </w:t>
      </w:r>
      <w:bookmarkStart w:id="10361" w:name="_ETM_Q35_567350"/>
      <w:bookmarkEnd w:id="10361"/>
      <w:r>
        <w:rPr>
          <w:rtl/>
        </w:rPr>
        <w:t xml:space="preserve">מה </w:t>
      </w:r>
      <w:bookmarkStart w:id="10362" w:name="_ETM_Q35_567680"/>
      <w:bookmarkEnd w:id="10362"/>
      <w:r>
        <w:rPr>
          <w:rtl/>
        </w:rPr>
        <w:t xml:space="preserve">החובות </w:t>
      </w:r>
      <w:bookmarkStart w:id="10363" w:name="_ETM_Q35_568219"/>
      <w:bookmarkEnd w:id="10363"/>
      <w:r>
        <w:rPr>
          <w:rtl/>
        </w:rPr>
        <w:t>שלי</w:t>
      </w:r>
      <w:r>
        <w:rPr>
          <w:rFonts w:hint="cs"/>
          <w:rtl/>
        </w:rPr>
        <w:t>?</w:t>
      </w:r>
      <w:r>
        <w:rPr>
          <w:rtl/>
        </w:rPr>
        <w:t xml:space="preserve"> </w:t>
      </w:r>
      <w:bookmarkStart w:id="10364" w:name="_ETM_Q35_569380"/>
      <w:bookmarkEnd w:id="10364"/>
      <w:r>
        <w:rPr>
          <w:rtl/>
        </w:rPr>
        <w:t xml:space="preserve">מה </w:t>
      </w:r>
      <w:bookmarkStart w:id="10365" w:name="_ETM_Q35_569649"/>
      <w:bookmarkEnd w:id="10365"/>
      <w:r>
        <w:rPr>
          <w:rtl/>
        </w:rPr>
        <w:t xml:space="preserve">החובות </w:t>
      </w:r>
      <w:bookmarkStart w:id="10366" w:name="_ETM_Q35_570130"/>
      <w:bookmarkEnd w:id="10366"/>
      <w:r>
        <w:rPr>
          <w:rtl/>
        </w:rPr>
        <w:t>שלי</w:t>
      </w:r>
      <w:r>
        <w:rPr>
          <w:rFonts w:hint="cs"/>
          <w:rtl/>
        </w:rPr>
        <w:t>?</w:t>
      </w:r>
      <w:r w:rsidR="00655631">
        <w:rPr>
          <w:rFonts w:hint="cs"/>
          <w:rtl/>
        </w:rPr>
        <w:t xml:space="preserve"> </w:t>
      </w:r>
      <w:bookmarkStart w:id="10367" w:name="_ETM_Q35_571000"/>
      <w:bookmarkStart w:id="10368" w:name="_ETM_Q35_571290"/>
      <w:bookmarkEnd w:id="10367"/>
      <w:bookmarkEnd w:id="10368"/>
      <w:r>
        <w:rPr>
          <w:rtl/>
        </w:rPr>
        <w:t xml:space="preserve">איך </w:t>
      </w:r>
      <w:bookmarkStart w:id="10369" w:name="_ETM_Q35_571470"/>
      <w:bookmarkEnd w:id="10369"/>
      <w:r>
        <w:rPr>
          <w:rtl/>
        </w:rPr>
        <w:t xml:space="preserve">זה </w:t>
      </w:r>
      <w:bookmarkStart w:id="10370" w:name="_ETM_Q35_571619"/>
      <w:bookmarkEnd w:id="10370"/>
      <w:r>
        <w:rPr>
          <w:rtl/>
        </w:rPr>
        <w:t xml:space="preserve">יכול </w:t>
      </w:r>
      <w:bookmarkStart w:id="10371" w:name="_ETM_Q35_571920"/>
      <w:bookmarkEnd w:id="10371"/>
      <w:r>
        <w:rPr>
          <w:rtl/>
        </w:rPr>
        <w:t xml:space="preserve">להיות </w:t>
      </w:r>
      <w:bookmarkStart w:id="10372" w:name="_ETM_Q35_572740"/>
      <w:bookmarkEnd w:id="10372"/>
      <w:r>
        <w:rPr>
          <w:rtl/>
        </w:rPr>
        <w:t xml:space="preserve">שבציבור </w:t>
      </w:r>
      <w:bookmarkStart w:id="10373" w:name="_ETM_Q35_573550"/>
      <w:bookmarkEnd w:id="10373"/>
      <w:r>
        <w:rPr>
          <w:rtl/>
        </w:rPr>
        <w:t>מסוים</w:t>
      </w:r>
      <w:r>
        <w:rPr>
          <w:rFonts w:hint="cs"/>
          <w:rtl/>
        </w:rPr>
        <w:t>,</w:t>
      </w:r>
      <w:r>
        <w:rPr>
          <w:rtl/>
        </w:rPr>
        <w:t xml:space="preserve"> </w:t>
      </w:r>
      <w:bookmarkStart w:id="10374" w:name="_ETM_Q35_574180"/>
      <w:bookmarkEnd w:id="10374"/>
      <w:r>
        <w:rPr>
          <w:rtl/>
        </w:rPr>
        <w:t>בגיל</w:t>
      </w:r>
      <w:r>
        <w:rPr>
          <w:rFonts w:hint="cs"/>
          <w:rtl/>
        </w:rPr>
        <w:t xml:space="preserve"> שש</w:t>
      </w:r>
      <w:bookmarkStart w:id="10375" w:name="_ETM_Q35_574630"/>
      <w:bookmarkEnd w:id="10375"/>
      <w:r>
        <w:rPr>
          <w:rtl/>
        </w:rPr>
        <w:t xml:space="preserve"> </w:t>
      </w:r>
      <w:bookmarkStart w:id="10376" w:name="_ETM_Q35_575020"/>
      <w:bookmarkEnd w:id="10376"/>
      <w:r>
        <w:rPr>
          <w:rFonts w:hint="cs"/>
          <w:rtl/>
        </w:rPr>
        <w:t xml:space="preserve">ילד </w:t>
      </w:r>
      <w:r>
        <w:rPr>
          <w:rtl/>
        </w:rPr>
        <w:t xml:space="preserve">כבר </w:t>
      </w:r>
      <w:bookmarkStart w:id="10377" w:name="_ETM_Q35_575680"/>
      <w:bookmarkStart w:id="10378" w:name="_ETM_Q35_575950"/>
      <w:bookmarkEnd w:id="10377"/>
      <w:bookmarkEnd w:id="10378"/>
      <w:r>
        <w:rPr>
          <w:rtl/>
        </w:rPr>
        <w:t>מסתכל</w:t>
      </w:r>
      <w:r>
        <w:rPr>
          <w:rFonts w:hint="cs"/>
          <w:rtl/>
        </w:rPr>
        <w:t>,</w:t>
      </w:r>
      <w:r>
        <w:rPr>
          <w:rtl/>
        </w:rPr>
        <w:t xml:space="preserve"> </w:t>
      </w:r>
      <w:bookmarkStart w:id="10379" w:name="_ETM_Q35_576430"/>
      <w:bookmarkEnd w:id="10379"/>
      <w:r>
        <w:rPr>
          <w:rtl/>
        </w:rPr>
        <w:t xml:space="preserve">תופס </w:t>
      </w:r>
      <w:bookmarkStart w:id="10380" w:name="_ETM_Q35_576730"/>
      <w:bookmarkEnd w:id="10380"/>
      <w:r>
        <w:rPr>
          <w:rtl/>
        </w:rPr>
        <w:t xml:space="preserve">את </w:t>
      </w:r>
      <w:bookmarkStart w:id="10381" w:name="_ETM_Q35_576820"/>
      <w:bookmarkEnd w:id="10381"/>
      <w:r>
        <w:rPr>
          <w:rtl/>
        </w:rPr>
        <w:t xml:space="preserve">היד </w:t>
      </w:r>
      <w:bookmarkStart w:id="10382" w:name="_ETM_Q35_577060"/>
      <w:bookmarkEnd w:id="10382"/>
      <w:r>
        <w:rPr>
          <w:rtl/>
        </w:rPr>
        <w:t xml:space="preserve">לאימא </w:t>
      </w:r>
      <w:bookmarkStart w:id="10383" w:name="_ETM_Q35_577300"/>
      <w:bookmarkEnd w:id="10383"/>
      <w:r>
        <w:rPr>
          <w:rtl/>
        </w:rPr>
        <w:t xml:space="preserve">שלו </w:t>
      </w:r>
      <w:bookmarkStart w:id="10384" w:name="_ETM_Q35_577510"/>
      <w:bookmarkEnd w:id="10384"/>
      <w:r>
        <w:rPr>
          <w:rtl/>
        </w:rPr>
        <w:t xml:space="preserve">ואומר </w:t>
      </w:r>
      <w:bookmarkStart w:id="10385" w:name="_ETM_Q35_577870"/>
      <w:bookmarkEnd w:id="10385"/>
      <w:r>
        <w:rPr>
          <w:rtl/>
        </w:rPr>
        <w:t>ל</w:t>
      </w:r>
      <w:r>
        <w:rPr>
          <w:rFonts w:hint="cs"/>
          <w:rtl/>
        </w:rPr>
        <w:t xml:space="preserve">ה: </w:t>
      </w:r>
      <w:r>
        <w:rPr>
          <w:rtl/>
        </w:rPr>
        <w:t>אימא</w:t>
      </w:r>
      <w:r>
        <w:rPr>
          <w:rFonts w:hint="cs"/>
          <w:rtl/>
        </w:rPr>
        <w:t>,</w:t>
      </w:r>
      <w:r>
        <w:rPr>
          <w:rtl/>
        </w:rPr>
        <w:t xml:space="preserve"> </w:t>
      </w:r>
      <w:bookmarkStart w:id="10386" w:name="_ETM_Q35_578940"/>
      <w:bookmarkEnd w:id="10386"/>
      <w:r>
        <w:rPr>
          <w:rtl/>
        </w:rPr>
        <w:t>אני</w:t>
      </w:r>
      <w:r>
        <w:rPr>
          <w:rFonts w:hint="cs"/>
          <w:rtl/>
        </w:rPr>
        <w:t>,</w:t>
      </w:r>
      <w:r>
        <w:rPr>
          <w:rtl/>
        </w:rPr>
        <w:t xml:space="preserve"> </w:t>
      </w:r>
      <w:bookmarkStart w:id="10387" w:name="_ETM_Q35_579180"/>
      <w:bookmarkEnd w:id="10387"/>
      <w:r>
        <w:rPr>
          <w:rtl/>
        </w:rPr>
        <w:t xml:space="preserve">כשאני </w:t>
      </w:r>
      <w:bookmarkStart w:id="10388" w:name="_ETM_Q35_579540"/>
      <w:bookmarkEnd w:id="10388"/>
      <w:r>
        <w:rPr>
          <w:rFonts w:hint="cs"/>
          <w:rtl/>
        </w:rPr>
        <w:t>אהי</w:t>
      </w:r>
      <w:r>
        <w:rPr>
          <w:rtl/>
        </w:rPr>
        <w:t>ה</w:t>
      </w:r>
      <w:r>
        <w:rPr>
          <w:rFonts w:hint="cs"/>
          <w:rtl/>
        </w:rPr>
        <w:t xml:space="preserve"> </w:t>
      </w:r>
      <w:r>
        <w:rPr>
          <w:rtl/>
        </w:rPr>
        <w:t xml:space="preserve">גדול </w:t>
      </w:r>
      <w:bookmarkStart w:id="10389" w:name="_ETM_Q35_580020"/>
      <w:bookmarkEnd w:id="10389"/>
      <w:r>
        <w:rPr>
          <w:rtl/>
        </w:rPr>
        <w:t xml:space="preserve">אני </w:t>
      </w:r>
      <w:bookmarkStart w:id="10390" w:name="_ETM_Q35_580440"/>
      <w:bookmarkEnd w:id="10390"/>
      <w:r>
        <w:rPr>
          <w:rFonts w:hint="cs"/>
          <w:rtl/>
        </w:rPr>
        <w:t xml:space="preserve">אהיה </w:t>
      </w:r>
      <w:bookmarkStart w:id="10391" w:name="_ETM_Q35_579000"/>
      <w:bookmarkEnd w:id="10391"/>
      <w:r>
        <w:rPr>
          <w:rtl/>
        </w:rPr>
        <w:t>חייל</w:t>
      </w:r>
      <w:r>
        <w:rPr>
          <w:rFonts w:hint="cs"/>
          <w:rtl/>
        </w:rPr>
        <w:t>,</w:t>
      </w:r>
      <w:r>
        <w:rPr>
          <w:rtl/>
        </w:rPr>
        <w:t xml:space="preserve"> </w:t>
      </w:r>
      <w:bookmarkStart w:id="10392" w:name="_ETM_Q35_580950"/>
      <w:bookmarkEnd w:id="10392"/>
      <w:r>
        <w:rPr>
          <w:rtl/>
        </w:rPr>
        <w:t xml:space="preserve">אני </w:t>
      </w:r>
      <w:bookmarkStart w:id="10393" w:name="_ETM_Q35_581100"/>
      <w:bookmarkEnd w:id="10393"/>
      <w:r>
        <w:rPr>
          <w:rtl/>
        </w:rPr>
        <w:t xml:space="preserve">אהיה </w:t>
      </w:r>
      <w:bookmarkStart w:id="10394" w:name="_ETM_Q35_581220"/>
      <w:bookmarkEnd w:id="10394"/>
      <w:r>
        <w:rPr>
          <w:rtl/>
        </w:rPr>
        <w:t>בשייטת</w:t>
      </w:r>
      <w:r>
        <w:rPr>
          <w:rFonts w:hint="cs"/>
          <w:rtl/>
        </w:rPr>
        <w:t>,</w:t>
      </w:r>
      <w:r>
        <w:rPr>
          <w:rtl/>
        </w:rPr>
        <w:t xml:space="preserve"> </w:t>
      </w:r>
      <w:bookmarkStart w:id="10395" w:name="_ETM_Q35_581880"/>
      <w:bookmarkEnd w:id="10395"/>
      <w:r>
        <w:rPr>
          <w:rtl/>
        </w:rPr>
        <w:t xml:space="preserve">אני </w:t>
      </w:r>
      <w:bookmarkStart w:id="10396" w:name="_ETM_Q35_582029"/>
      <w:bookmarkEnd w:id="10396"/>
      <w:r>
        <w:rPr>
          <w:rtl/>
        </w:rPr>
        <w:t xml:space="preserve">אהיה </w:t>
      </w:r>
      <w:bookmarkStart w:id="10397" w:name="_ETM_Q35_582150"/>
      <w:bookmarkEnd w:id="10397"/>
      <w:r>
        <w:rPr>
          <w:rtl/>
        </w:rPr>
        <w:t>בצנחנים</w:t>
      </w:r>
      <w:r>
        <w:rPr>
          <w:rFonts w:hint="cs"/>
          <w:rtl/>
        </w:rPr>
        <w:t>,</w:t>
      </w:r>
      <w:r>
        <w:rPr>
          <w:rtl/>
        </w:rPr>
        <w:t xml:space="preserve"> </w:t>
      </w:r>
      <w:bookmarkStart w:id="10398" w:name="_ETM_Q35_582870"/>
      <w:bookmarkEnd w:id="10398"/>
      <w:r>
        <w:rPr>
          <w:rtl/>
        </w:rPr>
        <w:t xml:space="preserve">אני </w:t>
      </w:r>
      <w:bookmarkStart w:id="10399" w:name="_ETM_Q35_583200"/>
      <w:bookmarkEnd w:id="10399"/>
      <w:r>
        <w:rPr>
          <w:rFonts w:hint="cs"/>
          <w:rtl/>
        </w:rPr>
        <w:t xml:space="preserve">אהיה </w:t>
      </w:r>
      <w:r>
        <w:rPr>
          <w:rtl/>
        </w:rPr>
        <w:t xml:space="preserve">בחיל </w:t>
      </w:r>
      <w:bookmarkStart w:id="10400" w:name="_ETM_Q35_583650"/>
      <w:bookmarkEnd w:id="10400"/>
      <w:r>
        <w:rPr>
          <w:rtl/>
        </w:rPr>
        <w:t>האוויר</w:t>
      </w:r>
      <w:r>
        <w:rPr>
          <w:rFonts w:hint="cs"/>
          <w:rtl/>
        </w:rPr>
        <w:t>,</w:t>
      </w:r>
      <w:r>
        <w:rPr>
          <w:rtl/>
        </w:rPr>
        <w:t xml:space="preserve"> </w:t>
      </w:r>
      <w:bookmarkStart w:id="10401" w:name="_ETM_Q35_584400"/>
      <w:bookmarkEnd w:id="10401"/>
      <w:r>
        <w:rPr>
          <w:rtl/>
        </w:rPr>
        <w:t xml:space="preserve">כי </w:t>
      </w:r>
      <w:bookmarkStart w:id="10402" w:name="_ETM_Q35_584580"/>
      <w:bookmarkEnd w:id="10402"/>
      <w:r>
        <w:rPr>
          <w:rtl/>
        </w:rPr>
        <w:t xml:space="preserve">ככה </w:t>
      </w:r>
      <w:bookmarkStart w:id="10403" w:name="_ETM_Q35_584820"/>
      <w:bookmarkEnd w:id="10403"/>
      <w:r>
        <w:rPr>
          <w:rtl/>
        </w:rPr>
        <w:t xml:space="preserve">הוא </w:t>
      </w:r>
      <w:bookmarkStart w:id="10404" w:name="_ETM_Q35_584910"/>
      <w:bookmarkEnd w:id="10404"/>
      <w:r>
        <w:rPr>
          <w:rtl/>
        </w:rPr>
        <w:t xml:space="preserve">חונך </w:t>
      </w:r>
      <w:bookmarkStart w:id="10405" w:name="_ETM_Q35_585330"/>
      <w:bookmarkEnd w:id="10405"/>
      <w:r>
        <w:rPr>
          <w:rtl/>
        </w:rPr>
        <w:t>בבית</w:t>
      </w:r>
      <w:r>
        <w:rPr>
          <w:rFonts w:hint="cs"/>
          <w:rtl/>
        </w:rPr>
        <w:t>,</w:t>
      </w:r>
      <w:r>
        <w:rPr>
          <w:rtl/>
        </w:rPr>
        <w:t xml:space="preserve"> </w:t>
      </w:r>
      <w:bookmarkStart w:id="10406" w:name="_ETM_Q35_586230"/>
      <w:bookmarkEnd w:id="10406"/>
      <w:r>
        <w:rPr>
          <w:rtl/>
        </w:rPr>
        <w:t xml:space="preserve">ויש </w:t>
      </w:r>
      <w:bookmarkStart w:id="10407" w:name="_ETM_Q35_586470"/>
      <w:bookmarkEnd w:id="10407"/>
      <w:r>
        <w:rPr>
          <w:rtl/>
        </w:rPr>
        <w:t xml:space="preserve">ציבור </w:t>
      </w:r>
      <w:bookmarkStart w:id="10408" w:name="_ETM_Q35_586800"/>
      <w:bookmarkEnd w:id="10408"/>
      <w:r>
        <w:rPr>
          <w:rtl/>
        </w:rPr>
        <w:t xml:space="preserve">שזה </w:t>
      </w:r>
      <w:bookmarkStart w:id="10409" w:name="_ETM_Q35_587070"/>
      <w:bookmarkEnd w:id="10409"/>
      <w:r>
        <w:rPr>
          <w:rtl/>
        </w:rPr>
        <w:t xml:space="preserve">בכלל </w:t>
      </w:r>
      <w:bookmarkStart w:id="10410" w:name="_ETM_Q35_587310"/>
      <w:bookmarkEnd w:id="10410"/>
      <w:r>
        <w:rPr>
          <w:rtl/>
        </w:rPr>
        <w:t xml:space="preserve">עובר </w:t>
      </w:r>
      <w:bookmarkStart w:id="10411" w:name="_ETM_Q35_587640"/>
      <w:bookmarkEnd w:id="10411"/>
      <w:r>
        <w:rPr>
          <w:rtl/>
        </w:rPr>
        <w:t>לידו</w:t>
      </w:r>
      <w:r>
        <w:rPr>
          <w:rFonts w:hint="cs"/>
          <w:rtl/>
        </w:rPr>
        <w:t>,</w:t>
      </w:r>
      <w:r>
        <w:rPr>
          <w:rtl/>
        </w:rPr>
        <w:t xml:space="preserve"> </w:t>
      </w:r>
      <w:bookmarkStart w:id="10412" w:name="_ETM_Q35_588600"/>
      <w:bookmarkEnd w:id="10412"/>
      <w:r>
        <w:rPr>
          <w:rtl/>
        </w:rPr>
        <w:t xml:space="preserve">שלא </w:t>
      </w:r>
      <w:bookmarkStart w:id="10413" w:name="_ETM_Q35_588900"/>
      <w:bookmarkEnd w:id="10413"/>
      <w:r>
        <w:rPr>
          <w:rtl/>
        </w:rPr>
        <w:t xml:space="preserve">חושב </w:t>
      </w:r>
      <w:bookmarkStart w:id="10414" w:name="_ETM_Q35_589290"/>
      <w:bookmarkEnd w:id="10414"/>
      <w:r>
        <w:rPr>
          <w:rtl/>
        </w:rPr>
        <w:t xml:space="preserve">שהוא </w:t>
      </w:r>
      <w:bookmarkStart w:id="10415" w:name="_ETM_Q35_589500"/>
      <w:bookmarkEnd w:id="10415"/>
      <w:r>
        <w:rPr>
          <w:rtl/>
        </w:rPr>
        <w:t xml:space="preserve">חלק </w:t>
      </w:r>
      <w:bookmarkStart w:id="10416" w:name="_ETM_Q35_589830"/>
      <w:bookmarkEnd w:id="10416"/>
      <w:r>
        <w:rPr>
          <w:rtl/>
        </w:rPr>
        <w:t xml:space="preserve">מהמשימה </w:t>
      </w:r>
      <w:bookmarkStart w:id="10417" w:name="_ETM_Q35_590400"/>
      <w:bookmarkEnd w:id="10417"/>
      <w:r>
        <w:rPr>
          <w:rtl/>
        </w:rPr>
        <w:t>הזו</w:t>
      </w:r>
      <w:r>
        <w:rPr>
          <w:rFonts w:hint="cs"/>
          <w:rtl/>
        </w:rPr>
        <w:t>?</w:t>
      </w:r>
      <w:r>
        <w:rPr>
          <w:rtl/>
        </w:rPr>
        <w:t xml:space="preserve"> </w:t>
      </w:r>
      <w:bookmarkStart w:id="10418" w:name="_ETM_Q35_590700"/>
      <w:bookmarkEnd w:id="10418"/>
      <w:r>
        <w:rPr>
          <w:rtl/>
        </w:rPr>
        <w:t>תסביר</w:t>
      </w:r>
      <w:r>
        <w:rPr>
          <w:rFonts w:hint="cs"/>
          <w:rtl/>
        </w:rPr>
        <w:t>ו</w:t>
      </w:r>
      <w:r>
        <w:rPr>
          <w:rtl/>
        </w:rPr>
        <w:t xml:space="preserve"> </w:t>
      </w:r>
      <w:bookmarkStart w:id="10419" w:name="_ETM_Q35_591330"/>
      <w:bookmarkEnd w:id="10419"/>
      <w:r>
        <w:rPr>
          <w:rtl/>
        </w:rPr>
        <w:t xml:space="preserve">לי </w:t>
      </w:r>
      <w:bookmarkStart w:id="10420" w:name="_ETM_Q35_591480"/>
      <w:bookmarkEnd w:id="10420"/>
      <w:r>
        <w:rPr>
          <w:rtl/>
        </w:rPr>
        <w:t xml:space="preserve">את </w:t>
      </w:r>
      <w:bookmarkStart w:id="10421" w:name="_ETM_Q35_591570"/>
      <w:bookmarkEnd w:id="10421"/>
      <w:r>
        <w:rPr>
          <w:rtl/>
        </w:rPr>
        <w:t>זה</w:t>
      </w:r>
      <w:r>
        <w:rPr>
          <w:rFonts w:hint="cs"/>
          <w:rtl/>
        </w:rPr>
        <w:t>.</w:t>
      </w:r>
      <w:r>
        <w:rPr>
          <w:rtl/>
        </w:rPr>
        <w:t xml:space="preserve"> </w:t>
      </w:r>
      <w:bookmarkStart w:id="10422" w:name="_ETM_Q35_592040"/>
      <w:bookmarkEnd w:id="10422"/>
      <w:r>
        <w:rPr>
          <w:rtl/>
        </w:rPr>
        <w:t xml:space="preserve">תסבירו </w:t>
      </w:r>
      <w:bookmarkStart w:id="10423" w:name="_ETM_Q35_592430"/>
      <w:bookmarkEnd w:id="10423"/>
      <w:r>
        <w:rPr>
          <w:rtl/>
        </w:rPr>
        <w:t xml:space="preserve">לי </w:t>
      </w:r>
      <w:bookmarkStart w:id="10424" w:name="_ETM_Q35_592550"/>
      <w:bookmarkEnd w:id="10424"/>
      <w:r>
        <w:rPr>
          <w:rtl/>
        </w:rPr>
        <w:t xml:space="preserve">מה </w:t>
      </w:r>
      <w:bookmarkStart w:id="10425" w:name="_ETM_Q35_593220"/>
      <w:bookmarkStart w:id="10426" w:name="_ETM_Q35_593520"/>
      <w:bookmarkStart w:id="10427" w:name="_ETM_Q35_593850"/>
      <w:bookmarkStart w:id="10428" w:name="_ETM_Q35_594180"/>
      <w:bookmarkStart w:id="10429" w:name="_ETM_Q35_594390"/>
      <w:bookmarkEnd w:id="10425"/>
      <w:bookmarkEnd w:id="10426"/>
      <w:bookmarkEnd w:id="10427"/>
      <w:bookmarkEnd w:id="10428"/>
      <w:bookmarkEnd w:id="10429"/>
      <w:r>
        <w:rPr>
          <w:rtl/>
        </w:rPr>
        <w:t xml:space="preserve">התפיסה </w:t>
      </w:r>
      <w:bookmarkStart w:id="10430" w:name="_ETM_Q35_594869"/>
      <w:bookmarkEnd w:id="10430"/>
      <w:r>
        <w:rPr>
          <w:rFonts w:hint="cs"/>
          <w:rtl/>
        </w:rPr>
        <w:t>ה</w:t>
      </w:r>
      <w:r>
        <w:rPr>
          <w:rtl/>
        </w:rPr>
        <w:t>עקו</w:t>
      </w:r>
      <w:r>
        <w:rPr>
          <w:rFonts w:hint="cs"/>
          <w:rtl/>
        </w:rPr>
        <w:t>מה,</w:t>
      </w:r>
      <w:r>
        <w:rPr>
          <w:rtl/>
        </w:rPr>
        <w:t xml:space="preserve"> </w:t>
      </w:r>
      <w:bookmarkStart w:id="10431" w:name="_ETM_Q35_595610"/>
      <w:bookmarkEnd w:id="10431"/>
      <w:r>
        <w:rPr>
          <w:rtl/>
        </w:rPr>
        <w:t xml:space="preserve">איפה </w:t>
      </w:r>
      <w:bookmarkStart w:id="10432" w:name="_ETM_Q35_597110"/>
      <w:bookmarkEnd w:id="10432"/>
      <w:r>
        <w:rPr>
          <w:rFonts w:hint="cs"/>
          <w:rtl/>
        </w:rPr>
        <w:t>ה</w:t>
      </w:r>
      <w:r>
        <w:rPr>
          <w:rtl/>
        </w:rPr>
        <w:t xml:space="preserve">פער </w:t>
      </w:r>
      <w:bookmarkStart w:id="10433" w:name="_ETM_Q35_597890"/>
      <w:bookmarkEnd w:id="10433"/>
      <w:r>
        <w:rPr>
          <w:rFonts w:hint="cs"/>
          <w:rtl/>
        </w:rPr>
        <w:t>ב</w:t>
      </w:r>
      <w:r>
        <w:rPr>
          <w:rtl/>
        </w:rPr>
        <w:t xml:space="preserve">תפיסות </w:t>
      </w:r>
      <w:bookmarkStart w:id="10434" w:name="_ETM_Q35_598549"/>
      <w:bookmarkEnd w:id="10434"/>
      <w:r>
        <w:rPr>
          <w:rtl/>
        </w:rPr>
        <w:t xml:space="preserve">עולם </w:t>
      </w:r>
      <w:bookmarkStart w:id="10435" w:name="_ETM_Q35_598880"/>
      <w:bookmarkEnd w:id="10435"/>
      <w:r>
        <w:rPr>
          <w:rtl/>
        </w:rPr>
        <w:t xml:space="preserve">ואיך </w:t>
      </w:r>
      <w:bookmarkStart w:id="10436" w:name="_ETM_Q35_599149"/>
      <w:bookmarkEnd w:id="10436"/>
      <w:r>
        <w:rPr>
          <w:rtl/>
        </w:rPr>
        <w:t xml:space="preserve">יכול </w:t>
      </w:r>
      <w:bookmarkStart w:id="10437" w:name="_ETM_Q35_599479"/>
      <w:bookmarkEnd w:id="10437"/>
      <w:r>
        <w:rPr>
          <w:rtl/>
        </w:rPr>
        <w:t xml:space="preserve">להיות </w:t>
      </w:r>
      <w:bookmarkStart w:id="10438" w:name="_ETM_Q35_600200"/>
      <w:bookmarkEnd w:id="10438"/>
      <w:r>
        <w:rPr>
          <w:rtl/>
        </w:rPr>
        <w:t xml:space="preserve">שיש </w:t>
      </w:r>
      <w:bookmarkStart w:id="10439" w:name="_ETM_Q35_600500"/>
      <w:bookmarkEnd w:id="10439"/>
      <w:r>
        <w:rPr>
          <w:rtl/>
        </w:rPr>
        <w:t>פה</w:t>
      </w:r>
      <w:r>
        <w:rPr>
          <w:rFonts w:hint="cs"/>
          <w:rtl/>
        </w:rPr>
        <w:t xml:space="preserve"> אפס</w:t>
      </w:r>
      <w:bookmarkStart w:id="10440" w:name="_ETM_Q35_600770"/>
      <w:bookmarkEnd w:id="10440"/>
      <w:r>
        <w:rPr>
          <w:rtl/>
        </w:rPr>
        <w:t xml:space="preserve"> </w:t>
      </w:r>
      <w:bookmarkStart w:id="10441" w:name="_ETM_Q35_601159"/>
      <w:bookmarkEnd w:id="10441"/>
      <w:r>
        <w:rPr>
          <w:rtl/>
        </w:rPr>
        <w:t>פטריוטיות</w:t>
      </w:r>
      <w:r>
        <w:rPr>
          <w:rFonts w:hint="cs"/>
          <w:rtl/>
        </w:rPr>
        <w:t>, אפס</w:t>
      </w:r>
      <w:bookmarkStart w:id="10442" w:name="_ETM_Q35_601969"/>
      <w:bookmarkEnd w:id="10442"/>
      <w:r>
        <w:rPr>
          <w:rtl/>
        </w:rPr>
        <w:t xml:space="preserve"> </w:t>
      </w:r>
      <w:bookmarkStart w:id="10443" w:name="_ETM_Q35_602360"/>
      <w:bookmarkEnd w:id="10443"/>
      <w:r>
        <w:rPr>
          <w:rtl/>
        </w:rPr>
        <w:t xml:space="preserve">נאמנות </w:t>
      </w:r>
      <w:bookmarkStart w:id="10444" w:name="_ETM_Q35_602839"/>
      <w:bookmarkEnd w:id="10444"/>
      <w:r>
        <w:rPr>
          <w:rtl/>
        </w:rPr>
        <w:t>למדינה</w:t>
      </w:r>
      <w:r>
        <w:rPr>
          <w:rFonts w:hint="cs"/>
          <w:rtl/>
        </w:rPr>
        <w:t>.</w:t>
      </w:r>
    </w:p>
    <w:p w:rsidR="00DF381B" w:rsidRDefault="00DF381B" w:rsidP="00E94FD5">
      <w:pPr>
        <w:rPr>
          <w:rtl/>
        </w:rPr>
      </w:pPr>
    </w:p>
    <w:p w:rsidR="00DF381B" w:rsidRDefault="00DF381B" w:rsidP="00655631">
      <w:pPr>
        <w:rPr>
          <w:rtl/>
        </w:rPr>
      </w:pPr>
      <w:bookmarkStart w:id="10445" w:name="_ETM_Q35_605000"/>
      <w:bookmarkStart w:id="10446" w:name="_ETM_Q35_604920"/>
      <w:bookmarkEnd w:id="10445"/>
      <w:bookmarkEnd w:id="10446"/>
      <w:r>
        <w:rPr>
          <w:rtl/>
        </w:rPr>
        <w:t xml:space="preserve">עלינו </w:t>
      </w:r>
      <w:bookmarkStart w:id="10447" w:name="_ETM_Q35_605250"/>
      <w:bookmarkEnd w:id="10447"/>
      <w:r>
        <w:rPr>
          <w:rtl/>
        </w:rPr>
        <w:t xml:space="preserve">להבין </w:t>
      </w:r>
      <w:bookmarkStart w:id="10448" w:name="_ETM_Q35_605579"/>
      <w:bookmarkEnd w:id="10448"/>
      <w:r>
        <w:rPr>
          <w:rtl/>
        </w:rPr>
        <w:t xml:space="preserve">שהמדינה </w:t>
      </w:r>
      <w:bookmarkStart w:id="10449" w:name="_ETM_Q35_606060"/>
      <w:bookmarkEnd w:id="10449"/>
      <w:r>
        <w:rPr>
          <w:rtl/>
        </w:rPr>
        <w:t xml:space="preserve">הזאת </w:t>
      </w:r>
      <w:bookmarkStart w:id="10450" w:name="_ETM_Q35_606509"/>
      <w:bookmarkEnd w:id="10450"/>
      <w:r>
        <w:rPr>
          <w:rtl/>
        </w:rPr>
        <w:t xml:space="preserve">היא </w:t>
      </w:r>
      <w:bookmarkStart w:id="10451" w:name="_ETM_Q35_606630"/>
      <w:bookmarkEnd w:id="10451"/>
      <w:r>
        <w:rPr>
          <w:rtl/>
        </w:rPr>
        <w:t xml:space="preserve">לא </w:t>
      </w:r>
      <w:bookmarkStart w:id="10452" w:name="_ETM_Q35_606810"/>
      <w:bookmarkEnd w:id="10452"/>
      <w:r>
        <w:rPr>
          <w:rtl/>
        </w:rPr>
        <w:t xml:space="preserve">רק </w:t>
      </w:r>
      <w:bookmarkStart w:id="10453" w:name="_ETM_Q35_606960"/>
      <w:bookmarkEnd w:id="10453"/>
      <w:r>
        <w:rPr>
          <w:rtl/>
        </w:rPr>
        <w:t xml:space="preserve">של </w:t>
      </w:r>
      <w:bookmarkStart w:id="10454" w:name="_ETM_Q35_607140"/>
      <w:bookmarkEnd w:id="10454"/>
      <w:r>
        <w:rPr>
          <w:rtl/>
        </w:rPr>
        <w:t>מגזר</w:t>
      </w:r>
      <w:r>
        <w:rPr>
          <w:rFonts w:hint="cs"/>
          <w:rtl/>
        </w:rPr>
        <w:t xml:space="preserve"> אחד</w:t>
      </w:r>
      <w:bookmarkStart w:id="10455" w:name="_ETM_Q35_607589"/>
      <w:bookmarkEnd w:id="10455"/>
      <w:r w:rsidR="00655631">
        <w:rPr>
          <w:rFonts w:hint="cs"/>
          <w:rtl/>
        </w:rPr>
        <w:t>,</w:t>
      </w:r>
      <w:r>
        <w:rPr>
          <w:rtl/>
        </w:rPr>
        <w:t xml:space="preserve"> </w:t>
      </w:r>
      <w:bookmarkStart w:id="10456" w:name="_ETM_Q35_608310"/>
      <w:bookmarkEnd w:id="10456"/>
      <w:r>
        <w:rPr>
          <w:rtl/>
        </w:rPr>
        <w:t xml:space="preserve">שמשרת </w:t>
      </w:r>
      <w:bookmarkStart w:id="10457" w:name="_ETM_Q35_608940"/>
      <w:bookmarkEnd w:id="10457"/>
      <w:r>
        <w:rPr>
          <w:rtl/>
        </w:rPr>
        <w:t>בצבא</w:t>
      </w:r>
      <w:r>
        <w:rPr>
          <w:rFonts w:hint="cs"/>
          <w:rtl/>
        </w:rPr>
        <w:t>,</w:t>
      </w:r>
      <w:r>
        <w:rPr>
          <w:rtl/>
        </w:rPr>
        <w:t xml:space="preserve"> </w:t>
      </w:r>
      <w:bookmarkStart w:id="10458" w:name="_ETM_Q35_609750"/>
      <w:bookmarkEnd w:id="10458"/>
      <w:r>
        <w:rPr>
          <w:rtl/>
        </w:rPr>
        <w:t xml:space="preserve">מתפרנס </w:t>
      </w:r>
      <w:bookmarkStart w:id="10459" w:name="_ETM_Q35_610379"/>
      <w:bookmarkEnd w:id="10459"/>
      <w:r>
        <w:rPr>
          <w:rtl/>
        </w:rPr>
        <w:t xml:space="preserve">ומשלם </w:t>
      </w:r>
      <w:bookmarkStart w:id="10460" w:name="_ETM_Q35_610890"/>
      <w:bookmarkEnd w:id="10460"/>
      <w:r>
        <w:rPr>
          <w:rtl/>
        </w:rPr>
        <w:t>מיסים</w:t>
      </w:r>
      <w:r>
        <w:rPr>
          <w:rFonts w:hint="cs"/>
          <w:rtl/>
        </w:rPr>
        <w:t>.</w:t>
      </w:r>
      <w:r>
        <w:rPr>
          <w:rtl/>
        </w:rPr>
        <w:t xml:space="preserve"> </w:t>
      </w:r>
      <w:bookmarkStart w:id="10461" w:name="_ETM_Q35_611819"/>
      <w:bookmarkEnd w:id="10461"/>
      <w:r>
        <w:rPr>
          <w:rtl/>
        </w:rPr>
        <w:t xml:space="preserve">המדינה </w:t>
      </w:r>
      <w:bookmarkStart w:id="10462" w:name="_ETM_Q35_612360"/>
      <w:bookmarkEnd w:id="10462"/>
      <w:r>
        <w:rPr>
          <w:rtl/>
        </w:rPr>
        <w:t>הזו</w:t>
      </w:r>
      <w:r>
        <w:rPr>
          <w:rFonts w:hint="cs"/>
          <w:rtl/>
        </w:rPr>
        <w:t xml:space="preserve"> ה</w:t>
      </w:r>
      <w:r>
        <w:rPr>
          <w:rtl/>
        </w:rPr>
        <w:t>י</w:t>
      </w:r>
      <w:r>
        <w:rPr>
          <w:rFonts w:hint="cs"/>
          <w:rtl/>
        </w:rPr>
        <w:t>א</w:t>
      </w:r>
      <w:r>
        <w:rPr>
          <w:rtl/>
        </w:rPr>
        <w:t xml:space="preserve"> </w:t>
      </w:r>
      <w:bookmarkStart w:id="10463" w:name="_ETM_Q35_612629"/>
      <w:bookmarkEnd w:id="10463"/>
      <w:r>
        <w:rPr>
          <w:rtl/>
        </w:rPr>
        <w:t xml:space="preserve">של </w:t>
      </w:r>
      <w:bookmarkStart w:id="10464" w:name="_ETM_Q35_612870"/>
      <w:bookmarkEnd w:id="10464"/>
      <w:r>
        <w:rPr>
          <w:rtl/>
        </w:rPr>
        <w:t>כולם</w:t>
      </w:r>
      <w:r>
        <w:rPr>
          <w:rFonts w:hint="cs"/>
          <w:rtl/>
        </w:rPr>
        <w:t>,</w:t>
      </w:r>
      <w:r>
        <w:rPr>
          <w:rtl/>
        </w:rPr>
        <w:t xml:space="preserve"> </w:t>
      </w:r>
      <w:bookmarkStart w:id="10465" w:name="_ETM_Q35_613769"/>
      <w:bookmarkEnd w:id="10465"/>
      <w:r>
        <w:rPr>
          <w:rtl/>
        </w:rPr>
        <w:t xml:space="preserve">המדינה </w:t>
      </w:r>
      <w:bookmarkStart w:id="10466" w:name="_ETM_Q35_614340"/>
      <w:bookmarkEnd w:id="10466"/>
      <w:r>
        <w:rPr>
          <w:rtl/>
        </w:rPr>
        <w:t xml:space="preserve">הזו </w:t>
      </w:r>
      <w:bookmarkStart w:id="10467" w:name="_ETM_Q35_614580"/>
      <w:bookmarkEnd w:id="10467"/>
      <w:r>
        <w:rPr>
          <w:rtl/>
        </w:rPr>
        <w:t xml:space="preserve">של </w:t>
      </w:r>
      <w:bookmarkStart w:id="10468" w:name="_ETM_Q35_614849"/>
      <w:bookmarkEnd w:id="10468"/>
      <w:r>
        <w:rPr>
          <w:rtl/>
        </w:rPr>
        <w:t>כל</w:t>
      </w:r>
      <w:r>
        <w:rPr>
          <w:rFonts w:hint="cs"/>
          <w:rtl/>
        </w:rPr>
        <w:t xml:space="preserve"> אחד ואחת </w:t>
      </w:r>
      <w:bookmarkStart w:id="10469" w:name="_ETM_Q35_615239"/>
      <w:bookmarkStart w:id="10470" w:name="_ETM_Q35_615599"/>
      <w:bookmarkStart w:id="10471" w:name="_ETM_Q35_616080"/>
      <w:bookmarkEnd w:id="10469"/>
      <w:bookmarkEnd w:id="10470"/>
      <w:bookmarkEnd w:id="10471"/>
      <w:r>
        <w:rPr>
          <w:rtl/>
        </w:rPr>
        <w:t>מא</w:t>
      </w:r>
      <w:r>
        <w:rPr>
          <w:rFonts w:hint="cs"/>
          <w:rtl/>
        </w:rPr>
        <w:t>י</w:t>
      </w:r>
      <w:r>
        <w:rPr>
          <w:rtl/>
        </w:rPr>
        <w:t>תנו</w:t>
      </w:r>
      <w:r>
        <w:rPr>
          <w:rFonts w:hint="cs"/>
          <w:rtl/>
        </w:rPr>
        <w:t>.</w:t>
      </w:r>
      <w:r>
        <w:rPr>
          <w:rtl/>
        </w:rPr>
        <w:t xml:space="preserve"> </w:t>
      </w:r>
      <w:bookmarkStart w:id="10472" w:name="_ETM_Q35_616950"/>
      <w:bookmarkEnd w:id="10472"/>
      <w:r>
        <w:rPr>
          <w:rtl/>
        </w:rPr>
        <w:t xml:space="preserve">המחויבות </w:t>
      </w:r>
      <w:bookmarkStart w:id="10473" w:name="_ETM_Q35_617819"/>
      <w:bookmarkEnd w:id="10473"/>
      <w:r>
        <w:rPr>
          <w:rtl/>
        </w:rPr>
        <w:t xml:space="preserve">שלנו </w:t>
      </w:r>
      <w:bookmarkStart w:id="10474" w:name="_ETM_Q35_618330"/>
      <w:bookmarkEnd w:id="10474"/>
      <w:r>
        <w:rPr>
          <w:rtl/>
        </w:rPr>
        <w:t>למדינה</w:t>
      </w:r>
      <w:r>
        <w:rPr>
          <w:rFonts w:hint="cs"/>
          <w:rtl/>
        </w:rPr>
        <w:t>,</w:t>
      </w:r>
      <w:r>
        <w:rPr>
          <w:rtl/>
        </w:rPr>
        <w:t xml:space="preserve"> </w:t>
      </w:r>
      <w:bookmarkStart w:id="10475" w:name="_ETM_Q35_619230"/>
      <w:bookmarkEnd w:id="10475"/>
      <w:r>
        <w:rPr>
          <w:rtl/>
        </w:rPr>
        <w:t xml:space="preserve">לחברה </w:t>
      </w:r>
      <w:bookmarkStart w:id="10476" w:name="_ETM_Q35_619950"/>
      <w:bookmarkEnd w:id="10476"/>
      <w:r>
        <w:rPr>
          <w:rtl/>
        </w:rPr>
        <w:t xml:space="preserve">ולעתיד </w:t>
      </w:r>
      <w:bookmarkStart w:id="10477" w:name="_ETM_Q35_620459"/>
      <w:bookmarkEnd w:id="10477"/>
      <w:r>
        <w:rPr>
          <w:rtl/>
        </w:rPr>
        <w:t xml:space="preserve">משותף </w:t>
      </w:r>
      <w:bookmarkStart w:id="10478" w:name="_ETM_Q35_621420"/>
      <w:bookmarkEnd w:id="10478"/>
      <w:r>
        <w:rPr>
          <w:rtl/>
        </w:rPr>
        <w:t>ה</w:t>
      </w:r>
      <w:r>
        <w:rPr>
          <w:rFonts w:hint="cs"/>
          <w:rtl/>
        </w:rPr>
        <w:t>י</w:t>
      </w:r>
      <w:r>
        <w:rPr>
          <w:rtl/>
        </w:rPr>
        <w:t xml:space="preserve">א </w:t>
      </w:r>
      <w:bookmarkStart w:id="10479" w:name="_ETM_Q35_621540"/>
      <w:bookmarkEnd w:id="10479"/>
      <w:r>
        <w:rPr>
          <w:rtl/>
        </w:rPr>
        <w:t xml:space="preserve">לא </w:t>
      </w:r>
      <w:bookmarkStart w:id="10480" w:name="_ETM_Q35_621750"/>
      <w:bookmarkEnd w:id="10480"/>
      <w:r>
        <w:rPr>
          <w:rtl/>
        </w:rPr>
        <w:t xml:space="preserve">רק </w:t>
      </w:r>
      <w:bookmarkStart w:id="10481" w:name="_ETM_Q35_621930"/>
      <w:bookmarkEnd w:id="10481"/>
      <w:r>
        <w:rPr>
          <w:rtl/>
        </w:rPr>
        <w:t>בצה"ל</w:t>
      </w:r>
      <w:r>
        <w:rPr>
          <w:rFonts w:hint="cs"/>
          <w:rtl/>
        </w:rPr>
        <w:t xml:space="preserve"> –</w:t>
      </w:r>
      <w:r>
        <w:rPr>
          <w:rtl/>
        </w:rPr>
        <w:t xml:space="preserve"> </w:t>
      </w:r>
      <w:bookmarkStart w:id="10482" w:name="_ETM_Q35_622380"/>
      <w:bookmarkEnd w:id="10482"/>
      <w:r>
        <w:rPr>
          <w:rtl/>
        </w:rPr>
        <w:t>ה</w:t>
      </w:r>
      <w:r>
        <w:rPr>
          <w:rFonts w:hint="cs"/>
          <w:rtl/>
        </w:rPr>
        <w:t>י</w:t>
      </w:r>
      <w:r>
        <w:rPr>
          <w:rtl/>
        </w:rPr>
        <w:t xml:space="preserve">א </w:t>
      </w:r>
      <w:bookmarkStart w:id="10483" w:name="_ETM_Q35_622440"/>
      <w:bookmarkEnd w:id="10483"/>
      <w:r>
        <w:rPr>
          <w:rtl/>
        </w:rPr>
        <w:t xml:space="preserve">גם </w:t>
      </w:r>
      <w:bookmarkStart w:id="10484" w:name="_ETM_Q35_622620"/>
      <w:bookmarkEnd w:id="10484"/>
      <w:r>
        <w:rPr>
          <w:rtl/>
        </w:rPr>
        <w:t xml:space="preserve">כאן </w:t>
      </w:r>
      <w:bookmarkStart w:id="10485" w:name="_ETM_Q35_622920"/>
      <w:bookmarkEnd w:id="10485"/>
      <w:r>
        <w:rPr>
          <w:rtl/>
        </w:rPr>
        <w:t>בכנסת</w:t>
      </w:r>
      <w:r>
        <w:rPr>
          <w:rFonts w:hint="cs"/>
          <w:rtl/>
        </w:rPr>
        <w:t>,</w:t>
      </w:r>
      <w:r>
        <w:rPr>
          <w:rtl/>
        </w:rPr>
        <w:t xml:space="preserve"> </w:t>
      </w:r>
      <w:bookmarkStart w:id="10486" w:name="_ETM_Q35_623550"/>
      <w:bookmarkEnd w:id="10486"/>
      <w:r>
        <w:rPr>
          <w:rtl/>
        </w:rPr>
        <w:t>ה</w:t>
      </w:r>
      <w:r>
        <w:rPr>
          <w:rFonts w:hint="cs"/>
          <w:rtl/>
        </w:rPr>
        <w:t>י</w:t>
      </w:r>
      <w:r>
        <w:rPr>
          <w:rtl/>
        </w:rPr>
        <w:t xml:space="preserve">א </w:t>
      </w:r>
      <w:bookmarkStart w:id="10487" w:name="_ETM_Q35_623640"/>
      <w:bookmarkEnd w:id="10487"/>
      <w:r>
        <w:rPr>
          <w:rtl/>
        </w:rPr>
        <w:t xml:space="preserve">בבתי </w:t>
      </w:r>
      <w:bookmarkStart w:id="10488" w:name="_ETM_Q35_624060"/>
      <w:bookmarkEnd w:id="10488"/>
      <w:r>
        <w:rPr>
          <w:rtl/>
        </w:rPr>
        <w:t>משפט</w:t>
      </w:r>
      <w:r>
        <w:rPr>
          <w:rFonts w:hint="cs"/>
          <w:rtl/>
        </w:rPr>
        <w:t>, היא</w:t>
      </w:r>
      <w:bookmarkStart w:id="10489" w:name="_ETM_Q35_625280"/>
      <w:bookmarkEnd w:id="10489"/>
      <w:r>
        <w:rPr>
          <w:rFonts w:hint="cs"/>
          <w:rtl/>
        </w:rPr>
        <w:t xml:space="preserve"> </w:t>
      </w:r>
      <w:bookmarkStart w:id="10490" w:name="_ETM_Q35_625000"/>
      <w:bookmarkEnd w:id="10490"/>
      <w:r>
        <w:rPr>
          <w:rtl/>
        </w:rPr>
        <w:t xml:space="preserve">במוסדות </w:t>
      </w:r>
      <w:bookmarkStart w:id="10491" w:name="_ETM_Q35_625940"/>
      <w:bookmarkEnd w:id="10491"/>
      <w:r>
        <w:rPr>
          <w:rtl/>
        </w:rPr>
        <w:t xml:space="preserve">חינוך </w:t>
      </w:r>
      <w:bookmarkStart w:id="10492" w:name="_ETM_Q35_626450"/>
      <w:bookmarkEnd w:id="10492"/>
      <w:r>
        <w:rPr>
          <w:rtl/>
        </w:rPr>
        <w:t xml:space="preserve">ובכל </w:t>
      </w:r>
      <w:bookmarkStart w:id="10493" w:name="_ETM_Q35_627050"/>
      <w:bookmarkEnd w:id="10493"/>
      <w:r>
        <w:rPr>
          <w:rtl/>
        </w:rPr>
        <w:t xml:space="preserve">פינה </w:t>
      </w:r>
      <w:bookmarkStart w:id="10494" w:name="_ETM_Q35_627410"/>
      <w:bookmarkEnd w:id="10494"/>
      <w:r>
        <w:rPr>
          <w:rtl/>
        </w:rPr>
        <w:t xml:space="preserve">ופינה </w:t>
      </w:r>
      <w:bookmarkStart w:id="10495" w:name="_ETM_Q35_627860"/>
      <w:bookmarkEnd w:id="10495"/>
      <w:r>
        <w:rPr>
          <w:rtl/>
        </w:rPr>
        <w:t xml:space="preserve">בחברה </w:t>
      </w:r>
      <w:bookmarkStart w:id="10496" w:name="_ETM_Q35_628370"/>
      <w:bookmarkEnd w:id="10496"/>
      <w:r>
        <w:rPr>
          <w:rtl/>
        </w:rPr>
        <w:t>שלנו</w:t>
      </w:r>
      <w:r>
        <w:rPr>
          <w:rFonts w:hint="cs"/>
          <w:rtl/>
        </w:rPr>
        <w:t>.</w:t>
      </w:r>
      <w:bookmarkStart w:id="10497" w:name="_ETM_Q35_629000"/>
      <w:bookmarkStart w:id="10498" w:name="_ETM_Q35_629360"/>
      <w:bookmarkEnd w:id="10497"/>
      <w:bookmarkEnd w:id="10498"/>
      <w:r w:rsidR="00655631">
        <w:rPr>
          <w:rFonts w:hint="cs"/>
          <w:rtl/>
        </w:rPr>
        <w:t xml:space="preserve"> </w:t>
      </w:r>
      <w:r>
        <w:rPr>
          <w:rtl/>
        </w:rPr>
        <w:t xml:space="preserve">הגיע </w:t>
      </w:r>
      <w:bookmarkStart w:id="10499" w:name="_ETM_Q35_629840"/>
      <w:bookmarkEnd w:id="10499"/>
      <w:r>
        <w:rPr>
          <w:rtl/>
        </w:rPr>
        <w:t xml:space="preserve">הזמן </w:t>
      </w:r>
      <w:bookmarkStart w:id="10500" w:name="_ETM_Q35_630599"/>
      <w:bookmarkEnd w:id="10500"/>
      <w:r>
        <w:rPr>
          <w:rtl/>
        </w:rPr>
        <w:t xml:space="preserve">לנסח </w:t>
      </w:r>
      <w:bookmarkStart w:id="10501" w:name="_ETM_Q35_631379"/>
      <w:bookmarkEnd w:id="10501"/>
      <w:r>
        <w:rPr>
          <w:rtl/>
        </w:rPr>
        <w:t xml:space="preserve">מחדש </w:t>
      </w:r>
      <w:bookmarkStart w:id="10502" w:name="_ETM_Q35_631950"/>
      <w:bookmarkEnd w:id="10502"/>
      <w:r>
        <w:rPr>
          <w:rtl/>
        </w:rPr>
        <w:t xml:space="preserve">את </w:t>
      </w:r>
      <w:bookmarkStart w:id="10503" w:name="_ETM_Q35_632069"/>
      <w:bookmarkEnd w:id="10503"/>
      <w:r>
        <w:rPr>
          <w:rtl/>
        </w:rPr>
        <w:t xml:space="preserve">החוזה </w:t>
      </w:r>
      <w:bookmarkStart w:id="10504" w:name="_ETM_Q35_632489"/>
      <w:bookmarkEnd w:id="10504"/>
      <w:r>
        <w:rPr>
          <w:rtl/>
        </w:rPr>
        <w:t xml:space="preserve">החברתי </w:t>
      </w:r>
      <w:bookmarkStart w:id="10505" w:name="_ETM_Q35_633090"/>
      <w:bookmarkEnd w:id="10505"/>
      <w:r>
        <w:rPr>
          <w:rtl/>
        </w:rPr>
        <w:t>ש</w:t>
      </w:r>
      <w:r>
        <w:rPr>
          <w:rFonts w:hint="cs"/>
          <w:rtl/>
        </w:rPr>
        <w:t xml:space="preserve">ל </w:t>
      </w:r>
      <w:r>
        <w:rPr>
          <w:rtl/>
        </w:rPr>
        <w:t xml:space="preserve">מדינת </w:t>
      </w:r>
      <w:bookmarkStart w:id="10506" w:name="_ETM_Q35_633629"/>
      <w:bookmarkEnd w:id="10506"/>
      <w:r>
        <w:rPr>
          <w:rtl/>
        </w:rPr>
        <w:t>ישראל</w:t>
      </w:r>
      <w:r>
        <w:rPr>
          <w:rFonts w:hint="cs"/>
          <w:rtl/>
        </w:rPr>
        <w:t>;</w:t>
      </w:r>
      <w:r>
        <w:rPr>
          <w:rtl/>
        </w:rPr>
        <w:t xml:space="preserve"> </w:t>
      </w:r>
      <w:bookmarkStart w:id="10507" w:name="_ETM_Q35_634439"/>
      <w:bookmarkEnd w:id="10507"/>
      <w:r>
        <w:rPr>
          <w:rtl/>
        </w:rPr>
        <w:t xml:space="preserve">הגיע </w:t>
      </w:r>
      <w:bookmarkStart w:id="10508" w:name="_ETM_Q35_634860"/>
      <w:bookmarkEnd w:id="10508"/>
      <w:r>
        <w:rPr>
          <w:rtl/>
        </w:rPr>
        <w:t xml:space="preserve">הזמן </w:t>
      </w:r>
      <w:bookmarkStart w:id="10509" w:name="_ETM_Q35_635280"/>
      <w:bookmarkEnd w:id="10509"/>
      <w:r>
        <w:rPr>
          <w:rtl/>
        </w:rPr>
        <w:t xml:space="preserve">להגדיר </w:t>
      </w:r>
      <w:bookmarkStart w:id="10510" w:name="_ETM_Q35_635730"/>
      <w:bookmarkEnd w:id="10510"/>
      <w:r>
        <w:rPr>
          <w:rtl/>
        </w:rPr>
        <w:t xml:space="preserve">מחדש </w:t>
      </w:r>
      <w:bookmarkStart w:id="10511" w:name="_ETM_Q35_636239"/>
      <w:bookmarkEnd w:id="10511"/>
      <w:r>
        <w:rPr>
          <w:rtl/>
        </w:rPr>
        <w:t xml:space="preserve">את </w:t>
      </w:r>
      <w:bookmarkStart w:id="10512" w:name="_ETM_Q35_636390"/>
      <w:bookmarkEnd w:id="10512"/>
      <w:r>
        <w:rPr>
          <w:rtl/>
        </w:rPr>
        <w:t xml:space="preserve">הערבות </w:t>
      </w:r>
      <w:bookmarkStart w:id="10513" w:name="_ETM_Q35_636840"/>
      <w:bookmarkEnd w:id="10513"/>
      <w:r>
        <w:rPr>
          <w:rtl/>
        </w:rPr>
        <w:t xml:space="preserve">ההדדית </w:t>
      </w:r>
      <w:bookmarkStart w:id="10514" w:name="_ETM_Q35_637349"/>
      <w:bookmarkEnd w:id="10514"/>
      <w:r>
        <w:rPr>
          <w:rtl/>
        </w:rPr>
        <w:t xml:space="preserve">שלנו </w:t>
      </w:r>
      <w:bookmarkStart w:id="10515" w:name="_ETM_Q35_638010"/>
      <w:bookmarkEnd w:id="10515"/>
      <w:r>
        <w:rPr>
          <w:rtl/>
        </w:rPr>
        <w:t xml:space="preserve">והמחויבות </w:t>
      </w:r>
      <w:bookmarkStart w:id="10516" w:name="_ETM_Q35_638849"/>
      <w:bookmarkEnd w:id="10516"/>
      <w:r>
        <w:rPr>
          <w:rtl/>
        </w:rPr>
        <w:t xml:space="preserve">זה </w:t>
      </w:r>
      <w:bookmarkStart w:id="10517" w:name="_ETM_Q35_639060"/>
      <w:bookmarkEnd w:id="10517"/>
      <w:r>
        <w:rPr>
          <w:rtl/>
        </w:rPr>
        <w:t>לזה</w:t>
      </w:r>
      <w:r>
        <w:rPr>
          <w:rFonts w:hint="cs"/>
          <w:rtl/>
        </w:rPr>
        <w:t>;</w:t>
      </w:r>
      <w:r>
        <w:rPr>
          <w:rtl/>
        </w:rPr>
        <w:t xml:space="preserve"> </w:t>
      </w:r>
      <w:bookmarkStart w:id="10518" w:name="_ETM_Q35_640000"/>
      <w:bookmarkEnd w:id="10518"/>
      <w:r>
        <w:rPr>
          <w:rtl/>
        </w:rPr>
        <w:t xml:space="preserve">הגיע </w:t>
      </w:r>
      <w:bookmarkStart w:id="10519" w:name="_ETM_Q35_640390"/>
      <w:bookmarkEnd w:id="10519"/>
      <w:r>
        <w:rPr>
          <w:rtl/>
        </w:rPr>
        <w:t xml:space="preserve">הזמן </w:t>
      </w:r>
      <w:bookmarkStart w:id="10520" w:name="_ETM_Q35_640810"/>
      <w:bookmarkEnd w:id="10520"/>
      <w:r>
        <w:rPr>
          <w:rtl/>
        </w:rPr>
        <w:t xml:space="preserve">להפסיק </w:t>
      </w:r>
      <w:bookmarkStart w:id="10521" w:name="_ETM_Q35_641260"/>
      <w:bookmarkEnd w:id="10521"/>
      <w:r>
        <w:rPr>
          <w:rtl/>
        </w:rPr>
        <w:t xml:space="preserve">לחפש </w:t>
      </w:r>
      <w:bookmarkStart w:id="10522" w:name="_ETM_Q35_641770"/>
      <w:bookmarkEnd w:id="10522"/>
      <w:r>
        <w:rPr>
          <w:rtl/>
        </w:rPr>
        <w:t xml:space="preserve">אשמים </w:t>
      </w:r>
      <w:bookmarkStart w:id="10523" w:name="_ETM_Q35_642610"/>
      <w:bookmarkEnd w:id="10523"/>
      <w:r>
        <w:rPr>
          <w:rtl/>
        </w:rPr>
        <w:t xml:space="preserve">ולהתחיל </w:t>
      </w:r>
      <w:bookmarkStart w:id="10524" w:name="_ETM_Q35_643390"/>
      <w:bookmarkEnd w:id="10524"/>
      <w:r>
        <w:rPr>
          <w:rtl/>
        </w:rPr>
        <w:t xml:space="preserve">למצוא </w:t>
      </w:r>
      <w:bookmarkStart w:id="10525" w:name="_ETM_Q35_643780"/>
      <w:bookmarkEnd w:id="10525"/>
      <w:r>
        <w:rPr>
          <w:rtl/>
        </w:rPr>
        <w:t>פתרונות</w:t>
      </w:r>
      <w:r>
        <w:rPr>
          <w:rFonts w:hint="cs"/>
          <w:rtl/>
        </w:rPr>
        <w:t>.</w:t>
      </w:r>
      <w:r>
        <w:rPr>
          <w:rtl/>
        </w:rPr>
        <w:t xml:space="preserve"> </w:t>
      </w:r>
      <w:bookmarkStart w:id="10526" w:name="_ETM_Q35_644410"/>
      <w:bookmarkEnd w:id="10526"/>
      <w:r>
        <w:rPr>
          <w:rtl/>
        </w:rPr>
        <w:t xml:space="preserve">ואני </w:t>
      </w:r>
      <w:bookmarkStart w:id="10527" w:name="_ETM_Q35_644620"/>
      <w:bookmarkEnd w:id="10527"/>
      <w:r>
        <w:rPr>
          <w:rtl/>
        </w:rPr>
        <w:t>אומרת</w:t>
      </w:r>
      <w:r>
        <w:rPr>
          <w:rFonts w:hint="cs"/>
          <w:rtl/>
        </w:rPr>
        <w:t>,</w:t>
      </w:r>
      <w:r>
        <w:rPr>
          <w:rtl/>
        </w:rPr>
        <w:t xml:space="preserve"> </w:t>
      </w:r>
      <w:bookmarkStart w:id="10528" w:name="_ETM_Q35_644950"/>
      <w:bookmarkEnd w:id="10528"/>
      <w:r>
        <w:rPr>
          <w:rtl/>
        </w:rPr>
        <w:t xml:space="preserve">צריך </w:t>
      </w:r>
      <w:bookmarkStart w:id="10529" w:name="_ETM_Q35_645130"/>
      <w:bookmarkEnd w:id="10529"/>
      <w:r>
        <w:rPr>
          <w:rtl/>
        </w:rPr>
        <w:t>להגדיר</w:t>
      </w:r>
      <w:r>
        <w:rPr>
          <w:rFonts w:hint="cs"/>
          <w:rtl/>
        </w:rPr>
        <w:t xml:space="preserve"> –</w:t>
      </w:r>
      <w:r>
        <w:rPr>
          <w:rtl/>
        </w:rPr>
        <w:t xml:space="preserve"> </w:t>
      </w:r>
      <w:bookmarkStart w:id="10530" w:name="_ETM_Q35_645880"/>
      <w:bookmarkEnd w:id="10530"/>
      <w:r>
        <w:rPr>
          <w:rtl/>
        </w:rPr>
        <w:t xml:space="preserve">7 </w:t>
      </w:r>
      <w:bookmarkStart w:id="10531" w:name="_ETM_Q35_646270"/>
      <w:bookmarkEnd w:id="10531"/>
      <w:r>
        <w:rPr>
          <w:rtl/>
        </w:rPr>
        <w:t xml:space="preserve">באוקטובר </w:t>
      </w:r>
      <w:bookmarkStart w:id="10532" w:name="_ETM_Q35_647020"/>
      <w:bookmarkEnd w:id="10532"/>
      <w:r>
        <w:rPr>
          <w:rtl/>
        </w:rPr>
        <w:t xml:space="preserve">זה </w:t>
      </w:r>
      <w:bookmarkStart w:id="10533" w:name="_ETM_Q35_647200"/>
      <w:bookmarkEnd w:id="10533"/>
      <w:r>
        <w:rPr>
          <w:rtl/>
        </w:rPr>
        <w:t>נקודת</w:t>
      </w:r>
      <w:r>
        <w:rPr>
          <w:rFonts w:hint="cs"/>
          <w:rtl/>
        </w:rPr>
        <w:t xml:space="preserve"> האפס; </w:t>
      </w:r>
      <w:bookmarkStart w:id="10534" w:name="_ETM_Q35_647680"/>
      <w:bookmarkStart w:id="10535" w:name="_ETM_Q35_648490"/>
      <w:bookmarkEnd w:id="10534"/>
      <w:bookmarkEnd w:id="10535"/>
      <w:r>
        <w:rPr>
          <w:rFonts w:hint="cs"/>
          <w:rtl/>
        </w:rPr>
        <w:t>מ-</w:t>
      </w:r>
      <w:r>
        <w:rPr>
          <w:rtl/>
        </w:rPr>
        <w:t xml:space="preserve">7 </w:t>
      </w:r>
      <w:bookmarkStart w:id="10536" w:name="_ETM_Q35_649120"/>
      <w:bookmarkEnd w:id="10536"/>
      <w:r>
        <w:rPr>
          <w:rtl/>
        </w:rPr>
        <w:t xml:space="preserve">באוקטובר </w:t>
      </w:r>
      <w:bookmarkStart w:id="10537" w:name="_ETM_Q35_649720"/>
      <w:bookmarkEnd w:id="10537"/>
      <w:r>
        <w:rPr>
          <w:rtl/>
        </w:rPr>
        <w:t xml:space="preserve">כולם </w:t>
      </w:r>
      <w:bookmarkStart w:id="10538" w:name="_ETM_Q35_650020"/>
      <w:bookmarkEnd w:id="10538"/>
      <w:r>
        <w:rPr>
          <w:rtl/>
        </w:rPr>
        <w:t xml:space="preserve">עושים </w:t>
      </w:r>
      <w:bookmarkStart w:id="10539" w:name="_ETM_Q35_650290"/>
      <w:bookmarkEnd w:id="10539"/>
      <w:r>
        <w:t>reset</w:t>
      </w:r>
      <w:r>
        <w:rPr>
          <w:rFonts w:hint="cs"/>
          <w:rtl/>
        </w:rPr>
        <w:t xml:space="preserve"> </w:t>
      </w:r>
      <w:bookmarkStart w:id="10540" w:name="_ETM_Q35_651250"/>
      <w:bookmarkEnd w:id="10540"/>
      <w:r>
        <w:rPr>
          <w:rtl/>
        </w:rPr>
        <w:t xml:space="preserve">ומתחילים </w:t>
      </w:r>
      <w:bookmarkStart w:id="10541" w:name="_ETM_Q35_651850"/>
      <w:bookmarkEnd w:id="10541"/>
      <w:r>
        <w:rPr>
          <w:rtl/>
        </w:rPr>
        <w:t>לחשוב</w:t>
      </w:r>
      <w:r>
        <w:rPr>
          <w:rFonts w:hint="cs"/>
          <w:rtl/>
        </w:rPr>
        <w:t>:</w:t>
      </w:r>
      <w:r>
        <w:rPr>
          <w:rtl/>
        </w:rPr>
        <w:t xml:space="preserve"> </w:t>
      </w:r>
      <w:bookmarkStart w:id="10542" w:name="_ETM_Q35_652330"/>
      <w:bookmarkEnd w:id="10542"/>
      <w:r>
        <w:rPr>
          <w:rtl/>
        </w:rPr>
        <w:t>רגע</w:t>
      </w:r>
      <w:r>
        <w:rPr>
          <w:rFonts w:hint="cs"/>
          <w:rtl/>
        </w:rPr>
        <w:t>,</w:t>
      </w:r>
      <w:r>
        <w:rPr>
          <w:rtl/>
        </w:rPr>
        <w:t xml:space="preserve"> </w:t>
      </w:r>
      <w:bookmarkStart w:id="10543" w:name="_ETM_Q35_652600"/>
      <w:bookmarkEnd w:id="10543"/>
      <w:r>
        <w:rPr>
          <w:rtl/>
        </w:rPr>
        <w:t xml:space="preserve">איך </w:t>
      </w:r>
      <w:bookmarkStart w:id="10544" w:name="_ETM_Q35_652750"/>
      <w:bookmarkEnd w:id="10544"/>
      <w:r>
        <w:rPr>
          <w:rtl/>
        </w:rPr>
        <w:t xml:space="preserve">כולם </w:t>
      </w:r>
      <w:bookmarkStart w:id="10545" w:name="_ETM_Q35_653110"/>
      <w:bookmarkEnd w:id="10545"/>
      <w:r>
        <w:rPr>
          <w:rtl/>
        </w:rPr>
        <w:t>ביחד</w:t>
      </w:r>
      <w:r>
        <w:rPr>
          <w:rFonts w:hint="cs"/>
          <w:rtl/>
        </w:rPr>
        <w:t>,</w:t>
      </w:r>
      <w:r>
        <w:rPr>
          <w:rtl/>
        </w:rPr>
        <w:t xml:space="preserve"> </w:t>
      </w:r>
      <w:bookmarkStart w:id="10546" w:name="_ETM_Q35_654100"/>
      <w:bookmarkEnd w:id="10546"/>
      <w:r>
        <w:rPr>
          <w:rtl/>
        </w:rPr>
        <w:t>בתפיסה</w:t>
      </w:r>
      <w:r>
        <w:rPr>
          <w:rFonts w:hint="cs"/>
          <w:rtl/>
        </w:rPr>
        <w:t xml:space="preserve"> אחת, </w:t>
      </w:r>
      <w:bookmarkStart w:id="10547" w:name="_ETM_Q35_654820"/>
      <w:bookmarkStart w:id="10548" w:name="_ETM_Q35_655600"/>
      <w:bookmarkEnd w:id="10547"/>
      <w:bookmarkEnd w:id="10548"/>
      <w:r>
        <w:rPr>
          <w:rtl/>
        </w:rPr>
        <w:t>ב</w:t>
      </w:r>
      <w:r>
        <w:rPr>
          <w:rFonts w:hint="cs"/>
          <w:rtl/>
        </w:rPr>
        <w:t>תפ</w:t>
      </w:r>
      <w:r>
        <w:rPr>
          <w:rtl/>
        </w:rPr>
        <w:t xml:space="preserve">יסה </w:t>
      </w:r>
      <w:bookmarkStart w:id="10549" w:name="_ETM_Q35_656440"/>
      <w:bookmarkEnd w:id="10549"/>
      <w:r>
        <w:rPr>
          <w:rtl/>
        </w:rPr>
        <w:t xml:space="preserve">שהיא </w:t>
      </w:r>
      <w:bookmarkStart w:id="10550" w:name="_ETM_Q35_656650"/>
      <w:bookmarkEnd w:id="10550"/>
      <w:r>
        <w:rPr>
          <w:rtl/>
        </w:rPr>
        <w:t>חפצ</w:t>
      </w:r>
      <w:r>
        <w:rPr>
          <w:rFonts w:hint="cs"/>
          <w:rtl/>
        </w:rPr>
        <w:t>ת</w:t>
      </w:r>
      <w:bookmarkStart w:id="10551" w:name="_ETM_Q35_657130"/>
      <w:bookmarkStart w:id="10552" w:name="_ETM_Q35_657220"/>
      <w:bookmarkEnd w:id="10551"/>
      <w:bookmarkEnd w:id="10552"/>
      <w:r>
        <w:rPr>
          <w:rFonts w:hint="cs"/>
          <w:rtl/>
        </w:rPr>
        <w:t xml:space="preserve"> </w:t>
      </w:r>
      <w:r>
        <w:rPr>
          <w:rtl/>
        </w:rPr>
        <w:t>חיים</w:t>
      </w:r>
      <w:r>
        <w:rPr>
          <w:rFonts w:hint="cs"/>
          <w:rtl/>
        </w:rPr>
        <w:t xml:space="preserve">, </w:t>
      </w:r>
      <w:bookmarkStart w:id="10553" w:name="_ETM_Q35_658280"/>
      <w:bookmarkStart w:id="10554" w:name="_ETM_Q35_658489"/>
      <w:bookmarkEnd w:id="10553"/>
      <w:bookmarkEnd w:id="10554"/>
      <w:r>
        <w:rPr>
          <w:rtl/>
        </w:rPr>
        <w:t xml:space="preserve">חושבים </w:t>
      </w:r>
      <w:bookmarkStart w:id="10555" w:name="_ETM_Q35_658970"/>
      <w:bookmarkEnd w:id="10555"/>
      <w:r>
        <w:rPr>
          <w:rtl/>
        </w:rPr>
        <w:t xml:space="preserve">על </w:t>
      </w:r>
      <w:bookmarkStart w:id="10556" w:name="_ETM_Q35_659060"/>
      <w:bookmarkEnd w:id="10556"/>
      <w:r>
        <w:rPr>
          <w:rtl/>
        </w:rPr>
        <w:t xml:space="preserve">מה </w:t>
      </w:r>
      <w:bookmarkStart w:id="10557" w:name="_ETM_Q35_659269"/>
      <w:bookmarkEnd w:id="10557"/>
      <w:r>
        <w:rPr>
          <w:rtl/>
        </w:rPr>
        <w:t xml:space="preserve">המדינה </w:t>
      </w:r>
      <w:bookmarkStart w:id="10558" w:name="_ETM_Q35_659900"/>
      <w:bookmarkEnd w:id="10558"/>
      <w:r>
        <w:rPr>
          <w:rtl/>
        </w:rPr>
        <w:t>זקוקה</w:t>
      </w:r>
      <w:r>
        <w:rPr>
          <w:rFonts w:hint="cs"/>
          <w:rtl/>
        </w:rPr>
        <w:t>,</w:t>
      </w:r>
      <w:r>
        <w:rPr>
          <w:rtl/>
        </w:rPr>
        <w:t xml:space="preserve"> </w:t>
      </w:r>
      <w:bookmarkStart w:id="10559" w:name="_ETM_Q35_660799"/>
      <w:bookmarkEnd w:id="10559"/>
      <w:r>
        <w:rPr>
          <w:rtl/>
        </w:rPr>
        <w:t xml:space="preserve">ואיך </w:t>
      </w:r>
      <w:bookmarkStart w:id="10560" w:name="_ETM_Q35_661220"/>
      <w:bookmarkEnd w:id="10560"/>
      <w:r>
        <w:rPr>
          <w:rtl/>
        </w:rPr>
        <w:t xml:space="preserve">כל </w:t>
      </w:r>
      <w:bookmarkStart w:id="10561" w:name="_ETM_Q35_661430"/>
      <w:bookmarkEnd w:id="10561"/>
      <w:r>
        <w:rPr>
          <w:rtl/>
        </w:rPr>
        <w:t xml:space="preserve">אזרח </w:t>
      </w:r>
      <w:bookmarkStart w:id="10562" w:name="_ETM_Q35_661790"/>
      <w:bookmarkEnd w:id="10562"/>
      <w:r>
        <w:rPr>
          <w:rtl/>
        </w:rPr>
        <w:t xml:space="preserve">ואזרח </w:t>
      </w:r>
      <w:bookmarkStart w:id="10563" w:name="_ETM_Q35_662239"/>
      <w:bookmarkEnd w:id="10563"/>
      <w:r>
        <w:rPr>
          <w:rtl/>
        </w:rPr>
        <w:t>נ</w:t>
      </w:r>
      <w:r>
        <w:rPr>
          <w:rFonts w:hint="cs"/>
          <w:rtl/>
        </w:rPr>
        <w:t>ר</w:t>
      </w:r>
      <w:r>
        <w:rPr>
          <w:rtl/>
        </w:rPr>
        <w:t xml:space="preserve">תם </w:t>
      </w:r>
      <w:bookmarkStart w:id="10564" w:name="_ETM_Q35_662629"/>
      <w:bookmarkEnd w:id="10564"/>
      <w:r>
        <w:rPr>
          <w:rtl/>
        </w:rPr>
        <w:t xml:space="preserve">למאמץ </w:t>
      </w:r>
      <w:bookmarkStart w:id="10565" w:name="_ETM_Q35_663200"/>
      <w:bookmarkEnd w:id="10565"/>
      <w:r>
        <w:rPr>
          <w:rtl/>
        </w:rPr>
        <w:t>המלחמתי</w:t>
      </w:r>
      <w:r>
        <w:rPr>
          <w:rFonts w:hint="cs"/>
          <w:rtl/>
        </w:rPr>
        <w:t>.</w:t>
      </w:r>
      <w:bookmarkStart w:id="10566" w:name="_ETM_Q35_662000"/>
      <w:bookmarkEnd w:id="10566"/>
      <w:r>
        <w:rPr>
          <w:rtl/>
        </w:rPr>
        <w:t xml:space="preserve"> </w:t>
      </w:r>
      <w:bookmarkStart w:id="10567" w:name="_ETM_Q35_664380"/>
      <w:bookmarkEnd w:id="10567"/>
      <w:r>
        <w:rPr>
          <w:rtl/>
        </w:rPr>
        <w:t xml:space="preserve">אנחנו </w:t>
      </w:r>
      <w:bookmarkStart w:id="10568" w:name="_ETM_Q35_664710"/>
      <w:bookmarkEnd w:id="10568"/>
      <w:r>
        <w:rPr>
          <w:rtl/>
        </w:rPr>
        <w:t xml:space="preserve">חייבים </w:t>
      </w:r>
      <w:bookmarkStart w:id="10569" w:name="_ETM_Q35_665070"/>
      <w:bookmarkEnd w:id="10569"/>
      <w:r>
        <w:rPr>
          <w:rtl/>
        </w:rPr>
        <w:t xml:space="preserve">לקחת </w:t>
      </w:r>
      <w:bookmarkStart w:id="10570" w:name="_ETM_Q35_665460"/>
      <w:bookmarkEnd w:id="10570"/>
      <w:r>
        <w:rPr>
          <w:rtl/>
        </w:rPr>
        <w:t>אחריות</w:t>
      </w:r>
      <w:r>
        <w:rPr>
          <w:rFonts w:hint="cs"/>
          <w:rtl/>
        </w:rPr>
        <w:t>,</w:t>
      </w:r>
      <w:r>
        <w:rPr>
          <w:rtl/>
        </w:rPr>
        <w:t xml:space="preserve"> </w:t>
      </w:r>
      <w:bookmarkStart w:id="10571" w:name="_ETM_Q35_666180"/>
      <w:bookmarkEnd w:id="10571"/>
      <w:r>
        <w:rPr>
          <w:rtl/>
        </w:rPr>
        <w:t xml:space="preserve">אנחנו </w:t>
      </w:r>
      <w:bookmarkStart w:id="10572" w:name="_ETM_Q35_666540"/>
      <w:bookmarkEnd w:id="10572"/>
      <w:r>
        <w:rPr>
          <w:rtl/>
        </w:rPr>
        <w:t xml:space="preserve">חייבים </w:t>
      </w:r>
      <w:bookmarkStart w:id="10573" w:name="_ETM_Q35_666900"/>
      <w:bookmarkEnd w:id="10573"/>
      <w:r>
        <w:rPr>
          <w:rtl/>
        </w:rPr>
        <w:t xml:space="preserve">להיות </w:t>
      </w:r>
      <w:bookmarkStart w:id="10574" w:name="_ETM_Q35_667170"/>
      <w:bookmarkEnd w:id="10574"/>
      <w:r>
        <w:rPr>
          <w:rtl/>
        </w:rPr>
        <w:t xml:space="preserve">מאוחדים </w:t>
      </w:r>
      <w:bookmarkStart w:id="10575" w:name="_ETM_Q35_668040"/>
      <w:bookmarkEnd w:id="10575"/>
      <w:r>
        <w:rPr>
          <w:rtl/>
        </w:rPr>
        <w:t xml:space="preserve">מול </w:t>
      </w:r>
      <w:bookmarkStart w:id="10576" w:name="_ETM_Q35_668280"/>
      <w:bookmarkEnd w:id="10576"/>
      <w:r>
        <w:rPr>
          <w:rtl/>
        </w:rPr>
        <w:t xml:space="preserve">האתגרים </w:t>
      </w:r>
      <w:bookmarkStart w:id="10577" w:name="_ETM_Q35_668760"/>
      <w:bookmarkEnd w:id="10577"/>
      <w:r>
        <w:rPr>
          <w:rtl/>
        </w:rPr>
        <w:t xml:space="preserve">המונחים </w:t>
      </w:r>
      <w:bookmarkStart w:id="10578" w:name="_ETM_Q35_669240"/>
      <w:bookmarkEnd w:id="10578"/>
      <w:r>
        <w:rPr>
          <w:rtl/>
        </w:rPr>
        <w:t>לפתחנו</w:t>
      </w:r>
      <w:r>
        <w:rPr>
          <w:rFonts w:hint="cs"/>
          <w:rtl/>
        </w:rPr>
        <w:t>.</w:t>
      </w:r>
      <w:r>
        <w:rPr>
          <w:rtl/>
        </w:rPr>
        <w:t xml:space="preserve"> </w:t>
      </w:r>
      <w:bookmarkStart w:id="10579" w:name="_ETM_Q35_670080"/>
      <w:bookmarkEnd w:id="10579"/>
      <w:r>
        <w:rPr>
          <w:rtl/>
        </w:rPr>
        <w:t xml:space="preserve">אנחנו </w:t>
      </w:r>
      <w:bookmarkStart w:id="10580" w:name="_ETM_Q35_670950"/>
      <w:bookmarkEnd w:id="10580"/>
      <w:r>
        <w:rPr>
          <w:rtl/>
        </w:rPr>
        <w:t xml:space="preserve">מוכרחים </w:t>
      </w:r>
      <w:bookmarkStart w:id="10581" w:name="_ETM_Q35_671550"/>
      <w:bookmarkEnd w:id="10581"/>
      <w:r>
        <w:rPr>
          <w:rtl/>
        </w:rPr>
        <w:t xml:space="preserve">להוביל </w:t>
      </w:r>
      <w:bookmarkStart w:id="10582" w:name="_ETM_Q35_671940"/>
      <w:bookmarkEnd w:id="10582"/>
      <w:r>
        <w:rPr>
          <w:rtl/>
        </w:rPr>
        <w:t xml:space="preserve">את </w:t>
      </w:r>
      <w:bookmarkStart w:id="10583" w:name="_ETM_Q35_672000"/>
      <w:bookmarkEnd w:id="10583"/>
      <w:r>
        <w:rPr>
          <w:rtl/>
        </w:rPr>
        <w:t xml:space="preserve">מדינת </w:t>
      </w:r>
      <w:bookmarkStart w:id="10584" w:name="_ETM_Q35_672360"/>
      <w:bookmarkEnd w:id="10584"/>
      <w:r>
        <w:rPr>
          <w:rtl/>
        </w:rPr>
        <w:t xml:space="preserve">ישראל </w:t>
      </w:r>
      <w:bookmarkStart w:id="10585" w:name="_ETM_Q35_673110"/>
      <w:bookmarkEnd w:id="10585"/>
      <w:r>
        <w:rPr>
          <w:rtl/>
        </w:rPr>
        <w:t xml:space="preserve">לעתיד </w:t>
      </w:r>
      <w:bookmarkStart w:id="10586" w:name="_ETM_Q35_673590"/>
      <w:bookmarkEnd w:id="10586"/>
      <w:r>
        <w:rPr>
          <w:rtl/>
        </w:rPr>
        <w:t xml:space="preserve">בטוח </w:t>
      </w:r>
      <w:bookmarkStart w:id="10587" w:name="_ETM_Q35_674070"/>
      <w:bookmarkEnd w:id="10587"/>
      <w:r>
        <w:rPr>
          <w:rtl/>
        </w:rPr>
        <w:t>יותר</w:t>
      </w:r>
      <w:r>
        <w:rPr>
          <w:rFonts w:hint="cs"/>
          <w:rtl/>
        </w:rPr>
        <w:t>,</w:t>
      </w:r>
      <w:r>
        <w:rPr>
          <w:rtl/>
        </w:rPr>
        <w:t xml:space="preserve"> </w:t>
      </w:r>
      <w:bookmarkStart w:id="10588" w:name="_ETM_Q35_674790"/>
      <w:bookmarkEnd w:id="10588"/>
      <w:r>
        <w:rPr>
          <w:rtl/>
        </w:rPr>
        <w:t xml:space="preserve">צודק </w:t>
      </w:r>
      <w:bookmarkStart w:id="10589" w:name="_ETM_Q35_675300"/>
      <w:bookmarkEnd w:id="10589"/>
      <w:r>
        <w:rPr>
          <w:rtl/>
        </w:rPr>
        <w:t xml:space="preserve">יותר </w:t>
      </w:r>
      <w:bookmarkStart w:id="10590" w:name="_ETM_Q35_675690"/>
      <w:bookmarkEnd w:id="10590"/>
      <w:r>
        <w:rPr>
          <w:rtl/>
        </w:rPr>
        <w:t xml:space="preserve">ומאוחד </w:t>
      </w:r>
      <w:bookmarkStart w:id="10591" w:name="_ETM_Q35_676320"/>
      <w:bookmarkEnd w:id="10591"/>
      <w:r>
        <w:rPr>
          <w:rtl/>
        </w:rPr>
        <w:t>יותר</w:t>
      </w:r>
      <w:r>
        <w:rPr>
          <w:rFonts w:hint="cs"/>
          <w:rtl/>
        </w:rPr>
        <w:t>.</w:t>
      </w:r>
      <w:r>
        <w:rPr>
          <w:rtl/>
        </w:rPr>
        <w:t xml:space="preserve"> </w:t>
      </w:r>
      <w:bookmarkStart w:id="10592" w:name="_ETM_Q35_677250"/>
      <w:bookmarkEnd w:id="10592"/>
      <w:r>
        <w:rPr>
          <w:rtl/>
        </w:rPr>
        <w:t xml:space="preserve">אנחנו </w:t>
      </w:r>
      <w:bookmarkStart w:id="10593" w:name="_ETM_Q35_677670"/>
      <w:bookmarkEnd w:id="10593"/>
      <w:r>
        <w:rPr>
          <w:rtl/>
        </w:rPr>
        <w:t xml:space="preserve">נדרשים </w:t>
      </w:r>
      <w:bookmarkStart w:id="10594" w:name="_ETM_Q35_678569"/>
      <w:bookmarkEnd w:id="10594"/>
      <w:r>
        <w:rPr>
          <w:rtl/>
        </w:rPr>
        <w:t xml:space="preserve">להתמודד </w:t>
      </w:r>
      <w:bookmarkStart w:id="10595" w:name="_ETM_Q35_679200"/>
      <w:bookmarkEnd w:id="10595"/>
      <w:r>
        <w:rPr>
          <w:rtl/>
        </w:rPr>
        <w:t xml:space="preserve">עם </w:t>
      </w:r>
      <w:bookmarkStart w:id="10596" w:name="_ETM_Q35_679319"/>
      <w:bookmarkEnd w:id="10596"/>
      <w:r>
        <w:rPr>
          <w:rtl/>
        </w:rPr>
        <w:t xml:space="preserve">האמת </w:t>
      </w:r>
      <w:bookmarkStart w:id="10597" w:name="_ETM_Q35_679740"/>
      <w:bookmarkEnd w:id="10597"/>
      <w:r>
        <w:rPr>
          <w:rtl/>
        </w:rPr>
        <w:t xml:space="preserve">הקשה </w:t>
      </w:r>
      <w:bookmarkStart w:id="10598" w:name="_ETM_Q35_680069"/>
      <w:bookmarkEnd w:id="10598"/>
      <w:r>
        <w:rPr>
          <w:rtl/>
        </w:rPr>
        <w:t>שמולנו</w:t>
      </w:r>
      <w:r>
        <w:rPr>
          <w:rFonts w:hint="cs"/>
          <w:rtl/>
        </w:rPr>
        <w:t>.</w:t>
      </w:r>
      <w:r>
        <w:rPr>
          <w:rtl/>
        </w:rPr>
        <w:t xml:space="preserve"> </w:t>
      </w:r>
      <w:bookmarkStart w:id="10599" w:name="_ETM_Q35_681090"/>
      <w:bookmarkEnd w:id="10599"/>
      <w:r>
        <w:rPr>
          <w:rtl/>
        </w:rPr>
        <w:t xml:space="preserve">הממשלה </w:t>
      </w:r>
      <w:bookmarkStart w:id="10600" w:name="_ETM_Q35_681750"/>
      <w:bookmarkEnd w:id="10600"/>
      <w:r>
        <w:rPr>
          <w:rtl/>
        </w:rPr>
        <w:t xml:space="preserve">הנוכחית </w:t>
      </w:r>
      <w:bookmarkStart w:id="10601" w:name="_ETM_Q35_682650"/>
      <w:bookmarkEnd w:id="10601"/>
      <w:r>
        <w:rPr>
          <w:rtl/>
        </w:rPr>
        <w:t xml:space="preserve">נכשלה </w:t>
      </w:r>
      <w:bookmarkStart w:id="10602" w:name="_ETM_Q35_683250"/>
      <w:bookmarkEnd w:id="10602"/>
      <w:r>
        <w:rPr>
          <w:rtl/>
        </w:rPr>
        <w:t xml:space="preserve">באופן </w:t>
      </w:r>
      <w:bookmarkStart w:id="10603" w:name="_ETM_Q35_683700"/>
      <w:bookmarkEnd w:id="10603"/>
      <w:r>
        <w:rPr>
          <w:rtl/>
        </w:rPr>
        <w:t xml:space="preserve">בוטה </w:t>
      </w:r>
      <w:bookmarkStart w:id="10604" w:name="_ETM_Q35_684450"/>
      <w:bookmarkEnd w:id="10604"/>
      <w:r>
        <w:rPr>
          <w:rtl/>
        </w:rPr>
        <w:t xml:space="preserve">במילוי </w:t>
      </w:r>
      <w:bookmarkStart w:id="10605" w:name="_ETM_Q35_685050"/>
      <w:bookmarkEnd w:id="10605"/>
      <w:r>
        <w:rPr>
          <w:rtl/>
        </w:rPr>
        <w:t xml:space="preserve">חובתה </w:t>
      </w:r>
      <w:bookmarkStart w:id="10606" w:name="_ETM_Q35_686040"/>
      <w:bookmarkEnd w:id="10606"/>
      <w:r>
        <w:rPr>
          <w:rtl/>
        </w:rPr>
        <w:t xml:space="preserve">הראשונה </w:t>
      </w:r>
      <w:bookmarkStart w:id="10607" w:name="_ETM_Q35_686760"/>
      <w:bookmarkEnd w:id="10607"/>
      <w:r>
        <w:rPr>
          <w:rtl/>
        </w:rPr>
        <w:t xml:space="preserve">והעיקרית </w:t>
      </w:r>
      <w:bookmarkStart w:id="10608" w:name="_ETM_Q35_687600"/>
      <w:bookmarkEnd w:id="10608"/>
      <w:r>
        <w:rPr>
          <w:rtl/>
        </w:rPr>
        <w:t xml:space="preserve">לשמור </w:t>
      </w:r>
      <w:bookmarkStart w:id="10609" w:name="_ETM_Q35_688170"/>
      <w:bookmarkEnd w:id="10609"/>
      <w:r>
        <w:rPr>
          <w:rtl/>
        </w:rPr>
        <w:t xml:space="preserve">על </w:t>
      </w:r>
      <w:bookmarkStart w:id="10610" w:name="_ETM_Q35_688260"/>
      <w:bookmarkEnd w:id="10610"/>
      <w:r>
        <w:rPr>
          <w:rtl/>
        </w:rPr>
        <w:t xml:space="preserve">המדינה </w:t>
      </w:r>
      <w:bookmarkStart w:id="10611" w:name="_ETM_Q35_689100"/>
      <w:bookmarkEnd w:id="10611"/>
      <w:r>
        <w:rPr>
          <w:rtl/>
        </w:rPr>
        <w:t xml:space="preserve">ולהבטיח </w:t>
      </w:r>
      <w:bookmarkStart w:id="10612" w:name="_ETM_Q35_689880"/>
      <w:bookmarkEnd w:id="10612"/>
      <w:r>
        <w:rPr>
          <w:rtl/>
        </w:rPr>
        <w:t xml:space="preserve">את </w:t>
      </w:r>
      <w:bookmarkStart w:id="10613" w:name="_ETM_Q35_690060"/>
      <w:bookmarkEnd w:id="10613"/>
      <w:r>
        <w:rPr>
          <w:rFonts w:hint="cs"/>
          <w:rtl/>
        </w:rPr>
        <w:t xml:space="preserve">עתידה. </w:t>
      </w:r>
    </w:p>
    <w:p w:rsidR="00DF381B" w:rsidRDefault="00DF381B" w:rsidP="00E94FD5">
      <w:pPr>
        <w:rPr>
          <w:rtl/>
        </w:rPr>
      </w:pPr>
    </w:p>
    <w:p w:rsidR="00DF381B" w:rsidRDefault="00DF381B" w:rsidP="00655631">
      <w:pPr>
        <w:rPr>
          <w:rtl/>
        </w:rPr>
      </w:pPr>
      <w:bookmarkStart w:id="10614" w:name="_ETM_Q35_689000"/>
      <w:bookmarkStart w:id="10615" w:name="_ETM_Q35_690980"/>
      <w:bookmarkEnd w:id="10614"/>
      <w:bookmarkEnd w:id="10615"/>
      <w:r>
        <w:rPr>
          <w:rtl/>
        </w:rPr>
        <w:t xml:space="preserve">הארכת </w:t>
      </w:r>
      <w:bookmarkStart w:id="10616" w:name="_ETM_Q35_691579"/>
      <w:bookmarkEnd w:id="10616"/>
      <w:r>
        <w:rPr>
          <w:rtl/>
        </w:rPr>
        <w:t xml:space="preserve">הפטור </w:t>
      </w:r>
      <w:bookmarkStart w:id="10617" w:name="_ETM_Q35_692000"/>
      <w:bookmarkEnd w:id="10617"/>
      <w:r>
        <w:rPr>
          <w:rtl/>
        </w:rPr>
        <w:t xml:space="preserve">מגיוס </w:t>
      </w:r>
      <w:bookmarkStart w:id="10618" w:name="_ETM_Q35_692420"/>
      <w:bookmarkEnd w:id="10618"/>
      <w:r>
        <w:rPr>
          <w:rtl/>
        </w:rPr>
        <w:t xml:space="preserve">לחרדים </w:t>
      </w:r>
      <w:bookmarkStart w:id="10619" w:name="_ETM_Q35_693379"/>
      <w:bookmarkEnd w:id="10619"/>
      <w:r>
        <w:rPr>
          <w:rtl/>
        </w:rPr>
        <w:t xml:space="preserve">דרך </w:t>
      </w:r>
      <w:bookmarkStart w:id="10620" w:name="_ETM_Q35_693709"/>
      <w:bookmarkEnd w:id="10620"/>
      <w:r>
        <w:rPr>
          <w:rtl/>
        </w:rPr>
        <w:t xml:space="preserve">החלטת </w:t>
      </w:r>
      <w:bookmarkStart w:id="10621" w:name="_ETM_Q35_694519"/>
      <w:bookmarkEnd w:id="10621"/>
      <w:r>
        <w:rPr>
          <w:rtl/>
        </w:rPr>
        <w:t xml:space="preserve">ממשלה </w:t>
      </w:r>
      <w:bookmarkStart w:id="10622" w:name="_ETM_Q35_695150"/>
      <w:bookmarkEnd w:id="10622"/>
      <w:r>
        <w:rPr>
          <w:rtl/>
        </w:rPr>
        <w:t xml:space="preserve">בהסדר </w:t>
      </w:r>
      <w:bookmarkStart w:id="10623" w:name="_ETM_Q35_695659"/>
      <w:bookmarkEnd w:id="10623"/>
      <w:r>
        <w:rPr>
          <w:rtl/>
        </w:rPr>
        <w:t>משני</w:t>
      </w:r>
      <w:r>
        <w:rPr>
          <w:rFonts w:hint="cs"/>
          <w:rtl/>
        </w:rPr>
        <w:t xml:space="preserve"> –</w:t>
      </w:r>
      <w:r>
        <w:rPr>
          <w:rtl/>
        </w:rPr>
        <w:t xml:space="preserve"> </w:t>
      </w:r>
      <w:bookmarkStart w:id="10624" w:name="_ETM_Q35_696019"/>
      <w:bookmarkEnd w:id="10624"/>
      <w:r>
        <w:rPr>
          <w:rtl/>
        </w:rPr>
        <w:t xml:space="preserve">ועל </w:t>
      </w:r>
      <w:bookmarkStart w:id="10625" w:name="_ETM_Q35_696260"/>
      <w:bookmarkEnd w:id="10625"/>
      <w:r>
        <w:rPr>
          <w:rtl/>
        </w:rPr>
        <w:t>זה</w:t>
      </w:r>
      <w:r w:rsidR="00655631">
        <w:rPr>
          <w:rFonts w:hint="cs"/>
          <w:rtl/>
        </w:rPr>
        <w:t>,</w:t>
      </w:r>
      <w:r>
        <w:rPr>
          <w:rtl/>
        </w:rPr>
        <w:t xml:space="preserve"> </w:t>
      </w:r>
      <w:bookmarkStart w:id="10626" w:name="_ETM_Q35_696439"/>
      <w:bookmarkEnd w:id="10626"/>
      <w:r>
        <w:rPr>
          <w:rtl/>
        </w:rPr>
        <w:t>אגב</w:t>
      </w:r>
      <w:r w:rsidR="00655631">
        <w:rPr>
          <w:rFonts w:hint="cs"/>
          <w:rtl/>
        </w:rPr>
        <w:t>,</w:t>
      </w:r>
      <w:r>
        <w:rPr>
          <w:rtl/>
        </w:rPr>
        <w:t xml:space="preserve"> </w:t>
      </w:r>
      <w:bookmarkStart w:id="10627" w:name="_ETM_Q35_696679"/>
      <w:bookmarkEnd w:id="10627"/>
      <w:r>
        <w:rPr>
          <w:rtl/>
        </w:rPr>
        <w:t xml:space="preserve">היה </w:t>
      </w:r>
      <w:bookmarkStart w:id="10628" w:name="_ETM_Q35_696890"/>
      <w:bookmarkEnd w:id="10628"/>
      <w:proofErr w:type="spellStart"/>
      <w:r>
        <w:rPr>
          <w:rtl/>
        </w:rPr>
        <w:t>הבג"ץ</w:t>
      </w:r>
      <w:proofErr w:type="spellEnd"/>
      <w:r>
        <w:rPr>
          <w:rFonts w:hint="cs"/>
          <w:rtl/>
        </w:rPr>
        <w:t>,</w:t>
      </w:r>
      <w:r>
        <w:rPr>
          <w:rtl/>
        </w:rPr>
        <w:t xml:space="preserve"> </w:t>
      </w:r>
      <w:bookmarkStart w:id="10629" w:name="_ETM_Q35_697909"/>
      <w:bookmarkEnd w:id="10629"/>
      <w:r>
        <w:rPr>
          <w:rtl/>
        </w:rPr>
        <w:t xml:space="preserve">שהלכו </w:t>
      </w:r>
      <w:bookmarkStart w:id="10630" w:name="_ETM_Q35_698329"/>
      <w:bookmarkEnd w:id="10630"/>
      <w:r>
        <w:rPr>
          <w:rtl/>
        </w:rPr>
        <w:t>לאיז</w:t>
      </w:r>
      <w:r>
        <w:rPr>
          <w:rFonts w:hint="cs"/>
          <w:rtl/>
        </w:rPr>
        <w:t>ו</w:t>
      </w:r>
      <w:r>
        <w:rPr>
          <w:rtl/>
        </w:rPr>
        <w:t xml:space="preserve"> </w:t>
      </w:r>
      <w:bookmarkStart w:id="10631" w:name="_ETM_Q35_698629"/>
      <w:bookmarkEnd w:id="10631"/>
      <w:r>
        <w:rPr>
          <w:rtl/>
        </w:rPr>
        <w:t>החלטה</w:t>
      </w:r>
      <w:r>
        <w:rPr>
          <w:rFonts w:hint="cs"/>
          <w:rtl/>
        </w:rPr>
        <w:t>,</w:t>
      </w:r>
      <w:r>
        <w:rPr>
          <w:rtl/>
        </w:rPr>
        <w:t xml:space="preserve"> </w:t>
      </w:r>
      <w:bookmarkStart w:id="10632" w:name="_ETM_Q35_699079"/>
      <w:bookmarkEnd w:id="10632"/>
      <w:r>
        <w:rPr>
          <w:rtl/>
        </w:rPr>
        <w:t xml:space="preserve">איזה </w:t>
      </w:r>
      <w:bookmarkStart w:id="10633" w:name="_ETM_Q35_699290"/>
      <w:bookmarkEnd w:id="10633"/>
      <w:r>
        <w:rPr>
          <w:rtl/>
        </w:rPr>
        <w:t xml:space="preserve">טריק </w:t>
      </w:r>
      <w:bookmarkStart w:id="10634" w:name="_ETM_Q35_699709"/>
      <w:bookmarkEnd w:id="10634"/>
      <w:r>
        <w:rPr>
          <w:rFonts w:hint="cs"/>
          <w:rtl/>
        </w:rPr>
        <w:t xml:space="preserve">ואיזה </w:t>
      </w:r>
      <w:bookmarkStart w:id="10635" w:name="_ETM_Q35_697000"/>
      <w:bookmarkEnd w:id="10635"/>
      <w:r>
        <w:rPr>
          <w:rFonts w:hint="cs"/>
          <w:rtl/>
        </w:rPr>
        <w:t xml:space="preserve">שטיק </w:t>
      </w:r>
      <w:bookmarkStart w:id="10636" w:name="_ETM_Q35_700219"/>
      <w:bookmarkStart w:id="10637" w:name="_ETM_Q35_700400"/>
      <w:bookmarkEnd w:id="10636"/>
      <w:bookmarkEnd w:id="10637"/>
      <w:r>
        <w:rPr>
          <w:rtl/>
        </w:rPr>
        <w:t xml:space="preserve">של </w:t>
      </w:r>
      <w:bookmarkStart w:id="10638" w:name="_ETM_Q35_700609"/>
      <w:bookmarkEnd w:id="10638"/>
      <w:r>
        <w:rPr>
          <w:rtl/>
        </w:rPr>
        <w:t xml:space="preserve">החלטת </w:t>
      </w:r>
      <w:bookmarkStart w:id="10639" w:name="_ETM_Q35_701150"/>
      <w:bookmarkEnd w:id="10639"/>
      <w:r>
        <w:rPr>
          <w:rtl/>
        </w:rPr>
        <w:t xml:space="preserve">ממשלה </w:t>
      </w:r>
      <w:bookmarkStart w:id="10640" w:name="_ETM_Q35_701659"/>
      <w:bookmarkEnd w:id="10640"/>
      <w:r>
        <w:rPr>
          <w:rtl/>
        </w:rPr>
        <w:t xml:space="preserve">בהסדר </w:t>
      </w:r>
      <w:bookmarkStart w:id="10641" w:name="_ETM_Q35_702049"/>
      <w:bookmarkEnd w:id="10641"/>
      <w:r>
        <w:rPr>
          <w:rtl/>
        </w:rPr>
        <w:t xml:space="preserve">משני </w:t>
      </w:r>
      <w:bookmarkStart w:id="10642" w:name="_ETM_Q35_702859"/>
      <w:bookmarkEnd w:id="10642"/>
      <w:r>
        <w:rPr>
          <w:rtl/>
        </w:rPr>
        <w:t xml:space="preserve">ולא </w:t>
      </w:r>
      <w:bookmarkStart w:id="10643" w:name="_ETM_Q35_703189"/>
      <w:bookmarkEnd w:id="10643"/>
      <w:r>
        <w:rPr>
          <w:rtl/>
        </w:rPr>
        <w:t xml:space="preserve">בחקיקה </w:t>
      </w:r>
      <w:bookmarkStart w:id="10644" w:name="_ETM_Q35_703790"/>
      <w:bookmarkEnd w:id="10644"/>
      <w:r>
        <w:rPr>
          <w:rtl/>
        </w:rPr>
        <w:t>ראשית</w:t>
      </w:r>
      <w:r>
        <w:rPr>
          <w:rFonts w:hint="cs"/>
          <w:rtl/>
        </w:rPr>
        <w:t xml:space="preserve"> – </w:t>
      </w:r>
      <w:bookmarkStart w:id="10645" w:name="_ETM_Q35_704000"/>
      <w:bookmarkStart w:id="10646" w:name="_ETM_Q35_705230"/>
      <w:bookmarkStart w:id="10647" w:name="_ETM_Q35_705500"/>
      <w:bookmarkEnd w:id="10645"/>
      <w:bookmarkEnd w:id="10646"/>
      <w:bookmarkEnd w:id="10647"/>
      <w:r>
        <w:rPr>
          <w:rtl/>
        </w:rPr>
        <w:t xml:space="preserve">לא </w:t>
      </w:r>
      <w:bookmarkStart w:id="10648" w:name="_ETM_Q35_705620"/>
      <w:bookmarkEnd w:id="10648"/>
      <w:r>
        <w:rPr>
          <w:rtl/>
        </w:rPr>
        <w:t xml:space="preserve">רק </w:t>
      </w:r>
      <w:bookmarkStart w:id="10649" w:name="_ETM_Q35_705770"/>
      <w:bookmarkEnd w:id="10649"/>
      <w:r>
        <w:rPr>
          <w:rtl/>
        </w:rPr>
        <w:t xml:space="preserve">שזה </w:t>
      </w:r>
      <w:bookmarkStart w:id="10650" w:name="_ETM_Q35_706040"/>
      <w:bookmarkEnd w:id="10650"/>
      <w:r>
        <w:rPr>
          <w:rtl/>
        </w:rPr>
        <w:t>מפר</w:t>
      </w:r>
      <w:r>
        <w:rPr>
          <w:rFonts w:hint="cs"/>
          <w:rtl/>
        </w:rPr>
        <w:t xml:space="preserve"> את</w:t>
      </w:r>
      <w:r>
        <w:rPr>
          <w:rtl/>
        </w:rPr>
        <w:t xml:space="preserve"> </w:t>
      </w:r>
      <w:bookmarkStart w:id="10651" w:name="_ETM_Q35_706460"/>
      <w:bookmarkEnd w:id="10651"/>
      <w:r>
        <w:rPr>
          <w:rtl/>
        </w:rPr>
        <w:t xml:space="preserve">עקרונות </w:t>
      </w:r>
      <w:bookmarkStart w:id="10652" w:name="_ETM_Q35_706910"/>
      <w:bookmarkEnd w:id="10652"/>
      <w:r>
        <w:rPr>
          <w:rtl/>
        </w:rPr>
        <w:t xml:space="preserve">השוויון </w:t>
      </w:r>
      <w:bookmarkStart w:id="10653" w:name="_ETM_Q35_707390"/>
      <w:bookmarkEnd w:id="10653"/>
      <w:r>
        <w:rPr>
          <w:rtl/>
        </w:rPr>
        <w:t xml:space="preserve">בפני </w:t>
      </w:r>
      <w:bookmarkStart w:id="10654" w:name="_ETM_Q35_707720"/>
      <w:bookmarkEnd w:id="10654"/>
      <w:r>
        <w:rPr>
          <w:rtl/>
        </w:rPr>
        <w:t>החוק</w:t>
      </w:r>
      <w:r>
        <w:rPr>
          <w:rFonts w:hint="cs"/>
          <w:rtl/>
        </w:rPr>
        <w:t>,</w:t>
      </w:r>
      <w:r>
        <w:rPr>
          <w:rtl/>
        </w:rPr>
        <w:t xml:space="preserve"> </w:t>
      </w:r>
      <w:bookmarkStart w:id="10655" w:name="_ETM_Q35_708320"/>
      <w:bookmarkEnd w:id="10655"/>
      <w:r>
        <w:rPr>
          <w:rtl/>
        </w:rPr>
        <w:t xml:space="preserve">זה </w:t>
      </w:r>
      <w:bookmarkStart w:id="10656" w:name="_ETM_Q35_708530"/>
      <w:bookmarkEnd w:id="10656"/>
      <w:r>
        <w:rPr>
          <w:rtl/>
        </w:rPr>
        <w:t xml:space="preserve">גם </w:t>
      </w:r>
      <w:bookmarkStart w:id="10657" w:name="_ETM_Q35_708710"/>
      <w:bookmarkEnd w:id="10657"/>
      <w:r>
        <w:rPr>
          <w:rtl/>
        </w:rPr>
        <w:t xml:space="preserve">מפורר </w:t>
      </w:r>
      <w:bookmarkStart w:id="10658" w:name="_ETM_Q35_709280"/>
      <w:bookmarkEnd w:id="10658"/>
      <w:r>
        <w:rPr>
          <w:rtl/>
        </w:rPr>
        <w:t xml:space="preserve">בסוף </w:t>
      </w:r>
      <w:bookmarkStart w:id="10659" w:name="_ETM_Q35_709890"/>
      <w:bookmarkEnd w:id="10659"/>
      <w:r>
        <w:rPr>
          <w:rtl/>
        </w:rPr>
        <w:t xml:space="preserve">את </w:t>
      </w:r>
      <w:bookmarkStart w:id="10660" w:name="_ETM_Q35_710220"/>
      <w:bookmarkEnd w:id="10660"/>
      <w:r>
        <w:rPr>
          <w:rtl/>
        </w:rPr>
        <w:t xml:space="preserve">החוסן </w:t>
      </w:r>
      <w:bookmarkStart w:id="10661" w:name="_ETM_Q35_710790"/>
      <w:bookmarkEnd w:id="10661"/>
      <w:r>
        <w:rPr>
          <w:rtl/>
        </w:rPr>
        <w:t xml:space="preserve">הלאומי </w:t>
      </w:r>
      <w:bookmarkStart w:id="10662" w:name="_ETM_Q35_711690"/>
      <w:bookmarkEnd w:id="10662"/>
      <w:r>
        <w:rPr>
          <w:rtl/>
        </w:rPr>
        <w:t xml:space="preserve">של </w:t>
      </w:r>
      <w:bookmarkStart w:id="10663" w:name="_ETM_Q35_711960"/>
      <w:bookmarkEnd w:id="10663"/>
      <w:r>
        <w:rPr>
          <w:rtl/>
        </w:rPr>
        <w:t xml:space="preserve">מדינת </w:t>
      </w:r>
      <w:bookmarkStart w:id="10664" w:name="_ETM_Q35_712410"/>
      <w:bookmarkEnd w:id="10664"/>
      <w:r>
        <w:rPr>
          <w:rtl/>
        </w:rPr>
        <w:t>ישראל</w:t>
      </w:r>
      <w:r>
        <w:rPr>
          <w:rFonts w:hint="cs"/>
          <w:rtl/>
        </w:rPr>
        <w:t>,</w:t>
      </w:r>
      <w:r>
        <w:rPr>
          <w:rtl/>
        </w:rPr>
        <w:t xml:space="preserve"> </w:t>
      </w:r>
      <w:bookmarkStart w:id="10665" w:name="_ETM_Q35_713280"/>
      <w:bookmarkEnd w:id="10665"/>
      <w:r>
        <w:rPr>
          <w:rtl/>
        </w:rPr>
        <w:t xml:space="preserve">כי </w:t>
      </w:r>
      <w:bookmarkStart w:id="10666" w:name="_ETM_Q35_713490"/>
      <w:bookmarkEnd w:id="10666"/>
      <w:r>
        <w:rPr>
          <w:rtl/>
        </w:rPr>
        <w:t xml:space="preserve">בסוף </w:t>
      </w:r>
      <w:bookmarkStart w:id="10667" w:name="_ETM_Q35_714059"/>
      <w:bookmarkEnd w:id="10667"/>
      <w:proofErr w:type="spellStart"/>
      <w:r>
        <w:rPr>
          <w:rtl/>
        </w:rPr>
        <w:t>בסוף</w:t>
      </w:r>
      <w:proofErr w:type="spellEnd"/>
      <w:r>
        <w:rPr>
          <w:rFonts w:hint="cs"/>
          <w:rtl/>
        </w:rPr>
        <w:t xml:space="preserve"> </w:t>
      </w:r>
      <w:bookmarkStart w:id="10668" w:name="_ETM_Q35_715050"/>
      <w:bookmarkEnd w:id="10668"/>
      <w:r>
        <w:rPr>
          <w:rtl/>
        </w:rPr>
        <w:t xml:space="preserve">חוסן </w:t>
      </w:r>
      <w:bookmarkStart w:id="10669" w:name="_ETM_Q35_716010"/>
      <w:bookmarkEnd w:id="10669"/>
      <w:r>
        <w:rPr>
          <w:rtl/>
        </w:rPr>
        <w:t xml:space="preserve">זה </w:t>
      </w:r>
      <w:bookmarkStart w:id="10670" w:name="_ETM_Q35_716370"/>
      <w:bookmarkEnd w:id="10670"/>
      <w:r>
        <w:rPr>
          <w:rtl/>
        </w:rPr>
        <w:t>לכידות</w:t>
      </w:r>
      <w:r>
        <w:rPr>
          <w:rFonts w:hint="cs"/>
          <w:rtl/>
        </w:rPr>
        <w:t>,</w:t>
      </w:r>
      <w:r>
        <w:rPr>
          <w:rtl/>
        </w:rPr>
        <w:t xml:space="preserve"> </w:t>
      </w:r>
      <w:bookmarkStart w:id="10671" w:name="_ETM_Q35_717330"/>
      <w:bookmarkEnd w:id="10671"/>
      <w:r>
        <w:rPr>
          <w:rtl/>
        </w:rPr>
        <w:t xml:space="preserve">חוסן </w:t>
      </w:r>
      <w:bookmarkStart w:id="10672" w:name="_ETM_Q35_717870"/>
      <w:bookmarkEnd w:id="10672"/>
      <w:r>
        <w:rPr>
          <w:rtl/>
        </w:rPr>
        <w:t xml:space="preserve">זה </w:t>
      </w:r>
      <w:bookmarkStart w:id="10673" w:name="_ETM_Q35_718020"/>
      <w:bookmarkEnd w:id="10673"/>
      <w:r>
        <w:rPr>
          <w:rtl/>
        </w:rPr>
        <w:t xml:space="preserve">ערבות </w:t>
      </w:r>
      <w:bookmarkStart w:id="10674" w:name="_ETM_Q35_719130"/>
      <w:bookmarkEnd w:id="10674"/>
      <w:r>
        <w:rPr>
          <w:rtl/>
        </w:rPr>
        <w:t>הדדית</w:t>
      </w:r>
      <w:r>
        <w:rPr>
          <w:rFonts w:hint="cs"/>
          <w:rtl/>
        </w:rPr>
        <w:t>.</w:t>
      </w:r>
      <w:bookmarkStart w:id="10675" w:name="_ETM_Q35_721000"/>
      <w:bookmarkStart w:id="10676" w:name="_ETM_Q35_720069"/>
      <w:bookmarkEnd w:id="10675"/>
      <w:bookmarkEnd w:id="10676"/>
      <w:r w:rsidR="00655631">
        <w:rPr>
          <w:rFonts w:hint="cs"/>
          <w:rtl/>
        </w:rPr>
        <w:t xml:space="preserve"> </w:t>
      </w:r>
      <w:r>
        <w:rPr>
          <w:rtl/>
        </w:rPr>
        <w:t xml:space="preserve">ואני </w:t>
      </w:r>
      <w:bookmarkStart w:id="10677" w:name="_ETM_Q35_720370"/>
      <w:bookmarkEnd w:id="10677"/>
      <w:r>
        <w:rPr>
          <w:rtl/>
        </w:rPr>
        <w:t xml:space="preserve">כל </w:t>
      </w:r>
      <w:bookmarkStart w:id="10678" w:name="_ETM_Q35_720550"/>
      <w:bookmarkEnd w:id="10678"/>
      <w:r>
        <w:rPr>
          <w:rtl/>
        </w:rPr>
        <w:t xml:space="preserve">פעם </w:t>
      </w:r>
      <w:bookmarkStart w:id="10679" w:name="_ETM_Q35_720730"/>
      <w:bookmarkEnd w:id="10679"/>
      <w:r>
        <w:rPr>
          <w:rtl/>
        </w:rPr>
        <w:t>אומרת</w:t>
      </w:r>
      <w:r>
        <w:rPr>
          <w:rFonts w:hint="cs"/>
          <w:rtl/>
        </w:rPr>
        <w:t>:</w:t>
      </w:r>
      <w:r>
        <w:rPr>
          <w:rtl/>
        </w:rPr>
        <w:t xml:space="preserve"> </w:t>
      </w:r>
      <w:bookmarkStart w:id="10680" w:name="_ETM_Q35_721179"/>
      <w:bookmarkEnd w:id="10680"/>
      <w:r>
        <w:rPr>
          <w:rFonts w:hint="cs"/>
          <w:rtl/>
        </w:rPr>
        <w:t>"</w:t>
      </w:r>
      <w:r>
        <w:rPr>
          <w:rtl/>
        </w:rPr>
        <w:t xml:space="preserve">יחד </w:t>
      </w:r>
      <w:bookmarkStart w:id="10681" w:name="_ETM_Q35_721540"/>
      <w:bookmarkEnd w:id="10681"/>
      <w:r>
        <w:rPr>
          <w:rtl/>
        </w:rPr>
        <w:t>ננצח</w:t>
      </w:r>
      <w:r>
        <w:rPr>
          <w:rFonts w:hint="cs"/>
          <w:rtl/>
        </w:rPr>
        <w:t>"</w:t>
      </w:r>
      <w:r>
        <w:rPr>
          <w:rtl/>
        </w:rPr>
        <w:t xml:space="preserve"> </w:t>
      </w:r>
      <w:bookmarkStart w:id="10682" w:name="_ETM_Q35_722230"/>
      <w:bookmarkEnd w:id="10682"/>
      <w:r>
        <w:rPr>
          <w:rtl/>
        </w:rPr>
        <w:t xml:space="preserve">זה </w:t>
      </w:r>
      <w:bookmarkStart w:id="10683" w:name="_ETM_Q35_722410"/>
      <w:bookmarkEnd w:id="10683"/>
      <w:r>
        <w:rPr>
          <w:rtl/>
        </w:rPr>
        <w:t xml:space="preserve">לא </w:t>
      </w:r>
      <w:bookmarkStart w:id="10684" w:name="_ETM_Q35_722530"/>
      <w:bookmarkEnd w:id="10684"/>
      <w:r>
        <w:rPr>
          <w:rtl/>
        </w:rPr>
        <w:t>סלוגן</w:t>
      </w:r>
      <w:r>
        <w:rPr>
          <w:rFonts w:hint="cs"/>
          <w:rtl/>
        </w:rPr>
        <w:t>,</w:t>
      </w:r>
      <w:r>
        <w:rPr>
          <w:rtl/>
        </w:rPr>
        <w:t xml:space="preserve"> </w:t>
      </w:r>
      <w:bookmarkStart w:id="10685" w:name="_ETM_Q35_723370"/>
      <w:bookmarkEnd w:id="10685"/>
      <w:r>
        <w:rPr>
          <w:rtl/>
        </w:rPr>
        <w:t xml:space="preserve">זה </w:t>
      </w:r>
      <w:bookmarkStart w:id="10686" w:name="_ETM_Q35_723580"/>
      <w:bookmarkEnd w:id="10686"/>
      <w:r>
        <w:rPr>
          <w:rtl/>
        </w:rPr>
        <w:t xml:space="preserve">באמת </w:t>
      </w:r>
      <w:bookmarkStart w:id="10687" w:name="_ETM_Q35_723880"/>
      <w:bookmarkEnd w:id="10687"/>
      <w:r>
        <w:rPr>
          <w:rtl/>
        </w:rPr>
        <w:t xml:space="preserve">שותפות </w:t>
      </w:r>
      <w:bookmarkStart w:id="10688" w:name="_ETM_Q35_724330"/>
      <w:bookmarkEnd w:id="10688"/>
      <w:r>
        <w:rPr>
          <w:rtl/>
        </w:rPr>
        <w:t>גורל</w:t>
      </w:r>
      <w:r>
        <w:rPr>
          <w:rFonts w:hint="cs"/>
          <w:rtl/>
        </w:rPr>
        <w:t>. וה</w:t>
      </w:r>
      <w:bookmarkStart w:id="10689" w:name="_ETM_Q35_725520"/>
      <w:bookmarkStart w:id="10690" w:name="_ETM_Q35_726000"/>
      <w:bookmarkStart w:id="10691" w:name="_ETM_Q35_726330"/>
      <w:bookmarkEnd w:id="10689"/>
      <w:bookmarkEnd w:id="10690"/>
      <w:bookmarkEnd w:id="10691"/>
      <w:r>
        <w:rPr>
          <w:rtl/>
        </w:rPr>
        <w:t xml:space="preserve">פעולה </w:t>
      </w:r>
      <w:bookmarkStart w:id="10692" w:name="_ETM_Q35_726750"/>
      <w:bookmarkEnd w:id="10692"/>
      <w:r>
        <w:rPr>
          <w:rtl/>
        </w:rPr>
        <w:t xml:space="preserve">הזאת </w:t>
      </w:r>
      <w:bookmarkStart w:id="10693" w:name="_ETM_Q35_727020"/>
      <w:bookmarkEnd w:id="10693"/>
      <w:r>
        <w:rPr>
          <w:rtl/>
        </w:rPr>
        <w:t xml:space="preserve">משקפת </w:t>
      </w:r>
      <w:bookmarkStart w:id="10694" w:name="_ETM_Q35_727530"/>
      <w:bookmarkEnd w:id="10694"/>
      <w:r>
        <w:rPr>
          <w:rtl/>
        </w:rPr>
        <w:t xml:space="preserve">בריחה </w:t>
      </w:r>
      <w:bookmarkStart w:id="10695" w:name="_ETM_Q35_727950"/>
      <w:bookmarkEnd w:id="10695"/>
      <w:r>
        <w:rPr>
          <w:rtl/>
        </w:rPr>
        <w:t xml:space="preserve">מאחריות </w:t>
      </w:r>
      <w:bookmarkStart w:id="10696" w:name="_ETM_Q35_729059"/>
      <w:bookmarkEnd w:id="10696"/>
      <w:r>
        <w:rPr>
          <w:rtl/>
        </w:rPr>
        <w:t xml:space="preserve">וחוסר </w:t>
      </w:r>
      <w:bookmarkStart w:id="10697" w:name="_ETM_Q35_729630"/>
      <w:bookmarkEnd w:id="10697"/>
      <w:r>
        <w:rPr>
          <w:rtl/>
        </w:rPr>
        <w:t xml:space="preserve">ראייה </w:t>
      </w:r>
      <w:bookmarkStart w:id="10698" w:name="_ETM_Q35_729870"/>
      <w:bookmarkEnd w:id="10698"/>
      <w:r>
        <w:rPr>
          <w:rtl/>
        </w:rPr>
        <w:t xml:space="preserve">לטווח </w:t>
      </w:r>
      <w:bookmarkStart w:id="10699" w:name="_ETM_Q35_730319"/>
      <w:bookmarkEnd w:id="10699"/>
      <w:r>
        <w:rPr>
          <w:rtl/>
        </w:rPr>
        <w:t>ארוך</w:t>
      </w:r>
      <w:r>
        <w:rPr>
          <w:rFonts w:hint="cs"/>
          <w:rtl/>
        </w:rPr>
        <w:t>,</w:t>
      </w:r>
      <w:r>
        <w:rPr>
          <w:rtl/>
        </w:rPr>
        <w:t xml:space="preserve"> </w:t>
      </w:r>
      <w:bookmarkStart w:id="10700" w:name="_ETM_Q35_731130"/>
      <w:bookmarkEnd w:id="10700"/>
      <w:r>
        <w:rPr>
          <w:rtl/>
        </w:rPr>
        <w:t xml:space="preserve">וזה </w:t>
      </w:r>
      <w:bookmarkStart w:id="10701" w:name="_ETM_Q35_731489"/>
      <w:bookmarkEnd w:id="10701"/>
      <w:r>
        <w:rPr>
          <w:rtl/>
        </w:rPr>
        <w:t xml:space="preserve">ניסיון </w:t>
      </w:r>
      <w:bookmarkStart w:id="10702" w:name="_ETM_Q35_731880"/>
      <w:bookmarkEnd w:id="10702"/>
      <w:r>
        <w:rPr>
          <w:rtl/>
        </w:rPr>
        <w:t xml:space="preserve">לשאת </w:t>
      </w:r>
      <w:bookmarkStart w:id="10703" w:name="_ETM_Q35_732179"/>
      <w:bookmarkEnd w:id="10703"/>
      <w:r>
        <w:rPr>
          <w:rtl/>
        </w:rPr>
        <w:t xml:space="preserve">חן </w:t>
      </w:r>
      <w:bookmarkStart w:id="10704" w:name="_ETM_Q35_732910"/>
      <w:bookmarkEnd w:id="10704"/>
      <w:r>
        <w:rPr>
          <w:rtl/>
        </w:rPr>
        <w:t xml:space="preserve">בעיני </w:t>
      </w:r>
      <w:bookmarkStart w:id="10705" w:name="_ETM_Q35_733480"/>
      <w:bookmarkEnd w:id="10705"/>
      <w:r>
        <w:rPr>
          <w:rtl/>
        </w:rPr>
        <w:t xml:space="preserve">אחרים </w:t>
      </w:r>
      <w:bookmarkStart w:id="10706" w:name="_ETM_Q35_734260"/>
      <w:bookmarkEnd w:id="10706"/>
      <w:r>
        <w:rPr>
          <w:rtl/>
        </w:rPr>
        <w:t xml:space="preserve">ולהיכנע </w:t>
      </w:r>
      <w:bookmarkStart w:id="10707" w:name="_ETM_Q35_734980"/>
      <w:bookmarkEnd w:id="10707"/>
      <w:r>
        <w:rPr>
          <w:rtl/>
        </w:rPr>
        <w:t xml:space="preserve">לאינטרסים </w:t>
      </w:r>
      <w:bookmarkStart w:id="10708" w:name="_ETM_Q35_735760"/>
      <w:bookmarkEnd w:id="10708"/>
      <w:r>
        <w:rPr>
          <w:rtl/>
        </w:rPr>
        <w:t xml:space="preserve">פוליטיים </w:t>
      </w:r>
      <w:bookmarkStart w:id="10709" w:name="_ETM_Q35_736270"/>
      <w:bookmarkEnd w:id="10709"/>
      <w:r>
        <w:rPr>
          <w:rtl/>
        </w:rPr>
        <w:t>צרים</w:t>
      </w:r>
      <w:r>
        <w:rPr>
          <w:rFonts w:hint="cs"/>
          <w:rtl/>
        </w:rPr>
        <w:t>.</w:t>
      </w:r>
    </w:p>
    <w:p w:rsidR="00DF381B" w:rsidRDefault="00DF381B" w:rsidP="009635F5">
      <w:pPr>
        <w:rPr>
          <w:rtl/>
        </w:rPr>
      </w:pPr>
      <w:bookmarkStart w:id="10710" w:name="_ETM_Q35_760000"/>
      <w:bookmarkStart w:id="10711" w:name="_ETM_Q35_766770"/>
      <w:bookmarkEnd w:id="10710"/>
      <w:bookmarkEnd w:id="10711"/>
    </w:p>
    <w:p w:rsidR="00DF381B" w:rsidRDefault="00DF381B" w:rsidP="0039361E">
      <w:pPr>
        <w:rPr>
          <w:rtl/>
        </w:rPr>
      </w:pPr>
      <w:bookmarkStart w:id="10712" w:name="TOR_Q36"/>
      <w:bookmarkEnd w:id="10712"/>
      <w:r>
        <w:rPr>
          <w:rFonts w:hint="cs"/>
          <w:rtl/>
        </w:rPr>
        <w:t>זה פשוט לא ייאמן איך ממשלה, במקום לחשוב על טובת המדינה ועל ביטחון המדינה, עסוקה בפוליטיקה צרה</w:t>
      </w:r>
      <w:r w:rsidR="00655631">
        <w:rPr>
          <w:rFonts w:hint="cs"/>
          <w:rtl/>
        </w:rPr>
        <w:t>,</w:t>
      </w:r>
      <w:r>
        <w:rPr>
          <w:rFonts w:hint="cs"/>
          <w:rtl/>
        </w:rPr>
        <w:t xml:space="preserve"> במקום לעמוד מול משימות אמיתיות </w:t>
      </w:r>
      <w:bookmarkStart w:id="10713" w:name="_ETM_Q36_150000"/>
      <w:bookmarkEnd w:id="10713"/>
      <w:r>
        <w:rPr>
          <w:rFonts w:hint="cs"/>
          <w:rtl/>
        </w:rPr>
        <w:t xml:space="preserve">של המדינה הזאת, שהן לבנות חברה חזקה, עם חוסן, מאוחדת, בטוחה. זאת לא רק החלטה שמסיטה </w:t>
      </w:r>
      <w:bookmarkStart w:id="10714" w:name="_ETM_Q36_161000"/>
      <w:bookmarkEnd w:id="10714"/>
      <w:r>
        <w:rPr>
          <w:rFonts w:hint="cs"/>
          <w:rtl/>
        </w:rPr>
        <w:t>את הדיון מהנושאים האמיתיים שצריכים להיות במרכז הזירה הציבורית, אלא זה מעמיק את הפער בין</w:t>
      </w:r>
      <w:bookmarkStart w:id="10715" w:name="_ETM_Q36_165000"/>
      <w:bookmarkEnd w:id="10715"/>
      <w:r>
        <w:rPr>
          <w:rFonts w:hint="cs"/>
          <w:rtl/>
        </w:rPr>
        <w:t xml:space="preserve"> הציבורים השונים. </w:t>
      </w:r>
    </w:p>
    <w:p w:rsidR="00DF381B" w:rsidRDefault="00DF381B" w:rsidP="000F6156">
      <w:pPr>
        <w:rPr>
          <w:rtl/>
        </w:rPr>
      </w:pPr>
      <w:bookmarkStart w:id="10716" w:name="_ETM_Q36_169042"/>
      <w:bookmarkStart w:id="10717" w:name="_ETM_Q36_169215"/>
      <w:bookmarkStart w:id="10718" w:name="_ETM_Q36_169382"/>
      <w:bookmarkEnd w:id="10716"/>
      <w:bookmarkEnd w:id="10717"/>
      <w:bookmarkEnd w:id="10718"/>
    </w:p>
    <w:p w:rsidR="00DF381B" w:rsidRDefault="00DF381B" w:rsidP="00655631">
      <w:pPr>
        <w:rPr>
          <w:rtl/>
        </w:rPr>
      </w:pPr>
      <w:bookmarkStart w:id="10719" w:name="_ETM_Q36_169481"/>
      <w:bookmarkEnd w:id="10719"/>
      <w:r>
        <w:rPr>
          <w:rFonts w:hint="cs"/>
          <w:rtl/>
        </w:rPr>
        <w:t xml:space="preserve">הסיפור הזה, של לבוא היום עם חוק </w:t>
      </w:r>
      <w:r>
        <w:rPr>
          <w:rtl/>
        </w:rPr>
        <w:t>–</w:t>
      </w:r>
      <w:r>
        <w:rPr>
          <w:rFonts w:hint="cs"/>
          <w:rtl/>
        </w:rPr>
        <w:t xml:space="preserve"> ושמעתי את יושב-ראש ועדת </w:t>
      </w:r>
      <w:r w:rsidR="00655631">
        <w:rPr>
          <w:rFonts w:hint="cs"/>
          <w:rtl/>
        </w:rPr>
        <w:t>ה</w:t>
      </w:r>
      <w:r>
        <w:rPr>
          <w:rFonts w:hint="cs"/>
          <w:rtl/>
        </w:rPr>
        <w:t>חוץ ו</w:t>
      </w:r>
      <w:r w:rsidR="00655631">
        <w:rPr>
          <w:rFonts w:hint="cs"/>
          <w:rtl/>
        </w:rPr>
        <w:t>ה</w:t>
      </w:r>
      <w:r>
        <w:rPr>
          <w:rFonts w:hint="cs"/>
          <w:rtl/>
        </w:rPr>
        <w:t>ביטחון</w:t>
      </w:r>
      <w:bookmarkStart w:id="10720" w:name="_ETM_Q36_175000"/>
      <w:bookmarkEnd w:id="10720"/>
      <w:r>
        <w:rPr>
          <w:rFonts w:hint="cs"/>
          <w:rtl/>
        </w:rPr>
        <w:t xml:space="preserve"> אומר: הצבא ביקש הארכת הוראת שעה למשך שנה</w:t>
      </w:r>
      <w:bookmarkStart w:id="10721" w:name="_ETM_Q36_179000"/>
      <w:bookmarkEnd w:id="10721"/>
      <w:r>
        <w:rPr>
          <w:rFonts w:hint="cs"/>
          <w:rtl/>
        </w:rPr>
        <w:t xml:space="preserve">, קיזזנו את זה לארבעה חודשים. אבל זה שוב לקחת איש מילואים, שבסוף משרת בארבעת החודשים האחרונים, שהשאיר מאחור את הכול </w:t>
      </w:r>
      <w:r w:rsidR="00655631">
        <w:rPr>
          <w:rFonts w:hint="eastAsia"/>
          <w:rtl/>
        </w:rPr>
        <w:t>–</w:t>
      </w:r>
      <w:r w:rsidR="00655631">
        <w:rPr>
          <w:rFonts w:hint="cs"/>
          <w:rtl/>
        </w:rPr>
        <w:t xml:space="preserve"> </w:t>
      </w:r>
      <w:r>
        <w:rPr>
          <w:rFonts w:hint="cs"/>
          <w:rtl/>
        </w:rPr>
        <w:t>את המשפחות, את הילדים, את העבודה</w:t>
      </w:r>
      <w:r w:rsidR="00655631">
        <w:rPr>
          <w:rFonts w:hint="cs"/>
          <w:rtl/>
        </w:rPr>
        <w:t>;</w:t>
      </w:r>
      <w:r>
        <w:rPr>
          <w:rFonts w:hint="cs"/>
          <w:rtl/>
        </w:rPr>
        <w:t xml:space="preserve"> חלקם פוטרו ממקומות עבודה</w:t>
      </w:r>
      <w:r w:rsidR="00655631">
        <w:rPr>
          <w:rFonts w:hint="cs"/>
          <w:rtl/>
        </w:rPr>
        <w:t>;</w:t>
      </w:r>
      <w:r>
        <w:rPr>
          <w:rFonts w:hint="cs"/>
          <w:rtl/>
        </w:rPr>
        <w:t xml:space="preserve"> </w:t>
      </w:r>
      <w:bookmarkStart w:id="10722" w:name="_ETM_Q36_196000"/>
      <w:bookmarkEnd w:id="10722"/>
      <w:r>
        <w:rPr>
          <w:rFonts w:hint="cs"/>
          <w:rtl/>
        </w:rPr>
        <w:t>חלקם</w:t>
      </w:r>
      <w:r w:rsidR="00655631">
        <w:rPr>
          <w:rFonts w:hint="cs"/>
          <w:rtl/>
        </w:rPr>
        <w:t>,</w:t>
      </w:r>
      <w:r>
        <w:rPr>
          <w:rFonts w:hint="cs"/>
          <w:rtl/>
        </w:rPr>
        <w:t xml:space="preserve"> הנשים שלהם פוטרו ממקומות העבודה </w:t>
      </w:r>
      <w:r w:rsidR="00655631">
        <w:rPr>
          <w:rFonts w:hint="eastAsia"/>
          <w:rtl/>
        </w:rPr>
        <w:t>–</w:t>
      </w:r>
      <w:r w:rsidR="00655631">
        <w:rPr>
          <w:rFonts w:hint="cs"/>
          <w:rtl/>
        </w:rPr>
        <w:t xml:space="preserve"> </w:t>
      </w:r>
      <w:r>
        <w:rPr>
          <w:rFonts w:hint="cs"/>
          <w:rtl/>
        </w:rPr>
        <w:t>ולהגיד</w:t>
      </w:r>
      <w:r w:rsidR="00655631">
        <w:rPr>
          <w:rFonts w:hint="cs"/>
          <w:rtl/>
        </w:rPr>
        <w:t>:</w:t>
      </w:r>
      <w:r>
        <w:rPr>
          <w:rFonts w:hint="cs"/>
          <w:rtl/>
        </w:rPr>
        <w:t xml:space="preserve"> אתם, אתם, עכשיו נאריך לכם בעוד שנה את הגיל, כי אין לנו פתרונות אחרים. </w:t>
      </w:r>
      <w:bookmarkStart w:id="10723" w:name="_ETM_Q36_202000"/>
      <w:bookmarkEnd w:id="10723"/>
      <w:r>
        <w:rPr>
          <w:rFonts w:hint="cs"/>
          <w:rtl/>
        </w:rPr>
        <w:t>תגידו לי</w:t>
      </w:r>
      <w:r w:rsidR="00655631">
        <w:rPr>
          <w:rFonts w:hint="cs"/>
          <w:rtl/>
        </w:rPr>
        <w:t>,</w:t>
      </w:r>
      <w:r>
        <w:rPr>
          <w:rFonts w:hint="cs"/>
          <w:rtl/>
        </w:rPr>
        <w:t xml:space="preserve"> מה זה אם לא ללכת לפתרונות הקלים</w:t>
      </w:r>
      <w:bookmarkStart w:id="10724" w:name="_ETM_Q36_205000"/>
      <w:bookmarkEnd w:id="10724"/>
      <w:r w:rsidR="00655631">
        <w:rPr>
          <w:rFonts w:hint="cs"/>
          <w:rtl/>
        </w:rPr>
        <w:t>?</w:t>
      </w:r>
      <w:r>
        <w:rPr>
          <w:rFonts w:hint="cs"/>
          <w:rtl/>
        </w:rPr>
        <w:t xml:space="preserve"> תסבירו לי מה זה. זה פשוט הסתכלות דרך הפתרונות </w:t>
      </w:r>
      <w:bookmarkStart w:id="10725" w:name="_ETM_Q36_210000"/>
      <w:bookmarkEnd w:id="10725"/>
      <w:r>
        <w:rPr>
          <w:rFonts w:hint="cs"/>
          <w:rtl/>
        </w:rPr>
        <w:t xml:space="preserve">הקלים ולא הפתרונות הנכונים. והמצופה עכשיו ממנהיגות זה להגיד – אנחנו </w:t>
      </w:r>
      <w:bookmarkStart w:id="10726" w:name="_ETM_Q36_215000"/>
      <w:bookmarkEnd w:id="10726"/>
      <w:r>
        <w:rPr>
          <w:rFonts w:hint="cs"/>
          <w:rtl/>
        </w:rPr>
        <w:t xml:space="preserve">אמרנו את זה בוועדה, והינה אני אומרת את זה גם כאן. אמרנו </w:t>
      </w:r>
      <w:r w:rsidR="00655631">
        <w:rPr>
          <w:rFonts w:hint="cs"/>
          <w:rtl/>
        </w:rPr>
        <w:t>ש</w:t>
      </w:r>
      <w:r>
        <w:rPr>
          <w:rFonts w:hint="cs"/>
          <w:rtl/>
        </w:rPr>
        <w:t xml:space="preserve">קודם כול, גם אם לצה"ל יש צרכים, הדבר הבסיסי שנדרש ממנהיגות לעשות זה לבוא ולהגיד באותה נשימה: אוקיי, תוך חודש אני נדרש לחוק הגיוס; אני </w:t>
      </w:r>
      <w:bookmarkStart w:id="10727" w:name="_ETM_Q36_230000"/>
      <w:bookmarkEnd w:id="10727"/>
      <w:r>
        <w:rPr>
          <w:rFonts w:hint="cs"/>
          <w:rtl/>
        </w:rPr>
        <w:t xml:space="preserve">מניח פה חוק גיוס חדש; אני מניח פה חוק שמתמודד עם השאלה האמיתית שצריך להתמודד איתה מ-7 באוקטובר. אף אחד לא </w:t>
      </w:r>
      <w:bookmarkStart w:id="10728" w:name="_ETM_Q36_241000"/>
      <w:bookmarkEnd w:id="10728"/>
      <w:r>
        <w:rPr>
          <w:rFonts w:hint="cs"/>
          <w:rtl/>
        </w:rPr>
        <w:t xml:space="preserve">עשה את זה. </w:t>
      </w:r>
    </w:p>
    <w:p w:rsidR="00DF381B" w:rsidRDefault="00DF381B" w:rsidP="000F6156">
      <w:pPr>
        <w:rPr>
          <w:rtl/>
        </w:rPr>
      </w:pPr>
      <w:bookmarkStart w:id="10729" w:name="_ETM_Q36_245775"/>
      <w:bookmarkStart w:id="10730" w:name="_ETM_Q36_245872"/>
      <w:bookmarkEnd w:id="10729"/>
      <w:bookmarkEnd w:id="10730"/>
    </w:p>
    <w:p w:rsidR="00DF381B" w:rsidRDefault="00DF381B" w:rsidP="000F6156">
      <w:pPr>
        <w:rPr>
          <w:rtl/>
        </w:rPr>
      </w:pPr>
      <w:bookmarkStart w:id="10731" w:name="_ETM_Q36_246303"/>
      <w:bookmarkStart w:id="10732" w:name="_ETM_Q36_246408"/>
      <w:bookmarkEnd w:id="10731"/>
      <w:bookmarkEnd w:id="10732"/>
      <w:r>
        <w:rPr>
          <w:rFonts w:hint="cs"/>
          <w:rtl/>
        </w:rPr>
        <w:t>אז בהארכת הוראת השעה שמונחת לפניכם אתם תראו</w:t>
      </w:r>
      <w:bookmarkStart w:id="10733" w:name="_ETM_Q36_246000"/>
      <w:bookmarkEnd w:id="10733"/>
      <w:r>
        <w:rPr>
          <w:rFonts w:hint="cs"/>
          <w:rtl/>
        </w:rPr>
        <w:t xml:space="preserve"> אומנם ארבעה חודשים, שזה סוג של הישג, אבל אתם </w:t>
      </w:r>
      <w:bookmarkStart w:id="10734" w:name="_ETM_Q36_249000"/>
      <w:bookmarkEnd w:id="10734"/>
      <w:r>
        <w:rPr>
          <w:rFonts w:hint="cs"/>
          <w:rtl/>
        </w:rPr>
        <w:t>תראו שאין שם שום אמירה לגבי הרחבת המקורות בהקשר של שינוי והרחבת פוטנציאל המשרתים בצה"ל, כפי שקרא הרמטכ"ל לפני שבועיים,</w:t>
      </w:r>
      <w:bookmarkStart w:id="10735" w:name="_ETM_Q36_264000"/>
      <w:bookmarkEnd w:id="10735"/>
      <w:r>
        <w:rPr>
          <w:rFonts w:hint="cs"/>
          <w:rtl/>
        </w:rPr>
        <w:t xml:space="preserve"> שאמר: בואו, זה הזמן לגייס את כל חלקי החברה הישראלית. האמירה הזאת עברה ליד, והחוק הזה מדבר בשפה של </w:t>
      </w:r>
      <w:bookmarkStart w:id="10736" w:name="_ETM_Q36_273000"/>
      <w:bookmarkEnd w:id="10736"/>
      <w:r>
        <w:rPr>
          <w:rFonts w:hint="cs"/>
          <w:rtl/>
        </w:rPr>
        <w:t xml:space="preserve">6 באוקטובר. </w:t>
      </w:r>
    </w:p>
    <w:p w:rsidR="00DF381B" w:rsidRDefault="00DF381B" w:rsidP="000F6156">
      <w:pPr>
        <w:rPr>
          <w:rtl/>
        </w:rPr>
      </w:pPr>
      <w:bookmarkStart w:id="10737" w:name="_ETM_Q36_277616"/>
      <w:bookmarkStart w:id="10738" w:name="_ETM_Q36_277714"/>
      <w:bookmarkEnd w:id="10737"/>
      <w:bookmarkEnd w:id="10738"/>
    </w:p>
    <w:p w:rsidR="00DF381B" w:rsidRDefault="00DF381B" w:rsidP="00655631">
      <w:pPr>
        <w:rPr>
          <w:rtl/>
        </w:rPr>
      </w:pPr>
      <w:bookmarkStart w:id="10739" w:name="_ETM_Q36_278360"/>
      <w:bookmarkStart w:id="10740" w:name="_ETM_Q36_278467"/>
      <w:bookmarkEnd w:id="10739"/>
      <w:bookmarkEnd w:id="10740"/>
      <w:r>
        <w:rPr>
          <w:rFonts w:hint="cs"/>
          <w:rtl/>
        </w:rPr>
        <w:t xml:space="preserve">וזה בדיוק מה שמפריע לי, שבמקום לדבר על חוק חדש מ-7 באוקטובר, שמביא לידי ביטוי שותפות גורל, מדברים על החוק של 6 באוקטובר, על </w:t>
      </w:r>
      <w:r>
        <w:t>more of the same</w:t>
      </w:r>
      <w:r>
        <w:rPr>
          <w:rFonts w:hint="cs"/>
          <w:rtl/>
        </w:rPr>
        <w:t xml:space="preserve">, על פתרונות צרים, פתרונות נקודתיים, ולא מתבוננים על הפיל שבחדר ומייצרים בסוף פתרון נכון </w:t>
      </w:r>
      <w:proofErr w:type="spellStart"/>
      <w:r>
        <w:rPr>
          <w:rFonts w:hint="cs"/>
          <w:rtl/>
        </w:rPr>
        <w:t>ואמיתי</w:t>
      </w:r>
      <w:proofErr w:type="spellEnd"/>
      <w:r>
        <w:rPr>
          <w:rFonts w:hint="cs"/>
          <w:rtl/>
        </w:rPr>
        <w:t>, ואתם יודעים מה? פתרון שגם מקרב את כל חלקי החברה הישראלית. הנהגה אמיתית נדרשת לעמוד בפני אתגרים</w:t>
      </w:r>
      <w:bookmarkStart w:id="10741" w:name="_ETM_Q36_303000"/>
      <w:bookmarkEnd w:id="10741"/>
      <w:r>
        <w:rPr>
          <w:rFonts w:hint="cs"/>
          <w:rtl/>
        </w:rPr>
        <w:t xml:space="preserve">. הנהגה אמיתית נדרשת לא להתחמק משאלות מהותיות. נדרש חזון לאומי שיביא לשינוי </w:t>
      </w:r>
      <w:bookmarkStart w:id="10742" w:name="_ETM_Q36_314000"/>
      <w:bookmarkEnd w:id="10742"/>
      <w:r>
        <w:rPr>
          <w:rFonts w:hint="cs"/>
          <w:rtl/>
        </w:rPr>
        <w:t>מהותי בסוגית הגיוס לצה"ל. נדרש שוויון אמיתי בנטל ההגנה. זה הזמן להפסיק לחפש פתרונות זמניים ולהתמקד בבניית</w:t>
      </w:r>
      <w:bookmarkStart w:id="10743" w:name="_ETM_Q36_327000"/>
      <w:bookmarkEnd w:id="10743"/>
      <w:r>
        <w:rPr>
          <w:rFonts w:hint="cs"/>
          <w:rtl/>
        </w:rPr>
        <w:t xml:space="preserve"> מדיניות ארוכת טווח</w:t>
      </w:r>
      <w:r w:rsidR="00655631">
        <w:rPr>
          <w:rFonts w:hint="cs"/>
          <w:rtl/>
        </w:rPr>
        <w:t>,</w:t>
      </w:r>
      <w:r>
        <w:rPr>
          <w:rFonts w:hint="cs"/>
          <w:rtl/>
        </w:rPr>
        <w:t xml:space="preserve"> שתכלול את כולם, תכבד את מגוון הערכים של החברה הישראלית, והכי חשוב: תחזק את החוסן הלאומי. </w:t>
      </w:r>
    </w:p>
    <w:p w:rsidR="00DF381B" w:rsidRDefault="00DF381B" w:rsidP="000F6156">
      <w:pPr>
        <w:rPr>
          <w:rtl/>
        </w:rPr>
      </w:pPr>
    </w:p>
    <w:p w:rsidR="00DF381B" w:rsidRDefault="00DF381B" w:rsidP="00655631">
      <w:pPr>
        <w:rPr>
          <w:rtl/>
        </w:rPr>
      </w:pPr>
      <w:bookmarkStart w:id="10744" w:name="_ETM_Q36_340000"/>
      <w:bookmarkEnd w:id="10744"/>
      <w:r>
        <w:rPr>
          <w:rFonts w:hint="cs"/>
          <w:rtl/>
        </w:rPr>
        <w:t xml:space="preserve">אני קוראת לממשלה, אני קוראת לעומד בראשה, </w:t>
      </w:r>
      <w:bookmarkStart w:id="10745" w:name="_ETM_Q36_346118"/>
      <w:bookmarkEnd w:id="10745"/>
      <w:r>
        <w:rPr>
          <w:rFonts w:hint="cs"/>
          <w:rtl/>
        </w:rPr>
        <w:t xml:space="preserve">לקחת אחריות, לקחת סוף-סוף אחריות ולא להתעמת עם הסוגיה הזאת דרך אינטרסים צרים ושיקולים פוליטיים; להציג </w:t>
      </w:r>
      <w:bookmarkStart w:id="10746" w:name="_ETM_Q36_350000"/>
      <w:bookmarkEnd w:id="10746"/>
      <w:r>
        <w:rPr>
          <w:rFonts w:hint="cs"/>
          <w:rtl/>
        </w:rPr>
        <w:t xml:space="preserve">באומץ ובנחישות את הפתרון הנכון והראוי ולהוביל לשינוי אמיתי. הגיע הזמן לשים קץ למדיניות של </w:t>
      </w:r>
      <w:bookmarkStart w:id="10747" w:name="_ETM_Q36_358000"/>
      <w:bookmarkEnd w:id="10747"/>
      <w:r>
        <w:rPr>
          <w:rFonts w:hint="cs"/>
          <w:rtl/>
        </w:rPr>
        <w:t>פטורים ולהתחיל במדיניות של גיוס לכולם. רק כך נוכל לבנות את הבסיס לעתיד חזק ובטוח יותר למדינת ישראל. רק כך נוכל לעמוד מול כל האתגרים הביטחוניים ההולכים וגדלים</w:t>
      </w:r>
      <w:r w:rsidR="00655631">
        <w:rPr>
          <w:rFonts w:hint="cs"/>
          <w:rtl/>
        </w:rPr>
        <w:t>.</w:t>
      </w:r>
      <w:r>
        <w:rPr>
          <w:rFonts w:hint="cs"/>
          <w:rtl/>
        </w:rPr>
        <w:t xml:space="preserve"> רק כך נוכל לעמוד מול שבע זירות, מול ציר הרשע ומול כל מדינות </w:t>
      </w:r>
      <w:proofErr w:type="spellStart"/>
      <w:r>
        <w:rPr>
          <w:rFonts w:hint="cs"/>
          <w:rtl/>
        </w:rPr>
        <w:t>הפרוקסי</w:t>
      </w:r>
      <w:proofErr w:type="spellEnd"/>
      <w:r>
        <w:rPr>
          <w:rFonts w:hint="cs"/>
          <w:rtl/>
        </w:rPr>
        <w:t xml:space="preserve"> וגופי טרור </w:t>
      </w:r>
      <w:proofErr w:type="spellStart"/>
      <w:r>
        <w:rPr>
          <w:rFonts w:hint="cs"/>
          <w:rtl/>
        </w:rPr>
        <w:t>הפרוקסי</w:t>
      </w:r>
      <w:proofErr w:type="spellEnd"/>
      <w:r>
        <w:rPr>
          <w:rFonts w:hint="cs"/>
          <w:rtl/>
        </w:rPr>
        <w:t xml:space="preserve"> שאיראן שולחת אלינו. האיומים שלנו מתחזקים. </w:t>
      </w:r>
    </w:p>
    <w:p w:rsidR="00DF381B" w:rsidRDefault="00DF381B" w:rsidP="000F6156">
      <w:pPr>
        <w:rPr>
          <w:rtl/>
        </w:rPr>
      </w:pPr>
      <w:bookmarkStart w:id="10748" w:name="_ETM_Q36_393000"/>
      <w:bookmarkEnd w:id="10748"/>
    </w:p>
    <w:p w:rsidR="00DF381B" w:rsidRDefault="00DF381B" w:rsidP="000F6156">
      <w:pPr>
        <w:rPr>
          <w:rtl/>
        </w:rPr>
      </w:pPr>
      <w:r>
        <w:rPr>
          <w:rFonts w:hint="cs"/>
          <w:rtl/>
        </w:rPr>
        <w:t xml:space="preserve">אני מסכמת בחצי משפט. מי שלא הבין שאנחנו במלחמת העצמאות השנייה שלנו – לא הבין כלום. מי שלא הבין שאנחנו נדרשים </w:t>
      </w:r>
      <w:bookmarkStart w:id="10749" w:name="_ETM_Q36_402000"/>
      <w:bookmarkEnd w:id="10749"/>
      <w:r>
        <w:rPr>
          <w:rFonts w:hint="cs"/>
          <w:rtl/>
        </w:rPr>
        <w:t xml:space="preserve">בסופו של יום לפתרון שהוא לא </w:t>
      </w:r>
      <w:r>
        <w:t>more of the same</w:t>
      </w:r>
      <w:r>
        <w:rPr>
          <w:rFonts w:hint="cs"/>
          <w:rtl/>
        </w:rPr>
        <w:t xml:space="preserve"> אלא </w:t>
      </w:r>
      <w:bookmarkStart w:id="10750" w:name="_ETM_Q36_403000"/>
      <w:bookmarkEnd w:id="10750"/>
      <w:r>
        <w:rPr>
          <w:rFonts w:hint="cs"/>
          <w:rtl/>
        </w:rPr>
        <w:t xml:space="preserve">הוא פתרון באמת אחר, פתרון של 7 באוקטובר, שמביא לידי ביטוי חוק גיוס מלא </w:t>
      </w:r>
      <w:proofErr w:type="spellStart"/>
      <w:r>
        <w:rPr>
          <w:rFonts w:hint="cs"/>
          <w:rtl/>
        </w:rPr>
        <w:t>ואמיתי</w:t>
      </w:r>
      <w:proofErr w:type="spellEnd"/>
      <w:r>
        <w:rPr>
          <w:rFonts w:hint="cs"/>
          <w:rtl/>
        </w:rPr>
        <w:t xml:space="preserve"> עבור כולם – לא הבין בכלל</w:t>
      </w:r>
      <w:bookmarkStart w:id="10751" w:name="_ETM_Q36_415000"/>
      <w:bookmarkEnd w:id="10751"/>
      <w:r>
        <w:rPr>
          <w:rFonts w:hint="cs"/>
          <w:rtl/>
        </w:rPr>
        <w:t xml:space="preserve"> את האירועים של 7 באוקטובר. תודה רבה, אדוני.</w:t>
      </w:r>
    </w:p>
    <w:p w:rsidR="00DF381B" w:rsidRDefault="00DF381B" w:rsidP="009635F5">
      <w:pPr>
        <w:rPr>
          <w:rtl/>
        </w:rPr>
      </w:pPr>
    </w:p>
    <w:p w:rsidR="00DF381B" w:rsidRDefault="00DF381B" w:rsidP="000F6156">
      <w:pPr>
        <w:pStyle w:val="af6"/>
        <w:keepNext/>
        <w:rPr>
          <w:rtl/>
        </w:rPr>
      </w:pPr>
      <w:r w:rsidRPr="00AF6E24">
        <w:rPr>
          <w:rStyle w:val="TagStyle"/>
          <w:rtl/>
        </w:rPr>
        <w:t xml:space="preserve"> &lt;&lt; יור &gt;&gt;</w:t>
      </w:r>
      <w:r w:rsidRPr="00335EEC">
        <w:rPr>
          <w:rStyle w:val="TagStyle"/>
          <w:rtl/>
        </w:rPr>
        <w:t xml:space="preserve"> </w:t>
      </w:r>
      <w:r>
        <w:rPr>
          <w:rtl/>
        </w:rPr>
        <w:t>היו"ר משה טור פז:</w:t>
      </w:r>
      <w:r w:rsidRPr="00335EEC">
        <w:rPr>
          <w:rStyle w:val="TagStyle"/>
          <w:rtl/>
        </w:rPr>
        <w:t xml:space="preserve"> </w:t>
      </w:r>
      <w:r w:rsidRPr="00AF6E24">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הדובר הבא, חבר </w:t>
      </w:r>
      <w:bookmarkStart w:id="10752" w:name="_ETM_Q36_422000"/>
      <w:bookmarkEnd w:id="10752"/>
      <w:r>
        <w:rPr>
          <w:rFonts w:hint="cs"/>
          <w:rtl/>
          <w:lang w:eastAsia="he-IL"/>
        </w:rPr>
        <w:t xml:space="preserve">הכנסת יבגני סובה. </w:t>
      </w:r>
    </w:p>
    <w:p w:rsidR="00DF381B" w:rsidRDefault="00DF381B" w:rsidP="000F6156">
      <w:pPr>
        <w:rPr>
          <w:rtl/>
          <w:lang w:eastAsia="he-IL"/>
        </w:rPr>
      </w:pPr>
    </w:p>
    <w:p w:rsidR="00DF381B" w:rsidRDefault="00DF381B" w:rsidP="000F6156">
      <w:pPr>
        <w:pStyle w:val="a4"/>
        <w:keepNext/>
        <w:rPr>
          <w:rtl/>
        </w:rPr>
      </w:pPr>
      <w:bookmarkStart w:id="10753" w:name="ET_speaker_5792_4"/>
      <w:r w:rsidRPr="00AF6E24">
        <w:rPr>
          <w:rStyle w:val="TagStyle"/>
          <w:rtl/>
        </w:rPr>
        <w:t xml:space="preserve"> &lt;&lt; דובר &gt;&gt;</w:t>
      </w:r>
      <w:r w:rsidRPr="00335EEC">
        <w:rPr>
          <w:rStyle w:val="TagStyle"/>
          <w:rtl/>
        </w:rPr>
        <w:t xml:space="preserve"> </w:t>
      </w:r>
      <w:bookmarkStart w:id="10754" w:name="_Toc160048655"/>
      <w:bookmarkStart w:id="10755" w:name="_Toc160094236"/>
      <w:bookmarkStart w:id="10756" w:name="_Toc160095371"/>
      <w:bookmarkStart w:id="10757" w:name="_Toc182740086"/>
      <w:r>
        <w:rPr>
          <w:rtl/>
        </w:rPr>
        <w:t>יבגני סובה (ישראל ביתנו):</w:t>
      </w:r>
      <w:bookmarkEnd w:id="10754"/>
      <w:bookmarkEnd w:id="10755"/>
      <w:bookmarkEnd w:id="10756"/>
      <w:bookmarkEnd w:id="10757"/>
      <w:r w:rsidRPr="00335EEC">
        <w:rPr>
          <w:rStyle w:val="TagStyle"/>
          <w:rtl/>
        </w:rPr>
        <w:t xml:space="preserve"> </w:t>
      </w:r>
      <w:r w:rsidRPr="00AF6E24">
        <w:rPr>
          <w:rStyle w:val="TagStyle"/>
          <w:rtl/>
        </w:rPr>
        <w:t>&lt;&lt; דובר &gt;&gt;</w:t>
      </w:r>
      <w:r>
        <w:rPr>
          <w:rtl/>
        </w:rPr>
        <w:t xml:space="preserve"> </w:t>
      </w:r>
      <w:bookmarkEnd w:id="10753"/>
    </w:p>
    <w:p w:rsidR="00DF381B" w:rsidRDefault="00DF381B" w:rsidP="00B15250">
      <w:pPr>
        <w:rPr>
          <w:rtl/>
          <w:lang w:eastAsia="he-IL"/>
        </w:rPr>
      </w:pPr>
    </w:p>
    <w:p w:rsidR="00DF381B" w:rsidRDefault="00DF381B" w:rsidP="00655631">
      <w:pPr>
        <w:rPr>
          <w:rtl/>
          <w:lang w:eastAsia="he-IL"/>
        </w:rPr>
      </w:pPr>
      <w:r>
        <w:rPr>
          <w:rFonts w:hint="cs"/>
          <w:rtl/>
          <w:lang w:eastAsia="he-IL"/>
        </w:rPr>
        <w:t xml:space="preserve">אדוני היושב-ראש, כנסת נכבדה, קודם כול תרשו לי להתחיל בשליחת תנחומיי לשתי המשפחות, משפחת שחר ומשפחת סייף – שני הקצינים שאיבדנו היום, רב-סרן יפתח שחר, קצין לוחם בשלדג שנפל, וגם סרן איתי סייף, יהי זכרם ברוך; וכמובן, יהי זכרם ברוך של כל הנופלים הגיבורים שנפלו במערכה הארורה הזאת; וכמובן, החלמה מהירה </w:t>
      </w:r>
      <w:bookmarkStart w:id="10758" w:name="_ETM_Q36_489000"/>
      <w:bookmarkEnd w:id="10758"/>
      <w:r w:rsidR="00655631">
        <w:rPr>
          <w:rFonts w:hint="cs"/>
          <w:rtl/>
          <w:lang w:eastAsia="he-IL"/>
        </w:rPr>
        <w:t>לכל הפצועים.</w:t>
      </w:r>
      <w:r>
        <w:rPr>
          <w:rFonts w:hint="cs"/>
          <w:rtl/>
          <w:lang w:eastAsia="he-IL"/>
        </w:rPr>
        <w:t xml:space="preserve"> לחיילי צה"ל, כוחות הביטחון, שממשיכים להילחם וכך גם שומרים על העצמאות של המדינה ומשיגים את מטרות המלחמה </w:t>
      </w:r>
      <w:r w:rsidR="00655631">
        <w:rPr>
          <w:rFonts w:hint="eastAsia"/>
          <w:rtl/>
          <w:lang w:eastAsia="he-IL"/>
        </w:rPr>
        <w:t>–</w:t>
      </w:r>
      <w:r w:rsidR="00655631">
        <w:rPr>
          <w:rFonts w:hint="cs"/>
          <w:rtl/>
          <w:lang w:eastAsia="he-IL"/>
        </w:rPr>
        <w:t xml:space="preserve"> </w:t>
      </w:r>
      <w:r>
        <w:rPr>
          <w:rFonts w:hint="cs"/>
          <w:rtl/>
          <w:lang w:eastAsia="he-IL"/>
        </w:rPr>
        <w:t>כולנו צריכים להרגיש חוב ענק לאנשים שעושים את מלאכתם בימ</w:t>
      </w:r>
      <w:bookmarkStart w:id="10759" w:name="_ETM_Q36_507000"/>
      <w:bookmarkEnd w:id="10759"/>
      <w:r>
        <w:rPr>
          <w:rFonts w:hint="cs"/>
          <w:rtl/>
          <w:lang w:eastAsia="he-IL"/>
        </w:rPr>
        <w:t xml:space="preserve">ים הקשים האלה, ביום ה-145 למלחמה. </w:t>
      </w:r>
    </w:p>
    <w:p w:rsidR="00DF381B" w:rsidRDefault="00DF381B" w:rsidP="000F6156">
      <w:pPr>
        <w:rPr>
          <w:rtl/>
          <w:lang w:eastAsia="he-IL"/>
        </w:rPr>
      </w:pPr>
    </w:p>
    <w:p w:rsidR="00DF381B" w:rsidRDefault="00DF381B" w:rsidP="00655631">
      <w:pPr>
        <w:rPr>
          <w:rtl/>
          <w:lang w:eastAsia="he-IL"/>
        </w:rPr>
      </w:pPr>
      <w:r>
        <w:rPr>
          <w:rFonts w:hint="cs"/>
          <w:rtl/>
          <w:lang w:eastAsia="he-IL"/>
        </w:rPr>
        <w:t>רבותיי, אנחנו הבוקר, התקשורת ורובנו, עסקנו בתוצאות של הבחירות ברמה המוניציפלית. במעבר חד</w:t>
      </w:r>
      <w:bookmarkStart w:id="10760" w:name="_ETM_Q36_527000"/>
      <w:bookmarkEnd w:id="10760"/>
      <w:r>
        <w:rPr>
          <w:rFonts w:hint="cs"/>
          <w:rtl/>
          <w:lang w:eastAsia="he-IL"/>
        </w:rPr>
        <w:t xml:space="preserve"> אפשר גם להגיד תודה לכל אלה שבאו, הצביעו, תמכו. כמו לכל מפלגה גם לנו יש נציגים רבים ברמה הארצית, כמעט </w:t>
      </w:r>
      <w:r w:rsidR="00655631">
        <w:rPr>
          <w:rFonts w:hint="eastAsia"/>
          <w:rtl/>
          <w:lang w:eastAsia="he-IL"/>
        </w:rPr>
        <w:t>–</w:t>
      </w:r>
      <w:r w:rsidR="00E85CB1">
        <w:rPr>
          <w:rFonts w:hint="cs"/>
          <w:rtl/>
          <w:lang w:eastAsia="he-IL"/>
        </w:rPr>
        <w:t xml:space="preserve"> </w:t>
      </w:r>
      <w:r w:rsidR="00655631">
        <w:rPr>
          <w:rFonts w:hint="cs"/>
          <w:rtl/>
          <w:lang w:eastAsia="he-IL"/>
        </w:rPr>
        <w:t xml:space="preserve">אני </w:t>
      </w:r>
      <w:r>
        <w:rPr>
          <w:rFonts w:hint="cs"/>
          <w:rtl/>
          <w:lang w:eastAsia="he-IL"/>
        </w:rPr>
        <w:t xml:space="preserve">לא יכול להגיד </w:t>
      </w:r>
      <w:r w:rsidR="00655631">
        <w:rPr>
          <w:rFonts w:hint="cs"/>
          <w:rtl/>
          <w:lang w:eastAsia="he-IL"/>
        </w:rPr>
        <w:t>ש</w:t>
      </w:r>
      <w:r>
        <w:rPr>
          <w:rFonts w:hint="cs"/>
          <w:rtl/>
          <w:lang w:eastAsia="he-IL"/>
        </w:rPr>
        <w:t>בכל עיר אבל ברוב הערים בישראל</w:t>
      </w:r>
      <w:r w:rsidR="00655631">
        <w:rPr>
          <w:rFonts w:hint="cs"/>
          <w:rtl/>
          <w:lang w:eastAsia="he-IL"/>
        </w:rPr>
        <w:t>,</w:t>
      </w:r>
      <w:r>
        <w:rPr>
          <w:rFonts w:hint="cs"/>
          <w:rtl/>
          <w:lang w:eastAsia="he-IL"/>
        </w:rPr>
        <w:t xml:space="preserve"> רשויות, מועצות. אז בהזדמנות זאת אני רוצה להודות ובאמת להגיד תודה על כל העבודה, שנעשתה עם הפסקה</w:t>
      </w:r>
      <w:bookmarkStart w:id="10761" w:name="_ETM_Q36_550000"/>
      <w:bookmarkEnd w:id="10761"/>
      <w:r>
        <w:rPr>
          <w:rFonts w:hint="cs"/>
          <w:rtl/>
          <w:lang w:eastAsia="he-IL"/>
        </w:rPr>
        <w:t xml:space="preserve"> ודחייה</w:t>
      </w:r>
      <w:r w:rsidR="00655631">
        <w:rPr>
          <w:rFonts w:hint="cs"/>
          <w:rtl/>
          <w:lang w:eastAsia="he-IL"/>
        </w:rPr>
        <w:t>:</w:t>
      </w:r>
      <w:r>
        <w:rPr>
          <w:rFonts w:hint="cs"/>
          <w:rtl/>
          <w:lang w:eastAsia="he-IL"/>
        </w:rPr>
        <w:t xml:space="preserve"> במקום לבחור בסוף אוקטובר אנחנו בחרנו בסוף פברואר, ובוודאי שהדבר הזה השפיע גם על </w:t>
      </w:r>
      <w:bookmarkStart w:id="10762" w:name="_ETM_Q36_559000"/>
      <w:bookmarkEnd w:id="10762"/>
      <w:r>
        <w:rPr>
          <w:rFonts w:hint="cs"/>
          <w:rtl/>
          <w:lang w:eastAsia="he-IL"/>
        </w:rPr>
        <w:t xml:space="preserve">הרוח וגם על התחושה. </w:t>
      </w:r>
    </w:p>
    <w:p w:rsidR="00DF381B" w:rsidRDefault="00DF381B" w:rsidP="000F6156">
      <w:pPr>
        <w:rPr>
          <w:rtl/>
          <w:lang w:eastAsia="he-IL"/>
        </w:rPr>
      </w:pPr>
    </w:p>
    <w:p w:rsidR="00DF381B" w:rsidRDefault="00DF381B" w:rsidP="00655631">
      <w:pPr>
        <w:rPr>
          <w:rtl/>
          <w:lang w:eastAsia="he-IL"/>
        </w:rPr>
      </w:pPr>
      <w:bookmarkStart w:id="10763" w:name="_ETM_Q36_563000"/>
      <w:bookmarkEnd w:id="10763"/>
      <w:r>
        <w:rPr>
          <w:rFonts w:hint="cs"/>
          <w:rtl/>
          <w:lang w:eastAsia="he-IL"/>
        </w:rPr>
        <w:t>אני חייב להגיד שבצדק הרבה אנשים שאלו כיצד ניתן לעשות בחירות בצל המלחמה, ובחלק מהמקומות הבחירות לא התקיימו. אני רוצה להזכיר לכם שבצפון, במועצות אזוריות הבחירות נדחו. למה? בגלל המלחמה</w:t>
      </w:r>
      <w:bookmarkStart w:id="10764" w:name="_ETM_Q36_579000"/>
      <w:bookmarkEnd w:id="10764"/>
      <w:r>
        <w:rPr>
          <w:rFonts w:hint="cs"/>
          <w:rtl/>
          <w:lang w:eastAsia="he-IL"/>
        </w:rPr>
        <w:t>, בגלל המפונים, בגלל שאי-אפשר לקיים בחירות בצפון בגבול</w:t>
      </w:r>
      <w:r w:rsidR="00655631">
        <w:rPr>
          <w:rFonts w:hint="cs"/>
          <w:rtl/>
          <w:lang w:eastAsia="he-IL"/>
        </w:rPr>
        <w:t>.</w:t>
      </w:r>
      <w:r>
        <w:rPr>
          <w:rFonts w:hint="cs"/>
          <w:rtl/>
          <w:lang w:eastAsia="he-IL"/>
        </w:rPr>
        <w:t xml:space="preserve"> בהחלט אפשר לקיים בחירות בח'אן יונס, אדוני היושב-ראש, כאשר החיילים שלנו מצביעים בח'אן יונס</w:t>
      </w:r>
      <w:r w:rsidR="00655631">
        <w:rPr>
          <w:rFonts w:hint="cs"/>
          <w:rtl/>
          <w:lang w:eastAsia="he-IL"/>
        </w:rPr>
        <w:t>,</w:t>
      </w:r>
      <w:r>
        <w:rPr>
          <w:rFonts w:hint="cs"/>
          <w:rtl/>
          <w:lang w:eastAsia="he-IL"/>
        </w:rPr>
        <w:t xml:space="preserve"> אבל מדינה ריבונית דוחה את הבחירות בגבול הסוברני עם לבנון בצפון. </w:t>
      </w:r>
      <w:bookmarkStart w:id="10765" w:name="_ETM_Q36_607000"/>
      <w:bookmarkEnd w:id="10765"/>
      <w:r>
        <w:rPr>
          <w:rFonts w:hint="cs"/>
          <w:rtl/>
          <w:lang w:eastAsia="he-IL"/>
        </w:rPr>
        <w:t xml:space="preserve">אז אני חושב שהיסטוריונים ואנשי מדעי המדינה אולי בעתיד </w:t>
      </w:r>
      <w:bookmarkStart w:id="10766" w:name="_ETM_Q36_611000"/>
      <w:bookmarkEnd w:id="10766"/>
      <w:r>
        <w:rPr>
          <w:rFonts w:hint="cs"/>
          <w:rtl/>
          <w:lang w:eastAsia="he-IL"/>
        </w:rPr>
        <w:t xml:space="preserve">ייתנו תשובות כיצד זה ייתכן שחיילים הצביעו בח'אן יונס, והתושבים בצפון לא יכלו לממש את זכותם הדמוקרטית ולבחור בנציגים שלהם למועצות. אבל בהחלט מגיעה מילה טובה לכל אלה שזכו, לכל אלה שנבחרו. </w:t>
      </w:r>
    </w:p>
    <w:p w:rsidR="00DF381B" w:rsidRDefault="00DF381B" w:rsidP="000F6156">
      <w:pPr>
        <w:rPr>
          <w:rtl/>
          <w:lang w:eastAsia="he-IL"/>
        </w:rPr>
      </w:pPr>
    </w:p>
    <w:p w:rsidR="00DF381B" w:rsidRDefault="00DF381B" w:rsidP="00655631">
      <w:pPr>
        <w:rPr>
          <w:rtl/>
          <w:lang w:eastAsia="he-IL"/>
        </w:rPr>
      </w:pPr>
      <w:r>
        <w:rPr>
          <w:rFonts w:hint="cs"/>
          <w:rtl/>
          <w:lang w:eastAsia="he-IL"/>
        </w:rPr>
        <w:t xml:space="preserve">אני לא יכול להגיד שמגיעה </w:t>
      </w:r>
      <w:bookmarkStart w:id="10767" w:name="_ETM_Q36_632000"/>
      <w:bookmarkEnd w:id="10767"/>
      <w:r>
        <w:rPr>
          <w:rFonts w:hint="cs"/>
          <w:rtl/>
          <w:lang w:eastAsia="he-IL"/>
        </w:rPr>
        <w:t xml:space="preserve">מילה טובה בנושא אחוז ההצבעה. שוב אנחנו עדים לאירוע, שלדעתי משנה דרמטית את חמש השנים הבאות שמדינת ישראל הולכת אליהן, </w:t>
      </w:r>
      <w:bookmarkStart w:id="10768" w:name="_ETM_Q36_648000"/>
      <w:bookmarkEnd w:id="10768"/>
      <w:r>
        <w:rPr>
          <w:rFonts w:hint="cs"/>
          <w:rtl/>
          <w:lang w:eastAsia="he-IL"/>
        </w:rPr>
        <w:t xml:space="preserve">המשמעות של אחוז ההצבעה. תראו, </w:t>
      </w:r>
      <w:bookmarkStart w:id="10769" w:name="_ETM_Q36_660081"/>
      <w:bookmarkEnd w:id="10769"/>
      <w:r>
        <w:rPr>
          <w:rFonts w:hint="cs"/>
          <w:rtl/>
          <w:lang w:eastAsia="he-IL"/>
        </w:rPr>
        <w:t xml:space="preserve">אי-אפשר לשבת בבית ולא ללכת להצביע, ואחר כך לבוא בטענות. זה לא עובד ביחד. אתה רוצה להשפיע? צא ותצביע. לא </w:t>
      </w:r>
      <w:bookmarkStart w:id="10770" w:name="_ETM_Q36_661000"/>
      <w:bookmarkEnd w:id="10770"/>
      <w:r>
        <w:rPr>
          <w:rFonts w:hint="cs"/>
          <w:rtl/>
          <w:lang w:eastAsia="he-IL"/>
        </w:rPr>
        <w:t xml:space="preserve">יצאת, לא הצבעת? זה לא שאני נוזף </w:t>
      </w:r>
      <w:r w:rsidRPr="005C4A78">
        <w:rPr>
          <w:rtl/>
          <w:lang w:eastAsia="he-IL"/>
        </w:rPr>
        <w:t>בְּךָ</w:t>
      </w:r>
      <w:r>
        <w:rPr>
          <w:rFonts w:hint="cs"/>
          <w:rtl/>
          <w:lang w:eastAsia="he-IL"/>
        </w:rPr>
        <w:t xml:space="preserve"> או </w:t>
      </w:r>
      <w:r w:rsidRPr="005C4A78">
        <w:rPr>
          <w:rtl/>
          <w:lang w:eastAsia="he-IL"/>
        </w:rPr>
        <w:t>בָּךְ</w:t>
      </w:r>
      <w:r>
        <w:rPr>
          <w:rFonts w:hint="cs"/>
          <w:rtl/>
          <w:lang w:eastAsia="he-IL"/>
        </w:rPr>
        <w:t xml:space="preserve">. אבל אני שואל </w:t>
      </w:r>
      <w:bookmarkStart w:id="10771" w:name="_ETM_Q36_667000"/>
      <w:bookmarkEnd w:id="10771"/>
      <w:r>
        <w:rPr>
          <w:rFonts w:hint="cs"/>
          <w:rtl/>
          <w:lang w:eastAsia="he-IL"/>
        </w:rPr>
        <w:t>שאלה: כיצד אחר כך אפשר לטעון שהמצב רק מידרדר? אז אני חשבתי וסברתי שהבחירות האלה</w:t>
      </w:r>
      <w:bookmarkStart w:id="10772" w:name="_ETM_Q36_675000"/>
      <w:bookmarkEnd w:id="10772"/>
      <w:r>
        <w:rPr>
          <w:rFonts w:hint="cs"/>
          <w:rtl/>
          <w:lang w:eastAsia="he-IL"/>
        </w:rPr>
        <w:t xml:space="preserve"> זאת הזדמנות ראשונה כן לצאת עם אמירה חד-משמעית שאנחנו בהחלט רוצים שינויים, אנחנו רוצים שהמדינה תלך לכיוון אחר, לכיוון שבהחלט אפשר לתקן. לצערי בחלק מהמקומות ראינו אותם ויכוחים, אותן מלחמות, </w:t>
      </w:r>
      <w:bookmarkStart w:id="10773" w:name="_ETM_Q36_701000"/>
      <w:bookmarkEnd w:id="10773"/>
      <w:r>
        <w:rPr>
          <w:rFonts w:hint="cs"/>
          <w:rtl/>
          <w:lang w:eastAsia="he-IL"/>
        </w:rPr>
        <w:t xml:space="preserve">ובחלק מהמקומות חזרנו ל-6 באוקטובר מבחינת ההבנה שכן אפשר לחיות ביחד, כן אפשר לשפר וכן אפשר לעשות </w:t>
      </w:r>
      <w:r>
        <w:rPr>
          <w:rtl/>
          <w:lang w:eastAsia="he-IL"/>
        </w:rPr>
        <w:t>–</w:t>
      </w:r>
      <w:bookmarkStart w:id="10774" w:name="_ETM_Q36_713000"/>
      <w:bookmarkEnd w:id="10774"/>
      <w:r>
        <w:rPr>
          <w:rFonts w:hint="cs"/>
          <w:rtl/>
          <w:lang w:eastAsia="he-IL"/>
        </w:rPr>
        <w:t xml:space="preserve"> רק תצאו להצביע. אם אתם לא יוצאים להצביע, איך אתם רוצים לשנות? </w:t>
      </w:r>
    </w:p>
    <w:p w:rsidR="00DF381B" w:rsidRDefault="00DF381B" w:rsidP="000F6156">
      <w:pPr>
        <w:rPr>
          <w:rtl/>
          <w:lang w:eastAsia="he-IL"/>
        </w:rPr>
      </w:pPr>
      <w:bookmarkStart w:id="10775" w:name="_ETM_Q36_715000"/>
      <w:bookmarkEnd w:id="10775"/>
    </w:p>
    <w:p w:rsidR="00DF381B" w:rsidRDefault="00DF381B" w:rsidP="008C3EF5">
      <w:pPr>
        <w:rPr>
          <w:rtl/>
        </w:rPr>
      </w:pPr>
      <w:bookmarkStart w:id="10776" w:name="_ETM_Q36_716000"/>
      <w:bookmarkEnd w:id="10776"/>
      <w:r>
        <w:rPr>
          <w:rFonts w:hint="cs"/>
          <w:rtl/>
          <w:lang w:eastAsia="he-IL"/>
        </w:rPr>
        <w:t>כשאומרים לפוליטיקאי</w:t>
      </w:r>
      <w:r w:rsidR="008C3EF5">
        <w:rPr>
          <w:rFonts w:hint="cs"/>
          <w:rtl/>
          <w:lang w:eastAsia="he-IL"/>
        </w:rPr>
        <w:t>: אם</w:t>
      </w:r>
      <w:r>
        <w:rPr>
          <w:rFonts w:hint="cs"/>
          <w:rtl/>
          <w:lang w:eastAsia="he-IL"/>
        </w:rPr>
        <w:t xml:space="preserve"> אתה מתלונן על הציבור, אתה נוזף בציבור שלך, שאמור לבחור בך, אז אתה כנראה לא עשית מספיק – אני לא יכול </w:t>
      </w:r>
      <w:bookmarkStart w:id="10777" w:name="_ETM_Q36_729000"/>
      <w:bookmarkEnd w:id="10777"/>
      <w:r>
        <w:rPr>
          <w:rFonts w:hint="cs"/>
          <w:rtl/>
          <w:lang w:eastAsia="he-IL"/>
        </w:rPr>
        <w:t xml:space="preserve">לדבר בשמם של כולם, אבל עצם העובדה שאחוז ההצבעה בקושי הגיע ל-50% כן מדבר על זה שכנראה גם חלק מהפוליטיקאים ברמה המקומית לא עשו את העבודה שלהם ולא הוציאו את כל האנשים להצבעה. </w:t>
      </w:r>
      <w:bookmarkStart w:id="10778" w:name="TOR_Q37"/>
      <w:bookmarkStart w:id="10779" w:name="_ETM_Q37_180000"/>
      <w:bookmarkEnd w:id="10778"/>
      <w:bookmarkEnd w:id="10779"/>
      <w:r>
        <w:rPr>
          <w:rFonts w:hint="cs"/>
          <w:rtl/>
          <w:lang w:eastAsia="he-IL"/>
        </w:rPr>
        <w:t xml:space="preserve">לעומת זאת, יש אנשים שכן יצאו והצביעו, ולכן ההשפעה שלהם רק גדלה. ייקח לנו עוד כמה ימים להבין בכלל את כל השינויים, יש גם סבב שני בחלק מהמקומות, אבל בהחלט במקומות האלה </w:t>
      </w:r>
      <w:bookmarkStart w:id="10780" w:name="_ETM_Q37_161875"/>
      <w:bookmarkEnd w:id="10780"/>
      <w:r>
        <w:rPr>
          <w:rFonts w:hint="cs"/>
          <w:rtl/>
          <w:lang w:eastAsia="he-IL"/>
        </w:rPr>
        <w:t>תהיה השפעה דרמטית בחמש שנים הבאות על אותם מקומות, ואני לא רוצה</w:t>
      </w:r>
      <w:r>
        <w:rPr>
          <w:rFonts w:hint="cs"/>
          <w:rtl/>
        </w:rPr>
        <w:t xml:space="preserve"> כרגע להתחיל פה רשימה, יהיו </w:t>
      </w:r>
      <w:bookmarkStart w:id="10781" w:name="_ETM_Q37_165089"/>
      <w:bookmarkEnd w:id="10781"/>
      <w:r>
        <w:rPr>
          <w:rFonts w:hint="cs"/>
          <w:rtl/>
        </w:rPr>
        <w:t xml:space="preserve">לנו עוד הרבה הזדמנויות, גם בדיונים של התקציב, להזכיר את המקומות שבהם כנראה המצב </w:t>
      </w:r>
      <w:r w:rsidR="008C3EF5">
        <w:rPr>
          <w:rFonts w:hint="cs"/>
          <w:rtl/>
        </w:rPr>
        <w:t>י</w:t>
      </w:r>
      <w:r>
        <w:rPr>
          <w:rFonts w:hint="cs"/>
          <w:rtl/>
        </w:rPr>
        <w:t xml:space="preserve">ידרדר ולא </w:t>
      </w:r>
      <w:bookmarkStart w:id="10782" w:name="_ETM_Q37_173911"/>
      <w:bookmarkEnd w:id="10782"/>
      <w:r>
        <w:rPr>
          <w:rFonts w:hint="cs"/>
          <w:rtl/>
        </w:rPr>
        <w:t xml:space="preserve">יהיה טוב מזה. אבל אנחנו </w:t>
      </w:r>
      <w:r>
        <w:rPr>
          <w:rtl/>
        </w:rPr>
        <w:t xml:space="preserve">בכל </w:t>
      </w:r>
      <w:bookmarkStart w:id="10783" w:name="_ETM_Q37_182200"/>
      <w:bookmarkEnd w:id="10783"/>
      <w:r>
        <w:rPr>
          <w:rtl/>
        </w:rPr>
        <w:t>זאת</w:t>
      </w:r>
      <w:r>
        <w:rPr>
          <w:rFonts w:hint="cs"/>
          <w:rtl/>
        </w:rPr>
        <w:t>,</w:t>
      </w:r>
      <w:r>
        <w:rPr>
          <w:rtl/>
        </w:rPr>
        <w:t xml:space="preserve"> </w:t>
      </w:r>
      <w:bookmarkStart w:id="10784" w:name="_ETM_Q37_182379"/>
      <w:bookmarkEnd w:id="10784"/>
      <w:r>
        <w:rPr>
          <w:rFonts w:hint="cs"/>
          <w:rtl/>
        </w:rPr>
        <w:t xml:space="preserve">כמו שאמרתי, מברכים את כל </w:t>
      </w:r>
      <w:bookmarkStart w:id="10785" w:name="_ETM_Q37_182788"/>
      <w:bookmarkEnd w:id="10785"/>
      <w:r>
        <w:rPr>
          <w:rFonts w:hint="cs"/>
          <w:rtl/>
        </w:rPr>
        <w:t>אלה</w:t>
      </w:r>
      <w:r>
        <w:rPr>
          <w:rtl/>
        </w:rPr>
        <w:t xml:space="preserve"> </w:t>
      </w:r>
      <w:bookmarkStart w:id="10786" w:name="_ETM_Q37_183009"/>
      <w:bookmarkEnd w:id="10786"/>
      <w:r>
        <w:rPr>
          <w:rFonts w:hint="cs"/>
          <w:rtl/>
        </w:rPr>
        <w:t>ש</w:t>
      </w:r>
      <w:r>
        <w:rPr>
          <w:rtl/>
        </w:rPr>
        <w:t xml:space="preserve">בכל </w:t>
      </w:r>
      <w:bookmarkStart w:id="10787" w:name="_ETM_Q37_183370"/>
      <w:bookmarkEnd w:id="10787"/>
      <w:r>
        <w:rPr>
          <w:rtl/>
        </w:rPr>
        <w:t xml:space="preserve">זאת </w:t>
      </w:r>
      <w:bookmarkStart w:id="10788" w:name="_ETM_Q37_183520"/>
      <w:bookmarkEnd w:id="10788"/>
      <w:r>
        <w:rPr>
          <w:rFonts w:hint="cs"/>
          <w:rtl/>
        </w:rPr>
        <w:t xml:space="preserve">הצביעו ובכל זאת </w:t>
      </w:r>
      <w:r>
        <w:rPr>
          <w:rtl/>
        </w:rPr>
        <w:t xml:space="preserve">נבחרו </w:t>
      </w:r>
      <w:bookmarkStart w:id="10789" w:name="_ETM_Q37_184700"/>
      <w:bookmarkEnd w:id="10789"/>
      <w:r>
        <w:rPr>
          <w:rtl/>
        </w:rPr>
        <w:t xml:space="preserve">וכך </w:t>
      </w:r>
      <w:bookmarkStart w:id="10790" w:name="_ETM_Q37_186400"/>
      <w:bookmarkEnd w:id="10790"/>
      <w:r>
        <w:rPr>
          <w:rtl/>
        </w:rPr>
        <w:t xml:space="preserve">יעבדו </w:t>
      </w:r>
      <w:bookmarkStart w:id="10791" w:name="_ETM_Q37_186880"/>
      <w:bookmarkEnd w:id="10791"/>
      <w:r>
        <w:rPr>
          <w:rtl/>
        </w:rPr>
        <w:t xml:space="preserve">למען </w:t>
      </w:r>
      <w:bookmarkStart w:id="10792" w:name="_ETM_Q37_187120"/>
      <w:bookmarkEnd w:id="10792"/>
      <w:r>
        <w:rPr>
          <w:rtl/>
        </w:rPr>
        <w:t xml:space="preserve">הציבור </w:t>
      </w:r>
      <w:bookmarkStart w:id="10793" w:name="_ETM_Q37_188289"/>
      <w:bookmarkEnd w:id="10793"/>
      <w:r>
        <w:rPr>
          <w:rtl/>
        </w:rPr>
        <w:t>ו</w:t>
      </w:r>
      <w:r>
        <w:rPr>
          <w:rFonts w:hint="cs"/>
          <w:rtl/>
        </w:rPr>
        <w:t>ינסו</w:t>
      </w:r>
      <w:r>
        <w:rPr>
          <w:rtl/>
        </w:rPr>
        <w:t xml:space="preserve"> </w:t>
      </w:r>
      <w:bookmarkStart w:id="10794" w:name="_ETM_Q37_189310"/>
      <w:bookmarkEnd w:id="10794"/>
      <w:r>
        <w:rPr>
          <w:rtl/>
        </w:rPr>
        <w:t xml:space="preserve">לממש </w:t>
      </w:r>
      <w:bookmarkStart w:id="10795" w:name="_ETM_Q37_189640"/>
      <w:bookmarkEnd w:id="10795"/>
      <w:r>
        <w:rPr>
          <w:rtl/>
        </w:rPr>
        <w:t xml:space="preserve">את </w:t>
      </w:r>
      <w:bookmarkStart w:id="10796" w:name="_ETM_Q37_189700"/>
      <w:bookmarkEnd w:id="10796"/>
      <w:r>
        <w:rPr>
          <w:rtl/>
        </w:rPr>
        <w:t xml:space="preserve">ההבטחות </w:t>
      </w:r>
      <w:bookmarkStart w:id="10797" w:name="_ETM_Q37_190090"/>
      <w:bookmarkEnd w:id="10797"/>
      <w:r>
        <w:rPr>
          <w:rtl/>
        </w:rPr>
        <w:t xml:space="preserve">שהם </w:t>
      </w:r>
      <w:bookmarkStart w:id="10798" w:name="_ETM_Q37_190420"/>
      <w:bookmarkEnd w:id="10798"/>
      <w:r>
        <w:rPr>
          <w:rtl/>
        </w:rPr>
        <w:t xml:space="preserve">נתנו </w:t>
      </w:r>
      <w:bookmarkStart w:id="10799" w:name="_ETM_Q37_191039"/>
      <w:bookmarkEnd w:id="10799"/>
      <w:r>
        <w:rPr>
          <w:rtl/>
        </w:rPr>
        <w:t xml:space="preserve">במהלך </w:t>
      </w:r>
      <w:bookmarkStart w:id="10800" w:name="_ETM_Q37_191610"/>
      <w:bookmarkEnd w:id="10800"/>
      <w:r>
        <w:rPr>
          <w:rtl/>
        </w:rPr>
        <w:t>הקמפיין</w:t>
      </w:r>
      <w:r>
        <w:rPr>
          <w:rFonts w:hint="cs"/>
          <w:rtl/>
        </w:rPr>
        <w:t>.</w:t>
      </w:r>
    </w:p>
    <w:p w:rsidR="00DF381B" w:rsidRDefault="00DF381B" w:rsidP="000F6156">
      <w:pPr>
        <w:rPr>
          <w:rtl/>
        </w:rPr>
      </w:pPr>
    </w:p>
    <w:p w:rsidR="00DF381B" w:rsidRDefault="00DF381B" w:rsidP="008C3EF5">
      <w:pPr>
        <w:rPr>
          <w:rtl/>
        </w:rPr>
      </w:pPr>
      <w:bookmarkStart w:id="10801" w:name="_ETM_Q37_193629"/>
      <w:bookmarkEnd w:id="10801"/>
      <w:r>
        <w:rPr>
          <w:rtl/>
        </w:rPr>
        <w:t xml:space="preserve">אדוני </w:t>
      </w:r>
      <w:bookmarkStart w:id="10802" w:name="_ETM_Q37_193900"/>
      <w:bookmarkEnd w:id="10802"/>
      <w:r>
        <w:rPr>
          <w:rtl/>
        </w:rPr>
        <w:t>היושב-ראש</w:t>
      </w:r>
      <w:r>
        <w:rPr>
          <w:rFonts w:hint="cs"/>
          <w:rtl/>
        </w:rPr>
        <w:t>,</w:t>
      </w:r>
      <w:r>
        <w:rPr>
          <w:rtl/>
        </w:rPr>
        <w:t xml:space="preserve"> </w:t>
      </w:r>
      <w:bookmarkStart w:id="10803" w:name="_ETM_Q37_194349"/>
      <w:bookmarkEnd w:id="10803"/>
      <w:r>
        <w:rPr>
          <w:rtl/>
        </w:rPr>
        <w:t xml:space="preserve">אנחנו </w:t>
      </w:r>
      <w:bookmarkStart w:id="10804" w:name="_ETM_Q37_194679"/>
      <w:bookmarkEnd w:id="10804"/>
      <w:r>
        <w:rPr>
          <w:rtl/>
        </w:rPr>
        <w:t xml:space="preserve">דנים </w:t>
      </w:r>
      <w:bookmarkStart w:id="10805" w:name="_ETM_Q37_194980"/>
      <w:bookmarkEnd w:id="10805"/>
      <w:r>
        <w:rPr>
          <w:rtl/>
        </w:rPr>
        <w:t xml:space="preserve">היום </w:t>
      </w:r>
      <w:bookmarkStart w:id="10806" w:name="_ETM_Q37_196340"/>
      <w:bookmarkEnd w:id="10806"/>
      <w:r>
        <w:rPr>
          <w:rtl/>
        </w:rPr>
        <w:t xml:space="preserve">בתיקון </w:t>
      </w:r>
      <w:bookmarkStart w:id="10807" w:name="_ETM_Q37_197090"/>
      <w:bookmarkEnd w:id="10807"/>
      <w:r>
        <w:rPr>
          <w:rtl/>
        </w:rPr>
        <w:t xml:space="preserve">ראשון </w:t>
      </w:r>
      <w:bookmarkStart w:id="10808" w:name="_ETM_Q37_198279"/>
      <w:bookmarkEnd w:id="10808"/>
      <w:r>
        <w:rPr>
          <w:rtl/>
        </w:rPr>
        <w:t xml:space="preserve">לחוק </w:t>
      </w:r>
      <w:bookmarkStart w:id="10809" w:name="_ETM_Q37_198670"/>
      <w:bookmarkEnd w:id="10809"/>
      <w:r>
        <w:rPr>
          <w:rtl/>
        </w:rPr>
        <w:t xml:space="preserve">שירות </w:t>
      </w:r>
      <w:bookmarkStart w:id="10810" w:name="_ETM_Q37_198970"/>
      <w:bookmarkEnd w:id="10810"/>
      <w:r>
        <w:rPr>
          <w:rtl/>
        </w:rPr>
        <w:t>הביטחון</w:t>
      </w:r>
      <w:r>
        <w:rPr>
          <w:rFonts w:hint="cs"/>
          <w:rtl/>
        </w:rPr>
        <w:t>,</w:t>
      </w:r>
      <w:r>
        <w:rPr>
          <w:rtl/>
        </w:rPr>
        <w:t xml:space="preserve"> </w:t>
      </w:r>
      <w:bookmarkStart w:id="10811" w:name="_ETM_Q37_200619"/>
      <w:bookmarkEnd w:id="10811"/>
      <w:r>
        <w:rPr>
          <w:rtl/>
        </w:rPr>
        <w:t xml:space="preserve">שהוא </w:t>
      </w:r>
      <w:bookmarkStart w:id="10812" w:name="_ETM_Q37_200920"/>
      <w:bookmarkEnd w:id="10812"/>
      <w:r>
        <w:rPr>
          <w:rtl/>
        </w:rPr>
        <w:t xml:space="preserve">בעצם </w:t>
      </w:r>
      <w:bookmarkStart w:id="10813" w:name="_ETM_Q37_203150"/>
      <w:bookmarkEnd w:id="10813"/>
      <w:r>
        <w:rPr>
          <w:rFonts w:hint="cs"/>
          <w:rtl/>
        </w:rPr>
        <w:t xml:space="preserve">– </w:t>
      </w:r>
      <w:r>
        <w:rPr>
          <w:rtl/>
        </w:rPr>
        <w:t xml:space="preserve">איך </w:t>
      </w:r>
      <w:bookmarkStart w:id="10814" w:name="_ETM_Q37_203509"/>
      <w:bookmarkEnd w:id="10814"/>
      <w:r>
        <w:rPr>
          <w:rtl/>
        </w:rPr>
        <w:t xml:space="preserve">אמרו </w:t>
      </w:r>
      <w:bookmarkStart w:id="10815" w:name="_ETM_Q37_203929"/>
      <w:bookmarkEnd w:id="10815"/>
      <w:r>
        <w:rPr>
          <w:rtl/>
        </w:rPr>
        <w:t xml:space="preserve">אנשי </w:t>
      </w:r>
      <w:bookmarkStart w:id="10816" w:name="_ETM_Q37_204199"/>
      <w:bookmarkEnd w:id="10816"/>
      <w:r>
        <w:rPr>
          <w:rtl/>
        </w:rPr>
        <w:t>הקואליציה</w:t>
      </w:r>
      <w:r w:rsidR="008C3EF5">
        <w:rPr>
          <w:rFonts w:hint="cs"/>
          <w:rtl/>
        </w:rPr>
        <w:t>?</w:t>
      </w:r>
      <w:r>
        <w:rPr>
          <w:rtl/>
        </w:rPr>
        <w:t xml:space="preserve"> </w:t>
      </w:r>
      <w:bookmarkStart w:id="10817" w:name="_ETM_Q37_205250"/>
      <w:bookmarkEnd w:id="10817"/>
      <w:r>
        <w:rPr>
          <w:rtl/>
        </w:rPr>
        <w:t xml:space="preserve">דבר </w:t>
      </w:r>
      <w:bookmarkStart w:id="10818" w:name="_ETM_Q37_205669"/>
      <w:bookmarkEnd w:id="10818"/>
      <w:r>
        <w:rPr>
          <w:rtl/>
        </w:rPr>
        <w:t>קטן</w:t>
      </w:r>
      <w:r>
        <w:rPr>
          <w:rFonts w:hint="cs"/>
          <w:rtl/>
        </w:rPr>
        <w:t>.</w:t>
      </w:r>
      <w:r>
        <w:rPr>
          <w:rtl/>
        </w:rPr>
        <w:t xml:space="preserve"> </w:t>
      </w:r>
      <w:bookmarkStart w:id="10819" w:name="_ETM_Q37_206919"/>
      <w:bookmarkEnd w:id="10819"/>
      <w:r>
        <w:rPr>
          <w:rtl/>
        </w:rPr>
        <w:t xml:space="preserve">מה </w:t>
      </w:r>
      <w:bookmarkStart w:id="10820" w:name="_ETM_Q37_207249"/>
      <w:bookmarkEnd w:id="10820"/>
      <w:r>
        <w:rPr>
          <w:rtl/>
        </w:rPr>
        <w:t xml:space="preserve">אתם </w:t>
      </w:r>
      <w:bookmarkStart w:id="10821" w:name="_ETM_Q37_207519"/>
      <w:bookmarkEnd w:id="10821"/>
      <w:r>
        <w:rPr>
          <w:rtl/>
        </w:rPr>
        <w:t>רוצים</w:t>
      </w:r>
      <w:r w:rsidR="008C3EF5">
        <w:rPr>
          <w:rFonts w:hint="cs"/>
          <w:rtl/>
        </w:rPr>
        <w:t>,</w:t>
      </w:r>
      <w:r>
        <w:rPr>
          <w:rtl/>
        </w:rPr>
        <w:t xml:space="preserve"> </w:t>
      </w:r>
      <w:bookmarkStart w:id="10822" w:name="_ETM_Q37_208509"/>
      <w:bookmarkEnd w:id="10822"/>
      <w:r>
        <w:rPr>
          <w:rtl/>
        </w:rPr>
        <w:t xml:space="preserve">אז </w:t>
      </w:r>
      <w:bookmarkStart w:id="10823" w:name="_ETM_Q37_208720"/>
      <w:bookmarkEnd w:id="10823"/>
      <w:r>
        <w:rPr>
          <w:rtl/>
        </w:rPr>
        <w:t xml:space="preserve">יש </w:t>
      </w:r>
      <w:bookmarkStart w:id="10824" w:name="_ETM_Q37_208929"/>
      <w:bookmarkEnd w:id="10824"/>
      <w:r>
        <w:rPr>
          <w:rtl/>
        </w:rPr>
        <w:t>40</w:t>
      </w:r>
      <w:r>
        <w:rPr>
          <w:rFonts w:hint="cs"/>
          <w:rtl/>
        </w:rPr>
        <w:t>?</w:t>
      </w:r>
      <w:r>
        <w:rPr>
          <w:rtl/>
        </w:rPr>
        <w:t xml:space="preserve"> </w:t>
      </w:r>
      <w:bookmarkStart w:id="10825" w:name="_ETM_Q37_209649"/>
      <w:bookmarkEnd w:id="10825"/>
      <w:r>
        <w:rPr>
          <w:rFonts w:hint="cs"/>
          <w:rtl/>
        </w:rPr>
        <w:t>אז זה יהיה</w:t>
      </w:r>
      <w:r>
        <w:rPr>
          <w:rtl/>
        </w:rPr>
        <w:t xml:space="preserve"> </w:t>
      </w:r>
      <w:bookmarkStart w:id="10826" w:name="_ETM_Q37_209829"/>
      <w:bookmarkEnd w:id="10826"/>
      <w:r>
        <w:rPr>
          <w:rtl/>
        </w:rPr>
        <w:t>41</w:t>
      </w:r>
      <w:r>
        <w:rPr>
          <w:rFonts w:hint="cs"/>
          <w:rtl/>
        </w:rPr>
        <w:t>;</w:t>
      </w:r>
      <w:r>
        <w:rPr>
          <w:rtl/>
        </w:rPr>
        <w:t xml:space="preserve"> </w:t>
      </w:r>
      <w:bookmarkStart w:id="10827" w:name="_ETM_Q37_211460"/>
      <w:bookmarkEnd w:id="10827"/>
      <w:r>
        <w:rPr>
          <w:rtl/>
        </w:rPr>
        <w:t xml:space="preserve">אז </w:t>
      </w:r>
      <w:bookmarkStart w:id="10828" w:name="_ETM_Q37_211669"/>
      <w:bookmarkEnd w:id="10828"/>
      <w:r>
        <w:rPr>
          <w:rtl/>
        </w:rPr>
        <w:t>יש</w:t>
      </w:r>
      <w:r>
        <w:rPr>
          <w:rFonts w:hint="cs"/>
          <w:rtl/>
        </w:rPr>
        <w:t xml:space="preserve"> 45? שיהיה 46;</w:t>
      </w:r>
      <w:r>
        <w:rPr>
          <w:rtl/>
        </w:rPr>
        <w:t xml:space="preserve"> </w:t>
      </w:r>
      <w:bookmarkStart w:id="10829" w:name="_ETM_Q37_215360"/>
      <w:bookmarkEnd w:id="10829"/>
      <w:r>
        <w:rPr>
          <w:rtl/>
        </w:rPr>
        <w:t>49</w:t>
      </w:r>
      <w:r>
        <w:rPr>
          <w:rFonts w:hint="cs"/>
          <w:rtl/>
        </w:rPr>
        <w:t>?</w:t>
      </w:r>
      <w:r>
        <w:rPr>
          <w:rtl/>
        </w:rPr>
        <w:t xml:space="preserve"> </w:t>
      </w:r>
      <w:bookmarkStart w:id="10830" w:name="_ETM_Q37_216170"/>
      <w:bookmarkEnd w:id="10830"/>
      <w:r>
        <w:rPr>
          <w:rtl/>
        </w:rPr>
        <w:t>50</w:t>
      </w:r>
      <w:r>
        <w:rPr>
          <w:rFonts w:hint="cs"/>
          <w:rtl/>
        </w:rPr>
        <w:t>.</w:t>
      </w:r>
      <w:r>
        <w:rPr>
          <w:rtl/>
        </w:rPr>
        <w:t xml:space="preserve"> </w:t>
      </w:r>
      <w:bookmarkStart w:id="10831" w:name="_ETM_Q37_217129"/>
      <w:bookmarkEnd w:id="10831"/>
      <w:r>
        <w:rPr>
          <w:rtl/>
        </w:rPr>
        <w:t xml:space="preserve">מה </w:t>
      </w:r>
      <w:bookmarkStart w:id="10832" w:name="_ETM_Q37_217640"/>
      <w:bookmarkEnd w:id="10832"/>
      <w:r>
        <w:rPr>
          <w:rtl/>
        </w:rPr>
        <w:t xml:space="preserve">אתם </w:t>
      </w:r>
      <w:bookmarkStart w:id="10833" w:name="_ETM_Q37_217969"/>
      <w:bookmarkEnd w:id="10833"/>
      <w:r>
        <w:rPr>
          <w:rtl/>
        </w:rPr>
        <w:t xml:space="preserve">עושים </w:t>
      </w:r>
      <w:bookmarkStart w:id="10834" w:name="_ETM_Q37_218360"/>
      <w:bookmarkEnd w:id="10834"/>
      <w:r>
        <w:rPr>
          <w:rFonts w:hint="cs"/>
          <w:rtl/>
        </w:rPr>
        <w:t>טררם</w:t>
      </w:r>
      <w:r>
        <w:rPr>
          <w:rtl/>
        </w:rPr>
        <w:t xml:space="preserve"> </w:t>
      </w:r>
      <w:bookmarkStart w:id="10835" w:name="_ETM_Q37_219590"/>
      <w:bookmarkEnd w:id="10835"/>
      <w:r>
        <w:rPr>
          <w:rtl/>
        </w:rPr>
        <w:t xml:space="preserve">מהתיקון </w:t>
      </w:r>
      <w:bookmarkStart w:id="10836" w:name="_ETM_Q37_220250"/>
      <w:bookmarkEnd w:id="10836"/>
      <w:r>
        <w:rPr>
          <w:rtl/>
        </w:rPr>
        <w:t xml:space="preserve">הקטן </w:t>
      </w:r>
      <w:bookmarkStart w:id="10837" w:name="_ETM_Q37_220789"/>
      <w:bookmarkEnd w:id="10837"/>
      <w:r>
        <w:rPr>
          <w:rtl/>
        </w:rPr>
        <w:t xml:space="preserve">שהצבא </w:t>
      </w:r>
      <w:bookmarkStart w:id="10838" w:name="_ETM_Q37_222149"/>
      <w:bookmarkEnd w:id="10838"/>
      <w:r>
        <w:rPr>
          <w:rtl/>
        </w:rPr>
        <w:t xml:space="preserve">דורש </w:t>
      </w:r>
      <w:bookmarkStart w:id="10839" w:name="_ETM_Q37_222629"/>
      <w:bookmarkEnd w:id="10839"/>
      <w:r>
        <w:rPr>
          <w:rtl/>
        </w:rPr>
        <w:t xml:space="preserve">את </w:t>
      </w:r>
      <w:bookmarkStart w:id="10840" w:name="_ETM_Q37_222749"/>
      <w:bookmarkEnd w:id="10840"/>
      <w:r>
        <w:rPr>
          <w:rtl/>
        </w:rPr>
        <w:t xml:space="preserve">התיקון </w:t>
      </w:r>
      <w:bookmarkStart w:id="10841" w:name="_ETM_Q37_223170"/>
      <w:bookmarkEnd w:id="10841"/>
      <w:r>
        <w:rPr>
          <w:rtl/>
        </w:rPr>
        <w:t>הזה</w:t>
      </w:r>
      <w:r>
        <w:rPr>
          <w:rFonts w:hint="cs"/>
          <w:rtl/>
        </w:rPr>
        <w:t>?</w:t>
      </w:r>
      <w:r>
        <w:rPr>
          <w:rtl/>
        </w:rPr>
        <w:t xml:space="preserve"> </w:t>
      </w:r>
      <w:bookmarkStart w:id="10842" w:name="_ETM_Q37_224150"/>
      <w:bookmarkEnd w:id="10842"/>
      <w:r>
        <w:rPr>
          <w:rtl/>
        </w:rPr>
        <w:t xml:space="preserve">אז </w:t>
      </w:r>
      <w:bookmarkStart w:id="10843" w:name="_ETM_Q37_224300"/>
      <w:bookmarkEnd w:id="10843"/>
      <w:r>
        <w:rPr>
          <w:rtl/>
        </w:rPr>
        <w:t>רבותיי</w:t>
      </w:r>
      <w:r>
        <w:rPr>
          <w:rFonts w:hint="cs"/>
          <w:rtl/>
        </w:rPr>
        <w:t>,</w:t>
      </w:r>
      <w:r>
        <w:rPr>
          <w:rtl/>
        </w:rPr>
        <w:t xml:space="preserve"> </w:t>
      </w:r>
      <w:bookmarkStart w:id="10844" w:name="_ETM_Q37_224810"/>
      <w:bookmarkEnd w:id="10844"/>
      <w:r>
        <w:rPr>
          <w:rtl/>
        </w:rPr>
        <w:t xml:space="preserve">זה </w:t>
      </w:r>
      <w:bookmarkStart w:id="10845" w:name="_ETM_Q37_225050"/>
      <w:bookmarkEnd w:id="10845"/>
      <w:r>
        <w:rPr>
          <w:rtl/>
        </w:rPr>
        <w:t xml:space="preserve">לא </w:t>
      </w:r>
      <w:bookmarkStart w:id="10846" w:name="_ETM_Q37_225380"/>
      <w:bookmarkEnd w:id="10846"/>
      <w:r>
        <w:rPr>
          <w:rtl/>
        </w:rPr>
        <w:t xml:space="preserve">תיקון </w:t>
      </w:r>
      <w:bookmarkStart w:id="10847" w:name="_ETM_Q37_225830"/>
      <w:bookmarkEnd w:id="10847"/>
      <w:r>
        <w:rPr>
          <w:rtl/>
        </w:rPr>
        <w:t>קטן</w:t>
      </w:r>
      <w:r>
        <w:rPr>
          <w:rFonts w:hint="cs"/>
          <w:rtl/>
        </w:rPr>
        <w:t>,</w:t>
      </w:r>
      <w:r>
        <w:rPr>
          <w:rtl/>
        </w:rPr>
        <w:t xml:space="preserve"> </w:t>
      </w:r>
      <w:bookmarkStart w:id="10848" w:name="_ETM_Q37_226729"/>
      <w:bookmarkEnd w:id="10848"/>
      <w:r>
        <w:rPr>
          <w:rtl/>
        </w:rPr>
        <w:t xml:space="preserve">זה </w:t>
      </w:r>
      <w:bookmarkStart w:id="10849" w:name="_ETM_Q37_227000"/>
      <w:bookmarkEnd w:id="10849"/>
      <w:r>
        <w:rPr>
          <w:rtl/>
        </w:rPr>
        <w:t xml:space="preserve">תיקון </w:t>
      </w:r>
      <w:bookmarkStart w:id="10850" w:name="_ETM_Q37_227390"/>
      <w:bookmarkEnd w:id="10850"/>
      <w:r>
        <w:rPr>
          <w:rtl/>
        </w:rPr>
        <w:t>מהותי</w:t>
      </w:r>
      <w:r>
        <w:rPr>
          <w:rFonts w:hint="cs"/>
          <w:rtl/>
        </w:rPr>
        <w:t>,</w:t>
      </w:r>
      <w:r>
        <w:rPr>
          <w:rtl/>
        </w:rPr>
        <w:t xml:space="preserve"> </w:t>
      </w:r>
      <w:bookmarkStart w:id="10851" w:name="_ETM_Q37_228840"/>
      <w:bookmarkEnd w:id="10851"/>
      <w:r>
        <w:rPr>
          <w:rtl/>
        </w:rPr>
        <w:t xml:space="preserve">כי </w:t>
      </w:r>
      <w:bookmarkStart w:id="10852" w:name="_ETM_Q37_229080"/>
      <w:bookmarkEnd w:id="10852"/>
      <w:r>
        <w:rPr>
          <w:rtl/>
        </w:rPr>
        <w:t>אי</w:t>
      </w:r>
      <w:bookmarkStart w:id="10853" w:name="_ETM_Q37_229260"/>
      <w:bookmarkEnd w:id="10853"/>
      <w:r>
        <w:rPr>
          <w:rFonts w:hint="cs"/>
          <w:rtl/>
        </w:rPr>
        <w:t>-</w:t>
      </w:r>
      <w:r>
        <w:rPr>
          <w:rtl/>
        </w:rPr>
        <w:t xml:space="preserve">אפשר </w:t>
      </w:r>
      <w:bookmarkStart w:id="10854" w:name="_ETM_Q37_230340"/>
      <w:bookmarkEnd w:id="10854"/>
      <w:r>
        <w:rPr>
          <w:rtl/>
        </w:rPr>
        <w:t xml:space="preserve">לא </w:t>
      </w:r>
      <w:bookmarkStart w:id="10855" w:name="_ETM_Q37_230640"/>
      <w:bookmarkEnd w:id="10855"/>
      <w:r>
        <w:rPr>
          <w:rtl/>
        </w:rPr>
        <w:t xml:space="preserve">להתייחס </w:t>
      </w:r>
      <w:bookmarkStart w:id="10856" w:name="_ETM_Q37_231150"/>
      <w:bookmarkEnd w:id="10856"/>
      <w:r>
        <w:rPr>
          <w:rtl/>
        </w:rPr>
        <w:t>ל</w:t>
      </w:r>
      <w:r>
        <w:rPr>
          <w:rFonts w:hint="cs"/>
          <w:rtl/>
        </w:rPr>
        <w:t>קונטקסט</w:t>
      </w:r>
      <w:r>
        <w:rPr>
          <w:rtl/>
        </w:rPr>
        <w:t xml:space="preserve"> </w:t>
      </w:r>
      <w:bookmarkStart w:id="10857" w:name="_ETM_Q37_231810"/>
      <w:bookmarkEnd w:id="10857"/>
      <w:r>
        <w:rPr>
          <w:rtl/>
        </w:rPr>
        <w:t xml:space="preserve">של </w:t>
      </w:r>
      <w:bookmarkStart w:id="10858" w:name="_ETM_Q37_232050"/>
      <w:bookmarkEnd w:id="10858"/>
      <w:r>
        <w:rPr>
          <w:rtl/>
        </w:rPr>
        <w:t xml:space="preserve">התיקון </w:t>
      </w:r>
      <w:bookmarkStart w:id="10859" w:name="_ETM_Q37_232770"/>
      <w:bookmarkEnd w:id="10859"/>
      <w:r>
        <w:rPr>
          <w:rtl/>
        </w:rPr>
        <w:t>הזה</w:t>
      </w:r>
      <w:r w:rsidR="008C3EF5">
        <w:rPr>
          <w:rFonts w:hint="cs"/>
          <w:rtl/>
        </w:rPr>
        <w:t>,</w:t>
      </w:r>
      <w:r>
        <w:rPr>
          <w:rtl/>
        </w:rPr>
        <w:t xml:space="preserve"> </w:t>
      </w:r>
      <w:bookmarkStart w:id="10860" w:name="_ETM_Q37_233770"/>
      <w:bookmarkEnd w:id="10860"/>
      <w:r>
        <w:rPr>
          <w:rtl/>
        </w:rPr>
        <w:t xml:space="preserve">כאשר </w:t>
      </w:r>
      <w:bookmarkStart w:id="10861" w:name="_ETM_Q37_234280"/>
      <w:bookmarkEnd w:id="10861"/>
      <w:r>
        <w:rPr>
          <w:rtl/>
        </w:rPr>
        <w:t xml:space="preserve">אנחנו </w:t>
      </w:r>
      <w:bookmarkStart w:id="10862" w:name="_ETM_Q37_234610"/>
      <w:bookmarkEnd w:id="10862"/>
      <w:r>
        <w:rPr>
          <w:rtl/>
        </w:rPr>
        <w:t xml:space="preserve">מבינים </w:t>
      </w:r>
      <w:bookmarkStart w:id="10863" w:name="_ETM_Q37_235330"/>
      <w:bookmarkEnd w:id="10863"/>
      <w:r>
        <w:rPr>
          <w:rtl/>
        </w:rPr>
        <w:t xml:space="preserve">שבעקבות </w:t>
      </w:r>
      <w:bookmarkStart w:id="10864" w:name="_ETM_Q37_236260"/>
      <w:bookmarkEnd w:id="10864"/>
      <w:r>
        <w:rPr>
          <w:rtl/>
        </w:rPr>
        <w:t xml:space="preserve">התיקון </w:t>
      </w:r>
      <w:bookmarkStart w:id="10865" w:name="_ETM_Q37_236710"/>
      <w:bookmarkEnd w:id="10865"/>
      <w:r>
        <w:rPr>
          <w:rtl/>
        </w:rPr>
        <w:t xml:space="preserve">הזה </w:t>
      </w:r>
      <w:bookmarkStart w:id="10866" w:name="_ETM_Q37_237340"/>
      <w:bookmarkEnd w:id="10866"/>
      <w:r>
        <w:rPr>
          <w:rtl/>
        </w:rPr>
        <w:t xml:space="preserve">יבואו </w:t>
      </w:r>
      <w:bookmarkStart w:id="10867" w:name="_ETM_Q37_237820"/>
      <w:bookmarkEnd w:id="10867"/>
      <w:r>
        <w:rPr>
          <w:rtl/>
        </w:rPr>
        <w:t xml:space="preserve">עוד </w:t>
      </w:r>
      <w:bookmarkStart w:id="10868" w:name="_ETM_Q37_238030"/>
      <w:bookmarkEnd w:id="10868"/>
      <w:r>
        <w:rPr>
          <w:rFonts w:hint="cs"/>
          <w:rtl/>
        </w:rPr>
        <w:t>כמה</w:t>
      </w:r>
      <w:r>
        <w:rPr>
          <w:rtl/>
        </w:rPr>
        <w:t xml:space="preserve"> </w:t>
      </w:r>
      <w:bookmarkStart w:id="10869" w:name="_ETM_Q37_238450"/>
      <w:bookmarkEnd w:id="10869"/>
      <w:r>
        <w:rPr>
          <w:rtl/>
        </w:rPr>
        <w:t xml:space="preserve">תיקונים </w:t>
      </w:r>
      <w:bookmarkStart w:id="10870" w:name="_ETM_Q37_238990"/>
      <w:bookmarkEnd w:id="10870"/>
      <w:r>
        <w:rPr>
          <w:rtl/>
        </w:rPr>
        <w:t xml:space="preserve">לחוק </w:t>
      </w:r>
      <w:bookmarkStart w:id="10871" w:name="_ETM_Q37_239290"/>
      <w:bookmarkEnd w:id="10871"/>
      <w:r>
        <w:rPr>
          <w:rtl/>
        </w:rPr>
        <w:t xml:space="preserve">שירות </w:t>
      </w:r>
      <w:bookmarkStart w:id="10872" w:name="_ETM_Q37_239590"/>
      <w:bookmarkEnd w:id="10872"/>
      <w:r>
        <w:rPr>
          <w:rtl/>
        </w:rPr>
        <w:t>הביטחון</w:t>
      </w:r>
      <w:r>
        <w:rPr>
          <w:rFonts w:hint="cs"/>
          <w:rtl/>
        </w:rPr>
        <w:t>,</w:t>
      </w:r>
      <w:r>
        <w:rPr>
          <w:rtl/>
        </w:rPr>
        <w:t xml:space="preserve"> </w:t>
      </w:r>
      <w:bookmarkStart w:id="10873" w:name="_ETM_Q37_241280"/>
      <w:bookmarkEnd w:id="10873"/>
      <w:r>
        <w:rPr>
          <w:rtl/>
        </w:rPr>
        <w:t>וביחד</w:t>
      </w:r>
      <w:r>
        <w:rPr>
          <w:rFonts w:hint="cs"/>
          <w:rtl/>
        </w:rPr>
        <w:t>,</w:t>
      </w:r>
      <w:r>
        <w:rPr>
          <w:rtl/>
        </w:rPr>
        <w:t xml:space="preserve"> </w:t>
      </w:r>
      <w:bookmarkStart w:id="10874" w:name="_ETM_Q37_242120"/>
      <w:bookmarkEnd w:id="10874"/>
      <w:r>
        <w:rPr>
          <w:rFonts w:hint="cs"/>
          <w:rtl/>
        </w:rPr>
        <w:t>כ</w:t>
      </w:r>
      <w:r>
        <w:rPr>
          <w:rtl/>
        </w:rPr>
        <w:t xml:space="preserve">שמחברים </w:t>
      </w:r>
      <w:bookmarkStart w:id="10875" w:name="_ETM_Q37_242839"/>
      <w:bookmarkEnd w:id="10875"/>
      <w:r>
        <w:rPr>
          <w:rtl/>
        </w:rPr>
        <w:t xml:space="preserve">את </w:t>
      </w:r>
      <w:bookmarkStart w:id="10876" w:name="_ETM_Q37_242989"/>
      <w:bookmarkEnd w:id="10876"/>
      <w:r>
        <w:rPr>
          <w:rtl/>
        </w:rPr>
        <w:t xml:space="preserve">הדברים </w:t>
      </w:r>
      <w:bookmarkStart w:id="10877" w:name="_ETM_Q37_243350"/>
      <w:bookmarkEnd w:id="10877"/>
      <w:r>
        <w:rPr>
          <w:rtl/>
        </w:rPr>
        <w:t xml:space="preserve">הקטנים </w:t>
      </w:r>
      <w:bookmarkStart w:id="10878" w:name="_ETM_Q37_244189"/>
      <w:bookmarkEnd w:id="10878"/>
      <w:r>
        <w:rPr>
          <w:rtl/>
        </w:rPr>
        <w:t>האלה</w:t>
      </w:r>
      <w:r>
        <w:rPr>
          <w:rFonts w:hint="cs"/>
          <w:rtl/>
        </w:rPr>
        <w:t>,</w:t>
      </w:r>
      <w:r>
        <w:rPr>
          <w:rtl/>
        </w:rPr>
        <w:t xml:space="preserve"> </w:t>
      </w:r>
      <w:bookmarkStart w:id="10879" w:name="_ETM_Q37_244549"/>
      <w:bookmarkEnd w:id="10879"/>
      <w:r>
        <w:rPr>
          <w:rtl/>
        </w:rPr>
        <w:t xml:space="preserve">כפי </w:t>
      </w:r>
      <w:bookmarkStart w:id="10880" w:name="_ETM_Q37_244759"/>
      <w:bookmarkEnd w:id="10880"/>
      <w:r>
        <w:rPr>
          <w:rtl/>
        </w:rPr>
        <w:t xml:space="preserve">שמכנים </w:t>
      </w:r>
      <w:bookmarkStart w:id="10881" w:name="_ETM_Q37_245329"/>
      <w:bookmarkEnd w:id="10881"/>
      <w:r>
        <w:rPr>
          <w:rtl/>
        </w:rPr>
        <w:t xml:space="preserve">אנשי </w:t>
      </w:r>
      <w:bookmarkStart w:id="10882" w:name="_ETM_Q37_245600"/>
      <w:bookmarkEnd w:id="10882"/>
      <w:r>
        <w:rPr>
          <w:rtl/>
        </w:rPr>
        <w:t>הקואליציה</w:t>
      </w:r>
      <w:r>
        <w:rPr>
          <w:rFonts w:hint="cs"/>
          <w:rtl/>
        </w:rPr>
        <w:t>,</w:t>
      </w:r>
      <w:r>
        <w:rPr>
          <w:rtl/>
        </w:rPr>
        <w:t xml:space="preserve"> </w:t>
      </w:r>
      <w:bookmarkStart w:id="10883" w:name="_ETM_Q37_247470"/>
      <w:bookmarkEnd w:id="10883"/>
      <w:r>
        <w:rPr>
          <w:rtl/>
        </w:rPr>
        <w:t xml:space="preserve">אנחנו </w:t>
      </w:r>
      <w:bookmarkStart w:id="10884" w:name="_ETM_Q37_247950"/>
      <w:bookmarkEnd w:id="10884"/>
      <w:r>
        <w:rPr>
          <w:rtl/>
        </w:rPr>
        <w:t xml:space="preserve">מבינים </w:t>
      </w:r>
      <w:bookmarkStart w:id="10885" w:name="_ETM_Q37_249270"/>
      <w:bookmarkEnd w:id="10885"/>
      <w:r>
        <w:rPr>
          <w:rtl/>
        </w:rPr>
        <w:t>שהקואליציה</w:t>
      </w:r>
      <w:r>
        <w:rPr>
          <w:rFonts w:hint="cs"/>
          <w:rtl/>
        </w:rPr>
        <w:t>,</w:t>
      </w:r>
      <w:r>
        <w:rPr>
          <w:rtl/>
        </w:rPr>
        <w:t xml:space="preserve"> </w:t>
      </w:r>
      <w:bookmarkStart w:id="10886" w:name="_ETM_Q37_250319"/>
      <w:bookmarkEnd w:id="10886"/>
      <w:r>
        <w:rPr>
          <w:rtl/>
        </w:rPr>
        <w:t xml:space="preserve">הממשלה </w:t>
      </w:r>
      <w:bookmarkStart w:id="10887" w:name="_ETM_Q37_251700"/>
      <w:bookmarkEnd w:id="10887"/>
      <w:r>
        <w:rPr>
          <w:rtl/>
        </w:rPr>
        <w:t xml:space="preserve">ואולי </w:t>
      </w:r>
      <w:bookmarkStart w:id="10888" w:name="_ETM_Q37_252120"/>
      <w:bookmarkEnd w:id="10888"/>
      <w:r>
        <w:rPr>
          <w:rtl/>
        </w:rPr>
        <w:t xml:space="preserve">גם </w:t>
      </w:r>
      <w:bookmarkStart w:id="10889" w:name="_ETM_Q37_252300"/>
      <w:bookmarkEnd w:id="10889"/>
      <w:r>
        <w:rPr>
          <w:rtl/>
        </w:rPr>
        <w:t xml:space="preserve">הצבא </w:t>
      </w:r>
      <w:bookmarkStart w:id="10890" w:name="_ETM_Q37_253510"/>
      <w:bookmarkEnd w:id="10890"/>
      <w:r>
        <w:rPr>
          <w:rtl/>
        </w:rPr>
        <w:t xml:space="preserve">בחרו </w:t>
      </w:r>
      <w:bookmarkStart w:id="10891" w:name="_ETM_Q37_254140"/>
      <w:bookmarkEnd w:id="10891"/>
      <w:r>
        <w:rPr>
          <w:rtl/>
        </w:rPr>
        <w:t xml:space="preserve">בדרך </w:t>
      </w:r>
      <w:bookmarkStart w:id="10892" w:name="_ETM_Q37_254560"/>
      <w:bookmarkEnd w:id="10892"/>
      <w:r>
        <w:rPr>
          <w:rtl/>
        </w:rPr>
        <w:t xml:space="preserve">הקלה </w:t>
      </w:r>
      <w:bookmarkStart w:id="10893" w:name="_ETM_Q37_255010"/>
      <w:bookmarkEnd w:id="10893"/>
      <w:r>
        <w:rPr>
          <w:rtl/>
        </w:rPr>
        <w:t>ביותר</w:t>
      </w:r>
      <w:r>
        <w:rPr>
          <w:rFonts w:hint="cs"/>
          <w:rtl/>
        </w:rPr>
        <w:t>:</w:t>
      </w:r>
      <w:r>
        <w:rPr>
          <w:rtl/>
        </w:rPr>
        <w:t xml:space="preserve"> </w:t>
      </w:r>
      <w:bookmarkStart w:id="10894" w:name="_ETM_Q37_256829"/>
      <w:bookmarkEnd w:id="10894"/>
      <w:r>
        <w:rPr>
          <w:rtl/>
        </w:rPr>
        <w:t xml:space="preserve">אתה </w:t>
      </w:r>
      <w:bookmarkStart w:id="10895" w:name="_ETM_Q37_257130"/>
      <w:bookmarkEnd w:id="10895"/>
      <w:r>
        <w:rPr>
          <w:rtl/>
        </w:rPr>
        <w:t>משרת</w:t>
      </w:r>
      <w:r>
        <w:rPr>
          <w:rFonts w:hint="cs"/>
          <w:rtl/>
        </w:rPr>
        <w:t>,</w:t>
      </w:r>
      <w:r>
        <w:rPr>
          <w:rtl/>
        </w:rPr>
        <w:t xml:space="preserve"> </w:t>
      </w:r>
      <w:bookmarkStart w:id="10896" w:name="_ETM_Q37_258430"/>
      <w:bookmarkEnd w:id="10896"/>
      <w:r>
        <w:rPr>
          <w:rtl/>
        </w:rPr>
        <w:t xml:space="preserve">אתה </w:t>
      </w:r>
      <w:bookmarkStart w:id="10897" w:name="_ETM_Q37_258790"/>
      <w:bookmarkEnd w:id="10897"/>
      <w:r>
        <w:rPr>
          <w:rtl/>
        </w:rPr>
        <w:t>מתגייס</w:t>
      </w:r>
      <w:r>
        <w:rPr>
          <w:rFonts w:hint="cs"/>
          <w:rtl/>
        </w:rPr>
        <w:t>,</w:t>
      </w:r>
      <w:r>
        <w:rPr>
          <w:rtl/>
        </w:rPr>
        <w:t xml:space="preserve"> </w:t>
      </w:r>
      <w:bookmarkStart w:id="10898" w:name="_ETM_Q37_260140"/>
      <w:bookmarkEnd w:id="10898"/>
      <w:r>
        <w:rPr>
          <w:rtl/>
        </w:rPr>
        <w:t xml:space="preserve">אתה </w:t>
      </w:r>
      <w:bookmarkStart w:id="10899" w:name="_ETM_Q37_260590"/>
      <w:bookmarkEnd w:id="10899"/>
      <w:r>
        <w:rPr>
          <w:rtl/>
        </w:rPr>
        <w:t>נלחם</w:t>
      </w:r>
      <w:r>
        <w:rPr>
          <w:rFonts w:hint="cs"/>
          <w:rtl/>
        </w:rPr>
        <w:t>,</w:t>
      </w:r>
      <w:r>
        <w:rPr>
          <w:rtl/>
        </w:rPr>
        <w:t xml:space="preserve"> </w:t>
      </w:r>
      <w:bookmarkStart w:id="10900" w:name="_ETM_Q37_262770"/>
      <w:bookmarkEnd w:id="10900"/>
      <w:r>
        <w:rPr>
          <w:rtl/>
        </w:rPr>
        <w:t xml:space="preserve">אז </w:t>
      </w:r>
      <w:bookmarkStart w:id="10901" w:name="_ETM_Q37_262950"/>
      <w:bookmarkEnd w:id="10901"/>
      <w:r>
        <w:rPr>
          <w:rtl/>
        </w:rPr>
        <w:t xml:space="preserve">אתה </w:t>
      </w:r>
      <w:bookmarkStart w:id="10902" w:name="_ETM_Q37_263160"/>
      <w:bookmarkEnd w:id="10902"/>
      <w:r>
        <w:rPr>
          <w:rtl/>
        </w:rPr>
        <w:t>פראייר</w:t>
      </w:r>
      <w:r>
        <w:rPr>
          <w:rFonts w:hint="cs"/>
          <w:rtl/>
        </w:rPr>
        <w:t xml:space="preserve"> –</w:t>
      </w:r>
      <w:r>
        <w:rPr>
          <w:rtl/>
        </w:rPr>
        <w:t xml:space="preserve"> </w:t>
      </w:r>
      <w:bookmarkStart w:id="10903" w:name="_ETM_Q37_263790"/>
      <w:bookmarkEnd w:id="10903"/>
      <w:r>
        <w:rPr>
          <w:rtl/>
        </w:rPr>
        <w:t>בוא</w:t>
      </w:r>
      <w:r>
        <w:rPr>
          <w:rFonts w:hint="cs"/>
          <w:rtl/>
        </w:rPr>
        <w:t xml:space="preserve"> </w:t>
      </w:r>
      <w:bookmarkStart w:id="10904" w:name="_ETM_Q37_261950"/>
      <w:bookmarkEnd w:id="10904"/>
      <w:r>
        <w:rPr>
          <w:rFonts w:hint="cs"/>
          <w:rtl/>
        </w:rPr>
        <w:t>נעמיס עליך</w:t>
      </w:r>
      <w:r>
        <w:rPr>
          <w:rtl/>
        </w:rPr>
        <w:t xml:space="preserve"> </w:t>
      </w:r>
      <w:bookmarkStart w:id="10905" w:name="_ETM_Q37_264720"/>
      <w:bookmarkStart w:id="10906" w:name="_ETM_Q37_265500"/>
      <w:bookmarkEnd w:id="10905"/>
      <w:bookmarkEnd w:id="10906"/>
      <w:r>
        <w:rPr>
          <w:rFonts w:hint="cs"/>
          <w:rtl/>
        </w:rPr>
        <w:t xml:space="preserve">עוד </w:t>
      </w:r>
      <w:r>
        <w:rPr>
          <w:rtl/>
        </w:rPr>
        <w:t>גיוס</w:t>
      </w:r>
      <w:r>
        <w:rPr>
          <w:rFonts w:hint="cs"/>
          <w:rtl/>
        </w:rPr>
        <w:t>,</w:t>
      </w:r>
      <w:r>
        <w:rPr>
          <w:rtl/>
        </w:rPr>
        <w:t xml:space="preserve"> </w:t>
      </w:r>
      <w:bookmarkStart w:id="10907" w:name="_ETM_Q37_266550"/>
      <w:bookmarkEnd w:id="10907"/>
      <w:r>
        <w:rPr>
          <w:rtl/>
        </w:rPr>
        <w:t xml:space="preserve">עוד </w:t>
      </w:r>
      <w:bookmarkStart w:id="10908" w:name="_ETM_Q37_266819"/>
      <w:bookmarkEnd w:id="10908"/>
      <w:r>
        <w:rPr>
          <w:rtl/>
        </w:rPr>
        <w:t>שירות</w:t>
      </w:r>
      <w:r>
        <w:rPr>
          <w:rFonts w:hint="cs"/>
          <w:rtl/>
        </w:rPr>
        <w:t>,</w:t>
      </w:r>
      <w:r>
        <w:rPr>
          <w:rtl/>
        </w:rPr>
        <w:t xml:space="preserve"> </w:t>
      </w:r>
      <w:bookmarkStart w:id="10909" w:name="_ETM_Q37_267360"/>
      <w:bookmarkEnd w:id="10909"/>
      <w:r>
        <w:rPr>
          <w:rtl/>
        </w:rPr>
        <w:t xml:space="preserve">עוד </w:t>
      </w:r>
      <w:bookmarkStart w:id="10910" w:name="_ETM_Q37_267600"/>
      <w:bookmarkEnd w:id="10910"/>
      <w:r>
        <w:rPr>
          <w:rtl/>
        </w:rPr>
        <w:t xml:space="preserve">יומיים </w:t>
      </w:r>
      <w:bookmarkStart w:id="10911" w:name="_ETM_Q37_268490"/>
      <w:bookmarkEnd w:id="10911"/>
      <w:r>
        <w:rPr>
          <w:rtl/>
        </w:rPr>
        <w:t xml:space="preserve">ועוד </w:t>
      </w:r>
      <w:bookmarkStart w:id="10912" w:name="_ETM_Q37_269060"/>
      <w:bookmarkEnd w:id="10912"/>
      <w:r>
        <w:rPr>
          <w:rtl/>
        </w:rPr>
        <w:t>נטל</w:t>
      </w:r>
      <w:r>
        <w:rPr>
          <w:rFonts w:hint="cs"/>
          <w:rtl/>
        </w:rPr>
        <w:t>.</w:t>
      </w:r>
      <w:r>
        <w:rPr>
          <w:rtl/>
        </w:rPr>
        <w:t xml:space="preserve"> </w:t>
      </w:r>
      <w:bookmarkStart w:id="10913" w:name="_ETM_Q37_272240"/>
      <w:bookmarkEnd w:id="10913"/>
    </w:p>
    <w:p w:rsidR="00DF381B" w:rsidRDefault="00DF381B" w:rsidP="000F6156">
      <w:pPr>
        <w:rPr>
          <w:rtl/>
        </w:rPr>
      </w:pPr>
      <w:bookmarkStart w:id="10914" w:name="_ETM_Q37_274109"/>
      <w:bookmarkStart w:id="10915" w:name="_ETM_Q37_274257"/>
      <w:bookmarkStart w:id="10916" w:name="_ETM_Q37_274302"/>
      <w:bookmarkEnd w:id="10914"/>
      <w:bookmarkEnd w:id="10915"/>
      <w:bookmarkEnd w:id="10916"/>
    </w:p>
    <w:p w:rsidR="00DF381B" w:rsidRDefault="00DF381B" w:rsidP="008C3EF5">
      <w:pPr>
        <w:rPr>
          <w:rtl/>
        </w:rPr>
      </w:pPr>
      <w:bookmarkStart w:id="10917" w:name="_ETM_Q37_274354"/>
      <w:bookmarkEnd w:id="10917"/>
      <w:r>
        <w:rPr>
          <w:rtl/>
        </w:rPr>
        <w:t xml:space="preserve">מי </w:t>
      </w:r>
      <w:bookmarkStart w:id="10918" w:name="_ETM_Q37_272540"/>
      <w:bookmarkEnd w:id="10918"/>
      <w:r>
        <w:rPr>
          <w:rtl/>
        </w:rPr>
        <w:t xml:space="preserve">שמנסה </w:t>
      </w:r>
      <w:bookmarkStart w:id="10919" w:name="_ETM_Q37_273259"/>
      <w:bookmarkEnd w:id="10919"/>
      <w:r>
        <w:rPr>
          <w:rtl/>
        </w:rPr>
        <w:t xml:space="preserve">להפוך </w:t>
      </w:r>
      <w:bookmarkStart w:id="10920" w:name="_ETM_Q37_274470"/>
      <w:bookmarkEnd w:id="10920"/>
      <w:r>
        <w:rPr>
          <w:rtl/>
        </w:rPr>
        <w:t xml:space="preserve">את </w:t>
      </w:r>
      <w:bookmarkStart w:id="10921" w:name="_ETM_Q37_274709"/>
      <w:bookmarkEnd w:id="10921"/>
      <w:r>
        <w:rPr>
          <w:rtl/>
        </w:rPr>
        <w:t xml:space="preserve">המלחמה </w:t>
      </w:r>
      <w:bookmarkStart w:id="10922" w:name="_ETM_Q37_275340"/>
      <w:bookmarkEnd w:id="10922"/>
      <w:r>
        <w:rPr>
          <w:rtl/>
        </w:rPr>
        <w:t xml:space="preserve">על </w:t>
      </w:r>
      <w:bookmarkStart w:id="10923" w:name="_ETM_Q37_275400"/>
      <w:bookmarkEnd w:id="10923"/>
      <w:r>
        <w:rPr>
          <w:rtl/>
        </w:rPr>
        <w:t xml:space="preserve">שוויון </w:t>
      </w:r>
      <w:bookmarkStart w:id="10924" w:name="_ETM_Q37_275790"/>
      <w:bookmarkEnd w:id="10924"/>
      <w:r>
        <w:rPr>
          <w:rtl/>
        </w:rPr>
        <w:t xml:space="preserve">בנטל </w:t>
      </w:r>
      <w:bookmarkStart w:id="10925" w:name="_ETM_Q37_277280"/>
      <w:bookmarkEnd w:id="10925"/>
      <w:r>
        <w:rPr>
          <w:rtl/>
        </w:rPr>
        <w:t xml:space="preserve">לעניין </w:t>
      </w:r>
      <w:bookmarkStart w:id="10926" w:name="_ETM_Q37_277940"/>
      <w:bookmarkEnd w:id="10926"/>
      <w:r>
        <w:rPr>
          <w:rtl/>
        </w:rPr>
        <w:t xml:space="preserve">דתי </w:t>
      </w:r>
      <w:bookmarkStart w:id="10927" w:name="_ETM_Q37_278930"/>
      <w:bookmarkEnd w:id="10927"/>
      <w:r>
        <w:rPr>
          <w:rtl/>
        </w:rPr>
        <w:t>ומלחמ</w:t>
      </w:r>
      <w:r>
        <w:rPr>
          <w:rFonts w:hint="cs"/>
          <w:rtl/>
        </w:rPr>
        <w:t>ה</w:t>
      </w:r>
      <w:r>
        <w:rPr>
          <w:rtl/>
        </w:rPr>
        <w:t xml:space="preserve"> </w:t>
      </w:r>
      <w:bookmarkStart w:id="10928" w:name="_ETM_Q37_279830"/>
      <w:bookmarkEnd w:id="10928"/>
      <w:r>
        <w:rPr>
          <w:rtl/>
        </w:rPr>
        <w:t xml:space="preserve">בין </w:t>
      </w:r>
      <w:bookmarkStart w:id="10929" w:name="_ETM_Q37_280069"/>
      <w:bookmarkEnd w:id="10929"/>
      <w:r>
        <w:rPr>
          <w:rtl/>
        </w:rPr>
        <w:t xml:space="preserve">דת </w:t>
      </w:r>
      <w:bookmarkStart w:id="10930" w:name="_ETM_Q37_280310"/>
      <w:bookmarkEnd w:id="10930"/>
      <w:r>
        <w:rPr>
          <w:rtl/>
        </w:rPr>
        <w:t xml:space="preserve">ומדינה </w:t>
      </w:r>
      <w:bookmarkStart w:id="10931" w:name="_ETM_Q37_280850"/>
      <w:bookmarkEnd w:id="10931"/>
      <w:r>
        <w:rPr>
          <w:rtl/>
        </w:rPr>
        <w:t xml:space="preserve">הוא </w:t>
      </w:r>
      <w:bookmarkStart w:id="10932" w:name="_ETM_Q37_281000"/>
      <w:bookmarkEnd w:id="10932"/>
      <w:r>
        <w:rPr>
          <w:rtl/>
        </w:rPr>
        <w:t xml:space="preserve">פשוט </w:t>
      </w:r>
      <w:bookmarkStart w:id="10933" w:name="_ETM_Q37_281450"/>
      <w:bookmarkEnd w:id="10933"/>
      <w:r>
        <w:rPr>
          <w:rtl/>
        </w:rPr>
        <w:t xml:space="preserve">עושה </w:t>
      </w:r>
      <w:bookmarkStart w:id="10934" w:name="_ETM_Q37_281750"/>
      <w:bookmarkEnd w:id="10934"/>
      <w:r>
        <w:rPr>
          <w:rFonts w:hint="cs"/>
          <w:rtl/>
        </w:rPr>
        <w:t>עוול.</w:t>
      </w:r>
      <w:r>
        <w:rPr>
          <w:rtl/>
        </w:rPr>
        <w:t xml:space="preserve"> </w:t>
      </w:r>
      <w:bookmarkStart w:id="10935" w:name="_ETM_Q37_282170"/>
      <w:bookmarkEnd w:id="10935"/>
      <w:r>
        <w:rPr>
          <w:rtl/>
        </w:rPr>
        <w:t xml:space="preserve">אין </w:t>
      </w:r>
      <w:bookmarkStart w:id="10936" w:name="_ETM_Q37_282410"/>
      <w:bookmarkEnd w:id="10936"/>
      <w:r>
        <w:rPr>
          <w:rtl/>
        </w:rPr>
        <w:t xml:space="preserve">שום </w:t>
      </w:r>
      <w:bookmarkStart w:id="10937" w:name="_ETM_Q37_282680"/>
      <w:bookmarkEnd w:id="10937"/>
      <w:r>
        <w:rPr>
          <w:rtl/>
        </w:rPr>
        <w:t xml:space="preserve">קשר </w:t>
      </w:r>
      <w:bookmarkStart w:id="10938" w:name="_ETM_Q37_284420"/>
      <w:bookmarkEnd w:id="10938"/>
      <w:r>
        <w:rPr>
          <w:rtl/>
        </w:rPr>
        <w:t xml:space="preserve">בין </w:t>
      </w:r>
      <w:bookmarkStart w:id="10939" w:name="_ETM_Q37_284750"/>
      <w:bookmarkEnd w:id="10939"/>
      <w:r>
        <w:rPr>
          <w:rtl/>
        </w:rPr>
        <w:t xml:space="preserve">הדרישה </w:t>
      </w:r>
      <w:bookmarkStart w:id="10940" w:name="_ETM_Q37_285319"/>
      <w:bookmarkEnd w:id="10940"/>
      <w:r>
        <w:rPr>
          <w:rtl/>
        </w:rPr>
        <w:t xml:space="preserve">לשוויון </w:t>
      </w:r>
      <w:bookmarkStart w:id="10941" w:name="_ETM_Q37_285830"/>
      <w:bookmarkEnd w:id="10941"/>
      <w:r>
        <w:rPr>
          <w:rtl/>
        </w:rPr>
        <w:t xml:space="preserve">בנטל </w:t>
      </w:r>
      <w:bookmarkStart w:id="10942" w:name="_ETM_Q37_287130"/>
      <w:bookmarkEnd w:id="10942"/>
      <w:r>
        <w:rPr>
          <w:rtl/>
        </w:rPr>
        <w:t xml:space="preserve">לנושא </w:t>
      </w:r>
      <w:bookmarkStart w:id="10943" w:name="_ETM_Q37_287729"/>
      <w:bookmarkEnd w:id="10943"/>
      <w:r>
        <w:rPr>
          <w:rtl/>
        </w:rPr>
        <w:t>הדתי</w:t>
      </w:r>
      <w:r>
        <w:rPr>
          <w:rFonts w:hint="cs"/>
          <w:rtl/>
        </w:rPr>
        <w:t>.</w:t>
      </w:r>
      <w:r>
        <w:rPr>
          <w:rtl/>
        </w:rPr>
        <w:t xml:space="preserve"> </w:t>
      </w:r>
      <w:bookmarkStart w:id="10944" w:name="_ETM_Q37_288729"/>
      <w:bookmarkEnd w:id="10944"/>
      <w:r>
        <w:rPr>
          <w:rtl/>
        </w:rPr>
        <w:t xml:space="preserve">זה </w:t>
      </w:r>
      <w:bookmarkStart w:id="10945" w:name="_ETM_Q37_289030"/>
      <w:bookmarkEnd w:id="10945"/>
      <w:r>
        <w:rPr>
          <w:rtl/>
        </w:rPr>
        <w:t xml:space="preserve">לא </w:t>
      </w:r>
      <w:bookmarkStart w:id="10946" w:name="_ETM_Q37_289210"/>
      <w:bookmarkEnd w:id="10946"/>
      <w:r>
        <w:rPr>
          <w:rtl/>
        </w:rPr>
        <w:t xml:space="preserve">נושא </w:t>
      </w:r>
      <w:bookmarkStart w:id="10947" w:name="_ETM_Q37_289600"/>
      <w:bookmarkEnd w:id="10947"/>
      <w:r>
        <w:rPr>
          <w:rtl/>
        </w:rPr>
        <w:t>דתי</w:t>
      </w:r>
      <w:r>
        <w:rPr>
          <w:rFonts w:hint="cs"/>
          <w:rtl/>
        </w:rPr>
        <w:t>,</w:t>
      </w:r>
      <w:r>
        <w:rPr>
          <w:rtl/>
        </w:rPr>
        <w:t xml:space="preserve"> </w:t>
      </w:r>
      <w:bookmarkStart w:id="10948" w:name="_ETM_Q37_290530"/>
      <w:bookmarkEnd w:id="10948"/>
      <w:r>
        <w:rPr>
          <w:rtl/>
        </w:rPr>
        <w:t xml:space="preserve">זה </w:t>
      </w:r>
      <w:bookmarkStart w:id="10949" w:name="_ETM_Q37_290799"/>
      <w:bookmarkEnd w:id="10949"/>
      <w:r>
        <w:rPr>
          <w:rtl/>
        </w:rPr>
        <w:t xml:space="preserve">נושא </w:t>
      </w:r>
      <w:bookmarkStart w:id="10950" w:name="_ETM_Q37_291189"/>
      <w:bookmarkEnd w:id="10950"/>
      <w:r>
        <w:rPr>
          <w:rtl/>
        </w:rPr>
        <w:t>אזרחי</w:t>
      </w:r>
      <w:r>
        <w:rPr>
          <w:rFonts w:hint="cs"/>
          <w:rtl/>
        </w:rPr>
        <w:t>,</w:t>
      </w:r>
      <w:r>
        <w:rPr>
          <w:rtl/>
        </w:rPr>
        <w:t xml:space="preserve"> </w:t>
      </w:r>
      <w:bookmarkStart w:id="10951" w:name="_ETM_Q37_292440"/>
      <w:bookmarkEnd w:id="10951"/>
      <w:r>
        <w:rPr>
          <w:rtl/>
        </w:rPr>
        <w:t xml:space="preserve">נושא </w:t>
      </w:r>
      <w:bookmarkStart w:id="10952" w:name="_ETM_Q37_292830"/>
      <w:bookmarkEnd w:id="10952"/>
      <w:r>
        <w:rPr>
          <w:rtl/>
        </w:rPr>
        <w:t>כלכלי</w:t>
      </w:r>
      <w:r>
        <w:rPr>
          <w:rFonts w:hint="cs"/>
          <w:rtl/>
        </w:rPr>
        <w:t>,</w:t>
      </w:r>
      <w:r>
        <w:rPr>
          <w:rtl/>
        </w:rPr>
        <w:t xml:space="preserve"> </w:t>
      </w:r>
      <w:bookmarkStart w:id="10953" w:name="_ETM_Q37_294430"/>
      <w:bookmarkEnd w:id="10953"/>
      <w:r>
        <w:rPr>
          <w:rtl/>
        </w:rPr>
        <w:t xml:space="preserve">והנושא </w:t>
      </w:r>
      <w:bookmarkStart w:id="10954" w:name="_ETM_Q37_295270"/>
      <w:bookmarkEnd w:id="10954"/>
      <w:r>
        <w:rPr>
          <w:rtl/>
        </w:rPr>
        <w:t xml:space="preserve">הזה </w:t>
      </w:r>
      <w:bookmarkStart w:id="10955" w:name="_ETM_Q37_295540"/>
      <w:bookmarkEnd w:id="10955"/>
      <w:r>
        <w:rPr>
          <w:rtl/>
        </w:rPr>
        <w:t xml:space="preserve">אמור </w:t>
      </w:r>
      <w:bookmarkStart w:id="10956" w:name="_ETM_Q37_295960"/>
      <w:bookmarkEnd w:id="10956"/>
      <w:r>
        <w:rPr>
          <w:rtl/>
        </w:rPr>
        <w:t>להיפ</w:t>
      </w:r>
      <w:r>
        <w:rPr>
          <w:rFonts w:hint="cs"/>
          <w:rtl/>
        </w:rPr>
        <w:t>ת</w:t>
      </w:r>
      <w:r>
        <w:rPr>
          <w:rtl/>
        </w:rPr>
        <w:t xml:space="preserve">ר </w:t>
      </w:r>
      <w:bookmarkStart w:id="10957" w:name="_ETM_Q37_296560"/>
      <w:bookmarkEnd w:id="10957"/>
      <w:r>
        <w:rPr>
          <w:rtl/>
        </w:rPr>
        <w:t xml:space="preserve">בלי </w:t>
      </w:r>
      <w:bookmarkStart w:id="10958" w:name="_ETM_Q37_296950"/>
      <w:bookmarkEnd w:id="10958"/>
      <w:r>
        <w:rPr>
          <w:rtl/>
        </w:rPr>
        <w:t xml:space="preserve">קשר </w:t>
      </w:r>
      <w:bookmarkStart w:id="10959" w:name="_ETM_Q37_297940"/>
      <w:bookmarkEnd w:id="10959"/>
      <w:r>
        <w:rPr>
          <w:rtl/>
        </w:rPr>
        <w:t xml:space="preserve">ליחס </w:t>
      </w:r>
      <w:bookmarkStart w:id="10960" w:name="_ETM_Q37_298630"/>
      <w:bookmarkEnd w:id="10960"/>
      <w:r>
        <w:rPr>
          <w:rtl/>
        </w:rPr>
        <w:t xml:space="preserve">שלך </w:t>
      </w:r>
      <w:bookmarkStart w:id="10961" w:name="_ETM_Q37_299840"/>
      <w:bookmarkEnd w:id="10961"/>
      <w:r>
        <w:rPr>
          <w:rtl/>
        </w:rPr>
        <w:t xml:space="preserve">לנושאים </w:t>
      </w:r>
      <w:bookmarkStart w:id="10962" w:name="_ETM_Q37_300440"/>
      <w:bookmarkEnd w:id="10962"/>
      <w:r>
        <w:rPr>
          <w:rtl/>
        </w:rPr>
        <w:t xml:space="preserve">של </w:t>
      </w:r>
      <w:bookmarkStart w:id="10963" w:name="_ETM_Q37_300650"/>
      <w:bookmarkEnd w:id="10963"/>
      <w:r>
        <w:rPr>
          <w:rtl/>
        </w:rPr>
        <w:t xml:space="preserve">דת </w:t>
      </w:r>
      <w:bookmarkStart w:id="10964" w:name="_ETM_Q37_300890"/>
      <w:bookmarkEnd w:id="10964"/>
      <w:r>
        <w:rPr>
          <w:rtl/>
        </w:rPr>
        <w:t>ומדינה</w:t>
      </w:r>
      <w:r>
        <w:rPr>
          <w:rFonts w:hint="cs"/>
          <w:rtl/>
        </w:rPr>
        <w:t>.</w:t>
      </w:r>
      <w:r>
        <w:rPr>
          <w:rtl/>
        </w:rPr>
        <w:t xml:space="preserve"> </w:t>
      </w:r>
      <w:bookmarkStart w:id="10965" w:name="_ETM_Q37_303030"/>
      <w:bookmarkEnd w:id="10965"/>
      <w:r>
        <w:rPr>
          <w:rtl/>
        </w:rPr>
        <w:t xml:space="preserve">אלה </w:t>
      </w:r>
      <w:bookmarkStart w:id="10966" w:name="_ETM_Q37_303270"/>
      <w:bookmarkEnd w:id="10966"/>
      <w:r>
        <w:rPr>
          <w:rtl/>
        </w:rPr>
        <w:t xml:space="preserve">שלא </w:t>
      </w:r>
      <w:bookmarkStart w:id="10967" w:name="_ETM_Q37_303570"/>
      <w:bookmarkEnd w:id="10967"/>
      <w:r>
        <w:rPr>
          <w:rtl/>
        </w:rPr>
        <w:t xml:space="preserve">רוצים </w:t>
      </w:r>
      <w:bookmarkStart w:id="10968" w:name="_ETM_Q37_303869"/>
      <w:bookmarkEnd w:id="10968"/>
      <w:r>
        <w:rPr>
          <w:rtl/>
        </w:rPr>
        <w:t>לשרת</w:t>
      </w:r>
      <w:r>
        <w:rPr>
          <w:rFonts w:hint="cs"/>
          <w:rtl/>
        </w:rPr>
        <w:t>,</w:t>
      </w:r>
      <w:r>
        <w:rPr>
          <w:rtl/>
        </w:rPr>
        <w:t xml:space="preserve"> </w:t>
      </w:r>
      <w:bookmarkStart w:id="10969" w:name="_ETM_Q37_304500"/>
      <w:bookmarkEnd w:id="10969"/>
      <w:r>
        <w:rPr>
          <w:rtl/>
        </w:rPr>
        <w:t xml:space="preserve">קל </w:t>
      </w:r>
      <w:bookmarkStart w:id="10970" w:name="_ETM_Q37_304770"/>
      <w:bookmarkEnd w:id="10970"/>
      <w:r>
        <w:rPr>
          <w:rtl/>
        </w:rPr>
        <w:t xml:space="preserve">להם </w:t>
      </w:r>
      <w:bookmarkStart w:id="10971" w:name="_ETM_Q37_304979"/>
      <w:bookmarkEnd w:id="10971"/>
      <w:r>
        <w:rPr>
          <w:rtl/>
        </w:rPr>
        <w:t xml:space="preserve">לבוא </w:t>
      </w:r>
      <w:bookmarkStart w:id="10972" w:name="_ETM_Q37_305219"/>
      <w:bookmarkEnd w:id="10972"/>
      <w:r>
        <w:rPr>
          <w:rtl/>
        </w:rPr>
        <w:t>ולהגיד</w:t>
      </w:r>
      <w:r>
        <w:rPr>
          <w:rFonts w:hint="cs"/>
          <w:rtl/>
        </w:rPr>
        <w:t>:</w:t>
      </w:r>
      <w:r>
        <w:rPr>
          <w:rtl/>
        </w:rPr>
        <w:t xml:space="preserve"> </w:t>
      </w:r>
      <w:bookmarkStart w:id="10973" w:name="_ETM_Q37_306329"/>
      <w:bookmarkEnd w:id="10973"/>
      <w:r>
        <w:rPr>
          <w:rtl/>
        </w:rPr>
        <w:t xml:space="preserve">אנחנו </w:t>
      </w:r>
      <w:bookmarkStart w:id="10974" w:name="_ETM_Q37_307140"/>
      <w:bookmarkEnd w:id="10974"/>
      <w:r>
        <w:rPr>
          <w:rtl/>
        </w:rPr>
        <w:t xml:space="preserve">נלחמים </w:t>
      </w:r>
      <w:bookmarkStart w:id="10975" w:name="_ETM_Q37_307859"/>
      <w:bookmarkEnd w:id="10975"/>
      <w:r>
        <w:rPr>
          <w:rtl/>
        </w:rPr>
        <w:t xml:space="preserve">בזה </w:t>
      </w:r>
      <w:bookmarkStart w:id="10976" w:name="_ETM_Q37_308190"/>
      <w:bookmarkEnd w:id="10976"/>
      <w:r>
        <w:rPr>
          <w:rtl/>
        </w:rPr>
        <w:t xml:space="preserve">שאנחנו </w:t>
      </w:r>
      <w:bookmarkStart w:id="10977" w:name="_ETM_Q37_308730"/>
      <w:bookmarkEnd w:id="10977"/>
      <w:r>
        <w:rPr>
          <w:rtl/>
        </w:rPr>
        <w:t xml:space="preserve">לומדים </w:t>
      </w:r>
      <w:bookmarkStart w:id="10978" w:name="_ETM_Q37_309120"/>
      <w:bookmarkEnd w:id="10978"/>
      <w:r>
        <w:rPr>
          <w:rtl/>
        </w:rPr>
        <w:t>תורה</w:t>
      </w:r>
      <w:r>
        <w:rPr>
          <w:rFonts w:hint="cs"/>
          <w:rtl/>
        </w:rPr>
        <w:t>.</w:t>
      </w:r>
      <w:r>
        <w:rPr>
          <w:rtl/>
        </w:rPr>
        <w:t xml:space="preserve"> </w:t>
      </w:r>
      <w:bookmarkStart w:id="10979" w:name="_ETM_Q37_309660"/>
      <w:bookmarkEnd w:id="10979"/>
      <w:r>
        <w:rPr>
          <w:rtl/>
        </w:rPr>
        <w:t>לא</w:t>
      </w:r>
      <w:r>
        <w:rPr>
          <w:rFonts w:hint="cs"/>
          <w:rtl/>
        </w:rPr>
        <w:t>,</w:t>
      </w:r>
      <w:r>
        <w:rPr>
          <w:rtl/>
        </w:rPr>
        <w:t xml:space="preserve"> </w:t>
      </w:r>
      <w:bookmarkStart w:id="10980" w:name="_ETM_Q37_310560"/>
      <w:bookmarkEnd w:id="10980"/>
      <w:r>
        <w:rPr>
          <w:rtl/>
        </w:rPr>
        <w:t>את</w:t>
      </w:r>
      <w:r>
        <w:rPr>
          <w:rFonts w:hint="cs"/>
          <w:rtl/>
        </w:rPr>
        <w:t>ם</w:t>
      </w:r>
      <w:r>
        <w:rPr>
          <w:rtl/>
        </w:rPr>
        <w:t xml:space="preserve"> </w:t>
      </w:r>
      <w:bookmarkStart w:id="10981" w:name="_ETM_Q37_310919"/>
      <w:bookmarkEnd w:id="10981"/>
      <w:r>
        <w:rPr>
          <w:rtl/>
        </w:rPr>
        <w:t xml:space="preserve">לא </w:t>
      </w:r>
      <w:bookmarkStart w:id="10982" w:name="_ETM_Q37_311010"/>
      <w:bookmarkEnd w:id="10982"/>
      <w:r>
        <w:rPr>
          <w:rtl/>
        </w:rPr>
        <w:t>נלחמים</w:t>
      </w:r>
      <w:r>
        <w:rPr>
          <w:rFonts w:hint="cs"/>
          <w:rtl/>
        </w:rPr>
        <w:t>.</w:t>
      </w:r>
      <w:r>
        <w:rPr>
          <w:rtl/>
        </w:rPr>
        <w:t xml:space="preserve"> </w:t>
      </w:r>
      <w:bookmarkStart w:id="10983" w:name="_ETM_Q37_312209"/>
      <w:bookmarkEnd w:id="10983"/>
      <w:r>
        <w:rPr>
          <w:rtl/>
        </w:rPr>
        <w:t xml:space="preserve">בעיניי </w:t>
      </w:r>
      <w:bookmarkStart w:id="10984" w:name="_ETM_Q37_313639"/>
      <w:bookmarkEnd w:id="10984"/>
      <w:r>
        <w:rPr>
          <w:rtl/>
        </w:rPr>
        <w:t xml:space="preserve">כל </w:t>
      </w:r>
      <w:bookmarkStart w:id="10985" w:name="_ETM_Q37_313880"/>
      <w:bookmarkStart w:id="10986" w:name="_ETM_Q37_314150"/>
      <w:bookmarkEnd w:id="10985"/>
      <w:bookmarkEnd w:id="10986"/>
      <w:r>
        <w:rPr>
          <w:rFonts w:hint="cs"/>
          <w:rtl/>
        </w:rPr>
        <w:t xml:space="preserve">אחד </w:t>
      </w:r>
      <w:r>
        <w:rPr>
          <w:rtl/>
        </w:rPr>
        <w:t xml:space="preserve">רשאי </w:t>
      </w:r>
      <w:bookmarkStart w:id="10987" w:name="_ETM_Q37_314510"/>
      <w:bookmarkEnd w:id="10987"/>
      <w:r>
        <w:rPr>
          <w:rtl/>
        </w:rPr>
        <w:t xml:space="preserve">ללמוד </w:t>
      </w:r>
      <w:bookmarkStart w:id="10988" w:name="_ETM_Q37_314840"/>
      <w:bookmarkEnd w:id="10988"/>
      <w:r>
        <w:rPr>
          <w:rtl/>
        </w:rPr>
        <w:t xml:space="preserve">כמה </w:t>
      </w:r>
      <w:bookmarkStart w:id="10989" w:name="_ETM_Q37_315110"/>
      <w:bookmarkEnd w:id="10989"/>
      <w:r>
        <w:rPr>
          <w:rtl/>
        </w:rPr>
        <w:t xml:space="preserve">שהוא </w:t>
      </w:r>
      <w:bookmarkStart w:id="10990" w:name="_ETM_Q37_315260"/>
      <w:bookmarkEnd w:id="10990"/>
      <w:r>
        <w:rPr>
          <w:rtl/>
        </w:rPr>
        <w:t>רוצה</w:t>
      </w:r>
      <w:r>
        <w:rPr>
          <w:rFonts w:hint="cs"/>
          <w:rtl/>
        </w:rPr>
        <w:t>,</w:t>
      </w:r>
      <w:r>
        <w:rPr>
          <w:rtl/>
        </w:rPr>
        <w:t xml:space="preserve"> </w:t>
      </w:r>
      <w:bookmarkStart w:id="10991" w:name="_ETM_Q37_316410"/>
      <w:bookmarkEnd w:id="10991"/>
      <w:r>
        <w:rPr>
          <w:rtl/>
        </w:rPr>
        <w:t xml:space="preserve">בוודאי </w:t>
      </w:r>
      <w:bookmarkStart w:id="10992" w:name="_ETM_Q37_316980"/>
      <w:bookmarkEnd w:id="10992"/>
      <w:r>
        <w:rPr>
          <w:rtl/>
        </w:rPr>
        <w:t xml:space="preserve">במדינה </w:t>
      </w:r>
      <w:bookmarkStart w:id="10993" w:name="_ETM_Q37_317460"/>
      <w:bookmarkEnd w:id="10993"/>
      <w:r>
        <w:rPr>
          <w:rtl/>
        </w:rPr>
        <w:t>היהודית</w:t>
      </w:r>
      <w:r>
        <w:rPr>
          <w:rFonts w:hint="cs"/>
          <w:rtl/>
        </w:rPr>
        <w:t>,</w:t>
      </w:r>
      <w:r>
        <w:rPr>
          <w:rtl/>
        </w:rPr>
        <w:t xml:space="preserve"> </w:t>
      </w:r>
      <w:bookmarkStart w:id="10994" w:name="_ETM_Q37_317910"/>
      <w:bookmarkEnd w:id="10994"/>
      <w:r>
        <w:rPr>
          <w:rtl/>
        </w:rPr>
        <w:t xml:space="preserve">בוודאי </w:t>
      </w:r>
      <w:bookmarkStart w:id="10995" w:name="_ETM_Q37_318300"/>
      <w:bookmarkEnd w:id="10995"/>
      <w:r>
        <w:rPr>
          <w:rtl/>
        </w:rPr>
        <w:t xml:space="preserve">במדינת </w:t>
      </w:r>
      <w:bookmarkStart w:id="10996" w:name="_ETM_Q37_318600"/>
      <w:bookmarkEnd w:id="10996"/>
      <w:r>
        <w:rPr>
          <w:rtl/>
        </w:rPr>
        <w:t>ישראל</w:t>
      </w:r>
      <w:r>
        <w:rPr>
          <w:rFonts w:hint="cs"/>
          <w:rtl/>
        </w:rPr>
        <w:t>,</w:t>
      </w:r>
      <w:r>
        <w:rPr>
          <w:rtl/>
        </w:rPr>
        <w:t xml:space="preserve"> </w:t>
      </w:r>
      <w:bookmarkStart w:id="10997" w:name="_ETM_Q37_320019"/>
      <w:bookmarkEnd w:id="10997"/>
      <w:r>
        <w:rPr>
          <w:rtl/>
        </w:rPr>
        <w:t xml:space="preserve">אבל </w:t>
      </w:r>
      <w:bookmarkStart w:id="10998" w:name="_ETM_Q37_320290"/>
      <w:bookmarkEnd w:id="10998"/>
      <w:r>
        <w:rPr>
          <w:rtl/>
        </w:rPr>
        <w:t xml:space="preserve">מה </w:t>
      </w:r>
      <w:bookmarkStart w:id="10999" w:name="_ETM_Q37_320439"/>
      <w:bookmarkEnd w:id="10999"/>
      <w:r>
        <w:rPr>
          <w:rtl/>
        </w:rPr>
        <w:t xml:space="preserve">זה </w:t>
      </w:r>
      <w:bookmarkStart w:id="11000" w:name="_ETM_Q37_320560"/>
      <w:bookmarkEnd w:id="11000"/>
      <w:r>
        <w:rPr>
          <w:rtl/>
        </w:rPr>
        <w:t xml:space="preserve">קשור </w:t>
      </w:r>
      <w:bookmarkStart w:id="11001" w:name="_ETM_Q37_320919"/>
      <w:bookmarkEnd w:id="11001"/>
      <w:r>
        <w:rPr>
          <w:rtl/>
        </w:rPr>
        <w:t xml:space="preserve">לחובות </w:t>
      </w:r>
      <w:bookmarkStart w:id="11002" w:name="_ETM_Q37_321459"/>
      <w:bookmarkEnd w:id="11002"/>
      <w:r>
        <w:rPr>
          <w:rtl/>
        </w:rPr>
        <w:t>שלך</w:t>
      </w:r>
      <w:r>
        <w:rPr>
          <w:rFonts w:hint="cs"/>
          <w:rtl/>
        </w:rPr>
        <w:t>?</w:t>
      </w:r>
      <w:r>
        <w:rPr>
          <w:rtl/>
        </w:rPr>
        <w:t xml:space="preserve"> </w:t>
      </w:r>
      <w:bookmarkStart w:id="11003" w:name="_ETM_Q37_321819"/>
      <w:bookmarkEnd w:id="11003"/>
      <w:r>
        <w:rPr>
          <w:rtl/>
        </w:rPr>
        <w:t xml:space="preserve">מה </w:t>
      </w:r>
      <w:bookmarkStart w:id="11004" w:name="_ETM_Q37_321970"/>
      <w:bookmarkEnd w:id="11004"/>
      <w:r>
        <w:rPr>
          <w:rtl/>
        </w:rPr>
        <w:t xml:space="preserve">זה </w:t>
      </w:r>
      <w:bookmarkStart w:id="11005" w:name="_ETM_Q37_322090"/>
      <w:bookmarkEnd w:id="11005"/>
      <w:r>
        <w:rPr>
          <w:rtl/>
        </w:rPr>
        <w:t xml:space="preserve">קשור </w:t>
      </w:r>
      <w:bookmarkStart w:id="11006" w:name="_ETM_Q37_322419"/>
      <w:bookmarkEnd w:id="11006"/>
      <w:r>
        <w:rPr>
          <w:rtl/>
        </w:rPr>
        <w:t xml:space="preserve">לשירות </w:t>
      </w:r>
      <w:bookmarkStart w:id="11007" w:name="_ETM_Q37_322870"/>
      <w:bookmarkEnd w:id="11007"/>
      <w:r>
        <w:rPr>
          <w:rtl/>
        </w:rPr>
        <w:t>שלך</w:t>
      </w:r>
      <w:r>
        <w:rPr>
          <w:rFonts w:hint="cs"/>
          <w:rtl/>
        </w:rPr>
        <w:t>?</w:t>
      </w:r>
      <w:r>
        <w:rPr>
          <w:rtl/>
        </w:rPr>
        <w:t xml:space="preserve"> </w:t>
      </w:r>
      <w:bookmarkStart w:id="11008" w:name="_ETM_Q37_323169"/>
      <w:bookmarkEnd w:id="11008"/>
      <w:r>
        <w:rPr>
          <w:rtl/>
        </w:rPr>
        <w:t xml:space="preserve">ומה </w:t>
      </w:r>
      <w:bookmarkStart w:id="11009" w:name="_ETM_Q37_323379"/>
      <w:bookmarkEnd w:id="11009"/>
      <w:r>
        <w:rPr>
          <w:rtl/>
        </w:rPr>
        <w:t xml:space="preserve">זה </w:t>
      </w:r>
      <w:bookmarkStart w:id="11010" w:name="_ETM_Q37_323500"/>
      <w:bookmarkEnd w:id="11010"/>
      <w:r>
        <w:rPr>
          <w:rtl/>
        </w:rPr>
        <w:t xml:space="preserve">קשור </w:t>
      </w:r>
      <w:bookmarkStart w:id="11011" w:name="_ETM_Q37_323860"/>
      <w:bookmarkEnd w:id="11011"/>
      <w:r>
        <w:rPr>
          <w:rtl/>
        </w:rPr>
        <w:t xml:space="preserve">לשוויון </w:t>
      </w:r>
      <w:bookmarkStart w:id="11012" w:name="_ETM_Q37_324830"/>
      <w:bookmarkEnd w:id="11012"/>
      <w:r>
        <w:rPr>
          <w:rtl/>
        </w:rPr>
        <w:t xml:space="preserve">בנטל </w:t>
      </w:r>
      <w:bookmarkStart w:id="11013" w:name="_ETM_Q37_325250"/>
      <w:bookmarkEnd w:id="11013"/>
      <w:r>
        <w:rPr>
          <w:rFonts w:hint="cs"/>
          <w:rtl/>
        </w:rPr>
        <w:t>שלך?</w:t>
      </w:r>
      <w:r>
        <w:rPr>
          <w:rtl/>
        </w:rPr>
        <w:t xml:space="preserve"> </w:t>
      </w:r>
      <w:bookmarkStart w:id="11014" w:name="_ETM_Q37_326700"/>
      <w:bookmarkEnd w:id="11014"/>
      <w:r>
        <w:rPr>
          <w:rtl/>
        </w:rPr>
        <w:t>למה</w:t>
      </w:r>
      <w:r>
        <w:rPr>
          <w:rFonts w:hint="cs"/>
          <w:rtl/>
        </w:rPr>
        <w:t>,</w:t>
      </w:r>
      <w:r>
        <w:rPr>
          <w:rtl/>
        </w:rPr>
        <w:t xml:space="preserve"> </w:t>
      </w:r>
      <w:bookmarkStart w:id="11015" w:name="_ETM_Q37_327060"/>
      <w:bookmarkEnd w:id="11015"/>
      <w:r>
        <w:rPr>
          <w:rtl/>
        </w:rPr>
        <w:t xml:space="preserve">אותי </w:t>
      </w:r>
      <w:bookmarkStart w:id="11016" w:name="_ETM_Q37_327389"/>
      <w:bookmarkEnd w:id="11016"/>
      <w:r>
        <w:rPr>
          <w:rtl/>
        </w:rPr>
        <w:t xml:space="preserve">שאלו </w:t>
      </w:r>
      <w:bookmarkStart w:id="11017" w:name="_ETM_Q37_327840"/>
      <w:bookmarkEnd w:id="11017"/>
      <w:r>
        <w:rPr>
          <w:rtl/>
        </w:rPr>
        <w:t xml:space="preserve">כשאני </w:t>
      </w:r>
      <w:bookmarkStart w:id="11018" w:name="_ETM_Q37_328169"/>
      <w:bookmarkEnd w:id="11018"/>
      <w:r>
        <w:rPr>
          <w:rtl/>
        </w:rPr>
        <w:t xml:space="preserve">התגייסתי </w:t>
      </w:r>
      <w:bookmarkStart w:id="11019" w:name="_ETM_Q37_329570"/>
      <w:bookmarkEnd w:id="11019"/>
      <w:r>
        <w:rPr>
          <w:rtl/>
        </w:rPr>
        <w:t xml:space="preserve">אם </w:t>
      </w:r>
      <w:bookmarkStart w:id="11020" w:name="_ETM_Q37_329810"/>
      <w:bookmarkEnd w:id="11020"/>
      <w:r>
        <w:rPr>
          <w:rtl/>
        </w:rPr>
        <w:t xml:space="preserve">אני </w:t>
      </w:r>
      <w:bookmarkStart w:id="11021" w:name="_ETM_Q37_329960"/>
      <w:bookmarkEnd w:id="11021"/>
      <w:r>
        <w:rPr>
          <w:rtl/>
        </w:rPr>
        <w:t xml:space="preserve">רוצה </w:t>
      </w:r>
      <w:bookmarkStart w:id="11022" w:name="_ETM_Q37_330230"/>
      <w:bookmarkEnd w:id="11022"/>
      <w:r>
        <w:rPr>
          <w:rtl/>
        </w:rPr>
        <w:t>לש</w:t>
      </w:r>
      <w:r>
        <w:rPr>
          <w:rFonts w:hint="cs"/>
          <w:rtl/>
        </w:rPr>
        <w:t>רת</w:t>
      </w:r>
      <w:r>
        <w:rPr>
          <w:rtl/>
        </w:rPr>
        <w:t xml:space="preserve"> </w:t>
      </w:r>
      <w:bookmarkStart w:id="11023" w:name="_ETM_Q37_330500"/>
      <w:bookmarkEnd w:id="11023"/>
      <w:r>
        <w:rPr>
          <w:rtl/>
        </w:rPr>
        <w:t xml:space="preserve">או </w:t>
      </w:r>
      <w:bookmarkStart w:id="11024" w:name="_ETM_Q37_330710"/>
      <w:bookmarkEnd w:id="11024"/>
      <w:r>
        <w:rPr>
          <w:rtl/>
        </w:rPr>
        <w:t xml:space="preserve">לא </w:t>
      </w:r>
      <w:bookmarkStart w:id="11025" w:name="_ETM_Q37_330800"/>
      <w:bookmarkEnd w:id="11025"/>
      <w:r>
        <w:rPr>
          <w:rtl/>
        </w:rPr>
        <w:t xml:space="preserve">רוצה </w:t>
      </w:r>
      <w:bookmarkStart w:id="11026" w:name="_ETM_Q37_331010"/>
      <w:bookmarkEnd w:id="11026"/>
      <w:r>
        <w:rPr>
          <w:rtl/>
        </w:rPr>
        <w:t>לש</w:t>
      </w:r>
      <w:r>
        <w:rPr>
          <w:rFonts w:hint="cs"/>
          <w:rtl/>
        </w:rPr>
        <w:t>רת?</w:t>
      </w:r>
      <w:r>
        <w:rPr>
          <w:rtl/>
        </w:rPr>
        <w:t xml:space="preserve"> </w:t>
      </w:r>
      <w:bookmarkStart w:id="11027" w:name="_ETM_Q37_331790"/>
      <w:bookmarkEnd w:id="11027"/>
      <w:r>
        <w:rPr>
          <w:rtl/>
        </w:rPr>
        <w:t xml:space="preserve">לא </w:t>
      </w:r>
      <w:bookmarkStart w:id="11028" w:name="_ETM_Q37_332000"/>
      <w:bookmarkEnd w:id="11028"/>
      <w:r>
        <w:rPr>
          <w:rtl/>
        </w:rPr>
        <w:t xml:space="preserve">שאלו </w:t>
      </w:r>
      <w:bookmarkStart w:id="11029" w:name="_ETM_Q37_332360"/>
      <w:bookmarkEnd w:id="11029"/>
      <w:r>
        <w:rPr>
          <w:rtl/>
        </w:rPr>
        <w:t>אותי</w:t>
      </w:r>
      <w:r>
        <w:rPr>
          <w:rFonts w:hint="cs"/>
          <w:rtl/>
        </w:rPr>
        <w:t>.</w:t>
      </w:r>
      <w:r>
        <w:rPr>
          <w:rtl/>
        </w:rPr>
        <w:t xml:space="preserve"> </w:t>
      </w:r>
      <w:bookmarkStart w:id="11030" w:name="_ETM_Q37_334060"/>
      <w:bookmarkEnd w:id="11030"/>
      <w:r>
        <w:rPr>
          <w:rtl/>
        </w:rPr>
        <w:t>למה</w:t>
      </w:r>
      <w:r>
        <w:rPr>
          <w:rFonts w:hint="cs"/>
          <w:rtl/>
        </w:rPr>
        <w:t>,</w:t>
      </w:r>
      <w:r>
        <w:rPr>
          <w:rtl/>
        </w:rPr>
        <w:t xml:space="preserve"> </w:t>
      </w:r>
      <w:bookmarkStart w:id="11031" w:name="_ETM_Q37_334389"/>
      <w:bookmarkEnd w:id="11031"/>
      <w:r>
        <w:rPr>
          <w:rtl/>
        </w:rPr>
        <w:t xml:space="preserve">הילדים </w:t>
      </w:r>
      <w:bookmarkStart w:id="11032" w:name="_ETM_Q37_334810"/>
      <w:bookmarkEnd w:id="11032"/>
      <w:r>
        <w:rPr>
          <w:rtl/>
        </w:rPr>
        <w:t>שלי</w:t>
      </w:r>
      <w:r>
        <w:rPr>
          <w:rFonts w:hint="cs"/>
          <w:rtl/>
        </w:rPr>
        <w:t>,</w:t>
      </w:r>
      <w:r>
        <w:rPr>
          <w:rtl/>
        </w:rPr>
        <w:t xml:space="preserve"> </w:t>
      </w:r>
      <w:bookmarkStart w:id="11033" w:name="_ETM_Q37_335079"/>
      <w:bookmarkEnd w:id="11033"/>
      <w:r>
        <w:rPr>
          <w:rtl/>
        </w:rPr>
        <w:t xml:space="preserve">שעדיין </w:t>
      </w:r>
      <w:bookmarkStart w:id="11034" w:name="_ETM_Q37_335560"/>
      <w:bookmarkEnd w:id="11034"/>
      <w:r>
        <w:rPr>
          <w:rtl/>
        </w:rPr>
        <w:t xml:space="preserve">לא </w:t>
      </w:r>
      <w:bookmarkStart w:id="11035" w:name="_ETM_Q37_335680"/>
      <w:bookmarkEnd w:id="11035"/>
      <w:r>
        <w:rPr>
          <w:rtl/>
        </w:rPr>
        <w:t xml:space="preserve">הגיעו </w:t>
      </w:r>
      <w:bookmarkStart w:id="11036" w:name="_ETM_Q37_335950"/>
      <w:bookmarkEnd w:id="11036"/>
      <w:r>
        <w:rPr>
          <w:rtl/>
        </w:rPr>
        <w:t xml:space="preserve">לגיל </w:t>
      </w:r>
      <w:bookmarkStart w:id="11037" w:name="_ETM_Q37_336189"/>
      <w:bookmarkEnd w:id="11037"/>
      <w:r>
        <w:rPr>
          <w:rtl/>
        </w:rPr>
        <w:t>צבא</w:t>
      </w:r>
      <w:r>
        <w:rPr>
          <w:rFonts w:hint="cs"/>
          <w:rtl/>
        </w:rPr>
        <w:t>,</w:t>
      </w:r>
      <w:r>
        <w:rPr>
          <w:rtl/>
        </w:rPr>
        <w:t xml:space="preserve"> </w:t>
      </w:r>
      <w:bookmarkStart w:id="11038" w:name="_ETM_Q37_336489"/>
      <w:bookmarkEnd w:id="11038"/>
      <w:r>
        <w:rPr>
          <w:rtl/>
        </w:rPr>
        <w:t xml:space="preserve">מישהו </w:t>
      </w:r>
      <w:bookmarkStart w:id="11039" w:name="_ETM_Q37_336760"/>
      <w:bookmarkEnd w:id="11039"/>
      <w:r>
        <w:rPr>
          <w:rtl/>
        </w:rPr>
        <w:t xml:space="preserve">ישאל </w:t>
      </w:r>
      <w:bookmarkStart w:id="11040" w:name="_ETM_Q37_337060"/>
      <w:bookmarkEnd w:id="11040"/>
      <w:r>
        <w:rPr>
          <w:rtl/>
        </w:rPr>
        <w:t xml:space="preserve">אותם </w:t>
      </w:r>
      <w:bookmarkStart w:id="11041" w:name="_ETM_Q37_337299"/>
      <w:bookmarkEnd w:id="11041"/>
      <w:r>
        <w:rPr>
          <w:rtl/>
        </w:rPr>
        <w:t xml:space="preserve">אם </w:t>
      </w:r>
      <w:bookmarkStart w:id="11042" w:name="_ETM_Q37_337480"/>
      <w:bookmarkEnd w:id="11042"/>
      <w:r>
        <w:rPr>
          <w:rFonts w:hint="cs"/>
          <w:rtl/>
        </w:rPr>
        <w:t>הם</w:t>
      </w:r>
      <w:r>
        <w:rPr>
          <w:rtl/>
        </w:rPr>
        <w:t xml:space="preserve"> </w:t>
      </w:r>
      <w:bookmarkStart w:id="11043" w:name="_ETM_Q37_337629"/>
      <w:bookmarkEnd w:id="11043"/>
      <w:r>
        <w:rPr>
          <w:rtl/>
        </w:rPr>
        <w:t>רוצ</w:t>
      </w:r>
      <w:r>
        <w:rPr>
          <w:rFonts w:hint="cs"/>
          <w:rtl/>
        </w:rPr>
        <w:t>ים</w:t>
      </w:r>
      <w:r>
        <w:rPr>
          <w:rtl/>
        </w:rPr>
        <w:t xml:space="preserve"> </w:t>
      </w:r>
      <w:bookmarkStart w:id="11044" w:name="_ETM_Q37_337900"/>
      <w:bookmarkEnd w:id="11044"/>
      <w:r>
        <w:rPr>
          <w:rtl/>
        </w:rPr>
        <w:t>לש</w:t>
      </w:r>
      <w:r>
        <w:rPr>
          <w:rFonts w:hint="cs"/>
          <w:rtl/>
        </w:rPr>
        <w:t xml:space="preserve">רת </w:t>
      </w:r>
      <w:r>
        <w:rPr>
          <w:rtl/>
        </w:rPr>
        <w:t>או</w:t>
      </w:r>
      <w:r>
        <w:rPr>
          <w:rFonts w:hint="cs"/>
          <w:rtl/>
        </w:rPr>
        <w:t xml:space="preserve"> </w:t>
      </w:r>
      <w:r>
        <w:rPr>
          <w:rtl/>
        </w:rPr>
        <w:t>ל</w:t>
      </w:r>
      <w:r>
        <w:rPr>
          <w:rFonts w:hint="cs"/>
          <w:rtl/>
        </w:rPr>
        <w:t>א?</w:t>
      </w:r>
      <w:r>
        <w:rPr>
          <w:rtl/>
        </w:rPr>
        <w:t xml:space="preserve"> </w:t>
      </w:r>
      <w:bookmarkStart w:id="11045" w:name="_ETM_Q37_339290"/>
      <w:bookmarkEnd w:id="11045"/>
      <w:r>
        <w:rPr>
          <w:rtl/>
        </w:rPr>
        <w:t xml:space="preserve">יש </w:t>
      </w:r>
      <w:bookmarkStart w:id="11046" w:name="_ETM_Q37_339530"/>
      <w:bookmarkEnd w:id="11046"/>
      <w:r>
        <w:rPr>
          <w:rtl/>
        </w:rPr>
        <w:t xml:space="preserve">לי </w:t>
      </w:r>
      <w:bookmarkStart w:id="11047" w:name="_ETM_Q37_339650"/>
      <w:bookmarkEnd w:id="11047"/>
      <w:r>
        <w:rPr>
          <w:rtl/>
        </w:rPr>
        <w:t xml:space="preserve">בנות </w:t>
      </w:r>
      <w:bookmarkStart w:id="11048" w:name="_ETM_Q37_339950"/>
      <w:bookmarkEnd w:id="11048"/>
      <w:r>
        <w:rPr>
          <w:rtl/>
        </w:rPr>
        <w:t xml:space="preserve">שילכו </w:t>
      </w:r>
      <w:bookmarkStart w:id="11049" w:name="_ETM_Q37_340250"/>
      <w:bookmarkEnd w:id="11049"/>
      <w:r>
        <w:rPr>
          <w:rtl/>
        </w:rPr>
        <w:t xml:space="preserve">לצבא </w:t>
      </w:r>
      <w:bookmarkStart w:id="11050" w:name="_ETM_Q37_341319"/>
      <w:bookmarkEnd w:id="11050"/>
      <w:r>
        <w:rPr>
          <w:rtl/>
        </w:rPr>
        <w:t xml:space="preserve">בעוד </w:t>
      </w:r>
      <w:bookmarkStart w:id="11051" w:name="_ETM_Q37_341709"/>
      <w:bookmarkEnd w:id="11051"/>
      <w:r>
        <w:rPr>
          <w:rtl/>
        </w:rPr>
        <w:t xml:space="preserve">כמה </w:t>
      </w:r>
      <w:bookmarkStart w:id="11052" w:name="_ETM_Q37_341980"/>
      <w:bookmarkEnd w:id="11052"/>
      <w:r>
        <w:rPr>
          <w:rtl/>
        </w:rPr>
        <w:t>שנים</w:t>
      </w:r>
      <w:r>
        <w:rPr>
          <w:rFonts w:hint="cs"/>
          <w:rtl/>
        </w:rPr>
        <w:t>,</w:t>
      </w:r>
      <w:r>
        <w:rPr>
          <w:rtl/>
        </w:rPr>
        <w:t xml:space="preserve"> </w:t>
      </w:r>
      <w:bookmarkStart w:id="11053" w:name="_ETM_Q37_342280"/>
      <w:bookmarkEnd w:id="11053"/>
      <w:r>
        <w:rPr>
          <w:rFonts w:hint="cs"/>
          <w:rtl/>
        </w:rPr>
        <w:t>כ</w:t>
      </w:r>
      <w:r>
        <w:rPr>
          <w:rtl/>
        </w:rPr>
        <w:t xml:space="preserve">שיגיעו </w:t>
      </w:r>
      <w:bookmarkStart w:id="11054" w:name="_ETM_Q37_342669"/>
      <w:bookmarkEnd w:id="11054"/>
      <w:r>
        <w:rPr>
          <w:rtl/>
        </w:rPr>
        <w:t xml:space="preserve">לגיל </w:t>
      </w:r>
      <w:bookmarkStart w:id="11055" w:name="_ETM_Q37_342940"/>
      <w:bookmarkEnd w:id="11055"/>
      <w:r>
        <w:rPr>
          <w:rtl/>
        </w:rPr>
        <w:t>גיוס</w:t>
      </w:r>
      <w:r>
        <w:rPr>
          <w:rFonts w:hint="cs"/>
          <w:rtl/>
        </w:rPr>
        <w:t>.</w:t>
      </w:r>
      <w:r>
        <w:rPr>
          <w:rtl/>
        </w:rPr>
        <w:t xml:space="preserve"> </w:t>
      </w:r>
      <w:bookmarkStart w:id="11056" w:name="_ETM_Q37_344300"/>
      <w:bookmarkEnd w:id="11056"/>
      <w:r>
        <w:rPr>
          <w:rtl/>
        </w:rPr>
        <w:t xml:space="preserve">אף </w:t>
      </w:r>
      <w:bookmarkStart w:id="11057" w:name="_ETM_Q37_344660"/>
      <w:bookmarkStart w:id="11058" w:name="_ETM_Q37_345500"/>
      <w:bookmarkEnd w:id="11057"/>
      <w:bookmarkEnd w:id="11058"/>
      <w:r>
        <w:rPr>
          <w:rFonts w:hint="cs"/>
          <w:rtl/>
        </w:rPr>
        <w:t xml:space="preserve">אחד </w:t>
      </w:r>
      <w:r>
        <w:rPr>
          <w:rtl/>
        </w:rPr>
        <w:t xml:space="preserve">לא </w:t>
      </w:r>
      <w:bookmarkStart w:id="11059" w:name="_ETM_Q37_345740"/>
      <w:bookmarkEnd w:id="11059"/>
      <w:r>
        <w:rPr>
          <w:rtl/>
        </w:rPr>
        <w:t xml:space="preserve">יבוא </w:t>
      </w:r>
      <w:bookmarkStart w:id="11060" w:name="_ETM_Q37_346010"/>
      <w:bookmarkEnd w:id="11060"/>
      <w:r>
        <w:rPr>
          <w:rtl/>
        </w:rPr>
        <w:t xml:space="preserve">לילדים </w:t>
      </w:r>
      <w:bookmarkStart w:id="11061" w:name="_ETM_Q37_346460"/>
      <w:bookmarkEnd w:id="11061"/>
      <w:r>
        <w:rPr>
          <w:rtl/>
        </w:rPr>
        <w:t xml:space="preserve">שלי </w:t>
      </w:r>
      <w:bookmarkStart w:id="11062" w:name="_ETM_Q37_347450"/>
      <w:bookmarkEnd w:id="11062"/>
      <w:r>
        <w:rPr>
          <w:rtl/>
        </w:rPr>
        <w:t xml:space="preserve">ולא </w:t>
      </w:r>
      <w:bookmarkStart w:id="11063" w:name="_ETM_Q37_347720"/>
      <w:bookmarkEnd w:id="11063"/>
      <w:r>
        <w:rPr>
          <w:rtl/>
        </w:rPr>
        <w:t xml:space="preserve">ישאל </w:t>
      </w:r>
      <w:bookmarkStart w:id="11064" w:name="_ETM_Q37_348139"/>
      <w:bookmarkEnd w:id="11064"/>
      <w:r>
        <w:rPr>
          <w:rtl/>
        </w:rPr>
        <w:t>אותם</w:t>
      </w:r>
      <w:r>
        <w:rPr>
          <w:rFonts w:hint="cs"/>
          <w:rtl/>
        </w:rPr>
        <w:t>:</w:t>
      </w:r>
      <w:r>
        <w:rPr>
          <w:rtl/>
        </w:rPr>
        <w:t xml:space="preserve"> </w:t>
      </w:r>
      <w:bookmarkStart w:id="11065" w:name="_ETM_Q37_349070"/>
      <w:bookmarkEnd w:id="11065"/>
      <w:r>
        <w:rPr>
          <w:rtl/>
        </w:rPr>
        <w:t xml:space="preserve">האם </w:t>
      </w:r>
      <w:bookmarkStart w:id="11066" w:name="_ETM_Q37_349430"/>
      <w:bookmarkEnd w:id="11066"/>
      <w:r>
        <w:rPr>
          <w:rtl/>
        </w:rPr>
        <w:t xml:space="preserve">אתם </w:t>
      </w:r>
      <w:bookmarkStart w:id="11067" w:name="_ETM_Q37_350250"/>
      <w:bookmarkEnd w:id="11067"/>
      <w:r>
        <w:rPr>
          <w:rtl/>
        </w:rPr>
        <w:t xml:space="preserve">רוצים </w:t>
      </w:r>
      <w:bookmarkStart w:id="11068" w:name="_ETM_Q37_350849"/>
      <w:bookmarkEnd w:id="11068"/>
      <w:r>
        <w:rPr>
          <w:rtl/>
        </w:rPr>
        <w:t xml:space="preserve">לבחור </w:t>
      </w:r>
      <w:bookmarkStart w:id="11069" w:name="_ETM_Q37_351360"/>
      <w:bookmarkEnd w:id="11069"/>
      <w:r>
        <w:rPr>
          <w:rtl/>
        </w:rPr>
        <w:t xml:space="preserve">בשירות </w:t>
      </w:r>
      <w:bookmarkStart w:id="11070" w:name="_ETM_Q37_351930"/>
      <w:bookmarkEnd w:id="11070"/>
      <w:r>
        <w:rPr>
          <w:rtl/>
        </w:rPr>
        <w:t xml:space="preserve">או </w:t>
      </w:r>
      <w:bookmarkStart w:id="11071" w:name="_ETM_Q37_352049"/>
      <w:bookmarkEnd w:id="11071"/>
      <w:r>
        <w:rPr>
          <w:rtl/>
        </w:rPr>
        <w:t xml:space="preserve">שיש </w:t>
      </w:r>
      <w:bookmarkStart w:id="11072" w:name="_ETM_Q37_352290"/>
      <w:bookmarkEnd w:id="11072"/>
      <w:r>
        <w:rPr>
          <w:rtl/>
        </w:rPr>
        <w:t xml:space="preserve">לכם </w:t>
      </w:r>
      <w:bookmarkStart w:id="11073" w:name="_ETM_Q37_352500"/>
      <w:bookmarkEnd w:id="11073"/>
      <w:r>
        <w:rPr>
          <w:rtl/>
        </w:rPr>
        <w:t xml:space="preserve">מסלול </w:t>
      </w:r>
      <w:bookmarkStart w:id="11074" w:name="_ETM_Q37_352860"/>
      <w:bookmarkEnd w:id="11074"/>
      <w:r>
        <w:rPr>
          <w:rtl/>
        </w:rPr>
        <w:t>אחר</w:t>
      </w:r>
      <w:r>
        <w:rPr>
          <w:rFonts w:hint="cs"/>
          <w:rtl/>
        </w:rPr>
        <w:t>?</w:t>
      </w:r>
      <w:r>
        <w:rPr>
          <w:rtl/>
        </w:rPr>
        <w:t xml:space="preserve"> </w:t>
      </w:r>
      <w:bookmarkStart w:id="11075" w:name="_ETM_Q37_354510"/>
      <w:bookmarkEnd w:id="11075"/>
      <w:r>
        <w:rPr>
          <w:rtl/>
        </w:rPr>
        <w:t xml:space="preserve">הם </w:t>
      </w:r>
      <w:bookmarkStart w:id="11076" w:name="_ETM_Q37_354750"/>
      <w:bookmarkEnd w:id="11076"/>
      <w:r>
        <w:rPr>
          <w:rFonts w:hint="cs"/>
          <w:rtl/>
        </w:rPr>
        <w:t>י</w:t>
      </w:r>
      <w:r>
        <w:rPr>
          <w:rtl/>
        </w:rPr>
        <w:t xml:space="preserve">לכו </w:t>
      </w:r>
      <w:bookmarkStart w:id="11077" w:name="_ETM_Q37_355020"/>
      <w:bookmarkEnd w:id="11077"/>
      <w:r>
        <w:rPr>
          <w:rtl/>
        </w:rPr>
        <w:t>לשרת</w:t>
      </w:r>
      <w:r>
        <w:rPr>
          <w:rFonts w:hint="cs"/>
          <w:rtl/>
        </w:rPr>
        <w:t>,</w:t>
      </w:r>
      <w:r>
        <w:rPr>
          <w:rtl/>
        </w:rPr>
        <w:t xml:space="preserve"> </w:t>
      </w:r>
      <w:bookmarkStart w:id="11078" w:name="_ETM_Q37_356090"/>
      <w:bookmarkEnd w:id="11078"/>
      <w:r>
        <w:rPr>
          <w:rtl/>
        </w:rPr>
        <w:t xml:space="preserve">כמו </w:t>
      </w:r>
      <w:bookmarkStart w:id="11079" w:name="_ETM_Q37_356689"/>
      <w:bookmarkEnd w:id="11079"/>
      <w:r>
        <w:rPr>
          <w:rFonts w:hint="cs"/>
          <w:rtl/>
        </w:rPr>
        <w:t>רוב-</w:t>
      </w:r>
      <w:r>
        <w:rPr>
          <w:rtl/>
        </w:rPr>
        <w:t xml:space="preserve">רובם </w:t>
      </w:r>
      <w:bookmarkStart w:id="11080" w:name="_ETM_Q37_356989"/>
      <w:bookmarkEnd w:id="11080"/>
      <w:r>
        <w:rPr>
          <w:rtl/>
        </w:rPr>
        <w:t xml:space="preserve">של </w:t>
      </w:r>
      <w:bookmarkStart w:id="11081" w:name="_ETM_Q37_357109"/>
      <w:bookmarkEnd w:id="11081"/>
      <w:r>
        <w:rPr>
          <w:rtl/>
        </w:rPr>
        <w:t xml:space="preserve">אזרחי </w:t>
      </w:r>
      <w:bookmarkStart w:id="11082" w:name="_ETM_Q37_357469"/>
      <w:bookmarkEnd w:id="11082"/>
      <w:r>
        <w:rPr>
          <w:rtl/>
        </w:rPr>
        <w:t>ישראל</w:t>
      </w:r>
      <w:r>
        <w:rPr>
          <w:rFonts w:hint="cs"/>
          <w:rtl/>
        </w:rPr>
        <w:t>,</w:t>
      </w:r>
      <w:r>
        <w:rPr>
          <w:rtl/>
        </w:rPr>
        <w:t xml:space="preserve"> </w:t>
      </w:r>
      <w:bookmarkStart w:id="11083" w:name="_ETM_Q37_359720"/>
      <w:bookmarkEnd w:id="11083"/>
      <w:r>
        <w:rPr>
          <w:rFonts w:hint="cs"/>
          <w:rtl/>
        </w:rPr>
        <w:t>ב</w:t>
      </w:r>
      <w:r>
        <w:rPr>
          <w:rtl/>
        </w:rPr>
        <w:t>צה"ל</w:t>
      </w:r>
      <w:r>
        <w:rPr>
          <w:rFonts w:hint="cs"/>
          <w:rtl/>
        </w:rPr>
        <w:t>.</w:t>
      </w:r>
      <w:r>
        <w:rPr>
          <w:rtl/>
        </w:rPr>
        <w:t xml:space="preserve"> </w:t>
      </w:r>
      <w:bookmarkStart w:id="11084" w:name="_ETM_Q37_360500"/>
      <w:bookmarkEnd w:id="11084"/>
      <w:r>
        <w:rPr>
          <w:rtl/>
        </w:rPr>
        <w:t xml:space="preserve">אני </w:t>
      </w:r>
      <w:bookmarkStart w:id="11085" w:name="_ETM_Q37_360709"/>
      <w:bookmarkEnd w:id="11085"/>
      <w:r>
        <w:rPr>
          <w:rtl/>
        </w:rPr>
        <w:t xml:space="preserve">לא </w:t>
      </w:r>
      <w:bookmarkStart w:id="11086" w:name="_ETM_Q37_360830"/>
      <w:bookmarkEnd w:id="11086"/>
      <w:r>
        <w:rPr>
          <w:rtl/>
        </w:rPr>
        <w:t xml:space="preserve">יודע </w:t>
      </w:r>
      <w:bookmarkStart w:id="11087" w:name="_ETM_Q37_361010"/>
      <w:bookmarkEnd w:id="11087"/>
      <w:r>
        <w:rPr>
          <w:rtl/>
        </w:rPr>
        <w:t xml:space="preserve">באיזה </w:t>
      </w:r>
      <w:bookmarkStart w:id="11088" w:name="_ETM_Q37_361250"/>
      <w:bookmarkEnd w:id="11088"/>
      <w:r>
        <w:rPr>
          <w:rtl/>
        </w:rPr>
        <w:t>תפקידים</w:t>
      </w:r>
      <w:r>
        <w:rPr>
          <w:rFonts w:hint="cs"/>
          <w:rtl/>
        </w:rPr>
        <w:t>;</w:t>
      </w:r>
      <w:r>
        <w:rPr>
          <w:rtl/>
        </w:rPr>
        <w:t xml:space="preserve"> </w:t>
      </w:r>
      <w:bookmarkStart w:id="11089" w:name="_ETM_Q37_362730"/>
      <w:bookmarkEnd w:id="11089"/>
      <w:r>
        <w:rPr>
          <w:rtl/>
        </w:rPr>
        <w:t xml:space="preserve">אני </w:t>
      </w:r>
      <w:bookmarkStart w:id="11090" w:name="_ETM_Q37_362940"/>
      <w:bookmarkEnd w:id="11090"/>
      <w:r>
        <w:rPr>
          <w:rtl/>
        </w:rPr>
        <w:t xml:space="preserve">תמיד </w:t>
      </w:r>
      <w:bookmarkStart w:id="11091" w:name="_ETM_Q37_363510"/>
      <w:bookmarkEnd w:id="11091"/>
      <w:r>
        <w:rPr>
          <w:rtl/>
        </w:rPr>
        <w:t xml:space="preserve">סברתי </w:t>
      </w:r>
      <w:bookmarkStart w:id="11092" w:name="_ETM_Q37_364080"/>
      <w:bookmarkEnd w:id="11092"/>
      <w:r>
        <w:rPr>
          <w:rtl/>
        </w:rPr>
        <w:t xml:space="preserve">שזה </w:t>
      </w:r>
      <w:bookmarkStart w:id="11093" w:name="_ETM_Q37_364440"/>
      <w:bookmarkEnd w:id="11093"/>
      <w:r>
        <w:rPr>
          <w:rtl/>
        </w:rPr>
        <w:t xml:space="preserve">לא </w:t>
      </w:r>
      <w:bookmarkStart w:id="11094" w:name="_ETM_Q37_364530"/>
      <w:bookmarkEnd w:id="11094"/>
      <w:r>
        <w:rPr>
          <w:rtl/>
        </w:rPr>
        <w:t xml:space="preserve">משנה </w:t>
      </w:r>
      <w:bookmarkStart w:id="11095" w:name="_ETM_Q37_364980"/>
      <w:bookmarkEnd w:id="11095"/>
      <w:r>
        <w:rPr>
          <w:rtl/>
        </w:rPr>
        <w:t xml:space="preserve">מה </w:t>
      </w:r>
      <w:bookmarkStart w:id="11096" w:name="_ETM_Q37_365099"/>
      <w:bookmarkEnd w:id="11096"/>
      <w:r>
        <w:rPr>
          <w:rtl/>
        </w:rPr>
        <w:t xml:space="preserve">התפקיד </w:t>
      </w:r>
      <w:bookmarkStart w:id="11097" w:name="_ETM_Q37_365520"/>
      <w:bookmarkEnd w:id="11097"/>
      <w:r>
        <w:rPr>
          <w:rtl/>
        </w:rPr>
        <w:t>שלך</w:t>
      </w:r>
      <w:r>
        <w:rPr>
          <w:rFonts w:hint="cs"/>
          <w:rtl/>
        </w:rPr>
        <w:t xml:space="preserve"> –</w:t>
      </w:r>
      <w:r>
        <w:rPr>
          <w:rtl/>
        </w:rPr>
        <w:t xml:space="preserve"> </w:t>
      </w:r>
      <w:bookmarkStart w:id="11098" w:name="_ETM_Q37_366290"/>
      <w:bookmarkEnd w:id="11098"/>
      <w:r>
        <w:rPr>
          <w:rtl/>
        </w:rPr>
        <w:t xml:space="preserve">אתה </w:t>
      </w:r>
      <w:bookmarkStart w:id="11099" w:name="_ETM_Q37_366650"/>
      <w:bookmarkEnd w:id="11099"/>
      <w:r>
        <w:rPr>
          <w:rtl/>
        </w:rPr>
        <w:t xml:space="preserve">נותן </w:t>
      </w:r>
      <w:bookmarkStart w:id="11100" w:name="_ETM_Q37_367069"/>
      <w:bookmarkEnd w:id="11100"/>
      <w:r>
        <w:rPr>
          <w:rtl/>
        </w:rPr>
        <w:t xml:space="preserve">את </w:t>
      </w:r>
      <w:bookmarkStart w:id="11101" w:name="_ETM_Q37_367219"/>
      <w:bookmarkEnd w:id="11101"/>
      <w:r>
        <w:rPr>
          <w:rtl/>
        </w:rPr>
        <w:t xml:space="preserve">השנים </w:t>
      </w:r>
      <w:bookmarkStart w:id="11102" w:name="_ETM_Q37_369169"/>
      <w:bookmarkEnd w:id="11102"/>
      <w:r>
        <w:rPr>
          <w:rtl/>
        </w:rPr>
        <w:t xml:space="preserve">של </w:t>
      </w:r>
      <w:bookmarkStart w:id="11103" w:name="_ETM_Q37_369409"/>
      <w:bookmarkEnd w:id="11103"/>
      <w:r w:rsidR="008C3EF5">
        <w:rPr>
          <w:rtl/>
        </w:rPr>
        <w:t>חי</w:t>
      </w:r>
      <w:r w:rsidR="008C3EF5" w:rsidRPr="008C3EF5">
        <w:rPr>
          <w:rtl/>
        </w:rPr>
        <w:t>יךָ</w:t>
      </w:r>
      <w:r>
        <w:rPr>
          <w:rFonts w:hint="cs"/>
          <w:rtl/>
        </w:rPr>
        <w:t>,</w:t>
      </w:r>
      <w:r>
        <w:rPr>
          <w:rtl/>
        </w:rPr>
        <w:t xml:space="preserve"> </w:t>
      </w:r>
      <w:bookmarkStart w:id="11104" w:name="_ETM_Q37_370459"/>
      <w:bookmarkEnd w:id="11104"/>
      <w:r>
        <w:rPr>
          <w:rtl/>
        </w:rPr>
        <w:t xml:space="preserve">או </w:t>
      </w:r>
      <w:bookmarkStart w:id="11105" w:name="_ETM_Q37_370579"/>
      <w:bookmarkEnd w:id="11105"/>
      <w:r>
        <w:rPr>
          <w:rtl/>
        </w:rPr>
        <w:t xml:space="preserve">של </w:t>
      </w:r>
      <w:bookmarkStart w:id="11106" w:name="_ETM_Q37_370760"/>
      <w:bookmarkEnd w:id="11106"/>
      <w:r w:rsidR="008C3EF5">
        <w:rPr>
          <w:rtl/>
        </w:rPr>
        <w:t>חי</w:t>
      </w:r>
      <w:r w:rsidR="008C3EF5" w:rsidRPr="008C3EF5">
        <w:rPr>
          <w:rtl/>
        </w:rPr>
        <w:t>יִךְ</w:t>
      </w:r>
      <w:r>
        <w:rPr>
          <w:rFonts w:hint="cs"/>
          <w:rtl/>
        </w:rPr>
        <w:t>,</w:t>
      </w:r>
      <w:r>
        <w:rPr>
          <w:rtl/>
        </w:rPr>
        <w:t xml:space="preserve"> </w:t>
      </w:r>
      <w:bookmarkStart w:id="11107" w:name="_ETM_Q37_371329"/>
      <w:bookmarkEnd w:id="11107"/>
      <w:r>
        <w:rPr>
          <w:rtl/>
        </w:rPr>
        <w:t xml:space="preserve">לשירות </w:t>
      </w:r>
      <w:bookmarkStart w:id="11108" w:name="_ETM_Q37_371959"/>
      <w:bookmarkEnd w:id="11108"/>
      <w:r>
        <w:rPr>
          <w:rtl/>
        </w:rPr>
        <w:t>ביטחון</w:t>
      </w:r>
      <w:r>
        <w:rPr>
          <w:rFonts w:hint="cs"/>
          <w:rtl/>
        </w:rPr>
        <w:t>,</w:t>
      </w:r>
      <w:r>
        <w:rPr>
          <w:rtl/>
        </w:rPr>
        <w:t xml:space="preserve"> </w:t>
      </w:r>
      <w:bookmarkStart w:id="11109" w:name="_ETM_Q37_373669"/>
      <w:bookmarkEnd w:id="11109"/>
      <w:r>
        <w:rPr>
          <w:rFonts w:hint="cs"/>
          <w:rtl/>
        </w:rPr>
        <w:t>ו</w:t>
      </w:r>
      <w:r>
        <w:rPr>
          <w:rtl/>
        </w:rPr>
        <w:t xml:space="preserve">צריך </w:t>
      </w:r>
      <w:bookmarkStart w:id="11110" w:name="_ETM_Q37_373880"/>
      <w:bookmarkEnd w:id="11110"/>
      <w:r>
        <w:rPr>
          <w:rtl/>
        </w:rPr>
        <w:t xml:space="preserve">לכבד </w:t>
      </w:r>
      <w:bookmarkStart w:id="11111" w:name="_ETM_Q37_374270"/>
      <w:bookmarkEnd w:id="11111"/>
      <w:r>
        <w:rPr>
          <w:rtl/>
        </w:rPr>
        <w:t xml:space="preserve">את </w:t>
      </w:r>
      <w:bookmarkStart w:id="11112" w:name="_ETM_Q37_374360"/>
      <w:bookmarkEnd w:id="11112"/>
      <w:r>
        <w:rPr>
          <w:rtl/>
        </w:rPr>
        <w:t xml:space="preserve">זה </w:t>
      </w:r>
      <w:bookmarkStart w:id="11113" w:name="_ETM_Q37_374480"/>
      <w:bookmarkEnd w:id="11113"/>
      <w:r>
        <w:rPr>
          <w:rtl/>
        </w:rPr>
        <w:t xml:space="preserve">בלי </w:t>
      </w:r>
      <w:bookmarkStart w:id="11114" w:name="_ETM_Q37_374599"/>
      <w:bookmarkEnd w:id="11114"/>
      <w:r>
        <w:rPr>
          <w:rtl/>
        </w:rPr>
        <w:t xml:space="preserve">שום </w:t>
      </w:r>
      <w:bookmarkStart w:id="11115" w:name="_ETM_Q37_374780"/>
      <w:bookmarkEnd w:id="11115"/>
      <w:r>
        <w:rPr>
          <w:rtl/>
        </w:rPr>
        <w:t>קשר</w:t>
      </w:r>
      <w:r>
        <w:rPr>
          <w:rFonts w:hint="cs"/>
          <w:rtl/>
        </w:rPr>
        <w:t xml:space="preserve"> אם</w:t>
      </w:r>
      <w:r>
        <w:rPr>
          <w:rtl/>
        </w:rPr>
        <w:t xml:space="preserve"> </w:t>
      </w:r>
      <w:bookmarkStart w:id="11116" w:name="_ETM_Q37_375169"/>
      <w:bookmarkEnd w:id="11116"/>
      <w:r>
        <w:rPr>
          <w:rtl/>
        </w:rPr>
        <w:t xml:space="preserve">אתה </w:t>
      </w:r>
      <w:bookmarkStart w:id="11117" w:name="_ETM_Q37_375380"/>
      <w:bookmarkEnd w:id="11117"/>
      <w:r>
        <w:rPr>
          <w:rtl/>
        </w:rPr>
        <w:t>קרבי</w:t>
      </w:r>
      <w:r>
        <w:rPr>
          <w:rFonts w:hint="cs"/>
          <w:rtl/>
        </w:rPr>
        <w:t>,</w:t>
      </w:r>
      <w:r>
        <w:rPr>
          <w:rtl/>
        </w:rPr>
        <w:t xml:space="preserve"> </w:t>
      </w:r>
      <w:bookmarkStart w:id="11118" w:name="_ETM_Q37_375830"/>
      <w:bookmarkEnd w:id="11118"/>
      <w:r>
        <w:rPr>
          <w:rtl/>
        </w:rPr>
        <w:t xml:space="preserve">אתה </w:t>
      </w:r>
      <w:bookmarkStart w:id="11119" w:name="_ETM_Q37_376010"/>
      <w:bookmarkEnd w:id="11119"/>
      <w:r>
        <w:rPr>
          <w:rtl/>
        </w:rPr>
        <w:t>לוחם</w:t>
      </w:r>
      <w:r>
        <w:rPr>
          <w:rFonts w:hint="cs"/>
          <w:rtl/>
        </w:rPr>
        <w:t>,</w:t>
      </w:r>
      <w:r>
        <w:rPr>
          <w:rtl/>
        </w:rPr>
        <w:t xml:space="preserve"> </w:t>
      </w:r>
      <w:bookmarkStart w:id="11120" w:name="_ETM_Q37_376370"/>
      <w:bookmarkEnd w:id="11120"/>
      <w:r>
        <w:rPr>
          <w:rtl/>
        </w:rPr>
        <w:t xml:space="preserve">אתה </w:t>
      </w:r>
      <w:bookmarkStart w:id="11121" w:name="_ETM_Q37_376520"/>
      <w:bookmarkEnd w:id="11121"/>
      <w:r>
        <w:rPr>
          <w:rtl/>
        </w:rPr>
        <w:t xml:space="preserve">תומך </w:t>
      </w:r>
      <w:bookmarkStart w:id="11122" w:name="_ETM_Q37_376849"/>
      <w:bookmarkEnd w:id="11122"/>
      <w:r>
        <w:rPr>
          <w:rtl/>
        </w:rPr>
        <w:t>לחימה</w:t>
      </w:r>
      <w:r>
        <w:rPr>
          <w:rFonts w:hint="cs"/>
          <w:rtl/>
        </w:rPr>
        <w:t>.</w:t>
      </w:r>
      <w:r>
        <w:rPr>
          <w:rtl/>
        </w:rPr>
        <w:t xml:space="preserve"> </w:t>
      </w:r>
      <w:bookmarkStart w:id="11123" w:name="_ETM_Q37_378050"/>
      <w:bookmarkEnd w:id="11123"/>
      <w:r>
        <w:rPr>
          <w:rtl/>
        </w:rPr>
        <w:t xml:space="preserve">מה </w:t>
      </w:r>
      <w:bookmarkStart w:id="11124" w:name="_ETM_Q37_378230"/>
      <w:bookmarkEnd w:id="11124"/>
      <w:r>
        <w:rPr>
          <w:rtl/>
        </w:rPr>
        <w:t>לעשות</w:t>
      </w:r>
      <w:r>
        <w:rPr>
          <w:rFonts w:hint="cs"/>
          <w:rtl/>
        </w:rPr>
        <w:t>,</w:t>
      </w:r>
      <w:r>
        <w:rPr>
          <w:rtl/>
        </w:rPr>
        <w:t xml:space="preserve"> </w:t>
      </w:r>
      <w:bookmarkStart w:id="11125" w:name="_ETM_Q37_378530"/>
      <w:bookmarkStart w:id="11126" w:name="_ETM_Q37_378709"/>
      <w:bookmarkEnd w:id="11125"/>
      <w:bookmarkEnd w:id="11126"/>
      <w:r>
        <w:rPr>
          <w:rtl/>
        </w:rPr>
        <w:t xml:space="preserve">צבא </w:t>
      </w:r>
      <w:bookmarkStart w:id="11127" w:name="_ETM_Q37_379040"/>
      <w:bookmarkEnd w:id="11127"/>
      <w:r>
        <w:rPr>
          <w:rtl/>
        </w:rPr>
        <w:t>מורכב</w:t>
      </w:r>
      <w:r>
        <w:rPr>
          <w:rFonts w:hint="cs"/>
          <w:rtl/>
        </w:rPr>
        <w:t xml:space="preserve"> </w:t>
      </w:r>
      <w:r>
        <w:rPr>
          <w:rFonts w:hint="eastAsia"/>
        </w:rPr>
        <w:t>–</w:t>
      </w:r>
      <w:bookmarkStart w:id="11128" w:name="_ETM_Q37_379550"/>
      <w:bookmarkEnd w:id="11128"/>
      <w:r>
        <w:rPr>
          <w:rFonts w:hint="cs"/>
          <w:rtl/>
        </w:rPr>
        <w:t xml:space="preserve"> </w:t>
      </w:r>
      <w:r>
        <w:rPr>
          <w:rtl/>
        </w:rPr>
        <w:t xml:space="preserve">יותר </w:t>
      </w:r>
      <w:bookmarkStart w:id="11129" w:name="_ETM_Q37_379760"/>
      <w:bookmarkEnd w:id="11129"/>
      <w:r>
        <w:rPr>
          <w:rtl/>
        </w:rPr>
        <w:t xml:space="preserve">מ-60% </w:t>
      </w:r>
      <w:bookmarkStart w:id="11130" w:name="_ETM_Q37_380419"/>
      <w:bookmarkEnd w:id="11130"/>
      <w:r>
        <w:rPr>
          <w:rtl/>
        </w:rPr>
        <w:t xml:space="preserve">זה </w:t>
      </w:r>
      <w:bookmarkStart w:id="11131" w:name="_ETM_Q37_380510"/>
      <w:bookmarkEnd w:id="11131"/>
      <w:r>
        <w:rPr>
          <w:rtl/>
        </w:rPr>
        <w:t xml:space="preserve">לא </w:t>
      </w:r>
      <w:bookmarkStart w:id="11132" w:name="_ETM_Q37_380810"/>
      <w:bookmarkEnd w:id="11132"/>
      <w:r>
        <w:rPr>
          <w:rtl/>
        </w:rPr>
        <w:t xml:space="preserve">לחימה </w:t>
      </w:r>
      <w:bookmarkStart w:id="11133" w:name="_ETM_Q37_381139"/>
      <w:bookmarkEnd w:id="11133"/>
      <w:r>
        <w:rPr>
          <w:rtl/>
        </w:rPr>
        <w:t xml:space="preserve">ולא </w:t>
      </w:r>
      <w:bookmarkStart w:id="11134" w:name="_ETM_Q37_381319"/>
      <w:bookmarkEnd w:id="11134"/>
      <w:r>
        <w:rPr>
          <w:rtl/>
        </w:rPr>
        <w:t xml:space="preserve">תומך </w:t>
      </w:r>
      <w:bookmarkStart w:id="11135" w:name="_ETM_Q37_381590"/>
      <w:bookmarkEnd w:id="11135"/>
      <w:r>
        <w:rPr>
          <w:rtl/>
        </w:rPr>
        <w:t>לחימה</w:t>
      </w:r>
      <w:r>
        <w:rPr>
          <w:rFonts w:hint="cs"/>
          <w:rtl/>
        </w:rPr>
        <w:t>.</w:t>
      </w:r>
      <w:r>
        <w:rPr>
          <w:rtl/>
        </w:rPr>
        <w:t xml:space="preserve"> </w:t>
      </w:r>
      <w:bookmarkStart w:id="11136" w:name="_ETM_Q37_382650"/>
      <w:bookmarkEnd w:id="11136"/>
      <w:r>
        <w:rPr>
          <w:rtl/>
        </w:rPr>
        <w:t xml:space="preserve">גם </w:t>
      </w:r>
      <w:bookmarkStart w:id="11137" w:name="_ETM_Q37_383099"/>
      <w:bookmarkEnd w:id="11137"/>
      <w:r>
        <w:rPr>
          <w:rFonts w:hint="cs"/>
          <w:rtl/>
        </w:rPr>
        <w:t>כ</w:t>
      </w:r>
      <w:r>
        <w:rPr>
          <w:rtl/>
        </w:rPr>
        <w:t xml:space="preserve">שאתה </w:t>
      </w:r>
      <w:bookmarkStart w:id="11138" w:name="_ETM_Q37_383430"/>
      <w:bookmarkEnd w:id="11138"/>
      <w:r>
        <w:rPr>
          <w:rtl/>
        </w:rPr>
        <w:t xml:space="preserve">נותן </w:t>
      </w:r>
      <w:bookmarkStart w:id="11139" w:name="_ETM_Q37_383849"/>
      <w:bookmarkEnd w:id="11139"/>
      <w:r>
        <w:rPr>
          <w:rtl/>
        </w:rPr>
        <w:t xml:space="preserve">שירות </w:t>
      </w:r>
      <w:bookmarkStart w:id="11140" w:name="_ETM_Q37_384689"/>
      <w:bookmarkEnd w:id="11140"/>
      <w:r>
        <w:rPr>
          <w:rtl/>
        </w:rPr>
        <w:t xml:space="preserve">שהוא </w:t>
      </w:r>
      <w:bookmarkStart w:id="11141" w:name="_ETM_Q37_384900"/>
      <w:bookmarkEnd w:id="11141"/>
      <w:r>
        <w:rPr>
          <w:rtl/>
        </w:rPr>
        <w:t xml:space="preserve">שירות </w:t>
      </w:r>
      <w:bookmarkStart w:id="11142" w:name="_ETM_Q37_385230"/>
      <w:bookmarkEnd w:id="11142"/>
      <w:r>
        <w:rPr>
          <w:rtl/>
        </w:rPr>
        <w:t xml:space="preserve">עורפי </w:t>
      </w:r>
      <w:bookmarkStart w:id="11143" w:name="_ETM_Q37_385919"/>
      <w:bookmarkEnd w:id="11143"/>
      <w:r>
        <w:rPr>
          <w:rtl/>
        </w:rPr>
        <w:t xml:space="preserve">אתה </w:t>
      </w:r>
      <w:bookmarkStart w:id="11144" w:name="_ETM_Q37_386340"/>
      <w:bookmarkEnd w:id="11144"/>
      <w:r>
        <w:rPr>
          <w:rtl/>
        </w:rPr>
        <w:t>נות</w:t>
      </w:r>
      <w:r>
        <w:rPr>
          <w:rFonts w:hint="cs"/>
          <w:rtl/>
        </w:rPr>
        <w:t>ן שנים</w:t>
      </w:r>
      <w:r>
        <w:rPr>
          <w:rtl/>
        </w:rPr>
        <w:t xml:space="preserve"> </w:t>
      </w:r>
      <w:bookmarkStart w:id="11145" w:name="_ETM_Q37_387450"/>
      <w:bookmarkEnd w:id="11145"/>
      <w:r>
        <w:rPr>
          <w:rtl/>
        </w:rPr>
        <w:t xml:space="preserve">מחייך </w:t>
      </w:r>
      <w:bookmarkStart w:id="11146" w:name="_ETM_Q37_388530"/>
      <w:bookmarkEnd w:id="11146"/>
      <w:r>
        <w:rPr>
          <w:rtl/>
        </w:rPr>
        <w:t>למדינה</w:t>
      </w:r>
      <w:r>
        <w:rPr>
          <w:rFonts w:hint="cs"/>
          <w:rtl/>
        </w:rPr>
        <w:t>.</w:t>
      </w:r>
      <w:r>
        <w:rPr>
          <w:rtl/>
        </w:rPr>
        <w:t xml:space="preserve"> </w:t>
      </w:r>
      <w:bookmarkStart w:id="11147" w:name="_ETM_Q37_390020"/>
      <w:bookmarkEnd w:id="11147"/>
      <w:r>
        <w:rPr>
          <w:rtl/>
        </w:rPr>
        <w:t xml:space="preserve">זה </w:t>
      </w:r>
      <w:bookmarkStart w:id="11148" w:name="_ETM_Q37_390380"/>
      <w:bookmarkEnd w:id="11148"/>
      <w:r>
        <w:rPr>
          <w:rtl/>
        </w:rPr>
        <w:t xml:space="preserve">שוויון </w:t>
      </w:r>
      <w:bookmarkStart w:id="11149" w:name="_ETM_Q37_390740"/>
      <w:bookmarkEnd w:id="11149"/>
      <w:r>
        <w:rPr>
          <w:rtl/>
        </w:rPr>
        <w:t>בנטל</w:t>
      </w:r>
      <w:r>
        <w:rPr>
          <w:rFonts w:hint="cs"/>
          <w:rtl/>
        </w:rPr>
        <w:t>.</w:t>
      </w:r>
      <w:r>
        <w:rPr>
          <w:rtl/>
        </w:rPr>
        <w:t xml:space="preserve"> </w:t>
      </w:r>
      <w:bookmarkStart w:id="11150" w:name="_ETM_Q37_393379"/>
      <w:bookmarkEnd w:id="11150"/>
    </w:p>
    <w:p w:rsidR="00DF381B" w:rsidRDefault="00DF381B" w:rsidP="000F6156">
      <w:pPr>
        <w:rPr>
          <w:rtl/>
        </w:rPr>
      </w:pPr>
      <w:bookmarkStart w:id="11151" w:name="_ETM_Q37_391967"/>
      <w:bookmarkStart w:id="11152" w:name="_ETM_Q37_392032"/>
      <w:bookmarkStart w:id="11153" w:name="_ETM_Q37_392143"/>
      <w:bookmarkEnd w:id="11151"/>
      <w:bookmarkEnd w:id="11152"/>
      <w:bookmarkEnd w:id="11153"/>
    </w:p>
    <w:p w:rsidR="00DF381B" w:rsidRDefault="00DF381B" w:rsidP="000F6156">
      <w:pPr>
        <w:rPr>
          <w:rtl/>
        </w:rPr>
      </w:pPr>
      <w:bookmarkStart w:id="11154" w:name="_ETM_Q37_392188"/>
      <w:bookmarkEnd w:id="11154"/>
      <w:r>
        <w:rPr>
          <w:rtl/>
        </w:rPr>
        <w:t xml:space="preserve">מה </w:t>
      </w:r>
      <w:bookmarkStart w:id="11155" w:name="_ETM_Q37_393620"/>
      <w:bookmarkEnd w:id="11155"/>
      <w:r>
        <w:rPr>
          <w:rtl/>
        </w:rPr>
        <w:t xml:space="preserve">אנחנו </w:t>
      </w:r>
      <w:bookmarkStart w:id="11156" w:name="_ETM_Q37_393919"/>
      <w:bookmarkEnd w:id="11156"/>
      <w:r>
        <w:rPr>
          <w:rtl/>
        </w:rPr>
        <w:t>שומעים</w:t>
      </w:r>
      <w:r>
        <w:rPr>
          <w:rFonts w:hint="cs"/>
          <w:rtl/>
        </w:rPr>
        <w:t>?</w:t>
      </w:r>
      <w:r>
        <w:rPr>
          <w:rtl/>
        </w:rPr>
        <w:t xml:space="preserve"> </w:t>
      </w:r>
      <w:bookmarkStart w:id="11157" w:name="_ETM_Q37_395610"/>
      <w:bookmarkEnd w:id="11157"/>
      <w:r>
        <w:rPr>
          <w:rtl/>
        </w:rPr>
        <w:t xml:space="preserve">אנחנו </w:t>
      </w:r>
      <w:bookmarkStart w:id="11158" w:name="_ETM_Q37_395970"/>
      <w:bookmarkEnd w:id="11158"/>
      <w:r>
        <w:rPr>
          <w:rtl/>
        </w:rPr>
        <w:t xml:space="preserve">שומעים </w:t>
      </w:r>
      <w:bookmarkStart w:id="11159" w:name="_ETM_Q37_396269"/>
      <w:bookmarkEnd w:id="11159"/>
      <w:r>
        <w:rPr>
          <w:rtl/>
        </w:rPr>
        <w:t xml:space="preserve">את </w:t>
      </w:r>
      <w:bookmarkStart w:id="11160" w:name="_ETM_Q37_396390"/>
      <w:bookmarkEnd w:id="11160"/>
      <w:r>
        <w:rPr>
          <w:rtl/>
        </w:rPr>
        <w:t xml:space="preserve">אלה </w:t>
      </w:r>
      <w:bookmarkStart w:id="11161" w:name="_ETM_Q37_396569"/>
      <w:bookmarkEnd w:id="11161"/>
      <w:r>
        <w:rPr>
          <w:rtl/>
        </w:rPr>
        <w:t xml:space="preserve">שלא </w:t>
      </w:r>
      <w:bookmarkStart w:id="11162" w:name="_ETM_Q37_397049"/>
      <w:bookmarkEnd w:id="11162"/>
      <w:r>
        <w:rPr>
          <w:rtl/>
        </w:rPr>
        <w:t xml:space="preserve">רוצים </w:t>
      </w:r>
      <w:bookmarkStart w:id="11163" w:name="_ETM_Q37_398569"/>
      <w:bookmarkEnd w:id="11163"/>
      <w:r>
        <w:rPr>
          <w:rtl/>
        </w:rPr>
        <w:t xml:space="preserve">להבין </w:t>
      </w:r>
      <w:bookmarkStart w:id="11164" w:name="_ETM_Q37_399379"/>
      <w:bookmarkEnd w:id="11164"/>
      <w:r>
        <w:rPr>
          <w:rtl/>
        </w:rPr>
        <w:t xml:space="preserve">שאחרי </w:t>
      </w:r>
      <w:bookmarkStart w:id="11165" w:name="_ETM_Q37_399799"/>
      <w:bookmarkEnd w:id="11165"/>
      <w:r>
        <w:rPr>
          <w:rtl/>
        </w:rPr>
        <w:t xml:space="preserve">7 </w:t>
      </w:r>
      <w:bookmarkStart w:id="11166" w:name="_ETM_Q37_400234"/>
      <w:bookmarkEnd w:id="11166"/>
      <w:r>
        <w:rPr>
          <w:rtl/>
        </w:rPr>
        <w:t xml:space="preserve">באוקטובר </w:t>
      </w:r>
      <w:bookmarkStart w:id="11167" w:name="_ETM_Q37_400670"/>
      <w:bookmarkEnd w:id="11167"/>
      <w:r>
        <w:rPr>
          <w:rtl/>
        </w:rPr>
        <w:t xml:space="preserve">יש </w:t>
      </w:r>
      <w:bookmarkStart w:id="11168" w:name="_ETM_Q37_400819"/>
      <w:bookmarkEnd w:id="11168"/>
      <w:r>
        <w:rPr>
          <w:rtl/>
        </w:rPr>
        <w:t xml:space="preserve">פה </w:t>
      </w:r>
      <w:bookmarkStart w:id="11169" w:name="_ETM_Q37_400939"/>
      <w:bookmarkEnd w:id="11169"/>
      <w:r>
        <w:rPr>
          <w:rtl/>
        </w:rPr>
        <w:t xml:space="preserve">מצב </w:t>
      </w:r>
      <w:bookmarkStart w:id="11170" w:name="_ETM_Q37_401269"/>
      <w:bookmarkEnd w:id="11170"/>
      <w:r>
        <w:rPr>
          <w:rtl/>
        </w:rPr>
        <w:t>אחר</w:t>
      </w:r>
      <w:r>
        <w:rPr>
          <w:rFonts w:hint="cs"/>
          <w:rtl/>
        </w:rPr>
        <w:t>,</w:t>
      </w:r>
      <w:r>
        <w:rPr>
          <w:rtl/>
        </w:rPr>
        <w:t xml:space="preserve"> </w:t>
      </w:r>
      <w:bookmarkStart w:id="11171" w:name="_ETM_Q37_402430"/>
      <w:bookmarkEnd w:id="11171"/>
      <w:r>
        <w:rPr>
          <w:rtl/>
        </w:rPr>
        <w:t xml:space="preserve">ואנחנו </w:t>
      </w:r>
      <w:bookmarkStart w:id="11172" w:name="_ETM_Q37_402940"/>
      <w:bookmarkEnd w:id="11172"/>
      <w:r>
        <w:rPr>
          <w:rtl/>
        </w:rPr>
        <w:t xml:space="preserve">שומעים </w:t>
      </w:r>
      <w:bookmarkStart w:id="11173" w:name="_ETM_Q37_403240"/>
      <w:bookmarkEnd w:id="11173"/>
      <w:r>
        <w:rPr>
          <w:rtl/>
        </w:rPr>
        <w:t xml:space="preserve">את </w:t>
      </w:r>
      <w:bookmarkStart w:id="11174" w:name="_ETM_Q37_403420"/>
      <w:bookmarkEnd w:id="11174"/>
      <w:r>
        <w:rPr>
          <w:rtl/>
        </w:rPr>
        <w:t xml:space="preserve">אלה </w:t>
      </w:r>
      <w:bookmarkStart w:id="11175" w:name="_ETM_Q37_403750"/>
      <w:bookmarkEnd w:id="11175"/>
      <w:r>
        <w:rPr>
          <w:rtl/>
        </w:rPr>
        <w:t xml:space="preserve">שמגבים </w:t>
      </w:r>
      <w:bookmarkStart w:id="11176" w:name="_ETM_Q37_404470"/>
      <w:bookmarkEnd w:id="11176"/>
      <w:r>
        <w:rPr>
          <w:rtl/>
        </w:rPr>
        <w:t xml:space="preserve">את </w:t>
      </w:r>
      <w:bookmarkStart w:id="11177" w:name="_ETM_Q37_404620"/>
      <w:bookmarkEnd w:id="11177"/>
      <w:r>
        <w:rPr>
          <w:rtl/>
        </w:rPr>
        <w:t xml:space="preserve">אלה </w:t>
      </w:r>
      <w:bookmarkStart w:id="11178" w:name="_ETM_Q37_404800"/>
      <w:bookmarkEnd w:id="11178"/>
      <w:r>
        <w:rPr>
          <w:rtl/>
        </w:rPr>
        <w:t xml:space="preserve">שלא </w:t>
      </w:r>
      <w:bookmarkStart w:id="11179" w:name="_ETM_Q37_405040"/>
      <w:bookmarkEnd w:id="11179"/>
      <w:r>
        <w:rPr>
          <w:rtl/>
        </w:rPr>
        <w:t xml:space="preserve">רוצים </w:t>
      </w:r>
      <w:bookmarkStart w:id="11180" w:name="_ETM_Q37_405370"/>
      <w:bookmarkEnd w:id="11180"/>
      <w:r>
        <w:rPr>
          <w:rtl/>
        </w:rPr>
        <w:t xml:space="preserve">להשתתף </w:t>
      </w:r>
      <w:bookmarkStart w:id="11181" w:name="_ETM_Q37_405819"/>
      <w:bookmarkEnd w:id="11181"/>
      <w:r>
        <w:rPr>
          <w:rtl/>
        </w:rPr>
        <w:t>בנטל</w:t>
      </w:r>
      <w:r>
        <w:rPr>
          <w:rFonts w:hint="cs"/>
          <w:rtl/>
        </w:rPr>
        <w:t>.</w:t>
      </w:r>
      <w:r>
        <w:rPr>
          <w:rtl/>
        </w:rPr>
        <w:t xml:space="preserve"> </w:t>
      </w:r>
      <w:bookmarkStart w:id="11182" w:name="_ETM_Q37_406300"/>
      <w:bookmarkEnd w:id="11182"/>
      <w:r>
        <w:rPr>
          <w:rtl/>
        </w:rPr>
        <w:t xml:space="preserve">ומה </w:t>
      </w:r>
      <w:bookmarkStart w:id="11183" w:name="_ETM_Q37_406569"/>
      <w:bookmarkEnd w:id="11183"/>
      <w:r>
        <w:rPr>
          <w:rtl/>
        </w:rPr>
        <w:t xml:space="preserve">הם </w:t>
      </w:r>
      <w:bookmarkStart w:id="11184" w:name="_ETM_Q37_406660"/>
      <w:bookmarkEnd w:id="11184"/>
      <w:r>
        <w:rPr>
          <w:rtl/>
        </w:rPr>
        <w:t>אומרים</w:t>
      </w:r>
      <w:r>
        <w:rPr>
          <w:rFonts w:hint="cs"/>
          <w:rtl/>
        </w:rPr>
        <w:t>?</w:t>
      </w:r>
      <w:r>
        <w:rPr>
          <w:rtl/>
        </w:rPr>
        <w:t xml:space="preserve"> </w:t>
      </w:r>
      <w:bookmarkStart w:id="11185" w:name="_ETM_Q37_407900"/>
      <w:bookmarkEnd w:id="11185"/>
      <w:r>
        <w:rPr>
          <w:rtl/>
        </w:rPr>
        <w:t xml:space="preserve">בואו </w:t>
      </w:r>
      <w:bookmarkStart w:id="11186" w:name="_ETM_Q37_408319"/>
      <w:bookmarkEnd w:id="11186"/>
      <w:r>
        <w:rPr>
          <w:rtl/>
        </w:rPr>
        <w:t xml:space="preserve">נעשה </w:t>
      </w:r>
      <w:bookmarkStart w:id="11187" w:name="_ETM_Q37_408769"/>
      <w:bookmarkEnd w:id="11187"/>
      <w:r>
        <w:rPr>
          <w:rtl/>
        </w:rPr>
        <w:t>בהסכמה</w:t>
      </w:r>
      <w:r>
        <w:rPr>
          <w:rFonts w:hint="cs"/>
          <w:rtl/>
        </w:rPr>
        <w:t>,</w:t>
      </w:r>
      <w:r>
        <w:rPr>
          <w:rtl/>
        </w:rPr>
        <w:t xml:space="preserve"> </w:t>
      </w:r>
      <w:bookmarkStart w:id="11188" w:name="_ETM_Q37_410569"/>
      <w:bookmarkEnd w:id="11188"/>
      <w:r>
        <w:rPr>
          <w:rtl/>
        </w:rPr>
        <w:t xml:space="preserve">בואו </w:t>
      </w:r>
      <w:bookmarkStart w:id="11189" w:name="_ETM_Q37_411019"/>
      <w:bookmarkEnd w:id="11189"/>
      <w:r>
        <w:rPr>
          <w:rtl/>
        </w:rPr>
        <w:t xml:space="preserve">ניגש </w:t>
      </w:r>
      <w:bookmarkStart w:id="11190" w:name="_ETM_Q37_411590"/>
      <w:bookmarkEnd w:id="11190"/>
      <w:r>
        <w:rPr>
          <w:rtl/>
        </w:rPr>
        <w:t xml:space="preserve">אליהם </w:t>
      </w:r>
      <w:bookmarkStart w:id="11191" w:name="_ETM_Q37_412040"/>
      <w:bookmarkEnd w:id="11191"/>
      <w:r>
        <w:rPr>
          <w:rtl/>
        </w:rPr>
        <w:t>בהסכמה</w:t>
      </w:r>
      <w:r>
        <w:rPr>
          <w:rFonts w:hint="cs"/>
          <w:rtl/>
        </w:rPr>
        <w:t>,</w:t>
      </w:r>
      <w:r>
        <w:rPr>
          <w:rtl/>
        </w:rPr>
        <w:t xml:space="preserve"> </w:t>
      </w:r>
      <w:bookmarkStart w:id="11192" w:name="_ETM_Q37_412909"/>
      <w:bookmarkEnd w:id="11192"/>
      <w:r>
        <w:rPr>
          <w:rtl/>
        </w:rPr>
        <w:t>בהידברות</w:t>
      </w:r>
      <w:r>
        <w:rPr>
          <w:rFonts w:hint="cs"/>
          <w:rtl/>
        </w:rPr>
        <w:t>,</w:t>
      </w:r>
      <w:r>
        <w:rPr>
          <w:rtl/>
        </w:rPr>
        <w:t xml:space="preserve"> </w:t>
      </w:r>
      <w:bookmarkStart w:id="11193" w:name="_ETM_Q37_413870"/>
      <w:bookmarkEnd w:id="11193"/>
      <w:r>
        <w:rPr>
          <w:rtl/>
        </w:rPr>
        <w:t>בידידות</w:t>
      </w:r>
      <w:r>
        <w:rPr>
          <w:rFonts w:hint="cs"/>
          <w:rtl/>
        </w:rPr>
        <w:t>,</w:t>
      </w:r>
      <w:r>
        <w:rPr>
          <w:rtl/>
        </w:rPr>
        <w:t xml:space="preserve"> </w:t>
      </w:r>
      <w:bookmarkStart w:id="11194" w:name="_ETM_Q37_414799"/>
      <w:bookmarkEnd w:id="11194"/>
      <w:r>
        <w:rPr>
          <w:rtl/>
        </w:rPr>
        <w:t>באחווה</w:t>
      </w:r>
      <w:r>
        <w:rPr>
          <w:rFonts w:hint="cs"/>
          <w:rtl/>
        </w:rPr>
        <w:t>,</w:t>
      </w:r>
      <w:r>
        <w:rPr>
          <w:rtl/>
        </w:rPr>
        <w:t xml:space="preserve"> </w:t>
      </w:r>
      <w:bookmarkStart w:id="11195" w:name="_ETM_Q37_415610"/>
      <w:bookmarkEnd w:id="11195"/>
      <w:r>
        <w:rPr>
          <w:rtl/>
        </w:rPr>
        <w:t>באהבה</w:t>
      </w:r>
      <w:r>
        <w:rPr>
          <w:rFonts w:hint="cs"/>
          <w:rtl/>
        </w:rPr>
        <w:t>.</w:t>
      </w:r>
      <w:r>
        <w:rPr>
          <w:rtl/>
        </w:rPr>
        <w:t xml:space="preserve"> </w:t>
      </w:r>
      <w:bookmarkStart w:id="11196" w:name="_ETM_Q37_418379"/>
      <w:bookmarkEnd w:id="11196"/>
      <w:r>
        <w:rPr>
          <w:rFonts w:hint="cs"/>
          <w:rtl/>
        </w:rPr>
        <w:t>כ</w:t>
      </w:r>
      <w:r>
        <w:rPr>
          <w:rtl/>
        </w:rPr>
        <w:t xml:space="preserve">שאתה </w:t>
      </w:r>
      <w:bookmarkStart w:id="11197" w:name="_ETM_Q37_418859"/>
      <w:bookmarkEnd w:id="11197"/>
      <w:r>
        <w:rPr>
          <w:rtl/>
        </w:rPr>
        <w:t xml:space="preserve">הולך </w:t>
      </w:r>
      <w:bookmarkStart w:id="11198" w:name="_ETM_Q37_419129"/>
      <w:bookmarkEnd w:id="11198"/>
      <w:r>
        <w:rPr>
          <w:rtl/>
        </w:rPr>
        <w:t xml:space="preserve">ללשכת </w:t>
      </w:r>
      <w:bookmarkStart w:id="11199" w:name="_ETM_Q37_419669"/>
      <w:bookmarkEnd w:id="11199"/>
      <w:r>
        <w:rPr>
          <w:rtl/>
        </w:rPr>
        <w:t>האוכלוסין</w:t>
      </w:r>
      <w:r>
        <w:rPr>
          <w:rFonts w:hint="cs"/>
          <w:rtl/>
        </w:rPr>
        <w:t>,</w:t>
      </w:r>
      <w:r>
        <w:rPr>
          <w:rtl/>
        </w:rPr>
        <w:t xml:space="preserve"> </w:t>
      </w:r>
      <w:bookmarkStart w:id="11200" w:name="_ETM_Q37_420150"/>
      <w:bookmarkEnd w:id="11200"/>
      <w:r>
        <w:rPr>
          <w:rtl/>
        </w:rPr>
        <w:t xml:space="preserve">אדוני </w:t>
      </w:r>
      <w:bookmarkStart w:id="11201" w:name="_ETM_Q37_420419"/>
      <w:bookmarkEnd w:id="11201"/>
      <w:r>
        <w:rPr>
          <w:rtl/>
        </w:rPr>
        <w:t>היושב-ראש</w:t>
      </w:r>
      <w:r>
        <w:rPr>
          <w:rFonts w:hint="cs"/>
          <w:rtl/>
        </w:rPr>
        <w:t>,</w:t>
      </w:r>
      <w:r>
        <w:rPr>
          <w:rtl/>
        </w:rPr>
        <w:t xml:space="preserve"> </w:t>
      </w:r>
      <w:bookmarkStart w:id="11202" w:name="_ETM_Q37_420930"/>
      <w:bookmarkEnd w:id="11202"/>
      <w:r>
        <w:rPr>
          <w:rtl/>
        </w:rPr>
        <w:t xml:space="preserve">ואתה </w:t>
      </w:r>
      <w:bookmarkStart w:id="11203" w:name="_ETM_Q37_421199"/>
      <w:bookmarkEnd w:id="11203"/>
      <w:r>
        <w:rPr>
          <w:rtl/>
        </w:rPr>
        <w:t xml:space="preserve">מבקש </w:t>
      </w:r>
      <w:bookmarkStart w:id="11204" w:name="_ETM_Q37_421590"/>
      <w:bookmarkEnd w:id="11204"/>
      <w:r>
        <w:rPr>
          <w:rtl/>
        </w:rPr>
        <w:t>דרכון</w:t>
      </w:r>
      <w:r>
        <w:rPr>
          <w:rFonts w:hint="cs"/>
          <w:rtl/>
        </w:rPr>
        <w:t>,</w:t>
      </w:r>
      <w:r>
        <w:rPr>
          <w:rtl/>
        </w:rPr>
        <w:t xml:space="preserve"> </w:t>
      </w:r>
      <w:bookmarkStart w:id="11205" w:name="_ETM_Q37_423670"/>
      <w:bookmarkEnd w:id="11205"/>
      <w:r>
        <w:rPr>
          <w:rtl/>
        </w:rPr>
        <w:t xml:space="preserve">למה </w:t>
      </w:r>
      <w:bookmarkStart w:id="11206" w:name="_ETM_Q37_424090"/>
      <w:bookmarkEnd w:id="11206"/>
      <w:r>
        <w:rPr>
          <w:rtl/>
        </w:rPr>
        <w:t xml:space="preserve">אתה </w:t>
      </w:r>
      <w:bookmarkStart w:id="11207" w:name="_ETM_Q37_424210"/>
      <w:bookmarkEnd w:id="11207"/>
      <w:r>
        <w:rPr>
          <w:rtl/>
        </w:rPr>
        <w:t xml:space="preserve">מבקש </w:t>
      </w:r>
      <w:bookmarkStart w:id="11208" w:name="_ETM_Q37_424510"/>
      <w:bookmarkEnd w:id="11208"/>
      <w:r>
        <w:rPr>
          <w:rtl/>
        </w:rPr>
        <w:t>דרכון</w:t>
      </w:r>
      <w:r>
        <w:rPr>
          <w:rFonts w:hint="cs"/>
          <w:rtl/>
        </w:rPr>
        <w:t>?</w:t>
      </w:r>
      <w:r>
        <w:rPr>
          <w:rtl/>
        </w:rPr>
        <w:t xml:space="preserve"> </w:t>
      </w:r>
      <w:bookmarkStart w:id="11209" w:name="_ETM_Q37_425620"/>
      <w:bookmarkEnd w:id="11209"/>
      <w:r>
        <w:rPr>
          <w:rtl/>
        </w:rPr>
        <w:t xml:space="preserve">כי </w:t>
      </w:r>
      <w:bookmarkStart w:id="11210" w:name="_ETM_Q37_425769"/>
      <w:bookmarkEnd w:id="11210"/>
      <w:r>
        <w:rPr>
          <w:rtl/>
        </w:rPr>
        <w:t xml:space="preserve">אתה </w:t>
      </w:r>
      <w:bookmarkStart w:id="11211" w:name="_ETM_Q37_425920"/>
      <w:bookmarkEnd w:id="11211"/>
      <w:r>
        <w:rPr>
          <w:rtl/>
        </w:rPr>
        <w:t xml:space="preserve">אזרח </w:t>
      </w:r>
      <w:bookmarkStart w:id="11212" w:name="_ETM_Q37_426219"/>
      <w:bookmarkEnd w:id="11212"/>
      <w:r>
        <w:rPr>
          <w:rtl/>
        </w:rPr>
        <w:t>במדינה</w:t>
      </w:r>
      <w:r>
        <w:rPr>
          <w:rFonts w:hint="cs"/>
          <w:rtl/>
        </w:rPr>
        <w:t>,</w:t>
      </w:r>
      <w:r>
        <w:rPr>
          <w:rtl/>
        </w:rPr>
        <w:t xml:space="preserve"> </w:t>
      </w:r>
      <w:bookmarkStart w:id="11213" w:name="_ETM_Q37_426700"/>
      <w:bookmarkEnd w:id="11213"/>
      <w:r>
        <w:rPr>
          <w:rtl/>
        </w:rPr>
        <w:t>נכון</w:t>
      </w:r>
      <w:r>
        <w:rPr>
          <w:rFonts w:hint="cs"/>
          <w:rtl/>
        </w:rPr>
        <w:t>?</w:t>
      </w:r>
      <w:r>
        <w:rPr>
          <w:rtl/>
        </w:rPr>
        <w:t xml:space="preserve"> </w:t>
      </w:r>
      <w:bookmarkStart w:id="11214" w:name="_ETM_Q37_427670"/>
      <w:bookmarkEnd w:id="11214"/>
      <w:r>
        <w:rPr>
          <w:rtl/>
        </w:rPr>
        <w:t xml:space="preserve">מה </w:t>
      </w:r>
      <w:bookmarkStart w:id="11215" w:name="_ETM_Q37_427909"/>
      <w:bookmarkEnd w:id="11215"/>
      <w:r>
        <w:rPr>
          <w:rtl/>
        </w:rPr>
        <w:t xml:space="preserve">המשמעות </w:t>
      </w:r>
      <w:bookmarkStart w:id="11216" w:name="_ETM_Q37_428359"/>
      <w:bookmarkEnd w:id="11216"/>
      <w:r>
        <w:rPr>
          <w:rtl/>
        </w:rPr>
        <w:t xml:space="preserve">של </w:t>
      </w:r>
      <w:bookmarkStart w:id="11217" w:name="_ETM_Q37_428540"/>
      <w:bookmarkEnd w:id="11217"/>
      <w:r>
        <w:rPr>
          <w:rtl/>
        </w:rPr>
        <w:t xml:space="preserve">אזרח </w:t>
      </w:r>
      <w:bookmarkStart w:id="11218" w:name="_ETM_Q37_428780"/>
      <w:bookmarkEnd w:id="11218"/>
      <w:r>
        <w:rPr>
          <w:rtl/>
        </w:rPr>
        <w:t>במדינה</w:t>
      </w:r>
      <w:r>
        <w:rPr>
          <w:rFonts w:hint="cs"/>
          <w:rtl/>
        </w:rPr>
        <w:t>?</w:t>
      </w:r>
      <w:r>
        <w:rPr>
          <w:rtl/>
        </w:rPr>
        <w:t xml:space="preserve"> </w:t>
      </w:r>
      <w:bookmarkStart w:id="11219" w:name="_ETM_Q37_429840"/>
      <w:bookmarkEnd w:id="11219"/>
      <w:r>
        <w:rPr>
          <w:rtl/>
        </w:rPr>
        <w:t xml:space="preserve">שאתה </w:t>
      </w:r>
      <w:bookmarkStart w:id="11220" w:name="_ETM_Q37_431120"/>
      <w:bookmarkEnd w:id="11220"/>
      <w:r>
        <w:rPr>
          <w:rtl/>
        </w:rPr>
        <w:t xml:space="preserve">משרת </w:t>
      </w:r>
      <w:bookmarkStart w:id="11221" w:name="_ETM_Q37_431810"/>
      <w:bookmarkEnd w:id="11221"/>
      <w:r>
        <w:rPr>
          <w:rtl/>
        </w:rPr>
        <w:t xml:space="preserve">את </w:t>
      </w:r>
      <w:bookmarkStart w:id="11222" w:name="_ETM_Q37_431959"/>
      <w:bookmarkEnd w:id="11222"/>
      <w:r>
        <w:rPr>
          <w:rtl/>
        </w:rPr>
        <w:t xml:space="preserve">המדינה </w:t>
      </w:r>
      <w:bookmarkStart w:id="11223" w:name="_ETM_Q37_432469"/>
      <w:bookmarkStart w:id="11224" w:name="_ETM_Q37_432790"/>
      <w:bookmarkEnd w:id="11223"/>
      <w:bookmarkEnd w:id="11224"/>
      <w:r>
        <w:rPr>
          <w:rFonts w:hint="cs"/>
          <w:rtl/>
        </w:rPr>
        <w:t>ו</w:t>
      </w:r>
      <w:r>
        <w:rPr>
          <w:rtl/>
        </w:rPr>
        <w:t xml:space="preserve">אתה </w:t>
      </w:r>
      <w:bookmarkStart w:id="11225" w:name="_ETM_Q37_433030"/>
      <w:bookmarkEnd w:id="11225"/>
      <w:r>
        <w:rPr>
          <w:rtl/>
        </w:rPr>
        <w:t xml:space="preserve">משלם </w:t>
      </w:r>
      <w:bookmarkStart w:id="11226" w:name="_ETM_Q37_433629"/>
      <w:bookmarkEnd w:id="11226"/>
      <w:r>
        <w:rPr>
          <w:rtl/>
        </w:rPr>
        <w:t xml:space="preserve">את </w:t>
      </w:r>
      <w:bookmarkStart w:id="11227" w:name="_ETM_Q37_433750"/>
      <w:bookmarkEnd w:id="11227"/>
      <w:r>
        <w:rPr>
          <w:rtl/>
        </w:rPr>
        <w:t xml:space="preserve">כל </w:t>
      </w:r>
      <w:bookmarkStart w:id="11228" w:name="_ETM_Q37_433959"/>
      <w:bookmarkStart w:id="11229" w:name="_ETM_Q37_434530"/>
      <w:bookmarkStart w:id="11230" w:name="_ETM_Q37_434680"/>
      <w:bookmarkStart w:id="11231" w:name="_ETM_Q37_434829"/>
      <w:bookmarkEnd w:id="11228"/>
      <w:bookmarkEnd w:id="11229"/>
      <w:bookmarkEnd w:id="11230"/>
      <w:bookmarkEnd w:id="11231"/>
      <w:r>
        <w:rPr>
          <w:rtl/>
        </w:rPr>
        <w:t xml:space="preserve">החובות </w:t>
      </w:r>
      <w:bookmarkStart w:id="11232" w:name="_ETM_Q37_435129"/>
      <w:bookmarkEnd w:id="11232"/>
      <w:r>
        <w:rPr>
          <w:rtl/>
        </w:rPr>
        <w:t xml:space="preserve">שלך </w:t>
      </w:r>
      <w:bookmarkStart w:id="11233" w:name="_ETM_Q37_435310"/>
      <w:bookmarkEnd w:id="11233"/>
      <w:r>
        <w:rPr>
          <w:rtl/>
        </w:rPr>
        <w:t>למדינה</w:t>
      </w:r>
      <w:r>
        <w:rPr>
          <w:rFonts w:hint="cs"/>
          <w:rtl/>
        </w:rPr>
        <w:t>,</w:t>
      </w:r>
      <w:r>
        <w:rPr>
          <w:rtl/>
        </w:rPr>
        <w:t xml:space="preserve"> </w:t>
      </w:r>
      <w:bookmarkStart w:id="11234" w:name="_ETM_Q37_436560"/>
      <w:bookmarkEnd w:id="11234"/>
      <w:r>
        <w:rPr>
          <w:rtl/>
        </w:rPr>
        <w:t xml:space="preserve">אז </w:t>
      </w:r>
      <w:bookmarkStart w:id="11235" w:name="_ETM_Q37_436770"/>
      <w:bookmarkStart w:id="11236" w:name="_ETM_Q37_437370"/>
      <w:bookmarkEnd w:id="11235"/>
      <w:bookmarkEnd w:id="11236"/>
      <w:r>
        <w:rPr>
          <w:rtl/>
        </w:rPr>
        <w:t>ז</w:t>
      </w:r>
      <w:r>
        <w:rPr>
          <w:rFonts w:hint="cs"/>
          <w:rtl/>
        </w:rPr>
        <w:t>ו</w:t>
      </w:r>
      <w:r>
        <w:rPr>
          <w:rtl/>
        </w:rPr>
        <w:t xml:space="preserve"> </w:t>
      </w:r>
      <w:bookmarkStart w:id="11237" w:name="_ETM_Q37_437550"/>
      <w:bookmarkEnd w:id="11237"/>
      <w:r>
        <w:rPr>
          <w:rtl/>
        </w:rPr>
        <w:t xml:space="preserve">הזכות </w:t>
      </w:r>
      <w:bookmarkStart w:id="11238" w:name="_ETM_Q37_438000"/>
      <w:bookmarkEnd w:id="11238"/>
      <w:r>
        <w:rPr>
          <w:rtl/>
        </w:rPr>
        <w:t xml:space="preserve">שלך </w:t>
      </w:r>
      <w:bookmarkStart w:id="11239" w:name="_ETM_Q37_438270"/>
      <w:bookmarkEnd w:id="11239"/>
      <w:r>
        <w:rPr>
          <w:rtl/>
        </w:rPr>
        <w:t xml:space="preserve">לקבל </w:t>
      </w:r>
      <w:bookmarkStart w:id="11240" w:name="_ETM_Q37_438630"/>
      <w:bookmarkEnd w:id="11240"/>
      <w:r>
        <w:rPr>
          <w:rtl/>
        </w:rPr>
        <w:t>דרכון</w:t>
      </w:r>
      <w:r>
        <w:rPr>
          <w:rFonts w:hint="cs"/>
          <w:rtl/>
        </w:rPr>
        <w:t>.</w:t>
      </w:r>
      <w:r>
        <w:rPr>
          <w:rtl/>
        </w:rPr>
        <w:t xml:space="preserve"> </w:t>
      </w:r>
      <w:bookmarkStart w:id="11241" w:name="_ETM_Q37_439669"/>
      <w:bookmarkStart w:id="11242" w:name="_ETM_Q37_439879"/>
      <w:bookmarkEnd w:id="11241"/>
      <w:bookmarkEnd w:id="11242"/>
      <w:r>
        <w:rPr>
          <w:rtl/>
        </w:rPr>
        <w:t xml:space="preserve">אם </w:t>
      </w:r>
      <w:bookmarkStart w:id="11243" w:name="_ETM_Q37_439999"/>
      <w:bookmarkEnd w:id="11243"/>
      <w:r>
        <w:rPr>
          <w:rtl/>
        </w:rPr>
        <w:t xml:space="preserve">אתה </w:t>
      </w:r>
      <w:bookmarkStart w:id="11244" w:name="_ETM_Q37_440210"/>
      <w:bookmarkEnd w:id="11244"/>
      <w:r>
        <w:rPr>
          <w:rtl/>
        </w:rPr>
        <w:t xml:space="preserve">לא </w:t>
      </w:r>
      <w:bookmarkStart w:id="11245" w:name="_ETM_Q37_440419"/>
      <w:bookmarkEnd w:id="11245"/>
      <w:r>
        <w:rPr>
          <w:rtl/>
        </w:rPr>
        <w:t xml:space="preserve">עשית </w:t>
      </w:r>
      <w:bookmarkStart w:id="11246" w:name="_ETM_Q37_440779"/>
      <w:bookmarkEnd w:id="11246"/>
      <w:r>
        <w:rPr>
          <w:rtl/>
        </w:rPr>
        <w:t xml:space="preserve">שירות </w:t>
      </w:r>
      <w:bookmarkStart w:id="11247" w:name="_ETM_Q37_441139"/>
      <w:bookmarkEnd w:id="11247"/>
      <w:r>
        <w:rPr>
          <w:rtl/>
        </w:rPr>
        <w:t xml:space="preserve">בצבא </w:t>
      </w:r>
      <w:bookmarkStart w:id="11248" w:name="_ETM_Q37_442029"/>
      <w:bookmarkEnd w:id="11248"/>
      <w:r>
        <w:rPr>
          <w:rtl/>
        </w:rPr>
        <w:t xml:space="preserve">בגלל </w:t>
      </w:r>
      <w:bookmarkStart w:id="11249" w:name="_ETM_Q37_442539"/>
      <w:bookmarkEnd w:id="11249"/>
      <w:r>
        <w:rPr>
          <w:rtl/>
        </w:rPr>
        <w:t xml:space="preserve">שלא </w:t>
      </w:r>
      <w:bookmarkStart w:id="11250" w:name="_ETM_Q37_442900"/>
      <w:bookmarkEnd w:id="11250"/>
      <w:r>
        <w:rPr>
          <w:rtl/>
        </w:rPr>
        <w:t xml:space="preserve">בא </w:t>
      </w:r>
      <w:bookmarkStart w:id="11251" w:name="_ETM_Q37_443229"/>
      <w:bookmarkEnd w:id="11251"/>
      <w:r>
        <w:rPr>
          <w:rtl/>
        </w:rPr>
        <w:t xml:space="preserve">לך </w:t>
      </w:r>
      <w:bookmarkStart w:id="11252" w:name="_ETM_Q37_443470"/>
      <w:bookmarkEnd w:id="11252"/>
      <w:r>
        <w:rPr>
          <w:rtl/>
        </w:rPr>
        <w:t xml:space="preserve">לעשות </w:t>
      </w:r>
      <w:bookmarkStart w:id="11253" w:name="_ETM_Q37_443770"/>
      <w:bookmarkEnd w:id="11253"/>
      <w:r>
        <w:rPr>
          <w:rtl/>
        </w:rPr>
        <w:t xml:space="preserve">שירות </w:t>
      </w:r>
      <w:bookmarkStart w:id="11254" w:name="_ETM_Q37_444009"/>
      <w:bookmarkEnd w:id="11254"/>
      <w:r>
        <w:rPr>
          <w:rtl/>
        </w:rPr>
        <w:t>בצבא</w:t>
      </w:r>
      <w:r>
        <w:rPr>
          <w:rFonts w:hint="cs"/>
          <w:rtl/>
        </w:rPr>
        <w:t>,</w:t>
      </w:r>
      <w:r>
        <w:rPr>
          <w:rtl/>
        </w:rPr>
        <w:t xml:space="preserve"> </w:t>
      </w:r>
      <w:bookmarkStart w:id="11255" w:name="_ETM_Q37_444890"/>
      <w:bookmarkEnd w:id="11255"/>
      <w:r>
        <w:rPr>
          <w:rtl/>
        </w:rPr>
        <w:t xml:space="preserve">למה </w:t>
      </w:r>
      <w:bookmarkStart w:id="11256" w:name="_ETM_Q37_445220"/>
      <w:bookmarkEnd w:id="11256"/>
      <w:r>
        <w:rPr>
          <w:rtl/>
        </w:rPr>
        <w:t>ש</w:t>
      </w:r>
      <w:r>
        <w:rPr>
          <w:rFonts w:hint="cs"/>
          <w:rtl/>
        </w:rPr>
        <w:t>ה</w:t>
      </w:r>
      <w:r>
        <w:rPr>
          <w:rtl/>
        </w:rPr>
        <w:t xml:space="preserve">מדינה </w:t>
      </w:r>
      <w:bookmarkStart w:id="11257" w:name="_ETM_Q37_445670"/>
      <w:bookmarkEnd w:id="11257"/>
      <w:r>
        <w:rPr>
          <w:rtl/>
        </w:rPr>
        <w:t xml:space="preserve">תעניק </w:t>
      </w:r>
      <w:bookmarkStart w:id="11258" w:name="_ETM_Q37_446000"/>
      <w:bookmarkEnd w:id="11258"/>
      <w:r>
        <w:rPr>
          <w:rtl/>
        </w:rPr>
        <w:t xml:space="preserve">לך </w:t>
      </w:r>
      <w:bookmarkStart w:id="11259" w:name="_ETM_Q37_446210"/>
      <w:bookmarkEnd w:id="11259"/>
      <w:r>
        <w:rPr>
          <w:rtl/>
        </w:rPr>
        <w:t>דרכון</w:t>
      </w:r>
      <w:r>
        <w:rPr>
          <w:rFonts w:hint="cs"/>
          <w:rtl/>
        </w:rPr>
        <w:t>?</w:t>
      </w:r>
      <w:r>
        <w:rPr>
          <w:rtl/>
        </w:rPr>
        <w:t xml:space="preserve"> </w:t>
      </w:r>
      <w:bookmarkStart w:id="11260" w:name="_ETM_Q37_447979"/>
      <w:bookmarkEnd w:id="11260"/>
      <w:r>
        <w:rPr>
          <w:rtl/>
        </w:rPr>
        <w:t xml:space="preserve">למה </w:t>
      </w:r>
      <w:bookmarkStart w:id="11261" w:name="_ETM_Q37_448370"/>
      <w:bookmarkEnd w:id="11261"/>
      <w:r>
        <w:rPr>
          <w:rtl/>
        </w:rPr>
        <w:t xml:space="preserve">שהמדינה </w:t>
      </w:r>
      <w:bookmarkStart w:id="11262" w:name="_ETM_Q37_449629"/>
      <w:bookmarkEnd w:id="11262"/>
      <w:r>
        <w:rPr>
          <w:rtl/>
        </w:rPr>
        <w:t xml:space="preserve">תיתן </w:t>
      </w:r>
      <w:bookmarkStart w:id="11263" w:name="_ETM_Q37_450080"/>
      <w:bookmarkEnd w:id="11263"/>
      <w:r>
        <w:rPr>
          <w:rtl/>
        </w:rPr>
        <w:t xml:space="preserve">לך </w:t>
      </w:r>
      <w:bookmarkStart w:id="11264" w:name="_ETM_Q37_450439"/>
      <w:bookmarkEnd w:id="11264"/>
      <w:r>
        <w:rPr>
          <w:rtl/>
        </w:rPr>
        <w:t xml:space="preserve">משהו </w:t>
      </w:r>
      <w:bookmarkStart w:id="11265" w:name="_ETM_Q37_450889"/>
      <w:bookmarkEnd w:id="11265"/>
      <w:r>
        <w:rPr>
          <w:rtl/>
        </w:rPr>
        <w:t xml:space="preserve">שלא </w:t>
      </w:r>
      <w:bookmarkStart w:id="11266" w:name="_ETM_Q37_451279"/>
      <w:bookmarkEnd w:id="11266"/>
      <w:r>
        <w:rPr>
          <w:rtl/>
        </w:rPr>
        <w:t xml:space="preserve">מגיע </w:t>
      </w:r>
      <w:bookmarkStart w:id="11267" w:name="_ETM_Q37_451699"/>
      <w:bookmarkEnd w:id="11267"/>
      <w:r>
        <w:rPr>
          <w:rtl/>
        </w:rPr>
        <w:t xml:space="preserve">לך </w:t>
      </w:r>
      <w:bookmarkStart w:id="11268" w:name="_ETM_Q37_452060"/>
      <w:bookmarkEnd w:id="11268"/>
      <w:r>
        <w:rPr>
          <w:rtl/>
        </w:rPr>
        <w:t xml:space="preserve">כי </w:t>
      </w:r>
      <w:bookmarkStart w:id="11269" w:name="_ETM_Q37_452210"/>
      <w:bookmarkEnd w:id="11269"/>
      <w:r>
        <w:rPr>
          <w:rtl/>
        </w:rPr>
        <w:t xml:space="preserve">אתה </w:t>
      </w:r>
      <w:bookmarkStart w:id="11270" w:name="_ETM_Q37_452839"/>
      <w:bookmarkEnd w:id="11270"/>
      <w:r>
        <w:rPr>
          <w:rtl/>
        </w:rPr>
        <w:t xml:space="preserve">לא </w:t>
      </w:r>
      <w:bookmarkStart w:id="11271" w:name="_ETM_Q37_453289"/>
      <w:bookmarkEnd w:id="11271"/>
      <w:r>
        <w:rPr>
          <w:rFonts w:hint="cs"/>
          <w:rtl/>
        </w:rPr>
        <w:t xml:space="preserve">עומד </w:t>
      </w:r>
      <w:bookmarkStart w:id="11272" w:name="_ETM_Q37_454450"/>
      <w:bookmarkEnd w:id="11272"/>
      <w:r>
        <w:rPr>
          <w:rFonts w:hint="cs"/>
          <w:rtl/>
        </w:rPr>
        <w:t>בחובות</w:t>
      </w:r>
      <w:r>
        <w:rPr>
          <w:rtl/>
        </w:rPr>
        <w:t xml:space="preserve"> </w:t>
      </w:r>
      <w:bookmarkStart w:id="11273" w:name="_ETM_Q37_453860"/>
      <w:bookmarkEnd w:id="11273"/>
      <w:r>
        <w:rPr>
          <w:rtl/>
        </w:rPr>
        <w:t xml:space="preserve">שלך </w:t>
      </w:r>
      <w:bookmarkStart w:id="11274" w:name="_ETM_Q37_454009"/>
      <w:bookmarkEnd w:id="11274"/>
      <w:r>
        <w:rPr>
          <w:rtl/>
        </w:rPr>
        <w:t>למדינה</w:t>
      </w:r>
      <w:r>
        <w:rPr>
          <w:rFonts w:hint="cs"/>
          <w:rtl/>
        </w:rPr>
        <w:t>?</w:t>
      </w:r>
      <w:bookmarkStart w:id="11275" w:name="_ETM_Q37_457378"/>
      <w:bookmarkEnd w:id="11275"/>
    </w:p>
    <w:p w:rsidR="00DF381B" w:rsidRDefault="00DF381B" w:rsidP="000F6156">
      <w:pPr>
        <w:rPr>
          <w:rtl/>
        </w:rPr>
      </w:pPr>
      <w:bookmarkStart w:id="11276" w:name="_ETM_Q37_457458"/>
      <w:bookmarkEnd w:id="11276"/>
    </w:p>
    <w:p w:rsidR="00DF381B" w:rsidRDefault="00DF381B" w:rsidP="008C3EF5">
      <w:pPr>
        <w:rPr>
          <w:rtl/>
        </w:rPr>
      </w:pPr>
      <w:bookmarkStart w:id="11277" w:name="_ETM_Q37_457521"/>
      <w:bookmarkStart w:id="11278" w:name="_ETM_Q37_457597"/>
      <w:bookmarkStart w:id="11279" w:name="_ETM_Q37_456080"/>
      <w:bookmarkEnd w:id="11277"/>
      <w:bookmarkEnd w:id="11278"/>
      <w:bookmarkEnd w:id="11279"/>
      <w:r>
        <w:rPr>
          <w:rtl/>
        </w:rPr>
        <w:t xml:space="preserve">אז </w:t>
      </w:r>
      <w:bookmarkStart w:id="11280" w:name="_ETM_Q37_456290"/>
      <w:bookmarkEnd w:id="11280"/>
      <w:r>
        <w:rPr>
          <w:rtl/>
        </w:rPr>
        <w:t>אומרים</w:t>
      </w:r>
      <w:r>
        <w:rPr>
          <w:rFonts w:hint="cs"/>
          <w:rtl/>
        </w:rPr>
        <w:t>:</w:t>
      </w:r>
      <w:r>
        <w:rPr>
          <w:rtl/>
        </w:rPr>
        <w:t xml:space="preserve"> </w:t>
      </w:r>
      <w:bookmarkStart w:id="11281" w:name="_ETM_Q37_456710"/>
      <w:bookmarkEnd w:id="11281"/>
      <w:r>
        <w:rPr>
          <w:rtl/>
        </w:rPr>
        <w:t>בוא</w:t>
      </w:r>
      <w:r>
        <w:rPr>
          <w:rFonts w:hint="cs"/>
          <w:rtl/>
        </w:rPr>
        <w:t>ו</w:t>
      </w:r>
      <w:r>
        <w:rPr>
          <w:rtl/>
        </w:rPr>
        <w:t xml:space="preserve"> </w:t>
      </w:r>
      <w:bookmarkStart w:id="11282" w:name="_ETM_Q37_456950"/>
      <w:bookmarkEnd w:id="11282"/>
      <w:r>
        <w:rPr>
          <w:rtl/>
        </w:rPr>
        <w:t xml:space="preserve">אנחנו </w:t>
      </w:r>
      <w:bookmarkStart w:id="11283" w:name="_ETM_Q37_457339"/>
      <w:bookmarkEnd w:id="11283"/>
      <w:r>
        <w:rPr>
          <w:rFonts w:hint="cs"/>
          <w:rtl/>
        </w:rPr>
        <w:t>נ</w:t>
      </w:r>
      <w:r>
        <w:rPr>
          <w:rtl/>
        </w:rPr>
        <w:t xml:space="preserve">תגמל </w:t>
      </w:r>
      <w:bookmarkStart w:id="11284" w:name="_ETM_Q37_457850"/>
      <w:bookmarkEnd w:id="11284"/>
      <w:r>
        <w:rPr>
          <w:rtl/>
        </w:rPr>
        <w:t xml:space="preserve">את </w:t>
      </w:r>
      <w:bookmarkStart w:id="11285" w:name="_ETM_Q37_457940"/>
      <w:bookmarkEnd w:id="11285"/>
      <w:r>
        <w:rPr>
          <w:rtl/>
        </w:rPr>
        <w:t xml:space="preserve">אלה </w:t>
      </w:r>
      <w:bookmarkStart w:id="11286" w:name="_ETM_Q37_458120"/>
      <w:bookmarkEnd w:id="11286"/>
      <w:r>
        <w:rPr>
          <w:rtl/>
        </w:rPr>
        <w:t xml:space="preserve">שמסכנים </w:t>
      </w:r>
      <w:bookmarkStart w:id="11287" w:name="_ETM_Q37_458839"/>
      <w:bookmarkStart w:id="11288" w:name="_ETM_Q37_459410"/>
      <w:bookmarkEnd w:id="11287"/>
      <w:bookmarkEnd w:id="11288"/>
      <w:r>
        <w:rPr>
          <w:rtl/>
        </w:rPr>
        <w:t xml:space="preserve">את </w:t>
      </w:r>
      <w:bookmarkStart w:id="11289" w:name="_ETM_Q37_459529"/>
      <w:bookmarkEnd w:id="11289"/>
      <w:r>
        <w:rPr>
          <w:rtl/>
        </w:rPr>
        <w:t xml:space="preserve">החיים </w:t>
      </w:r>
      <w:bookmarkStart w:id="11290" w:name="_ETM_Q37_459830"/>
      <w:bookmarkEnd w:id="11290"/>
      <w:r>
        <w:rPr>
          <w:rtl/>
        </w:rPr>
        <w:t xml:space="preserve">שלהם </w:t>
      </w:r>
      <w:bookmarkStart w:id="11291" w:name="_ETM_Q37_460100"/>
      <w:bookmarkEnd w:id="11291"/>
      <w:r>
        <w:rPr>
          <w:rtl/>
        </w:rPr>
        <w:t xml:space="preserve">למען </w:t>
      </w:r>
      <w:bookmarkStart w:id="11292" w:name="_ETM_Q37_460370"/>
      <w:bookmarkEnd w:id="11292"/>
      <w:r>
        <w:rPr>
          <w:rtl/>
        </w:rPr>
        <w:t>המדינה</w:t>
      </w:r>
      <w:r>
        <w:rPr>
          <w:rFonts w:hint="cs"/>
          <w:rtl/>
        </w:rPr>
        <w:t>.</w:t>
      </w:r>
      <w:r>
        <w:rPr>
          <w:rtl/>
        </w:rPr>
        <w:t xml:space="preserve"> </w:t>
      </w:r>
      <w:bookmarkStart w:id="11293" w:name="_ETM_Q37_461479"/>
      <w:bookmarkEnd w:id="11293"/>
      <w:r>
        <w:rPr>
          <w:rtl/>
        </w:rPr>
        <w:t>חבר</w:t>
      </w:r>
      <w:r>
        <w:rPr>
          <w:rFonts w:hint="cs"/>
          <w:rtl/>
        </w:rPr>
        <w:t>'</w:t>
      </w:r>
      <w:r>
        <w:rPr>
          <w:rtl/>
        </w:rPr>
        <w:t>ה</w:t>
      </w:r>
      <w:r>
        <w:rPr>
          <w:rFonts w:hint="cs"/>
          <w:rtl/>
        </w:rPr>
        <w:t>,</w:t>
      </w:r>
      <w:r>
        <w:rPr>
          <w:rtl/>
        </w:rPr>
        <w:t xml:space="preserve"> </w:t>
      </w:r>
      <w:bookmarkStart w:id="11294" w:name="_ETM_Q37_461839"/>
      <w:bookmarkEnd w:id="11294"/>
      <w:r>
        <w:rPr>
          <w:rtl/>
        </w:rPr>
        <w:t xml:space="preserve">זה </w:t>
      </w:r>
      <w:bookmarkStart w:id="11295" w:name="_ETM_Q37_461960"/>
      <w:bookmarkEnd w:id="11295"/>
      <w:r>
        <w:rPr>
          <w:rtl/>
        </w:rPr>
        <w:t xml:space="preserve">מובן </w:t>
      </w:r>
      <w:bookmarkStart w:id="11296" w:name="_ETM_Q37_462260"/>
      <w:bookmarkEnd w:id="11296"/>
      <w:r>
        <w:rPr>
          <w:rtl/>
        </w:rPr>
        <w:t>מאליו</w:t>
      </w:r>
      <w:r>
        <w:rPr>
          <w:rFonts w:hint="cs"/>
          <w:rtl/>
        </w:rPr>
        <w:t>.</w:t>
      </w:r>
      <w:r>
        <w:rPr>
          <w:rtl/>
        </w:rPr>
        <w:t xml:space="preserve"> </w:t>
      </w:r>
      <w:bookmarkStart w:id="11297" w:name="_ETM_Q37_463759"/>
      <w:bookmarkEnd w:id="11297"/>
      <w:r>
        <w:rPr>
          <w:rtl/>
        </w:rPr>
        <w:t xml:space="preserve">המדינה </w:t>
      </w:r>
      <w:bookmarkStart w:id="11298" w:name="_ETM_Q37_464180"/>
      <w:bookmarkEnd w:id="11298"/>
      <w:r>
        <w:rPr>
          <w:rtl/>
        </w:rPr>
        <w:t xml:space="preserve">חייבת </w:t>
      </w:r>
      <w:bookmarkStart w:id="11299" w:name="_ETM_Q37_464750"/>
      <w:bookmarkEnd w:id="11299"/>
      <w:r>
        <w:rPr>
          <w:rtl/>
        </w:rPr>
        <w:t xml:space="preserve">לתגמל </w:t>
      </w:r>
      <w:bookmarkStart w:id="11300" w:name="_ETM_Q37_465169"/>
      <w:bookmarkEnd w:id="11300"/>
      <w:r>
        <w:rPr>
          <w:rtl/>
        </w:rPr>
        <w:t xml:space="preserve">את </w:t>
      </w:r>
      <w:bookmarkStart w:id="11301" w:name="_ETM_Q37_465349"/>
      <w:bookmarkEnd w:id="11301"/>
      <w:r>
        <w:rPr>
          <w:rtl/>
        </w:rPr>
        <w:t xml:space="preserve">אלה </w:t>
      </w:r>
      <w:bookmarkStart w:id="11302" w:name="_ETM_Q37_465800"/>
      <w:bookmarkEnd w:id="11302"/>
      <w:r>
        <w:rPr>
          <w:rtl/>
        </w:rPr>
        <w:t xml:space="preserve">שמסכנים </w:t>
      </w:r>
      <w:bookmarkStart w:id="11303" w:name="_ETM_Q37_466639"/>
      <w:bookmarkEnd w:id="11303"/>
      <w:r>
        <w:rPr>
          <w:rtl/>
        </w:rPr>
        <w:t xml:space="preserve">את </w:t>
      </w:r>
      <w:bookmarkStart w:id="11304" w:name="_ETM_Q37_466789"/>
      <w:bookmarkEnd w:id="11304"/>
      <w:r>
        <w:rPr>
          <w:rtl/>
        </w:rPr>
        <w:t xml:space="preserve">החיים </w:t>
      </w:r>
      <w:bookmarkStart w:id="11305" w:name="_ETM_Q37_467120"/>
      <w:bookmarkEnd w:id="11305"/>
      <w:r>
        <w:rPr>
          <w:rtl/>
        </w:rPr>
        <w:t xml:space="preserve">ואפילו </w:t>
      </w:r>
      <w:bookmarkStart w:id="11306" w:name="_ETM_Q37_467479"/>
      <w:bookmarkEnd w:id="11306"/>
      <w:r>
        <w:rPr>
          <w:rtl/>
        </w:rPr>
        <w:t xml:space="preserve">משלמים </w:t>
      </w:r>
      <w:bookmarkStart w:id="11307" w:name="_ETM_Q37_468110"/>
      <w:bookmarkEnd w:id="11307"/>
      <w:r>
        <w:rPr>
          <w:rtl/>
        </w:rPr>
        <w:t xml:space="preserve">בחיים </w:t>
      </w:r>
      <w:bookmarkStart w:id="11308" w:name="_ETM_Q37_468470"/>
      <w:bookmarkEnd w:id="11308"/>
      <w:r>
        <w:rPr>
          <w:rtl/>
        </w:rPr>
        <w:t>שלהם</w:t>
      </w:r>
      <w:r>
        <w:rPr>
          <w:rFonts w:hint="cs"/>
          <w:rtl/>
        </w:rPr>
        <w:t>,</w:t>
      </w:r>
      <w:r>
        <w:rPr>
          <w:rtl/>
        </w:rPr>
        <w:t xml:space="preserve"> </w:t>
      </w:r>
      <w:bookmarkStart w:id="11309" w:name="_ETM_Q37_469129"/>
      <w:bookmarkEnd w:id="11309"/>
      <w:r>
        <w:rPr>
          <w:rtl/>
        </w:rPr>
        <w:t xml:space="preserve">אבל </w:t>
      </w:r>
      <w:bookmarkStart w:id="11310" w:name="_ETM_Q37_469339"/>
      <w:bookmarkEnd w:id="11310"/>
      <w:r>
        <w:rPr>
          <w:rtl/>
        </w:rPr>
        <w:t xml:space="preserve">מה </w:t>
      </w:r>
      <w:bookmarkStart w:id="11311" w:name="_ETM_Q37_469490"/>
      <w:bookmarkEnd w:id="11311"/>
      <w:r>
        <w:rPr>
          <w:rtl/>
        </w:rPr>
        <w:t xml:space="preserve">זה </w:t>
      </w:r>
      <w:bookmarkStart w:id="11312" w:name="_ETM_Q37_469639"/>
      <w:bookmarkEnd w:id="11312"/>
      <w:r>
        <w:rPr>
          <w:rtl/>
        </w:rPr>
        <w:t xml:space="preserve">קשור </w:t>
      </w:r>
      <w:bookmarkStart w:id="11313" w:name="_ETM_Q37_470000"/>
      <w:bookmarkEnd w:id="11313"/>
      <w:r>
        <w:rPr>
          <w:rtl/>
        </w:rPr>
        <w:t xml:space="preserve">לחובות </w:t>
      </w:r>
      <w:bookmarkStart w:id="11314" w:name="_ETM_Q37_470509"/>
      <w:bookmarkEnd w:id="11314"/>
      <w:r>
        <w:rPr>
          <w:rtl/>
        </w:rPr>
        <w:t>שלך</w:t>
      </w:r>
      <w:r>
        <w:rPr>
          <w:rFonts w:hint="cs"/>
          <w:rtl/>
        </w:rPr>
        <w:t>?</w:t>
      </w:r>
      <w:r>
        <w:rPr>
          <w:rtl/>
        </w:rPr>
        <w:t xml:space="preserve"> </w:t>
      </w:r>
      <w:bookmarkStart w:id="11315" w:name="_ETM_Q37_472600"/>
      <w:bookmarkEnd w:id="11315"/>
      <w:r>
        <w:rPr>
          <w:rtl/>
        </w:rPr>
        <w:t>מה</w:t>
      </w:r>
      <w:r>
        <w:rPr>
          <w:rFonts w:hint="cs"/>
          <w:rtl/>
        </w:rPr>
        <w:t>,</w:t>
      </w:r>
      <w:r>
        <w:rPr>
          <w:rtl/>
        </w:rPr>
        <w:t xml:space="preserve"> </w:t>
      </w:r>
      <w:bookmarkStart w:id="11316" w:name="_ETM_Q37_472839"/>
      <w:bookmarkEnd w:id="11316"/>
      <w:r>
        <w:rPr>
          <w:rtl/>
        </w:rPr>
        <w:t xml:space="preserve">אנחנו </w:t>
      </w:r>
      <w:bookmarkStart w:id="11317" w:name="_ETM_Q37_473080"/>
      <w:bookmarkEnd w:id="11317"/>
      <w:r>
        <w:rPr>
          <w:rtl/>
        </w:rPr>
        <w:t>שווייץ</w:t>
      </w:r>
      <w:r>
        <w:rPr>
          <w:rFonts w:hint="cs"/>
          <w:rtl/>
        </w:rPr>
        <w:t>? אתם יודעים</w:t>
      </w:r>
      <w:r>
        <w:rPr>
          <w:rtl/>
        </w:rPr>
        <w:t xml:space="preserve"> </w:t>
      </w:r>
      <w:bookmarkStart w:id="11318" w:name="_ETM_Q37_473950"/>
      <w:bookmarkEnd w:id="11318"/>
      <w:r>
        <w:rPr>
          <w:rtl/>
        </w:rPr>
        <w:t xml:space="preserve">שבשווייץ </w:t>
      </w:r>
      <w:bookmarkStart w:id="11319" w:name="_ETM_Q37_475050"/>
      <w:bookmarkEnd w:id="11319"/>
      <w:r>
        <w:rPr>
          <w:rtl/>
        </w:rPr>
        <w:t xml:space="preserve">אם </w:t>
      </w:r>
      <w:bookmarkStart w:id="11320" w:name="_ETM_Q37_475229"/>
      <w:bookmarkEnd w:id="11320"/>
      <w:r>
        <w:rPr>
          <w:rtl/>
        </w:rPr>
        <w:t xml:space="preserve">אתה </w:t>
      </w:r>
      <w:bookmarkStart w:id="11321" w:name="_ETM_Q37_475439"/>
      <w:bookmarkEnd w:id="11321"/>
      <w:r>
        <w:rPr>
          <w:rtl/>
        </w:rPr>
        <w:t xml:space="preserve">לא </w:t>
      </w:r>
      <w:bookmarkStart w:id="11322" w:name="_ETM_Q37_475559"/>
      <w:bookmarkEnd w:id="11322"/>
      <w:r>
        <w:rPr>
          <w:rtl/>
        </w:rPr>
        <w:t xml:space="preserve">רוצה </w:t>
      </w:r>
      <w:bookmarkStart w:id="11323" w:name="_ETM_Q37_475949"/>
      <w:bookmarkStart w:id="11324" w:name="_ETM_Q37_476610"/>
      <w:bookmarkStart w:id="11325" w:name="_ETM_Q37_476729"/>
      <w:bookmarkStart w:id="11326" w:name="_ETM_Q37_476939"/>
      <w:bookmarkStart w:id="11327" w:name="_ETM_Q37_476999"/>
      <w:bookmarkStart w:id="11328" w:name="_ETM_Q37_477240"/>
      <w:bookmarkEnd w:id="11323"/>
      <w:bookmarkEnd w:id="11324"/>
      <w:bookmarkEnd w:id="11325"/>
      <w:bookmarkEnd w:id="11326"/>
      <w:bookmarkEnd w:id="11327"/>
      <w:bookmarkEnd w:id="11328"/>
      <w:r>
        <w:rPr>
          <w:rtl/>
        </w:rPr>
        <w:t>לשרת</w:t>
      </w:r>
      <w:bookmarkStart w:id="11329" w:name="_ETM_Q37_477599"/>
      <w:bookmarkEnd w:id="11329"/>
      <w:r>
        <w:rPr>
          <w:rFonts w:hint="cs"/>
          <w:rtl/>
        </w:rPr>
        <w:t xml:space="preserve"> </w:t>
      </w:r>
      <w:r>
        <w:rPr>
          <w:rtl/>
        </w:rPr>
        <w:t xml:space="preserve">אז </w:t>
      </w:r>
      <w:bookmarkStart w:id="11330" w:name="_ETM_Q37_477719"/>
      <w:bookmarkEnd w:id="11330"/>
      <w:r>
        <w:rPr>
          <w:rtl/>
        </w:rPr>
        <w:t xml:space="preserve">אתה </w:t>
      </w:r>
      <w:bookmarkStart w:id="11331" w:name="_ETM_Q37_477900"/>
      <w:bookmarkEnd w:id="11331"/>
      <w:r>
        <w:rPr>
          <w:rtl/>
        </w:rPr>
        <w:t xml:space="preserve">משלם </w:t>
      </w:r>
      <w:bookmarkStart w:id="11332" w:name="_ETM_Q37_478720"/>
      <w:bookmarkEnd w:id="11332"/>
      <w:r>
        <w:rPr>
          <w:rtl/>
        </w:rPr>
        <w:t>מס</w:t>
      </w:r>
      <w:r>
        <w:rPr>
          <w:rFonts w:hint="cs"/>
          <w:rtl/>
        </w:rPr>
        <w:t>?</w:t>
      </w:r>
      <w:r>
        <w:rPr>
          <w:rtl/>
        </w:rPr>
        <w:t xml:space="preserve"> </w:t>
      </w:r>
      <w:bookmarkStart w:id="11333" w:name="_ETM_Q37_479740"/>
      <w:bookmarkEnd w:id="11333"/>
      <w:r>
        <w:rPr>
          <w:rtl/>
        </w:rPr>
        <w:t xml:space="preserve">אנחנו </w:t>
      </w:r>
      <w:bookmarkStart w:id="11334" w:name="_ETM_Q37_480069"/>
      <w:bookmarkEnd w:id="11334"/>
      <w:r>
        <w:rPr>
          <w:rtl/>
        </w:rPr>
        <w:t xml:space="preserve">לא </w:t>
      </w:r>
      <w:bookmarkStart w:id="11335" w:name="_ETM_Q37_480160"/>
      <w:bookmarkEnd w:id="11335"/>
      <w:r>
        <w:rPr>
          <w:rtl/>
        </w:rPr>
        <w:t>בשווייץ</w:t>
      </w:r>
      <w:r w:rsidR="008C3EF5">
        <w:rPr>
          <w:rFonts w:hint="cs"/>
          <w:rtl/>
        </w:rPr>
        <w:t>,</w:t>
      </w:r>
      <w:r>
        <w:rPr>
          <w:rtl/>
        </w:rPr>
        <w:t xml:space="preserve"> </w:t>
      </w:r>
      <w:bookmarkStart w:id="11336" w:name="_ETM_Q37_480729"/>
      <w:bookmarkEnd w:id="11336"/>
      <w:r>
        <w:rPr>
          <w:rtl/>
        </w:rPr>
        <w:t xml:space="preserve">כי </w:t>
      </w:r>
      <w:bookmarkStart w:id="11337" w:name="_ETM_Q37_480849"/>
      <w:bookmarkEnd w:id="11337"/>
      <w:r>
        <w:rPr>
          <w:rtl/>
        </w:rPr>
        <w:t xml:space="preserve">אנחנו </w:t>
      </w:r>
      <w:bookmarkStart w:id="11338" w:name="_ETM_Q37_481089"/>
      <w:bookmarkEnd w:id="11338"/>
      <w:r>
        <w:rPr>
          <w:rtl/>
        </w:rPr>
        <w:t xml:space="preserve">לא </w:t>
      </w:r>
      <w:bookmarkStart w:id="11339" w:name="_ETM_Q37_481180"/>
      <w:bookmarkEnd w:id="11339"/>
      <w:r>
        <w:rPr>
          <w:rtl/>
        </w:rPr>
        <w:t xml:space="preserve">מוקפים </w:t>
      </w:r>
      <w:bookmarkStart w:id="11340" w:name="_ETM_Q37_481660"/>
      <w:bookmarkEnd w:id="11340"/>
      <w:r>
        <w:rPr>
          <w:rtl/>
        </w:rPr>
        <w:t>ב</w:t>
      </w:r>
      <w:r>
        <w:rPr>
          <w:rFonts w:hint="cs"/>
          <w:rtl/>
        </w:rPr>
        <w:t>מדינות</w:t>
      </w:r>
      <w:r>
        <w:rPr>
          <w:rtl/>
        </w:rPr>
        <w:t xml:space="preserve"> </w:t>
      </w:r>
      <w:bookmarkStart w:id="11341" w:name="_ETM_Q37_482610"/>
      <w:bookmarkEnd w:id="11341"/>
      <w:r>
        <w:rPr>
          <w:rtl/>
        </w:rPr>
        <w:t xml:space="preserve">כמו </w:t>
      </w:r>
      <w:bookmarkStart w:id="11342" w:name="_ETM_Q37_483050"/>
      <w:bookmarkEnd w:id="11342"/>
      <w:r>
        <w:rPr>
          <w:rFonts w:hint="cs"/>
          <w:rtl/>
        </w:rPr>
        <w:t>איט</w:t>
      </w:r>
      <w:r>
        <w:rPr>
          <w:rtl/>
        </w:rPr>
        <w:t>ליה</w:t>
      </w:r>
      <w:r>
        <w:rPr>
          <w:rFonts w:hint="cs"/>
          <w:rtl/>
        </w:rPr>
        <w:t>,</w:t>
      </w:r>
      <w:r>
        <w:rPr>
          <w:rtl/>
        </w:rPr>
        <w:t xml:space="preserve"> </w:t>
      </w:r>
      <w:bookmarkStart w:id="11343" w:name="_ETM_Q37_483529"/>
      <w:bookmarkEnd w:id="11343"/>
      <w:r>
        <w:rPr>
          <w:rtl/>
        </w:rPr>
        <w:t xml:space="preserve">כמו </w:t>
      </w:r>
      <w:bookmarkStart w:id="11344" w:name="_ETM_Q37_483740"/>
      <w:bookmarkEnd w:id="11344"/>
      <w:r>
        <w:rPr>
          <w:rtl/>
        </w:rPr>
        <w:t>צרפת</w:t>
      </w:r>
      <w:r>
        <w:rPr>
          <w:rFonts w:hint="cs"/>
          <w:rtl/>
        </w:rPr>
        <w:t>,</w:t>
      </w:r>
      <w:r>
        <w:rPr>
          <w:rtl/>
        </w:rPr>
        <w:t xml:space="preserve"> </w:t>
      </w:r>
      <w:bookmarkStart w:id="11345" w:name="_ETM_Q37_484279"/>
      <w:bookmarkEnd w:id="11345"/>
      <w:r>
        <w:rPr>
          <w:rtl/>
        </w:rPr>
        <w:t xml:space="preserve">כמו </w:t>
      </w:r>
      <w:bookmarkStart w:id="11346" w:name="_ETM_Q37_484430"/>
      <w:bookmarkEnd w:id="11346"/>
      <w:r>
        <w:rPr>
          <w:rtl/>
        </w:rPr>
        <w:t>גרמניה</w:t>
      </w:r>
      <w:r>
        <w:rPr>
          <w:rFonts w:hint="cs"/>
          <w:rtl/>
        </w:rPr>
        <w:t>.</w:t>
      </w:r>
      <w:r>
        <w:rPr>
          <w:rtl/>
        </w:rPr>
        <w:t xml:space="preserve"> </w:t>
      </w:r>
      <w:bookmarkStart w:id="11347" w:name="_ETM_Q37_485660"/>
      <w:bookmarkEnd w:id="11347"/>
      <w:r>
        <w:rPr>
          <w:rtl/>
        </w:rPr>
        <w:t xml:space="preserve">אנחנו </w:t>
      </w:r>
      <w:bookmarkStart w:id="11348" w:name="_ETM_Q37_486170"/>
      <w:bookmarkEnd w:id="11348"/>
      <w:r>
        <w:rPr>
          <w:rtl/>
        </w:rPr>
        <w:t>מו</w:t>
      </w:r>
      <w:r>
        <w:rPr>
          <w:rFonts w:hint="cs"/>
          <w:rtl/>
        </w:rPr>
        <w:t>קפים</w:t>
      </w:r>
      <w:r>
        <w:rPr>
          <w:rtl/>
        </w:rPr>
        <w:t xml:space="preserve"> </w:t>
      </w:r>
      <w:bookmarkStart w:id="11349" w:name="_ETM_Q37_486800"/>
      <w:bookmarkEnd w:id="11349"/>
      <w:r>
        <w:rPr>
          <w:rtl/>
        </w:rPr>
        <w:t>באויבים</w:t>
      </w:r>
      <w:r>
        <w:rPr>
          <w:rFonts w:hint="cs"/>
          <w:rtl/>
        </w:rPr>
        <w:t>.</w:t>
      </w:r>
      <w:r>
        <w:rPr>
          <w:rtl/>
        </w:rPr>
        <w:t xml:space="preserve"> </w:t>
      </w:r>
      <w:bookmarkStart w:id="11350" w:name="_ETM_Q37_488129"/>
      <w:bookmarkEnd w:id="11350"/>
      <w:r>
        <w:rPr>
          <w:rtl/>
        </w:rPr>
        <w:t xml:space="preserve">וכשאנחנו </w:t>
      </w:r>
      <w:bookmarkStart w:id="11351" w:name="_ETM_Q37_488790"/>
      <w:bookmarkEnd w:id="11351"/>
      <w:r>
        <w:rPr>
          <w:rtl/>
        </w:rPr>
        <w:t xml:space="preserve">מדברים </w:t>
      </w:r>
      <w:bookmarkStart w:id="11352" w:name="_ETM_Q37_489330"/>
      <w:bookmarkEnd w:id="11352"/>
      <w:r>
        <w:rPr>
          <w:rtl/>
        </w:rPr>
        <w:t xml:space="preserve">על </w:t>
      </w:r>
      <w:bookmarkStart w:id="11353" w:name="_ETM_Q37_489540"/>
      <w:bookmarkEnd w:id="11353"/>
      <w:r>
        <w:rPr>
          <w:rtl/>
        </w:rPr>
        <w:t xml:space="preserve">הגדלת </w:t>
      </w:r>
      <w:bookmarkStart w:id="11354" w:name="_ETM_Q37_490110"/>
      <w:bookmarkEnd w:id="11354"/>
      <w:r>
        <w:rPr>
          <w:rFonts w:hint="cs"/>
          <w:rtl/>
        </w:rPr>
        <w:t>סד"כ</w:t>
      </w:r>
      <w:r>
        <w:rPr>
          <w:rtl/>
        </w:rPr>
        <w:t xml:space="preserve"> </w:t>
      </w:r>
      <w:bookmarkStart w:id="11355" w:name="_ETM_Q37_490589"/>
      <w:bookmarkEnd w:id="11355"/>
      <w:r>
        <w:rPr>
          <w:rtl/>
        </w:rPr>
        <w:t xml:space="preserve">בצפון </w:t>
      </w:r>
      <w:bookmarkStart w:id="11356" w:name="_ETM_Q37_491099"/>
      <w:bookmarkEnd w:id="11356"/>
      <w:r>
        <w:rPr>
          <w:rtl/>
        </w:rPr>
        <w:t xml:space="preserve">ובדרום </w:t>
      </w:r>
      <w:bookmarkStart w:id="11357" w:name="_ETM_Q37_492240"/>
      <w:bookmarkEnd w:id="11357"/>
      <w:r>
        <w:rPr>
          <w:rtl/>
        </w:rPr>
        <w:t xml:space="preserve">באוגדות </w:t>
      </w:r>
      <w:bookmarkStart w:id="11358" w:name="_ETM_Q37_493080"/>
      <w:bookmarkEnd w:id="11358"/>
      <w:r>
        <w:rPr>
          <w:rtl/>
        </w:rPr>
        <w:t xml:space="preserve">שלמות </w:t>
      </w:r>
      <w:bookmarkStart w:id="11359" w:name="_ETM_Q37_494219"/>
      <w:bookmarkEnd w:id="11359"/>
      <w:r>
        <w:rPr>
          <w:rtl/>
        </w:rPr>
        <w:t xml:space="preserve">אז </w:t>
      </w:r>
      <w:bookmarkStart w:id="11360" w:name="_ETM_Q37_494429"/>
      <w:bookmarkEnd w:id="11360"/>
      <w:r>
        <w:rPr>
          <w:rtl/>
        </w:rPr>
        <w:t xml:space="preserve">מישהו </w:t>
      </w:r>
      <w:bookmarkStart w:id="11361" w:name="_ETM_Q37_494730"/>
      <w:bookmarkEnd w:id="11361"/>
      <w:r>
        <w:rPr>
          <w:rtl/>
        </w:rPr>
        <w:t xml:space="preserve">צריך </w:t>
      </w:r>
      <w:bookmarkStart w:id="11362" w:name="_ETM_Q37_494969"/>
      <w:bookmarkEnd w:id="11362"/>
      <w:r>
        <w:rPr>
          <w:rtl/>
        </w:rPr>
        <w:t xml:space="preserve">למלא </w:t>
      </w:r>
      <w:bookmarkStart w:id="11363" w:name="_ETM_Q37_495480"/>
      <w:bookmarkEnd w:id="11363"/>
      <w:r>
        <w:rPr>
          <w:rtl/>
        </w:rPr>
        <w:t xml:space="preserve">את </w:t>
      </w:r>
      <w:bookmarkStart w:id="11364" w:name="_ETM_Q37_495660"/>
      <w:bookmarkEnd w:id="11364"/>
      <w:r>
        <w:rPr>
          <w:rtl/>
        </w:rPr>
        <w:t xml:space="preserve">הריק </w:t>
      </w:r>
      <w:bookmarkStart w:id="11365" w:name="_ETM_Q37_495959"/>
      <w:bookmarkEnd w:id="11365"/>
      <w:r>
        <w:rPr>
          <w:rtl/>
        </w:rPr>
        <w:t>הזה</w:t>
      </w:r>
      <w:r>
        <w:rPr>
          <w:rFonts w:hint="cs"/>
          <w:rtl/>
        </w:rPr>
        <w:t>.</w:t>
      </w:r>
      <w:r>
        <w:rPr>
          <w:rtl/>
        </w:rPr>
        <w:t xml:space="preserve"> </w:t>
      </w:r>
      <w:bookmarkStart w:id="11366" w:name="_ETM_Q37_497019"/>
      <w:bookmarkEnd w:id="11366"/>
      <w:r>
        <w:rPr>
          <w:rtl/>
        </w:rPr>
        <w:t xml:space="preserve">מישהו </w:t>
      </w:r>
      <w:bookmarkStart w:id="11367" w:name="_ETM_Q37_497409"/>
      <w:bookmarkEnd w:id="11367"/>
      <w:r>
        <w:rPr>
          <w:rtl/>
        </w:rPr>
        <w:t xml:space="preserve">צריך </w:t>
      </w:r>
      <w:bookmarkStart w:id="11368" w:name="_ETM_Q37_497619"/>
      <w:bookmarkEnd w:id="11368"/>
      <w:r>
        <w:rPr>
          <w:rtl/>
        </w:rPr>
        <w:t xml:space="preserve">לבוא </w:t>
      </w:r>
      <w:bookmarkStart w:id="11369" w:name="_ETM_Q37_497829"/>
      <w:bookmarkEnd w:id="11369"/>
      <w:r>
        <w:rPr>
          <w:rtl/>
        </w:rPr>
        <w:t>ולהגיד</w:t>
      </w:r>
      <w:r>
        <w:rPr>
          <w:rFonts w:hint="cs"/>
          <w:rtl/>
        </w:rPr>
        <w:t>:</w:t>
      </w:r>
      <w:r>
        <w:rPr>
          <w:rtl/>
        </w:rPr>
        <w:t xml:space="preserve"> </w:t>
      </w:r>
      <w:bookmarkStart w:id="11370" w:name="_ETM_Q37_498279"/>
      <w:bookmarkEnd w:id="11370"/>
      <w:r>
        <w:rPr>
          <w:rtl/>
        </w:rPr>
        <w:t xml:space="preserve">אני </w:t>
      </w:r>
      <w:bookmarkStart w:id="11371" w:name="_ETM_Q37_498579"/>
      <w:bookmarkEnd w:id="11371"/>
      <w:r>
        <w:rPr>
          <w:rtl/>
        </w:rPr>
        <w:t xml:space="preserve">מוכן </w:t>
      </w:r>
      <w:bookmarkStart w:id="11372" w:name="_ETM_Q37_499119"/>
      <w:bookmarkEnd w:id="11372"/>
      <w:r>
        <w:rPr>
          <w:rtl/>
        </w:rPr>
        <w:t xml:space="preserve">להירתם </w:t>
      </w:r>
      <w:bookmarkStart w:id="11373" w:name="_ETM_Q37_499570"/>
      <w:bookmarkEnd w:id="11373"/>
      <w:r>
        <w:rPr>
          <w:rtl/>
        </w:rPr>
        <w:t xml:space="preserve">למשימה </w:t>
      </w:r>
      <w:bookmarkStart w:id="11374" w:name="_ETM_Q37_500230"/>
      <w:bookmarkEnd w:id="11374"/>
      <w:r>
        <w:rPr>
          <w:rtl/>
        </w:rPr>
        <w:t>הזאת</w:t>
      </w:r>
      <w:r>
        <w:rPr>
          <w:rFonts w:hint="cs"/>
          <w:rtl/>
        </w:rPr>
        <w:t>,</w:t>
      </w:r>
      <w:r>
        <w:rPr>
          <w:rtl/>
        </w:rPr>
        <w:t xml:space="preserve"> </w:t>
      </w:r>
      <w:bookmarkStart w:id="11375" w:name="_ETM_Q37_501320"/>
      <w:bookmarkEnd w:id="11375"/>
      <w:r>
        <w:rPr>
          <w:rtl/>
        </w:rPr>
        <w:t xml:space="preserve">וגם </w:t>
      </w:r>
      <w:bookmarkStart w:id="11376" w:name="_ETM_Q37_501800"/>
      <w:bookmarkEnd w:id="11376"/>
      <w:r>
        <w:rPr>
          <w:rtl/>
        </w:rPr>
        <w:t xml:space="preserve">אם </w:t>
      </w:r>
      <w:bookmarkStart w:id="11377" w:name="_ETM_Q37_501920"/>
      <w:bookmarkEnd w:id="11377"/>
      <w:r>
        <w:rPr>
          <w:rtl/>
        </w:rPr>
        <w:t xml:space="preserve">אני </w:t>
      </w:r>
      <w:bookmarkStart w:id="11378" w:name="_ETM_Q37_502100"/>
      <w:bookmarkEnd w:id="11378"/>
      <w:r>
        <w:rPr>
          <w:rtl/>
        </w:rPr>
        <w:t xml:space="preserve">לא </w:t>
      </w:r>
      <w:bookmarkStart w:id="11379" w:name="_ETM_Q37_502279"/>
      <w:bookmarkEnd w:id="11379"/>
      <w:r>
        <w:rPr>
          <w:rtl/>
        </w:rPr>
        <w:t xml:space="preserve">יכול </w:t>
      </w:r>
      <w:bookmarkStart w:id="11380" w:name="_ETM_Q37_502550"/>
      <w:bookmarkEnd w:id="11380"/>
      <w:r>
        <w:rPr>
          <w:rtl/>
        </w:rPr>
        <w:t xml:space="preserve">להיכנס </w:t>
      </w:r>
      <w:bookmarkStart w:id="11381" w:name="_ETM_Q37_502970"/>
      <w:bookmarkEnd w:id="11381"/>
      <w:r>
        <w:rPr>
          <w:rtl/>
        </w:rPr>
        <w:t>לח</w:t>
      </w:r>
      <w:r>
        <w:rPr>
          <w:rFonts w:hint="cs"/>
          <w:rtl/>
        </w:rPr>
        <w:t>'אן יונס</w:t>
      </w:r>
      <w:r w:rsidR="008C3EF5">
        <w:rPr>
          <w:rFonts w:hint="cs"/>
          <w:rtl/>
        </w:rPr>
        <w:t>,</w:t>
      </w:r>
      <w:r>
        <w:rPr>
          <w:rtl/>
        </w:rPr>
        <w:t xml:space="preserve"> </w:t>
      </w:r>
      <w:bookmarkStart w:id="11382" w:name="_ETM_Q37_503360"/>
      <w:bookmarkStart w:id="11383" w:name="_ETM_Q37_503450"/>
      <w:bookmarkEnd w:id="11382"/>
      <w:bookmarkEnd w:id="11383"/>
      <w:r>
        <w:rPr>
          <w:rtl/>
        </w:rPr>
        <w:t xml:space="preserve">כי </w:t>
      </w:r>
      <w:bookmarkStart w:id="11384" w:name="_ETM_Q37_503539"/>
      <w:bookmarkEnd w:id="11384"/>
      <w:r>
        <w:rPr>
          <w:rtl/>
        </w:rPr>
        <w:t xml:space="preserve">אני </w:t>
      </w:r>
      <w:bookmarkStart w:id="11385" w:name="_ETM_Q37_503690"/>
      <w:bookmarkEnd w:id="11385"/>
      <w:r>
        <w:rPr>
          <w:rtl/>
        </w:rPr>
        <w:t xml:space="preserve">לא </w:t>
      </w:r>
      <w:bookmarkStart w:id="11386" w:name="_ETM_Q37_503900"/>
      <w:bookmarkEnd w:id="11386"/>
      <w:r>
        <w:rPr>
          <w:rtl/>
        </w:rPr>
        <w:t xml:space="preserve">מיומן </w:t>
      </w:r>
      <w:bookmarkStart w:id="11387" w:name="_ETM_Q37_504410"/>
      <w:bookmarkEnd w:id="11387"/>
      <w:r>
        <w:rPr>
          <w:rtl/>
        </w:rPr>
        <w:t xml:space="preserve">להיכנס </w:t>
      </w:r>
      <w:bookmarkStart w:id="11388" w:name="_ETM_Q37_504770"/>
      <w:bookmarkEnd w:id="11388"/>
      <w:r>
        <w:rPr>
          <w:rtl/>
        </w:rPr>
        <w:t>ל</w:t>
      </w:r>
      <w:r>
        <w:rPr>
          <w:rFonts w:hint="cs"/>
          <w:rtl/>
        </w:rPr>
        <w:t>ח'אן יונס,</w:t>
      </w:r>
      <w:r>
        <w:rPr>
          <w:rtl/>
        </w:rPr>
        <w:t xml:space="preserve"> </w:t>
      </w:r>
      <w:bookmarkStart w:id="11389" w:name="_ETM_Q37_505900"/>
      <w:bookmarkEnd w:id="11389"/>
      <w:r>
        <w:rPr>
          <w:rtl/>
        </w:rPr>
        <w:t xml:space="preserve">אז </w:t>
      </w:r>
      <w:bookmarkStart w:id="11390" w:name="_ETM_Q37_506080"/>
      <w:bookmarkEnd w:id="11390"/>
      <w:r>
        <w:rPr>
          <w:rtl/>
        </w:rPr>
        <w:t xml:space="preserve">אני </w:t>
      </w:r>
      <w:bookmarkStart w:id="11391" w:name="_ETM_Q37_506260"/>
      <w:bookmarkEnd w:id="11391"/>
      <w:r>
        <w:rPr>
          <w:rtl/>
        </w:rPr>
        <w:t xml:space="preserve">אעשה </w:t>
      </w:r>
      <w:bookmarkStart w:id="11392" w:name="_ETM_Q37_506680"/>
      <w:bookmarkEnd w:id="11392"/>
      <w:r>
        <w:rPr>
          <w:rtl/>
        </w:rPr>
        <w:t xml:space="preserve">את </w:t>
      </w:r>
      <w:bookmarkStart w:id="11393" w:name="_ETM_Q37_506800"/>
      <w:bookmarkEnd w:id="11393"/>
      <w:r>
        <w:rPr>
          <w:rtl/>
        </w:rPr>
        <w:t xml:space="preserve">השירות </w:t>
      </w:r>
      <w:bookmarkStart w:id="11394" w:name="_ETM_Q37_507220"/>
      <w:bookmarkEnd w:id="11394"/>
      <w:r>
        <w:rPr>
          <w:rtl/>
        </w:rPr>
        <w:t xml:space="preserve">שלי </w:t>
      </w:r>
      <w:bookmarkStart w:id="11395" w:name="_ETM_Q37_507789"/>
      <w:bookmarkEnd w:id="11395"/>
      <w:r>
        <w:rPr>
          <w:rtl/>
        </w:rPr>
        <w:t xml:space="preserve">באותם </w:t>
      </w:r>
      <w:bookmarkStart w:id="11396" w:name="_ETM_Q37_508390"/>
      <w:bookmarkEnd w:id="11396"/>
      <w:r>
        <w:rPr>
          <w:rtl/>
        </w:rPr>
        <w:t xml:space="preserve">60% </w:t>
      </w:r>
      <w:bookmarkStart w:id="11397" w:name="_ETM_Q37_509080"/>
      <w:bookmarkEnd w:id="11397"/>
      <w:r>
        <w:rPr>
          <w:rtl/>
        </w:rPr>
        <w:t xml:space="preserve">שלא </w:t>
      </w:r>
      <w:bookmarkStart w:id="11398" w:name="_ETM_Q37_510300"/>
      <w:bookmarkEnd w:id="11398"/>
      <w:r>
        <w:rPr>
          <w:rtl/>
        </w:rPr>
        <w:t>לוחמים</w:t>
      </w:r>
      <w:r>
        <w:rPr>
          <w:rFonts w:hint="cs"/>
          <w:rtl/>
        </w:rPr>
        <w:t>.</w:t>
      </w:r>
      <w:r>
        <w:rPr>
          <w:rtl/>
        </w:rPr>
        <w:t xml:space="preserve"> </w:t>
      </w:r>
      <w:bookmarkStart w:id="11399" w:name="_ETM_Q37_511380"/>
      <w:bookmarkEnd w:id="11399"/>
      <w:r>
        <w:rPr>
          <w:rtl/>
        </w:rPr>
        <w:t xml:space="preserve">אז </w:t>
      </w:r>
      <w:bookmarkStart w:id="11400" w:name="_ETM_Q37_511589"/>
      <w:bookmarkEnd w:id="11400"/>
      <w:r>
        <w:rPr>
          <w:rtl/>
        </w:rPr>
        <w:t xml:space="preserve">הם </w:t>
      </w:r>
      <w:bookmarkStart w:id="11401" w:name="_ETM_Q37_511679"/>
      <w:bookmarkEnd w:id="11401"/>
      <w:r>
        <w:rPr>
          <w:rFonts w:hint="cs"/>
          <w:rtl/>
        </w:rPr>
        <w:t>י</w:t>
      </w:r>
      <w:r>
        <w:rPr>
          <w:rtl/>
        </w:rPr>
        <w:t xml:space="preserve">היו </w:t>
      </w:r>
      <w:bookmarkStart w:id="11402" w:name="_ETM_Q37_511859"/>
      <w:bookmarkEnd w:id="11402"/>
      <w:r>
        <w:rPr>
          <w:rtl/>
        </w:rPr>
        <w:t>בעורף</w:t>
      </w:r>
      <w:r>
        <w:rPr>
          <w:rFonts w:hint="cs"/>
          <w:rtl/>
        </w:rPr>
        <w:t>,</w:t>
      </w:r>
      <w:r>
        <w:rPr>
          <w:rtl/>
        </w:rPr>
        <w:t xml:space="preserve"> </w:t>
      </w:r>
      <w:bookmarkStart w:id="11403" w:name="_ETM_Q37_512960"/>
      <w:bookmarkEnd w:id="11403"/>
      <w:r>
        <w:rPr>
          <w:rtl/>
        </w:rPr>
        <w:t xml:space="preserve">אז </w:t>
      </w:r>
      <w:bookmarkStart w:id="11404" w:name="_ETM_Q37_513140"/>
      <w:bookmarkEnd w:id="11404"/>
      <w:r>
        <w:rPr>
          <w:rtl/>
        </w:rPr>
        <w:t xml:space="preserve">הם </w:t>
      </w:r>
      <w:bookmarkStart w:id="11405" w:name="_ETM_Q37_513260"/>
      <w:bookmarkEnd w:id="11405"/>
      <w:r>
        <w:rPr>
          <w:rtl/>
        </w:rPr>
        <w:t xml:space="preserve">היו </w:t>
      </w:r>
      <w:bookmarkStart w:id="11406" w:name="_ETM_Q37_513410"/>
      <w:bookmarkEnd w:id="11406"/>
      <w:r>
        <w:rPr>
          <w:rtl/>
        </w:rPr>
        <w:t>ב</w:t>
      </w:r>
      <w:r>
        <w:rPr>
          <w:rFonts w:hint="cs"/>
          <w:rtl/>
        </w:rPr>
        <w:t>חיל</w:t>
      </w:r>
      <w:r>
        <w:rPr>
          <w:rtl/>
        </w:rPr>
        <w:t xml:space="preserve"> </w:t>
      </w:r>
      <w:bookmarkStart w:id="11407" w:name="_ETM_Q37_513710"/>
      <w:bookmarkEnd w:id="11407"/>
      <w:r>
        <w:rPr>
          <w:rtl/>
        </w:rPr>
        <w:t>הלוגיסטיקה</w:t>
      </w:r>
      <w:r>
        <w:rPr>
          <w:rFonts w:hint="cs"/>
          <w:rtl/>
        </w:rPr>
        <w:t>,</w:t>
      </w:r>
      <w:r>
        <w:rPr>
          <w:rtl/>
        </w:rPr>
        <w:t xml:space="preserve"> </w:t>
      </w:r>
      <w:bookmarkStart w:id="11408" w:name="_ETM_Q37_515529"/>
      <w:bookmarkEnd w:id="11408"/>
      <w:r>
        <w:rPr>
          <w:rtl/>
        </w:rPr>
        <w:t xml:space="preserve">הם </w:t>
      </w:r>
      <w:bookmarkStart w:id="11409" w:name="_ETM_Q37_515680"/>
      <w:bookmarkEnd w:id="11409"/>
      <w:r>
        <w:rPr>
          <w:rFonts w:hint="cs"/>
          <w:rtl/>
        </w:rPr>
        <w:t>י</w:t>
      </w:r>
      <w:r>
        <w:rPr>
          <w:rtl/>
        </w:rPr>
        <w:t xml:space="preserve">היו </w:t>
      </w:r>
      <w:bookmarkStart w:id="11410" w:name="_ETM_Q37_515890"/>
      <w:bookmarkEnd w:id="11410"/>
      <w:r>
        <w:rPr>
          <w:rtl/>
        </w:rPr>
        <w:t xml:space="preserve">גם </w:t>
      </w:r>
      <w:bookmarkStart w:id="11411" w:name="_ETM_Q37_516100"/>
      <w:bookmarkEnd w:id="11411"/>
      <w:r>
        <w:rPr>
          <w:rtl/>
        </w:rPr>
        <w:t xml:space="preserve">בחיל </w:t>
      </w:r>
      <w:bookmarkStart w:id="11412" w:name="_ETM_Q37_516400"/>
      <w:bookmarkEnd w:id="11412"/>
      <w:r>
        <w:rPr>
          <w:rtl/>
        </w:rPr>
        <w:t>הרפואה</w:t>
      </w:r>
      <w:r>
        <w:rPr>
          <w:rFonts w:hint="cs"/>
          <w:rtl/>
        </w:rPr>
        <w:t>,</w:t>
      </w:r>
      <w:r>
        <w:rPr>
          <w:rtl/>
        </w:rPr>
        <w:t xml:space="preserve"> </w:t>
      </w:r>
      <w:bookmarkStart w:id="11413" w:name="_ETM_Q37_518520"/>
      <w:bookmarkEnd w:id="11413"/>
      <w:r>
        <w:rPr>
          <w:rtl/>
        </w:rPr>
        <w:t xml:space="preserve">הם </w:t>
      </w:r>
      <w:bookmarkStart w:id="11414" w:name="_ETM_Q37_518670"/>
      <w:bookmarkEnd w:id="11414"/>
      <w:r>
        <w:rPr>
          <w:rFonts w:hint="cs"/>
          <w:rtl/>
        </w:rPr>
        <w:t>י</w:t>
      </w:r>
      <w:r>
        <w:rPr>
          <w:rtl/>
        </w:rPr>
        <w:t xml:space="preserve">היו </w:t>
      </w:r>
      <w:bookmarkStart w:id="11415" w:name="_ETM_Q37_518850"/>
      <w:bookmarkEnd w:id="11415"/>
      <w:r>
        <w:rPr>
          <w:rtl/>
        </w:rPr>
        <w:t xml:space="preserve">בחיל </w:t>
      </w:r>
      <w:bookmarkStart w:id="11416" w:name="_ETM_Q37_519149"/>
      <w:bookmarkEnd w:id="11416"/>
      <w:r>
        <w:rPr>
          <w:rtl/>
        </w:rPr>
        <w:t>חימוש</w:t>
      </w:r>
      <w:r>
        <w:rPr>
          <w:rFonts w:hint="cs"/>
          <w:rtl/>
        </w:rPr>
        <w:t>.</w:t>
      </w:r>
      <w:r>
        <w:rPr>
          <w:rtl/>
        </w:rPr>
        <w:t xml:space="preserve"> </w:t>
      </w:r>
      <w:bookmarkStart w:id="11417" w:name="_ETM_Q37_522029"/>
      <w:bookmarkEnd w:id="11417"/>
      <w:r>
        <w:rPr>
          <w:rtl/>
        </w:rPr>
        <w:t xml:space="preserve">לתקן </w:t>
      </w:r>
      <w:bookmarkStart w:id="11418" w:name="_ETM_Q37_522570"/>
      <w:bookmarkEnd w:id="11418"/>
      <w:r>
        <w:rPr>
          <w:rtl/>
        </w:rPr>
        <w:t xml:space="preserve">מכוניות </w:t>
      </w:r>
      <w:bookmarkStart w:id="11419" w:name="_ETM_Q37_523109"/>
      <w:bookmarkEnd w:id="11419"/>
      <w:r>
        <w:rPr>
          <w:rtl/>
        </w:rPr>
        <w:t xml:space="preserve">זה </w:t>
      </w:r>
      <w:bookmarkStart w:id="11420" w:name="_ETM_Q37_523260"/>
      <w:bookmarkEnd w:id="11420"/>
      <w:r>
        <w:rPr>
          <w:rtl/>
        </w:rPr>
        <w:t xml:space="preserve">לא </w:t>
      </w:r>
      <w:bookmarkStart w:id="11421" w:name="_ETM_Q37_523379"/>
      <w:bookmarkEnd w:id="11421"/>
      <w:r>
        <w:rPr>
          <w:rtl/>
        </w:rPr>
        <w:t>ל</w:t>
      </w:r>
      <w:r>
        <w:rPr>
          <w:rFonts w:hint="cs"/>
          <w:rtl/>
        </w:rPr>
        <w:t>סכן</w:t>
      </w:r>
      <w:r>
        <w:rPr>
          <w:rtl/>
        </w:rPr>
        <w:t xml:space="preserve"> </w:t>
      </w:r>
      <w:bookmarkStart w:id="11422" w:name="_ETM_Q37_523829"/>
      <w:bookmarkEnd w:id="11422"/>
      <w:r>
        <w:rPr>
          <w:rtl/>
        </w:rPr>
        <w:t xml:space="preserve">את </w:t>
      </w:r>
      <w:bookmarkStart w:id="11423" w:name="_ETM_Q37_523890"/>
      <w:bookmarkEnd w:id="11423"/>
      <w:r>
        <w:rPr>
          <w:rtl/>
        </w:rPr>
        <w:t xml:space="preserve">החיים </w:t>
      </w:r>
      <w:bookmarkStart w:id="11424" w:name="_ETM_Q37_524159"/>
      <w:bookmarkEnd w:id="11424"/>
      <w:r>
        <w:rPr>
          <w:rtl/>
        </w:rPr>
        <w:t>בח</w:t>
      </w:r>
      <w:r>
        <w:rPr>
          <w:rFonts w:hint="cs"/>
          <w:rtl/>
        </w:rPr>
        <w:t>'אן יונס,</w:t>
      </w:r>
      <w:r>
        <w:rPr>
          <w:rtl/>
        </w:rPr>
        <w:t xml:space="preserve"> </w:t>
      </w:r>
      <w:bookmarkStart w:id="11425" w:name="_ETM_Q37_525059"/>
      <w:bookmarkEnd w:id="11425"/>
      <w:r>
        <w:rPr>
          <w:rtl/>
        </w:rPr>
        <w:t xml:space="preserve">למרות </w:t>
      </w:r>
      <w:bookmarkStart w:id="11426" w:name="_ETM_Q37_525390"/>
      <w:bookmarkEnd w:id="11426"/>
      <w:r>
        <w:rPr>
          <w:rtl/>
        </w:rPr>
        <w:t xml:space="preserve">שיש </w:t>
      </w:r>
      <w:bookmarkStart w:id="11427" w:name="_ETM_Q37_525690"/>
      <w:bookmarkEnd w:id="11427"/>
      <w:r>
        <w:rPr>
          <w:rtl/>
        </w:rPr>
        <w:t xml:space="preserve">גם </w:t>
      </w:r>
      <w:bookmarkStart w:id="11428" w:name="_ETM_Q37_525870"/>
      <w:bookmarkEnd w:id="11428"/>
      <w:r>
        <w:rPr>
          <w:rtl/>
        </w:rPr>
        <w:t xml:space="preserve">בנות </w:t>
      </w:r>
      <w:bookmarkStart w:id="11429" w:name="_ETM_Q37_526199"/>
      <w:bookmarkEnd w:id="11429"/>
      <w:r>
        <w:rPr>
          <w:rtl/>
        </w:rPr>
        <w:t xml:space="preserve">שנכנסות </w:t>
      </w:r>
      <w:bookmarkStart w:id="11430" w:name="_ETM_Q37_526739"/>
      <w:bookmarkEnd w:id="11430"/>
      <w:r>
        <w:rPr>
          <w:rtl/>
        </w:rPr>
        <w:t xml:space="preserve">לעזה </w:t>
      </w:r>
      <w:bookmarkStart w:id="11431" w:name="_ETM_Q37_528300"/>
      <w:bookmarkEnd w:id="11431"/>
      <w:r>
        <w:rPr>
          <w:rtl/>
        </w:rPr>
        <w:t xml:space="preserve">ומתקנות </w:t>
      </w:r>
      <w:bookmarkStart w:id="11432" w:name="_ETM_Q37_530160"/>
      <w:bookmarkEnd w:id="11432"/>
      <w:r>
        <w:rPr>
          <w:rtl/>
        </w:rPr>
        <w:t xml:space="preserve">את </w:t>
      </w:r>
      <w:bookmarkStart w:id="11433" w:name="_ETM_Q37_530370"/>
      <w:bookmarkEnd w:id="11433"/>
      <w:r>
        <w:rPr>
          <w:rtl/>
        </w:rPr>
        <w:t xml:space="preserve">הכלים </w:t>
      </w:r>
      <w:bookmarkStart w:id="11434" w:name="_ETM_Q37_530700"/>
      <w:bookmarkEnd w:id="11434"/>
      <w:r>
        <w:rPr>
          <w:rtl/>
        </w:rPr>
        <w:t xml:space="preserve">הכבדים </w:t>
      </w:r>
      <w:bookmarkStart w:id="11435" w:name="_ETM_Q37_531060"/>
      <w:bookmarkEnd w:id="11435"/>
      <w:r>
        <w:rPr>
          <w:rtl/>
        </w:rPr>
        <w:t xml:space="preserve">שלנו </w:t>
      </w:r>
      <w:bookmarkStart w:id="11436" w:name="_ETM_Q37_531480"/>
      <w:bookmarkEnd w:id="11436"/>
      <w:r>
        <w:rPr>
          <w:rtl/>
        </w:rPr>
        <w:t xml:space="preserve">שעושים </w:t>
      </w:r>
      <w:bookmarkStart w:id="11437" w:name="_ETM_Q37_532470"/>
      <w:bookmarkEnd w:id="11437"/>
      <w:r>
        <w:rPr>
          <w:rtl/>
        </w:rPr>
        <w:t xml:space="preserve">את </w:t>
      </w:r>
      <w:bookmarkStart w:id="11438" w:name="_ETM_Q37_532529"/>
      <w:bookmarkEnd w:id="11438"/>
      <w:r>
        <w:rPr>
          <w:rtl/>
        </w:rPr>
        <w:t xml:space="preserve">העבודה </w:t>
      </w:r>
      <w:bookmarkStart w:id="11439" w:name="_ETM_Q37_532860"/>
      <w:bookmarkEnd w:id="11439"/>
      <w:r>
        <w:rPr>
          <w:rtl/>
        </w:rPr>
        <w:t>בעזה</w:t>
      </w:r>
      <w:r w:rsidR="008C3EF5">
        <w:rPr>
          <w:rFonts w:hint="cs"/>
          <w:rtl/>
        </w:rPr>
        <w:t>,</w:t>
      </w:r>
      <w:r>
        <w:rPr>
          <w:rtl/>
        </w:rPr>
        <w:t xml:space="preserve"> </w:t>
      </w:r>
      <w:bookmarkStart w:id="11440" w:name="_ETM_Q37_534569"/>
      <w:bookmarkEnd w:id="11440"/>
      <w:r>
        <w:rPr>
          <w:rtl/>
        </w:rPr>
        <w:t xml:space="preserve">וראינו </w:t>
      </w:r>
      <w:bookmarkStart w:id="11441" w:name="_ETM_Q37_535229"/>
      <w:bookmarkEnd w:id="11441"/>
      <w:r>
        <w:rPr>
          <w:rtl/>
        </w:rPr>
        <w:t xml:space="preserve">את </w:t>
      </w:r>
      <w:bookmarkStart w:id="11442" w:name="_ETM_Q37_535379"/>
      <w:bookmarkEnd w:id="11442"/>
      <w:r>
        <w:rPr>
          <w:rtl/>
        </w:rPr>
        <w:t xml:space="preserve">הבנות </w:t>
      </w:r>
      <w:bookmarkStart w:id="11443" w:name="_ETM_Q37_535739"/>
      <w:bookmarkStart w:id="11444" w:name="_ETM_Q37_535859"/>
      <w:bookmarkEnd w:id="11443"/>
      <w:bookmarkEnd w:id="11444"/>
      <w:r>
        <w:rPr>
          <w:rtl/>
        </w:rPr>
        <w:t>ה</w:t>
      </w:r>
      <w:r>
        <w:rPr>
          <w:rFonts w:hint="cs"/>
          <w:rtl/>
        </w:rPr>
        <w:t>לו</w:t>
      </w:r>
      <w:r>
        <w:rPr>
          <w:rtl/>
        </w:rPr>
        <w:t xml:space="preserve">חמות </w:t>
      </w:r>
      <w:bookmarkStart w:id="11445" w:name="_ETM_Q37_536249"/>
      <w:bookmarkEnd w:id="11445"/>
      <w:r>
        <w:rPr>
          <w:rtl/>
        </w:rPr>
        <w:t xml:space="preserve">האלה </w:t>
      </w:r>
      <w:bookmarkStart w:id="11446" w:name="_ETM_Q37_536460"/>
      <w:bookmarkEnd w:id="11446"/>
      <w:r>
        <w:rPr>
          <w:rtl/>
        </w:rPr>
        <w:t>בעזה</w:t>
      </w:r>
      <w:r>
        <w:rPr>
          <w:rFonts w:hint="cs"/>
          <w:rtl/>
        </w:rPr>
        <w:t>.</w:t>
      </w:r>
      <w:r>
        <w:rPr>
          <w:rtl/>
        </w:rPr>
        <w:t xml:space="preserve"> </w:t>
      </w:r>
      <w:bookmarkStart w:id="11447" w:name="_ETM_Q37_537809"/>
      <w:bookmarkEnd w:id="11447"/>
      <w:r>
        <w:rPr>
          <w:rtl/>
        </w:rPr>
        <w:t xml:space="preserve">אז </w:t>
      </w:r>
      <w:bookmarkStart w:id="11448" w:name="_ETM_Q37_538050"/>
      <w:bookmarkEnd w:id="11448"/>
      <w:r>
        <w:rPr>
          <w:rtl/>
        </w:rPr>
        <w:t xml:space="preserve">הבנות </w:t>
      </w:r>
      <w:bookmarkStart w:id="11449" w:name="_ETM_Q37_538529"/>
      <w:bookmarkEnd w:id="11449"/>
      <w:r>
        <w:rPr>
          <w:rtl/>
        </w:rPr>
        <w:t xml:space="preserve">יכולות </w:t>
      </w:r>
      <w:bookmarkStart w:id="11450" w:name="_ETM_Q37_538920"/>
      <w:bookmarkEnd w:id="11450"/>
      <w:r>
        <w:rPr>
          <w:rtl/>
        </w:rPr>
        <w:t xml:space="preserve">להיכנס </w:t>
      </w:r>
      <w:bookmarkStart w:id="11451" w:name="_ETM_Q37_539309"/>
      <w:bookmarkEnd w:id="11451"/>
      <w:r>
        <w:rPr>
          <w:rtl/>
        </w:rPr>
        <w:t>לעזה</w:t>
      </w:r>
      <w:r>
        <w:rPr>
          <w:rFonts w:hint="cs"/>
          <w:rtl/>
        </w:rPr>
        <w:t>,</w:t>
      </w:r>
      <w:r>
        <w:rPr>
          <w:rtl/>
        </w:rPr>
        <w:t xml:space="preserve"> </w:t>
      </w:r>
      <w:bookmarkStart w:id="11452" w:name="_ETM_Q37_540089"/>
      <w:bookmarkEnd w:id="11452"/>
      <w:r>
        <w:rPr>
          <w:rtl/>
        </w:rPr>
        <w:t>ו</w:t>
      </w:r>
      <w:bookmarkStart w:id="11453" w:name="_ETM_Q37_540379"/>
      <w:bookmarkEnd w:id="11453"/>
      <w:r>
        <w:rPr>
          <w:rtl/>
        </w:rPr>
        <w:t xml:space="preserve">אתה </w:t>
      </w:r>
      <w:bookmarkStart w:id="11454" w:name="_ETM_Q37_541039"/>
      <w:bookmarkEnd w:id="11454"/>
      <w:r>
        <w:rPr>
          <w:rtl/>
        </w:rPr>
        <w:t xml:space="preserve">לא </w:t>
      </w:r>
      <w:bookmarkStart w:id="11455" w:name="_ETM_Q37_541279"/>
      <w:bookmarkEnd w:id="11455"/>
      <w:r>
        <w:rPr>
          <w:rtl/>
        </w:rPr>
        <w:t xml:space="preserve">מסוגל </w:t>
      </w:r>
      <w:bookmarkStart w:id="11456" w:name="_ETM_Q37_542269"/>
      <w:bookmarkEnd w:id="11456"/>
      <w:r>
        <w:rPr>
          <w:rtl/>
        </w:rPr>
        <w:t xml:space="preserve">להיות </w:t>
      </w:r>
      <w:bookmarkStart w:id="11457" w:name="_ETM_Q37_542629"/>
      <w:bookmarkEnd w:id="11457"/>
      <w:r>
        <w:rPr>
          <w:rtl/>
        </w:rPr>
        <w:t xml:space="preserve">בחיל </w:t>
      </w:r>
      <w:bookmarkStart w:id="11458" w:name="_ETM_Q37_542899"/>
      <w:bookmarkEnd w:id="11458"/>
      <w:r>
        <w:rPr>
          <w:rtl/>
        </w:rPr>
        <w:t xml:space="preserve">חימוש </w:t>
      </w:r>
      <w:bookmarkStart w:id="11459" w:name="_ETM_Q37_543289"/>
      <w:bookmarkEnd w:id="11459"/>
      <w:r>
        <w:rPr>
          <w:rtl/>
        </w:rPr>
        <w:t xml:space="preserve">ולתקן </w:t>
      </w:r>
      <w:bookmarkStart w:id="11460" w:name="_ETM_Q37_543769"/>
      <w:bookmarkEnd w:id="11460"/>
      <w:r>
        <w:rPr>
          <w:rtl/>
        </w:rPr>
        <w:t>מכוניות</w:t>
      </w:r>
      <w:r>
        <w:rPr>
          <w:rFonts w:hint="cs"/>
          <w:rtl/>
        </w:rPr>
        <w:t>?</w:t>
      </w:r>
      <w:r>
        <w:rPr>
          <w:rtl/>
        </w:rPr>
        <w:t xml:space="preserve"> </w:t>
      </w:r>
      <w:bookmarkStart w:id="11461" w:name="_ETM_Q37_547190"/>
      <w:bookmarkEnd w:id="11461"/>
      <w:r>
        <w:rPr>
          <w:rtl/>
        </w:rPr>
        <w:t xml:space="preserve">זה </w:t>
      </w:r>
      <w:bookmarkStart w:id="11462" w:name="_ETM_Q37_547640"/>
      <w:bookmarkEnd w:id="11462"/>
      <w:r>
        <w:rPr>
          <w:rtl/>
        </w:rPr>
        <w:t xml:space="preserve">שוויון </w:t>
      </w:r>
      <w:bookmarkStart w:id="11463" w:name="_ETM_Q37_548120"/>
      <w:bookmarkEnd w:id="11463"/>
      <w:r>
        <w:rPr>
          <w:rtl/>
        </w:rPr>
        <w:t>בנטל</w:t>
      </w:r>
      <w:r>
        <w:rPr>
          <w:rFonts w:hint="cs"/>
          <w:rtl/>
        </w:rPr>
        <w:t>.</w:t>
      </w:r>
      <w:r>
        <w:rPr>
          <w:rtl/>
        </w:rPr>
        <w:t xml:space="preserve"> </w:t>
      </w:r>
      <w:bookmarkStart w:id="11464" w:name="_ETM_Q37_549259"/>
      <w:bookmarkEnd w:id="11464"/>
      <w:r>
        <w:rPr>
          <w:rtl/>
        </w:rPr>
        <w:t xml:space="preserve">זה </w:t>
      </w:r>
      <w:bookmarkStart w:id="11465" w:name="_ETM_Q37_549710"/>
      <w:bookmarkEnd w:id="11465"/>
      <w:r>
        <w:rPr>
          <w:rtl/>
        </w:rPr>
        <w:t xml:space="preserve">שוויון </w:t>
      </w:r>
      <w:bookmarkStart w:id="11466" w:name="_ETM_Q37_550100"/>
      <w:bookmarkEnd w:id="11466"/>
      <w:r>
        <w:rPr>
          <w:rtl/>
        </w:rPr>
        <w:t xml:space="preserve">אמיתי </w:t>
      </w:r>
      <w:bookmarkStart w:id="11467" w:name="_ETM_Q37_550339"/>
      <w:bookmarkEnd w:id="11467"/>
      <w:r>
        <w:rPr>
          <w:rtl/>
        </w:rPr>
        <w:t>בנטל</w:t>
      </w:r>
      <w:r>
        <w:rPr>
          <w:rFonts w:hint="cs"/>
          <w:rtl/>
        </w:rPr>
        <w:t>,</w:t>
      </w:r>
      <w:r>
        <w:rPr>
          <w:rtl/>
        </w:rPr>
        <w:t xml:space="preserve"> </w:t>
      </w:r>
      <w:bookmarkStart w:id="11468" w:name="_ETM_Q37_551149"/>
      <w:bookmarkEnd w:id="11468"/>
      <w:r>
        <w:rPr>
          <w:rtl/>
        </w:rPr>
        <w:t xml:space="preserve">ואין </w:t>
      </w:r>
      <w:bookmarkStart w:id="11469" w:name="_ETM_Q37_551509"/>
      <w:bookmarkEnd w:id="11469"/>
      <w:r>
        <w:rPr>
          <w:rtl/>
        </w:rPr>
        <w:t xml:space="preserve">לזה </w:t>
      </w:r>
      <w:bookmarkStart w:id="11470" w:name="_ETM_Q37_551720"/>
      <w:bookmarkEnd w:id="11470"/>
      <w:r>
        <w:rPr>
          <w:rtl/>
        </w:rPr>
        <w:t xml:space="preserve">שום </w:t>
      </w:r>
      <w:bookmarkStart w:id="11471" w:name="_ETM_Q37_552079"/>
      <w:bookmarkEnd w:id="11471"/>
      <w:r>
        <w:rPr>
          <w:rtl/>
        </w:rPr>
        <w:t xml:space="preserve">קשר </w:t>
      </w:r>
      <w:bookmarkStart w:id="11472" w:name="_ETM_Q37_553070"/>
      <w:bookmarkEnd w:id="11472"/>
      <w:r>
        <w:rPr>
          <w:rtl/>
        </w:rPr>
        <w:t xml:space="preserve">למלחמות </w:t>
      </w:r>
      <w:bookmarkStart w:id="11473" w:name="_ETM_Q37_553820"/>
      <w:bookmarkEnd w:id="11473"/>
      <w:r>
        <w:rPr>
          <w:rtl/>
        </w:rPr>
        <w:t>הדת</w:t>
      </w:r>
      <w:r>
        <w:rPr>
          <w:rFonts w:hint="cs"/>
          <w:rtl/>
        </w:rPr>
        <w:t>,</w:t>
      </w:r>
      <w:r>
        <w:rPr>
          <w:rtl/>
        </w:rPr>
        <w:t xml:space="preserve"> </w:t>
      </w:r>
      <w:bookmarkStart w:id="11474" w:name="_ETM_Q37_554150"/>
      <w:bookmarkEnd w:id="11474"/>
      <w:r>
        <w:rPr>
          <w:rtl/>
        </w:rPr>
        <w:t xml:space="preserve">כפי </w:t>
      </w:r>
      <w:bookmarkStart w:id="11475" w:name="_ETM_Q37_554390"/>
      <w:bookmarkEnd w:id="11475"/>
      <w:r>
        <w:rPr>
          <w:rtl/>
        </w:rPr>
        <w:t xml:space="preserve">שחלק </w:t>
      </w:r>
      <w:bookmarkStart w:id="11476" w:name="_ETM_Q37_555320"/>
      <w:bookmarkEnd w:id="11476"/>
      <w:r>
        <w:rPr>
          <w:rtl/>
        </w:rPr>
        <w:t>מחברי</w:t>
      </w:r>
      <w:r>
        <w:rPr>
          <w:rFonts w:hint="cs"/>
          <w:rtl/>
        </w:rPr>
        <w:t>י</w:t>
      </w:r>
      <w:r>
        <w:rPr>
          <w:rtl/>
        </w:rPr>
        <w:t xml:space="preserve"> </w:t>
      </w:r>
      <w:bookmarkStart w:id="11477" w:name="_ETM_Q37_555860"/>
      <w:bookmarkEnd w:id="11477"/>
      <w:r>
        <w:rPr>
          <w:rtl/>
        </w:rPr>
        <w:t xml:space="preserve">בקואליציה </w:t>
      </w:r>
      <w:bookmarkStart w:id="11478" w:name="_ETM_Q37_556400"/>
      <w:bookmarkEnd w:id="11478"/>
      <w:r>
        <w:rPr>
          <w:rtl/>
        </w:rPr>
        <w:t xml:space="preserve">רוצים </w:t>
      </w:r>
      <w:bookmarkStart w:id="11479" w:name="_ETM_Q37_556700"/>
      <w:bookmarkEnd w:id="11479"/>
      <w:r>
        <w:rPr>
          <w:rtl/>
        </w:rPr>
        <w:t>להציג</w:t>
      </w:r>
      <w:r>
        <w:rPr>
          <w:rFonts w:hint="cs"/>
          <w:rtl/>
        </w:rPr>
        <w:t>.</w:t>
      </w:r>
    </w:p>
    <w:p w:rsidR="00DF381B" w:rsidRDefault="00DF381B" w:rsidP="000F6156">
      <w:pPr>
        <w:rPr>
          <w:rtl/>
        </w:rPr>
      </w:pPr>
      <w:bookmarkStart w:id="11480" w:name="_ETM_Q37_559623"/>
      <w:bookmarkStart w:id="11481" w:name="_ETM_Q37_559712"/>
      <w:bookmarkStart w:id="11482" w:name="_ETM_Q37_559782"/>
      <w:bookmarkEnd w:id="11480"/>
      <w:bookmarkEnd w:id="11481"/>
      <w:bookmarkEnd w:id="11482"/>
    </w:p>
    <w:p w:rsidR="00DF381B" w:rsidRDefault="00DF381B" w:rsidP="008C3EF5">
      <w:pPr>
        <w:rPr>
          <w:rtl/>
        </w:rPr>
      </w:pPr>
      <w:bookmarkStart w:id="11483" w:name="_ETM_Q37_559839"/>
      <w:bookmarkStart w:id="11484" w:name="_ETM_Q37_559310"/>
      <w:bookmarkStart w:id="11485" w:name="_ETM_Q37_559549"/>
      <w:bookmarkEnd w:id="11483"/>
      <w:bookmarkEnd w:id="11484"/>
      <w:bookmarkEnd w:id="11485"/>
      <w:r>
        <w:rPr>
          <w:rtl/>
        </w:rPr>
        <w:t xml:space="preserve">אני </w:t>
      </w:r>
      <w:bookmarkStart w:id="11486" w:name="_ETM_Q37_559700"/>
      <w:bookmarkEnd w:id="11486"/>
      <w:r>
        <w:rPr>
          <w:rtl/>
        </w:rPr>
        <w:t xml:space="preserve">שמעתי </w:t>
      </w:r>
      <w:bookmarkStart w:id="11487" w:name="_ETM_Q37_560270"/>
      <w:bookmarkEnd w:id="11487"/>
      <w:r>
        <w:rPr>
          <w:rtl/>
        </w:rPr>
        <w:t xml:space="preserve">במהלך </w:t>
      </w:r>
      <w:bookmarkStart w:id="11488" w:name="_ETM_Q37_560929"/>
      <w:bookmarkEnd w:id="11488"/>
      <w:r>
        <w:rPr>
          <w:rtl/>
        </w:rPr>
        <w:t xml:space="preserve">הדיונים </w:t>
      </w:r>
      <w:bookmarkStart w:id="11489" w:name="_ETM_Q37_561469"/>
      <w:bookmarkEnd w:id="11489"/>
      <w:r>
        <w:rPr>
          <w:rtl/>
        </w:rPr>
        <w:t xml:space="preserve">שהיו </w:t>
      </w:r>
      <w:bookmarkStart w:id="11490" w:name="_ETM_Q37_562670"/>
      <w:bookmarkEnd w:id="11490"/>
      <w:r>
        <w:rPr>
          <w:rtl/>
        </w:rPr>
        <w:t xml:space="preserve">בוועדת </w:t>
      </w:r>
      <w:bookmarkStart w:id="11491" w:name="_ETM_Q37_563089"/>
      <w:bookmarkEnd w:id="11491"/>
      <w:r>
        <w:rPr>
          <w:rtl/>
        </w:rPr>
        <w:t xml:space="preserve">חוץ </w:t>
      </w:r>
      <w:bookmarkStart w:id="11492" w:name="_ETM_Q37_563270"/>
      <w:bookmarkEnd w:id="11492"/>
      <w:r>
        <w:rPr>
          <w:rtl/>
        </w:rPr>
        <w:t xml:space="preserve">וביטחון </w:t>
      </w:r>
      <w:bookmarkStart w:id="11493" w:name="_ETM_Q37_564899"/>
      <w:bookmarkStart w:id="11494" w:name="_ETM_Q37_565319"/>
      <w:bookmarkEnd w:id="11493"/>
      <w:bookmarkEnd w:id="11494"/>
      <w:r>
        <w:rPr>
          <w:rtl/>
        </w:rPr>
        <w:t>טיעונים</w:t>
      </w:r>
      <w:r>
        <w:rPr>
          <w:rFonts w:hint="cs"/>
          <w:rtl/>
        </w:rPr>
        <w:t xml:space="preserve"> –</w:t>
      </w:r>
      <w:r>
        <w:rPr>
          <w:rtl/>
        </w:rPr>
        <w:t xml:space="preserve"> </w:t>
      </w:r>
      <w:bookmarkStart w:id="11495" w:name="_ETM_Q37_567189"/>
      <w:bookmarkEnd w:id="11495"/>
      <w:r>
        <w:rPr>
          <w:rtl/>
        </w:rPr>
        <w:t xml:space="preserve">אני </w:t>
      </w:r>
      <w:bookmarkStart w:id="11496" w:name="_ETM_Q37_567369"/>
      <w:bookmarkEnd w:id="11496"/>
      <w:r>
        <w:rPr>
          <w:rtl/>
        </w:rPr>
        <w:t xml:space="preserve">קורא </w:t>
      </w:r>
      <w:bookmarkStart w:id="11497" w:name="_ETM_Q37_567520"/>
      <w:bookmarkEnd w:id="11497"/>
      <w:r>
        <w:rPr>
          <w:rtl/>
        </w:rPr>
        <w:t xml:space="preserve">לזה </w:t>
      </w:r>
      <w:bookmarkStart w:id="11498" w:name="_ETM_Q37_567700"/>
      <w:bookmarkEnd w:id="11498"/>
      <w:r>
        <w:rPr>
          <w:rtl/>
        </w:rPr>
        <w:t>טי</w:t>
      </w:r>
      <w:r>
        <w:rPr>
          <w:rFonts w:hint="cs"/>
          <w:rtl/>
        </w:rPr>
        <w:t>עונים</w:t>
      </w:r>
      <w:r>
        <w:rPr>
          <w:rtl/>
        </w:rPr>
        <w:t xml:space="preserve"> </w:t>
      </w:r>
      <w:bookmarkStart w:id="11499" w:name="_ETM_Q37_568029"/>
      <w:bookmarkEnd w:id="11499"/>
      <w:r>
        <w:rPr>
          <w:rtl/>
        </w:rPr>
        <w:t>חיוביים</w:t>
      </w:r>
      <w:r>
        <w:rPr>
          <w:rFonts w:hint="cs"/>
          <w:rtl/>
        </w:rPr>
        <w:t xml:space="preserve"> –</w:t>
      </w:r>
      <w:r>
        <w:rPr>
          <w:rtl/>
        </w:rPr>
        <w:t xml:space="preserve"> </w:t>
      </w:r>
      <w:bookmarkStart w:id="11500" w:name="_ETM_Q37_569689"/>
      <w:bookmarkEnd w:id="11500"/>
      <w:r>
        <w:rPr>
          <w:rFonts w:hint="cs"/>
          <w:rtl/>
        </w:rPr>
        <w:t xml:space="preserve">של </w:t>
      </w:r>
      <w:r>
        <w:rPr>
          <w:rtl/>
        </w:rPr>
        <w:t xml:space="preserve">אלה </w:t>
      </w:r>
      <w:bookmarkStart w:id="11501" w:name="_ETM_Q37_569930"/>
      <w:bookmarkEnd w:id="11501"/>
      <w:r>
        <w:rPr>
          <w:rtl/>
        </w:rPr>
        <w:t xml:space="preserve">שמנסים </w:t>
      </w:r>
      <w:bookmarkStart w:id="11502" w:name="_ETM_Q37_570439"/>
      <w:bookmarkEnd w:id="11502"/>
      <w:r>
        <w:rPr>
          <w:rtl/>
        </w:rPr>
        <w:t xml:space="preserve">לבוא </w:t>
      </w:r>
      <w:bookmarkStart w:id="11503" w:name="_ETM_Q37_570619"/>
      <w:bookmarkEnd w:id="11503"/>
      <w:r>
        <w:rPr>
          <w:rtl/>
        </w:rPr>
        <w:t>ולהגיד</w:t>
      </w:r>
      <w:r>
        <w:rPr>
          <w:rFonts w:hint="cs"/>
          <w:rtl/>
        </w:rPr>
        <w:t>:</w:t>
      </w:r>
      <w:r>
        <w:rPr>
          <w:rtl/>
        </w:rPr>
        <w:t xml:space="preserve"> </w:t>
      </w:r>
      <w:bookmarkStart w:id="11504" w:name="_ETM_Q37_572630"/>
      <w:bookmarkEnd w:id="11504"/>
      <w:r>
        <w:rPr>
          <w:rtl/>
        </w:rPr>
        <w:t xml:space="preserve">כאשר </w:t>
      </w:r>
      <w:bookmarkStart w:id="11505" w:name="_ETM_Q37_573440"/>
      <w:bookmarkEnd w:id="11505"/>
      <w:r>
        <w:rPr>
          <w:rtl/>
        </w:rPr>
        <w:t xml:space="preserve">אנחנו </w:t>
      </w:r>
      <w:bookmarkStart w:id="11506" w:name="_ETM_Q37_573980"/>
      <w:bookmarkEnd w:id="11506"/>
      <w:r>
        <w:rPr>
          <w:rtl/>
        </w:rPr>
        <w:t xml:space="preserve">נעשה </w:t>
      </w:r>
      <w:bookmarkStart w:id="11507" w:name="_ETM_Q37_574430"/>
      <w:bookmarkEnd w:id="11507"/>
      <w:r>
        <w:rPr>
          <w:rtl/>
        </w:rPr>
        <w:t xml:space="preserve">את </w:t>
      </w:r>
      <w:bookmarkStart w:id="11508" w:name="_ETM_Q37_574520"/>
      <w:bookmarkEnd w:id="11508"/>
      <w:r>
        <w:rPr>
          <w:rtl/>
        </w:rPr>
        <w:t xml:space="preserve">התיקון </w:t>
      </w:r>
      <w:bookmarkStart w:id="11509" w:name="_ETM_Q37_575000"/>
      <w:bookmarkEnd w:id="11509"/>
      <w:r>
        <w:rPr>
          <w:rtl/>
        </w:rPr>
        <w:t xml:space="preserve">הזה </w:t>
      </w:r>
      <w:bookmarkStart w:id="11510" w:name="_ETM_Q37_575750"/>
      <w:bookmarkEnd w:id="11510"/>
      <w:r>
        <w:rPr>
          <w:rtl/>
        </w:rPr>
        <w:t xml:space="preserve">אנחנו </w:t>
      </w:r>
      <w:bookmarkStart w:id="11511" w:name="_ETM_Q37_576290"/>
      <w:bookmarkEnd w:id="11511"/>
      <w:r>
        <w:rPr>
          <w:rtl/>
        </w:rPr>
        <w:t xml:space="preserve">נתחיל </w:t>
      </w:r>
      <w:bookmarkStart w:id="11512" w:name="_ETM_Q37_576620"/>
      <w:bookmarkEnd w:id="11512"/>
      <w:r>
        <w:rPr>
          <w:rtl/>
        </w:rPr>
        <w:t xml:space="preserve">בהידברות </w:t>
      </w:r>
      <w:bookmarkStart w:id="11513" w:name="_ETM_Q37_577100"/>
      <w:bookmarkEnd w:id="11513"/>
      <w:r>
        <w:rPr>
          <w:rtl/>
        </w:rPr>
        <w:t>אמיתית</w:t>
      </w:r>
      <w:r>
        <w:rPr>
          <w:rFonts w:hint="cs"/>
          <w:rtl/>
        </w:rPr>
        <w:t>,</w:t>
      </w:r>
      <w:r>
        <w:rPr>
          <w:rtl/>
        </w:rPr>
        <w:t xml:space="preserve"> </w:t>
      </w:r>
      <w:bookmarkStart w:id="11514" w:name="_ETM_Q37_577970"/>
      <w:bookmarkEnd w:id="11514"/>
      <w:r>
        <w:rPr>
          <w:rtl/>
        </w:rPr>
        <w:t xml:space="preserve">כי </w:t>
      </w:r>
      <w:bookmarkStart w:id="11515" w:name="_ETM_Q37_578210"/>
      <w:bookmarkEnd w:id="11515"/>
      <w:r>
        <w:rPr>
          <w:rtl/>
        </w:rPr>
        <w:t xml:space="preserve">לא </w:t>
      </w:r>
      <w:bookmarkStart w:id="11516" w:name="_ETM_Q37_578420"/>
      <w:bookmarkEnd w:id="11516"/>
      <w:r>
        <w:rPr>
          <w:rtl/>
        </w:rPr>
        <w:t xml:space="preserve">יכול </w:t>
      </w:r>
      <w:bookmarkStart w:id="11517" w:name="_ETM_Q37_578870"/>
      <w:bookmarkEnd w:id="11517"/>
      <w:r>
        <w:rPr>
          <w:rtl/>
        </w:rPr>
        <w:t xml:space="preserve">להיות </w:t>
      </w:r>
      <w:bookmarkStart w:id="11518" w:name="_ETM_Q37_579110"/>
      <w:bookmarkEnd w:id="11518"/>
      <w:r>
        <w:rPr>
          <w:rtl/>
        </w:rPr>
        <w:t xml:space="preserve">מצב </w:t>
      </w:r>
      <w:bookmarkStart w:id="11519" w:name="_ETM_Q37_579710"/>
      <w:bookmarkEnd w:id="11519"/>
      <w:r>
        <w:rPr>
          <w:rtl/>
        </w:rPr>
        <w:t xml:space="preserve">שאנחנו </w:t>
      </w:r>
      <w:bookmarkStart w:id="11520" w:name="_ETM_Q37_580100"/>
      <w:bookmarkEnd w:id="11520"/>
      <w:r>
        <w:rPr>
          <w:rtl/>
        </w:rPr>
        <w:t xml:space="preserve">נמשיך </w:t>
      </w:r>
      <w:bookmarkStart w:id="11521" w:name="_ETM_Q37_580670"/>
      <w:bookmarkEnd w:id="11521"/>
      <w:r>
        <w:rPr>
          <w:rtl/>
        </w:rPr>
        <w:t xml:space="preserve">באותה </w:t>
      </w:r>
      <w:bookmarkStart w:id="11522" w:name="_ETM_Q37_581060"/>
      <w:bookmarkEnd w:id="11522"/>
      <w:r>
        <w:rPr>
          <w:rtl/>
        </w:rPr>
        <w:t xml:space="preserve">שגרה </w:t>
      </w:r>
      <w:bookmarkStart w:id="11523" w:name="_ETM_Q37_581480"/>
      <w:bookmarkEnd w:id="11523"/>
      <w:r>
        <w:rPr>
          <w:rtl/>
        </w:rPr>
        <w:t xml:space="preserve">כפי </w:t>
      </w:r>
      <w:bookmarkStart w:id="11524" w:name="_ETM_Q37_581690"/>
      <w:bookmarkEnd w:id="11524"/>
      <w:r>
        <w:rPr>
          <w:rtl/>
        </w:rPr>
        <w:t xml:space="preserve">שזה </w:t>
      </w:r>
      <w:bookmarkStart w:id="11525" w:name="_ETM_Q37_581930"/>
      <w:bookmarkEnd w:id="11525"/>
      <w:r>
        <w:rPr>
          <w:rtl/>
        </w:rPr>
        <w:t xml:space="preserve">היה </w:t>
      </w:r>
      <w:bookmarkStart w:id="11526" w:name="_ETM_Q37_582110"/>
      <w:bookmarkEnd w:id="11526"/>
      <w:r>
        <w:rPr>
          <w:rtl/>
        </w:rPr>
        <w:t xml:space="preserve">לפני </w:t>
      </w:r>
      <w:bookmarkStart w:id="11527" w:name="_ETM_Q37_582410"/>
      <w:bookmarkEnd w:id="11527"/>
      <w:r>
        <w:rPr>
          <w:rtl/>
        </w:rPr>
        <w:t xml:space="preserve">7 </w:t>
      </w:r>
      <w:bookmarkStart w:id="11528" w:name="_ETM_Q37_582845"/>
      <w:bookmarkEnd w:id="11528"/>
      <w:r>
        <w:rPr>
          <w:rtl/>
        </w:rPr>
        <w:t>באוקטובר</w:t>
      </w:r>
      <w:r>
        <w:rPr>
          <w:rFonts w:hint="cs"/>
          <w:rtl/>
        </w:rPr>
        <w:t>.</w:t>
      </w:r>
      <w:r>
        <w:rPr>
          <w:rtl/>
        </w:rPr>
        <w:t xml:space="preserve"> </w:t>
      </w:r>
      <w:bookmarkStart w:id="11529" w:name="_ETM_Q37_584190"/>
      <w:bookmarkStart w:id="11530" w:name="_ETM_Q37_584430"/>
      <w:bookmarkEnd w:id="11529"/>
      <w:bookmarkEnd w:id="11530"/>
      <w:r>
        <w:rPr>
          <w:rtl/>
        </w:rPr>
        <w:t xml:space="preserve">באים </w:t>
      </w:r>
      <w:bookmarkStart w:id="11531" w:name="_ETM_Q37_584670"/>
      <w:bookmarkEnd w:id="11531"/>
      <w:r>
        <w:rPr>
          <w:rFonts w:hint="cs"/>
          <w:rtl/>
        </w:rPr>
        <w:t>ה</w:t>
      </w:r>
      <w:r>
        <w:rPr>
          <w:rtl/>
        </w:rPr>
        <w:t xml:space="preserve">אנשים </w:t>
      </w:r>
      <w:bookmarkStart w:id="11532" w:name="_ETM_Q37_585060"/>
      <w:bookmarkEnd w:id="11532"/>
      <w:r>
        <w:rPr>
          <w:rtl/>
        </w:rPr>
        <w:t xml:space="preserve">האלה </w:t>
      </w:r>
      <w:bookmarkStart w:id="11533" w:name="_ETM_Q37_586810"/>
      <w:bookmarkEnd w:id="11533"/>
      <w:r>
        <w:rPr>
          <w:rtl/>
        </w:rPr>
        <w:t xml:space="preserve">כאילו </w:t>
      </w:r>
      <w:bookmarkStart w:id="11534" w:name="_ETM_Q37_587260"/>
      <w:bookmarkEnd w:id="11534"/>
      <w:r>
        <w:rPr>
          <w:rtl/>
        </w:rPr>
        <w:t xml:space="preserve">הם </w:t>
      </w:r>
      <w:bookmarkStart w:id="11535" w:name="_ETM_Q37_587409"/>
      <w:bookmarkEnd w:id="11535"/>
      <w:r>
        <w:rPr>
          <w:rtl/>
        </w:rPr>
        <w:t xml:space="preserve">לא </w:t>
      </w:r>
      <w:bookmarkStart w:id="11536" w:name="_ETM_Q37_587920"/>
      <w:bookmarkEnd w:id="11536"/>
      <w:r>
        <w:rPr>
          <w:rtl/>
        </w:rPr>
        <w:t xml:space="preserve">מכירים </w:t>
      </w:r>
      <w:bookmarkStart w:id="11537" w:name="_ETM_Q37_588310"/>
      <w:bookmarkEnd w:id="11537"/>
      <w:r>
        <w:rPr>
          <w:rtl/>
        </w:rPr>
        <w:t xml:space="preserve">את </w:t>
      </w:r>
      <w:bookmarkStart w:id="11538" w:name="_ETM_Q37_588369"/>
      <w:bookmarkEnd w:id="11538"/>
      <w:r>
        <w:rPr>
          <w:rtl/>
        </w:rPr>
        <w:t xml:space="preserve">ההיסטוריה </w:t>
      </w:r>
      <w:bookmarkStart w:id="11539" w:name="_ETM_Q37_589740"/>
      <w:bookmarkEnd w:id="11539"/>
      <w:r>
        <w:rPr>
          <w:rtl/>
        </w:rPr>
        <w:t xml:space="preserve">של </w:t>
      </w:r>
      <w:bookmarkStart w:id="11540" w:name="_ETM_Q37_590010"/>
      <w:bookmarkEnd w:id="11540"/>
      <w:r>
        <w:rPr>
          <w:rtl/>
        </w:rPr>
        <w:t xml:space="preserve">החוק </w:t>
      </w:r>
      <w:bookmarkStart w:id="11541" w:name="_ETM_Q37_590369"/>
      <w:bookmarkEnd w:id="11541"/>
      <w:r>
        <w:rPr>
          <w:rtl/>
        </w:rPr>
        <w:t>הזה</w:t>
      </w:r>
      <w:r>
        <w:rPr>
          <w:rFonts w:hint="cs"/>
          <w:rtl/>
        </w:rPr>
        <w:t>,</w:t>
      </w:r>
      <w:r>
        <w:rPr>
          <w:rtl/>
        </w:rPr>
        <w:t xml:space="preserve"> </w:t>
      </w:r>
      <w:bookmarkStart w:id="11542" w:name="_ETM_Q37_590850"/>
      <w:bookmarkEnd w:id="11542"/>
      <w:r>
        <w:rPr>
          <w:rtl/>
        </w:rPr>
        <w:t xml:space="preserve">או </w:t>
      </w:r>
      <w:bookmarkStart w:id="11543" w:name="_ETM_Q37_591990"/>
      <w:bookmarkEnd w:id="11543"/>
      <w:r>
        <w:rPr>
          <w:rFonts w:hint="cs"/>
          <w:rtl/>
        </w:rPr>
        <w:t xml:space="preserve">היעדר </w:t>
      </w:r>
      <w:r>
        <w:rPr>
          <w:rtl/>
        </w:rPr>
        <w:t xml:space="preserve">חוק </w:t>
      </w:r>
      <w:bookmarkStart w:id="11544" w:name="_ETM_Q37_592409"/>
      <w:bookmarkEnd w:id="11544"/>
      <w:r w:rsidR="008C3EF5">
        <w:rPr>
          <w:rFonts w:hint="cs"/>
          <w:rtl/>
        </w:rPr>
        <w:t>ה</w:t>
      </w:r>
      <w:r>
        <w:rPr>
          <w:rtl/>
        </w:rPr>
        <w:t>זה</w:t>
      </w:r>
      <w:r>
        <w:rPr>
          <w:rFonts w:hint="cs"/>
          <w:rtl/>
        </w:rPr>
        <w:t>,</w:t>
      </w:r>
      <w:r>
        <w:rPr>
          <w:rtl/>
        </w:rPr>
        <w:t xml:space="preserve"> </w:t>
      </w:r>
      <w:bookmarkStart w:id="11545" w:name="_ETM_Q37_593450"/>
      <w:bookmarkEnd w:id="11545"/>
      <w:r>
        <w:rPr>
          <w:rtl/>
        </w:rPr>
        <w:t xml:space="preserve">כאילו </w:t>
      </w:r>
      <w:bookmarkStart w:id="11546" w:name="_ETM_Q37_593869"/>
      <w:bookmarkEnd w:id="11546"/>
      <w:r>
        <w:rPr>
          <w:rtl/>
        </w:rPr>
        <w:t xml:space="preserve">הם </w:t>
      </w:r>
      <w:bookmarkStart w:id="11547" w:name="_ETM_Q37_593959"/>
      <w:bookmarkEnd w:id="11547"/>
      <w:r>
        <w:rPr>
          <w:rtl/>
        </w:rPr>
        <w:t xml:space="preserve">לא </w:t>
      </w:r>
      <w:bookmarkStart w:id="11548" w:name="_ETM_Q37_594079"/>
      <w:bookmarkEnd w:id="11548"/>
      <w:r>
        <w:rPr>
          <w:rtl/>
        </w:rPr>
        <w:t xml:space="preserve">מכירים </w:t>
      </w:r>
      <w:bookmarkStart w:id="11549" w:name="_ETM_Q37_595390"/>
      <w:bookmarkEnd w:id="11549"/>
      <w:r>
        <w:rPr>
          <w:rtl/>
        </w:rPr>
        <w:t xml:space="preserve">שכבר </w:t>
      </w:r>
      <w:bookmarkStart w:id="11550" w:name="_ETM_Q37_595870"/>
      <w:bookmarkEnd w:id="11550"/>
      <w:r>
        <w:rPr>
          <w:rFonts w:hint="cs"/>
          <w:rtl/>
        </w:rPr>
        <w:t>עשר</w:t>
      </w:r>
      <w:r>
        <w:rPr>
          <w:rtl/>
        </w:rPr>
        <w:t xml:space="preserve"> </w:t>
      </w:r>
      <w:bookmarkStart w:id="11551" w:name="_ETM_Q37_596230"/>
      <w:bookmarkEnd w:id="11551"/>
      <w:r>
        <w:rPr>
          <w:rtl/>
        </w:rPr>
        <w:t xml:space="preserve">שנים </w:t>
      </w:r>
      <w:bookmarkStart w:id="11552" w:name="_ETM_Q37_597869"/>
      <w:bookmarkEnd w:id="11552"/>
      <w:r>
        <w:rPr>
          <w:rtl/>
        </w:rPr>
        <w:t>חו</w:t>
      </w:r>
      <w:r>
        <w:rPr>
          <w:rFonts w:hint="cs"/>
          <w:rtl/>
        </w:rPr>
        <w:t>ק טל</w:t>
      </w:r>
      <w:r>
        <w:rPr>
          <w:rtl/>
        </w:rPr>
        <w:t xml:space="preserve"> </w:t>
      </w:r>
      <w:bookmarkStart w:id="11553" w:name="_ETM_Q37_598600"/>
      <w:bookmarkEnd w:id="11553"/>
      <w:r>
        <w:rPr>
          <w:rtl/>
        </w:rPr>
        <w:t xml:space="preserve">לא </w:t>
      </w:r>
      <w:bookmarkStart w:id="11554" w:name="_ETM_Q37_598720"/>
      <w:bookmarkEnd w:id="11554"/>
      <w:r>
        <w:rPr>
          <w:rtl/>
        </w:rPr>
        <w:t>קיים</w:t>
      </w:r>
      <w:r>
        <w:rPr>
          <w:rFonts w:hint="cs"/>
          <w:rtl/>
        </w:rPr>
        <w:t>,</w:t>
      </w:r>
      <w:r>
        <w:rPr>
          <w:rtl/>
        </w:rPr>
        <w:t xml:space="preserve"> </w:t>
      </w:r>
      <w:bookmarkStart w:id="11555" w:name="_ETM_Q37_600040"/>
      <w:bookmarkEnd w:id="11555"/>
      <w:r>
        <w:rPr>
          <w:rtl/>
        </w:rPr>
        <w:t xml:space="preserve">כאילו </w:t>
      </w:r>
      <w:bookmarkStart w:id="11556" w:name="_ETM_Q37_600399"/>
      <w:bookmarkEnd w:id="11556"/>
      <w:r>
        <w:rPr>
          <w:rtl/>
        </w:rPr>
        <w:t xml:space="preserve">הם </w:t>
      </w:r>
      <w:bookmarkStart w:id="11557" w:name="_ETM_Q37_600520"/>
      <w:bookmarkEnd w:id="11557"/>
      <w:r>
        <w:rPr>
          <w:rtl/>
        </w:rPr>
        <w:t xml:space="preserve">לא </w:t>
      </w:r>
      <w:bookmarkStart w:id="11558" w:name="_ETM_Q37_600640"/>
      <w:bookmarkEnd w:id="11558"/>
      <w:r>
        <w:rPr>
          <w:rtl/>
        </w:rPr>
        <w:t xml:space="preserve">יודעים </w:t>
      </w:r>
      <w:bookmarkStart w:id="11559" w:name="_ETM_Q37_600969"/>
      <w:bookmarkEnd w:id="11559"/>
      <w:r>
        <w:rPr>
          <w:rtl/>
        </w:rPr>
        <w:t xml:space="preserve">מה </w:t>
      </w:r>
      <w:bookmarkStart w:id="11560" w:name="_ETM_Q37_601089"/>
      <w:bookmarkEnd w:id="11560"/>
      <w:r>
        <w:rPr>
          <w:rtl/>
        </w:rPr>
        <w:t xml:space="preserve">היה </w:t>
      </w:r>
      <w:bookmarkStart w:id="11561" w:name="_ETM_Q37_601270"/>
      <w:bookmarkEnd w:id="11561"/>
      <w:r>
        <w:rPr>
          <w:rtl/>
        </w:rPr>
        <w:t xml:space="preserve">ב-2018 </w:t>
      </w:r>
      <w:bookmarkStart w:id="11562" w:name="_ETM_Q37_602890"/>
      <w:bookmarkEnd w:id="11562"/>
      <w:r>
        <w:rPr>
          <w:rtl/>
        </w:rPr>
        <w:t xml:space="preserve">כאשר </w:t>
      </w:r>
      <w:bookmarkStart w:id="11563" w:name="_ETM_Q37_603339"/>
      <w:bookmarkEnd w:id="11563"/>
      <w:r>
        <w:rPr>
          <w:rtl/>
        </w:rPr>
        <w:t xml:space="preserve">הוקמה </w:t>
      </w:r>
      <w:bookmarkStart w:id="11564" w:name="_ETM_Q37_604450"/>
      <w:bookmarkEnd w:id="11564"/>
      <w:r>
        <w:rPr>
          <w:rtl/>
        </w:rPr>
        <w:t xml:space="preserve">הוועדה </w:t>
      </w:r>
      <w:bookmarkStart w:id="11565" w:name="_ETM_Q37_606159"/>
      <w:bookmarkEnd w:id="11565"/>
      <w:r>
        <w:rPr>
          <w:rtl/>
        </w:rPr>
        <w:t xml:space="preserve">ששר </w:t>
      </w:r>
      <w:bookmarkStart w:id="11566" w:name="_ETM_Q37_606549"/>
      <w:bookmarkEnd w:id="11566"/>
      <w:r>
        <w:rPr>
          <w:rtl/>
        </w:rPr>
        <w:t xml:space="preserve">הביטחון </w:t>
      </w:r>
      <w:bookmarkStart w:id="11567" w:name="_ETM_Q37_607029"/>
      <w:bookmarkEnd w:id="11567"/>
      <w:r>
        <w:rPr>
          <w:rtl/>
        </w:rPr>
        <w:t xml:space="preserve">לשעבר </w:t>
      </w:r>
      <w:bookmarkStart w:id="11568" w:name="_ETM_Q37_607390"/>
      <w:bookmarkEnd w:id="11568"/>
      <w:r>
        <w:rPr>
          <w:rtl/>
        </w:rPr>
        <w:t>ליברמן</w:t>
      </w:r>
      <w:r>
        <w:rPr>
          <w:rFonts w:hint="cs"/>
          <w:rtl/>
        </w:rPr>
        <w:t>,</w:t>
      </w:r>
      <w:r>
        <w:rPr>
          <w:rtl/>
        </w:rPr>
        <w:t xml:space="preserve"> </w:t>
      </w:r>
      <w:bookmarkStart w:id="11569" w:name="_ETM_Q37_607749"/>
      <w:bookmarkEnd w:id="11569"/>
      <w:r>
        <w:rPr>
          <w:rtl/>
        </w:rPr>
        <w:t>ש</w:t>
      </w:r>
      <w:r>
        <w:rPr>
          <w:rFonts w:hint="cs"/>
          <w:rtl/>
        </w:rPr>
        <w:t xml:space="preserve">יושב באולם, </w:t>
      </w:r>
      <w:bookmarkStart w:id="11570" w:name="_ETM_Q37_607869"/>
      <w:bookmarkStart w:id="11571" w:name="_ETM_Q37_608500"/>
      <w:bookmarkEnd w:id="11570"/>
      <w:bookmarkEnd w:id="11571"/>
      <w:r>
        <w:rPr>
          <w:rtl/>
        </w:rPr>
        <w:t xml:space="preserve">ניסה </w:t>
      </w:r>
      <w:bookmarkStart w:id="11572" w:name="_ETM_Q37_609099"/>
      <w:bookmarkEnd w:id="11572"/>
      <w:r>
        <w:rPr>
          <w:rtl/>
        </w:rPr>
        <w:t xml:space="preserve">לקדם </w:t>
      </w:r>
      <w:bookmarkStart w:id="11573" w:name="_ETM_Q37_610030"/>
      <w:bookmarkEnd w:id="11573"/>
      <w:r>
        <w:rPr>
          <w:rFonts w:hint="cs"/>
          <w:rtl/>
        </w:rPr>
        <w:t>עם ההצעה</w:t>
      </w:r>
      <w:r>
        <w:rPr>
          <w:rtl/>
        </w:rPr>
        <w:t xml:space="preserve"> </w:t>
      </w:r>
      <w:bookmarkStart w:id="11574" w:name="_ETM_Q37_610120"/>
      <w:bookmarkStart w:id="11575" w:name="_ETM_Q37_610569"/>
      <w:bookmarkEnd w:id="11574"/>
      <w:bookmarkEnd w:id="11575"/>
      <w:r>
        <w:rPr>
          <w:rtl/>
        </w:rPr>
        <w:t xml:space="preserve">הכי </w:t>
      </w:r>
      <w:bookmarkStart w:id="11576" w:name="_ETM_Q37_610840"/>
      <w:bookmarkEnd w:id="11576"/>
      <w:r>
        <w:rPr>
          <w:rtl/>
        </w:rPr>
        <w:t>נדיבה</w:t>
      </w:r>
      <w:r>
        <w:rPr>
          <w:rFonts w:hint="cs"/>
          <w:rtl/>
        </w:rPr>
        <w:t>, הכי</w:t>
      </w:r>
      <w:r>
        <w:rPr>
          <w:rtl/>
        </w:rPr>
        <w:t xml:space="preserve"> </w:t>
      </w:r>
      <w:bookmarkStart w:id="11577" w:name="_ETM_Q37_612650"/>
      <w:bookmarkEnd w:id="11577"/>
      <w:r>
        <w:rPr>
          <w:rtl/>
        </w:rPr>
        <w:t xml:space="preserve">נדיבה </w:t>
      </w:r>
      <w:bookmarkStart w:id="11578" w:name="_ETM_Q37_613280"/>
      <w:bookmarkEnd w:id="11578"/>
      <w:r>
        <w:rPr>
          <w:rtl/>
        </w:rPr>
        <w:t xml:space="preserve">למגזר </w:t>
      </w:r>
      <w:bookmarkStart w:id="11579" w:name="_ETM_Q37_614849"/>
      <w:bookmarkEnd w:id="11579"/>
      <w:r>
        <w:rPr>
          <w:rtl/>
        </w:rPr>
        <w:t>החרדי</w:t>
      </w:r>
      <w:r>
        <w:rPr>
          <w:rFonts w:hint="cs"/>
          <w:rtl/>
        </w:rPr>
        <w:t>.</w:t>
      </w:r>
      <w:r>
        <w:rPr>
          <w:rtl/>
        </w:rPr>
        <w:t xml:space="preserve"> </w:t>
      </w:r>
      <w:bookmarkStart w:id="11580" w:name="_ETM_Q37_616940"/>
      <w:bookmarkEnd w:id="11580"/>
      <w:r>
        <w:rPr>
          <w:rtl/>
        </w:rPr>
        <w:t xml:space="preserve">אני </w:t>
      </w:r>
      <w:bookmarkStart w:id="11581" w:name="_ETM_Q37_617150"/>
      <w:bookmarkEnd w:id="11581"/>
      <w:r>
        <w:rPr>
          <w:rtl/>
        </w:rPr>
        <w:t xml:space="preserve">לא </w:t>
      </w:r>
      <w:bookmarkStart w:id="11582" w:name="_ETM_Q37_617270"/>
      <w:bookmarkEnd w:id="11582"/>
      <w:r>
        <w:rPr>
          <w:rtl/>
        </w:rPr>
        <w:t xml:space="preserve">הייתי </w:t>
      </w:r>
      <w:bookmarkStart w:id="11583" w:name="_ETM_Q37_617420"/>
      <w:bookmarkEnd w:id="11583"/>
      <w:r>
        <w:rPr>
          <w:rtl/>
        </w:rPr>
        <w:t xml:space="preserve">אז </w:t>
      </w:r>
      <w:bookmarkStart w:id="11584" w:name="_ETM_Q37_617510"/>
      <w:bookmarkEnd w:id="11584"/>
      <w:r>
        <w:rPr>
          <w:rtl/>
        </w:rPr>
        <w:t>בכנסת</w:t>
      </w:r>
      <w:r>
        <w:rPr>
          <w:rFonts w:hint="cs"/>
          <w:rtl/>
        </w:rPr>
        <w:t>,</w:t>
      </w:r>
      <w:r>
        <w:rPr>
          <w:rtl/>
        </w:rPr>
        <w:t xml:space="preserve"> </w:t>
      </w:r>
      <w:bookmarkStart w:id="11585" w:name="_ETM_Q37_618020"/>
      <w:bookmarkEnd w:id="11585"/>
      <w:r>
        <w:rPr>
          <w:rtl/>
        </w:rPr>
        <w:t xml:space="preserve">הייתי </w:t>
      </w:r>
      <w:bookmarkStart w:id="11586" w:name="_ETM_Q37_618260"/>
      <w:bookmarkEnd w:id="11586"/>
      <w:r>
        <w:rPr>
          <w:rtl/>
        </w:rPr>
        <w:t xml:space="preserve">כתב </w:t>
      </w:r>
      <w:bookmarkStart w:id="11587" w:name="_ETM_Q37_618590"/>
      <w:bookmarkEnd w:id="11587"/>
      <w:r>
        <w:rPr>
          <w:rtl/>
        </w:rPr>
        <w:t xml:space="preserve">פוליטי </w:t>
      </w:r>
      <w:bookmarkStart w:id="11588" w:name="_ETM_Q37_618950"/>
      <w:bookmarkEnd w:id="11588"/>
      <w:r>
        <w:rPr>
          <w:rtl/>
        </w:rPr>
        <w:t>בכנסת</w:t>
      </w:r>
      <w:r>
        <w:rPr>
          <w:rFonts w:hint="cs"/>
          <w:rtl/>
        </w:rPr>
        <w:t>,</w:t>
      </w:r>
      <w:r>
        <w:rPr>
          <w:rtl/>
        </w:rPr>
        <w:t xml:space="preserve"> </w:t>
      </w:r>
      <w:bookmarkStart w:id="11589" w:name="_ETM_Q37_619310"/>
      <w:bookmarkEnd w:id="11589"/>
      <w:r>
        <w:rPr>
          <w:rtl/>
        </w:rPr>
        <w:t xml:space="preserve">אני </w:t>
      </w:r>
      <w:bookmarkStart w:id="11590" w:name="_ETM_Q37_619430"/>
      <w:bookmarkEnd w:id="11590"/>
      <w:r>
        <w:rPr>
          <w:rtl/>
        </w:rPr>
        <w:t xml:space="preserve">זוכר </w:t>
      </w:r>
      <w:bookmarkStart w:id="11591" w:name="_ETM_Q37_619790"/>
      <w:bookmarkEnd w:id="11591"/>
      <w:r>
        <w:rPr>
          <w:rtl/>
        </w:rPr>
        <w:t xml:space="preserve">את </w:t>
      </w:r>
      <w:bookmarkStart w:id="11592" w:name="_ETM_Q37_619970"/>
      <w:bookmarkEnd w:id="11592"/>
      <w:r>
        <w:rPr>
          <w:rtl/>
        </w:rPr>
        <w:t xml:space="preserve">התגובות </w:t>
      </w:r>
      <w:bookmarkStart w:id="11593" w:name="_ETM_Q37_622579"/>
      <w:bookmarkEnd w:id="11593"/>
      <w:r>
        <w:rPr>
          <w:rtl/>
        </w:rPr>
        <w:t xml:space="preserve">בעולם </w:t>
      </w:r>
      <w:bookmarkStart w:id="11594" w:name="_ETM_Q37_623090"/>
      <w:bookmarkEnd w:id="11594"/>
      <w:r>
        <w:rPr>
          <w:rtl/>
        </w:rPr>
        <w:t>החרדי</w:t>
      </w:r>
      <w:r w:rsidR="008C3EF5">
        <w:rPr>
          <w:rFonts w:hint="cs"/>
          <w:rtl/>
        </w:rPr>
        <w:t>,</w:t>
      </w:r>
      <w:r>
        <w:rPr>
          <w:rtl/>
        </w:rPr>
        <w:t xml:space="preserve"> </w:t>
      </w:r>
      <w:bookmarkStart w:id="11595" w:name="_ETM_Q37_623480"/>
      <w:bookmarkEnd w:id="11595"/>
      <w:r>
        <w:rPr>
          <w:rtl/>
        </w:rPr>
        <w:t>ש</w:t>
      </w:r>
      <w:r>
        <w:rPr>
          <w:rFonts w:hint="cs"/>
          <w:rtl/>
        </w:rPr>
        <w:t>אמרו:</w:t>
      </w:r>
      <w:r>
        <w:rPr>
          <w:rtl/>
        </w:rPr>
        <w:t xml:space="preserve"> </w:t>
      </w:r>
      <w:bookmarkStart w:id="11596" w:name="_ETM_Q37_623900"/>
      <w:bookmarkEnd w:id="11596"/>
      <w:r>
        <w:rPr>
          <w:rtl/>
        </w:rPr>
        <w:t xml:space="preserve">אם </w:t>
      </w:r>
      <w:bookmarkStart w:id="11597" w:name="_ETM_Q37_624169"/>
      <w:bookmarkEnd w:id="11597"/>
      <w:r>
        <w:rPr>
          <w:rtl/>
        </w:rPr>
        <w:t xml:space="preserve">אתם </w:t>
      </w:r>
      <w:bookmarkStart w:id="11598" w:name="_ETM_Q37_624559"/>
      <w:bookmarkEnd w:id="11598"/>
      <w:r>
        <w:rPr>
          <w:rtl/>
        </w:rPr>
        <w:t xml:space="preserve">עכשיו </w:t>
      </w:r>
      <w:bookmarkStart w:id="11599" w:name="_ETM_Q37_624919"/>
      <w:bookmarkEnd w:id="11599"/>
      <w:r>
        <w:rPr>
          <w:rtl/>
        </w:rPr>
        <w:t xml:space="preserve">לא </w:t>
      </w:r>
      <w:bookmarkStart w:id="11600" w:name="_ETM_Q37_625010"/>
      <w:bookmarkEnd w:id="11600"/>
      <w:r>
        <w:rPr>
          <w:rtl/>
        </w:rPr>
        <w:t xml:space="preserve">תיקחו </w:t>
      </w:r>
      <w:bookmarkStart w:id="11601" w:name="_ETM_Q37_625519"/>
      <w:bookmarkEnd w:id="11601"/>
      <w:r>
        <w:rPr>
          <w:rtl/>
        </w:rPr>
        <w:t xml:space="preserve">את </w:t>
      </w:r>
      <w:bookmarkStart w:id="11602" w:name="_ETM_Q37_625639"/>
      <w:bookmarkEnd w:id="11602"/>
      <w:r>
        <w:rPr>
          <w:rtl/>
        </w:rPr>
        <w:t xml:space="preserve">זה </w:t>
      </w:r>
      <w:bookmarkStart w:id="11603" w:name="_ETM_Q37_625760"/>
      <w:bookmarkEnd w:id="11603"/>
      <w:r>
        <w:rPr>
          <w:rtl/>
        </w:rPr>
        <w:t xml:space="preserve">בשתי </w:t>
      </w:r>
      <w:bookmarkStart w:id="11604" w:name="_ETM_Q37_626120"/>
      <w:bookmarkEnd w:id="11604"/>
      <w:r>
        <w:rPr>
          <w:rtl/>
        </w:rPr>
        <w:t>ידיים</w:t>
      </w:r>
      <w:r w:rsidR="008C3EF5">
        <w:rPr>
          <w:rFonts w:hint="cs"/>
          <w:rtl/>
        </w:rPr>
        <w:t>,</w:t>
      </w:r>
      <w:r>
        <w:rPr>
          <w:rtl/>
        </w:rPr>
        <w:t xml:space="preserve"> </w:t>
      </w:r>
      <w:bookmarkStart w:id="11605" w:name="_ETM_Q37_627090"/>
      <w:bookmarkEnd w:id="11605"/>
      <w:r>
        <w:rPr>
          <w:rtl/>
        </w:rPr>
        <w:t xml:space="preserve">לא </w:t>
      </w:r>
      <w:bookmarkStart w:id="11606" w:name="_ETM_Q37_627450"/>
      <w:bookmarkEnd w:id="11606"/>
      <w:r>
        <w:rPr>
          <w:rtl/>
        </w:rPr>
        <w:t xml:space="preserve">תקבלו </w:t>
      </w:r>
      <w:bookmarkStart w:id="11607" w:name="_ETM_Q37_628050"/>
      <w:bookmarkStart w:id="11608" w:name="_ETM_Q37_628319"/>
      <w:bookmarkEnd w:id="11607"/>
      <w:bookmarkEnd w:id="11608"/>
      <w:r>
        <w:rPr>
          <w:rtl/>
        </w:rPr>
        <w:t xml:space="preserve">הצעה </w:t>
      </w:r>
      <w:bookmarkStart w:id="11609" w:name="_ETM_Q37_628620"/>
      <w:bookmarkEnd w:id="11609"/>
      <w:r>
        <w:rPr>
          <w:rtl/>
        </w:rPr>
        <w:t xml:space="preserve">נדיבה </w:t>
      </w:r>
      <w:bookmarkStart w:id="11610" w:name="_ETM_Q37_629190"/>
      <w:bookmarkEnd w:id="11610"/>
      <w:r>
        <w:rPr>
          <w:rtl/>
        </w:rPr>
        <w:t>מ</w:t>
      </w:r>
      <w:bookmarkStart w:id="11611" w:name="_ETM_Q37_629310"/>
      <w:bookmarkEnd w:id="11611"/>
      <w:r>
        <w:rPr>
          <w:rtl/>
        </w:rPr>
        <w:t>זו</w:t>
      </w:r>
      <w:r>
        <w:rPr>
          <w:rFonts w:hint="cs"/>
          <w:rtl/>
        </w:rPr>
        <w:t>.</w:t>
      </w:r>
      <w:r>
        <w:rPr>
          <w:rtl/>
        </w:rPr>
        <w:t xml:space="preserve"> </w:t>
      </w:r>
      <w:bookmarkStart w:id="11612" w:name="_ETM_Q37_631560"/>
      <w:bookmarkEnd w:id="11612"/>
      <w:r>
        <w:rPr>
          <w:rtl/>
        </w:rPr>
        <w:t>אי</w:t>
      </w:r>
      <w:bookmarkStart w:id="11613" w:name="_ETM_Q37_631709"/>
      <w:bookmarkEnd w:id="11613"/>
      <w:r>
        <w:rPr>
          <w:rFonts w:hint="cs"/>
          <w:rtl/>
        </w:rPr>
        <w:t>-</w:t>
      </w:r>
      <w:r>
        <w:rPr>
          <w:rtl/>
        </w:rPr>
        <w:t xml:space="preserve">אפשר </w:t>
      </w:r>
      <w:bookmarkStart w:id="11614" w:name="_ETM_Q37_632190"/>
      <w:bookmarkEnd w:id="11614"/>
      <w:r>
        <w:rPr>
          <w:rtl/>
        </w:rPr>
        <w:t xml:space="preserve">לקבל </w:t>
      </w:r>
      <w:bookmarkStart w:id="11615" w:name="_ETM_Q37_632640"/>
      <w:bookmarkEnd w:id="11615"/>
      <w:r>
        <w:rPr>
          <w:rtl/>
        </w:rPr>
        <w:t xml:space="preserve">פטור </w:t>
      </w:r>
      <w:bookmarkStart w:id="11616" w:name="_ETM_Q37_632909"/>
      <w:bookmarkEnd w:id="11616"/>
      <w:r>
        <w:rPr>
          <w:rtl/>
        </w:rPr>
        <w:t>גורף</w:t>
      </w:r>
      <w:r>
        <w:rPr>
          <w:rFonts w:hint="cs"/>
          <w:rtl/>
        </w:rPr>
        <w:t>.</w:t>
      </w:r>
      <w:r>
        <w:rPr>
          <w:rtl/>
        </w:rPr>
        <w:t xml:space="preserve"> </w:t>
      </w:r>
      <w:bookmarkStart w:id="11617" w:name="_ETM_Q37_634170"/>
      <w:bookmarkEnd w:id="11617"/>
      <w:r>
        <w:rPr>
          <w:rtl/>
        </w:rPr>
        <w:t xml:space="preserve">אז </w:t>
      </w:r>
      <w:bookmarkStart w:id="11618" w:name="_ETM_Q37_634500"/>
      <w:bookmarkEnd w:id="11618"/>
      <w:r>
        <w:rPr>
          <w:rtl/>
        </w:rPr>
        <w:t xml:space="preserve">דיברו </w:t>
      </w:r>
      <w:bookmarkStart w:id="11619" w:name="_ETM_Q37_634860"/>
      <w:bookmarkEnd w:id="11619"/>
      <w:r>
        <w:rPr>
          <w:rtl/>
        </w:rPr>
        <w:t xml:space="preserve">על </w:t>
      </w:r>
      <w:bookmarkStart w:id="11620" w:name="_ETM_Q37_634950"/>
      <w:bookmarkEnd w:id="11620"/>
      <w:r>
        <w:rPr>
          <w:rtl/>
        </w:rPr>
        <w:t xml:space="preserve">ועדה </w:t>
      </w:r>
      <w:bookmarkStart w:id="11621" w:name="_ETM_Q37_635370"/>
      <w:bookmarkEnd w:id="11621"/>
      <w:r>
        <w:rPr>
          <w:rtl/>
        </w:rPr>
        <w:t xml:space="preserve">שהוקמה </w:t>
      </w:r>
      <w:bookmarkStart w:id="11622" w:name="_ETM_Q37_636480"/>
      <w:bookmarkEnd w:id="11622"/>
      <w:r>
        <w:rPr>
          <w:rtl/>
        </w:rPr>
        <w:t>ומצא</w:t>
      </w:r>
      <w:r>
        <w:rPr>
          <w:rFonts w:hint="cs"/>
          <w:rtl/>
        </w:rPr>
        <w:t>ה</w:t>
      </w:r>
      <w:r>
        <w:rPr>
          <w:rtl/>
        </w:rPr>
        <w:t xml:space="preserve"> </w:t>
      </w:r>
      <w:bookmarkStart w:id="11623" w:name="_ETM_Q37_637170"/>
      <w:bookmarkEnd w:id="11623"/>
      <w:r>
        <w:rPr>
          <w:rtl/>
        </w:rPr>
        <w:t xml:space="preserve">שיש </w:t>
      </w:r>
      <w:bookmarkStart w:id="11624" w:name="_ETM_Q37_637560"/>
      <w:bookmarkEnd w:id="11624"/>
      <w:r>
        <w:rPr>
          <w:rFonts w:hint="cs"/>
          <w:rtl/>
        </w:rPr>
        <w:t>כמה</w:t>
      </w:r>
      <w:r>
        <w:rPr>
          <w:rtl/>
        </w:rPr>
        <w:t xml:space="preserve"> </w:t>
      </w:r>
      <w:bookmarkStart w:id="11625" w:name="_ETM_Q37_638160"/>
      <w:bookmarkEnd w:id="11625"/>
      <w:r>
        <w:rPr>
          <w:rtl/>
        </w:rPr>
        <w:t xml:space="preserve">אלפים </w:t>
      </w:r>
      <w:bookmarkStart w:id="11626" w:name="_ETM_Q37_638910"/>
      <w:bookmarkEnd w:id="11626"/>
      <w:r>
        <w:rPr>
          <w:rtl/>
        </w:rPr>
        <w:t xml:space="preserve">של </w:t>
      </w:r>
      <w:bookmarkStart w:id="11627" w:name="_ETM_Q37_639150"/>
      <w:bookmarkEnd w:id="11627"/>
      <w:r>
        <w:rPr>
          <w:rtl/>
        </w:rPr>
        <w:t xml:space="preserve">תלמידי </w:t>
      </w:r>
      <w:bookmarkStart w:id="11628" w:name="_ETM_Q37_639599"/>
      <w:bookmarkEnd w:id="11628"/>
      <w:r>
        <w:rPr>
          <w:rtl/>
        </w:rPr>
        <w:t xml:space="preserve">ישיבות </w:t>
      </w:r>
      <w:bookmarkStart w:id="11629" w:name="_ETM_Q37_640260"/>
      <w:bookmarkEnd w:id="11629"/>
      <w:r>
        <w:rPr>
          <w:rtl/>
        </w:rPr>
        <w:t xml:space="preserve">שניתן </w:t>
      </w:r>
      <w:bookmarkStart w:id="11630" w:name="_ETM_Q37_641310"/>
      <w:bookmarkEnd w:id="11630"/>
      <w:r>
        <w:rPr>
          <w:rtl/>
        </w:rPr>
        <w:t>לגייס</w:t>
      </w:r>
      <w:r>
        <w:rPr>
          <w:rFonts w:hint="cs"/>
          <w:rtl/>
        </w:rPr>
        <w:t>.</w:t>
      </w:r>
      <w:r>
        <w:rPr>
          <w:rtl/>
        </w:rPr>
        <w:t xml:space="preserve"> </w:t>
      </w:r>
      <w:bookmarkStart w:id="11631" w:name="_ETM_Q37_642790"/>
      <w:bookmarkEnd w:id="11631"/>
      <w:r>
        <w:rPr>
          <w:rtl/>
        </w:rPr>
        <w:t xml:space="preserve">אמרו </w:t>
      </w:r>
      <w:bookmarkStart w:id="11632" w:name="_ETM_Q37_643180"/>
      <w:bookmarkEnd w:id="11632"/>
      <w:r>
        <w:rPr>
          <w:rtl/>
        </w:rPr>
        <w:t>על</w:t>
      </w:r>
      <w:r>
        <w:rPr>
          <w:rFonts w:hint="cs"/>
          <w:rtl/>
        </w:rPr>
        <w:t xml:space="preserve"> </w:t>
      </w:r>
      <w:r>
        <w:rPr>
          <w:rtl/>
        </w:rPr>
        <w:t>כך</w:t>
      </w:r>
      <w:bookmarkStart w:id="11633" w:name="_ETM_Q37_643540"/>
      <w:bookmarkEnd w:id="11633"/>
      <w:r>
        <w:rPr>
          <w:rFonts w:hint="cs"/>
          <w:rtl/>
        </w:rPr>
        <w:t xml:space="preserve">: </w:t>
      </w:r>
      <w:r>
        <w:rPr>
          <w:rtl/>
        </w:rPr>
        <w:t>בו</w:t>
      </w:r>
      <w:r>
        <w:rPr>
          <w:rFonts w:hint="cs"/>
          <w:rtl/>
        </w:rPr>
        <w:t>או</w:t>
      </w:r>
      <w:r>
        <w:rPr>
          <w:rtl/>
        </w:rPr>
        <w:t xml:space="preserve"> </w:t>
      </w:r>
      <w:bookmarkStart w:id="11634" w:name="_ETM_Q37_644109"/>
      <w:bookmarkEnd w:id="11634"/>
      <w:r>
        <w:rPr>
          <w:rtl/>
        </w:rPr>
        <w:t xml:space="preserve">אנחנו </w:t>
      </w:r>
      <w:bookmarkStart w:id="11635" w:name="_ETM_Q37_645400"/>
      <w:bookmarkEnd w:id="11635"/>
      <w:r>
        <w:rPr>
          <w:rtl/>
        </w:rPr>
        <w:t xml:space="preserve">נתייחס </w:t>
      </w:r>
      <w:bookmarkStart w:id="11636" w:name="_ETM_Q37_646120"/>
      <w:bookmarkEnd w:id="11636"/>
      <w:r>
        <w:rPr>
          <w:rtl/>
        </w:rPr>
        <w:t xml:space="preserve">לאלה </w:t>
      </w:r>
      <w:bookmarkStart w:id="11637" w:name="_ETM_Q37_646390"/>
      <w:bookmarkEnd w:id="11637"/>
      <w:r>
        <w:rPr>
          <w:rtl/>
        </w:rPr>
        <w:t xml:space="preserve">שעוזבים </w:t>
      </w:r>
      <w:bookmarkStart w:id="11638" w:name="_ETM_Q37_647320"/>
      <w:bookmarkEnd w:id="11638"/>
      <w:r>
        <w:rPr>
          <w:rtl/>
        </w:rPr>
        <w:t xml:space="preserve">את </w:t>
      </w:r>
      <w:bookmarkStart w:id="11639" w:name="_ETM_Q37_647440"/>
      <w:bookmarkEnd w:id="11639"/>
      <w:r>
        <w:rPr>
          <w:rtl/>
        </w:rPr>
        <w:t xml:space="preserve">הלימודים </w:t>
      </w:r>
      <w:bookmarkStart w:id="11640" w:name="_ETM_Q37_649120"/>
      <w:bookmarkEnd w:id="11640"/>
      <w:r>
        <w:rPr>
          <w:rtl/>
        </w:rPr>
        <w:t xml:space="preserve">ונדחוף </w:t>
      </w:r>
      <w:bookmarkStart w:id="11641" w:name="_ETM_Q37_650110"/>
      <w:bookmarkEnd w:id="11641"/>
      <w:r>
        <w:rPr>
          <w:rtl/>
        </w:rPr>
        <w:t xml:space="preserve">אותם </w:t>
      </w:r>
      <w:bookmarkStart w:id="11642" w:name="_ETM_Q37_650380"/>
      <w:bookmarkEnd w:id="11642"/>
      <w:r>
        <w:rPr>
          <w:rtl/>
        </w:rPr>
        <w:t xml:space="preserve">לשירות </w:t>
      </w:r>
      <w:bookmarkStart w:id="11643" w:name="_ETM_Q37_650740"/>
      <w:bookmarkEnd w:id="11643"/>
      <w:r>
        <w:rPr>
          <w:rtl/>
        </w:rPr>
        <w:t>הצבאי</w:t>
      </w:r>
      <w:r>
        <w:rPr>
          <w:rFonts w:hint="cs"/>
          <w:rtl/>
        </w:rPr>
        <w:t>,</w:t>
      </w:r>
      <w:r>
        <w:rPr>
          <w:rtl/>
        </w:rPr>
        <w:t xml:space="preserve"> </w:t>
      </w:r>
      <w:bookmarkStart w:id="11644" w:name="_ETM_Q37_651700"/>
      <w:bookmarkEnd w:id="11644"/>
      <w:r>
        <w:rPr>
          <w:rtl/>
        </w:rPr>
        <w:t xml:space="preserve">ודיברו </w:t>
      </w:r>
      <w:bookmarkStart w:id="11645" w:name="_ETM_Q37_652270"/>
      <w:bookmarkStart w:id="11646" w:name="_ETM_Q37_652390"/>
      <w:bookmarkEnd w:id="11645"/>
      <w:bookmarkEnd w:id="11646"/>
      <w:r>
        <w:rPr>
          <w:rtl/>
        </w:rPr>
        <w:t xml:space="preserve">אפילו </w:t>
      </w:r>
      <w:bookmarkStart w:id="11647" w:name="_ETM_Q37_652690"/>
      <w:bookmarkEnd w:id="11647"/>
      <w:r>
        <w:rPr>
          <w:rFonts w:hint="cs"/>
          <w:rtl/>
        </w:rPr>
        <w:t xml:space="preserve">על </w:t>
      </w:r>
      <w:r>
        <w:rPr>
          <w:rtl/>
        </w:rPr>
        <w:t xml:space="preserve">הורדת </w:t>
      </w:r>
      <w:bookmarkStart w:id="11648" w:name="_ETM_Q37_653050"/>
      <w:bookmarkEnd w:id="11648"/>
      <w:r>
        <w:rPr>
          <w:rtl/>
        </w:rPr>
        <w:t xml:space="preserve">גיל </w:t>
      </w:r>
      <w:bookmarkStart w:id="11649" w:name="_ETM_Q37_653230"/>
      <w:bookmarkEnd w:id="11649"/>
      <w:r>
        <w:rPr>
          <w:rtl/>
        </w:rPr>
        <w:t>הפטור</w:t>
      </w:r>
      <w:r w:rsidR="008C3EF5">
        <w:rPr>
          <w:rFonts w:hint="cs"/>
          <w:rtl/>
        </w:rPr>
        <w:t>,</w:t>
      </w:r>
      <w:r>
        <w:rPr>
          <w:rtl/>
        </w:rPr>
        <w:t xml:space="preserve"> </w:t>
      </w:r>
      <w:bookmarkStart w:id="11650" w:name="_ETM_Q37_654780"/>
      <w:bookmarkEnd w:id="11650"/>
      <w:r>
        <w:rPr>
          <w:rtl/>
        </w:rPr>
        <w:t xml:space="preserve">כי </w:t>
      </w:r>
      <w:bookmarkStart w:id="11651" w:name="_ETM_Q37_654930"/>
      <w:bookmarkEnd w:id="11651"/>
      <w:r>
        <w:rPr>
          <w:rtl/>
        </w:rPr>
        <w:t xml:space="preserve">רצו </w:t>
      </w:r>
      <w:bookmarkStart w:id="11652" w:name="_ETM_Q37_655410"/>
      <w:bookmarkEnd w:id="11652"/>
      <w:r>
        <w:rPr>
          <w:rtl/>
        </w:rPr>
        <w:t xml:space="preserve">להוציא </w:t>
      </w:r>
      <w:bookmarkStart w:id="11653" w:name="_ETM_Q37_655740"/>
      <w:bookmarkEnd w:id="11653"/>
      <w:r>
        <w:rPr>
          <w:rtl/>
        </w:rPr>
        <w:t xml:space="preserve">אותם </w:t>
      </w:r>
      <w:bookmarkStart w:id="11654" w:name="_ETM_Q37_655920"/>
      <w:bookmarkEnd w:id="11654"/>
      <w:r>
        <w:rPr>
          <w:rtl/>
        </w:rPr>
        <w:t xml:space="preserve">לשוק </w:t>
      </w:r>
      <w:bookmarkStart w:id="11655" w:name="_ETM_Q37_656160"/>
      <w:bookmarkEnd w:id="11655"/>
      <w:r>
        <w:rPr>
          <w:rtl/>
        </w:rPr>
        <w:t>התעסוקה</w:t>
      </w:r>
      <w:r>
        <w:rPr>
          <w:rFonts w:hint="cs"/>
          <w:rtl/>
        </w:rPr>
        <w:t xml:space="preserve"> –</w:t>
      </w:r>
      <w:r>
        <w:rPr>
          <w:rtl/>
        </w:rPr>
        <w:t xml:space="preserve"> </w:t>
      </w:r>
      <w:bookmarkStart w:id="11656" w:name="_ETM_Q37_659130"/>
      <w:bookmarkEnd w:id="11656"/>
      <w:r>
        <w:rPr>
          <w:rtl/>
        </w:rPr>
        <w:t>לא</w:t>
      </w:r>
      <w:r>
        <w:rPr>
          <w:rFonts w:hint="cs"/>
          <w:rtl/>
        </w:rPr>
        <w:t>,</w:t>
      </w:r>
      <w:r>
        <w:rPr>
          <w:rtl/>
        </w:rPr>
        <w:t xml:space="preserve"> </w:t>
      </w:r>
      <w:bookmarkStart w:id="11657" w:name="_ETM_Q37_659430"/>
      <w:bookmarkEnd w:id="11657"/>
      <w:r>
        <w:rPr>
          <w:rtl/>
        </w:rPr>
        <w:t xml:space="preserve">גם </w:t>
      </w:r>
      <w:bookmarkStart w:id="11658" w:name="_ETM_Q37_659640"/>
      <w:bookmarkEnd w:id="11658"/>
      <w:r>
        <w:rPr>
          <w:rtl/>
        </w:rPr>
        <w:t xml:space="preserve">את </w:t>
      </w:r>
      <w:bookmarkStart w:id="11659" w:name="_ETM_Q37_659730"/>
      <w:bookmarkEnd w:id="11659"/>
      <w:r>
        <w:rPr>
          <w:rtl/>
        </w:rPr>
        <w:t xml:space="preserve">זה </w:t>
      </w:r>
      <w:bookmarkStart w:id="11660" w:name="_ETM_Q37_659910"/>
      <w:bookmarkEnd w:id="11660"/>
      <w:r>
        <w:rPr>
          <w:rtl/>
        </w:rPr>
        <w:t xml:space="preserve">הם </w:t>
      </w:r>
      <w:bookmarkStart w:id="11661" w:name="_ETM_Q37_660000"/>
      <w:bookmarkEnd w:id="11661"/>
      <w:r>
        <w:rPr>
          <w:rtl/>
        </w:rPr>
        <w:t>הפילו</w:t>
      </w:r>
      <w:r>
        <w:rPr>
          <w:rFonts w:hint="cs"/>
          <w:rtl/>
        </w:rPr>
        <w:t>.</w:t>
      </w:r>
      <w:r>
        <w:rPr>
          <w:rtl/>
        </w:rPr>
        <w:t xml:space="preserve"> </w:t>
      </w:r>
      <w:bookmarkStart w:id="11662" w:name="_ETM_Q37_661379"/>
      <w:bookmarkEnd w:id="11662"/>
      <w:r>
        <w:rPr>
          <w:rtl/>
        </w:rPr>
        <w:t xml:space="preserve">למה </w:t>
      </w:r>
      <w:bookmarkStart w:id="11663" w:name="_ETM_Q37_661739"/>
      <w:bookmarkEnd w:id="11663"/>
      <w:r>
        <w:rPr>
          <w:rtl/>
        </w:rPr>
        <w:t xml:space="preserve">הם </w:t>
      </w:r>
      <w:bookmarkStart w:id="11664" w:name="_ETM_Q37_661799"/>
      <w:bookmarkEnd w:id="11664"/>
      <w:r>
        <w:rPr>
          <w:rtl/>
        </w:rPr>
        <w:t>הפילו</w:t>
      </w:r>
      <w:r>
        <w:rPr>
          <w:rFonts w:hint="cs"/>
          <w:rtl/>
        </w:rPr>
        <w:t>?</w:t>
      </w:r>
      <w:r>
        <w:rPr>
          <w:rtl/>
        </w:rPr>
        <w:t xml:space="preserve"> </w:t>
      </w:r>
      <w:bookmarkStart w:id="11665" w:name="_ETM_Q37_663580"/>
      <w:bookmarkEnd w:id="11665"/>
      <w:r>
        <w:rPr>
          <w:rtl/>
        </w:rPr>
        <w:t xml:space="preserve">כי </w:t>
      </w:r>
      <w:bookmarkStart w:id="11666" w:name="_ETM_Q37_663760"/>
      <w:bookmarkEnd w:id="11666"/>
      <w:r>
        <w:rPr>
          <w:rtl/>
        </w:rPr>
        <w:t xml:space="preserve">הם </w:t>
      </w:r>
      <w:bookmarkStart w:id="11667" w:name="_ETM_Q37_663879"/>
      <w:bookmarkEnd w:id="11667"/>
      <w:r>
        <w:rPr>
          <w:rtl/>
        </w:rPr>
        <w:t xml:space="preserve">הריחו </w:t>
      </w:r>
      <w:bookmarkStart w:id="11668" w:name="_ETM_Q37_664970"/>
      <w:bookmarkEnd w:id="11668"/>
      <w:r>
        <w:rPr>
          <w:rtl/>
        </w:rPr>
        <w:t xml:space="preserve">את </w:t>
      </w:r>
      <w:bookmarkStart w:id="11669" w:name="_ETM_Q37_665180"/>
      <w:bookmarkEnd w:id="11669"/>
      <w:r>
        <w:rPr>
          <w:rtl/>
        </w:rPr>
        <w:t>תחוש</w:t>
      </w:r>
      <w:bookmarkStart w:id="11670" w:name="_ETM_Q37_665560"/>
      <w:bookmarkEnd w:id="11670"/>
      <w:r>
        <w:rPr>
          <w:rtl/>
        </w:rPr>
        <w:t xml:space="preserve">ת </w:t>
      </w:r>
      <w:bookmarkStart w:id="11671" w:name="_ETM_Q37_665830"/>
      <w:bookmarkEnd w:id="11671"/>
      <w:r>
        <w:rPr>
          <w:rtl/>
        </w:rPr>
        <w:t>השלטון</w:t>
      </w:r>
      <w:r>
        <w:rPr>
          <w:rFonts w:hint="cs"/>
          <w:rtl/>
        </w:rPr>
        <w:t>,</w:t>
      </w:r>
      <w:r>
        <w:rPr>
          <w:rtl/>
        </w:rPr>
        <w:t xml:space="preserve"> </w:t>
      </w:r>
      <w:bookmarkStart w:id="11672" w:name="_ETM_Q37_666849"/>
      <w:bookmarkEnd w:id="11672"/>
      <w:r>
        <w:rPr>
          <w:rtl/>
        </w:rPr>
        <w:t xml:space="preserve">כי </w:t>
      </w:r>
      <w:bookmarkStart w:id="11673" w:name="_ETM_Q37_667000"/>
      <w:bookmarkEnd w:id="11673"/>
      <w:r>
        <w:rPr>
          <w:rtl/>
        </w:rPr>
        <w:t xml:space="preserve">הם </w:t>
      </w:r>
      <w:bookmarkStart w:id="11674" w:name="_ETM_Q37_667090"/>
      <w:bookmarkEnd w:id="11674"/>
      <w:r>
        <w:rPr>
          <w:rtl/>
        </w:rPr>
        <w:t xml:space="preserve">חשבו </w:t>
      </w:r>
      <w:bookmarkStart w:id="11675" w:name="_ETM_Q37_668380"/>
      <w:bookmarkEnd w:id="11675"/>
      <w:r>
        <w:rPr>
          <w:rtl/>
        </w:rPr>
        <w:t xml:space="preserve">שברגע </w:t>
      </w:r>
      <w:bookmarkStart w:id="11676" w:name="_ETM_Q37_668890"/>
      <w:bookmarkEnd w:id="11676"/>
      <w:r>
        <w:rPr>
          <w:rtl/>
        </w:rPr>
        <w:t xml:space="preserve">שהם </w:t>
      </w:r>
      <w:bookmarkStart w:id="11677" w:name="_ETM_Q37_669069"/>
      <w:bookmarkEnd w:id="11677"/>
      <w:r>
        <w:rPr>
          <w:rtl/>
        </w:rPr>
        <w:t xml:space="preserve">חוזרים </w:t>
      </w:r>
      <w:bookmarkStart w:id="11678" w:name="_ETM_Q37_669489"/>
      <w:bookmarkEnd w:id="11678"/>
      <w:r>
        <w:rPr>
          <w:rtl/>
        </w:rPr>
        <w:t xml:space="preserve">לשלטון </w:t>
      </w:r>
      <w:bookmarkStart w:id="11679" w:name="_ETM_Q37_670780"/>
      <w:bookmarkEnd w:id="11679"/>
      <w:r>
        <w:rPr>
          <w:rtl/>
        </w:rPr>
        <w:t xml:space="preserve">הם </w:t>
      </w:r>
      <w:bookmarkStart w:id="11680" w:name="_ETM_Q37_670959"/>
      <w:bookmarkEnd w:id="11680"/>
      <w:r>
        <w:rPr>
          <w:rtl/>
        </w:rPr>
        <w:t>י</w:t>
      </w:r>
      <w:r>
        <w:rPr>
          <w:rFonts w:hint="cs"/>
          <w:rtl/>
        </w:rPr>
        <w:t>ו</w:t>
      </w:r>
      <w:r>
        <w:rPr>
          <w:rtl/>
        </w:rPr>
        <w:t xml:space="preserve">כלו </w:t>
      </w:r>
      <w:bookmarkStart w:id="11681" w:name="_ETM_Q37_671260"/>
      <w:bookmarkEnd w:id="11681"/>
      <w:r>
        <w:rPr>
          <w:rtl/>
        </w:rPr>
        <w:t xml:space="preserve">לעשות </w:t>
      </w:r>
      <w:bookmarkStart w:id="11682" w:name="_ETM_Q37_672800"/>
      <w:bookmarkEnd w:id="11682"/>
      <w:r>
        <w:rPr>
          <w:rtl/>
        </w:rPr>
        <w:t xml:space="preserve">כל </w:t>
      </w:r>
      <w:bookmarkStart w:id="11683" w:name="_ETM_Q37_673250"/>
      <w:bookmarkEnd w:id="11683"/>
      <w:r>
        <w:rPr>
          <w:rtl/>
        </w:rPr>
        <w:t xml:space="preserve">דבר </w:t>
      </w:r>
      <w:bookmarkStart w:id="11684" w:name="_ETM_Q37_673580"/>
      <w:bookmarkEnd w:id="11684"/>
      <w:r>
        <w:rPr>
          <w:rtl/>
        </w:rPr>
        <w:t xml:space="preserve">שהם </w:t>
      </w:r>
      <w:bookmarkStart w:id="11685" w:name="_ETM_Q37_673790"/>
      <w:bookmarkEnd w:id="11685"/>
      <w:r>
        <w:rPr>
          <w:rtl/>
        </w:rPr>
        <w:t>רוצים</w:t>
      </w:r>
      <w:r>
        <w:rPr>
          <w:rFonts w:hint="cs"/>
          <w:rtl/>
        </w:rPr>
        <w:t>.</w:t>
      </w:r>
      <w:r>
        <w:rPr>
          <w:rtl/>
        </w:rPr>
        <w:t xml:space="preserve"> </w:t>
      </w:r>
      <w:bookmarkStart w:id="11686" w:name="_ETM_Q37_675260"/>
      <w:bookmarkEnd w:id="11686"/>
    </w:p>
    <w:p w:rsidR="00DF381B" w:rsidRDefault="00DF381B" w:rsidP="000F6156">
      <w:pPr>
        <w:rPr>
          <w:rtl/>
        </w:rPr>
      </w:pPr>
      <w:bookmarkStart w:id="11687" w:name="_ETM_Q37_676787"/>
      <w:bookmarkStart w:id="11688" w:name="_ETM_Q37_676839"/>
      <w:bookmarkStart w:id="11689" w:name="_ETM_Q37_676947"/>
      <w:bookmarkEnd w:id="11687"/>
      <w:bookmarkEnd w:id="11688"/>
      <w:bookmarkEnd w:id="11689"/>
    </w:p>
    <w:p w:rsidR="00DF381B" w:rsidRDefault="00DF381B" w:rsidP="008C3EF5">
      <w:pPr>
        <w:rPr>
          <w:rtl/>
          <w:lang w:eastAsia="he-IL"/>
        </w:rPr>
      </w:pPr>
      <w:bookmarkStart w:id="11690" w:name="_ETM_Q37_676992"/>
      <w:bookmarkEnd w:id="11690"/>
      <w:r>
        <w:rPr>
          <w:rtl/>
        </w:rPr>
        <w:t xml:space="preserve">הרי </w:t>
      </w:r>
      <w:bookmarkStart w:id="11691" w:name="_ETM_Q37_675530"/>
      <w:bookmarkEnd w:id="11691"/>
      <w:r>
        <w:rPr>
          <w:rtl/>
        </w:rPr>
        <w:t xml:space="preserve">כל </w:t>
      </w:r>
      <w:bookmarkStart w:id="11692" w:name="_ETM_Q37_675800"/>
      <w:bookmarkEnd w:id="11692"/>
      <w:r>
        <w:rPr>
          <w:rtl/>
        </w:rPr>
        <w:t xml:space="preserve">הסיפור </w:t>
      </w:r>
      <w:bookmarkStart w:id="11693" w:name="_ETM_Q37_676310"/>
      <w:bookmarkEnd w:id="11693"/>
      <w:r>
        <w:rPr>
          <w:rtl/>
        </w:rPr>
        <w:t xml:space="preserve">הזה </w:t>
      </w:r>
      <w:bookmarkStart w:id="11694" w:name="_ETM_Q37_676610"/>
      <w:bookmarkEnd w:id="11694"/>
      <w:r>
        <w:rPr>
          <w:rFonts w:hint="cs"/>
          <w:rtl/>
        </w:rPr>
        <w:t>על חוק</w:t>
      </w:r>
      <w:bookmarkStart w:id="11695" w:name="_ETM_Q37_677120"/>
      <w:bookmarkEnd w:id="11695"/>
      <w:r>
        <w:rPr>
          <w:rFonts w:hint="cs"/>
          <w:rtl/>
        </w:rPr>
        <w:t>-י</w:t>
      </w:r>
      <w:r>
        <w:rPr>
          <w:rtl/>
        </w:rPr>
        <w:t>סוד</w:t>
      </w:r>
      <w:r>
        <w:rPr>
          <w:rFonts w:hint="cs"/>
          <w:rtl/>
        </w:rPr>
        <w:t>:</w:t>
      </w:r>
      <w:r>
        <w:rPr>
          <w:rtl/>
        </w:rPr>
        <w:t xml:space="preserve"> </w:t>
      </w:r>
      <w:bookmarkStart w:id="11696" w:name="_ETM_Q37_677750"/>
      <w:bookmarkEnd w:id="11696"/>
      <w:r>
        <w:rPr>
          <w:rtl/>
        </w:rPr>
        <w:t xml:space="preserve">לימוד </w:t>
      </w:r>
      <w:bookmarkStart w:id="11697" w:name="_ETM_Q37_678020"/>
      <w:bookmarkEnd w:id="11697"/>
      <w:r>
        <w:rPr>
          <w:rtl/>
        </w:rPr>
        <w:t xml:space="preserve">תורה </w:t>
      </w:r>
      <w:bookmarkStart w:id="11698" w:name="_ETM_Q37_679140"/>
      <w:bookmarkStart w:id="11699" w:name="_ETM_Q37_679260"/>
      <w:bookmarkEnd w:id="11698"/>
      <w:bookmarkEnd w:id="11699"/>
      <w:r>
        <w:rPr>
          <w:rtl/>
        </w:rPr>
        <w:t xml:space="preserve">לא </w:t>
      </w:r>
      <w:bookmarkStart w:id="11700" w:name="_ETM_Q37_679560"/>
      <w:bookmarkEnd w:id="11700"/>
      <w:r>
        <w:rPr>
          <w:rtl/>
        </w:rPr>
        <w:t xml:space="preserve">בא </w:t>
      </w:r>
      <w:bookmarkStart w:id="11701" w:name="_ETM_Q37_680010"/>
      <w:bookmarkEnd w:id="11701"/>
      <w:r>
        <w:rPr>
          <w:rtl/>
        </w:rPr>
        <w:t xml:space="preserve">בגלל </w:t>
      </w:r>
      <w:bookmarkStart w:id="11702" w:name="_ETM_Q37_680370"/>
      <w:bookmarkEnd w:id="11702"/>
      <w:r>
        <w:rPr>
          <w:rtl/>
        </w:rPr>
        <w:t>ש</w:t>
      </w:r>
      <w:bookmarkStart w:id="11703" w:name="_ETM_Q37_680849"/>
      <w:bookmarkEnd w:id="11703"/>
      <w:r>
        <w:rPr>
          <w:rtl/>
        </w:rPr>
        <w:t xml:space="preserve">לחוק </w:t>
      </w:r>
      <w:bookmarkStart w:id="11704" w:name="_ETM_Q37_681180"/>
      <w:bookmarkEnd w:id="11704"/>
      <w:r>
        <w:rPr>
          <w:rtl/>
        </w:rPr>
        <w:t xml:space="preserve">הזה </w:t>
      </w:r>
      <w:bookmarkStart w:id="11705" w:name="_ETM_Q37_681390"/>
      <w:bookmarkEnd w:id="11705"/>
      <w:r>
        <w:rPr>
          <w:rtl/>
        </w:rPr>
        <w:t xml:space="preserve">יש </w:t>
      </w:r>
      <w:bookmarkStart w:id="11706" w:name="_ETM_Q37_681780"/>
      <w:bookmarkEnd w:id="11706"/>
      <w:r>
        <w:rPr>
          <w:rtl/>
        </w:rPr>
        <w:t xml:space="preserve">ערך </w:t>
      </w:r>
      <w:bookmarkStart w:id="11707" w:name="_ETM_Q37_682170"/>
      <w:bookmarkEnd w:id="11707"/>
      <w:r>
        <w:rPr>
          <w:rtl/>
        </w:rPr>
        <w:t xml:space="preserve">לימוד </w:t>
      </w:r>
      <w:bookmarkStart w:id="11708" w:name="_ETM_Q37_682500"/>
      <w:bookmarkEnd w:id="11708"/>
      <w:r>
        <w:rPr>
          <w:rtl/>
        </w:rPr>
        <w:t>תורה</w:t>
      </w:r>
      <w:r>
        <w:rPr>
          <w:rFonts w:hint="cs"/>
          <w:rtl/>
        </w:rPr>
        <w:t>.</w:t>
      </w:r>
      <w:r>
        <w:rPr>
          <w:rtl/>
        </w:rPr>
        <w:t xml:space="preserve"> </w:t>
      </w:r>
      <w:bookmarkStart w:id="11709" w:name="_ETM_Q37_683190"/>
      <w:bookmarkEnd w:id="11709"/>
      <w:r>
        <w:rPr>
          <w:rtl/>
        </w:rPr>
        <w:t xml:space="preserve">אל </w:t>
      </w:r>
      <w:bookmarkStart w:id="11710" w:name="_ETM_Q37_683370"/>
      <w:bookmarkEnd w:id="11710"/>
      <w:r>
        <w:rPr>
          <w:rtl/>
        </w:rPr>
        <w:t xml:space="preserve">תספרו </w:t>
      </w:r>
      <w:bookmarkStart w:id="11711" w:name="_ETM_Q37_683760"/>
      <w:bookmarkEnd w:id="11711"/>
      <w:r>
        <w:rPr>
          <w:rtl/>
        </w:rPr>
        <w:t xml:space="preserve">לי </w:t>
      </w:r>
      <w:bookmarkStart w:id="11712" w:name="_ETM_Q37_683849"/>
      <w:bookmarkEnd w:id="11712"/>
      <w:r>
        <w:rPr>
          <w:rtl/>
        </w:rPr>
        <w:t>סיפורים</w:t>
      </w:r>
      <w:r>
        <w:rPr>
          <w:rFonts w:hint="cs"/>
          <w:rtl/>
        </w:rPr>
        <w:t>,</w:t>
      </w:r>
      <w:r>
        <w:rPr>
          <w:rtl/>
        </w:rPr>
        <w:t xml:space="preserve"> </w:t>
      </w:r>
      <w:bookmarkStart w:id="11713" w:name="_ETM_Q37_684360"/>
      <w:bookmarkEnd w:id="11713"/>
      <w:r>
        <w:rPr>
          <w:rtl/>
        </w:rPr>
        <w:t>רבותיי</w:t>
      </w:r>
      <w:r>
        <w:rPr>
          <w:rFonts w:hint="cs"/>
          <w:rtl/>
        </w:rPr>
        <w:t>,</w:t>
      </w:r>
      <w:r>
        <w:rPr>
          <w:rtl/>
        </w:rPr>
        <w:t xml:space="preserve"> </w:t>
      </w:r>
      <w:bookmarkStart w:id="11714" w:name="_ETM_Q37_685239"/>
      <w:bookmarkEnd w:id="11714"/>
      <w:r>
        <w:rPr>
          <w:rtl/>
        </w:rPr>
        <w:t xml:space="preserve">זה </w:t>
      </w:r>
      <w:bookmarkStart w:id="11715" w:name="_ETM_Q37_685540"/>
      <w:bookmarkEnd w:id="11715"/>
      <w:r>
        <w:rPr>
          <w:rtl/>
        </w:rPr>
        <w:t xml:space="preserve">לא </w:t>
      </w:r>
      <w:bookmarkStart w:id="11716" w:name="_ETM_Q37_685719"/>
      <w:bookmarkEnd w:id="11716"/>
      <w:r>
        <w:rPr>
          <w:rtl/>
        </w:rPr>
        <w:t xml:space="preserve">חוק </w:t>
      </w:r>
      <w:bookmarkStart w:id="11717" w:name="_ETM_Q37_686169"/>
      <w:bookmarkEnd w:id="11717"/>
      <w:r>
        <w:rPr>
          <w:rtl/>
        </w:rPr>
        <w:t xml:space="preserve">שבא </w:t>
      </w:r>
      <w:bookmarkStart w:id="11718" w:name="_ETM_Q37_686799"/>
      <w:bookmarkEnd w:id="11718"/>
      <w:r>
        <w:rPr>
          <w:rtl/>
        </w:rPr>
        <w:t xml:space="preserve">לעודד </w:t>
      </w:r>
      <w:bookmarkStart w:id="11719" w:name="_ETM_Q37_687459"/>
      <w:bookmarkEnd w:id="11719"/>
      <w:r>
        <w:rPr>
          <w:rtl/>
        </w:rPr>
        <w:t xml:space="preserve">לימוד </w:t>
      </w:r>
      <w:bookmarkStart w:id="11720" w:name="_ETM_Q37_687699"/>
      <w:bookmarkEnd w:id="11720"/>
      <w:r>
        <w:rPr>
          <w:rtl/>
        </w:rPr>
        <w:t>תורה</w:t>
      </w:r>
      <w:r>
        <w:rPr>
          <w:rFonts w:hint="cs"/>
          <w:rtl/>
        </w:rPr>
        <w:t>.</w:t>
      </w:r>
      <w:r>
        <w:rPr>
          <w:rtl/>
        </w:rPr>
        <w:t xml:space="preserve"> </w:t>
      </w:r>
      <w:bookmarkStart w:id="11721" w:name="_ETM_Q37_688670"/>
      <w:bookmarkEnd w:id="11721"/>
      <w:r>
        <w:rPr>
          <w:rtl/>
        </w:rPr>
        <w:t>חוק</w:t>
      </w:r>
      <w:bookmarkStart w:id="11722" w:name="_ETM_Q37_689180"/>
      <w:bookmarkEnd w:id="11722"/>
      <w:r>
        <w:rPr>
          <w:rFonts w:hint="cs"/>
          <w:rtl/>
        </w:rPr>
        <w:t>-</w:t>
      </w:r>
      <w:r>
        <w:rPr>
          <w:rtl/>
        </w:rPr>
        <w:t>יסוד</w:t>
      </w:r>
      <w:r>
        <w:rPr>
          <w:rFonts w:hint="cs"/>
          <w:rtl/>
        </w:rPr>
        <w:t>:</w:t>
      </w:r>
      <w:r>
        <w:rPr>
          <w:rtl/>
        </w:rPr>
        <w:t xml:space="preserve"> </w:t>
      </w:r>
      <w:bookmarkStart w:id="11723" w:name="_ETM_Q37_689630"/>
      <w:bookmarkEnd w:id="11723"/>
      <w:r>
        <w:rPr>
          <w:rtl/>
        </w:rPr>
        <w:t xml:space="preserve">לימוד </w:t>
      </w:r>
      <w:bookmarkStart w:id="11724" w:name="_ETM_Q37_689900"/>
      <w:bookmarkEnd w:id="11724"/>
      <w:r>
        <w:rPr>
          <w:rtl/>
        </w:rPr>
        <w:t xml:space="preserve">תורה </w:t>
      </w:r>
      <w:bookmarkStart w:id="11725" w:name="_ETM_Q37_690320"/>
      <w:bookmarkEnd w:id="11725"/>
      <w:r>
        <w:rPr>
          <w:rtl/>
        </w:rPr>
        <w:t xml:space="preserve">זה </w:t>
      </w:r>
      <w:bookmarkStart w:id="11726" w:name="_ETM_Q37_690530"/>
      <w:bookmarkEnd w:id="11726"/>
      <w:r>
        <w:rPr>
          <w:rtl/>
        </w:rPr>
        <w:t xml:space="preserve">חוק </w:t>
      </w:r>
      <w:bookmarkStart w:id="11727" w:name="_ETM_Q37_690770"/>
      <w:bookmarkEnd w:id="11727"/>
      <w:r>
        <w:rPr>
          <w:rtl/>
        </w:rPr>
        <w:t xml:space="preserve">שבא </w:t>
      </w:r>
      <w:bookmarkStart w:id="11728" w:name="_ETM_Q37_692410"/>
      <w:bookmarkEnd w:id="11728"/>
      <w:r>
        <w:rPr>
          <w:rtl/>
        </w:rPr>
        <w:t>לקב</w:t>
      </w:r>
      <w:r>
        <w:rPr>
          <w:rFonts w:hint="cs"/>
          <w:rtl/>
        </w:rPr>
        <w:t>ע</w:t>
      </w:r>
      <w:r>
        <w:rPr>
          <w:rtl/>
        </w:rPr>
        <w:t xml:space="preserve"> </w:t>
      </w:r>
      <w:bookmarkStart w:id="11729" w:name="_ETM_Q37_693280"/>
      <w:bookmarkEnd w:id="11729"/>
      <w:r>
        <w:rPr>
          <w:rtl/>
        </w:rPr>
        <w:t xml:space="preserve">את </w:t>
      </w:r>
      <w:bookmarkStart w:id="11730" w:name="_ETM_Q37_693429"/>
      <w:bookmarkEnd w:id="11730"/>
      <w:r>
        <w:rPr>
          <w:rtl/>
        </w:rPr>
        <w:t xml:space="preserve">ההשתמטות </w:t>
      </w:r>
      <w:bookmarkStart w:id="11731" w:name="_ETM_Q37_694059"/>
      <w:bookmarkEnd w:id="11731"/>
      <w:r>
        <w:rPr>
          <w:rtl/>
        </w:rPr>
        <w:t>מצה"ל</w:t>
      </w:r>
      <w:r>
        <w:rPr>
          <w:rFonts w:hint="cs"/>
          <w:rtl/>
        </w:rPr>
        <w:t>,</w:t>
      </w:r>
      <w:r>
        <w:rPr>
          <w:rtl/>
        </w:rPr>
        <w:t xml:space="preserve"> </w:t>
      </w:r>
      <w:bookmarkStart w:id="11732" w:name="_ETM_Q37_694690"/>
      <w:bookmarkEnd w:id="11732"/>
      <w:r>
        <w:rPr>
          <w:rtl/>
        </w:rPr>
        <w:t xml:space="preserve">משירות </w:t>
      </w:r>
      <w:bookmarkStart w:id="11733" w:name="_ETM_Q37_695110"/>
      <w:bookmarkEnd w:id="11733"/>
      <w:r>
        <w:rPr>
          <w:rtl/>
        </w:rPr>
        <w:t>בצה"ל</w:t>
      </w:r>
      <w:r>
        <w:rPr>
          <w:rFonts w:hint="cs"/>
          <w:rtl/>
        </w:rPr>
        <w:t>.</w:t>
      </w:r>
      <w:r>
        <w:rPr>
          <w:rtl/>
        </w:rPr>
        <w:t xml:space="preserve"> </w:t>
      </w:r>
      <w:bookmarkStart w:id="11734" w:name="_ETM_Q37_696290"/>
      <w:bookmarkEnd w:id="11734"/>
      <w:r>
        <w:rPr>
          <w:rtl/>
        </w:rPr>
        <w:t xml:space="preserve">זה </w:t>
      </w:r>
      <w:bookmarkStart w:id="11735" w:name="_ETM_Q37_696620"/>
      <w:bookmarkEnd w:id="11735"/>
      <w:r>
        <w:rPr>
          <w:rtl/>
        </w:rPr>
        <w:t xml:space="preserve">הדבר </w:t>
      </w:r>
      <w:bookmarkStart w:id="11736" w:name="_ETM_Q37_697010"/>
      <w:bookmarkEnd w:id="11736"/>
      <w:r>
        <w:rPr>
          <w:rtl/>
        </w:rPr>
        <w:t xml:space="preserve">היחיד </w:t>
      </w:r>
      <w:bookmarkStart w:id="11737" w:name="_ETM_Q37_697370"/>
      <w:bookmarkEnd w:id="11737"/>
      <w:r>
        <w:rPr>
          <w:rtl/>
        </w:rPr>
        <w:t xml:space="preserve">שבעצם </w:t>
      </w:r>
      <w:bookmarkStart w:id="11738" w:name="_ETM_Q37_698450"/>
      <w:bookmarkEnd w:id="11738"/>
      <w:r>
        <w:rPr>
          <w:rtl/>
        </w:rPr>
        <w:t xml:space="preserve">התניע </w:t>
      </w:r>
      <w:bookmarkStart w:id="11739" w:name="_ETM_Q37_699230"/>
      <w:bookmarkEnd w:id="11739"/>
      <w:r>
        <w:rPr>
          <w:rtl/>
        </w:rPr>
        <w:t xml:space="preserve">את </w:t>
      </w:r>
      <w:bookmarkStart w:id="11740" w:name="_ETM_Q37_699380"/>
      <w:bookmarkEnd w:id="11740"/>
      <w:r>
        <w:rPr>
          <w:rtl/>
        </w:rPr>
        <w:t xml:space="preserve">יוזמי </w:t>
      </w:r>
      <w:bookmarkStart w:id="11741" w:name="_ETM_Q37_699770"/>
      <w:bookmarkEnd w:id="11741"/>
      <w:r>
        <w:rPr>
          <w:rtl/>
        </w:rPr>
        <w:t xml:space="preserve">החוק </w:t>
      </w:r>
      <w:bookmarkStart w:id="11742" w:name="_ETM_Q37_700130"/>
      <w:bookmarkEnd w:id="11742"/>
      <w:r>
        <w:rPr>
          <w:rtl/>
        </w:rPr>
        <w:t xml:space="preserve">לקדם </w:t>
      </w:r>
      <w:bookmarkStart w:id="11743" w:name="_ETM_Q37_700490"/>
      <w:bookmarkEnd w:id="11743"/>
      <w:r>
        <w:rPr>
          <w:rtl/>
        </w:rPr>
        <w:t xml:space="preserve">את </w:t>
      </w:r>
      <w:bookmarkStart w:id="11744" w:name="_ETM_Q37_700550"/>
      <w:bookmarkEnd w:id="11744"/>
      <w:r>
        <w:rPr>
          <w:rtl/>
        </w:rPr>
        <w:t xml:space="preserve">החוק </w:t>
      </w:r>
      <w:bookmarkStart w:id="11745" w:name="_ETM_Q37_700850"/>
      <w:bookmarkEnd w:id="11745"/>
      <w:r>
        <w:rPr>
          <w:rtl/>
        </w:rPr>
        <w:t>הזה</w:t>
      </w:r>
      <w:r>
        <w:rPr>
          <w:rFonts w:hint="cs"/>
          <w:rtl/>
        </w:rPr>
        <w:t>.</w:t>
      </w:r>
      <w:r>
        <w:rPr>
          <w:rtl/>
        </w:rPr>
        <w:t xml:space="preserve"> </w:t>
      </w:r>
      <w:bookmarkStart w:id="11746" w:name="_ETM_Q37_702559"/>
      <w:bookmarkStart w:id="11747" w:name="_ETM_Q37_702739"/>
      <w:bookmarkEnd w:id="11746"/>
      <w:bookmarkEnd w:id="11747"/>
      <w:r>
        <w:rPr>
          <w:rtl/>
        </w:rPr>
        <w:t xml:space="preserve">בגלל </w:t>
      </w:r>
      <w:bookmarkStart w:id="11748" w:name="_ETM_Q37_702980"/>
      <w:bookmarkEnd w:id="11748"/>
      <w:r>
        <w:rPr>
          <w:rtl/>
        </w:rPr>
        <w:t xml:space="preserve">המלחמה </w:t>
      </w:r>
      <w:bookmarkStart w:id="11749" w:name="_ETM_Q37_703370"/>
      <w:bookmarkEnd w:id="11749"/>
      <w:r>
        <w:rPr>
          <w:rtl/>
        </w:rPr>
        <w:t xml:space="preserve">בוודאי </w:t>
      </w:r>
      <w:bookmarkStart w:id="11750" w:name="_ETM_Q37_703819"/>
      <w:bookmarkEnd w:id="11750"/>
      <w:r>
        <w:rPr>
          <w:rtl/>
        </w:rPr>
        <w:t xml:space="preserve">שאף </w:t>
      </w:r>
      <w:bookmarkStart w:id="11751" w:name="_ETM_Q37_704029"/>
      <w:bookmarkStart w:id="11752" w:name="_ETM_Q37_704209"/>
      <w:bookmarkEnd w:id="11751"/>
      <w:bookmarkEnd w:id="11752"/>
      <w:r>
        <w:rPr>
          <w:rFonts w:hint="cs"/>
          <w:rtl/>
        </w:rPr>
        <w:t xml:space="preserve">אחד </w:t>
      </w:r>
      <w:r>
        <w:rPr>
          <w:rtl/>
        </w:rPr>
        <w:t xml:space="preserve">לא </w:t>
      </w:r>
      <w:bookmarkStart w:id="11753" w:name="_ETM_Q37_704299"/>
      <w:bookmarkEnd w:id="11753"/>
      <w:r>
        <w:rPr>
          <w:rtl/>
        </w:rPr>
        <w:t xml:space="preserve">יקדם </w:t>
      </w:r>
      <w:bookmarkStart w:id="11754" w:name="_ETM_Q37_704659"/>
      <w:bookmarkEnd w:id="11754"/>
      <w:r>
        <w:rPr>
          <w:rtl/>
        </w:rPr>
        <w:t xml:space="preserve">את </w:t>
      </w:r>
      <w:bookmarkStart w:id="11755" w:name="_ETM_Q37_704719"/>
      <w:bookmarkEnd w:id="11755"/>
      <w:r>
        <w:rPr>
          <w:rtl/>
        </w:rPr>
        <w:t xml:space="preserve">החוק </w:t>
      </w:r>
      <w:bookmarkStart w:id="11756" w:name="_ETM_Q37_704989"/>
      <w:bookmarkEnd w:id="11756"/>
      <w:r>
        <w:rPr>
          <w:rtl/>
        </w:rPr>
        <w:t xml:space="preserve">הזה </w:t>
      </w:r>
      <w:bookmarkStart w:id="11757" w:name="_ETM_Q37_705230"/>
      <w:bookmarkEnd w:id="11757"/>
      <w:r>
        <w:rPr>
          <w:rtl/>
        </w:rPr>
        <w:t>היום</w:t>
      </w:r>
      <w:r>
        <w:rPr>
          <w:rFonts w:hint="cs"/>
          <w:rtl/>
        </w:rPr>
        <w:t>.</w:t>
      </w:r>
      <w:r>
        <w:rPr>
          <w:rtl/>
        </w:rPr>
        <w:t xml:space="preserve"> </w:t>
      </w:r>
      <w:bookmarkStart w:id="11758" w:name="_ETM_Q37_707029"/>
      <w:bookmarkEnd w:id="11758"/>
      <w:r>
        <w:rPr>
          <w:rtl/>
        </w:rPr>
        <w:t xml:space="preserve">ושוב </w:t>
      </w:r>
      <w:bookmarkStart w:id="11759" w:name="_ETM_Q37_707389"/>
      <w:bookmarkEnd w:id="11759"/>
      <w:r>
        <w:rPr>
          <w:rtl/>
        </w:rPr>
        <w:t xml:space="preserve">אני </w:t>
      </w:r>
      <w:bookmarkStart w:id="11760" w:name="_ETM_Q37_707540"/>
      <w:bookmarkEnd w:id="11760"/>
      <w:r>
        <w:rPr>
          <w:rtl/>
        </w:rPr>
        <w:t xml:space="preserve">חוזר </w:t>
      </w:r>
      <w:bookmarkStart w:id="11761" w:name="_ETM_Q37_707929"/>
      <w:bookmarkEnd w:id="11761"/>
      <w:r>
        <w:rPr>
          <w:rtl/>
        </w:rPr>
        <w:t xml:space="preserve">לאמירה </w:t>
      </w:r>
      <w:bookmarkStart w:id="11762" w:name="_ETM_Q37_708319"/>
      <w:bookmarkEnd w:id="11762"/>
      <w:r>
        <w:rPr>
          <w:rtl/>
        </w:rPr>
        <w:t>שאמרתי</w:t>
      </w:r>
      <w:r>
        <w:rPr>
          <w:rFonts w:hint="cs"/>
          <w:rtl/>
        </w:rPr>
        <w:t>:</w:t>
      </w:r>
      <w:r>
        <w:rPr>
          <w:rtl/>
        </w:rPr>
        <w:t xml:space="preserve"> </w:t>
      </w:r>
      <w:bookmarkStart w:id="11763" w:name="_ETM_Q37_709749"/>
      <w:bookmarkEnd w:id="11763"/>
      <w:r>
        <w:rPr>
          <w:rtl/>
        </w:rPr>
        <w:t xml:space="preserve">אין </w:t>
      </w:r>
      <w:bookmarkStart w:id="11764" w:name="_ETM_Q37_709929"/>
      <w:bookmarkEnd w:id="11764"/>
      <w:r>
        <w:rPr>
          <w:rtl/>
        </w:rPr>
        <w:t xml:space="preserve">לי </w:t>
      </w:r>
      <w:bookmarkStart w:id="11765" w:name="_ETM_Q37_710049"/>
      <w:bookmarkEnd w:id="11765"/>
      <w:r>
        <w:rPr>
          <w:rtl/>
        </w:rPr>
        <w:t xml:space="preserve">שום </w:t>
      </w:r>
      <w:bookmarkStart w:id="11766" w:name="_ETM_Q37_710409"/>
      <w:bookmarkEnd w:id="11766"/>
      <w:r>
        <w:rPr>
          <w:rtl/>
        </w:rPr>
        <w:t xml:space="preserve">בעיה </w:t>
      </w:r>
      <w:bookmarkStart w:id="11767" w:name="_ETM_Q37_710919"/>
      <w:bookmarkEnd w:id="11767"/>
      <w:r>
        <w:rPr>
          <w:rtl/>
        </w:rPr>
        <w:t xml:space="preserve">נגד </w:t>
      </w:r>
      <w:bookmarkStart w:id="11768" w:name="_ETM_Q37_711249"/>
      <w:bookmarkEnd w:id="11768"/>
      <w:r>
        <w:rPr>
          <w:rtl/>
        </w:rPr>
        <w:t xml:space="preserve">לימוד </w:t>
      </w:r>
      <w:bookmarkStart w:id="11769" w:name="_ETM_Q37_711489"/>
      <w:bookmarkEnd w:id="11769"/>
      <w:r>
        <w:rPr>
          <w:rtl/>
        </w:rPr>
        <w:t>תורה</w:t>
      </w:r>
      <w:r>
        <w:rPr>
          <w:rFonts w:hint="cs"/>
          <w:rtl/>
        </w:rPr>
        <w:t xml:space="preserve"> –</w:t>
      </w:r>
      <w:r>
        <w:rPr>
          <w:rtl/>
        </w:rPr>
        <w:t xml:space="preserve"> </w:t>
      </w:r>
      <w:bookmarkStart w:id="11770" w:name="_ETM_Q37_711760"/>
      <w:bookmarkEnd w:id="11770"/>
      <w:r>
        <w:rPr>
          <w:rtl/>
        </w:rPr>
        <w:t>להפך</w:t>
      </w:r>
      <w:r>
        <w:rPr>
          <w:rFonts w:hint="cs"/>
          <w:rtl/>
        </w:rPr>
        <w:t>,</w:t>
      </w:r>
      <w:r>
        <w:rPr>
          <w:rtl/>
        </w:rPr>
        <w:t xml:space="preserve"> </w:t>
      </w:r>
      <w:bookmarkStart w:id="11771" w:name="_ETM_Q37_712120"/>
      <w:bookmarkEnd w:id="11771"/>
      <w:r>
        <w:rPr>
          <w:rtl/>
        </w:rPr>
        <w:t xml:space="preserve">אני </w:t>
      </w:r>
      <w:bookmarkStart w:id="11772" w:name="_ETM_Q37_712269"/>
      <w:bookmarkEnd w:id="11772"/>
      <w:r>
        <w:rPr>
          <w:rtl/>
        </w:rPr>
        <w:t xml:space="preserve">רוצה </w:t>
      </w:r>
      <w:bookmarkStart w:id="11773" w:name="_ETM_Q37_712540"/>
      <w:bookmarkEnd w:id="11773"/>
      <w:r>
        <w:rPr>
          <w:rtl/>
        </w:rPr>
        <w:t xml:space="preserve">שכל </w:t>
      </w:r>
      <w:bookmarkStart w:id="11774" w:name="_ETM_Q37_713379"/>
      <w:bookmarkEnd w:id="11774"/>
      <w:r>
        <w:rPr>
          <w:rtl/>
        </w:rPr>
        <w:t xml:space="preserve">ילד </w:t>
      </w:r>
      <w:bookmarkStart w:id="11775" w:name="_ETM_Q37_713799"/>
      <w:bookmarkEnd w:id="11775"/>
      <w:r>
        <w:rPr>
          <w:rtl/>
        </w:rPr>
        <w:t xml:space="preserve">בישראל </w:t>
      </w:r>
      <w:bookmarkStart w:id="11776" w:name="_ETM_Q37_714400"/>
      <w:bookmarkEnd w:id="11776"/>
      <w:r>
        <w:rPr>
          <w:rtl/>
        </w:rPr>
        <w:t xml:space="preserve">גם </w:t>
      </w:r>
      <w:bookmarkStart w:id="11777" w:name="_ETM_Q37_714609"/>
      <w:bookmarkEnd w:id="11777"/>
      <w:r>
        <w:rPr>
          <w:rtl/>
        </w:rPr>
        <w:t xml:space="preserve">ילמד </w:t>
      </w:r>
      <w:bookmarkStart w:id="11778" w:name="_ETM_Q37_714939"/>
      <w:bookmarkEnd w:id="11778"/>
      <w:r>
        <w:rPr>
          <w:rtl/>
        </w:rPr>
        <w:t>תורה</w:t>
      </w:r>
      <w:r>
        <w:rPr>
          <w:rFonts w:hint="cs"/>
          <w:rtl/>
        </w:rPr>
        <w:t>,</w:t>
      </w:r>
      <w:r>
        <w:rPr>
          <w:rtl/>
        </w:rPr>
        <w:t xml:space="preserve"> </w:t>
      </w:r>
      <w:bookmarkStart w:id="11779" w:name="_ETM_Q37_716520"/>
      <w:bookmarkEnd w:id="11779"/>
      <w:r>
        <w:rPr>
          <w:rtl/>
        </w:rPr>
        <w:t xml:space="preserve">ואני </w:t>
      </w:r>
      <w:bookmarkStart w:id="11780" w:name="_ETM_Q37_716879"/>
      <w:bookmarkEnd w:id="11780"/>
      <w:r>
        <w:rPr>
          <w:rtl/>
        </w:rPr>
        <w:t xml:space="preserve">אמרתי </w:t>
      </w:r>
      <w:bookmarkStart w:id="11781" w:name="_ETM_Q37_717300"/>
      <w:bookmarkEnd w:id="11781"/>
      <w:r>
        <w:rPr>
          <w:rtl/>
        </w:rPr>
        <w:t xml:space="preserve">את </w:t>
      </w:r>
      <w:bookmarkStart w:id="11782" w:name="_ETM_Q37_717360"/>
      <w:bookmarkEnd w:id="11782"/>
      <w:r>
        <w:rPr>
          <w:rtl/>
        </w:rPr>
        <w:t>זה</w:t>
      </w:r>
      <w:r w:rsidR="008C3EF5">
        <w:rPr>
          <w:rFonts w:hint="cs"/>
          <w:rtl/>
        </w:rPr>
        <w:t>.</w:t>
      </w:r>
      <w:r>
        <w:rPr>
          <w:rtl/>
        </w:rPr>
        <w:t xml:space="preserve"> </w:t>
      </w:r>
      <w:bookmarkStart w:id="11783" w:name="_ETM_Q37_717480"/>
      <w:bookmarkEnd w:id="11783"/>
      <w:r>
        <w:rPr>
          <w:rtl/>
        </w:rPr>
        <w:t xml:space="preserve">גם </w:t>
      </w:r>
      <w:bookmarkStart w:id="11784" w:name="_ETM_Q37_717720"/>
      <w:bookmarkEnd w:id="11784"/>
      <w:r>
        <w:rPr>
          <w:rtl/>
        </w:rPr>
        <w:t xml:space="preserve">ילדיי </w:t>
      </w:r>
      <w:bookmarkStart w:id="11785" w:name="_ETM_Q37_718230"/>
      <w:bookmarkEnd w:id="11785"/>
      <w:r>
        <w:rPr>
          <w:rtl/>
        </w:rPr>
        <w:t xml:space="preserve">לומדים </w:t>
      </w:r>
      <w:bookmarkStart w:id="11786" w:name="_ETM_Q37_718559"/>
      <w:bookmarkEnd w:id="11786"/>
      <w:r>
        <w:rPr>
          <w:rtl/>
        </w:rPr>
        <w:t xml:space="preserve">במסגרת </w:t>
      </w:r>
      <w:bookmarkStart w:id="11787" w:name="_ETM_Q37_719129"/>
      <w:bookmarkEnd w:id="11787"/>
      <w:r>
        <w:rPr>
          <w:rtl/>
        </w:rPr>
        <w:t xml:space="preserve">שלומדים </w:t>
      </w:r>
      <w:bookmarkStart w:id="11788" w:name="_ETM_Q37_719550"/>
      <w:bookmarkEnd w:id="11788"/>
      <w:r>
        <w:rPr>
          <w:rtl/>
        </w:rPr>
        <w:t xml:space="preserve">תורה </w:t>
      </w:r>
      <w:bookmarkStart w:id="11789" w:name="_ETM_Q37_719819"/>
      <w:bookmarkEnd w:id="11789"/>
      <w:r>
        <w:rPr>
          <w:rtl/>
        </w:rPr>
        <w:t xml:space="preserve">יותר </w:t>
      </w:r>
      <w:bookmarkStart w:id="11790" w:name="_ETM_Q37_721190"/>
      <w:bookmarkEnd w:id="11790"/>
      <w:r>
        <w:rPr>
          <w:rtl/>
        </w:rPr>
        <w:t xml:space="preserve">ממה </w:t>
      </w:r>
      <w:bookmarkStart w:id="11791" w:name="_ETM_Q37_721520"/>
      <w:bookmarkEnd w:id="11791"/>
      <w:r>
        <w:rPr>
          <w:rtl/>
        </w:rPr>
        <w:t xml:space="preserve">שלומדים </w:t>
      </w:r>
      <w:bookmarkStart w:id="11792" w:name="_ETM_Q37_722059"/>
      <w:bookmarkStart w:id="11793" w:name="_ETM_Q37_723239"/>
      <w:bookmarkEnd w:id="11792"/>
      <w:bookmarkEnd w:id="11793"/>
      <w:r>
        <w:rPr>
          <w:rFonts w:hint="cs"/>
          <w:rtl/>
        </w:rPr>
        <w:t>ב</w:t>
      </w:r>
      <w:r>
        <w:rPr>
          <w:rtl/>
        </w:rPr>
        <w:t xml:space="preserve">בתי </w:t>
      </w:r>
      <w:bookmarkStart w:id="11794" w:name="_ETM_Q37_723719"/>
      <w:bookmarkEnd w:id="11794"/>
      <w:r>
        <w:rPr>
          <w:rtl/>
        </w:rPr>
        <w:t xml:space="preserve">ספר </w:t>
      </w:r>
      <w:bookmarkStart w:id="11795" w:name="_ETM_Q37_724079"/>
      <w:bookmarkEnd w:id="11795"/>
      <w:r>
        <w:rPr>
          <w:rtl/>
        </w:rPr>
        <w:t>ממלכתיים</w:t>
      </w:r>
      <w:r>
        <w:rPr>
          <w:rFonts w:hint="cs"/>
          <w:rtl/>
        </w:rPr>
        <w:t>,</w:t>
      </w:r>
      <w:r>
        <w:rPr>
          <w:rtl/>
        </w:rPr>
        <w:t xml:space="preserve"> </w:t>
      </w:r>
      <w:bookmarkStart w:id="11796" w:name="_ETM_Q37_725909"/>
      <w:bookmarkEnd w:id="11796"/>
      <w:r>
        <w:rPr>
          <w:rtl/>
        </w:rPr>
        <w:t xml:space="preserve">אבל </w:t>
      </w:r>
      <w:bookmarkStart w:id="11797" w:name="_ETM_Q37_726179"/>
      <w:bookmarkEnd w:id="11797"/>
      <w:r>
        <w:rPr>
          <w:rtl/>
        </w:rPr>
        <w:t xml:space="preserve">הם </w:t>
      </w:r>
      <w:bookmarkStart w:id="11798" w:name="_ETM_Q37_726239"/>
      <w:bookmarkEnd w:id="11798"/>
      <w:r>
        <w:rPr>
          <w:rtl/>
        </w:rPr>
        <w:t xml:space="preserve">גם </w:t>
      </w:r>
      <w:bookmarkStart w:id="11799" w:name="_ETM_Q37_726420"/>
      <w:bookmarkEnd w:id="11799"/>
      <w:r>
        <w:rPr>
          <w:rtl/>
        </w:rPr>
        <w:t xml:space="preserve">לומדים </w:t>
      </w:r>
      <w:bookmarkStart w:id="11800" w:name="_ETM_Q37_726689"/>
      <w:bookmarkEnd w:id="11800"/>
      <w:r>
        <w:rPr>
          <w:rtl/>
        </w:rPr>
        <w:t xml:space="preserve">לימודי </w:t>
      </w:r>
      <w:bookmarkStart w:id="11801" w:name="_ETM_Q37_727079"/>
      <w:bookmarkEnd w:id="11801"/>
      <w:r>
        <w:rPr>
          <w:rtl/>
        </w:rPr>
        <w:t xml:space="preserve">ליבה </w:t>
      </w:r>
      <w:bookmarkStart w:id="11802" w:name="_ETM_Q37_727409"/>
      <w:bookmarkEnd w:id="11802"/>
      <w:r>
        <w:rPr>
          <w:rtl/>
        </w:rPr>
        <w:t xml:space="preserve">מכיתה </w:t>
      </w:r>
      <w:bookmarkStart w:id="11803" w:name="_ETM_Q37_727859"/>
      <w:bookmarkEnd w:id="11803"/>
      <w:r>
        <w:rPr>
          <w:rtl/>
        </w:rPr>
        <w:t>א'</w:t>
      </w:r>
      <w:r>
        <w:rPr>
          <w:rFonts w:hint="cs"/>
          <w:rtl/>
        </w:rPr>
        <w:t>,</w:t>
      </w:r>
      <w:r>
        <w:rPr>
          <w:rtl/>
        </w:rPr>
        <w:t xml:space="preserve"> </w:t>
      </w:r>
      <w:bookmarkStart w:id="11804" w:name="_ETM_Q37_728850"/>
      <w:bookmarkEnd w:id="11804"/>
      <w:r>
        <w:rPr>
          <w:rtl/>
        </w:rPr>
        <w:t>מתמטיקה</w:t>
      </w:r>
      <w:r>
        <w:rPr>
          <w:rFonts w:hint="cs"/>
          <w:rtl/>
        </w:rPr>
        <w:t>,</w:t>
      </w:r>
      <w:r>
        <w:rPr>
          <w:rtl/>
        </w:rPr>
        <w:t xml:space="preserve"> </w:t>
      </w:r>
      <w:bookmarkStart w:id="11805" w:name="_ETM_Q37_729750"/>
      <w:bookmarkEnd w:id="11805"/>
      <w:r>
        <w:rPr>
          <w:rtl/>
        </w:rPr>
        <w:t>אנגלית</w:t>
      </w:r>
      <w:r>
        <w:rPr>
          <w:rFonts w:hint="cs"/>
          <w:rtl/>
        </w:rPr>
        <w:t>.</w:t>
      </w:r>
      <w:r>
        <w:rPr>
          <w:rtl/>
        </w:rPr>
        <w:t xml:space="preserve"> </w:t>
      </w:r>
      <w:bookmarkStart w:id="11806" w:name="_ETM_Q37_731719"/>
      <w:bookmarkEnd w:id="11806"/>
      <w:r>
        <w:rPr>
          <w:rtl/>
        </w:rPr>
        <w:t xml:space="preserve">אני </w:t>
      </w:r>
      <w:bookmarkStart w:id="11807" w:name="_ETM_Q37_732079"/>
      <w:bookmarkEnd w:id="11807"/>
      <w:r>
        <w:rPr>
          <w:rtl/>
        </w:rPr>
        <w:t xml:space="preserve">מדבר </w:t>
      </w:r>
      <w:bookmarkStart w:id="11808" w:name="_ETM_Q37_732439"/>
      <w:bookmarkEnd w:id="11808"/>
      <w:r>
        <w:rPr>
          <w:rtl/>
        </w:rPr>
        <w:t xml:space="preserve">על </w:t>
      </w:r>
      <w:bookmarkStart w:id="11809" w:name="_ETM_Q37_732529"/>
      <w:bookmarkEnd w:id="11809"/>
      <w:r>
        <w:rPr>
          <w:rtl/>
        </w:rPr>
        <w:t xml:space="preserve">רשת </w:t>
      </w:r>
      <w:bookmarkStart w:id="11810" w:name="_ETM_Q37_732859"/>
      <w:bookmarkEnd w:id="11810"/>
      <w:r>
        <w:rPr>
          <w:rFonts w:hint="cs"/>
          <w:rtl/>
        </w:rPr>
        <w:t>שובו,</w:t>
      </w:r>
      <w:r>
        <w:rPr>
          <w:rtl/>
        </w:rPr>
        <w:t xml:space="preserve"> </w:t>
      </w:r>
      <w:bookmarkStart w:id="11811" w:name="_ETM_Q37_733249"/>
      <w:bookmarkEnd w:id="11811"/>
      <w:r>
        <w:rPr>
          <w:rtl/>
        </w:rPr>
        <w:t>שז</w:t>
      </w:r>
      <w:r>
        <w:rPr>
          <w:rFonts w:hint="cs"/>
          <w:rtl/>
        </w:rPr>
        <w:t>ו</w:t>
      </w:r>
      <w:r>
        <w:rPr>
          <w:rtl/>
        </w:rPr>
        <w:t xml:space="preserve"> </w:t>
      </w:r>
      <w:bookmarkStart w:id="11812" w:name="_ETM_Q37_733579"/>
      <w:bookmarkEnd w:id="11812"/>
      <w:r>
        <w:rPr>
          <w:rtl/>
        </w:rPr>
        <w:t xml:space="preserve">בעצם </w:t>
      </w:r>
      <w:bookmarkStart w:id="11813" w:name="_ETM_Q37_733939"/>
      <w:bookmarkEnd w:id="11813"/>
      <w:r>
        <w:rPr>
          <w:rtl/>
        </w:rPr>
        <w:t xml:space="preserve">בעיניי </w:t>
      </w:r>
      <w:bookmarkStart w:id="11814" w:name="_ETM_Q37_734329"/>
      <w:bookmarkEnd w:id="11814"/>
      <w:r>
        <w:rPr>
          <w:rtl/>
        </w:rPr>
        <w:t xml:space="preserve">רשת </w:t>
      </w:r>
      <w:bookmarkStart w:id="11815" w:name="_ETM_Q37_734659"/>
      <w:bookmarkEnd w:id="11815"/>
      <w:r>
        <w:rPr>
          <w:rtl/>
        </w:rPr>
        <w:t xml:space="preserve">טובה </w:t>
      </w:r>
      <w:bookmarkStart w:id="11816" w:name="_ETM_Q37_734959"/>
      <w:bookmarkEnd w:id="11816"/>
      <w:r>
        <w:rPr>
          <w:rtl/>
        </w:rPr>
        <w:t xml:space="preserve">שמשלבת </w:t>
      </w:r>
      <w:bookmarkStart w:id="11817" w:name="_ETM_Q37_735829"/>
      <w:bookmarkEnd w:id="11817"/>
      <w:r>
        <w:rPr>
          <w:rtl/>
        </w:rPr>
        <w:t xml:space="preserve">את </w:t>
      </w:r>
      <w:bookmarkStart w:id="11818" w:name="_ETM_Q37_735980"/>
      <w:bookmarkEnd w:id="11818"/>
      <w:r>
        <w:rPr>
          <w:rtl/>
        </w:rPr>
        <w:t xml:space="preserve">הערכים </w:t>
      </w:r>
      <w:bookmarkStart w:id="11819" w:name="_ETM_Q37_736370"/>
      <w:bookmarkEnd w:id="11819"/>
      <w:r>
        <w:rPr>
          <w:rtl/>
        </w:rPr>
        <w:t xml:space="preserve">היהודיים </w:t>
      </w:r>
      <w:bookmarkStart w:id="11820" w:name="_ETM_Q37_737449"/>
      <w:bookmarkEnd w:id="11820"/>
      <w:r>
        <w:rPr>
          <w:rFonts w:hint="cs"/>
          <w:rtl/>
        </w:rPr>
        <w:t>ו</w:t>
      </w:r>
      <w:r>
        <w:rPr>
          <w:rtl/>
        </w:rPr>
        <w:t xml:space="preserve">לימודי </w:t>
      </w:r>
      <w:bookmarkStart w:id="11821" w:name="_ETM_Q37_737929"/>
      <w:bookmarkEnd w:id="11821"/>
      <w:r>
        <w:rPr>
          <w:rtl/>
        </w:rPr>
        <w:t>ליבה</w:t>
      </w:r>
      <w:r>
        <w:rPr>
          <w:rFonts w:hint="cs"/>
          <w:rtl/>
        </w:rPr>
        <w:t>.</w:t>
      </w:r>
      <w:r>
        <w:rPr>
          <w:rtl/>
        </w:rPr>
        <w:t xml:space="preserve"> </w:t>
      </w:r>
      <w:bookmarkStart w:id="11822" w:name="_ETM_Q37_738789"/>
      <w:bookmarkStart w:id="11823" w:name="TOR_Q38"/>
      <w:bookmarkEnd w:id="11822"/>
      <w:bookmarkEnd w:id="11823"/>
      <w:r>
        <w:rPr>
          <w:rFonts w:hint="cs"/>
          <w:rtl/>
        </w:rPr>
        <w:t>אז למה אי-אפשר לעשות את זה לכל ילד בישראל שרוצה ללמוד תורה? אבל תנו לו גם את הכלים שיוכל להתמודד בשוק התעסוקה</w:t>
      </w:r>
      <w:r w:rsidR="008C3EF5">
        <w:rPr>
          <w:rFonts w:hint="cs"/>
          <w:rtl/>
        </w:rPr>
        <w:t>,</w:t>
      </w:r>
      <w:r>
        <w:rPr>
          <w:rFonts w:hint="cs"/>
          <w:rtl/>
        </w:rPr>
        <w:t xml:space="preserve"> ובגיל 18 הוא יעשה הפסקה לשלוש שנים, וכמו כל אחד שמגיע לגיל 18 ילך וישרת בצבא </w:t>
      </w:r>
      <w:r w:rsidR="008C3EF5">
        <w:rPr>
          <w:rFonts w:hint="cs"/>
          <w:rtl/>
        </w:rPr>
        <w:t>ה</w:t>
      </w:r>
      <w:r>
        <w:rPr>
          <w:rFonts w:hint="cs"/>
          <w:rtl/>
        </w:rPr>
        <w:t>הגנ</w:t>
      </w:r>
      <w:bookmarkStart w:id="11824" w:name="_ETM_Q38_129676"/>
      <w:bookmarkStart w:id="11825" w:name="_ETM_Q38_129737"/>
      <w:bookmarkEnd w:id="11824"/>
      <w:bookmarkEnd w:id="11825"/>
      <w:r>
        <w:rPr>
          <w:rFonts w:hint="cs"/>
          <w:rtl/>
        </w:rPr>
        <w:t xml:space="preserve">ה לישראל. אם הוא לא מסוגל לשרת בצבא </w:t>
      </w:r>
      <w:r w:rsidR="008C3EF5">
        <w:rPr>
          <w:rFonts w:hint="cs"/>
          <w:rtl/>
        </w:rPr>
        <w:t>ה</w:t>
      </w:r>
      <w:r>
        <w:rPr>
          <w:rFonts w:hint="cs"/>
          <w:rtl/>
        </w:rPr>
        <w:t xml:space="preserve">הגנה לישראל, מן הראוי שישרת בשירות האזרחי, הלאומי, תקראו לזה איך שאתם רוצים. </w:t>
      </w:r>
    </w:p>
    <w:p w:rsidR="00DF381B" w:rsidRDefault="00DF381B" w:rsidP="000F6156">
      <w:pPr>
        <w:rPr>
          <w:rtl/>
        </w:rPr>
      </w:pPr>
      <w:bookmarkStart w:id="11826" w:name="_ETM_Q38_175318"/>
      <w:bookmarkStart w:id="11827" w:name="_ETM_Q38_175379"/>
      <w:bookmarkEnd w:id="11826"/>
      <w:bookmarkEnd w:id="11827"/>
    </w:p>
    <w:p w:rsidR="00DF381B" w:rsidRDefault="00DF381B" w:rsidP="008C3EF5">
      <w:pPr>
        <w:rPr>
          <w:rtl/>
        </w:rPr>
      </w:pPr>
      <w:bookmarkStart w:id="11828" w:name="_ETM_Q38_175475"/>
      <w:bookmarkStart w:id="11829" w:name="_ETM_Q38_175516"/>
      <w:bookmarkEnd w:id="11828"/>
      <w:bookmarkEnd w:id="11829"/>
      <w:r>
        <w:rPr>
          <w:rFonts w:hint="cs"/>
          <w:rtl/>
        </w:rPr>
        <w:t xml:space="preserve">דרך אגב, אני חושב שכל אזרח במדינה חייב לעשות את זה, אם זה במגזר הערבי, אם זה במגזר החרדי. </w:t>
      </w:r>
      <w:bookmarkStart w:id="11830" w:name="_ETM_Q38_184350"/>
      <w:bookmarkEnd w:id="11830"/>
      <w:r>
        <w:rPr>
          <w:rFonts w:hint="cs"/>
          <w:rtl/>
        </w:rPr>
        <w:t xml:space="preserve">יש לנו גם אזרחים שהסטטוס שלהם הוא תושב קבע במדינה, למשל דור רביעי, עולים. צריך לגייס אותם, בוודאי. יש כאלה </w:t>
      </w:r>
      <w:bookmarkStart w:id="11831" w:name="_ETM_Q38_195843"/>
      <w:bookmarkEnd w:id="11831"/>
      <w:r>
        <w:rPr>
          <w:rFonts w:hint="cs"/>
          <w:rtl/>
        </w:rPr>
        <w:t xml:space="preserve">שרוצים להתגייס כי הם רואים בזה סוג של כרטיס כניסה לחברה הישראלית, להוויה הישראלית הזאת, לחיים בישראל ביחד </w:t>
      </w:r>
      <w:r>
        <w:rPr>
          <w:rFonts w:hint="eastAsia"/>
          <w:rtl/>
        </w:rPr>
        <w:t>–</w:t>
      </w:r>
      <w:r>
        <w:rPr>
          <w:rFonts w:hint="cs"/>
          <w:rtl/>
        </w:rPr>
        <w:t xml:space="preserve"> כן, גם לציונות. שירות בצה"ל זה חיזוק לתחושה הציונית, זה חיזוק לחיים משותפים במדינת ישראל. </w:t>
      </w:r>
    </w:p>
    <w:p w:rsidR="00DF381B" w:rsidRDefault="00DF381B" w:rsidP="000F6156">
      <w:pPr>
        <w:rPr>
          <w:rtl/>
        </w:rPr>
      </w:pPr>
    </w:p>
    <w:p w:rsidR="00DF381B" w:rsidRDefault="00DF381B" w:rsidP="008C3EF5">
      <w:pPr>
        <w:rPr>
          <w:rtl/>
        </w:rPr>
      </w:pPr>
      <w:r>
        <w:rPr>
          <w:rFonts w:hint="cs"/>
          <w:rtl/>
        </w:rPr>
        <w:t xml:space="preserve">היום צה"ל, אדוני היושב-ראש, זה הארגון הכי גדול מטעם המדינה </w:t>
      </w:r>
      <w:bookmarkStart w:id="11832" w:name="_ETM_Q38_224798"/>
      <w:bookmarkEnd w:id="11832"/>
      <w:r>
        <w:rPr>
          <w:rFonts w:hint="cs"/>
          <w:rtl/>
        </w:rPr>
        <w:t>שגם מעניק היום מקצוע. אתה היום יכול להיכנס לשירות בצה"ל ולצאת עם מקצוע. סיפרתי</w:t>
      </w:r>
      <w:r w:rsidR="008C3EF5">
        <w:rPr>
          <w:rFonts w:hint="cs"/>
          <w:rtl/>
        </w:rPr>
        <w:t xml:space="preserve"> כמה פעמים</w:t>
      </w:r>
      <w:r>
        <w:rPr>
          <w:rFonts w:hint="cs"/>
          <w:rtl/>
        </w:rPr>
        <w:t xml:space="preserve"> מהדוכן הזה שאשתי עשתה שירות בתל נוף, עובדת מעבדה. הבנות שם במעבדה </w:t>
      </w:r>
      <w:r>
        <w:rPr>
          <w:rtl/>
        </w:rPr>
        <w:t>–</w:t>
      </w:r>
      <w:r>
        <w:rPr>
          <w:rFonts w:hint="cs"/>
          <w:rtl/>
        </w:rPr>
        <w:t xml:space="preserve"> לא יודע, יכול להיות שגם בנים היו שם </w:t>
      </w:r>
      <w:r>
        <w:rPr>
          <w:rFonts w:hint="eastAsia"/>
          <w:rtl/>
        </w:rPr>
        <w:t>–</w:t>
      </w:r>
      <w:r>
        <w:rPr>
          <w:rFonts w:hint="cs"/>
          <w:rtl/>
        </w:rPr>
        <w:t xml:space="preserve"> בדקו שמנים </w:t>
      </w:r>
      <w:proofErr w:type="spellStart"/>
      <w:r>
        <w:rPr>
          <w:rFonts w:hint="cs"/>
          <w:rtl/>
        </w:rPr>
        <w:t>ודלקים</w:t>
      </w:r>
      <w:proofErr w:type="spellEnd"/>
      <w:r>
        <w:rPr>
          <w:rFonts w:hint="cs"/>
          <w:rtl/>
        </w:rPr>
        <w:t xml:space="preserve"> של המטוסים. אחרי כל </w:t>
      </w:r>
      <w:bookmarkStart w:id="11833" w:name="_ETM_Q38_250400"/>
      <w:bookmarkEnd w:id="11833"/>
      <w:r>
        <w:rPr>
          <w:rFonts w:hint="cs"/>
          <w:rtl/>
        </w:rPr>
        <w:t xml:space="preserve">גיחה, נחיתה </w:t>
      </w:r>
      <w:r>
        <w:rPr>
          <w:rtl/>
        </w:rPr>
        <w:t>–</w:t>
      </w:r>
      <w:r>
        <w:rPr>
          <w:rFonts w:hint="cs"/>
          <w:rtl/>
        </w:rPr>
        <w:t xml:space="preserve"> אני לא בדיוק זוכר איך זה עובד כי אני לא שירתי בחיל האוויר </w:t>
      </w:r>
      <w:r>
        <w:rPr>
          <w:rFonts w:hint="eastAsia"/>
          <w:rtl/>
        </w:rPr>
        <w:t>–</w:t>
      </w:r>
      <w:r>
        <w:rPr>
          <w:rFonts w:hint="cs"/>
          <w:rtl/>
        </w:rPr>
        <w:t xml:space="preserve"> אתה </w:t>
      </w:r>
      <w:bookmarkStart w:id="11834" w:name="_ETM_Q38_261865"/>
      <w:bookmarkEnd w:id="11834"/>
      <w:r>
        <w:rPr>
          <w:rFonts w:hint="cs"/>
          <w:rtl/>
        </w:rPr>
        <w:t xml:space="preserve">חייב לבדוק שאין לך שם חתיכות מתכת וכל מיני דברים שלא צריכים להיות במטוסים, ואז בהתאם לזה אתה משחרר, אתה נותן אחר כך למטוס הזה להמריא ולבצע את משימתו. שנתיים בתל נוף, וככה היא רכשה את אהבתה למקצוע מעבדה </w:t>
      </w:r>
      <w:bookmarkStart w:id="11835" w:name="_ETM_Q38_284691"/>
      <w:bookmarkEnd w:id="11835"/>
      <w:r>
        <w:rPr>
          <w:rFonts w:hint="cs"/>
          <w:rtl/>
        </w:rPr>
        <w:t xml:space="preserve">רפואית. היא עשתה תואר ראשון במעבדה רפואית, תואר שני ושלישי היא כבר עשתה בביולוגיה, והיום היא כבר מנהלת מעבדה. אני לא מציג את זה כאילו </w:t>
      </w:r>
      <w:bookmarkStart w:id="11836" w:name="_ETM_Q38_292566"/>
      <w:bookmarkEnd w:id="11836"/>
      <w:r>
        <w:rPr>
          <w:rFonts w:hint="cs"/>
          <w:rtl/>
        </w:rPr>
        <w:t xml:space="preserve">יש פה מקצוע שהיא רכשה; לא, היא רכשה מקצוע באזרחות, </w:t>
      </w:r>
      <w:bookmarkStart w:id="11837" w:name="_ETM_Q38_300135"/>
      <w:bookmarkEnd w:id="11837"/>
      <w:r>
        <w:rPr>
          <w:rFonts w:hint="cs"/>
          <w:rtl/>
        </w:rPr>
        <w:t>אבל את האהבה למקצוע הזה היא קיבלה בצבא ה</w:t>
      </w:r>
      <w:r w:rsidR="008C3EF5">
        <w:rPr>
          <w:rFonts w:hint="cs"/>
          <w:rtl/>
        </w:rPr>
        <w:t>ה</w:t>
      </w:r>
      <w:r>
        <w:rPr>
          <w:rFonts w:hint="cs"/>
          <w:rtl/>
        </w:rPr>
        <w:t>גנה לישראל, בשירות הצבאי שלה. אם יש אנשים שנכנסים להיות פרמדיקים בצבא, חובשים קרביים,</w:t>
      </w:r>
      <w:bookmarkStart w:id="11838" w:name="_ETM_Q38_306693"/>
      <w:bookmarkEnd w:id="11838"/>
      <w:r>
        <w:rPr>
          <w:rFonts w:hint="cs"/>
          <w:rtl/>
        </w:rPr>
        <w:t xml:space="preserve"> רוב הסיכויים שבאזרחות הם ימשיכו עם הדבר הזה. אני כבר לא מדבר על אגף הטכנולוגיה, אגף התקשוב, חיל המודיעין, סייבר. </w:t>
      </w:r>
      <w:bookmarkStart w:id="11839" w:name="_ETM_Q38_328720"/>
      <w:bookmarkStart w:id="11840" w:name="_ETM_Q38_328787"/>
      <w:bookmarkStart w:id="11841" w:name="_ETM_Q38_328877"/>
      <w:bookmarkStart w:id="11842" w:name="_ETM_Q38_328924"/>
      <w:bookmarkEnd w:id="11839"/>
      <w:bookmarkEnd w:id="11840"/>
      <w:bookmarkEnd w:id="11841"/>
      <w:bookmarkEnd w:id="11842"/>
    </w:p>
    <w:p w:rsidR="00DF381B" w:rsidRDefault="00DF381B" w:rsidP="000F6156">
      <w:pPr>
        <w:rPr>
          <w:rtl/>
        </w:rPr>
      </w:pPr>
    </w:p>
    <w:p w:rsidR="00DF381B" w:rsidRDefault="00DF381B" w:rsidP="000F6156">
      <w:pPr>
        <w:rPr>
          <w:rtl/>
        </w:rPr>
      </w:pPr>
      <w:r>
        <w:rPr>
          <w:rFonts w:hint="cs"/>
          <w:rtl/>
        </w:rPr>
        <w:t>אני לאו דווקא מדבר על מקצועות הלחימה, ששם זה בכלל עולם אחר. שם הם מקבלים ערכים גדולים יותר מאלה של הטכנולוגיה. שם יש ידידות אמת, שם יש קשרים שאחר כך עוזרים להרבה אנשים להתקדם בחיים, כי כשאתה מחפה על השותף שלך</w:t>
      </w:r>
      <w:bookmarkStart w:id="11843" w:name="_ETM_Q38_348524"/>
      <w:bookmarkEnd w:id="11843"/>
      <w:r>
        <w:rPr>
          <w:rFonts w:hint="cs"/>
          <w:rtl/>
        </w:rPr>
        <w:t xml:space="preserve"> תחת מתקפה בעזה, אז אתה סומך עליו אחר</w:t>
      </w:r>
      <w:bookmarkStart w:id="11844" w:name="_ETM_Q38_350068"/>
      <w:bookmarkEnd w:id="11844"/>
      <w:r>
        <w:rPr>
          <w:rFonts w:hint="cs"/>
          <w:rtl/>
        </w:rPr>
        <w:t xml:space="preserve"> כך כל החיים. אתה יודע שאתה יכול להסתובב אליו </w:t>
      </w:r>
      <w:bookmarkStart w:id="11845" w:name="_ETM_Q38_352437"/>
      <w:bookmarkEnd w:id="11845"/>
      <w:r>
        <w:rPr>
          <w:rFonts w:hint="cs"/>
          <w:rtl/>
        </w:rPr>
        <w:t xml:space="preserve">עם הגב והוא יחפה עליך. </w:t>
      </w:r>
      <w:bookmarkStart w:id="11846" w:name="_ETM_Q38_366101"/>
      <w:bookmarkStart w:id="11847" w:name="_ETM_Q38_366159"/>
      <w:bookmarkStart w:id="11848" w:name="_ETM_Q38_366279"/>
      <w:bookmarkStart w:id="11849" w:name="_ETM_Q38_366320"/>
      <w:bookmarkEnd w:id="11846"/>
      <w:bookmarkEnd w:id="11847"/>
      <w:bookmarkEnd w:id="11848"/>
      <w:bookmarkEnd w:id="11849"/>
      <w:r>
        <w:rPr>
          <w:rFonts w:hint="cs"/>
          <w:rtl/>
        </w:rPr>
        <w:t>אבל מבחינת המקצועות צה"ל היום מעניק הרבה מקצועות, ואפשר בהחלט לעבוד באזרחות, ובכך לממש את החזון של שוויון בנטל.</w:t>
      </w:r>
    </w:p>
    <w:p w:rsidR="00DF381B" w:rsidRDefault="00DF381B" w:rsidP="009635F5">
      <w:pPr>
        <w:rPr>
          <w:rtl/>
        </w:rPr>
      </w:pPr>
    </w:p>
    <w:p w:rsidR="00DF381B" w:rsidRDefault="00DF381B" w:rsidP="008C3EF5">
      <w:pPr>
        <w:rPr>
          <w:rtl/>
        </w:rPr>
      </w:pPr>
      <w:r>
        <w:rPr>
          <w:rFonts w:hint="cs"/>
          <w:rtl/>
        </w:rPr>
        <w:t xml:space="preserve">אז במקום לבוא ובהחלט לחשוב כיצד אנחנו עושים את זה כמקשה אחת, כחבילה אחת, הממשלה, הקואליציה, כנראה לא הפנימה את גודל האירוע ומנסה לתרץ את הצעת החוק </w:t>
      </w:r>
      <w:bookmarkStart w:id="11850" w:name="_ETM_Q38_393043"/>
      <w:bookmarkEnd w:id="11850"/>
      <w:r>
        <w:rPr>
          <w:rFonts w:hint="cs"/>
          <w:rtl/>
        </w:rPr>
        <w:t xml:space="preserve">הזאת, את התיקון לחוק הזה, בכך שמה אתם רוצים, הרי ב-29 בפברואר זה עלול לפוג וצה"ל יהיה בבעיה. לא, צה"ל לא יהיה בשום בעיה. תפסיקו כבר להגיד דברים שלא תואמים את המציאות. צה"ל לא יהיה </w:t>
      </w:r>
      <w:bookmarkStart w:id="11851" w:name="_ETM_Q38_402739"/>
      <w:bookmarkEnd w:id="11851"/>
      <w:r>
        <w:rPr>
          <w:rFonts w:hint="cs"/>
          <w:rtl/>
        </w:rPr>
        <w:t xml:space="preserve">בבעיה כי רוב-רובם של האנשים שכרגע נמצאים בשנת הפטור </w:t>
      </w:r>
      <w:r>
        <w:rPr>
          <w:rtl/>
        </w:rPr>
        <w:t>–</w:t>
      </w:r>
      <w:r>
        <w:rPr>
          <w:rFonts w:hint="cs"/>
          <w:rtl/>
        </w:rPr>
        <w:t xml:space="preserve"> אני לא יכול לדבר בשמם אבל אני יכול </w:t>
      </w:r>
      <w:bookmarkStart w:id="11852" w:name="_ETM_Q38_410749"/>
      <w:bookmarkEnd w:id="11852"/>
      <w:r>
        <w:rPr>
          <w:rFonts w:hint="cs"/>
          <w:rtl/>
        </w:rPr>
        <w:t>לומר ש-98%</w:t>
      </w:r>
      <w:r>
        <w:rPr>
          <w:rFonts w:hint="eastAsia"/>
          <w:rtl/>
        </w:rPr>
        <w:t>–</w:t>
      </w:r>
      <w:r>
        <w:rPr>
          <w:rFonts w:hint="cs"/>
          <w:rtl/>
        </w:rPr>
        <w:t xml:space="preserve">99% מהם היו נשארים גם בשנה הזאת וגם בשנה הבאה. אם צריך, תקראו להם בעוד שנתיים, הם גם יבואו לשירות. אנחנו ראינו </w:t>
      </w:r>
      <w:bookmarkStart w:id="11853" w:name="_ETM_Q38_424966"/>
      <w:bookmarkEnd w:id="11853"/>
      <w:r>
        <w:rPr>
          <w:rFonts w:hint="cs"/>
          <w:rtl/>
        </w:rPr>
        <w:t xml:space="preserve">את המספרים האלה. ראינו איך אנשים התייצבו ב-7 באוקטובר בלי שחיכו לצו 8, בלי שמישהו בכלל בדק שהגיל שלהם </w:t>
      </w:r>
      <w:bookmarkStart w:id="11854" w:name="_ETM_Q38_435598"/>
      <w:bookmarkEnd w:id="11854"/>
      <w:r>
        <w:rPr>
          <w:rFonts w:hint="cs"/>
          <w:rtl/>
        </w:rPr>
        <w:t xml:space="preserve">לא מתאים בכלל לשירות. הם באו. 200% הייתה ההתייצבות ביחידות. </w:t>
      </w:r>
    </w:p>
    <w:p w:rsidR="00DF381B" w:rsidRDefault="00DF381B" w:rsidP="009635F5">
      <w:pPr>
        <w:rPr>
          <w:rtl/>
        </w:rPr>
      </w:pPr>
    </w:p>
    <w:p w:rsidR="00DF381B" w:rsidRDefault="00DF381B" w:rsidP="008C3EF5">
      <w:pPr>
        <w:rPr>
          <w:rtl/>
        </w:rPr>
      </w:pPr>
      <w:r>
        <w:rPr>
          <w:rFonts w:hint="cs"/>
          <w:rtl/>
        </w:rPr>
        <w:t>לצערי, אנחנו גם מכירים סיפורים של אנשים שנהרגו ושילמו בחיים שלהם אף שהם לא היו צריכים</w:t>
      </w:r>
      <w:bookmarkStart w:id="11855" w:name="_ETM_Q38_449493"/>
      <w:bookmarkEnd w:id="11855"/>
      <w:r>
        <w:rPr>
          <w:rFonts w:hint="cs"/>
          <w:rtl/>
        </w:rPr>
        <w:t xml:space="preserve"> בכלל להתייצב, כי הם חצו את גיל הפטור ומזמן כבר היו צריכים להיות במאגר של החיילים שאף קצינת קישור לא תתקשר אליהם</w:t>
      </w:r>
      <w:bookmarkStart w:id="11856" w:name="_ETM_Q38_459368"/>
      <w:bookmarkEnd w:id="11856"/>
      <w:r>
        <w:rPr>
          <w:rFonts w:hint="cs"/>
          <w:rtl/>
        </w:rPr>
        <w:t xml:space="preserve"> ולא תזמין אותם לשירות מילואים. אני יכול להגיד </w:t>
      </w:r>
      <w:r>
        <w:rPr>
          <w:rFonts w:hint="eastAsia"/>
          <w:rtl/>
        </w:rPr>
        <w:t>–</w:t>
      </w:r>
      <w:r>
        <w:rPr>
          <w:rFonts w:hint="cs"/>
          <w:rtl/>
        </w:rPr>
        <w:t xml:space="preserve"> אני לא רוצה להגיד שמות.</w:t>
      </w:r>
      <w:bookmarkStart w:id="11857" w:name="_ETM_Q38_465511"/>
      <w:bookmarkEnd w:id="11857"/>
      <w:r>
        <w:rPr>
          <w:rFonts w:hint="cs"/>
          <w:rtl/>
        </w:rPr>
        <w:t xml:space="preserve"> יש לי את זה, אבל אני מפחד לא להזכיר את אלה שנפלו ובכך לפגוע בכבודם. אבל יש לא מעט סיפורים כאלה של אנשים שנפלו, שלחמו, ולא היו צריכים להיות שם. </w:t>
      </w:r>
    </w:p>
    <w:p w:rsidR="00DF381B" w:rsidRDefault="00DF381B" w:rsidP="009635F5">
      <w:pPr>
        <w:rPr>
          <w:rtl/>
        </w:rPr>
      </w:pPr>
    </w:p>
    <w:p w:rsidR="00DF381B" w:rsidRDefault="00DF381B" w:rsidP="000F6156">
      <w:pPr>
        <w:rPr>
          <w:rtl/>
        </w:rPr>
      </w:pPr>
      <w:r>
        <w:rPr>
          <w:rFonts w:hint="cs"/>
          <w:rtl/>
        </w:rPr>
        <w:t xml:space="preserve">אז למה אימא בביתר עילית, בבני ברק או בירושלים ישנה טוב בלילה ולא מחכה לשום דפיקה בדלת, ואימא בכפר סבא, רעננה, מודיעין מכבים-רעות או כל עיר אחרת כבר 145 ימים לא יכולה לישון בלילה? למה? אל תגידו לי שזה קשור לשנאת הדתיים, ממש לא. זאת המציאות שמדינת ישראל נמצאת בה. </w:t>
      </w:r>
    </w:p>
    <w:p w:rsidR="00DF381B" w:rsidRDefault="00DF381B" w:rsidP="000F6156">
      <w:pPr>
        <w:rPr>
          <w:rtl/>
        </w:rPr>
      </w:pPr>
      <w:bookmarkStart w:id="11858" w:name="_ETM_Q38_514530"/>
      <w:bookmarkStart w:id="11859" w:name="_ETM_Q38_514587"/>
      <w:bookmarkEnd w:id="11858"/>
      <w:bookmarkEnd w:id="11859"/>
    </w:p>
    <w:p w:rsidR="00DF381B" w:rsidRDefault="00DF381B" w:rsidP="000F6156">
      <w:pPr>
        <w:rPr>
          <w:rtl/>
        </w:rPr>
      </w:pPr>
      <w:bookmarkStart w:id="11860" w:name="_ETM_Q38_514691"/>
      <w:bookmarkStart w:id="11861" w:name="_ETM_Q38_514734"/>
      <w:bookmarkEnd w:id="11860"/>
      <w:bookmarkEnd w:id="11861"/>
      <w:r>
        <w:rPr>
          <w:rFonts w:hint="cs"/>
          <w:rtl/>
        </w:rPr>
        <w:t>אז אני קודם כול</w:t>
      </w:r>
      <w:bookmarkStart w:id="11862" w:name="_ETM_Q38_512225"/>
      <w:bookmarkEnd w:id="11862"/>
      <w:r>
        <w:rPr>
          <w:rFonts w:hint="cs"/>
          <w:rtl/>
        </w:rPr>
        <w:t xml:space="preserve"> מאחל ששום אימא לא תחכה לדפיקה בדלת, אבל אני רוצה שאימא בביתר עילית, בבני ברק ובירושלים ובאלעד היא זאת שתדחוף את הילדים שלה לשירות. היא תבוא ותגיד: אני רוצה להיות גאה שילדיי בגיל 18 עושים הפסקה והולכים לשרת בצבא </w:t>
      </w:r>
      <w:r w:rsidR="008C3EF5">
        <w:rPr>
          <w:rFonts w:hint="cs"/>
          <w:rtl/>
        </w:rPr>
        <w:t>ה</w:t>
      </w:r>
      <w:r>
        <w:rPr>
          <w:rFonts w:hint="cs"/>
          <w:rtl/>
        </w:rPr>
        <w:t xml:space="preserve">הגנה לישראל. דרך אגב, הצבא לא צריך את כולם; הצבא יחליט איפה לגייס, עם כל המגבלות. מגיע להם, צריך לשמור על אורח החיים שלהם, צריך לשמור על הכשרות, צריך לשמור על הערכים שלהם. אין שום בעיה, אבל </w:t>
      </w:r>
      <w:bookmarkStart w:id="11863" w:name="_ETM_Q38_559995"/>
      <w:bookmarkEnd w:id="11863"/>
      <w:r>
        <w:rPr>
          <w:rFonts w:hint="cs"/>
          <w:rtl/>
        </w:rPr>
        <w:t>הערך של השירות הצבאי זה ערך עליון מבחינת שוויון בנטל ומבחינת חיינו</w:t>
      </w:r>
      <w:bookmarkStart w:id="11864" w:name="_ETM_Q38_565586"/>
      <w:bookmarkEnd w:id="11864"/>
      <w:r>
        <w:rPr>
          <w:rFonts w:hint="cs"/>
          <w:rtl/>
        </w:rPr>
        <w:t xml:space="preserve"> המשותפים כחברה אזרחית במדינת ישראל.</w:t>
      </w:r>
    </w:p>
    <w:p w:rsidR="00DF381B" w:rsidRDefault="00DF381B" w:rsidP="009635F5">
      <w:pPr>
        <w:rPr>
          <w:rtl/>
        </w:rPr>
      </w:pPr>
    </w:p>
    <w:p w:rsidR="00DF381B" w:rsidRDefault="00DF381B" w:rsidP="008C3EF5">
      <w:pPr>
        <w:rPr>
          <w:rtl/>
        </w:rPr>
      </w:pPr>
      <w:r>
        <w:rPr>
          <w:rFonts w:hint="cs"/>
          <w:rtl/>
        </w:rPr>
        <w:t xml:space="preserve">כל עוד אנחנו לא נפנים את זה, בבית הזה לא תהיה שום הסכמה; שום ועדה שתקום או שקמה לא תמצא את הפתרון. אנחנו שוב נמצא את </w:t>
      </w:r>
      <w:bookmarkStart w:id="11865" w:name="_ETM_Q38_585206"/>
      <w:bookmarkEnd w:id="11865"/>
      <w:r>
        <w:rPr>
          <w:rFonts w:hint="cs"/>
          <w:rtl/>
        </w:rPr>
        <w:t xml:space="preserve">עצמנו בכך שהקואליציה, מתוך שיקולים פוליטיים בלבד, תנסה לתרץ את הדברים האלה ותרוץ כל פעם לבית המשפט העליון </w:t>
      </w:r>
      <w:r>
        <w:rPr>
          <w:rFonts w:hint="eastAsia"/>
          <w:rtl/>
        </w:rPr>
        <w:t>–</w:t>
      </w:r>
      <w:r>
        <w:rPr>
          <w:rFonts w:hint="cs"/>
          <w:rtl/>
        </w:rPr>
        <w:t xml:space="preserve"> כי בג"ץ לא יאפשר את האפליה הזאת </w:t>
      </w:r>
      <w:r>
        <w:rPr>
          <w:rFonts w:hint="eastAsia"/>
          <w:rtl/>
        </w:rPr>
        <w:t>–</w:t>
      </w:r>
      <w:r>
        <w:rPr>
          <w:rFonts w:hint="cs"/>
          <w:rtl/>
        </w:rPr>
        <w:t xml:space="preserve"> וכל פעם הדבר הזה יידחה. עד מתי, אתם שואלים? עד שהמפלגות החרדיות יאבדו את הקסם הזה, להחזיק את הקואליציה בנושא של פטור משירות צבאי. </w:t>
      </w:r>
    </w:p>
    <w:p w:rsidR="00DF381B" w:rsidRDefault="00DF381B" w:rsidP="009635F5">
      <w:pPr>
        <w:rPr>
          <w:rtl/>
        </w:rPr>
      </w:pPr>
    </w:p>
    <w:p w:rsidR="00DF381B" w:rsidRDefault="00DF381B" w:rsidP="008C3EF5">
      <w:pPr>
        <w:rPr>
          <w:rtl/>
        </w:rPr>
      </w:pPr>
      <w:r>
        <w:rPr>
          <w:rFonts w:hint="cs"/>
          <w:rtl/>
        </w:rPr>
        <w:t xml:space="preserve">אם אתם מוציאים מהמשוואה הזאת את בנימין נתניהו כראש הממשלה, שום קואליציה עתידית לא תסכים לתת פטור גורף לתלמידי הישיבות משירות בצה"ל, אין כזה דבר. זה שנתניהו הפך את זה לכלי פוליטי </w:t>
      </w:r>
      <w:r>
        <w:rPr>
          <w:rFonts w:hint="eastAsia"/>
          <w:rtl/>
        </w:rPr>
        <w:t>–</w:t>
      </w:r>
      <w:r>
        <w:rPr>
          <w:rFonts w:hint="cs"/>
          <w:rtl/>
        </w:rPr>
        <w:t xml:space="preserve"> מישהו יכול לקרוא לזה בעיה של נתניהו ומישהו יכול להגיד שזה הקסם של נתניהו, </w:t>
      </w:r>
      <w:bookmarkStart w:id="11866" w:name="_ETM_Q38_646512"/>
      <w:bookmarkEnd w:id="11866"/>
      <w:r>
        <w:rPr>
          <w:rFonts w:hint="cs"/>
          <w:rtl/>
        </w:rPr>
        <w:t xml:space="preserve">תראו איך הוא עושה את זה. תוציאו את נתניהו מהמשוואה הזאת, לא תהיה קואליציה שבה יהיו </w:t>
      </w:r>
      <w:r>
        <w:rPr>
          <w:rtl/>
        </w:rPr>
        <w:t>–</w:t>
      </w:r>
      <w:r>
        <w:rPr>
          <w:rFonts w:hint="cs"/>
          <w:rtl/>
        </w:rPr>
        <w:t xml:space="preserve"> או לא יהיו </w:t>
      </w:r>
      <w:r>
        <w:rPr>
          <w:rtl/>
        </w:rPr>
        <w:t>–</w:t>
      </w:r>
      <w:r>
        <w:rPr>
          <w:rFonts w:hint="cs"/>
          <w:rtl/>
        </w:rPr>
        <w:t xml:space="preserve"> מפלגות חרדיות שיוכלו לקדם פטור גורף משירות בצבא הגנה לישראל. אין כזה דבר. </w:t>
      </w:r>
      <w:bookmarkStart w:id="11867" w:name="_ETM_Q38_659287"/>
      <w:bookmarkStart w:id="11868" w:name="_ETM_Q38_659355"/>
      <w:bookmarkStart w:id="11869" w:name="_ETM_Q38_659416"/>
      <w:bookmarkStart w:id="11870" w:name="_ETM_Q38_659512"/>
      <w:bookmarkEnd w:id="11867"/>
      <w:bookmarkEnd w:id="11868"/>
      <w:bookmarkEnd w:id="11869"/>
      <w:bookmarkEnd w:id="11870"/>
      <w:r>
        <w:rPr>
          <w:rFonts w:hint="cs"/>
          <w:rtl/>
        </w:rPr>
        <w:t xml:space="preserve">גם היום אנחנו שומעים, אדוני היושב-ראש, קולות בליכוד שלא מסכימים לדבר הזה. אז אם אתם לא מסכימים, למה אתם שותקים? יש לכם ישיבות סיעה, יש לכם גם הקהל שלכם, שדורש שאתם לא תשתקו. אז תבואו </w:t>
      </w:r>
      <w:bookmarkStart w:id="11871" w:name="_ETM_Q38_677596"/>
      <w:bookmarkEnd w:id="11871"/>
      <w:r>
        <w:rPr>
          <w:rFonts w:hint="cs"/>
          <w:rtl/>
        </w:rPr>
        <w:t xml:space="preserve">ותגידו בקול צלול וברור שאחרי 7 באוקטובר אי-אפשר להעביר את זה בקלות, ובטח </w:t>
      </w:r>
      <w:proofErr w:type="spellStart"/>
      <w:r>
        <w:rPr>
          <w:rFonts w:hint="cs"/>
          <w:rtl/>
        </w:rPr>
        <w:t>ובטח</w:t>
      </w:r>
      <w:proofErr w:type="spellEnd"/>
      <w:r>
        <w:rPr>
          <w:rFonts w:hint="cs"/>
          <w:rtl/>
        </w:rPr>
        <w:t xml:space="preserve"> אתם לא תסכימו לדבר הזה. </w:t>
      </w:r>
    </w:p>
    <w:p w:rsidR="00DF381B" w:rsidRDefault="00DF381B" w:rsidP="009635F5">
      <w:pPr>
        <w:rPr>
          <w:rtl/>
        </w:rPr>
      </w:pPr>
    </w:p>
    <w:p w:rsidR="00DF381B" w:rsidRDefault="00DF381B" w:rsidP="000F6156">
      <w:pPr>
        <w:rPr>
          <w:rtl/>
        </w:rPr>
      </w:pPr>
      <w:r>
        <w:rPr>
          <w:rFonts w:hint="cs"/>
          <w:rtl/>
        </w:rPr>
        <w:t xml:space="preserve">מחכים לנו ימים קשים, עם תיקונים נוספים של חוק שירות הביטחון. אלה באמת יהיו ימים קשים, כאשר יצטרכו להוסיף ימים לחיילי המילואים וכאשר </w:t>
      </w:r>
      <w:bookmarkStart w:id="11872" w:name="_ETM_Q38_710321"/>
      <w:bookmarkEnd w:id="11872"/>
      <w:r>
        <w:rPr>
          <w:rFonts w:hint="cs"/>
          <w:rtl/>
        </w:rPr>
        <w:t xml:space="preserve">הממשלה והקואליציה יצטרכו להאריך את השירות הסדיר ל-36 חודשים </w:t>
      </w:r>
      <w:r>
        <w:rPr>
          <w:rFonts w:hint="eastAsia"/>
          <w:rtl/>
        </w:rPr>
        <w:t>–</w:t>
      </w:r>
      <w:r>
        <w:rPr>
          <w:rFonts w:hint="cs"/>
          <w:rtl/>
        </w:rPr>
        <w:t xml:space="preserve"> שהיו אמורים להתקצר, על פי החלטה משנת 2015, ל-30 חודשים. אז השירות הסדיר יוארך לא בארבעה חודשים אלא בשישה חודשים בפועל. זה אומר יותר נטל על אלה שמשרתים, על אלה שעובדים, על אלה שמשלמים מיסים ועל אלה שהאימהות שלהם לא ישנות בלילה ולא עלינו מחכות לדפיקה בדלת. תודה רבה לך. </w:t>
      </w:r>
      <w:bookmarkStart w:id="11873" w:name="_ETM_Q38_745827"/>
      <w:bookmarkEnd w:id="11873"/>
    </w:p>
    <w:p w:rsidR="00DF381B" w:rsidRDefault="00DF381B" w:rsidP="009635F5">
      <w:pPr>
        <w:rPr>
          <w:rtl/>
        </w:rPr>
      </w:pPr>
    </w:p>
    <w:p w:rsidR="00DF381B" w:rsidRDefault="00DF381B" w:rsidP="000F6156">
      <w:pPr>
        <w:pStyle w:val="af6"/>
        <w:keepNext/>
        <w:rPr>
          <w:rtl/>
        </w:rPr>
      </w:pPr>
      <w:r w:rsidRPr="008A3CC6">
        <w:rPr>
          <w:rStyle w:val="TagStyle"/>
          <w:rtl/>
        </w:rPr>
        <w:t>&lt;&lt; יור &gt;&gt;</w:t>
      </w:r>
      <w:r w:rsidRPr="00E12CBA">
        <w:rPr>
          <w:rStyle w:val="TagStyle"/>
          <w:rtl/>
        </w:rPr>
        <w:t xml:space="preserve"> </w:t>
      </w:r>
      <w:r>
        <w:rPr>
          <w:rtl/>
        </w:rPr>
        <w:t>היו"ר משה טור פז:</w:t>
      </w:r>
      <w:r w:rsidRPr="00E12CBA">
        <w:rPr>
          <w:rStyle w:val="TagStyle"/>
          <w:rtl/>
        </w:rPr>
        <w:t xml:space="preserve"> </w:t>
      </w:r>
      <w:r w:rsidRPr="008A3CC6">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הדובר הבא, חבר הכנסת ולדימיר בליאק. </w:t>
      </w:r>
    </w:p>
    <w:p w:rsidR="00DF381B" w:rsidRDefault="00DF381B" w:rsidP="000F6156">
      <w:pPr>
        <w:rPr>
          <w:rtl/>
          <w:lang w:eastAsia="he-IL"/>
        </w:rPr>
      </w:pPr>
    </w:p>
    <w:p w:rsidR="00DF381B" w:rsidRDefault="00DF381B" w:rsidP="000F6156">
      <w:pPr>
        <w:pStyle w:val="a4"/>
        <w:keepNext/>
        <w:rPr>
          <w:rtl/>
        </w:rPr>
      </w:pPr>
      <w:bookmarkStart w:id="11874" w:name="ET_speaker_6127_3"/>
      <w:r w:rsidRPr="008A3CC6">
        <w:rPr>
          <w:rStyle w:val="TagStyle"/>
          <w:rtl/>
        </w:rPr>
        <w:t xml:space="preserve"> &lt;&lt; דובר &gt;&gt;</w:t>
      </w:r>
      <w:r w:rsidRPr="00E12CBA">
        <w:rPr>
          <w:rStyle w:val="TagStyle"/>
          <w:rtl/>
        </w:rPr>
        <w:t xml:space="preserve"> </w:t>
      </w:r>
      <w:bookmarkStart w:id="11875" w:name="_Toc160048656"/>
      <w:bookmarkStart w:id="11876" w:name="_Toc160094237"/>
      <w:bookmarkStart w:id="11877" w:name="_Toc160095372"/>
      <w:bookmarkStart w:id="11878" w:name="_Toc182740087"/>
      <w:r>
        <w:rPr>
          <w:rtl/>
        </w:rPr>
        <w:t>ולדימיר בליאק (יש עתיד):</w:t>
      </w:r>
      <w:bookmarkEnd w:id="11875"/>
      <w:bookmarkEnd w:id="11876"/>
      <w:bookmarkEnd w:id="11877"/>
      <w:bookmarkEnd w:id="11878"/>
      <w:r w:rsidRPr="00E12CBA">
        <w:rPr>
          <w:rStyle w:val="TagStyle"/>
          <w:rtl/>
        </w:rPr>
        <w:t xml:space="preserve"> </w:t>
      </w:r>
      <w:r w:rsidRPr="008A3CC6">
        <w:rPr>
          <w:rStyle w:val="TagStyle"/>
          <w:rtl/>
        </w:rPr>
        <w:t>&lt;&lt; דובר &gt;&gt;</w:t>
      </w:r>
      <w:r>
        <w:rPr>
          <w:rtl/>
        </w:rPr>
        <w:t xml:space="preserve">   </w:t>
      </w:r>
      <w:bookmarkEnd w:id="11874"/>
    </w:p>
    <w:p w:rsidR="00DF381B" w:rsidRDefault="00DF381B" w:rsidP="00B15250">
      <w:pPr>
        <w:rPr>
          <w:rtl/>
          <w:lang w:eastAsia="he-IL"/>
        </w:rPr>
      </w:pPr>
    </w:p>
    <w:p w:rsidR="00DF381B" w:rsidRDefault="00DF381B" w:rsidP="008C3EF5">
      <w:pPr>
        <w:rPr>
          <w:rtl/>
          <w:lang w:eastAsia="he-IL"/>
        </w:rPr>
      </w:pPr>
      <w:r>
        <w:rPr>
          <w:rFonts w:hint="cs"/>
          <w:rtl/>
          <w:lang w:eastAsia="he-IL"/>
        </w:rPr>
        <w:t xml:space="preserve">תודה רבה. </w:t>
      </w:r>
      <w:bookmarkStart w:id="11879" w:name="_ETM_Q39_165792"/>
      <w:bookmarkEnd w:id="11879"/>
      <w:r>
        <w:rPr>
          <w:rtl/>
          <w:lang w:eastAsia="he-IL"/>
        </w:rPr>
        <w:t>אדוני היושב</w:t>
      </w:r>
      <w:r>
        <w:rPr>
          <w:rFonts w:hint="cs"/>
          <w:rtl/>
          <w:lang w:eastAsia="he-IL"/>
        </w:rPr>
        <w:t>-</w:t>
      </w:r>
      <w:r>
        <w:rPr>
          <w:rtl/>
          <w:lang w:eastAsia="he-IL"/>
        </w:rPr>
        <w:t xml:space="preserve">ראש, חבריי חברי הכנסת, </w:t>
      </w:r>
      <w:r>
        <w:rPr>
          <w:rFonts w:hint="cs"/>
          <w:rtl/>
          <w:lang w:eastAsia="he-IL"/>
        </w:rPr>
        <w:t xml:space="preserve">גברתי השרה, לא מפתיע אותי שאין כאן חברי כנסת מהמפלגות </w:t>
      </w:r>
      <w:bookmarkStart w:id="11880" w:name="_ETM_Q39_174327"/>
      <w:bookmarkEnd w:id="11880"/>
      <w:r>
        <w:rPr>
          <w:rFonts w:hint="cs"/>
          <w:rtl/>
          <w:lang w:eastAsia="he-IL"/>
        </w:rPr>
        <w:t xml:space="preserve">החרדיות, כי בסך הכול איך זה קשור אליהם בדיוק? </w:t>
      </w:r>
      <w:r>
        <w:rPr>
          <w:rtl/>
          <w:lang w:eastAsia="he-IL"/>
        </w:rPr>
        <w:t>אנו נאלצים שוב לעמוד כאן היום</w:t>
      </w:r>
      <w:r>
        <w:rPr>
          <w:rFonts w:hint="cs"/>
          <w:rtl/>
          <w:lang w:eastAsia="he-IL"/>
        </w:rPr>
        <w:t xml:space="preserve"> </w:t>
      </w:r>
      <w:bookmarkStart w:id="11881" w:name="_ETM_Q39_178490"/>
      <w:bookmarkEnd w:id="11881"/>
      <w:r>
        <w:rPr>
          <w:rFonts w:hint="cs"/>
          <w:rtl/>
          <w:lang w:eastAsia="he-IL"/>
        </w:rPr>
        <w:t>במליאת הכנסת</w:t>
      </w:r>
      <w:r>
        <w:rPr>
          <w:rtl/>
          <w:lang w:eastAsia="he-IL"/>
        </w:rPr>
        <w:t xml:space="preserve"> ולהסביר את החשיבות חסרת התקדים של גיוס כל חלקי ה</w:t>
      </w:r>
      <w:r>
        <w:rPr>
          <w:rFonts w:hint="cs"/>
          <w:rtl/>
          <w:lang w:eastAsia="he-IL"/>
        </w:rPr>
        <w:t>ח</w:t>
      </w:r>
      <w:r>
        <w:rPr>
          <w:rtl/>
          <w:lang w:eastAsia="he-IL"/>
        </w:rPr>
        <w:t>ברה הישראלית למאמץ</w:t>
      </w:r>
      <w:r>
        <w:rPr>
          <w:rFonts w:hint="cs"/>
          <w:rtl/>
          <w:lang w:eastAsia="he-IL"/>
        </w:rPr>
        <w:t xml:space="preserve"> </w:t>
      </w:r>
      <w:r>
        <w:rPr>
          <w:rtl/>
          <w:lang w:eastAsia="he-IL"/>
        </w:rPr>
        <w:t>המלחמתי.</w:t>
      </w:r>
      <w:r>
        <w:rPr>
          <w:rFonts w:hint="cs"/>
          <w:rtl/>
          <w:lang w:eastAsia="he-IL"/>
        </w:rPr>
        <w:t xml:space="preserve"> </w:t>
      </w:r>
      <w:r>
        <w:rPr>
          <w:rtl/>
          <w:lang w:eastAsia="he-IL"/>
        </w:rPr>
        <w:t xml:space="preserve">האם לא למדנו </w:t>
      </w:r>
      <w:r>
        <w:rPr>
          <w:rFonts w:hint="cs"/>
          <w:rtl/>
          <w:lang w:eastAsia="he-IL"/>
        </w:rPr>
        <w:t xml:space="preserve">שום </w:t>
      </w:r>
      <w:r>
        <w:rPr>
          <w:rtl/>
          <w:lang w:eastAsia="he-IL"/>
        </w:rPr>
        <w:t>כלום מאז 7 באוקטובר? כחמישה חודשים</w:t>
      </w:r>
      <w:r>
        <w:rPr>
          <w:rFonts w:hint="cs"/>
          <w:rtl/>
          <w:lang w:eastAsia="he-IL"/>
        </w:rPr>
        <w:t xml:space="preserve"> </w:t>
      </w:r>
      <w:r>
        <w:rPr>
          <w:rtl/>
          <w:lang w:eastAsia="he-IL"/>
        </w:rPr>
        <w:t>עברו מאז השבת השחורה, ועדיין גם היום הקואליציה לא</w:t>
      </w:r>
      <w:r>
        <w:rPr>
          <w:rFonts w:hint="cs"/>
          <w:rtl/>
          <w:lang w:eastAsia="he-IL"/>
        </w:rPr>
        <w:t xml:space="preserve"> </w:t>
      </w:r>
      <w:r>
        <w:rPr>
          <w:rtl/>
          <w:lang w:eastAsia="he-IL"/>
        </w:rPr>
        <w:t>משכילה להפנים כי ישראל במלחמה הקשה בתולדותיה. חיילינו נלחמים ונופלים על הגנת המולדת בזמן שהממשלה מקדמת חוקים סקטוריאליים</w:t>
      </w:r>
      <w:r>
        <w:rPr>
          <w:rFonts w:hint="cs"/>
          <w:rtl/>
          <w:lang w:eastAsia="he-IL"/>
        </w:rPr>
        <w:t>,</w:t>
      </w:r>
      <w:r>
        <w:rPr>
          <w:rtl/>
          <w:lang w:eastAsia="he-IL"/>
        </w:rPr>
        <w:t xml:space="preserve"> שמשרתים אך ורק מגזרים</w:t>
      </w:r>
      <w:r>
        <w:rPr>
          <w:rFonts w:hint="cs"/>
          <w:rtl/>
          <w:lang w:eastAsia="he-IL"/>
        </w:rPr>
        <w:t xml:space="preserve"> </w:t>
      </w:r>
      <w:r>
        <w:rPr>
          <w:rtl/>
          <w:lang w:eastAsia="he-IL"/>
        </w:rPr>
        <w:t>מסוימים המקורבים ל</w:t>
      </w:r>
      <w:r>
        <w:rPr>
          <w:rFonts w:hint="cs"/>
          <w:rtl/>
          <w:lang w:eastAsia="he-IL"/>
        </w:rPr>
        <w:t xml:space="preserve">קואליציה. </w:t>
      </w:r>
      <w:bookmarkStart w:id="11882" w:name="_ETM_Q39_221501"/>
      <w:bookmarkStart w:id="11883" w:name="_ETM_Q39_221663"/>
      <w:bookmarkEnd w:id="11882"/>
      <w:bookmarkEnd w:id="11883"/>
      <w:r>
        <w:rPr>
          <w:rtl/>
          <w:lang w:eastAsia="he-IL"/>
        </w:rPr>
        <w:t>לעיתים</w:t>
      </w:r>
      <w:r>
        <w:rPr>
          <w:rFonts w:hint="cs"/>
          <w:rtl/>
          <w:lang w:eastAsia="he-IL"/>
        </w:rPr>
        <w:t>,</w:t>
      </w:r>
      <w:r>
        <w:rPr>
          <w:rtl/>
          <w:lang w:eastAsia="he-IL"/>
        </w:rPr>
        <w:t xml:space="preserve"> יש ל</w:t>
      </w:r>
      <w:r>
        <w:rPr>
          <w:rFonts w:hint="cs"/>
          <w:rtl/>
          <w:lang w:eastAsia="he-IL"/>
        </w:rPr>
        <w:t>י</w:t>
      </w:r>
      <w:r>
        <w:rPr>
          <w:rtl/>
          <w:lang w:eastAsia="he-IL"/>
        </w:rPr>
        <w:t xml:space="preserve"> תחוש</w:t>
      </w:r>
      <w:r>
        <w:rPr>
          <w:rFonts w:hint="cs"/>
          <w:rtl/>
          <w:lang w:eastAsia="he-IL"/>
        </w:rPr>
        <w:t>ה</w:t>
      </w:r>
      <w:r>
        <w:rPr>
          <w:rtl/>
          <w:lang w:eastAsia="he-IL"/>
        </w:rPr>
        <w:t xml:space="preserve">, </w:t>
      </w:r>
      <w:r>
        <w:rPr>
          <w:rFonts w:hint="cs"/>
          <w:rtl/>
          <w:lang w:eastAsia="he-IL"/>
        </w:rPr>
        <w:t xml:space="preserve">אדוני היושב-ראש, </w:t>
      </w:r>
      <w:bookmarkStart w:id="11884" w:name="_ETM_Q39_225362"/>
      <w:bookmarkEnd w:id="11884"/>
      <w:r>
        <w:rPr>
          <w:rtl/>
          <w:lang w:eastAsia="he-IL"/>
        </w:rPr>
        <w:t>כי הממשלה מחוקקת רק מה שקל, שטח</w:t>
      </w:r>
      <w:r>
        <w:rPr>
          <w:rFonts w:hint="cs"/>
          <w:rtl/>
          <w:lang w:eastAsia="he-IL"/>
        </w:rPr>
        <w:t>י</w:t>
      </w:r>
      <w:r>
        <w:rPr>
          <w:rtl/>
          <w:lang w:eastAsia="he-IL"/>
        </w:rPr>
        <w:t xml:space="preserve"> ושומר על שלמות הקואליציה</w:t>
      </w:r>
      <w:r>
        <w:rPr>
          <w:rFonts w:hint="cs"/>
          <w:rtl/>
          <w:lang w:eastAsia="he-IL"/>
        </w:rPr>
        <w:t xml:space="preserve">, </w:t>
      </w:r>
      <w:r>
        <w:rPr>
          <w:rtl/>
          <w:lang w:eastAsia="he-IL"/>
        </w:rPr>
        <w:t>ללא עבודת מטה מסודרת, על כל המשמעויות הכלכליות</w:t>
      </w:r>
      <w:r>
        <w:rPr>
          <w:rFonts w:hint="cs"/>
          <w:rtl/>
          <w:lang w:eastAsia="he-IL"/>
        </w:rPr>
        <w:t xml:space="preserve"> </w:t>
      </w:r>
      <w:r>
        <w:rPr>
          <w:rtl/>
          <w:lang w:eastAsia="he-IL"/>
        </w:rPr>
        <w:t>מרחיקות הלכת.</w:t>
      </w:r>
      <w:r>
        <w:rPr>
          <w:rFonts w:hint="cs"/>
          <w:rtl/>
          <w:lang w:eastAsia="he-IL"/>
        </w:rPr>
        <w:t xml:space="preserve"> </w:t>
      </w:r>
      <w:r>
        <w:rPr>
          <w:rtl/>
          <w:lang w:eastAsia="he-IL"/>
        </w:rPr>
        <w:t>לא פעם בתקופה הא</w:t>
      </w:r>
      <w:r>
        <w:rPr>
          <w:rFonts w:hint="cs"/>
          <w:rtl/>
          <w:lang w:eastAsia="he-IL"/>
        </w:rPr>
        <w:t xml:space="preserve">חרונה, </w:t>
      </w:r>
      <w:r>
        <w:rPr>
          <w:rtl/>
          <w:lang w:eastAsia="he-IL"/>
        </w:rPr>
        <w:t>כולל בתקופות התקציב, הממשלה מקדמת צעדים בניגוד מוחלט להמלצות של הדרג המקצוע</w:t>
      </w:r>
      <w:r>
        <w:rPr>
          <w:rFonts w:hint="cs"/>
          <w:rtl/>
          <w:lang w:eastAsia="he-IL"/>
        </w:rPr>
        <w:t>י</w:t>
      </w:r>
      <w:r>
        <w:rPr>
          <w:rtl/>
          <w:lang w:eastAsia="he-IL"/>
        </w:rPr>
        <w:t xml:space="preserve"> </w:t>
      </w:r>
      <w:r>
        <w:rPr>
          <w:rFonts w:hint="cs"/>
          <w:rtl/>
          <w:lang w:eastAsia="he-IL"/>
        </w:rPr>
        <w:t xml:space="preserve">של </w:t>
      </w:r>
      <w:r>
        <w:rPr>
          <w:rtl/>
          <w:lang w:eastAsia="he-IL"/>
        </w:rPr>
        <w:t>משרד האוצר ושל נגיד בנק ישראל.</w:t>
      </w:r>
      <w:r>
        <w:rPr>
          <w:rFonts w:hint="cs"/>
          <w:rtl/>
          <w:lang w:eastAsia="he-IL"/>
        </w:rPr>
        <w:t xml:space="preserve"> </w:t>
      </w:r>
      <w:r>
        <w:rPr>
          <w:rtl/>
          <w:lang w:eastAsia="he-IL"/>
        </w:rPr>
        <w:t xml:space="preserve">נתוני </w:t>
      </w:r>
      <w:proofErr w:type="spellStart"/>
      <w:r>
        <w:rPr>
          <w:rtl/>
          <w:lang w:eastAsia="he-IL"/>
        </w:rPr>
        <w:t>הלמ</w:t>
      </w:r>
      <w:r>
        <w:rPr>
          <w:rFonts w:hint="cs"/>
          <w:rtl/>
          <w:lang w:eastAsia="he-IL"/>
        </w:rPr>
        <w:t>"</w:t>
      </w:r>
      <w:r>
        <w:rPr>
          <w:rtl/>
          <w:lang w:eastAsia="he-IL"/>
        </w:rPr>
        <w:t>ס</w:t>
      </w:r>
      <w:proofErr w:type="spellEnd"/>
      <w:r>
        <w:rPr>
          <w:rtl/>
          <w:lang w:eastAsia="he-IL"/>
        </w:rPr>
        <w:t>, שפורסמו על ידי הכלכלן הראשי של משרד האוצר, חושפים כ</w:t>
      </w:r>
      <w:r>
        <w:rPr>
          <w:rFonts w:hint="cs"/>
          <w:rtl/>
          <w:lang w:eastAsia="he-IL"/>
        </w:rPr>
        <w:t>י</w:t>
      </w:r>
      <w:r>
        <w:rPr>
          <w:rtl/>
          <w:lang w:eastAsia="he-IL"/>
        </w:rPr>
        <w:t xml:space="preserve"> 148</w:t>
      </w:r>
      <w:r>
        <w:rPr>
          <w:rFonts w:hint="cs"/>
          <w:rtl/>
          <w:lang w:eastAsia="he-IL"/>
        </w:rPr>
        <w:t>,000</w:t>
      </w:r>
      <w:r>
        <w:rPr>
          <w:rtl/>
          <w:lang w:eastAsia="he-IL"/>
        </w:rPr>
        <w:t xml:space="preserve"> משרתי המילואים נעדרו מעבודתם בדצמבר האחרון </w:t>
      </w:r>
      <w:r>
        <w:rPr>
          <w:rFonts w:hint="cs"/>
          <w:rtl/>
          <w:lang w:eastAsia="he-IL"/>
        </w:rPr>
        <w:t xml:space="preserve">– </w:t>
      </w:r>
      <w:r>
        <w:rPr>
          <w:rtl/>
          <w:lang w:eastAsia="he-IL"/>
        </w:rPr>
        <w:t>עלות תקציבית ישירה של 2.1</w:t>
      </w:r>
      <w:r>
        <w:rPr>
          <w:rFonts w:hint="cs"/>
          <w:rtl/>
          <w:lang w:eastAsia="he-IL"/>
        </w:rPr>
        <w:t xml:space="preserve"> </w:t>
      </w:r>
      <w:r>
        <w:rPr>
          <w:rtl/>
          <w:lang w:eastAsia="he-IL"/>
        </w:rPr>
        <w:t>מיליארד ש</w:t>
      </w:r>
      <w:r>
        <w:rPr>
          <w:rFonts w:hint="cs"/>
          <w:rtl/>
          <w:lang w:eastAsia="he-IL"/>
        </w:rPr>
        <w:t xml:space="preserve">קלים. אם </w:t>
      </w:r>
      <w:r>
        <w:rPr>
          <w:rtl/>
          <w:lang w:eastAsia="he-IL"/>
        </w:rPr>
        <w:t>משרתי המילואים אכן ישרתו מעל 40 ימים בשנה</w:t>
      </w:r>
      <w:r>
        <w:rPr>
          <w:rFonts w:hint="cs"/>
          <w:rtl/>
          <w:lang w:eastAsia="he-IL"/>
        </w:rPr>
        <w:t>,</w:t>
      </w:r>
      <w:r>
        <w:rPr>
          <w:rtl/>
          <w:lang w:eastAsia="he-IL"/>
        </w:rPr>
        <w:t xml:space="preserve"> אז</w:t>
      </w:r>
      <w:r>
        <w:rPr>
          <w:rFonts w:hint="cs"/>
          <w:rtl/>
          <w:lang w:eastAsia="he-IL"/>
        </w:rPr>
        <w:t xml:space="preserve"> </w:t>
      </w:r>
      <w:bookmarkStart w:id="11885" w:name="_ETM_Q39_278020"/>
      <w:bookmarkEnd w:id="11885"/>
      <w:r>
        <w:rPr>
          <w:rtl/>
          <w:lang w:eastAsia="he-IL"/>
        </w:rPr>
        <w:t>הסכום הזה יגיע ל-5 מיליארד</w:t>
      </w:r>
      <w:r>
        <w:rPr>
          <w:rFonts w:hint="cs"/>
          <w:rtl/>
          <w:lang w:eastAsia="he-IL"/>
        </w:rPr>
        <w:t xml:space="preserve"> שקלים.</w:t>
      </w:r>
    </w:p>
    <w:p w:rsidR="00DF381B" w:rsidRDefault="00DF381B" w:rsidP="000F6156">
      <w:pPr>
        <w:rPr>
          <w:rtl/>
          <w:lang w:eastAsia="he-IL"/>
        </w:rPr>
      </w:pPr>
      <w:bookmarkStart w:id="11886" w:name="_ETM_Q39_280262"/>
      <w:bookmarkStart w:id="11887" w:name="_ETM_Q39_280374"/>
      <w:bookmarkEnd w:id="11886"/>
      <w:bookmarkEnd w:id="11887"/>
      <w:r>
        <w:rPr>
          <w:rFonts w:hint="cs"/>
          <w:rtl/>
          <w:lang w:eastAsia="he-IL"/>
        </w:rPr>
        <w:t xml:space="preserve"> </w:t>
      </w:r>
    </w:p>
    <w:p w:rsidR="00DF381B" w:rsidRDefault="00DF381B" w:rsidP="000F6156">
      <w:pPr>
        <w:rPr>
          <w:rtl/>
          <w:lang w:eastAsia="he-IL"/>
        </w:rPr>
      </w:pPr>
      <w:r>
        <w:rPr>
          <w:rtl/>
          <w:lang w:eastAsia="he-IL"/>
        </w:rPr>
        <w:t xml:space="preserve">אך מלבד הפגיעה הכלכלית הישירה של הגדלת ימי המילואים, לצעד </w:t>
      </w:r>
      <w:r>
        <w:rPr>
          <w:rFonts w:hint="cs"/>
          <w:rtl/>
          <w:lang w:eastAsia="he-IL"/>
        </w:rPr>
        <w:t xml:space="preserve">הזה </w:t>
      </w:r>
      <w:r>
        <w:rPr>
          <w:rtl/>
          <w:lang w:eastAsia="he-IL"/>
        </w:rPr>
        <w:t>צפויות להיות השלכות כלכליות עקיפות. מפר</w:t>
      </w:r>
      <w:r>
        <w:rPr>
          <w:rFonts w:hint="cs"/>
          <w:rtl/>
          <w:lang w:eastAsia="he-IL"/>
        </w:rPr>
        <w:t>וץ</w:t>
      </w:r>
      <w:r>
        <w:rPr>
          <w:rtl/>
          <w:lang w:eastAsia="he-IL"/>
        </w:rPr>
        <w:t xml:space="preserve"> המלחמה מתפרסמות עוד ועוד עדויות של מילואימניקים שפוטרו בשל היקף ימי המילואים, וישנו חשש </w:t>
      </w:r>
      <w:r>
        <w:rPr>
          <w:rFonts w:hint="cs"/>
          <w:rtl/>
          <w:lang w:eastAsia="he-IL"/>
        </w:rPr>
        <w:t xml:space="preserve">מעשי </w:t>
      </w:r>
      <w:r>
        <w:rPr>
          <w:rtl/>
          <w:lang w:eastAsia="he-IL"/>
        </w:rPr>
        <w:t>כי מעסיקים עלולים להימנע מהעסקת משרתי המילואים.</w:t>
      </w:r>
      <w:r>
        <w:rPr>
          <w:rFonts w:hint="cs"/>
          <w:rtl/>
          <w:lang w:eastAsia="he-IL"/>
        </w:rPr>
        <w:t xml:space="preserve"> </w:t>
      </w:r>
      <w:r>
        <w:rPr>
          <w:rtl/>
          <w:lang w:eastAsia="he-IL"/>
        </w:rPr>
        <w:t>ואם זה לא מספיק, הצעדים שהממשלה מציע</w:t>
      </w:r>
      <w:r>
        <w:rPr>
          <w:rFonts w:hint="cs"/>
          <w:rtl/>
          <w:lang w:eastAsia="he-IL"/>
        </w:rPr>
        <w:t>ה</w:t>
      </w:r>
      <w:r>
        <w:rPr>
          <w:rtl/>
          <w:lang w:eastAsia="he-IL"/>
        </w:rPr>
        <w:t xml:space="preserve"> יפגעו במשפחות אנשי המילואים ו</w:t>
      </w:r>
      <w:r>
        <w:rPr>
          <w:rFonts w:hint="cs"/>
          <w:rtl/>
          <w:lang w:eastAsia="he-IL"/>
        </w:rPr>
        <w:t xml:space="preserve">גם במשפחות </w:t>
      </w:r>
      <w:r>
        <w:rPr>
          <w:rtl/>
          <w:lang w:eastAsia="he-IL"/>
        </w:rPr>
        <w:t>אנשי הקבע</w:t>
      </w:r>
      <w:r>
        <w:rPr>
          <w:rFonts w:hint="cs"/>
          <w:rtl/>
          <w:lang w:eastAsia="he-IL"/>
        </w:rPr>
        <w:t>,</w:t>
      </w:r>
      <w:r>
        <w:rPr>
          <w:rtl/>
          <w:lang w:eastAsia="he-IL"/>
        </w:rPr>
        <w:t xml:space="preserve"> שכבר היום קורסות</w:t>
      </w:r>
      <w:r>
        <w:rPr>
          <w:rFonts w:hint="cs"/>
          <w:rtl/>
          <w:lang w:eastAsia="he-IL"/>
        </w:rPr>
        <w:t xml:space="preserve"> </w:t>
      </w:r>
      <w:bookmarkStart w:id="11888" w:name="_ETM_Q39_324790"/>
      <w:bookmarkEnd w:id="11888"/>
      <w:r>
        <w:rPr>
          <w:rtl/>
          <w:lang w:eastAsia="he-IL"/>
        </w:rPr>
        <w:t>תחת העול המשפחתי והכלכלי הכבד.</w:t>
      </w:r>
      <w:r>
        <w:rPr>
          <w:rFonts w:hint="cs"/>
          <w:rtl/>
          <w:lang w:eastAsia="he-IL"/>
        </w:rPr>
        <w:t xml:space="preserve"> </w:t>
      </w:r>
      <w:r>
        <w:rPr>
          <w:rtl/>
          <w:lang w:eastAsia="he-IL"/>
        </w:rPr>
        <w:t>כ-52% מאנשי המילואים הם הורים לילדים. הנטל יתורגם</w:t>
      </w:r>
      <w:r>
        <w:rPr>
          <w:rFonts w:hint="cs"/>
          <w:rtl/>
          <w:lang w:eastAsia="he-IL"/>
        </w:rPr>
        <w:t xml:space="preserve"> </w:t>
      </w:r>
      <w:r>
        <w:rPr>
          <w:rtl/>
          <w:lang w:eastAsia="he-IL"/>
        </w:rPr>
        <w:t>באופן ישיר למשפחותיהם</w:t>
      </w:r>
      <w:r>
        <w:rPr>
          <w:rFonts w:hint="cs"/>
          <w:rtl/>
          <w:lang w:eastAsia="he-IL"/>
        </w:rPr>
        <w:t>,</w:t>
      </w:r>
      <w:r>
        <w:rPr>
          <w:rtl/>
          <w:lang w:eastAsia="he-IL"/>
        </w:rPr>
        <w:t xml:space="preserve"> אשר יצטרכו להתמודד </w:t>
      </w:r>
      <w:r>
        <w:rPr>
          <w:rFonts w:hint="cs"/>
          <w:rtl/>
          <w:lang w:eastAsia="he-IL"/>
        </w:rPr>
        <w:t xml:space="preserve">עם </w:t>
      </w:r>
      <w:r>
        <w:rPr>
          <w:rtl/>
          <w:lang w:eastAsia="he-IL"/>
        </w:rPr>
        <w:t>ה</w:t>
      </w:r>
      <w:r>
        <w:rPr>
          <w:rFonts w:hint="cs"/>
          <w:rtl/>
          <w:lang w:eastAsia="he-IL"/>
        </w:rPr>
        <w:t>י</w:t>
      </w:r>
      <w:r>
        <w:rPr>
          <w:rtl/>
          <w:lang w:eastAsia="he-IL"/>
        </w:rPr>
        <w:t>עדרו הממושך של אחד מההורים</w:t>
      </w:r>
      <w:r>
        <w:rPr>
          <w:rFonts w:hint="cs"/>
          <w:rtl/>
          <w:lang w:eastAsia="he-IL"/>
        </w:rPr>
        <w:t xml:space="preserve">. </w:t>
      </w:r>
      <w:bookmarkStart w:id="11889" w:name="_ETM_Q39_328515"/>
      <w:bookmarkStart w:id="11890" w:name="_ETM_Q39_328591"/>
      <w:bookmarkStart w:id="11891" w:name="_ETM_Q39_328671"/>
      <w:bookmarkStart w:id="11892" w:name="_ETM_Q39_328713"/>
      <w:bookmarkEnd w:id="11889"/>
      <w:bookmarkEnd w:id="11890"/>
      <w:bookmarkEnd w:id="11891"/>
      <w:bookmarkEnd w:id="11892"/>
      <w:r>
        <w:rPr>
          <w:rtl/>
          <w:lang w:eastAsia="he-IL"/>
        </w:rPr>
        <w:t>מה</w:t>
      </w:r>
      <w:r>
        <w:rPr>
          <w:rFonts w:hint="cs"/>
          <w:rtl/>
          <w:lang w:eastAsia="he-IL"/>
        </w:rPr>
        <w:t>ו</w:t>
      </w:r>
      <w:r>
        <w:rPr>
          <w:rtl/>
          <w:lang w:eastAsia="he-IL"/>
        </w:rPr>
        <w:t xml:space="preserve"> המענה הממשלתי לסוגיה?</w:t>
      </w:r>
      <w:bookmarkStart w:id="11893" w:name="_ETM_Q39_360103"/>
      <w:bookmarkStart w:id="11894" w:name="_ETM_Q39_360265"/>
      <w:bookmarkEnd w:id="11893"/>
      <w:bookmarkEnd w:id="11894"/>
      <w:r>
        <w:rPr>
          <w:rFonts w:hint="cs"/>
          <w:rtl/>
          <w:lang w:eastAsia="he-IL"/>
        </w:rPr>
        <w:t xml:space="preserve"> </w:t>
      </w:r>
      <w:r>
        <w:rPr>
          <w:rtl/>
          <w:lang w:eastAsia="he-IL"/>
        </w:rPr>
        <w:t xml:space="preserve">חברי הקואליציה </w:t>
      </w:r>
      <w:r>
        <w:rPr>
          <w:rFonts w:hint="cs"/>
          <w:rtl/>
          <w:lang w:eastAsia="he-IL"/>
        </w:rPr>
        <w:t xml:space="preserve">לא מפסיקים להפיץ </w:t>
      </w:r>
      <w:r>
        <w:rPr>
          <w:rtl/>
          <w:lang w:eastAsia="he-IL"/>
        </w:rPr>
        <w:t>סיסמאות על אחדות ו</w:t>
      </w:r>
      <w:r>
        <w:rPr>
          <w:rFonts w:hint="cs"/>
          <w:rtl/>
          <w:lang w:eastAsia="he-IL"/>
        </w:rPr>
        <w:t>"</w:t>
      </w:r>
      <w:r>
        <w:rPr>
          <w:rtl/>
          <w:lang w:eastAsia="he-IL"/>
        </w:rPr>
        <w:t>ביחד ננצח", וב</w:t>
      </w:r>
      <w:r>
        <w:rPr>
          <w:rFonts w:hint="cs"/>
          <w:rtl/>
          <w:lang w:eastAsia="he-IL"/>
        </w:rPr>
        <w:t>ה</w:t>
      </w:r>
      <w:r>
        <w:rPr>
          <w:rtl/>
          <w:lang w:eastAsia="he-IL"/>
        </w:rPr>
        <w:t xml:space="preserve"> בעת ממשיכים לשתוק לנוכח האירוע המביך והמושחת של הענקת פטור מוחלט לבחורי הישיבות והארכת השירות</w:t>
      </w:r>
      <w:r>
        <w:rPr>
          <w:rFonts w:hint="cs"/>
          <w:rtl/>
          <w:lang w:eastAsia="he-IL"/>
        </w:rPr>
        <w:t xml:space="preserve"> </w:t>
      </w:r>
      <w:r>
        <w:rPr>
          <w:rtl/>
          <w:lang w:eastAsia="he-IL"/>
        </w:rPr>
        <w:t>לחיילים ומשרתי המילואים.</w:t>
      </w:r>
      <w:r>
        <w:rPr>
          <w:rFonts w:hint="cs"/>
          <w:rtl/>
          <w:lang w:eastAsia="he-IL"/>
        </w:rPr>
        <w:t xml:space="preserve"> </w:t>
      </w:r>
      <w:bookmarkStart w:id="11895" w:name="_ETM_Q39_372286"/>
      <w:bookmarkEnd w:id="11895"/>
    </w:p>
    <w:p w:rsidR="00DF381B" w:rsidRDefault="00DF381B" w:rsidP="000F6156">
      <w:pPr>
        <w:rPr>
          <w:rtl/>
          <w:lang w:eastAsia="he-IL"/>
        </w:rPr>
      </w:pPr>
      <w:bookmarkStart w:id="11896" w:name="_ETM_Q39_372327"/>
      <w:bookmarkEnd w:id="11896"/>
    </w:p>
    <w:p w:rsidR="00DF381B" w:rsidRDefault="00DF381B" w:rsidP="00687949">
      <w:pPr>
        <w:rPr>
          <w:rtl/>
          <w:lang w:eastAsia="he-IL"/>
        </w:rPr>
      </w:pPr>
      <w:bookmarkStart w:id="11897" w:name="_ETM_Q39_372415"/>
      <w:bookmarkStart w:id="11898" w:name="_ETM_Q39_372454"/>
      <w:bookmarkEnd w:id="11897"/>
      <w:bookmarkEnd w:id="11898"/>
      <w:r>
        <w:rPr>
          <w:rtl/>
          <w:lang w:eastAsia="he-IL"/>
        </w:rPr>
        <w:t>אבל בואו נעזוב שני</w:t>
      </w:r>
      <w:r>
        <w:rPr>
          <w:rFonts w:hint="cs"/>
          <w:rtl/>
          <w:lang w:eastAsia="he-IL"/>
        </w:rPr>
        <w:t>י</w:t>
      </w:r>
      <w:r>
        <w:rPr>
          <w:rtl/>
          <w:lang w:eastAsia="he-IL"/>
        </w:rPr>
        <w:t>ה את גיוס החרדים, ונדבר על הכלכלה</w:t>
      </w:r>
      <w:r>
        <w:rPr>
          <w:rFonts w:hint="cs"/>
          <w:rtl/>
          <w:lang w:eastAsia="he-IL"/>
        </w:rPr>
        <w:t xml:space="preserve">. </w:t>
      </w:r>
      <w:r>
        <w:rPr>
          <w:rtl/>
          <w:lang w:eastAsia="he-IL"/>
        </w:rPr>
        <w:t>על פי נתוני בנק ישראל, שיעור החרדים באוכלוסייה עולה</w:t>
      </w:r>
      <w:r>
        <w:rPr>
          <w:rFonts w:hint="cs"/>
          <w:rtl/>
          <w:lang w:eastAsia="he-IL"/>
        </w:rPr>
        <w:t xml:space="preserve"> </w:t>
      </w:r>
      <w:r>
        <w:rPr>
          <w:rtl/>
          <w:lang w:eastAsia="he-IL"/>
        </w:rPr>
        <w:t>בהתמדה וצפוי להגיע לשליש עד</w:t>
      </w:r>
      <w:r>
        <w:rPr>
          <w:rFonts w:hint="cs"/>
          <w:rtl/>
          <w:lang w:eastAsia="he-IL"/>
        </w:rPr>
        <w:t xml:space="preserve"> שנת</w:t>
      </w:r>
      <w:r>
        <w:rPr>
          <w:rtl/>
          <w:lang w:eastAsia="he-IL"/>
        </w:rPr>
        <w:t xml:space="preserve"> 2065. ללא שילוב מלא של הגברים החרדים בשוק העבודה העתידי לא נוכל לא רק להתקרב לרמת החיים של המדינות המתקדמות, אלא גם לשמר לאורך זמן את רמת החיים</w:t>
      </w:r>
      <w:r>
        <w:rPr>
          <w:rFonts w:hint="cs"/>
          <w:rtl/>
          <w:lang w:eastAsia="he-IL"/>
        </w:rPr>
        <w:t xml:space="preserve"> </w:t>
      </w:r>
      <w:r>
        <w:rPr>
          <w:rtl/>
          <w:lang w:eastAsia="he-IL"/>
        </w:rPr>
        <w:t>הנוכחית במדינת ישראל.</w:t>
      </w:r>
      <w:r>
        <w:rPr>
          <w:rFonts w:hint="cs"/>
          <w:rtl/>
          <w:lang w:eastAsia="he-IL"/>
        </w:rPr>
        <w:t xml:space="preserve"> </w:t>
      </w:r>
      <w:bookmarkStart w:id="11899" w:name="_ETM_Q39_404350"/>
      <w:bookmarkEnd w:id="11899"/>
      <w:r>
        <w:rPr>
          <w:rtl/>
          <w:lang w:eastAsia="he-IL"/>
        </w:rPr>
        <w:t>אם שיעור</w:t>
      </w:r>
      <w:r>
        <w:rPr>
          <w:rFonts w:hint="cs"/>
          <w:rtl/>
          <w:lang w:eastAsia="he-IL"/>
        </w:rPr>
        <w:t>ם</w:t>
      </w:r>
      <w:r>
        <w:rPr>
          <w:rtl/>
          <w:lang w:eastAsia="he-IL"/>
        </w:rPr>
        <w:t xml:space="preserve"> בתעסוקה של הגברים החרדים היה ברמה של</w:t>
      </w:r>
      <w:r>
        <w:rPr>
          <w:rFonts w:hint="cs"/>
          <w:rtl/>
          <w:lang w:eastAsia="he-IL"/>
        </w:rPr>
        <w:t xml:space="preserve"> </w:t>
      </w:r>
      <w:r>
        <w:rPr>
          <w:rtl/>
          <w:lang w:eastAsia="he-IL"/>
        </w:rPr>
        <w:t>הממוצע הכלל</w:t>
      </w:r>
      <w:r>
        <w:rPr>
          <w:rFonts w:hint="cs"/>
          <w:rtl/>
          <w:lang w:eastAsia="he-IL"/>
        </w:rPr>
        <w:t>-</w:t>
      </w:r>
      <w:r>
        <w:rPr>
          <w:rtl/>
          <w:lang w:eastAsia="he-IL"/>
        </w:rPr>
        <w:t>מגזרי</w:t>
      </w:r>
      <w:r>
        <w:rPr>
          <w:rFonts w:hint="cs"/>
          <w:rtl/>
          <w:lang w:eastAsia="he-IL"/>
        </w:rPr>
        <w:t>,</w:t>
      </w:r>
      <w:r>
        <w:rPr>
          <w:rtl/>
          <w:lang w:eastAsia="he-IL"/>
        </w:rPr>
        <w:t xml:space="preserve"> תוצר המדינה היה גדל כבר היום ב-30</w:t>
      </w:r>
      <w:r>
        <w:rPr>
          <w:rFonts w:hint="cs"/>
          <w:rtl/>
          <w:lang w:eastAsia="he-IL"/>
        </w:rPr>
        <w:t xml:space="preserve"> </w:t>
      </w:r>
      <w:r>
        <w:rPr>
          <w:rtl/>
          <w:lang w:eastAsia="he-IL"/>
        </w:rPr>
        <w:t xml:space="preserve">מיליארד </w:t>
      </w:r>
      <w:r>
        <w:rPr>
          <w:rFonts w:hint="cs"/>
          <w:rtl/>
          <w:lang w:eastAsia="he-IL"/>
        </w:rPr>
        <w:t>שקלים ב</w:t>
      </w:r>
      <w:r>
        <w:rPr>
          <w:rtl/>
          <w:lang w:eastAsia="he-IL"/>
        </w:rPr>
        <w:t>שנה.</w:t>
      </w:r>
      <w:r>
        <w:rPr>
          <w:rFonts w:hint="cs"/>
          <w:rtl/>
          <w:lang w:eastAsia="he-IL"/>
        </w:rPr>
        <w:t xml:space="preserve"> </w:t>
      </w:r>
      <w:r>
        <w:rPr>
          <w:rtl/>
          <w:lang w:eastAsia="he-IL"/>
        </w:rPr>
        <w:t>אם לא נשכיל לשנות את המצב, הפגיעה בתוצר תגדל</w:t>
      </w:r>
      <w:r>
        <w:rPr>
          <w:rFonts w:hint="cs"/>
          <w:rtl/>
          <w:lang w:eastAsia="he-IL"/>
        </w:rPr>
        <w:t xml:space="preserve"> </w:t>
      </w:r>
      <w:r>
        <w:rPr>
          <w:rtl/>
          <w:lang w:eastAsia="he-IL"/>
        </w:rPr>
        <w:t xml:space="preserve">ל-80 מיליארד </w:t>
      </w:r>
      <w:r>
        <w:rPr>
          <w:rFonts w:hint="cs"/>
          <w:rtl/>
          <w:lang w:eastAsia="he-IL"/>
        </w:rPr>
        <w:t xml:space="preserve">שקלים </w:t>
      </w:r>
      <w:r>
        <w:rPr>
          <w:rtl/>
          <w:lang w:eastAsia="he-IL"/>
        </w:rPr>
        <w:t xml:space="preserve">בשנת 2035 ול-220 מיליארד </w:t>
      </w:r>
      <w:r>
        <w:rPr>
          <w:rFonts w:hint="cs"/>
          <w:rtl/>
          <w:lang w:eastAsia="he-IL"/>
        </w:rPr>
        <w:t xml:space="preserve">שקלים </w:t>
      </w:r>
      <w:r>
        <w:rPr>
          <w:rtl/>
          <w:lang w:eastAsia="he-IL"/>
        </w:rPr>
        <w:t>בשנת</w:t>
      </w:r>
      <w:r>
        <w:rPr>
          <w:rFonts w:hint="cs"/>
          <w:rtl/>
          <w:lang w:eastAsia="he-IL"/>
        </w:rPr>
        <w:t xml:space="preserve"> </w:t>
      </w:r>
      <w:r>
        <w:rPr>
          <w:rtl/>
          <w:lang w:eastAsia="he-IL"/>
        </w:rPr>
        <w:t>2050.</w:t>
      </w:r>
      <w:r>
        <w:rPr>
          <w:rFonts w:hint="cs"/>
          <w:rtl/>
          <w:lang w:eastAsia="he-IL"/>
        </w:rPr>
        <w:t xml:space="preserve"> במילים אחרות </w:t>
      </w:r>
      <w:r>
        <w:rPr>
          <w:rFonts w:hint="eastAsia"/>
          <w:rtl/>
          <w:lang w:eastAsia="he-IL"/>
        </w:rPr>
        <w:t>–</w:t>
      </w:r>
      <w:bookmarkStart w:id="11900" w:name="_ETM_Q39_415646"/>
      <w:bookmarkEnd w:id="11900"/>
      <w:r>
        <w:rPr>
          <w:rFonts w:hint="cs"/>
          <w:rtl/>
          <w:lang w:eastAsia="he-IL"/>
        </w:rPr>
        <w:t xml:space="preserve"> אני אתרגם לכם את זה </w:t>
      </w:r>
      <w:r>
        <w:rPr>
          <w:rFonts w:hint="eastAsia"/>
          <w:rtl/>
          <w:lang w:eastAsia="he-IL"/>
        </w:rPr>
        <w:t>–</w:t>
      </w:r>
      <w:r>
        <w:rPr>
          <w:rFonts w:hint="cs"/>
          <w:rtl/>
          <w:lang w:eastAsia="he-IL"/>
        </w:rPr>
        <w:t xml:space="preserve"> </w:t>
      </w:r>
      <w:r>
        <w:rPr>
          <w:rtl/>
          <w:lang w:eastAsia="he-IL"/>
        </w:rPr>
        <w:t>המיסים יעלו, השירות הציבור</w:t>
      </w:r>
      <w:r>
        <w:rPr>
          <w:rFonts w:hint="cs"/>
          <w:rtl/>
          <w:lang w:eastAsia="he-IL"/>
        </w:rPr>
        <w:t xml:space="preserve">י ייפגע, </w:t>
      </w:r>
      <w:bookmarkStart w:id="11901" w:name="_ETM_Q39_444199"/>
      <w:bookmarkEnd w:id="11901"/>
      <w:r>
        <w:rPr>
          <w:rtl/>
          <w:lang w:eastAsia="he-IL"/>
        </w:rPr>
        <w:t>רמת</w:t>
      </w:r>
      <w:r>
        <w:rPr>
          <w:rFonts w:hint="cs"/>
          <w:rtl/>
          <w:lang w:eastAsia="he-IL"/>
        </w:rPr>
        <w:t xml:space="preserve"> </w:t>
      </w:r>
      <w:r>
        <w:rPr>
          <w:rtl/>
          <w:lang w:eastAsia="he-IL"/>
        </w:rPr>
        <w:t xml:space="preserve">החיים </w:t>
      </w:r>
      <w:r>
        <w:rPr>
          <w:rFonts w:hint="cs"/>
          <w:rtl/>
          <w:lang w:eastAsia="he-IL"/>
        </w:rPr>
        <w:t xml:space="preserve">הולכת לרדת. </w:t>
      </w:r>
      <w:r>
        <w:rPr>
          <w:rtl/>
          <w:lang w:eastAsia="he-IL"/>
        </w:rPr>
        <w:t>לא, אין צורך לגייס אף אחד בכוח</w:t>
      </w:r>
      <w:r>
        <w:rPr>
          <w:rFonts w:hint="cs"/>
          <w:rtl/>
          <w:lang w:eastAsia="he-IL"/>
        </w:rPr>
        <w:t>,</w:t>
      </w:r>
      <w:r>
        <w:rPr>
          <w:rtl/>
          <w:lang w:eastAsia="he-IL"/>
        </w:rPr>
        <w:t xml:space="preserve"> וגם לא לשלוח </w:t>
      </w:r>
      <w:r>
        <w:rPr>
          <w:rFonts w:hint="cs"/>
          <w:rtl/>
          <w:lang w:eastAsia="he-IL"/>
        </w:rPr>
        <w:t xml:space="preserve">טנקים לבני ברק. </w:t>
      </w:r>
      <w:r w:rsidR="00687949">
        <w:rPr>
          <w:rFonts w:hint="cs"/>
          <w:rtl/>
          <w:lang w:eastAsia="he-IL"/>
        </w:rPr>
        <w:t xml:space="preserve">1.7 </w:t>
      </w:r>
      <w:r>
        <w:rPr>
          <w:rtl/>
          <w:lang w:eastAsia="he-IL"/>
        </w:rPr>
        <w:t>מיליאר</w:t>
      </w:r>
      <w:r>
        <w:rPr>
          <w:rFonts w:hint="cs"/>
          <w:rtl/>
          <w:lang w:eastAsia="he-IL"/>
        </w:rPr>
        <w:t xml:space="preserve">ד </w:t>
      </w:r>
      <w:r>
        <w:rPr>
          <w:rtl/>
          <w:lang w:eastAsia="he-IL"/>
        </w:rPr>
        <w:t>הממשלה הזאת מקצה לקצבאות בחור</w:t>
      </w:r>
      <w:r>
        <w:rPr>
          <w:rFonts w:hint="cs"/>
          <w:rtl/>
          <w:lang w:eastAsia="he-IL"/>
        </w:rPr>
        <w:t>י</w:t>
      </w:r>
      <w:r>
        <w:rPr>
          <w:rtl/>
          <w:lang w:eastAsia="he-IL"/>
        </w:rPr>
        <w:t xml:space="preserve"> הישיבות, 600 מיליון </w:t>
      </w:r>
      <w:r>
        <w:rPr>
          <w:rFonts w:hint="cs"/>
          <w:rtl/>
          <w:lang w:eastAsia="he-IL"/>
        </w:rPr>
        <w:t>שקלים י</w:t>
      </w:r>
      <w:r>
        <w:rPr>
          <w:rtl/>
          <w:lang w:eastAsia="he-IL"/>
        </w:rPr>
        <w:t>ותר בי</w:t>
      </w:r>
      <w:r>
        <w:rPr>
          <w:rFonts w:hint="cs"/>
          <w:rtl/>
          <w:lang w:eastAsia="he-IL"/>
        </w:rPr>
        <w:t xml:space="preserve">חס </w:t>
      </w:r>
      <w:r>
        <w:rPr>
          <w:rtl/>
          <w:lang w:eastAsia="he-IL"/>
        </w:rPr>
        <w:t>לשנת 2022.</w:t>
      </w:r>
      <w:r>
        <w:rPr>
          <w:rFonts w:hint="cs"/>
          <w:rtl/>
          <w:lang w:eastAsia="he-IL"/>
        </w:rPr>
        <w:t xml:space="preserve"> </w:t>
      </w:r>
      <w:r>
        <w:rPr>
          <w:rtl/>
          <w:lang w:eastAsia="he-IL"/>
        </w:rPr>
        <w:t>ישנם לא מעט זוכי פרס נובל לכלכלה אשר הוכיחו פעם א</w:t>
      </w:r>
      <w:r>
        <w:rPr>
          <w:rFonts w:hint="cs"/>
          <w:rtl/>
          <w:lang w:eastAsia="he-IL"/>
        </w:rPr>
        <w:t xml:space="preserve">חר פעם </w:t>
      </w:r>
      <w:r>
        <w:rPr>
          <w:rtl/>
          <w:lang w:eastAsia="he-IL"/>
        </w:rPr>
        <w:t>כי אנשים מתנהגים על</w:t>
      </w:r>
      <w:r>
        <w:rPr>
          <w:rFonts w:hint="cs"/>
          <w:rtl/>
          <w:lang w:eastAsia="he-IL"/>
        </w:rPr>
        <w:t xml:space="preserve"> </w:t>
      </w:r>
      <w:r>
        <w:rPr>
          <w:rtl/>
          <w:lang w:eastAsia="he-IL"/>
        </w:rPr>
        <w:t>פ</w:t>
      </w:r>
      <w:r>
        <w:rPr>
          <w:rFonts w:hint="cs"/>
          <w:rtl/>
          <w:lang w:eastAsia="he-IL"/>
        </w:rPr>
        <w:t>י</w:t>
      </w:r>
      <w:r>
        <w:rPr>
          <w:rtl/>
          <w:lang w:eastAsia="he-IL"/>
        </w:rPr>
        <w:t xml:space="preserve"> תמריצים.</w:t>
      </w:r>
      <w:r>
        <w:rPr>
          <w:rFonts w:hint="cs"/>
          <w:rtl/>
          <w:lang w:eastAsia="he-IL"/>
        </w:rPr>
        <w:t xml:space="preserve"> </w:t>
      </w:r>
      <w:bookmarkStart w:id="11902" w:name="_ETM_Q39_481334"/>
      <w:bookmarkStart w:id="11903" w:name="_ETM_Q39_481458"/>
      <w:bookmarkEnd w:id="11902"/>
      <w:bookmarkEnd w:id="11903"/>
      <w:r>
        <w:rPr>
          <w:rtl/>
          <w:lang w:eastAsia="he-IL"/>
        </w:rPr>
        <w:t>ברגע שהממשלה תקדם מדיניות עקבית של שוויון בנטל</w:t>
      </w:r>
      <w:r>
        <w:rPr>
          <w:rFonts w:hint="cs"/>
          <w:rtl/>
          <w:lang w:eastAsia="he-IL"/>
        </w:rPr>
        <w:t xml:space="preserve">, </w:t>
      </w:r>
      <w:r>
        <w:rPr>
          <w:rtl/>
          <w:lang w:eastAsia="he-IL"/>
        </w:rPr>
        <w:t>אחוזי הגיוס בחברה החרדית יעלו פלאים.</w:t>
      </w:r>
      <w:r>
        <w:rPr>
          <w:rFonts w:hint="cs"/>
          <w:rtl/>
          <w:lang w:eastAsia="he-IL"/>
        </w:rPr>
        <w:t xml:space="preserve"> </w:t>
      </w:r>
      <w:r>
        <w:rPr>
          <w:rtl/>
          <w:lang w:eastAsia="he-IL"/>
        </w:rPr>
        <w:t>הבעיה היא כ</w:t>
      </w:r>
      <w:r>
        <w:rPr>
          <w:rFonts w:hint="cs"/>
          <w:rtl/>
          <w:lang w:eastAsia="he-IL"/>
        </w:rPr>
        <w:t>י</w:t>
      </w:r>
      <w:r>
        <w:rPr>
          <w:rtl/>
          <w:lang w:eastAsia="he-IL"/>
        </w:rPr>
        <w:t xml:space="preserve"> הממשלה הזאת לא מסוגלת לנהל מדיניות</w:t>
      </w:r>
      <w:r>
        <w:rPr>
          <w:rFonts w:hint="cs"/>
          <w:rtl/>
          <w:lang w:eastAsia="he-IL"/>
        </w:rPr>
        <w:t xml:space="preserve"> </w:t>
      </w:r>
      <w:bookmarkStart w:id="11904" w:name="_ETM_Q39_493543"/>
      <w:bookmarkEnd w:id="11904"/>
      <w:r>
        <w:rPr>
          <w:rtl/>
          <w:lang w:eastAsia="he-IL"/>
        </w:rPr>
        <w:t>עקבית ונכונה בשום תחום</w:t>
      </w:r>
      <w:r>
        <w:rPr>
          <w:rFonts w:hint="cs"/>
          <w:rtl/>
          <w:lang w:eastAsia="he-IL"/>
        </w:rPr>
        <w:t xml:space="preserve">, לא רק בתחום הזה. </w:t>
      </w:r>
    </w:p>
    <w:p w:rsidR="00DF381B" w:rsidRDefault="00DF381B" w:rsidP="000F6156">
      <w:pPr>
        <w:rPr>
          <w:rtl/>
          <w:lang w:eastAsia="he-IL"/>
        </w:rPr>
      </w:pPr>
    </w:p>
    <w:p w:rsidR="00DF381B" w:rsidRDefault="00DF381B" w:rsidP="000F6156">
      <w:pPr>
        <w:rPr>
          <w:rtl/>
          <w:lang w:eastAsia="he-IL"/>
        </w:rPr>
      </w:pPr>
      <w:bookmarkStart w:id="11905" w:name="_ETM_Q39_499422"/>
      <w:bookmarkStart w:id="11906" w:name="_ETM_Q39_499536"/>
      <w:bookmarkEnd w:id="11905"/>
      <w:bookmarkEnd w:id="11906"/>
      <w:r>
        <w:rPr>
          <w:rtl/>
          <w:lang w:eastAsia="he-IL"/>
        </w:rPr>
        <w:t>אנו עומדים היום בפני צומת דרכים קריטי לעתידנו</w:t>
      </w:r>
      <w:r>
        <w:rPr>
          <w:rFonts w:hint="cs"/>
          <w:rtl/>
          <w:lang w:eastAsia="he-IL"/>
        </w:rPr>
        <w:t>:</w:t>
      </w:r>
      <w:r>
        <w:rPr>
          <w:rtl/>
          <w:lang w:eastAsia="he-IL"/>
        </w:rPr>
        <w:t xml:space="preserve"> האם מדינת ישראל היא מדינה חפצת ח</w:t>
      </w:r>
      <w:r>
        <w:rPr>
          <w:rFonts w:hint="cs"/>
          <w:rtl/>
          <w:lang w:eastAsia="he-IL"/>
        </w:rPr>
        <w:t>יים,</w:t>
      </w:r>
      <w:r>
        <w:rPr>
          <w:rtl/>
          <w:lang w:eastAsia="he-IL"/>
        </w:rPr>
        <w:t xml:space="preserve"> ששמה את השוויון בנטל בראש סדר העדיפויות, או מדינה ש</w:t>
      </w:r>
      <w:r>
        <w:rPr>
          <w:rFonts w:hint="cs"/>
          <w:rtl/>
          <w:lang w:eastAsia="he-IL"/>
        </w:rPr>
        <w:t xml:space="preserve">בה </w:t>
      </w:r>
      <w:r>
        <w:rPr>
          <w:rtl/>
          <w:lang w:eastAsia="he-IL"/>
        </w:rPr>
        <w:t>זכויות וחובות נוגעות אך ורק לחלק מאזרחי</w:t>
      </w:r>
      <w:r>
        <w:rPr>
          <w:rFonts w:hint="cs"/>
          <w:rtl/>
          <w:lang w:eastAsia="he-IL"/>
        </w:rPr>
        <w:t xml:space="preserve">ה? </w:t>
      </w:r>
      <w:r>
        <w:rPr>
          <w:rtl/>
          <w:lang w:eastAsia="he-IL"/>
        </w:rPr>
        <w:t xml:space="preserve">אנחנו </w:t>
      </w:r>
      <w:r>
        <w:rPr>
          <w:rFonts w:hint="cs"/>
          <w:rtl/>
          <w:lang w:eastAsia="he-IL"/>
        </w:rPr>
        <w:t xml:space="preserve">ביש עתיד נמשיך </w:t>
      </w:r>
      <w:bookmarkStart w:id="11907" w:name="_ETM_Q39_524846"/>
      <w:bookmarkEnd w:id="11907"/>
      <w:r>
        <w:rPr>
          <w:rFonts w:hint="cs"/>
          <w:rtl/>
          <w:lang w:eastAsia="he-IL"/>
        </w:rPr>
        <w:t>להיאבק כ</w:t>
      </w:r>
      <w:r>
        <w:rPr>
          <w:rtl/>
          <w:lang w:eastAsia="he-IL"/>
        </w:rPr>
        <w:t>נגד החוקים הללו. לאף אחד אין הפריבילגיה לומר</w:t>
      </w:r>
      <w:r>
        <w:rPr>
          <w:rFonts w:hint="cs"/>
          <w:rtl/>
          <w:lang w:eastAsia="he-IL"/>
        </w:rPr>
        <w:t xml:space="preserve"> "</w:t>
      </w:r>
      <w:r>
        <w:rPr>
          <w:rtl/>
          <w:lang w:eastAsia="he-IL"/>
        </w:rPr>
        <w:t>יהיה בסדר</w:t>
      </w:r>
      <w:r>
        <w:rPr>
          <w:rFonts w:hint="cs"/>
          <w:rtl/>
          <w:lang w:eastAsia="he-IL"/>
        </w:rPr>
        <w:t>"</w:t>
      </w:r>
      <w:r>
        <w:rPr>
          <w:rtl/>
          <w:lang w:eastAsia="he-IL"/>
        </w:rPr>
        <w:t xml:space="preserve"> לאחר </w:t>
      </w:r>
      <w:r>
        <w:rPr>
          <w:rFonts w:hint="cs"/>
          <w:rtl/>
          <w:lang w:eastAsia="he-IL"/>
        </w:rPr>
        <w:t>7 בא</w:t>
      </w:r>
      <w:r>
        <w:rPr>
          <w:rtl/>
          <w:lang w:eastAsia="he-IL"/>
        </w:rPr>
        <w:t>וקטובר. זו העת</w:t>
      </w:r>
      <w:r>
        <w:rPr>
          <w:rFonts w:hint="cs"/>
          <w:rtl/>
          <w:lang w:eastAsia="he-IL"/>
        </w:rPr>
        <w:t xml:space="preserve"> </w:t>
      </w:r>
      <w:r>
        <w:rPr>
          <w:rtl/>
          <w:lang w:eastAsia="he-IL"/>
        </w:rPr>
        <w:t>לשוויון בנטל</w:t>
      </w:r>
      <w:r>
        <w:rPr>
          <w:rFonts w:hint="cs"/>
          <w:rtl/>
          <w:lang w:eastAsia="he-IL"/>
        </w:rPr>
        <w:t>.</w:t>
      </w:r>
    </w:p>
    <w:p w:rsidR="00DF381B" w:rsidRDefault="00DF381B" w:rsidP="000F6156">
      <w:pPr>
        <w:rPr>
          <w:rtl/>
          <w:lang w:eastAsia="he-IL"/>
        </w:rPr>
      </w:pPr>
      <w:bookmarkStart w:id="11908" w:name="_ETM_Q39_537939"/>
      <w:bookmarkStart w:id="11909" w:name="_ETM_Q39_538023"/>
      <w:bookmarkStart w:id="11910" w:name="_ETM_Q39_538130"/>
      <w:bookmarkEnd w:id="11908"/>
      <w:bookmarkEnd w:id="11909"/>
      <w:bookmarkEnd w:id="11910"/>
    </w:p>
    <w:p w:rsidR="00DF381B" w:rsidRDefault="00DF381B" w:rsidP="00687949">
      <w:pPr>
        <w:rPr>
          <w:rtl/>
          <w:lang w:eastAsia="he-IL"/>
        </w:rPr>
      </w:pPr>
      <w:bookmarkStart w:id="11911" w:name="_ETM_Q39_538233"/>
      <w:bookmarkEnd w:id="11911"/>
      <w:r>
        <w:rPr>
          <w:rtl/>
          <w:lang w:eastAsia="he-IL"/>
        </w:rPr>
        <w:t xml:space="preserve">אני רוצה </w:t>
      </w:r>
      <w:r>
        <w:rPr>
          <w:rFonts w:hint="cs"/>
          <w:rtl/>
          <w:lang w:eastAsia="he-IL"/>
        </w:rPr>
        <w:t>לנצל את ההזדמנות ו</w:t>
      </w:r>
      <w:r>
        <w:rPr>
          <w:rtl/>
          <w:lang w:eastAsia="he-IL"/>
        </w:rPr>
        <w:t>לפנות לראש הממשלה בנימין נתניהו.</w:t>
      </w:r>
      <w:r>
        <w:rPr>
          <w:rFonts w:hint="cs"/>
          <w:rtl/>
          <w:lang w:eastAsia="he-IL"/>
        </w:rPr>
        <w:t xml:space="preserve"> </w:t>
      </w:r>
      <w:r>
        <w:rPr>
          <w:rtl/>
          <w:lang w:eastAsia="he-IL"/>
        </w:rPr>
        <w:t>אדוני ראש הממשלה,</w:t>
      </w:r>
      <w:r>
        <w:rPr>
          <w:rFonts w:hint="cs"/>
          <w:rtl/>
          <w:lang w:eastAsia="he-IL"/>
        </w:rPr>
        <w:t xml:space="preserve"> בתחילת </w:t>
      </w:r>
      <w:bookmarkStart w:id="11912" w:name="_ETM_Q39_549728"/>
      <w:bookmarkEnd w:id="11912"/>
      <w:r>
        <w:rPr>
          <w:rtl/>
          <w:lang w:eastAsia="he-IL"/>
        </w:rPr>
        <w:t>שנת 2003 אני הייתי עולה חדש, בערך</w:t>
      </w:r>
      <w:r>
        <w:rPr>
          <w:rFonts w:hint="cs"/>
          <w:rtl/>
          <w:lang w:eastAsia="he-IL"/>
        </w:rPr>
        <w:t xml:space="preserve"> ארבע שנים בארץ. </w:t>
      </w:r>
      <w:r>
        <w:rPr>
          <w:rtl/>
          <w:lang w:eastAsia="he-IL"/>
        </w:rPr>
        <w:t>הייתי במהלך לימודי החשבונאות באוניברסיטת ת</w:t>
      </w:r>
      <w:r>
        <w:rPr>
          <w:rFonts w:hint="cs"/>
          <w:rtl/>
          <w:lang w:eastAsia="he-IL"/>
        </w:rPr>
        <w:t xml:space="preserve">ל אביב, </w:t>
      </w:r>
      <w:r>
        <w:rPr>
          <w:rtl/>
          <w:lang w:eastAsia="he-IL"/>
        </w:rPr>
        <w:t xml:space="preserve">וניסיתי לעקוב אחרי המערכת הפוליטית </w:t>
      </w:r>
      <w:r>
        <w:rPr>
          <w:rFonts w:hint="cs"/>
          <w:rtl/>
          <w:lang w:eastAsia="he-IL"/>
        </w:rPr>
        <w:t>–</w:t>
      </w:r>
      <w:r>
        <w:rPr>
          <w:rtl/>
          <w:lang w:eastAsia="he-IL"/>
        </w:rPr>
        <w:t xml:space="preserve"> זו גם הייתה הדרך</w:t>
      </w:r>
      <w:r>
        <w:rPr>
          <w:rFonts w:hint="cs"/>
          <w:rtl/>
          <w:lang w:eastAsia="he-IL"/>
        </w:rPr>
        <w:t xml:space="preserve"> שלי לשפר את השפה. </w:t>
      </w:r>
      <w:bookmarkStart w:id="11913" w:name="_ETM_Q39_563353"/>
      <w:bookmarkEnd w:id="11913"/>
      <w:r>
        <w:rPr>
          <w:rtl/>
          <w:lang w:eastAsia="he-IL"/>
        </w:rPr>
        <w:t xml:space="preserve">כבר אז </w:t>
      </w:r>
      <w:r>
        <w:rPr>
          <w:rFonts w:hint="cs"/>
          <w:rtl/>
          <w:lang w:eastAsia="he-IL"/>
        </w:rPr>
        <w:t>אני מודה ש</w:t>
      </w:r>
      <w:r>
        <w:rPr>
          <w:rtl/>
          <w:lang w:eastAsia="he-IL"/>
        </w:rPr>
        <w:t>לא נמניתי עם מצביעי הליכוד, אך מאוד הערכתי את שר האוצר ואת מדיניותו הכלכלית</w:t>
      </w:r>
      <w:r>
        <w:rPr>
          <w:rFonts w:hint="cs"/>
          <w:rtl/>
          <w:lang w:eastAsia="he-IL"/>
        </w:rPr>
        <w:t>,</w:t>
      </w:r>
      <w:r>
        <w:rPr>
          <w:rtl/>
          <w:lang w:eastAsia="he-IL"/>
        </w:rPr>
        <w:t xml:space="preserve"> את האומץ לקבל החלטות</w:t>
      </w:r>
      <w:r>
        <w:rPr>
          <w:rFonts w:hint="cs"/>
          <w:rtl/>
          <w:lang w:eastAsia="he-IL"/>
        </w:rPr>
        <w:t xml:space="preserve">, </w:t>
      </w:r>
      <w:r>
        <w:rPr>
          <w:rtl/>
          <w:lang w:eastAsia="he-IL"/>
        </w:rPr>
        <w:t>את היכולת לבצע מדיניות נכונה גם אם זה לעיתים לא נוח</w:t>
      </w:r>
      <w:r>
        <w:rPr>
          <w:rFonts w:hint="cs"/>
          <w:rtl/>
          <w:lang w:eastAsia="he-IL"/>
        </w:rPr>
        <w:t xml:space="preserve"> </w:t>
      </w:r>
      <w:r>
        <w:rPr>
          <w:rtl/>
          <w:lang w:eastAsia="he-IL"/>
        </w:rPr>
        <w:t>ולא פופולרי</w:t>
      </w:r>
      <w:r>
        <w:rPr>
          <w:rFonts w:hint="cs"/>
          <w:rtl/>
          <w:lang w:eastAsia="he-IL"/>
        </w:rPr>
        <w:t xml:space="preserve"> ואפילו פוגע בסקרים.</w:t>
      </w:r>
      <w:r>
        <w:rPr>
          <w:rtl/>
          <w:lang w:eastAsia="he-IL"/>
        </w:rPr>
        <w:t xml:space="preserve"> לשר האוצר קראו אז בנימין נתניהו</w:t>
      </w:r>
      <w:r>
        <w:rPr>
          <w:rFonts w:hint="cs"/>
          <w:rtl/>
          <w:lang w:eastAsia="he-IL"/>
        </w:rPr>
        <w:t xml:space="preserve">, </w:t>
      </w:r>
      <w:bookmarkStart w:id="11914" w:name="_ETM_Q39_590853"/>
      <w:bookmarkStart w:id="11915" w:name="_ETM_Q39_590987"/>
      <w:bookmarkEnd w:id="11914"/>
      <w:bookmarkEnd w:id="11915"/>
      <w:r>
        <w:rPr>
          <w:rtl/>
          <w:lang w:eastAsia="he-IL"/>
        </w:rPr>
        <w:t>חלפו מאז 21 שנים</w:t>
      </w:r>
      <w:r>
        <w:rPr>
          <w:rFonts w:hint="cs"/>
          <w:rtl/>
          <w:lang w:eastAsia="he-IL"/>
        </w:rPr>
        <w:t>.</w:t>
      </w:r>
      <w:r>
        <w:rPr>
          <w:rtl/>
          <w:lang w:eastAsia="he-IL"/>
        </w:rPr>
        <w:t xml:space="preserve"> אני עומד כאן היום כחבר כנסת, מביט בך ושואל</w:t>
      </w:r>
      <w:r>
        <w:rPr>
          <w:rFonts w:hint="cs"/>
          <w:rtl/>
          <w:lang w:eastAsia="he-IL"/>
        </w:rPr>
        <w:t>:</w:t>
      </w:r>
      <w:r>
        <w:rPr>
          <w:rtl/>
          <w:lang w:eastAsia="he-IL"/>
        </w:rPr>
        <w:t xml:space="preserve"> לאן כל זה נעלם </w:t>
      </w:r>
      <w:r>
        <w:rPr>
          <w:rFonts w:hint="cs"/>
          <w:rtl/>
          <w:lang w:eastAsia="he-IL"/>
        </w:rPr>
        <w:t xml:space="preserve">– </w:t>
      </w:r>
      <w:r>
        <w:rPr>
          <w:rtl/>
          <w:lang w:eastAsia="he-IL"/>
        </w:rPr>
        <w:t>האומץ</w:t>
      </w:r>
      <w:r>
        <w:rPr>
          <w:rFonts w:hint="cs"/>
          <w:rtl/>
          <w:lang w:eastAsia="he-IL"/>
        </w:rPr>
        <w:t>,</w:t>
      </w:r>
      <w:r>
        <w:rPr>
          <w:rtl/>
          <w:lang w:eastAsia="he-IL"/>
        </w:rPr>
        <w:t xml:space="preserve"> היכולת</w:t>
      </w:r>
      <w:r>
        <w:rPr>
          <w:rFonts w:hint="cs"/>
          <w:rtl/>
          <w:lang w:eastAsia="he-IL"/>
        </w:rPr>
        <w:t>,</w:t>
      </w:r>
      <w:r>
        <w:rPr>
          <w:rtl/>
          <w:lang w:eastAsia="he-IL"/>
        </w:rPr>
        <w:t xml:space="preserve"> האחריות?</w:t>
      </w:r>
      <w:r w:rsidR="00687949">
        <w:rPr>
          <w:rFonts w:hint="cs"/>
          <w:rtl/>
          <w:lang w:eastAsia="he-IL"/>
        </w:rPr>
        <w:t xml:space="preserve"> </w:t>
      </w:r>
      <w:bookmarkStart w:id="11916" w:name="_ETM_Q39_601633"/>
      <w:bookmarkStart w:id="11917" w:name="_ETM_Q39_601730"/>
      <w:bookmarkEnd w:id="11916"/>
      <w:bookmarkEnd w:id="11917"/>
      <w:r>
        <w:rPr>
          <w:rtl/>
          <w:lang w:eastAsia="he-IL"/>
        </w:rPr>
        <w:t>אדוני ראש הממשלה. התקציב הנוסף לשנת 2024</w:t>
      </w:r>
      <w:r>
        <w:rPr>
          <w:rFonts w:hint="cs"/>
          <w:rtl/>
          <w:lang w:eastAsia="he-IL"/>
        </w:rPr>
        <w:t xml:space="preserve"> שהבאתם</w:t>
      </w:r>
      <w:bookmarkStart w:id="11918" w:name="_ETM_Q39_605715"/>
      <w:bookmarkEnd w:id="11918"/>
      <w:r>
        <w:rPr>
          <w:rFonts w:hint="cs"/>
          <w:rtl/>
          <w:lang w:eastAsia="he-IL"/>
        </w:rPr>
        <w:t xml:space="preserve"> </w:t>
      </w:r>
      <w:r>
        <w:rPr>
          <w:rtl/>
          <w:lang w:eastAsia="he-IL"/>
        </w:rPr>
        <w:t>הוא לא תקציב המלחמה</w:t>
      </w:r>
      <w:r>
        <w:rPr>
          <w:rFonts w:hint="cs"/>
          <w:rtl/>
          <w:lang w:eastAsia="he-IL"/>
        </w:rPr>
        <w:t>;</w:t>
      </w:r>
      <w:r>
        <w:rPr>
          <w:rtl/>
          <w:lang w:eastAsia="he-IL"/>
        </w:rPr>
        <w:t xml:space="preserve"> הוא תקציב מופקר, לא אחראי ולא מקצועי.</w:t>
      </w:r>
      <w:r>
        <w:rPr>
          <w:rFonts w:hint="cs"/>
          <w:rtl/>
          <w:lang w:eastAsia="he-IL"/>
        </w:rPr>
        <w:t xml:space="preserve"> </w:t>
      </w:r>
      <w:r>
        <w:rPr>
          <w:rtl/>
          <w:lang w:eastAsia="he-IL"/>
        </w:rPr>
        <w:t>גם אתה יודע</w:t>
      </w:r>
      <w:r>
        <w:rPr>
          <w:rFonts w:hint="cs"/>
          <w:rtl/>
          <w:lang w:eastAsia="he-IL"/>
        </w:rPr>
        <w:t>,</w:t>
      </w:r>
      <w:r>
        <w:rPr>
          <w:rtl/>
          <w:lang w:eastAsia="he-IL"/>
        </w:rPr>
        <w:t xml:space="preserve"> או לפחות אמור לדעת</w:t>
      </w:r>
      <w:r>
        <w:rPr>
          <w:rFonts w:hint="cs"/>
          <w:rtl/>
          <w:lang w:eastAsia="he-IL"/>
        </w:rPr>
        <w:t>,</w:t>
      </w:r>
      <w:r>
        <w:rPr>
          <w:rtl/>
          <w:lang w:eastAsia="he-IL"/>
        </w:rPr>
        <w:t xml:space="preserve"> כי א</w:t>
      </w:r>
      <w:r>
        <w:rPr>
          <w:rFonts w:hint="cs"/>
          <w:rtl/>
          <w:lang w:eastAsia="he-IL"/>
        </w:rPr>
        <w:t>ח</w:t>
      </w:r>
      <w:r>
        <w:rPr>
          <w:rtl/>
          <w:lang w:eastAsia="he-IL"/>
        </w:rPr>
        <w:t>ריות לאומית</w:t>
      </w:r>
      <w:r>
        <w:rPr>
          <w:rFonts w:hint="cs"/>
          <w:rtl/>
          <w:lang w:eastAsia="he-IL"/>
        </w:rPr>
        <w:t xml:space="preserve"> </w:t>
      </w:r>
      <w:r>
        <w:rPr>
          <w:rtl/>
          <w:lang w:eastAsia="he-IL"/>
        </w:rPr>
        <w:t>בעת מלחמה פירושה לעשות את הדבר הנכון למען המאמץ</w:t>
      </w:r>
      <w:r>
        <w:rPr>
          <w:rFonts w:hint="cs"/>
          <w:rtl/>
          <w:lang w:eastAsia="he-IL"/>
        </w:rPr>
        <w:t xml:space="preserve"> </w:t>
      </w:r>
      <w:r>
        <w:rPr>
          <w:rtl/>
          <w:lang w:eastAsia="he-IL"/>
        </w:rPr>
        <w:t>המלחמתי</w:t>
      </w:r>
      <w:r>
        <w:rPr>
          <w:rFonts w:hint="cs"/>
          <w:rtl/>
          <w:lang w:eastAsia="he-IL"/>
        </w:rPr>
        <w:t xml:space="preserve"> </w:t>
      </w:r>
      <w:r>
        <w:rPr>
          <w:rFonts w:hint="eastAsia"/>
          <w:rtl/>
          <w:lang w:eastAsia="he-IL"/>
        </w:rPr>
        <w:t>–</w:t>
      </w:r>
      <w:r>
        <w:rPr>
          <w:rFonts w:hint="cs"/>
          <w:rtl/>
          <w:lang w:eastAsia="he-IL"/>
        </w:rPr>
        <w:t xml:space="preserve"> </w:t>
      </w:r>
      <w:r>
        <w:rPr>
          <w:rtl/>
          <w:lang w:eastAsia="he-IL"/>
        </w:rPr>
        <w:t>למען המילואימניקים</w:t>
      </w:r>
      <w:r>
        <w:rPr>
          <w:rFonts w:hint="cs"/>
          <w:rtl/>
          <w:lang w:eastAsia="he-IL"/>
        </w:rPr>
        <w:t>,</w:t>
      </w:r>
      <w:r>
        <w:rPr>
          <w:rtl/>
          <w:lang w:eastAsia="he-IL"/>
        </w:rPr>
        <w:t xml:space="preserve"> למען משפחות אנשי הקבע</w:t>
      </w:r>
      <w:r>
        <w:rPr>
          <w:rFonts w:hint="cs"/>
          <w:rtl/>
          <w:lang w:eastAsia="he-IL"/>
        </w:rPr>
        <w:t>,</w:t>
      </w:r>
      <w:r>
        <w:rPr>
          <w:rtl/>
          <w:lang w:eastAsia="he-IL"/>
        </w:rPr>
        <w:t xml:space="preserve"> למען בעלי העסקים הקטנים</w:t>
      </w:r>
      <w:r>
        <w:rPr>
          <w:rFonts w:hint="cs"/>
          <w:rtl/>
          <w:lang w:eastAsia="he-IL"/>
        </w:rPr>
        <w:t>,</w:t>
      </w:r>
      <w:r>
        <w:rPr>
          <w:rtl/>
          <w:lang w:eastAsia="he-IL"/>
        </w:rPr>
        <w:t xml:space="preserve"> למען המפונים</w:t>
      </w:r>
      <w:r>
        <w:rPr>
          <w:rFonts w:hint="cs"/>
          <w:rtl/>
          <w:lang w:eastAsia="he-IL"/>
        </w:rPr>
        <w:t>, ו</w:t>
      </w:r>
      <w:r>
        <w:rPr>
          <w:rtl/>
          <w:lang w:eastAsia="he-IL"/>
        </w:rPr>
        <w:t>לנצל כל שקל בקופת המדינה למען הניצחון</w:t>
      </w:r>
      <w:r>
        <w:rPr>
          <w:rFonts w:hint="cs"/>
          <w:rtl/>
          <w:lang w:eastAsia="he-IL"/>
        </w:rPr>
        <w:t xml:space="preserve">; </w:t>
      </w:r>
      <w:r>
        <w:rPr>
          <w:rtl/>
          <w:lang w:eastAsia="he-IL"/>
        </w:rPr>
        <w:t>למען הניצחון, אדוני</w:t>
      </w:r>
      <w:r>
        <w:rPr>
          <w:rFonts w:hint="cs"/>
          <w:rtl/>
          <w:lang w:eastAsia="he-IL"/>
        </w:rPr>
        <w:t xml:space="preserve"> ראש הממשלה, </w:t>
      </w:r>
      <w:bookmarkStart w:id="11919" w:name="_ETM_Q39_635792"/>
      <w:bookmarkEnd w:id="11919"/>
      <w:r>
        <w:rPr>
          <w:rtl/>
          <w:lang w:eastAsia="he-IL"/>
        </w:rPr>
        <w:t>לא למען ש</w:t>
      </w:r>
      <w:r>
        <w:rPr>
          <w:rFonts w:hint="cs"/>
          <w:rtl/>
          <w:lang w:eastAsia="he-IL"/>
        </w:rPr>
        <w:t xml:space="preserve">למות </w:t>
      </w:r>
      <w:r>
        <w:rPr>
          <w:rtl/>
          <w:lang w:eastAsia="he-IL"/>
        </w:rPr>
        <w:t>הקואליציה.</w:t>
      </w:r>
      <w:r>
        <w:rPr>
          <w:rFonts w:hint="cs"/>
          <w:rtl/>
          <w:lang w:eastAsia="he-IL"/>
        </w:rPr>
        <w:t xml:space="preserve"> 4 מיליארד שקלים </w:t>
      </w:r>
      <w:bookmarkStart w:id="11920" w:name="_ETM_Q39_648030"/>
      <w:bookmarkEnd w:id="11920"/>
      <w:r>
        <w:rPr>
          <w:rFonts w:hint="cs"/>
          <w:rtl/>
          <w:lang w:eastAsia="he-IL"/>
        </w:rPr>
        <w:t xml:space="preserve">כספים קואליציוניים; 38 שרים </w:t>
      </w:r>
      <w:r>
        <w:rPr>
          <w:rtl/>
          <w:lang w:eastAsia="he-IL"/>
        </w:rPr>
        <w:t>ב-33 משרדים</w:t>
      </w:r>
      <w:r>
        <w:rPr>
          <w:rFonts w:hint="cs"/>
          <w:rtl/>
          <w:lang w:eastAsia="he-IL"/>
        </w:rPr>
        <w:t xml:space="preserve">, </w:t>
      </w:r>
      <w:bookmarkStart w:id="11921" w:name="_ETM_Q39_646785"/>
      <w:bookmarkEnd w:id="11921"/>
      <w:r>
        <w:rPr>
          <w:rFonts w:hint="cs"/>
          <w:rtl/>
          <w:lang w:eastAsia="he-IL"/>
        </w:rPr>
        <w:t>חלקם מיותרים</w:t>
      </w:r>
      <w:r w:rsidR="00687949">
        <w:rPr>
          <w:rFonts w:hint="cs"/>
          <w:rtl/>
          <w:lang w:eastAsia="he-IL"/>
        </w:rPr>
        <w:t>;</w:t>
      </w:r>
      <w:r>
        <w:rPr>
          <w:rFonts w:hint="cs"/>
          <w:rtl/>
          <w:lang w:eastAsia="he-IL"/>
        </w:rPr>
        <w:t xml:space="preserve"> כפי שאמרתי,</w:t>
      </w:r>
      <w:r>
        <w:rPr>
          <w:rtl/>
          <w:lang w:eastAsia="he-IL"/>
        </w:rPr>
        <w:t xml:space="preserve"> 1.7 מיליארד </w:t>
      </w:r>
      <w:r>
        <w:rPr>
          <w:rFonts w:hint="cs"/>
          <w:rtl/>
          <w:lang w:eastAsia="he-IL"/>
        </w:rPr>
        <w:t xml:space="preserve">שקלים </w:t>
      </w:r>
      <w:r>
        <w:rPr>
          <w:rtl/>
          <w:lang w:eastAsia="he-IL"/>
        </w:rPr>
        <w:t>לבחורי הישיבות,</w:t>
      </w:r>
      <w:r>
        <w:rPr>
          <w:rFonts w:hint="cs"/>
          <w:rtl/>
          <w:lang w:eastAsia="he-IL"/>
        </w:rPr>
        <w:t xml:space="preserve"> </w:t>
      </w:r>
      <w:r>
        <w:rPr>
          <w:rtl/>
          <w:lang w:eastAsia="he-IL"/>
        </w:rPr>
        <w:t>ללא קיצוץ רוחבי</w:t>
      </w:r>
      <w:r>
        <w:rPr>
          <w:rFonts w:hint="cs"/>
          <w:rtl/>
          <w:lang w:eastAsia="he-IL"/>
        </w:rPr>
        <w:t xml:space="preserve"> דווקא בסעיף </w:t>
      </w:r>
      <w:bookmarkStart w:id="11922" w:name="_ETM_Q39_655725"/>
      <w:bookmarkEnd w:id="11922"/>
      <w:r>
        <w:rPr>
          <w:rFonts w:hint="cs"/>
          <w:rtl/>
          <w:lang w:eastAsia="he-IL"/>
        </w:rPr>
        <w:t>הזה</w:t>
      </w:r>
      <w:r w:rsidR="00687949">
        <w:rPr>
          <w:rFonts w:hint="cs"/>
          <w:rtl/>
          <w:lang w:eastAsia="he-IL"/>
        </w:rPr>
        <w:t>;</w:t>
      </w:r>
      <w:r>
        <w:rPr>
          <w:rFonts w:hint="cs"/>
          <w:rtl/>
          <w:lang w:eastAsia="he-IL"/>
        </w:rPr>
        <w:t xml:space="preserve"> </w:t>
      </w:r>
      <w:r>
        <w:rPr>
          <w:rtl/>
          <w:lang w:eastAsia="he-IL"/>
        </w:rPr>
        <w:t xml:space="preserve">35 מיליון </w:t>
      </w:r>
      <w:r>
        <w:rPr>
          <w:rFonts w:hint="cs"/>
          <w:rtl/>
          <w:lang w:eastAsia="he-IL"/>
        </w:rPr>
        <w:t xml:space="preserve">שקלים </w:t>
      </w:r>
      <w:r>
        <w:rPr>
          <w:rtl/>
          <w:lang w:eastAsia="he-IL"/>
        </w:rPr>
        <w:t xml:space="preserve">לעמותות שמעודדות השתמטות מצה"ל </w:t>
      </w:r>
      <w:r>
        <w:rPr>
          <w:rFonts w:hint="cs"/>
          <w:rtl/>
          <w:lang w:eastAsia="he-IL"/>
        </w:rPr>
        <w:t xml:space="preserve">– </w:t>
      </w:r>
      <w:r>
        <w:rPr>
          <w:rtl/>
          <w:lang w:eastAsia="he-IL"/>
        </w:rPr>
        <w:t xml:space="preserve">אפרופו החוק שאנחנו דנים </w:t>
      </w:r>
      <w:r>
        <w:rPr>
          <w:rFonts w:hint="cs"/>
          <w:rtl/>
          <w:lang w:eastAsia="he-IL"/>
        </w:rPr>
        <w:t>עליו עכשיו</w:t>
      </w:r>
      <w:r w:rsidR="00687949">
        <w:rPr>
          <w:rFonts w:hint="cs"/>
          <w:rtl/>
          <w:lang w:eastAsia="he-IL"/>
        </w:rPr>
        <w:t>.</w:t>
      </w:r>
      <w:r>
        <w:rPr>
          <w:rtl/>
          <w:lang w:eastAsia="he-IL"/>
        </w:rPr>
        <w:t xml:space="preserve"> מנגד</w:t>
      </w:r>
      <w:r>
        <w:rPr>
          <w:rFonts w:hint="cs"/>
          <w:rtl/>
          <w:lang w:eastAsia="he-IL"/>
        </w:rPr>
        <w:t>,</w:t>
      </w:r>
      <w:r>
        <w:rPr>
          <w:rtl/>
          <w:lang w:eastAsia="he-IL"/>
        </w:rPr>
        <w:t xml:space="preserve"> קיצוצים בחינוך הממלכתי, בסל התרופות, בסיוע</w:t>
      </w:r>
      <w:r>
        <w:rPr>
          <w:rFonts w:hint="cs"/>
          <w:rtl/>
          <w:lang w:eastAsia="he-IL"/>
        </w:rPr>
        <w:t xml:space="preserve"> </w:t>
      </w:r>
      <w:r>
        <w:rPr>
          <w:rtl/>
          <w:lang w:eastAsia="he-IL"/>
        </w:rPr>
        <w:t>בשכר דירה לגמלאים הכי עניים, בתנועות הנוער, במתנדב</w:t>
      </w:r>
      <w:r>
        <w:rPr>
          <w:rFonts w:hint="cs"/>
          <w:rtl/>
          <w:lang w:eastAsia="he-IL"/>
        </w:rPr>
        <w:t xml:space="preserve">י </w:t>
      </w:r>
      <w:r>
        <w:rPr>
          <w:rtl/>
          <w:lang w:eastAsia="he-IL"/>
        </w:rPr>
        <w:t>שנת שירות.</w:t>
      </w:r>
      <w:r>
        <w:rPr>
          <w:rFonts w:hint="cs"/>
          <w:rtl/>
          <w:lang w:eastAsia="he-IL"/>
        </w:rPr>
        <w:t xml:space="preserve"> </w:t>
      </w:r>
    </w:p>
    <w:p w:rsidR="00DF381B" w:rsidRDefault="00DF381B" w:rsidP="000F6156">
      <w:pPr>
        <w:rPr>
          <w:rtl/>
          <w:lang w:eastAsia="he-IL"/>
        </w:rPr>
      </w:pPr>
      <w:bookmarkStart w:id="11923" w:name="_ETM_Q39_677687"/>
      <w:bookmarkStart w:id="11924" w:name="_ETM_Q39_677752"/>
      <w:bookmarkStart w:id="11925" w:name="_ETM_Q39_677847"/>
      <w:bookmarkEnd w:id="11923"/>
      <w:bookmarkEnd w:id="11924"/>
      <w:bookmarkEnd w:id="11925"/>
    </w:p>
    <w:p w:rsidR="00DF381B" w:rsidRDefault="00DF381B" w:rsidP="0039361E">
      <w:pPr>
        <w:rPr>
          <w:rtl/>
          <w:lang w:eastAsia="he-IL"/>
        </w:rPr>
      </w:pPr>
      <w:bookmarkStart w:id="11926" w:name="_ETM_Q39_677946"/>
      <w:bookmarkEnd w:id="11926"/>
      <w:r>
        <w:rPr>
          <w:rtl/>
          <w:lang w:eastAsia="he-IL"/>
        </w:rPr>
        <w:t>בשנת 2003</w:t>
      </w:r>
      <w:r>
        <w:rPr>
          <w:rFonts w:hint="cs"/>
          <w:rtl/>
          <w:lang w:eastAsia="he-IL"/>
        </w:rPr>
        <w:t>,</w:t>
      </w:r>
      <w:r>
        <w:rPr>
          <w:rtl/>
          <w:lang w:eastAsia="he-IL"/>
        </w:rPr>
        <w:t xml:space="preserve"> </w:t>
      </w:r>
      <w:r>
        <w:rPr>
          <w:rFonts w:hint="cs"/>
          <w:rtl/>
          <w:lang w:eastAsia="he-IL"/>
        </w:rPr>
        <w:t xml:space="preserve">אדוני ראש הממשלה, </w:t>
      </w:r>
      <w:r>
        <w:rPr>
          <w:rtl/>
          <w:lang w:eastAsia="he-IL"/>
        </w:rPr>
        <w:t>קיבלת בירושה כשר האוצר גירעון של 4.5%,</w:t>
      </w:r>
      <w:r>
        <w:rPr>
          <w:rFonts w:hint="cs"/>
          <w:rtl/>
          <w:lang w:eastAsia="he-IL"/>
        </w:rPr>
        <w:t xml:space="preserve"> </w:t>
      </w:r>
      <w:bookmarkStart w:id="11927" w:name="_ETM_Q39_682260"/>
      <w:bookmarkEnd w:id="11927"/>
      <w:r>
        <w:rPr>
          <w:rtl/>
          <w:lang w:eastAsia="he-IL"/>
        </w:rPr>
        <w:t>וכעבור שנתיים סיימת את הקדנציה עם גירעון אמיתי של</w:t>
      </w:r>
      <w:r>
        <w:rPr>
          <w:rFonts w:hint="cs"/>
          <w:rtl/>
          <w:lang w:eastAsia="he-IL"/>
        </w:rPr>
        <w:t xml:space="preserve"> אפס, אפס. לעומת זאת, </w:t>
      </w:r>
      <w:r>
        <w:rPr>
          <w:rtl/>
          <w:lang w:eastAsia="he-IL"/>
        </w:rPr>
        <w:t>לפני 14 חודשים</w:t>
      </w:r>
      <w:r>
        <w:rPr>
          <w:rFonts w:hint="cs"/>
          <w:rtl/>
          <w:lang w:eastAsia="he-IL"/>
        </w:rPr>
        <w:t xml:space="preserve"> אתה</w:t>
      </w:r>
      <w:r>
        <w:rPr>
          <w:rtl/>
          <w:lang w:eastAsia="he-IL"/>
        </w:rPr>
        <w:t xml:space="preserve"> ירשת מממשלת השינוי עודף תקציבי של 10 מיליארד</w:t>
      </w:r>
      <w:r>
        <w:rPr>
          <w:rFonts w:hint="cs"/>
          <w:rtl/>
          <w:lang w:eastAsia="he-IL"/>
        </w:rPr>
        <w:t xml:space="preserve"> שקלים, </w:t>
      </w:r>
      <w:proofErr w:type="spellStart"/>
      <w:r>
        <w:rPr>
          <w:rFonts w:hint="cs"/>
          <w:rtl/>
          <w:lang w:eastAsia="he-IL"/>
        </w:rPr>
        <w:t>הקרסת</w:t>
      </w:r>
      <w:proofErr w:type="spellEnd"/>
      <w:r>
        <w:rPr>
          <w:rFonts w:hint="cs"/>
          <w:rtl/>
          <w:lang w:eastAsia="he-IL"/>
        </w:rPr>
        <w:t xml:space="preserve"> </w:t>
      </w:r>
      <w:r>
        <w:rPr>
          <w:rtl/>
          <w:lang w:eastAsia="he-IL"/>
        </w:rPr>
        <w:t>את הכנסות המדינה עוד לפני המל</w:t>
      </w:r>
      <w:r>
        <w:rPr>
          <w:rFonts w:hint="cs"/>
          <w:rtl/>
          <w:lang w:eastAsia="he-IL"/>
        </w:rPr>
        <w:t>ח</w:t>
      </w:r>
      <w:r>
        <w:rPr>
          <w:rtl/>
          <w:lang w:eastAsia="he-IL"/>
        </w:rPr>
        <w:t>מה</w:t>
      </w:r>
      <w:r>
        <w:rPr>
          <w:rFonts w:hint="cs"/>
          <w:rtl/>
          <w:lang w:eastAsia="he-IL"/>
        </w:rPr>
        <w:t>,</w:t>
      </w:r>
      <w:r>
        <w:rPr>
          <w:rtl/>
          <w:lang w:eastAsia="he-IL"/>
        </w:rPr>
        <w:t xml:space="preserve"> סיימת את שנת 2023 עם גירעון של 4.2%</w:t>
      </w:r>
      <w:r>
        <w:rPr>
          <w:rFonts w:hint="cs"/>
          <w:rtl/>
          <w:lang w:eastAsia="he-IL"/>
        </w:rPr>
        <w:t>,</w:t>
      </w:r>
      <w:r>
        <w:rPr>
          <w:rtl/>
          <w:lang w:eastAsia="he-IL"/>
        </w:rPr>
        <w:t xml:space="preserve"> והשנה הוא עלול להגיע לנתון דו</w:t>
      </w:r>
      <w:r>
        <w:rPr>
          <w:rFonts w:hint="cs"/>
          <w:rtl/>
          <w:lang w:eastAsia="he-IL"/>
        </w:rPr>
        <w:t>-</w:t>
      </w:r>
      <w:r>
        <w:rPr>
          <w:rtl/>
          <w:lang w:eastAsia="he-IL"/>
        </w:rPr>
        <w:t>ספרתי.</w:t>
      </w:r>
      <w:bookmarkStart w:id="11928" w:name="_ETM_Q39_705838"/>
      <w:bookmarkStart w:id="11929" w:name="_ETM_Q39_705972"/>
      <w:bookmarkEnd w:id="11928"/>
      <w:bookmarkEnd w:id="11929"/>
      <w:r>
        <w:rPr>
          <w:rFonts w:hint="cs"/>
          <w:rtl/>
          <w:lang w:eastAsia="he-IL"/>
        </w:rPr>
        <w:t xml:space="preserve"> </w:t>
      </w:r>
      <w:r>
        <w:rPr>
          <w:rtl/>
          <w:lang w:eastAsia="he-IL"/>
        </w:rPr>
        <w:t>אתה</w:t>
      </w:r>
      <w:r>
        <w:rPr>
          <w:rFonts w:hint="cs"/>
          <w:rtl/>
          <w:lang w:eastAsia="he-IL"/>
        </w:rPr>
        <w:t xml:space="preserve">, </w:t>
      </w:r>
      <w:bookmarkStart w:id="11930" w:name="_ETM_Q39_705297"/>
      <w:bookmarkEnd w:id="11930"/>
      <w:r>
        <w:rPr>
          <w:rFonts w:hint="cs"/>
          <w:rtl/>
          <w:lang w:eastAsia="he-IL"/>
        </w:rPr>
        <w:t xml:space="preserve">אדוני ראש הממשלה, </w:t>
      </w:r>
      <w:r>
        <w:rPr>
          <w:rtl/>
          <w:lang w:eastAsia="he-IL"/>
        </w:rPr>
        <w:t>ושר האוצר ההזוי שלך</w:t>
      </w:r>
      <w:r>
        <w:rPr>
          <w:rFonts w:hint="cs"/>
          <w:rtl/>
          <w:lang w:eastAsia="he-IL"/>
        </w:rPr>
        <w:t>,</w:t>
      </w:r>
      <w:r>
        <w:rPr>
          <w:rtl/>
          <w:lang w:eastAsia="he-IL"/>
        </w:rPr>
        <w:t xml:space="preserve"> מובילים את כלכלת ישראל בכביש ללא שוליים לעבר אסון כלכלי</w:t>
      </w:r>
      <w:r>
        <w:rPr>
          <w:rFonts w:hint="cs"/>
          <w:rtl/>
          <w:lang w:eastAsia="he-IL"/>
        </w:rPr>
        <w:t xml:space="preserve">. </w:t>
      </w:r>
      <w:bookmarkStart w:id="11931" w:name="_ETM_Q39_730007"/>
      <w:bookmarkStart w:id="11932" w:name="_ETM_Q39_730078"/>
      <w:bookmarkStart w:id="11933" w:name="_ETM_Q39_730167"/>
      <w:bookmarkStart w:id="11934" w:name="_ETM_Q39_730232"/>
      <w:bookmarkEnd w:id="11931"/>
      <w:bookmarkEnd w:id="11932"/>
      <w:bookmarkEnd w:id="11933"/>
      <w:bookmarkEnd w:id="11934"/>
      <w:r>
        <w:rPr>
          <w:rtl/>
          <w:lang w:eastAsia="he-IL"/>
        </w:rPr>
        <w:t>עוד אסון שיהיה רשום על שמך</w:t>
      </w:r>
      <w:r>
        <w:rPr>
          <w:rFonts w:hint="cs"/>
          <w:rtl/>
          <w:lang w:eastAsia="he-IL"/>
        </w:rPr>
        <w:t xml:space="preserve"> </w:t>
      </w:r>
      <w:r>
        <w:rPr>
          <w:rFonts w:hint="eastAsia"/>
          <w:rtl/>
          <w:lang w:eastAsia="he-IL"/>
        </w:rPr>
        <w:t>–</w:t>
      </w:r>
      <w:r>
        <w:rPr>
          <w:rFonts w:hint="cs"/>
          <w:rtl/>
          <w:lang w:eastAsia="he-IL"/>
        </w:rPr>
        <w:t xml:space="preserve"> </w:t>
      </w:r>
      <w:r>
        <w:rPr>
          <w:rtl/>
          <w:lang w:eastAsia="he-IL"/>
        </w:rPr>
        <w:t>לראשונה בהיסטוריה, במשמרת שלך, אדוני ראש הממשלה,</w:t>
      </w:r>
      <w:r>
        <w:rPr>
          <w:rFonts w:hint="cs"/>
          <w:rtl/>
          <w:lang w:eastAsia="he-IL"/>
        </w:rPr>
        <w:t xml:space="preserve"> </w:t>
      </w:r>
      <w:r>
        <w:rPr>
          <w:rtl/>
          <w:lang w:eastAsia="he-IL"/>
        </w:rPr>
        <w:t>הורידו לנו את דירוג האשראי.</w:t>
      </w:r>
      <w:r>
        <w:rPr>
          <w:rFonts w:hint="cs"/>
          <w:rtl/>
          <w:lang w:eastAsia="he-IL"/>
        </w:rPr>
        <w:t xml:space="preserve"> נוסף על כך, </w:t>
      </w:r>
      <w:bookmarkStart w:id="11935" w:name="_ETM_Q39_728859"/>
      <w:bookmarkEnd w:id="11935"/>
      <w:r>
        <w:rPr>
          <w:rtl/>
          <w:lang w:eastAsia="he-IL"/>
        </w:rPr>
        <w:t>וזה אפילו חמור יותר כרגע</w:t>
      </w:r>
      <w:r>
        <w:rPr>
          <w:rFonts w:hint="cs"/>
          <w:rtl/>
          <w:lang w:eastAsia="he-IL"/>
        </w:rPr>
        <w:t>,</w:t>
      </w:r>
      <w:r>
        <w:rPr>
          <w:rtl/>
          <w:lang w:eastAsia="he-IL"/>
        </w:rPr>
        <w:t xml:space="preserve"> תחזית הדירוג שלנו ה</w:t>
      </w:r>
      <w:r>
        <w:rPr>
          <w:rFonts w:hint="cs"/>
          <w:rtl/>
          <w:lang w:eastAsia="he-IL"/>
        </w:rPr>
        <w:t xml:space="preserve">יא שלילית. </w:t>
      </w:r>
      <w:r>
        <w:rPr>
          <w:rtl/>
          <w:lang w:eastAsia="he-IL"/>
        </w:rPr>
        <w:t xml:space="preserve">הדוחות של </w:t>
      </w:r>
      <w:proofErr w:type="spellStart"/>
      <w:r>
        <w:rPr>
          <w:rtl/>
          <w:lang w:eastAsia="he-IL"/>
        </w:rPr>
        <w:t>פיץ</w:t>
      </w:r>
      <w:proofErr w:type="spellEnd"/>
      <w:r>
        <w:rPr>
          <w:rFonts w:hint="cs"/>
          <w:rtl/>
          <w:lang w:eastAsia="he-IL"/>
        </w:rPr>
        <w:t>' ו</w:t>
      </w:r>
      <w:r>
        <w:rPr>
          <w:rtl/>
          <w:lang w:eastAsia="he-IL"/>
        </w:rPr>
        <w:t>-</w:t>
      </w:r>
      <w:r>
        <w:rPr>
          <w:lang w:eastAsia="he-IL"/>
        </w:rPr>
        <w:t>S&amp;P</w:t>
      </w:r>
      <w:r>
        <w:rPr>
          <w:rtl/>
          <w:lang w:eastAsia="he-IL"/>
        </w:rPr>
        <w:t xml:space="preserve"> בדרך למהלומה</w:t>
      </w:r>
      <w:r>
        <w:rPr>
          <w:rFonts w:hint="cs"/>
          <w:rtl/>
          <w:lang w:eastAsia="he-IL"/>
        </w:rPr>
        <w:t xml:space="preserve"> </w:t>
      </w:r>
      <w:r>
        <w:rPr>
          <w:rtl/>
          <w:lang w:eastAsia="he-IL"/>
        </w:rPr>
        <w:t>כלכלית נוספת.</w:t>
      </w:r>
      <w:r>
        <w:rPr>
          <w:rFonts w:hint="cs"/>
          <w:rtl/>
          <w:lang w:eastAsia="he-IL"/>
        </w:rPr>
        <w:t xml:space="preserve"> </w:t>
      </w:r>
      <w:bookmarkStart w:id="11936" w:name="_ETM_Q39_747036"/>
      <w:bookmarkStart w:id="11937" w:name="_ETM_Q39_747151"/>
      <w:bookmarkStart w:id="11938" w:name="_ETM_Q39_747212"/>
      <w:bookmarkStart w:id="11939" w:name="_ETM_Q39_747320"/>
      <w:bookmarkStart w:id="11940" w:name="_ETM_Q39_747388"/>
      <w:bookmarkStart w:id="11941" w:name="_ETM_Q39_747520"/>
      <w:bookmarkStart w:id="11942" w:name="_ETM_Q39_747564"/>
      <w:bookmarkStart w:id="11943" w:name="_ETM_Q39_747675"/>
      <w:bookmarkStart w:id="11944" w:name="TOR_Q40"/>
      <w:bookmarkStart w:id="11945" w:name="_ETM_Q40_181469"/>
      <w:bookmarkEnd w:id="11936"/>
      <w:bookmarkEnd w:id="11937"/>
      <w:bookmarkEnd w:id="11938"/>
      <w:bookmarkEnd w:id="11939"/>
      <w:bookmarkEnd w:id="11940"/>
      <w:bookmarkEnd w:id="11941"/>
      <w:bookmarkEnd w:id="11942"/>
      <w:bookmarkEnd w:id="11943"/>
      <w:bookmarkEnd w:id="11944"/>
      <w:bookmarkEnd w:id="11945"/>
      <w:r>
        <w:rPr>
          <w:rFonts w:hint="cs"/>
          <w:rtl/>
        </w:rPr>
        <w:t>ו</w:t>
      </w:r>
      <w:r>
        <w:rPr>
          <w:rtl/>
        </w:rPr>
        <w:t>מה אתם עושים בתגובה? ממשיכים עם הכספים הקואליציוניים</w:t>
      </w:r>
      <w:r>
        <w:rPr>
          <w:rFonts w:hint="cs"/>
          <w:rtl/>
        </w:rPr>
        <w:t>, ממשיכים עם</w:t>
      </w:r>
      <w:r>
        <w:rPr>
          <w:rtl/>
        </w:rPr>
        <w:t xml:space="preserve"> המשרדים המיותרים</w:t>
      </w:r>
      <w:r>
        <w:rPr>
          <w:rFonts w:hint="cs"/>
          <w:rtl/>
        </w:rPr>
        <w:t xml:space="preserve"> בהפקרות ובחוצפה, שבאמת, לפעמים </w:t>
      </w:r>
      <w:bookmarkStart w:id="11946" w:name="_ETM_Q40_152000"/>
      <w:bookmarkEnd w:id="11946"/>
      <w:r>
        <w:rPr>
          <w:rFonts w:hint="cs"/>
          <w:rtl/>
        </w:rPr>
        <w:t>זה בלתי נתפס.</w:t>
      </w:r>
    </w:p>
    <w:p w:rsidR="00DF381B" w:rsidRDefault="00DF381B" w:rsidP="000F6156">
      <w:pPr>
        <w:rPr>
          <w:rtl/>
        </w:rPr>
      </w:pPr>
    </w:p>
    <w:p w:rsidR="00DF381B" w:rsidRDefault="00DF381B" w:rsidP="00687949">
      <w:pPr>
        <w:rPr>
          <w:rtl/>
        </w:rPr>
      </w:pPr>
      <w:bookmarkStart w:id="11947" w:name="_ETM_Q40_158000"/>
      <w:bookmarkEnd w:id="11947"/>
      <w:r>
        <w:rPr>
          <w:rtl/>
        </w:rPr>
        <w:t>כמה זה יעלה לנו?</w:t>
      </w:r>
      <w:r>
        <w:rPr>
          <w:rFonts w:hint="cs"/>
          <w:rtl/>
        </w:rPr>
        <w:t xml:space="preserve"> </w:t>
      </w:r>
      <w:r>
        <w:rPr>
          <w:rtl/>
        </w:rPr>
        <w:t>רק השנה אזר</w:t>
      </w:r>
      <w:r>
        <w:rPr>
          <w:rFonts w:hint="cs"/>
          <w:rtl/>
        </w:rPr>
        <w:t>חי</w:t>
      </w:r>
      <w:r>
        <w:rPr>
          <w:rtl/>
        </w:rPr>
        <w:t xml:space="preserve"> ישראל ישלמו 208</w:t>
      </w:r>
      <w:r>
        <w:rPr>
          <w:rFonts w:hint="cs"/>
          <w:rtl/>
        </w:rPr>
        <w:t xml:space="preserve"> </w:t>
      </w:r>
      <w:r>
        <w:rPr>
          <w:rtl/>
        </w:rPr>
        <w:t xml:space="preserve">מיליארד </w:t>
      </w:r>
      <w:r>
        <w:rPr>
          <w:rFonts w:hint="cs"/>
          <w:rtl/>
        </w:rPr>
        <w:t xml:space="preserve">שקלים </w:t>
      </w:r>
      <w:r>
        <w:rPr>
          <w:rtl/>
        </w:rPr>
        <w:t>על ה</w:t>
      </w:r>
      <w:r>
        <w:rPr>
          <w:rFonts w:hint="cs"/>
          <w:rtl/>
        </w:rPr>
        <w:t>ח</w:t>
      </w:r>
      <w:r>
        <w:rPr>
          <w:rtl/>
        </w:rPr>
        <w:t>זר חוב.</w:t>
      </w:r>
      <w:r>
        <w:rPr>
          <w:rFonts w:hint="cs"/>
          <w:rtl/>
        </w:rPr>
        <w:t xml:space="preserve"> </w:t>
      </w:r>
      <w:r>
        <w:rPr>
          <w:rtl/>
        </w:rPr>
        <w:t>תחשבו על הסכום הזה</w:t>
      </w:r>
      <w:r>
        <w:rPr>
          <w:rFonts w:hint="cs"/>
          <w:rtl/>
        </w:rPr>
        <w:t>,</w:t>
      </w:r>
      <w:r>
        <w:rPr>
          <w:rtl/>
        </w:rPr>
        <w:t xml:space="preserve"> 208 מיליארד </w:t>
      </w:r>
      <w:r>
        <w:rPr>
          <w:rFonts w:hint="cs"/>
          <w:rtl/>
        </w:rPr>
        <w:t xml:space="preserve">שקלים, </w:t>
      </w:r>
      <w:bookmarkStart w:id="11948" w:name="_ETM_Q40_170000"/>
      <w:bookmarkEnd w:id="11948"/>
      <w:r>
        <w:rPr>
          <w:rtl/>
        </w:rPr>
        <w:t xml:space="preserve">פי </w:t>
      </w:r>
      <w:r>
        <w:rPr>
          <w:rFonts w:hint="cs"/>
          <w:rtl/>
        </w:rPr>
        <w:t xml:space="preserve">ארבעה </w:t>
      </w:r>
      <w:r>
        <w:rPr>
          <w:rtl/>
        </w:rPr>
        <w:t>מתקציב משרד הבריאות</w:t>
      </w:r>
      <w:r>
        <w:rPr>
          <w:rFonts w:hint="cs"/>
          <w:rtl/>
        </w:rPr>
        <w:t xml:space="preserve">, </w:t>
      </w:r>
      <w:r>
        <w:rPr>
          <w:rtl/>
        </w:rPr>
        <w:t xml:space="preserve">פי 20 מתקציב משרד הרווחה. </w:t>
      </w:r>
      <w:bookmarkStart w:id="11949" w:name="_ETM_Q40_181000"/>
      <w:bookmarkEnd w:id="11949"/>
      <w:r>
        <w:rPr>
          <w:rtl/>
        </w:rPr>
        <w:t>כתוצאה מהמשבר הכלכלי והורדת דירוג האשראי, תשלומי</w:t>
      </w:r>
      <w:r>
        <w:rPr>
          <w:rFonts w:hint="cs"/>
          <w:rtl/>
        </w:rPr>
        <w:t xml:space="preserve"> </w:t>
      </w:r>
      <w:r>
        <w:rPr>
          <w:rtl/>
        </w:rPr>
        <w:t>ה</w:t>
      </w:r>
      <w:r>
        <w:rPr>
          <w:rFonts w:hint="cs"/>
          <w:rtl/>
        </w:rPr>
        <w:t>ח</w:t>
      </w:r>
      <w:r>
        <w:rPr>
          <w:rtl/>
        </w:rPr>
        <w:t>וב שלנו יגדלו השנה ב</w:t>
      </w:r>
      <w:r>
        <w:rPr>
          <w:rFonts w:hint="cs"/>
          <w:rtl/>
        </w:rPr>
        <w:t>-</w:t>
      </w:r>
      <w:r>
        <w:rPr>
          <w:rtl/>
        </w:rPr>
        <w:t xml:space="preserve">4 מיליארד </w:t>
      </w:r>
      <w:r>
        <w:rPr>
          <w:rFonts w:hint="cs"/>
          <w:rtl/>
        </w:rPr>
        <w:t xml:space="preserve">שקלים, </w:t>
      </w:r>
      <w:r>
        <w:rPr>
          <w:rtl/>
        </w:rPr>
        <w:t>ב</w:t>
      </w:r>
      <w:r>
        <w:rPr>
          <w:rFonts w:hint="cs"/>
          <w:rtl/>
        </w:rPr>
        <w:t xml:space="preserve">שנת </w:t>
      </w:r>
      <w:r>
        <w:rPr>
          <w:rtl/>
        </w:rPr>
        <w:t xml:space="preserve">2025 </w:t>
      </w:r>
      <w:r>
        <w:rPr>
          <w:rFonts w:hint="cs"/>
          <w:rtl/>
        </w:rPr>
        <w:t>–</w:t>
      </w:r>
      <w:r>
        <w:rPr>
          <w:rtl/>
        </w:rPr>
        <w:t xml:space="preserve"> ב</w:t>
      </w:r>
      <w:r>
        <w:rPr>
          <w:rFonts w:hint="cs"/>
          <w:rtl/>
        </w:rPr>
        <w:t>כ</w:t>
      </w:r>
      <w:r>
        <w:rPr>
          <w:rtl/>
        </w:rPr>
        <w:t>-7</w:t>
      </w:r>
      <w:r>
        <w:rPr>
          <w:rFonts w:hint="cs"/>
          <w:rtl/>
        </w:rPr>
        <w:t xml:space="preserve"> </w:t>
      </w:r>
      <w:r>
        <w:rPr>
          <w:rtl/>
        </w:rPr>
        <w:t>מיליארד</w:t>
      </w:r>
      <w:r>
        <w:rPr>
          <w:rFonts w:hint="cs"/>
          <w:rtl/>
        </w:rPr>
        <w:t xml:space="preserve"> שקלים,</w:t>
      </w:r>
      <w:r>
        <w:rPr>
          <w:rtl/>
        </w:rPr>
        <w:t xml:space="preserve"> ב</w:t>
      </w:r>
      <w:r>
        <w:rPr>
          <w:rFonts w:hint="cs"/>
          <w:rtl/>
        </w:rPr>
        <w:t xml:space="preserve">שנת </w:t>
      </w:r>
      <w:r>
        <w:rPr>
          <w:rtl/>
        </w:rPr>
        <w:t xml:space="preserve">2026 </w:t>
      </w:r>
      <w:r>
        <w:rPr>
          <w:rFonts w:hint="cs"/>
          <w:rtl/>
        </w:rPr>
        <w:t>–</w:t>
      </w:r>
      <w:r>
        <w:rPr>
          <w:rtl/>
        </w:rPr>
        <w:t xml:space="preserve"> ב</w:t>
      </w:r>
      <w:r>
        <w:rPr>
          <w:rFonts w:hint="cs"/>
          <w:rtl/>
        </w:rPr>
        <w:t>כ-</w:t>
      </w:r>
      <w:r>
        <w:rPr>
          <w:rtl/>
        </w:rPr>
        <w:t xml:space="preserve">10 מיליארד </w:t>
      </w:r>
      <w:r>
        <w:rPr>
          <w:rFonts w:hint="cs"/>
          <w:rtl/>
        </w:rPr>
        <w:t xml:space="preserve">שקלים, </w:t>
      </w:r>
      <w:r>
        <w:rPr>
          <w:rtl/>
        </w:rPr>
        <w:t>וזו רק ההתחלה</w:t>
      </w:r>
      <w:bookmarkStart w:id="11950" w:name="_ETM_Q40_196000"/>
      <w:bookmarkStart w:id="11951" w:name="_ETM_Q40_197000"/>
      <w:bookmarkStart w:id="11952" w:name="_ETM_Q40_198000"/>
      <w:bookmarkEnd w:id="11950"/>
      <w:bookmarkEnd w:id="11951"/>
      <w:bookmarkEnd w:id="11952"/>
      <w:r>
        <w:rPr>
          <w:rFonts w:hint="cs"/>
          <w:rtl/>
        </w:rPr>
        <w:t xml:space="preserve">. זה </w:t>
      </w:r>
      <w:r>
        <w:rPr>
          <w:rtl/>
        </w:rPr>
        <w:t>על חשבון הביטחון, החינוך, הבריאות, הרווחה</w:t>
      </w:r>
      <w:r>
        <w:rPr>
          <w:rFonts w:hint="cs"/>
          <w:rtl/>
        </w:rPr>
        <w:t>,</w:t>
      </w:r>
      <w:r>
        <w:rPr>
          <w:rtl/>
        </w:rPr>
        <w:t xml:space="preserve"> על </w:t>
      </w:r>
      <w:r>
        <w:rPr>
          <w:rFonts w:hint="cs"/>
          <w:rtl/>
        </w:rPr>
        <w:t>ח</w:t>
      </w:r>
      <w:r>
        <w:rPr>
          <w:rtl/>
        </w:rPr>
        <w:t>שבון</w:t>
      </w:r>
      <w:bookmarkStart w:id="11953" w:name="_ETM_Q40_200000"/>
      <w:bookmarkEnd w:id="11953"/>
      <w:r>
        <w:rPr>
          <w:rFonts w:hint="cs"/>
          <w:rtl/>
        </w:rPr>
        <w:t xml:space="preserve"> </w:t>
      </w:r>
      <w:r>
        <w:rPr>
          <w:rtl/>
        </w:rPr>
        <w:t>עתיד הילדים שלנו. גם הכישלון הזה, אדוני ראש הממשלה, יירשם על שמך.</w:t>
      </w:r>
    </w:p>
    <w:p w:rsidR="00DF381B" w:rsidRDefault="00DF381B" w:rsidP="000F6156">
      <w:pPr>
        <w:rPr>
          <w:rtl/>
        </w:rPr>
      </w:pPr>
      <w:bookmarkStart w:id="11954" w:name="_ETM_Q40_206000"/>
      <w:bookmarkStart w:id="11955" w:name="_ETM_Q40_209000"/>
      <w:bookmarkEnd w:id="11954"/>
      <w:bookmarkEnd w:id="11955"/>
    </w:p>
    <w:p w:rsidR="00DF381B" w:rsidRDefault="00DF381B" w:rsidP="00B15250">
      <w:pPr>
        <w:rPr>
          <w:rtl/>
        </w:rPr>
      </w:pPr>
      <w:r>
        <w:rPr>
          <w:rtl/>
        </w:rPr>
        <w:t>אגב, אדוני ראש הממשלה,</w:t>
      </w:r>
      <w:r>
        <w:rPr>
          <w:rFonts w:hint="cs"/>
          <w:rtl/>
        </w:rPr>
        <w:t xml:space="preserve"> </w:t>
      </w:r>
      <w:r>
        <w:rPr>
          <w:rtl/>
        </w:rPr>
        <w:t>ב-3 במאי 2007, במהלך דיון פגרה מיוחד שנערך כאן</w:t>
      </w:r>
      <w:r>
        <w:rPr>
          <w:rFonts w:hint="cs"/>
          <w:rtl/>
        </w:rPr>
        <w:t xml:space="preserve"> </w:t>
      </w:r>
      <w:r>
        <w:rPr>
          <w:rtl/>
        </w:rPr>
        <w:t xml:space="preserve">בכנסת בעקבות מסקנות דוח </w:t>
      </w:r>
      <w:proofErr w:type="spellStart"/>
      <w:r>
        <w:rPr>
          <w:rtl/>
        </w:rPr>
        <w:t>וינוגרד</w:t>
      </w:r>
      <w:proofErr w:type="spellEnd"/>
      <w:r>
        <w:rPr>
          <w:rtl/>
        </w:rPr>
        <w:t>, אמרת</w:t>
      </w:r>
      <w:r>
        <w:rPr>
          <w:rFonts w:hint="cs"/>
          <w:rtl/>
        </w:rPr>
        <w:t>,</w:t>
      </w:r>
      <w:r>
        <w:rPr>
          <w:rtl/>
        </w:rPr>
        <w:t xml:space="preserve"> בין היתר</w:t>
      </w:r>
      <w:r>
        <w:rPr>
          <w:rFonts w:hint="cs"/>
          <w:rtl/>
        </w:rPr>
        <w:t xml:space="preserve"> </w:t>
      </w:r>
      <w:r>
        <w:rPr>
          <w:rtl/>
        </w:rPr>
        <w:t>–</w:t>
      </w:r>
      <w:r>
        <w:rPr>
          <w:rFonts w:hint="cs"/>
          <w:rtl/>
        </w:rPr>
        <w:t xml:space="preserve"> </w:t>
      </w:r>
      <w:r>
        <w:rPr>
          <w:rtl/>
        </w:rPr>
        <w:t>שי</w:t>
      </w:r>
      <w:r>
        <w:rPr>
          <w:rFonts w:hint="cs"/>
          <w:rtl/>
        </w:rPr>
        <w:t>מו</w:t>
      </w:r>
      <w:r>
        <w:rPr>
          <w:rtl/>
        </w:rPr>
        <w:t xml:space="preserve"> לב</w:t>
      </w:r>
      <w:r>
        <w:rPr>
          <w:rFonts w:hint="cs"/>
          <w:rtl/>
        </w:rPr>
        <w:t xml:space="preserve">: </w:t>
      </w:r>
      <w:bookmarkStart w:id="11956" w:name="_ETM_Q40_224000"/>
      <w:bookmarkEnd w:id="11956"/>
      <w:r>
        <w:rPr>
          <w:rtl/>
        </w:rPr>
        <w:t>"</w:t>
      </w:r>
      <w:r>
        <w:rPr>
          <w:rFonts w:hint="cs"/>
          <w:rtl/>
        </w:rPr>
        <w:t>ח</w:t>
      </w:r>
      <w:r>
        <w:rPr>
          <w:rtl/>
        </w:rPr>
        <w:t>שבנו שיש על מי לסמ</w:t>
      </w:r>
      <w:r>
        <w:rPr>
          <w:rFonts w:hint="cs"/>
          <w:rtl/>
        </w:rPr>
        <w:t>ו</w:t>
      </w:r>
      <w:r>
        <w:rPr>
          <w:rtl/>
        </w:rPr>
        <w:t xml:space="preserve">ך </w:t>
      </w:r>
      <w:r w:rsidR="00B15250">
        <w:rPr>
          <w:rFonts w:hint="cs"/>
          <w:rtl/>
        </w:rPr>
        <w:t>– – –</w:t>
      </w:r>
      <w:r>
        <w:rPr>
          <w:rFonts w:hint="cs"/>
          <w:rtl/>
        </w:rPr>
        <w:t xml:space="preserve"> </w:t>
      </w:r>
      <w:r>
        <w:rPr>
          <w:rtl/>
        </w:rPr>
        <w:t>מנהיגות לא הייתה שם.</w:t>
      </w:r>
      <w:r>
        <w:rPr>
          <w:rFonts w:hint="cs"/>
          <w:rtl/>
        </w:rPr>
        <w:t xml:space="preserve"> </w:t>
      </w:r>
      <w:r>
        <w:rPr>
          <w:rtl/>
        </w:rPr>
        <w:t>המנהיגות כשלה פעמיים: היא כשלה בכושר הביצוע</w:t>
      </w:r>
      <w:r>
        <w:rPr>
          <w:rFonts w:hint="cs"/>
          <w:rtl/>
        </w:rPr>
        <w:t xml:space="preserve">" </w:t>
      </w:r>
      <w:r>
        <w:rPr>
          <w:rtl/>
        </w:rPr>
        <w:t>ובתפיסת המציאות</w:t>
      </w:r>
      <w:r>
        <w:rPr>
          <w:rFonts w:hint="cs"/>
          <w:rtl/>
        </w:rPr>
        <w:t>,</w:t>
      </w:r>
      <w:r>
        <w:rPr>
          <w:rtl/>
        </w:rPr>
        <w:t xml:space="preserve"> </w:t>
      </w:r>
      <w:r>
        <w:rPr>
          <w:rFonts w:hint="cs"/>
          <w:rtl/>
        </w:rPr>
        <w:t>ו</w:t>
      </w:r>
      <w:r>
        <w:rPr>
          <w:rtl/>
        </w:rPr>
        <w:t>זה הת</w:t>
      </w:r>
      <w:r>
        <w:rPr>
          <w:rFonts w:hint="cs"/>
          <w:rtl/>
        </w:rPr>
        <w:t>ח</w:t>
      </w:r>
      <w:r>
        <w:rPr>
          <w:rtl/>
        </w:rPr>
        <w:t>יל עוד לפני המל</w:t>
      </w:r>
      <w:r>
        <w:rPr>
          <w:rFonts w:hint="cs"/>
          <w:rtl/>
        </w:rPr>
        <w:t>ח</w:t>
      </w:r>
      <w:r>
        <w:rPr>
          <w:rtl/>
        </w:rPr>
        <w:t>מה</w:t>
      </w:r>
      <w:r>
        <w:rPr>
          <w:rFonts w:hint="cs"/>
          <w:rtl/>
        </w:rPr>
        <w:t xml:space="preserve">. </w:t>
      </w:r>
      <w:r>
        <w:rPr>
          <w:rtl/>
        </w:rPr>
        <w:t>ועוד הוספת</w:t>
      </w:r>
      <w:r>
        <w:rPr>
          <w:rFonts w:hint="cs"/>
          <w:rtl/>
        </w:rPr>
        <w:t>, אדוני הממשלה:</w:t>
      </w:r>
      <w:r>
        <w:rPr>
          <w:rtl/>
        </w:rPr>
        <w:t xml:space="preserve"> הגיע</w:t>
      </w:r>
      <w:r>
        <w:rPr>
          <w:rFonts w:hint="cs"/>
          <w:rtl/>
        </w:rPr>
        <w:t>ה</w:t>
      </w:r>
      <w:r>
        <w:rPr>
          <w:rtl/>
        </w:rPr>
        <w:t xml:space="preserve"> עת תיקון. כגודל הכישלון כך גודל הצורך בתיקון אמיתי. אך אלה שנכשלו לא יכולים לבצע את</w:t>
      </w:r>
      <w:r>
        <w:rPr>
          <w:rFonts w:hint="cs"/>
          <w:rtl/>
        </w:rPr>
        <w:t xml:space="preserve"> </w:t>
      </w:r>
      <w:r>
        <w:rPr>
          <w:rtl/>
        </w:rPr>
        <w:t>התיקון.</w:t>
      </w:r>
      <w:bookmarkStart w:id="11957" w:name="_ETM_Q40_257000"/>
      <w:bookmarkEnd w:id="11957"/>
      <w:r>
        <w:rPr>
          <w:rFonts w:hint="cs"/>
          <w:rtl/>
        </w:rPr>
        <w:t xml:space="preserve"> </w:t>
      </w:r>
      <w:bookmarkStart w:id="11958" w:name="_ETM_Q40_258000"/>
      <w:bookmarkEnd w:id="11958"/>
      <w:r>
        <w:rPr>
          <w:rtl/>
        </w:rPr>
        <w:t>וזה בדיוק מה שקרה לנו לפני 7 באוקטובר, בשבת</w:t>
      </w:r>
      <w:r>
        <w:rPr>
          <w:rFonts w:hint="cs"/>
          <w:rtl/>
        </w:rPr>
        <w:t xml:space="preserve"> </w:t>
      </w:r>
      <w:r>
        <w:rPr>
          <w:rtl/>
        </w:rPr>
        <w:t>הש</w:t>
      </w:r>
      <w:r>
        <w:rPr>
          <w:rFonts w:hint="cs"/>
          <w:rtl/>
        </w:rPr>
        <w:t>ח</w:t>
      </w:r>
      <w:r>
        <w:rPr>
          <w:rtl/>
        </w:rPr>
        <w:t>ורה</w:t>
      </w:r>
      <w:r>
        <w:rPr>
          <w:rFonts w:hint="cs"/>
          <w:rtl/>
        </w:rPr>
        <w:t>,</w:t>
      </w:r>
      <w:r>
        <w:rPr>
          <w:rtl/>
        </w:rPr>
        <w:t xml:space="preserve"> וקורה גם עכשיו.</w:t>
      </w:r>
    </w:p>
    <w:p w:rsidR="00DF381B" w:rsidRDefault="00DF381B" w:rsidP="000F6156">
      <w:pPr>
        <w:rPr>
          <w:rtl/>
        </w:rPr>
      </w:pPr>
    </w:p>
    <w:p w:rsidR="00DF381B" w:rsidRDefault="00DF381B" w:rsidP="00687949">
      <w:pPr>
        <w:rPr>
          <w:rtl/>
        </w:rPr>
      </w:pPr>
      <w:bookmarkStart w:id="11959" w:name="_ETM_Q40_261000"/>
      <w:bookmarkEnd w:id="11959"/>
      <w:r>
        <w:rPr>
          <w:rtl/>
        </w:rPr>
        <w:t xml:space="preserve">בדיון 40 חתימות כאן, לפני </w:t>
      </w:r>
      <w:r>
        <w:rPr>
          <w:rFonts w:hint="cs"/>
          <w:rtl/>
        </w:rPr>
        <w:t xml:space="preserve">תשעה </w:t>
      </w:r>
      <w:r>
        <w:rPr>
          <w:rtl/>
        </w:rPr>
        <w:t xml:space="preserve">חודשים, </w:t>
      </w:r>
      <w:r>
        <w:rPr>
          <w:rFonts w:hint="cs"/>
          <w:rtl/>
        </w:rPr>
        <w:t xml:space="preserve">אדוני ראש הממשלה, </w:t>
      </w:r>
      <w:r>
        <w:rPr>
          <w:rtl/>
        </w:rPr>
        <w:t>אמרת לי כי אתה מסוגל לעשות שני דברים במקביל</w:t>
      </w:r>
      <w:r>
        <w:rPr>
          <w:rFonts w:hint="cs"/>
          <w:rtl/>
        </w:rPr>
        <w:t>,</w:t>
      </w:r>
      <w:r>
        <w:rPr>
          <w:rtl/>
        </w:rPr>
        <w:t xml:space="preserve"> גם לקרוא וגם להקשיב. אז הגיע הזמן, אדוני ראש הממשלה, שתדע –</w:t>
      </w:r>
      <w:r>
        <w:rPr>
          <w:rFonts w:hint="cs"/>
          <w:rtl/>
        </w:rPr>
        <w:t xml:space="preserve"> </w:t>
      </w:r>
      <w:r>
        <w:rPr>
          <w:rtl/>
        </w:rPr>
        <w:t>אתה לא</w:t>
      </w:r>
      <w:r>
        <w:rPr>
          <w:rFonts w:hint="cs"/>
          <w:rtl/>
        </w:rPr>
        <w:t xml:space="preserve"> </w:t>
      </w:r>
      <w:r>
        <w:rPr>
          <w:rtl/>
        </w:rPr>
        <w:t>מסוגל. אתה לא מסוגל לקרוא, כמו שלא קראת את האזהרות ואת הסימנים שהובילו לאסון הכבד של 7 באוקטובר</w:t>
      </w:r>
      <w:r>
        <w:rPr>
          <w:rFonts w:hint="cs"/>
          <w:rtl/>
        </w:rPr>
        <w:t>,</w:t>
      </w:r>
      <w:r>
        <w:rPr>
          <w:rtl/>
        </w:rPr>
        <w:t xml:space="preserve"> ועכשיו </w:t>
      </w:r>
      <w:r>
        <w:rPr>
          <w:rFonts w:hint="cs"/>
          <w:rtl/>
        </w:rPr>
        <w:t xml:space="preserve">– </w:t>
      </w:r>
      <w:r>
        <w:rPr>
          <w:rtl/>
        </w:rPr>
        <w:t>גם</w:t>
      </w:r>
      <w:r>
        <w:rPr>
          <w:rFonts w:hint="cs"/>
          <w:rtl/>
        </w:rPr>
        <w:t xml:space="preserve"> </w:t>
      </w:r>
      <w:r>
        <w:rPr>
          <w:rtl/>
        </w:rPr>
        <w:t>להורדת דירוג האשראי.</w:t>
      </w:r>
      <w:r>
        <w:rPr>
          <w:rFonts w:hint="cs"/>
          <w:rtl/>
        </w:rPr>
        <w:t xml:space="preserve"> </w:t>
      </w:r>
      <w:r>
        <w:rPr>
          <w:rtl/>
        </w:rPr>
        <w:t>דווקא ראש הממשלה לשעבר לפיד זיהה את הסכנה והזהיר אותך</w:t>
      </w:r>
      <w:r>
        <w:rPr>
          <w:rFonts w:hint="cs"/>
          <w:rtl/>
        </w:rPr>
        <w:t xml:space="preserve">, אבל </w:t>
      </w:r>
      <w:r>
        <w:rPr>
          <w:rtl/>
        </w:rPr>
        <w:t>כהרגלך לא הקשבת</w:t>
      </w:r>
      <w:r>
        <w:rPr>
          <w:rFonts w:hint="cs"/>
          <w:rtl/>
        </w:rPr>
        <w:t xml:space="preserve">, </w:t>
      </w:r>
      <w:r>
        <w:rPr>
          <w:rtl/>
        </w:rPr>
        <w:t>כ</w:t>
      </w:r>
      <w:r>
        <w:rPr>
          <w:rFonts w:hint="cs"/>
          <w:rtl/>
        </w:rPr>
        <w:t>י</w:t>
      </w:r>
      <w:r>
        <w:rPr>
          <w:rtl/>
        </w:rPr>
        <w:t xml:space="preserve"> אתה לא מסוגל להקשיב. אתה בטו</w:t>
      </w:r>
      <w:r>
        <w:rPr>
          <w:rFonts w:hint="cs"/>
          <w:rtl/>
        </w:rPr>
        <w:t>ח</w:t>
      </w:r>
      <w:r>
        <w:rPr>
          <w:rtl/>
        </w:rPr>
        <w:t xml:space="preserve"> שאתה יודע הכ</w:t>
      </w:r>
      <w:r>
        <w:rPr>
          <w:rFonts w:hint="cs"/>
          <w:rtl/>
        </w:rPr>
        <w:t>ו</w:t>
      </w:r>
      <w:r>
        <w:rPr>
          <w:rtl/>
        </w:rPr>
        <w:t>ל</w:t>
      </w:r>
      <w:r>
        <w:rPr>
          <w:rFonts w:hint="cs"/>
          <w:rtl/>
        </w:rPr>
        <w:t xml:space="preserve">. </w:t>
      </w:r>
      <w:r>
        <w:rPr>
          <w:rtl/>
        </w:rPr>
        <w:t>איך אני אגיע לך בעדינות</w:t>
      </w:r>
      <w:r>
        <w:rPr>
          <w:rFonts w:hint="cs"/>
          <w:rtl/>
        </w:rPr>
        <w:t>?</w:t>
      </w:r>
      <w:r>
        <w:rPr>
          <w:rtl/>
        </w:rPr>
        <w:t xml:space="preserve"> המציאות לא מסכימה איתך.</w:t>
      </w:r>
      <w:bookmarkStart w:id="11960" w:name="_ETM_Q40_319000"/>
      <w:bookmarkEnd w:id="11960"/>
      <w:r w:rsidR="00687949">
        <w:rPr>
          <w:rFonts w:hint="cs"/>
          <w:rtl/>
        </w:rPr>
        <w:t xml:space="preserve"> </w:t>
      </w:r>
      <w:r>
        <w:rPr>
          <w:rtl/>
        </w:rPr>
        <w:t xml:space="preserve">ואם נהיה לגמרי כנים, </w:t>
      </w:r>
      <w:r>
        <w:rPr>
          <w:rFonts w:hint="cs"/>
          <w:rtl/>
        </w:rPr>
        <w:t>אדוני ראש הממשלה,</w:t>
      </w:r>
      <w:r>
        <w:rPr>
          <w:rtl/>
        </w:rPr>
        <w:t xml:space="preserve"> אז אפילו דבר א</w:t>
      </w:r>
      <w:r>
        <w:rPr>
          <w:rFonts w:hint="cs"/>
          <w:rtl/>
        </w:rPr>
        <w:t>ח</w:t>
      </w:r>
      <w:r>
        <w:rPr>
          <w:rtl/>
        </w:rPr>
        <w:t>ד אתה</w:t>
      </w:r>
      <w:r>
        <w:rPr>
          <w:rFonts w:hint="cs"/>
          <w:rtl/>
        </w:rPr>
        <w:t xml:space="preserve"> </w:t>
      </w:r>
      <w:r>
        <w:rPr>
          <w:rtl/>
        </w:rPr>
        <w:t>לא מסוגל לעשות. יש פער מאוד גדול בין מה שאתה חושב שאתה מסוגל לבין מה שאתה במציאות.</w:t>
      </w:r>
      <w:r>
        <w:rPr>
          <w:rFonts w:hint="cs"/>
          <w:rtl/>
        </w:rPr>
        <w:t xml:space="preserve"> </w:t>
      </w:r>
      <w:r>
        <w:rPr>
          <w:rtl/>
        </w:rPr>
        <w:t>כולם רואים את זה</w:t>
      </w:r>
      <w:r>
        <w:rPr>
          <w:rFonts w:hint="cs"/>
          <w:rtl/>
        </w:rPr>
        <w:t>,</w:t>
      </w:r>
      <w:r>
        <w:rPr>
          <w:rtl/>
        </w:rPr>
        <w:t xml:space="preserve"> ואת המחיר </w:t>
      </w:r>
      <w:r>
        <w:rPr>
          <w:rFonts w:hint="cs"/>
          <w:rtl/>
        </w:rPr>
        <w:t xml:space="preserve">אנחנו </w:t>
      </w:r>
      <w:r>
        <w:rPr>
          <w:rtl/>
        </w:rPr>
        <w:t>נמשיך לשלם עוד הרבה זמן</w:t>
      </w:r>
      <w:r>
        <w:rPr>
          <w:rFonts w:hint="cs"/>
          <w:rtl/>
        </w:rPr>
        <w:t xml:space="preserve">, גם </w:t>
      </w:r>
      <w:bookmarkStart w:id="11961" w:name="_ETM_Q40_340000"/>
      <w:bookmarkEnd w:id="11961"/>
      <w:r>
        <w:rPr>
          <w:rtl/>
        </w:rPr>
        <w:t>א</w:t>
      </w:r>
      <w:r>
        <w:rPr>
          <w:rFonts w:hint="cs"/>
          <w:rtl/>
        </w:rPr>
        <w:t>ח</w:t>
      </w:r>
      <w:r>
        <w:rPr>
          <w:rtl/>
        </w:rPr>
        <w:t>ר</w:t>
      </w:r>
      <w:r>
        <w:rPr>
          <w:rFonts w:hint="cs"/>
          <w:rtl/>
        </w:rPr>
        <w:t>י</w:t>
      </w:r>
      <w:r>
        <w:rPr>
          <w:rtl/>
        </w:rPr>
        <w:t xml:space="preserve"> שתלך.</w:t>
      </w:r>
    </w:p>
    <w:p w:rsidR="00DF381B" w:rsidRDefault="00DF381B" w:rsidP="000F6156">
      <w:pPr>
        <w:rPr>
          <w:rtl/>
        </w:rPr>
      </w:pPr>
      <w:bookmarkStart w:id="11962" w:name="_ETM_Q40_345299"/>
      <w:bookmarkEnd w:id="11962"/>
    </w:p>
    <w:p w:rsidR="00DF381B" w:rsidRDefault="00DF381B" w:rsidP="00687949">
      <w:pPr>
        <w:rPr>
          <w:rtl/>
        </w:rPr>
      </w:pPr>
      <w:bookmarkStart w:id="11963" w:name="_ETM_Q40_348000"/>
      <w:bookmarkEnd w:id="11963"/>
      <w:r>
        <w:rPr>
          <w:rtl/>
        </w:rPr>
        <w:t xml:space="preserve">המציאות </w:t>
      </w:r>
      <w:bookmarkStart w:id="11964" w:name="_ETM_Q40_345870"/>
      <w:bookmarkEnd w:id="11964"/>
      <w:r>
        <w:rPr>
          <w:rtl/>
        </w:rPr>
        <w:t xml:space="preserve">הזאת </w:t>
      </w:r>
      <w:bookmarkStart w:id="11965" w:name="_ETM_Q40_346660"/>
      <w:bookmarkEnd w:id="11965"/>
      <w:r>
        <w:rPr>
          <w:rFonts w:hint="cs"/>
          <w:rtl/>
        </w:rPr>
        <w:t xml:space="preserve">היא </w:t>
      </w:r>
      <w:r>
        <w:rPr>
          <w:rtl/>
        </w:rPr>
        <w:t xml:space="preserve">מציאות </w:t>
      </w:r>
      <w:bookmarkStart w:id="11966" w:name="_ETM_Q40_347319"/>
      <w:bookmarkEnd w:id="11966"/>
      <w:r>
        <w:rPr>
          <w:rtl/>
        </w:rPr>
        <w:t xml:space="preserve">עגומה </w:t>
      </w:r>
      <w:bookmarkStart w:id="11967" w:name="_ETM_Q40_348460"/>
      <w:bookmarkEnd w:id="11967"/>
      <w:r>
        <w:rPr>
          <w:rtl/>
        </w:rPr>
        <w:t>בדרום</w:t>
      </w:r>
      <w:r>
        <w:rPr>
          <w:rFonts w:hint="cs"/>
          <w:rtl/>
        </w:rPr>
        <w:t>,</w:t>
      </w:r>
      <w:r>
        <w:rPr>
          <w:rtl/>
        </w:rPr>
        <w:t xml:space="preserve"> </w:t>
      </w:r>
      <w:bookmarkStart w:id="11968" w:name="_ETM_Q40_349550"/>
      <w:bookmarkEnd w:id="11968"/>
      <w:r>
        <w:rPr>
          <w:rtl/>
        </w:rPr>
        <w:t>בצפון</w:t>
      </w:r>
      <w:r>
        <w:rPr>
          <w:rFonts w:hint="cs"/>
          <w:rtl/>
        </w:rPr>
        <w:t>.</w:t>
      </w:r>
      <w:r>
        <w:rPr>
          <w:rtl/>
        </w:rPr>
        <w:t xml:space="preserve"> </w:t>
      </w:r>
      <w:bookmarkStart w:id="11969" w:name="_ETM_Q40_351359"/>
      <w:bookmarkEnd w:id="11969"/>
      <w:r>
        <w:rPr>
          <w:rFonts w:hint="cs"/>
          <w:rtl/>
        </w:rPr>
        <w:t xml:space="preserve">היא </w:t>
      </w:r>
      <w:r>
        <w:rPr>
          <w:rtl/>
        </w:rPr>
        <w:t xml:space="preserve">מציאות </w:t>
      </w:r>
      <w:bookmarkStart w:id="11970" w:name="_ETM_Q40_351900"/>
      <w:bookmarkEnd w:id="11970"/>
      <w:r>
        <w:rPr>
          <w:rtl/>
        </w:rPr>
        <w:t xml:space="preserve">שבה </w:t>
      </w:r>
      <w:bookmarkStart w:id="11971" w:name="_ETM_Q40_352590"/>
      <w:bookmarkEnd w:id="11971"/>
      <w:r>
        <w:rPr>
          <w:rtl/>
        </w:rPr>
        <w:t xml:space="preserve">העסקים </w:t>
      </w:r>
      <w:bookmarkStart w:id="11972" w:name="_ETM_Q40_353190"/>
      <w:bookmarkEnd w:id="11972"/>
      <w:r>
        <w:rPr>
          <w:rtl/>
        </w:rPr>
        <w:t>קורסים</w:t>
      </w:r>
      <w:r>
        <w:rPr>
          <w:rFonts w:hint="cs"/>
          <w:rtl/>
        </w:rPr>
        <w:t>,</w:t>
      </w:r>
      <w:r>
        <w:rPr>
          <w:rtl/>
        </w:rPr>
        <w:t xml:space="preserve"> </w:t>
      </w:r>
      <w:bookmarkStart w:id="11973" w:name="_ETM_Q40_354610"/>
      <w:bookmarkEnd w:id="11973"/>
      <w:r>
        <w:rPr>
          <w:rFonts w:hint="cs"/>
          <w:rtl/>
        </w:rPr>
        <w:t xml:space="preserve">היא </w:t>
      </w:r>
      <w:r>
        <w:rPr>
          <w:rtl/>
        </w:rPr>
        <w:t xml:space="preserve">מציאות </w:t>
      </w:r>
      <w:bookmarkStart w:id="11974" w:name="_ETM_Q40_355300"/>
      <w:bookmarkEnd w:id="11974"/>
      <w:r>
        <w:rPr>
          <w:rtl/>
        </w:rPr>
        <w:t xml:space="preserve">שבה </w:t>
      </w:r>
      <w:bookmarkStart w:id="11975" w:name="_ETM_Q40_355720"/>
      <w:bookmarkEnd w:id="11975"/>
      <w:r>
        <w:rPr>
          <w:rtl/>
        </w:rPr>
        <w:t xml:space="preserve">המפונים </w:t>
      </w:r>
      <w:bookmarkStart w:id="11976" w:name="_ETM_Q40_357450"/>
      <w:bookmarkEnd w:id="11976"/>
      <w:r>
        <w:rPr>
          <w:rtl/>
        </w:rPr>
        <w:t xml:space="preserve">לא </w:t>
      </w:r>
      <w:bookmarkStart w:id="11977" w:name="_ETM_Q40_357690"/>
      <w:bookmarkEnd w:id="11977"/>
      <w:r>
        <w:rPr>
          <w:rtl/>
        </w:rPr>
        <w:t xml:space="preserve">מקבלים </w:t>
      </w:r>
      <w:bookmarkStart w:id="11978" w:name="_ETM_Q40_358909"/>
      <w:bookmarkEnd w:id="11978"/>
      <w:r>
        <w:rPr>
          <w:rtl/>
        </w:rPr>
        <w:t>סיוע</w:t>
      </w:r>
      <w:r>
        <w:rPr>
          <w:rFonts w:hint="cs"/>
          <w:rtl/>
        </w:rPr>
        <w:t>. אני</w:t>
      </w:r>
      <w:r>
        <w:rPr>
          <w:rtl/>
        </w:rPr>
        <w:t xml:space="preserve"> </w:t>
      </w:r>
      <w:bookmarkStart w:id="11979" w:name="_ETM_Q40_360419"/>
      <w:bookmarkEnd w:id="11979"/>
      <w:r>
        <w:rPr>
          <w:rtl/>
        </w:rPr>
        <w:t xml:space="preserve">מסתכל </w:t>
      </w:r>
      <w:bookmarkStart w:id="11980" w:name="_ETM_Q40_360930"/>
      <w:bookmarkEnd w:id="11980"/>
      <w:r>
        <w:rPr>
          <w:rtl/>
        </w:rPr>
        <w:t xml:space="preserve">על </w:t>
      </w:r>
      <w:bookmarkStart w:id="11981" w:name="_ETM_Q40_361020"/>
      <w:bookmarkEnd w:id="11981"/>
      <w:r>
        <w:rPr>
          <w:rtl/>
        </w:rPr>
        <w:t xml:space="preserve">תקציב </w:t>
      </w:r>
      <w:bookmarkStart w:id="11982" w:name="_ETM_Q40_361410"/>
      <w:bookmarkEnd w:id="11982"/>
      <w:r>
        <w:rPr>
          <w:rtl/>
        </w:rPr>
        <w:t>המדינה</w:t>
      </w:r>
      <w:r>
        <w:rPr>
          <w:rFonts w:hint="cs"/>
          <w:rtl/>
        </w:rPr>
        <w:t>,</w:t>
      </w:r>
      <w:r>
        <w:rPr>
          <w:rtl/>
        </w:rPr>
        <w:t xml:space="preserve"> </w:t>
      </w:r>
      <w:bookmarkStart w:id="11983" w:name="_ETM_Q40_361950"/>
      <w:bookmarkEnd w:id="11983"/>
      <w:r>
        <w:rPr>
          <w:rFonts w:hint="cs"/>
          <w:rtl/>
        </w:rPr>
        <w:t>על ה</w:t>
      </w:r>
      <w:r>
        <w:rPr>
          <w:rtl/>
        </w:rPr>
        <w:t>קיצוצים</w:t>
      </w:r>
      <w:bookmarkStart w:id="11984" w:name="_ETM_Q40_362760"/>
      <w:bookmarkEnd w:id="11984"/>
      <w:r>
        <w:rPr>
          <w:rFonts w:hint="cs"/>
          <w:rtl/>
        </w:rPr>
        <w:t xml:space="preserve"> </w:t>
      </w:r>
      <w:r>
        <w:rPr>
          <w:rtl/>
        </w:rPr>
        <w:t>–</w:t>
      </w:r>
      <w:r>
        <w:rPr>
          <w:rFonts w:hint="cs"/>
          <w:rtl/>
        </w:rPr>
        <w:t xml:space="preserve"> </w:t>
      </w:r>
      <w:r>
        <w:rPr>
          <w:rtl/>
        </w:rPr>
        <w:t xml:space="preserve">הקיצוץ </w:t>
      </w:r>
      <w:bookmarkStart w:id="11985" w:name="_ETM_Q40_364560"/>
      <w:bookmarkStart w:id="11986" w:name="_ETM_Q40_364709"/>
      <w:bookmarkEnd w:id="11985"/>
      <w:bookmarkEnd w:id="11986"/>
      <w:r>
        <w:rPr>
          <w:rFonts w:hint="cs"/>
          <w:rtl/>
        </w:rPr>
        <w:t>ה</w:t>
      </w:r>
      <w:r>
        <w:rPr>
          <w:rtl/>
        </w:rPr>
        <w:t xml:space="preserve">ממוקד </w:t>
      </w:r>
      <w:bookmarkStart w:id="11987" w:name="_ETM_Q40_366000"/>
      <w:bookmarkEnd w:id="11987"/>
      <w:r>
        <w:rPr>
          <w:rtl/>
        </w:rPr>
        <w:t xml:space="preserve">במערכת </w:t>
      </w:r>
      <w:bookmarkStart w:id="11988" w:name="_ETM_Q40_366599"/>
      <w:bookmarkEnd w:id="11988"/>
      <w:r>
        <w:rPr>
          <w:rtl/>
        </w:rPr>
        <w:t>החינוך</w:t>
      </w:r>
      <w:r>
        <w:rPr>
          <w:rFonts w:hint="cs"/>
          <w:rtl/>
        </w:rPr>
        <w:t>,</w:t>
      </w:r>
      <w:r>
        <w:rPr>
          <w:rtl/>
        </w:rPr>
        <w:t xml:space="preserve"> </w:t>
      </w:r>
      <w:bookmarkStart w:id="11989" w:name="_ETM_Q40_367659"/>
      <w:bookmarkEnd w:id="11989"/>
      <w:r>
        <w:rPr>
          <w:rtl/>
        </w:rPr>
        <w:t xml:space="preserve">הקיצוץ </w:t>
      </w:r>
      <w:bookmarkStart w:id="11990" w:name="_ETM_Q40_368470"/>
      <w:bookmarkEnd w:id="11990"/>
      <w:r>
        <w:rPr>
          <w:rtl/>
        </w:rPr>
        <w:t>בתוכני</w:t>
      </w:r>
      <w:r>
        <w:rPr>
          <w:rFonts w:hint="cs"/>
          <w:rtl/>
        </w:rPr>
        <w:t>ו</w:t>
      </w:r>
      <w:r>
        <w:rPr>
          <w:rtl/>
        </w:rPr>
        <w:t xml:space="preserve">ת </w:t>
      </w:r>
      <w:bookmarkStart w:id="11991" w:name="_ETM_Q40_368790"/>
      <w:bookmarkStart w:id="11992" w:name="_ETM_Q40_369000"/>
      <w:bookmarkEnd w:id="11991"/>
      <w:bookmarkEnd w:id="11992"/>
      <w:r>
        <w:rPr>
          <w:rtl/>
        </w:rPr>
        <w:t xml:space="preserve">של </w:t>
      </w:r>
      <w:bookmarkStart w:id="11993" w:name="_ETM_Q40_369180"/>
      <w:bookmarkEnd w:id="11993"/>
      <w:r>
        <w:rPr>
          <w:rtl/>
        </w:rPr>
        <w:t xml:space="preserve">משרד </w:t>
      </w:r>
      <w:bookmarkStart w:id="11994" w:name="_ETM_Q40_369599"/>
      <w:bookmarkEnd w:id="11994"/>
      <w:r>
        <w:rPr>
          <w:rtl/>
        </w:rPr>
        <w:t>הרווחה</w:t>
      </w:r>
      <w:r>
        <w:rPr>
          <w:rFonts w:hint="cs"/>
          <w:rtl/>
        </w:rPr>
        <w:t>,</w:t>
      </w:r>
      <w:r>
        <w:rPr>
          <w:rtl/>
        </w:rPr>
        <w:t xml:space="preserve"> </w:t>
      </w:r>
      <w:bookmarkStart w:id="11995" w:name="_ETM_Q40_371489"/>
      <w:bookmarkEnd w:id="11995"/>
      <w:r>
        <w:rPr>
          <w:rtl/>
        </w:rPr>
        <w:t xml:space="preserve">הקיצוץ </w:t>
      </w:r>
      <w:bookmarkStart w:id="11996" w:name="_ETM_Q40_372060"/>
      <w:bookmarkEnd w:id="11996"/>
      <w:r>
        <w:rPr>
          <w:rtl/>
        </w:rPr>
        <w:t>ב</w:t>
      </w:r>
      <w:bookmarkStart w:id="11997" w:name="_ETM_Q40_372569"/>
      <w:bookmarkEnd w:id="11997"/>
      <w:r>
        <w:rPr>
          <w:rtl/>
        </w:rPr>
        <w:t xml:space="preserve">סיוע </w:t>
      </w:r>
      <w:bookmarkStart w:id="11998" w:name="_ETM_Q40_373169"/>
      <w:bookmarkEnd w:id="11998"/>
      <w:r>
        <w:rPr>
          <w:rtl/>
        </w:rPr>
        <w:t xml:space="preserve">בשכר </w:t>
      </w:r>
      <w:bookmarkStart w:id="11999" w:name="_ETM_Q40_373650"/>
      <w:bookmarkEnd w:id="11999"/>
      <w:r>
        <w:rPr>
          <w:rtl/>
        </w:rPr>
        <w:t xml:space="preserve">דירה </w:t>
      </w:r>
      <w:bookmarkStart w:id="12000" w:name="_ETM_Q40_373980"/>
      <w:bookmarkEnd w:id="12000"/>
      <w:r>
        <w:rPr>
          <w:rtl/>
        </w:rPr>
        <w:t xml:space="preserve">לעולים </w:t>
      </w:r>
      <w:bookmarkStart w:id="12001" w:name="_ETM_Q40_375190"/>
      <w:bookmarkEnd w:id="12001"/>
      <w:r>
        <w:rPr>
          <w:rFonts w:hint="cs"/>
          <w:rtl/>
        </w:rPr>
        <w:t xml:space="preserve">הכי הכי </w:t>
      </w:r>
      <w:bookmarkStart w:id="12002" w:name="_ETM_Q40_375669"/>
      <w:bookmarkEnd w:id="12002"/>
      <w:r>
        <w:rPr>
          <w:rFonts w:hint="cs"/>
          <w:rtl/>
        </w:rPr>
        <w:t>עניים</w:t>
      </w:r>
      <w:r>
        <w:rPr>
          <w:rtl/>
        </w:rPr>
        <w:t xml:space="preserve"> </w:t>
      </w:r>
      <w:bookmarkStart w:id="12003" w:name="_ETM_Q40_375970"/>
      <w:bookmarkEnd w:id="12003"/>
      <w:r>
        <w:rPr>
          <w:rFonts w:hint="eastAsia"/>
          <w:rtl/>
        </w:rPr>
        <w:t>–</w:t>
      </w:r>
      <w:r>
        <w:rPr>
          <w:rFonts w:hint="cs"/>
          <w:rtl/>
        </w:rPr>
        <w:t xml:space="preserve"> 20 מיליון</w:t>
      </w:r>
      <w:r>
        <w:rPr>
          <w:rtl/>
        </w:rPr>
        <w:t xml:space="preserve"> </w:t>
      </w:r>
      <w:bookmarkStart w:id="12004" w:name="_ETM_Q40_378150"/>
      <w:bookmarkEnd w:id="12004"/>
      <w:r>
        <w:rPr>
          <w:rtl/>
        </w:rPr>
        <w:t>שקל</w:t>
      </w:r>
      <w:bookmarkStart w:id="12005" w:name="_ETM_Q40_378510"/>
      <w:bookmarkEnd w:id="12005"/>
      <w:r>
        <w:rPr>
          <w:rtl/>
        </w:rPr>
        <w:t xml:space="preserve"> </w:t>
      </w:r>
      <w:bookmarkStart w:id="12006" w:name="_ETM_Q40_378870"/>
      <w:bookmarkEnd w:id="12006"/>
      <w:r>
        <w:rPr>
          <w:rtl/>
        </w:rPr>
        <w:t xml:space="preserve">אתם </w:t>
      </w:r>
      <w:bookmarkStart w:id="12007" w:name="_ETM_Q40_379079"/>
      <w:bookmarkEnd w:id="12007"/>
      <w:r>
        <w:rPr>
          <w:rtl/>
        </w:rPr>
        <w:t>רוצים</w:t>
      </w:r>
      <w:r>
        <w:rPr>
          <w:rFonts w:hint="cs"/>
          <w:rtl/>
        </w:rPr>
        <w:t>.</w:t>
      </w:r>
      <w:r>
        <w:rPr>
          <w:rtl/>
        </w:rPr>
        <w:t xml:space="preserve"> </w:t>
      </w:r>
      <w:bookmarkStart w:id="12008" w:name="_ETM_Q40_380609"/>
      <w:bookmarkEnd w:id="12008"/>
      <w:r>
        <w:rPr>
          <w:rtl/>
        </w:rPr>
        <w:t xml:space="preserve">העולים </w:t>
      </w:r>
      <w:bookmarkStart w:id="12009" w:name="_ETM_Q40_381029"/>
      <w:bookmarkEnd w:id="12009"/>
      <w:r>
        <w:rPr>
          <w:rtl/>
        </w:rPr>
        <w:t xml:space="preserve">האלה </w:t>
      </w:r>
      <w:bookmarkStart w:id="12010" w:name="_ETM_Q40_381329"/>
      <w:bookmarkEnd w:id="12010"/>
      <w:r>
        <w:rPr>
          <w:rtl/>
        </w:rPr>
        <w:t xml:space="preserve">הגיעו </w:t>
      </w:r>
      <w:bookmarkStart w:id="12011" w:name="_ETM_Q40_382019"/>
      <w:bookmarkEnd w:id="12011"/>
      <w:r>
        <w:rPr>
          <w:rtl/>
        </w:rPr>
        <w:t xml:space="preserve">בגיל </w:t>
      </w:r>
      <w:bookmarkStart w:id="12012" w:name="_ETM_Q40_382469"/>
      <w:bookmarkEnd w:id="12012"/>
      <w:r>
        <w:rPr>
          <w:rtl/>
        </w:rPr>
        <w:t>מבוגר</w:t>
      </w:r>
      <w:r>
        <w:rPr>
          <w:rFonts w:hint="cs"/>
          <w:rtl/>
        </w:rPr>
        <w:t>,</w:t>
      </w:r>
      <w:r>
        <w:rPr>
          <w:rtl/>
        </w:rPr>
        <w:t xml:space="preserve"> </w:t>
      </w:r>
      <w:bookmarkStart w:id="12013" w:name="_ETM_Q40_383880"/>
      <w:bookmarkEnd w:id="12013"/>
      <w:r>
        <w:rPr>
          <w:rtl/>
        </w:rPr>
        <w:t xml:space="preserve">אחרי </w:t>
      </w:r>
      <w:bookmarkStart w:id="12014" w:name="_ETM_Q40_384150"/>
      <w:bookmarkEnd w:id="12014"/>
      <w:r>
        <w:rPr>
          <w:rtl/>
        </w:rPr>
        <w:t xml:space="preserve">גיל </w:t>
      </w:r>
      <w:bookmarkStart w:id="12015" w:name="_ETM_Q40_384330"/>
      <w:bookmarkEnd w:id="12015"/>
      <w:r>
        <w:rPr>
          <w:rtl/>
        </w:rPr>
        <w:t>50</w:t>
      </w:r>
      <w:r>
        <w:rPr>
          <w:rFonts w:hint="cs"/>
          <w:rtl/>
        </w:rPr>
        <w:t>, 55, 60</w:t>
      </w:r>
      <w:bookmarkStart w:id="12016" w:name="_ETM_Q40_384810"/>
      <w:bookmarkStart w:id="12017" w:name="_ETM_Q40_386070"/>
      <w:bookmarkStart w:id="12018" w:name="_ETM_Q40_387760"/>
      <w:bookmarkEnd w:id="12016"/>
      <w:bookmarkEnd w:id="12017"/>
      <w:bookmarkEnd w:id="12018"/>
      <w:r>
        <w:rPr>
          <w:rFonts w:hint="cs"/>
          <w:rtl/>
        </w:rPr>
        <w:t>. היו</w:t>
      </w:r>
      <w:r>
        <w:rPr>
          <w:rtl/>
        </w:rPr>
        <w:t xml:space="preserve"> </w:t>
      </w:r>
      <w:bookmarkStart w:id="12019" w:name="_ETM_Q40_387940"/>
      <w:bookmarkEnd w:id="12019"/>
      <w:r>
        <w:rPr>
          <w:rtl/>
        </w:rPr>
        <w:t xml:space="preserve">להם </w:t>
      </w:r>
      <w:bookmarkStart w:id="12020" w:name="_ETM_Q40_388120"/>
      <w:bookmarkEnd w:id="12020"/>
      <w:r>
        <w:rPr>
          <w:rtl/>
        </w:rPr>
        <w:t xml:space="preserve">כמה </w:t>
      </w:r>
      <w:bookmarkStart w:id="12021" w:name="_ETM_Q40_388419"/>
      <w:bookmarkEnd w:id="12021"/>
      <w:r>
        <w:rPr>
          <w:rtl/>
        </w:rPr>
        <w:t xml:space="preserve">שנים </w:t>
      </w:r>
      <w:bookmarkStart w:id="12022" w:name="_ETM_Q40_388780"/>
      <w:bookmarkEnd w:id="12022"/>
      <w:r>
        <w:rPr>
          <w:rtl/>
        </w:rPr>
        <w:t xml:space="preserve">לעבוד </w:t>
      </w:r>
      <w:bookmarkStart w:id="12023" w:name="_ETM_Q40_389200"/>
      <w:bookmarkEnd w:id="12023"/>
      <w:r>
        <w:rPr>
          <w:rtl/>
        </w:rPr>
        <w:t>כאן</w:t>
      </w:r>
      <w:bookmarkStart w:id="12024" w:name="_ETM_Q40_389440"/>
      <w:bookmarkEnd w:id="12024"/>
      <w:r>
        <w:rPr>
          <w:rFonts w:hint="cs"/>
          <w:rtl/>
        </w:rPr>
        <w:t xml:space="preserve">, </w:t>
      </w:r>
      <w:r>
        <w:rPr>
          <w:rtl/>
        </w:rPr>
        <w:t xml:space="preserve">הם </w:t>
      </w:r>
      <w:bookmarkStart w:id="12025" w:name="_ETM_Q40_389530"/>
      <w:bookmarkEnd w:id="12025"/>
      <w:r>
        <w:rPr>
          <w:rtl/>
        </w:rPr>
        <w:t xml:space="preserve">לא </w:t>
      </w:r>
      <w:bookmarkStart w:id="12026" w:name="_ETM_Q40_389650"/>
      <w:bookmarkEnd w:id="12026"/>
      <w:r>
        <w:rPr>
          <w:rtl/>
        </w:rPr>
        <w:t xml:space="preserve">הספיקו </w:t>
      </w:r>
      <w:bookmarkStart w:id="12027" w:name="_ETM_Q40_390159"/>
      <w:bookmarkEnd w:id="12027"/>
      <w:r>
        <w:rPr>
          <w:rtl/>
        </w:rPr>
        <w:t>לצבו</w:t>
      </w:r>
      <w:r>
        <w:rPr>
          <w:rFonts w:hint="cs"/>
          <w:rtl/>
        </w:rPr>
        <w:t>ר</w:t>
      </w:r>
      <w:r>
        <w:rPr>
          <w:rtl/>
        </w:rPr>
        <w:t xml:space="preserve"> </w:t>
      </w:r>
      <w:bookmarkStart w:id="12028" w:name="_ETM_Q40_390580"/>
      <w:bookmarkEnd w:id="12028"/>
      <w:r>
        <w:rPr>
          <w:rtl/>
        </w:rPr>
        <w:t xml:space="preserve">זכויות </w:t>
      </w:r>
      <w:bookmarkStart w:id="12029" w:name="_ETM_Q40_390970"/>
      <w:bookmarkEnd w:id="12029"/>
      <w:r>
        <w:rPr>
          <w:rtl/>
        </w:rPr>
        <w:t>פנסיוניות</w:t>
      </w:r>
      <w:r>
        <w:rPr>
          <w:rFonts w:hint="cs"/>
          <w:rtl/>
        </w:rPr>
        <w:t>.</w:t>
      </w:r>
      <w:r>
        <w:rPr>
          <w:rtl/>
        </w:rPr>
        <w:t xml:space="preserve"> </w:t>
      </w:r>
      <w:bookmarkStart w:id="12030" w:name="_ETM_Q40_392080"/>
      <w:bookmarkEnd w:id="12030"/>
      <w:r>
        <w:rPr>
          <w:rtl/>
        </w:rPr>
        <w:t xml:space="preserve">סיוע </w:t>
      </w:r>
      <w:bookmarkStart w:id="12031" w:name="_ETM_Q40_392470"/>
      <w:bookmarkEnd w:id="12031"/>
      <w:r>
        <w:rPr>
          <w:rtl/>
        </w:rPr>
        <w:t xml:space="preserve">מוגדל </w:t>
      </w:r>
      <w:bookmarkStart w:id="12032" w:name="_ETM_Q40_392860"/>
      <w:bookmarkEnd w:id="12032"/>
      <w:r>
        <w:rPr>
          <w:rtl/>
        </w:rPr>
        <w:t xml:space="preserve">בשכר </w:t>
      </w:r>
      <w:bookmarkStart w:id="12033" w:name="_ETM_Q40_393250"/>
      <w:bookmarkEnd w:id="12033"/>
      <w:r>
        <w:rPr>
          <w:rtl/>
        </w:rPr>
        <w:t>דירה</w:t>
      </w:r>
      <w:r>
        <w:rPr>
          <w:rFonts w:hint="cs"/>
          <w:rtl/>
        </w:rPr>
        <w:t>,</w:t>
      </w:r>
      <w:r>
        <w:rPr>
          <w:rtl/>
        </w:rPr>
        <w:t xml:space="preserve"> </w:t>
      </w:r>
      <w:bookmarkStart w:id="12034" w:name="_ETM_Q40_393669"/>
      <w:bookmarkEnd w:id="12034"/>
      <w:r>
        <w:rPr>
          <w:rtl/>
        </w:rPr>
        <w:t>1</w:t>
      </w:r>
      <w:r>
        <w:rPr>
          <w:rFonts w:hint="cs"/>
          <w:rtl/>
        </w:rPr>
        <w:t>,</w:t>
      </w:r>
      <w:r>
        <w:rPr>
          <w:rtl/>
        </w:rPr>
        <w:t>000</w:t>
      </w:r>
      <w:bookmarkStart w:id="12035" w:name="_ETM_Q40_394630"/>
      <w:bookmarkEnd w:id="12035"/>
      <w:r>
        <w:rPr>
          <w:rFonts w:hint="eastAsia"/>
          <w:rtl/>
        </w:rPr>
        <w:t>–</w:t>
      </w:r>
      <w:r>
        <w:rPr>
          <w:rtl/>
        </w:rPr>
        <w:t>1</w:t>
      </w:r>
      <w:r>
        <w:rPr>
          <w:rFonts w:hint="cs"/>
          <w:rtl/>
        </w:rPr>
        <w:t>,</w:t>
      </w:r>
      <w:r>
        <w:rPr>
          <w:rtl/>
        </w:rPr>
        <w:t xml:space="preserve">500 </w:t>
      </w:r>
      <w:bookmarkStart w:id="12036" w:name="_ETM_Q40_395500"/>
      <w:bookmarkEnd w:id="12036"/>
      <w:r>
        <w:rPr>
          <w:rtl/>
        </w:rPr>
        <w:t xml:space="preserve">שקל </w:t>
      </w:r>
      <w:bookmarkStart w:id="12037" w:name="_ETM_Q40_395830"/>
      <w:bookmarkEnd w:id="12037"/>
      <w:r>
        <w:rPr>
          <w:rtl/>
        </w:rPr>
        <w:t xml:space="preserve">שהם </w:t>
      </w:r>
      <w:bookmarkStart w:id="12038" w:name="_ETM_Q40_396040"/>
      <w:bookmarkEnd w:id="12038"/>
      <w:r>
        <w:rPr>
          <w:rtl/>
        </w:rPr>
        <w:t>מקבלים</w:t>
      </w:r>
      <w:bookmarkStart w:id="12039" w:name="_ETM_Q40_397120"/>
      <w:bookmarkStart w:id="12040" w:name="_ETM_Q40_397359"/>
      <w:bookmarkEnd w:id="12039"/>
      <w:bookmarkEnd w:id="12040"/>
      <w:r>
        <w:rPr>
          <w:rFonts w:hint="cs"/>
          <w:rtl/>
        </w:rPr>
        <w:t xml:space="preserve">, </w:t>
      </w:r>
      <w:r w:rsidR="00687949">
        <w:rPr>
          <w:rFonts w:hint="cs"/>
          <w:rtl/>
        </w:rPr>
        <w:t>הוא</w:t>
      </w:r>
      <w:r>
        <w:rPr>
          <w:rFonts w:hint="cs"/>
          <w:rtl/>
        </w:rPr>
        <w:t xml:space="preserve"> קריטי</w:t>
      </w:r>
      <w:r>
        <w:rPr>
          <w:rtl/>
        </w:rPr>
        <w:t xml:space="preserve"> </w:t>
      </w:r>
      <w:bookmarkStart w:id="12041" w:name="_ETM_Q40_397629"/>
      <w:bookmarkEnd w:id="12041"/>
      <w:r>
        <w:rPr>
          <w:rtl/>
        </w:rPr>
        <w:t xml:space="preserve">להם </w:t>
      </w:r>
      <w:bookmarkStart w:id="12042" w:name="_ETM_Q40_397930"/>
      <w:bookmarkEnd w:id="12042"/>
      <w:r>
        <w:rPr>
          <w:rtl/>
        </w:rPr>
        <w:t>למחיה</w:t>
      </w:r>
      <w:r>
        <w:rPr>
          <w:rFonts w:hint="cs"/>
          <w:rtl/>
        </w:rPr>
        <w:t>.</w:t>
      </w:r>
      <w:r>
        <w:rPr>
          <w:rtl/>
        </w:rPr>
        <w:t xml:space="preserve"> </w:t>
      </w:r>
      <w:bookmarkStart w:id="12043" w:name="_ETM_Q40_399760"/>
      <w:bookmarkEnd w:id="12043"/>
      <w:r>
        <w:rPr>
          <w:rtl/>
        </w:rPr>
        <w:t xml:space="preserve">אבל </w:t>
      </w:r>
      <w:bookmarkStart w:id="12044" w:name="_ETM_Q40_400090"/>
      <w:bookmarkEnd w:id="12044"/>
      <w:r>
        <w:rPr>
          <w:rtl/>
        </w:rPr>
        <w:t xml:space="preserve">העולים </w:t>
      </w:r>
      <w:bookmarkStart w:id="12045" w:name="_ETM_Q40_400389"/>
      <w:bookmarkEnd w:id="12045"/>
      <w:r>
        <w:rPr>
          <w:rtl/>
        </w:rPr>
        <w:t xml:space="preserve">האלה </w:t>
      </w:r>
      <w:bookmarkStart w:id="12046" w:name="_ETM_Q40_400689"/>
      <w:bookmarkEnd w:id="12046"/>
      <w:r>
        <w:rPr>
          <w:rtl/>
        </w:rPr>
        <w:t xml:space="preserve">הם </w:t>
      </w:r>
      <w:bookmarkStart w:id="12047" w:name="_ETM_Q40_400779"/>
      <w:bookmarkEnd w:id="12047"/>
      <w:r>
        <w:rPr>
          <w:rtl/>
        </w:rPr>
        <w:t xml:space="preserve">לא </w:t>
      </w:r>
      <w:bookmarkStart w:id="12048" w:name="_ETM_Q40_400900"/>
      <w:bookmarkEnd w:id="12048"/>
      <w:r>
        <w:rPr>
          <w:rFonts w:hint="cs"/>
          <w:rtl/>
        </w:rPr>
        <w:t>הבייס</w:t>
      </w:r>
      <w:bookmarkStart w:id="12049" w:name="_ETM_Q40_401260"/>
      <w:bookmarkEnd w:id="12049"/>
      <w:r>
        <w:rPr>
          <w:rFonts w:hint="cs"/>
          <w:rtl/>
        </w:rPr>
        <w:t xml:space="preserve"> </w:t>
      </w:r>
      <w:r>
        <w:rPr>
          <w:rtl/>
        </w:rPr>
        <w:t>שלכם</w:t>
      </w:r>
      <w:r>
        <w:rPr>
          <w:rFonts w:hint="cs"/>
          <w:rtl/>
        </w:rPr>
        <w:t>,</w:t>
      </w:r>
      <w:r>
        <w:rPr>
          <w:rtl/>
        </w:rPr>
        <w:t xml:space="preserve"> </w:t>
      </w:r>
      <w:bookmarkStart w:id="12050" w:name="_ETM_Q40_402810"/>
      <w:bookmarkEnd w:id="12050"/>
      <w:r>
        <w:rPr>
          <w:rtl/>
        </w:rPr>
        <w:t>ו</w:t>
      </w:r>
      <w:r>
        <w:rPr>
          <w:rFonts w:hint="cs"/>
          <w:rtl/>
        </w:rPr>
        <w:t>ה</w:t>
      </w:r>
      <w:r>
        <w:rPr>
          <w:rtl/>
        </w:rPr>
        <w:t xml:space="preserve">ם </w:t>
      </w:r>
      <w:bookmarkStart w:id="12051" w:name="_ETM_Q40_403080"/>
      <w:bookmarkEnd w:id="12051"/>
      <w:r>
        <w:rPr>
          <w:rtl/>
        </w:rPr>
        <w:t xml:space="preserve">לא </w:t>
      </w:r>
      <w:bookmarkStart w:id="12052" w:name="_ETM_Q40_403170"/>
      <w:bookmarkEnd w:id="12052"/>
      <w:r>
        <w:rPr>
          <w:rtl/>
        </w:rPr>
        <w:t xml:space="preserve">המשרד </w:t>
      </w:r>
      <w:bookmarkStart w:id="12053" w:name="_ETM_Q40_404310"/>
      <w:bookmarkEnd w:id="12053"/>
      <w:r>
        <w:rPr>
          <w:rtl/>
        </w:rPr>
        <w:t xml:space="preserve">למשימות </w:t>
      </w:r>
      <w:bookmarkStart w:id="12054" w:name="_ETM_Q40_404909"/>
      <w:bookmarkEnd w:id="12054"/>
      <w:r>
        <w:rPr>
          <w:rtl/>
        </w:rPr>
        <w:t>לאומיות</w:t>
      </w:r>
      <w:r>
        <w:rPr>
          <w:rFonts w:hint="cs"/>
          <w:rtl/>
        </w:rPr>
        <w:t>,</w:t>
      </w:r>
      <w:r>
        <w:rPr>
          <w:rtl/>
        </w:rPr>
        <w:t xml:space="preserve"> </w:t>
      </w:r>
      <w:bookmarkStart w:id="12055" w:name="_ETM_Q40_406579"/>
      <w:bookmarkEnd w:id="12055"/>
      <w:r>
        <w:rPr>
          <w:rtl/>
        </w:rPr>
        <w:t xml:space="preserve">אז </w:t>
      </w:r>
      <w:bookmarkStart w:id="12056" w:name="_ETM_Q40_406730"/>
      <w:bookmarkEnd w:id="12056"/>
      <w:r>
        <w:rPr>
          <w:rtl/>
        </w:rPr>
        <w:t xml:space="preserve">אפשר </w:t>
      </w:r>
      <w:bookmarkStart w:id="12057" w:name="_ETM_Q40_406999"/>
      <w:bookmarkEnd w:id="12057"/>
      <w:r>
        <w:rPr>
          <w:rtl/>
        </w:rPr>
        <w:t xml:space="preserve">לפגוע </w:t>
      </w:r>
      <w:bookmarkStart w:id="12058" w:name="_ETM_Q40_407359"/>
      <w:bookmarkEnd w:id="12058"/>
      <w:r>
        <w:rPr>
          <w:rtl/>
        </w:rPr>
        <w:t xml:space="preserve">בהם </w:t>
      </w:r>
      <w:bookmarkStart w:id="12059" w:name="_ETM_Q40_408190"/>
      <w:bookmarkEnd w:id="12059"/>
      <w:r>
        <w:rPr>
          <w:rtl/>
        </w:rPr>
        <w:t xml:space="preserve">בלי </w:t>
      </w:r>
      <w:bookmarkStart w:id="12060" w:name="_ETM_Q40_408430"/>
      <w:bookmarkEnd w:id="12060"/>
      <w:r>
        <w:rPr>
          <w:rtl/>
        </w:rPr>
        <w:t>חשבון</w:t>
      </w:r>
      <w:r>
        <w:rPr>
          <w:rFonts w:hint="cs"/>
          <w:rtl/>
        </w:rPr>
        <w:t>,</w:t>
      </w:r>
      <w:r>
        <w:rPr>
          <w:rtl/>
        </w:rPr>
        <w:t xml:space="preserve"> </w:t>
      </w:r>
      <w:bookmarkStart w:id="12061" w:name="_ETM_Q40_409860"/>
      <w:bookmarkEnd w:id="12061"/>
      <w:r>
        <w:rPr>
          <w:rtl/>
        </w:rPr>
        <w:t xml:space="preserve">כי </w:t>
      </w:r>
      <w:bookmarkStart w:id="12062" w:name="_ETM_Q40_410010"/>
      <w:bookmarkEnd w:id="12062"/>
      <w:r>
        <w:rPr>
          <w:rtl/>
        </w:rPr>
        <w:t xml:space="preserve">אין </w:t>
      </w:r>
      <w:bookmarkStart w:id="12063" w:name="_ETM_Q40_410100"/>
      <w:bookmarkEnd w:id="12063"/>
      <w:r>
        <w:rPr>
          <w:rtl/>
        </w:rPr>
        <w:t xml:space="preserve">להם </w:t>
      </w:r>
      <w:bookmarkStart w:id="12064" w:name="_ETM_Q40_410490"/>
      <w:bookmarkEnd w:id="12064"/>
      <w:r>
        <w:rPr>
          <w:rtl/>
        </w:rPr>
        <w:t xml:space="preserve">לובי </w:t>
      </w:r>
      <w:bookmarkStart w:id="12065" w:name="_ETM_Q40_410880"/>
      <w:bookmarkEnd w:id="12065"/>
      <w:r>
        <w:rPr>
          <w:rtl/>
        </w:rPr>
        <w:t>בקואליציה</w:t>
      </w:r>
      <w:r>
        <w:rPr>
          <w:rFonts w:hint="cs"/>
          <w:rtl/>
        </w:rPr>
        <w:t>.</w:t>
      </w:r>
      <w:bookmarkStart w:id="12066" w:name="_ETM_Q40_412209"/>
      <w:bookmarkStart w:id="12067" w:name="_ETM_Q40_412389"/>
      <w:bookmarkEnd w:id="12066"/>
      <w:bookmarkEnd w:id="12067"/>
      <w:r>
        <w:rPr>
          <w:rFonts w:hint="cs"/>
          <w:rtl/>
        </w:rPr>
        <w:t xml:space="preserve"> </w:t>
      </w:r>
      <w:bookmarkStart w:id="12068" w:name="_ETM_Q40_413000"/>
      <w:bookmarkEnd w:id="12068"/>
      <w:r>
        <w:rPr>
          <w:rFonts w:hint="cs"/>
          <w:rtl/>
        </w:rPr>
        <w:t>ו</w:t>
      </w:r>
      <w:r>
        <w:rPr>
          <w:rtl/>
        </w:rPr>
        <w:t xml:space="preserve">אתם </w:t>
      </w:r>
      <w:bookmarkStart w:id="12069" w:name="_ETM_Q40_413370"/>
      <w:bookmarkEnd w:id="12069"/>
      <w:r>
        <w:rPr>
          <w:rtl/>
        </w:rPr>
        <w:t>מע</w:t>
      </w:r>
      <w:r>
        <w:rPr>
          <w:rFonts w:hint="cs"/>
          <w:rtl/>
        </w:rPr>
        <w:t>י</w:t>
      </w:r>
      <w:r>
        <w:rPr>
          <w:rtl/>
        </w:rPr>
        <w:t xml:space="preserve">זים </w:t>
      </w:r>
      <w:bookmarkStart w:id="12070" w:name="_ETM_Q40_414390"/>
      <w:bookmarkEnd w:id="12070"/>
      <w:r>
        <w:rPr>
          <w:rtl/>
        </w:rPr>
        <w:t xml:space="preserve">לפגוע </w:t>
      </w:r>
      <w:bookmarkStart w:id="12071" w:name="_ETM_Q40_414930"/>
      <w:bookmarkEnd w:id="12071"/>
      <w:r>
        <w:rPr>
          <w:rtl/>
        </w:rPr>
        <w:t>בהם</w:t>
      </w:r>
      <w:r>
        <w:rPr>
          <w:rFonts w:hint="cs"/>
          <w:rtl/>
        </w:rPr>
        <w:t>,</w:t>
      </w:r>
      <w:r>
        <w:rPr>
          <w:rtl/>
        </w:rPr>
        <w:t xml:space="preserve"> </w:t>
      </w:r>
      <w:bookmarkStart w:id="12072" w:name="_ETM_Q40_417779"/>
      <w:bookmarkEnd w:id="12072"/>
      <w:r>
        <w:rPr>
          <w:rtl/>
        </w:rPr>
        <w:t xml:space="preserve">לפגוע </w:t>
      </w:r>
      <w:bookmarkStart w:id="12073" w:name="_ETM_Q40_418559"/>
      <w:bookmarkStart w:id="12074" w:name="_ETM_Q40_418980"/>
      <w:bookmarkEnd w:id="12073"/>
      <w:bookmarkEnd w:id="12074"/>
      <w:r>
        <w:rPr>
          <w:rtl/>
        </w:rPr>
        <w:t xml:space="preserve">בהם </w:t>
      </w:r>
      <w:bookmarkStart w:id="12075" w:name="_ETM_Q40_419159"/>
      <w:bookmarkEnd w:id="12075"/>
      <w:r>
        <w:rPr>
          <w:rtl/>
        </w:rPr>
        <w:t xml:space="preserve">בצורה </w:t>
      </w:r>
      <w:bookmarkStart w:id="12076" w:name="_ETM_Q40_419639"/>
      <w:bookmarkEnd w:id="12076"/>
      <w:r>
        <w:rPr>
          <w:rtl/>
        </w:rPr>
        <w:t xml:space="preserve">הכי </w:t>
      </w:r>
      <w:bookmarkStart w:id="12077" w:name="_ETM_Q40_419879"/>
      <w:bookmarkEnd w:id="12077"/>
      <w:r>
        <w:rPr>
          <w:rtl/>
        </w:rPr>
        <w:t xml:space="preserve">קשה </w:t>
      </w:r>
      <w:bookmarkStart w:id="12078" w:name="_ETM_Q40_420180"/>
      <w:bookmarkEnd w:id="12078"/>
      <w:r>
        <w:rPr>
          <w:rtl/>
        </w:rPr>
        <w:t xml:space="preserve">שיכולה </w:t>
      </w:r>
      <w:bookmarkStart w:id="12079" w:name="_ETM_Q40_420599"/>
      <w:bookmarkEnd w:id="12079"/>
      <w:r>
        <w:rPr>
          <w:rtl/>
        </w:rPr>
        <w:t>להיות</w:t>
      </w:r>
      <w:r>
        <w:rPr>
          <w:rFonts w:hint="cs"/>
          <w:rtl/>
        </w:rPr>
        <w:t>.</w:t>
      </w:r>
      <w:r>
        <w:rPr>
          <w:rtl/>
        </w:rPr>
        <w:t xml:space="preserve"> </w:t>
      </w:r>
      <w:bookmarkStart w:id="12080" w:name="_ETM_Q40_422099"/>
      <w:bookmarkEnd w:id="12080"/>
      <w:r>
        <w:rPr>
          <w:rtl/>
        </w:rPr>
        <w:t xml:space="preserve">כל </w:t>
      </w:r>
      <w:bookmarkStart w:id="12081" w:name="_ETM_Q40_422370"/>
      <w:bookmarkEnd w:id="12081"/>
      <w:r>
        <w:rPr>
          <w:rtl/>
        </w:rPr>
        <w:t xml:space="preserve">יום </w:t>
      </w:r>
      <w:bookmarkStart w:id="12082" w:name="_ETM_Q40_422640"/>
      <w:bookmarkEnd w:id="12082"/>
      <w:r>
        <w:rPr>
          <w:rtl/>
        </w:rPr>
        <w:t xml:space="preserve">שאתם </w:t>
      </w:r>
      <w:bookmarkStart w:id="12083" w:name="_ETM_Q40_423090"/>
      <w:bookmarkEnd w:id="12083"/>
      <w:r>
        <w:rPr>
          <w:rtl/>
        </w:rPr>
        <w:t xml:space="preserve">כאן </w:t>
      </w:r>
      <w:bookmarkStart w:id="12084" w:name="_ETM_Q40_425150"/>
      <w:bookmarkEnd w:id="12084"/>
      <w:r>
        <w:rPr>
          <w:rtl/>
        </w:rPr>
        <w:t xml:space="preserve">זה </w:t>
      </w:r>
      <w:bookmarkStart w:id="12085" w:name="_ETM_Q40_425360"/>
      <w:bookmarkEnd w:id="12085"/>
      <w:r>
        <w:rPr>
          <w:rtl/>
        </w:rPr>
        <w:t xml:space="preserve">רק </w:t>
      </w:r>
      <w:bookmarkStart w:id="12086" w:name="_ETM_Q40_425540"/>
      <w:bookmarkEnd w:id="12086"/>
      <w:r>
        <w:rPr>
          <w:rtl/>
        </w:rPr>
        <w:t xml:space="preserve">מעלה </w:t>
      </w:r>
      <w:bookmarkStart w:id="12087" w:name="_ETM_Q40_425930"/>
      <w:bookmarkEnd w:id="12087"/>
      <w:r>
        <w:rPr>
          <w:rtl/>
        </w:rPr>
        <w:t xml:space="preserve">את </w:t>
      </w:r>
      <w:bookmarkStart w:id="12088" w:name="_ETM_Q40_426049"/>
      <w:bookmarkEnd w:id="12088"/>
      <w:r>
        <w:rPr>
          <w:rtl/>
        </w:rPr>
        <w:t xml:space="preserve">אחוז </w:t>
      </w:r>
      <w:bookmarkStart w:id="12089" w:name="_ETM_Q40_426379"/>
      <w:bookmarkEnd w:id="12089"/>
      <w:r>
        <w:rPr>
          <w:rtl/>
        </w:rPr>
        <w:t>הריבית</w:t>
      </w:r>
      <w:r>
        <w:rPr>
          <w:rFonts w:hint="cs"/>
          <w:rtl/>
        </w:rPr>
        <w:t>.</w:t>
      </w:r>
    </w:p>
    <w:p w:rsidR="00DF381B" w:rsidRDefault="00DF381B" w:rsidP="000F6156">
      <w:pPr>
        <w:rPr>
          <w:rtl/>
        </w:rPr>
      </w:pPr>
      <w:bookmarkStart w:id="12090" w:name="_ETM_Q40_429000"/>
      <w:bookmarkEnd w:id="12090"/>
    </w:p>
    <w:p w:rsidR="00DF381B" w:rsidRDefault="00DF381B" w:rsidP="000F6156">
      <w:pPr>
        <w:rPr>
          <w:rtl/>
        </w:rPr>
      </w:pPr>
      <w:bookmarkStart w:id="12091" w:name="_ETM_Q40_430000"/>
      <w:bookmarkStart w:id="12092" w:name="_ETM_Q40_428680"/>
      <w:bookmarkEnd w:id="12091"/>
      <w:bookmarkEnd w:id="12092"/>
      <w:r>
        <w:rPr>
          <w:rtl/>
        </w:rPr>
        <w:t>אז</w:t>
      </w:r>
      <w:r>
        <w:rPr>
          <w:rFonts w:hint="cs"/>
          <w:rtl/>
        </w:rPr>
        <w:t>,</w:t>
      </w:r>
      <w:r>
        <w:rPr>
          <w:rtl/>
        </w:rPr>
        <w:t xml:space="preserve"> </w:t>
      </w:r>
      <w:bookmarkStart w:id="12093" w:name="_ETM_Q40_428950"/>
      <w:bookmarkEnd w:id="12093"/>
      <w:r>
        <w:rPr>
          <w:rtl/>
        </w:rPr>
        <w:t xml:space="preserve">אדוני </w:t>
      </w:r>
      <w:bookmarkStart w:id="12094" w:name="_ETM_Q40_429280"/>
      <w:bookmarkEnd w:id="12094"/>
      <w:r>
        <w:rPr>
          <w:rtl/>
        </w:rPr>
        <w:t xml:space="preserve">ראש </w:t>
      </w:r>
      <w:bookmarkStart w:id="12095" w:name="_ETM_Q40_429519"/>
      <w:bookmarkEnd w:id="12095"/>
      <w:r>
        <w:rPr>
          <w:rtl/>
        </w:rPr>
        <w:t>הממשלה</w:t>
      </w:r>
      <w:r>
        <w:rPr>
          <w:rFonts w:hint="cs"/>
          <w:rtl/>
        </w:rPr>
        <w:t>,</w:t>
      </w:r>
      <w:r>
        <w:rPr>
          <w:rtl/>
        </w:rPr>
        <w:t xml:space="preserve"> </w:t>
      </w:r>
      <w:bookmarkStart w:id="12096" w:name="_ETM_Q40_430989"/>
      <w:bookmarkEnd w:id="12096"/>
      <w:r>
        <w:rPr>
          <w:rtl/>
        </w:rPr>
        <w:t xml:space="preserve">אם </w:t>
      </w:r>
      <w:bookmarkStart w:id="12097" w:name="_ETM_Q40_431170"/>
      <w:bookmarkEnd w:id="12097"/>
      <w:r>
        <w:rPr>
          <w:rtl/>
        </w:rPr>
        <w:t xml:space="preserve">יש </w:t>
      </w:r>
      <w:bookmarkStart w:id="12098" w:name="_ETM_Q40_431439"/>
      <w:bookmarkEnd w:id="12098"/>
      <w:r>
        <w:rPr>
          <w:rtl/>
        </w:rPr>
        <w:t>משהו</w:t>
      </w:r>
      <w:bookmarkStart w:id="12099" w:name="_ETM_Q40_431769"/>
      <w:bookmarkStart w:id="12100" w:name="_ETM_Q40_432040"/>
      <w:bookmarkEnd w:id="12099"/>
      <w:bookmarkEnd w:id="12100"/>
      <w:r>
        <w:rPr>
          <w:rFonts w:hint="cs"/>
          <w:rtl/>
        </w:rPr>
        <w:t xml:space="preserve"> אחד </w:t>
      </w:r>
      <w:r>
        <w:rPr>
          <w:rtl/>
        </w:rPr>
        <w:t xml:space="preserve">שאתה </w:t>
      </w:r>
      <w:bookmarkStart w:id="12101" w:name="_ETM_Q40_432249"/>
      <w:bookmarkEnd w:id="12101"/>
      <w:r>
        <w:rPr>
          <w:rtl/>
        </w:rPr>
        <w:t xml:space="preserve">יכול </w:t>
      </w:r>
      <w:bookmarkStart w:id="12102" w:name="_ETM_Q40_432489"/>
      <w:bookmarkEnd w:id="12102"/>
      <w:r>
        <w:rPr>
          <w:rtl/>
        </w:rPr>
        <w:t xml:space="preserve">לעשות </w:t>
      </w:r>
      <w:bookmarkStart w:id="12103" w:name="_ETM_Q40_432879"/>
      <w:bookmarkEnd w:id="12103"/>
      <w:r>
        <w:rPr>
          <w:rtl/>
        </w:rPr>
        <w:t xml:space="preserve">לטובת </w:t>
      </w:r>
      <w:bookmarkStart w:id="12104" w:name="_ETM_Q40_433329"/>
      <w:bookmarkEnd w:id="12104"/>
      <w:r>
        <w:rPr>
          <w:rtl/>
        </w:rPr>
        <w:t>המדינה</w:t>
      </w:r>
      <w:r>
        <w:rPr>
          <w:rFonts w:hint="cs"/>
          <w:rtl/>
        </w:rPr>
        <w:t>, הוא</w:t>
      </w:r>
      <w:bookmarkStart w:id="12105" w:name="_ETM_Q40_434780"/>
      <w:bookmarkEnd w:id="12105"/>
      <w:r>
        <w:rPr>
          <w:rtl/>
        </w:rPr>
        <w:t xml:space="preserve"> </w:t>
      </w:r>
      <w:bookmarkStart w:id="12106" w:name="_ETM_Q40_434990"/>
      <w:bookmarkEnd w:id="12106"/>
      <w:r>
        <w:rPr>
          <w:rtl/>
        </w:rPr>
        <w:t xml:space="preserve">ללכת </w:t>
      </w:r>
      <w:bookmarkStart w:id="12107" w:name="_ETM_Q40_435380"/>
      <w:bookmarkEnd w:id="12107"/>
      <w:r>
        <w:rPr>
          <w:rtl/>
        </w:rPr>
        <w:t>הביתה</w:t>
      </w:r>
      <w:r>
        <w:rPr>
          <w:rFonts w:hint="cs"/>
          <w:rtl/>
        </w:rPr>
        <w:t>.</w:t>
      </w:r>
      <w:r>
        <w:rPr>
          <w:rtl/>
        </w:rPr>
        <w:t xml:space="preserve"> </w:t>
      </w:r>
      <w:bookmarkStart w:id="12108" w:name="_ETM_Q40_436650"/>
      <w:bookmarkEnd w:id="12108"/>
      <w:r>
        <w:rPr>
          <w:rtl/>
        </w:rPr>
        <w:t xml:space="preserve">יהיה </w:t>
      </w:r>
      <w:bookmarkStart w:id="12109" w:name="_ETM_Q40_436800"/>
      <w:bookmarkEnd w:id="12109"/>
      <w:r>
        <w:rPr>
          <w:rtl/>
        </w:rPr>
        <w:t xml:space="preserve">לך </w:t>
      </w:r>
      <w:bookmarkStart w:id="12110" w:name="_ETM_Q40_437010"/>
      <w:bookmarkEnd w:id="12110"/>
      <w:r>
        <w:rPr>
          <w:rtl/>
        </w:rPr>
        <w:t xml:space="preserve">שם </w:t>
      </w:r>
      <w:bookmarkStart w:id="12111" w:name="_ETM_Q40_437310"/>
      <w:bookmarkEnd w:id="12111"/>
      <w:r>
        <w:rPr>
          <w:rtl/>
        </w:rPr>
        <w:t xml:space="preserve">המון </w:t>
      </w:r>
      <w:bookmarkStart w:id="12112" w:name="_ETM_Q40_437639"/>
      <w:bookmarkEnd w:id="12112"/>
      <w:r>
        <w:rPr>
          <w:rtl/>
        </w:rPr>
        <w:t xml:space="preserve">זמן </w:t>
      </w:r>
      <w:bookmarkStart w:id="12113" w:name="_ETM_Q40_438270"/>
      <w:bookmarkEnd w:id="12113"/>
      <w:r>
        <w:rPr>
          <w:rtl/>
        </w:rPr>
        <w:t xml:space="preserve">לקרוא </w:t>
      </w:r>
      <w:bookmarkStart w:id="12114" w:name="_ETM_Q40_439790"/>
      <w:bookmarkEnd w:id="12114"/>
      <w:r>
        <w:rPr>
          <w:rtl/>
        </w:rPr>
        <w:t xml:space="preserve">גם </w:t>
      </w:r>
      <w:bookmarkStart w:id="12115" w:name="_ETM_Q40_440180"/>
      <w:bookmarkEnd w:id="12115"/>
      <w:r>
        <w:rPr>
          <w:rtl/>
        </w:rPr>
        <w:t xml:space="preserve">בלי </w:t>
      </w:r>
      <w:bookmarkStart w:id="12116" w:name="_ETM_Q40_440360"/>
      <w:bookmarkEnd w:id="12116"/>
      <w:r>
        <w:rPr>
          <w:rtl/>
        </w:rPr>
        <w:t>ש</w:t>
      </w:r>
      <w:r>
        <w:rPr>
          <w:rFonts w:hint="cs"/>
          <w:rtl/>
        </w:rPr>
        <w:t>נ</w:t>
      </w:r>
      <w:r>
        <w:rPr>
          <w:rtl/>
        </w:rPr>
        <w:t xml:space="preserve">פריע </w:t>
      </w:r>
      <w:bookmarkStart w:id="12117" w:name="_ETM_Q40_440839"/>
      <w:bookmarkEnd w:id="12117"/>
      <w:r>
        <w:rPr>
          <w:rtl/>
        </w:rPr>
        <w:t>לך</w:t>
      </w:r>
      <w:r>
        <w:rPr>
          <w:rFonts w:hint="cs"/>
          <w:rtl/>
        </w:rPr>
        <w:t>.</w:t>
      </w:r>
      <w:r>
        <w:rPr>
          <w:rtl/>
        </w:rPr>
        <w:t xml:space="preserve"> </w:t>
      </w:r>
      <w:bookmarkStart w:id="12118" w:name="_ETM_Q40_441949"/>
      <w:bookmarkEnd w:id="12118"/>
      <w:r>
        <w:rPr>
          <w:rtl/>
        </w:rPr>
        <w:t xml:space="preserve">תודה </w:t>
      </w:r>
      <w:bookmarkStart w:id="12119" w:name="_ETM_Q40_442189"/>
      <w:bookmarkEnd w:id="12119"/>
      <w:r>
        <w:rPr>
          <w:rtl/>
        </w:rPr>
        <w:t>רבה</w:t>
      </w:r>
      <w:r>
        <w:rPr>
          <w:rFonts w:hint="cs"/>
          <w:rtl/>
        </w:rPr>
        <w:t>.</w:t>
      </w:r>
    </w:p>
    <w:p w:rsidR="00DF381B" w:rsidRDefault="00DF381B" w:rsidP="00B15250">
      <w:pPr>
        <w:rPr>
          <w:rtl/>
        </w:rPr>
      </w:pPr>
      <w:bookmarkStart w:id="12120" w:name="_ETM_Q40_441000"/>
      <w:bookmarkEnd w:id="12120"/>
    </w:p>
    <w:p w:rsidR="00DF381B" w:rsidRDefault="00DF381B" w:rsidP="000F6156">
      <w:pPr>
        <w:pStyle w:val="af6"/>
        <w:keepNext/>
        <w:rPr>
          <w:rtl/>
        </w:rPr>
      </w:pPr>
      <w:r w:rsidRPr="008E0729">
        <w:rPr>
          <w:rStyle w:val="TagStyle"/>
          <w:rtl/>
        </w:rPr>
        <w:t xml:space="preserve"> &lt;&lt; יור &gt;&gt; </w:t>
      </w:r>
      <w:r>
        <w:rPr>
          <w:rtl/>
        </w:rPr>
        <w:t>היו"ר משה טור פז:</w:t>
      </w:r>
      <w:r w:rsidRPr="008E0729">
        <w:rPr>
          <w:rStyle w:val="TagStyle"/>
          <w:rtl/>
        </w:rPr>
        <w:t xml:space="preserve"> &lt;&lt; יור &gt;&gt;</w:t>
      </w:r>
      <w:r>
        <w:rPr>
          <w:rtl/>
        </w:rPr>
        <w:t xml:space="preserve">  </w:t>
      </w:r>
    </w:p>
    <w:p w:rsidR="00DF381B" w:rsidRDefault="00DF381B" w:rsidP="00B15250">
      <w:pPr>
        <w:rPr>
          <w:rtl/>
        </w:rPr>
      </w:pPr>
    </w:p>
    <w:p w:rsidR="00DF381B" w:rsidRDefault="00DF381B" w:rsidP="00B15250">
      <w:pPr>
        <w:rPr>
          <w:rStyle w:val="TagStyle"/>
          <w:b/>
          <w:bCs/>
          <w:u w:val="single"/>
          <w:rtl/>
          <w:lang w:eastAsia="he-IL"/>
        </w:rPr>
      </w:pPr>
      <w:bookmarkStart w:id="12121" w:name="_ETM_Q40_443410"/>
      <w:bookmarkEnd w:id="12121"/>
      <w:r>
        <w:rPr>
          <w:rtl/>
        </w:rPr>
        <w:t xml:space="preserve">תודה </w:t>
      </w:r>
      <w:bookmarkStart w:id="12122" w:name="_ETM_Q40_443740"/>
      <w:bookmarkEnd w:id="12122"/>
      <w:r>
        <w:rPr>
          <w:rtl/>
        </w:rPr>
        <w:t>רבה</w:t>
      </w:r>
      <w:r>
        <w:rPr>
          <w:rFonts w:hint="cs"/>
          <w:rtl/>
        </w:rPr>
        <w:t>.</w:t>
      </w:r>
      <w:r>
        <w:rPr>
          <w:rtl/>
        </w:rPr>
        <w:t xml:space="preserve"> </w:t>
      </w:r>
      <w:bookmarkStart w:id="12123" w:name="_ETM_Q40_444460"/>
      <w:bookmarkEnd w:id="12123"/>
      <w:r>
        <w:rPr>
          <w:rtl/>
        </w:rPr>
        <w:t xml:space="preserve">הדובר </w:t>
      </w:r>
      <w:bookmarkStart w:id="12124" w:name="_ETM_Q40_444910"/>
      <w:bookmarkEnd w:id="12124"/>
      <w:r>
        <w:rPr>
          <w:rtl/>
        </w:rPr>
        <w:t xml:space="preserve">הבא </w:t>
      </w:r>
      <w:bookmarkStart w:id="12125" w:name="_ETM_Q40_445210"/>
      <w:bookmarkEnd w:id="12125"/>
      <w:r w:rsidR="00B15250">
        <w:rPr>
          <w:rFonts w:hint="cs"/>
          <w:rtl/>
        </w:rPr>
        <w:t xml:space="preserve">– </w:t>
      </w:r>
      <w:r>
        <w:rPr>
          <w:rtl/>
        </w:rPr>
        <w:t xml:space="preserve">חבר </w:t>
      </w:r>
      <w:bookmarkStart w:id="12126" w:name="_ETM_Q40_445540"/>
      <w:bookmarkEnd w:id="12126"/>
      <w:r>
        <w:rPr>
          <w:rtl/>
        </w:rPr>
        <w:t xml:space="preserve">הכנסת </w:t>
      </w:r>
      <w:bookmarkStart w:id="12127" w:name="_ETM_Q40_446080"/>
      <w:bookmarkEnd w:id="12127"/>
      <w:r>
        <w:rPr>
          <w:rtl/>
        </w:rPr>
        <w:t xml:space="preserve">עידן </w:t>
      </w:r>
      <w:bookmarkStart w:id="12128" w:name="_ETM_Q40_446410"/>
      <w:bookmarkEnd w:id="12128"/>
      <w:r>
        <w:rPr>
          <w:rtl/>
        </w:rPr>
        <w:t>רול</w:t>
      </w:r>
      <w:r>
        <w:rPr>
          <w:rFonts w:hint="cs"/>
          <w:rtl/>
        </w:rPr>
        <w:t xml:space="preserve">. </w:t>
      </w:r>
    </w:p>
    <w:p w:rsidR="00DF381B" w:rsidRDefault="00DF381B" w:rsidP="0039361E">
      <w:pPr>
        <w:rPr>
          <w:rStyle w:val="TagStyle"/>
          <w:vanish w:val="0"/>
          <w:rtl/>
        </w:rPr>
      </w:pPr>
    </w:p>
    <w:p w:rsidR="00DF381B" w:rsidRDefault="00DF381B" w:rsidP="0039361E">
      <w:pPr>
        <w:rPr>
          <w:rStyle w:val="TagStyle"/>
          <w:vanish w:val="0"/>
          <w:rtl/>
        </w:rPr>
      </w:pPr>
    </w:p>
    <w:p w:rsidR="00DF381B" w:rsidRDefault="00DF381B" w:rsidP="0039361E">
      <w:pPr>
        <w:rPr>
          <w:rStyle w:val="TagStyle"/>
          <w:vanish w:val="0"/>
          <w:rtl/>
        </w:rPr>
      </w:pPr>
    </w:p>
    <w:p w:rsidR="00DF381B" w:rsidRDefault="00DF381B" w:rsidP="000F6156">
      <w:pPr>
        <w:pStyle w:val="a6"/>
        <w:rPr>
          <w:rtl/>
        </w:rPr>
      </w:pPr>
      <w:r w:rsidRPr="008E0729">
        <w:rPr>
          <w:rStyle w:val="TagStyle"/>
          <w:rtl/>
        </w:rPr>
        <w:t xml:space="preserve"> &lt;&lt; נושא &gt;&gt; </w:t>
      </w:r>
      <w:bookmarkStart w:id="12129" w:name="_Toc160048657"/>
      <w:bookmarkStart w:id="12130" w:name="_Toc160094238"/>
      <w:bookmarkStart w:id="12131" w:name="_Toc160095373"/>
      <w:bookmarkStart w:id="12132" w:name="_Toc182740088"/>
      <w:r>
        <w:rPr>
          <w:rtl/>
        </w:rPr>
        <w:t>מסמכים שהונחו על שולחן הכנסת</w:t>
      </w:r>
      <w:bookmarkEnd w:id="12129"/>
      <w:bookmarkEnd w:id="12130"/>
      <w:bookmarkEnd w:id="12131"/>
      <w:bookmarkEnd w:id="12132"/>
      <w:r w:rsidRPr="008E0729">
        <w:rPr>
          <w:rStyle w:val="TagStyle"/>
          <w:rtl/>
        </w:rPr>
        <w:t xml:space="preserve"> &lt;&lt; נושא &gt;&gt;</w:t>
      </w:r>
      <w:r>
        <w:rPr>
          <w:rtl/>
        </w:rPr>
        <w:t xml:space="preserve">  </w:t>
      </w:r>
    </w:p>
    <w:p w:rsidR="00DF381B" w:rsidRDefault="00DF381B" w:rsidP="000F6156">
      <w:pPr>
        <w:rPr>
          <w:rtl/>
        </w:rPr>
      </w:pPr>
      <w:bookmarkStart w:id="12133" w:name="_ETM_Q40_447000"/>
      <w:bookmarkEnd w:id="12133"/>
    </w:p>
    <w:p w:rsidR="00DF381B" w:rsidRDefault="00DF381B" w:rsidP="000F6156">
      <w:pPr>
        <w:pStyle w:val="af6"/>
        <w:keepNext/>
        <w:rPr>
          <w:rtl/>
        </w:rPr>
      </w:pPr>
      <w:r w:rsidRPr="008E0729">
        <w:rPr>
          <w:rStyle w:val="TagStyle"/>
          <w:rtl/>
        </w:rPr>
        <w:t xml:space="preserve"> &lt;&lt; יור &gt;&gt; </w:t>
      </w:r>
      <w:r>
        <w:rPr>
          <w:rtl/>
        </w:rPr>
        <w:t>היו"ר משה טור פז:</w:t>
      </w:r>
      <w:r w:rsidRPr="008E0729">
        <w:rPr>
          <w:rStyle w:val="TagStyle"/>
          <w:rtl/>
        </w:rPr>
        <w:t xml:space="preserve"> &lt;&lt; יור &gt;&gt;</w:t>
      </w:r>
      <w:r>
        <w:rPr>
          <w:rtl/>
        </w:rPr>
        <w:t xml:space="preserve">  </w:t>
      </w:r>
    </w:p>
    <w:p w:rsidR="00DF381B" w:rsidRDefault="00DF381B" w:rsidP="000F6156">
      <w:pPr>
        <w:rPr>
          <w:rtl/>
        </w:rPr>
      </w:pPr>
    </w:p>
    <w:p w:rsidR="00DF381B" w:rsidRDefault="00DF381B" w:rsidP="000F6156">
      <w:pPr>
        <w:rPr>
          <w:rtl/>
        </w:rPr>
      </w:pPr>
      <w:bookmarkStart w:id="12134" w:name="_ETM_Q40_448000"/>
      <w:bookmarkStart w:id="12135" w:name="_ETM_Q40_450970"/>
      <w:bookmarkEnd w:id="12134"/>
      <w:bookmarkEnd w:id="12135"/>
      <w:r>
        <w:rPr>
          <w:rtl/>
        </w:rPr>
        <w:t xml:space="preserve">לפני </w:t>
      </w:r>
      <w:bookmarkStart w:id="12136" w:name="_ETM_Q40_451540"/>
      <w:bookmarkEnd w:id="12136"/>
      <w:r>
        <w:rPr>
          <w:rtl/>
        </w:rPr>
        <w:t>כן</w:t>
      </w:r>
      <w:r>
        <w:rPr>
          <w:rFonts w:hint="cs"/>
          <w:rtl/>
        </w:rPr>
        <w:t>,</w:t>
      </w:r>
      <w:r>
        <w:rPr>
          <w:rtl/>
        </w:rPr>
        <w:t xml:space="preserve"> </w:t>
      </w:r>
      <w:bookmarkStart w:id="12137" w:name="_ETM_Q40_451779"/>
      <w:bookmarkEnd w:id="12137"/>
      <w:r>
        <w:rPr>
          <w:rtl/>
        </w:rPr>
        <w:t>הודע</w:t>
      </w:r>
      <w:r>
        <w:rPr>
          <w:rFonts w:hint="cs"/>
          <w:rtl/>
        </w:rPr>
        <w:t>ה ל</w:t>
      </w:r>
      <w:bookmarkStart w:id="12138" w:name="_ETM_Q40_452110"/>
      <w:bookmarkEnd w:id="12138"/>
      <w:r>
        <w:rPr>
          <w:rtl/>
        </w:rPr>
        <w:t xml:space="preserve">סגנית </w:t>
      </w:r>
      <w:bookmarkStart w:id="12139" w:name="_ETM_Q40_452529"/>
      <w:bookmarkEnd w:id="12139"/>
      <w:r>
        <w:rPr>
          <w:rtl/>
        </w:rPr>
        <w:t xml:space="preserve">מזכיר </w:t>
      </w:r>
      <w:bookmarkStart w:id="12140" w:name="_ETM_Q40_452920"/>
      <w:bookmarkEnd w:id="12140"/>
      <w:r>
        <w:rPr>
          <w:rtl/>
        </w:rPr>
        <w:t>הכנסת</w:t>
      </w:r>
      <w:r>
        <w:rPr>
          <w:rFonts w:hint="cs"/>
          <w:rtl/>
        </w:rPr>
        <w:t>.</w:t>
      </w:r>
    </w:p>
    <w:p w:rsidR="00DF381B" w:rsidRDefault="00DF381B" w:rsidP="000F6156">
      <w:pPr>
        <w:rPr>
          <w:rtl/>
        </w:rPr>
      </w:pPr>
      <w:bookmarkStart w:id="12141" w:name="_ETM_Q40_450000"/>
      <w:bookmarkEnd w:id="12141"/>
    </w:p>
    <w:p w:rsidR="00DF381B" w:rsidRDefault="00DF381B" w:rsidP="000F6156">
      <w:pPr>
        <w:pStyle w:val="a4"/>
        <w:keepNext/>
        <w:rPr>
          <w:rtl/>
        </w:rPr>
      </w:pPr>
      <w:bookmarkStart w:id="12142" w:name="ET_speaker_6316_4"/>
      <w:r w:rsidRPr="008E0729">
        <w:rPr>
          <w:rStyle w:val="TagStyle"/>
          <w:rtl/>
        </w:rPr>
        <w:t xml:space="preserve"> &lt;&lt; דובר &gt;&gt; </w:t>
      </w:r>
      <w:bookmarkStart w:id="12143" w:name="_Toc160048658"/>
      <w:bookmarkStart w:id="12144" w:name="_Toc160094239"/>
      <w:bookmarkStart w:id="12145" w:name="_Toc160095374"/>
      <w:bookmarkStart w:id="12146" w:name="_Toc182740089"/>
      <w:r>
        <w:rPr>
          <w:rtl/>
        </w:rPr>
        <w:t>סגנית מזכיר הכנסת ראדה חסייסי:</w:t>
      </w:r>
      <w:bookmarkEnd w:id="12143"/>
      <w:bookmarkEnd w:id="12144"/>
      <w:bookmarkEnd w:id="12145"/>
      <w:bookmarkEnd w:id="12146"/>
      <w:r w:rsidRPr="008E0729">
        <w:rPr>
          <w:rStyle w:val="TagStyle"/>
          <w:rtl/>
        </w:rPr>
        <w:t xml:space="preserve"> &lt;&lt; דובר &gt;&gt;</w:t>
      </w:r>
      <w:r>
        <w:rPr>
          <w:rtl/>
        </w:rPr>
        <w:t xml:space="preserve">  </w:t>
      </w:r>
      <w:bookmarkEnd w:id="12142"/>
    </w:p>
    <w:p w:rsidR="00DF381B" w:rsidRDefault="00DF381B" w:rsidP="00B15250">
      <w:pPr>
        <w:rPr>
          <w:rtl/>
        </w:rPr>
      </w:pPr>
    </w:p>
    <w:p w:rsidR="00DF381B" w:rsidRDefault="00DF381B" w:rsidP="000F6156">
      <w:pPr>
        <w:rPr>
          <w:rtl/>
        </w:rPr>
      </w:pPr>
      <w:bookmarkStart w:id="12147" w:name="_ETM_Q40_453730"/>
      <w:bookmarkEnd w:id="12147"/>
      <w:r>
        <w:rPr>
          <w:rtl/>
        </w:rPr>
        <w:t>תודה</w:t>
      </w:r>
      <w:r>
        <w:rPr>
          <w:rFonts w:hint="cs"/>
          <w:rtl/>
        </w:rPr>
        <w:t>.</w:t>
      </w:r>
      <w:r>
        <w:rPr>
          <w:rtl/>
        </w:rPr>
        <w:t xml:space="preserve"> </w:t>
      </w:r>
      <w:bookmarkStart w:id="12148" w:name="_ETM_Q40_454270"/>
      <w:bookmarkEnd w:id="12148"/>
      <w:r>
        <w:rPr>
          <w:rtl/>
        </w:rPr>
        <w:t xml:space="preserve">ברשות </w:t>
      </w:r>
      <w:bookmarkStart w:id="12149" w:name="_ETM_Q40_454690"/>
      <w:bookmarkEnd w:id="12149"/>
      <w:r>
        <w:rPr>
          <w:rtl/>
        </w:rPr>
        <w:t xml:space="preserve">יושב-ראש </w:t>
      </w:r>
      <w:bookmarkStart w:id="12150" w:name="_ETM_Q40_455170"/>
      <w:bookmarkEnd w:id="12150"/>
      <w:r>
        <w:rPr>
          <w:rtl/>
        </w:rPr>
        <w:t>הישיבה</w:t>
      </w:r>
      <w:r>
        <w:rPr>
          <w:rFonts w:hint="cs"/>
          <w:rtl/>
        </w:rPr>
        <w:t>,</w:t>
      </w:r>
      <w:r>
        <w:rPr>
          <w:rtl/>
        </w:rPr>
        <w:t xml:space="preserve"> אני מתכבדת להודיעכם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Pr>
          <w:rFonts w:hint="eastAsia"/>
          <w:rtl/>
        </w:rPr>
        <w:t>–</w:t>
      </w:r>
      <w:r>
        <w:rPr>
          <w:rFonts w:hint="cs"/>
          <w:rtl/>
        </w:rPr>
        <w:t xml:space="preserve"> </w:t>
      </w:r>
    </w:p>
    <w:p w:rsidR="00DF381B" w:rsidRDefault="00DF381B" w:rsidP="000F6156">
      <w:pPr>
        <w:rPr>
          <w:rtl/>
        </w:rPr>
      </w:pPr>
      <w:bookmarkStart w:id="12151" w:name="_ETM_Q40_463397"/>
      <w:bookmarkStart w:id="12152" w:name="_ETM_Q40_463505"/>
      <w:bookmarkEnd w:id="12151"/>
      <w:bookmarkEnd w:id="12152"/>
    </w:p>
    <w:p w:rsidR="00DF381B" w:rsidRDefault="00DF381B" w:rsidP="000F6156">
      <w:pPr>
        <w:rPr>
          <w:rtl/>
        </w:rPr>
      </w:pPr>
      <w:bookmarkStart w:id="12153" w:name="_ETM_Q40_463539"/>
      <w:bookmarkStart w:id="12154" w:name="_ETM_Q40_463615"/>
      <w:bookmarkEnd w:id="12153"/>
      <w:bookmarkEnd w:id="12154"/>
      <w:r>
        <w:rPr>
          <w:rtl/>
        </w:rPr>
        <w:t>לקריאה שנ</w:t>
      </w:r>
      <w:r w:rsidR="00D428BB">
        <w:rPr>
          <w:rFonts w:hint="cs"/>
          <w:rtl/>
        </w:rPr>
        <w:t>י</w:t>
      </w:r>
      <w:r>
        <w:rPr>
          <w:rtl/>
        </w:rPr>
        <w:t>יה ולקריאה שלישית</w:t>
      </w:r>
      <w:bookmarkStart w:id="12155" w:name="_ETM_Q40_461000"/>
      <w:bookmarkEnd w:id="12155"/>
      <w:r>
        <w:rPr>
          <w:rFonts w:hint="cs"/>
          <w:rtl/>
        </w:rPr>
        <w:t xml:space="preserve">: </w:t>
      </w:r>
      <w:r>
        <w:rPr>
          <w:rtl/>
        </w:rPr>
        <w:t>הצעת חוק התקנים (תיקון מס</w:t>
      </w:r>
      <w:r>
        <w:rPr>
          <w:rFonts w:hint="cs"/>
          <w:rtl/>
        </w:rPr>
        <w:t>'</w:t>
      </w:r>
      <w:r>
        <w:rPr>
          <w:rtl/>
        </w:rPr>
        <w:t xml:space="preserve"> 18), התשפ</w:t>
      </w:r>
      <w:r>
        <w:rPr>
          <w:rFonts w:hint="cs"/>
          <w:rtl/>
        </w:rPr>
        <w:t>"</w:t>
      </w:r>
      <w:r>
        <w:rPr>
          <w:rtl/>
        </w:rPr>
        <w:t>ד</w:t>
      </w:r>
      <w:r>
        <w:rPr>
          <w:rFonts w:hint="cs"/>
          <w:rtl/>
        </w:rPr>
        <w:t>–</w:t>
      </w:r>
      <w:r>
        <w:rPr>
          <w:rtl/>
        </w:rPr>
        <w:t>2024</w:t>
      </w:r>
      <w:r>
        <w:rPr>
          <w:rFonts w:hint="cs"/>
          <w:rtl/>
        </w:rPr>
        <w:t xml:space="preserve">, </w:t>
      </w:r>
      <w:r>
        <w:rPr>
          <w:rtl/>
        </w:rPr>
        <w:t>שהחזירה ועדת הכלכלה.</w:t>
      </w:r>
    </w:p>
    <w:p w:rsidR="00DF381B" w:rsidRDefault="00DF381B" w:rsidP="000F6156">
      <w:pPr>
        <w:rPr>
          <w:rtl/>
        </w:rPr>
      </w:pPr>
      <w:bookmarkStart w:id="12156" w:name="_ETM_Q40_466000"/>
      <w:bookmarkEnd w:id="12156"/>
    </w:p>
    <w:p w:rsidR="00DF381B" w:rsidRDefault="00DF381B" w:rsidP="000F6156">
      <w:pPr>
        <w:rPr>
          <w:rtl/>
        </w:rPr>
      </w:pPr>
      <w:r>
        <w:rPr>
          <w:rtl/>
        </w:rPr>
        <w:t>לוח תיקונים להסתייגויות ולבקשות רשות דיבור להצעת חוק שירות ביטחון (תיקון מס</w:t>
      </w:r>
      <w:r>
        <w:rPr>
          <w:rFonts w:hint="cs"/>
          <w:rtl/>
        </w:rPr>
        <w:t>'</w:t>
      </w:r>
      <w:r>
        <w:rPr>
          <w:rtl/>
        </w:rPr>
        <w:t xml:space="preserve"> 26 </w:t>
      </w:r>
      <w:r>
        <w:rPr>
          <w:rFonts w:hint="cs"/>
          <w:rtl/>
        </w:rPr>
        <w:t xml:space="preserve">– </w:t>
      </w:r>
      <w:r>
        <w:rPr>
          <w:rtl/>
        </w:rPr>
        <w:t>הוראת שעה – חרב</w:t>
      </w:r>
      <w:r w:rsidR="00687949">
        <w:rPr>
          <w:rFonts w:hint="cs"/>
          <w:rtl/>
        </w:rPr>
        <w:t>ות</w:t>
      </w:r>
      <w:r>
        <w:rPr>
          <w:rFonts w:hint="cs"/>
          <w:rtl/>
        </w:rPr>
        <w:t xml:space="preserve"> ברזל), התשפ"ד</w:t>
      </w:r>
      <w:r>
        <w:rPr>
          <w:rFonts w:hint="eastAsia"/>
          <w:rtl/>
        </w:rPr>
        <w:t>–</w:t>
      </w:r>
      <w:r>
        <w:rPr>
          <w:rFonts w:hint="cs"/>
          <w:rtl/>
        </w:rPr>
        <w:t>2024. תודה.</w:t>
      </w:r>
    </w:p>
    <w:p w:rsidR="00DF381B" w:rsidRDefault="00DF381B" w:rsidP="000F6156">
      <w:pPr>
        <w:rPr>
          <w:rtl/>
        </w:rPr>
      </w:pPr>
      <w:bookmarkStart w:id="12157" w:name="_ETM_Q40_472000"/>
      <w:bookmarkEnd w:id="12157"/>
    </w:p>
    <w:p w:rsidR="00DF381B" w:rsidRDefault="00DF381B" w:rsidP="000F6156">
      <w:pPr>
        <w:pStyle w:val="af6"/>
        <w:keepNext/>
        <w:rPr>
          <w:rtl/>
        </w:rPr>
      </w:pPr>
      <w:bookmarkStart w:id="12158" w:name="ET_yor_6253_6"/>
      <w:r w:rsidRPr="00A95D38">
        <w:rPr>
          <w:rStyle w:val="TagStyle"/>
          <w:rtl/>
        </w:rPr>
        <w:t xml:space="preserve"> &lt;&lt; יור &gt;&gt; </w:t>
      </w:r>
      <w:r>
        <w:rPr>
          <w:rtl/>
        </w:rPr>
        <w:t>היו"ר משה טור פז:</w:t>
      </w:r>
      <w:r w:rsidRPr="00A95D38">
        <w:rPr>
          <w:rStyle w:val="TagStyle"/>
          <w:rtl/>
        </w:rPr>
        <w:t xml:space="preserve"> &lt;&lt; יור &gt;&gt;</w:t>
      </w:r>
      <w:r>
        <w:rPr>
          <w:rtl/>
        </w:rPr>
        <w:t xml:space="preserve">  </w:t>
      </w:r>
      <w:bookmarkEnd w:id="12158"/>
    </w:p>
    <w:p w:rsidR="00DF381B" w:rsidRDefault="00DF381B" w:rsidP="00B15250">
      <w:pPr>
        <w:rPr>
          <w:rtl/>
        </w:rPr>
      </w:pPr>
    </w:p>
    <w:p w:rsidR="00DF381B" w:rsidRDefault="00DF381B" w:rsidP="0039361E">
      <w:pPr>
        <w:rPr>
          <w:rtl/>
        </w:rPr>
      </w:pPr>
      <w:bookmarkStart w:id="12159" w:name="_ETM_Q40_474000"/>
      <w:bookmarkStart w:id="12160" w:name="_ETM_Q40_479360"/>
      <w:bookmarkEnd w:id="12159"/>
      <w:bookmarkEnd w:id="12160"/>
      <w:r>
        <w:rPr>
          <w:rtl/>
        </w:rPr>
        <w:t xml:space="preserve">תודה </w:t>
      </w:r>
      <w:bookmarkStart w:id="12161" w:name="_ETM_Q40_479660"/>
      <w:bookmarkEnd w:id="12161"/>
      <w:r>
        <w:rPr>
          <w:rtl/>
        </w:rPr>
        <w:t>רבה</w:t>
      </w:r>
      <w:r>
        <w:rPr>
          <w:rFonts w:hint="cs"/>
          <w:rtl/>
        </w:rPr>
        <w:t>.</w:t>
      </w:r>
    </w:p>
    <w:p w:rsidR="00DF381B" w:rsidRDefault="00DF381B" w:rsidP="0039361E">
      <w:pPr>
        <w:rPr>
          <w:rtl/>
        </w:rPr>
      </w:pPr>
    </w:p>
    <w:p w:rsidR="00DF381B" w:rsidRDefault="00DF381B" w:rsidP="0039361E">
      <w:pPr>
        <w:rPr>
          <w:rtl/>
        </w:rPr>
      </w:pPr>
    </w:p>
    <w:p w:rsidR="00DF381B" w:rsidRDefault="00DF381B" w:rsidP="000F6156">
      <w:pPr>
        <w:pStyle w:val="a6"/>
        <w:rPr>
          <w:rtl/>
        </w:rPr>
      </w:pPr>
      <w:bookmarkStart w:id="12162" w:name="ET_hatsach_642038_7"/>
      <w:r w:rsidRPr="00A95D38">
        <w:rPr>
          <w:rStyle w:val="TagStyle"/>
          <w:rtl/>
        </w:rPr>
        <w:t xml:space="preserve"> &lt;&lt; הצח &gt;&gt; </w:t>
      </w:r>
      <w:bookmarkStart w:id="12163" w:name="_Toc160048659"/>
      <w:bookmarkStart w:id="12164" w:name="_Toc160094240"/>
      <w:bookmarkStart w:id="12165" w:name="_Toc160095375"/>
      <w:bookmarkStart w:id="12166" w:name="_Toc182740090"/>
      <w:r>
        <w:rPr>
          <w:rtl/>
        </w:rPr>
        <w:t>הצעת חוק שירות ביטחון (תיקון מס' 26 – הוראת שעה – חרבות ברזל), התשפ"ד</w:t>
      </w:r>
      <w:r>
        <w:rPr>
          <w:rFonts w:hint="cs"/>
          <w:rtl/>
        </w:rPr>
        <w:t>–</w:t>
      </w:r>
      <w:r>
        <w:rPr>
          <w:rtl/>
        </w:rPr>
        <w:t>2024</w:t>
      </w:r>
      <w:bookmarkEnd w:id="12163"/>
      <w:bookmarkEnd w:id="12164"/>
      <w:bookmarkEnd w:id="12165"/>
      <w:bookmarkEnd w:id="12166"/>
      <w:r w:rsidRPr="00A95D38">
        <w:rPr>
          <w:rStyle w:val="TagStyle"/>
          <w:rtl/>
        </w:rPr>
        <w:t xml:space="preserve"> &lt;&lt; הצח &gt;&gt;</w:t>
      </w:r>
      <w:r>
        <w:rPr>
          <w:rtl/>
        </w:rPr>
        <w:t xml:space="preserve">  </w:t>
      </w:r>
      <w:bookmarkEnd w:id="12162"/>
    </w:p>
    <w:p w:rsidR="00DF381B" w:rsidRDefault="00DF381B" w:rsidP="000F6156">
      <w:pPr>
        <w:pStyle w:val="-0"/>
        <w:rPr>
          <w:rtl/>
        </w:rPr>
      </w:pPr>
      <w:r>
        <w:rPr>
          <w:rtl/>
        </w:rPr>
        <w:t>(קריאה שנייה וקריאה שלישית)</w:t>
      </w:r>
    </w:p>
    <w:p w:rsidR="00DF381B" w:rsidRDefault="00DF381B" w:rsidP="000F6156">
      <w:pPr>
        <w:rPr>
          <w:rtl/>
        </w:rPr>
      </w:pPr>
    </w:p>
    <w:p w:rsidR="00DF381B" w:rsidRDefault="00DF381B" w:rsidP="000F6156">
      <w:pPr>
        <w:pStyle w:val="af6"/>
        <w:keepNext/>
        <w:rPr>
          <w:rtl/>
        </w:rPr>
      </w:pPr>
      <w:r w:rsidRPr="00A95D38">
        <w:rPr>
          <w:rStyle w:val="TagStyle"/>
          <w:rtl/>
        </w:rPr>
        <w:t xml:space="preserve"> &lt;&lt; יור &gt;&gt; </w:t>
      </w:r>
      <w:r>
        <w:rPr>
          <w:rtl/>
        </w:rPr>
        <w:t>היו"ר משה טור פז:</w:t>
      </w:r>
      <w:r w:rsidRPr="00A95D38">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bookmarkStart w:id="12167" w:name="_ETM_Q40_477000"/>
      <w:bookmarkStart w:id="12168" w:name="_ETM_Q40_476000"/>
      <w:bookmarkStart w:id="12169" w:name="_ETM_Q40_480080"/>
      <w:bookmarkEnd w:id="12167"/>
      <w:bookmarkEnd w:id="12168"/>
      <w:bookmarkEnd w:id="12169"/>
      <w:r>
        <w:rPr>
          <w:rtl/>
        </w:rPr>
        <w:t>לרשותך</w:t>
      </w:r>
      <w:r>
        <w:rPr>
          <w:rFonts w:hint="cs"/>
          <w:rtl/>
        </w:rPr>
        <w:t xml:space="preserve"> 15 דקות.</w:t>
      </w:r>
    </w:p>
    <w:p w:rsidR="00DF381B" w:rsidRDefault="00DF381B" w:rsidP="000F6156">
      <w:pPr>
        <w:rPr>
          <w:rtl/>
        </w:rPr>
      </w:pPr>
      <w:bookmarkStart w:id="12170" w:name="_ETM_Q40_482000"/>
      <w:bookmarkEnd w:id="12170"/>
    </w:p>
    <w:p w:rsidR="00DF381B" w:rsidRDefault="00DF381B" w:rsidP="000F6156">
      <w:pPr>
        <w:pStyle w:val="a4"/>
        <w:keepNext/>
        <w:rPr>
          <w:rtl/>
        </w:rPr>
      </w:pPr>
      <w:bookmarkStart w:id="12171" w:name="ET_speaker_5803_9"/>
      <w:r w:rsidRPr="00A95D38">
        <w:rPr>
          <w:rStyle w:val="TagStyle"/>
          <w:rtl/>
        </w:rPr>
        <w:t xml:space="preserve"> &lt;&lt; דובר &gt;&gt; </w:t>
      </w:r>
      <w:bookmarkStart w:id="12172" w:name="_Toc160048660"/>
      <w:bookmarkStart w:id="12173" w:name="_Toc160094241"/>
      <w:bookmarkStart w:id="12174" w:name="_Toc160095376"/>
      <w:bookmarkStart w:id="12175" w:name="_Toc182740091"/>
      <w:r>
        <w:rPr>
          <w:rtl/>
        </w:rPr>
        <w:t>עידן רול (יש עתיד):</w:t>
      </w:r>
      <w:bookmarkEnd w:id="12172"/>
      <w:bookmarkEnd w:id="12173"/>
      <w:bookmarkEnd w:id="12174"/>
      <w:bookmarkEnd w:id="12175"/>
      <w:r w:rsidRPr="00A95D38">
        <w:rPr>
          <w:rStyle w:val="TagStyle"/>
          <w:rtl/>
        </w:rPr>
        <w:t xml:space="preserve"> &lt;&lt; דובר &gt;&gt;</w:t>
      </w:r>
      <w:r>
        <w:rPr>
          <w:rtl/>
        </w:rPr>
        <w:t xml:space="preserve">  </w:t>
      </w:r>
      <w:bookmarkEnd w:id="12171"/>
    </w:p>
    <w:p w:rsidR="00DF381B" w:rsidRDefault="00DF381B" w:rsidP="00B15250">
      <w:pPr>
        <w:rPr>
          <w:rtl/>
        </w:rPr>
      </w:pPr>
    </w:p>
    <w:p w:rsidR="00DF381B" w:rsidRDefault="00DF381B" w:rsidP="000F6156">
      <w:pPr>
        <w:rPr>
          <w:rtl/>
        </w:rPr>
      </w:pPr>
      <w:bookmarkStart w:id="12176" w:name="_ETM_Q40_480560"/>
      <w:bookmarkStart w:id="12177" w:name="_ETM_Q40_481010"/>
      <w:bookmarkStart w:id="12178" w:name="_ETM_Q40_482210"/>
      <w:bookmarkStart w:id="12179" w:name="_ETM_Q40_480000"/>
      <w:bookmarkStart w:id="12180" w:name="_ETM_Q40_480480"/>
      <w:bookmarkStart w:id="12181" w:name="_ETM_Q40_480989"/>
      <w:bookmarkStart w:id="12182" w:name="_ETM_Q40_481439"/>
      <w:bookmarkStart w:id="12183" w:name="_ETM_Q40_482689"/>
      <w:bookmarkStart w:id="12184" w:name="_ETM_Q40_482989"/>
      <w:bookmarkStart w:id="12185" w:name="_ETM_Q40_483529"/>
      <w:bookmarkEnd w:id="12176"/>
      <w:bookmarkEnd w:id="12177"/>
      <w:bookmarkEnd w:id="12178"/>
      <w:bookmarkEnd w:id="12179"/>
      <w:bookmarkEnd w:id="12180"/>
      <w:bookmarkEnd w:id="12181"/>
      <w:bookmarkEnd w:id="12182"/>
      <w:bookmarkEnd w:id="12183"/>
      <w:bookmarkEnd w:id="12184"/>
      <w:bookmarkEnd w:id="12185"/>
      <w:r>
        <w:rPr>
          <w:rtl/>
        </w:rPr>
        <w:t xml:space="preserve">תודה </w:t>
      </w:r>
      <w:bookmarkStart w:id="12186" w:name="_ETM_Q40_483770"/>
      <w:bookmarkEnd w:id="12186"/>
      <w:r>
        <w:rPr>
          <w:rtl/>
        </w:rPr>
        <w:t>רבה</w:t>
      </w:r>
      <w:r>
        <w:rPr>
          <w:rFonts w:hint="cs"/>
          <w:rtl/>
        </w:rPr>
        <w:t>,</w:t>
      </w:r>
      <w:r>
        <w:rPr>
          <w:rtl/>
        </w:rPr>
        <w:t xml:space="preserve"> </w:t>
      </w:r>
      <w:bookmarkStart w:id="12187" w:name="_ETM_Q40_484040"/>
      <w:bookmarkEnd w:id="12187"/>
      <w:r>
        <w:rPr>
          <w:rtl/>
        </w:rPr>
        <w:t xml:space="preserve">אדוני </w:t>
      </w:r>
      <w:bookmarkStart w:id="12188" w:name="_ETM_Q40_484370"/>
      <w:bookmarkEnd w:id="12188"/>
      <w:r w:rsidR="00B15250">
        <w:rPr>
          <w:rFonts w:hint="cs"/>
          <w:rtl/>
        </w:rPr>
        <w:t>ה</w:t>
      </w:r>
      <w:r>
        <w:rPr>
          <w:rtl/>
        </w:rPr>
        <w:t>יושב</w:t>
      </w:r>
      <w:bookmarkStart w:id="12189" w:name="_ETM_Q40_484670"/>
      <w:bookmarkEnd w:id="12189"/>
      <w:r>
        <w:rPr>
          <w:rFonts w:hint="cs"/>
          <w:rtl/>
        </w:rPr>
        <w:t xml:space="preserve"> ב</w:t>
      </w:r>
      <w:r>
        <w:rPr>
          <w:rtl/>
        </w:rPr>
        <w:t>ראש</w:t>
      </w:r>
      <w:r>
        <w:rPr>
          <w:rFonts w:hint="cs"/>
          <w:rtl/>
        </w:rPr>
        <w:t>.</w:t>
      </w:r>
      <w:r>
        <w:rPr>
          <w:rtl/>
        </w:rPr>
        <w:t xml:space="preserve"> </w:t>
      </w:r>
      <w:bookmarkStart w:id="12190" w:name="_ETM_Q40_485000"/>
      <w:bookmarkEnd w:id="12190"/>
      <w:r>
        <w:rPr>
          <w:rtl/>
        </w:rPr>
        <w:t xml:space="preserve">כנסת </w:t>
      </w:r>
      <w:bookmarkStart w:id="12191" w:name="_ETM_Q40_485359"/>
      <w:bookmarkEnd w:id="12191"/>
      <w:r>
        <w:rPr>
          <w:rtl/>
        </w:rPr>
        <w:t>נכבדה</w:t>
      </w:r>
      <w:r>
        <w:rPr>
          <w:rFonts w:hint="cs"/>
          <w:rtl/>
        </w:rPr>
        <w:t>,</w:t>
      </w:r>
      <w:r>
        <w:rPr>
          <w:rtl/>
        </w:rPr>
        <w:t xml:space="preserve"> </w:t>
      </w:r>
      <w:bookmarkStart w:id="12192" w:name="_ETM_Q40_487029"/>
      <w:bookmarkEnd w:id="12192"/>
      <w:r>
        <w:rPr>
          <w:rtl/>
        </w:rPr>
        <w:t xml:space="preserve">אני </w:t>
      </w:r>
      <w:bookmarkStart w:id="12193" w:name="_ETM_Q40_487210"/>
      <w:bookmarkEnd w:id="12193"/>
      <w:r>
        <w:rPr>
          <w:rFonts w:hint="cs"/>
          <w:rtl/>
        </w:rPr>
        <w:t>א</w:t>
      </w:r>
      <w:r>
        <w:rPr>
          <w:rtl/>
        </w:rPr>
        <w:t xml:space="preserve">פתח </w:t>
      </w:r>
      <w:bookmarkStart w:id="12194" w:name="_ETM_Q40_488380"/>
      <w:bookmarkStart w:id="12195" w:name="_ETM_Q40_489190"/>
      <w:bookmarkEnd w:id="12194"/>
      <w:bookmarkEnd w:id="12195"/>
      <w:r>
        <w:rPr>
          <w:rFonts w:hint="cs"/>
          <w:rtl/>
        </w:rPr>
        <w:t>בלשלוח את</w:t>
      </w:r>
      <w:r>
        <w:rPr>
          <w:rtl/>
        </w:rPr>
        <w:t xml:space="preserve"> </w:t>
      </w:r>
      <w:bookmarkStart w:id="12196" w:name="_ETM_Q40_489639"/>
      <w:bookmarkEnd w:id="12196"/>
      <w:r>
        <w:rPr>
          <w:rFonts w:hint="cs"/>
          <w:rtl/>
        </w:rPr>
        <w:t xml:space="preserve">תנחומיי </w:t>
      </w:r>
      <w:bookmarkStart w:id="12197" w:name="_ETM_Q40_490210"/>
      <w:bookmarkEnd w:id="12197"/>
      <w:r>
        <w:rPr>
          <w:rtl/>
        </w:rPr>
        <w:t xml:space="preserve">הכנים </w:t>
      </w:r>
      <w:bookmarkStart w:id="12198" w:name="_ETM_Q40_492179"/>
      <w:bookmarkEnd w:id="12198"/>
      <w:r>
        <w:rPr>
          <w:rtl/>
        </w:rPr>
        <w:t xml:space="preserve">ואת </w:t>
      </w:r>
      <w:bookmarkStart w:id="12199" w:name="_ETM_Q40_492509"/>
      <w:bookmarkEnd w:id="12199"/>
      <w:r>
        <w:rPr>
          <w:rFonts w:hint="cs"/>
          <w:rtl/>
        </w:rPr>
        <w:t>ה</w:t>
      </w:r>
      <w:bookmarkStart w:id="12200" w:name="_ETM_Q40_493000"/>
      <w:bookmarkEnd w:id="12200"/>
      <w:r>
        <w:rPr>
          <w:rFonts w:hint="cs"/>
          <w:rtl/>
        </w:rPr>
        <w:t xml:space="preserve">עצב הרב </w:t>
      </w:r>
      <w:bookmarkStart w:id="12201" w:name="_ETM_Q40_492790"/>
      <w:bookmarkStart w:id="12202" w:name="_ETM_Q40_493480"/>
      <w:bookmarkEnd w:id="12201"/>
      <w:bookmarkEnd w:id="12202"/>
      <w:r>
        <w:rPr>
          <w:rtl/>
        </w:rPr>
        <w:t xml:space="preserve">למשפחות </w:t>
      </w:r>
      <w:bookmarkStart w:id="12203" w:name="_ETM_Q40_494230"/>
      <w:bookmarkEnd w:id="12203"/>
      <w:r>
        <w:rPr>
          <w:rtl/>
        </w:rPr>
        <w:t xml:space="preserve">של </w:t>
      </w:r>
      <w:bookmarkStart w:id="12204" w:name="_ETM_Q40_494710"/>
      <w:bookmarkEnd w:id="12204"/>
      <w:r>
        <w:rPr>
          <w:rtl/>
        </w:rPr>
        <w:t>רב</w:t>
      </w:r>
      <w:bookmarkStart w:id="12205" w:name="_ETM_Q40_494889"/>
      <w:bookmarkEnd w:id="12205"/>
      <w:r>
        <w:rPr>
          <w:rFonts w:hint="cs"/>
          <w:rtl/>
        </w:rPr>
        <w:t>-</w:t>
      </w:r>
      <w:r>
        <w:rPr>
          <w:rtl/>
        </w:rPr>
        <w:t xml:space="preserve">סרן </w:t>
      </w:r>
      <w:bookmarkStart w:id="12206" w:name="_ETM_Q40_495219"/>
      <w:bookmarkEnd w:id="12206"/>
      <w:r>
        <w:rPr>
          <w:rFonts w:hint="cs"/>
          <w:rtl/>
        </w:rPr>
        <w:t>י</w:t>
      </w:r>
      <w:r>
        <w:rPr>
          <w:rtl/>
        </w:rPr>
        <w:t xml:space="preserve">פתח </w:t>
      </w:r>
      <w:bookmarkStart w:id="12207" w:name="_ETM_Q40_495610"/>
      <w:bookmarkEnd w:id="12207"/>
      <w:r>
        <w:rPr>
          <w:rtl/>
        </w:rPr>
        <w:t>שחר</w:t>
      </w:r>
      <w:r>
        <w:rPr>
          <w:rFonts w:hint="cs"/>
          <w:rtl/>
        </w:rPr>
        <w:t>,</w:t>
      </w:r>
      <w:r>
        <w:rPr>
          <w:rtl/>
        </w:rPr>
        <w:t xml:space="preserve"> </w:t>
      </w:r>
      <w:bookmarkStart w:id="12208" w:name="_ETM_Q40_496270"/>
      <w:bookmarkEnd w:id="12208"/>
      <w:r>
        <w:rPr>
          <w:rtl/>
        </w:rPr>
        <w:t xml:space="preserve">בן </w:t>
      </w:r>
      <w:bookmarkStart w:id="12209" w:name="_ETM_Q40_496480"/>
      <w:bookmarkEnd w:id="12209"/>
      <w:r>
        <w:rPr>
          <w:rtl/>
        </w:rPr>
        <w:t>25</w:t>
      </w:r>
      <w:bookmarkStart w:id="12210" w:name="_ETM_Q40_497230"/>
      <w:bookmarkEnd w:id="12210"/>
      <w:r>
        <w:rPr>
          <w:rFonts w:hint="cs"/>
          <w:rtl/>
        </w:rPr>
        <w:t>, מ</w:t>
      </w:r>
      <w:r>
        <w:rPr>
          <w:rtl/>
        </w:rPr>
        <w:t xml:space="preserve">מושב </w:t>
      </w:r>
      <w:bookmarkStart w:id="12211" w:name="_ETM_Q40_497650"/>
      <w:bookmarkEnd w:id="12211"/>
      <w:r>
        <w:rPr>
          <w:rFonts w:hint="cs"/>
          <w:rtl/>
        </w:rPr>
        <w:t>פא</w:t>
      </w:r>
      <w:r>
        <w:rPr>
          <w:rtl/>
        </w:rPr>
        <w:t>רן</w:t>
      </w:r>
      <w:r>
        <w:rPr>
          <w:rFonts w:hint="cs"/>
          <w:rtl/>
        </w:rPr>
        <w:t>, וסרן</w:t>
      </w:r>
      <w:bookmarkStart w:id="12212" w:name="_ETM_Q40_498710"/>
      <w:bookmarkEnd w:id="12212"/>
      <w:r>
        <w:rPr>
          <w:rFonts w:hint="cs"/>
          <w:rtl/>
        </w:rPr>
        <w:t xml:space="preserve"> איתי סייף</w:t>
      </w:r>
      <w:bookmarkStart w:id="12213" w:name="_ETM_Q40_499190"/>
      <w:bookmarkStart w:id="12214" w:name="_ETM_Q40_499610"/>
      <w:bookmarkEnd w:id="12213"/>
      <w:bookmarkEnd w:id="12214"/>
      <w:r>
        <w:rPr>
          <w:rFonts w:hint="cs"/>
          <w:rtl/>
        </w:rPr>
        <w:t>,</w:t>
      </w:r>
      <w:r>
        <w:rPr>
          <w:rtl/>
        </w:rPr>
        <w:t xml:space="preserve"> </w:t>
      </w:r>
      <w:bookmarkStart w:id="12215" w:name="_ETM_Q40_500240"/>
      <w:bookmarkEnd w:id="12215"/>
      <w:r>
        <w:rPr>
          <w:rtl/>
        </w:rPr>
        <w:t xml:space="preserve">אני </w:t>
      </w:r>
      <w:bookmarkStart w:id="12216" w:name="_ETM_Q40_500420"/>
      <w:bookmarkEnd w:id="12216"/>
      <w:r>
        <w:rPr>
          <w:rtl/>
        </w:rPr>
        <w:t xml:space="preserve">מקווה </w:t>
      </w:r>
      <w:bookmarkStart w:id="12217" w:name="_ETM_Q40_500810"/>
      <w:bookmarkEnd w:id="12217"/>
      <w:r>
        <w:rPr>
          <w:rtl/>
        </w:rPr>
        <w:t xml:space="preserve">שאני </w:t>
      </w:r>
      <w:bookmarkStart w:id="12218" w:name="_ETM_Q40_501110"/>
      <w:bookmarkEnd w:id="12218"/>
      <w:r>
        <w:rPr>
          <w:rtl/>
        </w:rPr>
        <w:t xml:space="preserve">לא </w:t>
      </w:r>
      <w:bookmarkStart w:id="12219" w:name="_ETM_Q40_501230"/>
      <w:bookmarkEnd w:id="12219"/>
      <w:r>
        <w:rPr>
          <w:rtl/>
        </w:rPr>
        <w:t xml:space="preserve">טועה </w:t>
      </w:r>
      <w:bookmarkStart w:id="12220" w:name="_ETM_Q40_501440"/>
      <w:bookmarkEnd w:id="12220"/>
      <w:r>
        <w:rPr>
          <w:rtl/>
        </w:rPr>
        <w:t>בשם</w:t>
      </w:r>
      <w:r>
        <w:rPr>
          <w:rFonts w:hint="cs"/>
          <w:rtl/>
        </w:rPr>
        <w:t>,</w:t>
      </w:r>
      <w:r>
        <w:rPr>
          <w:rtl/>
        </w:rPr>
        <w:t xml:space="preserve"> </w:t>
      </w:r>
      <w:bookmarkStart w:id="12221" w:name="_ETM_Q40_501800"/>
      <w:bookmarkEnd w:id="12221"/>
      <w:r>
        <w:rPr>
          <w:rtl/>
        </w:rPr>
        <w:t xml:space="preserve">בן </w:t>
      </w:r>
      <w:bookmarkStart w:id="12222" w:name="_ETM_Q40_501950"/>
      <w:bookmarkEnd w:id="12222"/>
      <w:r>
        <w:rPr>
          <w:rtl/>
        </w:rPr>
        <w:t xml:space="preserve">24 </w:t>
      </w:r>
      <w:bookmarkStart w:id="12223" w:name="_ETM_Q40_502939"/>
      <w:bookmarkEnd w:id="12223"/>
      <w:r>
        <w:rPr>
          <w:rtl/>
        </w:rPr>
        <w:t>מירוחם</w:t>
      </w:r>
      <w:r>
        <w:rPr>
          <w:rFonts w:hint="cs"/>
          <w:rtl/>
        </w:rPr>
        <w:t>,</w:t>
      </w:r>
      <w:r>
        <w:rPr>
          <w:rtl/>
        </w:rPr>
        <w:t xml:space="preserve"> </w:t>
      </w:r>
      <w:bookmarkStart w:id="12224" w:name="_ETM_Q40_504779"/>
      <w:bookmarkEnd w:id="12224"/>
      <w:r>
        <w:rPr>
          <w:rtl/>
        </w:rPr>
        <w:t xml:space="preserve">גיבורי </w:t>
      </w:r>
      <w:bookmarkStart w:id="12225" w:name="_ETM_Q40_505169"/>
      <w:bookmarkEnd w:id="12225"/>
      <w:r>
        <w:rPr>
          <w:rtl/>
        </w:rPr>
        <w:t xml:space="preserve">ישראל </w:t>
      </w:r>
      <w:bookmarkStart w:id="12226" w:name="_ETM_Q40_505499"/>
      <w:bookmarkEnd w:id="12226"/>
      <w:r>
        <w:rPr>
          <w:rtl/>
        </w:rPr>
        <w:t xml:space="preserve">שנפלו </w:t>
      </w:r>
      <w:bookmarkStart w:id="12227" w:name="_ETM_Q40_506189"/>
      <w:bookmarkEnd w:id="12227"/>
      <w:r>
        <w:rPr>
          <w:rtl/>
        </w:rPr>
        <w:t xml:space="preserve">בקרב </w:t>
      </w:r>
      <w:bookmarkStart w:id="12228" w:name="_ETM_Q40_506880"/>
      <w:bookmarkEnd w:id="12228"/>
      <w:r>
        <w:rPr>
          <w:rtl/>
        </w:rPr>
        <w:t>הלילה</w:t>
      </w:r>
      <w:r>
        <w:rPr>
          <w:rFonts w:hint="cs"/>
          <w:rtl/>
        </w:rPr>
        <w:t>.</w:t>
      </w:r>
      <w:r>
        <w:rPr>
          <w:rtl/>
        </w:rPr>
        <w:t xml:space="preserve"> </w:t>
      </w:r>
      <w:bookmarkStart w:id="12229" w:name="_ETM_Q40_507480"/>
      <w:bookmarkEnd w:id="12229"/>
      <w:r>
        <w:rPr>
          <w:rtl/>
        </w:rPr>
        <w:t xml:space="preserve">יהי </w:t>
      </w:r>
      <w:bookmarkStart w:id="12230" w:name="_ETM_Q40_507720"/>
      <w:bookmarkEnd w:id="12230"/>
      <w:r>
        <w:rPr>
          <w:rtl/>
        </w:rPr>
        <w:t xml:space="preserve">זכרם </w:t>
      </w:r>
      <w:bookmarkStart w:id="12231" w:name="_ETM_Q40_508199"/>
      <w:bookmarkEnd w:id="12231"/>
      <w:r>
        <w:rPr>
          <w:rtl/>
        </w:rPr>
        <w:t>ברוך</w:t>
      </w:r>
      <w:r>
        <w:rPr>
          <w:rFonts w:hint="cs"/>
          <w:rtl/>
        </w:rPr>
        <w:t>.</w:t>
      </w:r>
      <w:r>
        <w:rPr>
          <w:rtl/>
        </w:rPr>
        <w:t xml:space="preserve"> </w:t>
      </w:r>
      <w:bookmarkStart w:id="12232" w:name="_ETM_Q40_508869"/>
      <w:bookmarkEnd w:id="12232"/>
      <w:r>
        <w:rPr>
          <w:rtl/>
        </w:rPr>
        <w:t xml:space="preserve">אנחנו </w:t>
      </w:r>
      <w:bookmarkStart w:id="12233" w:name="_ETM_Q40_509529"/>
      <w:bookmarkEnd w:id="12233"/>
      <w:r>
        <w:rPr>
          <w:rtl/>
        </w:rPr>
        <w:t xml:space="preserve">כולנו </w:t>
      </w:r>
      <w:bookmarkStart w:id="12234" w:name="_ETM_Q40_510869"/>
      <w:bookmarkEnd w:id="12234"/>
      <w:r>
        <w:rPr>
          <w:rtl/>
        </w:rPr>
        <w:t xml:space="preserve">איתכם </w:t>
      </w:r>
      <w:bookmarkStart w:id="12235" w:name="_ETM_Q40_511320"/>
      <w:bookmarkEnd w:id="12235"/>
      <w:r>
        <w:rPr>
          <w:rFonts w:hint="cs"/>
          <w:rtl/>
        </w:rPr>
        <w:t>בשעתכם הקשה</w:t>
      </w:r>
      <w:bookmarkStart w:id="12236" w:name="_ETM_Q40_511949"/>
      <w:bookmarkStart w:id="12237" w:name="_ETM_Q40_512850"/>
      <w:bookmarkEnd w:id="12236"/>
      <w:bookmarkEnd w:id="12237"/>
      <w:r>
        <w:rPr>
          <w:rFonts w:hint="cs"/>
          <w:rtl/>
        </w:rPr>
        <w:t xml:space="preserve"> </w:t>
      </w:r>
      <w:r>
        <w:rPr>
          <w:rtl/>
        </w:rPr>
        <w:t>מכל</w:t>
      </w:r>
      <w:r>
        <w:rPr>
          <w:rFonts w:hint="cs"/>
          <w:rtl/>
        </w:rPr>
        <w:t>.</w:t>
      </w:r>
    </w:p>
    <w:p w:rsidR="00DF381B" w:rsidRDefault="00DF381B" w:rsidP="000F6156">
      <w:pPr>
        <w:rPr>
          <w:rtl/>
        </w:rPr>
      </w:pPr>
    </w:p>
    <w:p w:rsidR="00DF381B" w:rsidRDefault="00DF381B" w:rsidP="00453F4D">
      <w:pPr>
        <w:rPr>
          <w:rtl/>
        </w:rPr>
      </w:pPr>
      <w:bookmarkStart w:id="12238" w:name="_ETM_Q40_511000"/>
      <w:bookmarkEnd w:id="12238"/>
      <w:r>
        <w:rPr>
          <w:rtl/>
        </w:rPr>
        <w:t xml:space="preserve"> </w:t>
      </w:r>
      <w:bookmarkStart w:id="12239" w:name="_ETM_Q40_514610"/>
      <w:bookmarkStart w:id="12240" w:name="_ETM_Q40_514820"/>
      <w:bookmarkStart w:id="12241" w:name="_ETM_Q40_515360"/>
      <w:bookmarkEnd w:id="12239"/>
      <w:bookmarkEnd w:id="12240"/>
      <w:bookmarkEnd w:id="12241"/>
      <w:r>
        <w:rPr>
          <w:rtl/>
        </w:rPr>
        <w:t xml:space="preserve">לפני </w:t>
      </w:r>
      <w:bookmarkStart w:id="12242" w:name="_ETM_Q40_515690"/>
      <w:bookmarkEnd w:id="12242"/>
      <w:r>
        <w:rPr>
          <w:rtl/>
        </w:rPr>
        <w:t xml:space="preserve">שאני </w:t>
      </w:r>
      <w:bookmarkStart w:id="12243" w:name="_ETM_Q40_515960"/>
      <w:bookmarkEnd w:id="12243"/>
      <w:r>
        <w:rPr>
          <w:rtl/>
        </w:rPr>
        <w:t xml:space="preserve">אגש </w:t>
      </w:r>
      <w:bookmarkStart w:id="12244" w:name="_ETM_Q40_516320"/>
      <w:bookmarkEnd w:id="12244"/>
      <w:r>
        <w:rPr>
          <w:rtl/>
        </w:rPr>
        <w:t xml:space="preserve">לחוק </w:t>
      </w:r>
      <w:bookmarkStart w:id="12245" w:name="_ETM_Q40_516800"/>
      <w:bookmarkEnd w:id="12245"/>
      <w:r>
        <w:rPr>
          <w:rtl/>
        </w:rPr>
        <w:t xml:space="preserve">שבו </w:t>
      </w:r>
      <w:bookmarkStart w:id="12246" w:name="_ETM_Q40_517070"/>
      <w:bookmarkEnd w:id="12246"/>
      <w:r>
        <w:rPr>
          <w:rtl/>
        </w:rPr>
        <w:t xml:space="preserve">אנחנו </w:t>
      </w:r>
      <w:bookmarkStart w:id="12247" w:name="_ETM_Q40_517400"/>
      <w:bookmarkEnd w:id="12247"/>
      <w:r>
        <w:rPr>
          <w:rtl/>
        </w:rPr>
        <w:t>עוסקים</w:t>
      </w:r>
      <w:r>
        <w:rPr>
          <w:rFonts w:hint="cs"/>
          <w:rtl/>
        </w:rPr>
        <w:t>,</w:t>
      </w:r>
      <w:r>
        <w:rPr>
          <w:rtl/>
        </w:rPr>
        <w:t xml:space="preserve"> </w:t>
      </w:r>
      <w:bookmarkStart w:id="12248" w:name="_ETM_Q40_517850"/>
      <w:bookmarkEnd w:id="12248"/>
      <w:r>
        <w:rPr>
          <w:rtl/>
        </w:rPr>
        <w:t xml:space="preserve">אני </w:t>
      </w:r>
      <w:bookmarkStart w:id="12249" w:name="_ETM_Q40_518000"/>
      <w:bookmarkEnd w:id="12249"/>
      <w:r>
        <w:rPr>
          <w:rtl/>
        </w:rPr>
        <w:t xml:space="preserve">רוצה </w:t>
      </w:r>
      <w:bookmarkStart w:id="12250" w:name="_ETM_Q40_519320"/>
      <w:bookmarkEnd w:id="12250"/>
      <w:r>
        <w:rPr>
          <w:rtl/>
        </w:rPr>
        <w:t xml:space="preserve">לקחת </w:t>
      </w:r>
      <w:bookmarkStart w:id="12251" w:name="_ETM_Q40_519800"/>
      <w:bookmarkEnd w:id="12251"/>
      <w:r>
        <w:rPr>
          <w:rtl/>
        </w:rPr>
        <w:t xml:space="preserve">כמה </w:t>
      </w:r>
      <w:bookmarkStart w:id="12252" w:name="_ETM_Q40_520040"/>
      <w:bookmarkEnd w:id="12252"/>
      <w:r>
        <w:rPr>
          <w:rtl/>
        </w:rPr>
        <w:t xml:space="preserve">דקות </w:t>
      </w:r>
      <w:bookmarkStart w:id="12253" w:name="_ETM_Q40_520580"/>
      <w:bookmarkEnd w:id="12253"/>
      <w:r>
        <w:rPr>
          <w:rtl/>
        </w:rPr>
        <w:t xml:space="preserve">לספר </w:t>
      </w:r>
      <w:bookmarkStart w:id="12254" w:name="_ETM_Q40_521120"/>
      <w:bookmarkEnd w:id="12254"/>
      <w:r>
        <w:rPr>
          <w:rtl/>
        </w:rPr>
        <w:t>לכם</w:t>
      </w:r>
      <w:bookmarkStart w:id="12255" w:name="_ETM_Q40_521660"/>
      <w:bookmarkEnd w:id="12255"/>
      <w:r>
        <w:rPr>
          <w:rtl/>
        </w:rPr>
        <w:t xml:space="preserve"> </w:t>
      </w:r>
      <w:bookmarkStart w:id="12256" w:name="_ETM_Q40_522620"/>
      <w:bookmarkEnd w:id="12256"/>
      <w:r>
        <w:rPr>
          <w:rtl/>
        </w:rPr>
        <w:t xml:space="preserve">על </w:t>
      </w:r>
      <w:bookmarkStart w:id="12257" w:name="_ETM_Q40_522770"/>
      <w:bookmarkEnd w:id="12257"/>
      <w:r>
        <w:rPr>
          <w:rtl/>
        </w:rPr>
        <w:t xml:space="preserve">אביתר </w:t>
      </w:r>
      <w:bookmarkStart w:id="12258" w:name="_ETM_Q40_523160"/>
      <w:bookmarkEnd w:id="12258"/>
      <w:r>
        <w:rPr>
          <w:rtl/>
        </w:rPr>
        <w:t>דוד</w:t>
      </w:r>
      <w:r>
        <w:rPr>
          <w:rFonts w:hint="cs"/>
          <w:rtl/>
        </w:rPr>
        <w:t>.</w:t>
      </w:r>
      <w:r>
        <w:rPr>
          <w:rtl/>
        </w:rPr>
        <w:t xml:space="preserve"> </w:t>
      </w:r>
      <w:bookmarkStart w:id="12259" w:name="_ETM_Q40_524430"/>
      <w:bookmarkEnd w:id="12259"/>
      <w:r>
        <w:rPr>
          <w:rFonts w:hint="cs"/>
          <w:rtl/>
        </w:rPr>
        <w:t xml:space="preserve">אביתר </w:t>
      </w:r>
      <w:bookmarkStart w:id="12260" w:name="_ETM_Q40_524880"/>
      <w:bookmarkEnd w:id="12260"/>
      <w:r>
        <w:rPr>
          <w:rtl/>
        </w:rPr>
        <w:t>דוד</w:t>
      </w:r>
      <w:r>
        <w:rPr>
          <w:rFonts w:hint="cs"/>
          <w:rtl/>
        </w:rPr>
        <w:t>,</w:t>
      </w:r>
      <w:r>
        <w:rPr>
          <w:rtl/>
        </w:rPr>
        <w:t xml:space="preserve"> </w:t>
      </w:r>
      <w:bookmarkStart w:id="12261" w:name="_ETM_Q40_525330"/>
      <w:bookmarkEnd w:id="12261"/>
      <w:r>
        <w:rPr>
          <w:rtl/>
        </w:rPr>
        <w:t xml:space="preserve">בן </w:t>
      </w:r>
      <w:bookmarkStart w:id="12262" w:name="_ETM_Q40_525450"/>
      <w:bookmarkEnd w:id="12262"/>
      <w:r>
        <w:rPr>
          <w:rtl/>
        </w:rPr>
        <w:t xml:space="preserve">23 </w:t>
      </w:r>
      <w:bookmarkStart w:id="12263" w:name="_ETM_Q40_526020"/>
      <w:bookmarkEnd w:id="12263"/>
      <w:r>
        <w:rPr>
          <w:rtl/>
        </w:rPr>
        <w:t xml:space="preserve">מכפר </w:t>
      </w:r>
      <w:bookmarkStart w:id="12264" w:name="_ETM_Q40_526320"/>
      <w:bookmarkEnd w:id="12264"/>
      <w:r>
        <w:rPr>
          <w:rtl/>
        </w:rPr>
        <w:t>סבא</w:t>
      </w:r>
      <w:r>
        <w:rPr>
          <w:rFonts w:hint="cs"/>
          <w:rtl/>
        </w:rPr>
        <w:t>,</w:t>
      </w:r>
      <w:r>
        <w:rPr>
          <w:rtl/>
        </w:rPr>
        <w:t xml:space="preserve"> </w:t>
      </w:r>
      <w:bookmarkStart w:id="12265" w:name="_ETM_Q40_527220"/>
      <w:bookmarkEnd w:id="12265"/>
      <w:r>
        <w:rPr>
          <w:rtl/>
        </w:rPr>
        <w:t xml:space="preserve">מוחזק </w:t>
      </w:r>
      <w:bookmarkStart w:id="12266" w:name="_ETM_Q40_528789"/>
      <w:bookmarkEnd w:id="12266"/>
      <w:r>
        <w:rPr>
          <w:rtl/>
        </w:rPr>
        <w:t>בש</w:t>
      </w:r>
      <w:r>
        <w:rPr>
          <w:rFonts w:hint="cs"/>
          <w:rtl/>
        </w:rPr>
        <w:t>בי</w:t>
      </w:r>
      <w:r>
        <w:rPr>
          <w:rtl/>
        </w:rPr>
        <w:t xml:space="preserve"> </w:t>
      </w:r>
      <w:bookmarkStart w:id="12267" w:name="_ETM_Q40_529179"/>
      <w:bookmarkEnd w:id="12267"/>
      <w:r>
        <w:rPr>
          <w:rFonts w:hint="cs"/>
          <w:rtl/>
        </w:rPr>
        <w:t xml:space="preserve">על </w:t>
      </w:r>
      <w:r>
        <w:rPr>
          <w:rtl/>
        </w:rPr>
        <w:t xml:space="preserve">ידי </w:t>
      </w:r>
      <w:bookmarkStart w:id="12268" w:name="_ETM_Q40_529539"/>
      <w:bookmarkEnd w:id="12268"/>
      <w:r>
        <w:rPr>
          <w:rtl/>
        </w:rPr>
        <w:t xml:space="preserve">חמאס </w:t>
      </w:r>
      <w:bookmarkStart w:id="12269" w:name="_ETM_Q40_530050"/>
      <w:bookmarkEnd w:id="12269"/>
      <w:r>
        <w:rPr>
          <w:rtl/>
        </w:rPr>
        <w:t xml:space="preserve">אחרי </w:t>
      </w:r>
      <w:bookmarkStart w:id="12270" w:name="_ETM_Q40_530320"/>
      <w:bookmarkEnd w:id="12270"/>
      <w:r>
        <w:rPr>
          <w:rtl/>
        </w:rPr>
        <w:t xml:space="preserve">שנחטף </w:t>
      </w:r>
      <w:bookmarkStart w:id="12271" w:name="_ETM_Q40_531460"/>
      <w:bookmarkEnd w:id="12271"/>
      <w:r>
        <w:rPr>
          <w:rtl/>
        </w:rPr>
        <w:t>בא</w:t>
      </w:r>
      <w:r>
        <w:rPr>
          <w:rFonts w:hint="cs"/>
          <w:rtl/>
        </w:rPr>
        <w:t xml:space="preserve">ותו </w:t>
      </w:r>
      <w:bookmarkStart w:id="12272" w:name="_ETM_Q40_531940"/>
      <w:bookmarkEnd w:id="12272"/>
      <w:r>
        <w:rPr>
          <w:rtl/>
        </w:rPr>
        <w:t xml:space="preserve">7 </w:t>
      </w:r>
      <w:bookmarkStart w:id="12273" w:name="_ETM_Q40_532434"/>
      <w:bookmarkEnd w:id="12273"/>
      <w:r>
        <w:rPr>
          <w:rtl/>
        </w:rPr>
        <w:t xml:space="preserve">באוקטובר </w:t>
      </w:r>
      <w:bookmarkStart w:id="12274" w:name="_ETM_Q40_532929"/>
      <w:bookmarkEnd w:id="12274"/>
      <w:r>
        <w:rPr>
          <w:rFonts w:hint="cs"/>
          <w:rtl/>
        </w:rPr>
        <w:t>ה</w:t>
      </w:r>
      <w:r>
        <w:rPr>
          <w:rtl/>
        </w:rPr>
        <w:t>ארור</w:t>
      </w:r>
      <w:r>
        <w:rPr>
          <w:rFonts w:hint="cs"/>
          <w:rtl/>
        </w:rPr>
        <w:t>.</w:t>
      </w:r>
      <w:r>
        <w:rPr>
          <w:rtl/>
        </w:rPr>
        <w:t xml:space="preserve"> </w:t>
      </w:r>
      <w:r>
        <w:rPr>
          <w:rFonts w:hint="cs"/>
          <w:rtl/>
        </w:rPr>
        <w:t xml:space="preserve">אביתר הוא </w:t>
      </w:r>
      <w:bookmarkStart w:id="12275" w:name="_ETM_Q40_534550"/>
      <w:bookmarkEnd w:id="12275"/>
      <w:r>
        <w:rPr>
          <w:rtl/>
        </w:rPr>
        <w:t xml:space="preserve">מוזיקאי </w:t>
      </w:r>
      <w:bookmarkStart w:id="12276" w:name="_ETM_Q40_535270"/>
      <w:bookmarkEnd w:id="12276"/>
      <w:r>
        <w:rPr>
          <w:rtl/>
        </w:rPr>
        <w:t xml:space="preserve">וספורטאי </w:t>
      </w:r>
      <w:bookmarkStart w:id="12277" w:name="_ETM_Q40_535900"/>
      <w:bookmarkEnd w:id="12277"/>
      <w:r>
        <w:rPr>
          <w:rtl/>
        </w:rPr>
        <w:t>כ</w:t>
      </w:r>
      <w:r>
        <w:rPr>
          <w:rFonts w:hint="cs"/>
          <w:rtl/>
        </w:rPr>
        <w:t>י</w:t>
      </w:r>
      <w:r>
        <w:rPr>
          <w:rtl/>
        </w:rPr>
        <w:t>שרוני</w:t>
      </w:r>
      <w:r w:rsidR="00453F4D">
        <w:rPr>
          <w:rFonts w:hint="cs"/>
          <w:rtl/>
        </w:rPr>
        <w:t>,</w:t>
      </w:r>
      <w:r>
        <w:rPr>
          <w:rtl/>
        </w:rPr>
        <w:t xml:space="preserve"> </w:t>
      </w:r>
      <w:bookmarkStart w:id="12278" w:name="_ETM_Q40_536440"/>
      <w:bookmarkEnd w:id="12278"/>
      <w:r>
        <w:rPr>
          <w:rtl/>
        </w:rPr>
        <w:t xml:space="preserve">השתחרר </w:t>
      </w:r>
      <w:bookmarkStart w:id="12279" w:name="_ETM_Q40_536980"/>
      <w:bookmarkEnd w:id="12279"/>
      <w:r>
        <w:rPr>
          <w:rtl/>
        </w:rPr>
        <w:t xml:space="preserve">לפני </w:t>
      </w:r>
      <w:bookmarkStart w:id="12280" w:name="_ETM_Q40_537250"/>
      <w:bookmarkEnd w:id="12280"/>
      <w:r>
        <w:rPr>
          <w:rtl/>
        </w:rPr>
        <w:t xml:space="preserve">כשנה </w:t>
      </w:r>
      <w:bookmarkStart w:id="12281" w:name="_ETM_Q40_537579"/>
      <w:bookmarkEnd w:id="12281"/>
      <w:r>
        <w:rPr>
          <w:rtl/>
        </w:rPr>
        <w:t xml:space="preserve">וחצי </w:t>
      </w:r>
      <w:bookmarkStart w:id="12282" w:name="_ETM_Q40_537940"/>
      <w:bookmarkEnd w:id="12282"/>
      <w:r>
        <w:rPr>
          <w:rtl/>
        </w:rPr>
        <w:t>מצה"ל</w:t>
      </w:r>
      <w:r>
        <w:rPr>
          <w:rFonts w:hint="cs"/>
          <w:rtl/>
        </w:rPr>
        <w:t>.</w:t>
      </w:r>
      <w:r>
        <w:rPr>
          <w:rtl/>
        </w:rPr>
        <w:t xml:space="preserve"> </w:t>
      </w:r>
      <w:bookmarkStart w:id="12283" w:name="_ETM_Q40_539100"/>
      <w:bookmarkEnd w:id="12283"/>
      <w:r>
        <w:rPr>
          <w:rtl/>
        </w:rPr>
        <w:t xml:space="preserve">הוא </w:t>
      </w:r>
      <w:bookmarkStart w:id="12284" w:name="_ETM_Q40_539220"/>
      <w:bookmarkEnd w:id="12284"/>
      <w:r>
        <w:rPr>
          <w:rtl/>
        </w:rPr>
        <w:t xml:space="preserve">הגיע </w:t>
      </w:r>
      <w:bookmarkStart w:id="12285" w:name="_ETM_Q40_539430"/>
      <w:bookmarkEnd w:id="12285"/>
      <w:r>
        <w:rPr>
          <w:rtl/>
        </w:rPr>
        <w:t>לשמוח</w:t>
      </w:r>
      <w:r>
        <w:rPr>
          <w:rFonts w:hint="cs"/>
          <w:rtl/>
        </w:rPr>
        <w:t>,</w:t>
      </w:r>
      <w:r>
        <w:rPr>
          <w:rtl/>
        </w:rPr>
        <w:t xml:space="preserve"> </w:t>
      </w:r>
      <w:bookmarkStart w:id="12286" w:name="_ETM_Q40_540060"/>
      <w:bookmarkEnd w:id="12286"/>
      <w:r>
        <w:rPr>
          <w:rtl/>
        </w:rPr>
        <w:t xml:space="preserve">לרקוד </w:t>
      </w:r>
      <w:bookmarkStart w:id="12287" w:name="_ETM_Q40_540510"/>
      <w:bookmarkEnd w:id="12287"/>
      <w:r>
        <w:rPr>
          <w:rtl/>
        </w:rPr>
        <w:t xml:space="preserve">במסיבת </w:t>
      </w:r>
      <w:bookmarkStart w:id="12288" w:name="_ETM_Q40_540990"/>
      <w:bookmarkEnd w:id="12288"/>
      <w:proofErr w:type="spellStart"/>
      <w:r>
        <w:rPr>
          <w:rFonts w:hint="cs"/>
          <w:rtl/>
        </w:rPr>
        <w:t>הנובה</w:t>
      </w:r>
      <w:proofErr w:type="spellEnd"/>
      <w:r>
        <w:rPr>
          <w:rFonts w:hint="cs"/>
          <w:rtl/>
        </w:rPr>
        <w:t xml:space="preserve"> </w:t>
      </w:r>
      <w:bookmarkStart w:id="12289" w:name="_ETM_Q40_541170"/>
      <w:bookmarkStart w:id="12290" w:name="_ETM_Q40_541440"/>
      <w:bookmarkEnd w:id="12289"/>
      <w:bookmarkEnd w:id="12290"/>
      <w:r>
        <w:rPr>
          <w:rFonts w:hint="cs"/>
          <w:rtl/>
        </w:rPr>
        <w:t>כ</w:t>
      </w:r>
      <w:r>
        <w:rPr>
          <w:rtl/>
        </w:rPr>
        <w:t xml:space="preserve">חלק </w:t>
      </w:r>
      <w:bookmarkStart w:id="12291" w:name="_ETM_Q40_541680"/>
      <w:bookmarkEnd w:id="12291"/>
      <w:r>
        <w:rPr>
          <w:rtl/>
        </w:rPr>
        <w:t xml:space="preserve">מחבורה </w:t>
      </w:r>
      <w:bookmarkStart w:id="12292" w:name="_ETM_Q40_542160"/>
      <w:bookmarkEnd w:id="12292"/>
      <w:r>
        <w:rPr>
          <w:rtl/>
        </w:rPr>
        <w:t>של</w:t>
      </w:r>
      <w:r>
        <w:rPr>
          <w:rFonts w:hint="cs"/>
          <w:rtl/>
        </w:rPr>
        <w:t xml:space="preserve"> ארבעה, ונחטף </w:t>
      </w:r>
      <w:bookmarkStart w:id="12293" w:name="_ETM_Q40_541000"/>
      <w:bookmarkStart w:id="12294" w:name="_ETM_Q40_542339"/>
      <w:bookmarkStart w:id="12295" w:name="_ETM_Q40_543320"/>
      <w:bookmarkStart w:id="12296" w:name="_ETM_Q40_543860"/>
      <w:bookmarkEnd w:id="12293"/>
      <w:bookmarkEnd w:id="12294"/>
      <w:bookmarkEnd w:id="12295"/>
      <w:bookmarkEnd w:id="12296"/>
      <w:r>
        <w:rPr>
          <w:rFonts w:hint="cs"/>
          <w:rtl/>
        </w:rPr>
        <w:t>על ידי</w:t>
      </w:r>
      <w:r>
        <w:rPr>
          <w:rtl/>
        </w:rPr>
        <w:t xml:space="preserve"> </w:t>
      </w:r>
      <w:bookmarkStart w:id="12297" w:name="_ETM_Q40_544100"/>
      <w:bookmarkEnd w:id="12297"/>
      <w:r>
        <w:rPr>
          <w:rtl/>
        </w:rPr>
        <w:t>חמאס</w:t>
      </w:r>
      <w:r>
        <w:rPr>
          <w:rFonts w:hint="cs"/>
          <w:rtl/>
        </w:rPr>
        <w:t>.</w:t>
      </w:r>
      <w:r>
        <w:rPr>
          <w:rtl/>
        </w:rPr>
        <w:t xml:space="preserve"> </w:t>
      </w:r>
      <w:bookmarkStart w:id="12298" w:name="_ETM_Q40_545420"/>
      <w:bookmarkEnd w:id="12298"/>
      <w:r>
        <w:rPr>
          <w:rtl/>
        </w:rPr>
        <w:t xml:space="preserve">איתו </w:t>
      </w:r>
      <w:bookmarkStart w:id="12299" w:name="_ETM_Q40_545690"/>
      <w:bookmarkEnd w:id="12299"/>
      <w:r>
        <w:rPr>
          <w:rtl/>
        </w:rPr>
        <w:t xml:space="preserve">נחטף </w:t>
      </w:r>
      <w:bookmarkStart w:id="12300" w:name="_ETM_Q40_546020"/>
      <w:bookmarkEnd w:id="12300"/>
      <w:r>
        <w:rPr>
          <w:rtl/>
        </w:rPr>
        <w:t xml:space="preserve">גם </w:t>
      </w:r>
      <w:bookmarkStart w:id="12301" w:name="_ETM_Q40_546170"/>
      <w:bookmarkEnd w:id="12301"/>
      <w:r>
        <w:rPr>
          <w:rtl/>
        </w:rPr>
        <w:t xml:space="preserve">חבר </w:t>
      </w:r>
      <w:bookmarkStart w:id="12302" w:name="_ETM_Q40_546500"/>
      <w:bookmarkEnd w:id="12302"/>
      <w:r>
        <w:rPr>
          <w:rtl/>
        </w:rPr>
        <w:t>ילדותו</w:t>
      </w:r>
      <w:r>
        <w:rPr>
          <w:rFonts w:hint="cs"/>
          <w:rtl/>
        </w:rPr>
        <w:t>,</w:t>
      </w:r>
      <w:r>
        <w:rPr>
          <w:rtl/>
        </w:rPr>
        <w:t xml:space="preserve"> </w:t>
      </w:r>
      <w:bookmarkStart w:id="12303" w:name="_ETM_Q40_547189"/>
      <w:bookmarkEnd w:id="12303"/>
      <w:r>
        <w:rPr>
          <w:rtl/>
        </w:rPr>
        <w:t xml:space="preserve">גיא </w:t>
      </w:r>
      <w:bookmarkStart w:id="12304" w:name="_ETM_Q40_547520"/>
      <w:bookmarkEnd w:id="12304"/>
      <w:r>
        <w:rPr>
          <w:rtl/>
        </w:rPr>
        <w:t>גלבוע</w:t>
      </w:r>
      <w:bookmarkStart w:id="12305" w:name="_ETM_Q40_547880"/>
      <w:bookmarkEnd w:id="12305"/>
      <w:r>
        <w:rPr>
          <w:rFonts w:hint="cs"/>
          <w:rtl/>
        </w:rPr>
        <w:t>-</w:t>
      </w:r>
      <w:r>
        <w:rPr>
          <w:rtl/>
        </w:rPr>
        <w:t>דל</w:t>
      </w:r>
      <w:r>
        <w:rPr>
          <w:rFonts w:hint="cs"/>
          <w:rtl/>
        </w:rPr>
        <w:t>א</w:t>
      </w:r>
      <w:r>
        <w:rPr>
          <w:rtl/>
        </w:rPr>
        <w:t>ל</w:t>
      </w:r>
      <w:bookmarkStart w:id="12306" w:name="_ETM_Q40_548689"/>
      <w:bookmarkEnd w:id="12306"/>
      <w:r>
        <w:rPr>
          <w:rFonts w:hint="cs"/>
          <w:rtl/>
        </w:rPr>
        <w:t xml:space="preserve">; </w:t>
      </w:r>
      <w:r>
        <w:rPr>
          <w:rtl/>
        </w:rPr>
        <w:t xml:space="preserve">רון </w:t>
      </w:r>
      <w:bookmarkStart w:id="12307" w:name="_ETM_Q40_548959"/>
      <w:bookmarkEnd w:id="12307"/>
      <w:r>
        <w:rPr>
          <w:rtl/>
        </w:rPr>
        <w:t>צרפתי</w:t>
      </w:r>
      <w:bookmarkStart w:id="12308" w:name="_ETM_Q40_549439"/>
      <w:bookmarkEnd w:id="12308"/>
      <w:r>
        <w:rPr>
          <w:rFonts w:hint="cs"/>
          <w:rtl/>
        </w:rPr>
        <w:t xml:space="preserve">, </w:t>
      </w:r>
      <w:r>
        <w:rPr>
          <w:rtl/>
        </w:rPr>
        <w:t>ז</w:t>
      </w:r>
      <w:r>
        <w:rPr>
          <w:rFonts w:hint="cs"/>
          <w:rtl/>
        </w:rPr>
        <w:t>י</w:t>
      </w:r>
      <w:r>
        <w:rPr>
          <w:rtl/>
        </w:rPr>
        <w:t xml:space="preserve">כרונו </w:t>
      </w:r>
      <w:bookmarkStart w:id="12309" w:name="_ETM_Q40_549799"/>
      <w:bookmarkEnd w:id="12309"/>
      <w:r>
        <w:rPr>
          <w:rtl/>
        </w:rPr>
        <w:t>לברכה</w:t>
      </w:r>
      <w:r>
        <w:rPr>
          <w:rFonts w:hint="cs"/>
          <w:rtl/>
        </w:rPr>
        <w:t>,</w:t>
      </w:r>
      <w:r>
        <w:rPr>
          <w:rtl/>
        </w:rPr>
        <w:t xml:space="preserve"> </w:t>
      </w:r>
      <w:bookmarkStart w:id="12310" w:name="_ETM_Q40_550189"/>
      <w:bookmarkEnd w:id="12310"/>
      <w:r>
        <w:rPr>
          <w:rtl/>
        </w:rPr>
        <w:t xml:space="preserve">עידן </w:t>
      </w:r>
      <w:bookmarkStart w:id="12311" w:name="_ETM_Q40_550459"/>
      <w:bookmarkEnd w:id="12311"/>
      <w:r>
        <w:rPr>
          <w:rtl/>
        </w:rPr>
        <w:t>הרמתי</w:t>
      </w:r>
      <w:r>
        <w:rPr>
          <w:rFonts w:hint="cs"/>
          <w:rtl/>
        </w:rPr>
        <w:t>,</w:t>
      </w:r>
      <w:r>
        <w:rPr>
          <w:rtl/>
        </w:rPr>
        <w:t xml:space="preserve"> </w:t>
      </w:r>
      <w:bookmarkStart w:id="12312" w:name="_ETM_Q40_550999"/>
      <w:bookmarkEnd w:id="12312"/>
      <w:r>
        <w:rPr>
          <w:rtl/>
        </w:rPr>
        <w:t>ז</w:t>
      </w:r>
      <w:r>
        <w:rPr>
          <w:rFonts w:hint="cs"/>
          <w:rtl/>
        </w:rPr>
        <w:t>י</w:t>
      </w:r>
      <w:r>
        <w:rPr>
          <w:rtl/>
        </w:rPr>
        <w:t xml:space="preserve">כרונו </w:t>
      </w:r>
      <w:bookmarkStart w:id="12313" w:name="_ETM_Q40_551329"/>
      <w:bookmarkEnd w:id="12313"/>
      <w:r>
        <w:rPr>
          <w:rtl/>
        </w:rPr>
        <w:t>לברכה</w:t>
      </w:r>
      <w:r>
        <w:rPr>
          <w:rFonts w:hint="cs"/>
          <w:rtl/>
        </w:rPr>
        <w:t>,</w:t>
      </w:r>
      <w:r>
        <w:rPr>
          <w:rtl/>
        </w:rPr>
        <w:t xml:space="preserve"> </w:t>
      </w:r>
      <w:bookmarkStart w:id="12314" w:name="_ETM_Q40_551630"/>
      <w:bookmarkEnd w:id="12314"/>
      <w:r>
        <w:rPr>
          <w:rtl/>
        </w:rPr>
        <w:t xml:space="preserve">גם </w:t>
      </w:r>
      <w:bookmarkStart w:id="12315" w:name="_ETM_Q40_551810"/>
      <w:bookmarkEnd w:id="12315"/>
      <w:r>
        <w:rPr>
          <w:rtl/>
        </w:rPr>
        <w:t xml:space="preserve">הם </w:t>
      </w:r>
      <w:bookmarkStart w:id="12316" w:name="_ETM_Q40_552020"/>
      <w:bookmarkEnd w:id="12316"/>
      <w:r>
        <w:rPr>
          <w:rtl/>
        </w:rPr>
        <w:t>בחבורה</w:t>
      </w:r>
      <w:r>
        <w:rPr>
          <w:rFonts w:hint="cs"/>
          <w:rtl/>
        </w:rPr>
        <w:t>,</w:t>
      </w:r>
      <w:r>
        <w:rPr>
          <w:rtl/>
        </w:rPr>
        <w:t xml:space="preserve"> </w:t>
      </w:r>
      <w:bookmarkStart w:id="12317" w:name="_ETM_Q40_552589"/>
      <w:bookmarkEnd w:id="12317"/>
      <w:r>
        <w:rPr>
          <w:rtl/>
        </w:rPr>
        <w:t xml:space="preserve">נרצחו </w:t>
      </w:r>
      <w:bookmarkStart w:id="12318" w:name="_ETM_Q40_553219"/>
      <w:bookmarkEnd w:id="12318"/>
      <w:r>
        <w:rPr>
          <w:rFonts w:hint="cs"/>
          <w:rtl/>
        </w:rPr>
        <w:t xml:space="preserve">על ידי </w:t>
      </w:r>
      <w:bookmarkStart w:id="12319" w:name="_ETM_Q40_553549"/>
      <w:bookmarkEnd w:id="12319"/>
      <w:r>
        <w:rPr>
          <w:rtl/>
        </w:rPr>
        <w:t xml:space="preserve">בני </w:t>
      </w:r>
      <w:bookmarkStart w:id="12320" w:name="_ETM_Q40_553819"/>
      <w:bookmarkEnd w:id="12320"/>
      <w:r>
        <w:rPr>
          <w:rtl/>
        </w:rPr>
        <w:t>עוולה</w:t>
      </w:r>
      <w:r>
        <w:rPr>
          <w:rFonts w:hint="cs"/>
          <w:rtl/>
        </w:rPr>
        <w:t xml:space="preserve">. הארבעה </w:t>
      </w:r>
      <w:bookmarkStart w:id="12321" w:name="_ETM_Q40_555010"/>
      <w:bookmarkStart w:id="12322" w:name="_ETM_Q40_555460"/>
      <w:bookmarkEnd w:id="12321"/>
      <w:bookmarkEnd w:id="12322"/>
      <w:r>
        <w:rPr>
          <w:rtl/>
        </w:rPr>
        <w:t xml:space="preserve">ניסו </w:t>
      </w:r>
      <w:bookmarkStart w:id="12323" w:name="_ETM_Q40_555760"/>
      <w:bookmarkEnd w:id="12323"/>
      <w:r>
        <w:rPr>
          <w:rtl/>
        </w:rPr>
        <w:t xml:space="preserve">להימלט </w:t>
      </w:r>
      <w:bookmarkStart w:id="12324" w:name="_ETM_Q40_556240"/>
      <w:bookmarkEnd w:id="12324"/>
      <w:r>
        <w:rPr>
          <w:rtl/>
        </w:rPr>
        <w:t xml:space="preserve">יחד </w:t>
      </w:r>
      <w:bookmarkStart w:id="12325" w:name="_ETM_Q40_556659"/>
      <w:bookmarkEnd w:id="12325"/>
      <w:r>
        <w:rPr>
          <w:rtl/>
        </w:rPr>
        <w:t xml:space="preserve">באותו </w:t>
      </w:r>
      <w:bookmarkStart w:id="12326" w:name="_ETM_Q40_556990"/>
      <w:bookmarkEnd w:id="12326"/>
      <w:r>
        <w:rPr>
          <w:rtl/>
        </w:rPr>
        <w:t xml:space="preserve">הרכב </w:t>
      </w:r>
      <w:bookmarkStart w:id="12327" w:name="_ETM_Q40_557950"/>
      <w:bookmarkEnd w:id="12327"/>
      <w:r>
        <w:rPr>
          <w:rtl/>
        </w:rPr>
        <w:t xml:space="preserve">מחוץ </w:t>
      </w:r>
      <w:bookmarkStart w:id="12328" w:name="_ETM_Q40_558310"/>
      <w:bookmarkEnd w:id="12328"/>
      <w:r>
        <w:rPr>
          <w:rtl/>
        </w:rPr>
        <w:t xml:space="preserve">למתחם </w:t>
      </w:r>
      <w:bookmarkStart w:id="12329" w:name="_ETM_Q40_558760"/>
      <w:bookmarkEnd w:id="12329"/>
      <w:r>
        <w:rPr>
          <w:rtl/>
        </w:rPr>
        <w:t xml:space="preserve">מסיבה </w:t>
      </w:r>
      <w:bookmarkStart w:id="12330" w:name="_ETM_Q40_559210"/>
      <w:bookmarkEnd w:id="12330"/>
      <w:r>
        <w:rPr>
          <w:rtl/>
        </w:rPr>
        <w:t>כשהחל</w:t>
      </w:r>
      <w:r>
        <w:rPr>
          <w:rFonts w:hint="cs"/>
          <w:rtl/>
        </w:rPr>
        <w:t xml:space="preserve"> הטבח. </w:t>
      </w:r>
      <w:bookmarkStart w:id="12331" w:name="_ETM_Q40_559000"/>
      <w:bookmarkStart w:id="12332" w:name="_ETM_Q40_559839"/>
      <w:bookmarkStart w:id="12333" w:name="_ETM_Q40_560000"/>
      <w:bookmarkStart w:id="12334" w:name="_ETM_Q40_561050"/>
      <w:bookmarkEnd w:id="12331"/>
      <w:bookmarkEnd w:id="12332"/>
      <w:bookmarkEnd w:id="12333"/>
      <w:bookmarkEnd w:id="12334"/>
      <w:r>
        <w:rPr>
          <w:rtl/>
        </w:rPr>
        <w:t xml:space="preserve">בני </w:t>
      </w:r>
      <w:bookmarkStart w:id="12335" w:name="_ETM_Q40_561260"/>
      <w:bookmarkEnd w:id="12335"/>
      <w:r>
        <w:rPr>
          <w:rtl/>
        </w:rPr>
        <w:t xml:space="preserve">המשפחה </w:t>
      </w:r>
      <w:bookmarkStart w:id="12336" w:name="_ETM_Q40_561800"/>
      <w:bookmarkEnd w:id="12336"/>
      <w:r>
        <w:rPr>
          <w:rtl/>
        </w:rPr>
        <w:t xml:space="preserve">הצליחו </w:t>
      </w:r>
      <w:bookmarkStart w:id="12337" w:name="_ETM_Q40_562610"/>
      <w:bookmarkEnd w:id="12337"/>
      <w:r>
        <w:rPr>
          <w:rtl/>
        </w:rPr>
        <w:t xml:space="preserve">ליצור </w:t>
      </w:r>
      <w:bookmarkStart w:id="12338" w:name="_ETM_Q40_562940"/>
      <w:bookmarkEnd w:id="12338"/>
      <w:r>
        <w:rPr>
          <w:rtl/>
        </w:rPr>
        <w:t xml:space="preserve">איתם </w:t>
      </w:r>
      <w:bookmarkStart w:id="12339" w:name="_ETM_Q40_563180"/>
      <w:bookmarkEnd w:id="12339"/>
      <w:r>
        <w:rPr>
          <w:rtl/>
        </w:rPr>
        <w:t xml:space="preserve">קשר </w:t>
      </w:r>
      <w:bookmarkStart w:id="12340" w:name="_ETM_Q40_563660"/>
      <w:bookmarkEnd w:id="12340"/>
      <w:r>
        <w:rPr>
          <w:rtl/>
        </w:rPr>
        <w:t xml:space="preserve">כשהחל </w:t>
      </w:r>
      <w:bookmarkStart w:id="12341" w:name="_ETM_Q40_564200"/>
      <w:bookmarkEnd w:id="12341"/>
      <w:r>
        <w:rPr>
          <w:rtl/>
        </w:rPr>
        <w:t xml:space="preserve">האירוע </w:t>
      </w:r>
      <w:bookmarkStart w:id="12342" w:name="_ETM_Q40_565350"/>
      <w:bookmarkEnd w:id="12342"/>
      <w:r>
        <w:rPr>
          <w:rtl/>
        </w:rPr>
        <w:t xml:space="preserve">אך </w:t>
      </w:r>
      <w:bookmarkStart w:id="12343" w:name="_ETM_Q40_565500"/>
      <w:bookmarkEnd w:id="12343"/>
      <w:r>
        <w:rPr>
          <w:rtl/>
        </w:rPr>
        <w:t xml:space="preserve">בשלב </w:t>
      </w:r>
      <w:bookmarkStart w:id="12344" w:name="_ETM_Q40_565890"/>
      <w:bookmarkEnd w:id="12344"/>
      <w:r>
        <w:rPr>
          <w:rtl/>
        </w:rPr>
        <w:t xml:space="preserve">מסוים </w:t>
      </w:r>
      <w:bookmarkStart w:id="12345" w:name="_ETM_Q40_567410"/>
      <w:bookmarkEnd w:id="12345"/>
      <w:r>
        <w:rPr>
          <w:rtl/>
        </w:rPr>
        <w:t xml:space="preserve">ככל </w:t>
      </w:r>
      <w:bookmarkStart w:id="12346" w:name="_ETM_Q40_567680"/>
      <w:bookmarkEnd w:id="12346"/>
      <w:r>
        <w:rPr>
          <w:rtl/>
        </w:rPr>
        <w:t xml:space="preserve">הנראה </w:t>
      </w:r>
      <w:bookmarkStart w:id="12347" w:name="_ETM_Q40_567920"/>
      <w:bookmarkEnd w:id="12347"/>
      <w:r>
        <w:rPr>
          <w:rtl/>
        </w:rPr>
        <w:t xml:space="preserve">התפצלו </w:t>
      </w:r>
      <w:bookmarkStart w:id="12348" w:name="_ETM_Q40_568760"/>
      <w:bookmarkEnd w:id="12348"/>
      <w:r>
        <w:rPr>
          <w:rtl/>
        </w:rPr>
        <w:t xml:space="preserve">גל </w:t>
      </w:r>
      <w:bookmarkStart w:id="12349" w:name="_ETM_Q40_569060"/>
      <w:bookmarkEnd w:id="12349"/>
      <w:r>
        <w:rPr>
          <w:rtl/>
        </w:rPr>
        <w:t xml:space="preserve">ואביתר </w:t>
      </w:r>
      <w:bookmarkStart w:id="12350" w:name="_ETM_Q40_569600"/>
      <w:bookmarkEnd w:id="12350"/>
      <w:r>
        <w:rPr>
          <w:rtl/>
        </w:rPr>
        <w:t xml:space="preserve">משני </w:t>
      </w:r>
      <w:bookmarkStart w:id="12351" w:name="_ETM_Q40_569870"/>
      <w:bookmarkEnd w:id="12351"/>
      <w:r>
        <w:rPr>
          <w:rtl/>
        </w:rPr>
        <w:t xml:space="preserve">חבריהם </w:t>
      </w:r>
      <w:bookmarkStart w:id="12352" w:name="_ETM_Q40_570320"/>
      <w:bookmarkEnd w:id="12352"/>
      <w:r>
        <w:rPr>
          <w:rtl/>
        </w:rPr>
        <w:t>שנרצחו</w:t>
      </w:r>
      <w:r>
        <w:rPr>
          <w:rFonts w:hint="cs"/>
          <w:rtl/>
        </w:rPr>
        <w:t>.</w:t>
      </w:r>
      <w:r>
        <w:rPr>
          <w:rtl/>
        </w:rPr>
        <w:t xml:space="preserve"> </w:t>
      </w:r>
      <w:bookmarkStart w:id="12353" w:name="_ETM_Q40_571440"/>
      <w:bookmarkEnd w:id="12353"/>
      <w:r>
        <w:rPr>
          <w:rtl/>
        </w:rPr>
        <w:t xml:space="preserve">מאחר </w:t>
      </w:r>
      <w:bookmarkStart w:id="12354" w:name="_ETM_Q40_571800"/>
      <w:bookmarkEnd w:id="12354"/>
      <w:r>
        <w:rPr>
          <w:rFonts w:hint="cs"/>
          <w:rtl/>
        </w:rPr>
        <w:t>ש</w:t>
      </w:r>
      <w:r>
        <w:rPr>
          <w:rtl/>
        </w:rPr>
        <w:t xml:space="preserve">כל </w:t>
      </w:r>
      <w:bookmarkStart w:id="12355" w:name="_ETM_Q40_572100"/>
      <w:bookmarkEnd w:id="12355"/>
      <w:r>
        <w:rPr>
          <w:rtl/>
        </w:rPr>
        <w:t xml:space="preserve">מי </w:t>
      </w:r>
      <w:bookmarkStart w:id="12356" w:name="_ETM_Q40_572220"/>
      <w:bookmarkEnd w:id="12356"/>
      <w:r>
        <w:rPr>
          <w:rtl/>
        </w:rPr>
        <w:t xml:space="preserve">שהיה </w:t>
      </w:r>
      <w:bookmarkStart w:id="12357" w:name="_ETM_Q40_572460"/>
      <w:bookmarkEnd w:id="12357"/>
      <w:r>
        <w:rPr>
          <w:rtl/>
        </w:rPr>
        <w:t xml:space="preserve">עד </w:t>
      </w:r>
      <w:bookmarkStart w:id="12358" w:name="_ETM_Q40_572640"/>
      <w:bookmarkEnd w:id="12358"/>
      <w:r>
        <w:rPr>
          <w:rtl/>
        </w:rPr>
        <w:t xml:space="preserve">להתרחשויות </w:t>
      </w:r>
      <w:bookmarkStart w:id="12359" w:name="_ETM_Q40_573300"/>
      <w:bookmarkEnd w:id="12359"/>
      <w:r>
        <w:rPr>
          <w:rtl/>
        </w:rPr>
        <w:t>נרצח</w:t>
      </w:r>
      <w:r>
        <w:rPr>
          <w:rFonts w:hint="cs"/>
          <w:rtl/>
        </w:rPr>
        <w:t xml:space="preserve"> או</w:t>
      </w:r>
      <w:r>
        <w:rPr>
          <w:rtl/>
        </w:rPr>
        <w:t xml:space="preserve"> </w:t>
      </w:r>
      <w:bookmarkStart w:id="12360" w:name="_ETM_Q40_574270"/>
      <w:bookmarkEnd w:id="12360"/>
      <w:r>
        <w:rPr>
          <w:rtl/>
        </w:rPr>
        <w:t>נחטף</w:t>
      </w:r>
      <w:r>
        <w:rPr>
          <w:rFonts w:hint="cs"/>
          <w:rtl/>
        </w:rPr>
        <w:t>,</w:t>
      </w:r>
      <w:r>
        <w:rPr>
          <w:rtl/>
        </w:rPr>
        <w:t xml:space="preserve"> </w:t>
      </w:r>
      <w:bookmarkStart w:id="12361" w:name="_ETM_Q40_575319"/>
      <w:bookmarkEnd w:id="12361"/>
      <w:r>
        <w:rPr>
          <w:rtl/>
        </w:rPr>
        <w:t xml:space="preserve">יש </w:t>
      </w:r>
      <w:bookmarkStart w:id="12362" w:name="_ETM_Q40_575560"/>
      <w:bookmarkEnd w:id="12362"/>
      <w:r>
        <w:rPr>
          <w:rtl/>
        </w:rPr>
        <w:t xml:space="preserve">פרטים </w:t>
      </w:r>
      <w:bookmarkStart w:id="12363" w:name="_ETM_Q40_575979"/>
      <w:bookmarkEnd w:id="12363"/>
      <w:r>
        <w:rPr>
          <w:rtl/>
        </w:rPr>
        <w:t xml:space="preserve">רבים </w:t>
      </w:r>
      <w:bookmarkStart w:id="12364" w:name="_ETM_Q40_576249"/>
      <w:bookmarkEnd w:id="12364"/>
      <w:r>
        <w:rPr>
          <w:rtl/>
        </w:rPr>
        <w:t xml:space="preserve">שעדיין </w:t>
      </w:r>
      <w:bookmarkStart w:id="12365" w:name="_ETM_Q40_576700"/>
      <w:bookmarkEnd w:id="12365"/>
      <w:r>
        <w:rPr>
          <w:rtl/>
        </w:rPr>
        <w:t xml:space="preserve">לא </w:t>
      </w:r>
      <w:bookmarkStart w:id="12366" w:name="_ETM_Q40_576789"/>
      <w:bookmarkEnd w:id="12366"/>
      <w:r>
        <w:rPr>
          <w:rtl/>
        </w:rPr>
        <w:t>ידועים</w:t>
      </w:r>
      <w:r>
        <w:rPr>
          <w:rFonts w:hint="cs"/>
          <w:rtl/>
        </w:rPr>
        <w:t xml:space="preserve"> לנו.</w:t>
      </w:r>
      <w:r>
        <w:rPr>
          <w:rtl/>
        </w:rPr>
        <w:t xml:space="preserve"> </w:t>
      </w:r>
      <w:bookmarkStart w:id="12367" w:name="_ETM_Q40_578109"/>
      <w:bookmarkEnd w:id="12367"/>
      <w:r>
        <w:rPr>
          <w:rtl/>
        </w:rPr>
        <w:t xml:space="preserve">התיעוד </w:t>
      </w:r>
      <w:bookmarkStart w:id="12368" w:name="_ETM_Q40_578469"/>
      <w:bookmarkEnd w:id="12368"/>
      <w:r>
        <w:rPr>
          <w:rtl/>
        </w:rPr>
        <w:t xml:space="preserve">של </w:t>
      </w:r>
      <w:bookmarkStart w:id="12369" w:name="_ETM_Q40_578589"/>
      <w:bookmarkEnd w:id="12369"/>
      <w:r>
        <w:rPr>
          <w:rtl/>
        </w:rPr>
        <w:t xml:space="preserve">אביתר </w:t>
      </w:r>
      <w:bookmarkStart w:id="12370" w:name="_ETM_Q40_579039"/>
      <w:bookmarkEnd w:id="12370"/>
      <w:r>
        <w:rPr>
          <w:rtl/>
        </w:rPr>
        <w:t>וחבריו</w:t>
      </w:r>
      <w:bookmarkStart w:id="12371" w:name="_ETM_Q40_579640"/>
      <w:bookmarkEnd w:id="12371"/>
      <w:r>
        <w:rPr>
          <w:rFonts w:hint="cs"/>
          <w:rtl/>
        </w:rPr>
        <w:t xml:space="preserve"> היה</w:t>
      </w:r>
      <w:r>
        <w:rPr>
          <w:rtl/>
        </w:rPr>
        <w:t xml:space="preserve"> </w:t>
      </w:r>
      <w:bookmarkStart w:id="12372" w:name="_ETM_Q40_580029"/>
      <w:bookmarkEnd w:id="12372"/>
      <w:r>
        <w:rPr>
          <w:rFonts w:hint="cs"/>
          <w:rtl/>
        </w:rPr>
        <w:t xml:space="preserve">אחד </w:t>
      </w:r>
      <w:r>
        <w:rPr>
          <w:rtl/>
        </w:rPr>
        <w:t xml:space="preserve">הראשונים </w:t>
      </w:r>
      <w:bookmarkStart w:id="12373" w:name="_ETM_Q40_580960"/>
      <w:bookmarkEnd w:id="12373"/>
      <w:r>
        <w:rPr>
          <w:rtl/>
        </w:rPr>
        <w:t xml:space="preserve">שהופצו </w:t>
      </w:r>
      <w:bookmarkStart w:id="12374" w:name="_ETM_Q40_581589"/>
      <w:bookmarkEnd w:id="12374"/>
      <w:r>
        <w:rPr>
          <w:rtl/>
        </w:rPr>
        <w:t xml:space="preserve">כבר </w:t>
      </w:r>
      <w:bookmarkStart w:id="12375" w:name="_ETM_Q40_581890"/>
      <w:bookmarkEnd w:id="12375"/>
      <w:r>
        <w:rPr>
          <w:rtl/>
        </w:rPr>
        <w:t xml:space="preserve">בשעות </w:t>
      </w:r>
      <w:bookmarkStart w:id="12376" w:name="_ETM_Q40_582310"/>
      <w:bookmarkEnd w:id="12376"/>
      <w:r>
        <w:rPr>
          <w:rtl/>
        </w:rPr>
        <w:t xml:space="preserve">המוקדמות </w:t>
      </w:r>
      <w:bookmarkStart w:id="12377" w:name="_ETM_Q40_583240"/>
      <w:bookmarkEnd w:id="12377"/>
      <w:r>
        <w:rPr>
          <w:rtl/>
        </w:rPr>
        <w:t xml:space="preserve">של </w:t>
      </w:r>
      <w:bookmarkStart w:id="12378" w:name="_ETM_Q40_583479"/>
      <w:bookmarkEnd w:id="12378"/>
      <w:r>
        <w:rPr>
          <w:rtl/>
        </w:rPr>
        <w:t xml:space="preserve">אותה </w:t>
      </w:r>
      <w:bookmarkStart w:id="12379" w:name="_ETM_Q40_583810"/>
      <w:bookmarkEnd w:id="12379"/>
      <w:r>
        <w:rPr>
          <w:rtl/>
        </w:rPr>
        <w:t xml:space="preserve">שבת </w:t>
      </w:r>
      <w:bookmarkStart w:id="12380" w:name="_ETM_Q40_584229"/>
      <w:bookmarkEnd w:id="12380"/>
      <w:r>
        <w:rPr>
          <w:rtl/>
        </w:rPr>
        <w:t>נוראית</w:t>
      </w:r>
      <w:r>
        <w:rPr>
          <w:rFonts w:hint="cs"/>
          <w:rtl/>
        </w:rPr>
        <w:t>.</w:t>
      </w:r>
      <w:r>
        <w:rPr>
          <w:rtl/>
        </w:rPr>
        <w:t xml:space="preserve"> </w:t>
      </w:r>
      <w:bookmarkStart w:id="12381" w:name="_ETM_Q40_585259"/>
      <w:bookmarkEnd w:id="12381"/>
      <w:r>
        <w:rPr>
          <w:rFonts w:hint="cs"/>
          <w:rtl/>
        </w:rPr>
        <w:t>שלושה</w:t>
      </w:r>
      <w:r>
        <w:rPr>
          <w:rtl/>
        </w:rPr>
        <w:t xml:space="preserve"> </w:t>
      </w:r>
      <w:bookmarkStart w:id="12382" w:name="_ETM_Q40_585649"/>
      <w:bookmarkEnd w:id="12382"/>
      <w:r>
        <w:rPr>
          <w:rtl/>
        </w:rPr>
        <w:t xml:space="preserve">סרטונים </w:t>
      </w:r>
      <w:bookmarkStart w:id="12383" w:name="_ETM_Q40_586130"/>
      <w:bookmarkEnd w:id="12383"/>
      <w:r>
        <w:rPr>
          <w:rFonts w:hint="cs"/>
          <w:rtl/>
        </w:rPr>
        <w:t>ש</w:t>
      </w:r>
      <w:r>
        <w:rPr>
          <w:rtl/>
        </w:rPr>
        <w:t xml:space="preserve">בהם </w:t>
      </w:r>
      <w:bookmarkStart w:id="12384" w:name="_ETM_Q40_586310"/>
      <w:bookmarkEnd w:id="12384"/>
      <w:r>
        <w:rPr>
          <w:rtl/>
        </w:rPr>
        <w:t xml:space="preserve">הוא </w:t>
      </w:r>
      <w:bookmarkStart w:id="12385" w:name="_ETM_Q40_586369"/>
      <w:bookmarkEnd w:id="12385"/>
      <w:r>
        <w:rPr>
          <w:rtl/>
        </w:rPr>
        <w:t xml:space="preserve">נראה </w:t>
      </w:r>
      <w:bookmarkStart w:id="12386" w:name="_ETM_Q40_586579"/>
      <w:bookmarkEnd w:id="12386"/>
      <w:r>
        <w:rPr>
          <w:rtl/>
        </w:rPr>
        <w:t xml:space="preserve">בבירור </w:t>
      </w:r>
      <w:bookmarkStart w:id="12387" w:name="_ETM_Q40_587450"/>
      <w:bookmarkEnd w:id="12387"/>
      <w:r>
        <w:rPr>
          <w:rtl/>
        </w:rPr>
        <w:t xml:space="preserve">שותפו </w:t>
      </w:r>
      <w:bookmarkStart w:id="12388" w:name="_ETM_Q40_587869"/>
      <w:bookmarkEnd w:id="12388"/>
      <w:r>
        <w:rPr>
          <w:rtl/>
        </w:rPr>
        <w:t xml:space="preserve">בכל </w:t>
      </w:r>
      <w:bookmarkStart w:id="12389" w:name="_ETM_Q40_588200"/>
      <w:bookmarkEnd w:id="12389"/>
      <w:r>
        <w:rPr>
          <w:rtl/>
        </w:rPr>
        <w:t xml:space="preserve">רחבי </w:t>
      </w:r>
      <w:bookmarkStart w:id="12390" w:name="_ETM_Q40_588589"/>
      <w:bookmarkEnd w:id="12390"/>
      <w:r>
        <w:rPr>
          <w:rtl/>
        </w:rPr>
        <w:t>הרשת</w:t>
      </w:r>
      <w:r>
        <w:rPr>
          <w:rFonts w:hint="cs"/>
          <w:rtl/>
        </w:rPr>
        <w:t xml:space="preserve">. באחד מהם </w:t>
      </w:r>
      <w:bookmarkStart w:id="12391" w:name="_ETM_Q40_589219"/>
      <w:bookmarkStart w:id="12392" w:name="_ETM_Q40_589639"/>
      <w:bookmarkStart w:id="12393" w:name="_ETM_Q40_589789"/>
      <w:bookmarkEnd w:id="12391"/>
      <w:bookmarkEnd w:id="12392"/>
      <w:bookmarkEnd w:id="12393"/>
      <w:r>
        <w:rPr>
          <w:rtl/>
        </w:rPr>
        <w:t xml:space="preserve">נראה </w:t>
      </w:r>
      <w:bookmarkStart w:id="12394" w:name="_ETM_Q40_590119"/>
      <w:bookmarkEnd w:id="12394"/>
      <w:r>
        <w:rPr>
          <w:rFonts w:hint="cs"/>
          <w:rtl/>
        </w:rPr>
        <w:t xml:space="preserve">אביתר </w:t>
      </w:r>
      <w:bookmarkStart w:id="12395" w:name="_ETM_Q40_590240"/>
      <w:bookmarkStart w:id="12396" w:name="_ETM_Q40_590450"/>
      <w:bookmarkEnd w:id="12395"/>
      <w:bookmarkEnd w:id="12396"/>
      <w:r>
        <w:rPr>
          <w:rtl/>
        </w:rPr>
        <w:t xml:space="preserve">נגרר </w:t>
      </w:r>
      <w:bookmarkStart w:id="12397" w:name="_ETM_Q40_590839"/>
      <w:bookmarkEnd w:id="12397"/>
      <w:r>
        <w:rPr>
          <w:rtl/>
        </w:rPr>
        <w:t xml:space="preserve">באלימות </w:t>
      </w:r>
      <w:bookmarkStart w:id="12398" w:name="_ETM_Q40_591799"/>
      <w:bookmarkEnd w:id="12398"/>
      <w:r>
        <w:rPr>
          <w:rFonts w:hint="cs"/>
          <w:rtl/>
        </w:rPr>
        <w:t xml:space="preserve">על ידי </w:t>
      </w:r>
      <w:bookmarkStart w:id="12399" w:name="_ETM_Q40_592219"/>
      <w:bookmarkEnd w:id="12399"/>
      <w:r>
        <w:rPr>
          <w:rtl/>
        </w:rPr>
        <w:t xml:space="preserve">מחבל </w:t>
      </w:r>
      <w:bookmarkStart w:id="12400" w:name="_ETM_Q40_592759"/>
      <w:bookmarkEnd w:id="12400"/>
      <w:r>
        <w:rPr>
          <w:rtl/>
        </w:rPr>
        <w:t xml:space="preserve">מתועב </w:t>
      </w:r>
      <w:bookmarkStart w:id="12401" w:name="_ETM_Q40_593209"/>
      <w:bookmarkEnd w:id="12401"/>
      <w:r>
        <w:rPr>
          <w:rtl/>
        </w:rPr>
        <w:t xml:space="preserve">לכיוון </w:t>
      </w:r>
      <w:bookmarkStart w:id="12402" w:name="_ETM_Q40_593630"/>
      <w:bookmarkEnd w:id="12402"/>
      <w:r>
        <w:rPr>
          <w:rFonts w:hint="cs"/>
          <w:rtl/>
        </w:rPr>
        <w:t>ע</w:t>
      </w:r>
      <w:r>
        <w:rPr>
          <w:rtl/>
        </w:rPr>
        <w:t>זה</w:t>
      </w:r>
      <w:r>
        <w:rPr>
          <w:rFonts w:hint="cs"/>
          <w:rtl/>
        </w:rPr>
        <w:t>,</w:t>
      </w:r>
      <w:r>
        <w:rPr>
          <w:rtl/>
        </w:rPr>
        <w:t xml:space="preserve"> </w:t>
      </w:r>
      <w:bookmarkStart w:id="12403" w:name="_ETM_Q40_594380"/>
      <w:bookmarkEnd w:id="12403"/>
      <w:r>
        <w:rPr>
          <w:rtl/>
        </w:rPr>
        <w:t>ו</w:t>
      </w:r>
      <w:bookmarkStart w:id="12404" w:name="_ETM_Q40_594950"/>
      <w:bookmarkEnd w:id="12404"/>
      <w:r>
        <w:rPr>
          <w:rtl/>
        </w:rPr>
        <w:t xml:space="preserve">בסרטון </w:t>
      </w:r>
      <w:bookmarkStart w:id="12405" w:name="_ETM_Q40_595459"/>
      <w:bookmarkEnd w:id="12405"/>
      <w:r>
        <w:rPr>
          <w:rtl/>
        </w:rPr>
        <w:t>נוסף</w:t>
      </w:r>
      <w:r>
        <w:rPr>
          <w:rFonts w:hint="cs"/>
          <w:rtl/>
        </w:rPr>
        <w:t>,</w:t>
      </w:r>
      <w:r>
        <w:rPr>
          <w:rtl/>
        </w:rPr>
        <w:t xml:space="preserve"> </w:t>
      </w:r>
      <w:bookmarkStart w:id="12406" w:name="_ETM_Q40_595909"/>
      <w:bookmarkEnd w:id="12406"/>
      <w:r>
        <w:rPr>
          <w:rFonts w:hint="cs"/>
          <w:rtl/>
        </w:rPr>
        <w:t xml:space="preserve">שכבר </w:t>
      </w:r>
      <w:r>
        <w:rPr>
          <w:rtl/>
        </w:rPr>
        <w:t xml:space="preserve">צולם </w:t>
      </w:r>
      <w:bookmarkStart w:id="12407" w:name="_ETM_Q40_596299"/>
      <w:bookmarkStart w:id="12408" w:name="_ETM_Q40_596479"/>
      <w:bookmarkEnd w:id="12407"/>
      <w:bookmarkEnd w:id="12408"/>
      <w:r>
        <w:rPr>
          <w:rtl/>
        </w:rPr>
        <w:t xml:space="preserve">בתוך </w:t>
      </w:r>
      <w:bookmarkStart w:id="12409" w:name="_ETM_Q40_596899"/>
      <w:bookmarkEnd w:id="12409"/>
      <w:r>
        <w:rPr>
          <w:rFonts w:hint="cs"/>
          <w:rtl/>
        </w:rPr>
        <w:t>ע</w:t>
      </w:r>
      <w:r>
        <w:rPr>
          <w:rtl/>
        </w:rPr>
        <w:t>זה</w:t>
      </w:r>
      <w:r>
        <w:rPr>
          <w:rFonts w:hint="cs"/>
          <w:rtl/>
        </w:rPr>
        <w:t>,</w:t>
      </w:r>
      <w:r>
        <w:rPr>
          <w:rtl/>
        </w:rPr>
        <w:t xml:space="preserve"> </w:t>
      </w:r>
      <w:bookmarkStart w:id="12410" w:name="_ETM_Q40_597529"/>
      <w:bookmarkEnd w:id="12410"/>
      <w:r>
        <w:rPr>
          <w:rtl/>
        </w:rPr>
        <w:t xml:space="preserve">נראה </w:t>
      </w:r>
      <w:bookmarkStart w:id="12411" w:name="_ETM_Q40_597889"/>
      <w:bookmarkEnd w:id="12411"/>
      <w:r>
        <w:rPr>
          <w:rtl/>
        </w:rPr>
        <w:t xml:space="preserve">אביתר </w:t>
      </w:r>
      <w:bookmarkStart w:id="12412" w:name="_ETM_Q40_599380"/>
      <w:bookmarkEnd w:id="12412"/>
      <w:r>
        <w:rPr>
          <w:rtl/>
        </w:rPr>
        <w:t xml:space="preserve">כפות </w:t>
      </w:r>
      <w:bookmarkStart w:id="12413" w:name="_ETM_Q40_599859"/>
      <w:bookmarkEnd w:id="12413"/>
      <w:r>
        <w:rPr>
          <w:rtl/>
        </w:rPr>
        <w:t>ומבו</w:t>
      </w:r>
      <w:r>
        <w:rPr>
          <w:rFonts w:hint="cs"/>
          <w:rtl/>
        </w:rPr>
        <w:t>הל</w:t>
      </w:r>
      <w:bookmarkStart w:id="12414" w:name="_ETM_Q40_600369"/>
      <w:bookmarkEnd w:id="12414"/>
      <w:r>
        <w:rPr>
          <w:rFonts w:hint="cs"/>
          <w:rtl/>
        </w:rPr>
        <w:t xml:space="preserve"> </w:t>
      </w:r>
      <w:r>
        <w:rPr>
          <w:rtl/>
        </w:rPr>
        <w:t xml:space="preserve">יחד </w:t>
      </w:r>
      <w:bookmarkStart w:id="12415" w:name="_ETM_Q40_600669"/>
      <w:bookmarkEnd w:id="12415"/>
      <w:r>
        <w:rPr>
          <w:rtl/>
        </w:rPr>
        <w:t xml:space="preserve">עם </w:t>
      </w:r>
      <w:bookmarkStart w:id="12416" w:name="_ETM_Q40_600759"/>
      <w:bookmarkEnd w:id="12416"/>
      <w:r>
        <w:rPr>
          <w:rtl/>
        </w:rPr>
        <w:t xml:space="preserve">חטופים </w:t>
      </w:r>
      <w:bookmarkStart w:id="12417" w:name="_ETM_Q40_601239"/>
      <w:bookmarkEnd w:id="12417"/>
      <w:r>
        <w:rPr>
          <w:rtl/>
        </w:rPr>
        <w:t xml:space="preserve">נוספים </w:t>
      </w:r>
      <w:bookmarkStart w:id="12418" w:name="_ETM_Q40_601549"/>
      <w:bookmarkStart w:id="12419" w:name="_ETM_Q40_602099"/>
      <w:bookmarkEnd w:id="12418"/>
      <w:bookmarkEnd w:id="12419"/>
      <w:r>
        <w:rPr>
          <w:rtl/>
        </w:rPr>
        <w:t xml:space="preserve">בתוך </w:t>
      </w:r>
      <w:bookmarkStart w:id="12420" w:name="_ETM_Q40_602520"/>
      <w:bookmarkEnd w:id="12420"/>
      <w:r>
        <w:rPr>
          <w:rtl/>
        </w:rPr>
        <w:t xml:space="preserve">מה </w:t>
      </w:r>
      <w:bookmarkStart w:id="12421" w:name="_ETM_Q40_602669"/>
      <w:bookmarkEnd w:id="12421"/>
      <w:r>
        <w:rPr>
          <w:rtl/>
        </w:rPr>
        <w:t xml:space="preserve">שנדמה </w:t>
      </w:r>
      <w:bookmarkStart w:id="12422" w:name="_ETM_Q40_603179"/>
      <w:bookmarkEnd w:id="12422"/>
      <w:r>
        <w:rPr>
          <w:rtl/>
        </w:rPr>
        <w:t>כמנהרה</w:t>
      </w:r>
      <w:r>
        <w:rPr>
          <w:rFonts w:hint="cs"/>
          <w:rtl/>
        </w:rPr>
        <w:t>.</w:t>
      </w:r>
    </w:p>
    <w:p w:rsidR="00DF381B" w:rsidRDefault="00DF381B" w:rsidP="000F6156">
      <w:pPr>
        <w:rPr>
          <w:rtl/>
        </w:rPr>
      </w:pPr>
      <w:bookmarkStart w:id="12423" w:name="_ETM_Q40_605000"/>
      <w:bookmarkEnd w:id="12423"/>
    </w:p>
    <w:p w:rsidR="00DF381B" w:rsidRDefault="00DF381B" w:rsidP="00453F4D">
      <w:pPr>
        <w:rPr>
          <w:rtl/>
        </w:rPr>
      </w:pPr>
      <w:bookmarkStart w:id="12424" w:name="_ETM_Q40_604689"/>
      <w:bookmarkEnd w:id="12424"/>
      <w:r>
        <w:rPr>
          <w:rtl/>
        </w:rPr>
        <w:t xml:space="preserve">אביתר </w:t>
      </w:r>
      <w:bookmarkStart w:id="12425" w:name="_ETM_Q40_605229"/>
      <w:bookmarkEnd w:id="12425"/>
      <w:r>
        <w:rPr>
          <w:rtl/>
        </w:rPr>
        <w:t xml:space="preserve">הוא </w:t>
      </w:r>
      <w:bookmarkStart w:id="12426" w:name="_ETM_Q40_605349"/>
      <w:bookmarkEnd w:id="12426"/>
      <w:r>
        <w:rPr>
          <w:rtl/>
        </w:rPr>
        <w:t xml:space="preserve">אדם </w:t>
      </w:r>
      <w:bookmarkStart w:id="12427" w:name="_ETM_Q40_605709"/>
      <w:bookmarkEnd w:id="12427"/>
      <w:r>
        <w:rPr>
          <w:rtl/>
        </w:rPr>
        <w:t xml:space="preserve">שהתשוקה </w:t>
      </w:r>
      <w:bookmarkStart w:id="12428" w:name="_ETM_Q40_606189"/>
      <w:bookmarkEnd w:id="12428"/>
      <w:r>
        <w:rPr>
          <w:rtl/>
        </w:rPr>
        <w:t xml:space="preserve">למוזיקה </w:t>
      </w:r>
      <w:bookmarkStart w:id="12429" w:name="_ETM_Q40_607239"/>
      <w:bookmarkEnd w:id="12429"/>
      <w:r>
        <w:rPr>
          <w:rtl/>
        </w:rPr>
        <w:t xml:space="preserve">היא </w:t>
      </w:r>
      <w:bookmarkStart w:id="12430" w:name="_ETM_Q40_607569"/>
      <w:bookmarkEnd w:id="12430"/>
      <w:r>
        <w:rPr>
          <w:rtl/>
        </w:rPr>
        <w:t xml:space="preserve">חלק </w:t>
      </w:r>
      <w:bookmarkStart w:id="12431" w:name="_ETM_Q40_607929"/>
      <w:bookmarkStart w:id="12432" w:name="_ETM_Q40_608349"/>
      <w:bookmarkEnd w:id="12431"/>
      <w:bookmarkEnd w:id="12432"/>
      <w:r>
        <w:rPr>
          <w:rtl/>
        </w:rPr>
        <w:t>ממנו</w:t>
      </w:r>
      <w:r>
        <w:rPr>
          <w:rFonts w:hint="cs"/>
          <w:rtl/>
        </w:rPr>
        <w:t>,</w:t>
      </w:r>
      <w:r>
        <w:rPr>
          <w:rtl/>
        </w:rPr>
        <w:t xml:space="preserve"> </w:t>
      </w:r>
      <w:bookmarkStart w:id="12433" w:name="_ETM_Q40_608829"/>
      <w:bookmarkEnd w:id="12433"/>
      <w:r>
        <w:rPr>
          <w:rtl/>
        </w:rPr>
        <w:t xml:space="preserve">חלק </w:t>
      </w:r>
      <w:bookmarkStart w:id="12434" w:name="_ETM_Q40_609159"/>
      <w:bookmarkEnd w:id="12434"/>
      <w:r>
        <w:rPr>
          <w:rtl/>
        </w:rPr>
        <w:t xml:space="preserve">ממה </w:t>
      </w:r>
      <w:bookmarkStart w:id="12435" w:name="_ETM_Q40_609519"/>
      <w:bookmarkEnd w:id="12435"/>
      <w:r>
        <w:rPr>
          <w:rtl/>
        </w:rPr>
        <w:t xml:space="preserve">שהוא </w:t>
      </w:r>
      <w:bookmarkStart w:id="12436" w:name="_ETM_Q40_609879"/>
      <w:bookmarkEnd w:id="12436"/>
      <w:r>
        <w:rPr>
          <w:rtl/>
        </w:rPr>
        <w:t>מייצג</w:t>
      </w:r>
      <w:r>
        <w:rPr>
          <w:rFonts w:hint="cs"/>
          <w:rtl/>
        </w:rPr>
        <w:t>,</w:t>
      </w:r>
      <w:r>
        <w:rPr>
          <w:rtl/>
        </w:rPr>
        <w:t xml:space="preserve"> </w:t>
      </w:r>
      <w:bookmarkStart w:id="12437" w:name="_ETM_Q40_610480"/>
      <w:bookmarkEnd w:id="12437"/>
      <w:r>
        <w:rPr>
          <w:rtl/>
        </w:rPr>
        <w:t xml:space="preserve">חלק </w:t>
      </w:r>
      <w:bookmarkStart w:id="12438" w:name="_ETM_Q40_610689"/>
      <w:bookmarkEnd w:id="12438"/>
      <w:r>
        <w:rPr>
          <w:rtl/>
        </w:rPr>
        <w:t xml:space="preserve">ממה </w:t>
      </w:r>
      <w:bookmarkStart w:id="12439" w:name="_ETM_Q40_610900"/>
      <w:bookmarkEnd w:id="12439"/>
      <w:r>
        <w:rPr>
          <w:rtl/>
        </w:rPr>
        <w:t>ש</w:t>
      </w:r>
      <w:bookmarkStart w:id="12440" w:name="_ETM_Q40_611049"/>
      <w:bookmarkEnd w:id="12440"/>
      <w:r>
        <w:rPr>
          <w:rtl/>
        </w:rPr>
        <w:t>ע</w:t>
      </w:r>
      <w:r>
        <w:rPr>
          <w:rFonts w:hint="cs"/>
          <w:rtl/>
        </w:rPr>
        <w:t>ו</w:t>
      </w:r>
      <w:r>
        <w:rPr>
          <w:rtl/>
        </w:rPr>
        <w:t xml:space="preserve">שה </w:t>
      </w:r>
      <w:bookmarkStart w:id="12441" w:name="_ETM_Q40_611230"/>
      <w:bookmarkEnd w:id="12441"/>
      <w:r>
        <w:rPr>
          <w:rtl/>
        </w:rPr>
        <w:t>ל</w:t>
      </w:r>
      <w:r>
        <w:rPr>
          <w:rFonts w:hint="cs"/>
          <w:rtl/>
        </w:rPr>
        <w:t>ו</w:t>
      </w:r>
      <w:r>
        <w:rPr>
          <w:rtl/>
        </w:rPr>
        <w:t xml:space="preserve"> </w:t>
      </w:r>
      <w:bookmarkStart w:id="12442" w:name="_ETM_Q40_611349"/>
      <w:bookmarkEnd w:id="12442"/>
      <w:r>
        <w:rPr>
          <w:rtl/>
        </w:rPr>
        <w:t>טוב</w:t>
      </w:r>
      <w:r>
        <w:rPr>
          <w:rFonts w:hint="cs"/>
          <w:rtl/>
        </w:rPr>
        <w:t>.</w:t>
      </w:r>
      <w:r>
        <w:rPr>
          <w:rtl/>
        </w:rPr>
        <w:t xml:space="preserve"> </w:t>
      </w:r>
      <w:bookmarkStart w:id="12443" w:name="_ETM_Q40_612140"/>
      <w:bookmarkEnd w:id="12443"/>
      <w:r>
        <w:rPr>
          <w:rtl/>
        </w:rPr>
        <w:t xml:space="preserve">הוא </w:t>
      </w:r>
      <w:bookmarkStart w:id="12444" w:name="_ETM_Q40_612230"/>
      <w:bookmarkEnd w:id="12444"/>
      <w:r>
        <w:rPr>
          <w:rtl/>
        </w:rPr>
        <w:t xml:space="preserve">מנגן </w:t>
      </w:r>
      <w:bookmarkStart w:id="12445" w:name="_ETM_Q40_612620"/>
      <w:bookmarkEnd w:id="12445"/>
      <w:r>
        <w:rPr>
          <w:rtl/>
        </w:rPr>
        <w:t xml:space="preserve">בכלי </w:t>
      </w:r>
      <w:bookmarkStart w:id="12446" w:name="_ETM_Q40_612980"/>
      <w:bookmarkEnd w:id="12446"/>
      <w:r>
        <w:rPr>
          <w:rtl/>
        </w:rPr>
        <w:t xml:space="preserve">נגינה </w:t>
      </w:r>
      <w:bookmarkStart w:id="12447" w:name="_ETM_Q40_613370"/>
      <w:bookmarkEnd w:id="12447"/>
      <w:r>
        <w:rPr>
          <w:rtl/>
        </w:rPr>
        <w:t>רבים</w:t>
      </w:r>
      <w:r>
        <w:rPr>
          <w:rFonts w:hint="cs"/>
          <w:rtl/>
        </w:rPr>
        <w:t>.</w:t>
      </w:r>
      <w:r>
        <w:rPr>
          <w:rtl/>
        </w:rPr>
        <w:t xml:space="preserve"> </w:t>
      </w:r>
      <w:bookmarkStart w:id="12448" w:name="_ETM_Q40_613790"/>
      <w:bookmarkEnd w:id="12448"/>
      <w:r>
        <w:rPr>
          <w:rtl/>
        </w:rPr>
        <w:t xml:space="preserve">הוא </w:t>
      </w:r>
      <w:bookmarkStart w:id="12449" w:name="_ETM_Q40_613880"/>
      <w:bookmarkEnd w:id="12449"/>
      <w:r>
        <w:rPr>
          <w:rtl/>
        </w:rPr>
        <w:t xml:space="preserve">מסוג </w:t>
      </w:r>
      <w:bookmarkStart w:id="12450" w:name="_ETM_Q40_614180"/>
      <w:bookmarkEnd w:id="12450"/>
      <w:r>
        <w:rPr>
          <w:rtl/>
        </w:rPr>
        <w:t xml:space="preserve">האנשים </w:t>
      </w:r>
      <w:bookmarkStart w:id="12451" w:name="_ETM_Q40_614540"/>
      <w:bookmarkEnd w:id="12451"/>
      <w:r>
        <w:rPr>
          <w:rtl/>
        </w:rPr>
        <w:t xml:space="preserve">שיכולים </w:t>
      </w:r>
      <w:bookmarkStart w:id="12452" w:name="_ETM_Q40_615560"/>
      <w:bookmarkEnd w:id="12452"/>
      <w:r>
        <w:rPr>
          <w:rtl/>
        </w:rPr>
        <w:t xml:space="preserve">להאיר </w:t>
      </w:r>
      <w:bookmarkStart w:id="12453" w:name="_ETM_Q40_615920"/>
      <w:bookmarkEnd w:id="12453"/>
      <w:r>
        <w:rPr>
          <w:rtl/>
        </w:rPr>
        <w:t xml:space="preserve">את </w:t>
      </w:r>
      <w:bookmarkStart w:id="12454" w:name="_ETM_Q40_616040"/>
      <w:bookmarkEnd w:id="12454"/>
      <w:r>
        <w:rPr>
          <w:rtl/>
        </w:rPr>
        <w:t xml:space="preserve">החדר </w:t>
      </w:r>
      <w:bookmarkStart w:id="12455" w:name="_ETM_Q40_616580"/>
      <w:bookmarkEnd w:id="12455"/>
      <w:r>
        <w:rPr>
          <w:rtl/>
        </w:rPr>
        <w:t xml:space="preserve">עם </w:t>
      </w:r>
      <w:bookmarkStart w:id="12456" w:name="_ETM_Q40_616760"/>
      <w:bookmarkEnd w:id="12456"/>
      <w:r>
        <w:rPr>
          <w:rtl/>
        </w:rPr>
        <w:t xml:space="preserve">כמה </w:t>
      </w:r>
      <w:bookmarkStart w:id="12457" w:name="_ETM_Q40_617060"/>
      <w:bookmarkEnd w:id="12457"/>
      <w:r>
        <w:rPr>
          <w:rtl/>
        </w:rPr>
        <w:t xml:space="preserve">אקורדים </w:t>
      </w:r>
      <w:bookmarkStart w:id="12458" w:name="_ETM_Q40_617540"/>
      <w:bookmarkEnd w:id="12458"/>
      <w:r>
        <w:rPr>
          <w:rtl/>
        </w:rPr>
        <w:t xml:space="preserve">על </w:t>
      </w:r>
      <w:bookmarkStart w:id="12459" w:name="_ETM_Q40_617660"/>
      <w:bookmarkEnd w:id="12459"/>
      <w:r>
        <w:rPr>
          <w:rtl/>
        </w:rPr>
        <w:t xml:space="preserve">הגיטרה </w:t>
      </w:r>
      <w:bookmarkStart w:id="12460" w:name="_ETM_Q40_618080"/>
      <w:bookmarkEnd w:id="12460"/>
      <w:r>
        <w:rPr>
          <w:rtl/>
        </w:rPr>
        <w:t>שלו</w:t>
      </w:r>
      <w:r>
        <w:rPr>
          <w:rFonts w:hint="cs"/>
          <w:rtl/>
        </w:rPr>
        <w:t>.</w:t>
      </w:r>
      <w:r>
        <w:rPr>
          <w:rtl/>
        </w:rPr>
        <w:t xml:space="preserve"> </w:t>
      </w:r>
      <w:bookmarkStart w:id="12461" w:name="_ETM_Q40_618960"/>
      <w:bookmarkEnd w:id="12461"/>
      <w:r>
        <w:rPr>
          <w:rtl/>
        </w:rPr>
        <w:t xml:space="preserve">חבריו </w:t>
      </w:r>
      <w:bookmarkStart w:id="12462" w:name="_ETM_Q40_619470"/>
      <w:bookmarkEnd w:id="12462"/>
      <w:r>
        <w:rPr>
          <w:rtl/>
        </w:rPr>
        <w:t xml:space="preserve">העידו </w:t>
      </w:r>
      <w:bookmarkStart w:id="12463" w:name="_ETM_Q40_619770"/>
      <w:bookmarkEnd w:id="12463"/>
      <w:r>
        <w:rPr>
          <w:rtl/>
        </w:rPr>
        <w:t xml:space="preserve">כי </w:t>
      </w:r>
      <w:bookmarkStart w:id="12464" w:name="_ETM_Q40_619890"/>
      <w:bookmarkEnd w:id="12464"/>
      <w:r>
        <w:rPr>
          <w:rtl/>
        </w:rPr>
        <w:t xml:space="preserve">במפגשים </w:t>
      </w:r>
      <w:bookmarkStart w:id="12465" w:name="_ETM_Q40_620610"/>
      <w:bookmarkEnd w:id="12465"/>
      <w:r>
        <w:rPr>
          <w:rtl/>
        </w:rPr>
        <w:t xml:space="preserve">חברתיים </w:t>
      </w:r>
      <w:bookmarkStart w:id="12466" w:name="_ETM_Q40_621120"/>
      <w:bookmarkEnd w:id="12466"/>
      <w:r>
        <w:rPr>
          <w:rtl/>
        </w:rPr>
        <w:t xml:space="preserve">אביתר </w:t>
      </w:r>
      <w:bookmarkStart w:id="12467" w:name="_ETM_Q40_621510"/>
      <w:bookmarkEnd w:id="12467"/>
      <w:r>
        <w:rPr>
          <w:rtl/>
        </w:rPr>
        <w:t xml:space="preserve">תמיד </w:t>
      </w:r>
      <w:bookmarkStart w:id="12468" w:name="_ETM_Q40_622050"/>
      <w:bookmarkEnd w:id="12468"/>
      <w:r>
        <w:rPr>
          <w:rtl/>
        </w:rPr>
        <w:t xml:space="preserve">לוקח </w:t>
      </w:r>
      <w:bookmarkStart w:id="12469" w:name="_ETM_Q40_622620"/>
      <w:bookmarkEnd w:id="12469"/>
      <w:r>
        <w:rPr>
          <w:rtl/>
        </w:rPr>
        <w:t xml:space="preserve">את </w:t>
      </w:r>
      <w:bookmarkStart w:id="12470" w:name="_ETM_Q40_622740"/>
      <w:bookmarkEnd w:id="12470"/>
      <w:r>
        <w:rPr>
          <w:rtl/>
        </w:rPr>
        <w:t xml:space="preserve">הגיטרה </w:t>
      </w:r>
      <w:bookmarkStart w:id="12471" w:name="_ETM_Q40_623160"/>
      <w:bookmarkEnd w:id="12471"/>
      <w:r>
        <w:rPr>
          <w:rFonts w:hint="cs"/>
          <w:rtl/>
        </w:rPr>
        <w:t>ו</w:t>
      </w:r>
      <w:r>
        <w:rPr>
          <w:rtl/>
        </w:rPr>
        <w:t xml:space="preserve">מתחיל </w:t>
      </w:r>
      <w:bookmarkStart w:id="12472" w:name="_ETM_Q40_623490"/>
      <w:bookmarkEnd w:id="12472"/>
      <w:r>
        <w:rPr>
          <w:rtl/>
        </w:rPr>
        <w:t>לנגן</w:t>
      </w:r>
      <w:r>
        <w:rPr>
          <w:rFonts w:hint="cs"/>
          <w:rtl/>
        </w:rPr>
        <w:t>,</w:t>
      </w:r>
      <w:r>
        <w:rPr>
          <w:rtl/>
        </w:rPr>
        <w:t xml:space="preserve"> </w:t>
      </w:r>
      <w:bookmarkStart w:id="12473" w:name="_ETM_Q40_623970"/>
      <w:bookmarkEnd w:id="12473"/>
      <w:r>
        <w:rPr>
          <w:rtl/>
        </w:rPr>
        <w:t xml:space="preserve">וכולם </w:t>
      </w:r>
      <w:bookmarkStart w:id="12474" w:name="_ETM_Q40_624840"/>
      <w:bookmarkEnd w:id="12474"/>
      <w:r>
        <w:rPr>
          <w:rtl/>
        </w:rPr>
        <w:t xml:space="preserve">פשוט </w:t>
      </w:r>
      <w:bookmarkStart w:id="12475" w:name="_ETM_Q40_625110"/>
      <w:bookmarkEnd w:id="12475"/>
      <w:r>
        <w:rPr>
          <w:rtl/>
        </w:rPr>
        <w:t>מצטרפים</w:t>
      </w:r>
      <w:r w:rsidR="00453F4D">
        <w:rPr>
          <w:rFonts w:hint="cs"/>
          <w:rtl/>
        </w:rPr>
        <w:t>,</w:t>
      </w:r>
      <w:r>
        <w:rPr>
          <w:rtl/>
        </w:rPr>
        <w:t xml:space="preserve"> </w:t>
      </w:r>
      <w:bookmarkStart w:id="12476" w:name="_ETM_Q40_626070"/>
      <w:bookmarkEnd w:id="12476"/>
      <w:r>
        <w:rPr>
          <w:rtl/>
        </w:rPr>
        <w:t xml:space="preserve">שהוא </w:t>
      </w:r>
      <w:bookmarkStart w:id="12477" w:name="_ETM_Q40_627130"/>
      <w:bookmarkEnd w:id="12477"/>
      <w:r>
        <w:rPr>
          <w:rtl/>
        </w:rPr>
        <w:t xml:space="preserve">מוקד </w:t>
      </w:r>
      <w:bookmarkStart w:id="12478" w:name="_ETM_Q40_627610"/>
      <w:bookmarkEnd w:id="12478"/>
      <w:r>
        <w:rPr>
          <w:rtl/>
        </w:rPr>
        <w:t xml:space="preserve">של </w:t>
      </w:r>
      <w:bookmarkStart w:id="12479" w:name="_ETM_Q40_627790"/>
      <w:bookmarkEnd w:id="12479"/>
      <w:r>
        <w:rPr>
          <w:rtl/>
        </w:rPr>
        <w:t xml:space="preserve">כל </w:t>
      </w:r>
      <w:bookmarkStart w:id="12480" w:name="_ETM_Q40_628030"/>
      <w:bookmarkEnd w:id="12480"/>
      <w:r>
        <w:rPr>
          <w:rtl/>
        </w:rPr>
        <w:t>דבר</w:t>
      </w:r>
      <w:r>
        <w:rPr>
          <w:rFonts w:hint="cs"/>
          <w:rtl/>
        </w:rPr>
        <w:t>,</w:t>
      </w:r>
      <w:r>
        <w:rPr>
          <w:rtl/>
        </w:rPr>
        <w:t xml:space="preserve"> </w:t>
      </w:r>
      <w:bookmarkStart w:id="12481" w:name="_ETM_Q40_628939"/>
      <w:bookmarkEnd w:id="12481"/>
      <w:r>
        <w:rPr>
          <w:rtl/>
        </w:rPr>
        <w:t xml:space="preserve">מתוך </w:t>
      </w:r>
      <w:bookmarkStart w:id="12482" w:name="_ETM_Q40_629569"/>
      <w:bookmarkEnd w:id="12482"/>
      <w:r>
        <w:rPr>
          <w:rtl/>
        </w:rPr>
        <w:t xml:space="preserve">כריזמה </w:t>
      </w:r>
      <w:bookmarkStart w:id="12483" w:name="_ETM_Q40_630109"/>
      <w:bookmarkEnd w:id="12483"/>
      <w:r>
        <w:rPr>
          <w:rtl/>
        </w:rPr>
        <w:t xml:space="preserve">שקטה </w:t>
      </w:r>
      <w:bookmarkStart w:id="12484" w:name="_ETM_Q40_630769"/>
      <w:bookmarkEnd w:id="12484"/>
      <w:r>
        <w:rPr>
          <w:rtl/>
        </w:rPr>
        <w:t>ושלווה</w:t>
      </w:r>
      <w:r>
        <w:rPr>
          <w:rFonts w:hint="cs"/>
          <w:rtl/>
        </w:rPr>
        <w:t>.</w:t>
      </w:r>
      <w:r w:rsidR="00453F4D">
        <w:rPr>
          <w:rFonts w:hint="cs"/>
          <w:rtl/>
        </w:rPr>
        <w:t xml:space="preserve"> </w:t>
      </w:r>
      <w:bookmarkStart w:id="12485" w:name="_ETM_Q40_630000"/>
      <w:bookmarkStart w:id="12486" w:name="_ETM_Q40_633040"/>
      <w:bookmarkStart w:id="12487" w:name="_ETM_Q40_632000"/>
      <w:bookmarkEnd w:id="12485"/>
      <w:bookmarkEnd w:id="12486"/>
      <w:bookmarkEnd w:id="12487"/>
      <w:r>
        <w:rPr>
          <w:rtl/>
        </w:rPr>
        <w:t xml:space="preserve">בכל </w:t>
      </w:r>
      <w:bookmarkStart w:id="12488" w:name="_ETM_Q40_633370"/>
      <w:bookmarkEnd w:id="12488"/>
      <w:r>
        <w:rPr>
          <w:rtl/>
        </w:rPr>
        <w:t xml:space="preserve">יום </w:t>
      </w:r>
      <w:bookmarkStart w:id="12489" w:name="_ETM_Q40_633459"/>
      <w:bookmarkEnd w:id="12489"/>
      <w:r>
        <w:rPr>
          <w:rtl/>
        </w:rPr>
        <w:t xml:space="preserve">חמישי </w:t>
      </w:r>
      <w:bookmarkStart w:id="12490" w:name="_ETM_Q40_633939"/>
      <w:bookmarkEnd w:id="12490"/>
      <w:r>
        <w:rPr>
          <w:rtl/>
        </w:rPr>
        <w:t xml:space="preserve">בשעה </w:t>
      </w:r>
      <w:bookmarkStart w:id="12491" w:name="_ETM_Q40_634329"/>
      <w:bookmarkEnd w:id="12491"/>
      <w:r>
        <w:rPr>
          <w:rFonts w:hint="cs"/>
          <w:rtl/>
        </w:rPr>
        <w:t>19</w:t>
      </w:r>
      <w:r>
        <w:rPr>
          <w:rtl/>
        </w:rPr>
        <w:t xml:space="preserve">:00 </w:t>
      </w:r>
      <w:bookmarkStart w:id="12492" w:name="_ETM_Q40_634900"/>
      <w:bookmarkEnd w:id="12492"/>
      <w:r>
        <w:rPr>
          <w:rtl/>
        </w:rPr>
        <w:t>ב</w:t>
      </w:r>
      <w:r>
        <w:rPr>
          <w:rFonts w:hint="cs"/>
          <w:rtl/>
        </w:rPr>
        <w:t>אוהל</w:t>
      </w:r>
      <w:r>
        <w:rPr>
          <w:rtl/>
        </w:rPr>
        <w:t xml:space="preserve"> </w:t>
      </w:r>
      <w:bookmarkStart w:id="12493" w:name="_ETM_Q40_635230"/>
      <w:bookmarkEnd w:id="12493"/>
      <w:r>
        <w:rPr>
          <w:rtl/>
        </w:rPr>
        <w:t xml:space="preserve">בכיכר </w:t>
      </w:r>
      <w:bookmarkStart w:id="12494" w:name="_ETM_Q40_635650"/>
      <w:bookmarkEnd w:id="12494"/>
      <w:r>
        <w:rPr>
          <w:rtl/>
        </w:rPr>
        <w:t xml:space="preserve">החטופים </w:t>
      </w:r>
      <w:bookmarkStart w:id="12495" w:name="_ETM_Q40_636159"/>
      <w:bookmarkEnd w:id="12495"/>
      <w:r>
        <w:rPr>
          <w:rtl/>
        </w:rPr>
        <w:t xml:space="preserve">מתקבצים </w:t>
      </w:r>
      <w:bookmarkStart w:id="12496" w:name="_ETM_Q40_636639"/>
      <w:bookmarkEnd w:id="12496"/>
      <w:r>
        <w:rPr>
          <w:rtl/>
        </w:rPr>
        <w:t xml:space="preserve">מוזיקאים </w:t>
      </w:r>
      <w:bookmarkStart w:id="12497" w:name="_ETM_Q40_637150"/>
      <w:bookmarkEnd w:id="12497"/>
      <w:r>
        <w:rPr>
          <w:rtl/>
        </w:rPr>
        <w:t xml:space="preserve">מכל </w:t>
      </w:r>
      <w:bookmarkStart w:id="12498" w:name="_ETM_Q40_637540"/>
      <w:bookmarkEnd w:id="12498"/>
      <w:r>
        <w:rPr>
          <w:rtl/>
        </w:rPr>
        <w:t xml:space="preserve">רחבי </w:t>
      </w:r>
      <w:bookmarkStart w:id="12499" w:name="_ETM_Q40_638469"/>
      <w:bookmarkEnd w:id="12499"/>
      <w:r>
        <w:rPr>
          <w:rtl/>
        </w:rPr>
        <w:t xml:space="preserve">הארץ </w:t>
      </w:r>
      <w:bookmarkStart w:id="12500" w:name="_ETM_Q40_638949"/>
      <w:bookmarkEnd w:id="12500"/>
      <w:r>
        <w:rPr>
          <w:rFonts w:hint="cs"/>
          <w:rtl/>
        </w:rPr>
        <w:t>ו</w:t>
      </w:r>
      <w:r>
        <w:rPr>
          <w:rtl/>
        </w:rPr>
        <w:t xml:space="preserve">מכל </w:t>
      </w:r>
      <w:bookmarkStart w:id="12501" w:name="_ETM_Q40_639309"/>
      <w:bookmarkEnd w:id="12501"/>
      <w:r>
        <w:rPr>
          <w:rtl/>
        </w:rPr>
        <w:t xml:space="preserve">גוני </w:t>
      </w:r>
      <w:bookmarkStart w:id="12502" w:name="_ETM_Q40_639639"/>
      <w:bookmarkEnd w:id="12502"/>
      <w:r>
        <w:rPr>
          <w:rtl/>
        </w:rPr>
        <w:t>הקשת</w:t>
      </w:r>
      <w:r>
        <w:rPr>
          <w:rFonts w:hint="cs"/>
          <w:rtl/>
        </w:rPr>
        <w:t>,</w:t>
      </w:r>
      <w:r>
        <w:rPr>
          <w:rtl/>
        </w:rPr>
        <w:t xml:space="preserve"> </w:t>
      </w:r>
      <w:bookmarkStart w:id="12503" w:name="_ETM_Q40_640239"/>
      <w:bookmarkEnd w:id="12503"/>
      <w:r>
        <w:rPr>
          <w:rtl/>
        </w:rPr>
        <w:t xml:space="preserve">כולל </w:t>
      </w:r>
      <w:bookmarkStart w:id="12504" w:name="_ETM_Q40_640540"/>
      <w:bookmarkEnd w:id="12504"/>
      <w:r>
        <w:rPr>
          <w:rtl/>
        </w:rPr>
        <w:t xml:space="preserve">משפחתו </w:t>
      </w:r>
      <w:bookmarkStart w:id="12505" w:name="_ETM_Q40_641079"/>
      <w:bookmarkEnd w:id="12505"/>
      <w:r>
        <w:rPr>
          <w:rtl/>
        </w:rPr>
        <w:t xml:space="preserve">של </w:t>
      </w:r>
      <w:bookmarkStart w:id="12506" w:name="_ETM_Q40_641230"/>
      <w:bookmarkEnd w:id="12506"/>
      <w:r>
        <w:rPr>
          <w:rtl/>
        </w:rPr>
        <w:t>אביתר</w:t>
      </w:r>
      <w:r>
        <w:rPr>
          <w:rFonts w:hint="cs"/>
          <w:rtl/>
        </w:rPr>
        <w:t>,</w:t>
      </w:r>
      <w:r>
        <w:rPr>
          <w:rtl/>
        </w:rPr>
        <w:t xml:space="preserve"> </w:t>
      </w:r>
      <w:bookmarkStart w:id="12507" w:name="_ETM_Q40_641949"/>
      <w:bookmarkEnd w:id="12507"/>
      <w:proofErr w:type="spellStart"/>
      <w:r>
        <w:rPr>
          <w:rtl/>
        </w:rPr>
        <w:t>ל</w:t>
      </w:r>
      <w:r>
        <w:rPr>
          <w:rFonts w:hint="cs"/>
          <w:rtl/>
        </w:rPr>
        <w:t>ג'</w:t>
      </w:r>
      <w:r w:rsidR="00453F4D">
        <w:rPr>
          <w:rFonts w:hint="cs"/>
          <w:rtl/>
        </w:rPr>
        <w:t>א</w:t>
      </w:r>
      <w:r>
        <w:rPr>
          <w:rFonts w:hint="cs"/>
          <w:rtl/>
        </w:rPr>
        <w:t>ם</w:t>
      </w:r>
      <w:proofErr w:type="spellEnd"/>
      <w:r>
        <w:rPr>
          <w:rFonts w:hint="cs"/>
          <w:rtl/>
        </w:rPr>
        <w:t xml:space="preserve"> </w:t>
      </w:r>
      <w:proofErr w:type="spellStart"/>
      <w:r>
        <w:rPr>
          <w:rFonts w:hint="cs"/>
          <w:rtl/>
        </w:rPr>
        <w:t>סשן</w:t>
      </w:r>
      <w:bookmarkStart w:id="12508" w:name="_ETM_Q40_642549"/>
      <w:bookmarkEnd w:id="12508"/>
      <w:proofErr w:type="spellEnd"/>
      <w:r>
        <w:rPr>
          <w:rFonts w:hint="cs"/>
          <w:rtl/>
        </w:rPr>
        <w:t xml:space="preserve"> </w:t>
      </w:r>
      <w:r>
        <w:rPr>
          <w:rtl/>
        </w:rPr>
        <w:t>לכבודו</w:t>
      </w:r>
      <w:r>
        <w:rPr>
          <w:rFonts w:hint="cs"/>
          <w:rtl/>
        </w:rPr>
        <w:t>,</w:t>
      </w:r>
      <w:r>
        <w:rPr>
          <w:rtl/>
        </w:rPr>
        <w:t xml:space="preserve"> </w:t>
      </w:r>
      <w:bookmarkStart w:id="12509" w:name="_ETM_Q40_643800"/>
      <w:bookmarkEnd w:id="12509"/>
      <w:r>
        <w:rPr>
          <w:rtl/>
        </w:rPr>
        <w:t>ומ</w:t>
      </w:r>
      <w:r>
        <w:rPr>
          <w:rFonts w:hint="cs"/>
          <w:rtl/>
        </w:rPr>
        <w:t>ה</w:t>
      </w:r>
      <w:r>
        <w:rPr>
          <w:rtl/>
        </w:rPr>
        <w:t>ד</w:t>
      </w:r>
      <w:r>
        <w:rPr>
          <w:rFonts w:hint="cs"/>
          <w:rtl/>
        </w:rPr>
        <w:t>ה</w:t>
      </w:r>
      <w:r>
        <w:rPr>
          <w:rtl/>
        </w:rPr>
        <w:t xml:space="preserve">דים </w:t>
      </w:r>
      <w:bookmarkStart w:id="12510" w:name="_ETM_Q40_644520"/>
      <w:bookmarkEnd w:id="12510"/>
      <w:r>
        <w:rPr>
          <w:rtl/>
        </w:rPr>
        <w:t>בנגי</w:t>
      </w:r>
      <w:bookmarkStart w:id="12511" w:name="_ETM_Q40_644879"/>
      <w:bookmarkEnd w:id="12511"/>
      <w:r>
        <w:rPr>
          <w:rFonts w:hint="cs"/>
          <w:rtl/>
        </w:rPr>
        <w:t>נתם</w:t>
      </w:r>
      <w:r>
        <w:rPr>
          <w:rtl/>
        </w:rPr>
        <w:t xml:space="preserve"> </w:t>
      </w:r>
      <w:bookmarkStart w:id="12512" w:name="_ETM_Q40_646080"/>
      <w:bookmarkStart w:id="12513" w:name="_ETM_Q40_646260"/>
      <w:bookmarkStart w:id="12514" w:name="_ETM_Q40_646810"/>
      <w:bookmarkEnd w:id="12512"/>
      <w:bookmarkEnd w:id="12513"/>
      <w:bookmarkEnd w:id="12514"/>
      <w:r>
        <w:rPr>
          <w:rtl/>
        </w:rPr>
        <w:t>את</w:t>
      </w:r>
      <w:r>
        <w:rPr>
          <w:rFonts w:hint="cs"/>
          <w:rtl/>
        </w:rPr>
        <w:t xml:space="preserve"> </w:t>
      </w:r>
      <w:bookmarkStart w:id="12515" w:name="_ETM_Q40_643000"/>
      <w:bookmarkEnd w:id="12515"/>
      <w:r>
        <w:rPr>
          <w:rFonts w:hint="cs"/>
          <w:rtl/>
        </w:rPr>
        <w:t>אביתר ואת ה</w:t>
      </w:r>
      <w:bookmarkStart w:id="12516" w:name="_ETM_Q40_647019"/>
      <w:bookmarkEnd w:id="12516"/>
      <w:r>
        <w:rPr>
          <w:rtl/>
        </w:rPr>
        <w:t xml:space="preserve">כמיהה </w:t>
      </w:r>
      <w:bookmarkStart w:id="12517" w:name="_ETM_Q40_647950"/>
      <w:bookmarkEnd w:id="12517"/>
      <w:r>
        <w:rPr>
          <w:rtl/>
        </w:rPr>
        <w:t>לשובו</w:t>
      </w:r>
      <w:r>
        <w:rPr>
          <w:rFonts w:hint="cs"/>
          <w:rtl/>
        </w:rPr>
        <w:t>.</w:t>
      </w:r>
      <w:r>
        <w:rPr>
          <w:rtl/>
        </w:rPr>
        <w:t xml:space="preserve"> </w:t>
      </w:r>
      <w:bookmarkStart w:id="12518" w:name="_ETM_Q40_649340"/>
      <w:bookmarkEnd w:id="12518"/>
      <w:r>
        <w:rPr>
          <w:rtl/>
        </w:rPr>
        <w:t xml:space="preserve">זו </w:t>
      </w:r>
      <w:bookmarkStart w:id="12519" w:name="_ETM_Q40_649520"/>
      <w:bookmarkEnd w:id="12519"/>
      <w:r>
        <w:rPr>
          <w:rtl/>
        </w:rPr>
        <w:t xml:space="preserve">מחווה </w:t>
      </w:r>
      <w:bookmarkStart w:id="12520" w:name="_ETM_Q40_649790"/>
      <w:bookmarkEnd w:id="12520"/>
      <w:r>
        <w:rPr>
          <w:rtl/>
        </w:rPr>
        <w:t xml:space="preserve">יפה </w:t>
      </w:r>
      <w:bookmarkStart w:id="12521" w:name="_ETM_Q40_650300"/>
      <w:bookmarkEnd w:id="12521"/>
      <w:r>
        <w:rPr>
          <w:rtl/>
        </w:rPr>
        <w:t>ומרגשת</w:t>
      </w:r>
      <w:r>
        <w:rPr>
          <w:rFonts w:hint="cs"/>
          <w:rtl/>
        </w:rPr>
        <w:t>,</w:t>
      </w:r>
      <w:r>
        <w:rPr>
          <w:rtl/>
        </w:rPr>
        <w:t xml:space="preserve"> </w:t>
      </w:r>
      <w:bookmarkStart w:id="12522" w:name="_ETM_Q40_650990"/>
      <w:bookmarkEnd w:id="12522"/>
      <w:r>
        <w:rPr>
          <w:rtl/>
        </w:rPr>
        <w:t xml:space="preserve">שמסמנת </w:t>
      </w:r>
      <w:bookmarkStart w:id="12523" w:name="_ETM_Q40_651530"/>
      <w:bookmarkEnd w:id="12523"/>
      <w:r>
        <w:rPr>
          <w:rtl/>
        </w:rPr>
        <w:t xml:space="preserve">את </w:t>
      </w:r>
      <w:bookmarkStart w:id="12524" w:name="_ETM_Q40_651680"/>
      <w:bookmarkEnd w:id="12524"/>
      <w:r>
        <w:rPr>
          <w:rtl/>
        </w:rPr>
        <w:t xml:space="preserve">רוחו </w:t>
      </w:r>
      <w:bookmarkStart w:id="12525" w:name="_ETM_Q40_651980"/>
      <w:bookmarkEnd w:id="12525"/>
      <w:r>
        <w:rPr>
          <w:rtl/>
        </w:rPr>
        <w:t>של</w:t>
      </w:r>
      <w:r>
        <w:rPr>
          <w:rFonts w:hint="cs"/>
          <w:rtl/>
        </w:rPr>
        <w:t xml:space="preserve"> אביתר</w:t>
      </w:r>
      <w:bookmarkStart w:id="12526" w:name="_ETM_Q40_652160"/>
      <w:bookmarkEnd w:id="12526"/>
      <w:r>
        <w:rPr>
          <w:rtl/>
        </w:rPr>
        <w:t xml:space="preserve"> </w:t>
      </w:r>
      <w:bookmarkStart w:id="12527" w:name="_ETM_Q40_652580"/>
      <w:bookmarkEnd w:id="12527"/>
      <w:r>
        <w:rPr>
          <w:rtl/>
        </w:rPr>
        <w:t xml:space="preserve">ואת </w:t>
      </w:r>
      <w:bookmarkStart w:id="12528" w:name="_ETM_Q40_652820"/>
      <w:bookmarkEnd w:id="12528"/>
      <w:r>
        <w:rPr>
          <w:rtl/>
        </w:rPr>
        <w:t xml:space="preserve">ההרמוניה </w:t>
      </w:r>
      <w:bookmarkStart w:id="12529" w:name="_ETM_Q40_653930"/>
      <w:bookmarkEnd w:id="12529"/>
      <w:r>
        <w:rPr>
          <w:rtl/>
        </w:rPr>
        <w:t xml:space="preserve">שהוא </w:t>
      </w:r>
      <w:bookmarkStart w:id="12530" w:name="_ETM_Q40_654440"/>
      <w:bookmarkEnd w:id="12530"/>
      <w:r>
        <w:rPr>
          <w:rtl/>
        </w:rPr>
        <w:t xml:space="preserve">יוצר </w:t>
      </w:r>
      <w:bookmarkStart w:id="12531" w:name="_ETM_Q40_654950"/>
      <w:bookmarkEnd w:id="12531"/>
      <w:r>
        <w:rPr>
          <w:rtl/>
        </w:rPr>
        <w:t xml:space="preserve">באמצעות </w:t>
      </w:r>
      <w:bookmarkStart w:id="12532" w:name="_ETM_Q40_655400"/>
      <w:bookmarkEnd w:id="12532"/>
      <w:r>
        <w:rPr>
          <w:rtl/>
        </w:rPr>
        <w:t xml:space="preserve">המוזיקה </w:t>
      </w:r>
      <w:bookmarkStart w:id="12533" w:name="_ETM_Q40_655850"/>
      <w:bookmarkEnd w:id="12533"/>
      <w:r>
        <w:rPr>
          <w:rtl/>
        </w:rPr>
        <w:t>של</w:t>
      </w:r>
      <w:r>
        <w:rPr>
          <w:rFonts w:hint="cs"/>
          <w:rtl/>
        </w:rPr>
        <w:t>ו.</w:t>
      </w:r>
      <w:r>
        <w:rPr>
          <w:rtl/>
        </w:rPr>
        <w:t xml:space="preserve"> </w:t>
      </w:r>
      <w:bookmarkStart w:id="12534" w:name="_ETM_Q40_656470"/>
      <w:bookmarkEnd w:id="12534"/>
      <w:r>
        <w:rPr>
          <w:rtl/>
        </w:rPr>
        <w:t xml:space="preserve">והציבור </w:t>
      </w:r>
      <w:bookmarkStart w:id="12535" w:name="_ETM_Q40_657680"/>
      <w:bookmarkEnd w:id="12535"/>
      <w:r>
        <w:rPr>
          <w:rtl/>
        </w:rPr>
        <w:t xml:space="preserve">מוזמן </w:t>
      </w:r>
      <w:bookmarkStart w:id="12536" w:name="_ETM_Q40_658129"/>
      <w:bookmarkEnd w:id="12536"/>
      <w:r>
        <w:rPr>
          <w:rtl/>
        </w:rPr>
        <w:t>להצטרף</w:t>
      </w:r>
      <w:bookmarkStart w:id="12537" w:name="_ETM_Q40_659310"/>
      <w:bookmarkEnd w:id="12537"/>
      <w:r>
        <w:rPr>
          <w:rFonts w:hint="cs"/>
          <w:rtl/>
        </w:rPr>
        <w:t xml:space="preserve">. </w:t>
      </w:r>
    </w:p>
    <w:p w:rsidR="00DF381B" w:rsidRDefault="00DF381B" w:rsidP="000F6156">
      <w:pPr>
        <w:rPr>
          <w:rtl/>
        </w:rPr>
      </w:pPr>
    </w:p>
    <w:p w:rsidR="00DF381B" w:rsidRDefault="00DF381B" w:rsidP="000F6156">
      <w:pPr>
        <w:rPr>
          <w:rtl/>
        </w:rPr>
      </w:pPr>
      <w:bookmarkStart w:id="12538" w:name="_ETM_Q40_660000"/>
      <w:bookmarkEnd w:id="12538"/>
      <w:r>
        <w:rPr>
          <w:rtl/>
        </w:rPr>
        <w:t xml:space="preserve">אני </w:t>
      </w:r>
      <w:bookmarkStart w:id="12539" w:name="_ETM_Q40_659519"/>
      <w:bookmarkEnd w:id="12539"/>
      <w:r>
        <w:rPr>
          <w:rtl/>
        </w:rPr>
        <w:t xml:space="preserve">פגשתי </w:t>
      </w:r>
      <w:bookmarkStart w:id="12540" w:name="_ETM_Q40_660420"/>
      <w:bookmarkEnd w:id="12540"/>
      <w:r>
        <w:rPr>
          <w:rFonts w:hint="cs"/>
          <w:rtl/>
        </w:rPr>
        <w:t>כמה</w:t>
      </w:r>
      <w:r>
        <w:rPr>
          <w:rtl/>
        </w:rPr>
        <w:t xml:space="preserve"> </w:t>
      </w:r>
      <w:bookmarkStart w:id="12541" w:name="_ETM_Q40_660870"/>
      <w:bookmarkEnd w:id="12541"/>
      <w:r>
        <w:rPr>
          <w:rtl/>
        </w:rPr>
        <w:t xml:space="preserve">פעמים </w:t>
      </w:r>
      <w:bookmarkStart w:id="12542" w:name="_ETM_Q40_661260"/>
      <w:bookmarkEnd w:id="12542"/>
      <w:r>
        <w:rPr>
          <w:rtl/>
        </w:rPr>
        <w:t xml:space="preserve">את </w:t>
      </w:r>
      <w:bookmarkStart w:id="12543" w:name="_ETM_Q40_661409"/>
      <w:bookmarkEnd w:id="12543"/>
      <w:r>
        <w:rPr>
          <w:rtl/>
        </w:rPr>
        <w:t>גליה</w:t>
      </w:r>
      <w:bookmarkStart w:id="12544" w:name="_ETM_Q40_662269"/>
      <w:bookmarkEnd w:id="12544"/>
      <w:r>
        <w:rPr>
          <w:rFonts w:hint="cs"/>
          <w:rtl/>
        </w:rPr>
        <w:t xml:space="preserve">, </w:t>
      </w:r>
      <w:proofErr w:type="spellStart"/>
      <w:r>
        <w:rPr>
          <w:rtl/>
        </w:rPr>
        <w:t>א</w:t>
      </w:r>
      <w:r>
        <w:rPr>
          <w:rFonts w:hint="cs"/>
          <w:rtl/>
        </w:rPr>
        <w:t>י</w:t>
      </w:r>
      <w:r>
        <w:rPr>
          <w:rtl/>
        </w:rPr>
        <w:t>מו</w:t>
      </w:r>
      <w:proofErr w:type="spellEnd"/>
      <w:r>
        <w:rPr>
          <w:rtl/>
        </w:rPr>
        <w:t xml:space="preserve"> </w:t>
      </w:r>
      <w:bookmarkStart w:id="12545" w:name="_ETM_Q40_662660"/>
      <w:bookmarkEnd w:id="12545"/>
      <w:r>
        <w:rPr>
          <w:rtl/>
        </w:rPr>
        <w:t xml:space="preserve">המקסימה </w:t>
      </w:r>
      <w:bookmarkStart w:id="12546" w:name="_ETM_Q40_663230"/>
      <w:bookmarkEnd w:id="12546"/>
      <w:r>
        <w:rPr>
          <w:rtl/>
        </w:rPr>
        <w:t>של</w:t>
      </w:r>
      <w:r>
        <w:rPr>
          <w:rFonts w:hint="cs"/>
          <w:rtl/>
        </w:rPr>
        <w:t xml:space="preserve"> אביתר. </w:t>
      </w:r>
      <w:bookmarkStart w:id="12547" w:name="_ETM_Q40_664760"/>
      <w:bookmarkEnd w:id="12547"/>
      <w:r>
        <w:rPr>
          <w:rtl/>
        </w:rPr>
        <w:t xml:space="preserve">הדאגה </w:t>
      </w:r>
      <w:bookmarkStart w:id="12548" w:name="_ETM_Q40_665480"/>
      <w:bookmarkEnd w:id="12548"/>
      <w:r>
        <w:rPr>
          <w:rtl/>
        </w:rPr>
        <w:t xml:space="preserve">שלה </w:t>
      </w:r>
      <w:bookmarkStart w:id="12549" w:name="_ETM_Q40_666080"/>
      <w:bookmarkEnd w:id="12549"/>
      <w:r>
        <w:rPr>
          <w:rtl/>
        </w:rPr>
        <w:t>לו</w:t>
      </w:r>
      <w:r>
        <w:rPr>
          <w:rFonts w:hint="cs"/>
          <w:rtl/>
        </w:rPr>
        <w:t>,</w:t>
      </w:r>
      <w:r>
        <w:rPr>
          <w:rtl/>
        </w:rPr>
        <w:t xml:space="preserve"> </w:t>
      </w:r>
      <w:bookmarkStart w:id="12550" w:name="_ETM_Q40_667180"/>
      <w:bookmarkEnd w:id="12550"/>
      <w:r>
        <w:rPr>
          <w:rtl/>
        </w:rPr>
        <w:t xml:space="preserve">ושל </w:t>
      </w:r>
      <w:bookmarkStart w:id="12551" w:name="_ETM_Q40_667480"/>
      <w:bookmarkEnd w:id="12551"/>
      <w:r>
        <w:rPr>
          <w:rtl/>
        </w:rPr>
        <w:t xml:space="preserve">המשפחה </w:t>
      </w:r>
      <w:bookmarkStart w:id="12552" w:name="_ETM_Q40_667990"/>
      <w:bookmarkEnd w:id="12552"/>
      <w:r>
        <w:rPr>
          <w:rtl/>
        </w:rPr>
        <w:t>שלו</w:t>
      </w:r>
      <w:r>
        <w:rPr>
          <w:rFonts w:hint="cs"/>
          <w:rtl/>
        </w:rPr>
        <w:t>,</w:t>
      </w:r>
      <w:r>
        <w:rPr>
          <w:rtl/>
        </w:rPr>
        <w:t xml:space="preserve"> </w:t>
      </w:r>
      <w:bookmarkStart w:id="12553" w:name="_ETM_Q40_668909"/>
      <w:bookmarkEnd w:id="12553"/>
      <w:r>
        <w:rPr>
          <w:rFonts w:hint="cs"/>
          <w:rtl/>
        </w:rPr>
        <w:t xml:space="preserve">היא </w:t>
      </w:r>
      <w:bookmarkStart w:id="12554" w:name="_ETM_Q40_669930"/>
      <w:bookmarkEnd w:id="12554"/>
      <w:r>
        <w:rPr>
          <w:rtl/>
        </w:rPr>
        <w:t xml:space="preserve">קורעת </w:t>
      </w:r>
      <w:bookmarkStart w:id="12555" w:name="_ETM_Q40_670409"/>
      <w:bookmarkEnd w:id="12555"/>
      <w:r>
        <w:rPr>
          <w:rtl/>
        </w:rPr>
        <w:t>לב</w:t>
      </w:r>
      <w:r>
        <w:rPr>
          <w:rFonts w:hint="cs"/>
          <w:rtl/>
        </w:rPr>
        <w:t>. הצער</w:t>
      </w:r>
      <w:bookmarkStart w:id="12556" w:name="_ETM_Q40_670889"/>
      <w:bookmarkEnd w:id="12556"/>
      <w:r>
        <w:rPr>
          <w:rtl/>
        </w:rPr>
        <w:t xml:space="preserve"> </w:t>
      </w:r>
      <w:bookmarkStart w:id="12557" w:name="_ETM_Q40_671489"/>
      <w:bookmarkEnd w:id="12557"/>
      <w:r>
        <w:rPr>
          <w:rtl/>
        </w:rPr>
        <w:t xml:space="preserve">ניכר </w:t>
      </w:r>
      <w:bookmarkStart w:id="12558" w:name="_ETM_Q40_672029"/>
      <w:bookmarkEnd w:id="12558"/>
      <w:r>
        <w:rPr>
          <w:rtl/>
        </w:rPr>
        <w:t xml:space="preserve">בכל </w:t>
      </w:r>
      <w:bookmarkStart w:id="12559" w:name="_ETM_Q40_672719"/>
      <w:bookmarkEnd w:id="12559"/>
      <w:r>
        <w:rPr>
          <w:rtl/>
        </w:rPr>
        <w:t>ת</w:t>
      </w:r>
      <w:r>
        <w:rPr>
          <w:rFonts w:hint="cs"/>
          <w:rtl/>
        </w:rPr>
        <w:t>ו</w:t>
      </w:r>
      <w:r>
        <w:rPr>
          <w:rtl/>
        </w:rPr>
        <w:t xml:space="preserve"> </w:t>
      </w:r>
      <w:bookmarkStart w:id="12560" w:name="_ETM_Q40_673019"/>
      <w:bookmarkEnd w:id="12560"/>
      <w:r>
        <w:rPr>
          <w:rtl/>
        </w:rPr>
        <w:t xml:space="preserve">ותו </w:t>
      </w:r>
      <w:bookmarkStart w:id="12561" w:name="_ETM_Q40_673620"/>
      <w:bookmarkEnd w:id="12561"/>
      <w:r>
        <w:rPr>
          <w:rtl/>
        </w:rPr>
        <w:t xml:space="preserve">ובכל </w:t>
      </w:r>
      <w:bookmarkStart w:id="12562" w:name="_ETM_Q40_674040"/>
      <w:bookmarkEnd w:id="12562"/>
      <w:r>
        <w:rPr>
          <w:rtl/>
        </w:rPr>
        <w:t>הב</w:t>
      </w:r>
      <w:r>
        <w:rPr>
          <w:rFonts w:hint="cs"/>
          <w:rtl/>
        </w:rPr>
        <w:t>ע</w:t>
      </w:r>
      <w:r>
        <w:rPr>
          <w:rtl/>
        </w:rPr>
        <w:t>ה</w:t>
      </w:r>
      <w:r>
        <w:rPr>
          <w:rFonts w:hint="cs"/>
          <w:rtl/>
        </w:rPr>
        <w:t>.</w:t>
      </w:r>
      <w:r>
        <w:rPr>
          <w:rtl/>
        </w:rPr>
        <w:t xml:space="preserve"> </w:t>
      </w:r>
      <w:bookmarkStart w:id="12563" w:name="_ETM_Q40_674940"/>
      <w:bookmarkEnd w:id="12563"/>
      <w:r>
        <w:rPr>
          <w:rtl/>
        </w:rPr>
        <w:t xml:space="preserve">אני </w:t>
      </w:r>
      <w:bookmarkStart w:id="12564" w:name="_ETM_Q40_675180"/>
      <w:bookmarkEnd w:id="12564"/>
      <w:r>
        <w:rPr>
          <w:rtl/>
        </w:rPr>
        <w:t xml:space="preserve">מחכה </w:t>
      </w:r>
      <w:bookmarkStart w:id="12565" w:name="_ETM_Q40_676390"/>
      <w:bookmarkEnd w:id="12565"/>
      <w:r>
        <w:rPr>
          <w:rtl/>
        </w:rPr>
        <w:t xml:space="preserve">ליום </w:t>
      </w:r>
      <w:bookmarkStart w:id="12566" w:name="_ETM_Q40_676900"/>
      <w:bookmarkEnd w:id="12566"/>
      <w:r>
        <w:rPr>
          <w:rtl/>
        </w:rPr>
        <w:t xml:space="preserve">שבו </w:t>
      </w:r>
      <w:bookmarkStart w:id="12567" w:name="_ETM_Q40_677170"/>
      <w:bookmarkEnd w:id="12567"/>
      <w:r>
        <w:rPr>
          <w:rtl/>
        </w:rPr>
        <w:t xml:space="preserve">נוכל </w:t>
      </w:r>
      <w:bookmarkStart w:id="12568" w:name="_ETM_Q40_677560"/>
      <w:bookmarkEnd w:id="12568"/>
      <w:r>
        <w:rPr>
          <w:rtl/>
        </w:rPr>
        <w:t xml:space="preserve">כולנו </w:t>
      </w:r>
      <w:bookmarkStart w:id="12569" w:name="_ETM_Q40_678099"/>
      <w:bookmarkEnd w:id="12569"/>
      <w:r>
        <w:rPr>
          <w:rtl/>
        </w:rPr>
        <w:t xml:space="preserve">לשמוע </w:t>
      </w:r>
      <w:bookmarkStart w:id="12570" w:name="_ETM_Q40_678550"/>
      <w:bookmarkEnd w:id="12570"/>
      <w:r>
        <w:rPr>
          <w:rtl/>
        </w:rPr>
        <w:t xml:space="preserve">שוב </w:t>
      </w:r>
      <w:bookmarkStart w:id="12571" w:name="_ETM_Q40_678790"/>
      <w:bookmarkEnd w:id="12571"/>
      <w:r>
        <w:rPr>
          <w:rtl/>
        </w:rPr>
        <w:t xml:space="preserve">את </w:t>
      </w:r>
      <w:bookmarkStart w:id="12572" w:name="_ETM_Q40_678910"/>
      <w:bookmarkEnd w:id="12572"/>
      <w:r>
        <w:rPr>
          <w:rtl/>
        </w:rPr>
        <w:t xml:space="preserve">אביתר </w:t>
      </w:r>
      <w:bookmarkStart w:id="12573" w:name="_ETM_Q40_679450"/>
      <w:bookmarkEnd w:id="12573"/>
      <w:r>
        <w:rPr>
          <w:rtl/>
        </w:rPr>
        <w:t xml:space="preserve">מנגן </w:t>
      </w:r>
      <w:bookmarkStart w:id="12574" w:name="_ETM_Q40_680690"/>
      <w:bookmarkEnd w:id="12574"/>
      <w:r>
        <w:rPr>
          <w:rtl/>
        </w:rPr>
        <w:t xml:space="preserve">אצלו </w:t>
      </w:r>
      <w:bookmarkStart w:id="12575" w:name="_ETM_Q40_681050"/>
      <w:bookmarkEnd w:id="12575"/>
      <w:r>
        <w:rPr>
          <w:rtl/>
        </w:rPr>
        <w:t>בבית</w:t>
      </w:r>
      <w:r>
        <w:rPr>
          <w:rFonts w:hint="cs"/>
          <w:rtl/>
        </w:rPr>
        <w:t>.</w:t>
      </w:r>
      <w:r>
        <w:rPr>
          <w:rtl/>
        </w:rPr>
        <w:t xml:space="preserve"> </w:t>
      </w:r>
      <w:bookmarkStart w:id="12576" w:name="_ETM_Q40_682620"/>
      <w:bookmarkStart w:id="12577" w:name="_ETM_Q40_681000"/>
      <w:bookmarkStart w:id="12578" w:name="_ETM_Q40_682000"/>
      <w:bookmarkEnd w:id="12576"/>
      <w:bookmarkEnd w:id="12577"/>
      <w:bookmarkEnd w:id="12578"/>
      <w:r>
        <w:rPr>
          <w:rtl/>
        </w:rPr>
        <w:t xml:space="preserve">אביתר </w:t>
      </w:r>
      <w:bookmarkStart w:id="12579" w:name="_ETM_Q40_683010"/>
      <w:bookmarkEnd w:id="12579"/>
      <w:r>
        <w:rPr>
          <w:rtl/>
        </w:rPr>
        <w:t xml:space="preserve">נמצא </w:t>
      </w:r>
      <w:bookmarkStart w:id="12580" w:name="_ETM_Q40_683310"/>
      <w:bookmarkEnd w:id="12580"/>
      <w:r>
        <w:rPr>
          <w:rtl/>
        </w:rPr>
        <w:t xml:space="preserve">בשבי </w:t>
      </w:r>
      <w:bookmarkStart w:id="12581" w:name="_ETM_Q40_683670"/>
      <w:bookmarkEnd w:id="12581"/>
      <w:r>
        <w:rPr>
          <w:rtl/>
        </w:rPr>
        <w:t xml:space="preserve">חמאס </w:t>
      </w:r>
      <w:bookmarkStart w:id="12582" w:name="_ETM_Q40_684030"/>
      <w:bookmarkEnd w:id="12582"/>
      <w:r>
        <w:rPr>
          <w:rtl/>
        </w:rPr>
        <w:t xml:space="preserve">יחד </w:t>
      </w:r>
      <w:bookmarkStart w:id="12583" w:name="_ETM_Q40_684300"/>
      <w:bookmarkEnd w:id="12583"/>
      <w:r>
        <w:rPr>
          <w:rtl/>
        </w:rPr>
        <w:t xml:space="preserve">עם </w:t>
      </w:r>
      <w:bookmarkStart w:id="12584" w:name="_ETM_Q40_684420"/>
      <w:bookmarkEnd w:id="12584"/>
      <w:r>
        <w:rPr>
          <w:rtl/>
        </w:rPr>
        <w:t xml:space="preserve">עוד </w:t>
      </w:r>
      <w:bookmarkStart w:id="12585" w:name="_ETM_Q40_684750"/>
      <w:bookmarkEnd w:id="12585"/>
      <w:r>
        <w:rPr>
          <w:rtl/>
        </w:rPr>
        <w:t xml:space="preserve">133 </w:t>
      </w:r>
      <w:bookmarkStart w:id="12586" w:name="_ETM_Q40_686190"/>
      <w:bookmarkEnd w:id="12586"/>
      <w:r>
        <w:rPr>
          <w:rtl/>
        </w:rPr>
        <w:t>חטופים</w:t>
      </w:r>
      <w:r>
        <w:rPr>
          <w:rFonts w:hint="cs"/>
          <w:rtl/>
        </w:rPr>
        <w:t xml:space="preserve">, יקירינו, </w:t>
      </w:r>
      <w:bookmarkStart w:id="12587" w:name="_ETM_Q40_687340"/>
      <w:bookmarkStart w:id="12588" w:name="_ETM_Q40_688380"/>
      <w:bookmarkEnd w:id="12587"/>
      <w:bookmarkEnd w:id="12588"/>
      <w:r>
        <w:rPr>
          <w:rtl/>
        </w:rPr>
        <w:t xml:space="preserve">דם </w:t>
      </w:r>
      <w:bookmarkStart w:id="12589" w:name="_ETM_Q40_688650"/>
      <w:bookmarkEnd w:id="12589"/>
      <w:r>
        <w:rPr>
          <w:rtl/>
        </w:rPr>
        <w:t>מדמנו</w:t>
      </w:r>
      <w:r>
        <w:rPr>
          <w:rFonts w:hint="cs"/>
          <w:rtl/>
        </w:rPr>
        <w:t>.</w:t>
      </w:r>
      <w:r>
        <w:rPr>
          <w:rtl/>
        </w:rPr>
        <w:t xml:space="preserve"> </w:t>
      </w:r>
      <w:bookmarkStart w:id="12590" w:name="_ETM_Q40_689739"/>
      <w:bookmarkEnd w:id="12590"/>
      <w:r>
        <w:rPr>
          <w:rtl/>
        </w:rPr>
        <w:t xml:space="preserve">אנחנו </w:t>
      </w:r>
      <w:bookmarkStart w:id="12591" w:name="_ETM_Q40_690099"/>
      <w:bookmarkEnd w:id="12591"/>
      <w:r>
        <w:rPr>
          <w:rtl/>
        </w:rPr>
        <w:t xml:space="preserve">מחויבים </w:t>
      </w:r>
      <w:bookmarkStart w:id="12592" w:name="_ETM_Q40_691240"/>
      <w:bookmarkEnd w:id="12592"/>
      <w:r>
        <w:rPr>
          <w:rtl/>
        </w:rPr>
        <w:t>להש</w:t>
      </w:r>
      <w:r>
        <w:rPr>
          <w:rFonts w:hint="cs"/>
          <w:rtl/>
        </w:rPr>
        <w:t xml:space="preserve">בתם </w:t>
      </w:r>
      <w:bookmarkStart w:id="12593" w:name="_ETM_Q40_691990"/>
      <w:bookmarkEnd w:id="12593"/>
      <w:r>
        <w:rPr>
          <w:rtl/>
        </w:rPr>
        <w:t xml:space="preserve">הביתה </w:t>
      </w:r>
      <w:bookmarkStart w:id="12594" w:name="_ETM_Q40_692770"/>
      <w:bookmarkEnd w:id="12594"/>
      <w:r>
        <w:rPr>
          <w:rtl/>
        </w:rPr>
        <w:t xml:space="preserve">כמה </w:t>
      </w:r>
      <w:bookmarkStart w:id="12595" w:name="_ETM_Q40_693309"/>
      <w:bookmarkEnd w:id="12595"/>
      <w:r>
        <w:rPr>
          <w:rtl/>
        </w:rPr>
        <w:t xml:space="preserve">שיותר </w:t>
      </w:r>
      <w:bookmarkStart w:id="12596" w:name="_ETM_Q40_694030"/>
      <w:bookmarkEnd w:id="12596"/>
      <w:r>
        <w:rPr>
          <w:rtl/>
        </w:rPr>
        <w:t>מהר</w:t>
      </w:r>
      <w:r>
        <w:rPr>
          <w:rFonts w:hint="cs"/>
          <w:rtl/>
        </w:rPr>
        <w:t>.</w:t>
      </w:r>
    </w:p>
    <w:p w:rsidR="00DF381B" w:rsidRDefault="00DF381B" w:rsidP="000F6156">
      <w:pPr>
        <w:rPr>
          <w:rtl/>
        </w:rPr>
      </w:pPr>
      <w:bookmarkStart w:id="12597" w:name="_ETM_Q40_695000"/>
      <w:bookmarkEnd w:id="12597"/>
    </w:p>
    <w:p w:rsidR="00DF381B" w:rsidRDefault="00DF381B" w:rsidP="0039361E">
      <w:pPr>
        <w:rPr>
          <w:rtl/>
        </w:rPr>
      </w:pPr>
      <w:bookmarkStart w:id="12598" w:name="_ETM_Q40_697000"/>
      <w:bookmarkStart w:id="12599" w:name="_ETM_Q40_696190"/>
      <w:bookmarkEnd w:id="12598"/>
      <w:bookmarkEnd w:id="12599"/>
      <w:r>
        <w:rPr>
          <w:rtl/>
        </w:rPr>
        <w:t>עכשיו</w:t>
      </w:r>
      <w:r>
        <w:rPr>
          <w:rFonts w:hint="cs"/>
          <w:rtl/>
        </w:rPr>
        <w:t>,</w:t>
      </w:r>
      <w:r>
        <w:rPr>
          <w:rtl/>
        </w:rPr>
        <w:t xml:space="preserve"> </w:t>
      </w:r>
      <w:bookmarkStart w:id="12600" w:name="_ETM_Q40_696790"/>
      <w:bookmarkEnd w:id="12600"/>
      <w:r>
        <w:rPr>
          <w:rtl/>
        </w:rPr>
        <w:t>במעבר</w:t>
      </w:r>
      <w:bookmarkStart w:id="12601" w:name="_ETM_Q40_698359"/>
      <w:bookmarkEnd w:id="12601"/>
      <w:r>
        <w:rPr>
          <w:rFonts w:hint="cs"/>
          <w:rtl/>
        </w:rPr>
        <w:t xml:space="preserve">, </w:t>
      </w:r>
      <w:r>
        <w:rPr>
          <w:rtl/>
        </w:rPr>
        <w:t xml:space="preserve">אני </w:t>
      </w:r>
      <w:bookmarkStart w:id="12602" w:name="_ETM_Q40_699109"/>
      <w:bookmarkEnd w:id="12602"/>
      <w:r>
        <w:rPr>
          <w:rtl/>
        </w:rPr>
        <w:t xml:space="preserve">רוצה </w:t>
      </w:r>
      <w:bookmarkStart w:id="12603" w:name="_ETM_Q40_699499"/>
      <w:bookmarkEnd w:id="12603"/>
      <w:r>
        <w:rPr>
          <w:rtl/>
        </w:rPr>
        <w:t xml:space="preserve">לדבר </w:t>
      </w:r>
      <w:bookmarkStart w:id="12604" w:name="_ETM_Q40_700219"/>
      <w:bookmarkEnd w:id="12604"/>
      <w:r>
        <w:rPr>
          <w:rtl/>
        </w:rPr>
        <w:t xml:space="preserve">על </w:t>
      </w:r>
      <w:bookmarkStart w:id="12605" w:name="_ETM_Q40_700790"/>
      <w:bookmarkEnd w:id="12605"/>
      <w:r>
        <w:rPr>
          <w:rtl/>
        </w:rPr>
        <w:t xml:space="preserve">החוק </w:t>
      </w:r>
      <w:bookmarkStart w:id="12606" w:name="_ETM_Q40_701659"/>
      <w:bookmarkEnd w:id="12606"/>
      <w:r>
        <w:rPr>
          <w:rtl/>
        </w:rPr>
        <w:t xml:space="preserve">שאנחנו </w:t>
      </w:r>
      <w:bookmarkStart w:id="12607" w:name="_ETM_Q40_702079"/>
      <w:bookmarkEnd w:id="12607"/>
      <w:r>
        <w:rPr>
          <w:rtl/>
        </w:rPr>
        <w:t xml:space="preserve">עוסקים </w:t>
      </w:r>
      <w:bookmarkStart w:id="12608" w:name="_ETM_Q40_702469"/>
      <w:bookmarkEnd w:id="12608"/>
      <w:r>
        <w:rPr>
          <w:rtl/>
        </w:rPr>
        <w:t xml:space="preserve">בו </w:t>
      </w:r>
      <w:bookmarkStart w:id="12609" w:name="_ETM_Q40_702590"/>
      <w:bookmarkEnd w:id="12609"/>
      <w:r>
        <w:rPr>
          <w:rtl/>
        </w:rPr>
        <w:t>היום</w:t>
      </w:r>
      <w:r>
        <w:rPr>
          <w:rFonts w:hint="cs"/>
          <w:rtl/>
        </w:rPr>
        <w:t>.</w:t>
      </w:r>
      <w:r>
        <w:rPr>
          <w:rtl/>
        </w:rPr>
        <w:t xml:space="preserve"> </w:t>
      </w:r>
      <w:bookmarkStart w:id="12610" w:name="_ETM_Q40_705470"/>
      <w:bookmarkEnd w:id="12610"/>
      <w:r>
        <w:rPr>
          <w:rtl/>
        </w:rPr>
        <w:t xml:space="preserve">אנחנו </w:t>
      </w:r>
      <w:bookmarkStart w:id="12611" w:name="_ETM_Q40_705860"/>
      <w:bookmarkEnd w:id="12611"/>
      <w:r>
        <w:rPr>
          <w:rtl/>
        </w:rPr>
        <w:t xml:space="preserve">כולנו </w:t>
      </w:r>
      <w:bookmarkStart w:id="12612" w:name="_ETM_Q40_706700"/>
      <w:bookmarkEnd w:id="12612"/>
      <w:r>
        <w:rPr>
          <w:rtl/>
        </w:rPr>
        <w:t xml:space="preserve">מבינים </w:t>
      </w:r>
      <w:bookmarkStart w:id="12613" w:name="_ETM_Q40_707610"/>
      <w:bookmarkEnd w:id="12613"/>
      <w:r>
        <w:rPr>
          <w:rtl/>
        </w:rPr>
        <w:t xml:space="preserve">היטב </w:t>
      </w:r>
      <w:bookmarkStart w:id="12614" w:name="_ETM_Q40_708030"/>
      <w:bookmarkEnd w:id="12614"/>
      <w:r>
        <w:rPr>
          <w:rtl/>
        </w:rPr>
        <w:t xml:space="preserve">בבית </w:t>
      </w:r>
      <w:bookmarkStart w:id="12615" w:name="_ETM_Q40_708480"/>
      <w:bookmarkEnd w:id="12615"/>
      <w:r>
        <w:rPr>
          <w:rtl/>
        </w:rPr>
        <w:t xml:space="preserve">הזה </w:t>
      </w:r>
      <w:bookmarkStart w:id="12616" w:name="_ETM_Q40_708690"/>
      <w:bookmarkEnd w:id="12616"/>
      <w:r>
        <w:rPr>
          <w:rtl/>
        </w:rPr>
        <w:t xml:space="preserve">שתפיסת </w:t>
      </w:r>
      <w:bookmarkStart w:id="12617" w:name="_ETM_Q40_709260"/>
      <w:bookmarkEnd w:id="12617"/>
      <w:r>
        <w:rPr>
          <w:rtl/>
        </w:rPr>
        <w:t xml:space="preserve">הביטחון </w:t>
      </w:r>
      <w:bookmarkStart w:id="12618" w:name="_ETM_Q40_710519"/>
      <w:bookmarkEnd w:id="12618"/>
      <w:r>
        <w:rPr>
          <w:rtl/>
        </w:rPr>
        <w:t>ש</w:t>
      </w:r>
      <w:r>
        <w:rPr>
          <w:rFonts w:hint="cs"/>
          <w:rtl/>
        </w:rPr>
        <w:t xml:space="preserve">ל </w:t>
      </w:r>
      <w:r>
        <w:rPr>
          <w:rtl/>
        </w:rPr>
        <w:t xml:space="preserve">מדינת </w:t>
      </w:r>
      <w:bookmarkStart w:id="12619" w:name="_ETM_Q40_710969"/>
      <w:bookmarkEnd w:id="12619"/>
      <w:r>
        <w:rPr>
          <w:rtl/>
        </w:rPr>
        <w:t>ישראל</w:t>
      </w:r>
      <w:r>
        <w:rPr>
          <w:rFonts w:hint="cs"/>
          <w:rtl/>
        </w:rPr>
        <w:t>,</w:t>
      </w:r>
      <w:r>
        <w:rPr>
          <w:rtl/>
        </w:rPr>
        <w:t xml:space="preserve"> </w:t>
      </w:r>
      <w:bookmarkStart w:id="12620" w:name="_ETM_Q40_711689"/>
      <w:bookmarkEnd w:id="12620"/>
      <w:r>
        <w:rPr>
          <w:rtl/>
        </w:rPr>
        <w:t xml:space="preserve">ובפרט </w:t>
      </w:r>
      <w:bookmarkStart w:id="12621" w:name="_ETM_Q40_712169"/>
      <w:bookmarkEnd w:id="12621"/>
      <w:r>
        <w:rPr>
          <w:rtl/>
        </w:rPr>
        <w:t xml:space="preserve">של </w:t>
      </w:r>
      <w:bookmarkStart w:id="12622" w:name="_ETM_Q40_712319"/>
      <w:bookmarkEnd w:id="12622"/>
      <w:r>
        <w:rPr>
          <w:rtl/>
        </w:rPr>
        <w:t>צה"ל</w:t>
      </w:r>
      <w:r>
        <w:rPr>
          <w:rFonts w:hint="cs"/>
          <w:rtl/>
        </w:rPr>
        <w:t>,</w:t>
      </w:r>
      <w:r>
        <w:rPr>
          <w:rtl/>
        </w:rPr>
        <w:t xml:space="preserve"> </w:t>
      </w:r>
      <w:bookmarkStart w:id="12623" w:name="_ETM_Q40_712799"/>
      <w:bookmarkEnd w:id="12623"/>
      <w:r>
        <w:rPr>
          <w:rtl/>
        </w:rPr>
        <w:t xml:space="preserve">חייבת </w:t>
      </w:r>
      <w:bookmarkStart w:id="12624" w:name="_ETM_Q40_713279"/>
      <w:bookmarkEnd w:id="12624"/>
      <w:r>
        <w:rPr>
          <w:rtl/>
        </w:rPr>
        <w:t xml:space="preserve">להשתנות </w:t>
      </w:r>
      <w:bookmarkStart w:id="12625" w:name="_ETM_Q40_714510"/>
      <w:bookmarkEnd w:id="12625"/>
      <w:r>
        <w:rPr>
          <w:rtl/>
        </w:rPr>
        <w:t xml:space="preserve">בעקבות </w:t>
      </w:r>
      <w:bookmarkStart w:id="12626" w:name="_ETM_Q40_716040"/>
      <w:bookmarkEnd w:id="12626"/>
      <w:r>
        <w:rPr>
          <w:rtl/>
        </w:rPr>
        <w:t xml:space="preserve">אירועי </w:t>
      </w:r>
      <w:bookmarkStart w:id="12627" w:name="_ETM_Q40_716670"/>
      <w:bookmarkEnd w:id="12627"/>
      <w:r>
        <w:rPr>
          <w:rtl/>
        </w:rPr>
        <w:t xml:space="preserve">7 </w:t>
      </w:r>
      <w:bookmarkStart w:id="12628" w:name="_ETM_Q40_717135"/>
      <w:bookmarkEnd w:id="12628"/>
      <w:r>
        <w:rPr>
          <w:rtl/>
        </w:rPr>
        <w:t>באוקטובר</w:t>
      </w:r>
      <w:r>
        <w:rPr>
          <w:rFonts w:hint="cs"/>
          <w:rtl/>
        </w:rPr>
        <w:t xml:space="preserve">. </w:t>
      </w:r>
      <w:bookmarkStart w:id="12629" w:name="_ETM_Q40_723000"/>
      <w:bookmarkStart w:id="12630" w:name="TOR_Q41"/>
      <w:bookmarkEnd w:id="12629"/>
      <w:bookmarkEnd w:id="12630"/>
      <w:r>
        <w:rPr>
          <w:rFonts w:hint="cs"/>
          <w:rtl/>
        </w:rPr>
        <w:t>מצבא קטן ו</w:t>
      </w:r>
      <w:bookmarkStart w:id="12631" w:name="_ETM_Q41_7459"/>
      <w:bookmarkEnd w:id="12631"/>
      <w:r>
        <w:rPr>
          <w:rFonts w:hint="cs"/>
          <w:rtl/>
        </w:rPr>
        <w:t xml:space="preserve">חכם אנחנו צריכים להיות צבא גדול וחכם; מצבא שמסתמך הרבה פעמים על טכנולוגיה אנחנו צריכים </w:t>
      </w:r>
      <w:bookmarkStart w:id="12632" w:name="_ETM_Q41_123368"/>
      <w:bookmarkEnd w:id="12632"/>
      <w:r>
        <w:rPr>
          <w:rFonts w:hint="cs"/>
          <w:rtl/>
        </w:rPr>
        <w:t xml:space="preserve">להיות צבא שמציב חיילים על הגבולות, </w:t>
      </w:r>
      <w:bookmarkStart w:id="12633" w:name="_ETM_Q41_132788"/>
      <w:bookmarkEnd w:id="12633"/>
      <w:r>
        <w:rPr>
          <w:rFonts w:hint="cs"/>
          <w:rtl/>
        </w:rPr>
        <w:t xml:space="preserve">בכל גבולות הארץ, שמייצר כיתות כוננות וכוחות יישוביים שיודעים לתת </w:t>
      </w:r>
      <w:bookmarkStart w:id="12634" w:name="_ETM_Q41_138668"/>
      <w:bookmarkEnd w:id="12634"/>
      <w:r>
        <w:rPr>
          <w:rFonts w:hint="cs"/>
          <w:rtl/>
        </w:rPr>
        <w:t>מענה ראשוני.</w:t>
      </w:r>
      <w:bookmarkStart w:id="12635" w:name="_ETM_Q41_117989"/>
      <w:bookmarkEnd w:id="12635"/>
      <w:r>
        <w:rPr>
          <w:rFonts w:hint="cs"/>
          <w:rtl/>
        </w:rPr>
        <w:t xml:space="preserve"> </w:t>
      </w:r>
      <w:bookmarkStart w:id="12636" w:name="_ETM_Q41_113909"/>
      <w:bookmarkEnd w:id="12636"/>
      <w:r>
        <w:rPr>
          <w:rFonts w:hint="cs"/>
          <w:rtl/>
        </w:rPr>
        <w:t xml:space="preserve">הדברים האלה כבר קורים. </w:t>
      </w:r>
    </w:p>
    <w:p w:rsidR="00DF381B" w:rsidRDefault="00DF381B" w:rsidP="000F6156">
      <w:pPr>
        <w:ind w:firstLine="0"/>
        <w:rPr>
          <w:rtl/>
        </w:rPr>
      </w:pPr>
    </w:p>
    <w:p w:rsidR="00DF381B" w:rsidRDefault="00DF381B" w:rsidP="00453F4D">
      <w:pPr>
        <w:rPr>
          <w:rtl/>
        </w:rPr>
      </w:pPr>
      <w:r>
        <w:rPr>
          <w:rFonts w:hint="cs"/>
          <w:rtl/>
        </w:rPr>
        <w:t xml:space="preserve">לדברים האלה, לצורך הביטחוני, </w:t>
      </w:r>
      <w:bookmarkStart w:id="12637" w:name="_ETM_Q41_145137"/>
      <w:bookmarkEnd w:id="12637"/>
      <w:r>
        <w:rPr>
          <w:rFonts w:hint="cs"/>
          <w:rtl/>
        </w:rPr>
        <w:t>לשינוי המהותי הזה בתפיסת הביטחון שלנו בגבולות הארץ וב</w:t>
      </w:r>
      <w:bookmarkStart w:id="12638" w:name="_ETM_Q41_142801"/>
      <w:bookmarkEnd w:id="12638"/>
      <w:r>
        <w:rPr>
          <w:rFonts w:hint="cs"/>
          <w:rtl/>
        </w:rPr>
        <w:t>תוך הארץ, יש משמעויות ברורות של כוח</w:t>
      </w:r>
      <w:bookmarkStart w:id="12639" w:name="_ETM_Q41_154314"/>
      <w:bookmarkEnd w:id="12639"/>
      <w:r>
        <w:rPr>
          <w:rFonts w:hint="cs"/>
          <w:rtl/>
        </w:rPr>
        <w:t xml:space="preserve"> אדם. ואחת המשמעויות האלה היא בעצם </w:t>
      </w:r>
      <w:bookmarkStart w:id="12640" w:name="_ETM_Q41_150115"/>
      <w:bookmarkEnd w:id="12640"/>
      <w:r>
        <w:rPr>
          <w:rFonts w:hint="cs"/>
          <w:rtl/>
        </w:rPr>
        <w:t xml:space="preserve">החוק הזה, </w:t>
      </w:r>
      <w:bookmarkStart w:id="12641" w:name="_ETM_Q41_157161"/>
      <w:bookmarkEnd w:id="12641"/>
      <w:r>
        <w:rPr>
          <w:rFonts w:hint="cs"/>
          <w:rtl/>
        </w:rPr>
        <w:t>החוק שאנחנו דנים בו היום</w:t>
      </w:r>
      <w:bookmarkStart w:id="12642" w:name="_ETM_Q41_161967"/>
      <w:bookmarkEnd w:id="12642"/>
      <w:r>
        <w:rPr>
          <w:rFonts w:hint="cs"/>
          <w:rtl/>
        </w:rPr>
        <w:t>, שיעלה את גיל הפטור ממילואים.</w:t>
      </w:r>
      <w:r w:rsidR="00453F4D">
        <w:rPr>
          <w:rFonts w:hint="cs"/>
          <w:rtl/>
        </w:rPr>
        <w:t xml:space="preserve"> </w:t>
      </w:r>
      <w:r>
        <w:rPr>
          <w:rFonts w:hint="cs"/>
          <w:rtl/>
        </w:rPr>
        <w:t>כשאנחנו מדברים על כל נטל נוסף על אותה אוכל</w:t>
      </w:r>
      <w:bookmarkStart w:id="12643" w:name="_ETM_Q41_2785"/>
      <w:bookmarkEnd w:id="12643"/>
      <w:r>
        <w:rPr>
          <w:rFonts w:hint="cs"/>
          <w:rtl/>
        </w:rPr>
        <w:t xml:space="preserve">וסייה ציונית, פטריוטית, </w:t>
      </w:r>
      <w:proofErr w:type="spellStart"/>
      <w:r>
        <w:rPr>
          <w:rFonts w:hint="cs"/>
          <w:rtl/>
        </w:rPr>
        <w:t>הירואית</w:t>
      </w:r>
      <w:proofErr w:type="spellEnd"/>
      <w:r>
        <w:rPr>
          <w:rFonts w:hint="cs"/>
          <w:rtl/>
        </w:rPr>
        <w:t xml:space="preserve">, שיודעת לתת מעצמה </w:t>
      </w:r>
      <w:r>
        <w:rPr>
          <w:rFonts w:hint="eastAsia"/>
          <w:rtl/>
        </w:rPr>
        <w:t>–</w:t>
      </w:r>
      <w:r>
        <w:rPr>
          <w:rFonts w:hint="cs"/>
          <w:rtl/>
        </w:rPr>
        <w:t xml:space="preserve"> ומחיר כל כך מורכב </w:t>
      </w:r>
      <w:r>
        <w:rPr>
          <w:rtl/>
        </w:rPr>
        <w:t>–</w:t>
      </w:r>
      <w:r>
        <w:rPr>
          <w:rFonts w:hint="cs"/>
          <w:rtl/>
        </w:rPr>
        <w:t xml:space="preserve"> כמו ציבור המילואימניקים, אנחנו צריכים לזכור שמדובר באחוזים בודדים. </w:t>
      </w:r>
      <w:bookmarkStart w:id="12644" w:name="_ETM_Q41_175036"/>
      <w:bookmarkEnd w:id="12644"/>
      <w:r>
        <w:rPr>
          <w:rFonts w:hint="cs"/>
          <w:rtl/>
        </w:rPr>
        <w:t>מדובר בכ-2%</w:t>
      </w:r>
      <w:bookmarkStart w:id="12645" w:name="_ETM_Q41_183031"/>
      <w:bookmarkEnd w:id="12645"/>
      <w:r>
        <w:rPr>
          <w:rFonts w:hint="cs"/>
          <w:rtl/>
        </w:rPr>
        <w:t xml:space="preserve"> אנשים באוכלוסייה שעושים מילואים. ואם בשנים האחרונות, בעשורים האחרונים, בגלל </w:t>
      </w:r>
      <w:bookmarkStart w:id="12646" w:name="_ETM_Q41_189046"/>
      <w:bookmarkEnd w:id="12646"/>
      <w:r>
        <w:rPr>
          <w:rFonts w:hint="cs"/>
          <w:rtl/>
        </w:rPr>
        <w:t>שינויים בתפיסה של המצב הביטחוני או איך שפירשו את הדברים</w:t>
      </w:r>
      <w:bookmarkStart w:id="12647" w:name="_ETM_Q41_213368"/>
      <w:bookmarkEnd w:id="12647"/>
      <w:r>
        <w:rPr>
          <w:rFonts w:hint="cs"/>
          <w:rtl/>
        </w:rPr>
        <w:t xml:space="preserve"> </w:t>
      </w:r>
      <w:bookmarkStart w:id="12648" w:name="_ETM_Q41_193246"/>
      <w:bookmarkEnd w:id="12648"/>
      <w:r>
        <w:rPr>
          <w:rFonts w:hint="cs"/>
          <w:rtl/>
        </w:rPr>
        <w:t>חשבו שמילואים זה נדבך חשוב בצבא</w:t>
      </w:r>
      <w:bookmarkStart w:id="12649" w:name="_ETM_Q41_195581"/>
      <w:bookmarkEnd w:id="12649"/>
      <w:r>
        <w:rPr>
          <w:rFonts w:hint="cs"/>
          <w:rtl/>
        </w:rPr>
        <w:t xml:space="preserve">, עוד נדבך חשוב אבל עוד חלק מתפיסת הביטחון שלנו </w:t>
      </w:r>
      <w:r>
        <w:rPr>
          <w:rtl/>
        </w:rPr>
        <w:t>–</w:t>
      </w:r>
      <w:r>
        <w:rPr>
          <w:rFonts w:hint="cs"/>
          <w:rtl/>
        </w:rPr>
        <w:t xml:space="preserve"> עכשיו ברור לכולנו שהמילואים הם לא עוד נדבך בתפיסת הביטחון שלנו אלא הם חלק אינטגרלי, מהותי,</w:t>
      </w:r>
      <w:bookmarkStart w:id="12650" w:name="_ETM_Q41_207956"/>
      <w:bookmarkEnd w:id="12650"/>
      <w:r>
        <w:rPr>
          <w:rFonts w:hint="cs"/>
          <w:rtl/>
        </w:rPr>
        <w:t xml:space="preserve"> שבלעדיו אנחנו לא יכולים לבצע את חובת ההגנה על גבולות המדינה ואזרחיה.</w:t>
      </w:r>
    </w:p>
    <w:p w:rsidR="00DF381B" w:rsidRDefault="00DF381B" w:rsidP="000F6156">
      <w:pPr>
        <w:rPr>
          <w:rtl/>
        </w:rPr>
      </w:pPr>
    </w:p>
    <w:p w:rsidR="00DF381B" w:rsidRDefault="00DF381B" w:rsidP="00453F4D">
      <w:pPr>
        <w:rPr>
          <w:rtl/>
        </w:rPr>
      </w:pPr>
      <w:r>
        <w:rPr>
          <w:rFonts w:hint="cs"/>
          <w:rtl/>
        </w:rPr>
        <w:t>אנחנו לא שמחים להיעזר במילואים לרי</w:t>
      </w:r>
      <w:bookmarkStart w:id="12651" w:name="_ETM_Q41_217603"/>
      <w:bookmarkEnd w:id="12651"/>
      <w:r>
        <w:rPr>
          <w:rFonts w:hint="cs"/>
          <w:rtl/>
        </w:rPr>
        <w:t>ענון כוחות סדירים</w:t>
      </w:r>
      <w:r w:rsidR="00453F4D">
        <w:rPr>
          <w:rFonts w:hint="cs"/>
          <w:rtl/>
        </w:rPr>
        <w:t>;</w:t>
      </w:r>
      <w:r>
        <w:rPr>
          <w:rFonts w:hint="cs"/>
          <w:rtl/>
        </w:rPr>
        <w:t xml:space="preserve"> אנחנו חייבים את המילואימניקים</w:t>
      </w:r>
      <w:bookmarkStart w:id="12652" w:name="_ETM_Q41_220747"/>
      <w:bookmarkEnd w:id="12652"/>
      <w:r>
        <w:rPr>
          <w:rFonts w:hint="cs"/>
          <w:rtl/>
        </w:rPr>
        <w:t xml:space="preserve"> </w:t>
      </w:r>
      <w:r>
        <w:rPr>
          <w:rFonts w:hint="eastAsia"/>
          <w:rtl/>
        </w:rPr>
        <w:t>–</w:t>
      </w:r>
      <w:r>
        <w:rPr>
          <w:rFonts w:hint="cs"/>
          <w:rtl/>
        </w:rPr>
        <w:t xml:space="preserve"> בכשירות גבוהה, בזמינות גבוהה, ביכולת להיקרא לדגל פעם אחר פעם, לרבות עכשיו </w:t>
      </w:r>
      <w:bookmarkStart w:id="12653" w:name="_ETM_Q41_232898"/>
      <w:bookmarkEnd w:id="12653"/>
      <w:r>
        <w:rPr>
          <w:rFonts w:hint="cs"/>
          <w:rtl/>
        </w:rPr>
        <w:t xml:space="preserve">שהם נקראים לדגל, חלקם, אחרי שבועיים בבית, חודש בבית. כולנו מכירים </w:t>
      </w:r>
      <w:bookmarkStart w:id="12654" w:name="_ETM_Q41_232191"/>
      <w:bookmarkEnd w:id="12654"/>
      <w:r>
        <w:rPr>
          <w:rFonts w:hint="cs"/>
          <w:rtl/>
        </w:rPr>
        <w:t>אנשים כאלה, שאולי הספיקו רק לרגע וחצי לעכ</w:t>
      </w:r>
      <w:bookmarkStart w:id="12655" w:name="_ETM_Q41_242659"/>
      <w:bookmarkEnd w:id="12655"/>
      <w:r>
        <w:rPr>
          <w:rFonts w:hint="cs"/>
          <w:rtl/>
        </w:rPr>
        <w:t xml:space="preserve">ל את כל מה שהם עברו, טיפה לנסות ולהשלים פערים עם המשפחה, </w:t>
      </w:r>
      <w:bookmarkStart w:id="12656" w:name="_ETM_Q41_216950"/>
      <w:bookmarkStart w:id="12657" w:name="_ETM_Q41_217048"/>
      <w:bookmarkStart w:id="12658" w:name="_ETM_Q41_241501"/>
      <w:bookmarkEnd w:id="12656"/>
      <w:bookmarkEnd w:id="12657"/>
      <w:bookmarkEnd w:id="12658"/>
      <w:r>
        <w:rPr>
          <w:rFonts w:hint="cs"/>
          <w:rtl/>
        </w:rPr>
        <w:t>עם הילדים, עם בני ובנות הזוג,</w:t>
      </w:r>
      <w:bookmarkStart w:id="12659" w:name="_ETM_Q41_285279"/>
      <w:bookmarkEnd w:id="12659"/>
      <w:r>
        <w:rPr>
          <w:rFonts w:hint="cs"/>
          <w:rtl/>
        </w:rPr>
        <w:t xml:space="preserve"> טיפה להתאפס על העבודה </w:t>
      </w:r>
      <w:r>
        <w:rPr>
          <w:rFonts w:hint="eastAsia"/>
          <w:rtl/>
        </w:rPr>
        <w:t>–</w:t>
      </w:r>
      <w:r>
        <w:rPr>
          <w:rFonts w:hint="cs"/>
          <w:rtl/>
        </w:rPr>
        <w:t xml:space="preserve"> וחלקם עם עסקים שכבר קרסו בינתיים והם עדיין נשארו שם מתוך שליחות </w:t>
      </w:r>
      <w:r>
        <w:rPr>
          <w:rFonts w:hint="eastAsia"/>
          <w:rtl/>
        </w:rPr>
        <w:t>–</w:t>
      </w:r>
      <w:r>
        <w:rPr>
          <w:rFonts w:hint="cs"/>
          <w:rtl/>
        </w:rPr>
        <w:t xml:space="preserve"> והינה </w:t>
      </w:r>
      <w:bookmarkStart w:id="12660" w:name="_ETM_Q41_258043"/>
      <w:bookmarkEnd w:id="12660"/>
      <w:r>
        <w:rPr>
          <w:rFonts w:hint="cs"/>
          <w:rtl/>
        </w:rPr>
        <w:t>הם נקראים שוב.</w:t>
      </w:r>
    </w:p>
    <w:p w:rsidR="00DF381B" w:rsidRDefault="00DF381B" w:rsidP="000F6156">
      <w:pPr>
        <w:rPr>
          <w:rtl/>
        </w:rPr>
      </w:pPr>
    </w:p>
    <w:p w:rsidR="00DF381B" w:rsidRDefault="00DF381B" w:rsidP="000F6156">
      <w:pPr>
        <w:rPr>
          <w:rtl/>
        </w:rPr>
      </w:pPr>
      <w:r>
        <w:rPr>
          <w:rFonts w:hint="cs"/>
          <w:rtl/>
        </w:rPr>
        <w:t xml:space="preserve"> </w:t>
      </w:r>
      <w:bookmarkStart w:id="12661" w:name="_ETM_Q41_259385"/>
      <w:bookmarkStart w:id="12662" w:name="_ETM_Q41_259481"/>
      <w:bookmarkStart w:id="12663" w:name="_ETM_Q41_259504"/>
      <w:bookmarkStart w:id="12664" w:name="_ETM_Q41_259562"/>
      <w:bookmarkEnd w:id="12661"/>
      <w:bookmarkEnd w:id="12662"/>
      <w:bookmarkEnd w:id="12663"/>
      <w:bookmarkEnd w:id="12664"/>
      <w:r>
        <w:rPr>
          <w:rFonts w:hint="cs"/>
          <w:rtl/>
        </w:rPr>
        <w:t>ולכן החובה שלי כמו שאני רואה אותה, החובה של הבית הזה, היא לוודא שהפכנו כל אבן בניסיון לא להכביד את הנטל על אותה אוכלוסייה</w:t>
      </w:r>
      <w:bookmarkStart w:id="12665" w:name="_ETM_Q41_266106"/>
      <w:bookmarkEnd w:id="12665"/>
      <w:r>
        <w:rPr>
          <w:rFonts w:hint="cs"/>
          <w:rtl/>
        </w:rPr>
        <w:t xml:space="preserve">; בניסיון למצוא איך אפשר להרחיב </w:t>
      </w:r>
      <w:bookmarkStart w:id="12666" w:name="_ETM_Q41_274760"/>
      <w:bookmarkEnd w:id="12666"/>
      <w:r>
        <w:rPr>
          <w:rFonts w:hint="cs"/>
          <w:rtl/>
        </w:rPr>
        <w:t xml:space="preserve">את מעגל משרתי המילואים; בניסיון להבין איך אפשר לייעל את </w:t>
      </w:r>
      <w:bookmarkStart w:id="12667" w:name="_ETM_Q41_278911"/>
      <w:bookmarkEnd w:id="12667"/>
      <w:r>
        <w:rPr>
          <w:rFonts w:hint="cs"/>
          <w:rtl/>
        </w:rPr>
        <w:t>התהליכים, להבין אילו אנשים בדרך פטרנו ויכולנו שהיום ישרתו.</w:t>
      </w:r>
      <w:bookmarkStart w:id="12668" w:name="_ETM_Q41_286823"/>
      <w:bookmarkStart w:id="12669" w:name="_ETM_Q41_286893"/>
      <w:bookmarkStart w:id="12670" w:name="_ETM_Q41_286990"/>
      <w:bookmarkStart w:id="12671" w:name="_ETM_Q41_287043"/>
      <w:bookmarkEnd w:id="12668"/>
      <w:bookmarkEnd w:id="12669"/>
      <w:bookmarkEnd w:id="12670"/>
      <w:bookmarkEnd w:id="12671"/>
      <w:r>
        <w:rPr>
          <w:rFonts w:hint="cs"/>
          <w:rtl/>
        </w:rPr>
        <w:t xml:space="preserve"> </w:t>
      </w:r>
      <w:bookmarkStart w:id="12672" w:name="_ETM_Q41_319257"/>
      <w:bookmarkEnd w:id="12672"/>
      <w:r>
        <w:rPr>
          <w:rFonts w:hint="cs"/>
          <w:rtl/>
        </w:rPr>
        <w:t xml:space="preserve">לפני שאנחנו רואים, לפני שאני רואה, שמיצינו את כל המהלכים האלה ואת כל המאמצים האלה הן ברמת הממשלה והן ברמת צה"ל, אני לא יכול להרגיש נוח להצביע בעד חקיקה שתוסיף עוד נטל על אותם אנשים, שגם ככה נאחזים בציפורניים באיזושהי שגרה, שגרה משפחתית, </w:t>
      </w:r>
      <w:bookmarkStart w:id="12673" w:name="_ETM_Q41_308707"/>
      <w:bookmarkEnd w:id="12673"/>
      <w:r>
        <w:rPr>
          <w:rFonts w:hint="cs"/>
          <w:rtl/>
        </w:rPr>
        <w:t>עסקית, שגרת חיים של אזרח. אלה אנשים שמזמן השתחררו,</w:t>
      </w:r>
      <w:bookmarkStart w:id="12674" w:name="_ETM_Q41_316849"/>
      <w:bookmarkEnd w:id="12674"/>
      <w:r>
        <w:rPr>
          <w:rFonts w:hint="cs"/>
          <w:rtl/>
        </w:rPr>
        <w:t xml:space="preserve"> אנחנו מדברים פה על אנשים שהם חריגי גיל.</w:t>
      </w:r>
    </w:p>
    <w:p w:rsidR="00DF381B" w:rsidRDefault="00DF381B" w:rsidP="000F6156">
      <w:pPr>
        <w:ind w:firstLine="0"/>
        <w:rPr>
          <w:rtl/>
        </w:rPr>
      </w:pPr>
    </w:p>
    <w:p w:rsidR="00DF381B" w:rsidRDefault="00DF381B" w:rsidP="00BD497B">
      <w:pPr>
        <w:rPr>
          <w:rtl/>
        </w:rPr>
      </w:pPr>
      <w:r>
        <w:rPr>
          <w:rFonts w:hint="cs"/>
          <w:rtl/>
        </w:rPr>
        <w:t xml:space="preserve">עכשיו אני רוצה לומר משהו שהוא טריוויאלי אבל לא </w:t>
      </w:r>
      <w:bookmarkStart w:id="12675" w:name="_ETM_Q41_322080"/>
      <w:bookmarkEnd w:id="12675"/>
      <w:r>
        <w:rPr>
          <w:rFonts w:hint="cs"/>
          <w:rtl/>
        </w:rPr>
        <w:t xml:space="preserve">נאמר מספיק, לטעמי, גם לא בדיונים בוועדה: הם כולם מתנדבים. בסוף הם לא דורשים הרבה. לטעמי </w:t>
      </w:r>
      <w:bookmarkStart w:id="12676" w:name="_ETM_Q41_329945"/>
      <w:bookmarkEnd w:id="12676"/>
      <w:r>
        <w:rPr>
          <w:rFonts w:hint="cs"/>
          <w:rtl/>
        </w:rPr>
        <w:t>משרתי המילואים שלנו מקבלים מעט מדי בכל פרמטר, והם עדיין באים, הם לא מתעכבים. ישבו אצלי השבוע מילואימניקים</w:t>
      </w:r>
      <w:bookmarkStart w:id="12677" w:name="_ETM_Q41_331773"/>
      <w:bookmarkEnd w:id="12677"/>
      <w:r w:rsidR="00BD497B">
        <w:rPr>
          <w:rFonts w:hint="cs"/>
          <w:rtl/>
        </w:rPr>
        <w:t>.</w:t>
      </w:r>
      <w:r>
        <w:rPr>
          <w:rFonts w:hint="cs"/>
          <w:rtl/>
        </w:rPr>
        <w:t xml:space="preserve"> אחד אמר לי: כן, היה לי עסק מצליח</w:t>
      </w:r>
      <w:bookmarkStart w:id="12678" w:name="_ETM_Q41_334358"/>
      <w:bookmarkEnd w:id="12678"/>
      <w:r>
        <w:rPr>
          <w:rFonts w:hint="cs"/>
          <w:rtl/>
        </w:rPr>
        <w:t xml:space="preserve">, בינתיים במילואים כבר </w:t>
      </w:r>
      <w:bookmarkStart w:id="12679" w:name="_ETM_Q41_341771"/>
      <w:bookmarkEnd w:id="12679"/>
      <w:r>
        <w:rPr>
          <w:rFonts w:hint="cs"/>
          <w:rtl/>
        </w:rPr>
        <w:t>סגרתי אותו.</w:t>
      </w:r>
      <w:bookmarkStart w:id="12680" w:name="_ETM_Q41_337993"/>
      <w:bookmarkEnd w:id="12680"/>
      <w:r>
        <w:rPr>
          <w:rFonts w:hint="cs"/>
          <w:rtl/>
        </w:rPr>
        <w:t xml:space="preserve"> הוא לא התלונן, הוא אפילו לא ביקש פיצוי, הוא רק ציין על הדרך מה הוא עושה היום.</w:t>
      </w:r>
      <w:bookmarkStart w:id="12681" w:name="_ETM_Q41_341235"/>
      <w:bookmarkEnd w:id="12681"/>
      <w:r>
        <w:rPr>
          <w:rFonts w:hint="cs"/>
          <w:rtl/>
        </w:rPr>
        <w:t xml:space="preserve"> אז הוא אמר: כן, היום אני עושה יותר התנדבויות, העסק כבר נסגר.</w:t>
      </w:r>
      <w:bookmarkStart w:id="12682" w:name="_ETM_Q41_341731"/>
      <w:bookmarkEnd w:id="12682"/>
      <w:r>
        <w:rPr>
          <w:rFonts w:hint="cs"/>
          <w:rtl/>
        </w:rPr>
        <w:t xml:space="preserve"> זה משהו שקשה אפילו לתפוס, את מידת הנכונות וההקרבה.</w:t>
      </w:r>
    </w:p>
    <w:p w:rsidR="00DF381B" w:rsidRDefault="00DF381B" w:rsidP="000F6156">
      <w:pPr>
        <w:rPr>
          <w:rtl/>
        </w:rPr>
      </w:pPr>
      <w:bookmarkStart w:id="12683" w:name="_ETM_Q41_347576"/>
      <w:bookmarkEnd w:id="12683"/>
    </w:p>
    <w:p w:rsidR="00DF381B" w:rsidRDefault="00DF381B" w:rsidP="00BD497B">
      <w:pPr>
        <w:rPr>
          <w:rtl/>
        </w:rPr>
      </w:pPr>
      <w:r>
        <w:rPr>
          <w:rFonts w:hint="cs"/>
          <w:rtl/>
        </w:rPr>
        <w:t xml:space="preserve">ובמקום להרעיף עליהם הטבות לרמה שזה יהיה משתלם להיות מילואימניק </w:t>
      </w:r>
      <w:r>
        <w:rPr>
          <w:rFonts w:hint="eastAsia"/>
          <w:rtl/>
        </w:rPr>
        <w:t>–</w:t>
      </w:r>
      <w:r>
        <w:rPr>
          <w:rFonts w:hint="cs"/>
          <w:rtl/>
        </w:rPr>
        <w:t xml:space="preserve"> וזו לא מילה מגונה לומר את זה</w:t>
      </w:r>
      <w:r w:rsidR="00BD497B">
        <w:rPr>
          <w:rFonts w:hint="cs"/>
          <w:rtl/>
        </w:rPr>
        <w:t>;</w:t>
      </w:r>
      <w:r>
        <w:rPr>
          <w:rFonts w:hint="cs"/>
          <w:rtl/>
        </w:rPr>
        <w:t xml:space="preserve"> זה שזו שליחות, זה שזו ציונות, זה שזו </w:t>
      </w:r>
      <w:bookmarkStart w:id="12684" w:name="_ETM_Q41_359458"/>
      <w:bookmarkEnd w:id="12684"/>
      <w:r>
        <w:rPr>
          <w:rFonts w:hint="cs"/>
          <w:rtl/>
        </w:rPr>
        <w:t>הגנה על הארץ, לא אומר שזה לא צריך להיות משהו שאתה מרגיש</w:t>
      </w:r>
      <w:bookmarkStart w:id="12685" w:name="_ETM_Q41_362692"/>
      <w:bookmarkEnd w:id="12685"/>
      <w:r>
        <w:rPr>
          <w:rFonts w:hint="cs"/>
          <w:rtl/>
        </w:rPr>
        <w:t xml:space="preserve"> </w:t>
      </w:r>
      <w:bookmarkStart w:id="12686" w:name="_ETM_Q41_360332"/>
      <w:bookmarkEnd w:id="12686"/>
      <w:r>
        <w:rPr>
          <w:rFonts w:hint="cs"/>
          <w:rtl/>
        </w:rPr>
        <w:t xml:space="preserve">ששאתה שמח לעשות כי הוא גם מיטיב </w:t>
      </w:r>
      <w:proofErr w:type="spellStart"/>
      <w:r>
        <w:rPr>
          <w:rFonts w:hint="cs"/>
          <w:rtl/>
        </w:rPr>
        <w:t>עימך</w:t>
      </w:r>
      <w:proofErr w:type="spellEnd"/>
      <w:r>
        <w:rPr>
          <w:rFonts w:hint="cs"/>
          <w:rtl/>
        </w:rPr>
        <w:t xml:space="preserve"> ומראה לך שמעריכים אותך. אנחנו לא שם, אנחנו בסך הטבות מינימלי שקשה ליישם, ולרובם אין זמן להילחם בתחנות הביורוקרטיה כדי להצליח וליישם אותן; אנחנו לא שם, אנחנו ל</w:t>
      </w:r>
      <w:bookmarkStart w:id="12687" w:name="_ETM_Q41_381003"/>
      <w:bookmarkEnd w:id="12687"/>
      <w:r>
        <w:rPr>
          <w:rFonts w:hint="cs"/>
          <w:rtl/>
        </w:rPr>
        <w:t xml:space="preserve">א </w:t>
      </w:r>
      <w:bookmarkStart w:id="12688" w:name="_ETM_Q41_386609"/>
      <w:bookmarkEnd w:id="12688"/>
      <w:r>
        <w:rPr>
          <w:rFonts w:hint="cs"/>
          <w:rtl/>
        </w:rPr>
        <w:t xml:space="preserve">בהטבות. </w:t>
      </w:r>
      <w:bookmarkStart w:id="12689" w:name="_ETM_Q41_382978"/>
      <w:bookmarkStart w:id="12690" w:name="_ETM_Q41_384600"/>
      <w:bookmarkStart w:id="12691" w:name="_ETM_Q41_384665"/>
      <w:bookmarkStart w:id="12692" w:name="_ETM_Q41_384733"/>
      <w:bookmarkStart w:id="12693" w:name="_ETM_Q41_384792"/>
      <w:bookmarkEnd w:id="12689"/>
      <w:bookmarkEnd w:id="12690"/>
      <w:bookmarkEnd w:id="12691"/>
      <w:bookmarkEnd w:id="12692"/>
      <w:bookmarkEnd w:id="12693"/>
      <w:r>
        <w:rPr>
          <w:rFonts w:hint="cs"/>
          <w:rtl/>
        </w:rPr>
        <w:t>אבל כשאני אומר שכן, אפשר לתת גם הטבות</w:t>
      </w:r>
      <w:bookmarkStart w:id="12694" w:name="_ETM_Q41_383847"/>
      <w:bookmarkEnd w:id="12694"/>
      <w:r>
        <w:rPr>
          <w:rFonts w:hint="cs"/>
          <w:rtl/>
        </w:rPr>
        <w:t xml:space="preserve"> מס או גם </w:t>
      </w:r>
      <w:bookmarkStart w:id="12695" w:name="_ETM_Q41_390373"/>
      <w:bookmarkEnd w:id="12695"/>
      <w:r>
        <w:rPr>
          <w:rFonts w:hint="cs"/>
          <w:rtl/>
        </w:rPr>
        <w:t>הטבות ארנונה</w:t>
      </w:r>
      <w:r w:rsidR="00BD497B">
        <w:rPr>
          <w:rFonts w:hint="cs"/>
          <w:rtl/>
        </w:rPr>
        <w:t xml:space="preserve">, אני שומע לא פעם: </w:t>
      </w:r>
      <w:r>
        <w:rPr>
          <w:rFonts w:hint="cs"/>
          <w:rtl/>
        </w:rPr>
        <w:t xml:space="preserve">כן, אבל הם עכשיו לא במילואים. </w:t>
      </w:r>
      <w:bookmarkStart w:id="12696" w:name="_ETM_Q41_400648"/>
      <w:bookmarkStart w:id="12697" w:name="_ETM_Q41_400693"/>
      <w:bookmarkStart w:id="12698" w:name="_ETM_Q41_400766"/>
      <w:bookmarkStart w:id="12699" w:name="_ETM_Q41_400812"/>
      <w:bookmarkEnd w:id="12696"/>
      <w:bookmarkEnd w:id="12697"/>
      <w:bookmarkEnd w:id="12698"/>
      <w:bookmarkEnd w:id="12699"/>
      <w:r>
        <w:rPr>
          <w:rFonts w:hint="cs"/>
          <w:rtl/>
        </w:rPr>
        <w:t xml:space="preserve">כן, אפשר לתת הטבות </w:t>
      </w:r>
      <w:bookmarkStart w:id="12700" w:name="_ETM_Q41_388257"/>
      <w:bookmarkStart w:id="12701" w:name="_ETM_Q41_383596"/>
      <w:bookmarkEnd w:id="12700"/>
      <w:bookmarkEnd w:id="12701"/>
      <w:r>
        <w:rPr>
          <w:rFonts w:hint="cs"/>
          <w:rtl/>
        </w:rPr>
        <w:t>מפליגות בארנונה לכל משרת מילואים פעיל גם אם הוא לא באותו זמן</w:t>
      </w:r>
      <w:bookmarkStart w:id="12702" w:name="_ETM_Q41_397952"/>
      <w:bookmarkEnd w:id="12702"/>
      <w:r>
        <w:rPr>
          <w:rFonts w:hint="cs"/>
          <w:rtl/>
        </w:rPr>
        <w:t xml:space="preserve"> במילואים. ברור שצריך לפטור מארנונה מי שנמצא </w:t>
      </w:r>
      <w:bookmarkStart w:id="12703" w:name="_ETM_Q41_396306"/>
      <w:bookmarkEnd w:id="12703"/>
      <w:r>
        <w:rPr>
          <w:rFonts w:hint="cs"/>
          <w:rtl/>
        </w:rPr>
        <w:t>כרגע במילואים,</w:t>
      </w:r>
      <w:bookmarkStart w:id="12704" w:name="_ETM_Q41_403402"/>
      <w:bookmarkEnd w:id="12704"/>
      <w:r>
        <w:rPr>
          <w:rFonts w:hint="cs"/>
          <w:rtl/>
        </w:rPr>
        <w:t xml:space="preserve"> גם </w:t>
      </w:r>
      <w:r w:rsidR="00BD497B">
        <w:rPr>
          <w:rFonts w:hint="cs"/>
          <w:rtl/>
        </w:rPr>
        <w:t>מ</w:t>
      </w:r>
      <w:r>
        <w:rPr>
          <w:rFonts w:hint="cs"/>
          <w:rtl/>
        </w:rPr>
        <w:t xml:space="preserve">הארנונה העסקית </w:t>
      </w:r>
      <w:bookmarkStart w:id="12705" w:name="_ETM_Q41_399792"/>
      <w:bookmarkEnd w:id="12705"/>
      <w:r>
        <w:rPr>
          <w:rFonts w:hint="cs"/>
          <w:rtl/>
        </w:rPr>
        <w:t xml:space="preserve">וגם </w:t>
      </w:r>
      <w:r w:rsidR="00BD497B">
        <w:rPr>
          <w:rFonts w:hint="cs"/>
          <w:rtl/>
        </w:rPr>
        <w:t>מ</w:t>
      </w:r>
      <w:r>
        <w:rPr>
          <w:rFonts w:hint="cs"/>
          <w:rtl/>
        </w:rPr>
        <w:t xml:space="preserve">הארנונה הביתית שלו. אבל אנחנו אפילו לא ברזולוציות האלה, אפילו לא מצליחים להגיע </w:t>
      </w:r>
      <w:bookmarkStart w:id="12706" w:name="_ETM_Q41_409379"/>
      <w:bookmarkEnd w:id="12706"/>
      <w:r>
        <w:rPr>
          <w:rFonts w:hint="cs"/>
          <w:rtl/>
        </w:rPr>
        <w:t>למצב ההגיוני של להגיד: כן, זה לא שיפוי על הוצאות</w:t>
      </w:r>
      <w:bookmarkStart w:id="12707" w:name="_ETM_Q41_414570"/>
      <w:bookmarkStart w:id="12708" w:name="_ETM_Q41_427451"/>
      <w:bookmarkEnd w:id="12707"/>
      <w:bookmarkEnd w:id="12708"/>
      <w:r>
        <w:rPr>
          <w:rFonts w:hint="cs"/>
          <w:rtl/>
        </w:rPr>
        <w:t>. אנחנו צריכים לתת להם ברוחב יד, האנשים האלה מחזיקים את ה</w:t>
      </w:r>
      <w:bookmarkStart w:id="12709" w:name="_ETM_Q41_418283"/>
      <w:bookmarkStart w:id="12710" w:name="_ETM_Q41_414857"/>
      <w:bookmarkEnd w:id="12709"/>
      <w:bookmarkEnd w:id="12710"/>
      <w:r>
        <w:rPr>
          <w:rFonts w:hint="cs"/>
          <w:rtl/>
        </w:rPr>
        <w:t xml:space="preserve">ביטחון פה. המשפחות משלמות מחירים, הילדים משלמים מחירים, הנשים שלהם משלמות מחירים, העסקים של </w:t>
      </w:r>
      <w:bookmarkStart w:id="12711" w:name="_ETM_Q41_425645"/>
      <w:bookmarkEnd w:id="12711"/>
      <w:r>
        <w:rPr>
          <w:rFonts w:hint="cs"/>
          <w:rtl/>
        </w:rPr>
        <w:t>הנשים משלמים מחירים.</w:t>
      </w:r>
      <w:bookmarkStart w:id="12712" w:name="_ETM_Q41_421480"/>
      <w:bookmarkEnd w:id="12712"/>
    </w:p>
    <w:p w:rsidR="00DF381B" w:rsidRDefault="00DF381B" w:rsidP="000F6156">
      <w:pPr>
        <w:rPr>
          <w:rtl/>
        </w:rPr>
      </w:pPr>
      <w:bookmarkStart w:id="12713" w:name="_ETM_Q41_427230"/>
      <w:bookmarkStart w:id="12714" w:name="_ETM_Q41_427298"/>
      <w:bookmarkEnd w:id="12713"/>
      <w:bookmarkEnd w:id="12714"/>
    </w:p>
    <w:p w:rsidR="00DF381B" w:rsidRDefault="00DF381B" w:rsidP="000F6156">
      <w:pPr>
        <w:rPr>
          <w:rtl/>
        </w:rPr>
      </w:pPr>
      <w:bookmarkStart w:id="12715" w:name="_ETM_Q41_427833"/>
      <w:bookmarkStart w:id="12716" w:name="_ETM_Q41_427890"/>
      <w:bookmarkEnd w:id="12715"/>
      <w:bookmarkEnd w:id="12716"/>
      <w:r>
        <w:rPr>
          <w:rFonts w:hint="cs"/>
          <w:rtl/>
        </w:rPr>
        <w:t xml:space="preserve">ואז אנחנו באים ואנחנו מדברים על להכביד את </w:t>
      </w:r>
      <w:bookmarkStart w:id="12717" w:name="_ETM_Q41_431413"/>
      <w:bookmarkEnd w:id="12717"/>
      <w:r>
        <w:rPr>
          <w:rFonts w:hint="cs"/>
          <w:rtl/>
        </w:rPr>
        <w:t xml:space="preserve">הנטל, במקום לדבר על המכלול, על איך אנחנו מייצרים מארג שלם, מוצהר, כמדיניות שהממשלה מקדמת, של מתן סל הטבות אמיתי, רחב. ושלא יתחילו לדבר איתי </w:t>
      </w:r>
      <w:r>
        <w:rPr>
          <w:rFonts w:hint="eastAsia"/>
          <w:rtl/>
        </w:rPr>
        <w:t>–</w:t>
      </w:r>
      <w:r>
        <w:rPr>
          <w:rFonts w:hint="cs"/>
          <w:rtl/>
        </w:rPr>
        <w:t xml:space="preserve"> לא, זה יהיה יקר. כן, ה-2%</w:t>
      </w:r>
      <w:bookmarkStart w:id="12718" w:name="_ETM_Q41_439029"/>
      <w:bookmarkStart w:id="12719" w:name="_ETM_Q41_444299"/>
      <w:bookmarkEnd w:id="12718"/>
      <w:bookmarkEnd w:id="12719"/>
      <w:r>
        <w:rPr>
          <w:rFonts w:hint="cs"/>
          <w:rtl/>
        </w:rPr>
        <w:t xml:space="preserve"> האלה צריכים לקבל המון. לא יקרה כלום אם ה-2% האלה יקבלו הטבות</w:t>
      </w:r>
      <w:bookmarkStart w:id="12720" w:name="_ETM_Q41_442752"/>
      <w:bookmarkEnd w:id="12720"/>
      <w:r>
        <w:rPr>
          <w:rFonts w:hint="cs"/>
          <w:rtl/>
        </w:rPr>
        <w:t xml:space="preserve"> מס וגם את </w:t>
      </w:r>
      <w:bookmarkStart w:id="12721" w:name="_ETM_Q41_445203"/>
      <w:bookmarkEnd w:id="12721"/>
      <w:r>
        <w:rPr>
          <w:rFonts w:hint="cs"/>
          <w:rtl/>
        </w:rPr>
        <w:t xml:space="preserve">התגמול, וגם יקבלו הטבות בארנונה, וגם יקבלו הנחות באגרות עסקיות, ויעשו עוד הרבה מאוד דברים </w:t>
      </w:r>
      <w:r>
        <w:rPr>
          <w:rFonts w:hint="eastAsia"/>
          <w:rtl/>
        </w:rPr>
        <w:t>–</w:t>
      </w:r>
      <w:r>
        <w:rPr>
          <w:rFonts w:hint="cs"/>
          <w:rtl/>
        </w:rPr>
        <w:t xml:space="preserve"> </w:t>
      </w:r>
      <w:bookmarkStart w:id="12722" w:name="_ETM_Q41_456663"/>
      <w:bookmarkEnd w:id="12722"/>
      <w:r>
        <w:rPr>
          <w:rFonts w:hint="cs"/>
          <w:rtl/>
        </w:rPr>
        <w:t xml:space="preserve">כי הם עדיין מתנדבים. ואני לא רוצה שנגיע למצב שכבר קשה להם להתנדב כי הם באמת לא מצליחים לאזן את חלקי </w:t>
      </w:r>
      <w:bookmarkStart w:id="12723" w:name="_ETM_Q41_465016"/>
      <w:bookmarkEnd w:id="12723"/>
      <w:r>
        <w:rPr>
          <w:rFonts w:hint="cs"/>
          <w:rtl/>
        </w:rPr>
        <w:t>החיים שלהם ביחד. אסור לנו למתוח את החבל.</w:t>
      </w:r>
    </w:p>
    <w:p w:rsidR="00DF381B" w:rsidRDefault="00DF381B" w:rsidP="000F6156">
      <w:pPr>
        <w:rPr>
          <w:rtl/>
        </w:rPr>
      </w:pPr>
      <w:bookmarkStart w:id="12724" w:name="_ETM_Q41_476495"/>
      <w:bookmarkStart w:id="12725" w:name="_ETM_Q41_476573"/>
      <w:bookmarkStart w:id="12726" w:name="_ETM_Q41_476597"/>
      <w:bookmarkEnd w:id="12724"/>
      <w:bookmarkEnd w:id="12725"/>
      <w:bookmarkEnd w:id="12726"/>
    </w:p>
    <w:p w:rsidR="00DF381B" w:rsidRDefault="00DF381B" w:rsidP="005A0D38">
      <w:pPr>
        <w:rPr>
          <w:rtl/>
        </w:rPr>
      </w:pPr>
      <w:bookmarkStart w:id="12727" w:name="_ETM_Q41_476653"/>
      <w:bookmarkEnd w:id="12727"/>
      <w:r>
        <w:rPr>
          <w:rFonts w:hint="cs"/>
          <w:rtl/>
        </w:rPr>
        <w:t xml:space="preserve">ועדיין, חרף </w:t>
      </w:r>
      <w:bookmarkStart w:id="12728" w:name="_ETM_Q41_472190"/>
      <w:bookmarkEnd w:id="12728"/>
      <w:r>
        <w:rPr>
          <w:rFonts w:hint="cs"/>
          <w:rtl/>
        </w:rPr>
        <w:t xml:space="preserve">כל מה שאמרתי פה, כל מה שהם מבקשים, להבנתי, </w:t>
      </w:r>
      <w:bookmarkStart w:id="12729" w:name="_ETM_Q41_469836"/>
      <w:bookmarkEnd w:id="12729"/>
      <w:r>
        <w:rPr>
          <w:rFonts w:hint="cs"/>
          <w:rtl/>
        </w:rPr>
        <w:t xml:space="preserve">זה שיראו אותם, שיראו אותם. שייתנו את הטיפול הנחוץ </w:t>
      </w:r>
      <w:r>
        <w:rPr>
          <w:rtl/>
        </w:rPr>
        <w:t>–</w:t>
      </w:r>
      <w:r>
        <w:rPr>
          <w:rFonts w:hint="cs"/>
          <w:rtl/>
        </w:rPr>
        <w:t xml:space="preserve"> ולא 1,500 שקל </w:t>
      </w:r>
      <w:r>
        <w:rPr>
          <w:rtl/>
        </w:rPr>
        <w:t>–</w:t>
      </w:r>
      <w:r>
        <w:rPr>
          <w:rFonts w:hint="cs"/>
          <w:rtl/>
        </w:rPr>
        <w:t xml:space="preserve"> שיאפשר להם טיפול, ליווי למשפחה, </w:t>
      </w:r>
      <w:bookmarkStart w:id="12730" w:name="_ETM_Q41_484072"/>
      <w:bookmarkEnd w:id="12730"/>
      <w:r>
        <w:rPr>
          <w:rFonts w:hint="cs"/>
          <w:rtl/>
        </w:rPr>
        <w:t>שיעזור לאזן את הילדים; שיראו את הצרכים של בני הזוג, שיראו את הצרכים של בני הזוג העצמאים</w:t>
      </w:r>
      <w:bookmarkStart w:id="12731" w:name="_ETM_Q41_483968"/>
      <w:bookmarkEnd w:id="12731"/>
      <w:r>
        <w:rPr>
          <w:rFonts w:hint="cs"/>
          <w:rtl/>
        </w:rPr>
        <w:t xml:space="preserve">, </w:t>
      </w:r>
      <w:bookmarkStart w:id="12732" w:name="_ETM_Q41_489348"/>
      <w:bookmarkEnd w:id="12732"/>
      <w:r>
        <w:rPr>
          <w:rFonts w:hint="cs"/>
          <w:rtl/>
        </w:rPr>
        <w:t>שילמדו את הדברים האלה. עם השאר הם כבר יסתדרו</w:t>
      </w:r>
      <w:r w:rsidR="00BD497B">
        <w:rPr>
          <w:rFonts w:hint="cs"/>
          <w:rtl/>
        </w:rPr>
        <w:t>;</w:t>
      </w:r>
      <w:r>
        <w:rPr>
          <w:rFonts w:hint="cs"/>
          <w:rtl/>
        </w:rPr>
        <w:t xml:space="preserve"> הם ירוצו עוד פעם להיות בקור ולישון בשקי שנה ולהיות באוהלים דולפים וכל מה שצריך</w:t>
      </w:r>
      <w:r w:rsidR="00BD497B">
        <w:rPr>
          <w:rFonts w:hint="cs"/>
          <w:rtl/>
        </w:rPr>
        <w:t>,</w:t>
      </w:r>
      <w:r>
        <w:rPr>
          <w:rFonts w:hint="cs"/>
          <w:rtl/>
        </w:rPr>
        <w:t xml:space="preserve"> אבל אנחנו צריכים להראות להם שאנחנו לא לוקחים את זה בקלות</w:t>
      </w:r>
      <w:bookmarkStart w:id="12733" w:name="_ETM_Q41_520415"/>
      <w:bookmarkEnd w:id="12733"/>
      <w:r>
        <w:rPr>
          <w:rFonts w:hint="cs"/>
          <w:rtl/>
        </w:rPr>
        <w:t xml:space="preserve">, ולפני שאנחנו מעלים ולו שנה, גם אם הם יתנדבו </w:t>
      </w:r>
      <w:bookmarkStart w:id="12734" w:name="_ETM_Q41_508501"/>
      <w:bookmarkEnd w:id="12734"/>
      <w:r>
        <w:rPr>
          <w:rFonts w:hint="cs"/>
          <w:rtl/>
        </w:rPr>
        <w:t>אליה, אנחנו רוצים שהם יעשו את זה בתחושה שהם מוערכים ולא בתחושה שהם יכולים להיתפס או עלולים לתפוס את עצמם</w:t>
      </w:r>
      <w:bookmarkStart w:id="12735" w:name="_ETM_Q41_511239"/>
      <w:bookmarkEnd w:id="12735"/>
      <w:r>
        <w:rPr>
          <w:rFonts w:hint="cs"/>
          <w:rtl/>
        </w:rPr>
        <w:t xml:space="preserve"> כפראיירים, כאלה שתמיד נקראים לדגל</w:t>
      </w:r>
      <w:r w:rsidR="00BD497B">
        <w:rPr>
          <w:rFonts w:hint="cs"/>
          <w:rtl/>
        </w:rPr>
        <w:t>,</w:t>
      </w:r>
      <w:r>
        <w:rPr>
          <w:rFonts w:hint="cs"/>
          <w:rtl/>
        </w:rPr>
        <w:t xml:space="preserve"> ורק הם. וזה לא המצב, זה לא המצב. </w:t>
      </w:r>
    </w:p>
    <w:p w:rsidR="00DF381B" w:rsidRDefault="00DF381B" w:rsidP="000F6156">
      <w:pPr>
        <w:rPr>
          <w:rtl/>
        </w:rPr>
      </w:pPr>
      <w:bookmarkStart w:id="12736" w:name="_ETM_Q41_517458"/>
      <w:bookmarkStart w:id="12737" w:name="_ETM_Q41_517501"/>
      <w:bookmarkEnd w:id="12736"/>
      <w:bookmarkEnd w:id="12737"/>
    </w:p>
    <w:p w:rsidR="00BD497B" w:rsidRDefault="00DF381B" w:rsidP="005A0D38">
      <w:pPr>
        <w:rPr>
          <w:rtl/>
        </w:rPr>
      </w:pPr>
      <w:bookmarkStart w:id="12738" w:name="_ETM_Q41_517827"/>
      <w:bookmarkStart w:id="12739" w:name="_ETM_Q41_517884"/>
      <w:bookmarkEnd w:id="12738"/>
      <w:bookmarkEnd w:id="12739"/>
      <w:r>
        <w:rPr>
          <w:rFonts w:hint="cs"/>
          <w:rtl/>
        </w:rPr>
        <w:t xml:space="preserve">עכשיו, מה שקורה פה זה משחק לא הוגן, כי אנחנו מדברים בבית הזה על כל מיני, </w:t>
      </w:r>
      <w:bookmarkStart w:id="12740" w:name="_ETM_Q41_531022"/>
      <w:bookmarkEnd w:id="12740"/>
      <w:r>
        <w:rPr>
          <w:rFonts w:hint="cs"/>
          <w:rtl/>
        </w:rPr>
        <w:t>לוח זמנים פוליטי; אומרים כן, החקיקה הזו עכשיו נחוצה לצה"ל</w:t>
      </w:r>
      <w:r w:rsidR="00BD497B">
        <w:rPr>
          <w:rFonts w:hint="cs"/>
          <w:rtl/>
        </w:rPr>
        <w:t>,</w:t>
      </w:r>
      <w:r>
        <w:rPr>
          <w:rFonts w:hint="cs"/>
          <w:rtl/>
        </w:rPr>
        <w:t xml:space="preserve"> אז הממשלה מקדמת אותה עכשיו. אנחנו כבר </w:t>
      </w:r>
      <w:bookmarkStart w:id="12741" w:name="_ETM_Q41_531930"/>
      <w:bookmarkEnd w:id="12741"/>
      <w:r>
        <w:rPr>
          <w:rFonts w:hint="cs"/>
          <w:rtl/>
        </w:rPr>
        <w:t xml:space="preserve">יודעים שהולכת להיום גם הארכת גיל הסדיר </w:t>
      </w:r>
      <w:r>
        <w:rPr>
          <w:rtl/>
        </w:rPr>
        <w:t>–</w:t>
      </w:r>
      <w:r>
        <w:rPr>
          <w:rFonts w:hint="cs"/>
          <w:rtl/>
        </w:rPr>
        <w:t xml:space="preserve"> אבל </w:t>
      </w:r>
      <w:bookmarkStart w:id="12742" w:name="_ETM_Q41_540885"/>
      <w:bookmarkEnd w:id="12742"/>
      <w:r>
        <w:rPr>
          <w:rFonts w:hint="cs"/>
          <w:rtl/>
        </w:rPr>
        <w:t>חכו, אל ת</w:t>
      </w:r>
      <w:r w:rsidR="005A0D38">
        <w:rPr>
          <w:rFonts w:hint="cs"/>
          <w:rtl/>
        </w:rPr>
        <w:t>ת</w:t>
      </w:r>
      <w:r>
        <w:rPr>
          <w:rFonts w:hint="cs"/>
          <w:rtl/>
        </w:rPr>
        <w:t xml:space="preserve">ייחסו לזה, כי זה כרגע לא על השולחן </w:t>
      </w:r>
      <w:bookmarkStart w:id="12743" w:name="_ETM_Q41_545421"/>
      <w:bookmarkEnd w:id="12743"/>
      <w:r>
        <w:rPr>
          <w:rFonts w:hint="cs"/>
          <w:rtl/>
        </w:rPr>
        <w:t>של ועדת החוץ והביטחון</w:t>
      </w:r>
      <w:r w:rsidR="00BD497B">
        <w:rPr>
          <w:rFonts w:hint="cs"/>
          <w:rtl/>
        </w:rPr>
        <w:t>;</w:t>
      </w:r>
      <w:r>
        <w:rPr>
          <w:rFonts w:hint="cs"/>
          <w:rtl/>
        </w:rPr>
        <w:t xml:space="preserve"> אנחנו גם יודעים שהול</w:t>
      </w:r>
      <w:bookmarkStart w:id="12744" w:name="_ETM_Q41_534093"/>
      <w:bookmarkEnd w:id="12744"/>
      <w:r>
        <w:rPr>
          <w:rFonts w:hint="cs"/>
          <w:rtl/>
        </w:rPr>
        <w:t xml:space="preserve">ך להיות דיון על נושא חוק הגיוס, וחייב להיות דיון כזה </w:t>
      </w:r>
      <w:r>
        <w:rPr>
          <w:rtl/>
        </w:rPr>
        <w:t>–</w:t>
      </w:r>
      <w:bookmarkStart w:id="12745" w:name="_ETM_Q41_573854"/>
      <w:bookmarkEnd w:id="12745"/>
      <w:r>
        <w:rPr>
          <w:rFonts w:hint="cs"/>
          <w:rtl/>
        </w:rPr>
        <w:t xml:space="preserve"> אבל אל תתייחסו גם לזה עכשיו, אנחנו צריכים שכרגע תעבירו את זה. אתה, חבר הכנסת עידן רול, </w:t>
      </w:r>
      <w:bookmarkStart w:id="12746" w:name="_ETM_Q41_552833"/>
      <w:bookmarkEnd w:id="12746"/>
      <w:r>
        <w:rPr>
          <w:rFonts w:hint="cs"/>
          <w:rtl/>
        </w:rPr>
        <w:t>בוועדת החוץ והביטחון צריך כרגע לקדם את זה</w:t>
      </w:r>
      <w:r w:rsidR="00BD497B">
        <w:rPr>
          <w:rFonts w:hint="cs"/>
          <w:rtl/>
        </w:rPr>
        <w:t>,</w:t>
      </w:r>
      <w:r>
        <w:rPr>
          <w:rFonts w:hint="cs"/>
          <w:rtl/>
        </w:rPr>
        <w:t xml:space="preserve"> כי הדברים האחרים עוד לא הבשילו.</w:t>
      </w:r>
      <w:r w:rsidR="00BD497B">
        <w:rPr>
          <w:rFonts w:hint="cs"/>
          <w:rtl/>
        </w:rPr>
        <w:t xml:space="preserve"> </w:t>
      </w:r>
      <w:r>
        <w:rPr>
          <w:rFonts w:hint="cs"/>
          <w:rtl/>
        </w:rPr>
        <w:t xml:space="preserve">אז אני רוצה להגיד לכם שאת המילואימניקים שלנו לא צריך לעניין שעון פוליטי, לא סנכרון בין כנסת לממשלה ולא מחשבות </w:t>
      </w:r>
      <w:bookmarkStart w:id="12747" w:name="_ETM_Q41_570913"/>
      <w:bookmarkEnd w:id="12747"/>
      <w:r>
        <w:rPr>
          <w:rFonts w:hint="cs"/>
          <w:rtl/>
        </w:rPr>
        <w:t xml:space="preserve">על מה אמור להיות או איך זה אמור לקרות. </w:t>
      </w:r>
      <w:bookmarkStart w:id="12748" w:name="_ETM_Q41_573736"/>
      <w:bookmarkEnd w:id="12748"/>
      <w:r w:rsidR="00BD497B">
        <w:rPr>
          <w:rFonts w:hint="cs"/>
          <w:rtl/>
        </w:rPr>
        <w:t>ה</w:t>
      </w:r>
      <w:r>
        <w:rPr>
          <w:rFonts w:hint="cs"/>
          <w:rtl/>
        </w:rPr>
        <w:t>תיקון הזה היום</w:t>
      </w:r>
      <w:r w:rsidR="005A0D38">
        <w:rPr>
          <w:rFonts w:hint="cs"/>
          <w:rtl/>
        </w:rPr>
        <w:t>,</w:t>
      </w:r>
      <w:r>
        <w:rPr>
          <w:rFonts w:hint="cs"/>
          <w:rtl/>
        </w:rPr>
        <w:t xml:space="preserve"> מי שמכיר אותי יודע שלא </w:t>
      </w:r>
      <w:bookmarkStart w:id="12749" w:name="_ETM_Q41_534029"/>
      <w:bookmarkEnd w:id="12749"/>
      <w:r>
        <w:rPr>
          <w:rFonts w:hint="cs"/>
          <w:rtl/>
        </w:rPr>
        <w:t>קל לי להתנגד לתיקון כזה</w:t>
      </w:r>
      <w:r w:rsidR="00BD497B">
        <w:rPr>
          <w:rFonts w:hint="cs"/>
          <w:rtl/>
        </w:rPr>
        <w:t>,</w:t>
      </w:r>
      <w:r>
        <w:rPr>
          <w:rFonts w:hint="cs"/>
          <w:rtl/>
        </w:rPr>
        <w:t xml:space="preserve"> ואני עושה את זה כאקט של מחאה למען חיילי המילואים שלנו; זה מחזק את חיילי המילואים שלנו, זה מחזק את תפיסת העצמי שלהם ואת העובדה שרואים אות</w:t>
      </w:r>
      <w:bookmarkStart w:id="12750" w:name="_ETM_Q41_586754"/>
      <w:bookmarkEnd w:id="12750"/>
      <w:r>
        <w:rPr>
          <w:rFonts w:hint="cs"/>
          <w:rtl/>
        </w:rPr>
        <w:t>ם</w:t>
      </w:r>
      <w:bookmarkStart w:id="12751" w:name="_ETM_Q41_588196"/>
      <w:bookmarkEnd w:id="12751"/>
      <w:r>
        <w:rPr>
          <w:rFonts w:hint="cs"/>
          <w:rtl/>
        </w:rPr>
        <w:t>. אני רוצה להיות להם לקול</w:t>
      </w:r>
      <w:r w:rsidR="00BD497B">
        <w:rPr>
          <w:rFonts w:hint="cs"/>
          <w:rtl/>
        </w:rPr>
        <w:t>,</w:t>
      </w:r>
      <w:r>
        <w:rPr>
          <w:rFonts w:hint="cs"/>
          <w:rtl/>
        </w:rPr>
        <w:t xml:space="preserve"> ואני רוצה לומר שכדי שאנחנו נאשר </w:t>
      </w:r>
      <w:bookmarkStart w:id="12752" w:name="_ETM_Q41_591519"/>
      <w:bookmarkEnd w:id="12752"/>
      <w:r>
        <w:rPr>
          <w:rFonts w:hint="cs"/>
          <w:rtl/>
        </w:rPr>
        <w:t xml:space="preserve">דבר כזה, לטעמי הייתה צריכה להיות פה הצהרה ברורה מאוד </w:t>
      </w:r>
      <w:bookmarkStart w:id="12753" w:name="_ETM_Q41_602589"/>
      <w:bookmarkEnd w:id="12753"/>
      <w:r>
        <w:rPr>
          <w:rFonts w:hint="cs"/>
          <w:rtl/>
        </w:rPr>
        <w:t xml:space="preserve">של לאן אנחנו הולכים, איך פועלים. </w:t>
      </w:r>
    </w:p>
    <w:p w:rsidR="00BD497B" w:rsidRDefault="00BD497B" w:rsidP="00BD497B">
      <w:pPr>
        <w:rPr>
          <w:rtl/>
        </w:rPr>
      </w:pPr>
    </w:p>
    <w:p w:rsidR="00DF381B" w:rsidRDefault="00DF381B" w:rsidP="005A0D38">
      <w:pPr>
        <w:rPr>
          <w:rtl/>
        </w:rPr>
      </w:pPr>
      <w:r>
        <w:rPr>
          <w:rFonts w:hint="cs"/>
          <w:rtl/>
        </w:rPr>
        <w:t>קודם כול להרחיב את הגיוס לכלל המגזרים, איך עומדים לעשות את זה.</w:t>
      </w:r>
      <w:bookmarkStart w:id="12754" w:name="_ETM_Q41_606285"/>
      <w:bookmarkEnd w:id="12754"/>
      <w:r>
        <w:rPr>
          <w:rFonts w:hint="cs"/>
          <w:rtl/>
        </w:rPr>
        <w:t xml:space="preserve"> אפילו הייתי מסתפק בלומר: אנחנו עוד לא מקדמים את החלק הזה של החקיקה, אבל הינה הצהרה והינה חתימה שאנחנו מתחייבים לעשות את זה </w:t>
      </w:r>
      <w:bookmarkStart w:id="12755" w:name="_ETM_Q41_613293"/>
      <w:bookmarkEnd w:id="12755"/>
      <w:r>
        <w:rPr>
          <w:rFonts w:hint="eastAsia"/>
          <w:rtl/>
        </w:rPr>
        <w:t>–</w:t>
      </w:r>
      <w:r>
        <w:rPr>
          <w:rFonts w:hint="cs"/>
          <w:rtl/>
        </w:rPr>
        <w:t xml:space="preserve"> בפני הציבור, בפני התקשורת, להכניס טקסט לתוך זה. אם היית</w:t>
      </w:r>
      <w:bookmarkStart w:id="12756" w:name="_ETM_Q41_625277"/>
      <w:bookmarkEnd w:id="12756"/>
      <w:r>
        <w:rPr>
          <w:rFonts w:hint="cs"/>
          <w:rtl/>
        </w:rPr>
        <w:t xml:space="preserve">ה בתוך הדבר הזה התחייבות, אמירה של האוצר, משהו שהיה נאמר לגבי איך מגדילים את המענקים </w:t>
      </w:r>
      <w:r>
        <w:rPr>
          <w:rtl/>
        </w:rPr>
        <w:t>–</w:t>
      </w:r>
      <w:r>
        <w:rPr>
          <w:rFonts w:hint="cs"/>
          <w:rtl/>
        </w:rPr>
        <w:t xml:space="preserve"> </w:t>
      </w:r>
      <w:bookmarkStart w:id="12757" w:name="_ETM_Q41_628977"/>
      <w:bookmarkEnd w:id="12757"/>
      <w:r>
        <w:rPr>
          <w:rFonts w:hint="cs"/>
          <w:rtl/>
        </w:rPr>
        <w:t xml:space="preserve">לא מענקים שעדיין לא מתוקצבים </w:t>
      </w:r>
      <w:bookmarkStart w:id="12758" w:name="_ETM_Q41_624726"/>
      <w:bookmarkEnd w:id="12758"/>
      <w:r>
        <w:rPr>
          <w:rFonts w:hint="cs"/>
          <w:rtl/>
        </w:rPr>
        <w:t xml:space="preserve">בתקציב </w:t>
      </w:r>
      <w:r>
        <w:rPr>
          <w:rtl/>
        </w:rPr>
        <w:t>–</w:t>
      </w:r>
      <w:r>
        <w:rPr>
          <w:rFonts w:hint="cs"/>
          <w:rtl/>
        </w:rPr>
        <w:t xml:space="preserve"> איך עכשיו דואגים; </w:t>
      </w:r>
      <w:bookmarkStart w:id="12759" w:name="_ETM_Q41_632737"/>
      <w:bookmarkStart w:id="12760" w:name="_ETM_Q41_672550"/>
      <w:bookmarkEnd w:id="12759"/>
      <w:bookmarkEnd w:id="12760"/>
      <w:r>
        <w:rPr>
          <w:rFonts w:hint="cs"/>
          <w:rtl/>
        </w:rPr>
        <w:t xml:space="preserve">אם הייתה </w:t>
      </w:r>
      <w:bookmarkStart w:id="12761" w:name="_ETM_Q41_618728"/>
      <w:bookmarkEnd w:id="12761"/>
      <w:r>
        <w:rPr>
          <w:rFonts w:hint="cs"/>
          <w:rtl/>
        </w:rPr>
        <w:t xml:space="preserve">פה אמירה: אנחנו עכשיו מכפילים מ-1,500 </w:t>
      </w:r>
      <w:bookmarkStart w:id="12762" w:name="_ETM_Q41_630470"/>
      <w:bookmarkEnd w:id="12762"/>
      <w:r>
        <w:rPr>
          <w:rFonts w:hint="cs"/>
          <w:rtl/>
        </w:rPr>
        <w:t>ל-4,500</w:t>
      </w:r>
      <w:bookmarkStart w:id="12763" w:name="_ETM_Q41_602452"/>
      <w:bookmarkEnd w:id="12763"/>
      <w:r>
        <w:rPr>
          <w:rFonts w:hint="cs"/>
          <w:rtl/>
        </w:rPr>
        <w:t xml:space="preserve"> את הסיוע שניתן למילואימניקים לטובת המשפחות </w:t>
      </w:r>
      <w:bookmarkStart w:id="12764" w:name="_ETM_Q41_642750"/>
      <w:bookmarkEnd w:id="12764"/>
      <w:r>
        <w:rPr>
          <w:rFonts w:hint="cs"/>
          <w:rtl/>
        </w:rPr>
        <w:t xml:space="preserve">שלהם; אם הייתה פה אמירה: אנחנו מקימים </w:t>
      </w:r>
      <w:proofErr w:type="spellStart"/>
      <w:r>
        <w:rPr>
          <w:rFonts w:hint="cs"/>
          <w:rtl/>
        </w:rPr>
        <w:t>מי</w:t>
      </w:r>
      <w:bookmarkStart w:id="12765" w:name="_ETM_Q41_644277"/>
      <w:bookmarkEnd w:id="12765"/>
      <w:r>
        <w:rPr>
          <w:rFonts w:hint="cs"/>
          <w:rtl/>
        </w:rPr>
        <w:t>נהלת</w:t>
      </w:r>
      <w:proofErr w:type="spellEnd"/>
      <w:r>
        <w:rPr>
          <w:rFonts w:hint="cs"/>
          <w:rtl/>
        </w:rPr>
        <w:t xml:space="preserve">, </w:t>
      </w:r>
      <w:bookmarkStart w:id="12766" w:name="_ETM_Q41_641559"/>
      <w:bookmarkEnd w:id="12766"/>
      <w:r>
        <w:rPr>
          <w:rFonts w:hint="cs"/>
          <w:rtl/>
        </w:rPr>
        <w:t xml:space="preserve">שלכל מילואימניק יהיה מישהו צמוד </w:t>
      </w:r>
      <w:bookmarkStart w:id="12767" w:name="_ETM_Q41_641819"/>
      <w:bookmarkEnd w:id="12767"/>
      <w:r>
        <w:rPr>
          <w:rFonts w:hint="cs"/>
          <w:rtl/>
        </w:rPr>
        <w:t>שמלווה אותו בתהליך של מימוש הזכויות שלו</w:t>
      </w:r>
      <w:bookmarkStart w:id="12768" w:name="_ETM_Q41_644885"/>
      <w:bookmarkEnd w:id="12768"/>
      <w:r>
        <w:rPr>
          <w:rFonts w:hint="cs"/>
          <w:rtl/>
        </w:rPr>
        <w:t xml:space="preserve"> ורק אומר לו: אין לי בעיה, יש לי </w:t>
      </w:r>
      <w:bookmarkStart w:id="12769" w:name="_ETM_Q41_652927"/>
      <w:bookmarkEnd w:id="12769"/>
      <w:r>
        <w:rPr>
          <w:rFonts w:hint="cs"/>
          <w:rtl/>
        </w:rPr>
        <w:t xml:space="preserve">את המספר האישי, יש לי את הכול, אני רק צריך את החתימה שלך </w:t>
      </w:r>
      <w:r>
        <w:rPr>
          <w:rFonts w:hint="eastAsia"/>
          <w:rtl/>
        </w:rPr>
        <w:t>–</w:t>
      </w:r>
      <w:r>
        <w:rPr>
          <w:rFonts w:hint="cs"/>
          <w:rtl/>
        </w:rPr>
        <w:t xml:space="preserve"> כי המילואימניקים שלנו לא צריכים </w:t>
      </w:r>
      <w:bookmarkStart w:id="12770" w:name="_ETM_Q41_650977"/>
      <w:bookmarkEnd w:id="12770"/>
      <w:r>
        <w:rPr>
          <w:rFonts w:hint="cs"/>
          <w:rtl/>
        </w:rPr>
        <w:t xml:space="preserve">לחזור משדה </w:t>
      </w:r>
      <w:bookmarkStart w:id="12771" w:name="_ETM_Q41_657221"/>
      <w:bookmarkEnd w:id="12771"/>
      <w:r>
        <w:rPr>
          <w:rFonts w:hint="cs"/>
          <w:rtl/>
        </w:rPr>
        <w:t xml:space="preserve">הקרב ולרוץ בטלפונים אחרי מס הכנסה, ביטוח לאומי, רואה </w:t>
      </w:r>
      <w:bookmarkStart w:id="12772" w:name="_ETM_Q41_662599"/>
      <w:bookmarkEnd w:id="12772"/>
      <w:r>
        <w:rPr>
          <w:rFonts w:hint="cs"/>
          <w:rtl/>
        </w:rPr>
        <w:t xml:space="preserve">החשבון שלהם והכול. </w:t>
      </w:r>
      <w:bookmarkStart w:id="12773" w:name="_ETM_Q41_662249"/>
      <w:bookmarkStart w:id="12774" w:name="_ETM_Q41_662292"/>
      <w:bookmarkStart w:id="12775" w:name="_ETM_Q41_662365"/>
      <w:bookmarkStart w:id="12776" w:name="_ETM_Q41_662418"/>
      <w:bookmarkEnd w:id="12773"/>
      <w:bookmarkEnd w:id="12774"/>
      <w:bookmarkEnd w:id="12775"/>
      <w:bookmarkEnd w:id="12776"/>
      <w:r>
        <w:rPr>
          <w:rFonts w:hint="cs"/>
          <w:rtl/>
        </w:rPr>
        <w:t xml:space="preserve">לפני שעשינו את כל זה, לא לגיטימי </w:t>
      </w:r>
      <w:bookmarkStart w:id="12777" w:name="_ETM_Q41_666916"/>
      <w:bookmarkEnd w:id="12777"/>
      <w:r>
        <w:rPr>
          <w:rFonts w:hint="cs"/>
          <w:rtl/>
        </w:rPr>
        <w:t xml:space="preserve">בעיניי שאנחנו נבוא ונדרוש מהם להאריך את השירות שלהם, פשוט לא. </w:t>
      </w:r>
    </w:p>
    <w:p w:rsidR="00DF381B" w:rsidRDefault="00DF381B" w:rsidP="000F6156">
      <w:pPr>
        <w:rPr>
          <w:rtl/>
        </w:rPr>
      </w:pPr>
      <w:bookmarkStart w:id="12778" w:name="_ETM_Q41_675453"/>
      <w:bookmarkStart w:id="12779" w:name="_ETM_Q41_675513"/>
      <w:bookmarkEnd w:id="12778"/>
      <w:bookmarkEnd w:id="12779"/>
    </w:p>
    <w:p w:rsidR="00DF381B" w:rsidRDefault="00DF381B" w:rsidP="000F6156">
      <w:pPr>
        <w:rPr>
          <w:rtl/>
        </w:rPr>
      </w:pPr>
      <w:bookmarkStart w:id="12780" w:name="_ETM_Q41_675606"/>
      <w:bookmarkStart w:id="12781" w:name="_ETM_Q41_675651"/>
      <w:bookmarkEnd w:id="12780"/>
      <w:bookmarkEnd w:id="12781"/>
      <w:r>
        <w:rPr>
          <w:rFonts w:hint="cs"/>
          <w:rtl/>
        </w:rPr>
        <w:t>יש פה כמה חלקים, לחקיקה הזאת. כולם יודעים, כולם מדברים, כולם מצפים להם. אני לא מקבל את הגישה של הממשלה שעושה את זה פה חלק-חלק</w:t>
      </w:r>
      <w:bookmarkStart w:id="12782" w:name="_ETM_Q41_707738"/>
      <w:bookmarkEnd w:id="12782"/>
      <w:r>
        <w:rPr>
          <w:rFonts w:hint="cs"/>
          <w:rtl/>
        </w:rPr>
        <w:t xml:space="preserve"> ומצפה מהם לקוות שבסוף הכול יסתדר </w:t>
      </w:r>
      <w:proofErr w:type="spellStart"/>
      <w:r>
        <w:rPr>
          <w:rFonts w:hint="cs"/>
          <w:rtl/>
        </w:rPr>
        <w:t>וי</w:t>
      </w:r>
      <w:bookmarkStart w:id="12783" w:name="_ETM_Q41_692989"/>
      <w:bookmarkEnd w:id="12783"/>
      <w:r>
        <w:rPr>
          <w:rFonts w:hint="cs"/>
          <w:rtl/>
        </w:rPr>
        <w:t>סתנכרן</w:t>
      </w:r>
      <w:proofErr w:type="spellEnd"/>
      <w:r>
        <w:rPr>
          <w:rFonts w:hint="cs"/>
          <w:rtl/>
        </w:rPr>
        <w:t xml:space="preserve"> לטובתם. אני פה בבית הזה </w:t>
      </w:r>
      <w:bookmarkStart w:id="12784" w:name="_ETM_Q41_691243"/>
      <w:bookmarkEnd w:id="12784"/>
      <w:r>
        <w:rPr>
          <w:rFonts w:hint="cs"/>
          <w:rtl/>
        </w:rPr>
        <w:t xml:space="preserve">חמש שנים. בפוליטיקה משלמים במזומן, ככה זה. בפוליטיקה לא מספיק להתחייב, בפוליטיקה ובבית הזה, על המורכבות שלו, הם צריכים לדעת שהם יקבלו. והם כבר ייתנו, הם תמיד </w:t>
      </w:r>
      <w:bookmarkStart w:id="12785" w:name="_ETM_Q41_701552"/>
      <w:bookmarkEnd w:id="12785"/>
      <w:r>
        <w:rPr>
          <w:rFonts w:hint="cs"/>
          <w:rtl/>
        </w:rPr>
        <w:t xml:space="preserve">נותנים הרבה יותר ממה שהם מקבלים. בואו ניתן להם את מה שמגיע להם. </w:t>
      </w:r>
    </w:p>
    <w:p w:rsidR="00DF381B" w:rsidRDefault="00DF381B" w:rsidP="000F6156">
      <w:pPr>
        <w:rPr>
          <w:rtl/>
        </w:rPr>
      </w:pPr>
      <w:bookmarkStart w:id="12786" w:name="_ETM_Q41_703882"/>
      <w:bookmarkStart w:id="12787" w:name="_ETM_Q41_703938"/>
      <w:bookmarkEnd w:id="12786"/>
      <w:bookmarkEnd w:id="12787"/>
    </w:p>
    <w:p w:rsidR="00DF381B" w:rsidRDefault="00DF381B" w:rsidP="005A0D38">
      <w:pPr>
        <w:rPr>
          <w:rtl/>
        </w:rPr>
      </w:pPr>
      <w:bookmarkStart w:id="12788" w:name="_ETM_Q41_704436"/>
      <w:bookmarkStart w:id="12789" w:name="_ETM_Q41_704494"/>
      <w:bookmarkEnd w:id="12788"/>
      <w:bookmarkEnd w:id="12789"/>
      <w:r>
        <w:rPr>
          <w:rFonts w:hint="cs"/>
          <w:rtl/>
        </w:rPr>
        <w:t xml:space="preserve">אני רוצה להגיד לכם ששלשום אני ישבתי בוועדת החוץ והביטחון בערב, עבדנו על </w:t>
      </w:r>
      <w:bookmarkStart w:id="12790" w:name="_ETM_Q41_708992"/>
      <w:bookmarkEnd w:id="12790"/>
      <w:r>
        <w:rPr>
          <w:rFonts w:hint="cs"/>
          <w:rtl/>
        </w:rPr>
        <w:t xml:space="preserve">החוק, והבנתי </w:t>
      </w:r>
      <w:bookmarkStart w:id="12791" w:name="_ETM_Q41_717081"/>
      <w:bookmarkEnd w:id="12791"/>
      <w:r>
        <w:rPr>
          <w:rFonts w:hint="cs"/>
          <w:rtl/>
        </w:rPr>
        <w:t xml:space="preserve">מהצבא שלמעשה אין רישום מדויק של עשור שלם, עד 2020, </w:t>
      </w:r>
      <w:bookmarkStart w:id="12792" w:name="_ETM_Q41_722390"/>
      <w:bookmarkEnd w:id="12792"/>
      <w:r>
        <w:rPr>
          <w:rFonts w:hint="cs"/>
          <w:rtl/>
        </w:rPr>
        <w:t>של למה פטרו אנשים משירות מילואים. יש רק סיבה כללית. היו חילופי מערכות טכנולוגיות וכל המידע הזה הושמד. יש פה אלפי מילואימניקים פוטנציאליים שיכולנו אולי לדעת לפנות אליהם באופן יזום; כבר אין להם מסגרות שהם חלק מהן, אבל להציע להם</w:t>
      </w:r>
      <w:bookmarkStart w:id="12793" w:name="_ETM_Q41_733833"/>
      <w:bookmarkEnd w:id="12793"/>
      <w:r>
        <w:rPr>
          <w:rFonts w:hint="cs"/>
          <w:rtl/>
        </w:rPr>
        <w:t xml:space="preserve"> להיכנס למסגרות מילואים חדשות, </w:t>
      </w:r>
      <w:bookmarkStart w:id="12794" w:name="_ETM_Q41_735338"/>
      <w:bookmarkEnd w:id="12794"/>
      <w:r>
        <w:rPr>
          <w:rFonts w:hint="cs"/>
          <w:rtl/>
        </w:rPr>
        <w:t xml:space="preserve">לחטיבה חדשה, לגדוד חדש. </w:t>
      </w:r>
      <w:bookmarkStart w:id="12795" w:name="TOR_Q42"/>
      <w:bookmarkEnd w:id="12795"/>
      <w:r>
        <w:rPr>
          <w:rFonts w:hint="cs"/>
          <w:rtl/>
        </w:rPr>
        <w:t xml:space="preserve">יש כל כך הרבה מאמצים, ועדיין המאמץ הזה הוא המאמץ של צה"ל. וגם, לדברי חבריי בוועדה הרלוונטית, בתת-הוועדה, הם לא קיבלו תשובות מספקות מצה"ל לגבי מיצוי המאמצים </w:t>
      </w:r>
      <w:bookmarkStart w:id="12796" w:name="_ETM_Q42_154000"/>
      <w:bookmarkEnd w:id="12796"/>
      <w:r>
        <w:rPr>
          <w:rFonts w:hint="cs"/>
          <w:rtl/>
        </w:rPr>
        <w:t xml:space="preserve">שלהם בכוח אדם. ועדיין, הסוגיה המרכזית היא לא הסוגיה </w:t>
      </w:r>
      <w:bookmarkStart w:id="12797" w:name="_ETM_Q42_159000"/>
      <w:bookmarkEnd w:id="12797"/>
      <w:r>
        <w:rPr>
          <w:rFonts w:hint="cs"/>
          <w:rtl/>
        </w:rPr>
        <w:t xml:space="preserve">האופרטיבית של צה"ל; הסוגיה המרכזית היא ממשלה שצריכה לצאת </w:t>
      </w:r>
      <w:bookmarkStart w:id="12798" w:name="_ETM_Q42_166000"/>
      <w:bookmarkEnd w:id="12798"/>
      <w:r>
        <w:rPr>
          <w:rFonts w:hint="cs"/>
          <w:rtl/>
        </w:rPr>
        <w:t>ולומר בצורה מאוד ברורה: חברים, שוויון בנטל</w:t>
      </w:r>
      <w:r w:rsidR="005A0D38">
        <w:rPr>
          <w:rFonts w:hint="cs"/>
          <w:rtl/>
        </w:rPr>
        <w:t>,</w:t>
      </w:r>
      <w:r>
        <w:rPr>
          <w:rFonts w:hint="cs"/>
          <w:rtl/>
        </w:rPr>
        <w:t xml:space="preserve"> הרחבת הגיוס </w:t>
      </w:r>
      <w:r>
        <w:rPr>
          <w:rtl/>
        </w:rPr>
        <w:t>–</w:t>
      </w:r>
      <w:r>
        <w:rPr>
          <w:rFonts w:hint="cs"/>
          <w:rtl/>
        </w:rPr>
        <w:t xml:space="preserve"> </w:t>
      </w:r>
      <w:bookmarkStart w:id="12799" w:name="_ETM_Q42_172000"/>
      <w:bookmarkStart w:id="12800" w:name="_ETM_Q42_174000"/>
      <w:bookmarkEnd w:id="12799"/>
      <w:bookmarkEnd w:id="12800"/>
      <w:r>
        <w:rPr>
          <w:rFonts w:hint="cs"/>
          <w:rtl/>
        </w:rPr>
        <w:t xml:space="preserve">אני לא קורא לזה </w:t>
      </w:r>
      <w:bookmarkStart w:id="12801" w:name="_ETM_Q42_169000"/>
      <w:bookmarkEnd w:id="12801"/>
      <w:r>
        <w:rPr>
          <w:rFonts w:hint="cs"/>
          <w:rtl/>
        </w:rPr>
        <w:t xml:space="preserve">אפילו נטל הגיוס </w:t>
      </w:r>
      <w:r>
        <w:rPr>
          <w:rFonts w:hint="eastAsia"/>
          <w:rtl/>
        </w:rPr>
        <w:t>–</w:t>
      </w:r>
      <w:r>
        <w:rPr>
          <w:rFonts w:hint="cs"/>
          <w:rtl/>
        </w:rPr>
        <w:t xml:space="preserve"> הרחבת הגיוס לכלל המגזרים ה</w:t>
      </w:r>
      <w:r w:rsidR="005A0D38">
        <w:rPr>
          <w:rFonts w:hint="cs"/>
          <w:rtl/>
        </w:rPr>
        <w:t>יא</w:t>
      </w:r>
      <w:r>
        <w:rPr>
          <w:rFonts w:hint="cs"/>
          <w:rtl/>
        </w:rPr>
        <w:t xml:space="preserve"> לא עניין של פריבילגיה, היא לא עניין של העדפה. היא </w:t>
      </w:r>
      <w:bookmarkStart w:id="12802" w:name="_ETM_Q42_180000"/>
      <w:bookmarkEnd w:id="12802"/>
      <w:r>
        <w:rPr>
          <w:rFonts w:hint="cs"/>
          <w:rtl/>
        </w:rPr>
        <w:t xml:space="preserve">עניין קיומי </w:t>
      </w:r>
      <w:r w:rsidR="005A0D38">
        <w:rPr>
          <w:rFonts w:hint="eastAsia"/>
          <w:rtl/>
        </w:rPr>
        <w:t>–</w:t>
      </w:r>
      <w:r w:rsidR="005A0D38">
        <w:rPr>
          <w:rFonts w:hint="cs"/>
          <w:rtl/>
        </w:rPr>
        <w:t xml:space="preserve"> </w:t>
      </w:r>
      <w:r>
        <w:rPr>
          <w:rFonts w:hint="cs"/>
          <w:rtl/>
        </w:rPr>
        <w:t xml:space="preserve">קודם כול ערכי, אבל אחרי 7 באוקטובר הוא </w:t>
      </w:r>
      <w:bookmarkStart w:id="12803" w:name="_ETM_Q42_186000"/>
      <w:bookmarkEnd w:id="12803"/>
      <w:r>
        <w:rPr>
          <w:rFonts w:hint="cs"/>
          <w:rtl/>
        </w:rPr>
        <w:t xml:space="preserve">קיומי. ועם ההצהרה הזאת היה צריך לצאת לפני שיוצאים עם </w:t>
      </w:r>
      <w:bookmarkStart w:id="12804" w:name="_ETM_Q42_189000"/>
      <w:bookmarkEnd w:id="12804"/>
      <w:r>
        <w:rPr>
          <w:rFonts w:hint="cs"/>
          <w:rtl/>
        </w:rPr>
        <w:t>התיקון הזה לחוק. תודה רבה.</w:t>
      </w:r>
    </w:p>
    <w:p w:rsidR="00DF381B" w:rsidRDefault="00DF381B" w:rsidP="000F6156">
      <w:pPr>
        <w:rPr>
          <w:rtl/>
        </w:rPr>
      </w:pPr>
    </w:p>
    <w:p w:rsidR="00DF381B" w:rsidRDefault="00DF381B" w:rsidP="000F6156">
      <w:pPr>
        <w:pStyle w:val="af6"/>
        <w:keepNext/>
        <w:rPr>
          <w:rtl/>
        </w:rPr>
      </w:pPr>
      <w:r w:rsidRPr="002E17AF">
        <w:rPr>
          <w:rStyle w:val="TagStyle"/>
          <w:rtl/>
        </w:rPr>
        <w:t xml:space="preserve"> &lt;&lt; יור &gt;&gt; </w:t>
      </w:r>
      <w:r>
        <w:rPr>
          <w:rtl/>
        </w:rPr>
        <w:t>היו"ר משה טור פז:</w:t>
      </w:r>
      <w:r w:rsidRPr="002E17AF">
        <w:rPr>
          <w:rStyle w:val="TagStyle"/>
          <w:rtl/>
        </w:rPr>
        <w:t xml:space="preserve"> &lt;&lt; יור &gt;&gt;</w:t>
      </w:r>
      <w:r>
        <w:rPr>
          <w:rtl/>
        </w:rPr>
        <w:t xml:space="preserve">   </w:t>
      </w:r>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תודה רבה. הדובר הבא </w:t>
      </w:r>
      <w:r w:rsidR="00B15250">
        <w:rPr>
          <w:rFonts w:hint="eastAsia"/>
          <w:rtl/>
          <w:lang w:eastAsia="he-IL"/>
        </w:rPr>
        <w:t xml:space="preserve">– </w:t>
      </w:r>
      <w:r>
        <w:rPr>
          <w:rFonts w:hint="cs"/>
          <w:rtl/>
          <w:lang w:eastAsia="he-IL"/>
        </w:rPr>
        <w:t xml:space="preserve">חבר הכנסת רון </w:t>
      </w:r>
      <w:bookmarkStart w:id="12805" w:name="_ETM_Q42_196000"/>
      <w:bookmarkEnd w:id="12805"/>
      <w:r>
        <w:rPr>
          <w:rFonts w:hint="cs"/>
          <w:rtl/>
          <w:lang w:eastAsia="he-IL"/>
        </w:rPr>
        <w:t>כץ. לרשותך 15 דקות.</w:t>
      </w:r>
    </w:p>
    <w:p w:rsidR="00DF381B" w:rsidRDefault="00DF381B" w:rsidP="000F6156">
      <w:pPr>
        <w:rPr>
          <w:rtl/>
          <w:lang w:eastAsia="he-IL"/>
        </w:rPr>
      </w:pPr>
    </w:p>
    <w:p w:rsidR="00DF381B" w:rsidRDefault="00DF381B" w:rsidP="000F6156">
      <w:pPr>
        <w:pStyle w:val="a4"/>
        <w:keepNext/>
        <w:rPr>
          <w:rtl/>
        </w:rPr>
      </w:pPr>
      <w:bookmarkStart w:id="12806" w:name="ET_speaker_6151_3"/>
      <w:r w:rsidRPr="002E17AF">
        <w:rPr>
          <w:rStyle w:val="TagStyle"/>
          <w:rtl/>
        </w:rPr>
        <w:t xml:space="preserve"> &lt;&lt; דובר &gt;&gt; </w:t>
      </w:r>
      <w:bookmarkStart w:id="12807" w:name="_Toc160048661"/>
      <w:bookmarkStart w:id="12808" w:name="_Toc160094242"/>
      <w:bookmarkStart w:id="12809" w:name="_Toc160095377"/>
      <w:bookmarkStart w:id="12810" w:name="_Toc182740092"/>
      <w:r>
        <w:rPr>
          <w:rtl/>
        </w:rPr>
        <w:t>רון כץ (יש עתיד):</w:t>
      </w:r>
      <w:bookmarkEnd w:id="12807"/>
      <w:bookmarkEnd w:id="12808"/>
      <w:bookmarkEnd w:id="12809"/>
      <w:bookmarkEnd w:id="12810"/>
      <w:r w:rsidRPr="002E17AF">
        <w:rPr>
          <w:rStyle w:val="TagStyle"/>
          <w:rtl/>
        </w:rPr>
        <w:t xml:space="preserve"> &lt;&lt; דובר &gt;&gt;</w:t>
      </w:r>
      <w:r>
        <w:rPr>
          <w:rtl/>
        </w:rPr>
        <w:t xml:space="preserve">   </w:t>
      </w:r>
      <w:bookmarkEnd w:id="12806"/>
    </w:p>
    <w:p w:rsidR="00DF381B" w:rsidRDefault="00DF381B" w:rsidP="00B15250">
      <w:pPr>
        <w:rPr>
          <w:rtl/>
          <w:lang w:eastAsia="he-IL"/>
        </w:rPr>
      </w:pPr>
    </w:p>
    <w:p w:rsidR="00DF381B" w:rsidRDefault="00DF381B" w:rsidP="005A0D38">
      <w:pPr>
        <w:rPr>
          <w:rtl/>
          <w:lang w:eastAsia="he-IL"/>
        </w:rPr>
      </w:pPr>
      <w:r>
        <w:rPr>
          <w:rFonts w:hint="cs"/>
          <w:rtl/>
          <w:lang w:eastAsia="he-IL"/>
        </w:rPr>
        <w:t xml:space="preserve">אדוני היושב-ראש, חבריי חברי הכנסת, אתחיל בסיפור קצר </w:t>
      </w:r>
      <w:bookmarkStart w:id="12811" w:name="_ETM_Q42_227000"/>
      <w:bookmarkEnd w:id="12811"/>
      <w:r>
        <w:rPr>
          <w:rFonts w:hint="cs"/>
          <w:rtl/>
          <w:lang w:eastAsia="he-IL"/>
        </w:rPr>
        <w:t xml:space="preserve">על פרשת שבוע מוכרת, פרשת מטות מספר במדבר. הפרשה </w:t>
      </w:r>
      <w:bookmarkStart w:id="12812" w:name="_ETM_Q42_233000"/>
      <w:bookmarkEnd w:id="12812"/>
      <w:r>
        <w:rPr>
          <w:rFonts w:hint="cs"/>
          <w:rtl/>
          <w:lang w:eastAsia="he-IL"/>
        </w:rPr>
        <w:t xml:space="preserve">נפתחת בחובה לקיים נדר או שבועה, אך אני בוחר דווקא </w:t>
      </w:r>
      <w:bookmarkStart w:id="12813" w:name="_ETM_Q42_238000"/>
      <w:bookmarkEnd w:id="12813"/>
      <w:r>
        <w:rPr>
          <w:rFonts w:hint="cs"/>
          <w:rtl/>
          <w:lang w:eastAsia="he-IL"/>
        </w:rPr>
        <w:t xml:space="preserve">לעסוק בהמשך הפרשה המעניינת הזאת, שעוסק במלחמת בני ישראל. </w:t>
      </w:r>
      <w:bookmarkStart w:id="12814" w:name="_ETM_Q42_245000"/>
      <w:bookmarkEnd w:id="12814"/>
      <w:r>
        <w:rPr>
          <w:rFonts w:hint="cs"/>
          <w:rtl/>
          <w:lang w:eastAsia="he-IL"/>
        </w:rPr>
        <w:t>ולמה אני מספר לכם על זה? אני מספר לכם על</w:t>
      </w:r>
      <w:bookmarkStart w:id="12815" w:name="_ETM_Q42_250000"/>
      <w:bookmarkEnd w:id="12815"/>
      <w:r>
        <w:rPr>
          <w:rFonts w:hint="cs"/>
          <w:rtl/>
          <w:lang w:eastAsia="he-IL"/>
        </w:rPr>
        <w:t xml:space="preserve"> זה כי לקראת היציאה למלחמה כל שבט נתבע לתרום 1,000 </w:t>
      </w:r>
      <w:bookmarkStart w:id="12816" w:name="_ETM_Q42_256000"/>
      <w:bookmarkEnd w:id="12816"/>
      <w:r>
        <w:rPr>
          <w:rFonts w:hint="cs"/>
          <w:rtl/>
          <w:lang w:eastAsia="he-IL"/>
        </w:rPr>
        <w:t xml:space="preserve">חיילים שישמשו את הצבא. ובמידה שנכפית מלחמה כוללת על בני </w:t>
      </w:r>
      <w:bookmarkStart w:id="12817" w:name="_ETM_Q42_263000"/>
      <w:bookmarkEnd w:id="12817"/>
      <w:r>
        <w:rPr>
          <w:rFonts w:hint="cs"/>
          <w:rtl/>
          <w:lang w:eastAsia="he-IL"/>
        </w:rPr>
        <w:t xml:space="preserve">ישראל היה גיוס כללי. אני מדבר </w:t>
      </w:r>
      <w:bookmarkStart w:id="12818" w:name="_ETM_Q42_269000"/>
      <w:bookmarkEnd w:id="12818"/>
      <w:r>
        <w:rPr>
          <w:rFonts w:hint="cs"/>
          <w:rtl/>
          <w:lang w:eastAsia="he-IL"/>
        </w:rPr>
        <w:t xml:space="preserve">איתך, אדוני היושב-ראש, על לפני 5,000 שנים. על עם שרק </w:t>
      </w:r>
      <w:bookmarkStart w:id="12819" w:name="_ETM_Q42_274000"/>
      <w:bookmarkEnd w:id="12819"/>
      <w:r>
        <w:rPr>
          <w:rFonts w:hint="cs"/>
          <w:rtl/>
          <w:lang w:eastAsia="he-IL"/>
        </w:rPr>
        <w:t xml:space="preserve">מתחיל את דרכו בארץ ישראל ונרתם ללחימה עבור המדינה </w:t>
      </w:r>
      <w:r w:rsidR="005A0D38">
        <w:rPr>
          <w:rFonts w:hint="cs"/>
          <w:rtl/>
          <w:lang w:eastAsia="he-IL"/>
        </w:rPr>
        <w:t>ה</w:t>
      </w:r>
      <w:r>
        <w:rPr>
          <w:rFonts w:hint="cs"/>
          <w:rtl/>
          <w:lang w:eastAsia="he-IL"/>
        </w:rPr>
        <w:t xml:space="preserve">זאת. </w:t>
      </w:r>
      <w:bookmarkStart w:id="12820" w:name="_ETM_Q42_281000"/>
      <w:bookmarkEnd w:id="12820"/>
      <w:r>
        <w:rPr>
          <w:rFonts w:hint="cs"/>
          <w:rtl/>
          <w:lang w:eastAsia="he-IL"/>
        </w:rPr>
        <w:t>והדבר</w:t>
      </w:r>
      <w:bookmarkStart w:id="12821" w:name="_ETM_Q42_282000"/>
      <w:bookmarkEnd w:id="12821"/>
      <w:r>
        <w:rPr>
          <w:rFonts w:hint="cs"/>
          <w:rtl/>
          <w:lang w:eastAsia="he-IL"/>
        </w:rPr>
        <w:t xml:space="preserve"> היפה ביותר בפרשה הזאת הוא שמשה, בהמשך הפרשה, מסרב </w:t>
      </w:r>
      <w:bookmarkStart w:id="12822" w:name="_ETM_Q42_288000"/>
      <w:bookmarkEnd w:id="12822"/>
      <w:r>
        <w:rPr>
          <w:rFonts w:hint="cs"/>
          <w:rtl/>
          <w:lang w:eastAsia="he-IL"/>
        </w:rPr>
        <w:t xml:space="preserve">לבני השבט ראובן וגד, לבקשתם לקבלת נחלה. ולמה זה? </w:t>
      </w:r>
      <w:bookmarkStart w:id="12823" w:name="_ETM_Q42_296000"/>
      <w:bookmarkEnd w:id="12823"/>
      <w:r>
        <w:rPr>
          <w:rFonts w:hint="cs"/>
          <w:rtl/>
          <w:lang w:eastAsia="he-IL"/>
        </w:rPr>
        <w:t xml:space="preserve">זה סטרטאפ </w:t>
      </w:r>
      <w:r>
        <w:rPr>
          <w:rFonts w:hint="eastAsia"/>
          <w:rtl/>
          <w:lang w:eastAsia="he-IL"/>
        </w:rPr>
        <w:t>–</w:t>
      </w:r>
      <w:r>
        <w:rPr>
          <w:rFonts w:hint="cs"/>
          <w:rtl/>
          <w:lang w:eastAsia="he-IL"/>
        </w:rPr>
        <w:t xml:space="preserve"> הוא מבקש מהם להתחייב כי יהיו לוחמים חלוצים </w:t>
      </w:r>
      <w:bookmarkStart w:id="12824" w:name="_ETM_Q42_301000"/>
      <w:bookmarkEnd w:id="12824"/>
      <w:r>
        <w:rPr>
          <w:rFonts w:hint="cs"/>
          <w:rtl/>
          <w:lang w:eastAsia="he-IL"/>
        </w:rPr>
        <w:t xml:space="preserve">שיסייעו למאמץ המלחמתי ורק אחרי שיקיימו את חובותיהם לחברה, רק אז הוא יסכים להעניק להם את בקשתם. מיותר לציין </w:t>
      </w:r>
      <w:bookmarkStart w:id="12825" w:name="_ETM_Q42_310000"/>
      <w:bookmarkEnd w:id="12825"/>
      <w:r>
        <w:rPr>
          <w:rFonts w:hint="cs"/>
          <w:rtl/>
          <w:lang w:eastAsia="he-IL"/>
        </w:rPr>
        <w:t>שהם גם מסכימים.</w:t>
      </w:r>
      <w:bookmarkStart w:id="12826" w:name="_ETM_Q42_312000"/>
      <w:bookmarkEnd w:id="12826"/>
      <w:r w:rsidR="005A0D38">
        <w:rPr>
          <w:rFonts w:hint="cs"/>
          <w:rtl/>
          <w:lang w:eastAsia="he-IL"/>
        </w:rPr>
        <w:t xml:space="preserve"> </w:t>
      </w:r>
      <w:r>
        <w:rPr>
          <w:rFonts w:hint="cs"/>
          <w:rtl/>
          <w:lang w:eastAsia="he-IL"/>
        </w:rPr>
        <w:t>מה בעצם אנחנו אומרים בפרשה הזו? ואולי אני</w:t>
      </w:r>
      <w:bookmarkStart w:id="12827" w:name="_ETM_Q42_317000"/>
      <w:bookmarkEnd w:id="12827"/>
      <w:r>
        <w:rPr>
          <w:rFonts w:hint="cs"/>
          <w:rtl/>
          <w:lang w:eastAsia="he-IL"/>
        </w:rPr>
        <w:t xml:space="preserve"> פונה דווקא לאלה שמתנגדים: מי שעילוי בתורה, יהיה במכסות של </w:t>
      </w:r>
      <w:bookmarkStart w:id="12828" w:name="_ETM_Q42_322000"/>
      <w:bookmarkEnd w:id="12828"/>
      <w:r>
        <w:rPr>
          <w:rFonts w:hint="cs"/>
          <w:rtl/>
          <w:lang w:eastAsia="he-IL"/>
        </w:rPr>
        <w:t>עילוי בתורה, ומי שלא</w:t>
      </w:r>
      <w:r w:rsidR="005A0D38">
        <w:rPr>
          <w:rFonts w:hint="cs"/>
          <w:rtl/>
          <w:lang w:eastAsia="he-IL"/>
        </w:rPr>
        <w:t>,</w:t>
      </w:r>
      <w:r>
        <w:rPr>
          <w:rFonts w:hint="cs"/>
          <w:rtl/>
          <w:lang w:eastAsia="he-IL"/>
        </w:rPr>
        <w:t xml:space="preserve"> צריך להיות חלק מהמאמץ המלחמתי </w:t>
      </w:r>
      <w:bookmarkStart w:id="12829" w:name="_ETM_Q42_330000"/>
      <w:bookmarkEnd w:id="12829"/>
      <w:r>
        <w:rPr>
          <w:rFonts w:hint="cs"/>
          <w:rtl/>
          <w:lang w:eastAsia="he-IL"/>
        </w:rPr>
        <w:t xml:space="preserve">עבור מדינת ישראל. וחוץ מזה, הבטחות צריך לקיים. ראובן וגד </w:t>
      </w:r>
      <w:bookmarkStart w:id="12830" w:name="_ETM_Q42_339000"/>
      <w:bookmarkEnd w:id="12830"/>
      <w:r>
        <w:rPr>
          <w:rFonts w:hint="cs"/>
          <w:rtl/>
          <w:lang w:eastAsia="he-IL"/>
        </w:rPr>
        <w:t xml:space="preserve">יצאו להילחם בראש וקיבלו את הנחלה. ישנו חוזה </w:t>
      </w:r>
      <w:bookmarkStart w:id="12831" w:name="_ETM_Q42_343000"/>
      <w:bookmarkEnd w:id="12831"/>
      <w:r>
        <w:rPr>
          <w:rFonts w:hint="cs"/>
          <w:rtl/>
          <w:lang w:eastAsia="he-IL"/>
        </w:rPr>
        <w:t xml:space="preserve">לא כתוב בין העם המדהים שלנו למולדת שלנו: </w:t>
      </w:r>
      <w:bookmarkStart w:id="12832" w:name="_ETM_Q42_350000"/>
      <w:bookmarkStart w:id="12833" w:name="_ETM_Q42_351000"/>
      <w:bookmarkEnd w:id="12832"/>
      <w:bookmarkEnd w:id="12833"/>
      <w:r>
        <w:rPr>
          <w:rFonts w:hint="cs"/>
          <w:rtl/>
          <w:lang w:eastAsia="he-IL"/>
        </w:rPr>
        <w:t>שוויון</w:t>
      </w:r>
      <w:bookmarkStart w:id="12834" w:name="_ETM_Q42_352000"/>
      <w:bookmarkEnd w:id="12834"/>
      <w:r>
        <w:rPr>
          <w:rFonts w:hint="cs"/>
          <w:rtl/>
          <w:lang w:eastAsia="he-IL"/>
        </w:rPr>
        <w:t xml:space="preserve"> בנטל, הצטרפות למאמץ המלחמתי של המולדת, תרומה למולדת </w:t>
      </w:r>
      <w:r>
        <w:rPr>
          <w:rtl/>
          <w:lang w:eastAsia="he-IL"/>
        </w:rPr>
        <w:t>–</w:t>
      </w:r>
      <w:r>
        <w:rPr>
          <w:rFonts w:hint="cs"/>
          <w:rtl/>
          <w:lang w:eastAsia="he-IL"/>
        </w:rPr>
        <w:t xml:space="preserve"> </w:t>
      </w:r>
      <w:bookmarkStart w:id="12835" w:name="_ETM_Q42_358000"/>
      <w:bookmarkEnd w:id="12835"/>
      <w:r>
        <w:rPr>
          <w:rFonts w:hint="cs"/>
          <w:rtl/>
          <w:lang w:eastAsia="he-IL"/>
        </w:rPr>
        <w:t>רק הם יזכו בשוויון זכויות.</w:t>
      </w:r>
    </w:p>
    <w:p w:rsidR="00DF381B" w:rsidRDefault="00DF381B" w:rsidP="000F6156">
      <w:pPr>
        <w:rPr>
          <w:rtl/>
          <w:lang w:eastAsia="he-IL"/>
        </w:rPr>
      </w:pPr>
    </w:p>
    <w:p w:rsidR="00DF381B" w:rsidRDefault="00DF381B" w:rsidP="000F6156">
      <w:pPr>
        <w:rPr>
          <w:rtl/>
          <w:lang w:eastAsia="he-IL"/>
        </w:rPr>
      </w:pPr>
      <w:bookmarkStart w:id="12836" w:name="_ETM_Q42_364000"/>
      <w:bookmarkEnd w:id="12836"/>
      <w:r>
        <w:rPr>
          <w:rFonts w:hint="cs"/>
          <w:rtl/>
          <w:lang w:eastAsia="he-IL"/>
        </w:rPr>
        <w:t>ואני לא סתם מביא פה את</w:t>
      </w:r>
      <w:bookmarkStart w:id="12837" w:name="_ETM_Q42_366000"/>
      <w:bookmarkEnd w:id="12837"/>
      <w:r>
        <w:rPr>
          <w:rFonts w:hint="cs"/>
          <w:rtl/>
          <w:lang w:eastAsia="he-IL"/>
        </w:rPr>
        <w:t xml:space="preserve"> הפרשה הנהדרת הזאת. אני חושב שבדיוק כאן, בשני הסעיפים שמונחים </w:t>
      </w:r>
      <w:bookmarkStart w:id="12838" w:name="_ETM_Q42_369000"/>
      <w:bookmarkEnd w:id="12838"/>
      <w:r>
        <w:rPr>
          <w:rFonts w:hint="cs"/>
          <w:rtl/>
          <w:lang w:eastAsia="he-IL"/>
        </w:rPr>
        <w:t xml:space="preserve">היום לפנינו, החוזה שבין העם למולדת מתערער. החובות גדלו. משך </w:t>
      </w:r>
      <w:bookmarkStart w:id="12839" w:name="_ETM_Q42_376000"/>
      <w:bookmarkEnd w:id="12839"/>
      <w:r>
        <w:rPr>
          <w:rFonts w:hint="cs"/>
          <w:rtl/>
          <w:lang w:eastAsia="he-IL"/>
        </w:rPr>
        <w:t xml:space="preserve">השירות של חיילי החובה הוא </w:t>
      </w:r>
      <w:bookmarkStart w:id="12840" w:name="_ETM_Q42_382749"/>
      <w:bookmarkEnd w:id="12840"/>
      <w:r>
        <w:rPr>
          <w:rFonts w:hint="cs"/>
          <w:rtl/>
          <w:lang w:eastAsia="he-IL"/>
        </w:rPr>
        <w:t xml:space="preserve">היום שנתיים ושמונה חודשים; </w:t>
      </w:r>
      <w:bookmarkStart w:id="12841" w:name="_ETM_Q42_385000"/>
      <w:bookmarkEnd w:id="12841"/>
      <w:r>
        <w:rPr>
          <w:rFonts w:hint="cs"/>
          <w:rtl/>
          <w:lang w:eastAsia="he-IL"/>
        </w:rPr>
        <w:t xml:space="preserve">ברגע שתעבירו את החוק הזה, הוא ישתנה לשלוש שנים. משך </w:t>
      </w:r>
      <w:bookmarkStart w:id="12842" w:name="_ETM_Q42_388000"/>
      <w:bookmarkEnd w:id="12842"/>
      <w:r>
        <w:rPr>
          <w:rFonts w:hint="cs"/>
          <w:rtl/>
          <w:lang w:eastAsia="he-IL"/>
        </w:rPr>
        <w:t>השירות לחיילי המילואים יגדל. ואני אפילו לא מדבר על בעלי</w:t>
      </w:r>
      <w:bookmarkStart w:id="12843" w:name="_ETM_Q42_396000"/>
      <w:bookmarkEnd w:id="12843"/>
      <w:r>
        <w:rPr>
          <w:rFonts w:hint="cs"/>
          <w:rtl/>
          <w:lang w:eastAsia="he-IL"/>
        </w:rPr>
        <w:t xml:space="preserve"> העסקים, על המשפחות שנשארות בבית, על מי הולך בדיוק להעסיק את אותם מילואימניקים שיהיו </w:t>
      </w:r>
      <w:bookmarkStart w:id="12844" w:name="_ETM_Q42_402000"/>
      <w:bookmarkEnd w:id="12844"/>
      <w:r>
        <w:rPr>
          <w:rFonts w:hint="cs"/>
          <w:rtl/>
          <w:lang w:eastAsia="he-IL"/>
        </w:rPr>
        <w:t xml:space="preserve">עכשיו חודשים בשירות מילואים פעיל. </w:t>
      </w:r>
      <w:bookmarkStart w:id="12845" w:name="_ETM_Q42_424000"/>
      <w:bookmarkStart w:id="12846" w:name="_ETM_Q42_410000"/>
      <w:bookmarkEnd w:id="12845"/>
      <w:bookmarkEnd w:id="12846"/>
      <w:r>
        <w:rPr>
          <w:rFonts w:hint="cs"/>
          <w:rtl/>
          <w:lang w:eastAsia="he-IL"/>
        </w:rPr>
        <w:t>אנשים שלא מגיעים לעבודה יסגרו את ה</w:t>
      </w:r>
      <w:bookmarkStart w:id="12847" w:name="_ETM_Q42_414000"/>
      <w:bookmarkEnd w:id="12847"/>
      <w:r>
        <w:rPr>
          <w:rFonts w:hint="cs"/>
          <w:rtl/>
          <w:lang w:eastAsia="he-IL"/>
        </w:rPr>
        <w:t>עסקים שלהם בזמן שאחים שלהם פשוט לא יעשו כלום.</w:t>
      </w:r>
    </w:p>
    <w:p w:rsidR="00DF381B" w:rsidRDefault="00DF381B" w:rsidP="000F6156">
      <w:pPr>
        <w:rPr>
          <w:rtl/>
          <w:lang w:eastAsia="he-IL"/>
        </w:rPr>
      </w:pPr>
    </w:p>
    <w:p w:rsidR="00DF381B" w:rsidRDefault="00DF381B" w:rsidP="000F6156">
      <w:pPr>
        <w:rPr>
          <w:rtl/>
          <w:lang w:eastAsia="he-IL"/>
        </w:rPr>
      </w:pPr>
      <w:bookmarkStart w:id="12848" w:name="_ETM_Q42_426000"/>
      <w:bookmarkEnd w:id="12848"/>
      <w:r>
        <w:rPr>
          <w:rFonts w:hint="cs"/>
          <w:rtl/>
          <w:lang w:eastAsia="he-IL"/>
        </w:rPr>
        <w:t xml:space="preserve">הציבור שכבר נמצא תחת הנטל, שהולך להתגייס בגיל 18 </w:t>
      </w:r>
      <w:bookmarkStart w:id="12849" w:name="_ETM_Q42_429000"/>
      <w:bookmarkEnd w:id="12849"/>
      <w:r>
        <w:rPr>
          <w:rFonts w:hint="cs"/>
          <w:rtl/>
          <w:lang w:eastAsia="he-IL"/>
        </w:rPr>
        <w:t xml:space="preserve">כי זו החובה המוטלת עליו, השתחרר משירות מילואים עד היום </w:t>
      </w:r>
      <w:bookmarkStart w:id="12850" w:name="_ETM_Q42_435000"/>
      <w:bookmarkEnd w:id="12850"/>
      <w:r>
        <w:rPr>
          <w:rFonts w:hint="cs"/>
          <w:rtl/>
          <w:lang w:eastAsia="he-IL"/>
        </w:rPr>
        <w:t>בגיל 40. זה החוק, ואת זה אתם רוצים לשנות. אנחנו</w:t>
      </w:r>
      <w:bookmarkStart w:id="12851" w:name="_ETM_Q42_442000"/>
      <w:bookmarkEnd w:id="12851"/>
      <w:r>
        <w:rPr>
          <w:rFonts w:hint="cs"/>
          <w:rtl/>
          <w:lang w:eastAsia="he-IL"/>
        </w:rPr>
        <w:t xml:space="preserve"> לא בוכים, אנחנו לא מתלוננים, זו החובה המוסרית שלנו עבור </w:t>
      </w:r>
      <w:bookmarkStart w:id="12852" w:name="_ETM_Q42_447000"/>
      <w:bookmarkEnd w:id="12852"/>
      <w:r>
        <w:rPr>
          <w:rFonts w:hint="cs"/>
          <w:rtl/>
          <w:lang w:eastAsia="he-IL"/>
        </w:rPr>
        <w:t xml:space="preserve">הזכות לחיות במדינת ישראל. </w:t>
      </w:r>
      <w:bookmarkStart w:id="12853" w:name="_ETM_Q42_450000"/>
      <w:bookmarkEnd w:id="12853"/>
      <w:r>
        <w:rPr>
          <w:rFonts w:hint="cs"/>
          <w:rtl/>
          <w:lang w:eastAsia="he-IL"/>
        </w:rPr>
        <w:t xml:space="preserve">אנחנו רואים עכשיו, בימים האלה, שבהם </w:t>
      </w:r>
      <w:bookmarkStart w:id="12854" w:name="_ETM_Q42_454000"/>
      <w:bookmarkEnd w:id="12854"/>
      <w:r>
        <w:rPr>
          <w:rFonts w:hint="cs"/>
          <w:rtl/>
          <w:lang w:eastAsia="he-IL"/>
        </w:rPr>
        <w:t xml:space="preserve">חוק הגיוס עומד מול בג"ץ, והשינויים במהלך השירות של מי </w:t>
      </w:r>
      <w:bookmarkStart w:id="12855" w:name="_ETM_Q42_458000"/>
      <w:bookmarkEnd w:id="12855"/>
      <w:r>
        <w:rPr>
          <w:rFonts w:hint="cs"/>
          <w:rtl/>
          <w:lang w:eastAsia="he-IL"/>
        </w:rPr>
        <w:t xml:space="preserve">שכבר נמצא תחת הנטל וסוחב את האלונקה נמצאים ממש לנגד </w:t>
      </w:r>
      <w:bookmarkStart w:id="12856" w:name="_ETM_Q42_466000"/>
      <w:bookmarkEnd w:id="12856"/>
      <w:r>
        <w:rPr>
          <w:rFonts w:hint="cs"/>
          <w:rtl/>
          <w:lang w:eastAsia="he-IL"/>
        </w:rPr>
        <w:t xml:space="preserve">עיניהם: אף אחד לא יוצא לשרוף את המדינה, אף אחד </w:t>
      </w:r>
      <w:bookmarkStart w:id="12857" w:name="_ETM_Q42_472000"/>
      <w:bookmarkEnd w:id="12857"/>
      <w:r>
        <w:rPr>
          <w:rFonts w:hint="cs"/>
          <w:rtl/>
          <w:lang w:eastAsia="he-IL"/>
        </w:rPr>
        <w:t xml:space="preserve">לא מאיים בסרבנות. האוכלוסייה הזאת, שמתייצבת בגיל 18 עבור </w:t>
      </w:r>
      <w:bookmarkStart w:id="12858" w:name="_ETM_Q42_477000"/>
      <w:bookmarkEnd w:id="12858"/>
      <w:r>
        <w:rPr>
          <w:rFonts w:hint="cs"/>
          <w:rtl/>
          <w:lang w:eastAsia="he-IL"/>
        </w:rPr>
        <w:t xml:space="preserve">המדינה, לא מתלוננת, רק משמיעה קול הגון שמבקש שוויון </w:t>
      </w:r>
      <w:bookmarkStart w:id="12859" w:name="_ETM_Q42_484000"/>
      <w:bookmarkEnd w:id="12859"/>
      <w:r>
        <w:rPr>
          <w:rFonts w:hint="cs"/>
          <w:rtl/>
          <w:lang w:eastAsia="he-IL"/>
        </w:rPr>
        <w:t xml:space="preserve">בנטל. </w:t>
      </w:r>
      <w:bookmarkStart w:id="12860" w:name="_ETM_Q42_485000"/>
      <w:bookmarkEnd w:id="12860"/>
    </w:p>
    <w:p w:rsidR="00DF381B" w:rsidRDefault="00DF381B" w:rsidP="000F6156">
      <w:pPr>
        <w:rPr>
          <w:rtl/>
          <w:lang w:eastAsia="he-IL"/>
        </w:rPr>
      </w:pPr>
      <w:bookmarkStart w:id="12861" w:name="_ETM_Q42_494361"/>
      <w:bookmarkStart w:id="12862" w:name="_ETM_Q42_494423"/>
      <w:bookmarkEnd w:id="12861"/>
      <w:bookmarkEnd w:id="12862"/>
    </w:p>
    <w:p w:rsidR="00DF381B" w:rsidRDefault="00DF381B" w:rsidP="000F6156">
      <w:pPr>
        <w:rPr>
          <w:rtl/>
          <w:lang w:eastAsia="he-IL"/>
        </w:rPr>
      </w:pPr>
      <w:bookmarkStart w:id="12863" w:name="_ETM_Q42_494520"/>
      <w:bookmarkStart w:id="12864" w:name="_ETM_Q42_494570"/>
      <w:bookmarkEnd w:id="12863"/>
      <w:bookmarkEnd w:id="12864"/>
      <w:r>
        <w:rPr>
          <w:rFonts w:hint="cs"/>
          <w:rtl/>
          <w:lang w:eastAsia="he-IL"/>
        </w:rPr>
        <w:t xml:space="preserve">ואם רוצים שוויון בזכויות, צריך גם שוויון בחובות. מה שקורה </w:t>
      </w:r>
      <w:bookmarkStart w:id="12865" w:name="_ETM_Q42_492000"/>
      <w:bookmarkEnd w:id="12865"/>
      <w:r>
        <w:rPr>
          <w:rFonts w:hint="cs"/>
          <w:rtl/>
          <w:lang w:eastAsia="he-IL"/>
        </w:rPr>
        <w:t xml:space="preserve">היום הוא ריסוק המשוואה והחוזה בין המדינה לאזרחיה. הציבור </w:t>
      </w:r>
      <w:bookmarkStart w:id="12866" w:name="_ETM_Q42_500000"/>
      <w:bookmarkEnd w:id="12866"/>
      <w:r>
        <w:rPr>
          <w:rFonts w:hint="cs"/>
          <w:rtl/>
          <w:lang w:eastAsia="he-IL"/>
        </w:rPr>
        <w:t xml:space="preserve">שמשתייך לאוכלוסייה שנמצאת תחת האלונקה קורס תחת נטל החובות, והזכויות </w:t>
      </w:r>
      <w:bookmarkStart w:id="12867" w:name="_ETM_Q42_508000"/>
      <w:bookmarkEnd w:id="12867"/>
      <w:r>
        <w:rPr>
          <w:rtl/>
          <w:lang w:eastAsia="he-IL"/>
        </w:rPr>
        <w:t>–</w:t>
      </w:r>
      <w:r>
        <w:rPr>
          <w:rFonts w:hint="cs"/>
          <w:rtl/>
          <w:lang w:eastAsia="he-IL"/>
        </w:rPr>
        <w:t xml:space="preserve"> הן לא משתנות. האזרח הקטן משרת בצבא, משלם מיסים, </w:t>
      </w:r>
      <w:bookmarkStart w:id="12868" w:name="_ETM_Q42_513000"/>
      <w:bookmarkEnd w:id="12868"/>
      <w:r>
        <w:rPr>
          <w:rFonts w:hint="cs"/>
          <w:rtl/>
          <w:lang w:eastAsia="he-IL"/>
        </w:rPr>
        <w:t xml:space="preserve">מנסה להגשים חלומות, לחיות בכבוד. השינוי שהקואליציה הזו מבקשת להביא </w:t>
      </w:r>
      <w:bookmarkStart w:id="12869" w:name="_ETM_Q42_521000"/>
      <w:bookmarkEnd w:id="12869"/>
      <w:r>
        <w:rPr>
          <w:rFonts w:hint="cs"/>
          <w:rtl/>
          <w:lang w:eastAsia="he-IL"/>
        </w:rPr>
        <w:t>היום מתייחס ופונה אך ורק לציבור שכבר לקח על עצמו</w:t>
      </w:r>
      <w:bookmarkStart w:id="12870" w:name="_ETM_Q42_527000"/>
      <w:bookmarkEnd w:id="12870"/>
      <w:r>
        <w:rPr>
          <w:rFonts w:hint="cs"/>
          <w:rtl/>
          <w:lang w:eastAsia="he-IL"/>
        </w:rPr>
        <w:t xml:space="preserve"> את כל נטל החובות במדינה שלנו. מנגד </w:t>
      </w:r>
      <w:bookmarkStart w:id="12871" w:name="_ETM_Q42_533000"/>
      <w:bookmarkEnd w:id="12871"/>
      <w:r>
        <w:rPr>
          <w:rFonts w:hint="cs"/>
          <w:rtl/>
          <w:lang w:eastAsia="he-IL"/>
        </w:rPr>
        <w:t xml:space="preserve">הוא פוטר, לצערי הרב, באמת לצערי הרב, אוכלוסיות שלמות, אחים שלנו </w:t>
      </w:r>
      <w:bookmarkStart w:id="12872" w:name="_ETM_Q42_543000"/>
      <w:bookmarkEnd w:id="12872"/>
      <w:r>
        <w:rPr>
          <w:rFonts w:hint="cs"/>
          <w:rtl/>
          <w:lang w:eastAsia="he-IL"/>
        </w:rPr>
        <w:t xml:space="preserve">שפשוט יצאו מהחברה הישראלית. מה המשוואה שהחוק שלכם מנסה לעשות? </w:t>
      </w:r>
      <w:bookmarkStart w:id="12873" w:name="_ETM_Q42_553000"/>
      <w:bookmarkEnd w:id="12873"/>
      <w:r>
        <w:rPr>
          <w:rFonts w:hint="cs"/>
          <w:rtl/>
          <w:lang w:eastAsia="he-IL"/>
        </w:rPr>
        <w:t xml:space="preserve">פשוט מאוד </w:t>
      </w:r>
      <w:r>
        <w:rPr>
          <w:rtl/>
          <w:lang w:eastAsia="he-IL"/>
        </w:rPr>
        <w:t>–</w:t>
      </w:r>
      <w:r>
        <w:rPr>
          <w:rFonts w:hint="cs"/>
          <w:rtl/>
          <w:lang w:eastAsia="he-IL"/>
        </w:rPr>
        <w:t xml:space="preserve"> להפריד בין דם לדם.</w:t>
      </w:r>
    </w:p>
    <w:p w:rsidR="00DF381B" w:rsidRDefault="00DF381B" w:rsidP="000F6156">
      <w:pPr>
        <w:rPr>
          <w:rtl/>
          <w:lang w:eastAsia="he-IL"/>
        </w:rPr>
      </w:pPr>
    </w:p>
    <w:p w:rsidR="00DF381B" w:rsidRDefault="00DF381B" w:rsidP="000F7865">
      <w:pPr>
        <w:rPr>
          <w:rtl/>
          <w:lang w:eastAsia="he-IL"/>
        </w:rPr>
      </w:pPr>
      <w:bookmarkStart w:id="12874" w:name="_ETM_Q42_557000"/>
      <w:bookmarkEnd w:id="12874"/>
      <w:r>
        <w:rPr>
          <w:rFonts w:hint="cs"/>
          <w:rtl/>
          <w:lang w:eastAsia="he-IL"/>
        </w:rPr>
        <w:t>חבריי, אני בטוח שאתם</w:t>
      </w:r>
      <w:bookmarkStart w:id="12875" w:name="_ETM_Q42_559000"/>
      <w:bookmarkEnd w:id="12875"/>
      <w:r>
        <w:rPr>
          <w:rFonts w:hint="cs"/>
          <w:rtl/>
          <w:lang w:eastAsia="he-IL"/>
        </w:rPr>
        <w:t xml:space="preserve"> יודעים מה אני חושב על אחיי החרדים, מה אני חושב </w:t>
      </w:r>
      <w:bookmarkStart w:id="12876" w:name="_ETM_Q42_567000"/>
      <w:bookmarkEnd w:id="12876"/>
      <w:r>
        <w:rPr>
          <w:rFonts w:hint="cs"/>
          <w:rtl/>
          <w:lang w:eastAsia="he-IL"/>
        </w:rPr>
        <w:t xml:space="preserve">על עילויים בתורה, מה אני חושב על תורתו אומנותו. אם באמת </w:t>
      </w:r>
      <w:bookmarkStart w:id="12877" w:name="_ETM_Q42_576000"/>
      <w:bookmarkEnd w:id="12877"/>
      <w:r>
        <w:rPr>
          <w:rFonts w:hint="cs"/>
          <w:rtl/>
          <w:lang w:eastAsia="he-IL"/>
        </w:rPr>
        <w:t>הוא כזה עילוי, המדינה תדע איך לפטור אותו. אבל כולם</w:t>
      </w:r>
      <w:bookmarkStart w:id="12878" w:name="_ETM_Q42_582000"/>
      <w:bookmarkEnd w:id="12878"/>
      <w:r>
        <w:rPr>
          <w:rFonts w:hint="cs"/>
          <w:rtl/>
          <w:lang w:eastAsia="he-IL"/>
        </w:rPr>
        <w:t xml:space="preserve"> בבית הזה יודעים שיש תלמידים שמתחבאים מאחורי הלימוד, שהם לא </w:t>
      </w:r>
      <w:bookmarkStart w:id="12879" w:name="_ETM_Q42_588000"/>
      <w:bookmarkEnd w:id="12879"/>
      <w:r>
        <w:rPr>
          <w:rFonts w:hint="cs"/>
          <w:rtl/>
          <w:lang w:eastAsia="he-IL"/>
        </w:rPr>
        <w:t xml:space="preserve">לומדים או לומדים מעט; אלה חייבים לתרום למדינה </w:t>
      </w:r>
      <w:bookmarkStart w:id="12880" w:name="_ETM_Q42_593000"/>
      <w:bookmarkEnd w:id="12880"/>
      <w:r>
        <w:rPr>
          <w:rFonts w:hint="cs"/>
          <w:rtl/>
          <w:lang w:eastAsia="he-IL"/>
        </w:rPr>
        <w:t xml:space="preserve">בדיוק כמו שאני תרמתי למדינה, בדיוק כמו שחברים שלי תורמים </w:t>
      </w:r>
      <w:bookmarkStart w:id="12881" w:name="_ETM_Q42_596000"/>
      <w:bookmarkEnd w:id="12881"/>
      <w:r>
        <w:rPr>
          <w:rFonts w:hint="cs"/>
          <w:rtl/>
          <w:lang w:eastAsia="he-IL"/>
        </w:rPr>
        <w:t>למדינה, בדיוק כמו שאחותי, שהיא היום סגן</w:t>
      </w:r>
      <w:r w:rsidR="000F7865">
        <w:rPr>
          <w:rFonts w:hint="cs"/>
          <w:rtl/>
          <w:lang w:eastAsia="he-IL"/>
        </w:rPr>
        <w:t xml:space="preserve"> </w:t>
      </w:r>
      <w:r>
        <w:rPr>
          <w:rFonts w:hint="cs"/>
          <w:rtl/>
          <w:lang w:eastAsia="he-IL"/>
        </w:rPr>
        <w:t xml:space="preserve">אלוף בצבא, תורמת למדינה </w:t>
      </w:r>
      <w:bookmarkStart w:id="12882" w:name="_ETM_Q42_601000"/>
      <w:bookmarkEnd w:id="12882"/>
      <w:r>
        <w:rPr>
          <w:rFonts w:hint="cs"/>
          <w:rtl/>
          <w:lang w:eastAsia="he-IL"/>
        </w:rPr>
        <w:t>עם ארבעה ילדים.</w:t>
      </w:r>
      <w:r w:rsidR="000F7865">
        <w:rPr>
          <w:rFonts w:hint="cs"/>
          <w:rtl/>
          <w:lang w:eastAsia="he-IL"/>
        </w:rPr>
        <w:t xml:space="preserve"> </w:t>
      </w:r>
      <w:bookmarkStart w:id="12883" w:name="_ETM_Q42_603000"/>
      <w:bookmarkEnd w:id="12883"/>
      <w:r>
        <w:rPr>
          <w:rFonts w:hint="cs"/>
          <w:rtl/>
          <w:lang w:eastAsia="he-IL"/>
        </w:rPr>
        <w:t>אם השירות בצבא אינו מתאים לערכים שעליהם</w:t>
      </w:r>
      <w:bookmarkStart w:id="12884" w:name="_ETM_Q42_608000"/>
      <w:bookmarkEnd w:id="12884"/>
      <w:r>
        <w:rPr>
          <w:rFonts w:hint="cs"/>
          <w:rtl/>
          <w:lang w:eastAsia="he-IL"/>
        </w:rPr>
        <w:t xml:space="preserve"> צמח התלמיד או יוצר בעיות בקהילה שממנה הוא מגיע</w:t>
      </w:r>
      <w:r w:rsidR="000F7865">
        <w:rPr>
          <w:rFonts w:hint="cs"/>
          <w:rtl/>
          <w:lang w:eastAsia="he-IL"/>
        </w:rPr>
        <w:t>,</w:t>
      </w:r>
      <w:r>
        <w:rPr>
          <w:rFonts w:hint="cs"/>
          <w:rtl/>
          <w:lang w:eastAsia="he-IL"/>
        </w:rPr>
        <w:t xml:space="preserve"> </w:t>
      </w:r>
      <w:bookmarkStart w:id="12885" w:name="_ETM_Q42_612000"/>
      <w:bookmarkEnd w:id="12885"/>
      <w:r>
        <w:rPr>
          <w:rFonts w:hint="cs"/>
          <w:rtl/>
          <w:lang w:eastAsia="he-IL"/>
        </w:rPr>
        <w:t xml:space="preserve">למשל, האוכלוסייה הערבית במדינה, נוכל למצוא פתרונות אחרים, שמעניקים את </w:t>
      </w:r>
      <w:bookmarkStart w:id="12886" w:name="_ETM_Q42_618000"/>
      <w:bookmarkEnd w:id="12886"/>
      <w:r>
        <w:rPr>
          <w:rFonts w:hint="cs"/>
          <w:rtl/>
          <w:lang w:eastAsia="he-IL"/>
        </w:rPr>
        <w:t xml:space="preserve">אותה תרומה למדינה בשירות האזרחי, היכן שחסר כוח אדם בשירות </w:t>
      </w:r>
      <w:bookmarkStart w:id="12887" w:name="_ETM_Q42_624000"/>
      <w:bookmarkEnd w:id="12887"/>
      <w:r>
        <w:rPr>
          <w:rFonts w:hint="cs"/>
          <w:rtl/>
          <w:lang w:eastAsia="he-IL"/>
        </w:rPr>
        <w:t xml:space="preserve">הקהילתי. </w:t>
      </w:r>
      <w:bookmarkStart w:id="12888" w:name="_ETM_Q42_628000"/>
      <w:bookmarkEnd w:id="12888"/>
      <w:r>
        <w:rPr>
          <w:rFonts w:hint="cs"/>
          <w:rtl/>
          <w:lang w:eastAsia="he-IL"/>
        </w:rPr>
        <w:t xml:space="preserve">וכן, ישנם כאלה שתורמים למדינה יום-יום בארגונים </w:t>
      </w:r>
      <w:bookmarkStart w:id="12889" w:name="_ETM_Q42_631000"/>
      <w:bookmarkEnd w:id="12889"/>
      <w:r>
        <w:rPr>
          <w:rFonts w:hint="cs"/>
          <w:rtl/>
          <w:lang w:eastAsia="he-IL"/>
        </w:rPr>
        <w:t xml:space="preserve">זק"א, ידידים, ושלא נדע </w:t>
      </w:r>
      <w:r>
        <w:rPr>
          <w:rFonts w:hint="eastAsia"/>
          <w:rtl/>
          <w:lang w:eastAsia="he-IL"/>
        </w:rPr>
        <w:t>–</w:t>
      </w:r>
      <w:r>
        <w:rPr>
          <w:rFonts w:hint="cs"/>
          <w:rtl/>
          <w:lang w:eastAsia="he-IL"/>
        </w:rPr>
        <w:t xml:space="preserve"> גם בחברה קדישא. </w:t>
      </w:r>
      <w:bookmarkStart w:id="12890" w:name="_ETM_Q42_637000"/>
      <w:bookmarkEnd w:id="12890"/>
      <w:r>
        <w:rPr>
          <w:rFonts w:hint="cs"/>
          <w:rtl/>
          <w:lang w:eastAsia="he-IL"/>
        </w:rPr>
        <w:t xml:space="preserve">כל מה שאנחנו מבקשים זה שיסדירו את החובות של כל </w:t>
      </w:r>
      <w:bookmarkStart w:id="12891" w:name="_ETM_Q42_642000"/>
      <w:bookmarkEnd w:id="12891"/>
      <w:r>
        <w:rPr>
          <w:rFonts w:hint="cs"/>
          <w:rtl/>
          <w:lang w:eastAsia="he-IL"/>
        </w:rPr>
        <w:t xml:space="preserve">אזרח במדינת ישראל. כל מי שנמצא תחת מטריית המדינה </w:t>
      </w:r>
      <w:bookmarkStart w:id="12892" w:name="_ETM_Q42_649000"/>
      <w:bookmarkEnd w:id="12892"/>
      <w:r>
        <w:rPr>
          <w:rFonts w:hint="cs"/>
          <w:rtl/>
          <w:lang w:eastAsia="he-IL"/>
        </w:rPr>
        <w:t xml:space="preserve">המדהימה הזו צריך גם להחזיר למדינה הזו. </w:t>
      </w:r>
      <w:bookmarkStart w:id="12893" w:name="_ETM_Q42_655000"/>
      <w:bookmarkEnd w:id="12893"/>
      <w:r>
        <w:rPr>
          <w:rFonts w:hint="cs"/>
          <w:rtl/>
          <w:lang w:eastAsia="he-IL"/>
        </w:rPr>
        <w:t xml:space="preserve">כמו שקנדי אמר: אל תשאל מה המדינה יכולה לעשות בשבילך, תשאל מה אתה יכול </w:t>
      </w:r>
      <w:bookmarkStart w:id="12894" w:name="_ETM_Q42_660000"/>
      <w:bookmarkEnd w:id="12894"/>
      <w:r>
        <w:rPr>
          <w:rFonts w:hint="cs"/>
          <w:rtl/>
          <w:lang w:eastAsia="he-IL"/>
        </w:rPr>
        <w:t>לעשות עבור המדינה.</w:t>
      </w:r>
    </w:p>
    <w:p w:rsidR="00DF381B" w:rsidRDefault="00DF381B" w:rsidP="000F6156">
      <w:pPr>
        <w:rPr>
          <w:rtl/>
          <w:lang w:eastAsia="he-IL"/>
        </w:rPr>
      </w:pPr>
      <w:bookmarkStart w:id="12895" w:name="_ETM_Q42_664000"/>
      <w:bookmarkEnd w:id="12895"/>
    </w:p>
    <w:p w:rsidR="00DF381B" w:rsidRDefault="00DF381B" w:rsidP="000F6156">
      <w:pPr>
        <w:rPr>
          <w:rtl/>
          <w:lang w:eastAsia="he-IL"/>
        </w:rPr>
      </w:pPr>
      <w:bookmarkStart w:id="12896" w:name="_ETM_Q42_665000"/>
      <w:bookmarkEnd w:id="12896"/>
      <w:r>
        <w:rPr>
          <w:rFonts w:hint="cs"/>
          <w:rtl/>
          <w:lang w:eastAsia="he-IL"/>
        </w:rPr>
        <w:t>כל הנאום שאני מביא כאן לפניכם, חבריי חברי</w:t>
      </w:r>
      <w:bookmarkStart w:id="12897" w:name="_ETM_Q42_670000"/>
      <w:bookmarkEnd w:id="12897"/>
      <w:r>
        <w:rPr>
          <w:rFonts w:hint="cs"/>
          <w:rtl/>
          <w:lang w:eastAsia="he-IL"/>
        </w:rPr>
        <w:t xml:space="preserve"> הכנסת, ואני ממש מצטער שהמליאה הזו ריקה מקואליציה</w:t>
      </w:r>
      <w:r w:rsidR="000F7865">
        <w:rPr>
          <w:rFonts w:hint="cs"/>
          <w:rtl/>
          <w:lang w:eastAsia="he-IL"/>
        </w:rPr>
        <w:t>,</w:t>
      </w:r>
      <w:r>
        <w:rPr>
          <w:rFonts w:hint="cs"/>
          <w:rtl/>
          <w:lang w:eastAsia="he-IL"/>
        </w:rPr>
        <w:t xml:space="preserve"> שלא רוצה </w:t>
      </w:r>
      <w:bookmarkStart w:id="12898" w:name="_ETM_Q42_674000"/>
      <w:bookmarkEnd w:id="12898"/>
      <w:r>
        <w:rPr>
          <w:rFonts w:hint="cs"/>
          <w:rtl/>
          <w:lang w:eastAsia="he-IL"/>
        </w:rPr>
        <w:t xml:space="preserve">לשמוע את האמת, עוסק במשוואה הפשוטה: תיתן </w:t>
      </w:r>
      <w:r>
        <w:rPr>
          <w:rtl/>
          <w:lang w:eastAsia="he-IL"/>
        </w:rPr>
        <w:t>–</w:t>
      </w:r>
      <w:r>
        <w:rPr>
          <w:rFonts w:hint="cs"/>
          <w:rtl/>
          <w:lang w:eastAsia="he-IL"/>
        </w:rPr>
        <w:t xml:space="preserve"> תקבל. אזרחי </w:t>
      </w:r>
      <w:bookmarkStart w:id="12899" w:name="_ETM_Q42_681000"/>
      <w:bookmarkEnd w:id="12899"/>
      <w:r>
        <w:rPr>
          <w:rFonts w:hint="cs"/>
          <w:rtl/>
          <w:lang w:eastAsia="he-IL"/>
        </w:rPr>
        <w:t xml:space="preserve">מדינת ישראל, אנחנו מודעים למצב האבסורדי שנקלעתם אליו, ואני מבטיח </w:t>
      </w:r>
      <w:bookmarkStart w:id="12900" w:name="_ETM_Q42_689000"/>
      <w:bookmarkEnd w:id="12900"/>
      <w:r>
        <w:rPr>
          <w:rFonts w:hint="cs"/>
          <w:rtl/>
          <w:lang w:eastAsia="he-IL"/>
        </w:rPr>
        <w:t xml:space="preserve">לכם שנעשה כל מה שאפשר בשביל שנתקן את זה, שהמשוואה </w:t>
      </w:r>
      <w:bookmarkStart w:id="12901" w:name="_ETM_Q42_693000"/>
      <w:bookmarkEnd w:id="12901"/>
      <w:r>
        <w:rPr>
          <w:rFonts w:hint="cs"/>
          <w:rtl/>
          <w:lang w:eastAsia="he-IL"/>
        </w:rPr>
        <w:t xml:space="preserve">תתאזן בקרב כלל האוכלוסיות; שלא תרגישו שרק צד אחד תורם </w:t>
      </w:r>
      <w:bookmarkStart w:id="12902" w:name="_ETM_Q42_702000"/>
      <w:bookmarkEnd w:id="12902"/>
      <w:r>
        <w:rPr>
          <w:rFonts w:hint="cs"/>
          <w:rtl/>
          <w:lang w:eastAsia="he-IL"/>
        </w:rPr>
        <w:t xml:space="preserve">ורק צד אחד מקבל. </w:t>
      </w:r>
    </w:p>
    <w:p w:rsidR="00DF381B" w:rsidRDefault="00DF381B" w:rsidP="000F6156">
      <w:pPr>
        <w:rPr>
          <w:rtl/>
          <w:lang w:eastAsia="he-IL"/>
        </w:rPr>
      </w:pPr>
    </w:p>
    <w:p w:rsidR="00DF381B" w:rsidRDefault="00DF381B" w:rsidP="000F7865">
      <w:pPr>
        <w:rPr>
          <w:rtl/>
          <w:lang w:eastAsia="he-IL"/>
        </w:rPr>
      </w:pPr>
      <w:bookmarkStart w:id="12903" w:name="_ETM_Q42_706000"/>
      <w:bookmarkEnd w:id="12903"/>
      <w:r>
        <w:rPr>
          <w:rFonts w:hint="cs"/>
          <w:rtl/>
          <w:lang w:eastAsia="he-IL"/>
        </w:rPr>
        <w:t>אני ממש מקווה שתהיה כאן אוזן</w:t>
      </w:r>
      <w:bookmarkStart w:id="12904" w:name="_ETM_Q42_710000"/>
      <w:bookmarkEnd w:id="12904"/>
      <w:r>
        <w:rPr>
          <w:rFonts w:hint="cs"/>
          <w:rtl/>
          <w:lang w:eastAsia="he-IL"/>
        </w:rPr>
        <w:t xml:space="preserve"> קשבת אמיתית, ולא רק סיסמה של </w:t>
      </w:r>
      <w:r w:rsidR="000F7865">
        <w:rPr>
          <w:rFonts w:hint="cs"/>
          <w:rtl/>
          <w:lang w:eastAsia="he-IL"/>
        </w:rPr>
        <w:t>"</w:t>
      </w:r>
      <w:r>
        <w:rPr>
          <w:rFonts w:hint="cs"/>
          <w:rtl/>
          <w:lang w:eastAsia="he-IL"/>
        </w:rPr>
        <w:t>יחד ננצח</w:t>
      </w:r>
      <w:r w:rsidR="000F7865">
        <w:rPr>
          <w:rFonts w:hint="cs"/>
          <w:rtl/>
          <w:lang w:eastAsia="he-IL"/>
        </w:rPr>
        <w:t>"</w:t>
      </w:r>
      <w:r>
        <w:rPr>
          <w:rFonts w:hint="cs"/>
          <w:rtl/>
          <w:lang w:eastAsia="he-IL"/>
        </w:rPr>
        <w:t xml:space="preserve">; שנוכל ליצור </w:t>
      </w:r>
      <w:bookmarkStart w:id="12905" w:name="_ETM_Q42_716000"/>
      <w:bookmarkEnd w:id="12905"/>
      <w:r>
        <w:rPr>
          <w:rFonts w:hint="cs"/>
          <w:rtl/>
          <w:lang w:eastAsia="he-IL"/>
        </w:rPr>
        <w:t xml:space="preserve">שיח ראוי וערכי, ולהגיע לעמק השווה בנושא השוויון בנטל, שלא </w:t>
      </w:r>
      <w:bookmarkStart w:id="12906" w:name="_ETM_Q42_723000"/>
      <w:bookmarkEnd w:id="12906"/>
      <w:r>
        <w:rPr>
          <w:rFonts w:hint="cs"/>
          <w:rtl/>
          <w:lang w:eastAsia="he-IL"/>
        </w:rPr>
        <w:t xml:space="preserve">יבוא באיזה חוק שנכתב בצורה חפוזה </w:t>
      </w:r>
      <w:r>
        <w:rPr>
          <w:rFonts w:hint="eastAsia"/>
          <w:rtl/>
          <w:lang w:eastAsia="he-IL"/>
        </w:rPr>
        <w:t>–</w:t>
      </w:r>
      <w:r>
        <w:rPr>
          <w:rFonts w:hint="cs"/>
          <w:rtl/>
          <w:lang w:eastAsia="he-IL"/>
        </w:rPr>
        <w:t xml:space="preserve"> בזמן שהוציאו את המליאה </w:t>
      </w:r>
      <w:bookmarkStart w:id="12907" w:name="_ETM_Q42_731000"/>
      <w:bookmarkEnd w:id="12907"/>
      <w:r>
        <w:rPr>
          <w:rFonts w:hint="cs"/>
          <w:rtl/>
          <w:lang w:eastAsia="he-IL"/>
        </w:rPr>
        <w:t xml:space="preserve">להפסקה כתבו את החוק, החזירו את המליאה, </w:t>
      </w:r>
      <w:bookmarkStart w:id="12908" w:name="_ETM_Q42_738908"/>
      <w:bookmarkEnd w:id="12908"/>
      <w:r>
        <w:rPr>
          <w:rFonts w:hint="cs"/>
          <w:rtl/>
          <w:lang w:eastAsia="he-IL"/>
        </w:rPr>
        <w:t xml:space="preserve">ונותנים לנו לדבר </w:t>
      </w:r>
      <w:bookmarkStart w:id="12909" w:name="_ETM_Q42_734000"/>
      <w:bookmarkEnd w:id="12909"/>
      <w:r>
        <w:rPr>
          <w:rFonts w:hint="cs"/>
          <w:rtl/>
          <w:lang w:eastAsia="he-IL"/>
        </w:rPr>
        <w:t xml:space="preserve">לעצמנו בשביל איזה גחמה פוליטית, בשביל לרצות ציבור מסוים, ויעבירו </w:t>
      </w:r>
      <w:bookmarkStart w:id="12910" w:name="_ETM_Q42_741000"/>
      <w:bookmarkEnd w:id="12910"/>
      <w:r>
        <w:rPr>
          <w:rFonts w:hint="cs"/>
          <w:rtl/>
          <w:lang w:eastAsia="he-IL"/>
        </w:rPr>
        <w:t xml:space="preserve">את החוק הזה. </w:t>
      </w:r>
      <w:bookmarkStart w:id="12911" w:name="_ETM_Q42_751000"/>
      <w:bookmarkStart w:id="12912" w:name="_ETM_Q42_752000"/>
      <w:bookmarkStart w:id="12913" w:name="_ETM_Q42_531000"/>
      <w:bookmarkStart w:id="12914" w:name="TOR_Q43"/>
      <w:bookmarkStart w:id="12915" w:name="_ETM_Q43_180870"/>
      <w:bookmarkEnd w:id="12911"/>
      <w:bookmarkEnd w:id="12912"/>
      <w:bookmarkEnd w:id="12913"/>
      <w:bookmarkEnd w:id="12914"/>
      <w:bookmarkEnd w:id="12915"/>
    </w:p>
    <w:p w:rsidR="00DF381B" w:rsidRDefault="00DF381B" w:rsidP="0039361E">
      <w:pPr>
        <w:rPr>
          <w:rtl/>
          <w:lang w:eastAsia="he-IL"/>
        </w:rPr>
      </w:pPr>
    </w:p>
    <w:p w:rsidR="00DF381B" w:rsidRDefault="00DF381B" w:rsidP="000F7865">
      <w:pPr>
        <w:rPr>
          <w:rtl/>
        </w:rPr>
      </w:pPr>
      <w:r>
        <w:rPr>
          <w:rFonts w:hint="cs"/>
          <w:rtl/>
          <w:lang w:eastAsia="he-IL"/>
        </w:rPr>
        <w:t xml:space="preserve">זה לא סוף פסוק. </w:t>
      </w:r>
      <w:bookmarkStart w:id="12916" w:name="_ETM_Q43_146251"/>
      <w:bookmarkStart w:id="12917" w:name="_ETM_Q43_146365"/>
      <w:bookmarkStart w:id="12918" w:name="_ETM_Q43_146453"/>
      <w:bookmarkStart w:id="12919" w:name="_ETM_Q43_146546"/>
      <w:bookmarkEnd w:id="12916"/>
      <w:bookmarkEnd w:id="12917"/>
      <w:bookmarkEnd w:id="12918"/>
      <w:bookmarkEnd w:id="12919"/>
      <w:r>
        <w:rPr>
          <w:rFonts w:hint="cs"/>
          <w:rtl/>
        </w:rPr>
        <w:t>אני רוצה גם אולי לפנות למי שיבין את ז</w:t>
      </w:r>
      <w:bookmarkStart w:id="12920" w:name="_ETM_Q43_148785"/>
      <w:bookmarkEnd w:id="12920"/>
      <w:r>
        <w:rPr>
          <w:rFonts w:hint="cs"/>
          <w:rtl/>
        </w:rPr>
        <w:t xml:space="preserve">ה הכי טוב. </w:t>
      </w:r>
      <w:r w:rsidRPr="00987264">
        <w:rPr>
          <w:rFonts w:hint="cs"/>
          <w:rtl/>
        </w:rPr>
        <w:t>הרב שך</w:t>
      </w:r>
      <w:r>
        <w:rPr>
          <w:rFonts w:hint="cs"/>
          <w:rtl/>
        </w:rPr>
        <w:t xml:space="preserve"> היה רגיל לומר לתלמידיו שמי </w:t>
      </w:r>
      <w:bookmarkStart w:id="12921" w:name="_ETM_Q43_155286"/>
      <w:bookmarkEnd w:id="12921"/>
      <w:r>
        <w:rPr>
          <w:rFonts w:hint="cs"/>
          <w:rtl/>
        </w:rPr>
        <w:t xml:space="preserve">שלא באמת לומד ומנצל את הפטור של תורתו אומנתו, יש </w:t>
      </w:r>
      <w:bookmarkStart w:id="12922" w:name="_ETM_Q43_157736"/>
      <w:bookmarkEnd w:id="12922"/>
      <w:r>
        <w:rPr>
          <w:rFonts w:hint="cs"/>
          <w:rtl/>
        </w:rPr>
        <w:t xml:space="preserve">לו דין רודף של עולם התורה. </w:t>
      </w:r>
      <w:bookmarkStart w:id="12923" w:name="_ETM_Q43_165990"/>
      <w:bookmarkStart w:id="12924" w:name="_ETM_Q43_166062"/>
      <w:bookmarkStart w:id="12925" w:name="_ETM_Q43_166164"/>
      <w:bookmarkStart w:id="12926" w:name="_ETM_Q43_166264"/>
      <w:bookmarkEnd w:id="12923"/>
      <w:bookmarkEnd w:id="12924"/>
      <w:bookmarkEnd w:id="12925"/>
      <w:bookmarkEnd w:id="12926"/>
      <w:r>
        <w:rPr>
          <w:rFonts w:hint="cs"/>
          <w:rtl/>
        </w:rPr>
        <w:t xml:space="preserve">אני רוצה לשאול אתכם </w:t>
      </w:r>
      <w:bookmarkStart w:id="12927" w:name="_ETM_Q43_165387"/>
      <w:bookmarkEnd w:id="12927"/>
      <w:r>
        <w:rPr>
          <w:rtl/>
        </w:rPr>
        <w:t>–</w:t>
      </w:r>
      <w:r>
        <w:rPr>
          <w:rFonts w:hint="cs"/>
          <w:rtl/>
        </w:rPr>
        <w:t xml:space="preserve"> גברתי השרה, אולי את תביני את זה: איך </w:t>
      </w:r>
      <w:bookmarkStart w:id="12928" w:name="_ETM_Q43_170005"/>
      <w:bookmarkEnd w:id="12928"/>
      <w:r>
        <w:rPr>
          <w:rFonts w:hint="cs"/>
          <w:rtl/>
        </w:rPr>
        <w:t>אתם נותנים טרמפ לטרמפיסטים האלה</w:t>
      </w:r>
      <w:r w:rsidR="000F7865">
        <w:rPr>
          <w:rFonts w:hint="cs"/>
          <w:rtl/>
        </w:rPr>
        <w:t>,</w:t>
      </w:r>
      <w:r>
        <w:rPr>
          <w:rFonts w:hint="cs"/>
          <w:rtl/>
        </w:rPr>
        <w:t xml:space="preserve"> בניגוד להלכה, בניגוד לדעת </w:t>
      </w:r>
      <w:bookmarkStart w:id="12929" w:name="_ETM_Q43_174526"/>
      <w:bookmarkEnd w:id="12929"/>
      <w:r>
        <w:rPr>
          <w:rFonts w:hint="cs"/>
          <w:rtl/>
        </w:rPr>
        <w:t xml:space="preserve">גדולי הרבנים? תתעוררו, אנחנו במלחמת מצווה. </w:t>
      </w:r>
      <w:bookmarkStart w:id="12930" w:name="_ETM_Q43_183525"/>
      <w:bookmarkStart w:id="12931" w:name="_ETM_Q43_183609"/>
      <w:bookmarkStart w:id="12932" w:name="_ETM_Q43_183737"/>
      <w:bookmarkStart w:id="12933" w:name="_ETM_Q43_183802"/>
      <w:bookmarkEnd w:id="12930"/>
      <w:bookmarkEnd w:id="12931"/>
      <w:bookmarkEnd w:id="12932"/>
      <w:bookmarkEnd w:id="12933"/>
      <w:r>
        <w:rPr>
          <w:rtl/>
        </w:rPr>
        <w:t xml:space="preserve">מה </w:t>
      </w:r>
      <w:bookmarkStart w:id="12934" w:name="_ETM_Q43_181079"/>
      <w:bookmarkEnd w:id="12934"/>
      <w:r>
        <w:rPr>
          <w:rtl/>
        </w:rPr>
        <w:t xml:space="preserve">שעברנו </w:t>
      </w:r>
      <w:bookmarkStart w:id="12935" w:name="_ETM_Q43_181500"/>
      <w:bookmarkEnd w:id="12935"/>
      <w:r>
        <w:rPr>
          <w:rtl/>
        </w:rPr>
        <w:t xml:space="preserve">ב-7 </w:t>
      </w:r>
      <w:bookmarkStart w:id="12936" w:name="_ETM_Q43_181860"/>
      <w:bookmarkEnd w:id="12936"/>
      <w:r>
        <w:rPr>
          <w:rtl/>
        </w:rPr>
        <w:t xml:space="preserve">באוקטובר </w:t>
      </w:r>
      <w:bookmarkStart w:id="12937" w:name="_ETM_Q43_182939"/>
      <w:bookmarkEnd w:id="12937"/>
      <w:r>
        <w:rPr>
          <w:rtl/>
        </w:rPr>
        <w:t xml:space="preserve">זה </w:t>
      </w:r>
      <w:bookmarkStart w:id="12938" w:name="_ETM_Q43_183149"/>
      <w:bookmarkEnd w:id="12938"/>
      <w:r>
        <w:rPr>
          <w:rtl/>
        </w:rPr>
        <w:t xml:space="preserve">לא </w:t>
      </w:r>
      <w:bookmarkStart w:id="12939" w:name="_ETM_Q43_183300"/>
      <w:bookmarkEnd w:id="12939"/>
      <w:r>
        <w:rPr>
          <w:rtl/>
        </w:rPr>
        <w:t xml:space="preserve">עוד </w:t>
      </w:r>
      <w:bookmarkStart w:id="12940" w:name="_ETM_Q43_183480"/>
      <w:bookmarkEnd w:id="12940"/>
      <w:r>
        <w:rPr>
          <w:rtl/>
        </w:rPr>
        <w:t>אירוע</w:t>
      </w:r>
      <w:r>
        <w:rPr>
          <w:rFonts w:hint="cs"/>
          <w:rtl/>
        </w:rPr>
        <w:t>, זה</w:t>
      </w:r>
      <w:bookmarkStart w:id="12941" w:name="_ETM_Q43_184790"/>
      <w:bookmarkEnd w:id="12941"/>
      <w:r>
        <w:rPr>
          <w:rFonts w:hint="cs"/>
          <w:rtl/>
        </w:rPr>
        <w:t xml:space="preserve"> </w:t>
      </w:r>
      <w:r w:rsidRPr="00987264">
        <w:rPr>
          <w:rtl/>
        </w:rPr>
        <w:t xml:space="preserve">רגע </w:t>
      </w:r>
      <w:bookmarkStart w:id="12942" w:name="_ETM_Q43_186540"/>
      <w:bookmarkEnd w:id="12942"/>
      <w:r w:rsidRPr="00987264">
        <w:rPr>
          <w:rtl/>
        </w:rPr>
        <w:t>מכונן</w:t>
      </w:r>
      <w:r>
        <w:rPr>
          <w:rtl/>
        </w:rPr>
        <w:t xml:space="preserve"> </w:t>
      </w:r>
      <w:bookmarkStart w:id="12943" w:name="_ETM_Q43_187730"/>
      <w:bookmarkEnd w:id="12943"/>
      <w:r>
        <w:rPr>
          <w:rtl/>
        </w:rPr>
        <w:t xml:space="preserve">בתולדות </w:t>
      </w:r>
      <w:bookmarkStart w:id="12944" w:name="_ETM_Q43_188330"/>
      <w:bookmarkEnd w:id="12944"/>
      <w:r>
        <w:rPr>
          <w:rtl/>
        </w:rPr>
        <w:t xml:space="preserve">מדינת </w:t>
      </w:r>
      <w:bookmarkStart w:id="12945" w:name="_ETM_Q43_188720"/>
      <w:bookmarkEnd w:id="12945"/>
      <w:r>
        <w:rPr>
          <w:rtl/>
        </w:rPr>
        <w:t>ישראל</w:t>
      </w:r>
      <w:r>
        <w:rPr>
          <w:rFonts w:hint="cs"/>
          <w:rtl/>
        </w:rPr>
        <w:t>.</w:t>
      </w:r>
      <w:r>
        <w:rPr>
          <w:rtl/>
        </w:rPr>
        <w:t xml:space="preserve"> </w:t>
      </w:r>
      <w:bookmarkStart w:id="12946" w:name="_ETM_Q43_189799"/>
      <w:bookmarkEnd w:id="12946"/>
      <w:r>
        <w:rPr>
          <w:rtl/>
        </w:rPr>
        <w:t xml:space="preserve">לא </w:t>
      </w:r>
      <w:bookmarkStart w:id="12947" w:name="_ETM_Q43_190009"/>
      <w:bookmarkEnd w:id="12947"/>
      <w:r>
        <w:rPr>
          <w:rtl/>
        </w:rPr>
        <w:t xml:space="preserve">יכול </w:t>
      </w:r>
      <w:bookmarkStart w:id="12948" w:name="_ETM_Q43_190339"/>
      <w:bookmarkEnd w:id="12948"/>
      <w:r>
        <w:rPr>
          <w:rtl/>
        </w:rPr>
        <w:t xml:space="preserve">להיות </w:t>
      </w:r>
      <w:bookmarkStart w:id="12949" w:name="_ETM_Q43_190579"/>
      <w:bookmarkEnd w:id="12949"/>
      <w:r>
        <w:rPr>
          <w:rtl/>
        </w:rPr>
        <w:t xml:space="preserve">שישבו </w:t>
      </w:r>
      <w:bookmarkStart w:id="12950" w:name="_ETM_Q43_190999"/>
      <w:bookmarkEnd w:id="12950"/>
      <w:r>
        <w:rPr>
          <w:rtl/>
        </w:rPr>
        <w:t xml:space="preserve">פה </w:t>
      </w:r>
      <w:bookmarkStart w:id="12951" w:name="_ETM_Q43_191209"/>
      <w:bookmarkEnd w:id="12951"/>
      <w:r>
        <w:rPr>
          <w:rtl/>
        </w:rPr>
        <w:t xml:space="preserve">אנשים </w:t>
      </w:r>
      <w:bookmarkStart w:id="12952" w:name="_ETM_Q43_191570"/>
      <w:bookmarkEnd w:id="12952"/>
      <w:r>
        <w:rPr>
          <w:rtl/>
        </w:rPr>
        <w:t xml:space="preserve">בצד </w:t>
      </w:r>
      <w:bookmarkStart w:id="12953" w:name="_ETM_Q43_191929"/>
      <w:bookmarkEnd w:id="12953"/>
      <w:r>
        <w:rPr>
          <w:rtl/>
        </w:rPr>
        <w:t xml:space="preserve">הזה </w:t>
      </w:r>
      <w:bookmarkStart w:id="12954" w:name="_ETM_Q43_192230"/>
      <w:bookmarkEnd w:id="12954"/>
      <w:r>
        <w:rPr>
          <w:rtl/>
        </w:rPr>
        <w:t xml:space="preserve">של </w:t>
      </w:r>
      <w:bookmarkStart w:id="12955" w:name="_ETM_Q43_192410"/>
      <w:bookmarkEnd w:id="12955"/>
      <w:r>
        <w:rPr>
          <w:rtl/>
        </w:rPr>
        <w:t xml:space="preserve">המליאה </w:t>
      </w:r>
      <w:bookmarkStart w:id="12956" w:name="_ETM_Q43_193339"/>
      <w:bookmarkEnd w:id="12956"/>
      <w:r>
        <w:rPr>
          <w:rtl/>
        </w:rPr>
        <w:t xml:space="preserve">ויישארו </w:t>
      </w:r>
      <w:bookmarkStart w:id="12957" w:name="_ETM_Q43_193849"/>
      <w:bookmarkEnd w:id="12957"/>
      <w:r>
        <w:rPr>
          <w:rtl/>
        </w:rPr>
        <w:t xml:space="preserve">ב-6 </w:t>
      </w:r>
      <w:bookmarkStart w:id="12958" w:name="_ETM_Q43_194240"/>
      <w:bookmarkEnd w:id="12958"/>
      <w:r>
        <w:rPr>
          <w:rtl/>
        </w:rPr>
        <w:t>באוקטובר</w:t>
      </w:r>
      <w:r>
        <w:rPr>
          <w:rFonts w:hint="cs"/>
          <w:rtl/>
        </w:rPr>
        <w:t>.</w:t>
      </w:r>
      <w:r>
        <w:rPr>
          <w:rtl/>
        </w:rPr>
        <w:t xml:space="preserve"> </w:t>
      </w:r>
      <w:bookmarkStart w:id="12959" w:name="_ETM_Q43_195460"/>
      <w:bookmarkEnd w:id="12959"/>
      <w:r>
        <w:rPr>
          <w:rtl/>
        </w:rPr>
        <w:t xml:space="preserve">לא </w:t>
      </w:r>
      <w:bookmarkStart w:id="12960" w:name="_ETM_Q43_195700"/>
      <w:bookmarkEnd w:id="12960"/>
      <w:r>
        <w:rPr>
          <w:rtl/>
        </w:rPr>
        <w:t xml:space="preserve">יכול </w:t>
      </w:r>
      <w:bookmarkStart w:id="12961" w:name="_ETM_Q43_196090"/>
      <w:bookmarkEnd w:id="12961"/>
      <w:r>
        <w:rPr>
          <w:rtl/>
        </w:rPr>
        <w:t>להיות</w:t>
      </w:r>
      <w:r>
        <w:rPr>
          <w:rFonts w:hint="cs"/>
          <w:rtl/>
        </w:rPr>
        <w:t>.</w:t>
      </w:r>
      <w:bookmarkStart w:id="12962" w:name="_ETM_Q43_202581"/>
      <w:bookmarkStart w:id="12963" w:name="_ETM_Q43_202699"/>
      <w:bookmarkStart w:id="12964" w:name="_ETM_Q43_197079"/>
      <w:bookmarkEnd w:id="12962"/>
      <w:bookmarkEnd w:id="12963"/>
      <w:bookmarkEnd w:id="12964"/>
      <w:r w:rsidR="000F7865">
        <w:rPr>
          <w:rFonts w:hint="cs"/>
          <w:rtl/>
        </w:rPr>
        <w:t xml:space="preserve"> </w:t>
      </w:r>
      <w:r>
        <w:rPr>
          <w:rtl/>
        </w:rPr>
        <w:t xml:space="preserve">לא </w:t>
      </w:r>
      <w:bookmarkStart w:id="12965" w:name="_ETM_Q43_197349"/>
      <w:bookmarkEnd w:id="12965"/>
      <w:r>
        <w:rPr>
          <w:rtl/>
        </w:rPr>
        <w:t xml:space="preserve">יכול </w:t>
      </w:r>
      <w:bookmarkStart w:id="12966" w:name="_ETM_Q43_197679"/>
      <w:bookmarkEnd w:id="12966"/>
      <w:r>
        <w:rPr>
          <w:rtl/>
        </w:rPr>
        <w:t xml:space="preserve">להיות </w:t>
      </w:r>
      <w:bookmarkStart w:id="12967" w:name="_ETM_Q43_198470"/>
      <w:bookmarkEnd w:id="12967"/>
      <w:r>
        <w:rPr>
          <w:rtl/>
        </w:rPr>
        <w:t xml:space="preserve">שיש </w:t>
      </w:r>
      <w:bookmarkStart w:id="12968" w:name="_ETM_Q43_198829"/>
      <w:bookmarkEnd w:id="12968"/>
      <w:r>
        <w:rPr>
          <w:rtl/>
        </w:rPr>
        <w:t xml:space="preserve">איזושהי </w:t>
      </w:r>
      <w:bookmarkStart w:id="12969" w:name="_ETM_Q43_199429"/>
      <w:bookmarkEnd w:id="12969"/>
      <w:r>
        <w:rPr>
          <w:rtl/>
        </w:rPr>
        <w:t xml:space="preserve">הסכמה </w:t>
      </w:r>
      <w:bookmarkStart w:id="12970" w:name="_ETM_Q43_201010"/>
      <w:bookmarkEnd w:id="12970"/>
      <w:r>
        <w:rPr>
          <w:rtl/>
        </w:rPr>
        <w:t xml:space="preserve">בשתיקה </w:t>
      </w:r>
      <w:bookmarkStart w:id="12971" w:name="_ETM_Q43_202949"/>
      <w:bookmarkEnd w:id="12971"/>
      <w:r>
        <w:rPr>
          <w:rtl/>
        </w:rPr>
        <w:t xml:space="preserve">שציבור </w:t>
      </w:r>
      <w:bookmarkStart w:id="12972" w:name="_ETM_Q43_203489"/>
      <w:bookmarkEnd w:id="12972"/>
      <w:r>
        <w:rPr>
          <w:rFonts w:hint="cs"/>
          <w:rtl/>
        </w:rPr>
        <w:t>אחד</w:t>
      </w:r>
      <w:r>
        <w:rPr>
          <w:rtl/>
        </w:rPr>
        <w:t xml:space="preserve"> </w:t>
      </w:r>
      <w:bookmarkStart w:id="12973" w:name="_ETM_Q43_203880"/>
      <w:bookmarkEnd w:id="12973"/>
      <w:r>
        <w:rPr>
          <w:rtl/>
        </w:rPr>
        <w:t xml:space="preserve">אחרי </w:t>
      </w:r>
      <w:bookmarkStart w:id="12974" w:name="_ETM_Q43_204390"/>
      <w:bookmarkEnd w:id="12974"/>
      <w:r>
        <w:rPr>
          <w:rtl/>
        </w:rPr>
        <w:t xml:space="preserve">6 </w:t>
      </w:r>
      <w:bookmarkStart w:id="12975" w:name="_ETM_Q43_204810"/>
      <w:bookmarkEnd w:id="12975"/>
      <w:r>
        <w:rPr>
          <w:rtl/>
        </w:rPr>
        <w:t xml:space="preserve">באוקטובר </w:t>
      </w:r>
      <w:bookmarkStart w:id="12976" w:name="_ETM_Q43_206699"/>
      <w:bookmarkEnd w:id="12976"/>
      <w:r>
        <w:rPr>
          <w:rtl/>
        </w:rPr>
        <w:t xml:space="preserve">ייקח </w:t>
      </w:r>
      <w:bookmarkStart w:id="12977" w:name="_ETM_Q43_207029"/>
      <w:bookmarkEnd w:id="12977"/>
      <w:r>
        <w:rPr>
          <w:rtl/>
        </w:rPr>
        <w:t xml:space="preserve">על </w:t>
      </w:r>
      <w:bookmarkStart w:id="12978" w:name="_ETM_Q43_207119"/>
      <w:bookmarkEnd w:id="12978"/>
      <w:r>
        <w:rPr>
          <w:rtl/>
        </w:rPr>
        <w:t xml:space="preserve">עצמו </w:t>
      </w:r>
      <w:bookmarkStart w:id="12979" w:name="_ETM_Q43_207390"/>
      <w:bookmarkEnd w:id="12979"/>
      <w:r>
        <w:rPr>
          <w:rtl/>
        </w:rPr>
        <w:t>יותר</w:t>
      </w:r>
      <w:r>
        <w:rPr>
          <w:rFonts w:hint="cs"/>
          <w:rtl/>
        </w:rPr>
        <w:t>,</w:t>
      </w:r>
      <w:r>
        <w:rPr>
          <w:rtl/>
        </w:rPr>
        <w:t xml:space="preserve"> </w:t>
      </w:r>
      <w:bookmarkStart w:id="12980" w:name="_ETM_Q43_209250"/>
      <w:bookmarkEnd w:id="12980"/>
      <w:r>
        <w:rPr>
          <w:rtl/>
        </w:rPr>
        <w:t>יהי</w:t>
      </w:r>
      <w:r>
        <w:rPr>
          <w:rFonts w:hint="cs"/>
          <w:rtl/>
        </w:rPr>
        <w:t>ו</w:t>
      </w:r>
      <w:r>
        <w:rPr>
          <w:rtl/>
        </w:rPr>
        <w:t xml:space="preserve"> </w:t>
      </w:r>
      <w:bookmarkStart w:id="12981" w:name="_ETM_Q43_209490"/>
      <w:bookmarkEnd w:id="12981"/>
      <w:r>
        <w:rPr>
          <w:rtl/>
        </w:rPr>
        <w:t xml:space="preserve">לו </w:t>
      </w:r>
      <w:bookmarkStart w:id="12982" w:name="_ETM_Q43_209730"/>
      <w:bookmarkEnd w:id="12982"/>
      <w:r>
        <w:rPr>
          <w:rtl/>
        </w:rPr>
        <w:t xml:space="preserve">הרבה </w:t>
      </w:r>
      <w:bookmarkStart w:id="12983" w:name="_ETM_Q43_210090"/>
      <w:bookmarkEnd w:id="12983"/>
      <w:r>
        <w:rPr>
          <w:rtl/>
        </w:rPr>
        <w:t xml:space="preserve">יותר </w:t>
      </w:r>
      <w:bookmarkStart w:id="12984" w:name="_ETM_Q43_210990"/>
      <w:bookmarkEnd w:id="12984"/>
      <w:r>
        <w:rPr>
          <w:rtl/>
        </w:rPr>
        <w:t>חובות</w:t>
      </w:r>
      <w:r>
        <w:rPr>
          <w:rFonts w:hint="cs"/>
          <w:rtl/>
        </w:rPr>
        <w:t>,</w:t>
      </w:r>
      <w:r>
        <w:rPr>
          <w:rtl/>
        </w:rPr>
        <w:t xml:space="preserve"> </w:t>
      </w:r>
      <w:bookmarkStart w:id="12985" w:name="_ETM_Q43_212229"/>
      <w:bookmarkEnd w:id="12985"/>
      <w:r>
        <w:rPr>
          <w:rFonts w:hint="cs"/>
          <w:rtl/>
        </w:rPr>
        <w:t xml:space="preserve">הוא </w:t>
      </w:r>
      <w:r>
        <w:rPr>
          <w:rtl/>
        </w:rPr>
        <w:t xml:space="preserve">ייאלץ </w:t>
      </w:r>
      <w:bookmarkStart w:id="12986" w:name="_ETM_Q43_213399"/>
      <w:bookmarkEnd w:id="12986"/>
      <w:r w:rsidRPr="00987264">
        <w:rPr>
          <w:rtl/>
        </w:rPr>
        <w:t xml:space="preserve">לעשות </w:t>
      </w:r>
      <w:bookmarkStart w:id="12987" w:name="_ETM_Q43_213909"/>
      <w:bookmarkEnd w:id="12987"/>
      <w:r w:rsidRPr="00987264">
        <w:rPr>
          <w:rtl/>
        </w:rPr>
        <w:t>פליק</w:t>
      </w:r>
      <w:r>
        <w:rPr>
          <w:rFonts w:hint="cs"/>
          <w:rtl/>
        </w:rPr>
        <w:t>-</w:t>
      </w:r>
      <w:r w:rsidRPr="00987264">
        <w:rPr>
          <w:rFonts w:hint="cs"/>
          <w:rtl/>
        </w:rPr>
        <w:t>פל</w:t>
      </w:r>
      <w:r>
        <w:rPr>
          <w:rFonts w:hint="cs"/>
          <w:rtl/>
        </w:rPr>
        <w:t>א</w:t>
      </w:r>
      <w:r w:rsidRPr="00987264">
        <w:rPr>
          <w:rFonts w:hint="cs"/>
          <w:rtl/>
        </w:rPr>
        <w:t>ק</w:t>
      </w:r>
      <w:bookmarkStart w:id="12988" w:name="_ETM_Q43_214239"/>
      <w:bookmarkEnd w:id="12988"/>
      <w:r w:rsidRPr="00987264">
        <w:rPr>
          <w:rtl/>
        </w:rPr>
        <w:t>ים</w:t>
      </w:r>
      <w:r>
        <w:rPr>
          <w:rtl/>
        </w:rPr>
        <w:t xml:space="preserve"> </w:t>
      </w:r>
      <w:bookmarkStart w:id="12989" w:name="_ETM_Q43_214629"/>
      <w:bookmarkEnd w:id="12989"/>
      <w:r>
        <w:rPr>
          <w:rtl/>
        </w:rPr>
        <w:t xml:space="preserve">באוויר </w:t>
      </w:r>
      <w:bookmarkStart w:id="12990" w:name="_ETM_Q43_216580"/>
      <w:bookmarkEnd w:id="12990"/>
      <w:r>
        <w:rPr>
          <w:rtl/>
        </w:rPr>
        <w:t xml:space="preserve">בשביל </w:t>
      </w:r>
      <w:bookmarkStart w:id="12991" w:name="_ETM_Q43_217060"/>
      <w:bookmarkEnd w:id="12991"/>
      <w:r>
        <w:rPr>
          <w:rtl/>
        </w:rPr>
        <w:t xml:space="preserve">לספק </w:t>
      </w:r>
      <w:bookmarkStart w:id="12992" w:name="_ETM_Q43_217960"/>
      <w:bookmarkEnd w:id="12992"/>
      <w:r>
        <w:rPr>
          <w:rtl/>
        </w:rPr>
        <w:t xml:space="preserve">את </w:t>
      </w:r>
      <w:bookmarkStart w:id="12993" w:name="_ETM_Q43_218140"/>
      <w:bookmarkEnd w:id="12993"/>
      <w:r>
        <w:rPr>
          <w:rtl/>
        </w:rPr>
        <w:t xml:space="preserve">הדבר </w:t>
      </w:r>
      <w:bookmarkStart w:id="12994" w:name="_ETM_Q43_218500"/>
      <w:bookmarkEnd w:id="12994"/>
      <w:r>
        <w:rPr>
          <w:rtl/>
        </w:rPr>
        <w:t xml:space="preserve">הבסיסי </w:t>
      </w:r>
      <w:bookmarkStart w:id="12995" w:name="_ETM_Q43_218890"/>
      <w:bookmarkEnd w:id="12995"/>
      <w:r>
        <w:rPr>
          <w:rtl/>
        </w:rPr>
        <w:t xml:space="preserve">ביותר </w:t>
      </w:r>
      <w:bookmarkStart w:id="12996" w:name="_ETM_Q43_219190"/>
      <w:bookmarkEnd w:id="12996"/>
      <w:r>
        <w:rPr>
          <w:rtl/>
        </w:rPr>
        <w:t xml:space="preserve">שהמדינה </w:t>
      </w:r>
      <w:bookmarkStart w:id="12997" w:name="_ETM_Q43_219580"/>
      <w:bookmarkEnd w:id="12997"/>
      <w:r>
        <w:rPr>
          <w:rtl/>
        </w:rPr>
        <w:t xml:space="preserve">אמורה </w:t>
      </w:r>
      <w:bookmarkStart w:id="12998" w:name="_ETM_Q43_219850"/>
      <w:bookmarkEnd w:id="12998"/>
      <w:r>
        <w:rPr>
          <w:rtl/>
        </w:rPr>
        <w:t>לספק</w:t>
      </w:r>
      <w:bookmarkStart w:id="12999" w:name="_ETM_Q43_220720"/>
      <w:bookmarkStart w:id="13000" w:name="_ETM_Q43_221578"/>
      <w:bookmarkEnd w:id="12999"/>
      <w:bookmarkEnd w:id="13000"/>
      <w:r>
        <w:rPr>
          <w:rFonts w:hint="cs"/>
          <w:rtl/>
        </w:rPr>
        <w:t>, ב</w:t>
      </w:r>
      <w:r>
        <w:rPr>
          <w:rtl/>
        </w:rPr>
        <w:t>יטחון</w:t>
      </w:r>
      <w:bookmarkStart w:id="13001" w:name="_ETM_Q43_228585"/>
      <w:bookmarkEnd w:id="13001"/>
      <w:r>
        <w:rPr>
          <w:rFonts w:hint="cs"/>
          <w:rtl/>
        </w:rPr>
        <w:t xml:space="preserve">, </w:t>
      </w:r>
      <w:bookmarkStart w:id="13002" w:name="_ETM_Q43_222320"/>
      <w:bookmarkEnd w:id="13002"/>
      <w:r>
        <w:rPr>
          <w:rtl/>
        </w:rPr>
        <w:t xml:space="preserve">בזמן </w:t>
      </w:r>
      <w:bookmarkStart w:id="13003" w:name="_ETM_Q43_222739"/>
      <w:bookmarkEnd w:id="13003"/>
      <w:r>
        <w:rPr>
          <w:rtl/>
        </w:rPr>
        <w:t xml:space="preserve">שציבור </w:t>
      </w:r>
      <w:bookmarkStart w:id="13004" w:name="_ETM_Q43_223280"/>
      <w:bookmarkEnd w:id="13004"/>
      <w:r>
        <w:rPr>
          <w:rtl/>
        </w:rPr>
        <w:t xml:space="preserve">אחר </w:t>
      </w:r>
      <w:bookmarkStart w:id="13005" w:name="_ETM_Q43_225239"/>
      <w:bookmarkEnd w:id="13005"/>
      <w:r>
        <w:rPr>
          <w:rtl/>
        </w:rPr>
        <w:t xml:space="preserve">ימצא </w:t>
      </w:r>
      <w:bookmarkStart w:id="13006" w:name="_ETM_Q43_226200"/>
      <w:bookmarkEnd w:id="13006"/>
      <w:r>
        <w:rPr>
          <w:rtl/>
        </w:rPr>
        <w:t xml:space="preserve">כל </w:t>
      </w:r>
      <w:bookmarkStart w:id="13007" w:name="_ETM_Q43_226470"/>
      <w:bookmarkEnd w:id="13007"/>
      <w:r>
        <w:rPr>
          <w:rtl/>
        </w:rPr>
        <w:t xml:space="preserve">פרצה </w:t>
      </w:r>
      <w:bookmarkStart w:id="13008" w:name="_ETM_Q43_226860"/>
      <w:bookmarkEnd w:id="13008"/>
      <w:r>
        <w:rPr>
          <w:rtl/>
        </w:rPr>
        <w:t>משפטית</w:t>
      </w:r>
      <w:r>
        <w:rPr>
          <w:rFonts w:hint="cs"/>
          <w:rtl/>
        </w:rPr>
        <w:t>,</w:t>
      </w:r>
      <w:r>
        <w:rPr>
          <w:rtl/>
        </w:rPr>
        <w:t xml:space="preserve"> </w:t>
      </w:r>
      <w:bookmarkStart w:id="13009" w:name="_ETM_Q43_228120"/>
      <w:bookmarkEnd w:id="13009"/>
      <w:r>
        <w:rPr>
          <w:rtl/>
        </w:rPr>
        <w:t xml:space="preserve">כל </w:t>
      </w:r>
      <w:bookmarkStart w:id="13010" w:name="_ETM_Q43_228479"/>
      <w:bookmarkEnd w:id="13010"/>
      <w:r>
        <w:rPr>
          <w:rtl/>
        </w:rPr>
        <w:t xml:space="preserve">דרך </w:t>
      </w:r>
      <w:bookmarkStart w:id="13011" w:name="_ETM_Q43_230530"/>
      <w:bookmarkEnd w:id="13011"/>
      <w:r>
        <w:rPr>
          <w:rtl/>
        </w:rPr>
        <w:t xml:space="preserve">לקבל </w:t>
      </w:r>
      <w:bookmarkStart w:id="13012" w:name="_ETM_Q43_231040"/>
      <w:bookmarkEnd w:id="13012"/>
      <w:r>
        <w:rPr>
          <w:rtl/>
        </w:rPr>
        <w:t xml:space="preserve">פטור </w:t>
      </w:r>
      <w:bookmarkStart w:id="13013" w:name="_ETM_Q43_232159"/>
      <w:bookmarkEnd w:id="13013"/>
      <w:r>
        <w:rPr>
          <w:rtl/>
        </w:rPr>
        <w:t>מ</w:t>
      </w:r>
      <w:bookmarkStart w:id="13014" w:name="_ETM_Q43_232309"/>
      <w:bookmarkEnd w:id="13014"/>
      <w:r>
        <w:rPr>
          <w:rtl/>
        </w:rPr>
        <w:t xml:space="preserve">הדבר </w:t>
      </w:r>
      <w:bookmarkStart w:id="13015" w:name="_ETM_Q43_232579"/>
      <w:bookmarkEnd w:id="13015"/>
      <w:r>
        <w:rPr>
          <w:rtl/>
        </w:rPr>
        <w:t xml:space="preserve">הכי </w:t>
      </w:r>
      <w:bookmarkStart w:id="13016" w:name="_ETM_Q43_232760"/>
      <w:bookmarkEnd w:id="13016"/>
      <w:r>
        <w:rPr>
          <w:rtl/>
        </w:rPr>
        <w:t xml:space="preserve">טוב </w:t>
      </w:r>
      <w:bookmarkStart w:id="13017" w:name="_ETM_Q43_232909"/>
      <w:bookmarkEnd w:id="13017"/>
      <w:r>
        <w:rPr>
          <w:rtl/>
        </w:rPr>
        <w:t xml:space="preserve">שיש </w:t>
      </w:r>
      <w:bookmarkStart w:id="13018" w:name="_ETM_Q43_233089"/>
      <w:bookmarkEnd w:id="13018"/>
      <w:r>
        <w:rPr>
          <w:rtl/>
        </w:rPr>
        <w:t xml:space="preserve">לנו </w:t>
      </w:r>
      <w:bookmarkStart w:id="13019" w:name="_ETM_Q43_233239"/>
      <w:bookmarkEnd w:id="13019"/>
      <w:r>
        <w:rPr>
          <w:rtl/>
        </w:rPr>
        <w:t xml:space="preserve">במדינה </w:t>
      </w:r>
      <w:bookmarkStart w:id="13020" w:name="_ETM_Q43_233659"/>
      <w:bookmarkEnd w:id="13020"/>
      <w:r>
        <w:rPr>
          <w:rtl/>
        </w:rPr>
        <w:t>הזאת</w:t>
      </w:r>
      <w:r>
        <w:rPr>
          <w:rFonts w:hint="cs"/>
          <w:rtl/>
        </w:rPr>
        <w:t xml:space="preserve"> </w:t>
      </w:r>
      <w:r>
        <w:rPr>
          <w:rFonts w:hint="eastAsia"/>
          <w:rtl/>
        </w:rPr>
        <w:t>–</w:t>
      </w:r>
      <w:r>
        <w:rPr>
          <w:rtl/>
        </w:rPr>
        <w:t xml:space="preserve"> </w:t>
      </w:r>
      <w:bookmarkStart w:id="13021" w:name="_ETM_Q43_234720"/>
      <w:bookmarkEnd w:id="13021"/>
      <w:r>
        <w:rPr>
          <w:rtl/>
        </w:rPr>
        <w:t xml:space="preserve">צבא </w:t>
      </w:r>
      <w:bookmarkStart w:id="13022" w:name="_ETM_Q43_234990"/>
      <w:bookmarkEnd w:id="13022"/>
      <w:r>
        <w:rPr>
          <w:rtl/>
        </w:rPr>
        <w:t>ה</w:t>
      </w:r>
      <w:r w:rsidR="000F7865">
        <w:rPr>
          <w:rFonts w:hint="cs"/>
          <w:rtl/>
        </w:rPr>
        <w:t>ה</w:t>
      </w:r>
      <w:r>
        <w:rPr>
          <w:rtl/>
        </w:rPr>
        <w:t xml:space="preserve">גנה </w:t>
      </w:r>
      <w:bookmarkStart w:id="13023" w:name="_ETM_Q43_235320"/>
      <w:bookmarkEnd w:id="13023"/>
      <w:r>
        <w:rPr>
          <w:rtl/>
        </w:rPr>
        <w:t>לישראל</w:t>
      </w:r>
      <w:r>
        <w:rPr>
          <w:rFonts w:hint="cs"/>
          <w:rtl/>
        </w:rPr>
        <w:t>,</w:t>
      </w:r>
      <w:r>
        <w:rPr>
          <w:rtl/>
        </w:rPr>
        <w:t xml:space="preserve"> </w:t>
      </w:r>
      <w:bookmarkStart w:id="13024" w:name="_ETM_Q43_236250"/>
      <w:bookmarkEnd w:id="13024"/>
      <w:r>
        <w:rPr>
          <w:rtl/>
        </w:rPr>
        <w:t xml:space="preserve">כוחות </w:t>
      </w:r>
      <w:bookmarkStart w:id="13025" w:name="_ETM_Q43_236640"/>
      <w:bookmarkEnd w:id="13025"/>
      <w:r>
        <w:rPr>
          <w:rtl/>
        </w:rPr>
        <w:t xml:space="preserve">הביטחון </w:t>
      </w:r>
      <w:bookmarkStart w:id="13026" w:name="_ETM_Q43_238600"/>
      <w:bookmarkEnd w:id="13026"/>
      <w:r>
        <w:rPr>
          <w:rtl/>
        </w:rPr>
        <w:t xml:space="preserve">וכל </w:t>
      </w:r>
      <w:bookmarkStart w:id="13027" w:name="_ETM_Q43_240409"/>
      <w:bookmarkEnd w:id="13027"/>
      <w:r>
        <w:rPr>
          <w:rtl/>
        </w:rPr>
        <w:t xml:space="preserve">דרך </w:t>
      </w:r>
      <w:bookmarkStart w:id="13028" w:name="_ETM_Q43_240829"/>
      <w:bookmarkEnd w:id="13028"/>
      <w:r>
        <w:rPr>
          <w:rtl/>
        </w:rPr>
        <w:t xml:space="preserve">התנדבותית </w:t>
      </w:r>
      <w:bookmarkStart w:id="13029" w:name="_ETM_Q43_241489"/>
      <w:bookmarkEnd w:id="13029"/>
      <w:r>
        <w:rPr>
          <w:rtl/>
        </w:rPr>
        <w:t xml:space="preserve">שתורמת </w:t>
      </w:r>
      <w:bookmarkStart w:id="13030" w:name="_ETM_Q43_241940"/>
      <w:bookmarkEnd w:id="13030"/>
      <w:r>
        <w:rPr>
          <w:rtl/>
        </w:rPr>
        <w:t xml:space="preserve">לקהילה </w:t>
      </w:r>
      <w:bookmarkStart w:id="13031" w:name="_ETM_Q43_242359"/>
      <w:bookmarkEnd w:id="13031"/>
      <w:r>
        <w:rPr>
          <w:rtl/>
        </w:rPr>
        <w:t>שלנו</w:t>
      </w:r>
      <w:r>
        <w:rPr>
          <w:rFonts w:hint="cs"/>
          <w:rtl/>
        </w:rPr>
        <w:t>.</w:t>
      </w:r>
      <w:r>
        <w:rPr>
          <w:rtl/>
        </w:rPr>
        <w:t xml:space="preserve"> </w:t>
      </w:r>
      <w:bookmarkStart w:id="13032" w:name="_ETM_Q43_243660"/>
      <w:bookmarkEnd w:id="13032"/>
    </w:p>
    <w:p w:rsidR="00DF381B" w:rsidRDefault="00DF381B" w:rsidP="000F6156">
      <w:pPr>
        <w:rPr>
          <w:rtl/>
        </w:rPr>
      </w:pPr>
      <w:bookmarkStart w:id="13033" w:name="_ETM_Q43_243920"/>
      <w:bookmarkStart w:id="13034" w:name="_ETM_Q43_244021"/>
      <w:bookmarkStart w:id="13035" w:name="_ETM_Q43_244114"/>
      <w:bookmarkEnd w:id="13033"/>
      <w:bookmarkEnd w:id="13034"/>
      <w:bookmarkEnd w:id="13035"/>
    </w:p>
    <w:p w:rsidR="00DF381B" w:rsidRDefault="00DF381B" w:rsidP="000F6156">
      <w:pPr>
        <w:rPr>
          <w:rtl/>
        </w:rPr>
      </w:pPr>
      <w:bookmarkStart w:id="13036" w:name="_ETM_Q43_244187"/>
      <w:bookmarkEnd w:id="13036"/>
      <w:r>
        <w:rPr>
          <w:rtl/>
        </w:rPr>
        <w:t xml:space="preserve">אני </w:t>
      </w:r>
      <w:bookmarkStart w:id="13037" w:name="_ETM_Q43_243899"/>
      <w:bookmarkEnd w:id="13037"/>
      <w:r>
        <w:rPr>
          <w:rtl/>
        </w:rPr>
        <w:t xml:space="preserve">באמת </w:t>
      </w:r>
      <w:bookmarkStart w:id="13038" w:name="_ETM_Q43_244890"/>
      <w:bookmarkEnd w:id="13038"/>
      <w:r>
        <w:rPr>
          <w:rtl/>
        </w:rPr>
        <w:t xml:space="preserve">עומד </w:t>
      </w:r>
      <w:bookmarkStart w:id="13039" w:name="_ETM_Q43_245310"/>
      <w:bookmarkEnd w:id="13039"/>
      <w:r>
        <w:rPr>
          <w:rtl/>
        </w:rPr>
        <w:t xml:space="preserve">פה </w:t>
      </w:r>
      <w:bookmarkStart w:id="13040" w:name="_ETM_Q43_247000"/>
      <w:bookmarkEnd w:id="13040"/>
      <w:r>
        <w:rPr>
          <w:rtl/>
        </w:rPr>
        <w:t xml:space="preserve">ושואל </w:t>
      </w:r>
      <w:bookmarkStart w:id="13041" w:name="_ETM_Q43_247720"/>
      <w:bookmarkEnd w:id="13041"/>
      <w:r>
        <w:rPr>
          <w:rtl/>
        </w:rPr>
        <w:t xml:space="preserve">את </w:t>
      </w:r>
      <w:bookmarkStart w:id="13042" w:name="_ETM_Q43_247840"/>
      <w:bookmarkEnd w:id="13042"/>
      <w:r>
        <w:rPr>
          <w:rtl/>
        </w:rPr>
        <w:t xml:space="preserve">עצמי </w:t>
      </w:r>
      <w:bookmarkStart w:id="13043" w:name="_ETM_Q43_248740"/>
      <w:bookmarkEnd w:id="13043"/>
      <w:r>
        <w:rPr>
          <w:rtl/>
        </w:rPr>
        <w:t xml:space="preserve">איך </w:t>
      </w:r>
      <w:bookmarkStart w:id="13044" w:name="_ETM_Q43_248950"/>
      <w:bookmarkEnd w:id="13044"/>
      <w:r>
        <w:rPr>
          <w:rtl/>
        </w:rPr>
        <w:t xml:space="preserve">אתם </w:t>
      </w:r>
      <w:bookmarkStart w:id="13045" w:name="_ETM_Q43_249190"/>
      <w:bookmarkEnd w:id="13045"/>
      <w:r>
        <w:rPr>
          <w:rtl/>
        </w:rPr>
        <w:t xml:space="preserve">לא </w:t>
      </w:r>
      <w:bookmarkStart w:id="13046" w:name="_ETM_Q43_249250"/>
      <w:bookmarkEnd w:id="13046"/>
      <w:r>
        <w:rPr>
          <w:rtl/>
        </w:rPr>
        <w:t>מתביישים</w:t>
      </w:r>
      <w:r>
        <w:rPr>
          <w:rFonts w:hint="cs"/>
          <w:rtl/>
        </w:rPr>
        <w:t>.</w:t>
      </w:r>
      <w:r>
        <w:rPr>
          <w:rtl/>
        </w:rPr>
        <w:t xml:space="preserve"> </w:t>
      </w:r>
      <w:bookmarkStart w:id="13047" w:name="_ETM_Q43_250600"/>
      <w:bookmarkEnd w:id="13047"/>
      <w:r>
        <w:rPr>
          <w:rtl/>
        </w:rPr>
        <w:t xml:space="preserve">איך </w:t>
      </w:r>
      <w:bookmarkStart w:id="13048" w:name="_ETM_Q43_250840"/>
      <w:bookmarkEnd w:id="13048"/>
      <w:r>
        <w:rPr>
          <w:rtl/>
        </w:rPr>
        <w:t xml:space="preserve">אתם </w:t>
      </w:r>
      <w:bookmarkStart w:id="13049" w:name="_ETM_Q43_251080"/>
      <w:bookmarkEnd w:id="13049"/>
      <w:r>
        <w:rPr>
          <w:rtl/>
        </w:rPr>
        <w:t xml:space="preserve">לא </w:t>
      </w:r>
      <w:bookmarkStart w:id="13050" w:name="_ETM_Q43_251170"/>
      <w:bookmarkEnd w:id="13050"/>
      <w:r>
        <w:rPr>
          <w:rtl/>
        </w:rPr>
        <w:t xml:space="preserve">מתביישים </w:t>
      </w:r>
      <w:bookmarkStart w:id="13051" w:name="_ETM_Q43_252709"/>
      <w:bookmarkEnd w:id="13051"/>
      <w:r>
        <w:rPr>
          <w:rtl/>
        </w:rPr>
        <w:t xml:space="preserve">לדעת </w:t>
      </w:r>
      <w:bookmarkStart w:id="13052" w:name="_ETM_Q43_254250"/>
      <w:bookmarkEnd w:id="13052"/>
      <w:r>
        <w:rPr>
          <w:rtl/>
        </w:rPr>
        <w:t xml:space="preserve">שבשביל </w:t>
      </w:r>
      <w:bookmarkStart w:id="13053" w:name="_ETM_Q43_254759"/>
      <w:bookmarkEnd w:id="13053"/>
      <w:r>
        <w:rPr>
          <w:rtl/>
        </w:rPr>
        <w:t xml:space="preserve">איזה </w:t>
      </w:r>
      <w:bookmarkStart w:id="13054" w:name="_ETM_Q43_254939"/>
      <w:bookmarkEnd w:id="13054"/>
      <w:r>
        <w:rPr>
          <w:rtl/>
        </w:rPr>
        <w:t>קשקוש</w:t>
      </w:r>
      <w:r>
        <w:rPr>
          <w:rFonts w:hint="cs"/>
          <w:rtl/>
        </w:rPr>
        <w:t>,</w:t>
      </w:r>
      <w:r>
        <w:rPr>
          <w:rtl/>
        </w:rPr>
        <w:t xml:space="preserve"> </w:t>
      </w:r>
      <w:bookmarkStart w:id="13055" w:name="_ETM_Q43_255479"/>
      <w:bookmarkEnd w:id="13055"/>
      <w:r>
        <w:rPr>
          <w:rtl/>
        </w:rPr>
        <w:t xml:space="preserve">איזה </w:t>
      </w:r>
      <w:bookmarkStart w:id="13056" w:name="_ETM_Q43_255689"/>
      <w:bookmarkEnd w:id="13056"/>
      <w:r>
        <w:rPr>
          <w:rtl/>
        </w:rPr>
        <w:t xml:space="preserve">פטור </w:t>
      </w:r>
      <w:bookmarkStart w:id="13057" w:name="_ETM_Q43_257010"/>
      <w:bookmarkEnd w:id="13057"/>
      <w:r>
        <w:rPr>
          <w:rtl/>
        </w:rPr>
        <w:t xml:space="preserve">שחתמו </w:t>
      </w:r>
      <w:bookmarkStart w:id="13058" w:name="_ETM_Q43_257580"/>
      <w:bookmarkEnd w:id="13058"/>
      <w:r>
        <w:rPr>
          <w:rtl/>
        </w:rPr>
        <w:t xml:space="preserve">לכם </w:t>
      </w:r>
      <w:bookmarkStart w:id="13059" w:name="_ETM_Q43_257970"/>
      <w:bookmarkStart w:id="13060" w:name="_ETM_Q43_258360"/>
      <w:bookmarkStart w:id="13061" w:name="_ETM_Q43_259610"/>
      <w:bookmarkEnd w:id="13059"/>
      <w:bookmarkEnd w:id="13060"/>
      <w:bookmarkEnd w:id="13061"/>
      <w:r>
        <w:rPr>
          <w:rFonts w:hint="cs"/>
          <w:rtl/>
        </w:rPr>
        <w:t xml:space="preserve">– </w:t>
      </w:r>
      <w:r>
        <w:rPr>
          <w:rtl/>
        </w:rPr>
        <w:t xml:space="preserve">הרי </w:t>
      </w:r>
      <w:bookmarkStart w:id="13062" w:name="_ETM_Q43_259850"/>
      <w:bookmarkEnd w:id="13062"/>
      <w:r>
        <w:rPr>
          <w:rtl/>
        </w:rPr>
        <w:t xml:space="preserve">ביניכם </w:t>
      </w:r>
      <w:bookmarkStart w:id="13063" w:name="_ETM_Q43_260209"/>
      <w:bookmarkEnd w:id="13063"/>
      <w:r>
        <w:rPr>
          <w:rtl/>
        </w:rPr>
        <w:t xml:space="preserve">לבין </w:t>
      </w:r>
      <w:bookmarkStart w:id="13064" w:name="_ETM_Q43_260420"/>
      <w:bookmarkEnd w:id="13064"/>
      <w:r>
        <w:rPr>
          <w:rtl/>
        </w:rPr>
        <w:t xml:space="preserve">עצמכם </w:t>
      </w:r>
      <w:bookmarkStart w:id="13065" w:name="_ETM_Q43_260840"/>
      <w:bookmarkEnd w:id="13065"/>
      <w:r>
        <w:rPr>
          <w:rtl/>
        </w:rPr>
        <w:t xml:space="preserve">אתם </w:t>
      </w:r>
      <w:bookmarkStart w:id="13066" w:name="_ETM_Q43_261020"/>
      <w:bookmarkEnd w:id="13066"/>
      <w:r>
        <w:rPr>
          <w:rtl/>
        </w:rPr>
        <w:t xml:space="preserve">יודעים </w:t>
      </w:r>
      <w:bookmarkStart w:id="13067" w:name="_ETM_Q43_261740"/>
      <w:bookmarkEnd w:id="13067"/>
      <w:r>
        <w:rPr>
          <w:rtl/>
        </w:rPr>
        <w:t xml:space="preserve">שלא </w:t>
      </w:r>
      <w:bookmarkStart w:id="13068" w:name="_ETM_Q43_262009"/>
      <w:bookmarkEnd w:id="13068"/>
      <w:r>
        <w:rPr>
          <w:rtl/>
        </w:rPr>
        <w:t xml:space="preserve">מגיע </w:t>
      </w:r>
      <w:bookmarkStart w:id="13069" w:name="_ETM_Q43_262310"/>
      <w:bookmarkEnd w:id="13069"/>
      <w:r>
        <w:rPr>
          <w:rtl/>
        </w:rPr>
        <w:t xml:space="preserve">לכם </w:t>
      </w:r>
      <w:bookmarkStart w:id="13070" w:name="_ETM_Q43_262549"/>
      <w:bookmarkEnd w:id="13070"/>
      <w:r>
        <w:rPr>
          <w:rtl/>
        </w:rPr>
        <w:t xml:space="preserve">הפטור </w:t>
      </w:r>
      <w:bookmarkStart w:id="13071" w:name="_ETM_Q43_262880"/>
      <w:bookmarkEnd w:id="13071"/>
      <w:r>
        <w:rPr>
          <w:rtl/>
        </w:rPr>
        <w:t xml:space="preserve">הזה </w:t>
      </w:r>
      <w:bookmarkStart w:id="13072" w:name="_ETM_Q43_263389"/>
      <w:bookmarkEnd w:id="13072"/>
      <w:r>
        <w:rPr>
          <w:rFonts w:hint="cs"/>
          <w:rtl/>
        </w:rPr>
        <w:t xml:space="preserve">– </w:t>
      </w:r>
      <w:r>
        <w:rPr>
          <w:rtl/>
        </w:rPr>
        <w:t xml:space="preserve">איך </w:t>
      </w:r>
      <w:bookmarkStart w:id="13073" w:name="_ETM_Q43_263689"/>
      <w:bookmarkEnd w:id="13073"/>
      <w:r>
        <w:rPr>
          <w:rtl/>
        </w:rPr>
        <w:t xml:space="preserve">אתם </w:t>
      </w:r>
      <w:bookmarkStart w:id="13074" w:name="_ETM_Q43_263929"/>
      <w:bookmarkEnd w:id="13074"/>
      <w:r>
        <w:rPr>
          <w:rtl/>
        </w:rPr>
        <w:t xml:space="preserve">לא </w:t>
      </w:r>
      <w:bookmarkStart w:id="13075" w:name="_ETM_Q43_264020"/>
      <w:bookmarkEnd w:id="13075"/>
      <w:r>
        <w:rPr>
          <w:rtl/>
        </w:rPr>
        <w:t xml:space="preserve">מתביישים </w:t>
      </w:r>
      <w:bookmarkStart w:id="13076" w:name="_ETM_Q43_265219"/>
      <w:bookmarkEnd w:id="13076"/>
      <w:r>
        <w:rPr>
          <w:rtl/>
        </w:rPr>
        <w:t xml:space="preserve">לדעת </w:t>
      </w:r>
      <w:bookmarkStart w:id="13077" w:name="_ETM_Q43_266410"/>
      <w:bookmarkEnd w:id="13077"/>
      <w:r>
        <w:rPr>
          <w:rtl/>
        </w:rPr>
        <w:t xml:space="preserve">שעכשיו </w:t>
      </w:r>
      <w:bookmarkStart w:id="13078" w:name="_ETM_Q43_268670"/>
      <w:bookmarkEnd w:id="13078"/>
      <w:r>
        <w:rPr>
          <w:rtl/>
        </w:rPr>
        <w:t xml:space="preserve">מאות </w:t>
      </w:r>
      <w:bookmarkStart w:id="13079" w:name="_ETM_Q43_269090"/>
      <w:bookmarkEnd w:id="13079"/>
      <w:r>
        <w:rPr>
          <w:rtl/>
        </w:rPr>
        <w:t xml:space="preserve">אלפי </w:t>
      </w:r>
      <w:bookmarkStart w:id="13080" w:name="_ETM_Q43_269420"/>
      <w:bookmarkEnd w:id="13080"/>
      <w:r>
        <w:rPr>
          <w:rtl/>
        </w:rPr>
        <w:t xml:space="preserve">חיילים </w:t>
      </w:r>
      <w:bookmarkStart w:id="13081" w:name="_ETM_Q43_270319"/>
      <w:bookmarkEnd w:id="13081"/>
      <w:r>
        <w:rPr>
          <w:rtl/>
        </w:rPr>
        <w:t xml:space="preserve">מסכנים </w:t>
      </w:r>
      <w:bookmarkStart w:id="13082" w:name="_ETM_Q43_270890"/>
      <w:bookmarkEnd w:id="13082"/>
      <w:r>
        <w:rPr>
          <w:rtl/>
        </w:rPr>
        <w:t xml:space="preserve">את </w:t>
      </w:r>
      <w:bookmarkStart w:id="13083" w:name="_ETM_Q43_271010"/>
      <w:bookmarkEnd w:id="13083"/>
      <w:r>
        <w:rPr>
          <w:rtl/>
        </w:rPr>
        <w:t>חייהם</w:t>
      </w:r>
      <w:r>
        <w:rPr>
          <w:rFonts w:hint="cs"/>
          <w:rtl/>
        </w:rPr>
        <w:t>,</w:t>
      </w:r>
      <w:r>
        <w:rPr>
          <w:rtl/>
        </w:rPr>
        <w:t xml:space="preserve"> </w:t>
      </w:r>
      <w:bookmarkStart w:id="13084" w:name="_ETM_Q43_271880"/>
      <w:bookmarkEnd w:id="13084"/>
      <w:r>
        <w:rPr>
          <w:rtl/>
        </w:rPr>
        <w:t xml:space="preserve">ואתם </w:t>
      </w:r>
      <w:bookmarkStart w:id="13085" w:name="_ETM_Q43_272390"/>
      <w:bookmarkEnd w:id="13085"/>
      <w:r>
        <w:rPr>
          <w:rtl/>
        </w:rPr>
        <w:t xml:space="preserve">בקשקוש </w:t>
      </w:r>
      <w:bookmarkStart w:id="13086" w:name="_ETM_Q43_274140"/>
      <w:bookmarkEnd w:id="13086"/>
      <w:r>
        <w:rPr>
          <w:rtl/>
        </w:rPr>
        <w:t>פ</w:t>
      </w:r>
      <w:r>
        <w:rPr>
          <w:rFonts w:hint="cs"/>
          <w:rtl/>
        </w:rPr>
        <w:t>ט</w:t>
      </w:r>
      <w:r>
        <w:rPr>
          <w:rtl/>
        </w:rPr>
        <w:t xml:space="preserve">רתם </w:t>
      </w:r>
      <w:bookmarkStart w:id="13087" w:name="_ETM_Q43_274680"/>
      <w:bookmarkEnd w:id="13087"/>
      <w:r>
        <w:rPr>
          <w:rtl/>
        </w:rPr>
        <w:t xml:space="preserve">את </w:t>
      </w:r>
      <w:bookmarkStart w:id="13088" w:name="_ETM_Q43_274800"/>
      <w:bookmarkEnd w:id="13088"/>
      <w:r>
        <w:rPr>
          <w:rtl/>
        </w:rPr>
        <w:t>עצמכם</w:t>
      </w:r>
      <w:r>
        <w:rPr>
          <w:rFonts w:hint="cs"/>
          <w:rtl/>
        </w:rPr>
        <w:t>?</w:t>
      </w:r>
      <w:r>
        <w:rPr>
          <w:rtl/>
        </w:rPr>
        <w:t xml:space="preserve"> </w:t>
      </w:r>
      <w:bookmarkStart w:id="13089" w:name="_ETM_Q43_276200"/>
      <w:bookmarkEnd w:id="13089"/>
      <w:r>
        <w:rPr>
          <w:rtl/>
        </w:rPr>
        <w:t xml:space="preserve">איך </w:t>
      </w:r>
      <w:bookmarkStart w:id="13090" w:name="_ETM_Q43_276409"/>
      <w:bookmarkEnd w:id="13090"/>
      <w:r>
        <w:rPr>
          <w:rtl/>
        </w:rPr>
        <w:t xml:space="preserve">אתם </w:t>
      </w:r>
      <w:bookmarkStart w:id="13091" w:name="_ETM_Q43_276650"/>
      <w:bookmarkEnd w:id="13091"/>
      <w:r>
        <w:rPr>
          <w:rtl/>
        </w:rPr>
        <w:t xml:space="preserve">לא </w:t>
      </w:r>
      <w:bookmarkStart w:id="13092" w:name="_ETM_Q43_276709"/>
      <w:bookmarkEnd w:id="13092"/>
      <w:r>
        <w:rPr>
          <w:rtl/>
        </w:rPr>
        <w:t xml:space="preserve">מתביישים </w:t>
      </w:r>
      <w:bookmarkStart w:id="13093" w:name="_ETM_Q43_277220"/>
      <w:bookmarkEnd w:id="13093"/>
      <w:r>
        <w:rPr>
          <w:rtl/>
        </w:rPr>
        <w:t xml:space="preserve">לראות </w:t>
      </w:r>
      <w:bookmarkStart w:id="13094" w:name="_ETM_Q43_277459"/>
      <w:bookmarkEnd w:id="13094"/>
      <w:r>
        <w:rPr>
          <w:rtl/>
        </w:rPr>
        <w:t xml:space="preserve">חייל </w:t>
      </w:r>
      <w:bookmarkStart w:id="13095" w:name="_ETM_Q43_277819"/>
      <w:bookmarkEnd w:id="13095"/>
      <w:r>
        <w:rPr>
          <w:rtl/>
        </w:rPr>
        <w:t xml:space="preserve">או </w:t>
      </w:r>
      <w:bookmarkStart w:id="13096" w:name="_ETM_Q43_277880"/>
      <w:bookmarkEnd w:id="13096"/>
      <w:r>
        <w:rPr>
          <w:rtl/>
        </w:rPr>
        <w:t xml:space="preserve">חיילת </w:t>
      </w:r>
      <w:bookmarkStart w:id="13097" w:name="_ETM_Q43_278270"/>
      <w:bookmarkEnd w:id="13097"/>
      <w:r>
        <w:rPr>
          <w:rtl/>
        </w:rPr>
        <w:t xml:space="preserve">ברחוב </w:t>
      </w:r>
      <w:bookmarkStart w:id="13098" w:name="_ETM_Q43_279920"/>
      <w:bookmarkEnd w:id="13098"/>
      <w:r>
        <w:rPr>
          <w:rtl/>
        </w:rPr>
        <w:t xml:space="preserve">ולדעת </w:t>
      </w:r>
      <w:bookmarkStart w:id="13099" w:name="_ETM_Q43_281259"/>
      <w:bookmarkEnd w:id="13099"/>
      <w:r>
        <w:rPr>
          <w:rtl/>
        </w:rPr>
        <w:t xml:space="preserve">שהם </w:t>
      </w:r>
      <w:bookmarkStart w:id="13100" w:name="_ETM_Q43_281560"/>
      <w:bookmarkEnd w:id="13100"/>
      <w:r>
        <w:rPr>
          <w:rtl/>
        </w:rPr>
        <w:t xml:space="preserve">עזבו </w:t>
      </w:r>
      <w:bookmarkStart w:id="13101" w:name="_ETM_Q43_281829"/>
      <w:bookmarkEnd w:id="13101"/>
      <w:r>
        <w:rPr>
          <w:rtl/>
        </w:rPr>
        <w:t>הכ</w:t>
      </w:r>
      <w:r>
        <w:rPr>
          <w:rFonts w:hint="cs"/>
          <w:rtl/>
        </w:rPr>
        <w:t>ו</w:t>
      </w:r>
      <w:r>
        <w:rPr>
          <w:rtl/>
        </w:rPr>
        <w:t xml:space="preserve">ל </w:t>
      </w:r>
      <w:bookmarkStart w:id="13102" w:name="_ETM_Q43_282130"/>
      <w:bookmarkEnd w:id="13102"/>
      <w:r>
        <w:rPr>
          <w:rtl/>
        </w:rPr>
        <w:t>עכשיו</w:t>
      </w:r>
      <w:r>
        <w:rPr>
          <w:rFonts w:hint="cs"/>
          <w:rtl/>
        </w:rPr>
        <w:t>,</w:t>
      </w:r>
      <w:r>
        <w:rPr>
          <w:rtl/>
        </w:rPr>
        <w:t xml:space="preserve"> </w:t>
      </w:r>
      <w:bookmarkStart w:id="13103" w:name="_ETM_Q43_282549"/>
      <w:bookmarkEnd w:id="13103"/>
      <w:r>
        <w:rPr>
          <w:rtl/>
        </w:rPr>
        <w:t>הכ</w:t>
      </w:r>
      <w:r>
        <w:rPr>
          <w:rFonts w:hint="cs"/>
          <w:rtl/>
        </w:rPr>
        <w:t>ו</w:t>
      </w:r>
      <w:r>
        <w:rPr>
          <w:rtl/>
        </w:rPr>
        <w:t>ל</w:t>
      </w:r>
      <w:r>
        <w:rPr>
          <w:rFonts w:hint="cs"/>
          <w:rtl/>
        </w:rPr>
        <w:t>,</w:t>
      </w:r>
      <w:r>
        <w:rPr>
          <w:rtl/>
        </w:rPr>
        <w:t xml:space="preserve"> </w:t>
      </w:r>
      <w:bookmarkStart w:id="13104" w:name="_ETM_Q43_283650"/>
      <w:bookmarkEnd w:id="13104"/>
      <w:r>
        <w:rPr>
          <w:rtl/>
        </w:rPr>
        <w:t xml:space="preserve">בשביל </w:t>
      </w:r>
      <w:bookmarkStart w:id="13105" w:name="_ETM_Q43_284100"/>
      <w:bookmarkEnd w:id="13105"/>
      <w:r>
        <w:rPr>
          <w:rtl/>
        </w:rPr>
        <w:t xml:space="preserve">להגן </w:t>
      </w:r>
      <w:bookmarkStart w:id="13106" w:name="_ETM_Q43_285319"/>
      <w:bookmarkEnd w:id="13106"/>
      <w:r>
        <w:rPr>
          <w:rtl/>
        </w:rPr>
        <w:t xml:space="preserve">על </w:t>
      </w:r>
      <w:bookmarkStart w:id="13107" w:name="_ETM_Q43_285469"/>
      <w:bookmarkEnd w:id="13107"/>
      <w:r>
        <w:rPr>
          <w:rtl/>
        </w:rPr>
        <w:t xml:space="preserve">אותו </w:t>
      </w:r>
      <w:bookmarkStart w:id="13108" w:name="_ETM_Q43_285709"/>
      <w:bookmarkEnd w:id="13108"/>
      <w:r>
        <w:rPr>
          <w:rFonts w:hint="cs"/>
          <w:rtl/>
        </w:rPr>
        <w:t xml:space="preserve">אחד </w:t>
      </w:r>
      <w:bookmarkStart w:id="13109" w:name="_ETM_Q43_285950"/>
      <w:bookmarkEnd w:id="13109"/>
      <w:r>
        <w:rPr>
          <w:rtl/>
        </w:rPr>
        <w:t xml:space="preserve">שמשתמט </w:t>
      </w:r>
      <w:bookmarkStart w:id="13110" w:name="_ETM_Q43_286999"/>
      <w:bookmarkEnd w:id="13110"/>
      <w:r>
        <w:rPr>
          <w:rtl/>
        </w:rPr>
        <w:t xml:space="preserve">משירות </w:t>
      </w:r>
      <w:bookmarkStart w:id="13111" w:name="_ETM_Q43_287450"/>
      <w:bookmarkEnd w:id="13111"/>
      <w:r>
        <w:rPr>
          <w:rtl/>
        </w:rPr>
        <w:t>צבאי</w:t>
      </w:r>
      <w:r>
        <w:rPr>
          <w:rFonts w:hint="cs"/>
          <w:rtl/>
        </w:rPr>
        <w:t>?</w:t>
      </w:r>
      <w:r>
        <w:rPr>
          <w:rtl/>
        </w:rPr>
        <w:t xml:space="preserve"> </w:t>
      </w:r>
      <w:bookmarkStart w:id="13112" w:name="_ETM_Q43_288840"/>
      <w:bookmarkEnd w:id="13112"/>
      <w:r>
        <w:rPr>
          <w:rtl/>
        </w:rPr>
        <w:t xml:space="preserve">איך </w:t>
      </w:r>
      <w:bookmarkStart w:id="13113" w:name="_ETM_Q43_289649"/>
      <w:bookmarkEnd w:id="13113"/>
      <w:r>
        <w:rPr>
          <w:rtl/>
        </w:rPr>
        <w:t xml:space="preserve">אתם </w:t>
      </w:r>
      <w:bookmarkStart w:id="13114" w:name="_ETM_Q43_289979"/>
      <w:bookmarkEnd w:id="13114"/>
      <w:r>
        <w:rPr>
          <w:rtl/>
        </w:rPr>
        <w:t xml:space="preserve">לא </w:t>
      </w:r>
      <w:bookmarkStart w:id="13115" w:name="_ETM_Q43_290099"/>
      <w:bookmarkEnd w:id="13115"/>
      <w:r>
        <w:rPr>
          <w:rtl/>
        </w:rPr>
        <w:t>מתביישים</w:t>
      </w:r>
      <w:r>
        <w:rPr>
          <w:rFonts w:hint="cs"/>
          <w:rtl/>
        </w:rPr>
        <w:t>?</w:t>
      </w:r>
      <w:r>
        <w:rPr>
          <w:rtl/>
        </w:rPr>
        <w:t xml:space="preserve"> </w:t>
      </w:r>
      <w:bookmarkStart w:id="13116" w:name="_ETM_Q43_292020"/>
      <w:bookmarkStart w:id="13117" w:name="_ETM_Q43_294012"/>
      <w:bookmarkStart w:id="13118" w:name="_ETM_Q43_294100"/>
      <w:bookmarkStart w:id="13119" w:name="_ETM_Q43_294186"/>
      <w:bookmarkStart w:id="13120" w:name="_ETM_Q43_294249"/>
      <w:bookmarkEnd w:id="13116"/>
      <w:bookmarkEnd w:id="13117"/>
      <w:bookmarkEnd w:id="13118"/>
      <w:bookmarkEnd w:id="13119"/>
      <w:bookmarkEnd w:id="13120"/>
      <w:r>
        <w:rPr>
          <w:rtl/>
        </w:rPr>
        <w:t xml:space="preserve">חברי </w:t>
      </w:r>
      <w:bookmarkStart w:id="13121" w:name="_ETM_Q43_292439"/>
      <w:bookmarkEnd w:id="13121"/>
      <w:r>
        <w:rPr>
          <w:rtl/>
        </w:rPr>
        <w:t xml:space="preserve">הכנסת </w:t>
      </w:r>
      <w:bookmarkStart w:id="13122" w:name="_ETM_Q43_293280"/>
      <w:bookmarkEnd w:id="13122"/>
      <w:r>
        <w:rPr>
          <w:rtl/>
        </w:rPr>
        <w:t xml:space="preserve">והשרים </w:t>
      </w:r>
      <w:bookmarkStart w:id="13123" w:name="_ETM_Q43_294359"/>
      <w:bookmarkEnd w:id="13123"/>
      <w:r>
        <w:rPr>
          <w:rtl/>
        </w:rPr>
        <w:t>שמבי</w:t>
      </w:r>
      <w:r>
        <w:rPr>
          <w:rFonts w:hint="cs"/>
          <w:rtl/>
        </w:rPr>
        <w:t>א</w:t>
      </w:r>
      <w:r>
        <w:rPr>
          <w:rtl/>
        </w:rPr>
        <w:t xml:space="preserve">ים </w:t>
      </w:r>
      <w:bookmarkStart w:id="13124" w:name="_ETM_Q43_294869"/>
      <w:bookmarkEnd w:id="13124"/>
      <w:r>
        <w:rPr>
          <w:rtl/>
        </w:rPr>
        <w:t xml:space="preserve">את </w:t>
      </w:r>
      <w:bookmarkStart w:id="13125" w:name="_ETM_Q43_294990"/>
      <w:bookmarkEnd w:id="13125"/>
      <w:r>
        <w:rPr>
          <w:rtl/>
        </w:rPr>
        <w:t xml:space="preserve">החוק </w:t>
      </w:r>
      <w:bookmarkStart w:id="13126" w:name="_ETM_Q43_295229"/>
      <w:bookmarkEnd w:id="13126"/>
      <w:r>
        <w:rPr>
          <w:rtl/>
        </w:rPr>
        <w:t xml:space="preserve">הזה </w:t>
      </w:r>
      <w:bookmarkStart w:id="13127" w:name="_ETM_Q43_295439"/>
      <w:bookmarkEnd w:id="13127"/>
      <w:r>
        <w:rPr>
          <w:rtl/>
        </w:rPr>
        <w:t xml:space="preserve">למליאה </w:t>
      </w:r>
      <w:bookmarkStart w:id="13128" w:name="_ETM_Q43_295889"/>
      <w:bookmarkEnd w:id="13128"/>
      <w:r>
        <w:rPr>
          <w:rtl/>
        </w:rPr>
        <w:t>היום</w:t>
      </w:r>
      <w:r>
        <w:rPr>
          <w:rFonts w:hint="cs"/>
          <w:rtl/>
        </w:rPr>
        <w:t>,</w:t>
      </w:r>
      <w:r>
        <w:rPr>
          <w:rtl/>
        </w:rPr>
        <w:t xml:space="preserve"> </w:t>
      </w:r>
      <w:bookmarkStart w:id="13129" w:name="_ETM_Q43_296609"/>
      <w:bookmarkEnd w:id="13129"/>
      <w:r>
        <w:rPr>
          <w:rtl/>
        </w:rPr>
        <w:t xml:space="preserve">איך </w:t>
      </w:r>
      <w:bookmarkStart w:id="13130" w:name="_ETM_Q43_297359"/>
      <w:bookmarkEnd w:id="13130"/>
      <w:r>
        <w:rPr>
          <w:rtl/>
        </w:rPr>
        <w:t xml:space="preserve">אתם </w:t>
      </w:r>
      <w:bookmarkStart w:id="13131" w:name="_ETM_Q43_297659"/>
      <w:bookmarkEnd w:id="13131"/>
      <w:r>
        <w:rPr>
          <w:rtl/>
        </w:rPr>
        <w:t xml:space="preserve">לא </w:t>
      </w:r>
      <w:bookmarkStart w:id="13132" w:name="_ETM_Q43_297780"/>
      <w:bookmarkEnd w:id="13132"/>
      <w:r>
        <w:rPr>
          <w:rtl/>
        </w:rPr>
        <w:t xml:space="preserve">מתביישים </w:t>
      </w:r>
      <w:bookmarkStart w:id="13133" w:name="_ETM_Q43_299609"/>
      <w:bookmarkEnd w:id="13133"/>
      <w:r>
        <w:rPr>
          <w:rtl/>
        </w:rPr>
        <w:t xml:space="preserve">להביא </w:t>
      </w:r>
      <w:bookmarkStart w:id="13134" w:name="_ETM_Q43_300090"/>
      <w:bookmarkEnd w:id="13134"/>
      <w:r>
        <w:rPr>
          <w:rtl/>
        </w:rPr>
        <w:t xml:space="preserve">את </w:t>
      </w:r>
      <w:bookmarkStart w:id="13135" w:name="_ETM_Q43_300239"/>
      <w:bookmarkEnd w:id="13135"/>
      <w:r>
        <w:rPr>
          <w:rtl/>
        </w:rPr>
        <w:t xml:space="preserve">הדבר </w:t>
      </w:r>
      <w:bookmarkStart w:id="13136" w:name="_ETM_Q43_300659"/>
      <w:bookmarkEnd w:id="13136"/>
      <w:r>
        <w:rPr>
          <w:rtl/>
        </w:rPr>
        <w:t>הזה</w:t>
      </w:r>
      <w:r>
        <w:rPr>
          <w:rFonts w:hint="cs"/>
          <w:rtl/>
        </w:rPr>
        <w:t>,</w:t>
      </w:r>
      <w:r>
        <w:rPr>
          <w:rtl/>
        </w:rPr>
        <w:t xml:space="preserve"> </w:t>
      </w:r>
      <w:bookmarkStart w:id="13137" w:name="_ETM_Q43_301689"/>
      <w:bookmarkEnd w:id="13137"/>
      <w:r>
        <w:rPr>
          <w:rtl/>
        </w:rPr>
        <w:t xml:space="preserve">שעוד </w:t>
      </w:r>
      <w:bookmarkStart w:id="13138" w:name="_ETM_Q43_302350"/>
      <w:bookmarkEnd w:id="13138"/>
      <w:r>
        <w:rPr>
          <w:rtl/>
        </w:rPr>
        <w:t xml:space="preserve">פעם </w:t>
      </w:r>
      <w:bookmarkStart w:id="13139" w:name="_ETM_Q43_302740"/>
      <w:bookmarkEnd w:id="13139"/>
      <w:r>
        <w:rPr>
          <w:rFonts w:hint="cs"/>
          <w:rtl/>
        </w:rPr>
        <w:t>י</w:t>
      </w:r>
      <w:r>
        <w:rPr>
          <w:rtl/>
        </w:rPr>
        <w:t>פלג</w:t>
      </w:r>
      <w:r>
        <w:rPr>
          <w:rFonts w:hint="cs"/>
          <w:rtl/>
        </w:rPr>
        <w:t xml:space="preserve"> את</w:t>
      </w:r>
      <w:r>
        <w:rPr>
          <w:rtl/>
        </w:rPr>
        <w:t xml:space="preserve"> </w:t>
      </w:r>
      <w:bookmarkStart w:id="13140" w:name="_ETM_Q43_303249"/>
      <w:bookmarkEnd w:id="13140"/>
      <w:r>
        <w:rPr>
          <w:rtl/>
        </w:rPr>
        <w:t xml:space="preserve">המדינה </w:t>
      </w:r>
      <w:bookmarkStart w:id="13141" w:name="_ETM_Q43_303670"/>
      <w:bookmarkEnd w:id="13141"/>
      <w:r>
        <w:rPr>
          <w:rtl/>
        </w:rPr>
        <w:t>שלנו</w:t>
      </w:r>
      <w:r>
        <w:rPr>
          <w:rFonts w:hint="cs"/>
          <w:rtl/>
        </w:rPr>
        <w:t>?</w:t>
      </w:r>
      <w:r>
        <w:rPr>
          <w:rtl/>
        </w:rPr>
        <w:t xml:space="preserve"> </w:t>
      </w:r>
      <w:bookmarkStart w:id="13142" w:name="_ETM_Q43_305929"/>
      <w:bookmarkEnd w:id="13142"/>
      <w:r>
        <w:rPr>
          <w:rtl/>
        </w:rPr>
        <w:t xml:space="preserve">איך </w:t>
      </w:r>
      <w:bookmarkStart w:id="13143" w:name="_ETM_Q43_306200"/>
      <w:bookmarkEnd w:id="13143"/>
      <w:r>
        <w:rPr>
          <w:rtl/>
        </w:rPr>
        <w:t xml:space="preserve">אתם </w:t>
      </w:r>
      <w:bookmarkStart w:id="13144" w:name="_ETM_Q43_307460"/>
      <w:bookmarkEnd w:id="13144"/>
      <w:r>
        <w:rPr>
          <w:rtl/>
        </w:rPr>
        <w:t xml:space="preserve">מסתכלים </w:t>
      </w:r>
      <w:bookmarkStart w:id="13145" w:name="_ETM_Q43_308030"/>
      <w:bookmarkEnd w:id="13145"/>
      <w:r>
        <w:rPr>
          <w:rtl/>
        </w:rPr>
        <w:t xml:space="preserve">על </w:t>
      </w:r>
      <w:bookmarkStart w:id="13146" w:name="_ETM_Q43_308150"/>
      <w:bookmarkEnd w:id="13146"/>
      <w:r>
        <w:rPr>
          <w:rtl/>
        </w:rPr>
        <w:t xml:space="preserve">עצמכם </w:t>
      </w:r>
      <w:bookmarkStart w:id="13147" w:name="_ETM_Q43_308630"/>
      <w:bookmarkEnd w:id="13147"/>
      <w:r>
        <w:rPr>
          <w:rtl/>
        </w:rPr>
        <w:t xml:space="preserve">במראה </w:t>
      </w:r>
      <w:bookmarkStart w:id="13148" w:name="_ETM_Q43_309610"/>
      <w:bookmarkEnd w:id="13148"/>
      <w:r>
        <w:rPr>
          <w:rtl/>
        </w:rPr>
        <w:t xml:space="preserve">ומסבירים </w:t>
      </w:r>
      <w:bookmarkStart w:id="13149" w:name="_ETM_Q43_311090"/>
      <w:bookmarkEnd w:id="13149"/>
      <w:r>
        <w:rPr>
          <w:rtl/>
        </w:rPr>
        <w:t>לעצמכם</w:t>
      </w:r>
      <w:r>
        <w:rPr>
          <w:rFonts w:hint="cs"/>
          <w:rtl/>
        </w:rPr>
        <w:t>,</w:t>
      </w:r>
      <w:r>
        <w:rPr>
          <w:rtl/>
        </w:rPr>
        <w:t xml:space="preserve"> </w:t>
      </w:r>
      <w:bookmarkStart w:id="13150" w:name="_ETM_Q43_312020"/>
      <w:bookmarkEnd w:id="13150"/>
      <w:r>
        <w:rPr>
          <w:rtl/>
        </w:rPr>
        <w:t xml:space="preserve">קודם </w:t>
      </w:r>
      <w:bookmarkStart w:id="13151" w:name="_ETM_Q43_312380"/>
      <w:bookmarkEnd w:id="13151"/>
      <w:r>
        <w:rPr>
          <w:rtl/>
        </w:rPr>
        <w:t>כ</w:t>
      </w:r>
      <w:r>
        <w:rPr>
          <w:rFonts w:hint="cs"/>
          <w:rtl/>
        </w:rPr>
        <w:t>ו</w:t>
      </w:r>
      <w:r>
        <w:rPr>
          <w:rtl/>
        </w:rPr>
        <w:t xml:space="preserve">ל </w:t>
      </w:r>
      <w:bookmarkStart w:id="13152" w:name="_ETM_Q43_312620"/>
      <w:bookmarkEnd w:id="13152"/>
      <w:r>
        <w:rPr>
          <w:rtl/>
        </w:rPr>
        <w:t>לעצמכם</w:t>
      </w:r>
      <w:r>
        <w:rPr>
          <w:rFonts w:hint="cs"/>
          <w:rtl/>
        </w:rPr>
        <w:t>,</w:t>
      </w:r>
      <w:r>
        <w:rPr>
          <w:rtl/>
        </w:rPr>
        <w:t xml:space="preserve"> </w:t>
      </w:r>
      <w:bookmarkStart w:id="13153" w:name="_ETM_Q43_314760"/>
      <w:bookmarkEnd w:id="13153"/>
      <w:r>
        <w:rPr>
          <w:rtl/>
        </w:rPr>
        <w:t xml:space="preserve">מה </w:t>
      </w:r>
      <w:bookmarkStart w:id="13154" w:name="_ETM_Q43_315090"/>
      <w:bookmarkEnd w:id="13154"/>
      <w:r>
        <w:rPr>
          <w:rtl/>
        </w:rPr>
        <w:t>ההבדל</w:t>
      </w:r>
      <w:r>
        <w:rPr>
          <w:rFonts w:hint="cs"/>
          <w:rtl/>
        </w:rPr>
        <w:t>?</w:t>
      </w:r>
      <w:r>
        <w:rPr>
          <w:rtl/>
        </w:rPr>
        <w:t xml:space="preserve"> </w:t>
      </w:r>
      <w:bookmarkStart w:id="13155" w:name="_ETM_Q43_316550"/>
      <w:bookmarkEnd w:id="13155"/>
    </w:p>
    <w:p w:rsidR="00DF381B" w:rsidRDefault="00DF381B" w:rsidP="000F6156">
      <w:pPr>
        <w:rPr>
          <w:rtl/>
        </w:rPr>
      </w:pPr>
    </w:p>
    <w:p w:rsidR="00DF381B" w:rsidRDefault="00DF381B" w:rsidP="000F7865">
      <w:pPr>
        <w:rPr>
          <w:rtl/>
        </w:rPr>
      </w:pPr>
      <w:r>
        <w:rPr>
          <w:rtl/>
        </w:rPr>
        <w:t xml:space="preserve">מה </w:t>
      </w:r>
      <w:bookmarkStart w:id="13156" w:name="_ETM_Q43_316850"/>
      <w:bookmarkEnd w:id="13156"/>
      <w:r>
        <w:rPr>
          <w:rtl/>
        </w:rPr>
        <w:t xml:space="preserve">ההבדל </w:t>
      </w:r>
      <w:bookmarkStart w:id="13157" w:name="_ETM_Q43_318040"/>
      <w:bookmarkEnd w:id="13157"/>
      <w:r>
        <w:rPr>
          <w:rtl/>
        </w:rPr>
        <w:t xml:space="preserve">בין </w:t>
      </w:r>
      <w:bookmarkStart w:id="13158" w:name="_ETM_Q43_318340"/>
      <w:bookmarkEnd w:id="13158"/>
      <w:r>
        <w:rPr>
          <w:rtl/>
        </w:rPr>
        <w:t xml:space="preserve">מיקי </w:t>
      </w:r>
      <w:bookmarkStart w:id="13159" w:name="_ETM_Q43_318639"/>
      <w:bookmarkEnd w:id="13159"/>
      <w:r>
        <w:rPr>
          <w:rtl/>
        </w:rPr>
        <w:t>לוי</w:t>
      </w:r>
      <w:r>
        <w:rPr>
          <w:rFonts w:hint="cs"/>
          <w:rtl/>
        </w:rPr>
        <w:t>,</w:t>
      </w:r>
      <w:r>
        <w:rPr>
          <w:rtl/>
        </w:rPr>
        <w:t xml:space="preserve"> </w:t>
      </w:r>
      <w:bookmarkStart w:id="13160" w:name="_ETM_Q43_319730"/>
      <w:bookmarkEnd w:id="13160"/>
      <w:r>
        <w:rPr>
          <w:rtl/>
        </w:rPr>
        <w:t xml:space="preserve">שהיה </w:t>
      </w:r>
      <w:bookmarkStart w:id="13161" w:name="_ETM_Q43_319999"/>
      <w:bookmarkEnd w:id="13161"/>
      <w:r>
        <w:rPr>
          <w:rtl/>
        </w:rPr>
        <w:t xml:space="preserve">לוחם </w:t>
      </w:r>
      <w:bookmarkStart w:id="13162" w:name="_ETM_Q43_320329"/>
      <w:bookmarkEnd w:id="13162"/>
      <w:r>
        <w:rPr>
          <w:rtl/>
        </w:rPr>
        <w:t>בצנחנים</w:t>
      </w:r>
      <w:r>
        <w:rPr>
          <w:rFonts w:hint="cs"/>
          <w:rtl/>
        </w:rPr>
        <w:t>,</w:t>
      </w:r>
      <w:r>
        <w:rPr>
          <w:rtl/>
        </w:rPr>
        <w:t xml:space="preserve"> </w:t>
      </w:r>
      <w:bookmarkStart w:id="13163" w:name="_ETM_Q43_321820"/>
      <w:bookmarkEnd w:id="13163"/>
      <w:r>
        <w:rPr>
          <w:rtl/>
        </w:rPr>
        <w:t xml:space="preserve">לוחם </w:t>
      </w:r>
      <w:bookmarkStart w:id="13164" w:name="_ETM_Q43_322300"/>
      <w:bookmarkEnd w:id="13164"/>
      <w:r>
        <w:rPr>
          <w:rtl/>
        </w:rPr>
        <w:t>בימ"מ</w:t>
      </w:r>
      <w:r>
        <w:rPr>
          <w:rFonts w:hint="cs"/>
          <w:rtl/>
        </w:rPr>
        <w:t>,</w:t>
      </w:r>
      <w:r>
        <w:rPr>
          <w:rtl/>
        </w:rPr>
        <w:t xml:space="preserve"> </w:t>
      </w:r>
      <w:bookmarkStart w:id="13165" w:name="_ETM_Q43_322900"/>
      <w:bookmarkEnd w:id="13165"/>
      <w:r>
        <w:rPr>
          <w:rtl/>
        </w:rPr>
        <w:t xml:space="preserve">ניצב </w:t>
      </w:r>
      <w:bookmarkStart w:id="13166" w:name="_ETM_Q43_323260"/>
      <w:bookmarkEnd w:id="13166"/>
      <w:r>
        <w:rPr>
          <w:rtl/>
        </w:rPr>
        <w:t>במשטרה</w:t>
      </w:r>
      <w:r>
        <w:rPr>
          <w:rFonts w:hint="cs"/>
          <w:rtl/>
        </w:rPr>
        <w:t>,</w:t>
      </w:r>
      <w:r>
        <w:rPr>
          <w:rtl/>
        </w:rPr>
        <w:t xml:space="preserve"> </w:t>
      </w:r>
      <w:bookmarkStart w:id="13167" w:name="_ETM_Q43_325580"/>
      <w:bookmarkEnd w:id="13167"/>
      <w:r>
        <w:rPr>
          <w:rtl/>
        </w:rPr>
        <w:t xml:space="preserve">לחבר </w:t>
      </w:r>
      <w:bookmarkStart w:id="13168" w:name="_ETM_Q43_326060"/>
      <w:bookmarkEnd w:id="13168"/>
      <w:r>
        <w:rPr>
          <w:rtl/>
        </w:rPr>
        <w:t xml:space="preserve">כנסת </w:t>
      </w:r>
      <w:bookmarkStart w:id="13169" w:name="_ETM_Q43_326450"/>
      <w:bookmarkEnd w:id="13169"/>
      <w:r>
        <w:rPr>
          <w:rtl/>
        </w:rPr>
        <w:t xml:space="preserve">אחר </w:t>
      </w:r>
      <w:bookmarkStart w:id="13170" w:name="_ETM_Q43_326690"/>
      <w:bookmarkEnd w:id="13170"/>
      <w:r>
        <w:rPr>
          <w:rtl/>
        </w:rPr>
        <w:t xml:space="preserve">שיושב </w:t>
      </w:r>
      <w:bookmarkStart w:id="13171" w:name="_ETM_Q43_327139"/>
      <w:bookmarkEnd w:id="13171"/>
      <w:r>
        <w:rPr>
          <w:rtl/>
        </w:rPr>
        <w:t>ממול</w:t>
      </w:r>
      <w:r>
        <w:rPr>
          <w:rFonts w:hint="cs"/>
          <w:rtl/>
        </w:rPr>
        <w:t>?</w:t>
      </w:r>
      <w:r>
        <w:rPr>
          <w:rtl/>
        </w:rPr>
        <w:t xml:space="preserve"> </w:t>
      </w:r>
      <w:bookmarkStart w:id="13172" w:name="_ETM_Q43_327800"/>
      <w:bookmarkEnd w:id="13172"/>
      <w:r>
        <w:rPr>
          <w:rtl/>
        </w:rPr>
        <w:t xml:space="preserve">אני </w:t>
      </w:r>
      <w:bookmarkStart w:id="13173" w:name="_ETM_Q43_328100"/>
      <w:bookmarkEnd w:id="13173"/>
      <w:r>
        <w:rPr>
          <w:rtl/>
        </w:rPr>
        <w:t xml:space="preserve">בכוונה </w:t>
      </w:r>
      <w:bookmarkStart w:id="13174" w:name="_ETM_Q43_328520"/>
      <w:bookmarkEnd w:id="13174"/>
      <w:r>
        <w:rPr>
          <w:rtl/>
        </w:rPr>
        <w:t xml:space="preserve">לא </w:t>
      </w:r>
      <w:bookmarkStart w:id="13175" w:name="_ETM_Q43_328639"/>
      <w:bookmarkEnd w:id="13175"/>
      <w:r>
        <w:rPr>
          <w:rtl/>
        </w:rPr>
        <w:t xml:space="preserve">רוצה </w:t>
      </w:r>
      <w:bookmarkStart w:id="13176" w:name="_ETM_Q43_328910"/>
      <w:bookmarkEnd w:id="13176"/>
      <w:r>
        <w:rPr>
          <w:rtl/>
        </w:rPr>
        <w:t xml:space="preserve">לנקוב </w:t>
      </w:r>
      <w:bookmarkStart w:id="13177" w:name="_ETM_Q43_329240"/>
      <w:bookmarkEnd w:id="13177"/>
      <w:r>
        <w:rPr>
          <w:rtl/>
        </w:rPr>
        <w:t xml:space="preserve">בשמות </w:t>
      </w:r>
      <w:bookmarkStart w:id="13178" w:name="_ETM_Q43_329630"/>
      <w:bookmarkEnd w:id="13178"/>
      <w:r>
        <w:rPr>
          <w:rtl/>
        </w:rPr>
        <w:t xml:space="preserve">כי </w:t>
      </w:r>
      <w:bookmarkStart w:id="13179" w:name="_ETM_Q43_329720"/>
      <w:bookmarkEnd w:id="13179"/>
      <w:r>
        <w:rPr>
          <w:rtl/>
        </w:rPr>
        <w:t xml:space="preserve">אני </w:t>
      </w:r>
      <w:bookmarkStart w:id="13180" w:name="_ETM_Q43_329810"/>
      <w:bookmarkEnd w:id="13180"/>
      <w:r>
        <w:rPr>
          <w:rtl/>
        </w:rPr>
        <w:t xml:space="preserve">חושב </w:t>
      </w:r>
      <w:bookmarkStart w:id="13181" w:name="_ETM_Q43_330080"/>
      <w:bookmarkEnd w:id="13181"/>
      <w:r>
        <w:rPr>
          <w:rtl/>
        </w:rPr>
        <w:t xml:space="preserve">שעדיין </w:t>
      </w:r>
      <w:bookmarkStart w:id="13182" w:name="_ETM_Q43_330410"/>
      <w:bookmarkEnd w:id="13182"/>
      <w:r>
        <w:rPr>
          <w:rtl/>
        </w:rPr>
        <w:t xml:space="preserve">אפשר </w:t>
      </w:r>
      <w:bookmarkStart w:id="13183" w:name="_ETM_Q43_330650"/>
      <w:bookmarkEnd w:id="13183"/>
      <w:r>
        <w:rPr>
          <w:rtl/>
        </w:rPr>
        <w:t xml:space="preserve">לתקן </w:t>
      </w:r>
      <w:bookmarkStart w:id="13184" w:name="_ETM_Q43_331070"/>
      <w:bookmarkEnd w:id="13184"/>
      <w:r>
        <w:rPr>
          <w:rtl/>
        </w:rPr>
        <w:t xml:space="preserve">את </w:t>
      </w:r>
      <w:bookmarkStart w:id="13185" w:name="_ETM_Q43_331160"/>
      <w:bookmarkEnd w:id="13185"/>
      <w:r>
        <w:rPr>
          <w:rtl/>
        </w:rPr>
        <w:t>זה</w:t>
      </w:r>
      <w:r>
        <w:rPr>
          <w:rFonts w:hint="cs"/>
          <w:rtl/>
        </w:rPr>
        <w:t>,</w:t>
      </w:r>
      <w:r>
        <w:rPr>
          <w:rtl/>
        </w:rPr>
        <w:t xml:space="preserve"> </w:t>
      </w:r>
      <w:bookmarkStart w:id="13186" w:name="_ETM_Q43_332269"/>
      <w:bookmarkEnd w:id="13186"/>
      <w:r>
        <w:rPr>
          <w:rtl/>
        </w:rPr>
        <w:t xml:space="preserve">כי </w:t>
      </w:r>
      <w:bookmarkStart w:id="13187" w:name="_ETM_Q43_332450"/>
      <w:bookmarkEnd w:id="13187"/>
      <w:r>
        <w:rPr>
          <w:rtl/>
        </w:rPr>
        <w:t xml:space="preserve">הדבר </w:t>
      </w:r>
      <w:bookmarkStart w:id="13188" w:name="_ETM_Q43_332809"/>
      <w:bookmarkEnd w:id="13188"/>
      <w:r>
        <w:rPr>
          <w:rtl/>
        </w:rPr>
        <w:t xml:space="preserve">עדיין </w:t>
      </w:r>
      <w:bookmarkStart w:id="13189" w:name="_ETM_Q43_333109"/>
      <w:bookmarkEnd w:id="13189"/>
      <w:r>
        <w:rPr>
          <w:rtl/>
        </w:rPr>
        <w:t xml:space="preserve">לא </w:t>
      </w:r>
      <w:bookmarkStart w:id="13190" w:name="_ETM_Q43_333200"/>
      <w:bookmarkEnd w:id="13190"/>
      <w:r>
        <w:rPr>
          <w:rtl/>
        </w:rPr>
        <w:t>נעשה</w:t>
      </w:r>
      <w:r w:rsidR="000F7865">
        <w:rPr>
          <w:rFonts w:hint="cs"/>
          <w:rtl/>
        </w:rPr>
        <w:t>,</w:t>
      </w:r>
      <w:r>
        <w:rPr>
          <w:rtl/>
        </w:rPr>
        <w:t xml:space="preserve"> </w:t>
      </w:r>
      <w:bookmarkStart w:id="13191" w:name="_ETM_Q43_333590"/>
      <w:bookmarkEnd w:id="13191"/>
      <w:r>
        <w:rPr>
          <w:rtl/>
        </w:rPr>
        <w:t xml:space="preserve">ואולי </w:t>
      </w:r>
      <w:bookmarkStart w:id="13192" w:name="_ETM_Q43_333859"/>
      <w:bookmarkEnd w:id="13192"/>
      <w:r>
        <w:rPr>
          <w:rtl/>
        </w:rPr>
        <w:t xml:space="preserve">עוד </w:t>
      </w:r>
      <w:bookmarkStart w:id="13193" w:name="_ETM_Q43_333950"/>
      <w:bookmarkEnd w:id="13193"/>
      <w:r>
        <w:rPr>
          <w:rtl/>
        </w:rPr>
        <w:t xml:space="preserve">אפשר </w:t>
      </w:r>
      <w:bookmarkStart w:id="13194" w:name="_ETM_Q43_334189"/>
      <w:bookmarkEnd w:id="13194"/>
      <w:r>
        <w:rPr>
          <w:rtl/>
        </w:rPr>
        <w:t xml:space="preserve">לדבר </w:t>
      </w:r>
      <w:bookmarkStart w:id="13195" w:name="_ETM_Q43_334609"/>
      <w:bookmarkStart w:id="13196" w:name="_ETM_Q43_334999"/>
      <w:bookmarkEnd w:id="13195"/>
      <w:bookmarkEnd w:id="13196"/>
      <w:r>
        <w:rPr>
          <w:rFonts w:hint="cs"/>
          <w:rtl/>
        </w:rPr>
        <w:t>ו</w:t>
      </w:r>
      <w:r>
        <w:rPr>
          <w:rtl/>
        </w:rPr>
        <w:t xml:space="preserve">לנסות </w:t>
      </w:r>
      <w:bookmarkStart w:id="13197" w:name="_ETM_Q43_337200"/>
      <w:bookmarkEnd w:id="13197"/>
      <w:r w:rsidRPr="00CE1264">
        <w:rPr>
          <w:rtl/>
        </w:rPr>
        <w:t xml:space="preserve">למצוא </w:t>
      </w:r>
      <w:bookmarkStart w:id="13198" w:name="_ETM_Q43_337560"/>
      <w:bookmarkEnd w:id="13198"/>
      <w:r w:rsidRPr="00CE1264">
        <w:rPr>
          <w:rFonts w:hint="cs"/>
          <w:rtl/>
        </w:rPr>
        <w:t>פה</w:t>
      </w:r>
      <w:r>
        <w:rPr>
          <w:rFonts w:hint="cs"/>
          <w:rtl/>
        </w:rPr>
        <w:t xml:space="preserve"> </w:t>
      </w:r>
      <w:r>
        <w:rPr>
          <w:rtl/>
        </w:rPr>
        <w:t>פתרון</w:t>
      </w:r>
      <w:r>
        <w:rPr>
          <w:rFonts w:hint="cs"/>
          <w:rtl/>
        </w:rPr>
        <w:t>,</w:t>
      </w:r>
      <w:r>
        <w:rPr>
          <w:rtl/>
        </w:rPr>
        <w:t xml:space="preserve"> </w:t>
      </w:r>
      <w:bookmarkStart w:id="13199" w:name="_ETM_Q43_338099"/>
      <w:bookmarkEnd w:id="13199"/>
      <w:r>
        <w:rPr>
          <w:rtl/>
        </w:rPr>
        <w:t xml:space="preserve">לדבר </w:t>
      </w:r>
      <w:bookmarkStart w:id="13200" w:name="_ETM_Q43_338519"/>
      <w:bookmarkEnd w:id="13200"/>
      <w:r>
        <w:rPr>
          <w:rtl/>
        </w:rPr>
        <w:t>הזה</w:t>
      </w:r>
      <w:r>
        <w:rPr>
          <w:rFonts w:hint="cs"/>
          <w:rtl/>
        </w:rPr>
        <w:t>.</w:t>
      </w:r>
      <w:r>
        <w:rPr>
          <w:rtl/>
        </w:rPr>
        <w:t xml:space="preserve"> </w:t>
      </w:r>
      <w:bookmarkStart w:id="13201" w:name="_ETM_Q43_339470"/>
      <w:bookmarkEnd w:id="13201"/>
      <w:r>
        <w:rPr>
          <w:rtl/>
        </w:rPr>
        <w:t xml:space="preserve">אבל </w:t>
      </w:r>
      <w:bookmarkStart w:id="13202" w:name="_ETM_Q43_339739"/>
      <w:bookmarkEnd w:id="13202"/>
      <w:r>
        <w:rPr>
          <w:rtl/>
        </w:rPr>
        <w:t xml:space="preserve">איך </w:t>
      </w:r>
      <w:bookmarkStart w:id="13203" w:name="_ETM_Q43_339919"/>
      <w:bookmarkEnd w:id="13203"/>
      <w:r>
        <w:rPr>
          <w:rtl/>
        </w:rPr>
        <w:t xml:space="preserve">אתם </w:t>
      </w:r>
      <w:bookmarkStart w:id="13204" w:name="_ETM_Q43_340980"/>
      <w:bookmarkEnd w:id="13204"/>
      <w:r>
        <w:rPr>
          <w:rtl/>
        </w:rPr>
        <w:t xml:space="preserve">לא </w:t>
      </w:r>
      <w:bookmarkStart w:id="13205" w:name="_ETM_Q43_341190"/>
      <w:bookmarkEnd w:id="13205"/>
      <w:r>
        <w:rPr>
          <w:rtl/>
        </w:rPr>
        <w:t>מתביישים</w:t>
      </w:r>
      <w:r>
        <w:rPr>
          <w:rFonts w:hint="cs"/>
          <w:rtl/>
        </w:rPr>
        <w:t>?</w:t>
      </w:r>
      <w:r>
        <w:rPr>
          <w:rtl/>
        </w:rPr>
        <w:t xml:space="preserve"> </w:t>
      </w:r>
      <w:bookmarkStart w:id="13206" w:name="_ETM_Q43_341760"/>
      <w:bookmarkEnd w:id="13206"/>
      <w:r>
        <w:rPr>
          <w:rtl/>
        </w:rPr>
        <w:t xml:space="preserve">ואני </w:t>
      </w:r>
      <w:bookmarkStart w:id="13207" w:name="_ETM_Q43_341970"/>
      <w:bookmarkEnd w:id="13207"/>
      <w:r>
        <w:rPr>
          <w:rtl/>
        </w:rPr>
        <w:t xml:space="preserve">גם </w:t>
      </w:r>
      <w:bookmarkStart w:id="13208" w:name="_ETM_Q43_342090"/>
      <w:bookmarkEnd w:id="13208"/>
      <w:r>
        <w:rPr>
          <w:rtl/>
        </w:rPr>
        <w:t xml:space="preserve">פונה </w:t>
      </w:r>
      <w:bookmarkStart w:id="13209" w:name="_ETM_Q43_342330"/>
      <w:bookmarkEnd w:id="13209"/>
      <w:r>
        <w:rPr>
          <w:rtl/>
        </w:rPr>
        <w:t>אליך</w:t>
      </w:r>
      <w:r>
        <w:rPr>
          <w:rFonts w:hint="cs"/>
          <w:rtl/>
        </w:rPr>
        <w:t>,</w:t>
      </w:r>
      <w:r>
        <w:rPr>
          <w:rtl/>
        </w:rPr>
        <w:t xml:space="preserve"> </w:t>
      </w:r>
      <w:bookmarkStart w:id="13210" w:name="_ETM_Q43_342600"/>
      <w:bookmarkEnd w:id="13210"/>
      <w:r>
        <w:rPr>
          <w:rtl/>
        </w:rPr>
        <w:t xml:space="preserve">אדוני </w:t>
      </w:r>
      <w:bookmarkStart w:id="13211" w:name="_ETM_Q43_342840"/>
      <w:bookmarkEnd w:id="13211"/>
      <w:r>
        <w:rPr>
          <w:rtl/>
        </w:rPr>
        <w:t>היו</w:t>
      </w:r>
      <w:r>
        <w:rPr>
          <w:rFonts w:hint="cs"/>
          <w:rtl/>
        </w:rPr>
        <w:t xml:space="preserve">"ר, </w:t>
      </w:r>
      <w:bookmarkStart w:id="13212" w:name="_ETM_Q43_343080"/>
      <w:bookmarkEnd w:id="13212"/>
      <w:r>
        <w:rPr>
          <w:rtl/>
        </w:rPr>
        <w:t xml:space="preserve">כי </w:t>
      </w:r>
      <w:bookmarkStart w:id="13213" w:name="_ETM_Q43_343169"/>
      <w:bookmarkEnd w:id="13213"/>
      <w:r>
        <w:rPr>
          <w:rtl/>
        </w:rPr>
        <w:t xml:space="preserve">אני </w:t>
      </w:r>
      <w:bookmarkStart w:id="13214" w:name="_ETM_Q43_343260"/>
      <w:bookmarkEnd w:id="13214"/>
      <w:r>
        <w:rPr>
          <w:rtl/>
        </w:rPr>
        <w:t xml:space="preserve">יודע </w:t>
      </w:r>
      <w:bookmarkStart w:id="13215" w:name="_ETM_Q43_343470"/>
      <w:bookmarkEnd w:id="13215"/>
      <w:r>
        <w:rPr>
          <w:rtl/>
        </w:rPr>
        <w:t xml:space="preserve">שהיית </w:t>
      </w:r>
      <w:bookmarkStart w:id="13216" w:name="_ETM_Q43_343740"/>
      <w:bookmarkEnd w:id="13216"/>
      <w:r>
        <w:rPr>
          <w:rtl/>
        </w:rPr>
        <w:t xml:space="preserve">סגן </w:t>
      </w:r>
      <w:bookmarkStart w:id="13217" w:name="_ETM_Q43_344010"/>
      <w:bookmarkEnd w:id="13217"/>
      <w:r>
        <w:rPr>
          <w:rtl/>
        </w:rPr>
        <w:t xml:space="preserve">אלוף </w:t>
      </w:r>
      <w:bookmarkStart w:id="13218" w:name="_ETM_Q43_344190"/>
      <w:bookmarkEnd w:id="13218"/>
      <w:r>
        <w:rPr>
          <w:rtl/>
        </w:rPr>
        <w:t xml:space="preserve">ולוחם </w:t>
      </w:r>
      <w:bookmarkStart w:id="13219" w:name="_ETM_Q43_344520"/>
      <w:bookmarkEnd w:id="13219"/>
      <w:r>
        <w:rPr>
          <w:rtl/>
        </w:rPr>
        <w:t>בצבא</w:t>
      </w:r>
      <w:bookmarkStart w:id="13220" w:name="_ETM_Q43_345520"/>
      <w:bookmarkEnd w:id="13220"/>
      <w:r>
        <w:rPr>
          <w:rFonts w:hint="cs"/>
          <w:rtl/>
        </w:rPr>
        <w:t xml:space="preserve">: </w:t>
      </w:r>
      <w:r>
        <w:rPr>
          <w:rtl/>
        </w:rPr>
        <w:t xml:space="preserve">איך </w:t>
      </w:r>
      <w:bookmarkStart w:id="13221" w:name="_ETM_Q43_345850"/>
      <w:bookmarkEnd w:id="13221"/>
      <w:r>
        <w:rPr>
          <w:rtl/>
        </w:rPr>
        <w:t xml:space="preserve">אתם </w:t>
      </w:r>
      <w:bookmarkStart w:id="13222" w:name="_ETM_Q43_346569"/>
      <w:bookmarkEnd w:id="13222"/>
      <w:r>
        <w:rPr>
          <w:rtl/>
        </w:rPr>
        <w:t xml:space="preserve">מרגישים </w:t>
      </w:r>
      <w:bookmarkStart w:id="13223" w:name="_ETM_Q43_347230"/>
      <w:bookmarkEnd w:id="13223"/>
      <w:r>
        <w:rPr>
          <w:rtl/>
        </w:rPr>
        <w:t xml:space="preserve">בנוח </w:t>
      </w:r>
      <w:bookmarkStart w:id="13224" w:name="_ETM_Q43_348430"/>
      <w:bookmarkEnd w:id="13224"/>
      <w:r>
        <w:rPr>
          <w:rtl/>
        </w:rPr>
        <w:t xml:space="preserve">להביא </w:t>
      </w:r>
      <w:bookmarkStart w:id="13225" w:name="_ETM_Q43_348940"/>
      <w:bookmarkEnd w:id="13225"/>
      <w:r>
        <w:rPr>
          <w:rtl/>
        </w:rPr>
        <w:t>לפ</w:t>
      </w:r>
      <w:r>
        <w:rPr>
          <w:rFonts w:hint="cs"/>
          <w:rtl/>
        </w:rPr>
        <w:t>ה ח</w:t>
      </w:r>
      <w:r>
        <w:rPr>
          <w:rtl/>
        </w:rPr>
        <w:t>ו</w:t>
      </w:r>
      <w:r>
        <w:rPr>
          <w:rFonts w:hint="cs"/>
          <w:rtl/>
        </w:rPr>
        <w:t>ק</w:t>
      </w:r>
      <w:r>
        <w:rPr>
          <w:rtl/>
        </w:rPr>
        <w:t xml:space="preserve"> </w:t>
      </w:r>
      <w:bookmarkStart w:id="13226" w:name="_ETM_Q43_350209"/>
      <w:bookmarkEnd w:id="13226"/>
      <w:r>
        <w:rPr>
          <w:rtl/>
        </w:rPr>
        <w:t xml:space="preserve">שפוגע </w:t>
      </w:r>
      <w:bookmarkStart w:id="13227" w:name="_ETM_Q43_350719"/>
      <w:bookmarkEnd w:id="13227"/>
      <w:r>
        <w:rPr>
          <w:rtl/>
        </w:rPr>
        <w:t xml:space="preserve">רק </w:t>
      </w:r>
      <w:bookmarkStart w:id="13228" w:name="_ETM_Q43_350900"/>
      <w:bookmarkEnd w:id="13228"/>
      <w:r>
        <w:rPr>
          <w:rtl/>
        </w:rPr>
        <w:t xml:space="preserve">באוכלוסייה </w:t>
      </w:r>
      <w:bookmarkStart w:id="13229" w:name="_ETM_Q43_351439"/>
      <w:bookmarkEnd w:id="13229"/>
      <w:r>
        <w:rPr>
          <w:rFonts w:hint="cs"/>
          <w:rtl/>
        </w:rPr>
        <w:t>אחת?</w:t>
      </w:r>
      <w:r>
        <w:rPr>
          <w:rtl/>
        </w:rPr>
        <w:t xml:space="preserve"> </w:t>
      </w:r>
      <w:bookmarkStart w:id="13230" w:name="_ETM_Q43_352470"/>
      <w:bookmarkEnd w:id="13230"/>
      <w:r>
        <w:rPr>
          <w:rtl/>
        </w:rPr>
        <w:t xml:space="preserve">זה </w:t>
      </w:r>
      <w:bookmarkStart w:id="13231" w:name="_ETM_Q43_352650"/>
      <w:bookmarkEnd w:id="13231"/>
      <w:r>
        <w:rPr>
          <w:rtl/>
        </w:rPr>
        <w:t xml:space="preserve">לא </w:t>
      </w:r>
      <w:bookmarkStart w:id="13232" w:name="_ETM_Q43_352740"/>
      <w:bookmarkEnd w:id="13232"/>
      <w:r>
        <w:rPr>
          <w:rtl/>
        </w:rPr>
        <w:t xml:space="preserve">יכול </w:t>
      </w:r>
      <w:bookmarkStart w:id="13233" w:name="_ETM_Q43_353010"/>
      <w:bookmarkEnd w:id="13233"/>
      <w:r>
        <w:rPr>
          <w:rtl/>
        </w:rPr>
        <w:t>להיות</w:t>
      </w:r>
      <w:r>
        <w:rPr>
          <w:rFonts w:hint="cs"/>
          <w:rtl/>
        </w:rPr>
        <w:t>.</w:t>
      </w:r>
      <w:r>
        <w:rPr>
          <w:rtl/>
        </w:rPr>
        <w:t xml:space="preserve"> </w:t>
      </w:r>
      <w:bookmarkStart w:id="13234" w:name="_ETM_Q43_353280"/>
      <w:bookmarkEnd w:id="13234"/>
      <w:r>
        <w:rPr>
          <w:rtl/>
        </w:rPr>
        <w:t xml:space="preserve">לא </w:t>
      </w:r>
      <w:bookmarkStart w:id="13235" w:name="_ETM_Q43_353400"/>
      <w:bookmarkEnd w:id="13235"/>
      <w:r>
        <w:rPr>
          <w:rtl/>
        </w:rPr>
        <w:t xml:space="preserve">יכול </w:t>
      </w:r>
      <w:bookmarkStart w:id="13236" w:name="_ETM_Q43_353669"/>
      <w:bookmarkEnd w:id="13236"/>
      <w:r>
        <w:rPr>
          <w:rtl/>
        </w:rPr>
        <w:t xml:space="preserve">להיות </w:t>
      </w:r>
      <w:bookmarkStart w:id="13237" w:name="_ETM_Q43_353850"/>
      <w:bookmarkEnd w:id="13237"/>
      <w:r>
        <w:rPr>
          <w:rtl/>
        </w:rPr>
        <w:t xml:space="preserve">שהאוכלוסייה </w:t>
      </w:r>
      <w:bookmarkStart w:id="13238" w:name="_ETM_Q43_354389"/>
      <w:bookmarkEnd w:id="13238"/>
      <w:r>
        <w:rPr>
          <w:rtl/>
        </w:rPr>
        <w:t>שלך</w:t>
      </w:r>
      <w:r>
        <w:rPr>
          <w:rFonts w:hint="cs"/>
          <w:rtl/>
        </w:rPr>
        <w:t xml:space="preserve"> </w:t>
      </w:r>
      <w:r>
        <w:rPr>
          <w:rFonts w:hint="eastAsia"/>
          <w:rtl/>
        </w:rPr>
        <w:t>–</w:t>
      </w:r>
      <w:r>
        <w:rPr>
          <w:rtl/>
        </w:rPr>
        <w:t xml:space="preserve"> </w:t>
      </w:r>
      <w:bookmarkStart w:id="13239" w:name="_ETM_Q43_354810"/>
      <w:bookmarkEnd w:id="13239"/>
      <w:r>
        <w:rPr>
          <w:rtl/>
        </w:rPr>
        <w:t xml:space="preserve">שאתה </w:t>
      </w:r>
      <w:bookmarkStart w:id="13240" w:name="_ETM_Q43_355620"/>
      <w:bookmarkEnd w:id="13240"/>
      <w:r>
        <w:rPr>
          <w:rtl/>
        </w:rPr>
        <w:t xml:space="preserve">ואני </w:t>
      </w:r>
      <w:bookmarkStart w:id="13241" w:name="_ETM_Q43_356710"/>
      <w:bookmarkEnd w:id="13241"/>
      <w:r>
        <w:rPr>
          <w:rtl/>
        </w:rPr>
        <w:t xml:space="preserve">נעשה </w:t>
      </w:r>
      <w:bookmarkStart w:id="13242" w:name="_ETM_Q43_357100"/>
      <w:bookmarkEnd w:id="13242"/>
      <w:r>
        <w:rPr>
          <w:rtl/>
        </w:rPr>
        <w:t xml:space="preserve">שירות </w:t>
      </w:r>
      <w:bookmarkStart w:id="13243" w:name="_ETM_Q43_357430"/>
      <w:bookmarkEnd w:id="13243"/>
      <w:r>
        <w:rPr>
          <w:rtl/>
        </w:rPr>
        <w:t>צבאי</w:t>
      </w:r>
      <w:r>
        <w:rPr>
          <w:rFonts w:hint="cs"/>
          <w:rtl/>
        </w:rPr>
        <w:t>,</w:t>
      </w:r>
      <w:r>
        <w:rPr>
          <w:rtl/>
        </w:rPr>
        <w:t xml:space="preserve"> </w:t>
      </w:r>
      <w:bookmarkStart w:id="13244" w:name="_ETM_Q43_358709"/>
      <w:bookmarkEnd w:id="13244"/>
      <w:r>
        <w:rPr>
          <w:rtl/>
        </w:rPr>
        <w:t xml:space="preserve">נעשה </w:t>
      </w:r>
      <w:bookmarkStart w:id="13245" w:name="_ETM_Q43_359069"/>
      <w:bookmarkEnd w:id="13245"/>
      <w:r>
        <w:rPr>
          <w:rtl/>
        </w:rPr>
        <w:t xml:space="preserve">שירות </w:t>
      </w:r>
      <w:bookmarkStart w:id="13246" w:name="_ETM_Q43_359400"/>
      <w:bookmarkEnd w:id="13246"/>
      <w:r>
        <w:rPr>
          <w:rtl/>
        </w:rPr>
        <w:t xml:space="preserve">מילואים </w:t>
      </w:r>
      <w:bookmarkStart w:id="13247" w:name="_ETM_Q43_360669"/>
      <w:bookmarkEnd w:id="13247"/>
      <w:r>
        <w:rPr>
          <w:rtl/>
        </w:rPr>
        <w:t xml:space="preserve">כל </w:t>
      </w:r>
      <w:bookmarkStart w:id="13248" w:name="_ETM_Q43_360849"/>
      <w:bookmarkEnd w:id="13248"/>
      <w:r>
        <w:rPr>
          <w:rtl/>
        </w:rPr>
        <w:t xml:space="preserve">פעם </w:t>
      </w:r>
      <w:bookmarkStart w:id="13249" w:name="_ETM_Q43_361090"/>
      <w:bookmarkEnd w:id="13249"/>
      <w:r>
        <w:rPr>
          <w:rtl/>
        </w:rPr>
        <w:t xml:space="preserve">שיקראו </w:t>
      </w:r>
      <w:bookmarkStart w:id="13250" w:name="_ETM_Q43_361510"/>
      <w:bookmarkEnd w:id="13250"/>
      <w:r>
        <w:rPr>
          <w:rtl/>
        </w:rPr>
        <w:t xml:space="preserve">לנו </w:t>
      </w:r>
      <w:bookmarkStart w:id="13251" w:name="_ETM_Q43_361720"/>
      <w:bookmarkEnd w:id="13251"/>
      <w:r>
        <w:rPr>
          <w:rtl/>
        </w:rPr>
        <w:t>לדגל</w:t>
      </w:r>
      <w:r>
        <w:rPr>
          <w:rFonts w:hint="cs"/>
          <w:rtl/>
        </w:rPr>
        <w:t>,</w:t>
      </w:r>
      <w:r>
        <w:rPr>
          <w:rtl/>
        </w:rPr>
        <w:t xml:space="preserve"> </w:t>
      </w:r>
      <w:bookmarkStart w:id="13252" w:name="_ETM_Q43_362389"/>
      <w:bookmarkEnd w:id="13252"/>
      <w:r>
        <w:rPr>
          <w:rtl/>
        </w:rPr>
        <w:t xml:space="preserve">נצדיע </w:t>
      </w:r>
      <w:bookmarkStart w:id="13253" w:name="_ETM_Q43_363470"/>
      <w:bookmarkEnd w:id="13253"/>
      <w:r>
        <w:rPr>
          <w:rtl/>
        </w:rPr>
        <w:t xml:space="preserve">ונגיע </w:t>
      </w:r>
      <w:bookmarkStart w:id="13254" w:name="_ETM_Q43_364040"/>
      <w:bookmarkEnd w:id="13254"/>
      <w:r>
        <w:rPr>
          <w:rtl/>
        </w:rPr>
        <w:t xml:space="preserve">בלי </w:t>
      </w:r>
      <w:bookmarkStart w:id="13255" w:name="_ETM_Q43_364220"/>
      <w:bookmarkEnd w:id="13255"/>
      <w:r>
        <w:rPr>
          <w:rtl/>
        </w:rPr>
        <w:t>לדבר</w:t>
      </w:r>
      <w:r>
        <w:rPr>
          <w:rFonts w:hint="cs"/>
          <w:rtl/>
        </w:rPr>
        <w:t>,</w:t>
      </w:r>
      <w:r>
        <w:rPr>
          <w:rtl/>
        </w:rPr>
        <w:t xml:space="preserve"> </w:t>
      </w:r>
      <w:bookmarkStart w:id="13256" w:name="_ETM_Q43_366180"/>
      <w:bookmarkEnd w:id="13256"/>
      <w:r>
        <w:rPr>
          <w:rFonts w:hint="cs"/>
          <w:rtl/>
        </w:rPr>
        <w:t>ו</w:t>
      </w:r>
      <w:r>
        <w:rPr>
          <w:rtl/>
        </w:rPr>
        <w:t xml:space="preserve">אוכלוסייה </w:t>
      </w:r>
      <w:bookmarkStart w:id="13257" w:name="_ETM_Q43_366720"/>
      <w:bookmarkEnd w:id="13257"/>
      <w:r>
        <w:rPr>
          <w:rtl/>
        </w:rPr>
        <w:t xml:space="preserve">שלמה </w:t>
      </w:r>
      <w:bookmarkStart w:id="13258" w:name="_ETM_Q43_367020"/>
      <w:bookmarkEnd w:id="13258"/>
      <w:r>
        <w:rPr>
          <w:rtl/>
        </w:rPr>
        <w:t xml:space="preserve">במדינת </w:t>
      </w:r>
      <w:bookmarkStart w:id="13259" w:name="_ETM_Q43_367440"/>
      <w:bookmarkEnd w:id="13259"/>
      <w:r>
        <w:rPr>
          <w:rtl/>
        </w:rPr>
        <w:t xml:space="preserve">ישראל </w:t>
      </w:r>
      <w:bookmarkStart w:id="13260" w:name="_ETM_Q43_369060"/>
      <w:bookmarkEnd w:id="13260"/>
      <w:r>
        <w:rPr>
          <w:rtl/>
        </w:rPr>
        <w:t>תפ</w:t>
      </w:r>
      <w:r>
        <w:rPr>
          <w:rFonts w:hint="cs"/>
          <w:rtl/>
        </w:rPr>
        <w:t>ט</w:t>
      </w:r>
      <w:r>
        <w:rPr>
          <w:rtl/>
        </w:rPr>
        <w:t xml:space="preserve">ור </w:t>
      </w:r>
      <w:bookmarkStart w:id="13261" w:name="_ETM_Q43_369540"/>
      <w:bookmarkEnd w:id="13261"/>
      <w:r>
        <w:rPr>
          <w:rtl/>
        </w:rPr>
        <w:t xml:space="preserve">את </w:t>
      </w:r>
      <w:bookmarkStart w:id="13262" w:name="_ETM_Q43_369660"/>
      <w:bookmarkEnd w:id="13262"/>
      <w:r>
        <w:rPr>
          <w:rtl/>
        </w:rPr>
        <w:t xml:space="preserve">עצמה </w:t>
      </w:r>
      <w:bookmarkStart w:id="13263" w:name="_ETM_Q43_369930"/>
      <w:bookmarkEnd w:id="13263"/>
      <w:r>
        <w:rPr>
          <w:rtl/>
        </w:rPr>
        <w:t xml:space="preserve">בגלל </w:t>
      </w:r>
      <w:bookmarkStart w:id="13264" w:name="_ETM_Q43_370260"/>
      <w:bookmarkEnd w:id="13264"/>
      <w:r>
        <w:rPr>
          <w:rFonts w:hint="cs"/>
          <w:rtl/>
        </w:rPr>
        <w:t>אי</w:t>
      </w:r>
      <w:r>
        <w:rPr>
          <w:rtl/>
        </w:rPr>
        <w:t xml:space="preserve">זה </w:t>
      </w:r>
      <w:bookmarkStart w:id="13265" w:name="_ETM_Q43_371560"/>
      <w:bookmarkEnd w:id="13265"/>
      <w:proofErr w:type="spellStart"/>
      <w:r w:rsidRPr="0040483C">
        <w:rPr>
          <w:rFonts w:hint="cs"/>
          <w:rtl/>
        </w:rPr>
        <w:t>צ</w:t>
      </w:r>
      <w:r>
        <w:rPr>
          <w:rFonts w:hint="cs"/>
          <w:rtl/>
        </w:rPr>
        <w:t>ע</w:t>
      </w:r>
      <w:r w:rsidRPr="0040483C">
        <w:rPr>
          <w:rFonts w:hint="cs"/>
          <w:rtl/>
        </w:rPr>
        <w:t>טלע</w:t>
      </w:r>
      <w:proofErr w:type="spellEnd"/>
      <w:r w:rsidRPr="0040483C">
        <w:rPr>
          <w:rFonts w:hint="cs"/>
          <w:rtl/>
        </w:rPr>
        <w:t>,</w:t>
      </w:r>
      <w:r w:rsidRPr="0040483C">
        <w:rPr>
          <w:rtl/>
        </w:rPr>
        <w:t xml:space="preserve"> </w:t>
      </w:r>
      <w:bookmarkStart w:id="13266" w:name="_ETM_Q43_372160"/>
      <w:bookmarkEnd w:id="13266"/>
      <w:r w:rsidRPr="0040483C">
        <w:rPr>
          <w:rFonts w:hint="cs"/>
          <w:rtl/>
        </w:rPr>
        <w:t>אי</w:t>
      </w:r>
      <w:r w:rsidRPr="0040483C">
        <w:rPr>
          <w:rtl/>
        </w:rPr>
        <w:t xml:space="preserve">זה </w:t>
      </w:r>
      <w:bookmarkStart w:id="13267" w:name="_ETM_Q43_372280"/>
      <w:bookmarkEnd w:id="13267"/>
      <w:r w:rsidRPr="0040483C">
        <w:rPr>
          <w:rtl/>
        </w:rPr>
        <w:t>קשקוש</w:t>
      </w:r>
      <w:r w:rsidRPr="0040483C">
        <w:rPr>
          <w:rFonts w:hint="cs"/>
          <w:rtl/>
        </w:rPr>
        <w:t>?</w:t>
      </w:r>
      <w:r w:rsidRPr="0040483C">
        <w:rPr>
          <w:rtl/>
        </w:rPr>
        <w:t xml:space="preserve"> </w:t>
      </w:r>
      <w:bookmarkStart w:id="13268" w:name="_ETM_Q43_373610"/>
      <w:bookmarkEnd w:id="13268"/>
      <w:r w:rsidRPr="0040483C">
        <w:rPr>
          <w:rtl/>
        </w:rPr>
        <w:t xml:space="preserve">זה </w:t>
      </w:r>
      <w:bookmarkStart w:id="13269" w:name="_ETM_Q43_373790"/>
      <w:bookmarkEnd w:id="13269"/>
      <w:r w:rsidRPr="0040483C">
        <w:rPr>
          <w:rtl/>
        </w:rPr>
        <w:t xml:space="preserve">לא </w:t>
      </w:r>
      <w:bookmarkStart w:id="13270" w:name="_ETM_Q43_373910"/>
      <w:bookmarkEnd w:id="13270"/>
      <w:r w:rsidRPr="0040483C">
        <w:rPr>
          <w:rtl/>
        </w:rPr>
        <w:t xml:space="preserve">יכול </w:t>
      </w:r>
      <w:bookmarkStart w:id="13271" w:name="_ETM_Q43_374180"/>
      <w:bookmarkEnd w:id="13271"/>
      <w:r w:rsidRPr="0040483C">
        <w:rPr>
          <w:rtl/>
        </w:rPr>
        <w:t>להיות</w:t>
      </w:r>
      <w:r w:rsidRPr="0040483C">
        <w:rPr>
          <w:rFonts w:hint="cs"/>
          <w:rtl/>
        </w:rPr>
        <w:t>.</w:t>
      </w:r>
      <w:r w:rsidRPr="0040483C">
        <w:rPr>
          <w:rtl/>
        </w:rPr>
        <w:t xml:space="preserve"> </w:t>
      </w:r>
      <w:bookmarkStart w:id="13272" w:name="_ETM_Q43_375030"/>
      <w:bookmarkEnd w:id="13272"/>
      <w:r w:rsidRPr="0040483C">
        <w:rPr>
          <w:rtl/>
        </w:rPr>
        <w:t xml:space="preserve">זה </w:t>
      </w:r>
      <w:bookmarkStart w:id="13273" w:name="_ETM_Q43_375270"/>
      <w:bookmarkEnd w:id="13273"/>
      <w:r w:rsidRPr="0040483C">
        <w:rPr>
          <w:rtl/>
        </w:rPr>
        <w:t xml:space="preserve">לא </w:t>
      </w:r>
      <w:bookmarkStart w:id="13274" w:name="_ETM_Q43_375419"/>
      <w:bookmarkEnd w:id="13274"/>
      <w:r w:rsidRPr="0040483C">
        <w:rPr>
          <w:rtl/>
        </w:rPr>
        <w:t xml:space="preserve">יכול </w:t>
      </w:r>
      <w:bookmarkStart w:id="13275" w:name="_ETM_Q43_375780"/>
      <w:bookmarkEnd w:id="13275"/>
      <w:r w:rsidRPr="0040483C">
        <w:rPr>
          <w:rtl/>
        </w:rPr>
        <w:t>להיות</w:t>
      </w:r>
      <w:r w:rsidRPr="0040483C">
        <w:rPr>
          <w:rFonts w:hint="cs"/>
          <w:rtl/>
        </w:rPr>
        <w:t>.</w:t>
      </w:r>
      <w:r>
        <w:rPr>
          <w:rtl/>
        </w:rPr>
        <w:t xml:space="preserve"> </w:t>
      </w:r>
      <w:bookmarkStart w:id="13276" w:name="_ETM_Q43_376709"/>
      <w:bookmarkStart w:id="13277" w:name="_ETM_Q43_375214"/>
      <w:bookmarkStart w:id="13278" w:name="_ETM_Q43_375331"/>
      <w:bookmarkStart w:id="13279" w:name="_ETM_Q43_375446"/>
      <w:bookmarkStart w:id="13280" w:name="_ETM_Q43_375542"/>
      <w:bookmarkEnd w:id="13276"/>
      <w:bookmarkEnd w:id="13277"/>
      <w:bookmarkEnd w:id="13278"/>
      <w:bookmarkEnd w:id="13279"/>
      <w:bookmarkEnd w:id="13280"/>
      <w:r>
        <w:rPr>
          <w:rtl/>
        </w:rPr>
        <w:t xml:space="preserve">ויש </w:t>
      </w:r>
      <w:bookmarkStart w:id="13281" w:name="_ETM_Q43_377069"/>
      <w:bookmarkEnd w:id="13281"/>
      <w:r>
        <w:rPr>
          <w:rtl/>
        </w:rPr>
        <w:t>פתרונות</w:t>
      </w:r>
      <w:r>
        <w:rPr>
          <w:rFonts w:hint="cs"/>
          <w:rtl/>
        </w:rPr>
        <w:t>.</w:t>
      </w:r>
      <w:r>
        <w:rPr>
          <w:rtl/>
        </w:rPr>
        <w:t xml:space="preserve"> </w:t>
      </w:r>
      <w:bookmarkStart w:id="13282" w:name="_ETM_Q43_377940"/>
      <w:bookmarkEnd w:id="13282"/>
      <w:r>
        <w:rPr>
          <w:rtl/>
        </w:rPr>
        <w:t>ה</w:t>
      </w:r>
      <w:r>
        <w:rPr>
          <w:rFonts w:hint="cs"/>
          <w:rtl/>
        </w:rPr>
        <w:t>י</w:t>
      </w:r>
      <w:r>
        <w:rPr>
          <w:rtl/>
        </w:rPr>
        <w:t>נה</w:t>
      </w:r>
      <w:r>
        <w:rPr>
          <w:rFonts w:hint="cs"/>
          <w:rtl/>
        </w:rPr>
        <w:t>,</w:t>
      </w:r>
      <w:r>
        <w:rPr>
          <w:rtl/>
        </w:rPr>
        <w:t xml:space="preserve"> </w:t>
      </w:r>
      <w:bookmarkStart w:id="13283" w:name="_ETM_Q43_378239"/>
      <w:bookmarkEnd w:id="13283"/>
      <w:r>
        <w:rPr>
          <w:rtl/>
        </w:rPr>
        <w:t xml:space="preserve">אני </w:t>
      </w:r>
      <w:bookmarkStart w:id="13284" w:name="_ETM_Q43_378360"/>
      <w:bookmarkEnd w:id="13284"/>
      <w:r>
        <w:rPr>
          <w:rtl/>
        </w:rPr>
        <w:t xml:space="preserve">אומר </w:t>
      </w:r>
      <w:bookmarkStart w:id="13285" w:name="_ETM_Q43_378540"/>
      <w:bookmarkEnd w:id="13285"/>
      <w:r>
        <w:rPr>
          <w:rtl/>
        </w:rPr>
        <w:t>לך</w:t>
      </w:r>
      <w:r>
        <w:rPr>
          <w:rFonts w:hint="cs"/>
          <w:rtl/>
        </w:rPr>
        <w:t>,</w:t>
      </w:r>
      <w:r>
        <w:rPr>
          <w:rtl/>
        </w:rPr>
        <w:t xml:space="preserve"> </w:t>
      </w:r>
      <w:bookmarkStart w:id="13286" w:name="_ETM_Q43_378750"/>
      <w:bookmarkEnd w:id="13286"/>
      <w:r>
        <w:rPr>
          <w:rtl/>
        </w:rPr>
        <w:t xml:space="preserve">יש </w:t>
      </w:r>
      <w:bookmarkStart w:id="13287" w:name="_ETM_Q43_378900"/>
      <w:bookmarkEnd w:id="13287"/>
      <w:r>
        <w:rPr>
          <w:rtl/>
        </w:rPr>
        <w:t>פתרונות</w:t>
      </w:r>
      <w:r>
        <w:rPr>
          <w:rFonts w:hint="cs"/>
          <w:rtl/>
        </w:rPr>
        <w:t>.</w:t>
      </w:r>
      <w:r>
        <w:rPr>
          <w:rtl/>
        </w:rPr>
        <w:t xml:space="preserve"> </w:t>
      </w:r>
      <w:bookmarkStart w:id="13288" w:name="_ETM_Q43_379800"/>
      <w:bookmarkEnd w:id="13288"/>
      <w:r>
        <w:rPr>
          <w:rtl/>
        </w:rPr>
        <w:t xml:space="preserve">מי </w:t>
      </w:r>
      <w:bookmarkStart w:id="13289" w:name="_ETM_Q43_380069"/>
      <w:bookmarkEnd w:id="13289"/>
      <w:r>
        <w:rPr>
          <w:rtl/>
        </w:rPr>
        <w:t>ש</w:t>
      </w:r>
      <w:r>
        <w:rPr>
          <w:rFonts w:hint="cs"/>
          <w:rtl/>
        </w:rPr>
        <w:t>ע</w:t>
      </w:r>
      <w:r>
        <w:rPr>
          <w:rtl/>
        </w:rPr>
        <w:t xml:space="preserve">ילוי </w:t>
      </w:r>
      <w:bookmarkStart w:id="13290" w:name="_ETM_Q43_380489"/>
      <w:bookmarkEnd w:id="13290"/>
      <w:r>
        <w:rPr>
          <w:rtl/>
        </w:rPr>
        <w:t>בתורה</w:t>
      </w:r>
      <w:r>
        <w:rPr>
          <w:rFonts w:hint="cs"/>
          <w:rtl/>
        </w:rPr>
        <w:t>,</w:t>
      </w:r>
      <w:r>
        <w:rPr>
          <w:rtl/>
        </w:rPr>
        <w:t xml:space="preserve"> </w:t>
      </w:r>
      <w:bookmarkStart w:id="13291" w:name="_ETM_Q43_380910"/>
      <w:bookmarkEnd w:id="13291"/>
      <w:r>
        <w:rPr>
          <w:rtl/>
        </w:rPr>
        <w:t xml:space="preserve">נמצא </w:t>
      </w:r>
      <w:bookmarkStart w:id="13292" w:name="_ETM_Q43_381239"/>
      <w:bookmarkEnd w:id="13292"/>
      <w:r>
        <w:rPr>
          <w:rtl/>
        </w:rPr>
        <w:t xml:space="preserve">לו </w:t>
      </w:r>
      <w:bookmarkStart w:id="13293" w:name="_ETM_Q43_381330"/>
      <w:bookmarkEnd w:id="13293"/>
      <w:r>
        <w:rPr>
          <w:rtl/>
        </w:rPr>
        <w:t>פתרון</w:t>
      </w:r>
      <w:r>
        <w:rPr>
          <w:rFonts w:hint="cs"/>
          <w:rtl/>
        </w:rPr>
        <w:t>.</w:t>
      </w:r>
      <w:r>
        <w:rPr>
          <w:rtl/>
        </w:rPr>
        <w:t xml:space="preserve"> </w:t>
      </w:r>
      <w:bookmarkStart w:id="13294" w:name="_ETM_Q43_382579"/>
      <w:bookmarkEnd w:id="13294"/>
      <w:r>
        <w:rPr>
          <w:rtl/>
        </w:rPr>
        <w:t xml:space="preserve">מי </w:t>
      </w:r>
      <w:bookmarkStart w:id="13295" w:name="_ETM_Q43_383059"/>
      <w:bookmarkEnd w:id="13295"/>
      <w:r>
        <w:rPr>
          <w:rtl/>
        </w:rPr>
        <w:t xml:space="preserve">שהמערכת </w:t>
      </w:r>
      <w:bookmarkStart w:id="13296" w:name="_ETM_Q43_383779"/>
      <w:bookmarkEnd w:id="13296"/>
      <w:r>
        <w:rPr>
          <w:rtl/>
        </w:rPr>
        <w:t xml:space="preserve">לא </w:t>
      </w:r>
      <w:bookmarkStart w:id="13297" w:name="_ETM_Q43_383870"/>
      <w:bookmarkEnd w:id="13297"/>
      <w:r>
        <w:rPr>
          <w:rtl/>
        </w:rPr>
        <w:t xml:space="preserve">מתאימה </w:t>
      </w:r>
      <w:bookmarkStart w:id="13298" w:name="_ETM_Q43_384319"/>
      <w:bookmarkEnd w:id="13298"/>
      <w:r>
        <w:rPr>
          <w:rtl/>
        </w:rPr>
        <w:t>לו</w:t>
      </w:r>
      <w:r>
        <w:rPr>
          <w:rFonts w:hint="cs"/>
          <w:rtl/>
        </w:rPr>
        <w:t>,</w:t>
      </w:r>
      <w:r>
        <w:rPr>
          <w:rtl/>
        </w:rPr>
        <w:t xml:space="preserve"> </w:t>
      </w:r>
      <w:bookmarkStart w:id="13299" w:name="_ETM_Q43_384559"/>
      <w:bookmarkEnd w:id="13299"/>
      <w:r>
        <w:rPr>
          <w:rtl/>
        </w:rPr>
        <w:t xml:space="preserve">ציבורים </w:t>
      </w:r>
      <w:bookmarkStart w:id="13300" w:name="_ETM_Q43_385010"/>
      <w:bookmarkEnd w:id="13300"/>
      <w:r>
        <w:rPr>
          <w:rtl/>
        </w:rPr>
        <w:t xml:space="preserve">כאלה </w:t>
      </w:r>
      <w:bookmarkStart w:id="13301" w:name="_ETM_Q43_385279"/>
      <w:bookmarkEnd w:id="13301"/>
      <w:r>
        <w:rPr>
          <w:rtl/>
        </w:rPr>
        <w:t xml:space="preserve">שלא </w:t>
      </w:r>
      <w:bookmarkStart w:id="13302" w:name="_ETM_Q43_385489"/>
      <w:bookmarkEnd w:id="13302"/>
      <w:r>
        <w:rPr>
          <w:rtl/>
        </w:rPr>
        <w:t xml:space="preserve">יכולים </w:t>
      </w:r>
      <w:bookmarkStart w:id="13303" w:name="_ETM_Q43_385730"/>
      <w:bookmarkEnd w:id="13303"/>
      <w:r>
        <w:rPr>
          <w:rtl/>
        </w:rPr>
        <w:t>להתגייס</w:t>
      </w:r>
      <w:r>
        <w:rPr>
          <w:rFonts w:hint="cs"/>
          <w:rtl/>
        </w:rPr>
        <w:t>,</w:t>
      </w:r>
      <w:r>
        <w:rPr>
          <w:rtl/>
        </w:rPr>
        <w:t xml:space="preserve"> </w:t>
      </w:r>
      <w:bookmarkStart w:id="13304" w:name="_ETM_Q43_386359"/>
      <w:bookmarkEnd w:id="13304"/>
      <w:r>
        <w:rPr>
          <w:rtl/>
        </w:rPr>
        <w:t xml:space="preserve">נמצא </w:t>
      </w:r>
      <w:bookmarkStart w:id="13305" w:name="_ETM_Q43_386749"/>
      <w:bookmarkEnd w:id="13305"/>
      <w:r>
        <w:rPr>
          <w:rtl/>
        </w:rPr>
        <w:t xml:space="preserve">להם </w:t>
      </w:r>
      <w:bookmarkStart w:id="13306" w:name="_ETM_Q43_386930"/>
      <w:bookmarkEnd w:id="13306"/>
      <w:r>
        <w:rPr>
          <w:rtl/>
        </w:rPr>
        <w:t>פתרון</w:t>
      </w:r>
      <w:r>
        <w:rPr>
          <w:rFonts w:hint="cs"/>
          <w:rtl/>
        </w:rPr>
        <w:t>.</w:t>
      </w:r>
      <w:r>
        <w:rPr>
          <w:rtl/>
        </w:rPr>
        <w:t xml:space="preserve"> </w:t>
      </w:r>
      <w:bookmarkStart w:id="13307" w:name="_ETM_Q43_387880"/>
      <w:bookmarkEnd w:id="13307"/>
      <w:r>
        <w:rPr>
          <w:rtl/>
        </w:rPr>
        <w:t xml:space="preserve">שירות </w:t>
      </w:r>
      <w:bookmarkStart w:id="13308" w:name="_ETM_Q43_388300"/>
      <w:bookmarkEnd w:id="13308"/>
      <w:r>
        <w:rPr>
          <w:rtl/>
        </w:rPr>
        <w:t xml:space="preserve">לאומי </w:t>
      </w:r>
      <w:bookmarkStart w:id="13309" w:name="_ETM_Q43_388930"/>
      <w:bookmarkEnd w:id="13309"/>
      <w:r>
        <w:rPr>
          <w:rtl/>
        </w:rPr>
        <w:t xml:space="preserve">הוא </w:t>
      </w:r>
      <w:bookmarkStart w:id="13310" w:name="_ETM_Q43_389080"/>
      <w:bookmarkEnd w:id="13310"/>
      <w:r>
        <w:rPr>
          <w:rtl/>
        </w:rPr>
        <w:t xml:space="preserve">פתרון </w:t>
      </w:r>
      <w:bookmarkStart w:id="13311" w:name="_ETM_Q43_389530"/>
      <w:bookmarkEnd w:id="13311"/>
      <w:r>
        <w:rPr>
          <w:rtl/>
        </w:rPr>
        <w:t>נהדר</w:t>
      </w:r>
      <w:r>
        <w:rPr>
          <w:rFonts w:hint="cs"/>
          <w:rtl/>
        </w:rPr>
        <w:t>.</w:t>
      </w:r>
      <w:r>
        <w:rPr>
          <w:rtl/>
        </w:rPr>
        <w:t xml:space="preserve"> </w:t>
      </w:r>
      <w:bookmarkStart w:id="13312" w:name="_ETM_Q43_391199"/>
      <w:bookmarkEnd w:id="13312"/>
      <w:r>
        <w:rPr>
          <w:rtl/>
        </w:rPr>
        <w:t xml:space="preserve">גדודים </w:t>
      </w:r>
      <w:bookmarkStart w:id="13313" w:name="_ETM_Q43_392219"/>
      <w:bookmarkEnd w:id="13313"/>
      <w:r>
        <w:rPr>
          <w:rtl/>
        </w:rPr>
        <w:t xml:space="preserve">מיוחדים </w:t>
      </w:r>
      <w:bookmarkStart w:id="13314" w:name="_ETM_Q43_392969"/>
      <w:bookmarkEnd w:id="13314"/>
      <w:r>
        <w:rPr>
          <w:rtl/>
        </w:rPr>
        <w:t xml:space="preserve">כמו </w:t>
      </w:r>
      <w:bookmarkStart w:id="13315" w:name="_ETM_Q43_393150"/>
      <w:bookmarkEnd w:id="13315"/>
      <w:r>
        <w:rPr>
          <w:rtl/>
        </w:rPr>
        <w:t xml:space="preserve">נצח </w:t>
      </w:r>
      <w:bookmarkStart w:id="13316" w:name="_ETM_Q43_393510"/>
      <w:bookmarkEnd w:id="13316"/>
      <w:r>
        <w:rPr>
          <w:rtl/>
        </w:rPr>
        <w:t xml:space="preserve">יהודה </w:t>
      </w:r>
      <w:bookmarkStart w:id="13317" w:name="_ETM_Q43_394109"/>
      <w:bookmarkEnd w:id="13317"/>
      <w:r>
        <w:rPr>
          <w:rFonts w:hint="cs"/>
          <w:rtl/>
        </w:rPr>
        <w:t xml:space="preserve">הם </w:t>
      </w:r>
      <w:r>
        <w:rPr>
          <w:rtl/>
        </w:rPr>
        <w:t xml:space="preserve">פתרון </w:t>
      </w:r>
      <w:bookmarkStart w:id="13318" w:name="_ETM_Q43_394650"/>
      <w:bookmarkStart w:id="13319" w:name="_ETM_Q43_395459"/>
      <w:bookmarkStart w:id="13320" w:name="_ETM_Q43_396269"/>
      <w:bookmarkEnd w:id="13318"/>
      <w:bookmarkEnd w:id="13319"/>
      <w:bookmarkEnd w:id="13320"/>
      <w:r>
        <w:rPr>
          <w:rtl/>
        </w:rPr>
        <w:t>נהדר</w:t>
      </w:r>
      <w:r>
        <w:rPr>
          <w:rFonts w:hint="cs"/>
          <w:rtl/>
        </w:rPr>
        <w:t>.</w:t>
      </w:r>
      <w:r>
        <w:rPr>
          <w:rtl/>
        </w:rPr>
        <w:t xml:space="preserve"> </w:t>
      </w:r>
      <w:bookmarkStart w:id="13321" w:name="_ETM_Q43_398480"/>
      <w:bookmarkEnd w:id="13321"/>
    </w:p>
    <w:p w:rsidR="00DF381B" w:rsidRDefault="00DF381B" w:rsidP="000F6156">
      <w:pPr>
        <w:rPr>
          <w:rtl/>
        </w:rPr>
      </w:pPr>
      <w:bookmarkStart w:id="13322" w:name="_ETM_Q43_401753"/>
      <w:bookmarkStart w:id="13323" w:name="_ETM_Q43_401881"/>
      <w:bookmarkEnd w:id="13322"/>
      <w:bookmarkEnd w:id="13323"/>
    </w:p>
    <w:p w:rsidR="00DF381B" w:rsidRDefault="00DF381B" w:rsidP="00B15250">
      <w:pPr>
        <w:rPr>
          <w:rtl/>
        </w:rPr>
      </w:pPr>
      <w:bookmarkStart w:id="13324" w:name="_ETM_Q43_401919"/>
      <w:bookmarkStart w:id="13325" w:name="_ETM_Q43_402022"/>
      <w:bookmarkEnd w:id="13324"/>
      <w:bookmarkEnd w:id="13325"/>
      <w:r>
        <w:rPr>
          <w:rtl/>
        </w:rPr>
        <w:t xml:space="preserve">אני </w:t>
      </w:r>
      <w:bookmarkStart w:id="13326" w:name="_ETM_Q43_398720"/>
      <w:bookmarkEnd w:id="13326"/>
      <w:r>
        <w:rPr>
          <w:rtl/>
        </w:rPr>
        <w:t xml:space="preserve">גם </w:t>
      </w:r>
      <w:bookmarkStart w:id="13327" w:name="_ETM_Q43_398840"/>
      <w:bookmarkEnd w:id="13327"/>
      <w:r>
        <w:rPr>
          <w:rtl/>
        </w:rPr>
        <w:t xml:space="preserve">רוצה </w:t>
      </w:r>
      <w:bookmarkStart w:id="13328" w:name="_ETM_Q43_399110"/>
      <w:bookmarkEnd w:id="13328"/>
      <w:r>
        <w:rPr>
          <w:rtl/>
        </w:rPr>
        <w:t xml:space="preserve">לשאול </w:t>
      </w:r>
      <w:bookmarkStart w:id="13329" w:name="_ETM_Q43_399409"/>
      <w:bookmarkEnd w:id="13329"/>
      <w:r>
        <w:rPr>
          <w:rtl/>
        </w:rPr>
        <w:t xml:space="preserve">מפה </w:t>
      </w:r>
      <w:bookmarkStart w:id="13330" w:name="_ETM_Q43_400870"/>
      <w:bookmarkEnd w:id="13330"/>
      <w:r>
        <w:rPr>
          <w:rtl/>
        </w:rPr>
        <w:t xml:space="preserve">את </w:t>
      </w:r>
      <w:bookmarkStart w:id="13331" w:name="_ETM_Q43_401140"/>
      <w:bookmarkEnd w:id="13331"/>
      <w:r>
        <w:rPr>
          <w:rtl/>
        </w:rPr>
        <w:t xml:space="preserve">השרים </w:t>
      </w:r>
      <w:bookmarkStart w:id="13332" w:name="_ETM_Q43_401560"/>
      <w:bookmarkEnd w:id="13332"/>
      <w:r>
        <w:rPr>
          <w:rtl/>
        </w:rPr>
        <w:t xml:space="preserve">שכן </w:t>
      </w:r>
      <w:bookmarkStart w:id="13333" w:name="_ETM_Q43_402010"/>
      <w:bookmarkEnd w:id="13333"/>
      <w:r>
        <w:rPr>
          <w:rtl/>
        </w:rPr>
        <w:t xml:space="preserve">התבטאו </w:t>
      </w:r>
      <w:bookmarkStart w:id="13334" w:name="_ETM_Q43_402489"/>
      <w:bookmarkEnd w:id="13334"/>
      <w:r>
        <w:rPr>
          <w:rtl/>
        </w:rPr>
        <w:t xml:space="preserve">בנושא </w:t>
      </w:r>
      <w:bookmarkStart w:id="13335" w:name="_ETM_Q43_402939"/>
      <w:bookmarkEnd w:id="13335"/>
      <w:r>
        <w:rPr>
          <w:rtl/>
        </w:rPr>
        <w:t xml:space="preserve">הזה </w:t>
      </w:r>
      <w:bookmarkStart w:id="13336" w:name="_ETM_Q43_403150"/>
      <w:bookmarkEnd w:id="13336"/>
      <w:r>
        <w:rPr>
          <w:rtl/>
        </w:rPr>
        <w:t>כבר</w:t>
      </w:r>
      <w:r>
        <w:rPr>
          <w:rFonts w:hint="cs"/>
          <w:rtl/>
        </w:rPr>
        <w:t>:</w:t>
      </w:r>
      <w:r>
        <w:rPr>
          <w:rtl/>
        </w:rPr>
        <w:t xml:space="preserve"> </w:t>
      </w:r>
      <w:bookmarkStart w:id="13337" w:name="_ETM_Q43_404040"/>
      <w:bookmarkEnd w:id="13337"/>
      <w:r>
        <w:rPr>
          <w:rtl/>
        </w:rPr>
        <w:t xml:space="preserve">איך </w:t>
      </w:r>
      <w:bookmarkStart w:id="13338" w:name="_ETM_Q43_404250"/>
      <w:bookmarkEnd w:id="13338"/>
      <w:r>
        <w:rPr>
          <w:rtl/>
        </w:rPr>
        <w:t xml:space="preserve">אתם </w:t>
      </w:r>
      <w:bookmarkStart w:id="13339" w:name="_ETM_Q43_404490"/>
      <w:bookmarkEnd w:id="13339"/>
      <w:r>
        <w:rPr>
          <w:rtl/>
        </w:rPr>
        <w:t xml:space="preserve">באים </w:t>
      </w:r>
      <w:bookmarkStart w:id="13340" w:name="_ETM_Q43_404670"/>
      <w:bookmarkEnd w:id="13340"/>
      <w:r>
        <w:rPr>
          <w:rtl/>
        </w:rPr>
        <w:t xml:space="preserve">לפה </w:t>
      </w:r>
      <w:bookmarkStart w:id="13341" w:name="_ETM_Q43_404940"/>
      <w:bookmarkEnd w:id="13341"/>
      <w:r>
        <w:rPr>
          <w:rtl/>
        </w:rPr>
        <w:t xml:space="preserve">ועכשיו </w:t>
      </w:r>
      <w:bookmarkStart w:id="13342" w:name="_ETM_Q43_405330"/>
      <w:bookmarkEnd w:id="13342"/>
      <w:r>
        <w:rPr>
          <w:rtl/>
        </w:rPr>
        <w:t xml:space="preserve">תצביעו </w:t>
      </w:r>
      <w:bookmarkStart w:id="13343" w:name="_ETM_Q43_405720"/>
      <w:bookmarkEnd w:id="13343"/>
      <w:r>
        <w:rPr>
          <w:rtl/>
        </w:rPr>
        <w:t xml:space="preserve">בעד </w:t>
      </w:r>
      <w:bookmarkStart w:id="13344" w:name="_ETM_Q43_405960"/>
      <w:bookmarkEnd w:id="13344"/>
      <w:r>
        <w:rPr>
          <w:rtl/>
        </w:rPr>
        <w:t xml:space="preserve">בגלל </w:t>
      </w:r>
      <w:bookmarkStart w:id="13345" w:name="_ETM_Q43_406200"/>
      <w:bookmarkEnd w:id="13345"/>
      <w:r>
        <w:rPr>
          <w:rtl/>
        </w:rPr>
        <w:t xml:space="preserve">משמעת </w:t>
      </w:r>
      <w:bookmarkStart w:id="13346" w:name="_ETM_Q43_406590"/>
      <w:bookmarkEnd w:id="13346"/>
      <w:r>
        <w:rPr>
          <w:rtl/>
        </w:rPr>
        <w:t>קואליציונית</w:t>
      </w:r>
      <w:r>
        <w:rPr>
          <w:rFonts w:hint="cs"/>
          <w:rtl/>
        </w:rPr>
        <w:t>?</w:t>
      </w:r>
      <w:r>
        <w:rPr>
          <w:rtl/>
        </w:rPr>
        <w:t xml:space="preserve"> </w:t>
      </w:r>
      <w:bookmarkStart w:id="13347" w:name="_ETM_Q43_408590"/>
      <w:bookmarkEnd w:id="13347"/>
      <w:r>
        <w:rPr>
          <w:rtl/>
        </w:rPr>
        <w:t xml:space="preserve">אז </w:t>
      </w:r>
      <w:bookmarkStart w:id="13348" w:name="_ETM_Q43_408770"/>
      <w:bookmarkEnd w:id="13348"/>
      <w:r>
        <w:rPr>
          <w:rtl/>
        </w:rPr>
        <w:t xml:space="preserve">מה </w:t>
      </w:r>
      <w:bookmarkStart w:id="13349" w:name="_ETM_Q43_408890"/>
      <w:bookmarkEnd w:id="13349"/>
      <w:r>
        <w:rPr>
          <w:rtl/>
        </w:rPr>
        <w:t xml:space="preserve">זה </w:t>
      </w:r>
      <w:bookmarkStart w:id="13350" w:name="_ETM_Q43_409010"/>
      <w:bookmarkEnd w:id="13350"/>
      <w:r>
        <w:rPr>
          <w:rtl/>
        </w:rPr>
        <w:t xml:space="preserve">אומר </w:t>
      </w:r>
      <w:bookmarkStart w:id="13351" w:name="_ETM_Q43_409220"/>
      <w:bookmarkEnd w:id="13351"/>
      <w:r>
        <w:rPr>
          <w:rtl/>
        </w:rPr>
        <w:t>עליכם</w:t>
      </w:r>
      <w:r>
        <w:rPr>
          <w:rFonts w:hint="cs"/>
          <w:rtl/>
        </w:rPr>
        <w:t>?</w:t>
      </w:r>
      <w:r>
        <w:rPr>
          <w:rtl/>
        </w:rPr>
        <w:t xml:space="preserve"> </w:t>
      </w:r>
      <w:bookmarkStart w:id="13352" w:name="_ETM_Q43_410349"/>
      <w:bookmarkEnd w:id="13352"/>
      <w:r>
        <w:rPr>
          <w:rtl/>
        </w:rPr>
        <w:t xml:space="preserve">אם </w:t>
      </w:r>
      <w:bookmarkStart w:id="13353" w:name="_ETM_Q43_410590"/>
      <w:bookmarkEnd w:id="13353"/>
      <w:r>
        <w:rPr>
          <w:rtl/>
        </w:rPr>
        <w:t xml:space="preserve">אחרי </w:t>
      </w:r>
      <w:bookmarkStart w:id="13354" w:name="_ETM_Q43_410859"/>
      <w:bookmarkEnd w:id="13354"/>
      <w:r>
        <w:rPr>
          <w:rtl/>
        </w:rPr>
        <w:t xml:space="preserve">שאמרתם </w:t>
      </w:r>
      <w:bookmarkStart w:id="13355" w:name="_ETM_Q43_411969"/>
      <w:bookmarkEnd w:id="13355"/>
      <w:r>
        <w:rPr>
          <w:rFonts w:hint="cs"/>
          <w:rtl/>
        </w:rPr>
        <w:t>ש</w:t>
      </w:r>
      <w:r>
        <w:rPr>
          <w:rtl/>
        </w:rPr>
        <w:t xml:space="preserve">צריך </w:t>
      </w:r>
      <w:bookmarkStart w:id="13356" w:name="_ETM_Q43_412329"/>
      <w:bookmarkEnd w:id="13356"/>
      <w:r>
        <w:rPr>
          <w:rtl/>
        </w:rPr>
        <w:t xml:space="preserve">לחזק </w:t>
      </w:r>
      <w:bookmarkStart w:id="13357" w:name="_ETM_Q43_413319"/>
      <w:bookmarkEnd w:id="13357"/>
      <w:r>
        <w:rPr>
          <w:rtl/>
        </w:rPr>
        <w:t xml:space="preserve">את </w:t>
      </w:r>
      <w:bookmarkStart w:id="13358" w:name="_ETM_Q43_413500"/>
      <w:bookmarkEnd w:id="13358"/>
      <w:r>
        <w:rPr>
          <w:rtl/>
        </w:rPr>
        <w:t xml:space="preserve">נצח </w:t>
      </w:r>
      <w:bookmarkStart w:id="13359" w:name="_ETM_Q43_413859"/>
      <w:bookmarkEnd w:id="13359"/>
      <w:r>
        <w:rPr>
          <w:rtl/>
        </w:rPr>
        <w:t>יהודה</w:t>
      </w:r>
      <w:r>
        <w:rPr>
          <w:rFonts w:hint="cs"/>
          <w:rtl/>
        </w:rPr>
        <w:t xml:space="preserve"> </w:t>
      </w:r>
      <w:bookmarkStart w:id="13360" w:name="_ETM_Q43_414437"/>
      <w:bookmarkEnd w:id="13360"/>
      <w:r>
        <w:rPr>
          <w:rFonts w:hint="eastAsia"/>
          <w:rtl/>
        </w:rPr>
        <w:t>–</w:t>
      </w:r>
      <w:r>
        <w:rPr>
          <w:rtl/>
        </w:rPr>
        <w:t xml:space="preserve"> </w:t>
      </w:r>
      <w:bookmarkStart w:id="13361" w:name="_ETM_Q43_414870"/>
      <w:bookmarkEnd w:id="13361"/>
      <w:r>
        <w:rPr>
          <w:rtl/>
        </w:rPr>
        <w:t xml:space="preserve">השר </w:t>
      </w:r>
      <w:bookmarkStart w:id="13362" w:name="_ETM_Q43_415199"/>
      <w:bookmarkEnd w:id="13362"/>
      <w:r>
        <w:rPr>
          <w:rtl/>
        </w:rPr>
        <w:t>מרגי</w:t>
      </w:r>
      <w:r>
        <w:rPr>
          <w:rFonts w:hint="cs"/>
          <w:rtl/>
        </w:rPr>
        <w:t>,</w:t>
      </w:r>
      <w:r>
        <w:rPr>
          <w:rtl/>
        </w:rPr>
        <w:t xml:space="preserve"> </w:t>
      </w:r>
      <w:bookmarkStart w:id="13363" w:name="_ETM_Q43_415499"/>
      <w:bookmarkEnd w:id="13363"/>
      <w:r>
        <w:rPr>
          <w:rtl/>
        </w:rPr>
        <w:t xml:space="preserve">שר </w:t>
      </w:r>
      <w:bookmarkStart w:id="13364" w:name="_ETM_Q43_415709"/>
      <w:bookmarkEnd w:id="13364"/>
      <w:r>
        <w:rPr>
          <w:rtl/>
        </w:rPr>
        <w:t>הרווחה</w:t>
      </w:r>
      <w:r>
        <w:rPr>
          <w:rFonts w:hint="cs"/>
          <w:rtl/>
        </w:rPr>
        <w:t>,</w:t>
      </w:r>
      <w:r>
        <w:rPr>
          <w:rtl/>
        </w:rPr>
        <w:t xml:space="preserve"> </w:t>
      </w:r>
      <w:bookmarkStart w:id="13365" w:name="_ETM_Q43_416669"/>
      <w:bookmarkEnd w:id="13365"/>
      <w:r>
        <w:rPr>
          <w:rtl/>
        </w:rPr>
        <w:t>אמר</w:t>
      </w:r>
      <w:r>
        <w:rPr>
          <w:rFonts w:hint="cs"/>
          <w:rtl/>
        </w:rPr>
        <w:t>:</w:t>
      </w:r>
      <w:r>
        <w:rPr>
          <w:rtl/>
        </w:rPr>
        <w:t xml:space="preserve"> </w:t>
      </w:r>
      <w:bookmarkStart w:id="13366" w:name="_ETM_Q43_418159"/>
      <w:bookmarkEnd w:id="13366"/>
      <w:r>
        <w:rPr>
          <w:rtl/>
        </w:rPr>
        <w:t>אחרי</w:t>
      </w:r>
      <w:bookmarkStart w:id="13367" w:name="_ETM_Q43_418489"/>
      <w:bookmarkEnd w:id="13367"/>
      <w:r>
        <w:rPr>
          <w:rFonts w:hint="cs"/>
          <w:rtl/>
        </w:rPr>
        <w:t xml:space="preserve"> </w:t>
      </w:r>
      <w:r>
        <w:rPr>
          <w:rtl/>
        </w:rPr>
        <w:t xml:space="preserve">7 </w:t>
      </w:r>
      <w:bookmarkStart w:id="13368" w:name="_ETM_Q43_418849"/>
      <w:bookmarkEnd w:id="13368"/>
      <w:r>
        <w:rPr>
          <w:rtl/>
        </w:rPr>
        <w:t xml:space="preserve">באוקטובר </w:t>
      </w:r>
      <w:bookmarkStart w:id="13369" w:name="_ETM_Q43_419389"/>
      <w:bookmarkEnd w:id="13369"/>
      <w:r>
        <w:rPr>
          <w:rtl/>
        </w:rPr>
        <w:t xml:space="preserve">צריך </w:t>
      </w:r>
      <w:bookmarkStart w:id="13370" w:name="_ETM_Q43_419569"/>
      <w:bookmarkEnd w:id="13370"/>
      <w:r>
        <w:rPr>
          <w:rtl/>
        </w:rPr>
        <w:t xml:space="preserve">לעשות </w:t>
      </w:r>
      <w:bookmarkStart w:id="13371" w:name="_ETM_Q43_419959"/>
      <w:bookmarkEnd w:id="13371"/>
      <w:r>
        <w:rPr>
          <w:rtl/>
        </w:rPr>
        <w:t xml:space="preserve">שינוי </w:t>
      </w:r>
      <w:bookmarkStart w:id="13372" w:name="_ETM_Q43_420319"/>
      <w:bookmarkEnd w:id="13372"/>
      <w:r>
        <w:rPr>
          <w:rtl/>
        </w:rPr>
        <w:t xml:space="preserve">חשיבה </w:t>
      </w:r>
      <w:bookmarkStart w:id="13373" w:name="_ETM_Q43_421459"/>
      <w:bookmarkEnd w:id="13373"/>
      <w:r>
        <w:rPr>
          <w:rtl/>
        </w:rPr>
        <w:t xml:space="preserve">וצריך </w:t>
      </w:r>
      <w:bookmarkStart w:id="13374" w:name="_ETM_Q43_421939"/>
      <w:bookmarkEnd w:id="13374"/>
      <w:r>
        <w:rPr>
          <w:rtl/>
        </w:rPr>
        <w:t>להתגייס</w:t>
      </w:r>
      <w:r>
        <w:rPr>
          <w:rFonts w:hint="cs"/>
          <w:rtl/>
        </w:rPr>
        <w:t>.</w:t>
      </w:r>
      <w:r>
        <w:rPr>
          <w:rtl/>
        </w:rPr>
        <w:t xml:space="preserve"> </w:t>
      </w:r>
      <w:bookmarkStart w:id="13375" w:name="_ETM_Q43_423120"/>
      <w:bookmarkEnd w:id="13375"/>
      <w:r>
        <w:rPr>
          <w:rtl/>
        </w:rPr>
        <w:t xml:space="preserve">שר </w:t>
      </w:r>
      <w:bookmarkStart w:id="13376" w:name="_ETM_Q43_423450"/>
      <w:bookmarkEnd w:id="13376"/>
      <w:r>
        <w:rPr>
          <w:rtl/>
        </w:rPr>
        <w:t>האוצר</w:t>
      </w:r>
      <w:r>
        <w:rPr>
          <w:rFonts w:hint="cs"/>
          <w:rtl/>
        </w:rPr>
        <w:t>,</w:t>
      </w:r>
      <w:r>
        <w:rPr>
          <w:rtl/>
        </w:rPr>
        <w:t xml:space="preserve"> </w:t>
      </w:r>
      <w:bookmarkStart w:id="13377" w:name="_ETM_Q43_425099"/>
      <w:bookmarkEnd w:id="13377"/>
      <w:r>
        <w:rPr>
          <w:rtl/>
        </w:rPr>
        <w:t>אתה</w:t>
      </w:r>
      <w:r>
        <w:rPr>
          <w:rFonts w:hint="cs"/>
          <w:rtl/>
        </w:rPr>
        <w:t>,</w:t>
      </w:r>
      <w:r>
        <w:rPr>
          <w:rtl/>
        </w:rPr>
        <w:t xml:space="preserve"> </w:t>
      </w:r>
      <w:bookmarkStart w:id="13378" w:name="_ETM_Q43_426140"/>
      <w:bookmarkEnd w:id="13378"/>
      <w:r>
        <w:rPr>
          <w:rtl/>
        </w:rPr>
        <w:t xml:space="preserve">כולכם </w:t>
      </w:r>
      <w:bookmarkStart w:id="13379" w:name="_ETM_Q43_427099"/>
      <w:bookmarkEnd w:id="13379"/>
      <w:r>
        <w:rPr>
          <w:rtl/>
        </w:rPr>
        <w:t xml:space="preserve">אמרתם </w:t>
      </w:r>
      <w:bookmarkStart w:id="13380" w:name="_ETM_Q43_427550"/>
      <w:bookmarkEnd w:id="13380"/>
      <w:r>
        <w:rPr>
          <w:rtl/>
        </w:rPr>
        <w:t xml:space="preserve">שחייבים </w:t>
      </w:r>
      <w:bookmarkStart w:id="13381" w:name="_ETM_Q43_428000"/>
      <w:bookmarkEnd w:id="13381"/>
      <w:r>
        <w:rPr>
          <w:rtl/>
        </w:rPr>
        <w:t xml:space="preserve">לעשות </w:t>
      </w:r>
      <w:bookmarkStart w:id="13382" w:name="_ETM_Q43_428360"/>
      <w:bookmarkEnd w:id="13382"/>
      <w:r>
        <w:rPr>
          <w:rtl/>
        </w:rPr>
        <w:t xml:space="preserve">את </w:t>
      </w:r>
      <w:bookmarkStart w:id="13383" w:name="_ETM_Q43_428450"/>
      <w:bookmarkEnd w:id="13383"/>
      <w:r>
        <w:rPr>
          <w:rtl/>
        </w:rPr>
        <w:t>זה</w:t>
      </w:r>
      <w:r>
        <w:rPr>
          <w:rFonts w:hint="cs"/>
          <w:rtl/>
        </w:rPr>
        <w:t>.</w:t>
      </w:r>
      <w:r>
        <w:rPr>
          <w:rtl/>
        </w:rPr>
        <w:t xml:space="preserve"> </w:t>
      </w:r>
      <w:bookmarkStart w:id="13384" w:name="_ETM_Q43_428569"/>
      <w:bookmarkEnd w:id="13384"/>
      <w:r>
        <w:rPr>
          <w:rtl/>
        </w:rPr>
        <w:t xml:space="preserve">ואז </w:t>
      </w:r>
      <w:bookmarkStart w:id="13385" w:name="_ETM_Q43_428810"/>
      <w:bookmarkEnd w:id="13385"/>
      <w:r>
        <w:rPr>
          <w:rtl/>
        </w:rPr>
        <w:t xml:space="preserve">אתם </w:t>
      </w:r>
      <w:bookmarkStart w:id="13386" w:name="_ETM_Q43_429020"/>
      <w:bookmarkEnd w:id="13386"/>
      <w:r>
        <w:rPr>
          <w:rtl/>
        </w:rPr>
        <w:t xml:space="preserve">באים </w:t>
      </w:r>
      <w:bookmarkStart w:id="13387" w:name="_ETM_Q43_429730"/>
      <w:bookmarkEnd w:id="13387"/>
      <w:r>
        <w:rPr>
          <w:rtl/>
        </w:rPr>
        <w:t xml:space="preserve">באיזה </w:t>
      </w:r>
      <w:bookmarkStart w:id="13388" w:name="_ETM_Q43_430090"/>
      <w:bookmarkEnd w:id="13388"/>
      <w:r>
        <w:rPr>
          <w:rtl/>
        </w:rPr>
        <w:t>מ</w:t>
      </w:r>
      <w:r w:rsidRPr="002A30C6">
        <w:rPr>
          <w:rtl/>
        </w:rPr>
        <w:t>שמע</w:t>
      </w:r>
      <w:r>
        <w:rPr>
          <w:rtl/>
        </w:rPr>
        <w:t xml:space="preserve">ת </w:t>
      </w:r>
      <w:bookmarkStart w:id="13389" w:name="_ETM_Q43_430510"/>
      <w:bookmarkEnd w:id="13389"/>
      <w:r>
        <w:rPr>
          <w:rtl/>
        </w:rPr>
        <w:t>קואליציונית</w:t>
      </w:r>
      <w:r>
        <w:rPr>
          <w:rFonts w:hint="cs"/>
          <w:rtl/>
        </w:rPr>
        <w:t>,</w:t>
      </w:r>
      <w:r>
        <w:rPr>
          <w:rtl/>
        </w:rPr>
        <w:t xml:space="preserve"> </w:t>
      </w:r>
      <w:bookmarkStart w:id="13390" w:name="_ETM_Q43_431170"/>
      <w:bookmarkEnd w:id="13390"/>
      <w:r>
        <w:rPr>
          <w:rtl/>
        </w:rPr>
        <w:t xml:space="preserve">כאילו </w:t>
      </w:r>
      <w:bookmarkStart w:id="13391" w:name="_ETM_Q43_431410"/>
      <w:bookmarkEnd w:id="13391"/>
      <w:r>
        <w:rPr>
          <w:rtl/>
        </w:rPr>
        <w:t xml:space="preserve">אתם </w:t>
      </w:r>
      <w:bookmarkStart w:id="13392" w:name="_ETM_Q43_432569"/>
      <w:bookmarkEnd w:id="13392"/>
      <w:r>
        <w:rPr>
          <w:rtl/>
        </w:rPr>
        <w:t>מחשב</w:t>
      </w:r>
      <w:r>
        <w:rPr>
          <w:rFonts w:hint="cs"/>
          <w:rtl/>
        </w:rPr>
        <w:t>,</w:t>
      </w:r>
      <w:r>
        <w:rPr>
          <w:rtl/>
        </w:rPr>
        <w:t xml:space="preserve"> </w:t>
      </w:r>
      <w:bookmarkStart w:id="13393" w:name="_ETM_Q43_433849"/>
      <w:bookmarkEnd w:id="13393"/>
      <w:r>
        <w:rPr>
          <w:rtl/>
        </w:rPr>
        <w:t xml:space="preserve">ואומרים </w:t>
      </w:r>
      <w:bookmarkStart w:id="13394" w:name="_ETM_Q43_434180"/>
      <w:bookmarkEnd w:id="13394"/>
      <w:r>
        <w:rPr>
          <w:rtl/>
        </w:rPr>
        <w:t>לכם</w:t>
      </w:r>
      <w:r>
        <w:rPr>
          <w:rFonts w:hint="cs"/>
          <w:rtl/>
        </w:rPr>
        <w:t>:</w:t>
      </w:r>
      <w:r>
        <w:rPr>
          <w:rtl/>
        </w:rPr>
        <w:t xml:space="preserve"> </w:t>
      </w:r>
      <w:bookmarkStart w:id="13395" w:name="_ETM_Q43_435979"/>
      <w:bookmarkEnd w:id="13395"/>
      <w:r>
        <w:rPr>
          <w:rtl/>
        </w:rPr>
        <w:t xml:space="preserve">כל </w:t>
      </w:r>
      <w:bookmarkStart w:id="13396" w:name="_ETM_Q43_436159"/>
      <w:bookmarkEnd w:id="13396"/>
      <w:r>
        <w:rPr>
          <w:rtl/>
        </w:rPr>
        <w:t xml:space="preserve">מה </w:t>
      </w:r>
      <w:bookmarkStart w:id="13397" w:name="_ETM_Q43_436279"/>
      <w:bookmarkEnd w:id="13397"/>
      <w:r>
        <w:rPr>
          <w:rtl/>
        </w:rPr>
        <w:t xml:space="preserve">שאתם </w:t>
      </w:r>
      <w:bookmarkStart w:id="13398" w:name="_ETM_Q43_436490"/>
      <w:bookmarkEnd w:id="13398"/>
      <w:r>
        <w:rPr>
          <w:rtl/>
        </w:rPr>
        <w:t xml:space="preserve">אומרים </w:t>
      </w:r>
      <w:bookmarkStart w:id="13399" w:name="_ETM_Q43_436879"/>
      <w:bookmarkEnd w:id="13399"/>
      <w:r>
        <w:rPr>
          <w:rtl/>
        </w:rPr>
        <w:t xml:space="preserve">הוא </w:t>
      </w:r>
      <w:bookmarkStart w:id="13400" w:name="_ETM_Q43_437539"/>
      <w:bookmarkEnd w:id="13400"/>
      <w:r>
        <w:rPr>
          <w:rtl/>
        </w:rPr>
        <w:t>אחלה</w:t>
      </w:r>
      <w:r>
        <w:rPr>
          <w:rFonts w:hint="cs"/>
          <w:rtl/>
        </w:rPr>
        <w:t>,</w:t>
      </w:r>
      <w:r>
        <w:rPr>
          <w:rtl/>
        </w:rPr>
        <w:t xml:space="preserve"> </w:t>
      </w:r>
      <w:bookmarkStart w:id="13401" w:name="_ETM_Q43_438360"/>
      <w:bookmarkEnd w:id="13401"/>
      <w:r>
        <w:rPr>
          <w:rtl/>
        </w:rPr>
        <w:t xml:space="preserve">אבל </w:t>
      </w:r>
      <w:bookmarkStart w:id="13402" w:name="_ETM_Q43_438690"/>
      <w:bookmarkEnd w:id="13402"/>
      <w:r>
        <w:rPr>
          <w:rtl/>
        </w:rPr>
        <w:t xml:space="preserve">כשמגיע </w:t>
      </w:r>
      <w:bookmarkStart w:id="13403" w:name="_ETM_Q43_439110"/>
      <w:bookmarkEnd w:id="13403"/>
      <w:r>
        <w:rPr>
          <w:rtl/>
        </w:rPr>
        <w:t xml:space="preserve">רגע </w:t>
      </w:r>
      <w:bookmarkStart w:id="13404" w:name="_ETM_Q43_439380"/>
      <w:bookmarkEnd w:id="13404"/>
      <w:r>
        <w:rPr>
          <w:rtl/>
        </w:rPr>
        <w:t xml:space="preserve">האמת </w:t>
      </w:r>
      <w:bookmarkStart w:id="13405" w:name="_ETM_Q43_439680"/>
      <w:bookmarkEnd w:id="13405"/>
      <w:r>
        <w:rPr>
          <w:rtl/>
        </w:rPr>
        <w:t xml:space="preserve">ואתם </w:t>
      </w:r>
      <w:bookmarkStart w:id="13406" w:name="_ETM_Q43_439950"/>
      <w:bookmarkEnd w:id="13406"/>
      <w:r>
        <w:rPr>
          <w:rtl/>
        </w:rPr>
        <w:t xml:space="preserve">באמת </w:t>
      </w:r>
      <w:bookmarkStart w:id="13407" w:name="_ETM_Q43_440220"/>
      <w:bookmarkEnd w:id="13407"/>
      <w:r>
        <w:rPr>
          <w:rtl/>
        </w:rPr>
        <w:t xml:space="preserve">צריכים </w:t>
      </w:r>
      <w:bookmarkStart w:id="13408" w:name="_ETM_Q43_440490"/>
      <w:bookmarkEnd w:id="13408"/>
      <w:r>
        <w:rPr>
          <w:rtl/>
        </w:rPr>
        <w:t xml:space="preserve">לייצג </w:t>
      </w:r>
      <w:bookmarkStart w:id="13409" w:name="_ETM_Q43_440820"/>
      <w:bookmarkEnd w:id="13409"/>
      <w:r>
        <w:rPr>
          <w:rtl/>
        </w:rPr>
        <w:t xml:space="preserve">את </w:t>
      </w:r>
      <w:bookmarkStart w:id="13410" w:name="_ETM_Q43_440880"/>
      <w:bookmarkEnd w:id="13410"/>
      <w:r>
        <w:rPr>
          <w:rtl/>
        </w:rPr>
        <w:t xml:space="preserve">הציבור </w:t>
      </w:r>
      <w:bookmarkStart w:id="13411" w:name="_ETM_Q43_441210"/>
      <w:bookmarkEnd w:id="13411"/>
      <w:r>
        <w:rPr>
          <w:rtl/>
        </w:rPr>
        <w:t>שלכם</w:t>
      </w:r>
      <w:r>
        <w:rPr>
          <w:rFonts w:hint="cs"/>
          <w:rtl/>
        </w:rPr>
        <w:t>,</w:t>
      </w:r>
      <w:r>
        <w:rPr>
          <w:rtl/>
        </w:rPr>
        <w:t xml:space="preserve"> </w:t>
      </w:r>
      <w:bookmarkStart w:id="13412" w:name="_ETM_Q43_442219"/>
      <w:bookmarkEnd w:id="13412"/>
      <w:r>
        <w:rPr>
          <w:rtl/>
        </w:rPr>
        <w:t xml:space="preserve">אתם </w:t>
      </w:r>
      <w:bookmarkStart w:id="13413" w:name="_ETM_Q43_442520"/>
      <w:bookmarkEnd w:id="13413"/>
      <w:r>
        <w:rPr>
          <w:rtl/>
        </w:rPr>
        <w:t xml:space="preserve">תעשו </w:t>
      </w:r>
      <w:bookmarkStart w:id="13414" w:name="_ETM_Q43_442879"/>
      <w:bookmarkEnd w:id="13414"/>
      <w:r>
        <w:rPr>
          <w:rtl/>
        </w:rPr>
        <w:t xml:space="preserve">מה </w:t>
      </w:r>
      <w:bookmarkStart w:id="13415" w:name="_ETM_Q43_443029"/>
      <w:bookmarkEnd w:id="13415"/>
      <w:r>
        <w:rPr>
          <w:rtl/>
        </w:rPr>
        <w:t xml:space="preserve">שאנחנו </w:t>
      </w:r>
      <w:bookmarkStart w:id="13416" w:name="_ETM_Q43_443479"/>
      <w:bookmarkEnd w:id="13416"/>
      <w:r>
        <w:rPr>
          <w:rtl/>
        </w:rPr>
        <w:t>אומרים</w:t>
      </w:r>
      <w:r>
        <w:rPr>
          <w:rFonts w:hint="cs"/>
          <w:rtl/>
        </w:rPr>
        <w:t>.</w:t>
      </w:r>
      <w:r w:rsidR="00B15250">
        <w:rPr>
          <w:rtl/>
        </w:rPr>
        <w:t xml:space="preserve"> </w:t>
      </w:r>
      <w:r>
        <w:rPr>
          <w:rtl/>
        </w:rPr>
        <w:t xml:space="preserve">אני </w:t>
      </w:r>
      <w:bookmarkStart w:id="13417" w:name="_ETM_Q43_444760"/>
      <w:bookmarkEnd w:id="13417"/>
      <w:r>
        <w:rPr>
          <w:rtl/>
        </w:rPr>
        <w:t xml:space="preserve">רוצה </w:t>
      </w:r>
      <w:bookmarkStart w:id="13418" w:name="_ETM_Q43_445000"/>
      <w:bookmarkEnd w:id="13418"/>
      <w:r>
        <w:rPr>
          <w:rtl/>
        </w:rPr>
        <w:t xml:space="preserve">לשאול </w:t>
      </w:r>
      <w:bookmarkStart w:id="13419" w:name="_ETM_Q43_445270"/>
      <w:bookmarkEnd w:id="13419"/>
      <w:r>
        <w:rPr>
          <w:rtl/>
        </w:rPr>
        <w:t>אתכם</w:t>
      </w:r>
      <w:r>
        <w:rPr>
          <w:rFonts w:hint="cs"/>
          <w:rtl/>
        </w:rPr>
        <w:t>:</w:t>
      </w:r>
      <w:r>
        <w:rPr>
          <w:rtl/>
        </w:rPr>
        <w:t xml:space="preserve"> </w:t>
      </w:r>
      <w:bookmarkStart w:id="13420" w:name="_ETM_Q43_446380"/>
      <w:bookmarkStart w:id="13421" w:name="_ETM_Q43_446560"/>
      <w:bookmarkEnd w:id="13420"/>
      <w:bookmarkEnd w:id="13421"/>
      <w:r>
        <w:rPr>
          <w:rFonts w:hint="cs"/>
          <w:rtl/>
        </w:rPr>
        <w:t>אז למה</w:t>
      </w:r>
      <w:r>
        <w:rPr>
          <w:rtl/>
        </w:rPr>
        <w:t xml:space="preserve"> </w:t>
      </w:r>
      <w:bookmarkStart w:id="13422" w:name="_ETM_Q43_446620"/>
      <w:bookmarkStart w:id="13423" w:name="_ETM_Q43_446710"/>
      <w:bookmarkStart w:id="13424" w:name="_ETM_Q43_446889"/>
      <w:bookmarkStart w:id="13425" w:name="_ETM_Q43_447070"/>
      <w:bookmarkEnd w:id="13422"/>
      <w:bookmarkEnd w:id="13423"/>
      <w:bookmarkEnd w:id="13424"/>
      <w:bookmarkEnd w:id="13425"/>
      <w:r>
        <w:rPr>
          <w:rFonts w:hint="cs"/>
          <w:rtl/>
        </w:rPr>
        <w:t xml:space="preserve">צריך </w:t>
      </w:r>
      <w:r>
        <w:rPr>
          <w:rtl/>
        </w:rPr>
        <w:t xml:space="preserve">אתכם </w:t>
      </w:r>
      <w:bookmarkStart w:id="13426" w:name="_ETM_Q43_447250"/>
      <w:bookmarkEnd w:id="13426"/>
      <w:r>
        <w:rPr>
          <w:rtl/>
        </w:rPr>
        <w:t>פה</w:t>
      </w:r>
      <w:r>
        <w:rPr>
          <w:rFonts w:hint="cs"/>
          <w:rtl/>
        </w:rPr>
        <w:t>?</w:t>
      </w:r>
      <w:r>
        <w:rPr>
          <w:rtl/>
        </w:rPr>
        <w:t xml:space="preserve"> </w:t>
      </w:r>
      <w:bookmarkStart w:id="13427" w:name="_ETM_Q43_448020"/>
      <w:bookmarkEnd w:id="13427"/>
      <w:r>
        <w:rPr>
          <w:rtl/>
        </w:rPr>
        <w:t xml:space="preserve">אם </w:t>
      </w:r>
      <w:bookmarkStart w:id="13428" w:name="_ETM_Q43_448199"/>
      <w:bookmarkEnd w:id="13428"/>
      <w:r>
        <w:rPr>
          <w:rtl/>
        </w:rPr>
        <w:t xml:space="preserve">בסוף </w:t>
      </w:r>
      <w:bookmarkStart w:id="13429" w:name="_ETM_Q43_449190"/>
      <w:bookmarkEnd w:id="13429"/>
      <w:r>
        <w:rPr>
          <w:rtl/>
        </w:rPr>
        <w:t>אופי</w:t>
      </w:r>
      <w:r>
        <w:rPr>
          <w:rFonts w:hint="cs"/>
          <w:rtl/>
        </w:rPr>
        <w:t xml:space="preserve">ר כץ </w:t>
      </w:r>
      <w:bookmarkStart w:id="13430" w:name="_ETM_Q43_449610"/>
      <w:bookmarkStart w:id="13431" w:name="_ETM_Q43_449910"/>
      <w:bookmarkEnd w:id="13430"/>
      <w:bookmarkEnd w:id="13431"/>
      <w:r>
        <w:rPr>
          <w:rtl/>
        </w:rPr>
        <w:t xml:space="preserve">יגיד </w:t>
      </w:r>
      <w:bookmarkStart w:id="13432" w:name="_ETM_Q43_450150"/>
      <w:bookmarkEnd w:id="13432"/>
      <w:r>
        <w:rPr>
          <w:rtl/>
        </w:rPr>
        <w:t>לכם</w:t>
      </w:r>
      <w:r>
        <w:rPr>
          <w:rFonts w:hint="cs"/>
          <w:rtl/>
        </w:rPr>
        <w:t>:</w:t>
      </w:r>
      <w:r>
        <w:rPr>
          <w:rtl/>
        </w:rPr>
        <w:t xml:space="preserve"> </w:t>
      </w:r>
      <w:bookmarkStart w:id="13433" w:name="_ETM_Q43_450660"/>
      <w:bookmarkEnd w:id="13433"/>
      <w:r>
        <w:rPr>
          <w:rtl/>
        </w:rPr>
        <w:t xml:space="preserve">תצביעו </w:t>
      </w:r>
      <w:bookmarkStart w:id="13434" w:name="_ETM_Q43_451170"/>
      <w:bookmarkEnd w:id="13434"/>
      <w:r>
        <w:rPr>
          <w:rtl/>
        </w:rPr>
        <w:t>בעד</w:t>
      </w:r>
      <w:r>
        <w:rPr>
          <w:rFonts w:hint="cs"/>
          <w:rtl/>
        </w:rPr>
        <w:t>,</w:t>
      </w:r>
      <w:r>
        <w:rPr>
          <w:rtl/>
        </w:rPr>
        <w:t xml:space="preserve"> </w:t>
      </w:r>
      <w:bookmarkStart w:id="13435" w:name="_ETM_Q43_451440"/>
      <w:bookmarkEnd w:id="13435"/>
      <w:r>
        <w:rPr>
          <w:rtl/>
        </w:rPr>
        <w:t>תלחצ</w:t>
      </w:r>
      <w:r>
        <w:rPr>
          <w:rFonts w:hint="cs"/>
          <w:rtl/>
        </w:rPr>
        <w:t>ו</w:t>
      </w:r>
      <w:r>
        <w:rPr>
          <w:rtl/>
        </w:rPr>
        <w:t xml:space="preserve"> </w:t>
      </w:r>
      <w:bookmarkStart w:id="13436" w:name="_ETM_Q43_451830"/>
      <w:bookmarkEnd w:id="13436"/>
      <w:r>
        <w:rPr>
          <w:rtl/>
        </w:rPr>
        <w:t xml:space="preserve">על </w:t>
      </w:r>
      <w:bookmarkStart w:id="13437" w:name="_ETM_Q43_451920"/>
      <w:bookmarkEnd w:id="13437"/>
      <w:r>
        <w:rPr>
          <w:rtl/>
        </w:rPr>
        <w:t xml:space="preserve">הכפתור </w:t>
      </w:r>
      <w:bookmarkStart w:id="13438" w:name="_ETM_Q43_452279"/>
      <w:bookmarkEnd w:id="13438"/>
      <w:r>
        <w:rPr>
          <w:rtl/>
        </w:rPr>
        <w:t>הירוק</w:t>
      </w:r>
      <w:bookmarkStart w:id="13439" w:name="_ETM_Q43_452580"/>
      <w:bookmarkEnd w:id="13439"/>
      <w:r>
        <w:rPr>
          <w:rFonts w:hint="cs"/>
          <w:rtl/>
        </w:rPr>
        <w:t xml:space="preserve">, </w:t>
      </w:r>
      <w:r>
        <w:rPr>
          <w:rtl/>
        </w:rPr>
        <w:t xml:space="preserve">וזה </w:t>
      </w:r>
      <w:bookmarkStart w:id="13440" w:name="_ETM_Q43_452820"/>
      <w:bookmarkEnd w:id="13440"/>
      <w:r>
        <w:rPr>
          <w:rtl/>
        </w:rPr>
        <w:t xml:space="preserve">מה </w:t>
      </w:r>
      <w:bookmarkStart w:id="13441" w:name="_ETM_Q43_452940"/>
      <w:bookmarkEnd w:id="13441"/>
      <w:r>
        <w:rPr>
          <w:rFonts w:hint="cs"/>
          <w:rtl/>
        </w:rPr>
        <w:t>ש</w:t>
      </w:r>
      <w:r>
        <w:rPr>
          <w:rtl/>
        </w:rPr>
        <w:t>תעשו</w:t>
      </w:r>
      <w:bookmarkStart w:id="13442" w:name="_ETM_Q43_453630"/>
      <w:bookmarkEnd w:id="13442"/>
      <w:r>
        <w:rPr>
          <w:rFonts w:hint="cs"/>
          <w:rtl/>
        </w:rPr>
        <w:t xml:space="preserve"> </w:t>
      </w:r>
      <w:r>
        <w:rPr>
          <w:rtl/>
        </w:rPr>
        <w:t xml:space="preserve">למרות </w:t>
      </w:r>
      <w:bookmarkStart w:id="13443" w:name="_ETM_Q43_453990"/>
      <w:bookmarkEnd w:id="13443"/>
      <w:r>
        <w:rPr>
          <w:rtl/>
        </w:rPr>
        <w:t xml:space="preserve">שאתם </w:t>
      </w:r>
      <w:bookmarkStart w:id="13444" w:name="_ETM_Q43_454290"/>
      <w:bookmarkEnd w:id="13444"/>
      <w:r>
        <w:rPr>
          <w:rtl/>
        </w:rPr>
        <w:t xml:space="preserve">לא </w:t>
      </w:r>
      <w:bookmarkStart w:id="13445" w:name="_ETM_Q43_454380"/>
      <w:bookmarkEnd w:id="13445"/>
      <w:r>
        <w:rPr>
          <w:rtl/>
        </w:rPr>
        <w:t xml:space="preserve">מאמינים </w:t>
      </w:r>
      <w:bookmarkStart w:id="13446" w:name="_ETM_Q43_454770"/>
      <w:bookmarkEnd w:id="13446"/>
      <w:r>
        <w:rPr>
          <w:rtl/>
        </w:rPr>
        <w:t xml:space="preserve">בזה </w:t>
      </w:r>
      <w:bookmarkStart w:id="13447" w:name="_ETM_Q43_456140"/>
      <w:bookmarkEnd w:id="13447"/>
      <w:r>
        <w:rPr>
          <w:rFonts w:hint="cs"/>
          <w:rtl/>
        </w:rPr>
        <w:t xml:space="preserve">– </w:t>
      </w:r>
      <w:r>
        <w:rPr>
          <w:rtl/>
        </w:rPr>
        <w:t xml:space="preserve">אז </w:t>
      </w:r>
      <w:bookmarkStart w:id="13448" w:name="_ETM_Q43_456320"/>
      <w:bookmarkEnd w:id="13448"/>
      <w:r>
        <w:rPr>
          <w:rtl/>
        </w:rPr>
        <w:t xml:space="preserve">למה </w:t>
      </w:r>
      <w:bookmarkStart w:id="13449" w:name="_ETM_Q43_456560"/>
      <w:bookmarkEnd w:id="13449"/>
      <w:r>
        <w:rPr>
          <w:rtl/>
        </w:rPr>
        <w:t xml:space="preserve">בוחרים </w:t>
      </w:r>
      <w:bookmarkStart w:id="13450" w:name="_ETM_Q43_456920"/>
      <w:bookmarkEnd w:id="13450"/>
      <w:r>
        <w:rPr>
          <w:rtl/>
        </w:rPr>
        <w:t>בכם</w:t>
      </w:r>
      <w:r>
        <w:rPr>
          <w:rFonts w:hint="cs"/>
          <w:rtl/>
        </w:rPr>
        <w:t>?</w:t>
      </w:r>
      <w:r>
        <w:rPr>
          <w:rtl/>
        </w:rPr>
        <w:t xml:space="preserve"> </w:t>
      </w:r>
      <w:bookmarkStart w:id="13451" w:name="_ETM_Q43_457730"/>
      <w:bookmarkEnd w:id="13451"/>
      <w:r>
        <w:rPr>
          <w:rtl/>
        </w:rPr>
        <w:t>שיבחרו</w:t>
      </w:r>
      <w:r>
        <w:rPr>
          <w:rFonts w:hint="cs"/>
          <w:rtl/>
        </w:rPr>
        <w:t xml:space="preserve"> ארבעה</w:t>
      </w:r>
      <w:r>
        <w:rPr>
          <w:rtl/>
        </w:rPr>
        <w:t xml:space="preserve"> </w:t>
      </w:r>
      <w:bookmarkStart w:id="13452" w:name="_ETM_Q43_458570"/>
      <w:bookmarkEnd w:id="13452"/>
      <w:r>
        <w:rPr>
          <w:rtl/>
        </w:rPr>
        <w:t xml:space="preserve">אנשים </w:t>
      </w:r>
      <w:bookmarkStart w:id="13453" w:name="_ETM_Q43_458930"/>
      <w:bookmarkEnd w:id="13453"/>
      <w:r>
        <w:rPr>
          <w:rtl/>
        </w:rPr>
        <w:t>פה</w:t>
      </w:r>
      <w:r>
        <w:rPr>
          <w:rFonts w:hint="cs"/>
          <w:rtl/>
        </w:rPr>
        <w:t xml:space="preserve"> </w:t>
      </w:r>
      <w:r>
        <w:rPr>
          <w:rFonts w:hint="eastAsia"/>
          <w:rtl/>
        </w:rPr>
        <w:t>–</w:t>
      </w:r>
      <w:r>
        <w:rPr>
          <w:rtl/>
        </w:rPr>
        <w:t xml:space="preserve"> </w:t>
      </w:r>
      <w:bookmarkStart w:id="13454" w:name="_ETM_Q43_459080"/>
      <w:bookmarkEnd w:id="13454"/>
      <w:r>
        <w:rPr>
          <w:rtl/>
        </w:rPr>
        <w:t xml:space="preserve">חבל </w:t>
      </w:r>
      <w:bookmarkStart w:id="13455" w:name="_ETM_Q43_459380"/>
      <w:bookmarkEnd w:id="13455"/>
      <w:r>
        <w:rPr>
          <w:rtl/>
        </w:rPr>
        <w:t xml:space="preserve">על </w:t>
      </w:r>
      <w:bookmarkStart w:id="13456" w:name="_ETM_Q43_459470"/>
      <w:bookmarkEnd w:id="13456"/>
      <w:r>
        <w:rPr>
          <w:rtl/>
        </w:rPr>
        <w:t xml:space="preserve">כל </w:t>
      </w:r>
      <w:bookmarkStart w:id="13457" w:name="_ETM_Q43_459620"/>
      <w:bookmarkEnd w:id="13457"/>
      <w:r>
        <w:rPr>
          <w:rtl/>
        </w:rPr>
        <w:t xml:space="preserve">הכסף </w:t>
      </w:r>
      <w:bookmarkStart w:id="13458" w:name="_ETM_Q43_459980"/>
      <w:bookmarkEnd w:id="13458"/>
      <w:r>
        <w:rPr>
          <w:rtl/>
        </w:rPr>
        <w:t xml:space="preserve">שהבית </w:t>
      </w:r>
      <w:bookmarkStart w:id="13459" w:name="_ETM_Q43_460400"/>
      <w:bookmarkEnd w:id="13459"/>
      <w:r>
        <w:rPr>
          <w:rtl/>
        </w:rPr>
        <w:t xml:space="preserve">הזה </w:t>
      </w:r>
      <w:bookmarkStart w:id="13460" w:name="_ETM_Q43_460550"/>
      <w:bookmarkEnd w:id="13460"/>
      <w:r>
        <w:rPr>
          <w:rtl/>
        </w:rPr>
        <w:t>מחזיק</w:t>
      </w:r>
      <w:r>
        <w:rPr>
          <w:rFonts w:hint="cs"/>
          <w:rtl/>
        </w:rPr>
        <w:t xml:space="preserve"> </w:t>
      </w:r>
      <w:r>
        <w:rPr>
          <w:rFonts w:hint="eastAsia"/>
          <w:rtl/>
        </w:rPr>
        <w:t>–</w:t>
      </w:r>
      <w:r>
        <w:rPr>
          <w:rtl/>
        </w:rPr>
        <w:t xml:space="preserve"> </w:t>
      </w:r>
      <w:bookmarkStart w:id="13461" w:name="_ETM_Q43_461450"/>
      <w:bookmarkEnd w:id="13461"/>
      <w:r>
        <w:rPr>
          <w:rtl/>
        </w:rPr>
        <w:t xml:space="preserve">והם </w:t>
      </w:r>
      <w:bookmarkStart w:id="13462" w:name="_ETM_Q43_461750"/>
      <w:bookmarkEnd w:id="13462"/>
      <w:r>
        <w:rPr>
          <w:rtl/>
        </w:rPr>
        <w:t xml:space="preserve">יחליטו </w:t>
      </w:r>
      <w:bookmarkStart w:id="13463" w:name="_ETM_Q43_462170"/>
      <w:bookmarkEnd w:id="13463"/>
      <w:r>
        <w:rPr>
          <w:rtl/>
        </w:rPr>
        <w:t xml:space="preserve">מה </w:t>
      </w:r>
      <w:bookmarkStart w:id="13464" w:name="_ETM_Q43_462290"/>
      <w:bookmarkEnd w:id="13464"/>
      <w:r>
        <w:rPr>
          <w:rtl/>
        </w:rPr>
        <w:t xml:space="preserve">קורה </w:t>
      </w:r>
      <w:bookmarkStart w:id="13465" w:name="_ETM_Q43_462500"/>
      <w:bookmarkEnd w:id="13465"/>
      <w:r>
        <w:rPr>
          <w:rtl/>
        </w:rPr>
        <w:t>במדינה</w:t>
      </w:r>
      <w:r>
        <w:rPr>
          <w:rFonts w:hint="cs"/>
          <w:rtl/>
        </w:rPr>
        <w:t>.</w:t>
      </w:r>
      <w:r>
        <w:rPr>
          <w:rtl/>
        </w:rPr>
        <w:t xml:space="preserve"> </w:t>
      </w:r>
      <w:bookmarkStart w:id="13466" w:name="_ETM_Q43_464180"/>
      <w:bookmarkEnd w:id="13466"/>
      <w:r>
        <w:rPr>
          <w:rtl/>
        </w:rPr>
        <w:t>זה</w:t>
      </w:r>
      <w:r>
        <w:rPr>
          <w:rFonts w:hint="cs"/>
          <w:rtl/>
        </w:rPr>
        <w:t xml:space="preserve"> אחד</w:t>
      </w:r>
      <w:bookmarkStart w:id="13467" w:name="_ETM_Q43_465839"/>
      <w:bookmarkEnd w:id="13467"/>
      <w:r>
        <w:rPr>
          <w:rtl/>
        </w:rPr>
        <w:t xml:space="preserve"> </w:t>
      </w:r>
      <w:bookmarkStart w:id="13468" w:name="_ETM_Q43_466229"/>
      <w:bookmarkEnd w:id="13468"/>
      <w:r>
        <w:rPr>
          <w:rtl/>
        </w:rPr>
        <w:t xml:space="preserve">מהרגעים </w:t>
      </w:r>
      <w:bookmarkStart w:id="13469" w:name="_ETM_Q43_467279"/>
      <w:bookmarkEnd w:id="13469"/>
      <w:r>
        <w:rPr>
          <w:rtl/>
        </w:rPr>
        <w:t xml:space="preserve">הכי </w:t>
      </w:r>
      <w:bookmarkStart w:id="13470" w:name="_ETM_Q43_467550"/>
      <w:bookmarkEnd w:id="13470"/>
      <w:r>
        <w:rPr>
          <w:rtl/>
        </w:rPr>
        <w:t xml:space="preserve">חשובים </w:t>
      </w:r>
      <w:bookmarkStart w:id="13471" w:name="_ETM_Q43_468000"/>
      <w:bookmarkEnd w:id="13471"/>
      <w:r>
        <w:rPr>
          <w:rtl/>
        </w:rPr>
        <w:t xml:space="preserve">בכנסת </w:t>
      </w:r>
      <w:bookmarkStart w:id="13472" w:name="_ETM_Q43_468419"/>
      <w:bookmarkEnd w:id="13472"/>
      <w:r>
        <w:rPr>
          <w:rtl/>
        </w:rPr>
        <w:t>ישראל</w:t>
      </w:r>
      <w:r>
        <w:rPr>
          <w:rFonts w:hint="cs"/>
          <w:rtl/>
        </w:rPr>
        <w:t>,</w:t>
      </w:r>
      <w:r>
        <w:rPr>
          <w:rtl/>
        </w:rPr>
        <w:t xml:space="preserve"> </w:t>
      </w:r>
      <w:bookmarkStart w:id="13473" w:name="_ETM_Q43_469169"/>
      <w:bookmarkEnd w:id="13473"/>
      <w:r>
        <w:rPr>
          <w:rtl/>
        </w:rPr>
        <w:t xml:space="preserve">להבין </w:t>
      </w:r>
      <w:bookmarkStart w:id="13474" w:name="_ETM_Q43_470159"/>
      <w:bookmarkEnd w:id="13474"/>
      <w:r>
        <w:rPr>
          <w:rtl/>
        </w:rPr>
        <w:t xml:space="preserve">מי </w:t>
      </w:r>
      <w:bookmarkStart w:id="13475" w:name="_ETM_Q43_470370"/>
      <w:bookmarkEnd w:id="13475"/>
      <w:r>
        <w:rPr>
          <w:rtl/>
        </w:rPr>
        <w:t xml:space="preserve">נבחר </w:t>
      </w:r>
      <w:bookmarkStart w:id="13476" w:name="_ETM_Q43_470729"/>
      <w:bookmarkEnd w:id="13476"/>
      <w:r>
        <w:rPr>
          <w:rtl/>
        </w:rPr>
        <w:t xml:space="preserve">ציבור </w:t>
      </w:r>
      <w:bookmarkStart w:id="13477" w:name="_ETM_Q43_471089"/>
      <w:bookmarkEnd w:id="13477"/>
      <w:r>
        <w:rPr>
          <w:rtl/>
        </w:rPr>
        <w:t>אמיתי</w:t>
      </w:r>
      <w:r>
        <w:rPr>
          <w:rFonts w:hint="cs"/>
          <w:rtl/>
        </w:rPr>
        <w:t xml:space="preserve">, </w:t>
      </w:r>
      <w:bookmarkStart w:id="13478" w:name="_ETM_Q43_469781"/>
      <w:bookmarkEnd w:id="13478"/>
      <w:r>
        <w:rPr>
          <w:rFonts w:hint="cs"/>
          <w:rtl/>
        </w:rPr>
        <w:t xml:space="preserve">מי </w:t>
      </w:r>
      <w:bookmarkStart w:id="13479" w:name="_ETM_Q43_471449"/>
      <w:bookmarkStart w:id="13480" w:name="_ETM_Q43_471569"/>
      <w:bookmarkEnd w:id="13479"/>
      <w:bookmarkEnd w:id="13480"/>
      <w:r>
        <w:rPr>
          <w:rtl/>
        </w:rPr>
        <w:t xml:space="preserve">מנהיג </w:t>
      </w:r>
      <w:bookmarkStart w:id="13481" w:name="_ETM_Q43_473040"/>
      <w:bookmarkEnd w:id="13481"/>
      <w:r>
        <w:rPr>
          <w:rtl/>
        </w:rPr>
        <w:t xml:space="preserve">ומי </w:t>
      </w:r>
      <w:bookmarkStart w:id="13482" w:name="_ETM_Q43_473430"/>
      <w:bookmarkEnd w:id="13482"/>
      <w:r>
        <w:rPr>
          <w:rtl/>
        </w:rPr>
        <w:t xml:space="preserve">שוב </w:t>
      </w:r>
      <w:bookmarkStart w:id="13483" w:name="_ETM_Q43_474580"/>
      <w:bookmarkEnd w:id="13483"/>
      <w:r>
        <w:rPr>
          <w:rtl/>
        </w:rPr>
        <w:t xml:space="preserve">ימכור </w:t>
      </w:r>
      <w:bookmarkStart w:id="13484" w:name="_ETM_Q43_474970"/>
      <w:bookmarkEnd w:id="13484"/>
      <w:r>
        <w:rPr>
          <w:rtl/>
        </w:rPr>
        <w:t xml:space="preserve">את </w:t>
      </w:r>
      <w:bookmarkStart w:id="13485" w:name="_ETM_Q43_475060"/>
      <w:bookmarkEnd w:id="13485"/>
      <w:r>
        <w:rPr>
          <w:rtl/>
        </w:rPr>
        <w:t xml:space="preserve">כל </w:t>
      </w:r>
      <w:bookmarkStart w:id="13486" w:name="_ETM_Q43_475300"/>
      <w:bookmarkEnd w:id="13486"/>
      <w:r>
        <w:rPr>
          <w:rtl/>
        </w:rPr>
        <w:t xml:space="preserve">הערכים </w:t>
      </w:r>
      <w:bookmarkStart w:id="13487" w:name="_ETM_Q43_475750"/>
      <w:bookmarkEnd w:id="13487"/>
      <w:r>
        <w:rPr>
          <w:rtl/>
        </w:rPr>
        <w:t xml:space="preserve">שלו </w:t>
      </w:r>
      <w:bookmarkStart w:id="13488" w:name="_ETM_Q43_476620"/>
      <w:bookmarkEnd w:id="13488"/>
      <w:r>
        <w:rPr>
          <w:rtl/>
        </w:rPr>
        <w:t xml:space="preserve">בשביל </w:t>
      </w:r>
      <w:bookmarkStart w:id="13489" w:name="_ETM_Q43_476980"/>
      <w:bookmarkEnd w:id="13489"/>
      <w:r>
        <w:rPr>
          <w:rtl/>
        </w:rPr>
        <w:t>הכיסא</w:t>
      </w:r>
      <w:r>
        <w:rPr>
          <w:rFonts w:hint="cs"/>
          <w:rtl/>
        </w:rPr>
        <w:t>,</w:t>
      </w:r>
      <w:r>
        <w:rPr>
          <w:rtl/>
        </w:rPr>
        <w:t xml:space="preserve"> </w:t>
      </w:r>
      <w:bookmarkStart w:id="13490" w:name="_ETM_Q43_478040"/>
      <w:bookmarkEnd w:id="13490"/>
      <w:r>
        <w:rPr>
          <w:rtl/>
        </w:rPr>
        <w:t xml:space="preserve">בשביל </w:t>
      </w:r>
      <w:bookmarkStart w:id="13491" w:name="_ETM_Q43_478370"/>
      <w:bookmarkEnd w:id="13491"/>
      <w:r>
        <w:rPr>
          <w:rtl/>
        </w:rPr>
        <w:t>המשרד</w:t>
      </w:r>
      <w:r>
        <w:rPr>
          <w:rFonts w:hint="cs"/>
          <w:rtl/>
        </w:rPr>
        <w:t>,</w:t>
      </w:r>
      <w:r>
        <w:rPr>
          <w:rtl/>
        </w:rPr>
        <w:t xml:space="preserve"> </w:t>
      </w:r>
      <w:bookmarkStart w:id="13492" w:name="_ETM_Q43_479270"/>
      <w:bookmarkEnd w:id="13492"/>
      <w:r>
        <w:rPr>
          <w:rtl/>
        </w:rPr>
        <w:t xml:space="preserve">בשביל </w:t>
      </w:r>
      <w:bookmarkStart w:id="13493" w:name="_ETM_Q43_479570"/>
      <w:bookmarkEnd w:id="13493"/>
      <w:r>
        <w:rPr>
          <w:rtl/>
        </w:rPr>
        <w:t>הנהג</w:t>
      </w:r>
      <w:r>
        <w:rPr>
          <w:rFonts w:hint="cs"/>
          <w:rtl/>
        </w:rPr>
        <w:t>,</w:t>
      </w:r>
      <w:r>
        <w:rPr>
          <w:rtl/>
        </w:rPr>
        <w:t xml:space="preserve"> </w:t>
      </w:r>
      <w:bookmarkStart w:id="13494" w:name="_ETM_Q43_480380"/>
      <w:bookmarkEnd w:id="13494"/>
      <w:r>
        <w:rPr>
          <w:rtl/>
        </w:rPr>
        <w:t xml:space="preserve">בשביל </w:t>
      </w:r>
      <w:bookmarkStart w:id="13495" w:name="_ETM_Q43_480620"/>
      <w:bookmarkEnd w:id="13495"/>
      <w:r>
        <w:rPr>
          <w:rtl/>
        </w:rPr>
        <w:t xml:space="preserve">כל </w:t>
      </w:r>
      <w:bookmarkStart w:id="13496" w:name="_ETM_Q43_480800"/>
      <w:bookmarkEnd w:id="13496"/>
      <w:r>
        <w:rPr>
          <w:rtl/>
        </w:rPr>
        <w:t xml:space="preserve">הדברים </w:t>
      </w:r>
      <w:bookmarkStart w:id="13497" w:name="_ETM_Q43_481130"/>
      <w:bookmarkEnd w:id="13497"/>
      <w:r>
        <w:rPr>
          <w:rtl/>
        </w:rPr>
        <w:t xml:space="preserve">הנחמדים </w:t>
      </w:r>
      <w:bookmarkStart w:id="13498" w:name="_ETM_Q43_481580"/>
      <w:bookmarkEnd w:id="13498"/>
      <w:r>
        <w:rPr>
          <w:rtl/>
        </w:rPr>
        <w:t xml:space="preserve">שקורים </w:t>
      </w:r>
      <w:bookmarkStart w:id="13499" w:name="_ETM_Q43_482000"/>
      <w:bookmarkEnd w:id="13499"/>
      <w:r>
        <w:rPr>
          <w:rtl/>
        </w:rPr>
        <w:t>פה</w:t>
      </w:r>
      <w:r>
        <w:rPr>
          <w:rFonts w:hint="cs"/>
          <w:rtl/>
        </w:rPr>
        <w:t>.</w:t>
      </w:r>
      <w:r>
        <w:rPr>
          <w:rtl/>
        </w:rPr>
        <w:t xml:space="preserve"> </w:t>
      </w:r>
      <w:bookmarkStart w:id="13500" w:name="_ETM_Q43_480000"/>
      <w:bookmarkEnd w:id="13500"/>
    </w:p>
    <w:p w:rsidR="00DF381B" w:rsidRDefault="00DF381B" w:rsidP="000F6156">
      <w:pPr>
        <w:rPr>
          <w:rtl/>
        </w:rPr>
      </w:pPr>
      <w:bookmarkStart w:id="13501" w:name="_ETM_Q43_486232"/>
      <w:bookmarkStart w:id="13502" w:name="_ETM_Q43_486342"/>
      <w:bookmarkEnd w:id="13501"/>
      <w:bookmarkEnd w:id="13502"/>
    </w:p>
    <w:p w:rsidR="00DF381B" w:rsidRDefault="00DF381B" w:rsidP="000F6156">
      <w:pPr>
        <w:rPr>
          <w:rtl/>
        </w:rPr>
      </w:pPr>
      <w:bookmarkStart w:id="13503" w:name="_ETM_Q43_486426"/>
      <w:bookmarkStart w:id="13504" w:name="_ETM_Q43_486482"/>
      <w:bookmarkStart w:id="13505" w:name="_ETM_Q43_480210"/>
      <w:bookmarkStart w:id="13506" w:name="_ETM_Q43_480510"/>
      <w:bookmarkStart w:id="13507" w:name="_ETM_Q43_480989"/>
      <w:bookmarkStart w:id="13508" w:name="_ETM_Q43_481380"/>
      <w:bookmarkStart w:id="13509" w:name="_ETM_Q43_482750"/>
      <w:bookmarkEnd w:id="13503"/>
      <w:bookmarkEnd w:id="13504"/>
      <w:bookmarkEnd w:id="13505"/>
      <w:bookmarkEnd w:id="13506"/>
      <w:bookmarkEnd w:id="13507"/>
      <w:bookmarkEnd w:id="13508"/>
      <w:bookmarkEnd w:id="13509"/>
      <w:r>
        <w:rPr>
          <w:rtl/>
        </w:rPr>
        <w:t xml:space="preserve">אבל </w:t>
      </w:r>
      <w:bookmarkStart w:id="13510" w:name="_ETM_Q43_483050"/>
      <w:bookmarkEnd w:id="13510"/>
      <w:r>
        <w:rPr>
          <w:rtl/>
        </w:rPr>
        <w:t xml:space="preserve">אני </w:t>
      </w:r>
      <w:bookmarkStart w:id="13511" w:name="_ETM_Q43_483290"/>
      <w:bookmarkEnd w:id="13511"/>
      <w:r>
        <w:rPr>
          <w:rtl/>
        </w:rPr>
        <w:t xml:space="preserve">באמת </w:t>
      </w:r>
      <w:bookmarkStart w:id="13512" w:name="_ETM_Q43_484470"/>
      <w:bookmarkEnd w:id="13512"/>
      <w:r>
        <w:rPr>
          <w:rtl/>
        </w:rPr>
        <w:t xml:space="preserve">רוצה </w:t>
      </w:r>
      <w:bookmarkStart w:id="13513" w:name="_ETM_Q43_484830"/>
      <w:bookmarkEnd w:id="13513"/>
      <w:r>
        <w:rPr>
          <w:rtl/>
        </w:rPr>
        <w:t>לקוות</w:t>
      </w:r>
      <w:r>
        <w:rPr>
          <w:rFonts w:hint="cs"/>
          <w:rtl/>
        </w:rPr>
        <w:t>,</w:t>
      </w:r>
      <w:r>
        <w:rPr>
          <w:rtl/>
        </w:rPr>
        <w:t xml:space="preserve"> </w:t>
      </w:r>
      <w:bookmarkStart w:id="13514" w:name="_ETM_Q43_485670"/>
      <w:bookmarkEnd w:id="13514"/>
      <w:r>
        <w:rPr>
          <w:rtl/>
        </w:rPr>
        <w:t xml:space="preserve">להאמין </w:t>
      </w:r>
      <w:bookmarkStart w:id="13515" w:name="_ETM_Q43_486779"/>
      <w:bookmarkEnd w:id="13515"/>
      <w:r>
        <w:rPr>
          <w:rtl/>
        </w:rPr>
        <w:t xml:space="preserve">וגם </w:t>
      </w:r>
      <w:bookmarkStart w:id="13516" w:name="_ETM_Q43_487139"/>
      <w:bookmarkEnd w:id="13516"/>
      <w:r>
        <w:rPr>
          <w:rtl/>
        </w:rPr>
        <w:t xml:space="preserve">להתפלל </w:t>
      </w:r>
      <w:bookmarkStart w:id="13517" w:name="_ETM_Q43_488820"/>
      <w:bookmarkEnd w:id="13517"/>
      <w:r>
        <w:rPr>
          <w:rtl/>
        </w:rPr>
        <w:t>ש</w:t>
      </w:r>
      <w:r>
        <w:rPr>
          <w:rFonts w:hint="cs"/>
          <w:rtl/>
        </w:rPr>
        <w:t>י</w:t>
      </w:r>
      <w:r>
        <w:rPr>
          <w:rtl/>
        </w:rPr>
        <w:t xml:space="preserve">היו </w:t>
      </w:r>
      <w:bookmarkStart w:id="13518" w:name="_ETM_Q43_489180"/>
      <w:bookmarkEnd w:id="13518"/>
      <w:r>
        <w:rPr>
          <w:rtl/>
        </w:rPr>
        <w:t xml:space="preserve">פה </w:t>
      </w:r>
      <w:bookmarkStart w:id="13519" w:name="_ETM_Q43_489360"/>
      <w:bookmarkEnd w:id="13519"/>
      <w:r>
        <w:rPr>
          <w:rtl/>
        </w:rPr>
        <w:t xml:space="preserve">היום </w:t>
      </w:r>
      <w:bookmarkStart w:id="13520" w:name="_ETM_Q43_489750"/>
      <w:bookmarkEnd w:id="13520"/>
      <w:r>
        <w:rPr>
          <w:rtl/>
        </w:rPr>
        <w:t xml:space="preserve">נבחרי </w:t>
      </w:r>
      <w:bookmarkStart w:id="13521" w:name="_ETM_Q43_490200"/>
      <w:bookmarkEnd w:id="13521"/>
      <w:r>
        <w:rPr>
          <w:rtl/>
        </w:rPr>
        <w:t xml:space="preserve">ציבור </w:t>
      </w:r>
      <w:bookmarkStart w:id="13522" w:name="_ETM_Q43_490529"/>
      <w:bookmarkEnd w:id="13522"/>
      <w:r>
        <w:rPr>
          <w:rtl/>
        </w:rPr>
        <w:t>אמיצים</w:t>
      </w:r>
      <w:r>
        <w:rPr>
          <w:rFonts w:hint="cs"/>
          <w:rtl/>
        </w:rPr>
        <w:t>,</w:t>
      </w:r>
      <w:r>
        <w:rPr>
          <w:rtl/>
        </w:rPr>
        <w:t xml:space="preserve"> </w:t>
      </w:r>
      <w:bookmarkStart w:id="13523" w:name="_ETM_Q43_491490"/>
      <w:bookmarkEnd w:id="13523"/>
      <w:r>
        <w:rPr>
          <w:rtl/>
        </w:rPr>
        <w:t xml:space="preserve">שיגיעו </w:t>
      </w:r>
      <w:bookmarkStart w:id="13524" w:name="_ETM_Q43_492029"/>
      <w:bookmarkEnd w:id="13524"/>
      <w:r>
        <w:rPr>
          <w:rtl/>
        </w:rPr>
        <w:t xml:space="preserve">לפה </w:t>
      </w:r>
      <w:bookmarkStart w:id="13525" w:name="_ETM_Q43_493110"/>
      <w:bookmarkEnd w:id="13525"/>
      <w:r>
        <w:rPr>
          <w:rtl/>
        </w:rPr>
        <w:t>ויגידו</w:t>
      </w:r>
      <w:r>
        <w:rPr>
          <w:rFonts w:hint="cs"/>
          <w:rtl/>
        </w:rPr>
        <w:t>:</w:t>
      </w:r>
      <w:r>
        <w:rPr>
          <w:rtl/>
        </w:rPr>
        <w:t xml:space="preserve"> </w:t>
      </w:r>
      <w:bookmarkStart w:id="13526" w:name="_ETM_Q43_493500"/>
      <w:bookmarkEnd w:id="13526"/>
      <w:r>
        <w:rPr>
          <w:rtl/>
        </w:rPr>
        <w:t xml:space="preserve">אנחנו </w:t>
      </w:r>
      <w:bookmarkStart w:id="13527" w:name="_ETM_Q43_493740"/>
      <w:bookmarkEnd w:id="13527"/>
      <w:r>
        <w:rPr>
          <w:rtl/>
        </w:rPr>
        <w:t xml:space="preserve">לא </w:t>
      </w:r>
      <w:bookmarkStart w:id="13528" w:name="_ETM_Q43_493860"/>
      <w:bookmarkEnd w:id="13528"/>
      <w:r>
        <w:rPr>
          <w:rtl/>
        </w:rPr>
        <w:t xml:space="preserve">מוכנים </w:t>
      </w:r>
      <w:bookmarkStart w:id="13529" w:name="_ETM_Q43_494219"/>
      <w:bookmarkEnd w:id="13529"/>
      <w:r>
        <w:rPr>
          <w:rtl/>
        </w:rPr>
        <w:t>לזה</w:t>
      </w:r>
      <w:r>
        <w:rPr>
          <w:rFonts w:hint="cs"/>
          <w:rtl/>
        </w:rPr>
        <w:t>.</w:t>
      </w:r>
      <w:r>
        <w:rPr>
          <w:rtl/>
        </w:rPr>
        <w:t xml:space="preserve"> </w:t>
      </w:r>
      <w:bookmarkStart w:id="13530" w:name="_ETM_Q43_494879"/>
      <w:bookmarkEnd w:id="13530"/>
      <w:r>
        <w:rPr>
          <w:rtl/>
        </w:rPr>
        <w:t xml:space="preserve">אנחנו </w:t>
      </w:r>
      <w:bookmarkStart w:id="13531" w:name="_ETM_Q43_495269"/>
      <w:bookmarkEnd w:id="13531"/>
      <w:r>
        <w:rPr>
          <w:rtl/>
        </w:rPr>
        <w:t xml:space="preserve">לא </w:t>
      </w:r>
      <w:bookmarkStart w:id="13532" w:name="_ETM_Q43_495389"/>
      <w:bookmarkEnd w:id="13532"/>
      <w:r>
        <w:rPr>
          <w:rtl/>
        </w:rPr>
        <w:t xml:space="preserve">מוכנים </w:t>
      </w:r>
      <w:bookmarkStart w:id="13533" w:name="_ETM_Q43_496470"/>
      <w:bookmarkEnd w:id="13533"/>
      <w:r>
        <w:rPr>
          <w:rtl/>
        </w:rPr>
        <w:t xml:space="preserve">לדפוק </w:t>
      </w:r>
      <w:bookmarkStart w:id="13534" w:name="_ETM_Q43_496920"/>
      <w:bookmarkEnd w:id="13534"/>
      <w:r>
        <w:rPr>
          <w:rtl/>
        </w:rPr>
        <w:t xml:space="preserve">ציבור </w:t>
      </w:r>
      <w:bookmarkStart w:id="13535" w:name="_ETM_Q43_497250"/>
      <w:bookmarkEnd w:id="13535"/>
      <w:r>
        <w:rPr>
          <w:rFonts w:hint="cs"/>
          <w:rtl/>
        </w:rPr>
        <w:t>אחד</w:t>
      </w:r>
      <w:r>
        <w:rPr>
          <w:rtl/>
        </w:rPr>
        <w:t xml:space="preserve"> </w:t>
      </w:r>
      <w:bookmarkStart w:id="13536" w:name="_ETM_Q43_498520"/>
      <w:bookmarkEnd w:id="13536"/>
      <w:r>
        <w:rPr>
          <w:rtl/>
        </w:rPr>
        <w:t xml:space="preserve">בשביל </w:t>
      </w:r>
      <w:bookmarkStart w:id="13537" w:name="_ETM_Q43_499609"/>
      <w:bookmarkEnd w:id="13537"/>
      <w:r>
        <w:rPr>
          <w:rtl/>
        </w:rPr>
        <w:t xml:space="preserve">רווח </w:t>
      </w:r>
      <w:bookmarkStart w:id="13538" w:name="_ETM_Q43_499999"/>
      <w:bookmarkEnd w:id="13538"/>
      <w:r>
        <w:rPr>
          <w:rtl/>
        </w:rPr>
        <w:t>פוליטי</w:t>
      </w:r>
      <w:r>
        <w:rPr>
          <w:rFonts w:hint="cs"/>
          <w:rtl/>
        </w:rPr>
        <w:t>.</w:t>
      </w:r>
      <w:r>
        <w:rPr>
          <w:rtl/>
        </w:rPr>
        <w:t xml:space="preserve"> </w:t>
      </w:r>
      <w:bookmarkStart w:id="13539" w:name="_ETM_Q43_500480"/>
      <w:bookmarkEnd w:id="13539"/>
      <w:r>
        <w:rPr>
          <w:rtl/>
        </w:rPr>
        <w:t xml:space="preserve">אנחנו </w:t>
      </w:r>
      <w:bookmarkStart w:id="13540" w:name="_ETM_Q43_500839"/>
      <w:bookmarkEnd w:id="13540"/>
      <w:r>
        <w:rPr>
          <w:rtl/>
        </w:rPr>
        <w:t xml:space="preserve">לא </w:t>
      </w:r>
      <w:bookmarkStart w:id="13541" w:name="_ETM_Q43_501289"/>
      <w:bookmarkEnd w:id="13541"/>
      <w:r>
        <w:rPr>
          <w:rtl/>
        </w:rPr>
        <w:t xml:space="preserve">מוכנים </w:t>
      </w:r>
      <w:bookmarkStart w:id="13542" w:name="_ETM_Q43_501769"/>
      <w:bookmarkEnd w:id="13542"/>
      <w:r>
        <w:rPr>
          <w:rtl/>
        </w:rPr>
        <w:t xml:space="preserve">לזה </w:t>
      </w:r>
      <w:bookmarkStart w:id="13543" w:name="_ETM_Q43_502009"/>
      <w:bookmarkEnd w:id="13543"/>
      <w:r>
        <w:rPr>
          <w:rtl/>
        </w:rPr>
        <w:t>יותר</w:t>
      </w:r>
      <w:r>
        <w:rPr>
          <w:rFonts w:hint="cs"/>
          <w:rtl/>
        </w:rPr>
        <w:t>,</w:t>
      </w:r>
      <w:r>
        <w:rPr>
          <w:rtl/>
        </w:rPr>
        <w:t xml:space="preserve"> </w:t>
      </w:r>
      <w:bookmarkStart w:id="13544" w:name="_ETM_Q43_502980"/>
      <w:bookmarkEnd w:id="13544"/>
      <w:r>
        <w:rPr>
          <w:rtl/>
        </w:rPr>
        <w:t xml:space="preserve">כי </w:t>
      </w:r>
      <w:bookmarkStart w:id="13545" w:name="_ETM_Q43_503130"/>
      <w:bookmarkEnd w:id="13545"/>
      <w:r>
        <w:rPr>
          <w:rtl/>
        </w:rPr>
        <w:t xml:space="preserve">אנחנו </w:t>
      </w:r>
      <w:bookmarkStart w:id="13546" w:name="_ETM_Q43_503430"/>
      <w:bookmarkEnd w:id="13546"/>
      <w:r>
        <w:rPr>
          <w:rtl/>
        </w:rPr>
        <w:t xml:space="preserve">כבר </w:t>
      </w:r>
      <w:bookmarkStart w:id="13547" w:name="_ETM_Q43_503670"/>
      <w:bookmarkEnd w:id="13547"/>
      <w:r>
        <w:rPr>
          <w:rtl/>
        </w:rPr>
        <w:t xml:space="preserve">לא </w:t>
      </w:r>
      <w:bookmarkStart w:id="13548" w:name="_ETM_Q43_504300"/>
      <w:bookmarkEnd w:id="13548"/>
      <w:r>
        <w:rPr>
          <w:rtl/>
        </w:rPr>
        <w:t xml:space="preserve">ב-6 </w:t>
      </w:r>
      <w:bookmarkStart w:id="13549" w:name="_ETM_Q43_504869"/>
      <w:bookmarkEnd w:id="13549"/>
      <w:r>
        <w:rPr>
          <w:rtl/>
        </w:rPr>
        <w:t>באוקטובר</w:t>
      </w:r>
      <w:r>
        <w:rPr>
          <w:rFonts w:hint="cs"/>
          <w:rtl/>
        </w:rPr>
        <w:t>,</w:t>
      </w:r>
      <w:r>
        <w:rPr>
          <w:rtl/>
        </w:rPr>
        <w:t xml:space="preserve"> </w:t>
      </w:r>
      <w:bookmarkStart w:id="13550" w:name="_ETM_Q43_506439"/>
      <w:bookmarkEnd w:id="13550"/>
      <w:r>
        <w:rPr>
          <w:rtl/>
        </w:rPr>
        <w:t xml:space="preserve">כי </w:t>
      </w:r>
      <w:bookmarkStart w:id="13551" w:name="_ETM_Q43_506619"/>
      <w:bookmarkEnd w:id="13551"/>
      <w:r>
        <w:rPr>
          <w:rtl/>
        </w:rPr>
        <w:t xml:space="preserve">החלפנו </w:t>
      </w:r>
      <w:bookmarkStart w:id="13552" w:name="_ETM_Q43_507099"/>
      <w:bookmarkEnd w:id="13552"/>
      <w:r>
        <w:rPr>
          <w:rtl/>
        </w:rPr>
        <w:t xml:space="preserve">את </w:t>
      </w:r>
      <w:bookmarkStart w:id="13553" w:name="_ETM_Q43_507159"/>
      <w:bookmarkEnd w:id="13553"/>
      <w:r>
        <w:rPr>
          <w:rtl/>
        </w:rPr>
        <w:t>הדיסקט</w:t>
      </w:r>
      <w:r>
        <w:rPr>
          <w:rFonts w:hint="cs"/>
          <w:rtl/>
        </w:rPr>
        <w:t>,</w:t>
      </w:r>
      <w:r>
        <w:rPr>
          <w:rtl/>
        </w:rPr>
        <w:t xml:space="preserve"> </w:t>
      </w:r>
      <w:bookmarkStart w:id="13554" w:name="_ETM_Q43_508450"/>
      <w:bookmarkEnd w:id="13554"/>
      <w:r>
        <w:rPr>
          <w:rtl/>
        </w:rPr>
        <w:t xml:space="preserve">כי </w:t>
      </w:r>
      <w:bookmarkStart w:id="13555" w:name="_ETM_Q43_508600"/>
      <w:bookmarkEnd w:id="13555"/>
      <w:r>
        <w:rPr>
          <w:rtl/>
        </w:rPr>
        <w:t xml:space="preserve">אנחנו </w:t>
      </w:r>
      <w:bookmarkStart w:id="13556" w:name="_ETM_Q43_508930"/>
      <w:bookmarkEnd w:id="13556"/>
      <w:r>
        <w:rPr>
          <w:rtl/>
        </w:rPr>
        <w:t xml:space="preserve">מאמינים </w:t>
      </w:r>
      <w:bookmarkStart w:id="13557" w:name="_ETM_Q43_509410"/>
      <w:bookmarkEnd w:id="13557"/>
      <w:r>
        <w:rPr>
          <w:rtl/>
        </w:rPr>
        <w:t xml:space="preserve">שצריך </w:t>
      </w:r>
      <w:bookmarkStart w:id="13558" w:name="_ETM_Q43_509920"/>
      <w:bookmarkEnd w:id="13558"/>
      <w:r>
        <w:rPr>
          <w:rtl/>
        </w:rPr>
        <w:t xml:space="preserve">חברה </w:t>
      </w:r>
      <w:bookmarkStart w:id="13559" w:name="_ETM_Q43_510220"/>
      <w:bookmarkEnd w:id="13559"/>
      <w:r>
        <w:rPr>
          <w:rtl/>
        </w:rPr>
        <w:t xml:space="preserve">שוויונית </w:t>
      </w:r>
      <w:bookmarkStart w:id="13560" w:name="_ETM_Q43_510730"/>
      <w:bookmarkEnd w:id="13560"/>
      <w:r>
        <w:rPr>
          <w:rtl/>
        </w:rPr>
        <w:t>יותר</w:t>
      </w:r>
      <w:r>
        <w:rPr>
          <w:rFonts w:hint="cs"/>
          <w:rtl/>
        </w:rPr>
        <w:t>,</w:t>
      </w:r>
      <w:r>
        <w:rPr>
          <w:rtl/>
        </w:rPr>
        <w:t xml:space="preserve"> </w:t>
      </w:r>
      <w:bookmarkStart w:id="13561" w:name="_ETM_Q43_511360"/>
      <w:bookmarkEnd w:id="13561"/>
      <w:r>
        <w:rPr>
          <w:rtl/>
        </w:rPr>
        <w:t xml:space="preserve">טובה </w:t>
      </w:r>
      <w:bookmarkStart w:id="13562" w:name="_ETM_Q43_511720"/>
      <w:bookmarkEnd w:id="13562"/>
      <w:r>
        <w:rPr>
          <w:rtl/>
        </w:rPr>
        <w:t>יותר</w:t>
      </w:r>
      <w:r>
        <w:rPr>
          <w:rFonts w:hint="cs"/>
          <w:rtl/>
        </w:rPr>
        <w:t>,</w:t>
      </w:r>
      <w:r>
        <w:rPr>
          <w:rtl/>
        </w:rPr>
        <w:t xml:space="preserve"> </w:t>
      </w:r>
      <w:bookmarkStart w:id="13563" w:name="_ETM_Q43_512140"/>
      <w:bookmarkEnd w:id="13563"/>
      <w:r>
        <w:rPr>
          <w:rtl/>
        </w:rPr>
        <w:t xml:space="preserve">ראויה </w:t>
      </w:r>
      <w:bookmarkStart w:id="13564" w:name="_ETM_Q43_512589"/>
      <w:bookmarkEnd w:id="13564"/>
      <w:r>
        <w:rPr>
          <w:rtl/>
        </w:rPr>
        <w:t>יותר</w:t>
      </w:r>
      <w:r>
        <w:rPr>
          <w:rFonts w:hint="cs"/>
          <w:rtl/>
        </w:rPr>
        <w:t>,</w:t>
      </w:r>
      <w:r>
        <w:rPr>
          <w:rtl/>
        </w:rPr>
        <w:t xml:space="preserve"> </w:t>
      </w:r>
      <w:bookmarkStart w:id="13565" w:name="_ETM_Q43_513460"/>
      <w:bookmarkEnd w:id="13565"/>
      <w:r>
        <w:rPr>
          <w:rtl/>
        </w:rPr>
        <w:t xml:space="preserve">מאוחדת </w:t>
      </w:r>
      <w:bookmarkStart w:id="13566" w:name="_ETM_Q43_514570"/>
      <w:bookmarkEnd w:id="13566"/>
      <w:r>
        <w:rPr>
          <w:rtl/>
        </w:rPr>
        <w:t xml:space="preserve">הרבה </w:t>
      </w:r>
      <w:bookmarkStart w:id="13567" w:name="_ETM_Q43_514960"/>
      <w:bookmarkEnd w:id="13567"/>
      <w:r>
        <w:rPr>
          <w:rtl/>
        </w:rPr>
        <w:t>יותר</w:t>
      </w:r>
      <w:r>
        <w:rPr>
          <w:rFonts w:hint="cs"/>
          <w:rtl/>
        </w:rPr>
        <w:t>.</w:t>
      </w:r>
      <w:r>
        <w:rPr>
          <w:rtl/>
        </w:rPr>
        <w:t xml:space="preserve"> </w:t>
      </w:r>
      <w:bookmarkStart w:id="13568" w:name="_ETM_Q43_515880"/>
      <w:bookmarkStart w:id="13569" w:name="_ETM_Q43_519458"/>
      <w:bookmarkStart w:id="13570" w:name="_ETM_Q43_519543"/>
      <w:bookmarkStart w:id="13571" w:name="_ETM_Q43_519611"/>
      <w:bookmarkStart w:id="13572" w:name="_ETM_Q43_519667"/>
      <w:bookmarkStart w:id="13573" w:name="_ETM_Q43_501937"/>
      <w:bookmarkStart w:id="13574" w:name="_ETM_Q43_501994"/>
      <w:bookmarkStart w:id="13575" w:name="_ETM_Q43_502093"/>
      <w:bookmarkStart w:id="13576" w:name="_ETM_Q43_502189"/>
      <w:bookmarkEnd w:id="13568"/>
      <w:bookmarkEnd w:id="13569"/>
      <w:bookmarkEnd w:id="13570"/>
      <w:bookmarkEnd w:id="13571"/>
      <w:bookmarkEnd w:id="13572"/>
      <w:bookmarkEnd w:id="13573"/>
      <w:bookmarkEnd w:id="13574"/>
      <w:bookmarkEnd w:id="13575"/>
      <w:bookmarkEnd w:id="13576"/>
      <w:r>
        <w:rPr>
          <w:rtl/>
        </w:rPr>
        <w:t xml:space="preserve">אתם </w:t>
      </w:r>
      <w:bookmarkStart w:id="13577" w:name="_ETM_Q43_516060"/>
      <w:bookmarkEnd w:id="13577"/>
      <w:r>
        <w:rPr>
          <w:rtl/>
        </w:rPr>
        <w:t xml:space="preserve">עומדים </w:t>
      </w:r>
      <w:bookmarkStart w:id="13578" w:name="_ETM_Q43_516330"/>
      <w:bookmarkEnd w:id="13578"/>
      <w:r>
        <w:rPr>
          <w:rtl/>
        </w:rPr>
        <w:t xml:space="preserve">פה </w:t>
      </w:r>
      <w:bookmarkStart w:id="13579" w:name="_ETM_Q43_516480"/>
      <w:bookmarkEnd w:id="13579"/>
      <w:r>
        <w:rPr>
          <w:rtl/>
        </w:rPr>
        <w:t xml:space="preserve">ומדברים </w:t>
      </w:r>
      <w:bookmarkStart w:id="13580" w:name="_ETM_Q43_517440"/>
      <w:bookmarkEnd w:id="13580"/>
      <w:r>
        <w:rPr>
          <w:rtl/>
        </w:rPr>
        <w:t xml:space="preserve">במשך </w:t>
      </w:r>
      <w:bookmarkStart w:id="13581" w:name="_ETM_Q43_517980"/>
      <w:bookmarkEnd w:id="13581"/>
      <w:r>
        <w:rPr>
          <w:rtl/>
        </w:rPr>
        <w:t xml:space="preserve">חודשים </w:t>
      </w:r>
      <w:bookmarkStart w:id="13582" w:name="_ETM_Q43_518550"/>
      <w:bookmarkEnd w:id="13582"/>
      <w:r>
        <w:rPr>
          <w:rtl/>
        </w:rPr>
        <w:t xml:space="preserve">על </w:t>
      </w:r>
      <w:bookmarkStart w:id="13583" w:name="_ETM_Q43_518640"/>
      <w:bookmarkEnd w:id="13583"/>
      <w:r>
        <w:rPr>
          <w:rtl/>
        </w:rPr>
        <w:t xml:space="preserve">כמה </w:t>
      </w:r>
      <w:bookmarkStart w:id="13584" w:name="_ETM_Q43_518910"/>
      <w:bookmarkEnd w:id="13584"/>
      <w:r>
        <w:rPr>
          <w:rtl/>
        </w:rPr>
        <w:t xml:space="preserve">חשוב </w:t>
      </w:r>
      <w:bookmarkStart w:id="13585" w:name="_ETM_Q43_519240"/>
      <w:bookmarkEnd w:id="13585"/>
      <w:r>
        <w:rPr>
          <w:rtl/>
        </w:rPr>
        <w:t xml:space="preserve">להיות </w:t>
      </w:r>
      <w:bookmarkStart w:id="13586" w:name="_ETM_Q43_519450"/>
      <w:bookmarkEnd w:id="13586"/>
      <w:r>
        <w:rPr>
          <w:rtl/>
        </w:rPr>
        <w:t xml:space="preserve">מאוחד </w:t>
      </w:r>
      <w:bookmarkStart w:id="13587" w:name="_ETM_Q43_520320"/>
      <w:bookmarkEnd w:id="13587"/>
      <w:r>
        <w:rPr>
          <w:rtl/>
        </w:rPr>
        <w:t xml:space="preserve">ועל </w:t>
      </w:r>
      <w:bookmarkStart w:id="13588" w:name="_ETM_Q43_520560"/>
      <w:bookmarkEnd w:id="13588"/>
      <w:r>
        <w:rPr>
          <w:rtl/>
        </w:rPr>
        <w:t xml:space="preserve">מה </w:t>
      </w:r>
      <w:bookmarkStart w:id="13589" w:name="_ETM_Q43_521190"/>
      <w:bookmarkEnd w:id="13589"/>
      <w:r>
        <w:rPr>
          <w:rtl/>
        </w:rPr>
        <w:t>סנ</w:t>
      </w:r>
      <w:r>
        <w:rPr>
          <w:rFonts w:hint="cs"/>
          <w:rtl/>
        </w:rPr>
        <w:t>וואר</w:t>
      </w:r>
      <w:r>
        <w:rPr>
          <w:rtl/>
        </w:rPr>
        <w:t xml:space="preserve"> </w:t>
      </w:r>
      <w:bookmarkStart w:id="13590" w:name="_ETM_Q43_521670"/>
      <w:bookmarkEnd w:id="13590"/>
      <w:r>
        <w:rPr>
          <w:rtl/>
        </w:rPr>
        <w:t xml:space="preserve">רואה </w:t>
      </w:r>
      <w:bookmarkStart w:id="13591" w:name="_ETM_Q43_521910"/>
      <w:bookmarkEnd w:id="13591"/>
      <w:r>
        <w:rPr>
          <w:rtl/>
        </w:rPr>
        <w:t>מהבונקר</w:t>
      </w:r>
      <w:bookmarkStart w:id="13592" w:name="_ETM_Q43_523210"/>
      <w:bookmarkEnd w:id="13592"/>
      <w:r>
        <w:rPr>
          <w:rFonts w:hint="cs"/>
          <w:rtl/>
        </w:rPr>
        <w:t xml:space="preserve">; </w:t>
      </w:r>
      <w:r>
        <w:rPr>
          <w:rtl/>
        </w:rPr>
        <w:t xml:space="preserve">את </w:t>
      </w:r>
      <w:bookmarkStart w:id="13593" w:name="_ETM_Q43_523420"/>
      <w:bookmarkEnd w:id="13593"/>
      <w:r>
        <w:rPr>
          <w:rtl/>
        </w:rPr>
        <w:t xml:space="preserve">זה </w:t>
      </w:r>
      <w:bookmarkStart w:id="13594" w:name="_ETM_Q43_523570"/>
      <w:bookmarkEnd w:id="13594"/>
      <w:r>
        <w:rPr>
          <w:rtl/>
        </w:rPr>
        <w:t xml:space="preserve">הוא </w:t>
      </w:r>
      <w:bookmarkStart w:id="13595" w:name="_ETM_Q43_523690"/>
      <w:bookmarkEnd w:id="13595"/>
      <w:r>
        <w:rPr>
          <w:rtl/>
        </w:rPr>
        <w:t xml:space="preserve">רואה </w:t>
      </w:r>
      <w:bookmarkStart w:id="13596" w:name="_ETM_Q43_523870"/>
      <w:bookmarkEnd w:id="13596"/>
      <w:r>
        <w:rPr>
          <w:rtl/>
        </w:rPr>
        <w:t>מהבונקר</w:t>
      </w:r>
      <w:r>
        <w:rPr>
          <w:rFonts w:hint="cs"/>
          <w:rtl/>
        </w:rPr>
        <w:t>.</w:t>
      </w:r>
      <w:r>
        <w:rPr>
          <w:rtl/>
        </w:rPr>
        <w:t xml:space="preserve"> </w:t>
      </w:r>
      <w:bookmarkStart w:id="13597" w:name="_ETM_Q43_524739"/>
      <w:bookmarkEnd w:id="13597"/>
      <w:r>
        <w:rPr>
          <w:rtl/>
        </w:rPr>
        <w:t xml:space="preserve">הוא </w:t>
      </w:r>
      <w:bookmarkStart w:id="13598" w:name="_ETM_Q43_524890"/>
      <w:bookmarkEnd w:id="13598"/>
      <w:r>
        <w:rPr>
          <w:rtl/>
        </w:rPr>
        <w:t xml:space="preserve">רואה </w:t>
      </w:r>
      <w:bookmarkStart w:id="13599" w:name="_ETM_Q43_525070"/>
      <w:bookmarkEnd w:id="13599"/>
      <w:r>
        <w:rPr>
          <w:rtl/>
        </w:rPr>
        <w:t xml:space="preserve">איך </w:t>
      </w:r>
      <w:bookmarkStart w:id="13600" w:name="_ETM_Q43_525190"/>
      <w:bookmarkEnd w:id="13600"/>
      <w:r>
        <w:rPr>
          <w:rtl/>
        </w:rPr>
        <w:t xml:space="preserve">אתם </w:t>
      </w:r>
      <w:bookmarkStart w:id="13601" w:name="_ETM_Q43_525399"/>
      <w:bookmarkEnd w:id="13601"/>
      <w:r>
        <w:rPr>
          <w:rtl/>
        </w:rPr>
        <w:t xml:space="preserve">שוב </w:t>
      </w:r>
      <w:bookmarkStart w:id="13602" w:name="_ETM_Q43_525609"/>
      <w:bookmarkEnd w:id="13602"/>
      <w:r>
        <w:rPr>
          <w:rtl/>
        </w:rPr>
        <w:t xml:space="preserve">מנסים </w:t>
      </w:r>
      <w:bookmarkStart w:id="13603" w:name="_ETM_Q43_525940"/>
      <w:bookmarkEnd w:id="13603"/>
      <w:r>
        <w:rPr>
          <w:rtl/>
        </w:rPr>
        <w:t xml:space="preserve">לפלג </w:t>
      </w:r>
      <w:bookmarkStart w:id="13604" w:name="_ETM_Q43_526329"/>
      <w:bookmarkEnd w:id="13604"/>
      <w:r>
        <w:rPr>
          <w:rtl/>
        </w:rPr>
        <w:t xml:space="preserve">את </w:t>
      </w:r>
      <w:bookmarkStart w:id="13605" w:name="_ETM_Q43_526420"/>
      <w:bookmarkEnd w:id="13605"/>
      <w:r>
        <w:rPr>
          <w:rtl/>
        </w:rPr>
        <w:t xml:space="preserve">החברה </w:t>
      </w:r>
      <w:bookmarkStart w:id="13606" w:name="_ETM_Q43_527650"/>
      <w:bookmarkEnd w:id="13606"/>
      <w:r>
        <w:rPr>
          <w:rFonts w:hint="cs"/>
          <w:rtl/>
        </w:rPr>
        <w:t>ו</w:t>
      </w:r>
      <w:r>
        <w:rPr>
          <w:rtl/>
        </w:rPr>
        <w:t xml:space="preserve">לתת </w:t>
      </w:r>
      <w:bookmarkStart w:id="13607" w:name="_ETM_Q43_528279"/>
      <w:bookmarkEnd w:id="13607"/>
      <w:r>
        <w:rPr>
          <w:rtl/>
        </w:rPr>
        <w:t>לא</w:t>
      </w:r>
      <w:r>
        <w:rPr>
          <w:rFonts w:hint="cs"/>
          <w:rtl/>
        </w:rPr>
        <w:t>ח</w:t>
      </w:r>
      <w:r>
        <w:rPr>
          <w:rtl/>
        </w:rPr>
        <w:t xml:space="preserve"> </w:t>
      </w:r>
      <w:bookmarkStart w:id="13608" w:name="_ETM_Q43_529269"/>
      <w:bookmarkEnd w:id="13608"/>
      <w:r>
        <w:rPr>
          <w:rtl/>
        </w:rPr>
        <w:t xml:space="preserve">לעשות </w:t>
      </w:r>
      <w:bookmarkStart w:id="13609" w:name="_ETM_Q43_529809"/>
      <w:bookmarkEnd w:id="13609"/>
      <w:r>
        <w:rPr>
          <w:rtl/>
        </w:rPr>
        <w:t xml:space="preserve">יותר </w:t>
      </w:r>
      <w:bookmarkStart w:id="13610" w:name="_ETM_Q43_530109"/>
      <w:bookmarkEnd w:id="13610"/>
      <w:r>
        <w:rPr>
          <w:rtl/>
        </w:rPr>
        <w:t xml:space="preserve">מאח </w:t>
      </w:r>
      <w:bookmarkStart w:id="13611" w:name="_ETM_Q43_530410"/>
      <w:bookmarkEnd w:id="13611"/>
      <w:r>
        <w:rPr>
          <w:rtl/>
        </w:rPr>
        <w:t>אחר</w:t>
      </w:r>
      <w:r>
        <w:rPr>
          <w:rFonts w:hint="cs"/>
          <w:rtl/>
        </w:rPr>
        <w:t>.</w:t>
      </w:r>
      <w:r>
        <w:rPr>
          <w:rtl/>
        </w:rPr>
        <w:t xml:space="preserve"> </w:t>
      </w:r>
      <w:bookmarkStart w:id="13612" w:name="_ETM_Q43_531039"/>
      <w:bookmarkEnd w:id="13612"/>
    </w:p>
    <w:p w:rsidR="00DF381B" w:rsidRDefault="00DF381B" w:rsidP="000F6156">
      <w:pPr>
        <w:rPr>
          <w:rtl/>
        </w:rPr>
      </w:pPr>
      <w:bookmarkStart w:id="13613" w:name="_ETM_Q43_534358"/>
      <w:bookmarkStart w:id="13614" w:name="_ETM_Q43_534429"/>
      <w:bookmarkEnd w:id="13613"/>
      <w:bookmarkEnd w:id="13614"/>
    </w:p>
    <w:p w:rsidR="00DF381B" w:rsidRDefault="00DF381B" w:rsidP="000F6156">
      <w:pPr>
        <w:rPr>
          <w:rtl/>
        </w:rPr>
      </w:pPr>
      <w:bookmarkStart w:id="13615" w:name="_ETM_Q43_534568"/>
      <w:bookmarkStart w:id="13616" w:name="_ETM_Q43_534624"/>
      <w:bookmarkEnd w:id="13615"/>
      <w:bookmarkEnd w:id="13616"/>
      <w:r>
        <w:rPr>
          <w:rtl/>
        </w:rPr>
        <w:t xml:space="preserve">משפט </w:t>
      </w:r>
      <w:bookmarkStart w:id="13617" w:name="_ETM_Q43_531460"/>
      <w:bookmarkEnd w:id="13617"/>
      <w:r>
        <w:rPr>
          <w:rtl/>
        </w:rPr>
        <w:t>אחרון</w:t>
      </w:r>
      <w:r>
        <w:rPr>
          <w:rFonts w:hint="cs"/>
          <w:rtl/>
        </w:rPr>
        <w:t>,</w:t>
      </w:r>
      <w:r>
        <w:rPr>
          <w:rtl/>
        </w:rPr>
        <w:t xml:space="preserve"> </w:t>
      </w:r>
      <w:bookmarkStart w:id="13618" w:name="_ETM_Q43_531789"/>
      <w:bookmarkEnd w:id="13618"/>
      <w:r>
        <w:rPr>
          <w:rtl/>
        </w:rPr>
        <w:t>אדוני</w:t>
      </w:r>
      <w:r>
        <w:rPr>
          <w:rFonts w:hint="cs"/>
          <w:rtl/>
        </w:rPr>
        <w:t>.</w:t>
      </w:r>
      <w:r>
        <w:rPr>
          <w:rtl/>
        </w:rPr>
        <w:t xml:space="preserve"> </w:t>
      </w:r>
      <w:bookmarkStart w:id="13619" w:name="_ETM_Q43_533069"/>
      <w:bookmarkEnd w:id="13619"/>
      <w:r>
        <w:rPr>
          <w:rtl/>
        </w:rPr>
        <w:t xml:space="preserve">אני </w:t>
      </w:r>
      <w:bookmarkStart w:id="13620" w:name="_ETM_Q43_533549"/>
      <w:bookmarkEnd w:id="13620"/>
      <w:r>
        <w:rPr>
          <w:rtl/>
        </w:rPr>
        <w:t xml:space="preserve">באמת </w:t>
      </w:r>
      <w:bookmarkStart w:id="13621" w:name="_ETM_Q43_533940"/>
      <w:bookmarkEnd w:id="13621"/>
      <w:r>
        <w:rPr>
          <w:rtl/>
        </w:rPr>
        <w:t xml:space="preserve">אומר </w:t>
      </w:r>
      <w:bookmarkStart w:id="13622" w:name="_ETM_Q43_534179"/>
      <w:bookmarkEnd w:id="13622"/>
      <w:r>
        <w:rPr>
          <w:rtl/>
        </w:rPr>
        <w:t>לך</w:t>
      </w:r>
      <w:r>
        <w:rPr>
          <w:rFonts w:hint="cs"/>
          <w:rtl/>
        </w:rPr>
        <w:t>,</w:t>
      </w:r>
      <w:r>
        <w:rPr>
          <w:rtl/>
        </w:rPr>
        <w:t xml:space="preserve"> </w:t>
      </w:r>
      <w:bookmarkStart w:id="13623" w:name="_ETM_Q43_535139"/>
      <w:bookmarkEnd w:id="13623"/>
      <w:r>
        <w:rPr>
          <w:rtl/>
        </w:rPr>
        <w:t xml:space="preserve">זו </w:t>
      </w:r>
      <w:bookmarkStart w:id="13624" w:name="_ETM_Q43_535769"/>
      <w:bookmarkEnd w:id="13624"/>
      <w:r>
        <w:rPr>
          <w:rtl/>
        </w:rPr>
        <w:t xml:space="preserve">מלחמת </w:t>
      </w:r>
      <w:bookmarkStart w:id="13625" w:name="_ETM_Q43_536609"/>
      <w:bookmarkEnd w:id="13625"/>
      <w:r>
        <w:rPr>
          <w:rtl/>
        </w:rPr>
        <w:t>מצווה</w:t>
      </w:r>
      <w:r>
        <w:rPr>
          <w:rFonts w:hint="cs"/>
          <w:rtl/>
        </w:rPr>
        <w:t>.</w:t>
      </w:r>
      <w:r>
        <w:rPr>
          <w:rtl/>
        </w:rPr>
        <w:t xml:space="preserve"> </w:t>
      </w:r>
      <w:bookmarkStart w:id="13626" w:name="_ETM_Q43_537739"/>
      <w:bookmarkEnd w:id="13626"/>
      <w:r>
        <w:rPr>
          <w:rtl/>
        </w:rPr>
        <w:t>א</w:t>
      </w:r>
      <w:r>
        <w:rPr>
          <w:rFonts w:hint="cs"/>
          <w:rtl/>
        </w:rPr>
        <w:t>ין אחד</w:t>
      </w:r>
      <w:bookmarkStart w:id="13627" w:name="_ETM_Q43_538010"/>
      <w:bookmarkEnd w:id="13627"/>
      <w:r>
        <w:rPr>
          <w:rtl/>
        </w:rPr>
        <w:t xml:space="preserve"> </w:t>
      </w:r>
      <w:bookmarkStart w:id="13628" w:name="_ETM_Q43_538309"/>
      <w:bookmarkEnd w:id="13628"/>
      <w:r>
        <w:rPr>
          <w:rtl/>
        </w:rPr>
        <w:t xml:space="preserve">במדינת </w:t>
      </w:r>
      <w:bookmarkStart w:id="13629" w:name="_ETM_Q43_538730"/>
      <w:bookmarkEnd w:id="13629"/>
      <w:r>
        <w:rPr>
          <w:rtl/>
        </w:rPr>
        <w:t xml:space="preserve">ישראל </w:t>
      </w:r>
      <w:bookmarkStart w:id="13630" w:name="_ETM_Q43_539719"/>
      <w:bookmarkEnd w:id="13630"/>
      <w:r>
        <w:rPr>
          <w:rtl/>
        </w:rPr>
        <w:t xml:space="preserve">שיכול </w:t>
      </w:r>
      <w:bookmarkStart w:id="13631" w:name="_ETM_Q43_540409"/>
      <w:bookmarkEnd w:id="13631"/>
      <w:r>
        <w:rPr>
          <w:rtl/>
        </w:rPr>
        <w:t xml:space="preserve">להרשות </w:t>
      </w:r>
      <w:bookmarkStart w:id="13632" w:name="_ETM_Q43_540890"/>
      <w:bookmarkEnd w:id="13632"/>
      <w:r>
        <w:rPr>
          <w:rtl/>
        </w:rPr>
        <w:t xml:space="preserve">לעצמו </w:t>
      </w:r>
      <w:bookmarkStart w:id="13633" w:name="_ETM_Q43_541550"/>
      <w:bookmarkEnd w:id="13633"/>
      <w:r>
        <w:rPr>
          <w:rtl/>
        </w:rPr>
        <w:t xml:space="preserve">לא </w:t>
      </w:r>
      <w:bookmarkStart w:id="13634" w:name="_ETM_Q43_541789"/>
      <w:bookmarkEnd w:id="13634"/>
      <w:r>
        <w:rPr>
          <w:rtl/>
        </w:rPr>
        <w:t xml:space="preserve">להגיע </w:t>
      </w:r>
      <w:bookmarkStart w:id="13635" w:name="_ETM_Q43_542539"/>
      <w:bookmarkEnd w:id="13635"/>
      <w:r>
        <w:rPr>
          <w:rtl/>
        </w:rPr>
        <w:t xml:space="preserve">ולהגן </w:t>
      </w:r>
      <w:bookmarkStart w:id="13636" w:name="_ETM_Q43_543079"/>
      <w:bookmarkEnd w:id="13636"/>
      <w:r>
        <w:rPr>
          <w:rtl/>
        </w:rPr>
        <w:t xml:space="preserve">על </w:t>
      </w:r>
      <w:bookmarkStart w:id="13637" w:name="_ETM_Q43_543199"/>
      <w:bookmarkEnd w:id="13637"/>
      <w:r>
        <w:rPr>
          <w:rtl/>
        </w:rPr>
        <w:t xml:space="preserve">האדמה </w:t>
      </w:r>
      <w:bookmarkStart w:id="13638" w:name="_ETM_Q43_543589"/>
      <w:bookmarkEnd w:id="13638"/>
      <w:r>
        <w:rPr>
          <w:rtl/>
        </w:rPr>
        <w:t>שלנו</w:t>
      </w:r>
      <w:r>
        <w:rPr>
          <w:rFonts w:hint="cs"/>
          <w:rtl/>
        </w:rPr>
        <w:t>,</w:t>
      </w:r>
      <w:r>
        <w:rPr>
          <w:rtl/>
        </w:rPr>
        <w:t xml:space="preserve"> </w:t>
      </w:r>
      <w:bookmarkStart w:id="13639" w:name="_ETM_Q43_544279"/>
      <w:bookmarkEnd w:id="13639"/>
      <w:r>
        <w:rPr>
          <w:rtl/>
        </w:rPr>
        <w:t xml:space="preserve">על </w:t>
      </w:r>
      <w:bookmarkStart w:id="13640" w:name="_ETM_Q43_544460"/>
      <w:bookmarkEnd w:id="13640"/>
      <w:r>
        <w:rPr>
          <w:rtl/>
        </w:rPr>
        <w:t xml:space="preserve">הבית </w:t>
      </w:r>
      <w:bookmarkStart w:id="13641" w:name="_ETM_Q43_544820"/>
      <w:bookmarkEnd w:id="13641"/>
      <w:r>
        <w:rPr>
          <w:rtl/>
        </w:rPr>
        <w:t xml:space="preserve">שלנו </w:t>
      </w:r>
      <w:bookmarkStart w:id="13642" w:name="_ETM_Q43_545390"/>
      <w:bookmarkStart w:id="13643" w:name="_ETM_Q43_545570"/>
      <w:bookmarkEnd w:id="13642"/>
      <w:bookmarkEnd w:id="13643"/>
      <w:r>
        <w:rPr>
          <w:rFonts w:hint="cs"/>
          <w:rtl/>
        </w:rPr>
        <w:t>ועל ה</w:t>
      </w:r>
      <w:r>
        <w:rPr>
          <w:rtl/>
        </w:rPr>
        <w:t xml:space="preserve">משפחה </w:t>
      </w:r>
      <w:bookmarkStart w:id="13644" w:name="_ETM_Q43_546110"/>
      <w:bookmarkEnd w:id="13644"/>
      <w:r>
        <w:rPr>
          <w:rtl/>
        </w:rPr>
        <w:t>שלנו</w:t>
      </w:r>
      <w:r>
        <w:rPr>
          <w:rFonts w:hint="cs"/>
          <w:rtl/>
        </w:rPr>
        <w:t>.</w:t>
      </w:r>
      <w:r>
        <w:rPr>
          <w:rtl/>
        </w:rPr>
        <w:t xml:space="preserve"> </w:t>
      </w:r>
      <w:bookmarkStart w:id="13645" w:name="_ETM_Q43_546470"/>
      <w:bookmarkEnd w:id="13645"/>
      <w:r>
        <w:rPr>
          <w:rtl/>
        </w:rPr>
        <w:t xml:space="preserve">תודה </w:t>
      </w:r>
      <w:bookmarkStart w:id="13646" w:name="_ETM_Q43_546680"/>
      <w:bookmarkEnd w:id="13646"/>
      <w:r>
        <w:rPr>
          <w:rtl/>
        </w:rPr>
        <w:t>רבה</w:t>
      </w:r>
      <w:r>
        <w:rPr>
          <w:rFonts w:hint="cs"/>
          <w:rtl/>
        </w:rPr>
        <w:t>.</w:t>
      </w:r>
      <w:r>
        <w:rPr>
          <w:rtl/>
        </w:rPr>
        <w:t xml:space="preserve"> </w:t>
      </w:r>
      <w:bookmarkStart w:id="13647" w:name="_ETM_Q43_547100"/>
      <w:bookmarkEnd w:id="13647"/>
    </w:p>
    <w:p w:rsidR="00DF381B" w:rsidRDefault="00DF381B" w:rsidP="000F6156">
      <w:pPr>
        <w:rPr>
          <w:rtl/>
        </w:rPr>
      </w:pPr>
      <w:bookmarkStart w:id="13648" w:name="_ETM_Q43_547429"/>
      <w:bookmarkStart w:id="13649" w:name="_ETM_Q43_547519"/>
      <w:bookmarkEnd w:id="13648"/>
      <w:bookmarkEnd w:id="13649"/>
    </w:p>
    <w:p w:rsidR="00DF381B" w:rsidRDefault="00DF381B" w:rsidP="000F6156">
      <w:pPr>
        <w:pStyle w:val="af6"/>
        <w:keepNext/>
        <w:rPr>
          <w:rtl/>
        </w:rPr>
      </w:pPr>
      <w:bookmarkStart w:id="13650" w:name="ET_yor_6598_7"/>
      <w:r w:rsidRPr="0005470F">
        <w:rPr>
          <w:rStyle w:val="TagStyle"/>
          <w:rtl/>
        </w:rPr>
        <w:t xml:space="preserve"> &lt;&lt; יור &gt;&gt; </w:t>
      </w:r>
      <w:r>
        <w:rPr>
          <w:rtl/>
        </w:rPr>
        <w:t>היו"ר משה סולומון:</w:t>
      </w:r>
      <w:r w:rsidRPr="0005470F">
        <w:rPr>
          <w:rStyle w:val="TagStyle"/>
          <w:rtl/>
        </w:rPr>
        <w:t xml:space="preserve"> &lt;&lt; יור &gt;&gt;</w:t>
      </w:r>
      <w:r>
        <w:rPr>
          <w:rtl/>
        </w:rPr>
        <w:t xml:space="preserve">   </w:t>
      </w:r>
      <w:bookmarkEnd w:id="13650"/>
    </w:p>
    <w:p w:rsidR="00DF381B" w:rsidRDefault="00DF381B" w:rsidP="00B15250">
      <w:pPr>
        <w:rPr>
          <w:rtl/>
        </w:rPr>
      </w:pPr>
    </w:p>
    <w:p w:rsidR="00DF381B" w:rsidRDefault="00DF381B" w:rsidP="000F6156">
      <w:pPr>
        <w:rPr>
          <w:rtl/>
        </w:rPr>
      </w:pPr>
      <w:bookmarkStart w:id="13651" w:name="_ETM_Q43_553991"/>
      <w:bookmarkEnd w:id="13651"/>
      <w:r>
        <w:rPr>
          <w:rtl/>
        </w:rPr>
        <w:t xml:space="preserve">תודה </w:t>
      </w:r>
      <w:bookmarkStart w:id="13652" w:name="_ETM_Q43_547549"/>
      <w:bookmarkEnd w:id="13652"/>
      <w:r>
        <w:rPr>
          <w:rtl/>
        </w:rPr>
        <w:t>רבה</w:t>
      </w:r>
      <w:r>
        <w:rPr>
          <w:rFonts w:hint="cs"/>
          <w:rtl/>
        </w:rPr>
        <w:t>.</w:t>
      </w:r>
      <w:r>
        <w:rPr>
          <w:rtl/>
        </w:rPr>
        <w:t xml:space="preserve"> </w:t>
      </w:r>
      <w:bookmarkStart w:id="13653" w:name="_ETM_Q43_547970"/>
      <w:bookmarkStart w:id="13654" w:name="_ETM_Q43_548270"/>
      <w:bookmarkEnd w:id="13653"/>
      <w:bookmarkEnd w:id="13654"/>
      <w:r>
        <w:rPr>
          <w:rFonts w:hint="cs"/>
          <w:rtl/>
        </w:rPr>
        <w:t xml:space="preserve">וכעת </w:t>
      </w:r>
      <w:r>
        <w:rPr>
          <w:rtl/>
        </w:rPr>
        <w:t xml:space="preserve">הדוברת </w:t>
      </w:r>
      <w:bookmarkStart w:id="13655" w:name="_ETM_Q43_548659"/>
      <w:bookmarkEnd w:id="13655"/>
      <w:r>
        <w:rPr>
          <w:rtl/>
        </w:rPr>
        <w:t>הבאה</w:t>
      </w:r>
      <w:r>
        <w:rPr>
          <w:rFonts w:hint="cs"/>
          <w:rtl/>
        </w:rPr>
        <w:t>,</w:t>
      </w:r>
      <w:r>
        <w:rPr>
          <w:rtl/>
        </w:rPr>
        <w:t xml:space="preserve"> </w:t>
      </w:r>
      <w:bookmarkStart w:id="13656" w:name="_ETM_Q43_548990"/>
      <w:bookmarkEnd w:id="13656"/>
      <w:r>
        <w:rPr>
          <w:rtl/>
        </w:rPr>
        <w:t xml:space="preserve">חברת </w:t>
      </w:r>
      <w:bookmarkStart w:id="13657" w:name="_ETM_Q43_549320"/>
      <w:bookmarkEnd w:id="13657"/>
      <w:r>
        <w:rPr>
          <w:rtl/>
        </w:rPr>
        <w:t xml:space="preserve">הכנסת </w:t>
      </w:r>
      <w:bookmarkStart w:id="13658" w:name="_ETM_Q43_549619"/>
      <w:bookmarkEnd w:id="13658"/>
      <w:r>
        <w:rPr>
          <w:rtl/>
        </w:rPr>
        <w:t xml:space="preserve">יוליה </w:t>
      </w:r>
      <w:bookmarkStart w:id="13659" w:name="_ETM_Q43_549830"/>
      <w:bookmarkEnd w:id="13659"/>
      <w:r>
        <w:rPr>
          <w:rtl/>
        </w:rPr>
        <w:t>מלינובסקי</w:t>
      </w:r>
      <w:r>
        <w:rPr>
          <w:rFonts w:hint="cs"/>
          <w:rtl/>
        </w:rPr>
        <w:t>.</w:t>
      </w:r>
      <w:r>
        <w:rPr>
          <w:rtl/>
        </w:rPr>
        <w:t xml:space="preserve"> </w:t>
      </w:r>
      <w:bookmarkStart w:id="13660" w:name="_ETM_Q43_551800"/>
      <w:bookmarkEnd w:id="13660"/>
    </w:p>
    <w:p w:rsidR="00DF381B" w:rsidRDefault="00DF381B" w:rsidP="000F6156">
      <w:pPr>
        <w:rPr>
          <w:rtl/>
        </w:rPr>
      </w:pPr>
      <w:bookmarkStart w:id="13661" w:name="_ETM_Q43_558573"/>
      <w:bookmarkStart w:id="13662" w:name="_ETM_Q43_558639"/>
      <w:bookmarkEnd w:id="13661"/>
      <w:bookmarkEnd w:id="13662"/>
    </w:p>
    <w:p w:rsidR="00DF381B" w:rsidRDefault="00DF381B" w:rsidP="000F6156">
      <w:pPr>
        <w:rPr>
          <w:rtl/>
        </w:rPr>
      </w:pPr>
      <w:bookmarkStart w:id="13663" w:name="_ETM_Q43_558716"/>
      <w:bookmarkStart w:id="13664" w:name="_ETM_Q43_558763"/>
      <w:bookmarkEnd w:id="13663"/>
      <w:bookmarkEnd w:id="13664"/>
      <w:r>
        <w:rPr>
          <w:rtl/>
        </w:rPr>
        <w:t xml:space="preserve">אני </w:t>
      </w:r>
      <w:bookmarkStart w:id="13665" w:name="_ETM_Q43_552430"/>
      <w:bookmarkEnd w:id="13665"/>
      <w:r>
        <w:rPr>
          <w:rFonts w:hint="cs"/>
          <w:rtl/>
        </w:rPr>
        <w:t xml:space="preserve">רק </w:t>
      </w:r>
      <w:r>
        <w:rPr>
          <w:rtl/>
        </w:rPr>
        <w:t xml:space="preserve">אגיד </w:t>
      </w:r>
      <w:bookmarkStart w:id="13666" w:name="_ETM_Q43_552640"/>
      <w:bookmarkEnd w:id="13666"/>
      <w:r>
        <w:rPr>
          <w:rtl/>
        </w:rPr>
        <w:t>לך</w:t>
      </w:r>
      <w:r>
        <w:rPr>
          <w:rFonts w:hint="cs"/>
          <w:rtl/>
        </w:rPr>
        <w:t>,</w:t>
      </w:r>
      <w:r>
        <w:rPr>
          <w:rtl/>
        </w:rPr>
        <w:t xml:space="preserve"> </w:t>
      </w:r>
      <w:bookmarkStart w:id="13667" w:name="_ETM_Q43_552790"/>
      <w:bookmarkEnd w:id="13667"/>
      <w:r>
        <w:rPr>
          <w:rtl/>
        </w:rPr>
        <w:t xml:space="preserve">חבר </w:t>
      </w:r>
      <w:bookmarkStart w:id="13668" w:name="_ETM_Q43_553000"/>
      <w:bookmarkEnd w:id="13668"/>
      <w:r>
        <w:rPr>
          <w:rFonts w:hint="cs"/>
          <w:rtl/>
        </w:rPr>
        <w:t xml:space="preserve">הכנסת </w:t>
      </w:r>
      <w:bookmarkStart w:id="13669" w:name="_ETM_Q43_553210"/>
      <w:bookmarkEnd w:id="13669"/>
      <w:r>
        <w:rPr>
          <w:rFonts w:hint="cs"/>
          <w:rtl/>
        </w:rPr>
        <w:t>ר</w:t>
      </w:r>
      <w:r>
        <w:rPr>
          <w:rtl/>
        </w:rPr>
        <w:t xml:space="preserve">ון </w:t>
      </w:r>
      <w:bookmarkStart w:id="13670" w:name="_ETM_Q43_553390"/>
      <w:bookmarkEnd w:id="13670"/>
      <w:r>
        <w:rPr>
          <w:rtl/>
        </w:rPr>
        <w:t>כץ</w:t>
      </w:r>
      <w:r>
        <w:rPr>
          <w:rFonts w:hint="cs"/>
          <w:rtl/>
        </w:rPr>
        <w:t>,</w:t>
      </w:r>
      <w:r>
        <w:rPr>
          <w:rtl/>
        </w:rPr>
        <w:t xml:space="preserve"> </w:t>
      </w:r>
      <w:bookmarkStart w:id="13671" w:name="_ETM_Q43_554279"/>
      <w:bookmarkEnd w:id="13671"/>
      <w:r>
        <w:rPr>
          <w:rtl/>
        </w:rPr>
        <w:t>א</w:t>
      </w:r>
      <w:r>
        <w:rPr>
          <w:rFonts w:hint="cs"/>
          <w:rtl/>
        </w:rPr>
        <w:t xml:space="preserve">ין </w:t>
      </w:r>
      <w:bookmarkStart w:id="13672" w:name="_ETM_Q43_554550"/>
      <w:bookmarkEnd w:id="13672"/>
      <w:r>
        <w:rPr>
          <w:rFonts w:hint="cs"/>
          <w:rtl/>
        </w:rPr>
        <w:t>ה</w:t>
      </w:r>
      <w:r>
        <w:rPr>
          <w:rtl/>
        </w:rPr>
        <w:t xml:space="preserve">דברים </w:t>
      </w:r>
      <w:bookmarkStart w:id="13673" w:name="_ETM_Q43_554880"/>
      <w:bookmarkEnd w:id="13673"/>
      <w:r>
        <w:rPr>
          <w:rtl/>
        </w:rPr>
        <w:t>סותרים</w:t>
      </w:r>
      <w:r>
        <w:rPr>
          <w:rFonts w:hint="cs"/>
          <w:rtl/>
        </w:rPr>
        <w:t>,</w:t>
      </w:r>
      <w:r>
        <w:rPr>
          <w:rtl/>
        </w:rPr>
        <w:t xml:space="preserve"> </w:t>
      </w:r>
      <w:bookmarkStart w:id="13674" w:name="_ETM_Q43_555390"/>
      <w:bookmarkEnd w:id="13674"/>
      <w:r>
        <w:rPr>
          <w:rFonts w:hint="cs"/>
          <w:rtl/>
        </w:rPr>
        <w:t>ל</w:t>
      </w:r>
      <w:r>
        <w:rPr>
          <w:rtl/>
        </w:rPr>
        <w:t>דעתי</w:t>
      </w:r>
      <w:r>
        <w:rPr>
          <w:rFonts w:hint="cs"/>
          <w:rtl/>
        </w:rPr>
        <w:t>.</w:t>
      </w:r>
      <w:r>
        <w:rPr>
          <w:rtl/>
        </w:rPr>
        <w:t xml:space="preserve"> </w:t>
      </w:r>
      <w:bookmarkStart w:id="13675" w:name="_ETM_Q43_556170"/>
      <w:bookmarkEnd w:id="13675"/>
      <w:r>
        <w:rPr>
          <w:rtl/>
        </w:rPr>
        <w:t xml:space="preserve">יש </w:t>
      </w:r>
      <w:bookmarkStart w:id="13676" w:name="_ETM_Q43_556410"/>
      <w:bookmarkEnd w:id="13676"/>
      <w:r>
        <w:rPr>
          <w:rtl/>
        </w:rPr>
        <w:t xml:space="preserve">שעת </w:t>
      </w:r>
      <w:bookmarkStart w:id="13677" w:name="_ETM_Q43_557370"/>
      <w:bookmarkEnd w:id="13677"/>
      <w:r>
        <w:rPr>
          <w:rtl/>
        </w:rPr>
        <w:t xml:space="preserve">צורך </w:t>
      </w:r>
      <w:bookmarkStart w:id="13678" w:name="_ETM_Q43_557700"/>
      <w:bookmarkEnd w:id="13678"/>
      <w:r>
        <w:rPr>
          <w:rtl/>
        </w:rPr>
        <w:t xml:space="preserve">כרגע </w:t>
      </w:r>
      <w:bookmarkStart w:id="13679" w:name="_ETM_Q43_557970"/>
      <w:bookmarkEnd w:id="13679"/>
      <w:r>
        <w:rPr>
          <w:rtl/>
        </w:rPr>
        <w:t xml:space="preserve">של </w:t>
      </w:r>
      <w:bookmarkStart w:id="13680" w:name="_ETM_Q43_558120"/>
      <w:bookmarkEnd w:id="13680"/>
      <w:r>
        <w:rPr>
          <w:rtl/>
        </w:rPr>
        <w:t>צה"ל</w:t>
      </w:r>
      <w:r>
        <w:rPr>
          <w:rFonts w:hint="cs"/>
          <w:rtl/>
        </w:rPr>
        <w:t>,</w:t>
      </w:r>
      <w:r>
        <w:rPr>
          <w:rtl/>
        </w:rPr>
        <w:t xml:space="preserve"> </w:t>
      </w:r>
      <w:bookmarkStart w:id="13681" w:name="_ETM_Q43_558570"/>
      <w:bookmarkEnd w:id="13681"/>
      <w:r>
        <w:rPr>
          <w:rtl/>
        </w:rPr>
        <w:t xml:space="preserve">ועושים </w:t>
      </w:r>
      <w:bookmarkStart w:id="13682" w:name="_ETM_Q43_558930"/>
      <w:bookmarkEnd w:id="13682"/>
      <w:r>
        <w:rPr>
          <w:rtl/>
        </w:rPr>
        <w:t xml:space="preserve">את </w:t>
      </w:r>
      <w:bookmarkStart w:id="13683" w:name="_ETM_Q43_559050"/>
      <w:bookmarkStart w:id="13684" w:name="_ETM_Q43_559200"/>
      <w:bookmarkEnd w:id="13683"/>
      <w:bookmarkEnd w:id="13684"/>
      <w:r>
        <w:rPr>
          <w:rtl/>
        </w:rPr>
        <w:t xml:space="preserve">החוק </w:t>
      </w:r>
      <w:bookmarkStart w:id="13685" w:name="_ETM_Q43_559470"/>
      <w:bookmarkEnd w:id="13685"/>
      <w:r>
        <w:rPr>
          <w:rtl/>
        </w:rPr>
        <w:t>הזה</w:t>
      </w:r>
      <w:r>
        <w:rPr>
          <w:rFonts w:hint="cs"/>
          <w:rtl/>
        </w:rPr>
        <w:t>.</w:t>
      </w:r>
      <w:r>
        <w:rPr>
          <w:rtl/>
        </w:rPr>
        <w:t xml:space="preserve"> </w:t>
      </w:r>
      <w:bookmarkStart w:id="13686" w:name="_ETM_Q43_560089"/>
      <w:bookmarkEnd w:id="13686"/>
      <w:r>
        <w:rPr>
          <w:rtl/>
        </w:rPr>
        <w:t xml:space="preserve">אבל </w:t>
      </w:r>
      <w:bookmarkStart w:id="13687" w:name="_ETM_Q43_560420"/>
      <w:bookmarkEnd w:id="13687"/>
      <w:r>
        <w:rPr>
          <w:rtl/>
        </w:rPr>
        <w:t xml:space="preserve">בהחלט </w:t>
      </w:r>
      <w:bookmarkStart w:id="13688" w:name="_ETM_Q43_561020"/>
      <w:bookmarkEnd w:id="13688"/>
      <w:r>
        <w:rPr>
          <w:rtl/>
        </w:rPr>
        <w:t xml:space="preserve">נכון </w:t>
      </w:r>
      <w:bookmarkStart w:id="13689" w:name="_ETM_Q43_561440"/>
      <w:bookmarkEnd w:id="13689"/>
      <w:r>
        <w:rPr>
          <w:rtl/>
        </w:rPr>
        <w:t xml:space="preserve">גם </w:t>
      </w:r>
      <w:bookmarkStart w:id="13690" w:name="_ETM_Q43_562130"/>
      <w:bookmarkEnd w:id="13690"/>
      <w:r>
        <w:rPr>
          <w:rtl/>
        </w:rPr>
        <w:t xml:space="preserve">לעבוד </w:t>
      </w:r>
      <w:bookmarkStart w:id="13691" w:name="_ETM_Q43_562640"/>
      <w:bookmarkEnd w:id="13691"/>
      <w:r>
        <w:rPr>
          <w:rtl/>
        </w:rPr>
        <w:t xml:space="preserve">על </w:t>
      </w:r>
      <w:bookmarkStart w:id="13692" w:name="_ETM_Q43_562760"/>
      <w:bookmarkEnd w:id="13692"/>
      <w:r>
        <w:rPr>
          <w:rtl/>
        </w:rPr>
        <w:t xml:space="preserve">השוויון </w:t>
      </w:r>
      <w:bookmarkStart w:id="13693" w:name="_ETM_Q43_563870"/>
      <w:bookmarkEnd w:id="13693"/>
      <w:r>
        <w:rPr>
          <w:rFonts w:hint="cs"/>
          <w:rtl/>
        </w:rPr>
        <w:t>ב</w:t>
      </w:r>
      <w:r>
        <w:rPr>
          <w:rtl/>
        </w:rPr>
        <w:t xml:space="preserve">זכות </w:t>
      </w:r>
      <w:bookmarkStart w:id="13694" w:name="_ETM_Q43_564500"/>
      <w:bookmarkEnd w:id="13694"/>
      <w:r>
        <w:rPr>
          <w:rtl/>
        </w:rPr>
        <w:t xml:space="preserve">לשרת </w:t>
      </w:r>
      <w:bookmarkStart w:id="13695" w:name="_ETM_Q43_564950"/>
      <w:bookmarkEnd w:id="13695"/>
      <w:r>
        <w:rPr>
          <w:rtl/>
        </w:rPr>
        <w:t>בצה"</w:t>
      </w:r>
      <w:bookmarkStart w:id="13696" w:name="_ETM_Q43_565400"/>
      <w:bookmarkEnd w:id="13696"/>
      <w:r>
        <w:rPr>
          <w:rFonts w:hint="cs"/>
          <w:rtl/>
        </w:rPr>
        <w:t>ל וב</w:t>
      </w:r>
      <w:r>
        <w:rPr>
          <w:rtl/>
        </w:rPr>
        <w:t xml:space="preserve">דברים </w:t>
      </w:r>
      <w:bookmarkStart w:id="13697" w:name="_ETM_Q43_565729"/>
      <w:bookmarkEnd w:id="13697"/>
      <w:r>
        <w:rPr>
          <w:rtl/>
        </w:rPr>
        <w:t>נוספים</w:t>
      </w:r>
      <w:r>
        <w:rPr>
          <w:rFonts w:hint="cs"/>
          <w:rtl/>
        </w:rPr>
        <w:t>.</w:t>
      </w:r>
      <w:r>
        <w:rPr>
          <w:rtl/>
        </w:rPr>
        <w:t xml:space="preserve"> </w:t>
      </w:r>
      <w:bookmarkStart w:id="13698" w:name="_ETM_Q43_566719"/>
      <w:bookmarkEnd w:id="13698"/>
    </w:p>
    <w:p w:rsidR="00DF381B" w:rsidRDefault="00DF381B" w:rsidP="000F6156">
      <w:pPr>
        <w:rPr>
          <w:rtl/>
        </w:rPr>
      </w:pPr>
    </w:p>
    <w:p w:rsidR="00DF381B" w:rsidRDefault="00DF381B" w:rsidP="000F6156">
      <w:pPr>
        <w:pStyle w:val="af5"/>
        <w:keepNext/>
        <w:rPr>
          <w:rtl/>
        </w:rPr>
      </w:pPr>
      <w:bookmarkStart w:id="13699" w:name="ET_interruption_6151_8"/>
      <w:r w:rsidRPr="0005470F">
        <w:rPr>
          <w:rStyle w:val="TagStyle"/>
          <w:rtl/>
        </w:rPr>
        <w:t xml:space="preserve"> &lt;&lt; קריאה &gt;&gt; </w:t>
      </w:r>
      <w:r>
        <w:rPr>
          <w:rtl/>
        </w:rPr>
        <w:t>רון כץ (יש עתיד):</w:t>
      </w:r>
      <w:r w:rsidRPr="0005470F">
        <w:rPr>
          <w:rStyle w:val="TagStyle"/>
          <w:rtl/>
        </w:rPr>
        <w:t xml:space="preserve"> &lt;&lt; קריאה &gt;&gt;</w:t>
      </w:r>
      <w:r>
        <w:rPr>
          <w:rtl/>
        </w:rPr>
        <w:t xml:space="preserve">   </w:t>
      </w:r>
      <w:bookmarkEnd w:id="13699"/>
    </w:p>
    <w:p w:rsidR="00DF381B" w:rsidRDefault="00DF381B" w:rsidP="00B15250">
      <w:pPr>
        <w:rPr>
          <w:rtl/>
        </w:rPr>
      </w:pPr>
    </w:p>
    <w:p w:rsidR="00DF381B" w:rsidRDefault="00DF381B" w:rsidP="000F6156">
      <w:pPr>
        <w:rPr>
          <w:rtl/>
        </w:rPr>
      </w:pPr>
      <w:bookmarkStart w:id="13700" w:name="_ETM_Q43_567020"/>
      <w:bookmarkStart w:id="13701" w:name="_ETM_Q43_567109"/>
      <w:bookmarkStart w:id="13702" w:name="_ETM_Q43_567439"/>
      <w:bookmarkEnd w:id="13700"/>
      <w:bookmarkEnd w:id="13701"/>
      <w:bookmarkEnd w:id="13702"/>
      <w:r>
        <w:rPr>
          <w:rtl/>
        </w:rPr>
        <w:t xml:space="preserve">גם </w:t>
      </w:r>
      <w:bookmarkStart w:id="13703" w:name="_ETM_Q43_567589"/>
      <w:bookmarkEnd w:id="13703"/>
      <w:r>
        <w:rPr>
          <w:rtl/>
        </w:rPr>
        <w:t xml:space="preserve">היום </w:t>
      </w:r>
      <w:bookmarkStart w:id="13704" w:name="_ETM_Q43_568039"/>
      <w:bookmarkEnd w:id="13704"/>
      <w:r>
        <w:rPr>
          <w:rFonts w:hint="cs"/>
          <w:rtl/>
        </w:rPr>
        <w:t xml:space="preserve">אפשר לפתור את </w:t>
      </w:r>
      <w:bookmarkStart w:id="13705" w:name="_ETM_Q43_568241"/>
      <w:bookmarkEnd w:id="13705"/>
      <w:r>
        <w:rPr>
          <w:rFonts w:hint="cs"/>
          <w:rtl/>
        </w:rPr>
        <w:t xml:space="preserve">זה, גם </w:t>
      </w:r>
      <w:bookmarkStart w:id="13706" w:name="_ETM_Q43_568399"/>
      <w:bookmarkStart w:id="13707" w:name="_ETM_Q43_568549"/>
      <w:bookmarkEnd w:id="13706"/>
      <w:bookmarkEnd w:id="13707"/>
      <w:r>
        <w:rPr>
          <w:rFonts w:hint="cs"/>
          <w:rtl/>
        </w:rPr>
        <w:t xml:space="preserve">היום. </w:t>
      </w:r>
    </w:p>
    <w:p w:rsidR="00DF381B" w:rsidRDefault="00DF381B" w:rsidP="000F6156">
      <w:pPr>
        <w:rPr>
          <w:rtl/>
        </w:rPr>
      </w:pPr>
    </w:p>
    <w:p w:rsidR="00DF381B" w:rsidRDefault="00DF381B" w:rsidP="000F6156">
      <w:pPr>
        <w:pStyle w:val="af6"/>
        <w:keepNext/>
        <w:rPr>
          <w:rtl/>
        </w:rPr>
      </w:pPr>
      <w:bookmarkStart w:id="13708" w:name="ET_yor_6598_9"/>
      <w:r w:rsidRPr="0005470F">
        <w:rPr>
          <w:rStyle w:val="TagStyle"/>
          <w:rtl/>
        </w:rPr>
        <w:t xml:space="preserve"> &lt;&lt; יור &gt;&gt; </w:t>
      </w:r>
      <w:r>
        <w:rPr>
          <w:rtl/>
        </w:rPr>
        <w:t>היו"ר משה סולומון:</w:t>
      </w:r>
      <w:r w:rsidRPr="0005470F">
        <w:rPr>
          <w:rStyle w:val="TagStyle"/>
          <w:rtl/>
        </w:rPr>
        <w:t xml:space="preserve"> &lt;&lt; יור &gt;&gt;</w:t>
      </w:r>
      <w:r>
        <w:rPr>
          <w:rtl/>
        </w:rPr>
        <w:t xml:space="preserve">   </w:t>
      </w:r>
      <w:bookmarkEnd w:id="13708"/>
    </w:p>
    <w:p w:rsidR="00DF381B" w:rsidRDefault="00DF381B" w:rsidP="00B15250">
      <w:pPr>
        <w:rPr>
          <w:rtl/>
        </w:rPr>
      </w:pPr>
    </w:p>
    <w:p w:rsidR="00DF381B" w:rsidRDefault="00DF381B" w:rsidP="000F6156">
      <w:pPr>
        <w:rPr>
          <w:rtl/>
        </w:rPr>
      </w:pPr>
      <w:r>
        <w:rPr>
          <w:rFonts w:hint="cs"/>
          <w:rtl/>
        </w:rPr>
        <w:t xml:space="preserve">נכון. </w:t>
      </w:r>
      <w:bookmarkStart w:id="13709" w:name="_ETM_Q43_567263"/>
      <w:bookmarkEnd w:id="13709"/>
      <w:r>
        <w:rPr>
          <w:rFonts w:hint="cs"/>
          <w:rtl/>
        </w:rPr>
        <w:t xml:space="preserve">הדברים לא סותרים. </w:t>
      </w:r>
    </w:p>
    <w:p w:rsidR="00DF381B" w:rsidRDefault="00DF381B" w:rsidP="000F6156">
      <w:pPr>
        <w:rPr>
          <w:rtl/>
        </w:rPr>
      </w:pPr>
      <w:bookmarkStart w:id="13710" w:name="_ETM_Q43_571438"/>
      <w:bookmarkStart w:id="13711" w:name="_ETM_Q43_571505"/>
      <w:bookmarkEnd w:id="13710"/>
      <w:bookmarkEnd w:id="13711"/>
    </w:p>
    <w:p w:rsidR="00DF381B" w:rsidRDefault="00DF381B" w:rsidP="000F6156">
      <w:pPr>
        <w:pStyle w:val="af5"/>
        <w:keepNext/>
        <w:rPr>
          <w:rtl/>
        </w:rPr>
      </w:pPr>
      <w:bookmarkStart w:id="13712" w:name="ET_interruption_6151_10"/>
      <w:r w:rsidRPr="0005470F">
        <w:rPr>
          <w:rStyle w:val="TagStyle"/>
          <w:rtl/>
        </w:rPr>
        <w:t xml:space="preserve"> &lt;&lt; קריאה &gt;&gt; </w:t>
      </w:r>
      <w:r>
        <w:rPr>
          <w:rtl/>
        </w:rPr>
        <w:t>רון כץ (יש עתיד):</w:t>
      </w:r>
      <w:r w:rsidRPr="0005470F">
        <w:rPr>
          <w:rStyle w:val="TagStyle"/>
          <w:rtl/>
        </w:rPr>
        <w:t xml:space="preserve"> &lt;&lt; קריאה &gt;&gt;</w:t>
      </w:r>
      <w:r>
        <w:rPr>
          <w:rtl/>
        </w:rPr>
        <w:t xml:space="preserve">   </w:t>
      </w:r>
      <w:bookmarkEnd w:id="13712"/>
    </w:p>
    <w:p w:rsidR="00DF381B" w:rsidRDefault="00DF381B" w:rsidP="00B15250">
      <w:pPr>
        <w:rPr>
          <w:rtl/>
        </w:rPr>
      </w:pPr>
    </w:p>
    <w:p w:rsidR="00DF381B" w:rsidRDefault="00DF381B" w:rsidP="000F6156">
      <w:pPr>
        <w:rPr>
          <w:rtl/>
        </w:rPr>
      </w:pPr>
      <w:r>
        <w:rPr>
          <w:rFonts w:hint="cs"/>
          <w:rtl/>
        </w:rPr>
        <w:t xml:space="preserve">החוק הזה הוא חוק לא טוב. הוא חוק לא טוב. </w:t>
      </w:r>
    </w:p>
    <w:p w:rsidR="00DF381B" w:rsidRDefault="00DF381B" w:rsidP="000F6156">
      <w:pPr>
        <w:rPr>
          <w:rtl/>
        </w:rPr>
      </w:pPr>
      <w:bookmarkStart w:id="13713" w:name="_ETM_Q43_572590"/>
      <w:bookmarkStart w:id="13714" w:name="_ETM_Q43_572646"/>
      <w:bookmarkEnd w:id="13713"/>
      <w:bookmarkEnd w:id="13714"/>
    </w:p>
    <w:p w:rsidR="00DF381B" w:rsidRDefault="00DF381B" w:rsidP="000F6156">
      <w:pPr>
        <w:pStyle w:val="af6"/>
        <w:keepNext/>
        <w:rPr>
          <w:rtl/>
        </w:rPr>
      </w:pPr>
      <w:bookmarkStart w:id="13715" w:name="ET_yor_6598_11"/>
      <w:r w:rsidRPr="0005470F">
        <w:rPr>
          <w:rStyle w:val="TagStyle"/>
          <w:rtl/>
        </w:rPr>
        <w:t xml:space="preserve"> &lt;&lt; יור &gt;&gt; </w:t>
      </w:r>
      <w:r>
        <w:rPr>
          <w:rtl/>
        </w:rPr>
        <w:t>היו"ר משה סולומון:</w:t>
      </w:r>
      <w:r w:rsidRPr="0005470F">
        <w:rPr>
          <w:rStyle w:val="TagStyle"/>
          <w:rtl/>
        </w:rPr>
        <w:t xml:space="preserve"> &lt;&lt; יור &gt;&gt;</w:t>
      </w:r>
      <w:r>
        <w:rPr>
          <w:rtl/>
        </w:rPr>
        <w:t xml:space="preserve">   </w:t>
      </w:r>
      <w:bookmarkEnd w:id="13715"/>
    </w:p>
    <w:p w:rsidR="00DF381B" w:rsidRDefault="00DF381B" w:rsidP="00B15250">
      <w:pPr>
        <w:rPr>
          <w:rtl/>
        </w:rPr>
      </w:pPr>
    </w:p>
    <w:p w:rsidR="00DF381B" w:rsidRDefault="00DF381B" w:rsidP="000F6156">
      <w:pPr>
        <w:rPr>
          <w:rtl/>
        </w:rPr>
      </w:pPr>
      <w:bookmarkStart w:id="13716" w:name="_ETM_Q43_573728"/>
      <w:bookmarkStart w:id="13717" w:name="_ETM_Q43_568609"/>
      <w:bookmarkStart w:id="13718" w:name="_ETM_Q43_568909"/>
      <w:bookmarkStart w:id="13719" w:name="_ETM_Q43_568999"/>
      <w:bookmarkStart w:id="13720" w:name="_ETM_Q43_569509"/>
      <w:bookmarkStart w:id="13721" w:name="_ETM_Q43_569630"/>
      <w:bookmarkStart w:id="13722" w:name="_ETM_Q43_569869"/>
      <w:bookmarkStart w:id="13723" w:name="_ETM_Q43_571220"/>
      <w:bookmarkEnd w:id="13716"/>
      <w:bookmarkEnd w:id="13717"/>
      <w:bookmarkEnd w:id="13718"/>
      <w:bookmarkEnd w:id="13719"/>
      <w:bookmarkEnd w:id="13720"/>
      <w:bookmarkEnd w:id="13721"/>
      <w:bookmarkEnd w:id="13722"/>
      <w:bookmarkEnd w:id="13723"/>
      <w:r>
        <w:rPr>
          <w:rtl/>
        </w:rPr>
        <w:t xml:space="preserve">תודה </w:t>
      </w:r>
      <w:bookmarkStart w:id="13724" w:name="_ETM_Q43_571460"/>
      <w:bookmarkEnd w:id="13724"/>
      <w:r>
        <w:rPr>
          <w:rtl/>
        </w:rPr>
        <w:t>רבה</w:t>
      </w:r>
      <w:r>
        <w:rPr>
          <w:rFonts w:hint="cs"/>
          <w:rtl/>
        </w:rPr>
        <w:t>.</w:t>
      </w:r>
      <w:r>
        <w:rPr>
          <w:rtl/>
        </w:rPr>
        <w:t xml:space="preserve"> </w:t>
      </w:r>
      <w:bookmarkStart w:id="13725" w:name="_ETM_Q43_572770"/>
      <w:bookmarkEnd w:id="13725"/>
      <w:r>
        <w:rPr>
          <w:rtl/>
        </w:rPr>
        <w:t>בבקשה</w:t>
      </w:r>
      <w:r>
        <w:rPr>
          <w:rFonts w:hint="cs"/>
          <w:rtl/>
        </w:rPr>
        <w:t>,</w:t>
      </w:r>
      <w:r>
        <w:rPr>
          <w:rtl/>
        </w:rPr>
        <w:t xml:space="preserve"> </w:t>
      </w:r>
      <w:bookmarkStart w:id="13726" w:name="_ETM_Q43_574330"/>
      <w:bookmarkEnd w:id="13726"/>
      <w:r>
        <w:rPr>
          <w:rtl/>
        </w:rPr>
        <w:t xml:space="preserve">לרשותך </w:t>
      </w:r>
      <w:bookmarkStart w:id="13727" w:name="_ETM_Q43_574990"/>
      <w:bookmarkEnd w:id="13727"/>
      <w:r>
        <w:rPr>
          <w:rFonts w:hint="cs"/>
          <w:rtl/>
        </w:rPr>
        <w:t>עשר</w:t>
      </w:r>
      <w:r>
        <w:rPr>
          <w:rtl/>
        </w:rPr>
        <w:t xml:space="preserve"> </w:t>
      </w:r>
      <w:bookmarkStart w:id="13728" w:name="_ETM_Q43_575290"/>
      <w:bookmarkEnd w:id="13728"/>
      <w:r>
        <w:rPr>
          <w:rtl/>
        </w:rPr>
        <w:t>דקות</w:t>
      </w:r>
      <w:r>
        <w:rPr>
          <w:rFonts w:hint="cs"/>
          <w:rtl/>
        </w:rPr>
        <w:t>.</w:t>
      </w:r>
      <w:r>
        <w:rPr>
          <w:rtl/>
        </w:rPr>
        <w:t xml:space="preserve"> </w:t>
      </w:r>
      <w:bookmarkStart w:id="13729" w:name="_ETM_Q43_585560"/>
      <w:bookmarkEnd w:id="13729"/>
    </w:p>
    <w:p w:rsidR="00DF381B" w:rsidRDefault="00DF381B" w:rsidP="000F6156">
      <w:pPr>
        <w:rPr>
          <w:rtl/>
        </w:rPr>
      </w:pPr>
      <w:bookmarkStart w:id="13730" w:name="_ETM_Q43_578525"/>
      <w:bookmarkStart w:id="13731" w:name="_ETM_Q43_578579"/>
      <w:bookmarkStart w:id="13732" w:name="_ETM_Q43_580659"/>
      <w:bookmarkEnd w:id="13730"/>
      <w:bookmarkEnd w:id="13731"/>
      <w:bookmarkEnd w:id="13732"/>
    </w:p>
    <w:p w:rsidR="00DF381B" w:rsidRDefault="00DF381B" w:rsidP="000F6156">
      <w:pPr>
        <w:pStyle w:val="a4"/>
        <w:keepNext/>
        <w:rPr>
          <w:rtl/>
        </w:rPr>
      </w:pPr>
      <w:bookmarkStart w:id="13733" w:name="ET_speaker_5552_12"/>
      <w:r w:rsidRPr="0005470F">
        <w:rPr>
          <w:rStyle w:val="TagStyle"/>
          <w:rtl/>
        </w:rPr>
        <w:t xml:space="preserve"> &lt;&lt; דובר &gt;&gt; </w:t>
      </w:r>
      <w:bookmarkStart w:id="13734" w:name="_Toc160048662"/>
      <w:bookmarkStart w:id="13735" w:name="_Toc160094243"/>
      <w:bookmarkStart w:id="13736" w:name="_Toc160095378"/>
      <w:bookmarkStart w:id="13737" w:name="_Toc182740093"/>
      <w:r>
        <w:rPr>
          <w:rtl/>
        </w:rPr>
        <w:t>יוליה מלינובסקי (ישראל ביתנו):</w:t>
      </w:r>
      <w:bookmarkEnd w:id="13734"/>
      <w:bookmarkEnd w:id="13735"/>
      <w:bookmarkEnd w:id="13736"/>
      <w:bookmarkEnd w:id="13737"/>
      <w:r w:rsidRPr="0005470F">
        <w:rPr>
          <w:rStyle w:val="TagStyle"/>
          <w:rtl/>
        </w:rPr>
        <w:t xml:space="preserve"> &lt;&lt; דובר &gt;&gt;</w:t>
      </w:r>
      <w:r>
        <w:rPr>
          <w:rtl/>
        </w:rPr>
        <w:t xml:space="preserve">   </w:t>
      </w:r>
      <w:bookmarkEnd w:id="13733"/>
    </w:p>
    <w:p w:rsidR="00DF381B" w:rsidRDefault="00DF381B" w:rsidP="00B15250">
      <w:pPr>
        <w:rPr>
          <w:rtl/>
        </w:rPr>
      </w:pPr>
    </w:p>
    <w:p w:rsidR="00DF381B" w:rsidRDefault="00DF381B" w:rsidP="000F7865">
      <w:pPr>
        <w:rPr>
          <w:rtl/>
        </w:rPr>
      </w:pPr>
      <w:bookmarkStart w:id="13738" w:name="_ETM_Q43_581191"/>
      <w:bookmarkStart w:id="13739" w:name="_ETM_Q43_581259"/>
      <w:bookmarkStart w:id="13740" w:name="_ETM_Q43_580085"/>
      <w:bookmarkEnd w:id="13738"/>
      <w:bookmarkEnd w:id="13739"/>
      <w:bookmarkEnd w:id="13740"/>
      <w:r>
        <w:rPr>
          <w:rtl/>
        </w:rPr>
        <w:t xml:space="preserve">תודה </w:t>
      </w:r>
      <w:bookmarkStart w:id="13741" w:name="_ETM_Q43_585979"/>
      <w:bookmarkEnd w:id="13741"/>
      <w:r>
        <w:rPr>
          <w:rtl/>
        </w:rPr>
        <w:t>רבה</w:t>
      </w:r>
      <w:r>
        <w:rPr>
          <w:rFonts w:hint="cs"/>
          <w:rtl/>
        </w:rPr>
        <w:t>,</w:t>
      </w:r>
      <w:r>
        <w:rPr>
          <w:rtl/>
        </w:rPr>
        <w:t xml:space="preserve"> </w:t>
      </w:r>
      <w:bookmarkStart w:id="13742" w:name="_ETM_Q43_586220"/>
      <w:bookmarkEnd w:id="13742"/>
      <w:r>
        <w:rPr>
          <w:rtl/>
        </w:rPr>
        <w:t xml:space="preserve">אדוני </w:t>
      </w:r>
      <w:bookmarkStart w:id="13743" w:name="_ETM_Q43_586520"/>
      <w:bookmarkEnd w:id="13743"/>
      <w:r>
        <w:rPr>
          <w:rtl/>
        </w:rPr>
        <w:t>היושב-ראש</w:t>
      </w:r>
      <w:r>
        <w:rPr>
          <w:rFonts w:hint="cs"/>
          <w:rtl/>
        </w:rPr>
        <w:t>.</w:t>
      </w:r>
      <w:r>
        <w:rPr>
          <w:rtl/>
        </w:rPr>
        <w:t xml:space="preserve"> </w:t>
      </w:r>
      <w:bookmarkStart w:id="13744" w:name="_ETM_Q43_589200"/>
      <w:bookmarkEnd w:id="13744"/>
      <w:r>
        <w:rPr>
          <w:rtl/>
        </w:rPr>
        <w:t xml:space="preserve">גברתי </w:t>
      </w:r>
      <w:bookmarkStart w:id="13745" w:name="_ETM_Q43_589619"/>
      <w:bookmarkEnd w:id="13745"/>
      <w:r>
        <w:rPr>
          <w:rtl/>
        </w:rPr>
        <w:t>השרה</w:t>
      </w:r>
      <w:r>
        <w:rPr>
          <w:rFonts w:hint="cs"/>
          <w:rtl/>
        </w:rPr>
        <w:t>,</w:t>
      </w:r>
      <w:r>
        <w:rPr>
          <w:rtl/>
        </w:rPr>
        <w:t xml:space="preserve"> </w:t>
      </w:r>
      <w:bookmarkStart w:id="13746" w:name="_ETM_Q43_590189"/>
      <w:bookmarkEnd w:id="13746"/>
      <w:r>
        <w:rPr>
          <w:rtl/>
        </w:rPr>
        <w:t xml:space="preserve">חבריי </w:t>
      </w:r>
      <w:bookmarkStart w:id="13747" w:name="_ETM_Q43_590640"/>
      <w:bookmarkEnd w:id="13747"/>
      <w:r>
        <w:rPr>
          <w:rtl/>
        </w:rPr>
        <w:t xml:space="preserve">חברי </w:t>
      </w:r>
      <w:bookmarkStart w:id="13748" w:name="_ETM_Q43_591029"/>
      <w:bookmarkEnd w:id="13748"/>
      <w:r>
        <w:rPr>
          <w:rtl/>
        </w:rPr>
        <w:t>הכנסת</w:t>
      </w:r>
      <w:r>
        <w:rPr>
          <w:rFonts w:hint="cs"/>
          <w:rtl/>
        </w:rPr>
        <w:t>,</w:t>
      </w:r>
      <w:r>
        <w:rPr>
          <w:rtl/>
        </w:rPr>
        <w:t xml:space="preserve"> </w:t>
      </w:r>
      <w:bookmarkStart w:id="13749" w:name="_ETM_Q43_593740"/>
      <w:bookmarkEnd w:id="13749"/>
      <w:r>
        <w:rPr>
          <w:rtl/>
        </w:rPr>
        <w:t xml:space="preserve">לא </w:t>
      </w:r>
      <w:bookmarkStart w:id="13750" w:name="_ETM_Q43_594209"/>
      <w:bookmarkEnd w:id="13750"/>
      <w:r>
        <w:rPr>
          <w:rtl/>
        </w:rPr>
        <w:t xml:space="preserve">פעם </w:t>
      </w:r>
      <w:bookmarkStart w:id="13751" w:name="_ETM_Q43_595079"/>
      <w:bookmarkEnd w:id="13751"/>
      <w:r>
        <w:rPr>
          <w:rtl/>
        </w:rPr>
        <w:t xml:space="preserve">אחרי </w:t>
      </w:r>
      <w:bookmarkStart w:id="13752" w:name="_ETM_Q43_595560"/>
      <w:bookmarkEnd w:id="13752"/>
      <w:r>
        <w:rPr>
          <w:rtl/>
        </w:rPr>
        <w:t xml:space="preserve">7 </w:t>
      </w:r>
      <w:bookmarkStart w:id="13753" w:name="_ETM_Q43_595890"/>
      <w:bookmarkEnd w:id="13753"/>
      <w:r>
        <w:rPr>
          <w:rtl/>
        </w:rPr>
        <w:t xml:space="preserve">באוקטובר </w:t>
      </w:r>
      <w:bookmarkStart w:id="13754" w:name="_ETM_Q43_598050"/>
      <w:bookmarkEnd w:id="13754"/>
      <w:r>
        <w:rPr>
          <w:rtl/>
        </w:rPr>
        <w:t xml:space="preserve">דיברתי </w:t>
      </w:r>
      <w:bookmarkStart w:id="13755" w:name="_ETM_Q43_598620"/>
      <w:bookmarkEnd w:id="13755"/>
      <w:r>
        <w:rPr>
          <w:rtl/>
        </w:rPr>
        <w:t xml:space="preserve">על </w:t>
      </w:r>
      <w:bookmarkStart w:id="13756" w:name="_ETM_Q43_598740"/>
      <w:bookmarkEnd w:id="13756"/>
      <w:r>
        <w:rPr>
          <w:rtl/>
        </w:rPr>
        <w:t>זה</w:t>
      </w:r>
      <w:r>
        <w:rPr>
          <w:rFonts w:hint="cs"/>
          <w:rtl/>
        </w:rPr>
        <w:t>,</w:t>
      </w:r>
      <w:r>
        <w:rPr>
          <w:rtl/>
        </w:rPr>
        <w:t xml:space="preserve"> </w:t>
      </w:r>
      <w:bookmarkStart w:id="13757" w:name="_ETM_Q43_599220"/>
      <w:bookmarkEnd w:id="13757"/>
      <w:r>
        <w:rPr>
          <w:rtl/>
        </w:rPr>
        <w:t xml:space="preserve">ואני </w:t>
      </w:r>
      <w:bookmarkStart w:id="13758" w:name="_ETM_Q43_599520"/>
      <w:bookmarkEnd w:id="13758"/>
      <w:r>
        <w:rPr>
          <w:rtl/>
        </w:rPr>
        <w:t xml:space="preserve">מוכנה </w:t>
      </w:r>
      <w:bookmarkStart w:id="13759" w:name="_ETM_Q43_599880"/>
      <w:bookmarkEnd w:id="13759"/>
      <w:r>
        <w:rPr>
          <w:rtl/>
        </w:rPr>
        <w:t xml:space="preserve">לדבר </w:t>
      </w:r>
      <w:bookmarkStart w:id="13760" w:name="_ETM_Q43_600300"/>
      <w:bookmarkEnd w:id="13760"/>
      <w:r>
        <w:rPr>
          <w:rtl/>
        </w:rPr>
        <w:t xml:space="preserve">על </w:t>
      </w:r>
      <w:bookmarkStart w:id="13761" w:name="_ETM_Q43_600450"/>
      <w:bookmarkEnd w:id="13761"/>
      <w:r>
        <w:rPr>
          <w:rtl/>
        </w:rPr>
        <w:t xml:space="preserve">זה </w:t>
      </w:r>
      <w:bookmarkStart w:id="13762" w:name="_ETM_Q43_600630"/>
      <w:bookmarkEnd w:id="13762"/>
      <w:r>
        <w:rPr>
          <w:rtl/>
        </w:rPr>
        <w:t xml:space="preserve">עוד </w:t>
      </w:r>
      <w:bookmarkStart w:id="13763" w:name="_ETM_Q43_600779"/>
      <w:bookmarkEnd w:id="13763"/>
      <w:r>
        <w:rPr>
          <w:rtl/>
        </w:rPr>
        <w:t xml:space="preserve">פעם </w:t>
      </w:r>
      <w:bookmarkStart w:id="13764" w:name="_ETM_Q43_601110"/>
      <w:bookmarkEnd w:id="13764"/>
      <w:r>
        <w:rPr>
          <w:rtl/>
        </w:rPr>
        <w:t xml:space="preserve">ועוד </w:t>
      </w:r>
      <w:bookmarkStart w:id="13765" w:name="_ETM_Q43_601380"/>
      <w:bookmarkEnd w:id="13765"/>
      <w:r>
        <w:rPr>
          <w:rtl/>
        </w:rPr>
        <w:t xml:space="preserve">פעם </w:t>
      </w:r>
      <w:bookmarkStart w:id="13766" w:name="_ETM_Q43_601650"/>
      <w:bookmarkEnd w:id="13766"/>
      <w:r>
        <w:rPr>
          <w:rtl/>
        </w:rPr>
        <w:t xml:space="preserve">ועוד </w:t>
      </w:r>
      <w:bookmarkStart w:id="13767" w:name="_ETM_Q43_601980"/>
      <w:bookmarkEnd w:id="13767"/>
      <w:r>
        <w:rPr>
          <w:rtl/>
        </w:rPr>
        <w:t>פעם</w:t>
      </w:r>
      <w:r>
        <w:rPr>
          <w:rFonts w:hint="cs"/>
          <w:rtl/>
        </w:rPr>
        <w:t>.</w:t>
      </w:r>
      <w:r>
        <w:rPr>
          <w:rtl/>
        </w:rPr>
        <w:t xml:space="preserve"> </w:t>
      </w:r>
      <w:bookmarkStart w:id="13768" w:name="_ETM_Q43_603529"/>
      <w:bookmarkEnd w:id="13768"/>
      <w:r>
        <w:rPr>
          <w:rtl/>
        </w:rPr>
        <w:t xml:space="preserve">כולנו </w:t>
      </w:r>
      <w:bookmarkStart w:id="13769" w:name="_ETM_Q43_604250"/>
      <w:bookmarkEnd w:id="13769"/>
      <w:r>
        <w:rPr>
          <w:rtl/>
        </w:rPr>
        <w:t xml:space="preserve">צריכים </w:t>
      </w:r>
      <w:bookmarkStart w:id="13770" w:name="_ETM_Q43_604939"/>
      <w:bookmarkEnd w:id="13770"/>
      <w:r>
        <w:rPr>
          <w:rtl/>
        </w:rPr>
        <w:t xml:space="preserve">לעשות </w:t>
      </w:r>
      <w:bookmarkStart w:id="13771" w:name="_ETM_Q43_605509"/>
      <w:bookmarkEnd w:id="13771"/>
      <w:r>
        <w:rPr>
          <w:rtl/>
        </w:rPr>
        <w:t xml:space="preserve">חשבון </w:t>
      </w:r>
      <w:bookmarkStart w:id="13772" w:name="_ETM_Q43_606079"/>
      <w:bookmarkEnd w:id="13772"/>
      <w:r>
        <w:rPr>
          <w:rtl/>
        </w:rPr>
        <w:t>נפש</w:t>
      </w:r>
      <w:r>
        <w:rPr>
          <w:rFonts w:hint="cs"/>
          <w:rtl/>
        </w:rPr>
        <w:t>,</w:t>
      </w:r>
      <w:r>
        <w:rPr>
          <w:rtl/>
        </w:rPr>
        <w:t xml:space="preserve"> </w:t>
      </w:r>
      <w:bookmarkStart w:id="13773" w:name="_ETM_Q43_607289"/>
      <w:bookmarkEnd w:id="13773"/>
      <w:r>
        <w:rPr>
          <w:rtl/>
        </w:rPr>
        <w:t>אמיתי</w:t>
      </w:r>
      <w:r w:rsidR="000F7865">
        <w:rPr>
          <w:rFonts w:hint="cs"/>
          <w:rtl/>
        </w:rPr>
        <w:t>,</w:t>
      </w:r>
      <w:r>
        <w:rPr>
          <w:rtl/>
        </w:rPr>
        <w:t xml:space="preserve"> </w:t>
      </w:r>
      <w:bookmarkStart w:id="13774" w:name="_ETM_Q43_609310"/>
      <w:bookmarkEnd w:id="13774"/>
      <w:r>
        <w:rPr>
          <w:rtl/>
        </w:rPr>
        <w:t xml:space="preserve">כי </w:t>
      </w:r>
      <w:bookmarkStart w:id="13775" w:name="_ETM_Q43_610450"/>
      <w:bookmarkEnd w:id="13775"/>
      <w:r>
        <w:rPr>
          <w:rtl/>
        </w:rPr>
        <w:t xml:space="preserve">כל </w:t>
      </w:r>
      <w:bookmarkStart w:id="13776" w:name="_ETM_Q43_610840"/>
      <w:bookmarkEnd w:id="13776"/>
      <w:r>
        <w:rPr>
          <w:rFonts w:hint="cs"/>
          <w:rtl/>
        </w:rPr>
        <w:t>אחד</w:t>
      </w:r>
      <w:r>
        <w:rPr>
          <w:rtl/>
        </w:rPr>
        <w:t xml:space="preserve"> </w:t>
      </w:r>
      <w:bookmarkStart w:id="13777" w:name="_ETM_Q43_611200"/>
      <w:bookmarkEnd w:id="13777"/>
      <w:r>
        <w:rPr>
          <w:rtl/>
        </w:rPr>
        <w:t>מא</w:t>
      </w:r>
      <w:r>
        <w:rPr>
          <w:rFonts w:hint="cs"/>
          <w:rtl/>
        </w:rPr>
        <w:t>י</w:t>
      </w:r>
      <w:r>
        <w:rPr>
          <w:rtl/>
        </w:rPr>
        <w:t xml:space="preserve">תנו </w:t>
      </w:r>
      <w:bookmarkStart w:id="13778" w:name="_ETM_Q43_611800"/>
      <w:bookmarkEnd w:id="13778"/>
      <w:r>
        <w:rPr>
          <w:rtl/>
        </w:rPr>
        <w:t xml:space="preserve">אולי </w:t>
      </w:r>
      <w:bookmarkStart w:id="13779" w:name="_ETM_Q43_612040"/>
      <w:bookmarkEnd w:id="13779"/>
      <w:r>
        <w:rPr>
          <w:rtl/>
        </w:rPr>
        <w:t xml:space="preserve">דיבר </w:t>
      </w:r>
      <w:bookmarkStart w:id="13780" w:name="_ETM_Q43_612460"/>
      <w:bookmarkEnd w:id="13780"/>
      <w:r>
        <w:rPr>
          <w:rtl/>
        </w:rPr>
        <w:t xml:space="preserve">משהו </w:t>
      </w:r>
      <w:bookmarkStart w:id="13781" w:name="_ETM_Q43_612970"/>
      <w:bookmarkEnd w:id="13781"/>
      <w:r>
        <w:rPr>
          <w:rtl/>
        </w:rPr>
        <w:t xml:space="preserve">שלא </w:t>
      </w:r>
      <w:bookmarkStart w:id="13782" w:name="_ETM_Q43_613270"/>
      <w:bookmarkEnd w:id="13782"/>
      <w:r>
        <w:rPr>
          <w:rtl/>
        </w:rPr>
        <w:t>לעניין</w:t>
      </w:r>
      <w:r>
        <w:rPr>
          <w:rFonts w:hint="cs"/>
          <w:rtl/>
        </w:rPr>
        <w:t>,</w:t>
      </w:r>
      <w:r>
        <w:rPr>
          <w:rtl/>
        </w:rPr>
        <w:t xml:space="preserve"> </w:t>
      </w:r>
      <w:bookmarkStart w:id="13783" w:name="_ETM_Q43_614530"/>
      <w:bookmarkEnd w:id="13783"/>
      <w:r>
        <w:rPr>
          <w:rtl/>
        </w:rPr>
        <w:t xml:space="preserve">עשה </w:t>
      </w:r>
      <w:bookmarkStart w:id="13784" w:name="_ETM_Q43_614950"/>
      <w:bookmarkEnd w:id="13784"/>
      <w:r>
        <w:rPr>
          <w:rtl/>
        </w:rPr>
        <w:t xml:space="preserve">משהו </w:t>
      </w:r>
      <w:bookmarkStart w:id="13785" w:name="_ETM_Q43_615459"/>
      <w:bookmarkEnd w:id="13785"/>
      <w:r>
        <w:rPr>
          <w:rtl/>
        </w:rPr>
        <w:t xml:space="preserve">שלא </w:t>
      </w:r>
      <w:bookmarkStart w:id="13786" w:name="_ETM_Q43_615790"/>
      <w:bookmarkEnd w:id="13786"/>
      <w:r>
        <w:rPr>
          <w:rtl/>
        </w:rPr>
        <w:t>לעניין</w:t>
      </w:r>
      <w:r>
        <w:rPr>
          <w:rFonts w:hint="cs"/>
          <w:rtl/>
        </w:rPr>
        <w:t>.</w:t>
      </w:r>
      <w:r>
        <w:rPr>
          <w:rtl/>
        </w:rPr>
        <w:t xml:space="preserve"> </w:t>
      </w:r>
      <w:bookmarkStart w:id="13787" w:name="_ETM_Q43_616959"/>
      <w:bookmarkEnd w:id="13787"/>
      <w:r>
        <w:rPr>
          <w:rtl/>
        </w:rPr>
        <w:t xml:space="preserve">היו </w:t>
      </w:r>
      <w:bookmarkStart w:id="13788" w:name="_ETM_Q43_617560"/>
      <w:bookmarkEnd w:id="13788"/>
      <w:r>
        <w:rPr>
          <w:rtl/>
        </w:rPr>
        <w:t xml:space="preserve">תפיסות </w:t>
      </w:r>
      <w:bookmarkStart w:id="13789" w:name="_ETM_Q43_618099"/>
      <w:bookmarkEnd w:id="13789"/>
      <w:r>
        <w:rPr>
          <w:rtl/>
        </w:rPr>
        <w:t>עולם</w:t>
      </w:r>
      <w:r>
        <w:rPr>
          <w:rFonts w:hint="cs"/>
          <w:rtl/>
        </w:rPr>
        <w:t>,</w:t>
      </w:r>
      <w:r>
        <w:rPr>
          <w:rtl/>
        </w:rPr>
        <w:t xml:space="preserve"> </w:t>
      </w:r>
      <w:bookmarkStart w:id="13790" w:name="_ETM_Q43_619810"/>
      <w:bookmarkEnd w:id="13790"/>
      <w:r>
        <w:rPr>
          <w:rtl/>
        </w:rPr>
        <w:t xml:space="preserve">שאולי </w:t>
      </w:r>
      <w:bookmarkStart w:id="13791" w:name="_ETM_Q43_620930"/>
      <w:bookmarkEnd w:id="13791"/>
      <w:r>
        <w:rPr>
          <w:rFonts w:hint="cs"/>
          <w:rtl/>
        </w:rPr>
        <w:t xml:space="preserve">– </w:t>
      </w:r>
      <w:bookmarkStart w:id="13792" w:name="_ETM_Q43_622125"/>
      <w:bookmarkEnd w:id="13792"/>
      <w:r>
        <w:rPr>
          <w:rtl/>
        </w:rPr>
        <w:t xml:space="preserve">יש </w:t>
      </w:r>
      <w:bookmarkStart w:id="13793" w:name="_ETM_Q43_621230"/>
      <w:bookmarkEnd w:id="13793"/>
      <w:r>
        <w:rPr>
          <w:rtl/>
        </w:rPr>
        <w:t xml:space="preserve">על </w:t>
      </w:r>
      <w:bookmarkStart w:id="13794" w:name="_ETM_Q43_621350"/>
      <w:bookmarkEnd w:id="13794"/>
      <w:r>
        <w:rPr>
          <w:rtl/>
        </w:rPr>
        <w:t xml:space="preserve">מה </w:t>
      </w:r>
      <w:bookmarkStart w:id="13795" w:name="_ETM_Q43_621500"/>
      <w:bookmarkEnd w:id="13795"/>
      <w:r>
        <w:rPr>
          <w:rtl/>
        </w:rPr>
        <w:t>לדבר</w:t>
      </w:r>
      <w:r>
        <w:rPr>
          <w:rFonts w:hint="cs"/>
          <w:rtl/>
        </w:rPr>
        <w:t>.</w:t>
      </w:r>
      <w:r>
        <w:rPr>
          <w:rtl/>
        </w:rPr>
        <w:t xml:space="preserve"> </w:t>
      </w:r>
      <w:bookmarkStart w:id="13796" w:name="_ETM_Q43_622610"/>
      <w:bookmarkEnd w:id="13796"/>
      <w:r>
        <w:rPr>
          <w:rtl/>
        </w:rPr>
        <w:t>כל</w:t>
      </w:r>
      <w:r>
        <w:rPr>
          <w:rFonts w:hint="cs"/>
          <w:rtl/>
        </w:rPr>
        <w:t xml:space="preserve"> אחד</w:t>
      </w:r>
      <w:bookmarkStart w:id="13797" w:name="_ETM_Q43_623120"/>
      <w:bookmarkEnd w:id="13797"/>
      <w:r>
        <w:rPr>
          <w:rtl/>
        </w:rPr>
        <w:t xml:space="preserve"> </w:t>
      </w:r>
      <w:bookmarkStart w:id="13798" w:name="_ETM_Q43_623810"/>
      <w:bookmarkEnd w:id="13798"/>
      <w:r>
        <w:rPr>
          <w:rtl/>
        </w:rPr>
        <w:t xml:space="preserve">בבית </w:t>
      </w:r>
      <w:bookmarkStart w:id="13799" w:name="_ETM_Q43_624470"/>
      <w:bookmarkEnd w:id="13799"/>
      <w:r>
        <w:rPr>
          <w:rtl/>
        </w:rPr>
        <w:t>הזה</w:t>
      </w:r>
      <w:r>
        <w:rPr>
          <w:rFonts w:hint="cs"/>
          <w:rtl/>
        </w:rPr>
        <w:t>,</w:t>
      </w:r>
      <w:r>
        <w:rPr>
          <w:rtl/>
        </w:rPr>
        <w:t xml:space="preserve"> </w:t>
      </w:r>
      <w:bookmarkStart w:id="13800" w:name="_ETM_Q43_625470"/>
      <w:bookmarkEnd w:id="13800"/>
      <w:r>
        <w:rPr>
          <w:rtl/>
        </w:rPr>
        <w:t>בממשלה</w:t>
      </w:r>
      <w:r>
        <w:rPr>
          <w:rFonts w:hint="cs"/>
          <w:rtl/>
        </w:rPr>
        <w:t>,</w:t>
      </w:r>
      <w:r>
        <w:rPr>
          <w:rtl/>
        </w:rPr>
        <w:t xml:space="preserve"> </w:t>
      </w:r>
      <w:bookmarkStart w:id="13801" w:name="_ETM_Q43_626610"/>
      <w:bookmarkEnd w:id="13801"/>
      <w:r>
        <w:rPr>
          <w:rtl/>
        </w:rPr>
        <w:t>בציבור</w:t>
      </w:r>
      <w:r>
        <w:rPr>
          <w:rFonts w:hint="cs"/>
          <w:rtl/>
        </w:rPr>
        <w:t>,</w:t>
      </w:r>
      <w:r>
        <w:rPr>
          <w:rtl/>
        </w:rPr>
        <w:t xml:space="preserve"> </w:t>
      </w:r>
      <w:bookmarkStart w:id="13802" w:name="_ETM_Q43_628110"/>
      <w:bookmarkEnd w:id="13802"/>
      <w:r>
        <w:rPr>
          <w:rtl/>
        </w:rPr>
        <w:t xml:space="preserve">צריך </w:t>
      </w:r>
      <w:bookmarkStart w:id="13803" w:name="_ETM_Q43_628740"/>
      <w:bookmarkEnd w:id="13803"/>
      <w:r>
        <w:rPr>
          <w:rtl/>
        </w:rPr>
        <w:t xml:space="preserve">וחייב </w:t>
      </w:r>
      <w:bookmarkStart w:id="13804" w:name="_ETM_Q43_629490"/>
      <w:bookmarkEnd w:id="13804"/>
      <w:r>
        <w:rPr>
          <w:rtl/>
        </w:rPr>
        <w:t xml:space="preserve">לעשות </w:t>
      </w:r>
      <w:bookmarkStart w:id="13805" w:name="_ETM_Q43_630120"/>
      <w:bookmarkEnd w:id="13805"/>
      <w:r>
        <w:rPr>
          <w:rtl/>
        </w:rPr>
        <w:t xml:space="preserve">חשבון </w:t>
      </w:r>
      <w:bookmarkStart w:id="13806" w:name="_ETM_Q43_630750"/>
      <w:bookmarkEnd w:id="13806"/>
      <w:r>
        <w:rPr>
          <w:rtl/>
        </w:rPr>
        <w:t>נפש</w:t>
      </w:r>
      <w:r>
        <w:rPr>
          <w:rFonts w:hint="cs"/>
          <w:rtl/>
        </w:rPr>
        <w:t>,</w:t>
      </w:r>
      <w:r>
        <w:rPr>
          <w:rtl/>
        </w:rPr>
        <w:t xml:space="preserve"> </w:t>
      </w:r>
      <w:bookmarkStart w:id="13807" w:name="_ETM_Q43_631140"/>
      <w:bookmarkEnd w:id="13807"/>
      <w:r>
        <w:rPr>
          <w:rtl/>
        </w:rPr>
        <w:t xml:space="preserve">כולל </w:t>
      </w:r>
      <w:bookmarkStart w:id="13808" w:name="_ETM_Q43_631500"/>
      <w:bookmarkEnd w:id="13808"/>
      <w:r>
        <w:rPr>
          <w:rtl/>
        </w:rPr>
        <w:t>א</w:t>
      </w:r>
      <w:r>
        <w:rPr>
          <w:rFonts w:hint="cs"/>
          <w:rtl/>
        </w:rPr>
        <w:t>ני.</w:t>
      </w:r>
      <w:r>
        <w:rPr>
          <w:rtl/>
        </w:rPr>
        <w:t xml:space="preserve"> </w:t>
      </w:r>
      <w:bookmarkStart w:id="13809" w:name="_ETM_Q43_632100"/>
      <w:bookmarkEnd w:id="13809"/>
      <w:r>
        <w:rPr>
          <w:rtl/>
        </w:rPr>
        <w:t>ברור</w:t>
      </w:r>
      <w:r>
        <w:rPr>
          <w:rFonts w:hint="cs"/>
          <w:rtl/>
        </w:rPr>
        <w:t>.</w:t>
      </w:r>
      <w:r>
        <w:rPr>
          <w:rtl/>
        </w:rPr>
        <w:t xml:space="preserve"> </w:t>
      </w:r>
      <w:bookmarkStart w:id="13810" w:name="_ETM_Q43_632730"/>
      <w:bookmarkEnd w:id="13810"/>
      <w:r>
        <w:rPr>
          <w:rtl/>
        </w:rPr>
        <w:t>חד</w:t>
      </w:r>
      <w:bookmarkStart w:id="13811" w:name="_ETM_Q43_633000"/>
      <w:bookmarkEnd w:id="13811"/>
      <w:r>
        <w:rPr>
          <w:rFonts w:hint="cs"/>
          <w:rtl/>
        </w:rPr>
        <w:t>-</w:t>
      </w:r>
      <w:r>
        <w:rPr>
          <w:rtl/>
        </w:rPr>
        <w:t>משמעי</w:t>
      </w:r>
      <w:r>
        <w:rPr>
          <w:rFonts w:hint="cs"/>
          <w:rtl/>
        </w:rPr>
        <w:t>ת.</w:t>
      </w:r>
      <w:r>
        <w:rPr>
          <w:rtl/>
        </w:rPr>
        <w:t xml:space="preserve"> </w:t>
      </w:r>
      <w:bookmarkStart w:id="13812" w:name="_ETM_Q43_634779"/>
      <w:bookmarkEnd w:id="13812"/>
      <w:r>
        <w:rPr>
          <w:rtl/>
        </w:rPr>
        <w:t xml:space="preserve">כי </w:t>
      </w:r>
      <w:bookmarkStart w:id="13813" w:name="_ETM_Q43_635109"/>
      <w:bookmarkEnd w:id="13813"/>
      <w:r>
        <w:rPr>
          <w:rFonts w:hint="cs"/>
          <w:rtl/>
        </w:rPr>
        <w:t>כ</w:t>
      </w:r>
      <w:r>
        <w:rPr>
          <w:rtl/>
        </w:rPr>
        <w:t xml:space="preserve">שחמאס </w:t>
      </w:r>
      <w:bookmarkStart w:id="13814" w:name="_ETM_Q43_636129"/>
      <w:bookmarkEnd w:id="13814"/>
      <w:r>
        <w:rPr>
          <w:rtl/>
        </w:rPr>
        <w:t xml:space="preserve">טבח </w:t>
      </w:r>
      <w:bookmarkStart w:id="13815" w:name="_ETM_Q43_636639"/>
      <w:bookmarkEnd w:id="13815"/>
      <w:r>
        <w:rPr>
          <w:rtl/>
        </w:rPr>
        <w:t xml:space="preserve">ורצח </w:t>
      </w:r>
      <w:bookmarkStart w:id="13816" w:name="_ETM_Q43_637420"/>
      <w:bookmarkEnd w:id="13816"/>
      <w:r>
        <w:rPr>
          <w:rtl/>
        </w:rPr>
        <w:t xml:space="preserve">ואנס </w:t>
      </w:r>
      <w:bookmarkStart w:id="13817" w:name="_ETM_Q43_638940"/>
      <w:bookmarkEnd w:id="13817"/>
      <w:r>
        <w:rPr>
          <w:rtl/>
        </w:rPr>
        <w:t xml:space="preserve">ועשה </w:t>
      </w:r>
      <w:bookmarkStart w:id="13818" w:name="_ETM_Q43_639569"/>
      <w:bookmarkEnd w:id="13818"/>
      <w:r>
        <w:rPr>
          <w:rtl/>
        </w:rPr>
        <w:t xml:space="preserve">מה </w:t>
      </w:r>
      <w:bookmarkStart w:id="13819" w:name="_ETM_Q43_639750"/>
      <w:bookmarkEnd w:id="13819"/>
      <w:r>
        <w:rPr>
          <w:rtl/>
        </w:rPr>
        <w:t xml:space="preserve">שהוא </w:t>
      </w:r>
      <w:bookmarkStart w:id="13820" w:name="_ETM_Q43_639959"/>
      <w:bookmarkEnd w:id="13820"/>
      <w:r>
        <w:rPr>
          <w:rtl/>
        </w:rPr>
        <w:t>עשה</w:t>
      </w:r>
      <w:r>
        <w:rPr>
          <w:rFonts w:hint="cs"/>
          <w:rtl/>
        </w:rPr>
        <w:t>,</w:t>
      </w:r>
      <w:r>
        <w:rPr>
          <w:rtl/>
        </w:rPr>
        <w:t xml:space="preserve"> </w:t>
      </w:r>
      <w:bookmarkStart w:id="13821" w:name="_ETM_Q43_642850"/>
      <w:bookmarkEnd w:id="13821"/>
      <w:r>
        <w:rPr>
          <w:rtl/>
        </w:rPr>
        <w:t xml:space="preserve">הוא </w:t>
      </w:r>
      <w:bookmarkStart w:id="13822" w:name="_ETM_Q43_642970"/>
      <w:bookmarkEnd w:id="13822"/>
      <w:r>
        <w:rPr>
          <w:rtl/>
        </w:rPr>
        <w:t xml:space="preserve">ראה </w:t>
      </w:r>
      <w:bookmarkStart w:id="13823" w:name="_ETM_Q43_643240"/>
      <w:bookmarkEnd w:id="13823"/>
      <w:r>
        <w:rPr>
          <w:rtl/>
        </w:rPr>
        <w:t>ב</w:t>
      </w:r>
      <w:bookmarkStart w:id="13824" w:name="_ETM_Q43_643450"/>
      <w:bookmarkEnd w:id="13824"/>
      <w:r>
        <w:rPr>
          <w:rtl/>
        </w:rPr>
        <w:t xml:space="preserve">נו </w:t>
      </w:r>
      <w:bookmarkStart w:id="13825" w:name="_ETM_Q43_643660"/>
      <w:bookmarkEnd w:id="13825"/>
      <w:r>
        <w:rPr>
          <w:rtl/>
        </w:rPr>
        <w:t>ישראלים</w:t>
      </w:r>
      <w:r>
        <w:rPr>
          <w:rFonts w:hint="cs"/>
          <w:rtl/>
        </w:rPr>
        <w:t xml:space="preserve">. </w:t>
      </w:r>
      <w:bookmarkStart w:id="13826" w:name="_ETM_Q43_646329"/>
      <w:bookmarkEnd w:id="13826"/>
      <w:r>
        <w:rPr>
          <w:rFonts w:hint="cs"/>
          <w:rtl/>
        </w:rPr>
        <w:t>הוא</w:t>
      </w:r>
      <w:r>
        <w:rPr>
          <w:rtl/>
        </w:rPr>
        <w:t xml:space="preserve"> </w:t>
      </w:r>
      <w:bookmarkStart w:id="13827" w:name="_ETM_Q43_645700"/>
      <w:bookmarkEnd w:id="13827"/>
      <w:r>
        <w:rPr>
          <w:rtl/>
        </w:rPr>
        <w:t xml:space="preserve">לא </w:t>
      </w:r>
      <w:bookmarkStart w:id="13828" w:name="_ETM_Q43_647439"/>
      <w:bookmarkEnd w:id="13828"/>
      <w:r>
        <w:rPr>
          <w:rtl/>
        </w:rPr>
        <w:t xml:space="preserve">בדק </w:t>
      </w:r>
      <w:bookmarkStart w:id="13829" w:name="_ETM_Q43_649330"/>
      <w:bookmarkEnd w:id="13829"/>
      <w:r>
        <w:rPr>
          <w:rtl/>
        </w:rPr>
        <w:t xml:space="preserve">אם </w:t>
      </w:r>
      <w:bookmarkStart w:id="13830" w:name="_ETM_Q43_649629"/>
      <w:bookmarkEnd w:id="13830"/>
      <w:r>
        <w:rPr>
          <w:rtl/>
        </w:rPr>
        <w:t xml:space="preserve">אנחנו </w:t>
      </w:r>
      <w:bookmarkStart w:id="13831" w:name="_ETM_Q43_650080"/>
      <w:bookmarkEnd w:id="13831"/>
      <w:r>
        <w:rPr>
          <w:rtl/>
        </w:rPr>
        <w:t xml:space="preserve">יהודים </w:t>
      </w:r>
      <w:bookmarkStart w:id="13832" w:name="_ETM_Q43_650530"/>
      <w:bookmarkEnd w:id="13832"/>
      <w:r>
        <w:rPr>
          <w:rtl/>
        </w:rPr>
        <w:t xml:space="preserve">על </w:t>
      </w:r>
      <w:bookmarkStart w:id="13833" w:name="_ETM_Q43_650650"/>
      <w:bookmarkEnd w:id="13833"/>
      <w:r>
        <w:rPr>
          <w:rtl/>
        </w:rPr>
        <w:t xml:space="preserve">פי </w:t>
      </w:r>
      <w:bookmarkStart w:id="13834" w:name="_ETM_Q43_650830"/>
      <w:bookmarkEnd w:id="13834"/>
      <w:r>
        <w:rPr>
          <w:rtl/>
        </w:rPr>
        <w:t>ההלכה</w:t>
      </w:r>
      <w:r>
        <w:rPr>
          <w:rFonts w:hint="cs"/>
          <w:rtl/>
        </w:rPr>
        <w:t>,</w:t>
      </w:r>
      <w:bookmarkStart w:id="13835" w:name="_ETM_Q43_651760"/>
      <w:bookmarkStart w:id="13836" w:name="_ETM_Q43_652450"/>
      <w:bookmarkEnd w:id="13835"/>
      <w:bookmarkEnd w:id="13836"/>
      <w:r>
        <w:rPr>
          <w:rFonts w:hint="cs"/>
          <w:rtl/>
        </w:rPr>
        <w:t xml:space="preserve"> על פי אימא, על פי אבא, אם </w:t>
      </w:r>
      <w:bookmarkStart w:id="13837" w:name="_ETM_Q43_653170"/>
      <w:bookmarkStart w:id="13838" w:name="_ETM_Q43_653980"/>
      <w:bookmarkStart w:id="13839" w:name="_ETM_Q43_654280"/>
      <w:bookmarkEnd w:id="13837"/>
      <w:bookmarkEnd w:id="13838"/>
      <w:bookmarkEnd w:id="13839"/>
      <w:r>
        <w:rPr>
          <w:rtl/>
        </w:rPr>
        <w:t xml:space="preserve">אנחנו </w:t>
      </w:r>
      <w:bookmarkStart w:id="13840" w:name="_ETM_Q43_654670"/>
      <w:bookmarkEnd w:id="13840"/>
      <w:r>
        <w:rPr>
          <w:rtl/>
        </w:rPr>
        <w:t xml:space="preserve">שומרי </w:t>
      </w:r>
      <w:bookmarkStart w:id="13841" w:name="_ETM_Q43_655090"/>
      <w:bookmarkEnd w:id="13841"/>
      <w:r>
        <w:rPr>
          <w:rtl/>
        </w:rPr>
        <w:t>מצוות</w:t>
      </w:r>
      <w:r>
        <w:rPr>
          <w:rFonts w:hint="cs"/>
          <w:rtl/>
        </w:rPr>
        <w:t>,</w:t>
      </w:r>
      <w:r>
        <w:rPr>
          <w:rtl/>
        </w:rPr>
        <w:t xml:space="preserve"> </w:t>
      </w:r>
      <w:bookmarkStart w:id="13842" w:name="_ETM_Q43_656300"/>
      <w:bookmarkEnd w:id="13842"/>
      <w:r>
        <w:rPr>
          <w:rtl/>
        </w:rPr>
        <w:t xml:space="preserve">אם </w:t>
      </w:r>
      <w:bookmarkStart w:id="13843" w:name="_ETM_Q43_656630"/>
      <w:bookmarkEnd w:id="13843"/>
      <w:r>
        <w:rPr>
          <w:rtl/>
        </w:rPr>
        <w:t xml:space="preserve">אנחנו </w:t>
      </w:r>
      <w:bookmarkStart w:id="13844" w:name="_ETM_Q43_657050"/>
      <w:bookmarkEnd w:id="13844"/>
      <w:r>
        <w:rPr>
          <w:rtl/>
        </w:rPr>
        <w:t xml:space="preserve">אוכלים </w:t>
      </w:r>
      <w:bookmarkStart w:id="13845" w:name="_ETM_Q43_657350"/>
      <w:bookmarkEnd w:id="13845"/>
      <w:r>
        <w:rPr>
          <w:rtl/>
        </w:rPr>
        <w:t xml:space="preserve">כשר </w:t>
      </w:r>
      <w:bookmarkStart w:id="13846" w:name="_ETM_Q43_658720"/>
      <w:bookmarkEnd w:id="13846"/>
      <w:r>
        <w:rPr>
          <w:rtl/>
        </w:rPr>
        <w:t xml:space="preserve">ואם </w:t>
      </w:r>
      <w:bookmarkStart w:id="13847" w:name="_ETM_Q43_658990"/>
      <w:bookmarkEnd w:id="13847"/>
      <w:r>
        <w:rPr>
          <w:rtl/>
        </w:rPr>
        <w:t xml:space="preserve">אנחנו </w:t>
      </w:r>
      <w:bookmarkStart w:id="13848" w:name="_ETM_Q43_659319"/>
      <w:bookmarkEnd w:id="13848"/>
      <w:r>
        <w:rPr>
          <w:rtl/>
        </w:rPr>
        <w:t xml:space="preserve">בכלל </w:t>
      </w:r>
      <w:bookmarkStart w:id="13849" w:name="_ETM_Q43_659650"/>
      <w:bookmarkEnd w:id="13849"/>
      <w:r>
        <w:rPr>
          <w:rtl/>
        </w:rPr>
        <w:t xml:space="preserve">יהודים </w:t>
      </w:r>
      <w:bookmarkStart w:id="13850" w:name="_ETM_Q43_660190"/>
      <w:bookmarkEnd w:id="13850"/>
      <w:r>
        <w:rPr>
          <w:rFonts w:hint="cs"/>
          <w:rtl/>
        </w:rPr>
        <w:t xml:space="preserve">– </w:t>
      </w:r>
      <w:r>
        <w:rPr>
          <w:rtl/>
        </w:rPr>
        <w:t>כ</w:t>
      </w:r>
      <w:r>
        <w:rPr>
          <w:rFonts w:hint="cs"/>
          <w:rtl/>
        </w:rPr>
        <w:t xml:space="preserve">י </w:t>
      </w:r>
      <w:r>
        <w:rPr>
          <w:rtl/>
        </w:rPr>
        <w:t xml:space="preserve">טבחו </w:t>
      </w:r>
      <w:bookmarkStart w:id="13851" w:name="_ETM_Q43_660880"/>
      <w:bookmarkEnd w:id="13851"/>
      <w:r>
        <w:rPr>
          <w:rtl/>
        </w:rPr>
        <w:t>בכולם</w:t>
      </w:r>
      <w:r>
        <w:rPr>
          <w:rFonts w:hint="cs"/>
          <w:rtl/>
        </w:rPr>
        <w:t xml:space="preserve">, </w:t>
      </w:r>
      <w:bookmarkStart w:id="13852" w:name="_ETM_Q43_664578"/>
      <w:bookmarkEnd w:id="13852"/>
      <w:r>
        <w:rPr>
          <w:rFonts w:hint="cs"/>
          <w:rtl/>
        </w:rPr>
        <w:t xml:space="preserve">כי ראו </w:t>
      </w:r>
      <w:bookmarkStart w:id="13853" w:name="_ETM_Q43_662349"/>
      <w:bookmarkStart w:id="13854" w:name="_ETM_Q43_662620"/>
      <w:bookmarkStart w:id="13855" w:name="_ETM_Q43_662950"/>
      <w:bookmarkEnd w:id="13853"/>
      <w:bookmarkEnd w:id="13854"/>
      <w:bookmarkEnd w:id="13855"/>
      <w:r>
        <w:rPr>
          <w:rFonts w:hint="cs"/>
          <w:rtl/>
        </w:rPr>
        <w:t xml:space="preserve">בנו </w:t>
      </w:r>
      <w:r>
        <w:rPr>
          <w:rtl/>
        </w:rPr>
        <w:t>ישראלים</w:t>
      </w:r>
      <w:r>
        <w:rPr>
          <w:rFonts w:hint="cs"/>
          <w:rtl/>
        </w:rPr>
        <w:t>.</w:t>
      </w:r>
      <w:r>
        <w:rPr>
          <w:rtl/>
        </w:rPr>
        <w:t xml:space="preserve"> </w:t>
      </w:r>
      <w:bookmarkStart w:id="13856" w:name="_ETM_Q43_665090"/>
      <w:bookmarkEnd w:id="13856"/>
    </w:p>
    <w:p w:rsidR="00DF381B" w:rsidRDefault="00DF381B" w:rsidP="000F6156">
      <w:pPr>
        <w:rPr>
          <w:rtl/>
        </w:rPr>
      </w:pPr>
      <w:bookmarkStart w:id="13857" w:name="_ETM_Q43_666988"/>
      <w:bookmarkStart w:id="13858" w:name="_ETM_Q43_667066"/>
      <w:bookmarkEnd w:id="13857"/>
      <w:bookmarkEnd w:id="13858"/>
    </w:p>
    <w:p w:rsidR="00DF381B" w:rsidRDefault="00DF381B" w:rsidP="000F6156">
      <w:pPr>
        <w:rPr>
          <w:rtl/>
        </w:rPr>
      </w:pPr>
      <w:bookmarkStart w:id="13859" w:name="_ETM_Q43_667160"/>
      <w:bookmarkStart w:id="13860" w:name="_ETM_Q43_667223"/>
      <w:bookmarkEnd w:id="13859"/>
      <w:bookmarkEnd w:id="13860"/>
      <w:r>
        <w:rPr>
          <w:rtl/>
        </w:rPr>
        <w:t xml:space="preserve">גברתי </w:t>
      </w:r>
      <w:bookmarkStart w:id="13861" w:name="_ETM_Q43_665480"/>
      <w:bookmarkEnd w:id="13861"/>
      <w:r>
        <w:rPr>
          <w:rtl/>
        </w:rPr>
        <w:t>השרה</w:t>
      </w:r>
      <w:r>
        <w:rPr>
          <w:rFonts w:hint="cs"/>
          <w:rtl/>
        </w:rPr>
        <w:t>,</w:t>
      </w:r>
      <w:r>
        <w:rPr>
          <w:rtl/>
        </w:rPr>
        <w:t xml:space="preserve"> </w:t>
      </w:r>
      <w:bookmarkStart w:id="13862" w:name="_ETM_Q43_665960"/>
      <w:bookmarkEnd w:id="13862"/>
      <w:r>
        <w:rPr>
          <w:rtl/>
        </w:rPr>
        <w:t xml:space="preserve">אנחנו </w:t>
      </w:r>
      <w:bookmarkStart w:id="13863" w:name="_ETM_Q43_666260"/>
      <w:bookmarkEnd w:id="13863"/>
      <w:r>
        <w:rPr>
          <w:rtl/>
        </w:rPr>
        <w:t xml:space="preserve">לא </w:t>
      </w:r>
      <w:bookmarkStart w:id="13864" w:name="_ETM_Q43_666410"/>
      <w:bookmarkEnd w:id="13864"/>
      <w:r>
        <w:rPr>
          <w:rtl/>
        </w:rPr>
        <w:t xml:space="preserve">צריכים </w:t>
      </w:r>
      <w:bookmarkStart w:id="13865" w:name="_ETM_Q43_666860"/>
      <w:bookmarkEnd w:id="13865"/>
      <w:r>
        <w:rPr>
          <w:rtl/>
        </w:rPr>
        <w:t xml:space="preserve">אותך </w:t>
      </w:r>
      <w:bookmarkStart w:id="13866" w:name="_ETM_Q43_667190"/>
      <w:bookmarkEnd w:id="13866"/>
      <w:r>
        <w:rPr>
          <w:rtl/>
        </w:rPr>
        <w:t xml:space="preserve">עם </w:t>
      </w:r>
      <w:bookmarkStart w:id="13867" w:name="_ETM_Q43_667340"/>
      <w:bookmarkEnd w:id="13867"/>
      <w:r>
        <w:rPr>
          <w:rtl/>
        </w:rPr>
        <w:t xml:space="preserve">כל </w:t>
      </w:r>
      <w:bookmarkStart w:id="13868" w:name="_ETM_Q43_667520"/>
      <w:bookmarkEnd w:id="13868"/>
      <w:r>
        <w:rPr>
          <w:rtl/>
        </w:rPr>
        <w:t xml:space="preserve">תקציב </w:t>
      </w:r>
      <w:bookmarkStart w:id="13869" w:name="_ETM_Q43_668030"/>
      <w:bookmarkEnd w:id="13869"/>
      <w:r>
        <w:rPr>
          <w:rFonts w:hint="cs"/>
          <w:rtl/>
        </w:rPr>
        <w:t>ה</w:t>
      </w:r>
      <w:r>
        <w:rPr>
          <w:rtl/>
        </w:rPr>
        <w:t xml:space="preserve">משרד </w:t>
      </w:r>
      <w:bookmarkStart w:id="13870" w:name="_ETM_Q43_668480"/>
      <w:bookmarkEnd w:id="13870"/>
      <w:r>
        <w:rPr>
          <w:rtl/>
        </w:rPr>
        <w:t>שלך</w:t>
      </w:r>
      <w:r>
        <w:rPr>
          <w:rFonts w:hint="cs"/>
          <w:rtl/>
        </w:rPr>
        <w:t>,</w:t>
      </w:r>
      <w:r>
        <w:rPr>
          <w:rtl/>
        </w:rPr>
        <w:t xml:space="preserve"> </w:t>
      </w:r>
      <w:bookmarkStart w:id="13871" w:name="_ETM_Q43_668900"/>
      <w:bookmarkEnd w:id="13871"/>
      <w:r>
        <w:rPr>
          <w:rtl/>
        </w:rPr>
        <w:t xml:space="preserve">כי </w:t>
      </w:r>
      <w:bookmarkStart w:id="13872" w:name="_ETM_Q43_669050"/>
      <w:bookmarkEnd w:id="13872"/>
      <w:r>
        <w:rPr>
          <w:rtl/>
        </w:rPr>
        <w:t xml:space="preserve">חמאס </w:t>
      </w:r>
      <w:bookmarkStart w:id="13873" w:name="_ETM_Q43_670100"/>
      <w:bookmarkEnd w:id="13873"/>
      <w:r>
        <w:rPr>
          <w:rtl/>
        </w:rPr>
        <w:t xml:space="preserve">טיפל </w:t>
      </w:r>
      <w:bookmarkStart w:id="13874" w:name="_ETM_Q43_670490"/>
      <w:bookmarkEnd w:id="13874"/>
      <w:r>
        <w:rPr>
          <w:rtl/>
        </w:rPr>
        <w:t xml:space="preserve">בזהות </w:t>
      </w:r>
      <w:bookmarkStart w:id="13875" w:name="_ETM_Q43_670940"/>
      <w:bookmarkEnd w:id="13875"/>
      <w:r>
        <w:rPr>
          <w:rFonts w:hint="cs"/>
          <w:rtl/>
        </w:rPr>
        <w:t>ה</w:t>
      </w:r>
      <w:r>
        <w:rPr>
          <w:rtl/>
        </w:rPr>
        <w:t xml:space="preserve">יהודית </w:t>
      </w:r>
      <w:bookmarkStart w:id="13876" w:name="_ETM_Q43_671330"/>
      <w:bookmarkEnd w:id="13876"/>
      <w:r>
        <w:rPr>
          <w:rtl/>
        </w:rPr>
        <w:t xml:space="preserve">שלנו </w:t>
      </w:r>
      <w:bookmarkStart w:id="13877" w:name="_ETM_Q43_672110"/>
      <w:bookmarkEnd w:id="13877"/>
      <w:r>
        <w:rPr>
          <w:rtl/>
        </w:rPr>
        <w:t>יופי</w:t>
      </w:r>
      <w:bookmarkStart w:id="13878" w:name="_ETM_Q43_672500"/>
      <w:bookmarkEnd w:id="13878"/>
      <w:r>
        <w:rPr>
          <w:rFonts w:hint="cs"/>
          <w:rtl/>
        </w:rPr>
        <w:t>-</w:t>
      </w:r>
      <w:r>
        <w:rPr>
          <w:rtl/>
        </w:rPr>
        <w:t xml:space="preserve">יופי </w:t>
      </w:r>
      <w:bookmarkStart w:id="13879" w:name="_ETM_Q43_672860"/>
      <w:bookmarkEnd w:id="13879"/>
      <w:r>
        <w:rPr>
          <w:rtl/>
        </w:rPr>
        <w:t>בחינם</w:t>
      </w:r>
      <w:r>
        <w:rPr>
          <w:rFonts w:hint="cs"/>
          <w:rtl/>
        </w:rPr>
        <w:t>.</w:t>
      </w:r>
      <w:r>
        <w:rPr>
          <w:rtl/>
        </w:rPr>
        <w:t xml:space="preserve"> </w:t>
      </w:r>
      <w:bookmarkStart w:id="13880" w:name="_ETM_Q43_674290"/>
      <w:bookmarkEnd w:id="13880"/>
      <w:r>
        <w:rPr>
          <w:rFonts w:hint="cs"/>
          <w:rtl/>
        </w:rPr>
        <w:t xml:space="preserve">הוא </w:t>
      </w:r>
      <w:r>
        <w:rPr>
          <w:rtl/>
        </w:rPr>
        <w:t xml:space="preserve">עשה </w:t>
      </w:r>
      <w:bookmarkStart w:id="13881" w:name="_ETM_Q43_674650"/>
      <w:bookmarkEnd w:id="13881"/>
      <w:r>
        <w:rPr>
          <w:rtl/>
        </w:rPr>
        <w:t xml:space="preserve">לנו </w:t>
      </w:r>
      <w:bookmarkStart w:id="13882" w:name="_ETM_Q43_674890"/>
      <w:bookmarkEnd w:id="13882"/>
      <w:r>
        <w:rPr>
          <w:rtl/>
        </w:rPr>
        <w:t xml:space="preserve">פה </w:t>
      </w:r>
      <w:bookmarkStart w:id="13883" w:name="_ETM_Q43_675069"/>
      <w:bookmarkEnd w:id="13883"/>
      <w:r>
        <w:rPr>
          <w:rtl/>
        </w:rPr>
        <w:t xml:space="preserve">שיעור </w:t>
      </w:r>
      <w:bookmarkStart w:id="13884" w:name="_ETM_Q43_676450"/>
      <w:bookmarkEnd w:id="13884"/>
      <w:r>
        <w:rPr>
          <w:rtl/>
        </w:rPr>
        <w:t xml:space="preserve">שאסור </w:t>
      </w:r>
      <w:bookmarkStart w:id="13885" w:name="_ETM_Q43_676930"/>
      <w:bookmarkEnd w:id="13885"/>
      <w:r>
        <w:rPr>
          <w:rtl/>
        </w:rPr>
        <w:t xml:space="preserve">לשכוח </w:t>
      </w:r>
      <w:bookmarkStart w:id="13886" w:name="_ETM_Q43_677470"/>
      <w:bookmarkEnd w:id="13886"/>
      <w:r>
        <w:rPr>
          <w:rtl/>
        </w:rPr>
        <w:t>אותו</w:t>
      </w:r>
      <w:r>
        <w:rPr>
          <w:rFonts w:hint="cs"/>
          <w:rtl/>
        </w:rPr>
        <w:t>.</w:t>
      </w:r>
      <w:r>
        <w:rPr>
          <w:rtl/>
        </w:rPr>
        <w:t xml:space="preserve"> </w:t>
      </w:r>
      <w:bookmarkStart w:id="13887" w:name="_ETM_Q43_681919"/>
      <w:bookmarkEnd w:id="13887"/>
      <w:r>
        <w:rPr>
          <w:rtl/>
        </w:rPr>
        <w:t xml:space="preserve">כי </w:t>
      </w:r>
      <w:bookmarkStart w:id="13888" w:name="_ETM_Q43_682099"/>
      <w:bookmarkEnd w:id="13888"/>
      <w:r>
        <w:rPr>
          <w:rtl/>
        </w:rPr>
        <w:t xml:space="preserve">בסוף </w:t>
      </w:r>
      <w:bookmarkStart w:id="13889" w:name="_ETM_Q43_682519"/>
      <w:bookmarkEnd w:id="13889"/>
      <w:r>
        <w:rPr>
          <w:rtl/>
        </w:rPr>
        <w:t xml:space="preserve">צריך </w:t>
      </w:r>
      <w:bookmarkStart w:id="13890" w:name="_ETM_Q43_682849"/>
      <w:bookmarkEnd w:id="13890"/>
      <w:r>
        <w:rPr>
          <w:rtl/>
        </w:rPr>
        <w:t>להבין</w:t>
      </w:r>
      <w:r>
        <w:rPr>
          <w:rFonts w:hint="cs"/>
          <w:rtl/>
        </w:rPr>
        <w:t>,</w:t>
      </w:r>
      <w:r>
        <w:rPr>
          <w:rtl/>
        </w:rPr>
        <w:t xml:space="preserve"> </w:t>
      </w:r>
      <w:bookmarkStart w:id="13891" w:name="_ETM_Q43_685499"/>
      <w:bookmarkEnd w:id="13891"/>
      <w:r>
        <w:rPr>
          <w:rtl/>
        </w:rPr>
        <w:t xml:space="preserve">אין </w:t>
      </w:r>
      <w:bookmarkStart w:id="13892" w:name="_ETM_Q43_685709"/>
      <w:bookmarkEnd w:id="13892"/>
      <w:r>
        <w:rPr>
          <w:rtl/>
        </w:rPr>
        <w:t xml:space="preserve">לנו </w:t>
      </w:r>
      <w:bookmarkStart w:id="13893" w:name="_ETM_Q43_685950"/>
      <w:bookmarkEnd w:id="13893"/>
      <w:r>
        <w:rPr>
          <w:rtl/>
        </w:rPr>
        <w:t xml:space="preserve">מדינה </w:t>
      </w:r>
      <w:bookmarkStart w:id="13894" w:name="_ETM_Q43_686370"/>
      <w:bookmarkEnd w:id="13894"/>
      <w:r>
        <w:rPr>
          <w:rtl/>
        </w:rPr>
        <w:t>אחרת</w:t>
      </w:r>
      <w:r>
        <w:rPr>
          <w:rFonts w:hint="cs"/>
          <w:rtl/>
        </w:rPr>
        <w:t>,</w:t>
      </w:r>
      <w:r>
        <w:rPr>
          <w:rtl/>
        </w:rPr>
        <w:t xml:space="preserve"> </w:t>
      </w:r>
      <w:bookmarkStart w:id="13895" w:name="_ETM_Q43_687299"/>
      <w:bookmarkEnd w:id="13895"/>
      <w:r>
        <w:rPr>
          <w:rtl/>
        </w:rPr>
        <w:t xml:space="preserve">אין </w:t>
      </w:r>
      <w:bookmarkStart w:id="13896" w:name="_ETM_Q43_687480"/>
      <w:bookmarkEnd w:id="13896"/>
      <w:r>
        <w:rPr>
          <w:rtl/>
        </w:rPr>
        <w:t xml:space="preserve">לנו </w:t>
      </w:r>
      <w:bookmarkStart w:id="13897" w:name="_ETM_Q43_687689"/>
      <w:bookmarkEnd w:id="13897"/>
      <w:r>
        <w:rPr>
          <w:rFonts w:hint="cs"/>
          <w:rtl/>
        </w:rPr>
        <w:t>אזרחים</w:t>
      </w:r>
      <w:r>
        <w:rPr>
          <w:rtl/>
        </w:rPr>
        <w:t xml:space="preserve"> </w:t>
      </w:r>
      <w:bookmarkStart w:id="13898" w:name="_ETM_Q43_688190"/>
      <w:bookmarkEnd w:id="13898"/>
      <w:r>
        <w:rPr>
          <w:rtl/>
        </w:rPr>
        <w:t>אחרים</w:t>
      </w:r>
      <w:r>
        <w:rPr>
          <w:rFonts w:hint="cs"/>
          <w:rtl/>
        </w:rPr>
        <w:t>,</w:t>
      </w:r>
      <w:r>
        <w:rPr>
          <w:rtl/>
        </w:rPr>
        <w:t xml:space="preserve"> </w:t>
      </w:r>
      <w:bookmarkStart w:id="13899" w:name="_ETM_Q43_688849"/>
      <w:bookmarkEnd w:id="13899"/>
      <w:r>
        <w:rPr>
          <w:rtl/>
        </w:rPr>
        <w:t xml:space="preserve">אין </w:t>
      </w:r>
      <w:bookmarkStart w:id="13900" w:name="_ETM_Q43_689030"/>
      <w:bookmarkEnd w:id="13900"/>
      <w:r>
        <w:rPr>
          <w:rtl/>
        </w:rPr>
        <w:t xml:space="preserve">לנו </w:t>
      </w:r>
      <w:bookmarkStart w:id="13901" w:name="_ETM_Q43_689390"/>
      <w:bookmarkEnd w:id="13901"/>
      <w:r>
        <w:rPr>
          <w:rtl/>
        </w:rPr>
        <w:t xml:space="preserve">עם </w:t>
      </w:r>
      <w:bookmarkStart w:id="13902" w:name="_ETM_Q43_689630"/>
      <w:bookmarkEnd w:id="13902"/>
      <w:r>
        <w:rPr>
          <w:rtl/>
        </w:rPr>
        <w:t>אחר</w:t>
      </w:r>
      <w:r>
        <w:rPr>
          <w:rFonts w:hint="cs"/>
          <w:rtl/>
        </w:rPr>
        <w:t>,</w:t>
      </w:r>
      <w:r>
        <w:rPr>
          <w:rtl/>
        </w:rPr>
        <w:t xml:space="preserve"> </w:t>
      </w:r>
      <w:bookmarkStart w:id="13903" w:name="_ETM_Q43_691799"/>
      <w:bookmarkEnd w:id="13903"/>
      <w:r>
        <w:rPr>
          <w:rtl/>
        </w:rPr>
        <w:t xml:space="preserve">ורק </w:t>
      </w:r>
      <w:bookmarkStart w:id="13904" w:name="_ETM_Q43_692189"/>
      <w:bookmarkEnd w:id="13904"/>
      <w:r>
        <w:rPr>
          <w:rtl/>
        </w:rPr>
        <w:t xml:space="preserve">אנחנו </w:t>
      </w:r>
      <w:bookmarkStart w:id="13905" w:name="_ETM_Q43_693670"/>
      <w:bookmarkEnd w:id="13905"/>
      <w:r>
        <w:rPr>
          <w:rtl/>
        </w:rPr>
        <w:t xml:space="preserve">נוכל </w:t>
      </w:r>
      <w:bookmarkStart w:id="13906" w:name="_ETM_Q43_694059"/>
      <w:bookmarkEnd w:id="13906"/>
      <w:r>
        <w:rPr>
          <w:rtl/>
        </w:rPr>
        <w:t>לטפל</w:t>
      </w:r>
      <w:r>
        <w:rPr>
          <w:rFonts w:hint="cs"/>
          <w:rtl/>
        </w:rPr>
        <w:t>,</w:t>
      </w:r>
      <w:r>
        <w:rPr>
          <w:rtl/>
        </w:rPr>
        <w:t xml:space="preserve"> </w:t>
      </w:r>
      <w:bookmarkStart w:id="13907" w:name="_ETM_Q43_694690"/>
      <w:bookmarkEnd w:id="13907"/>
      <w:r>
        <w:rPr>
          <w:rtl/>
        </w:rPr>
        <w:t>לד</w:t>
      </w:r>
      <w:r>
        <w:rPr>
          <w:rFonts w:hint="cs"/>
          <w:rtl/>
        </w:rPr>
        <w:t>אוג</w:t>
      </w:r>
      <w:r>
        <w:rPr>
          <w:rtl/>
        </w:rPr>
        <w:t xml:space="preserve"> </w:t>
      </w:r>
      <w:bookmarkStart w:id="13908" w:name="_ETM_Q43_695170"/>
      <w:bookmarkEnd w:id="13908"/>
      <w:r>
        <w:rPr>
          <w:rtl/>
        </w:rPr>
        <w:t>לעצמנו</w:t>
      </w:r>
      <w:r>
        <w:rPr>
          <w:rFonts w:hint="cs"/>
          <w:rtl/>
        </w:rPr>
        <w:t>.</w:t>
      </w:r>
      <w:r>
        <w:rPr>
          <w:rtl/>
        </w:rPr>
        <w:t xml:space="preserve"> </w:t>
      </w:r>
      <w:bookmarkStart w:id="13909" w:name="_ETM_Q43_697000"/>
      <w:bookmarkStart w:id="13910" w:name="_ETM_Q43_700841"/>
      <w:bookmarkStart w:id="13911" w:name="_ETM_Q43_700915"/>
      <w:bookmarkStart w:id="13912" w:name="_ETM_Q43_701020"/>
      <w:bookmarkStart w:id="13913" w:name="_ETM_Q43_701082"/>
      <w:bookmarkStart w:id="13914" w:name="_ETM_Q43_697390"/>
      <w:bookmarkEnd w:id="13909"/>
      <w:bookmarkEnd w:id="13910"/>
      <w:bookmarkEnd w:id="13911"/>
      <w:bookmarkEnd w:id="13912"/>
      <w:bookmarkEnd w:id="13913"/>
      <w:bookmarkEnd w:id="13914"/>
      <w:r>
        <w:rPr>
          <w:rtl/>
        </w:rPr>
        <w:t xml:space="preserve">סיירת </w:t>
      </w:r>
      <w:bookmarkStart w:id="13915" w:name="_ETM_Q43_697960"/>
      <w:bookmarkEnd w:id="13915"/>
      <w:r>
        <w:rPr>
          <w:rtl/>
        </w:rPr>
        <w:t xml:space="preserve">מטכ"ל </w:t>
      </w:r>
      <w:bookmarkStart w:id="13916" w:name="_ETM_Q43_698530"/>
      <w:bookmarkEnd w:id="13916"/>
      <w:r>
        <w:rPr>
          <w:rtl/>
        </w:rPr>
        <w:t xml:space="preserve">מארצות </w:t>
      </w:r>
      <w:bookmarkStart w:id="13917" w:name="_ETM_Q43_699340"/>
      <w:bookmarkEnd w:id="13917"/>
      <w:r>
        <w:rPr>
          <w:rtl/>
        </w:rPr>
        <w:t xml:space="preserve">הברית </w:t>
      </w:r>
      <w:bookmarkStart w:id="13918" w:name="_ETM_Q43_700450"/>
      <w:bookmarkEnd w:id="13918"/>
      <w:r>
        <w:rPr>
          <w:rtl/>
        </w:rPr>
        <w:t xml:space="preserve">לא </w:t>
      </w:r>
      <w:bookmarkStart w:id="13919" w:name="_ETM_Q43_700629"/>
      <w:bookmarkEnd w:id="13919"/>
      <w:r>
        <w:rPr>
          <w:rFonts w:hint="cs"/>
          <w:rtl/>
        </w:rPr>
        <w:t>ת</w:t>
      </w:r>
      <w:r>
        <w:rPr>
          <w:rtl/>
        </w:rPr>
        <w:t>נח</w:t>
      </w:r>
      <w:r>
        <w:rPr>
          <w:rFonts w:hint="cs"/>
          <w:rtl/>
        </w:rPr>
        <w:t>ת</w:t>
      </w:r>
      <w:r>
        <w:rPr>
          <w:rtl/>
        </w:rPr>
        <w:t xml:space="preserve"> </w:t>
      </w:r>
      <w:bookmarkStart w:id="13920" w:name="_ETM_Q43_701109"/>
      <w:bookmarkEnd w:id="13920"/>
      <w:r>
        <w:rPr>
          <w:rtl/>
        </w:rPr>
        <w:t xml:space="preserve">פה </w:t>
      </w:r>
      <w:bookmarkStart w:id="13921" w:name="_ETM_Q43_701439"/>
      <w:bookmarkEnd w:id="13921"/>
      <w:r>
        <w:rPr>
          <w:rtl/>
        </w:rPr>
        <w:t xml:space="preserve">ולא </w:t>
      </w:r>
      <w:bookmarkStart w:id="13922" w:name="_ETM_Q43_702980"/>
      <w:bookmarkStart w:id="13923" w:name="_ETM_Q43_703340"/>
      <w:bookmarkEnd w:id="13922"/>
      <w:bookmarkEnd w:id="13923"/>
      <w:r>
        <w:rPr>
          <w:rtl/>
        </w:rPr>
        <w:t xml:space="preserve">תעזור </w:t>
      </w:r>
      <w:bookmarkStart w:id="13924" w:name="_ETM_Q43_703790"/>
      <w:bookmarkEnd w:id="13924"/>
      <w:r>
        <w:rPr>
          <w:rtl/>
        </w:rPr>
        <w:t>לנו</w:t>
      </w:r>
      <w:r>
        <w:rPr>
          <w:rFonts w:hint="cs"/>
          <w:rtl/>
        </w:rPr>
        <w:t>,</w:t>
      </w:r>
      <w:r>
        <w:rPr>
          <w:rtl/>
        </w:rPr>
        <w:t xml:space="preserve"> </w:t>
      </w:r>
      <w:bookmarkStart w:id="13925" w:name="_ETM_Q43_704849"/>
      <w:bookmarkEnd w:id="13925"/>
      <w:r>
        <w:rPr>
          <w:rtl/>
        </w:rPr>
        <w:t xml:space="preserve">עם </w:t>
      </w:r>
      <w:bookmarkStart w:id="13926" w:name="_ETM_Q43_705029"/>
      <w:bookmarkEnd w:id="13926"/>
      <w:r>
        <w:rPr>
          <w:rtl/>
        </w:rPr>
        <w:t xml:space="preserve">כל </w:t>
      </w:r>
      <w:bookmarkStart w:id="13927" w:name="_ETM_Q43_705359"/>
      <w:bookmarkEnd w:id="13927"/>
      <w:r>
        <w:rPr>
          <w:rtl/>
        </w:rPr>
        <w:t xml:space="preserve">זה </w:t>
      </w:r>
      <w:bookmarkStart w:id="13928" w:name="_ETM_Q43_705569"/>
      <w:bookmarkEnd w:id="13928"/>
      <w:r>
        <w:rPr>
          <w:rtl/>
        </w:rPr>
        <w:t xml:space="preserve">שהם </w:t>
      </w:r>
      <w:bookmarkStart w:id="13929" w:name="_ETM_Q43_706109"/>
      <w:bookmarkEnd w:id="13929"/>
      <w:r>
        <w:rPr>
          <w:rFonts w:hint="cs"/>
          <w:rtl/>
        </w:rPr>
        <w:t>ה</w:t>
      </w:r>
      <w:r>
        <w:rPr>
          <w:rtl/>
        </w:rPr>
        <w:t xml:space="preserve">ידידים </w:t>
      </w:r>
      <w:bookmarkStart w:id="13930" w:name="_ETM_Q43_706620"/>
      <w:bookmarkEnd w:id="13930"/>
      <w:r>
        <w:rPr>
          <w:rtl/>
        </w:rPr>
        <w:t xml:space="preserve">הכי </w:t>
      </w:r>
      <w:bookmarkStart w:id="13931" w:name="_ETM_Q43_706859"/>
      <w:bookmarkEnd w:id="13931"/>
      <w:r>
        <w:rPr>
          <w:rtl/>
        </w:rPr>
        <w:t xml:space="preserve">גדולים </w:t>
      </w:r>
      <w:bookmarkStart w:id="13932" w:name="_ETM_Q43_707279"/>
      <w:bookmarkEnd w:id="13932"/>
      <w:r>
        <w:rPr>
          <w:rtl/>
        </w:rPr>
        <w:t>שלנו</w:t>
      </w:r>
      <w:r>
        <w:rPr>
          <w:rFonts w:hint="cs"/>
          <w:rtl/>
        </w:rPr>
        <w:t>.</w:t>
      </w:r>
      <w:r>
        <w:rPr>
          <w:rtl/>
        </w:rPr>
        <w:t xml:space="preserve"> </w:t>
      </w:r>
      <w:bookmarkStart w:id="13933" w:name="_ETM_Q43_707999"/>
      <w:bookmarkEnd w:id="13933"/>
      <w:r>
        <w:rPr>
          <w:rtl/>
        </w:rPr>
        <w:t xml:space="preserve">עם </w:t>
      </w:r>
      <w:bookmarkStart w:id="13934" w:name="_ETM_Q43_708150"/>
      <w:bookmarkEnd w:id="13934"/>
      <w:r>
        <w:rPr>
          <w:rtl/>
        </w:rPr>
        <w:t xml:space="preserve">כל </w:t>
      </w:r>
      <w:bookmarkStart w:id="13935" w:name="_ETM_Q43_708389"/>
      <w:bookmarkEnd w:id="13935"/>
      <w:r>
        <w:rPr>
          <w:rtl/>
        </w:rPr>
        <w:t>הכבוד</w:t>
      </w:r>
      <w:r>
        <w:rPr>
          <w:rFonts w:hint="cs"/>
          <w:rtl/>
        </w:rPr>
        <w:t>,</w:t>
      </w:r>
      <w:r>
        <w:rPr>
          <w:rtl/>
        </w:rPr>
        <w:t xml:space="preserve"> </w:t>
      </w:r>
      <w:bookmarkStart w:id="13936" w:name="_ETM_Q43_708809"/>
      <w:bookmarkEnd w:id="13936"/>
      <w:r>
        <w:rPr>
          <w:rtl/>
        </w:rPr>
        <w:t xml:space="preserve">בסוף </w:t>
      </w:r>
      <w:bookmarkStart w:id="13937" w:name="_ETM_Q43_710430"/>
      <w:bookmarkEnd w:id="13937"/>
      <w:r>
        <w:rPr>
          <w:rFonts w:hint="cs"/>
          <w:rtl/>
        </w:rPr>
        <w:t>אל</w:t>
      </w:r>
      <w:r>
        <w:rPr>
          <w:rtl/>
        </w:rPr>
        <w:t xml:space="preserve">ה </w:t>
      </w:r>
      <w:bookmarkStart w:id="13938" w:name="_ETM_Q43_710670"/>
      <w:bookmarkEnd w:id="13938"/>
      <w:r>
        <w:rPr>
          <w:rtl/>
        </w:rPr>
        <w:t xml:space="preserve">החיילים </w:t>
      </w:r>
      <w:bookmarkStart w:id="13939" w:name="_ETM_Q43_711270"/>
      <w:bookmarkEnd w:id="13939"/>
      <w:r>
        <w:rPr>
          <w:rtl/>
        </w:rPr>
        <w:t>שלנו</w:t>
      </w:r>
      <w:r>
        <w:rPr>
          <w:rFonts w:hint="cs"/>
          <w:rtl/>
        </w:rPr>
        <w:t>,</w:t>
      </w:r>
      <w:r>
        <w:rPr>
          <w:rtl/>
        </w:rPr>
        <w:t xml:space="preserve"> </w:t>
      </w:r>
      <w:bookmarkStart w:id="13940" w:name="_ETM_Q43_712470"/>
      <w:bookmarkEnd w:id="13940"/>
      <w:r>
        <w:rPr>
          <w:rFonts w:hint="cs"/>
          <w:rtl/>
        </w:rPr>
        <w:t xml:space="preserve">עם </w:t>
      </w:r>
      <w:r>
        <w:rPr>
          <w:rtl/>
        </w:rPr>
        <w:t xml:space="preserve">נשק </w:t>
      </w:r>
      <w:bookmarkStart w:id="13941" w:name="_ETM_Q43_712920"/>
      <w:bookmarkEnd w:id="13941"/>
      <w:r>
        <w:rPr>
          <w:rtl/>
        </w:rPr>
        <w:t xml:space="preserve">בידיים </w:t>
      </w:r>
      <w:bookmarkStart w:id="13942" w:name="_ETM_Q43_713520"/>
      <w:bookmarkEnd w:id="13942"/>
      <w:r>
        <w:rPr>
          <w:rtl/>
        </w:rPr>
        <w:t>שלהם</w:t>
      </w:r>
      <w:r>
        <w:rPr>
          <w:rFonts w:hint="cs"/>
          <w:rtl/>
        </w:rPr>
        <w:t>,</w:t>
      </w:r>
      <w:r>
        <w:rPr>
          <w:rtl/>
        </w:rPr>
        <w:t xml:space="preserve"> </w:t>
      </w:r>
      <w:bookmarkStart w:id="13943" w:name="_ETM_Q43_714409"/>
      <w:bookmarkEnd w:id="13943"/>
      <w:r>
        <w:rPr>
          <w:rFonts w:hint="cs"/>
          <w:rtl/>
        </w:rPr>
        <w:t>ו</w:t>
      </w:r>
      <w:r>
        <w:rPr>
          <w:rtl/>
        </w:rPr>
        <w:t xml:space="preserve">רק </w:t>
      </w:r>
      <w:bookmarkStart w:id="13944" w:name="_ETM_Q43_714950"/>
      <w:bookmarkEnd w:id="13944"/>
      <w:r>
        <w:rPr>
          <w:rtl/>
        </w:rPr>
        <w:t xml:space="preserve">הם </w:t>
      </w:r>
      <w:bookmarkStart w:id="13945" w:name="_ETM_Q43_716120"/>
      <w:bookmarkEnd w:id="13945"/>
      <w:r>
        <w:rPr>
          <w:rtl/>
        </w:rPr>
        <w:t xml:space="preserve">ואנחנו </w:t>
      </w:r>
      <w:bookmarkStart w:id="13946" w:name="_ETM_Q43_716840"/>
      <w:bookmarkEnd w:id="13946"/>
      <w:r>
        <w:rPr>
          <w:rtl/>
        </w:rPr>
        <w:t xml:space="preserve">נוכל </w:t>
      </w:r>
      <w:bookmarkStart w:id="13947" w:name="_ETM_Q43_717230"/>
      <w:bookmarkEnd w:id="13947"/>
      <w:r>
        <w:rPr>
          <w:rtl/>
        </w:rPr>
        <w:t xml:space="preserve">להגן </w:t>
      </w:r>
      <w:bookmarkStart w:id="13948" w:name="_ETM_Q43_717559"/>
      <w:bookmarkEnd w:id="13948"/>
      <w:r>
        <w:rPr>
          <w:rtl/>
        </w:rPr>
        <w:t xml:space="preserve">על </w:t>
      </w:r>
      <w:bookmarkStart w:id="13949" w:name="_ETM_Q43_717709"/>
      <w:bookmarkEnd w:id="13949"/>
      <w:r>
        <w:rPr>
          <w:rtl/>
        </w:rPr>
        <w:t>עצמנו</w:t>
      </w:r>
      <w:r>
        <w:rPr>
          <w:rFonts w:hint="cs"/>
          <w:rtl/>
        </w:rPr>
        <w:t>.</w:t>
      </w:r>
      <w:r>
        <w:rPr>
          <w:rtl/>
        </w:rPr>
        <w:t xml:space="preserve"> </w:t>
      </w:r>
      <w:bookmarkStart w:id="13950" w:name="_ETM_Q43_719890"/>
      <w:bookmarkEnd w:id="13950"/>
    </w:p>
    <w:p w:rsidR="00DF381B" w:rsidRDefault="00DF381B" w:rsidP="000F6156">
      <w:pPr>
        <w:rPr>
          <w:rtl/>
        </w:rPr>
      </w:pPr>
      <w:bookmarkStart w:id="13951" w:name="_ETM_Q43_724317"/>
      <w:bookmarkStart w:id="13952" w:name="_ETM_Q43_724401"/>
      <w:bookmarkEnd w:id="13951"/>
      <w:bookmarkEnd w:id="13952"/>
    </w:p>
    <w:p w:rsidR="00DF381B" w:rsidRDefault="00DF381B" w:rsidP="00397BB1">
      <w:pPr>
        <w:rPr>
          <w:rtl/>
        </w:rPr>
      </w:pPr>
      <w:bookmarkStart w:id="13953" w:name="_ETM_Q43_724476"/>
      <w:bookmarkStart w:id="13954" w:name="_ETM_Q43_724593"/>
      <w:bookmarkEnd w:id="13953"/>
      <w:bookmarkEnd w:id="13954"/>
      <w:r>
        <w:rPr>
          <w:rtl/>
        </w:rPr>
        <w:t>ונכון</w:t>
      </w:r>
      <w:r>
        <w:rPr>
          <w:rFonts w:hint="cs"/>
          <w:rtl/>
        </w:rPr>
        <w:t>,</w:t>
      </w:r>
      <w:r>
        <w:rPr>
          <w:rtl/>
        </w:rPr>
        <w:t xml:space="preserve"> </w:t>
      </w:r>
      <w:bookmarkStart w:id="13955" w:name="_ETM_Q43_720579"/>
      <w:bookmarkEnd w:id="13955"/>
      <w:r>
        <w:rPr>
          <w:rtl/>
        </w:rPr>
        <w:t xml:space="preserve">הייתה </w:t>
      </w:r>
      <w:bookmarkStart w:id="13956" w:name="_ETM_Q43_720909"/>
      <w:bookmarkEnd w:id="13956"/>
      <w:r>
        <w:rPr>
          <w:rtl/>
        </w:rPr>
        <w:t xml:space="preserve">הרגשה </w:t>
      </w:r>
      <w:bookmarkStart w:id="13957" w:name="_ETM_Q43_722429"/>
      <w:bookmarkEnd w:id="13957"/>
      <w:r>
        <w:rPr>
          <w:rtl/>
        </w:rPr>
        <w:t xml:space="preserve">אחרי </w:t>
      </w:r>
      <w:bookmarkStart w:id="13958" w:name="_ETM_Q43_722760"/>
      <w:bookmarkEnd w:id="13958"/>
      <w:r>
        <w:rPr>
          <w:rFonts w:hint="cs"/>
          <w:rtl/>
        </w:rPr>
        <w:t xml:space="preserve">7 </w:t>
      </w:r>
      <w:bookmarkStart w:id="13959" w:name="_ETM_Q43_723150"/>
      <w:bookmarkEnd w:id="13959"/>
      <w:r>
        <w:rPr>
          <w:rtl/>
        </w:rPr>
        <w:t xml:space="preserve">באוקטובר </w:t>
      </w:r>
      <w:bookmarkStart w:id="13960" w:name="_ETM_Q43_724790"/>
      <w:bookmarkEnd w:id="13960"/>
      <w:r>
        <w:rPr>
          <w:rtl/>
        </w:rPr>
        <w:t xml:space="preserve">שגם </w:t>
      </w:r>
      <w:bookmarkStart w:id="13961" w:name="_ETM_Q43_725239"/>
      <w:bookmarkEnd w:id="13961"/>
      <w:r>
        <w:rPr>
          <w:rtl/>
        </w:rPr>
        <w:t xml:space="preserve">אנשים </w:t>
      </w:r>
      <w:bookmarkStart w:id="13962" w:name="_ETM_Q43_725659"/>
      <w:bookmarkEnd w:id="13962"/>
      <w:r>
        <w:rPr>
          <w:rtl/>
        </w:rPr>
        <w:t xml:space="preserve">אחרים </w:t>
      </w:r>
      <w:bookmarkStart w:id="13963" w:name="_ETM_Q43_726140"/>
      <w:bookmarkEnd w:id="13963"/>
      <w:r>
        <w:rPr>
          <w:rtl/>
        </w:rPr>
        <w:t xml:space="preserve">חושבים </w:t>
      </w:r>
      <w:bookmarkStart w:id="13964" w:name="_ETM_Q43_726620"/>
      <w:bookmarkEnd w:id="13964"/>
      <w:r>
        <w:rPr>
          <w:rtl/>
        </w:rPr>
        <w:t>כמוני</w:t>
      </w:r>
      <w:r>
        <w:rPr>
          <w:rFonts w:hint="cs"/>
          <w:rtl/>
        </w:rPr>
        <w:t>.</w:t>
      </w:r>
      <w:r>
        <w:rPr>
          <w:rtl/>
        </w:rPr>
        <w:t xml:space="preserve"> </w:t>
      </w:r>
      <w:bookmarkStart w:id="13965" w:name="_ETM_Q43_728030"/>
      <w:bookmarkEnd w:id="13965"/>
      <w:r>
        <w:rPr>
          <w:rtl/>
        </w:rPr>
        <w:t xml:space="preserve">דיברו </w:t>
      </w:r>
      <w:bookmarkStart w:id="13966" w:name="_ETM_Q43_728480"/>
      <w:bookmarkEnd w:id="13966"/>
      <w:r>
        <w:rPr>
          <w:rtl/>
        </w:rPr>
        <w:t xml:space="preserve">על </w:t>
      </w:r>
      <w:bookmarkStart w:id="13967" w:name="_ETM_Q43_728630"/>
      <w:bookmarkEnd w:id="13967"/>
      <w:r>
        <w:rPr>
          <w:rtl/>
        </w:rPr>
        <w:t xml:space="preserve">חשבון </w:t>
      </w:r>
      <w:bookmarkStart w:id="13968" w:name="_ETM_Q43_729110"/>
      <w:bookmarkEnd w:id="13968"/>
      <w:r>
        <w:rPr>
          <w:rtl/>
        </w:rPr>
        <w:t>נפש</w:t>
      </w:r>
      <w:r>
        <w:rPr>
          <w:rFonts w:hint="cs"/>
          <w:rtl/>
        </w:rPr>
        <w:t>.</w:t>
      </w:r>
      <w:r>
        <w:rPr>
          <w:rtl/>
        </w:rPr>
        <w:t xml:space="preserve"> </w:t>
      </w:r>
      <w:bookmarkStart w:id="13969" w:name="_ETM_Q43_730599"/>
      <w:bookmarkStart w:id="13970" w:name="_ETM_Q43_731890"/>
      <w:bookmarkStart w:id="13971" w:name="_ETM_Q43_735045"/>
      <w:bookmarkStart w:id="13972" w:name="_ETM_Q43_735138"/>
      <w:bookmarkStart w:id="13973" w:name="_ETM_Q43_735431"/>
      <w:bookmarkStart w:id="13974" w:name="_ETM_Q43_735535"/>
      <w:bookmarkEnd w:id="13969"/>
      <w:bookmarkEnd w:id="13970"/>
      <w:bookmarkEnd w:id="13971"/>
      <w:bookmarkEnd w:id="13972"/>
      <w:bookmarkEnd w:id="13973"/>
      <w:bookmarkEnd w:id="13974"/>
      <w:r>
        <w:rPr>
          <w:rtl/>
        </w:rPr>
        <w:t>באמת</w:t>
      </w:r>
      <w:r>
        <w:rPr>
          <w:rFonts w:hint="cs"/>
          <w:rtl/>
        </w:rPr>
        <w:t>,</w:t>
      </w:r>
      <w:r>
        <w:rPr>
          <w:rtl/>
        </w:rPr>
        <w:t xml:space="preserve"> </w:t>
      </w:r>
      <w:bookmarkStart w:id="13975" w:name="_ETM_Q43_732309"/>
      <w:bookmarkEnd w:id="13975"/>
      <w:r>
        <w:rPr>
          <w:rtl/>
        </w:rPr>
        <w:t xml:space="preserve">כולנו </w:t>
      </w:r>
      <w:bookmarkStart w:id="13976" w:name="_ETM_Q43_732970"/>
      <w:bookmarkEnd w:id="13976"/>
      <w:r>
        <w:rPr>
          <w:rtl/>
        </w:rPr>
        <w:t xml:space="preserve">קיבלנו </w:t>
      </w:r>
      <w:bookmarkStart w:id="13977" w:name="_ETM_Q43_733540"/>
      <w:bookmarkEnd w:id="13977"/>
      <w:r>
        <w:rPr>
          <w:rtl/>
        </w:rPr>
        <w:t xml:space="preserve">שוק </w:t>
      </w:r>
      <w:bookmarkStart w:id="13978" w:name="_ETM_Q43_733840"/>
      <w:bookmarkStart w:id="13979" w:name="_ETM_Q43_734049"/>
      <w:bookmarkEnd w:id="13978"/>
      <w:bookmarkEnd w:id="13979"/>
      <w:r>
        <w:rPr>
          <w:rFonts w:hint="cs"/>
          <w:rtl/>
        </w:rPr>
        <w:t>ב</w:t>
      </w:r>
      <w:r>
        <w:rPr>
          <w:rtl/>
        </w:rPr>
        <w:t>חיים</w:t>
      </w:r>
      <w:r>
        <w:rPr>
          <w:rFonts w:hint="cs"/>
          <w:rtl/>
        </w:rPr>
        <w:t>,</w:t>
      </w:r>
      <w:r>
        <w:rPr>
          <w:rtl/>
        </w:rPr>
        <w:t xml:space="preserve"> </w:t>
      </w:r>
      <w:bookmarkStart w:id="13980" w:name="_ETM_Q43_736039"/>
      <w:bookmarkEnd w:id="13980"/>
      <w:r>
        <w:rPr>
          <w:rtl/>
        </w:rPr>
        <w:t xml:space="preserve">וראינו </w:t>
      </w:r>
      <w:bookmarkStart w:id="13981" w:name="_ETM_Q43_736759"/>
      <w:bookmarkEnd w:id="13981"/>
      <w:r>
        <w:rPr>
          <w:rtl/>
        </w:rPr>
        <w:t xml:space="preserve">התגייסות </w:t>
      </w:r>
      <w:bookmarkStart w:id="13982" w:name="_ETM_Q43_737750"/>
      <w:bookmarkEnd w:id="13982"/>
      <w:r>
        <w:rPr>
          <w:rtl/>
        </w:rPr>
        <w:t xml:space="preserve">מטורפת </w:t>
      </w:r>
      <w:bookmarkStart w:id="13983" w:name="_ETM_Q43_738500"/>
      <w:bookmarkEnd w:id="13983"/>
      <w:r>
        <w:rPr>
          <w:rtl/>
        </w:rPr>
        <w:t xml:space="preserve">של </w:t>
      </w:r>
      <w:bookmarkStart w:id="13984" w:name="_ETM_Q43_738740"/>
      <w:bookmarkEnd w:id="13984"/>
      <w:r>
        <w:rPr>
          <w:rtl/>
        </w:rPr>
        <w:t xml:space="preserve">ציבור </w:t>
      </w:r>
      <w:bookmarkStart w:id="13985" w:name="_ETM_Q43_739099"/>
      <w:bookmarkEnd w:id="13985"/>
      <w:r>
        <w:rPr>
          <w:rtl/>
        </w:rPr>
        <w:t xml:space="preserve">ישראלי </w:t>
      </w:r>
      <w:bookmarkStart w:id="13986" w:name="_ETM_Q43_741070"/>
      <w:bookmarkEnd w:id="13986"/>
      <w:r>
        <w:rPr>
          <w:rtl/>
        </w:rPr>
        <w:t>לעזרה</w:t>
      </w:r>
      <w:r>
        <w:rPr>
          <w:rFonts w:hint="cs"/>
          <w:rtl/>
        </w:rPr>
        <w:t>,</w:t>
      </w:r>
      <w:r>
        <w:rPr>
          <w:rtl/>
        </w:rPr>
        <w:t xml:space="preserve"> </w:t>
      </w:r>
      <w:bookmarkStart w:id="13987" w:name="_ETM_Q43_741880"/>
      <w:bookmarkEnd w:id="13987"/>
      <w:r>
        <w:rPr>
          <w:rtl/>
        </w:rPr>
        <w:t>להתנדבות</w:t>
      </w:r>
      <w:r>
        <w:rPr>
          <w:rFonts w:hint="cs"/>
          <w:rtl/>
        </w:rPr>
        <w:t>,</w:t>
      </w:r>
      <w:r>
        <w:rPr>
          <w:rtl/>
        </w:rPr>
        <w:t xml:space="preserve"> </w:t>
      </w:r>
      <w:bookmarkStart w:id="13988" w:name="_ETM_Q43_743419"/>
      <w:bookmarkEnd w:id="13988"/>
      <w:r>
        <w:rPr>
          <w:rtl/>
        </w:rPr>
        <w:t>לסיוע</w:t>
      </w:r>
      <w:r>
        <w:rPr>
          <w:rFonts w:hint="cs"/>
          <w:rtl/>
        </w:rPr>
        <w:t>.</w:t>
      </w:r>
      <w:r>
        <w:rPr>
          <w:rtl/>
        </w:rPr>
        <w:t xml:space="preserve"> </w:t>
      </w:r>
      <w:bookmarkStart w:id="13989" w:name="_ETM_Q43_744650"/>
      <w:bookmarkStart w:id="13990" w:name="_ETM_Q43_747520"/>
      <w:bookmarkStart w:id="13991" w:name="_ETM_Q43_747623"/>
      <w:bookmarkStart w:id="13992" w:name="TOR_Q44"/>
      <w:bookmarkStart w:id="13993" w:name="_ETM_Q44_180000"/>
      <w:bookmarkEnd w:id="13989"/>
      <w:bookmarkEnd w:id="13990"/>
      <w:bookmarkEnd w:id="13991"/>
      <w:bookmarkEnd w:id="13992"/>
      <w:bookmarkEnd w:id="13993"/>
      <w:r>
        <w:rPr>
          <w:rFonts w:hint="cs"/>
          <w:rtl/>
        </w:rPr>
        <w:t xml:space="preserve">באמת, עם האסון הענק הזה היה פה משהו כל </w:t>
      </w:r>
      <w:bookmarkStart w:id="13994" w:name="_ETM_Q44_150000"/>
      <w:bookmarkEnd w:id="13994"/>
      <w:r>
        <w:rPr>
          <w:rFonts w:hint="cs"/>
          <w:rtl/>
        </w:rPr>
        <w:t xml:space="preserve">כך מאחד </w:t>
      </w:r>
      <w:r>
        <w:rPr>
          <w:rtl/>
        </w:rPr>
        <w:t>–</w:t>
      </w:r>
      <w:r>
        <w:rPr>
          <w:rFonts w:hint="cs"/>
          <w:rtl/>
        </w:rPr>
        <w:t xml:space="preserve"> הכאב, הפחד. כן, פחדנו. פחדנו, כי </w:t>
      </w:r>
      <w:bookmarkStart w:id="13995" w:name="_ETM_Q44_159000"/>
      <w:bookmarkEnd w:id="13995"/>
      <w:r>
        <w:rPr>
          <w:rFonts w:hint="cs"/>
          <w:rtl/>
        </w:rPr>
        <w:t xml:space="preserve">האויב היה מתחת לבית שלנו בכל עיר ועיר, ואיבדנו </w:t>
      </w:r>
      <w:bookmarkStart w:id="13996" w:name="_ETM_Q44_167000"/>
      <w:bookmarkEnd w:id="13996"/>
      <w:r>
        <w:rPr>
          <w:rFonts w:hint="cs"/>
          <w:rtl/>
        </w:rPr>
        <w:t xml:space="preserve">אמון גם בהנהגה וגם בכוחות הביטחון באותם ימים. אבל היינו יחד ועבדנו יחד והשגנו ציוד צבאי וציוד רפואי ותרומות </w:t>
      </w:r>
      <w:bookmarkStart w:id="13997" w:name="_ETM_Q44_181000"/>
      <w:bookmarkEnd w:id="13997"/>
      <w:r>
        <w:rPr>
          <w:rFonts w:hint="cs"/>
          <w:rtl/>
        </w:rPr>
        <w:t xml:space="preserve">לחיילים. </w:t>
      </w:r>
      <w:bookmarkStart w:id="13998" w:name="_ETM_Q44_180210"/>
      <w:bookmarkStart w:id="13999" w:name="_ETM_Q44_181580"/>
      <w:bookmarkEnd w:id="13998"/>
      <w:bookmarkEnd w:id="13999"/>
      <w:r>
        <w:rPr>
          <w:rtl/>
        </w:rPr>
        <w:t xml:space="preserve">אני </w:t>
      </w:r>
      <w:bookmarkStart w:id="14000" w:name="_ETM_Q44_181910"/>
      <w:bookmarkEnd w:id="14000"/>
      <w:r>
        <w:rPr>
          <w:rtl/>
        </w:rPr>
        <w:t xml:space="preserve">עשיתי </w:t>
      </w:r>
      <w:bookmarkStart w:id="14001" w:name="_ETM_Q44_182420"/>
      <w:bookmarkEnd w:id="14001"/>
      <w:r>
        <w:rPr>
          <w:rtl/>
        </w:rPr>
        <w:t xml:space="preserve">את </w:t>
      </w:r>
      <w:bookmarkStart w:id="14002" w:name="_ETM_Q44_182509"/>
      <w:bookmarkEnd w:id="14002"/>
      <w:r>
        <w:rPr>
          <w:rtl/>
        </w:rPr>
        <w:t xml:space="preserve">זה </w:t>
      </w:r>
      <w:bookmarkStart w:id="14003" w:name="_ETM_Q44_182659"/>
      <w:bookmarkEnd w:id="14003"/>
      <w:r>
        <w:rPr>
          <w:rtl/>
        </w:rPr>
        <w:t xml:space="preserve">יחד </w:t>
      </w:r>
      <w:bookmarkStart w:id="14004" w:name="_ETM_Q44_183080"/>
      <w:bookmarkEnd w:id="14004"/>
      <w:r>
        <w:rPr>
          <w:rtl/>
        </w:rPr>
        <w:t xml:space="preserve">עם </w:t>
      </w:r>
      <w:bookmarkStart w:id="14005" w:name="_ETM_Q44_183170"/>
      <w:bookmarkEnd w:id="14005"/>
      <w:r>
        <w:rPr>
          <w:rtl/>
        </w:rPr>
        <w:t>חברי</w:t>
      </w:r>
      <w:r>
        <w:rPr>
          <w:rFonts w:hint="cs"/>
          <w:rtl/>
        </w:rPr>
        <w:t>י</w:t>
      </w:r>
      <w:r>
        <w:rPr>
          <w:rtl/>
        </w:rPr>
        <w:t xml:space="preserve"> </w:t>
      </w:r>
      <w:bookmarkStart w:id="14006" w:name="_ETM_Q44_183590"/>
      <w:bookmarkEnd w:id="14006"/>
      <w:r>
        <w:rPr>
          <w:rtl/>
        </w:rPr>
        <w:t xml:space="preserve">חברי </w:t>
      </w:r>
      <w:bookmarkStart w:id="14007" w:name="_ETM_Q44_184190"/>
      <w:bookmarkStart w:id="14008" w:name="_ETM_Q44_184580"/>
      <w:bookmarkEnd w:id="14007"/>
      <w:bookmarkEnd w:id="14008"/>
      <w:r>
        <w:rPr>
          <w:rtl/>
        </w:rPr>
        <w:t>הכנסת</w:t>
      </w:r>
      <w:r>
        <w:rPr>
          <w:rFonts w:hint="cs"/>
          <w:rtl/>
        </w:rPr>
        <w:t xml:space="preserve"> </w:t>
      </w:r>
      <w:r>
        <w:rPr>
          <w:rtl/>
        </w:rPr>
        <w:softHyphen/>
      </w:r>
      <w:r>
        <w:rPr>
          <w:rFonts w:hint="cs"/>
          <w:rtl/>
        </w:rPr>
        <w:t xml:space="preserve">– </w:t>
      </w:r>
      <w:bookmarkStart w:id="14009" w:name="_ETM_Q44_186040"/>
      <w:bookmarkEnd w:id="14009"/>
      <w:r>
        <w:rPr>
          <w:rFonts w:hint="cs"/>
          <w:rtl/>
        </w:rPr>
        <w:t>ע</w:t>
      </w:r>
      <w:r>
        <w:rPr>
          <w:rtl/>
        </w:rPr>
        <w:t xml:space="preserve">ם </w:t>
      </w:r>
      <w:bookmarkStart w:id="14010" w:name="_ETM_Q44_186430"/>
      <w:bookmarkStart w:id="14011" w:name="_ETM_Q44_186640"/>
      <w:bookmarkEnd w:id="14010"/>
      <w:bookmarkEnd w:id="14011"/>
      <w:r>
        <w:rPr>
          <w:rtl/>
        </w:rPr>
        <w:t xml:space="preserve">יצחק </w:t>
      </w:r>
      <w:bookmarkStart w:id="14012" w:name="_ETM_Q44_187089"/>
      <w:bookmarkEnd w:id="14012"/>
      <w:r>
        <w:rPr>
          <w:rtl/>
        </w:rPr>
        <w:t>פינדרוס</w:t>
      </w:r>
      <w:r>
        <w:rPr>
          <w:rFonts w:hint="cs"/>
          <w:rtl/>
        </w:rPr>
        <w:t>,</w:t>
      </w:r>
      <w:r>
        <w:rPr>
          <w:rtl/>
        </w:rPr>
        <w:t xml:space="preserve"> </w:t>
      </w:r>
      <w:bookmarkStart w:id="14013" w:name="_ETM_Q44_187750"/>
      <w:bookmarkEnd w:id="14013"/>
      <w:r>
        <w:rPr>
          <w:rFonts w:hint="cs"/>
          <w:rtl/>
        </w:rPr>
        <w:t xml:space="preserve">עם </w:t>
      </w:r>
      <w:r>
        <w:rPr>
          <w:rtl/>
        </w:rPr>
        <w:t xml:space="preserve">מיכל </w:t>
      </w:r>
      <w:bookmarkStart w:id="14014" w:name="_ETM_Q44_188230"/>
      <w:bookmarkEnd w:id="14014"/>
      <w:r>
        <w:rPr>
          <w:rtl/>
        </w:rPr>
        <w:t>שיר</w:t>
      </w:r>
      <w:r>
        <w:rPr>
          <w:rFonts w:hint="cs"/>
          <w:rtl/>
        </w:rPr>
        <w:t>,</w:t>
      </w:r>
      <w:r>
        <w:rPr>
          <w:rtl/>
        </w:rPr>
        <w:t xml:space="preserve"> </w:t>
      </w:r>
      <w:bookmarkStart w:id="14015" w:name="_ETM_Q44_189100"/>
      <w:bookmarkEnd w:id="14015"/>
      <w:r>
        <w:rPr>
          <w:rtl/>
        </w:rPr>
        <w:t xml:space="preserve">עם </w:t>
      </w:r>
      <w:bookmarkStart w:id="14016" w:name="_ETM_Q44_189280"/>
      <w:bookmarkEnd w:id="14016"/>
      <w:r>
        <w:rPr>
          <w:rtl/>
        </w:rPr>
        <w:t>ח</w:t>
      </w:r>
      <w:r>
        <w:rPr>
          <w:rFonts w:hint="cs"/>
          <w:rtl/>
        </w:rPr>
        <w:t xml:space="preserve">"כים </w:t>
      </w:r>
      <w:bookmarkStart w:id="14017" w:name="_ETM_Q44_189730"/>
      <w:bookmarkEnd w:id="14017"/>
      <w:r>
        <w:rPr>
          <w:rtl/>
        </w:rPr>
        <w:t>אחרים</w:t>
      </w:r>
      <w:r>
        <w:rPr>
          <w:rFonts w:hint="cs"/>
          <w:rtl/>
        </w:rPr>
        <w:t>. אגב,</w:t>
      </w:r>
      <w:r>
        <w:rPr>
          <w:rtl/>
        </w:rPr>
        <w:t xml:space="preserve"> </w:t>
      </w:r>
      <w:bookmarkStart w:id="14018" w:name="_ETM_Q44_190900"/>
      <w:bookmarkEnd w:id="14018"/>
      <w:r>
        <w:rPr>
          <w:rtl/>
        </w:rPr>
        <w:t xml:space="preserve">הממשלה </w:t>
      </w:r>
      <w:bookmarkStart w:id="14019" w:name="_ETM_Q44_191530"/>
      <w:bookmarkStart w:id="14020" w:name="_ETM_Q44_191799"/>
      <w:bookmarkEnd w:id="14019"/>
      <w:bookmarkEnd w:id="14020"/>
      <w:r>
        <w:rPr>
          <w:rtl/>
        </w:rPr>
        <w:t xml:space="preserve">לא </w:t>
      </w:r>
      <w:bookmarkStart w:id="14021" w:name="_ETM_Q44_191950"/>
      <w:bookmarkEnd w:id="14021"/>
      <w:r>
        <w:rPr>
          <w:rtl/>
        </w:rPr>
        <w:t xml:space="preserve">הייתה </w:t>
      </w:r>
      <w:bookmarkStart w:id="14022" w:name="_ETM_Q44_192280"/>
      <w:bookmarkEnd w:id="14022"/>
      <w:r>
        <w:rPr>
          <w:rtl/>
        </w:rPr>
        <w:t>שם</w:t>
      </w:r>
      <w:r>
        <w:rPr>
          <w:rFonts w:hint="cs"/>
          <w:rtl/>
        </w:rPr>
        <w:t>,</w:t>
      </w:r>
      <w:r>
        <w:rPr>
          <w:rtl/>
        </w:rPr>
        <w:t xml:space="preserve"> </w:t>
      </w:r>
      <w:bookmarkStart w:id="14023" w:name="_ETM_Q44_193380"/>
      <w:bookmarkEnd w:id="14023"/>
      <w:r>
        <w:rPr>
          <w:rtl/>
        </w:rPr>
        <w:t xml:space="preserve">השרים </w:t>
      </w:r>
      <w:bookmarkStart w:id="14024" w:name="_ETM_Q44_193860"/>
      <w:bookmarkEnd w:id="14024"/>
      <w:r>
        <w:rPr>
          <w:rtl/>
        </w:rPr>
        <w:t>נעלמו</w:t>
      </w:r>
      <w:r>
        <w:rPr>
          <w:rFonts w:hint="cs"/>
          <w:rtl/>
        </w:rPr>
        <w:t>; הח"כים תפקדו.</w:t>
      </w:r>
      <w:r>
        <w:rPr>
          <w:rtl/>
        </w:rPr>
        <w:t xml:space="preserve"> </w:t>
      </w:r>
      <w:bookmarkStart w:id="14025" w:name="_ETM_Q44_195610"/>
      <w:bookmarkStart w:id="14026" w:name="_ETM_Q44_195910"/>
      <w:bookmarkStart w:id="14027" w:name="_ETM_Q44_196060"/>
      <w:bookmarkStart w:id="14028" w:name="_ETM_Q44_196900"/>
      <w:bookmarkEnd w:id="14025"/>
      <w:bookmarkEnd w:id="14026"/>
      <w:bookmarkEnd w:id="14027"/>
      <w:bookmarkEnd w:id="14028"/>
      <w:r>
        <w:rPr>
          <w:rtl/>
        </w:rPr>
        <w:t xml:space="preserve">ועשינו </w:t>
      </w:r>
      <w:bookmarkStart w:id="14029" w:name="_ETM_Q44_197560"/>
      <w:bookmarkEnd w:id="14029"/>
      <w:r>
        <w:rPr>
          <w:rtl/>
        </w:rPr>
        <w:t xml:space="preserve">את </w:t>
      </w:r>
      <w:bookmarkStart w:id="14030" w:name="_ETM_Q44_197680"/>
      <w:bookmarkEnd w:id="14030"/>
      <w:r>
        <w:rPr>
          <w:rtl/>
        </w:rPr>
        <w:t>זה</w:t>
      </w:r>
      <w:r>
        <w:rPr>
          <w:rFonts w:hint="cs"/>
          <w:rtl/>
        </w:rPr>
        <w:t>,</w:t>
      </w:r>
      <w:r>
        <w:rPr>
          <w:rtl/>
        </w:rPr>
        <w:t xml:space="preserve"> </w:t>
      </w:r>
      <w:bookmarkStart w:id="14031" w:name="_ETM_Q44_197890"/>
      <w:bookmarkEnd w:id="14031"/>
      <w:r>
        <w:rPr>
          <w:rtl/>
        </w:rPr>
        <w:t>נכון</w:t>
      </w:r>
      <w:r>
        <w:rPr>
          <w:rFonts w:hint="cs"/>
          <w:rtl/>
        </w:rPr>
        <w:t>,</w:t>
      </w:r>
      <w:r>
        <w:rPr>
          <w:rtl/>
        </w:rPr>
        <w:t xml:space="preserve"> </w:t>
      </w:r>
      <w:bookmarkStart w:id="14032" w:name="_ETM_Q44_198279"/>
      <w:bookmarkEnd w:id="14032"/>
      <w:r>
        <w:rPr>
          <w:rtl/>
        </w:rPr>
        <w:t>מיכל</w:t>
      </w:r>
      <w:r>
        <w:rPr>
          <w:rFonts w:hint="cs"/>
          <w:rtl/>
        </w:rPr>
        <w:t>?</w:t>
      </w:r>
      <w:r>
        <w:rPr>
          <w:rtl/>
        </w:rPr>
        <w:t xml:space="preserve"> </w:t>
      </w:r>
      <w:bookmarkStart w:id="14033" w:name="_ETM_Q44_199270"/>
      <w:bookmarkStart w:id="14034" w:name="_ETM_Q44_199930"/>
      <w:bookmarkEnd w:id="14033"/>
      <w:bookmarkEnd w:id="14034"/>
      <w:r>
        <w:rPr>
          <w:rtl/>
        </w:rPr>
        <w:t xml:space="preserve">שיחות </w:t>
      </w:r>
      <w:bookmarkStart w:id="14035" w:name="_ETM_Q44_200500"/>
      <w:bookmarkEnd w:id="14035"/>
      <w:r>
        <w:rPr>
          <w:rtl/>
        </w:rPr>
        <w:t xml:space="preserve">באמצע </w:t>
      </w:r>
      <w:bookmarkStart w:id="14036" w:name="_ETM_Q44_201010"/>
      <w:bookmarkEnd w:id="14036"/>
      <w:r>
        <w:rPr>
          <w:rtl/>
        </w:rPr>
        <w:t>לילה</w:t>
      </w:r>
      <w:r>
        <w:rPr>
          <w:rFonts w:hint="cs"/>
          <w:rtl/>
        </w:rPr>
        <w:t>,</w:t>
      </w:r>
      <w:r>
        <w:rPr>
          <w:rtl/>
        </w:rPr>
        <w:t xml:space="preserve"> </w:t>
      </w:r>
      <w:bookmarkStart w:id="14037" w:name="_ETM_Q44_201520"/>
      <w:bookmarkEnd w:id="14037"/>
      <w:r>
        <w:rPr>
          <w:rtl/>
        </w:rPr>
        <w:t xml:space="preserve">ציוד </w:t>
      </w:r>
      <w:bookmarkStart w:id="14038" w:name="_ETM_Q44_201910"/>
      <w:bookmarkEnd w:id="14038"/>
      <w:r>
        <w:rPr>
          <w:rtl/>
        </w:rPr>
        <w:t xml:space="preserve">רפואי </w:t>
      </w:r>
      <w:bookmarkStart w:id="14039" w:name="_ETM_Q44_202420"/>
      <w:bookmarkEnd w:id="14039"/>
      <w:r>
        <w:rPr>
          <w:rtl/>
        </w:rPr>
        <w:t>בה</w:t>
      </w:r>
      <w:r>
        <w:rPr>
          <w:rFonts w:hint="cs"/>
          <w:rtl/>
        </w:rPr>
        <w:t>ט</w:t>
      </w:r>
      <w:r>
        <w:rPr>
          <w:rtl/>
        </w:rPr>
        <w:t xml:space="preserve">סות </w:t>
      </w:r>
      <w:bookmarkStart w:id="14040" w:name="_ETM_Q44_203170"/>
      <w:bookmarkEnd w:id="14040"/>
      <w:r>
        <w:rPr>
          <w:rtl/>
        </w:rPr>
        <w:t xml:space="preserve">מארצות </w:t>
      </w:r>
      <w:bookmarkStart w:id="14041" w:name="_ETM_Q44_203710"/>
      <w:bookmarkEnd w:id="14041"/>
      <w:r>
        <w:rPr>
          <w:rtl/>
        </w:rPr>
        <w:t>הברית</w:t>
      </w:r>
      <w:r>
        <w:rPr>
          <w:rFonts w:hint="cs"/>
          <w:rtl/>
        </w:rPr>
        <w:t>,</w:t>
      </w:r>
      <w:r>
        <w:rPr>
          <w:rtl/>
        </w:rPr>
        <w:t xml:space="preserve"> </w:t>
      </w:r>
      <w:bookmarkStart w:id="14042" w:name="_ETM_Q44_204650"/>
      <w:bookmarkEnd w:id="14042"/>
      <w:r>
        <w:rPr>
          <w:rtl/>
        </w:rPr>
        <w:t xml:space="preserve">מה </w:t>
      </w:r>
      <w:bookmarkStart w:id="14043" w:name="_ETM_Q44_204950"/>
      <w:bookmarkEnd w:id="14043"/>
      <w:r>
        <w:rPr>
          <w:rtl/>
        </w:rPr>
        <w:t xml:space="preserve">לא </w:t>
      </w:r>
      <w:bookmarkStart w:id="14044" w:name="_ETM_Q44_205100"/>
      <w:bookmarkEnd w:id="14044"/>
      <w:r>
        <w:rPr>
          <w:rtl/>
        </w:rPr>
        <w:t>עשינו</w:t>
      </w:r>
      <w:bookmarkStart w:id="14045" w:name="_ETM_Q44_206000"/>
      <w:bookmarkStart w:id="14046" w:name="_ETM_Q44_205579"/>
      <w:bookmarkEnd w:id="14045"/>
      <w:bookmarkEnd w:id="14046"/>
      <w:r>
        <w:rPr>
          <w:rFonts w:hint="cs"/>
          <w:rtl/>
        </w:rPr>
        <w:t>.</w:t>
      </w:r>
      <w:r>
        <w:rPr>
          <w:rtl/>
        </w:rPr>
        <w:t xml:space="preserve"> </w:t>
      </w:r>
      <w:bookmarkStart w:id="14047" w:name="_ETM_Q44_206759"/>
      <w:bookmarkEnd w:id="14047"/>
      <w:r>
        <w:rPr>
          <w:rtl/>
        </w:rPr>
        <w:t xml:space="preserve">בחיים </w:t>
      </w:r>
      <w:bookmarkStart w:id="14048" w:name="_ETM_Q44_207210"/>
      <w:bookmarkEnd w:id="14048"/>
      <w:r>
        <w:rPr>
          <w:rtl/>
        </w:rPr>
        <w:t xml:space="preserve">לא </w:t>
      </w:r>
      <w:bookmarkStart w:id="14049" w:name="_ETM_Q44_207330"/>
      <w:bookmarkEnd w:id="14049"/>
      <w:r>
        <w:rPr>
          <w:rtl/>
        </w:rPr>
        <w:t xml:space="preserve">חשבתי </w:t>
      </w:r>
      <w:bookmarkStart w:id="14050" w:name="_ETM_Q44_207929"/>
      <w:bookmarkEnd w:id="14050"/>
      <w:r>
        <w:rPr>
          <w:rtl/>
        </w:rPr>
        <w:t xml:space="preserve">שאני </w:t>
      </w:r>
      <w:bookmarkStart w:id="14051" w:name="_ETM_Q44_208320"/>
      <w:bookmarkEnd w:id="14051"/>
      <w:r>
        <w:rPr>
          <w:rFonts w:hint="cs"/>
          <w:rtl/>
        </w:rPr>
        <w:t>אהי</w:t>
      </w:r>
      <w:r>
        <w:rPr>
          <w:rtl/>
        </w:rPr>
        <w:t>ה</w:t>
      </w:r>
      <w:r>
        <w:rPr>
          <w:rFonts w:hint="cs"/>
          <w:rtl/>
        </w:rPr>
        <w:t xml:space="preserve"> </w:t>
      </w:r>
      <w:r>
        <w:rPr>
          <w:rtl/>
        </w:rPr>
        <w:t xml:space="preserve">מומחית </w:t>
      </w:r>
      <w:bookmarkStart w:id="14052" w:name="_ETM_Q44_208890"/>
      <w:bookmarkEnd w:id="14052"/>
      <w:r>
        <w:rPr>
          <w:rtl/>
        </w:rPr>
        <w:t xml:space="preserve">בציוד </w:t>
      </w:r>
      <w:bookmarkStart w:id="14053" w:name="_ETM_Q44_209429"/>
      <w:bookmarkEnd w:id="14053"/>
      <w:r>
        <w:rPr>
          <w:rtl/>
        </w:rPr>
        <w:t xml:space="preserve">צבאי </w:t>
      </w:r>
      <w:bookmarkStart w:id="14054" w:name="_ETM_Q44_209880"/>
      <w:bookmarkEnd w:id="14054"/>
      <w:r>
        <w:rPr>
          <w:rtl/>
        </w:rPr>
        <w:t xml:space="preserve">ובתקן </w:t>
      </w:r>
      <w:bookmarkStart w:id="14055" w:name="_ETM_Q44_210630"/>
      <w:bookmarkEnd w:id="14055"/>
      <w:r>
        <w:rPr>
          <w:rtl/>
        </w:rPr>
        <w:t>של</w:t>
      </w:r>
      <w:bookmarkStart w:id="14056" w:name="_ETM_Q44_213050"/>
      <w:bookmarkEnd w:id="14056"/>
      <w:r>
        <w:rPr>
          <w:rFonts w:hint="cs"/>
          <w:rtl/>
        </w:rPr>
        <w:t xml:space="preserve"> </w:t>
      </w:r>
      <w:r>
        <w:rPr>
          <w:rtl/>
        </w:rPr>
        <w:t>ציו</w:t>
      </w:r>
      <w:bookmarkStart w:id="14057" w:name="_ETM_Q44_214159"/>
      <w:bookmarkEnd w:id="14057"/>
      <w:r>
        <w:rPr>
          <w:rFonts w:hint="cs"/>
          <w:rtl/>
        </w:rPr>
        <w:t>ד קרמי.</w:t>
      </w:r>
      <w:r>
        <w:rPr>
          <w:rtl/>
        </w:rPr>
        <w:t xml:space="preserve"> </w:t>
      </w:r>
      <w:bookmarkStart w:id="14058" w:name="_ETM_Q44_216159"/>
      <w:bookmarkEnd w:id="14058"/>
      <w:proofErr w:type="spellStart"/>
      <w:r>
        <w:rPr>
          <w:rtl/>
        </w:rPr>
        <w:t>ופינדרוס</w:t>
      </w:r>
      <w:proofErr w:type="spellEnd"/>
      <w:r>
        <w:rPr>
          <w:rFonts w:hint="cs"/>
          <w:rtl/>
        </w:rPr>
        <w:t xml:space="preserve">, </w:t>
      </w:r>
      <w:bookmarkStart w:id="14059" w:name="_ETM_Q44_218530"/>
      <w:bookmarkEnd w:id="14059"/>
      <w:r>
        <w:rPr>
          <w:rtl/>
        </w:rPr>
        <w:t xml:space="preserve">בלילות </w:t>
      </w:r>
      <w:bookmarkStart w:id="14060" w:name="_ETM_Q44_219610"/>
      <w:bookmarkEnd w:id="14060"/>
      <w:r>
        <w:rPr>
          <w:rtl/>
        </w:rPr>
        <w:t xml:space="preserve">היינו </w:t>
      </w:r>
      <w:bookmarkStart w:id="14061" w:name="_ETM_Q44_219970"/>
      <w:bookmarkEnd w:id="14061"/>
      <w:r>
        <w:rPr>
          <w:rtl/>
        </w:rPr>
        <w:t xml:space="preserve">עם </w:t>
      </w:r>
      <w:bookmarkStart w:id="14062" w:name="_ETM_Q44_220120"/>
      <w:bookmarkEnd w:id="14062"/>
      <w:r>
        <w:rPr>
          <w:rtl/>
        </w:rPr>
        <w:t xml:space="preserve">התורמים </w:t>
      </w:r>
      <w:bookmarkStart w:id="14063" w:name="_ETM_Q44_220690"/>
      <w:bookmarkEnd w:id="14063"/>
      <w:r>
        <w:rPr>
          <w:rFonts w:hint="cs"/>
          <w:rtl/>
        </w:rPr>
        <w:t>על הקו</w:t>
      </w:r>
      <w:bookmarkStart w:id="14064" w:name="_ETM_Q44_220930"/>
      <w:bookmarkEnd w:id="14064"/>
      <w:r>
        <w:rPr>
          <w:rFonts w:hint="cs"/>
          <w:rtl/>
        </w:rPr>
        <w:t>, ו</w:t>
      </w:r>
      <w:r>
        <w:rPr>
          <w:rtl/>
        </w:rPr>
        <w:t xml:space="preserve">באמת </w:t>
      </w:r>
      <w:bookmarkStart w:id="14065" w:name="_ETM_Q44_222220"/>
      <w:bookmarkEnd w:id="14065"/>
      <w:r>
        <w:rPr>
          <w:rtl/>
        </w:rPr>
        <w:t xml:space="preserve">הייתה </w:t>
      </w:r>
      <w:bookmarkStart w:id="14066" w:name="_ETM_Q44_222550"/>
      <w:bookmarkEnd w:id="14066"/>
      <w:r>
        <w:rPr>
          <w:rtl/>
        </w:rPr>
        <w:t xml:space="preserve">הרגשה </w:t>
      </w:r>
      <w:bookmarkStart w:id="14067" w:name="_ETM_Q44_223330"/>
      <w:bookmarkEnd w:id="14067"/>
      <w:r>
        <w:rPr>
          <w:rtl/>
        </w:rPr>
        <w:t>ש</w:t>
      </w:r>
      <w:r>
        <w:rPr>
          <w:rFonts w:hint="cs"/>
          <w:rtl/>
        </w:rPr>
        <w:t>הינה,</w:t>
      </w:r>
      <w:r>
        <w:rPr>
          <w:rtl/>
        </w:rPr>
        <w:t xml:space="preserve"> </w:t>
      </w:r>
      <w:bookmarkStart w:id="14068" w:name="_ETM_Q44_224270"/>
      <w:bookmarkEnd w:id="14068"/>
      <w:r>
        <w:rPr>
          <w:rtl/>
        </w:rPr>
        <w:t xml:space="preserve">זה </w:t>
      </w:r>
      <w:bookmarkStart w:id="14069" w:name="_ETM_Q44_224659"/>
      <w:bookmarkEnd w:id="14069"/>
      <w:r>
        <w:rPr>
          <w:rFonts w:hint="cs"/>
          <w:rtl/>
        </w:rPr>
        <w:t xml:space="preserve">קו </w:t>
      </w:r>
      <w:r>
        <w:rPr>
          <w:rtl/>
        </w:rPr>
        <w:t xml:space="preserve">פרשת </w:t>
      </w:r>
      <w:bookmarkStart w:id="14070" w:name="_ETM_Q44_225290"/>
      <w:bookmarkEnd w:id="14070"/>
      <w:r>
        <w:rPr>
          <w:rtl/>
        </w:rPr>
        <w:t>המים</w:t>
      </w:r>
      <w:r>
        <w:rPr>
          <w:rFonts w:hint="cs"/>
          <w:rtl/>
        </w:rPr>
        <w:t>,</w:t>
      </w:r>
      <w:r>
        <w:rPr>
          <w:rtl/>
        </w:rPr>
        <w:t xml:space="preserve"> </w:t>
      </w:r>
      <w:bookmarkStart w:id="14071" w:name="_ETM_Q44_225739"/>
      <w:bookmarkEnd w:id="14071"/>
      <w:r>
        <w:rPr>
          <w:rtl/>
        </w:rPr>
        <w:t xml:space="preserve">אנחנו </w:t>
      </w:r>
      <w:bookmarkStart w:id="14072" w:name="_ETM_Q44_226100"/>
      <w:bookmarkEnd w:id="14072"/>
      <w:r>
        <w:rPr>
          <w:rtl/>
        </w:rPr>
        <w:t xml:space="preserve">נעבור </w:t>
      </w:r>
      <w:bookmarkStart w:id="14073" w:name="_ETM_Q44_226640"/>
      <w:bookmarkEnd w:id="14073"/>
      <w:r>
        <w:rPr>
          <w:rtl/>
        </w:rPr>
        <w:t xml:space="preserve">את </w:t>
      </w:r>
      <w:bookmarkStart w:id="14074" w:name="_ETM_Q44_226760"/>
      <w:bookmarkEnd w:id="14074"/>
      <w:r>
        <w:rPr>
          <w:rtl/>
        </w:rPr>
        <w:t xml:space="preserve">זה </w:t>
      </w:r>
      <w:bookmarkStart w:id="14075" w:name="_ETM_Q44_227360"/>
      <w:bookmarkEnd w:id="14075"/>
      <w:r>
        <w:rPr>
          <w:rtl/>
        </w:rPr>
        <w:t xml:space="preserve">ונהיה </w:t>
      </w:r>
      <w:bookmarkStart w:id="14076" w:name="_ETM_Q44_227840"/>
      <w:bookmarkEnd w:id="14076"/>
      <w:r>
        <w:rPr>
          <w:rtl/>
        </w:rPr>
        <w:t xml:space="preserve">ביחד </w:t>
      </w:r>
      <w:bookmarkStart w:id="14077" w:name="_ETM_Q44_229020"/>
      <w:bookmarkEnd w:id="14077"/>
      <w:r>
        <w:rPr>
          <w:rFonts w:hint="cs"/>
          <w:rtl/>
        </w:rPr>
        <w:t xml:space="preserve">– </w:t>
      </w:r>
      <w:r>
        <w:rPr>
          <w:rtl/>
        </w:rPr>
        <w:t xml:space="preserve">כי </w:t>
      </w:r>
      <w:bookmarkStart w:id="14078" w:name="_ETM_Q44_229200"/>
      <w:bookmarkEnd w:id="14078"/>
      <w:r>
        <w:rPr>
          <w:rtl/>
        </w:rPr>
        <w:t xml:space="preserve">מה </w:t>
      </w:r>
      <w:bookmarkStart w:id="14079" w:name="_ETM_Q44_229440"/>
      <w:bookmarkEnd w:id="14079"/>
      <w:r>
        <w:rPr>
          <w:rtl/>
        </w:rPr>
        <w:t xml:space="preserve">שהיה </w:t>
      </w:r>
      <w:bookmarkStart w:id="14080" w:name="_ETM_Q44_230100"/>
      <w:bookmarkEnd w:id="14080"/>
      <w:r>
        <w:rPr>
          <w:rtl/>
        </w:rPr>
        <w:t xml:space="preserve">אסור </w:t>
      </w:r>
      <w:bookmarkStart w:id="14081" w:name="_ETM_Q44_230400"/>
      <w:bookmarkEnd w:id="14081"/>
      <w:r>
        <w:rPr>
          <w:rtl/>
        </w:rPr>
        <w:t>שיהיה</w:t>
      </w:r>
      <w:r>
        <w:rPr>
          <w:rFonts w:hint="cs"/>
          <w:rtl/>
        </w:rPr>
        <w:t>,</w:t>
      </w:r>
      <w:r>
        <w:rPr>
          <w:rtl/>
        </w:rPr>
        <w:t xml:space="preserve"> </w:t>
      </w:r>
      <w:bookmarkStart w:id="14082" w:name="_ETM_Q44_231770"/>
      <w:bookmarkEnd w:id="14082"/>
      <w:r>
        <w:rPr>
          <w:rtl/>
        </w:rPr>
        <w:t xml:space="preserve">כי </w:t>
      </w:r>
      <w:bookmarkStart w:id="14083" w:name="_ETM_Q44_231949"/>
      <w:bookmarkEnd w:id="14083"/>
      <w:r>
        <w:rPr>
          <w:rtl/>
        </w:rPr>
        <w:t xml:space="preserve">למדנו </w:t>
      </w:r>
      <w:bookmarkStart w:id="14084" w:name="_ETM_Q44_232609"/>
      <w:bookmarkEnd w:id="14084"/>
      <w:r>
        <w:rPr>
          <w:rtl/>
        </w:rPr>
        <w:t xml:space="preserve">וקיבלנו </w:t>
      </w:r>
      <w:bookmarkStart w:id="14085" w:name="_ETM_Q44_233449"/>
      <w:bookmarkEnd w:id="14085"/>
      <w:r>
        <w:rPr>
          <w:rFonts w:hint="cs"/>
          <w:rtl/>
        </w:rPr>
        <w:t xml:space="preserve">ושילמנו ועדיין מעריכים את הדם. </w:t>
      </w:r>
      <w:bookmarkStart w:id="14086" w:name="_ETM_Q44_234019"/>
      <w:bookmarkStart w:id="14087" w:name="_ETM_Q44_234170"/>
      <w:bookmarkStart w:id="14088" w:name="_ETM_Q44_235590"/>
      <w:bookmarkStart w:id="14089" w:name="_ETM_Q44_236280"/>
      <w:bookmarkStart w:id="14090" w:name="_ETM_Q44_236699"/>
      <w:bookmarkStart w:id="14091" w:name="_ETM_Q44_236879"/>
      <w:bookmarkStart w:id="14092" w:name="_ETM_Q44_239149"/>
      <w:bookmarkStart w:id="14093" w:name="_ETM_Q44_239390"/>
      <w:bookmarkEnd w:id="14086"/>
      <w:bookmarkEnd w:id="14087"/>
      <w:bookmarkEnd w:id="14088"/>
      <w:bookmarkEnd w:id="14089"/>
      <w:bookmarkEnd w:id="14090"/>
      <w:bookmarkEnd w:id="14091"/>
      <w:bookmarkEnd w:id="14092"/>
      <w:bookmarkEnd w:id="14093"/>
    </w:p>
    <w:p w:rsidR="00DF381B" w:rsidRDefault="00DF381B" w:rsidP="000F6156">
      <w:pPr>
        <w:ind w:firstLine="0"/>
        <w:rPr>
          <w:rtl/>
        </w:rPr>
      </w:pPr>
    </w:p>
    <w:p w:rsidR="00DF381B" w:rsidRDefault="00DF381B" w:rsidP="00E85CB1">
      <w:pPr>
        <w:rPr>
          <w:rtl/>
        </w:rPr>
      </w:pPr>
      <w:r>
        <w:rPr>
          <w:rFonts w:hint="cs"/>
          <w:rtl/>
        </w:rPr>
        <w:t>ו</w:t>
      </w:r>
      <w:r>
        <w:rPr>
          <w:rtl/>
        </w:rPr>
        <w:t>ה</w:t>
      </w:r>
      <w:r>
        <w:rPr>
          <w:rFonts w:hint="cs"/>
          <w:rtl/>
        </w:rPr>
        <w:t>י</w:t>
      </w:r>
      <w:r>
        <w:rPr>
          <w:rtl/>
        </w:rPr>
        <w:t>נה</w:t>
      </w:r>
      <w:r>
        <w:rPr>
          <w:rFonts w:hint="cs"/>
          <w:rtl/>
        </w:rPr>
        <w:t>,</w:t>
      </w:r>
      <w:r>
        <w:rPr>
          <w:rtl/>
        </w:rPr>
        <w:t xml:space="preserve"> </w:t>
      </w:r>
      <w:bookmarkStart w:id="14094" w:name="_ETM_Q44_239570"/>
      <w:bookmarkEnd w:id="14094"/>
      <w:r>
        <w:rPr>
          <w:rtl/>
        </w:rPr>
        <w:t>עברו</w:t>
      </w:r>
      <w:r>
        <w:rPr>
          <w:rFonts w:hint="cs"/>
          <w:rtl/>
        </w:rPr>
        <w:t xml:space="preserve"> ארבעה וחצי</w:t>
      </w:r>
      <w:r>
        <w:rPr>
          <w:rtl/>
        </w:rPr>
        <w:t xml:space="preserve"> </w:t>
      </w:r>
      <w:bookmarkStart w:id="14095" w:name="_ETM_Q44_240559"/>
      <w:bookmarkEnd w:id="14095"/>
      <w:r>
        <w:rPr>
          <w:rtl/>
        </w:rPr>
        <w:t>חודשים</w:t>
      </w:r>
      <w:r>
        <w:rPr>
          <w:rFonts w:hint="cs"/>
          <w:rtl/>
        </w:rPr>
        <w:t>,</w:t>
      </w:r>
      <w:r>
        <w:rPr>
          <w:rtl/>
        </w:rPr>
        <w:t xml:space="preserve"> </w:t>
      </w:r>
      <w:bookmarkStart w:id="14096" w:name="_ETM_Q44_241190"/>
      <w:bookmarkEnd w:id="14096"/>
      <w:r>
        <w:rPr>
          <w:rtl/>
        </w:rPr>
        <w:t xml:space="preserve">כאילו </w:t>
      </w:r>
      <w:bookmarkStart w:id="14097" w:name="_ETM_Q44_241520"/>
      <w:bookmarkEnd w:id="14097"/>
      <w:r>
        <w:rPr>
          <w:rtl/>
        </w:rPr>
        <w:t xml:space="preserve">לא </w:t>
      </w:r>
      <w:bookmarkStart w:id="14098" w:name="_ETM_Q44_241700"/>
      <w:bookmarkEnd w:id="14098"/>
      <w:r>
        <w:rPr>
          <w:rtl/>
        </w:rPr>
        <w:t>היה</w:t>
      </w:r>
      <w:r>
        <w:rPr>
          <w:rFonts w:hint="cs"/>
          <w:rtl/>
        </w:rPr>
        <w:t>.</w:t>
      </w:r>
      <w:r>
        <w:rPr>
          <w:rtl/>
        </w:rPr>
        <w:t xml:space="preserve"> </w:t>
      </w:r>
      <w:bookmarkStart w:id="14099" w:name="_ETM_Q44_242920"/>
      <w:bookmarkEnd w:id="14099"/>
      <w:r>
        <w:rPr>
          <w:rtl/>
        </w:rPr>
        <w:t xml:space="preserve">שוב </w:t>
      </w:r>
      <w:bookmarkStart w:id="14100" w:name="_ETM_Q44_243220"/>
      <w:bookmarkEnd w:id="14100"/>
      <w:r>
        <w:rPr>
          <w:rtl/>
        </w:rPr>
        <w:t xml:space="preserve">פעם </w:t>
      </w:r>
      <w:bookmarkStart w:id="14101" w:name="_ETM_Q44_243610"/>
      <w:bookmarkEnd w:id="14101"/>
      <w:r>
        <w:rPr>
          <w:rtl/>
        </w:rPr>
        <w:t>גיוס</w:t>
      </w:r>
      <w:r>
        <w:rPr>
          <w:rFonts w:hint="cs"/>
          <w:rtl/>
        </w:rPr>
        <w:t>,</w:t>
      </w:r>
      <w:r>
        <w:rPr>
          <w:rtl/>
        </w:rPr>
        <w:t xml:space="preserve"> </w:t>
      </w:r>
      <w:bookmarkStart w:id="14102" w:name="_ETM_Q44_244360"/>
      <w:bookmarkEnd w:id="14102"/>
      <w:r>
        <w:rPr>
          <w:rtl/>
        </w:rPr>
        <w:t>מכסות</w:t>
      </w:r>
      <w:r>
        <w:rPr>
          <w:rFonts w:hint="cs"/>
          <w:rtl/>
        </w:rPr>
        <w:t>,</w:t>
      </w:r>
      <w:r>
        <w:rPr>
          <w:rtl/>
        </w:rPr>
        <w:t xml:space="preserve"> </w:t>
      </w:r>
      <w:bookmarkStart w:id="14103" w:name="_ETM_Q44_245319"/>
      <w:bookmarkEnd w:id="14103"/>
      <w:r>
        <w:rPr>
          <w:rtl/>
        </w:rPr>
        <w:t>עניינים</w:t>
      </w:r>
      <w:r>
        <w:rPr>
          <w:rFonts w:hint="cs"/>
          <w:rtl/>
        </w:rPr>
        <w:t>.</w:t>
      </w:r>
      <w:r>
        <w:rPr>
          <w:rtl/>
        </w:rPr>
        <w:t xml:space="preserve"> </w:t>
      </w:r>
      <w:bookmarkStart w:id="14104" w:name="_ETM_Q44_246909"/>
      <w:bookmarkEnd w:id="14104"/>
      <w:r>
        <w:rPr>
          <w:rtl/>
        </w:rPr>
        <w:t>אי</w:t>
      </w:r>
      <w:bookmarkStart w:id="14105" w:name="_ETM_Q44_247090"/>
      <w:bookmarkEnd w:id="14105"/>
      <w:r>
        <w:rPr>
          <w:rFonts w:hint="cs"/>
          <w:rtl/>
        </w:rPr>
        <w:t>-</w:t>
      </w:r>
      <w:r>
        <w:rPr>
          <w:rtl/>
        </w:rPr>
        <w:t>אפשר</w:t>
      </w:r>
      <w:r>
        <w:rPr>
          <w:rFonts w:hint="cs"/>
          <w:rtl/>
        </w:rPr>
        <w:t>.</w:t>
      </w:r>
      <w:r>
        <w:rPr>
          <w:rtl/>
        </w:rPr>
        <w:t xml:space="preserve"> </w:t>
      </w:r>
      <w:bookmarkStart w:id="14106" w:name="_ETM_Q44_248079"/>
      <w:bookmarkEnd w:id="14106"/>
      <w:r>
        <w:rPr>
          <w:rtl/>
        </w:rPr>
        <w:t xml:space="preserve">אני </w:t>
      </w:r>
      <w:bookmarkStart w:id="14107" w:name="_ETM_Q44_248319"/>
      <w:bookmarkEnd w:id="14107"/>
      <w:r>
        <w:rPr>
          <w:rtl/>
        </w:rPr>
        <w:t xml:space="preserve">פונה </w:t>
      </w:r>
      <w:bookmarkStart w:id="14108" w:name="_ETM_Q44_249929"/>
      <w:bookmarkEnd w:id="14108"/>
      <w:r>
        <w:rPr>
          <w:rtl/>
        </w:rPr>
        <w:t xml:space="preserve">לרבנים </w:t>
      </w:r>
      <w:bookmarkStart w:id="14109" w:name="_ETM_Q44_251069"/>
      <w:bookmarkEnd w:id="14109"/>
      <w:r>
        <w:rPr>
          <w:rFonts w:hint="cs"/>
          <w:rtl/>
        </w:rPr>
        <w:t xml:space="preserve">– </w:t>
      </w:r>
      <w:r>
        <w:rPr>
          <w:rtl/>
        </w:rPr>
        <w:t xml:space="preserve">כי </w:t>
      </w:r>
      <w:bookmarkStart w:id="14110" w:name="_ETM_Q44_251249"/>
      <w:bookmarkEnd w:id="14110"/>
      <w:r>
        <w:rPr>
          <w:rtl/>
        </w:rPr>
        <w:t xml:space="preserve">הציבור </w:t>
      </w:r>
      <w:bookmarkStart w:id="14111" w:name="_ETM_Q44_251909"/>
      <w:bookmarkEnd w:id="14111"/>
      <w:r>
        <w:rPr>
          <w:rtl/>
        </w:rPr>
        <w:t xml:space="preserve">לגמרי </w:t>
      </w:r>
      <w:bookmarkStart w:id="14112" w:name="_ETM_Q44_252479"/>
      <w:bookmarkEnd w:id="14112"/>
      <w:r>
        <w:rPr>
          <w:rtl/>
        </w:rPr>
        <w:t>שם</w:t>
      </w:r>
      <w:r>
        <w:rPr>
          <w:rFonts w:hint="cs"/>
          <w:rtl/>
        </w:rPr>
        <w:t>;</w:t>
      </w:r>
      <w:r>
        <w:rPr>
          <w:rtl/>
        </w:rPr>
        <w:t xml:space="preserve"> </w:t>
      </w:r>
      <w:bookmarkStart w:id="14113" w:name="_ETM_Q44_253709"/>
      <w:bookmarkEnd w:id="14113"/>
      <w:r>
        <w:rPr>
          <w:rtl/>
        </w:rPr>
        <w:t xml:space="preserve">ראינו </w:t>
      </w:r>
      <w:bookmarkStart w:id="14114" w:name="_ETM_Q44_254220"/>
      <w:bookmarkEnd w:id="14114"/>
      <w:r>
        <w:rPr>
          <w:rtl/>
        </w:rPr>
        <w:t xml:space="preserve">את </w:t>
      </w:r>
      <w:bookmarkStart w:id="14115" w:name="_ETM_Q44_254340"/>
      <w:bookmarkEnd w:id="14115"/>
      <w:r>
        <w:rPr>
          <w:rtl/>
        </w:rPr>
        <w:t>הציבור</w:t>
      </w:r>
      <w:r>
        <w:rPr>
          <w:rFonts w:hint="cs"/>
          <w:rtl/>
        </w:rPr>
        <w:t>,</w:t>
      </w:r>
      <w:r>
        <w:rPr>
          <w:rtl/>
        </w:rPr>
        <w:t xml:space="preserve"> </w:t>
      </w:r>
      <w:bookmarkStart w:id="14116" w:name="_ETM_Q44_256319"/>
      <w:bookmarkEnd w:id="14116"/>
      <w:r>
        <w:rPr>
          <w:rtl/>
        </w:rPr>
        <w:t xml:space="preserve">היינו </w:t>
      </w:r>
      <w:bookmarkStart w:id="14117" w:name="_ETM_Q44_257350"/>
      <w:bookmarkEnd w:id="14117"/>
      <w:r>
        <w:rPr>
          <w:rtl/>
        </w:rPr>
        <w:t xml:space="preserve">במוקד </w:t>
      </w:r>
      <w:bookmarkStart w:id="14118" w:name="_ETM_Q44_258670"/>
      <w:bookmarkEnd w:id="14118"/>
      <w:r>
        <w:rPr>
          <w:rtl/>
        </w:rPr>
        <w:t>של</w:t>
      </w:r>
      <w:bookmarkStart w:id="14119" w:name="_ETM_Q44_259329"/>
      <w:bookmarkEnd w:id="14119"/>
      <w:r>
        <w:rPr>
          <w:rtl/>
        </w:rPr>
        <w:t xml:space="preserve"> </w:t>
      </w:r>
      <w:bookmarkStart w:id="14120" w:name="_ETM_Q44_260020"/>
      <w:bookmarkEnd w:id="14120"/>
      <w:r>
        <w:rPr>
          <w:rtl/>
        </w:rPr>
        <w:t>חב"ד</w:t>
      </w:r>
      <w:r>
        <w:rPr>
          <w:rFonts w:hint="cs"/>
          <w:rtl/>
        </w:rPr>
        <w:t>,</w:t>
      </w:r>
      <w:r>
        <w:rPr>
          <w:rtl/>
        </w:rPr>
        <w:t xml:space="preserve"> </w:t>
      </w:r>
      <w:bookmarkStart w:id="14121" w:name="_ETM_Q44_261680"/>
      <w:bookmarkEnd w:id="14121"/>
      <w:r>
        <w:rPr>
          <w:rtl/>
        </w:rPr>
        <w:t xml:space="preserve">הציבור </w:t>
      </w:r>
      <w:bookmarkStart w:id="14122" w:name="_ETM_Q44_262100"/>
      <w:bookmarkEnd w:id="14122"/>
      <w:r>
        <w:rPr>
          <w:rtl/>
        </w:rPr>
        <w:t>החרדי</w:t>
      </w:r>
      <w:r>
        <w:rPr>
          <w:rFonts w:hint="cs"/>
          <w:rtl/>
        </w:rPr>
        <w:t>,</w:t>
      </w:r>
      <w:r>
        <w:rPr>
          <w:rtl/>
        </w:rPr>
        <w:t xml:space="preserve"> </w:t>
      </w:r>
      <w:bookmarkStart w:id="14123" w:name="_ETM_Q44_263170"/>
      <w:bookmarkEnd w:id="14123"/>
      <w:r>
        <w:rPr>
          <w:rtl/>
        </w:rPr>
        <w:t xml:space="preserve">מוקד </w:t>
      </w:r>
      <w:bookmarkStart w:id="14124" w:name="_ETM_Q44_263860"/>
      <w:bookmarkEnd w:id="14124"/>
      <w:r>
        <w:rPr>
          <w:rtl/>
        </w:rPr>
        <w:t>ש</w:t>
      </w:r>
      <w:bookmarkStart w:id="14125" w:name="_ETM_Q44_264370"/>
      <w:bookmarkEnd w:id="14125"/>
      <w:r>
        <w:rPr>
          <w:rFonts w:hint="cs"/>
          <w:rtl/>
        </w:rPr>
        <w:t>סיי</w:t>
      </w:r>
      <w:r>
        <w:rPr>
          <w:rtl/>
        </w:rPr>
        <w:t xml:space="preserve">ע </w:t>
      </w:r>
      <w:bookmarkStart w:id="14126" w:name="_ETM_Q44_264970"/>
      <w:bookmarkEnd w:id="14126"/>
      <w:r>
        <w:rPr>
          <w:rtl/>
        </w:rPr>
        <w:t xml:space="preserve">לכל </w:t>
      </w:r>
      <w:bookmarkStart w:id="14127" w:name="_ETM_Q44_265330"/>
      <w:bookmarkEnd w:id="14127"/>
      <w:r>
        <w:rPr>
          <w:rtl/>
        </w:rPr>
        <w:t>החיילים</w:t>
      </w:r>
      <w:bookmarkStart w:id="14128" w:name="_ETM_Q44_265930"/>
      <w:bookmarkEnd w:id="14128"/>
      <w:r>
        <w:rPr>
          <w:rFonts w:hint="cs"/>
          <w:rtl/>
        </w:rPr>
        <w:t xml:space="preserve">, </w:t>
      </w:r>
      <w:bookmarkStart w:id="14129" w:name="_ETM_Q44_266200"/>
      <w:bookmarkEnd w:id="14129"/>
      <w:r>
        <w:rPr>
          <w:rFonts w:hint="cs"/>
          <w:rtl/>
        </w:rPr>
        <w:t>ל</w:t>
      </w:r>
      <w:r>
        <w:rPr>
          <w:rtl/>
        </w:rPr>
        <w:t>מפונים</w:t>
      </w:r>
      <w:r>
        <w:rPr>
          <w:rFonts w:hint="cs"/>
          <w:rtl/>
        </w:rPr>
        <w:t>,</w:t>
      </w:r>
      <w:r>
        <w:rPr>
          <w:rtl/>
        </w:rPr>
        <w:t xml:space="preserve"> </w:t>
      </w:r>
      <w:bookmarkStart w:id="14130" w:name="_ETM_Q44_266860"/>
      <w:bookmarkEnd w:id="14130"/>
      <w:r>
        <w:rPr>
          <w:rtl/>
        </w:rPr>
        <w:t xml:space="preserve">ומה </w:t>
      </w:r>
      <w:bookmarkStart w:id="14131" w:name="_ETM_Q44_267730"/>
      <w:bookmarkEnd w:id="14131"/>
      <w:r>
        <w:rPr>
          <w:rtl/>
        </w:rPr>
        <w:t xml:space="preserve">לא </w:t>
      </w:r>
      <w:bookmarkStart w:id="14132" w:name="_ETM_Q44_267880"/>
      <w:bookmarkEnd w:id="14132"/>
      <w:r>
        <w:rPr>
          <w:rtl/>
        </w:rPr>
        <w:t xml:space="preserve">עשינו </w:t>
      </w:r>
      <w:bookmarkStart w:id="14133" w:name="_ETM_Q44_268330"/>
      <w:bookmarkEnd w:id="14133"/>
      <w:r>
        <w:rPr>
          <w:rtl/>
        </w:rPr>
        <w:t>שם</w:t>
      </w:r>
      <w:r>
        <w:rPr>
          <w:rFonts w:hint="cs"/>
          <w:rtl/>
        </w:rPr>
        <w:t>.</w:t>
      </w:r>
      <w:r>
        <w:rPr>
          <w:rtl/>
        </w:rPr>
        <w:t xml:space="preserve"> </w:t>
      </w:r>
      <w:bookmarkStart w:id="14134" w:name="_ETM_Q44_271869"/>
      <w:bookmarkStart w:id="14135" w:name="_ETM_Q44_274000"/>
      <w:bookmarkEnd w:id="14134"/>
      <w:bookmarkEnd w:id="14135"/>
      <w:r>
        <w:rPr>
          <w:rtl/>
        </w:rPr>
        <w:t xml:space="preserve">אני </w:t>
      </w:r>
      <w:bookmarkStart w:id="14136" w:name="_ETM_Q44_272229"/>
      <w:bookmarkEnd w:id="14136"/>
      <w:r>
        <w:rPr>
          <w:rtl/>
        </w:rPr>
        <w:t xml:space="preserve">פונה </w:t>
      </w:r>
      <w:bookmarkStart w:id="14137" w:name="_ETM_Q44_273979"/>
      <w:bookmarkEnd w:id="14137"/>
      <w:r>
        <w:rPr>
          <w:rtl/>
        </w:rPr>
        <w:t>לרבנים</w:t>
      </w:r>
      <w:r>
        <w:rPr>
          <w:rFonts w:hint="cs"/>
          <w:rtl/>
        </w:rPr>
        <w:t>:</w:t>
      </w:r>
      <w:r>
        <w:rPr>
          <w:rtl/>
        </w:rPr>
        <w:t xml:space="preserve"> </w:t>
      </w:r>
      <w:bookmarkStart w:id="14138" w:name="_ETM_Q44_275390"/>
      <w:bookmarkEnd w:id="14138"/>
      <w:r>
        <w:rPr>
          <w:rtl/>
        </w:rPr>
        <w:t xml:space="preserve">יש </w:t>
      </w:r>
      <w:bookmarkStart w:id="14139" w:name="_ETM_Q44_275690"/>
      <w:bookmarkEnd w:id="14139"/>
      <w:r>
        <w:rPr>
          <w:rtl/>
        </w:rPr>
        <w:t xml:space="preserve">לכם </w:t>
      </w:r>
      <w:bookmarkStart w:id="14140" w:name="_ETM_Q44_276020"/>
      <w:bookmarkEnd w:id="14140"/>
      <w:r>
        <w:rPr>
          <w:rtl/>
        </w:rPr>
        <w:t>אחריות</w:t>
      </w:r>
      <w:r>
        <w:rPr>
          <w:rFonts w:hint="cs"/>
          <w:rtl/>
        </w:rPr>
        <w:t>,</w:t>
      </w:r>
      <w:r>
        <w:rPr>
          <w:rtl/>
        </w:rPr>
        <w:t xml:space="preserve"> </w:t>
      </w:r>
      <w:bookmarkStart w:id="14141" w:name="_ETM_Q44_277900"/>
      <w:bookmarkEnd w:id="14141"/>
      <w:r>
        <w:rPr>
          <w:rtl/>
        </w:rPr>
        <w:t xml:space="preserve">יש </w:t>
      </w:r>
      <w:bookmarkStart w:id="14142" w:name="_ETM_Q44_278170"/>
      <w:bookmarkEnd w:id="14142"/>
      <w:r>
        <w:rPr>
          <w:rtl/>
        </w:rPr>
        <w:t xml:space="preserve">לכם </w:t>
      </w:r>
      <w:bookmarkStart w:id="14143" w:name="_ETM_Q44_278530"/>
      <w:bookmarkEnd w:id="14143"/>
      <w:r>
        <w:rPr>
          <w:rtl/>
        </w:rPr>
        <w:t>מילה</w:t>
      </w:r>
      <w:r>
        <w:rPr>
          <w:rFonts w:hint="cs"/>
          <w:rtl/>
        </w:rPr>
        <w:t>,</w:t>
      </w:r>
      <w:r>
        <w:rPr>
          <w:rtl/>
        </w:rPr>
        <w:t xml:space="preserve"> </w:t>
      </w:r>
      <w:bookmarkStart w:id="14144" w:name="_ETM_Q44_279829"/>
      <w:bookmarkEnd w:id="14144"/>
      <w:r>
        <w:rPr>
          <w:rtl/>
        </w:rPr>
        <w:t xml:space="preserve">יש </w:t>
      </w:r>
      <w:bookmarkStart w:id="14145" w:name="_ETM_Q44_280100"/>
      <w:bookmarkEnd w:id="14145"/>
      <w:r>
        <w:rPr>
          <w:rtl/>
        </w:rPr>
        <w:t xml:space="preserve">לכם </w:t>
      </w:r>
      <w:bookmarkStart w:id="14146" w:name="_ETM_Q44_280430"/>
      <w:bookmarkEnd w:id="14146"/>
      <w:r>
        <w:rPr>
          <w:rtl/>
        </w:rPr>
        <w:t>משקל</w:t>
      </w:r>
      <w:r>
        <w:rPr>
          <w:rFonts w:hint="cs"/>
          <w:rtl/>
        </w:rPr>
        <w:t>.</w:t>
      </w:r>
      <w:r>
        <w:rPr>
          <w:rtl/>
        </w:rPr>
        <w:t xml:space="preserve"> </w:t>
      </w:r>
      <w:bookmarkStart w:id="14147" w:name="_ETM_Q44_281869"/>
      <w:bookmarkEnd w:id="14147"/>
      <w:r>
        <w:rPr>
          <w:rtl/>
        </w:rPr>
        <w:t>ז</w:t>
      </w:r>
      <w:r>
        <w:rPr>
          <w:rFonts w:hint="cs"/>
          <w:rtl/>
        </w:rPr>
        <w:t>ו</w:t>
      </w:r>
      <w:r>
        <w:rPr>
          <w:rtl/>
        </w:rPr>
        <w:t xml:space="preserve"> </w:t>
      </w:r>
      <w:bookmarkStart w:id="14148" w:name="_ETM_Q44_282140"/>
      <w:bookmarkEnd w:id="14148"/>
      <w:r>
        <w:rPr>
          <w:rtl/>
        </w:rPr>
        <w:t xml:space="preserve">האחריות </w:t>
      </w:r>
      <w:bookmarkStart w:id="14149" w:name="_ETM_Q44_282680"/>
      <w:bookmarkEnd w:id="14149"/>
      <w:r>
        <w:rPr>
          <w:rtl/>
        </w:rPr>
        <w:t>שלכם</w:t>
      </w:r>
      <w:r>
        <w:rPr>
          <w:rFonts w:hint="cs"/>
          <w:rtl/>
        </w:rPr>
        <w:t>.</w:t>
      </w:r>
      <w:r>
        <w:rPr>
          <w:rtl/>
        </w:rPr>
        <w:t xml:space="preserve"> </w:t>
      </w:r>
      <w:bookmarkStart w:id="14150" w:name="_ETM_Q44_284390"/>
      <w:bookmarkEnd w:id="14150"/>
      <w:r>
        <w:rPr>
          <w:rtl/>
        </w:rPr>
        <w:t xml:space="preserve">הציבור </w:t>
      </w:r>
      <w:bookmarkStart w:id="14151" w:name="_ETM_Q44_285049"/>
      <w:bookmarkEnd w:id="14151"/>
      <w:r>
        <w:rPr>
          <w:rtl/>
        </w:rPr>
        <w:t xml:space="preserve">לגמרי </w:t>
      </w:r>
      <w:bookmarkStart w:id="14152" w:name="_ETM_Q44_285590"/>
      <w:bookmarkEnd w:id="14152"/>
      <w:r>
        <w:rPr>
          <w:rtl/>
        </w:rPr>
        <w:t>בש</w:t>
      </w:r>
      <w:r>
        <w:rPr>
          <w:rFonts w:hint="cs"/>
          <w:rtl/>
        </w:rPr>
        <w:t>ל.</w:t>
      </w:r>
      <w:r>
        <w:rPr>
          <w:rtl/>
        </w:rPr>
        <w:t xml:space="preserve"> </w:t>
      </w:r>
      <w:bookmarkStart w:id="14153" w:name="_ETM_Q44_287079"/>
      <w:bookmarkEnd w:id="14153"/>
      <w:r>
        <w:rPr>
          <w:rtl/>
        </w:rPr>
        <w:t xml:space="preserve">לשרת </w:t>
      </w:r>
      <w:bookmarkStart w:id="14154" w:name="_ETM_Q44_287649"/>
      <w:bookmarkEnd w:id="14154"/>
      <w:r>
        <w:rPr>
          <w:rtl/>
        </w:rPr>
        <w:t xml:space="preserve">את </w:t>
      </w:r>
      <w:bookmarkStart w:id="14155" w:name="_ETM_Q44_287770"/>
      <w:bookmarkEnd w:id="14155"/>
      <w:r>
        <w:rPr>
          <w:rtl/>
        </w:rPr>
        <w:t xml:space="preserve">המדינה </w:t>
      </w:r>
      <w:bookmarkStart w:id="14156" w:name="_ETM_Q44_288460"/>
      <w:bookmarkEnd w:id="14156"/>
      <w:r>
        <w:rPr>
          <w:rtl/>
        </w:rPr>
        <w:t xml:space="preserve">זה </w:t>
      </w:r>
      <w:bookmarkStart w:id="14157" w:name="_ETM_Q44_288640"/>
      <w:bookmarkEnd w:id="14157"/>
      <w:r>
        <w:rPr>
          <w:rtl/>
        </w:rPr>
        <w:t xml:space="preserve">לא </w:t>
      </w:r>
      <w:bookmarkStart w:id="14158" w:name="_ETM_Q44_288759"/>
      <w:bookmarkEnd w:id="14158"/>
      <w:r>
        <w:rPr>
          <w:rtl/>
        </w:rPr>
        <w:t>בושה</w:t>
      </w:r>
      <w:r>
        <w:rPr>
          <w:rFonts w:hint="cs"/>
          <w:rtl/>
        </w:rPr>
        <w:t>;</w:t>
      </w:r>
      <w:r>
        <w:rPr>
          <w:rtl/>
        </w:rPr>
        <w:t xml:space="preserve"> </w:t>
      </w:r>
      <w:bookmarkStart w:id="14159" w:name="_ETM_Q44_289390"/>
      <w:bookmarkEnd w:id="14159"/>
      <w:r>
        <w:rPr>
          <w:rtl/>
        </w:rPr>
        <w:t xml:space="preserve">זה </w:t>
      </w:r>
      <w:bookmarkStart w:id="14160" w:name="_ETM_Q44_289630"/>
      <w:bookmarkEnd w:id="14160"/>
      <w:r>
        <w:rPr>
          <w:rtl/>
        </w:rPr>
        <w:t>כבוד</w:t>
      </w:r>
      <w:r>
        <w:rPr>
          <w:rFonts w:hint="cs"/>
          <w:rtl/>
        </w:rPr>
        <w:t>,</w:t>
      </w:r>
      <w:r>
        <w:rPr>
          <w:rtl/>
        </w:rPr>
        <w:t xml:space="preserve"> </w:t>
      </w:r>
      <w:bookmarkStart w:id="14161" w:name="_ETM_Q44_290289"/>
      <w:bookmarkEnd w:id="14161"/>
      <w:r>
        <w:rPr>
          <w:rtl/>
        </w:rPr>
        <w:t xml:space="preserve">זה </w:t>
      </w:r>
      <w:bookmarkStart w:id="14162" w:name="_ETM_Q44_290530"/>
      <w:bookmarkEnd w:id="14162"/>
      <w:r>
        <w:rPr>
          <w:rtl/>
        </w:rPr>
        <w:t>זכות</w:t>
      </w:r>
      <w:r>
        <w:rPr>
          <w:rFonts w:hint="cs"/>
          <w:rtl/>
        </w:rPr>
        <w:t>.</w:t>
      </w:r>
      <w:r>
        <w:rPr>
          <w:rtl/>
        </w:rPr>
        <w:t xml:space="preserve"> </w:t>
      </w:r>
      <w:bookmarkStart w:id="14163" w:name="_ETM_Q44_292450"/>
      <w:bookmarkStart w:id="14164" w:name="_ETM_Q44_292570"/>
      <w:bookmarkEnd w:id="14163"/>
      <w:bookmarkEnd w:id="14164"/>
      <w:r>
        <w:rPr>
          <w:rtl/>
        </w:rPr>
        <w:t xml:space="preserve">אפשר </w:t>
      </w:r>
      <w:bookmarkStart w:id="14165" w:name="_ETM_Q44_293259"/>
      <w:bookmarkEnd w:id="14165"/>
      <w:r>
        <w:rPr>
          <w:rtl/>
        </w:rPr>
        <w:t xml:space="preserve">לשלב </w:t>
      </w:r>
      <w:bookmarkStart w:id="14166" w:name="_ETM_Q44_293859"/>
      <w:bookmarkEnd w:id="14166"/>
      <w:r>
        <w:rPr>
          <w:rtl/>
        </w:rPr>
        <w:t>דברים</w:t>
      </w:r>
      <w:r>
        <w:rPr>
          <w:rFonts w:hint="cs"/>
          <w:rtl/>
        </w:rPr>
        <w:t>,</w:t>
      </w:r>
      <w:r>
        <w:rPr>
          <w:rtl/>
        </w:rPr>
        <w:t xml:space="preserve"> </w:t>
      </w:r>
      <w:bookmarkStart w:id="14167" w:name="_ETM_Q44_295500"/>
      <w:bookmarkStart w:id="14168" w:name="_ETM_Q44_295590"/>
      <w:bookmarkEnd w:id="14167"/>
      <w:bookmarkEnd w:id="14168"/>
      <w:r>
        <w:rPr>
          <w:rtl/>
        </w:rPr>
        <w:t xml:space="preserve">אפשר </w:t>
      </w:r>
      <w:bookmarkStart w:id="14169" w:name="_ETM_Q44_296070"/>
      <w:bookmarkEnd w:id="14169"/>
      <w:r>
        <w:rPr>
          <w:rFonts w:hint="cs"/>
          <w:rtl/>
        </w:rPr>
        <w:t xml:space="preserve">גם </w:t>
      </w:r>
      <w:r>
        <w:rPr>
          <w:rtl/>
        </w:rPr>
        <w:t xml:space="preserve">להיות </w:t>
      </w:r>
      <w:bookmarkStart w:id="14170" w:name="_ETM_Q44_296549"/>
      <w:bookmarkStart w:id="14171" w:name="_ETM_Q44_296820"/>
      <w:bookmarkEnd w:id="14170"/>
      <w:bookmarkEnd w:id="14171"/>
      <w:r>
        <w:rPr>
          <w:rtl/>
        </w:rPr>
        <w:t xml:space="preserve">חרדי </w:t>
      </w:r>
      <w:bookmarkStart w:id="14172" w:name="_ETM_Q44_297659"/>
      <w:bookmarkEnd w:id="14172"/>
      <w:r>
        <w:rPr>
          <w:rFonts w:hint="cs"/>
          <w:rtl/>
        </w:rPr>
        <w:t>ו</w:t>
      </w:r>
      <w:r>
        <w:rPr>
          <w:rtl/>
        </w:rPr>
        <w:t xml:space="preserve">שומר </w:t>
      </w:r>
      <w:bookmarkStart w:id="14173" w:name="_ETM_Q44_298049"/>
      <w:bookmarkEnd w:id="14173"/>
      <w:r>
        <w:rPr>
          <w:rtl/>
        </w:rPr>
        <w:t xml:space="preserve">מצוות </w:t>
      </w:r>
      <w:bookmarkStart w:id="14174" w:name="_ETM_Q44_298920"/>
      <w:bookmarkEnd w:id="14174"/>
      <w:r>
        <w:rPr>
          <w:rtl/>
        </w:rPr>
        <w:t xml:space="preserve">וגם </w:t>
      </w:r>
      <w:bookmarkStart w:id="14175" w:name="_ETM_Q44_299490"/>
      <w:bookmarkEnd w:id="14175"/>
      <w:r>
        <w:rPr>
          <w:rtl/>
        </w:rPr>
        <w:t xml:space="preserve">להחזיק </w:t>
      </w:r>
      <w:bookmarkStart w:id="14176" w:name="_ETM_Q44_300060"/>
      <w:bookmarkEnd w:id="14176"/>
      <w:r>
        <w:rPr>
          <w:rtl/>
        </w:rPr>
        <w:t>בנשק</w:t>
      </w:r>
      <w:r>
        <w:rPr>
          <w:rFonts w:hint="cs"/>
          <w:rtl/>
        </w:rPr>
        <w:t>,</w:t>
      </w:r>
      <w:r>
        <w:rPr>
          <w:rtl/>
        </w:rPr>
        <w:t xml:space="preserve"> </w:t>
      </w:r>
      <w:bookmarkStart w:id="14177" w:name="_ETM_Q44_301249"/>
      <w:bookmarkEnd w:id="14177"/>
      <w:r>
        <w:rPr>
          <w:rtl/>
        </w:rPr>
        <w:t xml:space="preserve">ביד </w:t>
      </w:r>
      <w:bookmarkStart w:id="14178" w:name="_ETM_Q44_301759"/>
      <w:bookmarkEnd w:id="14178"/>
      <w:r>
        <w:rPr>
          <w:rFonts w:hint="cs"/>
          <w:rtl/>
        </w:rPr>
        <w:t>אחת</w:t>
      </w:r>
      <w:r>
        <w:rPr>
          <w:rtl/>
        </w:rPr>
        <w:t xml:space="preserve"> </w:t>
      </w:r>
      <w:bookmarkStart w:id="14179" w:name="_ETM_Q44_302149"/>
      <w:bookmarkEnd w:id="14179"/>
      <w:r>
        <w:rPr>
          <w:rtl/>
        </w:rPr>
        <w:t xml:space="preserve">תורה </w:t>
      </w:r>
      <w:bookmarkStart w:id="14180" w:name="_ETM_Q44_302539"/>
      <w:bookmarkEnd w:id="14180"/>
      <w:r>
        <w:rPr>
          <w:rFonts w:hint="cs"/>
          <w:rtl/>
        </w:rPr>
        <w:t>ו</w:t>
      </w:r>
      <w:r>
        <w:rPr>
          <w:rtl/>
        </w:rPr>
        <w:t xml:space="preserve">ביד </w:t>
      </w:r>
      <w:bookmarkStart w:id="14181" w:name="_ETM_Q44_302929"/>
      <w:bookmarkEnd w:id="14181"/>
      <w:r>
        <w:rPr>
          <w:rFonts w:hint="cs"/>
          <w:rtl/>
        </w:rPr>
        <w:t>ה</w:t>
      </w:r>
      <w:r>
        <w:rPr>
          <w:rtl/>
        </w:rPr>
        <w:t>שנ</w:t>
      </w:r>
      <w:r>
        <w:rPr>
          <w:rFonts w:hint="cs"/>
          <w:rtl/>
        </w:rPr>
        <w:t>י</w:t>
      </w:r>
      <w:r>
        <w:rPr>
          <w:rtl/>
        </w:rPr>
        <w:t>י</w:t>
      </w:r>
      <w:r>
        <w:rPr>
          <w:rFonts w:hint="cs"/>
          <w:rtl/>
        </w:rPr>
        <w:t>ה</w:t>
      </w:r>
      <w:r>
        <w:rPr>
          <w:rtl/>
        </w:rPr>
        <w:t xml:space="preserve"> </w:t>
      </w:r>
      <w:bookmarkStart w:id="14182" w:name="_ETM_Q44_303530"/>
      <w:bookmarkStart w:id="14183" w:name="_ETM_Q44_303679"/>
      <w:bookmarkEnd w:id="14182"/>
      <w:bookmarkEnd w:id="14183"/>
      <w:r>
        <w:rPr>
          <w:rFonts w:hint="cs"/>
        </w:rPr>
        <w:t>M</w:t>
      </w:r>
      <w:r w:rsidR="00E85CB1">
        <w:t>16</w:t>
      </w:r>
      <w:r>
        <w:rPr>
          <w:rFonts w:hint="cs"/>
          <w:rtl/>
        </w:rPr>
        <w:t>.</w:t>
      </w:r>
      <w:r>
        <w:rPr>
          <w:rtl/>
        </w:rPr>
        <w:t xml:space="preserve"> </w:t>
      </w:r>
      <w:bookmarkStart w:id="14184" w:name="_ETM_Q44_305560"/>
      <w:bookmarkEnd w:id="14184"/>
      <w:r>
        <w:rPr>
          <w:rtl/>
        </w:rPr>
        <w:t xml:space="preserve">זה </w:t>
      </w:r>
      <w:bookmarkStart w:id="14185" w:name="_ETM_Q44_305889"/>
      <w:bookmarkEnd w:id="14185"/>
      <w:r>
        <w:rPr>
          <w:rtl/>
        </w:rPr>
        <w:t>מ</w:t>
      </w:r>
      <w:r>
        <w:rPr>
          <w:rFonts w:hint="cs"/>
          <w:rtl/>
        </w:rPr>
        <w:t xml:space="preserve">ה </w:t>
      </w:r>
      <w:r>
        <w:rPr>
          <w:rtl/>
        </w:rPr>
        <w:t>ש</w:t>
      </w:r>
      <w:bookmarkStart w:id="14186" w:name="_ETM_Q44_306369"/>
      <w:bookmarkEnd w:id="14186"/>
      <w:r>
        <w:rPr>
          <w:rtl/>
        </w:rPr>
        <w:t>עובד</w:t>
      </w:r>
      <w:r>
        <w:rPr>
          <w:rFonts w:hint="cs"/>
          <w:rtl/>
        </w:rPr>
        <w:t>,</w:t>
      </w:r>
      <w:r>
        <w:rPr>
          <w:rtl/>
        </w:rPr>
        <w:t xml:space="preserve"> </w:t>
      </w:r>
      <w:bookmarkStart w:id="14187" w:name="_ETM_Q44_306849"/>
      <w:bookmarkEnd w:id="14187"/>
      <w:r>
        <w:rPr>
          <w:rtl/>
        </w:rPr>
        <w:t xml:space="preserve">אין </w:t>
      </w:r>
      <w:bookmarkStart w:id="14188" w:name="_ETM_Q44_307090"/>
      <w:bookmarkEnd w:id="14188"/>
      <w:r>
        <w:rPr>
          <w:rtl/>
        </w:rPr>
        <w:t xml:space="preserve">לנו </w:t>
      </w:r>
      <w:bookmarkStart w:id="14189" w:name="_ETM_Q44_307329"/>
      <w:bookmarkEnd w:id="14189"/>
      <w:r>
        <w:rPr>
          <w:rtl/>
        </w:rPr>
        <w:t xml:space="preserve">משהו </w:t>
      </w:r>
      <w:bookmarkStart w:id="14190" w:name="_ETM_Q44_307779"/>
      <w:bookmarkEnd w:id="14190"/>
      <w:r>
        <w:rPr>
          <w:rtl/>
        </w:rPr>
        <w:t>אחר</w:t>
      </w:r>
      <w:r>
        <w:rPr>
          <w:rFonts w:hint="cs"/>
          <w:rtl/>
        </w:rPr>
        <w:t>.</w:t>
      </w:r>
      <w:r>
        <w:rPr>
          <w:rtl/>
        </w:rPr>
        <w:t xml:space="preserve"> </w:t>
      </w:r>
      <w:bookmarkStart w:id="14191" w:name="_ETM_Q44_308650"/>
      <w:bookmarkEnd w:id="14191"/>
      <w:r>
        <w:rPr>
          <w:rtl/>
        </w:rPr>
        <w:t xml:space="preserve">תגלו </w:t>
      </w:r>
      <w:bookmarkStart w:id="14192" w:name="_ETM_Q44_309370"/>
      <w:bookmarkEnd w:id="14192"/>
      <w:r>
        <w:rPr>
          <w:rtl/>
        </w:rPr>
        <w:t>אחריות</w:t>
      </w:r>
      <w:r>
        <w:rPr>
          <w:rFonts w:hint="cs"/>
          <w:rtl/>
        </w:rPr>
        <w:t>,</w:t>
      </w:r>
      <w:r>
        <w:rPr>
          <w:rtl/>
        </w:rPr>
        <w:t xml:space="preserve"> </w:t>
      </w:r>
      <w:bookmarkStart w:id="14193" w:name="_ETM_Q44_311530"/>
      <w:bookmarkEnd w:id="14193"/>
      <w:r>
        <w:rPr>
          <w:rtl/>
        </w:rPr>
        <w:t xml:space="preserve">תבינו </w:t>
      </w:r>
      <w:bookmarkStart w:id="14194" w:name="_ETM_Q44_311980"/>
      <w:bookmarkEnd w:id="14194"/>
      <w:r>
        <w:rPr>
          <w:rtl/>
        </w:rPr>
        <w:t xml:space="preserve">את </w:t>
      </w:r>
      <w:bookmarkStart w:id="14195" w:name="_ETM_Q44_312160"/>
      <w:bookmarkEnd w:id="14195"/>
      <w:r>
        <w:rPr>
          <w:rtl/>
        </w:rPr>
        <w:t xml:space="preserve">גודל </w:t>
      </w:r>
      <w:bookmarkStart w:id="14196" w:name="_ETM_Q44_312520"/>
      <w:bookmarkEnd w:id="14196"/>
      <w:r>
        <w:rPr>
          <w:rtl/>
        </w:rPr>
        <w:t>השעה</w:t>
      </w:r>
      <w:r>
        <w:rPr>
          <w:rFonts w:hint="cs"/>
          <w:rtl/>
        </w:rPr>
        <w:t>.</w:t>
      </w:r>
      <w:r>
        <w:rPr>
          <w:rtl/>
        </w:rPr>
        <w:t xml:space="preserve"> </w:t>
      </w:r>
      <w:bookmarkStart w:id="14197" w:name="_ETM_Q44_314019"/>
      <w:bookmarkEnd w:id="14197"/>
      <w:r>
        <w:rPr>
          <w:rtl/>
        </w:rPr>
        <w:t xml:space="preserve">אסור </w:t>
      </w:r>
      <w:bookmarkStart w:id="14198" w:name="_ETM_Q44_314499"/>
      <w:bookmarkEnd w:id="14198"/>
      <w:r>
        <w:rPr>
          <w:rtl/>
        </w:rPr>
        <w:t xml:space="preserve">לנו </w:t>
      </w:r>
      <w:bookmarkStart w:id="14199" w:name="_ETM_Q44_315340"/>
      <w:bookmarkEnd w:id="14199"/>
      <w:r>
        <w:rPr>
          <w:rtl/>
        </w:rPr>
        <w:t xml:space="preserve">שוב </w:t>
      </w:r>
      <w:bookmarkStart w:id="14200" w:name="_ETM_Q44_315639"/>
      <w:bookmarkEnd w:id="14200"/>
      <w:r>
        <w:rPr>
          <w:rtl/>
        </w:rPr>
        <w:t xml:space="preserve">פעם </w:t>
      </w:r>
      <w:bookmarkStart w:id="14201" w:name="_ETM_Q44_315879"/>
      <w:bookmarkEnd w:id="14201"/>
      <w:r>
        <w:rPr>
          <w:rtl/>
        </w:rPr>
        <w:t>להתפצל</w:t>
      </w:r>
      <w:r>
        <w:rPr>
          <w:rFonts w:hint="cs"/>
          <w:rtl/>
        </w:rPr>
        <w:t>,</w:t>
      </w:r>
      <w:r>
        <w:rPr>
          <w:rtl/>
        </w:rPr>
        <w:t xml:space="preserve"> </w:t>
      </w:r>
      <w:bookmarkStart w:id="14202" w:name="_ETM_Q44_317650"/>
      <w:bookmarkEnd w:id="14202"/>
      <w:r>
        <w:rPr>
          <w:rtl/>
        </w:rPr>
        <w:t xml:space="preserve">אסור </w:t>
      </w:r>
      <w:bookmarkStart w:id="14203" w:name="_ETM_Q44_318040"/>
      <w:bookmarkEnd w:id="14203"/>
      <w:r>
        <w:rPr>
          <w:rtl/>
        </w:rPr>
        <w:t xml:space="preserve">לנו </w:t>
      </w:r>
      <w:bookmarkStart w:id="14204" w:name="_ETM_Q44_318310"/>
      <w:bookmarkEnd w:id="14204"/>
      <w:r>
        <w:rPr>
          <w:rtl/>
        </w:rPr>
        <w:t xml:space="preserve">להיות </w:t>
      </w:r>
      <w:bookmarkStart w:id="14205" w:name="_ETM_Q44_318489"/>
      <w:bookmarkEnd w:id="14205"/>
      <w:r>
        <w:rPr>
          <w:rtl/>
        </w:rPr>
        <w:t xml:space="preserve">במצב </w:t>
      </w:r>
      <w:bookmarkStart w:id="14206" w:name="_ETM_Q44_319150"/>
      <w:bookmarkEnd w:id="14206"/>
      <w:r>
        <w:rPr>
          <w:rtl/>
        </w:rPr>
        <w:t xml:space="preserve">שיהיו </w:t>
      </w:r>
      <w:bookmarkStart w:id="14207" w:name="_ETM_Q44_319419"/>
      <w:bookmarkEnd w:id="14207"/>
      <w:r>
        <w:rPr>
          <w:rtl/>
        </w:rPr>
        <w:t xml:space="preserve">כאלה </w:t>
      </w:r>
      <w:bookmarkStart w:id="14208" w:name="_ETM_Q44_319780"/>
      <w:bookmarkEnd w:id="14208"/>
      <w:r>
        <w:rPr>
          <w:rtl/>
        </w:rPr>
        <w:t xml:space="preserve">שישרתו </w:t>
      </w:r>
      <w:bookmarkStart w:id="14209" w:name="_ETM_Q44_320730"/>
      <w:bookmarkEnd w:id="14209"/>
      <w:r>
        <w:rPr>
          <w:rtl/>
        </w:rPr>
        <w:t xml:space="preserve">וכאלה </w:t>
      </w:r>
      <w:bookmarkStart w:id="14210" w:name="_ETM_Q44_321300"/>
      <w:bookmarkEnd w:id="14210"/>
      <w:r>
        <w:rPr>
          <w:rtl/>
        </w:rPr>
        <w:t xml:space="preserve">שילמדו </w:t>
      </w:r>
      <w:bookmarkStart w:id="14211" w:name="_ETM_Q44_321780"/>
      <w:bookmarkEnd w:id="14211"/>
      <w:r>
        <w:rPr>
          <w:rtl/>
        </w:rPr>
        <w:t>תורה</w:t>
      </w:r>
      <w:r>
        <w:rPr>
          <w:rFonts w:hint="cs"/>
          <w:rtl/>
        </w:rPr>
        <w:t>,</w:t>
      </w:r>
      <w:r>
        <w:rPr>
          <w:rtl/>
        </w:rPr>
        <w:t xml:space="preserve"> </w:t>
      </w:r>
      <w:bookmarkStart w:id="14212" w:name="_ETM_Q44_322769"/>
      <w:bookmarkEnd w:id="14212"/>
      <w:r>
        <w:rPr>
          <w:rtl/>
        </w:rPr>
        <w:t xml:space="preserve">כי </w:t>
      </w:r>
      <w:bookmarkStart w:id="14213" w:name="_ETM_Q44_323040"/>
      <w:bookmarkEnd w:id="14213"/>
      <w:r>
        <w:rPr>
          <w:rtl/>
        </w:rPr>
        <w:t xml:space="preserve">בסוף </w:t>
      </w:r>
      <w:bookmarkStart w:id="14214" w:name="_ETM_Q44_325819"/>
      <w:bookmarkEnd w:id="14214"/>
      <w:r>
        <w:rPr>
          <w:rtl/>
        </w:rPr>
        <w:t xml:space="preserve">אין </w:t>
      </w:r>
      <w:bookmarkStart w:id="14215" w:name="_ETM_Q44_326000"/>
      <w:bookmarkEnd w:id="14215"/>
      <w:r>
        <w:rPr>
          <w:rtl/>
        </w:rPr>
        <w:t>ל</w:t>
      </w:r>
      <w:r>
        <w:rPr>
          <w:rFonts w:hint="cs"/>
          <w:rtl/>
        </w:rPr>
        <w:t>נ</w:t>
      </w:r>
      <w:r>
        <w:rPr>
          <w:rtl/>
        </w:rPr>
        <w:t xml:space="preserve">ו </w:t>
      </w:r>
      <w:bookmarkStart w:id="14216" w:name="_ETM_Q44_326090"/>
      <w:bookmarkEnd w:id="14216"/>
      <w:r>
        <w:rPr>
          <w:rtl/>
        </w:rPr>
        <w:t xml:space="preserve">אנשים </w:t>
      </w:r>
      <w:bookmarkStart w:id="14217" w:name="_ETM_Q44_326569"/>
      <w:bookmarkEnd w:id="14217"/>
      <w:r>
        <w:rPr>
          <w:rtl/>
        </w:rPr>
        <w:t>אחרים</w:t>
      </w:r>
      <w:r>
        <w:rPr>
          <w:rFonts w:hint="cs"/>
          <w:rtl/>
        </w:rPr>
        <w:t>.</w:t>
      </w:r>
      <w:r>
        <w:rPr>
          <w:rtl/>
        </w:rPr>
        <w:t xml:space="preserve"> </w:t>
      </w:r>
      <w:bookmarkStart w:id="14218" w:name="_ETM_Q44_327080"/>
      <w:bookmarkEnd w:id="14218"/>
      <w:proofErr w:type="spellStart"/>
      <w:r>
        <w:rPr>
          <w:rtl/>
        </w:rPr>
        <w:t>רחפן</w:t>
      </w:r>
      <w:proofErr w:type="spellEnd"/>
      <w:r>
        <w:rPr>
          <w:rtl/>
        </w:rPr>
        <w:t xml:space="preserve"> </w:t>
      </w:r>
      <w:bookmarkStart w:id="14219" w:name="_ETM_Q44_327620"/>
      <w:bookmarkEnd w:id="14219"/>
      <w:r>
        <w:rPr>
          <w:rtl/>
        </w:rPr>
        <w:t xml:space="preserve">אפשר </w:t>
      </w:r>
      <w:bookmarkStart w:id="14220" w:name="_ETM_Q44_327950"/>
      <w:bookmarkEnd w:id="14220"/>
      <w:r>
        <w:rPr>
          <w:rtl/>
        </w:rPr>
        <w:t>לייצר</w:t>
      </w:r>
      <w:r>
        <w:rPr>
          <w:rFonts w:hint="cs"/>
          <w:rtl/>
        </w:rPr>
        <w:t>,</w:t>
      </w:r>
      <w:r>
        <w:rPr>
          <w:rtl/>
        </w:rPr>
        <w:t xml:space="preserve"> </w:t>
      </w:r>
      <w:bookmarkStart w:id="14221" w:name="_ETM_Q44_328639"/>
      <w:bookmarkEnd w:id="14221"/>
      <w:r>
        <w:rPr>
          <w:rtl/>
        </w:rPr>
        <w:t>בן</w:t>
      </w:r>
      <w:r>
        <w:rPr>
          <w:rFonts w:hint="cs"/>
          <w:rtl/>
        </w:rPr>
        <w:t xml:space="preserve"> </w:t>
      </w:r>
      <w:r>
        <w:rPr>
          <w:rtl/>
        </w:rPr>
        <w:t xml:space="preserve">אדם </w:t>
      </w:r>
      <w:bookmarkStart w:id="14222" w:name="_ETM_Q44_329330"/>
      <w:bookmarkEnd w:id="14222"/>
      <w:r>
        <w:rPr>
          <w:rtl/>
        </w:rPr>
        <w:t>לא</w:t>
      </w:r>
      <w:r>
        <w:rPr>
          <w:rFonts w:hint="cs"/>
          <w:rtl/>
        </w:rPr>
        <w:t>.</w:t>
      </w:r>
      <w:r>
        <w:rPr>
          <w:rtl/>
        </w:rPr>
        <w:t xml:space="preserve"> </w:t>
      </w:r>
      <w:bookmarkStart w:id="14223" w:name="_ETM_Q44_330200"/>
      <w:bookmarkEnd w:id="14223"/>
      <w:r>
        <w:rPr>
          <w:rtl/>
        </w:rPr>
        <w:t xml:space="preserve">אנחנו </w:t>
      </w:r>
      <w:bookmarkStart w:id="14224" w:name="_ETM_Q44_330680"/>
      <w:bookmarkEnd w:id="14224"/>
      <w:r>
        <w:rPr>
          <w:rtl/>
        </w:rPr>
        <w:t xml:space="preserve">צריכים </w:t>
      </w:r>
      <w:bookmarkStart w:id="14225" w:name="_ETM_Q44_331160"/>
      <w:bookmarkEnd w:id="14225"/>
      <w:r>
        <w:rPr>
          <w:rtl/>
        </w:rPr>
        <w:t xml:space="preserve">את </w:t>
      </w:r>
      <w:bookmarkStart w:id="14226" w:name="_ETM_Q44_331280"/>
      <w:bookmarkEnd w:id="14226"/>
      <w:r>
        <w:rPr>
          <w:rtl/>
        </w:rPr>
        <w:t xml:space="preserve">כולם </w:t>
      </w:r>
      <w:bookmarkStart w:id="14227" w:name="_ETM_Q44_331790"/>
      <w:bookmarkEnd w:id="14227"/>
      <w:r>
        <w:rPr>
          <w:rtl/>
        </w:rPr>
        <w:t xml:space="preserve">ביחד </w:t>
      </w:r>
      <w:bookmarkStart w:id="14228" w:name="_ETM_Q44_333560"/>
      <w:bookmarkEnd w:id="14228"/>
      <w:r>
        <w:rPr>
          <w:rtl/>
        </w:rPr>
        <w:t xml:space="preserve">בכל </w:t>
      </w:r>
      <w:bookmarkStart w:id="14229" w:name="_ETM_Q44_334250"/>
      <w:bookmarkEnd w:id="14229"/>
      <w:r>
        <w:rPr>
          <w:rtl/>
        </w:rPr>
        <w:t>העמדות</w:t>
      </w:r>
      <w:r>
        <w:rPr>
          <w:rFonts w:hint="cs"/>
          <w:rtl/>
        </w:rPr>
        <w:t>,</w:t>
      </w:r>
      <w:r>
        <w:rPr>
          <w:rtl/>
        </w:rPr>
        <w:t xml:space="preserve"> </w:t>
      </w:r>
      <w:bookmarkStart w:id="14230" w:name="_ETM_Q44_335720"/>
      <w:bookmarkEnd w:id="14230"/>
      <w:r>
        <w:rPr>
          <w:rtl/>
        </w:rPr>
        <w:t xml:space="preserve">גם </w:t>
      </w:r>
      <w:bookmarkStart w:id="14231" w:name="_ETM_Q44_336139"/>
      <w:bookmarkEnd w:id="14231"/>
      <w:r>
        <w:rPr>
          <w:rtl/>
        </w:rPr>
        <w:t xml:space="preserve">בשירות </w:t>
      </w:r>
      <w:bookmarkStart w:id="14232" w:name="_ETM_Q44_336650"/>
      <w:bookmarkEnd w:id="14232"/>
      <w:r>
        <w:rPr>
          <w:rtl/>
        </w:rPr>
        <w:t>לאומי</w:t>
      </w:r>
      <w:r>
        <w:rPr>
          <w:rFonts w:hint="cs"/>
          <w:rtl/>
        </w:rPr>
        <w:t>,</w:t>
      </w:r>
      <w:r>
        <w:rPr>
          <w:rtl/>
        </w:rPr>
        <w:t xml:space="preserve"> </w:t>
      </w:r>
      <w:bookmarkStart w:id="14233" w:name="_ETM_Q44_337820"/>
      <w:bookmarkEnd w:id="14233"/>
      <w:r>
        <w:rPr>
          <w:rtl/>
        </w:rPr>
        <w:t xml:space="preserve">גם </w:t>
      </w:r>
      <w:bookmarkStart w:id="14234" w:name="_ETM_Q44_338270"/>
      <w:bookmarkEnd w:id="14234"/>
      <w:r>
        <w:rPr>
          <w:rtl/>
        </w:rPr>
        <w:t xml:space="preserve">בתפקידים </w:t>
      </w:r>
      <w:bookmarkStart w:id="14235" w:name="_ETM_Q44_339200"/>
      <w:bookmarkEnd w:id="14235"/>
      <w:r>
        <w:rPr>
          <w:rtl/>
        </w:rPr>
        <w:t>בצבא</w:t>
      </w:r>
      <w:r>
        <w:rPr>
          <w:rFonts w:hint="cs"/>
          <w:rtl/>
        </w:rPr>
        <w:t xml:space="preserve"> </w:t>
      </w:r>
      <w:r>
        <w:rPr>
          <w:rFonts w:hint="eastAsia"/>
          <w:rtl/>
        </w:rPr>
        <w:t>–</w:t>
      </w:r>
      <w:r>
        <w:rPr>
          <w:rtl/>
        </w:rPr>
        <w:t xml:space="preserve"> </w:t>
      </w:r>
      <w:bookmarkStart w:id="14236" w:name="_ETM_Q44_339740"/>
      <w:bookmarkEnd w:id="14236"/>
      <w:r>
        <w:rPr>
          <w:rtl/>
        </w:rPr>
        <w:t xml:space="preserve">תומכי </w:t>
      </w:r>
      <w:bookmarkStart w:id="14237" w:name="_ETM_Q44_340190"/>
      <w:bookmarkEnd w:id="14237"/>
      <w:r>
        <w:rPr>
          <w:rtl/>
        </w:rPr>
        <w:t>לחימה</w:t>
      </w:r>
      <w:r>
        <w:rPr>
          <w:rFonts w:hint="cs"/>
          <w:rtl/>
        </w:rPr>
        <w:t>,</w:t>
      </w:r>
      <w:r>
        <w:rPr>
          <w:rtl/>
        </w:rPr>
        <w:t xml:space="preserve"> </w:t>
      </w:r>
      <w:bookmarkStart w:id="14238" w:name="_ETM_Q44_341120"/>
      <w:bookmarkEnd w:id="14238"/>
      <w:r>
        <w:rPr>
          <w:rtl/>
        </w:rPr>
        <w:t xml:space="preserve">גם </w:t>
      </w:r>
      <w:bookmarkStart w:id="14239" w:name="_ETM_Q44_341480"/>
      <w:bookmarkEnd w:id="14239"/>
      <w:r>
        <w:rPr>
          <w:rtl/>
        </w:rPr>
        <w:t>לוחמים</w:t>
      </w:r>
      <w:r>
        <w:rPr>
          <w:rFonts w:hint="cs"/>
          <w:rtl/>
        </w:rPr>
        <w:t xml:space="preserve"> </w:t>
      </w:r>
      <w:r>
        <w:rPr>
          <w:rFonts w:hint="eastAsia"/>
          <w:rtl/>
        </w:rPr>
        <w:t>–</w:t>
      </w:r>
      <w:r>
        <w:rPr>
          <w:rtl/>
        </w:rPr>
        <w:t xml:space="preserve"> </w:t>
      </w:r>
      <w:bookmarkStart w:id="14240" w:name="_ETM_Q44_342500"/>
      <w:bookmarkEnd w:id="14240"/>
      <w:r>
        <w:rPr>
          <w:rtl/>
        </w:rPr>
        <w:t xml:space="preserve">אנחנו </w:t>
      </w:r>
      <w:bookmarkStart w:id="14241" w:name="_ETM_Q44_342919"/>
      <w:bookmarkEnd w:id="14241"/>
      <w:r>
        <w:rPr>
          <w:rtl/>
        </w:rPr>
        <w:t xml:space="preserve">צריכים </w:t>
      </w:r>
      <w:bookmarkStart w:id="14242" w:name="_ETM_Q44_343460"/>
      <w:bookmarkEnd w:id="14242"/>
      <w:r>
        <w:rPr>
          <w:rtl/>
        </w:rPr>
        <w:t xml:space="preserve">את </w:t>
      </w:r>
      <w:bookmarkStart w:id="14243" w:name="_ETM_Q44_343820"/>
      <w:bookmarkEnd w:id="14243"/>
      <w:r>
        <w:rPr>
          <w:rtl/>
        </w:rPr>
        <w:t>כולם</w:t>
      </w:r>
      <w:r>
        <w:rPr>
          <w:rFonts w:hint="cs"/>
          <w:rtl/>
        </w:rPr>
        <w:t>.</w:t>
      </w:r>
    </w:p>
    <w:p w:rsidR="00DF381B" w:rsidRDefault="00DF381B" w:rsidP="000F6156">
      <w:pPr>
        <w:rPr>
          <w:rtl/>
        </w:rPr>
      </w:pPr>
      <w:bookmarkStart w:id="14244" w:name="_ETM_Q44_345000"/>
      <w:bookmarkEnd w:id="14244"/>
    </w:p>
    <w:p w:rsidR="00DF381B" w:rsidRDefault="00DF381B" w:rsidP="000F7865">
      <w:pPr>
        <w:rPr>
          <w:rtl/>
        </w:rPr>
      </w:pPr>
      <w:bookmarkStart w:id="14245" w:name="_ETM_Q44_345299"/>
      <w:bookmarkEnd w:id="14245"/>
      <w:r>
        <w:rPr>
          <w:rtl/>
        </w:rPr>
        <w:t>אגב</w:t>
      </w:r>
      <w:r>
        <w:rPr>
          <w:rFonts w:hint="cs"/>
          <w:rtl/>
        </w:rPr>
        <w:t>,</w:t>
      </w:r>
      <w:r>
        <w:rPr>
          <w:rtl/>
        </w:rPr>
        <w:t xml:space="preserve"> </w:t>
      </w:r>
      <w:bookmarkStart w:id="14246" w:name="_ETM_Q44_345689"/>
      <w:bookmarkEnd w:id="14246"/>
      <w:r>
        <w:rPr>
          <w:rtl/>
        </w:rPr>
        <w:t xml:space="preserve">אני </w:t>
      </w:r>
      <w:bookmarkStart w:id="14247" w:name="_ETM_Q44_345870"/>
      <w:bookmarkEnd w:id="14247"/>
      <w:r>
        <w:rPr>
          <w:rtl/>
        </w:rPr>
        <w:t xml:space="preserve">גם </w:t>
      </w:r>
      <w:bookmarkStart w:id="14248" w:name="_ETM_Q44_346139"/>
      <w:bookmarkStart w:id="14249" w:name="_ETM_Q44_346349"/>
      <w:bookmarkEnd w:id="14248"/>
      <w:bookmarkEnd w:id="14249"/>
      <w:r>
        <w:rPr>
          <w:rtl/>
        </w:rPr>
        <w:t xml:space="preserve">פונה </w:t>
      </w:r>
      <w:bookmarkStart w:id="14250" w:name="_ETM_Q44_347909"/>
      <w:bookmarkEnd w:id="14250"/>
      <w:r>
        <w:rPr>
          <w:rtl/>
        </w:rPr>
        <w:t xml:space="preserve">לחברה </w:t>
      </w:r>
      <w:bookmarkStart w:id="14251" w:name="_ETM_Q44_348930"/>
      <w:bookmarkEnd w:id="14251"/>
      <w:r>
        <w:rPr>
          <w:rtl/>
        </w:rPr>
        <w:t>הערבית</w:t>
      </w:r>
      <w:r>
        <w:rPr>
          <w:rFonts w:hint="cs"/>
          <w:rtl/>
        </w:rPr>
        <w:t>:</w:t>
      </w:r>
      <w:r>
        <w:rPr>
          <w:rtl/>
        </w:rPr>
        <w:t xml:space="preserve"> </w:t>
      </w:r>
      <w:bookmarkStart w:id="14252" w:name="_ETM_Q44_350980"/>
      <w:bookmarkEnd w:id="14252"/>
      <w:r>
        <w:rPr>
          <w:rtl/>
        </w:rPr>
        <w:t xml:space="preserve">אתם </w:t>
      </w:r>
      <w:bookmarkStart w:id="14253" w:name="_ETM_Q44_351280"/>
      <w:bookmarkEnd w:id="14253"/>
      <w:r>
        <w:rPr>
          <w:rtl/>
        </w:rPr>
        <w:t xml:space="preserve">לא </w:t>
      </w:r>
      <w:bookmarkStart w:id="14254" w:name="_ETM_Q44_351370"/>
      <w:bookmarkEnd w:id="14254"/>
      <w:r>
        <w:rPr>
          <w:rtl/>
        </w:rPr>
        <w:t xml:space="preserve">רוצים </w:t>
      </w:r>
      <w:bookmarkStart w:id="14255" w:name="_ETM_Q44_351819"/>
      <w:bookmarkEnd w:id="14255"/>
      <w:r>
        <w:rPr>
          <w:rtl/>
        </w:rPr>
        <w:t xml:space="preserve">להיות </w:t>
      </w:r>
      <w:bookmarkStart w:id="14256" w:name="_ETM_Q44_352329"/>
      <w:bookmarkEnd w:id="14256"/>
      <w:r>
        <w:rPr>
          <w:rtl/>
        </w:rPr>
        <w:t xml:space="preserve">אזרחים </w:t>
      </w:r>
      <w:bookmarkStart w:id="14257" w:name="_ETM_Q44_353510"/>
      <w:bookmarkEnd w:id="14257"/>
      <w:r>
        <w:rPr>
          <w:rtl/>
        </w:rPr>
        <w:t>חצי</w:t>
      </w:r>
      <w:bookmarkStart w:id="14258" w:name="_ETM_Q44_353959"/>
      <w:bookmarkEnd w:id="14258"/>
      <w:r>
        <w:rPr>
          <w:rFonts w:hint="cs"/>
          <w:rtl/>
        </w:rPr>
        <w:t xml:space="preserve"> </w:t>
      </w:r>
      <w:r>
        <w:rPr>
          <w:rtl/>
        </w:rPr>
        <w:t>אזרחים</w:t>
      </w:r>
      <w:r>
        <w:rPr>
          <w:rFonts w:hint="cs"/>
          <w:rtl/>
        </w:rPr>
        <w:t>?</w:t>
      </w:r>
      <w:r>
        <w:rPr>
          <w:rtl/>
        </w:rPr>
        <w:t xml:space="preserve"> </w:t>
      </w:r>
      <w:bookmarkStart w:id="14259" w:name="_ETM_Q44_355810"/>
      <w:bookmarkEnd w:id="14259"/>
      <w:r>
        <w:rPr>
          <w:rtl/>
        </w:rPr>
        <w:t>תתגייסו</w:t>
      </w:r>
      <w:r>
        <w:rPr>
          <w:rFonts w:hint="cs"/>
          <w:rtl/>
        </w:rPr>
        <w:t>.</w:t>
      </w:r>
      <w:r>
        <w:rPr>
          <w:rtl/>
        </w:rPr>
        <w:t xml:space="preserve"> </w:t>
      </w:r>
      <w:bookmarkStart w:id="14260" w:name="_ETM_Q44_359050"/>
      <w:bookmarkEnd w:id="14260"/>
      <w:r>
        <w:rPr>
          <w:rtl/>
        </w:rPr>
        <w:t xml:space="preserve">תחליטו </w:t>
      </w:r>
      <w:bookmarkStart w:id="14261" w:name="_ETM_Q44_361269"/>
      <w:bookmarkEnd w:id="14261"/>
      <w:r>
        <w:rPr>
          <w:rtl/>
        </w:rPr>
        <w:t xml:space="preserve">מה </w:t>
      </w:r>
      <w:bookmarkStart w:id="14262" w:name="_ETM_Q44_361480"/>
      <w:bookmarkEnd w:id="14262"/>
      <w:r>
        <w:rPr>
          <w:rtl/>
        </w:rPr>
        <w:t xml:space="preserve">יותר </w:t>
      </w:r>
      <w:bookmarkStart w:id="14263" w:name="_ETM_Q44_361780"/>
      <w:bookmarkEnd w:id="14263"/>
      <w:r>
        <w:rPr>
          <w:rtl/>
        </w:rPr>
        <w:t xml:space="preserve">חשוב </w:t>
      </w:r>
      <w:bookmarkStart w:id="14264" w:name="_ETM_Q44_362290"/>
      <w:bookmarkEnd w:id="14264"/>
      <w:r>
        <w:rPr>
          <w:rtl/>
        </w:rPr>
        <w:t>לכם</w:t>
      </w:r>
      <w:r>
        <w:rPr>
          <w:rFonts w:hint="cs"/>
          <w:rtl/>
        </w:rPr>
        <w:t>,</w:t>
      </w:r>
      <w:r>
        <w:rPr>
          <w:rtl/>
        </w:rPr>
        <w:t xml:space="preserve"> </w:t>
      </w:r>
      <w:bookmarkStart w:id="14265" w:name="_ETM_Q44_362680"/>
      <w:bookmarkEnd w:id="14265"/>
      <w:r>
        <w:rPr>
          <w:rtl/>
        </w:rPr>
        <w:t xml:space="preserve">להיות </w:t>
      </w:r>
      <w:bookmarkStart w:id="14266" w:name="_ETM_Q44_363040"/>
      <w:bookmarkEnd w:id="14266"/>
      <w:r>
        <w:rPr>
          <w:rtl/>
        </w:rPr>
        <w:t xml:space="preserve">אזרחי </w:t>
      </w:r>
      <w:bookmarkStart w:id="14267" w:name="_ETM_Q44_363549"/>
      <w:bookmarkEnd w:id="14267"/>
      <w:r>
        <w:rPr>
          <w:rtl/>
        </w:rPr>
        <w:t xml:space="preserve">ישראל </w:t>
      </w:r>
      <w:bookmarkStart w:id="14268" w:name="_ETM_Q44_364889"/>
      <w:bookmarkEnd w:id="14268"/>
      <w:r>
        <w:rPr>
          <w:rtl/>
        </w:rPr>
        <w:t xml:space="preserve">או </w:t>
      </w:r>
      <w:bookmarkStart w:id="14269" w:name="_ETM_Q44_365070"/>
      <w:bookmarkEnd w:id="14269"/>
      <w:r>
        <w:rPr>
          <w:rtl/>
        </w:rPr>
        <w:t xml:space="preserve">להרגיש </w:t>
      </w:r>
      <w:bookmarkStart w:id="14270" w:name="_ETM_Q44_365580"/>
      <w:bookmarkEnd w:id="14270"/>
      <w:r>
        <w:rPr>
          <w:rtl/>
        </w:rPr>
        <w:t xml:space="preserve">כל </w:t>
      </w:r>
      <w:bookmarkStart w:id="14271" w:name="_ETM_Q44_365820"/>
      <w:bookmarkEnd w:id="14271"/>
      <w:r>
        <w:rPr>
          <w:rtl/>
        </w:rPr>
        <w:t xml:space="preserve">הזמן </w:t>
      </w:r>
      <w:bookmarkStart w:id="14272" w:name="_ETM_Q44_366150"/>
      <w:bookmarkEnd w:id="14272"/>
      <w:r>
        <w:rPr>
          <w:rtl/>
        </w:rPr>
        <w:t>מקופחים</w:t>
      </w:r>
      <w:r>
        <w:rPr>
          <w:rFonts w:hint="cs"/>
          <w:rtl/>
        </w:rPr>
        <w:t>.</w:t>
      </w:r>
      <w:r>
        <w:rPr>
          <w:rtl/>
        </w:rPr>
        <w:t xml:space="preserve"> </w:t>
      </w:r>
      <w:bookmarkStart w:id="14273" w:name="_ETM_Q44_367610"/>
      <w:bookmarkEnd w:id="14273"/>
      <w:r>
        <w:rPr>
          <w:rtl/>
        </w:rPr>
        <w:t>תתגייסו</w:t>
      </w:r>
      <w:r>
        <w:rPr>
          <w:rFonts w:hint="cs"/>
          <w:rtl/>
        </w:rPr>
        <w:t>,</w:t>
      </w:r>
      <w:r>
        <w:rPr>
          <w:rtl/>
        </w:rPr>
        <w:t xml:space="preserve"> </w:t>
      </w:r>
      <w:bookmarkStart w:id="14274" w:name="_ETM_Q44_368450"/>
      <w:bookmarkEnd w:id="14274"/>
      <w:r>
        <w:rPr>
          <w:rtl/>
        </w:rPr>
        <w:t>תתרמו</w:t>
      </w:r>
      <w:r>
        <w:rPr>
          <w:rFonts w:hint="cs"/>
          <w:rtl/>
        </w:rPr>
        <w:t>,</w:t>
      </w:r>
      <w:r>
        <w:rPr>
          <w:rtl/>
        </w:rPr>
        <w:t xml:space="preserve"> </w:t>
      </w:r>
      <w:bookmarkStart w:id="14275" w:name="_ETM_Q44_370809"/>
      <w:bookmarkEnd w:id="14275"/>
      <w:r>
        <w:rPr>
          <w:rtl/>
        </w:rPr>
        <w:t>תלמדו</w:t>
      </w:r>
      <w:r>
        <w:rPr>
          <w:rFonts w:hint="cs"/>
          <w:rtl/>
        </w:rPr>
        <w:t>, תשאפו</w:t>
      </w:r>
      <w:bookmarkStart w:id="14276" w:name="_ETM_Q44_372540"/>
      <w:bookmarkEnd w:id="14276"/>
      <w:r>
        <w:rPr>
          <w:rtl/>
        </w:rPr>
        <w:t xml:space="preserve"> </w:t>
      </w:r>
      <w:bookmarkStart w:id="14277" w:name="_ETM_Q44_373019"/>
      <w:bookmarkEnd w:id="14277"/>
      <w:r>
        <w:rPr>
          <w:rtl/>
        </w:rPr>
        <w:t>א</w:t>
      </w:r>
      <w:r w:rsidR="000F7865">
        <w:rPr>
          <w:rFonts w:hint="cs"/>
          <w:rtl/>
        </w:rPr>
        <w:t>ל</w:t>
      </w:r>
      <w:r>
        <w:rPr>
          <w:rtl/>
        </w:rPr>
        <w:t xml:space="preserve"> </w:t>
      </w:r>
      <w:bookmarkStart w:id="14278" w:name="_ETM_Q44_373139"/>
      <w:bookmarkEnd w:id="14278"/>
      <w:r>
        <w:rPr>
          <w:rtl/>
        </w:rPr>
        <w:t xml:space="preserve">כל </w:t>
      </w:r>
      <w:bookmarkStart w:id="14279" w:name="_ETM_Q44_373409"/>
      <w:bookmarkEnd w:id="14279"/>
      <w:r>
        <w:rPr>
          <w:rtl/>
        </w:rPr>
        <w:t xml:space="preserve">הטוב </w:t>
      </w:r>
      <w:bookmarkStart w:id="14280" w:name="_ETM_Q44_373889"/>
      <w:bookmarkEnd w:id="14280"/>
      <w:r>
        <w:rPr>
          <w:rtl/>
        </w:rPr>
        <w:t xml:space="preserve">הזה </w:t>
      </w:r>
      <w:bookmarkStart w:id="14281" w:name="_ETM_Q44_374219"/>
      <w:bookmarkEnd w:id="14281"/>
      <w:r>
        <w:rPr>
          <w:rtl/>
        </w:rPr>
        <w:t>שיש</w:t>
      </w:r>
      <w:r>
        <w:rPr>
          <w:rFonts w:hint="cs"/>
          <w:rtl/>
        </w:rPr>
        <w:t>,</w:t>
      </w:r>
      <w:r>
        <w:rPr>
          <w:rtl/>
        </w:rPr>
        <w:t xml:space="preserve"> </w:t>
      </w:r>
      <w:bookmarkStart w:id="14282" w:name="_ETM_Q44_375089"/>
      <w:bookmarkEnd w:id="14282"/>
      <w:r>
        <w:rPr>
          <w:rtl/>
        </w:rPr>
        <w:t xml:space="preserve">מה </w:t>
      </w:r>
      <w:bookmarkStart w:id="14283" w:name="_ETM_Q44_375269"/>
      <w:bookmarkEnd w:id="14283"/>
      <w:r>
        <w:rPr>
          <w:rtl/>
        </w:rPr>
        <w:t>ש</w:t>
      </w:r>
      <w:r>
        <w:rPr>
          <w:rFonts w:hint="cs"/>
          <w:rtl/>
        </w:rPr>
        <w:t>ה</w:t>
      </w:r>
      <w:r>
        <w:rPr>
          <w:rtl/>
        </w:rPr>
        <w:t xml:space="preserve">צבא </w:t>
      </w:r>
      <w:bookmarkStart w:id="14284" w:name="_ETM_Q44_375749"/>
      <w:bookmarkEnd w:id="14284"/>
      <w:r>
        <w:rPr>
          <w:rtl/>
        </w:rPr>
        <w:t xml:space="preserve">יכול </w:t>
      </w:r>
      <w:bookmarkStart w:id="14285" w:name="_ETM_Q44_376139"/>
      <w:bookmarkEnd w:id="14285"/>
      <w:r>
        <w:rPr>
          <w:rtl/>
        </w:rPr>
        <w:t>לתת</w:t>
      </w:r>
      <w:r>
        <w:rPr>
          <w:rFonts w:hint="cs"/>
          <w:rtl/>
        </w:rPr>
        <w:t>,</w:t>
      </w:r>
      <w:r>
        <w:rPr>
          <w:rtl/>
        </w:rPr>
        <w:t xml:space="preserve"> </w:t>
      </w:r>
      <w:bookmarkStart w:id="14286" w:name="_ETM_Q44_378010"/>
      <w:bookmarkEnd w:id="14286"/>
      <w:r>
        <w:rPr>
          <w:rtl/>
        </w:rPr>
        <w:t xml:space="preserve">כי </w:t>
      </w:r>
      <w:bookmarkStart w:id="14287" w:name="_ETM_Q44_379980"/>
      <w:bookmarkEnd w:id="14287"/>
      <w:r>
        <w:rPr>
          <w:rFonts w:hint="cs"/>
          <w:rtl/>
        </w:rPr>
        <w:t xml:space="preserve">בסוף </w:t>
      </w:r>
      <w:r>
        <w:rPr>
          <w:rFonts w:hint="eastAsia"/>
          <w:rtl/>
        </w:rPr>
        <w:t>–</w:t>
      </w:r>
      <w:r>
        <w:rPr>
          <w:rFonts w:hint="cs"/>
          <w:rtl/>
        </w:rPr>
        <w:t xml:space="preserve"> </w:t>
      </w:r>
      <w:r>
        <w:rPr>
          <w:rtl/>
        </w:rPr>
        <w:t xml:space="preserve">כפי </w:t>
      </w:r>
      <w:bookmarkStart w:id="14288" w:name="_ETM_Q44_380220"/>
      <w:bookmarkEnd w:id="14288"/>
      <w:r>
        <w:rPr>
          <w:rtl/>
        </w:rPr>
        <w:t xml:space="preserve">שאמרתי </w:t>
      </w:r>
      <w:bookmarkStart w:id="14289" w:name="_ETM_Q44_380909"/>
      <w:bookmarkEnd w:id="14289"/>
      <w:r>
        <w:rPr>
          <w:rtl/>
        </w:rPr>
        <w:t xml:space="preserve">קודם </w:t>
      </w:r>
      <w:bookmarkStart w:id="14290" w:name="_ETM_Q44_381740"/>
      <w:bookmarkEnd w:id="14290"/>
      <w:r>
        <w:rPr>
          <w:rFonts w:hint="cs"/>
          <w:rtl/>
        </w:rPr>
        <w:t xml:space="preserve">– </w:t>
      </w:r>
      <w:r>
        <w:rPr>
          <w:rtl/>
        </w:rPr>
        <w:t xml:space="preserve">החמאס </w:t>
      </w:r>
      <w:bookmarkStart w:id="14291" w:name="_ETM_Q44_382250"/>
      <w:bookmarkEnd w:id="14291"/>
      <w:r>
        <w:rPr>
          <w:rtl/>
        </w:rPr>
        <w:t xml:space="preserve">טבח </w:t>
      </w:r>
      <w:bookmarkStart w:id="14292" w:name="_ETM_Q44_382580"/>
      <w:bookmarkEnd w:id="14292"/>
      <w:r>
        <w:rPr>
          <w:rtl/>
        </w:rPr>
        <w:t xml:space="preserve">בכולם </w:t>
      </w:r>
      <w:bookmarkStart w:id="14293" w:name="_ETM_Q44_383450"/>
      <w:bookmarkEnd w:id="14293"/>
      <w:r>
        <w:rPr>
          <w:rtl/>
        </w:rPr>
        <w:t xml:space="preserve">כי </w:t>
      </w:r>
      <w:bookmarkStart w:id="14294" w:name="_ETM_Q44_383630"/>
      <w:bookmarkEnd w:id="14294"/>
      <w:r>
        <w:rPr>
          <w:rtl/>
        </w:rPr>
        <w:t xml:space="preserve">אנחנו </w:t>
      </w:r>
      <w:bookmarkStart w:id="14295" w:name="_ETM_Q44_383990"/>
      <w:bookmarkEnd w:id="14295"/>
      <w:r>
        <w:rPr>
          <w:rtl/>
        </w:rPr>
        <w:t>ישראלים</w:t>
      </w:r>
      <w:r>
        <w:rPr>
          <w:rFonts w:hint="cs"/>
          <w:rtl/>
        </w:rPr>
        <w:t>;</w:t>
      </w:r>
      <w:r>
        <w:rPr>
          <w:rtl/>
        </w:rPr>
        <w:t xml:space="preserve"> </w:t>
      </w:r>
      <w:bookmarkStart w:id="14296" w:name="_ETM_Q44_384940"/>
      <w:bookmarkEnd w:id="14296"/>
      <w:r>
        <w:rPr>
          <w:rtl/>
        </w:rPr>
        <w:t xml:space="preserve">היו </w:t>
      </w:r>
      <w:bookmarkStart w:id="14297" w:name="_ETM_Q44_385180"/>
      <w:bookmarkEnd w:id="14297"/>
      <w:r>
        <w:rPr>
          <w:rtl/>
        </w:rPr>
        <w:t xml:space="preserve">שם </w:t>
      </w:r>
      <w:bookmarkStart w:id="14298" w:name="_ETM_Q44_385389"/>
      <w:bookmarkEnd w:id="14298"/>
      <w:r>
        <w:rPr>
          <w:rtl/>
        </w:rPr>
        <w:t xml:space="preserve">גם </w:t>
      </w:r>
      <w:bookmarkStart w:id="14299" w:name="_ETM_Q44_385599"/>
      <w:bookmarkEnd w:id="14299"/>
      <w:r>
        <w:rPr>
          <w:rtl/>
        </w:rPr>
        <w:t xml:space="preserve">בדואים </w:t>
      </w:r>
      <w:bookmarkStart w:id="14300" w:name="_ETM_Q44_386020"/>
      <w:bookmarkEnd w:id="14300"/>
      <w:r>
        <w:rPr>
          <w:rtl/>
        </w:rPr>
        <w:t xml:space="preserve">וגם </w:t>
      </w:r>
      <w:bookmarkStart w:id="14301" w:name="_ETM_Q44_386349"/>
      <w:bookmarkEnd w:id="14301"/>
      <w:r>
        <w:rPr>
          <w:rtl/>
        </w:rPr>
        <w:t>ערבים</w:t>
      </w:r>
      <w:r>
        <w:rPr>
          <w:rFonts w:hint="cs"/>
          <w:rtl/>
        </w:rPr>
        <w:t>,</w:t>
      </w:r>
      <w:r>
        <w:rPr>
          <w:rtl/>
        </w:rPr>
        <w:t xml:space="preserve"> </w:t>
      </w:r>
      <w:bookmarkStart w:id="14302" w:name="_ETM_Q44_386770"/>
      <w:bookmarkEnd w:id="14302"/>
      <w:r>
        <w:rPr>
          <w:rtl/>
        </w:rPr>
        <w:t xml:space="preserve">כולם </w:t>
      </w:r>
      <w:bookmarkStart w:id="14303" w:name="_ETM_Q44_387129"/>
      <w:bookmarkEnd w:id="14303"/>
      <w:r>
        <w:rPr>
          <w:rtl/>
        </w:rPr>
        <w:t>ביחד</w:t>
      </w:r>
      <w:r>
        <w:rPr>
          <w:rFonts w:hint="cs"/>
          <w:rtl/>
        </w:rPr>
        <w:t>,</w:t>
      </w:r>
      <w:r>
        <w:rPr>
          <w:rtl/>
        </w:rPr>
        <w:t xml:space="preserve"> </w:t>
      </w:r>
      <w:bookmarkStart w:id="14304" w:name="_ETM_Q44_387700"/>
      <w:bookmarkEnd w:id="14304"/>
      <w:r>
        <w:rPr>
          <w:rtl/>
        </w:rPr>
        <w:t xml:space="preserve">הם </w:t>
      </w:r>
      <w:bookmarkStart w:id="14305" w:name="_ETM_Q44_387819"/>
      <w:bookmarkEnd w:id="14305"/>
      <w:r>
        <w:rPr>
          <w:rtl/>
        </w:rPr>
        <w:t xml:space="preserve">לא </w:t>
      </w:r>
      <w:bookmarkStart w:id="14306" w:name="_ETM_Q44_387940"/>
      <w:bookmarkEnd w:id="14306"/>
      <w:r>
        <w:rPr>
          <w:rtl/>
        </w:rPr>
        <w:t xml:space="preserve">עשו </w:t>
      </w:r>
      <w:bookmarkStart w:id="14307" w:name="_ETM_Q44_388270"/>
      <w:bookmarkEnd w:id="14307"/>
      <w:r>
        <w:rPr>
          <w:rtl/>
        </w:rPr>
        <w:t xml:space="preserve">את </w:t>
      </w:r>
      <w:bookmarkStart w:id="14308" w:name="_ETM_Q44_388389"/>
      <w:bookmarkEnd w:id="14308"/>
      <w:r>
        <w:rPr>
          <w:rtl/>
        </w:rPr>
        <w:t xml:space="preserve">הבדיקות </w:t>
      </w:r>
      <w:bookmarkStart w:id="14309" w:name="_ETM_Q44_388989"/>
      <w:bookmarkEnd w:id="14309"/>
      <w:r>
        <w:rPr>
          <w:rtl/>
        </w:rPr>
        <w:t>האלה</w:t>
      </w:r>
      <w:r>
        <w:rPr>
          <w:rFonts w:hint="cs"/>
          <w:rtl/>
        </w:rPr>
        <w:t>.</w:t>
      </w:r>
    </w:p>
    <w:p w:rsidR="00DF381B" w:rsidRDefault="00DF381B" w:rsidP="000F6156">
      <w:pPr>
        <w:rPr>
          <w:rtl/>
        </w:rPr>
      </w:pPr>
    </w:p>
    <w:p w:rsidR="00DF381B" w:rsidRDefault="00DF381B" w:rsidP="000F6156">
      <w:pPr>
        <w:rPr>
          <w:rtl/>
        </w:rPr>
      </w:pPr>
      <w:bookmarkStart w:id="14310" w:name="_ETM_Q44_394000"/>
      <w:bookmarkStart w:id="14311" w:name="_ETM_Q44_391840"/>
      <w:bookmarkStart w:id="14312" w:name="_ETM_Q44_392019"/>
      <w:bookmarkStart w:id="14313" w:name="_ETM_Q44_392319"/>
      <w:bookmarkStart w:id="14314" w:name="_ETM_Q44_393010"/>
      <w:bookmarkEnd w:id="14310"/>
      <w:bookmarkEnd w:id="14311"/>
      <w:bookmarkEnd w:id="14312"/>
      <w:bookmarkEnd w:id="14313"/>
      <w:bookmarkEnd w:id="14314"/>
      <w:r>
        <w:rPr>
          <w:rtl/>
        </w:rPr>
        <w:t xml:space="preserve">אבל </w:t>
      </w:r>
      <w:bookmarkStart w:id="14315" w:name="_ETM_Q44_393310"/>
      <w:bookmarkEnd w:id="14315"/>
      <w:r>
        <w:rPr>
          <w:rtl/>
        </w:rPr>
        <w:t>בוא</w:t>
      </w:r>
      <w:r>
        <w:rPr>
          <w:rFonts w:hint="cs"/>
          <w:rtl/>
        </w:rPr>
        <w:t>ו</w:t>
      </w:r>
      <w:r>
        <w:rPr>
          <w:rtl/>
        </w:rPr>
        <w:t xml:space="preserve"> </w:t>
      </w:r>
      <w:bookmarkStart w:id="14316" w:name="_ETM_Q44_393519"/>
      <w:bookmarkEnd w:id="14316"/>
      <w:r>
        <w:rPr>
          <w:rtl/>
        </w:rPr>
        <w:t xml:space="preserve">נתחיל </w:t>
      </w:r>
      <w:bookmarkStart w:id="14317" w:name="_ETM_Q44_393939"/>
      <w:bookmarkEnd w:id="14317"/>
      <w:r>
        <w:rPr>
          <w:rtl/>
        </w:rPr>
        <w:t xml:space="preserve">קודם </w:t>
      </w:r>
      <w:bookmarkStart w:id="14318" w:name="_ETM_Q44_394239"/>
      <w:bookmarkEnd w:id="14318"/>
      <w:r>
        <w:rPr>
          <w:rtl/>
        </w:rPr>
        <w:t>כ</w:t>
      </w:r>
      <w:r>
        <w:rPr>
          <w:rFonts w:hint="cs"/>
          <w:rtl/>
        </w:rPr>
        <w:t>ו</w:t>
      </w:r>
      <w:r>
        <w:rPr>
          <w:rtl/>
        </w:rPr>
        <w:t xml:space="preserve">ל </w:t>
      </w:r>
      <w:bookmarkStart w:id="14319" w:name="_ETM_Q44_394450"/>
      <w:bookmarkEnd w:id="14319"/>
      <w:r>
        <w:rPr>
          <w:rtl/>
        </w:rPr>
        <w:t>מעצמנו</w:t>
      </w:r>
      <w:r>
        <w:rPr>
          <w:rFonts w:hint="cs"/>
          <w:rtl/>
        </w:rPr>
        <w:t>,</w:t>
      </w:r>
      <w:r>
        <w:rPr>
          <w:rtl/>
        </w:rPr>
        <w:t xml:space="preserve"> </w:t>
      </w:r>
      <w:bookmarkStart w:id="14320" w:name="_ETM_Q44_395379"/>
      <w:bookmarkEnd w:id="14320"/>
      <w:r>
        <w:rPr>
          <w:rtl/>
        </w:rPr>
        <w:t>מיהודים</w:t>
      </w:r>
      <w:r>
        <w:rPr>
          <w:rFonts w:hint="cs"/>
          <w:rtl/>
        </w:rPr>
        <w:t>,</w:t>
      </w:r>
      <w:r>
        <w:rPr>
          <w:rtl/>
        </w:rPr>
        <w:t xml:space="preserve"> </w:t>
      </w:r>
      <w:bookmarkStart w:id="14321" w:name="_ETM_Q44_396519"/>
      <w:bookmarkStart w:id="14322" w:name="_ETM_Q44_397150"/>
      <w:bookmarkEnd w:id="14321"/>
      <w:bookmarkEnd w:id="14322"/>
      <w:r>
        <w:rPr>
          <w:rtl/>
        </w:rPr>
        <w:t>אנחנו</w:t>
      </w:r>
      <w:r>
        <w:rPr>
          <w:rFonts w:hint="cs"/>
          <w:rtl/>
        </w:rPr>
        <w:t>.</w:t>
      </w:r>
      <w:r>
        <w:rPr>
          <w:rtl/>
        </w:rPr>
        <w:t xml:space="preserve"> </w:t>
      </w:r>
      <w:bookmarkStart w:id="14323" w:name="_ETM_Q44_398400"/>
      <w:bookmarkEnd w:id="14323"/>
      <w:r>
        <w:rPr>
          <w:rtl/>
        </w:rPr>
        <w:t xml:space="preserve">אני </w:t>
      </w:r>
      <w:bookmarkStart w:id="14324" w:name="_ETM_Q44_398610"/>
      <w:bookmarkEnd w:id="14324"/>
      <w:r>
        <w:rPr>
          <w:rtl/>
        </w:rPr>
        <w:t xml:space="preserve">פונה </w:t>
      </w:r>
      <w:bookmarkStart w:id="14325" w:name="_ETM_Q44_399090"/>
      <w:bookmarkEnd w:id="14325"/>
      <w:r>
        <w:rPr>
          <w:rtl/>
        </w:rPr>
        <w:t>לרבנים</w:t>
      </w:r>
      <w:r>
        <w:rPr>
          <w:rFonts w:hint="cs"/>
          <w:rtl/>
        </w:rPr>
        <w:t>:</w:t>
      </w:r>
      <w:r>
        <w:rPr>
          <w:rtl/>
        </w:rPr>
        <w:t xml:space="preserve"> </w:t>
      </w:r>
      <w:bookmarkStart w:id="14326" w:name="_ETM_Q44_401040"/>
      <w:bookmarkEnd w:id="14326"/>
      <w:r>
        <w:rPr>
          <w:rtl/>
        </w:rPr>
        <w:t xml:space="preserve">תגלו </w:t>
      </w:r>
      <w:bookmarkStart w:id="14327" w:name="_ETM_Q44_402000"/>
      <w:bookmarkEnd w:id="14327"/>
      <w:r>
        <w:rPr>
          <w:rtl/>
        </w:rPr>
        <w:t xml:space="preserve">את </w:t>
      </w:r>
      <w:bookmarkStart w:id="14328" w:name="_ETM_Q44_402240"/>
      <w:bookmarkEnd w:id="14328"/>
      <w:r>
        <w:rPr>
          <w:rtl/>
        </w:rPr>
        <w:t>האחריות</w:t>
      </w:r>
      <w:r>
        <w:rPr>
          <w:rFonts w:hint="cs"/>
          <w:rtl/>
        </w:rPr>
        <w:t>,</w:t>
      </w:r>
      <w:r>
        <w:rPr>
          <w:rtl/>
        </w:rPr>
        <w:t xml:space="preserve"> </w:t>
      </w:r>
      <w:bookmarkStart w:id="14329" w:name="_ETM_Q44_404010"/>
      <w:bookmarkEnd w:id="14329"/>
      <w:r>
        <w:rPr>
          <w:rtl/>
        </w:rPr>
        <w:t xml:space="preserve">תגלו </w:t>
      </w:r>
      <w:bookmarkStart w:id="14330" w:name="_ETM_Q44_404670"/>
      <w:bookmarkStart w:id="14331" w:name="_ETM_Q44_404970"/>
      <w:bookmarkEnd w:id="14330"/>
      <w:bookmarkEnd w:id="14331"/>
      <w:r>
        <w:rPr>
          <w:rtl/>
        </w:rPr>
        <w:t xml:space="preserve">הבנת </w:t>
      </w:r>
      <w:bookmarkStart w:id="14332" w:name="_ETM_Q44_407810"/>
      <w:bookmarkEnd w:id="14332"/>
      <w:r>
        <w:rPr>
          <w:rtl/>
        </w:rPr>
        <w:t>מציאות</w:t>
      </w:r>
      <w:r>
        <w:rPr>
          <w:rFonts w:hint="cs"/>
          <w:rtl/>
        </w:rPr>
        <w:t>.</w:t>
      </w:r>
      <w:r>
        <w:rPr>
          <w:rtl/>
        </w:rPr>
        <w:t xml:space="preserve"> </w:t>
      </w:r>
      <w:bookmarkStart w:id="14333" w:name="_ETM_Q44_409370"/>
      <w:bookmarkEnd w:id="14333"/>
      <w:r>
        <w:rPr>
          <w:rFonts w:hint="cs"/>
          <w:rtl/>
        </w:rPr>
        <w:t>א</w:t>
      </w:r>
      <w:r>
        <w:rPr>
          <w:rtl/>
        </w:rPr>
        <w:t xml:space="preserve">ל </w:t>
      </w:r>
      <w:bookmarkStart w:id="14334" w:name="_ETM_Q44_409549"/>
      <w:bookmarkEnd w:id="14334"/>
      <w:r>
        <w:rPr>
          <w:rtl/>
        </w:rPr>
        <w:t xml:space="preserve">תפלגו </w:t>
      </w:r>
      <w:bookmarkStart w:id="14335" w:name="_ETM_Q44_410120"/>
      <w:bookmarkEnd w:id="14335"/>
      <w:r>
        <w:rPr>
          <w:rtl/>
        </w:rPr>
        <w:t>אותנו</w:t>
      </w:r>
      <w:r>
        <w:rPr>
          <w:rFonts w:hint="cs"/>
          <w:rtl/>
        </w:rPr>
        <w:t>,</w:t>
      </w:r>
      <w:r>
        <w:rPr>
          <w:rtl/>
        </w:rPr>
        <w:t xml:space="preserve"> </w:t>
      </w:r>
      <w:bookmarkStart w:id="14336" w:name="_ETM_Q44_411340"/>
      <w:bookmarkEnd w:id="14336"/>
      <w:r>
        <w:rPr>
          <w:rtl/>
        </w:rPr>
        <w:t xml:space="preserve">אל </w:t>
      </w:r>
      <w:bookmarkStart w:id="14337" w:name="_ETM_Q44_411550"/>
      <w:bookmarkEnd w:id="14337"/>
      <w:r>
        <w:rPr>
          <w:rtl/>
        </w:rPr>
        <w:t>ת</w:t>
      </w:r>
      <w:r>
        <w:rPr>
          <w:rFonts w:hint="cs"/>
          <w:rtl/>
        </w:rPr>
        <w:t>עשו</w:t>
      </w:r>
      <w:r>
        <w:rPr>
          <w:rtl/>
        </w:rPr>
        <w:t xml:space="preserve"> </w:t>
      </w:r>
      <w:bookmarkStart w:id="14338" w:name="_ETM_Q44_412450"/>
      <w:bookmarkEnd w:id="14338"/>
      <w:r>
        <w:rPr>
          <w:rtl/>
        </w:rPr>
        <w:t xml:space="preserve">מצב </w:t>
      </w:r>
      <w:bookmarkStart w:id="14339" w:name="_ETM_Q44_412959"/>
      <w:bookmarkEnd w:id="14339"/>
      <w:r>
        <w:rPr>
          <w:rtl/>
        </w:rPr>
        <w:t>ש</w:t>
      </w:r>
      <w:r>
        <w:rPr>
          <w:rFonts w:hint="cs"/>
          <w:rtl/>
        </w:rPr>
        <w:t>ל ה</w:t>
      </w:r>
      <w:r>
        <w:rPr>
          <w:rtl/>
        </w:rPr>
        <w:t xml:space="preserve">ם </w:t>
      </w:r>
      <w:bookmarkStart w:id="14340" w:name="_ETM_Q44_413560"/>
      <w:bookmarkEnd w:id="14340"/>
      <w:r>
        <w:rPr>
          <w:rtl/>
        </w:rPr>
        <w:t>ואנחנו</w:t>
      </w:r>
      <w:r>
        <w:rPr>
          <w:rFonts w:hint="cs"/>
          <w:rtl/>
        </w:rPr>
        <w:t>,</w:t>
      </w:r>
      <w:r>
        <w:rPr>
          <w:rtl/>
        </w:rPr>
        <w:t xml:space="preserve"> </w:t>
      </w:r>
      <w:bookmarkStart w:id="14341" w:name="_ETM_Q44_414580"/>
      <w:bookmarkEnd w:id="14341"/>
      <w:r>
        <w:rPr>
          <w:rtl/>
        </w:rPr>
        <w:t xml:space="preserve">אנחנו </w:t>
      </w:r>
      <w:bookmarkStart w:id="14342" w:name="_ETM_Q44_415180"/>
      <w:bookmarkEnd w:id="14342"/>
      <w:r>
        <w:rPr>
          <w:rtl/>
        </w:rPr>
        <w:t>ו</w:t>
      </w:r>
      <w:r>
        <w:rPr>
          <w:rFonts w:hint="cs"/>
          <w:rtl/>
        </w:rPr>
        <w:t>ה</w:t>
      </w:r>
      <w:r>
        <w:rPr>
          <w:rtl/>
        </w:rPr>
        <w:t>ם</w:t>
      </w:r>
      <w:r>
        <w:rPr>
          <w:rFonts w:hint="cs"/>
          <w:rtl/>
        </w:rPr>
        <w:t>.</w:t>
      </w:r>
      <w:r>
        <w:rPr>
          <w:rtl/>
        </w:rPr>
        <w:t xml:space="preserve"> </w:t>
      </w:r>
      <w:bookmarkStart w:id="14343" w:name="_ETM_Q44_417170"/>
      <w:bookmarkEnd w:id="14343"/>
      <w:r>
        <w:rPr>
          <w:rtl/>
        </w:rPr>
        <w:t xml:space="preserve">תפנו </w:t>
      </w:r>
      <w:bookmarkStart w:id="14344" w:name="_ETM_Q44_417590"/>
      <w:bookmarkEnd w:id="14344"/>
      <w:r>
        <w:rPr>
          <w:rtl/>
        </w:rPr>
        <w:t xml:space="preserve">לציבור </w:t>
      </w:r>
      <w:bookmarkStart w:id="14345" w:name="_ETM_Q44_418099"/>
      <w:bookmarkEnd w:id="14345"/>
      <w:r>
        <w:rPr>
          <w:rtl/>
        </w:rPr>
        <w:t>שלכם</w:t>
      </w:r>
      <w:r>
        <w:rPr>
          <w:rFonts w:hint="cs"/>
          <w:rtl/>
        </w:rPr>
        <w:t>,</w:t>
      </w:r>
      <w:r>
        <w:rPr>
          <w:rtl/>
        </w:rPr>
        <w:t xml:space="preserve"> </w:t>
      </w:r>
      <w:bookmarkStart w:id="14346" w:name="_ETM_Q44_418819"/>
      <w:bookmarkEnd w:id="14346"/>
      <w:r>
        <w:rPr>
          <w:rtl/>
        </w:rPr>
        <w:t xml:space="preserve">יש </w:t>
      </w:r>
      <w:bookmarkStart w:id="14347" w:name="_ETM_Q44_419090"/>
      <w:bookmarkEnd w:id="14347"/>
      <w:r>
        <w:rPr>
          <w:rtl/>
        </w:rPr>
        <w:t xml:space="preserve">לכם </w:t>
      </w:r>
      <w:bookmarkStart w:id="14348" w:name="_ETM_Q44_419450"/>
      <w:bookmarkEnd w:id="14348"/>
      <w:r>
        <w:rPr>
          <w:rtl/>
        </w:rPr>
        <w:t>מילה</w:t>
      </w:r>
      <w:r>
        <w:rPr>
          <w:rFonts w:hint="cs"/>
          <w:rtl/>
        </w:rPr>
        <w:t>.</w:t>
      </w:r>
      <w:r>
        <w:rPr>
          <w:rtl/>
        </w:rPr>
        <w:t xml:space="preserve"> </w:t>
      </w:r>
      <w:bookmarkStart w:id="14349" w:name="_ETM_Q44_421420"/>
      <w:bookmarkEnd w:id="14349"/>
      <w:r>
        <w:rPr>
          <w:rtl/>
        </w:rPr>
        <w:t xml:space="preserve">תעודדו </w:t>
      </w:r>
      <w:bookmarkStart w:id="14350" w:name="_ETM_Q44_421990"/>
      <w:bookmarkEnd w:id="14350"/>
      <w:r>
        <w:rPr>
          <w:rtl/>
        </w:rPr>
        <w:t xml:space="preserve">את </w:t>
      </w:r>
      <w:bookmarkStart w:id="14351" w:name="_ETM_Q44_422140"/>
      <w:bookmarkEnd w:id="14351"/>
      <w:r>
        <w:rPr>
          <w:rtl/>
        </w:rPr>
        <w:t xml:space="preserve">ההתגייסות </w:t>
      </w:r>
      <w:bookmarkStart w:id="14352" w:name="_ETM_Q44_422980"/>
      <w:bookmarkEnd w:id="14352"/>
      <w:r>
        <w:rPr>
          <w:rtl/>
        </w:rPr>
        <w:t xml:space="preserve">גם </w:t>
      </w:r>
      <w:bookmarkStart w:id="14353" w:name="_ETM_Q44_423400"/>
      <w:bookmarkEnd w:id="14353"/>
      <w:r>
        <w:rPr>
          <w:rtl/>
        </w:rPr>
        <w:t xml:space="preserve">לשירות </w:t>
      </w:r>
      <w:bookmarkStart w:id="14354" w:name="_ETM_Q44_423819"/>
      <w:bookmarkEnd w:id="14354"/>
      <w:r>
        <w:rPr>
          <w:rtl/>
        </w:rPr>
        <w:t xml:space="preserve">לאומי </w:t>
      </w:r>
      <w:bookmarkStart w:id="14355" w:name="_ETM_Q44_424569"/>
      <w:bookmarkEnd w:id="14355"/>
      <w:r>
        <w:rPr>
          <w:rFonts w:hint="cs"/>
          <w:rtl/>
        </w:rPr>
        <w:t>ו</w:t>
      </w:r>
      <w:r>
        <w:rPr>
          <w:rtl/>
        </w:rPr>
        <w:t xml:space="preserve">גם </w:t>
      </w:r>
      <w:bookmarkStart w:id="14356" w:name="_ETM_Q44_424930"/>
      <w:bookmarkEnd w:id="14356"/>
      <w:r>
        <w:rPr>
          <w:rtl/>
        </w:rPr>
        <w:t>לצבא</w:t>
      </w:r>
      <w:r>
        <w:rPr>
          <w:rFonts w:hint="cs"/>
          <w:rtl/>
        </w:rPr>
        <w:t>.</w:t>
      </w:r>
      <w:r>
        <w:rPr>
          <w:rtl/>
        </w:rPr>
        <w:t xml:space="preserve"> </w:t>
      </w:r>
      <w:bookmarkStart w:id="14357" w:name="_ETM_Q44_426069"/>
      <w:bookmarkEnd w:id="14357"/>
      <w:r>
        <w:rPr>
          <w:rtl/>
        </w:rPr>
        <w:t xml:space="preserve">נתאים </w:t>
      </w:r>
      <w:bookmarkStart w:id="14358" w:name="_ETM_Q44_426640"/>
      <w:bookmarkEnd w:id="14358"/>
      <w:r>
        <w:rPr>
          <w:rtl/>
        </w:rPr>
        <w:t xml:space="preserve">את </w:t>
      </w:r>
      <w:bookmarkStart w:id="14359" w:name="_ETM_Q44_426790"/>
      <w:bookmarkEnd w:id="14359"/>
      <w:r>
        <w:rPr>
          <w:rtl/>
        </w:rPr>
        <w:t xml:space="preserve">המערכות </w:t>
      </w:r>
      <w:bookmarkStart w:id="14360" w:name="_ETM_Q44_427510"/>
      <w:bookmarkEnd w:id="14360"/>
      <w:r>
        <w:rPr>
          <w:rtl/>
        </w:rPr>
        <w:t>לכולם</w:t>
      </w:r>
      <w:r>
        <w:rPr>
          <w:rFonts w:hint="cs"/>
          <w:rtl/>
        </w:rPr>
        <w:t>,</w:t>
      </w:r>
      <w:r>
        <w:rPr>
          <w:rtl/>
        </w:rPr>
        <w:t xml:space="preserve"> </w:t>
      </w:r>
      <w:bookmarkStart w:id="14361" w:name="_ETM_Q44_428690"/>
      <w:bookmarkEnd w:id="14361"/>
      <w:r>
        <w:rPr>
          <w:rtl/>
        </w:rPr>
        <w:t xml:space="preserve">כי </w:t>
      </w:r>
      <w:bookmarkStart w:id="14362" w:name="_ETM_Q44_428870"/>
      <w:bookmarkEnd w:id="14362"/>
      <w:r>
        <w:rPr>
          <w:rtl/>
        </w:rPr>
        <w:t>בסוף</w:t>
      </w:r>
      <w:bookmarkStart w:id="14363" w:name="_ETM_Q44_429590"/>
      <w:bookmarkStart w:id="14364" w:name="_ETM_Q44_429680"/>
      <w:bookmarkEnd w:id="14363"/>
      <w:bookmarkEnd w:id="14364"/>
      <w:r>
        <w:rPr>
          <w:rFonts w:hint="cs"/>
          <w:rtl/>
        </w:rPr>
        <w:t xml:space="preserve"> </w:t>
      </w:r>
      <w:proofErr w:type="spellStart"/>
      <w:r>
        <w:rPr>
          <w:rFonts w:hint="cs"/>
          <w:rtl/>
        </w:rPr>
        <w:t>ב</w:t>
      </w:r>
      <w:r>
        <w:rPr>
          <w:rtl/>
        </w:rPr>
        <w:t>סוף</w:t>
      </w:r>
      <w:proofErr w:type="spellEnd"/>
      <w:r>
        <w:rPr>
          <w:rtl/>
        </w:rPr>
        <w:t xml:space="preserve"> </w:t>
      </w:r>
      <w:bookmarkStart w:id="14365" w:name="_ETM_Q44_430680"/>
      <w:bookmarkEnd w:id="14365"/>
      <w:r>
        <w:rPr>
          <w:rtl/>
        </w:rPr>
        <w:t xml:space="preserve">אנחנו </w:t>
      </w:r>
      <w:bookmarkStart w:id="14366" w:name="_ETM_Q44_431129"/>
      <w:bookmarkEnd w:id="14366"/>
      <w:r>
        <w:rPr>
          <w:rtl/>
        </w:rPr>
        <w:t xml:space="preserve">פה </w:t>
      </w:r>
      <w:bookmarkStart w:id="14367" w:name="_ETM_Q44_431280"/>
      <w:bookmarkEnd w:id="14367"/>
      <w:r>
        <w:rPr>
          <w:rtl/>
        </w:rPr>
        <w:t>ביחד</w:t>
      </w:r>
      <w:r>
        <w:rPr>
          <w:rFonts w:hint="cs"/>
          <w:rtl/>
        </w:rPr>
        <w:t>.</w:t>
      </w:r>
    </w:p>
    <w:p w:rsidR="00DF381B" w:rsidRDefault="00DF381B" w:rsidP="000F6156">
      <w:pPr>
        <w:rPr>
          <w:rtl/>
        </w:rPr>
      </w:pPr>
    </w:p>
    <w:p w:rsidR="00DF381B" w:rsidRDefault="00DF381B" w:rsidP="000F6156">
      <w:pPr>
        <w:rPr>
          <w:rtl/>
        </w:rPr>
      </w:pPr>
      <w:bookmarkStart w:id="14368" w:name="_ETM_Q44_433000"/>
      <w:bookmarkStart w:id="14369" w:name="_ETM_Q44_432860"/>
      <w:bookmarkEnd w:id="14368"/>
      <w:bookmarkEnd w:id="14369"/>
      <w:r>
        <w:rPr>
          <w:rtl/>
        </w:rPr>
        <w:t>ועכשיו</w:t>
      </w:r>
      <w:bookmarkStart w:id="14370" w:name="_ETM_Q44_433579"/>
      <w:bookmarkEnd w:id="14370"/>
      <w:r>
        <w:rPr>
          <w:rFonts w:hint="cs"/>
          <w:rtl/>
        </w:rPr>
        <w:t>,</w:t>
      </w:r>
      <w:r>
        <w:rPr>
          <w:rtl/>
        </w:rPr>
        <w:t xml:space="preserve"> </w:t>
      </w:r>
      <w:bookmarkStart w:id="14371" w:name="_ETM_Q44_433849"/>
      <w:bookmarkEnd w:id="14371"/>
      <w:r>
        <w:rPr>
          <w:rtl/>
        </w:rPr>
        <w:t>ברשותך</w:t>
      </w:r>
      <w:r>
        <w:rPr>
          <w:rFonts w:hint="cs"/>
          <w:rtl/>
        </w:rPr>
        <w:t>,</w:t>
      </w:r>
      <w:r>
        <w:rPr>
          <w:rtl/>
        </w:rPr>
        <w:t xml:space="preserve"> </w:t>
      </w:r>
      <w:bookmarkStart w:id="14372" w:name="_ETM_Q44_434450"/>
      <w:bookmarkEnd w:id="14372"/>
      <w:r>
        <w:rPr>
          <w:rtl/>
        </w:rPr>
        <w:t xml:space="preserve">אדוני </w:t>
      </w:r>
      <w:bookmarkStart w:id="14373" w:name="_ETM_Q44_434750"/>
      <w:bookmarkEnd w:id="14373"/>
      <w:r>
        <w:rPr>
          <w:rtl/>
        </w:rPr>
        <w:t>היושב-ראש</w:t>
      </w:r>
      <w:r>
        <w:rPr>
          <w:rFonts w:hint="cs"/>
          <w:rtl/>
        </w:rPr>
        <w:t>,</w:t>
      </w:r>
      <w:r>
        <w:rPr>
          <w:rtl/>
        </w:rPr>
        <w:t xml:space="preserve"> </w:t>
      </w:r>
      <w:bookmarkStart w:id="14374" w:name="_ETM_Q44_436690"/>
      <w:bookmarkEnd w:id="14374"/>
      <w:r>
        <w:rPr>
          <w:rFonts w:hint="cs"/>
          <w:rtl/>
        </w:rPr>
        <w:t>אני אי</w:t>
      </w:r>
      <w:r>
        <w:rPr>
          <w:rtl/>
        </w:rPr>
        <w:t xml:space="preserve">כנס </w:t>
      </w:r>
      <w:bookmarkStart w:id="14375" w:name="_ETM_Q44_437319"/>
      <w:bookmarkEnd w:id="14375"/>
      <w:r>
        <w:rPr>
          <w:rtl/>
        </w:rPr>
        <w:t>למקורות</w:t>
      </w:r>
      <w:r>
        <w:rPr>
          <w:rFonts w:hint="cs"/>
          <w:rtl/>
        </w:rPr>
        <w:t>,</w:t>
      </w:r>
      <w:r>
        <w:rPr>
          <w:rtl/>
        </w:rPr>
        <w:t xml:space="preserve"> </w:t>
      </w:r>
      <w:bookmarkStart w:id="14376" w:name="_ETM_Q44_438310"/>
      <w:bookmarkEnd w:id="14376"/>
      <w:r>
        <w:rPr>
          <w:rtl/>
        </w:rPr>
        <w:t xml:space="preserve">מאיפה </w:t>
      </w:r>
      <w:bookmarkStart w:id="14377" w:name="_ETM_Q44_439599"/>
      <w:bookmarkEnd w:id="14377"/>
      <w:r>
        <w:rPr>
          <w:rtl/>
        </w:rPr>
        <w:t>הכ</w:t>
      </w:r>
      <w:r>
        <w:rPr>
          <w:rFonts w:hint="cs"/>
          <w:rtl/>
        </w:rPr>
        <w:t>ו</w:t>
      </w:r>
      <w:r>
        <w:rPr>
          <w:rtl/>
        </w:rPr>
        <w:t xml:space="preserve">ל </w:t>
      </w:r>
      <w:bookmarkStart w:id="14378" w:name="_ETM_Q44_440050"/>
      <w:bookmarkEnd w:id="14378"/>
      <w:r>
        <w:rPr>
          <w:rtl/>
        </w:rPr>
        <w:t>התחיל</w:t>
      </w:r>
      <w:r>
        <w:rPr>
          <w:rFonts w:hint="cs"/>
          <w:rtl/>
        </w:rPr>
        <w:t>.</w:t>
      </w:r>
      <w:r>
        <w:rPr>
          <w:rtl/>
        </w:rPr>
        <w:t xml:space="preserve"> </w:t>
      </w:r>
      <w:bookmarkStart w:id="14379" w:name="_ETM_Q44_441009"/>
      <w:bookmarkEnd w:id="14379"/>
      <w:r>
        <w:rPr>
          <w:rtl/>
        </w:rPr>
        <w:t xml:space="preserve">חבל </w:t>
      </w:r>
      <w:bookmarkStart w:id="14380" w:name="_ETM_Q44_441490"/>
      <w:bookmarkEnd w:id="14380"/>
      <w:r>
        <w:rPr>
          <w:rtl/>
        </w:rPr>
        <w:t xml:space="preserve">שאין </w:t>
      </w:r>
      <w:bookmarkStart w:id="14381" w:name="_ETM_Q44_441729"/>
      <w:bookmarkEnd w:id="14381"/>
      <w:r>
        <w:rPr>
          <w:rtl/>
        </w:rPr>
        <w:t xml:space="preserve">פה </w:t>
      </w:r>
      <w:bookmarkStart w:id="14382" w:name="_ETM_Q44_441879"/>
      <w:bookmarkEnd w:id="14382"/>
      <w:r>
        <w:rPr>
          <w:rtl/>
        </w:rPr>
        <w:t>ח</w:t>
      </w:r>
      <w:r>
        <w:rPr>
          <w:rFonts w:hint="cs"/>
          <w:rtl/>
        </w:rPr>
        <w:t>"</w:t>
      </w:r>
      <w:r>
        <w:rPr>
          <w:rtl/>
        </w:rPr>
        <w:t>כי</w:t>
      </w:r>
      <w:r>
        <w:rPr>
          <w:rFonts w:hint="cs"/>
          <w:rtl/>
        </w:rPr>
        <w:t>ם מהליכוד,</w:t>
      </w:r>
      <w:r>
        <w:rPr>
          <w:rtl/>
        </w:rPr>
        <w:t xml:space="preserve"> </w:t>
      </w:r>
      <w:bookmarkStart w:id="14383" w:name="_ETM_Q44_443409"/>
      <w:bookmarkEnd w:id="14383"/>
      <w:r>
        <w:rPr>
          <w:rtl/>
        </w:rPr>
        <w:t xml:space="preserve">כי </w:t>
      </w:r>
      <w:bookmarkStart w:id="14384" w:name="_ETM_Q44_443680"/>
      <w:bookmarkEnd w:id="14384"/>
      <w:r>
        <w:rPr>
          <w:rtl/>
        </w:rPr>
        <w:t xml:space="preserve">אני </w:t>
      </w:r>
      <w:bookmarkStart w:id="14385" w:name="_ETM_Q44_443830"/>
      <w:bookmarkEnd w:id="14385"/>
      <w:r>
        <w:rPr>
          <w:rtl/>
        </w:rPr>
        <w:t xml:space="preserve">אדבר </w:t>
      </w:r>
      <w:bookmarkStart w:id="14386" w:name="_ETM_Q44_444189"/>
      <w:bookmarkEnd w:id="14386"/>
      <w:r>
        <w:rPr>
          <w:rtl/>
        </w:rPr>
        <w:t>לליבם</w:t>
      </w:r>
      <w:r>
        <w:rPr>
          <w:rFonts w:hint="cs"/>
          <w:rtl/>
        </w:rPr>
        <w:t>.</w:t>
      </w:r>
      <w:r>
        <w:rPr>
          <w:rtl/>
        </w:rPr>
        <w:t xml:space="preserve"> </w:t>
      </w:r>
      <w:bookmarkStart w:id="14387" w:name="_ETM_Q44_445410"/>
      <w:bookmarkEnd w:id="14387"/>
      <w:r>
        <w:rPr>
          <w:rtl/>
        </w:rPr>
        <w:t xml:space="preserve">אני </w:t>
      </w:r>
      <w:bookmarkStart w:id="14388" w:name="_ETM_Q44_445650"/>
      <w:bookmarkEnd w:id="14388"/>
      <w:r>
        <w:rPr>
          <w:rtl/>
        </w:rPr>
        <w:t xml:space="preserve">מחזיקה </w:t>
      </w:r>
      <w:bookmarkStart w:id="14389" w:name="_ETM_Q44_446310"/>
      <w:bookmarkEnd w:id="14389"/>
      <w:r>
        <w:rPr>
          <w:rtl/>
        </w:rPr>
        <w:t xml:space="preserve">פה </w:t>
      </w:r>
      <w:bookmarkStart w:id="14390" w:name="_ETM_Q44_447469"/>
      <w:bookmarkEnd w:id="14390"/>
      <w:r>
        <w:rPr>
          <w:rFonts w:hint="cs"/>
          <w:rtl/>
        </w:rPr>
        <w:t xml:space="preserve">את </w:t>
      </w:r>
      <w:bookmarkStart w:id="14391" w:name="_ETM_Q44_380018"/>
      <w:bookmarkEnd w:id="14391"/>
      <w:r>
        <w:rPr>
          <w:rFonts w:hint="cs"/>
          <w:rtl/>
        </w:rPr>
        <w:t>ה</w:t>
      </w:r>
      <w:r>
        <w:rPr>
          <w:rtl/>
        </w:rPr>
        <w:t xml:space="preserve">ספר </w:t>
      </w:r>
      <w:bookmarkStart w:id="14392" w:name="_ETM_Q44_447949"/>
      <w:bookmarkEnd w:id="14392"/>
      <w:r>
        <w:rPr>
          <w:rtl/>
        </w:rPr>
        <w:t xml:space="preserve">של </w:t>
      </w:r>
      <w:bookmarkStart w:id="14393" w:name="_ETM_Q44_448249"/>
      <w:bookmarkEnd w:id="14393"/>
      <w:r>
        <w:rPr>
          <w:rFonts w:hint="cs"/>
          <w:rtl/>
        </w:rPr>
        <w:t xml:space="preserve">עמית </w:t>
      </w:r>
      <w:bookmarkStart w:id="14394" w:name="_ETM_Q44_449000"/>
      <w:bookmarkEnd w:id="14394"/>
      <w:r>
        <w:rPr>
          <w:rFonts w:hint="cs"/>
          <w:rtl/>
        </w:rPr>
        <w:t>סגל, "</w:t>
      </w:r>
      <w:bookmarkStart w:id="14395" w:name="_ETM_Q44_449650"/>
      <w:bookmarkEnd w:id="14395"/>
      <w:r>
        <w:rPr>
          <w:rtl/>
        </w:rPr>
        <w:t xml:space="preserve">סיפורה </w:t>
      </w:r>
      <w:bookmarkStart w:id="14396" w:name="_ETM_Q44_450190"/>
      <w:bookmarkEnd w:id="14396"/>
      <w:r>
        <w:rPr>
          <w:rtl/>
        </w:rPr>
        <w:t xml:space="preserve">של </w:t>
      </w:r>
      <w:bookmarkStart w:id="14397" w:name="_ETM_Q44_450370"/>
      <w:bookmarkEnd w:id="14397"/>
      <w:r>
        <w:rPr>
          <w:rFonts w:hint="cs"/>
          <w:rtl/>
        </w:rPr>
        <w:t>ה</w:t>
      </w:r>
      <w:r>
        <w:rPr>
          <w:rtl/>
        </w:rPr>
        <w:t xml:space="preserve">פוליטיקה </w:t>
      </w:r>
      <w:bookmarkStart w:id="14398" w:name="_ETM_Q44_450940"/>
      <w:bookmarkEnd w:id="14398"/>
      <w:r>
        <w:rPr>
          <w:rFonts w:hint="cs"/>
          <w:rtl/>
        </w:rPr>
        <w:t>ה</w:t>
      </w:r>
      <w:r>
        <w:rPr>
          <w:rtl/>
        </w:rPr>
        <w:t>ישראלית</w:t>
      </w:r>
      <w:r>
        <w:rPr>
          <w:rFonts w:hint="cs"/>
          <w:rtl/>
        </w:rPr>
        <w:t>".</w:t>
      </w:r>
      <w:r>
        <w:rPr>
          <w:rtl/>
        </w:rPr>
        <w:t xml:space="preserve"> </w:t>
      </w:r>
      <w:bookmarkStart w:id="14399" w:name="_ETM_Q44_452680"/>
      <w:bookmarkStart w:id="14400" w:name="_ETM_Q44_452919"/>
      <w:bookmarkEnd w:id="14399"/>
      <w:bookmarkEnd w:id="14400"/>
      <w:r>
        <w:rPr>
          <w:rtl/>
        </w:rPr>
        <w:t>אגב</w:t>
      </w:r>
      <w:r>
        <w:rPr>
          <w:rFonts w:hint="cs"/>
          <w:rtl/>
        </w:rPr>
        <w:t>, הוא</w:t>
      </w:r>
      <w:r>
        <w:rPr>
          <w:rtl/>
        </w:rPr>
        <w:t xml:space="preserve"> </w:t>
      </w:r>
      <w:bookmarkStart w:id="14401" w:name="_ETM_Q44_453430"/>
      <w:bookmarkEnd w:id="14401"/>
      <w:r>
        <w:rPr>
          <w:rtl/>
        </w:rPr>
        <w:t xml:space="preserve">לא </w:t>
      </w:r>
      <w:bookmarkStart w:id="14402" w:name="_ETM_Q44_453580"/>
      <w:bookmarkEnd w:id="14402"/>
      <w:r>
        <w:rPr>
          <w:rtl/>
        </w:rPr>
        <w:t xml:space="preserve">מכוח </w:t>
      </w:r>
      <w:bookmarkStart w:id="14403" w:name="_ETM_Q44_454210"/>
      <w:bookmarkEnd w:id="14403"/>
      <w:r>
        <w:rPr>
          <w:rtl/>
        </w:rPr>
        <w:t xml:space="preserve">קפלן </w:t>
      </w:r>
      <w:bookmarkStart w:id="14404" w:name="_ETM_Q44_455500"/>
      <w:bookmarkEnd w:id="14404"/>
      <w:r>
        <w:rPr>
          <w:rtl/>
        </w:rPr>
        <w:t xml:space="preserve">ולא </w:t>
      </w:r>
      <w:bookmarkStart w:id="14405" w:name="_ETM_Q44_455889"/>
      <w:bookmarkEnd w:id="14405"/>
      <w:r>
        <w:rPr>
          <w:rtl/>
        </w:rPr>
        <w:t xml:space="preserve">שונא </w:t>
      </w:r>
      <w:bookmarkStart w:id="14406" w:name="_ETM_Q44_456250"/>
      <w:bookmarkEnd w:id="14406"/>
      <w:r>
        <w:rPr>
          <w:rtl/>
        </w:rPr>
        <w:t>חרדים</w:t>
      </w:r>
      <w:r>
        <w:rPr>
          <w:rFonts w:hint="cs"/>
          <w:rtl/>
        </w:rPr>
        <w:t>.</w:t>
      </w:r>
      <w:r>
        <w:rPr>
          <w:rtl/>
        </w:rPr>
        <w:t xml:space="preserve"> </w:t>
      </w:r>
      <w:bookmarkStart w:id="14407" w:name="_ETM_Q44_457120"/>
      <w:bookmarkEnd w:id="14407"/>
      <w:r>
        <w:rPr>
          <w:rtl/>
        </w:rPr>
        <w:t xml:space="preserve">אני </w:t>
      </w:r>
      <w:bookmarkStart w:id="14408" w:name="_ETM_Q44_457509"/>
      <w:bookmarkEnd w:id="14408"/>
      <w:r>
        <w:rPr>
          <w:rtl/>
        </w:rPr>
        <w:t xml:space="preserve">רק </w:t>
      </w:r>
      <w:bookmarkStart w:id="14409" w:name="_ETM_Q44_457750"/>
      <w:bookmarkEnd w:id="14409"/>
      <w:r>
        <w:rPr>
          <w:rFonts w:hint="cs"/>
          <w:rtl/>
        </w:rPr>
        <w:t>א</w:t>
      </w:r>
      <w:r>
        <w:rPr>
          <w:rtl/>
        </w:rPr>
        <w:t xml:space="preserve">צטט </w:t>
      </w:r>
      <w:bookmarkStart w:id="14410" w:name="_ETM_Q44_458199"/>
      <w:bookmarkEnd w:id="14410"/>
      <w:r>
        <w:rPr>
          <w:rtl/>
        </w:rPr>
        <w:t xml:space="preserve">את </w:t>
      </w:r>
      <w:bookmarkStart w:id="14411" w:name="_ETM_Q44_458290"/>
      <w:bookmarkEnd w:id="14411"/>
      <w:r>
        <w:rPr>
          <w:rtl/>
        </w:rPr>
        <w:t xml:space="preserve">מה </w:t>
      </w:r>
      <w:bookmarkStart w:id="14412" w:name="_ETM_Q44_458500"/>
      <w:bookmarkEnd w:id="14412"/>
      <w:r>
        <w:rPr>
          <w:rtl/>
        </w:rPr>
        <w:t xml:space="preserve">שהוא </w:t>
      </w:r>
      <w:bookmarkStart w:id="14413" w:name="_ETM_Q44_458770"/>
      <w:bookmarkEnd w:id="14413"/>
      <w:r>
        <w:rPr>
          <w:rtl/>
        </w:rPr>
        <w:t>כותב</w:t>
      </w:r>
      <w:r>
        <w:rPr>
          <w:rFonts w:hint="cs"/>
          <w:rtl/>
        </w:rPr>
        <w:t>:</w:t>
      </w:r>
      <w:r>
        <w:rPr>
          <w:rtl/>
        </w:rPr>
        <w:t xml:space="preserve"> </w:t>
      </w:r>
      <w:bookmarkStart w:id="14414" w:name="_ETM_Q44_461980"/>
      <w:bookmarkEnd w:id="14414"/>
      <w:r>
        <w:rPr>
          <w:rtl/>
        </w:rPr>
        <w:t xml:space="preserve">היסודות </w:t>
      </w:r>
      <w:bookmarkStart w:id="14415" w:name="_ETM_Q44_463450"/>
      <w:bookmarkEnd w:id="14415"/>
      <w:r>
        <w:rPr>
          <w:rFonts w:hint="cs"/>
          <w:rtl/>
        </w:rPr>
        <w:t>ל</w:t>
      </w:r>
      <w:r>
        <w:rPr>
          <w:rtl/>
        </w:rPr>
        <w:t>מחנה</w:t>
      </w:r>
      <w:r>
        <w:rPr>
          <w:rFonts w:hint="cs"/>
          <w:rtl/>
        </w:rPr>
        <w:t xml:space="preserve"> שהביס את פרס</w:t>
      </w:r>
      <w:r>
        <w:rPr>
          <w:rtl/>
        </w:rPr>
        <w:t xml:space="preserve"> </w:t>
      </w:r>
      <w:bookmarkStart w:id="14416" w:name="_ETM_Q44_467070"/>
      <w:bookmarkEnd w:id="14416"/>
      <w:r>
        <w:rPr>
          <w:rtl/>
        </w:rPr>
        <w:t xml:space="preserve">נוצרו </w:t>
      </w:r>
      <w:bookmarkStart w:id="14417" w:name="_ETM_Q44_467790"/>
      <w:bookmarkEnd w:id="14417"/>
      <w:r>
        <w:rPr>
          <w:rtl/>
        </w:rPr>
        <w:t xml:space="preserve">עוד </w:t>
      </w:r>
      <w:bookmarkStart w:id="14418" w:name="_ETM_Q44_468060"/>
      <w:bookmarkEnd w:id="14418"/>
      <w:r>
        <w:rPr>
          <w:rtl/>
        </w:rPr>
        <w:t>ב-77</w:t>
      </w:r>
      <w:r>
        <w:rPr>
          <w:rFonts w:hint="cs"/>
          <w:rtl/>
        </w:rPr>
        <w:t>'.</w:t>
      </w:r>
      <w:r>
        <w:rPr>
          <w:rtl/>
        </w:rPr>
        <w:t xml:space="preserve"> </w:t>
      </w:r>
      <w:bookmarkStart w:id="14419" w:name="_ETM_Q44_469770"/>
      <w:bookmarkEnd w:id="14419"/>
      <w:r>
        <w:rPr>
          <w:rtl/>
        </w:rPr>
        <w:t>למ</w:t>
      </w:r>
      <w:r>
        <w:rPr>
          <w:rFonts w:hint="cs"/>
          <w:rtl/>
        </w:rPr>
        <w:t>ו</w:t>
      </w:r>
      <w:r>
        <w:rPr>
          <w:rtl/>
        </w:rPr>
        <w:t xml:space="preserve">חרת </w:t>
      </w:r>
      <w:bookmarkStart w:id="14420" w:name="_ETM_Q44_470490"/>
      <w:bookmarkEnd w:id="14420"/>
      <w:r>
        <w:rPr>
          <w:rtl/>
        </w:rPr>
        <w:t>המ</w:t>
      </w:r>
      <w:r>
        <w:rPr>
          <w:rFonts w:hint="cs"/>
          <w:rtl/>
        </w:rPr>
        <w:t xml:space="preserve">הפך </w:t>
      </w:r>
      <w:bookmarkStart w:id="14421" w:name="_ETM_Q44_471540"/>
      <w:bookmarkStart w:id="14422" w:name="_ETM_Q44_472260"/>
      <w:bookmarkStart w:id="14423" w:name="_ETM_Q44_473100"/>
      <w:bookmarkEnd w:id="14421"/>
      <w:bookmarkEnd w:id="14422"/>
      <w:bookmarkEnd w:id="14423"/>
      <w:r>
        <w:rPr>
          <w:rtl/>
        </w:rPr>
        <w:t>בג</w:t>
      </w:r>
      <w:r>
        <w:rPr>
          <w:rFonts w:hint="cs"/>
          <w:rtl/>
        </w:rPr>
        <w:t>י</w:t>
      </w:r>
      <w:r>
        <w:rPr>
          <w:rtl/>
        </w:rPr>
        <w:t xml:space="preserve">ן </w:t>
      </w:r>
      <w:bookmarkStart w:id="14424" w:name="_ETM_Q44_473610"/>
      <w:bookmarkEnd w:id="14424"/>
      <w:r>
        <w:rPr>
          <w:rtl/>
        </w:rPr>
        <w:t xml:space="preserve">לא </w:t>
      </w:r>
      <w:bookmarkStart w:id="14425" w:name="_ETM_Q44_473730"/>
      <w:bookmarkEnd w:id="14425"/>
      <w:r>
        <w:rPr>
          <w:rtl/>
        </w:rPr>
        <w:t xml:space="preserve">הסתפק </w:t>
      </w:r>
      <w:bookmarkStart w:id="14426" w:name="_ETM_Q44_474240"/>
      <w:bookmarkEnd w:id="14426"/>
      <w:r>
        <w:rPr>
          <w:rtl/>
        </w:rPr>
        <w:t xml:space="preserve">בבניית </w:t>
      </w:r>
      <w:bookmarkStart w:id="14427" w:name="_ETM_Q44_474720"/>
      <w:bookmarkStart w:id="14428" w:name="_ETM_Q44_475050"/>
      <w:bookmarkEnd w:id="14427"/>
      <w:bookmarkEnd w:id="14428"/>
      <w:r>
        <w:rPr>
          <w:rFonts w:hint="cs"/>
          <w:rtl/>
        </w:rPr>
        <w:t xml:space="preserve">הקואליציה; </w:t>
      </w:r>
      <w:bookmarkStart w:id="14429" w:name="_ETM_Q44_477990"/>
      <w:bookmarkEnd w:id="14429"/>
      <w:r>
        <w:rPr>
          <w:rtl/>
        </w:rPr>
        <w:t xml:space="preserve">הוא </w:t>
      </w:r>
      <w:bookmarkStart w:id="14430" w:name="_ETM_Q44_478259"/>
      <w:bookmarkEnd w:id="14430"/>
      <w:r>
        <w:rPr>
          <w:rtl/>
        </w:rPr>
        <w:t xml:space="preserve">רצה </w:t>
      </w:r>
      <w:bookmarkStart w:id="14431" w:name="_ETM_Q44_479099"/>
      <w:bookmarkEnd w:id="14431"/>
      <w:r>
        <w:rPr>
          <w:rtl/>
        </w:rPr>
        <w:t xml:space="preserve">גם </w:t>
      </w:r>
      <w:bookmarkStart w:id="14432" w:name="_ETM_Q44_479400"/>
      <w:bookmarkEnd w:id="14432"/>
      <w:r>
        <w:rPr>
          <w:rtl/>
        </w:rPr>
        <w:t xml:space="preserve">לבנות </w:t>
      </w:r>
      <w:bookmarkStart w:id="14433" w:name="_ETM_Q44_480060"/>
      <w:bookmarkEnd w:id="14433"/>
      <w:r>
        <w:rPr>
          <w:rtl/>
        </w:rPr>
        <w:t xml:space="preserve">גוש </w:t>
      </w:r>
      <w:bookmarkStart w:id="14434" w:name="_ETM_Q44_480389"/>
      <w:bookmarkEnd w:id="14434"/>
      <w:r>
        <w:rPr>
          <w:rtl/>
        </w:rPr>
        <w:t xml:space="preserve">פוליטי </w:t>
      </w:r>
      <w:bookmarkStart w:id="14435" w:name="_ETM_Q44_480930"/>
      <w:bookmarkEnd w:id="14435"/>
      <w:r>
        <w:rPr>
          <w:rtl/>
        </w:rPr>
        <w:t>יצי</w:t>
      </w:r>
      <w:r>
        <w:rPr>
          <w:rFonts w:hint="cs"/>
          <w:rtl/>
        </w:rPr>
        <w:t>ב</w:t>
      </w:r>
      <w:r>
        <w:rPr>
          <w:rtl/>
        </w:rPr>
        <w:t xml:space="preserve"> </w:t>
      </w:r>
      <w:bookmarkStart w:id="14436" w:name="_ETM_Q44_481469"/>
      <w:bookmarkEnd w:id="14436"/>
      <w:r>
        <w:rPr>
          <w:rtl/>
        </w:rPr>
        <w:t>לדורות</w:t>
      </w:r>
      <w:r>
        <w:rPr>
          <w:rFonts w:hint="cs"/>
          <w:rtl/>
        </w:rPr>
        <w:t xml:space="preserve">. עלות הבנייה </w:t>
      </w:r>
      <w:bookmarkStart w:id="14437" w:name="_ETM_Q44_483000"/>
      <w:bookmarkEnd w:id="14437"/>
      <w:r>
        <w:rPr>
          <w:rFonts w:hint="eastAsia"/>
          <w:rtl/>
        </w:rPr>
        <w:t>–</w:t>
      </w:r>
      <w:r>
        <w:rPr>
          <w:rFonts w:hint="cs"/>
          <w:rtl/>
        </w:rPr>
        <w:t xml:space="preserve"> היה יקר מדי, יקר מאוד. </w:t>
      </w:r>
      <w:bookmarkStart w:id="14438" w:name="_ETM_Q44_480000"/>
      <w:bookmarkStart w:id="14439" w:name="_ETM_Q44_480359"/>
      <w:bookmarkStart w:id="14440" w:name="_ETM_Q44_480750"/>
      <w:bookmarkStart w:id="14441" w:name="_ETM_Q44_481260"/>
      <w:bookmarkStart w:id="14442" w:name="_ETM_Q44_481800"/>
      <w:bookmarkStart w:id="14443" w:name="_ETM_Q44_483880"/>
      <w:bookmarkStart w:id="14444" w:name="_ETM_Q44_484360"/>
      <w:bookmarkStart w:id="14445" w:name="_ETM_Q44_484870"/>
      <w:bookmarkStart w:id="14446" w:name="_ETM_Q44_485080"/>
      <w:bookmarkStart w:id="14447" w:name="_ETM_Q44_485470"/>
      <w:bookmarkStart w:id="14448" w:name="_ETM_Q44_486250"/>
      <w:bookmarkStart w:id="14449" w:name="_ETM_Q44_486670"/>
      <w:bookmarkStart w:id="14450" w:name="_ETM_Q44_488309"/>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r>
        <w:rPr>
          <w:rtl/>
        </w:rPr>
        <w:t xml:space="preserve">החרדים </w:t>
      </w:r>
      <w:bookmarkStart w:id="14451" w:name="_ETM_Q44_489029"/>
      <w:bookmarkEnd w:id="14451"/>
      <w:r>
        <w:rPr>
          <w:rtl/>
        </w:rPr>
        <w:t xml:space="preserve">מאז </w:t>
      </w:r>
      <w:bookmarkStart w:id="14452" w:name="_ETM_Q44_489360"/>
      <w:bookmarkEnd w:id="14452"/>
      <w:r>
        <w:rPr>
          <w:rtl/>
        </w:rPr>
        <w:t>51</w:t>
      </w:r>
      <w:r>
        <w:rPr>
          <w:rFonts w:hint="cs"/>
          <w:rtl/>
        </w:rPr>
        <w:t>'</w:t>
      </w:r>
      <w:r>
        <w:rPr>
          <w:rtl/>
        </w:rPr>
        <w:t xml:space="preserve"> </w:t>
      </w:r>
      <w:bookmarkStart w:id="14453" w:name="_ETM_Q44_490500"/>
      <w:bookmarkEnd w:id="14453"/>
      <w:r>
        <w:rPr>
          <w:rtl/>
        </w:rPr>
        <w:t xml:space="preserve">לא </w:t>
      </w:r>
      <w:bookmarkStart w:id="14454" w:name="_ETM_Q44_490620"/>
      <w:bookmarkEnd w:id="14454"/>
      <w:r>
        <w:rPr>
          <w:rtl/>
        </w:rPr>
        <w:t xml:space="preserve">ישבו </w:t>
      </w:r>
      <w:bookmarkStart w:id="14455" w:name="_ETM_Q44_491040"/>
      <w:bookmarkEnd w:id="14455"/>
      <w:r>
        <w:rPr>
          <w:rtl/>
        </w:rPr>
        <w:t>בקואליציה</w:t>
      </w:r>
      <w:r>
        <w:rPr>
          <w:rFonts w:hint="cs"/>
          <w:rtl/>
        </w:rPr>
        <w:t xml:space="preserve">, פותו </w:t>
      </w:r>
      <w:bookmarkStart w:id="14456" w:name="_ETM_Q44_492580"/>
      <w:bookmarkStart w:id="14457" w:name="_ETM_Q44_493210"/>
      <w:bookmarkEnd w:id="14456"/>
      <w:bookmarkEnd w:id="14457"/>
      <w:r>
        <w:rPr>
          <w:rtl/>
        </w:rPr>
        <w:t xml:space="preserve">להיכנס </w:t>
      </w:r>
      <w:bookmarkStart w:id="14458" w:name="_ETM_Q44_493870"/>
      <w:bookmarkEnd w:id="14458"/>
      <w:r>
        <w:rPr>
          <w:rFonts w:hint="cs"/>
          <w:rtl/>
        </w:rPr>
        <w:t>ב</w:t>
      </w:r>
      <w:r>
        <w:rPr>
          <w:rtl/>
        </w:rPr>
        <w:t xml:space="preserve">דלת </w:t>
      </w:r>
      <w:bookmarkStart w:id="14459" w:name="_ETM_Q44_494380"/>
      <w:bookmarkEnd w:id="14459"/>
      <w:r>
        <w:rPr>
          <w:rFonts w:hint="cs"/>
          <w:rtl/>
        </w:rPr>
        <w:t>ה</w:t>
      </w:r>
      <w:r>
        <w:rPr>
          <w:rtl/>
        </w:rPr>
        <w:t xml:space="preserve">ראשית </w:t>
      </w:r>
      <w:bookmarkStart w:id="14460" w:name="_ETM_Q44_495620"/>
      <w:bookmarkEnd w:id="14460"/>
      <w:r>
        <w:rPr>
          <w:rtl/>
        </w:rPr>
        <w:t xml:space="preserve">ולא </w:t>
      </w:r>
      <w:bookmarkStart w:id="14461" w:name="_ETM_Q44_495919"/>
      <w:bookmarkEnd w:id="14461"/>
      <w:r>
        <w:rPr>
          <w:rtl/>
        </w:rPr>
        <w:t xml:space="preserve">רק </w:t>
      </w:r>
      <w:bookmarkStart w:id="14462" w:name="_ETM_Q44_496130"/>
      <w:bookmarkEnd w:id="14462"/>
      <w:r>
        <w:rPr>
          <w:rtl/>
        </w:rPr>
        <w:t xml:space="preserve">להציץ </w:t>
      </w:r>
      <w:bookmarkStart w:id="14463" w:name="_ETM_Q44_497000"/>
      <w:bookmarkEnd w:id="14463"/>
      <w:r>
        <w:rPr>
          <w:rtl/>
        </w:rPr>
        <w:t>מהחלון</w:t>
      </w:r>
      <w:r>
        <w:rPr>
          <w:rFonts w:hint="cs"/>
          <w:rtl/>
        </w:rPr>
        <w:t>.</w:t>
      </w:r>
      <w:r>
        <w:rPr>
          <w:rtl/>
        </w:rPr>
        <w:t xml:space="preserve"> </w:t>
      </w:r>
      <w:bookmarkStart w:id="14464" w:name="_ETM_Q44_498839"/>
      <w:bookmarkEnd w:id="14464"/>
      <w:r>
        <w:rPr>
          <w:rtl/>
        </w:rPr>
        <w:t xml:space="preserve">בתמורה </w:t>
      </w:r>
      <w:bookmarkStart w:id="14465" w:name="_ETM_Q44_499650"/>
      <w:bookmarkEnd w:id="14465"/>
      <w:r>
        <w:rPr>
          <w:rtl/>
        </w:rPr>
        <w:t xml:space="preserve">להסכמתם </w:t>
      </w:r>
      <w:bookmarkStart w:id="14466" w:name="_ETM_Q44_501000"/>
      <w:bookmarkEnd w:id="14466"/>
      <w:r>
        <w:rPr>
          <w:rtl/>
        </w:rPr>
        <w:t xml:space="preserve">ביטל </w:t>
      </w:r>
      <w:bookmarkStart w:id="14467" w:name="_ETM_Q44_501480"/>
      <w:bookmarkEnd w:id="14467"/>
      <w:r>
        <w:rPr>
          <w:rtl/>
        </w:rPr>
        <w:t>בג</w:t>
      </w:r>
      <w:r>
        <w:rPr>
          <w:rFonts w:hint="cs"/>
          <w:rtl/>
        </w:rPr>
        <w:t>י</w:t>
      </w:r>
      <w:r>
        <w:rPr>
          <w:rtl/>
        </w:rPr>
        <w:t xml:space="preserve">ן </w:t>
      </w:r>
      <w:bookmarkStart w:id="14468" w:name="_ETM_Q44_502080"/>
      <w:bookmarkEnd w:id="14468"/>
      <w:r>
        <w:rPr>
          <w:rtl/>
        </w:rPr>
        <w:t xml:space="preserve">את </w:t>
      </w:r>
      <w:bookmarkStart w:id="14469" w:name="_ETM_Q44_502260"/>
      <w:bookmarkEnd w:id="14469"/>
      <w:r>
        <w:rPr>
          <w:rtl/>
        </w:rPr>
        <w:t xml:space="preserve">מכסות </w:t>
      </w:r>
      <w:bookmarkStart w:id="14470" w:name="_ETM_Q44_502980"/>
      <w:bookmarkEnd w:id="14470"/>
      <w:r>
        <w:rPr>
          <w:rtl/>
        </w:rPr>
        <w:t xml:space="preserve">הפטורים </w:t>
      </w:r>
      <w:bookmarkStart w:id="14471" w:name="_ETM_Q44_503849"/>
      <w:bookmarkEnd w:id="14471"/>
      <w:r>
        <w:rPr>
          <w:rtl/>
        </w:rPr>
        <w:t xml:space="preserve">מגיוס </w:t>
      </w:r>
      <w:bookmarkStart w:id="14472" w:name="_ETM_Q44_504630"/>
      <w:bookmarkEnd w:id="14472"/>
      <w:r>
        <w:rPr>
          <w:rtl/>
        </w:rPr>
        <w:t xml:space="preserve">של </w:t>
      </w:r>
      <w:bookmarkStart w:id="14473" w:name="_ETM_Q44_504930"/>
      <w:bookmarkEnd w:id="14473"/>
      <w:r>
        <w:rPr>
          <w:rtl/>
        </w:rPr>
        <w:t xml:space="preserve">בני </w:t>
      </w:r>
      <w:bookmarkStart w:id="14474" w:name="_ETM_Q44_505200"/>
      <w:bookmarkEnd w:id="14474"/>
      <w:r>
        <w:rPr>
          <w:rFonts w:hint="cs"/>
          <w:rtl/>
        </w:rPr>
        <w:t>ה</w:t>
      </w:r>
      <w:r>
        <w:rPr>
          <w:rtl/>
        </w:rPr>
        <w:t xml:space="preserve">ישיבות </w:t>
      </w:r>
      <w:bookmarkStart w:id="14475" w:name="_ETM_Q44_506740"/>
      <w:bookmarkEnd w:id="14475"/>
      <w:r>
        <w:rPr>
          <w:rtl/>
        </w:rPr>
        <w:t xml:space="preserve">והפסיק </w:t>
      </w:r>
      <w:bookmarkStart w:id="14476" w:name="_ETM_Q44_507520"/>
      <w:bookmarkEnd w:id="14476"/>
      <w:r>
        <w:rPr>
          <w:rtl/>
        </w:rPr>
        <w:t xml:space="preserve">את </w:t>
      </w:r>
      <w:bookmarkStart w:id="14477" w:name="_ETM_Q44_507699"/>
      <w:bookmarkEnd w:id="14477"/>
      <w:r>
        <w:rPr>
          <w:rtl/>
        </w:rPr>
        <w:t xml:space="preserve">טיסות </w:t>
      </w:r>
      <w:bookmarkStart w:id="14478" w:name="_ETM_Q44_508180"/>
      <w:bookmarkEnd w:id="14478"/>
      <w:r>
        <w:rPr>
          <w:rFonts w:hint="cs"/>
          <w:rtl/>
        </w:rPr>
        <w:t xml:space="preserve">אל על </w:t>
      </w:r>
      <w:bookmarkStart w:id="14479" w:name="_ETM_Q44_508449"/>
      <w:bookmarkStart w:id="14480" w:name="_ETM_Q44_508539"/>
      <w:bookmarkEnd w:id="14479"/>
      <w:bookmarkEnd w:id="14480"/>
      <w:r>
        <w:rPr>
          <w:rtl/>
        </w:rPr>
        <w:t>בשבת</w:t>
      </w:r>
      <w:r>
        <w:rPr>
          <w:rFonts w:hint="cs"/>
          <w:rtl/>
        </w:rPr>
        <w:t>.</w:t>
      </w:r>
    </w:p>
    <w:p w:rsidR="00DF381B" w:rsidRDefault="00DF381B" w:rsidP="000F6156">
      <w:pPr>
        <w:rPr>
          <w:rtl/>
        </w:rPr>
      </w:pPr>
    </w:p>
    <w:p w:rsidR="00DF381B" w:rsidRDefault="00DF381B" w:rsidP="000F6156">
      <w:pPr>
        <w:rPr>
          <w:rtl/>
        </w:rPr>
      </w:pPr>
      <w:bookmarkStart w:id="14481" w:name="_ETM_Q44_514000"/>
      <w:bookmarkEnd w:id="14481"/>
      <w:r>
        <w:rPr>
          <w:rtl/>
        </w:rPr>
        <w:t>זה</w:t>
      </w:r>
      <w:bookmarkStart w:id="14482" w:name="_ETM_Q44_513150"/>
      <w:bookmarkEnd w:id="14482"/>
      <w:r>
        <w:rPr>
          <w:rFonts w:hint="cs"/>
          <w:rtl/>
        </w:rPr>
        <w:t xml:space="preserve"> </w:t>
      </w:r>
      <w:bookmarkStart w:id="14483" w:name="_ETM_Q44_513239"/>
      <w:bookmarkEnd w:id="14483"/>
      <w:r>
        <w:rPr>
          <w:rtl/>
        </w:rPr>
        <w:t xml:space="preserve">קרה </w:t>
      </w:r>
      <w:bookmarkStart w:id="14484" w:name="_ETM_Q44_513570"/>
      <w:bookmarkEnd w:id="14484"/>
      <w:r>
        <w:rPr>
          <w:rtl/>
        </w:rPr>
        <w:t>ב-77</w:t>
      </w:r>
      <w:r>
        <w:rPr>
          <w:rFonts w:hint="cs"/>
          <w:rtl/>
        </w:rPr>
        <w:t>'.</w:t>
      </w:r>
      <w:r>
        <w:rPr>
          <w:rtl/>
        </w:rPr>
        <w:t xml:space="preserve"> </w:t>
      </w:r>
      <w:bookmarkStart w:id="14485" w:name="_ETM_Q44_515950"/>
      <w:bookmarkEnd w:id="14485"/>
      <w:r>
        <w:rPr>
          <w:rtl/>
        </w:rPr>
        <w:t>בג</w:t>
      </w:r>
      <w:r>
        <w:rPr>
          <w:rFonts w:hint="cs"/>
          <w:rtl/>
        </w:rPr>
        <w:t>י</w:t>
      </w:r>
      <w:r>
        <w:rPr>
          <w:rtl/>
        </w:rPr>
        <w:t xml:space="preserve">ן </w:t>
      </w:r>
      <w:bookmarkStart w:id="14486" w:name="_ETM_Q44_516550"/>
      <w:bookmarkEnd w:id="14486"/>
      <w:r>
        <w:rPr>
          <w:rtl/>
        </w:rPr>
        <w:t xml:space="preserve">היה </w:t>
      </w:r>
      <w:bookmarkStart w:id="14487" w:name="_ETM_Q44_517029"/>
      <w:bookmarkEnd w:id="14487"/>
      <w:r>
        <w:rPr>
          <w:rtl/>
        </w:rPr>
        <w:t xml:space="preserve">פוליטיקאי </w:t>
      </w:r>
      <w:bookmarkStart w:id="14488" w:name="_ETM_Q44_517720"/>
      <w:bookmarkEnd w:id="14488"/>
      <w:r>
        <w:rPr>
          <w:rtl/>
        </w:rPr>
        <w:t>גדול</w:t>
      </w:r>
      <w:r>
        <w:rPr>
          <w:rFonts w:hint="cs"/>
          <w:rtl/>
        </w:rPr>
        <w:t>, מנהיג</w:t>
      </w:r>
      <w:r>
        <w:rPr>
          <w:rtl/>
        </w:rPr>
        <w:t xml:space="preserve"> </w:t>
      </w:r>
      <w:bookmarkStart w:id="14489" w:name="_ETM_Q44_518529"/>
      <w:bookmarkEnd w:id="14489"/>
      <w:r>
        <w:rPr>
          <w:rtl/>
        </w:rPr>
        <w:t>ענק</w:t>
      </w:r>
      <w:r>
        <w:rPr>
          <w:rFonts w:hint="cs"/>
          <w:rtl/>
        </w:rPr>
        <w:t>,</w:t>
      </w:r>
      <w:r>
        <w:rPr>
          <w:rtl/>
        </w:rPr>
        <w:t xml:space="preserve"> </w:t>
      </w:r>
      <w:bookmarkStart w:id="14490" w:name="_ETM_Q44_519760"/>
      <w:bookmarkEnd w:id="14490"/>
      <w:r>
        <w:rPr>
          <w:rtl/>
        </w:rPr>
        <w:t xml:space="preserve">אבל </w:t>
      </w:r>
      <w:bookmarkStart w:id="14491" w:name="_ETM_Q44_520089"/>
      <w:bookmarkEnd w:id="14491"/>
      <w:r>
        <w:rPr>
          <w:rtl/>
        </w:rPr>
        <w:t xml:space="preserve">כנראה </w:t>
      </w:r>
      <w:bookmarkStart w:id="14492" w:name="_ETM_Q44_520479"/>
      <w:bookmarkEnd w:id="14492"/>
      <w:r>
        <w:rPr>
          <w:rFonts w:hint="cs"/>
          <w:rtl/>
        </w:rPr>
        <w:t xml:space="preserve">שזו </w:t>
      </w:r>
      <w:bookmarkStart w:id="14493" w:name="_ETM_Q44_520629"/>
      <w:bookmarkEnd w:id="14493"/>
      <w:r>
        <w:rPr>
          <w:rtl/>
        </w:rPr>
        <w:t>הי</w:t>
      </w:r>
      <w:r>
        <w:rPr>
          <w:rFonts w:hint="cs"/>
          <w:rtl/>
        </w:rPr>
        <w:t>ית</w:t>
      </w:r>
      <w:r>
        <w:rPr>
          <w:rtl/>
        </w:rPr>
        <w:t xml:space="preserve">ה </w:t>
      </w:r>
      <w:bookmarkStart w:id="14494" w:name="_ETM_Q44_520779"/>
      <w:bookmarkEnd w:id="14494"/>
      <w:r>
        <w:rPr>
          <w:rtl/>
        </w:rPr>
        <w:t>טעות</w:t>
      </w:r>
      <w:r>
        <w:rPr>
          <w:rFonts w:hint="cs"/>
          <w:rtl/>
        </w:rPr>
        <w:t>.</w:t>
      </w:r>
      <w:r>
        <w:rPr>
          <w:rtl/>
        </w:rPr>
        <w:t xml:space="preserve"> </w:t>
      </w:r>
      <w:bookmarkStart w:id="14495" w:name="_ETM_Q44_522070"/>
      <w:bookmarkEnd w:id="14495"/>
      <w:r>
        <w:rPr>
          <w:rtl/>
        </w:rPr>
        <w:t xml:space="preserve">הוא </w:t>
      </w:r>
      <w:bookmarkStart w:id="14496" w:name="_ETM_Q44_522339"/>
      <w:bookmarkEnd w:id="14496"/>
      <w:r>
        <w:rPr>
          <w:rtl/>
        </w:rPr>
        <w:t xml:space="preserve">עשה </w:t>
      </w:r>
      <w:bookmarkStart w:id="14497" w:name="_ETM_Q44_522670"/>
      <w:bookmarkEnd w:id="14497"/>
      <w:r>
        <w:rPr>
          <w:rtl/>
        </w:rPr>
        <w:t xml:space="preserve">פה </w:t>
      </w:r>
      <w:bookmarkStart w:id="14498" w:name="_ETM_Q44_522820"/>
      <w:bookmarkEnd w:id="14498"/>
      <w:r>
        <w:rPr>
          <w:rtl/>
        </w:rPr>
        <w:t>משהו</w:t>
      </w:r>
      <w:r>
        <w:rPr>
          <w:rFonts w:hint="cs"/>
          <w:rtl/>
        </w:rPr>
        <w:t>, ו</w:t>
      </w:r>
      <w:bookmarkStart w:id="14499" w:name="_ETM_Q44_523360"/>
      <w:bookmarkEnd w:id="14499"/>
      <w:r>
        <w:rPr>
          <w:rtl/>
        </w:rPr>
        <w:t xml:space="preserve">עד </w:t>
      </w:r>
      <w:bookmarkStart w:id="14500" w:name="_ETM_Q44_523660"/>
      <w:bookmarkEnd w:id="14500"/>
      <w:r>
        <w:rPr>
          <w:rtl/>
        </w:rPr>
        <w:t xml:space="preserve">היום </w:t>
      </w:r>
      <w:bookmarkStart w:id="14501" w:name="_ETM_Q44_523989"/>
      <w:bookmarkEnd w:id="14501"/>
      <w:r>
        <w:rPr>
          <w:rtl/>
        </w:rPr>
        <w:t xml:space="preserve">אנחנו </w:t>
      </w:r>
      <w:bookmarkStart w:id="14502" w:name="_ETM_Q44_525180"/>
      <w:bookmarkEnd w:id="14502"/>
      <w:r>
        <w:rPr>
          <w:rtl/>
        </w:rPr>
        <w:t xml:space="preserve">משלמים </w:t>
      </w:r>
      <w:bookmarkStart w:id="14503" w:name="_ETM_Q44_525719"/>
      <w:bookmarkEnd w:id="14503"/>
      <w:r>
        <w:rPr>
          <w:rtl/>
        </w:rPr>
        <w:t xml:space="preserve">על </w:t>
      </w:r>
      <w:bookmarkStart w:id="14504" w:name="_ETM_Q44_525839"/>
      <w:bookmarkEnd w:id="14504"/>
      <w:r>
        <w:rPr>
          <w:rtl/>
        </w:rPr>
        <w:t xml:space="preserve">זה </w:t>
      </w:r>
      <w:bookmarkStart w:id="14505" w:name="_ETM_Q44_526020"/>
      <w:bookmarkEnd w:id="14505"/>
      <w:r>
        <w:rPr>
          <w:rtl/>
        </w:rPr>
        <w:t xml:space="preserve">מחיר </w:t>
      </w:r>
      <w:bookmarkStart w:id="14506" w:name="_ETM_Q44_526469"/>
      <w:bookmarkEnd w:id="14506"/>
      <w:r>
        <w:rPr>
          <w:rtl/>
        </w:rPr>
        <w:t xml:space="preserve">בפילוג </w:t>
      </w:r>
      <w:bookmarkStart w:id="14507" w:name="_ETM_Q44_527160"/>
      <w:bookmarkEnd w:id="14507"/>
      <w:r>
        <w:rPr>
          <w:rtl/>
        </w:rPr>
        <w:t xml:space="preserve">ובכל </w:t>
      </w:r>
      <w:bookmarkStart w:id="14508" w:name="_ETM_Q44_529510"/>
      <w:bookmarkEnd w:id="14508"/>
      <w:r>
        <w:rPr>
          <w:rtl/>
        </w:rPr>
        <w:t xml:space="preserve">הבעיות </w:t>
      </w:r>
      <w:bookmarkStart w:id="14509" w:name="_ETM_Q44_530290"/>
      <w:bookmarkEnd w:id="14509"/>
      <w:r>
        <w:rPr>
          <w:rtl/>
        </w:rPr>
        <w:t xml:space="preserve">בחברה </w:t>
      </w:r>
      <w:bookmarkStart w:id="14510" w:name="_ETM_Q44_530800"/>
      <w:bookmarkEnd w:id="14510"/>
      <w:r>
        <w:rPr>
          <w:rtl/>
        </w:rPr>
        <w:t>הישראלית</w:t>
      </w:r>
      <w:r>
        <w:rPr>
          <w:rFonts w:hint="cs"/>
          <w:rtl/>
        </w:rPr>
        <w:t xml:space="preserve">. הגיוס הוא בעיה </w:t>
      </w:r>
      <w:bookmarkStart w:id="14511" w:name="_ETM_Q44_532279"/>
      <w:bookmarkStart w:id="14512" w:name="_ETM_Q44_532850"/>
      <w:bookmarkStart w:id="14513" w:name="_ETM_Q44_533000"/>
      <w:bookmarkStart w:id="14514" w:name="_ETM_Q44_533390"/>
      <w:bookmarkEnd w:id="14511"/>
      <w:bookmarkEnd w:id="14512"/>
      <w:bookmarkEnd w:id="14513"/>
      <w:bookmarkEnd w:id="14514"/>
      <w:r>
        <w:rPr>
          <w:rtl/>
        </w:rPr>
        <w:t>ענקית</w:t>
      </w:r>
      <w:r>
        <w:rPr>
          <w:rFonts w:hint="cs"/>
          <w:rtl/>
        </w:rPr>
        <w:t>,</w:t>
      </w:r>
      <w:r>
        <w:rPr>
          <w:rtl/>
        </w:rPr>
        <w:t xml:space="preserve"> </w:t>
      </w:r>
      <w:bookmarkStart w:id="14515" w:name="_ETM_Q44_534170"/>
      <w:bookmarkEnd w:id="14515"/>
      <w:r>
        <w:rPr>
          <w:rtl/>
        </w:rPr>
        <w:t>אי</w:t>
      </w:r>
      <w:bookmarkStart w:id="14516" w:name="_ETM_Q44_534410"/>
      <w:bookmarkEnd w:id="14516"/>
      <w:r>
        <w:rPr>
          <w:rFonts w:hint="cs"/>
          <w:rtl/>
        </w:rPr>
        <w:t>-</w:t>
      </w:r>
      <w:r>
        <w:rPr>
          <w:rtl/>
        </w:rPr>
        <w:t xml:space="preserve">אפשר </w:t>
      </w:r>
      <w:bookmarkStart w:id="14517" w:name="_ETM_Q44_535720"/>
      <w:bookmarkEnd w:id="14517"/>
      <w:r>
        <w:rPr>
          <w:rtl/>
        </w:rPr>
        <w:t>לה</w:t>
      </w:r>
      <w:bookmarkStart w:id="14518" w:name="_ETM_Q44_536350"/>
      <w:bookmarkEnd w:id="14518"/>
      <w:r>
        <w:rPr>
          <w:rFonts w:hint="cs"/>
          <w:rtl/>
        </w:rPr>
        <w:t xml:space="preserve">כחיש </w:t>
      </w:r>
      <w:bookmarkStart w:id="14519" w:name="_ETM_Q44_535000"/>
      <w:bookmarkEnd w:id="14519"/>
      <w:r>
        <w:rPr>
          <w:rFonts w:hint="cs"/>
          <w:rtl/>
        </w:rPr>
        <w:t xml:space="preserve">את </w:t>
      </w:r>
      <w:bookmarkStart w:id="14520" w:name="_ETM_Q44_536440"/>
      <w:bookmarkEnd w:id="14520"/>
      <w:r>
        <w:rPr>
          <w:rtl/>
        </w:rPr>
        <w:t>זה</w:t>
      </w:r>
      <w:r>
        <w:rPr>
          <w:rFonts w:hint="cs"/>
          <w:rtl/>
        </w:rPr>
        <w:t xml:space="preserve">. </w:t>
      </w:r>
      <w:bookmarkStart w:id="14521" w:name="_ETM_Q44_537279"/>
      <w:bookmarkEnd w:id="14521"/>
      <w:r>
        <w:rPr>
          <w:rtl/>
        </w:rPr>
        <w:t xml:space="preserve">אז </w:t>
      </w:r>
      <w:bookmarkStart w:id="14522" w:name="_ETM_Q44_537460"/>
      <w:bookmarkEnd w:id="14522"/>
      <w:r>
        <w:rPr>
          <w:rtl/>
        </w:rPr>
        <w:t xml:space="preserve">אני </w:t>
      </w:r>
      <w:bookmarkStart w:id="14523" w:name="_ETM_Q44_537640"/>
      <w:bookmarkEnd w:id="14523"/>
      <w:r>
        <w:rPr>
          <w:rtl/>
        </w:rPr>
        <w:t xml:space="preserve">פונה </w:t>
      </w:r>
      <w:bookmarkStart w:id="14524" w:name="_ETM_Q44_538089"/>
      <w:bookmarkEnd w:id="14524"/>
      <w:r>
        <w:rPr>
          <w:rtl/>
        </w:rPr>
        <w:t xml:space="preserve">לח"כים </w:t>
      </w:r>
      <w:bookmarkStart w:id="14525" w:name="_ETM_Q44_538750"/>
      <w:bookmarkEnd w:id="14525"/>
      <w:r>
        <w:rPr>
          <w:rtl/>
        </w:rPr>
        <w:t>מהל</w:t>
      </w:r>
      <w:r>
        <w:rPr>
          <w:rFonts w:hint="cs"/>
          <w:rtl/>
        </w:rPr>
        <w:t xml:space="preserve">יכוד, </w:t>
      </w:r>
      <w:bookmarkStart w:id="14526" w:name="_ETM_Q44_539680"/>
      <w:bookmarkEnd w:id="14526"/>
      <w:r>
        <w:rPr>
          <w:rtl/>
        </w:rPr>
        <w:t>מהנהגת</w:t>
      </w:r>
      <w:r>
        <w:rPr>
          <w:rFonts w:hint="cs"/>
          <w:rtl/>
        </w:rPr>
        <w:t xml:space="preserve"> הליכוד</w:t>
      </w:r>
      <w:bookmarkStart w:id="14527" w:name="_ETM_Q44_541089"/>
      <w:bookmarkEnd w:id="14527"/>
      <w:r>
        <w:rPr>
          <w:rFonts w:hint="cs"/>
          <w:rtl/>
        </w:rPr>
        <w:t xml:space="preserve">, </w:t>
      </w:r>
      <w:r>
        <w:rPr>
          <w:rtl/>
        </w:rPr>
        <w:t xml:space="preserve">ההנהגה </w:t>
      </w:r>
      <w:bookmarkStart w:id="14528" w:name="_ETM_Q44_541720"/>
      <w:bookmarkEnd w:id="14528"/>
      <w:proofErr w:type="spellStart"/>
      <w:r>
        <w:rPr>
          <w:rFonts w:hint="cs"/>
          <w:rtl/>
        </w:rPr>
        <w:t>הבית"רית</w:t>
      </w:r>
      <w:proofErr w:type="spellEnd"/>
      <w:r>
        <w:rPr>
          <w:rFonts w:hint="cs"/>
          <w:rtl/>
        </w:rPr>
        <w:t xml:space="preserve"> </w:t>
      </w:r>
      <w:bookmarkStart w:id="14529" w:name="_ETM_Q44_542559"/>
      <w:bookmarkEnd w:id="14529"/>
      <w:r>
        <w:rPr>
          <w:rtl/>
        </w:rPr>
        <w:t xml:space="preserve">של </w:t>
      </w:r>
      <w:bookmarkStart w:id="14530" w:name="_ETM_Q44_542860"/>
      <w:bookmarkEnd w:id="14530"/>
      <w:r>
        <w:rPr>
          <w:rtl/>
        </w:rPr>
        <w:t>פעם</w:t>
      </w:r>
      <w:r>
        <w:rPr>
          <w:rFonts w:hint="cs"/>
          <w:rtl/>
        </w:rPr>
        <w:t>:</w:t>
      </w:r>
      <w:r>
        <w:rPr>
          <w:rtl/>
        </w:rPr>
        <w:t xml:space="preserve"> </w:t>
      </w:r>
      <w:bookmarkStart w:id="14531" w:name="_ETM_Q44_545470"/>
      <w:bookmarkEnd w:id="14531"/>
      <w:r>
        <w:rPr>
          <w:rtl/>
        </w:rPr>
        <w:t xml:space="preserve">אתם </w:t>
      </w:r>
      <w:bookmarkStart w:id="14532" w:name="_ETM_Q44_545980"/>
      <w:bookmarkEnd w:id="14532"/>
      <w:r>
        <w:rPr>
          <w:rtl/>
        </w:rPr>
        <w:t xml:space="preserve">גרמתם </w:t>
      </w:r>
      <w:bookmarkStart w:id="14533" w:name="_ETM_Q44_549479"/>
      <w:bookmarkEnd w:id="14533"/>
      <w:r>
        <w:rPr>
          <w:rtl/>
        </w:rPr>
        <w:t xml:space="preserve">לבעיה </w:t>
      </w:r>
      <w:bookmarkStart w:id="14534" w:name="_ETM_Q44_550049"/>
      <w:bookmarkEnd w:id="14534"/>
      <w:r>
        <w:rPr>
          <w:rtl/>
        </w:rPr>
        <w:t>הזאת</w:t>
      </w:r>
      <w:r>
        <w:rPr>
          <w:rFonts w:hint="cs"/>
          <w:rtl/>
        </w:rPr>
        <w:t>.</w:t>
      </w:r>
      <w:r>
        <w:rPr>
          <w:rtl/>
        </w:rPr>
        <w:t xml:space="preserve"> </w:t>
      </w:r>
      <w:bookmarkStart w:id="14535" w:name="_ETM_Q44_551010"/>
      <w:bookmarkEnd w:id="14535"/>
      <w:r>
        <w:rPr>
          <w:rtl/>
        </w:rPr>
        <w:t xml:space="preserve">זה </w:t>
      </w:r>
      <w:bookmarkStart w:id="14536" w:name="_ETM_Q44_551220"/>
      <w:bookmarkEnd w:id="14536"/>
      <w:r>
        <w:rPr>
          <w:rtl/>
        </w:rPr>
        <w:t xml:space="preserve">התחיל </w:t>
      </w:r>
      <w:bookmarkStart w:id="14537" w:name="_ETM_Q44_551700"/>
      <w:bookmarkEnd w:id="14537"/>
      <w:r>
        <w:rPr>
          <w:rtl/>
        </w:rPr>
        <w:t xml:space="preserve">במשמרת </w:t>
      </w:r>
      <w:bookmarkStart w:id="14538" w:name="_ETM_Q44_552330"/>
      <w:bookmarkEnd w:id="14538"/>
      <w:r>
        <w:rPr>
          <w:rtl/>
        </w:rPr>
        <w:t>שלכם</w:t>
      </w:r>
      <w:r>
        <w:rPr>
          <w:rFonts w:hint="cs"/>
          <w:rtl/>
        </w:rPr>
        <w:t>,</w:t>
      </w:r>
      <w:r>
        <w:rPr>
          <w:rtl/>
        </w:rPr>
        <w:t xml:space="preserve"> </w:t>
      </w:r>
      <w:bookmarkStart w:id="14539" w:name="_ETM_Q44_553020"/>
      <w:bookmarkEnd w:id="14539"/>
      <w:r>
        <w:rPr>
          <w:rtl/>
        </w:rPr>
        <w:t>ב-77</w:t>
      </w:r>
      <w:r>
        <w:rPr>
          <w:rFonts w:hint="cs"/>
          <w:rtl/>
        </w:rPr>
        <w:t>'.</w:t>
      </w:r>
      <w:r>
        <w:rPr>
          <w:rtl/>
        </w:rPr>
        <w:t xml:space="preserve"> </w:t>
      </w:r>
      <w:bookmarkStart w:id="14540" w:name="_ETM_Q44_555990"/>
      <w:bookmarkEnd w:id="14540"/>
      <w:r>
        <w:rPr>
          <w:rtl/>
        </w:rPr>
        <w:t xml:space="preserve">קרה </w:t>
      </w:r>
      <w:bookmarkStart w:id="14541" w:name="_ETM_Q44_556320"/>
      <w:bookmarkEnd w:id="14541"/>
      <w:r>
        <w:rPr>
          <w:rFonts w:hint="cs"/>
          <w:rtl/>
        </w:rPr>
        <w:t>7</w:t>
      </w:r>
      <w:r>
        <w:rPr>
          <w:rtl/>
        </w:rPr>
        <w:t xml:space="preserve"> </w:t>
      </w:r>
      <w:bookmarkStart w:id="14542" w:name="_ETM_Q44_557040"/>
      <w:bookmarkStart w:id="14543" w:name="_ETM_Q44_557369"/>
      <w:bookmarkStart w:id="14544" w:name="_ETM_Q44_558554"/>
      <w:bookmarkEnd w:id="14542"/>
      <w:bookmarkEnd w:id="14543"/>
      <w:bookmarkEnd w:id="14544"/>
      <w:r>
        <w:rPr>
          <w:rtl/>
        </w:rPr>
        <w:t>באוקטובר</w:t>
      </w:r>
      <w:r>
        <w:rPr>
          <w:rFonts w:hint="cs"/>
          <w:rtl/>
        </w:rPr>
        <w:t>, עליכם</w:t>
      </w:r>
      <w:r>
        <w:rPr>
          <w:rtl/>
        </w:rPr>
        <w:t xml:space="preserve"> </w:t>
      </w:r>
      <w:bookmarkStart w:id="14545" w:name="_ETM_Q44_560400"/>
      <w:bookmarkEnd w:id="14545"/>
      <w:r>
        <w:rPr>
          <w:rtl/>
        </w:rPr>
        <w:t>לתקן</w:t>
      </w:r>
      <w:r>
        <w:rPr>
          <w:rFonts w:hint="cs"/>
          <w:rtl/>
        </w:rPr>
        <w:t>,</w:t>
      </w:r>
      <w:r>
        <w:rPr>
          <w:rtl/>
        </w:rPr>
        <w:t xml:space="preserve"> </w:t>
      </w:r>
      <w:bookmarkStart w:id="14546" w:name="_ETM_Q44_563039"/>
      <w:bookmarkEnd w:id="14546"/>
      <w:r>
        <w:rPr>
          <w:rtl/>
        </w:rPr>
        <w:t>ז</w:t>
      </w:r>
      <w:r>
        <w:rPr>
          <w:rFonts w:hint="cs"/>
          <w:rtl/>
        </w:rPr>
        <w:t>ו</w:t>
      </w:r>
      <w:r>
        <w:rPr>
          <w:rtl/>
        </w:rPr>
        <w:t xml:space="preserve"> </w:t>
      </w:r>
      <w:bookmarkStart w:id="14547" w:name="_ETM_Q44_563249"/>
      <w:bookmarkEnd w:id="14547"/>
      <w:r>
        <w:rPr>
          <w:rtl/>
        </w:rPr>
        <w:t xml:space="preserve">אחריות </w:t>
      </w:r>
      <w:bookmarkStart w:id="14548" w:name="_ETM_Q44_563640"/>
      <w:bookmarkEnd w:id="14548"/>
      <w:r>
        <w:rPr>
          <w:rtl/>
        </w:rPr>
        <w:t>שלכם</w:t>
      </w:r>
      <w:r>
        <w:rPr>
          <w:rFonts w:hint="cs"/>
          <w:rtl/>
        </w:rPr>
        <w:t>.</w:t>
      </w:r>
      <w:r>
        <w:rPr>
          <w:rtl/>
        </w:rPr>
        <w:t xml:space="preserve"> </w:t>
      </w:r>
      <w:bookmarkStart w:id="14549" w:name="_ETM_Q44_565230"/>
      <w:bookmarkEnd w:id="14549"/>
      <w:r>
        <w:rPr>
          <w:rtl/>
        </w:rPr>
        <w:t xml:space="preserve">אתם </w:t>
      </w:r>
      <w:bookmarkStart w:id="14550" w:name="_ETM_Q44_565650"/>
      <w:bookmarkEnd w:id="14550"/>
      <w:r>
        <w:rPr>
          <w:rtl/>
        </w:rPr>
        <w:t xml:space="preserve">מפלגת </w:t>
      </w:r>
      <w:bookmarkStart w:id="14551" w:name="_ETM_Q44_566010"/>
      <w:bookmarkEnd w:id="14551"/>
      <w:r>
        <w:rPr>
          <w:rtl/>
        </w:rPr>
        <w:t>שלטון</w:t>
      </w:r>
      <w:r>
        <w:rPr>
          <w:rFonts w:hint="cs"/>
          <w:rtl/>
        </w:rPr>
        <w:t>,</w:t>
      </w:r>
      <w:r>
        <w:rPr>
          <w:rtl/>
        </w:rPr>
        <w:t xml:space="preserve"> </w:t>
      </w:r>
      <w:bookmarkStart w:id="14552" w:name="_ETM_Q44_568610"/>
      <w:bookmarkEnd w:id="14552"/>
      <w:r>
        <w:rPr>
          <w:rtl/>
        </w:rPr>
        <w:t xml:space="preserve">אתם </w:t>
      </w:r>
      <w:bookmarkStart w:id="14553" w:name="_ETM_Q44_568910"/>
      <w:bookmarkEnd w:id="14553"/>
      <w:r>
        <w:rPr>
          <w:rtl/>
        </w:rPr>
        <w:t>התחלתם</w:t>
      </w:r>
      <w:r>
        <w:rPr>
          <w:rFonts w:hint="cs"/>
          <w:rtl/>
        </w:rPr>
        <w:t>,</w:t>
      </w:r>
      <w:r>
        <w:rPr>
          <w:rtl/>
        </w:rPr>
        <w:t xml:space="preserve"> </w:t>
      </w:r>
      <w:bookmarkStart w:id="14554" w:name="_ETM_Q44_569480"/>
      <w:bookmarkEnd w:id="14554"/>
      <w:r>
        <w:rPr>
          <w:rtl/>
        </w:rPr>
        <w:t xml:space="preserve">אתם </w:t>
      </w:r>
      <w:bookmarkStart w:id="14555" w:name="_ETM_Q44_569750"/>
      <w:bookmarkEnd w:id="14555"/>
      <w:r>
        <w:rPr>
          <w:rtl/>
        </w:rPr>
        <w:t xml:space="preserve">הכנסתם </w:t>
      </w:r>
      <w:bookmarkStart w:id="14556" w:name="_ETM_Q44_570290"/>
      <w:bookmarkEnd w:id="14556"/>
      <w:r>
        <w:rPr>
          <w:rtl/>
        </w:rPr>
        <w:t xml:space="preserve">אותנו </w:t>
      </w:r>
      <w:bookmarkStart w:id="14557" w:name="_ETM_Q44_571490"/>
      <w:bookmarkEnd w:id="14557"/>
      <w:r>
        <w:rPr>
          <w:rFonts w:hint="cs"/>
          <w:rtl/>
        </w:rPr>
        <w:t>ל</w:t>
      </w:r>
      <w:r>
        <w:rPr>
          <w:rtl/>
        </w:rPr>
        <w:t xml:space="preserve">כל </w:t>
      </w:r>
      <w:bookmarkStart w:id="14558" w:name="_ETM_Q44_571850"/>
      <w:bookmarkEnd w:id="14558"/>
      <w:r>
        <w:rPr>
          <w:rtl/>
        </w:rPr>
        <w:t xml:space="preserve">הסחרחורת </w:t>
      </w:r>
      <w:bookmarkStart w:id="14559" w:name="_ETM_Q44_572750"/>
      <w:bookmarkStart w:id="14560" w:name="_ETM_Q44_573290"/>
      <w:bookmarkEnd w:id="14559"/>
      <w:bookmarkEnd w:id="14560"/>
      <w:r>
        <w:rPr>
          <w:rFonts w:hint="cs"/>
          <w:rtl/>
        </w:rPr>
        <w:t>ה</w:t>
      </w:r>
      <w:r>
        <w:rPr>
          <w:rtl/>
        </w:rPr>
        <w:t>בלתי</w:t>
      </w:r>
      <w:bookmarkStart w:id="14561" w:name="_ETM_Q44_573650"/>
      <w:bookmarkEnd w:id="14561"/>
      <w:r>
        <w:rPr>
          <w:rFonts w:hint="cs"/>
          <w:rtl/>
        </w:rPr>
        <w:t>-</w:t>
      </w:r>
      <w:r>
        <w:rPr>
          <w:rtl/>
        </w:rPr>
        <w:t xml:space="preserve">נגמרת </w:t>
      </w:r>
      <w:bookmarkStart w:id="14562" w:name="_ETM_Q44_574920"/>
      <w:bookmarkEnd w:id="14562"/>
      <w:r>
        <w:rPr>
          <w:rFonts w:hint="cs"/>
          <w:rtl/>
        </w:rPr>
        <w:t xml:space="preserve">הזאת. </w:t>
      </w:r>
      <w:r>
        <w:rPr>
          <w:rtl/>
        </w:rPr>
        <w:t>ועכשיו</w:t>
      </w:r>
      <w:r>
        <w:rPr>
          <w:rFonts w:hint="cs"/>
          <w:rtl/>
        </w:rPr>
        <w:t>,</w:t>
      </w:r>
      <w:r>
        <w:rPr>
          <w:rtl/>
        </w:rPr>
        <w:t xml:space="preserve"> </w:t>
      </w:r>
      <w:bookmarkStart w:id="14563" w:name="_ETM_Q44_576069"/>
      <w:bookmarkEnd w:id="14563"/>
      <w:r>
        <w:rPr>
          <w:rtl/>
        </w:rPr>
        <w:t xml:space="preserve">אחרי </w:t>
      </w:r>
      <w:bookmarkStart w:id="14564" w:name="_ETM_Q44_576459"/>
      <w:bookmarkEnd w:id="14564"/>
      <w:r>
        <w:rPr>
          <w:rtl/>
        </w:rPr>
        <w:t xml:space="preserve">מה </w:t>
      </w:r>
      <w:bookmarkStart w:id="14565" w:name="_ETM_Q44_576609"/>
      <w:bookmarkEnd w:id="14565"/>
      <w:r>
        <w:rPr>
          <w:rtl/>
        </w:rPr>
        <w:t xml:space="preserve">שקרה </w:t>
      </w:r>
      <w:bookmarkStart w:id="14566" w:name="_ETM_Q44_577089"/>
      <w:bookmarkEnd w:id="14566"/>
      <w:r>
        <w:rPr>
          <w:rtl/>
        </w:rPr>
        <w:t>לנו</w:t>
      </w:r>
      <w:r>
        <w:rPr>
          <w:rFonts w:hint="cs"/>
          <w:rtl/>
        </w:rPr>
        <w:t>,</w:t>
      </w:r>
      <w:r>
        <w:rPr>
          <w:rtl/>
        </w:rPr>
        <w:t xml:space="preserve"> </w:t>
      </w:r>
      <w:bookmarkStart w:id="14567" w:name="_ETM_Q44_578459"/>
      <w:bookmarkEnd w:id="14567"/>
      <w:r>
        <w:rPr>
          <w:rtl/>
        </w:rPr>
        <w:t xml:space="preserve">אתם </w:t>
      </w:r>
      <w:bookmarkStart w:id="14568" w:name="_ETM_Q44_578850"/>
      <w:bookmarkEnd w:id="14568"/>
      <w:r>
        <w:rPr>
          <w:rtl/>
        </w:rPr>
        <w:t xml:space="preserve">חייבים </w:t>
      </w:r>
      <w:bookmarkStart w:id="14569" w:name="_ETM_Q44_579240"/>
      <w:bookmarkEnd w:id="14569"/>
      <w:r>
        <w:rPr>
          <w:rtl/>
        </w:rPr>
        <w:t xml:space="preserve">לתקן </w:t>
      </w:r>
      <w:bookmarkStart w:id="14570" w:name="_ETM_Q44_579749"/>
      <w:bookmarkEnd w:id="14570"/>
      <w:r>
        <w:rPr>
          <w:rtl/>
        </w:rPr>
        <w:t xml:space="preserve">את </w:t>
      </w:r>
      <w:bookmarkStart w:id="14571" w:name="_ETM_Q44_579869"/>
      <w:bookmarkEnd w:id="14571"/>
      <w:r>
        <w:rPr>
          <w:rtl/>
        </w:rPr>
        <w:t xml:space="preserve">העוול </w:t>
      </w:r>
      <w:bookmarkStart w:id="14572" w:name="_ETM_Q44_580229"/>
      <w:bookmarkEnd w:id="14572"/>
      <w:r>
        <w:rPr>
          <w:rtl/>
        </w:rPr>
        <w:t>הז</w:t>
      </w:r>
      <w:bookmarkStart w:id="14573" w:name="_ETM_Q44_581119"/>
      <w:bookmarkEnd w:id="14573"/>
      <w:r>
        <w:rPr>
          <w:rFonts w:hint="cs"/>
          <w:rtl/>
        </w:rPr>
        <w:t xml:space="preserve">ה. </w:t>
      </w:r>
      <w:r>
        <w:rPr>
          <w:rtl/>
        </w:rPr>
        <w:t xml:space="preserve">כולם </w:t>
      </w:r>
      <w:bookmarkStart w:id="14574" w:name="_ETM_Q44_582060"/>
      <w:bookmarkEnd w:id="14574"/>
      <w:r>
        <w:rPr>
          <w:rtl/>
        </w:rPr>
        <w:t xml:space="preserve">צריכים </w:t>
      </w:r>
      <w:bookmarkStart w:id="14575" w:name="_ETM_Q44_582930"/>
      <w:bookmarkEnd w:id="14575"/>
      <w:r>
        <w:rPr>
          <w:rtl/>
        </w:rPr>
        <w:t>לשרת</w:t>
      </w:r>
      <w:r>
        <w:rPr>
          <w:rFonts w:hint="cs"/>
          <w:rtl/>
        </w:rPr>
        <w:t>.</w:t>
      </w:r>
      <w:r>
        <w:rPr>
          <w:rtl/>
        </w:rPr>
        <w:t xml:space="preserve"> </w:t>
      </w:r>
      <w:bookmarkStart w:id="14576" w:name="_ETM_Q44_584860"/>
      <w:bookmarkEnd w:id="14576"/>
      <w:r>
        <w:rPr>
          <w:rtl/>
        </w:rPr>
        <w:t xml:space="preserve">זה </w:t>
      </w:r>
      <w:bookmarkStart w:id="14577" w:name="_ETM_Q44_585070"/>
      <w:bookmarkEnd w:id="14577"/>
      <w:r>
        <w:rPr>
          <w:rtl/>
        </w:rPr>
        <w:t xml:space="preserve">כל </w:t>
      </w:r>
      <w:bookmarkStart w:id="14578" w:name="_ETM_Q44_585250"/>
      <w:bookmarkEnd w:id="14578"/>
      <w:r>
        <w:rPr>
          <w:rtl/>
        </w:rPr>
        <w:t xml:space="preserve">כך </w:t>
      </w:r>
      <w:bookmarkStart w:id="14579" w:name="_ETM_Q44_585589"/>
      <w:bookmarkEnd w:id="14579"/>
      <w:r>
        <w:rPr>
          <w:rtl/>
        </w:rPr>
        <w:t xml:space="preserve">פשוט </w:t>
      </w:r>
      <w:bookmarkStart w:id="14580" w:name="_ETM_Q44_587420"/>
      <w:bookmarkEnd w:id="14580"/>
      <w:r>
        <w:rPr>
          <w:rtl/>
        </w:rPr>
        <w:t>ש</w:t>
      </w:r>
      <w:bookmarkStart w:id="14581" w:name="_ETM_Q44_587839"/>
      <w:bookmarkEnd w:id="14581"/>
      <w:r>
        <w:rPr>
          <w:rtl/>
        </w:rPr>
        <w:t xml:space="preserve">מוזר </w:t>
      </w:r>
      <w:bookmarkStart w:id="14582" w:name="_ETM_Q44_588409"/>
      <w:bookmarkEnd w:id="14582"/>
      <w:r>
        <w:rPr>
          <w:rtl/>
        </w:rPr>
        <w:t xml:space="preserve">לי </w:t>
      </w:r>
      <w:bookmarkStart w:id="14583" w:name="_ETM_Q44_588680"/>
      <w:bookmarkEnd w:id="14583"/>
      <w:r>
        <w:rPr>
          <w:rtl/>
        </w:rPr>
        <w:t xml:space="preserve">שעד </w:t>
      </w:r>
      <w:bookmarkStart w:id="14584" w:name="_ETM_Q44_588950"/>
      <w:bookmarkEnd w:id="14584"/>
      <w:r>
        <w:rPr>
          <w:rtl/>
        </w:rPr>
        <w:t xml:space="preserve">עכשיו </w:t>
      </w:r>
      <w:bookmarkStart w:id="14585" w:name="_ETM_Q44_589279"/>
      <w:bookmarkEnd w:id="14585"/>
      <w:r>
        <w:rPr>
          <w:rtl/>
        </w:rPr>
        <w:t xml:space="preserve">אנחנו </w:t>
      </w:r>
      <w:bookmarkStart w:id="14586" w:name="_ETM_Q44_589580"/>
      <w:bookmarkEnd w:id="14586"/>
      <w:r>
        <w:rPr>
          <w:rtl/>
        </w:rPr>
        <w:t xml:space="preserve">צריכים </w:t>
      </w:r>
      <w:bookmarkStart w:id="14587" w:name="_ETM_Q44_589909"/>
      <w:bookmarkEnd w:id="14587"/>
      <w:r>
        <w:rPr>
          <w:rtl/>
        </w:rPr>
        <w:t xml:space="preserve">להסביר </w:t>
      </w:r>
      <w:bookmarkStart w:id="14588" w:name="_ETM_Q44_590510"/>
      <w:bookmarkEnd w:id="14588"/>
      <w:r>
        <w:rPr>
          <w:rtl/>
        </w:rPr>
        <w:t xml:space="preserve">את </w:t>
      </w:r>
      <w:bookmarkStart w:id="14589" w:name="_ETM_Q44_590630"/>
      <w:bookmarkEnd w:id="14589"/>
      <w:r>
        <w:rPr>
          <w:rtl/>
        </w:rPr>
        <w:t>זה</w:t>
      </w:r>
      <w:r>
        <w:rPr>
          <w:rFonts w:hint="cs"/>
          <w:rtl/>
        </w:rPr>
        <w:t>.</w:t>
      </w:r>
      <w:r>
        <w:rPr>
          <w:rtl/>
        </w:rPr>
        <w:t xml:space="preserve"> </w:t>
      </w:r>
      <w:bookmarkStart w:id="14590" w:name="_ETM_Q44_591159"/>
      <w:bookmarkEnd w:id="14590"/>
    </w:p>
    <w:p w:rsidR="00DF381B" w:rsidRDefault="00DF381B" w:rsidP="000F6156">
      <w:pPr>
        <w:rPr>
          <w:rtl/>
        </w:rPr>
      </w:pPr>
    </w:p>
    <w:p w:rsidR="00DF381B" w:rsidRDefault="00DF381B" w:rsidP="000F6156">
      <w:pPr>
        <w:pStyle w:val="af6"/>
        <w:keepNext/>
        <w:rPr>
          <w:rtl/>
        </w:rPr>
      </w:pPr>
      <w:bookmarkStart w:id="14591" w:name="ET_yor_6598_1"/>
      <w:r w:rsidRPr="000B38C8">
        <w:rPr>
          <w:rStyle w:val="TagStyle"/>
          <w:rtl/>
        </w:rPr>
        <w:t xml:space="preserve"> &lt;&lt; יור &gt;&gt;</w:t>
      </w:r>
      <w:r w:rsidRPr="0091598A">
        <w:rPr>
          <w:rStyle w:val="TagStyle"/>
          <w:rtl/>
        </w:rPr>
        <w:t xml:space="preserve"> </w:t>
      </w:r>
      <w:r>
        <w:rPr>
          <w:rtl/>
        </w:rPr>
        <w:t>היו"ר משה סולומון:</w:t>
      </w:r>
      <w:r w:rsidRPr="0091598A">
        <w:rPr>
          <w:rStyle w:val="TagStyle"/>
          <w:rtl/>
        </w:rPr>
        <w:t xml:space="preserve"> </w:t>
      </w:r>
      <w:r w:rsidRPr="000B38C8">
        <w:rPr>
          <w:rStyle w:val="TagStyle"/>
          <w:rtl/>
        </w:rPr>
        <w:t>&lt;&lt; יור &gt;&gt;</w:t>
      </w:r>
      <w:r>
        <w:rPr>
          <w:rtl/>
        </w:rPr>
        <w:t xml:space="preserve">   </w:t>
      </w:r>
      <w:bookmarkEnd w:id="14591"/>
    </w:p>
    <w:p w:rsidR="00DF381B" w:rsidRDefault="00DF381B" w:rsidP="00B15250">
      <w:pPr>
        <w:rPr>
          <w:rtl/>
        </w:rPr>
      </w:pPr>
    </w:p>
    <w:p w:rsidR="00DF381B" w:rsidRDefault="00DF381B" w:rsidP="000F6156">
      <w:pPr>
        <w:rPr>
          <w:rtl/>
        </w:rPr>
      </w:pPr>
      <w:r>
        <w:rPr>
          <w:rtl/>
        </w:rPr>
        <w:t xml:space="preserve">תודה </w:t>
      </w:r>
      <w:bookmarkStart w:id="14592" w:name="_ETM_Q44_591580"/>
      <w:bookmarkEnd w:id="14592"/>
      <w:r>
        <w:rPr>
          <w:rtl/>
        </w:rPr>
        <w:t>רבה</w:t>
      </w:r>
      <w:r>
        <w:rPr>
          <w:rFonts w:hint="cs"/>
          <w:rtl/>
        </w:rPr>
        <w:t xml:space="preserve">. </w:t>
      </w:r>
      <w:bookmarkStart w:id="14593" w:name="_ETM_Q44_591000"/>
      <w:bookmarkEnd w:id="14593"/>
      <w:r>
        <w:rPr>
          <w:rFonts w:hint="cs"/>
          <w:rtl/>
        </w:rPr>
        <w:t>תם הזמן.</w:t>
      </w:r>
    </w:p>
    <w:p w:rsidR="00DF381B" w:rsidRDefault="00DF381B" w:rsidP="000F6156">
      <w:pPr>
        <w:rPr>
          <w:rtl/>
        </w:rPr>
      </w:pPr>
    </w:p>
    <w:p w:rsidR="00DF381B" w:rsidRDefault="00DF381B" w:rsidP="000F6156">
      <w:pPr>
        <w:pStyle w:val="-"/>
        <w:keepNext/>
        <w:rPr>
          <w:rtl/>
        </w:rPr>
      </w:pPr>
      <w:bookmarkStart w:id="14594" w:name="ET_speakercontinue_5552_2"/>
      <w:r w:rsidRPr="000B38C8">
        <w:rPr>
          <w:rStyle w:val="TagStyle"/>
          <w:rtl/>
        </w:rPr>
        <w:t xml:space="preserve"> &lt;&lt; דובר_המשך &gt;&gt;</w:t>
      </w:r>
      <w:r w:rsidRPr="0091598A">
        <w:rPr>
          <w:rStyle w:val="TagStyle"/>
          <w:rtl/>
        </w:rPr>
        <w:t xml:space="preserve"> </w:t>
      </w:r>
      <w:r>
        <w:rPr>
          <w:rtl/>
        </w:rPr>
        <w:t>יוליה מלינובסקי (ישראל ביתנו):</w:t>
      </w:r>
      <w:r w:rsidRPr="0091598A">
        <w:rPr>
          <w:rStyle w:val="TagStyle"/>
          <w:rtl/>
        </w:rPr>
        <w:t xml:space="preserve"> </w:t>
      </w:r>
      <w:r w:rsidRPr="000B38C8">
        <w:rPr>
          <w:rStyle w:val="TagStyle"/>
          <w:rtl/>
        </w:rPr>
        <w:t>&lt;&lt; דובר_המשך &gt;&gt;</w:t>
      </w:r>
      <w:r>
        <w:rPr>
          <w:rtl/>
        </w:rPr>
        <w:t xml:space="preserve">   </w:t>
      </w:r>
      <w:bookmarkEnd w:id="14594"/>
    </w:p>
    <w:p w:rsidR="00DF381B" w:rsidRDefault="00DF381B" w:rsidP="00B15250">
      <w:pPr>
        <w:rPr>
          <w:rtl/>
        </w:rPr>
      </w:pPr>
    </w:p>
    <w:p w:rsidR="00DF381B" w:rsidRDefault="00DF381B" w:rsidP="000F6156">
      <w:pPr>
        <w:rPr>
          <w:rtl/>
        </w:rPr>
      </w:pPr>
      <w:bookmarkStart w:id="14595" w:name="_ETM_Q44_592029"/>
      <w:bookmarkEnd w:id="14595"/>
      <w:r>
        <w:rPr>
          <w:rFonts w:hint="cs"/>
          <w:rtl/>
        </w:rPr>
        <w:t xml:space="preserve">אין לנו </w:t>
      </w:r>
      <w:bookmarkStart w:id="14596" w:name="_ETM_Q44_592810"/>
      <w:bookmarkStart w:id="14597" w:name="_ETM_Q44_592960"/>
      <w:bookmarkEnd w:id="14596"/>
      <w:bookmarkEnd w:id="14597"/>
      <w:r>
        <w:rPr>
          <w:rtl/>
        </w:rPr>
        <w:t xml:space="preserve">מדינה </w:t>
      </w:r>
      <w:bookmarkStart w:id="14598" w:name="_ETM_Q44_593380"/>
      <w:bookmarkEnd w:id="14598"/>
      <w:r>
        <w:rPr>
          <w:rtl/>
        </w:rPr>
        <w:t>אחרת</w:t>
      </w:r>
      <w:r>
        <w:rPr>
          <w:rFonts w:hint="cs"/>
          <w:rtl/>
        </w:rPr>
        <w:t>,</w:t>
      </w:r>
      <w:r>
        <w:rPr>
          <w:rtl/>
        </w:rPr>
        <w:t xml:space="preserve"> </w:t>
      </w:r>
      <w:bookmarkStart w:id="14599" w:name="_ETM_Q44_594190"/>
      <w:bookmarkEnd w:id="14599"/>
      <w:r>
        <w:rPr>
          <w:rtl/>
        </w:rPr>
        <w:t xml:space="preserve">אין </w:t>
      </w:r>
      <w:bookmarkStart w:id="14600" w:name="_ETM_Q44_594400"/>
      <w:bookmarkEnd w:id="14600"/>
      <w:r>
        <w:rPr>
          <w:rtl/>
        </w:rPr>
        <w:t xml:space="preserve">לנו </w:t>
      </w:r>
      <w:bookmarkStart w:id="14601" w:name="_ETM_Q44_594729"/>
      <w:bookmarkEnd w:id="14601"/>
      <w:r>
        <w:rPr>
          <w:rtl/>
        </w:rPr>
        <w:t xml:space="preserve">עם </w:t>
      </w:r>
      <w:bookmarkStart w:id="14602" w:name="_ETM_Q44_594970"/>
      <w:bookmarkEnd w:id="14602"/>
      <w:r>
        <w:rPr>
          <w:rtl/>
        </w:rPr>
        <w:t>אחר</w:t>
      </w:r>
      <w:r>
        <w:rPr>
          <w:rFonts w:hint="cs"/>
          <w:rtl/>
        </w:rPr>
        <w:t>,</w:t>
      </w:r>
      <w:r>
        <w:rPr>
          <w:rtl/>
        </w:rPr>
        <w:t xml:space="preserve"> </w:t>
      </w:r>
      <w:bookmarkStart w:id="14603" w:name="_ETM_Q44_595450"/>
      <w:bookmarkEnd w:id="14603"/>
      <w:r>
        <w:rPr>
          <w:rtl/>
        </w:rPr>
        <w:t xml:space="preserve">אין </w:t>
      </w:r>
      <w:bookmarkStart w:id="14604" w:name="_ETM_Q44_595630"/>
      <w:bookmarkEnd w:id="14604"/>
      <w:r>
        <w:rPr>
          <w:rtl/>
        </w:rPr>
        <w:t xml:space="preserve">לנו </w:t>
      </w:r>
      <w:bookmarkStart w:id="14605" w:name="_ETM_Q44_595839"/>
      <w:bookmarkEnd w:id="14605"/>
      <w:r>
        <w:rPr>
          <w:rtl/>
        </w:rPr>
        <w:t xml:space="preserve">חיילים </w:t>
      </w:r>
      <w:bookmarkStart w:id="14606" w:name="_ETM_Q44_596350"/>
      <w:bookmarkEnd w:id="14606"/>
      <w:r>
        <w:rPr>
          <w:rtl/>
        </w:rPr>
        <w:t>אחרים</w:t>
      </w:r>
      <w:r>
        <w:rPr>
          <w:rFonts w:hint="cs"/>
          <w:rtl/>
        </w:rPr>
        <w:t>.</w:t>
      </w:r>
    </w:p>
    <w:p w:rsidR="00DF381B" w:rsidRDefault="00DF381B" w:rsidP="000F6156">
      <w:pPr>
        <w:rPr>
          <w:rtl/>
        </w:rPr>
      </w:pPr>
    </w:p>
    <w:p w:rsidR="00DF381B" w:rsidRDefault="00DF381B" w:rsidP="000F6156">
      <w:pPr>
        <w:rPr>
          <w:rtl/>
        </w:rPr>
      </w:pPr>
      <w:bookmarkStart w:id="14607" w:name="_ETM_Q44_599000"/>
      <w:bookmarkEnd w:id="14607"/>
      <w:r>
        <w:rPr>
          <w:rFonts w:hint="cs"/>
          <w:rtl/>
        </w:rPr>
        <w:t xml:space="preserve">לסיום, </w:t>
      </w:r>
      <w:bookmarkStart w:id="14608" w:name="_ETM_Q44_597190"/>
      <w:bookmarkStart w:id="14609" w:name="_ETM_Q44_597820"/>
      <w:bookmarkStart w:id="14610" w:name="_ETM_Q44_598119"/>
      <w:bookmarkStart w:id="14611" w:name="_ETM_Q44_598540"/>
      <w:bookmarkStart w:id="14612" w:name="_ETM_Q44_599720"/>
      <w:bookmarkStart w:id="14613" w:name="_ETM_Q44_600110"/>
      <w:bookmarkStart w:id="14614" w:name="_ETM_Q44_600350"/>
      <w:bookmarkEnd w:id="14608"/>
      <w:bookmarkEnd w:id="14609"/>
      <w:bookmarkEnd w:id="14610"/>
      <w:bookmarkEnd w:id="14611"/>
      <w:bookmarkEnd w:id="14612"/>
      <w:bookmarkEnd w:id="14613"/>
      <w:bookmarkEnd w:id="14614"/>
      <w:r>
        <w:rPr>
          <w:rFonts w:hint="cs"/>
          <w:rtl/>
        </w:rPr>
        <w:t xml:space="preserve">עמית סגל </w:t>
      </w:r>
      <w:bookmarkStart w:id="14615" w:name="_ETM_Q44_600529"/>
      <w:bookmarkEnd w:id="14615"/>
      <w:r>
        <w:rPr>
          <w:rtl/>
        </w:rPr>
        <w:t xml:space="preserve">פרסם </w:t>
      </w:r>
      <w:bookmarkStart w:id="14616" w:name="_ETM_Q44_600950"/>
      <w:bookmarkEnd w:id="14616"/>
      <w:r>
        <w:rPr>
          <w:rtl/>
        </w:rPr>
        <w:t xml:space="preserve">את </w:t>
      </w:r>
      <w:bookmarkStart w:id="14617" w:name="_ETM_Q44_601070"/>
      <w:bookmarkEnd w:id="14617"/>
      <w:r>
        <w:rPr>
          <w:rtl/>
        </w:rPr>
        <w:t xml:space="preserve">הספר </w:t>
      </w:r>
      <w:bookmarkStart w:id="14618" w:name="_ETM_Q44_601520"/>
      <w:bookmarkEnd w:id="14618"/>
      <w:r>
        <w:rPr>
          <w:rtl/>
        </w:rPr>
        <w:t xml:space="preserve">הזה </w:t>
      </w:r>
      <w:bookmarkStart w:id="14619" w:name="_ETM_Q44_601729"/>
      <w:bookmarkEnd w:id="14619"/>
      <w:r>
        <w:rPr>
          <w:rFonts w:hint="cs"/>
          <w:rtl/>
        </w:rPr>
        <w:t>ב</w:t>
      </w:r>
      <w:r>
        <w:rPr>
          <w:rtl/>
        </w:rPr>
        <w:t>רוסית</w:t>
      </w:r>
      <w:r>
        <w:rPr>
          <w:rFonts w:hint="cs"/>
          <w:rtl/>
        </w:rPr>
        <w:t>.</w:t>
      </w:r>
      <w:r>
        <w:rPr>
          <w:rtl/>
        </w:rPr>
        <w:t xml:space="preserve"> </w:t>
      </w:r>
      <w:bookmarkStart w:id="14620" w:name="_ETM_Q44_602779"/>
      <w:bookmarkEnd w:id="14620"/>
      <w:r>
        <w:rPr>
          <w:rtl/>
        </w:rPr>
        <w:t xml:space="preserve">אני </w:t>
      </w:r>
      <w:bookmarkStart w:id="14621" w:name="_ETM_Q44_603260"/>
      <w:bookmarkEnd w:id="14621"/>
      <w:r>
        <w:rPr>
          <w:rtl/>
        </w:rPr>
        <w:t xml:space="preserve">אקרא </w:t>
      </w:r>
      <w:bookmarkStart w:id="14622" w:name="_ETM_Q44_603589"/>
      <w:bookmarkEnd w:id="14622"/>
      <w:r>
        <w:rPr>
          <w:rtl/>
        </w:rPr>
        <w:t xml:space="preserve">אותו </w:t>
      </w:r>
      <w:bookmarkStart w:id="14623" w:name="_ETM_Q44_603890"/>
      <w:bookmarkEnd w:id="14623"/>
      <w:r>
        <w:rPr>
          <w:rtl/>
        </w:rPr>
        <w:t xml:space="preserve">גם </w:t>
      </w:r>
      <w:bookmarkStart w:id="14624" w:name="_ETM_Q44_604130"/>
      <w:bookmarkEnd w:id="14624"/>
      <w:r>
        <w:rPr>
          <w:rtl/>
        </w:rPr>
        <w:t>ברוסית</w:t>
      </w:r>
      <w:r>
        <w:rPr>
          <w:rFonts w:hint="cs"/>
          <w:rtl/>
        </w:rPr>
        <w:t xml:space="preserve"> כדי להבין יותר את </w:t>
      </w:r>
      <w:bookmarkStart w:id="14625" w:name="_ETM_Q44_606000"/>
      <w:bookmarkEnd w:id="14625"/>
      <w:r>
        <w:rPr>
          <w:rFonts w:hint="cs"/>
          <w:rtl/>
        </w:rPr>
        <w:t xml:space="preserve">חוט המחשבה. למי שמתעניין, </w:t>
      </w:r>
      <w:bookmarkStart w:id="14626" w:name="_ETM_Q44_605210"/>
      <w:bookmarkStart w:id="14627" w:name="_ETM_Q44_605420"/>
      <w:bookmarkStart w:id="14628" w:name="_ETM_Q44_605719"/>
      <w:bookmarkStart w:id="14629" w:name="_ETM_Q44_606170"/>
      <w:bookmarkStart w:id="14630" w:name="_ETM_Q44_606350"/>
      <w:bookmarkStart w:id="14631" w:name="_ETM_Q44_606589"/>
      <w:bookmarkStart w:id="14632" w:name="_ETM_Q44_607850"/>
      <w:bookmarkStart w:id="14633" w:name="_ETM_Q44_608150"/>
      <w:bookmarkStart w:id="14634" w:name="_ETM_Q44_608599"/>
      <w:bookmarkStart w:id="14635" w:name="_ETM_Q44_608839"/>
      <w:bookmarkEnd w:id="14626"/>
      <w:bookmarkEnd w:id="14627"/>
      <w:bookmarkEnd w:id="14628"/>
      <w:bookmarkEnd w:id="14629"/>
      <w:bookmarkEnd w:id="14630"/>
      <w:bookmarkEnd w:id="14631"/>
      <w:bookmarkEnd w:id="14632"/>
      <w:bookmarkEnd w:id="14633"/>
      <w:bookmarkEnd w:id="14634"/>
      <w:bookmarkEnd w:id="14635"/>
      <w:r>
        <w:rPr>
          <w:rFonts w:hint="cs"/>
          <w:rtl/>
        </w:rPr>
        <w:t xml:space="preserve">עמ' </w:t>
      </w:r>
      <w:r>
        <w:rPr>
          <w:rtl/>
        </w:rPr>
        <w:t>89</w:t>
      </w:r>
      <w:bookmarkStart w:id="14636" w:name="_ETM_Q44_610040"/>
      <w:bookmarkStart w:id="14637" w:name="_ETM_Q44_610220"/>
      <w:bookmarkStart w:id="14638" w:name="_ETM_Q44_611530"/>
      <w:bookmarkEnd w:id="14636"/>
      <w:bookmarkEnd w:id="14637"/>
      <w:bookmarkEnd w:id="14638"/>
      <w:r>
        <w:rPr>
          <w:rFonts w:hint="cs"/>
          <w:rtl/>
        </w:rPr>
        <w:t xml:space="preserve">, </w:t>
      </w:r>
      <w:r>
        <w:rPr>
          <w:rtl/>
        </w:rPr>
        <w:t xml:space="preserve">פרשן </w:t>
      </w:r>
      <w:bookmarkStart w:id="14639" w:name="_ETM_Q44_612069"/>
      <w:bookmarkEnd w:id="14639"/>
      <w:r>
        <w:rPr>
          <w:rtl/>
        </w:rPr>
        <w:t xml:space="preserve">פוליטי </w:t>
      </w:r>
      <w:bookmarkStart w:id="14640" w:name="_ETM_Q44_612670"/>
      <w:bookmarkEnd w:id="14640"/>
      <w:r>
        <w:rPr>
          <w:rtl/>
        </w:rPr>
        <w:t>מ</w:t>
      </w:r>
      <w:r>
        <w:rPr>
          <w:rFonts w:hint="cs"/>
          <w:rtl/>
        </w:rPr>
        <w:t>ה</w:t>
      </w:r>
      <w:r>
        <w:rPr>
          <w:rtl/>
        </w:rPr>
        <w:t xml:space="preserve">צד </w:t>
      </w:r>
      <w:bookmarkStart w:id="14641" w:name="_ETM_Q44_613090"/>
      <w:bookmarkEnd w:id="14641"/>
      <w:r>
        <w:rPr>
          <w:rFonts w:hint="cs"/>
          <w:rtl/>
        </w:rPr>
        <w:t>ה</w:t>
      </w:r>
      <w:r>
        <w:rPr>
          <w:rtl/>
        </w:rPr>
        <w:t>ימ</w:t>
      </w:r>
      <w:r>
        <w:rPr>
          <w:rFonts w:hint="cs"/>
          <w:rtl/>
        </w:rPr>
        <w:t>ני</w:t>
      </w:r>
      <w:r>
        <w:rPr>
          <w:rtl/>
        </w:rPr>
        <w:t xml:space="preserve"> </w:t>
      </w:r>
      <w:bookmarkStart w:id="14642" w:name="_ETM_Q44_613420"/>
      <w:bookmarkEnd w:id="14642"/>
      <w:r>
        <w:rPr>
          <w:rtl/>
        </w:rPr>
        <w:t xml:space="preserve">של </w:t>
      </w:r>
      <w:bookmarkStart w:id="14643" w:name="_ETM_Q44_613629"/>
      <w:bookmarkEnd w:id="14643"/>
      <w:r>
        <w:rPr>
          <w:rFonts w:hint="cs"/>
          <w:rtl/>
        </w:rPr>
        <w:t>ה</w:t>
      </w:r>
      <w:r>
        <w:rPr>
          <w:rtl/>
        </w:rPr>
        <w:t>מפה</w:t>
      </w:r>
      <w:r>
        <w:rPr>
          <w:rFonts w:hint="cs"/>
          <w:rtl/>
        </w:rPr>
        <w:t>.</w:t>
      </w:r>
    </w:p>
    <w:p w:rsidR="00DF381B" w:rsidRDefault="00DF381B" w:rsidP="000F6156">
      <w:pPr>
        <w:rPr>
          <w:rtl/>
        </w:rPr>
      </w:pPr>
    </w:p>
    <w:p w:rsidR="00DF381B" w:rsidRDefault="00DF381B" w:rsidP="000F6156">
      <w:pPr>
        <w:pStyle w:val="af6"/>
        <w:keepNext/>
        <w:rPr>
          <w:rtl/>
        </w:rPr>
      </w:pPr>
      <w:bookmarkStart w:id="14644" w:name="ET_yor_6598_3"/>
      <w:r w:rsidRPr="000B38C8">
        <w:rPr>
          <w:rStyle w:val="TagStyle"/>
          <w:rtl/>
        </w:rPr>
        <w:t xml:space="preserve"> &lt;&lt; יור &gt;&gt;</w:t>
      </w:r>
      <w:r w:rsidRPr="0091598A">
        <w:rPr>
          <w:rStyle w:val="TagStyle"/>
          <w:rtl/>
        </w:rPr>
        <w:t xml:space="preserve"> </w:t>
      </w:r>
      <w:r>
        <w:rPr>
          <w:rtl/>
        </w:rPr>
        <w:t>היו"ר משה סולומון:</w:t>
      </w:r>
      <w:r w:rsidRPr="0091598A">
        <w:rPr>
          <w:rStyle w:val="TagStyle"/>
          <w:rtl/>
        </w:rPr>
        <w:t xml:space="preserve"> </w:t>
      </w:r>
      <w:r w:rsidRPr="000B38C8">
        <w:rPr>
          <w:rStyle w:val="TagStyle"/>
          <w:rtl/>
        </w:rPr>
        <w:t>&lt;&lt; יור &gt;&gt;</w:t>
      </w:r>
      <w:r>
        <w:rPr>
          <w:rtl/>
        </w:rPr>
        <w:t xml:space="preserve">   </w:t>
      </w:r>
      <w:bookmarkEnd w:id="14644"/>
    </w:p>
    <w:p w:rsidR="00DF381B" w:rsidRDefault="00DF381B" w:rsidP="00B15250">
      <w:pPr>
        <w:rPr>
          <w:rtl/>
        </w:rPr>
      </w:pPr>
    </w:p>
    <w:p w:rsidR="00DF381B" w:rsidRDefault="00DF381B" w:rsidP="00954F13">
      <w:pPr>
        <w:rPr>
          <w:rtl/>
        </w:rPr>
      </w:pPr>
      <w:bookmarkStart w:id="14645" w:name="_ETM_Q44_614140"/>
      <w:bookmarkEnd w:id="14645"/>
      <w:r>
        <w:rPr>
          <w:rtl/>
        </w:rPr>
        <w:t xml:space="preserve">תודה </w:t>
      </w:r>
      <w:bookmarkStart w:id="14646" w:name="_ETM_Q44_614620"/>
      <w:bookmarkEnd w:id="14646"/>
      <w:r>
        <w:rPr>
          <w:rtl/>
        </w:rPr>
        <w:t>רבה</w:t>
      </w:r>
      <w:r>
        <w:rPr>
          <w:rFonts w:hint="cs"/>
          <w:rtl/>
        </w:rPr>
        <w:t>.</w:t>
      </w:r>
      <w:r>
        <w:rPr>
          <w:rtl/>
        </w:rPr>
        <w:t xml:space="preserve"> </w:t>
      </w:r>
      <w:bookmarkStart w:id="14647" w:name="_ETM_Q44_614920"/>
      <w:bookmarkEnd w:id="14647"/>
      <w:r>
        <w:rPr>
          <w:rFonts w:hint="cs"/>
          <w:rtl/>
        </w:rPr>
        <w:t>כעת הדוברת הבאה</w:t>
      </w:r>
      <w:r w:rsidR="00954F13">
        <w:rPr>
          <w:rFonts w:hint="cs"/>
          <w:rtl/>
        </w:rPr>
        <w:t>,</w:t>
      </w:r>
      <w:r>
        <w:rPr>
          <w:rFonts w:hint="cs"/>
          <w:rtl/>
        </w:rPr>
        <w:t xml:space="preserve"> </w:t>
      </w:r>
      <w:bookmarkStart w:id="14648" w:name="_ETM_Q44_615250"/>
      <w:bookmarkStart w:id="14649" w:name="_ETM_Q44_615640"/>
      <w:bookmarkStart w:id="14650" w:name="_ETM_Q44_616120"/>
      <w:bookmarkEnd w:id="14648"/>
      <w:bookmarkEnd w:id="14649"/>
      <w:bookmarkEnd w:id="14650"/>
      <w:r>
        <w:rPr>
          <w:rtl/>
        </w:rPr>
        <w:t xml:space="preserve">חברת </w:t>
      </w:r>
      <w:bookmarkStart w:id="14651" w:name="_ETM_Q44_616450"/>
      <w:bookmarkEnd w:id="14651"/>
      <w:r>
        <w:rPr>
          <w:rtl/>
        </w:rPr>
        <w:t xml:space="preserve">הכנסת </w:t>
      </w:r>
      <w:bookmarkStart w:id="14652" w:name="_ETM_Q44_616750"/>
      <w:bookmarkEnd w:id="14652"/>
      <w:r>
        <w:rPr>
          <w:rtl/>
        </w:rPr>
        <w:t xml:space="preserve">מיכל </w:t>
      </w:r>
      <w:bookmarkStart w:id="14653" w:name="_ETM_Q44_617110"/>
      <w:bookmarkEnd w:id="14653"/>
      <w:r>
        <w:rPr>
          <w:rtl/>
        </w:rPr>
        <w:t xml:space="preserve">שיר </w:t>
      </w:r>
      <w:bookmarkStart w:id="14654" w:name="_ETM_Q44_617349"/>
      <w:bookmarkEnd w:id="14654"/>
      <w:r>
        <w:rPr>
          <w:rtl/>
        </w:rPr>
        <w:t>סגמן</w:t>
      </w:r>
      <w:r>
        <w:rPr>
          <w:rFonts w:hint="cs"/>
          <w:rtl/>
        </w:rPr>
        <w:t>.</w:t>
      </w:r>
      <w:r>
        <w:rPr>
          <w:rtl/>
        </w:rPr>
        <w:t xml:space="preserve"> </w:t>
      </w:r>
      <w:bookmarkStart w:id="14655" w:name="_ETM_Q44_617920"/>
      <w:bookmarkEnd w:id="14655"/>
      <w:r>
        <w:rPr>
          <w:rtl/>
        </w:rPr>
        <w:t>בבקשה</w:t>
      </w:r>
      <w:r>
        <w:rPr>
          <w:rFonts w:hint="cs"/>
          <w:rtl/>
        </w:rPr>
        <w:t>.</w:t>
      </w:r>
      <w:r>
        <w:rPr>
          <w:rtl/>
        </w:rPr>
        <w:t xml:space="preserve"> </w:t>
      </w:r>
      <w:bookmarkStart w:id="14656" w:name="_ETM_Q44_627680"/>
      <w:bookmarkEnd w:id="14656"/>
      <w:r>
        <w:rPr>
          <w:rtl/>
        </w:rPr>
        <w:t xml:space="preserve">לרשותך </w:t>
      </w:r>
      <w:bookmarkStart w:id="14657" w:name="_ETM_Q44_628670"/>
      <w:bookmarkEnd w:id="14657"/>
      <w:r>
        <w:rPr>
          <w:rFonts w:hint="cs"/>
          <w:rtl/>
        </w:rPr>
        <w:t>ארבע</w:t>
      </w:r>
      <w:r>
        <w:rPr>
          <w:rtl/>
        </w:rPr>
        <w:t xml:space="preserve"> </w:t>
      </w:r>
      <w:bookmarkStart w:id="14658" w:name="_ETM_Q44_629000"/>
      <w:bookmarkEnd w:id="14658"/>
      <w:r>
        <w:rPr>
          <w:rtl/>
        </w:rPr>
        <w:t>דקות</w:t>
      </w:r>
      <w:r>
        <w:rPr>
          <w:rFonts w:hint="cs"/>
          <w:rtl/>
        </w:rPr>
        <w:t>.</w:t>
      </w:r>
    </w:p>
    <w:p w:rsidR="00DF381B" w:rsidRDefault="00DF381B" w:rsidP="000F6156">
      <w:pPr>
        <w:rPr>
          <w:rtl/>
        </w:rPr>
      </w:pPr>
    </w:p>
    <w:p w:rsidR="00DF381B" w:rsidRDefault="00DF381B" w:rsidP="000F6156">
      <w:pPr>
        <w:pStyle w:val="a4"/>
        <w:keepNext/>
        <w:rPr>
          <w:rtl/>
        </w:rPr>
      </w:pPr>
      <w:bookmarkStart w:id="14659" w:name="ET_speaker_5809_4"/>
      <w:r w:rsidRPr="000B38C8">
        <w:rPr>
          <w:rStyle w:val="TagStyle"/>
          <w:rtl/>
        </w:rPr>
        <w:t xml:space="preserve"> &lt;&lt; דובר &gt;&gt; </w:t>
      </w:r>
      <w:bookmarkStart w:id="14660" w:name="_Toc160094244"/>
      <w:bookmarkStart w:id="14661" w:name="_Toc160095379"/>
      <w:bookmarkStart w:id="14662" w:name="_Toc182740094"/>
      <w:r>
        <w:rPr>
          <w:rtl/>
        </w:rPr>
        <w:t>מיכל שיר סגמן (יש עתיד):</w:t>
      </w:r>
      <w:bookmarkEnd w:id="14660"/>
      <w:bookmarkEnd w:id="14661"/>
      <w:bookmarkEnd w:id="14662"/>
      <w:r w:rsidRPr="000B38C8">
        <w:rPr>
          <w:rStyle w:val="TagStyle"/>
          <w:rtl/>
        </w:rPr>
        <w:t xml:space="preserve"> &lt;&lt; דובר &gt;&gt;</w:t>
      </w:r>
      <w:r>
        <w:rPr>
          <w:rtl/>
        </w:rPr>
        <w:t xml:space="preserve">   </w:t>
      </w:r>
      <w:bookmarkEnd w:id="14659"/>
    </w:p>
    <w:p w:rsidR="00DF381B" w:rsidRDefault="00DF381B" w:rsidP="00B15250">
      <w:pPr>
        <w:rPr>
          <w:rtl/>
        </w:rPr>
      </w:pPr>
    </w:p>
    <w:p w:rsidR="00DF381B" w:rsidRDefault="00DF381B" w:rsidP="00954F13">
      <w:pPr>
        <w:rPr>
          <w:rtl/>
        </w:rPr>
      </w:pPr>
      <w:bookmarkStart w:id="14663" w:name="_ETM_Q44_629690"/>
      <w:bookmarkEnd w:id="14663"/>
      <w:r>
        <w:rPr>
          <w:rtl/>
        </w:rPr>
        <w:t xml:space="preserve">תודה </w:t>
      </w:r>
      <w:bookmarkStart w:id="14664" w:name="_ETM_Q44_629959"/>
      <w:bookmarkEnd w:id="14664"/>
      <w:r>
        <w:rPr>
          <w:rtl/>
        </w:rPr>
        <w:t>רבה</w:t>
      </w:r>
      <w:r>
        <w:rPr>
          <w:rFonts w:hint="cs"/>
          <w:rtl/>
        </w:rPr>
        <w:t>.</w:t>
      </w:r>
      <w:r>
        <w:rPr>
          <w:rtl/>
        </w:rPr>
        <w:t xml:space="preserve"> </w:t>
      </w:r>
      <w:bookmarkStart w:id="14665" w:name="_ETM_Q44_630590"/>
      <w:bookmarkEnd w:id="14665"/>
      <w:r>
        <w:rPr>
          <w:rtl/>
        </w:rPr>
        <w:t xml:space="preserve">אדוני </w:t>
      </w:r>
      <w:bookmarkStart w:id="14666" w:name="_ETM_Q44_630980"/>
      <w:bookmarkEnd w:id="14666"/>
      <w:r>
        <w:rPr>
          <w:rtl/>
        </w:rPr>
        <w:t>היושב-ראש</w:t>
      </w:r>
      <w:r>
        <w:rPr>
          <w:rFonts w:hint="cs"/>
          <w:rtl/>
        </w:rPr>
        <w:t>,</w:t>
      </w:r>
      <w:r>
        <w:rPr>
          <w:rtl/>
        </w:rPr>
        <w:t xml:space="preserve"> </w:t>
      </w:r>
      <w:bookmarkStart w:id="14667" w:name="_ETM_Q44_631610"/>
      <w:bookmarkEnd w:id="14667"/>
      <w:r>
        <w:rPr>
          <w:rtl/>
        </w:rPr>
        <w:t xml:space="preserve">חבריי </w:t>
      </w:r>
      <w:bookmarkStart w:id="14668" w:name="_ETM_Q44_632060"/>
      <w:bookmarkEnd w:id="14668"/>
      <w:r>
        <w:rPr>
          <w:rtl/>
        </w:rPr>
        <w:t xml:space="preserve">חברי </w:t>
      </w:r>
      <w:bookmarkStart w:id="14669" w:name="_ETM_Q44_632390"/>
      <w:bookmarkEnd w:id="14669"/>
      <w:r>
        <w:rPr>
          <w:rtl/>
        </w:rPr>
        <w:t>הכנסת</w:t>
      </w:r>
      <w:r>
        <w:rPr>
          <w:rFonts w:hint="cs"/>
          <w:rtl/>
        </w:rPr>
        <w:t>,</w:t>
      </w:r>
      <w:r>
        <w:rPr>
          <w:rtl/>
        </w:rPr>
        <w:t xml:space="preserve"> </w:t>
      </w:r>
      <w:bookmarkStart w:id="14670" w:name="_ETM_Q44_633590"/>
      <w:bookmarkEnd w:id="14670"/>
      <w:r>
        <w:rPr>
          <w:rtl/>
        </w:rPr>
        <w:t>כמעט</w:t>
      </w:r>
      <w:r>
        <w:rPr>
          <w:rFonts w:hint="cs"/>
          <w:rtl/>
        </w:rPr>
        <w:t xml:space="preserve"> חמישה</w:t>
      </w:r>
      <w:bookmarkStart w:id="14671" w:name="_ETM_Q44_633980"/>
      <w:bookmarkEnd w:id="14671"/>
      <w:r>
        <w:rPr>
          <w:rtl/>
        </w:rPr>
        <w:t xml:space="preserve"> </w:t>
      </w:r>
      <w:bookmarkStart w:id="14672" w:name="_ETM_Q44_634430"/>
      <w:bookmarkEnd w:id="14672"/>
      <w:r>
        <w:rPr>
          <w:rtl/>
        </w:rPr>
        <w:t xml:space="preserve">חודשים </w:t>
      </w:r>
      <w:bookmarkStart w:id="14673" w:name="_ETM_Q44_634970"/>
      <w:bookmarkEnd w:id="14673"/>
      <w:r>
        <w:rPr>
          <w:rtl/>
        </w:rPr>
        <w:t xml:space="preserve">מאז </w:t>
      </w:r>
      <w:bookmarkStart w:id="14674" w:name="_ETM_Q44_635270"/>
      <w:bookmarkEnd w:id="14674"/>
      <w:r>
        <w:rPr>
          <w:rtl/>
        </w:rPr>
        <w:t>הטבח</w:t>
      </w:r>
      <w:r>
        <w:rPr>
          <w:rFonts w:hint="cs"/>
          <w:rtl/>
        </w:rPr>
        <w:t xml:space="preserve"> </w:t>
      </w:r>
      <w:r>
        <w:rPr>
          <w:rFonts w:hint="eastAsia"/>
          <w:rtl/>
        </w:rPr>
        <w:t>–</w:t>
      </w:r>
      <w:r>
        <w:rPr>
          <w:rtl/>
        </w:rPr>
        <w:t xml:space="preserve"> </w:t>
      </w:r>
      <w:bookmarkStart w:id="14675" w:name="_ETM_Q44_636390"/>
      <w:bookmarkEnd w:id="14675"/>
      <w:r>
        <w:rPr>
          <w:rtl/>
        </w:rPr>
        <w:t xml:space="preserve">145 </w:t>
      </w:r>
      <w:bookmarkStart w:id="14676" w:name="_ETM_Q44_637680"/>
      <w:bookmarkStart w:id="14677" w:name="_ETM_Q44_638219"/>
      <w:bookmarkEnd w:id="14676"/>
      <w:bookmarkEnd w:id="14677"/>
      <w:r>
        <w:rPr>
          <w:rtl/>
        </w:rPr>
        <w:t xml:space="preserve">ימי </w:t>
      </w:r>
      <w:bookmarkStart w:id="14678" w:name="_ETM_Q44_638519"/>
      <w:bookmarkEnd w:id="14678"/>
      <w:r>
        <w:rPr>
          <w:rtl/>
        </w:rPr>
        <w:t>מלחמה</w:t>
      </w:r>
      <w:bookmarkStart w:id="14679" w:name="_ETM_Q44_639469"/>
      <w:bookmarkEnd w:id="14679"/>
      <w:r>
        <w:rPr>
          <w:rFonts w:hint="cs"/>
          <w:rtl/>
        </w:rPr>
        <w:t xml:space="preserve">; </w:t>
      </w:r>
      <w:r>
        <w:rPr>
          <w:rtl/>
        </w:rPr>
        <w:t xml:space="preserve">134 </w:t>
      </w:r>
      <w:bookmarkStart w:id="14680" w:name="_ETM_Q44_640699"/>
      <w:bookmarkEnd w:id="14680"/>
      <w:r>
        <w:rPr>
          <w:rtl/>
        </w:rPr>
        <w:t xml:space="preserve">חטופות </w:t>
      </w:r>
      <w:bookmarkStart w:id="14681" w:name="_ETM_Q44_641209"/>
      <w:bookmarkEnd w:id="14681"/>
      <w:r>
        <w:rPr>
          <w:rtl/>
        </w:rPr>
        <w:t>וחטופים</w:t>
      </w:r>
      <w:r>
        <w:rPr>
          <w:rFonts w:hint="cs"/>
          <w:rtl/>
        </w:rPr>
        <w:t>;</w:t>
      </w:r>
      <w:r>
        <w:rPr>
          <w:rtl/>
        </w:rPr>
        <w:t xml:space="preserve"> </w:t>
      </w:r>
      <w:bookmarkStart w:id="14682" w:name="_ETM_Q44_641900"/>
      <w:bookmarkEnd w:id="14682"/>
      <w:r>
        <w:rPr>
          <w:rtl/>
        </w:rPr>
        <w:t>1</w:t>
      </w:r>
      <w:r>
        <w:rPr>
          <w:rFonts w:hint="cs"/>
          <w:rtl/>
        </w:rPr>
        <w:t>,</w:t>
      </w:r>
      <w:r>
        <w:rPr>
          <w:rtl/>
        </w:rPr>
        <w:t xml:space="preserve">456 </w:t>
      </w:r>
      <w:bookmarkStart w:id="14683" w:name="_ETM_Q44_643760"/>
      <w:bookmarkEnd w:id="14683"/>
      <w:r>
        <w:rPr>
          <w:rtl/>
        </w:rPr>
        <w:t xml:space="preserve">נרצחות </w:t>
      </w:r>
      <w:bookmarkStart w:id="14684" w:name="_ETM_Q44_644449"/>
      <w:bookmarkEnd w:id="14684"/>
      <w:r>
        <w:rPr>
          <w:rtl/>
        </w:rPr>
        <w:t>ונרצחים</w:t>
      </w:r>
      <w:r>
        <w:rPr>
          <w:rFonts w:hint="cs"/>
          <w:rtl/>
        </w:rPr>
        <w:t>,</w:t>
      </w:r>
      <w:r>
        <w:rPr>
          <w:rtl/>
        </w:rPr>
        <w:t xml:space="preserve"> </w:t>
      </w:r>
      <w:bookmarkStart w:id="14685" w:name="_ETM_Q44_645710"/>
      <w:bookmarkEnd w:id="14685"/>
      <w:r>
        <w:rPr>
          <w:rtl/>
        </w:rPr>
        <w:t xml:space="preserve">נופלות </w:t>
      </w:r>
      <w:bookmarkStart w:id="14686" w:name="_ETM_Q44_646220"/>
      <w:bookmarkEnd w:id="14686"/>
      <w:r>
        <w:rPr>
          <w:rtl/>
        </w:rPr>
        <w:t>ונופלים</w:t>
      </w:r>
      <w:r>
        <w:rPr>
          <w:rFonts w:hint="cs"/>
          <w:rtl/>
        </w:rPr>
        <w:t>;</w:t>
      </w:r>
      <w:r>
        <w:rPr>
          <w:rtl/>
        </w:rPr>
        <w:t xml:space="preserve"> </w:t>
      </w:r>
      <w:bookmarkStart w:id="14687" w:name="_ETM_Q44_647409"/>
      <w:bookmarkEnd w:id="14687"/>
      <w:r>
        <w:rPr>
          <w:rtl/>
        </w:rPr>
        <w:t xml:space="preserve">מאות </w:t>
      </w:r>
      <w:bookmarkStart w:id="14688" w:name="_ETM_Q44_647950"/>
      <w:bookmarkEnd w:id="14688"/>
      <w:r>
        <w:rPr>
          <w:rtl/>
        </w:rPr>
        <w:t xml:space="preserve">אלפי </w:t>
      </w:r>
      <w:bookmarkStart w:id="14689" w:name="_ETM_Q44_648340"/>
      <w:bookmarkEnd w:id="14689"/>
      <w:r>
        <w:rPr>
          <w:rtl/>
        </w:rPr>
        <w:t xml:space="preserve">ישראלים </w:t>
      </w:r>
      <w:bookmarkStart w:id="14690" w:name="_ETM_Q44_649030"/>
      <w:bookmarkEnd w:id="14690"/>
      <w:r>
        <w:rPr>
          <w:rtl/>
        </w:rPr>
        <w:t xml:space="preserve">בכלל </w:t>
      </w:r>
      <w:bookmarkStart w:id="14691" w:name="_ETM_Q44_649569"/>
      <w:bookmarkEnd w:id="14691"/>
      <w:r>
        <w:rPr>
          <w:rtl/>
        </w:rPr>
        <w:t xml:space="preserve">לא </w:t>
      </w:r>
      <w:bookmarkStart w:id="14692" w:name="_ETM_Q44_649689"/>
      <w:bookmarkEnd w:id="14692"/>
      <w:r>
        <w:rPr>
          <w:rtl/>
        </w:rPr>
        <w:t xml:space="preserve">בבית </w:t>
      </w:r>
      <w:bookmarkStart w:id="14693" w:name="_ETM_Q44_650290"/>
      <w:bookmarkEnd w:id="14693"/>
      <w:r>
        <w:rPr>
          <w:rtl/>
        </w:rPr>
        <w:t xml:space="preserve">כבר </w:t>
      </w:r>
      <w:bookmarkStart w:id="14694" w:name="_ETM_Q44_650530"/>
      <w:bookmarkEnd w:id="14694"/>
      <w:r>
        <w:rPr>
          <w:rtl/>
        </w:rPr>
        <w:t xml:space="preserve">כמה </w:t>
      </w:r>
      <w:bookmarkStart w:id="14695" w:name="_ETM_Q44_650830"/>
      <w:bookmarkEnd w:id="14695"/>
      <w:r>
        <w:rPr>
          <w:rtl/>
        </w:rPr>
        <w:t>חודשים</w:t>
      </w:r>
      <w:r>
        <w:rPr>
          <w:rFonts w:hint="cs"/>
          <w:rtl/>
        </w:rPr>
        <w:t>,</w:t>
      </w:r>
      <w:r>
        <w:rPr>
          <w:rtl/>
        </w:rPr>
        <w:t xml:space="preserve"> </w:t>
      </w:r>
      <w:bookmarkStart w:id="14696" w:name="_ETM_Q44_652110"/>
      <w:bookmarkEnd w:id="14696"/>
      <w:r>
        <w:rPr>
          <w:rtl/>
        </w:rPr>
        <w:t xml:space="preserve">מי </w:t>
      </w:r>
      <w:bookmarkStart w:id="14697" w:name="_ETM_Q44_652319"/>
      <w:bookmarkEnd w:id="14697"/>
      <w:r>
        <w:rPr>
          <w:rtl/>
        </w:rPr>
        <w:t xml:space="preserve">במילואים </w:t>
      </w:r>
      <w:bookmarkStart w:id="14698" w:name="_ETM_Q44_652920"/>
      <w:bookmarkEnd w:id="14698"/>
      <w:r>
        <w:rPr>
          <w:rtl/>
        </w:rPr>
        <w:t>ומ</w:t>
      </w:r>
      <w:r>
        <w:rPr>
          <w:rFonts w:hint="cs"/>
          <w:rtl/>
        </w:rPr>
        <w:t xml:space="preserve">י </w:t>
      </w:r>
      <w:bookmarkStart w:id="14699" w:name="_ETM_Q44_653459"/>
      <w:bookmarkStart w:id="14700" w:name="_ETM_Q44_654000"/>
      <w:bookmarkEnd w:id="14699"/>
      <w:bookmarkEnd w:id="14700"/>
      <w:r>
        <w:rPr>
          <w:rFonts w:hint="cs"/>
          <w:rtl/>
        </w:rPr>
        <w:t xml:space="preserve">מפונה </w:t>
      </w:r>
      <w:r>
        <w:rPr>
          <w:rtl/>
        </w:rPr>
        <w:t>מביתו</w:t>
      </w:r>
      <w:r>
        <w:rPr>
          <w:rFonts w:hint="cs"/>
          <w:rtl/>
        </w:rPr>
        <w:t>;</w:t>
      </w:r>
      <w:r>
        <w:rPr>
          <w:rtl/>
        </w:rPr>
        <w:t xml:space="preserve"> </w:t>
      </w:r>
      <w:bookmarkStart w:id="14701" w:name="_ETM_Q44_655340"/>
      <w:bookmarkEnd w:id="14701"/>
      <w:r>
        <w:rPr>
          <w:rtl/>
        </w:rPr>
        <w:t xml:space="preserve">עשרות </w:t>
      </w:r>
      <w:bookmarkStart w:id="14702" w:name="_ETM_Q44_655819"/>
      <w:bookmarkEnd w:id="14702"/>
      <w:r>
        <w:rPr>
          <w:rtl/>
        </w:rPr>
        <w:t xml:space="preserve">אלפי </w:t>
      </w:r>
      <w:bookmarkStart w:id="14703" w:name="_ETM_Q44_656120"/>
      <w:bookmarkEnd w:id="14703"/>
      <w:r>
        <w:rPr>
          <w:rtl/>
        </w:rPr>
        <w:t xml:space="preserve">עסקים </w:t>
      </w:r>
      <w:bookmarkStart w:id="14704" w:name="_ETM_Q44_656540"/>
      <w:bookmarkEnd w:id="14704"/>
      <w:r>
        <w:rPr>
          <w:rtl/>
        </w:rPr>
        <w:t>מתמוטטים</w:t>
      </w:r>
      <w:r>
        <w:rPr>
          <w:rFonts w:hint="cs"/>
          <w:rtl/>
        </w:rPr>
        <w:t>;</w:t>
      </w:r>
      <w:r>
        <w:rPr>
          <w:rtl/>
        </w:rPr>
        <w:t xml:space="preserve"> </w:t>
      </w:r>
      <w:bookmarkStart w:id="14705" w:name="_ETM_Q44_657739"/>
      <w:bookmarkEnd w:id="14705"/>
      <w:r>
        <w:rPr>
          <w:rtl/>
        </w:rPr>
        <w:t xml:space="preserve">אלפי </w:t>
      </w:r>
      <w:bookmarkStart w:id="14706" w:name="_ETM_Q44_658310"/>
      <w:bookmarkEnd w:id="14706"/>
      <w:r>
        <w:rPr>
          <w:rtl/>
        </w:rPr>
        <w:t xml:space="preserve">משפחות </w:t>
      </w:r>
      <w:bookmarkStart w:id="14707" w:name="_ETM_Q44_659350"/>
      <w:bookmarkEnd w:id="14707"/>
      <w:r>
        <w:rPr>
          <w:rtl/>
        </w:rPr>
        <w:t>קורסות</w:t>
      </w:r>
      <w:r>
        <w:rPr>
          <w:rFonts w:hint="cs"/>
          <w:rtl/>
        </w:rPr>
        <w:t>.</w:t>
      </w:r>
      <w:r>
        <w:rPr>
          <w:rtl/>
        </w:rPr>
        <w:t xml:space="preserve"> </w:t>
      </w:r>
      <w:bookmarkStart w:id="14708" w:name="_ETM_Q44_660989"/>
      <w:bookmarkEnd w:id="14708"/>
      <w:r>
        <w:rPr>
          <w:rtl/>
        </w:rPr>
        <w:t xml:space="preserve">אבל </w:t>
      </w:r>
      <w:bookmarkStart w:id="14709" w:name="_ETM_Q44_661860"/>
      <w:bookmarkEnd w:id="14709"/>
      <w:r>
        <w:rPr>
          <w:rtl/>
        </w:rPr>
        <w:t xml:space="preserve">מסתבר </w:t>
      </w:r>
      <w:bookmarkStart w:id="14710" w:name="_ETM_Q44_663520"/>
      <w:bookmarkStart w:id="14711" w:name="_ETM_Q44_663790"/>
      <w:bookmarkEnd w:id="14710"/>
      <w:bookmarkEnd w:id="14711"/>
      <w:r>
        <w:rPr>
          <w:rFonts w:hint="cs"/>
          <w:rtl/>
        </w:rPr>
        <w:t>ש</w:t>
      </w:r>
      <w:r>
        <w:rPr>
          <w:rtl/>
        </w:rPr>
        <w:t xml:space="preserve">למרות </w:t>
      </w:r>
      <w:bookmarkStart w:id="14712" w:name="_ETM_Q44_664209"/>
      <w:bookmarkEnd w:id="14712"/>
      <w:r>
        <w:rPr>
          <w:rtl/>
        </w:rPr>
        <w:t xml:space="preserve">כל </w:t>
      </w:r>
      <w:bookmarkStart w:id="14713" w:name="_ETM_Q44_664480"/>
      <w:bookmarkEnd w:id="14713"/>
      <w:r>
        <w:rPr>
          <w:rtl/>
        </w:rPr>
        <w:t xml:space="preserve">זאת </w:t>
      </w:r>
      <w:bookmarkStart w:id="14714" w:name="_ETM_Q44_664900"/>
      <w:bookmarkEnd w:id="14714"/>
      <w:r>
        <w:rPr>
          <w:rtl/>
        </w:rPr>
        <w:t xml:space="preserve">מצבנו </w:t>
      </w:r>
      <w:bookmarkStart w:id="14715" w:name="_ETM_Q44_665620"/>
      <w:bookmarkEnd w:id="14715"/>
      <w:r>
        <w:rPr>
          <w:rtl/>
        </w:rPr>
        <w:t xml:space="preserve">מעולם </w:t>
      </w:r>
      <w:bookmarkStart w:id="14716" w:name="_ETM_Q44_666040"/>
      <w:bookmarkEnd w:id="14716"/>
      <w:r>
        <w:rPr>
          <w:rtl/>
        </w:rPr>
        <w:t xml:space="preserve">לא </w:t>
      </w:r>
      <w:bookmarkStart w:id="14717" w:name="_ETM_Q44_666160"/>
      <w:bookmarkEnd w:id="14717"/>
      <w:r>
        <w:rPr>
          <w:rtl/>
        </w:rPr>
        <w:t xml:space="preserve">היה </w:t>
      </w:r>
      <w:bookmarkStart w:id="14718" w:name="_ETM_Q44_666209"/>
      <w:bookmarkEnd w:id="14718"/>
      <w:r>
        <w:rPr>
          <w:rtl/>
        </w:rPr>
        <w:t xml:space="preserve">טוב </w:t>
      </w:r>
      <w:bookmarkStart w:id="14719" w:name="_ETM_Q44_666540"/>
      <w:bookmarkEnd w:id="14719"/>
      <w:r>
        <w:rPr>
          <w:rtl/>
        </w:rPr>
        <w:t>יותר</w:t>
      </w:r>
      <w:r>
        <w:rPr>
          <w:rFonts w:hint="cs"/>
          <w:rtl/>
        </w:rPr>
        <w:t>.</w:t>
      </w:r>
      <w:r>
        <w:rPr>
          <w:rtl/>
        </w:rPr>
        <w:t xml:space="preserve"> </w:t>
      </w:r>
      <w:bookmarkStart w:id="14720" w:name="_ETM_Q44_667530"/>
      <w:bookmarkEnd w:id="14720"/>
      <w:r>
        <w:rPr>
          <w:rtl/>
        </w:rPr>
        <w:t xml:space="preserve">ולא </w:t>
      </w:r>
      <w:bookmarkStart w:id="14721" w:name="_ETM_Q44_667889"/>
      <w:bookmarkEnd w:id="14721"/>
      <w:r>
        <w:rPr>
          <w:rtl/>
        </w:rPr>
        <w:t xml:space="preserve">רק </w:t>
      </w:r>
      <w:bookmarkStart w:id="14722" w:name="_ETM_Q44_668159"/>
      <w:bookmarkEnd w:id="14722"/>
      <w:r>
        <w:rPr>
          <w:rtl/>
        </w:rPr>
        <w:t xml:space="preserve">שמצבנו </w:t>
      </w:r>
      <w:bookmarkStart w:id="14723" w:name="_ETM_Q44_669030"/>
      <w:bookmarkEnd w:id="14723"/>
      <w:r>
        <w:rPr>
          <w:rtl/>
        </w:rPr>
        <w:t xml:space="preserve">לא </w:t>
      </w:r>
      <w:bookmarkStart w:id="14724" w:name="_ETM_Q44_669209"/>
      <w:bookmarkEnd w:id="14724"/>
      <w:r>
        <w:rPr>
          <w:rtl/>
        </w:rPr>
        <w:t xml:space="preserve">היה </w:t>
      </w:r>
      <w:bookmarkStart w:id="14725" w:name="_ETM_Q44_669480"/>
      <w:bookmarkEnd w:id="14725"/>
      <w:r>
        <w:rPr>
          <w:rtl/>
        </w:rPr>
        <w:t xml:space="preserve">טוב </w:t>
      </w:r>
      <w:bookmarkStart w:id="14726" w:name="_ETM_Q44_669840"/>
      <w:bookmarkEnd w:id="14726"/>
      <w:r>
        <w:rPr>
          <w:rtl/>
        </w:rPr>
        <w:t>יותר</w:t>
      </w:r>
      <w:r>
        <w:rPr>
          <w:rFonts w:hint="cs"/>
          <w:rtl/>
        </w:rPr>
        <w:t>,</w:t>
      </w:r>
      <w:r>
        <w:rPr>
          <w:rtl/>
        </w:rPr>
        <w:t xml:space="preserve"> </w:t>
      </w:r>
      <w:bookmarkStart w:id="14727" w:name="_ETM_Q44_670290"/>
      <w:bookmarkEnd w:id="14727"/>
      <w:r>
        <w:rPr>
          <w:rtl/>
        </w:rPr>
        <w:t xml:space="preserve">מסתבר </w:t>
      </w:r>
      <w:bookmarkStart w:id="14728" w:name="_ETM_Q44_670980"/>
      <w:bookmarkEnd w:id="14728"/>
      <w:r>
        <w:rPr>
          <w:rtl/>
        </w:rPr>
        <w:t xml:space="preserve">שבישראל </w:t>
      </w:r>
      <w:bookmarkStart w:id="14729" w:name="_ETM_Q44_671849"/>
      <w:bookmarkEnd w:id="14729"/>
      <w:r>
        <w:rPr>
          <w:rtl/>
        </w:rPr>
        <w:t>יש</w:t>
      </w:r>
      <w:bookmarkStart w:id="14730" w:name="_ETM_Q44_672000"/>
      <w:bookmarkEnd w:id="14730"/>
      <w:r>
        <w:rPr>
          <w:rtl/>
        </w:rPr>
        <w:t xml:space="preserve">נו </w:t>
      </w:r>
      <w:bookmarkStart w:id="14731" w:name="_ETM_Q44_672270"/>
      <w:bookmarkEnd w:id="14731"/>
      <w:r>
        <w:rPr>
          <w:rtl/>
        </w:rPr>
        <w:t xml:space="preserve">גם </w:t>
      </w:r>
      <w:bookmarkStart w:id="14732" w:name="_ETM_Q44_673110"/>
      <w:bookmarkEnd w:id="14732"/>
      <w:r>
        <w:rPr>
          <w:rtl/>
        </w:rPr>
        <w:t xml:space="preserve">רק </w:t>
      </w:r>
      <w:bookmarkStart w:id="14733" w:name="_ETM_Q44_673560"/>
      <w:bookmarkEnd w:id="14733"/>
      <w:r>
        <w:rPr>
          <w:rtl/>
        </w:rPr>
        <w:t xml:space="preserve">קורבן </w:t>
      </w:r>
      <w:bookmarkStart w:id="14734" w:name="_ETM_Q44_674130"/>
      <w:bookmarkEnd w:id="14734"/>
      <w:r>
        <w:rPr>
          <w:rFonts w:hint="cs"/>
          <w:rtl/>
        </w:rPr>
        <w:t xml:space="preserve">אחד: </w:t>
      </w:r>
      <w:bookmarkStart w:id="14735" w:name="_ETM_Q44_675310"/>
      <w:bookmarkEnd w:id="14735"/>
      <w:r>
        <w:rPr>
          <w:rtl/>
        </w:rPr>
        <w:t xml:space="preserve">זה </w:t>
      </w:r>
      <w:bookmarkStart w:id="14736" w:name="_ETM_Q44_675579"/>
      <w:bookmarkEnd w:id="14736"/>
      <w:r>
        <w:rPr>
          <w:rtl/>
        </w:rPr>
        <w:t xml:space="preserve">שלא </w:t>
      </w:r>
      <w:bookmarkStart w:id="14737" w:name="_ETM_Q44_675879"/>
      <w:bookmarkEnd w:id="14737"/>
      <w:r>
        <w:rPr>
          <w:rtl/>
        </w:rPr>
        <w:t>ידע</w:t>
      </w:r>
      <w:r>
        <w:rPr>
          <w:rFonts w:hint="cs"/>
          <w:rtl/>
        </w:rPr>
        <w:t>.</w:t>
      </w:r>
      <w:r>
        <w:rPr>
          <w:rtl/>
        </w:rPr>
        <w:t xml:space="preserve"> </w:t>
      </w:r>
      <w:bookmarkStart w:id="14738" w:name="_ETM_Q44_677019"/>
      <w:bookmarkEnd w:id="14738"/>
      <w:r>
        <w:rPr>
          <w:rtl/>
        </w:rPr>
        <w:t xml:space="preserve">זה </w:t>
      </w:r>
      <w:bookmarkStart w:id="14739" w:name="_ETM_Q44_677290"/>
      <w:bookmarkEnd w:id="14739"/>
      <w:r>
        <w:rPr>
          <w:rtl/>
        </w:rPr>
        <w:t xml:space="preserve">שהיה </w:t>
      </w:r>
      <w:bookmarkStart w:id="14740" w:name="_ETM_Q44_677650"/>
      <w:bookmarkEnd w:id="14740"/>
      <w:r>
        <w:rPr>
          <w:rtl/>
        </w:rPr>
        <w:t xml:space="preserve">הראשון </w:t>
      </w:r>
      <w:bookmarkStart w:id="14741" w:name="_ETM_Q44_678250"/>
      <w:bookmarkEnd w:id="14741"/>
      <w:r>
        <w:rPr>
          <w:rFonts w:hint="cs"/>
          <w:rtl/>
        </w:rPr>
        <w:t>ל</w:t>
      </w:r>
      <w:r>
        <w:rPr>
          <w:rtl/>
        </w:rPr>
        <w:t xml:space="preserve">זהות </w:t>
      </w:r>
      <w:bookmarkStart w:id="14742" w:name="_ETM_Q44_679360"/>
      <w:bookmarkEnd w:id="14742"/>
      <w:r>
        <w:rPr>
          <w:rtl/>
        </w:rPr>
        <w:t xml:space="preserve">והאחרון </w:t>
      </w:r>
      <w:bookmarkStart w:id="14743" w:name="_ETM_Q44_680019"/>
      <w:bookmarkEnd w:id="14743"/>
      <w:r>
        <w:rPr>
          <w:rtl/>
        </w:rPr>
        <w:t xml:space="preserve">להיות </w:t>
      </w:r>
      <w:bookmarkStart w:id="14744" w:name="_ETM_Q44_680290"/>
      <w:bookmarkEnd w:id="14744"/>
      <w:r>
        <w:rPr>
          <w:rtl/>
        </w:rPr>
        <w:t>אחר</w:t>
      </w:r>
      <w:r>
        <w:rPr>
          <w:rFonts w:hint="cs"/>
          <w:rtl/>
        </w:rPr>
        <w:t>אי.</w:t>
      </w:r>
      <w:r>
        <w:rPr>
          <w:rtl/>
        </w:rPr>
        <w:t xml:space="preserve"> </w:t>
      </w:r>
      <w:bookmarkStart w:id="14745" w:name="_ETM_Q44_681459"/>
      <w:bookmarkEnd w:id="14745"/>
      <w:r>
        <w:rPr>
          <w:rtl/>
        </w:rPr>
        <w:t xml:space="preserve">זה </w:t>
      </w:r>
      <w:bookmarkStart w:id="14746" w:name="_ETM_Q44_681730"/>
      <w:bookmarkEnd w:id="14746"/>
      <w:r>
        <w:rPr>
          <w:rtl/>
        </w:rPr>
        <w:t>ש</w:t>
      </w:r>
      <w:r>
        <w:rPr>
          <w:rFonts w:hint="cs"/>
          <w:rtl/>
        </w:rPr>
        <w:t xml:space="preserve">כולם הטעו אותו. </w:t>
      </w:r>
      <w:bookmarkStart w:id="14747" w:name="_ETM_Q44_683000"/>
      <w:bookmarkEnd w:id="14747"/>
      <w:r>
        <w:rPr>
          <w:rFonts w:hint="cs"/>
          <w:rtl/>
        </w:rPr>
        <w:t xml:space="preserve">ההוא </w:t>
      </w:r>
      <w:bookmarkStart w:id="14748" w:name="_ETM_Q44_683439"/>
      <w:bookmarkStart w:id="14749" w:name="_ETM_Q44_684480"/>
      <w:bookmarkStart w:id="14750" w:name="_ETM_Q44_684799"/>
      <w:bookmarkStart w:id="14751" w:name="_ETM_Q44_685370"/>
      <w:bookmarkEnd w:id="14748"/>
      <w:bookmarkEnd w:id="14749"/>
      <w:bookmarkEnd w:id="14750"/>
      <w:bookmarkEnd w:id="14751"/>
      <w:r>
        <w:rPr>
          <w:rtl/>
        </w:rPr>
        <w:t xml:space="preserve">שבעצם </w:t>
      </w:r>
      <w:bookmarkStart w:id="14752" w:name="_ETM_Q44_686120"/>
      <w:bookmarkEnd w:id="14752"/>
      <w:r>
        <w:rPr>
          <w:rtl/>
        </w:rPr>
        <w:t xml:space="preserve">כולם </w:t>
      </w:r>
      <w:bookmarkStart w:id="14753" w:name="_ETM_Q44_686879"/>
      <w:bookmarkEnd w:id="14753"/>
      <w:r>
        <w:rPr>
          <w:rtl/>
        </w:rPr>
        <w:t xml:space="preserve">הכשילו </w:t>
      </w:r>
      <w:bookmarkStart w:id="14754" w:name="_ETM_Q44_687930"/>
      <w:bookmarkEnd w:id="14754"/>
      <w:r>
        <w:rPr>
          <w:rtl/>
        </w:rPr>
        <w:t>אותו</w:t>
      </w:r>
      <w:r>
        <w:rPr>
          <w:rFonts w:hint="cs"/>
          <w:rtl/>
        </w:rPr>
        <w:t xml:space="preserve"> </w:t>
      </w:r>
      <w:r>
        <w:rPr>
          <w:rtl/>
        </w:rPr>
        <w:t>–</w:t>
      </w:r>
      <w:r>
        <w:rPr>
          <w:rFonts w:hint="cs"/>
          <w:rtl/>
        </w:rPr>
        <w:t xml:space="preserve"> הדיפ סטייט,</w:t>
      </w:r>
      <w:r>
        <w:rPr>
          <w:rtl/>
        </w:rPr>
        <w:t xml:space="preserve"> </w:t>
      </w:r>
      <w:bookmarkStart w:id="14755" w:name="_ETM_Q44_688769"/>
      <w:bookmarkEnd w:id="14755"/>
      <w:r>
        <w:rPr>
          <w:rtl/>
        </w:rPr>
        <w:t>ה</w:t>
      </w:r>
      <w:r>
        <w:rPr>
          <w:rFonts w:hint="cs"/>
          <w:rtl/>
        </w:rPr>
        <w:t>צבא,</w:t>
      </w:r>
      <w:r>
        <w:rPr>
          <w:rtl/>
        </w:rPr>
        <w:t xml:space="preserve"> </w:t>
      </w:r>
      <w:bookmarkStart w:id="14756" w:name="_ETM_Q44_689760"/>
      <w:bookmarkStart w:id="14757" w:name="_ETM_Q44_690359"/>
      <w:bookmarkEnd w:id="14756"/>
      <w:bookmarkEnd w:id="14757"/>
      <w:r>
        <w:rPr>
          <w:rtl/>
        </w:rPr>
        <w:t>המודיעין</w:t>
      </w:r>
      <w:r>
        <w:rPr>
          <w:rFonts w:hint="cs"/>
          <w:rtl/>
        </w:rPr>
        <w:t>,</w:t>
      </w:r>
      <w:r>
        <w:rPr>
          <w:rtl/>
        </w:rPr>
        <w:t xml:space="preserve"> </w:t>
      </w:r>
      <w:bookmarkStart w:id="14758" w:name="_ETM_Q44_691019"/>
      <w:bookmarkEnd w:id="14758"/>
      <w:r>
        <w:rPr>
          <w:rtl/>
        </w:rPr>
        <w:t>המשטרה</w:t>
      </w:r>
      <w:r>
        <w:rPr>
          <w:rFonts w:hint="cs"/>
          <w:rtl/>
        </w:rPr>
        <w:t>,</w:t>
      </w:r>
      <w:r>
        <w:rPr>
          <w:rtl/>
        </w:rPr>
        <w:t xml:space="preserve"> </w:t>
      </w:r>
      <w:bookmarkStart w:id="14759" w:name="_ETM_Q44_692099"/>
      <w:bookmarkEnd w:id="14759"/>
      <w:r>
        <w:rPr>
          <w:rtl/>
        </w:rPr>
        <w:t xml:space="preserve">מערכת </w:t>
      </w:r>
      <w:bookmarkStart w:id="14760" w:name="_ETM_Q44_692760"/>
      <w:bookmarkEnd w:id="14760"/>
      <w:r>
        <w:rPr>
          <w:rtl/>
        </w:rPr>
        <w:t>המשפט</w:t>
      </w:r>
      <w:r>
        <w:rPr>
          <w:rFonts w:hint="cs"/>
          <w:rtl/>
        </w:rPr>
        <w:t>.</w:t>
      </w:r>
      <w:r>
        <w:rPr>
          <w:rtl/>
        </w:rPr>
        <w:t xml:space="preserve"> </w:t>
      </w:r>
      <w:bookmarkStart w:id="14761" w:name="_ETM_Q44_693940"/>
      <w:bookmarkEnd w:id="14761"/>
      <w:r>
        <w:rPr>
          <w:rtl/>
        </w:rPr>
        <w:t xml:space="preserve">כולם </w:t>
      </w:r>
      <w:bookmarkStart w:id="14762" w:name="_ETM_Q44_694929"/>
      <w:bookmarkEnd w:id="14762"/>
      <w:r>
        <w:rPr>
          <w:rtl/>
        </w:rPr>
        <w:t xml:space="preserve">פעלו </w:t>
      </w:r>
      <w:bookmarkStart w:id="14763" w:name="_ETM_Q44_695470"/>
      <w:bookmarkEnd w:id="14763"/>
      <w:r>
        <w:rPr>
          <w:rtl/>
        </w:rPr>
        <w:t xml:space="preserve">נגדו </w:t>
      </w:r>
      <w:bookmarkStart w:id="14764" w:name="_ETM_Q44_696609"/>
      <w:bookmarkEnd w:id="14764"/>
      <w:r>
        <w:rPr>
          <w:rtl/>
        </w:rPr>
        <w:t xml:space="preserve">כדי </w:t>
      </w:r>
      <w:bookmarkStart w:id="14765" w:name="_ETM_Q44_696999"/>
      <w:bookmarkEnd w:id="14765"/>
      <w:r>
        <w:rPr>
          <w:rtl/>
        </w:rPr>
        <w:t xml:space="preserve">להשתלט </w:t>
      </w:r>
      <w:bookmarkStart w:id="14766" w:name="_ETM_Q44_697540"/>
      <w:bookmarkEnd w:id="14766"/>
      <w:r>
        <w:rPr>
          <w:rtl/>
        </w:rPr>
        <w:t xml:space="preserve">על </w:t>
      </w:r>
      <w:bookmarkStart w:id="14767" w:name="_ETM_Q44_697689"/>
      <w:bookmarkEnd w:id="14767"/>
      <w:r>
        <w:rPr>
          <w:rtl/>
        </w:rPr>
        <w:t>המדינה</w:t>
      </w:r>
      <w:r>
        <w:rPr>
          <w:rFonts w:hint="cs"/>
          <w:rtl/>
        </w:rPr>
        <w:t>.</w:t>
      </w:r>
      <w:r>
        <w:rPr>
          <w:rtl/>
        </w:rPr>
        <w:t xml:space="preserve"> </w:t>
      </w:r>
      <w:bookmarkStart w:id="14768" w:name="_ETM_Q44_698879"/>
      <w:bookmarkEnd w:id="14768"/>
      <w:r>
        <w:rPr>
          <w:rtl/>
        </w:rPr>
        <w:t>מ</w:t>
      </w:r>
      <w:r>
        <w:rPr>
          <w:rFonts w:hint="cs"/>
          <w:rtl/>
        </w:rPr>
        <w:t>מש</w:t>
      </w:r>
      <w:r>
        <w:rPr>
          <w:rtl/>
        </w:rPr>
        <w:t xml:space="preserve"> </w:t>
      </w:r>
      <w:bookmarkStart w:id="14769" w:name="_ETM_Q44_699359"/>
      <w:bookmarkEnd w:id="14769"/>
      <w:r>
        <w:rPr>
          <w:rtl/>
        </w:rPr>
        <w:t xml:space="preserve">הפרוטוקולים </w:t>
      </w:r>
      <w:bookmarkStart w:id="14770" w:name="_ETM_Q44_700079"/>
      <w:bookmarkEnd w:id="14770"/>
      <w:r>
        <w:rPr>
          <w:rtl/>
        </w:rPr>
        <w:t xml:space="preserve">של </w:t>
      </w:r>
      <w:bookmarkStart w:id="14771" w:name="_ETM_Q44_700290"/>
      <w:bookmarkEnd w:id="14771"/>
      <w:r>
        <w:rPr>
          <w:rtl/>
        </w:rPr>
        <w:t xml:space="preserve">זקני </w:t>
      </w:r>
      <w:bookmarkStart w:id="14772" w:name="_ETM_Q44_700650"/>
      <w:bookmarkStart w:id="14773" w:name="_ETM_Q44_700980"/>
      <w:bookmarkEnd w:id="14772"/>
      <w:bookmarkEnd w:id="14773"/>
      <w:r>
        <w:rPr>
          <w:rFonts w:hint="cs"/>
          <w:rtl/>
        </w:rPr>
        <w:t xml:space="preserve">8200. </w:t>
      </w:r>
      <w:bookmarkStart w:id="14774" w:name="_ETM_Q44_702480"/>
      <w:bookmarkEnd w:id="14774"/>
      <w:r>
        <w:rPr>
          <w:rtl/>
        </w:rPr>
        <w:t xml:space="preserve">אנחנו </w:t>
      </w:r>
      <w:bookmarkStart w:id="14775" w:name="_ETM_Q44_703410"/>
      <w:bookmarkEnd w:id="14775"/>
      <w:r>
        <w:rPr>
          <w:rtl/>
        </w:rPr>
        <w:t xml:space="preserve">לא </w:t>
      </w:r>
      <w:bookmarkStart w:id="14776" w:name="_ETM_Q44_703620"/>
      <w:bookmarkEnd w:id="14776"/>
      <w:r>
        <w:rPr>
          <w:rtl/>
        </w:rPr>
        <w:t>הבנו</w:t>
      </w:r>
      <w:r w:rsidR="00954F13">
        <w:rPr>
          <w:rFonts w:hint="cs"/>
          <w:rtl/>
        </w:rPr>
        <w:t>,</w:t>
      </w:r>
      <w:r>
        <w:rPr>
          <w:rtl/>
        </w:rPr>
        <w:t xml:space="preserve"> </w:t>
      </w:r>
      <w:bookmarkStart w:id="14777" w:name="_ETM_Q44_704900"/>
      <w:bookmarkEnd w:id="14777"/>
      <w:r>
        <w:rPr>
          <w:rtl/>
        </w:rPr>
        <w:t xml:space="preserve">הוא </w:t>
      </w:r>
      <w:bookmarkStart w:id="14778" w:name="_ETM_Q44_705829"/>
      <w:bookmarkEnd w:id="14778"/>
      <w:r>
        <w:rPr>
          <w:rtl/>
        </w:rPr>
        <w:t xml:space="preserve">בכלל </w:t>
      </w:r>
      <w:bookmarkStart w:id="14779" w:name="_ETM_Q44_706339"/>
      <w:bookmarkEnd w:id="14779"/>
      <w:r>
        <w:rPr>
          <w:rtl/>
        </w:rPr>
        <w:t xml:space="preserve">רצה </w:t>
      </w:r>
      <w:bookmarkStart w:id="14780" w:name="_ETM_Q44_707120"/>
      <w:bookmarkEnd w:id="14780"/>
      <w:r>
        <w:rPr>
          <w:rtl/>
        </w:rPr>
        <w:t>ל</w:t>
      </w:r>
      <w:r>
        <w:rPr>
          <w:rFonts w:hint="cs"/>
          <w:rtl/>
        </w:rPr>
        <w:t>אחד</w:t>
      </w:r>
      <w:r>
        <w:rPr>
          <w:rtl/>
        </w:rPr>
        <w:t xml:space="preserve"> </w:t>
      </w:r>
      <w:bookmarkStart w:id="14781" w:name="_ETM_Q44_708130"/>
      <w:bookmarkEnd w:id="14781"/>
      <w:r>
        <w:rPr>
          <w:rtl/>
        </w:rPr>
        <w:t xml:space="preserve">את </w:t>
      </w:r>
      <w:bookmarkStart w:id="14782" w:name="_ETM_Q44_708280"/>
      <w:bookmarkEnd w:id="14782"/>
      <w:r>
        <w:rPr>
          <w:rtl/>
        </w:rPr>
        <w:t>העם</w:t>
      </w:r>
      <w:r>
        <w:rPr>
          <w:rFonts w:hint="cs"/>
          <w:rtl/>
        </w:rPr>
        <w:t>,</w:t>
      </w:r>
      <w:r>
        <w:rPr>
          <w:rtl/>
        </w:rPr>
        <w:t xml:space="preserve"> </w:t>
      </w:r>
      <w:bookmarkStart w:id="14783" w:name="_ETM_Q44_709150"/>
      <w:bookmarkEnd w:id="14783"/>
      <w:r>
        <w:rPr>
          <w:rtl/>
        </w:rPr>
        <w:t xml:space="preserve">והוא </w:t>
      </w:r>
      <w:bookmarkStart w:id="14784" w:name="_ETM_Q44_709390"/>
      <w:bookmarkEnd w:id="14784"/>
      <w:r>
        <w:rPr>
          <w:rtl/>
        </w:rPr>
        <w:t xml:space="preserve">לא </w:t>
      </w:r>
      <w:bookmarkStart w:id="14785" w:name="_ETM_Q44_709540"/>
      <w:bookmarkEnd w:id="14785"/>
      <w:r>
        <w:rPr>
          <w:rtl/>
        </w:rPr>
        <w:t xml:space="preserve">מבין </w:t>
      </w:r>
      <w:bookmarkStart w:id="14786" w:name="_ETM_Q44_710090"/>
      <w:bookmarkEnd w:id="14786"/>
      <w:r>
        <w:rPr>
          <w:rFonts w:hint="cs"/>
          <w:rtl/>
        </w:rPr>
        <w:t xml:space="preserve">את </w:t>
      </w:r>
      <w:r>
        <w:rPr>
          <w:rtl/>
        </w:rPr>
        <w:t xml:space="preserve">כל </w:t>
      </w:r>
      <w:bookmarkStart w:id="14787" w:name="_ETM_Q44_710360"/>
      <w:bookmarkEnd w:id="14787"/>
      <w:r>
        <w:rPr>
          <w:rtl/>
        </w:rPr>
        <w:t xml:space="preserve">הבוגדים </w:t>
      </w:r>
      <w:bookmarkStart w:id="14788" w:name="_ETM_Q44_711140"/>
      <w:bookmarkEnd w:id="14788"/>
      <w:r>
        <w:rPr>
          <w:rtl/>
        </w:rPr>
        <w:t xml:space="preserve">האלה </w:t>
      </w:r>
      <w:bookmarkStart w:id="14789" w:name="_ETM_Q44_711410"/>
      <w:bookmarkEnd w:id="14789"/>
      <w:r>
        <w:rPr>
          <w:rtl/>
        </w:rPr>
        <w:t xml:space="preserve">שמבקשים </w:t>
      </w:r>
      <w:bookmarkStart w:id="14790" w:name="_ETM_Q44_712580"/>
      <w:bookmarkEnd w:id="14790"/>
      <w:r>
        <w:rPr>
          <w:rtl/>
        </w:rPr>
        <w:t xml:space="preserve">ודורשים </w:t>
      </w:r>
      <w:bookmarkStart w:id="14791" w:name="_ETM_Q44_713090"/>
      <w:bookmarkEnd w:id="14791"/>
      <w:r>
        <w:rPr>
          <w:rtl/>
        </w:rPr>
        <w:t xml:space="preserve">ממנו </w:t>
      </w:r>
      <w:bookmarkStart w:id="14792" w:name="_ETM_Q44_713420"/>
      <w:bookmarkEnd w:id="14792"/>
      <w:r>
        <w:rPr>
          <w:rtl/>
        </w:rPr>
        <w:t>ל</w:t>
      </w:r>
      <w:bookmarkStart w:id="14793" w:name="_ETM_Q44_713629"/>
      <w:bookmarkEnd w:id="14793"/>
      <w:r>
        <w:rPr>
          <w:rtl/>
        </w:rPr>
        <w:t>התפטר</w:t>
      </w:r>
      <w:r>
        <w:rPr>
          <w:rFonts w:hint="cs"/>
          <w:rtl/>
        </w:rPr>
        <w:t>.</w:t>
      </w:r>
      <w:r>
        <w:rPr>
          <w:rtl/>
        </w:rPr>
        <w:t xml:space="preserve"> </w:t>
      </w:r>
      <w:bookmarkStart w:id="14794" w:name="_ETM_Q44_715129"/>
      <w:bookmarkEnd w:id="14794"/>
      <w:r>
        <w:rPr>
          <w:rtl/>
        </w:rPr>
        <w:t xml:space="preserve">הוא </w:t>
      </w:r>
      <w:bookmarkStart w:id="14795" w:name="_ETM_Q44_715909"/>
      <w:bookmarkEnd w:id="14795"/>
      <w:r>
        <w:rPr>
          <w:rtl/>
        </w:rPr>
        <w:t xml:space="preserve">הרי </w:t>
      </w:r>
      <w:bookmarkStart w:id="14796" w:name="_ETM_Q44_716239"/>
      <w:bookmarkEnd w:id="14796"/>
      <w:r>
        <w:rPr>
          <w:rtl/>
        </w:rPr>
        <w:t xml:space="preserve">לא </w:t>
      </w:r>
      <w:bookmarkStart w:id="14797" w:name="_ETM_Q44_716449"/>
      <w:bookmarkEnd w:id="14797"/>
      <w:r>
        <w:rPr>
          <w:rtl/>
        </w:rPr>
        <w:t xml:space="preserve">רק </w:t>
      </w:r>
      <w:bookmarkStart w:id="14798" w:name="_ETM_Q44_716779"/>
      <w:bookmarkEnd w:id="14798"/>
      <w:r>
        <w:rPr>
          <w:rtl/>
        </w:rPr>
        <w:t xml:space="preserve">מר </w:t>
      </w:r>
      <w:bookmarkStart w:id="14799" w:name="_ETM_Q44_717049"/>
      <w:bookmarkEnd w:id="14799"/>
      <w:r>
        <w:rPr>
          <w:rtl/>
        </w:rPr>
        <w:t>ביטחון</w:t>
      </w:r>
      <w:r>
        <w:rPr>
          <w:rFonts w:hint="cs"/>
          <w:rtl/>
        </w:rPr>
        <w:t>.</w:t>
      </w:r>
      <w:r>
        <w:rPr>
          <w:rtl/>
        </w:rPr>
        <w:t xml:space="preserve"> </w:t>
      </w:r>
      <w:bookmarkStart w:id="14800" w:name="_ETM_Q44_718179"/>
      <w:bookmarkEnd w:id="14800"/>
      <w:r>
        <w:rPr>
          <w:rtl/>
        </w:rPr>
        <w:t xml:space="preserve">זה </w:t>
      </w:r>
      <w:bookmarkStart w:id="14801" w:name="_ETM_Q44_718300"/>
      <w:bookmarkEnd w:id="14801"/>
      <w:r>
        <w:rPr>
          <w:rtl/>
        </w:rPr>
        <w:t xml:space="preserve">כבר </w:t>
      </w:r>
      <w:bookmarkStart w:id="14802" w:name="_ETM_Q44_718480"/>
      <w:bookmarkEnd w:id="14802"/>
      <w:r>
        <w:rPr>
          <w:rtl/>
        </w:rPr>
        <w:t xml:space="preserve">בספרי </w:t>
      </w:r>
      <w:bookmarkStart w:id="14803" w:name="_ETM_Q44_718990"/>
      <w:bookmarkEnd w:id="14803"/>
      <w:r>
        <w:rPr>
          <w:rtl/>
        </w:rPr>
        <w:t>הילדים</w:t>
      </w:r>
      <w:bookmarkStart w:id="14804" w:name="_ETM_Q44_719870"/>
      <w:bookmarkEnd w:id="14804"/>
      <w:r>
        <w:rPr>
          <w:rFonts w:hint="cs"/>
          <w:rtl/>
        </w:rPr>
        <w:t xml:space="preserve"> </w:t>
      </w:r>
      <w:r>
        <w:rPr>
          <w:rFonts w:hint="eastAsia"/>
          <w:rtl/>
        </w:rPr>
        <w:t>–</w:t>
      </w:r>
      <w:r>
        <w:rPr>
          <w:rFonts w:hint="cs"/>
          <w:rtl/>
        </w:rPr>
        <w:t xml:space="preserve"> </w:t>
      </w:r>
      <w:r>
        <w:rPr>
          <w:rtl/>
        </w:rPr>
        <w:t xml:space="preserve">הוא </w:t>
      </w:r>
      <w:bookmarkStart w:id="14805" w:name="_ETM_Q44_720170"/>
      <w:bookmarkEnd w:id="14805"/>
      <w:r>
        <w:rPr>
          <w:rtl/>
        </w:rPr>
        <w:t>ג</w:t>
      </w:r>
      <w:r>
        <w:rPr>
          <w:rFonts w:hint="cs"/>
          <w:rtl/>
        </w:rPr>
        <w:t xml:space="preserve">ם </w:t>
      </w:r>
      <w:r>
        <w:rPr>
          <w:rtl/>
        </w:rPr>
        <w:t xml:space="preserve">מר </w:t>
      </w:r>
      <w:bookmarkStart w:id="14806" w:name="_ETM_Q44_720559"/>
      <w:bookmarkEnd w:id="14806"/>
      <w:r>
        <w:rPr>
          <w:rtl/>
        </w:rPr>
        <w:t xml:space="preserve">ביחד </w:t>
      </w:r>
      <w:bookmarkStart w:id="14807" w:name="_ETM_Q44_721519"/>
      <w:bookmarkEnd w:id="14807"/>
      <w:r>
        <w:rPr>
          <w:rtl/>
        </w:rPr>
        <w:t xml:space="preserve">ומר </w:t>
      </w:r>
      <w:bookmarkStart w:id="14808" w:name="_ETM_Q44_721909"/>
      <w:bookmarkEnd w:id="14808"/>
      <w:r>
        <w:rPr>
          <w:rtl/>
        </w:rPr>
        <w:t xml:space="preserve">אחריות </w:t>
      </w:r>
      <w:bookmarkStart w:id="14809" w:name="_ETM_Q44_722809"/>
      <w:bookmarkEnd w:id="14809"/>
      <w:r>
        <w:rPr>
          <w:rtl/>
        </w:rPr>
        <w:t xml:space="preserve">ומר </w:t>
      </w:r>
      <w:bookmarkStart w:id="14810" w:name="_ETM_Q44_723140"/>
      <w:bookmarkEnd w:id="14810"/>
      <w:r>
        <w:rPr>
          <w:rtl/>
        </w:rPr>
        <w:t xml:space="preserve">דוגמה </w:t>
      </w:r>
      <w:bookmarkStart w:id="14811" w:name="_ETM_Q44_723559"/>
      <w:bookmarkEnd w:id="14811"/>
      <w:r>
        <w:rPr>
          <w:rtl/>
        </w:rPr>
        <w:t>אישית</w:t>
      </w:r>
      <w:r>
        <w:rPr>
          <w:rFonts w:hint="cs"/>
          <w:rtl/>
        </w:rPr>
        <w:t>,</w:t>
      </w:r>
      <w:r>
        <w:rPr>
          <w:rtl/>
        </w:rPr>
        <w:t xml:space="preserve"> </w:t>
      </w:r>
      <w:bookmarkStart w:id="14812" w:name="_ETM_Q44_724330"/>
      <w:bookmarkEnd w:id="14812"/>
      <w:r>
        <w:rPr>
          <w:rtl/>
        </w:rPr>
        <w:t>הכ</w:t>
      </w:r>
      <w:r>
        <w:rPr>
          <w:rFonts w:hint="cs"/>
          <w:rtl/>
        </w:rPr>
        <w:t>ו</w:t>
      </w:r>
      <w:r>
        <w:rPr>
          <w:rtl/>
        </w:rPr>
        <w:t xml:space="preserve">ל </w:t>
      </w:r>
      <w:bookmarkStart w:id="14813" w:name="_ETM_Q44_724720"/>
      <w:bookmarkEnd w:id="14813"/>
      <w:r>
        <w:rPr>
          <w:rtl/>
        </w:rPr>
        <w:t xml:space="preserve">בעת </w:t>
      </w:r>
      <w:bookmarkStart w:id="14814" w:name="_ETM_Q44_725019"/>
      <w:bookmarkEnd w:id="14814"/>
      <w:r>
        <w:rPr>
          <w:rtl/>
        </w:rPr>
        <w:t xml:space="preserve">ובעונה </w:t>
      </w:r>
      <w:bookmarkStart w:id="14815" w:name="_ETM_Q44_725470"/>
      <w:bookmarkEnd w:id="14815"/>
      <w:r>
        <w:rPr>
          <w:rFonts w:hint="cs"/>
          <w:rtl/>
        </w:rPr>
        <w:t>אחת.</w:t>
      </w:r>
      <w:r>
        <w:rPr>
          <w:rtl/>
        </w:rPr>
        <w:t xml:space="preserve"> </w:t>
      </w:r>
      <w:bookmarkStart w:id="14816" w:name="_ETM_Q44_726500"/>
      <w:bookmarkStart w:id="14817" w:name="TOR_Q45"/>
      <w:bookmarkEnd w:id="14816"/>
      <w:bookmarkEnd w:id="14817"/>
      <w:r>
        <w:rPr>
          <w:rFonts w:hint="cs"/>
          <w:rtl/>
        </w:rPr>
        <w:t xml:space="preserve">הרי חמש שנים הוא בכלל מנסה לאחד אותנו, וכל הבוגדים האלה פעם אחר פעם הובילו לבחירות, לריסוק המערכת הפוליטית, </w:t>
      </w:r>
      <w:bookmarkStart w:id="14818" w:name="_ETM_Q45_136685"/>
      <w:bookmarkEnd w:id="14818"/>
      <w:r>
        <w:rPr>
          <w:rFonts w:hint="cs"/>
          <w:rtl/>
        </w:rPr>
        <w:t xml:space="preserve">לחיסול האחדות, לסיכול כל שומרי הסף במדינה. והוא? הוא בכלל קורבן, ממש כמו ישו. נצלב בשל חטאיהם של אחרים. קדוש מעונה. </w:t>
      </w:r>
    </w:p>
    <w:p w:rsidR="00DF381B" w:rsidRDefault="00DF381B" w:rsidP="000F6156">
      <w:pPr>
        <w:rPr>
          <w:rtl/>
        </w:rPr>
      </w:pPr>
    </w:p>
    <w:p w:rsidR="00DF381B" w:rsidRDefault="00DF381B" w:rsidP="00954F13">
      <w:pPr>
        <w:rPr>
          <w:rtl/>
        </w:rPr>
      </w:pPr>
      <w:r>
        <w:rPr>
          <w:rFonts w:hint="cs"/>
          <w:rtl/>
        </w:rPr>
        <w:t>חברים, זאת הולכת להיות המלחמה הארוכה בתולדות ישראל, יותר ממלחמת העצמאות. אנחנו</w:t>
      </w:r>
      <w:bookmarkStart w:id="14819" w:name="_ETM_Q45_156913"/>
      <w:bookmarkEnd w:id="14819"/>
      <w:r>
        <w:rPr>
          <w:rFonts w:hint="cs"/>
          <w:rtl/>
        </w:rPr>
        <w:t xml:space="preserve"> נלחמים בשש חזיתות </w:t>
      </w:r>
      <w:r>
        <w:rPr>
          <w:rtl/>
        </w:rPr>
        <w:t>–</w:t>
      </w:r>
      <w:r>
        <w:rPr>
          <w:rFonts w:hint="cs"/>
          <w:rtl/>
        </w:rPr>
        <w:t xml:space="preserve"> בעזה, בלבנון, בסוריה, מול מיליציות עיראקיות, בתימן, בזירת</w:t>
      </w:r>
      <w:bookmarkStart w:id="14820" w:name="_ETM_Q45_166699"/>
      <w:bookmarkEnd w:id="14820"/>
      <w:r>
        <w:rPr>
          <w:rFonts w:hint="cs"/>
          <w:rtl/>
        </w:rPr>
        <w:t xml:space="preserve"> המוסדות הבין-לאומיים. והוא? הוא בכלל מדינאי על-חלל, שהוצנח לאירוע. ועכשיו, בעולם שלו, התגלמות הכישלון המוחלט תוביל לניצחון המוחלט. </w:t>
      </w:r>
      <w:bookmarkStart w:id="14821" w:name="_ETM_Q45_180246"/>
      <w:bookmarkStart w:id="14822" w:name="_ETM_Q45_180337"/>
      <w:bookmarkStart w:id="14823" w:name="_ETM_Q45_180398"/>
      <w:bookmarkStart w:id="14824" w:name="_ETM_Q45_180460"/>
      <w:bookmarkEnd w:id="14821"/>
      <w:bookmarkEnd w:id="14822"/>
      <w:bookmarkEnd w:id="14823"/>
      <w:bookmarkEnd w:id="14824"/>
      <w:r>
        <w:rPr>
          <w:rFonts w:hint="cs"/>
          <w:rtl/>
        </w:rPr>
        <w:t xml:space="preserve">בואו, הרי אין חבר כנסת אחד </w:t>
      </w:r>
      <w:bookmarkStart w:id="14825" w:name="_ETM_Q45_182808"/>
      <w:bookmarkEnd w:id="14825"/>
      <w:r>
        <w:rPr>
          <w:rFonts w:hint="cs"/>
          <w:rtl/>
        </w:rPr>
        <w:t xml:space="preserve">שלא יסכים איתי שאם יש אדם שכל-כולו חושב רק על טובת המדינה, רק על טובת הכלל, </w:t>
      </w:r>
      <w:bookmarkStart w:id="14826" w:name="_ETM_Q45_192488"/>
      <w:bookmarkEnd w:id="14826"/>
      <w:r>
        <w:rPr>
          <w:rFonts w:hint="cs"/>
          <w:rtl/>
        </w:rPr>
        <w:t xml:space="preserve">ולא על טובתו והישרדותו האישית או המשפחתית, הרי זהו מר בנימין נתניהו. הקורבן שאנחנו, עם ישראל, מנסה בעצם להעלות לעולה. איך כולנו לא מתביישים? </w:t>
      </w:r>
      <w:bookmarkStart w:id="14827" w:name="_ETM_Q45_252202"/>
      <w:bookmarkStart w:id="14828" w:name="_ETM_Q45_252272"/>
      <w:bookmarkStart w:id="14829" w:name="_ETM_Q45_252344"/>
      <w:bookmarkStart w:id="14830" w:name="_ETM_Q45_252397"/>
      <w:bookmarkEnd w:id="14827"/>
      <w:bookmarkEnd w:id="14828"/>
      <w:bookmarkEnd w:id="14829"/>
      <w:bookmarkEnd w:id="14830"/>
      <w:r>
        <w:rPr>
          <w:rFonts w:hint="cs"/>
          <w:rtl/>
        </w:rPr>
        <w:t xml:space="preserve">מר נתניהו, בשמי, בשם כל מי שהופקר ב-7 באוקטובר, בשם </w:t>
      </w:r>
      <w:bookmarkStart w:id="14831" w:name="_ETM_Q45_214208"/>
      <w:bookmarkEnd w:id="14831"/>
      <w:r>
        <w:rPr>
          <w:rFonts w:hint="cs"/>
          <w:rtl/>
        </w:rPr>
        <w:t xml:space="preserve">אנשי שירותי הביטחון והמודיעין השונים, בשם מערכת המשפט, בשם </w:t>
      </w:r>
      <w:bookmarkStart w:id="14832" w:name="_ETM_Q45_219935"/>
      <w:bookmarkEnd w:id="14832"/>
      <w:r>
        <w:rPr>
          <w:rFonts w:hint="cs"/>
          <w:rtl/>
        </w:rPr>
        <w:t xml:space="preserve">חברי האופוזיציה וחברי הליכוד שהעזו לחשוב אחרת, בשם כל הנושאים בנטל, חשוב לי לבקש ממך סליחה. כולי תקווה שתמצא בליבך את הכוח לסלוח לכולנו על העוול העצום שאנחנו וחמאס בעצם גרמנו לך. </w:t>
      </w:r>
    </w:p>
    <w:p w:rsidR="00DF381B" w:rsidRDefault="00DF381B" w:rsidP="000F6156">
      <w:pPr>
        <w:rPr>
          <w:rtl/>
        </w:rPr>
      </w:pPr>
    </w:p>
    <w:p w:rsidR="00DF381B" w:rsidRDefault="00DF381B" w:rsidP="000F6156">
      <w:pPr>
        <w:rPr>
          <w:rtl/>
        </w:rPr>
      </w:pPr>
      <w:r>
        <w:rPr>
          <w:rFonts w:hint="cs"/>
          <w:rtl/>
        </w:rPr>
        <w:t xml:space="preserve">ועכשיו ברצינות. אתה הראש, אתה אשם. תתבגר, קח אחריות ולך. </w:t>
      </w:r>
    </w:p>
    <w:p w:rsidR="00DF381B" w:rsidRDefault="00DF381B" w:rsidP="000F6156">
      <w:pPr>
        <w:rPr>
          <w:rtl/>
        </w:rPr>
      </w:pPr>
    </w:p>
    <w:p w:rsidR="00DF381B" w:rsidRDefault="00DF381B" w:rsidP="000F6156">
      <w:pPr>
        <w:pStyle w:val="af6"/>
        <w:keepNext/>
        <w:rPr>
          <w:rtl/>
        </w:rPr>
      </w:pPr>
      <w:r w:rsidRPr="002A7FAD">
        <w:rPr>
          <w:rStyle w:val="TagStyle"/>
          <w:rtl/>
        </w:rPr>
        <w:t xml:space="preserve"> &lt;&lt; יור &gt;&gt;</w:t>
      </w:r>
      <w:r w:rsidRPr="00A43385">
        <w:rPr>
          <w:rStyle w:val="TagStyle"/>
          <w:rtl/>
        </w:rPr>
        <w:t xml:space="preserve"> </w:t>
      </w:r>
      <w:r>
        <w:rPr>
          <w:rtl/>
        </w:rPr>
        <w:t>היו"ר משה סולומון:</w:t>
      </w:r>
      <w:r w:rsidRPr="00A43385">
        <w:rPr>
          <w:rStyle w:val="TagStyle"/>
          <w:rtl/>
        </w:rPr>
        <w:t xml:space="preserve"> </w:t>
      </w:r>
      <w:r w:rsidRPr="002A7FAD">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תודה רבה. כעת לדובר הבא,</w:t>
      </w:r>
      <w:bookmarkStart w:id="14833" w:name="_ETM_Q45_255278"/>
      <w:bookmarkEnd w:id="14833"/>
      <w:r>
        <w:rPr>
          <w:rFonts w:hint="cs"/>
          <w:rtl/>
          <w:lang w:eastAsia="he-IL"/>
        </w:rPr>
        <w:t xml:space="preserve"> חבר הכנסת גלעד קריב. בבקשה, לרשותך חמש דקות. </w:t>
      </w:r>
    </w:p>
    <w:p w:rsidR="00DF381B" w:rsidRDefault="00DF381B" w:rsidP="000F6156">
      <w:pPr>
        <w:rPr>
          <w:rtl/>
          <w:lang w:eastAsia="he-IL"/>
        </w:rPr>
      </w:pPr>
    </w:p>
    <w:p w:rsidR="00DF381B" w:rsidRDefault="00DF381B" w:rsidP="000F6156">
      <w:pPr>
        <w:pStyle w:val="a4"/>
        <w:keepNext/>
        <w:rPr>
          <w:rtl/>
        </w:rPr>
      </w:pPr>
      <w:bookmarkStart w:id="14834" w:name="ET_speaker_6156_4"/>
      <w:r w:rsidRPr="002A7FAD">
        <w:rPr>
          <w:rStyle w:val="TagStyle"/>
          <w:rtl/>
        </w:rPr>
        <w:t xml:space="preserve"> &lt;&lt; דובר &gt;&gt;</w:t>
      </w:r>
      <w:r w:rsidRPr="00A43385">
        <w:rPr>
          <w:rStyle w:val="TagStyle"/>
          <w:rtl/>
        </w:rPr>
        <w:t xml:space="preserve"> </w:t>
      </w:r>
      <w:bookmarkStart w:id="14835" w:name="_Toc160094245"/>
      <w:bookmarkStart w:id="14836" w:name="_Toc160095380"/>
      <w:bookmarkStart w:id="14837" w:name="_Toc182740095"/>
      <w:r>
        <w:rPr>
          <w:rtl/>
        </w:rPr>
        <w:t>גלעד קריב (העבודה):</w:t>
      </w:r>
      <w:bookmarkEnd w:id="14835"/>
      <w:bookmarkEnd w:id="14836"/>
      <w:bookmarkEnd w:id="14837"/>
      <w:r w:rsidRPr="00A43385">
        <w:rPr>
          <w:rStyle w:val="TagStyle"/>
          <w:rtl/>
        </w:rPr>
        <w:t xml:space="preserve"> </w:t>
      </w:r>
      <w:r w:rsidRPr="002A7FAD">
        <w:rPr>
          <w:rStyle w:val="TagStyle"/>
          <w:rtl/>
        </w:rPr>
        <w:t>&lt;&lt; דובר &gt;&gt;</w:t>
      </w:r>
      <w:r>
        <w:rPr>
          <w:rtl/>
        </w:rPr>
        <w:t xml:space="preserve"> </w:t>
      </w:r>
      <w:bookmarkEnd w:id="14834"/>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אדוני היושב-ראש, עמיתיי חברי הכנסת, גברתי השרה, ערב טוב לכולם. גם אני כמו קודמיי משתתף בצער המשפחות ששכלו את בניהן הגיבורים ביממה האחרונה בקרבות בעזה.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תראה, אדוני היושב-ראש, לא אחת אני עולה כאן לדוכן, ומתפקד כמעין במאי של ערוץ הכנסת. כי לא חשוב רק מי עומד על הדוכן ומה </w:t>
      </w:r>
      <w:bookmarkStart w:id="14838" w:name="_ETM_Q45_322759"/>
      <w:bookmarkEnd w:id="14838"/>
      <w:r>
        <w:rPr>
          <w:rFonts w:hint="cs"/>
          <w:rtl/>
          <w:lang w:eastAsia="he-IL"/>
        </w:rPr>
        <w:t xml:space="preserve">יש לו להשמיע, חשוב גם מי נמצא במליאה על מנת להקשיב. לצערי, פעם נוספת אין לי ברירה ואני חייב להתייחס לעובדה שמלבד אדוני היושב-ראש וגברתי השרה, שבמקרה באים מאותה סיעה, אין כאן אף חבר קואליציה, בדיון החשוב והקריטי הזה. אף לא חבר קואליציה אחד שחושב שדיון מהותי בשאלת השוויון בנטל והנשיאה המשותפת מצדיק הקשבה. </w:t>
      </w:r>
    </w:p>
    <w:p w:rsidR="00DF381B" w:rsidRDefault="00DF381B" w:rsidP="000F6156">
      <w:pPr>
        <w:rPr>
          <w:rtl/>
          <w:lang w:eastAsia="he-IL"/>
        </w:rPr>
      </w:pPr>
    </w:p>
    <w:p w:rsidR="00DF381B" w:rsidRDefault="00DF381B" w:rsidP="000F6156">
      <w:pPr>
        <w:pStyle w:val="af6"/>
        <w:keepNext/>
        <w:rPr>
          <w:rtl/>
        </w:rPr>
      </w:pPr>
      <w:bookmarkStart w:id="14839" w:name="ET_yor_6598_5"/>
      <w:r w:rsidRPr="002A7FAD">
        <w:rPr>
          <w:rStyle w:val="TagStyle"/>
          <w:rtl/>
        </w:rPr>
        <w:t xml:space="preserve"> &lt;&lt; יור &gt;&gt;</w:t>
      </w:r>
      <w:r w:rsidRPr="00A43385">
        <w:rPr>
          <w:rStyle w:val="TagStyle"/>
          <w:rtl/>
        </w:rPr>
        <w:t xml:space="preserve"> </w:t>
      </w:r>
      <w:r>
        <w:rPr>
          <w:rtl/>
        </w:rPr>
        <w:t>היו"ר משה סולומון:</w:t>
      </w:r>
      <w:r w:rsidRPr="00A43385">
        <w:rPr>
          <w:rStyle w:val="TagStyle"/>
          <w:rtl/>
        </w:rPr>
        <w:t xml:space="preserve"> </w:t>
      </w:r>
      <w:r w:rsidRPr="002A7FAD">
        <w:rPr>
          <w:rStyle w:val="TagStyle"/>
          <w:rtl/>
        </w:rPr>
        <w:t>&lt;&lt; יור &gt;&gt;</w:t>
      </w:r>
      <w:r>
        <w:rPr>
          <w:rtl/>
        </w:rPr>
        <w:t xml:space="preserve"> </w:t>
      </w:r>
      <w:bookmarkEnd w:id="1483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שוויון בזכות לשרת. </w:t>
      </w:r>
    </w:p>
    <w:p w:rsidR="00DF381B" w:rsidRDefault="00DF381B" w:rsidP="000F6156">
      <w:pPr>
        <w:rPr>
          <w:rtl/>
          <w:lang w:eastAsia="he-IL"/>
        </w:rPr>
      </w:pPr>
    </w:p>
    <w:p w:rsidR="00DF381B" w:rsidRDefault="00DF381B" w:rsidP="000F6156">
      <w:pPr>
        <w:pStyle w:val="-"/>
        <w:keepNext/>
        <w:rPr>
          <w:rtl/>
        </w:rPr>
      </w:pPr>
      <w:bookmarkStart w:id="14840" w:name="ET_speakercontinue_6156_6"/>
      <w:r w:rsidRPr="002A7FAD">
        <w:rPr>
          <w:rStyle w:val="TagStyle"/>
          <w:rtl/>
        </w:rPr>
        <w:t xml:space="preserve"> &lt;&lt; דובר_המשך &gt;&gt;</w:t>
      </w:r>
      <w:r w:rsidRPr="00A43385">
        <w:rPr>
          <w:rStyle w:val="TagStyle"/>
          <w:rtl/>
        </w:rPr>
        <w:t xml:space="preserve"> </w:t>
      </w:r>
      <w:r>
        <w:rPr>
          <w:rtl/>
        </w:rPr>
        <w:t>גלעד קריב (העבודה):</w:t>
      </w:r>
      <w:r w:rsidRPr="00A43385">
        <w:rPr>
          <w:rStyle w:val="TagStyle"/>
          <w:rtl/>
        </w:rPr>
        <w:t xml:space="preserve"> </w:t>
      </w:r>
      <w:r w:rsidRPr="002A7FAD">
        <w:rPr>
          <w:rStyle w:val="TagStyle"/>
          <w:rtl/>
        </w:rPr>
        <w:t>&lt;&lt; דובר_המשך &gt;&gt;</w:t>
      </w:r>
      <w:r>
        <w:rPr>
          <w:rtl/>
        </w:rPr>
        <w:t xml:space="preserve"> </w:t>
      </w:r>
      <w:bookmarkEnd w:id="14840"/>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נכון, הגדרה טובה. הלוואי שכל </w:t>
      </w:r>
      <w:bookmarkStart w:id="14841" w:name="_ETM_Q45_368966"/>
      <w:bookmarkEnd w:id="14841"/>
      <w:r>
        <w:rPr>
          <w:rFonts w:hint="cs"/>
          <w:rtl/>
          <w:lang w:eastAsia="he-IL"/>
        </w:rPr>
        <w:t xml:space="preserve">חברי הקואליציה היו מאמצים את הגדרתך, היושב-ראש. אבל באמת, אפילו לא, מחמת </w:t>
      </w:r>
      <w:bookmarkStart w:id="14842" w:name="_ETM_Q45_373566"/>
      <w:bookmarkEnd w:id="14842"/>
      <w:r>
        <w:rPr>
          <w:rFonts w:hint="cs"/>
          <w:rtl/>
          <w:lang w:eastAsia="he-IL"/>
        </w:rPr>
        <w:t>הנימוס הציבורי, אפילו אין תורנות בין חברי הקואליציה. גברתי השרה חייבת לשבת כי הנוהל מחייב הימצאות של שר או שרה במליאה;</w:t>
      </w:r>
      <w:bookmarkStart w:id="14843" w:name="_ETM_Q45_386879"/>
      <w:bookmarkEnd w:id="14843"/>
      <w:r>
        <w:rPr>
          <w:rFonts w:hint="cs"/>
          <w:rtl/>
          <w:lang w:eastAsia="he-IL"/>
        </w:rPr>
        <w:t xml:space="preserve"> אדוני היושב-ראש הוא היושב-ראש; אפילו את המחווה הנימוסית הזאת, של להקרין לציבור שבדיון שעוסק בסוגיה כל כך רגישה, כל</w:t>
      </w:r>
      <w:bookmarkStart w:id="14844" w:name="_ETM_Q45_401976"/>
      <w:bookmarkEnd w:id="14844"/>
      <w:r>
        <w:rPr>
          <w:rFonts w:hint="cs"/>
          <w:rtl/>
          <w:lang w:eastAsia="he-IL"/>
        </w:rPr>
        <w:t xml:space="preserve"> כך פוצעת, כל כך מקוממת, יש תורנות בין חברי הקואליציה לשבת ולהאזין. </w:t>
      </w:r>
      <w:bookmarkStart w:id="14845" w:name="_ETM_Q45_409830"/>
      <w:bookmarkEnd w:id="14845"/>
    </w:p>
    <w:p w:rsidR="00DF381B" w:rsidRDefault="00DF381B" w:rsidP="000F6156">
      <w:pPr>
        <w:rPr>
          <w:rtl/>
          <w:lang w:eastAsia="he-IL"/>
        </w:rPr>
      </w:pPr>
      <w:bookmarkStart w:id="14846" w:name="_ETM_Q45_409962"/>
      <w:bookmarkEnd w:id="14846"/>
    </w:p>
    <w:p w:rsidR="00DF381B" w:rsidRDefault="00DF381B" w:rsidP="00954F13">
      <w:pPr>
        <w:rPr>
          <w:rtl/>
          <w:lang w:eastAsia="he-IL"/>
        </w:rPr>
      </w:pPr>
      <w:bookmarkStart w:id="14847" w:name="_ETM_Q45_410670"/>
      <w:bookmarkStart w:id="14848" w:name="_ETM_Q45_410789"/>
      <w:bookmarkEnd w:id="14847"/>
      <w:bookmarkEnd w:id="14848"/>
      <w:r>
        <w:rPr>
          <w:rFonts w:hint="cs"/>
          <w:rtl/>
          <w:lang w:eastAsia="he-IL"/>
        </w:rPr>
        <w:t xml:space="preserve">ובאופן ספציפי, מן הראוי להפנות את מצלמות ערוץ הכנסת לעובדה שאף אחד מחברי הכנסת בסיעות החרדיות לא טורח לשבת כאן באולם, לנסות ולהקרין לציבור שלמרות חילוקי הדעות, למרות שהם כבר שנים ארוכות, כולל </w:t>
      </w:r>
      <w:bookmarkStart w:id="14849" w:name="_ETM_Q45_433745"/>
      <w:bookmarkEnd w:id="14849"/>
      <w:r>
        <w:rPr>
          <w:rFonts w:hint="cs"/>
          <w:rtl/>
          <w:lang w:eastAsia="he-IL"/>
        </w:rPr>
        <w:t>עכשיו, בעיצומה של מלחמה, עסוקים בהגנה הנחרצת על העיוות המוסרי, הציוני והדמוקרטי הזה, של אוכלוסייה של למעלה ממיליון ישראלים שלא שולחת את בניה ובנותיה להגן על</w:t>
      </w:r>
      <w:bookmarkStart w:id="14850" w:name="_ETM_Q45_450770"/>
      <w:bookmarkEnd w:id="14850"/>
      <w:r>
        <w:rPr>
          <w:rFonts w:hint="cs"/>
          <w:rtl/>
          <w:lang w:eastAsia="he-IL"/>
        </w:rPr>
        <w:t xml:space="preserve"> גבולות המדינה </w:t>
      </w:r>
      <w:r w:rsidR="00954F13">
        <w:rPr>
          <w:rFonts w:hint="eastAsia"/>
          <w:rtl/>
          <w:lang w:eastAsia="he-IL"/>
        </w:rPr>
        <w:t>–</w:t>
      </w:r>
      <w:r w:rsidR="00954F13">
        <w:rPr>
          <w:rFonts w:hint="cs"/>
          <w:rtl/>
          <w:lang w:eastAsia="he-IL"/>
        </w:rPr>
        <w:t xml:space="preserve"> </w:t>
      </w:r>
      <w:r>
        <w:rPr>
          <w:rFonts w:hint="cs"/>
          <w:rtl/>
          <w:lang w:eastAsia="he-IL"/>
        </w:rPr>
        <w:t>לפחות שהם יקרינו שאוזניהם פתוחות לזעקות הכאב שעולות מקהלים הישראליים האחרים. דרך ארץ</w:t>
      </w:r>
      <w:r w:rsidR="00954F13">
        <w:rPr>
          <w:rFonts w:hint="cs"/>
          <w:rtl/>
          <w:lang w:eastAsia="he-IL"/>
        </w:rPr>
        <w:t>,</w:t>
      </w:r>
      <w:r>
        <w:rPr>
          <w:rFonts w:hint="cs"/>
          <w:rtl/>
          <w:lang w:eastAsia="he-IL"/>
        </w:rPr>
        <w:t xml:space="preserve"> דרך ארץ פשוטה של לאותת לאותם מילואימניקים, לאותם בני ובנות זוג של</w:t>
      </w:r>
      <w:bookmarkStart w:id="14851" w:name="_ETM_Q45_471394"/>
      <w:bookmarkEnd w:id="14851"/>
      <w:r>
        <w:rPr>
          <w:rFonts w:hint="cs"/>
          <w:rtl/>
          <w:lang w:eastAsia="he-IL"/>
        </w:rPr>
        <w:t xml:space="preserve"> מילואימניקים, לאותם הורים חרדים, לאותם ילדים שממתינים לאבא ולאימא שיחזרו הביתה, להקרין להם שהזעקה לפחות לא נופלת על אוזניים ערלות. </w:t>
      </w:r>
      <w:bookmarkStart w:id="14852" w:name="_ETM_Q45_486025"/>
      <w:bookmarkEnd w:id="14852"/>
    </w:p>
    <w:p w:rsidR="00DF381B" w:rsidRDefault="00DF381B" w:rsidP="000F6156">
      <w:pPr>
        <w:rPr>
          <w:rtl/>
          <w:lang w:eastAsia="he-IL"/>
        </w:rPr>
      </w:pPr>
      <w:bookmarkStart w:id="14853" w:name="_ETM_Q45_486111"/>
      <w:bookmarkStart w:id="14854" w:name="_ETM_Q45_486177"/>
      <w:bookmarkEnd w:id="14853"/>
      <w:bookmarkEnd w:id="14854"/>
    </w:p>
    <w:p w:rsidR="00DF381B" w:rsidRDefault="00DF381B" w:rsidP="000F6156">
      <w:pPr>
        <w:rPr>
          <w:rtl/>
          <w:lang w:eastAsia="he-IL"/>
        </w:rPr>
      </w:pPr>
      <w:bookmarkStart w:id="14855" w:name="_ETM_Q45_486232"/>
      <w:bookmarkEnd w:id="14855"/>
      <w:r>
        <w:rPr>
          <w:rFonts w:hint="cs"/>
          <w:rtl/>
          <w:lang w:eastAsia="he-IL"/>
        </w:rPr>
        <w:t>אבל הם? הם עסוקים בלחגוג את הניצחון שלהם בצפת; הם</w:t>
      </w:r>
      <w:bookmarkStart w:id="14856" w:name="_ETM_Q45_491947"/>
      <w:bookmarkEnd w:id="14856"/>
      <w:r>
        <w:rPr>
          <w:rFonts w:hint="cs"/>
          <w:rtl/>
          <w:lang w:eastAsia="he-IL"/>
        </w:rPr>
        <w:t xml:space="preserve"> עסוקים לחגוג את הניצחון שלהם בערד – לקחו ראש עיר ששירת בצה"ל, בעל דרגה בכירה בצה"ל, הביסו אותו, המליכו תחתיו </w:t>
      </w:r>
      <w:bookmarkStart w:id="14857" w:name="_ETM_Q45_507243"/>
      <w:bookmarkEnd w:id="14857"/>
      <w:r>
        <w:rPr>
          <w:rFonts w:hint="cs"/>
          <w:rtl/>
          <w:lang w:eastAsia="he-IL"/>
        </w:rPr>
        <w:t xml:space="preserve">אדם אחר, הכול בסדר. הם עסוקים בניצחונות. הדיון הזה על חלוקה שוויונית בנטל זה לא לעניין שלהם. </w:t>
      </w:r>
    </w:p>
    <w:p w:rsidR="00DF381B" w:rsidRDefault="00DF381B" w:rsidP="000F6156">
      <w:pPr>
        <w:rPr>
          <w:rtl/>
          <w:lang w:eastAsia="he-IL"/>
        </w:rPr>
      </w:pPr>
    </w:p>
    <w:p w:rsidR="00DF381B" w:rsidRDefault="00DF381B" w:rsidP="00954F13">
      <w:pPr>
        <w:rPr>
          <w:rtl/>
          <w:lang w:eastAsia="he-IL"/>
        </w:rPr>
      </w:pPr>
      <w:r>
        <w:rPr>
          <w:rFonts w:hint="cs"/>
          <w:rtl/>
          <w:lang w:eastAsia="he-IL"/>
        </w:rPr>
        <w:t>תראה,</w:t>
      </w:r>
      <w:bookmarkStart w:id="14858" w:name="_ETM_Q45_518163"/>
      <w:bookmarkEnd w:id="14858"/>
      <w:r>
        <w:rPr>
          <w:rFonts w:hint="cs"/>
          <w:rtl/>
          <w:lang w:eastAsia="he-IL"/>
        </w:rPr>
        <w:t xml:space="preserve"> אדוני היושב-ראש, החוק הזה עצמו בא לתת מענה לצורך אמיתי של צה"ל, ואנחנו לא אדישים לצרכים של צבא ההגנה לישראל בעיצומה של מלחמה. ואם היינו בוחנים הערב הזה רק את </w:t>
      </w:r>
      <w:bookmarkStart w:id="14859" w:name="_ETM_Q45_540628"/>
      <w:bookmarkEnd w:id="14859"/>
      <w:r>
        <w:rPr>
          <w:rFonts w:hint="cs"/>
          <w:rtl/>
          <w:lang w:eastAsia="he-IL"/>
        </w:rPr>
        <w:t xml:space="preserve">החוק עצמו, אז אולי מן הראוי היה להצביע בעדו, </w:t>
      </w:r>
      <w:r w:rsidR="00954F13">
        <w:rPr>
          <w:rFonts w:hint="cs"/>
          <w:rtl/>
          <w:lang w:eastAsia="he-IL"/>
        </w:rPr>
        <w:t xml:space="preserve">כי </w:t>
      </w:r>
      <w:r>
        <w:rPr>
          <w:rFonts w:hint="cs"/>
          <w:rtl/>
          <w:lang w:eastAsia="he-IL"/>
        </w:rPr>
        <w:t>א</w:t>
      </w:r>
      <w:r w:rsidR="00954F13">
        <w:rPr>
          <w:rFonts w:hint="cs"/>
          <w:rtl/>
          <w:lang w:eastAsia="he-IL"/>
        </w:rPr>
        <w:t>.</w:t>
      </w:r>
      <w:r>
        <w:rPr>
          <w:rFonts w:hint="cs"/>
          <w:rtl/>
          <w:lang w:eastAsia="he-IL"/>
        </w:rPr>
        <w:t xml:space="preserve"> הוא משרת צורך אמיתי של הצבא; ב</w:t>
      </w:r>
      <w:r w:rsidR="00954F13">
        <w:rPr>
          <w:rFonts w:hint="cs"/>
          <w:rtl/>
          <w:lang w:eastAsia="he-IL"/>
        </w:rPr>
        <w:t>.</w:t>
      </w:r>
      <w:r>
        <w:rPr>
          <w:rFonts w:hint="cs"/>
          <w:rtl/>
          <w:lang w:eastAsia="he-IL"/>
        </w:rPr>
        <w:t xml:space="preserve"> ועדת החוץ והביטחון עסקה</w:t>
      </w:r>
      <w:bookmarkStart w:id="14860" w:name="_ETM_Q45_551796"/>
      <w:bookmarkEnd w:id="14860"/>
      <w:r>
        <w:rPr>
          <w:rFonts w:hint="cs"/>
          <w:rtl/>
          <w:lang w:eastAsia="he-IL"/>
        </w:rPr>
        <w:t xml:space="preserve"> בו רבות וצמצמה את ממדיו והפכה אותו ליותר מידתי. אבל מה לעשות, לא דנים בחוק רק לגופו. כאן בכנסת מאשרים חקיקה גם מתוך ראייה כוללת. והראייה הכוללת היא</w:t>
      </w:r>
      <w:bookmarkStart w:id="14861" w:name="_ETM_Q45_568887"/>
      <w:bookmarkEnd w:id="14861"/>
      <w:r>
        <w:rPr>
          <w:rFonts w:hint="cs"/>
          <w:rtl/>
          <w:lang w:eastAsia="he-IL"/>
        </w:rPr>
        <w:t xml:space="preserve"> שממשלת ישראל והקואליציה מצפצפות על הציבור שנושא בנטל השירות. מספרים שבתקציב יש 9 מיליארד ש"ח, אבל אין; מספרים שנותנים הטבות, אבל אין באמת הטבות. </w:t>
      </w:r>
      <w:bookmarkStart w:id="14862" w:name="_ETM_Q45_586805"/>
      <w:bookmarkEnd w:id="14862"/>
    </w:p>
    <w:p w:rsidR="00DF381B" w:rsidRDefault="00DF381B" w:rsidP="000F6156">
      <w:pPr>
        <w:rPr>
          <w:rtl/>
          <w:lang w:eastAsia="he-IL"/>
        </w:rPr>
      </w:pPr>
      <w:bookmarkStart w:id="14863" w:name="_ETM_Q45_586872"/>
      <w:bookmarkStart w:id="14864" w:name="_ETM_Q45_585874"/>
      <w:bookmarkEnd w:id="14863"/>
      <w:bookmarkEnd w:id="14864"/>
    </w:p>
    <w:p w:rsidR="00DF381B" w:rsidRDefault="00DF381B" w:rsidP="000F6156">
      <w:pPr>
        <w:rPr>
          <w:rtl/>
          <w:lang w:eastAsia="he-IL"/>
        </w:rPr>
      </w:pPr>
      <w:bookmarkStart w:id="14865" w:name="_ETM_Q45_585936"/>
      <w:bookmarkEnd w:id="14865"/>
      <w:r>
        <w:rPr>
          <w:rFonts w:hint="cs"/>
          <w:rtl/>
          <w:lang w:eastAsia="he-IL"/>
        </w:rPr>
        <w:t xml:space="preserve">המצב הזה, של קואליציה </w:t>
      </w:r>
      <w:bookmarkStart w:id="14866" w:name="_ETM_Q45_588191"/>
      <w:bookmarkEnd w:id="14866"/>
      <w:r>
        <w:rPr>
          <w:rFonts w:hint="cs"/>
          <w:rtl/>
          <w:lang w:eastAsia="he-IL"/>
        </w:rPr>
        <w:t xml:space="preserve">ערלת אוזניים וערלת לב, שלוקחת את ההתגייסות לשירות הסדיר ולשירות המילואים כדבר מובן מאליו, לקואליציה ערלת הלב הזאת צריך לומר: עד כאן. </w:t>
      </w:r>
    </w:p>
    <w:p w:rsidR="00DF381B" w:rsidRDefault="00DF381B" w:rsidP="000F6156">
      <w:pPr>
        <w:rPr>
          <w:rtl/>
          <w:lang w:eastAsia="he-IL"/>
        </w:rPr>
      </w:pPr>
    </w:p>
    <w:p w:rsidR="00DF381B" w:rsidRDefault="00DF381B" w:rsidP="000F6156">
      <w:pPr>
        <w:pStyle w:val="af6"/>
        <w:keepNext/>
        <w:rPr>
          <w:rtl/>
        </w:rPr>
      </w:pPr>
      <w:r w:rsidRPr="002A7FAD">
        <w:rPr>
          <w:rStyle w:val="TagStyle"/>
          <w:rtl/>
        </w:rPr>
        <w:t xml:space="preserve"> &lt;&lt; יור &gt;&gt;</w:t>
      </w:r>
      <w:r w:rsidRPr="00A43385">
        <w:rPr>
          <w:rStyle w:val="TagStyle"/>
          <w:rtl/>
        </w:rPr>
        <w:t xml:space="preserve"> </w:t>
      </w:r>
      <w:r>
        <w:rPr>
          <w:rtl/>
        </w:rPr>
        <w:t>היו"ר משה סולומון:</w:t>
      </w:r>
      <w:r w:rsidRPr="00A43385">
        <w:rPr>
          <w:rStyle w:val="TagStyle"/>
          <w:rtl/>
        </w:rPr>
        <w:t xml:space="preserve"> </w:t>
      </w:r>
      <w:r w:rsidRPr="002A7FAD">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כעת לדוברת הבאה, </w:t>
      </w:r>
      <w:bookmarkStart w:id="14867" w:name="_ETM_Q45_604938"/>
      <w:bookmarkEnd w:id="14867"/>
      <w:r>
        <w:rPr>
          <w:rFonts w:hint="cs"/>
          <w:rtl/>
          <w:lang w:eastAsia="he-IL"/>
        </w:rPr>
        <w:t xml:space="preserve">חברת הכנסת נעמה לזימי. בבקשה, לרשותך חמש דקות. </w:t>
      </w:r>
    </w:p>
    <w:p w:rsidR="00DF381B" w:rsidRDefault="00DF381B" w:rsidP="000F6156">
      <w:pPr>
        <w:rPr>
          <w:rtl/>
          <w:lang w:eastAsia="he-IL"/>
        </w:rPr>
      </w:pPr>
    </w:p>
    <w:p w:rsidR="00DF381B" w:rsidRDefault="00DF381B" w:rsidP="000F6156">
      <w:pPr>
        <w:pStyle w:val="a4"/>
        <w:keepNext/>
        <w:rPr>
          <w:rtl/>
        </w:rPr>
      </w:pPr>
      <w:bookmarkStart w:id="14868" w:name="ET_speaker_6236_8"/>
      <w:r w:rsidRPr="002A7FAD">
        <w:rPr>
          <w:rStyle w:val="TagStyle"/>
          <w:rtl/>
        </w:rPr>
        <w:t xml:space="preserve"> &lt;&lt; דובר &gt;&gt;</w:t>
      </w:r>
      <w:r w:rsidRPr="0090539A">
        <w:rPr>
          <w:rStyle w:val="TagStyle"/>
          <w:rtl/>
        </w:rPr>
        <w:t xml:space="preserve"> </w:t>
      </w:r>
      <w:bookmarkStart w:id="14869" w:name="_Toc160094246"/>
      <w:bookmarkStart w:id="14870" w:name="_Toc160095381"/>
      <w:bookmarkStart w:id="14871" w:name="_Toc182740096"/>
      <w:r>
        <w:rPr>
          <w:rtl/>
        </w:rPr>
        <w:t>נעמה לזימי (העבודה):</w:t>
      </w:r>
      <w:bookmarkEnd w:id="14869"/>
      <w:bookmarkEnd w:id="14870"/>
      <w:bookmarkEnd w:id="14871"/>
      <w:r w:rsidRPr="0090539A">
        <w:rPr>
          <w:rStyle w:val="TagStyle"/>
          <w:rtl/>
        </w:rPr>
        <w:t xml:space="preserve"> </w:t>
      </w:r>
      <w:r w:rsidRPr="002A7FAD">
        <w:rPr>
          <w:rStyle w:val="TagStyle"/>
          <w:rtl/>
        </w:rPr>
        <w:t>&lt;&lt; דובר &gt;&gt;</w:t>
      </w:r>
      <w:r>
        <w:rPr>
          <w:rtl/>
        </w:rPr>
        <w:t xml:space="preserve"> </w:t>
      </w:r>
      <w:bookmarkEnd w:id="14868"/>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כבוד יו"ר הישיבה. אני רוצה לספר לך שכשאני פוגשת אזרחים, חיילים שחזרו ממילואים, הם משוכנעים שאין שום סיכוי שהאי-שוויון בנטל יימשך. הם משוכנעים עמוק </w:t>
      </w:r>
      <w:proofErr w:type="spellStart"/>
      <w:r>
        <w:rPr>
          <w:rFonts w:hint="cs"/>
          <w:rtl/>
          <w:lang w:eastAsia="he-IL"/>
        </w:rPr>
        <w:t>עמוק</w:t>
      </w:r>
      <w:proofErr w:type="spellEnd"/>
      <w:r>
        <w:rPr>
          <w:rFonts w:hint="cs"/>
          <w:rtl/>
          <w:lang w:eastAsia="he-IL"/>
        </w:rPr>
        <w:t xml:space="preserve"> שאין דבר כזה שהממשלה לא תשנה את המציאות הזאת; שבעצם הכול השתנה</w:t>
      </w:r>
      <w:bookmarkStart w:id="14872" w:name="_ETM_Q45_654785"/>
      <w:bookmarkEnd w:id="14872"/>
      <w:r>
        <w:rPr>
          <w:rFonts w:hint="cs"/>
          <w:rtl/>
          <w:lang w:eastAsia="he-IL"/>
        </w:rPr>
        <w:t xml:space="preserve"> מאז האסון הנורא והמלחמה והצרכים החדשים; שבוודאי חוק הגיוס הולך להשתנות; ובוודאי שלא יעמיקו את הנטל עליהם. אני אומרת להם: יש פה ממשלה שלא באירוע מאז האסון. </w:t>
      </w:r>
    </w:p>
    <w:p w:rsidR="00DF381B" w:rsidRDefault="00DF381B" w:rsidP="000F6156">
      <w:pPr>
        <w:rPr>
          <w:rtl/>
          <w:lang w:eastAsia="he-IL"/>
        </w:rPr>
      </w:pPr>
    </w:p>
    <w:p w:rsidR="00DF381B" w:rsidRDefault="00DF381B" w:rsidP="000F6156">
      <w:pPr>
        <w:pStyle w:val="af6"/>
        <w:keepNext/>
        <w:rPr>
          <w:rtl/>
        </w:rPr>
      </w:pPr>
      <w:r w:rsidRPr="002A7FAD">
        <w:rPr>
          <w:rStyle w:val="TagStyle"/>
          <w:rtl/>
        </w:rPr>
        <w:t xml:space="preserve"> &lt;&lt; יור &gt;&gt;</w:t>
      </w:r>
      <w:r w:rsidRPr="0090539A">
        <w:rPr>
          <w:rStyle w:val="TagStyle"/>
          <w:rtl/>
        </w:rPr>
        <w:t xml:space="preserve"> </w:t>
      </w:r>
      <w:r>
        <w:rPr>
          <w:rtl/>
        </w:rPr>
        <w:t>היו"ר משה סולומון:</w:t>
      </w:r>
      <w:r w:rsidRPr="0090539A">
        <w:rPr>
          <w:rStyle w:val="TagStyle"/>
          <w:rtl/>
        </w:rPr>
        <w:t xml:space="preserve"> </w:t>
      </w:r>
      <w:r w:rsidRPr="002A7FAD">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החוק הזה </w:t>
      </w:r>
      <w:bookmarkStart w:id="14873" w:name="_ETM_Q45_670675"/>
      <w:bookmarkEnd w:id="14873"/>
      <w:r>
        <w:rPr>
          <w:rFonts w:hint="cs"/>
          <w:rtl/>
          <w:lang w:eastAsia="he-IL"/>
        </w:rPr>
        <w:t xml:space="preserve">לא אומר את זה. </w:t>
      </w:r>
      <w:bookmarkStart w:id="14874" w:name="_ETM_Q45_672603"/>
      <w:bookmarkEnd w:id="14874"/>
    </w:p>
    <w:p w:rsidR="00DF381B" w:rsidRDefault="00DF381B" w:rsidP="000F6156">
      <w:pPr>
        <w:rPr>
          <w:rtl/>
          <w:lang w:eastAsia="he-IL"/>
        </w:rPr>
      </w:pPr>
      <w:bookmarkStart w:id="14875" w:name="_ETM_Q45_672688"/>
      <w:bookmarkEnd w:id="14875"/>
    </w:p>
    <w:p w:rsidR="00DF381B" w:rsidRDefault="00DF381B" w:rsidP="000F6156">
      <w:pPr>
        <w:pStyle w:val="-"/>
        <w:keepNext/>
        <w:rPr>
          <w:rtl/>
        </w:rPr>
      </w:pPr>
      <w:bookmarkStart w:id="14876" w:name="ET_speakercontinue_6236_10"/>
      <w:r w:rsidRPr="002A7FAD">
        <w:rPr>
          <w:rStyle w:val="TagStyle"/>
          <w:rtl/>
        </w:rPr>
        <w:t xml:space="preserve"> &lt;&lt; דובר_המשך &gt;&gt;</w:t>
      </w:r>
      <w:r w:rsidRPr="0090539A">
        <w:rPr>
          <w:rStyle w:val="TagStyle"/>
          <w:rtl/>
        </w:rPr>
        <w:t xml:space="preserve"> </w:t>
      </w:r>
      <w:r>
        <w:rPr>
          <w:rtl/>
        </w:rPr>
        <w:t>נעמה לזימי (העבודה):</w:t>
      </w:r>
      <w:r w:rsidRPr="0090539A">
        <w:rPr>
          <w:rStyle w:val="TagStyle"/>
          <w:rtl/>
        </w:rPr>
        <w:t xml:space="preserve"> </w:t>
      </w:r>
      <w:r w:rsidRPr="002A7FAD">
        <w:rPr>
          <w:rStyle w:val="TagStyle"/>
          <w:rtl/>
        </w:rPr>
        <w:t>&lt;&lt; דובר_המשך &gt;&gt;</w:t>
      </w:r>
      <w:r>
        <w:rPr>
          <w:rtl/>
        </w:rPr>
        <w:t xml:space="preserve"> </w:t>
      </w:r>
      <w:bookmarkEnd w:id="14876"/>
    </w:p>
    <w:p w:rsidR="00DF381B" w:rsidRDefault="00DF381B" w:rsidP="00B15250">
      <w:pPr>
        <w:rPr>
          <w:rtl/>
          <w:lang w:eastAsia="he-IL"/>
        </w:rPr>
      </w:pPr>
    </w:p>
    <w:p w:rsidR="00DF381B" w:rsidRDefault="00DF381B" w:rsidP="00954F13">
      <w:pPr>
        <w:rPr>
          <w:rtl/>
          <w:lang w:eastAsia="he-IL"/>
        </w:rPr>
      </w:pPr>
      <w:r>
        <w:rPr>
          <w:rFonts w:hint="cs"/>
          <w:rtl/>
          <w:lang w:eastAsia="he-IL"/>
        </w:rPr>
        <w:t>זה הכול ביחד. תגובת המדינה היום על הגיוס המוקדם של המכינות</w:t>
      </w:r>
      <w:bookmarkStart w:id="14877" w:name="_ETM_Q45_678605"/>
      <w:bookmarkEnd w:id="14877"/>
      <w:r>
        <w:rPr>
          <w:rFonts w:hint="cs"/>
          <w:rtl/>
          <w:lang w:eastAsia="he-IL"/>
        </w:rPr>
        <w:t xml:space="preserve"> </w:t>
      </w:r>
      <w:proofErr w:type="spellStart"/>
      <w:r>
        <w:rPr>
          <w:rFonts w:hint="cs"/>
          <w:rtl/>
          <w:lang w:eastAsia="he-IL"/>
        </w:rPr>
        <w:t>והשי</w:t>
      </w:r>
      <w:r w:rsidR="00954F13">
        <w:rPr>
          <w:rFonts w:hint="cs"/>
          <w:rtl/>
          <w:lang w:eastAsia="he-IL"/>
        </w:rPr>
        <w:t>נ</w:t>
      </w:r>
      <w:r>
        <w:rPr>
          <w:rFonts w:hint="cs"/>
          <w:rtl/>
          <w:lang w:eastAsia="he-IL"/>
        </w:rPr>
        <w:t>שינים</w:t>
      </w:r>
      <w:proofErr w:type="spellEnd"/>
      <w:r>
        <w:rPr>
          <w:rFonts w:hint="cs"/>
          <w:rtl/>
          <w:lang w:eastAsia="he-IL"/>
        </w:rPr>
        <w:t>, מה היא אומרת? שהתפקיד של ישיבות ההסדר יותר חשוב. מה זה אומר?</w:t>
      </w:r>
      <w:bookmarkStart w:id="14878" w:name="_ETM_Q45_690262"/>
      <w:bookmarkEnd w:id="14878"/>
    </w:p>
    <w:p w:rsidR="00DF381B" w:rsidRDefault="00DF381B" w:rsidP="000F6156">
      <w:pPr>
        <w:rPr>
          <w:rtl/>
          <w:lang w:eastAsia="he-IL"/>
        </w:rPr>
      </w:pPr>
      <w:bookmarkStart w:id="14879" w:name="_ETM_Q45_690341"/>
      <w:bookmarkEnd w:id="14879"/>
    </w:p>
    <w:p w:rsidR="00DF381B" w:rsidRDefault="00DF381B" w:rsidP="000F6156">
      <w:pPr>
        <w:pStyle w:val="af5"/>
        <w:keepNext/>
        <w:rPr>
          <w:rtl/>
        </w:rPr>
      </w:pPr>
      <w:bookmarkStart w:id="14880" w:name="ET_interruption_5084_10"/>
      <w:r w:rsidRPr="002A7FAD">
        <w:rPr>
          <w:rStyle w:val="TagStyle"/>
          <w:rtl/>
        </w:rPr>
        <w:t xml:space="preserve"> &lt;&lt; קריאה &gt;&gt;</w:t>
      </w:r>
      <w:r w:rsidRPr="00450F31">
        <w:rPr>
          <w:rStyle w:val="TagStyle"/>
          <w:rtl/>
        </w:rPr>
        <w:t xml:space="preserve"> </w:t>
      </w:r>
      <w:r>
        <w:rPr>
          <w:rtl/>
        </w:rPr>
        <w:t>מיקי לוי (יש עתיד):</w:t>
      </w:r>
      <w:r w:rsidRPr="00450F31">
        <w:rPr>
          <w:rStyle w:val="TagStyle"/>
          <w:rtl/>
        </w:rPr>
        <w:t xml:space="preserve"> </w:t>
      </w:r>
      <w:r w:rsidRPr="002A7FAD">
        <w:rPr>
          <w:rStyle w:val="TagStyle"/>
          <w:rtl/>
        </w:rPr>
        <w:t>&lt;&lt; קריאה &gt;&gt;</w:t>
      </w:r>
      <w:r>
        <w:rPr>
          <w:rtl/>
        </w:rPr>
        <w:t xml:space="preserve"> </w:t>
      </w:r>
      <w:bookmarkEnd w:id="14880"/>
    </w:p>
    <w:p w:rsidR="00DF381B" w:rsidRDefault="00DF381B" w:rsidP="00B15250">
      <w:pPr>
        <w:rPr>
          <w:rtl/>
          <w:lang w:eastAsia="he-IL"/>
        </w:rPr>
      </w:pPr>
    </w:p>
    <w:p w:rsidR="00DF381B" w:rsidRPr="00450F31" w:rsidRDefault="00DF381B" w:rsidP="000F6156">
      <w:pPr>
        <w:rPr>
          <w:rtl/>
          <w:lang w:eastAsia="he-IL"/>
        </w:rPr>
      </w:pPr>
      <w:bookmarkStart w:id="14881" w:name="_ETM_Q45_690278"/>
      <w:bookmarkEnd w:id="14881"/>
      <w:r>
        <w:rPr>
          <w:rFonts w:hint="cs"/>
          <w:rtl/>
          <w:lang w:eastAsia="he-IL"/>
        </w:rPr>
        <w:t xml:space="preserve">יותר חשוב מטיפול בנוער נושר. </w:t>
      </w:r>
    </w:p>
    <w:p w:rsidR="00DF381B" w:rsidRDefault="00DF381B" w:rsidP="000F6156">
      <w:pPr>
        <w:rPr>
          <w:rtl/>
          <w:lang w:eastAsia="he-IL"/>
        </w:rPr>
      </w:pPr>
    </w:p>
    <w:p w:rsidR="00DF381B" w:rsidRDefault="00DF381B" w:rsidP="000F6156">
      <w:pPr>
        <w:pStyle w:val="-"/>
        <w:keepNext/>
        <w:rPr>
          <w:rtl/>
        </w:rPr>
      </w:pPr>
      <w:bookmarkStart w:id="14882" w:name="ET_speakercontinue_6236_11"/>
      <w:r w:rsidRPr="002A7FAD">
        <w:rPr>
          <w:rStyle w:val="TagStyle"/>
          <w:rtl/>
        </w:rPr>
        <w:t xml:space="preserve"> &lt;&lt; דובר_המשך &gt;&gt;</w:t>
      </w:r>
      <w:r w:rsidRPr="0090539A">
        <w:rPr>
          <w:rStyle w:val="TagStyle"/>
          <w:rtl/>
        </w:rPr>
        <w:t xml:space="preserve"> </w:t>
      </w:r>
      <w:r>
        <w:rPr>
          <w:rtl/>
        </w:rPr>
        <w:t>נעמה לזימי (העבודה):</w:t>
      </w:r>
      <w:r w:rsidRPr="0090539A">
        <w:rPr>
          <w:rStyle w:val="TagStyle"/>
          <w:rtl/>
        </w:rPr>
        <w:t xml:space="preserve"> </w:t>
      </w:r>
      <w:r w:rsidRPr="002A7FAD">
        <w:rPr>
          <w:rStyle w:val="TagStyle"/>
          <w:rtl/>
        </w:rPr>
        <w:t>&lt;&lt; דובר_המשך &gt;&gt;</w:t>
      </w:r>
      <w:r>
        <w:rPr>
          <w:rtl/>
        </w:rPr>
        <w:t xml:space="preserve"> </w:t>
      </w:r>
      <w:bookmarkEnd w:id="14882"/>
    </w:p>
    <w:p w:rsidR="00DF381B" w:rsidRDefault="00DF381B" w:rsidP="00B15250">
      <w:pPr>
        <w:rPr>
          <w:rtl/>
          <w:lang w:eastAsia="he-IL"/>
        </w:rPr>
      </w:pPr>
    </w:p>
    <w:p w:rsidR="00DF381B" w:rsidRDefault="00DF381B" w:rsidP="00954F13">
      <w:pPr>
        <w:rPr>
          <w:rtl/>
          <w:lang w:eastAsia="he-IL"/>
        </w:rPr>
      </w:pPr>
      <w:r>
        <w:rPr>
          <w:rFonts w:hint="cs"/>
          <w:rtl/>
          <w:lang w:eastAsia="he-IL"/>
        </w:rPr>
        <w:t>לא.</w:t>
      </w:r>
      <w:bookmarkStart w:id="14883" w:name="_ETM_Q45_694228"/>
      <w:bookmarkEnd w:id="14883"/>
      <w:r>
        <w:rPr>
          <w:rFonts w:hint="cs"/>
          <w:rtl/>
          <w:lang w:eastAsia="he-IL"/>
        </w:rPr>
        <w:t xml:space="preserve"> משרד הרווחה מוציא מכתב על הפגיעה האנושה; משרד החינוך נכ</w:t>
      </w:r>
      <w:bookmarkStart w:id="14884" w:name="_ETM_Q45_697375"/>
      <w:bookmarkEnd w:id="14884"/>
      <w:r>
        <w:rPr>
          <w:rFonts w:hint="cs"/>
          <w:rtl/>
          <w:lang w:eastAsia="he-IL"/>
        </w:rPr>
        <w:t xml:space="preserve">נס גם הוא, אומר: על הפנים הדבר הזה, מסכן </w:t>
      </w:r>
      <w:bookmarkStart w:id="14885" w:name="_ETM_Q45_700426"/>
      <w:bookmarkEnd w:id="14885"/>
      <w:r>
        <w:rPr>
          <w:rFonts w:hint="cs"/>
          <w:rtl/>
          <w:lang w:eastAsia="he-IL"/>
        </w:rPr>
        <w:t xml:space="preserve">לגמרי את מפעל </w:t>
      </w:r>
      <w:proofErr w:type="spellStart"/>
      <w:r>
        <w:rPr>
          <w:rFonts w:hint="cs"/>
          <w:rtl/>
          <w:lang w:eastAsia="he-IL"/>
        </w:rPr>
        <w:t>השי</w:t>
      </w:r>
      <w:r w:rsidR="00954F13">
        <w:rPr>
          <w:rFonts w:hint="cs"/>
          <w:rtl/>
          <w:lang w:eastAsia="he-IL"/>
        </w:rPr>
        <w:t>נ</w:t>
      </w:r>
      <w:r>
        <w:rPr>
          <w:rFonts w:hint="cs"/>
          <w:rtl/>
          <w:lang w:eastAsia="he-IL"/>
        </w:rPr>
        <w:t>שינים</w:t>
      </w:r>
      <w:proofErr w:type="spellEnd"/>
      <w:r>
        <w:rPr>
          <w:rFonts w:hint="cs"/>
          <w:rtl/>
          <w:lang w:eastAsia="he-IL"/>
        </w:rPr>
        <w:t xml:space="preserve">. המדינה, כעמדה </w:t>
      </w:r>
      <w:r>
        <w:rPr>
          <w:rtl/>
          <w:lang w:eastAsia="he-IL"/>
        </w:rPr>
        <w:t>–</w:t>
      </w:r>
      <w:r>
        <w:rPr>
          <w:rFonts w:hint="cs"/>
          <w:rtl/>
          <w:lang w:eastAsia="he-IL"/>
        </w:rPr>
        <w:t xml:space="preserve"> משהו כאן לא </w:t>
      </w:r>
      <w:bookmarkStart w:id="14886" w:name="_ETM_Q45_706989"/>
      <w:bookmarkEnd w:id="14886"/>
      <w:r>
        <w:rPr>
          <w:rFonts w:hint="cs"/>
          <w:rtl/>
          <w:lang w:eastAsia="he-IL"/>
        </w:rPr>
        <w:t xml:space="preserve">רק לא מנוהל, זה ממש מכוון </w:t>
      </w:r>
      <w:bookmarkStart w:id="14887" w:name="_ETM_Q45_714723"/>
      <w:bookmarkEnd w:id="14887"/>
      <w:r>
        <w:rPr>
          <w:rFonts w:hint="cs"/>
          <w:rtl/>
          <w:lang w:eastAsia="he-IL"/>
        </w:rPr>
        <w:t xml:space="preserve">– יד ימין לא </w:t>
      </w:r>
      <w:bookmarkStart w:id="14888" w:name="_ETM_Q45_712129"/>
      <w:bookmarkEnd w:id="14888"/>
      <w:r>
        <w:rPr>
          <w:rFonts w:hint="cs"/>
          <w:rtl/>
          <w:lang w:eastAsia="he-IL"/>
        </w:rPr>
        <w:t>יודעת משמאל. יש פה ממש מדיניות שפשוט בנויה על</w:t>
      </w:r>
      <w:bookmarkStart w:id="14889" w:name="_ETM_Q45_717489"/>
      <w:bookmarkEnd w:id="14889"/>
      <w:r>
        <w:rPr>
          <w:rFonts w:hint="cs"/>
          <w:rtl/>
          <w:lang w:eastAsia="he-IL"/>
        </w:rPr>
        <w:t xml:space="preserve"> א</w:t>
      </w:r>
      <w:r w:rsidR="005F0BAD">
        <w:rPr>
          <w:rFonts w:hint="cs"/>
          <w:rtl/>
          <w:lang w:eastAsia="he-IL"/>
        </w:rPr>
        <w:t xml:space="preserve">פליה, ומנסים למרוח ולמרוח. </w:t>
      </w:r>
      <w:r>
        <w:rPr>
          <w:rFonts w:hint="cs"/>
          <w:rtl/>
          <w:lang w:eastAsia="he-IL"/>
        </w:rPr>
        <w:t>מזל אחד יש לנו, המזל</w:t>
      </w:r>
      <w:bookmarkStart w:id="14890" w:name="_ETM_Q45_724790"/>
      <w:bookmarkEnd w:id="14890"/>
      <w:r>
        <w:rPr>
          <w:rFonts w:hint="cs"/>
          <w:rtl/>
          <w:lang w:eastAsia="he-IL"/>
        </w:rPr>
        <w:t xml:space="preserve"> שלא הצלחתם לרסק את בית המשפט ובג"ץ לפני האסון הזה</w:t>
      </w:r>
      <w:bookmarkStart w:id="14891" w:name="_ETM_Q45_729657"/>
      <w:bookmarkEnd w:id="14891"/>
      <w:r>
        <w:rPr>
          <w:rFonts w:hint="cs"/>
          <w:rtl/>
          <w:lang w:eastAsia="he-IL"/>
        </w:rPr>
        <w:t xml:space="preserve"> – וגם אתה כנראה מבין, אני לא אחייב אותך </w:t>
      </w:r>
      <w:bookmarkStart w:id="14892" w:name="_ETM_Q45_732991"/>
      <w:bookmarkEnd w:id="14892"/>
      <w:r>
        <w:rPr>
          <w:rFonts w:hint="cs"/>
          <w:rtl/>
          <w:lang w:eastAsia="he-IL"/>
        </w:rPr>
        <w:t xml:space="preserve">לומר </w:t>
      </w:r>
      <w:r>
        <w:rPr>
          <w:rtl/>
          <w:lang w:eastAsia="he-IL"/>
        </w:rPr>
        <w:t>–</w:t>
      </w:r>
      <w:r>
        <w:rPr>
          <w:rFonts w:hint="cs"/>
          <w:rtl/>
          <w:lang w:eastAsia="he-IL"/>
        </w:rPr>
        <w:t xml:space="preserve"> המזל, שעוד יש איזה שומר סף שיגיד: תתעוררו,</w:t>
      </w:r>
      <w:bookmarkStart w:id="14893" w:name="_ETM_Q45_734895"/>
      <w:bookmarkEnd w:id="14893"/>
      <w:r>
        <w:rPr>
          <w:rFonts w:hint="cs"/>
          <w:rtl/>
          <w:lang w:eastAsia="he-IL"/>
        </w:rPr>
        <w:t xml:space="preserve"> למען השם. </w:t>
      </w:r>
    </w:p>
    <w:p w:rsidR="00DF381B" w:rsidRDefault="00DF381B" w:rsidP="000F6156">
      <w:pPr>
        <w:rPr>
          <w:rtl/>
          <w:lang w:eastAsia="he-IL"/>
        </w:rPr>
      </w:pPr>
    </w:p>
    <w:p w:rsidR="00DF381B" w:rsidRDefault="005F0BAD" w:rsidP="005F0BAD">
      <w:pPr>
        <w:rPr>
          <w:rtl/>
        </w:rPr>
      </w:pPr>
      <w:bookmarkStart w:id="14894" w:name="TOR_Q46"/>
      <w:bookmarkEnd w:id="14894"/>
      <w:r>
        <w:rPr>
          <w:rFonts w:hint="cs"/>
          <w:rtl/>
        </w:rPr>
        <w:t>עכשיו</w:t>
      </w:r>
      <w:r w:rsidR="00DF381B">
        <w:rPr>
          <w:rFonts w:hint="cs"/>
          <w:rtl/>
        </w:rPr>
        <w:t xml:space="preserve"> אני רוצה להגיד לך משהו. אני היחידה שמדברת את הנקודה הזאת, אבל אני אומרת שאם אני לא אגיד את הדברים האלה, </w:t>
      </w:r>
      <w:bookmarkStart w:id="14895" w:name="_ETM_Q46_147000"/>
      <w:bookmarkEnd w:id="14895"/>
      <w:r w:rsidR="00DF381B">
        <w:rPr>
          <w:rFonts w:hint="cs"/>
          <w:rtl/>
        </w:rPr>
        <w:t xml:space="preserve">לא יהיה מי שיגיד אותם. כשאנחנו יודעים שצורכי המערכת השתנו – </w:t>
      </w:r>
      <w:bookmarkStart w:id="14896" w:name="_ETM_Q46_154000"/>
      <w:bookmarkEnd w:id="14896"/>
      <w:r w:rsidR="00DF381B">
        <w:rPr>
          <w:rFonts w:hint="cs"/>
          <w:rtl/>
        </w:rPr>
        <w:t xml:space="preserve">ואגב, אני רוצה להגיד לך, לפני המלחמה והאסון האמנתי שבכל הסיפור של חוק הגיוס צריך </w:t>
      </w:r>
      <w:bookmarkStart w:id="14897" w:name="_ETM_Q46_161000"/>
      <w:bookmarkEnd w:id="14897"/>
      <w:r w:rsidR="00DF381B">
        <w:rPr>
          <w:rFonts w:hint="cs"/>
          <w:rtl/>
        </w:rPr>
        <w:t xml:space="preserve">להגיע לאיזו פשרה. לא הייתי לעומתית. אני אגיד לך גם למה, אמרתי, אם הצבא לא צריך, בואו ננסה להגיע </w:t>
      </w:r>
      <w:bookmarkStart w:id="14898" w:name="_ETM_Q46_166000"/>
      <w:bookmarkEnd w:id="14898"/>
      <w:r w:rsidR="00DF381B">
        <w:rPr>
          <w:rFonts w:hint="cs"/>
          <w:rtl/>
        </w:rPr>
        <w:t xml:space="preserve">להסכמה, למתווה שיגיד כמה כן יתגייסו, בואו נעשה משהו שיפתור </w:t>
      </w:r>
      <w:bookmarkStart w:id="14899" w:name="_ETM_Q46_175000"/>
      <w:bookmarkEnd w:id="14899"/>
      <w:r w:rsidR="00DF381B">
        <w:rPr>
          <w:rFonts w:hint="cs"/>
          <w:rtl/>
        </w:rPr>
        <w:t xml:space="preserve">את הסיטואציה הזאת. אבל המציאות השתנתה, גם אני מבינה את </w:t>
      </w:r>
      <w:bookmarkStart w:id="14900" w:name="_ETM_Q46_177000"/>
      <w:bookmarkEnd w:id="14900"/>
      <w:r w:rsidR="00DF381B">
        <w:rPr>
          <w:rFonts w:hint="cs"/>
          <w:rtl/>
        </w:rPr>
        <w:t xml:space="preserve">זה. העולם לא </w:t>
      </w:r>
      <w:r>
        <w:rPr>
          <w:rFonts w:hint="cs"/>
          <w:rtl/>
        </w:rPr>
        <w:t xml:space="preserve">נוהג </w:t>
      </w:r>
      <w:r w:rsidR="00DF381B">
        <w:rPr>
          <w:rFonts w:hint="cs"/>
          <w:rtl/>
        </w:rPr>
        <w:t>כמנהגו כשכל מה שמסביב בכאוס.</w:t>
      </w:r>
      <w:bookmarkStart w:id="14901" w:name="_ETM_Q46_185000"/>
      <w:bookmarkEnd w:id="14901"/>
      <w:r>
        <w:rPr>
          <w:rFonts w:hint="cs"/>
          <w:rtl/>
        </w:rPr>
        <w:t xml:space="preserve"> </w:t>
      </w:r>
      <w:r w:rsidR="00DF381B">
        <w:rPr>
          <w:rFonts w:hint="cs"/>
          <w:rtl/>
        </w:rPr>
        <w:t xml:space="preserve">בסופו של דבר, אנחנו מעמידים פה את האוכלוסייה הכי משרתת, את הקצינים הקרביים ואת החיילים הקרביים, בסיטואציית </w:t>
      </w:r>
      <w:bookmarkStart w:id="14902" w:name="_ETM_Q46_199000"/>
      <w:bookmarkEnd w:id="14902"/>
      <w:r w:rsidR="00DF381B">
        <w:rPr>
          <w:rFonts w:hint="cs"/>
          <w:rtl/>
        </w:rPr>
        <w:t xml:space="preserve">נטל מוגדלת. תגיד לי אתה, בסופו של דבר </w:t>
      </w:r>
      <w:r w:rsidR="00DF381B">
        <w:rPr>
          <w:rtl/>
        </w:rPr>
        <w:t>–</w:t>
      </w:r>
      <w:r w:rsidR="00DF381B">
        <w:rPr>
          <w:rFonts w:hint="cs"/>
          <w:rtl/>
        </w:rPr>
        <w:t xml:space="preserve"> אני </w:t>
      </w:r>
      <w:bookmarkStart w:id="14903" w:name="_ETM_Q46_203000"/>
      <w:bookmarkEnd w:id="14903"/>
      <w:r w:rsidR="00DF381B">
        <w:rPr>
          <w:rFonts w:hint="cs"/>
          <w:rtl/>
        </w:rPr>
        <w:t xml:space="preserve">אומרת את זה כל הזמן, ואני אגיד את הטיעון הזה </w:t>
      </w:r>
      <w:r w:rsidR="00DF381B">
        <w:rPr>
          <w:rtl/>
        </w:rPr>
        <w:t>–</w:t>
      </w:r>
      <w:r w:rsidR="00DF381B">
        <w:rPr>
          <w:rFonts w:hint="cs"/>
          <w:rtl/>
        </w:rPr>
        <w:t xml:space="preserve"> האם </w:t>
      </w:r>
      <w:bookmarkStart w:id="14904" w:name="_ETM_Q46_206000"/>
      <w:bookmarkEnd w:id="14904"/>
      <w:r w:rsidR="00DF381B">
        <w:rPr>
          <w:rFonts w:hint="cs"/>
          <w:rtl/>
        </w:rPr>
        <w:t xml:space="preserve">אנחנו הולכים לפגוע ביודעין תעסוקתית ובפרנסתם של האנשים האלה? קודם כול, אתה אומר לקצינים קרביים: </w:t>
      </w:r>
      <w:bookmarkStart w:id="14905" w:name="_ETM_Q46_214000"/>
      <w:bookmarkEnd w:id="14905"/>
      <w:r w:rsidR="00DF381B">
        <w:rPr>
          <w:rFonts w:hint="cs"/>
          <w:rtl/>
        </w:rPr>
        <w:t xml:space="preserve">אל תקימו עסק בחיים שלכם. אין טעם, לא </w:t>
      </w:r>
      <w:bookmarkStart w:id="14906" w:name="_ETM_Q46_219000"/>
      <w:bookmarkEnd w:id="14906"/>
      <w:r w:rsidR="00DF381B">
        <w:rPr>
          <w:rFonts w:hint="cs"/>
          <w:rtl/>
        </w:rPr>
        <w:t xml:space="preserve">תוכלו להחזיק אותו. הנטל עליכם בכל שנה יהיה גדול. ואם </w:t>
      </w:r>
      <w:bookmarkStart w:id="14907" w:name="_ETM_Q46_223000"/>
      <w:bookmarkEnd w:id="14907"/>
      <w:r w:rsidR="00DF381B">
        <w:rPr>
          <w:rFonts w:hint="cs"/>
          <w:rtl/>
        </w:rPr>
        <w:t xml:space="preserve">יתפתחו חלילה עוד חזיתות או אם יהיה עוד דבר – </w:t>
      </w:r>
      <w:bookmarkStart w:id="14908" w:name="_ETM_Q46_226000"/>
      <w:bookmarkEnd w:id="14908"/>
      <w:r w:rsidR="00DF381B">
        <w:rPr>
          <w:rFonts w:hint="cs"/>
          <w:rtl/>
        </w:rPr>
        <w:t xml:space="preserve">יהיה גדול יותר. </w:t>
      </w:r>
      <w:bookmarkStart w:id="14909" w:name="_ETM_Q46_229000"/>
      <w:bookmarkEnd w:id="14909"/>
      <w:r w:rsidR="00DF381B">
        <w:rPr>
          <w:rFonts w:hint="cs"/>
          <w:rtl/>
        </w:rPr>
        <w:t xml:space="preserve">המדינה, אתה יודע, לא נותנת רשת ביטחון לעצמאים, לא מפעילה נוהל חירום אוטומטי לעסקים קטנים ועצמאים, אלא נלחמת בהם </w:t>
      </w:r>
      <w:bookmarkStart w:id="14910" w:name="_ETM_Q46_239000"/>
      <w:bookmarkEnd w:id="14910"/>
      <w:r w:rsidR="00DF381B">
        <w:rPr>
          <w:rFonts w:hint="cs"/>
          <w:rtl/>
        </w:rPr>
        <w:t xml:space="preserve">בזמן חירום. אז כבר אתה מוריד אוכלוסייה, אומר לה: אין טעם בכלל. </w:t>
      </w:r>
    </w:p>
    <w:p w:rsidR="00DF381B" w:rsidRDefault="00DF381B" w:rsidP="000F6156">
      <w:pPr>
        <w:rPr>
          <w:rtl/>
        </w:rPr>
      </w:pPr>
    </w:p>
    <w:p w:rsidR="00DF381B" w:rsidRDefault="00DF381B" w:rsidP="005F0BAD">
      <w:pPr>
        <w:rPr>
          <w:rtl/>
        </w:rPr>
      </w:pPr>
      <w:r>
        <w:rPr>
          <w:rFonts w:hint="cs"/>
          <w:rtl/>
        </w:rPr>
        <w:t xml:space="preserve">חיילים קרביים וקצינים קרביים, כשהם ילכו למקום </w:t>
      </w:r>
      <w:bookmarkStart w:id="14911" w:name="_ETM_Q46_246000"/>
      <w:bookmarkEnd w:id="14911"/>
      <w:r>
        <w:rPr>
          <w:rFonts w:hint="cs"/>
          <w:rtl/>
        </w:rPr>
        <w:t xml:space="preserve">עבודה, לא יקימו עסק, מקום עבודה. ובקורות חייהם עכשיו, עם הגדלת נטל הגיוס </w:t>
      </w:r>
      <w:r w:rsidR="005F0BAD">
        <w:rPr>
          <w:rFonts w:hint="eastAsia"/>
          <w:rtl/>
        </w:rPr>
        <w:t>–</w:t>
      </w:r>
      <w:r w:rsidR="005F0BAD">
        <w:rPr>
          <w:rFonts w:hint="cs"/>
          <w:rtl/>
        </w:rPr>
        <w:t xml:space="preserve"> </w:t>
      </w:r>
      <w:r>
        <w:rPr>
          <w:rFonts w:hint="cs"/>
          <w:rtl/>
        </w:rPr>
        <w:t xml:space="preserve">לא רק בהוראת השעה הזמנית, </w:t>
      </w:r>
      <w:bookmarkStart w:id="14912" w:name="_ETM_Q46_254000"/>
      <w:bookmarkEnd w:id="14912"/>
      <w:r>
        <w:rPr>
          <w:rFonts w:hint="cs"/>
          <w:rtl/>
        </w:rPr>
        <w:t xml:space="preserve">אלא לפי צורכי המערכת, כי אין פה שוויון </w:t>
      </w:r>
      <w:bookmarkStart w:id="14913" w:name="_ETM_Q46_257000"/>
      <w:bookmarkEnd w:id="14913"/>
      <w:r>
        <w:rPr>
          <w:rFonts w:hint="cs"/>
          <w:rtl/>
        </w:rPr>
        <w:t xml:space="preserve">בנטל, וכל עוד חרדים לא יתגייסו בצורה אחרת – יעמיסו על </w:t>
      </w:r>
      <w:bookmarkStart w:id="14914" w:name="_ETM_Q46_261000"/>
      <w:bookmarkEnd w:id="14914"/>
      <w:r>
        <w:rPr>
          <w:rFonts w:hint="cs"/>
          <w:rtl/>
        </w:rPr>
        <w:t xml:space="preserve">הציבור המשרת יותר, זה ברור לכולנו. אני לא רוצה שנגיע </w:t>
      </w:r>
      <w:bookmarkStart w:id="14915" w:name="_ETM_Q46_266000"/>
      <w:bookmarkEnd w:id="14915"/>
      <w:r>
        <w:rPr>
          <w:rFonts w:hint="cs"/>
          <w:rtl/>
        </w:rPr>
        <w:t xml:space="preserve">ליום שבו מעסיקים יתחילו לחשוב בדיוק כמו שהם חושבים על </w:t>
      </w:r>
      <w:bookmarkStart w:id="14916" w:name="_ETM_Q46_272000"/>
      <w:bookmarkEnd w:id="14916"/>
      <w:r>
        <w:rPr>
          <w:rFonts w:hint="cs"/>
          <w:rtl/>
        </w:rPr>
        <w:t xml:space="preserve">נשים בתקופת הפריון, האם משתלם או לא משתלם לקחת את האיש האיכותי הזה, </w:t>
      </w:r>
      <w:bookmarkStart w:id="14917" w:name="_ETM_Q46_278000"/>
      <w:bookmarkEnd w:id="14917"/>
      <w:r>
        <w:rPr>
          <w:rFonts w:hint="cs"/>
          <w:rtl/>
        </w:rPr>
        <w:t>הקצין הקרבי הזה, להעסקה. אף אחד לא שוקל את זה.</w:t>
      </w:r>
    </w:p>
    <w:p w:rsidR="00DF381B" w:rsidRDefault="00DF381B" w:rsidP="000F6156">
      <w:pPr>
        <w:rPr>
          <w:rtl/>
        </w:rPr>
      </w:pPr>
      <w:bookmarkStart w:id="14918" w:name="_ETM_Q46_286000"/>
      <w:bookmarkEnd w:id="14918"/>
    </w:p>
    <w:p w:rsidR="00DF381B" w:rsidRDefault="00DF381B" w:rsidP="005F0BAD">
      <w:pPr>
        <w:rPr>
          <w:rtl/>
        </w:rPr>
      </w:pPr>
      <w:r>
        <w:rPr>
          <w:rFonts w:hint="cs"/>
          <w:rtl/>
        </w:rPr>
        <w:t xml:space="preserve">אני אומרת את זה, לא כי אני באה לנבא איזה חזון רע, </w:t>
      </w:r>
      <w:bookmarkStart w:id="14919" w:name="_ETM_Q46_290000"/>
      <w:bookmarkEnd w:id="14919"/>
      <w:r>
        <w:rPr>
          <w:rFonts w:hint="cs"/>
          <w:rtl/>
        </w:rPr>
        <w:t xml:space="preserve">אלא כי בסופו של דבר מייצרים פה מצב שיהיה קוטבי </w:t>
      </w:r>
      <w:bookmarkStart w:id="14920" w:name="_ETM_Q46_295000"/>
      <w:bookmarkEnd w:id="14920"/>
      <w:r>
        <w:rPr>
          <w:rFonts w:hint="cs"/>
          <w:rtl/>
        </w:rPr>
        <w:t xml:space="preserve">מדי, ויעשו את השיקולים הללו. אולי לא יגידו את זה פומבי, אולי לא כל </w:t>
      </w:r>
      <w:bookmarkStart w:id="14921" w:name="_ETM_Q46_299000"/>
      <w:bookmarkEnd w:id="14921"/>
      <w:r>
        <w:rPr>
          <w:rFonts w:hint="cs"/>
          <w:rtl/>
        </w:rPr>
        <w:t xml:space="preserve">דבר – יעשו את השיקולים הללו. אם עושים את השיקולים הללו לנשים בגיל הפוריות, שבמקסימום </w:t>
      </w:r>
      <w:bookmarkStart w:id="14922" w:name="_ETM_Q46_307000"/>
      <w:bookmarkEnd w:id="14922"/>
      <w:r>
        <w:rPr>
          <w:rFonts w:hint="cs"/>
          <w:rtl/>
        </w:rPr>
        <w:t xml:space="preserve">ייעדרו </w:t>
      </w:r>
      <w:r w:rsidR="005F0BAD">
        <w:t>x</w:t>
      </w:r>
      <w:r>
        <w:rPr>
          <w:rFonts w:hint="cs"/>
          <w:rtl/>
        </w:rPr>
        <w:t xml:space="preserve"> זמן, תחשוב מה יקרה לקצין קרבי שצריך להתגייס </w:t>
      </w:r>
      <w:bookmarkStart w:id="14923" w:name="_ETM_Q46_311000"/>
      <w:bookmarkEnd w:id="14923"/>
      <w:r>
        <w:rPr>
          <w:rFonts w:hint="cs"/>
          <w:rtl/>
        </w:rPr>
        <w:t>ל-80 יום שנה אחר שנה.</w:t>
      </w:r>
    </w:p>
    <w:p w:rsidR="00DF381B" w:rsidRDefault="00DF381B" w:rsidP="000F6156">
      <w:pPr>
        <w:rPr>
          <w:rtl/>
        </w:rPr>
      </w:pPr>
      <w:bookmarkStart w:id="14924" w:name="_ETM_Q46_315000"/>
      <w:bookmarkEnd w:id="14924"/>
    </w:p>
    <w:p w:rsidR="00DF381B" w:rsidRDefault="00DF381B" w:rsidP="009635F5">
      <w:pPr>
        <w:rPr>
          <w:rtl/>
        </w:rPr>
      </w:pPr>
      <w:r>
        <w:rPr>
          <w:rFonts w:hint="cs"/>
          <w:rtl/>
        </w:rPr>
        <w:t>יש כאן כשל מוסרי, ערכי, פגיעה מכוונת בחיילים וקצינים קרביים, ויש כאן העמקה של מציאות שלא יכולה להתקיים עוד.</w:t>
      </w:r>
    </w:p>
    <w:p w:rsidR="00DF381B" w:rsidRDefault="00DF381B" w:rsidP="009635F5">
      <w:pPr>
        <w:rPr>
          <w:rtl/>
        </w:rPr>
      </w:pPr>
      <w:bookmarkStart w:id="14925" w:name="_ETM_Q46_326000"/>
      <w:bookmarkEnd w:id="14925"/>
    </w:p>
    <w:p w:rsidR="00DF381B" w:rsidRDefault="00DF381B" w:rsidP="000F6156">
      <w:pPr>
        <w:pStyle w:val="af6"/>
        <w:keepNext/>
        <w:rPr>
          <w:rtl/>
        </w:rPr>
      </w:pPr>
      <w:bookmarkStart w:id="14926" w:name="ET_yor_6598_4"/>
      <w:r w:rsidRPr="0073732A">
        <w:rPr>
          <w:rStyle w:val="TagStyle"/>
          <w:rtl/>
        </w:rPr>
        <w:t xml:space="preserve"> &lt;&lt; יור &gt;&gt; </w:t>
      </w:r>
      <w:r>
        <w:rPr>
          <w:rtl/>
        </w:rPr>
        <w:t>היו"ר משה סולומון:</w:t>
      </w:r>
      <w:r w:rsidRPr="0073732A">
        <w:rPr>
          <w:rStyle w:val="TagStyle"/>
          <w:rtl/>
        </w:rPr>
        <w:t xml:space="preserve"> &lt;&lt; יור &gt;&gt;</w:t>
      </w:r>
      <w:r>
        <w:rPr>
          <w:rtl/>
        </w:rPr>
        <w:t xml:space="preserve"> </w:t>
      </w:r>
      <w:bookmarkEnd w:id="14926"/>
    </w:p>
    <w:p w:rsidR="00DF381B" w:rsidRDefault="00DF381B" w:rsidP="00B15250">
      <w:pPr>
        <w:rPr>
          <w:rtl/>
        </w:rPr>
      </w:pPr>
    </w:p>
    <w:p w:rsidR="00DF381B" w:rsidRDefault="00DF381B" w:rsidP="000F6156">
      <w:pPr>
        <w:rPr>
          <w:rtl/>
        </w:rPr>
      </w:pPr>
      <w:r>
        <w:rPr>
          <w:rFonts w:hint="cs"/>
          <w:rtl/>
        </w:rPr>
        <w:t>ת</w:t>
      </w:r>
      <w:bookmarkStart w:id="14927" w:name="_ETM_Q46_327000"/>
      <w:bookmarkEnd w:id="14927"/>
      <w:r>
        <w:rPr>
          <w:rFonts w:hint="cs"/>
          <w:rtl/>
        </w:rPr>
        <w:t>ודה רבה.</w:t>
      </w:r>
    </w:p>
    <w:p w:rsidR="00DF381B" w:rsidRDefault="00DF381B" w:rsidP="000F6156">
      <w:pPr>
        <w:rPr>
          <w:rtl/>
        </w:rPr>
      </w:pPr>
    </w:p>
    <w:p w:rsidR="00DF381B" w:rsidRDefault="00DF381B" w:rsidP="000F6156">
      <w:pPr>
        <w:pStyle w:val="-"/>
        <w:keepNext/>
        <w:rPr>
          <w:rtl/>
        </w:rPr>
      </w:pPr>
      <w:bookmarkStart w:id="14928" w:name="_ETM_Q46_329000"/>
      <w:bookmarkStart w:id="14929" w:name="ET_speakercontinue_6236_5"/>
      <w:bookmarkEnd w:id="14928"/>
      <w:r w:rsidRPr="0073732A">
        <w:rPr>
          <w:rStyle w:val="TagStyle"/>
          <w:rtl/>
        </w:rPr>
        <w:t xml:space="preserve"> &lt;&lt; דובר_המשך &gt;&gt; </w:t>
      </w:r>
      <w:r>
        <w:rPr>
          <w:rtl/>
        </w:rPr>
        <w:t>נעמה לזימי (העבודה):</w:t>
      </w:r>
      <w:r w:rsidRPr="0073732A">
        <w:rPr>
          <w:rStyle w:val="TagStyle"/>
          <w:rtl/>
        </w:rPr>
        <w:t xml:space="preserve"> &lt;&lt; דובר_המשך &gt;&gt;</w:t>
      </w:r>
      <w:r>
        <w:rPr>
          <w:rStyle w:val="TagStyle"/>
          <w:rtl/>
        </w:rPr>
        <w:t xml:space="preserve"> </w:t>
      </w:r>
      <w:bookmarkEnd w:id="14929"/>
    </w:p>
    <w:p w:rsidR="00DF381B" w:rsidRDefault="00DF381B" w:rsidP="00B15250">
      <w:pPr>
        <w:rPr>
          <w:rtl/>
        </w:rPr>
      </w:pPr>
    </w:p>
    <w:p w:rsidR="00DF381B" w:rsidRDefault="00DF381B" w:rsidP="00397BB1">
      <w:pPr>
        <w:rPr>
          <w:rtl/>
        </w:rPr>
      </w:pPr>
      <w:bookmarkStart w:id="14930" w:name="_ETM_Q46_328000"/>
      <w:bookmarkEnd w:id="14930"/>
      <w:r>
        <w:rPr>
          <w:rFonts w:hint="cs"/>
          <w:rtl/>
        </w:rPr>
        <w:t xml:space="preserve">סיימנו? </w:t>
      </w:r>
      <w:bookmarkStart w:id="14931" w:name="_ETM_Q46_333244"/>
      <w:bookmarkEnd w:id="14931"/>
      <w:r>
        <w:rPr>
          <w:rFonts w:hint="cs"/>
          <w:rtl/>
        </w:rPr>
        <w:t xml:space="preserve">אני יכולה לסיים בהקראת שיר? תודה רבה. </w:t>
      </w:r>
      <w:bookmarkStart w:id="14932" w:name="_ETM_Q46_332000"/>
      <w:bookmarkEnd w:id="14932"/>
      <w:r>
        <w:rPr>
          <w:rFonts w:hint="cs"/>
          <w:rtl/>
        </w:rPr>
        <w:t xml:space="preserve">אני רוצה להקריא את שירה של יונית נעמן "העולם נעצר על סף המילה": </w:t>
      </w:r>
      <w:bookmarkStart w:id="14933" w:name="_ETM_Q46_339000"/>
      <w:bookmarkEnd w:id="14933"/>
      <w:r>
        <w:rPr>
          <w:rFonts w:hint="cs"/>
          <w:rtl/>
        </w:rPr>
        <w:t xml:space="preserve">"הינה אבא / אמר </w:t>
      </w:r>
      <w:proofErr w:type="spellStart"/>
      <w:r>
        <w:rPr>
          <w:rFonts w:hint="cs"/>
          <w:rtl/>
        </w:rPr>
        <w:t>יואלי</w:t>
      </w:r>
      <w:proofErr w:type="spellEnd"/>
      <w:r>
        <w:rPr>
          <w:rFonts w:hint="cs"/>
          <w:rtl/>
        </w:rPr>
        <w:t xml:space="preserve"> / בדרך </w:t>
      </w:r>
      <w:bookmarkStart w:id="14934" w:name="_ETM_Q46_343000"/>
      <w:bookmarkEnd w:id="14934"/>
      <w:r>
        <w:rPr>
          <w:rFonts w:hint="cs"/>
          <w:rtl/>
        </w:rPr>
        <w:t xml:space="preserve">לגן החדש. / על המדרכה שבקצה אצבעו המורה / ראיתי איש צעיר / </w:t>
      </w:r>
      <w:bookmarkStart w:id="14935" w:name="_ETM_Q46_347000"/>
      <w:bookmarkEnd w:id="14935"/>
      <w:r>
        <w:rPr>
          <w:rFonts w:hint="cs"/>
          <w:rtl/>
        </w:rPr>
        <w:t xml:space="preserve">צועד לבוש מדים / של צבא ההגנה. / זה לא אבא, / אמרתי </w:t>
      </w:r>
      <w:bookmarkStart w:id="14936" w:name="_ETM_Q46_354000"/>
      <w:bookmarkEnd w:id="14936"/>
      <w:r>
        <w:rPr>
          <w:rFonts w:hint="cs"/>
          <w:rtl/>
        </w:rPr>
        <w:t xml:space="preserve">לבני, / ועצרתי באמצע משפט. / המילים זה חייל / נעמדו / בגרוני / דום </w:t>
      </w:r>
      <w:bookmarkStart w:id="14937" w:name="_ETM_Q46_362000"/>
      <w:bookmarkEnd w:id="14937"/>
      <w:r>
        <w:rPr>
          <w:rFonts w:hint="cs"/>
          <w:rtl/>
        </w:rPr>
        <w:t xml:space="preserve">מתוח. // שלא ידע עדיין / לאן הולכים חיילים / מה עושים צבאות / איך עומדים דום." </w:t>
      </w:r>
      <w:bookmarkStart w:id="14938" w:name="_ETM_Q46_367000"/>
      <w:bookmarkStart w:id="14939" w:name="_ETM_Q46_368000"/>
      <w:bookmarkEnd w:id="14938"/>
      <w:bookmarkEnd w:id="14939"/>
      <w:r>
        <w:rPr>
          <w:rFonts w:hint="cs"/>
          <w:rtl/>
        </w:rPr>
        <w:t>תודה רבה.</w:t>
      </w:r>
    </w:p>
    <w:p w:rsidR="00DF381B" w:rsidRDefault="00DF381B" w:rsidP="009635F5">
      <w:pPr>
        <w:rPr>
          <w:rtl/>
        </w:rPr>
      </w:pPr>
    </w:p>
    <w:p w:rsidR="00DF381B" w:rsidRDefault="00DF381B" w:rsidP="000F6156">
      <w:pPr>
        <w:pStyle w:val="af6"/>
        <w:keepNext/>
        <w:rPr>
          <w:rtl/>
        </w:rPr>
      </w:pPr>
      <w:bookmarkStart w:id="14940" w:name="ET_yor_6598_6"/>
      <w:r w:rsidRPr="0073732A">
        <w:rPr>
          <w:rStyle w:val="TagStyle"/>
          <w:rtl/>
        </w:rPr>
        <w:t xml:space="preserve"> &lt;&lt; יור &gt;&gt; </w:t>
      </w:r>
      <w:r>
        <w:rPr>
          <w:rtl/>
        </w:rPr>
        <w:t>היו"ר משה סולומון:</w:t>
      </w:r>
      <w:r w:rsidRPr="0073732A">
        <w:rPr>
          <w:rStyle w:val="TagStyle"/>
          <w:rtl/>
        </w:rPr>
        <w:t xml:space="preserve"> &lt;&lt; יור &gt;&gt;</w:t>
      </w:r>
      <w:r>
        <w:rPr>
          <w:rtl/>
        </w:rPr>
        <w:t xml:space="preserve"> </w:t>
      </w:r>
      <w:bookmarkEnd w:id="14940"/>
    </w:p>
    <w:p w:rsidR="00DF381B" w:rsidRDefault="00DF381B" w:rsidP="000F6156">
      <w:pPr>
        <w:rPr>
          <w:rtl/>
          <w:lang w:eastAsia="he-IL"/>
        </w:rPr>
      </w:pPr>
    </w:p>
    <w:p w:rsidR="00DF381B" w:rsidRDefault="00DF381B" w:rsidP="000F6156">
      <w:pPr>
        <w:rPr>
          <w:rtl/>
          <w:lang w:eastAsia="he-IL"/>
        </w:rPr>
      </w:pPr>
      <w:bookmarkStart w:id="14941" w:name="_ETM_Q46_370000"/>
      <w:bookmarkEnd w:id="14941"/>
      <w:r>
        <w:rPr>
          <w:rFonts w:hint="cs"/>
          <w:rtl/>
          <w:lang w:eastAsia="he-IL"/>
        </w:rPr>
        <w:t xml:space="preserve">תודה רבה. וכעת הדובר הבא, חבר הכנסת </w:t>
      </w:r>
      <w:bookmarkStart w:id="14942" w:name="_ETM_Q46_373000"/>
      <w:bookmarkEnd w:id="14942"/>
      <w:r>
        <w:rPr>
          <w:rFonts w:hint="cs"/>
          <w:rtl/>
          <w:lang w:eastAsia="he-IL"/>
        </w:rPr>
        <w:t>משה טור פז. בבקשה, לרשותך עשר דקות.</w:t>
      </w:r>
    </w:p>
    <w:p w:rsidR="00DF381B" w:rsidRDefault="00DF381B" w:rsidP="000F6156">
      <w:pPr>
        <w:rPr>
          <w:rtl/>
          <w:lang w:eastAsia="he-IL"/>
        </w:rPr>
      </w:pPr>
    </w:p>
    <w:p w:rsidR="00DF381B" w:rsidRDefault="00DF381B" w:rsidP="000F6156">
      <w:pPr>
        <w:pStyle w:val="a4"/>
        <w:keepNext/>
        <w:rPr>
          <w:rtl/>
        </w:rPr>
      </w:pPr>
      <w:bookmarkStart w:id="14943" w:name="ET_speaker_6128_4"/>
      <w:r w:rsidRPr="00E06760">
        <w:rPr>
          <w:rStyle w:val="TagStyle"/>
          <w:rtl/>
        </w:rPr>
        <w:t xml:space="preserve"> &lt;&lt; דובר &gt;&gt; </w:t>
      </w:r>
      <w:bookmarkStart w:id="14944" w:name="_Toc160094247"/>
      <w:bookmarkStart w:id="14945" w:name="_Toc160095382"/>
      <w:bookmarkStart w:id="14946" w:name="_Toc182740097"/>
      <w:r>
        <w:rPr>
          <w:rtl/>
        </w:rPr>
        <w:t>משה טור פז (יש עתיד):</w:t>
      </w:r>
      <w:bookmarkEnd w:id="14944"/>
      <w:bookmarkEnd w:id="14945"/>
      <w:bookmarkEnd w:id="14946"/>
      <w:r w:rsidRPr="00E06760">
        <w:rPr>
          <w:rStyle w:val="TagStyle"/>
          <w:rtl/>
        </w:rPr>
        <w:t xml:space="preserve"> &lt;&lt; דובר &gt;&gt;</w:t>
      </w:r>
      <w:r>
        <w:rPr>
          <w:rtl/>
        </w:rPr>
        <w:t xml:space="preserve"> </w:t>
      </w:r>
      <w:bookmarkEnd w:id="14943"/>
    </w:p>
    <w:p w:rsidR="00DF381B" w:rsidRDefault="00DF381B" w:rsidP="00B15250">
      <w:pPr>
        <w:rPr>
          <w:rtl/>
          <w:lang w:eastAsia="he-IL"/>
        </w:rPr>
      </w:pPr>
    </w:p>
    <w:p w:rsidR="00DF381B" w:rsidRDefault="00DF381B" w:rsidP="005F0BAD">
      <w:pPr>
        <w:rPr>
          <w:rtl/>
          <w:lang w:eastAsia="he-IL"/>
        </w:rPr>
      </w:pPr>
      <w:bookmarkStart w:id="14947" w:name="_ETM_Q46_390000"/>
      <w:bookmarkEnd w:id="14947"/>
      <w:r>
        <w:rPr>
          <w:rFonts w:hint="cs"/>
          <w:rtl/>
          <w:lang w:eastAsia="he-IL"/>
        </w:rPr>
        <w:t xml:space="preserve">תודה רבה, אדוני היושב-ראש. חבריי חברי </w:t>
      </w:r>
      <w:bookmarkStart w:id="14948" w:name="_ETM_Q46_394000"/>
      <w:bookmarkEnd w:id="14948"/>
      <w:r>
        <w:rPr>
          <w:rFonts w:hint="cs"/>
          <w:rtl/>
          <w:lang w:eastAsia="he-IL"/>
        </w:rPr>
        <w:t xml:space="preserve">הכנסת, בפתח דבריי אני רוצה להודות לחבר הכנסת יולי אדלשטיין, יו"ר ועדת החוץ והביטחון, על </w:t>
      </w:r>
      <w:bookmarkStart w:id="14949" w:name="_ETM_Q46_401000"/>
      <w:bookmarkEnd w:id="14949"/>
      <w:r>
        <w:rPr>
          <w:rFonts w:hint="cs"/>
          <w:rtl/>
          <w:lang w:eastAsia="he-IL"/>
        </w:rPr>
        <w:t xml:space="preserve">המאמץ שהוא עשה להקטין את הנזק של החוק הזה. </w:t>
      </w:r>
      <w:bookmarkStart w:id="14950" w:name="_ETM_Q46_407000"/>
      <w:bookmarkEnd w:id="14950"/>
      <w:r>
        <w:rPr>
          <w:rFonts w:hint="cs"/>
          <w:rtl/>
          <w:lang w:eastAsia="he-IL"/>
        </w:rPr>
        <w:t>בקיצור שהוא דרש מהצבא יחד אית</w:t>
      </w:r>
      <w:r w:rsidR="005F0BAD">
        <w:rPr>
          <w:rFonts w:hint="cs"/>
          <w:rtl/>
          <w:lang w:eastAsia="he-IL"/>
        </w:rPr>
        <w:t>נו, חברי הוועדה, ועם זאת, עם זאת,</w:t>
      </w:r>
      <w:r>
        <w:rPr>
          <w:rFonts w:hint="cs"/>
          <w:rtl/>
          <w:lang w:eastAsia="he-IL"/>
        </w:rPr>
        <w:t xml:space="preserve"> </w:t>
      </w:r>
      <w:bookmarkStart w:id="14951" w:name="_ETM_Q46_417204"/>
      <w:bookmarkEnd w:id="14951"/>
      <w:r>
        <w:rPr>
          <w:rFonts w:hint="cs"/>
          <w:rtl/>
          <w:lang w:eastAsia="he-IL"/>
        </w:rPr>
        <w:t>מדובר במעט מדי ומאוחר מדי.</w:t>
      </w:r>
    </w:p>
    <w:p w:rsidR="00DF381B" w:rsidRDefault="00DF381B" w:rsidP="000F6156">
      <w:pPr>
        <w:rPr>
          <w:rtl/>
          <w:lang w:eastAsia="he-IL"/>
        </w:rPr>
      </w:pPr>
      <w:bookmarkStart w:id="14952" w:name="_ETM_Q46_418000"/>
      <w:bookmarkEnd w:id="14952"/>
    </w:p>
    <w:p w:rsidR="00DF381B" w:rsidRDefault="00DF381B" w:rsidP="005F0BAD">
      <w:pPr>
        <w:rPr>
          <w:rtl/>
          <w:lang w:eastAsia="he-IL"/>
        </w:rPr>
      </w:pPr>
      <w:r>
        <w:rPr>
          <w:rFonts w:hint="cs"/>
          <w:rtl/>
          <w:lang w:eastAsia="he-IL"/>
        </w:rPr>
        <w:t xml:space="preserve">לפני שאני מתייחס לדברים שהכנתי, אני רוצה להקריא </w:t>
      </w:r>
      <w:bookmarkStart w:id="14953" w:name="_ETM_Q46_421000"/>
      <w:bookmarkEnd w:id="14953"/>
      <w:r>
        <w:rPr>
          <w:rFonts w:hint="cs"/>
          <w:rtl/>
          <w:lang w:eastAsia="he-IL"/>
        </w:rPr>
        <w:t>אחד מכמה מכתבים שקיבלתי בימים האחרונים מהורים של חיילים:</w:t>
      </w:r>
      <w:bookmarkStart w:id="14954" w:name="_ETM_Q46_430572"/>
      <w:bookmarkStart w:id="14955" w:name="_ETM_Q46_430670"/>
      <w:bookmarkStart w:id="14956" w:name="_ETM_Q46_430740"/>
      <w:bookmarkStart w:id="14957" w:name="_ETM_Q46_430801"/>
      <w:bookmarkEnd w:id="14954"/>
      <w:bookmarkEnd w:id="14955"/>
      <w:bookmarkEnd w:id="14956"/>
      <w:bookmarkEnd w:id="14957"/>
      <w:r>
        <w:rPr>
          <w:rFonts w:hint="cs"/>
          <w:rtl/>
          <w:lang w:eastAsia="he-IL"/>
        </w:rPr>
        <w:t xml:space="preserve"> שלום רב, אנחנו הורים של – יחידה זו וזו, </w:t>
      </w:r>
      <w:bookmarkStart w:id="14958" w:name="_ETM_Q46_433000"/>
      <w:bookmarkEnd w:id="14958"/>
      <w:r>
        <w:rPr>
          <w:rFonts w:hint="cs"/>
          <w:rtl/>
          <w:lang w:eastAsia="he-IL"/>
        </w:rPr>
        <w:t xml:space="preserve">רוצים לשתף אתכם בדאגתנו הגדולה לבנינו. הבנים שלנו החל מ-7 </w:t>
      </w:r>
      <w:bookmarkStart w:id="14959" w:name="_ETM_Q46_439000"/>
      <w:bookmarkEnd w:id="14959"/>
      <w:r>
        <w:rPr>
          <w:rFonts w:hint="cs"/>
          <w:rtl/>
          <w:lang w:eastAsia="he-IL"/>
        </w:rPr>
        <w:t xml:space="preserve">באוקטובר מעורבים באופן אינטנסיבי, נמצאים בחוד החנית של הלחימה בעזה. </w:t>
      </w:r>
      <w:bookmarkStart w:id="14960" w:name="_ETM_Q46_446000"/>
      <w:bookmarkStart w:id="14961" w:name="_ETM_Q46_447000"/>
      <w:bookmarkEnd w:id="14960"/>
      <w:bookmarkEnd w:id="14961"/>
      <w:r>
        <w:rPr>
          <w:rFonts w:hint="cs"/>
          <w:rtl/>
          <w:lang w:eastAsia="he-IL"/>
        </w:rPr>
        <w:t xml:space="preserve">בשבוע הראשון למלחמה </w:t>
      </w:r>
      <w:r w:rsidR="005F0BAD">
        <w:rPr>
          <w:rFonts w:hint="cs"/>
          <w:rtl/>
          <w:lang w:eastAsia="he-IL"/>
        </w:rPr>
        <w:t xml:space="preserve">הם </w:t>
      </w:r>
      <w:r>
        <w:rPr>
          <w:rFonts w:hint="cs"/>
          <w:rtl/>
          <w:lang w:eastAsia="he-IL"/>
        </w:rPr>
        <w:t xml:space="preserve">נלחמו בעוטף, היו מעורבים בקרבות עזים, נחשפו </w:t>
      </w:r>
      <w:bookmarkStart w:id="14962" w:name="_ETM_Q46_450000"/>
      <w:bookmarkEnd w:id="14962"/>
      <w:r>
        <w:rPr>
          <w:rFonts w:hint="cs"/>
          <w:rtl/>
          <w:lang w:eastAsia="he-IL"/>
        </w:rPr>
        <w:t xml:space="preserve">למראות מזעזעים. מייד לאחר מכן, עם הכניסה הקרקעית, איבדו שניים </w:t>
      </w:r>
      <w:bookmarkStart w:id="14963" w:name="_ETM_Q46_461000"/>
      <w:bookmarkEnd w:id="14963"/>
      <w:r>
        <w:rPr>
          <w:rFonts w:hint="cs"/>
          <w:rtl/>
          <w:lang w:eastAsia="he-IL"/>
        </w:rPr>
        <w:t xml:space="preserve">מחבריהם ליחידה. הם המשיכו בלחימה למרות מורכבות האירועים, עשו </w:t>
      </w:r>
      <w:bookmarkStart w:id="14964" w:name="_ETM_Q46_473000"/>
      <w:bookmarkEnd w:id="14964"/>
      <w:r>
        <w:rPr>
          <w:rFonts w:hint="cs"/>
          <w:rtl/>
          <w:lang w:eastAsia="he-IL"/>
        </w:rPr>
        <w:t xml:space="preserve">כל שהתבקשו, כל שביכולתם, לתרום בצורה משמעותית במלחמת האין-ברירה שאליה </w:t>
      </w:r>
      <w:bookmarkStart w:id="14965" w:name="_ETM_Q46_479000"/>
      <w:bookmarkEnd w:id="14965"/>
      <w:r>
        <w:rPr>
          <w:rFonts w:hint="cs"/>
          <w:rtl/>
          <w:lang w:eastAsia="he-IL"/>
        </w:rPr>
        <w:t>נקראה מדינתנו</w:t>
      </w:r>
      <w:r w:rsidR="005F0BAD">
        <w:rPr>
          <w:rFonts w:hint="cs"/>
          <w:rtl/>
          <w:lang w:eastAsia="he-IL"/>
        </w:rPr>
        <w:t>;</w:t>
      </w:r>
      <w:r>
        <w:rPr>
          <w:rFonts w:hint="cs"/>
          <w:rtl/>
          <w:lang w:eastAsia="he-IL"/>
        </w:rPr>
        <w:t xml:space="preserve"> כל זאת</w:t>
      </w:r>
      <w:r w:rsidR="005F0BAD">
        <w:rPr>
          <w:rFonts w:hint="cs"/>
          <w:rtl/>
          <w:lang w:eastAsia="he-IL"/>
        </w:rPr>
        <w:t>,</w:t>
      </w:r>
      <w:r>
        <w:rPr>
          <w:rFonts w:hint="cs"/>
          <w:rtl/>
          <w:lang w:eastAsia="he-IL"/>
        </w:rPr>
        <w:t xml:space="preserve"> תוך שהייה ממושכת, לחימה בעזה, כמעט </w:t>
      </w:r>
      <w:bookmarkStart w:id="14966" w:name="_ETM_Q46_483000"/>
      <w:bookmarkEnd w:id="14966"/>
      <w:r>
        <w:rPr>
          <w:rFonts w:hint="cs"/>
          <w:rtl/>
          <w:lang w:eastAsia="he-IL"/>
        </w:rPr>
        <w:t xml:space="preserve">ללא יציאות </w:t>
      </w:r>
      <w:proofErr w:type="spellStart"/>
      <w:r>
        <w:rPr>
          <w:rFonts w:hint="cs"/>
          <w:rtl/>
          <w:lang w:eastAsia="he-IL"/>
        </w:rPr>
        <w:t>והתאווררויות</w:t>
      </w:r>
      <w:proofErr w:type="spellEnd"/>
      <w:r>
        <w:rPr>
          <w:rFonts w:hint="cs"/>
          <w:rtl/>
          <w:lang w:eastAsia="he-IL"/>
        </w:rPr>
        <w:t>.</w:t>
      </w:r>
    </w:p>
    <w:p w:rsidR="00DF381B" w:rsidRDefault="00DF381B" w:rsidP="000F6156">
      <w:pPr>
        <w:rPr>
          <w:rtl/>
          <w:lang w:eastAsia="he-IL"/>
        </w:rPr>
      </w:pPr>
    </w:p>
    <w:p w:rsidR="00DF381B" w:rsidRDefault="00DF381B" w:rsidP="005F0BAD">
      <w:pPr>
        <w:rPr>
          <w:rtl/>
          <w:lang w:eastAsia="he-IL"/>
        </w:rPr>
      </w:pPr>
      <w:bookmarkStart w:id="14967" w:name="_ETM_Q46_485000"/>
      <w:bookmarkEnd w:id="14967"/>
      <w:r>
        <w:rPr>
          <w:rFonts w:hint="cs"/>
          <w:rtl/>
          <w:lang w:eastAsia="he-IL"/>
        </w:rPr>
        <w:t xml:space="preserve">הבנים שלנו היו אמורים להשתחרר באפריל הקרוב. לאחר </w:t>
      </w:r>
      <w:bookmarkStart w:id="14968" w:name="_ETM_Q46_490000"/>
      <w:bookmarkEnd w:id="14968"/>
      <w:r>
        <w:rPr>
          <w:rFonts w:hint="cs"/>
          <w:rtl/>
          <w:lang w:eastAsia="he-IL"/>
        </w:rPr>
        <w:t xml:space="preserve">הפוגה קצרה, לפני שבועיים הודיעו להם, אחרי שהם שוב נכנסו, </w:t>
      </w:r>
      <w:bookmarkStart w:id="14969" w:name="_ETM_Q46_494000"/>
      <w:bookmarkEnd w:id="14969"/>
      <w:r>
        <w:rPr>
          <w:rFonts w:hint="cs"/>
          <w:rtl/>
          <w:lang w:eastAsia="he-IL"/>
        </w:rPr>
        <w:t xml:space="preserve">שהם מצטרפים למילואים והם יתחילו שוב שירות נוסף. וכאמור, בכל </w:t>
      </w:r>
      <w:bookmarkStart w:id="14970" w:name="_ETM_Q46_500000"/>
      <w:bookmarkEnd w:id="14970"/>
      <w:r>
        <w:rPr>
          <w:rFonts w:hint="cs"/>
          <w:rtl/>
          <w:lang w:eastAsia="he-IL"/>
        </w:rPr>
        <w:t>פעם שהם עמדו לסיים</w:t>
      </w:r>
      <w:r w:rsidR="005F0BAD">
        <w:rPr>
          <w:rFonts w:hint="cs"/>
          <w:rtl/>
          <w:lang w:eastAsia="he-IL"/>
        </w:rPr>
        <w:t>,</w:t>
      </w:r>
      <w:r>
        <w:rPr>
          <w:rFonts w:hint="cs"/>
          <w:rtl/>
          <w:lang w:eastAsia="he-IL"/>
        </w:rPr>
        <w:t xml:space="preserve"> השחרור שלהם נדחה. עכשיו הוא מיועד </w:t>
      </w:r>
      <w:bookmarkStart w:id="14971" w:name="_ETM_Q46_506000"/>
      <w:bookmarkEnd w:id="14971"/>
      <w:r>
        <w:rPr>
          <w:rFonts w:hint="cs"/>
          <w:rtl/>
          <w:lang w:eastAsia="he-IL"/>
        </w:rPr>
        <w:t>לעוד שבוע, באמצע מרץ, לא סופי.</w:t>
      </w:r>
      <w:r w:rsidR="005F0BAD">
        <w:rPr>
          <w:rFonts w:hint="cs"/>
          <w:rtl/>
          <w:lang w:eastAsia="he-IL"/>
        </w:rPr>
        <w:t xml:space="preserve"> </w:t>
      </w:r>
      <w:bookmarkStart w:id="14972" w:name="_ETM_Q46_507000"/>
      <w:bookmarkStart w:id="14973" w:name="_ETM_Q46_508000"/>
      <w:bookmarkEnd w:id="14972"/>
      <w:bookmarkEnd w:id="14973"/>
      <w:r>
        <w:rPr>
          <w:rFonts w:hint="cs"/>
          <w:rtl/>
          <w:lang w:eastAsia="he-IL"/>
        </w:rPr>
        <w:t xml:space="preserve">שוחחנו עם בנינו, הבנו שחלק </w:t>
      </w:r>
      <w:bookmarkStart w:id="14974" w:name="_ETM_Q46_511000"/>
      <w:bookmarkEnd w:id="14974"/>
      <w:r>
        <w:rPr>
          <w:rFonts w:hint="cs"/>
          <w:rtl/>
          <w:lang w:eastAsia="he-IL"/>
        </w:rPr>
        <w:t>גדול מהם</w:t>
      </w:r>
      <w:r w:rsidR="005F0BAD">
        <w:rPr>
          <w:rFonts w:hint="cs"/>
          <w:rtl/>
          <w:lang w:eastAsia="he-IL"/>
        </w:rPr>
        <w:t>,</w:t>
      </w:r>
      <w:r>
        <w:rPr>
          <w:rFonts w:hint="cs"/>
          <w:rtl/>
          <w:lang w:eastAsia="he-IL"/>
        </w:rPr>
        <w:t xml:space="preserve"> אחרי חמישה חודשים כמעט רצופים בעזה</w:t>
      </w:r>
      <w:r w:rsidR="005F0BAD">
        <w:rPr>
          <w:rFonts w:hint="cs"/>
          <w:rtl/>
          <w:lang w:eastAsia="he-IL"/>
        </w:rPr>
        <w:t>,</w:t>
      </w:r>
      <w:r>
        <w:rPr>
          <w:rFonts w:hint="cs"/>
          <w:rtl/>
          <w:lang w:eastAsia="he-IL"/>
        </w:rPr>
        <w:t xml:space="preserve"> שחוקים, מותשים, </w:t>
      </w:r>
      <w:bookmarkStart w:id="14975" w:name="_ETM_Q46_517000"/>
      <w:bookmarkEnd w:id="14975"/>
      <w:r>
        <w:rPr>
          <w:rFonts w:hint="cs"/>
          <w:rtl/>
          <w:lang w:eastAsia="he-IL"/>
        </w:rPr>
        <w:t xml:space="preserve">זקוקים בדחיפות להתאווררות. נציין שלמרות הכול הם לא קיימו שיחות </w:t>
      </w:r>
      <w:bookmarkStart w:id="14976" w:name="_ETM_Q46_523000"/>
      <w:bookmarkEnd w:id="14976"/>
      <w:r>
        <w:rPr>
          <w:rFonts w:hint="cs"/>
          <w:rtl/>
          <w:lang w:eastAsia="he-IL"/>
        </w:rPr>
        <w:t xml:space="preserve">עם קב"ן, ומצד שני הם מוכנים לחזור. </w:t>
      </w:r>
    </w:p>
    <w:p w:rsidR="00DF381B" w:rsidRDefault="00DF381B" w:rsidP="000F6156">
      <w:pPr>
        <w:rPr>
          <w:rtl/>
          <w:lang w:eastAsia="he-IL"/>
        </w:rPr>
      </w:pPr>
    </w:p>
    <w:p w:rsidR="00DF381B" w:rsidRDefault="00DF381B" w:rsidP="000F6156">
      <w:pPr>
        <w:rPr>
          <w:rtl/>
          <w:lang w:eastAsia="he-IL"/>
        </w:rPr>
      </w:pPr>
      <w:bookmarkStart w:id="14977" w:name="_ETM_Q46_279000"/>
      <w:bookmarkEnd w:id="14977"/>
      <w:r>
        <w:rPr>
          <w:rFonts w:hint="cs"/>
          <w:rtl/>
          <w:lang w:eastAsia="he-IL"/>
        </w:rPr>
        <w:t xml:space="preserve">חשיפה ממושכת למלחמה, </w:t>
      </w:r>
      <w:bookmarkStart w:id="14978" w:name="_ETM_Q46_528000"/>
      <w:bookmarkEnd w:id="14978"/>
      <w:r>
        <w:rPr>
          <w:rFonts w:hint="cs"/>
          <w:rtl/>
          <w:lang w:eastAsia="he-IL"/>
        </w:rPr>
        <w:t xml:space="preserve">למתח, תוך אובדן חברים, מסכנת את בריאותם הנפשית </w:t>
      </w:r>
      <w:bookmarkStart w:id="14979" w:name="_ETM_Q46_532000"/>
      <w:bookmarkEnd w:id="14979"/>
      <w:r>
        <w:rPr>
          <w:rFonts w:hint="cs"/>
          <w:rtl/>
          <w:lang w:eastAsia="he-IL"/>
        </w:rPr>
        <w:t xml:space="preserve">והפיזית של ילדינו. גם החיילים בעלי החוסן הגבוה ביותר </w:t>
      </w:r>
      <w:bookmarkStart w:id="14980" w:name="_ETM_Q46_535000"/>
      <w:bookmarkEnd w:id="14980"/>
      <w:r>
        <w:rPr>
          <w:rFonts w:hint="cs"/>
          <w:rtl/>
          <w:lang w:eastAsia="he-IL"/>
        </w:rPr>
        <w:t xml:space="preserve">לא מסוגלים לעמוד נפשית ופיזית במלחמה לאורך זמן כה ממושך. </w:t>
      </w:r>
      <w:bookmarkStart w:id="14981" w:name="_ETM_Q46_541000"/>
      <w:bookmarkStart w:id="14982" w:name="_ETM_Q46_556323"/>
      <w:bookmarkStart w:id="14983" w:name="_ETM_Q46_556438"/>
      <w:bookmarkStart w:id="14984" w:name="_ETM_Q46_556482"/>
      <w:bookmarkStart w:id="14985" w:name="_ETM_Q46_556579"/>
      <w:bookmarkEnd w:id="14981"/>
      <w:bookmarkEnd w:id="14982"/>
      <w:bookmarkEnd w:id="14983"/>
      <w:bookmarkEnd w:id="14984"/>
      <w:bookmarkEnd w:id="14985"/>
      <w:r>
        <w:rPr>
          <w:rFonts w:hint="cs"/>
          <w:rtl/>
          <w:lang w:eastAsia="he-IL"/>
        </w:rPr>
        <w:t xml:space="preserve">אנחנו </w:t>
      </w:r>
      <w:bookmarkStart w:id="14986" w:name="_ETM_Q46_542000"/>
      <w:bookmarkEnd w:id="14986"/>
      <w:r>
        <w:rPr>
          <w:rFonts w:hint="cs"/>
          <w:rtl/>
          <w:lang w:eastAsia="he-IL"/>
        </w:rPr>
        <w:t xml:space="preserve">מרגישים את הידלדלות הכוחות הנפשיים שלהם, ברור לנו כמובן שהם </w:t>
      </w:r>
      <w:bookmarkStart w:id="14987" w:name="_ETM_Q46_545000"/>
      <w:bookmarkEnd w:id="14987"/>
      <w:r>
        <w:rPr>
          <w:rFonts w:hint="cs"/>
          <w:rtl/>
          <w:lang w:eastAsia="he-IL"/>
        </w:rPr>
        <w:t xml:space="preserve">ימשיכו לשרת. אנחנו פונים אליכם למצוא פתרון מיידי לעניין </w:t>
      </w:r>
      <w:bookmarkStart w:id="14988" w:name="_ETM_Q46_552000"/>
      <w:bookmarkEnd w:id="14988"/>
      <w:r>
        <w:rPr>
          <w:rFonts w:hint="cs"/>
          <w:rtl/>
          <w:lang w:eastAsia="he-IL"/>
        </w:rPr>
        <w:t>ההתאווררות שלהם.</w:t>
      </w:r>
    </w:p>
    <w:p w:rsidR="00DF381B" w:rsidRDefault="00DF381B" w:rsidP="000F6156">
      <w:pPr>
        <w:rPr>
          <w:rtl/>
          <w:lang w:eastAsia="he-IL"/>
        </w:rPr>
      </w:pPr>
    </w:p>
    <w:p w:rsidR="00DF381B" w:rsidRDefault="00DF381B" w:rsidP="005F0BAD">
      <w:pPr>
        <w:rPr>
          <w:rtl/>
          <w:lang w:eastAsia="he-IL"/>
        </w:rPr>
      </w:pPr>
      <w:bookmarkStart w:id="14989" w:name="_ETM_Q46_553000"/>
      <w:bookmarkEnd w:id="14989"/>
      <w:r>
        <w:rPr>
          <w:rFonts w:hint="cs"/>
          <w:rtl/>
          <w:lang w:eastAsia="he-IL"/>
        </w:rPr>
        <w:t xml:space="preserve">וזה, אולי, אדוני היושב-ראש, לב העניין. הילדים האלה ימשיכו </w:t>
      </w:r>
      <w:bookmarkStart w:id="14990" w:name="_ETM_Q46_558000"/>
      <w:bookmarkEnd w:id="14990"/>
      <w:r>
        <w:rPr>
          <w:rFonts w:hint="cs"/>
          <w:rtl/>
          <w:lang w:eastAsia="he-IL"/>
        </w:rPr>
        <w:t xml:space="preserve">לשרת. איך שהם יסיימו את השירות הסדיר הם יעברו למילואים, </w:t>
      </w:r>
      <w:bookmarkStart w:id="14991" w:name="_ETM_Q46_562000"/>
      <w:bookmarkEnd w:id="14991"/>
      <w:r>
        <w:rPr>
          <w:rFonts w:hint="cs"/>
          <w:rtl/>
          <w:lang w:eastAsia="he-IL"/>
        </w:rPr>
        <w:t xml:space="preserve">והם יתחילו שוב. הייתי אומר בשיחות לחיילים צעירים שהגיעו אליי </w:t>
      </w:r>
      <w:bookmarkStart w:id="14992" w:name="_ETM_Q46_569000"/>
      <w:bookmarkEnd w:id="14992"/>
      <w:r>
        <w:rPr>
          <w:rFonts w:hint="cs"/>
          <w:rtl/>
          <w:lang w:eastAsia="he-IL"/>
        </w:rPr>
        <w:t xml:space="preserve">כשהייתי מג"ד: תקשיבו, חבר'ה, עד עכשיו שיחקתם בסדיר, עכשיו </w:t>
      </w:r>
      <w:bookmarkStart w:id="14993" w:name="_ETM_Q46_573000"/>
      <w:bookmarkEnd w:id="14993"/>
      <w:r>
        <w:rPr>
          <w:rFonts w:hint="cs"/>
          <w:rtl/>
          <w:lang w:eastAsia="he-IL"/>
        </w:rPr>
        <w:t>זה העסק האמיתי. יש לכם 20 שנה איתנו.</w:t>
      </w:r>
      <w:r w:rsidR="005F0BAD">
        <w:rPr>
          <w:rFonts w:hint="cs"/>
          <w:rtl/>
          <w:lang w:eastAsia="he-IL"/>
        </w:rPr>
        <w:t xml:space="preserve"> </w:t>
      </w:r>
      <w:r>
        <w:rPr>
          <w:rFonts w:hint="cs"/>
          <w:rtl/>
          <w:lang w:eastAsia="he-IL"/>
        </w:rPr>
        <w:t xml:space="preserve">עכשיו </w:t>
      </w:r>
      <w:bookmarkStart w:id="14994" w:name="_ETM_Q46_576000"/>
      <w:bookmarkEnd w:id="14994"/>
      <w:r>
        <w:rPr>
          <w:rFonts w:hint="cs"/>
          <w:rtl/>
          <w:lang w:eastAsia="he-IL"/>
        </w:rPr>
        <w:t xml:space="preserve">רוצים שזה יהיה 21. </w:t>
      </w:r>
      <w:bookmarkStart w:id="14995" w:name="_ETM_Q46_580000"/>
      <w:bookmarkStart w:id="14996" w:name="_ETM_Q46_579000"/>
      <w:bookmarkEnd w:id="14995"/>
      <w:bookmarkEnd w:id="14996"/>
      <w:r>
        <w:rPr>
          <w:rFonts w:hint="cs"/>
          <w:rtl/>
          <w:lang w:eastAsia="he-IL"/>
        </w:rPr>
        <w:t xml:space="preserve">אז אני אומר: לפני שאנחנו מאריכים </w:t>
      </w:r>
      <w:bookmarkStart w:id="14997" w:name="_ETM_Q46_581000"/>
      <w:bookmarkEnd w:id="14997"/>
      <w:r>
        <w:rPr>
          <w:rFonts w:hint="cs"/>
          <w:rtl/>
          <w:lang w:eastAsia="he-IL"/>
        </w:rPr>
        <w:t xml:space="preserve">את השירות למי שכבר משרת, לאלו שכבר כמעט חצי שנה </w:t>
      </w:r>
      <w:bookmarkStart w:id="14998" w:name="_ETM_Q46_587000"/>
      <w:bookmarkEnd w:id="14998"/>
      <w:r>
        <w:rPr>
          <w:rFonts w:hint="cs"/>
          <w:rtl/>
          <w:lang w:eastAsia="he-IL"/>
        </w:rPr>
        <w:t xml:space="preserve">עצרו את השגרה שלהם, ולצד הקדמת הגיוס לשנות השירות, למכינות </w:t>
      </w:r>
      <w:bookmarkStart w:id="14999" w:name="_ETM_Q46_593000"/>
      <w:bookmarkEnd w:id="14999"/>
      <w:r>
        <w:rPr>
          <w:rFonts w:hint="cs"/>
          <w:rtl/>
          <w:lang w:eastAsia="he-IL"/>
        </w:rPr>
        <w:t xml:space="preserve">וגם לתלמידי ישיבות ציוניות, אני רוצה להזכיר מחדש מה </w:t>
      </w:r>
      <w:bookmarkStart w:id="15000" w:name="_ETM_Q46_598000"/>
      <w:bookmarkEnd w:id="15000"/>
      <w:r>
        <w:rPr>
          <w:rFonts w:hint="cs"/>
          <w:rtl/>
          <w:lang w:eastAsia="he-IL"/>
        </w:rPr>
        <w:t xml:space="preserve">מבקשים פה. </w:t>
      </w:r>
      <w:bookmarkStart w:id="15001" w:name="_ETM_Q46_604000"/>
      <w:bookmarkEnd w:id="15001"/>
      <w:r>
        <w:rPr>
          <w:rFonts w:hint="cs"/>
          <w:rtl/>
          <w:lang w:eastAsia="he-IL"/>
        </w:rPr>
        <w:t xml:space="preserve">ושוב, היום לא מדובר בחוק המלא. אנחנו עכשיו </w:t>
      </w:r>
      <w:bookmarkStart w:id="15002" w:name="_ETM_Q46_603000"/>
      <w:bookmarkEnd w:id="15002"/>
      <w:r>
        <w:rPr>
          <w:rFonts w:hint="cs"/>
          <w:rtl/>
          <w:lang w:eastAsia="he-IL"/>
        </w:rPr>
        <w:t xml:space="preserve">בשיטת השלבים של נתניהו – הארכת שירות בשנה בסך הכול, עם </w:t>
      </w:r>
      <w:bookmarkStart w:id="15003" w:name="_ETM_Q46_608000"/>
      <w:bookmarkEnd w:id="15003"/>
      <w:r>
        <w:rPr>
          <w:rFonts w:hint="cs"/>
          <w:rtl/>
          <w:lang w:eastAsia="he-IL"/>
        </w:rPr>
        <w:t xml:space="preserve">כמה חודשים, ואז נראה מה יהיה אחר כך. כאילו אחר </w:t>
      </w:r>
      <w:bookmarkStart w:id="15004" w:name="_ETM_Q46_614000"/>
      <w:bookmarkEnd w:id="15004"/>
      <w:r>
        <w:rPr>
          <w:rFonts w:hint="cs"/>
          <w:rtl/>
          <w:lang w:eastAsia="he-IL"/>
        </w:rPr>
        <w:t>כך יהיה יותר קל.</w:t>
      </w:r>
    </w:p>
    <w:p w:rsidR="00DF381B" w:rsidRDefault="00DF381B" w:rsidP="000F6156">
      <w:pPr>
        <w:rPr>
          <w:rtl/>
          <w:lang w:eastAsia="he-IL"/>
        </w:rPr>
      </w:pPr>
    </w:p>
    <w:p w:rsidR="00DF381B" w:rsidRDefault="00DF381B" w:rsidP="005F0BAD">
      <w:pPr>
        <w:rPr>
          <w:rtl/>
          <w:lang w:eastAsia="he-IL"/>
        </w:rPr>
      </w:pPr>
      <w:bookmarkStart w:id="15005" w:name="_ETM_Q46_615000"/>
      <w:bookmarkEnd w:id="15005"/>
      <w:r>
        <w:rPr>
          <w:rFonts w:hint="cs"/>
          <w:rtl/>
          <w:lang w:eastAsia="he-IL"/>
        </w:rPr>
        <w:t>יותר מ-13,000 חיילים עברו תהליך שונה</w:t>
      </w:r>
      <w:r w:rsidR="005F0BAD">
        <w:rPr>
          <w:rFonts w:hint="cs"/>
          <w:rtl/>
          <w:lang w:eastAsia="he-IL"/>
        </w:rPr>
        <w:t>,</w:t>
      </w:r>
      <w:r>
        <w:rPr>
          <w:rFonts w:hint="cs"/>
          <w:rtl/>
          <w:lang w:eastAsia="he-IL"/>
        </w:rPr>
        <w:t xml:space="preserve"> של </w:t>
      </w:r>
      <w:bookmarkStart w:id="15006" w:name="_ETM_Q46_620000"/>
      <w:bookmarkEnd w:id="15006"/>
      <w:r>
        <w:rPr>
          <w:rFonts w:hint="cs"/>
          <w:rtl/>
          <w:lang w:eastAsia="he-IL"/>
        </w:rPr>
        <w:t xml:space="preserve">פציעה, בין אם פציעה פיזית או נפשית; </w:t>
      </w:r>
      <w:bookmarkStart w:id="15007" w:name="_ETM_Q46_623000"/>
      <w:bookmarkEnd w:id="15007"/>
      <w:r>
        <w:rPr>
          <w:rFonts w:hint="cs"/>
          <w:rtl/>
          <w:lang w:eastAsia="he-IL"/>
        </w:rPr>
        <w:t xml:space="preserve">563 נהרגו. </w:t>
      </w:r>
      <w:bookmarkStart w:id="15008" w:name="_ETM_Q46_627000"/>
      <w:bookmarkEnd w:id="15008"/>
      <w:r>
        <w:rPr>
          <w:rFonts w:hint="cs"/>
          <w:rtl/>
          <w:lang w:eastAsia="he-IL"/>
        </w:rPr>
        <w:t xml:space="preserve">צה"ל זקוק לאלפי לוחמים נוספים. </w:t>
      </w:r>
      <w:bookmarkStart w:id="15009" w:name="_ETM_Q46_631546"/>
      <w:bookmarkStart w:id="15010" w:name="_ETM_Q46_631000"/>
      <w:bookmarkEnd w:id="15009"/>
      <w:bookmarkEnd w:id="15010"/>
      <w:r>
        <w:rPr>
          <w:rFonts w:hint="cs"/>
          <w:rtl/>
          <w:lang w:eastAsia="he-IL"/>
        </w:rPr>
        <w:t xml:space="preserve">בצה"ל מודים, נכון, 540 חרדים התגייסו </w:t>
      </w:r>
      <w:bookmarkStart w:id="15011" w:name="_ETM_Q46_636000"/>
      <w:bookmarkEnd w:id="15011"/>
      <w:r>
        <w:rPr>
          <w:rFonts w:hint="cs"/>
          <w:rtl/>
          <w:lang w:eastAsia="he-IL"/>
        </w:rPr>
        <w:t xml:space="preserve">מתחילת המלחמה, עוד כמה מאות עברו טירונות קצרה ונקראו למילואים </w:t>
      </w:r>
      <w:bookmarkStart w:id="15012" w:name="_ETM_Q46_642000"/>
      <w:bookmarkEnd w:id="15012"/>
      <w:r>
        <w:rPr>
          <w:rFonts w:hint="cs"/>
          <w:rtl/>
          <w:lang w:eastAsia="he-IL"/>
        </w:rPr>
        <w:t xml:space="preserve">עורפיים. זה נהדר, אבל זאת טיפה בים. כשצה"ל צריך באמת, </w:t>
      </w:r>
      <w:bookmarkStart w:id="15013" w:name="_ETM_Q46_649000"/>
      <w:bookmarkEnd w:id="15013"/>
      <w:r>
        <w:rPr>
          <w:rFonts w:hint="cs"/>
          <w:rtl/>
          <w:lang w:eastAsia="he-IL"/>
        </w:rPr>
        <w:t xml:space="preserve">למי הוא קורא? לאותם 1,300 מהמכינות </w:t>
      </w:r>
      <w:proofErr w:type="spellStart"/>
      <w:r>
        <w:rPr>
          <w:rFonts w:hint="cs"/>
          <w:rtl/>
          <w:lang w:eastAsia="he-IL"/>
        </w:rPr>
        <w:t>והשי</w:t>
      </w:r>
      <w:r w:rsidR="005F0BAD">
        <w:rPr>
          <w:rFonts w:hint="cs"/>
          <w:rtl/>
          <w:lang w:eastAsia="he-IL"/>
        </w:rPr>
        <w:t>נ</w:t>
      </w:r>
      <w:r>
        <w:rPr>
          <w:rFonts w:hint="cs"/>
          <w:rtl/>
          <w:lang w:eastAsia="he-IL"/>
        </w:rPr>
        <w:t>שינים</w:t>
      </w:r>
      <w:proofErr w:type="spellEnd"/>
      <w:r>
        <w:rPr>
          <w:rFonts w:hint="cs"/>
          <w:rtl/>
          <w:lang w:eastAsia="he-IL"/>
        </w:rPr>
        <w:t xml:space="preserve">, מישיבות ההסדר והישיבות </w:t>
      </w:r>
      <w:bookmarkStart w:id="15014" w:name="_ETM_Q46_655000"/>
      <w:bookmarkEnd w:id="15014"/>
      <w:r>
        <w:rPr>
          <w:rFonts w:hint="cs"/>
          <w:rtl/>
          <w:lang w:eastAsia="he-IL"/>
        </w:rPr>
        <w:t>הגבוהות.</w:t>
      </w:r>
    </w:p>
    <w:p w:rsidR="00DF381B" w:rsidRDefault="00DF381B" w:rsidP="000F6156">
      <w:pPr>
        <w:rPr>
          <w:rtl/>
          <w:lang w:eastAsia="he-IL"/>
        </w:rPr>
      </w:pPr>
      <w:bookmarkStart w:id="15015" w:name="_ETM_Q46_656000"/>
      <w:bookmarkEnd w:id="15015"/>
    </w:p>
    <w:p w:rsidR="00DF381B" w:rsidRPr="00300278" w:rsidRDefault="00DF381B" w:rsidP="005F0BAD">
      <w:pPr>
        <w:rPr>
          <w:rtl/>
          <w:lang w:eastAsia="he-IL"/>
        </w:rPr>
      </w:pPr>
      <w:bookmarkStart w:id="15016" w:name="_ETM_Q46_657000"/>
      <w:bookmarkEnd w:id="15016"/>
      <w:r w:rsidRPr="00300278">
        <w:rPr>
          <w:rFonts w:hint="cs"/>
          <w:rtl/>
          <w:lang w:eastAsia="he-IL"/>
        </w:rPr>
        <w:t>לפי הנתונים של אכ"א</w:t>
      </w:r>
      <w:r>
        <w:rPr>
          <w:rFonts w:hint="cs"/>
          <w:rtl/>
          <w:lang w:eastAsia="he-IL"/>
        </w:rPr>
        <w:t>,</w:t>
      </w:r>
      <w:r w:rsidRPr="00300278">
        <w:rPr>
          <w:rFonts w:hint="cs"/>
          <w:rtl/>
          <w:lang w:eastAsia="he-IL"/>
        </w:rPr>
        <w:t xml:space="preserve"> במלחמה הזאת השתתפו כ-300,000 חיילי מילואים, </w:t>
      </w:r>
      <w:bookmarkStart w:id="15017" w:name="_ETM_Q46_665000"/>
      <w:bookmarkEnd w:id="15017"/>
      <w:r w:rsidRPr="00300278">
        <w:rPr>
          <w:rFonts w:hint="cs"/>
          <w:rtl/>
          <w:lang w:eastAsia="he-IL"/>
        </w:rPr>
        <w:t>מתוכם יותר מ-40,000 חיילות</w:t>
      </w:r>
      <w:r w:rsidR="005F0BAD">
        <w:rPr>
          <w:rFonts w:hint="cs"/>
          <w:rtl/>
          <w:lang w:eastAsia="he-IL"/>
        </w:rPr>
        <w:t>;</w:t>
      </w:r>
      <w:r w:rsidRPr="00300278">
        <w:rPr>
          <w:rFonts w:hint="cs"/>
          <w:rtl/>
          <w:lang w:eastAsia="he-IL"/>
        </w:rPr>
        <w:t xml:space="preserve"> 112,000 מתוכם </w:t>
      </w:r>
      <w:r>
        <w:rPr>
          <w:rFonts w:hint="cs"/>
          <w:rtl/>
          <w:lang w:eastAsia="he-IL"/>
        </w:rPr>
        <w:t xml:space="preserve">הם </w:t>
      </w:r>
      <w:r w:rsidRPr="00300278">
        <w:rPr>
          <w:rFonts w:hint="cs"/>
          <w:rtl/>
          <w:lang w:eastAsia="he-IL"/>
        </w:rPr>
        <w:t>בעלי משפחות</w:t>
      </w:r>
      <w:r>
        <w:rPr>
          <w:rFonts w:hint="cs"/>
          <w:rtl/>
          <w:lang w:eastAsia="he-IL"/>
        </w:rPr>
        <w:t>,</w:t>
      </w:r>
      <w:r w:rsidRPr="00300278">
        <w:rPr>
          <w:rFonts w:hint="cs"/>
          <w:rtl/>
          <w:lang w:eastAsia="he-IL"/>
        </w:rPr>
        <w:t xml:space="preserve"> בואו </w:t>
      </w:r>
      <w:bookmarkStart w:id="15018" w:name="_ETM_Q46_672000"/>
      <w:bookmarkEnd w:id="15018"/>
      <w:r w:rsidRPr="00300278">
        <w:rPr>
          <w:rFonts w:hint="cs"/>
          <w:rtl/>
          <w:lang w:eastAsia="he-IL"/>
        </w:rPr>
        <w:t xml:space="preserve">נבין את זה, לא ילדים בני 22. ואז שאל בג"ץ </w:t>
      </w:r>
      <w:bookmarkStart w:id="15019" w:name="_ETM_Q46_677000"/>
      <w:bookmarkEnd w:id="15019"/>
      <w:r w:rsidRPr="00300278">
        <w:rPr>
          <w:rFonts w:hint="cs"/>
          <w:rtl/>
          <w:lang w:eastAsia="he-IL"/>
        </w:rPr>
        <w:t>השבוע את ממשלת ישראל</w:t>
      </w:r>
      <w:r>
        <w:rPr>
          <w:rFonts w:hint="cs"/>
          <w:rtl/>
          <w:lang w:eastAsia="he-IL"/>
        </w:rPr>
        <w:t>:</w:t>
      </w:r>
      <w:r w:rsidRPr="00300278">
        <w:rPr>
          <w:rFonts w:hint="cs"/>
          <w:rtl/>
          <w:lang w:eastAsia="he-IL"/>
        </w:rPr>
        <w:t xml:space="preserve"> למה אי-אפשר לגייס בחורי ישיבות? אנחנו </w:t>
      </w:r>
      <w:bookmarkStart w:id="15020" w:name="_ETM_Q46_683000"/>
      <w:bookmarkEnd w:id="15020"/>
      <w:r w:rsidRPr="00300278">
        <w:rPr>
          <w:rFonts w:hint="cs"/>
          <w:rtl/>
          <w:lang w:eastAsia="he-IL"/>
        </w:rPr>
        <w:t xml:space="preserve">מצטרפים לשאלה. אנחנו לא רק מצטרפים לשאלה, אנחנו כועסים. האם </w:t>
      </w:r>
      <w:bookmarkStart w:id="15021" w:name="_ETM_Q46_691000"/>
      <w:bookmarkEnd w:id="15021"/>
      <w:r w:rsidRPr="00300278">
        <w:rPr>
          <w:rFonts w:hint="cs"/>
          <w:rtl/>
          <w:lang w:eastAsia="he-IL"/>
        </w:rPr>
        <w:t xml:space="preserve">יהיה שלב כלשהו בחיי מדינת ישראל שבו ההנהגה החרדית, חברי הכנסת, הרבנים, יגידו: </w:t>
      </w:r>
      <w:proofErr w:type="spellStart"/>
      <w:r w:rsidRPr="00300278">
        <w:rPr>
          <w:rFonts w:hint="cs"/>
          <w:rtl/>
          <w:lang w:eastAsia="he-IL"/>
        </w:rPr>
        <w:t>ו</w:t>
      </w:r>
      <w:r w:rsidR="005F0BAD">
        <w:rPr>
          <w:rFonts w:hint="cs"/>
          <w:rtl/>
          <w:lang w:eastAsia="he-IL"/>
        </w:rPr>
        <w:t>וא</w:t>
      </w:r>
      <w:r w:rsidRPr="00300278">
        <w:rPr>
          <w:rFonts w:hint="cs"/>
          <w:rtl/>
          <w:lang w:eastAsia="he-IL"/>
        </w:rPr>
        <w:t>ל</w:t>
      </w:r>
      <w:r>
        <w:rPr>
          <w:rFonts w:hint="cs"/>
          <w:rtl/>
          <w:lang w:eastAsia="he-IL"/>
        </w:rPr>
        <w:t>כ</w:t>
      </w:r>
      <w:proofErr w:type="spellEnd"/>
      <w:r w:rsidRPr="00300278">
        <w:rPr>
          <w:rFonts w:hint="cs"/>
          <w:rtl/>
          <w:lang w:eastAsia="he-IL"/>
        </w:rPr>
        <w:t xml:space="preserve">, הגזמנו, לא צריך כל </w:t>
      </w:r>
      <w:bookmarkStart w:id="15022" w:name="_ETM_Q46_704000"/>
      <w:bookmarkEnd w:id="15022"/>
      <w:r w:rsidRPr="00300278">
        <w:rPr>
          <w:rFonts w:hint="cs"/>
          <w:rtl/>
          <w:lang w:eastAsia="he-IL"/>
        </w:rPr>
        <w:t>כך הרבה?</w:t>
      </w:r>
    </w:p>
    <w:p w:rsidR="00DF381B" w:rsidRPr="00300278" w:rsidRDefault="00DF381B" w:rsidP="000F6156">
      <w:pPr>
        <w:rPr>
          <w:rtl/>
          <w:lang w:eastAsia="he-IL"/>
        </w:rPr>
      </w:pPr>
      <w:bookmarkStart w:id="15023" w:name="_ETM_Q46_705000"/>
      <w:bookmarkEnd w:id="15023"/>
    </w:p>
    <w:p w:rsidR="00DF381B" w:rsidRDefault="00DF381B" w:rsidP="005F0BAD">
      <w:pPr>
        <w:rPr>
          <w:rtl/>
          <w:lang w:eastAsia="he-IL"/>
        </w:rPr>
      </w:pPr>
      <w:bookmarkStart w:id="15024" w:name="_ETM_Q46_706000"/>
      <w:bookmarkEnd w:id="15024"/>
      <w:r w:rsidRPr="00300278">
        <w:rPr>
          <w:rFonts w:hint="cs"/>
          <w:rtl/>
          <w:lang w:eastAsia="he-IL"/>
        </w:rPr>
        <w:t xml:space="preserve">אדוני היושב-ראש, השבת נקרא את פרשת כי </w:t>
      </w:r>
      <w:proofErr w:type="spellStart"/>
      <w:r w:rsidRPr="00300278">
        <w:rPr>
          <w:rFonts w:hint="cs"/>
          <w:rtl/>
          <w:lang w:eastAsia="he-IL"/>
        </w:rPr>
        <w:t>תשא</w:t>
      </w:r>
      <w:proofErr w:type="spellEnd"/>
      <w:r w:rsidRPr="00300278">
        <w:rPr>
          <w:rFonts w:hint="cs"/>
          <w:rtl/>
          <w:lang w:eastAsia="he-IL"/>
        </w:rPr>
        <w:t xml:space="preserve">. המצווה </w:t>
      </w:r>
      <w:bookmarkStart w:id="15025" w:name="_ETM_Q46_710000"/>
      <w:bookmarkEnd w:id="15025"/>
      <w:r w:rsidRPr="00300278">
        <w:rPr>
          <w:rFonts w:hint="cs"/>
          <w:rtl/>
          <w:lang w:eastAsia="he-IL"/>
        </w:rPr>
        <w:t xml:space="preserve">הראשונה בפרשה היא מצוות מחצית השקל. מה כתוב על המצווה </w:t>
      </w:r>
      <w:bookmarkStart w:id="15026" w:name="_ETM_Q46_715000"/>
      <w:bookmarkEnd w:id="15026"/>
      <w:r w:rsidRPr="00300278">
        <w:rPr>
          <w:rFonts w:hint="cs"/>
          <w:rtl/>
          <w:lang w:eastAsia="he-IL"/>
        </w:rPr>
        <w:t xml:space="preserve">הזאת? "העשיר לא ירבה והדל לא ימעיט ממחצית השקל </w:t>
      </w:r>
      <w:bookmarkStart w:id="15027" w:name="_ETM_Q46_718000"/>
      <w:bookmarkEnd w:id="15027"/>
      <w:r w:rsidRPr="00300278">
        <w:rPr>
          <w:rFonts w:hint="cs"/>
          <w:rtl/>
          <w:lang w:eastAsia="he-IL"/>
        </w:rPr>
        <w:t xml:space="preserve">לתת </w:t>
      </w:r>
      <w:r>
        <w:rPr>
          <w:rFonts w:hint="cs"/>
          <w:rtl/>
          <w:lang w:eastAsia="he-IL"/>
        </w:rPr>
        <w:t xml:space="preserve">את </w:t>
      </w:r>
      <w:r w:rsidRPr="00300278">
        <w:rPr>
          <w:rFonts w:hint="cs"/>
          <w:rtl/>
          <w:lang w:eastAsia="he-IL"/>
        </w:rPr>
        <w:t xml:space="preserve">תרומת ה' לכפר על </w:t>
      </w:r>
      <w:proofErr w:type="spellStart"/>
      <w:r w:rsidRPr="00300278">
        <w:rPr>
          <w:rFonts w:hint="cs"/>
          <w:rtl/>
          <w:lang w:eastAsia="he-IL"/>
        </w:rPr>
        <w:t>נפש</w:t>
      </w:r>
      <w:r>
        <w:rPr>
          <w:rFonts w:hint="cs"/>
          <w:rtl/>
          <w:lang w:eastAsia="he-IL"/>
        </w:rPr>
        <w:t>ֹ</w:t>
      </w:r>
      <w:r w:rsidRPr="00300278">
        <w:rPr>
          <w:rFonts w:hint="cs"/>
          <w:rtl/>
          <w:lang w:eastAsia="he-IL"/>
        </w:rPr>
        <w:t>תיכם</w:t>
      </w:r>
      <w:proofErr w:type="spellEnd"/>
      <w:r w:rsidRPr="00300278">
        <w:rPr>
          <w:rFonts w:hint="cs"/>
          <w:rtl/>
          <w:lang w:eastAsia="he-IL"/>
        </w:rPr>
        <w:t xml:space="preserve">". </w:t>
      </w:r>
      <w:bookmarkStart w:id="15028" w:name="_ETM_Q46_723000"/>
      <w:bookmarkStart w:id="15029" w:name="_ETM_Q46_724000"/>
      <w:bookmarkEnd w:id="15028"/>
      <w:bookmarkEnd w:id="15029"/>
      <w:r w:rsidRPr="00300278">
        <w:rPr>
          <w:rFonts w:hint="cs"/>
          <w:rtl/>
          <w:lang w:eastAsia="he-IL"/>
        </w:rPr>
        <w:t xml:space="preserve">לא מזמן קראנו את פרשת </w:t>
      </w:r>
      <w:bookmarkStart w:id="15030" w:name="_ETM_Q46_726000"/>
      <w:bookmarkEnd w:id="15030"/>
      <w:r w:rsidRPr="00300278">
        <w:rPr>
          <w:rFonts w:hint="cs"/>
          <w:rtl/>
          <w:lang w:eastAsia="he-IL"/>
        </w:rPr>
        <w:t>תרומה, שם גם כן נקבע מס.</w:t>
      </w:r>
      <w:r>
        <w:rPr>
          <w:rFonts w:hint="cs"/>
          <w:rtl/>
          <w:lang w:eastAsia="he-IL"/>
        </w:rPr>
        <w:t xml:space="preserve"> </w:t>
      </w:r>
      <w:bookmarkStart w:id="15031" w:name="_ETM_Q46_729000"/>
      <w:bookmarkEnd w:id="15031"/>
      <w:r>
        <w:rPr>
          <w:rFonts w:hint="cs"/>
          <w:rtl/>
          <w:lang w:eastAsia="he-IL"/>
        </w:rPr>
        <w:t xml:space="preserve">שלוש תרומות אמורות בכתוב. התורה באה ואומרת: תקשיב, יש חלקים מתרומת המשכן </w:t>
      </w:r>
      <w:bookmarkStart w:id="15032" w:name="_ETM_Q46_736000"/>
      <w:bookmarkEnd w:id="15032"/>
      <w:r>
        <w:rPr>
          <w:rFonts w:hint="cs"/>
          <w:rtl/>
          <w:lang w:eastAsia="he-IL"/>
        </w:rPr>
        <w:t>שהם התנדבות</w:t>
      </w:r>
      <w:bookmarkStart w:id="15033" w:name="TOR_Q47"/>
      <w:bookmarkEnd w:id="15033"/>
      <w:r>
        <w:rPr>
          <w:rFonts w:hint="cs"/>
          <w:rtl/>
          <w:lang w:eastAsia="he-IL"/>
        </w:rPr>
        <w:t xml:space="preserve">, </w:t>
      </w:r>
      <w:r>
        <w:rPr>
          <w:rFonts w:hint="cs"/>
          <w:rtl/>
        </w:rPr>
        <w:t xml:space="preserve">"איש אשר </w:t>
      </w:r>
      <w:proofErr w:type="spellStart"/>
      <w:r>
        <w:rPr>
          <w:rFonts w:hint="cs"/>
          <w:rtl/>
        </w:rPr>
        <w:t>ידבנו</w:t>
      </w:r>
      <w:proofErr w:type="spellEnd"/>
      <w:r>
        <w:rPr>
          <w:rFonts w:hint="cs"/>
          <w:rtl/>
        </w:rPr>
        <w:t xml:space="preserve"> ליבו </w:t>
      </w:r>
      <w:proofErr w:type="spellStart"/>
      <w:r>
        <w:rPr>
          <w:rFonts w:hint="cs"/>
          <w:rtl/>
        </w:rPr>
        <w:t>תקחו</w:t>
      </w:r>
      <w:proofErr w:type="spellEnd"/>
      <w:r>
        <w:rPr>
          <w:rFonts w:hint="cs"/>
          <w:rtl/>
        </w:rPr>
        <w:t xml:space="preserve"> את תרומתי", ויש חלק שהוא מס אחיד לכולם </w:t>
      </w:r>
      <w:r>
        <w:rPr>
          <w:rtl/>
        </w:rPr>
        <w:t>–</w:t>
      </w:r>
      <w:r>
        <w:rPr>
          <w:rFonts w:hint="cs"/>
          <w:rtl/>
        </w:rPr>
        <w:t xml:space="preserve"> כולם חייבים לשלם אותו – "העשיר לא ירבה והדל לא ימעיט", כולם </w:t>
      </w:r>
      <w:bookmarkStart w:id="15034" w:name="_ETM_Q47_151000"/>
      <w:bookmarkEnd w:id="15034"/>
      <w:r>
        <w:rPr>
          <w:rFonts w:hint="cs"/>
          <w:rtl/>
        </w:rPr>
        <w:t>משתתפים במלאכת המשכן. היחס הוא שניים לאחד: שתי תרומות הן חובה, אחת היא התנדבות. כן, גם במלאכת המשכן היה מיזוג בין חובה לבין נדבה.</w:t>
      </w:r>
      <w:bookmarkStart w:id="15035" w:name="_ETM_Q47_165000"/>
      <w:bookmarkEnd w:id="15035"/>
      <w:r w:rsidR="005F0BAD">
        <w:rPr>
          <w:rFonts w:hint="cs"/>
          <w:rtl/>
        </w:rPr>
        <w:t xml:space="preserve"> זק"א זה נהדר,</w:t>
      </w:r>
      <w:r>
        <w:rPr>
          <w:rFonts w:hint="cs"/>
          <w:rtl/>
        </w:rPr>
        <w:t xml:space="preserve"> מד"א זה מדהים. רוצים להמשיך אחרי גיל </w:t>
      </w:r>
      <w:bookmarkStart w:id="15036" w:name="_ETM_Q47_167000"/>
      <w:bookmarkEnd w:id="15036"/>
      <w:r>
        <w:rPr>
          <w:rFonts w:hint="cs"/>
          <w:rtl/>
        </w:rPr>
        <w:t xml:space="preserve">גיוס? עוד יותר טוב. אבל יש חובות, חברים. להיות חבר במדינת היהודים דורש חובות מכל אזרחי המדינה. </w:t>
      </w:r>
    </w:p>
    <w:p w:rsidR="00DF381B" w:rsidRDefault="00DF381B" w:rsidP="000F6156">
      <w:pPr>
        <w:rPr>
          <w:rtl/>
        </w:rPr>
      </w:pPr>
    </w:p>
    <w:p w:rsidR="00DF381B" w:rsidRDefault="00DF381B" w:rsidP="000F6156">
      <w:pPr>
        <w:rPr>
          <w:rtl/>
        </w:rPr>
      </w:pPr>
      <w:r>
        <w:rPr>
          <w:rFonts w:hint="cs"/>
          <w:rtl/>
        </w:rPr>
        <w:t>הרב יונתן זקס, רבה הראשי של</w:t>
      </w:r>
      <w:bookmarkStart w:id="15037" w:name="_ETM_Q47_180000"/>
      <w:bookmarkEnd w:id="15037"/>
      <w:r>
        <w:rPr>
          <w:rFonts w:hint="cs"/>
          <w:rtl/>
        </w:rPr>
        <w:t xml:space="preserve"> בריטניה, זיכרונו לברכה, כותב על הפרשות האלה משהו ממש קשה. הוא אומר: למה נקרעה ממלכת שלמה מייד עם מותו ונפרדה לממלכת</w:t>
      </w:r>
      <w:bookmarkStart w:id="15038" w:name="_ETM_Q47_195000"/>
      <w:bookmarkEnd w:id="15038"/>
      <w:r>
        <w:rPr>
          <w:rFonts w:hint="cs"/>
          <w:rtl/>
        </w:rPr>
        <w:t xml:space="preserve"> יהודה וממלכת ישראל, שלב שהיה בעצם השלב הראשון בחורבן? ברגע האמת, כשמגיע רחבעם בנו, הוא אומר לאנשים שפנו אליו להקל על העול. </w:t>
      </w:r>
      <w:bookmarkStart w:id="15039" w:name="_ETM_Q47_208000"/>
      <w:bookmarkEnd w:id="15039"/>
      <w:r>
        <w:rPr>
          <w:rFonts w:hint="cs"/>
          <w:rtl/>
        </w:rPr>
        <w:t xml:space="preserve">מה זה העול? העול הוא בניית המקדש, מקדש שלמה. "אבי יסר אתכם בשוטים ואני איסר אתכם בעקרבים" – אני אכביד את העול. אומר </w:t>
      </w:r>
      <w:bookmarkStart w:id="15040" w:name="_ETM_Q47_214000"/>
      <w:bookmarkEnd w:id="15040"/>
      <w:r>
        <w:rPr>
          <w:rFonts w:hint="cs"/>
          <w:rtl/>
        </w:rPr>
        <w:t>הרב זקס: בעוד שבמלאכת המשכן ידע הקדוש ברוך הוא להטיל חלק תרומה וחלק נדבה ולהדגיש לעם ישראל שהוא</w:t>
      </w:r>
      <w:bookmarkStart w:id="15041" w:name="_ETM_Q47_223000"/>
      <w:bookmarkEnd w:id="15041"/>
      <w:r>
        <w:rPr>
          <w:rFonts w:hint="cs"/>
          <w:rtl/>
        </w:rPr>
        <w:t xml:space="preserve"> עושה את הדברים מרצונו גם אם הוא קובע לו חובות, במקדש זה לא היה כך.</w:t>
      </w:r>
      <w:bookmarkStart w:id="15042" w:name="_ETM_Q47_232000"/>
      <w:bookmarkEnd w:id="15042"/>
      <w:r>
        <w:rPr>
          <w:rFonts w:hint="cs"/>
          <w:rtl/>
        </w:rPr>
        <w:t xml:space="preserve"> 150,000 עובדים</w:t>
      </w:r>
      <w:r w:rsidR="00EB0FAB">
        <w:rPr>
          <w:rFonts w:hint="cs"/>
          <w:rtl/>
        </w:rPr>
        <w:t>,</w:t>
      </w:r>
      <w:r>
        <w:rPr>
          <w:rFonts w:hint="cs"/>
          <w:rtl/>
        </w:rPr>
        <w:t xml:space="preserve"> הכבידו את עולם על עם ישראל, ואז ברגע האמת, ברגע ששלמה הלך לעולמו, עם ישראל מרד, המלוכה התפצלה, הסוף היה קרוב.</w:t>
      </w:r>
    </w:p>
    <w:p w:rsidR="00DF381B" w:rsidRDefault="00DF381B" w:rsidP="000F6156">
      <w:pPr>
        <w:rPr>
          <w:rtl/>
        </w:rPr>
      </w:pPr>
    </w:p>
    <w:p w:rsidR="00DF381B" w:rsidRDefault="00DF381B" w:rsidP="00EB0FAB">
      <w:pPr>
        <w:rPr>
          <w:rtl/>
        </w:rPr>
      </w:pPr>
      <w:r>
        <w:rPr>
          <w:rFonts w:hint="cs"/>
          <w:rtl/>
        </w:rPr>
        <w:t>במלחמת חרבות ברזל אנחנו נ</w:t>
      </w:r>
      <w:r w:rsidR="00EB0FAB">
        <w:rPr>
          <w:rFonts w:hint="cs"/>
          <w:rtl/>
        </w:rPr>
        <w:t>ו</w:t>
      </w:r>
      <w:r>
        <w:rPr>
          <w:rFonts w:hint="cs"/>
          <w:rtl/>
        </w:rPr>
        <w:t xml:space="preserve">כחים בהירתמות האדירה של עם ישראל הנפלא: התנדבות אדירה, הירתמות, תפארת. מי בהגנה, מי בעורף, מי בחמ"ל, מי בשטח. אבל החובות – החובות לא מקבלות מענה. יסודות הבנייה הם יסודות של חובה. "לא עליך המלאכה לגמור, ולא אתה בן חורין </w:t>
      </w:r>
      <w:proofErr w:type="spellStart"/>
      <w:r>
        <w:rPr>
          <w:rFonts w:hint="cs"/>
          <w:rtl/>
        </w:rPr>
        <w:t>ליבטל</w:t>
      </w:r>
      <w:proofErr w:type="spellEnd"/>
      <w:r>
        <w:rPr>
          <w:rFonts w:hint="cs"/>
          <w:rtl/>
        </w:rPr>
        <w:t xml:space="preserve"> </w:t>
      </w:r>
      <w:bookmarkStart w:id="15043" w:name="_ETM_Q47_271000"/>
      <w:bookmarkEnd w:id="15043"/>
      <w:r w:rsidR="00EB0FAB">
        <w:rPr>
          <w:rFonts w:hint="cs"/>
          <w:rtl/>
        </w:rPr>
        <w:t>ממנה" – אין פטור מהיסודות.</w:t>
      </w:r>
      <w:r>
        <w:rPr>
          <w:rFonts w:hint="cs"/>
          <w:rtl/>
        </w:rPr>
        <w:t xml:space="preserve"> לכן אדני המשכן נבנו דווקא מתרומת </w:t>
      </w:r>
      <w:bookmarkStart w:id="15044" w:name="_ETM_Q47_277000"/>
      <w:bookmarkEnd w:id="15044"/>
      <w:r>
        <w:rPr>
          <w:rFonts w:hint="cs"/>
          <w:rtl/>
        </w:rPr>
        <w:t xml:space="preserve">החובה, לא מהרשות. את היסודות בונים על חובה. כמו במשכן תרומת חובה, גם במדינת ישראל ביטחון לא </w:t>
      </w:r>
      <w:bookmarkStart w:id="15045" w:name="_ETM_Q47_290000"/>
      <w:bookmarkEnd w:id="15045"/>
      <w:r>
        <w:rPr>
          <w:rFonts w:hint="cs"/>
          <w:rtl/>
        </w:rPr>
        <w:t xml:space="preserve">יכול להיות נדבה </w:t>
      </w:r>
      <w:r>
        <w:rPr>
          <w:rtl/>
        </w:rPr>
        <w:t>–</w:t>
      </w:r>
      <w:r>
        <w:rPr>
          <w:rFonts w:hint="cs"/>
          <w:rtl/>
        </w:rPr>
        <w:t xml:space="preserve"> כולם משתתפים באופן שווה, או</w:t>
      </w:r>
      <w:bookmarkStart w:id="15046" w:name="_ETM_Q47_291000"/>
      <w:bookmarkEnd w:id="15046"/>
      <w:r>
        <w:rPr>
          <w:rFonts w:hint="cs"/>
          <w:rtl/>
        </w:rPr>
        <w:t xml:space="preserve"> לפחות כמיטב יכולתם, במלחמה על חיינו במאבק ההישרדות. כל הנספחים</w:t>
      </w:r>
      <w:bookmarkStart w:id="15047" w:name="_ETM_Q47_299000"/>
      <w:bookmarkEnd w:id="15047"/>
      <w:r>
        <w:rPr>
          <w:rFonts w:hint="cs"/>
          <w:rtl/>
        </w:rPr>
        <w:t xml:space="preserve"> – אירוח, אוכל טעים, סולידריות חברתית, רוח חיזוק, רוח</w:t>
      </w:r>
      <w:bookmarkStart w:id="15048" w:name="_ETM_Q47_303000"/>
      <w:bookmarkEnd w:id="15048"/>
      <w:r>
        <w:rPr>
          <w:rFonts w:hint="cs"/>
          <w:rtl/>
        </w:rPr>
        <w:t xml:space="preserve"> התנדבותית ישראלית מופלאה – הם בונוס. זו התנדבות, </w:t>
      </w:r>
      <w:bookmarkStart w:id="15049" w:name="_ETM_Q47_305000"/>
      <w:bookmarkEnd w:id="15049"/>
      <w:r>
        <w:rPr>
          <w:rFonts w:hint="cs"/>
          <w:rtl/>
        </w:rPr>
        <w:t xml:space="preserve">אבל היא לא מספיקה, אנחנו צריכים את כולם ליסודות. </w:t>
      </w:r>
    </w:p>
    <w:p w:rsidR="00DF381B" w:rsidRDefault="00DF381B" w:rsidP="000F6156">
      <w:pPr>
        <w:rPr>
          <w:rtl/>
        </w:rPr>
      </w:pPr>
    </w:p>
    <w:p w:rsidR="00DF381B" w:rsidRDefault="00DF381B" w:rsidP="000F6156">
      <w:pPr>
        <w:rPr>
          <w:rtl/>
        </w:rPr>
      </w:pPr>
      <w:r>
        <w:rPr>
          <w:rFonts w:hint="cs"/>
          <w:rtl/>
        </w:rPr>
        <w:t>אתה יודע, אדוני היושב-ראש, היה איכר אחד שעשה ניסוי.</w:t>
      </w:r>
      <w:bookmarkStart w:id="15050" w:name="_ETM_Q47_316000"/>
      <w:bookmarkEnd w:id="15050"/>
      <w:r>
        <w:rPr>
          <w:rFonts w:hint="cs"/>
          <w:rtl/>
        </w:rPr>
        <w:t xml:space="preserve"> הוא אמר: אני מוציא כל כך הרבה על אוכל לסוס שלי, אני אוריד קצת, לא נורא. הוריד קצת יום אחד – הסוס היה אותו דבר</w:t>
      </w:r>
      <w:bookmarkStart w:id="15051" w:name="_ETM_Q47_322000"/>
      <w:bookmarkEnd w:id="15051"/>
      <w:r>
        <w:rPr>
          <w:rFonts w:hint="cs"/>
          <w:rtl/>
        </w:rPr>
        <w:t>; הוריד קצת ביום השני – הסוס עבד כמו סוס; עבר היום</w:t>
      </w:r>
      <w:bookmarkStart w:id="15052" w:name="_ETM_Q47_327000"/>
      <w:bookmarkEnd w:id="15052"/>
      <w:r>
        <w:rPr>
          <w:rFonts w:hint="cs"/>
          <w:rtl/>
        </w:rPr>
        <w:t xml:space="preserve"> השלישי, היום הרביעי – הסוס עדיין עובד. האיש אומר: נהדר. ביום החמישי הסוס מת מרעב.</w:t>
      </w:r>
      <w:bookmarkStart w:id="15053" w:name="_ETM_Q47_336000"/>
      <w:bookmarkEnd w:id="15053"/>
      <w:r>
        <w:rPr>
          <w:rFonts w:hint="cs"/>
          <w:rtl/>
        </w:rPr>
        <w:t xml:space="preserve"> אמר האיכר: ואללה, כמעט הצלחתי, הסוס כמעט הצליח. היה לי פטנט, סוס שעובד בלי אוכל.</w:t>
      </w:r>
      <w:bookmarkStart w:id="15054" w:name="_ETM_Q47_345000"/>
      <w:bookmarkEnd w:id="15054"/>
      <w:r>
        <w:rPr>
          <w:rFonts w:hint="cs"/>
          <w:rtl/>
        </w:rPr>
        <w:t xml:space="preserve"> במדינת ישראל הסוסים רעבים</w:t>
      </w:r>
      <w:bookmarkStart w:id="15055" w:name="_ETM_Q47_349000"/>
      <w:bookmarkEnd w:id="15055"/>
      <w:r>
        <w:rPr>
          <w:rFonts w:hint="cs"/>
          <w:rtl/>
        </w:rPr>
        <w:t>, עמוסים, הם לא יכולים לעבוד יותר לבד. מה שהם מבקשים מאיתנו זה את הנדבך הרא</w:t>
      </w:r>
      <w:bookmarkStart w:id="15056" w:name="_ETM_Q47_355000"/>
      <w:bookmarkEnd w:id="15056"/>
      <w:r>
        <w:rPr>
          <w:rFonts w:hint="cs"/>
          <w:rtl/>
        </w:rPr>
        <w:t xml:space="preserve">שון בהרחבת חובות המילואים. </w:t>
      </w:r>
    </w:p>
    <w:p w:rsidR="00DF381B" w:rsidRDefault="00DF381B" w:rsidP="000F6156">
      <w:pPr>
        <w:rPr>
          <w:rtl/>
        </w:rPr>
      </w:pPr>
    </w:p>
    <w:p w:rsidR="00DF381B" w:rsidRDefault="00DF381B" w:rsidP="000F6156">
      <w:pPr>
        <w:rPr>
          <w:rtl/>
        </w:rPr>
      </w:pPr>
      <w:r>
        <w:rPr>
          <w:rFonts w:hint="cs"/>
          <w:rtl/>
        </w:rPr>
        <w:t xml:space="preserve">אני יודע, אדוני היושב-ראש, שגם אתה עשית שנים רבות במילואים. מילואים הם בעצם </w:t>
      </w:r>
      <w:r>
        <w:rPr>
          <w:rtl/>
        </w:rPr>
        <w:t>–</w:t>
      </w:r>
      <w:r>
        <w:rPr>
          <w:rFonts w:hint="cs"/>
          <w:rtl/>
        </w:rPr>
        <w:t xml:space="preserve"> אני אגלה לכם סוד </w:t>
      </w:r>
      <w:r>
        <w:rPr>
          <w:rtl/>
        </w:rPr>
        <w:t>–</w:t>
      </w:r>
      <w:r>
        <w:rPr>
          <w:rFonts w:hint="cs"/>
          <w:rtl/>
        </w:rPr>
        <w:t xml:space="preserve"> התנדבות.</w:t>
      </w:r>
      <w:bookmarkStart w:id="15057" w:name="_ETM_Q47_366000"/>
      <w:bookmarkEnd w:id="15057"/>
      <w:r>
        <w:rPr>
          <w:rFonts w:hint="cs"/>
          <w:rtl/>
        </w:rPr>
        <w:t xml:space="preserve"> כלומר, הם חובה, אבל מי שרוצה יכול להשתמט. אף מג"ד לא יעמוד בפני חייל שיאמר: אני לא יכול</w:t>
      </w:r>
      <w:bookmarkStart w:id="15058" w:name="_ETM_Q47_373000"/>
      <w:bookmarkEnd w:id="15058"/>
      <w:r>
        <w:rPr>
          <w:rFonts w:hint="cs"/>
          <w:rtl/>
        </w:rPr>
        <w:t xml:space="preserve"> כבר יותר. אי-אפשר באמת לחייב מילואים, בטח לא בקרבי. מה, אני אשים את המאג על החייל ואומר לו "סחב" כשהוא לא רוצה לסחוב? אז </w:t>
      </w:r>
      <w:bookmarkStart w:id="15059" w:name="_ETM_Q47_383000"/>
      <w:bookmarkEnd w:id="15059"/>
      <w:r>
        <w:rPr>
          <w:rFonts w:hint="cs"/>
          <w:rtl/>
        </w:rPr>
        <w:t>עכשיו מה אנחנו באים? אנחנו מחייבים בחוק. יש המון</w:t>
      </w:r>
      <w:bookmarkStart w:id="15060" w:name="_ETM_Q47_388000"/>
      <w:bookmarkEnd w:id="15060"/>
      <w:r>
        <w:rPr>
          <w:rFonts w:hint="cs"/>
          <w:rtl/>
        </w:rPr>
        <w:t xml:space="preserve"> מתנדבים במילואים, חלקם שילמו בחייהם בחרבות ברזל. חברים, להגדיל את החובה? בואו נתחיל בלחייב את מי שמחויב באמת, בואו נפסיק את ההשתמטות, בואו נפסיק להעמיס על</w:t>
      </w:r>
      <w:bookmarkStart w:id="15061" w:name="_ETM_Q47_401000"/>
      <w:bookmarkEnd w:id="15061"/>
      <w:r>
        <w:rPr>
          <w:rFonts w:hint="cs"/>
          <w:rtl/>
        </w:rPr>
        <w:t xml:space="preserve"> הפראיירים הישראלים. תודה.</w:t>
      </w:r>
    </w:p>
    <w:p w:rsidR="00DF381B" w:rsidRDefault="00DF381B" w:rsidP="000F6156">
      <w:pPr>
        <w:rPr>
          <w:rtl/>
        </w:rPr>
      </w:pPr>
    </w:p>
    <w:p w:rsidR="00DF381B" w:rsidRDefault="00DF381B" w:rsidP="000F6156">
      <w:pPr>
        <w:pStyle w:val="af6"/>
        <w:keepNext/>
        <w:rPr>
          <w:rtl/>
        </w:rPr>
      </w:pPr>
      <w:r w:rsidRPr="00D06B83">
        <w:rPr>
          <w:rStyle w:val="TagStyle"/>
          <w:rtl/>
        </w:rPr>
        <w:t xml:space="preserve"> &lt;&lt; יור &gt;&gt; </w:t>
      </w:r>
      <w:r>
        <w:rPr>
          <w:rtl/>
        </w:rPr>
        <w:t>היו"ר משה סולומון:</w:t>
      </w:r>
      <w:r w:rsidRPr="00D06B83">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כעת לדובר הבא, חבר הכנסת ירון לוי. בבקשה. </w:t>
      </w:r>
      <w:bookmarkStart w:id="15062" w:name="_ETM_Q47_432000"/>
      <w:bookmarkEnd w:id="15062"/>
      <w:r>
        <w:rPr>
          <w:rFonts w:hint="cs"/>
          <w:rtl/>
          <w:lang w:eastAsia="he-IL"/>
        </w:rPr>
        <w:t>לרשותך עשר דקות. בבקשה.</w:t>
      </w:r>
    </w:p>
    <w:p w:rsidR="00DF381B" w:rsidRDefault="00DF381B" w:rsidP="000F6156">
      <w:pPr>
        <w:rPr>
          <w:rtl/>
          <w:lang w:eastAsia="he-IL"/>
        </w:rPr>
      </w:pPr>
    </w:p>
    <w:p w:rsidR="00DF381B" w:rsidRDefault="00DF381B" w:rsidP="000F6156">
      <w:pPr>
        <w:pStyle w:val="a4"/>
        <w:keepNext/>
        <w:rPr>
          <w:rtl/>
        </w:rPr>
      </w:pPr>
      <w:bookmarkStart w:id="15063" w:name="ET_speaker_6574_5"/>
      <w:r w:rsidRPr="00D06B83">
        <w:rPr>
          <w:rStyle w:val="TagStyle"/>
          <w:rtl/>
        </w:rPr>
        <w:t xml:space="preserve"> &lt;&lt; דובר &gt;&gt; </w:t>
      </w:r>
      <w:bookmarkStart w:id="15064" w:name="_Toc160094248"/>
      <w:bookmarkStart w:id="15065" w:name="_Toc160095383"/>
      <w:bookmarkStart w:id="15066" w:name="_Toc182740098"/>
      <w:r>
        <w:rPr>
          <w:rtl/>
        </w:rPr>
        <w:t>ירון לוי (יש עתיד):</w:t>
      </w:r>
      <w:bookmarkEnd w:id="15064"/>
      <w:bookmarkEnd w:id="15065"/>
      <w:bookmarkEnd w:id="15066"/>
      <w:r w:rsidRPr="00D06B83">
        <w:rPr>
          <w:rStyle w:val="TagStyle"/>
          <w:rtl/>
        </w:rPr>
        <w:t xml:space="preserve"> &lt;&lt; דובר &gt;&gt;</w:t>
      </w:r>
      <w:bookmarkEnd w:id="15063"/>
    </w:p>
    <w:p w:rsidR="00DF381B" w:rsidRDefault="00DF381B" w:rsidP="00B15250">
      <w:pPr>
        <w:rPr>
          <w:rtl/>
          <w:lang w:eastAsia="he-IL"/>
        </w:rPr>
      </w:pPr>
    </w:p>
    <w:p w:rsidR="00DF381B" w:rsidRDefault="00DF381B" w:rsidP="00EB0FAB">
      <w:pPr>
        <w:rPr>
          <w:rtl/>
          <w:lang w:eastAsia="he-IL"/>
        </w:rPr>
      </w:pPr>
      <w:r>
        <w:rPr>
          <w:rFonts w:hint="cs"/>
          <w:rtl/>
          <w:lang w:eastAsia="he-IL"/>
        </w:rPr>
        <w:t xml:space="preserve">אדוני היושב-ראש, כנסת נכבדה, רציתי להתחיל דווקא עם קטע של שיר של שלמה ארצי, שמתחבר </w:t>
      </w:r>
      <w:r>
        <w:rPr>
          <w:rtl/>
          <w:lang w:eastAsia="he-IL"/>
        </w:rPr>
        <w:t>–</w:t>
      </w:r>
      <w:r>
        <w:rPr>
          <w:rFonts w:hint="cs"/>
          <w:rtl/>
          <w:lang w:eastAsia="he-IL"/>
        </w:rPr>
        <w:t xml:space="preserve"> כל אחד עושה פרשנויות כאלה ואחרות לשירים </w:t>
      </w:r>
      <w:bookmarkStart w:id="15067" w:name="_ETM_Q47_462000"/>
      <w:bookmarkEnd w:id="15067"/>
      <w:r>
        <w:rPr>
          <w:rFonts w:hint="eastAsia"/>
          <w:rtl/>
          <w:lang w:eastAsia="he-IL"/>
        </w:rPr>
        <w:t>–</w:t>
      </w:r>
      <w:r>
        <w:rPr>
          <w:rFonts w:hint="cs"/>
          <w:rtl/>
          <w:lang w:eastAsia="he-IL"/>
        </w:rPr>
        <w:t xml:space="preserve"> </w:t>
      </w:r>
      <w:r w:rsidR="00EB0FAB">
        <w:rPr>
          <w:rFonts w:hint="cs"/>
          <w:rtl/>
          <w:lang w:eastAsia="he-IL"/>
        </w:rPr>
        <w:t>"</w:t>
      </w:r>
      <w:r>
        <w:rPr>
          <w:rFonts w:hint="cs"/>
          <w:rtl/>
          <w:lang w:eastAsia="he-IL"/>
        </w:rPr>
        <w:t>תחת שמי ים התיכון</w:t>
      </w:r>
      <w:r w:rsidR="00EB0FAB">
        <w:rPr>
          <w:rFonts w:hint="cs"/>
          <w:rtl/>
          <w:lang w:eastAsia="he-IL"/>
        </w:rPr>
        <w:t>"</w:t>
      </w:r>
      <w:r>
        <w:rPr>
          <w:rFonts w:hint="cs"/>
          <w:rtl/>
          <w:lang w:eastAsia="he-IL"/>
        </w:rPr>
        <w:t>:</w:t>
      </w:r>
      <w:bookmarkStart w:id="15068" w:name="_ETM_Q47_464000"/>
      <w:bookmarkStart w:id="15069" w:name="_ETM_Q47_465000"/>
      <w:bookmarkEnd w:id="15068"/>
      <w:bookmarkEnd w:id="15069"/>
      <w:r>
        <w:rPr>
          <w:rFonts w:hint="cs"/>
          <w:rtl/>
          <w:lang w:eastAsia="he-IL"/>
        </w:rPr>
        <w:t xml:space="preserve"> "חצי עולם בדוחק מתקיים, / חצי עולם שונא חצי, / </w:t>
      </w:r>
      <w:bookmarkStart w:id="15070" w:name="_ETM_Q47_469000"/>
      <w:bookmarkEnd w:id="15070"/>
      <w:r>
        <w:rPr>
          <w:rFonts w:hint="cs"/>
          <w:rtl/>
          <w:lang w:eastAsia="he-IL"/>
        </w:rPr>
        <w:t xml:space="preserve">בגוף שלי צמרמורת. / </w:t>
      </w:r>
      <w:bookmarkStart w:id="15071" w:name="_ETM_Q47_472000"/>
      <w:bookmarkEnd w:id="15071"/>
      <w:r>
        <w:rPr>
          <w:rFonts w:hint="cs"/>
          <w:rtl/>
          <w:lang w:eastAsia="he-IL"/>
        </w:rPr>
        <w:t>מתערב</w:t>
      </w:r>
      <w:bookmarkStart w:id="15072" w:name="_ETM_Q47_474000"/>
      <w:bookmarkEnd w:id="15072"/>
      <w:r>
        <w:rPr>
          <w:rFonts w:hint="cs"/>
          <w:rtl/>
          <w:lang w:eastAsia="he-IL"/>
        </w:rPr>
        <w:t xml:space="preserve"> מי אויב ומי ידיד".</w:t>
      </w:r>
      <w:r w:rsidR="00EB0FAB">
        <w:rPr>
          <w:rFonts w:hint="cs"/>
          <w:rtl/>
          <w:lang w:eastAsia="he-IL"/>
        </w:rPr>
        <w:t xml:space="preserve"> </w:t>
      </w:r>
      <w:r>
        <w:rPr>
          <w:rFonts w:hint="cs"/>
          <w:rtl/>
          <w:lang w:eastAsia="he-IL"/>
        </w:rPr>
        <w:t xml:space="preserve">בתקופה האחרונה אנחנו נוטים לשים דגש רב על </w:t>
      </w:r>
      <w:proofErr w:type="spellStart"/>
      <w:r>
        <w:rPr>
          <w:rFonts w:hint="cs"/>
          <w:rtl/>
          <w:lang w:eastAsia="he-IL"/>
        </w:rPr>
        <w:t>הביחד</w:t>
      </w:r>
      <w:proofErr w:type="spellEnd"/>
      <w:r>
        <w:rPr>
          <w:rFonts w:hint="cs"/>
          <w:rtl/>
          <w:lang w:eastAsia="he-IL"/>
        </w:rPr>
        <w:t xml:space="preserve">, המשותף, הישראלי, המקרב, המקרב בינינו. בימים הראשונים של המלחמה הצלחנו לשים את המחלוקות בצד והתיישרנו </w:t>
      </w:r>
      <w:bookmarkStart w:id="15073" w:name="_ETM_Q47_496000"/>
      <w:bookmarkEnd w:id="15073"/>
      <w:r>
        <w:rPr>
          <w:rFonts w:hint="cs"/>
          <w:rtl/>
          <w:lang w:eastAsia="he-IL"/>
        </w:rPr>
        <w:t>עם הסיסמה "יחד ננצח". אני מאמין בסיסמה הזאת, היא מדויקת, היא נכונה</w:t>
      </w:r>
      <w:bookmarkStart w:id="15074" w:name="_ETM_Q47_503000"/>
      <w:bookmarkEnd w:id="15074"/>
      <w:r>
        <w:rPr>
          <w:rFonts w:hint="cs"/>
          <w:rtl/>
          <w:lang w:eastAsia="he-IL"/>
        </w:rPr>
        <w:t xml:space="preserve"> ומעבירה באופן פשוט את הלך הרוח של החברה</w:t>
      </w:r>
      <w:bookmarkStart w:id="15075" w:name="_ETM_Q47_511000"/>
      <w:bookmarkEnd w:id="15075"/>
      <w:r>
        <w:rPr>
          <w:rFonts w:hint="cs"/>
          <w:rtl/>
          <w:lang w:eastAsia="he-IL"/>
        </w:rPr>
        <w:t xml:space="preserve"> הישראלית. מדינת ישראל הוקמה על ידי אנשים </w:t>
      </w:r>
      <w:r>
        <w:rPr>
          <w:rFonts w:hint="eastAsia"/>
          <w:rtl/>
          <w:lang w:eastAsia="he-IL"/>
        </w:rPr>
        <w:t>–</w:t>
      </w:r>
      <w:r>
        <w:rPr>
          <w:rFonts w:hint="cs"/>
          <w:rtl/>
          <w:lang w:eastAsia="he-IL"/>
        </w:rPr>
        <w:t xml:space="preserve"> גברים, נשים, חילונים, דתיים, חרדים, מזרחים ואשכנזים – קיבוץ גלויות אחד גדול. הייתה להם מטרה אחת משותפת:</w:t>
      </w:r>
      <w:bookmarkStart w:id="15076" w:name="_ETM_Q47_526000"/>
      <w:bookmarkEnd w:id="15076"/>
      <w:r>
        <w:rPr>
          <w:rFonts w:hint="cs"/>
          <w:rtl/>
          <w:lang w:eastAsia="he-IL"/>
        </w:rPr>
        <w:t xml:space="preserve"> הקמה ובנייה של מדינה יהודית ודמוקרטית בארץ ישראל. כולם התגייסו. אני מניח שהסיסמה שלהם באותם ימים הייתה: ביחד נילחם,</w:t>
      </w:r>
      <w:bookmarkStart w:id="15077" w:name="_ETM_Q47_537000"/>
      <w:bookmarkEnd w:id="15077"/>
      <w:r>
        <w:rPr>
          <w:rFonts w:hint="cs"/>
          <w:rtl/>
          <w:lang w:eastAsia="he-IL"/>
        </w:rPr>
        <w:t xml:space="preserve"> ביחד נבנה יישובים, ביחד נבנה תרבות ישראלית ונשמור עליה. יחד. החברה שלנו זקוקה </w:t>
      </w:r>
      <w:proofErr w:type="spellStart"/>
      <w:r>
        <w:rPr>
          <w:rFonts w:hint="cs"/>
          <w:rtl/>
          <w:lang w:eastAsia="he-IL"/>
        </w:rPr>
        <w:t>לביחד</w:t>
      </w:r>
      <w:proofErr w:type="spellEnd"/>
      <w:r>
        <w:rPr>
          <w:rFonts w:hint="cs"/>
          <w:rtl/>
          <w:lang w:eastAsia="he-IL"/>
        </w:rPr>
        <w:t xml:space="preserve"> הזה. אי-אפשר להגיד "ביחד ננצח" כשאין באמת ביחד.</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השבוע הפגינו אלפי אנשים מול בג"ץ בדרישה מאוד פשוטה: גיוס הוגן. אני מסכים עם כל אותם אנשים שצעקו "שירות הוגן לכולם". כל צעיר וצעירה בגיל </w:t>
      </w:r>
      <w:bookmarkStart w:id="15078" w:name="_ETM_Q47_573000"/>
      <w:bookmarkEnd w:id="15078"/>
      <w:r>
        <w:rPr>
          <w:rFonts w:hint="cs"/>
          <w:rtl/>
          <w:lang w:eastAsia="he-IL"/>
        </w:rPr>
        <w:t>18 צריכים להתגייס ולעשות שירות צבאי או שירות לאומי. כל צעיר</w:t>
      </w:r>
      <w:bookmarkStart w:id="15079" w:name="_ETM_Q47_579000"/>
      <w:bookmarkEnd w:id="15079"/>
      <w:r>
        <w:rPr>
          <w:rFonts w:hint="cs"/>
          <w:rtl/>
          <w:lang w:eastAsia="he-IL"/>
        </w:rPr>
        <w:t xml:space="preserve"> וצעירה בגיל 18 צריכים לשרת למען המדינה. שירות למען המדינה זה לא נטל. אי-אפשר להמשיך ולסחוב את האלונקה הזאת לבד. המלחמה הזאת הוכיחה שמה שהיה הוא לא מה שיהיה. בין כל קבוצות המפגינים הרבות היו בהפגנה קבוצה של </w:t>
      </w:r>
      <w:bookmarkStart w:id="15080" w:name="_ETM_Q47_604000"/>
      <w:bookmarkEnd w:id="15080"/>
      <w:r>
        <w:rPr>
          <w:rFonts w:hint="cs"/>
          <w:rtl/>
          <w:lang w:eastAsia="he-IL"/>
        </w:rPr>
        <w:t>נערים ונערות, חלקם מתנועות נוער; היו כאלה שעושים שנות שירות,</w:t>
      </w:r>
      <w:bookmarkStart w:id="15081" w:name="_ETM_Q47_608000"/>
      <w:bookmarkEnd w:id="15081"/>
      <w:r>
        <w:rPr>
          <w:rFonts w:hint="cs"/>
          <w:rtl/>
          <w:lang w:eastAsia="he-IL"/>
        </w:rPr>
        <w:t xml:space="preserve"> נמצאים במכינות קדם-צבאיות. הם באו למחות על כך שאין שירות גיוס הוגן לכולם. לחלקם הקדימו את הצווים, והם יצטרכו לעזוב את המכינה באמצע השנה ולהתגייס. הם עושים את זה בראש מורם ובכבוד ובאהבה למדינה, למרות שהם משלמים את המחיר של חוסר השוויון שהמדינה הזאת</w:t>
      </w:r>
      <w:bookmarkStart w:id="15082" w:name="_ETM_Q47_642000"/>
      <w:bookmarkEnd w:id="15082"/>
      <w:r>
        <w:rPr>
          <w:rFonts w:hint="cs"/>
          <w:rtl/>
          <w:lang w:eastAsia="he-IL"/>
        </w:rPr>
        <w:t xml:space="preserve"> יוצרת. הם הפתרון הקל שיש למדינה לגייס צעירים לצבא בזמן מלחמה בלי לקבל התנגדות.</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אגב, היה מרגש לפגוש אותם בהפגנה. לראות </w:t>
      </w:r>
      <w:bookmarkStart w:id="15083" w:name="_ETM_Q47_653000"/>
      <w:bookmarkEnd w:id="15083"/>
      <w:r>
        <w:rPr>
          <w:rFonts w:hint="cs"/>
          <w:rtl/>
          <w:lang w:eastAsia="he-IL"/>
        </w:rPr>
        <w:t>צעירים שבאים להפגין ולמחות על זה שהם רוצים לשרת את המדינה ולתרום למדינה במכינה שנה לפני הגיוס שלהם, והם אומרים: אנחנו</w:t>
      </w:r>
      <w:bookmarkStart w:id="15084" w:name="_ETM_Q47_665000"/>
      <w:bookmarkEnd w:id="15084"/>
      <w:r>
        <w:rPr>
          <w:rFonts w:hint="cs"/>
          <w:rtl/>
          <w:lang w:eastAsia="he-IL"/>
        </w:rPr>
        <w:t xml:space="preserve"> נתגייס לצבא, אבל יש גם עורף שאנחנו צריכים לדאוג לו. יש ילדים של מפונים</w:t>
      </w:r>
      <w:bookmarkStart w:id="15085" w:name="_ETM_Q47_672000"/>
      <w:bookmarkStart w:id="15086" w:name="_ETM_Q47_673000"/>
      <w:bookmarkEnd w:id="15085"/>
      <w:bookmarkEnd w:id="15086"/>
      <w:r>
        <w:rPr>
          <w:rFonts w:hint="cs"/>
          <w:rtl/>
          <w:lang w:eastAsia="he-IL"/>
        </w:rPr>
        <w:t xml:space="preserve">, יש ילדים עם בעיות בבית. מדובר על אלפי ילדים שאותם חבר'ה צעירים </w:t>
      </w:r>
      <w:r>
        <w:rPr>
          <w:rtl/>
          <w:lang w:eastAsia="he-IL"/>
        </w:rPr>
        <w:t>–</w:t>
      </w:r>
      <w:r>
        <w:rPr>
          <w:rFonts w:hint="cs"/>
          <w:rtl/>
          <w:lang w:eastAsia="he-IL"/>
        </w:rPr>
        <w:t xml:space="preserve"> הם כבר לא נערים ונערות</w:t>
      </w:r>
      <w:bookmarkStart w:id="15087" w:name="_ETM_Q47_680000"/>
      <w:bookmarkEnd w:id="15087"/>
      <w:r>
        <w:rPr>
          <w:rFonts w:hint="cs"/>
          <w:rtl/>
          <w:lang w:eastAsia="he-IL"/>
        </w:rPr>
        <w:t xml:space="preserve"> </w:t>
      </w:r>
      <w:r>
        <w:rPr>
          <w:rFonts w:hint="eastAsia"/>
          <w:rtl/>
          <w:lang w:eastAsia="he-IL"/>
        </w:rPr>
        <w:t>–</w:t>
      </w:r>
      <w:r>
        <w:rPr>
          <w:rFonts w:hint="cs"/>
          <w:rtl/>
          <w:lang w:eastAsia="he-IL"/>
        </w:rPr>
        <w:t xml:space="preserve"> מחזיקים. העורף של החברה זקוק להם. והם נלחמים בשביל הילדים האלה ובשביל להגיד לנו כאן: חבר'ה, תסתכלו עלינו. אנחנו נבחר להתגייס למדינה, ואנחנו נתגייס למדינה, אבל בזמן שלנו. זה היה משהו </w:t>
      </w:r>
      <w:bookmarkStart w:id="15088" w:name="_ETM_Q47_698000"/>
      <w:bookmarkEnd w:id="15088"/>
      <w:r>
        <w:rPr>
          <w:rFonts w:hint="cs"/>
          <w:rtl/>
          <w:lang w:eastAsia="he-IL"/>
        </w:rPr>
        <w:t>ממש מרגש, וחבר'ה שבאים לדבר על הדבר ההוגן הזה שאנחנו צריכים ולא על נטל.</w:t>
      </w:r>
      <w:bookmarkStart w:id="15089" w:name="_ETM_Q47_704000"/>
      <w:bookmarkEnd w:id="15089"/>
      <w:r>
        <w:rPr>
          <w:rFonts w:hint="cs"/>
          <w:rtl/>
          <w:lang w:eastAsia="he-IL"/>
        </w:rPr>
        <w:t xml:space="preserve"> לשרת את מדינת ישראל בצבא זה לא נטל. אסור לדבר במונחים כאלה. הורגלנו לזה שזה נטל – </w:t>
      </w:r>
      <w:bookmarkStart w:id="15090" w:name="_ETM_Q47_714000"/>
      <w:bookmarkEnd w:id="15090"/>
      <w:r>
        <w:rPr>
          <w:rFonts w:hint="cs"/>
          <w:rtl/>
          <w:lang w:eastAsia="he-IL"/>
        </w:rPr>
        <w:t>זה לא נטל.</w:t>
      </w:r>
    </w:p>
    <w:p w:rsidR="00DF381B" w:rsidRDefault="00DF381B" w:rsidP="000F6156">
      <w:pPr>
        <w:rPr>
          <w:rtl/>
          <w:lang w:eastAsia="he-IL"/>
        </w:rPr>
      </w:pPr>
    </w:p>
    <w:p w:rsidR="00DF381B" w:rsidRDefault="00DF381B" w:rsidP="00EB0FAB">
      <w:pPr>
        <w:rPr>
          <w:rtl/>
        </w:rPr>
      </w:pPr>
      <w:r>
        <w:rPr>
          <w:rFonts w:hint="cs"/>
          <w:rtl/>
          <w:lang w:eastAsia="he-IL"/>
        </w:rPr>
        <w:t xml:space="preserve">ביום חמישי שעבר אני וחברי חבר הכנסת אלי דלאל הובלנו את כנס ההוקרה למכינות הקדם-צבאיות ושנות השירות. זה היה אירוע מרגש. החניכים שיתפו אותנו בתחושות </w:t>
      </w:r>
      <w:bookmarkStart w:id="15091" w:name="_ETM_Q47_732000"/>
      <w:bookmarkEnd w:id="15091"/>
      <w:r>
        <w:rPr>
          <w:rFonts w:hint="cs"/>
          <w:rtl/>
          <w:lang w:eastAsia="he-IL"/>
        </w:rPr>
        <w:t xml:space="preserve">שלהם על איך הם רואים את המדינה, איך הם רואים את החברה במדינת ישראל, מה משותף פה, וכמובן, דיברנו על </w:t>
      </w:r>
      <w:bookmarkStart w:id="15092" w:name="_ETM_Q47_742000"/>
      <w:bookmarkEnd w:id="15092"/>
      <w:r>
        <w:rPr>
          <w:rFonts w:hint="cs"/>
          <w:rtl/>
          <w:lang w:eastAsia="he-IL"/>
        </w:rPr>
        <w:t>הגיוס.</w:t>
      </w:r>
      <w:r w:rsidR="00EB0FAB">
        <w:rPr>
          <w:rFonts w:hint="cs"/>
          <w:rtl/>
          <w:lang w:eastAsia="he-IL"/>
        </w:rPr>
        <w:t xml:space="preserve"> </w:t>
      </w:r>
      <w:bookmarkStart w:id="15093" w:name="TOR_Q48"/>
      <w:bookmarkStart w:id="15094" w:name="_ETM_Q48_211050"/>
      <w:bookmarkEnd w:id="15093"/>
      <w:bookmarkEnd w:id="15094"/>
      <w:r>
        <w:rPr>
          <w:rFonts w:hint="cs"/>
          <w:rtl/>
        </w:rPr>
        <w:t>אני חייב לומר לך, כבוד היושב-ראש, יש לנו נוער מדהים. אפשר לראות בעיניים שלהם את הניצוץ הזה</w:t>
      </w:r>
      <w:r w:rsidR="00EB0FAB">
        <w:rPr>
          <w:rFonts w:hint="cs"/>
          <w:rtl/>
        </w:rPr>
        <w:t>,</w:t>
      </w:r>
      <w:r>
        <w:rPr>
          <w:rFonts w:hint="cs"/>
          <w:rtl/>
        </w:rPr>
        <w:t xml:space="preserve"> שאני חושב שחסר כאן להרבה אנשים שמדברים בינם </w:t>
      </w:r>
      <w:bookmarkStart w:id="15095" w:name="_ETM_Q48_161000"/>
      <w:bookmarkEnd w:id="15095"/>
      <w:r>
        <w:rPr>
          <w:rFonts w:hint="cs"/>
          <w:rtl/>
        </w:rPr>
        <w:t xml:space="preserve">לבין עצמם. גם הנוער הזה </w:t>
      </w:r>
      <w:r>
        <w:rPr>
          <w:rFonts w:hint="eastAsia"/>
          <w:rtl/>
        </w:rPr>
        <w:t xml:space="preserve">– </w:t>
      </w:r>
      <w:r>
        <w:rPr>
          <w:rFonts w:hint="cs"/>
          <w:rtl/>
        </w:rPr>
        <w:t xml:space="preserve">בעיקר מהנוער הזה יש הרבה </w:t>
      </w:r>
      <w:bookmarkStart w:id="15096" w:name="_ETM_Q48_166000"/>
      <w:bookmarkEnd w:id="15096"/>
      <w:r>
        <w:rPr>
          <w:rFonts w:hint="cs"/>
          <w:rtl/>
        </w:rPr>
        <w:t xml:space="preserve">מה ללמוד. אנחנו צריכים לדאוג להעביר להם מדינה טובה יותר עם עתיד טוב יותר, ואת כל זה נוכל לעשות רק ביחד. את כל זה אנחנו נוכל לעשות רק אם נפסיק </w:t>
      </w:r>
      <w:bookmarkStart w:id="15097" w:name="_ETM_Q48_181000"/>
      <w:bookmarkEnd w:id="15097"/>
      <w:r>
        <w:rPr>
          <w:rFonts w:hint="cs"/>
          <w:rtl/>
        </w:rPr>
        <w:t xml:space="preserve">להתעסק בסגירת חשבונות אחד עם השני ונתמקד במה שקורה </w:t>
      </w:r>
      <w:bookmarkStart w:id="15098" w:name="_ETM_Q48_182000"/>
      <w:bookmarkEnd w:id="15098"/>
      <w:r>
        <w:rPr>
          <w:rFonts w:hint="cs"/>
          <w:rtl/>
        </w:rPr>
        <w:t xml:space="preserve">בחיים מחוץ למליאה, בחברה הישראלית. </w:t>
      </w:r>
    </w:p>
    <w:p w:rsidR="00DF381B" w:rsidRDefault="00DF381B" w:rsidP="000F6156">
      <w:pPr>
        <w:rPr>
          <w:rtl/>
        </w:rPr>
      </w:pPr>
      <w:bookmarkStart w:id="15099" w:name="_ETM_Q48_200557"/>
      <w:bookmarkStart w:id="15100" w:name="_ETM_Q48_200620"/>
      <w:bookmarkEnd w:id="15099"/>
      <w:bookmarkEnd w:id="15100"/>
    </w:p>
    <w:p w:rsidR="00DF381B" w:rsidRDefault="00DF381B" w:rsidP="000F6156">
      <w:pPr>
        <w:rPr>
          <w:rtl/>
        </w:rPr>
      </w:pPr>
      <w:bookmarkStart w:id="15101" w:name="_ETM_Q48_200731"/>
      <w:bookmarkStart w:id="15102" w:name="_ETM_Q48_200774"/>
      <w:bookmarkEnd w:id="15101"/>
      <w:bookmarkEnd w:id="15102"/>
      <w:r>
        <w:rPr>
          <w:rFonts w:hint="cs"/>
          <w:rtl/>
        </w:rPr>
        <w:t xml:space="preserve">יש כאן מעין </w:t>
      </w:r>
      <w:bookmarkStart w:id="15103" w:name="_ETM_Q48_189000"/>
      <w:bookmarkEnd w:id="15103"/>
      <w:r>
        <w:rPr>
          <w:rFonts w:hint="cs"/>
          <w:rtl/>
        </w:rPr>
        <w:t xml:space="preserve">תפיסה, בבניין הזה, שאיש הישר בעיניו יעשה, אבל זה </w:t>
      </w:r>
      <w:bookmarkStart w:id="15104" w:name="_ETM_Q48_197000"/>
      <w:bookmarkEnd w:id="15104"/>
      <w:r>
        <w:rPr>
          <w:rFonts w:hint="cs"/>
          <w:rtl/>
        </w:rPr>
        <w:t xml:space="preserve">לא עובד ככה, כי אי-אפשר לנהל מדינה ככה ואי-אפשר לנהל צבא ככה. </w:t>
      </w:r>
      <w:bookmarkStart w:id="15105" w:name="_ETM_Q48_200000"/>
      <w:bookmarkEnd w:id="15105"/>
      <w:r>
        <w:rPr>
          <w:rFonts w:hint="cs"/>
          <w:rtl/>
        </w:rPr>
        <w:t xml:space="preserve">בעיצומה של המלחמה הממשלה מביאה חוק נוראי כזה, שצריך לומר שהוא מפלה באופן בוטה בין חלקי החברה. אחרי 7 באוקטובר זה היה צריך להיות ברור לכולם שכל צעיר </w:t>
      </w:r>
      <w:bookmarkStart w:id="15106" w:name="_ETM_Q48_211000"/>
      <w:bookmarkEnd w:id="15106"/>
      <w:r>
        <w:rPr>
          <w:rFonts w:hint="cs"/>
          <w:rtl/>
        </w:rPr>
        <w:t>וכל צעירה מחויבים בשירות צבאי או לאומי. כנר</w:t>
      </w:r>
      <w:bookmarkStart w:id="15107" w:name="_ETM_Q48_223000"/>
      <w:bookmarkEnd w:id="15107"/>
      <w:r>
        <w:rPr>
          <w:rFonts w:hint="cs"/>
          <w:rtl/>
        </w:rPr>
        <w:t>אה שזה ברור לכולם חוץ מהממשלה</w:t>
      </w:r>
      <w:bookmarkStart w:id="15108" w:name="_ETM_Q48_227000"/>
      <w:bookmarkEnd w:id="15108"/>
      <w:r>
        <w:rPr>
          <w:rFonts w:hint="cs"/>
          <w:rtl/>
        </w:rPr>
        <w:t xml:space="preserve">. מעיקרי החוק שהממשלה מציעה </w:t>
      </w:r>
      <w:r>
        <w:rPr>
          <w:rFonts w:hint="eastAsia"/>
          <w:rtl/>
        </w:rPr>
        <w:t xml:space="preserve">– </w:t>
      </w:r>
      <w:r>
        <w:rPr>
          <w:rFonts w:hint="cs"/>
          <w:rtl/>
        </w:rPr>
        <w:t xml:space="preserve">להעלות הארבעה חודשים נוספים את השירות לגברים, להעלות את </w:t>
      </w:r>
      <w:bookmarkStart w:id="15109" w:name="_ETM_Q48_236000"/>
      <w:bookmarkEnd w:id="15109"/>
      <w:r>
        <w:rPr>
          <w:rFonts w:hint="cs"/>
          <w:rtl/>
        </w:rPr>
        <w:t xml:space="preserve">גיל השחרור ממילואים לגיל 46 ולהוסיף ימים במילואים לחיילים וקצינים משוחררים </w:t>
      </w:r>
      <w:r>
        <w:rPr>
          <w:rFonts w:hint="eastAsia"/>
          <w:rtl/>
        </w:rPr>
        <w:t xml:space="preserve">– </w:t>
      </w:r>
      <w:r>
        <w:rPr>
          <w:rFonts w:hint="cs"/>
          <w:rtl/>
        </w:rPr>
        <w:t xml:space="preserve">זה לא גיוס הוגן. זה לא פותר </w:t>
      </w:r>
      <w:bookmarkStart w:id="15110" w:name="_ETM_Q48_247000"/>
      <w:bookmarkEnd w:id="15110"/>
      <w:r>
        <w:rPr>
          <w:rFonts w:hint="cs"/>
          <w:rtl/>
        </w:rPr>
        <w:t xml:space="preserve">את המצב. זה לא "ביחד ננצח". זה לא עושה כלום חוץ מלהעמיק את הקרע בחברה שאומרת </w:t>
      </w:r>
      <w:bookmarkStart w:id="15111" w:name="_ETM_Q48_261000"/>
      <w:bookmarkEnd w:id="15111"/>
      <w:r>
        <w:rPr>
          <w:rFonts w:hint="cs"/>
          <w:rtl/>
        </w:rPr>
        <w:t xml:space="preserve">שיש צד אחד שנרתם למלחמה וצד אחד שמתעלם מהמלחמה כאילו </w:t>
      </w:r>
      <w:bookmarkStart w:id="15112" w:name="_ETM_Q48_264000"/>
      <w:bookmarkEnd w:id="15112"/>
      <w:r>
        <w:rPr>
          <w:rFonts w:hint="cs"/>
          <w:rtl/>
        </w:rPr>
        <w:t xml:space="preserve">לא הייתה. </w:t>
      </w:r>
    </w:p>
    <w:p w:rsidR="00DF381B" w:rsidRDefault="00DF381B" w:rsidP="000F6156">
      <w:pPr>
        <w:rPr>
          <w:rtl/>
        </w:rPr>
      </w:pPr>
    </w:p>
    <w:p w:rsidR="00DF381B" w:rsidRDefault="00DF381B" w:rsidP="000F6156">
      <w:pPr>
        <w:rPr>
          <w:rtl/>
        </w:rPr>
      </w:pPr>
      <w:bookmarkStart w:id="15113" w:name="_ETM_Q48_268000"/>
      <w:bookmarkEnd w:id="15113"/>
      <w:r>
        <w:rPr>
          <w:rFonts w:hint="cs"/>
          <w:rtl/>
        </w:rPr>
        <w:t xml:space="preserve">אבל הבעיה שלנו היא לא רק בצבא, הבעיה </w:t>
      </w:r>
      <w:bookmarkStart w:id="15114" w:name="_ETM_Q48_247220"/>
      <w:bookmarkStart w:id="15115" w:name="_ETM_Q48_270990"/>
      <w:bookmarkEnd w:id="15114"/>
      <w:bookmarkEnd w:id="15115"/>
      <w:r>
        <w:rPr>
          <w:rFonts w:hint="cs"/>
          <w:rtl/>
        </w:rPr>
        <w:t xml:space="preserve">כאן </w:t>
      </w:r>
      <w:bookmarkStart w:id="15116" w:name="_ETM_Q48_274000"/>
      <w:bookmarkEnd w:id="15116"/>
      <w:r>
        <w:rPr>
          <w:rFonts w:hint="cs"/>
          <w:rtl/>
        </w:rPr>
        <w:t xml:space="preserve">היא </w:t>
      </w:r>
      <w:r>
        <w:rPr>
          <w:rtl/>
        </w:rPr>
        <w:t xml:space="preserve">בתפיסה </w:t>
      </w:r>
      <w:bookmarkStart w:id="15117" w:name="_ETM_Q48_273740"/>
      <w:bookmarkEnd w:id="15117"/>
      <w:r>
        <w:rPr>
          <w:rtl/>
        </w:rPr>
        <w:t xml:space="preserve">של </w:t>
      </w:r>
      <w:bookmarkStart w:id="15118" w:name="_ETM_Q48_273980"/>
      <w:bookmarkEnd w:id="15118"/>
      <w:r>
        <w:rPr>
          <w:rtl/>
        </w:rPr>
        <w:t xml:space="preserve">שר </w:t>
      </w:r>
      <w:bookmarkStart w:id="15119" w:name="_ETM_Q48_274280"/>
      <w:bookmarkEnd w:id="15119"/>
      <w:r>
        <w:rPr>
          <w:rtl/>
        </w:rPr>
        <w:t>האוצר</w:t>
      </w:r>
      <w:r>
        <w:rPr>
          <w:rFonts w:hint="cs"/>
          <w:rtl/>
        </w:rPr>
        <w:t>,</w:t>
      </w:r>
      <w:r>
        <w:rPr>
          <w:rtl/>
        </w:rPr>
        <w:t xml:space="preserve"> </w:t>
      </w:r>
      <w:bookmarkStart w:id="15120" w:name="_ETM_Q48_274760"/>
      <w:bookmarkEnd w:id="15120"/>
      <w:r>
        <w:rPr>
          <w:rtl/>
        </w:rPr>
        <w:t xml:space="preserve">שמוביל </w:t>
      </w:r>
      <w:bookmarkStart w:id="15121" w:name="_ETM_Q48_275209"/>
      <w:bookmarkEnd w:id="15121"/>
      <w:r>
        <w:rPr>
          <w:rtl/>
        </w:rPr>
        <w:t xml:space="preserve">את </w:t>
      </w:r>
      <w:bookmarkStart w:id="15122" w:name="_ETM_Q48_275300"/>
      <w:bookmarkEnd w:id="15122"/>
      <w:r>
        <w:rPr>
          <w:rtl/>
        </w:rPr>
        <w:t xml:space="preserve">המדינה </w:t>
      </w:r>
      <w:bookmarkStart w:id="15123" w:name="_ETM_Q48_275720"/>
      <w:bookmarkEnd w:id="15123"/>
      <w:r>
        <w:rPr>
          <w:rtl/>
        </w:rPr>
        <w:t xml:space="preserve">למשבר </w:t>
      </w:r>
      <w:bookmarkStart w:id="15124" w:name="_ETM_Q48_276290"/>
      <w:bookmarkEnd w:id="15124"/>
      <w:r>
        <w:rPr>
          <w:rtl/>
        </w:rPr>
        <w:t>כלכלי</w:t>
      </w:r>
      <w:r>
        <w:rPr>
          <w:rFonts w:hint="cs"/>
          <w:rtl/>
        </w:rPr>
        <w:t>:</w:t>
      </w:r>
      <w:r>
        <w:rPr>
          <w:rtl/>
        </w:rPr>
        <w:t xml:space="preserve"> </w:t>
      </w:r>
      <w:bookmarkStart w:id="15125" w:name="_ETM_Q48_277459"/>
      <w:bookmarkEnd w:id="15125"/>
      <w:r>
        <w:rPr>
          <w:rtl/>
        </w:rPr>
        <w:t xml:space="preserve">הורדת </w:t>
      </w:r>
      <w:bookmarkStart w:id="15126" w:name="_ETM_Q48_277970"/>
      <w:bookmarkEnd w:id="15126"/>
      <w:r>
        <w:rPr>
          <w:rtl/>
        </w:rPr>
        <w:t xml:space="preserve">דירוג </w:t>
      </w:r>
      <w:bookmarkStart w:id="15127" w:name="_ETM_Q48_278330"/>
      <w:bookmarkEnd w:id="15127"/>
      <w:r>
        <w:rPr>
          <w:rtl/>
        </w:rPr>
        <w:t>האשראי</w:t>
      </w:r>
      <w:r>
        <w:rPr>
          <w:rFonts w:hint="cs"/>
          <w:rtl/>
        </w:rPr>
        <w:t>;</w:t>
      </w:r>
      <w:r>
        <w:rPr>
          <w:rtl/>
        </w:rPr>
        <w:t xml:space="preserve"> </w:t>
      </w:r>
      <w:bookmarkStart w:id="15128" w:name="_ETM_Q48_280340"/>
      <w:bookmarkEnd w:id="15128"/>
      <w:r>
        <w:rPr>
          <w:rtl/>
        </w:rPr>
        <w:t xml:space="preserve">העלאת </w:t>
      </w:r>
      <w:bookmarkStart w:id="15129" w:name="_ETM_Q48_280729"/>
      <w:bookmarkEnd w:id="15129"/>
      <w:r>
        <w:rPr>
          <w:rtl/>
        </w:rPr>
        <w:t>מ</w:t>
      </w:r>
      <w:r>
        <w:rPr>
          <w:rFonts w:hint="cs"/>
          <w:rtl/>
        </w:rPr>
        <w:t>י</w:t>
      </w:r>
      <w:r>
        <w:rPr>
          <w:rtl/>
        </w:rPr>
        <w:t xml:space="preserve">סים </w:t>
      </w:r>
      <w:bookmarkStart w:id="15130" w:name="_ETM_Q48_281119"/>
      <w:bookmarkEnd w:id="15130"/>
      <w:r>
        <w:rPr>
          <w:rtl/>
        </w:rPr>
        <w:t xml:space="preserve">שתשפיע </w:t>
      </w:r>
      <w:bookmarkStart w:id="15131" w:name="_ETM_Q48_281659"/>
      <w:bookmarkEnd w:id="15131"/>
      <w:r>
        <w:rPr>
          <w:rtl/>
        </w:rPr>
        <w:t xml:space="preserve">על </w:t>
      </w:r>
      <w:bookmarkStart w:id="15132" w:name="_ETM_Q48_281750"/>
      <w:bookmarkEnd w:id="15132"/>
      <w:r>
        <w:rPr>
          <w:rtl/>
        </w:rPr>
        <w:t>כולנו</w:t>
      </w:r>
      <w:r>
        <w:rPr>
          <w:rFonts w:hint="cs"/>
          <w:rtl/>
        </w:rPr>
        <w:t>.</w:t>
      </w:r>
      <w:r>
        <w:rPr>
          <w:rtl/>
        </w:rPr>
        <w:t xml:space="preserve"> </w:t>
      </w:r>
      <w:bookmarkStart w:id="15133" w:name="_ETM_Q48_284010"/>
      <w:bookmarkEnd w:id="15133"/>
      <w:r>
        <w:rPr>
          <w:rFonts w:hint="cs"/>
          <w:rtl/>
        </w:rPr>
        <w:t xml:space="preserve">אין באמת סדר עדיפויות </w:t>
      </w:r>
      <w:bookmarkStart w:id="15134" w:name="_ETM_Q48_285780"/>
      <w:bookmarkEnd w:id="15134"/>
      <w:r>
        <w:rPr>
          <w:rtl/>
        </w:rPr>
        <w:t xml:space="preserve">חדש </w:t>
      </w:r>
      <w:bookmarkStart w:id="15135" w:name="_ETM_Q48_286170"/>
      <w:bookmarkEnd w:id="15135"/>
      <w:r>
        <w:rPr>
          <w:rtl/>
        </w:rPr>
        <w:t>לממשלה</w:t>
      </w:r>
      <w:r>
        <w:rPr>
          <w:rFonts w:hint="cs"/>
          <w:rtl/>
        </w:rPr>
        <w:t>,</w:t>
      </w:r>
      <w:r>
        <w:rPr>
          <w:rtl/>
        </w:rPr>
        <w:t xml:space="preserve"> </w:t>
      </w:r>
      <w:bookmarkStart w:id="15136" w:name="_ETM_Q48_287610"/>
      <w:bookmarkEnd w:id="15136"/>
      <w:r>
        <w:rPr>
          <w:rtl/>
        </w:rPr>
        <w:t xml:space="preserve">והיא </w:t>
      </w:r>
      <w:bookmarkStart w:id="15137" w:name="_ETM_Q48_287880"/>
      <w:bookmarkEnd w:id="15137"/>
      <w:r>
        <w:rPr>
          <w:rtl/>
        </w:rPr>
        <w:t xml:space="preserve">לא </w:t>
      </w:r>
      <w:bookmarkStart w:id="15138" w:name="_ETM_Q48_288090"/>
      <w:bookmarkEnd w:id="15138"/>
      <w:r>
        <w:rPr>
          <w:rtl/>
        </w:rPr>
        <w:t xml:space="preserve">מבינה </w:t>
      </w:r>
      <w:bookmarkStart w:id="15139" w:name="_ETM_Q48_288540"/>
      <w:bookmarkEnd w:id="15139"/>
      <w:r>
        <w:rPr>
          <w:rtl/>
        </w:rPr>
        <w:t xml:space="preserve">את </w:t>
      </w:r>
      <w:bookmarkStart w:id="15140" w:name="_ETM_Q48_288630"/>
      <w:bookmarkEnd w:id="15140"/>
      <w:r>
        <w:rPr>
          <w:rtl/>
        </w:rPr>
        <w:t xml:space="preserve">גודל </w:t>
      </w:r>
      <w:bookmarkStart w:id="15141" w:name="_ETM_Q48_288960"/>
      <w:bookmarkEnd w:id="15141"/>
      <w:r>
        <w:rPr>
          <w:rtl/>
        </w:rPr>
        <w:t>השעה</w:t>
      </w:r>
      <w:r>
        <w:rPr>
          <w:rFonts w:hint="cs"/>
          <w:rtl/>
        </w:rPr>
        <w:t>.</w:t>
      </w:r>
      <w:r>
        <w:rPr>
          <w:rtl/>
        </w:rPr>
        <w:t xml:space="preserve"> </w:t>
      </w:r>
      <w:bookmarkStart w:id="15142" w:name="_ETM_Q48_291289"/>
      <w:bookmarkEnd w:id="15142"/>
      <w:r>
        <w:rPr>
          <w:rtl/>
        </w:rPr>
        <w:t xml:space="preserve">התקציב </w:t>
      </w:r>
      <w:bookmarkStart w:id="15143" w:name="_ETM_Q48_292520"/>
      <w:bookmarkEnd w:id="15143"/>
      <w:r>
        <w:rPr>
          <w:rtl/>
        </w:rPr>
        <w:t xml:space="preserve">הוא </w:t>
      </w:r>
      <w:bookmarkStart w:id="15144" w:name="_ETM_Q48_292609"/>
      <w:bookmarkEnd w:id="15144"/>
      <w:r>
        <w:rPr>
          <w:rtl/>
        </w:rPr>
        <w:t xml:space="preserve">חסר </w:t>
      </w:r>
      <w:bookmarkStart w:id="15145" w:name="_ETM_Q48_293030"/>
      <w:bookmarkEnd w:id="15145"/>
      <w:r>
        <w:rPr>
          <w:rtl/>
        </w:rPr>
        <w:t>אחריות</w:t>
      </w:r>
      <w:r>
        <w:rPr>
          <w:rFonts w:hint="cs"/>
          <w:rtl/>
        </w:rPr>
        <w:t>.</w:t>
      </w:r>
      <w:r>
        <w:rPr>
          <w:rtl/>
        </w:rPr>
        <w:t xml:space="preserve"> </w:t>
      </w:r>
      <w:bookmarkStart w:id="15146" w:name="_ETM_Q48_294229"/>
      <w:bookmarkEnd w:id="15146"/>
      <w:r>
        <w:rPr>
          <w:rFonts w:hint="cs"/>
          <w:rtl/>
        </w:rPr>
        <w:t>יש כאן</w:t>
      </w:r>
      <w:r>
        <w:rPr>
          <w:rtl/>
        </w:rPr>
        <w:t xml:space="preserve"> </w:t>
      </w:r>
      <w:bookmarkStart w:id="15147" w:name="_ETM_Q48_294530"/>
      <w:bookmarkEnd w:id="15147"/>
      <w:r>
        <w:rPr>
          <w:rtl/>
        </w:rPr>
        <w:t xml:space="preserve">כסף </w:t>
      </w:r>
      <w:bookmarkStart w:id="15148" w:name="_ETM_Q48_294979"/>
      <w:bookmarkEnd w:id="15148"/>
      <w:r>
        <w:rPr>
          <w:rtl/>
        </w:rPr>
        <w:t xml:space="preserve">לפוליטיקה </w:t>
      </w:r>
      <w:bookmarkStart w:id="15149" w:name="_ETM_Q48_296499"/>
      <w:bookmarkEnd w:id="15149"/>
      <w:r>
        <w:rPr>
          <w:rtl/>
        </w:rPr>
        <w:t xml:space="preserve">ולא </w:t>
      </w:r>
      <w:bookmarkStart w:id="15150" w:name="_ETM_Q48_296740"/>
      <w:bookmarkEnd w:id="15150"/>
      <w:r>
        <w:rPr>
          <w:rtl/>
        </w:rPr>
        <w:t>לאזרחים</w:t>
      </w:r>
      <w:r>
        <w:rPr>
          <w:rFonts w:hint="cs"/>
          <w:rtl/>
        </w:rPr>
        <w:t>.</w:t>
      </w:r>
      <w:r>
        <w:rPr>
          <w:rtl/>
        </w:rPr>
        <w:t xml:space="preserve"> </w:t>
      </w:r>
      <w:bookmarkStart w:id="15151" w:name="_ETM_Q48_298210"/>
      <w:bookmarkEnd w:id="15151"/>
      <w:r>
        <w:rPr>
          <w:rtl/>
        </w:rPr>
        <w:t xml:space="preserve">אותם </w:t>
      </w:r>
      <w:bookmarkStart w:id="15152" w:name="_ETM_Q48_298719"/>
      <w:bookmarkEnd w:id="15152"/>
      <w:r>
        <w:rPr>
          <w:rtl/>
        </w:rPr>
        <w:t xml:space="preserve">משרדי </w:t>
      </w:r>
      <w:bookmarkStart w:id="15153" w:name="_ETM_Q48_299289"/>
      <w:bookmarkEnd w:id="15153"/>
      <w:r>
        <w:rPr>
          <w:rtl/>
        </w:rPr>
        <w:t xml:space="preserve">ממשלה </w:t>
      </w:r>
      <w:bookmarkStart w:id="15154" w:name="_ETM_Q48_299859"/>
      <w:bookmarkEnd w:id="15154"/>
      <w:r>
        <w:rPr>
          <w:rtl/>
        </w:rPr>
        <w:t>נשארים</w:t>
      </w:r>
      <w:r>
        <w:rPr>
          <w:rFonts w:hint="cs"/>
          <w:rtl/>
        </w:rPr>
        <w:t>, עשרה</w:t>
      </w:r>
      <w:r>
        <w:rPr>
          <w:rtl/>
        </w:rPr>
        <w:t xml:space="preserve"> </w:t>
      </w:r>
      <w:bookmarkStart w:id="15155" w:name="_ETM_Q48_301569"/>
      <w:bookmarkEnd w:id="15155"/>
      <w:r>
        <w:rPr>
          <w:rtl/>
        </w:rPr>
        <w:t xml:space="preserve">משרדים </w:t>
      </w:r>
      <w:bookmarkStart w:id="15156" w:name="_ETM_Q48_302200"/>
      <w:bookmarkEnd w:id="15156"/>
      <w:r>
        <w:rPr>
          <w:rtl/>
        </w:rPr>
        <w:t xml:space="preserve">מיותרים </w:t>
      </w:r>
      <w:bookmarkStart w:id="15157" w:name="_ETM_Q48_303189"/>
      <w:bookmarkEnd w:id="15157"/>
      <w:r>
        <w:rPr>
          <w:rtl/>
        </w:rPr>
        <w:t xml:space="preserve">שאגף </w:t>
      </w:r>
      <w:bookmarkStart w:id="15158" w:name="_ETM_Q48_303579"/>
      <w:bookmarkEnd w:id="15158"/>
      <w:r>
        <w:rPr>
          <w:rtl/>
        </w:rPr>
        <w:t xml:space="preserve">התקציבים </w:t>
      </w:r>
      <w:bookmarkStart w:id="15159" w:name="_ETM_Q48_304179"/>
      <w:bookmarkEnd w:id="15159"/>
      <w:r>
        <w:rPr>
          <w:rtl/>
        </w:rPr>
        <w:t xml:space="preserve">של </w:t>
      </w:r>
      <w:bookmarkStart w:id="15160" w:name="_ETM_Q48_304719"/>
      <w:bookmarkEnd w:id="15160"/>
      <w:r>
        <w:rPr>
          <w:rtl/>
        </w:rPr>
        <w:t xml:space="preserve">משרד </w:t>
      </w:r>
      <w:bookmarkStart w:id="15161" w:name="_ETM_Q48_305020"/>
      <w:bookmarkEnd w:id="15161"/>
      <w:r>
        <w:rPr>
          <w:rtl/>
        </w:rPr>
        <w:t xml:space="preserve">האוצר </w:t>
      </w:r>
      <w:bookmarkStart w:id="15162" w:name="_ETM_Q48_305679"/>
      <w:bookmarkEnd w:id="15162"/>
      <w:r>
        <w:rPr>
          <w:rtl/>
        </w:rPr>
        <w:t xml:space="preserve">המליץ </w:t>
      </w:r>
      <w:bookmarkStart w:id="15163" w:name="_ETM_Q48_306069"/>
      <w:bookmarkEnd w:id="15163"/>
      <w:r>
        <w:rPr>
          <w:rtl/>
        </w:rPr>
        <w:t>לסגור</w:t>
      </w:r>
      <w:r>
        <w:rPr>
          <w:rFonts w:hint="cs"/>
          <w:rtl/>
        </w:rPr>
        <w:t>.</w:t>
      </w:r>
      <w:r>
        <w:rPr>
          <w:rtl/>
        </w:rPr>
        <w:t xml:space="preserve"> </w:t>
      </w:r>
      <w:bookmarkStart w:id="15164" w:name="_ETM_Q48_308319"/>
      <w:bookmarkEnd w:id="15164"/>
      <w:r>
        <w:rPr>
          <w:rtl/>
        </w:rPr>
        <w:t xml:space="preserve">לא </w:t>
      </w:r>
      <w:bookmarkStart w:id="15165" w:name="_ETM_Q48_308500"/>
      <w:bookmarkEnd w:id="15165"/>
      <w:r>
        <w:rPr>
          <w:rtl/>
        </w:rPr>
        <w:t xml:space="preserve">עשו </w:t>
      </w:r>
      <w:bookmarkStart w:id="15166" w:name="_ETM_Q48_308769"/>
      <w:bookmarkEnd w:id="15166"/>
      <w:r>
        <w:rPr>
          <w:rtl/>
        </w:rPr>
        <w:t xml:space="preserve">את </w:t>
      </w:r>
      <w:bookmarkStart w:id="15167" w:name="_ETM_Q48_308860"/>
      <w:bookmarkEnd w:id="15167"/>
      <w:r>
        <w:rPr>
          <w:rtl/>
        </w:rPr>
        <w:t xml:space="preserve">זה </w:t>
      </w:r>
      <w:bookmarkStart w:id="15168" w:name="_ETM_Q48_308980"/>
      <w:bookmarkEnd w:id="15168"/>
      <w:r>
        <w:rPr>
          <w:rtl/>
        </w:rPr>
        <w:t xml:space="preserve">כי </w:t>
      </w:r>
      <w:bookmarkStart w:id="15169" w:name="_ETM_Q48_310400"/>
      <w:bookmarkEnd w:id="15169"/>
      <w:r>
        <w:rPr>
          <w:rtl/>
        </w:rPr>
        <w:t xml:space="preserve">אין </w:t>
      </w:r>
      <w:bookmarkStart w:id="15170" w:name="_ETM_Q48_310580"/>
      <w:bookmarkEnd w:id="15170"/>
      <w:r>
        <w:rPr>
          <w:rtl/>
        </w:rPr>
        <w:t xml:space="preserve">באמת </w:t>
      </w:r>
      <w:bookmarkStart w:id="15171" w:name="_ETM_Q48_310880"/>
      <w:bookmarkEnd w:id="15171"/>
      <w:r>
        <w:rPr>
          <w:rtl/>
        </w:rPr>
        <w:t>מלחמה</w:t>
      </w:r>
      <w:r>
        <w:rPr>
          <w:rFonts w:hint="cs"/>
          <w:rtl/>
        </w:rPr>
        <w:t>;</w:t>
      </w:r>
      <w:r>
        <w:rPr>
          <w:rtl/>
        </w:rPr>
        <w:t xml:space="preserve"> </w:t>
      </w:r>
      <w:bookmarkStart w:id="15172" w:name="_ETM_Q48_313080"/>
      <w:bookmarkEnd w:id="15172"/>
      <w:r>
        <w:rPr>
          <w:rtl/>
        </w:rPr>
        <w:t xml:space="preserve">אין </w:t>
      </w:r>
      <w:bookmarkStart w:id="15173" w:name="_ETM_Q48_313290"/>
      <w:bookmarkEnd w:id="15173"/>
      <w:r>
        <w:rPr>
          <w:rtl/>
        </w:rPr>
        <w:t xml:space="preserve">באמת </w:t>
      </w:r>
      <w:bookmarkStart w:id="15174" w:name="_ETM_Q48_313740"/>
      <w:bookmarkEnd w:id="15174"/>
      <w:r>
        <w:rPr>
          <w:rtl/>
        </w:rPr>
        <w:t xml:space="preserve">גירעון </w:t>
      </w:r>
      <w:bookmarkStart w:id="15175" w:name="_ETM_Q48_314310"/>
      <w:bookmarkEnd w:id="15175"/>
      <w:r>
        <w:rPr>
          <w:rtl/>
        </w:rPr>
        <w:t>תקציבי</w:t>
      </w:r>
      <w:r>
        <w:rPr>
          <w:rFonts w:hint="cs"/>
          <w:rtl/>
        </w:rPr>
        <w:t>;</w:t>
      </w:r>
      <w:r>
        <w:rPr>
          <w:rtl/>
        </w:rPr>
        <w:t xml:space="preserve"> </w:t>
      </w:r>
      <w:bookmarkStart w:id="15176" w:name="_ETM_Q48_315560"/>
      <w:bookmarkEnd w:id="15176"/>
      <w:r>
        <w:rPr>
          <w:rtl/>
        </w:rPr>
        <w:t xml:space="preserve">אנחנו </w:t>
      </w:r>
      <w:bookmarkStart w:id="15177" w:name="_ETM_Q48_316010"/>
      <w:bookmarkEnd w:id="15177"/>
      <w:r>
        <w:rPr>
          <w:rtl/>
        </w:rPr>
        <w:t xml:space="preserve">לא </w:t>
      </w:r>
      <w:bookmarkStart w:id="15178" w:name="_ETM_Q48_316159"/>
      <w:bookmarkEnd w:id="15178"/>
      <w:r>
        <w:rPr>
          <w:rtl/>
        </w:rPr>
        <w:t xml:space="preserve">באמת </w:t>
      </w:r>
      <w:bookmarkStart w:id="15179" w:name="_ETM_Q48_316549"/>
      <w:bookmarkEnd w:id="15179"/>
      <w:r>
        <w:rPr>
          <w:rtl/>
        </w:rPr>
        <w:t xml:space="preserve">במשבר </w:t>
      </w:r>
      <w:bookmarkStart w:id="15180" w:name="_ETM_Q48_317180"/>
      <w:bookmarkEnd w:id="15180"/>
      <w:r>
        <w:rPr>
          <w:rtl/>
        </w:rPr>
        <w:t>חברתי</w:t>
      </w:r>
      <w:r>
        <w:rPr>
          <w:rFonts w:hint="cs"/>
          <w:rtl/>
        </w:rPr>
        <w:t>.</w:t>
      </w:r>
      <w:r>
        <w:rPr>
          <w:rtl/>
        </w:rPr>
        <w:t xml:space="preserve"> </w:t>
      </w:r>
      <w:bookmarkStart w:id="15181" w:name="_ETM_Q48_319879"/>
      <w:bookmarkEnd w:id="15181"/>
      <w:r>
        <w:rPr>
          <w:rtl/>
        </w:rPr>
        <w:t>הכ</w:t>
      </w:r>
      <w:r>
        <w:rPr>
          <w:rFonts w:hint="cs"/>
          <w:rtl/>
        </w:rPr>
        <w:t>ו</w:t>
      </w:r>
      <w:r>
        <w:rPr>
          <w:rtl/>
        </w:rPr>
        <w:t xml:space="preserve">ל </w:t>
      </w:r>
      <w:bookmarkStart w:id="15182" w:name="_ETM_Q48_320209"/>
      <w:bookmarkEnd w:id="15182"/>
      <w:r>
        <w:rPr>
          <w:rtl/>
        </w:rPr>
        <w:t xml:space="preserve">כאן </w:t>
      </w:r>
      <w:bookmarkStart w:id="15183" w:name="_ETM_Q48_320389"/>
      <w:bookmarkEnd w:id="15183"/>
      <w:proofErr w:type="spellStart"/>
      <w:r>
        <w:rPr>
          <w:rtl/>
        </w:rPr>
        <w:t>בכאילו</w:t>
      </w:r>
      <w:proofErr w:type="spellEnd"/>
      <w:r>
        <w:rPr>
          <w:rtl/>
        </w:rPr>
        <w:t xml:space="preserve"> </w:t>
      </w:r>
      <w:bookmarkStart w:id="15184" w:name="_ETM_Q48_321139"/>
      <w:bookmarkEnd w:id="15184"/>
      <w:r>
        <w:rPr>
          <w:rFonts w:hint="cs"/>
          <w:rtl/>
        </w:rPr>
        <w:t>יש כאן מן</w:t>
      </w:r>
      <w:r>
        <w:rPr>
          <w:rtl/>
        </w:rPr>
        <w:t xml:space="preserve"> </w:t>
      </w:r>
      <w:bookmarkStart w:id="15185" w:name="_ETM_Q48_321620"/>
      <w:bookmarkEnd w:id="15185"/>
      <w:r>
        <w:rPr>
          <w:rtl/>
        </w:rPr>
        <w:t xml:space="preserve">אקווריום </w:t>
      </w:r>
      <w:bookmarkStart w:id="15186" w:name="_ETM_Q48_322250"/>
      <w:bookmarkEnd w:id="15186"/>
      <w:r>
        <w:rPr>
          <w:rtl/>
        </w:rPr>
        <w:t xml:space="preserve">כזה </w:t>
      </w:r>
      <w:bookmarkStart w:id="15187" w:name="_ETM_Q48_323629"/>
      <w:bookmarkEnd w:id="15187"/>
      <w:r>
        <w:rPr>
          <w:rtl/>
        </w:rPr>
        <w:t xml:space="preserve">שנמצאים </w:t>
      </w:r>
      <w:bookmarkStart w:id="15188" w:name="_ETM_Q48_324499"/>
      <w:bookmarkEnd w:id="15188"/>
      <w:r>
        <w:rPr>
          <w:rFonts w:hint="cs"/>
          <w:rtl/>
        </w:rPr>
        <w:t xml:space="preserve">בו </w:t>
      </w:r>
      <w:r>
        <w:rPr>
          <w:rtl/>
        </w:rPr>
        <w:t xml:space="preserve">ואנחנו </w:t>
      </w:r>
      <w:bookmarkStart w:id="15189" w:name="_ETM_Q48_324829"/>
      <w:bookmarkEnd w:id="15189"/>
      <w:r>
        <w:rPr>
          <w:rtl/>
        </w:rPr>
        <w:t xml:space="preserve">רבים </w:t>
      </w:r>
      <w:bookmarkStart w:id="15190" w:name="_ETM_Q48_325219"/>
      <w:bookmarkEnd w:id="15190"/>
      <w:r>
        <w:rPr>
          <w:rFonts w:hint="cs"/>
          <w:rtl/>
        </w:rPr>
        <w:t xml:space="preserve">אחד עם השני, מטיחים אחד בשני, ויש חברה בחוץ שהיא פצועה ומדממת, ואף אחד לא רואה אותה כאן. </w:t>
      </w:r>
    </w:p>
    <w:p w:rsidR="00DF381B" w:rsidRDefault="00DF381B" w:rsidP="000F6156">
      <w:pPr>
        <w:rPr>
          <w:rtl/>
        </w:rPr>
      </w:pPr>
      <w:bookmarkStart w:id="15191" w:name="_ETM_Q48_337000"/>
      <w:bookmarkEnd w:id="15191"/>
    </w:p>
    <w:p w:rsidR="00DF381B" w:rsidRDefault="00DF381B" w:rsidP="00116CB4">
      <w:pPr>
        <w:rPr>
          <w:rtl/>
        </w:rPr>
      </w:pPr>
      <w:bookmarkStart w:id="15192" w:name="_ETM_Q48_338000"/>
      <w:bookmarkEnd w:id="15192"/>
      <w:r>
        <w:rPr>
          <w:rFonts w:hint="cs"/>
          <w:rtl/>
        </w:rPr>
        <w:t xml:space="preserve">אדוני היושב-ראש, אני רוצה להתייחס לדבר שדווקא די משמח בהיבט של </w:t>
      </w:r>
      <w:bookmarkStart w:id="15193" w:name="_ETM_Q48_346000"/>
      <w:bookmarkEnd w:id="15193"/>
      <w:r>
        <w:rPr>
          <w:rFonts w:hint="cs"/>
          <w:rtl/>
        </w:rPr>
        <w:t>הצבא שלנו. פורסמה כתבה ב-</w:t>
      </w:r>
      <w:r>
        <w:t>ynet</w:t>
      </w:r>
      <w:r>
        <w:rPr>
          <w:rFonts w:hint="cs"/>
          <w:rtl/>
        </w:rPr>
        <w:t xml:space="preserve"> על זה שצה"ל חונך מרכז לשירותי בריאות הנפש, והוא מצביע על נתון מדהים</w:t>
      </w:r>
      <w:bookmarkStart w:id="15194" w:name="_ETM_Q48_354000"/>
      <w:bookmarkEnd w:id="15194"/>
      <w:r w:rsidR="00116CB4">
        <w:rPr>
          <w:rFonts w:hint="cs"/>
          <w:rtl/>
        </w:rPr>
        <w:t>,</w:t>
      </w:r>
      <w:r>
        <w:rPr>
          <w:rFonts w:hint="eastAsia"/>
          <w:rtl/>
        </w:rPr>
        <w:t xml:space="preserve"> </w:t>
      </w:r>
      <w:r>
        <w:rPr>
          <w:rFonts w:hint="cs"/>
          <w:rtl/>
        </w:rPr>
        <w:t xml:space="preserve">ש-85% מהלוחמים שנזקקו לטיפול חזרו ללחימה. זה מראה </w:t>
      </w:r>
      <w:bookmarkStart w:id="15195" w:name="_ETM_Q48_363000"/>
      <w:bookmarkEnd w:id="15195"/>
      <w:r>
        <w:rPr>
          <w:rFonts w:hint="cs"/>
          <w:rtl/>
        </w:rPr>
        <w:t xml:space="preserve">שכל עולם בריאות הנפש, שכולנו מדברים עליו בחודשים האחרונים </w:t>
      </w:r>
      <w:r>
        <w:rPr>
          <w:rFonts w:hint="eastAsia"/>
          <w:rtl/>
        </w:rPr>
        <w:t xml:space="preserve">– </w:t>
      </w:r>
      <w:r>
        <w:rPr>
          <w:rFonts w:hint="cs"/>
          <w:rtl/>
        </w:rPr>
        <w:t xml:space="preserve">ואני ממש מקווה שהוא ישתפר גם בקהילה וגם בצבא </w:t>
      </w:r>
      <w:r>
        <w:rPr>
          <w:rFonts w:hint="eastAsia"/>
          <w:rtl/>
        </w:rPr>
        <w:t xml:space="preserve">– </w:t>
      </w:r>
      <w:r>
        <w:rPr>
          <w:rFonts w:hint="cs"/>
          <w:rtl/>
        </w:rPr>
        <w:t xml:space="preserve">הוא </w:t>
      </w:r>
      <w:bookmarkStart w:id="15196" w:name="_ETM_Q48_370000"/>
      <w:bookmarkEnd w:id="15196"/>
      <w:r>
        <w:rPr>
          <w:rFonts w:hint="cs"/>
          <w:rtl/>
        </w:rPr>
        <w:t xml:space="preserve">תופס את הבמה ומוכיח את עצמו. 30,000 לוחמים עברו שיחות קבוצתיות עם קב"ן. כשאתה נמצא בקרב, </w:t>
      </w:r>
      <w:bookmarkStart w:id="15197" w:name="_ETM_Q48_381000"/>
      <w:bookmarkEnd w:id="15197"/>
      <w:r>
        <w:rPr>
          <w:rFonts w:hint="cs"/>
          <w:rtl/>
        </w:rPr>
        <w:t xml:space="preserve">מסתבר, יש פציעות שאתה לא יכול לראות אותן בעין, והצבא מבין את זה ומטפל בזה וזה מוכיח </w:t>
      </w:r>
      <w:bookmarkStart w:id="15198" w:name="_ETM_Q48_390000"/>
      <w:bookmarkEnd w:id="15198"/>
      <w:r>
        <w:rPr>
          <w:rFonts w:hint="cs"/>
          <w:rtl/>
        </w:rPr>
        <w:t>את עצמו. 1,730 חיילים טופלו על ידי צוות תגובות קרב</w:t>
      </w:r>
      <w:bookmarkStart w:id="15199" w:name="_ETM_Q48_392000"/>
      <w:bookmarkStart w:id="15200" w:name="_ETM_Q48_362239"/>
      <w:bookmarkStart w:id="15201" w:name="_ETM_Q48_401650"/>
      <w:bookmarkEnd w:id="15199"/>
      <w:bookmarkEnd w:id="15200"/>
      <w:bookmarkEnd w:id="15201"/>
      <w:r>
        <w:rPr>
          <w:rFonts w:hint="cs"/>
          <w:rtl/>
        </w:rPr>
        <w:t xml:space="preserve">; 85% מתוכם, מתוך 1,730 החיילים, גם חזרו ללחימה. זה דבר חשוב מאוד שהצבא עשה. </w:t>
      </w:r>
    </w:p>
    <w:p w:rsidR="00DF381B" w:rsidRDefault="00DF381B" w:rsidP="000F6156">
      <w:pPr>
        <w:rPr>
          <w:rtl/>
        </w:rPr>
      </w:pPr>
      <w:bookmarkStart w:id="15202" w:name="_ETM_Q48_418518"/>
      <w:bookmarkStart w:id="15203" w:name="_ETM_Q48_418588"/>
      <w:bookmarkEnd w:id="15202"/>
      <w:bookmarkEnd w:id="15203"/>
    </w:p>
    <w:p w:rsidR="00DF381B" w:rsidRDefault="00DF381B" w:rsidP="00397BB1">
      <w:pPr>
        <w:rPr>
          <w:rtl/>
        </w:rPr>
      </w:pPr>
      <w:bookmarkStart w:id="15204" w:name="_ETM_Q48_418957"/>
      <w:bookmarkStart w:id="15205" w:name="_ETM_Q48_419050"/>
      <w:bookmarkEnd w:id="15204"/>
      <w:bookmarkEnd w:id="15205"/>
      <w:r>
        <w:rPr>
          <w:rFonts w:hint="cs"/>
          <w:rtl/>
        </w:rPr>
        <w:t>ואני מקווה שאנחנו נשכיל בבית הזה להבין שיש ציבור שלם שמסתכל עלינו ולא מעניין אותו אם השר שתה וודקה או שתה ויסקי,</w:t>
      </w:r>
      <w:bookmarkStart w:id="15206" w:name="_ETM_Q48_425000"/>
      <w:bookmarkEnd w:id="15206"/>
      <w:r>
        <w:rPr>
          <w:rFonts w:hint="cs"/>
          <w:rtl/>
        </w:rPr>
        <w:t xml:space="preserve"> אם יש לחבר כנסת רולקס או שהוא נוסע בלקסוס. מעניין את הציבור איך לסגור את החודש; מעניין את הציבור ואת האימהות ואת ההורים שהילדים שלהם נמצאים בקרב, איך הילדים שלהם חוזרים בריאים ושלמים. תודה רבה.</w:t>
      </w:r>
    </w:p>
    <w:p w:rsidR="00DF381B" w:rsidRDefault="00DF381B" w:rsidP="000F6156">
      <w:pPr>
        <w:rPr>
          <w:rtl/>
        </w:rPr>
      </w:pPr>
    </w:p>
    <w:p w:rsidR="00DF381B" w:rsidRDefault="00DF381B" w:rsidP="000F6156">
      <w:pPr>
        <w:pStyle w:val="af6"/>
        <w:keepNext/>
        <w:rPr>
          <w:rtl/>
        </w:rPr>
      </w:pPr>
      <w:r w:rsidRPr="000948A2">
        <w:rPr>
          <w:rStyle w:val="TagStyle"/>
          <w:rtl/>
        </w:rPr>
        <w:t xml:space="preserve"> &lt;&lt; יור &gt;&gt; </w:t>
      </w:r>
      <w:r>
        <w:rPr>
          <w:rtl/>
        </w:rPr>
        <w:t>היו"ר משה סולומון:</w:t>
      </w:r>
      <w:r w:rsidRPr="000948A2">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r>
        <w:rPr>
          <w:rFonts w:hint="cs"/>
          <w:rtl/>
        </w:rPr>
        <w:t>תודה רבה. וכעת הדוברת הבאה, חברת הכנסת שלי טל מרון, בבקשה. לרשותך 15 דקות. את בטח תסיימי בזמן, אחרי 15 דקות.</w:t>
      </w:r>
    </w:p>
    <w:p w:rsidR="00DF381B" w:rsidRDefault="00DF381B" w:rsidP="000F6156">
      <w:pPr>
        <w:rPr>
          <w:rtl/>
        </w:rPr>
      </w:pPr>
      <w:bookmarkStart w:id="15207" w:name="_ETM_Q48_451000"/>
      <w:bookmarkEnd w:id="15207"/>
    </w:p>
    <w:p w:rsidR="00DF381B" w:rsidRDefault="00DF381B" w:rsidP="000F6156">
      <w:pPr>
        <w:pStyle w:val="a4"/>
        <w:keepNext/>
        <w:rPr>
          <w:rtl/>
        </w:rPr>
      </w:pPr>
      <w:bookmarkStart w:id="15208" w:name="ET_speaker_6507_5"/>
      <w:r w:rsidRPr="00064731">
        <w:rPr>
          <w:rStyle w:val="TagStyle"/>
          <w:rtl/>
        </w:rPr>
        <w:t xml:space="preserve"> &lt;&lt; דובר &gt;&gt; </w:t>
      </w:r>
      <w:bookmarkStart w:id="15209" w:name="_Toc160094249"/>
      <w:bookmarkStart w:id="15210" w:name="_Toc160095384"/>
      <w:bookmarkStart w:id="15211" w:name="_Toc182740099"/>
      <w:r>
        <w:rPr>
          <w:rtl/>
        </w:rPr>
        <w:t>שלי טל מירון (יש עתיד):</w:t>
      </w:r>
      <w:bookmarkEnd w:id="15209"/>
      <w:bookmarkEnd w:id="15210"/>
      <w:bookmarkEnd w:id="15211"/>
      <w:r w:rsidRPr="00064731">
        <w:rPr>
          <w:rStyle w:val="TagStyle"/>
          <w:rtl/>
        </w:rPr>
        <w:t xml:space="preserve"> &lt;&lt; דובר &gt;&gt;</w:t>
      </w:r>
      <w:r>
        <w:rPr>
          <w:rtl/>
        </w:rPr>
        <w:t xml:space="preserve">  </w:t>
      </w:r>
      <w:bookmarkEnd w:id="15208"/>
    </w:p>
    <w:p w:rsidR="00DF381B" w:rsidRDefault="00DF381B" w:rsidP="00B15250">
      <w:pPr>
        <w:rPr>
          <w:rtl/>
        </w:rPr>
      </w:pPr>
    </w:p>
    <w:p w:rsidR="00DF381B" w:rsidRDefault="00DF381B" w:rsidP="000F6156">
      <w:pPr>
        <w:rPr>
          <w:rtl/>
        </w:rPr>
      </w:pPr>
      <w:bookmarkStart w:id="15212" w:name="_ETM_Q48_453000"/>
      <w:bookmarkEnd w:id="15212"/>
      <w:r>
        <w:rPr>
          <w:rFonts w:hint="cs"/>
          <w:rtl/>
        </w:rPr>
        <w:t xml:space="preserve">אשתדל מאוד להיות דייקנית. תודה רבה, </w:t>
      </w:r>
      <w:bookmarkStart w:id="15213" w:name="_ETM_Q48_483000"/>
      <w:bookmarkEnd w:id="15213"/>
      <w:r>
        <w:rPr>
          <w:rFonts w:hint="cs"/>
          <w:rtl/>
        </w:rPr>
        <w:t xml:space="preserve">אדוני היושב-ראש. כנסת נכבדה, האמת היא שאני קצת עצובה לראות שהמליאה כל כך ריקה כשאנחנו דנים בנושא כל כך חשוב, </w:t>
      </w:r>
      <w:bookmarkStart w:id="15214" w:name="_ETM_Q48_490000"/>
      <w:bookmarkEnd w:id="15214"/>
      <w:r>
        <w:rPr>
          <w:rFonts w:hint="cs"/>
          <w:rtl/>
        </w:rPr>
        <w:t xml:space="preserve">כי יש פה באמת </w:t>
      </w:r>
      <w:proofErr w:type="spellStart"/>
      <w:r>
        <w:rPr>
          <w:rFonts w:hint="cs"/>
          <w:rtl/>
        </w:rPr>
        <w:t>באמת</w:t>
      </w:r>
      <w:proofErr w:type="spellEnd"/>
      <w:r>
        <w:rPr>
          <w:rFonts w:hint="cs"/>
          <w:rtl/>
        </w:rPr>
        <w:t xml:space="preserve"> הזדמנות היסטורית, בעיניי, והייתי רוצה שהשיח שמתחולל </w:t>
      </w:r>
      <w:bookmarkStart w:id="15215" w:name="_ETM_Q48_499000"/>
      <w:bookmarkEnd w:id="15215"/>
      <w:r>
        <w:rPr>
          <w:rFonts w:hint="cs"/>
          <w:rtl/>
        </w:rPr>
        <w:t xml:space="preserve">עכשיו בחברה הישראלית יבוא לידי ביטוי פה ושיהיה כאן שיח </w:t>
      </w:r>
      <w:bookmarkStart w:id="15216" w:name="_ETM_Q48_503000"/>
      <w:bookmarkEnd w:id="15216"/>
      <w:r>
        <w:rPr>
          <w:rFonts w:hint="cs"/>
          <w:rtl/>
        </w:rPr>
        <w:t>אמיתי, שכל חברי הכנסת יושבים פה וחושבים ביחד איך אנחנו פותרים את הנושא הזה. אז ככה הייתי חייב</w:t>
      </w:r>
      <w:bookmarkStart w:id="15217" w:name="_ETM_Q48_511000"/>
      <w:bookmarkEnd w:id="15217"/>
      <w:r>
        <w:rPr>
          <w:rFonts w:hint="cs"/>
          <w:rtl/>
        </w:rPr>
        <w:t>ת לתת את ההקדמה הזאת.</w:t>
      </w:r>
    </w:p>
    <w:p w:rsidR="00DF381B" w:rsidRDefault="00DF381B" w:rsidP="000F6156">
      <w:pPr>
        <w:rPr>
          <w:rtl/>
        </w:rPr>
      </w:pPr>
    </w:p>
    <w:p w:rsidR="00DF381B" w:rsidRDefault="00DF381B" w:rsidP="000F6156">
      <w:pPr>
        <w:pStyle w:val="af6"/>
        <w:keepNext/>
        <w:rPr>
          <w:rtl/>
        </w:rPr>
      </w:pPr>
      <w:r w:rsidRPr="00367480">
        <w:rPr>
          <w:rStyle w:val="TagStyle"/>
          <w:rtl/>
        </w:rPr>
        <w:t xml:space="preserve">&lt;&lt; יור &gt;&gt; </w:t>
      </w:r>
      <w:r>
        <w:rPr>
          <w:rtl/>
        </w:rPr>
        <w:t>היו"ר משה סולומון:</w:t>
      </w:r>
      <w:r w:rsidRPr="00367480">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r>
        <w:rPr>
          <w:rFonts w:hint="cs"/>
          <w:rtl/>
        </w:rPr>
        <w:t xml:space="preserve">אני חייב לומר שהשיח בנושא הזה </w:t>
      </w:r>
      <w:bookmarkStart w:id="15218" w:name="_ETM_Q48_514000"/>
      <w:bookmarkEnd w:id="15218"/>
      <w:r>
        <w:rPr>
          <w:rFonts w:hint="cs"/>
          <w:rtl/>
        </w:rPr>
        <w:t xml:space="preserve">בוועדת החוץ והביטחון היה ארוך. הוא לא הוגש </w:t>
      </w:r>
      <w:bookmarkStart w:id="15219" w:name="_ETM_Q48_520000"/>
      <w:bookmarkEnd w:id="15219"/>
      <w:r>
        <w:rPr>
          <w:rFonts w:hint="cs"/>
          <w:rtl/>
        </w:rPr>
        <w:t xml:space="preserve">לכאן כמו שהגיע לשם, הדיון הזה נעשה שם. את צודקת שגם פה הדיון צריך לקרות, אבל הדיון העמוק נעשה </w:t>
      </w:r>
      <w:bookmarkStart w:id="15220" w:name="_ETM_Q48_525000"/>
      <w:bookmarkEnd w:id="15220"/>
      <w:r>
        <w:rPr>
          <w:rFonts w:hint="cs"/>
          <w:rtl/>
        </w:rPr>
        <w:t xml:space="preserve">בוועדת החוץ והביטחון. </w:t>
      </w:r>
    </w:p>
    <w:p w:rsidR="00DF381B" w:rsidRDefault="00DF381B" w:rsidP="000F6156">
      <w:pPr>
        <w:rPr>
          <w:rtl/>
        </w:rPr>
      </w:pPr>
    </w:p>
    <w:p w:rsidR="00DF381B" w:rsidRDefault="00DF381B" w:rsidP="000F6156">
      <w:pPr>
        <w:pStyle w:val="-"/>
        <w:keepNext/>
        <w:rPr>
          <w:rtl/>
        </w:rPr>
      </w:pPr>
      <w:bookmarkStart w:id="15221" w:name="ET_speakercontinue_6507_7"/>
      <w:r w:rsidRPr="00F07C5D">
        <w:rPr>
          <w:rStyle w:val="TagStyle"/>
          <w:rtl/>
        </w:rPr>
        <w:t xml:space="preserve"> &lt;&lt; דובר_המשך &gt;&gt; </w:t>
      </w:r>
      <w:r>
        <w:rPr>
          <w:rtl/>
        </w:rPr>
        <w:t>שלי טל מירון (יש עתיד):</w:t>
      </w:r>
      <w:r w:rsidRPr="00F07C5D">
        <w:rPr>
          <w:rStyle w:val="TagStyle"/>
          <w:rtl/>
        </w:rPr>
        <w:t xml:space="preserve"> &lt;&lt; דובר_המשך &gt;&gt;</w:t>
      </w:r>
      <w:r>
        <w:rPr>
          <w:rtl/>
        </w:rPr>
        <w:t xml:space="preserve">  </w:t>
      </w:r>
      <w:bookmarkEnd w:id="15221"/>
    </w:p>
    <w:p w:rsidR="00DF381B" w:rsidRDefault="00DF381B" w:rsidP="00B15250">
      <w:pPr>
        <w:rPr>
          <w:rtl/>
        </w:rPr>
      </w:pPr>
    </w:p>
    <w:p w:rsidR="00DF381B" w:rsidRDefault="00DF381B" w:rsidP="000F6156">
      <w:pPr>
        <w:rPr>
          <w:rtl/>
        </w:rPr>
      </w:pPr>
      <w:r>
        <w:rPr>
          <w:rFonts w:hint="cs"/>
          <w:rtl/>
        </w:rPr>
        <w:t xml:space="preserve">בסוף אני לא חברה בוועדת החוץ והביטחון, ו-120 החברים </w:t>
      </w:r>
      <w:bookmarkStart w:id="15222" w:name="_ETM_Q48_532000"/>
      <w:bookmarkEnd w:id="15222"/>
      <w:r>
        <w:rPr>
          <w:rFonts w:hint="cs"/>
          <w:rtl/>
        </w:rPr>
        <w:t xml:space="preserve">שיושבים פה יקבעו את עתידה של מדינת ישראל ושל החברה הישראלית, והייתי שמחה שיהיה פה שיח אמיתי </w:t>
      </w:r>
      <w:proofErr w:type="spellStart"/>
      <w:r>
        <w:rPr>
          <w:rFonts w:hint="cs"/>
          <w:rtl/>
        </w:rPr>
        <w:t>אמיתי</w:t>
      </w:r>
      <w:proofErr w:type="spellEnd"/>
      <w:r>
        <w:rPr>
          <w:rFonts w:hint="cs"/>
          <w:rtl/>
        </w:rPr>
        <w:t xml:space="preserve"> </w:t>
      </w:r>
      <w:proofErr w:type="spellStart"/>
      <w:r>
        <w:rPr>
          <w:rFonts w:hint="cs"/>
          <w:rtl/>
        </w:rPr>
        <w:t>אמיתי</w:t>
      </w:r>
      <w:proofErr w:type="spellEnd"/>
      <w:r>
        <w:rPr>
          <w:rFonts w:hint="cs"/>
          <w:rtl/>
        </w:rPr>
        <w:t xml:space="preserve">, של כולם כאן, שאנחנו חושבים ביחד איך אנחנו בונים ביחד את הגורל המשותף שלנו במדינה הזאת. </w:t>
      </w:r>
    </w:p>
    <w:p w:rsidR="00DF381B" w:rsidRDefault="00DF381B" w:rsidP="000F6156">
      <w:pPr>
        <w:rPr>
          <w:rtl/>
        </w:rPr>
      </w:pPr>
    </w:p>
    <w:p w:rsidR="00DF381B" w:rsidRDefault="00DF381B" w:rsidP="00116CB4">
      <w:pPr>
        <w:rPr>
          <w:rtl/>
        </w:rPr>
      </w:pPr>
      <w:r>
        <w:rPr>
          <w:rFonts w:hint="cs"/>
          <w:rtl/>
        </w:rPr>
        <w:t xml:space="preserve">אדוני היושב בראש, כנסת נכבדה, אני </w:t>
      </w:r>
      <w:bookmarkStart w:id="15223" w:name="_ETM_Q48_552000"/>
      <w:bookmarkEnd w:id="15223"/>
      <w:r>
        <w:rPr>
          <w:rFonts w:hint="cs"/>
          <w:rtl/>
        </w:rPr>
        <w:t xml:space="preserve">עומדת כאן היום מובכת מאוד, מובכת שאתם, חברי הממשלה והקואליציה, הבאתם על עם ישראל </w:t>
      </w:r>
      <w:r>
        <w:rPr>
          <w:rFonts w:hint="eastAsia"/>
          <w:rtl/>
        </w:rPr>
        <w:t xml:space="preserve">– </w:t>
      </w:r>
      <w:bookmarkStart w:id="15224" w:name="_ETM_Q48_560575"/>
      <w:bookmarkEnd w:id="15224"/>
      <w:r>
        <w:rPr>
          <w:rFonts w:hint="cs"/>
          <w:rtl/>
        </w:rPr>
        <w:t xml:space="preserve">אתם מוליכים אותנו בעיניים </w:t>
      </w:r>
      <w:bookmarkStart w:id="15225" w:name="_ETM_Q48_561000"/>
      <w:bookmarkEnd w:id="15225"/>
      <w:r>
        <w:rPr>
          <w:rFonts w:hint="cs"/>
          <w:rtl/>
        </w:rPr>
        <w:t xml:space="preserve">פקוחות אל עבר תהום חברתית. מהרגע שהקמתם את הממשלה, בחרתם </w:t>
      </w:r>
      <w:bookmarkStart w:id="15226" w:name="_ETM_Q48_567000"/>
      <w:bookmarkEnd w:id="15226"/>
      <w:r>
        <w:rPr>
          <w:rFonts w:hint="cs"/>
          <w:rtl/>
        </w:rPr>
        <w:t xml:space="preserve">ביודעין, ובלי לחשוב שוב אפילו לרגע, ללכת </w:t>
      </w:r>
      <w:bookmarkStart w:id="15227" w:name="_ETM_Q48_569000"/>
      <w:bookmarkEnd w:id="15227"/>
      <w:r>
        <w:rPr>
          <w:rFonts w:hint="cs"/>
          <w:rtl/>
        </w:rPr>
        <w:t xml:space="preserve">נגד העם שלנו, נגד המדינה שלנו. המדינה שלנו קמה עם אתוס מכונן, אתוס של עבודה משותפת, של "אם לא נהיה תלויים זה בזה, נהיה תלויים זה לצד </w:t>
      </w:r>
      <w:bookmarkStart w:id="15228" w:name="_ETM_Q48_581000"/>
      <w:bookmarkEnd w:id="15228"/>
      <w:r>
        <w:rPr>
          <w:rFonts w:hint="cs"/>
          <w:rtl/>
        </w:rPr>
        <w:t xml:space="preserve">זה". בלי הערבות ההדדית, </w:t>
      </w:r>
      <w:bookmarkStart w:id="15229" w:name="_ETM_Q48_556310"/>
      <w:bookmarkStart w:id="15230" w:name="_ETM_Q48_583429"/>
      <w:bookmarkEnd w:id="15229"/>
      <w:bookmarkEnd w:id="15230"/>
      <w:r>
        <w:rPr>
          <w:rtl/>
        </w:rPr>
        <w:t xml:space="preserve">בלי </w:t>
      </w:r>
      <w:bookmarkStart w:id="15231" w:name="_ETM_Q48_583670"/>
      <w:bookmarkEnd w:id="15231"/>
      <w:r>
        <w:rPr>
          <w:rtl/>
        </w:rPr>
        <w:t xml:space="preserve">ההבנה </w:t>
      </w:r>
      <w:bookmarkStart w:id="15232" w:name="_ETM_Q48_584119"/>
      <w:bookmarkEnd w:id="15232"/>
      <w:r>
        <w:rPr>
          <w:rtl/>
        </w:rPr>
        <w:t xml:space="preserve">שאנחנו </w:t>
      </w:r>
      <w:bookmarkStart w:id="15233" w:name="_ETM_Q48_584479"/>
      <w:bookmarkEnd w:id="15233"/>
      <w:r>
        <w:rPr>
          <w:rtl/>
        </w:rPr>
        <w:t xml:space="preserve">צריכים </w:t>
      </w:r>
      <w:bookmarkStart w:id="15234" w:name="_ETM_Q48_584810"/>
      <w:bookmarkEnd w:id="15234"/>
      <w:r>
        <w:rPr>
          <w:rtl/>
        </w:rPr>
        <w:t xml:space="preserve">לשתף </w:t>
      </w:r>
      <w:bookmarkStart w:id="15235" w:name="_ETM_Q48_585200"/>
      <w:bookmarkEnd w:id="15235"/>
      <w:r>
        <w:rPr>
          <w:rtl/>
        </w:rPr>
        <w:t>פעולה</w:t>
      </w:r>
      <w:r>
        <w:rPr>
          <w:rFonts w:hint="cs"/>
          <w:rtl/>
        </w:rPr>
        <w:t>,</w:t>
      </w:r>
      <w:r>
        <w:rPr>
          <w:rtl/>
        </w:rPr>
        <w:t xml:space="preserve"> </w:t>
      </w:r>
      <w:bookmarkStart w:id="15236" w:name="_ETM_Q48_585560"/>
      <w:bookmarkEnd w:id="15236"/>
      <w:r>
        <w:rPr>
          <w:rtl/>
        </w:rPr>
        <w:t xml:space="preserve">שכוחנו </w:t>
      </w:r>
      <w:bookmarkStart w:id="15237" w:name="_ETM_Q48_586249"/>
      <w:bookmarkEnd w:id="15237"/>
      <w:r>
        <w:rPr>
          <w:rFonts w:hint="cs"/>
          <w:rtl/>
        </w:rPr>
        <w:t xml:space="preserve">באחדותנו, </w:t>
      </w:r>
      <w:bookmarkStart w:id="15238" w:name="_ETM_Q48_588000"/>
      <w:bookmarkEnd w:id="15238"/>
      <w:r>
        <w:rPr>
          <w:rFonts w:hint="cs"/>
          <w:rtl/>
        </w:rPr>
        <w:t>לא הייתה קמה כאן המדינה הזאת, שיכולה וצריכה להיות המדינה הטובה בעולם, אור לגויים, בית לאומ</w:t>
      </w:r>
      <w:bookmarkStart w:id="15239" w:name="_ETM_Q48_600000"/>
      <w:bookmarkEnd w:id="15239"/>
      <w:r>
        <w:rPr>
          <w:rFonts w:hint="cs"/>
          <w:rtl/>
        </w:rPr>
        <w:t xml:space="preserve">י לעם שפעמים כה רבות בהיסטוריה שלו עמד בפני השמדה, פוגרומים ומלחמות, אויבים שבכל דור ודור קמו עלינו להורגנו. ואתם, ללא </w:t>
      </w:r>
      <w:bookmarkStart w:id="15240" w:name="_ETM_Q48_612000"/>
      <w:bookmarkEnd w:id="15240"/>
      <w:r>
        <w:rPr>
          <w:rFonts w:hint="cs"/>
          <w:rtl/>
        </w:rPr>
        <w:t xml:space="preserve">רגשות חרטה, בוחרים בעצם לפרק אותנו מבפנים, עושים את העבודה עבור אלה שלא רוצים אותנו כאן, </w:t>
      </w:r>
      <w:bookmarkStart w:id="15241" w:name="_ETM_Q48_587959"/>
      <w:bookmarkStart w:id="15242" w:name="_ETM_Q48_616790"/>
      <w:bookmarkEnd w:id="15241"/>
      <w:bookmarkEnd w:id="15242"/>
      <w:r>
        <w:rPr>
          <w:rtl/>
        </w:rPr>
        <w:t xml:space="preserve">שמתבוננים </w:t>
      </w:r>
      <w:bookmarkStart w:id="15243" w:name="_ETM_Q48_617720"/>
      <w:bookmarkEnd w:id="15243"/>
      <w:r>
        <w:rPr>
          <w:rtl/>
        </w:rPr>
        <w:t xml:space="preserve">במעשים </w:t>
      </w:r>
      <w:bookmarkStart w:id="15244" w:name="_ETM_Q48_618260"/>
      <w:bookmarkEnd w:id="15244"/>
      <w:r>
        <w:rPr>
          <w:rtl/>
        </w:rPr>
        <w:t xml:space="preserve">שלכם </w:t>
      </w:r>
      <w:bookmarkStart w:id="15245" w:name="_ETM_Q48_618740"/>
      <w:bookmarkEnd w:id="15245"/>
      <w:r>
        <w:rPr>
          <w:rtl/>
        </w:rPr>
        <w:t xml:space="preserve">בהנאה </w:t>
      </w:r>
      <w:bookmarkStart w:id="15246" w:name="_ETM_Q48_619190"/>
      <w:bookmarkEnd w:id="15246"/>
      <w:r>
        <w:rPr>
          <w:rtl/>
        </w:rPr>
        <w:t xml:space="preserve">ומבינים </w:t>
      </w:r>
      <w:bookmarkStart w:id="15247" w:name="_ETM_Q48_619700"/>
      <w:bookmarkEnd w:id="15247"/>
      <w:r>
        <w:rPr>
          <w:rtl/>
        </w:rPr>
        <w:t xml:space="preserve">שתחת </w:t>
      </w:r>
      <w:bookmarkStart w:id="15248" w:name="_ETM_Q48_620240"/>
      <w:bookmarkEnd w:id="15248"/>
      <w:r>
        <w:rPr>
          <w:rtl/>
        </w:rPr>
        <w:t xml:space="preserve">ההנהגה </w:t>
      </w:r>
      <w:bookmarkStart w:id="15249" w:name="_ETM_Q48_620660"/>
      <w:bookmarkEnd w:id="15249"/>
      <w:r>
        <w:rPr>
          <w:rtl/>
        </w:rPr>
        <w:t xml:space="preserve">הזאת </w:t>
      </w:r>
      <w:bookmarkStart w:id="15250" w:name="_ETM_Q48_620960"/>
      <w:bookmarkEnd w:id="15250"/>
      <w:r>
        <w:rPr>
          <w:rtl/>
        </w:rPr>
        <w:t xml:space="preserve">אין </w:t>
      </w:r>
      <w:bookmarkStart w:id="15251" w:name="_ETM_Q48_621230"/>
      <w:bookmarkEnd w:id="15251"/>
      <w:r>
        <w:rPr>
          <w:rtl/>
        </w:rPr>
        <w:t xml:space="preserve">לנו </w:t>
      </w:r>
      <w:bookmarkStart w:id="15252" w:name="_ETM_Q48_622070"/>
      <w:bookmarkEnd w:id="15252"/>
      <w:r>
        <w:rPr>
          <w:rtl/>
        </w:rPr>
        <w:t xml:space="preserve">אלא </w:t>
      </w:r>
      <w:bookmarkStart w:id="15253" w:name="_ETM_Q48_622340"/>
      <w:bookmarkEnd w:id="15253"/>
      <w:r>
        <w:rPr>
          <w:rtl/>
        </w:rPr>
        <w:t xml:space="preserve">לעמוד </w:t>
      </w:r>
      <w:bookmarkStart w:id="15254" w:name="_ETM_Q48_622760"/>
      <w:bookmarkEnd w:id="15254"/>
      <w:r>
        <w:rPr>
          <w:rtl/>
        </w:rPr>
        <w:t xml:space="preserve">בפני </w:t>
      </w:r>
      <w:bookmarkStart w:id="15255" w:name="_ETM_Q48_623120"/>
      <w:bookmarkEnd w:id="15255"/>
      <w:r>
        <w:rPr>
          <w:rtl/>
        </w:rPr>
        <w:t xml:space="preserve">האתגרים </w:t>
      </w:r>
      <w:bookmarkStart w:id="15256" w:name="_ETM_Q48_623660"/>
      <w:bookmarkEnd w:id="15256"/>
      <w:r>
        <w:rPr>
          <w:rtl/>
        </w:rPr>
        <w:t xml:space="preserve">שהם </w:t>
      </w:r>
      <w:bookmarkStart w:id="15257" w:name="_ETM_Q48_623900"/>
      <w:bookmarkEnd w:id="15257"/>
      <w:r>
        <w:rPr>
          <w:rtl/>
        </w:rPr>
        <w:t xml:space="preserve">מציבים </w:t>
      </w:r>
      <w:bookmarkStart w:id="15258" w:name="_ETM_Q48_624740"/>
      <w:bookmarkEnd w:id="15258"/>
      <w:r>
        <w:rPr>
          <w:rtl/>
        </w:rPr>
        <w:t>בפנינו</w:t>
      </w:r>
      <w:r>
        <w:rPr>
          <w:rFonts w:hint="cs"/>
          <w:rtl/>
        </w:rPr>
        <w:t>.</w:t>
      </w:r>
    </w:p>
    <w:p w:rsidR="00DF381B" w:rsidRDefault="00DF381B" w:rsidP="000F6156">
      <w:pPr>
        <w:rPr>
          <w:rtl/>
        </w:rPr>
      </w:pPr>
    </w:p>
    <w:p w:rsidR="00DF381B" w:rsidRDefault="00DF381B" w:rsidP="000F6156">
      <w:pPr>
        <w:rPr>
          <w:rtl/>
        </w:rPr>
      </w:pPr>
      <w:bookmarkStart w:id="15259" w:name="_ETM_Q48_626000"/>
      <w:bookmarkStart w:id="15260" w:name="_ETM_Q48_626609"/>
      <w:bookmarkEnd w:id="15259"/>
      <w:bookmarkEnd w:id="15260"/>
      <w:r>
        <w:rPr>
          <w:rtl/>
        </w:rPr>
        <w:t xml:space="preserve">החוק </w:t>
      </w:r>
      <w:bookmarkStart w:id="15261" w:name="_ETM_Q48_627090"/>
      <w:bookmarkEnd w:id="15261"/>
      <w:r>
        <w:rPr>
          <w:rtl/>
        </w:rPr>
        <w:t>הזה</w:t>
      </w:r>
      <w:r>
        <w:rPr>
          <w:rFonts w:hint="cs"/>
          <w:rtl/>
        </w:rPr>
        <w:t>,</w:t>
      </w:r>
      <w:r>
        <w:rPr>
          <w:rtl/>
        </w:rPr>
        <w:t xml:space="preserve"> </w:t>
      </w:r>
      <w:bookmarkStart w:id="15262" w:name="_ETM_Q48_628570"/>
      <w:bookmarkEnd w:id="15262"/>
      <w:r>
        <w:rPr>
          <w:rFonts w:hint="cs"/>
          <w:rtl/>
        </w:rPr>
        <w:t>ש</w:t>
      </w:r>
      <w:r>
        <w:rPr>
          <w:rtl/>
        </w:rPr>
        <w:t xml:space="preserve">הוא </w:t>
      </w:r>
      <w:bookmarkStart w:id="15263" w:name="_ETM_Q48_628810"/>
      <w:bookmarkEnd w:id="15263"/>
      <w:r>
        <w:rPr>
          <w:rtl/>
        </w:rPr>
        <w:t xml:space="preserve">באמת </w:t>
      </w:r>
      <w:bookmarkStart w:id="15264" w:name="_ETM_Q48_629290"/>
      <w:bookmarkEnd w:id="15264"/>
      <w:r>
        <w:rPr>
          <w:rtl/>
        </w:rPr>
        <w:t>בעיניי</w:t>
      </w:r>
      <w:bookmarkStart w:id="15265" w:name="_ETM_Q48_629860"/>
      <w:bookmarkEnd w:id="15265"/>
      <w:r>
        <w:rPr>
          <w:rFonts w:hint="cs"/>
          <w:rtl/>
        </w:rPr>
        <w:t xml:space="preserve"> </w:t>
      </w:r>
      <w:r>
        <w:rPr>
          <w:rtl/>
        </w:rPr>
        <w:t>חרפה</w:t>
      </w:r>
      <w:r>
        <w:rPr>
          <w:rFonts w:hint="cs"/>
          <w:rtl/>
        </w:rPr>
        <w:t xml:space="preserve">, ישים חלק אחד באוכלוסייה עם זכויות יתר, בעוד האחרים צריכים לשאת את המדינה על גבם, להקריב את חייהם, </w:t>
      </w:r>
      <w:proofErr w:type="spellStart"/>
      <w:r>
        <w:rPr>
          <w:rFonts w:hint="cs"/>
          <w:rtl/>
        </w:rPr>
        <w:t>לצלק</w:t>
      </w:r>
      <w:proofErr w:type="spellEnd"/>
      <w:r>
        <w:rPr>
          <w:rFonts w:hint="cs"/>
          <w:rtl/>
        </w:rPr>
        <w:t xml:space="preserve"> את נפשם, לאבד חברים, בני משפחה ואת היקרים </w:t>
      </w:r>
      <w:bookmarkStart w:id="15266" w:name="_ETM_Q48_647000"/>
      <w:bookmarkEnd w:id="15266"/>
      <w:r>
        <w:rPr>
          <w:rFonts w:hint="cs"/>
          <w:rtl/>
        </w:rPr>
        <w:t xml:space="preserve">להם. ב-7 באוקטובר שערי הגיהינום נפתחו עלינו: 1,400 נרצחים, </w:t>
      </w:r>
      <w:bookmarkStart w:id="15267" w:name="_ETM_Q48_648000"/>
      <w:bookmarkEnd w:id="15267"/>
      <w:r>
        <w:rPr>
          <w:rFonts w:hint="cs"/>
          <w:rtl/>
        </w:rPr>
        <w:t>מאות חללים, 253 אנשים, נשים, ילדים נחטפו אל תו</w:t>
      </w:r>
      <w:bookmarkStart w:id="15268" w:name="_ETM_Q48_655000"/>
      <w:bookmarkEnd w:id="15268"/>
      <w:r>
        <w:rPr>
          <w:rFonts w:hint="cs"/>
          <w:rtl/>
        </w:rPr>
        <w:t xml:space="preserve">ך מנהרות השאול של החמאס בעזה. מאז וכבר כמעט חמישה חודשים בנינו ובנותינו נלחמים כדי להשיב את הביטחון לתושבי הנגב המערבי ולתושבי קו העימות בגבול הלבנון. </w:t>
      </w:r>
    </w:p>
    <w:p w:rsidR="00DF381B" w:rsidRDefault="00DF381B" w:rsidP="000F6156">
      <w:pPr>
        <w:rPr>
          <w:rtl/>
        </w:rPr>
      </w:pPr>
    </w:p>
    <w:p w:rsidR="00DF381B" w:rsidRDefault="00DF381B" w:rsidP="000F6156">
      <w:pPr>
        <w:rPr>
          <w:rtl/>
        </w:rPr>
      </w:pPr>
      <w:bookmarkStart w:id="15269" w:name="_ETM_Q48_666000"/>
      <w:bookmarkStart w:id="15270" w:name="_ETM_Q48_669430"/>
      <w:bookmarkEnd w:id="15269"/>
      <w:bookmarkEnd w:id="15270"/>
      <w:r>
        <w:rPr>
          <w:rtl/>
        </w:rPr>
        <w:t xml:space="preserve">אני </w:t>
      </w:r>
      <w:bookmarkStart w:id="15271" w:name="_ETM_Q48_669700"/>
      <w:bookmarkEnd w:id="15271"/>
      <w:r>
        <w:rPr>
          <w:rtl/>
        </w:rPr>
        <w:t xml:space="preserve">לא </w:t>
      </w:r>
      <w:bookmarkStart w:id="15272" w:name="_ETM_Q48_670060"/>
      <w:bookmarkEnd w:id="15272"/>
      <w:r>
        <w:rPr>
          <w:rtl/>
        </w:rPr>
        <w:t>אכנ</w:t>
      </w:r>
      <w:r>
        <w:rPr>
          <w:rFonts w:hint="cs"/>
          <w:rtl/>
        </w:rPr>
        <w:t>ה</w:t>
      </w:r>
      <w:r>
        <w:rPr>
          <w:rtl/>
        </w:rPr>
        <w:t xml:space="preserve"> </w:t>
      </w:r>
      <w:bookmarkStart w:id="15273" w:name="_ETM_Q48_670720"/>
      <w:bookmarkEnd w:id="15273"/>
      <w:r>
        <w:rPr>
          <w:rtl/>
        </w:rPr>
        <w:t xml:space="preserve">את </w:t>
      </w:r>
      <w:bookmarkStart w:id="15274" w:name="_ETM_Q48_670960"/>
      <w:bookmarkEnd w:id="15274"/>
      <w:r>
        <w:rPr>
          <w:rtl/>
        </w:rPr>
        <w:t xml:space="preserve">השירות </w:t>
      </w:r>
      <w:bookmarkStart w:id="15275" w:name="_ETM_Q48_671530"/>
      <w:bookmarkEnd w:id="15275"/>
      <w:r>
        <w:rPr>
          <w:rtl/>
        </w:rPr>
        <w:t xml:space="preserve">בצבא </w:t>
      </w:r>
      <w:bookmarkStart w:id="15276" w:name="_ETM_Q48_672520"/>
      <w:bookmarkEnd w:id="15276"/>
      <w:r>
        <w:rPr>
          <w:rtl/>
        </w:rPr>
        <w:t xml:space="preserve">לא </w:t>
      </w:r>
      <w:bookmarkStart w:id="15277" w:name="_ETM_Q48_672970"/>
      <w:bookmarkEnd w:id="15277"/>
      <w:r>
        <w:rPr>
          <w:rFonts w:hint="cs"/>
          <w:rtl/>
        </w:rPr>
        <w:t>עול וג</w:t>
      </w:r>
      <w:bookmarkStart w:id="15278" w:name="_ETM_Q48_677000"/>
      <w:bookmarkEnd w:id="15278"/>
      <w:r>
        <w:rPr>
          <w:rFonts w:hint="cs"/>
          <w:rtl/>
        </w:rPr>
        <w:t xml:space="preserve">ם לא נטל. זו גאווה לשרת את המדינה שלנו. </w:t>
      </w:r>
      <w:bookmarkStart w:id="15279" w:name="_ETM_Q48_676000"/>
      <w:bookmarkEnd w:id="15279"/>
      <w:r>
        <w:rPr>
          <w:rFonts w:hint="cs"/>
          <w:rtl/>
        </w:rPr>
        <w:t xml:space="preserve">זו גאווה ללבוש את מדי צה"ל. אין בזה פחיתות של כבוד או משמעות. הגנה על המדינה שלנו לא </w:t>
      </w:r>
      <w:bookmarkStart w:id="15280" w:name="_ETM_Q48_691000"/>
      <w:bookmarkEnd w:id="15280"/>
      <w:r>
        <w:rPr>
          <w:rFonts w:hint="cs"/>
          <w:rtl/>
        </w:rPr>
        <w:t xml:space="preserve">מביכה אותנו, כמו שאתם בקואליציה ובממשלה נוטים לחשוב. </w:t>
      </w:r>
      <w:bookmarkStart w:id="15281" w:name="_ETM_Q48_673800"/>
      <w:bookmarkStart w:id="15282" w:name="_ETM_Q48_695400"/>
      <w:bookmarkEnd w:id="15281"/>
      <w:bookmarkEnd w:id="15282"/>
      <w:r>
        <w:rPr>
          <w:rtl/>
        </w:rPr>
        <w:t xml:space="preserve">חוק </w:t>
      </w:r>
      <w:bookmarkStart w:id="15283" w:name="_ETM_Q48_695909"/>
      <w:bookmarkEnd w:id="15283"/>
      <w:r>
        <w:rPr>
          <w:rtl/>
        </w:rPr>
        <w:t xml:space="preserve">ההשתמטות </w:t>
      </w:r>
      <w:bookmarkStart w:id="15284" w:name="_ETM_Q48_696599"/>
      <w:bookmarkEnd w:id="15284"/>
      <w:r>
        <w:rPr>
          <w:rtl/>
        </w:rPr>
        <w:t xml:space="preserve">הזה </w:t>
      </w:r>
      <w:bookmarkStart w:id="15285" w:name="_ETM_Q48_696870"/>
      <w:bookmarkEnd w:id="15285"/>
      <w:r>
        <w:rPr>
          <w:rtl/>
        </w:rPr>
        <w:t xml:space="preserve">שאתם </w:t>
      </w:r>
      <w:bookmarkStart w:id="15286" w:name="_ETM_Q48_697290"/>
      <w:bookmarkEnd w:id="15286"/>
      <w:r>
        <w:rPr>
          <w:rtl/>
        </w:rPr>
        <w:t xml:space="preserve">מגישים </w:t>
      </w:r>
      <w:bookmarkStart w:id="15287" w:name="_ETM_Q48_698099"/>
      <w:bookmarkEnd w:id="15287"/>
      <w:r>
        <w:rPr>
          <w:rFonts w:hint="cs"/>
          <w:rtl/>
        </w:rPr>
        <w:t>ה</w:t>
      </w:r>
      <w:r>
        <w:rPr>
          <w:rtl/>
        </w:rPr>
        <w:t>ו</w:t>
      </w:r>
      <w:r>
        <w:rPr>
          <w:rFonts w:hint="cs"/>
          <w:rtl/>
        </w:rPr>
        <w:t xml:space="preserve">א </w:t>
      </w:r>
      <w:r>
        <w:rPr>
          <w:rtl/>
        </w:rPr>
        <w:t xml:space="preserve">מתנה </w:t>
      </w:r>
      <w:bookmarkStart w:id="15288" w:name="_ETM_Q48_699090"/>
      <w:bookmarkEnd w:id="15288"/>
      <w:r>
        <w:rPr>
          <w:rtl/>
        </w:rPr>
        <w:t xml:space="preserve">פוליטית </w:t>
      </w:r>
      <w:bookmarkStart w:id="15289" w:name="_ETM_Q48_699750"/>
      <w:bookmarkEnd w:id="15289"/>
      <w:r>
        <w:rPr>
          <w:rtl/>
        </w:rPr>
        <w:t xml:space="preserve">של </w:t>
      </w:r>
      <w:bookmarkStart w:id="15290" w:name="_ETM_Q48_700019"/>
      <w:bookmarkEnd w:id="15290"/>
      <w:r>
        <w:rPr>
          <w:rtl/>
        </w:rPr>
        <w:t xml:space="preserve">הממשלה </w:t>
      </w:r>
      <w:bookmarkStart w:id="15291" w:name="_ETM_Q48_701140"/>
      <w:bookmarkEnd w:id="15291"/>
      <w:r>
        <w:rPr>
          <w:rtl/>
        </w:rPr>
        <w:t xml:space="preserve">הכי </w:t>
      </w:r>
      <w:bookmarkStart w:id="15292" w:name="_ETM_Q48_701679"/>
      <w:bookmarkEnd w:id="15292"/>
      <w:r>
        <w:rPr>
          <w:rtl/>
        </w:rPr>
        <w:t>אנטי</w:t>
      </w:r>
      <w:r>
        <w:rPr>
          <w:rFonts w:hint="cs"/>
          <w:rtl/>
        </w:rPr>
        <w:t>-</w:t>
      </w:r>
      <w:bookmarkStart w:id="15293" w:name="_ETM_Q48_702040"/>
      <w:bookmarkEnd w:id="15293"/>
      <w:r>
        <w:rPr>
          <w:rtl/>
        </w:rPr>
        <w:t xml:space="preserve">ציונית </w:t>
      </w:r>
      <w:bookmarkStart w:id="15294" w:name="_ETM_Q48_702549"/>
      <w:bookmarkEnd w:id="15294"/>
      <w:r>
        <w:rPr>
          <w:rtl/>
        </w:rPr>
        <w:t>שאי</w:t>
      </w:r>
      <w:r>
        <w:rPr>
          <w:rFonts w:hint="cs"/>
          <w:rtl/>
        </w:rPr>
        <w:t xml:space="preserve"> </w:t>
      </w:r>
      <w:r>
        <w:rPr>
          <w:rtl/>
        </w:rPr>
        <w:t xml:space="preserve">פעם </w:t>
      </w:r>
      <w:bookmarkStart w:id="15295" w:name="_ETM_Q48_703179"/>
      <w:bookmarkEnd w:id="15295"/>
      <w:r>
        <w:rPr>
          <w:rFonts w:hint="cs"/>
          <w:rtl/>
        </w:rPr>
        <w:t>ק</w:t>
      </w:r>
      <w:r>
        <w:rPr>
          <w:rtl/>
        </w:rPr>
        <w:t xml:space="preserve">מה </w:t>
      </w:r>
      <w:bookmarkStart w:id="15296" w:name="_ETM_Q48_703540"/>
      <w:bookmarkEnd w:id="15296"/>
      <w:r>
        <w:rPr>
          <w:rtl/>
        </w:rPr>
        <w:t xml:space="preserve">פה </w:t>
      </w:r>
      <w:bookmarkStart w:id="15297" w:name="_ETM_Q48_704120"/>
      <w:bookmarkEnd w:id="15297"/>
      <w:r>
        <w:rPr>
          <w:rtl/>
        </w:rPr>
        <w:t xml:space="preserve">לגורמים </w:t>
      </w:r>
      <w:bookmarkStart w:id="15298" w:name="_ETM_Q48_704780"/>
      <w:bookmarkEnd w:id="15298"/>
      <w:r>
        <w:rPr>
          <w:rtl/>
        </w:rPr>
        <w:t xml:space="preserve">אחרים </w:t>
      </w:r>
      <w:bookmarkStart w:id="15299" w:name="_ETM_Q48_704840"/>
      <w:bookmarkEnd w:id="15299"/>
      <w:r>
        <w:rPr>
          <w:rtl/>
        </w:rPr>
        <w:t xml:space="preserve">הכי </w:t>
      </w:r>
      <w:bookmarkStart w:id="15300" w:name="_ETM_Q48_705080"/>
      <w:bookmarkEnd w:id="15300"/>
      <w:r>
        <w:rPr>
          <w:rtl/>
        </w:rPr>
        <w:t>קיצוניים</w:t>
      </w:r>
      <w:r>
        <w:rPr>
          <w:rFonts w:hint="cs"/>
          <w:rtl/>
        </w:rPr>
        <w:t>,</w:t>
      </w:r>
      <w:r>
        <w:rPr>
          <w:rtl/>
        </w:rPr>
        <w:t xml:space="preserve"> </w:t>
      </w:r>
      <w:bookmarkStart w:id="15301" w:name="_ETM_Q48_706069"/>
      <w:bookmarkStart w:id="15302" w:name="_ETM_Q48_715569"/>
      <w:bookmarkEnd w:id="15301"/>
      <w:bookmarkEnd w:id="15302"/>
      <w:r>
        <w:rPr>
          <w:rFonts w:hint="cs"/>
          <w:rtl/>
        </w:rPr>
        <w:t>שאתם חוברים אליהם רק כדי לשמור על מקומו של ראש ממשלה כושל.</w:t>
      </w:r>
      <w:bookmarkStart w:id="15303" w:name="_ETM_Q48_711000"/>
      <w:bookmarkEnd w:id="15303"/>
      <w:r>
        <w:rPr>
          <w:rFonts w:hint="cs"/>
          <w:rtl/>
        </w:rPr>
        <w:t xml:space="preserve"> גרוע מכך </w:t>
      </w:r>
      <w:r>
        <w:rPr>
          <w:rFonts w:hint="eastAsia"/>
          <w:rtl/>
        </w:rPr>
        <w:t xml:space="preserve">– </w:t>
      </w:r>
      <w:r>
        <w:rPr>
          <w:rFonts w:hint="cs"/>
          <w:rtl/>
        </w:rPr>
        <w:t xml:space="preserve">ראש הממשלה הגרוע ביותר מאז קום המדינה מוכן למכור את המדינה רק בגלל שיקולים פוליטיים. </w:t>
      </w:r>
    </w:p>
    <w:p w:rsidR="00DF381B" w:rsidRDefault="00DF381B" w:rsidP="000F6156">
      <w:pPr>
        <w:rPr>
          <w:rtl/>
        </w:rPr>
      </w:pPr>
      <w:bookmarkStart w:id="15304" w:name="_ETM_Q48_722129"/>
      <w:bookmarkEnd w:id="15304"/>
    </w:p>
    <w:p w:rsidR="00DF381B" w:rsidRDefault="00DF381B" w:rsidP="00397BB1">
      <w:pPr>
        <w:rPr>
          <w:rtl/>
          <w:lang w:eastAsia="he-IL"/>
        </w:rPr>
      </w:pPr>
      <w:bookmarkStart w:id="15305" w:name="_ETM_Q48_722000"/>
      <w:bookmarkEnd w:id="15305"/>
      <w:r>
        <w:rPr>
          <w:rtl/>
        </w:rPr>
        <w:t xml:space="preserve">בחודשים </w:t>
      </w:r>
      <w:bookmarkStart w:id="15306" w:name="_ETM_Q48_722819"/>
      <w:bookmarkEnd w:id="15306"/>
      <w:r>
        <w:rPr>
          <w:rtl/>
        </w:rPr>
        <w:t xml:space="preserve">האחרונים </w:t>
      </w:r>
      <w:bookmarkStart w:id="15307" w:name="_ETM_Q48_723840"/>
      <w:bookmarkEnd w:id="15307"/>
      <w:r>
        <w:rPr>
          <w:rtl/>
        </w:rPr>
        <w:t xml:space="preserve">בתי </w:t>
      </w:r>
      <w:bookmarkStart w:id="15308" w:name="_ETM_Q48_724230"/>
      <w:bookmarkEnd w:id="15308"/>
      <w:r>
        <w:rPr>
          <w:rtl/>
        </w:rPr>
        <w:t xml:space="preserve">הבכורה </w:t>
      </w:r>
      <w:bookmarkStart w:id="15309" w:name="_ETM_Q48_724679"/>
      <w:bookmarkEnd w:id="15309"/>
      <w:r>
        <w:rPr>
          <w:rtl/>
        </w:rPr>
        <w:t xml:space="preserve">משקיעה </w:t>
      </w:r>
      <w:bookmarkStart w:id="15310" w:name="_ETM_Q48_725370"/>
      <w:bookmarkEnd w:id="15310"/>
      <w:r>
        <w:rPr>
          <w:rtl/>
        </w:rPr>
        <w:t xml:space="preserve">את </w:t>
      </w:r>
      <w:bookmarkStart w:id="15311" w:name="_ETM_Q48_725519"/>
      <w:bookmarkEnd w:id="15311"/>
      <w:r>
        <w:rPr>
          <w:rtl/>
        </w:rPr>
        <w:t xml:space="preserve">זמנה </w:t>
      </w:r>
      <w:bookmarkStart w:id="15312" w:name="_ETM_Q48_726059"/>
      <w:bookmarkEnd w:id="15312"/>
      <w:r>
        <w:rPr>
          <w:rtl/>
        </w:rPr>
        <w:t xml:space="preserve">ואת </w:t>
      </w:r>
      <w:bookmarkStart w:id="15313" w:name="_ETM_Q48_726299"/>
      <w:bookmarkEnd w:id="15313"/>
      <w:r>
        <w:rPr>
          <w:rtl/>
        </w:rPr>
        <w:t xml:space="preserve">מרב </w:t>
      </w:r>
      <w:bookmarkStart w:id="15314" w:name="_ETM_Q48_726719"/>
      <w:bookmarkEnd w:id="15314"/>
      <w:r>
        <w:rPr>
          <w:rtl/>
        </w:rPr>
        <w:t xml:space="preserve">כישוריה </w:t>
      </w:r>
      <w:bookmarkStart w:id="15315" w:name="_ETM_Q48_727769"/>
      <w:bookmarkEnd w:id="15315"/>
      <w:r>
        <w:rPr>
          <w:rtl/>
        </w:rPr>
        <w:t xml:space="preserve">כדי </w:t>
      </w:r>
      <w:bookmarkStart w:id="15316" w:name="_ETM_Q48_728069"/>
      <w:bookmarkEnd w:id="15316"/>
      <w:r>
        <w:rPr>
          <w:rtl/>
        </w:rPr>
        <w:t xml:space="preserve">לזכות </w:t>
      </w:r>
      <w:bookmarkStart w:id="15317" w:name="_ETM_Q48_728549"/>
      <w:bookmarkEnd w:id="15317"/>
      <w:r>
        <w:rPr>
          <w:rtl/>
        </w:rPr>
        <w:t xml:space="preserve">בשיבוץ </w:t>
      </w:r>
      <w:bookmarkStart w:id="15318" w:name="_ETM_Q48_729239"/>
      <w:bookmarkEnd w:id="15318"/>
      <w:r>
        <w:rPr>
          <w:rtl/>
        </w:rPr>
        <w:t xml:space="preserve">לשירות </w:t>
      </w:r>
      <w:bookmarkStart w:id="15319" w:name="_ETM_Q48_729689"/>
      <w:bookmarkEnd w:id="15319"/>
      <w:r>
        <w:rPr>
          <w:rtl/>
        </w:rPr>
        <w:t>משמעותי</w:t>
      </w:r>
      <w:r>
        <w:rPr>
          <w:rFonts w:hint="cs"/>
          <w:rtl/>
        </w:rPr>
        <w:t>.</w:t>
      </w:r>
      <w:r>
        <w:rPr>
          <w:rtl/>
        </w:rPr>
        <w:t xml:space="preserve"> </w:t>
      </w:r>
      <w:bookmarkStart w:id="15320" w:name="_ETM_Q48_731449"/>
      <w:bookmarkStart w:id="15321" w:name="TOR_Q49"/>
      <w:bookmarkStart w:id="15322" w:name="_ETM_Q49_25194"/>
      <w:bookmarkStart w:id="15323" w:name="_ETM_Q49_25461"/>
      <w:bookmarkStart w:id="15324" w:name="_ETM_Q49_25546"/>
      <w:bookmarkEnd w:id="15320"/>
      <w:bookmarkEnd w:id="15321"/>
      <w:bookmarkEnd w:id="15322"/>
      <w:bookmarkEnd w:id="15323"/>
      <w:bookmarkEnd w:id="15324"/>
      <w:r>
        <w:rPr>
          <w:rFonts w:hint="cs"/>
          <w:rtl/>
          <w:lang w:eastAsia="he-IL"/>
        </w:rPr>
        <w:t xml:space="preserve">בתי </w:t>
      </w:r>
      <w:bookmarkStart w:id="15325" w:name="_ETM_Q49_95868"/>
      <w:bookmarkEnd w:id="15325"/>
      <w:r>
        <w:rPr>
          <w:rFonts w:hint="cs"/>
          <w:rtl/>
          <w:lang w:eastAsia="he-IL"/>
        </w:rPr>
        <w:t>בת ה-17 מבינה טוב יותר מכם</w:t>
      </w:r>
      <w:bookmarkStart w:id="15326" w:name="_ETM_Q49_135137"/>
      <w:bookmarkEnd w:id="15326"/>
      <w:r>
        <w:rPr>
          <w:rFonts w:hint="cs"/>
          <w:rtl/>
          <w:lang w:eastAsia="he-IL"/>
        </w:rPr>
        <w:t xml:space="preserve"> מהי אהבת המדינה, מהי ציונות ומה ראוי לעשות עבור המדינה</w:t>
      </w:r>
      <w:bookmarkStart w:id="15327" w:name="_ETM_Q49_140828"/>
      <w:bookmarkEnd w:id="15327"/>
      <w:r>
        <w:rPr>
          <w:rFonts w:hint="cs"/>
          <w:rtl/>
          <w:lang w:eastAsia="he-IL"/>
        </w:rPr>
        <w:t xml:space="preserve"> שהיא אוהבת. זה לא שהבת שלי נהנית מהטבות כמו חלק </w:t>
      </w:r>
      <w:bookmarkStart w:id="15328" w:name="_ETM_Q49_145576"/>
      <w:bookmarkEnd w:id="15328"/>
      <w:r>
        <w:rPr>
          <w:rFonts w:hint="cs"/>
          <w:rtl/>
          <w:lang w:eastAsia="he-IL"/>
        </w:rPr>
        <w:t>מהבנים והבנות של היושבים בבית הזה. היא אינה נהנית מפטור</w:t>
      </w:r>
      <w:bookmarkStart w:id="15329" w:name="_ETM_Q49_149087"/>
      <w:bookmarkEnd w:id="15329"/>
      <w:r>
        <w:rPr>
          <w:rFonts w:hint="cs"/>
          <w:rtl/>
          <w:lang w:eastAsia="he-IL"/>
        </w:rPr>
        <w:t xml:space="preserve"> משירות או מתקציב עתק עבור לימודים. לבת שלי בעצם יש </w:t>
      </w:r>
      <w:bookmarkStart w:id="15330" w:name="_ETM_Q49_157599"/>
      <w:bookmarkEnd w:id="15330"/>
      <w:r>
        <w:rPr>
          <w:rFonts w:hint="cs"/>
          <w:rtl/>
          <w:lang w:eastAsia="he-IL"/>
        </w:rPr>
        <w:t>יותר אהבת מולדת וציונות מאשר לכל אח</w:t>
      </w:r>
      <w:bookmarkStart w:id="15331" w:name="_ETM_Q49_162002"/>
      <w:bookmarkEnd w:id="15331"/>
      <w:r>
        <w:rPr>
          <w:rFonts w:hint="cs"/>
          <w:rtl/>
          <w:lang w:eastAsia="he-IL"/>
        </w:rPr>
        <w:t>ת ואחד ממי שיצביעו עבור החוק המחפיר הזה.</w:t>
      </w:r>
    </w:p>
    <w:p w:rsidR="00DF381B" w:rsidRDefault="00DF381B" w:rsidP="000F6156">
      <w:pPr>
        <w:rPr>
          <w:rtl/>
          <w:lang w:eastAsia="he-IL"/>
        </w:rPr>
      </w:pPr>
      <w:bookmarkStart w:id="15332" w:name="_ETM_Q49_166015"/>
      <w:bookmarkStart w:id="15333" w:name="_ETM_Q49_166113"/>
      <w:bookmarkEnd w:id="15332"/>
      <w:bookmarkEnd w:id="15333"/>
    </w:p>
    <w:p w:rsidR="00DF381B" w:rsidRDefault="00DF381B" w:rsidP="000F6156">
      <w:pPr>
        <w:rPr>
          <w:rtl/>
          <w:lang w:eastAsia="he-IL"/>
        </w:rPr>
      </w:pPr>
      <w:bookmarkStart w:id="15334" w:name="_ETM_Q49_166140"/>
      <w:bookmarkStart w:id="15335" w:name="_ETM_Q49_166198"/>
      <w:bookmarkEnd w:id="15334"/>
      <w:bookmarkEnd w:id="15335"/>
      <w:r>
        <w:rPr>
          <w:rFonts w:hint="cs"/>
          <w:rtl/>
          <w:lang w:eastAsia="he-IL"/>
        </w:rPr>
        <w:t xml:space="preserve">לפני כמעט שלושה שבועות </w:t>
      </w:r>
      <w:bookmarkStart w:id="15336" w:name="_ETM_Q49_163272"/>
      <w:bookmarkEnd w:id="15336"/>
      <w:r>
        <w:rPr>
          <w:rFonts w:hint="cs"/>
          <w:rtl/>
          <w:lang w:eastAsia="he-IL"/>
        </w:rPr>
        <w:t xml:space="preserve">קיבלתי חזרה בלשכתי את הדובר היקר שלי אודי, אחרי </w:t>
      </w:r>
      <w:bookmarkStart w:id="15337" w:name="_ETM_Q49_171796"/>
      <w:bookmarkEnd w:id="15337"/>
      <w:r>
        <w:rPr>
          <w:rFonts w:hint="cs"/>
          <w:rtl/>
          <w:lang w:eastAsia="he-IL"/>
        </w:rPr>
        <w:t xml:space="preserve">שלחם בעזה במשך 120 ימים. המשפחה שלו זכתה בו בחזרה </w:t>
      </w:r>
      <w:bookmarkStart w:id="15338" w:name="_ETM_Q49_179716"/>
      <w:bookmarkEnd w:id="15338"/>
      <w:r>
        <w:rPr>
          <w:rFonts w:hint="cs"/>
          <w:rtl/>
          <w:lang w:eastAsia="he-IL"/>
        </w:rPr>
        <w:t>אחרי חודשים ללא שינה ועם חרדה. בת זוגו קיבלה</w:t>
      </w:r>
      <w:bookmarkStart w:id="15339" w:name="_ETM_Q49_178535"/>
      <w:bookmarkEnd w:id="15339"/>
      <w:r>
        <w:rPr>
          <w:rFonts w:hint="cs"/>
          <w:rtl/>
          <w:lang w:eastAsia="he-IL"/>
        </w:rPr>
        <w:t xml:space="preserve"> אותו חזרה הביתה אחרי שנעדר למשך תקופה ארוכה וקשה. הוא</w:t>
      </w:r>
      <w:bookmarkStart w:id="15340" w:name="_ETM_Q49_187358"/>
      <w:bookmarkEnd w:id="15340"/>
      <w:r>
        <w:rPr>
          <w:rFonts w:hint="cs"/>
          <w:rtl/>
          <w:lang w:eastAsia="he-IL"/>
        </w:rPr>
        <w:t xml:space="preserve"> סיפר לי על השירות שלו בחודשים האחרונים. הוא דיבר איתי </w:t>
      </w:r>
      <w:bookmarkStart w:id="15341" w:name="_ETM_Q49_187281"/>
      <w:bookmarkEnd w:id="15341"/>
      <w:r>
        <w:rPr>
          <w:rFonts w:hint="cs"/>
          <w:rtl/>
          <w:lang w:eastAsia="he-IL"/>
        </w:rPr>
        <w:t>על האנשים הנפלאים שמשרתים איתו ושירתו איתו בחודשים האחרונים ושהפכו</w:t>
      </w:r>
      <w:bookmarkStart w:id="15342" w:name="_ETM_Q49_194836"/>
      <w:bookmarkEnd w:id="15342"/>
      <w:r>
        <w:rPr>
          <w:rFonts w:hint="cs"/>
          <w:rtl/>
          <w:lang w:eastAsia="he-IL"/>
        </w:rPr>
        <w:t xml:space="preserve"> מחברים למשפחה חרף השוני האדיר שקיים ביניהם. הוא אמר לי </w:t>
      </w:r>
      <w:bookmarkStart w:id="15343" w:name="_ETM_Q49_203460"/>
      <w:bookmarkEnd w:id="15343"/>
      <w:r>
        <w:rPr>
          <w:rFonts w:hint="cs"/>
          <w:rtl/>
          <w:lang w:eastAsia="he-IL"/>
        </w:rPr>
        <w:t>איך גם מול הסכנה הכרוכה במלחמה ובכניסה לשטח עוין ומאוים</w:t>
      </w:r>
      <w:bookmarkStart w:id="15344" w:name="_ETM_Q49_209098"/>
      <w:bookmarkEnd w:id="15344"/>
      <w:r>
        <w:rPr>
          <w:rFonts w:hint="cs"/>
          <w:rtl/>
          <w:lang w:eastAsia="he-IL"/>
        </w:rPr>
        <w:t xml:space="preserve">, היו דברים שהיו שווים את ההקרבה ואת הקושי והכאב, </w:t>
      </w:r>
      <w:bookmarkStart w:id="15345" w:name="_ETM_Q49_213971"/>
      <w:bookmarkEnd w:id="15345"/>
      <w:r>
        <w:rPr>
          <w:rFonts w:hint="cs"/>
          <w:rtl/>
          <w:lang w:eastAsia="he-IL"/>
        </w:rPr>
        <w:t xml:space="preserve">וכן, לא פעם גם את הפחד. </w:t>
      </w:r>
      <w:bookmarkStart w:id="15346" w:name="_ETM_Q49_213786"/>
      <w:bookmarkStart w:id="15347" w:name="_ETM_Q49_213856"/>
      <w:bookmarkStart w:id="15348" w:name="_ETM_Q49_213914"/>
      <w:bookmarkStart w:id="15349" w:name="_ETM_Q49_213988"/>
      <w:bookmarkEnd w:id="15346"/>
      <w:bookmarkEnd w:id="15347"/>
      <w:bookmarkEnd w:id="15348"/>
      <w:bookmarkEnd w:id="15349"/>
      <w:r>
        <w:rPr>
          <w:rFonts w:hint="cs"/>
          <w:rtl/>
          <w:lang w:eastAsia="he-IL"/>
        </w:rPr>
        <w:t>במשך שנים, וגם בימים</w:t>
      </w:r>
      <w:bookmarkStart w:id="15350" w:name="_ETM_Q49_218237"/>
      <w:bookmarkEnd w:id="15350"/>
      <w:r>
        <w:rPr>
          <w:rFonts w:hint="cs"/>
          <w:rtl/>
          <w:lang w:eastAsia="he-IL"/>
        </w:rPr>
        <w:t xml:space="preserve"> אלה ממש, אתם ושותפיכם הייתם מכנים אות</w:t>
      </w:r>
      <w:bookmarkStart w:id="15351" w:name="_ETM_Q49_218805"/>
      <w:bookmarkEnd w:id="15351"/>
      <w:r>
        <w:rPr>
          <w:rFonts w:hint="cs"/>
          <w:rtl/>
          <w:lang w:eastAsia="he-IL"/>
        </w:rPr>
        <w:t xml:space="preserve">ו ואת חבריו "בוגדים במדינה". ניסיתם להוציא אותם אל </w:t>
      </w:r>
      <w:bookmarkStart w:id="15352" w:name="_ETM_Q49_225600"/>
      <w:bookmarkEnd w:id="15352"/>
      <w:r>
        <w:rPr>
          <w:rFonts w:hint="cs"/>
          <w:rtl/>
          <w:lang w:eastAsia="he-IL"/>
        </w:rPr>
        <w:t xml:space="preserve">מחוץ למחנה, אותו מחנה שהוא קפץ להגן עליו באותה שבת </w:t>
      </w:r>
      <w:bookmarkStart w:id="15353" w:name="_ETM_Q49_231392"/>
      <w:bookmarkEnd w:id="15353"/>
      <w:r>
        <w:rPr>
          <w:rFonts w:hint="cs"/>
          <w:rtl/>
          <w:lang w:eastAsia="he-IL"/>
        </w:rPr>
        <w:t>שחורה ונוראה.</w:t>
      </w:r>
      <w:bookmarkStart w:id="15354" w:name="_ETM_Q49_234222"/>
      <w:bookmarkEnd w:id="15354"/>
    </w:p>
    <w:p w:rsidR="00DF381B" w:rsidRDefault="00DF381B" w:rsidP="000F6156">
      <w:pPr>
        <w:rPr>
          <w:rtl/>
          <w:lang w:eastAsia="he-IL"/>
        </w:rPr>
      </w:pPr>
      <w:bookmarkStart w:id="15355" w:name="_ETM_Q49_234321"/>
      <w:bookmarkEnd w:id="15355"/>
    </w:p>
    <w:p w:rsidR="00DF381B" w:rsidRDefault="00DF381B" w:rsidP="000F6156">
      <w:pPr>
        <w:rPr>
          <w:rtl/>
          <w:lang w:eastAsia="he-IL"/>
        </w:rPr>
      </w:pPr>
      <w:bookmarkStart w:id="15356" w:name="_ETM_Q49_234351"/>
      <w:bookmarkStart w:id="15357" w:name="_ETM_Q49_234442"/>
      <w:bookmarkEnd w:id="15356"/>
      <w:bookmarkEnd w:id="15357"/>
      <w:r>
        <w:rPr>
          <w:rFonts w:hint="cs"/>
          <w:rtl/>
          <w:lang w:eastAsia="he-IL"/>
        </w:rPr>
        <w:t>ואתם, אתם לא מרגישים טיפה של מבוכה או חרטה</w:t>
      </w:r>
      <w:bookmarkStart w:id="15358" w:name="_ETM_Q49_234073"/>
      <w:bookmarkEnd w:id="15358"/>
      <w:r>
        <w:rPr>
          <w:rFonts w:hint="cs"/>
          <w:rtl/>
          <w:lang w:eastAsia="he-IL"/>
        </w:rPr>
        <w:t xml:space="preserve"> על האופן שבו אתם מתנהלים. הבעיה היא שאתם לא מסתפקים</w:t>
      </w:r>
      <w:bookmarkStart w:id="15359" w:name="_ETM_Q49_237284"/>
      <w:bookmarkEnd w:id="15359"/>
      <w:r>
        <w:rPr>
          <w:rFonts w:hint="cs"/>
          <w:rtl/>
          <w:lang w:eastAsia="he-IL"/>
        </w:rPr>
        <w:t xml:space="preserve"> רק בחוק ההשתמטות; לא מספיקה לכם האפליה לטובה של מגזר. </w:t>
      </w:r>
      <w:bookmarkStart w:id="15360" w:name="_ETM_Q49_246562"/>
      <w:bookmarkEnd w:id="15360"/>
      <w:r>
        <w:rPr>
          <w:rFonts w:hint="cs"/>
          <w:rtl/>
          <w:lang w:eastAsia="he-IL"/>
        </w:rPr>
        <w:t xml:space="preserve">גם הצעות חוק שצריכות לסייע למי שכן משרתים אתם בוחרים </w:t>
      </w:r>
      <w:bookmarkStart w:id="15361" w:name="_ETM_Q49_247217"/>
      <w:bookmarkEnd w:id="15361"/>
      <w:r>
        <w:rPr>
          <w:rFonts w:hint="cs"/>
          <w:rtl/>
          <w:lang w:eastAsia="he-IL"/>
        </w:rPr>
        <w:t xml:space="preserve">להפיל ולהכשיל. עוד לפני המלחמה הנחתי על שולחן הכנסת הצעת </w:t>
      </w:r>
      <w:bookmarkStart w:id="15362" w:name="_ETM_Q49_252555"/>
      <w:bookmarkEnd w:id="15362"/>
      <w:r>
        <w:rPr>
          <w:rFonts w:hint="cs"/>
          <w:rtl/>
          <w:lang w:eastAsia="he-IL"/>
        </w:rPr>
        <w:t xml:space="preserve">חוק חשובה שמשמעותה הצלת חייהם של חיילים משוחררים. הצעת החוק </w:t>
      </w:r>
      <w:bookmarkStart w:id="15363" w:name="_ETM_Q49_263155"/>
      <w:bookmarkEnd w:id="15363"/>
      <w:r>
        <w:rPr>
          <w:rFonts w:hint="cs"/>
          <w:rtl/>
          <w:lang w:eastAsia="he-IL"/>
        </w:rPr>
        <w:t>שלי הייתה אמורה לאפשר לחיילים משוחררים להשתמש בכספי הפיקדון</w:t>
      </w:r>
      <w:bookmarkStart w:id="15364" w:name="_ETM_Q49_262622"/>
      <w:bookmarkEnd w:id="15364"/>
      <w:r>
        <w:rPr>
          <w:rFonts w:hint="cs"/>
          <w:rtl/>
          <w:lang w:eastAsia="he-IL"/>
        </w:rPr>
        <w:t xml:space="preserve"> שניתנים להם עם שחרורם מהצבא עבור טיפולים פסיכולוגיים ותרופות פסיכיאטריות </w:t>
      </w:r>
      <w:bookmarkStart w:id="15365" w:name="_ETM_Q49_268788"/>
      <w:bookmarkEnd w:id="15365"/>
      <w:r>
        <w:rPr>
          <w:rFonts w:hint="cs"/>
          <w:rtl/>
          <w:lang w:eastAsia="he-IL"/>
        </w:rPr>
        <w:t xml:space="preserve">עבור אלה שזקוקים להם. אתם כנראה לא יודעים אצלכם, </w:t>
      </w:r>
      <w:bookmarkStart w:id="15366" w:name="_ETM_Q49_273394"/>
      <w:bookmarkEnd w:id="15366"/>
      <w:r>
        <w:rPr>
          <w:rFonts w:hint="cs"/>
          <w:rtl/>
          <w:lang w:eastAsia="he-IL"/>
        </w:rPr>
        <w:t>בקואליציה של ההשתמטות, אבל כאשר חיילים יוצאים למלחמה או נחשפים</w:t>
      </w:r>
      <w:bookmarkStart w:id="15367" w:name="_ETM_Q49_281805"/>
      <w:bookmarkEnd w:id="15367"/>
      <w:r>
        <w:rPr>
          <w:rFonts w:hint="cs"/>
          <w:rtl/>
          <w:lang w:eastAsia="he-IL"/>
        </w:rPr>
        <w:t xml:space="preserve"> לתכנים קשים של מוות והרס, רבים מהם יכולים לפתח תופעות</w:t>
      </w:r>
      <w:bookmarkStart w:id="15368" w:name="_ETM_Q49_283261"/>
      <w:bookmarkEnd w:id="15368"/>
      <w:r>
        <w:rPr>
          <w:rFonts w:hint="cs"/>
          <w:rtl/>
          <w:lang w:eastAsia="he-IL"/>
        </w:rPr>
        <w:t xml:space="preserve"> פוסט-טראומטיות. פוסט-טראומה יכולה להתבטא באופנים רבים: היא יכולה לגרום לדיכאון</w:t>
      </w:r>
      <w:bookmarkStart w:id="15369" w:name="_ETM_Q49_288640"/>
      <w:bookmarkEnd w:id="15369"/>
      <w:r>
        <w:rPr>
          <w:rFonts w:hint="cs"/>
          <w:rtl/>
          <w:lang w:eastAsia="he-IL"/>
        </w:rPr>
        <w:t xml:space="preserve">, לחרדה ולקשיי הסתגלות למציאות החיים, קושי לשמור על מקום עבודה יציב, קושי לשמור על זוגיות וקשרים </w:t>
      </w:r>
      <w:bookmarkStart w:id="15370" w:name="_ETM_Q49_295858"/>
      <w:bookmarkEnd w:id="15370"/>
      <w:r>
        <w:rPr>
          <w:rFonts w:hint="cs"/>
          <w:rtl/>
          <w:lang w:eastAsia="he-IL"/>
        </w:rPr>
        <w:t xml:space="preserve">חברתיים, ובמקרים רבים, רבים מדי </w:t>
      </w:r>
      <w:r>
        <w:rPr>
          <w:rtl/>
          <w:lang w:eastAsia="he-IL"/>
        </w:rPr>
        <w:t>–</w:t>
      </w:r>
      <w:r>
        <w:rPr>
          <w:rFonts w:hint="cs"/>
          <w:rtl/>
          <w:lang w:eastAsia="he-IL"/>
        </w:rPr>
        <w:t xml:space="preserve"> גם לפגיעה </w:t>
      </w:r>
      <w:bookmarkStart w:id="15371" w:name="_ETM_Q49_303333"/>
      <w:bookmarkEnd w:id="15371"/>
      <w:r>
        <w:rPr>
          <w:rFonts w:hint="cs"/>
          <w:rtl/>
          <w:lang w:eastAsia="he-IL"/>
        </w:rPr>
        <w:t xml:space="preserve">בעצמם ואפילו למוות. </w:t>
      </w:r>
    </w:p>
    <w:p w:rsidR="00DF381B" w:rsidRDefault="00DF381B" w:rsidP="000F6156">
      <w:pPr>
        <w:rPr>
          <w:rtl/>
          <w:lang w:eastAsia="he-IL"/>
        </w:rPr>
      </w:pPr>
      <w:bookmarkStart w:id="15372" w:name="_ETM_Q49_321388"/>
      <w:bookmarkStart w:id="15373" w:name="_ETM_Q49_321455"/>
      <w:bookmarkEnd w:id="15372"/>
      <w:bookmarkEnd w:id="15373"/>
    </w:p>
    <w:p w:rsidR="00DF381B" w:rsidRDefault="00DF381B" w:rsidP="000F6156">
      <w:pPr>
        <w:rPr>
          <w:rtl/>
          <w:lang w:eastAsia="he-IL"/>
        </w:rPr>
      </w:pPr>
      <w:bookmarkStart w:id="15374" w:name="_ETM_Q49_321585"/>
      <w:bookmarkStart w:id="15375" w:name="_ETM_Q49_321633"/>
      <w:bookmarkEnd w:id="15374"/>
      <w:bookmarkEnd w:id="15375"/>
      <w:r>
        <w:rPr>
          <w:rFonts w:hint="cs"/>
          <w:rtl/>
          <w:lang w:eastAsia="he-IL"/>
        </w:rPr>
        <w:t>אתם לא יודעים את זה כי אצלכם</w:t>
      </w:r>
      <w:bookmarkStart w:id="15376" w:name="_ETM_Q49_309140"/>
      <w:bookmarkEnd w:id="15376"/>
      <w:r>
        <w:rPr>
          <w:rFonts w:hint="cs"/>
          <w:rtl/>
          <w:lang w:eastAsia="he-IL"/>
        </w:rPr>
        <w:t>, ילדיכם, כל עוד זה תלוי בכם, לעולם לא יחוו שדה</w:t>
      </w:r>
      <w:bookmarkStart w:id="15377" w:name="_ETM_Q49_313365"/>
      <w:bookmarkEnd w:id="15377"/>
      <w:r>
        <w:rPr>
          <w:rFonts w:hint="cs"/>
          <w:rtl/>
          <w:lang w:eastAsia="he-IL"/>
        </w:rPr>
        <w:t xml:space="preserve"> קרב, לעולם לא יאבדו חברים, לעולם לא ידעו איך זה </w:t>
      </w:r>
      <w:bookmarkStart w:id="15378" w:name="_ETM_Q49_316214"/>
      <w:bookmarkEnd w:id="15378"/>
      <w:r>
        <w:rPr>
          <w:rFonts w:hint="cs"/>
          <w:rtl/>
          <w:lang w:eastAsia="he-IL"/>
        </w:rPr>
        <w:t>מרגיש כשהכדורים שורקים מעל ראשיהם.</w:t>
      </w:r>
      <w:bookmarkStart w:id="15379" w:name="_ETM_Q49_321914"/>
      <w:bookmarkEnd w:id="15379"/>
      <w:r>
        <w:rPr>
          <w:rFonts w:hint="cs"/>
          <w:rtl/>
          <w:lang w:eastAsia="he-IL"/>
        </w:rPr>
        <w:t xml:space="preserve"> </w:t>
      </w:r>
      <w:bookmarkStart w:id="15380" w:name="_ETM_Q49_322017"/>
      <w:bookmarkStart w:id="15381" w:name="_ETM_Q49_322032"/>
      <w:bookmarkStart w:id="15382" w:name="_ETM_Q49_322112"/>
      <w:bookmarkEnd w:id="15380"/>
      <w:bookmarkEnd w:id="15381"/>
      <w:bookmarkEnd w:id="15382"/>
      <w:r>
        <w:rPr>
          <w:rFonts w:hint="cs"/>
          <w:rtl/>
          <w:lang w:eastAsia="he-IL"/>
        </w:rPr>
        <w:t>אבל אפילו כשחלקכם, את ילדיכ</w:t>
      </w:r>
      <w:bookmarkStart w:id="15383" w:name="_ETM_Q49_323957"/>
      <w:bookmarkEnd w:id="15383"/>
      <w:r>
        <w:rPr>
          <w:rFonts w:hint="cs"/>
          <w:rtl/>
          <w:lang w:eastAsia="he-IL"/>
        </w:rPr>
        <w:t xml:space="preserve">ם אתם לא שולחים לקרב, את ילדיהם של </w:t>
      </w:r>
      <w:bookmarkStart w:id="15384" w:name="_ETM_Q49_324875"/>
      <w:bookmarkEnd w:id="15384"/>
      <w:r>
        <w:rPr>
          <w:rFonts w:hint="cs"/>
          <w:rtl/>
          <w:lang w:eastAsia="he-IL"/>
        </w:rPr>
        <w:t>אחרים אתם ששים לשלוח להילחם מלחמות אין-סופיות. כשהחוק</w:t>
      </w:r>
      <w:bookmarkStart w:id="15385" w:name="_ETM_Q49_329058"/>
      <w:bookmarkEnd w:id="15385"/>
      <w:r>
        <w:rPr>
          <w:rFonts w:hint="cs"/>
          <w:rtl/>
          <w:lang w:eastAsia="he-IL"/>
        </w:rPr>
        <w:t xml:space="preserve"> הזה הגיע אליכם לדיון בוועדת השרים לחקיקה, קיבלתם את </w:t>
      </w:r>
      <w:bookmarkStart w:id="15386" w:name="_ETM_Q49_333037"/>
      <w:bookmarkEnd w:id="15386"/>
      <w:r>
        <w:rPr>
          <w:rFonts w:hint="cs"/>
          <w:rtl/>
          <w:lang w:eastAsia="he-IL"/>
        </w:rPr>
        <w:t>המלצת משרד הביטחון, שמתנגד מטעמים</w:t>
      </w:r>
      <w:bookmarkStart w:id="15387" w:name="_ETM_Q49_340119"/>
      <w:bookmarkEnd w:id="15387"/>
      <w:r>
        <w:rPr>
          <w:rFonts w:hint="cs"/>
          <w:rtl/>
          <w:lang w:eastAsia="he-IL"/>
        </w:rPr>
        <w:t xml:space="preserve"> לא הגיוניים בעליל, אבל שוב, גם כאן, כשמדובר בחיי </w:t>
      </w:r>
      <w:bookmarkStart w:id="15388" w:name="_ETM_Q49_341474"/>
      <w:bookmarkEnd w:id="15388"/>
      <w:r>
        <w:rPr>
          <w:rFonts w:hint="cs"/>
          <w:rtl/>
          <w:lang w:eastAsia="he-IL"/>
        </w:rPr>
        <w:t xml:space="preserve">חיילינו, בחרתם בשיקולים הפוליטיים שלכם לפני שראיתם את טובת </w:t>
      </w:r>
      <w:bookmarkStart w:id="15389" w:name="_ETM_Q49_346172"/>
      <w:bookmarkEnd w:id="15389"/>
      <w:r>
        <w:rPr>
          <w:rFonts w:hint="cs"/>
          <w:rtl/>
          <w:lang w:eastAsia="he-IL"/>
        </w:rPr>
        <w:t>הציבור והמדינה</w:t>
      </w:r>
      <w:bookmarkStart w:id="15390" w:name="_ETM_Q49_351580"/>
      <w:bookmarkStart w:id="15391" w:name="_ETM_Q49_351690"/>
      <w:bookmarkStart w:id="15392" w:name="_ETM_Q49_351725"/>
      <w:bookmarkStart w:id="15393" w:name="_ETM_Q49_351808"/>
      <w:bookmarkEnd w:id="15390"/>
      <w:bookmarkEnd w:id="15391"/>
      <w:bookmarkEnd w:id="15392"/>
      <w:bookmarkEnd w:id="15393"/>
      <w:r>
        <w:rPr>
          <w:rFonts w:hint="cs"/>
          <w:rtl/>
          <w:lang w:eastAsia="he-IL"/>
        </w:rPr>
        <w:t>. במקום להגיד בריש גלי שאתם לא מעוניינים לסייע</w:t>
      </w:r>
      <w:bookmarkStart w:id="15394" w:name="_ETM_Q49_355377"/>
      <w:bookmarkEnd w:id="15394"/>
      <w:r>
        <w:rPr>
          <w:rFonts w:hint="cs"/>
          <w:rtl/>
          <w:lang w:eastAsia="he-IL"/>
        </w:rPr>
        <w:t xml:space="preserve"> לחיילים שנפשם נפגעה בלחימה, אתם בחרתם למסמס את הצעת החוק</w:t>
      </w:r>
      <w:bookmarkStart w:id="15395" w:name="_ETM_Q49_361090"/>
      <w:bookmarkEnd w:id="15395"/>
      <w:r>
        <w:rPr>
          <w:rFonts w:hint="cs"/>
          <w:rtl/>
          <w:lang w:eastAsia="he-IL"/>
        </w:rPr>
        <w:t xml:space="preserve"> ודחיתם את הדיון בה בעוד שלושה חודשים, כי חיי </w:t>
      </w:r>
      <w:bookmarkStart w:id="15396" w:name="_ETM_Q49_366936"/>
      <w:bookmarkEnd w:id="15396"/>
      <w:r>
        <w:rPr>
          <w:rFonts w:hint="cs"/>
          <w:rtl/>
          <w:lang w:eastAsia="he-IL"/>
        </w:rPr>
        <w:t xml:space="preserve">אדם אינם קדושים בעיניכם אלא רק שלמות הקואליציה והממשלה. רק </w:t>
      </w:r>
      <w:bookmarkStart w:id="15397" w:name="_ETM_Q49_371978"/>
      <w:bookmarkEnd w:id="15397"/>
      <w:r>
        <w:rPr>
          <w:rFonts w:hint="cs"/>
          <w:rtl/>
          <w:lang w:eastAsia="he-IL"/>
        </w:rPr>
        <w:t xml:space="preserve">הכיסא חשוב ולא החייל ששומר על המדינה ומאפשר לכם לשבת </w:t>
      </w:r>
      <w:bookmarkStart w:id="15398" w:name="_ETM_Q49_375956"/>
      <w:bookmarkEnd w:id="15398"/>
      <w:r>
        <w:rPr>
          <w:rFonts w:hint="cs"/>
          <w:rtl/>
          <w:lang w:eastAsia="he-IL"/>
        </w:rPr>
        <w:t xml:space="preserve">על הכיסא הזה. </w:t>
      </w:r>
    </w:p>
    <w:p w:rsidR="00DF381B" w:rsidRDefault="00DF381B" w:rsidP="000F6156">
      <w:pPr>
        <w:rPr>
          <w:rtl/>
          <w:lang w:eastAsia="he-IL"/>
        </w:rPr>
      </w:pPr>
      <w:bookmarkStart w:id="15399" w:name="_ETM_Q49_366943"/>
      <w:bookmarkStart w:id="15400" w:name="_ETM_Q49_367003"/>
      <w:bookmarkEnd w:id="15399"/>
      <w:bookmarkEnd w:id="15400"/>
    </w:p>
    <w:p w:rsidR="00DF381B" w:rsidRDefault="00DF381B" w:rsidP="000F6156">
      <w:pPr>
        <w:rPr>
          <w:rtl/>
          <w:lang w:eastAsia="he-IL"/>
        </w:rPr>
      </w:pPr>
      <w:bookmarkStart w:id="15401" w:name="_ETM_Q49_367142"/>
      <w:bookmarkStart w:id="15402" w:name="_ETM_Q49_367193"/>
      <w:bookmarkEnd w:id="15401"/>
      <w:bookmarkEnd w:id="15402"/>
      <w:r>
        <w:rPr>
          <w:rFonts w:hint="cs"/>
          <w:rtl/>
          <w:lang w:eastAsia="he-IL"/>
        </w:rPr>
        <w:t xml:space="preserve">הייתה לי האפשרות להעלות את החוק החשוב </w:t>
      </w:r>
      <w:bookmarkStart w:id="15403" w:name="_ETM_Q49_375950"/>
      <w:bookmarkEnd w:id="15403"/>
      <w:r>
        <w:rPr>
          <w:rFonts w:hint="cs"/>
          <w:rtl/>
          <w:lang w:eastAsia="he-IL"/>
        </w:rPr>
        <w:t xml:space="preserve">הזה כבר היום להצבעה. יכולתי להכריח אתכם כבר עכשיו לשבת </w:t>
      </w:r>
      <w:bookmarkStart w:id="15404" w:name="_ETM_Q49_380751"/>
      <w:bookmarkEnd w:id="15404"/>
      <w:r>
        <w:rPr>
          <w:rFonts w:hint="cs"/>
          <w:rtl/>
          <w:lang w:eastAsia="he-IL"/>
        </w:rPr>
        <w:t xml:space="preserve">פה ולהצביע נגד החיילים שלנו ונגד המדינה ולהביך אתכם </w:t>
      </w:r>
      <w:bookmarkStart w:id="15405" w:name="_ETM_Q49_389444"/>
      <w:bookmarkEnd w:id="15405"/>
      <w:r>
        <w:rPr>
          <w:rFonts w:hint="cs"/>
          <w:rtl/>
          <w:lang w:eastAsia="he-IL"/>
        </w:rPr>
        <w:t xml:space="preserve">בפני כל עם ישראל, ובעיקר בפני החיילים שלנו, אבל בחרתי </w:t>
      </w:r>
      <w:bookmarkStart w:id="15406" w:name="_ETM_Q49_393298"/>
      <w:bookmarkEnd w:id="15406"/>
      <w:r>
        <w:rPr>
          <w:rFonts w:hint="cs"/>
          <w:rtl/>
          <w:lang w:eastAsia="he-IL"/>
        </w:rPr>
        <w:t xml:space="preserve">לתת לכם את האפשרות לשנות את דעתכם, </w:t>
      </w:r>
      <w:bookmarkStart w:id="15407" w:name="_ETM_Q49_394173"/>
      <w:bookmarkEnd w:id="15407"/>
      <w:r>
        <w:rPr>
          <w:rFonts w:hint="cs"/>
          <w:rtl/>
          <w:lang w:eastAsia="he-IL"/>
        </w:rPr>
        <w:t>ההזדמנות לעשות פעם אחת מאז תחילת הקדנציה הזאת</w:t>
      </w:r>
      <w:bookmarkStart w:id="15408" w:name="_ETM_Q49_398347"/>
      <w:bookmarkEnd w:id="15408"/>
      <w:r>
        <w:rPr>
          <w:rFonts w:hint="cs"/>
          <w:rtl/>
          <w:lang w:eastAsia="he-IL"/>
        </w:rPr>
        <w:t xml:space="preserve"> את הדבר הנכון, להראות שיש ביניכם עדיין אנשים</w:t>
      </w:r>
      <w:bookmarkStart w:id="15409" w:name="_ETM_Q49_405008"/>
      <w:bookmarkEnd w:id="15409"/>
      <w:r>
        <w:rPr>
          <w:rFonts w:hint="cs"/>
          <w:rtl/>
          <w:lang w:eastAsia="he-IL"/>
        </w:rPr>
        <w:t xml:space="preserve"> שטובת העם שלנו קודמת לטובת הכיסא.</w:t>
      </w:r>
      <w:bookmarkStart w:id="15410" w:name="_ETM_Q49_410254"/>
      <w:bookmarkEnd w:id="15410"/>
    </w:p>
    <w:p w:rsidR="00DF381B" w:rsidRDefault="00DF381B" w:rsidP="000F6156">
      <w:pPr>
        <w:rPr>
          <w:rtl/>
          <w:lang w:eastAsia="he-IL"/>
        </w:rPr>
      </w:pPr>
      <w:bookmarkStart w:id="15411" w:name="_ETM_Q49_410370"/>
      <w:bookmarkEnd w:id="15411"/>
    </w:p>
    <w:p w:rsidR="00DF381B" w:rsidRDefault="00DF381B" w:rsidP="000F6156">
      <w:pPr>
        <w:rPr>
          <w:rtl/>
          <w:lang w:eastAsia="he-IL"/>
        </w:rPr>
      </w:pPr>
      <w:bookmarkStart w:id="15412" w:name="_ETM_Q49_410431"/>
      <w:bookmarkStart w:id="15413" w:name="_ETM_Q49_410529"/>
      <w:bookmarkEnd w:id="15412"/>
      <w:bookmarkEnd w:id="15413"/>
      <w:r>
        <w:rPr>
          <w:rFonts w:hint="cs"/>
          <w:rtl/>
          <w:lang w:eastAsia="he-IL"/>
        </w:rPr>
        <w:t xml:space="preserve">אני מובכת כאזרחית ישראלית שאתם </w:t>
      </w:r>
      <w:bookmarkStart w:id="15414" w:name="_ETM_Q49_412392"/>
      <w:bookmarkEnd w:id="15414"/>
      <w:r>
        <w:rPr>
          <w:rFonts w:hint="cs"/>
          <w:rtl/>
          <w:lang w:eastAsia="he-IL"/>
        </w:rPr>
        <w:t>מנהיגים את המדינה באופן הזה. אני מובכת כאזרחית ישראלית</w:t>
      </w:r>
      <w:bookmarkStart w:id="15415" w:name="_ETM_Q49_418585"/>
      <w:bookmarkEnd w:id="15415"/>
      <w:r>
        <w:rPr>
          <w:rFonts w:hint="cs"/>
          <w:rtl/>
          <w:lang w:eastAsia="he-IL"/>
        </w:rPr>
        <w:t xml:space="preserve"> שהכנסת הזאת הולכת לפגוע בציבור שאוהב את המדינה, שמגן </w:t>
      </w:r>
      <w:bookmarkStart w:id="15416" w:name="_ETM_Q49_423259"/>
      <w:bookmarkEnd w:id="15416"/>
      <w:r>
        <w:rPr>
          <w:rFonts w:hint="cs"/>
          <w:rtl/>
          <w:lang w:eastAsia="he-IL"/>
        </w:rPr>
        <w:t>עליה. אני מובכת כאזרחית ישראלית שיש לנו ממשלה שלמעשה חותרת</w:t>
      </w:r>
      <w:bookmarkStart w:id="15417" w:name="_ETM_Q49_429169"/>
      <w:bookmarkEnd w:id="15417"/>
      <w:r>
        <w:rPr>
          <w:rFonts w:hint="cs"/>
          <w:rtl/>
          <w:lang w:eastAsia="he-IL"/>
        </w:rPr>
        <w:t xml:space="preserve"> תחת הציונות. זה מביך שאתם מקבלים החלטות הרות גורל </w:t>
      </w:r>
      <w:bookmarkStart w:id="15418" w:name="_ETM_Q49_436238"/>
      <w:bookmarkEnd w:id="15418"/>
      <w:r>
        <w:rPr>
          <w:rFonts w:hint="cs"/>
          <w:rtl/>
          <w:lang w:eastAsia="he-IL"/>
        </w:rPr>
        <w:t>בצורה הזאת. זה מביך שגם אחרי שבמשמרת שלכם קרתה</w:t>
      </w:r>
      <w:bookmarkStart w:id="15419" w:name="_ETM_Q49_440648"/>
      <w:bookmarkEnd w:id="15419"/>
      <w:r>
        <w:rPr>
          <w:rFonts w:hint="cs"/>
          <w:rtl/>
          <w:lang w:eastAsia="he-IL"/>
        </w:rPr>
        <w:t xml:space="preserve"> הטרגדיה הנוראית ביותר שקרתה ליהודים מאז השואה, אתם עדיין נדבקים </w:t>
      </w:r>
      <w:bookmarkStart w:id="15420" w:name="_ETM_Q49_447992"/>
      <w:bookmarkEnd w:id="15420"/>
      <w:r>
        <w:rPr>
          <w:rFonts w:hint="cs"/>
          <w:rtl/>
          <w:lang w:eastAsia="he-IL"/>
        </w:rPr>
        <w:t xml:space="preserve">לכיסא. זה מביך שאתם נושאים תארים חשובים כמו חברי כנסת </w:t>
      </w:r>
      <w:bookmarkStart w:id="15421" w:name="_ETM_Q49_452664"/>
      <w:bookmarkEnd w:id="15421"/>
      <w:r>
        <w:rPr>
          <w:rFonts w:hint="cs"/>
          <w:rtl/>
          <w:lang w:eastAsia="he-IL"/>
        </w:rPr>
        <w:t xml:space="preserve">או שרים ואפילו ראש ממשלה. לעם שלנו מגיעה ממשלה שרואה </w:t>
      </w:r>
      <w:bookmarkStart w:id="15422" w:name="_ETM_Q49_455105"/>
      <w:bookmarkEnd w:id="15422"/>
      <w:r>
        <w:rPr>
          <w:rFonts w:hint="cs"/>
          <w:rtl/>
          <w:lang w:eastAsia="he-IL"/>
        </w:rPr>
        <w:t>אותו, שאוהבת אותו, שאוהבת את המדינה שלנו.</w:t>
      </w:r>
      <w:bookmarkStart w:id="15423" w:name="_ETM_Q49_464336"/>
      <w:bookmarkEnd w:id="15423"/>
    </w:p>
    <w:p w:rsidR="00DF381B" w:rsidRDefault="00DF381B" w:rsidP="000F6156">
      <w:pPr>
        <w:rPr>
          <w:rtl/>
          <w:lang w:eastAsia="he-IL"/>
        </w:rPr>
      </w:pPr>
      <w:bookmarkStart w:id="15424" w:name="_ETM_Q49_464441"/>
      <w:bookmarkEnd w:id="15424"/>
    </w:p>
    <w:p w:rsidR="00DF381B" w:rsidRDefault="00DF381B" w:rsidP="000F6156">
      <w:pPr>
        <w:rPr>
          <w:rtl/>
          <w:lang w:eastAsia="he-IL"/>
        </w:rPr>
      </w:pPr>
      <w:bookmarkStart w:id="15425" w:name="_ETM_Q49_464481"/>
      <w:bookmarkStart w:id="15426" w:name="_ETM_Q49_464587"/>
      <w:bookmarkEnd w:id="15425"/>
      <w:bookmarkEnd w:id="15426"/>
      <w:r>
        <w:rPr>
          <w:rFonts w:hint="cs"/>
          <w:rtl/>
          <w:lang w:eastAsia="he-IL"/>
        </w:rPr>
        <w:t xml:space="preserve">לצערי, אתם מביכים </w:t>
      </w:r>
      <w:bookmarkStart w:id="15427" w:name="_ETM_Q49_466896"/>
      <w:bookmarkEnd w:id="15427"/>
      <w:r>
        <w:rPr>
          <w:rFonts w:hint="cs"/>
          <w:rtl/>
          <w:lang w:eastAsia="he-IL"/>
        </w:rPr>
        <w:t xml:space="preserve">את הביתה זה, אתם מביכים את המדינה, וזה אות </w:t>
      </w:r>
      <w:bookmarkStart w:id="15428" w:name="_ETM_Q49_471313"/>
      <w:bookmarkEnd w:id="15428"/>
      <w:r>
        <w:rPr>
          <w:rFonts w:hint="cs"/>
          <w:rtl/>
          <w:lang w:eastAsia="he-IL"/>
        </w:rPr>
        <w:t xml:space="preserve">קלון בהיסטוריה היהודית והציונית. הגיע זמנכם ללכת הביתה, והיה </w:t>
      </w:r>
      <w:bookmarkStart w:id="15429" w:name="_ETM_Q49_478945"/>
      <w:bookmarkEnd w:id="15429"/>
      <w:r>
        <w:rPr>
          <w:rFonts w:hint="cs"/>
          <w:rtl/>
          <w:lang w:eastAsia="he-IL"/>
        </w:rPr>
        <w:t xml:space="preserve">עדיף שתעשו את זה כבר לפני שנה; כנראה שמצבנו היום </w:t>
      </w:r>
      <w:bookmarkStart w:id="15430" w:name="_ETM_Q49_478687"/>
      <w:bookmarkEnd w:id="15430"/>
      <w:r>
        <w:rPr>
          <w:rFonts w:hint="cs"/>
          <w:rtl/>
          <w:lang w:eastAsia="he-IL"/>
        </w:rPr>
        <w:t>היה טוב יותר. תודה רבה.</w:t>
      </w:r>
    </w:p>
    <w:p w:rsidR="00DF381B" w:rsidRDefault="00DF381B" w:rsidP="000F6156">
      <w:pPr>
        <w:rPr>
          <w:rtl/>
          <w:lang w:eastAsia="he-IL"/>
        </w:rPr>
      </w:pPr>
      <w:bookmarkStart w:id="15431" w:name="_ETM_Q49_95930"/>
      <w:bookmarkEnd w:id="15431"/>
    </w:p>
    <w:p w:rsidR="00DF381B" w:rsidRDefault="00DF381B" w:rsidP="000F6156">
      <w:pPr>
        <w:pStyle w:val="af6"/>
        <w:rPr>
          <w:rtl/>
        </w:rPr>
      </w:pPr>
      <w:r w:rsidRPr="00AE3305">
        <w:rPr>
          <w:rStyle w:val="TagStyle"/>
          <w:rtl/>
        </w:rPr>
        <w:t xml:space="preserve"> &lt;&lt; יור &gt;&gt;</w:t>
      </w:r>
      <w:r w:rsidRPr="003A41C2">
        <w:rPr>
          <w:rStyle w:val="TagStyle"/>
          <w:rtl/>
        </w:rPr>
        <w:t xml:space="preserve"> </w:t>
      </w:r>
      <w:r>
        <w:rPr>
          <w:rtl/>
        </w:rPr>
        <w:t>היו"ר משה סולומון:</w:t>
      </w:r>
      <w:r w:rsidRPr="003A41C2">
        <w:rPr>
          <w:rStyle w:val="TagStyle"/>
          <w:rtl/>
        </w:rPr>
        <w:t xml:space="preserve"> </w:t>
      </w:r>
      <w:r w:rsidRPr="00AE3305">
        <w:rPr>
          <w:rStyle w:val="TagStyle"/>
          <w:rtl/>
        </w:rPr>
        <w:t>&lt;&lt; יור &gt;&gt;</w:t>
      </w:r>
      <w:r>
        <w:rPr>
          <w:rtl/>
        </w:rPr>
        <w:t xml:space="preserve">   </w:t>
      </w:r>
    </w:p>
    <w:p w:rsidR="00DF381B" w:rsidRDefault="00DF381B" w:rsidP="00B15250">
      <w:pPr>
        <w:rPr>
          <w:rtl/>
          <w:lang w:eastAsia="he-IL"/>
        </w:rPr>
      </w:pPr>
    </w:p>
    <w:p w:rsidR="00DF381B" w:rsidRDefault="00DF381B" w:rsidP="00397BB1">
      <w:pPr>
        <w:rPr>
          <w:rtl/>
          <w:lang w:eastAsia="he-IL"/>
        </w:rPr>
      </w:pPr>
      <w:bookmarkStart w:id="15432" w:name="_ETM_Q49_96961"/>
      <w:bookmarkStart w:id="15433" w:name="_ETM_Q49_97852"/>
      <w:bookmarkEnd w:id="15432"/>
      <w:bookmarkEnd w:id="15433"/>
      <w:r>
        <w:rPr>
          <w:rFonts w:hint="cs"/>
          <w:rtl/>
          <w:lang w:eastAsia="he-IL"/>
        </w:rPr>
        <w:t xml:space="preserve">תודה רבה. </w:t>
      </w:r>
    </w:p>
    <w:p w:rsidR="00DF381B" w:rsidRDefault="00DF381B" w:rsidP="00397BB1">
      <w:pPr>
        <w:rPr>
          <w:rtl/>
          <w:lang w:eastAsia="he-IL"/>
        </w:rPr>
      </w:pPr>
    </w:p>
    <w:p w:rsidR="00DF381B" w:rsidRDefault="00DF381B" w:rsidP="00397BB1">
      <w:pPr>
        <w:rPr>
          <w:rtl/>
          <w:lang w:eastAsia="he-IL"/>
        </w:rPr>
      </w:pPr>
    </w:p>
    <w:p w:rsidR="00DF381B" w:rsidRDefault="00DF381B" w:rsidP="000F6156">
      <w:pPr>
        <w:pStyle w:val="a6"/>
        <w:rPr>
          <w:rtl/>
          <w:lang w:eastAsia="he-IL"/>
        </w:rPr>
      </w:pPr>
      <w:r w:rsidRPr="00AE3305">
        <w:rPr>
          <w:rStyle w:val="TagStyle"/>
          <w:rtl/>
        </w:rPr>
        <w:t xml:space="preserve"> &lt;&lt; נושא &gt;&gt;</w:t>
      </w:r>
      <w:r w:rsidRPr="003A41C2">
        <w:rPr>
          <w:rStyle w:val="TagStyle"/>
          <w:rtl/>
        </w:rPr>
        <w:t xml:space="preserve"> </w:t>
      </w:r>
      <w:bookmarkStart w:id="15434" w:name="_Toc160094250"/>
      <w:bookmarkStart w:id="15435" w:name="_Toc160095385"/>
      <w:bookmarkStart w:id="15436" w:name="_Toc182740100"/>
      <w:r>
        <w:rPr>
          <w:rtl/>
          <w:lang w:eastAsia="he-IL"/>
        </w:rPr>
        <w:t>מסמכים שהונחו על שולחן הכנסת</w:t>
      </w:r>
      <w:bookmarkEnd w:id="15434"/>
      <w:bookmarkEnd w:id="15435"/>
      <w:bookmarkEnd w:id="15436"/>
      <w:r w:rsidRPr="003A41C2">
        <w:rPr>
          <w:rStyle w:val="TagStyle"/>
          <w:rtl/>
        </w:rPr>
        <w:t xml:space="preserve"> </w:t>
      </w:r>
      <w:r w:rsidRPr="00AE3305">
        <w:rPr>
          <w:rStyle w:val="TagStyle"/>
          <w:rtl/>
        </w:rPr>
        <w:t>&lt;&lt; נושא &gt;&gt;</w:t>
      </w:r>
      <w:r>
        <w:rPr>
          <w:rtl/>
          <w:lang w:eastAsia="he-IL"/>
        </w:rPr>
        <w:t xml:space="preserve">   </w:t>
      </w:r>
    </w:p>
    <w:p w:rsidR="00DF381B" w:rsidRDefault="00DF381B" w:rsidP="000F6156">
      <w:pPr>
        <w:rPr>
          <w:rtl/>
          <w:lang w:eastAsia="he-IL"/>
        </w:rPr>
      </w:pPr>
      <w:bookmarkStart w:id="15437" w:name="_ETM_Q49_100984"/>
      <w:bookmarkEnd w:id="15437"/>
    </w:p>
    <w:p w:rsidR="00DF381B" w:rsidRDefault="00DF381B" w:rsidP="000F6156">
      <w:pPr>
        <w:pStyle w:val="af6"/>
        <w:rPr>
          <w:rtl/>
        </w:rPr>
      </w:pPr>
      <w:r w:rsidRPr="00AE3305">
        <w:rPr>
          <w:rStyle w:val="TagStyle"/>
          <w:rtl/>
        </w:rPr>
        <w:t xml:space="preserve"> &lt;&lt; יור &gt;&gt;</w:t>
      </w:r>
      <w:r w:rsidRPr="003A41C2">
        <w:rPr>
          <w:rStyle w:val="TagStyle"/>
          <w:rtl/>
        </w:rPr>
        <w:t xml:space="preserve"> </w:t>
      </w:r>
      <w:r>
        <w:rPr>
          <w:rtl/>
        </w:rPr>
        <w:t>היו"ר משה סולומון:</w:t>
      </w:r>
      <w:r w:rsidRPr="003A41C2">
        <w:rPr>
          <w:rStyle w:val="TagStyle"/>
          <w:rtl/>
        </w:rPr>
        <w:t xml:space="preserve"> </w:t>
      </w:r>
      <w:r w:rsidRPr="00AE3305">
        <w:rPr>
          <w:rStyle w:val="TagStyle"/>
          <w:rtl/>
        </w:rPr>
        <w:t>&lt;&lt; יור &gt;&gt;</w:t>
      </w:r>
      <w:r>
        <w:rPr>
          <w:rtl/>
        </w:rPr>
        <w:t xml:space="preserve">   </w:t>
      </w:r>
    </w:p>
    <w:p w:rsidR="00DF381B" w:rsidRDefault="00DF381B" w:rsidP="00B15250">
      <w:pPr>
        <w:rPr>
          <w:rtl/>
          <w:lang w:eastAsia="he-IL"/>
        </w:rPr>
      </w:pPr>
    </w:p>
    <w:p w:rsidR="00DF381B" w:rsidRPr="003A41C2" w:rsidRDefault="00DF381B" w:rsidP="000F6156">
      <w:pPr>
        <w:rPr>
          <w:rtl/>
          <w:lang w:eastAsia="he-IL"/>
        </w:rPr>
      </w:pPr>
      <w:bookmarkStart w:id="15438" w:name="_ETM_Q49_102588"/>
      <w:bookmarkEnd w:id="15438"/>
      <w:r>
        <w:rPr>
          <w:rFonts w:hint="cs"/>
          <w:rtl/>
          <w:lang w:eastAsia="he-IL"/>
        </w:rPr>
        <w:t xml:space="preserve">כעת, לפני הדובר הבא </w:t>
      </w:r>
      <w:bookmarkStart w:id="15439" w:name="_ETM_Q49_486510"/>
      <w:bookmarkEnd w:id="15439"/>
      <w:r>
        <w:rPr>
          <w:rFonts w:hint="eastAsia"/>
          <w:rtl/>
          <w:lang w:eastAsia="he-IL"/>
        </w:rPr>
        <w:t xml:space="preserve">– הודעה </w:t>
      </w:r>
      <w:r>
        <w:rPr>
          <w:rFonts w:hint="cs"/>
          <w:rtl/>
          <w:lang w:eastAsia="he-IL"/>
        </w:rPr>
        <w:t>לסגנית מזכיר הכנסת.</w:t>
      </w:r>
    </w:p>
    <w:p w:rsidR="00DF381B" w:rsidRDefault="00DF381B" w:rsidP="000F6156">
      <w:pPr>
        <w:rPr>
          <w:rtl/>
          <w:lang w:eastAsia="he-IL"/>
        </w:rPr>
      </w:pPr>
      <w:bookmarkStart w:id="15440" w:name="_ETM_Q49_97920"/>
      <w:bookmarkEnd w:id="15440"/>
    </w:p>
    <w:p w:rsidR="00DF381B" w:rsidRDefault="00DF381B" w:rsidP="000F6156">
      <w:pPr>
        <w:pStyle w:val="a4"/>
        <w:rPr>
          <w:rtl/>
        </w:rPr>
      </w:pPr>
      <w:r w:rsidRPr="00AE3305">
        <w:rPr>
          <w:rStyle w:val="TagStyle"/>
          <w:rtl/>
        </w:rPr>
        <w:t xml:space="preserve"> &lt;&lt; דובר &gt;&gt;</w:t>
      </w:r>
      <w:r w:rsidRPr="003A41C2">
        <w:rPr>
          <w:rStyle w:val="TagStyle"/>
          <w:rtl/>
        </w:rPr>
        <w:t xml:space="preserve"> </w:t>
      </w:r>
      <w:bookmarkStart w:id="15441" w:name="_Toc160094251"/>
      <w:bookmarkStart w:id="15442" w:name="_Toc160095386"/>
      <w:bookmarkStart w:id="15443" w:name="_Toc182740101"/>
      <w:r>
        <w:rPr>
          <w:rtl/>
        </w:rPr>
        <w:t>סגנית מזכיר הכנסת ראדה חסייסי:</w:t>
      </w:r>
      <w:bookmarkEnd w:id="15441"/>
      <w:bookmarkEnd w:id="15442"/>
      <w:bookmarkEnd w:id="15443"/>
      <w:r w:rsidRPr="003A41C2">
        <w:rPr>
          <w:rStyle w:val="TagStyle"/>
          <w:rtl/>
        </w:rPr>
        <w:t xml:space="preserve"> </w:t>
      </w:r>
      <w:r w:rsidRPr="00AE3305">
        <w:rPr>
          <w:rStyle w:val="TagStyle"/>
          <w:rtl/>
        </w:rPr>
        <w:t>&lt;&lt; דובר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15444" w:name="_ETM_Q49_100754"/>
      <w:bookmarkEnd w:id="15444"/>
      <w:r>
        <w:rPr>
          <w:rFonts w:hint="cs"/>
          <w:rtl/>
          <w:lang w:eastAsia="he-IL"/>
        </w:rPr>
        <w:t xml:space="preserve">תודה. ברשות יושב-ראש הישיבה, אני מתכבדת </w:t>
      </w:r>
      <w:bookmarkStart w:id="15445" w:name="_ETM_Q49_496574"/>
      <w:bookmarkEnd w:id="15445"/>
      <w:r>
        <w:rPr>
          <w:rFonts w:hint="cs"/>
          <w:rtl/>
          <w:lang w:eastAsia="he-IL"/>
        </w:rPr>
        <w:t>להודיעכם, כי הונחה היום על שולחן הכנסת, לקריאה שנייה ולקרי</w:t>
      </w:r>
      <w:bookmarkStart w:id="15446" w:name="_ETM_Q49_497980"/>
      <w:bookmarkEnd w:id="15446"/>
      <w:r>
        <w:rPr>
          <w:rFonts w:hint="cs"/>
          <w:rtl/>
          <w:lang w:eastAsia="he-IL"/>
        </w:rPr>
        <w:t>אה שלישית, הצעת חוק הסכמים קיבוציים (תיקון מס' 11 – הוראת</w:t>
      </w:r>
      <w:bookmarkStart w:id="15447" w:name="_ETM_Q49_503233"/>
      <w:bookmarkEnd w:id="15447"/>
      <w:r>
        <w:rPr>
          <w:rFonts w:hint="cs"/>
          <w:rtl/>
          <w:lang w:eastAsia="he-IL"/>
        </w:rPr>
        <w:t xml:space="preserve"> שעה </w:t>
      </w:r>
      <w:r>
        <w:rPr>
          <w:rtl/>
          <w:lang w:eastAsia="he-IL"/>
        </w:rPr>
        <w:t>–</w:t>
      </w:r>
      <w:r>
        <w:rPr>
          <w:rFonts w:hint="cs"/>
          <w:rtl/>
          <w:lang w:eastAsia="he-IL"/>
        </w:rPr>
        <w:t xml:space="preserve"> חרבות ברזל) (הוראות מיוחדות לעניין הרחבת עניין הסכם קיבוצי כללי שנעשה בשל פעולות האיבה או </w:t>
      </w:r>
      <w:bookmarkStart w:id="15448" w:name="_ETM_Q49_510484"/>
      <w:bookmarkEnd w:id="15448"/>
      <w:r>
        <w:rPr>
          <w:rFonts w:hint="cs"/>
          <w:rtl/>
          <w:lang w:eastAsia="he-IL"/>
        </w:rPr>
        <w:t>פעולות המלחמה), התשפ"ג</w:t>
      </w:r>
      <w:r>
        <w:rPr>
          <w:rFonts w:hint="eastAsia"/>
          <w:rtl/>
          <w:lang w:eastAsia="he-IL"/>
        </w:rPr>
        <w:t>–</w:t>
      </w:r>
      <w:r>
        <w:rPr>
          <w:rFonts w:hint="cs"/>
          <w:rtl/>
          <w:lang w:eastAsia="he-IL"/>
        </w:rPr>
        <w:t>2024, שהחזירה ועדת העבודה והרווחה. תודה.</w:t>
      </w:r>
    </w:p>
    <w:p w:rsidR="00DF381B" w:rsidRDefault="00DF381B" w:rsidP="000F6156">
      <w:pPr>
        <w:rPr>
          <w:rtl/>
          <w:lang w:eastAsia="he-IL"/>
        </w:rPr>
      </w:pPr>
    </w:p>
    <w:p w:rsidR="00DF381B" w:rsidRDefault="00DF381B" w:rsidP="000F6156">
      <w:pPr>
        <w:pStyle w:val="af6"/>
        <w:rPr>
          <w:rtl/>
        </w:rPr>
      </w:pPr>
      <w:r w:rsidRPr="00AE3305">
        <w:rPr>
          <w:rStyle w:val="TagStyle"/>
          <w:rtl/>
        </w:rPr>
        <w:t xml:space="preserve"> &lt;&lt; יור &gt;&gt;</w:t>
      </w:r>
      <w:r w:rsidRPr="000147A9">
        <w:rPr>
          <w:rStyle w:val="TagStyle"/>
          <w:rtl/>
        </w:rPr>
        <w:t xml:space="preserve"> </w:t>
      </w:r>
      <w:r>
        <w:rPr>
          <w:rtl/>
        </w:rPr>
        <w:t>היו"ר משה סולומון:</w:t>
      </w:r>
      <w:r w:rsidRPr="000147A9">
        <w:rPr>
          <w:rStyle w:val="TagStyle"/>
          <w:rtl/>
        </w:rPr>
        <w:t xml:space="preserve"> </w:t>
      </w:r>
      <w:r w:rsidRPr="00AE3305">
        <w:rPr>
          <w:rStyle w:val="TagStyle"/>
          <w:rtl/>
        </w:rPr>
        <w:t>&lt;&lt; יור &gt;&gt;</w:t>
      </w:r>
      <w:r>
        <w:rPr>
          <w:rtl/>
        </w:rPr>
        <w:t xml:space="preserve">   </w:t>
      </w:r>
    </w:p>
    <w:p w:rsidR="00DF381B" w:rsidRDefault="00DF381B" w:rsidP="00B15250">
      <w:pPr>
        <w:rPr>
          <w:rtl/>
          <w:lang w:eastAsia="he-IL"/>
        </w:rPr>
      </w:pPr>
    </w:p>
    <w:p w:rsidR="00DF381B" w:rsidRDefault="00DF381B" w:rsidP="00397BB1">
      <w:pPr>
        <w:rPr>
          <w:rtl/>
          <w:lang w:eastAsia="he-IL"/>
        </w:rPr>
      </w:pPr>
      <w:bookmarkStart w:id="15449" w:name="_ETM_Q49_518288"/>
      <w:bookmarkEnd w:id="15449"/>
      <w:r>
        <w:rPr>
          <w:rFonts w:hint="cs"/>
          <w:rtl/>
          <w:lang w:eastAsia="he-IL"/>
        </w:rPr>
        <w:t>תודה רבה.</w:t>
      </w:r>
      <w:bookmarkStart w:id="15450" w:name="_ETM_Q49_472350"/>
      <w:bookmarkStart w:id="15451" w:name="_ETM_Q49_472414"/>
      <w:bookmarkStart w:id="15452" w:name="_ETM_Q49_472542"/>
      <w:bookmarkStart w:id="15453" w:name="_ETM_Q49_472603"/>
      <w:bookmarkStart w:id="15454" w:name="_ETM_Q49_472742"/>
      <w:bookmarkStart w:id="15455" w:name="_ETM_Q49_472801"/>
      <w:bookmarkEnd w:id="15450"/>
      <w:bookmarkEnd w:id="15451"/>
      <w:bookmarkEnd w:id="15452"/>
      <w:bookmarkEnd w:id="15453"/>
      <w:bookmarkEnd w:id="15454"/>
      <w:bookmarkEnd w:id="15455"/>
    </w:p>
    <w:p w:rsidR="00DF381B" w:rsidRDefault="00DF381B" w:rsidP="00397BB1">
      <w:pPr>
        <w:rPr>
          <w:rtl/>
          <w:lang w:eastAsia="he-IL"/>
        </w:rPr>
      </w:pPr>
    </w:p>
    <w:p w:rsidR="00DF381B" w:rsidRDefault="00DF381B" w:rsidP="00397BB1">
      <w:pPr>
        <w:rPr>
          <w:lang w:eastAsia="he-IL"/>
        </w:rPr>
      </w:pPr>
    </w:p>
    <w:p w:rsidR="00DF381B" w:rsidRDefault="00DF381B" w:rsidP="000F6156">
      <w:pPr>
        <w:pStyle w:val="a6"/>
        <w:rPr>
          <w:rtl/>
          <w:lang w:eastAsia="he-IL"/>
        </w:rPr>
      </w:pPr>
      <w:bookmarkStart w:id="15456" w:name="ET_hatsach_642038_8"/>
      <w:r w:rsidRPr="00AE3305">
        <w:rPr>
          <w:rStyle w:val="TagStyle"/>
          <w:rtl/>
        </w:rPr>
        <w:t xml:space="preserve"> &lt;&lt; הצח &gt;&gt;</w:t>
      </w:r>
      <w:r w:rsidRPr="000147A9">
        <w:rPr>
          <w:rStyle w:val="TagStyle"/>
          <w:rtl/>
        </w:rPr>
        <w:t xml:space="preserve"> </w:t>
      </w:r>
      <w:bookmarkStart w:id="15457" w:name="_Toc160094252"/>
      <w:bookmarkStart w:id="15458" w:name="_Toc160095387"/>
      <w:bookmarkStart w:id="15459" w:name="_Toc182740102"/>
      <w:r>
        <w:rPr>
          <w:rtl/>
          <w:lang w:eastAsia="he-IL"/>
        </w:rPr>
        <w:t>הצעת חוק שירות ביטחון (תיקון מס' 26 – הוראת שעה – חרבות ברזל), התשפ"ד</w:t>
      </w:r>
      <w:r>
        <w:rPr>
          <w:rFonts w:hint="cs"/>
          <w:rtl/>
          <w:lang w:eastAsia="he-IL"/>
        </w:rPr>
        <w:t>–</w:t>
      </w:r>
      <w:r>
        <w:rPr>
          <w:rtl/>
          <w:lang w:eastAsia="he-IL"/>
        </w:rPr>
        <w:t>2024</w:t>
      </w:r>
      <w:bookmarkEnd w:id="15457"/>
      <w:bookmarkEnd w:id="15458"/>
      <w:bookmarkEnd w:id="15459"/>
      <w:r w:rsidRPr="000147A9">
        <w:rPr>
          <w:rStyle w:val="TagStyle"/>
          <w:rtl/>
        </w:rPr>
        <w:t xml:space="preserve"> </w:t>
      </w:r>
      <w:r w:rsidRPr="00AE3305">
        <w:rPr>
          <w:rStyle w:val="TagStyle"/>
          <w:rtl/>
        </w:rPr>
        <w:t>&lt;&lt; הצח &gt;&gt;</w:t>
      </w:r>
      <w:r>
        <w:rPr>
          <w:rtl/>
          <w:lang w:eastAsia="he-IL"/>
        </w:rPr>
        <w:t xml:space="preserve">   </w:t>
      </w:r>
      <w:bookmarkEnd w:id="15456"/>
    </w:p>
    <w:p w:rsidR="00DF381B" w:rsidRDefault="00DF381B" w:rsidP="000F6156">
      <w:pPr>
        <w:pStyle w:val="-0"/>
        <w:rPr>
          <w:rtl/>
          <w:lang w:eastAsia="he-IL"/>
        </w:rPr>
      </w:pPr>
      <w:r>
        <w:rPr>
          <w:rtl/>
          <w:lang w:eastAsia="he-IL"/>
        </w:rPr>
        <w:t>(קריאה שנייה וקריאה שלישית)</w:t>
      </w:r>
    </w:p>
    <w:p w:rsidR="00DF381B" w:rsidRDefault="00DF381B" w:rsidP="000F6156">
      <w:pPr>
        <w:rPr>
          <w:rtl/>
          <w:lang w:eastAsia="he-IL"/>
        </w:rPr>
      </w:pPr>
    </w:p>
    <w:p w:rsidR="00DF381B" w:rsidRDefault="00DF381B" w:rsidP="000F6156">
      <w:pPr>
        <w:pStyle w:val="af6"/>
        <w:rPr>
          <w:rtl/>
        </w:rPr>
      </w:pPr>
      <w:r w:rsidRPr="00AE3305">
        <w:rPr>
          <w:rStyle w:val="TagStyle"/>
          <w:rtl/>
        </w:rPr>
        <w:t xml:space="preserve"> &lt;&lt; יור &gt;&gt;</w:t>
      </w:r>
      <w:r w:rsidRPr="000147A9">
        <w:rPr>
          <w:rStyle w:val="TagStyle"/>
          <w:rtl/>
        </w:rPr>
        <w:t xml:space="preserve"> </w:t>
      </w:r>
      <w:r>
        <w:rPr>
          <w:rtl/>
        </w:rPr>
        <w:t>היו"ר משה סולומון:</w:t>
      </w:r>
      <w:r w:rsidRPr="000147A9">
        <w:rPr>
          <w:rStyle w:val="TagStyle"/>
          <w:rtl/>
        </w:rPr>
        <w:t xml:space="preserve"> </w:t>
      </w:r>
      <w:r w:rsidRPr="00AE3305">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15460" w:name="_ETM_Q49_511125"/>
      <w:bookmarkEnd w:id="15460"/>
      <w:r>
        <w:rPr>
          <w:rFonts w:hint="cs"/>
          <w:rtl/>
          <w:lang w:eastAsia="he-IL"/>
        </w:rPr>
        <w:t>כעת</w:t>
      </w:r>
      <w:bookmarkStart w:id="15461" w:name="_ETM_Q49_519433"/>
      <w:bookmarkEnd w:id="15461"/>
      <w:r>
        <w:rPr>
          <w:rFonts w:hint="cs"/>
          <w:rtl/>
          <w:lang w:eastAsia="he-IL"/>
        </w:rPr>
        <w:t xml:space="preserve"> הדוברת הבאה, חברת הכנסת דבי ביטון. בבקשה. לרשותך עשר</w:t>
      </w:r>
      <w:bookmarkStart w:id="15462" w:name="_ETM_Q49_525959"/>
      <w:bookmarkEnd w:id="15462"/>
      <w:r>
        <w:rPr>
          <w:rFonts w:hint="cs"/>
          <w:rtl/>
          <w:lang w:eastAsia="he-IL"/>
        </w:rPr>
        <w:t xml:space="preserve"> דקות.</w:t>
      </w:r>
    </w:p>
    <w:p w:rsidR="00DF381B" w:rsidRDefault="00DF381B" w:rsidP="000F6156">
      <w:pPr>
        <w:rPr>
          <w:rtl/>
          <w:lang w:eastAsia="he-IL"/>
        </w:rPr>
      </w:pPr>
      <w:bookmarkStart w:id="15463" w:name="_ETM_Q49_511425"/>
      <w:bookmarkStart w:id="15464" w:name="_ETM_Q49_511479"/>
      <w:bookmarkStart w:id="15465" w:name="_ETM_Q49_511496"/>
      <w:bookmarkStart w:id="15466" w:name="_ETM_Q49_511550"/>
      <w:bookmarkEnd w:id="15463"/>
      <w:bookmarkEnd w:id="15464"/>
      <w:bookmarkEnd w:id="15465"/>
      <w:bookmarkEnd w:id="15466"/>
    </w:p>
    <w:p w:rsidR="00DF381B" w:rsidRDefault="00DF381B" w:rsidP="000F6156">
      <w:pPr>
        <w:pStyle w:val="a4"/>
        <w:rPr>
          <w:rtl/>
        </w:rPr>
      </w:pPr>
      <w:bookmarkStart w:id="15467" w:name="ET_speaker_6341_10"/>
      <w:r w:rsidRPr="00AE3305">
        <w:rPr>
          <w:rStyle w:val="TagStyle"/>
          <w:rtl/>
        </w:rPr>
        <w:t xml:space="preserve"> &lt;&lt; דובר &gt;&gt;</w:t>
      </w:r>
      <w:r w:rsidRPr="000147A9">
        <w:rPr>
          <w:rStyle w:val="TagStyle"/>
          <w:rtl/>
        </w:rPr>
        <w:t xml:space="preserve"> </w:t>
      </w:r>
      <w:bookmarkStart w:id="15468" w:name="_Toc160094253"/>
      <w:bookmarkStart w:id="15469" w:name="_Toc160095388"/>
      <w:bookmarkStart w:id="15470" w:name="_Toc182740103"/>
      <w:r>
        <w:rPr>
          <w:rtl/>
        </w:rPr>
        <w:t>דבי ביטון (יש עתיד):</w:t>
      </w:r>
      <w:bookmarkEnd w:id="15468"/>
      <w:bookmarkEnd w:id="15469"/>
      <w:bookmarkEnd w:id="15470"/>
      <w:r w:rsidRPr="000147A9">
        <w:rPr>
          <w:rStyle w:val="TagStyle"/>
          <w:rtl/>
        </w:rPr>
        <w:t xml:space="preserve"> </w:t>
      </w:r>
      <w:r w:rsidRPr="00AE3305">
        <w:rPr>
          <w:rStyle w:val="TagStyle"/>
          <w:rtl/>
        </w:rPr>
        <w:t>&lt;&lt; דובר &gt;&gt;</w:t>
      </w:r>
      <w:r>
        <w:rPr>
          <w:rtl/>
        </w:rPr>
        <w:t xml:space="preserve">   </w:t>
      </w:r>
      <w:bookmarkEnd w:id="15467"/>
    </w:p>
    <w:p w:rsidR="00DF381B" w:rsidRDefault="00DF381B" w:rsidP="00B15250">
      <w:pPr>
        <w:rPr>
          <w:rtl/>
          <w:lang w:eastAsia="he-IL"/>
        </w:rPr>
      </w:pPr>
    </w:p>
    <w:p w:rsidR="00DF381B" w:rsidRDefault="00DF381B" w:rsidP="00B15250">
      <w:pPr>
        <w:rPr>
          <w:rtl/>
          <w:lang w:eastAsia="he-IL"/>
        </w:rPr>
      </w:pPr>
      <w:bookmarkStart w:id="15471" w:name="_ETM_Q49_515282"/>
      <w:bookmarkEnd w:id="15471"/>
      <w:r>
        <w:rPr>
          <w:rFonts w:hint="cs"/>
          <w:rtl/>
          <w:lang w:eastAsia="he-IL"/>
        </w:rPr>
        <w:t>כבוד היושב-ראש, כבוד השרה, כנסת נכבדה, בימים אלה</w:t>
      </w:r>
      <w:bookmarkStart w:id="15472" w:name="_ETM_Q49_533281"/>
      <w:bookmarkEnd w:id="15472"/>
      <w:r>
        <w:rPr>
          <w:rFonts w:hint="cs"/>
          <w:rtl/>
          <w:lang w:eastAsia="he-IL"/>
        </w:rPr>
        <w:t xml:space="preserve"> תושבי שדרות, העוטף, בחלקם התחילו לשוב הביתה. </w:t>
      </w:r>
      <w:bookmarkStart w:id="15473" w:name="_ETM_Q49_543293"/>
      <w:bookmarkEnd w:id="15473"/>
      <w:r>
        <w:rPr>
          <w:rFonts w:hint="cs"/>
          <w:rtl/>
          <w:lang w:eastAsia="he-IL"/>
        </w:rPr>
        <w:t xml:space="preserve">אשתף את כבודו שאתמול, אחרי ארבעה חודשים, שבתי לביתי, עשיתי </w:t>
      </w:r>
      <w:bookmarkStart w:id="15474" w:name="_ETM_Q49_546979"/>
      <w:bookmarkEnd w:id="15474"/>
      <w:r>
        <w:rPr>
          <w:rFonts w:hint="cs"/>
          <w:rtl/>
          <w:lang w:eastAsia="he-IL"/>
        </w:rPr>
        <w:t xml:space="preserve">צ'ק-אאוט </w:t>
      </w:r>
      <w:r w:rsidR="00B15250">
        <w:rPr>
          <w:rFonts w:hint="cs"/>
          <w:rtl/>
          <w:lang w:eastAsia="he-IL"/>
        </w:rPr>
        <w:t>– –</w:t>
      </w:r>
    </w:p>
    <w:p w:rsidR="00DF381B" w:rsidRDefault="00DF381B" w:rsidP="000F6156">
      <w:pPr>
        <w:rPr>
          <w:rtl/>
          <w:lang w:eastAsia="he-IL"/>
        </w:rPr>
      </w:pPr>
      <w:bookmarkStart w:id="15475" w:name="_ETM_Q49_542836"/>
      <w:bookmarkStart w:id="15476" w:name="_ETM_Q49_542903"/>
      <w:bookmarkEnd w:id="15475"/>
      <w:bookmarkEnd w:id="15476"/>
    </w:p>
    <w:p w:rsidR="00DF381B" w:rsidRDefault="00DF381B" w:rsidP="000F6156">
      <w:pPr>
        <w:pStyle w:val="af6"/>
        <w:rPr>
          <w:rtl/>
        </w:rPr>
      </w:pPr>
      <w:bookmarkStart w:id="15477" w:name="ET_yor_6598_12"/>
      <w:r w:rsidRPr="00AE3305">
        <w:rPr>
          <w:rStyle w:val="TagStyle"/>
          <w:rtl/>
        </w:rPr>
        <w:t xml:space="preserve"> &lt;&lt; יור &gt;&gt;</w:t>
      </w:r>
      <w:r w:rsidRPr="006E12B0">
        <w:rPr>
          <w:rStyle w:val="TagStyle"/>
          <w:rtl/>
        </w:rPr>
        <w:t xml:space="preserve"> </w:t>
      </w:r>
      <w:r>
        <w:rPr>
          <w:rtl/>
        </w:rPr>
        <w:t>היו"ר משה סולומון:</w:t>
      </w:r>
      <w:r w:rsidRPr="006E12B0">
        <w:rPr>
          <w:rStyle w:val="TagStyle"/>
          <w:rtl/>
        </w:rPr>
        <w:t xml:space="preserve"> </w:t>
      </w:r>
      <w:r w:rsidRPr="00AE3305">
        <w:rPr>
          <w:rStyle w:val="TagStyle"/>
          <w:rtl/>
        </w:rPr>
        <w:t>&lt;&lt; יור &gt;&gt;</w:t>
      </w:r>
      <w:r>
        <w:rPr>
          <w:rtl/>
        </w:rPr>
        <w:t xml:space="preserve">   </w:t>
      </w:r>
      <w:bookmarkEnd w:id="15477"/>
    </w:p>
    <w:p w:rsidR="00DF381B" w:rsidRDefault="00DF381B" w:rsidP="00B15250">
      <w:pPr>
        <w:rPr>
          <w:rtl/>
          <w:lang w:eastAsia="he-IL"/>
        </w:rPr>
      </w:pPr>
    </w:p>
    <w:p w:rsidR="00DF381B" w:rsidRPr="006E12B0" w:rsidRDefault="00DF381B" w:rsidP="000F6156">
      <w:pPr>
        <w:rPr>
          <w:rtl/>
          <w:lang w:eastAsia="he-IL"/>
        </w:rPr>
      </w:pPr>
      <w:bookmarkStart w:id="15478" w:name="_ETM_Q49_543770"/>
      <w:bookmarkEnd w:id="15478"/>
      <w:r>
        <w:rPr>
          <w:rFonts w:hint="cs"/>
          <w:rtl/>
          <w:lang w:eastAsia="he-IL"/>
        </w:rPr>
        <w:t>בשעה טובה.</w:t>
      </w:r>
    </w:p>
    <w:p w:rsidR="00DF381B" w:rsidRDefault="00DF381B" w:rsidP="000F6156">
      <w:pPr>
        <w:rPr>
          <w:rtl/>
          <w:lang w:eastAsia="he-IL"/>
        </w:rPr>
      </w:pPr>
      <w:bookmarkStart w:id="15479" w:name="_ETM_Q49_515738"/>
      <w:bookmarkStart w:id="15480" w:name="_ETM_Q49_515828"/>
      <w:bookmarkEnd w:id="15479"/>
      <w:bookmarkEnd w:id="15480"/>
    </w:p>
    <w:p w:rsidR="00DF381B" w:rsidRDefault="00DF381B" w:rsidP="000F6156">
      <w:pPr>
        <w:pStyle w:val="-"/>
        <w:rPr>
          <w:rtl/>
        </w:rPr>
      </w:pPr>
      <w:bookmarkStart w:id="15481" w:name="ET_speakercontinue_6341_11"/>
      <w:r w:rsidRPr="00AE3305">
        <w:rPr>
          <w:rStyle w:val="TagStyle"/>
          <w:rtl/>
        </w:rPr>
        <w:t xml:space="preserve"> &lt;&lt; דובר_המשך &gt;&gt;</w:t>
      </w:r>
      <w:r w:rsidRPr="000147A9">
        <w:rPr>
          <w:rStyle w:val="TagStyle"/>
          <w:rtl/>
        </w:rPr>
        <w:t xml:space="preserve"> </w:t>
      </w:r>
      <w:r>
        <w:rPr>
          <w:rtl/>
        </w:rPr>
        <w:t>דבי ביטון (יש עתיד):</w:t>
      </w:r>
      <w:r w:rsidRPr="000147A9">
        <w:rPr>
          <w:rStyle w:val="TagStyle"/>
          <w:rtl/>
        </w:rPr>
        <w:t xml:space="preserve"> </w:t>
      </w:r>
      <w:r w:rsidRPr="00AE3305">
        <w:rPr>
          <w:rStyle w:val="TagStyle"/>
          <w:rtl/>
        </w:rPr>
        <w:t>&lt;&lt; דובר_המשך &gt;&gt;</w:t>
      </w:r>
      <w:r>
        <w:rPr>
          <w:rtl/>
        </w:rPr>
        <w:t xml:space="preserve">   </w:t>
      </w:r>
      <w:bookmarkEnd w:id="15481"/>
    </w:p>
    <w:p w:rsidR="00DF381B" w:rsidRDefault="00DF381B" w:rsidP="000F6156">
      <w:pPr>
        <w:rPr>
          <w:rtl/>
          <w:lang w:eastAsia="he-IL"/>
        </w:rPr>
      </w:pPr>
      <w:bookmarkStart w:id="15482" w:name="_ETM_Q49_516855"/>
      <w:bookmarkEnd w:id="15482"/>
    </w:p>
    <w:p w:rsidR="00DF381B" w:rsidRDefault="00B15250" w:rsidP="00B15250">
      <w:pPr>
        <w:rPr>
          <w:rtl/>
          <w:lang w:eastAsia="he-IL"/>
        </w:rPr>
      </w:pPr>
      <w:r>
        <w:rPr>
          <w:rFonts w:hint="cs"/>
          <w:rtl/>
          <w:lang w:eastAsia="he-IL"/>
        </w:rPr>
        <w:t>– –</w:t>
      </w:r>
      <w:r w:rsidR="00DF381B">
        <w:rPr>
          <w:rFonts w:hint="cs"/>
          <w:rtl/>
          <w:lang w:eastAsia="he-IL"/>
        </w:rPr>
        <w:t xml:space="preserve"> והגעתי</w:t>
      </w:r>
      <w:bookmarkStart w:id="15483" w:name="_ETM_Q49_549835"/>
      <w:bookmarkEnd w:id="15483"/>
      <w:r w:rsidR="00DF381B">
        <w:rPr>
          <w:rFonts w:hint="cs"/>
          <w:rtl/>
          <w:lang w:eastAsia="he-IL"/>
        </w:rPr>
        <w:t xml:space="preserve"> לבית, לבית שב-7 באוקטובר היה מוקף מחבלים. לומר שזו</w:t>
      </w:r>
      <w:bookmarkStart w:id="15484" w:name="_ETM_Q49_560075"/>
      <w:bookmarkEnd w:id="15484"/>
      <w:r w:rsidR="00DF381B">
        <w:rPr>
          <w:rFonts w:hint="cs"/>
          <w:rtl/>
          <w:lang w:eastAsia="he-IL"/>
        </w:rPr>
        <w:t xml:space="preserve"> חוויה קלה או שאתה חוזר למציאות שהייתה מוכרת לך</w:t>
      </w:r>
      <w:bookmarkStart w:id="15485" w:name="_ETM_Q49_561256"/>
      <w:bookmarkEnd w:id="15485"/>
      <w:r w:rsidR="00DF381B">
        <w:rPr>
          <w:rFonts w:hint="cs"/>
          <w:rtl/>
          <w:lang w:eastAsia="he-IL"/>
        </w:rPr>
        <w:t xml:space="preserve"> לפני? לא. עם זאת, לו הייתה </w:t>
      </w:r>
      <w:bookmarkStart w:id="15486" w:name="_ETM_Q49_566162"/>
      <w:bookmarkEnd w:id="15486"/>
      <w:r w:rsidR="00DF381B">
        <w:rPr>
          <w:rFonts w:hint="cs"/>
          <w:rtl/>
          <w:lang w:eastAsia="he-IL"/>
        </w:rPr>
        <w:t xml:space="preserve">לי האפשרות להסתכל בעיניים למרצח סנוואר, הייתי אומרת לו </w:t>
      </w:r>
      <w:bookmarkStart w:id="15487" w:name="_ETM_Q49_575186"/>
      <w:bookmarkEnd w:id="15487"/>
      <w:r w:rsidR="00DF381B">
        <w:rPr>
          <w:rFonts w:hint="cs"/>
          <w:rtl/>
          <w:lang w:eastAsia="he-IL"/>
        </w:rPr>
        <w:t>בשפה מאוד פשוטה וברורה: אנחנו ניצחנו. אנחנו נחזור, אנחנו נשקם,</w:t>
      </w:r>
      <w:bookmarkStart w:id="15488" w:name="_ETM_Q49_582615"/>
      <w:bookmarkEnd w:id="15488"/>
      <w:r w:rsidR="00DF381B">
        <w:rPr>
          <w:rFonts w:hint="cs"/>
          <w:rtl/>
          <w:lang w:eastAsia="he-IL"/>
        </w:rPr>
        <w:t xml:space="preserve"> ותהיה תקומה נהדרת.</w:t>
      </w:r>
      <w:bookmarkStart w:id="15489" w:name="_ETM_Q49_585155"/>
      <w:bookmarkEnd w:id="15489"/>
    </w:p>
    <w:p w:rsidR="00DF381B" w:rsidRDefault="00DF381B" w:rsidP="000F6156">
      <w:pPr>
        <w:rPr>
          <w:rtl/>
          <w:lang w:eastAsia="he-IL"/>
        </w:rPr>
      </w:pPr>
      <w:bookmarkStart w:id="15490" w:name="_ETM_Q49_585255"/>
      <w:bookmarkEnd w:id="15490"/>
    </w:p>
    <w:p w:rsidR="00DF381B" w:rsidRDefault="00DF381B" w:rsidP="00116CB4">
      <w:pPr>
        <w:rPr>
          <w:rtl/>
          <w:lang w:eastAsia="he-IL"/>
        </w:rPr>
      </w:pPr>
      <w:bookmarkStart w:id="15491" w:name="_ETM_Q49_585292"/>
      <w:bookmarkStart w:id="15492" w:name="_ETM_Q49_585349"/>
      <w:bookmarkEnd w:id="15491"/>
      <w:bookmarkEnd w:id="15492"/>
      <w:r>
        <w:rPr>
          <w:rFonts w:hint="cs"/>
          <w:rtl/>
          <w:lang w:eastAsia="he-IL"/>
        </w:rPr>
        <w:t>כבודו, אני אשתף גם שביום שישי,</w:t>
      </w:r>
      <w:bookmarkStart w:id="15493" w:name="_ETM_Q49_584664"/>
      <w:bookmarkEnd w:id="15493"/>
      <w:r>
        <w:rPr>
          <w:rFonts w:hint="cs"/>
          <w:rtl/>
          <w:lang w:eastAsia="he-IL"/>
        </w:rPr>
        <w:t xml:space="preserve"> בטרם קיבלתי את ההחלטה ואת האומץ להגיע, החלטתי שאת שישי-שבת, </w:t>
      </w:r>
      <w:bookmarkStart w:id="15494" w:name="_ETM_Q49_589635"/>
      <w:bookmarkEnd w:id="15494"/>
      <w:r>
        <w:rPr>
          <w:rFonts w:hint="cs"/>
          <w:rtl/>
          <w:lang w:eastAsia="he-IL"/>
        </w:rPr>
        <w:t>את השולחן האהוב עלינו, את המשפחתיות, אני</w:t>
      </w:r>
      <w:bookmarkStart w:id="15495" w:name="_ETM_Q49_597125"/>
      <w:bookmarkEnd w:id="15495"/>
      <w:r>
        <w:rPr>
          <w:rFonts w:hint="cs"/>
          <w:rtl/>
          <w:lang w:eastAsia="he-IL"/>
        </w:rPr>
        <w:t xml:space="preserve"> אעשה ביום שישי. אבל מה שגרם לי יותר להחליט זה</w:t>
      </w:r>
      <w:bookmarkStart w:id="15496" w:name="_ETM_Q49_601738"/>
      <w:bookmarkEnd w:id="15496"/>
      <w:r>
        <w:rPr>
          <w:rFonts w:hint="cs"/>
          <w:rtl/>
          <w:lang w:eastAsia="he-IL"/>
        </w:rPr>
        <w:t xml:space="preserve"> </w:t>
      </w:r>
      <w:r>
        <w:rPr>
          <w:rFonts w:hint="eastAsia"/>
          <w:rtl/>
          <w:lang w:eastAsia="he-IL"/>
        </w:rPr>
        <w:t xml:space="preserve">– </w:t>
      </w:r>
      <w:r>
        <w:rPr>
          <w:rFonts w:hint="cs"/>
          <w:rtl/>
          <w:lang w:eastAsia="he-IL"/>
        </w:rPr>
        <w:t>מול החלון יש לי מגרש משחקים, וראיתי</w:t>
      </w:r>
      <w:bookmarkStart w:id="15497" w:name="_ETM_Q49_607526"/>
      <w:bookmarkEnd w:id="15497"/>
      <w:r>
        <w:rPr>
          <w:rFonts w:hint="cs"/>
          <w:rtl/>
          <w:lang w:eastAsia="he-IL"/>
        </w:rPr>
        <w:t xml:space="preserve"> ילדים מתנדנדים, צוחקים, וחשבתי לעצמי: איך אנחנו נישאר </w:t>
      </w:r>
      <w:bookmarkStart w:id="15498" w:name="_ETM_Q49_614686"/>
      <w:bookmarkEnd w:id="15498"/>
      <w:r>
        <w:rPr>
          <w:rFonts w:hint="cs"/>
          <w:rtl/>
          <w:lang w:eastAsia="he-IL"/>
        </w:rPr>
        <w:t>במלונות מנותקים? הילדים הקטנים האמיצים האלה, שממשיכים את חייהם</w:t>
      </w:r>
      <w:bookmarkStart w:id="15499" w:name="_ETM_Q49_617938"/>
      <w:bookmarkEnd w:id="15499"/>
      <w:r w:rsidR="00116CB4">
        <w:rPr>
          <w:rFonts w:hint="cs"/>
          <w:rtl/>
          <w:lang w:eastAsia="he-IL"/>
        </w:rPr>
        <w:t>,</w:t>
      </w:r>
      <w:r>
        <w:rPr>
          <w:rFonts w:hint="eastAsia"/>
          <w:rtl/>
          <w:lang w:eastAsia="he-IL"/>
        </w:rPr>
        <w:t xml:space="preserve"> </w:t>
      </w:r>
      <w:r>
        <w:rPr>
          <w:rFonts w:hint="cs"/>
          <w:rtl/>
          <w:lang w:eastAsia="he-IL"/>
        </w:rPr>
        <w:t>בשבילם אנחנו צריכים להיות.</w:t>
      </w:r>
      <w:bookmarkStart w:id="15500" w:name="_ETM_Q49_624837"/>
      <w:bookmarkEnd w:id="15500"/>
    </w:p>
    <w:p w:rsidR="00DF381B" w:rsidRDefault="00DF381B" w:rsidP="000F6156">
      <w:pPr>
        <w:rPr>
          <w:rtl/>
          <w:lang w:eastAsia="he-IL"/>
        </w:rPr>
      </w:pPr>
      <w:bookmarkStart w:id="15501" w:name="_ETM_Q49_624932"/>
      <w:bookmarkEnd w:id="15501"/>
    </w:p>
    <w:p w:rsidR="00DF381B" w:rsidRDefault="00DF381B" w:rsidP="000F6156">
      <w:pPr>
        <w:rPr>
          <w:rtl/>
          <w:lang w:eastAsia="he-IL"/>
        </w:rPr>
      </w:pPr>
      <w:bookmarkStart w:id="15502" w:name="_ETM_Q49_624997"/>
      <w:bookmarkEnd w:id="15502"/>
      <w:r>
        <w:rPr>
          <w:rFonts w:hint="cs"/>
          <w:rtl/>
          <w:lang w:eastAsia="he-IL"/>
        </w:rPr>
        <w:t>א</w:t>
      </w:r>
      <w:bookmarkStart w:id="15503" w:name="_ETM_Q49_625093"/>
      <w:bookmarkEnd w:id="15503"/>
      <w:r>
        <w:rPr>
          <w:rFonts w:hint="cs"/>
          <w:rtl/>
          <w:lang w:eastAsia="he-IL"/>
        </w:rPr>
        <w:t xml:space="preserve">ני חייבת לומר שהשבוע נפגשתי עם קבוצה </w:t>
      </w:r>
      <w:bookmarkStart w:id="15504" w:name="_ETM_Q49_629638"/>
      <w:bookmarkEnd w:id="15504"/>
      <w:r>
        <w:rPr>
          <w:rFonts w:hint="cs"/>
          <w:rtl/>
          <w:lang w:eastAsia="he-IL"/>
        </w:rPr>
        <w:t xml:space="preserve">שנקראת "פורום עוטף ישראל". זה פורום שהוא </w:t>
      </w:r>
      <w:bookmarkStart w:id="15505" w:name="_ETM_Q49_633842"/>
      <w:bookmarkEnd w:id="15505"/>
      <w:r>
        <w:rPr>
          <w:rFonts w:hint="cs"/>
          <w:rtl/>
          <w:lang w:eastAsia="he-IL"/>
        </w:rPr>
        <w:t xml:space="preserve">באמת מכל המגדרים, בעוטף, שדרות. זה פורום שהמטרה שלו </w:t>
      </w:r>
      <w:bookmarkStart w:id="15506" w:name="_ETM_Q49_636035"/>
      <w:bookmarkEnd w:id="15506"/>
      <w:r>
        <w:rPr>
          <w:rFonts w:hint="cs"/>
          <w:rtl/>
          <w:lang w:eastAsia="he-IL"/>
        </w:rPr>
        <w:t xml:space="preserve">היא להפוך את תפיסת הביטחון שהביאה לטבח </w:t>
      </w:r>
      <w:bookmarkStart w:id="15507" w:name="_ETM_Q49_645439"/>
      <w:bookmarkEnd w:id="15507"/>
      <w:r>
        <w:rPr>
          <w:rFonts w:hint="cs"/>
          <w:rtl/>
          <w:lang w:eastAsia="he-IL"/>
        </w:rPr>
        <w:t xml:space="preserve">7 באוקטובר מתפיסה של התמגנות לתפיסה של הסרת איום. עלה </w:t>
      </w:r>
      <w:bookmarkStart w:id="15508" w:name="_ETM_Q49_649903"/>
      <w:bookmarkEnd w:id="15508"/>
      <w:r>
        <w:rPr>
          <w:rFonts w:hint="cs"/>
          <w:rtl/>
          <w:lang w:eastAsia="he-IL"/>
        </w:rPr>
        <w:t xml:space="preserve">אפילו שהחצרות שלנו, שהגינות שלנו, יהיו עטורות </w:t>
      </w:r>
      <w:proofErr w:type="spellStart"/>
      <w:r>
        <w:rPr>
          <w:rFonts w:hint="cs"/>
          <w:rtl/>
          <w:lang w:eastAsia="he-IL"/>
        </w:rPr>
        <w:t>במיגוניות</w:t>
      </w:r>
      <w:proofErr w:type="spellEnd"/>
      <w:r>
        <w:rPr>
          <w:rFonts w:hint="cs"/>
          <w:rtl/>
          <w:lang w:eastAsia="he-IL"/>
        </w:rPr>
        <w:t>.</w:t>
      </w:r>
      <w:bookmarkStart w:id="15509" w:name="_ETM_Q49_658415"/>
      <w:bookmarkEnd w:id="15509"/>
      <w:r>
        <w:rPr>
          <w:rFonts w:hint="cs"/>
          <w:rtl/>
          <w:lang w:eastAsia="he-IL"/>
        </w:rPr>
        <w:t xml:space="preserve"> המראות האלה של מגרשי המשחקים וליד כל מגרש משחקים יש</w:t>
      </w:r>
      <w:bookmarkStart w:id="15510" w:name="_ETM_Q49_663691"/>
      <w:bookmarkEnd w:id="15510"/>
      <w:r>
        <w:rPr>
          <w:rFonts w:hint="cs"/>
          <w:rtl/>
          <w:lang w:eastAsia="he-IL"/>
        </w:rPr>
        <w:t xml:space="preserve"> לך </w:t>
      </w:r>
      <w:proofErr w:type="spellStart"/>
      <w:r>
        <w:rPr>
          <w:rFonts w:hint="cs"/>
          <w:rtl/>
          <w:lang w:eastAsia="he-IL"/>
        </w:rPr>
        <w:t>מיגונית</w:t>
      </w:r>
      <w:proofErr w:type="spellEnd"/>
      <w:r>
        <w:rPr>
          <w:rFonts w:hint="cs"/>
          <w:rtl/>
          <w:lang w:eastAsia="he-IL"/>
        </w:rPr>
        <w:t xml:space="preserve"> וכשאתה הולך בכביש יש </w:t>
      </w:r>
      <w:proofErr w:type="spellStart"/>
      <w:r>
        <w:rPr>
          <w:rFonts w:hint="cs"/>
          <w:rtl/>
          <w:lang w:eastAsia="he-IL"/>
        </w:rPr>
        <w:t>מיגונית</w:t>
      </w:r>
      <w:proofErr w:type="spellEnd"/>
      <w:r>
        <w:rPr>
          <w:rFonts w:hint="cs"/>
          <w:rtl/>
          <w:lang w:eastAsia="he-IL"/>
        </w:rPr>
        <w:t xml:space="preserve"> </w:t>
      </w:r>
      <w:r>
        <w:rPr>
          <w:rtl/>
          <w:lang w:eastAsia="he-IL"/>
        </w:rPr>
        <w:t>–</w:t>
      </w:r>
      <w:bookmarkStart w:id="15511" w:name="_ETM_Q49_664907"/>
      <w:bookmarkEnd w:id="15511"/>
      <w:r>
        <w:rPr>
          <w:rFonts w:hint="cs"/>
          <w:rtl/>
          <w:lang w:eastAsia="he-IL"/>
        </w:rPr>
        <w:t xml:space="preserve"> תחושה שהעיר שלך, שהסביבה שלך, כאילו נכבשה על ידי אנשי החמאס המתועבים. </w:t>
      </w:r>
      <w:bookmarkStart w:id="15512" w:name="_ETM_Q49_687701"/>
      <w:bookmarkEnd w:id="15512"/>
    </w:p>
    <w:p w:rsidR="00DF381B" w:rsidRDefault="00DF381B" w:rsidP="000F6156">
      <w:pPr>
        <w:rPr>
          <w:rtl/>
          <w:lang w:eastAsia="he-IL"/>
        </w:rPr>
      </w:pPr>
      <w:bookmarkStart w:id="15513" w:name="_ETM_Q49_687762"/>
      <w:bookmarkEnd w:id="15513"/>
    </w:p>
    <w:p w:rsidR="00DF381B" w:rsidRDefault="00DF381B" w:rsidP="000F6156">
      <w:pPr>
        <w:rPr>
          <w:rtl/>
          <w:lang w:eastAsia="he-IL"/>
        </w:rPr>
      </w:pPr>
      <w:bookmarkStart w:id="15514" w:name="_ETM_Q49_687845"/>
      <w:bookmarkStart w:id="15515" w:name="_ETM_Q49_687910"/>
      <w:bookmarkEnd w:id="15514"/>
      <w:bookmarkEnd w:id="15515"/>
      <w:r>
        <w:rPr>
          <w:rFonts w:hint="cs"/>
          <w:rtl/>
          <w:lang w:eastAsia="he-IL"/>
        </w:rPr>
        <w:t xml:space="preserve">אני חייבת לומר שנכון שהחזרה של חלקנו הביתה </w:t>
      </w:r>
      <w:bookmarkStart w:id="15516" w:name="_ETM_Q49_681229"/>
      <w:bookmarkEnd w:id="15516"/>
      <w:r>
        <w:rPr>
          <w:rFonts w:hint="cs"/>
          <w:rtl/>
          <w:lang w:eastAsia="he-IL"/>
        </w:rPr>
        <w:t xml:space="preserve">זה ניצחון, אבל לא יהיה ניצחון עד שנשיב את כל </w:t>
      </w:r>
      <w:bookmarkStart w:id="15517" w:name="_ETM_Q49_681029"/>
      <w:bookmarkEnd w:id="15517"/>
      <w:r>
        <w:rPr>
          <w:rFonts w:hint="cs"/>
          <w:rtl/>
          <w:lang w:eastAsia="he-IL"/>
        </w:rPr>
        <w:t xml:space="preserve">החטופים הביתה. אני חושבת שזה הדבר שיכול מאוד להיות שיחזק </w:t>
      </w:r>
      <w:bookmarkStart w:id="15518" w:name="_ETM_Q49_691674"/>
      <w:bookmarkEnd w:id="15518"/>
      <w:r>
        <w:rPr>
          <w:rFonts w:hint="cs"/>
          <w:rtl/>
          <w:lang w:eastAsia="he-IL"/>
        </w:rPr>
        <w:t>ובכל זאת יוכיח שיש מי שעדיין מנסה ליצור איזשהו מנגנון</w:t>
      </w:r>
      <w:bookmarkStart w:id="15519" w:name="_ETM_Q49_695587"/>
      <w:bookmarkEnd w:id="15519"/>
      <w:r>
        <w:rPr>
          <w:rFonts w:hint="cs"/>
          <w:rtl/>
          <w:lang w:eastAsia="he-IL"/>
        </w:rPr>
        <w:t xml:space="preserve"> חוסן עבורנו.</w:t>
      </w:r>
    </w:p>
    <w:p w:rsidR="00DF381B" w:rsidRDefault="00DF381B" w:rsidP="000F6156">
      <w:pPr>
        <w:rPr>
          <w:rtl/>
          <w:lang w:eastAsia="he-IL"/>
        </w:rPr>
      </w:pPr>
      <w:bookmarkStart w:id="15520" w:name="_ETM_Q49_701571"/>
      <w:bookmarkStart w:id="15521" w:name="_ETM_Q49_701667"/>
      <w:bookmarkEnd w:id="15520"/>
      <w:bookmarkEnd w:id="15521"/>
    </w:p>
    <w:p w:rsidR="00DF381B" w:rsidRDefault="00DF381B" w:rsidP="00116CB4">
      <w:pPr>
        <w:rPr>
          <w:rtl/>
        </w:rPr>
      </w:pPr>
      <w:bookmarkStart w:id="15522" w:name="_ETM_Q49_701699"/>
      <w:bookmarkStart w:id="15523" w:name="_ETM_Q49_701791"/>
      <w:bookmarkEnd w:id="15522"/>
      <w:bookmarkEnd w:id="15523"/>
      <w:r>
        <w:rPr>
          <w:rFonts w:hint="cs"/>
          <w:rtl/>
          <w:lang w:eastAsia="he-IL"/>
        </w:rPr>
        <w:t xml:space="preserve">בנוסף, אני רוצה להתייחס, כבוד היושב-ראש, לסוגיה </w:t>
      </w:r>
      <w:bookmarkStart w:id="15524" w:name="_ETM_Q49_702010"/>
      <w:bookmarkEnd w:id="15524"/>
      <w:r>
        <w:rPr>
          <w:rFonts w:hint="cs"/>
          <w:rtl/>
          <w:lang w:eastAsia="he-IL"/>
        </w:rPr>
        <w:t xml:space="preserve">ולדיון שלנו היום. כבוד היושב-ראש, אתה שירת בצה"ל, גייסת את </w:t>
      </w:r>
      <w:bookmarkStart w:id="15525" w:name="_ETM_Q49_712981"/>
      <w:bookmarkEnd w:id="15525"/>
      <w:r>
        <w:rPr>
          <w:rFonts w:hint="cs"/>
          <w:rtl/>
          <w:lang w:eastAsia="he-IL"/>
        </w:rPr>
        <w:t>ילדיך, ואני מניחה שדמם לא שונה מדם אחר. אנחנו ישראלים,</w:t>
      </w:r>
      <w:bookmarkStart w:id="15526" w:name="_ETM_Q49_719848"/>
      <w:bookmarkEnd w:id="15526"/>
      <w:r>
        <w:rPr>
          <w:rFonts w:hint="cs"/>
          <w:rtl/>
          <w:lang w:eastAsia="he-IL"/>
        </w:rPr>
        <w:t xml:space="preserve"> יהודים. הטבח שהיה ב-7 באוקטובר זה רק בגלל שאנחנו יהודים; </w:t>
      </w:r>
      <w:bookmarkStart w:id="15527" w:name="_ETM_Q49_725597"/>
      <w:bookmarkEnd w:id="15527"/>
      <w:r>
        <w:rPr>
          <w:rFonts w:hint="cs"/>
          <w:rtl/>
          <w:lang w:eastAsia="he-IL"/>
        </w:rPr>
        <w:t>לא בגלל שאנחנו יושבים בשטחים אלא בגלל היהדות שלנו. ביהדות</w:t>
      </w:r>
      <w:bookmarkStart w:id="15528" w:name="_ETM_Q49_731930"/>
      <w:bookmarkEnd w:id="15528"/>
      <w:r>
        <w:rPr>
          <w:rFonts w:hint="cs"/>
          <w:rtl/>
          <w:lang w:eastAsia="he-IL"/>
        </w:rPr>
        <w:t xml:space="preserve"> יש "ואהבת לרעך", </w:t>
      </w:r>
      <w:proofErr w:type="spellStart"/>
      <w:r>
        <w:rPr>
          <w:rFonts w:hint="cs"/>
          <w:rtl/>
          <w:lang w:eastAsia="he-IL"/>
        </w:rPr>
        <w:t>והיחד</w:t>
      </w:r>
      <w:proofErr w:type="spellEnd"/>
      <w:r>
        <w:rPr>
          <w:rFonts w:hint="cs"/>
          <w:rtl/>
          <w:lang w:eastAsia="he-IL"/>
        </w:rPr>
        <w:t xml:space="preserve"> זה משהו שאנחנו גדלנו עליו.</w:t>
      </w:r>
      <w:bookmarkStart w:id="15529" w:name="_ETM_Q49_738346"/>
      <w:bookmarkEnd w:id="15529"/>
      <w:r>
        <w:rPr>
          <w:rFonts w:hint="cs"/>
          <w:rtl/>
          <w:lang w:eastAsia="he-IL"/>
        </w:rPr>
        <w:t xml:space="preserve"> </w:t>
      </w:r>
      <w:bookmarkStart w:id="15530" w:name="TOR_Q50"/>
      <w:bookmarkStart w:id="15531" w:name="_ETM_Q50_180000"/>
      <w:bookmarkEnd w:id="15530"/>
      <w:bookmarkEnd w:id="15531"/>
      <w:r>
        <w:rPr>
          <w:rFonts w:hint="cs"/>
          <w:rtl/>
        </w:rPr>
        <w:t>ואני רוצה לומר לך שאני שירתי כאחות בבית חולים. הייתי עתודאית, זו הייתה עבודתי. ויש לי שלוש בנות, ששתיים מתוכן הן עיוורות מלידה ושירתו</w:t>
      </w:r>
      <w:bookmarkStart w:id="15532" w:name="_ETM_Q50_147632"/>
      <w:bookmarkEnd w:id="15532"/>
      <w:r>
        <w:rPr>
          <w:rFonts w:hint="cs"/>
          <w:rtl/>
        </w:rPr>
        <w:t xml:space="preserve">. הן הגיעו לגיל שצריך למלא את חובתן כשהן </w:t>
      </w:r>
      <w:bookmarkStart w:id="15533" w:name="_ETM_Q50_154281"/>
      <w:bookmarkEnd w:id="15533"/>
      <w:r>
        <w:rPr>
          <w:rFonts w:hint="cs"/>
          <w:rtl/>
        </w:rPr>
        <w:t xml:space="preserve">פטורות – הן פטורות והן לא חייבות. </w:t>
      </w:r>
      <w:proofErr w:type="spellStart"/>
      <w:r>
        <w:rPr>
          <w:rFonts w:hint="cs"/>
          <w:rtl/>
        </w:rPr>
        <w:t>נתמלאתי</w:t>
      </w:r>
      <w:proofErr w:type="spellEnd"/>
      <w:r>
        <w:rPr>
          <w:rFonts w:hint="cs"/>
          <w:rtl/>
        </w:rPr>
        <w:t xml:space="preserve"> גאווה כשבתי הגדולה </w:t>
      </w:r>
      <w:bookmarkStart w:id="15534" w:name="_ETM_Q50_161216"/>
      <w:bookmarkEnd w:id="15534"/>
      <w:r>
        <w:rPr>
          <w:rFonts w:hint="cs"/>
          <w:rtl/>
        </w:rPr>
        <w:t xml:space="preserve">אמרה לי: אימא, אני צריכה להתגייס. ואמרתי לה: נכון, </w:t>
      </w:r>
      <w:bookmarkStart w:id="15535" w:name="_ETM_Q50_166186"/>
      <w:bookmarkEnd w:id="15535"/>
      <w:r>
        <w:rPr>
          <w:rFonts w:hint="cs"/>
          <w:rtl/>
        </w:rPr>
        <w:t xml:space="preserve">אבל את יודעת שאת פטורה, את יכולה לצאת ללימודים </w:t>
      </w:r>
      <w:bookmarkStart w:id="15536" w:name="_ETM_Q50_168522"/>
      <w:bookmarkEnd w:id="15536"/>
      <w:r>
        <w:rPr>
          <w:rFonts w:hint="cs"/>
          <w:rtl/>
        </w:rPr>
        <w:t xml:space="preserve">ישר. והיא אמרה: לא, אני צריכה למלא את החובה שלי, </w:t>
      </w:r>
      <w:bookmarkStart w:id="15537" w:name="_ETM_Q50_171406"/>
      <w:bookmarkEnd w:id="15537"/>
      <w:r>
        <w:rPr>
          <w:rFonts w:hint="cs"/>
          <w:rtl/>
        </w:rPr>
        <w:t xml:space="preserve">אני לא שונה. והיא שירתה כמעט מלא, כי אחר </w:t>
      </w:r>
      <w:bookmarkStart w:id="15538" w:name="_ETM_Q50_177845"/>
      <w:bookmarkEnd w:id="15538"/>
      <w:r>
        <w:rPr>
          <w:rFonts w:hint="cs"/>
          <w:rtl/>
        </w:rPr>
        <w:t>כך היא יצאה ללמוד בחצרים, כחיילת. והיא שירתה ב</w:t>
      </w:r>
      <w:r w:rsidRPr="00EE3753">
        <w:rPr>
          <w:rtl/>
        </w:rPr>
        <w:t>בסיס סגור</w:t>
      </w:r>
      <w:r>
        <w:rPr>
          <w:rFonts w:hint="cs"/>
          <w:rtl/>
        </w:rPr>
        <w:t>,</w:t>
      </w:r>
      <w:r w:rsidRPr="00EE3753">
        <w:rPr>
          <w:rtl/>
        </w:rPr>
        <w:t xml:space="preserve"> היא אפילו לא הייתה מוכנה לקבל את ההקלות שמגיע</w:t>
      </w:r>
      <w:r>
        <w:rPr>
          <w:rFonts w:hint="cs"/>
          <w:rtl/>
        </w:rPr>
        <w:t>ות</w:t>
      </w:r>
      <w:r w:rsidRPr="00EE3753">
        <w:rPr>
          <w:rtl/>
        </w:rPr>
        <w:t xml:space="preserve"> לה </w:t>
      </w:r>
      <w:r>
        <w:rPr>
          <w:rFonts w:hint="cs"/>
          <w:rtl/>
        </w:rPr>
        <w:t xml:space="preserve">כפטור בגלל </w:t>
      </w:r>
      <w:r w:rsidRPr="00EE3753">
        <w:rPr>
          <w:rtl/>
        </w:rPr>
        <w:t>מצבה הבריאותי</w:t>
      </w:r>
      <w:r>
        <w:rPr>
          <w:rFonts w:hint="cs"/>
          <w:rtl/>
        </w:rPr>
        <w:t>.</w:t>
      </w:r>
      <w:bookmarkStart w:id="15539" w:name="_ETM_Q50_187843"/>
      <w:bookmarkStart w:id="15540" w:name="_ETM_Q50_187978"/>
      <w:bookmarkStart w:id="15541" w:name="_ETM_Q50_188001"/>
      <w:bookmarkStart w:id="15542" w:name="_ETM_Q50_188060"/>
      <w:bookmarkEnd w:id="15539"/>
      <w:bookmarkEnd w:id="15540"/>
      <w:bookmarkEnd w:id="15541"/>
      <w:bookmarkEnd w:id="15542"/>
      <w:r>
        <w:rPr>
          <w:rFonts w:hint="cs"/>
          <w:rtl/>
        </w:rPr>
        <w:t xml:space="preserve"> </w:t>
      </w:r>
      <w:r w:rsidRPr="00EE3753">
        <w:rPr>
          <w:rtl/>
        </w:rPr>
        <w:t xml:space="preserve">והילדה </w:t>
      </w:r>
      <w:r>
        <w:rPr>
          <w:rFonts w:hint="cs"/>
          <w:rtl/>
        </w:rPr>
        <w:t>ה</w:t>
      </w:r>
      <w:r w:rsidRPr="00EE3753">
        <w:rPr>
          <w:rtl/>
        </w:rPr>
        <w:t>נוספת שלי</w:t>
      </w:r>
      <w:r>
        <w:rPr>
          <w:rFonts w:hint="cs"/>
          <w:rtl/>
        </w:rPr>
        <w:t>,</w:t>
      </w:r>
      <w:r w:rsidRPr="00EE3753">
        <w:rPr>
          <w:rtl/>
        </w:rPr>
        <w:t xml:space="preserve"> שהיית</w:t>
      </w:r>
      <w:r>
        <w:rPr>
          <w:rtl/>
        </w:rPr>
        <w:t xml:space="preserve">ה באמת קצת </w:t>
      </w:r>
      <w:proofErr w:type="spellStart"/>
      <w:r>
        <w:rPr>
          <w:rtl/>
        </w:rPr>
        <w:t>חרדתית</w:t>
      </w:r>
      <w:proofErr w:type="spellEnd"/>
      <w:r>
        <w:rPr>
          <w:rtl/>
        </w:rPr>
        <w:t xml:space="preserve"> מכל המצב </w:t>
      </w:r>
      <w:proofErr w:type="spellStart"/>
      <w:r>
        <w:rPr>
          <w:rtl/>
        </w:rPr>
        <w:t>הקסא</w:t>
      </w:r>
      <w:r>
        <w:rPr>
          <w:rFonts w:hint="cs"/>
          <w:rtl/>
        </w:rPr>
        <w:t>מי</w:t>
      </w:r>
      <w:proofErr w:type="spellEnd"/>
      <w:r>
        <w:rPr>
          <w:rFonts w:hint="cs"/>
          <w:rtl/>
        </w:rPr>
        <w:t>,</w:t>
      </w:r>
      <w:r>
        <w:rPr>
          <w:rtl/>
        </w:rPr>
        <w:t xml:space="preserve"> אצל</w:t>
      </w:r>
      <w:r>
        <w:rPr>
          <w:rFonts w:hint="cs"/>
          <w:rtl/>
        </w:rPr>
        <w:t>ה</w:t>
      </w:r>
      <w:r w:rsidRPr="00EE3753">
        <w:rPr>
          <w:rtl/>
        </w:rPr>
        <w:t xml:space="preserve"> בחרנו לקחת לשירות לאומי</w:t>
      </w:r>
      <w:r>
        <w:rPr>
          <w:rFonts w:hint="cs"/>
          <w:rtl/>
        </w:rPr>
        <w:t>,</w:t>
      </w:r>
      <w:r w:rsidRPr="00EE3753">
        <w:rPr>
          <w:rtl/>
        </w:rPr>
        <w:t xml:space="preserve"> והיא עשתה בבית הנשיא בירושלים</w:t>
      </w:r>
      <w:r>
        <w:rPr>
          <w:rFonts w:hint="cs"/>
          <w:rtl/>
        </w:rPr>
        <w:t>.</w:t>
      </w:r>
      <w:r w:rsidRPr="00EE3753">
        <w:rPr>
          <w:rtl/>
        </w:rPr>
        <w:t xml:space="preserve"> </w:t>
      </w:r>
      <w:bookmarkStart w:id="15543" w:name="_ETM_Q50_222456"/>
      <w:bookmarkStart w:id="15544" w:name="_ETM_Q50_222548"/>
      <w:bookmarkStart w:id="15545" w:name="_ETM_Q50_222591"/>
      <w:bookmarkStart w:id="15546" w:name="_ETM_Q50_222643"/>
      <w:bookmarkEnd w:id="15543"/>
      <w:bookmarkEnd w:id="15544"/>
      <w:bookmarkEnd w:id="15545"/>
      <w:bookmarkEnd w:id="15546"/>
      <w:r w:rsidRPr="00EE3753">
        <w:rPr>
          <w:rtl/>
        </w:rPr>
        <w:t>והיום יש לי ילדה שנמצאת ביחידה סודית</w:t>
      </w:r>
      <w:r>
        <w:rPr>
          <w:rFonts w:hint="cs"/>
          <w:rtl/>
        </w:rPr>
        <w:t>,</w:t>
      </w:r>
      <w:r w:rsidRPr="00EE3753">
        <w:rPr>
          <w:rtl/>
        </w:rPr>
        <w:t xml:space="preserve"> שכבר אמורה לשרת </w:t>
      </w:r>
      <w:r>
        <w:rPr>
          <w:rFonts w:hint="cs"/>
          <w:rtl/>
        </w:rPr>
        <w:t xml:space="preserve">שנתיים ושמונה, </w:t>
      </w:r>
      <w:r w:rsidRPr="00EE3753">
        <w:rPr>
          <w:rtl/>
        </w:rPr>
        <w:t>והיא חתומה שנה וחצי</w:t>
      </w:r>
      <w:r>
        <w:rPr>
          <w:rFonts w:hint="cs"/>
          <w:rtl/>
        </w:rPr>
        <w:t>,</w:t>
      </w:r>
      <w:r w:rsidRPr="00EE3753">
        <w:rPr>
          <w:rtl/>
        </w:rPr>
        <w:t xml:space="preserve"> וכבר הודיעו לה שהיא תעשה שבועיים מילואים</w:t>
      </w:r>
      <w:r>
        <w:rPr>
          <w:rFonts w:hint="cs"/>
          <w:rtl/>
        </w:rPr>
        <w:t>.</w:t>
      </w:r>
      <w:r w:rsidRPr="00EE3753">
        <w:rPr>
          <w:rtl/>
        </w:rPr>
        <w:t xml:space="preserve"> ותבין שהיא אולי תשתחרר</w:t>
      </w:r>
      <w:r>
        <w:rPr>
          <w:rFonts w:hint="cs"/>
          <w:rtl/>
        </w:rPr>
        <w:t xml:space="preserve"> –</w:t>
      </w:r>
      <w:r w:rsidRPr="00EE3753">
        <w:rPr>
          <w:rtl/>
        </w:rPr>
        <w:t xml:space="preserve"> כי </w:t>
      </w:r>
      <w:r>
        <w:rPr>
          <w:rFonts w:hint="cs"/>
          <w:rtl/>
        </w:rPr>
        <w:t xml:space="preserve">היא </w:t>
      </w:r>
      <w:r w:rsidRPr="00EE3753">
        <w:rPr>
          <w:rtl/>
        </w:rPr>
        <w:t>הפסיד</w:t>
      </w:r>
      <w:r>
        <w:rPr>
          <w:rFonts w:hint="cs"/>
          <w:rtl/>
        </w:rPr>
        <w:t xml:space="preserve">ה </w:t>
      </w:r>
      <w:r w:rsidRPr="00EE3753">
        <w:rPr>
          <w:rtl/>
        </w:rPr>
        <w:t>שנה</w:t>
      </w:r>
      <w:r>
        <w:rPr>
          <w:rFonts w:hint="cs"/>
          <w:rtl/>
        </w:rPr>
        <w:t xml:space="preserve"> –</w:t>
      </w:r>
      <w:r w:rsidRPr="00EE3753">
        <w:rPr>
          <w:rtl/>
        </w:rPr>
        <w:t xml:space="preserve"> לקראת </w:t>
      </w:r>
      <w:r>
        <w:rPr>
          <w:rFonts w:hint="cs"/>
          <w:rtl/>
        </w:rPr>
        <w:t>20</w:t>
      </w:r>
      <w:r>
        <w:rPr>
          <w:rtl/>
        </w:rPr>
        <w:t>2</w:t>
      </w:r>
      <w:r>
        <w:rPr>
          <w:rFonts w:hint="cs"/>
          <w:rtl/>
        </w:rPr>
        <w:t xml:space="preserve">4-2023, </w:t>
      </w:r>
      <w:r w:rsidRPr="00EE3753">
        <w:rPr>
          <w:rtl/>
        </w:rPr>
        <w:t>כשהחלומות שלה זה לימודים</w:t>
      </w:r>
      <w:r>
        <w:rPr>
          <w:rFonts w:hint="cs"/>
          <w:rtl/>
        </w:rPr>
        <w:t>,</w:t>
      </w:r>
      <w:r w:rsidRPr="00EE3753">
        <w:rPr>
          <w:rtl/>
        </w:rPr>
        <w:t xml:space="preserve"> זה אקדמיה</w:t>
      </w:r>
      <w:r>
        <w:rPr>
          <w:rFonts w:hint="cs"/>
          <w:rtl/>
        </w:rPr>
        <w:t>.</w:t>
      </w:r>
      <w:r w:rsidRPr="00EE3753">
        <w:rPr>
          <w:rtl/>
        </w:rPr>
        <w:t xml:space="preserve"> </w:t>
      </w:r>
    </w:p>
    <w:p w:rsidR="00DF381B" w:rsidRDefault="00DF381B" w:rsidP="000F6156">
      <w:pPr>
        <w:rPr>
          <w:rtl/>
        </w:rPr>
      </w:pPr>
    </w:p>
    <w:p w:rsidR="00DF381B" w:rsidRDefault="00DF381B" w:rsidP="00116CB4">
      <w:pPr>
        <w:rPr>
          <w:rtl/>
        </w:rPr>
      </w:pPr>
      <w:r w:rsidRPr="00EE3753">
        <w:rPr>
          <w:rtl/>
        </w:rPr>
        <w:t>ואני חושבת לעצמי</w:t>
      </w:r>
      <w:r>
        <w:rPr>
          <w:rFonts w:hint="cs"/>
          <w:rtl/>
        </w:rPr>
        <w:t>,</w:t>
      </w:r>
      <w:r w:rsidRPr="00EE3753">
        <w:rPr>
          <w:rtl/>
        </w:rPr>
        <w:t xml:space="preserve"> למה אי</w:t>
      </w:r>
      <w:r>
        <w:rPr>
          <w:rFonts w:hint="cs"/>
          <w:rtl/>
        </w:rPr>
        <w:t>-</w:t>
      </w:r>
      <w:r w:rsidRPr="00EE3753">
        <w:rPr>
          <w:rtl/>
        </w:rPr>
        <w:t>אפשר להשוות בין כל הילדים</w:t>
      </w:r>
      <w:r>
        <w:rPr>
          <w:rFonts w:hint="cs"/>
          <w:rtl/>
        </w:rPr>
        <w:t>?</w:t>
      </w:r>
      <w:r w:rsidRPr="00EE3753">
        <w:rPr>
          <w:rtl/>
        </w:rPr>
        <w:t xml:space="preserve"> נכון שיש את אלה שיושבים ושוקדים והתורה </w:t>
      </w:r>
      <w:r>
        <w:rPr>
          <w:rFonts w:hint="cs"/>
          <w:rtl/>
        </w:rPr>
        <w:t xml:space="preserve">היא לנגד עיניהם, </w:t>
      </w:r>
      <w:bookmarkStart w:id="15547" w:name="_ETM_Q50_237393"/>
      <w:bookmarkEnd w:id="15547"/>
      <w:r w:rsidRPr="00EE3753">
        <w:rPr>
          <w:rtl/>
        </w:rPr>
        <w:t xml:space="preserve">אבל </w:t>
      </w:r>
      <w:r>
        <w:rPr>
          <w:rFonts w:hint="cs"/>
          <w:rtl/>
        </w:rPr>
        <w:t xml:space="preserve">בוא, </w:t>
      </w:r>
      <w:r w:rsidRPr="00EE3753">
        <w:rPr>
          <w:rtl/>
        </w:rPr>
        <w:t>גם אתמול ראינו ש</w:t>
      </w:r>
      <w:r>
        <w:rPr>
          <w:rFonts w:hint="cs"/>
          <w:rtl/>
        </w:rPr>
        <w:t xml:space="preserve">עם כל </w:t>
      </w:r>
      <w:r w:rsidRPr="00EE3753">
        <w:rPr>
          <w:rtl/>
        </w:rPr>
        <w:t>הכבוד לתורה</w:t>
      </w:r>
      <w:r>
        <w:rPr>
          <w:rFonts w:hint="cs"/>
          <w:rtl/>
        </w:rPr>
        <w:t>,</w:t>
      </w:r>
      <w:r w:rsidRPr="00EE3753">
        <w:rPr>
          <w:rtl/>
        </w:rPr>
        <w:t xml:space="preserve"> היה מי שיצא והיה בבחירות שעות ונלחם</w:t>
      </w:r>
      <w:r>
        <w:rPr>
          <w:rFonts w:hint="cs"/>
          <w:rtl/>
        </w:rPr>
        <w:t>.</w:t>
      </w:r>
      <w:r w:rsidRPr="00EE3753">
        <w:rPr>
          <w:rtl/>
        </w:rPr>
        <w:t xml:space="preserve"> זאת אומרת שבשעות </w:t>
      </w:r>
      <w:r>
        <w:rPr>
          <w:rFonts w:hint="cs"/>
          <w:rtl/>
        </w:rPr>
        <w:t xml:space="preserve">האלה </w:t>
      </w:r>
      <w:r w:rsidRPr="00EE3753">
        <w:rPr>
          <w:rtl/>
        </w:rPr>
        <w:t xml:space="preserve">כנראה </w:t>
      </w:r>
      <w:r>
        <w:rPr>
          <w:rFonts w:hint="cs"/>
          <w:rtl/>
        </w:rPr>
        <w:t>ה</w:t>
      </w:r>
      <w:r w:rsidRPr="00EE3753">
        <w:rPr>
          <w:rtl/>
        </w:rPr>
        <w:t>תורה יכ</w:t>
      </w:r>
      <w:r>
        <w:rPr>
          <w:rFonts w:hint="cs"/>
          <w:rtl/>
        </w:rPr>
        <w:t>ו</w:t>
      </w:r>
      <w:r w:rsidRPr="00EE3753">
        <w:rPr>
          <w:rtl/>
        </w:rPr>
        <w:t>לה לחכות</w:t>
      </w:r>
      <w:r>
        <w:rPr>
          <w:rFonts w:hint="cs"/>
          <w:rtl/>
        </w:rPr>
        <w:t>.</w:t>
      </w:r>
      <w:r w:rsidRPr="00EE3753">
        <w:rPr>
          <w:rtl/>
        </w:rPr>
        <w:t xml:space="preserve"> אני</w:t>
      </w:r>
      <w:r>
        <w:rPr>
          <w:rFonts w:hint="cs"/>
          <w:rtl/>
        </w:rPr>
        <w:t xml:space="preserve"> </w:t>
      </w:r>
      <w:r w:rsidRPr="00EE3753">
        <w:rPr>
          <w:rtl/>
        </w:rPr>
        <w:t xml:space="preserve">רוצה </w:t>
      </w:r>
      <w:r>
        <w:rPr>
          <w:rFonts w:hint="cs"/>
          <w:rtl/>
        </w:rPr>
        <w:t>להבהיר:</w:t>
      </w:r>
      <w:r w:rsidRPr="00EE3753">
        <w:rPr>
          <w:rtl/>
        </w:rPr>
        <w:t xml:space="preserve"> אנחנו לא נגד חרדים ולא נגד דתיים</w:t>
      </w:r>
      <w:r>
        <w:rPr>
          <w:rFonts w:hint="cs"/>
          <w:rtl/>
        </w:rPr>
        <w:t>,</w:t>
      </w:r>
      <w:r w:rsidRPr="00EE3753">
        <w:rPr>
          <w:rtl/>
        </w:rPr>
        <w:t xml:space="preserve"> חלילה</w:t>
      </w:r>
      <w:r>
        <w:rPr>
          <w:rFonts w:hint="cs"/>
          <w:rtl/>
        </w:rPr>
        <w:t>.</w:t>
      </w:r>
      <w:r w:rsidRPr="00EE3753">
        <w:rPr>
          <w:rtl/>
        </w:rPr>
        <w:t xml:space="preserve"> אנחנו גדלנו בבית מסורתי</w:t>
      </w:r>
      <w:r>
        <w:rPr>
          <w:rFonts w:hint="cs"/>
          <w:rtl/>
        </w:rPr>
        <w:t>,</w:t>
      </w:r>
      <w:r w:rsidRPr="00EE3753">
        <w:rPr>
          <w:rtl/>
        </w:rPr>
        <w:t xml:space="preserve"> מאמין</w:t>
      </w:r>
      <w:r>
        <w:rPr>
          <w:rFonts w:hint="cs"/>
          <w:rtl/>
        </w:rPr>
        <w:t>,</w:t>
      </w:r>
      <w:r w:rsidRPr="00EE3753">
        <w:rPr>
          <w:rtl/>
        </w:rPr>
        <w:t xml:space="preserve"> כל </w:t>
      </w:r>
      <w:r>
        <w:rPr>
          <w:rFonts w:hint="cs"/>
          <w:rtl/>
        </w:rPr>
        <w:t xml:space="preserve">אחד </w:t>
      </w:r>
      <w:r w:rsidRPr="00EE3753">
        <w:rPr>
          <w:rtl/>
        </w:rPr>
        <w:t xml:space="preserve">בהתאם </w:t>
      </w:r>
      <w:proofErr w:type="spellStart"/>
      <w:r w:rsidRPr="00EE3753">
        <w:rPr>
          <w:rtl/>
        </w:rPr>
        <w:t>לאיך</w:t>
      </w:r>
      <w:proofErr w:type="spellEnd"/>
      <w:r w:rsidRPr="00EE3753">
        <w:rPr>
          <w:rtl/>
        </w:rPr>
        <w:t xml:space="preserve"> שהוא חונך</w:t>
      </w:r>
      <w:r>
        <w:rPr>
          <w:rFonts w:hint="cs"/>
          <w:rtl/>
        </w:rPr>
        <w:t>.</w:t>
      </w:r>
      <w:bookmarkStart w:id="15548" w:name="_ETM_Q50_266144"/>
      <w:bookmarkStart w:id="15549" w:name="_ETM_Q50_266249"/>
      <w:bookmarkStart w:id="15550" w:name="_ETM_Q50_266273"/>
      <w:bookmarkStart w:id="15551" w:name="_ETM_Q50_266348"/>
      <w:bookmarkEnd w:id="15548"/>
      <w:bookmarkEnd w:id="15549"/>
      <w:bookmarkEnd w:id="15550"/>
      <w:bookmarkEnd w:id="15551"/>
      <w:r>
        <w:rPr>
          <w:rFonts w:hint="cs"/>
          <w:rtl/>
        </w:rPr>
        <w:t xml:space="preserve"> </w:t>
      </w:r>
      <w:r w:rsidRPr="00EE3753">
        <w:rPr>
          <w:rtl/>
        </w:rPr>
        <w:t>ואני אומר לך שאני מתרגשת</w:t>
      </w:r>
      <w:r>
        <w:rPr>
          <w:rFonts w:hint="cs"/>
          <w:rtl/>
        </w:rPr>
        <w:t>, משום</w:t>
      </w:r>
      <w:r w:rsidRPr="00EE3753">
        <w:rPr>
          <w:rtl/>
        </w:rPr>
        <w:t xml:space="preserve"> שבעוד חודש</w:t>
      </w:r>
      <w:r>
        <w:rPr>
          <w:rFonts w:hint="cs"/>
          <w:rtl/>
        </w:rPr>
        <w:t>,</w:t>
      </w:r>
      <w:r w:rsidRPr="00EE3753">
        <w:rPr>
          <w:rtl/>
        </w:rPr>
        <w:t xml:space="preserve"> </w:t>
      </w:r>
      <w:r>
        <w:rPr>
          <w:rFonts w:hint="cs"/>
          <w:rtl/>
        </w:rPr>
        <w:t xml:space="preserve">כשהעיר שדרות </w:t>
      </w:r>
      <w:r w:rsidRPr="00EE3753">
        <w:rPr>
          <w:rtl/>
        </w:rPr>
        <w:t xml:space="preserve">כנראה </w:t>
      </w:r>
      <w:r>
        <w:rPr>
          <w:rFonts w:hint="cs"/>
          <w:rtl/>
        </w:rPr>
        <w:t>ת</w:t>
      </w:r>
      <w:r w:rsidRPr="00EE3753">
        <w:rPr>
          <w:rtl/>
        </w:rPr>
        <w:t>תמלא</w:t>
      </w:r>
      <w:r>
        <w:rPr>
          <w:rFonts w:hint="cs"/>
          <w:rtl/>
        </w:rPr>
        <w:t>,</w:t>
      </w:r>
      <w:r w:rsidRPr="00EE3753">
        <w:rPr>
          <w:rtl/>
        </w:rPr>
        <w:t xml:space="preserve"> עוד חודשיים</w:t>
      </w:r>
      <w:r>
        <w:rPr>
          <w:rFonts w:hint="cs"/>
          <w:rtl/>
        </w:rPr>
        <w:t>,</w:t>
      </w:r>
      <w:r w:rsidRPr="00EE3753">
        <w:rPr>
          <w:rtl/>
        </w:rPr>
        <w:t xml:space="preserve"> אני אכניס ספר תורה </w:t>
      </w:r>
      <w:r>
        <w:rPr>
          <w:rFonts w:hint="cs"/>
          <w:rtl/>
        </w:rPr>
        <w:t xml:space="preserve">על </w:t>
      </w:r>
      <w:bookmarkStart w:id="15552" w:name="_ETM_Q50_271753"/>
      <w:bookmarkEnd w:id="15552"/>
      <w:r>
        <w:rPr>
          <w:rFonts w:hint="cs"/>
          <w:rtl/>
        </w:rPr>
        <w:t xml:space="preserve">שם </w:t>
      </w:r>
      <w:r w:rsidRPr="00EE3753">
        <w:rPr>
          <w:rtl/>
        </w:rPr>
        <w:t>חמותי</w:t>
      </w:r>
      <w:r>
        <w:rPr>
          <w:rFonts w:hint="cs"/>
          <w:rtl/>
        </w:rPr>
        <w:t>,</w:t>
      </w:r>
      <w:r w:rsidRPr="00EE3753">
        <w:rPr>
          <w:rtl/>
        </w:rPr>
        <w:t xml:space="preserve"> שממתין כבר מ</w:t>
      </w:r>
      <w:r>
        <w:rPr>
          <w:rFonts w:hint="cs"/>
          <w:rtl/>
        </w:rPr>
        <w:t xml:space="preserve">אז </w:t>
      </w:r>
      <w:r w:rsidRPr="00EE3753">
        <w:rPr>
          <w:rtl/>
        </w:rPr>
        <w:t xml:space="preserve">אחרי 7 </w:t>
      </w:r>
      <w:r>
        <w:rPr>
          <w:rFonts w:hint="cs"/>
          <w:rtl/>
        </w:rPr>
        <w:t>ב</w:t>
      </w:r>
      <w:r w:rsidRPr="00EE3753">
        <w:rPr>
          <w:rtl/>
        </w:rPr>
        <w:t>אוקטובר</w:t>
      </w:r>
      <w:r>
        <w:rPr>
          <w:rFonts w:hint="cs"/>
          <w:rtl/>
        </w:rPr>
        <w:t>,</w:t>
      </w:r>
      <w:r w:rsidRPr="00EE3753">
        <w:rPr>
          <w:rtl/>
        </w:rPr>
        <w:t xml:space="preserve"> משום שלא הייתה לנו האפשרות לעשות את הטקס המשובח הזה</w:t>
      </w:r>
      <w:r>
        <w:rPr>
          <w:rFonts w:hint="cs"/>
          <w:rtl/>
        </w:rPr>
        <w:t>,</w:t>
      </w:r>
      <w:r w:rsidRPr="00EE3753">
        <w:rPr>
          <w:rtl/>
        </w:rPr>
        <w:t xml:space="preserve"> את הכבוד של </w:t>
      </w:r>
      <w:r>
        <w:rPr>
          <w:rFonts w:hint="cs"/>
          <w:rtl/>
        </w:rPr>
        <w:t>ה</w:t>
      </w:r>
      <w:r>
        <w:rPr>
          <w:rtl/>
        </w:rPr>
        <w:t>הכנס</w:t>
      </w:r>
      <w:r>
        <w:rPr>
          <w:rFonts w:hint="cs"/>
          <w:rtl/>
        </w:rPr>
        <w:t>ה.</w:t>
      </w:r>
      <w:r w:rsidR="00116CB4">
        <w:rPr>
          <w:rFonts w:hint="cs"/>
          <w:rtl/>
        </w:rPr>
        <w:t xml:space="preserve"> </w:t>
      </w:r>
      <w:r w:rsidRPr="00EE3753">
        <w:rPr>
          <w:rtl/>
        </w:rPr>
        <w:t xml:space="preserve">ואני </w:t>
      </w:r>
      <w:r>
        <w:rPr>
          <w:rFonts w:hint="cs"/>
          <w:rtl/>
        </w:rPr>
        <w:t>תוהה</w:t>
      </w:r>
      <w:r w:rsidR="00116CB4">
        <w:rPr>
          <w:rFonts w:hint="cs"/>
          <w:rtl/>
        </w:rPr>
        <w:t>,</w:t>
      </w:r>
      <w:r>
        <w:rPr>
          <w:rFonts w:hint="cs"/>
          <w:rtl/>
        </w:rPr>
        <w:t xml:space="preserve"> </w:t>
      </w:r>
      <w:r w:rsidRPr="00EE3753">
        <w:rPr>
          <w:rtl/>
        </w:rPr>
        <w:t>למה צריך להיות חוק כזה</w:t>
      </w:r>
      <w:r>
        <w:rPr>
          <w:rFonts w:hint="cs"/>
          <w:rtl/>
        </w:rPr>
        <w:t>?</w:t>
      </w:r>
      <w:r w:rsidRPr="00EE3753">
        <w:rPr>
          <w:rtl/>
        </w:rPr>
        <w:t xml:space="preserve"> הרי ברור לנו שכולנו בסוף צריכים לראות את הדברים </w:t>
      </w:r>
      <w:r>
        <w:rPr>
          <w:rFonts w:hint="cs"/>
          <w:rtl/>
        </w:rPr>
        <w:t xml:space="preserve">באופן שונה. </w:t>
      </w:r>
      <w:r w:rsidRPr="00EE3753">
        <w:rPr>
          <w:rtl/>
        </w:rPr>
        <w:t xml:space="preserve">אנחנו תקועים ב-6 </w:t>
      </w:r>
      <w:r>
        <w:rPr>
          <w:rFonts w:hint="cs"/>
          <w:rtl/>
        </w:rPr>
        <w:t>ב</w:t>
      </w:r>
      <w:r w:rsidRPr="00EE3753">
        <w:rPr>
          <w:rtl/>
        </w:rPr>
        <w:t>אוקטובר</w:t>
      </w:r>
      <w:r>
        <w:rPr>
          <w:rFonts w:hint="cs"/>
          <w:rtl/>
        </w:rPr>
        <w:t>.</w:t>
      </w:r>
      <w:r w:rsidRPr="00EE3753">
        <w:rPr>
          <w:rtl/>
        </w:rPr>
        <w:t xml:space="preserve"> למה ב-8 וב</w:t>
      </w:r>
      <w:r>
        <w:rPr>
          <w:rFonts w:hint="cs"/>
          <w:rtl/>
        </w:rPr>
        <w:t>-9 ב</w:t>
      </w:r>
      <w:r w:rsidRPr="00EE3753">
        <w:rPr>
          <w:rtl/>
        </w:rPr>
        <w:t>אוקטובר יכולנו להקים חמ</w:t>
      </w:r>
      <w:r>
        <w:rPr>
          <w:rFonts w:hint="cs"/>
          <w:rtl/>
        </w:rPr>
        <w:t>"</w:t>
      </w:r>
      <w:r w:rsidRPr="00EE3753">
        <w:rPr>
          <w:rtl/>
        </w:rPr>
        <w:t>ל</w:t>
      </w:r>
      <w:r>
        <w:rPr>
          <w:rFonts w:hint="cs"/>
          <w:rtl/>
        </w:rPr>
        <w:t>,</w:t>
      </w:r>
      <w:bookmarkStart w:id="15553" w:name="_ETM_Q50_300209"/>
      <w:bookmarkStart w:id="15554" w:name="_ETM_Q50_300306"/>
      <w:bookmarkEnd w:id="15553"/>
      <w:bookmarkEnd w:id="15554"/>
      <w:r w:rsidRPr="00EE3753">
        <w:rPr>
          <w:rtl/>
        </w:rPr>
        <w:t xml:space="preserve"> לעבוד ביחד</w:t>
      </w:r>
      <w:r>
        <w:rPr>
          <w:rFonts w:hint="cs"/>
          <w:rtl/>
        </w:rPr>
        <w:t>, לשים</w:t>
      </w:r>
      <w:r w:rsidRPr="00EE3753">
        <w:rPr>
          <w:rtl/>
        </w:rPr>
        <w:t xml:space="preserve"> את כל הדברים בצד</w:t>
      </w:r>
      <w:r>
        <w:rPr>
          <w:rFonts w:hint="cs"/>
          <w:rtl/>
        </w:rPr>
        <w:t xml:space="preserve"> </w:t>
      </w:r>
      <w:r>
        <w:rPr>
          <w:rtl/>
        </w:rPr>
        <w:t>–</w:t>
      </w:r>
      <w:bookmarkStart w:id="15555" w:name="_ETM_Q50_305519"/>
      <w:bookmarkEnd w:id="15555"/>
      <w:r>
        <w:rPr>
          <w:rFonts w:hint="cs"/>
          <w:rtl/>
        </w:rPr>
        <w:t xml:space="preserve"> וכמה עברו? ארבעה חודשים? ארבעה </w:t>
      </w:r>
      <w:r w:rsidRPr="00EE3753">
        <w:rPr>
          <w:rtl/>
        </w:rPr>
        <w:t>חודשים</w:t>
      </w:r>
      <w:r>
        <w:rPr>
          <w:rFonts w:hint="cs"/>
          <w:rtl/>
        </w:rPr>
        <w:t>,</w:t>
      </w:r>
      <w:r w:rsidRPr="00EE3753">
        <w:rPr>
          <w:rtl/>
        </w:rPr>
        <w:t xml:space="preserve"> ואנחנו מרגישים שהילדים שלנו או הסובבים שלנו</w:t>
      </w:r>
      <w:r>
        <w:rPr>
          <w:rFonts w:hint="cs"/>
          <w:rtl/>
        </w:rPr>
        <w:t>,</w:t>
      </w:r>
      <w:r w:rsidRPr="00EE3753">
        <w:rPr>
          <w:rtl/>
        </w:rPr>
        <w:t xml:space="preserve"> דמם הפקר</w:t>
      </w:r>
      <w:r>
        <w:rPr>
          <w:rFonts w:hint="cs"/>
          <w:rtl/>
        </w:rPr>
        <w:t>?</w:t>
      </w:r>
      <w:r w:rsidRPr="00EE3753">
        <w:rPr>
          <w:rtl/>
        </w:rPr>
        <w:t xml:space="preserve"> חלילה</w:t>
      </w:r>
      <w:r>
        <w:rPr>
          <w:rFonts w:hint="cs"/>
          <w:rtl/>
        </w:rPr>
        <w:t>,</w:t>
      </w:r>
      <w:r w:rsidRPr="00EE3753">
        <w:rPr>
          <w:rtl/>
        </w:rPr>
        <w:t xml:space="preserve"> אנחנו לא רוצים שאף </w:t>
      </w:r>
      <w:r>
        <w:rPr>
          <w:rFonts w:hint="cs"/>
          <w:rtl/>
        </w:rPr>
        <w:t xml:space="preserve">אחד </w:t>
      </w:r>
      <w:r w:rsidRPr="00EE3753">
        <w:rPr>
          <w:rtl/>
        </w:rPr>
        <w:t xml:space="preserve">ייפגע </w:t>
      </w:r>
      <w:r>
        <w:rPr>
          <w:rFonts w:hint="cs"/>
          <w:rtl/>
        </w:rPr>
        <w:t xml:space="preserve">או ימות </w:t>
      </w:r>
      <w:proofErr w:type="spellStart"/>
      <w:r>
        <w:rPr>
          <w:rFonts w:hint="cs"/>
          <w:rtl/>
        </w:rPr>
        <w:t>וכו</w:t>
      </w:r>
      <w:proofErr w:type="spellEnd"/>
      <w:r>
        <w:rPr>
          <w:rFonts w:hint="cs"/>
          <w:rtl/>
        </w:rPr>
        <w:t xml:space="preserve">'. </w:t>
      </w:r>
      <w:bookmarkStart w:id="15556" w:name="_ETM_Q50_317530"/>
      <w:bookmarkEnd w:id="15556"/>
      <w:r w:rsidRPr="00EE3753">
        <w:rPr>
          <w:rtl/>
        </w:rPr>
        <w:t xml:space="preserve">המציאות הישראלית </w:t>
      </w:r>
      <w:r>
        <w:rPr>
          <w:rFonts w:hint="cs"/>
          <w:rtl/>
        </w:rPr>
        <w:t xml:space="preserve">– </w:t>
      </w:r>
      <w:r w:rsidRPr="00EE3753">
        <w:rPr>
          <w:rtl/>
        </w:rPr>
        <w:t>מדינת ישראל נמצאת במבחן הכי הכי חשוב</w:t>
      </w:r>
      <w:r>
        <w:rPr>
          <w:rFonts w:hint="cs"/>
          <w:rtl/>
        </w:rPr>
        <w:t xml:space="preserve">. וזו העת </w:t>
      </w:r>
      <w:r>
        <w:rPr>
          <w:rtl/>
        </w:rPr>
        <w:t>שנאסוף את עצמנו</w:t>
      </w:r>
      <w:r>
        <w:rPr>
          <w:rFonts w:hint="cs"/>
          <w:rtl/>
        </w:rPr>
        <w:t>.</w:t>
      </w:r>
    </w:p>
    <w:p w:rsidR="00DF381B" w:rsidRDefault="00DF381B" w:rsidP="000F6156">
      <w:pPr>
        <w:rPr>
          <w:rtl/>
        </w:rPr>
      </w:pPr>
      <w:bookmarkStart w:id="15557" w:name="_ETM_Q50_328038"/>
      <w:bookmarkStart w:id="15558" w:name="_ETM_Q50_328047"/>
      <w:bookmarkEnd w:id="15557"/>
      <w:bookmarkEnd w:id="15558"/>
    </w:p>
    <w:p w:rsidR="00DF381B" w:rsidRDefault="00DF381B" w:rsidP="000F6156">
      <w:pPr>
        <w:rPr>
          <w:rtl/>
        </w:rPr>
      </w:pPr>
      <w:bookmarkStart w:id="15559" w:name="_ETM_Q50_328094"/>
      <w:bookmarkStart w:id="15560" w:name="_ETM_Q50_328131"/>
      <w:bookmarkEnd w:id="15559"/>
      <w:bookmarkEnd w:id="15560"/>
      <w:r w:rsidRPr="00EE3753">
        <w:rPr>
          <w:rtl/>
        </w:rPr>
        <w:t>ואני רוצה לומר תודה לשר מרגי</w:t>
      </w:r>
      <w:r>
        <w:rPr>
          <w:rFonts w:hint="cs"/>
          <w:rtl/>
        </w:rPr>
        <w:t>,</w:t>
      </w:r>
      <w:r w:rsidRPr="00EE3753">
        <w:rPr>
          <w:rtl/>
        </w:rPr>
        <w:t xml:space="preserve"> כי אתה יודע מה</w:t>
      </w:r>
      <w:r>
        <w:rPr>
          <w:rFonts w:hint="cs"/>
          <w:rtl/>
        </w:rPr>
        <w:t>?</w:t>
      </w:r>
      <w:r w:rsidRPr="00EE3753">
        <w:rPr>
          <w:rtl/>
        </w:rPr>
        <w:t xml:space="preserve"> עם כל הכבוד</w:t>
      </w:r>
      <w:r>
        <w:rPr>
          <w:rFonts w:hint="cs"/>
          <w:rtl/>
        </w:rPr>
        <w:t>,</w:t>
      </w:r>
      <w:r w:rsidRPr="00EE3753">
        <w:rPr>
          <w:rtl/>
        </w:rPr>
        <w:t xml:space="preserve"> יש גם מי שרואה שהדברים שונים</w:t>
      </w:r>
      <w:r>
        <w:rPr>
          <w:rFonts w:hint="cs"/>
          <w:rtl/>
        </w:rPr>
        <w:t>.</w:t>
      </w:r>
      <w:r w:rsidRPr="00EE3753">
        <w:rPr>
          <w:rtl/>
        </w:rPr>
        <w:t xml:space="preserve"> והוא אמר בשפתו הברורה</w:t>
      </w:r>
      <w:r>
        <w:rPr>
          <w:rFonts w:hint="cs"/>
          <w:rtl/>
        </w:rPr>
        <w:t>:</w:t>
      </w:r>
      <w:r w:rsidRPr="00EE3753">
        <w:rPr>
          <w:rtl/>
        </w:rPr>
        <w:t xml:space="preserve"> בואו</w:t>
      </w:r>
      <w:r>
        <w:rPr>
          <w:rFonts w:hint="cs"/>
          <w:rtl/>
        </w:rPr>
        <w:t>,</w:t>
      </w:r>
      <w:r w:rsidRPr="00EE3753">
        <w:rPr>
          <w:rtl/>
        </w:rPr>
        <w:t xml:space="preserve"> לא כולם לומדים תורה</w:t>
      </w:r>
      <w:r>
        <w:rPr>
          <w:rFonts w:hint="cs"/>
          <w:rtl/>
        </w:rPr>
        <w:t>.</w:t>
      </w:r>
      <w:r w:rsidRPr="00EE3753">
        <w:rPr>
          <w:rtl/>
        </w:rPr>
        <w:t xml:space="preserve"> וגם </w:t>
      </w:r>
      <w:r>
        <w:rPr>
          <w:rFonts w:hint="cs"/>
          <w:rtl/>
        </w:rPr>
        <w:t xml:space="preserve">אפשר ללמוד תורה </w:t>
      </w:r>
      <w:r w:rsidRPr="00EE3753">
        <w:rPr>
          <w:rtl/>
        </w:rPr>
        <w:t>ולשרת בצבא</w:t>
      </w:r>
      <w:r>
        <w:rPr>
          <w:rFonts w:hint="cs"/>
          <w:rtl/>
        </w:rPr>
        <w:t>.</w:t>
      </w:r>
      <w:r w:rsidRPr="00EE3753">
        <w:rPr>
          <w:rtl/>
        </w:rPr>
        <w:t xml:space="preserve"> אני פגשתי חרדים בניו</w:t>
      </w:r>
      <w:r>
        <w:rPr>
          <w:rFonts w:hint="cs"/>
          <w:rtl/>
        </w:rPr>
        <w:t xml:space="preserve"> </w:t>
      </w:r>
      <w:r>
        <w:rPr>
          <w:rtl/>
        </w:rPr>
        <w:t>יורק</w:t>
      </w:r>
      <w:r>
        <w:rPr>
          <w:rFonts w:hint="cs"/>
          <w:rtl/>
        </w:rPr>
        <w:t xml:space="preserve"> </w:t>
      </w:r>
      <w:r w:rsidRPr="00EE3753">
        <w:rPr>
          <w:rtl/>
        </w:rPr>
        <w:t>שעובדים בחנויות וחוזרים ללמוד תורה</w:t>
      </w:r>
      <w:r>
        <w:rPr>
          <w:rFonts w:hint="cs"/>
          <w:rtl/>
        </w:rPr>
        <w:t>,</w:t>
      </w:r>
      <w:r w:rsidRPr="00EE3753">
        <w:rPr>
          <w:rtl/>
        </w:rPr>
        <w:t xml:space="preserve"> והם לא פחות חרדים</w:t>
      </w:r>
      <w:r>
        <w:rPr>
          <w:rFonts w:hint="cs"/>
          <w:rtl/>
        </w:rPr>
        <w:t>,</w:t>
      </w:r>
      <w:r w:rsidRPr="00EE3753">
        <w:rPr>
          <w:rtl/>
        </w:rPr>
        <w:t xml:space="preserve"> אני בטוחה</w:t>
      </w:r>
      <w:r>
        <w:rPr>
          <w:rFonts w:hint="cs"/>
          <w:rtl/>
        </w:rPr>
        <w:t xml:space="preserve">. </w:t>
      </w:r>
      <w:bookmarkStart w:id="15561" w:name="_ETM_Q50_361196"/>
      <w:bookmarkEnd w:id="15561"/>
      <w:r>
        <w:rPr>
          <w:rFonts w:hint="cs"/>
          <w:rtl/>
        </w:rPr>
        <w:t>ו</w:t>
      </w:r>
      <w:r w:rsidRPr="00EE3753">
        <w:rPr>
          <w:rtl/>
        </w:rPr>
        <w:t xml:space="preserve">לומדי התורה שזה באמת כל </w:t>
      </w:r>
      <w:r>
        <w:rPr>
          <w:rFonts w:hint="cs"/>
          <w:rtl/>
        </w:rPr>
        <w:t xml:space="preserve">מאווייהם, והם </w:t>
      </w:r>
      <w:r w:rsidRPr="00EE3753">
        <w:rPr>
          <w:rtl/>
        </w:rPr>
        <w:t xml:space="preserve">שם באמת לא בגלל חליפות או דברים </w:t>
      </w:r>
      <w:r>
        <w:rPr>
          <w:rFonts w:hint="cs"/>
          <w:rtl/>
        </w:rPr>
        <w:t xml:space="preserve">מעבר, </w:t>
      </w:r>
      <w:r w:rsidRPr="00EE3753">
        <w:rPr>
          <w:rtl/>
        </w:rPr>
        <w:t>תן להם ללמוד תורה</w:t>
      </w:r>
      <w:r>
        <w:rPr>
          <w:rFonts w:hint="cs"/>
          <w:rtl/>
        </w:rPr>
        <w:t>.</w:t>
      </w:r>
      <w:r w:rsidRPr="00EE3753">
        <w:rPr>
          <w:rtl/>
        </w:rPr>
        <w:t xml:space="preserve"> אני </w:t>
      </w:r>
      <w:r>
        <w:rPr>
          <w:rFonts w:hint="cs"/>
          <w:rtl/>
        </w:rPr>
        <w:t xml:space="preserve">בעד. </w:t>
      </w:r>
      <w:r w:rsidRPr="00EE3753">
        <w:rPr>
          <w:rtl/>
        </w:rPr>
        <w:t xml:space="preserve">ואני גם מאמינה </w:t>
      </w:r>
      <w:r>
        <w:rPr>
          <w:rFonts w:hint="cs"/>
          <w:rtl/>
        </w:rPr>
        <w:t>ש</w:t>
      </w:r>
      <w:r w:rsidRPr="00EE3753">
        <w:rPr>
          <w:rtl/>
        </w:rPr>
        <w:t xml:space="preserve">לימוד תורה </w:t>
      </w:r>
      <w:r>
        <w:rPr>
          <w:rFonts w:hint="cs"/>
          <w:rtl/>
        </w:rPr>
        <w:t>ו</w:t>
      </w:r>
      <w:r w:rsidRPr="00EE3753">
        <w:rPr>
          <w:rtl/>
        </w:rPr>
        <w:t>תפילות גם מחזק</w:t>
      </w:r>
      <w:r>
        <w:rPr>
          <w:rFonts w:hint="cs"/>
          <w:rtl/>
        </w:rPr>
        <w:t>ים</w:t>
      </w:r>
      <w:r w:rsidRPr="00EE3753">
        <w:rPr>
          <w:rtl/>
        </w:rPr>
        <w:t xml:space="preserve"> את העם שלנו</w:t>
      </w:r>
      <w:r>
        <w:rPr>
          <w:rFonts w:hint="cs"/>
          <w:rtl/>
        </w:rPr>
        <w:t>.</w:t>
      </w:r>
      <w:r w:rsidRPr="00EE3753">
        <w:rPr>
          <w:rtl/>
        </w:rPr>
        <w:t xml:space="preserve"> אבל </w:t>
      </w:r>
      <w:r>
        <w:rPr>
          <w:rFonts w:hint="cs"/>
          <w:rtl/>
        </w:rPr>
        <w:t xml:space="preserve">עם זאת, </w:t>
      </w:r>
      <w:r w:rsidRPr="00EE3753">
        <w:rPr>
          <w:rtl/>
        </w:rPr>
        <w:t>זה לא יכול להיות גורף</w:t>
      </w:r>
      <w:r>
        <w:rPr>
          <w:rFonts w:hint="cs"/>
          <w:rtl/>
        </w:rPr>
        <w:t>.</w:t>
      </w:r>
      <w:r>
        <w:rPr>
          <w:rtl/>
        </w:rPr>
        <w:t xml:space="preserve"> </w:t>
      </w:r>
      <w:r w:rsidRPr="00EE3753">
        <w:rPr>
          <w:rtl/>
        </w:rPr>
        <w:t xml:space="preserve">לא יעלה על הדעת שהנטל </w:t>
      </w:r>
      <w:r>
        <w:rPr>
          <w:rFonts w:hint="cs"/>
          <w:rtl/>
        </w:rPr>
        <w:t xml:space="preserve">– </w:t>
      </w:r>
      <w:r w:rsidRPr="00EE3753">
        <w:rPr>
          <w:rtl/>
        </w:rPr>
        <w:t>אנחנו נוסיף עוד ימים ועוד שעות למילואימניקים</w:t>
      </w:r>
      <w:r>
        <w:rPr>
          <w:rFonts w:hint="cs"/>
          <w:rtl/>
        </w:rPr>
        <w:t>.</w:t>
      </w:r>
      <w:r w:rsidRPr="00EE3753">
        <w:rPr>
          <w:rtl/>
        </w:rPr>
        <w:t xml:space="preserve"> המילואימניקים שלנו עייפים</w:t>
      </w:r>
      <w:r>
        <w:rPr>
          <w:rFonts w:hint="cs"/>
          <w:rtl/>
        </w:rPr>
        <w:t>.</w:t>
      </w:r>
      <w:r w:rsidRPr="00EE3753">
        <w:rPr>
          <w:rtl/>
        </w:rPr>
        <w:t xml:space="preserve"> כולנו עברנו טרגדיה</w:t>
      </w:r>
      <w:r>
        <w:rPr>
          <w:rFonts w:hint="cs"/>
          <w:rtl/>
        </w:rPr>
        <w:t>.</w:t>
      </w:r>
      <w:r w:rsidRPr="00EE3753">
        <w:rPr>
          <w:rtl/>
        </w:rPr>
        <w:t xml:space="preserve"> איבדנו המון חברים</w:t>
      </w:r>
      <w:r>
        <w:rPr>
          <w:rFonts w:hint="cs"/>
          <w:rtl/>
        </w:rPr>
        <w:t>,</w:t>
      </w:r>
      <w:r w:rsidRPr="00EE3753">
        <w:rPr>
          <w:rtl/>
        </w:rPr>
        <w:t xml:space="preserve"> איבדנו שכנים</w:t>
      </w:r>
      <w:r>
        <w:rPr>
          <w:rFonts w:hint="cs"/>
          <w:rtl/>
        </w:rPr>
        <w:t>,</w:t>
      </w:r>
      <w:r w:rsidRPr="00EE3753">
        <w:rPr>
          <w:rtl/>
        </w:rPr>
        <w:t xml:space="preserve"> איבדנו מכרים</w:t>
      </w:r>
      <w:r>
        <w:rPr>
          <w:rFonts w:hint="cs"/>
          <w:rtl/>
        </w:rPr>
        <w:t>.</w:t>
      </w:r>
      <w:r w:rsidRPr="00EE3753">
        <w:rPr>
          <w:rtl/>
        </w:rPr>
        <w:t xml:space="preserve"> </w:t>
      </w:r>
    </w:p>
    <w:p w:rsidR="00DF381B" w:rsidRDefault="00DF381B" w:rsidP="000F6156">
      <w:pPr>
        <w:rPr>
          <w:rtl/>
        </w:rPr>
      </w:pPr>
      <w:bookmarkStart w:id="15562" w:name="_ETM_Q50_412751"/>
      <w:bookmarkStart w:id="15563" w:name="_ETM_Q50_412850"/>
      <w:bookmarkEnd w:id="15562"/>
      <w:bookmarkEnd w:id="15563"/>
    </w:p>
    <w:p w:rsidR="00DF381B" w:rsidRDefault="00DF381B" w:rsidP="00116CB4">
      <w:pPr>
        <w:rPr>
          <w:rtl/>
        </w:rPr>
      </w:pPr>
      <w:bookmarkStart w:id="15564" w:name="_ETM_Q50_412909"/>
      <w:bookmarkStart w:id="15565" w:name="_ETM_Q50_412979"/>
      <w:bookmarkEnd w:id="15564"/>
      <w:bookmarkEnd w:id="15565"/>
      <w:r w:rsidRPr="00EE3753">
        <w:rPr>
          <w:rtl/>
        </w:rPr>
        <w:t>אני היום מתמודדת עם טראומות לא פשוטות שבתי ונכ</w:t>
      </w:r>
      <w:r>
        <w:rPr>
          <w:rtl/>
        </w:rPr>
        <w:t xml:space="preserve">דיי עברו בכפר </w:t>
      </w:r>
      <w:r>
        <w:rPr>
          <w:rFonts w:hint="cs"/>
          <w:rtl/>
        </w:rPr>
        <w:t>עזה.</w:t>
      </w:r>
      <w:r w:rsidRPr="00EE3753">
        <w:rPr>
          <w:rtl/>
        </w:rPr>
        <w:t xml:space="preserve"> והשבוע היא פשוט ריגשה אותי</w:t>
      </w:r>
      <w:r>
        <w:rPr>
          <w:rFonts w:hint="cs"/>
          <w:rtl/>
        </w:rPr>
        <w:t xml:space="preserve">, כי </w:t>
      </w:r>
      <w:bookmarkStart w:id="15566" w:name="_ETM_Q50_406191"/>
      <w:bookmarkEnd w:id="15566"/>
      <w:r>
        <w:rPr>
          <w:rtl/>
        </w:rPr>
        <w:t xml:space="preserve">מי שהוציא אותם בשעה </w:t>
      </w:r>
      <w:r w:rsidR="00E85CB1">
        <w:rPr>
          <w:rFonts w:hint="cs"/>
          <w:rtl/>
        </w:rPr>
        <w:t>0</w:t>
      </w:r>
      <w:r>
        <w:rPr>
          <w:rtl/>
        </w:rPr>
        <w:t>2:00</w:t>
      </w:r>
      <w:r>
        <w:rPr>
          <w:rFonts w:hint="cs"/>
          <w:rtl/>
        </w:rPr>
        <w:t xml:space="preserve">, הציל </w:t>
      </w:r>
      <w:r>
        <w:rPr>
          <w:rtl/>
        </w:rPr>
        <w:t>אות</w:t>
      </w:r>
      <w:r>
        <w:rPr>
          <w:rFonts w:hint="cs"/>
          <w:rtl/>
        </w:rPr>
        <w:t>ם</w:t>
      </w:r>
      <w:r w:rsidRPr="00EE3753">
        <w:rPr>
          <w:rtl/>
        </w:rPr>
        <w:t xml:space="preserve"> מהבית</w:t>
      </w:r>
      <w:r>
        <w:rPr>
          <w:rFonts w:hint="cs"/>
          <w:rtl/>
        </w:rPr>
        <w:t xml:space="preserve"> –</w:t>
      </w:r>
      <w:r w:rsidRPr="00EE3753">
        <w:rPr>
          <w:rtl/>
        </w:rPr>
        <w:t xml:space="preserve"> השבוע </w:t>
      </w:r>
      <w:r>
        <w:rPr>
          <w:rFonts w:hint="cs"/>
          <w:rtl/>
        </w:rPr>
        <w:t xml:space="preserve">היא </w:t>
      </w:r>
      <w:r w:rsidRPr="00EE3753">
        <w:rPr>
          <w:rtl/>
        </w:rPr>
        <w:t>קיבלה הודעה שהוא נהרג</w:t>
      </w:r>
      <w:r>
        <w:rPr>
          <w:rFonts w:hint="cs"/>
          <w:rtl/>
        </w:rPr>
        <w:t>.</w:t>
      </w:r>
      <w:r w:rsidRPr="00EE3753">
        <w:rPr>
          <w:rtl/>
        </w:rPr>
        <w:t xml:space="preserve"> והיא התקשרה </w:t>
      </w:r>
      <w:r>
        <w:rPr>
          <w:rFonts w:hint="cs"/>
          <w:rtl/>
        </w:rPr>
        <w:t>ו</w:t>
      </w:r>
      <w:r w:rsidRPr="00EE3753">
        <w:rPr>
          <w:rtl/>
        </w:rPr>
        <w:t>יצרה קשר עם האבא</w:t>
      </w:r>
      <w:r>
        <w:rPr>
          <w:rFonts w:hint="cs"/>
          <w:rtl/>
        </w:rPr>
        <w:t>,</w:t>
      </w:r>
      <w:r w:rsidRPr="00EE3753">
        <w:rPr>
          <w:rtl/>
        </w:rPr>
        <w:t xml:space="preserve"> והיא אומרת לי</w:t>
      </w:r>
      <w:r>
        <w:rPr>
          <w:rFonts w:hint="cs"/>
          <w:rtl/>
        </w:rPr>
        <w:t>:</w:t>
      </w:r>
      <w:r w:rsidRPr="00EE3753">
        <w:rPr>
          <w:rtl/>
        </w:rPr>
        <w:t xml:space="preserve"> אימא</w:t>
      </w:r>
      <w:r>
        <w:rPr>
          <w:rFonts w:hint="cs"/>
          <w:rtl/>
        </w:rPr>
        <w:t>,</w:t>
      </w:r>
      <w:r w:rsidRPr="00EE3753">
        <w:rPr>
          <w:rtl/>
        </w:rPr>
        <w:t xml:space="preserve"> איך אפשר</w:t>
      </w:r>
      <w:r>
        <w:rPr>
          <w:rFonts w:hint="cs"/>
          <w:rtl/>
        </w:rPr>
        <w:t>?</w:t>
      </w:r>
      <w:r w:rsidRPr="00EE3753">
        <w:rPr>
          <w:rtl/>
        </w:rPr>
        <w:t xml:space="preserve"> את מבינה שהוא הציל את החיים</w:t>
      </w:r>
      <w:r>
        <w:rPr>
          <w:rFonts w:hint="cs"/>
          <w:rtl/>
        </w:rPr>
        <w:t>?</w:t>
      </w:r>
      <w:r w:rsidRPr="00EE3753">
        <w:rPr>
          <w:rtl/>
        </w:rPr>
        <w:t xml:space="preserve"> ו</w:t>
      </w:r>
      <w:r>
        <w:rPr>
          <w:rFonts w:hint="cs"/>
          <w:rtl/>
        </w:rPr>
        <w:t>ה</w:t>
      </w:r>
      <w:r w:rsidRPr="00EE3753">
        <w:rPr>
          <w:rtl/>
        </w:rPr>
        <w:t>אבא המיוחד הזה שלו כתב לה</w:t>
      </w:r>
      <w:r>
        <w:rPr>
          <w:rFonts w:hint="cs"/>
          <w:rtl/>
        </w:rPr>
        <w:t>:</w:t>
      </w:r>
      <w:r w:rsidRPr="00EE3753">
        <w:rPr>
          <w:rtl/>
        </w:rPr>
        <w:t xml:space="preserve"> אתם האמיצים</w:t>
      </w:r>
      <w:r>
        <w:rPr>
          <w:rFonts w:hint="cs"/>
          <w:rtl/>
        </w:rPr>
        <w:t>,</w:t>
      </w:r>
      <w:r w:rsidRPr="00EE3753">
        <w:rPr>
          <w:rtl/>
        </w:rPr>
        <w:t xml:space="preserve"> אתם אלה שאני רואה בכם אומץ</w:t>
      </w:r>
      <w:r>
        <w:rPr>
          <w:rFonts w:hint="cs"/>
          <w:rtl/>
        </w:rPr>
        <w:t>.</w:t>
      </w:r>
      <w:r w:rsidRPr="00EE3753">
        <w:rPr>
          <w:rtl/>
        </w:rPr>
        <w:t xml:space="preserve"> א</w:t>
      </w:r>
      <w:r>
        <w:rPr>
          <w:rFonts w:hint="cs"/>
          <w:rtl/>
        </w:rPr>
        <w:t>ו</w:t>
      </w:r>
      <w:r w:rsidRPr="00EE3753">
        <w:rPr>
          <w:rtl/>
        </w:rPr>
        <w:t>מנם הבן שלי הוציא אתכם</w:t>
      </w:r>
      <w:r>
        <w:rPr>
          <w:rFonts w:hint="cs"/>
          <w:rtl/>
        </w:rPr>
        <w:t>,</w:t>
      </w:r>
      <w:r w:rsidRPr="00EE3753">
        <w:rPr>
          <w:rtl/>
        </w:rPr>
        <w:t xml:space="preserve"> פינה אתכם</w:t>
      </w:r>
      <w:r>
        <w:rPr>
          <w:rFonts w:hint="cs"/>
          <w:rtl/>
        </w:rPr>
        <w:t>,</w:t>
      </w:r>
      <w:r w:rsidRPr="00EE3753">
        <w:rPr>
          <w:rtl/>
        </w:rPr>
        <w:t xml:space="preserve"> אבל אתם אלה האמיצים</w:t>
      </w:r>
      <w:r>
        <w:rPr>
          <w:rFonts w:hint="cs"/>
          <w:rtl/>
        </w:rPr>
        <w:t>.</w:t>
      </w:r>
    </w:p>
    <w:p w:rsidR="00DF381B" w:rsidRDefault="00DF381B" w:rsidP="000F6156">
      <w:pPr>
        <w:rPr>
          <w:rtl/>
        </w:rPr>
      </w:pPr>
      <w:bookmarkStart w:id="15567" w:name="_ETM_Q50_435693"/>
      <w:bookmarkEnd w:id="15567"/>
    </w:p>
    <w:p w:rsidR="00DF381B" w:rsidRDefault="00DF381B" w:rsidP="00116CB4">
      <w:pPr>
        <w:rPr>
          <w:rtl/>
        </w:rPr>
      </w:pPr>
      <w:bookmarkStart w:id="15568" w:name="_ETM_Q50_435839"/>
      <w:bookmarkStart w:id="15569" w:name="_ETM_Q50_435865"/>
      <w:bookmarkStart w:id="15570" w:name="_ETM_Q50_435933"/>
      <w:bookmarkEnd w:id="15568"/>
      <w:bookmarkEnd w:id="15569"/>
      <w:bookmarkEnd w:id="15570"/>
      <w:r w:rsidRPr="00EE3753">
        <w:rPr>
          <w:rtl/>
        </w:rPr>
        <w:t xml:space="preserve">ולכן אני חושבת שאנחנו צריכים לשנות כבר </w:t>
      </w:r>
      <w:r>
        <w:rPr>
          <w:rFonts w:hint="cs"/>
          <w:rtl/>
        </w:rPr>
        <w:t xml:space="preserve">את השיח. </w:t>
      </w:r>
      <w:r>
        <w:rPr>
          <w:rtl/>
        </w:rPr>
        <w:t xml:space="preserve">אנחנו לא אמורים לעמוד פה שעות </w:t>
      </w:r>
      <w:r w:rsidRPr="00EE3753">
        <w:rPr>
          <w:rtl/>
        </w:rPr>
        <w:t xml:space="preserve">כדי לשכנע שילדינו הם ילדים שווים </w:t>
      </w:r>
      <w:r>
        <w:rPr>
          <w:rFonts w:hint="cs"/>
          <w:rtl/>
        </w:rPr>
        <w:t>ו</w:t>
      </w:r>
      <w:r w:rsidRPr="00EE3753">
        <w:rPr>
          <w:rtl/>
        </w:rPr>
        <w:t>שב</w:t>
      </w:r>
      <w:r>
        <w:rPr>
          <w:rFonts w:hint="cs"/>
          <w:rtl/>
        </w:rPr>
        <w:t>ו</w:t>
      </w:r>
      <w:r w:rsidRPr="00EE3753">
        <w:rPr>
          <w:rtl/>
        </w:rPr>
        <w:t>גר</w:t>
      </w:r>
      <w:r>
        <w:rPr>
          <w:rFonts w:hint="cs"/>
          <w:rtl/>
        </w:rPr>
        <w:t>י</w:t>
      </w:r>
      <w:r w:rsidRPr="00EE3753">
        <w:rPr>
          <w:rtl/>
        </w:rPr>
        <w:t>נו שווים</w:t>
      </w:r>
      <w:r>
        <w:rPr>
          <w:rFonts w:hint="cs"/>
          <w:rtl/>
        </w:rPr>
        <w:t>,</w:t>
      </w:r>
      <w:r w:rsidRPr="00EE3753">
        <w:rPr>
          <w:rtl/>
        </w:rPr>
        <w:t xml:space="preserve"> כי אתה יודע</w:t>
      </w:r>
      <w:r>
        <w:rPr>
          <w:rFonts w:hint="cs"/>
          <w:rtl/>
        </w:rPr>
        <w:t xml:space="preserve"> </w:t>
      </w:r>
      <w:r w:rsidRPr="00EE3753">
        <w:rPr>
          <w:rtl/>
        </w:rPr>
        <w:t>מה</w:t>
      </w:r>
      <w:r>
        <w:rPr>
          <w:rFonts w:hint="cs"/>
          <w:rtl/>
        </w:rPr>
        <w:t>?</w:t>
      </w:r>
      <w:r w:rsidRPr="00EE3753">
        <w:rPr>
          <w:rtl/>
        </w:rPr>
        <w:t xml:space="preserve"> יש את אלה שלומדים תורה</w:t>
      </w:r>
      <w:r>
        <w:rPr>
          <w:rFonts w:hint="cs"/>
          <w:rtl/>
        </w:rPr>
        <w:t>.</w:t>
      </w:r>
      <w:r w:rsidRPr="00EE3753">
        <w:rPr>
          <w:rtl/>
        </w:rPr>
        <w:t xml:space="preserve"> למה שאני לא </w:t>
      </w:r>
      <w:r>
        <w:rPr>
          <w:rFonts w:hint="cs"/>
          <w:rtl/>
        </w:rPr>
        <w:t>א</w:t>
      </w:r>
      <w:r w:rsidRPr="00EE3753">
        <w:rPr>
          <w:rtl/>
        </w:rPr>
        <w:t>אפשר לבת שלי להתחיל את התואר של</w:t>
      </w:r>
      <w:r>
        <w:rPr>
          <w:rFonts w:hint="cs"/>
          <w:rtl/>
        </w:rPr>
        <w:t>ה</w:t>
      </w:r>
      <w:r w:rsidRPr="00EE3753">
        <w:rPr>
          <w:rtl/>
        </w:rPr>
        <w:t xml:space="preserve"> מגיל 20</w:t>
      </w:r>
      <w:r>
        <w:rPr>
          <w:rFonts w:hint="cs"/>
          <w:rtl/>
        </w:rPr>
        <w:t>?</w:t>
      </w:r>
      <w:r w:rsidRPr="00EE3753">
        <w:rPr>
          <w:rtl/>
        </w:rPr>
        <w:t xml:space="preserve"> למה היא צריכה להיתקע עד גיל 24 ולצאת וללמוד</w:t>
      </w:r>
      <w:r>
        <w:rPr>
          <w:rFonts w:hint="cs"/>
          <w:rtl/>
        </w:rPr>
        <w:t>,</w:t>
      </w:r>
      <w:r w:rsidRPr="00EE3753">
        <w:rPr>
          <w:rtl/>
        </w:rPr>
        <w:t xml:space="preserve"> ואחר כך להקים גם משפחה</w:t>
      </w:r>
      <w:r>
        <w:rPr>
          <w:rFonts w:hint="cs"/>
          <w:rtl/>
        </w:rPr>
        <w:t>?</w:t>
      </w:r>
      <w:r w:rsidRPr="00EE3753">
        <w:rPr>
          <w:rtl/>
        </w:rPr>
        <w:t xml:space="preserve"> ואני שואלת</w:t>
      </w:r>
      <w:r>
        <w:rPr>
          <w:rFonts w:hint="cs"/>
          <w:rtl/>
        </w:rPr>
        <w:t>:</w:t>
      </w:r>
      <w:r w:rsidRPr="00EE3753">
        <w:rPr>
          <w:rtl/>
        </w:rPr>
        <w:t xml:space="preserve"> למה אנחנו לא יכולים להימנע</w:t>
      </w:r>
      <w:r>
        <w:rPr>
          <w:rFonts w:hint="cs"/>
          <w:rtl/>
        </w:rPr>
        <w:t>?</w:t>
      </w:r>
      <w:r w:rsidRPr="00EE3753">
        <w:rPr>
          <w:rtl/>
        </w:rPr>
        <w:t xml:space="preserve"> למה אי</w:t>
      </w:r>
      <w:r>
        <w:rPr>
          <w:rFonts w:hint="cs"/>
          <w:rtl/>
        </w:rPr>
        <w:t>-</w:t>
      </w:r>
      <w:r w:rsidRPr="00EE3753">
        <w:rPr>
          <w:rtl/>
        </w:rPr>
        <w:t xml:space="preserve">אפשר לעשות את </w:t>
      </w:r>
      <w:r>
        <w:rPr>
          <w:rFonts w:hint="cs"/>
          <w:rtl/>
        </w:rPr>
        <w:t>ה</w:t>
      </w:r>
      <w:r w:rsidRPr="00EE3753">
        <w:rPr>
          <w:rtl/>
        </w:rPr>
        <w:t>הסכמות</w:t>
      </w:r>
      <w:r>
        <w:rPr>
          <w:rFonts w:hint="cs"/>
          <w:rtl/>
        </w:rPr>
        <w:t>?</w:t>
      </w:r>
      <w:r w:rsidRPr="00EE3753">
        <w:rPr>
          <w:rtl/>
        </w:rPr>
        <w:t xml:space="preserve"> לא חייב</w:t>
      </w:r>
      <w:r w:rsidR="00116CB4">
        <w:rPr>
          <w:rFonts w:hint="cs"/>
          <w:rtl/>
        </w:rPr>
        <w:t>ים</w:t>
      </w:r>
      <w:r w:rsidRPr="00EE3753">
        <w:rPr>
          <w:rtl/>
        </w:rPr>
        <w:t xml:space="preserve"> לעלות על מדים</w:t>
      </w:r>
      <w:r>
        <w:rPr>
          <w:rFonts w:hint="cs"/>
          <w:rtl/>
        </w:rPr>
        <w:t>;</w:t>
      </w:r>
      <w:r w:rsidRPr="00EE3753">
        <w:rPr>
          <w:rtl/>
        </w:rPr>
        <w:t xml:space="preserve"> יש </w:t>
      </w:r>
      <w:r>
        <w:rPr>
          <w:rFonts w:hint="cs"/>
          <w:rtl/>
        </w:rPr>
        <w:t>"</w:t>
      </w:r>
      <w:r w:rsidRPr="00EE3753">
        <w:rPr>
          <w:rtl/>
        </w:rPr>
        <w:t>שווים במדים</w:t>
      </w:r>
      <w:r>
        <w:rPr>
          <w:rFonts w:hint="cs"/>
          <w:rtl/>
        </w:rPr>
        <w:t>",</w:t>
      </w:r>
      <w:r w:rsidRPr="00EE3753">
        <w:rPr>
          <w:rtl/>
        </w:rPr>
        <w:t xml:space="preserve"> אנשים עם מוגבלויות שמשרתים בצה"ל</w:t>
      </w:r>
      <w:r>
        <w:rPr>
          <w:rFonts w:hint="cs"/>
          <w:rtl/>
        </w:rPr>
        <w:t>.</w:t>
      </w:r>
      <w:r w:rsidRPr="00EE3753">
        <w:rPr>
          <w:rtl/>
        </w:rPr>
        <w:t xml:space="preserve"> אז הם עוזרים קצת באפסנאות</w:t>
      </w:r>
      <w:r>
        <w:rPr>
          <w:rFonts w:hint="cs"/>
          <w:rtl/>
        </w:rPr>
        <w:t>, הם</w:t>
      </w:r>
      <w:r w:rsidRPr="00EE3753">
        <w:rPr>
          <w:rtl/>
        </w:rPr>
        <w:t xml:space="preserve"> עובדים בכל מיני עבודות</w:t>
      </w:r>
      <w:r>
        <w:rPr>
          <w:rFonts w:hint="cs"/>
          <w:rtl/>
        </w:rPr>
        <w:t>,</w:t>
      </w:r>
      <w:r w:rsidRPr="00EE3753">
        <w:rPr>
          <w:rtl/>
        </w:rPr>
        <w:t xml:space="preserve"> אבל הם קמים בבוקר</w:t>
      </w:r>
      <w:r>
        <w:rPr>
          <w:rFonts w:hint="cs"/>
          <w:rtl/>
        </w:rPr>
        <w:t>,</w:t>
      </w:r>
      <w:r w:rsidRPr="00EE3753">
        <w:rPr>
          <w:rtl/>
        </w:rPr>
        <w:t xml:space="preserve"> כשהם פטורים</w:t>
      </w:r>
      <w:r>
        <w:rPr>
          <w:rFonts w:hint="cs"/>
          <w:rtl/>
        </w:rPr>
        <w:t xml:space="preserve"> –</w:t>
      </w:r>
      <w:r w:rsidRPr="00EE3753">
        <w:rPr>
          <w:rtl/>
        </w:rPr>
        <w:t xml:space="preserve"> עם אספרגר</w:t>
      </w:r>
      <w:r>
        <w:rPr>
          <w:rFonts w:hint="cs"/>
          <w:rtl/>
        </w:rPr>
        <w:t>,</w:t>
      </w:r>
      <w:r w:rsidRPr="00EE3753">
        <w:rPr>
          <w:rtl/>
        </w:rPr>
        <w:t xml:space="preserve"> עם </w:t>
      </w:r>
      <w:r>
        <w:rPr>
          <w:rFonts w:hint="cs"/>
          <w:rtl/>
        </w:rPr>
        <w:t xml:space="preserve">תסמונת דאון – </w:t>
      </w:r>
      <w:r w:rsidRPr="00EE3753">
        <w:rPr>
          <w:rtl/>
        </w:rPr>
        <w:t>ומשרת</w:t>
      </w:r>
      <w:r>
        <w:rPr>
          <w:rFonts w:hint="cs"/>
          <w:rtl/>
        </w:rPr>
        <w:t>ים.</w:t>
      </w:r>
      <w:r w:rsidRPr="00EE3753">
        <w:rPr>
          <w:rtl/>
        </w:rPr>
        <w:t xml:space="preserve"> ואני שואל</w:t>
      </w:r>
      <w:r>
        <w:rPr>
          <w:rFonts w:hint="cs"/>
          <w:rtl/>
        </w:rPr>
        <w:t>ת:</w:t>
      </w:r>
      <w:r w:rsidRPr="00EE3753">
        <w:rPr>
          <w:rtl/>
        </w:rPr>
        <w:t xml:space="preserve"> מה הבעיה</w:t>
      </w:r>
      <w:r>
        <w:rPr>
          <w:rFonts w:hint="cs"/>
          <w:rtl/>
        </w:rPr>
        <w:t>?</w:t>
      </w:r>
      <w:r w:rsidRPr="00EE3753">
        <w:rPr>
          <w:rtl/>
        </w:rPr>
        <w:t xml:space="preserve"> </w:t>
      </w:r>
      <w:r>
        <w:rPr>
          <w:rFonts w:hint="cs"/>
          <w:rtl/>
        </w:rPr>
        <w:t>ת</w:t>
      </w:r>
      <w:r w:rsidRPr="00EE3753">
        <w:rPr>
          <w:rtl/>
        </w:rPr>
        <w:t>עשו חלוקה</w:t>
      </w:r>
      <w:r>
        <w:rPr>
          <w:rFonts w:hint="cs"/>
          <w:rtl/>
        </w:rPr>
        <w:t>:</w:t>
      </w:r>
      <w:r w:rsidRPr="00EE3753">
        <w:rPr>
          <w:rtl/>
        </w:rPr>
        <w:t xml:space="preserve"> לכו תשרתו בבית </w:t>
      </w:r>
      <w:r>
        <w:rPr>
          <w:rFonts w:hint="cs"/>
          <w:rtl/>
        </w:rPr>
        <w:t>ה</w:t>
      </w:r>
      <w:r w:rsidRPr="00EE3753">
        <w:rPr>
          <w:rtl/>
        </w:rPr>
        <w:t>חולים</w:t>
      </w:r>
      <w:r>
        <w:rPr>
          <w:rFonts w:hint="cs"/>
          <w:rtl/>
        </w:rPr>
        <w:t>,</w:t>
      </w:r>
      <w:r w:rsidRPr="00EE3753">
        <w:rPr>
          <w:rtl/>
        </w:rPr>
        <w:t xml:space="preserve"> לכו תלמדו בישיבות</w:t>
      </w:r>
      <w:r>
        <w:rPr>
          <w:rFonts w:hint="cs"/>
          <w:rtl/>
        </w:rPr>
        <w:t>.</w:t>
      </w:r>
      <w:r w:rsidRPr="00EE3753">
        <w:rPr>
          <w:rtl/>
        </w:rPr>
        <w:t xml:space="preserve"> תעשו משהו </w:t>
      </w:r>
      <w:r>
        <w:rPr>
          <w:rFonts w:hint="cs"/>
          <w:rtl/>
        </w:rPr>
        <w:t xml:space="preserve">למען </w:t>
      </w:r>
      <w:r w:rsidRPr="00EE3753">
        <w:rPr>
          <w:rtl/>
        </w:rPr>
        <w:t>החברה</w:t>
      </w:r>
      <w:r>
        <w:rPr>
          <w:rFonts w:hint="cs"/>
          <w:rtl/>
        </w:rPr>
        <w:t>,</w:t>
      </w:r>
      <w:r w:rsidRPr="00EE3753">
        <w:rPr>
          <w:rtl/>
        </w:rPr>
        <w:t xml:space="preserve"> כי כשאתם עושים ל</w:t>
      </w:r>
      <w:r>
        <w:rPr>
          <w:rFonts w:hint="cs"/>
          <w:rtl/>
        </w:rPr>
        <w:t>מען ה</w:t>
      </w:r>
      <w:r w:rsidRPr="00EE3753">
        <w:rPr>
          <w:rtl/>
        </w:rPr>
        <w:t>חברה</w:t>
      </w:r>
      <w:r>
        <w:rPr>
          <w:rFonts w:hint="cs"/>
          <w:rtl/>
        </w:rPr>
        <w:t>,</w:t>
      </w:r>
      <w:r w:rsidRPr="00EE3753">
        <w:rPr>
          <w:rtl/>
        </w:rPr>
        <w:t xml:space="preserve"> תהיה לנו חברה</w:t>
      </w:r>
      <w:r>
        <w:rPr>
          <w:rFonts w:hint="cs"/>
          <w:rtl/>
        </w:rPr>
        <w:t>.</w:t>
      </w:r>
    </w:p>
    <w:p w:rsidR="00DF381B" w:rsidRDefault="00DF381B" w:rsidP="000F6156">
      <w:pPr>
        <w:rPr>
          <w:rtl/>
        </w:rPr>
      </w:pPr>
      <w:bookmarkStart w:id="15571" w:name="_ETM_Q50_500043"/>
      <w:bookmarkEnd w:id="15571"/>
    </w:p>
    <w:p w:rsidR="00DF381B" w:rsidRDefault="00DF381B" w:rsidP="000F6156">
      <w:pPr>
        <w:rPr>
          <w:rtl/>
        </w:rPr>
      </w:pPr>
      <w:bookmarkStart w:id="15572" w:name="_ETM_Q50_500186"/>
      <w:bookmarkStart w:id="15573" w:name="_ETM_Q50_500206"/>
      <w:bookmarkStart w:id="15574" w:name="_ETM_Q50_500270"/>
      <w:bookmarkEnd w:id="15572"/>
      <w:bookmarkEnd w:id="15573"/>
      <w:bookmarkEnd w:id="15574"/>
      <w:r w:rsidRPr="00EE3753">
        <w:rPr>
          <w:rtl/>
        </w:rPr>
        <w:t xml:space="preserve"> ואם נמשיך את הקרע</w:t>
      </w:r>
      <w:r>
        <w:rPr>
          <w:rFonts w:hint="cs"/>
          <w:rtl/>
        </w:rPr>
        <w:t>,</w:t>
      </w:r>
      <w:r w:rsidRPr="00EE3753">
        <w:rPr>
          <w:rtl/>
        </w:rPr>
        <w:t xml:space="preserve"> את המחלוקות</w:t>
      </w:r>
      <w:r>
        <w:rPr>
          <w:rFonts w:hint="cs"/>
          <w:rtl/>
        </w:rPr>
        <w:t>,</w:t>
      </w:r>
      <w:r w:rsidRPr="00EE3753">
        <w:rPr>
          <w:rtl/>
        </w:rPr>
        <w:t xml:space="preserve"> ומלחמות על תקציבים</w:t>
      </w:r>
      <w:r>
        <w:rPr>
          <w:rFonts w:hint="cs"/>
          <w:rtl/>
        </w:rPr>
        <w:t>,</w:t>
      </w:r>
      <w:r w:rsidRPr="00EE3753">
        <w:rPr>
          <w:rtl/>
        </w:rPr>
        <w:t xml:space="preserve"> אנחנו לא </w:t>
      </w:r>
      <w:r>
        <w:rPr>
          <w:rFonts w:hint="cs"/>
          <w:rtl/>
        </w:rPr>
        <w:t xml:space="preserve">עושים עוול </w:t>
      </w:r>
      <w:r w:rsidRPr="00EE3753">
        <w:rPr>
          <w:rtl/>
        </w:rPr>
        <w:t>רק לעצמנו</w:t>
      </w:r>
      <w:r>
        <w:rPr>
          <w:rFonts w:hint="cs"/>
          <w:rtl/>
        </w:rPr>
        <w:t xml:space="preserve"> –</w:t>
      </w:r>
      <w:r w:rsidRPr="00EE3753">
        <w:rPr>
          <w:rtl/>
        </w:rPr>
        <w:t xml:space="preserve"> עושים עוול לעם שלם</w:t>
      </w:r>
      <w:r>
        <w:rPr>
          <w:rFonts w:hint="cs"/>
          <w:rtl/>
        </w:rPr>
        <w:t>,</w:t>
      </w:r>
      <w:r w:rsidRPr="00EE3753">
        <w:rPr>
          <w:rtl/>
        </w:rPr>
        <w:t xml:space="preserve"> למדינה שלמה</w:t>
      </w:r>
      <w:r>
        <w:rPr>
          <w:rFonts w:hint="cs"/>
          <w:rtl/>
        </w:rPr>
        <w:t>,</w:t>
      </w:r>
      <w:r w:rsidRPr="00EE3753">
        <w:rPr>
          <w:rtl/>
        </w:rPr>
        <w:t xml:space="preserve"> לאזרחים </w:t>
      </w:r>
      <w:r>
        <w:rPr>
          <w:rFonts w:hint="cs"/>
          <w:rtl/>
        </w:rPr>
        <w:t xml:space="preserve">שתולים </w:t>
      </w:r>
      <w:r w:rsidRPr="00EE3753">
        <w:rPr>
          <w:rtl/>
        </w:rPr>
        <w:t>את התקוות בבית הזה</w:t>
      </w:r>
      <w:r>
        <w:rPr>
          <w:rFonts w:hint="cs"/>
          <w:rtl/>
        </w:rPr>
        <w:t>.</w:t>
      </w:r>
      <w:r w:rsidRPr="00EE3753">
        <w:rPr>
          <w:rtl/>
        </w:rPr>
        <w:t xml:space="preserve"> ואסור לנו </w:t>
      </w:r>
      <w:r>
        <w:rPr>
          <w:rFonts w:hint="cs"/>
          <w:rtl/>
        </w:rPr>
        <w:t>לה</w:t>
      </w:r>
      <w:r w:rsidRPr="00EE3753">
        <w:rPr>
          <w:rtl/>
        </w:rPr>
        <w:t xml:space="preserve">משיך </w:t>
      </w:r>
      <w:r>
        <w:rPr>
          <w:rFonts w:hint="cs"/>
          <w:rtl/>
        </w:rPr>
        <w:t>ול</w:t>
      </w:r>
      <w:r w:rsidRPr="00EE3753">
        <w:rPr>
          <w:rtl/>
        </w:rPr>
        <w:t xml:space="preserve">חדד את הקרע </w:t>
      </w:r>
      <w:r>
        <w:rPr>
          <w:rFonts w:hint="cs"/>
          <w:rtl/>
        </w:rPr>
        <w:t>ו</w:t>
      </w:r>
      <w:r w:rsidRPr="00EE3753">
        <w:rPr>
          <w:rtl/>
        </w:rPr>
        <w:t>את הניתוק</w:t>
      </w:r>
      <w:r>
        <w:rPr>
          <w:rFonts w:hint="cs"/>
          <w:rtl/>
        </w:rPr>
        <w:t>.</w:t>
      </w:r>
      <w:r w:rsidRPr="00EE3753">
        <w:rPr>
          <w:rtl/>
        </w:rPr>
        <w:t xml:space="preserve"> תודה רבה</w:t>
      </w:r>
      <w:r>
        <w:rPr>
          <w:rFonts w:hint="cs"/>
          <w:rtl/>
        </w:rPr>
        <w:t>.</w:t>
      </w:r>
    </w:p>
    <w:p w:rsidR="00DF381B" w:rsidRDefault="00DF381B" w:rsidP="000F6156">
      <w:pPr>
        <w:rPr>
          <w:rtl/>
        </w:rPr>
      </w:pPr>
      <w:bookmarkStart w:id="15575" w:name="_ETM_Q50_515363"/>
      <w:bookmarkEnd w:id="15575"/>
    </w:p>
    <w:p w:rsidR="00DF381B" w:rsidRDefault="00DF381B" w:rsidP="000F6156">
      <w:pPr>
        <w:pStyle w:val="af6"/>
        <w:keepNext/>
        <w:rPr>
          <w:rtl/>
        </w:rPr>
      </w:pPr>
      <w:r w:rsidRPr="008246D7">
        <w:rPr>
          <w:rStyle w:val="TagStyle"/>
          <w:rtl/>
        </w:rPr>
        <w:t xml:space="preserve"> &lt;&lt; יור &gt;&gt; </w:t>
      </w:r>
      <w:r>
        <w:rPr>
          <w:rtl/>
        </w:rPr>
        <w:t>היו"ר משה סולומון:</w:t>
      </w:r>
      <w:r w:rsidRPr="008246D7">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bookmarkStart w:id="15576" w:name="_ETM_Q50_517498"/>
      <w:bookmarkStart w:id="15577" w:name="_ETM_Q50_515513"/>
      <w:bookmarkStart w:id="15578" w:name="_ETM_Q50_515543"/>
      <w:bookmarkStart w:id="15579" w:name="_ETM_Q50_515629"/>
      <w:bookmarkEnd w:id="15576"/>
      <w:bookmarkEnd w:id="15577"/>
      <w:bookmarkEnd w:id="15578"/>
      <w:bookmarkEnd w:id="15579"/>
      <w:r w:rsidRPr="00EE3753">
        <w:rPr>
          <w:rtl/>
        </w:rPr>
        <w:t>תודה רבה</w:t>
      </w:r>
      <w:r>
        <w:rPr>
          <w:rFonts w:hint="cs"/>
          <w:rtl/>
        </w:rPr>
        <w:t>.</w:t>
      </w:r>
      <w:bookmarkStart w:id="15580" w:name="_ETM_Q50_522018"/>
      <w:bookmarkStart w:id="15581" w:name="_ETM_Q50_522111"/>
      <w:bookmarkEnd w:id="15580"/>
      <w:bookmarkEnd w:id="15581"/>
      <w:r>
        <w:rPr>
          <w:rFonts w:hint="cs"/>
          <w:rtl/>
        </w:rPr>
        <w:t xml:space="preserve"> </w:t>
      </w:r>
      <w:r>
        <w:rPr>
          <w:rFonts w:hint="cs"/>
          <w:rtl/>
          <w:lang w:eastAsia="he-IL"/>
        </w:rPr>
        <w:t>וכעת לדוברת הבאה, חברת הכנסת מטי צרפתי הרכבי, בבקשה. בבקשה, לרשותך עשר דקות.</w:t>
      </w:r>
    </w:p>
    <w:p w:rsidR="00DF381B" w:rsidRDefault="00DF381B" w:rsidP="000F6156">
      <w:pPr>
        <w:rPr>
          <w:rtl/>
          <w:lang w:eastAsia="he-IL"/>
        </w:rPr>
      </w:pPr>
    </w:p>
    <w:p w:rsidR="00DF381B" w:rsidRDefault="00DF381B" w:rsidP="000F6156">
      <w:pPr>
        <w:pStyle w:val="a4"/>
        <w:keepNext/>
        <w:rPr>
          <w:rtl/>
        </w:rPr>
      </w:pPr>
      <w:bookmarkStart w:id="15582" w:name="ET_speaker_6359_2"/>
      <w:r w:rsidRPr="004B2FC4">
        <w:rPr>
          <w:rStyle w:val="TagStyle"/>
          <w:rtl/>
        </w:rPr>
        <w:t xml:space="preserve"> &lt;&lt; דובר &gt;&gt; </w:t>
      </w:r>
      <w:bookmarkStart w:id="15583" w:name="_Toc160094254"/>
      <w:bookmarkStart w:id="15584" w:name="_Toc160095389"/>
      <w:bookmarkStart w:id="15585" w:name="_Toc182740104"/>
      <w:r>
        <w:rPr>
          <w:rtl/>
        </w:rPr>
        <w:t>מטי צרפתי הרכבי (יש עתיד):</w:t>
      </w:r>
      <w:bookmarkEnd w:id="15583"/>
      <w:bookmarkEnd w:id="15584"/>
      <w:bookmarkEnd w:id="15585"/>
      <w:r w:rsidRPr="004B2FC4">
        <w:rPr>
          <w:rStyle w:val="TagStyle"/>
          <w:rtl/>
        </w:rPr>
        <w:t xml:space="preserve"> &lt;&lt; דובר &gt;&gt;</w:t>
      </w:r>
      <w:r>
        <w:rPr>
          <w:rtl/>
        </w:rPr>
        <w:t xml:space="preserve"> </w:t>
      </w:r>
      <w:bookmarkEnd w:id="15582"/>
    </w:p>
    <w:p w:rsidR="00DF381B" w:rsidRDefault="00DF381B" w:rsidP="00B15250">
      <w:pPr>
        <w:rPr>
          <w:rtl/>
          <w:lang w:eastAsia="he-IL"/>
        </w:rPr>
      </w:pPr>
    </w:p>
    <w:p w:rsidR="00DF381B" w:rsidRDefault="00DF381B" w:rsidP="000F6156">
      <w:pPr>
        <w:rPr>
          <w:rtl/>
          <w:lang w:eastAsia="he-IL"/>
        </w:rPr>
      </w:pPr>
      <w:r>
        <w:rPr>
          <w:rFonts w:hint="cs"/>
          <w:rtl/>
          <w:lang w:eastAsia="he-IL"/>
        </w:rPr>
        <w:t>תודה רבה, כבוד היושב-ראש. כנסת נכבדה, היום אנחנו מציינים</w:t>
      </w:r>
      <w:r w:rsidRPr="008246D7">
        <w:rPr>
          <w:rtl/>
          <w:lang w:eastAsia="he-IL"/>
        </w:rPr>
        <w:t xml:space="preserve"> 145 ימים למלחמה</w:t>
      </w:r>
      <w:r>
        <w:rPr>
          <w:rFonts w:hint="cs"/>
          <w:rtl/>
          <w:lang w:eastAsia="he-IL"/>
        </w:rPr>
        <w:t>.</w:t>
      </w:r>
      <w:r w:rsidRPr="008246D7">
        <w:rPr>
          <w:rtl/>
          <w:lang w:eastAsia="he-IL"/>
        </w:rPr>
        <w:t xml:space="preserve"> 134 חטופים עדיין נמצאים בידי האויב האכזר בעזה</w:t>
      </w:r>
      <w:r>
        <w:rPr>
          <w:rFonts w:hint="cs"/>
          <w:rtl/>
          <w:lang w:eastAsia="he-IL"/>
        </w:rPr>
        <w:t>.</w:t>
      </w:r>
      <w:r w:rsidRPr="008246D7">
        <w:rPr>
          <w:rtl/>
          <w:lang w:eastAsia="he-IL"/>
        </w:rPr>
        <w:t xml:space="preserve"> 150</w:t>
      </w:r>
      <w:r>
        <w:rPr>
          <w:rFonts w:hint="cs"/>
          <w:rtl/>
          <w:lang w:eastAsia="he-IL"/>
        </w:rPr>
        <w:t>,</w:t>
      </w:r>
      <w:r w:rsidRPr="008246D7">
        <w:rPr>
          <w:rtl/>
          <w:lang w:eastAsia="he-IL"/>
        </w:rPr>
        <w:t xml:space="preserve">000 אזרחים ואזרחיות עקורים </w:t>
      </w:r>
      <w:r>
        <w:rPr>
          <w:rFonts w:hint="cs"/>
          <w:rtl/>
          <w:lang w:eastAsia="he-IL"/>
        </w:rPr>
        <w:t>מ</w:t>
      </w:r>
      <w:r w:rsidRPr="008246D7">
        <w:rPr>
          <w:rtl/>
          <w:lang w:eastAsia="he-IL"/>
        </w:rPr>
        <w:t>בתיהם</w:t>
      </w:r>
      <w:r>
        <w:rPr>
          <w:rFonts w:hint="cs"/>
          <w:rtl/>
          <w:lang w:eastAsia="he-IL"/>
        </w:rPr>
        <w:t>.</w:t>
      </w:r>
      <w:r w:rsidRPr="008246D7">
        <w:rPr>
          <w:rtl/>
          <w:lang w:eastAsia="he-IL"/>
        </w:rPr>
        <w:t xml:space="preserve"> והבוקר התבשרנו על נפילתם של עוד </w:t>
      </w:r>
      <w:r>
        <w:rPr>
          <w:rFonts w:hint="cs"/>
          <w:rtl/>
          <w:lang w:eastAsia="he-IL"/>
        </w:rPr>
        <w:t xml:space="preserve">שניים </w:t>
      </w:r>
      <w:bookmarkStart w:id="15586" w:name="_ETM_Q50_569614"/>
      <w:bookmarkEnd w:id="15586"/>
      <w:r w:rsidRPr="008246D7">
        <w:rPr>
          <w:rtl/>
          <w:lang w:eastAsia="he-IL"/>
        </w:rPr>
        <w:t>מטובי בנינו ברצועת עזה</w:t>
      </w:r>
      <w:r>
        <w:rPr>
          <w:rFonts w:hint="cs"/>
          <w:rtl/>
          <w:lang w:eastAsia="he-IL"/>
        </w:rPr>
        <w:t>.</w:t>
      </w:r>
      <w:r w:rsidRPr="008246D7">
        <w:rPr>
          <w:rtl/>
          <w:lang w:eastAsia="he-IL"/>
        </w:rPr>
        <w:t xml:space="preserve"> ואנחנו מתכנסים פה כדי לדון במה</w:t>
      </w:r>
      <w:r>
        <w:rPr>
          <w:rFonts w:hint="cs"/>
          <w:rtl/>
          <w:lang w:eastAsia="he-IL"/>
        </w:rPr>
        <w:t>?</w:t>
      </w:r>
      <w:r w:rsidRPr="008246D7">
        <w:rPr>
          <w:rtl/>
          <w:lang w:eastAsia="he-IL"/>
        </w:rPr>
        <w:t xml:space="preserve"> בה</w:t>
      </w:r>
      <w:r>
        <w:rPr>
          <w:rFonts w:hint="cs"/>
          <w:rtl/>
          <w:lang w:eastAsia="he-IL"/>
        </w:rPr>
        <w:t>א</w:t>
      </w:r>
      <w:r w:rsidRPr="008246D7">
        <w:rPr>
          <w:rtl/>
          <w:lang w:eastAsia="he-IL"/>
        </w:rPr>
        <w:t>רכת שירות המילואים</w:t>
      </w:r>
      <w:r>
        <w:rPr>
          <w:rFonts w:hint="cs"/>
          <w:rtl/>
          <w:lang w:eastAsia="he-IL"/>
        </w:rPr>
        <w:t>.</w:t>
      </w:r>
      <w:r w:rsidRPr="008246D7">
        <w:rPr>
          <w:rtl/>
          <w:lang w:eastAsia="he-IL"/>
        </w:rPr>
        <w:t xml:space="preserve"> המלחמה היא נטל כבד על כתפי האוכלוסייה כולה</w:t>
      </w:r>
      <w:r>
        <w:rPr>
          <w:rFonts w:hint="cs"/>
          <w:rtl/>
          <w:lang w:eastAsia="he-IL"/>
        </w:rPr>
        <w:t>,</w:t>
      </w:r>
      <w:r w:rsidRPr="008246D7">
        <w:rPr>
          <w:rtl/>
          <w:lang w:eastAsia="he-IL"/>
        </w:rPr>
        <w:t xml:space="preserve"> אך בעיקר על כתפי המילואימניקים</w:t>
      </w:r>
      <w:r w:rsidR="00116CB4">
        <w:rPr>
          <w:rFonts w:hint="cs"/>
          <w:rtl/>
          <w:lang w:eastAsia="he-IL"/>
        </w:rPr>
        <w:t>,</w:t>
      </w:r>
      <w:r w:rsidRPr="008246D7">
        <w:rPr>
          <w:rtl/>
          <w:lang w:eastAsia="he-IL"/>
        </w:rPr>
        <w:t xml:space="preserve"> </w:t>
      </w:r>
      <w:r>
        <w:rPr>
          <w:rFonts w:hint="cs"/>
          <w:rtl/>
          <w:lang w:eastAsia="he-IL"/>
        </w:rPr>
        <w:t>ש</w:t>
      </w:r>
      <w:r w:rsidRPr="008246D7">
        <w:rPr>
          <w:rtl/>
          <w:lang w:eastAsia="he-IL"/>
        </w:rPr>
        <w:t>נאלצו לעזוב הכ</w:t>
      </w:r>
      <w:r>
        <w:rPr>
          <w:rFonts w:hint="cs"/>
          <w:rtl/>
          <w:lang w:eastAsia="he-IL"/>
        </w:rPr>
        <w:t>ו</w:t>
      </w:r>
      <w:r w:rsidRPr="008246D7">
        <w:rPr>
          <w:rtl/>
          <w:lang w:eastAsia="he-IL"/>
        </w:rPr>
        <w:t xml:space="preserve">ל </w:t>
      </w:r>
      <w:r>
        <w:rPr>
          <w:rFonts w:hint="cs"/>
          <w:rtl/>
          <w:lang w:eastAsia="he-IL"/>
        </w:rPr>
        <w:t xml:space="preserve">– </w:t>
      </w:r>
      <w:r w:rsidRPr="008246D7">
        <w:rPr>
          <w:rtl/>
          <w:lang w:eastAsia="he-IL"/>
        </w:rPr>
        <w:t>בית</w:t>
      </w:r>
      <w:r>
        <w:rPr>
          <w:rFonts w:hint="cs"/>
          <w:rtl/>
          <w:lang w:eastAsia="he-IL"/>
        </w:rPr>
        <w:t>,</w:t>
      </w:r>
      <w:r w:rsidRPr="008246D7">
        <w:rPr>
          <w:rtl/>
          <w:lang w:eastAsia="he-IL"/>
        </w:rPr>
        <w:t xml:space="preserve"> משפחה</w:t>
      </w:r>
      <w:r>
        <w:rPr>
          <w:rFonts w:hint="cs"/>
          <w:rtl/>
          <w:lang w:eastAsia="he-IL"/>
        </w:rPr>
        <w:t>,</w:t>
      </w:r>
      <w:r w:rsidRPr="008246D7">
        <w:rPr>
          <w:rtl/>
          <w:lang w:eastAsia="he-IL"/>
        </w:rPr>
        <w:t xml:space="preserve"> עבודה</w:t>
      </w:r>
      <w:r>
        <w:rPr>
          <w:rFonts w:hint="cs"/>
          <w:rtl/>
          <w:lang w:eastAsia="he-IL"/>
        </w:rPr>
        <w:t>,</w:t>
      </w:r>
      <w:r w:rsidRPr="008246D7">
        <w:rPr>
          <w:rtl/>
          <w:lang w:eastAsia="he-IL"/>
        </w:rPr>
        <w:t xml:space="preserve"> שגרת חיים</w:t>
      </w:r>
      <w:r>
        <w:rPr>
          <w:rFonts w:hint="cs"/>
          <w:rtl/>
          <w:lang w:eastAsia="he-IL"/>
        </w:rPr>
        <w:t>,</w:t>
      </w:r>
      <w:r w:rsidRPr="008246D7">
        <w:rPr>
          <w:rtl/>
          <w:lang w:eastAsia="he-IL"/>
        </w:rPr>
        <w:t xml:space="preserve"> והכ</w:t>
      </w:r>
      <w:r>
        <w:rPr>
          <w:rFonts w:hint="cs"/>
          <w:rtl/>
          <w:lang w:eastAsia="he-IL"/>
        </w:rPr>
        <w:t>ו</w:t>
      </w:r>
      <w:r w:rsidRPr="008246D7">
        <w:rPr>
          <w:rtl/>
          <w:lang w:eastAsia="he-IL"/>
        </w:rPr>
        <w:t>ל כדי לצאת להילחם על הגנת המדינה</w:t>
      </w:r>
      <w:r>
        <w:rPr>
          <w:rFonts w:hint="cs"/>
          <w:rtl/>
          <w:lang w:eastAsia="he-IL"/>
        </w:rPr>
        <w:t>.</w:t>
      </w:r>
      <w:r w:rsidRPr="008246D7">
        <w:rPr>
          <w:rtl/>
          <w:lang w:eastAsia="he-IL"/>
        </w:rPr>
        <w:t xml:space="preserve"> המילואימניקים שלנו הם מלח הארץ</w:t>
      </w:r>
      <w:r>
        <w:rPr>
          <w:rFonts w:hint="cs"/>
          <w:rtl/>
          <w:lang w:eastAsia="he-IL"/>
        </w:rPr>
        <w:t>.</w:t>
      </w:r>
      <w:r w:rsidRPr="008246D7">
        <w:rPr>
          <w:rtl/>
          <w:lang w:eastAsia="he-IL"/>
        </w:rPr>
        <w:t xml:space="preserve"> הם משרתים בלב חפץ</w:t>
      </w:r>
      <w:r>
        <w:rPr>
          <w:rFonts w:hint="cs"/>
          <w:rtl/>
          <w:lang w:eastAsia="he-IL"/>
        </w:rPr>
        <w:t>,</w:t>
      </w:r>
      <w:r w:rsidRPr="008246D7">
        <w:rPr>
          <w:rtl/>
          <w:lang w:eastAsia="he-IL"/>
        </w:rPr>
        <w:t xml:space="preserve"> באהבה</w:t>
      </w:r>
      <w:r>
        <w:rPr>
          <w:rFonts w:hint="cs"/>
          <w:rtl/>
          <w:lang w:eastAsia="he-IL"/>
        </w:rPr>
        <w:t>.</w:t>
      </w:r>
      <w:r w:rsidRPr="008246D7">
        <w:rPr>
          <w:rtl/>
          <w:lang w:eastAsia="he-IL"/>
        </w:rPr>
        <w:t xml:space="preserve"> רבים מהם אפילו לא חיכו </w:t>
      </w:r>
      <w:r>
        <w:rPr>
          <w:rFonts w:hint="cs"/>
          <w:rtl/>
          <w:lang w:eastAsia="he-IL"/>
        </w:rPr>
        <w:t xml:space="preserve">לצווי </w:t>
      </w:r>
      <w:r w:rsidRPr="008246D7">
        <w:rPr>
          <w:rtl/>
          <w:lang w:eastAsia="he-IL"/>
        </w:rPr>
        <w:t>8</w:t>
      </w:r>
      <w:r>
        <w:rPr>
          <w:rFonts w:hint="cs"/>
          <w:rtl/>
          <w:lang w:eastAsia="he-IL"/>
        </w:rPr>
        <w:t>,</w:t>
      </w:r>
      <w:r w:rsidRPr="008246D7">
        <w:rPr>
          <w:rtl/>
          <w:lang w:eastAsia="he-IL"/>
        </w:rPr>
        <w:t xml:space="preserve"> ופשוט התייצבו ב-7 באוקטובר</w:t>
      </w:r>
      <w:r>
        <w:rPr>
          <w:rFonts w:hint="cs"/>
          <w:rtl/>
          <w:lang w:eastAsia="he-IL"/>
        </w:rPr>
        <w:t>.</w:t>
      </w:r>
      <w:r w:rsidRPr="008246D7">
        <w:rPr>
          <w:rtl/>
          <w:lang w:eastAsia="he-IL"/>
        </w:rPr>
        <w:t xml:space="preserve"> רבים התנדבו למרות שכבר עברו את גיל </w:t>
      </w:r>
      <w:r>
        <w:rPr>
          <w:rFonts w:hint="cs"/>
          <w:rtl/>
          <w:lang w:eastAsia="he-IL"/>
        </w:rPr>
        <w:t xml:space="preserve">הפטור. </w:t>
      </w:r>
      <w:r w:rsidRPr="008246D7">
        <w:rPr>
          <w:rtl/>
          <w:lang w:eastAsia="he-IL"/>
        </w:rPr>
        <w:t>הם נחושים להגן על המדינה</w:t>
      </w:r>
      <w:r>
        <w:rPr>
          <w:rFonts w:hint="cs"/>
          <w:rtl/>
          <w:lang w:eastAsia="he-IL"/>
        </w:rPr>
        <w:t>,</w:t>
      </w:r>
      <w:r w:rsidRPr="008246D7">
        <w:rPr>
          <w:rtl/>
          <w:lang w:eastAsia="he-IL"/>
        </w:rPr>
        <w:t xml:space="preserve"> והם משלמים מחיר כבד</w:t>
      </w:r>
      <w:r>
        <w:rPr>
          <w:rFonts w:hint="cs"/>
          <w:rtl/>
          <w:lang w:eastAsia="he-IL"/>
        </w:rPr>
        <w:t>:</w:t>
      </w:r>
      <w:r w:rsidRPr="008246D7">
        <w:rPr>
          <w:rtl/>
          <w:lang w:eastAsia="he-IL"/>
        </w:rPr>
        <w:t xml:space="preserve"> מחיר אישי</w:t>
      </w:r>
      <w:r>
        <w:rPr>
          <w:rFonts w:hint="cs"/>
          <w:rtl/>
          <w:lang w:eastAsia="he-IL"/>
        </w:rPr>
        <w:t>,</w:t>
      </w:r>
      <w:r w:rsidRPr="008246D7">
        <w:rPr>
          <w:rtl/>
          <w:lang w:eastAsia="he-IL"/>
        </w:rPr>
        <w:t xml:space="preserve"> מחיר כלכלי</w:t>
      </w:r>
      <w:r>
        <w:rPr>
          <w:rFonts w:hint="cs"/>
          <w:rtl/>
          <w:lang w:eastAsia="he-IL"/>
        </w:rPr>
        <w:t>,</w:t>
      </w:r>
      <w:r w:rsidRPr="008246D7">
        <w:rPr>
          <w:rtl/>
          <w:lang w:eastAsia="he-IL"/>
        </w:rPr>
        <w:t xml:space="preserve"> מחיר משפחתי</w:t>
      </w:r>
      <w:r>
        <w:rPr>
          <w:rFonts w:hint="cs"/>
          <w:rtl/>
          <w:lang w:eastAsia="he-IL"/>
        </w:rPr>
        <w:t>,</w:t>
      </w:r>
      <w:r w:rsidRPr="008246D7">
        <w:rPr>
          <w:rtl/>
          <w:lang w:eastAsia="he-IL"/>
        </w:rPr>
        <w:t xml:space="preserve"> מחיר בריאותי</w:t>
      </w:r>
      <w:r>
        <w:rPr>
          <w:rFonts w:hint="cs"/>
          <w:rtl/>
          <w:lang w:eastAsia="he-IL"/>
        </w:rPr>
        <w:t>,</w:t>
      </w:r>
      <w:r w:rsidRPr="008246D7">
        <w:rPr>
          <w:rtl/>
          <w:lang w:eastAsia="he-IL"/>
        </w:rPr>
        <w:t xml:space="preserve"> נפשי</w:t>
      </w:r>
      <w:r>
        <w:rPr>
          <w:rFonts w:hint="cs"/>
          <w:rtl/>
          <w:lang w:eastAsia="he-IL"/>
        </w:rPr>
        <w:t>.</w:t>
      </w:r>
      <w:r w:rsidRPr="008246D7">
        <w:rPr>
          <w:rtl/>
          <w:lang w:eastAsia="he-IL"/>
        </w:rPr>
        <w:t xml:space="preserve"> חלקם גם שילמו</w:t>
      </w:r>
      <w:r>
        <w:rPr>
          <w:rFonts w:hint="cs"/>
          <w:rtl/>
          <w:lang w:eastAsia="he-IL"/>
        </w:rPr>
        <w:t>,</w:t>
      </w:r>
      <w:r w:rsidRPr="008246D7">
        <w:rPr>
          <w:rtl/>
          <w:lang w:eastAsia="he-IL"/>
        </w:rPr>
        <w:t xml:space="preserve"> וחלילה ישלמו</w:t>
      </w:r>
      <w:r>
        <w:rPr>
          <w:rFonts w:hint="cs"/>
          <w:rtl/>
          <w:lang w:eastAsia="he-IL"/>
        </w:rPr>
        <w:t>,</w:t>
      </w:r>
      <w:r w:rsidRPr="008246D7">
        <w:rPr>
          <w:rtl/>
          <w:lang w:eastAsia="he-IL"/>
        </w:rPr>
        <w:t xml:space="preserve"> בחייהם</w:t>
      </w:r>
      <w:r>
        <w:rPr>
          <w:rFonts w:hint="cs"/>
          <w:rtl/>
          <w:lang w:eastAsia="he-IL"/>
        </w:rPr>
        <w:t>.</w:t>
      </w:r>
    </w:p>
    <w:p w:rsidR="00DF381B" w:rsidRDefault="00DF381B" w:rsidP="000F6156">
      <w:pPr>
        <w:rPr>
          <w:rtl/>
          <w:lang w:eastAsia="he-IL"/>
        </w:rPr>
      </w:pPr>
    </w:p>
    <w:p w:rsidR="00DF381B" w:rsidRDefault="00DF381B" w:rsidP="00116CB4">
      <w:pPr>
        <w:rPr>
          <w:rtl/>
          <w:lang w:eastAsia="he-IL"/>
        </w:rPr>
      </w:pPr>
      <w:bookmarkStart w:id="15587" w:name="_ETM_Q50_626376"/>
      <w:bookmarkStart w:id="15588" w:name="_ETM_Q50_626554"/>
      <w:bookmarkStart w:id="15589" w:name="_ETM_Q50_626589"/>
      <w:bookmarkStart w:id="15590" w:name="_ETM_Q50_626665"/>
      <w:bookmarkEnd w:id="15587"/>
      <w:bookmarkEnd w:id="15588"/>
      <w:bookmarkEnd w:id="15589"/>
      <w:bookmarkEnd w:id="15590"/>
      <w:r w:rsidRPr="008246D7">
        <w:rPr>
          <w:rtl/>
          <w:lang w:eastAsia="he-IL"/>
        </w:rPr>
        <w:t>כן</w:t>
      </w:r>
      <w:r>
        <w:rPr>
          <w:rFonts w:hint="cs"/>
          <w:rtl/>
          <w:lang w:eastAsia="he-IL"/>
        </w:rPr>
        <w:t>,</w:t>
      </w:r>
      <w:r w:rsidRPr="008246D7">
        <w:rPr>
          <w:rtl/>
          <w:lang w:eastAsia="he-IL"/>
        </w:rPr>
        <w:t xml:space="preserve"> אנחנו נמצאים במלחמה</w:t>
      </w:r>
      <w:r>
        <w:rPr>
          <w:rFonts w:hint="cs"/>
          <w:rtl/>
          <w:lang w:eastAsia="he-IL"/>
        </w:rPr>
        <w:t>,</w:t>
      </w:r>
      <w:r w:rsidRPr="008246D7">
        <w:rPr>
          <w:rtl/>
          <w:lang w:eastAsia="he-IL"/>
        </w:rPr>
        <w:t xml:space="preserve"> ואנחנו זקוקים לכל כוחותינו כדי לנצח</w:t>
      </w:r>
      <w:r>
        <w:rPr>
          <w:rFonts w:hint="cs"/>
          <w:rtl/>
          <w:lang w:eastAsia="he-IL"/>
        </w:rPr>
        <w:t>.</w:t>
      </w:r>
      <w:r w:rsidRPr="008246D7">
        <w:rPr>
          <w:rtl/>
          <w:lang w:eastAsia="he-IL"/>
        </w:rPr>
        <w:t xml:space="preserve"> ולכן הממשלה יוזמת גם את הארכת משך השירות לחיילי הסדיר ומקצרת שנות שירות ומכינות קדם</w:t>
      </w:r>
      <w:r>
        <w:rPr>
          <w:rFonts w:hint="cs"/>
          <w:rtl/>
          <w:lang w:eastAsia="he-IL"/>
        </w:rPr>
        <w:t>-</w:t>
      </w:r>
      <w:r w:rsidRPr="008246D7">
        <w:rPr>
          <w:rtl/>
          <w:lang w:eastAsia="he-IL"/>
        </w:rPr>
        <w:t>צבאיות של צעירים שבחרו לתת עוד שנה מחייהם למען הכלל</w:t>
      </w:r>
      <w:r>
        <w:rPr>
          <w:rFonts w:hint="cs"/>
          <w:rtl/>
          <w:lang w:eastAsia="he-IL"/>
        </w:rPr>
        <w:t>.</w:t>
      </w:r>
      <w:r w:rsidRPr="008246D7">
        <w:rPr>
          <w:rtl/>
          <w:lang w:eastAsia="he-IL"/>
        </w:rPr>
        <w:t xml:space="preserve"> ולכן אנחנו דנים כאן עכשיו על הוספת ימי מילואים ועל הארכת גיל הפטור ממילואים לאלה שכבר נתנו ימים</w:t>
      </w:r>
      <w:r>
        <w:rPr>
          <w:rFonts w:hint="cs"/>
          <w:rtl/>
          <w:lang w:eastAsia="he-IL"/>
        </w:rPr>
        <w:t>,</w:t>
      </w:r>
      <w:r w:rsidRPr="008246D7">
        <w:rPr>
          <w:rtl/>
          <w:lang w:eastAsia="he-IL"/>
        </w:rPr>
        <w:t xml:space="preserve"> שבועות</w:t>
      </w:r>
      <w:r>
        <w:rPr>
          <w:rFonts w:hint="cs"/>
          <w:rtl/>
          <w:lang w:eastAsia="he-IL"/>
        </w:rPr>
        <w:t>,</w:t>
      </w:r>
      <w:r w:rsidRPr="008246D7">
        <w:rPr>
          <w:rtl/>
          <w:lang w:eastAsia="he-IL"/>
        </w:rPr>
        <w:t xml:space="preserve"> חודשים ושנים רבות כל כך לצה"ל ולמדינה</w:t>
      </w:r>
      <w:r>
        <w:rPr>
          <w:rFonts w:hint="cs"/>
          <w:rtl/>
          <w:lang w:eastAsia="he-IL"/>
        </w:rPr>
        <w:t>.</w:t>
      </w:r>
      <w:bookmarkStart w:id="15591" w:name="_ETM_Q50_664142"/>
      <w:bookmarkStart w:id="15592" w:name="_ETM_Q50_664292"/>
      <w:bookmarkStart w:id="15593" w:name="_ETM_Q50_664320"/>
      <w:bookmarkStart w:id="15594" w:name="_ETM_Q50_664397"/>
      <w:bookmarkEnd w:id="15591"/>
      <w:bookmarkEnd w:id="15592"/>
      <w:bookmarkEnd w:id="15593"/>
      <w:bookmarkEnd w:id="15594"/>
      <w:r>
        <w:rPr>
          <w:rFonts w:hint="cs"/>
          <w:rtl/>
          <w:lang w:eastAsia="he-IL"/>
        </w:rPr>
        <w:t xml:space="preserve"> </w:t>
      </w:r>
      <w:r w:rsidRPr="008246D7">
        <w:rPr>
          <w:rtl/>
          <w:lang w:eastAsia="he-IL"/>
        </w:rPr>
        <w:t>אבל מה אנחנו לא עושים</w:t>
      </w:r>
      <w:r>
        <w:rPr>
          <w:rFonts w:hint="cs"/>
          <w:rtl/>
          <w:lang w:eastAsia="he-IL"/>
        </w:rPr>
        <w:t>?</w:t>
      </w:r>
      <w:r w:rsidRPr="008246D7">
        <w:rPr>
          <w:rtl/>
          <w:lang w:eastAsia="he-IL"/>
        </w:rPr>
        <w:t xml:space="preserve"> אנחנו לא מגייסים צעירים בני 18</w:t>
      </w:r>
      <w:r>
        <w:rPr>
          <w:rFonts w:hint="cs"/>
          <w:rtl/>
          <w:lang w:eastAsia="he-IL"/>
        </w:rPr>
        <w:t>,</w:t>
      </w:r>
      <w:r w:rsidRPr="008246D7">
        <w:rPr>
          <w:rtl/>
          <w:lang w:eastAsia="he-IL"/>
        </w:rPr>
        <w:t xml:space="preserve"> בריאים בגופם ובנפשם</w:t>
      </w:r>
      <w:r>
        <w:rPr>
          <w:rFonts w:hint="cs"/>
          <w:rtl/>
          <w:lang w:eastAsia="he-IL"/>
        </w:rPr>
        <w:t>,</w:t>
      </w:r>
      <w:r w:rsidRPr="008246D7">
        <w:rPr>
          <w:rtl/>
          <w:lang w:eastAsia="he-IL"/>
        </w:rPr>
        <w:t xml:space="preserve"> שאין שום מניעה שישרתו את המדינה </w:t>
      </w:r>
      <w:r>
        <w:rPr>
          <w:rFonts w:hint="cs"/>
          <w:rtl/>
          <w:lang w:eastAsia="he-IL"/>
        </w:rPr>
        <w:t>מ</w:t>
      </w:r>
      <w:r w:rsidRPr="008246D7">
        <w:rPr>
          <w:rtl/>
          <w:lang w:eastAsia="he-IL"/>
        </w:rPr>
        <w:t xml:space="preserve">לבד מניעה </w:t>
      </w:r>
      <w:r>
        <w:rPr>
          <w:rFonts w:hint="cs"/>
          <w:rtl/>
          <w:lang w:eastAsia="he-IL"/>
        </w:rPr>
        <w:t xml:space="preserve">אחת </w:t>
      </w:r>
      <w:r w:rsidR="00116CB4">
        <w:rPr>
          <w:rFonts w:hint="eastAsia"/>
          <w:rtl/>
          <w:lang w:eastAsia="he-IL"/>
        </w:rPr>
        <w:t>–</w:t>
      </w:r>
      <w:r w:rsidR="00116CB4">
        <w:rPr>
          <w:rFonts w:hint="cs"/>
          <w:rtl/>
          <w:lang w:eastAsia="he-IL"/>
        </w:rPr>
        <w:t xml:space="preserve"> </w:t>
      </w:r>
      <w:r w:rsidRPr="008246D7">
        <w:rPr>
          <w:rtl/>
          <w:lang w:eastAsia="he-IL"/>
        </w:rPr>
        <w:t xml:space="preserve">הם נולדו </w:t>
      </w:r>
      <w:r>
        <w:rPr>
          <w:rFonts w:hint="cs"/>
          <w:rtl/>
          <w:lang w:eastAsia="he-IL"/>
        </w:rPr>
        <w:t>ל</w:t>
      </w:r>
      <w:r w:rsidRPr="008246D7">
        <w:rPr>
          <w:rtl/>
          <w:lang w:eastAsia="he-IL"/>
        </w:rPr>
        <w:t xml:space="preserve">מגזר </w:t>
      </w:r>
      <w:r>
        <w:rPr>
          <w:rFonts w:hint="cs"/>
          <w:rtl/>
          <w:lang w:eastAsia="he-IL"/>
        </w:rPr>
        <w:t>ש</w:t>
      </w:r>
      <w:r w:rsidRPr="008246D7">
        <w:rPr>
          <w:rtl/>
          <w:lang w:eastAsia="he-IL"/>
        </w:rPr>
        <w:t>בו עסקנים מנצלים את כוחם הפוליטי כדי לפ</w:t>
      </w:r>
      <w:r>
        <w:rPr>
          <w:rFonts w:hint="cs"/>
          <w:rtl/>
          <w:lang w:eastAsia="he-IL"/>
        </w:rPr>
        <w:t>ט</w:t>
      </w:r>
      <w:r w:rsidRPr="008246D7">
        <w:rPr>
          <w:rtl/>
          <w:lang w:eastAsia="he-IL"/>
        </w:rPr>
        <w:t xml:space="preserve">ור אותם </w:t>
      </w:r>
      <w:r>
        <w:rPr>
          <w:rFonts w:hint="cs"/>
          <w:rtl/>
          <w:lang w:eastAsia="he-IL"/>
        </w:rPr>
        <w:t>מ</w:t>
      </w:r>
      <w:r w:rsidRPr="008246D7">
        <w:rPr>
          <w:rtl/>
          <w:lang w:eastAsia="he-IL"/>
        </w:rPr>
        <w:t>שירות למען המדינה</w:t>
      </w:r>
      <w:r>
        <w:rPr>
          <w:rFonts w:hint="cs"/>
          <w:rtl/>
          <w:lang w:eastAsia="he-IL"/>
        </w:rPr>
        <w:t>.</w:t>
      </w:r>
      <w:r w:rsidRPr="008246D7">
        <w:rPr>
          <w:rtl/>
          <w:lang w:eastAsia="he-IL"/>
        </w:rPr>
        <w:t xml:space="preserve"> ממש כך</w:t>
      </w:r>
      <w:r>
        <w:rPr>
          <w:rFonts w:hint="cs"/>
          <w:rtl/>
          <w:lang w:eastAsia="he-IL"/>
        </w:rPr>
        <w:t>.</w:t>
      </w:r>
      <w:r w:rsidRPr="008246D7">
        <w:rPr>
          <w:rtl/>
          <w:lang w:eastAsia="he-IL"/>
        </w:rPr>
        <w:t xml:space="preserve"> </w:t>
      </w:r>
    </w:p>
    <w:p w:rsidR="00DF381B" w:rsidRDefault="00DF381B" w:rsidP="000F6156">
      <w:pPr>
        <w:rPr>
          <w:rtl/>
          <w:lang w:eastAsia="he-IL"/>
        </w:rPr>
      </w:pPr>
    </w:p>
    <w:p w:rsidR="00DF381B" w:rsidRDefault="00DF381B" w:rsidP="00116CB4">
      <w:pPr>
        <w:rPr>
          <w:rtl/>
        </w:rPr>
      </w:pPr>
      <w:r w:rsidRPr="008246D7">
        <w:rPr>
          <w:rtl/>
          <w:lang w:eastAsia="he-IL"/>
        </w:rPr>
        <w:t xml:space="preserve">השבוע </w:t>
      </w:r>
      <w:r>
        <w:rPr>
          <w:rFonts w:hint="cs"/>
          <w:rtl/>
          <w:lang w:eastAsia="he-IL"/>
        </w:rPr>
        <w:t xml:space="preserve">היה </w:t>
      </w:r>
      <w:r w:rsidRPr="008246D7">
        <w:rPr>
          <w:rtl/>
          <w:lang w:eastAsia="he-IL"/>
        </w:rPr>
        <w:t>דיון בבג"ץ בנושא גיוס הצעירים החרדים</w:t>
      </w:r>
      <w:r>
        <w:rPr>
          <w:rFonts w:hint="cs"/>
          <w:rtl/>
          <w:lang w:eastAsia="he-IL"/>
        </w:rPr>
        <w:t>.</w:t>
      </w:r>
      <w:r w:rsidRPr="008246D7">
        <w:rPr>
          <w:rtl/>
          <w:lang w:eastAsia="he-IL"/>
        </w:rPr>
        <w:t xml:space="preserve"> המדינה נדרשה </w:t>
      </w:r>
      <w:r>
        <w:rPr>
          <w:rFonts w:hint="cs"/>
          <w:rtl/>
          <w:lang w:eastAsia="he-IL"/>
        </w:rPr>
        <w:t xml:space="preserve">על ידי </w:t>
      </w:r>
      <w:r w:rsidRPr="008246D7">
        <w:rPr>
          <w:rtl/>
          <w:lang w:eastAsia="he-IL"/>
        </w:rPr>
        <w:t xml:space="preserve">בית המשפט לתת תשובות מדוע לא תבוטל </w:t>
      </w:r>
      <w:r>
        <w:rPr>
          <w:rFonts w:hint="cs"/>
          <w:rtl/>
          <w:lang w:eastAsia="he-IL"/>
        </w:rPr>
        <w:t xml:space="preserve">החלטת </w:t>
      </w:r>
      <w:r w:rsidRPr="008246D7">
        <w:rPr>
          <w:rtl/>
          <w:lang w:eastAsia="he-IL"/>
        </w:rPr>
        <w:t xml:space="preserve">הממשלה </w:t>
      </w:r>
      <w:r>
        <w:rPr>
          <w:rFonts w:hint="cs"/>
          <w:rtl/>
          <w:lang w:eastAsia="he-IL"/>
        </w:rPr>
        <w:t xml:space="preserve">שלא </w:t>
      </w:r>
      <w:bookmarkStart w:id="15595" w:name="_ETM_Q50_696426"/>
      <w:bookmarkEnd w:id="15595"/>
      <w:r w:rsidRPr="008246D7">
        <w:rPr>
          <w:rtl/>
          <w:lang w:eastAsia="he-IL"/>
        </w:rPr>
        <w:t>לגייס את בני הישיבות</w:t>
      </w:r>
      <w:r>
        <w:rPr>
          <w:rFonts w:hint="cs"/>
          <w:rtl/>
          <w:lang w:eastAsia="he-IL"/>
        </w:rPr>
        <w:t>,</w:t>
      </w:r>
      <w:r w:rsidRPr="008246D7">
        <w:rPr>
          <w:rtl/>
          <w:lang w:eastAsia="he-IL"/>
        </w:rPr>
        <w:t xml:space="preserve"> למרות שפג תוקף החוק המאפשר את ההשתמטות מהשירות</w:t>
      </w:r>
      <w:r>
        <w:rPr>
          <w:rFonts w:hint="cs"/>
          <w:rtl/>
          <w:lang w:eastAsia="he-IL"/>
        </w:rPr>
        <w:t>.</w:t>
      </w:r>
      <w:r w:rsidRPr="008246D7">
        <w:rPr>
          <w:rtl/>
          <w:lang w:eastAsia="he-IL"/>
        </w:rPr>
        <w:t xml:space="preserve"> מחוץ לדיון עמד ציבור גדול </w:t>
      </w:r>
      <w:r>
        <w:rPr>
          <w:rFonts w:hint="cs"/>
          <w:rtl/>
          <w:lang w:eastAsia="he-IL"/>
        </w:rPr>
        <w:t>ומחה על ה</w:t>
      </w:r>
      <w:r>
        <w:rPr>
          <w:rtl/>
          <w:lang w:eastAsia="he-IL"/>
        </w:rPr>
        <w:t>אי</w:t>
      </w:r>
      <w:r>
        <w:rPr>
          <w:rFonts w:hint="cs"/>
          <w:rtl/>
          <w:lang w:eastAsia="he-IL"/>
        </w:rPr>
        <w:t>-</w:t>
      </w:r>
      <w:r w:rsidRPr="008246D7">
        <w:rPr>
          <w:rtl/>
          <w:lang w:eastAsia="he-IL"/>
        </w:rPr>
        <w:t>צדק המשווע שבאי</w:t>
      </w:r>
      <w:r>
        <w:rPr>
          <w:rFonts w:hint="cs"/>
          <w:rtl/>
          <w:lang w:eastAsia="he-IL"/>
        </w:rPr>
        <w:t>-</w:t>
      </w:r>
      <w:r w:rsidRPr="008246D7">
        <w:rPr>
          <w:rtl/>
          <w:lang w:eastAsia="he-IL"/>
        </w:rPr>
        <w:t>גיוס בני הישיבות</w:t>
      </w:r>
      <w:r>
        <w:rPr>
          <w:rFonts w:hint="cs"/>
          <w:rtl/>
          <w:lang w:eastAsia="he-IL"/>
        </w:rPr>
        <w:t>.</w:t>
      </w:r>
      <w:r w:rsidRPr="008246D7">
        <w:rPr>
          <w:rtl/>
          <w:lang w:eastAsia="he-IL"/>
        </w:rPr>
        <w:t xml:space="preserve"> על המציאות המעוותת</w:t>
      </w:r>
      <w:r>
        <w:rPr>
          <w:rFonts w:hint="cs"/>
          <w:rtl/>
          <w:lang w:eastAsia="he-IL"/>
        </w:rPr>
        <w:t>,</w:t>
      </w:r>
      <w:r w:rsidRPr="008246D7">
        <w:rPr>
          <w:rtl/>
          <w:lang w:eastAsia="he-IL"/>
        </w:rPr>
        <w:t xml:space="preserve"> </w:t>
      </w:r>
      <w:r>
        <w:rPr>
          <w:rFonts w:hint="cs"/>
          <w:rtl/>
          <w:lang w:eastAsia="he-IL"/>
        </w:rPr>
        <w:t>ש</w:t>
      </w:r>
      <w:r w:rsidRPr="008246D7">
        <w:rPr>
          <w:rtl/>
          <w:lang w:eastAsia="he-IL"/>
        </w:rPr>
        <w:t xml:space="preserve">לפיה אוכלוסייה </w:t>
      </w:r>
      <w:r>
        <w:rPr>
          <w:rFonts w:hint="cs"/>
          <w:rtl/>
          <w:lang w:eastAsia="he-IL"/>
        </w:rPr>
        <w:t xml:space="preserve">אחת </w:t>
      </w:r>
      <w:r w:rsidRPr="008246D7">
        <w:rPr>
          <w:rtl/>
          <w:lang w:eastAsia="he-IL"/>
        </w:rPr>
        <w:t xml:space="preserve">משרתת </w:t>
      </w:r>
      <w:r>
        <w:rPr>
          <w:rFonts w:hint="cs"/>
          <w:rtl/>
          <w:lang w:eastAsia="he-IL"/>
        </w:rPr>
        <w:t>ו</w:t>
      </w:r>
      <w:r w:rsidRPr="008246D7">
        <w:rPr>
          <w:rtl/>
          <w:lang w:eastAsia="he-IL"/>
        </w:rPr>
        <w:t>אוכלוסייה אחרת פטורה משירות</w:t>
      </w:r>
      <w:r>
        <w:rPr>
          <w:rFonts w:hint="cs"/>
          <w:rtl/>
          <w:lang w:eastAsia="he-IL"/>
        </w:rPr>
        <w:t xml:space="preserve">, </w:t>
      </w:r>
      <w:r w:rsidRPr="008246D7">
        <w:rPr>
          <w:rtl/>
          <w:lang w:eastAsia="he-IL"/>
        </w:rPr>
        <w:t xml:space="preserve">אוכלוסייה </w:t>
      </w:r>
      <w:r>
        <w:rPr>
          <w:rFonts w:hint="cs"/>
          <w:rtl/>
          <w:lang w:eastAsia="he-IL"/>
        </w:rPr>
        <w:t xml:space="preserve">אחת </w:t>
      </w:r>
      <w:r>
        <w:rPr>
          <w:rtl/>
          <w:lang w:eastAsia="he-IL"/>
        </w:rPr>
        <w:t>נושאת את האלונק</w:t>
      </w:r>
      <w:r>
        <w:rPr>
          <w:rFonts w:hint="cs"/>
          <w:rtl/>
          <w:lang w:eastAsia="he-IL"/>
        </w:rPr>
        <w:t>ה ו</w:t>
      </w:r>
      <w:r w:rsidRPr="008246D7">
        <w:rPr>
          <w:rtl/>
          <w:lang w:eastAsia="he-IL"/>
        </w:rPr>
        <w:t>אוכלוסייה אחרת מכבידה על האלונקה</w:t>
      </w:r>
      <w:r w:rsidR="00116CB4">
        <w:rPr>
          <w:rFonts w:hint="cs"/>
          <w:rtl/>
          <w:lang w:eastAsia="he-IL"/>
        </w:rPr>
        <w:t>;</w:t>
      </w:r>
      <w:r>
        <w:rPr>
          <w:rFonts w:hint="cs"/>
          <w:rtl/>
          <w:lang w:eastAsia="he-IL"/>
        </w:rPr>
        <w:t xml:space="preserve"> על</w:t>
      </w:r>
      <w:r w:rsidRPr="008246D7">
        <w:rPr>
          <w:rtl/>
          <w:lang w:eastAsia="he-IL"/>
        </w:rPr>
        <w:t xml:space="preserve"> המציאות המעוותת </w:t>
      </w:r>
      <w:r>
        <w:rPr>
          <w:rFonts w:hint="cs"/>
          <w:rtl/>
          <w:lang w:eastAsia="he-IL"/>
        </w:rPr>
        <w:t>ש</w:t>
      </w:r>
      <w:r w:rsidRPr="008246D7">
        <w:rPr>
          <w:rtl/>
          <w:lang w:eastAsia="he-IL"/>
        </w:rPr>
        <w:t xml:space="preserve">לפיה ממשלת ישראל עוברת ולא מכבדת את החוק כדי להנציח את העיוות ואת </w:t>
      </w:r>
      <w:r>
        <w:rPr>
          <w:rFonts w:hint="cs"/>
          <w:rtl/>
          <w:lang w:eastAsia="he-IL"/>
        </w:rPr>
        <w:t>ה</w:t>
      </w:r>
      <w:r w:rsidRPr="008246D7">
        <w:rPr>
          <w:rtl/>
          <w:lang w:eastAsia="he-IL"/>
        </w:rPr>
        <w:t>אי</w:t>
      </w:r>
      <w:r>
        <w:rPr>
          <w:rFonts w:hint="cs"/>
          <w:rtl/>
          <w:lang w:eastAsia="he-IL"/>
        </w:rPr>
        <w:t>-</w:t>
      </w:r>
      <w:r w:rsidRPr="008246D7">
        <w:rPr>
          <w:rtl/>
          <w:lang w:eastAsia="he-IL"/>
        </w:rPr>
        <w:t>צדק</w:t>
      </w:r>
      <w:r w:rsidR="00116CB4">
        <w:rPr>
          <w:rFonts w:hint="cs"/>
          <w:rtl/>
          <w:lang w:eastAsia="he-IL"/>
        </w:rPr>
        <w:t xml:space="preserve">; </w:t>
      </w:r>
      <w:bookmarkStart w:id="15596" w:name="_ETM_Q50_741004"/>
      <w:bookmarkStart w:id="15597" w:name="_ETM_Q50_741081"/>
      <w:bookmarkStart w:id="15598" w:name="TOR_Q51"/>
      <w:bookmarkEnd w:id="15596"/>
      <w:bookmarkEnd w:id="15597"/>
      <w:bookmarkEnd w:id="15598"/>
      <w:r>
        <w:rPr>
          <w:rFonts w:hint="cs"/>
          <w:rtl/>
        </w:rPr>
        <w:t xml:space="preserve">המציאות המעוותת שבה סחטנות פוליטית גוברת על שיקולים של טובת המדינה </w:t>
      </w:r>
      <w:bookmarkStart w:id="15599" w:name="_ETM_Q51_140280"/>
      <w:bookmarkEnd w:id="15599"/>
      <w:r>
        <w:rPr>
          <w:rFonts w:hint="cs"/>
          <w:rtl/>
        </w:rPr>
        <w:t>וטובת כלל אזרחיה וגוברת על השוויון בפני החוק והצדק.</w:t>
      </w:r>
      <w:bookmarkStart w:id="15600" w:name="_ETM_Q51_145807"/>
      <w:bookmarkEnd w:id="15600"/>
      <w:r>
        <w:rPr>
          <w:rFonts w:hint="cs"/>
          <w:rtl/>
        </w:rPr>
        <w:t xml:space="preserve"> המעמד הזה שבו אנחנו נמצאים עכשיו מבזה </w:t>
      </w:r>
      <w:bookmarkStart w:id="15601" w:name="_ETM_Q51_151212"/>
      <w:bookmarkEnd w:id="15601"/>
      <w:r>
        <w:rPr>
          <w:rFonts w:hint="cs"/>
          <w:rtl/>
        </w:rPr>
        <w:t>את כנסת ישראל. זה לא הזמן לדון בהנצחת עיוותים. החוק המוצע הוא חוק רע, חוק פסול, וחבל שאנחנו מבזבזים עליו</w:t>
      </w:r>
      <w:bookmarkStart w:id="15602" w:name="_ETM_Q51_159767"/>
      <w:bookmarkEnd w:id="15602"/>
      <w:r>
        <w:rPr>
          <w:rFonts w:hint="cs"/>
          <w:rtl/>
        </w:rPr>
        <w:t xml:space="preserve"> את זמנה של הכנסת במקום שנעסוק במה שבאמת חשוב. עד </w:t>
      </w:r>
      <w:bookmarkStart w:id="15603" w:name="_ETM_Q51_167297"/>
      <w:bookmarkEnd w:id="15603"/>
      <w:r>
        <w:rPr>
          <w:rFonts w:hint="cs"/>
          <w:rtl/>
        </w:rPr>
        <w:t xml:space="preserve">כאן לעניין החוק שלשמו התכנסנו, ואמרתי את דעתי. </w:t>
      </w:r>
      <w:bookmarkStart w:id="15604" w:name="_ETM_Q51_172462"/>
      <w:bookmarkEnd w:id="15604"/>
    </w:p>
    <w:p w:rsidR="00DF381B" w:rsidRDefault="00DF381B" w:rsidP="000F6156">
      <w:pPr>
        <w:rPr>
          <w:rtl/>
        </w:rPr>
      </w:pPr>
      <w:bookmarkStart w:id="15605" w:name="_ETM_Q51_172541"/>
      <w:bookmarkEnd w:id="15605"/>
    </w:p>
    <w:p w:rsidR="00DF381B" w:rsidRDefault="00DF381B" w:rsidP="00116CB4">
      <w:pPr>
        <w:rPr>
          <w:rtl/>
        </w:rPr>
      </w:pPr>
      <w:r>
        <w:rPr>
          <w:rFonts w:hint="cs"/>
          <w:rtl/>
        </w:rPr>
        <w:t>אב</w:t>
      </w:r>
      <w:bookmarkStart w:id="15606" w:name="_ETM_Q51_177567"/>
      <w:bookmarkEnd w:id="15606"/>
      <w:r>
        <w:rPr>
          <w:rFonts w:hint="cs"/>
          <w:rtl/>
        </w:rPr>
        <w:t xml:space="preserve">ל אני רוצה לנצל את יתרת הזמן ולדבר על </w:t>
      </w:r>
      <w:bookmarkStart w:id="15607" w:name="_ETM_Q51_180000"/>
      <w:bookmarkEnd w:id="15607"/>
      <w:r>
        <w:rPr>
          <w:rFonts w:hint="cs"/>
          <w:rtl/>
        </w:rPr>
        <w:t xml:space="preserve">הבחירות לרשויות המקומיות שהתקיימו אתמול בישראל. </w:t>
      </w:r>
      <w:bookmarkStart w:id="15608" w:name="_ETM_Q51_180630"/>
      <w:bookmarkStart w:id="15609" w:name="_ETM_Q51_181139"/>
      <w:bookmarkStart w:id="15610" w:name="_ETM_Q51_181890"/>
      <w:bookmarkStart w:id="15611" w:name="_ETM_Q51_183360"/>
      <w:bookmarkEnd w:id="15608"/>
      <w:bookmarkEnd w:id="15609"/>
      <w:bookmarkEnd w:id="15610"/>
      <w:bookmarkEnd w:id="15611"/>
      <w:r>
        <w:rPr>
          <w:rtl/>
        </w:rPr>
        <w:t>ראשית</w:t>
      </w:r>
      <w:r>
        <w:rPr>
          <w:rFonts w:hint="cs"/>
          <w:rtl/>
        </w:rPr>
        <w:t>,</w:t>
      </w:r>
      <w:r>
        <w:rPr>
          <w:rtl/>
        </w:rPr>
        <w:t xml:space="preserve"> </w:t>
      </w:r>
      <w:bookmarkStart w:id="15612" w:name="_ETM_Q51_183780"/>
      <w:bookmarkEnd w:id="15612"/>
      <w:r>
        <w:rPr>
          <w:rtl/>
        </w:rPr>
        <w:t xml:space="preserve">שמחתי </w:t>
      </w:r>
      <w:bookmarkStart w:id="15613" w:name="_ETM_Q51_184259"/>
      <w:bookmarkEnd w:id="15613"/>
      <w:r>
        <w:rPr>
          <w:rtl/>
        </w:rPr>
        <w:t xml:space="preserve">להיווכח </w:t>
      </w:r>
      <w:bookmarkStart w:id="15614" w:name="_ETM_Q51_185010"/>
      <w:bookmarkEnd w:id="15614"/>
      <w:r>
        <w:rPr>
          <w:rtl/>
        </w:rPr>
        <w:t xml:space="preserve">שגם </w:t>
      </w:r>
      <w:bookmarkStart w:id="15615" w:name="_ETM_Q51_185340"/>
      <w:bookmarkStart w:id="15616" w:name="_ETM_Q51_185819"/>
      <w:bookmarkEnd w:id="15615"/>
      <w:bookmarkEnd w:id="15616"/>
      <w:r>
        <w:rPr>
          <w:rtl/>
        </w:rPr>
        <w:t xml:space="preserve">בשעת </w:t>
      </w:r>
      <w:bookmarkStart w:id="15617" w:name="_ETM_Q51_186240"/>
      <w:bookmarkEnd w:id="15617"/>
      <w:r>
        <w:rPr>
          <w:rtl/>
        </w:rPr>
        <w:t xml:space="preserve">מלחמה </w:t>
      </w:r>
      <w:bookmarkStart w:id="15618" w:name="_ETM_Q51_187109"/>
      <w:bookmarkEnd w:id="15618"/>
      <w:r>
        <w:rPr>
          <w:rtl/>
        </w:rPr>
        <w:t xml:space="preserve">אין </w:t>
      </w:r>
      <w:bookmarkStart w:id="15619" w:name="_ETM_Q51_187319"/>
      <w:bookmarkEnd w:id="15619"/>
      <w:r>
        <w:rPr>
          <w:rtl/>
        </w:rPr>
        <w:t xml:space="preserve">שום </w:t>
      </w:r>
      <w:bookmarkStart w:id="15620" w:name="_ETM_Q51_187589"/>
      <w:bookmarkEnd w:id="15620"/>
      <w:r>
        <w:rPr>
          <w:rtl/>
        </w:rPr>
        <w:t xml:space="preserve">מניעה </w:t>
      </w:r>
      <w:bookmarkStart w:id="15621" w:name="_ETM_Q51_188039"/>
      <w:bookmarkEnd w:id="15621"/>
      <w:r>
        <w:rPr>
          <w:rFonts w:hint="cs"/>
          <w:rtl/>
        </w:rPr>
        <w:t>ל</w:t>
      </w:r>
      <w:r>
        <w:rPr>
          <w:rtl/>
        </w:rPr>
        <w:t xml:space="preserve">קיום </w:t>
      </w:r>
      <w:bookmarkStart w:id="15622" w:name="_ETM_Q51_188460"/>
      <w:bookmarkEnd w:id="15622"/>
      <w:r>
        <w:rPr>
          <w:rtl/>
        </w:rPr>
        <w:t xml:space="preserve">מערכת </w:t>
      </w:r>
      <w:bookmarkStart w:id="15623" w:name="_ETM_Q51_188940"/>
      <w:bookmarkEnd w:id="15623"/>
      <w:r>
        <w:rPr>
          <w:rtl/>
        </w:rPr>
        <w:t xml:space="preserve">בחירות </w:t>
      </w:r>
      <w:bookmarkStart w:id="15624" w:name="_ETM_Q51_189480"/>
      <w:bookmarkEnd w:id="15624"/>
      <w:r>
        <w:rPr>
          <w:rtl/>
        </w:rPr>
        <w:t xml:space="preserve">ברחבי </w:t>
      </w:r>
      <w:bookmarkStart w:id="15625" w:name="_ETM_Q51_190080"/>
      <w:bookmarkEnd w:id="15625"/>
      <w:r>
        <w:rPr>
          <w:rtl/>
        </w:rPr>
        <w:t>הארץ</w:t>
      </w:r>
      <w:r>
        <w:rPr>
          <w:rFonts w:hint="cs"/>
          <w:rtl/>
        </w:rPr>
        <w:t>.</w:t>
      </w:r>
      <w:r>
        <w:rPr>
          <w:rtl/>
        </w:rPr>
        <w:t xml:space="preserve"> </w:t>
      </w:r>
      <w:bookmarkStart w:id="15626" w:name="_ETM_Q51_190860"/>
      <w:bookmarkEnd w:id="15626"/>
      <w:r>
        <w:rPr>
          <w:rtl/>
        </w:rPr>
        <w:t xml:space="preserve">הבחירות </w:t>
      </w:r>
      <w:bookmarkStart w:id="15627" w:name="_ETM_Q51_191430"/>
      <w:bookmarkEnd w:id="15627"/>
      <w:r>
        <w:rPr>
          <w:rtl/>
        </w:rPr>
        <w:t xml:space="preserve">התנהלו </w:t>
      </w:r>
      <w:bookmarkStart w:id="15628" w:name="_ETM_Q51_191850"/>
      <w:bookmarkEnd w:id="15628"/>
      <w:r>
        <w:rPr>
          <w:rtl/>
        </w:rPr>
        <w:t>כסדר</w:t>
      </w:r>
      <w:r>
        <w:rPr>
          <w:rFonts w:hint="cs"/>
          <w:rtl/>
        </w:rPr>
        <w:t>ן,</w:t>
      </w:r>
      <w:r>
        <w:rPr>
          <w:rtl/>
        </w:rPr>
        <w:t xml:space="preserve"> </w:t>
      </w:r>
      <w:bookmarkStart w:id="15629" w:name="_ETM_Q51_192890"/>
      <w:bookmarkEnd w:id="15629"/>
      <w:r>
        <w:rPr>
          <w:rFonts w:hint="cs"/>
          <w:rtl/>
        </w:rPr>
        <w:t>ו</w:t>
      </w:r>
      <w:r>
        <w:rPr>
          <w:rtl/>
        </w:rPr>
        <w:t xml:space="preserve">נמצא </w:t>
      </w:r>
      <w:bookmarkStart w:id="15630" w:name="_ETM_Q51_193310"/>
      <w:bookmarkEnd w:id="15630"/>
      <w:r>
        <w:rPr>
          <w:rtl/>
        </w:rPr>
        <w:t xml:space="preserve">מענה </w:t>
      </w:r>
      <w:bookmarkStart w:id="15631" w:name="_ETM_Q51_193670"/>
      <w:bookmarkEnd w:id="15631"/>
      <w:r>
        <w:rPr>
          <w:rtl/>
        </w:rPr>
        <w:t xml:space="preserve">לסוגיית </w:t>
      </w:r>
      <w:bookmarkStart w:id="15632" w:name="_ETM_Q51_194180"/>
      <w:bookmarkEnd w:id="15632"/>
      <w:r>
        <w:rPr>
          <w:rtl/>
        </w:rPr>
        <w:t xml:space="preserve">הצבעת </w:t>
      </w:r>
      <w:bookmarkStart w:id="15633" w:name="_ETM_Q51_194600"/>
      <w:bookmarkEnd w:id="15633"/>
      <w:r>
        <w:rPr>
          <w:rtl/>
        </w:rPr>
        <w:t xml:space="preserve">החיילים </w:t>
      </w:r>
      <w:bookmarkStart w:id="15634" w:name="_ETM_Q51_195050"/>
      <w:bookmarkEnd w:id="15634"/>
      <w:r>
        <w:rPr>
          <w:rtl/>
        </w:rPr>
        <w:t>בשטח</w:t>
      </w:r>
      <w:r>
        <w:rPr>
          <w:rFonts w:hint="cs"/>
          <w:rtl/>
        </w:rPr>
        <w:t>.</w:t>
      </w:r>
      <w:bookmarkStart w:id="15635" w:name="_ETM_Q51_196220"/>
      <w:bookmarkEnd w:id="15635"/>
      <w:r>
        <w:rPr>
          <w:rFonts w:hint="cs"/>
          <w:rtl/>
        </w:rPr>
        <w:t xml:space="preserve"> </w:t>
      </w:r>
      <w:r>
        <w:rPr>
          <w:rtl/>
        </w:rPr>
        <w:t xml:space="preserve">זו </w:t>
      </w:r>
      <w:bookmarkStart w:id="15636" w:name="_ETM_Q51_196460"/>
      <w:bookmarkEnd w:id="15636"/>
      <w:r>
        <w:rPr>
          <w:rtl/>
        </w:rPr>
        <w:t xml:space="preserve">הייתה </w:t>
      </w:r>
      <w:bookmarkStart w:id="15637" w:name="_ETM_Q51_196670"/>
      <w:bookmarkEnd w:id="15637"/>
      <w:r>
        <w:rPr>
          <w:rtl/>
        </w:rPr>
        <w:t xml:space="preserve">בכל </w:t>
      </w:r>
      <w:bookmarkStart w:id="15638" w:name="_ETM_Q51_197030"/>
      <w:bookmarkEnd w:id="15638"/>
      <w:r>
        <w:rPr>
          <w:rtl/>
        </w:rPr>
        <w:t xml:space="preserve">מובן </w:t>
      </w:r>
      <w:bookmarkStart w:id="15639" w:name="_ETM_Q51_197690"/>
      <w:bookmarkEnd w:id="15639"/>
      <w:r>
        <w:rPr>
          <w:rtl/>
        </w:rPr>
        <w:t xml:space="preserve">חזרה </w:t>
      </w:r>
      <w:bookmarkStart w:id="15640" w:name="_ETM_Q51_198170"/>
      <w:bookmarkEnd w:id="15640"/>
      <w:r>
        <w:rPr>
          <w:rtl/>
        </w:rPr>
        <w:t xml:space="preserve">גנרלית </w:t>
      </w:r>
      <w:bookmarkStart w:id="15641" w:name="_ETM_Q51_198980"/>
      <w:bookmarkEnd w:id="15641"/>
      <w:r>
        <w:rPr>
          <w:rtl/>
        </w:rPr>
        <w:t xml:space="preserve">מוצלחת </w:t>
      </w:r>
      <w:bookmarkStart w:id="15642" w:name="_ETM_Q51_199670"/>
      <w:bookmarkEnd w:id="15642"/>
      <w:r>
        <w:rPr>
          <w:rtl/>
        </w:rPr>
        <w:t xml:space="preserve">מאוד </w:t>
      </w:r>
      <w:bookmarkStart w:id="15643" w:name="_ETM_Q51_200360"/>
      <w:bookmarkEnd w:id="15643"/>
      <w:r>
        <w:rPr>
          <w:rtl/>
        </w:rPr>
        <w:t xml:space="preserve">לקראת </w:t>
      </w:r>
      <w:bookmarkStart w:id="15644" w:name="_ETM_Q51_200840"/>
      <w:bookmarkEnd w:id="15644"/>
      <w:r>
        <w:rPr>
          <w:rtl/>
        </w:rPr>
        <w:t xml:space="preserve">האירוע </w:t>
      </w:r>
      <w:bookmarkStart w:id="15645" w:name="_ETM_Q51_201260"/>
      <w:bookmarkEnd w:id="15645"/>
      <w:r>
        <w:rPr>
          <w:rtl/>
        </w:rPr>
        <w:t xml:space="preserve">האמיתי </w:t>
      </w:r>
      <w:bookmarkStart w:id="15646" w:name="_ETM_Q51_201680"/>
      <w:bookmarkEnd w:id="15646"/>
      <w:r>
        <w:rPr>
          <w:rtl/>
        </w:rPr>
        <w:t xml:space="preserve">שחייב </w:t>
      </w:r>
      <w:bookmarkStart w:id="15647" w:name="_ETM_Q51_202100"/>
      <w:bookmarkEnd w:id="15647"/>
      <w:r>
        <w:rPr>
          <w:rtl/>
        </w:rPr>
        <w:t xml:space="preserve">להתקיים </w:t>
      </w:r>
      <w:bookmarkStart w:id="15648" w:name="_ETM_Q51_202489"/>
      <w:bookmarkEnd w:id="15648"/>
      <w:r>
        <w:rPr>
          <w:rtl/>
        </w:rPr>
        <w:t xml:space="preserve">פה </w:t>
      </w:r>
      <w:bookmarkStart w:id="15649" w:name="_ETM_Q51_202610"/>
      <w:bookmarkEnd w:id="15649"/>
      <w:r>
        <w:rPr>
          <w:rtl/>
        </w:rPr>
        <w:t>בקרוב</w:t>
      </w:r>
      <w:r>
        <w:rPr>
          <w:rFonts w:hint="cs"/>
          <w:rtl/>
        </w:rPr>
        <w:t xml:space="preserve">, </w:t>
      </w:r>
      <w:r>
        <w:rPr>
          <w:rtl/>
        </w:rPr>
        <w:t>והוא</w:t>
      </w:r>
      <w:bookmarkStart w:id="15650" w:name="_ETM_Q51_203779"/>
      <w:bookmarkEnd w:id="15650"/>
      <w:r>
        <w:rPr>
          <w:rFonts w:hint="cs"/>
          <w:rtl/>
        </w:rPr>
        <w:t xml:space="preserve"> </w:t>
      </w:r>
      <w:r>
        <w:rPr>
          <w:rtl/>
        </w:rPr>
        <w:t xml:space="preserve">בחירות </w:t>
      </w:r>
      <w:bookmarkStart w:id="15651" w:name="_ETM_Q51_204230"/>
      <w:bookmarkEnd w:id="15651"/>
      <w:r>
        <w:rPr>
          <w:rtl/>
        </w:rPr>
        <w:t xml:space="preserve">לכנסת </w:t>
      </w:r>
      <w:bookmarkStart w:id="15652" w:name="_ETM_Q51_204650"/>
      <w:bookmarkEnd w:id="15652"/>
      <w:r>
        <w:rPr>
          <w:rtl/>
        </w:rPr>
        <w:t>ישראל</w:t>
      </w:r>
      <w:r>
        <w:rPr>
          <w:rFonts w:hint="cs"/>
          <w:rtl/>
        </w:rPr>
        <w:t>.</w:t>
      </w:r>
      <w:bookmarkStart w:id="15653" w:name="_ETM_Q51_201364"/>
      <w:bookmarkStart w:id="15654" w:name="_ETM_Q51_205829"/>
      <w:bookmarkEnd w:id="15653"/>
      <w:bookmarkEnd w:id="15654"/>
      <w:r w:rsidR="00116CB4">
        <w:rPr>
          <w:rFonts w:hint="cs"/>
          <w:rtl/>
        </w:rPr>
        <w:t xml:space="preserve"> </w:t>
      </w:r>
      <w:r>
        <w:rPr>
          <w:rtl/>
        </w:rPr>
        <w:t xml:space="preserve">היום </w:t>
      </w:r>
      <w:bookmarkStart w:id="15655" w:name="_ETM_Q51_206220"/>
      <w:bookmarkEnd w:id="15655"/>
      <w:r>
        <w:rPr>
          <w:rtl/>
        </w:rPr>
        <w:t>אף</w:t>
      </w:r>
      <w:bookmarkStart w:id="15656" w:name="_ETM_Q51_206369"/>
      <w:bookmarkEnd w:id="15656"/>
      <w:r>
        <w:rPr>
          <w:rFonts w:hint="cs"/>
          <w:rtl/>
        </w:rPr>
        <w:t xml:space="preserve"> אחד</w:t>
      </w:r>
      <w:r>
        <w:rPr>
          <w:rtl/>
        </w:rPr>
        <w:t xml:space="preserve"> </w:t>
      </w:r>
      <w:bookmarkStart w:id="15657" w:name="_ETM_Q51_206640"/>
      <w:bookmarkEnd w:id="15657"/>
      <w:r>
        <w:rPr>
          <w:rtl/>
        </w:rPr>
        <w:t xml:space="preserve">לא </w:t>
      </w:r>
      <w:bookmarkStart w:id="15658" w:name="_ETM_Q51_206729"/>
      <w:bookmarkEnd w:id="15658"/>
      <w:r>
        <w:rPr>
          <w:rtl/>
        </w:rPr>
        <w:t xml:space="preserve">יכול </w:t>
      </w:r>
      <w:bookmarkStart w:id="15659" w:name="_ETM_Q51_206999"/>
      <w:bookmarkEnd w:id="15659"/>
      <w:r>
        <w:rPr>
          <w:rtl/>
        </w:rPr>
        <w:t xml:space="preserve">לומר </w:t>
      </w:r>
      <w:bookmarkStart w:id="15660" w:name="_ETM_Q51_207329"/>
      <w:bookmarkEnd w:id="15660"/>
      <w:r>
        <w:rPr>
          <w:rtl/>
        </w:rPr>
        <w:t xml:space="preserve">שאי-אפשר </w:t>
      </w:r>
      <w:bookmarkStart w:id="15661" w:name="_ETM_Q51_207720"/>
      <w:bookmarkEnd w:id="15661"/>
      <w:r>
        <w:rPr>
          <w:rtl/>
        </w:rPr>
        <w:t xml:space="preserve">לקיים </w:t>
      </w:r>
      <w:bookmarkStart w:id="15662" w:name="_ETM_Q51_208079"/>
      <w:bookmarkEnd w:id="15662"/>
      <w:r>
        <w:rPr>
          <w:rtl/>
        </w:rPr>
        <w:t xml:space="preserve">בחירות </w:t>
      </w:r>
      <w:bookmarkStart w:id="15663" w:name="_ETM_Q51_208469"/>
      <w:bookmarkEnd w:id="15663"/>
      <w:r>
        <w:rPr>
          <w:rtl/>
        </w:rPr>
        <w:t xml:space="preserve">בשעת </w:t>
      </w:r>
      <w:bookmarkStart w:id="15664" w:name="_ETM_Q51_208800"/>
      <w:bookmarkEnd w:id="15664"/>
      <w:r>
        <w:rPr>
          <w:rtl/>
        </w:rPr>
        <w:t>מלחמה</w:t>
      </w:r>
      <w:r>
        <w:rPr>
          <w:rFonts w:hint="cs"/>
          <w:rtl/>
        </w:rPr>
        <w:t>.</w:t>
      </w:r>
      <w:r>
        <w:rPr>
          <w:rtl/>
        </w:rPr>
        <w:t xml:space="preserve"> </w:t>
      </w:r>
      <w:bookmarkStart w:id="15665" w:name="_ETM_Q51_210680"/>
      <w:bookmarkEnd w:id="15665"/>
      <w:r>
        <w:rPr>
          <w:rtl/>
        </w:rPr>
        <w:t xml:space="preserve">אפשר </w:t>
      </w:r>
      <w:bookmarkStart w:id="15666" w:name="_ETM_Q51_211070"/>
      <w:bookmarkEnd w:id="15666"/>
      <w:r>
        <w:rPr>
          <w:rtl/>
        </w:rPr>
        <w:t xml:space="preserve">לקיים </w:t>
      </w:r>
      <w:bookmarkStart w:id="15667" w:name="_ETM_Q51_211520"/>
      <w:bookmarkEnd w:id="15667"/>
      <w:r>
        <w:rPr>
          <w:rFonts w:hint="cs"/>
          <w:rtl/>
        </w:rPr>
        <w:t xml:space="preserve">– </w:t>
      </w:r>
      <w:r>
        <w:rPr>
          <w:rtl/>
        </w:rPr>
        <w:t>ה</w:t>
      </w:r>
      <w:r>
        <w:rPr>
          <w:rFonts w:hint="cs"/>
          <w:rtl/>
        </w:rPr>
        <w:t>י</w:t>
      </w:r>
      <w:r>
        <w:rPr>
          <w:rtl/>
        </w:rPr>
        <w:t>נה</w:t>
      </w:r>
      <w:r>
        <w:rPr>
          <w:rFonts w:hint="cs"/>
          <w:rtl/>
        </w:rPr>
        <w:t>,</w:t>
      </w:r>
      <w:r>
        <w:rPr>
          <w:rtl/>
        </w:rPr>
        <w:t xml:space="preserve"> </w:t>
      </w:r>
      <w:bookmarkStart w:id="15668" w:name="_ETM_Q51_211760"/>
      <w:bookmarkEnd w:id="15668"/>
      <w:r>
        <w:rPr>
          <w:rtl/>
        </w:rPr>
        <w:t xml:space="preserve">זה </w:t>
      </w:r>
      <w:bookmarkStart w:id="15669" w:name="_ETM_Q51_211940"/>
      <w:bookmarkEnd w:id="15669"/>
      <w:r>
        <w:rPr>
          <w:rtl/>
        </w:rPr>
        <w:t xml:space="preserve">קרה </w:t>
      </w:r>
      <w:bookmarkStart w:id="15670" w:name="_ETM_Q51_212210"/>
      <w:bookmarkEnd w:id="15670"/>
      <w:r>
        <w:rPr>
          <w:rtl/>
        </w:rPr>
        <w:t>אתמול</w:t>
      </w:r>
      <w:r>
        <w:rPr>
          <w:rFonts w:hint="cs"/>
          <w:rtl/>
        </w:rPr>
        <w:t>.</w:t>
      </w:r>
      <w:r>
        <w:rPr>
          <w:rtl/>
        </w:rPr>
        <w:t xml:space="preserve"> </w:t>
      </w:r>
      <w:bookmarkStart w:id="15671" w:name="_ETM_Q51_213300"/>
      <w:bookmarkEnd w:id="15671"/>
      <w:r>
        <w:rPr>
          <w:rtl/>
        </w:rPr>
        <w:t>בדיעבד</w:t>
      </w:r>
      <w:r>
        <w:rPr>
          <w:rFonts w:hint="cs"/>
          <w:rtl/>
        </w:rPr>
        <w:t>,</w:t>
      </w:r>
      <w:r>
        <w:rPr>
          <w:rtl/>
        </w:rPr>
        <w:t xml:space="preserve"> </w:t>
      </w:r>
      <w:bookmarkStart w:id="15672" w:name="_ETM_Q51_213989"/>
      <w:bookmarkEnd w:id="15672"/>
      <w:r>
        <w:rPr>
          <w:rtl/>
        </w:rPr>
        <w:t xml:space="preserve">אפשר </w:t>
      </w:r>
      <w:bookmarkStart w:id="15673" w:name="_ETM_Q51_214320"/>
      <w:bookmarkEnd w:id="15673"/>
      <w:r>
        <w:rPr>
          <w:rtl/>
        </w:rPr>
        <w:t xml:space="preserve">היה </w:t>
      </w:r>
      <w:bookmarkStart w:id="15674" w:name="_ETM_Q51_214469"/>
      <w:bookmarkEnd w:id="15674"/>
      <w:r>
        <w:rPr>
          <w:rtl/>
        </w:rPr>
        <w:t xml:space="preserve">גם </w:t>
      </w:r>
      <w:bookmarkStart w:id="15675" w:name="_ETM_Q51_214620"/>
      <w:bookmarkEnd w:id="15675"/>
      <w:r>
        <w:rPr>
          <w:rtl/>
        </w:rPr>
        <w:t xml:space="preserve">לקיים </w:t>
      </w:r>
      <w:bookmarkStart w:id="15676" w:name="_ETM_Q51_214979"/>
      <w:bookmarkEnd w:id="15676"/>
      <w:r>
        <w:rPr>
          <w:rtl/>
        </w:rPr>
        <w:t xml:space="preserve">בחירות </w:t>
      </w:r>
      <w:bookmarkStart w:id="15677" w:name="_ETM_Q51_215789"/>
      <w:bookmarkEnd w:id="15677"/>
      <w:r>
        <w:rPr>
          <w:rtl/>
        </w:rPr>
        <w:t xml:space="preserve">של </w:t>
      </w:r>
      <w:bookmarkStart w:id="15678" w:name="_ETM_Q51_216030"/>
      <w:bookmarkEnd w:id="15678"/>
      <w:r>
        <w:rPr>
          <w:rtl/>
        </w:rPr>
        <w:t xml:space="preserve">רוב </w:t>
      </w:r>
      <w:bookmarkStart w:id="15679" w:name="_ETM_Q51_216210"/>
      <w:bookmarkEnd w:id="15679"/>
      <w:r>
        <w:rPr>
          <w:rtl/>
        </w:rPr>
        <w:t xml:space="preserve">הרשויות </w:t>
      </w:r>
      <w:bookmarkStart w:id="15680" w:name="_ETM_Q51_216659"/>
      <w:bookmarkEnd w:id="15680"/>
      <w:r>
        <w:rPr>
          <w:rtl/>
        </w:rPr>
        <w:t xml:space="preserve">שתושביהן </w:t>
      </w:r>
      <w:bookmarkStart w:id="15681" w:name="_ETM_Q51_217620"/>
      <w:bookmarkEnd w:id="15681"/>
      <w:r>
        <w:rPr>
          <w:rtl/>
        </w:rPr>
        <w:t xml:space="preserve">מפונים </w:t>
      </w:r>
      <w:bookmarkStart w:id="15682" w:name="_ETM_Q51_218129"/>
      <w:bookmarkEnd w:id="15682"/>
      <w:r>
        <w:rPr>
          <w:rtl/>
        </w:rPr>
        <w:t>מבתיה</w:t>
      </w:r>
      <w:r>
        <w:rPr>
          <w:rFonts w:hint="cs"/>
          <w:rtl/>
        </w:rPr>
        <w:t>ם</w:t>
      </w:r>
      <w:bookmarkStart w:id="15683" w:name="_ETM_Q51_219590"/>
      <w:bookmarkEnd w:id="15683"/>
      <w:r>
        <w:rPr>
          <w:rFonts w:hint="cs"/>
          <w:rtl/>
        </w:rPr>
        <w:t>,</w:t>
      </w:r>
      <w:r>
        <w:rPr>
          <w:rtl/>
        </w:rPr>
        <w:t xml:space="preserve"> </w:t>
      </w:r>
      <w:bookmarkStart w:id="15684" w:name="_ETM_Q51_220250"/>
      <w:bookmarkEnd w:id="15684"/>
      <w:r>
        <w:rPr>
          <w:rtl/>
        </w:rPr>
        <w:t xml:space="preserve">וחבל </w:t>
      </w:r>
      <w:bookmarkStart w:id="15685" w:name="_ETM_Q51_220760"/>
      <w:bookmarkEnd w:id="15685"/>
      <w:r>
        <w:rPr>
          <w:rtl/>
        </w:rPr>
        <w:t xml:space="preserve">שלמרות </w:t>
      </w:r>
      <w:bookmarkStart w:id="15686" w:name="_ETM_Q51_221269"/>
      <w:bookmarkEnd w:id="15686"/>
      <w:r>
        <w:rPr>
          <w:rtl/>
        </w:rPr>
        <w:t xml:space="preserve">שהנושא </w:t>
      </w:r>
      <w:bookmarkStart w:id="15687" w:name="_ETM_Q51_221870"/>
      <w:bookmarkEnd w:id="15687"/>
      <w:r>
        <w:rPr>
          <w:rtl/>
        </w:rPr>
        <w:t xml:space="preserve">עלה </w:t>
      </w:r>
      <w:bookmarkStart w:id="15688" w:name="_ETM_Q51_222229"/>
      <w:bookmarkEnd w:id="15688"/>
      <w:r>
        <w:rPr>
          <w:rtl/>
        </w:rPr>
        <w:t>ונדון</w:t>
      </w:r>
      <w:r>
        <w:rPr>
          <w:rFonts w:hint="cs"/>
          <w:rtl/>
        </w:rPr>
        <w:t>,</w:t>
      </w:r>
      <w:r>
        <w:rPr>
          <w:rtl/>
        </w:rPr>
        <w:t xml:space="preserve"> </w:t>
      </w:r>
      <w:bookmarkStart w:id="15689" w:name="_ETM_Q51_223039"/>
      <w:bookmarkEnd w:id="15689"/>
      <w:r>
        <w:rPr>
          <w:rtl/>
        </w:rPr>
        <w:t xml:space="preserve">זה </w:t>
      </w:r>
      <w:bookmarkStart w:id="15690" w:name="_ETM_Q51_223280"/>
      <w:bookmarkEnd w:id="15690"/>
      <w:r>
        <w:rPr>
          <w:rtl/>
        </w:rPr>
        <w:t xml:space="preserve">לא </w:t>
      </w:r>
      <w:bookmarkStart w:id="15691" w:name="_ETM_Q51_223399"/>
      <w:bookmarkEnd w:id="15691"/>
      <w:r>
        <w:rPr>
          <w:rtl/>
        </w:rPr>
        <w:t>קרה</w:t>
      </w:r>
      <w:r>
        <w:rPr>
          <w:rFonts w:hint="cs"/>
          <w:rtl/>
        </w:rPr>
        <w:t>.</w:t>
      </w:r>
      <w:r>
        <w:rPr>
          <w:rtl/>
        </w:rPr>
        <w:t xml:space="preserve"> </w:t>
      </w:r>
      <w:bookmarkStart w:id="15692" w:name="_ETM_Q51_224600"/>
      <w:bookmarkEnd w:id="15692"/>
      <w:r>
        <w:rPr>
          <w:rtl/>
        </w:rPr>
        <w:t xml:space="preserve">אם </w:t>
      </w:r>
      <w:bookmarkStart w:id="15693" w:name="_ETM_Q51_224750"/>
      <w:bookmarkEnd w:id="15693"/>
      <w:r>
        <w:rPr>
          <w:rtl/>
        </w:rPr>
        <w:t xml:space="preserve">אפשר </w:t>
      </w:r>
      <w:bookmarkStart w:id="15694" w:name="_ETM_Q51_225079"/>
      <w:bookmarkEnd w:id="15694"/>
      <w:r>
        <w:rPr>
          <w:rtl/>
        </w:rPr>
        <w:t xml:space="preserve">היה </w:t>
      </w:r>
      <w:bookmarkStart w:id="15695" w:name="_ETM_Q51_225260"/>
      <w:bookmarkEnd w:id="15695"/>
      <w:r>
        <w:rPr>
          <w:rtl/>
        </w:rPr>
        <w:t xml:space="preserve">להציב </w:t>
      </w:r>
      <w:bookmarkStart w:id="15696" w:name="_ETM_Q51_225680"/>
      <w:bookmarkEnd w:id="15696"/>
      <w:r>
        <w:rPr>
          <w:rtl/>
        </w:rPr>
        <w:t xml:space="preserve">קלפיות </w:t>
      </w:r>
      <w:bookmarkStart w:id="15697" w:name="_ETM_Q51_226159"/>
      <w:bookmarkEnd w:id="15697"/>
      <w:r>
        <w:rPr>
          <w:rtl/>
        </w:rPr>
        <w:t>בחזית</w:t>
      </w:r>
      <w:r>
        <w:rPr>
          <w:rFonts w:hint="cs"/>
          <w:rtl/>
        </w:rPr>
        <w:t>,</w:t>
      </w:r>
      <w:r>
        <w:rPr>
          <w:rtl/>
        </w:rPr>
        <w:t xml:space="preserve"> </w:t>
      </w:r>
      <w:bookmarkStart w:id="15698" w:name="_ETM_Q51_227210"/>
      <w:bookmarkEnd w:id="15698"/>
      <w:r>
        <w:rPr>
          <w:rtl/>
        </w:rPr>
        <w:t xml:space="preserve">אין </w:t>
      </w:r>
      <w:bookmarkStart w:id="15699" w:name="_ETM_Q51_227450"/>
      <w:bookmarkEnd w:id="15699"/>
      <w:r>
        <w:rPr>
          <w:rtl/>
        </w:rPr>
        <w:t xml:space="preserve">שום </w:t>
      </w:r>
      <w:bookmarkStart w:id="15700" w:name="_ETM_Q51_227659"/>
      <w:bookmarkEnd w:id="15700"/>
      <w:r>
        <w:rPr>
          <w:rFonts w:hint="cs"/>
          <w:rtl/>
        </w:rPr>
        <w:t xml:space="preserve">מניעה </w:t>
      </w:r>
      <w:bookmarkStart w:id="15701" w:name="_ETM_Q51_227960"/>
      <w:bookmarkEnd w:id="15701"/>
      <w:r>
        <w:rPr>
          <w:rtl/>
        </w:rPr>
        <w:t xml:space="preserve">להציב </w:t>
      </w:r>
      <w:bookmarkStart w:id="15702" w:name="_ETM_Q51_228260"/>
      <w:bookmarkEnd w:id="15702"/>
      <w:r>
        <w:rPr>
          <w:rtl/>
        </w:rPr>
        <w:t xml:space="preserve">קלפיות </w:t>
      </w:r>
      <w:bookmarkStart w:id="15703" w:name="_ETM_Q51_228710"/>
      <w:bookmarkEnd w:id="15703"/>
      <w:r>
        <w:rPr>
          <w:rtl/>
        </w:rPr>
        <w:t xml:space="preserve">בבתי </w:t>
      </w:r>
      <w:bookmarkStart w:id="15704" w:name="_ETM_Q51_229100"/>
      <w:bookmarkEnd w:id="15704"/>
      <w:r>
        <w:rPr>
          <w:rtl/>
        </w:rPr>
        <w:t xml:space="preserve">מלון </w:t>
      </w:r>
      <w:bookmarkStart w:id="15705" w:name="_ETM_Q51_229820"/>
      <w:bookmarkEnd w:id="15705"/>
      <w:r>
        <w:rPr>
          <w:rtl/>
        </w:rPr>
        <w:t xml:space="preserve">ובריכוזי </w:t>
      </w:r>
      <w:bookmarkStart w:id="15706" w:name="_ETM_Q51_230510"/>
      <w:bookmarkEnd w:id="15706"/>
      <w:r>
        <w:rPr>
          <w:rtl/>
        </w:rPr>
        <w:t xml:space="preserve">אוכלוסיות </w:t>
      </w:r>
      <w:bookmarkStart w:id="15707" w:name="_ETM_Q51_230960"/>
      <w:bookmarkEnd w:id="15707"/>
      <w:r>
        <w:rPr>
          <w:rtl/>
        </w:rPr>
        <w:t xml:space="preserve">של </w:t>
      </w:r>
      <w:bookmarkStart w:id="15708" w:name="_ETM_Q51_231110"/>
      <w:bookmarkEnd w:id="15708"/>
      <w:r>
        <w:rPr>
          <w:rtl/>
        </w:rPr>
        <w:t>מפונים</w:t>
      </w:r>
      <w:r>
        <w:rPr>
          <w:rFonts w:hint="cs"/>
          <w:rtl/>
        </w:rPr>
        <w:t>,</w:t>
      </w:r>
      <w:r>
        <w:rPr>
          <w:rtl/>
        </w:rPr>
        <w:t xml:space="preserve"> </w:t>
      </w:r>
      <w:bookmarkStart w:id="15709" w:name="_ETM_Q51_232440"/>
      <w:bookmarkEnd w:id="15709"/>
      <w:r>
        <w:rPr>
          <w:rtl/>
        </w:rPr>
        <w:t xml:space="preserve">בטח </w:t>
      </w:r>
      <w:bookmarkStart w:id="15710" w:name="_ETM_Q51_232859"/>
      <w:bookmarkEnd w:id="15710"/>
      <w:r>
        <w:rPr>
          <w:rtl/>
        </w:rPr>
        <w:t xml:space="preserve">כאשר </w:t>
      </w:r>
      <w:bookmarkStart w:id="15711" w:name="_ETM_Q51_233609"/>
      <w:bookmarkEnd w:id="15711"/>
      <w:r>
        <w:rPr>
          <w:rtl/>
        </w:rPr>
        <w:t xml:space="preserve">לא </w:t>
      </w:r>
      <w:bookmarkStart w:id="15712" w:name="_ETM_Q51_233789"/>
      <w:bookmarkEnd w:id="15712"/>
      <w:r>
        <w:rPr>
          <w:rtl/>
        </w:rPr>
        <w:t xml:space="preserve">כל </w:t>
      </w:r>
      <w:bookmarkStart w:id="15713" w:name="_ETM_Q51_233999"/>
      <w:bookmarkEnd w:id="15713"/>
      <w:r>
        <w:rPr>
          <w:rtl/>
        </w:rPr>
        <w:t xml:space="preserve">הרשות </w:t>
      </w:r>
      <w:bookmarkStart w:id="15714" w:name="_ETM_Q51_234359"/>
      <w:bookmarkEnd w:id="15714"/>
      <w:r>
        <w:rPr>
          <w:rtl/>
        </w:rPr>
        <w:t>מפונה</w:t>
      </w:r>
      <w:r>
        <w:rPr>
          <w:rFonts w:hint="cs"/>
          <w:rtl/>
        </w:rPr>
        <w:t>.</w:t>
      </w:r>
      <w:r>
        <w:rPr>
          <w:rtl/>
        </w:rPr>
        <w:t xml:space="preserve"> </w:t>
      </w:r>
      <w:bookmarkStart w:id="15715" w:name="_ETM_Q51_235429"/>
      <w:bookmarkEnd w:id="15715"/>
      <w:r>
        <w:rPr>
          <w:rtl/>
        </w:rPr>
        <w:t xml:space="preserve">זה </w:t>
      </w:r>
      <w:bookmarkStart w:id="15716" w:name="_ETM_Q51_235640"/>
      <w:bookmarkEnd w:id="15716"/>
      <w:r>
        <w:rPr>
          <w:rtl/>
        </w:rPr>
        <w:t xml:space="preserve">נושא </w:t>
      </w:r>
      <w:bookmarkStart w:id="15717" w:name="_ETM_Q51_235879"/>
      <w:bookmarkEnd w:id="15717"/>
      <w:r>
        <w:rPr>
          <w:rtl/>
        </w:rPr>
        <w:t xml:space="preserve">שחייבים </w:t>
      </w:r>
      <w:bookmarkStart w:id="15718" w:name="_ETM_Q51_236390"/>
      <w:bookmarkEnd w:id="15718"/>
      <w:r>
        <w:rPr>
          <w:rtl/>
        </w:rPr>
        <w:t xml:space="preserve">לתת </w:t>
      </w:r>
      <w:bookmarkStart w:id="15719" w:name="_ETM_Q51_236660"/>
      <w:bookmarkEnd w:id="15719"/>
      <w:r>
        <w:rPr>
          <w:rtl/>
        </w:rPr>
        <w:t xml:space="preserve">עליו </w:t>
      </w:r>
      <w:bookmarkStart w:id="15720" w:name="_ETM_Q51_236870"/>
      <w:bookmarkEnd w:id="15720"/>
      <w:r>
        <w:rPr>
          <w:rtl/>
        </w:rPr>
        <w:t xml:space="preserve">את </w:t>
      </w:r>
      <w:bookmarkStart w:id="15721" w:name="_ETM_Q51_236989"/>
      <w:bookmarkEnd w:id="15721"/>
      <w:r>
        <w:rPr>
          <w:rtl/>
        </w:rPr>
        <w:t xml:space="preserve">הדעת </w:t>
      </w:r>
      <w:bookmarkStart w:id="15722" w:name="_ETM_Q51_237590"/>
      <w:bookmarkEnd w:id="15722"/>
      <w:r>
        <w:rPr>
          <w:rtl/>
        </w:rPr>
        <w:t xml:space="preserve">לקראת </w:t>
      </w:r>
      <w:bookmarkStart w:id="15723" w:name="_ETM_Q51_238130"/>
      <w:bookmarkEnd w:id="15723"/>
      <w:r>
        <w:rPr>
          <w:rtl/>
        </w:rPr>
        <w:t xml:space="preserve">הבחירות </w:t>
      </w:r>
      <w:bookmarkStart w:id="15724" w:name="_ETM_Q51_238640"/>
      <w:bookmarkEnd w:id="15724"/>
      <w:r>
        <w:rPr>
          <w:rtl/>
        </w:rPr>
        <w:t xml:space="preserve">הארציות </w:t>
      </w:r>
      <w:bookmarkStart w:id="15725" w:name="_ETM_Q51_239210"/>
      <w:bookmarkEnd w:id="15725"/>
      <w:r>
        <w:rPr>
          <w:rtl/>
        </w:rPr>
        <w:t xml:space="preserve">שיבואו </w:t>
      </w:r>
      <w:bookmarkStart w:id="15726" w:name="_ETM_Q51_239630"/>
      <w:bookmarkEnd w:id="15726"/>
      <w:r>
        <w:rPr>
          <w:rtl/>
        </w:rPr>
        <w:t xml:space="preserve">עלינו </w:t>
      </w:r>
      <w:bookmarkStart w:id="15727" w:name="_ETM_Q51_239930"/>
      <w:bookmarkEnd w:id="15727"/>
      <w:r>
        <w:rPr>
          <w:rtl/>
        </w:rPr>
        <w:t>לטובה</w:t>
      </w:r>
      <w:r>
        <w:rPr>
          <w:rFonts w:hint="cs"/>
          <w:rtl/>
        </w:rPr>
        <w:t>,</w:t>
      </w:r>
      <w:r>
        <w:rPr>
          <w:rtl/>
        </w:rPr>
        <w:t xml:space="preserve"> </w:t>
      </w:r>
      <w:bookmarkStart w:id="15728" w:name="_ETM_Q51_240850"/>
      <w:bookmarkEnd w:id="15728"/>
      <w:r>
        <w:rPr>
          <w:rtl/>
        </w:rPr>
        <w:t xml:space="preserve">ובתקווה </w:t>
      </w:r>
      <w:bookmarkStart w:id="15729" w:name="_ETM_Q51_241359"/>
      <w:bookmarkEnd w:id="15729"/>
      <w:r>
        <w:rPr>
          <w:rtl/>
        </w:rPr>
        <w:t>שבהקדם</w:t>
      </w:r>
      <w:r>
        <w:rPr>
          <w:rFonts w:hint="cs"/>
          <w:rtl/>
        </w:rPr>
        <w:t>,</w:t>
      </w:r>
      <w:r>
        <w:rPr>
          <w:rtl/>
        </w:rPr>
        <w:t xml:space="preserve"> </w:t>
      </w:r>
      <w:bookmarkStart w:id="15730" w:name="_ETM_Q51_242260"/>
      <w:bookmarkEnd w:id="15730"/>
      <w:r>
        <w:rPr>
          <w:rtl/>
        </w:rPr>
        <w:t xml:space="preserve">וצריך </w:t>
      </w:r>
      <w:bookmarkStart w:id="15731" w:name="_ETM_Q51_242710"/>
      <w:bookmarkEnd w:id="15731"/>
      <w:r>
        <w:rPr>
          <w:rtl/>
        </w:rPr>
        <w:t xml:space="preserve">להיערך </w:t>
      </w:r>
      <w:bookmarkStart w:id="15732" w:name="_ETM_Q51_243129"/>
      <w:bookmarkEnd w:id="15732"/>
      <w:r>
        <w:rPr>
          <w:rtl/>
        </w:rPr>
        <w:t>לכך</w:t>
      </w:r>
      <w:r>
        <w:rPr>
          <w:rFonts w:hint="cs"/>
          <w:rtl/>
        </w:rPr>
        <w:t>.</w:t>
      </w:r>
      <w:r>
        <w:rPr>
          <w:rtl/>
        </w:rPr>
        <w:t xml:space="preserve"> </w:t>
      </w:r>
      <w:bookmarkStart w:id="15733" w:name="_ETM_Q51_245990"/>
      <w:bookmarkEnd w:id="15733"/>
    </w:p>
    <w:p w:rsidR="00DF381B" w:rsidRDefault="00DF381B" w:rsidP="000F6156">
      <w:pPr>
        <w:rPr>
          <w:rtl/>
        </w:rPr>
      </w:pPr>
    </w:p>
    <w:p w:rsidR="00DF381B" w:rsidRDefault="00DF381B" w:rsidP="00116CB4">
      <w:pPr>
        <w:rPr>
          <w:rtl/>
        </w:rPr>
      </w:pPr>
      <w:r>
        <w:rPr>
          <w:rtl/>
        </w:rPr>
        <w:t xml:space="preserve">עוד </w:t>
      </w:r>
      <w:bookmarkStart w:id="15734" w:name="_ETM_Q51_246350"/>
      <w:bookmarkEnd w:id="15734"/>
      <w:r>
        <w:rPr>
          <w:rtl/>
        </w:rPr>
        <w:t xml:space="preserve">על </w:t>
      </w:r>
      <w:bookmarkStart w:id="15735" w:name="_ETM_Q51_246470"/>
      <w:bookmarkEnd w:id="15735"/>
      <w:r>
        <w:rPr>
          <w:rtl/>
        </w:rPr>
        <w:t>הבחירות</w:t>
      </w:r>
      <w:r>
        <w:rPr>
          <w:rFonts w:hint="cs"/>
          <w:rtl/>
        </w:rPr>
        <w:t>.</w:t>
      </w:r>
      <w:r>
        <w:rPr>
          <w:rtl/>
        </w:rPr>
        <w:t xml:space="preserve"> </w:t>
      </w:r>
      <w:bookmarkStart w:id="15736" w:name="_ETM_Q51_247189"/>
      <w:bookmarkEnd w:id="15736"/>
      <w:r>
        <w:rPr>
          <w:rtl/>
        </w:rPr>
        <w:t xml:space="preserve">מאז </w:t>
      </w:r>
      <w:bookmarkStart w:id="15737" w:name="_ETM_Q51_248029"/>
      <w:bookmarkStart w:id="15738" w:name="_ETM_Q51_248420"/>
      <w:bookmarkEnd w:id="15737"/>
      <w:bookmarkEnd w:id="15738"/>
      <w:r>
        <w:rPr>
          <w:rtl/>
        </w:rPr>
        <w:t xml:space="preserve">נבחרתי </w:t>
      </w:r>
      <w:bookmarkStart w:id="15739" w:name="_ETM_Q51_249229"/>
      <w:bookmarkEnd w:id="15739"/>
      <w:r>
        <w:rPr>
          <w:rtl/>
        </w:rPr>
        <w:t xml:space="preserve">לכנסת </w:t>
      </w:r>
      <w:bookmarkStart w:id="15740" w:name="_ETM_Q51_249859"/>
      <w:bookmarkEnd w:id="15740"/>
      <w:r>
        <w:rPr>
          <w:rtl/>
        </w:rPr>
        <w:t xml:space="preserve">שמתי </w:t>
      </w:r>
      <w:bookmarkStart w:id="15741" w:name="_ETM_Q51_250189"/>
      <w:bookmarkEnd w:id="15741"/>
      <w:r>
        <w:rPr>
          <w:rtl/>
        </w:rPr>
        <w:t xml:space="preserve">לעצמי </w:t>
      </w:r>
      <w:bookmarkStart w:id="15742" w:name="_ETM_Q51_250880"/>
      <w:bookmarkEnd w:id="15742"/>
      <w:r>
        <w:rPr>
          <w:rFonts w:hint="cs"/>
          <w:rtl/>
        </w:rPr>
        <w:t>ל</w:t>
      </w:r>
      <w:r>
        <w:rPr>
          <w:rtl/>
        </w:rPr>
        <w:t xml:space="preserve">מטרה </w:t>
      </w:r>
      <w:bookmarkStart w:id="15743" w:name="_ETM_Q51_251359"/>
      <w:bookmarkEnd w:id="15743"/>
      <w:r>
        <w:rPr>
          <w:rtl/>
        </w:rPr>
        <w:t xml:space="preserve">לקדם </w:t>
      </w:r>
      <w:bookmarkStart w:id="15744" w:name="_ETM_Q51_252170"/>
      <w:bookmarkEnd w:id="15744"/>
      <w:r>
        <w:rPr>
          <w:rtl/>
        </w:rPr>
        <w:t xml:space="preserve">את </w:t>
      </w:r>
      <w:bookmarkStart w:id="15745" w:name="_ETM_Q51_252349"/>
      <w:bookmarkEnd w:id="15745"/>
      <w:r>
        <w:rPr>
          <w:rtl/>
        </w:rPr>
        <w:t>נוכחות</w:t>
      </w:r>
      <w:r>
        <w:rPr>
          <w:rFonts w:hint="cs"/>
          <w:rtl/>
        </w:rPr>
        <w:t>ן</w:t>
      </w:r>
      <w:r>
        <w:rPr>
          <w:rtl/>
        </w:rPr>
        <w:t xml:space="preserve"> </w:t>
      </w:r>
      <w:bookmarkStart w:id="15746" w:name="_ETM_Q51_252979"/>
      <w:bookmarkEnd w:id="15746"/>
      <w:r>
        <w:rPr>
          <w:rtl/>
        </w:rPr>
        <w:t xml:space="preserve">של </w:t>
      </w:r>
      <w:bookmarkStart w:id="15747" w:name="_ETM_Q51_253130"/>
      <w:bookmarkEnd w:id="15747"/>
      <w:r>
        <w:rPr>
          <w:rtl/>
        </w:rPr>
        <w:t xml:space="preserve">נשים </w:t>
      </w:r>
      <w:bookmarkStart w:id="15748" w:name="_ETM_Q51_253520"/>
      <w:bookmarkEnd w:id="15748"/>
      <w:r>
        <w:rPr>
          <w:rtl/>
        </w:rPr>
        <w:t>בצ</w:t>
      </w:r>
      <w:r>
        <w:rPr>
          <w:rFonts w:hint="cs"/>
          <w:rtl/>
        </w:rPr>
        <w:t>ו</w:t>
      </w:r>
      <w:r>
        <w:rPr>
          <w:rtl/>
        </w:rPr>
        <w:t>מ</w:t>
      </w:r>
      <w:r>
        <w:rPr>
          <w:rFonts w:hint="cs"/>
          <w:rtl/>
        </w:rPr>
        <w:t>תי</w:t>
      </w:r>
      <w:r>
        <w:rPr>
          <w:rtl/>
        </w:rPr>
        <w:t xml:space="preserve"> </w:t>
      </w:r>
      <w:bookmarkStart w:id="15749" w:name="_ETM_Q51_253939"/>
      <w:bookmarkEnd w:id="15749"/>
      <w:r>
        <w:rPr>
          <w:rtl/>
        </w:rPr>
        <w:t xml:space="preserve">קבלת </w:t>
      </w:r>
      <w:bookmarkStart w:id="15750" w:name="_ETM_Q51_254329"/>
      <w:bookmarkEnd w:id="15750"/>
      <w:r>
        <w:rPr>
          <w:rtl/>
        </w:rPr>
        <w:t>החלטות</w:t>
      </w:r>
      <w:r>
        <w:rPr>
          <w:rFonts w:hint="cs"/>
          <w:rtl/>
        </w:rPr>
        <w:t>.</w:t>
      </w:r>
      <w:r>
        <w:rPr>
          <w:rtl/>
        </w:rPr>
        <w:t xml:space="preserve"> </w:t>
      </w:r>
      <w:bookmarkStart w:id="15751" w:name="_ETM_Q51_255830"/>
      <w:bookmarkEnd w:id="15751"/>
      <w:r>
        <w:rPr>
          <w:rtl/>
        </w:rPr>
        <w:t xml:space="preserve">לצד </w:t>
      </w:r>
      <w:bookmarkStart w:id="15752" w:name="_ETM_Q51_256310"/>
      <w:bookmarkEnd w:id="15752"/>
      <w:r>
        <w:rPr>
          <w:rtl/>
        </w:rPr>
        <w:t xml:space="preserve">הצעת </w:t>
      </w:r>
      <w:bookmarkStart w:id="15753" w:name="_ETM_Q51_256670"/>
      <w:bookmarkEnd w:id="15753"/>
      <w:r>
        <w:rPr>
          <w:rtl/>
        </w:rPr>
        <w:t xml:space="preserve">חוק </w:t>
      </w:r>
      <w:bookmarkStart w:id="15754" w:name="_ETM_Q51_256910"/>
      <w:bookmarkEnd w:id="15754"/>
      <w:r>
        <w:rPr>
          <w:rtl/>
        </w:rPr>
        <w:t xml:space="preserve">שקידמתי </w:t>
      </w:r>
      <w:bookmarkStart w:id="15755" w:name="_ETM_Q51_257540"/>
      <w:bookmarkEnd w:id="15755"/>
      <w:r>
        <w:rPr>
          <w:rtl/>
        </w:rPr>
        <w:t xml:space="preserve">שעוסקת </w:t>
      </w:r>
      <w:bookmarkStart w:id="15756" w:name="_ETM_Q51_257990"/>
      <w:bookmarkEnd w:id="15756"/>
      <w:r>
        <w:rPr>
          <w:rtl/>
        </w:rPr>
        <w:t xml:space="preserve">בהסרת </w:t>
      </w:r>
      <w:bookmarkStart w:id="15757" w:name="_ETM_Q51_258770"/>
      <w:bookmarkEnd w:id="15757"/>
      <w:r>
        <w:rPr>
          <w:rtl/>
        </w:rPr>
        <w:t xml:space="preserve">חסמים </w:t>
      </w:r>
      <w:bookmarkStart w:id="15758" w:name="_ETM_Q51_259280"/>
      <w:bookmarkEnd w:id="15758"/>
      <w:r>
        <w:rPr>
          <w:rtl/>
        </w:rPr>
        <w:t xml:space="preserve">כלכליים </w:t>
      </w:r>
      <w:bookmarkStart w:id="15759" w:name="_ETM_Q51_259850"/>
      <w:bookmarkEnd w:id="15759"/>
      <w:r>
        <w:rPr>
          <w:rtl/>
        </w:rPr>
        <w:t xml:space="preserve">העומדים </w:t>
      </w:r>
      <w:bookmarkStart w:id="15760" w:name="_ETM_Q51_260209"/>
      <w:bookmarkEnd w:id="15760"/>
      <w:r>
        <w:rPr>
          <w:rtl/>
        </w:rPr>
        <w:t xml:space="preserve">בפני </w:t>
      </w:r>
      <w:bookmarkStart w:id="15761" w:name="_ETM_Q51_260569"/>
      <w:bookmarkEnd w:id="15761"/>
      <w:r>
        <w:rPr>
          <w:rtl/>
        </w:rPr>
        <w:t xml:space="preserve">מתמודדות </w:t>
      </w:r>
      <w:bookmarkStart w:id="15762" w:name="_ETM_Q51_261650"/>
      <w:bookmarkEnd w:id="15762"/>
      <w:r>
        <w:rPr>
          <w:rtl/>
        </w:rPr>
        <w:t xml:space="preserve">בבחירות </w:t>
      </w:r>
      <w:bookmarkStart w:id="15763" w:name="_ETM_Q51_262160"/>
      <w:bookmarkEnd w:id="15763"/>
      <w:r>
        <w:rPr>
          <w:rtl/>
        </w:rPr>
        <w:t>המקומיות</w:t>
      </w:r>
      <w:r>
        <w:rPr>
          <w:rFonts w:hint="cs"/>
          <w:rtl/>
        </w:rPr>
        <w:t>,</w:t>
      </w:r>
      <w:r>
        <w:rPr>
          <w:rtl/>
        </w:rPr>
        <w:t xml:space="preserve"> </w:t>
      </w:r>
      <w:bookmarkStart w:id="15764" w:name="_ETM_Q51_263159"/>
      <w:bookmarkEnd w:id="15764"/>
      <w:r>
        <w:rPr>
          <w:rtl/>
        </w:rPr>
        <w:t xml:space="preserve">קיימתי </w:t>
      </w:r>
      <w:bookmarkStart w:id="15765" w:name="_ETM_Q51_263760"/>
      <w:bookmarkEnd w:id="15765"/>
      <w:r>
        <w:rPr>
          <w:rFonts w:hint="cs"/>
          <w:rtl/>
        </w:rPr>
        <w:t>שלוש</w:t>
      </w:r>
      <w:bookmarkStart w:id="15766" w:name="_ETM_Q51_264090"/>
      <w:bookmarkEnd w:id="15766"/>
      <w:r>
        <w:rPr>
          <w:rtl/>
        </w:rPr>
        <w:t>ה</w:t>
      </w:r>
      <w:r>
        <w:rPr>
          <w:rFonts w:hint="cs"/>
          <w:rtl/>
        </w:rPr>
        <w:t xml:space="preserve"> </w:t>
      </w:r>
      <w:r>
        <w:rPr>
          <w:rtl/>
        </w:rPr>
        <w:t xml:space="preserve">כנסים </w:t>
      </w:r>
      <w:bookmarkStart w:id="15767" w:name="_ETM_Q51_264659"/>
      <w:bookmarkEnd w:id="15767"/>
      <w:r>
        <w:rPr>
          <w:rtl/>
        </w:rPr>
        <w:t xml:space="preserve">פה </w:t>
      </w:r>
      <w:bookmarkStart w:id="15768" w:name="_ETM_Q51_264840"/>
      <w:bookmarkEnd w:id="15768"/>
      <w:r>
        <w:rPr>
          <w:rtl/>
        </w:rPr>
        <w:t xml:space="preserve">בכנסת </w:t>
      </w:r>
      <w:bookmarkStart w:id="15769" w:name="_ETM_Q51_265680"/>
      <w:bookmarkEnd w:id="15769"/>
      <w:r>
        <w:rPr>
          <w:rtl/>
        </w:rPr>
        <w:t xml:space="preserve">שעסקו </w:t>
      </w:r>
      <w:bookmarkStart w:id="15770" w:name="_ETM_Q51_266069"/>
      <w:bookmarkEnd w:id="15770"/>
      <w:r>
        <w:rPr>
          <w:rtl/>
        </w:rPr>
        <w:t xml:space="preserve">בקידום </w:t>
      </w:r>
      <w:bookmarkStart w:id="15771" w:name="_ETM_Q51_266490"/>
      <w:bookmarkEnd w:id="15771"/>
      <w:r>
        <w:rPr>
          <w:rtl/>
        </w:rPr>
        <w:t xml:space="preserve">נשים </w:t>
      </w:r>
      <w:bookmarkStart w:id="15772" w:name="_ETM_Q51_266819"/>
      <w:bookmarkEnd w:id="15772"/>
      <w:r>
        <w:rPr>
          <w:rtl/>
        </w:rPr>
        <w:t xml:space="preserve">בזירה </w:t>
      </w:r>
      <w:bookmarkStart w:id="15773" w:name="_ETM_Q51_267180"/>
      <w:bookmarkEnd w:id="15773"/>
      <w:r>
        <w:rPr>
          <w:rtl/>
        </w:rPr>
        <w:t>המוניציפלית</w:t>
      </w:r>
      <w:r>
        <w:rPr>
          <w:rFonts w:hint="cs"/>
          <w:rtl/>
        </w:rPr>
        <w:t>,</w:t>
      </w:r>
      <w:r>
        <w:rPr>
          <w:rtl/>
        </w:rPr>
        <w:t xml:space="preserve"> </w:t>
      </w:r>
      <w:bookmarkStart w:id="15774" w:name="_ETM_Q51_268380"/>
      <w:bookmarkEnd w:id="15774"/>
      <w:r>
        <w:rPr>
          <w:rtl/>
        </w:rPr>
        <w:t xml:space="preserve">ליוויתי </w:t>
      </w:r>
      <w:bookmarkStart w:id="15775" w:name="_ETM_Q51_268800"/>
      <w:bookmarkEnd w:id="15775"/>
      <w:r>
        <w:rPr>
          <w:rtl/>
        </w:rPr>
        <w:t>מועמדות</w:t>
      </w:r>
      <w:r>
        <w:rPr>
          <w:rFonts w:hint="cs"/>
          <w:rtl/>
        </w:rPr>
        <w:t>,</w:t>
      </w:r>
      <w:r>
        <w:rPr>
          <w:rtl/>
        </w:rPr>
        <w:t xml:space="preserve"> </w:t>
      </w:r>
      <w:bookmarkStart w:id="15776" w:name="_ETM_Q51_269770"/>
      <w:bookmarkEnd w:id="15776"/>
      <w:r>
        <w:rPr>
          <w:rFonts w:hint="cs"/>
          <w:rtl/>
        </w:rPr>
        <w:t>ו</w:t>
      </w:r>
      <w:r>
        <w:rPr>
          <w:rtl/>
        </w:rPr>
        <w:t xml:space="preserve">עשיתי </w:t>
      </w:r>
      <w:bookmarkStart w:id="15777" w:name="_ETM_Q51_270159"/>
      <w:bookmarkEnd w:id="15777"/>
      <w:r>
        <w:rPr>
          <w:rtl/>
        </w:rPr>
        <w:t xml:space="preserve">כל </w:t>
      </w:r>
      <w:bookmarkStart w:id="15778" w:name="_ETM_Q51_270399"/>
      <w:bookmarkEnd w:id="15778"/>
      <w:r>
        <w:rPr>
          <w:rtl/>
        </w:rPr>
        <w:t xml:space="preserve">שביכולתי </w:t>
      </w:r>
      <w:bookmarkStart w:id="15779" w:name="_ETM_Q51_271030"/>
      <w:bookmarkEnd w:id="15779"/>
      <w:r>
        <w:rPr>
          <w:rtl/>
        </w:rPr>
        <w:t xml:space="preserve">כדי </w:t>
      </w:r>
      <w:bookmarkStart w:id="15780" w:name="_ETM_Q51_271270"/>
      <w:bookmarkEnd w:id="15780"/>
      <w:r>
        <w:rPr>
          <w:rtl/>
        </w:rPr>
        <w:t xml:space="preserve">לסייע </w:t>
      </w:r>
      <w:bookmarkStart w:id="15781" w:name="_ETM_Q51_271840"/>
      <w:bookmarkEnd w:id="15781"/>
      <w:r>
        <w:rPr>
          <w:rtl/>
        </w:rPr>
        <w:t xml:space="preserve">לקדם </w:t>
      </w:r>
      <w:bookmarkStart w:id="15782" w:name="_ETM_Q51_272780"/>
      <w:bookmarkEnd w:id="15782"/>
      <w:r>
        <w:rPr>
          <w:rtl/>
        </w:rPr>
        <w:t xml:space="preserve">יותר </w:t>
      </w:r>
      <w:bookmarkStart w:id="15783" w:name="_ETM_Q51_273200"/>
      <w:bookmarkEnd w:id="15783"/>
      <w:r>
        <w:rPr>
          <w:rtl/>
        </w:rPr>
        <w:t xml:space="preserve">נשים </w:t>
      </w:r>
      <w:bookmarkStart w:id="15784" w:name="_ETM_Q51_274100"/>
      <w:bookmarkEnd w:id="15784"/>
      <w:r>
        <w:rPr>
          <w:rtl/>
        </w:rPr>
        <w:t xml:space="preserve">בראש </w:t>
      </w:r>
      <w:bookmarkStart w:id="15785" w:name="_ETM_Q51_274520"/>
      <w:bookmarkEnd w:id="15785"/>
      <w:r>
        <w:rPr>
          <w:rtl/>
        </w:rPr>
        <w:t>רשויות</w:t>
      </w:r>
      <w:r>
        <w:rPr>
          <w:rFonts w:hint="cs"/>
          <w:rtl/>
        </w:rPr>
        <w:t>.</w:t>
      </w:r>
      <w:bookmarkStart w:id="15786" w:name="_ETM_Q51_277169"/>
      <w:bookmarkStart w:id="15787" w:name="_ETM_Q51_277267"/>
      <w:bookmarkEnd w:id="15786"/>
      <w:bookmarkEnd w:id="15787"/>
      <w:r>
        <w:rPr>
          <w:rtl/>
        </w:rPr>
        <w:t xml:space="preserve"> </w:t>
      </w:r>
      <w:bookmarkStart w:id="15788" w:name="_ETM_Q51_275860"/>
      <w:bookmarkEnd w:id="15788"/>
      <w:r>
        <w:rPr>
          <w:rtl/>
        </w:rPr>
        <w:t xml:space="preserve">הייצוג </w:t>
      </w:r>
      <w:bookmarkStart w:id="15789" w:name="_ETM_Q51_276369"/>
      <w:bookmarkEnd w:id="15789"/>
      <w:r>
        <w:rPr>
          <w:rtl/>
        </w:rPr>
        <w:t xml:space="preserve">הנשי </w:t>
      </w:r>
      <w:bookmarkStart w:id="15790" w:name="_ETM_Q51_276970"/>
      <w:bookmarkEnd w:id="15790"/>
      <w:r>
        <w:rPr>
          <w:rtl/>
        </w:rPr>
        <w:t xml:space="preserve">בשלטון </w:t>
      </w:r>
      <w:bookmarkStart w:id="15791" w:name="_ETM_Q51_277450"/>
      <w:bookmarkEnd w:id="15791"/>
      <w:r>
        <w:rPr>
          <w:rtl/>
        </w:rPr>
        <w:t xml:space="preserve">המקומי </w:t>
      </w:r>
      <w:bookmarkStart w:id="15792" w:name="_ETM_Q51_278439"/>
      <w:bookmarkEnd w:id="15792"/>
      <w:r>
        <w:rPr>
          <w:rtl/>
        </w:rPr>
        <w:t>נ</w:t>
      </w:r>
      <w:bookmarkStart w:id="15793" w:name="_ETM_Q51_279310"/>
      <w:bookmarkEnd w:id="15793"/>
      <w:r>
        <w:rPr>
          <w:rtl/>
        </w:rPr>
        <w:t xml:space="preserve">מוך </w:t>
      </w:r>
      <w:bookmarkStart w:id="15794" w:name="_ETM_Q51_279759"/>
      <w:bookmarkEnd w:id="15794"/>
      <w:r>
        <w:rPr>
          <w:rtl/>
        </w:rPr>
        <w:t xml:space="preserve">באופן </w:t>
      </w:r>
      <w:bookmarkStart w:id="15795" w:name="_ETM_Q51_280569"/>
      <w:bookmarkEnd w:id="15795"/>
      <w:r>
        <w:rPr>
          <w:rtl/>
        </w:rPr>
        <w:t>מטריד</w:t>
      </w:r>
      <w:r>
        <w:rPr>
          <w:rFonts w:hint="cs"/>
          <w:rtl/>
        </w:rPr>
        <w:t>.</w:t>
      </w:r>
      <w:r>
        <w:rPr>
          <w:rtl/>
        </w:rPr>
        <w:t xml:space="preserve"> </w:t>
      </w:r>
      <w:bookmarkStart w:id="15796" w:name="_ETM_Q51_281649"/>
      <w:bookmarkEnd w:id="15796"/>
      <w:r>
        <w:rPr>
          <w:rtl/>
        </w:rPr>
        <w:t xml:space="preserve">ערב </w:t>
      </w:r>
      <w:bookmarkStart w:id="15797" w:name="_ETM_Q51_281979"/>
      <w:bookmarkEnd w:id="15797"/>
      <w:r>
        <w:rPr>
          <w:rtl/>
        </w:rPr>
        <w:t>הבחירות</w:t>
      </w:r>
      <w:r>
        <w:rPr>
          <w:rFonts w:hint="cs"/>
          <w:rtl/>
        </w:rPr>
        <w:t>,</w:t>
      </w:r>
      <w:r>
        <w:rPr>
          <w:rtl/>
        </w:rPr>
        <w:t xml:space="preserve"> </w:t>
      </w:r>
      <w:bookmarkStart w:id="15798" w:name="_ETM_Q51_282939"/>
      <w:bookmarkEnd w:id="15798"/>
      <w:r>
        <w:rPr>
          <w:rtl/>
        </w:rPr>
        <w:t xml:space="preserve">רק </w:t>
      </w:r>
      <w:bookmarkStart w:id="15799" w:name="_ETM_Q51_283149"/>
      <w:bookmarkEnd w:id="15799"/>
      <w:r>
        <w:rPr>
          <w:rtl/>
        </w:rPr>
        <w:t xml:space="preserve">14 </w:t>
      </w:r>
      <w:bookmarkStart w:id="15800" w:name="_ETM_Q51_283750"/>
      <w:bookmarkEnd w:id="15800"/>
      <w:r>
        <w:rPr>
          <w:rtl/>
        </w:rPr>
        <w:t xml:space="preserve">נשים </w:t>
      </w:r>
      <w:bookmarkStart w:id="15801" w:name="_ETM_Q51_284590"/>
      <w:bookmarkEnd w:id="15801"/>
      <w:r>
        <w:rPr>
          <w:rtl/>
        </w:rPr>
        <w:t xml:space="preserve">עמדו </w:t>
      </w:r>
      <w:bookmarkStart w:id="15802" w:name="_ETM_Q51_284920"/>
      <w:bookmarkEnd w:id="15802"/>
      <w:r>
        <w:rPr>
          <w:rtl/>
        </w:rPr>
        <w:t xml:space="preserve">בראש </w:t>
      </w:r>
      <w:bookmarkStart w:id="15803" w:name="_ETM_Q51_285220"/>
      <w:bookmarkEnd w:id="15803"/>
      <w:r>
        <w:rPr>
          <w:rtl/>
        </w:rPr>
        <w:t xml:space="preserve">רשות </w:t>
      </w:r>
      <w:bookmarkStart w:id="15804" w:name="_ETM_Q51_285850"/>
      <w:bookmarkEnd w:id="15804"/>
      <w:r>
        <w:rPr>
          <w:rtl/>
        </w:rPr>
        <w:t xml:space="preserve">מתוך </w:t>
      </w:r>
      <w:bookmarkStart w:id="15805" w:name="_ETM_Q51_286569"/>
      <w:bookmarkStart w:id="15806" w:name="_ETM_Q51_287799"/>
      <w:bookmarkEnd w:id="15805"/>
      <w:bookmarkEnd w:id="15806"/>
      <w:r>
        <w:rPr>
          <w:rFonts w:hint="cs"/>
          <w:rtl/>
        </w:rPr>
        <w:t>259</w:t>
      </w:r>
      <w:r>
        <w:rPr>
          <w:rtl/>
        </w:rPr>
        <w:t xml:space="preserve"> </w:t>
      </w:r>
      <w:bookmarkStart w:id="15807" w:name="_ETM_Q51_288549"/>
      <w:bookmarkEnd w:id="15807"/>
      <w:r>
        <w:rPr>
          <w:rtl/>
        </w:rPr>
        <w:t xml:space="preserve">רשויות </w:t>
      </w:r>
      <w:bookmarkStart w:id="15808" w:name="_ETM_Q51_289000"/>
      <w:bookmarkEnd w:id="15808"/>
      <w:r>
        <w:rPr>
          <w:rtl/>
        </w:rPr>
        <w:t>בארץ</w:t>
      </w:r>
      <w:r>
        <w:rPr>
          <w:rFonts w:hint="cs"/>
          <w:rtl/>
        </w:rPr>
        <w:t>.</w:t>
      </w:r>
      <w:r w:rsidR="00116CB4">
        <w:rPr>
          <w:rFonts w:hint="cs"/>
          <w:rtl/>
        </w:rPr>
        <w:t xml:space="preserve"> </w:t>
      </w:r>
      <w:bookmarkStart w:id="15809" w:name="_ETM_Q51_286128"/>
      <w:bookmarkStart w:id="15810" w:name="_ETM_Q51_286244"/>
      <w:bookmarkStart w:id="15811" w:name="_ETM_Q51_286335"/>
      <w:bookmarkStart w:id="15812" w:name="_ETM_Q51_286402"/>
      <w:bookmarkStart w:id="15813" w:name="_ETM_Q51_289920"/>
      <w:bookmarkEnd w:id="15809"/>
      <w:bookmarkEnd w:id="15810"/>
      <w:bookmarkEnd w:id="15811"/>
      <w:bookmarkEnd w:id="15812"/>
      <w:bookmarkEnd w:id="15813"/>
      <w:r>
        <w:rPr>
          <w:rtl/>
        </w:rPr>
        <w:t xml:space="preserve">הבחירות </w:t>
      </w:r>
      <w:bookmarkStart w:id="15814" w:name="_ETM_Q51_290550"/>
      <w:bookmarkEnd w:id="15814"/>
      <w:r>
        <w:rPr>
          <w:rtl/>
        </w:rPr>
        <w:t xml:space="preserve">שהתקיימו </w:t>
      </w:r>
      <w:bookmarkStart w:id="15815" w:name="_ETM_Q51_291120"/>
      <w:bookmarkEnd w:id="15815"/>
      <w:r>
        <w:rPr>
          <w:rtl/>
        </w:rPr>
        <w:t xml:space="preserve">אתמול </w:t>
      </w:r>
      <w:bookmarkStart w:id="15816" w:name="_ETM_Q51_292609"/>
      <w:bookmarkEnd w:id="15816"/>
      <w:r>
        <w:rPr>
          <w:rtl/>
        </w:rPr>
        <w:t xml:space="preserve">אולי </w:t>
      </w:r>
      <w:bookmarkStart w:id="15817" w:name="_ETM_Q51_292969"/>
      <w:bookmarkEnd w:id="15817"/>
      <w:r>
        <w:rPr>
          <w:rtl/>
        </w:rPr>
        <w:t xml:space="preserve">שיפרו </w:t>
      </w:r>
      <w:bookmarkStart w:id="15818" w:name="_ETM_Q51_293329"/>
      <w:bookmarkEnd w:id="15818"/>
      <w:r>
        <w:rPr>
          <w:rtl/>
        </w:rPr>
        <w:t xml:space="preserve">מעט </w:t>
      </w:r>
      <w:bookmarkStart w:id="15819" w:name="_ETM_Q51_293689"/>
      <w:bookmarkEnd w:id="15819"/>
      <w:r>
        <w:rPr>
          <w:rtl/>
        </w:rPr>
        <w:t xml:space="preserve">את </w:t>
      </w:r>
      <w:bookmarkStart w:id="15820" w:name="_ETM_Q51_293810"/>
      <w:bookmarkEnd w:id="15820"/>
      <w:r>
        <w:rPr>
          <w:rtl/>
        </w:rPr>
        <w:t xml:space="preserve">המצב </w:t>
      </w:r>
      <w:bookmarkStart w:id="15821" w:name="_ETM_Q51_294990"/>
      <w:bookmarkEnd w:id="15821"/>
      <w:r>
        <w:rPr>
          <w:rFonts w:hint="cs"/>
          <w:rtl/>
        </w:rPr>
        <w:t>– 8</w:t>
      </w:r>
      <w:r>
        <w:rPr>
          <w:rtl/>
        </w:rPr>
        <w:t xml:space="preserve"> </w:t>
      </w:r>
      <w:bookmarkStart w:id="15822" w:name="_ETM_Q51_295350"/>
      <w:bookmarkEnd w:id="15822"/>
      <w:r>
        <w:rPr>
          <w:rtl/>
        </w:rPr>
        <w:t xml:space="preserve">מתוך </w:t>
      </w:r>
      <w:bookmarkStart w:id="15823" w:name="_ETM_Q51_295650"/>
      <w:bookmarkEnd w:id="15823"/>
      <w:r>
        <w:rPr>
          <w:rtl/>
        </w:rPr>
        <w:t xml:space="preserve">14 </w:t>
      </w:r>
      <w:bookmarkStart w:id="15824" w:name="_ETM_Q51_296160"/>
      <w:bookmarkEnd w:id="15824"/>
      <w:r>
        <w:rPr>
          <w:rtl/>
        </w:rPr>
        <w:t>ר</w:t>
      </w:r>
      <w:r>
        <w:rPr>
          <w:rFonts w:hint="cs"/>
          <w:rtl/>
        </w:rPr>
        <w:t>א</w:t>
      </w:r>
      <w:r>
        <w:rPr>
          <w:rtl/>
        </w:rPr>
        <w:t xml:space="preserve">שות </w:t>
      </w:r>
      <w:bookmarkStart w:id="15825" w:name="_ETM_Q51_296490"/>
      <w:bookmarkEnd w:id="15825"/>
      <w:r>
        <w:rPr>
          <w:rtl/>
        </w:rPr>
        <w:t xml:space="preserve">הרשויות </w:t>
      </w:r>
      <w:bookmarkStart w:id="15826" w:name="_ETM_Q51_296940"/>
      <w:bookmarkEnd w:id="15826"/>
      <w:r>
        <w:rPr>
          <w:rtl/>
        </w:rPr>
        <w:t xml:space="preserve">ממשיכות </w:t>
      </w:r>
      <w:bookmarkStart w:id="15827" w:name="_ETM_Q51_297390"/>
      <w:bookmarkEnd w:id="15827"/>
      <w:r>
        <w:rPr>
          <w:rtl/>
        </w:rPr>
        <w:t xml:space="preserve">לכהונה </w:t>
      </w:r>
      <w:bookmarkStart w:id="15828" w:name="_ETM_Q51_297840"/>
      <w:bookmarkEnd w:id="15828"/>
      <w:r>
        <w:rPr>
          <w:rtl/>
        </w:rPr>
        <w:t>נוספת</w:t>
      </w:r>
      <w:r>
        <w:rPr>
          <w:rFonts w:hint="cs"/>
          <w:rtl/>
        </w:rPr>
        <w:t>,</w:t>
      </w:r>
      <w:r>
        <w:rPr>
          <w:rtl/>
        </w:rPr>
        <w:t xml:space="preserve"> </w:t>
      </w:r>
      <w:bookmarkStart w:id="15829" w:name="_ETM_Q51_299299"/>
      <w:bookmarkEnd w:id="15829"/>
      <w:r>
        <w:rPr>
          <w:rFonts w:hint="cs"/>
          <w:rtl/>
        </w:rPr>
        <w:t>7</w:t>
      </w:r>
      <w:r>
        <w:rPr>
          <w:rtl/>
        </w:rPr>
        <w:t xml:space="preserve"> </w:t>
      </w:r>
      <w:bookmarkStart w:id="15830" w:name="_ETM_Q51_299659"/>
      <w:bookmarkEnd w:id="15830"/>
      <w:r>
        <w:rPr>
          <w:rtl/>
        </w:rPr>
        <w:t xml:space="preserve">נשים </w:t>
      </w:r>
      <w:bookmarkStart w:id="15831" w:name="_ETM_Q51_300560"/>
      <w:bookmarkEnd w:id="15831"/>
      <w:r>
        <w:rPr>
          <w:rtl/>
        </w:rPr>
        <w:t xml:space="preserve">נוספות </w:t>
      </w:r>
      <w:bookmarkStart w:id="15832" w:name="_ETM_Q51_301279"/>
      <w:bookmarkEnd w:id="15832"/>
      <w:r>
        <w:rPr>
          <w:rtl/>
        </w:rPr>
        <w:t xml:space="preserve">חדשות </w:t>
      </w:r>
      <w:bookmarkStart w:id="15833" w:name="_ETM_Q51_301819"/>
      <w:bookmarkEnd w:id="15833"/>
      <w:r>
        <w:rPr>
          <w:rtl/>
        </w:rPr>
        <w:t>נבחרו</w:t>
      </w:r>
      <w:r>
        <w:rPr>
          <w:rFonts w:hint="cs"/>
          <w:rtl/>
        </w:rPr>
        <w:t>,</w:t>
      </w:r>
      <w:r>
        <w:rPr>
          <w:rtl/>
        </w:rPr>
        <w:t xml:space="preserve"> </w:t>
      </w:r>
      <w:bookmarkStart w:id="15834" w:name="_ETM_Q51_302899"/>
      <w:bookmarkEnd w:id="15834"/>
      <w:r>
        <w:rPr>
          <w:rtl/>
        </w:rPr>
        <w:t>ו</w:t>
      </w:r>
      <w:bookmarkStart w:id="15835" w:name="_ETM_Q51_303770"/>
      <w:bookmarkEnd w:id="15835"/>
      <w:r>
        <w:rPr>
          <w:rtl/>
        </w:rPr>
        <w:t xml:space="preserve">חלק </w:t>
      </w:r>
      <w:bookmarkStart w:id="15836" w:name="_ETM_Q51_304159"/>
      <w:bookmarkEnd w:id="15836"/>
      <w:r>
        <w:rPr>
          <w:rtl/>
        </w:rPr>
        <w:t xml:space="preserve">מהנשים </w:t>
      </w:r>
      <w:bookmarkStart w:id="15837" w:name="_ETM_Q51_305319"/>
      <w:bookmarkEnd w:id="15837"/>
      <w:r>
        <w:rPr>
          <w:rtl/>
        </w:rPr>
        <w:t xml:space="preserve">עתידות </w:t>
      </w:r>
      <w:bookmarkStart w:id="15838" w:name="_ETM_Q51_305859"/>
      <w:bookmarkEnd w:id="15838"/>
      <w:r>
        <w:rPr>
          <w:rtl/>
        </w:rPr>
        <w:t xml:space="preserve">להתמודד </w:t>
      </w:r>
      <w:bookmarkStart w:id="15839" w:name="_ETM_Q51_306399"/>
      <w:bookmarkEnd w:id="15839"/>
      <w:r>
        <w:rPr>
          <w:rtl/>
        </w:rPr>
        <w:t xml:space="preserve">שוב </w:t>
      </w:r>
      <w:bookmarkStart w:id="15840" w:name="_ETM_Q51_306670"/>
      <w:bookmarkEnd w:id="15840"/>
      <w:r>
        <w:rPr>
          <w:rtl/>
        </w:rPr>
        <w:t xml:space="preserve">בסיבוב </w:t>
      </w:r>
      <w:bookmarkStart w:id="15841" w:name="_ETM_Q51_307119"/>
      <w:bookmarkEnd w:id="15841"/>
      <w:r>
        <w:rPr>
          <w:rtl/>
        </w:rPr>
        <w:t>השני</w:t>
      </w:r>
      <w:r>
        <w:rPr>
          <w:rFonts w:hint="cs"/>
          <w:rtl/>
        </w:rPr>
        <w:t>,</w:t>
      </w:r>
      <w:r>
        <w:rPr>
          <w:rtl/>
        </w:rPr>
        <w:t xml:space="preserve"> </w:t>
      </w:r>
      <w:bookmarkStart w:id="15842" w:name="_ETM_Q51_307929"/>
      <w:bookmarkEnd w:id="15842"/>
      <w:r>
        <w:rPr>
          <w:rtl/>
        </w:rPr>
        <w:t>ואני</w:t>
      </w:r>
      <w:bookmarkStart w:id="15843" w:name="_ETM_Q51_308500"/>
      <w:bookmarkEnd w:id="15843"/>
      <w:r>
        <w:rPr>
          <w:rtl/>
        </w:rPr>
        <w:t xml:space="preserve"> </w:t>
      </w:r>
      <w:bookmarkStart w:id="15844" w:name="_ETM_Q51_309330"/>
      <w:bookmarkEnd w:id="15844"/>
      <w:r>
        <w:rPr>
          <w:rtl/>
        </w:rPr>
        <w:t xml:space="preserve">מבקשת </w:t>
      </w:r>
      <w:bookmarkStart w:id="15845" w:name="_ETM_Q51_309870"/>
      <w:bookmarkEnd w:id="15845"/>
      <w:r>
        <w:rPr>
          <w:rtl/>
        </w:rPr>
        <w:t xml:space="preserve">מהבמה </w:t>
      </w:r>
      <w:bookmarkStart w:id="15846" w:name="_ETM_Q51_310319"/>
      <w:bookmarkEnd w:id="15846"/>
      <w:r>
        <w:rPr>
          <w:rtl/>
        </w:rPr>
        <w:t xml:space="preserve">הזאת </w:t>
      </w:r>
      <w:bookmarkStart w:id="15847" w:name="_ETM_Q51_310620"/>
      <w:bookmarkEnd w:id="15847"/>
      <w:r>
        <w:rPr>
          <w:rtl/>
        </w:rPr>
        <w:t xml:space="preserve">לאחל </w:t>
      </w:r>
      <w:bookmarkStart w:id="15848" w:name="_ETM_Q51_310919"/>
      <w:bookmarkEnd w:id="15848"/>
      <w:r>
        <w:rPr>
          <w:rtl/>
        </w:rPr>
        <w:t xml:space="preserve">לכולן </w:t>
      </w:r>
      <w:bookmarkStart w:id="15849" w:name="_ETM_Q51_311310"/>
      <w:bookmarkEnd w:id="15849"/>
      <w:r>
        <w:rPr>
          <w:rtl/>
        </w:rPr>
        <w:t>הצלחה</w:t>
      </w:r>
      <w:r>
        <w:rPr>
          <w:rFonts w:hint="cs"/>
          <w:rtl/>
        </w:rPr>
        <w:t>.</w:t>
      </w:r>
      <w:bookmarkStart w:id="15850" w:name="_ETM_Q51_313602"/>
      <w:bookmarkStart w:id="15851" w:name="_ETM_Q51_313691"/>
      <w:bookmarkStart w:id="15852" w:name="_ETM_Q51_314145"/>
      <w:bookmarkStart w:id="15853" w:name="_ETM_Q51_314233"/>
      <w:bookmarkEnd w:id="15850"/>
      <w:bookmarkEnd w:id="15851"/>
      <w:bookmarkEnd w:id="15852"/>
      <w:bookmarkEnd w:id="15853"/>
      <w:r>
        <w:rPr>
          <w:rtl/>
        </w:rPr>
        <w:t xml:space="preserve"> </w:t>
      </w:r>
      <w:bookmarkStart w:id="15854" w:name="_ETM_Q51_313830"/>
      <w:bookmarkEnd w:id="15854"/>
      <w:r>
        <w:rPr>
          <w:rtl/>
        </w:rPr>
        <w:t xml:space="preserve">מספר </w:t>
      </w:r>
      <w:bookmarkStart w:id="15855" w:name="_ETM_Q51_314250"/>
      <w:bookmarkEnd w:id="15855"/>
      <w:r>
        <w:rPr>
          <w:rFonts w:hint="cs"/>
          <w:rtl/>
        </w:rPr>
        <w:t>ה</w:t>
      </w:r>
      <w:r>
        <w:rPr>
          <w:rtl/>
        </w:rPr>
        <w:t xml:space="preserve">נשים </w:t>
      </w:r>
      <w:bookmarkStart w:id="15856" w:name="_ETM_Q51_314550"/>
      <w:bookmarkEnd w:id="15856"/>
      <w:r>
        <w:rPr>
          <w:rtl/>
        </w:rPr>
        <w:t>שיכ</w:t>
      </w:r>
      <w:r>
        <w:rPr>
          <w:rFonts w:hint="cs"/>
          <w:rtl/>
        </w:rPr>
        <w:t>הנ</w:t>
      </w:r>
      <w:r>
        <w:rPr>
          <w:rtl/>
        </w:rPr>
        <w:t xml:space="preserve">ו </w:t>
      </w:r>
      <w:bookmarkStart w:id="15857" w:name="_ETM_Q51_315060"/>
      <w:bookmarkEnd w:id="15857"/>
      <w:r>
        <w:rPr>
          <w:rtl/>
        </w:rPr>
        <w:t xml:space="preserve">כחברות </w:t>
      </w:r>
      <w:bookmarkStart w:id="15858" w:name="_ETM_Q51_315510"/>
      <w:bookmarkEnd w:id="15858"/>
      <w:r>
        <w:rPr>
          <w:rtl/>
        </w:rPr>
        <w:t xml:space="preserve">מועצה </w:t>
      </w:r>
      <w:bookmarkStart w:id="15859" w:name="_ETM_Q51_315959"/>
      <w:bookmarkEnd w:id="15859"/>
      <w:r>
        <w:rPr>
          <w:rtl/>
        </w:rPr>
        <w:t>ומל</w:t>
      </w:r>
      <w:r>
        <w:rPr>
          <w:rFonts w:hint="cs"/>
          <w:rtl/>
        </w:rPr>
        <w:t>י</w:t>
      </w:r>
      <w:r>
        <w:rPr>
          <w:rtl/>
        </w:rPr>
        <w:t>אה</w:t>
      </w:r>
      <w:r>
        <w:rPr>
          <w:rFonts w:hint="cs"/>
          <w:rtl/>
        </w:rPr>
        <w:t>,</w:t>
      </w:r>
      <w:r>
        <w:rPr>
          <w:rtl/>
        </w:rPr>
        <w:t xml:space="preserve"> </w:t>
      </w:r>
      <w:bookmarkStart w:id="15860" w:name="_ETM_Q51_316500"/>
      <w:bookmarkEnd w:id="15860"/>
      <w:r>
        <w:rPr>
          <w:rtl/>
        </w:rPr>
        <w:t xml:space="preserve">שעמד </w:t>
      </w:r>
      <w:bookmarkStart w:id="15861" w:name="_ETM_Q51_317340"/>
      <w:bookmarkEnd w:id="15861"/>
      <w:r>
        <w:rPr>
          <w:rtl/>
        </w:rPr>
        <w:t xml:space="preserve">עד </w:t>
      </w:r>
      <w:bookmarkStart w:id="15862" w:name="_ETM_Q51_317580"/>
      <w:bookmarkEnd w:id="15862"/>
      <w:r>
        <w:rPr>
          <w:rtl/>
        </w:rPr>
        <w:t xml:space="preserve">עכשיו </w:t>
      </w:r>
      <w:bookmarkStart w:id="15863" w:name="_ETM_Q51_317940"/>
      <w:bookmarkEnd w:id="15863"/>
      <w:r>
        <w:rPr>
          <w:rtl/>
        </w:rPr>
        <w:t xml:space="preserve">על </w:t>
      </w:r>
      <w:bookmarkStart w:id="15864" w:name="_ETM_Q51_318030"/>
      <w:bookmarkEnd w:id="15864"/>
      <w:r>
        <w:rPr>
          <w:rtl/>
        </w:rPr>
        <w:t xml:space="preserve">16% </w:t>
      </w:r>
      <w:bookmarkStart w:id="15865" w:name="_ETM_Q51_318870"/>
      <w:bookmarkEnd w:id="15865"/>
      <w:r>
        <w:rPr>
          <w:rtl/>
        </w:rPr>
        <w:t>בלבד</w:t>
      </w:r>
      <w:r>
        <w:rPr>
          <w:rFonts w:hint="cs"/>
          <w:rtl/>
        </w:rPr>
        <w:t>,</w:t>
      </w:r>
      <w:r>
        <w:rPr>
          <w:rtl/>
        </w:rPr>
        <w:t xml:space="preserve"> </w:t>
      </w:r>
      <w:bookmarkStart w:id="15866" w:name="_ETM_Q51_319500"/>
      <w:bookmarkEnd w:id="15866"/>
      <w:r>
        <w:rPr>
          <w:rtl/>
        </w:rPr>
        <w:t xml:space="preserve">גם </w:t>
      </w:r>
      <w:bookmarkStart w:id="15867" w:name="_ETM_Q51_319739"/>
      <w:bookmarkEnd w:id="15867"/>
      <w:r>
        <w:rPr>
          <w:rtl/>
        </w:rPr>
        <w:t xml:space="preserve">הוא </w:t>
      </w:r>
      <w:bookmarkStart w:id="15868" w:name="_ETM_Q51_319860"/>
      <w:bookmarkEnd w:id="15868"/>
      <w:r>
        <w:rPr>
          <w:rtl/>
        </w:rPr>
        <w:t xml:space="preserve">עלה </w:t>
      </w:r>
      <w:bookmarkStart w:id="15869" w:name="_ETM_Q51_320069"/>
      <w:bookmarkEnd w:id="15869"/>
      <w:r>
        <w:rPr>
          <w:rtl/>
        </w:rPr>
        <w:t>משמעותית</w:t>
      </w:r>
      <w:r>
        <w:rPr>
          <w:rFonts w:hint="cs"/>
          <w:rtl/>
        </w:rPr>
        <w:t>.</w:t>
      </w:r>
      <w:r>
        <w:rPr>
          <w:rtl/>
        </w:rPr>
        <w:t xml:space="preserve"> </w:t>
      </w:r>
      <w:bookmarkStart w:id="15870" w:name="_ETM_Q51_321239"/>
      <w:bookmarkEnd w:id="15870"/>
      <w:r>
        <w:rPr>
          <w:rtl/>
        </w:rPr>
        <w:t xml:space="preserve">המספרים </w:t>
      </w:r>
      <w:bookmarkStart w:id="15871" w:name="_ETM_Q51_321779"/>
      <w:bookmarkEnd w:id="15871"/>
      <w:r>
        <w:rPr>
          <w:rtl/>
        </w:rPr>
        <w:t xml:space="preserve">עדיין </w:t>
      </w:r>
      <w:bookmarkStart w:id="15872" w:name="_ETM_Q51_322169"/>
      <w:bookmarkEnd w:id="15872"/>
      <w:r>
        <w:rPr>
          <w:rtl/>
        </w:rPr>
        <w:t xml:space="preserve">אינם </w:t>
      </w:r>
      <w:bookmarkStart w:id="15873" w:name="_ETM_Q51_322409"/>
      <w:bookmarkEnd w:id="15873"/>
      <w:r>
        <w:rPr>
          <w:rtl/>
        </w:rPr>
        <w:t>סופיים</w:t>
      </w:r>
      <w:r>
        <w:rPr>
          <w:rFonts w:hint="cs"/>
          <w:rtl/>
        </w:rPr>
        <w:t>,</w:t>
      </w:r>
      <w:r>
        <w:rPr>
          <w:rtl/>
        </w:rPr>
        <w:t xml:space="preserve"> </w:t>
      </w:r>
      <w:bookmarkStart w:id="15874" w:name="_ETM_Q51_322919"/>
      <w:bookmarkEnd w:id="15874"/>
      <w:r>
        <w:rPr>
          <w:rtl/>
        </w:rPr>
        <w:t xml:space="preserve">אבל </w:t>
      </w:r>
      <w:bookmarkStart w:id="15875" w:name="_ETM_Q51_323129"/>
      <w:bookmarkEnd w:id="15875"/>
      <w:r>
        <w:rPr>
          <w:rtl/>
        </w:rPr>
        <w:t xml:space="preserve">התמונה </w:t>
      </w:r>
      <w:bookmarkStart w:id="15876" w:name="_ETM_Q51_323549"/>
      <w:bookmarkEnd w:id="15876"/>
      <w:r>
        <w:rPr>
          <w:rtl/>
        </w:rPr>
        <w:t xml:space="preserve">הכללית </w:t>
      </w:r>
      <w:bookmarkStart w:id="15877" w:name="_ETM_Q51_324550"/>
      <w:bookmarkEnd w:id="15877"/>
      <w:r>
        <w:rPr>
          <w:rtl/>
        </w:rPr>
        <w:t xml:space="preserve">בזירת </w:t>
      </w:r>
      <w:bookmarkStart w:id="15878" w:name="_ETM_Q51_325030"/>
      <w:bookmarkEnd w:id="15878"/>
      <w:r>
        <w:rPr>
          <w:rtl/>
        </w:rPr>
        <w:t xml:space="preserve">מועצות </w:t>
      </w:r>
      <w:bookmarkStart w:id="15879" w:name="_ETM_Q51_325570"/>
      <w:bookmarkEnd w:id="15879"/>
      <w:r>
        <w:rPr>
          <w:rtl/>
        </w:rPr>
        <w:t xml:space="preserve">הערים </w:t>
      </w:r>
      <w:bookmarkStart w:id="15880" w:name="_ETM_Q51_325960"/>
      <w:bookmarkEnd w:id="15880"/>
      <w:r>
        <w:rPr>
          <w:rtl/>
        </w:rPr>
        <w:t>ומ</w:t>
      </w:r>
      <w:r>
        <w:rPr>
          <w:rFonts w:hint="cs"/>
          <w:rtl/>
        </w:rPr>
        <w:t>ליאו</w:t>
      </w:r>
      <w:r>
        <w:rPr>
          <w:rtl/>
        </w:rPr>
        <w:t xml:space="preserve">ת </w:t>
      </w:r>
      <w:bookmarkStart w:id="15881" w:name="_ETM_Q51_326440"/>
      <w:bookmarkEnd w:id="15881"/>
      <w:r>
        <w:rPr>
          <w:rtl/>
        </w:rPr>
        <w:t xml:space="preserve">המועצות </w:t>
      </w:r>
      <w:bookmarkStart w:id="15882" w:name="_ETM_Q51_326889"/>
      <w:bookmarkEnd w:id="15882"/>
      <w:r>
        <w:rPr>
          <w:rtl/>
        </w:rPr>
        <w:t>ה</w:t>
      </w:r>
      <w:bookmarkStart w:id="15883" w:name="_ETM_Q51_327430"/>
      <w:bookmarkStart w:id="15884" w:name="_ETM_Q51_327730"/>
      <w:bookmarkEnd w:id="15883"/>
      <w:bookmarkEnd w:id="15884"/>
      <w:r>
        <w:rPr>
          <w:rtl/>
        </w:rPr>
        <w:t xml:space="preserve">אזוריות </w:t>
      </w:r>
      <w:bookmarkStart w:id="15885" w:name="_ETM_Q51_328389"/>
      <w:bookmarkEnd w:id="15885"/>
      <w:r>
        <w:rPr>
          <w:rtl/>
        </w:rPr>
        <w:t xml:space="preserve">ללא </w:t>
      </w:r>
      <w:bookmarkStart w:id="15886" w:name="_ETM_Q51_328600"/>
      <w:bookmarkEnd w:id="15886"/>
      <w:r>
        <w:rPr>
          <w:rtl/>
        </w:rPr>
        <w:t xml:space="preserve">ספק </w:t>
      </w:r>
      <w:bookmarkStart w:id="15887" w:name="_ETM_Q51_328990"/>
      <w:bookmarkEnd w:id="15887"/>
      <w:r>
        <w:rPr>
          <w:rtl/>
        </w:rPr>
        <w:t>מעודדת</w:t>
      </w:r>
      <w:r>
        <w:rPr>
          <w:rFonts w:hint="cs"/>
          <w:rtl/>
        </w:rPr>
        <w:t>.</w:t>
      </w:r>
      <w:r>
        <w:rPr>
          <w:rtl/>
        </w:rPr>
        <w:t xml:space="preserve"> </w:t>
      </w:r>
      <w:bookmarkStart w:id="15888" w:name="_ETM_Q51_330310"/>
      <w:bookmarkEnd w:id="15888"/>
      <w:r>
        <w:rPr>
          <w:rtl/>
        </w:rPr>
        <w:t xml:space="preserve">מועמדות </w:t>
      </w:r>
      <w:bookmarkStart w:id="15889" w:name="_ETM_Q51_330910"/>
      <w:bookmarkEnd w:id="15889"/>
      <w:r>
        <w:rPr>
          <w:rtl/>
        </w:rPr>
        <w:t xml:space="preserve">ומועמדים </w:t>
      </w:r>
      <w:bookmarkStart w:id="15890" w:name="_ETM_Q51_331419"/>
      <w:bookmarkEnd w:id="15890"/>
      <w:r>
        <w:rPr>
          <w:rtl/>
        </w:rPr>
        <w:t xml:space="preserve">רבים </w:t>
      </w:r>
      <w:bookmarkStart w:id="15891" w:name="_ETM_Q51_332290"/>
      <w:bookmarkEnd w:id="15891"/>
      <w:r>
        <w:rPr>
          <w:rtl/>
        </w:rPr>
        <w:t xml:space="preserve">חתמו </w:t>
      </w:r>
      <w:bookmarkStart w:id="15892" w:name="_ETM_Q51_332710"/>
      <w:bookmarkEnd w:id="15892"/>
      <w:r>
        <w:rPr>
          <w:rtl/>
        </w:rPr>
        <w:t xml:space="preserve">על </w:t>
      </w:r>
      <w:bookmarkStart w:id="15893" w:name="_ETM_Q51_332800"/>
      <w:bookmarkEnd w:id="15893"/>
      <w:r>
        <w:rPr>
          <w:rtl/>
        </w:rPr>
        <w:t xml:space="preserve">מחויבות </w:t>
      </w:r>
      <w:bookmarkStart w:id="15894" w:name="_ETM_Q51_333400"/>
      <w:bookmarkEnd w:id="15894"/>
      <w:r>
        <w:rPr>
          <w:rtl/>
        </w:rPr>
        <w:t xml:space="preserve">לשוויון </w:t>
      </w:r>
      <w:bookmarkStart w:id="15895" w:name="_ETM_Q51_333880"/>
      <w:bookmarkEnd w:id="15895"/>
      <w:r>
        <w:rPr>
          <w:rtl/>
        </w:rPr>
        <w:t>מגדרי</w:t>
      </w:r>
      <w:r>
        <w:rPr>
          <w:rFonts w:hint="cs"/>
          <w:rtl/>
        </w:rPr>
        <w:t>.</w:t>
      </w:r>
      <w:r>
        <w:rPr>
          <w:rtl/>
        </w:rPr>
        <w:t xml:space="preserve"> </w:t>
      </w:r>
      <w:bookmarkStart w:id="15896" w:name="_ETM_Q51_334720"/>
      <w:bookmarkEnd w:id="15896"/>
      <w:r>
        <w:rPr>
          <w:rtl/>
        </w:rPr>
        <w:t xml:space="preserve">נושא </w:t>
      </w:r>
      <w:bookmarkStart w:id="15897" w:name="_ETM_Q51_335139"/>
      <w:bookmarkEnd w:id="15897"/>
      <w:r>
        <w:rPr>
          <w:rtl/>
        </w:rPr>
        <w:t xml:space="preserve">הייצוג </w:t>
      </w:r>
      <w:bookmarkStart w:id="15898" w:name="_ETM_Q51_335530"/>
      <w:bookmarkEnd w:id="15898"/>
      <w:r>
        <w:rPr>
          <w:rtl/>
        </w:rPr>
        <w:t xml:space="preserve">הנשי </w:t>
      </w:r>
      <w:bookmarkStart w:id="15899" w:name="_ETM_Q51_336400"/>
      <w:bookmarkEnd w:id="15899"/>
      <w:r>
        <w:rPr>
          <w:rtl/>
        </w:rPr>
        <w:t xml:space="preserve">ללא </w:t>
      </w:r>
      <w:bookmarkStart w:id="15900" w:name="_ETM_Q51_336790"/>
      <w:bookmarkEnd w:id="15900"/>
      <w:r>
        <w:rPr>
          <w:rtl/>
        </w:rPr>
        <w:t xml:space="preserve">ספק </w:t>
      </w:r>
      <w:bookmarkStart w:id="15901" w:name="_ETM_Q51_337210"/>
      <w:bookmarkEnd w:id="15901"/>
      <w:r>
        <w:rPr>
          <w:rtl/>
        </w:rPr>
        <w:t xml:space="preserve">היה </w:t>
      </w:r>
      <w:bookmarkStart w:id="15902" w:name="_ETM_Q51_337389"/>
      <w:bookmarkEnd w:id="15902"/>
      <w:r>
        <w:rPr>
          <w:rtl/>
        </w:rPr>
        <w:t xml:space="preserve">חלק </w:t>
      </w:r>
      <w:bookmarkStart w:id="15903" w:name="_ETM_Q51_337690"/>
      <w:bookmarkEnd w:id="15903"/>
      <w:r>
        <w:rPr>
          <w:rtl/>
        </w:rPr>
        <w:t xml:space="preserve">משמעותי </w:t>
      </w:r>
      <w:bookmarkStart w:id="15904" w:name="_ETM_Q51_338650"/>
      <w:bookmarkEnd w:id="15904"/>
      <w:r>
        <w:rPr>
          <w:rtl/>
        </w:rPr>
        <w:t xml:space="preserve">בשיח </w:t>
      </w:r>
      <w:bookmarkStart w:id="15905" w:name="_ETM_Q51_339669"/>
      <w:bookmarkEnd w:id="15905"/>
      <w:r>
        <w:rPr>
          <w:rtl/>
        </w:rPr>
        <w:t xml:space="preserve">סביב </w:t>
      </w:r>
      <w:bookmarkStart w:id="15906" w:name="_ETM_Q51_340060"/>
      <w:bookmarkEnd w:id="15906"/>
      <w:r>
        <w:rPr>
          <w:rtl/>
        </w:rPr>
        <w:t xml:space="preserve">הבחירות </w:t>
      </w:r>
      <w:bookmarkStart w:id="15907" w:name="_ETM_Q51_340870"/>
      <w:bookmarkEnd w:id="15907"/>
      <w:r>
        <w:rPr>
          <w:rtl/>
        </w:rPr>
        <w:t>המקומיות</w:t>
      </w:r>
      <w:r>
        <w:rPr>
          <w:rFonts w:hint="cs"/>
          <w:rtl/>
        </w:rPr>
        <w:t>.</w:t>
      </w:r>
    </w:p>
    <w:p w:rsidR="00DF381B" w:rsidRDefault="00DF381B" w:rsidP="000F6156">
      <w:pPr>
        <w:rPr>
          <w:rtl/>
        </w:rPr>
      </w:pPr>
      <w:bookmarkStart w:id="15908" w:name="_ETM_Q51_337200"/>
      <w:bookmarkStart w:id="15909" w:name="_ETM_Q51_337328"/>
      <w:bookmarkStart w:id="15910" w:name="_ETM_Q51_337391"/>
      <w:bookmarkEnd w:id="15908"/>
      <w:bookmarkEnd w:id="15909"/>
      <w:bookmarkEnd w:id="15910"/>
    </w:p>
    <w:p w:rsidR="00DF381B" w:rsidRDefault="00DF381B" w:rsidP="000F6156">
      <w:pPr>
        <w:rPr>
          <w:rtl/>
        </w:rPr>
      </w:pPr>
      <w:bookmarkStart w:id="15911" w:name="_ETM_Q51_337523"/>
      <w:bookmarkStart w:id="15912" w:name="_ETM_Q51_342749"/>
      <w:bookmarkEnd w:id="15911"/>
      <w:bookmarkEnd w:id="15912"/>
      <w:r>
        <w:rPr>
          <w:rtl/>
        </w:rPr>
        <w:t xml:space="preserve">כל </w:t>
      </w:r>
      <w:bookmarkStart w:id="15913" w:name="_ETM_Q51_342989"/>
      <w:bookmarkEnd w:id="15913"/>
      <w:r>
        <w:rPr>
          <w:rtl/>
        </w:rPr>
        <w:t xml:space="preserve">זה </w:t>
      </w:r>
      <w:bookmarkStart w:id="15914" w:name="_ETM_Q51_343290"/>
      <w:bookmarkEnd w:id="15914"/>
      <w:r>
        <w:rPr>
          <w:rtl/>
        </w:rPr>
        <w:t xml:space="preserve">לא </w:t>
      </w:r>
      <w:bookmarkStart w:id="15915" w:name="_ETM_Q51_343469"/>
      <w:bookmarkEnd w:id="15915"/>
      <w:r>
        <w:rPr>
          <w:rtl/>
        </w:rPr>
        <w:t xml:space="preserve">היה </w:t>
      </w:r>
      <w:bookmarkStart w:id="15916" w:name="_ETM_Q51_343680"/>
      <w:bookmarkEnd w:id="15916"/>
      <w:r>
        <w:rPr>
          <w:rtl/>
        </w:rPr>
        <w:t xml:space="preserve">קורה </w:t>
      </w:r>
      <w:bookmarkStart w:id="15917" w:name="_ETM_Q51_344780"/>
      <w:bookmarkEnd w:id="15917"/>
      <w:r>
        <w:rPr>
          <w:rtl/>
        </w:rPr>
        <w:t xml:space="preserve">בלי </w:t>
      </w:r>
      <w:bookmarkStart w:id="15918" w:name="_ETM_Q51_345079"/>
      <w:bookmarkEnd w:id="15918"/>
      <w:r>
        <w:rPr>
          <w:rtl/>
        </w:rPr>
        <w:t xml:space="preserve">הפעילות </w:t>
      </w:r>
      <w:bookmarkStart w:id="15919" w:name="_ETM_Q51_345530"/>
      <w:bookmarkStart w:id="15920" w:name="_ETM_Q51_345709"/>
      <w:bookmarkEnd w:id="15919"/>
      <w:bookmarkEnd w:id="15920"/>
      <w:r>
        <w:rPr>
          <w:rFonts w:hint="cs"/>
          <w:rtl/>
        </w:rPr>
        <w:t>הנח</w:t>
      </w:r>
      <w:r>
        <w:rPr>
          <w:rtl/>
        </w:rPr>
        <w:t xml:space="preserve">ושה </w:t>
      </w:r>
      <w:bookmarkStart w:id="15921" w:name="_ETM_Q51_346280"/>
      <w:bookmarkEnd w:id="15921"/>
      <w:r>
        <w:rPr>
          <w:rtl/>
        </w:rPr>
        <w:t xml:space="preserve">והנמרצת </w:t>
      </w:r>
      <w:bookmarkStart w:id="15922" w:name="_ETM_Q51_347359"/>
      <w:bookmarkEnd w:id="15922"/>
      <w:r>
        <w:rPr>
          <w:rtl/>
        </w:rPr>
        <w:t xml:space="preserve">של </w:t>
      </w:r>
      <w:bookmarkStart w:id="15923" w:name="_ETM_Q51_347599"/>
      <w:bookmarkEnd w:id="15923"/>
      <w:r>
        <w:rPr>
          <w:rtl/>
        </w:rPr>
        <w:t xml:space="preserve">הרבה </w:t>
      </w:r>
      <w:bookmarkStart w:id="15924" w:name="_ETM_Q51_347900"/>
      <w:bookmarkEnd w:id="15924"/>
      <w:r>
        <w:rPr>
          <w:rtl/>
        </w:rPr>
        <w:t>מיזמים</w:t>
      </w:r>
      <w:r>
        <w:rPr>
          <w:rFonts w:hint="cs"/>
          <w:rtl/>
        </w:rPr>
        <w:t>,</w:t>
      </w:r>
      <w:r>
        <w:rPr>
          <w:rtl/>
        </w:rPr>
        <w:t xml:space="preserve"> </w:t>
      </w:r>
      <w:bookmarkStart w:id="15925" w:name="_ETM_Q51_348620"/>
      <w:bookmarkEnd w:id="15925"/>
      <w:r>
        <w:rPr>
          <w:rtl/>
        </w:rPr>
        <w:t xml:space="preserve">כגון </w:t>
      </w:r>
      <w:bookmarkStart w:id="15926" w:name="_ETM_Q51_349159"/>
      <w:bookmarkStart w:id="15927" w:name="_ETM_Q51_349579"/>
      <w:bookmarkEnd w:id="15926"/>
      <w:bookmarkEnd w:id="15927"/>
      <w:r>
        <w:rPr>
          <w:rFonts w:hint="cs"/>
          <w:rtl/>
        </w:rPr>
        <w:t>50</w:t>
      </w:r>
      <w:r>
        <w:rPr>
          <w:rtl/>
        </w:rPr>
        <w:t>50</w:t>
      </w:r>
      <w:bookmarkStart w:id="15928" w:name="_ETM_Q51_350480"/>
      <w:bookmarkEnd w:id="15928"/>
      <w:r>
        <w:rPr>
          <w:rFonts w:hint="cs"/>
          <w:rtl/>
        </w:rPr>
        <w:t xml:space="preserve">, </w:t>
      </w:r>
      <w:r>
        <w:rPr>
          <w:rtl/>
        </w:rPr>
        <w:t>פורום</w:t>
      </w:r>
      <w:r>
        <w:rPr>
          <w:rFonts w:hint="cs"/>
          <w:rtl/>
        </w:rPr>
        <w:t xml:space="preserve"> שלושים ואחת, </w:t>
      </w:r>
      <w:r>
        <w:rPr>
          <w:rtl/>
        </w:rPr>
        <w:t xml:space="preserve">שדולת </w:t>
      </w:r>
      <w:bookmarkStart w:id="15929" w:name="_ETM_Q51_352760"/>
      <w:bookmarkEnd w:id="15929"/>
      <w:r>
        <w:rPr>
          <w:rtl/>
        </w:rPr>
        <w:t>הנשי</w:t>
      </w:r>
      <w:r>
        <w:rPr>
          <w:rFonts w:hint="cs"/>
          <w:rtl/>
        </w:rPr>
        <w:t>ם,</w:t>
      </w:r>
      <w:bookmarkStart w:id="15930" w:name="_ETM_Q51_353540"/>
      <w:bookmarkEnd w:id="15930"/>
      <w:r>
        <w:rPr>
          <w:rFonts w:hint="cs"/>
          <w:rtl/>
        </w:rPr>
        <w:t xml:space="preserve"> </w:t>
      </w:r>
      <w:r>
        <w:rPr>
          <w:rtl/>
        </w:rPr>
        <w:t xml:space="preserve">עמותת </w:t>
      </w:r>
      <w:bookmarkStart w:id="15931" w:name="_ETM_Q51_354319"/>
      <w:bookmarkEnd w:id="15931"/>
      <w:proofErr w:type="spellStart"/>
      <w:r>
        <w:rPr>
          <w:rtl/>
        </w:rPr>
        <w:t>כ</w:t>
      </w:r>
      <w:r>
        <w:rPr>
          <w:rFonts w:hint="cs"/>
          <w:rtl/>
        </w:rPr>
        <w:t>"ן</w:t>
      </w:r>
      <w:proofErr w:type="spellEnd"/>
      <w:r>
        <w:rPr>
          <w:rFonts w:hint="cs"/>
          <w:rtl/>
        </w:rPr>
        <w:t xml:space="preserve">, </w:t>
      </w:r>
      <w:r>
        <w:rPr>
          <w:rtl/>
        </w:rPr>
        <w:t xml:space="preserve">בונות </w:t>
      </w:r>
      <w:bookmarkStart w:id="15932" w:name="_ETM_Q51_355400"/>
      <w:bookmarkEnd w:id="15932"/>
      <w:r>
        <w:rPr>
          <w:rtl/>
        </w:rPr>
        <w:t>אלטרנטיב</w:t>
      </w:r>
      <w:r>
        <w:rPr>
          <w:rFonts w:hint="cs"/>
          <w:rtl/>
        </w:rPr>
        <w:t>ה, קולך,</w:t>
      </w:r>
      <w:r>
        <w:rPr>
          <w:rtl/>
        </w:rPr>
        <w:t xml:space="preserve"> </w:t>
      </w:r>
      <w:bookmarkStart w:id="15933" w:name="_ETM_Q51_357560"/>
      <w:bookmarkEnd w:id="15933"/>
      <w:r>
        <w:rPr>
          <w:rtl/>
        </w:rPr>
        <w:t>נבחרו</w:t>
      </w:r>
      <w:r>
        <w:rPr>
          <w:rFonts w:hint="cs"/>
          <w:rtl/>
        </w:rPr>
        <w:t>ת,</w:t>
      </w:r>
      <w:bookmarkStart w:id="15934" w:name="_ETM_Q51_358489"/>
      <w:bookmarkEnd w:id="15934"/>
      <w:r>
        <w:rPr>
          <w:rFonts w:hint="cs"/>
          <w:rtl/>
        </w:rPr>
        <w:t xml:space="preserve"> </w:t>
      </w:r>
      <w:r>
        <w:rPr>
          <w:rtl/>
        </w:rPr>
        <w:t xml:space="preserve">עבודה </w:t>
      </w:r>
      <w:bookmarkStart w:id="15935" w:name="_ETM_Q51_358939"/>
      <w:bookmarkEnd w:id="15935"/>
      <w:r>
        <w:rPr>
          <w:rtl/>
        </w:rPr>
        <w:t>שו</w:t>
      </w:r>
      <w:r>
        <w:rPr>
          <w:rFonts w:hint="cs"/>
          <w:rtl/>
        </w:rPr>
        <w:t xml:space="preserve">וה, </w:t>
      </w:r>
      <w:bookmarkStart w:id="15936" w:name="_ETM_Q51_359850"/>
      <w:bookmarkEnd w:id="15936"/>
      <w:r>
        <w:rPr>
          <w:rtl/>
        </w:rPr>
        <w:t>פוליטיקאי</w:t>
      </w:r>
      <w:r>
        <w:rPr>
          <w:rFonts w:hint="cs"/>
          <w:rtl/>
        </w:rPr>
        <w:t>ות</w:t>
      </w:r>
      <w:bookmarkStart w:id="15937" w:name="_ETM_Q51_360389"/>
      <w:bookmarkEnd w:id="15937"/>
      <w:r>
        <w:rPr>
          <w:rtl/>
        </w:rPr>
        <w:t xml:space="preserve"> </w:t>
      </w:r>
      <w:bookmarkStart w:id="15938" w:name="_ETM_Q51_360450"/>
      <w:bookmarkEnd w:id="15938"/>
      <w:r>
        <w:rPr>
          <w:rtl/>
        </w:rPr>
        <w:t>צעירו</w:t>
      </w:r>
      <w:r>
        <w:rPr>
          <w:rFonts w:hint="cs"/>
          <w:rtl/>
        </w:rPr>
        <w:t>ת</w:t>
      </w:r>
      <w:r>
        <w:rPr>
          <w:rtl/>
        </w:rPr>
        <w:t xml:space="preserve"> </w:t>
      </w:r>
      <w:bookmarkStart w:id="15939" w:name="_ETM_Q51_361080"/>
      <w:bookmarkEnd w:id="15939"/>
      <w:r>
        <w:rPr>
          <w:rtl/>
        </w:rPr>
        <w:t xml:space="preserve">ועוד </w:t>
      </w:r>
      <w:bookmarkStart w:id="15940" w:name="_ETM_Q51_361440"/>
      <w:bookmarkEnd w:id="15940"/>
      <w:r>
        <w:rPr>
          <w:rtl/>
        </w:rPr>
        <w:t xml:space="preserve">שורה </w:t>
      </w:r>
      <w:bookmarkStart w:id="15941" w:name="_ETM_Q51_361770"/>
      <w:bookmarkEnd w:id="15941"/>
      <w:r>
        <w:rPr>
          <w:rtl/>
        </w:rPr>
        <w:t xml:space="preserve">ארוכה </w:t>
      </w:r>
      <w:bookmarkStart w:id="15942" w:name="_ETM_Q51_362499"/>
      <w:bookmarkEnd w:id="15942"/>
      <w:r>
        <w:rPr>
          <w:rtl/>
        </w:rPr>
        <w:t xml:space="preserve">של </w:t>
      </w:r>
      <w:bookmarkStart w:id="15943" w:name="_ETM_Q51_362739"/>
      <w:bookmarkEnd w:id="15943"/>
      <w:r>
        <w:rPr>
          <w:rtl/>
        </w:rPr>
        <w:t xml:space="preserve">מיזמים </w:t>
      </w:r>
      <w:bookmarkStart w:id="15944" w:name="_ETM_Q51_363340"/>
      <w:bookmarkEnd w:id="15944"/>
      <w:r>
        <w:rPr>
          <w:rtl/>
        </w:rPr>
        <w:t xml:space="preserve">וארגונים </w:t>
      </w:r>
      <w:bookmarkStart w:id="15945" w:name="_ETM_Q51_364419"/>
      <w:bookmarkEnd w:id="15945"/>
      <w:r>
        <w:rPr>
          <w:rtl/>
        </w:rPr>
        <w:t xml:space="preserve">ששמו </w:t>
      </w:r>
      <w:bookmarkStart w:id="15946" w:name="_ETM_Q51_365049"/>
      <w:bookmarkEnd w:id="15946"/>
      <w:r>
        <w:rPr>
          <w:rtl/>
        </w:rPr>
        <w:t xml:space="preserve">להם </w:t>
      </w:r>
      <w:bookmarkStart w:id="15947" w:name="_ETM_Q51_365260"/>
      <w:bookmarkEnd w:id="15947"/>
      <w:r>
        <w:rPr>
          <w:rtl/>
        </w:rPr>
        <w:t xml:space="preserve">למטרה </w:t>
      </w:r>
      <w:bookmarkStart w:id="15948" w:name="_ETM_Q51_366129"/>
      <w:bookmarkEnd w:id="15948"/>
      <w:r>
        <w:rPr>
          <w:rtl/>
        </w:rPr>
        <w:t xml:space="preserve">לשנות </w:t>
      </w:r>
      <w:bookmarkStart w:id="15949" w:name="_ETM_Q51_366700"/>
      <w:bookmarkEnd w:id="15949"/>
      <w:r>
        <w:rPr>
          <w:rtl/>
        </w:rPr>
        <w:t xml:space="preserve">את </w:t>
      </w:r>
      <w:bookmarkStart w:id="15950" w:name="_ETM_Q51_366819"/>
      <w:bookmarkEnd w:id="15950"/>
      <w:r>
        <w:rPr>
          <w:rtl/>
        </w:rPr>
        <w:t xml:space="preserve">העיוות </w:t>
      </w:r>
      <w:bookmarkStart w:id="15951" w:name="_ETM_Q51_367269"/>
      <w:bookmarkEnd w:id="15951"/>
      <w:r>
        <w:rPr>
          <w:rtl/>
        </w:rPr>
        <w:t xml:space="preserve">המגדרי </w:t>
      </w:r>
      <w:bookmarkStart w:id="15952" w:name="_ETM_Q51_368139"/>
      <w:bookmarkEnd w:id="15952"/>
      <w:r>
        <w:rPr>
          <w:rtl/>
        </w:rPr>
        <w:t xml:space="preserve">שקיים </w:t>
      </w:r>
      <w:bookmarkStart w:id="15953" w:name="_ETM_Q51_368650"/>
      <w:bookmarkEnd w:id="15953"/>
      <w:r>
        <w:rPr>
          <w:rtl/>
        </w:rPr>
        <w:t>כיום</w:t>
      </w:r>
      <w:r>
        <w:rPr>
          <w:rFonts w:hint="cs"/>
          <w:rtl/>
        </w:rPr>
        <w:t>.</w:t>
      </w:r>
      <w:bookmarkStart w:id="15954" w:name="_ETM_Q51_368990"/>
      <w:bookmarkStart w:id="15955" w:name="_ETM_Q51_369098"/>
      <w:bookmarkStart w:id="15956" w:name="_ETM_Q51_369198"/>
      <w:bookmarkStart w:id="15957" w:name="_ETM_Q51_369281"/>
      <w:bookmarkStart w:id="15958" w:name="_ETM_Q51_369969"/>
      <w:bookmarkEnd w:id="15954"/>
      <w:bookmarkEnd w:id="15955"/>
      <w:bookmarkEnd w:id="15956"/>
      <w:bookmarkEnd w:id="15957"/>
      <w:bookmarkEnd w:id="15958"/>
      <w:r>
        <w:rPr>
          <w:rFonts w:hint="cs"/>
          <w:rtl/>
        </w:rPr>
        <w:t xml:space="preserve"> </w:t>
      </w:r>
      <w:r>
        <w:rPr>
          <w:rtl/>
        </w:rPr>
        <w:t xml:space="preserve">הדרך </w:t>
      </w:r>
      <w:bookmarkStart w:id="15959" w:name="_ETM_Q51_370419"/>
      <w:bookmarkEnd w:id="15959"/>
      <w:r>
        <w:rPr>
          <w:rtl/>
        </w:rPr>
        <w:t xml:space="preserve">לשוויון </w:t>
      </w:r>
      <w:bookmarkStart w:id="15960" w:name="_ETM_Q51_370930"/>
      <w:bookmarkEnd w:id="15960"/>
      <w:r>
        <w:rPr>
          <w:rtl/>
        </w:rPr>
        <w:t xml:space="preserve">מגדרי </w:t>
      </w:r>
      <w:bookmarkStart w:id="15961" w:name="_ETM_Q51_371739"/>
      <w:bookmarkEnd w:id="15961"/>
      <w:r>
        <w:rPr>
          <w:rtl/>
        </w:rPr>
        <w:t xml:space="preserve">בזירה </w:t>
      </w:r>
      <w:bookmarkStart w:id="15962" w:name="_ETM_Q51_372279"/>
      <w:bookmarkEnd w:id="15962"/>
      <w:r>
        <w:rPr>
          <w:rtl/>
        </w:rPr>
        <w:t xml:space="preserve">הציבורית </w:t>
      </w:r>
      <w:bookmarkStart w:id="15963" w:name="_ETM_Q51_372819"/>
      <w:bookmarkEnd w:id="15963"/>
      <w:r>
        <w:rPr>
          <w:rtl/>
        </w:rPr>
        <w:t xml:space="preserve">בכלל </w:t>
      </w:r>
      <w:bookmarkStart w:id="15964" w:name="_ETM_Q51_373629"/>
      <w:bookmarkEnd w:id="15964"/>
      <w:r>
        <w:rPr>
          <w:rtl/>
        </w:rPr>
        <w:t xml:space="preserve">ובזירה </w:t>
      </w:r>
      <w:bookmarkStart w:id="15965" w:name="_ETM_Q51_374230"/>
      <w:bookmarkEnd w:id="15965"/>
      <w:r>
        <w:rPr>
          <w:rtl/>
        </w:rPr>
        <w:t xml:space="preserve">המוניציפלית </w:t>
      </w:r>
      <w:bookmarkStart w:id="15966" w:name="_ETM_Q51_375040"/>
      <w:bookmarkEnd w:id="15966"/>
      <w:r>
        <w:rPr>
          <w:rtl/>
        </w:rPr>
        <w:t xml:space="preserve">בפרט </w:t>
      </w:r>
      <w:bookmarkStart w:id="15967" w:name="_ETM_Q51_375879"/>
      <w:bookmarkEnd w:id="15967"/>
      <w:r>
        <w:rPr>
          <w:rtl/>
        </w:rPr>
        <w:t xml:space="preserve">עדיין </w:t>
      </w:r>
      <w:bookmarkStart w:id="15968" w:name="_ETM_Q51_376389"/>
      <w:bookmarkEnd w:id="15968"/>
      <w:r>
        <w:rPr>
          <w:rtl/>
        </w:rPr>
        <w:t>ארוכה</w:t>
      </w:r>
      <w:r>
        <w:rPr>
          <w:rFonts w:hint="cs"/>
          <w:rtl/>
        </w:rPr>
        <w:t>,</w:t>
      </w:r>
      <w:r>
        <w:rPr>
          <w:rtl/>
        </w:rPr>
        <w:t xml:space="preserve"> </w:t>
      </w:r>
      <w:bookmarkStart w:id="15969" w:name="_ETM_Q51_377530"/>
      <w:bookmarkEnd w:id="15969"/>
      <w:r>
        <w:rPr>
          <w:rtl/>
        </w:rPr>
        <w:t xml:space="preserve">במיוחד </w:t>
      </w:r>
      <w:bookmarkStart w:id="15970" w:name="_ETM_Q51_378660"/>
      <w:bookmarkEnd w:id="15970"/>
      <w:r>
        <w:rPr>
          <w:rtl/>
        </w:rPr>
        <w:t xml:space="preserve">בחברה </w:t>
      </w:r>
      <w:bookmarkStart w:id="15971" w:name="_ETM_Q51_379139"/>
      <w:bookmarkEnd w:id="15971"/>
      <w:r>
        <w:rPr>
          <w:rtl/>
        </w:rPr>
        <w:t>החרדית</w:t>
      </w:r>
      <w:bookmarkStart w:id="15972" w:name="_ETM_Q51_380130"/>
      <w:bookmarkEnd w:id="15972"/>
      <w:r>
        <w:rPr>
          <w:rFonts w:hint="cs"/>
          <w:rtl/>
        </w:rPr>
        <w:t xml:space="preserve"> </w:t>
      </w:r>
      <w:r>
        <w:rPr>
          <w:rFonts w:hint="eastAsia"/>
          <w:rtl/>
        </w:rPr>
        <w:t xml:space="preserve">– </w:t>
      </w:r>
      <w:r>
        <w:rPr>
          <w:rtl/>
        </w:rPr>
        <w:t>ש</w:t>
      </w:r>
      <w:r w:rsidR="00116CB4">
        <w:rPr>
          <w:rFonts w:hint="cs"/>
          <w:rtl/>
        </w:rPr>
        <w:t xml:space="preserve">שם זה </w:t>
      </w:r>
      <w:r>
        <w:rPr>
          <w:rtl/>
        </w:rPr>
        <w:t xml:space="preserve">לא </w:t>
      </w:r>
      <w:bookmarkStart w:id="15973" w:name="_ETM_Q51_380430"/>
      <w:bookmarkEnd w:id="15973"/>
      <w:r>
        <w:rPr>
          <w:rtl/>
        </w:rPr>
        <w:t>קיי</w:t>
      </w:r>
      <w:r>
        <w:rPr>
          <w:rFonts w:hint="cs"/>
          <w:rtl/>
        </w:rPr>
        <w:t>ם</w:t>
      </w:r>
      <w:r>
        <w:rPr>
          <w:rtl/>
        </w:rPr>
        <w:t xml:space="preserve"> </w:t>
      </w:r>
      <w:bookmarkStart w:id="15974" w:name="_ETM_Q51_380760"/>
      <w:bookmarkEnd w:id="15974"/>
      <w:r>
        <w:rPr>
          <w:rtl/>
        </w:rPr>
        <w:t xml:space="preserve">בכלל </w:t>
      </w:r>
      <w:bookmarkStart w:id="15975" w:name="_ETM_Q51_381700"/>
      <w:bookmarkEnd w:id="15975"/>
      <w:r>
        <w:rPr>
          <w:rFonts w:hint="cs"/>
          <w:rtl/>
        </w:rPr>
        <w:t xml:space="preserve">– </w:t>
      </w:r>
      <w:r>
        <w:rPr>
          <w:rtl/>
        </w:rPr>
        <w:t xml:space="preserve">ובחברה </w:t>
      </w:r>
      <w:bookmarkStart w:id="15976" w:name="_ETM_Q51_382299"/>
      <w:bookmarkEnd w:id="15976"/>
      <w:r>
        <w:rPr>
          <w:rtl/>
        </w:rPr>
        <w:t>הערבית</w:t>
      </w:r>
      <w:r>
        <w:rPr>
          <w:rFonts w:hint="cs"/>
          <w:rtl/>
        </w:rPr>
        <w:t>,</w:t>
      </w:r>
      <w:r>
        <w:rPr>
          <w:rtl/>
        </w:rPr>
        <w:t xml:space="preserve"> </w:t>
      </w:r>
      <w:bookmarkStart w:id="15977" w:name="_ETM_Q51_383139"/>
      <w:bookmarkEnd w:id="15977"/>
      <w:r>
        <w:rPr>
          <w:rtl/>
        </w:rPr>
        <w:t>ש</w:t>
      </w:r>
      <w:r>
        <w:rPr>
          <w:rFonts w:hint="cs"/>
          <w:rtl/>
        </w:rPr>
        <w:t>ם ה</w:t>
      </w:r>
      <w:r>
        <w:rPr>
          <w:rtl/>
        </w:rPr>
        <w:t>תת</w:t>
      </w:r>
      <w:bookmarkStart w:id="15978" w:name="_ETM_Q51_383799"/>
      <w:bookmarkEnd w:id="15978"/>
      <w:r>
        <w:rPr>
          <w:rFonts w:hint="cs"/>
          <w:rtl/>
        </w:rPr>
        <w:t>-</w:t>
      </w:r>
      <w:r>
        <w:rPr>
          <w:rtl/>
        </w:rPr>
        <w:t xml:space="preserve">ייצוג </w:t>
      </w:r>
      <w:bookmarkStart w:id="15979" w:name="_ETM_Q51_384219"/>
      <w:bookmarkEnd w:id="15979"/>
      <w:r>
        <w:rPr>
          <w:rtl/>
        </w:rPr>
        <w:t xml:space="preserve">גדול </w:t>
      </w:r>
      <w:bookmarkStart w:id="15980" w:name="_ETM_Q51_384669"/>
      <w:bookmarkEnd w:id="15980"/>
      <w:r>
        <w:rPr>
          <w:rtl/>
        </w:rPr>
        <w:t xml:space="preserve">עוד </w:t>
      </w:r>
      <w:bookmarkStart w:id="15981" w:name="_ETM_Q51_384790"/>
      <w:bookmarkEnd w:id="15981"/>
      <w:r>
        <w:rPr>
          <w:rtl/>
        </w:rPr>
        <w:t>יותר</w:t>
      </w:r>
      <w:r>
        <w:rPr>
          <w:rFonts w:hint="cs"/>
          <w:rtl/>
        </w:rPr>
        <w:t>,</w:t>
      </w:r>
      <w:r>
        <w:rPr>
          <w:rtl/>
        </w:rPr>
        <w:t xml:space="preserve"> </w:t>
      </w:r>
      <w:bookmarkStart w:id="15982" w:name="_ETM_Q51_385989"/>
      <w:bookmarkEnd w:id="15982"/>
      <w:r>
        <w:rPr>
          <w:rtl/>
        </w:rPr>
        <w:t xml:space="preserve">אבל </w:t>
      </w:r>
      <w:bookmarkStart w:id="15983" w:name="_ETM_Q51_386260"/>
      <w:bookmarkEnd w:id="15983"/>
      <w:r>
        <w:rPr>
          <w:rtl/>
        </w:rPr>
        <w:t xml:space="preserve">אנחנו </w:t>
      </w:r>
      <w:bookmarkStart w:id="15984" w:name="_ETM_Q51_387069"/>
      <w:bookmarkEnd w:id="15984"/>
      <w:r>
        <w:rPr>
          <w:rtl/>
        </w:rPr>
        <w:t xml:space="preserve">נמצאות </w:t>
      </w:r>
      <w:bookmarkStart w:id="15985" w:name="_ETM_Q51_387669"/>
      <w:bookmarkEnd w:id="15985"/>
      <w:r>
        <w:rPr>
          <w:rtl/>
        </w:rPr>
        <w:t xml:space="preserve">בכיוון </w:t>
      </w:r>
      <w:bookmarkStart w:id="15986" w:name="_ETM_Q51_388120"/>
      <w:bookmarkEnd w:id="15986"/>
      <w:r>
        <w:rPr>
          <w:rtl/>
        </w:rPr>
        <w:t>הנכון</w:t>
      </w:r>
      <w:r>
        <w:rPr>
          <w:rFonts w:hint="cs"/>
          <w:rtl/>
        </w:rPr>
        <w:t>,</w:t>
      </w:r>
      <w:r>
        <w:rPr>
          <w:rtl/>
        </w:rPr>
        <w:t xml:space="preserve"> </w:t>
      </w:r>
      <w:bookmarkStart w:id="15987" w:name="_ETM_Q51_389019"/>
      <w:bookmarkEnd w:id="15987"/>
      <w:r>
        <w:rPr>
          <w:rtl/>
        </w:rPr>
        <w:t>ו</w:t>
      </w:r>
      <w:r>
        <w:rPr>
          <w:rFonts w:hint="cs"/>
          <w:rtl/>
        </w:rPr>
        <w:t xml:space="preserve">את הרכבת </w:t>
      </w:r>
      <w:bookmarkStart w:id="15988" w:name="_ETM_Q51_389650"/>
      <w:bookmarkStart w:id="15989" w:name="_ETM_Q51_389769"/>
      <w:bookmarkEnd w:id="15988"/>
      <w:bookmarkEnd w:id="15989"/>
      <w:r>
        <w:rPr>
          <w:rtl/>
        </w:rPr>
        <w:t xml:space="preserve">השינוי </w:t>
      </w:r>
      <w:bookmarkStart w:id="15990" w:name="_ETM_Q51_390549"/>
      <w:bookmarkEnd w:id="15990"/>
      <w:r>
        <w:rPr>
          <w:rtl/>
        </w:rPr>
        <w:t xml:space="preserve">הספציפית </w:t>
      </w:r>
      <w:bookmarkStart w:id="15991" w:name="_ETM_Q51_391269"/>
      <w:bookmarkEnd w:id="15991"/>
      <w:r>
        <w:rPr>
          <w:rtl/>
        </w:rPr>
        <w:t xml:space="preserve">הזאת </w:t>
      </w:r>
      <w:bookmarkStart w:id="15992" w:name="_ETM_Q51_392079"/>
      <w:bookmarkEnd w:id="15992"/>
      <w:r>
        <w:rPr>
          <w:rtl/>
        </w:rPr>
        <w:t xml:space="preserve">כבר </w:t>
      </w:r>
      <w:bookmarkStart w:id="15993" w:name="_ETM_Q51_392469"/>
      <w:bookmarkEnd w:id="15993"/>
      <w:r>
        <w:rPr>
          <w:rtl/>
        </w:rPr>
        <w:t>אי</w:t>
      </w:r>
      <w:bookmarkStart w:id="15994" w:name="_ETM_Q51_392589"/>
      <w:bookmarkEnd w:id="15994"/>
      <w:r>
        <w:rPr>
          <w:rFonts w:hint="cs"/>
          <w:rtl/>
        </w:rPr>
        <w:t>-</w:t>
      </w:r>
      <w:r>
        <w:rPr>
          <w:rtl/>
        </w:rPr>
        <w:t xml:space="preserve">אפשר </w:t>
      </w:r>
      <w:bookmarkStart w:id="15995" w:name="_ETM_Q51_392949"/>
      <w:bookmarkEnd w:id="15995"/>
      <w:r>
        <w:rPr>
          <w:rtl/>
        </w:rPr>
        <w:t>לעצור</w:t>
      </w:r>
      <w:r>
        <w:rPr>
          <w:rFonts w:hint="cs"/>
          <w:rtl/>
        </w:rPr>
        <w:t>.</w:t>
      </w:r>
      <w:r>
        <w:rPr>
          <w:rtl/>
        </w:rPr>
        <w:t xml:space="preserve"> </w:t>
      </w:r>
      <w:bookmarkStart w:id="15996" w:name="_ETM_Q51_395610"/>
      <w:bookmarkEnd w:id="15996"/>
    </w:p>
    <w:p w:rsidR="00DF381B" w:rsidRDefault="00DF381B" w:rsidP="000F6156">
      <w:pPr>
        <w:rPr>
          <w:rtl/>
        </w:rPr>
      </w:pPr>
    </w:p>
    <w:p w:rsidR="00DF381B" w:rsidRDefault="00DF381B" w:rsidP="00B15250">
      <w:pPr>
        <w:rPr>
          <w:rtl/>
        </w:rPr>
      </w:pPr>
      <w:r>
        <w:rPr>
          <w:rtl/>
        </w:rPr>
        <w:t xml:space="preserve">עוד </w:t>
      </w:r>
      <w:bookmarkStart w:id="15997" w:name="_ETM_Q51_395819"/>
      <w:bookmarkEnd w:id="15997"/>
      <w:r>
        <w:rPr>
          <w:rtl/>
        </w:rPr>
        <w:t xml:space="preserve">סוגיה </w:t>
      </w:r>
      <w:bookmarkStart w:id="15998" w:name="_ETM_Q51_396480"/>
      <w:bookmarkEnd w:id="15998"/>
      <w:r>
        <w:rPr>
          <w:rtl/>
        </w:rPr>
        <w:t xml:space="preserve">שעלתה </w:t>
      </w:r>
      <w:bookmarkStart w:id="15999" w:name="_ETM_Q51_397170"/>
      <w:bookmarkEnd w:id="15999"/>
      <w:r>
        <w:rPr>
          <w:rFonts w:hint="cs"/>
          <w:rtl/>
        </w:rPr>
        <w:t>ב</w:t>
      </w:r>
      <w:r>
        <w:rPr>
          <w:rtl/>
        </w:rPr>
        <w:t xml:space="preserve">בחירות </w:t>
      </w:r>
      <w:bookmarkStart w:id="16000" w:name="_ETM_Q51_397769"/>
      <w:bookmarkEnd w:id="16000"/>
      <w:r>
        <w:rPr>
          <w:rtl/>
        </w:rPr>
        <w:t xml:space="preserve">המקומיות </w:t>
      </w:r>
      <w:bookmarkStart w:id="16001" w:name="_ETM_Q51_398849"/>
      <w:bookmarkEnd w:id="16001"/>
      <w:r>
        <w:rPr>
          <w:rtl/>
        </w:rPr>
        <w:t>הי</w:t>
      </w:r>
      <w:r>
        <w:rPr>
          <w:rFonts w:hint="cs"/>
          <w:rtl/>
        </w:rPr>
        <w:t>ית</w:t>
      </w:r>
      <w:r>
        <w:rPr>
          <w:rtl/>
        </w:rPr>
        <w:t xml:space="preserve">ה </w:t>
      </w:r>
      <w:bookmarkStart w:id="16002" w:name="_ETM_Q51_399450"/>
      <w:bookmarkEnd w:id="16002"/>
      <w:r>
        <w:rPr>
          <w:rtl/>
        </w:rPr>
        <w:t xml:space="preserve">שיעור </w:t>
      </w:r>
      <w:bookmarkStart w:id="16003" w:name="_ETM_Q51_399870"/>
      <w:bookmarkEnd w:id="16003"/>
      <w:r>
        <w:rPr>
          <w:rtl/>
        </w:rPr>
        <w:t xml:space="preserve">ההצבעה </w:t>
      </w:r>
      <w:bookmarkStart w:id="16004" w:name="_ETM_Q51_400439"/>
      <w:bookmarkEnd w:id="16004"/>
      <w:r>
        <w:rPr>
          <w:rFonts w:hint="cs"/>
          <w:rtl/>
        </w:rPr>
        <w:t>ה</w:t>
      </w:r>
      <w:r>
        <w:rPr>
          <w:rtl/>
        </w:rPr>
        <w:t>דל</w:t>
      </w:r>
      <w:r>
        <w:rPr>
          <w:rFonts w:hint="cs"/>
          <w:rtl/>
        </w:rPr>
        <w:t>.</w:t>
      </w:r>
      <w:r>
        <w:rPr>
          <w:rtl/>
        </w:rPr>
        <w:t xml:space="preserve"> </w:t>
      </w:r>
      <w:bookmarkStart w:id="16005" w:name="_ETM_Q51_402150"/>
      <w:bookmarkEnd w:id="16005"/>
      <w:r>
        <w:rPr>
          <w:rtl/>
        </w:rPr>
        <w:t xml:space="preserve">בעת </w:t>
      </w:r>
      <w:bookmarkStart w:id="16006" w:name="_ETM_Q51_402449"/>
      <w:bookmarkEnd w:id="16006"/>
      <w:r>
        <w:rPr>
          <w:rtl/>
        </w:rPr>
        <w:t xml:space="preserve">מלחמה </w:t>
      </w:r>
      <w:bookmarkStart w:id="16007" w:name="_ETM_Q51_403079"/>
      <w:bookmarkEnd w:id="16007"/>
      <w:r>
        <w:rPr>
          <w:rtl/>
        </w:rPr>
        <w:t xml:space="preserve">לא </w:t>
      </w:r>
      <w:bookmarkStart w:id="16008" w:name="_ETM_Q51_403199"/>
      <w:bookmarkEnd w:id="16008"/>
      <w:r>
        <w:rPr>
          <w:rtl/>
        </w:rPr>
        <w:t xml:space="preserve">מפתיע </w:t>
      </w:r>
      <w:bookmarkStart w:id="16009" w:name="_ETM_Q51_404139"/>
      <w:bookmarkEnd w:id="16009"/>
      <w:r>
        <w:rPr>
          <w:rtl/>
        </w:rPr>
        <w:t xml:space="preserve">שהעניין </w:t>
      </w:r>
      <w:bookmarkStart w:id="16010" w:name="_ETM_Q51_404739"/>
      <w:bookmarkEnd w:id="16010"/>
      <w:r>
        <w:rPr>
          <w:rtl/>
        </w:rPr>
        <w:t xml:space="preserve">בבחירות </w:t>
      </w:r>
      <w:bookmarkStart w:id="16011" w:name="_ETM_Q51_405249"/>
      <w:bookmarkEnd w:id="16011"/>
      <w:r>
        <w:rPr>
          <w:rtl/>
        </w:rPr>
        <w:t xml:space="preserve">המקומיות </w:t>
      </w:r>
      <w:bookmarkStart w:id="16012" w:name="_ETM_Q51_405969"/>
      <w:bookmarkEnd w:id="16012"/>
      <w:r>
        <w:rPr>
          <w:rtl/>
        </w:rPr>
        <w:t xml:space="preserve">לא </w:t>
      </w:r>
      <w:bookmarkStart w:id="16013" w:name="_ETM_Q51_406120"/>
      <w:bookmarkEnd w:id="16013"/>
      <w:r>
        <w:rPr>
          <w:rtl/>
        </w:rPr>
        <w:t xml:space="preserve">היה </w:t>
      </w:r>
      <w:bookmarkStart w:id="16014" w:name="_ETM_Q51_406419"/>
      <w:bookmarkEnd w:id="16014"/>
      <w:r>
        <w:rPr>
          <w:rtl/>
        </w:rPr>
        <w:t>רב</w:t>
      </w:r>
      <w:r>
        <w:rPr>
          <w:rFonts w:hint="cs"/>
          <w:rtl/>
        </w:rPr>
        <w:t>,</w:t>
      </w:r>
      <w:r>
        <w:rPr>
          <w:rtl/>
        </w:rPr>
        <w:t xml:space="preserve"> </w:t>
      </w:r>
      <w:bookmarkStart w:id="16015" w:name="_ETM_Q51_407490"/>
      <w:bookmarkEnd w:id="16015"/>
      <w:r>
        <w:rPr>
          <w:rtl/>
        </w:rPr>
        <w:t xml:space="preserve">אך </w:t>
      </w:r>
      <w:bookmarkStart w:id="16016" w:name="_ETM_Q51_407790"/>
      <w:bookmarkEnd w:id="16016"/>
      <w:r>
        <w:rPr>
          <w:rtl/>
        </w:rPr>
        <w:t xml:space="preserve">בכל </w:t>
      </w:r>
      <w:bookmarkStart w:id="16017" w:name="_ETM_Q51_408180"/>
      <w:bookmarkEnd w:id="16017"/>
      <w:r>
        <w:rPr>
          <w:rtl/>
        </w:rPr>
        <w:t xml:space="preserve">זאת </w:t>
      </w:r>
      <w:bookmarkStart w:id="16018" w:name="_ETM_Q51_408540"/>
      <w:bookmarkEnd w:id="16018"/>
      <w:r>
        <w:rPr>
          <w:rtl/>
        </w:rPr>
        <w:t xml:space="preserve">הנתונים </w:t>
      </w:r>
      <w:bookmarkStart w:id="16019" w:name="_ETM_Q51_409050"/>
      <w:bookmarkEnd w:id="16019"/>
      <w:r>
        <w:rPr>
          <w:rtl/>
        </w:rPr>
        <w:t xml:space="preserve">היו </w:t>
      </w:r>
      <w:bookmarkStart w:id="16020" w:name="_ETM_Q51_409230"/>
      <w:bookmarkEnd w:id="16020"/>
      <w:r>
        <w:rPr>
          <w:rtl/>
        </w:rPr>
        <w:t>מאכזבים</w:t>
      </w:r>
      <w:r>
        <w:rPr>
          <w:rFonts w:hint="cs"/>
          <w:rtl/>
        </w:rPr>
        <w:t>.</w:t>
      </w:r>
      <w:r>
        <w:rPr>
          <w:rtl/>
        </w:rPr>
        <w:t xml:space="preserve"> </w:t>
      </w:r>
      <w:bookmarkStart w:id="16021" w:name="_ETM_Q51_410930"/>
      <w:bookmarkEnd w:id="16021"/>
      <w:r>
        <w:rPr>
          <w:rtl/>
        </w:rPr>
        <w:t xml:space="preserve">לא </w:t>
      </w:r>
      <w:bookmarkStart w:id="16022" w:name="_ETM_Q51_411110"/>
      <w:bookmarkEnd w:id="16022"/>
      <w:r>
        <w:rPr>
          <w:rtl/>
        </w:rPr>
        <w:t xml:space="preserve">ייתכן </w:t>
      </w:r>
      <w:bookmarkStart w:id="16023" w:name="_ETM_Q51_411620"/>
      <w:bookmarkEnd w:id="16023"/>
      <w:r>
        <w:rPr>
          <w:rtl/>
        </w:rPr>
        <w:t>ש</w:t>
      </w:r>
      <w:bookmarkStart w:id="16024" w:name="_ETM_Q51_411769"/>
      <w:bookmarkEnd w:id="16024"/>
      <w:r>
        <w:rPr>
          <w:rtl/>
        </w:rPr>
        <w:t xml:space="preserve">פחות </w:t>
      </w:r>
      <w:bookmarkStart w:id="16025" w:name="_ETM_Q51_412069"/>
      <w:bookmarkEnd w:id="16025"/>
      <w:r>
        <w:rPr>
          <w:rtl/>
        </w:rPr>
        <w:t xml:space="preserve">ממחצית </w:t>
      </w:r>
      <w:bookmarkStart w:id="16026" w:name="_ETM_Q51_412700"/>
      <w:bookmarkEnd w:id="16026"/>
      <w:r>
        <w:rPr>
          <w:rtl/>
        </w:rPr>
        <w:t xml:space="preserve">בעלי </w:t>
      </w:r>
      <w:bookmarkStart w:id="16027" w:name="_ETM_Q51_413090"/>
      <w:bookmarkEnd w:id="16027"/>
      <w:r>
        <w:rPr>
          <w:rtl/>
        </w:rPr>
        <w:t xml:space="preserve">ובעלות </w:t>
      </w:r>
      <w:bookmarkStart w:id="16028" w:name="_ETM_Q51_413540"/>
      <w:bookmarkEnd w:id="16028"/>
      <w:r>
        <w:rPr>
          <w:rtl/>
        </w:rPr>
        <w:t xml:space="preserve">זכות </w:t>
      </w:r>
      <w:bookmarkStart w:id="16029" w:name="_ETM_Q51_413840"/>
      <w:bookmarkEnd w:id="16029"/>
      <w:r>
        <w:rPr>
          <w:rtl/>
        </w:rPr>
        <w:t xml:space="preserve">הבחירה </w:t>
      </w:r>
      <w:bookmarkStart w:id="16030" w:name="_ETM_Q51_414860"/>
      <w:bookmarkEnd w:id="16030"/>
      <w:r>
        <w:rPr>
          <w:rtl/>
        </w:rPr>
        <w:t xml:space="preserve">מממשים </w:t>
      </w:r>
      <w:bookmarkStart w:id="16031" w:name="_ETM_Q51_415430"/>
      <w:bookmarkEnd w:id="16031"/>
      <w:r>
        <w:rPr>
          <w:rtl/>
        </w:rPr>
        <w:t xml:space="preserve">את </w:t>
      </w:r>
      <w:bookmarkStart w:id="16032" w:name="_ETM_Q51_415489"/>
      <w:bookmarkEnd w:id="16032"/>
      <w:r>
        <w:rPr>
          <w:rtl/>
        </w:rPr>
        <w:t xml:space="preserve">זכותם </w:t>
      </w:r>
      <w:bookmarkStart w:id="16033" w:name="_ETM_Q51_416030"/>
      <w:bookmarkEnd w:id="16033"/>
      <w:r>
        <w:rPr>
          <w:rtl/>
        </w:rPr>
        <w:t xml:space="preserve">וחובתם </w:t>
      </w:r>
      <w:bookmarkStart w:id="16034" w:name="_ETM_Q51_416870"/>
      <w:bookmarkEnd w:id="16034"/>
      <w:r>
        <w:rPr>
          <w:rtl/>
        </w:rPr>
        <w:t>הדמוקרטית</w:t>
      </w:r>
      <w:r>
        <w:rPr>
          <w:rFonts w:hint="cs"/>
          <w:rtl/>
        </w:rPr>
        <w:t>.</w:t>
      </w:r>
      <w:r>
        <w:rPr>
          <w:rtl/>
        </w:rPr>
        <w:t xml:space="preserve"> </w:t>
      </w:r>
      <w:bookmarkStart w:id="16035" w:name="_ETM_Q51_418010"/>
      <w:bookmarkEnd w:id="16035"/>
      <w:r>
        <w:rPr>
          <w:rtl/>
        </w:rPr>
        <w:t xml:space="preserve">לא </w:t>
      </w:r>
      <w:bookmarkStart w:id="16036" w:name="_ETM_Q51_418220"/>
      <w:bookmarkEnd w:id="16036"/>
      <w:r>
        <w:rPr>
          <w:rtl/>
        </w:rPr>
        <w:t xml:space="preserve">ייתכן </w:t>
      </w:r>
      <w:bookmarkStart w:id="16037" w:name="_ETM_Q51_419430"/>
      <w:bookmarkEnd w:id="16037"/>
      <w:r>
        <w:rPr>
          <w:rtl/>
        </w:rPr>
        <w:t xml:space="preserve">שרבים </w:t>
      </w:r>
      <w:bookmarkStart w:id="16038" w:name="_ETM_Q51_419969"/>
      <w:bookmarkEnd w:id="16038"/>
      <w:r>
        <w:rPr>
          <w:rtl/>
        </w:rPr>
        <w:t xml:space="preserve">כל </w:t>
      </w:r>
      <w:bookmarkStart w:id="16039" w:name="_ETM_Q51_420120"/>
      <w:bookmarkEnd w:id="16039"/>
      <w:r>
        <w:rPr>
          <w:rtl/>
        </w:rPr>
        <w:t xml:space="preserve">כך </w:t>
      </w:r>
      <w:bookmarkStart w:id="16040" w:name="_ETM_Q51_420359"/>
      <w:bookmarkEnd w:id="16040"/>
      <w:r>
        <w:rPr>
          <w:rtl/>
        </w:rPr>
        <w:t xml:space="preserve">לא </w:t>
      </w:r>
      <w:bookmarkStart w:id="16041" w:name="_ETM_Q51_420510"/>
      <w:bookmarkEnd w:id="16041"/>
      <w:r>
        <w:rPr>
          <w:rtl/>
        </w:rPr>
        <w:t xml:space="preserve">שותפים </w:t>
      </w:r>
      <w:bookmarkStart w:id="16042" w:name="_ETM_Q51_421139"/>
      <w:bookmarkEnd w:id="16042"/>
      <w:r>
        <w:rPr>
          <w:rtl/>
        </w:rPr>
        <w:t>ל</w:t>
      </w:r>
      <w:bookmarkStart w:id="16043" w:name="_ETM_Q51_421530"/>
      <w:bookmarkEnd w:id="16043"/>
      <w:r>
        <w:rPr>
          <w:rtl/>
        </w:rPr>
        <w:t xml:space="preserve">קביעת </w:t>
      </w:r>
      <w:bookmarkStart w:id="16044" w:name="_ETM_Q51_422069"/>
      <w:bookmarkEnd w:id="16044"/>
      <w:r>
        <w:rPr>
          <w:rtl/>
        </w:rPr>
        <w:t>עתידם</w:t>
      </w:r>
      <w:r>
        <w:rPr>
          <w:rFonts w:hint="cs"/>
          <w:rtl/>
        </w:rPr>
        <w:t>.</w:t>
      </w:r>
      <w:r>
        <w:rPr>
          <w:rtl/>
        </w:rPr>
        <w:t xml:space="preserve"> </w:t>
      </w:r>
      <w:bookmarkStart w:id="16045" w:name="_ETM_Q51_423030"/>
      <w:bookmarkEnd w:id="16045"/>
      <w:r>
        <w:rPr>
          <w:rtl/>
        </w:rPr>
        <w:t xml:space="preserve">לא </w:t>
      </w:r>
      <w:bookmarkStart w:id="16046" w:name="_ETM_Q51_423239"/>
      <w:bookmarkEnd w:id="16046"/>
      <w:r>
        <w:rPr>
          <w:rtl/>
        </w:rPr>
        <w:t xml:space="preserve">ייתכן </w:t>
      </w:r>
      <w:bookmarkStart w:id="16047" w:name="_ETM_Q51_424109"/>
      <w:bookmarkEnd w:id="16047"/>
      <w:r>
        <w:rPr>
          <w:rtl/>
        </w:rPr>
        <w:t xml:space="preserve">שיום </w:t>
      </w:r>
      <w:bookmarkStart w:id="16048" w:name="_ETM_Q51_424469"/>
      <w:bookmarkEnd w:id="16048"/>
      <w:r>
        <w:rPr>
          <w:rtl/>
        </w:rPr>
        <w:t>הבחירות</w:t>
      </w:r>
      <w:r>
        <w:rPr>
          <w:rFonts w:hint="cs"/>
          <w:rtl/>
        </w:rPr>
        <w:t xml:space="preserve"> </w:t>
      </w:r>
      <w:r w:rsidR="00B15250">
        <w:rPr>
          <w:rFonts w:hint="cs"/>
          <w:rtl/>
        </w:rPr>
        <w:t>– – –</w:t>
      </w:r>
      <w:r>
        <w:rPr>
          <w:rFonts w:hint="cs"/>
          <w:rtl/>
        </w:rPr>
        <w:t xml:space="preserve"> </w:t>
      </w:r>
      <w:bookmarkStart w:id="16049" w:name="_ETM_Q51_422447"/>
      <w:bookmarkEnd w:id="16049"/>
    </w:p>
    <w:p w:rsidR="00DF381B" w:rsidRDefault="00DF381B" w:rsidP="000F6156">
      <w:pPr>
        <w:rPr>
          <w:rtl/>
        </w:rPr>
      </w:pPr>
      <w:bookmarkStart w:id="16050" w:name="_ETM_Q51_422528"/>
      <w:bookmarkEnd w:id="16050"/>
    </w:p>
    <w:p w:rsidR="00DF381B" w:rsidRDefault="00DF381B" w:rsidP="000F6156">
      <w:pPr>
        <w:pStyle w:val="af6"/>
        <w:keepNext/>
        <w:rPr>
          <w:rtl/>
        </w:rPr>
      </w:pPr>
      <w:r w:rsidRPr="001C58BB">
        <w:rPr>
          <w:rStyle w:val="TagStyle"/>
          <w:rtl/>
        </w:rPr>
        <w:t xml:space="preserve"> &lt;&lt; יור &gt;&gt; </w:t>
      </w:r>
      <w:r>
        <w:rPr>
          <w:rtl/>
        </w:rPr>
        <w:t>היו"ר משה סולומון:</w:t>
      </w:r>
      <w:r w:rsidRPr="001C58BB">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bookmarkStart w:id="16051" w:name="_ETM_Q51_423798"/>
      <w:bookmarkEnd w:id="16051"/>
      <w:r>
        <w:rPr>
          <w:rFonts w:hint="cs"/>
          <w:rtl/>
        </w:rPr>
        <w:t xml:space="preserve">האם זה יכול </w:t>
      </w:r>
      <w:bookmarkStart w:id="16052" w:name="_ETM_Q51_424980"/>
      <w:bookmarkStart w:id="16053" w:name="_ETM_Q51_425189"/>
      <w:bookmarkStart w:id="16054" w:name="_ETM_Q51_425579"/>
      <w:bookmarkEnd w:id="16052"/>
      <w:bookmarkEnd w:id="16053"/>
      <w:bookmarkEnd w:id="16054"/>
      <w:r>
        <w:rPr>
          <w:rtl/>
        </w:rPr>
        <w:t xml:space="preserve">להסביר </w:t>
      </w:r>
      <w:bookmarkStart w:id="16055" w:name="_ETM_Q51_425939"/>
      <w:bookmarkEnd w:id="16055"/>
      <w:r>
        <w:rPr>
          <w:rtl/>
        </w:rPr>
        <w:t xml:space="preserve">את </w:t>
      </w:r>
      <w:bookmarkStart w:id="16056" w:name="_ETM_Q51_426060"/>
      <w:bookmarkEnd w:id="16056"/>
      <w:r>
        <w:rPr>
          <w:rtl/>
        </w:rPr>
        <w:t xml:space="preserve">העובדה </w:t>
      </w:r>
      <w:bookmarkStart w:id="16057" w:name="_ETM_Q51_426389"/>
      <w:bookmarkEnd w:id="16057"/>
      <w:r>
        <w:rPr>
          <w:rtl/>
        </w:rPr>
        <w:t xml:space="preserve">שאי-אפשר </w:t>
      </w:r>
      <w:bookmarkStart w:id="16058" w:name="_ETM_Q51_426719"/>
      <w:bookmarkEnd w:id="16058"/>
      <w:r>
        <w:rPr>
          <w:rtl/>
        </w:rPr>
        <w:t xml:space="preserve">לקיים </w:t>
      </w:r>
      <w:bookmarkStart w:id="16059" w:name="_ETM_Q51_426959"/>
      <w:bookmarkEnd w:id="16059"/>
      <w:r>
        <w:rPr>
          <w:rtl/>
        </w:rPr>
        <w:t xml:space="preserve">בחירות </w:t>
      </w:r>
      <w:bookmarkStart w:id="16060" w:name="_ETM_Q51_427349"/>
      <w:bookmarkEnd w:id="16060"/>
      <w:r>
        <w:rPr>
          <w:rtl/>
        </w:rPr>
        <w:t>ארציות</w:t>
      </w:r>
      <w:r>
        <w:rPr>
          <w:rFonts w:hint="cs"/>
          <w:rtl/>
        </w:rPr>
        <w:t>?</w:t>
      </w:r>
    </w:p>
    <w:p w:rsidR="00DF381B" w:rsidRDefault="00DF381B" w:rsidP="000F6156">
      <w:pPr>
        <w:rPr>
          <w:rtl/>
        </w:rPr>
      </w:pPr>
    </w:p>
    <w:p w:rsidR="00DF381B" w:rsidRDefault="00DF381B" w:rsidP="000F6156">
      <w:pPr>
        <w:pStyle w:val="-"/>
        <w:keepNext/>
        <w:rPr>
          <w:rtl/>
        </w:rPr>
      </w:pPr>
      <w:bookmarkStart w:id="16061" w:name="ET_speakercontinue_6359_6"/>
      <w:r w:rsidRPr="001C58BB">
        <w:rPr>
          <w:rStyle w:val="TagStyle"/>
          <w:rtl/>
        </w:rPr>
        <w:t xml:space="preserve"> &lt;&lt; דובר_המשך &gt;&gt; </w:t>
      </w:r>
      <w:r>
        <w:rPr>
          <w:rtl/>
        </w:rPr>
        <w:t>מטי צרפתי הרכבי (יש עתיד):</w:t>
      </w:r>
      <w:r w:rsidRPr="001C58BB">
        <w:rPr>
          <w:rStyle w:val="TagStyle"/>
          <w:rtl/>
        </w:rPr>
        <w:t xml:space="preserve"> &lt;&lt; דובר_המשך &gt;&gt;</w:t>
      </w:r>
      <w:r>
        <w:rPr>
          <w:rtl/>
        </w:rPr>
        <w:t xml:space="preserve">   </w:t>
      </w:r>
      <w:bookmarkEnd w:id="16061"/>
    </w:p>
    <w:p w:rsidR="00DF381B" w:rsidRDefault="00DF381B" w:rsidP="00B15250">
      <w:pPr>
        <w:rPr>
          <w:rtl/>
        </w:rPr>
      </w:pPr>
    </w:p>
    <w:p w:rsidR="00DF381B" w:rsidRDefault="00DF381B" w:rsidP="000F6156">
      <w:pPr>
        <w:rPr>
          <w:rtl/>
        </w:rPr>
      </w:pPr>
      <w:bookmarkStart w:id="16062" w:name="_ETM_Q51_428379"/>
      <w:bookmarkEnd w:id="16062"/>
      <w:r>
        <w:rPr>
          <w:rtl/>
        </w:rPr>
        <w:t xml:space="preserve">אני </w:t>
      </w:r>
      <w:bookmarkStart w:id="16063" w:name="_ETM_Q51_428589"/>
      <w:bookmarkEnd w:id="16063"/>
      <w:r>
        <w:rPr>
          <w:rtl/>
        </w:rPr>
        <w:t xml:space="preserve">לא </w:t>
      </w:r>
      <w:bookmarkStart w:id="16064" w:name="_ETM_Q51_428709"/>
      <w:bookmarkEnd w:id="16064"/>
      <w:r>
        <w:rPr>
          <w:rtl/>
        </w:rPr>
        <w:t>חושבת</w:t>
      </w:r>
      <w:r>
        <w:rPr>
          <w:rFonts w:hint="cs"/>
          <w:rtl/>
        </w:rPr>
        <w:t>.</w:t>
      </w:r>
      <w:r>
        <w:rPr>
          <w:rtl/>
        </w:rPr>
        <w:t xml:space="preserve"> </w:t>
      </w:r>
      <w:bookmarkStart w:id="16065" w:name="_ETM_Q51_429749"/>
      <w:bookmarkEnd w:id="16065"/>
      <w:r>
        <w:rPr>
          <w:rtl/>
        </w:rPr>
        <w:t>אז</w:t>
      </w:r>
      <w:bookmarkStart w:id="16066" w:name="_ETM_Q51_430019"/>
      <w:bookmarkEnd w:id="16066"/>
      <w:r>
        <w:rPr>
          <w:rtl/>
        </w:rPr>
        <w:t xml:space="preserve"> </w:t>
      </w:r>
      <w:bookmarkStart w:id="16067" w:name="_ETM_Q51_430529"/>
      <w:bookmarkEnd w:id="16067"/>
      <w:r>
        <w:rPr>
          <w:rtl/>
        </w:rPr>
        <w:t>ה</w:t>
      </w:r>
      <w:r>
        <w:rPr>
          <w:rFonts w:hint="cs"/>
          <w:rtl/>
        </w:rPr>
        <w:t>י</w:t>
      </w:r>
      <w:r>
        <w:rPr>
          <w:rtl/>
        </w:rPr>
        <w:t>נה</w:t>
      </w:r>
      <w:r>
        <w:rPr>
          <w:rFonts w:hint="cs"/>
          <w:rtl/>
        </w:rPr>
        <w:t>,</w:t>
      </w:r>
      <w:r>
        <w:rPr>
          <w:rtl/>
        </w:rPr>
        <w:t xml:space="preserve"> </w:t>
      </w:r>
      <w:bookmarkStart w:id="16068" w:name="_ETM_Q51_430709"/>
      <w:bookmarkEnd w:id="16068"/>
      <w:r>
        <w:rPr>
          <w:rtl/>
        </w:rPr>
        <w:t>מ</w:t>
      </w:r>
      <w:r>
        <w:rPr>
          <w:rFonts w:hint="cs"/>
          <w:rtl/>
        </w:rPr>
        <w:t>י</w:t>
      </w:r>
      <w:r>
        <w:rPr>
          <w:rtl/>
        </w:rPr>
        <w:t xml:space="preserve">יד </w:t>
      </w:r>
      <w:bookmarkStart w:id="16069" w:name="_ETM_Q51_431010"/>
      <w:bookmarkEnd w:id="16069"/>
      <w:r>
        <w:rPr>
          <w:rFonts w:hint="cs"/>
          <w:rtl/>
        </w:rPr>
        <w:t>י</w:t>
      </w:r>
      <w:r>
        <w:rPr>
          <w:rtl/>
        </w:rPr>
        <w:t xml:space="preserve">גיע </w:t>
      </w:r>
      <w:bookmarkStart w:id="16070" w:name="_ETM_Q51_431279"/>
      <w:bookmarkEnd w:id="16070"/>
      <w:r>
        <w:rPr>
          <w:rtl/>
        </w:rPr>
        <w:t>הספוילר</w:t>
      </w:r>
      <w:r>
        <w:rPr>
          <w:rFonts w:hint="cs"/>
          <w:rtl/>
        </w:rPr>
        <w:t>.</w:t>
      </w:r>
      <w:r>
        <w:rPr>
          <w:rtl/>
        </w:rPr>
        <w:t xml:space="preserve"> </w:t>
      </w:r>
      <w:bookmarkStart w:id="16071" w:name="_ETM_Q51_431790"/>
      <w:bookmarkEnd w:id="16071"/>
      <w:r>
        <w:rPr>
          <w:rtl/>
        </w:rPr>
        <w:t xml:space="preserve">זה </w:t>
      </w:r>
      <w:bookmarkStart w:id="16072" w:name="_ETM_Q51_431999"/>
      <w:bookmarkEnd w:id="16072"/>
      <w:r>
        <w:rPr>
          <w:rtl/>
        </w:rPr>
        <w:t xml:space="preserve">מצוין </w:t>
      </w:r>
      <w:bookmarkStart w:id="16073" w:name="_ETM_Q51_433189"/>
      <w:bookmarkEnd w:id="16073"/>
      <w:r>
        <w:rPr>
          <w:rFonts w:hint="cs"/>
          <w:rtl/>
        </w:rPr>
        <w:t xml:space="preserve">– </w:t>
      </w:r>
      <w:r>
        <w:rPr>
          <w:rtl/>
        </w:rPr>
        <w:t xml:space="preserve">כי </w:t>
      </w:r>
      <w:bookmarkStart w:id="16074" w:name="_ETM_Q51_433579"/>
      <w:bookmarkStart w:id="16075" w:name="_ETM_Q51_433699"/>
      <w:bookmarkEnd w:id="16074"/>
      <w:bookmarkEnd w:id="16075"/>
      <w:r>
        <w:rPr>
          <w:rtl/>
        </w:rPr>
        <w:t xml:space="preserve">זה </w:t>
      </w:r>
      <w:bookmarkStart w:id="16076" w:name="_ETM_Q51_433849"/>
      <w:bookmarkEnd w:id="16076"/>
      <w:r>
        <w:rPr>
          <w:rtl/>
        </w:rPr>
        <w:t xml:space="preserve">לא </w:t>
      </w:r>
      <w:bookmarkStart w:id="16077" w:name="_ETM_Q51_434389"/>
      <w:bookmarkEnd w:id="16077"/>
      <w:r>
        <w:rPr>
          <w:rtl/>
        </w:rPr>
        <w:t xml:space="preserve">הבדל </w:t>
      </w:r>
      <w:bookmarkStart w:id="16078" w:name="_ETM_Q51_434659"/>
      <w:bookmarkEnd w:id="16078"/>
      <w:r>
        <w:rPr>
          <w:rtl/>
        </w:rPr>
        <w:t xml:space="preserve">כל </w:t>
      </w:r>
      <w:bookmarkStart w:id="16079" w:name="_ETM_Q51_434779"/>
      <w:bookmarkEnd w:id="16079"/>
      <w:r>
        <w:rPr>
          <w:rtl/>
        </w:rPr>
        <w:t xml:space="preserve">כך </w:t>
      </w:r>
      <w:bookmarkStart w:id="16080" w:name="_ETM_Q51_434930"/>
      <w:bookmarkEnd w:id="16080"/>
      <w:r>
        <w:rPr>
          <w:rtl/>
        </w:rPr>
        <w:t>גדול</w:t>
      </w:r>
      <w:r>
        <w:rPr>
          <w:rFonts w:hint="cs"/>
          <w:rtl/>
        </w:rPr>
        <w:t>,</w:t>
      </w:r>
      <w:r>
        <w:rPr>
          <w:rtl/>
        </w:rPr>
        <w:t xml:space="preserve"> </w:t>
      </w:r>
      <w:bookmarkStart w:id="16081" w:name="_ETM_Q51_435469"/>
      <w:bookmarkEnd w:id="16081"/>
      <w:r>
        <w:rPr>
          <w:rtl/>
        </w:rPr>
        <w:t xml:space="preserve">ועוד </w:t>
      </w:r>
      <w:bookmarkStart w:id="16082" w:name="_ETM_Q51_435769"/>
      <w:bookmarkEnd w:id="16082"/>
      <w:r>
        <w:rPr>
          <w:rtl/>
        </w:rPr>
        <w:t xml:space="preserve">לא </w:t>
      </w:r>
      <w:bookmarkStart w:id="16083" w:name="_ETM_Q51_435829"/>
      <w:bookmarkEnd w:id="16083"/>
      <w:r>
        <w:rPr>
          <w:rtl/>
        </w:rPr>
        <w:t xml:space="preserve">ספרו </w:t>
      </w:r>
      <w:bookmarkStart w:id="16084" w:name="_ETM_Q51_436129"/>
      <w:bookmarkEnd w:id="16084"/>
      <w:r>
        <w:rPr>
          <w:rtl/>
        </w:rPr>
        <w:t xml:space="preserve">את </w:t>
      </w:r>
      <w:bookmarkStart w:id="16085" w:name="_ETM_Q51_436220"/>
      <w:bookmarkEnd w:id="16085"/>
      <w:r>
        <w:rPr>
          <w:rtl/>
        </w:rPr>
        <w:t xml:space="preserve">המעטפות </w:t>
      </w:r>
      <w:bookmarkStart w:id="16086" w:name="_ETM_Q51_436819"/>
      <w:bookmarkEnd w:id="16086"/>
      <w:r>
        <w:rPr>
          <w:rtl/>
        </w:rPr>
        <w:t>הכפולות</w:t>
      </w:r>
      <w:r>
        <w:rPr>
          <w:rFonts w:hint="cs"/>
          <w:rtl/>
        </w:rPr>
        <w:t>.</w:t>
      </w:r>
      <w:r>
        <w:rPr>
          <w:rtl/>
        </w:rPr>
        <w:t xml:space="preserve"> </w:t>
      </w:r>
      <w:bookmarkStart w:id="16087" w:name="_ETM_Q51_438180"/>
      <w:bookmarkEnd w:id="16087"/>
      <w:r>
        <w:rPr>
          <w:rtl/>
        </w:rPr>
        <w:t xml:space="preserve">אני </w:t>
      </w:r>
      <w:bookmarkStart w:id="16088" w:name="_ETM_Q51_438360"/>
      <w:bookmarkEnd w:id="16088"/>
      <w:r>
        <w:rPr>
          <w:rtl/>
        </w:rPr>
        <w:t xml:space="preserve">חושבת </w:t>
      </w:r>
      <w:bookmarkStart w:id="16089" w:name="_ETM_Q51_438720"/>
      <w:bookmarkEnd w:id="16089"/>
      <w:r>
        <w:rPr>
          <w:rtl/>
        </w:rPr>
        <w:t xml:space="preserve">שגם </w:t>
      </w:r>
      <w:bookmarkStart w:id="16090" w:name="_ETM_Q51_438990"/>
      <w:bookmarkEnd w:id="16090"/>
      <w:r>
        <w:rPr>
          <w:rtl/>
        </w:rPr>
        <w:t xml:space="preserve">60% </w:t>
      </w:r>
      <w:bookmarkStart w:id="16091" w:name="_ETM_Q51_439560"/>
      <w:bookmarkEnd w:id="16091"/>
      <w:r>
        <w:rPr>
          <w:rtl/>
        </w:rPr>
        <w:t xml:space="preserve">או </w:t>
      </w:r>
      <w:bookmarkStart w:id="16092" w:name="_ETM_Q51_439620"/>
      <w:bookmarkEnd w:id="16092"/>
      <w:r>
        <w:rPr>
          <w:rtl/>
        </w:rPr>
        <w:t xml:space="preserve">56% </w:t>
      </w:r>
      <w:bookmarkStart w:id="16093" w:name="_ETM_Q51_440580"/>
      <w:bookmarkEnd w:id="16093"/>
      <w:r>
        <w:rPr>
          <w:rtl/>
        </w:rPr>
        <w:t xml:space="preserve">שהיו </w:t>
      </w:r>
      <w:bookmarkStart w:id="16094" w:name="_ETM_Q51_440880"/>
      <w:bookmarkEnd w:id="16094"/>
      <w:r>
        <w:rPr>
          <w:rtl/>
        </w:rPr>
        <w:t xml:space="preserve">בבחירות </w:t>
      </w:r>
      <w:bookmarkStart w:id="16095" w:name="_ETM_Q51_441390"/>
      <w:bookmarkEnd w:id="16095"/>
      <w:r>
        <w:rPr>
          <w:rtl/>
        </w:rPr>
        <w:t xml:space="preserve">הקודמות </w:t>
      </w:r>
      <w:bookmarkStart w:id="16096" w:name="_ETM_Q51_441870"/>
      <w:bookmarkStart w:id="16097" w:name="_ETM_Q51_442110"/>
      <w:bookmarkEnd w:id="16096"/>
      <w:bookmarkEnd w:id="16097"/>
      <w:r>
        <w:rPr>
          <w:rtl/>
        </w:rPr>
        <w:t xml:space="preserve">זה </w:t>
      </w:r>
      <w:bookmarkStart w:id="16098" w:name="_ETM_Q51_442290"/>
      <w:bookmarkEnd w:id="16098"/>
      <w:r>
        <w:rPr>
          <w:rtl/>
        </w:rPr>
        <w:t xml:space="preserve">נמוך </w:t>
      </w:r>
      <w:bookmarkStart w:id="16099" w:name="_ETM_Q51_442589"/>
      <w:bookmarkEnd w:id="16099"/>
      <w:r>
        <w:rPr>
          <w:rtl/>
        </w:rPr>
        <w:t>מד</w:t>
      </w:r>
      <w:r>
        <w:rPr>
          <w:rFonts w:hint="cs"/>
          <w:rtl/>
        </w:rPr>
        <w:t>י.</w:t>
      </w:r>
    </w:p>
    <w:p w:rsidR="00DF381B" w:rsidRDefault="00DF381B" w:rsidP="000F6156">
      <w:pPr>
        <w:rPr>
          <w:rtl/>
        </w:rPr>
      </w:pPr>
    </w:p>
    <w:p w:rsidR="00DF381B" w:rsidRDefault="00DF381B" w:rsidP="000F6156">
      <w:pPr>
        <w:pStyle w:val="af6"/>
        <w:keepNext/>
        <w:rPr>
          <w:rtl/>
        </w:rPr>
      </w:pPr>
      <w:r w:rsidRPr="001C58BB">
        <w:rPr>
          <w:rStyle w:val="TagStyle"/>
          <w:rtl/>
        </w:rPr>
        <w:t xml:space="preserve"> &lt;&lt; יור &gt;&gt; </w:t>
      </w:r>
      <w:r>
        <w:rPr>
          <w:rtl/>
        </w:rPr>
        <w:t>היו"ר משה סולומון:</w:t>
      </w:r>
      <w:r w:rsidRPr="001C58BB">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r>
        <w:rPr>
          <w:rFonts w:hint="cs"/>
          <w:rtl/>
        </w:rPr>
        <w:t xml:space="preserve">64%. </w:t>
      </w:r>
      <w:bookmarkStart w:id="16100" w:name="_ETM_Q51_440380"/>
      <w:bookmarkEnd w:id="16100"/>
    </w:p>
    <w:p w:rsidR="00DF381B" w:rsidRDefault="00DF381B" w:rsidP="000F6156">
      <w:pPr>
        <w:rPr>
          <w:rtl/>
        </w:rPr>
      </w:pPr>
      <w:bookmarkStart w:id="16101" w:name="_ETM_Q51_440454"/>
      <w:bookmarkEnd w:id="16101"/>
    </w:p>
    <w:p w:rsidR="00DF381B" w:rsidRDefault="00DF381B" w:rsidP="000F6156">
      <w:pPr>
        <w:pStyle w:val="-"/>
        <w:keepNext/>
        <w:rPr>
          <w:rtl/>
        </w:rPr>
      </w:pPr>
      <w:bookmarkStart w:id="16102" w:name="ET_speakercontinue_6359_8"/>
      <w:r w:rsidRPr="001C58BB">
        <w:rPr>
          <w:rStyle w:val="TagStyle"/>
          <w:rtl/>
        </w:rPr>
        <w:t xml:space="preserve"> &lt;&lt; דובר_המשך &gt;&gt; </w:t>
      </w:r>
      <w:r>
        <w:rPr>
          <w:rtl/>
        </w:rPr>
        <w:t>מטי צרפתי הרכבי (יש עתיד):</w:t>
      </w:r>
      <w:r w:rsidRPr="001C58BB">
        <w:rPr>
          <w:rStyle w:val="TagStyle"/>
          <w:rtl/>
        </w:rPr>
        <w:t xml:space="preserve"> &lt;&lt; דובר_המשך &gt;&gt;</w:t>
      </w:r>
      <w:r>
        <w:rPr>
          <w:rtl/>
        </w:rPr>
        <w:t xml:space="preserve">   </w:t>
      </w:r>
      <w:bookmarkEnd w:id="16102"/>
    </w:p>
    <w:p w:rsidR="00DF381B" w:rsidRDefault="00DF381B" w:rsidP="00B15250">
      <w:pPr>
        <w:rPr>
          <w:rtl/>
        </w:rPr>
      </w:pPr>
    </w:p>
    <w:p w:rsidR="00DF381B" w:rsidRDefault="00DF381B" w:rsidP="00B15250">
      <w:pPr>
        <w:rPr>
          <w:rtl/>
        </w:rPr>
      </w:pPr>
      <w:bookmarkStart w:id="16103" w:name="_ETM_Q51_442907"/>
      <w:bookmarkStart w:id="16104" w:name="_ETM_Q51_443010"/>
      <w:bookmarkEnd w:id="16103"/>
      <w:bookmarkEnd w:id="16104"/>
      <w:r>
        <w:rPr>
          <w:rFonts w:hint="cs"/>
          <w:rtl/>
        </w:rPr>
        <w:t xml:space="preserve">זה נמוך מדי. </w:t>
      </w:r>
      <w:bookmarkStart w:id="16105" w:name="_ETM_Q51_443430"/>
      <w:bookmarkStart w:id="16106" w:name="_ETM_Q51_443880"/>
      <w:bookmarkStart w:id="16107" w:name="_ETM_Q51_444060"/>
      <w:bookmarkStart w:id="16108" w:name="_ETM_Q51_444330"/>
      <w:bookmarkStart w:id="16109" w:name="_ETM_Q51_445310"/>
      <w:bookmarkEnd w:id="16105"/>
      <w:bookmarkEnd w:id="16106"/>
      <w:bookmarkEnd w:id="16107"/>
      <w:bookmarkEnd w:id="16108"/>
      <w:bookmarkEnd w:id="16109"/>
      <w:r>
        <w:rPr>
          <w:rtl/>
        </w:rPr>
        <w:t xml:space="preserve">לא </w:t>
      </w:r>
      <w:bookmarkStart w:id="16110" w:name="_ETM_Q51_445490"/>
      <w:bookmarkEnd w:id="16110"/>
      <w:r>
        <w:rPr>
          <w:rtl/>
        </w:rPr>
        <w:t xml:space="preserve">ייתכן </w:t>
      </w:r>
      <w:bookmarkStart w:id="16111" w:name="_ETM_Q51_445850"/>
      <w:bookmarkEnd w:id="16111"/>
      <w:r>
        <w:rPr>
          <w:rtl/>
        </w:rPr>
        <w:t xml:space="preserve">שיום </w:t>
      </w:r>
      <w:bookmarkStart w:id="16112" w:name="_ETM_Q51_446089"/>
      <w:bookmarkEnd w:id="16112"/>
      <w:r>
        <w:rPr>
          <w:rtl/>
        </w:rPr>
        <w:t xml:space="preserve">הבחירות </w:t>
      </w:r>
      <w:bookmarkStart w:id="16113" w:name="_ETM_Q51_446449"/>
      <w:bookmarkEnd w:id="16113"/>
      <w:r>
        <w:rPr>
          <w:rtl/>
        </w:rPr>
        <w:t xml:space="preserve">הפך </w:t>
      </w:r>
      <w:bookmarkStart w:id="16114" w:name="_ETM_Q51_446720"/>
      <w:bookmarkEnd w:id="16114"/>
      <w:r>
        <w:rPr>
          <w:rFonts w:hint="cs"/>
          <w:rtl/>
        </w:rPr>
        <w:t>מ</w:t>
      </w:r>
      <w:r>
        <w:rPr>
          <w:rtl/>
        </w:rPr>
        <w:t xml:space="preserve">חג </w:t>
      </w:r>
      <w:bookmarkStart w:id="16115" w:name="_ETM_Q51_447080"/>
      <w:bookmarkEnd w:id="16115"/>
      <w:r>
        <w:rPr>
          <w:rtl/>
        </w:rPr>
        <w:t xml:space="preserve">הבוחר </w:t>
      </w:r>
      <w:bookmarkStart w:id="16116" w:name="_ETM_Q51_447500"/>
      <w:bookmarkEnd w:id="16116"/>
      <w:r>
        <w:rPr>
          <w:rtl/>
        </w:rPr>
        <w:t>ל</w:t>
      </w:r>
      <w:r>
        <w:rPr>
          <w:rFonts w:hint="cs"/>
          <w:rtl/>
        </w:rPr>
        <w:t>חג</w:t>
      </w:r>
      <w:r>
        <w:rPr>
          <w:rtl/>
        </w:rPr>
        <w:t xml:space="preserve"> </w:t>
      </w:r>
      <w:bookmarkStart w:id="16117" w:name="_ETM_Q51_447830"/>
      <w:bookmarkEnd w:id="16117"/>
      <w:r>
        <w:rPr>
          <w:rtl/>
        </w:rPr>
        <w:t xml:space="preserve">קניות </w:t>
      </w:r>
      <w:bookmarkStart w:id="16118" w:name="_ETM_Q51_448250"/>
      <w:bookmarkEnd w:id="16118"/>
      <w:r>
        <w:rPr>
          <w:rtl/>
        </w:rPr>
        <w:t xml:space="preserve">וטיולים </w:t>
      </w:r>
      <w:bookmarkStart w:id="16119" w:name="_ETM_Q51_449120"/>
      <w:bookmarkEnd w:id="16119"/>
      <w:r>
        <w:rPr>
          <w:rtl/>
        </w:rPr>
        <w:t xml:space="preserve">בחסות </w:t>
      </w:r>
      <w:bookmarkStart w:id="16120" w:name="_ETM_Q51_449630"/>
      <w:bookmarkEnd w:id="16120"/>
      <w:r>
        <w:rPr>
          <w:rtl/>
        </w:rPr>
        <w:t xml:space="preserve">יום </w:t>
      </w:r>
      <w:bookmarkStart w:id="16121" w:name="_ETM_Q51_449839"/>
      <w:bookmarkEnd w:id="16121"/>
      <w:r>
        <w:rPr>
          <w:rtl/>
        </w:rPr>
        <w:t>השבתון</w:t>
      </w:r>
      <w:r>
        <w:rPr>
          <w:rFonts w:hint="cs"/>
          <w:rtl/>
        </w:rPr>
        <w:t>.</w:t>
      </w:r>
      <w:r>
        <w:rPr>
          <w:rtl/>
        </w:rPr>
        <w:t xml:space="preserve"> </w:t>
      </w:r>
      <w:bookmarkStart w:id="16122" w:name="_ETM_Q51_451089"/>
      <w:bookmarkEnd w:id="16122"/>
      <w:r>
        <w:rPr>
          <w:rtl/>
        </w:rPr>
        <w:t xml:space="preserve">יום </w:t>
      </w:r>
      <w:bookmarkStart w:id="16123" w:name="_ETM_Q51_451330"/>
      <w:bookmarkEnd w:id="16123"/>
      <w:r>
        <w:rPr>
          <w:rtl/>
        </w:rPr>
        <w:t xml:space="preserve">הבחירות </w:t>
      </w:r>
      <w:bookmarkStart w:id="16124" w:name="_ETM_Q51_451750"/>
      <w:bookmarkEnd w:id="16124"/>
      <w:r>
        <w:rPr>
          <w:rtl/>
        </w:rPr>
        <w:t xml:space="preserve">בישראל </w:t>
      </w:r>
      <w:bookmarkStart w:id="16125" w:name="_ETM_Q51_452259"/>
      <w:bookmarkEnd w:id="16125"/>
      <w:r>
        <w:rPr>
          <w:rtl/>
        </w:rPr>
        <w:t xml:space="preserve">מוגדר </w:t>
      </w:r>
      <w:bookmarkStart w:id="16126" w:name="_ETM_Q51_452589"/>
      <w:bookmarkEnd w:id="16126"/>
      <w:r>
        <w:rPr>
          <w:rtl/>
        </w:rPr>
        <w:t xml:space="preserve">על </w:t>
      </w:r>
      <w:bookmarkStart w:id="16127" w:name="_ETM_Q51_452680"/>
      <w:bookmarkEnd w:id="16127"/>
      <w:r>
        <w:rPr>
          <w:rtl/>
        </w:rPr>
        <w:t xml:space="preserve">פי </w:t>
      </w:r>
      <w:bookmarkStart w:id="16128" w:name="_ETM_Q51_452800"/>
      <w:bookmarkEnd w:id="16128"/>
      <w:r>
        <w:rPr>
          <w:rtl/>
        </w:rPr>
        <w:t xml:space="preserve">חוק </w:t>
      </w:r>
      <w:bookmarkStart w:id="16129" w:name="_ETM_Q51_453070"/>
      <w:bookmarkEnd w:id="16129"/>
      <w:r>
        <w:rPr>
          <w:rFonts w:hint="cs"/>
          <w:rtl/>
        </w:rPr>
        <w:t>כ</w:t>
      </w:r>
      <w:r>
        <w:rPr>
          <w:rtl/>
        </w:rPr>
        <w:t xml:space="preserve">יום </w:t>
      </w:r>
      <w:bookmarkStart w:id="16130" w:name="_ETM_Q51_453250"/>
      <w:bookmarkEnd w:id="16130"/>
      <w:r>
        <w:rPr>
          <w:rtl/>
        </w:rPr>
        <w:t>שבתון</w:t>
      </w:r>
      <w:r>
        <w:rPr>
          <w:rFonts w:hint="cs"/>
          <w:rtl/>
        </w:rPr>
        <w:t>,</w:t>
      </w:r>
      <w:r>
        <w:rPr>
          <w:rtl/>
        </w:rPr>
        <w:t xml:space="preserve"> </w:t>
      </w:r>
      <w:bookmarkStart w:id="16131" w:name="_ETM_Q51_453940"/>
      <w:bookmarkEnd w:id="16131"/>
      <w:r>
        <w:rPr>
          <w:rtl/>
        </w:rPr>
        <w:t>שב</w:t>
      </w:r>
      <w:bookmarkStart w:id="16132" w:name="_ETM_Q51_454779"/>
      <w:bookmarkEnd w:id="16132"/>
      <w:r>
        <w:rPr>
          <w:rtl/>
        </w:rPr>
        <w:t xml:space="preserve">ו </w:t>
      </w:r>
      <w:bookmarkStart w:id="16133" w:name="_ETM_Q51_455050"/>
      <w:bookmarkEnd w:id="16133"/>
      <w:r>
        <w:rPr>
          <w:rtl/>
        </w:rPr>
        <w:t xml:space="preserve">כל </w:t>
      </w:r>
      <w:bookmarkStart w:id="16134" w:name="_ETM_Q51_455350"/>
      <w:bookmarkEnd w:id="16134"/>
      <w:r>
        <w:rPr>
          <w:rtl/>
        </w:rPr>
        <w:t xml:space="preserve">עובד </w:t>
      </w:r>
      <w:bookmarkStart w:id="16135" w:name="_ETM_Q51_455620"/>
      <w:bookmarkEnd w:id="16135"/>
      <w:r>
        <w:rPr>
          <w:rtl/>
        </w:rPr>
        <w:t xml:space="preserve">זכאי </w:t>
      </w:r>
      <w:bookmarkStart w:id="16136" w:name="_ETM_Q51_456009"/>
      <w:bookmarkEnd w:id="16136"/>
      <w:r>
        <w:rPr>
          <w:rtl/>
        </w:rPr>
        <w:t>לשכר</w:t>
      </w:r>
      <w:r>
        <w:rPr>
          <w:rFonts w:hint="cs"/>
          <w:rtl/>
        </w:rPr>
        <w:t>.</w:t>
      </w:r>
      <w:r>
        <w:rPr>
          <w:rtl/>
        </w:rPr>
        <w:t xml:space="preserve"> </w:t>
      </w:r>
      <w:bookmarkStart w:id="16137" w:name="_ETM_Q51_457069"/>
      <w:bookmarkEnd w:id="16137"/>
      <w:r>
        <w:rPr>
          <w:rtl/>
        </w:rPr>
        <w:t xml:space="preserve">מטרת </w:t>
      </w:r>
      <w:bookmarkStart w:id="16138" w:name="_ETM_Q51_457460"/>
      <w:bookmarkEnd w:id="16138"/>
      <w:r>
        <w:rPr>
          <w:rtl/>
        </w:rPr>
        <w:t xml:space="preserve">יום </w:t>
      </w:r>
      <w:bookmarkStart w:id="16139" w:name="_ETM_Q51_457639"/>
      <w:bookmarkEnd w:id="16139"/>
      <w:r>
        <w:rPr>
          <w:rtl/>
        </w:rPr>
        <w:t xml:space="preserve">השבתון </w:t>
      </w:r>
      <w:bookmarkStart w:id="16140" w:name="_ETM_Q51_458470"/>
      <w:bookmarkEnd w:id="16140"/>
      <w:r>
        <w:rPr>
          <w:rtl/>
        </w:rPr>
        <w:t xml:space="preserve">היא </w:t>
      </w:r>
      <w:bookmarkStart w:id="16141" w:name="_ETM_Q51_458620"/>
      <w:bookmarkEnd w:id="16141"/>
      <w:r>
        <w:rPr>
          <w:rtl/>
        </w:rPr>
        <w:t xml:space="preserve">להקל </w:t>
      </w:r>
      <w:bookmarkStart w:id="16142" w:name="_ETM_Q51_458980"/>
      <w:bookmarkEnd w:id="16142"/>
      <w:r>
        <w:rPr>
          <w:rtl/>
        </w:rPr>
        <w:t xml:space="preserve">על </w:t>
      </w:r>
      <w:bookmarkStart w:id="16143" w:name="_ETM_Q51_459100"/>
      <w:bookmarkEnd w:id="16143"/>
      <w:r>
        <w:rPr>
          <w:rtl/>
        </w:rPr>
        <w:t xml:space="preserve">הגישה </w:t>
      </w:r>
      <w:bookmarkStart w:id="16144" w:name="_ETM_Q51_459460"/>
      <w:bookmarkEnd w:id="16144"/>
      <w:r>
        <w:rPr>
          <w:rtl/>
        </w:rPr>
        <w:t xml:space="preserve">להצבעה </w:t>
      </w:r>
      <w:bookmarkStart w:id="16145" w:name="_ETM_Q51_460029"/>
      <w:bookmarkEnd w:id="16145"/>
      <w:r>
        <w:rPr>
          <w:rtl/>
        </w:rPr>
        <w:t xml:space="preserve">ולעודד </w:t>
      </w:r>
      <w:bookmarkStart w:id="16146" w:name="_ETM_Q51_460900"/>
      <w:bookmarkEnd w:id="16146"/>
      <w:r>
        <w:rPr>
          <w:rtl/>
        </w:rPr>
        <w:t xml:space="preserve">את </w:t>
      </w:r>
      <w:bookmarkStart w:id="16147" w:name="_ETM_Q51_461080"/>
      <w:bookmarkEnd w:id="16147"/>
      <w:r>
        <w:rPr>
          <w:rtl/>
        </w:rPr>
        <w:t xml:space="preserve">ההשתתפות </w:t>
      </w:r>
      <w:bookmarkStart w:id="16148" w:name="_ETM_Q51_461589"/>
      <w:bookmarkEnd w:id="16148"/>
      <w:r>
        <w:rPr>
          <w:rtl/>
        </w:rPr>
        <w:t>בבחירות</w:t>
      </w:r>
      <w:r>
        <w:rPr>
          <w:rFonts w:hint="cs"/>
          <w:rtl/>
        </w:rPr>
        <w:t>,</w:t>
      </w:r>
      <w:r>
        <w:rPr>
          <w:rtl/>
        </w:rPr>
        <w:t xml:space="preserve"> </w:t>
      </w:r>
      <w:bookmarkStart w:id="16149" w:name="_ETM_Q51_462589"/>
      <w:bookmarkEnd w:id="16149"/>
      <w:r>
        <w:rPr>
          <w:rtl/>
        </w:rPr>
        <w:t xml:space="preserve">והוא </w:t>
      </w:r>
      <w:bookmarkStart w:id="16150" w:name="_ETM_Q51_462860"/>
      <w:bookmarkEnd w:id="16150"/>
      <w:r>
        <w:rPr>
          <w:rtl/>
        </w:rPr>
        <w:t xml:space="preserve">עולה </w:t>
      </w:r>
      <w:bookmarkStart w:id="16151" w:name="_ETM_Q51_462979"/>
      <w:bookmarkEnd w:id="16151"/>
      <w:r>
        <w:rPr>
          <w:rtl/>
        </w:rPr>
        <w:t xml:space="preserve">למשק </w:t>
      </w:r>
      <w:bookmarkStart w:id="16152" w:name="_ETM_Q51_463759"/>
      <w:bookmarkEnd w:id="16152"/>
      <w:r>
        <w:rPr>
          <w:rtl/>
        </w:rPr>
        <w:t xml:space="preserve">כ-3 </w:t>
      </w:r>
      <w:bookmarkStart w:id="16153" w:name="_ETM_Q51_464479"/>
      <w:bookmarkEnd w:id="16153"/>
      <w:r>
        <w:rPr>
          <w:rtl/>
        </w:rPr>
        <w:t xml:space="preserve">מיליארד </w:t>
      </w:r>
      <w:bookmarkStart w:id="16154" w:name="_ETM_Q51_464870"/>
      <w:bookmarkEnd w:id="16154"/>
      <w:r>
        <w:rPr>
          <w:rtl/>
        </w:rPr>
        <w:t>שקלים</w:t>
      </w:r>
      <w:r>
        <w:rPr>
          <w:rFonts w:hint="cs"/>
          <w:rtl/>
        </w:rPr>
        <w:t>.</w:t>
      </w:r>
      <w:r>
        <w:rPr>
          <w:rtl/>
        </w:rPr>
        <w:t xml:space="preserve"> </w:t>
      </w:r>
      <w:bookmarkStart w:id="16155" w:name="_ETM_Q51_465880"/>
      <w:bookmarkEnd w:id="16155"/>
      <w:r>
        <w:rPr>
          <w:rtl/>
        </w:rPr>
        <w:t xml:space="preserve">חלק </w:t>
      </w:r>
      <w:bookmarkStart w:id="16156" w:name="_ETM_Q51_466300"/>
      <w:bookmarkEnd w:id="16156"/>
      <w:r>
        <w:rPr>
          <w:rtl/>
        </w:rPr>
        <w:t xml:space="preserve">ניכר </w:t>
      </w:r>
      <w:bookmarkStart w:id="16157" w:name="_ETM_Q51_466750"/>
      <w:bookmarkEnd w:id="16157"/>
      <w:r>
        <w:rPr>
          <w:rtl/>
        </w:rPr>
        <w:t>מ</w:t>
      </w:r>
      <w:r>
        <w:rPr>
          <w:rFonts w:hint="cs"/>
          <w:rtl/>
        </w:rPr>
        <w:t>ה</w:t>
      </w:r>
      <w:r>
        <w:rPr>
          <w:rtl/>
        </w:rPr>
        <w:t xml:space="preserve">עלות </w:t>
      </w:r>
      <w:bookmarkStart w:id="16158" w:name="_ETM_Q51_467290"/>
      <w:bookmarkEnd w:id="16158"/>
      <w:r>
        <w:rPr>
          <w:rtl/>
        </w:rPr>
        <w:t xml:space="preserve">נופל </w:t>
      </w:r>
      <w:bookmarkStart w:id="16159" w:name="_ETM_Q51_467740"/>
      <w:bookmarkEnd w:id="16159"/>
      <w:r>
        <w:rPr>
          <w:rtl/>
        </w:rPr>
        <w:t xml:space="preserve">על </w:t>
      </w:r>
      <w:bookmarkStart w:id="16160" w:name="_ETM_Q51_467860"/>
      <w:bookmarkEnd w:id="16160"/>
      <w:r>
        <w:rPr>
          <w:rtl/>
        </w:rPr>
        <w:t xml:space="preserve">כתפי </w:t>
      </w:r>
      <w:bookmarkStart w:id="16161" w:name="_ETM_Q51_468279"/>
      <w:bookmarkEnd w:id="16161"/>
      <w:r>
        <w:rPr>
          <w:rtl/>
        </w:rPr>
        <w:t>המעסיקים</w:t>
      </w:r>
      <w:r>
        <w:rPr>
          <w:rFonts w:hint="cs"/>
          <w:rtl/>
        </w:rPr>
        <w:t>,</w:t>
      </w:r>
      <w:r>
        <w:rPr>
          <w:rtl/>
        </w:rPr>
        <w:t xml:space="preserve"> </w:t>
      </w:r>
      <w:bookmarkStart w:id="16162" w:name="_ETM_Q51_468970"/>
      <w:bookmarkEnd w:id="16162"/>
      <w:r>
        <w:rPr>
          <w:rtl/>
        </w:rPr>
        <w:t xml:space="preserve">שמשלמים </w:t>
      </w:r>
      <w:bookmarkStart w:id="16163" w:name="_ETM_Q51_469570"/>
      <w:bookmarkEnd w:id="16163"/>
      <w:r>
        <w:rPr>
          <w:rtl/>
        </w:rPr>
        <w:t xml:space="preserve">את </w:t>
      </w:r>
      <w:bookmarkStart w:id="16164" w:name="_ETM_Q51_469660"/>
      <w:bookmarkEnd w:id="16164"/>
      <w:r>
        <w:rPr>
          <w:rtl/>
        </w:rPr>
        <w:t xml:space="preserve">יום </w:t>
      </w:r>
      <w:bookmarkStart w:id="16165" w:name="_ETM_Q51_469839"/>
      <w:bookmarkEnd w:id="16165"/>
      <w:r>
        <w:rPr>
          <w:rtl/>
        </w:rPr>
        <w:t xml:space="preserve">השבתון </w:t>
      </w:r>
      <w:bookmarkStart w:id="16166" w:name="_ETM_Q51_470589"/>
      <w:bookmarkEnd w:id="16166"/>
      <w:r>
        <w:rPr>
          <w:rtl/>
        </w:rPr>
        <w:t>לעובדים</w:t>
      </w:r>
      <w:r>
        <w:rPr>
          <w:rFonts w:hint="cs"/>
          <w:rtl/>
        </w:rPr>
        <w:t>.</w:t>
      </w:r>
      <w:bookmarkStart w:id="16167" w:name="_ETM_Q51_470894"/>
      <w:bookmarkStart w:id="16168" w:name="_ETM_Q51_470979"/>
      <w:bookmarkStart w:id="16169" w:name="_ETM_Q51_471391"/>
      <w:bookmarkStart w:id="16170" w:name="_ETM_Q51_471462"/>
      <w:bookmarkStart w:id="16171" w:name="_ETM_Q51_471529"/>
      <w:bookmarkEnd w:id="16167"/>
      <w:bookmarkEnd w:id="16168"/>
      <w:bookmarkEnd w:id="16169"/>
      <w:bookmarkEnd w:id="16170"/>
      <w:bookmarkEnd w:id="16171"/>
      <w:r>
        <w:rPr>
          <w:rFonts w:hint="cs"/>
          <w:rtl/>
        </w:rPr>
        <w:t xml:space="preserve"> </w:t>
      </w:r>
      <w:bookmarkStart w:id="16172" w:name="_ETM_Q51_471770"/>
      <w:bookmarkEnd w:id="16172"/>
      <w:r>
        <w:rPr>
          <w:rtl/>
        </w:rPr>
        <w:t xml:space="preserve">לא </w:t>
      </w:r>
      <w:bookmarkStart w:id="16173" w:name="_ETM_Q51_471919"/>
      <w:bookmarkEnd w:id="16173"/>
      <w:r>
        <w:rPr>
          <w:rtl/>
        </w:rPr>
        <w:t xml:space="preserve">ייתכן </w:t>
      </w:r>
      <w:bookmarkStart w:id="16174" w:name="_ETM_Q51_472729"/>
      <w:bookmarkEnd w:id="16174"/>
      <w:r>
        <w:rPr>
          <w:rtl/>
        </w:rPr>
        <w:t xml:space="preserve">שלמרות </w:t>
      </w:r>
      <w:bookmarkStart w:id="16175" w:name="_ETM_Q51_473419"/>
      <w:bookmarkEnd w:id="16175"/>
      <w:r>
        <w:rPr>
          <w:rtl/>
        </w:rPr>
        <w:t xml:space="preserve">יום </w:t>
      </w:r>
      <w:bookmarkStart w:id="16176" w:name="_ETM_Q51_473599"/>
      <w:bookmarkEnd w:id="16176"/>
      <w:r>
        <w:rPr>
          <w:rtl/>
        </w:rPr>
        <w:t>השבתון</w:t>
      </w:r>
      <w:r>
        <w:rPr>
          <w:rFonts w:hint="cs"/>
          <w:rtl/>
        </w:rPr>
        <w:t>,</w:t>
      </w:r>
      <w:r>
        <w:rPr>
          <w:rtl/>
        </w:rPr>
        <w:t xml:space="preserve"> </w:t>
      </w:r>
      <w:bookmarkStart w:id="16177" w:name="_ETM_Q51_474199"/>
      <w:bookmarkEnd w:id="16177"/>
      <w:r>
        <w:rPr>
          <w:rtl/>
        </w:rPr>
        <w:t>שעו</w:t>
      </w:r>
      <w:r>
        <w:rPr>
          <w:rFonts w:hint="cs"/>
          <w:rtl/>
        </w:rPr>
        <w:t>ל</w:t>
      </w:r>
      <w:r>
        <w:rPr>
          <w:rtl/>
        </w:rPr>
        <w:t xml:space="preserve">ה </w:t>
      </w:r>
      <w:bookmarkStart w:id="16178" w:name="_ETM_Q51_474529"/>
      <w:bookmarkEnd w:id="16178"/>
      <w:r>
        <w:rPr>
          <w:rtl/>
        </w:rPr>
        <w:t>למש</w:t>
      </w:r>
      <w:r>
        <w:rPr>
          <w:rFonts w:hint="cs"/>
          <w:rtl/>
        </w:rPr>
        <w:t>ק</w:t>
      </w:r>
      <w:r>
        <w:rPr>
          <w:rtl/>
        </w:rPr>
        <w:t xml:space="preserve"> </w:t>
      </w:r>
      <w:bookmarkStart w:id="16179" w:name="_ETM_Q51_474949"/>
      <w:bookmarkEnd w:id="16179"/>
      <w:r>
        <w:rPr>
          <w:rtl/>
        </w:rPr>
        <w:t xml:space="preserve">כל </w:t>
      </w:r>
      <w:bookmarkStart w:id="16180" w:name="_ETM_Q51_475099"/>
      <w:bookmarkEnd w:id="16180"/>
      <w:r>
        <w:rPr>
          <w:rtl/>
        </w:rPr>
        <w:t xml:space="preserve">כך </w:t>
      </w:r>
      <w:bookmarkStart w:id="16181" w:name="_ETM_Q51_475339"/>
      <w:bookmarkEnd w:id="16181"/>
      <w:r>
        <w:rPr>
          <w:rtl/>
        </w:rPr>
        <w:t>הרבה</w:t>
      </w:r>
      <w:r>
        <w:rPr>
          <w:rFonts w:hint="cs"/>
          <w:rtl/>
        </w:rPr>
        <w:t>,</w:t>
      </w:r>
      <w:r>
        <w:rPr>
          <w:rtl/>
        </w:rPr>
        <w:t xml:space="preserve"> </w:t>
      </w:r>
      <w:bookmarkStart w:id="16182" w:name="_ETM_Q51_475999"/>
      <w:bookmarkEnd w:id="16182"/>
      <w:r>
        <w:rPr>
          <w:rtl/>
        </w:rPr>
        <w:t xml:space="preserve">שיעורי </w:t>
      </w:r>
      <w:bookmarkStart w:id="16183" w:name="_ETM_Q51_476419"/>
      <w:bookmarkEnd w:id="16183"/>
      <w:r>
        <w:rPr>
          <w:rtl/>
        </w:rPr>
        <w:t xml:space="preserve">ההצבעה </w:t>
      </w:r>
      <w:bookmarkStart w:id="16184" w:name="_ETM_Q51_477229"/>
      <w:bookmarkEnd w:id="16184"/>
      <w:r>
        <w:rPr>
          <w:rtl/>
        </w:rPr>
        <w:t xml:space="preserve">עדיין </w:t>
      </w:r>
      <w:bookmarkStart w:id="16185" w:name="_ETM_Q51_477740"/>
      <w:bookmarkEnd w:id="16185"/>
      <w:r>
        <w:rPr>
          <w:rtl/>
        </w:rPr>
        <w:t xml:space="preserve">נמוכים </w:t>
      </w:r>
      <w:bookmarkStart w:id="16186" w:name="_ETM_Q51_478189"/>
      <w:bookmarkEnd w:id="16186"/>
      <w:r>
        <w:rPr>
          <w:rtl/>
        </w:rPr>
        <w:t xml:space="preserve">כל </w:t>
      </w:r>
      <w:bookmarkStart w:id="16187" w:name="_ETM_Q51_478370"/>
      <w:bookmarkEnd w:id="16187"/>
      <w:r>
        <w:rPr>
          <w:rtl/>
        </w:rPr>
        <w:t>כך</w:t>
      </w:r>
      <w:r>
        <w:rPr>
          <w:rFonts w:hint="cs"/>
          <w:rtl/>
        </w:rPr>
        <w:t>.</w:t>
      </w:r>
      <w:r w:rsidRPr="001C58BB">
        <w:rPr>
          <w:rtl/>
        </w:rPr>
        <w:t xml:space="preserve"> </w:t>
      </w:r>
      <w:r>
        <w:rPr>
          <w:rtl/>
        </w:rPr>
        <w:t xml:space="preserve">ישנן </w:t>
      </w:r>
      <w:bookmarkStart w:id="16188" w:name="_ETM_Q51_480050"/>
      <w:bookmarkEnd w:id="16188"/>
      <w:r>
        <w:rPr>
          <w:rtl/>
        </w:rPr>
        <w:t xml:space="preserve">מדינות </w:t>
      </w:r>
      <w:bookmarkStart w:id="16189" w:name="_ETM_Q51_480439"/>
      <w:bookmarkEnd w:id="16189"/>
      <w:r>
        <w:rPr>
          <w:rtl/>
        </w:rPr>
        <w:t>שמטיל</w:t>
      </w:r>
      <w:r>
        <w:rPr>
          <w:rFonts w:hint="cs"/>
          <w:rtl/>
        </w:rPr>
        <w:t xml:space="preserve">ות סנקציות </w:t>
      </w:r>
      <w:r w:rsidR="00B15250">
        <w:rPr>
          <w:rFonts w:hint="cs"/>
          <w:rtl/>
        </w:rPr>
        <w:t>– – –</w:t>
      </w:r>
      <w:r>
        <w:rPr>
          <w:rFonts w:hint="cs"/>
          <w:rtl/>
        </w:rPr>
        <w:t xml:space="preserve"> </w:t>
      </w:r>
    </w:p>
    <w:p w:rsidR="00DF381B" w:rsidRDefault="00DF381B" w:rsidP="000F6156">
      <w:pPr>
        <w:rPr>
          <w:rtl/>
        </w:rPr>
      </w:pPr>
    </w:p>
    <w:p w:rsidR="00DF381B" w:rsidRDefault="00DF381B" w:rsidP="000F6156">
      <w:pPr>
        <w:pStyle w:val="af6"/>
        <w:keepNext/>
        <w:rPr>
          <w:rtl/>
        </w:rPr>
      </w:pPr>
      <w:r w:rsidRPr="001C58BB">
        <w:rPr>
          <w:rStyle w:val="TagStyle"/>
          <w:rtl/>
        </w:rPr>
        <w:t xml:space="preserve"> &lt;&lt; יור &gt;&gt; </w:t>
      </w:r>
      <w:r>
        <w:rPr>
          <w:rtl/>
        </w:rPr>
        <w:t>היו"ר משה סולומון:</w:t>
      </w:r>
      <w:r w:rsidRPr="001C58BB">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r>
        <w:rPr>
          <w:rFonts w:hint="cs"/>
          <w:rtl/>
        </w:rPr>
        <w:t>אבל</w:t>
      </w:r>
      <w:bookmarkStart w:id="16190" w:name="_ETM_Q51_477399"/>
      <w:bookmarkEnd w:id="16190"/>
      <w:r>
        <w:rPr>
          <w:rFonts w:hint="cs"/>
          <w:rtl/>
        </w:rPr>
        <w:t xml:space="preserve"> העברנו חוק היום</w:t>
      </w:r>
      <w:bookmarkStart w:id="16191" w:name="_ETM_Q51_479774"/>
      <w:bookmarkEnd w:id="16191"/>
      <w:r>
        <w:rPr>
          <w:rFonts w:hint="cs"/>
          <w:rtl/>
        </w:rPr>
        <w:t xml:space="preserve"> שזה יעלה פחות, בעקבות ההצעה שלך. </w:t>
      </w:r>
    </w:p>
    <w:p w:rsidR="00DF381B" w:rsidRDefault="00DF381B" w:rsidP="000F6156">
      <w:pPr>
        <w:rPr>
          <w:rtl/>
        </w:rPr>
      </w:pPr>
      <w:bookmarkStart w:id="16192" w:name="_ETM_Q51_475579"/>
      <w:bookmarkEnd w:id="16192"/>
    </w:p>
    <w:p w:rsidR="00DF381B" w:rsidRDefault="00DF381B" w:rsidP="000F6156">
      <w:pPr>
        <w:pStyle w:val="-"/>
        <w:keepNext/>
        <w:rPr>
          <w:rtl/>
        </w:rPr>
      </w:pPr>
      <w:bookmarkStart w:id="16193" w:name="ET_speakercontinue_6359_10"/>
      <w:r w:rsidRPr="001C58BB">
        <w:rPr>
          <w:rStyle w:val="TagStyle"/>
          <w:rtl/>
        </w:rPr>
        <w:t xml:space="preserve"> &lt;&lt; דובר_המשך &gt;&gt; </w:t>
      </w:r>
      <w:r>
        <w:rPr>
          <w:rtl/>
        </w:rPr>
        <w:t>מטי צרפתי הרכבי (יש עתיד):</w:t>
      </w:r>
      <w:r w:rsidRPr="001C58BB">
        <w:rPr>
          <w:rStyle w:val="TagStyle"/>
          <w:rtl/>
        </w:rPr>
        <w:t xml:space="preserve"> &lt;&lt; דובר_המשך &gt;&gt;</w:t>
      </w:r>
      <w:r>
        <w:rPr>
          <w:rtl/>
        </w:rPr>
        <w:t xml:space="preserve">   </w:t>
      </w:r>
      <w:bookmarkEnd w:id="16193"/>
    </w:p>
    <w:p w:rsidR="00DF381B" w:rsidRDefault="00DF381B" w:rsidP="00B15250">
      <w:pPr>
        <w:rPr>
          <w:rtl/>
        </w:rPr>
      </w:pPr>
    </w:p>
    <w:p w:rsidR="00DF381B" w:rsidRDefault="00DF381B" w:rsidP="000F6156">
      <w:pPr>
        <w:rPr>
          <w:rtl/>
        </w:rPr>
      </w:pPr>
      <w:bookmarkStart w:id="16194" w:name="_ETM_Q51_476897"/>
      <w:bookmarkStart w:id="16195" w:name="_ETM_Q51_479840"/>
      <w:bookmarkStart w:id="16196" w:name="_ETM_Q51_479509"/>
      <w:bookmarkStart w:id="16197" w:name="_ETM_Q51_480770"/>
      <w:bookmarkStart w:id="16198" w:name="_ETM_Q51_481250"/>
      <w:bookmarkStart w:id="16199" w:name="_ETM_Q51_481490"/>
      <w:bookmarkStart w:id="16200" w:name="_ETM_Q51_481819"/>
      <w:bookmarkStart w:id="16201" w:name="_ETM_Q51_482060"/>
      <w:bookmarkStart w:id="16202" w:name="_ETM_Q51_485319"/>
      <w:bookmarkEnd w:id="16194"/>
      <w:bookmarkEnd w:id="16195"/>
      <w:bookmarkEnd w:id="16196"/>
      <w:bookmarkEnd w:id="16197"/>
      <w:bookmarkEnd w:id="16198"/>
      <w:bookmarkEnd w:id="16199"/>
      <w:bookmarkEnd w:id="16200"/>
      <w:bookmarkEnd w:id="16201"/>
      <w:bookmarkEnd w:id="16202"/>
      <w:r>
        <w:rPr>
          <w:rtl/>
        </w:rPr>
        <w:t xml:space="preserve">אז </w:t>
      </w:r>
      <w:bookmarkStart w:id="16203" w:name="_ETM_Q51_485470"/>
      <w:bookmarkEnd w:id="16203"/>
      <w:r>
        <w:rPr>
          <w:rtl/>
        </w:rPr>
        <w:t>רגע</w:t>
      </w:r>
      <w:r>
        <w:rPr>
          <w:rFonts w:hint="cs"/>
          <w:rtl/>
        </w:rPr>
        <w:t>,</w:t>
      </w:r>
      <w:r>
        <w:rPr>
          <w:rtl/>
        </w:rPr>
        <w:t xml:space="preserve"> </w:t>
      </w:r>
      <w:bookmarkStart w:id="16204" w:name="_ETM_Q51_485710"/>
      <w:bookmarkEnd w:id="16204"/>
      <w:r>
        <w:rPr>
          <w:rtl/>
        </w:rPr>
        <w:t xml:space="preserve">עוד </w:t>
      </w:r>
      <w:bookmarkStart w:id="16205" w:name="_ETM_Q51_485830"/>
      <w:bookmarkEnd w:id="16205"/>
      <w:r>
        <w:rPr>
          <w:rtl/>
        </w:rPr>
        <w:t xml:space="preserve">לא </w:t>
      </w:r>
      <w:bookmarkStart w:id="16206" w:name="_ETM_Q51_485890"/>
      <w:bookmarkEnd w:id="16206"/>
      <w:r>
        <w:rPr>
          <w:rtl/>
        </w:rPr>
        <w:t xml:space="preserve">העברנו </w:t>
      </w:r>
      <w:bookmarkStart w:id="16207" w:name="_ETM_Q51_486160"/>
      <w:bookmarkEnd w:id="16207"/>
      <w:r>
        <w:rPr>
          <w:rtl/>
        </w:rPr>
        <w:t xml:space="preserve">את </w:t>
      </w:r>
      <w:bookmarkStart w:id="16208" w:name="_ETM_Q51_486249"/>
      <w:bookmarkEnd w:id="16208"/>
      <w:r>
        <w:rPr>
          <w:rtl/>
        </w:rPr>
        <w:t>החוק</w:t>
      </w:r>
      <w:r>
        <w:rPr>
          <w:rFonts w:hint="cs"/>
          <w:rtl/>
        </w:rPr>
        <w:t>.</w:t>
      </w:r>
      <w:r>
        <w:rPr>
          <w:rtl/>
        </w:rPr>
        <w:t xml:space="preserve"> </w:t>
      </w:r>
      <w:bookmarkStart w:id="16209" w:name="_ETM_Q51_486669"/>
      <w:bookmarkEnd w:id="16209"/>
      <w:r>
        <w:rPr>
          <w:rtl/>
        </w:rPr>
        <w:t xml:space="preserve">אני </w:t>
      </w:r>
      <w:bookmarkStart w:id="16210" w:name="_ETM_Q51_486850"/>
      <w:bookmarkEnd w:id="16210"/>
      <w:r>
        <w:rPr>
          <w:rtl/>
        </w:rPr>
        <w:t xml:space="preserve">מקווה </w:t>
      </w:r>
      <w:bookmarkStart w:id="16211" w:name="_ETM_Q51_487180"/>
      <w:bookmarkEnd w:id="16211"/>
      <w:r>
        <w:rPr>
          <w:rtl/>
        </w:rPr>
        <w:t xml:space="preserve">שהחוק </w:t>
      </w:r>
      <w:bookmarkStart w:id="16212" w:name="_ETM_Q51_487569"/>
      <w:bookmarkEnd w:id="16212"/>
      <w:r>
        <w:rPr>
          <w:rtl/>
        </w:rPr>
        <w:t>יעבור</w:t>
      </w:r>
      <w:r>
        <w:rPr>
          <w:rFonts w:hint="cs"/>
          <w:rtl/>
        </w:rPr>
        <w:t>.</w:t>
      </w:r>
      <w:r>
        <w:rPr>
          <w:rtl/>
        </w:rPr>
        <w:t xml:space="preserve"> </w:t>
      </w:r>
      <w:bookmarkStart w:id="16213" w:name="_ETM_Q51_488469"/>
      <w:bookmarkEnd w:id="16213"/>
      <w:r>
        <w:rPr>
          <w:rtl/>
        </w:rPr>
        <w:t xml:space="preserve">ישנן </w:t>
      </w:r>
      <w:bookmarkStart w:id="16214" w:name="_ETM_Q51_489039"/>
      <w:bookmarkEnd w:id="16214"/>
      <w:r>
        <w:rPr>
          <w:rtl/>
        </w:rPr>
        <w:t xml:space="preserve">מדינות </w:t>
      </w:r>
      <w:bookmarkStart w:id="16215" w:name="_ETM_Q51_489490"/>
      <w:bookmarkEnd w:id="16215"/>
      <w:r>
        <w:rPr>
          <w:rtl/>
        </w:rPr>
        <w:t xml:space="preserve">שמטילות </w:t>
      </w:r>
      <w:bookmarkStart w:id="16216" w:name="_ETM_Q51_489969"/>
      <w:bookmarkEnd w:id="16216"/>
      <w:r>
        <w:rPr>
          <w:rtl/>
        </w:rPr>
        <w:t xml:space="preserve">סנקציות </w:t>
      </w:r>
      <w:bookmarkStart w:id="16217" w:name="_ETM_Q51_490420"/>
      <w:bookmarkEnd w:id="16217"/>
      <w:r>
        <w:rPr>
          <w:rtl/>
        </w:rPr>
        <w:t xml:space="preserve">על </w:t>
      </w:r>
      <w:bookmarkStart w:id="16218" w:name="_ETM_Q51_490509"/>
      <w:bookmarkEnd w:id="16218"/>
      <w:r>
        <w:rPr>
          <w:rtl/>
        </w:rPr>
        <w:t xml:space="preserve">מי </w:t>
      </w:r>
      <w:bookmarkStart w:id="16219" w:name="_ETM_Q51_490630"/>
      <w:bookmarkEnd w:id="16219"/>
      <w:r>
        <w:rPr>
          <w:rtl/>
        </w:rPr>
        <w:t xml:space="preserve">שאינו </w:t>
      </w:r>
      <w:bookmarkStart w:id="16220" w:name="_ETM_Q51_490900"/>
      <w:bookmarkEnd w:id="16220"/>
      <w:r>
        <w:rPr>
          <w:rtl/>
        </w:rPr>
        <w:t xml:space="preserve">משתתף </w:t>
      </w:r>
      <w:bookmarkStart w:id="16221" w:name="_ETM_Q51_491349"/>
      <w:bookmarkEnd w:id="16221"/>
      <w:r>
        <w:rPr>
          <w:rtl/>
        </w:rPr>
        <w:t>בבחירות</w:t>
      </w:r>
      <w:r>
        <w:rPr>
          <w:rFonts w:hint="cs"/>
          <w:rtl/>
        </w:rPr>
        <w:t>.</w:t>
      </w:r>
      <w:r>
        <w:rPr>
          <w:rtl/>
        </w:rPr>
        <w:t xml:space="preserve"> </w:t>
      </w:r>
      <w:bookmarkStart w:id="16222" w:name="_ETM_Q51_492099"/>
      <w:bookmarkEnd w:id="16222"/>
      <w:r>
        <w:rPr>
          <w:rtl/>
        </w:rPr>
        <w:t xml:space="preserve">אני </w:t>
      </w:r>
      <w:bookmarkStart w:id="16223" w:name="_ETM_Q51_492339"/>
      <w:bookmarkEnd w:id="16223"/>
      <w:r>
        <w:rPr>
          <w:rtl/>
        </w:rPr>
        <w:t xml:space="preserve">כמובן </w:t>
      </w:r>
      <w:bookmarkStart w:id="16224" w:name="_ETM_Q51_492700"/>
      <w:bookmarkEnd w:id="16224"/>
      <w:r>
        <w:rPr>
          <w:rtl/>
        </w:rPr>
        <w:t xml:space="preserve">לא </w:t>
      </w:r>
      <w:bookmarkStart w:id="16225" w:name="_ETM_Q51_492790"/>
      <w:bookmarkEnd w:id="16225"/>
      <w:r>
        <w:rPr>
          <w:rtl/>
        </w:rPr>
        <w:t xml:space="preserve">מאמינה </w:t>
      </w:r>
      <w:bookmarkStart w:id="16226" w:name="_ETM_Q51_493120"/>
      <w:bookmarkEnd w:id="16226"/>
      <w:r>
        <w:rPr>
          <w:rtl/>
        </w:rPr>
        <w:t xml:space="preserve">בסנקציות </w:t>
      </w:r>
      <w:bookmarkStart w:id="16227" w:name="_ETM_Q51_493929"/>
      <w:bookmarkEnd w:id="16227"/>
      <w:r>
        <w:rPr>
          <w:rtl/>
        </w:rPr>
        <w:t xml:space="preserve">אלא </w:t>
      </w:r>
      <w:bookmarkStart w:id="16228" w:name="_ETM_Q51_494169"/>
      <w:bookmarkEnd w:id="16228"/>
      <w:r>
        <w:rPr>
          <w:rtl/>
        </w:rPr>
        <w:t xml:space="preserve">בעידוד </w:t>
      </w:r>
      <w:bookmarkStart w:id="16229" w:name="_ETM_Q51_494620"/>
      <w:bookmarkEnd w:id="16229"/>
      <w:r>
        <w:rPr>
          <w:rtl/>
        </w:rPr>
        <w:t xml:space="preserve">על </w:t>
      </w:r>
      <w:bookmarkStart w:id="16230" w:name="_ETM_Q51_494710"/>
      <w:bookmarkEnd w:id="16230"/>
      <w:r>
        <w:rPr>
          <w:rtl/>
        </w:rPr>
        <w:t xml:space="preserve">דרך </w:t>
      </w:r>
      <w:bookmarkStart w:id="16231" w:name="_ETM_Q51_495040"/>
      <w:bookmarkEnd w:id="16231"/>
      <w:r>
        <w:rPr>
          <w:rtl/>
        </w:rPr>
        <w:t>החיוב</w:t>
      </w:r>
      <w:r>
        <w:rPr>
          <w:rFonts w:hint="cs"/>
          <w:rtl/>
        </w:rPr>
        <w:t>.</w:t>
      </w:r>
      <w:r>
        <w:rPr>
          <w:rtl/>
        </w:rPr>
        <w:t xml:space="preserve"> </w:t>
      </w:r>
      <w:bookmarkStart w:id="16232" w:name="_ETM_Q51_495610"/>
      <w:bookmarkEnd w:id="16232"/>
      <w:r>
        <w:rPr>
          <w:rtl/>
        </w:rPr>
        <w:t xml:space="preserve">הצבעתם </w:t>
      </w:r>
      <w:bookmarkStart w:id="16233" w:name="_ETM_Q51_496750"/>
      <w:bookmarkEnd w:id="16233"/>
      <w:r>
        <w:rPr>
          <w:rFonts w:hint="cs"/>
          <w:rtl/>
        </w:rPr>
        <w:t xml:space="preserve">– </w:t>
      </w:r>
      <w:r>
        <w:rPr>
          <w:rtl/>
        </w:rPr>
        <w:t xml:space="preserve">תקבלו </w:t>
      </w:r>
      <w:bookmarkStart w:id="16234" w:name="_ETM_Q51_497230"/>
      <w:bookmarkEnd w:id="16234"/>
      <w:r>
        <w:rPr>
          <w:rtl/>
        </w:rPr>
        <w:t xml:space="preserve">שכר </w:t>
      </w:r>
      <w:bookmarkStart w:id="16235" w:name="_ETM_Q51_497529"/>
      <w:bookmarkEnd w:id="16235"/>
      <w:r>
        <w:rPr>
          <w:rtl/>
        </w:rPr>
        <w:t xml:space="preserve">על </w:t>
      </w:r>
      <w:bookmarkStart w:id="16236" w:name="_ETM_Q51_497620"/>
      <w:bookmarkEnd w:id="16236"/>
      <w:r>
        <w:rPr>
          <w:rtl/>
        </w:rPr>
        <w:t xml:space="preserve">יום </w:t>
      </w:r>
      <w:bookmarkStart w:id="16237" w:name="_ETM_Q51_497770"/>
      <w:bookmarkEnd w:id="16237"/>
      <w:r>
        <w:rPr>
          <w:rtl/>
        </w:rPr>
        <w:t>השבתון</w:t>
      </w:r>
      <w:r>
        <w:rPr>
          <w:rFonts w:hint="cs"/>
          <w:rtl/>
        </w:rPr>
        <w:t>,</w:t>
      </w:r>
      <w:r>
        <w:rPr>
          <w:rtl/>
        </w:rPr>
        <w:t xml:space="preserve"> </w:t>
      </w:r>
      <w:bookmarkStart w:id="16238" w:name="_ETM_Q51_498279"/>
      <w:bookmarkEnd w:id="16238"/>
      <w:r>
        <w:rPr>
          <w:rtl/>
        </w:rPr>
        <w:t>פשוט</w:t>
      </w:r>
      <w:r>
        <w:rPr>
          <w:rFonts w:hint="cs"/>
          <w:rtl/>
        </w:rPr>
        <w:t>.</w:t>
      </w:r>
      <w:r>
        <w:rPr>
          <w:rtl/>
        </w:rPr>
        <w:t xml:space="preserve"> </w:t>
      </w:r>
      <w:bookmarkStart w:id="16239" w:name="_ETM_Q51_499290"/>
      <w:bookmarkEnd w:id="16239"/>
    </w:p>
    <w:p w:rsidR="00DF381B" w:rsidRDefault="00DF381B" w:rsidP="000F6156">
      <w:pPr>
        <w:rPr>
          <w:rtl/>
        </w:rPr>
      </w:pPr>
    </w:p>
    <w:p w:rsidR="00DF381B" w:rsidRDefault="00DF381B" w:rsidP="00116CB4">
      <w:pPr>
        <w:rPr>
          <w:rtl/>
        </w:rPr>
      </w:pPr>
      <w:r>
        <w:rPr>
          <w:rtl/>
        </w:rPr>
        <w:t xml:space="preserve">לכן </w:t>
      </w:r>
      <w:bookmarkStart w:id="16240" w:name="_ETM_Q51_499680"/>
      <w:bookmarkEnd w:id="16240"/>
      <w:r>
        <w:rPr>
          <w:rtl/>
        </w:rPr>
        <w:t xml:space="preserve">אתמול </w:t>
      </w:r>
      <w:bookmarkStart w:id="16241" w:name="_ETM_Q51_500490"/>
      <w:bookmarkEnd w:id="16241"/>
      <w:r>
        <w:rPr>
          <w:rtl/>
        </w:rPr>
        <w:t xml:space="preserve">הגשתי </w:t>
      </w:r>
      <w:bookmarkStart w:id="16242" w:name="_ETM_Q51_501120"/>
      <w:bookmarkEnd w:id="16242"/>
      <w:r>
        <w:rPr>
          <w:rtl/>
        </w:rPr>
        <w:t xml:space="preserve">הצעת </w:t>
      </w:r>
      <w:bookmarkStart w:id="16243" w:name="_ETM_Q51_501510"/>
      <w:bookmarkEnd w:id="16243"/>
      <w:r>
        <w:rPr>
          <w:rtl/>
        </w:rPr>
        <w:t xml:space="preserve">חוק </w:t>
      </w:r>
      <w:bookmarkStart w:id="16244" w:name="_ETM_Q51_502529"/>
      <w:bookmarkEnd w:id="16244"/>
      <w:r>
        <w:rPr>
          <w:rtl/>
        </w:rPr>
        <w:t xml:space="preserve">שמתנה </w:t>
      </w:r>
      <w:bookmarkStart w:id="16245" w:name="_ETM_Q51_503159"/>
      <w:bookmarkEnd w:id="16245"/>
      <w:r>
        <w:rPr>
          <w:rtl/>
        </w:rPr>
        <w:t xml:space="preserve">את </w:t>
      </w:r>
      <w:bookmarkStart w:id="16246" w:name="_ETM_Q51_503279"/>
      <w:bookmarkEnd w:id="16246"/>
      <w:r>
        <w:rPr>
          <w:rtl/>
        </w:rPr>
        <w:t xml:space="preserve">הזכאות </w:t>
      </w:r>
      <w:bookmarkStart w:id="16247" w:name="_ETM_Q51_503880"/>
      <w:bookmarkEnd w:id="16247"/>
      <w:r>
        <w:rPr>
          <w:rtl/>
        </w:rPr>
        <w:t xml:space="preserve">לשכר </w:t>
      </w:r>
      <w:bookmarkStart w:id="16248" w:name="_ETM_Q51_504449"/>
      <w:bookmarkEnd w:id="16248"/>
      <w:r>
        <w:rPr>
          <w:rtl/>
        </w:rPr>
        <w:t xml:space="preserve">ביום </w:t>
      </w:r>
      <w:bookmarkStart w:id="16249" w:name="_ETM_Q51_504720"/>
      <w:bookmarkEnd w:id="16249"/>
      <w:r>
        <w:rPr>
          <w:rtl/>
        </w:rPr>
        <w:t xml:space="preserve">הבחירות </w:t>
      </w:r>
      <w:bookmarkStart w:id="16250" w:name="_ETM_Q51_505199"/>
      <w:bookmarkEnd w:id="16250"/>
      <w:r>
        <w:rPr>
          <w:rtl/>
        </w:rPr>
        <w:t xml:space="preserve">בהצבעה </w:t>
      </w:r>
      <w:bookmarkStart w:id="16251" w:name="_ETM_Q51_505649"/>
      <w:bookmarkEnd w:id="16251"/>
      <w:r>
        <w:rPr>
          <w:rtl/>
        </w:rPr>
        <w:t>בפועל</w:t>
      </w:r>
      <w:r>
        <w:rPr>
          <w:rFonts w:hint="cs"/>
          <w:rtl/>
        </w:rPr>
        <w:t>,</w:t>
      </w:r>
      <w:r>
        <w:rPr>
          <w:rtl/>
        </w:rPr>
        <w:t xml:space="preserve"> </w:t>
      </w:r>
      <w:bookmarkStart w:id="16252" w:name="_ETM_Q51_506460"/>
      <w:bookmarkEnd w:id="16252"/>
      <w:r>
        <w:rPr>
          <w:rtl/>
        </w:rPr>
        <w:t xml:space="preserve">פשוט </w:t>
      </w:r>
      <w:bookmarkStart w:id="16253" w:name="_ETM_Q51_506789"/>
      <w:bookmarkEnd w:id="16253"/>
      <w:r>
        <w:rPr>
          <w:rtl/>
        </w:rPr>
        <w:t>ממש</w:t>
      </w:r>
      <w:r>
        <w:rPr>
          <w:rFonts w:hint="cs"/>
          <w:rtl/>
        </w:rPr>
        <w:t>.</w:t>
      </w:r>
      <w:r>
        <w:rPr>
          <w:rtl/>
        </w:rPr>
        <w:t xml:space="preserve"> </w:t>
      </w:r>
      <w:bookmarkStart w:id="16254" w:name="_ETM_Q51_507750"/>
      <w:bookmarkEnd w:id="16254"/>
      <w:r>
        <w:rPr>
          <w:rtl/>
        </w:rPr>
        <w:t xml:space="preserve">הצעת </w:t>
      </w:r>
      <w:bookmarkStart w:id="16255" w:name="_ETM_Q51_508140"/>
      <w:bookmarkEnd w:id="16255"/>
      <w:r>
        <w:rPr>
          <w:rtl/>
        </w:rPr>
        <w:t xml:space="preserve">החוק </w:t>
      </w:r>
      <w:bookmarkStart w:id="16256" w:name="_ETM_Q51_508410"/>
      <w:bookmarkEnd w:id="16256"/>
      <w:r>
        <w:rPr>
          <w:rtl/>
        </w:rPr>
        <w:t xml:space="preserve">מייצרת </w:t>
      </w:r>
      <w:bookmarkStart w:id="16257" w:name="_ETM_Q51_508859"/>
      <w:bookmarkEnd w:id="16257"/>
      <w:r>
        <w:rPr>
          <w:rtl/>
        </w:rPr>
        <w:t xml:space="preserve">איזון </w:t>
      </w:r>
      <w:bookmarkStart w:id="16258" w:name="_ETM_Q51_509550"/>
      <w:bookmarkEnd w:id="16258"/>
      <w:r>
        <w:rPr>
          <w:rtl/>
        </w:rPr>
        <w:t>ב</w:t>
      </w:r>
      <w:r>
        <w:rPr>
          <w:rFonts w:hint="cs"/>
          <w:rtl/>
        </w:rPr>
        <w:t>ין עי</w:t>
      </w:r>
      <w:r>
        <w:rPr>
          <w:rtl/>
        </w:rPr>
        <w:t xml:space="preserve">דוד </w:t>
      </w:r>
      <w:bookmarkStart w:id="16259" w:name="_ETM_Q51_510150"/>
      <w:bookmarkEnd w:id="16259"/>
      <w:r>
        <w:rPr>
          <w:rtl/>
        </w:rPr>
        <w:t xml:space="preserve">ההצבעה </w:t>
      </w:r>
      <w:bookmarkStart w:id="16260" w:name="_ETM_Q51_510689"/>
      <w:bookmarkEnd w:id="16260"/>
      <w:r>
        <w:rPr>
          <w:rtl/>
        </w:rPr>
        <w:t xml:space="preserve">לבין </w:t>
      </w:r>
      <w:bookmarkStart w:id="16261" w:name="_ETM_Q51_510990"/>
      <w:bookmarkEnd w:id="16261"/>
      <w:r>
        <w:rPr>
          <w:rtl/>
        </w:rPr>
        <w:t xml:space="preserve">הצורך </w:t>
      </w:r>
      <w:bookmarkStart w:id="16262" w:name="_ETM_Q51_511730"/>
      <w:bookmarkEnd w:id="16262"/>
      <w:r>
        <w:rPr>
          <w:rtl/>
        </w:rPr>
        <w:t xml:space="preserve">לחסוך </w:t>
      </w:r>
      <w:bookmarkStart w:id="16263" w:name="_ETM_Q51_512329"/>
      <w:bookmarkEnd w:id="16263"/>
      <w:r>
        <w:rPr>
          <w:rtl/>
        </w:rPr>
        <w:t xml:space="preserve">עלויות </w:t>
      </w:r>
      <w:bookmarkStart w:id="16264" w:name="_ETM_Q51_512690"/>
      <w:bookmarkEnd w:id="16264"/>
      <w:r>
        <w:rPr>
          <w:rtl/>
        </w:rPr>
        <w:t xml:space="preserve">מיותרות </w:t>
      </w:r>
      <w:bookmarkStart w:id="16265" w:name="_ETM_Q51_513260"/>
      <w:bookmarkEnd w:id="16265"/>
      <w:r>
        <w:rPr>
          <w:rtl/>
        </w:rPr>
        <w:t xml:space="preserve">למשק </w:t>
      </w:r>
      <w:bookmarkStart w:id="16266" w:name="_ETM_Q51_513800"/>
      <w:bookmarkEnd w:id="16266"/>
      <w:r>
        <w:rPr>
          <w:rtl/>
        </w:rPr>
        <w:t>ולמעסיקים</w:t>
      </w:r>
      <w:r>
        <w:rPr>
          <w:rFonts w:hint="cs"/>
          <w:rtl/>
        </w:rPr>
        <w:t>.</w:t>
      </w:r>
      <w:r>
        <w:rPr>
          <w:rtl/>
        </w:rPr>
        <w:t xml:space="preserve"> </w:t>
      </w:r>
      <w:bookmarkStart w:id="16267" w:name="_ETM_Q51_515399"/>
      <w:bookmarkEnd w:id="16267"/>
      <w:r>
        <w:rPr>
          <w:rtl/>
        </w:rPr>
        <w:t xml:space="preserve">על </w:t>
      </w:r>
      <w:bookmarkStart w:id="16268" w:name="_ETM_Q51_515579"/>
      <w:bookmarkEnd w:id="16268"/>
      <w:r>
        <w:rPr>
          <w:rtl/>
        </w:rPr>
        <w:t xml:space="preserve">ההצעה </w:t>
      </w:r>
      <w:bookmarkStart w:id="16269" w:name="_ETM_Q51_515910"/>
      <w:bookmarkEnd w:id="16269"/>
      <w:r>
        <w:rPr>
          <w:rtl/>
        </w:rPr>
        <w:t xml:space="preserve">חתמו </w:t>
      </w:r>
      <w:bookmarkStart w:id="16270" w:name="_ETM_Q51_516480"/>
      <w:bookmarkEnd w:id="16270"/>
      <w:r>
        <w:rPr>
          <w:rtl/>
        </w:rPr>
        <w:t xml:space="preserve">הרבה </w:t>
      </w:r>
      <w:bookmarkStart w:id="16271" w:name="_ETM_Q51_516870"/>
      <w:bookmarkEnd w:id="16271"/>
      <w:r>
        <w:rPr>
          <w:rtl/>
        </w:rPr>
        <w:t xml:space="preserve">חברי </w:t>
      </w:r>
      <w:bookmarkStart w:id="16272" w:name="_ETM_Q51_517230"/>
      <w:bookmarkEnd w:id="16272"/>
      <w:r>
        <w:rPr>
          <w:rtl/>
        </w:rPr>
        <w:t xml:space="preserve">אופוזיציה </w:t>
      </w:r>
      <w:bookmarkStart w:id="16273" w:name="_ETM_Q51_517800"/>
      <w:bookmarkEnd w:id="16273"/>
      <w:r>
        <w:rPr>
          <w:rtl/>
        </w:rPr>
        <w:t>וקואליציה</w:t>
      </w:r>
      <w:r>
        <w:rPr>
          <w:rFonts w:hint="cs"/>
          <w:rtl/>
        </w:rPr>
        <w:t>,</w:t>
      </w:r>
      <w:r>
        <w:rPr>
          <w:rtl/>
        </w:rPr>
        <w:t xml:space="preserve"> </w:t>
      </w:r>
      <w:bookmarkStart w:id="16274" w:name="_ETM_Q51_519650"/>
      <w:bookmarkEnd w:id="16274"/>
      <w:r>
        <w:rPr>
          <w:rtl/>
        </w:rPr>
        <w:t xml:space="preserve">ואני </w:t>
      </w:r>
      <w:bookmarkStart w:id="16275" w:name="_ETM_Q51_520010"/>
      <w:bookmarkEnd w:id="16275"/>
      <w:r>
        <w:rPr>
          <w:rtl/>
        </w:rPr>
        <w:t xml:space="preserve">מקווה </w:t>
      </w:r>
      <w:bookmarkStart w:id="16276" w:name="_ETM_Q51_520430"/>
      <w:bookmarkEnd w:id="16276"/>
      <w:r>
        <w:rPr>
          <w:rtl/>
        </w:rPr>
        <w:t>ש</w:t>
      </w:r>
      <w:r>
        <w:rPr>
          <w:rFonts w:hint="cs"/>
          <w:rtl/>
        </w:rPr>
        <w:t>ע</w:t>
      </w:r>
      <w:r>
        <w:rPr>
          <w:rtl/>
        </w:rPr>
        <w:t xml:space="preserve">ם </w:t>
      </w:r>
      <w:bookmarkStart w:id="16277" w:name="_ETM_Q51_520760"/>
      <w:bookmarkEnd w:id="16277"/>
      <w:r>
        <w:rPr>
          <w:rtl/>
        </w:rPr>
        <w:t xml:space="preserve">הגעתו </w:t>
      </w:r>
      <w:bookmarkStart w:id="16278" w:name="_ETM_Q51_521210"/>
      <w:bookmarkEnd w:id="16278"/>
      <w:r>
        <w:rPr>
          <w:rtl/>
        </w:rPr>
        <w:t xml:space="preserve">של </w:t>
      </w:r>
      <w:bookmarkStart w:id="16279" w:name="_ETM_Q51_521390"/>
      <w:bookmarkEnd w:id="16279"/>
      <w:r>
        <w:rPr>
          <w:rtl/>
        </w:rPr>
        <w:t xml:space="preserve">החוק </w:t>
      </w:r>
      <w:bookmarkStart w:id="16280" w:name="_ETM_Q51_521630"/>
      <w:bookmarkEnd w:id="16280"/>
      <w:r>
        <w:rPr>
          <w:rtl/>
        </w:rPr>
        <w:t xml:space="preserve">להצבעה </w:t>
      </w:r>
      <w:bookmarkStart w:id="16281" w:name="_ETM_Q51_522080"/>
      <w:bookmarkEnd w:id="16281"/>
      <w:r>
        <w:rPr>
          <w:rtl/>
        </w:rPr>
        <w:t xml:space="preserve">כאן </w:t>
      </w:r>
      <w:bookmarkStart w:id="16282" w:name="_ETM_Q51_522410"/>
      <w:bookmarkEnd w:id="16282"/>
      <w:r>
        <w:rPr>
          <w:rtl/>
        </w:rPr>
        <w:t xml:space="preserve">במליאה </w:t>
      </w:r>
      <w:bookmarkStart w:id="16283" w:name="_ETM_Q51_523579"/>
      <w:bookmarkEnd w:id="16283"/>
      <w:r>
        <w:rPr>
          <w:rtl/>
        </w:rPr>
        <w:t xml:space="preserve">תהיה </w:t>
      </w:r>
      <w:bookmarkStart w:id="16284" w:name="_ETM_Q51_523880"/>
      <w:bookmarkEnd w:id="16284"/>
      <w:r>
        <w:rPr>
          <w:rFonts w:hint="cs"/>
          <w:rtl/>
        </w:rPr>
        <w:t>ב</w:t>
      </w:r>
      <w:r>
        <w:rPr>
          <w:rtl/>
        </w:rPr>
        <w:t xml:space="preserve">ו </w:t>
      </w:r>
      <w:bookmarkStart w:id="16285" w:name="_ETM_Q51_524000"/>
      <w:bookmarkEnd w:id="16285"/>
      <w:r>
        <w:rPr>
          <w:rtl/>
        </w:rPr>
        <w:t xml:space="preserve">תמיכה </w:t>
      </w:r>
      <w:bookmarkStart w:id="16286" w:name="_ETM_Q51_524390"/>
      <w:bookmarkEnd w:id="16286"/>
      <w:r>
        <w:rPr>
          <w:rtl/>
        </w:rPr>
        <w:t>רחבה</w:t>
      </w:r>
      <w:r>
        <w:rPr>
          <w:rFonts w:hint="cs"/>
          <w:rtl/>
        </w:rPr>
        <w:t>,</w:t>
      </w:r>
      <w:r>
        <w:rPr>
          <w:rtl/>
        </w:rPr>
        <w:t xml:space="preserve"> </w:t>
      </w:r>
      <w:bookmarkStart w:id="16287" w:name="_ETM_Q51_524809"/>
      <w:bookmarkEnd w:id="16287"/>
      <w:r>
        <w:rPr>
          <w:rtl/>
        </w:rPr>
        <w:t xml:space="preserve">מקיר </w:t>
      </w:r>
      <w:bookmarkStart w:id="16288" w:name="_ETM_Q51_525170"/>
      <w:bookmarkEnd w:id="16288"/>
      <w:r>
        <w:rPr>
          <w:rtl/>
        </w:rPr>
        <w:t>לקיר</w:t>
      </w:r>
      <w:r>
        <w:rPr>
          <w:rFonts w:hint="cs"/>
          <w:rtl/>
        </w:rPr>
        <w:t>.</w:t>
      </w:r>
      <w:r>
        <w:rPr>
          <w:rtl/>
        </w:rPr>
        <w:t xml:space="preserve"> </w:t>
      </w:r>
      <w:bookmarkStart w:id="16289" w:name="_ETM_Q51_526100"/>
      <w:bookmarkEnd w:id="16289"/>
      <w:r>
        <w:rPr>
          <w:rtl/>
        </w:rPr>
        <w:t xml:space="preserve">שיעור </w:t>
      </w:r>
      <w:bookmarkStart w:id="16290" w:name="_ETM_Q51_526370"/>
      <w:bookmarkEnd w:id="16290"/>
      <w:r>
        <w:rPr>
          <w:rtl/>
        </w:rPr>
        <w:t xml:space="preserve">הצבעה </w:t>
      </w:r>
      <w:bookmarkStart w:id="16291" w:name="_ETM_Q51_526699"/>
      <w:bookmarkEnd w:id="16291"/>
      <w:r>
        <w:rPr>
          <w:rtl/>
        </w:rPr>
        <w:t xml:space="preserve">גבוה </w:t>
      </w:r>
      <w:bookmarkStart w:id="16292" w:name="_ETM_Q51_527420"/>
      <w:bookmarkEnd w:id="16292"/>
      <w:r>
        <w:rPr>
          <w:rtl/>
        </w:rPr>
        <w:t xml:space="preserve">הוא </w:t>
      </w:r>
      <w:bookmarkStart w:id="16293" w:name="_ETM_Q51_527569"/>
      <w:bookmarkEnd w:id="16293"/>
      <w:r>
        <w:rPr>
          <w:rtl/>
        </w:rPr>
        <w:t xml:space="preserve">לא </w:t>
      </w:r>
      <w:bookmarkStart w:id="16294" w:name="_ETM_Q51_527749"/>
      <w:bookmarkEnd w:id="16294"/>
      <w:r>
        <w:rPr>
          <w:rtl/>
        </w:rPr>
        <w:t xml:space="preserve">שאלה </w:t>
      </w:r>
      <w:bookmarkStart w:id="16295" w:name="_ETM_Q51_528139"/>
      <w:bookmarkEnd w:id="16295"/>
      <w:r>
        <w:rPr>
          <w:rtl/>
        </w:rPr>
        <w:t xml:space="preserve">של </w:t>
      </w:r>
      <w:bookmarkStart w:id="16296" w:name="_ETM_Q51_528289"/>
      <w:bookmarkEnd w:id="16296"/>
      <w:r>
        <w:rPr>
          <w:rtl/>
        </w:rPr>
        <w:t>אופוזיציה</w:t>
      </w:r>
      <w:r>
        <w:rPr>
          <w:rFonts w:hint="cs"/>
          <w:rtl/>
        </w:rPr>
        <w:t xml:space="preserve"> או</w:t>
      </w:r>
      <w:r>
        <w:rPr>
          <w:rtl/>
        </w:rPr>
        <w:t xml:space="preserve"> </w:t>
      </w:r>
      <w:bookmarkStart w:id="16297" w:name="_ETM_Q51_528859"/>
      <w:bookmarkEnd w:id="16297"/>
      <w:r>
        <w:rPr>
          <w:rtl/>
        </w:rPr>
        <w:t xml:space="preserve">קואליציה </w:t>
      </w:r>
      <w:bookmarkStart w:id="16298" w:name="_ETM_Q51_529670"/>
      <w:bookmarkEnd w:id="16298"/>
      <w:r>
        <w:rPr>
          <w:rtl/>
        </w:rPr>
        <w:t xml:space="preserve">אלא </w:t>
      </w:r>
      <w:bookmarkStart w:id="16299" w:name="_ETM_Q51_529940"/>
      <w:bookmarkEnd w:id="16299"/>
      <w:r>
        <w:rPr>
          <w:rtl/>
        </w:rPr>
        <w:t xml:space="preserve">אינטרס </w:t>
      </w:r>
      <w:bookmarkStart w:id="16300" w:name="_ETM_Q51_530359"/>
      <w:bookmarkEnd w:id="16300"/>
      <w:r>
        <w:rPr>
          <w:rtl/>
        </w:rPr>
        <w:t xml:space="preserve">של </w:t>
      </w:r>
      <w:bookmarkStart w:id="16301" w:name="_ETM_Q51_530539"/>
      <w:bookmarkEnd w:id="16301"/>
      <w:r>
        <w:rPr>
          <w:rtl/>
        </w:rPr>
        <w:t xml:space="preserve">כולנו </w:t>
      </w:r>
      <w:bookmarkStart w:id="16302" w:name="_ETM_Q51_531300"/>
      <w:bookmarkEnd w:id="16302"/>
      <w:r>
        <w:rPr>
          <w:rtl/>
        </w:rPr>
        <w:t xml:space="preserve">כנבחרי </w:t>
      </w:r>
      <w:bookmarkStart w:id="16303" w:name="_ETM_Q51_531930"/>
      <w:bookmarkEnd w:id="16303"/>
      <w:r>
        <w:rPr>
          <w:rtl/>
        </w:rPr>
        <w:t xml:space="preserve">ציבור </w:t>
      </w:r>
      <w:bookmarkStart w:id="16304" w:name="_ETM_Q51_533000"/>
      <w:bookmarkEnd w:id="16304"/>
      <w:r>
        <w:rPr>
          <w:rtl/>
        </w:rPr>
        <w:t xml:space="preserve">במדינה </w:t>
      </w:r>
      <w:bookmarkStart w:id="16305" w:name="_ETM_Q51_533660"/>
      <w:bookmarkEnd w:id="16305"/>
      <w:r>
        <w:rPr>
          <w:rtl/>
        </w:rPr>
        <w:t xml:space="preserve">דמוקרטית </w:t>
      </w:r>
      <w:bookmarkStart w:id="16306" w:name="_ETM_Q51_534379"/>
      <w:bookmarkEnd w:id="16306"/>
      <w:r>
        <w:rPr>
          <w:rtl/>
        </w:rPr>
        <w:t xml:space="preserve">ששואפת </w:t>
      </w:r>
      <w:bookmarkStart w:id="16307" w:name="_ETM_Q51_535070"/>
      <w:bookmarkEnd w:id="16307"/>
      <w:r>
        <w:rPr>
          <w:rtl/>
        </w:rPr>
        <w:t xml:space="preserve">למעורבות </w:t>
      </w:r>
      <w:bookmarkStart w:id="16308" w:name="_ETM_Q51_535730"/>
      <w:bookmarkEnd w:id="16308"/>
      <w:r>
        <w:rPr>
          <w:rtl/>
        </w:rPr>
        <w:t xml:space="preserve">גבוהה </w:t>
      </w:r>
      <w:bookmarkStart w:id="16309" w:name="_ETM_Q51_536390"/>
      <w:bookmarkEnd w:id="16309"/>
      <w:r>
        <w:rPr>
          <w:rtl/>
        </w:rPr>
        <w:t xml:space="preserve">של </w:t>
      </w:r>
      <w:bookmarkStart w:id="16310" w:name="_ETM_Q51_536690"/>
      <w:bookmarkEnd w:id="16310"/>
      <w:r>
        <w:rPr>
          <w:rtl/>
        </w:rPr>
        <w:t>אזרחיה</w:t>
      </w:r>
      <w:r>
        <w:rPr>
          <w:rFonts w:hint="cs"/>
          <w:rtl/>
        </w:rPr>
        <w:t>.</w:t>
      </w:r>
      <w:r>
        <w:rPr>
          <w:rtl/>
        </w:rPr>
        <w:t xml:space="preserve"> </w:t>
      </w:r>
      <w:bookmarkStart w:id="16311" w:name="_ETM_Q51_537870"/>
      <w:bookmarkEnd w:id="16311"/>
      <w:r>
        <w:rPr>
          <w:rtl/>
        </w:rPr>
        <w:t xml:space="preserve">תודה </w:t>
      </w:r>
      <w:bookmarkStart w:id="16312" w:name="_ETM_Q51_538200"/>
      <w:bookmarkEnd w:id="16312"/>
      <w:r>
        <w:rPr>
          <w:rtl/>
        </w:rPr>
        <w:t>רבה</w:t>
      </w:r>
      <w:r>
        <w:rPr>
          <w:rFonts w:hint="cs"/>
          <w:rtl/>
        </w:rPr>
        <w:t>,</w:t>
      </w:r>
      <w:r>
        <w:rPr>
          <w:rtl/>
        </w:rPr>
        <w:t xml:space="preserve"> </w:t>
      </w:r>
      <w:bookmarkStart w:id="16313" w:name="_ETM_Q51_538470"/>
      <w:bookmarkEnd w:id="16313"/>
      <w:r>
        <w:rPr>
          <w:rtl/>
        </w:rPr>
        <w:t>אדוני</w:t>
      </w:r>
      <w:r>
        <w:rPr>
          <w:rFonts w:hint="cs"/>
          <w:rtl/>
        </w:rPr>
        <w:t>.</w:t>
      </w:r>
      <w:bookmarkStart w:id="16314" w:name="_ETM_Q51_539160"/>
      <w:bookmarkEnd w:id="16314"/>
    </w:p>
    <w:p w:rsidR="00DF381B" w:rsidRDefault="00DF381B" w:rsidP="000F6156">
      <w:pPr>
        <w:rPr>
          <w:rtl/>
        </w:rPr>
      </w:pPr>
      <w:bookmarkStart w:id="16315" w:name="_ETM_Q51_107346"/>
      <w:bookmarkStart w:id="16316" w:name="_ETM_Q51_107455"/>
      <w:bookmarkStart w:id="16317" w:name="_ETM_Q51_107665"/>
      <w:bookmarkEnd w:id="16315"/>
      <w:bookmarkEnd w:id="16316"/>
      <w:bookmarkEnd w:id="16317"/>
    </w:p>
    <w:p w:rsidR="00DF381B" w:rsidRDefault="00DF381B" w:rsidP="000F6156">
      <w:pPr>
        <w:pStyle w:val="af6"/>
        <w:keepNext/>
        <w:rPr>
          <w:rtl/>
        </w:rPr>
      </w:pPr>
      <w:bookmarkStart w:id="16318" w:name="_ETM_Q51_107744"/>
      <w:bookmarkEnd w:id="16318"/>
      <w:r w:rsidRPr="00857948">
        <w:rPr>
          <w:rStyle w:val="TagStyle"/>
          <w:rtl/>
        </w:rPr>
        <w:t xml:space="preserve"> &lt;&lt; יור &gt;&gt; </w:t>
      </w:r>
      <w:r>
        <w:rPr>
          <w:rtl/>
        </w:rPr>
        <w:t>היו"ר משה סולומון:</w:t>
      </w:r>
      <w:r w:rsidRPr="00857948">
        <w:rPr>
          <w:rStyle w:val="TagStyle"/>
          <w:rtl/>
        </w:rPr>
        <w:t xml:space="preserve"> &lt;&lt; יור &gt;&gt;</w:t>
      </w:r>
      <w:r>
        <w:rPr>
          <w:rtl/>
        </w:rPr>
        <w:t xml:space="preserve">   </w:t>
      </w:r>
    </w:p>
    <w:p w:rsidR="00DF381B" w:rsidRDefault="00DF381B" w:rsidP="00B15250">
      <w:pPr>
        <w:rPr>
          <w:rtl/>
        </w:rPr>
      </w:pPr>
    </w:p>
    <w:p w:rsidR="00DF381B" w:rsidRDefault="00DF381B" w:rsidP="00397BB1">
      <w:pPr>
        <w:rPr>
          <w:rtl/>
        </w:rPr>
      </w:pPr>
      <w:bookmarkStart w:id="16319" w:name="_ETM_Q51_109390"/>
      <w:bookmarkStart w:id="16320" w:name="_ETM_Q51_540560"/>
      <w:bookmarkEnd w:id="16319"/>
      <w:bookmarkEnd w:id="16320"/>
      <w:r>
        <w:rPr>
          <w:rFonts w:hint="cs"/>
          <w:rtl/>
        </w:rPr>
        <w:t xml:space="preserve">תודה, </w:t>
      </w:r>
      <w:r>
        <w:rPr>
          <w:rtl/>
        </w:rPr>
        <w:t xml:space="preserve">תודה </w:t>
      </w:r>
      <w:bookmarkStart w:id="16321" w:name="_ETM_Q51_540860"/>
      <w:bookmarkEnd w:id="16321"/>
      <w:r>
        <w:rPr>
          <w:rtl/>
        </w:rPr>
        <w:t>רבה</w:t>
      </w:r>
      <w:r>
        <w:rPr>
          <w:rFonts w:hint="cs"/>
          <w:rtl/>
        </w:rPr>
        <w:t>.</w:t>
      </w:r>
      <w:r>
        <w:rPr>
          <w:rtl/>
        </w:rPr>
        <w:t xml:space="preserve"> </w:t>
      </w:r>
      <w:bookmarkStart w:id="16322" w:name="_ETM_Q51_542180"/>
      <w:bookmarkEnd w:id="16322"/>
      <w:r>
        <w:rPr>
          <w:rFonts w:hint="cs"/>
          <w:rtl/>
        </w:rPr>
        <w:t>וכעת ל</w:t>
      </w:r>
      <w:r>
        <w:rPr>
          <w:rtl/>
        </w:rPr>
        <w:t xml:space="preserve">דובר </w:t>
      </w:r>
      <w:bookmarkStart w:id="16323" w:name="_ETM_Q51_542480"/>
      <w:bookmarkEnd w:id="16323"/>
      <w:r>
        <w:rPr>
          <w:rtl/>
        </w:rPr>
        <w:t>הבא</w:t>
      </w:r>
      <w:r>
        <w:rPr>
          <w:rFonts w:hint="cs"/>
          <w:rtl/>
        </w:rPr>
        <w:t>,</w:t>
      </w:r>
      <w:r>
        <w:rPr>
          <w:rtl/>
        </w:rPr>
        <w:t xml:space="preserve"> </w:t>
      </w:r>
      <w:bookmarkStart w:id="16324" w:name="_ETM_Q51_543079"/>
      <w:bookmarkEnd w:id="16324"/>
      <w:r>
        <w:rPr>
          <w:rtl/>
        </w:rPr>
        <w:t xml:space="preserve">חבר </w:t>
      </w:r>
      <w:bookmarkStart w:id="16325" w:name="_ETM_Q51_543320"/>
      <w:bookmarkEnd w:id="16325"/>
      <w:r>
        <w:rPr>
          <w:rtl/>
        </w:rPr>
        <w:t xml:space="preserve">הכנסת </w:t>
      </w:r>
      <w:bookmarkStart w:id="16326" w:name="_ETM_Q51_543770"/>
      <w:bookmarkEnd w:id="16326"/>
      <w:r>
        <w:rPr>
          <w:rtl/>
        </w:rPr>
        <w:t xml:space="preserve">סימון </w:t>
      </w:r>
      <w:bookmarkStart w:id="16327" w:name="_ETM_Q51_544100"/>
      <w:bookmarkEnd w:id="16327"/>
      <w:r>
        <w:rPr>
          <w:rtl/>
        </w:rPr>
        <w:t>דוידסון</w:t>
      </w:r>
      <w:r>
        <w:rPr>
          <w:rFonts w:hint="cs"/>
          <w:rtl/>
        </w:rPr>
        <w:t>.</w:t>
      </w:r>
      <w:r>
        <w:rPr>
          <w:rtl/>
        </w:rPr>
        <w:t xml:space="preserve"> </w:t>
      </w:r>
      <w:bookmarkStart w:id="16328" w:name="_ETM_Q51_557009"/>
      <w:bookmarkEnd w:id="16328"/>
      <w:r>
        <w:rPr>
          <w:rtl/>
        </w:rPr>
        <w:t>מצוין</w:t>
      </w:r>
      <w:bookmarkStart w:id="16329" w:name="_ETM_Q51_558800"/>
      <w:bookmarkEnd w:id="16329"/>
      <w:r>
        <w:rPr>
          <w:rFonts w:hint="cs"/>
          <w:rtl/>
        </w:rPr>
        <w:t xml:space="preserve">. </w:t>
      </w:r>
      <w:r>
        <w:rPr>
          <w:rtl/>
        </w:rPr>
        <w:t>בבקשה</w:t>
      </w:r>
      <w:r>
        <w:rPr>
          <w:rFonts w:hint="cs"/>
          <w:rtl/>
        </w:rPr>
        <w:t>,</w:t>
      </w:r>
      <w:r>
        <w:rPr>
          <w:rtl/>
        </w:rPr>
        <w:t xml:space="preserve"> </w:t>
      </w:r>
      <w:bookmarkStart w:id="16330" w:name="_ETM_Q51_559400"/>
      <w:bookmarkEnd w:id="16330"/>
      <w:r>
        <w:rPr>
          <w:rtl/>
        </w:rPr>
        <w:t xml:space="preserve">לרשותך </w:t>
      </w:r>
      <w:bookmarkStart w:id="16331" w:name="_ETM_Q51_560060"/>
      <w:bookmarkStart w:id="16332" w:name="_ETM_Q51_560330"/>
      <w:bookmarkEnd w:id="16331"/>
      <w:bookmarkEnd w:id="16332"/>
      <w:r>
        <w:rPr>
          <w:rFonts w:hint="cs"/>
          <w:rtl/>
        </w:rPr>
        <w:t>עשר ד</w:t>
      </w:r>
      <w:r>
        <w:rPr>
          <w:rtl/>
        </w:rPr>
        <w:t>קות</w:t>
      </w:r>
      <w:r>
        <w:rPr>
          <w:rFonts w:hint="cs"/>
          <w:rtl/>
        </w:rPr>
        <w:t xml:space="preserve">. </w:t>
      </w:r>
      <w:bookmarkStart w:id="16333" w:name="_ETM_Q51_566864"/>
      <w:bookmarkEnd w:id="16333"/>
    </w:p>
    <w:p w:rsidR="00DF381B" w:rsidRDefault="00DF381B" w:rsidP="000F6156">
      <w:pPr>
        <w:rPr>
          <w:rtl/>
        </w:rPr>
      </w:pPr>
      <w:bookmarkStart w:id="16334" w:name="_ETM_Q51_133777"/>
      <w:bookmarkStart w:id="16335" w:name="_ETM_Q51_133867"/>
      <w:bookmarkStart w:id="16336" w:name="_ETM_Q51_134593"/>
      <w:bookmarkEnd w:id="16334"/>
      <w:bookmarkEnd w:id="16335"/>
      <w:bookmarkEnd w:id="16336"/>
    </w:p>
    <w:p w:rsidR="00DF381B" w:rsidRDefault="00DF381B" w:rsidP="000F6156">
      <w:pPr>
        <w:pStyle w:val="a4"/>
        <w:keepNext/>
        <w:rPr>
          <w:rtl/>
        </w:rPr>
      </w:pPr>
      <w:bookmarkStart w:id="16337" w:name="_ETM_Q51_134664"/>
      <w:bookmarkStart w:id="16338" w:name="ET_speaker_6255_4"/>
      <w:bookmarkEnd w:id="16337"/>
      <w:r w:rsidRPr="00857948">
        <w:rPr>
          <w:rStyle w:val="TagStyle"/>
          <w:rtl/>
        </w:rPr>
        <w:t xml:space="preserve">&lt;&lt; דובר &gt;&gt; </w:t>
      </w:r>
      <w:bookmarkStart w:id="16339" w:name="_Toc160094255"/>
      <w:bookmarkStart w:id="16340" w:name="_Toc160095390"/>
      <w:bookmarkStart w:id="16341" w:name="_Toc182740105"/>
      <w:r>
        <w:rPr>
          <w:rtl/>
        </w:rPr>
        <w:t>סימון דוידסון (יש עתיד):</w:t>
      </w:r>
      <w:bookmarkEnd w:id="16339"/>
      <w:bookmarkEnd w:id="16340"/>
      <w:bookmarkEnd w:id="16341"/>
      <w:r w:rsidRPr="00857948">
        <w:rPr>
          <w:rStyle w:val="TagStyle"/>
          <w:rtl/>
        </w:rPr>
        <w:t xml:space="preserve"> &lt;&lt; דובר &gt;&gt;</w:t>
      </w:r>
      <w:r>
        <w:rPr>
          <w:rtl/>
        </w:rPr>
        <w:t xml:space="preserve">   </w:t>
      </w:r>
      <w:bookmarkEnd w:id="16338"/>
    </w:p>
    <w:p w:rsidR="00DF381B" w:rsidRDefault="00DF381B" w:rsidP="00B15250">
      <w:pPr>
        <w:rPr>
          <w:rtl/>
        </w:rPr>
      </w:pPr>
    </w:p>
    <w:p w:rsidR="00DF381B" w:rsidRDefault="00DF381B" w:rsidP="00116CB4">
      <w:pPr>
        <w:rPr>
          <w:rtl/>
        </w:rPr>
      </w:pPr>
      <w:bookmarkStart w:id="16342" w:name="_ETM_Q51_143579"/>
      <w:bookmarkStart w:id="16343" w:name="_ETM_Q51_563010"/>
      <w:bookmarkStart w:id="16344" w:name="_ETM_Q51_572389"/>
      <w:bookmarkEnd w:id="16342"/>
      <w:bookmarkEnd w:id="16343"/>
      <w:bookmarkEnd w:id="16344"/>
      <w:r>
        <w:rPr>
          <w:rtl/>
        </w:rPr>
        <w:t xml:space="preserve">תודה </w:t>
      </w:r>
      <w:bookmarkStart w:id="16345" w:name="_ETM_Q51_572659"/>
      <w:bookmarkEnd w:id="16345"/>
      <w:r>
        <w:rPr>
          <w:rtl/>
        </w:rPr>
        <w:t>רבה</w:t>
      </w:r>
      <w:r>
        <w:rPr>
          <w:rFonts w:hint="cs"/>
          <w:rtl/>
        </w:rPr>
        <w:t>,</w:t>
      </w:r>
      <w:r>
        <w:rPr>
          <w:rtl/>
        </w:rPr>
        <w:t xml:space="preserve"> </w:t>
      </w:r>
      <w:bookmarkStart w:id="16346" w:name="_ETM_Q51_572959"/>
      <w:bookmarkEnd w:id="16346"/>
      <w:r>
        <w:rPr>
          <w:rtl/>
        </w:rPr>
        <w:t xml:space="preserve">אדוני </w:t>
      </w:r>
      <w:bookmarkStart w:id="16347" w:name="_ETM_Q51_573259"/>
      <w:bookmarkEnd w:id="16347"/>
      <w:r>
        <w:rPr>
          <w:rtl/>
        </w:rPr>
        <w:t>היושב-ראש</w:t>
      </w:r>
      <w:r>
        <w:rPr>
          <w:rFonts w:hint="cs"/>
          <w:rtl/>
        </w:rPr>
        <w:t>.</w:t>
      </w:r>
      <w:r>
        <w:rPr>
          <w:rtl/>
        </w:rPr>
        <w:t xml:space="preserve"> </w:t>
      </w:r>
      <w:bookmarkStart w:id="16348" w:name="_ETM_Q51_574219"/>
      <w:bookmarkEnd w:id="16348"/>
      <w:r>
        <w:rPr>
          <w:rtl/>
        </w:rPr>
        <w:t xml:space="preserve">כנסת </w:t>
      </w:r>
      <w:bookmarkStart w:id="16349" w:name="_ETM_Q51_574579"/>
      <w:bookmarkEnd w:id="16349"/>
      <w:r>
        <w:rPr>
          <w:rtl/>
        </w:rPr>
        <w:t>נכבדה</w:t>
      </w:r>
      <w:r>
        <w:rPr>
          <w:rFonts w:hint="cs"/>
          <w:rtl/>
        </w:rPr>
        <w:t>,</w:t>
      </w:r>
      <w:r>
        <w:rPr>
          <w:rtl/>
        </w:rPr>
        <w:t xml:space="preserve"> </w:t>
      </w:r>
      <w:bookmarkStart w:id="16350" w:name="_ETM_Q51_575979"/>
      <w:bookmarkEnd w:id="16350"/>
      <w:r>
        <w:rPr>
          <w:rtl/>
        </w:rPr>
        <w:t xml:space="preserve">אני </w:t>
      </w:r>
      <w:bookmarkStart w:id="16351" w:name="_ETM_Q51_576159"/>
      <w:bookmarkEnd w:id="16351"/>
      <w:r>
        <w:rPr>
          <w:rtl/>
        </w:rPr>
        <w:t xml:space="preserve">רוצה </w:t>
      </w:r>
      <w:bookmarkStart w:id="16352" w:name="_ETM_Q51_576430"/>
      <w:bookmarkEnd w:id="16352"/>
      <w:r>
        <w:rPr>
          <w:rtl/>
        </w:rPr>
        <w:t xml:space="preserve">להתחיל </w:t>
      </w:r>
      <w:bookmarkStart w:id="16353" w:name="_ETM_Q51_576850"/>
      <w:bookmarkEnd w:id="16353"/>
      <w:r>
        <w:rPr>
          <w:rtl/>
        </w:rPr>
        <w:t xml:space="preserve">קודם </w:t>
      </w:r>
      <w:bookmarkStart w:id="16354" w:name="_ETM_Q51_577150"/>
      <w:bookmarkEnd w:id="16354"/>
      <w:r>
        <w:rPr>
          <w:rtl/>
        </w:rPr>
        <w:t>כ</w:t>
      </w:r>
      <w:r>
        <w:rPr>
          <w:rFonts w:hint="cs"/>
          <w:rtl/>
        </w:rPr>
        <w:t>ו</w:t>
      </w:r>
      <w:r>
        <w:rPr>
          <w:rtl/>
        </w:rPr>
        <w:t xml:space="preserve">ל </w:t>
      </w:r>
      <w:bookmarkStart w:id="16355" w:name="_ETM_Q51_577570"/>
      <w:bookmarkEnd w:id="16355"/>
      <w:r>
        <w:rPr>
          <w:rtl/>
        </w:rPr>
        <w:t>בפנ</w:t>
      </w:r>
      <w:r>
        <w:rPr>
          <w:rFonts w:hint="cs"/>
          <w:rtl/>
        </w:rPr>
        <w:t>י</w:t>
      </w:r>
      <w:r>
        <w:rPr>
          <w:rtl/>
        </w:rPr>
        <w:t xml:space="preserve">יה </w:t>
      </w:r>
      <w:bookmarkStart w:id="16356" w:name="_ETM_Q51_578320"/>
      <w:bookmarkEnd w:id="16356"/>
      <w:r>
        <w:rPr>
          <w:rtl/>
        </w:rPr>
        <w:t>לשר</w:t>
      </w:r>
      <w:bookmarkStart w:id="16357" w:name="_ETM_Q51_580029"/>
      <w:bookmarkEnd w:id="16357"/>
      <w:r>
        <w:rPr>
          <w:rFonts w:hint="cs"/>
          <w:rtl/>
        </w:rPr>
        <w:t xml:space="preserve"> ש</w:t>
      </w:r>
      <w:r>
        <w:rPr>
          <w:rtl/>
        </w:rPr>
        <w:t xml:space="preserve">באופן </w:t>
      </w:r>
      <w:bookmarkStart w:id="16358" w:name="_ETM_Q51_580479"/>
      <w:bookmarkEnd w:id="16358"/>
      <w:r>
        <w:rPr>
          <w:rtl/>
        </w:rPr>
        <w:t xml:space="preserve">קבוע </w:t>
      </w:r>
      <w:bookmarkStart w:id="16359" w:name="_ETM_Q51_581179"/>
      <w:bookmarkEnd w:id="16359"/>
      <w:r>
        <w:rPr>
          <w:rtl/>
        </w:rPr>
        <w:t xml:space="preserve">עולה </w:t>
      </w:r>
      <w:bookmarkStart w:id="16360" w:name="_ETM_Q51_581539"/>
      <w:bookmarkEnd w:id="16360"/>
      <w:r>
        <w:rPr>
          <w:rtl/>
        </w:rPr>
        <w:t xml:space="preserve">לפה </w:t>
      </w:r>
      <w:bookmarkStart w:id="16361" w:name="_ETM_Q51_581839"/>
      <w:bookmarkEnd w:id="16361"/>
      <w:r>
        <w:rPr>
          <w:rtl/>
        </w:rPr>
        <w:t xml:space="preserve">למליאה </w:t>
      </w:r>
      <w:bookmarkStart w:id="16362" w:name="_ETM_Q51_582679"/>
      <w:bookmarkEnd w:id="16362"/>
      <w:r>
        <w:rPr>
          <w:rtl/>
        </w:rPr>
        <w:t xml:space="preserve">ותוקף </w:t>
      </w:r>
      <w:bookmarkStart w:id="16363" w:name="_ETM_Q51_583249"/>
      <w:bookmarkEnd w:id="16363"/>
      <w:r>
        <w:rPr>
          <w:rtl/>
        </w:rPr>
        <w:t>אותנו</w:t>
      </w:r>
      <w:r>
        <w:rPr>
          <w:rFonts w:hint="cs"/>
          <w:rtl/>
        </w:rPr>
        <w:t>,</w:t>
      </w:r>
      <w:r>
        <w:rPr>
          <w:rtl/>
        </w:rPr>
        <w:t xml:space="preserve"> </w:t>
      </w:r>
      <w:bookmarkStart w:id="16364" w:name="_ETM_Q51_583640"/>
      <w:bookmarkEnd w:id="16364"/>
      <w:r>
        <w:rPr>
          <w:rtl/>
        </w:rPr>
        <w:t xml:space="preserve">את </w:t>
      </w:r>
      <w:bookmarkStart w:id="16365" w:name="_ETM_Q51_583759"/>
      <w:bookmarkEnd w:id="16365"/>
      <w:r>
        <w:rPr>
          <w:rtl/>
        </w:rPr>
        <w:t xml:space="preserve">חברי </w:t>
      </w:r>
      <w:bookmarkStart w:id="16366" w:name="_ETM_Q51_584089"/>
      <w:bookmarkEnd w:id="16366"/>
      <w:r>
        <w:rPr>
          <w:rtl/>
        </w:rPr>
        <w:t xml:space="preserve">הכנסת </w:t>
      </w:r>
      <w:bookmarkStart w:id="16367" w:name="_ETM_Q51_584569"/>
      <w:bookmarkEnd w:id="16367"/>
      <w:r>
        <w:rPr>
          <w:rtl/>
        </w:rPr>
        <w:t xml:space="preserve">של </w:t>
      </w:r>
      <w:bookmarkStart w:id="16368" w:name="_ETM_Q51_584779"/>
      <w:bookmarkEnd w:id="16368"/>
      <w:r>
        <w:rPr>
          <w:rtl/>
        </w:rPr>
        <w:t xml:space="preserve">יש </w:t>
      </w:r>
      <w:bookmarkStart w:id="16369" w:name="_ETM_Q51_584899"/>
      <w:bookmarkEnd w:id="16369"/>
      <w:r>
        <w:rPr>
          <w:rtl/>
        </w:rPr>
        <w:t xml:space="preserve">עתיד </w:t>
      </w:r>
      <w:bookmarkStart w:id="16370" w:name="_ETM_Q51_586080"/>
      <w:bookmarkEnd w:id="16370"/>
      <w:r>
        <w:rPr>
          <w:rFonts w:hint="cs"/>
          <w:rtl/>
        </w:rPr>
        <w:t xml:space="preserve">– </w:t>
      </w:r>
      <w:bookmarkStart w:id="16371" w:name="_ETM_Q51_559558"/>
      <w:bookmarkEnd w:id="16371"/>
      <w:r>
        <w:rPr>
          <w:rtl/>
        </w:rPr>
        <w:t xml:space="preserve">והוא </w:t>
      </w:r>
      <w:bookmarkStart w:id="16372" w:name="_ETM_Q51_586230"/>
      <w:bookmarkEnd w:id="16372"/>
      <w:r>
        <w:rPr>
          <w:rtl/>
        </w:rPr>
        <w:t>ע</w:t>
      </w:r>
      <w:r>
        <w:rPr>
          <w:rFonts w:hint="cs"/>
          <w:rtl/>
        </w:rPr>
        <w:t>ו</w:t>
      </w:r>
      <w:r>
        <w:rPr>
          <w:rtl/>
        </w:rPr>
        <w:t xml:space="preserve">שה </w:t>
      </w:r>
      <w:bookmarkStart w:id="16373" w:name="_ETM_Q51_586380"/>
      <w:bookmarkEnd w:id="16373"/>
      <w:r>
        <w:rPr>
          <w:rtl/>
        </w:rPr>
        <w:t xml:space="preserve">את </w:t>
      </w:r>
      <w:bookmarkStart w:id="16374" w:name="_ETM_Q51_586440"/>
      <w:bookmarkEnd w:id="16374"/>
      <w:r>
        <w:rPr>
          <w:rtl/>
        </w:rPr>
        <w:t xml:space="preserve">זה </w:t>
      </w:r>
      <w:bookmarkStart w:id="16375" w:name="_ETM_Q51_586529"/>
      <w:bookmarkEnd w:id="16375"/>
      <w:r>
        <w:rPr>
          <w:rtl/>
        </w:rPr>
        <w:t xml:space="preserve">כל </w:t>
      </w:r>
      <w:bookmarkStart w:id="16376" w:name="_ETM_Q51_586710"/>
      <w:bookmarkEnd w:id="16376"/>
      <w:r>
        <w:rPr>
          <w:rtl/>
        </w:rPr>
        <w:t xml:space="preserve">הזמן </w:t>
      </w:r>
      <w:bookmarkStart w:id="16377" w:name="_ETM_Q51_587550"/>
      <w:bookmarkEnd w:id="16377"/>
      <w:r>
        <w:rPr>
          <w:rFonts w:hint="cs"/>
          <w:rtl/>
        </w:rPr>
        <w:t xml:space="preserve">– </w:t>
      </w:r>
      <w:r>
        <w:rPr>
          <w:rtl/>
        </w:rPr>
        <w:t xml:space="preserve">בזה </w:t>
      </w:r>
      <w:bookmarkStart w:id="16378" w:name="_ETM_Q51_587970"/>
      <w:bookmarkEnd w:id="16378"/>
      <w:r>
        <w:rPr>
          <w:rtl/>
        </w:rPr>
        <w:t xml:space="preserve">שאנחנו </w:t>
      </w:r>
      <w:bookmarkStart w:id="16379" w:name="_ETM_Q51_588930"/>
      <w:bookmarkEnd w:id="16379"/>
      <w:r>
        <w:rPr>
          <w:rtl/>
        </w:rPr>
        <w:t xml:space="preserve">שונאים </w:t>
      </w:r>
      <w:bookmarkStart w:id="16380" w:name="_ETM_Q51_589350"/>
      <w:bookmarkEnd w:id="16380"/>
      <w:r>
        <w:rPr>
          <w:rtl/>
        </w:rPr>
        <w:t xml:space="preserve">חרדים </w:t>
      </w:r>
      <w:bookmarkStart w:id="16381" w:name="_ETM_Q51_590580"/>
      <w:bookmarkEnd w:id="16381"/>
      <w:r>
        <w:rPr>
          <w:rtl/>
        </w:rPr>
        <w:t xml:space="preserve">ואנחנו </w:t>
      </w:r>
      <w:bookmarkStart w:id="16382" w:name="_ETM_Q51_592170"/>
      <w:bookmarkEnd w:id="16382"/>
      <w:r>
        <w:rPr>
          <w:rtl/>
        </w:rPr>
        <w:t xml:space="preserve">כל </w:t>
      </w:r>
      <w:bookmarkStart w:id="16383" w:name="_ETM_Q51_592440"/>
      <w:bookmarkEnd w:id="16383"/>
      <w:r>
        <w:rPr>
          <w:rtl/>
        </w:rPr>
        <w:t xml:space="preserve">הזמן </w:t>
      </w:r>
      <w:bookmarkStart w:id="16384" w:name="_ETM_Q51_592650"/>
      <w:bookmarkEnd w:id="16384"/>
      <w:r>
        <w:rPr>
          <w:rtl/>
        </w:rPr>
        <w:t xml:space="preserve">מדברים </w:t>
      </w:r>
      <w:bookmarkStart w:id="16385" w:name="_ETM_Q51_593100"/>
      <w:bookmarkEnd w:id="16385"/>
      <w:r>
        <w:rPr>
          <w:rtl/>
        </w:rPr>
        <w:t xml:space="preserve">רק </w:t>
      </w:r>
      <w:bookmarkStart w:id="16386" w:name="_ETM_Q51_593339"/>
      <w:bookmarkEnd w:id="16386"/>
      <w:r>
        <w:rPr>
          <w:rtl/>
        </w:rPr>
        <w:t xml:space="preserve">נגד </w:t>
      </w:r>
      <w:bookmarkStart w:id="16387" w:name="_ETM_Q51_593580"/>
      <w:bookmarkEnd w:id="16387"/>
      <w:r>
        <w:rPr>
          <w:rtl/>
        </w:rPr>
        <w:t>חרדים</w:t>
      </w:r>
      <w:r>
        <w:rPr>
          <w:rFonts w:hint="cs"/>
          <w:rtl/>
        </w:rPr>
        <w:t>.</w:t>
      </w:r>
      <w:r>
        <w:rPr>
          <w:rtl/>
        </w:rPr>
        <w:t xml:space="preserve"> </w:t>
      </w:r>
      <w:bookmarkStart w:id="16388" w:name="_ETM_Q51_594210"/>
      <w:bookmarkEnd w:id="16388"/>
      <w:r>
        <w:rPr>
          <w:rFonts w:hint="cs"/>
          <w:rtl/>
        </w:rPr>
        <w:t>זה השר אמסלם, כמובן</w:t>
      </w:r>
      <w:bookmarkStart w:id="16389" w:name="_ETM_Q51_592100"/>
      <w:bookmarkEnd w:id="16389"/>
      <w:r>
        <w:rPr>
          <w:rFonts w:hint="cs"/>
          <w:rtl/>
        </w:rPr>
        <w:t>.</w:t>
      </w:r>
      <w:r w:rsidR="00116CB4">
        <w:rPr>
          <w:rFonts w:hint="cs"/>
          <w:rtl/>
        </w:rPr>
        <w:t xml:space="preserve"> </w:t>
      </w:r>
      <w:bookmarkStart w:id="16390" w:name="_ETM_Q51_594479"/>
      <w:bookmarkStart w:id="16391" w:name="_ETM_Q51_594900"/>
      <w:bookmarkStart w:id="16392" w:name="_ETM_Q51_595320"/>
      <w:bookmarkStart w:id="16393" w:name="_ETM_Q51_596560"/>
      <w:bookmarkEnd w:id="16390"/>
      <w:bookmarkEnd w:id="16391"/>
      <w:bookmarkEnd w:id="16392"/>
      <w:bookmarkEnd w:id="16393"/>
      <w:r>
        <w:rPr>
          <w:rtl/>
        </w:rPr>
        <w:t xml:space="preserve">אז </w:t>
      </w:r>
      <w:bookmarkStart w:id="16394" w:name="_ETM_Q51_596740"/>
      <w:bookmarkEnd w:id="16394"/>
      <w:r>
        <w:rPr>
          <w:rtl/>
        </w:rPr>
        <w:t>בשבילך</w:t>
      </w:r>
      <w:r>
        <w:rPr>
          <w:rFonts w:hint="cs"/>
          <w:rtl/>
        </w:rPr>
        <w:t>,</w:t>
      </w:r>
      <w:r>
        <w:rPr>
          <w:rtl/>
        </w:rPr>
        <w:t xml:space="preserve"> </w:t>
      </w:r>
      <w:bookmarkStart w:id="16395" w:name="_ETM_Q51_597460"/>
      <w:bookmarkEnd w:id="16395"/>
      <w:r>
        <w:rPr>
          <w:rtl/>
        </w:rPr>
        <w:t xml:space="preserve">אדוני </w:t>
      </w:r>
      <w:bookmarkStart w:id="16396" w:name="_ETM_Q51_597790"/>
      <w:bookmarkEnd w:id="16396"/>
      <w:r>
        <w:rPr>
          <w:rtl/>
        </w:rPr>
        <w:t>אמסלם</w:t>
      </w:r>
      <w:r>
        <w:rPr>
          <w:rFonts w:hint="cs"/>
          <w:rtl/>
        </w:rPr>
        <w:t>,</w:t>
      </w:r>
      <w:r>
        <w:rPr>
          <w:rtl/>
        </w:rPr>
        <w:t xml:space="preserve"> </w:t>
      </w:r>
      <w:bookmarkStart w:id="16397" w:name="_ETM_Q51_598360"/>
      <w:bookmarkEnd w:id="16397"/>
      <w:r>
        <w:rPr>
          <w:rtl/>
        </w:rPr>
        <w:t xml:space="preserve">אני </w:t>
      </w:r>
      <w:bookmarkStart w:id="16398" w:name="_ETM_Q51_598509"/>
      <w:bookmarkEnd w:id="16398"/>
      <w:r>
        <w:rPr>
          <w:rtl/>
        </w:rPr>
        <w:t xml:space="preserve">מדגיש </w:t>
      </w:r>
      <w:bookmarkStart w:id="16399" w:name="_ETM_Q51_598930"/>
      <w:bookmarkEnd w:id="16399"/>
      <w:r>
        <w:rPr>
          <w:rtl/>
        </w:rPr>
        <w:t xml:space="preserve">את </w:t>
      </w:r>
      <w:bookmarkStart w:id="16400" w:name="_ETM_Q51_599079"/>
      <w:bookmarkEnd w:id="16400"/>
      <w:r>
        <w:rPr>
          <w:rtl/>
        </w:rPr>
        <w:t xml:space="preserve">העובדה </w:t>
      </w:r>
      <w:bookmarkStart w:id="16401" w:name="_ETM_Q51_599470"/>
      <w:bookmarkEnd w:id="16401"/>
      <w:r>
        <w:rPr>
          <w:rtl/>
        </w:rPr>
        <w:t>הבאה</w:t>
      </w:r>
      <w:r>
        <w:rPr>
          <w:rFonts w:hint="cs"/>
          <w:rtl/>
        </w:rPr>
        <w:t>,</w:t>
      </w:r>
      <w:r>
        <w:rPr>
          <w:rtl/>
        </w:rPr>
        <w:t xml:space="preserve"> </w:t>
      </w:r>
      <w:bookmarkStart w:id="16402" w:name="_ETM_Q51_599950"/>
      <w:bookmarkEnd w:id="16402"/>
      <w:r>
        <w:rPr>
          <w:rtl/>
        </w:rPr>
        <w:t xml:space="preserve">ותזכרו </w:t>
      </w:r>
      <w:bookmarkStart w:id="16403" w:name="_ETM_Q51_600670"/>
      <w:bookmarkEnd w:id="16403"/>
      <w:r>
        <w:rPr>
          <w:rtl/>
        </w:rPr>
        <w:t xml:space="preserve">אותה </w:t>
      </w:r>
      <w:bookmarkStart w:id="16404" w:name="_ETM_Q51_601390"/>
      <w:bookmarkEnd w:id="16404"/>
      <w:r>
        <w:rPr>
          <w:rtl/>
        </w:rPr>
        <w:t xml:space="preserve">במשך </w:t>
      </w:r>
      <w:bookmarkStart w:id="16405" w:name="_ETM_Q51_601960"/>
      <w:bookmarkEnd w:id="16405"/>
      <w:r>
        <w:rPr>
          <w:rtl/>
        </w:rPr>
        <w:t xml:space="preserve">כל </w:t>
      </w:r>
      <w:bookmarkStart w:id="16406" w:name="_ETM_Q51_602409"/>
      <w:bookmarkEnd w:id="16406"/>
      <w:r>
        <w:rPr>
          <w:rtl/>
        </w:rPr>
        <w:t xml:space="preserve">הנאום </w:t>
      </w:r>
      <w:bookmarkStart w:id="16407" w:name="_ETM_Q51_602860"/>
      <w:bookmarkEnd w:id="16407"/>
      <w:r>
        <w:rPr>
          <w:rtl/>
        </w:rPr>
        <w:t xml:space="preserve">שאני </w:t>
      </w:r>
      <w:bookmarkStart w:id="16408" w:name="_ETM_Q51_603159"/>
      <w:bookmarkEnd w:id="16408"/>
      <w:r>
        <w:rPr>
          <w:rtl/>
        </w:rPr>
        <w:t xml:space="preserve">מתכוון </w:t>
      </w:r>
      <w:bookmarkStart w:id="16409" w:name="_ETM_Q51_603610"/>
      <w:bookmarkEnd w:id="16409"/>
      <w:r>
        <w:rPr>
          <w:rtl/>
        </w:rPr>
        <w:t xml:space="preserve">לנאום </w:t>
      </w:r>
      <w:bookmarkStart w:id="16410" w:name="_ETM_Q51_603880"/>
      <w:bookmarkEnd w:id="16410"/>
      <w:r>
        <w:rPr>
          <w:rtl/>
        </w:rPr>
        <w:t>עכשיו</w:t>
      </w:r>
      <w:r>
        <w:rPr>
          <w:rFonts w:hint="cs"/>
          <w:rtl/>
        </w:rPr>
        <w:t>:</w:t>
      </w:r>
      <w:r>
        <w:rPr>
          <w:rtl/>
        </w:rPr>
        <w:t xml:space="preserve"> </w:t>
      </w:r>
      <w:bookmarkStart w:id="16411" w:name="_ETM_Q51_605250"/>
      <w:bookmarkEnd w:id="16411"/>
      <w:r>
        <w:rPr>
          <w:rtl/>
        </w:rPr>
        <w:t>אני</w:t>
      </w:r>
      <w:bookmarkStart w:id="16412" w:name="_ETM_Q51_606060"/>
      <w:bookmarkEnd w:id="16412"/>
      <w:r>
        <w:rPr>
          <w:rFonts w:hint="cs"/>
          <w:rtl/>
        </w:rPr>
        <w:t xml:space="preserve"> </w:t>
      </w:r>
      <w:r>
        <w:rPr>
          <w:rtl/>
        </w:rPr>
        <w:t xml:space="preserve">אוהב </w:t>
      </w:r>
      <w:bookmarkStart w:id="16413" w:name="_ETM_Q51_607779"/>
      <w:bookmarkEnd w:id="16413"/>
      <w:r>
        <w:rPr>
          <w:rtl/>
        </w:rPr>
        <w:t xml:space="preserve">את </w:t>
      </w:r>
      <w:bookmarkStart w:id="16414" w:name="_ETM_Q51_607960"/>
      <w:bookmarkEnd w:id="16414"/>
      <w:r>
        <w:rPr>
          <w:rtl/>
        </w:rPr>
        <w:t xml:space="preserve">הציבור </w:t>
      </w:r>
      <w:bookmarkStart w:id="16415" w:name="_ETM_Q51_608349"/>
      <w:bookmarkEnd w:id="16415"/>
      <w:r>
        <w:rPr>
          <w:rtl/>
        </w:rPr>
        <w:t>החרדי</w:t>
      </w:r>
      <w:r>
        <w:rPr>
          <w:rFonts w:hint="cs"/>
          <w:rtl/>
        </w:rPr>
        <w:t>.</w:t>
      </w:r>
      <w:r>
        <w:rPr>
          <w:rtl/>
        </w:rPr>
        <w:t xml:space="preserve"> </w:t>
      </w:r>
      <w:bookmarkStart w:id="16416" w:name="_ETM_Q51_610300"/>
      <w:bookmarkEnd w:id="16416"/>
      <w:r>
        <w:rPr>
          <w:rtl/>
        </w:rPr>
        <w:t xml:space="preserve">אין </w:t>
      </w:r>
      <w:bookmarkStart w:id="16417" w:name="_ETM_Q51_610510"/>
      <w:bookmarkEnd w:id="16417"/>
      <w:r>
        <w:rPr>
          <w:rtl/>
        </w:rPr>
        <w:t xml:space="preserve">לי </w:t>
      </w:r>
      <w:bookmarkStart w:id="16418" w:name="_ETM_Q51_610630"/>
      <w:bookmarkEnd w:id="16418"/>
      <w:r>
        <w:rPr>
          <w:rtl/>
        </w:rPr>
        <w:t xml:space="preserve">דבר </w:t>
      </w:r>
      <w:bookmarkStart w:id="16419" w:name="_ETM_Q51_611440"/>
      <w:bookmarkEnd w:id="16419"/>
      <w:r>
        <w:rPr>
          <w:rtl/>
        </w:rPr>
        <w:t xml:space="preserve">נגד </w:t>
      </w:r>
      <w:bookmarkStart w:id="16420" w:name="_ETM_Q51_611770"/>
      <w:bookmarkEnd w:id="16420"/>
      <w:r>
        <w:rPr>
          <w:rtl/>
        </w:rPr>
        <w:t xml:space="preserve">הציבור </w:t>
      </w:r>
      <w:bookmarkStart w:id="16421" w:name="_ETM_Q51_612130"/>
      <w:bookmarkEnd w:id="16421"/>
      <w:r>
        <w:rPr>
          <w:rtl/>
        </w:rPr>
        <w:t>החרדי</w:t>
      </w:r>
      <w:r>
        <w:rPr>
          <w:rFonts w:hint="cs"/>
          <w:rtl/>
        </w:rPr>
        <w:t>.</w:t>
      </w:r>
      <w:r>
        <w:rPr>
          <w:rtl/>
        </w:rPr>
        <w:t xml:space="preserve"> </w:t>
      </w:r>
      <w:bookmarkStart w:id="16422" w:name="_ETM_Q51_613319"/>
      <w:bookmarkEnd w:id="16422"/>
      <w:r>
        <w:rPr>
          <w:rtl/>
        </w:rPr>
        <w:t xml:space="preserve">אין </w:t>
      </w:r>
      <w:bookmarkStart w:id="16423" w:name="_ETM_Q51_613499"/>
      <w:bookmarkEnd w:id="16423"/>
      <w:r>
        <w:rPr>
          <w:rtl/>
        </w:rPr>
        <w:t xml:space="preserve">לי </w:t>
      </w:r>
      <w:bookmarkStart w:id="16424" w:name="_ETM_Q51_613590"/>
      <w:bookmarkEnd w:id="16424"/>
      <w:r>
        <w:rPr>
          <w:rtl/>
        </w:rPr>
        <w:t xml:space="preserve">דבר </w:t>
      </w:r>
      <w:bookmarkStart w:id="16425" w:name="_ETM_Q51_613980"/>
      <w:bookmarkEnd w:id="16425"/>
      <w:r>
        <w:rPr>
          <w:rtl/>
        </w:rPr>
        <w:t xml:space="preserve">נגד </w:t>
      </w:r>
      <w:bookmarkStart w:id="16426" w:name="_ETM_Q51_614310"/>
      <w:bookmarkEnd w:id="16426"/>
      <w:r>
        <w:rPr>
          <w:rtl/>
        </w:rPr>
        <w:t>היהדות</w:t>
      </w:r>
      <w:r>
        <w:rPr>
          <w:rFonts w:hint="cs"/>
          <w:rtl/>
        </w:rPr>
        <w:t>.</w:t>
      </w:r>
      <w:r>
        <w:rPr>
          <w:rtl/>
        </w:rPr>
        <w:t xml:space="preserve"> </w:t>
      </w:r>
      <w:bookmarkStart w:id="16427" w:name="_ETM_Q51_615670"/>
      <w:bookmarkEnd w:id="16427"/>
      <w:r>
        <w:rPr>
          <w:rtl/>
        </w:rPr>
        <w:t xml:space="preserve">אני </w:t>
      </w:r>
      <w:bookmarkStart w:id="16428" w:name="_ETM_Q51_615909"/>
      <w:bookmarkEnd w:id="16428"/>
      <w:r>
        <w:rPr>
          <w:rtl/>
        </w:rPr>
        <w:t xml:space="preserve">נצר </w:t>
      </w:r>
      <w:bookmarkStart w:id="16429" w:name="_ETM_Q51_616329"/>
      <w:bookmarkEnd w:id="16429"/>
      <w:r>
        <w:rPr>
          <w:rtl/>
        </w:rPr>
        <w:t xml:space="preserve">למשפחה </w:t>
      </w:r>
      <w:bookmarkStart w:id="16430" w:name="_ETM_Q51_616900"/>
      <w:bookmarkEnd w:id="16430"/>
      <w:r>
        <w:rPr>
          <w:rtl/>
        </w:rPr>
        <w:t xml:space="preserve">של </w:t>
      </w:r>
      <w:bookmarkStart w:id="16431" w:name="_ETM_Q51_617079"/>
      <w:bookmarkEnd w:id="16431"/>
      <w:r>
        <w:rPr>
          <w:rtl/>
        </w:rPr>
        <w:t xml:space="preserve">רבנים </w:t>
      </w:r>
      <w:bookmarkStart w:id="16432" w:name="_ETM_Q51_617739"/>
      <w:bookmarkEnd w:id="16432"/>
      <w:r>
        <w:rPr>
          <w:rtl/>
        </w:rPr>
        <w:t xml:space="preserve">שנרצחה </w:t>
      </w:r>
      <w:bookmarkStart w:id="16433" w:name="_ETM_Q51_618969"/>
      <w:bookmarkEnd w:id="16433"/>
      <w:r>
        <w:rPr>
          <w:rtl/>
        </w:rPr>
        <w:t xml:space="preserve">בעיר </w:t>
      </w:r>
      <w:bookmarkStart w:id="16434" w:name="_ETM_Q51_619510"/>
      <w:bookmarkEnd w:id="16434"/>
      <w:r>
        <w:rPr>
          <w:rFonts w:hint="cs"/>
          <w:rtl/>
        </w:rPr>
        <w:t xml:space="preserve">קובנה </w:t>
      </w:r>
      <w:bookmarkStart w:id="16435" w:name="_ETM_Q51_620349"/>
      <w:bookmarkEnd w:id="16435"/>
      <w:r>
        <w:rPr>
          <w:rtl/>
        </w:rPr>
        <w:t xml:space="preserve">בליטא </w:t>
      </w:r>
      <w:bookmarkStart w:id="16436" w:name="_ETM_Q51_622049"/>
      <w:bookmarkEnd w:id="16436"/>
      <w:r>
        <w:rPr>
          <w:rtl/>
        </w:rPr>
        <w:t>בשואה</w:t>
      </w:r>
      <w:r>
        <w:rPr>
          <w:rFonts w:hint="cs"/>
          <w:rtl/>
        </w:rPr>
        <w:t>.</w:t>
      </w:r>
      <w:r>
        <w:rPr>
          <w:rtl/>
        </w:rPr>
        <w:t xml:space="preserve"> </w:t>
      </w:r>
      <w:bookmarkStart w:id="16437" w:name="_ETM_Q51_623470"/>
      <w:bookmarkEnd w:id="16437"/>
      <w:r>
        <w:rPr>
          <w:rtl/>
        </w:rPr>
        <w:t xml:space="preserve">נולדתי </w:t>
      </w:r>
      <w:bookmarkStart w:id="16438" w:name="_ETM_Q51_624070"/>
      <w:bookmarkEnd w:id="16438"/>
      <w:r>
        <w:rPr>
          <w:rtl/>
        </w:rPr>
        <w:t>ב</w:t>
      </w:r>
      <w:r>
        <w:rPr>
          <w:rFonts w:hint="cs"/>
          <w:rtl/>
        </w:rPr>
        <w:t>ו</w:t>
      </w:r>
      <w:r>
        <w:rPr>
          <w:rtl/>
        </w:rPr>
        <w:t>וילנה</w:t>
      </w:r>
      <w:r>
        <w:rPr>
          <w:rFonts w:hint="cs"/>
          <w:rtl/>
        </w:rPr>
        <w:t>,</w:t>
      </w:r>
      <w:r>
        <w:rPr>
          <w:rtl/>
        </w:rPr>
        <w:t xml:space="preserve"> </w:t>
      </w:r>
      <w:bookmarkStart w:id="16439" w:name="_ETM_Q51_626069"/>
      <w:bookmarkEnd w:id="16439"/>
      <w:r>
        <w:rPr>
          <w:rFonts w:hint="cs"/>
          <w:rtl/>
        </w:rPr>
        <w:t>ב</w:t>
      </w:r>
      <w:r>
        <w:rPr>
          <w:rtl/>
        </w:rPr>
        <w:t xml:space="preserve">רחוב </w:t>
      </w:r>
      <w:bookmarkStart w:id="16440" w:name="_ETM_Q51_626520"/>
      <w:bookmarkEnd w:id="16440"/>
      <w:r>
        <w:rPr>
          <w:rtl/>
        </w:rPr>
        <w:t xml:space="preserve">מקביל </w:t>
      </w:r>
      <w:bookmarkStart w:id="16441" w:name="_ETM_Q51_627640"/>
      <w:bookmarkEnd w:id="16441"/>
      <w:r>
        <w:rPr>
          <w:rFonts w:hint="cs"/>
          <w:rtl/>
        </w:rPr>
        <w:t>ל</w:t>
      </w:r>
      <w:r>
        <w:rPr>
          <w:rtl/>
        </w:rPr>
        <w:t xml:space="preserve">גאון </w:t>
      </w:r>
      <w:bookmarkStart w:id="16442" w:name="_ETM_Q51_628030"/>
      <w:bookmarkEnd w:id="16442"/>
      <w:r>
        <w:rPr>
          <w:rtl/>
        </w:rPr>
        <w:t>מ</w:t>
      </w:r>
      <w:r>
        <w:rPr>
          <w:rFonts w:hint="cs"/>
          <w:rtl/>
        </w:rPr>
        <w:t>ו</w:t>
      </w:r>
      <w:r>
        <w:rPr>
          <w:rtl/>
        </w:rPr>
        <w:t>וילנה</w:t>
      </w:r>
      <w:r>
        <w:rPr>
          <w:rFonts w:hint="cs"/>
          <w:rtl/>
        </w:rPr>
        <w:t>.</w:t>
      </w:r>
      <w:r>
        <w:rPr>
          <w:rtl/>
        </w:rPr>
        <w:t xml:space="preserve"> </w:t>
      </w:r>
      <w:bookmarkStart w:id="16443" w:name="_ETM_Q51_629439"/>
      <w:bookmarkEnd w:id="16443"/>
      <w:r>
        <w:rPr>
          <w:rtl/>
        </w:rPr>
        <w:t xml:space="preserve">כל </w:t>
      </w:r>
      <w:bookmarkStart w:id="16444" w:name="_ETM_Q51_629680"/>
      <w:bookmarkEnd w:id="16444"/>
      <w:r>
        <w:rPr>
          <w:rtl/>
        </w:rPr>
        <w:t xml:space="preserve">המשפחה </w:t>
      </w:r>
      <w:bookmarkStart w:id="16445" w:name="_ETM_Q51_630159"/>
      <w:bookmarkEnd w:id="16445"/>
      <w:r>
        <w:rPr>
          <w:rtl/>
        </w:rPr>
        <w:t xml:space="preserve">שלי </w:t>
      </w:r>
      <w:bookmarkStart w:id="16446" w:name="_ETM_Q51_630430"/>
      <w:bookmarkStart w:id="16447" w:name="_ETM_Q51_630549"/>
      <w:bookmarkEnd w:id="16446"/>
      <w:bookmarkEnd w:id="16447"/>
      <w:r>
        <w:rPr>
          <w:rtl/>
        </w:rPr>
        <w:t>נרצחה</w:t>
      </w:r>
      <w:r>
        <w:rPr>
          <w:rFonts w:hint="cs"/>
          <w:rtl/>
        </w:rPr>
        <w:t>,</w:t>
      </w:r>
      <w:r>
        <w:rPr>
          <w:rtl/>
        </w:rPr>
        <w:t xml:space="preserve"> </w:t>
      </w:r>
      <w:bookmarkStart w:id="16448" w:name="_ETM_Q51_631829"/>
      <w:bookmarkEnd w:id="16448"/>
      <w:r>
        <w:rPr>
          <w:rtl/>
        </w:rPr>
        <w:t xml:space="preserve">וכולם </w:t>
      </w:r>
      <w:bookmarkStart w:id="16449" w:name="_ETM_Q51_632459"/>
      <w:bookmarkEnd w:id="16449"/>
      <w:r>
        <w:rPr>
          <w:rtl/>
        </w:rPr>
        <w:t xml:space="preserve">היו </w:t>
      </w:r>
      <w:bookmarkStart w:id="16450" w:name="_ETM_Q51_633260"/>
      <w:bookmarkEnd w:id="16450"/>
      <w:r>
        <w:rPr>
          <w:rtl/>
        </w:rPr>
        <w:t xml:space="preserve">עם </w:t>
      </w:r>
      <w:bookmarkStart w:id="16451" w:name="_ETM_Q51_633349"/>
      <w:bookmarkEnd w:id="16451"/>
      <w:r>
        <w:rPr>
          <w:rtl/>
        </w:rPr>
        <w:t>זקנים</w:t>
      </w:r>
      <w:r>
        <w:rPr>
          <w:rFonts w:hint="cs"/>
          <w:rtl/>
        </w:rPr>
        <w:t>,</w:t>
      </w:r>
      <w:r>
        <w:rPr>
          <w:rtl/>
        </w:rPr>
        <w:t xml:space="preserve"> </w:t>
      </w:r>
      <w:bookmarkStart w:id="16452" w:name="_ETM_Q51_633919"/>
      <w:bookmarkEnd w:id="16452"/>
      <w:r>
        <w:rPr>
          <w:rtl/>
        </w:rPr>
        <w:t>רבנים</w:t>
      </w:r>
      <w:r>
        <w:rPr>
          <w:rFonts w:hint="cs"/>
          <w:rtl/>
        </w:rPr>
        <w:t>;</w:t>
      </w:r>
      <w:r>
        <w:rPr>
          <w:rtl/>
        </w:rPr>
        <w:t xml:space="preserve"> </w:t>
      </w:r>
      <w:bookmarkStart w:id="16453" w:name="_ETM_Q51_634430"/>
      <w:bookmarkEnd w:id="16453"/>
      <w:r>
        <w:rPr>
          <w:rFonts w:hint="cs"/>
          <w:rtl/>
        </w:rPr>
        <w:t xml:space="preserve">אחד מהם אפילו </w:t>
      </w:r>
      <w:bookmarkStart w:id="16454" w:name="_ETM_Q51_634700"/>
      <w:bookmarkStart w:id="16455" w:name="_ETM_Q51_634849"/>
      <w:bookmarkStart w:id="16456" w:name="_ETM_Q51_635150"/>
      <w:bookmarkEnd w:id="16454"/>
      <w:bookmarkEnd w:id="16455"/>
      <w:bookmarkEnd w:id="16456"/>
      <w:r>
        <w:rPr>
          <w:rFonts w:hint="cs"/>
          <w:rtl/>
        </w:rPr>
        <w:t xml:space="preserve">היה </w:t>
      </w:r>
      <w:r>
        <w:rPr>
          <w:rtl/>
        </w:rPr>
        <w:t xml:space="preserve">הרב </w:t>
      </w:r>
      <w:bookmarkStart w:id="16457" w:name="_ETM_Q51_635419"/>
      <w:bookmarkEnd w:id="16457"/>
      <w:r>
        <w:rPr>
          <w:rtl/>
        </w:rPr>
        <w:t xml:space="preserve">של </w:t>
      </w:r>
      <w:bookmarkStart w:id="16458" w:name="_ETM_Q51_635540"/>
      <w:bookmarkEnd w:id="16458"/>
      <w:r>
        <w:rPr>
          <w:rFonts w:hint="cs"/>
          <w:rtl/>
        </w:rPr>
        <w:t xml:space="preserve">קובנה. </w:t>
      </w:r>
      <w:bookmarkStart w:id="16459" w:name="_ETM_Q51_636680"/>
      <w:bookmarkEnd w:id="16459"/>
      <w:r>
        <w:rPr>
          <w:rtl/>
        </w:rPr>
        <w:t xml:space="preserve">אז </w:t>
      </w:r>
      <w:bookmarkStart w:id="16460" w:name="_ETM_Q51_637040"/>
      <w:bookmarkEnd w:id="16460"/>
      <w:r>
        <w:rPr>
          <w:rtl/>
        </w:rPr>
        <w:t xml:space="preserve">לבוא </w:t>
      </w:r>
      <w:bookmarkStart w:id="16461" w:name="_ETM_Q51_637340"/>
      <w:bookmarkEnd w:id="16461"/>
      <w:r>
        <w:rPr>
          <w:rtl/>
        </w:rPr>
        <w:t xml:space="preserve">ולהגיד </w:t>
      </w:r>
      <w:bookmarkStart w:id="16462" w:name="_ETM_Q51_638890"/>
      <w:bookmarkEnd w:id="16462"/>
      <w:r>
        <w:rPr>
          <w:rtl/>
        </w:rPr>
        <w:t>לי</w:t>
      </w:r>
      <w:r>
        <w:rPr>
          <w:rFonts w:hint="cs"/>
          <w:rtl/>
        </w:rPr>
        <w:t>,</w:t>
      </w:r>
      <w:r>
        <w:rPr>
          <w:rtl/>
        </w:rPr>
        <w:t xml:space="preserve"> </w:t>
      </w:r>
      <w:bookmarkStart w:id="16463" w:name="_ETM_Q51_639459"/>
      <w:bookmarkEnd w:id="16463"/>
      <w:r>
        <w:rPr>
          <w:rtl/>
        </w:rPr>
        <w:t xml:space="preserve">לחבר </w:t>
      </w:r>
      <w:bookmarkStart w:id="16464" w:name="_ETM_Q51_639970"/>
      <w:bookmarkEnd w:id="16464"/>
      <w:r>
        <w:rPr>
          <w:rtl/>
        </w:rPr>
        <w:t xml:space="preserve">הכנסת </w:t>
      </w:r>
      <w:bookmarkStart w:id="16465" w:name="_ETM_Q51_640360"/>
      <w:bookmarkEnd w:id="16465"/>
      <w:r>
        <w:rPr>
          <w:rtl/>
        </w:rPr>
        <w:t xml:space="preserve">מיקי </w:t>
      </w:r>
      <w:bookmarkStart w:id="16466" w:name="_ETM_Q51_640660"/>
      <w:bookmarkEnd w:id="16466"/>
      <w:r>
        <w:rPr>
          <w:rtl/>
        </w:rPr>
        <w:t>לוי</w:t>
      </w:r>
      <w:r>
        <w:rPr>
          <w:rFonts w:hint="cs"/>
          <w:rtl/>
        </w:rPr>
        <w:t>,</w:t>
      </w:r>
      <w:r>
        <w:rPr>
          <w:rtl/>
        </w:rPr>
        <w:t xml:space="preserve"> </w:t>
      </w:r>
      <w:bookmarkStart w:id="16467" w:name="_ETM_Q51_641110"/>
      <w:bookmarkEnd w:id="16467"/>
      <w:r>
        <w:rPr>
          <w:rtl/>
        </w:rPr>
        <w:t>לאחרים</w:t>
      </w:r>
      <w:r>
        <w:rPr>
          <w:rFonts w:hint="cs"/>
          <w:rtl/>
        </w:rPr>
        <w:t>,</w:t>
      </w:r>
      <w:r>
        <w:rPr>
          <w:rtl/>
        </w:rPr>
        <w:t xml:space="preserve"> </w:t>
      </w:r>
      <w:bookmarkStart w:id="16468" w:name="_ETM_Q51_641650"/>
      <w:bookmarkEnd w:id="16468"/>
      <w:r>
        <w:rPr>
          <w:rtl/>
        </w:rPr>
        <w:t xml:space="preserve">שאנחנו </w:t>
      </w:r>
      <w:bookmarkStart w:id="16469" w:name="_ETM_Q51_641980"/>
      <w:bookmarkEnd w:id="16469"/>
      <w:r>
        <w:rPr>
          <w:rtl/>
        </w:rPr>
        <w:t xml:space="preserve">שונאים </w:t>
      </w:r>
      <w:bookmarkStart w:id="16470" w:name="_ETM_Q51_642280"/>
      <w:bookmarkEnd w:id="16470"/>
      <w:r>
        <w:rPr>
          <w:rtl/>
        </w:rPr>
        <w:t>חרדים</w:t>
      </w:r>
      <w:r>
        <w:rPr>
          <w:rFonts w:hint="cs"/>
          <w:rtl/>
        </w:rPr>
        <w:t>,</w:t>
      </w:r>
      <w:r>
        <w:rPr>
          <w:rtl/>
        </w:rPr>
        <w:t xml:space="preserve"> </w:t>
      </w:r>
      <w:bookmarkStart w:id="16471" w:name="_ETM_Q51_643209"/>
      <w:bookmarkEnd w:id="16471"/>
      <w:r>
        <w:rPr>
          <w:rtl/>
        </w:rPr>
        <w:t>זה</w:t>
      </w:r>
      <w:bookmarkStart w:id="16472" w:name="_ETM_Q51_643420"/>
      <w:bookmarkEnd w:id="16472"/>
      <w:r>
        <w:rPr>
          <w:rFonts w:hint="cs"/>
          <w:rtl/>
        </w:rPr>
        <w:t xml:space="preserve"> </w:t>
      </w:r>
      <w:r>
        <w:rPr>
          <w:rtl/>
        </w:rPr>
        <w:t xml:space="preserve">השקר </w:t>
      </w:r>
      <w:bookmarkStart w:id="16473" w:name="_ETM_Q51_644410"/>
      <w:bookmarkEnd w:id="16473"/>
      <w:r>
        <w:rPr>
          <w:rtl/>
        </w:rPr>
        <w:t xml:space="preserve">הכי </w:t>
      </w:r>
      <w:bookmarkStart w:id="16474" w:name="_ETM_Q51_644709"/>
      <w:bookmarkEnd w:id="16474"/>
      <w:r>
        <w:rPr>
          <w:rtl/>
        </w:rPr>
        <w:t xml:space="preserve">גס </w:t>
      </w:r>
      <w:bookmarkStart w:id="16475" w:name="_ETM_Q51_645010"/>
      <w:bookmarkEnd w:id="16475"/>
      <w:r>
        <w:rPr>
          <w:rtl/>
        </w:rPr>
        <w:t xml:space="preserve">שיכול </w:t>
      </w:r>
      <w:bookmarkStart w:id="16476" w:name="_ETM_Q51_645370"/>
      <w:bookmarkEnd w:id="16476"/>
      <w:r>
        <w:rPr>
          <w:rtl/>
        </w:rPr>
        <w:t>להיות</w:t>
      </w:r>
      <w:r>
        <w:rPr>
          <w:rFonts w:hint="cs"/>
          <w:rtl/>
        </w:rPr>
        <w:t>.</w:t>
      </w:r>
    </w:p>
    <w:p w:rsidR="00DF381B" w:rsidRDefault="00DF381B" w:rsidP="000F6156">
      <w:pPr>
        <w:rPr>
          <w:rtl/>
        </w:rPr>
      </w:pPr>
      <w:bookmarkStart w:id="16477" w:name="_ETM_Q51_645534"/>
      <w:bookmarkStart w:id="16478" w:name="_ETM_Q51_645636"/>
      <w:bookmarkStart w:id="16479" w:name="_ETM_Q51_645885"/>
      <w:bookmarkEnd w:id="16477"/>
      <w:bookmarkEnd w:id="16478"/>
      <w:bookmarkEnd w:id="16479"/>
    </w:p>
    <w:p w:rsidR="00DF381B" w:rsidRPr="009635F5" w:rsidRDefault="00DF381B" w:rsidP="00373677">
      <w:pPr>
        <w:rPr>
          <w:rtl/>
        </w:rPr>
      </w:pPr>
      <w:bookmarkStart w:id="16480" w:name="_ETM_Q51_645959"/>
      <w:bookmarkStart w:id="16481" w:name="_ETM_Q51_647450"/>
      <w:bookmarkEnd w:id="16480"/>
      <w:bookmarkEnd w:id="16481"/>
      <w:r>
        <w:rPr>
          <w:rtl/>
        </w:rPr>
        <w:t xml:space="preserve">אני </w:t>
      </w:r>
      <w:bookmarkStart w:id="16482" w:name="_ETM_Q51_647659"/>
      <w:bookmarkEnd w:id="16482"/>
      <w:r>
        <w:rPr>
          <w:rtl/>
        </w:rPr>
        <w:t xml:space="preserve">מאמין </w:t>
      </w:r>
      <w:bookmarkStart w:id="16483" w:name="_ETM_Q51_647959"/>
      <w:bookmarkEnd w:id="16483"/>
      <w:r>
        <w:rPr>
          <w:rtl/>
        </w:rPr>
        <w:t>של</w:t>
      </w:r>
      <w:bookmarkStart w:id="16484" w:name="_ETM_Q51_648140"/>
      <w:bookmarkEnd w:id="16484"/>
      <w:r>
        <w:rPr>
          <w:rtl/>
        </w:rPr>
        <w:t xml:space="preserve">ציבור </w:t>
      </w:r>
      <w:bookmarkStart w:id="16485" w:name="_ETM_Q51_648530"/>
      <w:bookmarkEnd w:id="16485"/>
      <w:r>
        <w:rPr>
          <w:rtl/>
        </w:rPr>
        <w:t xml:space="preserve">החרדי </w:t>
      </w:r>
      <w:bookmarkStart w:id="16486" w:name="_ETM_Q51_649010"/>
      <w:bookmarkEnd w:id="16486"/>
      <w:r>
        <w:rPr>
          <w:rtl/>
        </w:rPr>
        <w:t xml:space="preserve">יש </w:t>
      </w:r>
      <w:bookmarkStart w:id="16487" w:name="_ETM_Q51_649220"/>
      <w:bookmarkEnd w:id="16487"/>
      <w:r>
        <w:rPr>
          <w:rtl/>
        </w:rPr>
        <w:t xml:space="preserve">מעלות </w:t>
      </w:r>
      <w:bookmarkStart w:id="16488" w:name="_ETM_Q51_649849"/>
      <w:bookmarkEnd w:id="16488"/>
      <w:r>
        <w:rPr>
          <w:rtl/>
        </w:rPr>
        <w:t xml:space="preserve">ויתרונות </w:t>
      </w:r>
      <w:bookmarkStart w:id="16489" w:name="_ETM_Q51_650480"/>
      <w:bookmarkEnd w:id="16489"/>
      <w:r>
        <w:rPr>
          <w:rtl/>
        </w:rPr>
        <w:t>רבים</w:t>
      </w:r>
      <w:bookmarkStart w:id="16490" w:name="_ETM_Q51_651230"/>
      <w:bookmarkEnd w:id="16490"/>
      <w:r>
        <w:rPr>
          <w:rFonts w:hint="cs"/>
          <w:rtl/>
        </w:rPr>
        <w:t xml:space="preserve"> </w:t>
      </w:r>
      <w:r>
        <w:rPr>
          <w:rtl/>
        </w:rPr>
        <w:t>מאוד</w:t>
      </w:r>
      <w:r>
        <w:rPr>
          <w:rFonts w:hint="cs"/>
          <w:rtl/>
        </w:rPr>
        <w:t>,</w:t>
      </w:r>
      <w:r>
        <w:rPr>
          <w:rtl/>
        </w:rPr>
        <w:t xml:space="preserve"> </w:t>
      </w:r>
      <w:bookmarkStart w:id="16491" w:name="_ETM_Q51_652900"/>
      <w:bookmarkEnd w:id="16491"/>
      <w:r>
        <w:rPr>
          <w:rtl/>
        </w:rPr>
        <w:t xml:space="preserve">אבל </w:t>
      </w:r>
      <w:bookmarkStart w:id="16492" w:name="_ETM_Q51_653140"/>
      <w:bookmarkEnd w:id="16492"/>
      <w:r>
        <w:rPr>
          <w:rtl/>
        </w:rPr>
        <w:t xml:space="preserve">יחד </w:t>
      </w:r>
      <w:bookmarkStart w:id="16493" w:name="_ETM_Q51_653500"/>
      <w:bookmarkEnd w:id="16493"/>
      <w:r>
        <w:rPr>
          <w:rtl/>
        </w:rPr>
        <w:t xml:space="preserve">עם </w:t>
      </w:r>
      <w:bookmarkStart w:id="16494" w:name="_ETM_Q51_653620"/>
      <w:bookmarkEnd w:id="16494"/>
      <w:r>
        <w:rPr>
          <w:rtl/>
        </w:rPr>
        <w:t>זאת</w:t>
      </w:r>
      <w:r>
        <w:rPr>
          <w:rFonts w:hint="cs"/>
          <w:rtl/>
        </w:rPr>
        <w:t>,</w:t>
      </w:r>
      <w:r>
        <w:rPr>
          <w:rtl/>
        </w:rPr>
        <w:t xml:space="preserve"> </w:t>
      </w:r>
      <w:bookmarkStart w:id="16495" w:name="_ETM_Q51_654480"/>
      <w:bookmarkEnd w:id="16495"/>
      <w:r>
        <w:rPr>
          <w:rtl/>
        </w:rPr>
        <w:t xml:space="preserve">בנושא </w:t>
      </w:r>
      <w:bookmarkStart w:id="16496" w:name="_ETM_Q51_655019"/>
      <w:bookmarkEnd w:id="16496"/>
      <w:r>
        <w:rPr>
          <w:rtl/>
        </w:rPr>
        <w:t xml:space="preserve">גיוס </w:t>
      </w:r>
      <w:bookmarkStart w:id="16497" w:name="_ETM_Q51_655379"/>
      <w:bookmarkEnd w:id="16497"/>
      <w:r>
        <w:rPr>
          <w:rtl/>
        </w:rPr>
        <w:t>לצה"ל</w:t>
      </w:r>
      <w:r>
        <w:rPr>
          <w:rFonts w:hint="cs"/>
          <w:rtl/>
        </w:rPr>
        <w:t>,</w:t>
      </w:r>
      <w:r>
        <w:rPr>
          <w:rtl/>
        </w:rPr>
        <w:t xml:space="preserve"> </w:t>
      </w:r>
      <w:bookmarkStart w:id="16498" w:name="_ETM_Q51_656580"/>
      <w:bookmarkEnd w:id="16498"/>
      <w:r>
        <w:rPr>
          <w:rtl/>
        </w:rPr>
        <w:t xml:space="preserve">לא </w:t>
      </w:r>
      <w:bookmarkStart w:id="16499" w:name="_ETM_Q51_656850"/>
      <w:bookmarkEnd w:id="16499"/>
      <w:r>
        <w:rPr>
          <w:rtl/>
        </w:rPr>
        <w:t xml:space="preserve">ייתכן </w:t>
      </w:r>
      <w:bookmarkStart w:id="16500" w:name="_ETM_Q51_658319"/>
      <w:bookmarkEnd w:id="16500"/>
      <w:r>
        <w:rPr>
          <w:rtl/>
        </w:rPr>
        <w:t xml:space="preserve">שהמגזרים </w:t>
      </w:r>
      <w:bookmarkStart w:id="16501" w:name="_ETM_Q51_659310"/>
      <w:bookmarkEnd w:id="16501"/>
      <w:r>
        <w:rPr>
          <w:rtl/>
        </w:rPr>
        <w:t xml:space="preserve">שכבר </w:t>
      </w:r>
      <w:bookmarkStart w:id="16502" w:name="_ETM_Q51_659790"/>
      <w:bookmarkEnd w:id="16502"/>
      <w:r>
        <w:rPr>
          <w:rtl/>
        </w:rPr>
        <w:t xml:space="preserve">תורמים </w:t>
      </w:r>
      <w:bookmarkStart w:id="16503" w:name="_ETM_Q51_660749"/>
      <w:bookmarkEnd w:id="16503"/>
      <w:r>
        <w:rPr>
          <w:rtl/>
        </w:rPr>
        <w:t xml:space="preserve">ונושאים </w:t>
      </w:r>
      <w:bookmarkStart w:id="16504" w:name="_ETM_Q51_661319"/>
      <w:bookmarkEnd w:id="16504"/>
      <w:r>
        <w:rPr>
          <w:rtl/>
        </w:rPr>
        <w:t xml:space="preserve">בנטל </w:t>
      </w:r>
      <w:bookmarkStart w:id="16505" w:name="_ETM_Q51_662489"/>
      <w:bookmarkEnd w:id="16505"/>
      <w:r>
        <w:rPr>
          <w:rFonts w:hint="cs"/>
          <w:rtl/>
        </w:rPr>
        <w:t xml:space="preserve">יישאו </w:t>
      </w:r>
      <w:bookmarkStart w:id="16506" w:name="_ETM_Q51_662939"/>
      <w:bookmarkEnd w:id="16506"/>
      <w:r>
        <w:rPr>
          <w:rtl/>
        </w:rPr>
        <w:t xml:space="preserve">בעוד </w:t>
      </w:r>
      <w:bookmarkStart w:id="16507" w:name="_ETM_Q51_663389"/>
      <w:bookmarkEnd w:id="16507"/>
      <w:r>
        <w:rPr>
          <w:rtl/>
        </w:rPr>
        <w:t xml:space="preserve">נטל </w:t>
      </w:r>
      <w:bookmarkStart w:id="16508" w:name="_ETM_Q51_664640"/>
      <w:bookmarkEnd w:id="16508"/>
      <w:r>
        <w:rPr>
          <w:rtl/>
        </w:rPr>
        <w:t xml:space="preserve">כשבשאר </w:t>
      </w:r>
      <w:bookmarkStart w:id="16509" w:name="_ETM_Q51_665270"/>
      <w:bookmarkEnd w:id="16509"/>
      <w:r>
        <w:rPr>
          <w:rtl/>
        </w:rPr>
        <w:t xml:space="preserve">המגזרים </w:t>
      </w:r>
      <w:bookmarkStart w:id="16510" w:name="_ETM_Q51_665930"/>
      <w:bookmarkEnd w:id="16510"/>
      <w:r>
        <w:rPr>
          <w:rtl/>
        </w:rPr>
        <w:t xml:space="preserve">שום </w:t>
      </w:r>
      <w:bookmarkStart w:id="16511" w:name="_ETM_Q51_666170"/>
      <w:bookmarkEnd w:id="16511"/>
      <w:r>
        <w:rPr>
          <w:rtl/>
        </w:rPr>
        <w:t xml:space="preserve">דבר </w:t>
      </w:r>
      <w:bookmarkStart w:id="16512" w:name="_ETM_Q51_666470"/>
      <w:bookmarkEnd w:id="16512"/>
      <w:r>
        <w:rPr>
          <w:rtl/>
        </w:rPr>
        <w:t xml:space="preserve">לא </w:t>
      </w:r>
      <w:bookmarkStart w:id="16513" w:name="_ETM_Q51_666590"/>
      <w:bookmarkEnd w:id="16513"/>
      <w:r>
        <w:rPr>
          <w:rtl/>
        </w:rPr>
        <w:t>זז</w:t>
      </w:r>
      <w:r>
        <w:rPr>
          <w:rFonts w:hint="cs"/>
          <w:rtl/>
        </w:rPr>
        <w:t>.</w:t>
      </w:r>
      <w:bookmarkStart w:id="16514" w:name="_ETM_Q51_668695"/>
      <w:bookmarkStart w:id="16515" w:name="_ETM_Q51_668774"/>
      <w:bookmarkStart w:id="16516" w:name="_ETM_Q51_669287"/>
      <w:bookmarkStart w:id="16517" w:name="_ETM_Q51_669367"/>
      <w:bookmarkStart w:id="16518" w:name="_ETM_Q51_667580"/>
      <w:bookmarkEnd w:id="16514"/>
      <w:bookmarkEnd w:id="16515"/>
      <w:bookmarkEnd w:id="16516"/>
      <w:bookmarkEnd w:id="16517"/>
      <w:bookmarkEnd w:id="16518"/>
      <w:r>
        <w:rPr>
          <w:rFonts w:hint="cs"/>
          <w:rtl/>
        </w:rPr>
        <w:t xml:space="preserve"> </w:t>
      </w:r>
      <w:r>
        <w:rPr>
          <w:rtl/>
        </w:rPr>
        <w:t xml:space="preserve">לא </w:t>
      </w:r>
      <w:bookmarkStart w:id="16519" w:name="_ETM_Q51_667819"/>
      <w:bookmarkEnd w:id="16519"/>
      <w:r>
        <w:rPr>
          <w:rtl/>
        </w:rPr>
        <w:t xml:space="preserve">ייתכן </w:t>
      </w:r>
      <w:bookmarkStart w:id="16520" w:name="_ETM_Q51_668270"/>
      <w:bookmarkEnd w:id="16520"/>
      <w:r>
        <w:rPr>
          <w:rtl/>
        </w:rPr>
        <w:t>שי</w:t>
      </w:r>
      <w:r>
        <w:rPr>
          <w:rFonts w:hint="cs"/>
          <w:rtl/>
        </w:rPr>
        <w:t>ח</w:t>
      </w:r>
      <w:r>
        <w:rPr>
          <w:rtl/>
        </w:rPr>
        <w:t xml:space="preserve">ד </w:t>
      </w:r>
      <w:bookmarkStart w:id="16521" w:name="_ETM_Q51_668750"/>
      <w:bookmarkEnd w:id="16521"/>
      <w:r>
        <w:rPr>
          <w:rFonts w:hint="cs"/>
          <w:rtl/>
        </w:rPr>
        <w:t>נ</w:t>
      </w:r>
      <w:r>
        <w:rPr>
          <w:rtl/>
        </w:rPr>
        <w:t xml:space="preserve">נצח </w:t>
      </w:r>
      <w:bookmarkStart w:id="16522" w:name="_ETM_Q51_670120"/>
      <w:bookmarkEnd w:id="16522"/>
      <w:r>
        <w:rPr>
          <w:rtl/>
        </w:rPr>
        <w:t xml:space="preserve">אבל </w:t>
      </w:r>
      <w:bookmarkStart w:id="16523" w:name="_ETM_Q51_670480"/>
      <w:bookmarkEnd w:id="16523"/>
      <w:r>
        <w:rPr>
          <w:rtl/>
        </w:rPr>
        <w:t xml:space="preserve">יחד </w:t>
      </w:r>
      <w:bookmarkStart w:id="16524" w:name="_ETM_Q51_670810"/>
      <w:bookmarkEnd w:id="16524"/>
      <w:r>
        <w:rPr>
          <w:rtl/>
        </w:rPr>
        <w:t xml:space="preserve">לא </w:t>
      </w:r>
      <w:bookmarkStart w:id="16525" w:name="_ETM_Q51_670900"/>
      <w:bookmarkEnd w:id="16525"/>
      <w:r>
        <w:rPr>
          <w:rtl/>
        </w:rPr>
        <w:t>נתגייס</w:t>
      </w:r>
      <w:r>
        <w:rPr>
          <w:rFonts w:hint="cs"/>
          <w:rtl/>
        </w:rPr>
        <w:t>.</w:t>
      </w:r>
      <w:r>
        <w:rPr>
          <w:rtl/>
        </w:rPr>
        <w:t xml:space="preserve"> </w:t>
      </w:r>
      <w:bookmarkStart w:id="16526" w:name="_ETM_Q51_673069"/>
      <w:bookmarkStart w:id="16527" w:name="_ETM_Q51_678498"/>
      <w:bookmarkStart w:id="16528" w:name="_ETM_Q51_678560"/>
      <w:bookmarkStart w:id="16529" w:name="_ETM_Q51_678722"/>
      <w:bookmarkStart w:id="16530" w:name="_ETM_Q51_678776"/>
      <w:bookmarkEnd w:id="16526"/>
      <w:bookmarkEnd w:id="16527"/>
      <w:bookmarkEnd w:id="16528"/>
      <w:bookmarkEnd w:id="16529"/>
      <w:bookmarkEnd w:id="16530"/>
      <w:r>
        <w:rPr>
          <w:rtl/>
        </w:rPr>
        <w:t xml:space="preserve">הציבור </w:t>
      </w:r>
      <w:bookmarkStart w:id="16531" w:name="_ETM_Q51_673609"/>
      <w:bookmarkEnd w:id="16531"/>
      <w:r>
        <w:rPr>
          <w:rtl/>
        </w:rPr>
        <w:t xml:space="preserve">החרדי </w:t>
      </w:r>
      <w:bookmarkStart w:id="16532" w:name="_ETM_Q51_674569"/>
      <w:bookmarkEnd w:id="16532"/>
      <w:r>
        <w:rPr>
          <w:rtl/>
        </w:rPr>
        <w:t xml:space="preserve">כבודו </w:t>
      </w:r>
      <w:bookmarkStart w:id="16533" w:name="_ETM_Q51_675439"/>
      <w:bookmarkEnd w:id="16533"/>
      <w:r>
        <w:rPr>
          <w:rtl/>
        </w:rPr>
        <w:t xml:space="preserve">במקומו </w:t>
      </w:r>
      <w:bookmarkStart w:id="16534" w:name="_ETM_Q51_676699"/>
      <w:bookmarkEnd w:id="16534"/>
      <w:r>
        <w:rPr>
          <w:rFonts w:hint="cs"/>
          <w:rtl/>
        </w:rPr>
        <w:t xml:space="preserve">מונח </w:t>
      </w:r>
      <w:r>
        <w:rPr>
          <w:rtl/>
        </w:rPr>
        <w:t xml:space="preserve">והוא </w:t>
      </w:r>
      <w:bookmarkStart w:id="16535" w:name="_ETM_Q51_676969"/>
      <w:bookmarkEnd w:id="16535"/>
      <w:r>
        <w:rPr>
          <w:rtl/>
        </w:rPr>
        <w:t xml:space="preserve">תורם </w:t>
      </w:r>
      <w:bookmarkStart w:id="16536" w:name="_ETM_Q51_677359"/>
      <w:bookmarkEnd w:id="16536"/>
      <w:r>
        <w:rPr>
          <w:rtl/>
        </w:rPr>
        <w:t>ב</w:t>
      </w:r>
      <w:bookmarkStart w:id="16537" w:name="_ETM_Q51_677480"/>
      <w:bookmarkEnd w:id="16537"/>
      <w:r>
        <w:rPr>
          <w:rtl/>
        </w:rPr>
        <w:t xml:space="preserve">הרבה </w:t>
      </w:r>
      <w:bookmarkStart w:id="16538" w:name="_ETM_Q51_677719"/>
      <w:bookmarkEnd w:id="16538"/>
      <w:r>
        <w:rPr>
          <w:rtl/>
        </w:rPr>
        <w:t xml:space="preserve">מאוד </w:t>
      </w:r>
      <w:bookmarkStart w:id="16539" w:name="_ETM_Q51_677930"/>
      <w:bookmarkEnd w:id="16539"/>
      <w:r>
        <w:rPr>
          <w:rtl/>
        </w:rPr>
        <w:t>דברים</w:t>
      </w:r>
      <w:r>
        <w:rPr>
          <w:rFonts w:hint="cs"/>
          <w:rtl/>
        </w:rPr>
        <w:t>,</w:t>
      </w:r>
      <w:r>
        <w:rPr>
          <w:rtl/>
        </w:rPr>
        <w:t xml:space="preserve"> </w:t>
      </w:r>
      <w:bookmarkStart w:id="16540" w:name="_ETM_Q51_679180"/>
      <w:bookmarkEnd w:id="16540"/>
      <w:r>
        <w:rPr>
          <w:rtl/>
        </w:rPr>
        <w:t xml:space="preserve">אבל </w:t>
      </w:r>
      <w:bookmarkStart w:id="16541" w:name="_ETM_Q51_679569"/>
      <w:bookmarkEnd w:id="16541"/>
      <w:r>
        <w:rPr>
          <w:rtl/>
        </w:rPr>
        <w:t xml:space="preserve">אין </w:t>
      </w:r>
      <w:bookmarkStart w:id="16542" w:name="_ETM_Q51_679810"/>
      <w:bookmarkEnd w:id="16542"/>
      <w:r>
        <w:rPr>
          <w:rtl/>
        </w:rPr>
        <w:t xml:space="preserve">תחליף </w:t>
      </w:r>
      <w:bookmarkStart w:id="16543" w:name="_ETM_Q51_680470"/>
      <w:bookmarkEnd w:id="16543"/>
      <w:r>
        <w:rPr>
          <w:rtl/>
        </w:rPr>
        <w:t xml:space="preserve">לחובה </w:t>
      </w:r>
      <w:bookmarkStart w:id="16544" w:name="_ETM_Q51_681010"/>
      <w:bookmarkEnd w:id="16544"/>
      <w:r>
        <w:rPr>
          <w:rtl/>
        </w:rPr>
        <w:t xml:space="preserve">הכי </w:t>
      </w:r>
      <w:bookmarkStart w:id="16545" w:name="_ETM_Q51_681250"/>
      <w:bookmarkEnd w:id="16545"/>
      <w:r>
        <w:rPr>
          <w:rtl/>
        </w:rPr>
        <w:t xml:space="preserve">בסיסית </w:t>
      </w:r>
      <w:bookmarkStart w:id="16546" w:name="_ETM_Q51_682749"/>
      <w:bookmarkEnd w:id="16546"/>
      <w:r>
        <w:rPr>
          <w:rtl/>
        </w:rPr>
        <w:t xml:space="preserve">של </w:t>
      </w:r>
      <w:bookmarkStart w:id="16547" w:name="_ETM_Q51_682989"/>
      <w:bookmarkEnd w:id="16547"/>
      <w:r>
        <w:rPr>
          <w:rtl/>
        </w:rPr>
        <w:t xml:space="preserve">אזרח </w:t>
      </w:r>
      <w:bookmarkStart w:id="16548" w:name="_ETM_Q51_683319"/>
      <w:bookmarkEnd w:id="16548"/>
      <w:r>
        <w:rPr>
          <w:rtl/>
        </w:rPr>
        <w:t>ישראלי</w:t>
      </w:r>
      <w:r>
        <w:rPr>
          <w:rFonts w:hint="cs"/>
          <w:rtl/>
        </w:rPr>
        <w:t>:</w:t>
      </w:r>
      <w:r>
        <w:rPr>
          <w:rtl/>
        </w:rPr>
        <w:t xml:space="preserve"> </w:t>
      </w:r>
      <w:bookmarkStart w:id="16549" w:name="_ETM_Q51_684400"/>
      <w:bookmarkEnd w:id="16549"/>
      <w:r>
        <w:rPr>
          <w:rtl/>
        </w:rPr>
        <w:t>לשמור</w:t>
      </w:r>
      <w:bookmarkStart w:id="16550" w:name="_ETM_Q51_685689"/>
      <w:bookmarkEnd w:id="16550"/>
      <w:r>
        <w:rPr>
          <w:rFonts w:hint="cs"/>
          <w:rtl/>
        </w:rPr>
        <w:t xml:space="preserve"> </w:t>
      </w:r>
      <w:r>
        <w:rPr>
          <w:rtl/>
        </w:rPr>
        <w:t xml:space="preserve">על </w:t>
      </w:r>
      <w:bookmarkStart w:id="16551" w:name="_ETM_Q51_685900"/>
      <w:bookmarkEnd w:id="16551"/>
      <w:r>
        <w:rPr>
          <w:rtl/>
        </w:rPr>
        <w:t xml:space="preserve">ביטחון </w:t>
      </w:r>
      <w:bookmarkStart w:id="16552" w:name="_ETM_Q51_686590"/>
      <w:bookmarkEnd w:id="16552"/>
      <w:r>
        <w:rPr>
          <w:rtl/>
        </w:rPr>
        <w:t>המדינה</w:t>
      </w:r>
      <w:r>
        <w:rPr>
          <w:rFonts w:hint="cs"/>
          <w:rtl/>
        </w:rPr>
        <w:t>.</w:t>
      </w:r>
      <w:r>
        <w:rPr>
          <w:rtl/>
        </w:rPr>
        <w:t xml:space="preserve"> </w:t>
      </w:r>
      <w:bookmarkStart w:id="16553" w:name="_ETM_Q51_688590"/>
      <w:bookmarkEnd w:id="16553"/>
      <w:r>
        <w:rPr>
          <w:rtl/>
        </w:rPr>
        <w:t xml:space="preserve">ואתה </w:t>
      </w:r>
      <w:bookmarkStart w:id="16554" w:name="_ETM_Q51_688829"/>
      <w:bookmarkEnd w:id="16554"/>
      <w:r>
        <w:rPr>
          <w:rtl/>
        </w:rPr>
        <w:t xml:space="preserve">יודע </w:t>
      </w:r>
      <w:bookmarkStart w:id="16555" w:name="_ETM_Q51_689040"/>
      <w:bookmarkEnd w:id="16555"/>
      <w:r>
        <w:rPr>
          <w:rtl/>
        </w:rPr>
        <w:t>מה</w:t>
      </w:r>
      <w:r>
        <w:rPr>
          <w:rFonts w:hint="cs"/>
          <w:rtl/>
        </w:rPr>
        <w:t>,</w:t>
      </w:r>
      <w:r>
        <w:rPr>
          <w:rtl/>
        </w:rPr>
        <w:t xml:space="preserve"> </w:t>
      </w:r>
      <w:bookmarkStart w:id="16556" w:name="_ETM_Q51_689189"/>
      <w:bookmarkEnd w:id="16556"/>
      <w:r>
        <w:rPr>
          <w:rtl/>
        </w:rPr>
        <w:t xml:space="preserve">אדוני </w:t>
      </w:r>
      <w:bookmarkStart w:id="16557" w:name="_ETM_Q51_689459"/>
      <w:bookmarkEnd w:id="16557"/>
      <w:r>
        <w:rPr>
          <w:rFonts w:hint="cs"/>
          <w:rtl/>
        </w:rPr>
        <w:t xml:space="preserve">היושב-ראש? </w:t>
      </w:r>
      <w:bookmarkStart w:id="16558" w:name="_ETM_Q51_689909"/>
      <w:bookmarkEnd w:id="16558"/>
      <w:r>
        <w:rPr>
          <w:rtl/>
        </w:rPr>
        <w:t xml:space="preserve">אני </w:t>
      </w:r>
      <w:bookmarkStart w:id="16559" w:name="_ETM_Q51_690120"/>
      <w:bookmarkEnd w:id="16559"/>
      <w:r>
        <w:rPr>
          <w:rtl/>
        </w:rPr>
        <w:t xml:space="preserve">עכשיו </w:t>
      </w:r>
      <w:bookmarkStart w:id="16560" w:name="_ETM_Q51_690389"/>
      <w:bookmarkEnd w:id="16560"/>
      <w:r>
        <w:rPr>
          <w:rtl/>
        </w:rPr>
        <w:t xml:space="preserve">עומד </w:t>
      </w:r>
      <w:bookmarkStart w:id="16561" w:name="_ETM_Q51_690719"/>
      <w:bookmarkEnd w:id="16561"/>
      <w:r>
        <w:rPr>
          <w:rtl/>
        </w:rPr>
        <w:t xml:space="preserve">פה </w:t>
      </w:r>
      <w:bookmarkStart w:id="16562" w:name="_ETM_Q51_690930"/>
      <w:bookmarkEnd w:id="16562"/>
      <w:r>
        <w:rPr>
          <w:rtl/>
        </w:rPr>
        <w:t xml:space="preserve">ואני </w:t>
      </w:r>
      <w:bookmarkStart w:id="16563" w:name="_ETM_Q51_691199"/>
      <w:bookmarkEnd w:id="16563"/>
      <w:r>
        <w:rPr>
          <w:rtl/>
        </w:rPr>
        <w:t xml:space="preserve">מסתכל </w:t>
      </w:r>
      <w:bookmarkStart w:id="16564" w:name="_ETM_Q51_691680"/>
      <w:bookmarkEnd w:id="16564"/>
      <w:r>
        <w:rPr>
          <w:rtl/>
        </w:rPr>
        <w:t xml:space="preserve">על </w:t>
      </w:r>
      <w:bookmarkStart w:id="16565" w:name="_ETM_Q51_691829"/>
      <w:bookmarkEnd w:id="16565"/>
      <w:r>
        <w:rPr>
          <w:rtl/>
        </w:rPr>
        <w:t xml:space="preserve">השמות </w:t>
      </w:r>
      <w:bookmarkStart w:id="16566" w:name="_ETM_Q51_692370"/>
      <w:bookmarkEnd w:id="16566"/>
      <w:r>
        <w:rPr>
          <w:rtl/>
        </w:rPr>
        <w:t xml:space="preserve">של </w:t>
      </w:r>
      <w:bookmarkStart w:id="16567" w:name="_ETM_Q51_693120"/>
      <w:bookmarkEnd w:id="16567"/>
      <w:r>
        <w:rPr>
          <w:rtl/>
        </w:rPr>
        <w:t>השרים</w:t>
      </w:r>
      <w:bookmarkStart w:id="16568" w:name="_ETM_Q51_694970"/>
      <w:bookmarkEnd w:id="16568"/>
      <w:r>
        <w:rPr>
          <w:rFonts w:hint="cs"/>
          <w:rtl/>
        </w:rPr>
        <w:t xml:space="preserve"> </w:t>
      </w:r>
      <w:r>
        <w:rPr>
          <w:rtl/>
        </w:rPr>
        <w:t>ש</w:t>
      </w:r>
      <w:bookmarkStart w:id="16569" w:name="_ETM_Q51_695360"/>
      <w:bookmarkStart w:id="16570" w:name="_ETM_Q51_695720"/>
      <w:bookmarkEnd w:id="16569"/>
      <w:bookmarkEnd w:id="16570"/>
      <w:r>
        <w:rPr>
          <w:rtl/>
        </w:rPr>
        <w:t xml:space="preserve">מעבירים </w:t>
      </w:r>
      <w:bookmarkStart w:id="16571" w:name="_ETM_Q51_696140"/>
      <w:bookmarkEnd w:id="16571"/>
      <w:r>
        <w:rPr>
          <w:rtl/>
        </w:rPr>
        <w:t xml:space="preserve">את </w:t>
      </w:r>
      <w:bookmarkStart w:id="16572" w:name="_ETM_Q51_696230"/>
      <w:bookmarkEnd w:id="16572"/>
      <w:r>
        <w:rPr>
          <w:rtl/>
        </w:rPr>
        <w:t xml:space="preserve">זה </w:t>
      </w:r>
      <w:bookmarkStart w:id="16573" w:name="_ETM_Q51_696349"/>
      <w:bookmarkEnd w:id="16573"/>
      <w:r>
        <w:rPr>
          <w:rtl/>
        </w:rPr>
        <w:t xml:space="preserve">בוועדת </w:t>
      </w:r>
      <w:bookmarkStart w:id="16574" w:name="_ETM_Q51_696650"/>
      <w:bookmarkEnd w:id="16574"/>
      <w:r>
        <w:rPr>
          <w:rtl/>
        </w:rPr>
        <w:t>שרים</w:t>
      </w:r>
      <w:r>
        <w:rPr>
          <w:rFonts w:hint="cs"/>
          <w:rtl/>
        </w:rPr>
        <w:t>,</w:t>
      </w:r>
      <w:r>
        <w:rPr>
          <w:rtl/>
        </w:rPr>
        <w:t xml:space="preserve"> </w:t>
      </w:r>
      <w:bookmarkStart w:id="16575" w:name="_ETM_Q51_697069"/>
      <w:bookmarkEnd w:id="16575"/>
      <w:r>
        <w:rPr>
          <w:rtl/>
        </w:rPr>
        <w:t xml:space="preserve">מעבירים </w:t>
      </w:r>
      <w:bookmarkStart w:id="16576" w:name="_ETM_Q51_697489"/>
      <w:bookmarkEnd w:id="16576"/>
      <w:r>
        <w:rPr>
          <w:rtl/>
        </w:rPr>
        <w:t xml:space="preserve">את </w:t>
      </w:r>
      <w:bookmarkStart w:id="16577" w:name="_ETM_Q51_697549"/>
      <w:bookmarkEnd w:id="16577"/>
      <w:r>
        <w:rPr>
          <w:rtl/>
        </w:rPr>
        <w:t xml:space="preserve">החקיקה </w:t>
      </w:r>
      <w:bookmarkStart w:id="16578" w:name="_ETM_Q51_698120"/>
      <w:bookmarkEnd w:id="16578"/>
      <w:r>
        <w:rPr>
          <w:rtl/>
        </w:rPr>
        <w:t xml:space="preserve">ודוחפים </w:t>
      </w:r>
      <w:bookmarkStart w:id="16579" w:name="_ETM_Q51_698629"/>
      <w:bookmarkEnd w:id="16579"/>
      <w:r>
        <w:rPr>
          <w:rtl/>
        </w:rPr>
        <w:t xml:space="preserve">לזה </w:t>
      </w:r>
      <w:bookmarkStart w:id="16580" w:name="_ETM_Q51_700210"/>
      <w:bookmarkEnd w:id="16580"/>
      <w:r>
        <w:rPr>
          <w:rtl/>
        </w:rPr>
        <w:t xml:space="preserve">שהילדים </w:t>
      </w:r>
      <w:bookmarkStart w:id="16581" w:name="_ETM_Q51_700840"/>
      <w:bookmarkEnd w:id="16581"/>
      <w:r>
        <w:rPr>
          <w:rtl/>
        </w:rPr>
        <w:t xml:space="preserve">שלנו </w:t>
      </w:r>
      <w:bookmarkStart w:id="16582" w:name="_ETM_Q51_701170"/>
      <w:bookmarkEnd w:id="16582"/>
      <w:r>
        <w:rPr>
          <w:rtl/>
        </w:rPr>
        <w:t>יעש</w:t>
      </w:r>
      <w:bookmarkStart w:id="16583" w:name="_ETM_Q51_701500"/>
      <w:bookmarkStart w:id="16584" w:name="_ETM_Q51_701770"/>
      <w:bookmarkEnd w:id="16583"/>
      <w:bookmarkEnd w:id="16584"/>
      <w:r>
        <w:rPr>
          <w:rtl/>
        </w:rPr>
        <w:t xml:space="preserve">ו </w:t>
      </w:r>
      <w:bookmarkStart w:id="16585" w:name="_ETM_Q51_702040"/>
      <w:bookmarkEnd w:id="16585"/>
      <w:r>
        <w:rPr>
          <w:rtl/>
        </w:rPr>
        <w:t xml:space="preserve">הרבה </w:t>
      </w:r>
      <w:bookmarkStart w:id="16586" w:name="_ETM_Q51_702309"/>
      <w:bookmarkEnd w:id="16586"/>
      <w:r>
        <w:rPr>
          <w:rtl/>
        </w:rPr>
        <w:t xml:space="preserve">יותר </w:t>
      </w:r>
      <w:bookmarkStart w:id="16587" w:name="_ETM_Q51_702520"/>
      <w:bookmarkEnd w:id="16587"/>
      <w:r>
        <w:rPr>
          <w:rtl/>
        </w:rPr>
        <w:t xml:space="preserve">מילואים </w:t>
      </w:r>
      <w:bookmarkStart w:id="16588" w:name="_ETM_Q51_703909"/>
      <w:bookmarkEnd w:id="16588"/>
      <w:r>
        <w:rPr>
          <w:rFonts w:hint="cs"/>
          <w:rtl/>
        </w:rPr>
        <w:t xml:space="preserve">– </w:t>
      </w:r>
      <w:r>
        <w:rPr>
          <w:rtl/>
        </w:rPr>
        <w:t xml:space="preserve">ותכף </w:t>
      </w:r>
      <w:bookmarkStart w:id="16589" w:name="_ETM_Q51_704329"/>
      <w:bookmarkEnd w:id="16589"/>
      <w:r>
        <w:rPr>
          <w:rtl/>
        </w:rPr>
        <w:t xml:space="preserve">אני </w:t>
      </w:r>
      <w:bookmarkStart w:id="16590" w:name="_ETM_Q51_704510"/>
      <w:bookmarkEnd w:id="16590"/>
      <w:r>
        <w:rPr>
          <w:rtl/>
        </w:rPr>
        <w:t xml:space="preserve">ארחיב </w:t>
      </w:r>
      <w:bookmarkStart w:id="16591" w:name="_ETM_Q51_704809"/>
      <w:bookmarkEnd w:id="16591"/>
      <w:r>
        <w:rPr>
          <w:rtl/>
        </w:rPr>
        <w:t xml:space="preserve">על </w:t>
      </w:r>
      <w:bookmarkStart w:id="16592" w:name="_ETM_Q51_704900"/>
      <w:bookmarkEnd w:id="16592"/>
      <w:r>
        <w:rPr>
          <w:rtl/>
        </w:rPr>
        <w:t>זה</w:t>
      </w:r>
      <w:r>
        <w:rPr>
          <w:rFonts w:hint="cs"/>
          <w:rtl/>
        </w:rPr>
        <w:t>.</w:t>
      </w:r>
      <w:r>
        <w:rPr>
          <w:rtl/>
        </w:rPr>
        <w:t xml:space="preserve"> </w:t>
      </w:r>
      <w:bookmarkStart w:id="16593" w:name="_ETM_Q51_705739"/>
      <w:bookmarkEnd w:id="16593"/>
      <w:r>
        <w:rPr>
          <w:rtl/>
        </w:rPr>
        <w:t xml:space="preserve">אבל </w:t>
      </w:r>
      <w:bookmarkStart w:id="16594" w:name="_ETM_Q51_705949"/>
      <w:bookmarkEnd w:id="16594"/>
      <w:r>
        <w:rPr>
          <w:rFonts w:hint="cs"/>
          <w:rtl/>
        </w:rPr>
        <w:t xml:space="preserve">אני </w:t>
      </w:r>
      <w:r>
        <w:rPr>
          <w:rtl/>
        </w:rPr>
        <w:t xml:space="preserve">מסתכל </w:t>
      </w:r>
      <w:bookmarkStart w:id="16595" w:name="_ETM_Q51_706400"/>
      <w:bookmarkEnd w:id="16595"/>
      <w:r>
        <w:rPr>
          <w:rtl/>
        </w:rPr>
        <w:t xml:space="preserve">ואני </w:t>
      </w:r>
      <w:bookmarkStart w:id="16596" w:name="_ETM_Q51_706579"/>
      <w:bookmarkEnd w:id="16596"/>
      <w:r>
        <w:rPr>
          <w:rtl/>
        </w:rPr>
        <w:t xml:space="preserve">רואה </w:t>
      </w:r>
      <w:bookmarkStart w:id="16597" w:name="_ETM_Q51_706790"/>
      <w:bookmarkEnd w:id="16597"/>
      <w:r>
        <w:rPr>
          <w:rtl/>
        </w:rPr>
        <w:t>פ</w:t>
      </w:r>
      <w:r>
        <w:rPr>
          <w:rFonts w:hint="cs"/>
          <w:rtl/>
        </w:rPr>
        <w:t>ה את</w:t>
      </w:r>
      <w:r>
        <w:rPr>
          <w:rtl/>
        </w:rPr>
        <w:t xml:space="preserve"> </w:t>
      </w:r>
      <w:bookmarkStart w:id="16598" w:name="_ETM_Q51_707059"/>
      <w:bookmarkEnd w:id="16598"/>
      <w:r>
        <w:rPr>
          <w:rFonts w:hint="cs"/>
          <w:rtl/>
        </w:rPr>
        <w:t>ה</w:t>
      </w:r>
      <w:r>
        <w:rPr>
          <w:rtl/>
        </w:rPr>
        <w:t xml:space="preserve">שר </w:t>
      </w:r>
      <w:bookmarkStart w:id="16599" w:name="_ETM_Q51_707419"/>
      <w:bookmarkEnd w:id="16599"/>
      <w:r>
        <w:rPr>
          <w:rtl/>
        </w:rPr>
        <w:t xml:space="preserve">מאיר </w:t>
      </w:r>
      <w:bookmarkStart w:id="16600" w:name="_ETM_Q51_707749"/>
      <w:bookmarkEnd w:id="16600"/>
      <w:r>
        <w:rPr>
          <w:rtl/>
        </w:rPr>
        <w:t>פרוש</w:t>
      </w:r>
      <w:r>
        <w:rPr>
          <w:rFonts w:hint="cs"/>
          <w:rtl/>
        </w:rPr>
        <w:t>.</w:t>
      </w:r>
      <w:r>
        <w:rPr>
          <w:rtl/>
        </w:rPr>
        <w:t xml:space="preserve"> </w:t>
      </w:r>
      <w:bookmarkStart w:id="16601" w:name="_ETM_Q51_708840"/>
      <w:bookmarkEnd w:id="16601"/>
      <w:r>
        <w:rPr>
          <w:rtl/>
        </w:rPr>
        <w:t xml:space="preserve">מעניין </w:t>
      </w:r>
      <w:bookmarkStart w:id="16602" w:name="_ETM_Q51_709590"/>
      <w:bookmarkEnd w:id="16602"/>
      <w:r>
        <w:rPr>
          <w:rtl/>
        </w:rPr>
        <w:t xml:space="preserve">מאוד </w:t>
      </w:r>
      <w:bookmarkStart w:id="16603" w:name="_ETM_Q51_709980"/>
      <w:bookmarkEnd w:id="16603"/>
      <w:r>
        <w:rPr>
          <w:rtl/>
        </w:rPr>
        <w:t xml:space="preserve">את </w:t>
      </w:r>
      <w:bookmarkStart w:id="16604" w:name="_ETM_Q51_710099"/>
      <w:bookmarkEnd w:id="16604"/>
      <w:r>
        <w:rPr>
          <w:rtl/>
        </w:rPr>
        <w:t xml:space="preserve">השר </w:t>
      </w:r>
      <w:bookmarkStart w:id="16605" w:name="_ETM_Q51_710459"/>
      <w:bookmarkEnd w:id="16605"/>
      <w:r>
        <w:rPr>
          <w:rtl/>
        </w:rPr>
        <w:t xml:space="preserve">מאיר </w:t>
      </w:r>
      <w:bookmarkStart w:id="16606" w:name="_ETM_Q51_710790"/>
      <w:bookmarkEnd w:id="16606"/>
      <w:r>
        <w:rPr>
          <w:rtl/>
        </w:rPr>
        <w:t xml:space="preserve">פרוש </w:t>
      </w:r>
      <w:bookmarkStart w:id="16607" w:name="_ETM_Q51_711950"/>
      <w:bookmarkEnd w:id="16607"/>
      <w:r w:rsidR="00373677">
        <w:rPr>
          <w:rFonts w:hint="cs"/>
          <w:rtl/>
        </w:rPr>
        <w:t>א</w:t>
      </w:r>
      <w:r>
        <w:rPr>
          <w:rtl/>
        </w:rPr>
        <w:t xml:space="preserve">ם </w:t>
      </w:r>
      <w:bookmarkStart w:id="16608" w:name="_ETM_Q51_712099"/>
      <w:bookmarkEnd w:id="16608"/>
      <w:r>
        <w:rPr>
          <w:rtl/>
        </w:rPr>
        <w:t xml:space="preserve">הילדים </w:t>
      </w:r>
      <w:bookmarkStart w:id="16609" w:name="_ETM_Q51_712579"/>
      <w:bookmarkEnd w:id="16609"/>
      <w:r>
        <w:rPr>
          <w:rtl/>
        </w:rPr>
        <w:t xml:space="preserve">שלנו </w:t>
      </w:r>
      <w:bookmarkStart w:id="16610" w:name="_ETM_Q51_712999"/>
      <w:bookmarkEnd w:id="16610"/>
      <w:r>
        <w:rPr>
          <w:rtl/>
        </w:rPr>
        <w:t xml:space="preserve">יעשו </w:t>
      </w:r>
      <w:bookmarkStart w:id="16611" w:name="_ETM_Q51_713299"/>
      <w:bookmarkEnd w:id="16611"/>
      <w:r>
        <w:rPr>
          <w:rtl/>
        </w:rPr>
        <w:t xml:space="preserve">יותר </w:t>
      </w:r>
      <w:bookmarkStart w:id="16612" w:name="_ETM_Q51_713540"/>
      <w:bookmarkEnd w:id="16612"/>
      <w:r>
        <w:rPr>
          <w:rtl/>
        </w:rPr>
        <w:t>מ</w:t>
      </w:r>
      <w:r>
        <w:rPr>
          <w:rFonts w:hint="cs"/>
          <w:rtl/>
        </w:rPr>
        <w:t xml:space="preserve">ילואים. למה? </w:t>
      </w:r>
      <w:bookmarkStart w:id="16613" w:name="_ETM_Q51_713959"/>
      <w:bookmarkStart w:id="16614" w:name="_ETM_Q51_714870"/>
      <w:bookmarkEnd w:id="16613"/>
      <w:bookmarkEnd w:id="16614"/>
      <w:r>
        <w:rPr>
          <w:rtl/>
        </w:rPr>
        <w:t xml:space="preserve">כי </w:t>
      </w:r>
      <w:bookmarkStart w:id="16615" w:name="_ETM_Q51_715019"/>
      <w:bookmarkEnd w:id="16615"/>
      <w:r>
        <w:rPr>
          <w:rtl/>
        </w:rPr>
        <w:t xml:space="preserve">הוא </w:t>
      </w:r>
      <w:bookmarkStart w:id="16616" w:name="_ETM_Q51_715109"/>
      <w:bookmarkEnd w:id="16616"/>
      <w:r>
        <w:rPr>
          <w:rtl/>
        </w:rPr>
        <w:t xml:space="preserve">נגד </w:t>
      </w:r>
      <w:bookmarkStart w:id="16617" w:name="_ETM_Q51_715379"/>
      <w:bookmarkEnd w:id="16617"/>
      <w:r>
        <w:rPr>
          <w:rtl/>
        </w:rPr>
        <w:t>גיוס</w:t>
      </w:r>
      <w:r>
        <w:rPr>
          <w:rFonts w:hint="cs"/>
          <w:rtl/>
        </w:rPr>
        <w:t>.</w:t>
      </w:r>
      <w:r>
        <w:rPr>
          <w:rtl/>
        </w:rPr>
        <w:t xml:space="preserve"> </w:t>
      </w:r>
      <w:bookmarkStart w:id="16618" w:name="_ETM_Q51_716599"/>
      <w:bookmarkEnd w:id="16618"/>
      <w:r>
        <w:rPr>
          <w:rtl/>
        </w:rPr>
        <w:t xml:space="preserve">אף </w:t>
      </w:r>
      <w:bookmarkStart w:id="16619" w:name="_ETM_Q51_716809"/>
      <w:bookmarkEnd w:id="16619"/>
      <w:r>
        <w:rPr>
          <w:rFonts w:hint="cs"/>
          <w:rtl/>
        </w:rPr>
        <w:t>אחד</w:t>
      </w:r>
      <w:r>
        <w:rPr>
          <w:rtl/>
        </w:rPr>
        <w:t xml:space="preserve"> </w:t>
      </w:r>
      <w:bookmarkStart w:id="16620" w:name="_ETM_Q51_717170"/>
      <w:bookmarkEnd w:id="16620"/>
      <w:r>
        <w:rPr>
          <w:rtl/>
        </w:rPr>
        <w:t xml:space="preserve">מהילדים </w:t>
      </w:r>
      <w:bookmarkStart w:id="16621" w:name="_ETM_Q51_717709"/>
      <w:bookmarkEnd w:id="16621"/>
      <w:r>
        <w:rPr>
          <w:rtl/>
        </w:rPr>
        <w:t xml:space="preserve">שלו </w:t>
      </w:r>
      <w:bookmarkStart w:id="16622" w:name="_ETM_Q51_718950"/>
      <w:bookmarkEnd w:id="16622"/>
      <w:r>
        <w:rPr>
          <w:rtl/>
        </w:rPr>
        <w:t xml:space="preserve">לא </w:t>
      </w:r>
      <w:bookmarkStart w:id="16623" w:name="_ETM_Q51_719190"/>
      <w:bookmarkEnd w:id="16623"/>
      <w:r>
        <w:rPr>
          <w:rtl/>
        </w:rPr>
        <w:t xml:space="preserve">מתקרב </w:t>
      </w:r>
      <w:bookmarkStart w:id="16624" w:name="_ETM_Q51_720739"/>
      <w:bookmarkEnd w:id="16624"/>
      <w:r>
        <w:rPr>
          <w:rtl/>
        </w:rPr>
        <w:t>למילואים</w:t>
      </w:r>
      <w:r w:rsidR="00373677">
        <w:rPr>
          <w:rFonts w:hint="cs"/>
          <w:rtl/>
        </w:rPr>
        <w:t>,</w:t>
      </w:r>
      <w:r>
        <w:rPr>
          <w:rtl/>
        </w:rPr>
        <w:t xml:space="preserve"> </w:t>
      </w:r>
      <w:bookmarkStart w:id="16625" w:name="_ETM_Q51_721579"/>
      <w:bookmarkEnd w:id="16625"/>
      <w:r>
        <w:rPr>
          <w:rtl/>
        </w:rPr>
        <w:t xml:space="preserve">אף </w:t>
      </w:r>
      <w:bookmarkStart w:id="16626" w:name="_ETM_Q51_721819"/>
      <w:bookmarkEnd w:id="16626"/>
      <w:r>
        <w:rPr>
          <w:rFonts w:hint="cs"/>
          <w:rtl/>
        </w:rPr>
        <w:t>אחד</w:t>
      </w:r>
      <w:r>
        <w:rPr>
          <w:rtl/>
        </w:rPr>
        <w:t xml:space="preserve"> </w:t>
      </w:r>
      <w:bookmarkStart w:id="16627" w:name="_ETM_Q51_722120"/>
      <w:bookmarkEnd w:id="16627"/>
      <w:r>
        <w:rPr>
          <w:rtl/>
        </w:rPr>
        <w:t xml:space="preserve">לא </w:t>
      </w:r>
      <w:bookmarkStart w:id="16628" w:name="_ETM_Q51_722179"/>
      <w:bookmarkEnd w:id="16628"/>
      <w:r>
        <w:rPr>
          <w:rtl/>
        </w:rPr>
        <w:t xml:space="preserve">מתקרב </w:t>
      </w:r>
      <w:bookmarkStart w:id="16629" w:name="_ETM_Q51_722689"/>
      <w:bookmarkEnd w:id="16629"/>
      <w:r>
        <w:rPr>
          <w:rtl/>
        </w:rPr>
        <w:t xml:space="preserve">לגבול </w:t>
      </w:r>
      <w:bookmarkStart w:id="16630" w:name="_ETM_Q51_723019"/>
      <w:bookmarkEnd w:id="16630"/>
      <w:r>
        <w:rPr>
          <w:rFonts w:hint="cs"/>
          <w:rtl/>
        </w:rPr>
        <w:t>ע</w:t>
      </w:r>
      <w:r>
        <w:rPr>
          <w:rtl/>
        </w:rPr>
        <w:t>זה</w:t>
      </w:r>
      <w:r>
        <w:rPr>
          <w:rFonts w:hint="cs"/>
          <w:rtl/>
        </w:rPr>
        <w:t>.</w:t>
      </w:r>
      <w:r>
        <w:rPr>
          <w:rtl/>
        </w:rPr>
        <w:t xml:space="preserve"> </w:t>
      </w:r>
      <w:bookmarkStart w:id="16631" w:name="_ETM_Q51_725599"/>
      <w:bookmarkEnd w:id="16631"/>
      <w:r>
        <w:rPr>
          <w:rtl/>
        </w:rPr>
        <w:t xml:space="preserve">חוץ </w:t>
      </w:r>
      <w:bookmarkStart w:id="16632" w:name="_ETM_Q51_726080"/>
      <w:bookmarkEnd w:id="16632"/>
      <w:r>
        <w:rPr>
          <w:rtl/>
        </w:rPr>
        <w:t>מ</w:t>
      </w:r>
      <w:bookmarkStart w:id="16633" w:name="_ETM_Q51_726290"/>
      <w:bookmarkStart w:id="16634" w:name="_ETM_Q51_726440"/>
      <w:bookmarkEnd w:id="16633"/>
      <w:bookmarkEnd w:id="16634"/>
      <w:r>
        <w:rPr>
          <w:rtl/>
        </w:rPr>
        <w:t xml:space="preserve">אבי </w:t>
      </w:r>
      <w:bookmarkStart w:id="16635" w:name="_ETM_Q51_726709"/>
      <w:bookmarkEnd w:id="16635"/>
      <w:r>
        <w:rPr>
          <w:rtl/>
        </w:rPr>
        <w:t>דיכטר</w:t>
      </w:r>
      <w:r>
        <w:rPr>
          <w:rFonts w:hint="cs"/>
          <w:rtl/>
        </w:rPr>
        <w:t>,</w:t>
      </w:r>
      <w:r>
        <w:rPr>
          <w:rtl/>
        </w:rPr>
        <w:t xml:space="preserve"> </w:t>
      </w:r>
      <w:bookmarkStart w:id="16636" w:name="_ETM_Q51_727129"/>
      <w:bookmarkEnd w:id="16636"/>
      <w:r>
        <w:rPr>
          <w:rtl/>
        </w:rPr>
        <w:t xml:space="preserve">שהיה </w:t>
      </w:r>
      <w:bookmarkStart w:id="16637" w:name="_ETM_Q51_727400"/>
      <w:bookmarkEnd w:id="16637"/>
      <w:r>
        <w:rPr>
          <w:rtl/>
        </w:rPr>
        <w:t xml:space="preserve">איש </w:t>
      </w:r>
      <w:bookmarkStart w:id="16638" w:name="_ETM_Q51_727550"/>
      <w:bookmarkEnd w:id="16638"/>
      <w:r>
        <w:rPr>
          <w:rtl/>
        </w:rPr>
        <w:t xml:space="preserve">צבא </w:t>
      </w:r>
      <w:bookmarkStart w:id="16639" w:name="_ETM_Q51_728030"/>
      <w:bookmarkEnd w:id="16639"/>
      <w:r>
        <w:rPr>
          <w:rtl/>
        </w:rPr>
        <w:t xml:space="preserve">ואיש </w:t>
      </w:r>
      <w:bookmarkStart w:id="16640" w:name="_ETM_Q51_728360"/>
      <w:bookmarkEnd w:id="16640"/>
      <w:r>
        <w:rPr>
          <w:rtl/>
        </w:rPr>
        <w:t>שב"כ</w:t>
      </w:r>
      <w:r>
        <w:rPr>
          <w:rFonts w:hint="cs"/>
          <w:rtl/>
        </w:rPr>
        <w:t>,</w:t>
      </w:r>
      <w:r>
        <w:rPr>
          <w:rtl/>
        </w:rPr>
        <w:t xml:space="preserve"> </w:t>
      </w:r>
      <w:bookmarkStart w:id="16641" w:name="_ETM_Q51_729269"/>
      <w:bookmarkEnd w:id="16641"/>
      <w:r>
        <w:rPr>
          <w:rtl/>
        </w:rPr>
        <w:t xml:space="preserve">אני </w:t>
      </w:r>
      <w:bookmarkStart w:id="16642" w:name="_ETM_Q51_729659"/>
      <w:bookmarkEnd w:id="16642"/>
      <w:r>
        <w:rPr>
          <w:rtl/>
        </w:rPr>
        <w:t xml:space="preserve">לא </w:t>
      </w:r>
      <w:bookmarkStart w:id="16643" w:name="_ETM_Q51_729809"/>
      <w:bookmarkEnd w:id="16643"/>
      <w:r>
        <w:rPr>
          <w:rtl/>
        </w:rPr>
        <w:t xml:space="preserve">רואה </w:t>
      </w:r>
      <w:bookmarkStart w:id="16644" w:name="_ETM_Q51_730049"/>
      <w:bookmarkEnd w:id="16644"/>
      <w:r>
        <w:rPr>
          <w:rtl/>
        </w:rPr>
        <w:t xml:space="preserve">פה </w:t>
      </w:r>
      <w:bookmarkStart w:id="16645" w:name="_ETM_Q51_730200"/>
      <w:bookmarkEnd w:id="16645"/>
      <w:r>
        <w:rPr>
          <w:rtl/>
        </w:rPr>
        <w:t xml:space="preserve">שום </w:t>
      </w:r>
      <w:bookmarkStart w:id="16646" w:name="_ETM_Q51_730349"/>
      <w:bookmarkEnd w:id="16646"/>
      <w:r>
        <w:rPr>
          <w:rtl/>
        </w:rPr>
        <w:t xml:space="preserve">דבר </w:t>
      </w:r>
      <w:bookmarkStart w:id="16647" w:name="_ETM_Q51_730590"/>
      <w:bookmarkEnd w:id="16647"/>
      <w:r>
        <w:rPr>
          <w:rtl/>
        </w:rPr>
        <w:t>מיוחד</w:t>
      </w:r>
      <w:r>
        <w:rPr>
          <w:rFonts w:hint="cs"/>
          <w:rtl/>
        </w:rPr>
        <w:t>.</w:t>
      </w:r>
      <w:r>
        <w:rPr>
          <w:rtl/>
        </w:rPr>
        <w:t xml:space="preserve"> </w:t>
      </w:r>
      <w:bookmarkStart w:id="16648" w:name="_ETM_Q51_732290"/>
      <w:bookmarkEnd w:id="16648"/>
      <w:r>
        <w:rPr>
          <w:rtl/>
        </w:rPr>
        <w:t xml:space="preserve">למה </w:t>
      </w:r>
      <w:bookmarkStart w:id="16649" w:name="_ETM_Q51_732590"/>
      <w:bookmarkEnd w:id="16649"/>
      <w:r>
        <w:rPr>
          <w:rtl/>
        </w:rPr>
        <w:t>ש</w:t>
      </w:r>
      <w:r>
        <w:rPr>
          <w:rFonts w:hint="cs"/>
          <w:rtl/>
        </w:rPr>
        <w:t xml:space="preserve">את </w:t>
      </w:r>
      <w:bookmarkStart w:id="16650" w:name="_ETM_Q51_732830"/>
      <w:bookmarkEnd w:id="16650"/>
      <w:r>
        <w:rPr>
          <w:rtl/>
        </w:rPr>
        <w:t xml:space="preserve">בצלאל </w:t>
      </w:r>
      <w:bookmarkStart w:id="16651" w:name="_ETM_Q51_733250"/>
      <w:bookmarkEnd w:id="16651"/>
      <w:r>
        <w:rPr>
          <w:rtl/>
        </w:rPr>
        <w:t>סמוטריץ'</w:t>
      </w:r>
      <w:bookmarkStart w:id="16652" w:name="_ETM_Q51_734600"/>
      <w:bookmarkEnd w:id="16652"/>
      <w:r>
        <w:rPr>
          <w:rFonts w:hint="cs"/>
          <w:rtl/>
        </w:rPr>
        <w:t xml:space="preserve">, </w:t>
      </w:r>
      <w:r>
        <w:rPr>
          <w:rtl/>
        </w:rPr>
        <w:t xml:space="preserve">ראש </w:t>
      </w:r>
      <w:bookmarkStart w:id="16653" w:name="_ETM_Q51_734840"/>
      <w:bookmarkEnd w:id="16653"/>
      <w:r>
        <w:rPr>
          <w:rtl/>
        </w:rPr>
        <w:t xml:space="preserve">המפלגה </w:t>
      </w:r>
      <w:bookmarkStart w:id="16654" w:name="_ETM_Q51_735350"/>
      <w:bookmarkEnd w:id="16654"/>
      <w:r>
        <w:rPr>
          <w:rtl/>
        </w:rPr>
        <w:t>שלך</w:t>
      </w:r>
      <w:r>
        <w:rPr>
          <w:rFonts w:hint="cs"/>
          <w:rtl/>
        </w:rPr>
        <w:t>,</w:t>
      </w:r>
      <w:r>
        <w:rPr>
          <w:rtl/>
        </w:rPr>
        <w:t xml:space="preserve"> </w:t>
      </w:r>
      <w:bookmarkStart w:id="16655" w:name="_ETM_Q51_736349"/>
      <w:bookmarkEnd w:id="16655"/>
      <w:r>
        <w:rPr>
          <w:rtl/>
        </w:rPr>
        <w:t>יעני</w:t>
      </w:r>
      <w:r>
        <w:rPr>
          <w:rFonts w:hint="cs"/>
          <w:rtl/>
        </w:rPr>
        <w:t>ין</w:t>
      </w:r>
      <w:bookmarkStart w:id="16656" w:name="_ETM_Q51_736679"/>
      <w:bookmarkStart w:id="16657" w:name="_ETM_Q51_736770"/>
      <w:bookmarkEnd w:id="16656"/>
      <w:bookmarkEnd w:id="16657"/>
      <w:r>
        <w:rPr>
          <w:rFonts w:hint="cs"/>
          <w:rtl/>
        </w:rPr>
        <w:t xml:space="preserve"> </w:t>
      </w:r>
      <w:r>
        <w:rPr>
          <w:rtl/>
        </w:rPr>
        <w:t xml:space="preserve">בכלל </w:t>
      </w:r>
      <w:bookmarkStart w:id="16658" w:name="_ETM_Q51_737039"/>
      <w:bookmarkEnd w:id="16658"/>
      <w:r>
        <w:rPr>
          <w:rtl/>
        </w:rPr>
        <w:t xml:space="preserve">הנושא </w:t>
      </w:r>
      <w:bookmarkStart w:id="16659" w:name="_ETM_Q51_737400"/>
      <w:bookmarkEnd w:id="16659"/>
      <w:r>
        <w:rPr>
          <w:rtl/>
        </w:rPr>
        <w:t>הזה</w:t>
      </w:r>
      <w:r>
        <w:rPr>
          <w:rFonts w:hint="cs"/>
          <w:rtl/>
        </w:rPr>
        <w:t>?</w:t>
      </w:r>
      <w:r>
        <w:rPr>
          <w:rtl/>
        </w:rPr>
        <w:t xml:space="preserve"> </w:t>
      </w:r>
      <w:bookmarkStart w:id="16660" w:name="_ETM_Q51_737639"/>
      <w:bookmarkStart w:id="16661" w:name="_ETM_Q51_737699"/>
      <w:bookmarkStart w:id="16662" w:name="_ETM_Q51_739059"/>
      <w:bookmarkEnd w:id="16660"/>
      <w:bookmarkEnd w:id="16661"/>
      <w:bookmarkEnd w:id="16662"/>
      <w:r>
        <w:rPr>
          <w:rtl/>
        </w:rPr>
        <w:t xml:space="preserve">הוא </w:t>
      </w:r>
      <w:bookmarkStart w:id="16663" w:name="_ETM_Q51_739210"/>
      <w:bookmarkEnd w:id="16663"/>
      <w:r>
        <w:rPr>
          <w:rtl/>
        </w:rPr>
        <w:t xml:space="preserve">בעצמו </w:t>
      </w:r>
      <w:bookmarkStart w:id="16664" w:name="_ETM_Q51_739749"/>
      <w:bookmarkEnd w:id="16664"/>
      <w:r>
        <w:rPr>
          <w:rtl/>
        </w:rPr>
        <w:t xml:space="preserve">כמעט </w:t>
      </w:r>
      <w:bookmarkStart w:id="16665" w:name="_ETM_Q51_740020"/>
      <w:bookmarkEnd w:id="16665"/>
      <w:r>
        <w:rPr>
          <w:rtl/>
        </w:rPr>
        <w:t xml:space="preserve">לא </w:t>
      </w:r>
      <w:bookmarkStart w:id="16666" w:name="_ETM_Q51_740110"/>
      <w:bookmarkEnd w:id="16666"/>
      <w:r>
        <w:rPr>
          <w:rtl/>
        </w:rPr>
        <w:t xml:space="preserve">עשה </w:t>
      </w:r>
      <w:bookmarkStart w:id="16667" w:name="_ETM_Q51_740319"/>
      <w:bookmarkEnd w:id="16667"/>
      <w:r>
        <w:rPr>
          <w:rtl/>
        </w:rPr>
        <w:t>צבא</w:t>
      </w:r>
      <w:r>
        <w:rPr>
          <w:rFonts w:hint="cs"/>
          <w:rtl/>
        </w:rPr>
        <w:t>.</w:t>
      </w:r>
      <w:r>
        <w:rPr>
          <w:rtl/>
        </w:rPr>
        <w:t xml:space="preserve"> </w:t>
      </w:r>
      <w:bookmarkStart w:id="16668" w:name="_ETM_Q51_741750"/>
      <w:bookmarkEnd w:id="16668"/>
    </w:p>
    <w:p w:rsidR="00DF381B" w:rsidRDefault="00DF381B" w:rsidP="000F6156">
      <w:pPr>
        <w:rPr>
          <w:rtl/>
        </w:rPr>
      </w:pPr>
    </w:p>
    <w:p w:rsidR="00DF381B" w:rsidRDefault="00DF381B" w:rsidP="000F6156">
      <w:pPr>
        <w:pStyle w:val="af6"/>
        <w:keepNext/>
        <w:rPr>
          <w:rtl/>
        </w:rPr>
      </w:pPr>
      <w:r w:rsidRPr="00BD4968">
        <w:rPr>
          <w:rStyle w:val="TagStyle"/>
          <w:rtl/>
        </w:rPr>
        <w:t xml:space="preserve">&lt;&lt; יור &gt;&gt; </w:t>
      </w:r>
      <w:r>
        <w:rPr>
          <w:rtl/>
        </w:rPr>
        <w:t>היו"ר משה סולומון:</w:t>
      </w:r>
      <w:r w:rsidRPr="00BD4968">
        <w:rPr>
          <w:rStyle w:val="TagStyle"/>
          <w:rtl/>
        </w:rPr>
        <w:t xml:space="preserve"> &lt;&lt; יור &gt;&gt;</w:t>
      </w:r>
      <w:r>
        <w:rPr>
          <w:rtl/>
        </w:rPr>
        <w:t xml:space="preserve"> </w:t>
      </w:r>
    </w:p>
    <w:p w:rsidR="00DF381B" w:rsidRDefault="00DF381B" w:rsidP="00B15250">
      <w:pPr>
        <w:rPr>
          <w:rtl/>
        </w:rPr>
      </w:pPr>
    </w:p>
    <w:p w:rsidR="00DF381B" w:rsidRDefault="00DF381B" w:rsidP="00B15250">
      <w:pPr>
        <w:rPr>
          <w:rtl/>
        </w:rPr>
      </w:pPr>
      <w:bookmarkStart w:id="16669" w:name="_ETM_Q52_93000"/>
      <w:bookmarkEnd w:id="16669"/>
      <w:r>
        <w:rPr>
          <w:rFonts w:hint="cs"/>
          <w:rtl/>
        </w:rPr>
        <w:t xml:space="preserve">הוא עשה צבא, ממפלגתו עשו צבא </w:t>
      </w:r>
      <w:r w:rsidR="00B15250">
        <w:rPr>
          <w:rFonts w:hint="cs"/>
          <w:rtl/>
        </w:rPr>
        <w:t>– –</w:t>
      </w:r>
    </w:p>
    <w:p w:rsidR="00DF381B" w:rsidRDefault="00DF381B" w:rsidP="000F6156">
      <w:pPr>
        <w:rPr>
          <w:rtl/>
        </w:rPr>
      </w:pPr>
    </w:p>
    <w:p w:rsidR="00DF381B" w:rsidRDefault="00DF381B" w:rsidP="000F6156">
      <w:pPr>
        <w:pStyle w:val="-"/>
        <w:keepNext/>
        <w:rPr>
          <w:rtl/>
        </w:rPr>
      </w:pPr>
      <w:bookmarkStart w:id="16670" w:name="ET_speakercontinue_6255_4"/>
      <w:r w:rsidRPr="00BD4968">
        <w:rPr>
          <w:rStyle w:val="TagStyle"/>
          <w:rtl/>
        </w:rPr>
        <w:t xml:space="preserve"> &lt;&lt; דובר_המשך &gt;&gt; </w:t>
      </w:r>
      <w:r>
        <w:rPr>
          <w:rtl/>
        </w:rPr>
        <w:t>סימון דוידסון (יש עתיד):</w:t>
      </w:r>
      <w:r w:rsidRPr="00BD4968">
        <w:rPr>
          <w:rStyle w:val="TagStyle"/>
          <w:rtl/>
        </w:rPr>
        <w:t xml:space="preserve"> &lt;&lt; דובר_המשך &gt;&gt;</w:t>
      </w:r>
      <w:r>
        <w:rPr>
          <w:rtl/>
        </w:rPr>
        <w:t xml:space="preserve"> </w:t>
      </w:r>
      <w:bookmarkEnd w:id="16670"/>
    </w:p>
    <w:p w:rsidR="00DF381B" w:rsidRDefault="00DF381B" w:rsidP="00B15250">
      <w:pPr>
        <w:rPr>
          <w:rtl/>
        </w:rPr>
      </w:pPr>
    </w:p>
    <w:p w:rsidR="00DF381B" w:rsidRDefault="00DF381B" w:rsidP="00B15250">
      <w:pPr>
        <w:rPr>
          <w:rtl/>
        </w:rPr>
      </w:pPr>
      <w:r>
        <w:rPr>
          <w:rFonts w:hint="cs"/>
          <w:rtl/>
        </w:rPr>
        <w:t xml:space="preserve">עזוב, עזוב, עזוב, עזוב. הוא עשה צבא </w:t>
      </w:r>
      <w:r w:rsidR="00B15250">
        <w:rPr>
          <w:rFonts w:hint="cs"/>
          <w:rtl/>
        </w:rPr>
        <w:t>– – –</w:t>
      </w:r>
    </w:p>
    <w:p w:rsidR="00DF381B" w:rsidRDefault="00DF381B" w:rsidP="000F6156">
      <w:pPr>
        <w:rPr>
          <w:rtl/>
        </w:rPr>
      </w:pPr>
      <w:bookmarkStart w:id="16671" w:name="_ETM_Q52_143000"/>
      <w:bookmarkEnd w:id="16671"/>
    </w:p>
    <w:p w:rsidR="00DF381B" w:rsidRDefault="00DF381B" w:rsidP="000F6156">
      <w:pPr>
        <w:pStyle w:val="af6"/>
        <w:keepNext/>
        <w:rPr>
          <w:rtl/>
        </w:rPr>
      </w:pPr>
      <w:r w:rsidRPr="00BD4968">
        <w:rPr>
          <w:rStyle w:val="TagStyle"/>
          <w:rtl/>
        </w:rPr>
        <w:t xml:space="preserve"> &lt;&lt; יור &gt;&gt; </w:t>
      </w:r>
      <w:r>
        <w:rPr>
          <w:rtl/>
        </w:rPr>
        <w:t>היו"ר משה סולומון:</w:t>
      </w:r>
      <w:r w:rsidRPr="00BD4968">
        <w:rPr>
          <w:rStyle w:val="TagStyle"/>
          <w:rtl/>
        </w:rPr>
        <w:t xml:space="preserve"> &lt;&lt; יור &gt;&gt;</w:t>
      </w:r>
      <w:r>
        <w:rPr>
          <w:rtl/>
        </w:rPr>
        <w:t xml:space="preserve"> </w:t>
      </w:r>
    </w:p>
    <w:p w:rsidR="00DF381B" w:rsidRDefault="00DF381B" w:rsidP="00B15250">
      <w:pPr>
        <w:rPr>
          <w:rtl/>
        </w:rPr>
      </w:pPr>
    </w:p>
    <w:p w:rsidR="00DF381B" w:rsidRDefault="00B15250" w:rsidP="00B15250">
      <w:pPr>
        <w:rPr>
          <w:rtl/>
        </w:rPr>
      </w:pPr>
      <w:r>
        <w:rPr>
          <w:rFonts w:hint="cs"/>
          <w:rtl/>
        </w:rPr>
        <w:t>– –</w:t>
      </w:r>
      <w:r w:rsidR="00DF381B">
        <w:rPr>
          <w:rFonts w:hint="cs"/>
          <w:rtl/>
        </w:rPr>
        <w:t xml:space="preserve"> תראה את בתי הקברות. אבל הוא לא פה כדי לדבר עליו, </w:t>
      </w:r>
      <w:bookmarkStart w:id="16672" w:name="_ETM_Q52_148000"/>
      <w:bookmarkEnd w:id="16672"/>
      <w:r w:rsidR="00DF381B">
        <w:rPr>
          <w:rFonts w:hint="cs"/>
          <w:rtl/>
        </w:rPr>
        <w:t xml:space="preserve">אז </w:t>
      </w:r>
      <w:r>
        <w:rPr>
          <w:rFonts w:hint="cs"/>
          <w:rtl/>
        </w:rPr>
        <w:t>– – –</w:t>
      </w:r>
    </w:p>
    <w:p w:rsidR="00DF381B" w:rsidRDefault="00DF381B" w:rsidP="000F6156">
      <w:pPr>
        <w:rPr>
          <w:rtl/>
        </w:rPr>
      </w:pPr>
      <w:bookmarkStart w:id="16673" w:name="_ETM_Q52_138000"/>
      <w:bookmarkEnd w:id="16673"/>
    </w:p>
    <w:p w:rsidR="00DF381B" w:rsidRDefault="00DF381B" w:rsidP="000F6156">
      <w:pPr>
        <w:pStyle w:val="-"/>
        <w:keepNext/>
        <w:rPr>
          <w:rtl/>
        </w:rPr>
      </w:pPr>
      <w:bookmarkStart w:id="16674" w:name="ET_speakercontinue_6255_6"/>
      <w:r w:rsidRPr="00BD4968">
        <w:rPr>
          <w:rStyle w:val="TagStyle"/>
          <w:rtl/>
        </w:rPr>
        <w:t xml:space="preserve"> &lt;&lt; דובר_המשך &gt;&gt; </w:t>
      </w:r>
      <w:r>
        <w:rPr>
          <w:rtl/>
        </w:rPr>
        <w:t>סימון דוידסון (יש עתיד):</w:t>
      </w:r>
      <w:r w:rsidRPr="00BD4968">
        <w:rPr>
          <w:rStyle w:val="TagStyle"/>
          <w:rtl/>
        </w:rPr>
        <w:t xml:space="preserve"> &lt;&lt; דובר_המשך &gt;&gt;</w:t>
      </w:r>
      <w:r>
        <w:rPr>
          <w:rtl/>
        </w:rPr>
        <w:t xml:space="preserve"> </w:t>
      </w:r>
      <w:bookmarkEnd w:id="16674"/>
    </w:p>
    <w:p w:rsidR="00DF381B" w:rsidRDefault="00DF381B" w:rsidP="00B15250">
      <w:pPr>
        <w:rPr>
          <w:rtl/>
        </w:rPr>
      </w:pPr>
    </w:p>
    <w:p w:rsidR="00DF381B" w:rsidRDefault="00DF381B" w:rsidP="000F6156">
      <w:pPr>
        <w:rPr>
          <w:rtl/>
        </w:rPr>
      </w:pPr>
      <w:bookmarkStart w:id="16675" w:name="_ETM_Q52_139000"/>
      <w:bookmarkEnd w:id="16675"/>
      <w:r>
        <w:rPr>
          <w:rFonts w:hint="cs"/>
          <w:rtl/>
        </w:rPr>
        <w:t xml:space="preserve">בסדר, הוא עשה צבא. </w:t>
      </w:r>
      <w:bookmarkStart w:id="16676" w:name="_ETM_Q52_149000"/>
      <w:bookmarkEnd w:id="16676"/>
      <w:r>
        <w:rPr>
          <w:rFonts w:hint="cs"/>
          <w:rtl/>
        </w:rPr>
        <w:t xml:space="preserve">זה צבא? שנה וארבעה חודשים בגיל 28. עשה צבא. אז </w:t>
      </w:r>
      <w:bookmarkStart w:id="16677" w:name="_ETM_Q52_157000"/>
      <w:bookmarkEnd w:id="16677"/>
      <w:r>
        <w:rPr>
          <w:rFonts w:hint="cs"/>
          <w:rtl/>
        </w:rPr>
        <w:t xml:space="preserve">במקום לחלק את כל הנטל הזה של הילדים שלנו, </w:t>
      </w:r>
      <w:bookmarkStart w:id="16678" w:name="_ETM_Q52_160000"/>
      <w:bookmarkEnd w:id="16678"/>
      <w:r>
        <w:rPr>
          <w:rFonts w:hint="cs"/>
          <w:rtl/>
        </w:rPr>
        <w:t xml:space="preserve">מעמיסים דווקא על הילדים שלנו עוד ועוד </w:t>
      </w:r>
      <w:proofErr w:type="spellStart"/>
      <w:r>
        <w:rPr>
          <w:rFonts w:hint="cs"/>
          <w:rtl/>
        </w:rPr>
        <w:t>ועוד</w:t>
      </w:r>
      <w:proofErr w:type="spellEnd"/>
      <w:r>
        <w:rPr>
          <w:rFonts w:hint="cs"/>
          <w:rtl/>
        </w:rPr>
        <w:t xml:space="preserve">. איך אתם </w:t>
      </w:r>
      <w:bookmarkStart w:id="16679" w:name="_ETM_Q52_163000"/>
      <w:bookmarkEnd w:id="16679"/>
      <w:r>
        <w:rPr>
          <w:rFonts w:hint="cs"/>
          <w:rtl/>
        </w:rPr>
        <w:t>מסבירים את זה בכלל? אפשר להסביר את זה בכלל? איך</w:t>
      </w:r>
      <w:bookmarkStart w:id="16680" w:name="_ETM_Q52_172000"/>
      <w:bookmarkEnd w:id="16680"/>
      <w:r>
        <w:rPr>
          <w:rFonts w:hint="cs"/>
          <w:rtl/>
        </w:rPr>
        <w:t xml:space="preserve"> אתם מעמיסים עוד ועוד על כאלה</w:t>
      </w:r>
      <w:bookmarkStart w:id="16681" w:name="_ETM_Q52_171000"/>
      <w:bookmarkEnd w:id="16681"/>
      <w:r>
        <w:rPr>
          <w:rFonts w:hint="cs"/>
          <w:rtl/>
        </w:rPr>
        <w:t xml:space="preserve"> שכבר לא עומדים בעומס הזה? </w:t>
      </w:r>
      <w:bookmarkStart w:id="16682" w:name="_ETM_Q52_181000"/>
      <w:bookmarkEnd w:id="16682"/>
      <w:r>
        <w:rPr>
          <w:rFonts w:hint="cs"/>
          <w:rtl/>
        </w:rPr>
        <w:t>איך</w:t>
      </w:r>
      <w:bookmarkStart w:id="16683" w:name="_ETM_Q52_179000"/>
      <w:bookmarkEnd w:id="16683"/>
      <w:r>
        <w:rPr>
          <w:rFonts w:hint="cs"/>
          <w:rtl/>
        </w:rPr>
        <w:t xml:space="preserve"> אתם אומרים לאדם בעל עסק, </w:t>
      </w:r>
      <w:r>
        <w:rPr>
          <w:rtl/>
        </w:rPr>
        <w:t xml:space="preserve">אדוני </w:t>
      </w:r>
      <w:bookmarkStart w:id="16684" w:name="_ETM_Q52_180569"/>
      <w:bookmarkEnd w:id="16684"/>
      <w:r>
        <w:rPr>
          <w:rtl/>
        </w:rPr>
        <w:t>היושב-ראש</w:t>
      </w:r>
      <w:r>
        <w:rPr>
          <w:rFonts w:hint="cs"/>
          <w:rtl/>
        </w:rPr>
        <w:t>,</w:t>
      </w:r>
      <w:r>
        <w:rPr>
          <w:rtl/>
        </w:rPr>
        <w:t xml:space="preserve"> </w:t>
      </w:r>
      <w:bookmarkStart w:id="16685" w:name="_ETM_Q52_181620"/>
      <w:bookmarkEnd w:id="16685"/>
      <w:r>
        <w:rPr>
          <w:rtl/>
        </w:rPr>
        <w:t xml:space="preserve">שלא </w:t>
      </w:r>
      <w:bookmarkStart w:id="16686" w:name="_ETM_Q52_181890"/>
      <w:bookmarkEnd w:id="16686"/>
      <w:r>
        <w:rPr>
          <w:rtl/>
        </w:rPr>
        <w:t xml:space="preserve">טיפל </w:t>
      </w:r>
      <w:bookmarkStart w:id="16687" w:name="_ETM_Q52_182250"/>
      <w:bookmarkEnd w:id="16687"/>
      <w:r>
        <w:rPr>
          <w:rtl/>
        </w:rPr>
        <w:t xml:space="preserve">בחנות </w:t>
      </w:r>
      <w:bookmarkStart w:id="16688" w:name="_ETM_Q52_182700"/>
      <w:bookmarkEnd w:id="16688"/>
      <w:r>
        <w:rPr>
          <w:rtl/>
        </w:rPr>
        <w:t>שלו</w:t>
      </w:r>
      <w:r>
        <w:rPr>
          <w:rFonts w:hint="cs"/>
          <w:rtl/>
        </w:rPr>
        <w:t>,</w:t>
      </w:r>
      <w:r>
        <w:rPr>
          <w:rtl/>
        </w:rPr>
        <w:t xml:space="preserve"> </w:t>
      </w:r>
      <w:bookmarkStart w:id="16689" w:name="_ETM_Q52_182939"/>
      <w:bookmarkEnd w:id="16689"/>
      <w:r>
        <w:rPr>
          <w:rtl/>
        </w:rPr>
        <w:t xml:space="preserve">בעסק </w:t>
      </w:r>
      <w:bookmarkStart w:id="16690" w:name="_ETM_Q52_183360"/>
      <w:bookmarkEnd w:id="16690"/>
      <w:r>
        <w:rPr>
          <w:rtl/>
        </w:rPr>
        <w:t>שלו</w:t>
      </w:r>
      <w:r>
        <w:rPr>
          <w:rFonts w:hint="cs"/>
          <w:rtl/>
        </w:rPr>
        <w:t>, ארבעה</w:t>
      </w:r>
      <w:bookmarkStart w:id="16691" w:name="_ETM_Q52_183540"/>
      <w:bookmarkEnd w:id="16691"/>
      <w:r>
        <w:rPr>
          <w:rtl/>
        </w:rPr>
        <w:t xml:space="preserve"> </w:t>
      </w:r>
      <w:bookmarkStart w:id="16692" w:name="_ETM_Q52_183810"/>
      <w:bookmarkEnd w:id="16692"/>
      <w:r>
        <w:rPr>
          <w:rtl/>
        </w:rPr>
        <w:t>חודשים</w:t>
      </w:r>
      <w:r>
        <w:rPr>
          <w:rFonts w:hint="cs"/>
          <w:rtl/>
        </w:rPr>
        <w:t>?</w:t>
      </w:r>
      <w:r>
        <w:rPr>
          <w:rtl/>
        </w:rPr>
        <w:t xml:space="preserve"> </w:t>
      </w:r>
      <w:bookmarkStart w:id="16693" w:name="_ETM_Q52_184589"/>
      <w:bookmarkEnd w:id="16693"/>
      <w:r>
        <w:rPr>
          <w:rtl/>
        </w:rPr>
        <w:t xml:space="preserve">אתה </w:t>
      </w:r>
      <w:bookmarkStart w:id="16694" w:name="_ETM_Q52_184740"/>
      <w:bookmarkEnd w:id="16694"/>
      <w:r>
        <w:rPr>
          <w:rtl/>
        </w:rPr>
        <w:t xml:space="preserve">ניהלת </w:t>
      </w:r>
      <w:bookmarkStart w:id="16695" w:name="_ETM_Q52_185009"/>
      <w:bookmarkEnd w:id="16695"/>
      <w:r>
        <w:rPr>
          <w:rtl/>
        </w:rPr>
        <w:t xml:space="preserve">פעם </w:t>
      </w:r>
      <w:bookmarkStart w:id="16696" w:name="_ETM_Q52_185220"/>
      <w:bookmarkEnd w:id="16696"/>
      <w:r>
        <w:rPr>
          <w:rtl/>
        </w:rPr>
        <w:t>עסק</w:t>
      </w:r>
      <w:r>
        <w:rPr>
          <w:rFonts w:hint="cs"/>
          <w:rtl/>
        </w:rPr>
        <w:t>?</w:t>
      </w:r>
      <w:r>
        <w:rPr>
          <w:rtl/>
        </w:rPr>
        <w:t xml:space="preserve"> </w:t>
      </w:r>
      <w:bookmarkStart w:id="16697" w:name="_ETM_Q52_185490"/>
      <w:bookmarkEnd w:id="16697"/>
      <w:r>
        <w:rPr>
          <w:rtl/>
        </w:rPr>
        <w:t xml:space="preserve">היה </w:t>
      </w:r>
      <w:bookmarkStart w:id="16698" w:name="_ETM_Q52_185609"/>
      <w:bookmarkEnd w:id="16698"/>
      <w:r>
        <w:rPr>
          <w:rtl/>
        </w:rPr>
        <w:t xml:space="preserve">לך </w:t>
      </w:r>
      <w:bookmarkStart w:id="16699" w:name="_ETM_Q52_185759"/>
      <w:bookmarkEnd w:id="16699"/>
      <w:r>
        <w:rPr>
          <w:rtl/>
        </w:rPr>
        <w:t xml:space="preserve">עסק </w:t>
      </w:r>
      <w:bookmarkStart w:id="16700" w:name="_ETM_Q52_186000"/>
      <w:bookmarkEnd w:id="16700"/>
      <w:r>
        <w:rPr>
          <w:rtl/>
        </w:rPr>
        <w:t>עצמאי</w:t>
      </w:r>
      <w:r>
        <w:rPr>
          <w:rFonts w:hint="cs"/>
          <w:rtl/>
        </w:rPr>
        <w:t>?</w:t>
      </w:r>
    </w:p>
    <w:p w:rsidR="00DF381B" w:rsidRDefault="00DF381B" w:rsidP="000F6156">
      <w:pPr>
        <w:rPr>
          <w:rtl/>
        </w:rPr>
      </w:pPr>
    </w:p>
    <w:p w:rsidR="00DF381B" w:rsidRDefault="00DF381B" w:rsidP="000F6156">
      <w:pPr>
        <w:pStyle w:val="af6"/>
        <w:keepNext/>
        <w:rPr>
          <w:rtl/>
        </w:rPr>
      </w:pPr>
      <w:r w:rsidRPr="00BD4968">
        <w:rPr>
          <w:rStyle w:val="TagStyle"/>
          <w:rtl/>
        </w:rPr>
        <w:t xml:space="preserve"> &lt;&lt; יור &gt;&gt; </w:t>
      </w:r>
      <w:r>
        <w:rPr>
          <w:rtl/>
        </w:rPr>
        <w:t>היו"ר משה סולומון:</w:t>
      </w:r>
      <w:r w:rsidRPr="00BD4968">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rPr>
      </w:pPr>
      <w:r>
        <w:rPr>
          <w:rFonts w:hint="cs"/>
          <w:rtl/>
        </w:rPr>
        <w:t>לא.</w:t>
      </w:r>
    </w:p>
    <w:p w:rsidR="00DF381B" w:rsidRDefault="00DF381B" w:rsidP="000F6156">
      <w:pPr>
        <w:rPr>
          <w:rtl/>
        </w:rPr>
      </w:pPr>
    </w:p>
    <w:p w:rsidR="00DF381B" w:rsidRDefault="00DF381B" w:rsidP="000F6156">
      <w:pPr>
        <w:pStyle w:val="-"/>
        <w:keepNext/>
        <w:rPr>
          <w:rtl/>
        </w:rPr>
      </w:pPr>
      <w:bookmarkStart w:id="16701" w:name="ET_speakercontinue_6255_8"/>
      <w:r w:rsidRPr="00BD4968">
        <w:rPr>
          <w:rStyle w:val="TagStyle"/>
          <w:rtl/>
        </w:rPr>
        <w:t xml:space="preserve"> &lt;&lt; דובר_המשך &gt;&gt; </w:t>
      </w:r>
      <w:r>
        <w:rPr>
          <w:rtl/>
        </w:rPr>
        <w:t>סימון דוידסון (יש עתיד):</w:t>
      </w:r>
      <w:r w:rsidRPr="00BD4968">
        <w:rPr>
          <w:rStyle w:val="TagStyle"/>
          <w:rtl/>
        </w:rPr>
        <w:t xml:space="preserve"> &lt;&lt; דובר_המשך &gt;&gt;</w:t>
      </w:r>
      <w:r>
        <w:rPr>
          <w:rtl/>
        </w:rPr>
        <w:t xml:space="preserve"> </w:t>
      </w:r>
      <w:bookmarkEnd w:id="16701"/>
    </w:p>
    <w:p w:rsidR="00DF381B" w:rsidRDefault="00DF381B" w:rsidP="00B15250">
      <w:pPr>
        <w:rPr>
          <w:rtl/>
        </w:rPr>
      </w:pPr>
    </w:p>
    <w:p w:rsidR="00DF381B" w:rsidRDefault="00DF381B" w:rsidP="000F6156">
      <w:pPr>
        <w:rPr>
          <w:rtl/>
        </w:rPr>
      </w:pPr>
      <w:bookmarkStart w:id="16702" w:name="_ETM_Q52_185000"/>
      <w:bookmarkStart w:id="16703" w:name="_ETM_Q52_184000"/>
      <w:bookmarkStart w:id="16704" w:name="_ETM_Q52_186999"/>
      <w:bookmarkEnd w:id="16702"/>
      <w:bookmarkEnd w:id="16703"/>
      <w:bookmarkEnd w:id="16704"/>
      <w:r>
        <w:rPr>
          <w:rtl/>
        </w:rPr>
        <w:t xml:space="preserve">לי </w:t>
      </w:r>
      <w:bookmarkStart w:id="16705" w:name="_ETM_Q52_187359"/>
      <w:bookmarkEnd w:id="16705"/>
      <w:r>
        <w:rPr>
          <w:rtl/>
        </w:rPr>
        <w:t xml:space="preserve">כל </w:t>
      </w:r>
      <w:bookmarkStart w:id="16706" w:name="_ETM_Q52_187539"/>
      <w:bookmarkEnd w:id="16706"/>
      <w:r>
        <w:rPr>
          <w:rtl/>
        </w:rPr>
        <w:t xml:space="preserve">החיים </w:t>
      </w:r>
      <w:bookmarkStart w:id="16707" w:name="_ETM_Q52_187869"/>
      <w:bookmarkEnd w:id="16707"/>
      <w:r>
        <w:rPr>
          <w:rtl/>
        </w:rPr>
        <w:t xml:space="preserve">היה </w:t>
      </w:r>
      <w:bookmarkStart w:id="16708" w:name="_ETM_Q52_187990"/>
      <w:bookmarkEnd w:id="16708"/>
      <w:r>
        <w:rPr>
          <w:rtl/>
        </w:rPr>
        <w:t xml:space="preserve">עסק </w:t>
      </w:r>
      <w:bookmarkStart w:id="16709" w:name="_ETM_Q52_188200"/>
      <w:bookmarkEnd w:id="16709"/>
      <w:r>
        <w:rPr>
          <w:rtl/>
        </w:rPr>
        <w:t>עצמאי</w:t>
      </w:r>
      <w:r>
        <w:rPr>
          <w:rFonts w:hint="cs"/>
          <w:rtl/>
        </w:rPr>
        <w:t>,</w:t>
      </w:r>
      <w:bookmarkStart w:id="16710" w:name="_ETM_Q52_188799"/>
      <w:bookmarkEnd w:id="16710"/>
      <w:r>
        <w:rPr>
          <w:rFonts w:hint="cs"/>
          <w:rtl/>
        </w:rPr>
        <w:t xml:space="preserve"> </w:t>
      </w:r>
      <w:r>
        <w:rPr>
          <w:rtl/>
        </w:rPr>
        <w:t>עסקים</w:t>
      </w:r>
      <w:r>
        <w:rPr>
          <w:rFonts w:hint="cs"/>
          <w:rtl/>
        </w:rPr>
        <w:t>,</w:t>
      </w:r>
      <w:r>
        <w:rPr>
          <w:rtl/>
        </w:rPr>
        <w:t xml:space="preserve"> </w:t>
      </w:r>
      <w:bookmarkStart w:id="16711" w:name="_ETM_Q52_189630"/>
      <w:bookmarkEnd w:id="16711"/>
      <w:r>
        <w:rPr>
          <w:rtl/>
        </w:rPr>
        <w:t xml:space="preserve">לפני </w:t>
      </w:r>
      <w:bookmarkStart w:id="16712" w:name="_ETM_Q52_189900"/>
      <w:bookmarkEnd w:id="16712"/>
      <w:r>
        <w:rPr>
          <w:rtl/>
        </w:rPr>
        <w:t xml:space="preserve">שהגעתי </w:t>
      </w:r>
      <w:bookmarkStart w:id="16713" w:name="_ETM_Q52_190289"/>
      <w:bookmarkEnd w:id="16713"/>
      <w:r>
        <w:rPr>
          <w:rtl/>
        </w:rPr>
        <w:t>לכנסת</w:t>
      </w:r>
      <w:r>
        <w:rPr>
          <w:rFonts w:hint="cs"/>
          <w:rtl/>
        </w:rPr>
        <w:t>.</w:t>
      </w:r>
      <w:r>
        <w:rPr>
          <w:rtl/>
        </w:rPr>
        <w:t xml:space="preserve"> </w:t>
      </w:r>
      <w:bookmarkStart w:id="16714" w:name="_ETM_Q52_191240"/>
      <w:bookmarkEnd w:id="16714"/>
      <w:r>
        <w:rPr>
          <w:rtl/>
        </w:rPr>
        <w:t xml:space="preserve">אתה </w:t>
      </w:r>
      <w:bookmarkStart w:id="16715" w:name="_ETM_Q52_191390"/>
      <w:bookmarkEnd w:id="16715"/>
      <w:r>
        <w:rPr>
          <w:rtl/>
        </w:rPr>
        <w:t xml:space="preserve">יודע </w:t>
      </w:r>
      <w:bookmarkStart w:id="16716" w:name="_ETM_Q52_191660"/>
      <w:bookmarkEnd w:id="16716"/>
      <w:r>
        <w:rPr>
          <w:rtl/>
        </w:rPr>
        <w:t xml:space="preserve">מה </w:t>
      </w:r>
      <w:bookmarkStart w:id="16717" w:name="_ETM_Q52_191840"/>
      <w:bookmarkEnd w:id="16717"/>
      <w:r>
        <w:rPr>
          <w:rtl/>
        </w:rPr>
        <w:t xml:space="preserve">זה </w:t>
      </w:r>
      <w:bookmarkStart w:id="16718" w:name="_ETM_Q52_191960"/>
      <w:bookmarkEnd w:id="16718"/>
      <w:r>
        <w:rPr>
          <w:rtl/>
        </w:rPr>
        <w:t xml:space="preserve">שאתה </w:t>
      </w:r>
      <w:bookmarkStart w:id="16719" w:name="_ETM_Q52_192110"/>
      <w:bookmarkEnd w:id="16719"/>
      <w:r>
        <w:rPr>
          <w:rtl/>
        </w:rPr>
        <w:t xml:space="preserve">לא </w:t>
      </w:r>
      <w:bookmarkStart w:id="16720" w:name="_ETM_Q52_192170"/>
      <w:bookmarkEnd w:id="16720"/>
      <w:r>
        <w:rPr>
          <w:rtl/>
        </w:rPr>
        <w:t xml:space="preserve">נמצא </w:t>
      </w:r>
      <w:bookmarkStart w:id="16721" w:name="_ETM_Q52_192410"/>
      <w:bookmarkEnd w:id="16721"/>
      <w:r>
        <w:rPr>
          <w:rtl/>
        </w:rPr>
        <w:t xml:space="preserve">שבוע </w:t>
      </w:r>
      <w:bookmarkStart w:id="16722" w:name="_ETM_Q52_192769"/>
      <w:bookmarkEnd w:id="16722"/>
      <w:r>
        <w:rPr>
          <w:rtl/>
        </w:rPr>
        <w:t>בעסק</w:t>
      </w:r>
      <w:r>
        <w:rPr>
          <w:rFonts w:hint="cs"/>
          <w:rtl/>
        </w:rPr>
        <w:t>?</w:t>
      </w:r>
      <w:r>
        <w:rPr>
          <w:rtl/>
        </w:rPr>
        <w:t xml:space="preserve"> </w:t>
      </w:r>
      <w:bookmarkStart w:id="16723" w:name="_ETM_Q52_194650"/>
      <w:bookmarkEnd w:id="16723"/>
      <w:r>
        <w:rPr>
          <w:rtl/>
        </w:rPr>
        <w:t xml:space="preserve">אני </w:t>
      </w:r>
      <w:bookmarkStart w:id="16724" w:name="_ETM_Q52_194860"/>
      <w:bookmarkEnd w:id="16724"/>
      <w:r>
        <w:rPr>
          <w:rtl/>
        </w:rPr>
        <w:t xml:space="preserve">מדמיין </w:t>
      </w:r>
      <w:bookmarkStart w:id="16725" w:name="_ETM_Q52_195430"/>
      <w:bookmarkEnd w:id="16725"/>
      <w:r>
        <w:rPr>
          <w:rtl/>
        </w:rPr>
        <w:t>לעצמי</w:t>
      </w:r>
      <w:r>
        <w:rPr>
          <w:rFonts w:hint="cs"/>
          <w:rtl/>
        </w:rPr>
        <w:t>,</w:t>
      </w:r>
      <w:r>
        <w:rPr>
          <w:rtl/>
        </w:rPr>
        <w:t xml:space="preserve"> </w:t>
      </w:r>
      <w:bookmarkStart w:id="16726" w:name="_ETM_Q52_195850"/>
      <w:bookmarkEnd w:id="16726"/>
      <w:r>
        <w:rPr>
          <w:rtl/>
        </w:rPr>
        <w:t xml:space="preserve">אם </w:t>
      </w:r>
      <w:bookmarkStart w:id="16727" w:name="_ETM_Q52_195940"/>
      <w:bookmarkEnd w:id="16727"/>
      <w:r>
        <w:rPr>
          <w:rtl/>
        </w:rPr>
        <w:t xml:space="preserve">הייתי </w:t>
      </w:r>
      <w:bookmarkStart w:id="16728" w:name="_ETM_Q52_196180"/>
      <w:bookmarkEnd w:id="16728"/>
      <w:r>
        <w:rPr>
          <w:rtl/>
        </w:rPr>
        <w:t>עכשיו</w:t>
      </w:r>
      <w:r>
        <w:rPr>
          <w:rFonts w:hint="cs"/>
          <w:rtl/>
        </w:rPr>
        <w:t xml:space="preserve"> ארבעה</w:t>
      </w:r>
      <w:bookmarkStart w:id="16729" w:name="_ETM_Q52_196450"/>
      <w:bookmarkEnd w:id="16729"/>
      <w:r>
        <w:rPr>
          <w:rtl/>
        </w:rPr>
        <w:t xml:space="preserve"> </w:t>
      </w:r>
      <w:bookmarkStart w:id="16730" w:name="_ETM_Q52_196810"/>
      <w:bookmarkEnd w:id="16730"/>
      <w:r>
        <w:rPr>
          <w:rtl/>
        </w:rPr>
        <w:t xml:space="preserve">חודשים </w:t>
      </w:r>
      <w:bookmarkStart w:id="16731" w:name="_ETM_Q52_197230"/>
      <w:bookmarkEnd w:id="16731"/>
      <w:r>
        <w:rPr>
          <w:rtl/>
        </w:rPr>
        <w:t>במילואים</w:t>
      </w:r>
      <w:r>
        <w:rPr>
          <w:rFonts w:hint="cs"/>
          <w:rtl/>
        </w:rPr>
        <w:t>,</w:t>
      </w:r>
      <w:r>
        <w:rPr>
          <w:rtl/>
        </w:rPr>
        <w:t xml:space="preserve"> </w:t>
      </w:r>
      <w:bookmarkStart w:id="16732" w:name="_ETM_Q52_197980"/>
      <w:bookmarkEnd w:id="16732"/>
      <w:r>
        <w:rPr>
          <w:rtl/>
        </w:rPr>
        <w:t xml:space="preserve">לא </w:t>
      </w:r>
      <w:bookmarkStart w:id="16733" w:name="_ETM_Q52_198220"/>
      <w:bookmarkEnd w:id="16733"/>
      <w:r>
        <w:rPr>
          <w:rtl/>
        </w:rPr>
        <w:t xml:space="preserve">נמצא </w:t>
      </w:r>
      <w:bookmarkStart w:id="16734" w:name="_ETM_Q52_198579"/>
      <w:bookmarkEnd w:id="16734"/>
      <w:r>
        <w:rPr>
          <w:rtl/>
        </w:rPr>
        <w:t xml:space="preserve">בעסקים </w:t>
      </w:r>
      <w:bookmarkStart w:id="16735" w:name="_ETM_Q52_199090"/>
      <w:bookmarkEnd w:id="16735"/>
      <w:r>
        <w:rPr>
          <w:rtl/>
        </w:rPr>
        <w:t xml:space="preserve">או </w:t>
      </w:r>
      <w:bookmarkStart w:id="16736" w:name="_ETM_Q52_199150"/>
      <w:bookmarkEnd w:id="16736"/>
      <w:r>
        <w:rPr>
          <w:rtl/>
        </w:rPr>
        <w:t xml:space="preserve">בעסק </w:t>
      </w:r>
      <w:bookmarkStart w:id="16737" w:name="_ETM_Q52_199539"/>
      <w:bookmarkEnd w:id="16737"/>
      <w:r>
        <w:rPr>
          <w:rtl/>
        </w:rPr>
        <w:t>שלי</w:t>
      </w:r>
      <w:r>
        <w:rPr>
          <w:rFonts w:hint="cs"/>
          <w:rtl/>
        </w:rPr>
        <w:t>,</w:t>
      </w:r>
      <w:r>
        <w:rPr>
          <w:rtl/>
        </w:rPr>
        <w:t xml:space="preserve"> </w:t>
      </w:r>
      <w:bookmarkStart w:id="16738" w:name="_ETM_Q52_200929"/>
      <w:bookmarkEnd w:id="16738"/>
      <w:r>
        <w:rPr>
          <w:rtl/>
        </w:rPr>
        <w:t xml:space="preserve">איזה </w:t>
      </w:r>
      <w:bookmarkStart w:id="16739" w:name="_ETM_Q52_201410"/>
      <w:bookmarkEnd w:id="16739"/>
      <w:r>
        <w:rPr>
          <w:rtl/>
        </w:rPr>
        <w:t xml:space="preserve">דרמטי </w:t>
      </w:r>
      <w:bookmarkStart w:id="16740" w:name="_ETM_Q52_202070"/>
      <w:bookmarkEnd w:id="16740"/>
      <w:r>
        <w:rPr>
          <w:rtl/>
        </w:rPr>
        <w:t xml:space="preserve">זה </w:t>
      </w:r>
      <w:bookmarkStart w:id="16741" w:name="_ETM_Q52_202310"/>
      <w:bookmarkEnd w:id="16741"/>
      <w:r>
        <w:rPr>
          <w:rtl/>
        </w:rPr>
        <w:t xml:space="preserve">למשפחה </w:t>
      </w:r>
      <w:bookmarkStart w:id="16742" w:name="_ETM_Q52_202880"/>
      <w:bookmarkEnd w:id="16742"/>
      <w:r>
        <w:rPr>
          <w:rtl/>
        </w:rPr>
        <w:t>שלי</w:t>
      </w:r>
      <w:r>
        <w:rPr>
          <w:rFonts w:hint="cs"/>
          <w:rtl/>
        </w:rPr>
        <w:t>.</w:t>
      </w:r>
      <w:r>
        <w:rPr>
          <w:rtl/>
        </w:rPr>
        <w:t xml:space="preserve"> </w:t>
      </w:r>
      <w:bookmarkStart w:id="16743" w:name="_ETM_Q52_204560"/>
      <w:bookmarkEnd w:id="16743"/>
      <w:r>
        <w:rPr>
          <w:rtl/>
        </w:rPr>
        <w:t xml:space="preserve">החיים </w:t>
      </w:r>
      <w:bookmarkStart w:id="16744" w:name="_ETM_Q52_205039"/>
      <w:bookmarkEnd w:id="16744"/>
      <w:r>
        <w:rPr>
          <w:rtl/>
        </w:rPr>
        <w:t xml:space="preserve">שלהם </w:t>
      </w:r>
      <w:bookmarkStart w:id="16745" w:name="_ETM_Q52_206199"/>
      <w:bookmarkEnd w:id="16745"/>
      <w:r>
        <w:rPr>
          <w:rtl/>
        </w:rPr>
        <w:t xml:space="preserve">מבחינה </w:t>
      </w:r>
      <w:bookmarkStart w:id="16746" w:name="_ETM_Q52_206710"/>
      <w:bookmarkEnd w:id="16746"/>
      <w:r>
        <w:rPr>
          <w:rtl/>
        </w:rPr>
        <w:t xml:space="preserve">כלכלית </w:t>
      </w:r>
      <w:bookmarkStart w:id="16747" w:name="_ETM_Q52_207130"/>
      <w:bookmarkEnd w:id="16747"/>
      <w:r>
        <w:rPr>
          <w:rtl/>
        </w:rPr>
        <w:t>נהרסים</w:t>
      </w:r>
      <w:r>
        <w:rPr>
          <w:rFonts w:hint="cs"/>
          <w:rtl/>
        </w:rPr>
        <w:t>. ארבעה</w:t>
      </w:r>
      <w:bookmarkStart w:id="16748" w:name="_ETM_Q52_208859"/>
      <w:bookmarkEnd w:id="16748"/>
      <w:r>
        <w:rPr>
          <w:rtl/>
        </w:rPr>
        <w:t xml:space="preserve"> </w:t>
      </w:r>
      <w:bookmarkStart w:id="16749" w:name="_ETM_Q52_209309"/>
      <w:bookmarkEnd w:id="16749"/>
      <w:r>
        <w:rPr>
          <w:rtl/>
        </w:rPr>
        <w:t xml:space="preserve">חודשים </w:t>
      </w:r>
      <w:bookmarkStart w:id="16750" w:name="_ETM_Q52_209759"/>
      <w:bookmarkEnd w:id="16750"/>
      <w:r>
        <w:rPr>
          <w:rtl/>
        </w:rPr>
        <w:t>בן</w:t>
      </w:r>
      <w:r>
        <w:rPr>
          <w:rFonts w:hint="cs"/>
          <w:rtl/>
        </w:rPr>
        <w:t xml:space="preserve"> </w:t>
      </w:r>
      <w:bookmarkStart w:id="16751" w:name="_ETM_Q52_208000"/>
      <w:bookmarkEnd w:id="16751"/>
      <w:r>
        <w:rPr>
          <w:rtl/>
        </w:rPr>
        <w:t xml:space="preserve">אדם </w:t>
      </w:r>
      <w:bookmarkStart w:id="16752" w:name="_ETM_Q52_210089"/>
      <w:bookmarkEnd w:id="16752"/>
      <w:r>
        <w:rPr>
          <w:rtl/>
        </w:rPr>
        <w:t xml:space="preserve">לא </w:t>
      </w:r>
      <w:bookmarkStart w:id="16753" w:name="_ETM_Q52_210179"/>
      <w:bookmarkEnd w:id="16753"/>
      <w:r>
        <w:rPr>
          <w:rtl/>
        </w:rPr>
        <w:t xml:space="preserve">היה </w:t>
      </w:r>
      <w:bookmarkStart w:id="16754" w:name="_ETM_Q52_210300"/>
      <w:bookmarkEnd w:id="16754"/>
      <w:r>
        <w:rPr>
          <w:rtl/>
        </w:rPr>
        <w:t xml:space="preserve">בעסק </w:t>
      </w:r>
      <w:bookmarkStart w:id="16755" w:name="_ETM_Q52_210689"/>
      <w:bookmarkEnd w:id="16755"/>
      <w:r>
        <w:rPr>
          <w:rtl/>
        </w:rPr>
        <w:t xml:space="preserve">שלו </w:t>
      </w:r>
      <w:bookmarkStart w:id="16756" w:name="_ETM_Q52_212059"/>
      <w:bookmarkEnd w:id="16756"/>
      <w:r>
        <w:rPr>
          <w:rtl/>
        </w:rPr>
        <w:t xml:space="preserve">כי </w:t>
      </w:r>
      <w:bookmarkStart w:id="16757" w:name="_ETM_Q52_212210"/>
      <w:bookmarkEnd w:id="16757"/>
      <w:r>
        <w:rPr>
          <w:rtl/>
        </w:rPr>
        <w:t xml:space="preserve">הוא </w:t>
      </w:r>
      <w:bookmarkStart w:id="16758" w:name="_ETM_Q52_212269"/>
      <w:bookmarkEnd w:id="16758"/>
      <w:r>
        <w:rPr>
          <w:rtl/>
        </w:rPr>
        <w:t xml:space="preserve">משרת </w:t>
      </w:r>
      <w:bookmarkStart w:id="16759" w:name="_ETM_Q52_212659"/>
      <w:bookmarkEnd w:id="16759"/>
      <w:r>
        <w:rPr>
          <w:rtl/>
        </w:rPr>
        <w:t>בעזה</w:t>
      </w:r>
      <w:r>
        <w:rPr>
          <w:rFonts w:hint="cs"/>
          <w:rtl/>
        </w:rPr>
        <w:t>,</w:t>
      </w:r>
      <w:r>
        <w:rPr>
          <w:rtl/>
        </w:rPr>
        <w:t xml:space="preserve"> </w:t>
      </w:r>
      <w:bookmarkStart w:id="16760" w:name="_ETM_Q52_213590"/>
      <w:bookmarkEnd w:id="16760"/>
      <w:r>
        <w:rPr>
          <w:rtl/>
        </w:rPr>
        <w:t>כי</w:t>
      </w:r>
      <w:bookmarkStart w:id="16761" w:name="_ETM_Q52_213800"/>
      <w:bookmarkEnd w:id="16761"/>
      <w:r>
        <w:rPr>
          <w:rFonts w:hint="cs"/>
          <w:rtl/>
        </w:rPr>
        <w:t xml:space="preserve"> </w:t>
      </w:r>
      <w:r>
        <w:rPr>
          <w:rtl/>
        </w:rPr>
        <w:t xml:space="preserve">הוא </w:t>
      </w:r>
      <w:bookmarkStart w:id="16762" w:name="_ETM_Q52_213920"/>
      <w:bookmarkEnd w:id="16762"/>
      <w:r>
        <w:rPr>
          <w:rFonts w:hint="cs"/>
          <w:rtl/>
        </w:rPr>
        <w:t>ש</w:t>
      </w:r>
      <w:r>
        <w:rPr>
          <w:rtl/>
        </w:rPr>
        <w:t xml:space="preserve">ומר </w:t>
      </w:r>
      <w:bookmarkStart w:id="16763" w:name="_ETM_Q52_214100"/>
      <w:bookmarkEnd w:id="16763"/>
      <w:r>
        <w:rPr>
          <w:rtl/>
        </w:rPr>
        <w:t xml:space="preserve">על </w:t>
      </w:r>
      <w:bookmarkStart w:id="16764" w:name="_ETM_Q52_214190"/>
      <w:bookmarkEnd w:id="16764"/>
      <w:r>
        <w:rPr>
          <w:rtl/>
        </w:rPr>
        <w:t xml:space="preserve">מדינת </w:t>
      </w:r>
      <w:bookmarkStart w:id="16765" w:name="_ETM_Q52_214579"/>
      <w:bookmarkEnd w:id="16765"/>
      <w:r>
        <w:rPr>
          <w:rtl/>
        </w:rPr>
        <w:t>ישראל</w:t>
      </w:r>
      <w:r>
        <w:rPr>
          <w:rFonts w:hint="cs"/>
          <w:rtl/>
        </w:rPr>
        <w:t>,</w:t>
      </w:r>
      <w:r>
        <w:rPr>
          <w:rtl/>
        </w:rPr>
        <w:t xml:space="preserve"> </w:t>
      </w:r>
      <w:bookmarkStart w:id="16766" w:name="_ETM_Q52_215789"/>
      <w:bookmarkEnd w:id="16766"/>
      <w:r>
        <w:rPr>
          <w:rtl/>
        </w:rPr>
        <w:t xml:space="preserve">ואתם </w:t>
      </w:r>
      <w:bookmarkStart w:id="16767" w:name="_ETM_Q52_216239"/>
      <w:bookmarkEnd w:id="16767"/>
      <w:r>
        <w:rPr>
          <w:rtl/>
        </w:rPr>
        <w:t xml:space="preserve">מוסיפים </w:t>
      </w:r>
      <w:bookmarkStart w:id="16768" w:name="_ETM_Q52_216690"/>
      <w:bookmarkEnd w:id="16768"/>
      <w:r>
        <w:rPr>
          <w:rtl/>
        </w:rPr>
        <w:t xml:space="preserve">לו </w:t>
      </w:r>
      <w:bookmarkStart w:id="16769" w:name="_ETM_Q52_216780"/>
      <w:bookmarkEnd w:id="16769"/>
      <w:r>
        <w:rPr>
          <w:rtl/>
        </w:rPr>
        <w:t xml:space="preserve">עכשיו </w:t>
      </w:r>
      <w:bookmarkStart w:id="16770" w:name="_ETM_Q52_217109"/>
      <w:bookmarkEnd w:id="16770"/>
      <w:r>
        <w:rPr>
          <w:rtl/>
        </w:rPr>
        <w:t xml:space="preserve">עוד </w:t>
      </w:r>
      <w:bookmarkStart w:id="16771" w:name="_ETM_Q52_217260"/>
      <w:bookmarkEnd w:id="16771"/>
      <w:r>
        <w:rPr>
          <w:rtl/>
        </w:rPr>
        <w:t>מילואים</w:t>
      </w:r>
      <w:r>
        <w:rPr>
          <w:rFonts w:hint="cs"/>
          <w:rtl/>
        </w:rPr>
        <w:t>.</w:t>
      </w:r>
    </w:p>
    <w:p w:rsidR="00DF381B" w:rsidRDefault="00DF381B" w:rsidP="000F6156">
      <w:pPr>
        <w:rPr>
          <w:rtl/>
        </w:rPr>
      </w:pPr>
    </w:p>
    <w:p w:rsidR="00DF381B" w:rsidRDefault="00DF381B" w:rsidP="00373677">
      <w:pPr>
        <w:rPr>
          <w:rtl/>
        </w:rPr>
      </w:pPr>
      <w:bookmarkStart w:id="16772" w:name="_ETM_Q52_217000"/>
      <w:bookmarkStart w:id="16773" w:name="_ETM_Q52_218650"/>
      <w:bookmarkEnd w:id="16772"/>
      <w:bookmarkEnd w:id="16773"/>
      <w:r>
        <w:rPr>
          <w:rtl/>
        </w:rPr>
        <w:t xml:space="preserve">איך </w:t>
      </w:r>
      <w:bookmarkStart w:id="16774" w:name="_ETM_Q52_218920"/>
      <w:bookmarkEnd w:id="16774"/>
      <w:r>
        <w:rPr>
          <w:rtl/>
        </w:rPr>
        <w:t xml:space="preserve">אתם </w:t>
      </w:r>
      <w:bookmarkStart w:id="16775" w:name="_ETM_Q52_219190"/>
      <w:bookmarkEnd w:id="16775"/>
      <w:r>
        <w:rPr>
          <w:rtl/>
        </w:rPr>
        <w:t xml:space="preserve">אומרים </w:t>
      </w:r>
      <w:bookmarkStart w:id="16776" w:name="_ETM_Q52_219430"/>
      <w:bookmarkEnd w:id="16776"/>
      <w:r>
        <w:rPr>
          <w:rtl/>
        </w:rPr>
        <w:t xml:space="preserve">לאבא </w:t>
      </w:r>
      <w:bookmarkStart w:id="16777" w:name="_ETM_Q52_219820"/>
      <w:bookmarkEnd w:id="16777"/>
      <w:r>
        <w:rPr>
          <w:rtl/>
        </w:rPr>
        <w:t>של</w:t>
      </w:r>
      <w:r>
        <w:rPr>
          <w:rFonts w:hint="cs"/>
          <w:rtl/>
        </w:rPr>
        <w:t>א</w:t>
      </w:r>
      <w:r>
        <w:rPr>
          <w:rtl/>
        </w:rPr>
        <w:t xml:space="preserve"> </w:t>
      </w:r>
      <w:bookmarkStart w:id="16778" w:name="_ETM_Q52_220090"/>
      <w:bookmarkEnd w:id="16778"/>
      <w:r>
        <w:rPr>
          <w:rtl/>
        </w:rPr>
        <w:t xml:space="preserve">ראה </w:t>
      </w:r>
      <w:bookmarkStart w:id="16779" w:name="_ETM_Q52_220239"/>
      <w:bookmarkEnd w:id="16779"/>
      <w:r>
        <w:rPr>
          <w:rtl/>
        </w:rPr>
        <w:t xml:space="preserve">את </w:t>
      </w:r>
      <w:bookmarkStart w:id="16780" w:name="_ETM_Q52_220329"/>
      <w:bookmarkEnd w:id="16780"/>
      <w:r>
        <w:rPr>
          <w:rtl/>
        </w:rPr>
        <w:t xml:space="preserve">הילדים </w:t>
      </w:r>
      <w:bookmarkStart w:id="16781" w:name="_ETM_Q52_220720"/>
      <w:bookmarkEnd w:id="16781"/>
      <w:r>
        <w:rPr>
          <w:rtl/>
        </w:rPr>
        <w:t>שלו</w:t>
      </w:r>
      <w:r>
        <w:rPr>
          <w:rFonts w:hint="cs"/>
          <w:rtl/>
        </w:rPr>
        <w:t xml:space="preserve"> –</w:t>
      </w:r>
      <w:r>
        <w:rPr>
          <w:rtl/>
        </w:rPr>
        <w:t xml:space="preserve"> </w:t>
      </w:r>
      <w:bookmarkStart w:id="16782" w:name="_ETM_Q52_220960"/>
      <w:bookmarkEnd w:id="16782"/>
      <w:r>
        <w:rPr>
          <w:rtl/>
        </w:rPr>
        <w:t xml:space="preserve">כמעט </w:t>
      </w:r>
      <w:bookmarkStart w:id="16783" w:name="_ETM_Q52_221320"/>
      <w:bookmarkEnd w:id="16783"/>
      <w:r>
        <w:rPr>
          <w:rFonts w:hint="cs"/>
          <w:rtl/>
        </w:rPr>
        <w:t>ש</w:t>
      </w:r>
      <w:r>
        <w:rPr>
          <w:rtl/>
        </w:rPr>
        <w:t xml:space="preserve">לא </w:t>
      </w:r>
      <w:bookmarkStart w:id="16784" w:name="_ETM_Q52_221560"/>
      <w:bookmarkEnd w:id="16784"/>
      <w:r>
        <w:rPr>
          <w:rtl/>
        </w:rPr>
        <w:t>ראה</w:t>
      </w:r>
      <w:r>
        <w:rPr>
          <w:rFonts w:hint="cs"/>
          <w:rtl/>
        </w:rPr>
        <w:t>,</w:t>
      </w:r>
      <w:r>
        <w:rPr>
          <w:rtl/>
        </w:rPr>
        <w:t xml:space="preserve"> </w:t>
      </w:r>
      <w:bookmarkStart w:id="16785" w:name="_ETM_Q52_222100"/>
      <w:bookmarkEnd w:id="16785"/>
      <w:r>
        <w:rPr>
          <w:rtl/>
        </w:rPr>
        <w:t xml:space="preserve">חוץ </w:t>
      </w:r>
      <w:bookmarkStart w:id="16786" w:name="_ETM_Q52_222430"/>
      <w:bookmarkEnd w:id="16786"/>
      <w:r>
        <w:rPr>
          <w:rtl/>
        </w:rPr>
        <w:t>מ</w:t>
      </w:r>
      <w:bookmarkStart w:id="16787" w:name="_ETM_Q52_222610"/>
      <w:bookmarkEnd w:id="16787"/>
      <w:r>
        <w:rPr>
          <w:rtl/>
        </w:rPr>
        <w:t xml:space="preserve">חופשות </w:t>
      </w:r>
      <w:bookmarkStart w:id="16788" w:name="_ETM_Q52_222970"/>
      <w:bookmarkEnd w:id="16788"/>
      <w:r>
        <w:rPr>
          <w:rFonts w:hint="cs"/>
          <w:rtl/>
        </w:rPr>
        <w:t>ק</w:t>
      </w:r>
      <w:r>
        <w:rPr>
          <w:rtl/>
        </w:rPr>
        <w:t>צרות</w:t>
      </w:r>
      <w:r>
        <w:rPr>
          <w:rFonts w:hint="cs"/>
          <w:rtl/>
        </w:rPr>
        <w:t xml:space="preserve"> – ארבעה </w:t>
      </w:r>
      <w:bookmarkStart w:id="16789" w:name="_ETM_Q52_223750"/>
      <w:bookmarkStart w:id="16790" w:name="_ETM_Q52_224260"/>
      <w:bookmarkEnd w:id="16789"/>
      <w:bookmarkEnd w:id="16790"/>
      <w:r>
        <w:rPr>
          <w:rtl/>
        </w:rPr>
        <w:t xml:space="preserve">חודשים </w:t>
      </w:r>
      <w:bookmarkStart w:id="16791" w:name="_ETM_Q52_224770"/>
      <w:bookmarkEnd w:id="16791"/>
      <w:r>
        <w:rPr>
          <w:rtl/>
        </w:rPr>
        <w:t xml:space="preserve">לא </w:t>
      </w:r>
      <w:bookmarkStart w:id="16792" w:name="_ETM_Q52_224860"/>
      <w:bookmarkEnd w:id="16792"/>
      <w:r>
        <w:rPr>
          <w:rtl/>
        </w:rPr>
        <w:t xml:space="preserve">לראות </w:t>
      </w:r>
      <w:bookmarkStart w:id="16793" w:name="_ETM_Q52_225100"/>
      <w:bookmarkEnd w:id="16793"/>
      <w:r>
        <w:rPr>
          <w:rtl/>
        </w:rPr>
        <w:t xml:space="preserve">את </w:t>
      </w:r>
      <w:bookmarkStart w:id="16794" w:name="_ETM_Q52_225159"/>
      <w:bookmarkEnd w:id="16794"/>
      <w:r>
        <w:rPr>
          <w:rtl/>
        </w:rPr>
        <w:t>הילד</w:t>
      </w:r>
      <w:bookmarkStart w:id="16795" w:name="_ETM_Q52_225430"/>
      <w:bookmarkEnd w:id="16795"/>
      <w:r>
        <w:rPr>
          <w:rFonts w:hint="cs"/>
          <w:rtl/>
        </w:rPr>
        <w:t>.</w:t>
      </w:r>
      <w:r>
        <w:rPr>
          <w:rtl/>
        </w:rPr>
        <w:t xml:space="preserve"> </w:t>
      </w:r>
      <w:bookmarkStart w:id="16796" w:name="_ETM_Q52_226030"/>
      <w:bookmarkEnd w:id="16796"/>
      <w:r>
        <w:rPr>
          <w:rtl/>
        </w:rPr>
        <w:t xml:space="preserve">יש </w:t>
      </w:r>
      <w:bookmarkStart w:id="16797" w:name="_ETM_Q52_226330"/>
      <w:bookmarkEnd w:id="16797"/>
      <w:r>
        <w:rPr>
          <w:rtl/>
        </w:rPr>
        <w:t xml:space="preserve">חיילי </w:t>
      </w:r>
      <w:bookmarkStart w:id="16798" w:name="_ETM_Q52_226690"/>
      <w:bookmarkEnd w:id="16798"/>
      <w:r>
        <w:rPr>
          <w:rtl/>
        </w:rPr>
        <w:t xml:space="preserve">מילואים </w:t>
      </w:r>
      <w:bookmarkStart w:id="16799" w:name="_ETM_Q52_227440"/>
      <w:bookmarkEnd w:id="16799"/>
      <w:r>
        <w:rPr>
          <w:rtl/>
        </w:rPr>
        <w:t xml:space="preserve">שלא </w:t>
      </w:r>
      <w:bookmarkStart w:id="16800" w:name="_ETM_Q52_227800"/>
      <w:bookmarkEnd w:id="16800"/>
      <w:r>
        <w:rPr>
          <w:rtl/>
        </w:rPr>
        <w:t xml:space="preserve">ראו </w:t>
      </w:r>
      <w:bookmarkStart w:id="16801" w:name="_ETM_Q52_228070"/>
      <w:bookmarkEnd w:id="16801"/>
      <w:r>
        <w:rPr>
          <w:rtl/>
        </w:rPr>
        <w:t xml:space="preserve">את </w:t>
      </w:r>
      <w:bookmarkStart w:id="16802" w:name="_ETM_Q52_228190"/>
      <w:bookmarkEnd w:id="16802"/>
      <w:r>
        <w:rPr>
          <w:rtl/>
        </w:rPr>
        <w:t>הלידה</w:t>
      </w:r>
      <w:r>
        <w:rPr>
          <w:rFonts w:hint="cs"/>
          <w:rtl/>
        </w:rPr>
        <w:t>,</w:t>
      </w:r>
      <w:r>
        <w:rPr>
          <w:rtl/>
        </w:rPr>
        <w:t xml:space="preserve"> </w:t>
      </w:r>
      <w:bookmarkStart w:id="16803" w:name="_ETM_Q52_228670"/>
      <w:bookmarkEnd w:id="16803"/>
      <w:r>
        <w:rPr>
          <w:rtl/>
        </w:rPr>
        <w:t xml:space="preserve">לא </w:t>
      </w:r>
      <w:bookmarkStart w:id="16804" w:name="_ETM_Q52_228820"/>
      <w:bookmarkEnd w:id="16804"/>
      <w:r>
        <w:rPr>
          <w:rtl/>
        </w:rPr>
        <w:t xml:space="preserve">היו </w:t>
      </w:r>
      <w:bookmarkStart w:id="16805" w:name="_ETM_Q52_228970"/>
      <w:bookmarkEnd w:id="16805"/>
      <w:r>
        <w:rPr>
          <w:rtl/>
        </w:rPr>
        <w:t xml:space="preserve">בלידה </w:t>
      </w:r>
      <w:bookmarkStart w:id="16806" w:name="_ETM_Q52_229360"/>
      <w:bookmarkEnd w:id="16806"/>
      <w:r>
        <w:rPr>
          <w:rtl/>
        </w:rPr>
        <w:t xml:space="preserve">של </w:t>
      </w:r>
      <w:bookmarkStart w:id="16807" w:name="_ETM_Q52_229540"/>
      <w:bookmarkEnd w:id="16807"/>
      <w:r>
        <w:rPr>
          <w:rtl/>
        </w:rPr>
        <w:t xml:space="preserve">הילדים </w:t>
      </w:r>
      <w:bookmarkStart w:id="16808" w:name="_ETM_Q52_229870"/>
      <w:bookmarkEnd w:id="16808"/>
      <w:r>
        <w:rPr>
          <w:rtl/>
        </w:rPr>
        <w:t>שלהם</w:t>
      </w:r>
      <w:r>
        <w:rPr>
          <w:rFonts w:hint="cs"/>
          <w:rtl/>
        </w:rPr>
        <w:t>,</w:t>
      </w:r>
      <w:r>
        <w:rPr>
          <w:rtl/>
        </w:rPr>
        <w:t xml:space="preserve"> </w:t>
      </w:r>
      <w:bookmarkStart w:id="16809" w:name="_ETM_Q52_230650"/>
      <w:bookmarkEnd w:id="16809"/>
      <w:r>
        <w:rPr>
          <w:rtl/>
        </w:rPr>
        <w:t xml:space="preserve">ואנחנו </w:t>
      </w:r>
      <w:bookmarkStart w:id="16810" w:name="_ETM_Q52_230950"/>
      <w:bookmarkEnd w:id="16810"/>
      <w:r>
        <w:rPr>
          <w:rtl/>
        </w:rPr>
        <w:t xml:space="preserve">מכירים </w:t>
      </w:r>
      <w:bookmarkStart w:id="16811" w:name="_ETM_Q52_231309"/>
      <w:bookmarkEnd w:id="16811"/>
      <w:r>
        <w:rPr>
          <w:rtl/>
        </w:rPr>
        <w:t xml:space="preserve">את </w:t>
      </w:r>
      <w:bookmarkStart w:id="16812" w:name="_ETM_Q52_231370"/>
      <w:bookmarkEnd w:id="16812"/>
      <w:r>
        <w:rPr>
          <w:rtl/>
        </w:rPr>
        <w:t xml:space="preserve">הסיפורים </w:t>
      </w:r>
      <w:bookmarkStart w:id="16813" w:name="_ETM_Q52_231850"/>
      <w:bookmarkEnd w:id="16813"/>
      <w:r>
        <w:rPr>
          <w:rtl/>
        </w:rPr>
        <w:t>האלו</w:t>
      </w:r>
      <w:r>
        <w:rPr>
          <w:rFonts w:hint="cs"/>
          <w:rtl/>
        </w:rPr>
        <w:t>.</w:t>
      </w:r>
      <w:bookmarkStart w:id="16814" w:name="_ETM_Q52_235000"/>
      <w:bookmarkStart w:id="16815" w:name="_ETM_Q52_232950"/>
      <w:bookmarkStart w:id="16816" w:name="_ETM_Q52_233220"/>
      <w:bookmarkStart w:id="16817" w:name="_ETM_Q52_233490"/>
      <w:bookmarkStart w:id="16818" w:name="_ETM_Q52_233790"/>
      <w:bookmarkEnd w:id="16814"/>
      <w:bookmarkEnd w:id="16815"/>
      <w:bookmarkEnd w:id="16816"/>
      <w:bookmarkEnd w:id="16817"/>
      <w:bookmarkEnd w:id="16818"/>
      <w:r>
        <w:rPr>
          <w:rFonts w:hint="cs"/>
          <w:rtl/>
        </w:rPr>
        <w:t xml:space="preserve"> </w:t>
      </w:r>
      <w:r>
        <w:rPr>
          <w:rtl/>
        </w:rPr>
        <w:t xml:space="preserve">אני </w:t>
      </w:r>
      <w:bookmarkStart w:id="16819" w:name="_ETM_Q52_233940"/>
      <w:bookmarkEnd w:id="16819"/>
      <w:r>
        <w:rPr>
          <w:rtl/>
        </w:rPr>
        <w:t xml:space="preserve">לא </w:t>
      </w:r>
      <w:bookmarkStart w:id="16820" w:name="_ETM_Q52_234030"/>
      <w:bookmarkEnd w:id="16820"/>
      <w:r>
        <w:rPr>
          <w:rtl/>
        </w:rPr>
        <w:t xml:space="preserve">מדמיין </w:t>
      </w:r>
      <w:bookmarkStart w:id="16821" w:name="_ETM_Q52_234480"/>
      <w:bookmarkEnd w:id="16821"/>
      <w:r>
        <w:rPr>
          <w:rtl/>
        </w:rPr>
        <w:t xml:space="preserve">את </w:t>
      </w:r>
      <w:bookmarkStart w:id="16822" w:name="_ETM_Q52_234570"/>
      <w:bookmarkEnd w:id="16822"/>
      <w:r>
        <w:rPr>
          <w:rtl/>
        </w:rPr>
        <w:t xml:space="preserve">זה </w:t>
      </w:r>
      <w:bookmarkStart w:id="16823" w:name="_ETM_Q52_234690"/>
      <w:bookmarkEnd w:id="16823"/>
      <w:r>
        <w:rPr>
          <w:rtl/>
        </w:rPr>
        <w:t>אפילו</w:t>
      </w:r>
      <w:r>
        <w:rPr>
          <w:rFonts w:hint="cs"/>
          <w:rtl/>
        </w:rPr>
        <w:t>.</w:t>
      </w:r>
      <w:r>
        <w:rPr>
          <w:rtl/>
        </w:rPr>
        <w:t xml:space="preserve"> </w:t>
      </w:r>
      <w:bookmarkStart w:id="16824" w:name="_ETM_Q52_235380"/>
      <w:bookmarkEnd w:id="16824"/>
      <w:r>
        <w:rPr>
          <w:rtl/>
        </w:rPr>
        <w:t xml:space="preserve">יש </w:t>
      </w:r>
      <w:bookmarkStart w:id="16825" w:name="_ETM_Q52_235590"/>
      <w:bookmarkEnd w:id="16825"/>
      <w:r>
        <w:rPr>
          <w:rFonts w:hint="cs"/>
          <w:rtl/>
        </w:rPr>
        <w:t xml:space="preserve">אבות </w:t>
      </w:r>
      <w:bookmarkStart w:id="16826" w:name="_ETM_Q52_235920"/>
      <w:bookmarkEnd w:id="16826"/>
      <w:r>
        <w:rPr>
          <w:rtl/>
        </w:rPr>
        <w:t xml:space="preserve">שראו </w:t>
      </w:r>
      <w:bookmarkStart w:id="16827" w:name="_ETM_Q52_236220"/>
      <w:bookmarkEnd w:id="16827"/>
      <w:r>
        <w:rPr>
          <w:rtl/>
        </w:rPr>
        <w:t xml:space="preserve">את </w:t>
      </w:r>
      <w:bookmarkStart w:id="16828" w:name="_ETM_Q52_236310"/>
      <w:bookmarkEnd w:id="16828"/>
      <w:r>
        <w:rPr>
          <w:rtl/>
        </w:rPr>
        <w:t xml:space="preserve">הילד </w:t>
      </w:r>
      <w:bookmarkStart w:id="16829" w:name="_ETM_Q52_236670"/>
      <w:bookmarkEnd w:id="16829"/>
      <w:r>
        <w:rPr>
          <w:rtl/>
        </w:rPr>
        <w:t>ש</w:t>
      </w:r>
      <w:r>
        <w:rPr>
          <w:rFonts w:hint="cs"/>
          <w:rtl/>
        </w:rPr>
        <w:t>לה</w:t>
      </w:r>
      <w:r>
        <w:rPr>
          <w:rtl/>
        </w:rPr>
        <w:t xml:space="preserve">ם </w:t>
      </w:r>
      <w:bookmarkStart w:id="16830" w:name="_ETM_Q52_236850"/>
      <w:bookmarkEnd w:id="16830"/>
      <w:r>
        <w:rPr>
          <w:rtl/>
        </w:rPr>
        <w:t xml:space="preserve">פעם </w:t>
      </w:r>
      <w:bookmarkStart w:id="16831" w:name="_ETM_Q52_237060"/>
      <w:bookmarkEnd w:id="16831"/>
      <w:r>
        <w:rPr>
          <w:rtl/>
        </w:rPr>
        <w:t xml:space="preserve">ראשונה </w:t>
      </w:r>
      <w:bookmarkStart w:id="16832" w:name="_ETM_Q52_237360"/>
      <w:bookmarkEnd w:id="16832"/>
      <w:r>
        <w:rPr>
          <w:rFonts w:hint="cs"/>
          <w:rtl/>
        </w:rPr>
        <w:t xml:space="preserve">כשהוא כבר היה בן </w:t>
      </w:r>
      <w:bookmarkStart w:id="16833" w:name="_ETM_Q52_237660"/>
      <w:bookmarkStart w:id="16834" w:name="_ETM_Q52_237870"/>
      <w:bookmarkEnd w:id="16833"/>
      <w:bookmarkEnd w:id="16834"/>
      <w:r>
        <w:rPr>
          <w:rtl/>
        </w:rPr>
        <w:t>חודשיים</w:t>
      </w:r>
      <w:r>
        <w:rPr>
          <w:rFonts w:hint="cs"/>
          <w:rtl/>
        </w:rPr>
        <w:t>.</w:t>
      </w:r>
      <w:r>
        <w:rPr>
          <w:rtl/>
        </w:rPr>
        <w:t xml:space="preserve"> </w:t>
      </w:r>
      <w:bookmarkStart w:id="16835" w:name="_ETM_Q52_239320"/>
      <w:bookmarkEnd w:id="16835"/>
      <w:r>
        <w:rPr>
          <w:rtl/>
        </w:rPr>
        <w:t xml:space="preserve">תחשבו </w:t>
      </w:r>
      <w:bookmarkStart w:id="16836" w:name="_ETM_Q52_239890"/>
      <w:bookmarkEnd w:id="16836"/>
      <w:r>
        <w:rPr>
          <w:rtl/>
        </w:rPr>
        <w:t xml:space="preserve">כמה </w:t>
      </w:r>
      <w:bookmarkStart w:id="16837" w:name="_ETM_Q52_240130"/>
      <w:bookmarkEnd w:id="16837"/>
      <w:r>
        <w:rPr>
          <w:rtl/>
        </w:rPr>
        <w:t xml:space="preserve">זה </w:t>
      </w:r>
      <w:bookmarkStart w:id="16838" w:name="_ETM_Q52_240250"/>
      <w:bookmarkEnd w:id="16838"/>
      <w:r>
        <w:rPr>
          <w:rtl/>
        </w:rPr>
        <w:t>מטורף</w:t>
      </w:r>
      <w:r>
        <w:rPr>
          <w:rFonts w:hint="cs"/>
          <w:rtl/>
        </w:rPr>
        <w:t>.</w:t>
      </w:r>
      <w:r>
        <w:rPr>
          <w:rtl/>
        </w:rPr>
        <w:t xml:space="preserve"> </w:t>
      </w:r>
      <w:bookmarkStart w:id="16839" w:name="_ETM_Q52_241060"/>
      <w:bookmarkEnd w:id="16839"/>
      <w:r>
        <w:rPr>
          <w:rtl/>
        </w:rPr>
        <w:t xml:space="preserve">תנסו </w:t>
      </w:r>
      <w:bookmarkStart w:id="16840" w:name="_ETM_Q52_241570"/>
      <w:bookmarkEnd w:id="16840"/>
      <w:r>
        <w:rPr>
          <w:rtl/>
        </w:rPr>
        <w:t xml:space="preserve">רגע </w:t>
      </w:r>
      <w:bookmarkStart w:id="16841" w:name="_ETM_Q52_241840"/>
      <w:bookmarkEnd w:id="16841"/>
      <w:r>
        <w:rPr>
          <w:rtl/>
        </w:rPr>
        <w:t xml:space="preserve">להיכנס </w:t>
      </w:r>
      <w:bookmarkStart w:id="16842" w:name="_ETM_Q52_242230"/>
      <w:bookmarkEnd w:id="16842"/>
      <w:r>
        <w:rPr>
          <w:rtl/>
        </w:rPr>
        <w:t xml:space="preserve">לראש </w:t>
      </w:r>
      <w:bookmarkStart w:id="16843" w:name="_ETM_Q52_242530"/>
      <w:bookmarkEnd w:id="16843"/>
      <w:r>
        <w:rPr>
          <w:rtl/>
        </w:rPr>
        <w:t xml:space="preserve">של </w:t>
      </w:r>
      <w:bookmarkStart w:id="16844" w:name="_ETM_Q52_242680"/>
      <w:bookmarkEnd w:id="16844"/>
      <w:r>
        <w:rPr>
          <w:rtl/>
        </w:rPr>
        <w:t xml:space="preserve">האנשים </w:t>
      </w:r>
      <w:bookmarkStart w:id="16845" w:name="_ETM_Q52_243100"/>
      <w:bookmarkEnd w:id="16845"/>
      <w:r>
        <w:rPr>
          <w:rtl/>
        </w:rPr>
        <w:t>האלו</w:t>
      </w:r>
      <w:r>
        <w:rPr>
          <w:rFonts w:hint="cs"/>
          <w:rtl/>
        </w:rPr>
        <w:t>.</w:t>
      </w:r>
      <w:r>
        <w:rPr>
          <w:rtl/>
        </w:rPr>
        <w:t xml:space="preserve"> </w:t>
      </w:r>
      <w:bookmarkStart w:id="16846" w:name="_ETM_Q52_245979"/>
      <w:bookmarkEnd w:id="16846"/>
      <w:r>
        <w:rPr>
          <w:rtl/>
        </w:rPr>
        <w:t xml:space="preserve">אז </w:t>
      </w:r>
      <w:bookmarkStart w:id="16847" w:name="_ETM_Q52_246189"/>
      <w:bookmarkEnd w:id="16847"/>
      <w:r>
        <w:rPr>
          <w:rtl/>
        </w:rPr>
        <w:t xml:space="preserve">גם </w:t>
      </w:r>
      <w:bookmarkStart w:id="16848" w:name="_ETM_Q52_246399"/>
      <w:bookmarkEnd w:id="16848"/>
      <w:r>
        <w:rPr>
          <w:rtl/>
        </w:rPr>
        <w:t xml:space="preserve">לאנשים </w:t>
      </w:r>
      <w:bookmarkStart w:id="16849" w:name="_ETM_Q52_246850"/>
      <w:bookmarkEnd w:id="16849"/>
      <w:r>
        <w:rPr>
          <w:rtl/>
        </w:rPr>
        <w:t xml:space="preserve">האלו </w:t>
      </w:r>
      <w:bookmarkStart w:id="16850" w:name="_ETM_Q52_247119"/>
      <w:bookmarkEnd w:id="16850"/>
      <w:r>
        <w:rPr>
          <w:rtl/>
        </w:rPr>
        <w:t xml:space="preserve">אנחנו </w:t>
      </w:r>
      <w:bookmarkStart w:id="16851" w:name="_ETM_Q52_247360"/>
      <w:bookmarkEnd w:id="16851"/>
      <w:r>
        <w:rPr>
          <w:rtl/>
        </w:rPr>
        <w:t xml:space="preserve">רוצים </w:t>
      </w:r>
      <w:bookmarkStart w:id="16852" w:name="_ETM_Q52_247659"/>
      <w:bookmarkEnd w:id="16852"/>
      <w:r>
        <w:rPr>
          <w:rtl/>
        </w:rPr>
        <w:t xml:space="preserve">להגדיל </w:t>
      </w:r>
      <w:bookmarkStart w:id="16853" w:name="_ETM_Q52_247959"/>
      <w:bookmarkEnd w:id="16853"/>
      <w:r>
        <w:rPr>
          <w:rtl/>
        </w:rPr>
        <w:t xml:space="preserve">את </w:t>
      </w:r>
      <w:bookmarkStart w:id="16854" w:name="_ETM_Q52_248049"/>
      <w:bookmarkEnd w:id="16854"/>
      <w:r>
        <w:rPr>
          <w:rtl/>
        </w:rPr>
        <w:t>השירות</w:t>
      </w:r>
      <w:r>
        <w:rPr>
          <w:rFonts w:hint="cs"/>
          <w:rtl/>
        </w:rPr>
        <w:t>.</w:t>
      </w:r>
    </w:p>
    <w:p w:rsidR="00DF381B" w:rsidRDefault="00DF381B" w:rsidP="000F6156">
      <w:pPr>
        <w:rPr>
          <w:rtl/>
        </w:rPr>
      </w:pPr>
    </w:p>
    <w:p w:rsidR="00DF381B" w:rsidRDefault="00DF381B" w:rsidP="000F6156">
      <w:pPr>
        <w:rPr>
          <w:rtl/>
        </w:rPr>
      </w:pPr>
      <w:bookmarkStart w:id="16855" w:name="_ETM_Q52_247000"/>
      <w:bookmarkStart w:id="16856" w:name="_ETM_Q52_249750"/>
      <w:bookmarkEnd w:id="16855"/>
      <w:bookmarkEnd w:id="16856"/>
      <w:r>
        <w:rPr>
          <w:rtl/>
        </w:rPr>
        <w:t xml:space="preserve">למה </w:t>
      </w:r>
      <w:bookmarkStart w:id="16857" w:name="_ETM_Q52_250170"/>
      <w:bookmarkEnd w:id="16857"/>
      <w:r>
        <w:rPr>
          <w:rtl/>
        </w:rPr>
        <w:t xml:space="preserve">אימא </w:t>
      </w:r>
      <w:bookmarkStart w:id="16858" w:name="_ETM_Q52_250380"/>
      <w:bookmarkEnd w:id="16858"/>
      <w:r>
        <w:rPr>
          <w:rtl/>
        </w:rPr>
        <w:t xml:space="preserve">של </w:t>
      </w:r>
      <w:bookmarkStart w:id="16859" w:name="_ETM_Q52_250560"/>
      <w:bookmarkEnd w:id="16859"/>
      <w:r>
        <w:rPr>
          <w:rtl/>
        </w:rPr>
        <w:t xml:space="preserve">בחור </w:t>
      </w:r>
      <w:bookmarkStart w:id="16860" w:name="_ETM_Q52_250860"/>
      <w:bookmarkEnd w:id="16860"/>
      <w:r>
        <w:rPr>
          <w:rtl/>
        </w:rPr>
        <w:t xml:space="preserve">ממודיעין </w:t>
      </w:r>
      <w:bookmarkStart w:id="16861" w:name="_ETM_Q52_252240"/>
      <w:bookmarkEnd w:id="16861"/>
      <w:r>
        <w:rPr>
          <w:rtl/>
        </w:rPr>
        <w:t xml:space="preserve">או </w:t>
      </w:r>
      <w:bookmarkStart w:id="16862" w:name="_ETM_Q52_252360"/>
      <w:bookmarkEnd w:id="16862"/>
      <w:r>
        <w:rPr>
          <w:rtl/>
        </w:rPr>
        <w:t xml:space="preserve">מנתניה </w:t>
      </w:r>
      <w:bookmarkStart w:id="16863" w:name="_ETM_Q52_253110"/>
      <w:bookmarkEnd w:id="16863"/>
      <w:r>
        <w:rPr>
          <w:rFonts w:hint="cs"/>
          <w:rtl/>
        </w:rPr>
        <w:t>או</w:t>
      </w:r>
      <w:r>
        <w:rPr>
          <w:rtl/>
        </w:rPr>
        <w:t xml:space="preserve"> </w:t>
      </w:r>
      <w:bookmarkStart w:id="16864" w:name="_ETM_Q52_253229"/>
      <w:bookmarkEnd w:id="16864"/>
      <w:r>
        <w:rPr>
          <w:rtl/>
        </w:rPr>
        <w:t xml:space="preserve">מתל </w:t>
      </w:r>
      <w:bookmarkStart w:id="16865" w:name="_ETM_Q52_253500"/>
      <w:bookmarkEnd w:id="16865"/>
      <w:r>
        <w:rPr>
          <w:rtl/>
        </w:rPr>
        <w:t>אביב</w:t>
      </w:r>
      <w:r>
        <w:rPr>
          <w:rFonts w:hint="cs"/>
          <w:rtl/>
        </w:rPr>
        <w:t>,</w:t>
      </w:r>
      <w:r>
        <w:rPr>
          <w:rtl/>
        </w:rPr>
        <w:t xml:space="preserve"> </w:t>
      </w:r>
      <w:bookmarkStart w:id="16866" w:name="_ETM_Q52_255810"/>
      <w:bookmarkEnd w:id="16866"/>
      <w:r>
        <w:rPr>
          <w:rtl/>
        </w:rPr>
        <w:t xml:space="preserve">או </w:t>
      </w:r>
      <w:bookmarkStart w:id="16867" w:name="_ETM_Q52_256049"/>
      <w:bookmarkEnd w:id="16867"/>
      <w:r>
        <w:rPr>
          <w:rtl/>
        </w:rPr>
        <w:t xml:space="preserve">מכל </w:t>
      </w:r>
      <w:bookmarkStart w:id="16868" w:name="_ETM_Q52_256350"/>
      <w:bookmarkEnd w:id="16868"/>
      <w:r>
        <w:rPr>
          <w:rtl/>
        </w:rPr>
        <w:t xml:space="preserve">מקום </w:t>
      </w:r>
      <w:bookmarkStart w:id="16869" w:name="_ETM_Q52_256619"/>
      <w:bookmarkEnd w:id="16869"/>
      <w:r>
        <w:rPr>
          <w:rtl/>
        </w:rPr>
        <w:t xml:space="preserve">במדינת </w:t>
      </w:r>
      <w:bookmarkStart w:id="16870" w:name="_ETM_Q52_257010"/>
      <w:bookmarkEnd w:id="16870"/>
      <w:r>
        <w:rPr>
          <w:rtl/>
        </w:rPr>
        <w:t>ישראל</w:t>
      </w:r>
      <w:r>
        <w:rPr>
          <w:rFonts w:hint="cs"/>
          <w:rtl/>
        </w:rPr>
        <w:t>,</w:t>
      </w:r>
      <w:r>
        <w:rPr>
          <w:rtl/>
        </w:rPr>
        <w:t xml:space="preserve"> </w:t>
      </w:r>
      <w:bookmarkStart w:id="16871" w:name="_ETM_Q52_258190"/>
      <w:bookmarkEnd w:id="16871"/>
      <w:r>
        <w:rPr>
          <w:rtl/>
        </w:rPr>
        <w:t xml:space="preserve">לא </w:t>
      </w:r>
      <w:bookmarkStart w:id="16872" w:name="_ETM_Q52_258550"/>
      <w:bookmarkEnd w:id="16872"/>
      <w:r>
        <w:rPr>
          <w:rtl/>
        </w:rPr>
        <w:t xml:space="preserve">ישנה </w:t>
      </w:r>
      <w:bookmarkStart w:id="16873" w:name="_ETM_Q52_259000"/>
      <w:bookmarkEnd w:id="16873"/>
      <w:r>
        <w:rPr>
          <w:rtl/>
        </w:rPr>
        <w:t xml:space="preserve">כל </w:t>
      </w:r>
      <w:bookmarkStart w:id="16874" w:name="_ETM_Q52_259360"/>
      <w:bookmarkEnd w:id="16874"/>
      <w:r>
        <w:rPr>
          <w:rtl/>
        </w:rPr>
        <w:t xml:space="preserve">לילה </w:t>
      </w:r>
      <w:bookmarkStart w:id="16875" w:name="_ETM_Q52_260189"/>
      <w:bookmarkEnd w:id="16875"/>
      <w:r>
        <w:rPr>
          <w:rtl/>
        </w:rPr>
        <w:t xml:space="preserve">בידיעה </w:t>
      </w:r>
      <w:bookmarkStart w:id="16876" w:name="_ETM_Q52_260850"/>
      <w:bookmarkEnd w:id="16876"/>
      <w:r>
        <w:rPr>
          <w:rtl/>
        </w:rPr>
        <w:t xml:space="preserve">שהבן </w:t>
      </w:r>
      <w:bookmarkStart w:id="16877" w:name="_ETM_Q52_261240"/>
      <w:bookmarkEnd w:id="16877"/>
      <w:r>
        <w:rPr>
          <w:rtl/>
        </w:rPr>
        <w:t>של</w:t>
      </w:r>
      <w:r>
        <w:rPr>
          <w:rFonts w:hint="cs"/>
          <w:rtl/>
        </w:rPr>
        <w:t>ה</w:t>
      </w:r>
      <w:r>
        <w:rPr>
          <w:rtl/>
        </w:rPr>
        <w:t xml:space="preserve"> </w:t>
      </w:r>
      <w:bookmarkStart w:id="16878" w:name="_ETM_Q52_261600"/>
      <w:bookmarkEnd w:id="16878"/>
      <w:r>
        <w:rPr>
          <w:rtl/>
        </w:rPr>
        <w:t xml:space="preserve">נלחם </w:t>
      </w:r>
      <w:bookmarkStart w:id="16879" w:name="_ETM_Q52_261990"/>
      <w:bookmarkEnd w:id="16879"/>
      <w:r>
        <w:rPr>
          <w:rtl/>
        </w:rPr>
        <w:t>בעזה</w:t>
      </w:r>
      <w:r>
        <w:rPr>
          <w:rFonts w:hint="cs"/>
          <w:rtl/>
        </w:rPr>
        <w:t>,</w:t>
      </w:r>
      <w:r>
        <w:rPr>
          <w:rtl/>
        </w:rPr>
        <w:t xml:space="preserve"> </w:t>
      </w:r>
      <w:bookmarkStart w:id="16880" w:name="_ETM_Q52_263759"/>
      <w:bookmarkEnd w:id="16880"/>
      <w:r>
        <w:rPr>
          <w:rtl/>
        </w:rPr>
        <w:t>וא</w:t>
      </w:r>
      <w:r>
        <w:rPr>
          <w:rFonts w:hint="cs"/>
          <w:rtl/>
        </w:rPr>
        <w:t>י</w:t>
      </w:r>
      <w:r>
        <w:rPr>
          <w:rtl/>
        </w:rPr>
        <w:t xml:space="preserve">מהות </w:t>
      </w:r>
      <w:bookmarkStart w:id="16881" w:name="_ETM_Q52_264270"/>
      <w:bookmarkEnd w:id="16881"/>
      <w:r>
        <w:rPr>
          <w:rtl/>
        </w:rPr>
        <w:t xml:space="preserve">אחרות </w:t>
      </w:r>
      <w:bookmarkStart w:id="16882" w:name="_ETM_Q52_264659"/>
      <w:bookmarkEnd w:id="16882"/>
      <w:r>
        <w:rPr>
          <w:rtl/>
        </w:rPr>
        <w:t xml:space="preserve">לא </w:t>
      </w:r>
      <w:bookmarkStart w:id="16883" w:name="_ETM_Q52_264750"/>
      <w:bookmarkEnd w:id="16883"/>
      <w:r>
        <w:rPr>
          <w:rtl/>
        </w:rPr>
        <w:t>מכיר</w:t>
      </w:r>
      <w:r>
        <w:rPr>
          <w:rFonts w:hint="cs"/>
          <w:rtl/>
        </w:rPr>
        <w:t>ות</w:t>
      </w:r>
      <w:r>
        <w:rPr>
          <w:rtl/>
        </w:rPr>
        <w:t xml:space="preserve"> </w:t>
      </w:r>
      <w:bookmarkStart w:id="16884" w:name="_ETM_Q52_265049"/>
      <w:bookmarkEnd w:id="16884"/>
      <w:r>
        <w:rPr>
          <w:rtl/>
        </w:rPr>
        <w:t xml:space="preserve">את </w:t>
      </w:r>
      <w:bookmarkStart w:id="16885" w:name="_ETM_Q52_265170"/>
      <w:bookmarkEnd w:id="16885"/>
      <w:r>
        <w:rPr>
          <w:rtl/>
        </w:rPr>
        <w:t xml:space="preserve">ההרגשה </w:t>
      </w:r>
      <w:bookmarkStart w:id="16886" w:name="_ETM_Q52_265590"/>
      <w:bookmarkEnd w:id="16886"/>
      <w:r>
        <w:rPr>
          <w:rtl/>
        </w:rPr>
        <w:t>הזאת</w:t>
      </w:r>
      <w:r>
        <w:rPr>
          <w:rFonts w:hint="cs"/>
          <w:rtl/>
        </w:rPr>
        <w:t>,</w:t>
      </w:r>
      <w:r>
        <w:rPr>
          <w:rtl/>
        </w:rPr>
        <w:t xml:space="preserve"> </w:t>
      </w:r>
      <w:bookmarkStart w:id="16887" w:name="_ETM_Q52_266639"/>
      <w:bookmarkEnd w:id="16887"/>
      <w:r>
        <w:rPr>
          <w:rtl/>
        </w:rPr>
        <w:t>ישנו</w:t>
      </w:r>
      <w:r>
        <w:rPr>
          <w:rFonts w:hint="cs"/>
          <w:rtl/>
        </w:rPr>
        <w:t>ת</w:t>
      </w:r>
      <w:r>
        <w:rPr>
          <w:rtl/>
        </w:rPr>
        <w:t xml:space="preserve"> </w:t>
      </w:r>
      <w:bookmarkStart w:id="16888" w:name="_ETM_Q52_267029"/>
      <w:bookmarkEnd w:id="16888"/>
      <w:r>
        <w:rPr>
          <w:rtl/>
        </w:rPr>
        <w:t xml:space="preserve">טוב </w:t>
      </w:r>
      <w:bookmarkStart w:id="16889" w:name="_ETM_Q52_267270"/>
      <w:bookmarkEnd w:id="16889"/>
      <w:r>
        <w:rPr>
          <w:rtl/>
        </w:rPr>
        <w:t>מאוד</w:t>
      </w:r>
      <w:r>
        <w:rPr>
          <w:rFonts w:hint="cs"/>
          <w:rtl/>
        </w:rPr>
        <w:t>,</w:t>
      </w:r>
      <w:r>
        <w:rPr>
          <w:rtl/>
        </w:rPr>
        <w:t xml:space="preserve"> </w:t>
      </w:r>
      <w:bookmarkStart w:id="16890" w:name="_ETM_Q52_267600"/>
      <w:bookmarkEnd w:id="16890"/>
      <w:r>
        <w:rPr>
          <w:rtl/>
        </w:rPr>
        <w:t xml:space="preserve">לא </w:t>
      </w:r>
      <w:bookmarkStart w:id="16891" w:name="_ETM_Q52_267689"/>
      <w:bookmarkEnd w:id="16891"/>
      <w:r>
        <w:rPr>
          <w:rtl/>
        </w:rPr>
        <w:t xml:space="preserve">יודעות </w:t>
      </w:r>
      <w:bookmarkStart w:id="16892" w:name="_ETM_Q52_268049"/>
      <w:bookmarkEnd w:id="16892"/>
      <w:r>
        <w:rPr>
          <w:rtl/>
        </w:rPr>
        <w:t xml:space="preserve">מה </w:t>
      </w:r>
      <w:bookmarkStart w:id="16893" w:name="_ETM_Q52_268200"/>
      <w:bookmarkEnd w:id="16893"/>
      <w:r>
        <w:rPr>
          <w:rtl/>
        </w:rPr>
        <w:t xml:space="preserve">זה </w:t>
      </w:r>
      <w:bookmarkStart w:id="16894" w:name="_ETM_Q52_268319"/>
      <w:bookmarkEnd w:id="16894"/>
      <w:r>
        <w:rPr>
          <w:rtl/>
        </w:rPr>
        <w:t>כש</w:t>
      </w:r>
      <w:r>
        <w:rPr>
          <w:rFonts w:hint="cs"/>
          <w:rtl/>
        </w:rPr>
        <w:t xml:space="preserve">הילד </w:t>
      </w:r>
      <w:bookmarkStart w:id="16895" w:name="_ETM_Q52_268560"/>
      <w:bookmarkEnd w:id="16895"/>
      <w:r>
        <w:rPr>
          <w:rtl/>
        </w:rPr>
        <w:t xml:space="preserve">נמצא </w:t>
      </w:r>
      <w:bookmarkStart w:id="16896" w:name="_ETM_Q52_268889"/>
      <w:bookmarkEnd w:id="16896"/>
      <w:r>
        <w:rPr>
          <w:rtl/>
        </w:rPr>
        <w:t>במלחמה</w:t>
      </w:r>
      <w:r>
        <w:rPr>
          <w:rFonts w:hint="cs"/>
          <w:rtl/>
        </w:rPr>
        <w:t>?</w:t>
      </w:r>
      <w:bookmarkStart w:id="16897" w:name="_ETM_Q52_270590"/>
      <w:bookmarkStart w:id="16898" w:name="_ETM_Q52_270000"/>
      <w:bookmarkEnd w:id="16897"/>
      <w:bookmarkEnd w:id="16898"/>
      <w:r>
        <w:rPr>
          <w:rFonts w:hint="cs"/>
          <w:rtl/>
        </w:rPr>
        <w:t xml:space="preserve"> </w:t>
      </w:r>
      <w:r>
        <w:rPr>
          <w:rtl/>
        </w:rPr>
        <w:t xml:space="preserve">זה </w:t>
      </w:r>
      <w:bookmarkStart w:id="16899" w:name="_ETM_Q52_271039"/>
      <w:bookmarkEnd w:id="16899"/>
      <w:r>
        <w:rPr>
          <w:rtl/>
        </w:rPr>
        <w:t xml:space="preserve">חוסר </w:t>
      </w:r>
      <w:bookmarkStart w:id="16900" w:name="_ETM_Q52_271490"/>
      <w:bookmarkEnd w:id="16900"/>
      <w:r>
        <w:rPr>
          <w:rtl/>
        </w:rPr>
        <w:t xml:space="preserve">שוויון </w:t>
      </w:r>
      <w:bookmarkStart w:id="16901" w:name="_ETM_Q52_272450"/>
      <w:bookmarkEnd w:id="16901"/>
      <w:r>
        <w:rPr>
          <w:rtl/>
        </w:rPr>
        <w:t>מזעזע</w:t>
      </w:r>
      <w:r>
        <w:rPr>
          <w:rFonts w:hint="cs"/>
          <w:rtl/>
        </w:rPr>
        <w:t>.</w:t>
      </w:r>
      <w:r>
        <w:rPr>
          <w:rtl/>
        </w:rPr>
        <w:t xml:space="preserve"> </w:t>
      </w:r>
      <w:bookmarkStart w:id="16902" w:name="_ETM_Q52_274619"/>
      <w:bookmarkEnd w:id="16902"/>
      <w:r>
        <w:rPr>
          <w:rtl/>
        </w:rPr>
        <w:t>מזעזע</w:t>
      </w:r>
      <w:r>
        <w:rPr>
          <w:rFonts w:hint="cs"/>
          <w:rtl/>
        </w:rPr>
        <w:t>.</w:t>
      </w:r>
      <w:r>
        <w:rPr>
          <w:rtl/>
        </w:rPr>
        <w:t xml:space="preserve"> </w:t>
      </w:r>
      <w:bookmarkStart w:id="16903" w:name="_ETM_Q52_277709"/>
      <w:bookmarkEnd w:id="16903"/>
      <w:r>
        <w:rPr>
          <w:rtl/>
        </w:rPr>
        <w:t xml:space="preserve">ואני </w:t>
      </w:r>
      <w:bookmarkStart w:id="16904" w:name="_ETM_Q52_277920"/>
      <w:bookmarkEnd w:id="16904"/>
      <w:r>
        <w:rPr>
          <w:rtl/>
        </w:rPr>
        <w:t xml:space="preserve">בטוח </w:t>
      </w:r>
      <w:bookmarkStart w:id="16905" w:name="_ETM_Q52_278280"/>
      <w:bookmarkEnd w:id="16905"/>
      <w:r>
        <w:rPr>
          <w:rtl/>
        </w:rPr>
        <w:t xml:space="preserve">שאפילו </w:t>
      </w:r>
      <w:bookmarkStart w:id="16906" w:name="_ETM_Q52_278670"/>
      <w:bookmarkEnd w:id="16906"/>
      <w:r>
        <w:rPr>
          <w:rtl/>
        </w:rPr>
        <w:t>לעצמכם</w:t>
      </w:r>
      <w:r>
        <w:rPr>
          <w:rFonts w:hint="cs"/>
          <w:rtl/>
        </w:rPr>
        <w:t>,</w:t>
      </w:r>
      <w:r>
        <w:rPr>
          <w:rtl/>
        </w:rPr>
        <w:t xml:space="preserve"> </w:t>
      </w:r>
      <w:bookmarkStart w:id="16907" w:name="_ETM_Q52_279330"/>
      <w:bookmarkEnd w:id="16907"/>
      <w:r>
        <w:rPr>
          <w:rtl/>
        </w:rPr>
        <w:t xml:space="preserve">חברי </w:t>
      </w:r>
      <w:bookmarkStart w:id="16908" w:name="_ETM_Q52_279630"/>
      <w:bookmarkEnd w:id="16908"/>
      <w:r>
        <w:rPr>
          <w:rtl/>
        </w:rPr>
        <w:t>הקואליציה</w:t>
      </w:r>
      <w:r>
        <w:rPr>
          <w:rFonts w:hint="cs"/>
          <w:rtl/>
        </w:rPr>
        <w:t xml:space="preserve"> –</w:t>
      </w:r>
      <w:r>
        <w:rPr>
          <w:rtl/>
        </w:rPr>
        <w:t xml:space="preserve"> </w:t>
      </w:r>
      <w:bookmarkStart w:id="16909" w:name="_ETM_Q52_280630"/>
      <w:bookmarkEnd w:id="16909"/>
      <w:r>
        <w:rPr>
          <w:rtl/>
        </w:rPr>
        <w:t xml:space="preserve">אני </w:t>
      </w:r>
      <w:bookmarkStart w:id="16910" w:name="_ETM_Q52_281020"/>
      <w:bookmarkEnd w:id="16910"/>
      <w:r>
        <w:rPr>
          <w:rtl/>
        </w:rPr>
        <w:t xml:space="preserve">בטוח </w:t>
      </w:r>
      <w:bookmarkStart w:id="16911" w:name="_ETM_Q52_281500"/>
      <w:bookmarkEnd w:id="16911"/>
      <w:r>
        <w:rPr>
          <w:rFonts w:hint="cs"/>
          <w:rtl/>
        </w:rPr>
        <w:t>במאה</w:t>
      </w:r>
      <w:bookmarkStart w:id="16912" w:name="_ETM_Q52_282000"/>
      <w:bookmarkEnd w:id="16912"/>
      <w:r>
        <w:rPr>
          <w:rFonts w:hint="cs"/>
          <w:rtl/>
        </w:rPr>
        <w:t xml:space="preserve"> אחוז </w:t>
      </w:r>
      <w:bookmarkStart w:id="16913" w:name="_ETM_Q52_282940"/>
      <w:bookmarkEnd w:id="16913"/>
      <w:r>
        <w:rPr>
          <w:rFonts w:hint="cs"/>
          <w:rtl/>
        </w:rPr>
        <w:t>ש</w:t>
      </w:r>
      <w:r>
        <w:rPr>
          <w:rtl/>
        </w:rPr>
        <w:t xml:space="preserve">אתם </w:t>
      </w:r>
      <w:bookmarkStart w:id="16914" w:name="_ETM_Q52_283360"/>
      <w:bookmarkEnd w:id="16914"/>
      <w:r>
        <w:rPr>
          <w:rtl/>
        </w:rPr>
        <w:t xml:space="preserve">אפילו </w:t>
      </w:r>
      <w:bookmarkStart w:id="16915" w:name="_ETM_Q52_283600"/>
      <w:bookmarkEnd w:id="16915"/>
      <w:r>
        <w:rPr>
          <w:rtl/>
        </w:rPr>
        <w:t xml:space="preserve">לא </w:t>
      </w:r>
      <w:bookmarkStart w:id="16916" w:name="_ETM_Q52_283690"/>
      <w:bookmarkEnd w:id="16916"/>
      <w:r>
        <w:rPr>
          <w:rtl/>
        </w:rPr>
        <w:t xml:space="preserve">מצליחים </w:t>
      </w:r>
      <w:bookmarkStart w:id="16917" w:name="_ETM_Q52_284380"/>
      <w:bookmarkEnd w:id="16917"/>
      <w:r>
        <w:rPr>
          <w:rtl/>
        </w:rPr>
        <w:t xml:space="preserve">להסביר </w:t>
      </w:r>
      <w:bookmarkStart w:id="16918" w:name="_ETM_Q52_284979"/>
      <w:bookmarkEnd w:id="16918"/>
      <w:r>
        <w:rPr>
          <w:rtl/>
        </w:rPr>
        <w:t xml:space="preserve">את </w:t>
      </w:r>
      <w:bookmarkStart w:id="16919" w:name="_ETM_Q52_285069"/>
      <w:bookmarkEnd w:id="16919"/>
      <w:r>
        <w:rPr>
          <w:rtl/>
        </w:rPr>
        <w:t xml:space="preserve">זה </w:t>
      </w:r>
      <w:bookmarkStart w:id="16920" w:name="_ETM_Q52_285159"/>
      <w:bookmarkEnd w:id="16920"/>
      <w:r>
        <w:rPr>
          <w:rtl/>
        </w:rPr>
        <w:t>לעצמכם</w:t>
      </w:r>
      <w:r>
        <w:rPr>
          <w:rFonts w:hint="cs"/>
          <w:rtl/>
        </w:rPr>
        <w:t>,</w:t>
      </w:r>
      <w:r>
        <w:rPr>
          <w:rtl/>
        </w:rPr>
        <w:t xml:space="preserve"> </w:t>
      </w:r>
      <w:bookmarkStart w:id="16921" w:name="_ETM_Q52_286459"/>
      <w:bookmarkEnd w:id="16921"/>
      <w:r>
        <w:rPr>
          <w:rtl/>
        </w:rPr>
        <w:t xml:space="preserve">כי </w:t>
      </w:r>
      <w:bookmarkStart w:id="16922" w:name="_ETM_Q52_286639"/>
      <w:bookmarkEnd w:id="16922"/>
      <w:r>
        <w:rPr>
          <w:rtl/>
        </w:rPr>
        <w:t>אי</w:t>
      </w:r>
      <w:bookmarkStart w:id="16923" w:name="_ETM_Q52_286669"/>
      <w:bookmarkEnd w:id="16923"/>
      <w:r>
        <w:rPr>
          <w:rFonts w:hint="cs"/>
          <w:rtl/>
        </w:rPr>
        <w:t>-</w:t>
      </w:r>
      <w:r>
        <w:rPr>
          <w:rtl/>
        </w:rPr>
        <w:t xml:space="preserve">אפשר </w:t>
      </w:r>
      <w:bookmarkStart w:id="16924" w:name="_ETM_Q52_286880"/>
      <w:bookmarkEnd w:id="16924"/>
      <w:r>
        <w:rPr>
          <w:rtl/>
        </w:rPr>
        <w:t xml:space="preserve">להסביר </w:t>
      </w:r>
      <w:bookmarkStart w:id="16925" w:name="_ETM_Q52_287299"/>
      <w:bookmarkEnd w:id="16925"/>
      <w:r>
        <w:rPr>
          <w:rtl/>
        </w:rPr>
        <w:t xml:space="preserve">את </w:t>
      </w:r>
      <w:bookmarkStart w:id="16926" w:name="_ETM_Q52_287359"/>
      <w:bookmarkEnd w:id="16926"/>
      <w:r>
        <w:rPr>
          <w:rtl/>
        </w:rPr>
        <w:t>זה</w:t>
      </w:r>
      <w:r>
        <w:rPr>
          <w:rFonts w:hint="cs"/>
          <w:rtl/>
        </w:rPr>
        <w:t>,</w:t>
      </w:r>
      <w:r>
        <w:rPr>
          <w:rtl/>
        </w:rPr>
        <w:t xml:space="preserve"> </w:t>
      </w:r>
      <w:bookmarkStart w:id="16927" w:name="_ETM_Q52_287929"/>
      <w:bookmarkEnd w:id="16927"/>
      <w:r>
        <w:rPr>
          <w:rtl/>
        </w:rPr>
        <w:t>אי</w:t>
      </w:r>
      <w:bookmarkStart w:id="16928" w:name="_ETM_Q52_288139"/>
      <w:bookmarkEnd w:id="16928"/>
      <w:r>
        <w:rPr>
          <w:rFonts w:hint="cs"/>
          <w:rtl/>
        </w:rPr>
        <w:t>-</w:t>
      </w:r>
      <w:r>
        <w:rPr>
          <w:rtl/>
        </w:rPr>
        <w:t xml:space="preserve">אפשר </w:t>
      </w:r>
      <w:bookmarkStart w:id="16929" w:name="_ETM_Q52_288409"/>
      <w:bookmarkEnd w:id="16929"/>
      <w:r>
        <w:rPr>
          <w:rtl/>
        </w:rPr>
        <w:t xml:space="preserve">להסביר </w:t>
      </w:r>
      <w:bookmarkStart w:id="16930" w:name="_ETM_Q52_288859"/>
      <w:bookmarkEnd w:id="16930"/>
      <w:r>
        <w:rPr>
          <w:rtl/>
        </w:rPr>
        <w:t xml:space="preserve">את </w:t>
      </w:r>
      <w:bookmarkStart w:id="16931" w:name="_ETM_Q52_288979"/>
      <w:bookmarkStart w:id="16932" w:name="_ETM_Q52_289159"/>
      <w:bookmarkStart w:id="16933" w:name="_ETM_Q52_289489"/>
      <w:bookmarkEnd w:id="16931"/>
      <w:bookmarkEnd w:id="16932"/>
      <w:bookmarkEnd w:id="16933"/>
      <w:r>
        <w:rPr>
          <w:rtl/>
        </w:rPr>
        <w:t xml:space="preserve">חוסר </w:t>
      </w:r>
      <w:bookmarkStart w:id="16934" w:name="_ETM_Q52_289849"/>
      <w:bookmarkEnd w:id="16934"/>
      <w:r>
        <w:rPr>
          <w:rtl/>
        </w:rPr>
        <w:t xml:space="preserve">השוויון </w:t>
      </w:r>
      <w:bookmarkStart w:id="16935" w:name="_ETM_Q52_290840"/>
      <w:bookmarkEnd w:id="16935"/>
      <w:r>
        <w:rPr>
          <w:rtl/>
        </w:rPr>
        <w:t xml:space="preserve">שקיים </w:t>
      </w:r>
      <w:bookmarkStart w:id="16936" w:name="_ETM_Q52_291319"/>
      <w:bookmarkEnd w:id="16936"/>
      <w:r>
        <w:rPr>
          <w:rtl/>
        </w:rPr>
        <w:t xml:space="preserve">במדינת </w:t>
      </w:r>
      <w:bookmarkStart w:id="16937" w:name="_ETM_Q52_291709"/>
      <w:bookmarkEnd w:id="16937"/>
      <w:r>
        <w:rPr>
          <w:rtl/>
        </w:rPr>
        <w:t>ישראל</w:t>
      </w:r>
      <w:bookmarkStart w:id="16938" w:name="_ETM_Q52_293229"/>
      <w:bookmarkEnd w:id="16938"/>
      <w:r>
        <w:rPr>
          <w:rFonts w:hint="cs"/>
          <w:rtl/>
        </w:rPr>
        <w:t>.</w:t>
      </w:r>
    </w:p>
    <w:p w:rsidR="00DF381B" w:rsidRDefault="00DF381B" w:rsidP="000F6156">
      <w:pPr>
        <w:rPr>
          <w:rtl/>
        </w:rPr>
      </w:pPr>
    </w:p>
    <w:p w:rsidR="00DF381B" w:rsidRDefault="00DF381B" w:rsidP="00373677">
      <w:pPr>
        <w:rPr>
          <w:rtl/>
        </w:rPr>
      </w:pPr>
      <w:bookmarkStart w:id="16939" w:name="_ETM_Q52_291000"/>
      <w:bookmarkEnd w:id="16939"/>
      <w:r>
        <w:rPr>
          <w:rtl/>
        </w:rPr>
        <w:t>אדוני</w:t>
      </w:r>
      <w:r>
        <w:rPr>
          <w:rFonts w:hint="cs"/>
          <w:rtl/>
        </w:rPr>
        <w:t>,</w:t>
      </w:r>
      <w:r>
        <w:rPr>
          <w:rtl/>
        </w:rPr>
        <w:t xml:space="preserve"> </w:t>
      </w:r>
      <w:bookmarkStart w:id="16940" w:name="_ETM_Q52_293560"/>
      <w:bookmarkEnd w:id="16940"/>
      <w:r>
        <w:rPr>
          <w:rtl/>
        </w:rPr>
        <w:t xml:space="preserve">אתה </w:t>
      </w:r>
      <w:bookmarkStart w:id="16941" w:name="_ETM_Q52_293710"/>
      <w:bookmarkEnd w:id="16941"/>
      <w:r>
        <w:rPr>
          <w:rtl/>
        </w:rPr>
        <w:t xml:space="preserve">עם </w:t>
      </w:r>
      <w:bookmarkStart w:id="16942" w:name="_ETM_Q52_293799"/>
      <w:bookmarkEnd w:id="16942"/>
      <w:r>
        <w:rPr>
          <w:rtl/>
        </w:rPr>
        <w:t xml:space="preserve">כיפה </w:t>
      </w:r>
      <w:bookmarkStart w:id="16943" w:name="_ETM_Q52_294130"/>
      <w:bookmarkEnd w:id="16943"/>
      <w:r>
        <w:rPr>
          <w:rtl/>
        </w:rPr>
        <w:t xml:space="preserve">על </w:t>
      </w:r>
      <w:bookmarkStart w:id="16944" w:name="_ETM_Q52_294219"/>
      <w:bookmarkEnd w:id="16944"/>
      <w:r>
        <w:rPr>
          <w:rtl/>
        </w:rPr>
        <w:t>הראש</w:t>
      </w:r>
      <w:r>
        <w:rPr>
          <w:rFonts w:hint="cs"/>
          <w:rtl/>
        </w:rPr>
        <w:t>,</w:t>
      </w:r>
      <w:r>
        <w:rPr>
          <w:rtl/>
        </w:rPr>
        <w:t xml:space="preserve"> </w:t>
      </w:r>
      <w:bookmarkStart w:id="16945" w:name="_ETM_Q52_294490"/>
      <w:bookmarkEnd w:id="16945"/>
      <w:r>
        <w:rPr>
          <w:rtl/>
        </w:rPr>
        <w:t xml:space="preserve">אדם </w:t>
      </w:r>
      <w:bookmarkStart w:id="16946" w:name="_ETM_Q52_294729"/>
      <w:bookmarkEnd w:id="16946"/>
      <w:r>
        <w:rPr>
          <w:rtl/>
        </w:rPr>
        <w:t>דתי</w:t>
      </w:r>
      <w:r>
        <w:rPr>
          <w:rFonts w:hint="cs"/>
          <w:rtl/>
        </w:rPr>
        <w:t>,</w:t>
      </w:r>
      <w:r>
        <w:rPr>
          <w:rtl/>
        </w:rPr>
        <w:t xml:space="preserve"> </w:t>
      </w:r>
      <w:bookmarkStart w:id="16947" w:name="_ETM_Q52_295750"/>
      <w:bookmarkEnd w:id="16947"/>
      <w:r>
        <w:rPr>
          <w:rtl/>
        </w:rPr>
        <w:t xml:space="preserve">וגם </w:t>
      </w:r>
      <w:bookmarkStart w:id="16948" w:name="_ETM_Q52_296020"/>
      <w:bookmarkEnd w:id="16948"/>
      <w:r>
        <w:rPr>
          <w:rtl/>
        </w:rPr>
        <w:t xml:space="preserve">השרה </w:t>
      </w:r>
      <w:bookmarkStart w:id="16949" w:name="_ETM_Q52_296350"/>
      <w:bookmarkEnd w:id="16949"/>
      <w:r>
        <w:rPr>
          <w:rtl/>
        </w:rPr>
        <w:t xml:space="preserve">סטרוק </w:t>
      </w:r>
      <w:bookmarkStart w:id="16950" w:name="_ETM_Q52_296619"/>
      <w:bookmarkEnd w:id="16950"/>
      <w:r>
        <w:rPr>
          <w:rtl/>
        </w:rPr>
        <w:t>דתייה</w:t>
      </w:r>
      <w:r>
        <w:rPr>
          <w:rFonts w:hint="cs"/>
          <w:rtl/>
        </w:rPr>
        <w:t>.</w:t>
      </w:r>
      <w:r>
        <w:rPr>
          <w:rtl/>
        </w:rPr>
        <w:t xml:space="preserve"> </w:t>
      </w:r>
      <w:bookmarkStart w:id="16951" w:name="_ETM_Q52_297710"/>
      <w:bookmarkEnd w:id="16951"/>
      <w:r>
        <w:rPr>
          <w:rtl/>
        </w:rPr>
        <w:t xml:space="preserve">התורה </w:t>
      </w:r>
      <w:bookmarkStart w:id="16952" w:name="_ETM_Q52_298159"/>
      <w:bookmarkEnd w:id="16952"/>
      <w:r>
        <w:rPr>
          <w:rtl/>
        </w:rPr>
        <w:t>בעצמה</w:t>
      </w:r>
      <w:r>
        <w:rPr>
          <w:rFonts w:hint="cs"/>
          <w:rtl/>
        </w:rPr>
        <w:t>,</w:t>
      </w:r>
      <w:r>
        <w:rPr>
          <w:rtl/>
        </w:rPr>
        <w:t xml:space="preserve"> </w:t>
      </w:r>
      <w:bookmarkStart w:id="16953" w:name="_ETM_Q52_299919"/>
      <w:bookmarkEnd w:id="16953"/>
      <w:r>
        <w:rPr>
          <w:rtl/>
        </w:rPr>
        <w:t xml:space="preserve">היא </w:t>
      </w:r>
      <w:bookmarkStart w:id="16954" w:name="_ETM_Q52_300130"/>
      <w:bookmarkEnd w:id="16954"/>
      <w:r>
        <w:rPr>
          <w:rtl/>
        </w:rPr>
        <w:t xml:space="preserve">בעצמה </w:t>
      </w:r>
      <w:bookmarkStart w:id="16955" w:name="_ETM_Q52_300609"/>
      <w:bookmarkEnd w:id="16955"/>
      <w:r>
        <w:rPr>
          <w:rtl/>
        </w:rPr>
        <w:t xml:space="preserve">מגנה </w:t>
      </w:r>
      <w:bookmarkStart w:id="16956" w:name="_ETM_Q52_301359"/>
      <w:bookmarkStart w:id="16957" w:name="_ETM_Q52_302049"/>
      <w:bookmarkEnd w:id="16956"/>
      <w:bookmarkEnd w:id="16957"/>
      <w:r>
        <w:rPr>
          <w:rtl/>
        </w:rPr>
        <w:t xml:space="preserve">את </w:t>
      </w:r>
      <w:bookmarkStart w:id="16958" w:name="_ETM_Q52_302200"/>
      <w:bookmarkEnd w:id="16958"/>
      <w:r>
        <w:rPr>
          <w:rtl/>
        </w:rPr>
        <w:t xml:space="preserve">מי </w:t>
      </w:r>
      <w:bookmarkStart w:id="16959" w:name="_ETM_Q52_302349"/>
      <w:bookmarkEnd w:id="16959"/>
      <w:r>
        <w:rPr>
          <w:rtl/>
        </w:rPr>
        <w:t xml:space="preserve">שמשתמט </w:t>
      </w:r>
      <w:bookmarkStart w:id="16960" w:name="_ETM_Q52_303310"/>
      <w:bookmarkEnd w:id="16960"/>
      <w:r>
        <w:rPr>
          <w:rtl/>
        </w:rPr>
        <w:t xml:space="preserve">מהחובה </w:t>
      </w:r>
      <w:bookmarkStart w:id="16961" w:name="_ETM_Q52_303880"/>
      <w:bookmarkEnd w:id="16961"/>
      <w:r>
        <w:rPr>
          <w:rtl/>
        </w:rPr>
        <w:t xml:space="preserve">להגן </w:t>
      </w:r>
      <w:bookmarkStart w:id="16962" w:name="_ETM_Q52_304209"/>
      <w:bookmarkEnd w:id="16962"/>
      <w:r>
        <w:rPr>
          <w:rtl/>
        </w:rPr>
        <w:t xml:space="preserve">על </w:t>
      </w:r>
      <w:bookmarkStart w:id="16963" w:name="_ETM_Q52_304299"/>
      <w:bookmarkEnd w:id="16963"/>
      <w:r>
        <w:rPr>
          <w:rtl/>
        </w:rPr>
        <w:t xml:space="preserve">הבית </w:t>
      </w:r>
      <w:bookmarkStart w:id="16964" w:name="_ETM_Q52_305810"/>
      <w:bookmarkEnd w:id="16964"/>
      <w:r>
        <w:rPr>
          <w:rtl/>
        </w:rPr>
        <w:t>ונות</w:t>
      </w:r>
      <w:r>
        <w:rPr>
          <w:rFonts w:hint="cs"/>
          <w:rtl/>
        </w:rPr>
        <w:t>ן</w:t>
      </w:r>
      <w:r>
        <w:rPr>
          <w:rtl/>
        </w:rPr>
        <w:t xml:space="preserve"> </w:t>
      </w:r>
      <w:bookmarkStart w:id="16965" w:name="_ETM_Q52_306409"/>
      <w:bookmarkEnd w:id="16965"/>
      <w:r>
        <w:rPr>
          <w:rtl/>
        </w:rPr>
        <w:t xml:space="preserve">לאחים </w:t>
      </w:r>
      <w:bookmarkStart w:id="16966" w:name="_ETM_Q52_306859"/>
      <w:bookmarkEnd w:id="16966"/>
      <w:r>
        <w:rPr>
          <w:rtl/>
        </w:rPr>
        <w:t xml:space="preserve">שלו </w:t>
      </w:r>
      <w:bookmarkStart w:id="16967" w:name="_ETM_Q52_307069"/>
      <w:bookmarkEnd w:id="16967"/>
      <w:r>
        <w:rPr>
          <w:rtl/>
        </w:rPr>
        <w:t xml:space="preserve">להילחם </w:t>
      </w:r>
      <w:bookmarkStart w:id="16968" w:name="_ETM_Q52_307549"/>
      <w:bookmarkEnd w:id="16968"/>
      <w:r>
        <w:rPr>
          <w:rtl/>
        </w:rPr>
        <w:t>עבורו</w:t>
      </w:r>
      <w:r>
        <w:rPr>
          <w:rFonts w:hint="cs"/>
          <w:rtl/>
        </w:rPr>
        <w:t>.</w:t>
      </w:r>
      <w:r>
        <w:rPr>
          <w:rtl/>
        </w:rPr>
        <w:t xml:space="preserve"> </w:t>
      </w:r>
      <w:bookmarkStart w:id="16969" w:name="_ETM_Q52_307909"/>
      <w:bookmarkEnd w:id="16969"/>
      <w:r>
        <w:rPr>
          <w:rtl/>
        </w:rPr>
        <w:t xml:space="preserve">ואני </w:t>
      </w:r>
      <w:bookmarkStart w:id="16970" w:name="_ETM_Q52_308360"/>
      <w:bookmarkEnd w:id="16970"/>
      <w:r>
        <w:rPr>
          <w:rtl/>
        </w:rPr>
        <w:t xml:space="preserve">אצטט </w:t>
      </w:r>
      <w:bookmarkStart w:id="16971" w:name="_ETM_Q52_308690"/>
      <w:bookmarkEnd w:id="16971"/>
      <w:r>
        <w:rPr>
          <w:rtl/>
        </w:rPr>
        <w:t xml:space="preserve">לכם </w:t>
      </w:r>
      <w:bookmarkStart w:id="16972" w:name="_ETM_Q52_309409"/>
      <w:bookmarkEnd w:id="16972"/>
      <w:r>
        <w:rPr>
          <w:rtl/>
        </w:rPr>
        <w:t xml:space="preserve">פסקה </w:t>
      </w:r>
      <w:bookmarkStart w:id="16973" w:name="_ETM_Q52_309799"/>
      <w:bookmarkEnd w:id="16973"/>
      <w:r>
        <w:rPr>
          <w:rtl/>
        </w:rPr>
        <w:t xml:space="preserve">קטנה </w:t>
      </w:r>
      <w:bookmarkStart w:id="16974" w:name="_ETM_Q52_310310"/>
      <w:bookmarkEnd w:id="16974"/>
      <w:r>
        <w:rPr>
          <w:rtl/>
        </w:rPr>
        <w:t xml:space="preserve">מספר </w:t>
      </w:r>
      <w:bookmarkStart w:id="16975" w:name="_ETM_Q52_310730"/>
      <w:bookmarkEnd w:id="16975"/>
      <w:r>
        <w:rPr>
          <w:rtl/>
        </w:rPr>
        <w:t>במדבר</w:t>
      </w:r>
      <w:r>
        <w:rPr>
          <w:rFonts w:hint="cs"/>
          <w:rtl/>
        </w:rPr>
        <w:t>,</w:t>
      </w:r>
      <w:r>
        <w:rPr>
          <w:rtl/>
        </w:rPr>
        <w:t xml:space="preserve"> </w:t>
      </w:r>
      <w:bookmarkStart w:id="16976" w:name="_ETM_Q52_311180"/>
      <w:bookmarkEnd w:id="16976"/>
      <w:r>
        <w:rPr>
          <w:rtl/>
        </w:rPr>
        <w:t>ל"ב</w:t>
      </w:r>
      <w:r>
        <w:rPr>
          <w:rFonts w:hint="cs"/>
          <w:rtl/>
        </w:rPr>
        <w:t>: "</w:t>
      </w:r>
      <w:proofErr w:type="spellStart"/>
      <w:r>
        <w:rPr>
          <w:rFonts w:hint="cs"/>
          <w:rtl/>
        </w:rPr>
        <w:t>האחיכם</w:t>
      </w:r>
      <w:proofErr w:type="spellEnd"/>
      <w:r>
        <w:rPr>
          <w:rFonts w:hint="cs"/>
          <w:rtl/>
        </w:rPr>
        <w:t xml:space="preserve"> יבאו למלחמה </w:t>
      </w:r>
      <w:bookmarkStart w:id="16977" w:name="_ETM_Q52_312810"/>
      <w:bookmarkStart w:id="16978" w:name="_ETM_Q52_313590"/>
      <w:bookmarkStart w:id="16979" w:name="_ETM_Q52_313889"/>
      <w:bookmarkStart w:id="16980" w:name="_ETM_Q52_314830"/>
      <w:bookmarkStart w:id="16981" w:name="_ETM_Q52_315340"/>
      <w:bookmarkStart w:id="16982" w:name="_ETM_Q52_316450"/>
      <w:bookmarkEnd w:id="16977"/>
      <w:bookmarkEnd w:id="16978"/>
      <w:bookmarkEnd w:id="16979"/>
      <w:bookmarkEnd w:id="16980"/>
      <w:bookmarkEnd w:id="16981"/>
      <w:bookmarkEnd w:id="16982"/>
      <w:r>
        <w:rPr>
          <w:rtl/>
        </w:rPr>
        <w:t xml:space="preserve">ואתם </w:t>
      </w:r>
      <w:bookmarkStart w:id="16983" w:name="_ETM_Q52_317020"/>
      <w:bookmarkEnd w:id="16983"/>
      <w:r>
        <w:rPr>
          <w:rtl/>
        </w:rPr>
        <w:t xml:space="preserve">תשבו </w:t>
      </w:r>
      <w:bookmarkStart w:id="16984" w:name="_ETM_Q52_317470"/>
      <w:bookmarkEnd w:id="16984"/>
      <w:r>
        <w:rPr>
          <w:rtl/>
        </w:rPr>
        <w:t>פה</w:t>
      </w:r>
      <w:r>
        <w:rPr>
          <w:rFonts w:hint="cs"/>
          <w:rtl/>
        </w:rPr>
        <w:t>"</w:t>
      </w:r>
      <w:r>
        <w:rPr>
          <w:rtl/>
        </w:rPr>
        <w:t xml:space="preserve"> </w:t>
      </w:r>
      <w:bookmarkStart w:id="16985" w:name="_ETM_Q52_317680"/>
      <w:bookmarkStart w:id="16986" w:name="_ETM_Q52_318720"/>
      <w:bookmarkEnd w:id="16985"/>
      <w:bookmarkEnd w:id="16986"/>
      <w:r>
        <w:rPr>
          <w:rFonts w:hint="cs"/>
          <w:rtl/>
        </w:rPr>
        <w:t xml:space="preserve">– </w:t>
      </w:r>
      <w:r>
        <w:rPr>
          <w:rtl/>
        </w:rPr>
        <w:t xml:space="preserve">לא </w:t>
      </w:r>
      <w:bookmarkStart w:id="16987" w:name="_ETM_Q52_318990"/>
      <w:bookmarkEnd w:id="16987"/>
      <w:r>
        <w:rPr>
          <w:rtl/>
        </w:rPr>
        <w:t xml:space="preserve">אני </w:t>
      </w:r>
      <w:bookmarkStart w:id="16988" w:name="_ETM_Q52_319110"/>
      <w:bookmarkEnd w:id="16988"/>
      <w:r>
        <w:rPr>
          <w:rtl/>
        </w:rPr>
        <w:t xml:space="preserve">כתבתי </w:t>
      </w:r>
      <w:bookmarkStart w:id="16989" w:name="_ETM_Q52_319560"/>
      <w:bookmarkEnd w:id="16989"/>
      <w:r>
        <w:rPr>
          <w:rtl/>
        </w:rPr>
        <w:t xml:space="preserve">את </w:t>
      </w:r>
      <w:bookmarkStart w:id="16990" w:name="_ETM_Q52_319620"/>
      <w:bookmarkEnd w:id="16990"/>
      <w:r>
        <w:rPr>
          <w:rtl/>
        </w:rPr>
        <w:t>זה</w:t>
      </w:r>
      <w:r>
        <w:rPr>
          <w:rFonts w:hint="cs"/>
          <w:rtl/>
        </w:rPr>
        <w:t>.</w:t>
      </w:r>
      <w:bookmarkStart w:id="16991" w:name="_ETM_Q52_322000"/>
      <w:bookmarkStart w:id="16992" w:name="_ETM_Q52_322139"/>
      <w:bookmarkEnd w:id="16991"/>
      <w:bookmarkEnd w:id="16992"/>
      <w:r w:rsidR="00373677">
        <w:rPr>
          <w:rFonts w:hint="cs"/>
          <w:rtl/>
        </w:rPr>
        <w:t xml:space="preserve"> </w:t>
      </w:r>
      <w:r>
        <w:rPr>
          <w:rtl/>
        </w:rPr>
        <w:t>הייתי</w:t>
      </w:r>
      <w:r>
        <w:rPr>
          <w:rFonts w:hint="cs"/>
          <w:rtl/>
        </w:rPr>
        <w:t>,</w:t>
      </w:r>
      <w:r>
        <w:rPr>
          <w:rtl/>
        </w:rPr>
        <w:t xml:space="preserve"> </w:t>
      </w:r>
      <w:bookmarkStart w:id="16993" w:name="_ETM_Q52_322470"/>
      <w:bookmarkEnd w:id="16993"/>
      <w:r>
        <w:rPr>
          <w:rtl/>
        </w:rPr>
        <w:t>אדוני</w:t>
      </w:r>
      <w:r>
        <w:rPr>
          <w:rFonts w:hint="cs"/>
          <w:rtl/>
        </w:rPr>
        <w:t>,</w:t>
      </w:r>
      <w:r>
        <w:rPr>
          <w:rtl/>
        </w:rPr>
        <w:t xml:space="preserve"> </w:t>
      </w:r>
      <w:bookmarkStart w:id="16994" w:name="_ETM_Q52_322769"/>
      <w:bookmarkEnd w:id="16994"/>
      <w:r>
        <w:rPr>
          <w:rtl/>
        </w:rPr>
        <w:t xml:space="preserve">בוועדת </w:t>
      </w:r>
      <w:bookmarkStart w:id="16995" w:name="_ETM_Q52_323099"/>
      <w:bookmarkEnd w:id="16995"/>
      <w:r>
        <w:rPr>
          <w:rtl/>
        </w:rPr>
        <w:t xml:space="preserve">חוץ </w:t>
      </w:r>
      <w:bookmarkStart w:id="16996" w:name="_ETM_Q52_323280"/>
      <w:bookmarkEnd w:id="16996"/>
      <w:r>
        <w:rPr>
          <w:rtl/>
        </w:rPr>
        <w:t>וביטחון</w:t>
      </w:r>
      <w:r>
        <w:rPr>
          <w:rFonts w:hint="cs"/>
          <w:rtl/>
        </w:rPr>
        <w:t>.</w:t>
      </w:r>
      <w:r>
        <w:rPr>
          <w:rtl/>
        </w:rPr>
        <w:t xml:space="preserve"> </w:t>
      </w:r>
      <w:bookmarkStart w:id="16997" w:name="_ETM_Q52_323849"/>
      <w:bookmarkEnd w:id="16997"/>
      <w:r>
        <w:rPr>
          <w:rtl/>
        </w:rPr>
        <w:t xml:space="preserve">הייתי </w:t>
      </w:r>
      <w:bookmarkStart w:id="16998" w:name="_ETM_Q52_324120"/>
      <w:bookmarkEnd w:id="16998"/>
      <w:r>
        <w:rPr>
          <w:rtl/>
        </w:rPr>
        <w:t xml:space="preserve">בשני </w:t>
      </w:r>
      <w:bookmarkStart w:id="16999" w:name="_ETM_Q52_324419"/>
      <w:bookmarkEnd w:id="16999"/>
      <w:r>
        <w:rPr>
          <w:rtl/>
        </w:rPr>
        <w:t>דיונים</w:t>
      </w:r>
      <w:r>
        <w:rPr>
          <w:rFonts w:hint="cs"/>
          <w:rtl/>
        </w:rPr>
        <w:t>,</w:t>
      </w:r>
      <w:r>
        <w:rPr>
          <w:rtl/>
        </w:rPr>
        <w:t xml:space="preserve"> </w:t>
      </w:r>
      <w:bookmarkStart w:id="17000" w:name="_ETM_Q52_325870"/>
      <w:bookmarkEnd w:id="17000"/>
      <w:r>
        <w:rPr>
          <w:rtl/>
        </w:rPr>
        <w:t xml:space="preserve">ושמעתי </w:t>
      </w:r>
      <w:bookmarkStart w:id="17001" w:name="_ETM_Q52_326410"/>
      <w:bookmarkEnd w:id="17001"/>
      <w:r>
        <w:rPr>
          <w:rtl/>
        </w:rPr>
        <w:t xml:space="preserve">את </w:t>
      </w:r>
      <w:bookmarkStart w:id="17002" w:name="_ETM_Q52_326470"/>
      <w:bookmarkEnd w:id="17002"/>
      <w:r>
        <w:rPr>
          <w:rtl/>
        </w:rPr>
        <w:t xml:space="preserve">התירוצים </w:t>
      </w:r>
      <w:bookmarkStart w:id="17003" w:name="_ETM_Q52_327040"/>
      <w:bookmarkEnd w:id="17003"/>
      <w:proofErr w:type="spellStart"/>
      <w:r>
        <w:rPr>
          <w:rtl/>
        </w:rPr>
        <w:t>הכל</w:t>
      </w:r>
      <w:bookmarkStart w:id="17004" w:name="_ETM_Q52_327250"/>
      <w:bookmarkEnd w:id="17004"/>
      <w:proofErr w:type="spellEnd"/>
      <w:r>
        <w:rPr>
          <w:rFonts w:hint="cs"/>
          <w:rtl/>
        </w:rPr>
        <w:t>-</w:t>
      </w:r>
      <w:r>
        <w:rPr>
          <w:rtl/>
        </w:rPr>
        <w:t xml:space="preserve">כך </w:t>
      </w:r>
      <w:bookmarkStart w:id="17005" w:name="_ETM_Q52_327459"/>
      <w:bookmarkEnd w:id="17005"/>
      <w:r>
        <w:rPr>
          <w:rtl/>
        </w:rPr>
        <w:t xml:space="preserve">חלשים </w:t>
      </w:r>
      <w:bookmarkStart w:id="17006" w:name="_ETM_Q52_327849"/>
      <w:bookmarkEnd w:id="17006"/>
      <w:r>
        <w:rPr>
          <w:rtl/>
        </w:rPr>
        <w:t>שלכם</w:t>
      </w:r>
      <w:r>
        <w:rPr>
          <w:rFonts w:hint="cs"/>
          <w:rtl/>
        </w:rPr>
        <w:t>.</w:t>
      </w:r>
      <w:r>
        <w:rPr>
          <w:rtl/>
        </w:rPr>
        <w:t xml:space="preserve"> </w:t>
      </w:r>
      <w:bookmarkStart w:id="17007" w:name="_ETM_Q52_328810"/>
      <w:bookmarkEnd w:id="17007"/>
      <w:r>
        <w:rPr>
          <w:rtl/>
        </w:rPr>
        <w:t xml:space="preserve">הם </w:t>
      </w:r>
      <w:bookmarkStart w:id="17008" w:name="_ETM_Q52_328959"/>
      <w:bookmarkEnd w:id="17008"/>
      <w:r>
        <w:rPr>
          <w:rtl/>
        </w:rPr>
        <w:t xml:space="preserve">לא </w:t>
      </w:r>
      <w:bookmarkStart w:id="17009" w:name="_ETM_Q52_329049"/>
      <w:bookmarkEnd w:id="17009"/>
      <w:r>
        <w:rPr>
          <w:rtl/>
        </w:rPr>
        <w:t xml:space="preserve">מחזיקים </w:t>
      </w:r>
      <w:bookmarkStart w:id="17010" w:name="_ETM_Q52_329530"/>
      <w:bookmarkEnd w:id="17010"/>
      <w:r>
        <w:rPr>
          <w:rtl/>
        </w:rPr>
        <w:t>מים</w:t>
      </w:r>
      <w:r>
        <w:rPr>
          <w:rFonts w:hint="cs"/>
          <w:rtl/>
        </w:rPr>
        <w:t>.</w:t>
      </w:r>
      <w:r>
        <w:rPr>
          <w:rtl/>
        </w:rPr>
        <w:t xml:space="preserve"> </w:t>
      </w:r>
      <w:bookmarkStart w:id="17011" w:name="_ETM_Q52_330450"/>
      <w:bookmarkEnd w:id="17011"/>
      <w:r>
        <w:rPr>
          <w:rtl/>
        </w:rPr>
        <w:t xml:space="preserve">אתם </w:t>
      </w:r>
      <w:bookmarkStart w:id="17012" w:name="_ETM_Q52_331020"/>
      <w:bookmarkEnd w:id="17012"/>
      <w:r>
        <w:rPr>
          <w:rtl/>
        </w:rPr>
        <w:t xml:space="preserve">מדברים </w:t>
      </w:r>
      <w:bookmarkStart w:id="17013" w:name="_ETM_Q52_331530"/>
      <w:bookmarkEnd w:id="17013"/>
      <w:r>
        <w:rPr>
          <w:rtl/>
        </w:rPr>
        <w:t xml:space="preserve">ואתם </w:t>
      </w:r>
      <w:bookmarkStart w:id="17014" w:name="_ETM_Q52_331770"/>
      <w:bookmarkEnd w:id="17014"/>
      <w:r>
        <w:rPr>
          <w:rtl/>
        </w:rPr>
        <w:t xml:space="preserve">לא </w:t>
      </w:r>
      <w:bookmarkStart w:id="17015" w:name="_ETM_Q52_331860"/>
      <w:bookmarkEnd w:id="17015"/>
      <w:r>
        <w:rPr>
          <w:rtl/>
        </w:rPr>
        <w:t xml:space="preserve">מאמינים </w:t>
      </w:r>
      <w:bookmarkStart w:id="17016" w:name="_ETM_Q52_332160"/>
      <w:bookmarkEnd w:id="17016"/>
      <w:r>
        <w:rPr>
          <w:rtl/>
        </w:rPr>
        <w:t>לעצמכם</w:t>
      </w:r>
      <w:r>
        <w:rPr>
          <w:rFonts w:hint="cs"/>
          <w:rtl/>
        </w:rPr>
        <w:t>.</w:t>
      </w:r>
      <w:r>
        <w:rPr>
          <w:rtl/>
        </w:rPr>
        <w:t xml:space="preserve"> </w:t>
      </w:r>
      <w:bookmarkStart w:id="17017" w:name="_ETM_Q52_332790"/>
      <w:bookmarkEnd w:id="17017"/>
      <w:r>
        <w:rPr>
          <w:rtl/>
        </w:rPr>
        <w:t xml:space="preserve">אני </w:t>
      </w:r>
      <w:bookmarkStart w:id="17018" w:name="_ETM_Q52_332940"/>
      <w:bookmarkEnd w:id="17018"/>
      <w:r>
        <w:rPr>
          <w:rtl/>
        </w:rPr>
        <w:t xml:space="preserve">קולט </w:t>
      </w:r>
      <w:bookmarkStart w:id="17019" w:name="_ETM_Q52_333270"/>
      <w:bookmarkEnd w:id="17019"/>
      <w:r>
        <w:rPr>
          <w:rtl/>
        </w:rPr>
        <w:t>אנשים</w:t>
      </w:r>
      <w:r>
        <w:rPr>
          <w:rFonts w:hint="cs"/>
          <w:rtl/>
        </w:rPr>
        <w:t>,</w:t>
      </w:r>
      <w:r>
        <w:rPr>
          <w:rtl/>
        </w:rPr>
        <w:t xml:space="preserve"> </w:t>
      </w:r>
      <w:bookmarkStart w:id="17020" w:name="_ETM_Q52_334319"/>
      <w:bookmarkEnd w:id="17020"/>
      <w:r>
        <w:rPr>
          <w:rtl/>
        </w:rPr>
        <w:t xml:space="preserve">אני </w:t>
      </w:r>
      <w:bookmarkStart w:id="17021" w:name="_ETM_Q52_334499"/>
      <w:bookmarkEnd w:id="17021"/>
      <w:r>
        <w:rPr>
          <w:rtl/>
        </w:rPr>
        <w:t xml:space="preserve">רואה </w:t>
      </w:r>
      <w:bookmarkStart w:id="17022" w:name="_ETM_Q52_334709"/>
      <w:bookmarkEnd w:id="17022"/>
      <w:r>
        <w:rPr>
          <w:rtl/>
        </w:rPr>
        <w:t>שהבן</w:t>
      </w:r>
      <w:r>
        <w:rPr>
          <w:rFonts w:hint="cs"/>
          <w:rtl/>
        </w:rPr>
        <w:t xml:space="preserve"> </w:t>
      </w:r>
      <w:r>
        <w:rPr>
          <w:rtl/>
        </w:rPr>
        <w:t xml:space="preserve">אדם </w:t>
      </w:r>
      <w:bookmarkStart w:id="17023" w:name="_ETM_Q52_335279"/>
      <w:bookmarkEnd w:id="17023"/>
      <w:r>
        <w:rPr>
          <w:rtl/>
        </w:rPr>
        <w:t xml:space="preserve">הוא </w:t>
      </w:r>
      <w:bookmarkStart w:id="17024" w:name="_ETM_Q52_335669"/>
      <w:bookmarkStart w:id="17025" w:name="_ETM_Q52_335790"/>
      <w:bookmarkEnd w:id="17024"/>
      <w:bookmarkEnd w:id="17025"/>
      <w:r>
        <w:rPr>
          <w:rtl/>
        </w:rPr>
        <w:t xml:space="preserve">לא </w:t>
      </w:r>
      <w:bookmarkStart w:id="17026" w:name="_ETM_Q52_336090"/>
      <w:bookmarkEnd w:id="17026"/>
      <w:r>
        <w:rPr>
          <w:rtl/>
        </w:rPr>
        <w:t xml:space="preserve">שלם </w:t>
      </w:r>
      <w:bookmarkStart w:id="17027" w:name="_ETM_Q52_336450"/>
      <w:bookmarkEnd w:id="17027"/>
      <w:r>
        <w:rPr>
          <w:rtl/>
        </w:rPr>
        <w:t xml:space="preserve">עם </w:t>
      </w:r>
      <w:bookmarkStart w:id="17028" w:name="_ETM_Q52_336569"/>
      <w:bookmarkEnd w:id="17028"/>
      <w:r>
        <w:rPr>
          <w:rtl/>
        </w:rPr>
        <w:t>עצמו</w:t>
      </w:r>
      <w:r>
        <w:rPr>
          <w:rFonts w:hint="cs"/>
          <w:rtl/>
        </w:rPr>
        <w:t xml:space="preserve">, כי </w:t>
      </w:r>
      <w:bookmarkStart w:id="17029" w:name="_ETM_Q52_337440"/>
      <w:bookmarkEnd w:id="17029"/>
      <w:r>
        <w:rPr>
          <w:rtl/>
        </w:rPr>
        <w:t xml:space="preserve">אתם </w:t>
      </w:r>
      <w:bookmarkStart w:id="17030" w:name="_ETM_Q52_337770"/>
      <w:bookmarkEnd w:id="17030"/>
      <w:r>
        <w:rPr>
          <w:rtl/>
        </w:rPr>
        <w:t xml:space="preserve">נכנסתם </w:t>
      </w:r>
      <w:bookmarkStart w:id="17031" w:name="_ETM_Q52_338250"/>
      <w:bookmarkEnd w:id="17031"/>
      <w:r>
        <w:rPr>
          <w:rtl/>
        </w:rPr>
        <w:t>לאיז</w:t>
      </w:r>
      <w:bookmarkStart w:id="17032" w:name="_ETM_Q52_338460"/>
      <w:bookmarkEnd w:id="17032"/>
      <w:r>
        <w:rPr>
          <w:rtl/>
        </w:rPr>
        <w:t>שהו</w:t>
      </w:r>
      <w:r>
        <w:rPr>
          <w:rFonts w:hint="cs"/>
          <w:rtl/>
        </w:rPr>
        <w:t xml:space="preserve"> </w:t>
      </w:r>
      <w:bookmarkStart w:id="17033" w:name="_ETM_Q52_339000"/>
      <w:bookmarkEnd w:id="17033"/>
      <w:r>
        <w:rPr>
          <w:rFonts w:hint="cs"/>
          <w:rtl/>
        </w:rPr>
        <w:t xml:space="preserve">לופ </w:t>
      </w:r>
      <w:bookmarkStart w:id="17034" w:name="_ETM_Q52_338639"/>
      <w:bookmarkStart w:id="17035" w:name="_ETM_Q52_339400"/>
      <w:bookmarkEnd w:id="17034"/>
      <w:bookmarkEnd w:id="17035"/>
      <w:r>
        <w:rPr>
          <w:rtl/>
        </w:rPr>
        <w:t xml:space="preserve">של </w:t>
      </w:r>
      <w:bookmarkStart w:id="17036" w:name="_ETM_Q52_339639"/>
      <w:bookmarkEnd w:id="17036"/>
      <w:r>
        <w:rPr>
          <w:rtl/>
        </w:rPr>
        <w:t xml:space="preserve">העברת </w:t>
      </w:r>
      <w:bookmarkStart w:id="17037" w:name="_ETM_Q52_340090"/>
      <w:bookmarkEnd w:id="17037"/>
      <w:r>
        <w:rPr>
          <w:rtl/>
        </w:rPr>
        <w:t xml:space="preserve">חקיקה </w:t>
      </w:r>
      <w:bookmarkStart w:id="17038" w:name="_ETM_Q52_341169"/>
      <w:bookmarkEnd w:id="17038"/>
      <w:r>
        <w:rPr>
          <w:rtl/>
        </w:rPr>
        <w:t>שהיא</w:t>
      </w:r>
      <w:bookmarkStart w:id="17039" w:name="_ETM_Q52_342340"/>
      <w:bookmarkEnd w:id="17039"/>
      <w:r>
        <w:rPr>
          <w:rFonts w:hint="cs"/>
          <w:rtl/>
        </w:rPr>
        <w:t xml:space="preserve"> </w:t>
      </w:r>
      <w:r>
        <w:rPr>
          <w:rtl/>
        </w:rPr>
        <w:t xml:space="preserve">לא </w:t>
      </w:r>
      <w:bookmarkStart w:id="17040" w:name="_ETM_Q52_342430"/>
      <w:bookmarkEnd w:id="17040"/>
      <w:r>
        <w:rPr>
          <w:rtl/>
        </w:rPr>
        <w:t>נורמלית</w:t>
      </w:r>
      <w:r>
        <w:rPr>
          <w:rFonts w:hint="cs"/>
          <w:rtl/>
        </w:rPr>
        <w:t>.</w:t>
      </w:r>
    </w:p>
    <w:p w:rsidR="00DF381B" w:rsidRDefault="00DF381B" w:rsidP="000F6156">
      <w:pPr>
        <w:rPr>
          <w:rtl/>
        </w:rPr>
      </w:pPr>
    </w:p>
    <w:p w:rsidR="00DF381B" w:rsidRDefault="00DF381B" w:rsidP="00B15250">
      <w:pPr>
        <w:rPr>
          <w:rtl/>
        </w:rPr>
      </w:pPr>
      <w:bookmarkStart w:id="17041" w:name="_ETM_Q52_343000"/>
      <w:bookmarkStart w:id="17042" w:name="_ETM_Q52_347010"/>
      <w:bookmarkEnd w:id="17041"/>
      <w:bookmarkEnd w:id="17042"/>
      <w:r>
        <w:rPr>
          <w:rtl/>
        </w:rPr>
        <w:t xml:space="preserve">אומרים </w:t>
      </w:r>
      <w:bookmarkStart w:id="17043" w:name="_ETM_Q52_347370"/>
      <w:bookmarkEnd w:id="17043"/>
      <w:r>
        <w:rPr>
          <w:rtl/>
        </w:rPr>
        <w:t xml:space="preserve">לנו </w:t>
      </w:r>
      <w:bookmarkStart w:id="17044" w:name="_ETM_Q52_347550"/>
      <w:bookmarkEnd w:id="17044"/>
      <w:r>
        <w:rPr>
          <w:rtl/>
        </w:rPr>
        <w:t xml:space="preserve">כל </w:t>
      </w:r>
      <w:bookmarkStart w:id="17045" w:name="_ETM_Q52_347760"/>
      <w:bookmarkEnd w:id="17045"/>
      <w:r>
        <w:rPr>
          <w:rtl/>
        </w:rPr>
        <w:t>הזמן</w:t>
      </w:r>
      <w:r>
        <w:rPr>
          <w:rFonts w:hint="cs"/>
          <w:rtl/>
        </w:rPr>
        <w:t>:</w:t>
      </w:r>
      <w:r>
        <w:rPr>
          <w:rtl/>
        </w:rPr>
        <w:t xml:space="preserve"> </w:t>
      </w:r>
      <w:bookmarkStart w:id="17046" w:name="_ETM_Q52_348000"/>
      <w:bookmarkEnd w:id="17046"/>
      <w:r>
        <w:rPr>
          <w:rtl/>
        </w:rPr>
        <w:t xml:space="preserve">אין </w:t>
      </w:r>
      <w:bookmarkStart w:id="17047" w:name="_ETM_Q52_348120"/>
      <w:bookmarkEnd w:id="17047"/>
      <w:r>
        <w:rPr>
          <w:rtl/>
        </w:rPr>
        <w:t>ברירה</w:t>
      </w:r>
      <w:r>
        <w:rPr>
          <w:rFonts w:hint="cs"/>
          <w:rtl/>
        </w:rPr>
        <w:t>.</w:t>
      </w:r>
      <w:r>
        <w:rPr>
          <w:rtl/>
        </w:rPr>
        <w:t xml:space="preserve"> </w:t>
      </w:r>
      <w:bookmarkStart w:id="17048" w:name="_ETM_Q52_349549"/>
      <w:bookmarkEnd w:id="17048"/>
      <w:r>
        <w:rPr>
          <w:rtl/>
        </w:rPr>
        <w:t xml:space="preserve">כל </w:t>
      </w:r>
      <w:bookmarkStart w:id="17049" w:name="_ETM_Q52_349819"/>
      <w:bookmarkEnd w:id="17049"/>
      <w:r>
        <w:rPr>
          <w:rtl/>
        </w:rPr>
        <w:t>הזמן</w:t>
      </w:r>
      <w:r>
        <w:rPr>
          <w:rFonts w:hint="cs"/>
          <w:rtl/>
        </w:rPr>
        <w:t>:</w:t>
      </w:r>
      <w:r>
        <w:rPr>
          <w:rtl/>
        </w:rPr>
        <w:t xml:space="preserve"> </w:t>
      </w:r>
      <w:bookmarkStart w:id="17050" w:name="_ETM_Q52_350180"/>
      <w:bookmarkEnd w:id="17050"/>
      <w:r>
        <w:rPr>
          <w:rtl/>
        </w:rPr>
        <w:t xml:space="preserve">אין </w:t>
      </w:r>
      <w:bookmarkStart w:id="17051" w:name="_ETM_Q52_350329"/>
      <w:bookmarkEnd w:id="17051"/>
      <w:r>
        <w:rPr>
          <w:rtl/>
        </w:rPr>
        <w:t>ברירה</w:t>
      </w:r>
      <w:r>
        <w:rPr>
          <w:rFonts w:hint="cs"/>
          <w:rtl/>
        </w:rPr>
        <w:t>,</w:t>
      </w:r>
      <w:r>
        <w:rPr>
          <w:rtl/>
        </w:rPr>
        <w:t xml:space="preserve"> </w:t>
      </w:r>
      <w:bookmarkStart w:id="17052" w:name="_ETM_Q52_350719"/>
      <w:bookmarkEnd w:id="17052"/>
      <w:r>
        <w:rPr>
          <w:rtl/>
        </w:rPr>
        <w:t xml:space="preserve">אין </w:t>
      </w:r>
      <w:bookmarkStart w:id="17053" w:name="_ETM_Q52_350930"/>
      <w:bookmarkEnd w:id="17053"/>
      <w:r>
        <w:rPr>
          <w:rtl/>
        </w:rPr>
        <w:t>ברירה</w:t>
      </w:r>
      <w:r>
        <w:rPr>
          <w:rFonts w:hint="cs"/>
          <w:rtl/>
        </w:rPr>
        <w:t>.</w:t>
      </w:r>
      <w:r>
        <w:rPr>
          <w:rtl/>
        </w:rPr>
        <w:t xml:space="preserve"> </w:t>
      </w:r>
      <w:bookmarkStart w:id="17054" w:name="_ETM_Q52_352030"/>
      <w:bookmarkEnd w:id="17054"/>
      <w:r>
        <w:rPr>
          <w:rtl/>
        </w:rPr>
        <w:t xml:space="preserve">החרדים </w:t>
      </w:r>
      <w:bookmarkStart w:id="17055" w:name="_ETM_Q52_352629"/>
      <w:bookmarkEnd w:id="17055"/>
      <w:r>
        <w:rPr>
          <w:rtl/>
        </w:rPr>
        <w:t xml:space="preserve">הם </w:t>
      </w:r>
      <w:bookmarkStart w:id="17056" w:name="_ETM_Q52_352720"/>
      <w:bookmarkEnd w:id="17056"/>
      <w:r>
        <w:rPr>
          <w:rtl/>
        </w:rPr>
        <w:t xml:space="preserve">בארגוני </w:t>
      </w:r>
      <w:bookmarkStart w:id="17057" w:name="_ETM_Q52_353200"/>
      <w:bookmarkEnd w:id="17057"/>
      <w:r>
        <w:rPr>
          <w:rtl/>
        </w:rPr>
        <w:t>התנדבות</w:t>
      </w:r>
      <w:r>
        <w:rPr>
          <w:rFonts w:hint="cs"/>
          <w:rtl/>
        </w:rPr>
        <w:t>,</w:t>
      </w:r>
      <w:r>
        <w:rPr>
          <w:rtl/>
        </w:rPr>
        <w:t xml:space="preserve"> </w:t>
      </w:r>
      <w:bookmarkStart w:id="17058" w:name="_ETM_Q52_353980"/>
      <w:bookmarkEnd w:id="17058"/>
      <w:r>
        <w:rPr>
          <w:rtl/>
        </w:rPr>
        <w:t xml:space="preserve">אין </w:t>
      </w:r>
      <w:bookmarkStart w:id="17059" w:name="_ETM_Q52_354190"/>
      <w:bookmarkEnd w:id="17059"/>
      <w:r>
        <w:rPr>
          <w:rtl/>
        </w:rPr>
        <w:t>ב</w:t>
      </w:r>
      <w:r>
        <w:rPr>
          <w:rFonts w:hint="cs"/>
          <w:rtl/>
        </w:rPr>
        <w:t xml:space="preserve">רירה, </w:t>
      </w:r>
      <w:bookmarkStart w:id="17060" w:name="_ETM_Q52_354459"/>
      <w:bookmarkEnd w:id="17060"/>
      <w:r>
        <w:rPr>
          <w:rtl/>
        </w:rPr>
        <w:t xml:space="preserve">הם </w:t>
      </w:r>
      <w:bookmarkStart w:id="17061" w:name="_ETM_Q52_354550"/>
      <w:bookmarkEnd w:id="17061"/>
      <w:r>
        <w:rPr>
          <w:rtl/>
        </w:rPr>
        <w:t xml:space="preserve">לא </w:t>
      </w:r>
      <w:bookmarkStart w:id="17062" w:name="_ETM_Q52_354639"/>
      <w:bookmarkEnd w:id="17062"/>
      <w:r>
        <w:rPr>
          <w:rtl/>
        </w:rPr>
        <w:t xml:space="preserve">יבואו </w:t>
      </w:r>
      <w:bookmarkStart w:id="17063" w:name="_ETM_Q52_354879"/>
      <w:bookmarkEnd w:id="17063"/>
      <w:r>
        <w:rPr>
          <w:rtl/>
        </w:rPr>
        <w:t>לצבא</w:t>
      </w:r>
      <w:r>
        <w:rPr>
          <w:rFonts w:hint="cs"/>
          <w:rtl/>
        </w:rPr>
        <w:t>.</w:t>
      </w:r>
      <w:r>
        <w:rPr>
          <w:rtl/>
        </w:rPr>
        <w:t xml:space="preserve"> </w:t>
      </w:r>
      <w:bookmarkStart w:id="17064" w:name="_ETM_Q52_356230"/>
      <w:bookmarkEnd w:id="17064"/>
      <w:r>
        <w:rPr>
          <w:rtl/>
        </w:rPr>
        <w:t xml:space="preserve">אבל </w:t>
      </w:r>
      <w:bookmarkStart w:id="17065" w:name="_ETM_Q52_356470"/>
      <w:bookmarkEnd w:id="17065"/>
      <w:r>
        <w:rPr>
          <w:rtl/>
        </w:rPr>
        <w:t xml:space="preserve">למען </w:t>
      </w:r>
      <w:bookmarkStart w:id="17066" w:name="_ETM_Q52_356800"/>
      <w:bookmarkEnd w:id="17066"/>
      <w:r>
        <w:rPr>
          <w:rtl/>
        </w:rPr>
        <w:t>האמת</w:t>
      </w:r>
      <w:r>
        <w:rPr>
          <w:rFonts w:hint="cs"/>
          <w:rtl/>
        </w:rPr>
        <w:t>,</w:t>
      </w:r>
      <w:r>
        <w:rPr>
          <w:rtl/>
        </w:rPr>
        <w:t xml:space="preserve"> </w:t>
      </w:r>
      <w:bookmarkStart w:id="17067" w:name="_ETM_Q52_357160"/>
      <w:bookmarkEnd w:id="17067"/>
      <w:r>
        <w:rPr>
          <w:rtl/>
        </w:rPr>
        <w:t xml:space="preserve">גם </w:t>
      </w:r>
      <w:bookmarkStart w:id="17068" w:name="_ETM_Q52_357370"/>
      <w:bookmarkEnd w:id="17068"/>
      <w:r>
        <w:rPr>
          <w:rtl/>
        </w:rPr>
        <w:t>החרדים</w:t>
      </w:r>
      <w:r>
        <w:rPr>
          <w:rFonts w:hint="cs"/>
          <w:rtl/>
        </w:rPr>
        <w:t>,</w:t>
      </w:r>
      <w:r>
        <w:rPr>
          <w:rtl/>
        </w:rPr>
        <w:t xml:space="preserve"> </w:t>
      </w:r>
      <w:bookmarkStart w:id="17069" w:name="_ETM_Q52_357970"/>
      <w:bookmarkEnd w:id="17069"/>
      <w:r>
        <w:rPr>
          <w:rtl/>
        </w:rPr>
        <w:t xml:space="preserve">שהם </w:t>
      </w:r>
      <w:bookmarkStart w:id="17070" w:name="_ETM_Q52_358209"/>
      <w:bookmarkEnd w:id="17070"/>
      <w:r>
        <w:rPr>
          <w:rtl/>
        </w:rPr>
        <w:t xml:space="preserve">באמת </w:t>
      </w:r>
      <w:bookmarkStart w:id="17071" w:name="_ETM_Q52_358480"/>
      <w:bookmarkEnd w:id="17071"/>
      <w:r>
        <w:rPr>
          <w:rtl/>
        </w:rPr>
        <w:t xml:space="preserve">ציבור </w:t>
      </w:r>
      <w:bookmarkStart w:id="17072" w:name="_ETM_Q52_358780"/>
      <w:bookmarkEnd w:id="17072"/>
      <w:r>
        <w:rPr>
          <w:rtl/>
        </w:rPr>
        <w:t>חכם</w:t>
      </w:r>
      <w:r>
        <w:rPr>
          <w:rFonts w:hint="cs"/>
          <w:rtl/>
        </w:rPr>
        <w:t>,</w:t>
      </w:r>
      <w:r>
        <w:rPr>
          <w:rtl/>
        </w:rPr>
        <w:t xml:space="preserve"> </w:t>
      </w:r>
      <w:bookmarkStart w:id="17073" w:name="_ETM_Q52_359810"/>
      <w:bookmarkEnd w:id="17073"/>
      <w:r>
        <w:rPr>
          <w:rtl/>
        </w:rPr>
        <w:t xml:space="preserve">לא </w:t>
      </w:r>
      <w:bookmarkStart w:id="17074" w:name="_ETM_Q52_359989"/>
      <w:bookmarkEnd w:id="17074"/>
      <w:r>
        <w:rPr>
          <w:rtl/>
        </w:rPr>
        <w:t xml:space="preserve">מאמינים </w:t>
      </w:r>
      <w:bookmarkStart w:id="17075" w:name="_ETM_Q52_360410"/>
      <w:bookmarkEnd w:id="17075"/>
      <w:r>
        <w:rPr>
          <w:rtl/>
        </w:rPr>
        <w:t xml:space="preserve">לתירוצים </w:t>
      </w:r>
      <w:bookmarkStart w:id="17076" w:name="_ETM_Q52_361310"/>
      <w:bookmarkEnd w:id="17076"/>
      <w:r>
        <w:rPr>
          <w:rtl/>
        </w:rPr>
        <w:t xml:space="preserve">של </w:t>
      </w:r>
      <w:bookmarkStart w:id="17077" w:name="_ETM_Q52_361520"/>
      <w:bookmarkEnd w:id="17077"/>
      <w:r>
        <w:rPr>
          <w:rtl/>
        </w:rPr>
        <w:t xml:space="preserve">המנהיגים </w:t>
      </w:r>
      <w:bookmarkStart w:id="17078" w:name="_ETM_Q52_361940"/>
      <w:bookmarkEnd w:id="17078"/>
      <w:r>
        <w:rPr>
          <w:rtl/>
        </w:rPr>
        <w:t>שלהם</w:t>
      </w:r>
      <w:r>
        <w:rPr>
          <w:rFonts w:hint="cs"/>
          <w:rtl/>
        </w:rPr>
        <w:t>.</w:t>
      </w:r>
      <w:r>
        <w:rPr>
          <w:rtl/>
        </w:rPr>
        <w:t xml:space="preserve"> </w:t>
      </w:r>
      <w:bookmarkStart w:id="17079" w:name="_ETM_Q52_363030"/>
      <w:bookmarkEnd w:id="17079"/>
      <w:r>
        <w:rPr>
          <w:rtl/>
        </w:rPr>
        <w:t xml:space="preserve">ואני </w:t>
      </w:r>
      <w:bookmarkStart w:id="17080" w:name="_ETM_Q52_363300"/>
      <w:bookmarkEnd w:id="17080"/>
      <w:r>
        <w:rPr>
          <w:rtl/>
        </w:rPr>
        <w:t xml:space="preserve">רוצה </w:t>
      </w:r>
      <w:bookmarkStart w:id="17081" w:name="_ETM_Q52_363540"/>
      <w:bookmarkEnd w:id="17081"/>
      <w:r>
        <w:rPr>
          <w:rtl/>
        </w:rPr>
        <w:t xml:space="preserve">לקרוא </w:t>
      </w:r>
      <w:bookmarkStart w:id="17082" w:name="_ETM_Q52_363810"/>
      <w:bookmarkEnd w:id="17082"/>
      <w:r>
        <w:rPr>
          <w:rtl/>
        </w:rPr>
        <w:t xml:space="preserve">לכם </w:t>
      </w:r>
      <w:bookmarkStart w:id="17083" w:name="_ETM_Q52_364050"/>
      <w:bookmarkEnd w:id="17083"/>
      <w:r>
        <w:rPr>
          <w:rtl/>
        </w:rPr>
        <w:t xml:space="preserve">ציטוט </w:t>
      </w:r>
      <w:bookmarkStart w:id="17084" w:name="_ETM_Q52_364530"/>
      <w:bookmarkEnd w:id="17084"/>
      <w:r>
        <w:rPr>
          <w:rtl/>
        </w:rPr>
        <w:t xml:space="preserve">ממאמר </w:t>
      </w:r>
      <w:bookmarkStart w:id="17085" w:name="_ETM_Q52_365010"/>
      <w:bookmarkEnd w:id="17085"/>
      <w:r>
        <w:rPr>
          <w:rtl/>
        </w:rPr>
        <w:t xml:space="preserve">שכתב </w:t>
      </w:r>
      <w:bookmarkStart w:id="17086" w:name="_ETM_Q52_365490"/>
      <w:bookmarkEnd w:id="17086"/>
      <w:r>
        <w:rPr>
          <w:rtl/>
        </w:rPr>
        <w:t xml:space="preserve">הרב </w:t>
      </w:r>
      <w:bookmarkStart w:id="17087" w:name="_ETM_Q52_365730"/>
      <w:bookmarkEnd w:id="17087"/>
      <w:r>
        <w:rPr>
          <w:rtl/>
        </w:rPr>
        <w:t xml:space="preserve">חיים </w:t>
      </w:r>
      <w:bookmarkStart w:id="17088" w:name="_ETM_Q52_366000"/>
      <w:bookmarkEnd w:id="17088"/>
      <w:r>
        <w:rPr>
          <w:rtl/>
        </w:rPr>
        <w:t xml:space="preserve">נבון </w:t>
      </w:r>
      <w:bookmarkStart w:id="17089" w:name="_ETM_Q52_366989"/>
      <w:bookmarkEnd w:id="17089"/>
      <w:r>
        <w:rPr>
          <w:rtl/>
        </w:rPr>
        <w:t>לפני</w:t>
      </w:r>
      <w:r>
        <w:rPr>
          <w:rFonts w:hint="cs"/>
          <w:rtl/>
        </w:rPr>
        <w:t xml:space="preserve"> ארבעה</w:t>
      </w:r>
      <w:bookmarkStart w:id="17090" w:name="_ETM_Q52_367290"/>
      <w:bookmarkEnd w:id="17090"/>
      <w:r>
        <w:rPr>
          <w:rtl/>
        </w:rPr>
        <w:t xml:space="preserve"> </w:t>
      </w:r>
      <w:bookmarkStart w:id="17091" w:name="_ETM_Q52_367499"/>
      <w:bookmarkEnd w:id="17091"/>
      <w:r>
        <w:rPr>
          <w:rtl/>
        </w:rPr>
        <w:t xml:space="preserve">ימים </w:t>
      </w:r>
      <w:bookmarkStart w:id="17092" w:name="_ETM_Q52_368419"/>
      <w:bookmarkEnd w:id="17092"/>
      <w:r>
        <w:rPr>
          <w:rFonts w:hint="cs"/>
          <w:rtl/>
        </w:rPr>
        <w:t xml:space="preserve">– </w:t>
      </w:r>
      <w:r>
        <w:rPr>
          <w:rtl/>
        </w:rPr>
        <w:t xml:space="preserve">לא </w:t>
      </w:r>
      <w:bookmarkStart w:id="17093" w:name="_ETM_Q52_368569"/>
      <w:bookmarkEnd w:id="17093"/>
      <w:r>
        <w:rPr>
          <w:rtl/>
        </w:rPr>
        <w:t>לפני</w:t>
      </w:r>
      <w:r>
        <w:rPr>
          <w:rFonts w:hint="cs"/>
          <w:rtl/>
        </w:rPr>
        <w:t xml:space="preserve"> ארבע שנים</w:t>
      </w:r>
      <w:r w:rsidR="00373677">
        <w:rPr>
          <w:rFonts w:hint="cs"/>
          <w:rtl/>
        </w:rPr>
        <w:t>,</w:t>
      </w:r>
      <w:r>
        <w:rPr>
          <w:rFonts w:hint="cs"/>
          <w:rtl/>
        </w:rPr>
        <w:t xml:space="preserve"> ארבעה</w:t>
      </w:r>
      <w:bookmarkStart w:id="17094" w:name="_ETM_Q52_369169"/>
      <w:bookmarkEnd w:id="17094"/>
      <w:r>
        <w:rPr>
          <w:rtl/>
        </w:rPr>
        <w:t xml:space="preserve"> </w:t>
      </w:r>
      <w:bookmarkStart w:id="17095" w:name="_ETM_Q52_369440"/>
      <w:bookmarkEnd w:id="17095"/>
      <w:r>
        <w:rPr>
          <w:rFonts w:hint="cs"/>
          <w:rtl/>
        </w:rPr>
        <w:t>ימים</w:t>
      </w:r>
      <w:r w:rsidR="00373677">
        <w:rPr>
          <w:rFonts w:hint="cs"/>
          <w:rtl/>
        </w:rPr>
        <w:t>.</w:t>
      </w:r>
      <w:bookmarkStart w:id="17096" w:name="_ETM_Q52_369800"/>
      <w:bookmarkStart w:id="17097" w:name="_ETM_Q52_370069"/>
      <w:bookmarkStart w:id="17098" w:name="_ETM_Q52_371290"/>
      <w:bookmarkEnd w:id="17096"/>
      <w:bookmarkEnd w:id="17097"/>
      <w:bookmarkEnd w:id="17098"/>
      <w:r w:rsidR="00373677">
        <w:rPr>
          <w:rFonts w:hint="cs"/>
          <w:rtl/>
        </w:rPr>
        <w:t xml:space="preserve"> </w:t>
      </w:r>
      <w:r>
        <w:rPr>
          <w:rtl/>
        </w:rPr>
        <w:t xml:space="preserve">אני </w:t>
      </w:r>
      <w:bookmarkStart w:id="17099" w:name="_ETM_Q52_371500"/>
      <w:bookmarkEnd w:id="17099"/>
      <w:r>
        <w:rPr>
          <w:rtl/>
        </w:rPr>
        <w:t>מצטט</w:t>
      </w:r>
      <w:r>
        <w:rPr>
          <w:rFonts w:hint="cs"/>
          <w:rtl/>
        </w:rPr>
        <w:t>:</w:t>
      </w:r>
      <w:r>
        <w:rPr>
          <w:rtl/>
        </w:rPr>
        <w:t xml:space="preserve"> </w:t>
      </w:r>
      <w:bookmarkStart w:id="17100" w:name="_ETM_Q52_373840"/>
      <w:bookmarkEnd w:id="17100"/>
      <w:r>
        <w:rPr>
          <w:rFonts w:hint="cs"/>
          <w:rtl/>
        </w:rPr>
        <w:t>"</w:t>
      </w:r>
      <w:r>
        <w:rPr>
          <w:rtl/>
        </w:rPr>
        <w:t xml:space="preserve">אם </w:t>
      </w:r>
      <w:bookmarkStart w:id="17101" w:name="_ETM_Q52_374110"/>
      <w:bookmarkEnd w:id="17101"/>
      <w:r>
        <w:rPr>
          <w:rtl/>
        </w:rPr>
        <w:t>ל</w:t>
      </w:r>
      <w:r>
        <w:rPr>
          <w:rFonts w:hint="cs"/>
          <w:rtl/>
        </w:rPr>
        <w:t>י</w:t>
      </w:r>
      <w:r>
        <w:rPr>
          <w:rtl/>
        </w:rPr>
        <w:t xml:space="preserve">מוד </w:t>
      </w:r>
      <w:bookmarkStart w:id="17102" w:name="_ETM_Q52_374470"/>
      <w:bookmarkEnd w:id="17102"/>
      <w:r>
        <w:rPr>
          <w:rtl/>
        </w:rPr>
        <w:t xml:space="preserve">גמרא </w:t>
      </w:r>
      <w:bookmarkStart w:id="17103" w:name="_ETM_Q52_375100"/>
      <w:bookmarkEnd w:id="17103"/>
      <w:r>
        <w:rPr>
          <w:rtl/>
        </w:rPr>
        <w:t xml:space="preserve">מחדד </w:t>
      </w:r>
      <w:bookmarkStart w:id="17104" w:name="_ETM_Q52_375639"/>
      <w:bookmarkEnd w:id="17104"/>
      <w:r>
        <w:rPr>
          <w:rtl/>
        </w:rPr>
        <w:t xml:space="preserve">את </w:t>
      </w:r>
      <w:bookmarkStart w:id="17105" w:name="_ETM_Q52_375760"/>
      <w:bookmarkEnd w:id="17105"/>
      <w:r>
        <w:rPr>
          <w:rtl/>
        </w:rPr>
        <w:t xml:space="preserve">השכל </w:t>
      </w:r>
      <w:bookmarkStart w:id="17106" w:name="_ETM_Q52_376930"/>
      <w:bookmarkEnd w:id="17106"/>
      <w:r>
        <w:rPr>
          <w:rtl/>
        </w:rPr>
        <w:t xml:space="preserve">אז </w:t>
      </w:r>
      <w:bookmarkStart w:id="17107" w:name="_ETM_Q52_377139"/>
      <w:bookmarkEnd w:id="17107"/>
      <w:r>
        <w:rPr>
          <w:rtl/>
        </w:rPr>
        <w:t xml:space="preserve">למה </w:t>
      </w:r>
      <w:bookmarkStart w:id="17108" w:name="_ETM_Q52_377500"/>
      <w:bookmarkEnd w:id="17108"/>
      <w:r>
        <w:rPr>
          <w:rtl/>
        </w:rPr>
        <w:t>הט</w:t>
      </w:r>
      <w:r>
        <w:rPr>
          <w:rFonts w:hint="cs"/>
          <w:rtl/>
        </w:rPr>
        <w:t>י</w:t>
      </w:r>
      <w:r>
        <w:rPr>
          <w:rtl/>
        </w:rPr>
        <w:t xml:space="preserve">עונים </w:t>
      </w:r>
      <w:bookmarkStart w:id="17109" w:name="_ETM_Q52_378569"/>
      <w:bookmarkEnd w:id="17109"/>
      <w:r>
        <w:rPr>
          <w:rtl/>
        </w:rPr>
        <w:t xml:space="preserve">של </w:t>
      </w:r>
      <w:bookmarkStart w:id="17110" w:name="_ETM_Q52_378840"/>
      <w:bookmarkEnd w:id="17110"/>
      <w:r>
        <w:rPr>
          <w:rtl/>
        </w:rPr>
        <w:t xml:space="preserve">הלומדים </w:t>
      </w:r>
      <w:bookmarkStart w:id="17111" w:name="_ETM_Q52_379410"/>
      <w:bookmarkEnd w:id="17111"/>
      <w:r>
        <w:rPr>
          <w:rtl/>
        </w:rPr>
        <w:t xml:space="preserve">בזכות </w:t>
      </w:r>
      <w:bookmarkStart w:id="17112" w:name="_ETM_Q52_379919"/>
      <w:bookmarkEnd w:id="17112"/>
      <w:r>
        <w:rPr>
          <w:rtl/>
        </w:rPr>
        <w:t>השתמט</w:t>
      </w:r>
      <w:r>
        <w:rPr>
          <w:rFonts w:hint="cs"/>
          <w:rtl/>
        </w:rPr>
        <w:t>ותם</w:t>
      </w:r>
      <w:r>
        <w:rPr>
          <w:rtl/>
        </w:rPr>
        <w:t xml:space="preserve"> </w:t>
      </w:r>
      <w:bookmarkStart w:id="17113" w:name="_ETM_Q52_381819"/>
      <w:bookmarkEnd w:id="17113"/>
      <w:r>
        <w:rPr>
          <w:rtl/>
        </w:rPr>
        <w:t xml:space="preserve">הם </w:t>
      </w:r>
      <w:bookmarkStart w:id="17114" w:name="_ETM_Q52_382090"/>
      <w:bookmarkEnd w:id="17114"/>
      <w:r>
        <w:rPr>
          <w:rtl/>
        </w:rPr>
        <w:t xml:space="preserve">כל </w:t>
      </w:r>
      <w:bookmarkStart w:id="17115" w:name="_ETM_Q52_382269"/>
      <w:bookmarkEnd w:id="17115"/>
      <w:r>
        <w:rPr>
          <w:rtl/>
        </w:rPr>
        <w:t xml:space="preserve">כך </w:t>
      </w:r>
      <w:bookmarkStart w:id="17116" w:name="_ETM_Q52_382540"/>
      <w:bookmarkEnd w:id="17116"/>
      <w:r>
        <w:rPr>
          <w:rtl/>
        </w:rPr>
        <w:t>אינפנטיליים</w:t>
      </w:r>
      <w:r>
        <w:rPr>
          <w:rFonts w:hint="cs"/>
          <w:rtl/>
        </w:rPr>
        <w:t xml:space="preserve">?" </w:t>
      </w:r>
      <w:bookmarkStart w:id="17117" w:name="_ETM_Q52_387000"/>
      <w:bookmarkEnd w:id="17117"/>
      <w:r>
        <w:rPr>
          <w:rFonts w:hint="cs"/>
          <w:rtl/>
        </w:rPr>
        <w:t>את</w:t>
      </w:r>
      <w:r>
        <w:rPr>
          <w:rtl/>
        </w:rPr>
        <w:t xml:space="preserve"> </w:t>
      </w:r>
      <w:bookmarkStart w:id="17118" w:name="_ETM_Q52_386790"/>
      <w:bookmarkEnd w:id="17118"/>
      <w:r>
        <w:rPr>
          <w:rtl/>
        </w:rPr>
        <w:t xml:space="preserve">זה </w:t>
      </w:r>
      <w:bookmarkStart w:id="17119" w:name="_ETM_Q52_386969"/>
      <w:bookmarkEnd w:id="17119"/>
      <w:r>
        <w:rPr>
          <w:rtl/>
        </w:rPr>
        <w:t xml:space="preserve">הרב </w:t>
      </w:r>
      <w:bookmarkStart w:id="17120" w:name="_ETM_Q52_387239"/>
      <w:bookmarkEnd w:id="17120"/>
      <w:r>
        <w:rPr>
          <w:rtl/>
        </w:rPr>
        <w:t>כותב</w:t>
      </w:r>
      <w:r>
        <w:rPr>
          <w:rFonts w:hint="cs"/>
          <w:rtl/>
        </w:rPr>
        <w:t>.</w:t>
      </w:r>
      <w:r w:rsidR="00373677">
        <w:rPr>
          <w:rFonts w:hint="cs"/>
          <w:rtl/>
        </w:rPr>
        <w:t xml:space="preserve"> </w:t>
      </w:r>
      <w:bookmarkStart w:id="17121" w:name="_ETM_Q52_386000"/>
      <w:bookmarkStart w:id="17122" w:name="_ETM_Q52_388200"/>
      <w:bookmarkEnd w:id="17121"/>
      <w:bookmarkEnd w:id="17122"/>
      <w:r>
        <w:rPr>
          <w:rtl/>
        </w:rPr>
        <w:t xml:space="preserve">אומרים </w:t>
      </w:r>
      <w:bookmarkStart w:id="17123" w:name="_ETM_Q52_388590"/>
      <w:bookmarkEnd w:id="17123"/>
      <w:r>
        <w:rPr>
          <w:rtl/>
        </w:rPr>
        <w:t xml:space="preserve">לנו </w:t>
      </w:r>
      <w:bookmarkStart w:id="17124" w:name="_ETM_Q52_388769"/>
      <w:bookmarkEnd w:id="17124"/>
      <w:r>
        <w:rPr>
          <w:rtl/>
        </w:rPr>
        <w:t xml:space="preserve">כל </w:t>
      </w:r>
      <w:bookmarkStart w:id="17125" w:name="_ETM_Q52_388980"/>
      <w:bookmarkEnd w:id="17125"/>
      <w:r>
        <w:rPr>
          <w:rtl/>
        </w:rPr>
        <w:t>הזמן</w:t>
      </w:r>
      <w:r>
        <w:rPr>
          <w:rFonts w:hint="cs"/>
          <w:rtl/>
        </w:rPr>
        <w:t xml:space="preserve">: זק"א, זק"א, זק"א. </w:t>
      </w:r>
      <w:bookmarkStart w:id="17126" w:name="_ETM_Q52_389489"/>
      <w:bookmarkStart w:id="17127" w:name="_ETM_Q52_389849"/>
      <w:bookmarkStart w:id="17128" w:name="_ETM_Q52_390300"/>
      <w:bookmarkStart w:id="17129" w:name="_ETM_Q52_391050"/>
      <w:bookmarkEnd w:id="17126"/>
      <w:bookmarkEnd w:id="17127"/>
      <w:bookmarkEnd w:id="17128"/>
      <w:bookmarkEnd w:id="17129"/>
      <w:r>
        <w:rPr>
          <w:rtl/>
        </w:rPr>
        <w:t xml:space="preserve">מדהימים </w:t>
      </w:r>
      <w:bookmarkStart w:id="17130" w:name="_ETM_Q52_391620"/>
      <w:bookmarkEnd w:id="17130"/>
      <w:r>
        <w:rPr>
          <w:rtl/>
        </w:rPr>
        <w:t xml:space="preserve">האנשים </w:t>
      </w:r>
      <w:bookmarkStart w:id="17131" w:name="_ETM_Q52_391919"/>
      <w:bookmarkEnd w:id="17131"/>
      <w:r>
        <w:rPr>
          <w:rtl/>
        </w:rPr>
        <w:t>בזק"א</w:t>
      </w:r>
      <w:r>
        <w:rPr>
          <w:rFonts w:hint="cs"/>
          <w:rtl/>
        </w:rPr>
        <w:t>,</w:t>
      </w:r>
      <w:r>
        <w:rPr>
          <w:rtl/>
        </w:rPr>
        <w:t xml:space="preserve"> </w:t>
      </w:r>
      <w:bookmarkStart w:id="17132" w:name="_ETM_Q52_392610"/>
      <w:bookmarkEnd w:id="17132"/>
      <w:r>
        <w:rPr>
          <w:rtl/>
        </w:rPr>
        <w:t>מדהימים</w:t>
      </w:r>
      <w:r>
        <w:rPr>
          <w:rFonts w:hint="cs"/>
          <w:rtl/>
        </w:rPr>
        <w:t>.</w:t>
      </w:r>
      <w:r>
        <w:rPr>
          <w:rtl/>
        </w:rPr>
        <w:t xml:space="preserve"> </w:t>
      </w:r>
      <w:bookmarkStart w:id="17133" w:name="_ETM_Q52_394180"/>
      <w:bookmarkEnd w:id="17133"/>
      <w:r>
        <w:rPr>
          <w:rtl/>
        </w:rPr>
        <w:t>ז</w:t>
      </w:r>
      <w:bookmarkStart w:id="17134" w:name="_ETM_Q52_394389"/>
      <w:bookmarkStart w:id="17135" w:name="_ETM_Q52_394480"/>
      <w:bookmarkEnd w:id="17134"/>
      <w:bookmarkEnd w:id="17135"/>
      <w:r>
        <w:rPr>
          <w:rtl/>
        </w:rPr>
        <w:t>ק</w:t>
      </w:r>
      <w:r>
        <w:rPr>
          <w:rFonts w:hint="cs"/>
          <w:rtl/>
        </w:rPr>
        <w:t>"א</w:t>
      </w:r>
      <w:r>
        <w:rPr>
          <w:rtl/>
        </w:rPr>
        <w:t xml:space="preserve"> </w:t>
      </w:r>
      <w:bookmarkStart w:id="17136" w:name="_ETM_Q52_394629"/>
      <w:bookmarkEnd w:id="17136"/>
      <w:r>
        <w:rPr>
          <w:rtl/>
        </w:rPr>
        <w:t xml:space="preserve">עושים </w:t>
      </w:r>
      <w:bookmarkStart w:id="17137" w:name="_ETM_Q52_394900"/>
      <w:bookmarkEnd w:id="17137"/>
      <w:r>
        <w:rPr>
          <w:rtl/>
        </w:rPr>
        <w:t xml:space="preserve">עבודת </w:t>
      </w:r>
      <w:bookmarkStart w:id="17138" w:name="_ETM_Q52_395290"/>
      <w:bookmarkEnd w:id="17138"/>
      <w:r>
        <w:rPr>
          <w:rtl/>
        </w:rPr>
        <w:t>קודש</w:t>
      </w:r>
      <w:r>
        <w:rPr>
          <w:rFonts w:hint="cs"/>
          <w:rtl/>
        </w:rPr>
        <w:t>.</w:t>
      </w:r>
      <w:r>
        <w:rPr>
          <w:rtl/>
        </w:rPr>
        <w:t xml:space="preserve"> </w:t>
      </w:r>
      <w:bookmarkStart w:id="17139" w:name="_ETM_Q52_397340"/>
      <w:bookmarkEnd w:id="17139"/>
      <w:r>
        <w:rPr>
          <w:rtl/>
        </w:rPr>
        <w:t xml:space="preserve">אבל </w:t>
      </w:r>
      <w:bookmarkStart w:id="17140" w:name="_ETM_Q52_397760"/>
      <w:bookmarkEnd w:id="17140"/>
      <w:r>
        <w:rPr>
          <w:rtl/>
        </w:rPr>
        <w:t xml:space="preserve">איך </w:t>
      </w:r>
      <w:bookmarkStart w:id="17141" w:name="_ETM_Q52_397910"/>
      <w:bookmarkEnd w:id="17141"/>
      <w:r>
        <w:rPr>
          <w:rtl/>
        </w:rPr>
        <w:t xml:space="preserve">אמר </w:t>
      </w:r>
      <w:bookmarkStart w:id="17142" w:name="_ETM_Q52_398240"/>
      <w:bookmarkStart w:id="17143" w:name="_ETM_Q52_398510"/>
      <w:bookmarkEnd w:id="17142"/>
      <w:bookmarkEnd w:id="17143"/>
      <w:r>
        <w:rPr>
          <w:rtl/>
        </w:rPr>
        <w:t xml:space="preserve">הרב </w:t>
      </w:r>
      <w:bookmarkStart w:id="17144" w:name="_ETM_Q52_398750"/>
      <w:bookmarkEnd w:id="17144"/>
      <w:r>
        <w:rPr>
          <w:rtl/>
        </w:rPr>
        <w:t xml:space="preserve">חיים </w:t>
      </w:r>
      <w:bookmarkStart w:id="17145" w:name="_ETM_Q52_399020"/>
      <w:bookmarkEnd w:id="17145"/>
      <w:r>
        <w:rPr>
          <w:rtl/>
        </w:rPr>
        <w:t>נבון</w:t>
      </w:r>
      <w:r>
        <w:rPr>
          <w:rFonts w:hint="cs"/>
          <w:rtl/>
        </w:rPr>
        <w:t>,</w:t>
      </w:r>
      <w:r>
        <w:rPr>
          <w:rtl/>
        </w:rPr>
        <w:t xml:space="preserve"> </w:t>
      </w:r>
      <w:bookmarkStart w:id="17146" w:name="_ETM_Q52_399500"/>
      <w:bookmarkEnd w:id="17146"/>
      <w:r>
        <w:rPr>
          <w:rtl/>
        </w:rPr>
        <w:t xml:space="preserve">ואני </w:t>
      </w:r>
      <w:bookmarkStart w:id="17147" w:name="_ETM_Q52_399740"/>
      <w:bookmarkEnd w:id="17147"/>
      <w:r>
        <w:rPr>
          <w:rtl/>
        </w:rPr>
        <w:t>מצטט</w:t>
      </w:r>
      <w:r>
        <w:rPr>
          <w:rFonts w:hint="cs"/>
          <w:rtl/>
        </w:rPr>
        <w:t>:</w:t>
      </w:r>
      <w:r>
        <w:rPr>
          <w:rtl/>
        </w:rPr>
        <w:t xml:space="preserve"> </w:t>
      </w:r>
      <w:bookmarkStart w:id="17148" w:name="_ETM_Q52_400760"/>
      <w:bookmarkEnd w:id="17148"/>
      <w:r>
        <w:rPr>
          <w:rFonts w:hint="cs"/>
          <w:rtl/>
        </w:rPr>
        <w:t>"</w:t>
      </w:r>
      <w:r>
        <w:rPr>
          <w:rtl/>
        </w:rPr>
        <w:t xml:space="preserve">מעולם </w:t>
      </w:r>
      <w:bookmarkStart w:id="17149" w:name="_ETM_Q52_401359"/>
      <w:bookmarkEnd w:id="17149"/>
      <w:r>
        <w:rPr>
          <w:rtl/>
        </w:rPr>
        <w:t xml:space="preserve">לא </w:t>
      </w:r>
      <w:bookmarkStart w:id="17150" w:name="_ETM_Q52_401480"/>
      <w:bookmarkEnd w:id="17150"/>
      <w:r>
        <w:rPr>
          <w:rtl/>
        </w:rPr>
        <w:t xml:space="preserve">הסכמנו </w:t>
      </w:r>
      <w:bookmarkStart w:id="17151" w:name="_ETM_Q52_402049"/>
      <w:bookmarkEnd w:id="17151"/>
      <w:r>
        <w:rPr>
          <w:rtl/>
        </w:rPr>
        <w:t xml:space="preserve">לעסקה </w:t>
      </w:r>
      <w:bookmarkStart w:id="17152" w:name="_ETM_Q52_403040"/>
      <w:bookmarkEnd w:id="17152"/>
      <w:r>
        <w:rPr>
          <w:rtl/>
        </w:rPr>
        <w:t xml:space="preserve">שבה </w:t>
      </w:r>
      <w:bookmarkStart w:id="17153" w:name="_ETM_Q52_403489"/>
      <w:bookmarkEnd w:id="17153"/>
      <w:r>
        <w:rPr>
          <w:rtl/>
        </w:rPr>
        <w:t xml:space="preserve">אנחנו </w:t>
      </w:r>
      <w:bookmarkStart w:id="17154" w:name="_ETM_Q52_403999"/>
      <w:bookmarkEnd w:id="17154"/>
      <w:r>
        <w:rPr>
          <w:rtl/>
        </w:rPr>
        <w:t xml:space="preserve">נהרגים </w:t>
      </w:r>
      <w:bookmarkStart w:id="17155" w:name="_ETM_Q52_405920"/>
      <w:bookmarkEnd w:id="17155"/>
      <w:r>
        <w:rPr>
          <w:rtl/>
        </w:rPr>
        <w:t>ו</w:t>
      </w:r>
      <w:r>
        <w:rPr>
          <w:rFonts w:hint="cs"/>
          <w:rtl/>
        </w:rPr>
        <w:t>ה</w:t>
      </w:r>
      <w:r>
        <w:rPr>
          <w:rtl/>
        </w:rPr>
        <w:t xml:space="preserve">ם </w:t>
      </w:r>
      <w:bookmarkStart w:id="17156" w:name="_ETM_Q52_406430"/>
      <w:bookmarkStart w:id="17157" w:name="_ETM_Q52_406910"/>
      <w:bookmarkEnd w:id="17156"/>
      <w:bookmarkEnd w:id="17157"/>
      <w:r>
        <w:rPr>
          <w:rtl/>
        </w:rPr>
        <w:t xml:space="preserve">מזהים </w:t>
      </w:r>
      <w:bookmarkStart w:id="17158" w:name="_ETM_Q52_407420"/>
      <w:bookmarkEnd w:id="17158"/>
      <w:r>
        <w:rPr>
          <w:rtl/>
        </w:rPr>
        <w:t xml:space="preserve">את </w:t>
      </w:r>
      <w:bookmarkStart w:id="17159" w:name="_ETM_Q52_407510"/>
      <w:bookmarkEnd w:id="17159"/>
      <w:r>
        <w:rPr>
          <w:rtl/>
        </w:rPr>
        <w:t>גופותינו</w:t>
      </w:r>
      <w:r>
        <w:rPr>
          <w:rFonts w:hint="cs"/>
          <w:rtl/>
        </w:rPr>
        <w:t>".</w:t>
      </w:r>
      <w:r>
        <w:rPr>
          <w:rtl/>
        </w:rPr>
        <w:t xml:space="preserve"> </w:t>
      </w:r>
      <w:bookmarkStart w:id="17160" w:name="_ETM_Q52_410040"/>
      <w:bookmarkEnd w:id="17160"/>
      <w:r>
        <w:rPr>
          <w:rtl/>
        </w:rPr>
        <w:t>ז</w:t>
      </w:r>
      <w:r>
        <w:rPr>
          <w:rFonts w:hint="cs"/>
          <w:rtl/>
        </w:rPr>
        <w:t>ו</w:t>
      </w:r>
      <w:r>
        <w:rPr>
          <w:rtl/>
        </w:rPr>
        <w:t xml:space="preserve"> </w:t>
      </w:r>
      <w:bookmarkStart w:id="17161" w:name="_ETM_Q52_410190"/>
      <w:bookmarkEnd w:id="17161"/>
      <w:r>
        <w:rPr>
          <w:rtl/>
        </w:rPr>
        <w:t xml:space="preserve">לא </w:t>
      </w:r>
      <w:bookmarkStart w:id="17162" w:name="_ETM_Q52_410310"/>
      <w:bookmarkEnd w:id="17162"/>
      <w:r>
        <w:rPr>
          <w:rtl/>
        </w:rPr>
        <w:t>עסקה</w:t>
      </w:r>
      <w:r>
        <w:rPr>
          <w:rFonts w:hint="cs"/>
          <w:rtl/>
        </w:rPr>
        <w:t>.</w:t>
      </w:r>
      <w:r w:rsidR="00373677">
        <w:rPr>
          <w:rFonts w:hint="cs"/>
          <w:rtl/>
        </w:rPr>
        <w:t xml:space="preserve"> </w:t>
      </w:r>
      <w:bookmarkStart w:id="17163" w:name="_ETM_Q52_410000"/>
      <w:bookmarkStart w:id="17164" w:name="_ETM_Q52_412220"/>
      <w:bookmarkEnd w:id="17163"/>
      <w:bookmarkEnd w:id="17164"/>
      <w:r>
        <w:rPr>
          <w:rtl/>
        </w:rPr>
        <w:t xml:space="preserve">אומרים </w:t>
      </w:r>
      <w:bookmarkStart w:id="17165" w:name="_ETM_Q52_412520"/>
      <w:bookmarkEnd w:id="17165"/>
      <w:r>
        <w:rPr>
          <w:rtl/>
        </w:rPr>
        <w:t xml:space="preserve">לנו </w:t>
      </w:r>
      <w:bookmarkStart w:id="17166" w:name="_ETM_Q52_412700"/>
      <w:bookmarkEnd w:id="17166"/>
      <w:r>
        <w:rPr>
          <w:rtl/>
        </w:rPr>
        <w:t xml:space="preserve">כל </w:t>
      </w:r>
      <w:bookmarkStart w:id="17167" w:name="_ETM_Q52_412880"/>
      <w:bookmarkEnd w:id="17167"/>
      <w:r>
        <w:rPr>
          <w:rtl/>
        </w:rPr>
        <w:t>הזמן</w:t>
      </w:r>
      <w:r>
        <w:rPr>
          <w:rFonts w:hint="cs"/>
          <w:rtl/>
        </w:rPr>
        <w:t>:</w:t>
      </w:r>
      <w:r>
        <w:rPr>
          <w:rtl/>
        </w:rPr>
        <w:t xml:space="preserve"> </w:t>
      </w:r>
      <w:bookmarkStart w:id="17168" w:name="_ETM_Q52_413270"/>
      <w:bookmarkEnd w:id="17168"/>
      <w:r>
        <w:rPr>
          <w:rtl/>
        </w:rPr>
        <w:t>אי</w:t>
      </w:r>
      <w:bookmarkStart w:id="17169" w:name="_ETM_Q52_413420"/>
      <w:bookmarkEnd w:id="17169"/>
      <w:r>
        <w:rPr>
          <w:rFonts w:hint="cs"/>
          <w:rtl/>
        </w:rPr>
        <w:t>-</w:t>
      </w:r>
      <w:r>
        <w:rPr>
          <w:rtl/>
        </w:rPr>
        <w:t xml:space="preserve">אפשר </w:t>
      </w:r>
      <w:bookmarkStart w:id="17170" w:name="_ETM_Q52_413750"/>
      <w:bookmarkEnd w:id="17170"/>
      <w:r>
        <w:rPr>
          <w:rtl/>
        </w:rPr>
        <w:t xml:space="preserve">לגייס </w:t>
      </w:r>
      <w:bookmarkStart w:id="17171" w:name="_ETM_Q52_414380"/>
      <w:bookmarkEnd w:id="17171"/>
      <w:r>
        <w:rPr>
          <w:rtl/>
        </w:rPr>
        <w:t>בכוח</w:t>
      </w:r>
      <w:r>
        <w:rPr>
          <w:rFonts w:hint="cs"/>
          <w:rtl/>
        </w:rPr>
        <w:t>.</w:t>
      </w:r>
      <w:r>
        <w:rPr>
          <w:rtl/>
        </w:rPr>
        <w:t xml:space="preserve"> </w:t>
      </w:r>
      <w:bookmarkStart w:id="17172" w:name="_ETM_Q52_415520"/>
      <w:bookmarkEnd w:id="17172"/>
      <w:r>
        <w:rPr>
          <w:rtl/>
        </w:rPr>
        <w:t xml:space="preserve">אבל </w:t>
      </w:r>
      <w:bookmarkStart w:id="17173" w:name="_ETM_Q52_415790"/>
      <w:bookmarkEnd w:id="17173"/>
      <w:r>
        <w:rPr>
          <w:rtl/>
        </w:rPr>
        <w:t xml:space="preserve">מי </w:t>
      </w:r>
      <w:bookmarkStart w:id="17174" w:name="_ETM_Q52_415880"/>
      <w:bookmarkEnd w:id="17174"/>
      <w:r>
        <w:rPr>
          <w:rtl/>
        </w:rPr>
        <w:t xml:space="preserve">בכלל </w:t>
      </w:r>
      <w:bookmarkStart w:id="17175" w:name="_ETM_Q52_416240"/>
      <w:bookmarkEnd w:id="17175"/>
      <w:r>
        <w:rPr>
          <w:rtl/>
        </w:rPr>
        <w:t xml:space="preserve">רוצה </w:t>
      </w:r>
      <w:bookmarkStart w:id="17176" w:name="_ETM_Q52_416540"/>
      <w:bookmarkEnd w:id="17176"/>
      <w:r>
        <w:rPr>
          <w:rtl/>
        </w:rPr>
        <w:t xml:space="preserve">לגייס </w:t>
      </w:r>
      <w:bookmarkStart w:id="17177" w:name="_ETM_Q52_416840"/>
      <w:bookmarkEnd w:id="17177"/>
      <w:r>
        <w:rPr>
          <w:rtl/>
        </w:rPr>
        <w:t>בכוח</w:t>
      </w:r>
      <w:r>
        <w:rPr>
          <w:rFonts w:hint="cs"/>
          <w:rtl/>
        </w:rPr>
        <w:t>?</w:t>
      </w:r>
      <w:r>
        <w:rPr>
          <w:rtl/>
        </w:rPr>
        <w:t xml:space="preserve"> </w:t>
      </w:r>
      <w:bookmarkStart w:id="17178" w:name="_ETM_Q52_418389"/>
      <w:bookmarkEnd w:id="17178"/>
      <w:r>
        <w:rPr>
          <w:rtl/>
        </w:rPr>
        <w:t xml:space="preserve">אנחנו </w:t>
      </w:r>
      <w:bookmarkStart w:id="17179" w:name="_ETM_Q52_418689"/>
      <w:bookmarkEnd w:id="17179"/>
      <w:r>
        <w:rPr>
          <w:rtl/>
        </w:rPr>
        <w:t xml:space="preserve">רוצים </w:t>
      </w:r>
      <w:bookmarkStart w:id="17180" w:name="_ETM_Q52_419019"/>
      <w:bookmarkEnd w:id="17180"/>
      <w:r>
        <w:rPr>
          <w:rtl/>
        </w:rPr>
        <w:t xml:space="preserve">לייצר </w:t>
      </w:r>
      <w:bookmarkStart w:id="17181" w:name="_ETM_Q52_419559"/>
      <w:bookmarkEnd w:id="17181"/>
      <w:r>
        <w:rPr>
          <w:rtl/>
        </w:rPr>
        <w:t xml:space="preserve">תמריצים </w:t>
      </w:r>
      <w:bookmarkStart w:id="17182" w:name="_ETM_Q52_420760"/>
      <w:bookmarkEnd w:id="17182"/>
      <w:r>
        <w:rPr>
          <w:rtl/>
        </w:rPr>
        <w:t>כלכליים</w:t>
      </w:r>
      <w:r>
        <w:rPr>
          <w:rFonts w:hint="cs"/>
          <w:rtl/>
        </w:rPr>
        <w:t>,</w:t>
      </w:r>
      <w:r>
        <w:rPr>
          <w:rtl/>
        </w:rPr>
        <w:t xml:space="preserve"> </w:t>
      </w:r>
      <w:bookmarkStart w:id="17183" w:name="_ETM_Q52_422010"/>
      <w:bookmarkEnd w:id="17183"/>
      <w:r>
        <w:rPr>
          <w:rFonts w:hint="cs"/>
          <w:rtl/>
        </w:rPr>
        <w:t>חיו</w:t>
      </w:r>
      <w:r>
        <w:rPr>
          <w:rtl/>
        </w:rPr>
        <w:t>ב</w:t>
      </w:r>
      <w:r>
        <w:rPr>
          <w:rFonts w:hint="cs"/>
          <w:rtl/>
        </w:rPr>
        <w:t>י</w:t>
      </w:r>
      <w:r>
        <w:rPr>
          <w:rtl/>
        </w:rPr>
        <w:t xml:space="preserve">ים </w:t>
      </w:r>
      <w:bookmarkStart w:id="17184" w:name="_ETM_Q52_423309"/>
      <w:bookmarkEnd w:id="17184"/>
      <w:r>
        <w:rPr>
          <w:rtl/>
        </w:rPr>
        <w:t>ושליליים</w:t>
      </w:r>
      <w:r>
        <w:rPr>
          <w:rFonts w:hint="cs"/>
          <w:rtl/>
        </w:rPr>
        <w:t>,</w:t>
      </w:r>
      <w:r>
        <w:rPr>
          <w:rtl/>
        </w:rPr>
        <w:t xml:space="preserve"> </w:t>
      </w:r>
      <w:bookmarkStart w:id="17185" w:name="_ETM_Q52_424709"/>
      <w:bookmarkEnd w:id="17185"/>
      <w:r>
        <w:rPr>
          <w:rtl/>
        </w:rPr>
        <w:t xml:space="preserve">שיגרמו </w:t>
      </w:r>
      <w:bookmarkStart w:id="17186" w:name="_ETM_Q52_425309"/>
      <w:bookmarkEnd w:id="17186"/>
      <w:r>
        <w:rPr>
          <w:rtl/>
        </w:rPr>
        <w:t xml:space="preserve">למי </w:t>
      </w:r>
      <w:bookmarkStart w:id="17187" w:name="_ETM_Q52_425609"/>
      <w:bookmarkEnd w:id="17187"/>
      <w:r>
        <w:rPr>
          <w:rtl/>
        </w:rPr>
        <w:t xml:space="preserve">שבאמת </w:t>
      </w:r>
      <w:bookmarkStart w:id="17188" w:name="_ETM_Q52_426180"/>
      <w:bookmarkEnd w:id="17188"/>
      <w:r>
        <w:rPr>
          <w:rtl/>
        </w:rPr>
        <w:t xml:space="preserve">לומד </w:t>
      </w:r>
      <w:bookmarkStart w:id="17189" w:name="_ETM_Q52_426900"/>
      <w:bookmarkEnd w:id="17189"/>
      <w:r>
        <w:rPr>
          <w:rtl/>
        </w:rPr>
        <w:t>ללמוד</w:t>
      </w:r>
      <w:r>
        <w:rPr>
          <w:rFonts w:hint="cs"/>
          <w:rtl/>
        </w:rPr>
        <w:t>,</w:t>
      </w:r>
      <w:r>
        <w:rPr>
          <w:rtl/>
        </w:rPr>
        <w:t xml:space="preserve"> </w:t>
      </w:r>
      <w:bookmarkStart w:id="17190" w:name="_ETM_Q52_427799"/>
      <w:bookmarkEnd w:id="17190"/>
      <w:r>
        <w:rPr>
          <w:rtl/>
        </w:rPr>
        <w:t xml:space="preserve">ולמי </w:t>
      </w:r>
      <w:bookmarkStart w:id="17191" w:name="_ETM_Q52_428189"/>
      <w:bookmarkEnd w:id="17191"/>
      <w:r>
        <w:rPr>
          <w:rtl/>
        </w:rPr>
        <w:t>שלא</w:t>
      </w:r>
      <w:r>
        <w:rPr>
          <w:rFonts w:hint="cs"/>
          <w:rtl/>
        </w:rPr>
        <w:t xml:space="preserve"> –</w:t>
      </w:r>
      <w:r>
        <w:rPr>
          <w:rtl/>
        </w:rPr>
        <w:t xml:space="preserve"> </w:t>
      </w:r>
      <w:bookmarkStart w:id="17192" w:name="_ETM_Q52_428519"/>
      <w:bookmarkEnd w:id="17192"/>
      <w:r>
        <w:rPr>
          <w:rtl/>
        </w:rPr>
        <w:t>להתגייס</w:t>
      </w:r>
      <w:r>
        <w:rPr>
          <w:rFonts w:hint="cs"/>
          <w:rtl/>
        </w:rPr>
        <w:t>.</w:t>
      </w:r>
      <w:r>
        <w:rPr>
          <w:rtl/>
        </w:rPr>
        <w:t xml:space="preserve"> </w:t>
      </w:r>
      <w:bookmarkStart w:id="17193" w:name="_ETM_Q52_430800"/>
      <w:bookmarkEnd w:id="17193"/>
      <w:r>
        <w:rPr>
          <w:rtl/>
        </w:rPr>
        <w:t xml:space="preserve">ב-2013 </w:t>
      </w:r>
      <w:bookmarkStart w:id="17194" w:name="_ETM_Q52_431940"/>
      <w:bookmarkEnd w:id="17194"/>
      <w:r>
        <w:rPr>
          <w:rtl/>
        </w:rPr>
        <w:t xml:space="preserve">זה </w:t>
      </w:r>
      <w:bookmarkStart w:id="17195" w:name="_ETM_Q52_432090"/>
      <w:bookmarkEnd w:id="17195"/>
      <w:r>
        <w:rPr>
          <w:rtl/>
        </w:rPr>
        <w:t xml:space="preserve">כבר </w:t>
      </w:r>
      <w:bookmarkStart w:id="17196" w:name="_ETM_Q52_432300"/>
      <w:bookmarkEnd w:id="17196"/>
      <w:r>
        <w:rPr>
          <w:rtl/>
        </w:rPr>
        <w:t>קרה</w:t>
      </w:r>
      <w:r>
        <w:rPr>
          <w:rFonts w:hint="cs"/>
          <w:rtl/>
        </w:rPr>
        <w:t>,</w:t>
      </w:r>
      <w:r>
        <w:rPr>
          <w:rtl/>
        </w:rPr>
        <w:t xml:space="preserve"> </w:t>
      </w:r>
      <w:bookmarkStart w:id="17197" w:name="_ETM_Q52_432630"/>
      <w:bookmarkEnd w:id="17197"/>
      <w:r>
        <w:rPr>
          <w:rtl/>
        </w:rPr>
        <w:t>אדוני</w:t>
      </w:r>
      <w:r>
        <w:rPr>
          <w:rFonts w:hint="cs"/>
          <w:rtl/>
        </w:rPr>
        <w:t>.</w:t>
      </w:r>
      <w:r>
        <w:rPr>
          <w:rtl/>
        </w:rPr>
        <w:t xml:space="preserve"> </w:t>
      </w:r>
      <w:bookmarkStart w:id="17198" w:name="_ETM_Q52_433480"/>
      <w:bookmarkEnd w:id="17198"/>
      <w:r>
        <w:rPr>
          <w:rtl/>
        </w:rPr>
        <w:t>לפיד</w:t>
      </w:r>
      <w:r>
        <w:rPr>
          <w:rFonts w:hint="cs"/>
          <w:rtl/>
        </w:rPr>
        <w:t>,</w:t>
      </w:r>
      <w:r>
        <w:rPr>
          <w:rtl/>
        </w:rPr>
        <w:t xml:space="preserve"> </w:t>
      </w:r>
      <w:bookmarkStart w:id="17199" w:name="_ETM_Q52_434709"/>
      <w:bookmarkEnd w:id="17199"/>
      <w:r>
        <w:rPr>
          <w:rtl/>
        </w:rPr>
        <w:t xml:space="preserve">שר </w:t>
      </w:r>
      <w:bookmarkStart w:id="17200" w:name="_ETM_Q52_435040"/>
      <w:bookmarkEnd w:id="17200"/>
      <w:r>
        <w:rPr>
          <w:rtl/>
        </w:rPr>
        <w:t xml:space="preserve">האוצר </w:t>
      </w:r>
      <w:bookmarkStart w:id="17201" w:name="_ETM_Q52_435549"/>
      <w:bookmarkEnd w:id="17201"/>
      <w:r>
        <w:rPr>
          <w:rtl/>
        </w:rPr>
        <w:t>אז</w:t>
      </w:r>
      <w:r>
        <w:rPr>
          <w:rFonts w:hint="cs"/>
          <w:rtl/>
        </w:rPr>
        <w:t xml:space="preserve"> –</w:t>
      </w:r>
      <w:r>
        <w:rPr>
          <w:rtl/>
        </w:rPr>
        <w:t xml:space="preserve"> </w:t>
      </w:r>
      <w:bookmarkStart w:id="17202" w:name="_ETM_Q52_436150"/>
      <w:bookmarkEnd w:id="17202"/>
      <w:r>
        <w:rPr>
          <w:rtl/>
        </w:rPr>
        <w:t xml:space="preserve">הסגן </w:t>
      </w:r>
      <w:bookmarkStart w:id="17203" w:name="_ETM_Q52_436660"/>
      <w:bookmarkEnd w:id="17203"/>
      <w:r>
        <w:rPr>
          <w:rtl/>
        </w:rPr>
        <w:t xml:space="preserve">שלו </w:t>
      </w:r>
      <w:bookmarkStart w:id="17204" w:name="_ETM_Q52_436839"/>
      <w:bookmarkEnd w:id="17204"/>
      <w:r>
        <w:rPr>
          <w:rtl/>
        </w:rPr>
        <w:t xml:space="preserve">נמצא </w:t>
      </w:r>
      <w:bookmarkStart w:id="17205" w:name="_ETM_Q52_437169"/>
      <w:bookmarkEnd w:id="17205"/>
      <w:r>
        <w:rPr>
          <w:rtl/>
        </w:rPr>
        <w:t>פה</w:t>
      </w:r>
      <w:r>
        <w:rPr>
          <w:rFonts w:hint="cs"/>
          <w:rtl/>
        </w:rPr>
        <w:t xml:space="preserve"> –</w:t>
      </w:r>
      <w:r>
        <w:rPr>
          <w:rtl/>
        </w:rPr>
        <w:t xml:space="preserve"> </w:t>
      </w:r>
      <w:bookmarkStart w:id="17206" w:name="_ETM_Q52_438810"/>
      <w:bookmarkEnd w:id="17206"/>
      <w:r>
        <w:rPr>
          <w:rtl/>
        </w:rPr>
        <w:t xml:space="preserve">חתך </w:t>
      </w:r>
      <w:bookmarkStart w:id="17207" w:name="_ETM_Q52_439350"/>
      <w:bookmarkEnd w:id="17207"/>
      <w:r>
        <w:rPr>
          <w:rtl/>
        </w:rPr>
        <w:t xml:space="preserve">את </w:t>
      </w:r>
      <w:bookmarkStart w:id="17208" w:name="_ETM_Q52_439529"/>
      <w:bookmarkStart w:id="17209" w:name="_ETM_Q52_439950"/>
      <w:bookmarkStart w:id="17210" w:name="_ETM_Q52_440100"/>
      <w:bookmarkStart w:id="17211" w:name="_ETM_Q52_440970"/>
      <w:bookmarkStart w:id="17212" w:name="_ETM_Q52_441120"/>
      <w:bookmarkEnd w:id="17208"/>
      <w:bookmarkEnd w:id="17209"/>
      <w:bookmarkEnd w:id="17210"/>
      <w:bookmarkEnd w:id="17211"/>
      <w:bookmarkEnd w:id="17212"/>
      <w:r>
        <w:rPr>
          <w:rtl/>
        </w:rPr>
        <w:t xml:space="preserve">כל </w:t>
      </w:r>
      <w:bookmarkStart w:id="17213" w:name="_ETM_Q52_441330"/>
      <w:bookmarkEnd w:id="17213"/>
      <w:r>
        <w:rPr>
          <w:rtl/>
        </w:rPr>
        <w:t xml:space="preserve">הקצבאות </w:t>
      </w:r>
      <w:bookmarkStart w:id="17214" w:name="_ETM_Q52_442169"/>
      <w:bookmarkEnd w:id="17214"/>
      <w:r>
        <w:rPr>
          <w:rtl/>
        </w:rPr>
        <w:t xml:space="preserve">והכניס </w:t>
      </w:r>
      <w:bookmarkStart w:id="17215" w:name="_ETM_Q52_442589"/>
      <w:bookmarkEnd w:id="17215"/>
      <w:r>
        <w:rPr>
          <w:rtl/>
        </w:rPr>
        <w:t xml:space="preserve">חרדים </w:t>
      </w:r>
      <w:bookmarkStart w:id="17216" w:name="_ETM_Q52_442980"/>
      <w:bookmarkEnd w:id="17216"/>
      <w:r>
        <w:rPr>
          <w:rtl/>
        </w:rPr>
        <w:t xml:space="preserve">רבים </w:t>
      </w:r>
      <w:bookmarkStart w:id="17217" w:name="_ETM_Q52_443279"/>
      <w:bookmarkEnd w:id="17217"/>
      <w:r>
        <w:rPr>
          <w:rtl/>
        </w:rPr>
        <w:t xml:space="preserve">לשוק </w:t>
      </w:r>
      <w:bookmarkStart w:id="17218" w:name="_ETM_Q52_443580"/>
      <w:bookmarkEnd w:id="17218"/>
      <w:r>
        <w:rPr>
          <w:rtl/>
        </w:rPr>
        <w:t>התעסוקה</w:t>
      </w:r>
      <w:r>
        <w:rPr>
          <w:rFonts w:hint="cs"/>
          <w:rtl/>
        </w:rPr>
        <w:t xml:space="preserve">. </w:t>
      </w:r>
      <w:bookmarkStart w:id="17219" w:name="_ETM_Q52_445000"/>
      <w:bookmarkStart w:id="17220" w:name="_ETM_Q52_444450"/>
      <w:bookmarkEnd w:id="17219"/>
      <w:bookmarkEnd w:id="17220"/>
      <w:r>
        <w:rPr>
          <w:rtl/>
        </w:rPr>
        <w:t xml:space="preserve">ואני </w:t>
      </w:r>
      <w:bookmarkStart w:id="17221" w:name="_ETM_Q52_444690"/>
      <w:bookmarkEnd w:id="17221"/>
      <w:r>
        <w:rPr>
          <w:rtl/>
        </w:rPr>
        <w:t xml:space="preserve">אגיד </w:t>
      </w:r>
      <w:bookmarkStart w:id="17222" w:name="_ETM_Q52_444870"/>
      <w:bookmarkEnd w:id="17222"/>
      <w:r>
        <w:rPr>
          <w:rtl/>
        </w:rPr>
        <w:t xml:space="preserve">לך </w:t>
      </w:r>
      <w:bookmarkStart w:id="17223" w:name="_ETM_Q52_445020"/>
      <w:bookmarkEnd w:id="17223"/>
      <w:r>
        <w:rPr>
          <w:rtl/>
        </w:rPr>
        <w:t xml:space="preserve">שפנה </w:t>
      </w:r>
      <w:bookmarkStart w:id="17224" w:name="_ETM_Q52_445500"/>
      <w:bookmarkEnd w:id="17224"/>
      <w:r>
        <w:rPr>
          <w:rFonts w:hint="cs"/>
          <w:rtl/>
        </w:rPr>
        <w:t xml:space="preserve">אליי </w:t>
      </w:r>
      <w:r>
        <w:rPr>
          <w:rtl/>
        </w:rPr>
        <w:t xml:space="preserve">לפני </w:t>
      </w:r>
      <w:bookmarkStart w:id="17225" w:name="_ETM_Q52_445919"/>
      <w:bookmarkEnd w:id="17225"/>
      <w:r>
        <w:rPr>
          <w:rtl/>
        </w:rPr>
        <w:t xml:space="preserve">שנתיים </w:t>
      </w:r>
      <w:bookmarkStart w:id="17226" w:name="_ETM_Q52_446430"/>
      <w:bookmarkEnd w:id="17226"/>
      <w:r>
        <w:rPr>
          <w:rtl/>
        </w:rPr>
        <w:t xml:space="preserve">בחוץ </w:t>
      </w:r>
      <w:bookmarkStart w:id="17227" w:name="_ETM_Q52_446850"/>
      <w:bookmarkEnd w:id="17227"/>
      <w:r>
        <w:rPr>
          <w:rFonts w:hint="cs"/>
          <w:rtl/>
        </w:rPr>
        <w:t>פה</w:t>
      </w:r>
      <w:bookmarkStart w:id="17228" w:name="_ETM_Q52_447450"/>
      <w:bookmarkEnd w:id="17228"/>
      <w:r>
        <w:rPr>
          <w:rFonts w:hint="cs"/>
          <w:rtl/>
        </w:rPr>
        <w:t xml:space="preserve"> א</w:t>
      </w:r>
      <w:r>
        <w:rPr>
          <w:rtl/>
        </w:rPr>
        <w:t xml:space="preserve">דם </w:t>
      </w:r>
      <w:bookmarkStart w:id="17229" w:name="_ETM_Q52_447779"/>
      <w:bookmarkEnd w:id="17229"/>
      <w:r>
        <w:rPr>
          <w:rtl/>
        </w:rPr>
        <w:t>חרדי</w:t>
      </w:r>
      <w:r>
        <w:rPr>
          <w:rFonts w:hint="cs"/>
          <w:rtl/>
        </w:rPr>
        <w:t xml:space="preserve"> </w:t>
      </w:r>
      <w:r w:rsidR="00B15250">
        <w:rPr>
          <w:rFonts w:hint="cs"/>
          <w:rtl/>
        </w:rPr>
        <w:t>– – –</w:t>
      </w:r>
    </w:p>
    <w:p w:rsidR="00DF381B" w:rsidRDefault="00DF381B" w:rsidP="000F6156">
      <w:pPr>
        <w:rPr>
          <w:rtl/>
        </w:rPr>
      </w:pPr>
    </w:p>
    <w:p w:rsidR="00DF381B" w:rsidRDefault="00DF381B" w:rsidP="000F6156">
      <w:pPr>
        <w:pStyle w:val="af5"/>
        <w:keepNext/>
        <w:rPr>
          <w:rtl/>
        </w:rPr>
      </w:pPr>
      <w:bookmarkStart w:id="17230" w:name="ET_interruption_5084_9"/>
      <w:r w:rsidRPr="007E0CA5">
        <w:rPr>
          <w:rStyle w:val="TagStyle"/>
          <w:rtl/>
        </w:rPr>
        <w:t xml:space="preserve"> &lt;&lt; קריאה &gt;&gt; </w:t>
      </w:r>
      <w:r>
        <w:rPr>
          <w:rtl/>
        </w:rPr>
        <w:t>מיקי לוי (יש עתיד):</w:t>
      </w:r>
      <w:r w:rsidRPr="007E0CA5">
        <w:rPr>
          <w:rStyle w:val="TagStyle"/>
          <w:rtl/>
        </w:rPr>
        <w:t xml:space="preserve"> &lt;&lt; קריאה &gt;&gt;</w:t>
      </w:r>
      <w:r>
        <w:rPr>
          <w:rtl/>
        </w:rPr>
        <w:t xml:space="preserve"> </w:t>
      </w:r>
      <w:bookmarkEnd w:id="17230"/>
    </w:p>
    <w:p w:rsidR="00DF381B" w:rsidRDefault="00DF381B" w:rsidP="00B15250">
      <w:pPr>
        <w:rPr>
          <w:rtl/>
        </w:rPr>
      </w:pPr>
    </w:p>
    <w:p w:rsidR="00DF381B" w:rsidRDefault="00DF381B" w:rsidP="000F6156">
      <w:pPr>
        <w:rPr>
          <w:rtl/>
        </w:rPr>
      </w:pPr>
      <w:r>
        <w:rPr>
          <w:rFonts w:hint="cs"/>
          <w:rtl/>
        </w:rPr>
        <w:t>80,000.</w:t>
      </w:r>
    </w:p>
    <w:p w:rsidR="00DF381B" w:rsidRDefault="00DF381B" w:rsidP="000F6156">
      <w:pPr>
        <w:rPr>
          <w:rtl/>
        </w:rPr>
      </w:pPr>
    </w:p>
    <w:p w:rsidR="00DF381B" w:rsidRDefault="00DF381B" w:rsidP="000F6156">
      <w:pPr>
        <w:pStyle w:val="-"/>
        <w:keepNext/>
        <w:rPr>
          <w:rtl/>
        </w:rPr>
      </w:pPr>
      <w:bookmarkStart w:id="17231" w:name="ET_speakercontinue_6255_10"/>
      <w:r w:rsidRPr="007E0CA5">
        <w:rPr>
          <w:rStyle w:val="TagStyle"/>
          <w:rtl/>
        </w:rPr>
        <w:t xml:space="preserve"> &lt;&lt; דובר_המשך &gt;&gt; </w:t>
      </w:r>
      <w:r>
        <w:rPr>
          <w:rtl/>
        </w:rPr>
        <w:t>סימון דוידסון (יש עתיד):</w:t>
      </w:r>
      <w:r w:rsidRPr="007E0CA5">
        <w:rPr>
          <w:rStyle w:val="TagStyle"/>
          <w:rtl/>
        </w:rPr>
        <w:t xml:space="preserve"> &lt;&lt; דובר_המשך &gt;&gt;</w:t>
      </w:r>
      <w:r>
        <w:rPr>
          <w:rtl/>
        </w:rPr>
        <w:t xml:space="preserve"> </w:t>
      </w:r>
      <w:bookmarkEnd w:id="17231"/>
    </w:p>
    <w:p w:rsidR="00DF381B" w:rsidRDefault="00DF381B" w:rsidP="00B15250">
      <w:pPr>
        <w:rPr>
          <w:rtl/>
        </w:rPr>
      </w:pPr>
    </w:p>
    <w:p w:rsidR="00DF381B" w:rsidRDefault="00DF381B" w:rsidP="00373677">
      <w:pPr>
        <w:rPr>
          <w:rtl/>
        </w:rPr>
      </w:pPr>
      <w:bookmarkStart w:id="17232" w:name="_ETM_Q52_446000"/>
      <w:bookmarkEnd w:id="17232"/>
      <w:r>
        <w:rPr>
          <w:rFonts w:hint="cs"/>
          <w:rtl/>
        </w:rPr>
        <w:t xml:space="preserve">80,000 </w:t>
      </w:r>
      <w:r>
        <w:rPr>
          <w:rFonts w:hint="eastAsia"/>
          <w:rtl/>
        </w:rPr>
        <w:t>–</w:t>
      </w:r>
      <w:r>
        <w:rPr>
          <w:rFonts w:hint="cs"/>
          <w:rtl/>
        </w:rPr>
        <w:t xml:space="preserve"> הלכו ללמוד הייטק, נכנסו לשוק </w:t>
      </w:r>
      <w:bookmarkStart w:id="17233" w:name="_ETM_Q52_451000"/>
      <w:bookmarkEnd w:id="17233"/>
      <w:r>
        <w:rPr>
          <w:rFonts w:hint="cs"/>
          <w:rtl/>
        </w:rPr>
        <w:t xml:space="preserve">התעסוקה. הם אומרים תודה, הם אומרים להם תודה. </w:t>
      </w:r>
      <w:bookmarkStart w:id="17234" w:name="_ETM_Q52_449139"/>
      <w:bookmarkStart w:id="17235" w:name="_ETM_Q52_456080"/>
      <w:bookmarkStart w:id="17236" w:name="_ETM_Q52_457630"/>
      <w:bookmarkEnd w:id="17234"/>
      <w:bookmarkEnd w:id="17235"/>
      <w:bookmarkEnd w:id="17236"/>
      <w:r>
        <w:rPr>
          <w:rtl/>
        </w:rPr>
        <w:t xml:space="preserve">הם </w:t>
      </w:r>
      <w:bookmarkStart w:id="17237" w:name="_ETM_Q52_457779"/>
      <w:bookmarkEnd w:id="17237"/>
      <w:r>
        <w:rPr>
          <w:rtl/>
        </w:rPr>
        <w:t xml:space="preserve">רוצים </w:t>
      </w:r>
      <w:bookmarkStart w:id="17238" w:name="_ETM_Q52_458200"/>
      <w:bookmarkEnd w:id="17238"/>
      <w:r>
        <w:rPr>
          <w:rtl/>
        </w:rPr>
        <w:t>לעבוד</w:t>
      </w:r>
      <w:r>
        <w:rPr>
          <w:rFonts w:hint="cs"/>
          <w:rtl/>
        </w:rPr>
        <w:t>,</w:t>
      </w:r>
      <w:r>
        <w:rPr>
          <w:rtl/>
        </w:rPr>
        <w:t xml:space="preserve"> </w:t>
      </w:r>
      <w:bookmarkStart w:id="17239" w:name="_ETM_Q52_458710"/>
      <w:bookmarkEnd w:id="17239"/>
      <w:r>
        <w:rPr>
          <w:rtl/>
        </w:rPr>
        <w:t xml:space="preserve">הם </w:t>
      </w:r>
      <w:bookmarkStart w:id="17240" w:name="_ETM_Q52_458830"/>
      <w:bookmarkEnd w:id="17240"/>
      <w:r>
        <w:rPr>
          <w:rtl/>
        </w:rPr>
        <w:t xml:space="preserve">רוצים </w:t>
      </w:r>
      <w:bookmarkStart w:id="17241" w:name="_ETM_Q52_459190"/>
      <w:bookmarkEnd w:id="17241"/>
      <w:r>
        <w:rPr>
          <w:rtl/>
        </w:rPr>
        <w:t xml:space="preserve">להיות </w:t>
      </w:r>
      <w:bookmarkStart w:id="17242" w:name="_ETM_Q52_459370"/>
      <w:bookmarkEnd w:id="17242"/>
      <w:r>
        <w:rPr>
          <w:rtl/>
        </w:rPr>
        <w:t xml:space="preserve">חלק </w:t>
      </w:r>
      <w:bookmarkStart w:id="17243" w:name="_ETM_Q52_459670"/>
      <w:bookmarkEnd w:id="17243"/>
      <w:r>
        <w:rPr>
          <w:rtl/>
        </w:rPr>
        <w:t>מהמדינה</w:t>
      </w:r>
      <w:r>
        <w:rPr>
          <w:rFonts w:hint="cs"/>
          <w:rtl/>
        </w:rPr>
        <w:t>,</w:t>
      </w:r>
      <w:r>
        <w:rPr>
          <w:rtl/>
        </w:rPr>
        <w:t xml:space="preserve"> </w:t>
      </w:r>
      <w:bookmarkStart w:id="17244" w:name="_ETM_Q52_461850"/>
      <w:bookmarkEnd w:id="17244"/>
      <w:r>
        <w:rPr>
          <w:rtl/>
        </w:rPr>
        <w:t xml:space="preserve">אבל </w:t>
      </w:r>
      <w:bookmarkStart w:id="17245" w:name="_ETM_Q52_462089"/>
      <w:bookmarkEnd w:id="17245"/>
      <w:r>
        <w:rPr>
          <w:rtl/>
        </w:rPr>
        <w:t xml:space="preserve">אתם </w:t>
      </w:r>
      <w:bookmarkStart w:id="17246" w:name="_ETM_Q52_462300"/>
      <w:bookmarkEnd w:id="17246"/>
      <w:r>
        <w:rPr>
          <w:rtl/>
        </w:rPr>
        <w:t xml:space="preserve">לא </w:t>
      </w:r>
      <w:bookmarkStart w:id="17247" w:name="_ETM_Q52_462389"/>
      <w:bookmarkEnd w:id="17247"/>
      <w:r>
        <w:rPr>
          <w:rtl/>
        </w:rPr>
        <w:t xml:space="preserve">נותנים </w:t>
      </w:r>
      <w:bookmarkStart w:id="17248" w:name="_ETM_Q52_462720"/>
      <w:bookmarkEnd w:id="17248"/>
      <w:r>
        <w:rPr>
          <w:rtl/>
        </w:rPr>
        <w:t>להם</w:t>
      </w:r>
      <w:r>
        <w:rPr>
          <w:rFonts w:hint="cs"/>
          <w:rtl/>
        </w:rPr>
        <w:t>.</w:t>
      </w:r>
      <w:bookmarkStart w:id="17249" w:name="_ETM_Q52_463000"/>
      <w:bookmarkStart w:id="17250" w:name="_ETM_Q52_465930"/>
      <w:bookmarkEnd w:id="17249"/>
      <w:bookmarkEnd w:id="17250"/>
      <w:r>
        <w:rPr>
          <w:rFonts w:hint="cs"/>
          <w:rtl/>
        </w:rPr>
        <w:t xml:space="preserve"> </w:t>
      </w:r>
      <w:r>
        <w:rPr>
          <w:rtl/>
        </w:rPr>
        <w:t xml:space="preserve">בתחילת </w:t>
      </w:r>
      <w:bookmarkStart w:id="17251" w:name="_ETM_Q52_466440"/>
      <w:bookmarkEnd w:id="17251"/>
      <w:r>
        <w:rPr>
          <w:rtl/>
        </w:rPr>
        <w:t xml:space="preserve">המלחמה </w:t>
      </w:r>
      <w:bookmarkStart w:id="17252" w:name="_ETM_Q52_467130"/>
      <w:bookmarkEnd w:id="17252"/>
      <w:r>
        <w:rPr>
          <w:rtl/>
        </w:rPr>
        <w:t xml:space="preserve">היה </w:t>
      </w:r>
      <w:bookmarkStart w:id="17253" w:name="_ETM_Q52_467400"/>
      <w:bookmarkEnd w:id="17253"/>
      <w:r>
        <w:rPr>
          <w:rtl/>
        </w:rPr>
        <w:t xml:space="preserve">נראה </w:t>
      </w:r>
      <w:bookmarkStart w:id="17254" w:name="_ETM_Q52_467639"/>
      <w:bookmarkEnd w:id="17254"/>
      <w:r>
        <w:rPr>
          <w:rtl/>
        </w:rPr>
        <w:t xml:space="preserve">שיש </w:t>
      </w:r>
      <w:bookmarkStart w:id="17255" w:name="_ETM_Q52_467970"/>
      <w:bookmarkEnd w:id="17255"/>
      <w:r>
        <w:rPr>
          <w:rtl/>
        </w:rPr>
        <w:t>שינוי</w:t>
      </w:r>
      <w:r>
        <w:rPr>
          <w:rFonts w:hint="cs"/>
          <w:rtl/>
        </w:rPr>
        <w:t>.</w:t>
      </w:r>
      <w:bookmarkStart w:id="17256" w:name="_ETM_Q52_468389"/>
      <w:bookmarkEnd w:id="17256"/>
      <w:r>
        <w:rPr>
          <w:rFonts w:hint="cs"/>
          <w:rtl/>
        </w:rPr>
        <w:t xml:space="preserve"> </w:t>
      </w:r>
      <w:r>
        <w:rPr>
          <w:rtl/>
        </w:rPr>
        <w:t xml:space="preserve">כל </w:t>
      </w:r>
      <w:bookmarkStart w:id="17257" w:name="_ETM_Q52_468930"/>
      <w:bookmarkEnd w:id="17257"/>
      <w:r>
        <w:rPr>
          <w:rtl/>
        </w:rPr>
        <w:t xml:space="preserve">הזמן </w:t>
      </w:r>
      <w:bookmarkStart w:id="17258" w:name="_ETM_Q52_469139"/>
      <w:bookmarkEnd w:id="17258"/>
      <w:r w:rsidR="00373677">
        <w:rPr>
          <w:rFonts w:hint="cs"/>
          <w:rtl/>
        </w:rPr>
        <w:t>אמרו</w:t>
      </w:r>
      <w:r>
        <w:rPr>
          <w:rtl/>
        </w:rPr>
        <w:t xml:space="preserve"> </w:t>
      </w:r>
      <w:bookmarkStart w:id="17259" w:name="_ETM_Q52_469470"/>
      <w:bookmarkEnd w:id="17259"/>
      <w:r>
        <w:rPr>
          <w:rtl/>
        </w:rPr>
        <w:t>שסוף</w:t>
      </w:r>
      <w:bookmarkStart w:id="17260" w:name="_ETM_Q52_469830"/>
      <w:bookmarkEnd w:id="17260"/>
      <w:r>
        <w:rPr>
          <w:rFonts w:hint="cs"/>
          <w:rtl/>
        </w:rPr>
        <w:t>-</w:t>
      </w:r>
      <w:r>
        <w:rPr>
          <w:rtl/>
        </w:rPr>
        <w:t xml:space="preserve">סוף </w:t>
      </w:r>
      <w:bookmarkStart w:id="17261" w:name="_ETM_Q52_470040"/>
      <w:bookmarkEnd w:id="17261"/>
      <w:r>
        <w:rPr>
          <w:rtl/>
        </w:rPr>
        <w:t xml:space="preserve">הרחוב </w:t>
      </w:r>
      <w:bookmarkStart w:id="17262" w:name="_ETM_Q52_470639"/>
      <w:bookmarkEnd w:id="17262"/>
      <w:r>
        <w:rPr>
          <w:rtl/>
        </w:rPr>
        <w:t xml:space="preserve">החרדי </w:t>
      </w:r>
      <w:bookmarkStart w:id="17263" w:name="_ETM_Q52_471029"/>
      <w:bookmarkEnd w:id="17263"/>
      <w:r>
        <w:rPr>
          <w:rtl/>
        </w:rPr>
        <w:t>מתגייס</w:t>
      </w:r>
      <w:bookmarkStart w:id="17264" w:name="_ETM_Q52_472080"/>
      <w:bookmarkEnd w:id="17264"/>
      <w:r>
        <w:rPr>
          <w:rFonts w:hint="cs"/>
          <w:rtl/>
        </w:rPr>
        <w:t xml:space="preserve">, </w:t>
      </w:r>
      <w:bookmarkStart w:id="17265" w:name="_ETM_Q52_470000"/>
      <w:bookmarkEnd w:id="17265"/>
      <w:r>
        <w:rPr>
          <w:rtl/>
        </w:rPr>
        <w:t xml:space="preserve">אבל </w:t>
      </w:r>
      <w:bookmarkStart w:id="17266" w:name="_ETM_Q52_472320"/>
      <w:bookmarkEnd w:id="17266"/>
      <w:r>
        <w:rPr>
          <w:rtl/>
        </w:rPr>
        <w:t xml:space="preserve">בסוף </w:t>
      </w:r>
      <w:bookmarkStart w:id="17267" w:name="_ETM_Q52_472710"/>
      <w:bookmarkEnd w:id="17267"/>
      <w:r>
        <w:rPr>
          <w:rtl/>
        </w:rPr>
        <w:t xml:space="preserve">הבנו </w:t>
      </w:r>
      <w:bookmarkStart w:id="17268" w:name="_ETM_Q52_472979"/>
      <w:bookmarkEnd w:id="17268"/>
      <w:r>
        <w:rPr>
          <w:rtl/>
        </w:rPr>
        <w:t xml:space="preserve">שזה </w:t>
      </w:r>
      <w:bookmarkStart w:id="17269" w:name="_ETM_Q52_473160"/>
      <w:bookmarkEnd w:id="17269"/>
      <w:r>
        <w:rPr>
          <w:rtl/>
        </w:rPr>
        <w:t>בבל</w:t>
      </w:r>
      <w:r>
        <w:rPr>
          <w:rFonts w:hint="cs"/>
          <w:rtl/>
        </w:rPr>
        <w:t>"ת.</w:t>
      </w:r>
      <w:r>
        <w:rPr>
          <w:rtl/>
        </w:rPr>
        <w:t xml:space="preserve"> </w:t>
      </w:r>
      <w:bookmarkStart w:id="17270" w:name="_ETM_Q52_474410"/>
      <w:bookmarkEnd w:id="17270"/>
      <w:r>
        <w:rPr>
          <w:rtl/>
        </w:rPr>
        <w:t xml:space="preserve">מאות </w:t>
      </w:r>
      <w:bookmarkStart w:id="17271" w:name="_ETM_Q52_474950"/>
      <w:bookmarkEnd w:id="17271"/>
      <w:r>
        <w:rPr>
          <w:rtl/>
        </w:rPr>
        <w:t xml:space="preserve">בודדות </w:t>
      </w:r>
      <w:bookmarkStart w:id="17272" w:name="_ETM_Q52_475460"/>
      <w:bookmarkEnd w:id="17272"/>
      <w:r>
        <w:rPr>
          <w:rtl/>
        </w:rPr>
        <w:t xml:space="preserve">של </w:t>
      </w:r>
      <w:bookmarkStart w:id="17273" w:name="_ETM_Q52_475580"/>
      <w:bookmarkEnd w:id="17273"/>
      <w:r>
        <w:rPr>
          <w:rtl/>
        </w:rPr>
        <w:t xml:space="preserve">חיילים </w:t>
      </w:r>
      <w:bookmarkStart w:id="17274" w:name="_ETM_Q52_476089"/>
      <w:bookmarkEnd w:id="17274"/>
      <w:r>
        <w:rPr>
          <w:rtl/>
        </w:rPr>
        <w:t xml:space="preserve">חרדים </w:t>
      </w:r>
      <w:bookmarkStart w:id="17275" w:name="_ETM_Q52_476480"/>
      <w:bookmarkEnd w:id="17275"/>
      <w:r>
        <w:rPr>
          <w:rFonts w:hint="cs"/>
          <w:rtl/>
        </w:rPr>
        <w:t>ה</w:t>
      </w:r>
      <w:r>
        <w:rPr>
          <w:rtl/>
        </w:rPr>
        <w:t>תגייסו</w:t>
      </w:r>
      <w:r>
        <w:rPr>
          <w:rFonts w:hint="cs"/>
          <w:rtl/>
        </w:rPr>
        <w:t xml:space="preserve"> </w:t>
      </w:r>
      <w:r>
        <w:rPr>
          <w:rFonts w:hint="eastAsia"/>
          <w:rtl/>
        </w:rPr>
        <w:t>–</w:t>
      </w:r>
      <w:r>
        <w:rPr>
          <w:rFonts w:hint="cs"/>
          <w:rtl/>
        </w:rPr>
        <w:t xml:space="preserve"> כי </w:t>
      </w:r>
      <w:bookmarkStart w:id="17276" w:name="_ETM_Q52_479170"/>
      <w:bookmarkEnd w:id="17276"/>
      <w:r>
        <w:rPr>
          <w:rFonts w:hint="cs"/>
          <w:rtl/>
        </w:rPr>
        <w:t>ע</w:t>
      </w:r>
      <w:r>
        <w:rPr>
          <w:rtl/>
        </w:rPr>
        <w:t xml:space="preserve">צרו </w:t>
      </w:r>
      <w:bookmarkStart w:id="17277" w:name="_ETM_Q52_479620"/>
      <w:bookmarkEnd w:id="17277"/>
      <w:r>
        <w:rPr>
          <w:rtl/>
        </w:rPr>
        <w:t>אותם</w:t>
      </w:r>
      <w:r>
        <w:rPr>
          <w:rFonts w:hint="cs"/>
          <w:rtl/>
        </w:rPr>
        <w:t>,</w:t>
      </w:r>
      <w:r>
        <w:rPr>
          <w:rtl/>
        </w:rPr>
        <w:t xml:space="preserve"> </w:t>
      </w:r>
      <w:bookmarkStart w:id="17278" w:name="_ETM_Q52_480220"/>
      <w:bookmarkEnd w:id="17278"/>
      <w:r>
        <w:rPr>
          <w:rtl/>
        </w:rPr>
        <w:t xml:space="preserve">לא </w:t>
      </w:r>
      <w:bookmarkStart w:id="17279" w:name="_ETM_Q52_480400"/>
      <w:bookmarkEnd w:id="17279"/>
      <w:r>
        <w:rPr>
          <w:rtl/>
        </w:rPr>
        <w:t xml:space="preserve">כי </w:t>
      </w:r>
      <w:bookmarkStart w:id="17280" w:name="_ETM_Q52_480520"/>
      <w:bookmarkEnd w:id="17280"/>
      <w:r>
        <w:rPr>
          <w:rtl/>
        </w:rPr>
        <w:t xml:space="preserve">הם </w:t>
      </w:r>
      <w:bookmarkStart w:id="17281" w:name="_ETM_Q52_480610"/>
      <w:bookmarkEnd w:id="17281"/>
      <w:r>
        <w:rPr>
          <w:rtl/>
        </w:rPr>
        <w:t xml:space="preserve">לא </w:t>
      </w:r>
      <w:bookmarkStart w:id="17282" w:name="_ETM_Q52_480700"/>
      <w:bookmarkStart w:id="17283" w:name="_ETM_Q52_480000"/>
      <w:bookmarkStart w:id="17284" w:name="_ETM_Q52_480149"/>
      <w:bookmarkStart w:id="17285" w:name="_ETM_Q52_480240"/>
      <w:bookmarkStart w:id="17286" w:name="_ETM_Q52_480329"/>
      <w:bookmarkEnd w:id="17282"/>
      <w:bookmarkEnd w:id="17283"/>
      <w:bookmarkEnd w:id="17284"/>
      <w:bookmarkEnd w:id="17285"/>
      <w:bookmarkEnd w:id="17286"/>
      <w:r>
        <w:rPr>
          <w:rtl/>
        </w:rPr>
        <w:t>רצו</w:t>
      </w:r>
      <w:r>
        <w:rPr>
          <w:rFonts w:hint="cs"/>
          <w:rtl/>
        </w:rPr>
        <w:t>.</w:t>
      </w:r>
    </w:p>
    <w:p w:rsidR="00DF381B" w:rsidRDefault="00DF381B" w:rsidP="000F6156">
      <w:pPr>
        <w:rPr>
          <w:rtl/>
        </w:rPr>
      </w:pPr>
    </w:p>
    <w:p w:rsidR="00DF381B" w:rsidRDefault="00DF381B" w:rsidP="000F6156">
      <w:pPr>
        <w:rPr>
          <w:rtl/>
        </w:rPr>
      </w:pPr>
      <w:bookmarkStart w:id="17287" w:name="_ETM_Q52_481000"/>
      <w:bookmarkStart w:id="17288" w:name="_ETM_Q52_482330"/>
      <w:bookmarkEnd w:id="17287"/>
      <w:bookmarkEnd w:id="17288"/>
      <w:r>
        <w:rPr>
          <w:rtl/>
        </w:rPr>
        <w:t xml:space="preserve">יש </w:t>
      </w:r>
      <w:bookmarkStart w:id="17289" w:name="_ETM_Q52_482480"/>
      <w:bookmarkEnd w:id="17289"/>
      <w:r>
        <w:rPr>
          <w:rtl/>
        </w:rPr>
        <w:t xml:space="preserve">לי </w:t>
      </w:r>
      <w:bookmarkStart w:id="17290" w:name="_ETM_Q52_482570"/>
      <w:bookmarkEnd w:id="17290"/>
      <w:r>
        <w:rPr>
          <w:rtl/>
        </w:rPr>
        <w:t xml:space="preserve">עוד </w:t>
      </w:r>
      <w:bookmarkStart w:id="17291" w:name="_ETM_Q52_482690"/>
      <w:bookmarkEnd w:id="17291"/>
      <w:r>
        <w:rPr>
          <w:rtl/>
        </w:rPr>
        <w:t xml:space="preserve">הרבה </w:t>
      </w:r>
      <w:bookmarkStart w:id="17292" w:name="_ETM_Q52_482899"/>
      <w:bookmarkEnd w:id="17292"/>
      <w:r>
        <w:rPr>
          <w:rtl/>
        </w:rPr>
        <w:t xml:space="preserve">מה </w:t>
      </w:r>
      <w:bookmarkStart w:id="17293" w:name="_ETM_Q52_483020"/>
      <w:bookmarkEnd w:id="17293"/>
      <w:r>
        <w:rPr>
          <w:rtl/>
        </w:rPr>
        <w:t>להגיד</w:t>
      </w:r>
      <w:r>
        <w:rPr>
          <w:rFonts w:hint="cs"/>
          <w:rtl/>
        </w:rPr>
        <w:t>,</w:t>
      </w:r>
      <w:r>
        <w:rPr>
          <w:rtl/>
        </w:rPr>
        <w:t xml:space="preserve"> </w:t>
      </w:r>
      <w:bookmarkStart w:id="17294" w:name="_ETM_Q52_483380"/>
      <w:bookmarkEnd w:id="17294"/>
      <w:r>
        <w:rPr>
          <w:rtl/>
        </w:rPr>
        <w:t xml:space="preserve">אבל </w:t>
      </w:r>
      <w:bookmarkStart w:id="17295" w:name="_ETM_Q52_483560"/>
      <w:bookmarkEnd w:id="17295"/>
      <w:r>
        <w:rPr>
          <w:rtl/>
        </w:rPr>
        <w:t xml:space="preserve">חשוב </w:t>
      </w:r>
      <w:bookmarkStart w:id="17296" w:name="_ETM_Q52_483830"/>
      <w:bookmarkEnd w:id="17296"/>
      <w:r>
        <w:rPr>
          <w:rtl/>
        </w:rPr>
        <w:t xml:space="preserve">לי </w:t>
      </w:r>
      <w:bookmarkStart w:id="17297" w:name="_ETM_Q52_483889"/>
      <w:bookmarkEnd w:id="17297"/>
      <w:r>
        <w:rPr>
          <w:rtl/>
        </w:rPr>
        <w:t xml:space="preserve">להגיד </w:t>
      </w:r>
      <w:bookmarkStart w:id="17298" w:name="_ETM_Q52_484460"/>
      <w:bookmarkEnd w:id="17298"/>
      <w:r>
        <w:rPr>
          <w:rtl/>
        </w:rPr>
        <w:t xml:space="preserve">בדקה </w:t>
      </w:r>
      <w:bookmarkStart w:id="17299" w:name="_ETM_Q52_484910"/>
      <w:bookmarkEnd w:id="17299"/>
      <w:r>
        <w:rPr>
          <w:rtl/>
        </w:rPr>
        <w:t xml:space="preserve">וחצי </w:t>
      </w:r>
      <w:bookmarkStart w:id="17300" w:name="_ETM_Q52_486020"/>
      <w:bookmarkEnd w:id="17300"/>
      <w:r>
        <w:rPr>
          <w:rtl/>
        </w:rPr>
        <w:t xml:space="preserve">משהו </w:t>
      </w:r>
      <w:bookmarkStart w:id="17301" w:name="_ETM_Q52_486440"/>
      <w:bookmarkEnd w:id="17301"/>
      <w:r>
        <w:rPr>
          <w:rtl/>
        </w:rPr>
        <w:t xml:space="preserve">לציבור </w:t>
      </w:r>
      <w:bookmarkStart w:id="17302" w:name="_ETM_Q52_487250"/>
      <w:bookmarkEnd w:id="17302"/>
      <w:r>
        <w:rPr>
          <w:rtl/>
        </w:rPr>
        <w:t xml:space="preserve">של </w:t>
      </w:r>
      <w:bookmarkStart w:id="17303" w:name="_ETM_Q52_487460"/>
      <w:bookmarkEnd w:id="17303"/>
      <w:r>
        <w:rPr>
          <w:rtl/>
        </w:rPr>
        <w:t xml:space="preserve">מצביעי </w:t>
      </w:r>
      <w:bookmarkStart w:id="17304" w:name="_ETM_Q52_487850"/>
      <w:bookmarkEnd w:id="17304"/>
      <w:r>
        <w:rPr>
          <w:rtl/>
        </w:rPr>
        <w:t>ש"ס</w:t>
      </w:r>
      <w:r>
        <w:rPr>
          <w:rFonts w:hint="cs"/>
          <w:rtl/>
        </w:rPr>
        <w:t>:</w:t>
      </w:r>
      <w:r>
        <w:rPr>
          <w:rtl/>
        </w:rPr>
        <w:t xml:space="preserve"> </w:t>
      </w:r>
      <w:bookmarkStart w:id="17305" w:name="_ETM_Q52_490029"/>
      <w:bookmarkEnd w:id="17305"/>
      <w:r>
        <w:rPr>
          <w:rtl/>
        </w:rPr>
        <w:t>תקשיבו</w:t>
      </w:r>
      <w:r>
        <w:rPr>
          <w:rFonts w:hint="cs"/>
          <w:rtl/>
        </w:rPr>
        <w:t>,</w:t>
      </w:r>
      <w:r>
        <w:rPr>
          <w:rtl/>
        </w:rPr>
        <w:t xml:space="preserve"> </w:t>
      </w:r>
      <w:bookmarkStart w:id="17306" w:name="_ETM_Q52_491650"/>
      <w:bookmarkEnd w:id="17306"/>
      <w:r>
        <w:rPr>
          <w:rtl/>
        </w:rPr>
        <w:t xml:space="preserve">זה </w:t>
      </w:r>
      <w:bookmarkStart w:id="17307" w:name="_ETM_Q52_491890"/>
      <w:bookmarkEnd w:id="17307"/>
      <w:r>
        <w:rPr>
          <w:rtl/>
        </w:rPr>
        <w:t xml:space="preserve">לא </w:t>
      </w:r>
      <w:bookmarkStart w:id="17308" w:name="_ETM_Q52_491980"/>
      <w:bookmarkEnd w:id="17308"/>
      <w:r>
        <w:rPr>
          <w:rtl/>
        </w:rPr>
        <w:t xml:space="preserve">נכון </w:t>
      </w:r>
      <w:bookmarkStart w:id="17309" w:name="_ETM_Q52_492279"/>
      <w:bookmarkEnd w:id="17309"/>
      <w:r>
        <w:rPr>
          <w:rtl/>
        </w:rPr>
        <w:t>שאת</w:t>
      </w:r>
      <w:r>
        <w:rPr>
          <w:rFonts w:hint="cs"/>
          <w:rtl/>
        </w:rPr>
        <w:t>ם</w:t>
      </w:r>
      <w:r>
        <w:rPr>
          <w:rtl/>
        </w:rPr>
        <w:t xml:space="preserve"> </w:t>
      </w:r>
      <w:bookmarkStart w:id="17310" w:name="_ETM_Q52_492460"/>
      <w:bookmarkEnd w:id="17310"/>
      <w:r>
        <w:rPr>
          <w:rtl/>
        </w:rPr>
        <w:t xml:space="preserve">לא </w:t>
      </w:r>
      <w:bookmarkStart w:id="17311" w:name="_ETM_Q52_492520"/>
      <w:bookmarkEnd w:id="17311"/>
      <w:r>
        <w:rPr>
          <w:rtl/>
        </w:rPr>
        <w:t>יכ</w:t>
      </w:r>
      <w:r>
        <w:rPr>
          <w:rFonts w:hint="cs"/>
          <w:rtl/>
        </w:rPr>
        <w:t>ו</w:t>
      </w:r>
      <w:r>
        <w:rPr>
          <w:rtl/>
        </w:rPr>
        <w:t>ל</w:t>
      </w:r>
      <w:r>
        <w:rPr>
          <w:rFonts w:hint="cs"/>
          <w:rtl/>
        </w:rPr>
        <w:t>ים</w:t>
      </w:r>
      <w:r>
        <w:rPr>
          <w:rtl/>
        </w:rPr>
        <w:t xml:space="preserve"> </w:t>
      </w:r>
      <w:bookmarkStart w:id="17312" w:name="_ETM_Q52_492700"/>
      <w:bookmarkEnd w:id="17312"/>
      <w:r>
        <w:rPr>
          <w:rtl/>
        </w:rPr>
        <w:t>להתגייס</w:t>
      </w:r>
      <w:r>
        <w:rPr>
          <w:rFonts w:hint="cs"/>
          <w:rtl/>
        </w:rPr>
        <w:t>.</w:t>
      </w:r>
      <w:r>
        <w:rPr>
          <w:rtl/>
        </w:rPr>
        <w:t xml:space="preserve"> </w:t>
      </w:r>
      <w:bookmarkStart w:id="17313" w:name="_ETM_Q52_494760"/>
      <w:bookmarkEnd w:id="17313"/>
      <w:r>
        <w:rPr>
          <w:rtl/>
        </w:rPr>
        <w:t xml:space="preserve">המנהיגים </w:t>
      </w:r>
      <w:bookmarkStart w:id="17314" w:name="_ETM_Q52_495360"/>
      <w:bookmarkEnd w:id="17314"/>
      <w:r>
        <w:rPr>
          <w:rtl/>
        </w:rPr>
        <w:t>שלכם</w:t>
      </w:r>
      <w:r>
        <w:rPr>
          <w:rFonts w:hint="cs"/>
          <w:rtl/>
        </w:rPr>
        <w:t>,</w:t>
      </w:r>
      <w:r>
        <w:rPr>
          <w:rtl/>
        </w:rPr>
        <w:t xml:space="preserve"> </w:t>
      </w:r>
      <w:bookmarkStart w:id="17315" w:name="_ETM_Q52_496020"/>
      <w:bookmarkEnd w:id="17315"/>
      <w:r>
        <w:rPr>
          <w:rtl/>
        </w:rPr>
        <w:t xml:space="preserve">חברי </w:t>
      </w:r>
      <w:bookmarkStart w:id="17316" w:name="_ETM_Q52_496470"/>
      <w:bookmarkEnd w:id="17316"/>
      <w:r>
        <w:rPr>
          <w:rtl/>
        </w:rPr>
        <w:t xml:space="preserve">הכנסת </w:t>
      </w:r>
      <w:bookmarkStart w:id="17317" w:name="_ETM_Q52_496980"/>
      <w:bookmarkEnd w:id="17317"/>
      <w:r>
        <w:rPr>
          <w:rtl/>
        </w:rPr>
        <w:t xml:space="preserve">של </w:t>
      </w:r>
      <w:bookmarkStart w:id="17318" w:name="_ETM_Q52_497160"/>
      <w:bookmarkEnd w:id="17318"/>
      <w:r>
        <w:rPr>
          <w:rtl/>
        </w:rPr>
        <w:t>ש"ס</w:t>
      </w:r>
      <w:r>
        <w:rPr>
          <w:rFonts w:hint="cs"/>
          <w:rtl/>
        </w:rPr>
        <w:t>,</w:t>
      </w:r>
      <w:r>
        <w:rPr>
          <w:rtl/>
        </w:rPr>
        <w:t xml:space="preserve"> </w:t>
      </w:r>
      <w:bookmarkStart w:id="17319" w:name="_ETM_Q52_498029"/>
      <w:bookmarkEnd w:id="17319"/>
      <w:r>
        <w:rPr>
          <w:rtl/>
        </w:rPr>
        <w:t xml:space="preserve">חלקם </w:t>
      </w:r>
      <w:bookmarkStart w:id="17320" w:name="_ETM_Q52_498540"/>
      <w:bookmarkEnd w:id="17320"/>
      <w:r>
        <w:rPr>
          <w:rtl/>
        </w:rPr>
        <w:t>שרים</w:t>
      </w:r>
      <w:r>
        <w:rPr>
          <w:rFonts w:hint="cs"/>
          <w:rtl/>
        </w:rPr>
        <w:t>,</w:t>
      </w:r>
      <w:r>
        <w:rPr>
          <w:rtl/>
        </w:rPr>
        <w:t xml:space="preserve"> </w:t>
      </w:r>
      <w:bookmarkStart w:id="17321" w:name="_ETM_Q52_499460"/>
      <w:bookmarkEnd w:id="17321"/>
      <w:r>
        <w:rPr>
          <w:rtl/>
        </w:rPr>
        <w:t xml:space="preserve">היו </w:t>
      </w:r>
      <w:bookmarkStart w:id="17322" w:name="_ETM_Q52_499699"/>
      <w:bookmarkEnd w:id="17322"/>
      <w:r>
        <w:rPr>
          <w:rtl/>
        </w:rPr>
        <w:t>בצבא</w:t>
      </w:r>
      <w:r>
        <w:rPr>
          <w:rFonts w:hint="cs"/>
          <w:rtl/>
        </w:rPr>
        <w:t>.</w:t>
      </w:r>
      <w:r>
        <w:rPr>
          <w:rtl/>
        </w:rPr>
        <w:t xml:space="preserve"> </w:t>
      </w:r>
      <w:bookmarkStart w:id="17323" w:name="_ETM_Q52_501160"/>
      <w:bookmarkEnd w:id="17323"/>
      <w:r>
        <w:rPr>
          <w:rtl/>
        </w:rPr>
        <w:t xml:space="preserve">הם </w:t>
      </w:r>
      <w:bookmarkStart w:id="17324" w:name="_ETM_Q52_501400"/>
      <w:bookmarkEnd w:id="17324"/>
      <w:r>
        <w:rPr>
          <w:rtl/>
        </w:rPr>
        <w:t xml:space="preserve">שירתו </w:t>
      </w:r>
      <w:bookmarkStart w:id="17325" w:name="_ETM_Q52_501820"/>
      <w:bookmarkEnd w:id="17325"/>
      <w:r>
        <w:rPr>
          <w:rtl/>
        </w:rPr>
        <w:t xml:space="preserve">את </w:t>
      </w:r>
      <w:bookmarkStart w:id="17326" w:name="_ETM_Q52_501939"/>
      <w:bookmarkEnd w:id="17326"/>
      <w:r>
        <w:rPr>
          <w:rtl/>
        </w:rPr>
        <w:t xml:space="preserve">מדינת </w:t>
      </w:r>
      <w:bookmarkStart w:id="17327" w:name="_ETM_Q52_502359"/>
      <w:bookmarkEnd w:id="17327"/>
      <w:r>
        <w:rPr>
          <w:rtl/>
        </w:rPr>
        <w:t>ישראל</w:t>
      </w:r>
      <w:r>
        <w:rPr>
          <w:rFonts w:hint="cs"/>
          <w:rtl/>
        </w:rPr>
        <w:t>.</w:t>
      </w:r>
      <w:r>
        <w:rPr>
          <w:rtl/>
        </w:rPr>
        <w:t xml:space="preserve"> </w:t>
      </w:r>
      <w:bookmarkStart w:id="17328" w:name="_ETM_Q52_503790"/>
      <w:bookmarkEnd w:id="17328"/>
      <w:r>
        <w:rPr>
          <w:rtl/>
        </w:rPr>
        <w:t xml:space="preserve">משה </w:t>
      </w:r>
      <w:bookmarkStart w:id="17329" w:name="_ETM_Q52_504240"/>
      <w:bookmarkEnd w:id="17329"/>
      <w:r>
        <w:rPr>
          <w:rtl/>
        </w:rPr>
        <w:t>ארבל</w:t>
      </w:r>
      <w:r>
        <w:rPr>
          <w:rFonts w:hint="cs"/>
          <w:rtl/>
        </w:rPr>
        <w:t>,</w:t>
      </w:r>
      <w:r>
        <w:rPr>
          <w:rtl/>
        </w:rPr>
        <w:t xml:space="preserve"> </w:t>
      </w:r>
      <w:bookmarkStart w:id="17330" w:name="_ETM_Q52_504630"/>
      <w:bookmarkEnd w:id="17330"/>
      <w:r>
        <w:rPr>
          <w:rtl/>
        </w:rPr>
        <w:t xml:space="preserve">שר </w:t>
      </w:r>
      <w:bookmarkStart w:id="17331" w:name="_ETM_Q52_504870"/>
      <w:bookmarkEnd w:id="17331"/>
      <w:r>
        <w:rPr>
          <w:rtl/>
        </w:rPr>
        <w:t>הפנים</w:t>
      </w:r>
      <w:r>
        <w:rPr>
          <w:rFonts w:hint="cs"/>
          <w:rtl/>
        </w:rPr>
        <w:t>,</w:t>
      </w:r>
      <w:r>
        <w:rPr>
          <w:rtl/>
        </w:rPr>
        <w:t xml:space="preserve"> </w:t>
      </w:r>
      <w:bookmarkStart w:id="17332" w:name="_ETM_Q52_505589"/>
      <w:bookmarkEnd w:id="17332"/>
      <w:r>
        <w:rPr>
          <w:rtl/>
        </w:rPr>
        <w:t xml:space="preserve">התגייס </w:t>
      </w:r>
      <w:bookmarkStart w:id="17333" w:name="_ETM_Q52_506220"/>
      <w:bookmarkStart w:id="17334" w:name="_ETM_Q52_506730"/>
      <w:bookmarkEnd w:id="17333"/>
      <w:bookmarkEnd w:id="17334"/>
      <w:r>
        <w:rPr>
          <w:rtl/>
        </w:rPr>
        <w:t xml:space="preserve">לשירות </w:t>
      </w:r>
      <w:bookmarkStart w:id="17335" w:name="_ETM_Q52_507240"/>
      <w:bookmarkEnd w:id="17335"/>
      <w:r>
        <w:rPr>
          <w:rtl/>
        </w:rPr>
        <w:t xml:space="preserve">סדיר </w:t>
      </w:r>
      <w:bookmarkStart w:id="17336" w:name="_ETM_Q52_508110"/>
      <w:bookmarkEnd w:id="17336"/>
      <w:r>
        <w:rPr>
          <w:rtl/>
        </w:rPr>
        <w:t>וש</w:t>
      </w:r>
      <w:r>
        <w:rPr>
          <w:rFonts w:hint="cs"/>
          <w:rtl/>
        </w:rPr>
        <w:t>ירת</w:t>
      </w:r>
      <w:r>
        <w:rPr>
          <w:rtl/>
        </w:rPr>
        <w:t xml:space="preserve"> </w:t>
      </w:r>
      <w:bookmarkStart w:id="17337" w:name="_ETM_Q52_508740"/>
      <w:bookmarkEnd w:id="17337"/>
      <w:r>
        <w:rPr>
          <w:rtl/>
        </w:rPr>
        <w:t xml:space="preserve">בפיקוד </w:t>
      </w:r>
      <w:bookmarkStart w:id="17338" w:name="_ETM_Q52_509250"/>
      <w:bookmarkEnd w:id="17338"/>
      <w:r>
        <w:rPr>
          <w:rtl/>
        </w:rPr>
        <w:t xml:space="preserve">העורף </w:t>
      </w:r>
      <w:bookmarkStart w:id="17339" w:name="_ETM_Q52_509640"/>
      <w:bookmarkEnd w:id="17339"/>
      <w:r>
        <w:rPr>
          <w:rtl/>
        </w:rPr>
        <w:t xml:space="preserve">ביחידה </w:t>
      </w:r>
      <w:bookmarkStart w:id="17340" w:name="_ETM_Q52_510119"/>
      <w:bookmarkEnd w:id="17340"/>
      <w:r>
        <w:rPr>
          <w:rtl/>
        </w:rPr>
        <w:t xml:space="preserve">לזיהוי </w:t>
      </w:r>
      <w:bookmarkStart w:id="17341" w:name="_ETM_Q52_510510"/>
      <w:bookmarkEnd w:id="17341"/>
      <w:r>
        <w:rPr>
          <w:rtl/>
        </w:rPr>
        <w:t>חללים</w:t>
      </w:r>
      <w:r>
        <w:rPr>
          <w:rFonts w:hint="cs"/>
          <w:rtl/>
        </w:rPr>
        <w:t>,</w:t>
      </w:r>
      <w:bookmarkStart w:id="17342" w:name="_ETM_Q52_511320"/>
      <w:bookmarkEnd w:id="17342"/>
      <w:r>
        <w:rPr>
          <w:rFonts w:hint="cs"/>
          <w:rtl/>
        </w:rPr>
        <w:t xml:space="preserve"> ה</w:t>
      </w:r>
      <w:r>
        <w:rPr>
          <w:rtl/>
        </w:rPr>
        <w:t xml:space="preserve">שתחרר </w:t>
      </w:r>
      <w:bookmarkStart w:id="17343" w:name="_ETM_Q52_511920"/>
      <w:bookmarkEnd w:id="17343"/>
      <w:r>
        <w:rPr>
          <w:rtl/>
        </w:rPr>
        <w:t xml:space="preserve">בדרגת </w:t>
      </w:r>
      <w:bookmarkStart w:id="17344" w:name="_ETM_Q52_512370"/>
      <w:bookmarkEnd w:id="17344"/>
      <w:r>
        <w:rPr>
          <w:rtl/>
        </w:rPr>
        <w:t>סמל</w:t>
      </w:r>
      <w:r>
        <w:rPr>
          <w:rFonts w:hint="cs"/>
          <w:rtl/>
        </w:rPr>
        <w:t>,</w:t>
      </w:r>
      <w:r>
        <w:rPr>
          <w:rtl/>
        </w:rPr>
        <w:t xml:space="preserve"> </w:t>
      </w:r>
      <w:bookmarkStart w:id="17345" w:name="_ETM_Q52_512760"/>
      <w:bookmarkEnd w:id="17345"/>
      <w:r>
        <w:rPr>
          <w:rtl/>
        </w:rPr>
        <w:t xml:space="preserve">ובמילואים </w:t>
      </w:r>
      <w:bookmarkStart w:id="17346" w:name="_ETM_Q52_514020"/>
      <w:bookmarkEnd w:id="17346"/>
      <w:r>
        <w:rPr>
          <w:rtl/>
        </w:rPr>
        <w:t xml:space="preserve">הוא </w:t>
      </w:r>
      <w:bookmarkStart w:id="17347" w:name="_ETM_Q52_514140"/>
      <w:bookmarkEnd w:id="17347"/>
      <w:r>
        <w:rPr>
          <w:rtl/>
        </w:rPr>
        <w:t>שיר</w:t>
      </w:r>
      <w:r>
        <w:rPr>
          <w:rFonts w:hint="cs"/>
          <w:rtl/>
        </w:rPr>
        <w:t xml:space="preserve">ת כתובע </w:t>
      </w:r>
      <w:bookmarkStart w:id="17348" w:name="_ETM_Q52_514560"/>
      <w:bookmarkStart w:id="17349" w:name="_ETM_Q52_515040"/>
      <w:bookmarkEnd w:id="17348"/>
      <w:bookmarkEnd w:id="17349"/>
      <w:r>
        <w:rPr>
          <w:rtl/>
        </w:rPr>
        <w:t xml:space="preserve">צבאי </w:t>
      </w:r>
      <w:bookmarkStart w:id="17350" w:name="_ETM_Q52_515460"/>
      <w:bookmarkEnd w:id="17350"/>
      <w:r>
        <w:rPr>
          <w:rFonts w:hint="cs"/>
          <w:rtl/>
        </w:rPr>
        <w:t>ב</w:t>
      </w:r>
      <w:r>
        <w:rPr>
          <w:rtl/>
        </w:rPr>
        <w:t xml:space="preserve">פרקליטות </w:t>
      </w:r>
      <w:bookmarkStart w:id="17351" w:name="_ETM_Q52_515910"/>
      <w:bookmarkEnd w:id="17351"/>
      <w:r>
        <w:rPr>
          <w:rtl/>
        </w:rPr>
        <w:t xml:space="preserve">הצבאית </w:t>
      </w:r>
      <w:bookmarkStart w:id="17352" w:name="_ETM_Q52_516779"/>
      <w:bookmarkEnd w:id="17352"/>
      <w:r>
        <w:rPr>
          <w:rFonts w:hint="cs"/>
          <w:rtl/>
        </w:rPr>
        <w:t>ב</w:t>
      </w:r>
      <w:r>
        <w:rPr>
          <w:rtl/>
        </w:rPr>
        <w:t xml:space="preserve">מחוז </w:t>
      </w:r>
      <w:bookmarkStart w:id="17353" w:name="_ETM_Q52_517140"/>
      <w:bookmarkEnd w:id="17353"/>
      <w:r>
        <w:rPr>
          <w:rtl/>
        </w:rPr>
        <w:t xml:space="preserve">יהודה </w:t>
      </w:r>
      <w:bookmarkStart w:id="17354" w:name="_ETM_Q52_517380"/>
      <w:bookmarkEnd w:id="17354"/>
      <w:r>
        <w:rPr>
          <w:rtl/>
        </w:rPr>
        <w:t>ושומרון</w:t>
      </w:r>
      <w:r>
        <w:rPr>
          <w:rFonts w:hint="cs"/>
          <w:rtl/>
        </w:rPr>
        <w:t>;</w:t>
      </w:r>
      <w:r>
        <w:rPr>
          <w:rtl/>
        </w:rPr>
        <w:t xml:space="preserve"> </w:t>
      </w:r>
      <w:bookmarkStart w:id="17355" w:name="_ETM_Q52_518749"/>
      <w:bookmarkEnd w:id="17355"/>
      <w:r>
        <w:rPr>
          <w:rtl/>
        </w:rPr>
        <w:t xml:space="preserve">אוריאל </w:t>
      </w:r>
      <w:bookmarkStart w:id="17356" w:name="_ETM_Q52_519230"/>
      <w:bookmarkEnd w:id="17356"/>
      <w:r>
        <w:rPr>
          <w:rtl/>
        </w:rPr>
        <w:t>בוסו</w:t>
      </w:r>
      <w:r>
        <w:rPr>
          <w:rFonts w:hint="cs"/>
          <w:rtl/>
        </w:rPr>
        <w:t>,</w:t>
      </w:r>
      <w:r>
        <w:rPr>
          <w:rtl/>
        </w:rPr>
        <w:t xml:space="preserve"> </w:t>
      </w:r>
      <w:bookmarkStart w:id="17357" w:name="_ETM_Q52_519829"/>
      <w:bookmarkEnd w:id="17357"/>
      <w:r>
        <w:rPr>
          <w:rtl/>
        </w:rPr>
        <w:t xml:space="preserve">שר </w:t>
      </w:r>
      <w:bookmarkStart w:id="17358" w:name="_ETM_Q52_520129"/>
      <w:bookmarkEnd w:id="17358"/>
      <w:r>
        <w:rPr>
          <w:rtl/>
        </w:rPr>
        <w:t>הבריאות</w:t>
      </w:r>
      <w:r>
        <w:rPr>
          <w:rFonts w:hint="cs"/>
          <w:rtl/>
        </w:rPr>
        <w:t>,</w:t>
      </w:r>
      <w:r>
        <w:rPr>
          <w:rtl/>
        </w:rPr>
        <w:t xml:space="preserve"> </w:t>
      </w:r>
      <w:bookmarkStart w:id="17359" w:name="_ETM_Q52_521179"/>
      <w:bookmarkEnd w:id="17359"/>
      <w:r>
        <w:rPr>
          <w:rtl/>
        </w:rPr>
        <w:t xml:space="preserve">הוא </w:t>
      </w:r>
      <w:bookmarkStart w:id="17360" w:name="_ETM_Q52_521329"/>
      <w:bookmarkStart w:id="17361" w:name="_ETM_Q52_521589"/>
      <w:bookmarkEnd w:id="17360"/>
      <w:bookmarkEnd w:id="17361"/>
      <w:r>
        <w:rPr>
          <w:rtl/>
        </w:rPr>
        <w:t xml:space="preserve">קצין </w:t>
      </w:r>
      <w:bookmarkStart w:id="17362" w:name="_ETM_Q52_521800"/>
      <w:bookmarkEnd w:id="17362"/>
      <w:r>
        <w:rPr>
          <w:rtl/>
        </w:rPr>
        <w:t xml:space="preserve">במילואים </w:t>
      </w:r>
      <w:bookmarkStart w:id="17363" w:name="_ETM_Q52_522670"/>
      <w:bookmarkEnd w:id="17363"/>
      <w:r>
        <w:rPr>
          <w:rtl/>
        </w:rPr>
        <w:t xml:space="preserve">ביחידת </w:t>
      </w:r>
      <w:bookmarkStart w:id="17364" w:name="_ETM_Q52_523210"/>
      <w:bookmarkEnd w:id="17364"/>
      <w:r>
        <w:rPr>
          <w:rtl/>
        </w:rPr>
        <w:t xml:space="preserve">קצין </w:t>
      </w:r>
      <w:bookmarkStart w:id="17365" w:name="_ETM_Q52_523480"/>
      <w:bookmarkEnd w:id="17365"/>
      <w:r>
        <w:rPr>
          <w:rtl/>
        </w:rPr>
        <w:t>העיר</w:t>
      </w:r>
      <w:r>
        <w:rPr>
          <w:rFonts w:hint="cs"/>
          <w:rtl/>
        </w:rPr>
        <w:t>,</w:t>
      </w:r>
      <w:r>
        <w:rPr>
          <w:rtl/>
        </w:rPr>
        <w:t xml:space="preserve"> </w:t>
      </w:r>
      <w:bookmarkStart w:id="17366" w:name="_ETM_Q52_524080"/>
      <w:bookmarkEnd w:id="17366"/>
      <w:r>
        <w:rPr>
          <w:rtl/>
        </w:rPr>
        <w:t xml:space="preserve">היה </w:t>
      </w:r>
      <w:bookmarkStart w:id="17367" w:name="_ETM_Q52_524290"/>
      <w:bookmarkEnd w:id="17367"/>
      <w:r>
        <w:rPr>
          <w:rtl/>
        </w:rPr>
        <w:t xml:space="preserve">קצין </w:t>
      </w:r>
      <w:bookmarkStart w:id="17368" w:name="_ETM_Q52_524650"/>
      <w:bookmarkEnd w:id="17368"/>
      <w:r>
        <w:rPr>
          <w:rtl/>
        </w:rPr>
        <w:t>בצבא</w:t>
      </w:r>
      <w:r>
        <w:rPr>
          <w:rFonts w:hint="cs"/>
          <w:rtl/>
        </w:rPr>
        <w:t>;</w:t>
      </w:r>
      <w:r>
        <w:rPr>
          <w:rtl/>
        </w:rPr>
        <w:t xml:space="preserve"> </w:t>
      </w:r>
      <w:bookmarkStart w:id="17369" w:name="_ETM_Q52_526960"/>
      <w:bookmarkEnd w:id="17369"/>
      <w:r>
        <w:rPr>
          <w:rtl/>
        </w:rPr>
        <w:t xml:space="preserve">חברי </w:t>
      </w:r>
      <w:bookmarkStart w:id="17370" w:name="_ETM_Q52_527500"/>
      <w:bookmarkEnd w:id="17370"/>
      <w:r>
        <w:rPr>
          <w:rFonts w:hint="cs"/>
          <w:rtl/>
        </w:rPr>
        <w:t xml:space="preserve">יוסף טייב, </w:t>
      </w:r>
      <w:bookmarkStart w:id="17371" w:name="_ETM_Q52_527770"/>
      <w:bookmarkStart w:id="17372" w:name="_ETM_Q52_528100"/>
      <w:bookmarkStart w:id="17373" w:name="_ETM_Q52_528220"/>
      <w:bookmarkStart w:id="17374" w:name="_ETM_Q52_528339"/>
      <w:bookmarkStart w:id="17375" w:name="_ETM_Q52_528760"/>
      <w:bookmarkStart w:id="17376" w:name="_ETM_Q52_529610"/>
      <w:bookmarkEnd w:id="17371"/>
      <w:bookmarkEnd w:id="17372"/>
      <w:bookmarkEnd w:id="17373"/>
      <w:bookmarkEnd w:id="17374"/>
      <w:bookmarkEnd w:id="17375"/>
      <w:bookmarkEnd w:id="17376"/>
      <w:r>
        <w:rPr>
          <w:rtl/>
        </w:rPr>
        <w:t>יושב</w:t>
      </w:r>
      <w:r>
        <w:rPr>
          <w:rFonts w:hint="cs"/>
          <w:rtl/>
        </w:rPr>
        <w:t>-</w:t>
      </w:r>
      <w:bookmarkStart w:id="17377" w:name="_ETM_Q52_529940"/>
      <w:bookmarkEnd w:id="17377"/>
      <w:r>
        <w:rPr>
          <w:rtl/>
        </w:rPr>
        <w:t xml:space="preserve">ראש </w:t>
      </w:r>
      <w:bookmarkStart w:id="17378" w:name="_ETM_Q52_530089"/>
      <w:bookmarkEnd w:id="17378"/>
      <w:r>
        <w:rPr>
          <w:rtl/>
        </w:rPr>
        <w:t xml:space="preserve">ועדת </w:t>
      </w:r>
      <w:bookmarkStart w:id="17379" w:name="_ETM_Q52_530360"/>
      <w:bookmarkStart w:id="17380" w:name="_ETM_Q52_530779"/>
      <w:bookmarkEnd w:id="17379"/>
      <w:bookmarkEnd w:id="17380"/>
      <w:r>
        <w:rPr>
          <w:rtl/>
        </w:rPr>
        <w:t>החינוך</w:t>
      </w:r>
      <w:r>
        <w:rPr>
          <w:rFonts w:hint="cs"/>
          <w:rtl/>
        </w:rPr>
        <w:t>,</w:t>
      </w:r>
      <w:r>
        <w:rPr>
          <w:rtl/>
        </w:rPr>
        <w:t xml:space="preserve"> </w:t>
      </w:r>
      <w:bookmarkStart w:id="17381" w:name="_ETM_Q52_531710"/>
      <w:bookmarkEnd w:id="17381"/>
      <w:r>
        <w:rPr>
          <w:rtl/>
        </w:rPr>
        <w:t xml:space="preserve">התגייס </w:t>
      </w:r>
      <w:bookmarkStart w:id="17382" w:name="_ETM_Q52_532220"/>
      <w:bookmarkEnd w:id="17382"/>
      <w:r>
        <w:rPr>
          <w:rtl/>
        </w:rPr>
        <w:t xml:space="preserve">לצה"ל </w:t>
      </w:r>
      <w:bookmarkStart w:id="17383" w:name="_ETM_Q52_532640"/>
      <w:bookmarkEnd w:id="17383"/>
      <w:r>
        <w:rPr>
          <w:rtl/>
        </w:rPr>
        <w:t>וש</w:t>
      </w:r>
      <w:r>
        <w:rPr>
          <w:rFonts w:hint="cs"/>
          <w:rtl/>
        </w:rPr>
        <w:t>י</w:t>
      </w:r>
      <w:r>
        <w:rPr>
          <w:rtl/>
        </w:rPr>
        <w:t xml:space="preserve">רת </w:t>
      </w:r>
      <w:bookmarkStart w:id="17384" w:name="_ETM_Q52_533000"/>
      <w:bookmarkEnd w:id="17384"/>
      <w:r>
        <w:rPr>
          <w:rtl/>
        </w:rPr>
        <w:t xml:space="preserve">בפלוגת </w:t>
      </w:r>
      <w:bookmarkStart w:id="17385" w:name="_ETM_Q52_533480"/>
      <w:bookmarkEnd w:id="17385"/>
      <w:r>
        <w:rPr>
          <w:rtl/>
        </w:rPr>
        <w:t>ח</w:t>
      </w:r>
      <w:r>
        <w:rPr>
          <w:rFonts w:hint="cs"/>
          <w:rtl/>
        </w:rPr>
        <w:t>י</w:t>
      </w:r>
      <w:r>
        <w:rPr>
          <w:rtl/>
        </w:rPr>
        <w:t xml:space="preserve">ל </w:t>
      </w:r>
      <w:bookmarkStart w:id="17386" w:name="_ETM_Q52_533720"/>
      <w:bookmarkEnd w:id="17386"/>
      <w:r>
        <w:rPr>
          <w:rtl/>
        </w:rPr>
        <w:t xml:space="preserve">קשר </w:t>
      </w:r>
      <w:bookmarkStart w:id="17387" w:name="_ETM_Q52_534110"/>
      <w:bookmarkEnd w:id="17387"/>
      <w:r>
        <w:rPr>
          <w:rtl/>
        </w:rPr>
        <w:t>גבעתי</w:t>
      </w:r>
      <w:r>
        <w:rPr>
          <w:rFonts w:hint="cs"/>
          <w:rtl/>
        </w:rPr>
        <w:t>;</w:t>
      </w:r>
      <w:r>
        <w:rPr>
          <w:rtl/>
        </w:rPr>
        <w:t xml:space="preserve"> </w:t>
      </w:r>
      <w:bookmarkStart w:id="17388" w:name="_ETM_Q52_535760"/>
      <w:bookmarkEnd w:id="17388"/>
      <w:r>
        <w:rPr>
          <w:rtl/>
        </w:rPr>
        <w:t xml:space="preserve">יואב </w:t>
      </w:r>
      <w:bookmarkStart w:id="17389" w:name="_ETM_Q52_536149"/>
      <w:bookmarkEnd w:id="17389"/>
      <w:r>
        <w:rPr>
          <w:rtl/>
        </w:rPr>
        <w:t xml:space="preserve">בן </w:t>
      </w:r>
      <w:bookmarkStart w:id="17390" w:name="_ETM_Q52_536390"/>
      <w:bookmarkEnd w:id="17390"/>
      <w:r>
        <w:rPr>
          <w:rtl/>
        </w:rPr>
        <w:t>צור</w:t>
      </w:r>
      <w:r>
        <w:rPr>
          <w:rFonts w:hint="cs"/>
          <w:rtl/>
        </w:rPr>
        <w:t>,</w:t>
      </w:r>
      <w:r>
        <w:rPr>
          <w:rtl/>
        </w:rPr>
        <w:t xml:space="preserve"> </w:t>
      </w:r>
      <w:bookmarkStart w:id="17391" w:name="_ETM_Q52_536690"/>
      <w:bookmarkEnd w:id="17391"/>
      <w:r>
        <w:rPr>
          <w:rtl/>
        </w:rPr>
        <w:t>שר</w:t>
      </w:r>
      <w:r>
        <w:rPr>
          <w:rFonts w:hint="cs"/>
          <w:rtl/>
        </w:rPr>
        <w:t>,</w:t>
      </w:r>
      <w:r>
        <w:rPr>
          <w:rtl/>
        </w:rPr>
        <w:t xml:space="preserve"> </w:t>
      </w:r>
      <w:bookmarkStart w:id="17392" w:name="_ETM_Q52_537829"/>
      <w:bookmarkEnd w:id="17392"/>
      <w:r>
        <w:rPr>
          <w:rtl/>
        </w:rPr>
        <w:t>ש</w:t>
      </w:r>
      <w:r>
        <w:rPr>
          <w:rFonts w:hint="cs"/>
          <w:rtl/>
        </w:rPr>
        <w:t xml:space="preserve">ירת </w:t>
      </w:r>
      <w:bookmarkStart w:id="17393" w:name="_ETM_Q52_538000"/>
      <w:bookmarkStart w:id="17394" w:name="_ETM_Q52_538279"/>
      <w:bookmarkEnd w:id="17393"/>
      <w:bookmarkEnd w:id="17394"/>
      <w:r>
        <w:rPr>
          <w:rtl/>
        </w:rPr>
        <w:t xml:space="preserve">כמורה </w:t>
      </w:r>
      <w:bookmarkStart w:id="17395" w:name="_ETM_Q52_538670"/>
      <w:bookmarkEnd w:id="17395"/>
      <w:r>
        <w:rPr>
          <w:rtl/>
        </w:rPr>
        <w:t xml:space="preserve">חייל </w:t>
      </w:r>
      <w:bookmarkStart w:id="17396" w:name="_ETM_Q52_539719"/>
      <w:bookmarkEnd w:id="17396"/>
      <w:r>
        <w:rPr>
          <w:rtl/>
        </w:rPr>
        <w:t>וכס</w:t>
      </w:r>
      <w:r>
        <w:rPr>
          <w:rFonts w:hint="cs"/>
          <w:rtl/>
        </w:rPr>
        <w:t>רן</w:t>
      </w:r>
      <w:r>
        <w:rPr>
          <w:rtl/>
        </w:rPr>
        <w:t xml:space="preserve"> </w:t>
      </w:r>
      <w:bookmarkStart w:id="17397" w:name="_ETM_Q52_540589"/>
      <w:bookmarkEnd w:id="17397"/>
      <w:r>
        <w:rPr>
          <w:rtl/>
        </w:rPr>
        <w:t xml:space="preserve">בחטיבת </w:t>
      </w:r>
      <w:bookmarkStart w:id="17398" w:name="_ETM_Q52_541129"/>
      <w:bookmarkEnd w:id="17398"/>
      <w:r>
        <w:rPr>
          <w:rtl/>
        </w:rPr>
        <w:t>הנח</w:t>
      </w:r>
      <w:r>
        <w:rPr>
          <w:rFonts w:hint="cs"/>
          <w:rtl/>
        </w:rPr>
        <w:t>"</w:t>
      </w:r>
      <w:r>
        <w:rPr>
          <w:rtl/>
        </w:rPr>
        <w:t>ל</w:t>
      </w:r>
      <w:r>
        <w:rPr>
          <w:rFonts w:hint="cs"/>
          <w:rtl/>
        </w:rPr>
        <w:t>;</w:t>
      </w:r>
      <w:r>
        <w:rPr>
          <w:rtl/>
        </w:rPr>
        <w:t xml:space="preserve"> </w:t>
      </w:r>
      <w:bookmarkStart w:id="17399" w:name="_ETM_Q52_543350"/>
      <w:bookmarkEnd w:id="17399"/>
      <w:r>
        <w:rPr>
          <w:rtl/>
        </w:rPr>
        <w:t xml:space="preserve">סימון </w:t>
      </w:r>
      <w:bookmarkStart w:id="17400" w:name="_ETM_Q52_543890"/>
      <w:bookmarkEnd w:id="17400"/>
      <w:r>
        <w:rPr>
          <w:rtl/>
        </w:rPr>
        <w:t>מושיאשוילי</w:t>
      </w:r>
      <w:r>
        <w:rPr>
          <w:rFonts w:hint="cs"/>
          <w:rtl/>
        </w:rPr>
        <w:t>,</w:t>
      </w:r>
      <w:r>
        <w:rPr>
          <w:rtl/>
        </w:rPr>
        <w:t xml:space="preserve"> </w:t>
      </w:r>
      <w:bookmarkStart w:id="17401" w:name="_ETM_Q52_545439"/>
      <w:bookmarkEnd w:id="17401"/>
      <w:r>
        <w:rPr>
          <w:rtl/>
        </w:rPr>
        <w:t xml:space="preserve">חבר </w:t>
      </w:r>
      <w:bookmarkStart w:id="17402" w:name="_ETM_Q52_545770"/>
      <w:bookmarkEnd w:id="17402"/>
      <w:r>
        <w:rPr>
          <w:rtl/>
        </w:rPr>
        <w:t xml:space="preserve">הכנסת </w:t>
      </w:r>
      <w:bookmarkStart w:id="17403" w:name="_ETM_Q52_546100"/>
      <w:bookmarkStart w:id="17404" w:name="_ETM_Q52_546189"/>
      <w:bookmarkStart w:id="17405" w:name="_ETM_Q52_546490"/>
      <w:bookmarkEnd w:id="17403"/>
      <w:bookmarkEnd w:id="17404"/>
      <w:bookmarkEnd w:id="17405"/>
      <w:r>
        <w:rPr>
          <w:rtl/>
        </w:rPr>
        <w:t>מש"ס</w:t>
      </w:r>
      <w:r>
        <w:rPr>
          <w:rFonts w:hint="cs"/>
          <w:rtl/>
        </w:rPr>
        <w:t>,</w:t>
      </w:r>
      <w:r>
        <w:rPr>
          <w:rtl/>
        </w:rPr>
        <w:t xml:space="preserve"> </w:t>
      </w:r>
      <w:bookmarkStart w:id="17406" w:name="_ETM_Q52_546970"/>
      <w:bookmarkEnd w:id="17406"/>
      <w:r>
        <w:rPr>
          <w:rtl/>
        </w:rPr>
        <w:t xml:space="preserve">שירת </w:t>
      </w:r>
      <w:bookmarkStart w:id="17407" w:name="_ETM_Q52_547360"/>
      <w:bookmarkEnd w:id="17407"/>
      <w:r>
        <w:rPr>
          <w:rtl/>
        </w:rPr>
        <w:t xml:space="preserve">בחיל </w:t>
      </w:r>
      <w:bookmarkStart w:id="17408" w:name="_ETM_Q52_547659"/>
      <w:bookmarkEnd w:id="17408"/>
      <w:r>
        <w:rPr>
          <w:rtl/>
        </w:rPr>
        <w:t>הים</w:t>
      </w:r>
      <w:r>
        <w:rPr>
          <w:rFonts w:hint="cs"/>
          <w:rtl/>
        </w:rPr>
        <w:t>,</w:t>
      </w:r>
      <w:r>
        <w:rPr>
          <w:rtl/>
        </w:rPr>
        <w:t xml:space="preserve"> </w:t>
      </w:r>
      <w:bookmarkStart w:id="17409" w:name="_ETM_Q52_549180"/>
      <w:bookmarkEnd w:id="17409"/>
      <w:r>
        <w:rPr>
          <w:rtl/>
        </w:rPr>
        <w:t xml:space="preserve">ועוד </w:t>
      </w:r>
      <w:bookmarkStart w:id="17410" w:name="_ETM_Q52_549600"/>
      <w:bookmarkEnd w:id="17410"/>
      <w:proofErr w:type="spellStart"/>
      <w:r>
        <w:rPr>
          <w:rtl/>
        </w:rPr>
        <w:t>ועוד</w:t>
      </w:r>
      <w:proofErr w:type="spellEnd"/>
      <w:r>
        <w:rPr>
          <w:rFonts w:hint="cs"/>
          <w:rtl/>
        </w:rPr>
        <w:t xml:space="preserve">. </w:t>
      </w:r>
      <w:bookmarkStart w:id="17411" w:name="_ETM_Q52_550000"/>
      <w:bookmarkStart w:id="17412" w:name="_ETM_Q52_551230"/>
      <w:bookmarkEnd w:id="17411"/>
      <w:bookmarkEnd w:id="17412"/>
      <w:r>
        <w:rPr>
          <w:rtl/>
        </w:rPr>
        <w:t xml:space="preserve">אז </w:t>
      </w:r>
      <w:bookmarkStart w:id="17413" w:name="_ETM_Q52_551440"/>
      <w:bookmarkEnd w:id="17413"/>
      <w:r>
        <w:rPr>
          <w:rtl/>
        </w:rPr>
        <w:t xml:space="preserve">מי </w:t>
      </w:r>
      <w:bookmarkStart w:id="17414" w:name="_ETM_Q52_551590"/>
      <w:bookmarkEnd w:id="17414"/>
      <w:r>
        <w:rPr>
          <w:rtl/>
        </w:rPr>
        <w:t xml:space="preserve">אמר </w:t>
      </w:r>
      <w:bookmarkStart w:id="17415" w:name="_ETM_Q52_551830"/>
      <w:bookmarkEnd w:id="17415"/>
      <w:r>
        <w:rPr>
          <w:rtl/>
        </w:rPr>
        <w:t>שאי</w:t>
      </w:r>
      <w:bookmarkStart w:id="17416" w:name="_ETM_Q52_552040"/>
      <w:bookmarkEnd w:id="17416"/>
      <w:r>
        <w:rPr>
          <w:rFonts w:hint="cs"/>
          <w:rtl/>
        </w:rPr>
        <w:t>-</w:t>
      </w:r>
      <w:r>
        <w:rPr>
          <w:rtl/>
        </w:rPr>
        <w:t xml:space="preserve">אפשר </w:t>
      </w:r>
      <w:bookmarkStart w:id="17417" w:name="_ETM_Q52_552250"/>
      <w:bookmarkEnd w:id="17417"/>
      <w:r>
        <w:rPr>
          <w:rtl/>
        </w:rPr>
        <w:t>להתגייס</w:t>
      </w:r>
      <w:r>
        <w:rPr>
          <w:rFonts w:hint="cs"/>
          <w:rtl/>
        </w:rPr>
        <w:t>?</w:t>
      </w:r>
      <w:r>
        <w:rPr>
          <w:rtl/>
        </w:rPr>
        <w:t xml:space="preserve"> </w:t>
      </w:r>
      <w:bookmarkStart w:id="17418" w:name="_ETM_Q52_553270"/>
      <w:bookmarkEnd w:id="17418"/>
      <w:r>
        <w:rPr>
          <w:rtl/>
        </w:rPr>
        <w:t xml:space="preserve">מאיפה </w:t>
      </w:r>
      <w:bookmarkStart w:id="17419" w:name="_ETM_Q52_553750"/>
      <w:bookmarkEnd w:id="17419"/>
      <w:r>
        <w:rPr>
          <w:rtl/>
        </w:rPr>
        <w:t xml:space="preserve">המצאתם </w:t>
      </w:r>
      <w:bookmarkStart w:id="17420" w:name="_ETM_Q52_554260"/>
      <w:bookmarkEnd w:id="17420"/>
      <w:r>
        <w:rPr>
          <w:rtl/>
        </w:rPr>
        <w:t xml:space="preserve">את </w:t>
      </w:r>
      <w:bookmarkStart w:id="17421" w:name="_ETM_Q52_554350"/>
      <w:bookmarkEnd w:id="17421"/>
      <w:r>
        <w:rPr>
          <w:rtl/>
        </w:rPr>
        <w:t>זה</w:t>
      </w:r>
      <w:r>
        <w:rPr>
          <w:rFonts w:hint="cs"/>
          <w:rtl/>
        </w:rPr>
        <w:t>?</w:t>
      </w:r>
      <w:r>
        <w:rPr>
          <w:rtl/>
        </w:rPr>
        <w:t xml:space="preserve"> </w:t>
      </w:r>
      <w:bookmarkStart w:id="17422" w:name="_ETM_Q52_559779"/>
      <w:bookmarkEnd w:id="17422"/>
    </w:p>
    <w:p w:rsidR="00DF381B" w:rsidRDefault="00DF381B" w:rsidP="000F6156">
      <w:pPr>
        <w:rPr>
          <w:rtl/>
        </w:rPr>
      </w:pPr>
    </w:p>
    <w:p w:rsidR="00DF381B" w:rsidRDefault="00DF381B" w:rsidP="00373677">
      <w:pPr>
        <w:rPr>
          <w:rtl/>
        </w:rPr>
      </w:pPr>
      <w:bookmarkStart w:id="17423" w:name="_ETM_Q52_558000"/>
      <w:bookmarkEnd w:id="17423"/>
      <w:r>
        <w:rPr>
          <w:rtl/>
        </w:rPr>
        <w:t>ואנחנו</w:t>
      </w:r>
      <w:r>
        <w:rPr>
          <w:rFonts w:hint="cs"/>
          <w:rtl/>
        </w:rPr>
        <w:t>,</w:t>
      </w:r>
      <w:r>
        <w:rPr>
          <w:rtl/>
        </w:rPr>
        <w:t xml:space="preserve"> </w:t>
      </w:r>
      <w:bookmarkStart w:id="17424" w:name="_ETM_Q52_560170"/>
      <w:bookmarkEnd w:id="17424"/>
      <w:r>
        <w:rPr>
          <w:rtl/>
        </w:rPr>
        <w:t xml:space="preserve">כממשלה </w:t>
      </w:r>
      <w:bookmarkStart w:id="17425" w:name="_ETM_Q52_560860"/>
      <w:bookmarkEnd w:id="17425"/>
      <w:r>
        <w:rPr>
          <w:rFonts w:hint="cs"/>
          <w:rtl/>
        </w:rPr>
        <w:t>ו</w:t>
      </w:r>
      <w:r>
        <w:rPr>
          <w:rtl/>
        </w:rPr>
        <w:t>ככנסת</w:t>
      </w:r>
      <w:r>
        <w:rPr>
          <w:rFonts w:hint="cs"/>
          <w:rtl/>
        </w:rPr>
        <w:t>,</w:t>
      </w:r>
      <w:r>
        <w:rPr>
          <w:rtl/>
        </w:rPr>
        <w:t xml:space="preserve"> </w:t>
      </w:r>
      <w:bookmarkStart w:id="17426" w:name="_ETM_Q52_561340"/>
      <w:bookmarkEnd w:id="17426"/>
      <w:r>
        <w:rPr>
          <w:rtl/>
        </w:rPr>
        <w:t xml:space="preserve">צריכים </w:t>
      </w:r>
      <w:bookmarkStart w:id="17427" w:name="_ETM_Q52_561640"/>
      <w:bookmarkEnd w:id="17427"/>
      <w:r>
        <w:rPr>
          <w:rtl/>
        </w:rPr>
        <w:t xml:space="preserve">לעשות </w:t>
      </w:r>
      <w:bookmarkStart w:id="17428" w:name="_ETM_Q52_561970"/>
      <w:bookmarkEnd w:id="17428"/>
      <w:r>
        <w:rPr>
          <w:rtl/>
        </w:rPr>
        <w:t xml:space="preserve">עוד </w:t>
      </w:r>
      <w:bookmarkStart w:id="17429" w:name="_ETM_Q52_562090"/>
      <w:bookmarkEnd w:id="17429"/>
      <w:r>
        <w:rPr>
          <w:rtl/>
        </w:rPr>
        <w:t xml:space="preserve">צעד </w:t>
      </w:r>
      <w:bookmarkStart w:id="17430" w:name="_ETM_Q52_562420"/>
      <w:bookmarkEnd w:id="17430"/>
      <w:r w:rsidR="00373677">
        <w:rPr>
          <w:rFonts w:hint="cs"/>
          <w:rtl/>
        </w:rPr>
        <w:t xml:space="preserve">– </w:t>
      </w:r>
      <w:r>
        <w:rPr>
          <w:rtl/>
        </w:rPr>
        <w:t xml:space="preserve">אין </w:t>
      </w:r>
      <w:bookmarkStart w:id="17431" w:name="_ETM_Q52_562510"/>
      <w:bookmarkEnd w:id="17431"/>
      <w:r>
        <w:rPr>
          <w:rtl/>
        </w:rPr>
        <w:t xml:space="preserve">לי </w:t>
      </w:r>
      <w:bookmarkStart w:id="17432" w:name="_ETM_Q52_562570"/>
      <w:bookmarkEnd w:id="17432"/>
      <w:r>
        <w:rPr>
          <w:rtl/>
        </w:rPr>
        <w:t xml:space="preserve">עוד </w:t>
      </w:r>
      <w:bookmarkStart w:id="17433" w:name="_ETM_Q52_562660"/>
      <w:bookmarkEnd w:id="17433"/>
      <w:r>
        <w:rPr>
          <w:rtl/>
        </w:rPr>
        <w:t xml:space="preserve">הרבה </w:t>
      </w:r>
      <w:bookmarkStart w:id="17434" w:name="_ETM_Q52_562870"/>
      <w:bookmarkEnd w:id="17434"/>
      <w:r>
        <w:rPr>
          <w:rtl/>
        </w:rPr>
        <w:t>זמן</w:t>
      </w:r>
      <w:r>
        <w:rPr>
          <w:rFonts w:hint="cs"/>
          <w:rtl/>
        </w:rPr>
        <w:t>,</w:t>
      </w:r>
      <w:r>
        <w:rPr>
          <w:rtl/>
        </w:rPr>
        <w:t xml:space="preserve"> </w:t>
      </w:r>
      <w:bookmarkStart w:id="17435" w:name="_ETM_Q52_563140"/>
      <w:bookmarkEnd w:id="17435"/>
      <w:r>
        <w:rPr>
          <w:rtl/>
        </w:rPr>
        <w:t xml:space="preserve">רציתי </w:t>
      </w:r>
      <w:bookmarkStart w:id="17436" w:name="_ETM_Q52_563500"/>
      <w:bookmarkEnd w:id="17436"/>
      <w:r>
        <w:rPr>
          <w:rtl/>
        </w:rPr>
        <w:t xml:space="preserve">להמשיך </w:t>
      </w:r>
      <w:bookmarkStart w:id="17437" w:name="_ETM_Q52_563800"/>
      <w:bookmarkEnd w:id="17437"/>
      <w:r>
        <w:rPr>
          <w:rFonts w:hint="cs"/>
          <w:rtl/>
        </w:rPr>
        <w:t>ו</w:t>
      </w:r>
      <w:r>
        <w:rPr>
          <w:rtl/>
        </w:rPr>
        <w:t xml:space="preserve">לדבר </w:t>
      </w:r>
      <w:bookmarkStart w:id="17438" w:name="_ETM_Q52_564190"/>
      <w:bookmarkEnd w:id="17438"/>
      <w:r>
        <w:rPr>
          <w:rtl/>
        </w:rPr>
        <w:t xml:space="preserve">על </w:t>
      </w:r>
      <w:bookmarkStart w:id="17439" w:name="_ETM_Q52_564279"/>
      <w:bookmarkEnd w:id="17439"/>
      <w:r>
        <w:rPr>
          <w:rtl/>
        </w:rPr>
        <w:t xml:space="preserve">זה </w:t>
      </w:r>
      <w:bookmarkStart w:id="17440" w:name="_ETM_Q52_565520"/>
      <w:bookmarkEnd w:id="17440"/>
      <w:r w:rsidR="00373677">
        <w:rPr>
          <w:rFonts w:hint="cs"/>
          <w:rtl/>
        </w:rPr>
        <w:t xml:space="preserve">– </w:t>
      </w:r>
      <w:r>
        <w:rPr>
          <w:rtl/>
        </w:rPr>
        <w:t xml:space="preserve">אנחנו </w:t>
      </w:r>
      <w:bookmarkStart w:id="17441" w:name="_ETM_Q52_565909"/>
      <w:bookmarkEnd w:id="17441"/>
      <w:r>
        <w:rPr>
          <w:rtl/>
        </w:rPr>
        <w:t xml:space="preserve">צריכים </w:t>
      </w:r>
      <w:bookmarkStart w:id="17442" w:name="_ETM_Q52_566270"/>
      <w:bookmarkEnd w:id="17442"/>
      <w:r>
        <w:rPr>
          <w:rtl/>
        </w:rPr>
        <w:t xml:space="preserve">להסתכל </w:t>
      </w:r>
      <w:bookmarkStart w:id="17443" w:name="_ETM_Q52_567229"/>
      <w:bookmarkEnd w:id="17443"/>
      <w:r>
        <w:rPr>
          <w:rtl/>
        </w:rPr>
        <w:t xml:space="preserve">מה </w:t>
      </w:r>
      <w:bookmarkStart w:id="17444" w:name="_ETM_Q52_567470"/>
      <w:bookmarkEnd w:id="17444"/>
      <w:r>
        <w:rPr>
          <w:rtl/>
        </w:rPr>
        <w:t xml:space="preserve">קורה </w:t>
      </w:r>
      <w:bookmarkStart w:id="17445" w:name="_ETM_Q52_567770"/>
      <w:bookmarkEnd w:id="17445"/>
      <w:r>
        <w:rPr>
          <w:rtl/>
        </w:rPr>
        <w:t xml:space="preserve">עם </w:t>
      </w:r>
      <w:bookmarkStart w:id="17446" w:name="_ETM_Q52_567829"/>
      <w:bookmarkEnd w:id="17446"/>
      <w:r>
        <w:rPr>
          <w:rtl/>
        </w:rPr>
        <w:t xml:space="preserve">אלה </w:t>
      </w:r>
      <w:bookmarkStart w:id="17447" w:name="_ETM_Q52_568040"/>
      <w:bookmarkEnd w:id="17447"/>
      <w:r>
        <w:rPr>
          <w:rtl/>
        </w:rPr>
        <w:t xml:space="preserve">שלא </w:t>
      </w:r>
      <w:bookmarkStart w:id="17448" w:name="_ETM_Q52_568220"/>
      <w:bookmarkEnd w:id="17448"/>
      <w:r>
        <w:rPr>
          <w:rtl/>
        </w:rPr>
        <w:t xml:space="preserve">מתגייסים </w:t>
      </w:r>
      <w:bookmarkStart w:id="17449" w:name="_ETM_Q52_568759"/>
      <w:bookmarkEnd w:id="17449"/>
      <w:r>
        <w:rPr>
          <w:rtl/>
        </w:rPr>
        <w:t xml:space="preserve">גם </w:t>
      </w:r>
      <w:bookmarkStart w:id="17450" w:name="_ETM_Q52_569299"/>
      <w:bookmarkEnd w:id="17450"/>
      <w:r>
        <w:rPr>
          <w:rtl/>
        </w:rPr>
        <w:t xml:space="preserve">בחברה </w:t>
      </w:r>
      <w:bookmarkStart w:id="17451" w:name="_ETM_Q52_570350"/>
      <w:bookmarkEnd w:id="17451"/>
      <w:r>
        <w:rPr>
          <w:rtl/>
        </w:rPr>
        <w:t>הרגילה</w:t>
      </w:r>
      <w:r>
        <w:rPr>
          <w:rFonts w:hint="cs"/>
          <w:rtl/>
        </w:rPr>
        <w:t>,</w:t>
      </w:r>
      <w:r>
        <w:rPr>
          <w:rtl/>
        </w:rPr>
        <w:t xml:space="preserve"> </w:t>
      </w:r>
      <w:bookmarkStart w:id="17452" w:name="_ETM_Q52_570860"/>
      <w:bookmarkEnd w:id="17452"/>
      <w:r>
        <w:rPr>
          <w:rtl/>
        </w:rPr>
        <w:t xml:space="preserve">לא </w:t>
      </w:r>
      <w:bookmarkStart w:id="17453" w:name="_ETM_Q52_570979"/>
      <w:bookmarkEnd w:id="17453"/>
      <w:r>
        <w:rPr>
          <w:rFonts w:hint="cs"/>
          <w:rtl/>
        </w:rPr>
        <w:t>ה</w:t>
      </w:r>
      <w:r>
        <w:rPr>
          <w:rtl/>
        </w:rPr>
        <w:t>ח</w:t>
      </w:r>
      <w:r>
        <w:rPr>
          <w:rFonts w:hint="cs"/>
          <w:rtl/>
        </w:rPr>
        <w:t>רד</w:t>
      </w:r>
      <w:r>
        <w:rPr>
          <w:rtl/>
        </w:rPr>
        <w:t>י</w:t>
      </w:r>
      <w:r>
        <w:rPr>
          <w:rFonts w:hint="cs"/>
          <w:rtl/>
        </w:rPr>
        <w:t>ת.</w:t>
      </w:r>
      <w:bookmarkStart w:id="17454" w:name="_ETM_Q52_571189"/>
      <w:bookmarkStart w:id="17455" w:name="_ETM_Q52_571460"/>
      <w:bookmarkStart w:id="17456" w:name="_ETM_Q52_571610"/>
      <w:bookmarkEnd w:id="17454"/>
      <w:bookmarkEnd w:id="17455"/>
      <w:bookmarkEnd w:id="17456"/>
      <w:r>
        <w:rPr>
          <w:rtl/>
        </w:rPr>
        <w:t xml:space="preserve"> </w:t>
      </w:r>
      <w:bookmarkStart w:id="17457" w:name="_ETM_Q52_572560"/>
      <w:bookmarkEnd w:id="17457"/>
      <w:r>
        <w:rPr>
          <w:rtl/>
        </w:rPr>
        <w:t xml:space="preserve">יש </w:t>
      </w:r>
      <w:bookmarkStart w:id="17458" w:name="_ETM_Q52_572799"/>
      <w:bookmarkEnd w:id="17458"/>
      <w:r>
        <w:rPr>
          <w:rtl/>
        </w:rPr>
        <w:t xml:space="preserve">יותר </w:t>
      </w:r>
      <w:bookmarkStart w:id="17459" w:name="_ETM_Q52_573219"/>
      <w:bookmarkEnd w:id="17459"/>
      <w:r>
        <w:rPr>
          <w:rtl/>
        </w:rPr>
        <w:t xml:space="preserve">ויותר </w:t>
      </w:r>
      <w:bookmarkStart w:id="17460" w:name="_ETM_Q52_574089"/>
      <w:bookmarkEnd w:id="17460"/>
      <w:r>
        <w:rPr>
          <w:rtl/>
        </w:rPr>
        <w:t xml:space="preserve">חבר'ה </w:t>
      </w:r>
      <w:bookmarkStart w:id="17461" w:name="_ETM_Q52_574450"/>
      <w:bookmarkEnd w:id="17461"/>
      <w:r>
        <w:rPr>
          <w:rtl/>
        </w:rPr>
        <w:t xml:space="preserve">צעירים </w:t>
      </w:r>
      <w:bookmarkStart w:id="17462" w:name="_ETM_Q52_574750"/>
      <w:bookmarkEnd w:id="17462"/>
      <w:r>
        <w:rPr>
          <w:rtl/>
        </w:rPr>
        <w:t xml:space="preserve">שלא </w:t>
      </w:r>
      <w:bookmarkStart w:id="17463" w:name="_ETM_Q52_574930"/>
      <w:bookmarkEnd w:id="17463"/>
      <w:r>
        <w:rPr>
          <w:rtl/>
        </w:rPr>
        <w:t>מתגייסים</w:t>
      </w:r>
      <w:r>
        <w:rPr>
          <w:rFonts w:hint="cs"/>
          <w:rtl/>
        </w:rPr>
        <w:t>,</w:t>
      </w:r>
      <w:r>
        <w:rPr>
          <w:rtl/>
        </w:rPr>
        <w:t xml:space="preserve"> </w:t>
      </w:r>
      <w:bookmarkStart w:id="17464" w:name="_ETM_Q52_575710"/>
      <w:bookmarkEnd w:id="17464"/>
      <w:r>
        <w:rPr>
          <w:rtl/>
        </w:rPr>
        <w:t xml:space="preserve">ואנחנו </w:t>
      </w:r>
      <w:bookmarkStart w:id="17465" w:name="_ETM_Q52_576159"/>
      <w:bookmarkEnd w:id="17465"/>
      <w:r>
        <w:rPr>
          <w:rtl/>
        </w:rPr>
        <w:t xml:space="preserve">באותם </w:t>
      </w:r>
      <w:bookmarkStart w:id="17466" w:name="_ETM_Q52_576520"/>
      <w:bookmarkEnd w:id="17466"/>
      <w:r>
        <w:rPr>
          <w:rtl/>
        </w:rPr>
        <w:t>עולמות</w:t>
      </w:r>
      <w:r>
        <w:rPr>
          <w:rFonts w:hint="cs"/>
          <w:rtl/>
        </w:rPr>
        <w:t>.</w:t>
      </w:r>
      <w:r>
        <w:rPr>
          <w:rtl/>
        </w:rPr>
        <w:t xml:space="preserve"> </w:t>
      </w:r>
      <w:bookmarkStart w:id="17467" w:name="_ETM_Q52_577299"/>
      <w:bookmarkEnd w:id="17467"/>
      <w:r>
        <w:rPr>
          <w:rtl/>
        </w:rPr>
        <w:t xml:space="preserve">אנחנו </w:t>
      </w:r>
      <w:bookmarkStart w:id="17468" w:name="_ETM_Q52_577570"/>
      <w:bookmarkEnd w:id="17468"/>
      <w:r>
        <w:rPr>
          <w:rtl/>
        </w:rPr>
        <w:t xml:space="preserve">צריכים </w:t>
      </w:r>
      <w:bookmarkStart w:id="17469" w:name="_ETM_Q52_577810"/>
      <w:bookmarkEnd w:id="17469"/>
      <w:r>
        <w:rPr>
          <w:rtl/>
        </w:rPr>
        <w:t xml:space="preserve">להשקיע </w:t>
      </w:r>
      <w:bookmarkStart w:id="17470" w:name="_ETM_Q52_578170"/>
      <w:bookmarkEnd w:id="17470"/>
      <w:r>
        <w:rPr>
          <w:rtl/>
        </w:rPr>
        <w:t xml:space="preserve">יותר </w:t>
      </w:r>
      <w:bookmarkStart w:id="17471" w:name="_ETM_Q52_578380"/>
      <w:bookmarkEnd w:id="17471"/>
      <w:r>
        <w:rPr>
          <w:rtl/>
        </w:rPr>
        <w:t xml:space="preserve">בתנועות </w:t>
      </w:r>
      <w:bookmarkStart w:id="17472" w:name="_ETM_Q52_578799"/>
      <w:bookmarkEnd w:id="17472"/>
      <w:r>
        <w:rPr>
          <w:rtl/>
        </w:rPr>
        <w:t>נוער</w:t>
      </w:r>
      <w:r>
        <w:rPr>
          <w:rFonts w:hint="cs"/>
          <w:rtl/>
        </w:rPr>
        <w:t>,</w:t>
      </w:r>
      <w:r>
        <w:rPr>
          <w:rtl/>
        </w:rPr>
        <w:t xml:space="preserve"> </w:t>
      </w:r>
      <w:bookmarkStart w:id="17473" w:name="_ETM_Q52_579490"/>
      <w:bookmarkEnd w:id="17473"/>
      <w:r>
        <w:rPr>
          <w:rtl/>
        </w:rPr>
        <w:t xml:space="preserve">יותר </w:t>
      </w:r>
      <w:bookmarkStart w:id="17474" w:name="_ETM_Q52_579820"/>
      <w:bookmarkEnd w:id="17474"/>
      <w:r>
        <w:rPr>
          <w:rtl/>
        </w:rPr>
        <w:t xml:space="preserve">באגודות </w:t>
      </w:r>
      <w:bookmarkStart w:id="17475" w:name="_ETM_Q52_580270"/>
      <w:bookmarkEnd w:id="17475"/>
      <w:r>
        <w:rPr>
          <w:rtl/>
        </w:rPr>
        <w:t>ספורט</w:t>
      </w:r>
      <w:r>
        <w:rPr>
          <w:rFonts w:hint="cs"/>
          <w:rtl/>
        </w:rPr>
        <w:t>,</w:t>
      </w:r>
      <w:r>
        <w:rPr>
          <w:rtl/>
        </w:rPr>
        <w:t xml:space="preserve"> </w:t>
      </w:r>
      <w:bookmarkStart w:id="17476" w:name="_ETM_Q52_580929"/>
      <w:bookmarkEnd w:id="17476"/>
      <w:r>
        <w:rPr>
          <w:rtl/>
        </w:rPr>
        <w:t xml:space="preserve">יותר </w:t>
      </w:r>
      <w:bookmarkStart w:id="17477" w:name="_ETM_Q52_581229"/>
      <w:bookmarkEnd w:id="17477"/>
      <w:r>
        <w:rPr>
          <w:rtl/>
        </w:rPr>
        <w:t xml:space="preserve">בחינוך </w:t>
      </w:r>
      <w:bookmarkStart w:id="17478" w:name="_ETM_Q52_581679"/>
      <w:bookmarkEnd w:id="17478"/>
      <w:r>
        <w:rPr>
          <w:rtl/>
        </w:rPr>
        <w:t>הבלתי</w:t>
      </w:r>
      <w:bookmarkStart w:id="17479" w:name="_ETM_Q52_582009"/>
      <w:bookmarkEnd w:id="17479"/>
      <w:r>
        <w:rPr>
          <w:rFonts w:hint="cs"/>
          <w:rtl/>
        </w:rPr>
        <w:t>-</w:t>
      </w:r>
      <w:r>
        <w:rPr>
          <w:rtl/>
        </w:rPr>
        <w:t>פורמלי</w:t>
      </w:r>
      <w:r>
        <w:rPr>
          <w:rFonts w:hint="cs"/>
          <w:rtl/>
        </w:rPr>
        <w:t>,</w:t>
      </w:r>
      <w:r>
        <w:rPr>
          <w:rtl/>
        </w:rPr>
        <w:t xml:space="preserve"> </w:t>
      </w:r>
      <w:bookmarkStart w:id="17480" w:name="_ETM_Q52_582759"/>
      <w:bookmarkEnd w:id="17480"/>
      <w:r>
        <w:rPr>
          <w:rtl/>
        </w:rPr>
        <w:t xml:space="preserve">כי </w:t>
      </w:r>
      <w:bookmarkStart w:id="17481" w:name="_ETM_Q52_582969"/>
      <w:bookmarkEnd w:id="17481"/>
      <w:r>
        <w:rPr>
          <w:rtl/>
        </w:rPr>
        <w:t>משם</w:t>
      </w:r>
      <w:r>
        <w:rPr>
          <w:rFonts w:hint="cs"/>
          <w:rtl/>
        </w:rPr>
        <w:t>,</w:t>
      </w:r>
      <w:r>
        <w:rPr>
          <w:rtl/>
        </w:rPr>
        <w:t xml:space="preserve"> </w:t>
      </w:r>
      <w:bookmarkStart w:id="17482" w:name="_ETM_Q52_583750"/>
      <w:bookmarkEnd w:id="17482"/>
      <w:r>
        <w:rPr>
          <w:rtl/>
        </w:rPr>
        <w:t>מתברר</w:t>
      </w:r>
      <w:r>
        <w:rPr>
          <w:rFonts w:hint="cs"/>
          <w:rtl/>
        </w:rPr>
        <w:t>,</w:t>
      </w:r>
      <w:r>
        <w:rPr>
          <w:rtl/>
        </w:rPr>
        <w:t xml:space="preserve"> </w:t>
      </w:r>
      <w:bookmarkStart w:id="17483" w:name="_ETM_Q52_584710"/>
      <w:bookmarkEnd w:id="17483"/>
      <w:r>
        <w:rPr>
          <w:rtl/>
        </w:rPr>
        <w:t xml:space="preserve">מגיעים </w:t>
      </w:r>
      <w:bookmarkStart w:id="17484" w:name="_ETM_Q52_585159"/>
      <w:bookmarkEnd w:id="17484"/>
      <w:r>
        <w:rPr>
          <w:rtl/>
        </w:rPr>
        <w:t xml:space="preserve">החיילים </w:t>
      </w:r>
      <w:bookmarkStart w:id="17485" w:name="_ETM_Q52_585759"/>
      <w:bookmarkEnd w:id="17485"/>
      <w:r>
        <w:rPr>
          <w:rtl/>
        </w:rPr>
        <w:t xml:space="preserve">הכי </w:t>
      </w:r>
      <w:bookmarkStart w:id="17486" w:name="_ETM_Q52_585939"/>
      <w:bookmarkEnd w:id="17486"/>
      <w:r>
        <w:rPr>
          <w:rtl/>
        </w:rPr>
        <w:t>טובים</w:t>
      </w:r>
      <w:r>
        <w:rPr>
          <w:rFonts w:hint="cs"/>
          <w:rtl/>
        </w:rPr>
        <w:t xml:space="preserve">. תודה רבה. </w:t>
      </w:r>
    </w:p>
    <w:p w:rsidR="00DF381B" w:rsidRDefault="00DF381B" w:rsidP="000F6156">
      <w:pPr>
        <w:rPr>
          <w:rtl/>
        </w:rPr>
      </w:pPr>
    </w:p>
    <w:p w:rsidR="00DF381B" w:rsidRDefault="00DF381B" w:rsidP="000F6156">
      <w:pPr>
        <w:pStyle w:val="af6"/>
        <w:keepNext/>
        <w:rPr>
          <w:rtl/>
        </w:rPr>
      </w:pPr>
      <w:r w:rsidRPr="00AC7091">
        <w:rPr>
          <w:rStyle w:val="TagStyle"/>
          <w:rtl/>
        </w:rPr>
        <w:t xml:space="preserve"> &lt;&lt; יור &gt;&gt; </w:t>
      </w:r>
      <w:r>
        <w:rPr>
          <w:rtl/>
        </w:rPr>
        <w:t>היו"ר משה סולומון:</w:t>
      </w:r>
      <w:r w:rsidRPr="00AC7091">
        <w:rPr>
          <w:rStyle w:val="TagStyle"/>
          <w:rtl/>
        </w:rPr>
        <w:t xml:space="preserve"> &lt;&lt; יור &gt;&gt;</w:t>
      </w:r>
      <w:r>
        <w:rPr>
          <w:rtl/>
        </w:rPr>
        <w:t xml:space="preserve"> </w:t>
      </w:r>
    </w:p>
    <w:p w:rsidR="00DF381B" w:rsidRDefault="00DF381B" w:rsidP="00B15250">
      <w:pPr>
        <w:rPr>
          <w:rtl/>
        </w:rPr>
      </w:pPr>
    </w:p>
    <w:p w:rsidR="00DF381B" w:rsidRDefault="00DF381B" w:rsidP="00397BB1">
      <w:pPr>
        <w:rPr>
          <w:rtl/>
        </w:rPr>
      </w:pPr>
      <w:bookmarkStart w:id="17487" w:name="_ETM_Q52_587299"/>
      <w:bookmarkEnd w:id="17487"/>
      <w:r>
        <w:rPr>
          <w:rtl/>
        </w:rPr>
        <w:t xml:space="preserve">תודה </w:t>
      </w:r>
      <w:bookmarkStart w:id="17488" w:name="_ETM_Q52_587659"/>
      <w:bookmarkEnd w:id="17488"/>
      <w:r>
        <w:rPr>
          <w:rtl/>
        </w:rPr>
        <w:t>רבה</w:t>
      </w:r>
      <w:r>
        <w:rPr>
          <w:rFonts w:hint="cs"/>
          <w:rtl/>
        </w:rPr>
        <w:t xml:space="preserve">. </w:t>
      </w:r>
      <w:bookmarkStart w:id="17489" w:name="_ETM_Q52_587000"/>
      <w:bookmarkEnd w:id="17489"/>
      <w:r>
        <w:rPr>
          <w:rFonts w:hint="cs"/>
          <w:rtl/>
        </w:rPr>
        <w:t xml:space="preserve">כעת </w:t>
      </w:r>
      <w:bookmarkStart w:id="17490" w:name="_ETM_Q52_590000"/>
      <w:bookmarkStart w:id="17491" w:name="_ETM_Q52_590160"/>
      <w:bookmarkEnd w:id="17490"/>
      <w:bookmarkEnd w:id="17491"/>
      <w:r>
        <w:rPr>
          <w:rtl/>
        </w:rPr>
        <w:t xml:space="preserve">הדוברת </w:t>
      </w:r>
      <w:bookmarkStart w:id="17492" w:name="_ETM_Q52_590550"/>
      <w:bookmarkEnd w:id="17492"/>
      <w:r>
        <w:rPr>
          <w:rtl/>
        </w:rPr>
        <w:t>הבאה</w:t>
      </w:r>
      <w:r>
        <w:rPr>
          <w:rFonts w:hint="cs"/>
          <w:rtl/>
        </w:rPr>
        <w:t>,</w:t>
      </w:r>
      <w:r>
        <w:rPr>
          <w:rtl/>
        </w:rPr>
        <w:t xml:space="preserve"> </w:t>
      </w:r>
      <w:bookmarkStart w:id="17493" w:name="_ETM_Q52_590790"/>
      <w:bookmarkEnd w:id="17493"/>
      <w:r>
        <w:rPr>
          <w:rtl/>
        </w:rPr>
        <w:t xml:space="preserve">חברת </w:t>
      </w:r>
      <w:bookmarkStart w:id="17494" w:name="_ETM_Q52_591120"/>
      <w:bookmarkEnd w:id="17494"/>
      <w:r>
        <w:rPr>
          <w:rtl/>
        </w:rPr>
        <w:t xml:space="preserve">הכנסת </w:t>
      </w:r>
      <w:bookmarkStart w:id="17495" w:name="_ETM_Q52_591510"/>
      <w:bookmarkEnd w:id="17495"/>
      <w:r>
        <w:rPr>
          <w:rtl/>
        </w:rPr>
        <w:t xml:space="preserve">מיכל </w:t>
      </w:r>
      <w:bookmarkStart w:id="17496" w:name="_ETM_Q52_591900"/>
      <w:bookmarkEnd w:id="17496"/>
      <w:r>
        <w:rPr>
          <w:rtl/>
        </w:rPr>
        <w:t xml:space="preserve">שיר </w:t>
      </w:r>
      <w:bookmarkStart w:id="17497" w:name="_ETM_Q52_592110"/>
      <w:bookmarkEnd w:id="17497"/>
      <w:r>
        <w:rPr>
          <w:rtl/>
        </w:rPr>
        <w:t>סגמן</w:t>
      </w:r>
      <w:r>
        <w:rPr>
          <w:rFonts w:hint="cs"/>
          <w:rtl/>
        </w:rPr>
        <w:t>.</w:t>
      </w:r>
      <w:r>
        <w:rPr>
          <w:rtl/>
        </w:rPr>
        <w:t xml:space="preserve"> </w:t>
      </w:r>
      <w:bookmarkStart w:id="17498" w:name="_ETM_Q52_602680"/>
      <w:bookmarkEnd w:id="17498"/>
      <w:r>
        <w:rPr>
          <w:rtl/>
        </w:rPr>
        <w:t>לרשותך</w:t>
      </w:r>
      <w:r>
        <w:rPr>
          <w:rFonts w:hint="cs"/>
          <w:rtl/>
        </w:rPr>
        <w:t xml:space="preserve"> שמונה</w:t>
      </w:r>
      <w:bookmarkStart w:id="17499" w:name="_ETM_Q52_603610"/>
      <w:bookmarkEnd w:id="17499"/>
      <w:r>
        <w:rPr>
          <w:rtl/>
        </w:rPr>
        <w:t xml:space="preserve"> </w:t>
      </w:r>
      <w:bookmarkStart w:id="17500" w:name="_ETM_Q52_604000"/>
      <w:bookmarkEnd w:id="17500"/>
      <w:r>
        <w:rPr>
          <w:rtl/>
        </w:rPr>
        <w:t>דקות</w:t>
      </w:r>
      <w:r>
        <w:rPr>
          <w:rFonts w:hint="cs"/>
          <w:rtl/>
        </w:rPr>
        <w:t>.</w:t>
      </w:r>
    </w:p>
    <w:p w:rsidR="00DF381B" w:rsidRDefault="00DF381B" w:rsidP="000F6156">
      <w:pPr>
        <w:rPr>
          <w:rtl/>
        </w:rPr>
      </w:pPr>
      <w:bookmarkStart w:id="17501" w:name="_ETM_Q52_605000"/>
      <w:bookmarkEnd w:id="17501"/>
    </w:p>
    <w:p w:rsidR="00DF381B" w:rsidRDefault="00DF381B" w:rsidP="000F6156">
      <w:pPr>
        <w:pStyle w:val="a4"/>
        <w:keepNext/>
        <w:rPr>
          <w:rtl/>
        </w:rPr>
      </w:pPr>
      <w:bookmarkStart w:id="17502" w:name="ET_speaker_5809_15"/>
      <w:r w:rsidRPr="00AC7091">
        <w:rPr>
          <w:rStyle w:val="TagStyle"/>
          <w:rtl/>
        </w:rPr>
        <w:t xml:space="preserve"> &lt;&lt; דובר &gt;&gt; </w:t>
      </w:r>
      <w:bookmarkStart w:id="17503" w:name="_Toc160094256"/>
      <w:bookmarkStart w:id="17504" w:name="_Toc160095391"/>
      <w:bookmarkStart w:id="17505" w:name="_Toc182740106"/>
      <w:r>
        <w:rPr>
          <w:rtl/>
        </w:rPr>
        <w:t>מיכל שיר סגמן (יש עתיד):</w:t>
      </w:r>
      <w:bookmarkEnd w:id="17503"/>
      <w:bookmarkEnd w:id="17504"/>
      <w:bookmarkEnd w:id="17505"/>
      <w:r w:rsidRPr="00AC7091">
        <w:rPr>
          <w:rStyle w:val="TagStyle"/>
          <w:rtl/>
        </w:rPr>
        <w:t xml:space="preserve"> &lt;&lt; דובר &gt;&gt;</w:t>
      </w:r>
      <w:r>
        <w:rPr>
          <w:rtl/>
        </w:rPr>
        <w:t xml:space="preserve"> </w:t>
      </w:r>
      <w:bookmarkEnd w:id="17502"/>
    </w:p>
    <w:p w:rsidR="00DF381B" w:rsidRDefault="00DF381B" w:rsidP="00B15250">
      <w:pPr>
        <w:rPr>
          <w:rtl/>
        </w:rPr>
      </w:pPr>
    </w:p>
    <w:p w:rsidR="00DF381B" w:rsidRDefault="00DF381B" w:rsidP="00373677">
      <w:pPr>
        <w:rPr>
          <w:rtl/>
        </w:rPr>
      </w:pPr>
      <w:bookmarkStart w:id="17506" w:name="_ETM_Q52_604390"/>
      <w:bookmarkEnd w:id="17506"/>
      <w:r>
        <w:rPr>
          <w:rtl/>
        </w:rPr>
        <w:t xml:space="preserve">תודה </w:t>
      </w:r>
      <w:bookmarkStart w:id="17507" w:name="_ETM_Q52_604630"/>
      <w:bookmarkEnd w:id="17507"/>
      <w:r>
        <w:rPr>
          <w:rtl/>
        </w:rPr>
        <w:t>רבה</w:t>
      </w:r>
      <w:r>
        <w:rPr>
          <w:rFonts w:hint="cs"/>
          <w:rtl/>
        </w:rPr>
        <w:t>,</w:t>
      </w:r>
      <w:r>
        <w:rPr>
          <w:rtl/>
        </w:rPr>
        <w:t xml:space="preserve"> </w:t>
      </w:r>
      <w:bookmarkStart w:id="17508" w:name="_ETM_Q52_604870"/>
      <w:bookmarkEnd w:id="17508"/>
      <w:r>
        <w:rPr>
          <w:rtl/>
        </w:rPr>
        <w:t>אדוני</w:t>
      </w:r>
      <w:r>
        <w:rPr>
          <w:rFonts w:hint="cs"/>
          <w:rtl/>
        </w:rPr>
        <w:t>.</w:t>
      </w:r>
      <w:r>
        <w:rPr>
          <w:rtl/>
        </w:rPr>
        <w:t xml:space="preserve"> </w:t>
      </w:r>
      <w:bookmarkStart w:id="17509" w:name="_ETM_Q52_605620"/>
      <w:bookmarkEnd w:id="17509"/>
      <w:r>
        <w:rPr>
          <w:rtl/>
        </w:rPr>
        <w:t xml:space="preserve">אדוני </w:t>
      </w:r>
      <w:bookmarkStart w:id="17510" w:name="_ETM_Q52_605860"/>
      <w:bookmarkEnd w:id="17510"/>
      <w:r>
        <w:rPr>
          <w:rtl/>
        </w:rPr>
        <w:t>היושב-ראש</w:t>
      </w:r>
      <w:r>
        <w:rPr>
          <w:rFonts w:hint="cs"/>
          <w:rtl/>
        </w:rPr>
        <w:t>,</w:t>
      </w:r>
      <w:r>
        <w:rPr>
          <w:rtl/>
        </w:rPr>
        <w:t xml:space="preserve"> </w:t>
      </w:r>
      <w:bookmarkStart w:id="17511" w:name="_ETM_Q52_606310"/>
      <w:bookmarkEnd w:id="17511"/>
      <w:r>
        <w:rPr>
          <w:rtl/>
        </w:rPr>
        <w:t xml:space="preserve">חבריי </w:t>
      </w:r>
      <w:bookmarkStart w:id="17512" w:name="_ETM_Q52_606700"/>
      <w:bookmarkEnd w:id="17512"/>
      <w:r>
        <w:rPr>
          <w:rtl/>
        </w:rPr>
        <w:t xml:space="preserve">חברי </w:t>
      </w:r>
      <w:bookmarkStart w:id="17513" w:name="_ETM_Q52_607060"/>
      <w:bookmarkEnd w:id="17513"/>
      <w:r>
        <w:rPr>
          <w:rtl/>
        </w:rPr>
        <w:t>הכנסת</w:t>
      </w:r>
      <w:r>
        <w:rPr>
          <w:rFonts w:hint="cs"/>
          <w:rtl/>
        </w:rPr>
        <w:t>,</w:t>
      </w:r>
      <w:r>
        <w:rPr>
          <w:rtl/>
        </w:rPr>
        <w:t xml:space="preserve"> </w:t>
      </w:r>
      <w:bookmarkStart w:id="17514" w:name="_ETM_Q52_608540"/>
      <w:bookmarkEnd w:id="17514"/>
      <w:r>
        <w:rPr>
          <w:rtl/>
        </w:rPr>
        <w:t xml:space="preserve">יש </w:t>
      </w:r>
      <w:bookmarkStart w:id="17515" w:name="_ETM_Q52_608779"/>
      <w:bookmarkEnd w:id="17515"/>
      <w:r>
        <w:rPr>
          <w:rtl/>
        </w:rPr>
        <w:t xml:space="preserve">לנו </w:t>
      </w:r>
      <w:bookmarkStart w:id="17516" w:name="_ETM_Q52_608989"/>
      <w:bookmarkEnd w:id="17516"/>
      <w:r>
        <w:rPr>
          <w:rtl/>
        </w:rPr>
        <w:t xml:space="preserve">ראש </w:t>
      </w:r>
      <w:bookmarkStart w:id="17517" w:name="_ETM_Q52_609230"/>
      <w:bookmarkEnd w:id="17517"/>
      <w:r>
        <w:rPr>
          <w:rtl/>
        </w:rPr>
        <w:t xml:space="preserve">ממשלה </w:t>
      </w:r>
      <w:bookmarkStart w:id="17518" w:name="_ETM_Q52_609709"/>
      <w:bookmarkEnd w:id="17518"/>
      <w:r>
        <w:rPr>
          <w:rtl/>
        </w:rPr>
        <w:t xml:space="preserve">שנהנה </w:t>
      </w:r>
      <w:bookmarkStart w:id="17519" w:name="_ETM_Q52_610190"/>
      <w:bookmarkEnd w:id="17519"/>
      <w:r>
        <w:rPr>
          <w:rtl/>
        </w:rPr>
        <w:t xml:space="preserve">להשוויץ </w:t>
      </w:r>
      <w:bookmarkStart w:id="17520" w:name="_ETM_Q52_610849"/>
      <w:bookmarkEnd w:id="17520"/>
      <w:r>
        <w:rPr>
          <w:rtl/>
        </w:rPr>
        <w:t>שהוא</w:t>
      </w:r>
      <w:bookmarkStart w:id="17521" w:name="_ETM_Q52_611060"/>
      <w:bookmarkEnd w:id="17521"/>
      <w:r>
        <w:rPr>
          <w:rtl/>
        </w:rPr>
        <w:t xml:space="preserve"> </w:t>
      </w:r>
      <w:bookmarkStart w:id="17522" w:name="_ETM_Q52_611405"/>
      <w:bookmarkEnd w:id="17522"/>
      <w:r>
        <w:rPr>
          <w:rtl/>
        </w:rPr>
        <w:t xml:space="preserve">שבר </w:t>
      </w:r>
      <w:bookmarkStart w:id="17523" w:name="_ETM_Q52_611750"/>
      <w:bookmarkEnd w:id="17523"/>
      <w:r>
        <w:rPr>
          <w:rtl/>
        </w:rPr>
        <w:t xml:space="preserve">את </w:t>
      </w:r>
      <w:bookmarkStart w:id="17524" w:name="_ETM_Q52_611900"/>
      <w:bookmarkEnd w:id="17524"/>
      <w:r>
        <w:rPr>
          <w:rtl/>
        </w:rPr>
        <w:t xml:space="preserve">השיא </w:t>
      </w:r>
      <w:bookmarkStart w:id="17525" w:name="_ETM_Q52_612140"/>
      <w:bookmarkEnd w:id="17525"/>
      <w:r>
        <w:rPr>
          <w:rtl/>
        </w:rPr>
        <w:t xml:space="preserve">של </w:t>
      </w:r>
      <w:bookmarkStart w:id="17526" w:name="_ETM_Q52_612319"/>
      <w:bookmarkEnd w:id="17526"/>
      <w:r>
        <w:rPr>
          <w:rtl/>
        </w:rPr>
        <w:t>בן</w:t>
      </w:r>
      <w:bookmarkStart w:id="17527" w:name="_ETM_Q52_612530"/>
      <w:bookmarkEnd w:id="17527"/>
      <w:r>
        <w:rPr>
          <w:rFonts w:hint="cs"/>
          <w:rtl/>
        </w:rPr>
        <w:t>-</w:t>
      </w:r>
      <w:r>
        <w:rPr>
          <w:rtl/>
        </w:rPr>
        <w:t xml:space="preserve">גוריון </w:t>
      </w:r>
      <w:bookmarkStart w:id="17528" w:name="_ETM_Q52_613220"/>
      <w:bookmarkEnd w:id="17528"/>
      <w:r>
        <w:rPr>
          <w:rFonts w:hint="cs"/>
          <w:rtl/>
        </w:rPr>
        <w:t>ב</w:t>
      </w:r>
      <w:r>
        <w:rPr>
          <w:rtl/>
        </w:rPr>
        <w:t xml:space="preserve">תקופת </w:t>
      </w:r>
      <w:bookmarkStart w:id="17529" w:name="_ETM_Q52_613700"/>
      <w:bookmarkEnd w:id="17529"/>
      <w:r>
        <w:rPr>
          <w:rtl/>
        </w:rPr>
        <w:t>כהונה</w:t>
      </w:r>
      <w:r>
        <w:rPr>
          <w:rFonts w:hint="cs"/>
          <w:rtl/>
        </w:rPr>
        <w:t>.</w:t>
      </w:r>
      <w:r>
        <w:rPr>
          <w:rtl/>
        </w:rPr>
        <w:t xml:space="preserve"> </w:t>
      </w:r>
      <w:bookmarkStart w:id="17530" w:name="_ETM_Q52_614819"/>
      <w:bookmarkEnd w:id="17530"/>
      <w:r>
        <w:rPr>
          <w:rtl/>
        </w:rPr>
        <w:t xml:space="preserve">ולמרות </w:t>
      </w:r>
      <w:bookmarkStart w:id="17531" w:name="_ETM_Q52_615360"/>
      <w:bookmarkEnd w:id="17531"/>
      <w:r>
        <w:rPr>
          <w:rtl/>
        </w:rPr>
        <w:t xml:space="preserve">כל </w:t>
      </w:r>
      <w:bookmarkStart w:id="17532" w:name="_ETM_Q52_615599"/>
      <w:bookmarkEnd w:id="17532"/>
      <w:r>
        <w:rPr>
          <w:rtl/>
        </w:rPr>
        <w:t>זאת</w:t>
      </w:r>
      <w:r>
        <w:rPr>
          <w:rFonts w:hint="cs"/>
          <w:rtl/>
        </w:rPr>
        <w:t>,</w:t>
      </w:r>
      <w:r>
        <w:rPr>
          <w:rtl/>
        </w:rPr>
        <w:t xml:space="preserve"> </w:t>
      </w:r>
      <w:bookmarkStart w:id="17533" w:name="_ETM_Q52_615900"/>
      <w:bookmarkEnd w:id="17533"/>
      <w:r>
        <w:rPr>
          <w:rtl/>
        </w:rPr>
        <w:t xml:space="preserve">איך </w:t>
      </w:r>
      <w:bookmarkStart w:id="17534" w:name="_ETM_Q52_616049"/>
      <w:bookmarkEnd w:id="17534"/>
      <w:r>
        <w:rPr>
          <w:rtl/>
        </w:rPr>
        <w:t xml:space="preserve">אמר </w:t>
      </w:r>
      <w:bookmarkStart w:id="17535" w:name="_ETM_Q52_616290"/>
      <w:bookmarkEnd w:id="17535"/>
      <w:r>
        <w:rPr>
          <w:rtl/>
        </w:rPr>
        <w:t xml:space="preserve">שר </w:t>
      </w:r>
      <w:bookmarkStart w:id="17536" w:name="_ETM_Q52_616560"/>
      <w:bookmarkEnd w:id="17536"/>
      <w:r>
        <w:rPr>
          <w:rtl/>
        </w:rPr>
        <w:t>ממפלגתו</w:t>
      </w:r>
      <w:r>
        <w:rPr>
          <w:rFonts w:hint="cs"/>
          <w:rtl/>
        </w:rPr>
        <w:t>,</w:t>
      </w:r>
      <w:r>
        <w:rPr>
          <w:rtl/>
        </w:rPr>
        <w:t xml:space="preserve"> </w:t>
      </w:r>
      <w:bookmarkStart w:id="17537" w:name="_ETM_Q52_617549"/>
      <w:bookmarkEnd w:id="17537"/>
      <w:r>
        <w:rPr>
          <w:rtl/>
        </w:rPr>
        <w:t xml:space="preserve">מה </w:t>
      </w:r>
      <w:bookmarkStart w:id="17538" w:name="_ETM_Q52_617730"/>
      <w:bookmarkEnd w:id="17538"/>
      <w:r>
        <w:rPr>
          <w:rtl/>
        </w:rPr>
        <w:t xml:space="preserve">הקשר </w:t>
      </w:r>
      <w:bookmarkStart w:id="17539" w:name="_ETM_Q52_618209"/>
      <w:bookmarkEnd w:id="17539"/>
      <w:r>
        <w:rPr>
          <w:rtl/>
        </w:rPr>
        <w:t xml:space="preserve">בין </w:t>
      </w:r>
      <w:bookmarkStart w:id="17540" w:name="_ETM_Q52_618480"/>
      <w:bookmarkEnd w:id="17540"/>
      <w:r>
        <w:rPr>
          <w:rtl/>
        </w:rPr>
        <w:t xml:space="preserve">הממשלה </w:t>
      </w:r>
      <w:bookmarkStart w:id="17541" w:name="_ETM_Q52_619079"/>
      <w:bookmarkEnd w:id="17541"/>
      <w:r>
        <w:rPr>
          <w:rtl/>
        </w:rPr>
        <w:t>למלחמה</w:t>
      </w:r>
      <w:r>
        <w:rPr>
          <w:rFonts w:hint="cs"/>
          <w:rtl/>
        </w:rPr>
        <w:t>?</w:t>
      </w:r>
      <w:r w:rsidR="00373677">
        <w:rPr>
          <w:rFonts w:hint="cs"/>
          <w:rtl/>
        </w:rPr>
        <w:t xml:space="preserve"> </w:t>
      </w:r>
      <w:bookmarkStart w:id="17542" w:name="_ETM_Q52_619000"/>
      <w:bookmarkStart w:id="17543" w:name="_ETM_Q52_620430"/>
      <w:bookmarkEnd w:id="17542"/>
      <w:bookmarkEnd w:id="17543"/>
      <w:r>
        <w:rPr>
          <w:rtl/>
        </w:rPr>
        <w:t xml:space="preserve">אז </w:t>
      </w:r>
      <w:bookmarkStart w:id="17544" w:name="_ETM_Q52_620640"/>
      <w:bookmarkEnd w:id="17544"/>
      <w:r>
        <w:rPr>
          <w:rtl/>
        </w:rPr>
        <w:t xml:space="preserve">אני </w:t>
      </w:r>
      <w:bookmarkStart w:id="17545" w:name="_ETM_Q52_620819"/>
      <w:bookmarkEnd w:id="17545"/>
      <w:r>
        <w:rPr>
          <w:rtl/>
        </w:rPr>
        <w:t xml:space="preserve">מנצלת </w:t>
      </w:r>
      <w:bookmarkStart w:id="17546" w:name="_ETM_Q52_621329"/>
      <w:bookmarkEnd w:id="17546"/>
      <w:r>
        <w:rPr>
          <w:rtl/>
        </w:rPr>
        <w:t xml:space="preserve">את </w:t>
      </w:r>
      <w:bookmarkStart w:id="17547" w:name="_ETM_Q52_621450"/>
      <w:bookmarkEnd w:id="17547"/>
      <w:r>
        <w:rPr>
          <w:rtl/>
        </w:rPr>
        <w:t xml:space="preserve">הפיליבסטר </w:t>
      </w:r>
      <w:bookmarkStart w:id="17548" w:name="_ETM_Q52_622049"/>
      <w:bookmarkEnd w:id="17548"/>
      <w:r>
        <w:rPr>
          <w:rtl/>
        </w:rPr>
        <w:t xml:space="preserve">הזה </w:t>
      </w:r>
      <w:bookmarkStart w:id="17549" w:name="_ETM_Q52_622439"/>
      <w:bookmarkEnd w:id="17549"/>
      <w:r>
        <w:rPr>
          <w:rtl/>
        </w:rPr>
        <w:t xml:space="preserve">כדי </w:t>
      </w:r>
      <w:bookmarkStart w:id="17550" w:name="_ETM_Q52_623280"/>
      <w:bookmarkEnd w:id="17550"/>
      <w:r>
        <w:rPr>
          <w:rtl/>
        </w:rPr>
        <w:t xml:space="preserve">לעבור </w:t>
      </w:r>
      <w:bookmarkStart w:id="17551" w:name="_ETM_Q52_623670"/>
      <w:bookmarkEnd w:id="17551"/>
      <w:r>
        <w:rPr>
          <w:rtl/>
        </w:rPr>
        <w:t xml:space="preserve">על </w:t>
      </w:r>
      <w:bookmarkStart w:id="17552" w:name="_ETM_Q52_623730"/>
      <w:bookmarkEnd w:id="17552"/>
      <w:r>
        <w:rPr>
          <w:rtl/>
        </w:rPr>
        <w:t xml:space="preserve">קצת </w:t>
      </w:r>
      <w:bookmarkStart w:id="17553" w:name="_ETM_Q52_623999"/>
      <w:bookmarkEnd w:id="17553"/>
      <w:r>
        <w:rPr>
          <w:rtl/>
        </w:rPr>
        <w:t xml:space="preserve">עובדות </w:t>
      </w:r>
      <w:bookmarkStart w:id="17554" w:name="_ETM_Q52_624420"/>
      <w:bookmarkEnd w:id="17554"/>
      <w:r>
        <w:rPr>
          <w:rtl/>
        </w:rPr>
        <w:t xml:space="preserve">ולהסביר </w:t>
      </w:r>
      <w:bookmarkStart w:id="17555" w:name="_ETM_Q52_625109"/>
      <w:bookmarkEnd w:id="17555"/>
      <w:r>
        <w:rPr>
          <w:rtl/>
        </w:rPr>
        <w:t xml:space="preserve">למר </w:t>
      </w:r>
      <w:bookmarkStart w:id="17556" w:name="_ETM_Q52_625439"/>
      <w:bookmarkEnd w:id="17556"/>
      <w:r>
        <w:rPr>
          <w:rtl/>
        </w:rPr>
        <w:t xml:space="preserve">בנג'מין </w:t>
      </w:r>
      <w:bookmarkStart w:id="17557" w:name="_ETM_Q52_626010"/>
      <w:bookmarkEnd w:id="17557"/>
      <w:r>
        <w:rPr>
          <w:rFonts w:hint="cs"/>
          <w:rtl/>
        </w:rPr>
        <w:t>ניתאי –</w:t>
      </w:r>
      <w:r>
        <w:rPr>
          <w:rtl/>
        </w:rPr>
        <w:t xml:space="preserve"> </w:t>
      </w:r>
      <w:bookmarkStart w:id="17558" w:name="_ETM_Q52_627030"/>
      <w:bookmarkEnd w:id="17558"/>
      <w:r>
        <w:rPr>
          <w:rtl/>
        </w:rPr>
        <w:t>שלצערי</w:t>
      </w:r>
      <w:r>
        <w:rPr>
          <w:rFonts w:hint="cs"/>
          <w:rtl/>
        </w:rPr>
        <w:t>,</w:t>
      </w:r>
      <w:r>
        <w:rPr>
          <w:rtl/>
        </w:rPr>
        <w:t xml:space="preserve"> </w:t>
      </w:r>
      <w:bookmarkStart w:id="17559" w:name="_ETM_Q52_627599"/>
      <w:bookmarkEnd w:id="17559"/>
      <w:r>
        <w:rPr>
          <w:rtl/>
        </w:rPr>
        <w:t>אגב</w:t>
      </w:r>
      <w:r>
        <w:rPr>
          <w:rFonts w:hint="cs"/>
          <w:rtl/>
        </w:rPr>
        <w:t>,</w:t>
      </w:r>
      <w:r>
        <w:rPr>
          <w:rtl/>
        </w:rPr>
        <w:t xml:space="preserve"> </w:t>
      </w:r>
      <w:bookmarkStart w:id="17560" w:name="_ETM_Q52_627780"/>
      <w:bookmarkEnd w:id="17560"/>
      <w:r>
        <w:rPr>
          <w:rtl/>
        </w:rPr>
        <w:t xml:space="preserve">לא </w:t>
      </w:r>
      <w:bookmarkStart w:id="17561" w:name="_ETM_Q52_627900"/>
      <w:bookmarkEnd w:id="17561"/>
      <w:r>
        <w:rPr>
          <w:rtl/>
        </w:rPr>
        <w:t xml:space="preserve">נוכח </w:t>
      </w:r>
      <w:bookmarkStart w:id="17562" w:name="_ETM_Q52_628200"/>
      <w:bookmarkEnd w:id="17562"/>
      <w:r>
        <w:rPr>
          <w:rtl/>
        </w:rPr>
        <w:t xml:space="preserve">פה </w:t>
      </w:r>
      <w:bookmarkStart w:id="17563" w:name="_ETM_Q52_628349"/>
      <w:bookmarkEnd w:id="17563"/>
      <w:r>
        <w:rPr>
          <w:rtl/>
        </w:rPr>
        <w:t>באולם</w:t>
      </w:r>
      <w:r>
        <w:rPr>
          <w:rFonts w:hint="cs"/>
          <w:rtl/>
        </w:rPr>
        <w:t xml:space="preserve"> –</w:t>
      </w:r>
      <w:r>
        <w:rPr>
          <w:rtl/>
        </w:rPr>
        <w:t xml:space="preserve"> </w:t>
      </w:r>
      <w:bookmarkStart w:id="17564" w:name="_ETM_Q52_629159"/>
      <w:bookmarkEnd w:id="17564"/>
      <w:r>
        <w:rPr>
          <w:rtl/>
        </w:rPr>
        <w:t xml:space="preserve">למה </w:t>
      </w:r>
      <w:bookmarkStart w:id="17565" w:name="_ETM_Q52_629549"/>
      <w:bookmarkEnd w:id="17565"/>
      <w:r>
        <w:rPr>
          <w:rtl/>
        </w:rPr>
        <w:t xml:space="preserve">הוא </w:t>
      </w:r>
      <w:bookmarkStart w:id="17566" w:name="_ETM_Q52_629790"/>
      <w:bookmarkEnd w:id="17566"/>
      <w:r>
        <w:rPr>
          <w:rtl/>
        </w:rPr>
        <w:t xml:space="preserve">הראש </w:t>
      </w:r>
      <w:bookmarkStart w:id="17567" w:name="_ETM_Q52_630239"/>
      <w:bookmarkEnd w:id="17567"/>
      <w:r>
        <w:rPr>
          <w:rtl/>
        </w:rPr>
        <w:t xml:space="preserve">ולכן </w:t>
      </w:r>
      <w:bookmarkStart w:id="17568" w:name="_ETM_Q52_630749"/>
      <w:bookmarkEnd w:id="17568"/>
      <w:r>
        <w:rPr>
          <w:rtl/>
        </w:rPr>
        <w:t xml:space="preserve">הוא </w:t>
      </w:r>
      <w:bookmarkStart w:id="17569" w:name="_ETM_Q52_630989"/>
      <w:bookmarkEnd w:id="17569"/>
      <w:r>
        <w:rPr>
          <w:rtl/>
        </w:rPr>
        <w:t>אשם</w:t>
      </w:r>
      <w:r>
        <w:rPr>
          <w:rFonts w:hint="cs"/>
          <w:rtl/>
        </w:rPr>
        <w:t>.</w:t>
      </w:r>
    </w:p>
    <w:p w:rsidR="00DF381B" w:rsidRDefault="00DF381B" w:rsidP="000F6156">
      <w:pPr>
        <w:rPr>
          <w:rtl/>
        </w:rPr>
      </w:pPr>
    </w:p>
    <w:p w:rsidR="00DF381B" w:rsidRDefault="00DF381B" w:rsidP="006E3A60">
      <w:pPr>
        <w:rPr>
          <w:rtl/>
        </w:rPr>
      </w:pPr>
      <w:bookmarkStart w:id="17570" w:name="_ETM_Q52_633000"/>
      <w:bookmarkStart w:id="17571" w:name="_ETM_Q52_633439"/>
      <w:bookmarkEnd w:id="17570"/>
      <w:bookmarkEnd w:id="17571"/>
      <w:r>
        <w:rPr>
          <w:rtl/>
        </w:rPr>
        <w:t xml:space="preserve">סירבת </w:t>
      </w:r>
      <w:bookmarkStart w:id="17572" w:name="_ETM_Q52_633919"/>
      <w:bookmarkEnd w:id="17572"/>
      <w:r>
        <w:rPr>
          <w:rtl/>
        </w:rPr>
        <w:t xml:space="preserve">להעביר </w:t>
      </w:r>
      <w:bookmarkStart w:id="17573" w:name="_ETM_Q52_634279"/>
      <w:bookmarkEnd w:id="17573"/>
      <w:r>
        <w:rPr>
          <w:rtl/>
        </w:rPr>
        <w:t xml:space="preserve">תקציב </w:t>
      </w:r>
      <w:bookmarkStart w:id="17574" w:name="_ETM_Q52_634639"/>
      <w:bookmarkEnd w:id="17574"/>
      <w:r>
        <w:rPr>
          <w:rtl/>
        </w:rPr>
        <w:t xml:space="preserve">מדינה </w:t>
      </w:r>
      <w:bookmarkStart w:id="17575" w:name="_ETM_Q52_635059"/>
      <w:bookmarkEnd w:id="17575"/>
      <w:r>
        <w:rPr>
          <w:rtl/>
        </w:rPr>
        <w:t>במשך</w:t>
      </w:r>
      <w:r>
        <w:rPr>
          <w:rFonts w:hint="cs"/>
          <w:rtl/>
        </w:rPr>
        <w:t xml:space="preserve"> שלוש</w:t>
      </w:r>
      <w:bookmarkStart w:id="17576" w:name="_ETM_Q52_635450"/>
      <w:bookmarkEnd w:id="17576"/>
      <w:r>
        <w:rPr>
          <w:rtl/>
        </w:rPr>
        <w:t xml:space="preserve"> </w:t>
      </w:r>
      <w:bookmarkStart w:id="17577" w:name="_ETM_Q52_635750"/>
      <w:bookmarkEnd w:id="17577"/>
      <w:r>
        <w:rPr>
          <w:rtl/>
        </w:rPr>
        <w:t xml:space="preserve">שנים </w:t>
      </w:r>
      <w:bookmarkStart w:id="17578" w:name="_ETM_Q52_636049"/>
      <w:bookmarkEnd w:id="17578"/>
      <w:r>
        <w:rPr>
          <w:rtl/>
        </w:rPr>
        <w:t xml:space="preserve">כדי </w:t>
      </w:r>
      <w:bookmarkStart w:id="17579" w:name="_ETM_Q52_636290"/>
      <w:bookmarkEnd w:id="17579"/>
      <w:r>
        <w:rPr>
          <w:rtl/>
        </w:rPr>
        <w:t xml:space="preserve">לשמור </w:t>
      </w:r>
      <w:bookmarkStart w:id="17580" w:name="_ETM_Q52_636680"/>
      <w:bookmarkEnd w:id="17580"/>
      <w:r>
        <w:rPr>
          <w:rtl/>
        </w:rPr>
        <w:t xml:space="preserve">על </w:t>
      </w:r>
      <w:bookmarkStart w:id="17581" w:name="_ETM_Q52_636769"/>
      <w:bookmarkEnd w:id="17581"/>
      <w:r>
        <w:rPr>
          <w:rtl/>
        </w:rPr>
        <w:t xml:space="preserve">הכיסא </w:t>
      </w:r>
      <w:bookmarkStart w:id="17582" w:name="_ETM_Q52_637189"/>
      <w:bookmarkEnd w:id="17582"/>
      <w:r>
        <w:rPr>
          <w:rtl/>
        </w:rPr>
        <w:t>שלך</w:t>
      </w:r>
      <w:r>
        <w:rPr>
          <w:rFonts w:hint="cs"/>
          <w:rtl/>
        </w:rPr>
        <w:t>.</w:t>
      </w:r>
      <w:r>
        <w:rPr>
          <w:rtl/>
        </w:rPr>
        <w:t xml:space="preserve"> </w:t>
      </w:r>
      <w:bookmarkStart w:id="17583" w:name="_ETM_Q52_637579"/>
      <w:bookmarkEnd w:id="17583"/>
      <w:r>
        <w:rPr>
          <w:rtl/>
        </w:rPr>
        <w:t xml:space="preserve">אתה </w:t>
      </w:r>
      <w:bookmarkStart w:id="17584" w:name="_ETM_Q52_637879"/>
      <w:bookmarkEnd w:id="17584"/>
      <w:r>
        <w:rPr>
          <w:rtl/>
        </w:rPr>
        <w:t xml:space="preserve">הראש </w:t>
      </w:r>
      <w:bookmarkStart w:id="17585" w:name="_ETM_Q52_638269"/>
      <w:bookmarkEnd w:id="17585"/>
      <w:r>
        <w:rPr>
          <w:rtl/>
        </w:rPr>
        <w:t xml:space="preserve">ולכן </w:t>
      </w:r>
      <w:bookmarkStart w:id="17586" w:name="_ETM_Q52_638719"/>
      <w:bookmarkEnd w:id="17586"/>
      <w:r>
        <w:rPr>
          <w:rtl/>
        </w:rPr>
        <w:t xml:space="preserve">אתה </w:t>
      </w:r>
      <w:bookmarkStart w:id="17587" w:name="_ETM_Q52_638959"/>
      <w:bookmarkEnd w:id="17587"/>
      <w:r>
        <w:rPr>
          <w:rtl/>
        </w:rPr>
        <w:t>אשם</w:t>
      </w:r>
      <w:r w:rsidR="006E3A60">
        <w:rPr>
          <w:rFonts w:hint="cs"/>
          <w:rtl/>
        </w:rPr>
        <w:t>.</w:t>
      </w:r>
      <w:r>
        <w:rPr>
          <w:rFonts w:hint="cs"/>
          <w:rtl/>
        </w:rPr>
        <w:t xml:space="preserve"> טרללת </w:t>
      </w:r>
      <w:bookmarkStart w:id="17588" w:name="_ETM_Q52_640140"/>
      <w:bookmarkStart w:id="17589" w:name="_ETM_Q52_640450"/>
      <w:bookmarkStart w:id="17590" w:name="_ETM_Q52_640569"/>
      <w:bookmarkStart w:id="17591" w:name="_ETM_Q52_640690"/>
      <w:bookmarkEnd w:id="17588"/>
      <w:bookmarkEnd w:id="17589"/>
      <w:bookmarkEnd w:id="17590"/>
      <w:bookmarkEnd w:id="17591"/>
      <w:r>
        <w:rPr>
          <w:rtl/>
        </w:rPr>
        <w:t xml:space="preserve">מדינה </w:t>
      </w:r>
      <w:bookmarkStart w:id="17592" w:name="_ETM_Q52_641080"/>
      <w:bookmarkEnd w:id="17592"/>
      <w:r>
        <w:rPr>
          <w:rtl/>
        </w:rPr>
        <w:t xml:space="preserve">שלמה </w:t>
      </w:r>
      <w:bookmarkStart w:id="17593" w:name="_ETM_Q52_641440"/>
      <w:bookmarkEnd w:id="17593"/>
      <w:r>
        <w:rPr>
          <w:rtl/>
        </w:rPr>
        <w:t>עם</w:t>
      </w:r>
      <w:r>
        <w:rPr>
          <w:rFonts w:hint="cs"/>
          <w:rtl/>
        </w:rPr>
        <w:t xml:space="preserve"> חמש</w:t>
      </w:r>
      <w:bookmarkStart w:id="17594" w:name="_ETM_Q52_641530"/>
      <w:bookmarkEnd w:id="17594"/>
      <w:r>
        <w:rPr>
          <w:rtl/>
        </w:rPr>
        <w:t xml:space="preserve"> </w:t>
      </w:r>
      <w:bookmarkStart w:id="17595" w:name="_ETM_Q52_641950"/>
      <w:bookmarkEnd w:id="17595"/>
      <w:r>
        <w:rPr>
          <w:rtl/>
        </w:rPr>
        <w:t xml:space="preserve">מערכות </w:t>
      </w:r>
      <w:bookmarkStart w:id="17596" w:name="_ETM_Q52_642370"/>
      <w:bookmarkEnd w:id="17596"/>
      <w:r>
        <w:rPr>
          <w:rtl/>
        </w:rPr>
        <w:t xml:space="preserve">בחירות </w:t>
      </w:r>
      <w:bookmarkStart w:id="17597" w:name="_ETM_Q52_642790"/>
      <w:bookmarkEnd w:id="17597"/>
      <w:r>
        <w:rPr>
          <w:rtl/>
        </w:rPr>
        <w:t xml:space="preserve">רק </w:t>
      </w:r>
      <w:bookmarkStart w:id="17598" w:name="_ETM_Q52_643060"/>
      <w:bookmarkEnd w:id="17598"/>
      <w:r>
        <w:rPr>
          <w:rtl/>
        </w:rPr>
        <w:t xml:space="preserve">כדי </w:t>
      </w:r>
      <w:bookmarkStart w:id="17599" w:name="_ETM_Q52_643300"/>
      <w:bookmarkEnd w:id="17599"/>
      <w:r>
        <w:rPr>
          <w:rtl/>
        </w:rPr>
        <w:t xml:space="preserve">לחמוק </w:t>
      </w:r>
      <w:bookmarkStart w:id="17600" w:name="_ETM_Q52_643720"/>
      <w:bookmarkEnd w:id="17600"/>
      <w:r>
        <w:rPr>
          <w:rtl/>
        </w:rPr>
        <w:t>מדין</w:t>
      </w:r>
      <w:r>
        <w:rPr>
          <w:rFonts w:hint="cs"/>
          <w:rtl/>
        </w:rPr>
        <w:t>.</w:t>
      </w:r>
      <w:r>
        <w:rPr>
          <w:rtl/>
        </w:rPr>
        <w:t xml:space="preserve"> </w:t>
      </w:r>
      <w:bookmarkStart w:id="17601" w:name="_ETM_Q52_644230"/>
      <w:bookmarkEnd w:id="17601"/>
      <w:r>
        <w:rPr>
          <w:rtl/>
        </w:rPr>
        <w:t xml:space="preserve">אתה </w:t>
      </w:r>
      <w:bookmarkStart w:id="17602" w:name="_ETM_Q52_644500"/>
      <w:bookmarkEnd w:id="17602"/>
      <w:r>
        <w:rPr>
          <w:rtl/>
        </w:rPr>
        <w:t xml:space="preserve">בראש </w:t>
      </w:r>
      <w:bookmarkStart w:id="17603" w:name="_ETM_Q52_644950"/>
      <w:bookmarkEnd w:id="17603"/>
      <w:r>
        <w:rPr>
          <w:rtl/>
        </w:rPr>
        <w:t xml:space="preserve">ולכן </w:t>
      </w:r>
      <w:bookmarkStart w:id="17604" w:name="_ETM_Q52_645400"/>
      <w:bookmarkEnd w:id="17604"/>
      <w:r>
        <w:rPr>
          <w:rtl/>
        </w:rPr>
        <w:t xml:space="preserve">אתה </w:t>
      </w:r>
      <w:bookmarkStart w:id="17605" w:name="_ETM_Q52_645670"/>
      <w:bookmarkEnd w:id="17605"/>
      <w:r>
        <w:rPr>
          <w:rtl/>
        </w:rPr>
        <w:t>אשם</w:t>
      </w:r>
      <w:r w:rsidR="006E3A60">
        <w:rPr>
          <w:rFonts w:hint="cs"/>
          <w:rtl/>
        </w:rPr>
        <w:t>.</w:t>
      </w:r>
      <w:r>
        <w:rPr>
          <w:rtl/>
        </w:rPr>
        <w:t xml:space="preserve"> </w:t>
      </w:r>
      <w:bookmarkStart w:id="17606" w:name="_ETM_Q52_646730"/>
      <w:bookmarkEnd w:id="17606"/>
      <w:r>
        <w:rPr>
          <w:rtl/>
        </w:rPr>
        <w:t xml:space="preserve">ריסקת </w:t>
      </w:r>
      <w:bookmarkStart w:id="17607" w:name="_ETM_Q52_647390"/>
      <w:bookmarkEnd w:id="17607"/>
      <w:r>
        <w:rPr>
          <w:rtl/>
        </w:rPr>
        <w:t xml:space="preserve">את </w:t>
      </w:r>
      <w:bookmarkStart w:id="17608" w:name="_ETM_Q52_647510"/>
      <w:bookmarkEnd w:id="17608"/>
      <w:r>
        <w:rPr>
          <w:rtl/>
        </w:rPr>
        <w:t xml:space="preserve">הימין </w:t>
      </w:r>
      <w:bookmarkStart w:id="17609" w:name="_ETM_Q52_647930"/>
      <w:bookmarkEnd w:id="17609"/>
      <w:r>
        <w:rPr>
          <w:rtl/>
        </w:rPr>
        <w:t xml:space="preserve">הערכי </w:t>
      </w:r>
      <w:bookmarkStart w:id="17610" w:name="_ETM_Q52_648590"/>
      <w:bookmarkEnd w:id="17610"/>
      <w:r>
        <w:rPr>
          <w:rtl/>
        </w:rPr>
        <w:t xml:space="preserve">ומכרת </w:t>
      </w:r>
      <w:bookmarkStart w:id="17611" w:name="_ETM_Q52_649219"/>
      <w:bookmarkEnd w:id="17611"/>
      <w:r>
        <w:rPr>
          <w:rtl/>
        </w:rPr>
        <w:t xml:space="preserve">את </w:t>
      </w:r>
      <w:bookmarkStart w:id="17612" w:name="_ETM_Q52_649340"/>
      <w:bookmarkEnd w:id="17612"/>
      <w:r>
        <w:rPr>
          <w:rtl/>
        </w:rPr>
        <w:t xml:space="preserve">המדינה </w:t>
      </w:r>
      <w:bookmarkStart w:id="17613" w:name="_ETM_Q52_649790"/>
      <w:bookmarkEnd w:id="17613"/>
      <w:r>
        <w:rPr>
          <w:rtl/>
        </w:rPr>
        <w:t>לקיצוני</w:t>
      </w:r>
      <w:r>
        <w:rPr>
          <w:rFonts w:hint="cs"/>
          <w:rtl/>
        </w:rPr>
        <w:t>י</w:t>
      </w:r>
      <w:r>
        <w:rPr>
          <w:rtl/>
        </w:rPr>
        <w:t xml:space="preserve">ם </w:t>
      </w:r>
      <w:bookmarkStart w:id="17614" w:name="_ETM_Q52_650510"/>
      <w:bookmarkEnd w:id="17614"/>
      <w:proofErr w:type="spellStart"/>
      <w:r>
        <w:rPr>
          <w:rtl/>
        </w:rPr>
        <w:t>משיחיסטים</w:t>
      </w:r>
      <w:proofErr w:type="spellEnd"/>
      <w:r>
        <w:rPr>
          <w:rtl/>
        </w:rPr>
        <w:t xml:space="preserve"> </w:t>
      </w:r>
      <w:bookmarkStart w:id="17615" w:name="_ETM_Q52_651500"/>
      <w:bookmarkEnd w:id="17615"/>
      <w:r>
        <w:rPr>
          <w:rtl/>
        </w:rPr>
        <w:t xml:space="preserve">רק </w:t>
      </w:r>
      <w:bookmarkStart w:id="17616" w:name="_ETM_Q52_651799"/>
      <w:bookmarkEnd w:id="17616"/>
      <w:r>
        <w:rPr>
          <w:rtl/>
        </w:rPr>
        <w:t xml:space="preserve">כדי </w:t>
      </w:r>
      <w:bookmarkStart w:id="17617" w:name="_ETM_Q52_652099"/>
      <w:bookmarkEnd w:id="17617"/>
      <w:r>
        <w:rPr>
          <w:rtl/>
        </w:rPr>
        <w:t xml:space="preserve">לשרוד </w:t>
      </w:r>
      <w:bookmarkStart w:id="17618" w:name="_ETM_Q52_652579"/>
      <w:bookmarkEnd w:id="17618"/>
      <w:r>
        <w:rPr>
          <w:rtl/>
        </w:rPr>
        <w:t>פוליטית</w:t>
      </w:r>
      <w:r>
        <w:rPr>
          <w:rFonts w:hint="cs"/>
          <w:rtl/>
        </w:rPr>
        <w:t>,</w:t>
      </w:r>
      <w:r>
        <w:rPr>
          <w:rtl/>
        </w:rPr>
        <w:t xml:space="preserve"> </w:t>
      </w:r>
      <w:bookmarkStart w:id="17619" w:name="_ETM_Q52_653719"/>
      <w:bookmarkEnd w:id="17619"/>
      <w:r>
        <w:rPr>
          <w:rtl/>
        </w:rPr>
        <w:t xml:space="preserve">נתת </w:t>
      </w:r>
      <w:bookmarkStart w:id="17620" w:name="_ETM_Q52_654200"/>
      <w:bookmarkEnd w:id="17620"/>
      <w:r>
        <w:rPr>
          <w:rtl/>
        </w:rPr>
        <w:t xml:space="preserve">להם </w:t>
      </w:r>
      <w:bookmarkStart w:id="17621" w:name="_ETM_Q52_654379"/>
      <w:bookmarkEnd w:id="17621"/>
      <w:r>
        <w:rPr>
          <w:rtl/>
        </w:rPr>
        <w:t xml:space="preserve">לממש </w:t>
      </w:r>
      <w:bookmarkStart w:id="17622" w:name="_ETM_Q52_654769"/>
      <w:bookmarkEnd w:id="17622"/>
      <w:r>
        <w:rPr>
          <w:rtl/>
        </w:rPr>
        <w:t xml:space="preserve">כל </w:t>
      </w:r>
      <w:bookmarkStart w:id="17623" w:name="_ETM_Q52_654980"/>
      <w:bookmarkEnd w:id="17623"/>
      <w:r>
        <w:rPr>
          <w:rtl/>
        </w:rPr>
        <w:t xml:space="preserve">פנטזיה </w:t>
      </w:r>
      <w:bookmarkStart w:id="17624" w:name="_ETM_Q52_655670"/>
      <w:bookmarkEnd w:id="17624"/>
      <w:r>
        <w:rPr>
          <w:rtl/>
        </w:rPr>
        <w:t>פנ</w:t>
      </w:r>
      <w:r>
        <w:rPr>
          <w:rFonts w:hint="cs"/>
          <w:rtl/>
        </w:rPr>
        <w:t>א</w:t>
      </w:r>
      <w:r>
        <w:rPr>
          <w:rtl/>
        </w:rPr>
        <w:t xml:space="preserve">טית </w:t>
      </w:r>
      <w:bookmarkStart w:id="17625" w:name="_ETM_Q52_656180"/>
      <w:bookmarkEnd w:id="17625"/>
      <w:r>
        <w:rPr>
          <w:rtl/>
        </w:rPr>
        <w:t xml:space="preserve">שהייתה </w:t>
      </w:r>
      <w:bookmarkStart w:id="17626" w:name="_ETM_Q52_656629"/>
      <w:bookmarkEnd w:id="17626"/>
      <w:r>
        <w:rPr>
          <w:rtl/>
        </w:rPr>
        <w:t>להם</w:t>
      </w:r>
      <w:r>
        <w:rPr>
          <w:rFonts w:hint="cs"/>
          <w:rtl/>
        </w:rPr>
        <w:t>,</w:t>
      </w:r>
      <w:r>
        <w:rPr>
          <w:rtl/>
        </w:rPr>
        <w:t xml:space="preserve"> </w:t>
      </w:r>
      <w:bookmarkStart w:id="17627" w:name="_ETM_Q52_656870"/>
      <w:bookmarkEnd w:id="17627"/>
      <w:r>
        <w:rPr>
          <w:rtl/>
        </w:rPr>
        <w:t xml:space="preserve">ולכן </w:t>
      </w:r>
      <w:bookmarkStart w:id="17628" w:name="_ETM_Q52_657260"/>
      <w:bookmarkEnd w:id="17628"/>
      <w:r>
        <w:rPr>
          <w:rtl/>
        </w:rPr>
        <w:t xml:space="preserve">כשאתה </w:t>
      </w:r>
      <w:bookmarkStart w:id="17629" w:name="_ETM_Q52_657890"/>
      <w:bookmarkEnd w:id="17629"/>
      <w:r>
        <w:rPr>
          <w:rFonts w:hint="cs"/>
          <w:rtl/>
        </w:rPr>
        <w:t>ה</w:t>
      </w:r>
      <w:r>
        <w:rPr>
          <w:rtl/>
        </w:rPr>
        <w:t xml:space="preserve">ראש </w:t>
      </w:r>
      <w:bookmarkStart w:id="17630" w:name="_ETM_Q52_658549"/>
      <w:bookmarkEnd w:id="17630"/>
      <w:r>
        <w:rPr>
          <w:rtl/>
        </w:rPr>
        <w:t xml:space="preserve">אתה </w:t>
      </w:r>
      <w:bookmarkStart w:id="17631" w:name="_ETM_Q52_658849"/>
      <w:bookmarkEnd w:id="17631"/>
      <w:r>
        <w:rPr>
          <w:rtl/>
        </w:rPr>
        <w:t>אשם</w:t>
      </w:r>
      <w:r w:rsidR="006E3A60">
        <w:rPr>
          <w:rFonts w:hint="cs"/>
          <w:rtl/>
        </w:rPr>
        <w:t>.</w:t>
      </w:r>
      <w:r>
        <w:rPr>
          <w:rtl/>
        </w:rPr>
        <w:t xml:space="preserve"> </w:t>
      </w:r>
      <w:bookmarkStart w:id="17632" w:name="_ETM_Q52_659860"/>
      <w:bookmarkEnd w:id="17632"/>
      <w:r>
        <w:rPr>
          <w:rtl/>
        </w:rPr>
        <w:t>קר</w:t>
      </w:r>
      <w:r>
        <w:rPr>
          <w:rFonts w:hint="cs"/>
          <w:rtl/>
        </w:rPr>
        <w:t>ע</w:t>
      </w:r>
      <w:r>
        <w:rPr>
          <w:rtl/>
        </w:rPr>
        <w:t xml:space="preserve">ת </w:t>
      </w:r>
      <w:bookmarkStart w:id="17633" w:name="_ETM_Q52_660310"/>
      <w:bookmarkEnd w:id="17633"/>
      <w:r>
        <w:rPr>
          <w:rtl/>
        </w:rPr>
        <w:t xml:space="preserve">את </w:t>
      </w:r>
      <w:bookmarkStart w:id="17634" w:name="_ETM_Q52_660460"/>
      <w:bookmarkEnd w:id="17634"/>
      <w:r>
        <w:rPr>
          <w:rtl/>
        </w:rPr>
        <w:t xml:space="preserve">העם </w:t>
      </w:r>
      <w:bookmarkStart w:id="17635" w:name="_ETM_Q52_660760"/>
      <w:bookmarkEnd w:id="17635"/>
      <w:r>
        <w:rPr>
          <w:rtl/>
        </w:rPr>
        <w:t xml:space="preserve">לגזרים </w:t>
      </w:r>
      <w:bookmarkStart w:id="17636" w:name="_ETM_Q52_661300"/>
      <w:bookmarkEnd w:id="17636"/>
      <w:r>
        <w:rPr>
          <w:rtl/>
        </w:rPr>
        <w:t xml:space="preserve">עם </w:t>
      </w:r>
      <w:bookmarkStart w:id="17637" w:name="_ETM_Q52_661450"/>
      <w:bookmarkEnd w:id="17637"/>
      <w:r>
        <w:rPr>
          <w:rtl/>
        </w:rPr>
        <w:t xml:space="preserve">ההפיכה </w:t>
      </w:r>
      <w:bookmarkStart w:id="17638" w:name="_ETM_Q52_661870"/>
      <w:bookmarkEnd w:id="17638"/>
      <w:r>
        <w:rPr>
          <w:rtl/>
        </w:rPr>
        <w:t xml:space="preserve">המשפטית </w:t>
      </w:r>
      <w:bookmarkStart w:id="17639" w:name="_ETM_Q52_662410"/>
      <w:bookmarkEnd w:id="17639"/>
      <w:r>
        <w:rPr>
          <w:rtl/>
        </w:rPr>
        <w:t>ו</w:t>
      </w:r>
      <w:r>
        <w:rPr>
          <w:rFonts w:hint="cs"/>
          <w:rtl/>
        </w:rPr>
        <w:t>ש</w:t>
      </w:r>
      <w:r>
        <w:rPr>
          <w:rtl/>
        </w:rPr>
        <w:t xml:space="preserve">יסית </w:t>
      </w:r>
      <w:bookmarkStart w:id="17640" w:name="_ETM_Q52_663070"/>
      <w:bookmarkEnd w:id="17640"/>
      <w:r>
        <w:rPr>
          <w:rtl/>
        </w:rPr>
        <w:t xml:space="preserve">את </w:t>
      </w:r>
      <w:bookmarkStart w:id="17641" w:name="_ETM_Q52_663190"/>
      <w:bookmarkEnd w:id="17641"/>
      <w:r>
        <w:rPr>
          <w:rtl/>
        </w:rPr>
        <w:t>האזרחים</w:t>
      </w:r>
      <w:r>
        <w:rPr>
          <w:rFonts w:hint="cs"/>
          <w:rtl/>
        </w:rPr>
        <w:t xml:space="preserve"> האחד</w:t>
      </w:r>
      <w:bookmarkStart w:id="17642" w:name="_ETM_Q52_663790"/>
      <w:bookmarkEnd w:id="17642"/>
      <w:r>
        <w:rPr>
          <w:rtl/>
        </w:rPr>
        <w:t xml:space="preserve"> </w:t>
      </w:r>
      <w:bookmarkStart w:id="17643" w:name="_ETM_Q52_664255"/>
      <w:bookmarkEnd w:id="17643"/>
      <w:r>
        <w:rPr>
          <w:rtl/>
        </w:rPr>
        <w:t>בשני</w:t>
      </w:r>
      <w:r>
        <w:rPr>
          <w:rFonts w:hint="cs"/>
          <w:rtl/>
        </w:rPr>
        <w:t>.</w:t>
      </w:r>
      <w:r>
        <w:rPr>
          <w:rtl/>
        </w:rPr>
        <w:t xml:space="preserve"> </w:t>
      </w:r>
      <w:bookmarkStart w:id="17644" w:name="_ETM_Q52_665080"/>
      <w:bookmarkEnd w:id="17644"/>
      <w:r>
        <w:rPr>
          <w:rtl/>
        </w:rPr>
        <w:t xml:space="preserve">אתה </w:t>
      </w:r>
      <w:bookmarkStart w:id="17645" w:name="_ETM_Q52_665380"/>
      <w:bookmarkEnd w:id="17645"/>
      <w:r>
        <w:rPr>
          <w:rtl/>
        </w:rPr>
        <w:t xml:space="preserve">הראש </w:t>
      </w:r>
      <w:bookmarkStart w:id="17646" w:name="_ETM_Q52_666100"/>
      <w:bookmarkEnd w:id="17646"/>
      <w:r>
        <w:rPr>
          <w:rtl/>
        </w:rPr>
        <w:t xml:space="preserve">ואתה </w:t>
      </w:r>
      <w:bookmarkStart w:id="17647" w:name="_ETM_Q52_666640"/>
      <w:bookmarkEnd w:id="17647"/>
      <w:r>
        <w:rPr>
          <w:rtl/>
        </w:rPr>
        <w:t>אשם</w:t>
      </w:r>
      <w:r w:rsidR="006E3A60">
        <w:rPr>
          <w:rFonts w:hint="cs"/>
          <w:rtl/>
        </w:rPr>
        <w:t>.</w:t>
      </w:r>
      <w:r>
        <w:rPr>
          <w:rtl/>
        </w:rPr>
        <w:t xml:space="preserve"> </w:t>
      </w:r>
      <w:bookmarkStart w:id="17648" w:name="_ETM_Q52_667570"/>
      <w:bookmarkEnd w:id="17648"/>
      <w:r>
        <w:rPr>
          <w:rtl/>
        </w:rPr>
        <w:t xml:space="preserve">ניהלת </w:t>
      </w:r>
      <w:bookmarkStart w:id="17649" w:name="_ETM_Q52_668020"/>
      <w:bookmarkEnd w:id="17649"/>
      <w:r>
        <w:rPr>
          <w:rtl/>
        </w:rPr>
        <w:t xml:space="preserve">קמפיין </w:t>
      </w:r>
      <w:bookmarkStart w:id="17650" w:name="_ETM_Q52_668530"/>
      <w:bookmarkEnd w:id="17650"/>
      <w:r>
        <w:rPr>
          <w:rtl/>
        </w:rPr>
        <w:t xml:space="preserve">כנגד </w:t>
      </w:r>
      <w:bookmarkStart w:id="17651" w:name="_ETM_Q52_668980"/>
      <w:bookmarkEnd w:id="17651"/>
      <w:r>
        <w:rPr>
          <w:rtl/>
        </w:rPr>
        <w:t xml:space="preserve">כל </w:t>
      </w:r>
      <w:bookmarkStart w:id="17652" w:name="_ETM_Q52_669340"/>
      <w:bookmarkEnd w:id="17652"/>
      <w:r>
        <w:rPr>
          <w:rtl/>
        </w:rPr>
        <w:t xml:space="preserve">מי </w:t>
      </w:r>
      <w:bookmarkStart w:id="17653" w:name="_ETM_Q52_669550"/>
      <w:bookmarkEnd w:id="17653"/>
      <w:r>
        <w:rPr>
          <w:rtl/>
        </w:rPr>
        <w:t xml:space="preserve">שהתנגד </w:t>
      </w:r>
      <w:bookmarkStart w:id="17654" w:name="_ETM_Q52_670150"/>
      <w:bookmarkEnd w:id="17654"/>
      <w:r>
        <w:rPr>
          <w:rtl/>
        </w:rPr>
        <w:t xml:space="preserve">לטירוף </w:t>
      </w:r>
      <w:bookmarkStart w:id="17655" w:name="_ETM_Q52_670720"/>
      <w:bookmarkEnd w:id="17655"/>
      <w:r>
        <w:rPr>
          <w:rtl/>
        </w:rPr>
        <w:t>שלך</w:t>
      </w:r>
      <w:r>
        <w:rPr>
          <w:rFonts w:hint="cs"/>
          <w:rtl/>
        </w:rPr>
        <w:t>,</w:t>
      </w:r>
      <w:r>
        <w:rPr>
          <w:rtl/>
        </w:rPr>
        <w:t xml:space="preserve"> </w:t>
      </w:r>
      <w:bookmarkStart w:id="17656" w:name="_ETM_Q52_671530"/>
      <w:bookmarkEnd w:id="17656"/>
      <w:r>
        <w:rPr>
          <w:rtl/>
        </w:rPr>
        <w:t>התרת</w:t>
      </w:r>
      <w:r>
        <w:rPr>
          <w:rFonts w:hint="cs"/>
          <w:rtl/>
        </w:rPr>
        <w:t xml:space="preserve"> </w:t>
      </w:r>
      <w:bookmarkStart w:id="17657" w:name="_ETM_Q52_670000"/>
      <w:bookmarkEnd w:id="17657"/>
      <w:r>
        <w:rPr>
          <w:rFonts w:hint="cs"/>
          <w:rtl/>
        </w:rPr>
        <w:t>את</w:t>
      </w:r>
      <w:r>
        <w:rPr>
          <w:rtl/>
        </w:rPr>
        <w:t xml:space="preserve"> </w:t>
      </w:r>
      <w:bookmarkStart w:id="17658" w:name="_ETM_Q52_672070"/>
      <w:bookmarkEnd w:id="17658"/>
      <w:r>
        <w:rPr>
          <w:rtl/>
        </w:rPr>
        <w:t xml:space="preserve">דמם </w:t>
      </w:r>
      <w:bookmarkStart w:id="17659" w:name="_ETM_Q52_672520"/>
      <w:bookmarkEnd w:id="17659"/>
      <w:r>
        <w:rPr>
          <w:rtl/>
        </w:rPr>
        <w:t xml:space="preserve">של </w:t>
      </w:r>
      <w:bookmarkStart w:id="17660" w:name="_ETM_Q52_672700"/>
      <w:bookmarkEnd w:id="17660"/>
      <w:r>
        <w:rPr>
          <w:rtl/>
        </w:rPr>
        <w:t>מתנגדי</w:t>
      </w:r>
      <w:bookmarkStart w:id="17661" w:name="_ETM_Q52_673240"/>
      <w:bookmarkEnd w:id="17661"/>
      <w:r>
        <w:rPr>
          <w:rtl/>
        </w:rPr>
        <w:t xml:space="preserve">ך </w:t>
      </w:r>
      <w:bookmarkStart w:id="17662" w:name="_ETM_Q52_673390"/>
      <w:bookmarkEnd w:id="17662"/>
      <w:r>
        <w:rPr>
          <w:rtl/>
        </w:rPr>
        <w:t>כשת</w:t>
      </w:r>
      <w:r>
        <w:rPr>
          <w:rFonts w:hint="cs"/>
          <w:rtl/>
        </w:rPr>
        <w:t>י</w:t>
      </w:r>
      <w:r>
        <w:rPr>
          <w:rtl/>
        </w:rPr>
        <w:t>י</w:t>
      </w:r>
      <w:r>
        <w:rPr>
          <w:rFonts w:hint="cs"/>
          <w:rtl/>
        </w:rPr>
        <w:t>גת</w:t>
      </w:r>
      <w:r>
        <w:rPr>
          <w:rtl/>
        </w:rPr>
        <w:t xml:space="preserve"> </w:t>
      </w:r>
      <w:bookmarkStart w:id="17663" w:name="_ETM_Q52_673810"/>
      <w:bookmarkStart w:id="17664" w:name="_ETM_Q52_674140"/>
      <w:bookmarkEnd w:id="17663"/>
      <w:bookmarkEnd w:id="17664"/>
      <w:r>
        <w:rPr>
          <w:rtl/>
        </w:rPr>
        <w:t xml:space="preserve">אותם </w:t>
      </w:r>
      <w:bookmarkStart w:id="17665" w:name="_ETM_Q52_674410"/>
      <w:bookmarkEnd w:id="17665"/>
      <w:r>
        <w:rPr>
          <w:rtl/>
        </w:rPr>
        <w:t>כבוגדים</w:t>
      </w:r>
      <w:r>
        <w:rPr>
          <w:rFonts w:hint="cs"/>
          <w:rtl/>
        </w:rPr>
        <w:t>,</w:t>
      </w:r>
      <w:r>
        <w:rPr>
          <w:rtl/>
        </w:rPr>
        <w:t xml:space="preserve"> </w:t>
      </w:r>
      <w:bookmarkStart w:id="17666" w:name="_ETM_Q52_675370"/>
      <w:bookmarkEnd w:id="17666"/>
      <w:r>
        <w:rPr>
          <w:rtl/>
        </w:rPr>
        <w:t xml:space="preserve">אנרכיסטים </w:t>
      </w:r>
      <w:bookmarkStart w:id="17667" w:name="_ETM_Q52_676390"/>
      <w:bookmarkEnd w:id="17667"/>
      <w:r>
        <w:rPr>
          <w:rtl/>
        </w:rPr>
        <w:t>וטרוריסטים</w:t>
      </w:r>
      <w:r>
        <w:rPr>
          <w:rFonts w:hint="cs"/>
          <w:rtl/>
        </w:rPr>
        <w:t>.</w:t>
      </w:r>
      <w:r>
        <w:rPr>
          <w:rtl/>
        </w:rPr>
        <w:t xml:space="preserve"> </w:t>
      </w:r>
      <w:bookmarkStart w:id="17668" w:name="_ETM_Q52_677680"/>
      <w:bookmarkEnd w:id="17668"/>
      <w:r>
        <w:rPr>
          <w:rtl/>
        </w:rPr>
        <w:t xml:space="preserve">אתה </w:t>
      </w:r>
      <w:bookmarkStart w:id="17669" w:name="_ETM_Q52_678100"/>
      <w:bookmarkEnd w:id="17669"/>
      <w:r>
        <w:rPr>
          <w:rFonts w:hint="cs"/>
          <w:rtl/>
        </w:rPr>
        <w:t>ה</w:t>
      </w:r>
      <w:r>
        <w:rPr>
          <w:rtl/>
        </w:rPr>
        <w:t xml:space="preserve">ראש </w:t>
      </w:r>
      <w:bookmarkStart w:id="17670" w:name="_ETM_Q52_678520"/>
      <w:bookmarkEnd w:id="17670"/>
      <w:r>
        <w:rPr>
          <w:rtl/>
        </w:rPr>
        <w:t xml:space="preserve">ולכן </w:t>
      </w:r>
      <w:bookmarkStart w:id="17671" w:name="_ETM_Q52_679030"/>
      <w:bookmarkEnd w:id="17671"/>
      <w:r>
        <w:rPr>
          <w:rtl/>
        </w:rPr>
        <w:t xml:space="preserve">אתה </w:t>
      </w:r>
      <w:bookmarkStart w:id="17672" w:name="_ETM_Q52_679390"/>
      <w:bookmarkEnd w:id="17672"/>
      <w:r>
        <w:rPr>
          <w:rtl/>
        </w:rPr>
        <w:t>אשם</w:t>
      </w:r>
      <w:r w:rsidR="006E3A60">
        <w:rPr>
          <w:rFonts w:hint="cs"/>
          <w:rtl/>
        </w:rPr>
        <w:t>.</w:t>
      </w:r>
      <w:r>
        <w:rPr>
          <w:rtl/>
        </w:rPr>
        <w:t xml:space="preserve"> </w:t>
      </w:r>
      <w:bookmarkStart w:id="17673" w:name="_ETM_Q52_680300"/>
      <w:bookmarkEnd w:id="17673"/>
      <w:r>
        <w:rPr>
          <w:rFonts w:hint="cs"/>
          <w:rtl/>
        </w:rPr>
        <w:t>א</w:t>
      </w:r>
      <w:r>
        <w:rPr>
          <w:rtl/>
        </w:rPr>
        <w:t xml:space="preserve">פשרת </w:t>
      </w:r>
      <w:bookmarkStart w:id="17674" w:name="_ETM_Q52_680810"/>
      <w:bookmarkEnd w:id="17674"/>
      <w:r>
        <w:rPr>
          <w:rtl/>
        </w:rPr>
        <w:t xml:space="preserve">לשר </w:t>
      </w:r>
      <w:bookmarkStart w:id="17675" w:name="_ETM_Q52_681140"/>
      <w:bookmarkEnd w:id="17675"/>
      <w:r>
        <w:rPr>
          <w:rtl/>
        </w:rPr>
        <w:t xml:space="preserve">המשטרה </w:t>
      </w:r>
      <w:bookmarkStart w:id="17676" w:name="_ETM_Q52_682010"/>
      <w:bookmarkEnd w:id="17676"/>
      <w:r>
        <w:rPr>
          <w:rtl/>
        </w:rPr>
        <w:t>לה</w:t>
      </w:r>
      <w:r>
        <w:rPr>
          <w:rFonts w:hint="cs"/>
          <w:rtl/>
        </w:rPr>
        <w:t xml:space="preserve">פעיל </w:t>
      </w:r>
      <w:bookmarkStart w:id="17677" w:name="_ETM_Q52_682370"/>
      <w:bookmarkEnd w:id="17677"/>
      <w:r>
        <w:rPr>
          <w:rtl/>
        </w:rPr>
        <w:t xml:space="preserve">נגדם </w:t>
      </w:r>
      <w:bookmarkStart w:id="17678" w:name="_ETM_Q52_682850"/>
      <w:bookmarkEnd w:id="17678"/>
      <w:r>
        <w:rPr>
          <w:rtl/>
        </w:rPr>
        <w:t xml:space="preserve">אלימות </w:t>
      </w:r>
      <w:bookmarkStart w:id="17679" w:name="_ETM_Q52_683270"/>
      <w:bookmarkEnd w:id="17679"/>
      <w:r>
        <w:rPr>
          <w:rtl/>
        </w:rPr>
        <w:t>קשה</w:t>
      </w:r>
      <w:r>
        <w:rPr>
          <w:rFonts w:hint="cs"/>
          <w:rtl/>
        </w:rPr>
        <w:t>,</w:t>
      </w:r>
      <w:r>
        <w:rPr>
          <w:rtl/>
        </w:rPr>
        <w:t xml:space="preserve"> </w:t>
      </w:r>
      <w:bookmarkStart w:id="17680" w:name="_ETM_Q52_683690"/>
      <w:bookmarkEnd w:id="17680"/>
      <w:r>
        <w:rPr>
          <w:rtl/>
        </w:rPr>
        <w:t xml:space="preserve">לזרוק </w:t>
      </w:r>
      <w:bookmarkStart w:id="17681" w:name="_ETM_Q52_684080"/>
      <w:bookmarkEnd w:id="17681"/>
      <w:r>
        <w:rPr>
          <w:rtl/>
        </w:rPr>
        <w:t xml:space="preserve">על </w:t>
      </w:r>
      <w:bookmarkStart w:id="17682" w:name="_ETM_Q52_684170"/>
      <w:bookmarkEnd w:id="17682"/>
      <w:r>
        <w:rPr>
          <w:rtl/>
        </w:rPr>
        <w:t xml:space="preserve">מפגינים </w:t>
      </w:r>
      <w:bookmarkStart w:id="17683" w:name="_ETM_Q52_684650"/>
      <w:bookmarkEnd w:id="17683"/>
      <w:r>
        <w:rPr>
          <w:rtl/>
        </w:rPr>
        <w:t xml:space="preserve">רימוני </w:t>
      </w:r>
      <w:bookmarkStart w:id="17684" w:name="_ETM_Q52_685160"/>
      <w:bookmarkEnd w:id="17684"/>
      <w:r>
        <w:rPr>
          <w:rtl/>
        </w:rPr>
        <w:t xml:space="preserve">הלם </w:t>
      </w:r>
      <w:bookmarkStart w:id="17685" w:name="_ETM_Q52_685790"/>
      <w:bookmarkEnd w:id="17685"/>
      <w:r>
        <w:rPr>
          <w:rtl/>
        </w:rPr>
        <w:t xml:space="preserve">ולפגוע </w:t>
      </w:r>
      <w:bookmarkStart w:id="17686" w:name="_ETM_Q52_686390"/>
      <w:bookmarkEnd w:id="17686"/>
      <w:r>
        <w:rPr>
          <w:rtl/>
        </w:rPr>
        <w:t>ב</w:t>
      </w:r>
      <w:r>
        <w:rPr>
          <w:rFonts w:hint="cs"/>
          <w:rtl/>
        </w:rPr>
        <w:t xml:space="preserve">הם עם </w:t>
      </w:r>
      <w:proofErr w:type="spellStart"/>
      <w:r>
        <w:rPr>
          <w:rFonts w:hint="cs"/>
          <w:rtl/>
        </w:rPr>
        <w:t>מכת"זיות</w:t>
      </w:r>
      <w:proofErr w:type="spellEnd"/>
      <w:r>
        <w:rPr>
          <w:rFonts w:hint="cs"/>
          <w:rtl/>
        </w:rPr>
        <w:t>,</w:t>
      </w:r>
      <w:bookmarkStart w:id="17687" w:name="_ETM_Q52_686750"/>
      <w:bookmarkEnd w:id="17687"/>
      <w:r>
        <w:rPr>
          <w:rtl/>
        </w:rPr>
        <w:t xml:space="preserve"> </w:t>
      </w:r>
      <w:bookmarkStart w:id="17688" w:name="_ETM_Q52_687470"/>
      <w:bookmarkEnd w:id="17688"/>
      <w:r>
        <w:rPr>
          <w:rtl/>
        </w:rPr>
        <w:t xml:space="preserve">כנהוג </w:t>
      </w:r>
      <w:bookmarkStart w:id="17689" w:name="_ETM_Q52_687890"/>
      <w:bookmarkEnd w:id="17689"/>
      <w:r>
        <w:rPr>
          <w:rtl/>
        </w:rPr>
        <w:t xml:space="preserve">במדינות </w:t>
      </w:r>
      <w:bookmarkStart w:id="17690" w:name="_ETM_Q52_688460"/>
      <w:bookmarkEnd w:id="17690"/>
      <w:r>
        <w:rPr>
          <w:rtl/>
        </w:rPr>
        <w:t>דיקטטוריות</w:t>
      </w:r>
      <w:r>
        <w:rPr>
          <w:rFonts w:hint="cs"/>
          <w:rtl/>
        </w:rPr>
        <w:t>,</w:t>
      </w:r>
      <w:r>
        <w:rPr>
          <w:rtl/>
        </w:rPr>
        <w:t xml:space="preserve"> </w:t>
      </w:r>
      <w:bookmarkStart w:id="17691" w:name="_ETM_Q52_689600"/>
      <w:bookmarkEnd w:id="17691"/>
      <w:r>
        <w:rPr>
          <w:rtl/>
        </w:rPr>
        <w:t xml:space="preserve">ואתה </w:t>
      </w:r>
      <w:bookmarkStart w:id="17692" w:name="_ETM_Q52_690110"/>
      <w:bookmarkEnd w:id="17692"/>
      <w:r>
        <w:rPr>
          <w:rtl/>
        </w:rPr>
        <w:t xml:space="preserve">הראש </w:t>
      </w:r>
      <w:bookmarkStart w:id="17693" w:name="_ETM_Q52_690710"/>
      <w:bookmarkEnd w:id="17693"/>
      <w:r>
        <w:rPr>
          <w:rtl/>
        </w:rPr>
        <w:t xml:space="preserve">ואתה </w:t>
      </w:r>
      <w:bookmarkStart w:id="17694" w:name="_ETM_Q52_691250"/>
      <w:bookmarkEnd w:id="17694"/>
      <w:r>
        <w:rPr>
          <w:rtl/>
        </w:rPr>
        <w:t>אשם</w:t>
      </w:r>
      <w:r w:rsidR="006E3A60">
        <w:rPr>
          <w:rFonts w:hint="cs"/>
          <w:rtl/>
        </w:rPr>
        <w:t>.</w:t>
      </w:r>
      <w:r>
        <w:rPr>
          <w:rtl/>
        </w:rPr>
        <w:t xml:space="preserve"> </w:t>
      </w:r>
      <w:bookmarkStart w:id="17695" w:name="_ETM_Q52_692170"/>
      <w:bookmarkEnd w:id="17695"/>
      <w:r>
        <w:rPr>
          <w:rtl/>
        </w:rPr>
        <w:t xml:space="preserve">במשמרת </w:t>
      </w:r>
      <w:bookmarkStart w:id="17696" w:name="_ETM_Q52_692800"/>
      <w:bookmarkEnd w:id="17696"/>
      <w:r>
        <w:rPr>
          <w:rtl/>
        </w:rPr>
        <w:t xml:space="preserve">שלך </w:t>
      </w:r>
      <w:bookmarkStart w:id="17697" w:name="_ETM_Q52_693610"/>
      <w:bookmarkEnd w:id="17697"/>
      <w:r>
        <w:rPr>
          <w:rtl/>
        </w:rPr>
        <w:t xml:space="preserve">השרים </w:t>
      </w:r>
      <w:bookmarkStart w:id="17698" w:name="_ETM_Q52_694090"/>
      <w:bookmarkEnd w:id="17698"/>
      <w:r>
        <w:rPr>
          <w:rtl/>
        </w:rPr>
        <w:t xml:space="preserve">צמצמו </w:t>
      </w:r>
      <w:bookmarkStart w:id="17699" w:name="_ETM_Q52_694630"/>
      <w:bookmarkEnd w:id="17699"/>
      <w:r>
        <w:rPr>
          <w:rtl/>
        </w:rPr>
        <w:t xml:space="preserve">את </w:t>
      </w:r>
      <w:bookmarkStart w:id="17700" w:name="_ETM_Q52_694750"/>
      <w:bookmarkEnd w:id="17700"/>
      <w:r>
        <w:rPr>
          <w:rtl/>
        </w:rPr>
        <w:t xml:space="preserve">הנוכחות </w:t>
      </w:r>
      <w:bookmarkStart w:id="17701" w:name="_ETM_Q52_695260"/>
      <w:bookmarkEnd w:id="17701"/>
      <w:r>
        <w:rPr>
          <w:rtl/>
        </w:rPr>
        <w:t xml:space="preserve">של </w:t>
      </w:r>
      <w:bookmarkStart w:id="17702" w:name="_ETM_Q52_695470"/>
      <w:bookmarkEnd w:id="17702"/>
      <w:r>
        <w:rPr>
          <w:rFonts w:hint="cs"/>
          <w:rtl/>
        </w:rPr>
        <w:t>ה</w:t>
      </w:r>
      <w:r>
        <w:rPr>
          <w:rtl/>
        </w:rPr>
        <w:t xml:space="preserve">נשים </w:t>
      </w:r>
      <w:bookmarkStart w:id="17703" w:name="_ETM_Q52_695800"/>
      <w:bookmarkEnd w:id="17703"/>
      <w:r>
        <w:rPr>
          <w:rtl/>
        </w:rPr>
        <w:t xml:space="preserve">במרחב </w:t>
      </w:r>
      <w:bookmarkStart w:id="17704" w:name="_ETM_Q52_696280"/>
      <w:bookmarkEnd w:id="17704"/>
      <w:r>
        <w:rPr>
          <w:rtl/>
        </w:rPr>
        <w:t>הציבורי</w:t>
      </w:r>
      <w:r>
        <w:rPr>
          <w:rFonts w:hint="cs"/>
          <w:rtl/>
        </w:rPr>
        <w:t>,</w:t>
      </w:r>
      <w:r>
        <w:rPr>
          <w:rtl/>
        </w:rPr>
        <w:t xml:space="preserve"> </w:t>
      </w:r>
      <w:bookmarkStart w:id="17705" w:name="_ETM_Q52_697150"/>
      <w:bookmarkEnd w:id="17705"/>
      <w:r>
        <w:rPr>
          <w:rtl/>
        </w:rPr>
        <w:t xml:space="preserve">הממשלה </w:t>
      </w:r>
      <w:bookmarkStart w:id="17706" w:name="_ETM_Q52_697750"/>
      <w:bookmarkEnd w:id="17706"/>
      <w:r>
        <w:rPr>
          <w:rtl/>
        </w:rPr>
        <w:t xml:space="preserve">שלך </w:t>
      </w:r>
      <w:bookmarkStart w:id="17707" w:name="_ETM_Q52_698650"/>
      <w:bookmarkEnd w:id="17707"/>
      <w:r>
        <w:rPr>
          <w:rtl/>
        </w:rPr>
        <w:t xml:space="preserve">התירה </w:t>
      </w:r>
      <w:bookmarkStart w:id="17708" w:name="_ETM_Q52_699190"/>
      <w:bookmarkEnd w:id="17708"/>
      <w:r>
        <w:rPr>
          <w:rtl/>
        </w:rPr>
        <w:t xml:space="preserve">מקרים </w:t>
      </w:r>
      <w:bookmarkStart w:id="17709" w:name="_ETM_Q52_699700"/>
      <w:bookmarkEnd w:id="17709"/>
      <w:r>
        <w:rPr>
          <w:rtl/>
        </w:rPr>
        <w:t xml:space="preserve">של </w:t>
      </w:r>
      <w:bookmarkStart w:id="17710" w:name="_ETM_Q52_699940"/>
      <w:bookmarkEnd w:id="17710"/>
      <w:r>
        <w:rPr>
          <w:rtl/>
        </w:rPr>
        <w:t xml:space="preserve">הדרת </w:t>
      </w:r>
      <w:bookmarkStart w:id="17711" w:name="_ETM_Q52_700360"/>
      <w:bookmarkEnd w:id="17711"/>
      <w:r>
        <w:rPr>
          <w:rtl/>
        </w:rPr>
        <w:t xml:space="preserve">נשים </w:t>
      </w:r>
      <w:bookmarkStart w:id="17712" w:name="_ETM_Q52_700750"/>
      <w:bookmarkEnd w:id="17712"/>
      <w:r>
        <w:rPr>
          <w:rtl/>
        </w:rPr>
        <w:t>באוטובוס</w:t>
      </w:r>
      <w:r>
        <w:rPr>
          <w:rFonts w:hint="cs"/>
          <w:rtl/>
        </w:rPr>
        <w:t>,</w:t>
      </w:r>
      <w:r>
        <w:rPr>
          <w:rtl/>
        </w:rPr>
        <w:t xml:space="preserve"> </w:t>
      </w:r>
      <w:bookmarkStart w:id="17713" w:name="_ETM_Q52_701800"/>
      <w:bookmarkEnd w:id="17713"/>
      <w:r>
        <w:rPr>
          <w:rtl/>
        </w:rPr>
        <w:t xml:space="preserve">השחיתו </w:t>
      </w:r>
      <w:bookmarkStart w:id="17714" w:name="_ETM_Q52_702250"/>
      <w:bookmarkEnd w:id="17714"/>
      <w:r>
        <w:rPr>
          <w:rtl/>
        </w:rPr>
        <w:t xml:space="preserve">פני </w:t>
      </w:r>
      <w:bookmarkStart w:id="17715" w:name="_ETM_Q52_702520"/>
      <w:bookmarkEnd w:id="17715"/>
      <w:r>
        <w:rPr>
          <w:rtl/>
        </w:rPr>
        <w:t xml:space="preserve">נשים </w:t>
      </w:r>
      <w:bookmarkStart w:id="17716" w:name="_ETM_Q52_702940"/>
      <w:bookmarkEnd w:id="17716"/>
      <w:r>
        <w:rPr>
          <w:rtl/>
        </w:rPr>
        <w:t xml:space="preserve">בשלטי </w:t>
      </w:r>
      <w:bookmarkStart w:id="17717" w:name="_ETM_Q52_703390"/>
      <w:bookmarkEnd w:id="17717"/>
      <w:r>
        <w:rPr>
          <w:rtl/>
        </w:rPr>
        <w:t xml:space="preserve">חוצות </w:t>
      </w:r>
      <w:bookmarkStart w:id="17718" w:name="_ETM_Q52_704140"/>
      <w:bookmarkEnd w:id="17718"/>
      <w:r>
        <w:rPr>
          <w:rFonts w:hint="cs"/>
          <w:rtl/>
        </w:rPr>
        <w:t xml:space="preserve">ומנעו </w:t>
      </w:r>
      <w:bookmarkStart w:id="17719" w:name="_ETM_Q52_704739"/>
      <w:bookmarkEnd w:id="17719"/>
      <w:r>
        <w:rPr>
          <w:rtl/>
        </w:rPr>
        <w:t xml:space="preserve">מנשים </w:t>
      </w:r>
      <w:bookmarkStart w:id="17720" w:name="_ETM_Q52_705189"/>
      <w:bookmarkEnd w:id="17720"/>
      <w:r>
        <w:rPr>
          <w:rtl/>
        </w:rPr>
        <w:t xml:space="preserve">להשתתף </w:t>
      </w:r>
      <w:bookmarkStart w:id="17721" w:name="_ETM_Q52_705760"/>
      <w:bookmarkEnd w:id="17721"/>
      <w:r>
        <w:rPr>
          <w:rtl/>
        </w:rPr>
        <w:t xml:space="preserve">באירועים </w:t>
      </w:r>
      <w:bookmarkStart w:id="17722" w:name="_ETM_Q52_706299"/>
      <w:bookmarkEnd w:id="17722"/>
      <w:r>
        <w:rPr>
          <w:rtl/>
        </w:rPr>
        <w:t>פומביים</w:t>
      </w:r>
      <w:r>
        <w:rPr>
          <w:rFonts w:hint="cs"/>
          <w:rtl/>
        </w:rPr>
        <w:t>,</w:t>
      </w:r>
      <w:r>
        <w:rPr>
          <w:rtl/>
        </w:rPr>
        <w:t xml:space="preserve"> </w:t>
      </w:r>
      <w:bookmarkStart w:id="17723" w:name="_ETM_Q52_707190"/>
      <w:bookmarkEnd w:id="17723"/>
      <w:r>
        <w:rPr>
          <w:rtl/>
        </w:rPr>
        <w:t xml:space="preserve">ואתה </w:t>
      </w:r>
      <w:bookmarkStart w:id="17724" w:name="_ETM_Q52_707670"/>
      <w:bookmarkEnd w:id="17724"/>
      <w:r>
        <w:rPr>
          <w:rtl/>
        </w:rPr>
        <w:t>בראש</w:t>
      </w:r>
      <w:r>
        <w:rPr>
          <w:rFonts w:hint="cs"/>
          <w:rtl/>
        </w:rPr>
        <w:t>,</w:t>
      </w:r>
      <w:r>
        <w:rPr>
          <w:rtl/>
        </w:rPr>
        <w:t xml:space="preserve"> </w:t>
      </w:r>
      <w:bookmarkStart w:id="17725" w:name="_ETM_Q52_708390"/>
      <w:bookmarkEnd w:id="17725"/>
      <w:r>
        <w:rPr>
          <w:rtl/>
        </w:rPr>
        <w:t xml:space="preserve">אז </w:t>
      </w:r>
      <w:bookmarkStart w:id="17726" w:name="_ETM_Q52_708570"/>
      <w:bookmarkEnd w:id="17726"/>
      <w:r>
        <w:rPr>
          <w:rtl/>
        </w:rPr>
        <w:t xml:space="preserve">אתה </w:t>
      </w:r>
      <w:bookmarkStart w:id="17727" w:name="_ETM_Q52_708930"/>
      <w:bookmarkEnd w:id="17727"/>
      <w:r>
        <w:rPr>
          <w:rtl/>
        </w:rPr>
        <w:t>אשם</w:t>
      </w:r>
      <w:r w:rsidR="006E3A60">
        <w:rPr>
          <w:rFonts w:hint="cs"/>
          <w:rtl/>
        </w:rPr>
        <w:t>.</w:t>
      </w:r>
      <w:r>
        <w:rPr>
          <w:rtl/>
        </w:rPr>
        <w:t xml:space="preserve"> </w:t>
      </w:r>
      <w:bookmarkStart w:id="17728" w:name="_ETM_Q52_710100"/>
      <w:bookmarkEnd w:id="17728"/>
      <w:r>
        <w:rPr>
          <w:rtl/>
        </w:rPr>
        <w:t xml:space="preserve">ריסקת </w:t>
      </w:r>
      <w:bookmarkStart w:id="17729" w:name="_ETM_Q52_711210"/>
      <w:bookmarkEnd w:id="17729"/>
      <w:r>
        <w:rPr>
          <w:rtl/>
        </w:rPr>
        <w:t xml:space="preserve">את </w:t>
      </w:r>
      <w:bookmarkStart w:id="17730" w:name="_ETM_Q52_711360"/>
      <w:bookmarkEnd w:id="17730"/>
      <w:r>
        <w:rPr>
          <w:rtl/>
        </w:rPr>
        <w:t xml:space="preserve">כלכלת </w:t>
      </w:r>
      <w:bookmarkStart w:id="17731" w:name="_ETM_Q52_711870"/>
      <w:bookmarkEnd w:id="17731"/>
      <w:r>
        <w:rPr>
          <w:rtl/>
        </w:rPr>
        <w:t xml:space="preserve">ישראל </w:t>
      </w:r>
      <w:bookmarkStart w:id="17732" w:name="_ETM_Q52_712320"/>
      <w:bookmarkEnd w:id="17732"/>
      <w:r>
        <w:rPr>
          <w:rtl/>
        </w:rPr>
        <w:t xml:space="preserve">והעברת </w:t>
      </w:r>
      <w:bookmarkStart w:id="17733" w:name="_ETM_Q52_712890"/>
      <w:bookmarkEnd w:id="17733"/>
      <w:r>
        <w:rPr>
          <w:rtl/>
        </w:rPr>
        <w:t xml:space="preserve">את </w:t>
      </w:r>
      <w:bookmarkStart w:id="17734" w:name="_ETM_Q52_713010"/>
      <w:bookmarkEnd w:id="17734"/>
      <w:r>
        <w:rPr>
          <w:rtl/>
        </w:rPr>
        <w:t xml:space="preserve">התקציב </w:t>
      </w:r>
      <w:bookmarkStart w:id="17735" w:name="_ETM_Q52_713490"/>
      <w:bookmarkEnd w:id="17735"/>
      <w:r>
        <w:rPr>
          <w:rtl/>
        </w:rPr>
        <w:t xml:space="preserve">הביזיוני </w:t>
      </w:r>
      <w:bookmarkStart w:id="17736" w:name="_ETM_Q52_714120"/>
      <w:bookmarkEnd w:id="17736"/>
      <w:r>
        <w:rPr>
          <w:rtl/>
        </w:rPr>
        <w:t xml:space="preserve">ביותר </w:t>
      </w:r>
      <w:bookmarkStart w:id="17737" w:name="_ETM_Q52_714510"/>
      <w:bookmarkEnd w:id="17737"/>
      <w:r>
        <w:rPr>
          <w:rtl/>
        </w:rPr>
        <w:t xml:space="preserve">בתולדות </w:t>
      </w:r>
      <w:bookmarkStart w:id="17738" w:name="_ETM_Q52_715020"/>
      <w:bookmarkEnd w:id="17738"/>
      <w:r>
        <w:rPr>
          <w:rtl/>
        </w:rPr>
        <w:t>המדינה</w:t>
      </w:r>
      <w:r w:rsidR="00373677">
        <w:rPr>
          <w:rFonts w:hint="cs"/>
          <w:rtl/>
        </w:rPr>
        <w:t>,</w:t>
      </w:r>
      <w:r>
        <w:rPr>
          <w:rtl/>
        </w:rPr>
        <w:t xml:space="preserve"> </w:t>
      </w:r>
      <w:bookmarkStart w:id="17739" w:name="_ETM_Q52_715920"/>
      <w:bookmarkEnd w:id="17739"/>
      <w:r>
        <w:rPr>
          <w:rtl/>
        </w:rPr>
        <w:t xml:space="preserve">עם </w:t>
      </w:r>
      <w:bookmarkStart w:id="17740" w:name="_ETM_Q52_716130"/>
      <w:bookmarkEnd w:id="17740"/>
      <w:r>
        <w:rPr>
          <w:rtl/>
        </w:rPr>
        <w:t xml:space="preserve">14 </w:t>
      </w:r>
      <w:bookmarkStart w:id="17741" w:name="_ETM_Q52_716805"/>
      <w:bookmarkEnd w:id="17741"/>
      <w:r>
        <w:rPr>
          <w:rtl/>
        </w:rPr>
        <w:t xml:space="preserve">מיליארד </w:t>
      </w:r>
      <w:bookmarkStart w:id="17742" w:name="_ETM_Q52_717480"/>
      <w:bookmarkEnd w:id="17742"/>
      <w:r>
        <w:rPr>
          <w:rtl/>
        </w:rPr>
        <w:t xml:space="preserve">שקלים </w:t>
      </w:r>
      <w:bookmarkStart w:id="17743" w:name="_ETM_Q52_717930"/>
      <w:bookmarkEnd w:id="17743"/>
      <w:r>
        <w:rPr>
          <w:rtl/>
        </w:rPr>
        <w:t xml:space="preserve">של </w:t>
      </w:r>
      <w:bookmarkStart w:id="17744" w:name="_ETM_Q52_718080"/>
      <w:bookmarkEnd w:id="17744"/>
      <w:r>
        <w:rPr>
          <w:rtl/>
        </w:rPr>
        <w:t xml:space="preserve">כספים </w:t>
      </w:r>
      <w:bookmarkStart w:id="17745" w:name="_ETM_Q52_718530"/>
      <w:bookmarkEnd w:id="17745"/>
      <w:r>
        <w:rPr>
          <w:rtl/>
        </w:rPr>
        <w:t>קואליציוניים</w:t>
      </w:r>
      <w:r>
        <w:rPr>
          <w:rFonts w:hint="cs"/>
          <w:rtl/>
        </w:rPr>
        <w:t>,</w:t>
      </w:r>
      <w:r>
        <w:rPr>
          <w:rtl/>
        </w:rPr>
        <w:t xml:space="preserve"> </w:t>
      </w:r>
      <w:bookmarkStart w:id="17746" w:name="_ETM_Q52_719309"/>
      <w:bookmarkEnd w:id="17746"/>
      <w:r>
        <w:rPr>
          <w:rtl/>
        </w:rPr>
        <w:t xml:space="preserve">שהלכו </w:t>
      </w:r>
      <w:bookmarkStart w:id="17747" w:name="_ETM_Q52_720069"/>
      <w:bookmarkEnd w:id="17747"/>
      <w:r>
        <w:rPr>
          <w:rtl/>
        </w:rPr>
        <w:t xml:space="preserve">בין </w:t>
      </w:r>
      <w:bookmarkStart w:id="17748" w:name="_ETM_Q52_720370"/>
      <w:bookmarkEnd w:id="17748"/>
      <w:r>
        <w:rPr>
          <w:rtl/>
        </w:rPr>
        <w:t xml:space="preserve">היתר </w:t>
      </w:r>
      <w:bookmarkStart w:id="17749" w:name="_ETM_Q52_720970"/>
      <w:bookmarkEnd w:id="17749"/>
      <w:r>
        <w:rPr>
          <w:rtl/>
        </w:rPr>
        <w:t xml:space="preserve">לעידוד </w:t>
      </w:r>
      <w:bookmarkStart w:id="17750" w:name="_ETM_Q52_721420"/>
      <w:bookmarkEnd w:id="17750"/>
      <w:r>
        <w:rPr>
          <w:rtl/>
        </w:rPr>
        <w:t xml:space="preserve">השתמטות </w:t>
      </w:r>
      <w:bookmarkStart w:id="17751" w:name="_ETM_Q52_722050"/>
      <w:bookmarkEnd w:id="17751"/>
      <w:r>
        <w:rPr>
          <w:rtl/>
        </w:rPr>
        <w:t xml:space="preserve">ולהקמת </w:t>
      </w:r>
      <w:bookmarkStart w:id="17752" w:name="_ETM_Q52_722710"/>
      <w:bookmarkEnd w:id="17752"/>
      <w:r>
        <w:rPr>
          <w:rtl/>
        </w:rPr>
        <w:t xml:space="preserve">משרדי </w:t>
      </w:r>
      <w:bookmarkStart w:id="17753" w:name="_ETM_Q52_723220"/>
      <w:bookmarkEnd w:id="17753"/>
      <w:r w:rsidR="00373677">
        <w:rPr>
          <w:rFonts w:hint="cs"/>
          <w:rtl/>
        </w:rPr>
        <w:t>מ</w:t>
      </w:r>
      <w:r>
        <w:rPr>
          <w:rtl/>
        </w:rPr>
        <w:t xml:space="preserve">משלה </w:t>
      </w:r>
      <w:bookmarkStart w:id="17754" w:name="_ETM_Q52_723700"/>
      <w:bookmarkEnd w:id="17754"/>
      <w:r>
        <w:rPr>
          <w:rtl/>
        </w:rPr>
        <w:t>מיותרים</w:t>
      </w:r>
      <w:r>
        <w:rPr>
          <w:rFonts w:hint="cs"/>
          <w:rtl/>
        </w:rPr>
        <w:t>.</w:t>
      </w:r>
      <w:r>
        <w:rPr>
          <w:rtl/>
        </w:rPr>
        <w:t xml:space="preserve"> </w:t>
      </w:r>
      <w:bookmarkStart w:id="17755" w:name="_ETM_Q52_724720"/>
      <w:bookmarkEnd w:id="17755"/>
      <w:r>
        <w:rPr>
          <w:rtl/>
        </w:rPr>
        <w:t xml:space="preserve">אתה </w:t>
      </w:r>
      <w:bookmarkStart w:id="17756" w:name="_ETM_Q52_725170"/>
      <w:bookmarkEnd w:id="17756"/>
      <w:r>
        <w:rPr>
          <w:rFonts w:hint="cs"/>
          <w:rtl/>
        </w:rPr>
        <w:t>ה</w:t>
      </w:r>
      <w:r>
        <w:rPr>
          <w:rtl/>
        </w:rPr>
        <w:t xml:space="preserve">ראש </w:t>
      </w:r>
      <w:bookmarkStart w:id="17757" w:name="_ETM_Q52_725530"/>
      <w:bookmarkEnd w:id="17757"/>
      <w:r>
        <w:rPr>
          <w:rtl/>
        </w:rPr>
        <w:t xml:space="preserve">ולכן </w:t>
      </w:r>
      <w:bookmarkStart w:id="17758" w:name="_ETM_Q52_726010"/>
      <w:bookmarkEnd w:id="17758"/>
      <w:r>
        <w:rPr>
          <w:rtl/>
        </w:rPr>
        <w:t xml:space="preserve">אתה </w:t>
      </w:r>
      <w:bookmarkStart w:id="17759" w:name="_ETM_Q52_726309"/>
      <w:bookmarkEnd w:id="17759"/>
      <w:r>
        <w:rPr>
          <w:rtl/>
        </w:rPr>
        <w:t>אשם</w:t>
      </w:r>
      <w:r w:rsidR="006E3A60">
        <w:rPr>
          <w:rFonts w:hint="cs"/>
          <w:rtl/>
        </w:rPr>
        <w:t>.</w:t>
      </w:r>
      <w:r>
        <w:rPr>
          <w:rtl/>
        </w:rPr>
        <w:t xml:space="preserve"> </w:t>
      </w:r>
      <w:bookmarkStart w:id="17760" w:name="_ETM_Q52_727179"/>
      <w:bookmarkEnd w:id="17760"/>
      <w:r>
        <w:rPr>
          <w:rtl/>
        </w:rPr>
        <w:t xml:space="preserve">חילקת </w:t>
      </w:r>
      <w:bookmarkStart w:id="17761" w:name="_ETM_Q52_727660"/>
      <w:bookmarkEnd w:id="17761"/>
      <w:r>
        <w:rPr>
          <w:rtl/>
        </w:rPr>
        <w:t xml:space="preserve">ג'ובים </w:t>
      </w:r>
      <w:bookmarkStart w:id="17762" w:name="_ETM_Q52_728110"/>
      <w:bookmarkEnd w:id="17762"/>
      <w:r>
        <w:rPr>
          <w:rFonts w:hint="cs"/>
          <w:rtl/>
        </w:rPr>
        <w:t>ו</w:t>
      </w:r>
      <w:r>
        <w:rPr>
          <w:rtl/>
        </w:rPr>
        <w:t xml:space="preserve">מינויים </w:t>
      </w:r>
      <w:bookmarkStart w:id="17763" w:name="_ETM_Q52_728770"/>
      <w:bookmarkEnd w:id="17763"/>
      <w:r>
        <w:rPr>
          <w:rtl/>
        </w:rPr>
        <w:t xml:space="preserve">פוליטיים </w:t>
      </w:r>
      <w:bookmarkStart w:id="17764" w:name="_ETM_Q52_729340"/>
      <w:bookmarkEnd w:id="17764"/>
      <w:r>
        <w:rPr>
          <w:rtl/>
        </w:rPr>
        <w:t xml:space="preserve">לטובת </w:t>
      </w:r>
      <w:bookmarkStart w:id="17765" w:name="_ETM_Q52_729760"/>
      <w:bookmarkEnd w:id="17765"/>
      <w:r>
        <w:rPr>
          <w:rtl/>
        </w:rPr>
        <w:t xml:space="preserve">שרידות </w:t>
      </w:r>
      <w:bookmarkStart w:id="17766" w:name="_ETM_Q52_730179"/>
      <w:bookmarkEnd w:id="17766"/>
      <w:r>
        <w:rPr>
          <w:rtl/>
        </w:rPr>
        <w:t xml:space="preserve">הקואליציה </w:t>
      </w:r>
      <w:bookmarkStart w:id="17767" w:name="_ETM_Q52_730929"/>
      <w:bookmarkEnd w:id="17767"/>
      <w:r>
        <w:rPr>
          <w:rtl/>
        </w:rPr>
        <w:t xml:space="preserve">על </w:t>
      </w:r>
      <w:bookmarkStart w:id="17768" w:name="_ETM_Q52_730990"/>
      <w:bookmarkEnd w:id="17768"/>
      <w:r>
        <w:rPr>
          <w:rtl/>
        </w:rPr>
        <w:t xml:space="preserve">חשבון </w:t>
      </w:r>
      <w:bookmarkStart w:id="17769" w:name="_ETM_Q52_731350"/>
      <w:bookmarkEnd w:id="17769"/>
      <w:r>
        <w:rPr>
          <w:rtl/>
        </w:rPr>
        <w:t xml:space="preserve">התקציבים </w:t>
      </w:r>
      <w:bookmarkStart w:id="17770" w:name="_ETM_Q52_732250"/>
      <w:bookmarkEnd w:id="17770"/>
      <w:r>
        <w:rPr>
          <w:rtl/>
        </w:rPr>
        <w:t xml:space="preserve">של </w:t>
      </w:r>
      <w:bookmarkStart w:id="17771" w:name="_ETM_Q52_732520"/>
      <w:bookmarkEnd w:id="17771"/>
      <w:r>
        <w:rPr>
          <w:rtl/>
        </w:rPr>
        <w:t xml:space="preserve">מערכות </w:t>
      </w:r>
      <w:bookmarkStart w:id="17772" w:name="_ETM_Q52_733000"/>
      <w:bookmarkEnd w:id="17772"/>
      <w:r>
        <w:rPr>
          <w:rtl/>
        </w:rPr>
        <w:t xml:space="preserve">המדינה </w:t>
      </w:r>
      <w:bookmarkStart w:id="17773" w:name="_ETM_Q52_733569"/>
      <w:bookmarkEnd w:id="17773"/>
      <w:r>
        <w:rPr>
          <w:rFonts w:hint="cs"/>
          <w:rtl/>
        </w:rPr>
        <w:t>ה</w:t>
      </w:r>
      <w:r>
        <w:rPr>
          <w:rtl/>
        </w:rPr>
        <w:t>קורסות</w:t>
      </w:r>
      <w:r>
        <w:rPr>
          <w:rFonts w:hint="cs"/>
          <w:rtl/>
        </w:rPr>
        <w:t>.</w:t>
      </w:r>
      <w:r>
        <w:rPr>
          <w:rtl/>
        </w:rPr>
        <w:t xml:space="preserve"> </w:t>
      </w:r>
      <w:bookmarkStart w:id="17774" w:name="_ETM_Q52_734500"/>
      <w:bookmarkEnd w:id="17774"/>
      <w:r>
        <w:rPr>
          <w:rtl/>
        </w:rPr>
        <w:t xml:space="preserve">אתה </w:t>
      </w:r>
      <w:bookmarkStart w:id="17775" w:name="_ETM_Q52_734860"/>
      <w:bookmarkEnd w:id="17775"/>
      <w:r>
        <w:rPr>
          <w:rtl/>
        </w:rPr>
        <w:t xml:space="preserve">הראש </w:t>
      </w:r>
      <w:bookmarkStart w:id="17776" w:name="_ETM_Q52_735520"/>
      <w:bookmarkEnd w:id="17776"/>
      <w:r>
        <w:rPr>
          <w:rtl/>
        </w:rPr>
        <w:t xml:space="preserve">ואתה </w:t>
      </w:r>
      <w:bookmarkStart w:id="17777" w:name="_ETM_Q52_736270"/>
      <w:bookmarkEnd w:id="17777"/>
      <w:r>
        <w:rPr>
          <w:rtl/>
        </w:rPr>
        <w:t>אשם</w:t>
      </w:r>
      <w:r>
        <w:rPr>
          <w:rFonts w:hint="cs"/>
          <w:rtl/>
        </w:rPr>
        <w:t>.</w:t>
      </w:r>
      <w:bookmarkStart w:id="17778" w:name="TOR_Q53"/>
      <w:bookmarkEnd w:id="17778"/>
      <w:r w:rsidR="00373677">
        <w:rPr>
          <w:rFonts w:hint="cs"/>
          <w:rtl/>
        </w:rPr>
        <w:t xml:space="preserve"> </w:t>
      </w:r>
      <w:r>
        <w:rPr>
          <w:rFonts w:hint="cs"/>
          <w:rtl/>
        </w:rPr>
        <w:t>עוד לפני 7 באוקטובר, שנת 2023 הייתה שנה ששברה שיאים במספר הקורבנות בפיגועים מאז האינתיפאדה השנייה, וכבר אז האלימות ברחובות השתוללה</w:t>
      </w:r>
      <w:bookmarkStart w:id="17779" w:name="_ETM_Q53_144000"/>
      <w:bookmarkEnd w:id="17779"/>
      <w:r>
        <w:rPr>
          <w:rFonts w:hint="cs"/>
          <w:rtl/>
        </w:rPr>
        <w:t xml:space="preserve">, שיאים של כל הזמנים במקרי אלימות נגד </w:t>
      </w:r>
      <w:proofErr w:type="spellStart"/>
      <w:r>
        <w:rPr>
          <w:rFonts w:hint="cs"/>
          <w:rtl/>
        </w:rPr>
        <w:t>להט"ב</w:t>
      </w:r>
      <w:proofErr w:type="spellEnd"/>
      <w:r>
        <w:rPr>
          <w:rFonts w:hint="cs"/>
          <w:rtl/>
        </w:rPr>
        <w:t xml:space="preserve">, במקרי רצח של נשים, רצח בחברה הערבית. אתה הראש ואתה אשם. </w:t>
      </w:r>
      <w:bookmarkStart w:id="17780" w:name="_ETM_Q53_166363"/>
      <w:bookmarkStart w:id="17781" w:name="_ETM_Q53_166463"/>
      <w:bookmarkStart w:id="17782" w:name="_ETM_Q53_166516"/>
      <w:bookmarkStart w:id="17783" w:name="_ETM_Q53_166632"/>
      <w:bookmarkEnd w:id="17780"/>
      <w:bookmarkEnd w:id="17781"/>
      <w:bookmarkEnd w:id="17782"/>
      <w:bookmarkEnd w:id="17783"/>
      <w:r>
        <w:rPr>
          <w:rFonts w:hint="cs"/>
          <w:rtl/>
        </w:rPr>
        <w:t>פיטרת את שר הביטחון כשהוא התריע בפניך מפני מלחמה רב-חזיתית והתעלמת מעשרות ההתראות שהובאו בפניך.</w:t>
      </w:r>
      <w:bookmarkStart w:id="17784" w:name="_ETM_Q53_166000"/>
      <w:bookmarkEnd w:id="17784"/>
      <w:r>
        <w:rPr>
          <w:rFonts w:hint="cs"/>
          <w:rtl/>
        </w:rPr>
        <w:t xml:space="preserve"> אתה הראש ואתה אשם</w:t>
      </w:r>
      <w:bookmarkStart w:id="17785" w:name="_ETM_Q53_174891"/>
      <w:bookmarkEnd w:id="17785"/>
      <w:r w:rsidR="006E3A60">
        <w:rPr>
          <w:rFonts w:hint="cs"/>
          <w:rtl/>
        </w:rPr>
        <w:t>.</w:t>
      </w:r>
      <w:r>
        <w:rPr>
          <w:rFonts w:hint="cs"/>
          <w:rtl/>
        </w:rPr>
        <w:t xml:space="preserve"> </w:t>
      </w:r>
      <w:bookmarkStart w:id="17786" w:name="_ETM_Q53_175003"/>
      <w:bookmarkStart w:id="17787" w:name="_ETM_Q53_175218"/>
      <w:bookmarkStart w:id="17788" w:name="_ETM_Q53_175362"/>
      <w:bookmarkEnd w:id="17786"/>
      <w:bookmarkEnd w:id="17787"/>
      <w:bookmarkEnd w:id="17788"/>
      <w:r>
        <w:rPr>
          <w:rFonts w:hint="cs"/>
          <w:rtl/>
        </w:rPr>
        <w:t>מימנת את ארגון הטרור חמאס</w:t>
      </w:r>
      <w:bookmarkStart w:id="17789" w:name="_ETM_Q53_170000"/>
      <w:bookmarkEnd w:id="17789"/>
      <w:r>
        <w:rPr>
          <w:rFonts w:hint="cs"/>
          <w:rtl/>
        </w:rPr>
        <w:t xml:space="preserve"> ובמו ידיך ושפתיך השקרניות יצרת ותחזקת במשך שנים את הקונספציה שחמאס מורתע. אתה הראש ואתה אשם.</w:t>
      </w:r>
    </w:p>
    <w:p w:rsidR="00DF381B" w:rsidRDefault="00DF381B" w:rsidP="000F6156">
      <w:pPr>
        <w:rPr>
          <w:rtl/>
        </w:rPr>
      </w:pPr>
      <w:bookmarkStart w:id="17790" w:name="_ETM_Q53_184000"/>
      <w:bookmarkEnd w:id="17790"/>
    </w:p>
    <w:p w:rsidR="00DF381B" w:rsidRDefault="00DF381B" w:rsidP="006E3A60">
      <w:pPr>
        <w:rPr>
          <w:rtl/>
        </w:rPr>
      </w:pPr>
      <w:bookmarkStart w:id="17791" w:name="_ETM_Q53_185000"/>
      <w:bookmarkEnd w:id="17791"/>
      <w:r>
        <w:rPr>
          <w:rFonts w:hint="cs"/>
          <w:rtl/>
        </w:rPr>
        <w:t xml:space="preserve">במשמרת שלך ב-7 באוקטובר הגבול נפרץ ובמשך שעות מאות מחבלים זרמו לשטח ישראל באין מפריע, נוסף על מאות תושבים </w:t>
      </w:r>
      <w:bookmarkStart w:id="17792" w:name="_ETM_Q53_193000"/>
      <w:bookmarkEnd w:id="17792"/>
      <w:r>
        <w:rPr>
          <w:rFonts w:hint="cs"/>
          <w:rtl/>
        </w:rPr>
        <w:t>עזתים שנכנסו ובזזו מכל הבא ליד</w:t>
      </w:r>
      <w:r w:rsidR="00373677">
        <w:rPr>
          <w:rFonts w:hint="cs"/>
          <w:rtl/>
        </w:rPr>
        <w:t>,</w:t>
      </w:r>
      <w:r>
        <w:rPr>
          <w:rFonts w:hint="cs"/>
          <w:rtl/>
        </w:rPr>
        <w:t xml:space="preserve"> ואתה בראש, אז אתה אשם</w:t>
      </w:r>
      <w:bookmarkStart w:id="17793" w:name="_ETM_Q53_198326"/>
      <w:bookmarkStart w:id="17794" w:name="_ETM_Q53_198461"/>
      <w:bookmarkStart w:id="17795" w:name="_ETM_Q53_199254"/>
      <w:bookmarkStart w:id="17796" w:name="_ETM_Q53_199397"/>
      <w:bookmarkEnd w:id="17793"/>
      <w:bookmarkEnd w:id="17794"/>
      <w:bookmarkEnd w:id="17795"/>
      <w:bookmarkEnd w:id="17796"/>
      <w:r w:rsidR="006E3A60">
        <w:rPr>
          <w:rFonts w:hint="cs"/>
          <w:rtl/>
        </w:rPr>
        <w:t>.</w:t>
      </w:r>
      <w:r>
        <w:rPr>
          <w:rFonts w:hint="cs"/>
          <w:rtl/>
        </w:rPr>
        <w:t xml:space="preserve"> מאות אנשים נשחטו במיטותיהם, נשים נאנסו מול יקיריהן עד שנשבר להן </w:t>
      </w:r>
      <w:bookmarkStart w:id="17797" w:name="_ETM_Q53_202000"/>
      <w:bookmarkEnd w:id="17797"/>
      <w:r>
        <w:rPr>
          <w:rFonts w:hint="cs"/>
          <w:rtl/>
        </w:rPr>
        <w:t>האגן, ומשפחות שלמות נקשרו יחד ונשרפו למוות. וכשאתה הראש – אתה אשם</w:t>
      </w:r>
      <w:r w:rsidR="006E3A60">
        <w:rPr>
          <w:rFonts w:hint="cs"/>
          <w:rtl/>
        </w:rPr>
        <w:t>.</w:t>
      </w:r>
      <w:r>
        <w:rPr>
          <w:rFonts w:hint="cs"/>
          <w:rtl/>
        </w:rPr>
        <w:t xml:space="preserve"> איברים נתלשו מגופם של אנשים </w:t>
      </w:r>
      <w:bookmarkStart w:id="17798" w:name="_ETM_Q53_214000"/>
      <w:bookmarkEnd w:id="17798"/>
      <w:r>
        <w:rPr>
          <w:rFonts w:hint="cs"/>
          <w:rtl/>
        </w:rPr>
        <w:t xml:space="preserve">וילדים, </w:t>
      </w:r>
      <w:proofErr w:type="spellStart"/>
      <w:r>
        <w:rPr>
          <w:rFonts w:hint="cs"/>
          <w:rtl/>
        </w:rPr>
        <w:t>שורדי</w:t>
      </w:r>
      <w:proofErr w:type="spellEnd"/>
      <w:r>
        <w:rPr>
          <w:rFonts w:hint="cs"/>
          <w:rtl/>
        </w:rPr>
        <w:t xml:space="preserve"> שואה נאלצו לחוות את התופת שוב, </w:t>
      </w:r>
      <w:bookmarkStart w:id="17799" w:name="_ETM_Q53_217000"/>
      <w:bookmarkEnd w:id="17799"/>
      <w:r>
        <w:rPr>
          <w:rFonts w:hint="cs"/>
          <w:rtl/>
        </w:rPr>
        <w:t>ואלפי צעירים שרק רצו לרקוד נקלעו לטבח המוני. ואתה בראש אז אתה אשם</w:t>
      </w:r>
      <w:r w:rsidR="006E3A60">
        <w:rPr>
          <w:rFonts w:hint="cs"/>
          <w:rtl/>
        </w:rPr>
        <w:t>.</w:t>
      </w:r>
      <w:r>
        <w:rPr>
          <w:rFonts w:hint="cs"/>
          <w:rtl/>
        </w:rPr>
        <w:t xml:space="preserve"> בני משפחה וחברים יצאו לחפש את </w:t>
      </w:r>
      <w:bookmarkStart w:id="17800" w:name="_ETM_Q53_228000"/>
      <w:bookmarkEnd w:id="17800"/>
      <w:r>
        <w:rPr>
          <w:rFonts w:hint="cs"/>
          <w:rtl/>
        </w:rPr>
        <w:t>יקיריהם בשטח הפקר ולחפש סימן חיים בין אלפי סרטוני</w:t>
      </w:r>
      <w:bookmarkStart w:id="17801" w:name="_ETM_Q53_232000"/>
      <w:bookmarkEnd w:id="17801"/>
      <w:r>
        <w:rPr>
          <w:rFonts w:hint="cs"/>
          <w:rtl/>
        </w:rPr>
        <w:t xml:space="preserve"> זוועות ברשת, כי לא הייתה ממשלה שתעזור להם. אז כן, כשאתה הראש אתה אשם</w:t>
      </w:r>
      <w:r w:rsidR="006E3A60">
        <w:rPr>
          <w:rFonts w:hint="cs"/>
          <w:rtl/>
        </w:rPr>
        <w:t>.</w:t>
      </w:r>
      <w:r>
        <w:rPr>
          <w:rFonts w:hint="cs"/>
          <w:rtl/>
        </w:rPr>
        <w:t xml:space="preserve"> 253 אזרחים וחיילים נחטפו לרצועת עזה, 134 עדיין שם, חיים או מתים.</w:t>
      </w:r>
      <w:bookmarkStart w:id="17802" w:name="_ETM_Q53_247000"/>
      <w:bookmarkEnd w:id="17802"/>
      <w:r>
        <w:rPr>
          <w:rFonts w:hint="cs"/>
          <w:rtl/>
        </w:rPr>
        <w:t xml:space="preserve"> אתה הראש ואתה אשם; אנשים זעקו לעזרה דרך אמצעי התקשורת במשך שעות, בתקווה שמישהו יגיע </w:t>
      </w:r>
      <w:bookmarkStart w:id="17803" w:name="_ETM_Q53_254000"/>
      <w:bookmarkEnd w:id="17803"/>
      <w:r>
        <w:rPr>
          <w:rFonts w:hint="cs"/>
          <w:rtl/>
        </w:rPr>
        <w:t>להציל אותם, כי המערכות במדינה שלך קרסו. אתה הראש</w:t>
      </w:r>
      <w:bookmarkStart w:id="17804" w:name="_ETM_Q53_259000"/>
      <w:bookmarkEnd w:id="17804"/>
      <w:r>
        <w:rPr>
          <w:rFonts w:hint="cs"/>
          <w:rtl/>
        </w:rPr>
        <w:t>, אתה אשם</w:t>
      </w:r>
      <w:r w:rsidR="006E3A60">
        <w:rPr>
          <w:rFonts w:hint="cs"/>
          <w:rtl/>
        </w:rPr>
        <w:t>.</w:t>
      </w:r>
      <w:r>
        <w:rPr>
          <w:rFonts w:hint="cs"/>
          <w:rtl/>
        </w:rPr>
        <w:t xml:space="preserve"> חווית התמוטטות עצבים בזמן שמאות אזרחים הופקרו לגורלם ושתקת במשך שעות. אתה הראש ואתה אשם</w:t>
      </w:r>
      <w:r w:rsidR="006E3A60">
        <w:rPr>
          <w:rFonts w:hint="cs"/>
          <w:rtl/>
        </w:rPr>
        <w:t>.</w:t>
      </w:r>
      <w:r>
        <w:rPr>
          <w:rFonts w:hint="cs"/>
          <w:rtl/>
        </w:rPr>
        <w:t xml:space="preserve"> </w:t>
      </w:r>
      <w:bookmarkStart w:id="17805" w:name="_ETM_Q53_265000"/>
      <w:bookmarkEnd w:id="17805"/>
      <w:r>
        <w:rPr>
          <w:rFonts w:hint="cs"/>
          <w:rtl/>
        </w:rPr>
        <w:t xml:space="preserve">חיילים נדרשו לצאת להילחם ללא ציוד </w:t>
      </w:r>
      <w:bookmarkStart w:id="17806" w:name="_ETM_Q53_268000"/>
      <w:bookmarkEnd w:id="17806"/>
      <w:r>
        <w:rPr>
          <w:rFonts w:hint="cs"/>
          <w:rtl/>
        </w:rPr>
        <w:t>בסיסי, ללא אפודים קרמיים. כיתות כוננות נותרו ללא נשקים ועם תחמושת</w:t>
      </w:r>
      <w:bookmarkStart w:id="17807" w:name="_ETM_Q53_277000"/>
      <w:bookmarkEnd w:id="17807"/>
      <w:r>
        <w:rPr>
          <w:rFonts w:hint="cs"/>
          <w:rtl/>
        </w:rPr>
        <w:t xml:space="preserve"> ישנה. אתה הראש ולכן אתה אשם</w:t>
      </w:r>
      <w:r w:rsidR="006E3A60">
        <w:rPr>
          <w:rFonts w:hint="cs"/>
          <w:rtl/>
        </w:rPr>
        <w:t>.</w:t>
      </w:r>
      <w:r>
        <w:rPr>
          <w:rFonts w:hint="cs"/>
          <w:rtl/>
        </w:rPr>
        <w:t xml:space="preserve"> במשך חודשים העם נאלץ לתפקד במקום הממשלה שלך ולנהל את המדינה בעצמו. הקים </w:t>
      </w:r>
      <w:proofErr w:type="spellStart"/>
      <w:r>
        <w:rPr>
          <w:rFonts w:hint="cs"/>
          <w:rtl/>
        </w:rPr>
        <w:t>חמ"לים</w:t>
      </w:r>
      <w:proofErr w:type="spellEnd"/>
      <w:r>
        <w:rPr>
          <w:rFonts w:hint="cs"/>
          <w:rtl/>
        </w:rPr>
        <w:t xml:space="preserve"> ומרכזי סיוע שסיפקו בגדים, צעצועים, מזון</w:t>
      </w:r>
      <w:bookmarkStart w:id="17808" w:name="_ETM_Q53_288000"/>
      <w:bookmarkEnd w:id="17808"/>
      <w:r>
        <w:rPr>
          <w:rFonts w:hint="cs"/>
          <w:rtl/>
        </w:rPr>
        <w:t xml:space="preserve"> ותרופות לאזרחים שלא נותר להם דבר מחייהם. אנשים פרטיים ותורמים גייסו ציוד צבאי לחיילים,</w:t>
      </w:r>
      <w:bookmarkStart w:id="17809" w:name="_ETM_Q53_298000"/>
      <w:bookmarkEnd w:id="17809"/>
      <w:r>
        <w:rPr>
          <w:rFonts w:hint="cs"/>
          <w:rtl/>
        </w:rPr>
        <w:t xml:space="preserve"> סייעו באיתור נעדרים וייבאו ציוד רפואי חסר. המדינה כולה שרדה על תרומות מהארץ ומחו"ל, לא יום, לא שבוע ולא חודש. ואתה הראש ואתה אשם</w:t>
      </w:r>
      <w:r w:rsidR="006E3A60">
        <w:rPr>
          <w:rFonts w:hint="cs"/>
          <w:rtl/>
        </w:rPr>
        <w:t>.</w:t>
      </w:r>
      <w:r>
        <w:rPr>
          <w:rFonts w:hint="cs"/>
          <w:rtl/>
        </w:rPr>
        <w:t xml:space="preserve"> </w:t>
      </w:r>
      <w:bookmarkStart w:id="17810" w:name="_ETM_Q53_308000"/>
      <w:bookmarkStart w:id="17811" w:name="_ETM_Q53_309000"/>
      <w:bookmarkEnd w:id="17810"/>
      <w:bookmarkEnd w:id="17811"/>
      <w:r>
        <w:rPr>
          <w:rFonts w:hint="cs"/>
          <w:rtl/>
        </w:rPr>
        <w:t xml:space="preserve">יש משפחות חטופים שנאלצות להגיע למטה החטופים כדי </w:t>
      </w:r>
      <w:bookmarkStart w:id="17812" w:name="_ETM_Q53_314000"/>
      <w:bookmarkEnd w:id="17812"/>
      <w:r w:rsidR="006E3A60">
        <w:rPr>
          <w:rFonts w:hint="cs"/>
          <w:rtl/>
        </w:rPr>
        <w:t>לקבל מזון. אחים שכולים</w:t>
      </w:r>
      <w:r>
        <w:rPr>
          <w:rFonts w:hint="cs"/>
          <w:rtl/>
        </w:rPr>
        <w:t xml:space="preserve"> ששבועות חיפשו חלקי גופות של אחיהם, נותרו ללא כל סיוע כלכלי או מענה כלשהו מהמדינה. ואתה הראש, שעסוק בלשפץ בריכה, ולכן אתה אשם</w:t>
      </w:r>
      <w:r w:rsidR="006E3A60">
        <w:rPr>
          <w:rFonts w:hint="cs"/>
          <w:rtl/>
        </w:rPr>
        <w:t>.</w:t>
      </w:r>
      <w:r>
        <w:rPr>
          <w:rFonts w:hint="cs"/>
          <w:rtl/>
        </w:rPr>
        <w:t xml:space="preserve"> </w:t>
      </w:r>
      <w:bookmarkStart w:id="17813" w:name="_ETM_Q53_330000"/>
      <w:bookmarkStart w:id="17814" w:name="_ETM_Q53_331000"/>
      <w:bookmarkEnd w:id="17813"/>
      <w:bookmarkEnd w:id="17814"/>
      <w:r>
        <w:rPr>
          <w:rFonts w:hint="cs"/>
          <w:rtl/>
        </w:rPr>
        <w:t>מאות אלפי אזרחים פליטים בארצם כבר 145 יום. אתה הראש, אתה אשם</w:t>
      </w:r>
      <w:r w:rsidR="006E3A60">
        <w:rPr>
          <w:rFonts w:hint="cs"/>
          <w:rtl/>
        </w:rPr>
        <w:t>.</w:t>
      </w:r>
      <w:r>
        <w:rPr>
          <w:rFonts w:hint="cs"/>
          <w:rtl/>
        </w:rPr>
        <w:t xml:space="preserve"> מדינה</w:t>
      </w:r>
      <w:bookmarkStart w:id="17815" w:name="_ETM_Q53_333000"/>
      <w:bookmarkEnd w:id="17815"/>
      <w:r>
        <w:rPr>
          <w:rFonts w:hint="cs"/>
          <w:rtl/>
        </w:rPr>
        <w:t xml:space="preserve"> שלמה חווה טראומה לאומית, ילדים מרטיבים בלילה, מבוגרים לא מצליחים לישון ומרכזי החוסן קורסים תחת העומס.</w:t>
      </w:r>
      <w:bookmarkStart w:id="17816" w:name="_ETM_Q53_342000"/>
      <w:bookmarkEnd w:id="17816"/>
      <w:r>
        <w:rPr>
          <w:rFonts w:hint="cs"/>
          <w:rtl/>
        </w:rPr>
        <w:t xml:space="preserve"> ואתה הראש, אז אתה אשם</w:t>
      </w:r>
      <w:r w:rsidR="006E3A60">
        <w:rPr>
          <w:rFonts w:hint="cs"/>
          <w:rtl/>
        </w:rPr>
        <w:t>.</w:t>
      </w:r>
      <w:r>
        <w:rPr>
          <w:rFonts w:hint="cs"/>
          <w:rtl/>
        </w:rPr>
        <w:t xml:space="preserve"> מילואימניקים חזרו מהקרב ונשארו ללא עבודה, והנשים שלהם קורסות כלכלית ונפשית, כי הממשלה שלך פשוט לא רואה אותם. אתה </w:t>
      </w:r>
      <w:bookmarkStart w:id="17817" w:name="_ETM_Q53_357000"/>
      <w:bookmarkEnd w:id="17817"/>
      <w:r>
        <w:rPr>
          <w:rFonts w:hint="cs"/>
          <w:rtl/>
        </w:rPr>
        <w:t>הראש ואתה אשם</w:t>
      </w:r>
      <w:r w:rsidR="006E3A60">
        <w:rPr>
          <w:rFonts w:hint="cs"/>
          <w:rtl/>
        </w:rPr>
        <w:t>.</w:t>
      </w:r>
      <w:r>
        <w:rPr>
          <w:rFonts w:hint="cs"/>
          <w:rtl/>
        </w:rPr>
        <w:t xml:space="preserve"> </w:t>
      </w:r>
      <w:bookmarkStart w:id="17818" w:name="_ETM_Q53_362000"/>
      <w:bookmarkEnd w:id="17818"/>
      <w:r>
        <w:rPr>
          <w:rFonts w:hint="cs"/>
          <w:rtl/>
        </w:rPr>
        <w:t>יצרת במו ידיך רצועת ביטחון עם לבנון, רק מהצד הלא-נכון של הגבול, מהצד הישראלי</w:t>
      </w:r>
      <w:bookmarkStart w:id="17819" w:name="_ETM_Q53_363000"/>
      <w:bookmarkEnd w:id="17819"/>
      <w:r>
        <w:rPr>
          <w:rFonts w:hint="cs"/>
          <w:rtl/>
        </w:rPr>
        <w:t>. הפכת מאות אלפי ישראלים לפליטים במדינה שלהם. ואתה הראש ואתה אשם</w:t>
      </w:r>
      <w:r w:rsidR="006E3A60">
        <w:rPr>
          <w:rFonts w:hint="cs"/>
          <w:rtl/>
        </w:rPr>
        <w:t>.</w:t>
      </w:r>
      <w:r>
        <w:rPr>
          <w:rFonts w:hint="cs"/>
          <w:rtl/>
        </w:rPr>
        <w:t xml:space="preserve"> </w:t>
      </w:r>
      <w:bookmarkStart w:id="17820" w:name="_ETM_Q53_373000"/>
      <w:bookmarkEnd w:id="17820"/>
      <w:r>
        <w:rPr>
          <w:rFonts w:hint="cs"/>
          <w:rtl/>
        </w:rPr>
        <w:t xml:space="preserve">אתה </w:t>
      </w:r>
      <w:bookmarkStart w:id="17821" w:name="_ETM_Q53_374000"/>
      <w:bookmarkEnd w:id="17821"/>
      <w:r>
        <w:rPr>
          <w:rFonts w:hint="cs"/>
          <w:rtl/>
        </w:rPr>
        <w:t xml:space="preserve">מדבר על אחדות, אבל אתה משאיר את הילדים שלנו למות לבד. "ביחד ננצח", אבל כנראה שלא ביחד נתגייס. אתה הראש ואתה אשם. תתפטר. </w:t>
      </w:r>
    </w:p>
    <w:p w:rsidR="00DF381B" w:rsidRDefault="00DF381B" w:rsidP="009635F5">
      <w:pPr>
        <w:rPr>
          <w:rtl/>
        </w:rPr>
      </w:pPr>
    </w:p>
    <w:p w:rsidR="00DF381B" w:rsidRDefault="00DF381B" w:rsidP="000F6156">
      <w:pPr>
        <w:pStyle w:val="af6"/>
        <w:keepNext/>
        <w:rPr>
          <w:rtl/>
        </w:rPr>
      </w:pPr>
      <w:r w:rsidRPr="000039D2">
        <w:rPr>
          <w:rStyle w:val="TagStyle"/>
          <w:rtl/>
        </w:rPr>
        <w:t xml:space="preserve"> &lt;&lt; יור &gt;&gt;</w:t>
      </w:r>
      <w:r w:rsidRPr="001D2664">
        <w:rPr>
          <w:rStyle w:val="TagStyle"/>
          <w:rtl/>
        </w:rPr>
        <w:t xml:space="preserve"> </w:t>
      </w:r>
      <w:r>
        <w:rPr>
          <w:rtl/>
        </w:rPr>
        <w:t>היו"ר משה סולומון:</w:t>
      </w:r>
      <w:r w:rsidRPr="001D2664">
        <w:rPr>
          <w:rStyle w:val="TagStyle"/>
          <w:rtl/>
        </w:rPr>
        <w:t xml:space="preserve"> </w:t>
      </w:r>
      <w:r w:rsidRPr="000039D2">
        <w:rPr>
          <w:rStyle w:val="TagStyle"/>
          <w:rtl/>
        </w:rPr>
        <w:t>&lt;&lt; יור &gt;&gt;</w:t>
      </w:r>
      <w:r>
        <w:rPr>
          <w:rtl/>
        </w:rPr>
        <w:t xml:space="preserve"> </w:t>
      </w:r>
    </w:p>
    <w:p w:rsidR="00DF381B" w:rsidRDefault="00DF381B" w:rsidP="00B15250">
      <w:pPr>
        <w:rPr>
          <w:rtl/>
          <w:lang w:eastAsia="he-IL"/>
        </w:rPr>
      </w:pPr>
    </w:p>
    <w:p w:rsidR="00DF381B" w:rsidRDefault="00DF381B" w:rsidP="00397BB1">
      <w:pPr>
        <w:rPr>
          <w:rtl/>
          <w:lang w:eastAsia="he-IL"/>
        </w:rPr>
      </w:pPr>
      <w:r>
        <w:rPr>
          <w:rFonts w:hint="cs"/>
          <w:rtl/>
          <w:lang w:eastAsia="he-IL"/>
        </w:rPr>
        <w:t xml:space="preserve">תודה רבה. </w:t>
      </w:r>
    </w:p>
    <w:p w:rsidR="00DF381B" w:rsidRDefault="00DF381B" w:rsidP="00397BB1">
      <w:pPr>
        <w:rPr>
          <w:rtl/>
          <w:lang w:eastAsia="he-IL"/>
        </w:rPr>
      </w:pPr>
    </w:p>
    <w:p w:rsidR="00DF381B" w:rsidRDefault="00DF381B" w:rsidP="00397BB1">
      <w:pPr>
        <w:rPr>
          <w:rtl/>
          <w:lang w:eastAsia="he-IL"/>
        </w:rPr>
      </w:pPr>
    </w:p>
    <w:p w:rsidR="00DF381B" w:rsidRDefault="00DF381B" w:rsidP="000F6156">
      <w:pPr>
        <w:pStyle w:val="a6"/>
        <w:rPr>
          <w:rtl/>
          <w:lang w:eastAsia="he-IL"/>
        </w:rPr>
      </w:pPr>
      <w:bookmarkStart w:id="17822" w:name="ET_subject_מסמכים_שהונחו_על_שולחן__4"/>
      <w:r w:rsidRPr="000039D2">
        <w:rPr>
          <w:rStyle w:val="TagStyle"/>
          <w:rtl/>
        </w:rPr>
        <w:t xml:space="preserve"> &lt;&lt; נושא &gt;&gt;</w:t>
      </w:r>
      <w:r w:rsidRPr="001D2664">
        <w:rPr>
          <w:rStyle w:val="TagStyle"/>
          <w:rtl/>
        </w:rPr>
        <w:t xml:space="preserve"> </w:t>
      </w:r>
      <w:bookmarkStart w:id="17823" w:name="_Toc160094257"/>
      <w:bookmarkStart w:id="17824" w:name="_Toc160095392"/>
      <w:bookmarkStart w:id="17825" w:name="_Toc182740107"/>
      <w:r>
        <w:rPr>
          <w:rtl/>
          <w:lang w:eastAsia="he-IL"/>
        </w:rPr>
        <w:t>מסמכים שהונחו על שולחן הכנסת</w:t>
      </w:r>
      <w:bookmarkEnd w:id="17823"/>
      <w:bookmarkEnd w:id="17824"/>
      <w:bookmarkEnd w:id="17825"/>
      <w:r w:rsidRPr="001D2664">
        <w:rPr>
          <w:rStyle w:val="TagStyle"/>
          <w:rtl/>
        </w:rPr>
        <w:t xml:space="preserve"> </w:t>
      </w:r>
      <w:r w:rsidRPr="000039D2">
        <w:rPr>
          <w:rStyle w:val="TagStyle"/>
          <w:rtl/>
        </w:rPr>
        <w:t>&lt;&lt; נושא &gt;&gt;</w:t>
      </w:r>
      <w:r>
        <w:rPr>
          <w:rtl/>
          <w:lang w:eastAsia="he-IL"/>
        </w:rPr>
        <w:t xml:space="preserve"> </w:t>
      </w:r>
      <w:bookmarkEnd w:id="17822"/>
    </w:p>
    <w:p w:rsidR="00DF381B" w:rsidRDefault="00DF381B" w:rsidP="00B15250">
      <w:pPr>
        <w:rPr>
          <w:rtl/>
          <w:lang w:eastAsia="he-IL"/>
        </w:rPr>
      </w:pPr>
    </w:p>
    <w:p w:rsidR="00DF381B" w:rsidRDefault="00DF381B" w:rsidP="000F6156">
      <w:pPr>
        <w:pStyle w:val="af6"/>
        <w:keepNext/>
        <w:rPr>
          <w:rtl/>
        </w:rPr>
      </w:pPr>
      <w:r w:rsidRPr="000039D2">
        <w:rPr>
          <w:rStyle w:val="TagStyle"/>
          <w:rtl/>
        </w:rPr>
        <w:t xml:space="preserve"> &lt;&lt; יור &gt;&gt;</w:t>
      </w:r>
      <w:r w:rsidRPr="001D2664">
        <w:rPr>
          <w:rStyle w:val="TagStyle"/>
          <w:rtl/>
        </w:rPr>
        <w:t xml:space="preserve"> </w:t>
      </w:r>
      <w:r>
        <w:rPr>
          <w:rtl/>
        </w:rPr>
        <w:t>היו"ר משה סולומון:</w:t>
      </w:r>
      <w:r w:rsidRPr="001D2664">
        <w:rPr>
          <w:rStyle w:val="TagStyle"/>
          <w:rtl/>
        </w:rPr>
        <w:t xml:space="preserve"> </w:t>
      </w:r>
      <w:r w:rsidRPr="000039D2">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הודעה לסגנית מזכיר הכנסת. </w:t>
      </w:r>
    </w:p>
    <w:p w:rsidR="00DF381B" w:rsidRDefault="00DF381B" w:rsidP="000F6156">
      <w:pPr>
        <w:rPr>
          <w:rtl/>
          <w:lang w:eastAsia="he-IL"/>
        </w:rPr>
      </w:pPr>
    </w:p>
    <w:p w:rsidR="00DF381B" w:rsidRDefault="00DF381B" w:rsidP="000F6156">
      <w:pPr>
        <w:pStyle w:val="a4"/>
        <w:keepNext/>
        <w:rPr>
          <w:rtl/>
        </w:rPr>
      </w:pPr>
      <w:bookmarkStart w:id="17826" w:name="ET_speaker_6316_6"/>
      <w:r w:rsidRPr="000039D2">
        <w:rPr>
          <w:rStyle w:val="TagStyle"/>
          <w:rtl/>
        </w:rPr>
        <w:t xml:space="preserve"> &lt;&lt; דובר &gt;&gt;</w:t>
      </w:r>
      <w:r w:rsidRPr="00C878D6">
        <w:rPr>
          <w:rStyle w:val="TagStyle"/>
          <w:rtl/>
        </w:rPr>
        <w:t xml:space="preserve"> </w:t>
      </w:r>
      <w:bookmarkStart w:id="17827" w:name="_Toc160094258"/>
      <w:bookmarkStart w:id="17828" w:name="_Toc160095393"/>
      <w:bookmarkStart w:id="17829" w:name="_Toc182740108"/>
      <w:r>
        <w:rPr>
          <w:rtl/>
        </w:rPr>
        <w:t>סגנית מזכיר הכנסת ראדה חסייסי:</w:t>
      </w:r>
      <w:bookmarkEnd w:id="17827"/>
      <w:bookmarkEnd w:id="17828"/>
      <w:bookmarkEnd w:id="17829"/>
      <w:r w:rsidRPr="00C878D6">
        <w:rPr>
          <w:rStyle w:val="TagStyle"/>
          <w:rtl/>
        </w:rPr>
        <w:t xml:space="preserve"> </w:t>
      </w:r>
      <w:r w:rsidRPr="000039D2">
        <w:rPr>
          <w:rStyle w:val="TagStyle"/>
          <w:rtl/>
        </w:rPr>
        <w:t>&lt;&lt; דובר &gt;&gt;</w:t>
      </w:r>
      <w:r>
        <w:rPr>
          <w:rtl/>
        </w:rPr>
        <w:t xml:space="preserve"> </w:t>
      </w:r>
      <w:bookmarkEnd w:id="17826"/>
    </w:p>
    <w:p w:rsidR="00DF381B" w:rsidRDefault="00DF381B" w:rsidP="00B15250">
      <w:pPr>
        <w:rPr>
          <w:rtl/>
          <w:lang w:eastAsia="he-IL"/>
        </w:rPr>
      </w:pPr>
    </w:p>
    <w:p w:rsidR="00DF381B" w:rsidRDefault="00DF381B" w:rsidP="000F6156">
      <w:pPr>
        <w:rPr>
          <w:rtl/>
          <w:lang w:eastAsia="he-IL"/>
        </w:rPr>
      </w:pPr>
      <w:r>
        <w:rPr>
          <w:rFonts w:hint="cs"/>
          <w:rtl/>
          <w:lang w:eastAsia="he-IL"/>
        </w:rPr>
        <w:t>תודה רבה. ברשות יושב-ראש הישיבה, אני מתכבדת להודיעכם, כי הונחה היום על שולחן הכנסת, לקריאה שנייה ולקריאה שלישית, הצעת חוק הפחתת הגירעון והגבלת ההוצאה התקציבית (תיקון מס' 25), התשפ"ד–2024, שהחזירה ועדת הכספים. תודה.</w:t>
      </w:r>
    </w:p>
    <w:p w:rsidR="00DF381B" w:rsidRDefault="00DF381B" w:rsidP="000F6156">
      <w:pPr>
        <w:rPr>
          <w:rtl/>
          <w:lang w:eastAsia="he-IL"/>
        </w:rPr>
      </w:pPr>
      <w:bookmarkStart w:id="17830" w:name="_ETM_Q53_395000"/>
      <w:bookmarkEnd w:id="17830"/>
    </w:p>
    <w:p w:rsidR="00DF381B" w:rsidRDefault="00DF381B" w:rsidP="000F6156">
      <w:pPr>
        <w:pStyle w:val="af6"/>
        <w:keepNext/>
        <w:rPr>
          <w:rtl/>
        </w:rPr>
      </w:pPr>
      <w:r w:rsidRPr="000039D2">
        <w:rPr>
          <w:rStyle w:val="TagStyle"/>
          <w:rtl/>
        </w:rPr>
        <w:t xml:space="preserve"> &lt;&lt; יור &gt;&gt;</w:t>
      </w:r>
      <w:r w:rsidRPr="00C878D6">
        <w:rPr>
          <w:rStyle w:val="TagStyle"/>
          <w:rtl/>
        </w:rPr>
        <w:t xml:space="preserve"> </w:t>
      </w:r>
      <w:r>
        <w:rPr>
          <w:rtl/>
        </w:rPr>
        <w:t>היו"ר משה סולומון:</w:t>
      </w:r>
      <w:r w:rsidRPr="00C878D6">
        <w:rPr>
          <w:rStyle w:val="TagStyle"/>
          <w:rtl/>
        </w:rPr>
        <w:t xml:space="preserve"> </w:t>
      </w:r>
      <w:r w:rsidRPr="000039D2">
        <w:rPr>
          <w:rStyle w:val="TagStyle"/>
          <w:rtl/>
        </w:rPr>
        <w:t>&lt;&lt; יור &gt;&gt;</w:t>
      </w:r>
      <w:r>
        <w:rPr>
          <w:rtl/>
        </w:rPr>
        <w:t xml:space="preserve"> </w:t>
      </w:r>
    </w:p>
    <w:p w:rsidR="00DF381B" w:rsidRDefault="00DF381B" w:rsidP="00B15250">
      <w:pPr>
        <w:rPr>
          <w:rtl/>
          <w:lang w:eastAsia="he-IL"/>
        </w:rPr>
      </w:pPr>
    </w:p>
    <w:p w:rsidR="00DF381B" w:rsidRDefault="00DF381B" w:rsidP="00397BB1">
      <w:pPr>
        <w:rPr>
          <w:rtl/>
          <w:lang w:eastAsia="he-IL"/>
        </w:rPr>
      </w:pPr>
      <w:bookmarkStart w:id="17831" w:name="_ETM_Q53_397000"/>
      <w:bookmarkEnd w:id="17831"/>
      <w:r>
        <w:rPr>
          <w:rFonts w:hint="cs"/>
          <w:rtl/>
          <w:lang w:eastAsia="he-IL"/>
        </w:rPr>
        <w:t xml:space="preserve">תודה רבה. </w:t>
      </w:r>
    </w:p>
    <w:p w:rsidR="00DF381B" w:rsidRDefault="00DF381B" w:rsidP="00397BB1">
      <w:pPr>
        <w:rPr>
          <w:rtl/>
          <w:lang w:eastAsia="he-IL"/>
        </w:rPr>
      </w:pPr>
    </w:p>
    <w:p w:rsidR="00DF381B" w:rsidRDefault="00DF381B" w:rsidP="00397BB1">
      <w:pPr>
        <w:rPr>
          <w:rtl/>
          <w:lang w:eastAsia="he-IL"/>
        </w:rPr>
      </w:pPr>
    </w:p>
    <w:p w:rsidR="00DF381B" w:rsidRDefault="00DF381B" w:rsidP="000F6156">
      <w:pPr>
        <w:pStyle w:val="a6"/>
        <w:rPr>
          <w:rtl/>
          <w:lang w:eastAsia="he-IL"/>
        </w:rPr>
      </w:pPr>
      <w:r w:rsidRPr="000039D2">
        <w:rPr>
          <w:rStyle w:val="TagStyle"/>
          <w:rtl/>
        </w:rPr>
        <w:t xml:space="preserve"> &lt;&lt; הצח &gt;&gt;</w:t>
      </w:r>
      <w:r w:rsidRPr="001D2664">
        <w:rPr>
          <w:rStyle w:val="TagStyle"/>
          <w:rtl/>
        </w:rPr>
        <w:t xml:space="preserve"> </w:t>
      </w:r>
      <w:bookmarkStart w:id="17832" w:name="_Toc160094259"/>
      <w:bookmarkStart w:id="17833" w:name="_Toc160095394"/>
      <w:bookmarkStart w:id="17834" w:name="_Toc182740109"/>
      <w:r>
        <w:rPr>
          <w:rtl/>
          <w:lang w:eastAsia="he-IL"/>
        </w:rPr>
        <w:t>הצעת חוק שירות ביטחון (תיקון מס' 26 – הוראת שעה – חרבות ברזל), התשפ"ד</w:t>
      </w:r>
      <w:r>
        <w:rPr>
          <w:rFonts w:hint="cs"/>
          <w:rtl/>
          <w:lang w:eastAsia="he-IL"/>
        </w:rPr>
        <w:t>–</w:t>
      </w:r>
      <w:r>
        <w:rPr>
          <w:rtl/>
          <w:lang w:eastAsia="he-IL"/>
        </w:rPr>
        <w:t>2024</w:t>
      </w:r>
      <w:bookmarkEnd w:id="17832"/>
      <w:bookmarkEnd w:id="17833"/>
      <w:bookmarkEnd w:id="17834"/>
      <w:r w:rsidRPr="001D2664">
        <w:rPr>
          <w:rStyle w:val="TagStyle"/>
          <w:rtl/>
        </w:rPr>
        <w:t xml:space="preserve"> </w:t>
      </w:r>
      <w:r w:rsidRPr="000039D2">
        <w:rPr>
          <w:rStyle w:val="TagStyle"/>
          <w:rtl/>
        </w:rPr>
        <w:t>&lt;&lt; הצח &gt;&gt;</w:t>
      </w:r>
      <w:r>
        <w:rPr>
          <w:rtl/>
          <w:lang w:eastAsia="he-IL"/>
        </w:rPr>
        <w:t xml:space="preserve"> </w:t>
      </w:r>
    </w:p>
    <w:p w:rsidR="00DF381B" w:rsidRDefault="00DF381B" w:rsidP="000F6156">
      <w:pPr>
        <w:pStyle w:val="-0"/>
        <w:rPr>
          <w:rtl/>
          <w:lang w:eastAsia="he-IL"/>
        </w:rPr>
      </w:pPr>
      <w:r>
        <w:rPr>
          <w:rtl/>
          <w:lang w:eastAsia="he-IL"/>
        </w:rPr>
        <w:t>(קריאה שנייה וקריאה שלישית)</w:t>
      </w:r>
    </w:p>
    <w:p w:rsidR="00DF381B" w:rsidRDefault="00DF381B" w:rsidP="000F6156">
      <w:pPr>
        <w:rPr>
          <w:rtl/>
          <w:lang w:eastAsia="he-IL"/>
        </w:rPr>
      </w:pPr>
    </w:p>
    <w:p w:rsidR="00DF381B" w:rsidRDefault="00DF381B" w:rsidP="000F6156">
      <w:pPr>
        <w:pStyle w:val="af6"/>
        <w:keepNext/>
        <w:rPr>
          <w:rtl/>
        </w:rPr>
      </w:pPr>
      <w:bookmarkStart w:id="17835" w:name="ET_yor_6598_10"/>
      <w:r>
        <w:rPr>
          <w:rStyle w:val="TagStyle"/>
          <w:rFonts w:hint="cs"/>
          <w:rtl/>
        </w:rPr>
        <w:t xml:space="preserve"> </w:t>
      </w:r>
      <w:r w:rsidRPr="000039D2">
        <w:rPr>
          <w:rStyle w:val="TagStyle"/>
          <w:rtl/>
        </w:rPr>
        <w:t>&lt;&lt; יור &gt;&gt;</w:t>
      </w:r>
      <w:r w:rsidRPr="001D2664">
        <w:rPr>
          <w:rStyle w:val="TagStyle"/>
          <w:rtl/>
        </w:rPr>
        <w:t xml:space="preserve"> </w:t>
      </w:r>
      <w:r>
        <w:rPr>
          <w:rtl/>
        </w:rPr>
        <w:t>היו"ר משה סולומון:</w:t>
      </w:r>
      <w:r w:rsidRPr="001D2664">
        <w:rPr>
          <w:rStyle w:val="TagStyle"/>
          <w:rtl/>
        </w:rPr>
        <w:t xml:space="preserve"> </w:t>
      </w:r>
      <w:r w:rsidRPr="000039D2">
        <w:rPr>
          <w:rStyle w:val="TagStyle"/>
          <w:rtl/>
        </w:rPr>
        <w:t>&lt;&lt; יור &gt;&gt;</w:t>
      </w:r>
      <w:bookmarkEnd w:id="17835"/>
      <w:r>
        <w:rPr>
          <w:rtl/>
        </w:rPr>
        <w:t xml:space="preserve"> </w:t>
      </w:r>
    </w:p>
    <w:p w:rsidR="00DF381B" w:rsidRDefault="00DF381B" w:rsidP="00B15250">
      <w:pPr>
        <w:rPr>
          <w:rtl/>
        </w:rPr>
      </w:pPr>
    </w:p>
    <w:p w:rsidR="00DF381B" w:rsidRDefault="00DF381B" w:rsidP="000F6156">
      <w:pPr>
        <w:rPr>
          <w:rtl/>
        </w:rPr>
      </w:pPr>
      <w:r>
        <w:rPr>
          <w:rFonts w:hint="cs"/>
          <w:rtl/>
        </w:rPr>
        <w:t xml:space="preserve">חבר הכנסת מיקי לוי, בבקשה. לרשותך, 15 דקות, בבקשה. </w:t>
      </w:r>
    </w:p>
    <w:p w:rsidR="00DF381B" w:rsidRDefault="00DF381B" w:rsidP="000F6156">
      <w:pPr>
        <w:rPr>
          <w:rtl/>
        </w:rPr>
      </w:pPr>
    </w:p>
    <w:p w:rsidR="00DF381B" w:rsidRDefault="00DF381B" w:rsidP="000F6156">
      <w:pPr>
        <w:pStyle w:val="a4"/>
        <w:keepNext/>
        <w:rPr>
          <w:rtl/>
        </w:rPr>
      </w:pPr>
      <w:bookmarkStart w:id="17836" w:name="ET_speaker_5084_8"/>
      <w:r w:rsidRPr="000039D2">
        <w:rPr>
          <w:rStyle w:val="TagStyle"/>
          <w:rtl/>
        </w:rPr>
        <w:t xml:space="preserve"> &lt;&lt; דובר &gt;&gt;</w:t>
      </w:r>
      <w:r w:rsidRPr="00833EFC">
        <w:rPr>
          <w:rStyle w:val="TagStyle"/>
          <w:rtl/>
        </w:rPr>
        <w:t xml:space="preserve"> </w:t>
      </w:r>
      <w:bookmarkStart w:id="17837" w:name="_Toc160094260"/>
      <w:bookmarkStart w:id="17838" w:name="_Toc160095395"/>
      <w:bookmarkStart w:id="17839" w:name="_Toc182740110"/>
      <w:r>
        <w:rPr>
          <w:rtl/>
        </w:rPr>
        <w:t>מיקי לוי (יש עתיד):</w:t>
      </w:r>
      <w:bookmarkEnd w:id="17837"/>
      <w:bookmarkEnd w:id="17838"/>
      <w:bookmarkEnd w:id="17839"/>
      <w:r w:rsidRPr="00833EFC">
        <w:rPr>
          <w:rStyle w:val="TagStyle"/>
          <w:rtl/>
        </w:rPr>
        <w:t xml:space="preserve"> </w:t>
      </w:r>
      <w:r w:rsidRPr="000039D2">
        <w:rPr>
          <w:rStyle w:val="TagStyle"/>
          <w:rtl/>
        </w:rPr>
        <w:t>&lt;&lt; דובר &gt;&gt;</w:t>
      </w:r>
      <w:r>
        <w:rPr>
          <w:rtl/>
        </w:rPr>
        <w:t xml:space="preserve"> </w:t>
      </w:r>
      <w:bookmarkEnd w:id="17836"/>
    </w:p>
    <w:p w:rsidR="00DF381B" w:rsidRDefault="00DF381B" w:rsidP="00B15250">
      <w:pPr>
        <w:rPr>
          <w:rtl/>
        </w:rPr>
      </w:pPr>
    </w:p>
    <w:p w:rsidR="00DF381B" w:rsidRDefault="00DF381B" w:rsidP="000F6156">
      <w:pPr>
        <w:rPr>
          <w:rtl/>
        </w:rPr>
      </w:pPr>
      <w:r>
        <w:rPr>
          <w:rFonts w:hint="cs"/>
          <w:rtl/>
        </w:rPr>
        <w:t xml:space="preserve">תודה, אדוני היושב בראש. אני חוזר לפני כשעתיים וחצי מניחום אבלים אצל משפחתו של הלוחם </w:t>
      </w:r>
      <w:bookmarkStart w:id="17840" w:name="_ETM_Q53_443000"/>
      <w:bookmarkEnd w:id="17840"/>
      <w:r>
        <w:rPr>
          <w:rFonts w:hint="cs"/>
          <w:rtl/>
        </w:rPr>
        <w:t>סמ"ר עידו אלי</w:t>
      </w:r>
      <w:r w:rsidR="006E3A60">
        <w:rPr>
          <w:rFonts w:hint="cs"/>
          <w:rtl/>
        </w:rPr>
        <w:t>,</w:t>
      </w:r>
      <w:r>
        <w:rPr>
          <w:rFonts w:hint="cs"/>
          <w:rtl/>
        </w:rPr>
        <w:t xml:space="preserve"> זריהן השם ייקום דמו, אשר נפל בקרבות בעזה. אני משתתף בצער המשפחות שבניהן נפלו בקרבות בעזה, ואני שואל: למה רק אנחנו? מדוע אין שוויון בנטל ואין שוויון בשירות? מדוע רק ציבור מסוים משלם את המחיר, מחיר עצום, מחיר הדם. איך אמר השר גולדקנופ? מה רע לאנשים במדינה הזאת? השר גולדקנופ, בטח</w:t>
      </w:r>
      <w:bookmarkStart w:id="17841" w:name="_ETM_Q53_486000"/>
      <w:bookmarkEnd w:id="17841"/>
      <w:r>
        <w:rPr>
          <w:rFonts w:hint="cs"/>
          <w:rtl/>
        </w:rPr>
        <w:t xml:space="preserve"> לך ולציבור שלך לא רע, </w:t>
      </w:r>
      <w:bookmarkStart w:id="17842" w:name="_ETM_Q53_493000"/>
      <w:bookmarkEnd w:id="17842"/>
      <w:r>
        <w:rPr>
          <w:rFonts w:hint="cs"/>
          <w:rtl/>
        </w:rPr>
        <w:t xml:space="preserve">אתם לא משתתפים בשוויון בנטל. </w:t>
      </w:r>
    </w:p>
    <w:p w:rsidR="00DF381B" w:rsidRDefault="00DF381B" w:rsidP="000F6156">
      <w:pPr>
        <w:rPr>
          <w:rtl/>
        </w:rPr>
      </w:pPr>
    </w:p>
    <w:p w:rsidR="00DF381B" w:rsidRDefault="00DF381B" w:rsidP="006E3A60">
      <w:pPr>
        <w:rPr>
          <w:rtl/>
        </w:rPr>
      </w:pPr>
      <w:bookmarkStart w:id="17843" w:name="_ETM_Q53_496000"/>
      <w:bookmarkEnd w:id="17843"/>
      <w:r>
        <w:rPr>
          <w:rFonts w:hint="cs"/>
          <w:rtl/>
        </w:rPr>
        <w:t xml:space="preserve">אין בחוק הזה דבר וחצי דבר. כן, אנחנו בשעת חירום; כן, אנחנו צריכים לעשות מעשה; כן, עולמנו השתנה לאחר 7 באוקטובר. החוק המונח בפנינו הוא חוק חרפה. אבל מה עשיתם? הלכתם לבטן הרכה של הציבור התורם, המשרת והעובד </w:t>
      </w:r>
      <w:r>
        <w:rPr>
          <w:rtl/>
        </w:rPr>
        <w:t>–</w:t>
      </w:r>
      <w:r>
        <w:rPr>
          <w:rFonts w:hint="cs"/>
          <w:rtl/>
        </w:rPr>
        <w:t xml:space="preserve"> הגדלתם </w:t>
      </w:r>
      <w:bookmarkStart w:id="17844" w:name="_ETM_Q53_527000"/>
      <w:bookmarkEnd w:id="17844"/>
      <w:r>
        <w:rPr>
          <w:rFonts w:hint="cs"/>
          <w:rtl/>
        </w:rPr>
        <w:t>משמעותית את השירות של הציבור התורם, הארכתם את ימי המילואים, הארכתם את שירות החובה, אבל לציבור שלכם אתם ממשיכים למעשה את הפטור. כן, יש חוסר בכוח אדם; כן,</w:t>
      </w:r>
      <w:bookmarkStart w:id="17845" w:name="_ETM_Q53_544000"/>
      <w:bookmarkEnd w:id="17845"/>
      <w:r>
        <w:rPr>
          <w:rFonts w:hint="cs"/>
          <w:rtl/>
        </w:rPr>
        <w:t xml:space="preserve"> צריך למלא את השורות. מה עשיתם? ציבור שלם של </w:t>
      </w:r>
      <w:proofErr w:type="spellStart"/>
      <w:r>
        <w:rPr>
          <w:rFonts w:hint="cs"/>
          <w:rtl/>
        </w:rPr>
        <w:t>שי</w:t>
      </w:r>
      <w:r w:rsidR="006E3A60">
        <w:rPr>
          <w:rFonts w:hint="cs"/>
          <w:rtl/>
        </w:rPr>
        <w:t>נ</w:t>
      </w:r>
      <w:r>
        <w:rPr>
          <w:rFonts w:hint="cs"/>
          <w:rtl/>
        </w:rPr>
        <w:t>שינים</w:t>
      </w:r>
      <w:proofErr w:type="spellEnd"/>
      <w:r>
        <w:rPr>
          <w:rFonts w:hint="cs"/>
          <w:rtl/>
        </w:rPr>
        <w:t xml:space="preserve">, שמקריב שנה נוספת על חשבונו – טיפול בנוער נושר, טיפול קהילתי וסיוע לקהילה, בתי חולים, קהילות חלשות וכדומה </w:t>
      </w:r>
      <w:r>
        <w:rPr>
          <w:rtl/>
        </w:rPr>
        <w:t>–</w:t>
      </w:r>
      <w:r>
        <w:rPr>
          <w:rFonts w:hint="cs"/>
          <w:rtl/>
        </w:rPr>
        <w:t xml:space="preserve"> הקדמתם את הגיוס שלהם במקום לגייס את אלה שקיבלו דחיית שירות. </w:t>
      </w:r>
    </w:p>
    <w:p w:rsidR="00DF381B" w:rsidRDefault="00DF381B" w:rsidP="000F6156">
      <w:pPr>
        <w:rPr>
          <w:rtl/>
        </w:rPr>
      </w:pPr>
    </w:p>
    <w:p w:rsidR="00DF381B" w:rsidRDefault="00DF381B" w:rsidP="006E3A60">
      <w:pPr>
        <w:rPr>
          <w:rtl/>
        </w:rPr>
      </w:pPr>
      <w:r>
        <w:rPr>
          <w:rFonts w:hint="cs"/>
          <w:rtl/>
        </w:rPr>
        <w:t xml:space="preserve">דחיית שירות לשנה ראשונה לשם לימוד תורה בישיבות ההסדר </w:t>
      </w:r>
      <w:bookmarkStart w:id="17846" w:name="_ETM_Q53_575000"/>
      <w:bookmarkEnd w:id="17846"/>
      <w:r>
        <w:rPr>
          <w:rFonts w:hint="cs"/>
          <w:rtl/>
        </w:rPr>
        <w:t>זה מקובל וזה מכובד</w:t>
      </w:r>
      <w:r w:rsidR="006E3A60">
        <w:rPr>
          <w:rFonts w:hint="cs"/>
          <w:rtl/>
        </w:rPr>
        <w:t>,</w:t>
      </w:r>
      <w:r>
        <w:rPr>
          <w:rFonts w:hint="cs"/>
          <w:rtl/>
        </w:rPr>
        <w:t xml:space="preserve"> כיהודי אני אומר את זה. קיבלנו נתונים בוועדה </w:t>
      </w:r>
      <w:bookmarkStart w:id="17847" w:name="_ETM_Q53_583000"/>
      <w:bookmarkEnd w:id="17847"/>
      <w:r>
        <w:rPr>
          <w:rFonts w:hint="cs"/>
          <w:rtl/>
        </w:rPr>
        <w:t xml:space="preserve">לביקורת המדינה, עד לשנה השביעית והשמינית, כמה קיבלו דחיית שירות. לא יאומן. אלה מתחתנים במזל טוב, לומדים תורה ולימודי משפטים </w:t>
      </w:r>
      <w:r>
        <w:rPr>
          <w:rtl/>
        </w:rPr>
        <w:t>–</w:t>
      </w:r>
      <w:r>
        <w:rPr>
          <w:rFonts w:hint="cs"/>
          <w:rtl/>
        </w:rPr>
        <w:t xml:space="preserve"> ומדובר באלפים, אדוני היושב </w:t>
      </w:r>
      <w:bookmarkStart w:id="17848" w:name="_ETM_Q53_599394"/>
      <w:bookmarkEnd w:id="17848"/>
      <w:r>
        <w:rPr>
          <w:rFonts w:hint="cs"/>
          <w:rtl/>
        </w:rPr>
        <w:t xml:space="preserve">בראש, אתה מכיר את </w:t>
      </w:r>
      <w:bookmarkStart w:id="17849" w:name="_ETM_Q53_599000"/>
      <w:bookmarkEnd w:id="17849"/>
      <w:r>
        <w:rPr>
          <w:rFonts w:hint="cs"/>
          <w:rtl/>
        </w:rPr>
        <w:t xml:space="preserve">זה – חלקם לבסוף משרתים 14 חודש; אבל מה? היה נוח לצבא לפגוע </w:t>
      </w:r>
      <w:proofErr w:type="spellStart"/>
      <w:r>
        <w:rPr>
          <w:rFonts w:hint="cs"/>
          <w:rtl/>
        </w:rPr>
        <w:t>בשי</w:t>
      </w:r>
      <w:r w:rsidR="006E3A60">
        <w:rPr>
          <w:rFonts w:hint="cs"/>
          <w:rtl/>
        </w:rPr>
        <w:t>נ</w:t>
      </w:r>
      <w:r>
        <w:rPr>
          <w:rFonts w:hint="cs"/>
          <w:rtl/>
        </w:rPr>
        <w:t>שינים</w:t>
      </w:r>
      <w:proofErr w:type="spellEnd"/>
      <w:r>
        <w:rPr>
          <w:rFonts w:hint="cs"/>
          <w:rtl/>
        </w:rPr>
        <w:t xml:space="preserve">. אין להם לובי בכנסת ישראל, </w:t>
      </w:r>
      <w:bookmarkStart w:id="17850" w:name="_ETM_Q53_611000"/>
      <w:bookmarkEnd w:id="17850"/>
      <w:r>
        <w:rPr>
          <w:rFonts w:hint="cs"/>
          <w:rtl/>
        </w:rPr>
        <w:t xml:space="preserve">הם הבטן הרכה. </w:t>
      </w:r>
      <w:proofErr w:type="spellStart"/>
      <w:r>
        <w:rPr>
          <w:rFonts w:hint="cs"/>
          <w:rtl/>
        </w:rPr>
        <w:t>בשי</w:t>
      </w:r>
      <w:r w:rsidR="006E3A60">
        <w:rPr>
          <w:rFonts w:hint="cs"/>
          <w:rtl/>
        </w:rPr>
        <w:t>נ</w:t>
      </w:r>
      <w:r>
        <w:rPr>
          <w:rFonts w:hint="cs"/>
          <w:rtl/>
        </w:rPr>
        <w:t>שינים</w:t>
      </w:r>
      <w:proofErr w:type="spellEnd"/>
      <w:r>
        <w:rPr>
          <w:rFonts w:hint="cs"/>
          <w:rtl/>
        </w:rPr>
        <w:t xml:space="preserve"> קל לפגוע. אילו הצבא היה מבצע איזון בין </w:t>
      </w:r>
      <w:proofErr w:type="spellStart"/>
      <w:r>
        <w:rPr>
          <w:rFonts w:hint="cs"/>
          <w:rtl/>
        </w:rPr>
        <w:t>השי</w:t>
      </w:r>
      <w:r w:rsidR="006E3A60">
        <w:rPr>
          <w:rFonts w:hint="cs"/>
          <w:rtl/>
        </w:rPr>
        <w:t>נ</w:t>
      </w:r>
      <w:r>
        <w:rPr>
          <w:rFonts w:hint="cs"/>
          <w:rtl/>
        </w:rPr>
        <w:t>שינים</w:t>
      </w:r>
      <w:proofErr w:type="spellEnd"/>
      <w:r>
        <w:rPr>
          <w:rFonts w:hint="cs"/>
          <w:rtl/>
        </w:rPr>
        <w:t xml:space="preserve"> לבין ישיבות ההסדר</w:t>
      </w:r>
      <w:r w:rsidR="006E3A60">
        <w:rPr>
          <w:rFonts w:hint="cs"/>
          <w:rtl/>
        </w:rPr>
        <w:t>,</w:t>
      </w:r>
      <w:r>
        <w:rPr>
          <w:rFonts w:hint="cs"/>
          <w:rtl/>
        </w:rPr>
        <w:t xml:space="preserve"> דיינו </w:t>
      </w:r>
      <w:r w:rsidR="006E3A60">
        <w:rPr>
          <w:rFonts w:hint="eastAsia"/>
          <w:rtl/>
        </w:rPr>
        <w:t>–</w:t>
      </w:r>
      <w:r w:rsidR="006E3A60">
        <w:rPr>
          <w:rFonts w:hint="cs"/>
          <w:rtl/>
        </w:rPr>
        <w:t xml:space="preserve"> </w:t>
      </w:r>
      <w:r>
        <w:rPr>
          <w:rFonts w:hint="cs"/>
          <w:rtl/>
        </w:rPr>
        <w:t>דהיינו</w:t>
      </w:r>
      <w:r w:rsidR="006E3A60">
        <w:rPr>
          <w:rFonts w:hint="cs"/>
          <w:rtl/>
        </w:rPr>
        <w:t xml:space="preserve">, </w:t>
      </w:r>
      <w:r>
        <w:rPr>
          <w:rFonts w:hint="cs"/>
          <w:rtl/>
        </w:rPr>
        <w:t>קובע שכל המסגרות יקוצצו</w:t>
      </w:r>
      <w:bookmarkStart w:id="17851" w:name="_ETM_Q53_624000"/>
      <w:bookmarkEnd w:id="17851"/>
      <w:r>
        <w:rPr>
          <w:rFonts w:hint="cs"/>
          <w:rtl/>
        </w:rPr>
        <w:t xml:space="preserve">, למשל, ב-10% מכוח האדם, עבור הגיוס </w:t>
      </w:r>
      <w:r>
        <w:rPr>
          <w:rtl/>
        </w:rPr>
        <w:t>–</w:t>
      </w:r>
      <w:r>
        <w:rPr>
          <w:rFonts w:hint="cs"/>
          <w:rtl/>
        </w:rPr>
        <w:t xml:space="preserve"> לא הייתה בעיה. </w:t>
      </w:r>
      <w:bookmarkStart w:id="17852" w:name="_ETM_Q53_634000"/>
      <w:bookmarkStart w:id="17853" w:name="_ETM_Q53_635000"/>
      <w:bookmarkEnd w:id="17852"/>
      <w:bookmarkEnd w:id="17853"/>
      <w:r>
        <w:rPr>
          <w:rFonts w:hint="cs"/>
          <w:rtl/>
        </w:rPr>
        <w:t xml:space="preserve">אבל הצבא והממשלה פוחדים. הצבא עשה תרגיל והמציא נתונים של דחיית שירות תחת הכותרת: שמור בוועדה לביקורת המדינה. </w:t>
      </w:r>
    </w:p>
    <w:p w:rsidR="00DF381B" w:rsidRDefault="00DF381B" w:rsidP="000F6156">
      <w:pPr>
        <w:rPr>
          <w:rtl/>
        </w:rPr>
      </w:pPr>
    </w:p>
    <w:p w:rsidR="00DF381B" w:rsidRDefault="00DF381B" w:rsidP="000F6156">
      <w:pPr>
        <w:rPr>
          <w:rtl/>
        </w:rPr>
      </w:pPr>
      <w:bookmarkStart w:id="17854" w:name="_ETM_Q53_646000"/>
      <w:bookmarkEnd w:id="17854"/>
      <w:r>
        <w:rPr>
          <w:rFonts w:hint="cs"/>
          <w:rtl/>
        </w:rPr>
        <w:t xml:space="preserve">אני מלא הערכה ומצדיע ללוחמי הציונות הדתית </w:t>
      </w:r>
      <w:bookmarkStart w:id="17855" w:name="_ETM_Q53_649000"/>
      <w:bookmarkEnd w:id="17855"/>
      <w:r>
        <w:rPr>
          <w:rFonts w:hint="cs"/>
          <w:rtl/>
        </w:rPr>
        <w:t xml:space="preserve">שמסתערים שכם עם שכם יחד עם בנינו ולשדרת הפיקוד הקרבי שהם מעמידים. אבל המצב של דחיות אין-סופיות, עד שמונה ותשע שנים, אדוני היושב בראש, צריך להסתיים. </w:t>
      </w:r>
    </w:p>
    <w:p w:rsidR="00DF381B" w:rsidRDefault="00DF381B" w:rsidP="000F6156">
      <w:pPr>
        <w:rPr>
          <w:rtl/>
        </w:rPr>
      </w:pPr>
    </w:p>
    <w:p w:rsidR="00DF381B" w:rsidRDefault="00DF381B" w:rsidP="000F6156">
      <w:pPr>
        <w:rPr>
          <w:rtl/>
        </w:rPr>
      </w:pPr>
      <w:r>
        <w:rPr>
          <w:rFonts w:hint="cs"/>
          <w:rtl/>
        </w:rPr>
        <w:t xml:space="preserve">נכבלו ידי הוועדה לביקורת המדינה. לא יכולנו להביא את הנתונים לידיעת הציבור הרחב, כאילו היו סוד צבאי. ומדוע? כי הנתונים האלה ניתנו במכתב שמור. מכיוון שהנושא </w:t>
      </w:r>
      <w:bookmarkStart w:id="17856" w:name="_ETM_Q53_682000"/>
      <w:bookmarkEnd w:id="17856"/>
      <w:r>
        <w:rPr>
          <w:rFonts w:hint="cs"/>
          <w:rtl/>
        </w:rPr>
        <w:t xml:space="preserve">מצוי בבג"ץ מצאה הוועדה טעם להביא את המספרים לידיעת שופטי בית המשפט העליון. </w:t>
      </w:r>
    </w:p>
    <w:p w:rsidR="00DF381B" w:rsidRDefault="00DF381B" w:rsidP="000F6156">
      <w:pPr>
        <w:rPr>
          <w:rtl/>
        </w:rPr>
      </w:pPr>
    </w:p>
    <w:p w:rsidR="00DF381B" w:rsidRDefault="00DF381B" w:rsidP="000F6156">
      <w:pPr>
        <w:rPr>
          <w:rtl/>
        </w:rPr>
      </w:pPr>
      <w:r>
        <w:rPr>
          <w:rFonts w:hint="cs"/>
          <w:rtl/>
        </w:rPr>
        <w:t xml:space="preserve">הממשלה הרעה הזאת, שבזמן כהונתה קרה האסון הגדול ביותר מאז קום המדינה, </w:t>
      </w:r>
      <w:bookmarkStart w:id="17857" w:name="_ETM_Q53_701000"/>
      <w:bookmarkEnd w:id="17857"/>
      <w:r>
        <w:rPr>
          <w:rFonts w:hint="cs"/>
          <w:rtl/>
        </w:rPr>
        <w:t>הממשלה בראשות נתניהו, אשר הכניסה כסף מזומן במזוודות לחמאס בעזה, כסף אשר שימש לבניית המנהרות</w:t>
      </w:r>
      <w:bookmarkStart w:id="17858" w:name="_ETM_Q53_709000"/>
      <w:bookmarkEnd w:id="17858"/>
      <w:r>
        <w:rPr>
          <w:rFonts w:hint="cs"/>
          <w:rtl/>
        </w:rPr>
        <w:t xml:space="preserve"> והכוח הצבאי, ממשלה אשר כשלה, מניחה על צוואר החברה הישראלית אבני ריחיים נוספות כאשר היא פוטרת קהלים רחבים אחרים</w:t>
      </w:r>
      <w:bookmarkStart w:id="17859" w:name="_ETM_Q53_722000"/>
      <w:bookmarkEnd w:id="17859"/>
      <w:r>
        <w:rPr>
          <w:rFonts w:hint="cs"/>
          <w:rtl/>
        </w:rPr>
        <w:t xml:space="preserve"> מהשירות בצה"ל. איך אמר שר האוצר סמוטריץ'? החמאס – נכס למדינת ישראל. איזה חוסר הבנה.</w:t>
      </w:r>
    </w:p>
    <w:p w:rsidR="00DF381B" w:rsidRDefault="00DF381B" w:rsidP="000F6156">
      <w:pPr>
        <w:rPr>
          <w:rtl/>
        </w:rPr>
      </w:pPr>
    </w:p>
    <w:p w:rsidR="00DF381B" w:rsidRDefault="00DF381B" w:rsidP="006E3A60">
      <w:pPr>
        <w:rPr>
          <w:rtl/>
        </w:rPr>
      </w:pPr>
      <w:bookmarkStart w:id="17860" w:name="TOR_Q54"/>
      <w:bookmarkStart w:id="17861" w:name="_ETM_Q54_180000"/>
      <w:bookmarkEnd w:id="17860"/>
      <w:bookmarkEnd w:id="17861"/>
      <w:r>
        <w:rPr>
          <w:rFonts w:hint="cs"/>
          <w:rtl/>
        </w:rPr>
        <w:t xml:space="preserve">אני שואל את ממשלת ישראל: היכן האיזונים? היכן היושרה? אני לא </w:t>
      </w:r>
      <w:bookmarkStart w:id="17862" w:name="_ETM_Q54_145749"/>
      <w:bookmarkEnd w:id="17862"/>
      <w:r>
        <w:rPr>
          <w:rFonts w:hint="cs"/>
          <w:rtl/>
        </w:rPr>
        <w:t xml:space="preserve">אחפש ערכים אלה בממשלה הנוכחית. ברור לי שהכיתם בבטן הרכה </w:t>
      </w:r>
      <w:bookmarkStart w:id="17863" w:name="_ETM_Q54_153755"/>
      <w:bookmarkEnd w:id="17863"/>
      <w:r>
        <w:rPr>
          <w:rFonts w:hint="cs"/>
          <w:rtl/>
        </w:rPr>
        <w:t xml:space="preserve">של החברה הישראלית. יש עתיד תצביע נגד, נגד החוק הרע </w:t>
      </w:r>
      <w:bookmarkStart w:id="17864" w:name="_ETM_Q54_160321"/>
      <w:bookmarkEnd w:id="17864"/>
      <w:r>
        <w:rPr>
          <w:rFonts w:hint="cs"/>
          <w:rtl/>
        </w:rPr>
        <w:t>הזה.</w:t>
      </w:r>
      <w:r w:rsidR="006E3A60">
        <w:rPr>
          <w:rFonts w:hint="cs"/>
          <w:rtl/>
        </w:rPr>
        <w:t xml:space="preserve"> </w:t>
      </w:r>
      <w:bookmarkStart w:id="17865" w:name="_ETM_Q54_161378"/>
      <w:bookmarkStart w:id="17866" w:name="_ETM_Q54_161448"/>
      <w:bookmarkStart w:id="17867" w:name="_ETM_Q54_161491"/>
      <w:bookmarkStart w:id="17868" w:name="_ETM_Q54_161541"/>
      <w:bookmarkEnd w:id="17865"/>
      <w:bookmarkEnd w:id="17866"/>
      <w:bookmarkEnd w:id="17867"/>
      <w:bookmarkEnd w:id="17868"/>
      <w:r>
        <w:rPr>
          <w:rFonts w:hint="cs"/>
          <w:rtl/>
        </w:rPr>
        <w:t>נמסר לי, ואני מקווה שאני טועה,</w:t>
      </w:r>
      <w:r>
        <w:rPr>
          <w:rtl/>
        </w:rPr>
        <w:t xml:space="preserve"> </w:t>
      </w:r>
      <w:bookmarkStart w:id="17869" w:name="_ETM_Q54_180120"/>
      <w:bookmarkEnd w:id="17869"/>
      <w:r>
        <w:rPr>
          <w:rFonts w:hint="cs"/>
          <w:rtl/>
        </w:rPr>
        <w:t>שה</w:t>
      </w:r>
      <w:r>
        <w:rPr>
          <w:rtl/>
        </w:rPr>
        <w:t xml:space="preserve">מחנה </w:t>
      </w:r>
      <w:bookmarkStart w:id="17870" w:name="_ETM_Q54_180659"/>
      <w:bookmarkEnd w:id="17870"/>
      <w:r>
        <w:rPr>
          <w:rtl/>
        </w:rPr>
        <w:t xml:space="preserve">הממלכתי </w:t>
      </w:r>
      <w:bookmarkStart w:id="17871" w:name="_ETM_Q54_181859"/>
      <w:bookmarkEnd w:id="17871"/>
      <w:r>
        <w:rPr>
          <w:rtl/>
        </w:rPr>
        <w:t>בר</w:t>
      </w:r>
      <w:r>
        <w:rPr>
          <w:rFonts w:hint="cs"/>
          <w:rtl/>
        </w:rPr>
        <w:t>א</w:t>
      </w:r>
      <w:r>
        <w:rPr>
          <w:rtl/>
        </w:rPr>
        <w:t xml:space="preserve">שות </w:t>
      </w:r>
      <w:bookmarkStart w:id="17872" w:name="_ETM_Q54_182520"/>
      <w:bookmarkStart w:id="17873" w:name="_ETM_Q54_182879"/>
      <w:bookmarkEnd w:id="17872"/>
      <w:bookmarkEnd w:id="17873"/>
      <w:r>
        <w:rPr>
          <w:rtl/>
        </w:rPr>
        <w:t xml:space="preserve">גנץ </w:t>
      </w:r>
      <w:bookmarkStart w:id="17874" w:name="_ETM_Q54_183800"/>
      <w:bookmarkEnd w:id="17874"/>
      <w:r>
        <w:rPr>
          <w:rFonts w:hint="cs"/>
          <w:rtl/>
        </w:rPr>
        <w:t xml:space="preserve">לא יגיעו להצבעה. מה הפלא? </w:t>
      </w:r>
      <w:bookmarkStart w:id="17875" w:name="_ETM_Q54_167380"/>
      <w:bookmarkEnd w:id="17875"/>
      <w:r>
        <w:rPr>
          <w:rFonts w:hint="cs"/>
          <w:rtl/>
        </w:rPr>
        <w:t xml:space="preserve">חברי הכנסת של המחנה הממלכתי בראשותו של בני גנץ לא </w:t>
      </w:r>
      <w:bookmarkStart w:id="17876" w:name="_ETM_Q54_177124"/>
      <w:bookmarkEnd w:id="17876"/>
      <w:r>
        <w:rPr>
          <w:rFonts w:hint="cs"/>
          <w:rtl/>
        </w:rPr>
        <w:t xml:space="preserve">לוקחים סיכונים. שום דבר לא נדבק בכם. אז חבריי למחנה </w:t>
      </w:r>
      <w:bookmarkStart w:id="17877" w:name="_ETM_Q54_182156"/>
      <w:bookmarkEnd w:id="17877"/>
      <w:r>
        <w:rPr>
          <w:rFonts w:hint="cs"/>
          <w:rtl/>
        </w:rPr>
        <w:t>הממלכתי בראשות בני גנץ, דעו</w:t>
      </w:r>
      <w:r>
        <w:rPr>
          <w:rtl/>
        </w:rPr>
        <w:t xml:space="preserve"> </w:t>
      </w:r>
      <w:bookmarkStart w:id="17878" w:name="_ETM_Q54_184130"/>
      <w:bookmarkEnd w:id="17878"/>
      <w:r>
        <w:rPr>
          <w:rtl/>
        </w:rPr>
        <w:t xml:space="preserve">לכם </w:t>
      </w:r>
      <w:bookmarkStart w:id="17879" w:name="_ETM_Q54_185000"/>
      <w:bookmarkEnd w:id="17879"/>
      <w:r>
        <w:rPr>
          <w:rtl/>
        </w:rPr>
        <w:t xml:space="preserve">כי </w:t>
      </w:r>
      <w:bookmarkStart w:id="17880" w:name="_ETM_Q54_185240"/>
      <w:bookmarkEnd w:id="17880"/>
      <w:r>
        <w:rPr>
          <w:rtl/>
        </w:rPr>
        <w:t xml:space="preserve">אתם </w:t>
      </w:r>
      <w:bookmarkStart w:id="17881" w:name="_ETM_Q54_185870"/>
      <w:bookmarkEnd w:id="17881"/>
      <w:r>
        <w:rPr>
          <w:rtl/>
        </w:rPr>
        <w:t xml:space="preserve">משמשים </w:t>
      </w:r>
      <w:bookmarkStart w:id="17882" w:name="_ETM_Q54_186529"/>
      <w:bookmarkEnd w:id="17882"/>
      <w:r>
        <w:rPr>
          <w:rtl/>
        </w:rPr>
        <w:t xml:space="preserve">עלה </w:t>
      </w:r>
      <w:bookmarkStart w:id="17883" w:name="_ETM_Q54_186890"/>
      <w:bookmarkEnd w:id="17883"/>
      <w:r>
        <w:rPr>
          <w:rtl/>
        </w:rPr>
        <w:t xml:space="preserve">תאנה </w:t>
      </w:r>
      <w:bookmarkStart w:id="17884" w:name="_ETM_Q54_187790"/>
      <w:bookmarkEnd w:id="17884"/>
      <w:r>
        <w:rPr>
          <w:rtl/>
        </w:rPr>
        <w:t xml:space="preserve">לממשלת </w:t>
      </w:r>
      <w:bookmarkStart w:id="17885" w:name="_ETM_Q54_188510"/>
      <w:bookmarkEnd w:id="17885"/>
      <w:r>
        <w:rPr>
          <w:rtl/>
        </w:rPr>
        <w:t xml:space="preserve">בנימין </w:t>
      </w:r>
      <w:bookmarkStart w:id="17886" w:name="_ETM_Q54_189020"/>
      <w:bookmarkEnd w:id="17886"/>
      <w:r>
        <w:rPr>
          <w:rtl/>
        </w:rPr>
        <w:t>נתניהו</w:t>
      </w:r>
      <w:r>
        <w:rPr>
          <w:rFonts w:hint="cs"/>
          <w:rtl/>
        </w:rPr>
        <w:t>.</w:t>
      </w:r>
      <w:r>
        <w:rPr>
          <w:rtl/>
        </w:rPr>
        <w:t xml:space="preserve"> </w:t>
      </w:r>
      <w:bookmarkStart w:id="17887" w:name="_ETM_Q54_190190"/>
      <w:bookmarkEnd w:id="17887"/>
      <w:r>
        <w:rPr>
          <w:rtl/>
        </w:rPr>
        <w:t xml:space="preserve">החזרתם </w:t>
      </w:r>
      <w:bookmarkStart w:id="17888" w:name="_ETM_Q54_191030"/>
      <w:bookmarkStart w:id="17889" w:name="_ETM_Q54_191510"/>
      <w:bookmarkStart w:id="17890" w:name="_ETM_Q54_191990"/>
      <w:bookmarkEnd w:id="17888"/>
      <w:bookmarkEnd w:id="17889"/>
      <w:bookmarkEnd w:id="17890"/>
      <w:r>
        <w:rPr>
          <w:rtl/>
        </w:rPr>
        <w:t xml:space="preserve">את </w:t>
      </w:r>
      <w:bookmarkStart w:id="17891" w:name="_ETM_Q54_192110"/>
      <w:bookmarkEnd w:id="17891"/>
      <w:r>
        <w:rPr>
          <w:rtl/>
        </w:rPr>
        <w:t xml:space="preserve">הצבע </w:t>
      </w:r>
      <w:bookmarkStart w:id="17892" w:name="_ETM_Q54_192559"/>
      <w:bookmarkEnd w:id="17892"/>
      <w:r>
        <w:rPr>
          <w:rtl/>
        </w:rPr>
        <w:t xml:space="preserve">לממשלה </w:t>
      </w:r>
      <w:bookmarkStart w:id="17893" w:name="_ETM_Q54_193340"/>
      <w:bookmarkEnd w:id="17893"/>
      <w:r>
        <w:rPr>
          <w:rtl/>
        </w:rPr>
        <w:t xml:space="preserve">ולעומד </w:t>
      </w:r>
      <w:bookmarkStart w:id="17894" w:name="_ETM_Q54_193969"/>
      <w:bookmarkEnd w:id="17894"/>
      <w:r>
        <w:rPr>
          <w:rtl/>
        </w:rPr>
        <w:t>בראשה</w:t>
      </w:r>
      <w:r>
        <w:rPr>
          <w:rFonts w:hint="cs"/>
          <w:rtl/>
        </w:rPr>
        <w:t>.</w:t>
      </w:r>
      <w:r>
        <w:rPr>
          <w:rtl/>
        </w:rPr>
        <w:t xml:space="preserve"> </w:t>
      </w:r>
      <w:bookmarkStart w:id="17895" w:name="_ETM_Q54_195240"/>
      <w:bookmarkEnd w:id="17895"/>
      <w:r>
        <w:rPr>
          <w:rtl/>
        </w:rPr>
        <w:t xml:space="preserve">חברי </w:t>
      </w:r>
      <w:bookmarkStart w:id="17896" w:name="_ETM_Q54_195719"/>
      <w:bookmarkEnd w:id="17896"/>
      <w:r>
        <w:rPr>
          <w:rtl/>
        </w:rPr>
        <w:t xml:space="preserve">הממשלה </w:t>
      </w:r>
      <w:bookmarkStart w:id="17897" w:name="_ETM_Q54_196350"/>
      <w:bookmarkEnd w:id="17897"/>
      <w:r>
        <w:rPr>
          <w:rtl/>
        </w:rPr>
        <w:t xml:space="preserve">מתהלכים </w:t>
      </w:r>
      <w:bookmarkStart w:id="17898" w:name="_ETM_Q54_196949"/>
      <w:bookmarkEnd w:id="17898"/>
      <w:r>
        <w:rPr>
          <w:rtl/>
        </w:rPr>
        <w:t xml:space="preserve">במסדרונות </w:t>
      </w:r>
      <w:bookmarkStart w:id="17899" w:name="_ETM_Q54_197699"/>
      <w:bookmarkEnd w:id="17899"/>
      <w:r>
        <w:rPr>
          <w:rtl/>
        </w:rPr>
        <w:t xml:space="preserve">הכנסת </w:t>
      </w:r>
      <w:bookmarkStart w:id="17900" w:name="_ETM_Q54_198239"/>
      <w:bookmarkStart w:id="17901" w:name="_ETM_Q54_198329"/>
      <w:bookmarkEnd w:id="17900"/>
      <w:bookmarkEnd w:id="17901"/>
      <w:r>
        <w:rPr>
          <w:rFonts w:hint="cs"/>
          <w:rtl/>
        </w:rPr>
        <w:t>ו</w:t>
      </w:r>
      <w:r>
        <w:rPr>
          <w:rtl/>
        </w:rPr>
        <w:t xml:space="preserve">במליאה </w:t>
      </w:r>
      <w:bookmarkStart w:id="17902" w:name="_ETM_Q54_199440"/>
      <w:bookmarkEnd w:id="17902"/>
      <w:r>
        <w:rPr>
          <w:rtl/>
        </w:rPr>
        <w:t xml:space="preserve">כאילו </w:t>
      </w:r>
      <w:bookmarkStart w:id="17903" w:name="_ETM_Q54_199920"/>
      <w:bookmarkEnd w:id="17903"/>
      <w:r>
        <w:rPr>
          <w:rtl/>
        </w:rPr>
        <w:t xml:space="preserve">דבר </w:t>
      </w:r>
      <w:bookmarkStart w:id="17904" w:name="_ETM_Q54_200280"/>
      <w:bookmarkEnd w:id="17904"/>
      <w:r>
        <w:rPr>
          <w:rtl/>
        </w:rPr>
        <w:t xml:space="preserve">לא </w:t>
      </w:r>
      <w:bookmarkStart w:id="17905" w:name="_ETM_Q54_200489"/>
      <w:bookmarkEnd w:id="17905"/>
      <w:r>
        <w:rPr>
          <w:rtl/>
        </w:rPr>
        <w:t>קרה</w:t>
      </w:r>
      <w:r>
        <w:rPr>
          <w:rFonts w:hint="cs"/>
          <w:rtl/>
        </w:rPr>
        <w:t>,</w:t>
      </w:r>
      <w:r>
        <w:rPr>
          <w:rtl/>
        </w:rPr>
        <w:t xml:space="preserve"> </w:t>
      </w:r>
      <w:bookmarkStart w:id="17906" w:name="_ETM_Q54_201329"/>
      <w:bookmarkEnd w:id="17906"/>
      <w:r>
        <w:rPr>
          <w:rtl/>
        </w:rPr>
        <w:t xml:space="preserve">כאילו </w:t>
      </w:r>
      <w:bookmarkStart w:id="17907" w:name="_ETM_Q54_201750"/>
      <w:bookmarkEnd w:id="17907"/>
      <w:r>
        <w:rPr>
          <w:rtl/>
        </w:rPr>
        <w:t xml:space="preserve">שום </w:t>
      </w:r>
      <w:bookmarkStart w:id="17908" w:name="_ETM_Q54_202079"/>
      <w:bookmarkEnd w:id="17908"/>
      <w:r>
        <w:rPr>
          <w:rtl/>
        </w:rPr>
        <w:t xml:space="preserve">אסון </w:t>
      </w:r>
      <w:bookmarkStart w:id="17909" w:name="_ETM_Q54_202560"/>
      <w:bookmarkEnd w:id="17909"/>
      <w:r>
        <w:rPr>
          <w:rtl/>
        </w:rPr>
        <w:t xml:space="preserve">לא </w:t>
      </w:r>
      <w:bookmarkStart w:id="17910" w:name="_ETM_Q54_202739"/>
      <w:bookmarkEnd w:id="17910"/>
      <w:r>
        <w:rPr>
          <w:rtl/>
        </w:rPr>
        <w:t>אירע</w:t>
      </w:r>
      <w:r>
        <w:rPr>
          <w:rFonts w:hint="cs"/>
          <w:rtl/>
        </w:rPr>
        <w:t>.</w:t>
      </w:r>
      <w:r>
        <w:rPr>
          <w:rtl/>
        </w:rPr>
        <w:t xml:space="preserve"> </w:t>
      </w:r>
      <w:bookmarkStart w:id="17911" w:name="_ETM_Q54_203579"/>
      <w:bookmarkEnd w:id="17911"/>
      <w:r>
        <w:rPr>
          <w:rtl/>
        </w:rPr>
        <w:t xml:space="preserve">מה </w:t>
      </w:r>
      <w:bookmarkStart w:id="17912" w:name="_ETM_Q54_203880"/>
      <w:bookmarkEnd w:id="17912"/>
      <w:r>
        <w:rPr>
          <w:rtl/>
        </w:rPr>
        <w:t xml:space="preserve">פתאום </w:t>
      </w:r>
      <w:bookmarkStart w:id="17913" w:name="_ETM_Q54_204390"/>
      <w:bookmarkEnd w:id="17913"/>
      <w:r>
        <w:rPr>
          <w:rtl/>
        </w:rPr>
        <w:t xml:space="preserve">הממשלה </w:t>
      </w:r>
      <w:bookmarkStart w:id="17914" w:name="_ETM_Q54_205320"/>
      <w:bookmarkEnd w:id="17914"/>
      <w:r>
        <w:rPr>
          <w:rtl/>
        </w:rPr>
        <w:t xml:space="preserve">אשמה </w:t>
      </w:r>
      <w:bookmarkStart w:id="17915" w:name="_ETM_Q54_205860"/>
      <w:bookmarkEnd w:id="17915"/>
      <w:r>
        <w:rPr>
          <w:rtl/>
        </w:rPr>
        <w:t xml:space="preserve">במה </w:t>
      </w:r>
      <w:bookmarkStart w:id="17916" w:name="_ETM_Q54_206160"/>
      <w:bookmarkEnd w:id="17916"/>
      <w:r>
        <w:rPr>
          <w:rtl/>
        </w:rPr>
        <w:t>שקרה</w:t>
      </w:r>
      <w:r>
        <w:rPr>
          <w:rFonts w:hint="cs"/>
          <w:rtl/>
        </w:rPr>
        <w:t>?</w:t>
      </w:r>
      <w:r>
        <w:rPr>
          <w:rtl/>
        </w:rPr>
        <w:t xml:space="preserve"> </w:t>
      </w:r>
      <w:bookmarkStart w:id="17917" w:name="_ETM_Q54_207230"/>
      <w:bookmarkStart w:id="17918" w:name="_ETM_Q54_209612"/>
      <w:bookmarkStart w:id="17919" w:name="_ETM_Q54_209691"/>
      <w:bookmarkStart w:id="17920" w:name="_ETM_Q54_209820"/>
      <w:bookmarkStart w:id="17921" w:name="_ETM_Q54_209888"/>
      <w:bookmarkEnd w:id="17917"/>
      <w:bookmarkEnd w:id="17918"/>
      <w:bookmarkEnd w:id="17919"/>
      <w:bookmarkEnd w:id="17920"/>
      <w:bookmarkEnd w:id="17921"/>
      <w:r>
        <w:rPr>
          <w:rtl/>
        </w:rPr>
        <w:t>אתם</w:t>
      </w:r>
      <w:r>
        <w:rPr>
          <w:rFonts w:hint="cs"/>
          <w:rtl/>
        </w:rPr>
        <w:t>,</w:t>
      </w:r>
      <w:r>
        <w:rPr>
          <w:rtl/>
        </w:rPr>
        <w:t xml:space="preserve"> </w:t>
      </w:r>
      <w:bookmarkStart w:id="17922" w:name="_ETM_Q54_208369"/>
      <w:bookmarkEnd w:id="17922"/>
      <w:r>
        <w:rPr>
          <w:rtl/>
        </w:rPr>
        <w:t xml:space="preserve">המחנה </w:t>
      </w:r>
      <w:bookmarkStart w:id="17923" w:name="_ETM_Q54_209000"/>
      <w:bookmarkEnd w:id="17923"/>
      <w:r>
        <w:rPr>
          <w:rtl/>
        </w:rPr>
        <w:t xml:space="preserve">הממלכתי </w:t>
      </w:r>
      <w:bookmarkStart w:id="17924" w:name="_ETM_Q54_209720"/>
      <w:bookmarkEnd w:id="17924"/>
      <w:r>
        <w:rPr>
          <w:rtl/>
        </w:rPr>
        <w:t xml:space="preserve">בראשותו </w:t>
      </w:r>
      <w:bookmarkStart w:id="17925" w:name="_ETM_Q54_210289"/>
      <w:bookmarkEnd w:id="17925"/>
      <w:r>
        <w:rPr>
          <w:rtl/>
        </w:rPr>
        <w:t xml:space="preserve">של </w:t>
      </w:r>
      <w:bookmarkStart w:id="17926" w:name="_ETM_Q54_210500"/>
      <w:bookmarkEnd w:id="17926"/>
      <w:r>
        <w:rPr>
          <w:rtl/>
        </w:rPr>
        <w:t xml:space="preserve">בני </w:t>
      </w:r>
      <w:bookmarkStart w:id="17927" w:name="_ETM_Q54_210860"/>
      <w:bookmarkEnd w:id="17927"/>
      <w:r>
        <w:rPr>
          <w:rtl/>
        </w:rPr>
        <w:t>גנץ</w:t>
      </w:r>
      <w:r>
        <w:rPr>
          <w:rFonts w:hint="cs"/>
          <w:rtl/>
        </w:rPr>
        <w:t>,</w:t>
      </w:r>
      <w:r>
        <w:rPr>
          <w:rtl/>
        </w:rPr>
        <w:t xml:space="preserve"> </w:t>
      </w:r>
      <w:bookmarkStart w:id="17928" w:name="_ETM_Q54_212190"/>
      <w:bookmarkEnd w:id="17928"/>
      <w:r>
        <w:rPr>
          <w:rtl/>
        </w:rPr>
        <w:t xml:space="preserve">דעו </w:t>
      </w:r>
      <w:bookmarkStart w:id="17929" w:name="_ETM_Q54_212640"/>
      <w:bookmarkEnd w:id="17929"/>
      <w:r>
        <w:rPr>
          <w:rtl/>
        </w:rPr>
        <w:t xml:space="preserve">לכם </w:t>
      </w:r>
      <w:bookmarkStart w:id="17930" w:name="_ETM_Q54_213300"/>
      <w:bookmarkEnd w:id="17930"/>
      <w:r>
        <w:rPr>
          <w:rtl/>
        </w:rPr>
        <w:t xml:space="preserve">כי </w:t>
      </w:r>
      <w:bookmarkStart w:id="17931" w:name="_ETM_Q54_213540"/>
      <w:bookmarkStart w:id="17932" w:name="_ETM_Q54_213960"/>
      <w:bookmarkStart w:id="17933" w:name="_ETM_Q54_214650"/>
      <w:bookmarkStart w:id="17934" w:name="_ETM_Q54_214890"/>
      <w:bookmarkEnd w:id="17931"/>
      <w:bookmarkEnd w:id="17932"/>
      <w:bookmarkEnd w:id="17933"/>
      <w:bookmarkEnd w:id="17934"/>
      <w:r>
        <w:rPr>
          <w:rtl/>
        </w:rPr>
        <w:t xml:space="preserve">ההתחמקות </w:t>
      </w:r>
      <w:bookmarkStart w:id="17935" w:name="_ETM_Q54_215640"/>
      <w:bookmarkEnd w:id="17935"/>
      <w:r>
        <w:rPr>
          <w:rtl/>
        </w:rPr>
        <w:t xml:space="preserve">שלכם </w:t>
      </w:r>
      <w:bookmarkStart w:id="17936" w:name="_ETM_Q54_216630"/>
      <w:bookmarkEnd w:id="17936"/>
      <w:r>
        <w:rPr>
          <w:rtl/>
        </w:rPr>
        <w:t>מבייש</w:t>
      </w:r>
      <w:r>
        <w:rPr>
          <w:rFonts w:hint="cs"/>
          <w:rtl/>
        </w:rPr>
        <w:t>ת</w:t>
      </w:r>
      <w:r>
        <w:rPr>
          <w:rtl/>
        </w:rPr>
        <w:t xml:space="preserve"> </w:t>
      </w:r>
      <w:bookmarkStart w:id="17937" w:name="_ETM_Q54_217560"/>
      <w:bookmarkEnd w:id="17937"/>
      <w:r>
        <w:rPr>
          <w:rtl/>
        </w:rPr>
        <w:t>אתכם</w:t>
      </w:r>
      <w:r>
        <w:rPr>
          <w:rFonts w:hint="cs"/>
          <w:rtl/>
        </w:rPr>
        <w:t>.</w:t>
      </w:r>
      <w:r>
        <w:rPr>
          <w:rtl/>
        </w:rPr>
        <w:t xml:space="preserve"> </w:t>
      </w:r>
      <w:bookmarkStart w:id="17938" w:name="_ETM_Q54_218520"/>
      <w:bookmarkEnd w:id="17938"/>
      <w:r>
        <w:rPr>
          <w:rtl/>
        </w:rPr>
        <w:t xml:space="preserve">אתם </w:t>
      </w:r>
      <w:bookmarkStart w:id="17939" w:name="_ETM_Q54_218879"/>
      <w:bookmarkEnd w:id="17939"/>
      <w:r>
        <w:rPr>
          <w:rtl/>
        </w:rPr>
        <w:t xml:space="preserve">לא </w:t>
      </w:r>
      <w:bookmarkStart w:id="17940" w:name="_ETM_Q54_219000"/>
      <w:bookmarkEnd w:id="17940"/>
      <w:r>
        <w:rPr>
          <w:rtl/>
        </w:rPr>
        <w:t xml:space="preserve">לוקחים </w:t>
      </w:r>
      <w:bookmarkStart w:id="17941" w:name="_ETM_Q54_219449"/>
      <w:bookmarkEnd w:id="17941"/>
      <w:r>
        <w:rPr>
          <w:rtl/>
        </w:rPr>
        <w:t xml:space="preserve">אחריות </w:t>
      </w:r>
      <w:bookmarkStart w:id="17942" w:name="_ETM_Q54_220019"/>
      <w:bookmarkEnd w:id="17942"/>
      <w:r>
        <w:rPr>
          <w:rtl/>
        </w:rPr>
        <w:t xml:space="preserve">על </w:t>
      </w:r>
      <w:bookmarkStart w:id="17943" w:name="_ETM_Q54_220229"/>
      <w:bookmarkEnd w:id="17943"/>
      <w:r>
        <w:rPr>
          <w:rtl/>
        </w:rPr>
        <w:t xml:space="preserve">כלום </w:t>
      </w:r>
      <w:bookmarkStart w:id="17944" w:name="_ETM_Q54_220559"/>
      <w:bookmarkEnd w:id="17944"/>
      <w:r>
        <w:rPr>
          <w:rtl/>
        </w:rPr>
        <w:t xml:space="preserve">מאז </w:t>
      </w:r>
      <w:bookmarkStart w:id="17945" w:name="_ETM_Q54_220949"/>
      <w:bookmarkEnd w:id="17945"/>
      <w:r>
        <w:rPr>
          <w:rtl/>
        </w:rPr>
        <w:t xml:space="preserve">הצטרפתם </w:t>
      </w:r>
      <w:bookmarkStart w:id="17946" w:name="_ETM_Q54_221729"/>
      <w:bookmarkEnd w:id="17946"/>
      <w:r>
        <w:rPr>
          <w:rtl/>
        </w:rPr>
        <w:t>לממשלה</w:t>
      </w:r>
      <w:r>
        <w:rPr>
          <w:rFonts w:hint="cs"/>
          <w:rtl/>
        </w:rPr>
        <w:t>.</w:t>
      </w:r>
      <w:r>
        <w:rPr>
          <w:rtl/>
        </w:rPr>
        <w:t xml:space="preserve"> </w:t>
      </w:r>
      <w:bookmarkStart w:id="17947" w:name="_ETM_Q54_222880"/>
      <w:bookmarkEnd w:id="17947"/>
      <w:r>
        <w:rPr>
          <w:rtl/>
        </w:rPr>
        <w:t xml:space="preserve">לא </w:t>
      </w:r>
      <w:bookmarkStart w:id="17948" w:name="_ETM_Q54_223120"/>
      <w:bookmarkEnd w:id="17948"/>
      <w:r>
        <w:rPr>
          <w:rtl/>
        </w:rPr>
        <w:t>השפ</w:t>
      </w:r>
      <w:r>
        <w:rPr>
          <w:rFonts w:hint="cs"/>
          <w:rtl/>
        </w:rPr>
        <w:t>ע</w:t>
      </w:r>
      <w:r>
        <w:rPr>
          <w:rtl/>
        </w:rPr>
        <w:t xml:space="preserve">תם </w:t>
      </w:r>
      <w:bookmarkStart w:id="17949" w:name="_ETM_Q54_223870"/>
      <w:bookmarkEnd w:id="17949"/>
      <w:r>
        <w:rPr>
          <w:rtl/>
        </w:rPr>
        <w:t xml:space="preserve">על </w:t>
      </w:r>
      <w:bookmarkStart w:id="17950" w:name="_ETM_Q54_223990"/>
      <w:bookmarkEnd w:id="17950"/>
      <w:r>
        <w:rPr>
          <w:rtl/>
        </w:rPr>
        <w:t xml:space="preserve">הכספים </w:t>
      </w:r>
      <w:bookmarkStart w:id="17951" w:name="_ETM_Q54_224530"/>
      <w:bookmarkEnd w:id="17951"/>
      <w:r>
        <w:rPr>
          <w:rtl/>
        </w:rPr>
        <w:t>הקואליציוניים</w:t>
      </w:r>
      <w:r>
        <w:rPr>
          <w:rFonts w:hint="cs"/>
          <w:rtl/>
        </w:rPr>
        <w:t>,</w:t>
      </w:r>
      <w:r>
        <w:rPr>
          <w:rtl/>
        </w:rPr>
        <w:t xml:space="preserve"> </w:t>
      </w:r>
      <w:bookmarkStart w:id="17952" w:name="_ETM_Q54_225940"/>
      <w:bookmarkEnd w:id="17952"/>
      <w:r>
        <w:rPr>
          <w:rtl/>
        </w:rPr>
        <w:t xml:space="preserve">לא </w:t>
      </w:r>
      <w:bookmarkStart w:id="17953" w:name="_ETM_Q54_226150"/>
      <w:bookmarkEnd w:id="17953"/>
      <w:r>
        <w:rPr>
          <w:rtl/>
        </w:rPr>
        <w:t>השפ</w:t>
      </w:r>
      <w:r>
        <w:rPr>
          <w:rFonts w:hint="cs"/>
          <w:rtl/>
        </w:rPr>
        <w:t>ע</w:t>
      </w:r>
      <w:r>
        <w:rPr>
          <w:rtl/>
        </w:rPr>
        <w:t xml:space="preserve">תם </w:t>
      </w:r>
      <w:bookmarkStart w:id="17954" w:name="_ETM_Q54_226900"/>
      <w:bookmarkEnd w:id="17954"/>
      <w:r>
        <w:rPr>
          <w:rtl/>
        </w:rPr>
        <w:t xml:space="preserve">על </w:t>
      </w:r>
      <w:bookmarkStart w:id="17955" w:name="_ETM_Q54_227020"/>
      <w:bookmarkEnd w:id="17955"/>
      <w:r>
        <w:rPr>
          <w:rtl/>
        </w:rPr>
        <w:t xml:space="preserve">תקציב </w:t>
      </w:r>
      <w:bookmarkStart w:id="17956" w:name="_ETM_Q54_227530"/>
      <w:bookmarkEnd w:id="17956"/>
      <w:r>
        <w:rPr>
          <w:rtl/>
        </w:rPr>
        <w:t>המדינה</w:t>
      </w:r>
      <w:r>
        <w:rPr>
          <w:rFonts w:hint="cs"/>
          <w:rtl/>
        </w:rPr>
        <w:t>.</w:t>
      </w:r>
      <w:r>
        <w:rPr>
          <w:rtl/>
        </w:rPr>
        <w:t xml:space="preserve"> </w:t>
      </w:r>
      <w:bookmarkStart w:id="17957" w:name="_ETM_Q54_228610"/>
      <w:bookmarkEnd w:id="17957"/>
      <w:r>
        <w:rPr>
          <w:rtl/>
        </w:rPr>
        <w:t xml:space="preserve">אפילו </w:t>
      </w:r>
      <w:bookmarkStart w:id="17958" w:name="_ETM_Q54_229090"/>
      <w:bookmarkEnd w:id="17958"/>
      <w:r>
        <w:rPr>
          <w:rtl/>
        </w:rPr>
        <w:t xml:space="preserve">על </w:t>
      </w:r>
      <w:bookmarkStart w:id="17959" w:name="_ETM_Q54_229300"/>
      <w:bookmarkEnd w:id="17959"/>
      <w:r>
        <w:rPr>
          <w:rtl/>
        </w:rPr>
        <w:t xml:space="preserve">ביטול </w:t>
      </w:r>
      <w:bookmarkStart w:id="17960" w:name="_ETM_Q54_229750"/>
      <w:bookmarkEnd w:id="17960"/>
      <w:r>
        <w:rPr>
          <w:rtl/>
        </w:rPr>
        <w:t xml:space="preserve">שליחת </w:t>
      </w:r>
      <w:bookmarkStart w:id="17961" w:name="_ETM_Q54_230260"/>
      <w:bookmarkEnd w:id="17961"/>
      <w:r>
        <w:rPr>
          <w:rtl/>
        </w:rPr>
        <w:t xml:space="preserve">משלחת </w:t>
      </w:r>
      <w:bookmarkStart w:id="17962" w:name="_ETM_Q54_230770"/>
      <w:bookmarkEnd w:id="17962"/>
      <w:r>
        <w:rPr>
          <w:rtl/>
        </w:rPr>
        <w:t xml:space="preserve">לקהיר </w:t>
      </w:r>
      <w:bookmarkStart w:id="17963" w:name="_ETM_Q54_231770"/>
      <w:bookmarkEnd w:id="17963"/>
      <w:r>
        <w:rPr>
          <w:rtl/>
        </w:rPr>
        <w:t xml:space="preserve">בנושא </w:t>
      </w:r>
      <w:bookmarkStart w:id="17964" w:name="_ETM_Q54_232400"/>
      <w:bookmarkEnd w:id="17964"/>
      <w:r>
        <w:rPr>
          <w:rtl/>
        </w:rPr>
        <w:t>משא</w:t>
      </w:r>
      <w:r>
        <w:rPr>
          <w:rFonts w:hint="cs"/>
          <w:rtl/>
        </w:rPr>
        <w:t xml:space="preserve"> </w:t>
      </w:r>
      <w:r>
        <w:rPr>
          <w:rtl/>
        </w:rPr>
        <w:t xml:space="preserve">ומתן </w:t>
      </w:r>
      <w:bookmarkStart w:id="17965" w:name="_ETM_Q54_233300"/>
      <w:bookmarkEnd w:id="17965"/>
      <w:r>
        <w:rPr>
          <w:rtl/>
        </w:rPr>
        <w:t xml:space="preserve">בנושא </w:t>
      </w:r>
      <w:bookmarkStart w:id="17966" w:name="_ETM_Q54_233750"/>
      <w:bookmarkEnd w:id="17966"/>
      <w:r>
        <w:rPr>
          <w:rtl/>
        </w:rPr>
        <w:t xml:space="preserve">החטופים </w:t>
      </w:r>
      <w:bookmarkStart w:id="17967" w:name="_ETM_Q54_235019"/>
      <w:bookmarkEnd w:id="17967"/>
      <w:r>
        <w:rPr>
          <w:rtl/>
        </w:rPr>
        <w:t xml:space="preserve">לא </w:t>
      </w:r>
      <w:bookmarkStart w:id="17968" w:name="_ETM_Q54_235350"/>
      <w:bookmarkEnd w:id="17968"/>
      <w:r>
        <w:rPr>
          <w:rtl/>
        </w:rPr>
        <w:t xml:space="preserve">הודיעו </w:t>
      </w:r>
      <w:bookmarkStart w:id="17969" w:name="_ETM_Q54_235829"/>
      <w:bookmarkEnd w:id="17969"/>
      <w:r>
        <w:rPr>
          <w:rtl/>
        </w:rPr>
        <w:t>ל</w:t>
      </w:r>
      <w:bookmarkStart w:id="17970" w:name="_ETM_Q54_235949"/>
      <w:bookmarkEnd w:id="17970"/>
      <w:r>
        <w:rPr>
          <w:rtl/>
        </w:rPr>
        <w:t xml:space="preserve">בני </w:t>
      </w:r>
      <w:bookmarkStart w:id="17971" w:name="_ETM_Q54_236280"/>
      <w:bookmarkEnd w:id="17971"/>
      <w:r>
        <w:rPr>
          <w:rtl/>
        </w:rPr>
        <w:t>גנץ</w:t>
      </w:r>
      <w:r>
        <w:rPr>
          <w:rFonts w:hint="cs"/>
          <w:rtl/>
        </w:rPr>
        <w:t>,</w:t>
      </w:r>
      <w:r>
        <w:rPr>
          <w:rtl/>
        </w:rPr>
        <w:t xml:space="preserve"> </w:t>
      </w:r>
      <w:bookmarkStart w:id="17972" w:name="_ETM_Q54_237089"/>
      <w:bookmarkEnd w:id="17972"/>
      <w:r>
        <w:rPr>
          <w:rtl/>
        </w:rPr>
        <w:t xml:space="preserve">אלא </w:t>
      </w:r>
      <w:bookmarkStart w:id="17973" w:name="_ETM_Q54_237389"/>
      <w:bookmarkEnd w:id="17973"/>
      <w:r>
        <w:rPr>
          <w:rtl/>
        </w:rPr>
        <w:t xml:space="preserve">רק </w:t>
      </w:r>
      <w:bookmarkStart w:id="17974" w:name="_ETM_Q54_237659"/>
      <w:bookmarkEnd w:id="17974"/>
      <w:r>
        <w:rPr>
          <w:rtl/>
        </w:rPr>
        <w:t xml:space="preserve">לאחר </w:t>
      </w:r>
      <w:bookmarkStart w:id="17975" w:name="_ETM_Q54_238109"/>
      <w:bookmarkEnd w:id="17975"/>
      <w:r>
        <w:rPr>
          <w:rtl/>
        </w:rPr>
        <w:t xml:space="preserve">לחץ </w:t>
      </w:r>
      <w:bookmarkStart w:id="17976" w:name="_ETM_Q54_238469"/>
      <w:bookmarkEnd w:id="17976"/>
      <w:r>
        <w:rPr>
          <w:rtl/>
        </w:rPr>
        <w:t xml:space="preserve">של </w:t>
      </w:r>
      <w:bookmarkStart w:id="17977" w:name="_ETM_Q54_238679"/>
      <w:bookmarkEnd w:id="17977"/>
      <w:r>
        <w:rPr>
          <w:rtl/>
        </w:rPr>
        <w:t xml:space="preserve">נשיא </w:t>
      </w:r>
      <w:bookmarkStart w:id="17978" w:name="_ETM_Q54_239010"/>
      <w:bookmarkEnd w:id="17978"/>
      <w:r>
        <w:rPr>
          <w:rtl/>
        </w:rPr>
        <w:t xml:space="preserve">ארצות </w:t>
      </w:r>
      <w:bookmarkStart w:id="17979" w:name="_ETM_Q54_239369"/>
      <w:bookmarkEnd w:id="17979"/>
      <w:r>
        <w:rPr>
          <w:rtl/>
        </w:rPr>
        <w:t xml:space="preserve">הברית </w:t>
      </w:r>
      <w:bookmarkStart w:id="17980" w:name="_ETM_Q54_240209"/>
      <w:bookmarkEnd w:id="17980"/>
      <w:r>
        <w:rPr>
          <w:rtl/>
        </w:rPr>
        <w:t xml:space="preserve">לשלוח </w:t>
      </w:r>
      <w:bookmarkStart w:id="17981" w:name="_ETM_Q54_240989"/>
      <w:bookmarkEnd w:id="17981"/>
      <w:r>
        <w:rPr>
          <w:rtl/>
        </w:rPr>
        <w:t xml:space="preserve">את </w:t>
      </w:r>
      <w:bookmarkStart w:id="17982" w:name="_ETM_Q54_241170"/>
      <w:bookmarkEnd w:id="17982"/>
      <w:r>
        <w:rPr>
          <w:rtl/>
        </w:rPr>
        <w:t xml:space="preserve">המשלחת </w:t>
      </w:r>
      <w:bookmarkStart w:id="17983" w:name="_ETM_Q54_242249"/>
      <w:bookmarkEnd w:id="17983"/>
      <w:r>
        <w:rPr>
          <w:rtl/>
        </w:rPr>
        <w:t xml:space="preserve">הטריחו </w:t>
      </w:r>
      <w:bookmarkStart w:id="17984" w:name="_ETM_Q54_242879"/>
      <w:bookmarkEnd w:id="17984"/>
      <w:r>
        <w:rPr>
          <w:rtl/>
        </w:rPr>
        <w:t>עצמ</w:t>
      </w:r>
      <w:r>
        <w:rPr>
          <w:rFonts w:hint="cs"/>
          <w:rtl/>
        </w:rPr>
        <w:t>ם</w:t>
      </w:r>
      <w:r>
        <w:rPr>
          <w:rtl/>
        </w:rPr>
        <w:t xml:space="preserve"> </w:t>
      </w:r>
      <w:bookmarkStart w:id="17985" w:name="_ETM_Q54_243239"/>
      <w:bookmarkEnd w:id="17985"/>
      <w:r>
        <w:rPr>
          <w:rtl/>
        </w:rPr>
        <w:t xml:space="preserve">ממשרד </w:t>
      </w:r>
      <w:bookmarkStart w:id="17986" w:name="_ETM_Q54_243839"/>
      <w:bookmarkEnd w:id="17986"/>
      <w:r>
        <w:rPr>
          <w:rtl/>
        </w:rPr>
        <w:t xml:space="preserve">ראש </w:t>
      </w:r>
      <w:bookmarkStart w:id="17987" w:name="_ETM_Q54_244079"/>
      <w:bookmarkEnd w:id="17987"/>
      <w:r>
        <w:rPr>
          <w:rtl/>
        </w:rPr>
        <w:t xml:space="preserve">הממשלה </w:t>
      </w:r>
      <w:bookmarkStart w:id="17988" w:name="_ETM_Q54_245159"/>
      <w:bookmarkEnd w:id="17988"/>
      <w:r>
        <w:rPr>
          <w:rtl/>
        </w:rPr>
        <w:t xml:space="preserve">להודיע </w:t>
      </w:r>
      <w:bookmarkStart w:id="17989" w:name="_ETM_Q54_245939"/>
      <w:bookmarkEnd w:id="17989"/>
      <w:r>
        <w:rPr>
          <w:rtl/>
        </w:rPr>
        <w:t>לכם</w:t>
      </w:r>
      <w:r>
        <w:rPr>
          <w:rFonts w:hint="cs"/>
          <w:rtl/>
        </w:rPr>
        <w:t>.</w:t>
      </w:r>
      <w:r>
        <w:rPr>
          <w:rtl/>
        </w:rPr>
        <w:t xml:space="preserve"> </w:t>
      </w:r>
      <w:bookmarkStart w:id="17990" w:name="_ETM_Q54_247010"/>
      <w:bookmarkEnd w:id="17990"/>
    </w:p>
    <w:p w:rsidR="00DF381B" w:rsidRDefault="00DF381B" w:rsidP="000F6156">
      <w:pPr>
        <w:rPr>
          <w:rtl/>
        </w:rPr>
      </w:pPr>
      <w:bookmarkStart w:id="17991" w:name="_ETM_Q54_248231"/>
      <w:bookmarkStart w:id="17992" w:name="_ETM_Q54_248296"/>
      <w:bookmarkEnd w:id="17991"/>
      <w:bookmarkEnd w:id="17992"/>
    </w:p>
    <w:p w:rsidR="00DF381B" w:rsidRDefault="00DF381B" w:rsidP="000F6156">
      <w:pPr>
        <w:rPr>
          <w:rtl/>
        </w:rPr>
      </w:pPr>
      <w:bookmarkStart w:id="17993" w:name="_ETM_Q54_248407"/>
      <w:bookmarkStart w:id="17994" w:name="_ETM_Q54_248456"/>
      <w:bookmarkEnd w:id="17993"/>
      <w:bookmarkEnd w:id="17994"/>
      <w:r>
        <w:rPr>
          <w:rtl/>
        </w:rPr>
        <w:t xml:space="preserve">אתמול </w:t>
      </w:r>
      <w:bookmarkStart w:id="17995" w:name="_ETM_Q54_247490"/>
      <w:bookmarkEnd w:id="17995"/>
      <w:r>
        <w:rPr>
          <w:rtl/>
        </w:rPr>
        <w:t xml:space="preserve">נודע </w:t>
      </w:r>
      <w:bookmarkStart w:id="17996" w:name="_ETM_Q54_247819"/>
      <w:bookmarkEnd w:id="17996"/>
      <w:r>
        <w:rPr>
          <w:rtl/>
        </w:rPr>
        <w:t xml:space="preserve">מהתקשורת </w:t>
      </w:r>
      <w:bookmarkStart w:id="17997" w:name="_ETM_Q54_249170"/>
      <w:bookmarkEnd w:id="17997"/>
      <w:r>
        <w:rPr>
          <w:rtl/>
        </w:rPr>
        <w:t xml:space="preserve">כי </w:t>
      </w:r>
      <w:bookmarkStart w:id="17998" w:name="_ETM_Q54_249350"/>
      <w:bookmarkEnd w:id="17998"/>
      <w:r>
        <w:rPr>
          <w:rtl/>
        </w:rPr>
        <w:t xml:space="preserve">ראש </w:t>
      </w:r>
      <w:bookmarkStart w:id="17999" w:name="_ETM_Q54_249590"/>
      <w:bookmarkEnd w:id="17999"/>
      <w:r>
        <w:rPr>
          <w:rtl/>
        </w:rPr>
        <w:t xml:space="preserve">הממשלה </w:t>
      </w:r>
      <w:bookmarkStart w:id="18000" w:name="_ETM_Q54_250250"/>
      <w:bookmarkEnd w:id="18000"/>
      <w:r>
        <w:rPr>
          <w:rtl/>
        </w:rPr>
        <w:t xml:space="preserve">הוסיף </w:t>
      </w:r>
      <w:bookmarkStart w:id="18001" w:name="_ETM_Q54_250610"/>
      <w:bookmarkEnd w:id="18001"/>
      <w:r>
        <w:rPr>
          <w:rtl/>
        </w:rPr>
        <w:t xml:space="preserve">את </w:t>
      </w:r>
      <w:bookmarkStart w:id="18002" w:name="_ETM_Q54_250760"/>
      <w:bookmarkEnd w:id="18002"/>
      <w:r>
        <w:rPr>
          <w:rtl/>
        </w:rPr>
        <w:t xml:space="preserve">השר </w:t>
      </w:r>
      <w:bookmarkStart w:id="18003" w:name="_ETM_Q54_251209"/>
      <w:bookmarkEnd w:id="18003"/>
      <w:r>
        <w:rPr>
          <w:rtl/>
        </w:rPr>
        <w:t xml:space="preserve">ישראל </w:t>
      </w:r>
      <w:bookmarkStart w:id="18004" w:name="_ETM_Q54_251750"/>
      <w:bookmarkEnd w:id="18004"/>
      <w:r>
        <w:rPr>
          <w:rtl/>
        </w:rPr>
        <w:t xml:space="preserve">כץ </w:t>
      </w:r>
      <w:bookmarkStart w:id="18005" w:name="_ETM_Q54_252530"/>
      <w:bookmarkEnd w:id="18005"/>
      <w:r>
        <w:rPr>
          <w:rtl/>
        </w:rPr>
        <w:t xml:space="preserve">לקבינט </w:t>
      </w:r>
      <w:bookmarkStart w:id="18006" w:name="_ETM_Q54_253220"/>
      <w:bookmarkEnd w:id="18006"/>
      <w:r>
        <w:rPr>
          <w:rtl/>
        </w:rPr>
        <w:t>המלחמה</w:t>
      </w:r>
      <w:r>
        <w:rPr>
          <w:rFonts w:hint="cs"/>
          <w:rtl/>
        </w:rPr>
        <w:t xml:space="preserve"> –</w:t>
      </w:r>
      <w:r>
        <w:rPr>
          <w:rtl/>
        </w:rPr>
        <w:t xml:space="preserve"> </w:t>
      </w:r>
      <w:bookmarkStart w:id="18007" w:name="_ETM_Q54_254420"/>
      <w:bookmarkEnd w:id="18007"/>
      <w:r>
        <w:rPr>
          <w:rtl/>
        </w:rPr>
        <w:t>כ</w:t>
      </w:r>
      <w:r>
        <w:rPr>
          <w:rFonts w:hint="cs"/>
          <w:rtl/>
        </w:rPr>
        <w:t>כה,</w:t>
      </w:r>
      <w:r>
        <w:rPr>
          <w:rtl/>
        </w:rPr>
        <w:t xml:space="preserve"> </w:t>
      </w:r>
      <w:bookmarkStart w:id="18008" w:name="_ETM_Q54_255290"/>
      <w:bookmarkEnd w:id="18008"/>
      <w:r>
        <w:rPr>
          <w:rtl/>
        </w:rPr>
        <w:t xml:space="preserve">באופן </w:t>
      </w:r>
      <w:bookmarkStart w:id="18009" w:name="_ETM_Q54_255830"/>
      <w:bookmarkEnd w:id="18009"/>
      <w:r>
        <w:rPr>
          <w:rtl/>
        </w:rPr>
        <w:t>חד</w:t>
      </w:r>
      <w:r>
        <w:rPr>
          <w:rFonts w:hint="cs"/>
          <w:rtl/>
        </w:rPr>
        <w:t>-</w:t>
      </w:r>
      <w:r>
        <w:rPr>
          <w:rtl/>
        </w:rPr>
        <w:t>צדדי</w:t>
      </w:r>
      <w:r>
        <w:rPr>
          <w:rFonts w:hint="cs"/>
          <w:rtl/>
        </w:rPr>
        <w:t>. השר</w:t>
      </w:r>
      <w:r>
        <w:rPr>
          <w:rtl/>
        </w:rPr>
        <w:t xml:space="preserve"> </w:t>
      </w:r>
      <w:bookmarkStart w:id="18010" w:name="_ETM_Q54_257760"/>
      <w:bookmarkEnd w:id="18010"/>
      <w:r>
        <w:rPr>
          <w:rtl/>
        </w:rPr>
        <w:t xml:space="preserve">איזנקוט </w:t>
      </w:r>
      <w:bookmarkStart w:id="18011" w:name="_ETM_Q54_258480"/>
      <w:bookmarkEnd w:id="18011"/>
      <w:r>
        <w:rPr>
          <w:rtl/>
        </w:rPr>
        <w:t xml:space="preserve">במעמד </w:t>
      </w:r>
      <w:bookmarkStart w:id="18012" w:name="_ETM_Q54_259110"/>
      <w:bookmarkEnd w:id="18012"/>
      <w:r>
        <w:rPr>
          <w:rtl/>
        </w:rPr>
        <w:t>משקיף</w:t>
      </w:r>
      <w:r>
        <w:rPr>
          <w:rFonts w:hint="cs"/>
          <w:rtl/>
        </w:rPr>
        <w:t>,</w:t>
      </w:r>
      <w:r>
        <w:rPr>
          <w:rtl/>
        </w:rPr>
        <w:t xml:space="preserve"> </w:t>
      </w:r>
      <w:bookmarkStart w:id="18013" w:name="_ETM_Q54_259959"/>
      <w:bookmarkEnd w:id="18013"/>
      <w:r>
        <w:rPr>
          <w:rtl/>
        </w:rPr>
        <w:t>כ</w:t>
      </w:r>
      <w:r>
        <w:rPr>
          <w:rFonts w:hint="cs"/>
          <w:rtl/>
        </w:rPr>
        <w:t xml:space="preserve">ך שרק </w:t>
      </w:r>
      <w:bookmarkStart w:id="18014" w:name="_ETM_Q54_260770"/>
      <w:bookmarkEnd w:id="18014"/>
      <w:r>
        <w:rPr>
          <w:rtl/>
        </w:rPr>
        <w:t xml:space="preserve">לבני </w:t>
      </w:r>
      <w:bookmarkStart w:id="18015" w:name="_ETM_Q54_261219"/>
      <w:bookmarkEnd w:id="18015"/>
      <w:r>
        <w:rPr>
          <w:rtl/>
        </w:rPr>
        <w:t>ג</w:t>
      </w:r>
      <w:r>
        <w:rPr>
          <w:rFonts w:hint="cs"/>
          <w:rtl/>
        </w:rPr>
        <w:t>נץ</w:t>
      </w:r>
      <w:r>
        <w:rPr>
          <w:rtl/>
        </w:rPr>
        <w:t xml:space="preserve"> </w:t>
      </w:r>
      <w:bookmarkStart w:id="18016" w:name="_ETM_Q54_261520"/>
      <w:bookmarkEnd w:id="18016"/>
      <w:r>
        <w:rPr>
          <w:rtl/>
        </w:rPr>
        <w:t xml:space="preserve">זכות </w:t>
      </w:r>
      <w:bookmarkStart w:id="18017" w:name="_ETM_Q54_261880"/>
      <w:bookmarkEnd w:id="18017"/>
      <w:r>
        <w:rPr>
          <w:rtl/>
        </w:rPr>
        <w:t>הצבעה</w:t>
      </w:r>
      <w:r>
        <w:rPr>
          <w:rFonts w:hint="cs"/>
          <w:rtl/>
        </w:rPr>
        <w:t>.</w:t>
      </w:r>
      <w:r>
        <w:rPr>
          <w:rtl/>
        </w:rPr>
        <w:t xml:space="preserve"> </w:t>
      </w:r>
      <w:bookmarkStart w:id="18018" w:name="_ETM_Q54_263079"/>
      <w:bookmarkEnd w:id="18018"/>
      <w:r>
        <w:rPr>
          <w:rtl/>
        </w:rPr>
        <w:t xml:space="preserve">תמיד </w:t>
      </w:r>
      <w:bookmarkStart w:id="18019" w:name="_ETM_Q54_263649"/>
      <w:bookmarkStart w:id="18020" w:name="_ETM_Q54_264249"/>
      <w:bookmarkEnd w:id="18019"/>
      <w:bookmarkEnd w:id="18020"/>
      <w:r>
        <w:rPr>
          <w:rFonts w:hint="cs"/>
          <w:rtl/>
        </w:rPr>
        <w:t xml:space="preserve">שניים </w:t>
      </w:r>
      <w:bookmarkStart w:id="18021" w:name="_ETM_Q54_265804"/>
      <w:bookmarkEnd w:id="18021"/>
      <w:r>
        <w:rPr>
          <w:rFonts w:hint="cs"/>
          <w:rtl/>
        </w:rPr>
        <w:t xml:space="preserve">או שלושה נגד אחד. </w:t>
      </w:r>
      <w:bookmarkStart w:id="18022" w:name="_ETM_Q54_264340"/>
      <w:bookmarkStart w:id="18023" w:name="_ETM_Q54_265389"/>
      <w:bookmarkStart w:id="18024" w:name="_ETM_Q54_266319"/>
      <w:bookmarkStart w:id="18025" w:name="_ETM_Q54_267420"/>
      <w:bookmarkStart w:id="18026" w:name="_ETM_Q54_268139"/>
      <w:bookmarkStart w:id="18027" w:name="_ETM_Q54_269520"/>
      <w:bookmarkEnd w:id="18022"/>
      <w:bookmarkEnd w:id="18023"/>
      <w:bookmarkEnd w:id="18024"/>
      <w:bookmarkEnd w:id="18025"/>
      <w:bookmarkEnd w:id="18026"/>
      <w:bookmarkEnd w:id="18027"/>
      <w:r>
        <w:rPr>
          <w:rtl/>
        </w:rPr>
        <w:t xml:space="preserve">חבר </w:t>
      </w:r>
      <w:bookmarkStart w:id="18028" w:name="_ETM_Q54_269939"/>
      <w:bookmarkEnd w:id="18028"/>
      <w:r>
        <w:rPr>
          <w:rtl/>
        </w:rPr>
        <w:t xml:space="preserve">הכנסת </w:t>
      </w:r>
      <w:bookmarkStart w:id="18029" w:name="_ETM_Q54_270509"/>
      <w:bookmarkEnd w:id="18029"/>
      <w:r>
        <w:rPr>
          <w:rtl/>
        </w:rPr>
        <w:t xml:space="preserve">איזנקוט </w:t>
      </w:r>
      <w:bookmarkStart w:id="18030" w:name="_ETM_Q54_271200"/>
      <w:bookmarkEnd w:id="18030"/>
      <w:r>
        <w:rPr>
          <w:rtl/>
        </w:rPr>
        <w:t xml:space="preserve">שלח </w:t>
      </w:r>
      <w:bookmarkStart w:id="18031" w:name="_ETM_Q54_271530"/>
      <w:bookmarkEnd w:id="18031"/>
      <w:r>
        <w:rPr>
          <w:rtl/>
        </w:rPr>
        <w:t>מכתב</w:t>
      </w:r>
      <w:r>
        <w:rPr>
          <w:rFonts w:hint="cs"/>
          <w:rtl/>
        </w:rPr>
        <w:t>,</w:t>
      </w:r>
      <w:r>
        <w:rPr>
          <w:rtl/>
        </w:rPr>
        <w:t xml:space="preserve"> </w:t>
      </w:r>
      <w:bookmarkStart w:id="18032" w:name="_ETM_Q54_272579"/>
      <w:bookmarkEnd w:id="18032"/>
      <w:r>
        <w:rPr>
          <w:rtl/>
        </w:rPr>
        <w:t xml:space="preserve">שלצערו </w:t>
      </w:r>
      <w:bookmarkStart w:id="18033" w:name="_ETM_Q54_273420"/>
      <w:bookmarkEnd w:id="18033"/>
      <w:r>
        <w:rPr>
          <w:rtl/>
        </w:rPr>
        <w:t xml:space="preserve">הודלף </w:t>
      </w:r>
      <w:bookmarkStart w:id="18034" w:name="_ETM_Q54_273780"/>
      <w:bookmarkEnd w:id="18034"/>
      <w:r>
        <w:rPr>
          <w:rtl/>
        </w:rPr>
        <w:t>לתקשורת</w:t>
      </w:r>
      <w:r>
        <w:rPr>
          <w:rFonts w:hint="cs"/>
          <w:rtl/>
        </w:rPr>
        <w:t>,</w:t>
      </w:r>
      <w:r>
        <w:rPr>
          <w:rtl/>
        </w:rPr>
        <w:t xml:space="preserve"> </w:t>
      </w:r>
      <w:bookmarkStart w:id="18035" w:name="_ETM_Q54_274590"/>
      <w:bookmarkEnd w:id="18035"/>
      <w:r>
        <w:rPr>
          <w:rtl/>
        </w:rPr>
        <w:t xml:space="preserve">ובו </w:t>
      </w:r>
      <w:bookmarkStart w:id="18036" w:name="_ETM_Q54_274890"/>
      <w:bookmarkEnd w:id="18036"/>
      <w:r>
        <w:rPr>
          <w:rtl/>
        </w:rPr>
        <w:t xml:space="preserve">הוא </w:t>
      </w:r>
      <w:bookmarkStart w:id="18037" w:name="_ETM_Q54_275009"/>
      <w:bookmarkEnd w:id="18037"/>
      <w:r>
        <w:rPr>
          <w:rtl/>
        </w:rPr>
        <w:t xml:space="preserve">מביע </w:t>
      </w:r>
      <w:bookmarkStart w:id="18038" w:name="_ETM_Q54_275459"/>
      <w:bookmarkEnd w:id="18038"/>
      <w:r>
        <w:rPr>
          <w:rtl/>
        </w:rPr>
        <w:t xml:space="preserve">את </w:t>
      </w:r>
      <w:bookmarkStart w:id="18039" w:name="_ETM_Q54_275609"/>
      <w:bookmarkEnd w:id="18039"/>
      <w:r>
        <w:rPr>
          <w:rtl/>
        </w:rPr>
        <w:t xml:space="preserve">חוסר </w:t>
      </w:r>
      <w:bookmarkStart w:id="18040" w:name="_ETM_Q54_276060"/>
      <w:bookmarkEnd w:id="18040"/>
      <w:r>
        <w:rPr>
          <w:rtl/>
        </w:rPr>
        <w:t xml:space="preserve">שביעות </w:t>
      </w:r>
      <w:bookmarkStart w:id="18041" w:name="_ETM_Q54_276509"/>
      <w:bookmarkEnd w:id="18041"/>
      <w:r>
        <w:rPr>
          <w:rtl/>
        </w:rPr>
        <w:t xml:space="preserve">רצונו </w:t>
      </w:r>
      <w:bookmarkStart w:id="18042" w:name="_ETM_Q54_277530"/>
      <w:bookmarkEnd w:id="18042"/>
      <w:r>
        <w:rPr>
          <w:rtl/>
        </w:rPr>
        <w:t xml:space="preserve">ממה </w:t>
      </w:r>
      <w:bookmarkStart w:id="18043" w:name="_ETM_Q54_278069"/>
      <w:bookmarkEnd w:id="18043"/>
      <w:r>
        <w:rPr>
          <w:rtl/>
        </w:rPr>
        <w:t xml:space="preserve">שנעשה </w:t>
      </w:r>
      <w:bookmarkStart w:id="18044" w:name="_ETM_Q54_278819"/>
      <w:bookmarkEnd w:id="18044"/>
      <w:r>
        <w:rPr>
          <w:rtl/>
        </w:rPr>
        <w:t xml:space="preserve">בממשלה </w:t>
      </w:r>
      <w:bookmarkStart w:id="18045" w:name="_ETM_Q54_279990"/>
      <w:bookmarkEnd w:id="18045"/>
      <w:r>
        <w:rPr>
          <w:rtl/>
        </w:rPr>
        <w:t>ובקבינ</w:t>
      </w:r>
      <w:r>
        <w:rPr>
          <w:rFonts w:hint="cs"/>
          <w:rtl/>
        </w:rPr>
        <w:t>ט</w:t>
      </w:r>
      <w:r>
        <w:rPr>
          <w:rtl/>
        </w:rPr>
        <w:t xml:space="preserve"> </w:t>
      </w:r>
      <w:bookmarkStart w:id="18046" w:name="_ETM_Q54_280740"/>
      <w:bookmarkStart w:id="18047" w:name="_ETM_Q54_280920"/>
      <w:bookmarkEnd w:id="18046"/>
      <w:bookmarkEnd w:id="18047"/>
      <w:r>
        <w:rPr>
          <w:rtl/>
        </w:rPr>
        <w:t xml:space="preserve">ומחוסר </w:t>
      </w:r>
      <w:bookmarkStart w:id="18048" w:name="_ETM_Q54_281610"/>
      <w:bookmarkEnd w:id="18048"/>
      <w:r>
        <w:rPr>
          <w:rtl/>
        </w:rPr>
        <w:t xml:space="preserve">קבלת </w:t>
      </w:r>
      <w:bookmarkStart w:id="18049" w:name="_ETM_Q54_282119"/>
      <w:bookmarkEnd w:id="18049"/>
      <w:r>
        <w:rPr>
          <w:rtl/>
        </w:rPr>
        <w:t>ההחלטות</w:t>
      </w:r>
      <w:r>
        <w:rPr>
          <w:rFonts w:hint="cs"/>
          <w:rtl/>
        </w:rPr>
        <w:t>.</w:t>
      </w:r>
    </w:p>
    <w:p w:rsidR="00DF381B" w:rsidRDefault="00DF381B" w:rsidP="000F6156">
      <w:pPr>
        <w:rPr>
          <w:rtl/>
        </w:rPr>
      </w:pPr>
      <w:bookmarkStart w:id="18050" w:name="_ETM_Q54_283728"/>
      <w:bookmarkStart w:id="18051" w:name="_ETM_Q54_283811"/>
      <w:bookmarkEnd w:id="18050"/>
      <w:bookmarkEnd w:id="18051"/>
    </w:p>
    <w:p w:rsidR="00DF381B" w:rsidRDefault="00DF381B" w:rsidP="000F6156">
      <w:pPr>
        <w:rPr>
          <w:rtl/>
        </w:rPr>
      </w:pPr>
      <w:bookmarkStart w:id="18052" w:name="_ETM_Q54_283871"/>
      <w:bookmarkStart w:id="18053" w:name="_ETM_Q54_283939"/>
      <w:bookmarkStart w:id="18054" w:name="_ETM_Q54_283299"/>
      <w:bookmarkEnd w:id="18052"/>
      <w:bookmarkEnd w:id="18053"/>
      <w:bookmarkEnd w:id="18054"/>
      <w:r>
        <w:rPr>
          <w:rtl/>
        </w:rPr>
        <w:t xml:space="preserve">אינני </w:t>
      </w:r>
      <w:bookmarkStart w:id="18055" w:name="_ETM_Q54_284020"/>
      <w:bookmarkEnd w:id="18055"/>
      <w:r>
        <w:rPr>
          <w:rtl/>
        </w:rPr>
        <w:t xml:space="preserve">מבין </w:t>
      </w:r>
      <w:bookmarkStart w:id="18056" w:name="_ETM_Q54_284620"/>
      <w:bookmarkEnd w:id="18056"/>
      <w:r>
        <w:rPr>
          <w:rtl/>
        </w:rPr>
        <w:t xml:space="preserve">מה </w:t>
      </w:r>
      <w:bookmarkStart w:id="18057" w:name="_ETM_Q54_285040"/>
      <w:bookmarkEnd w:id="18057"/>
      <w:r>
        <w:rPr>
          <w:rtl/>
        </w:rPr>
        <w:t xml:space="preserve">אתם </w:t>
      </w:r>
      <w:bookmarkStart w:id="18058" w:name="_ETM_Q54_285490"/>
      <w:bookmarkEnd w:id="18058"/>
      <w:r>
        <w:rPr>
          <w:rtl/>
        </w:rPr>
        <w:t xml:space="preserve">עושים </w:t>
      </w:r>
      <w:bookmarkStart w:id="18059" w:name="_ETM_Q54_285909"/>
      <w:bookmarkEnd w:id="18059"/>
      <w:r>
        <w:rPr>
          <w:rtl/>
        </w:rPr>
        <w:t>בממשלה</w:t>
      </w:r>
      <w:r>
        <w:rPr>
          <w:rFonts w:hint="cs"/>
          <w:rtl/>
        </w:rPr>
        <w:t>.</w:t>
      </w:r>
      <w:r>
        <w:rPr>
          <w:rtl/>
        </w:rPr>
        <w:t xml:space="preserve"> </w:t>
      </w:r>
      <w:bookmarkStart w:id="18060" w:name="_ETM_Q54_286600"/>
      <w:bookmarkEnd w:id="18060"/>
      <w:r>
        <w:rPr>
          <w:rtl/>
        </w:rPr>
        <w:t xml:space="preserve">תקופה </w:t>
      </w:r>
      <w:bookmarkStart w:id="18061" w:name="_ETM_Q54_287200"/>
      <w:bookmarkEnd w:id="18061"/>
      <w:r>
        <w:rPr>
          <w:rtl/>
        </w:rPr>
        <w:t xml:space="preserve">ארוכה </w:t>
      </w:r>
      <w:bookmarkStart w:id="18062" w:name="_ETM_Q54_288250"/>
      <w:bookmarkEnd w:id="18062"/>
      <w:r>
        <w:rPr>
          <w:rtl/>
        </w:rPr>
        <w:t xml:space="preserve">לא </w:t>
      </w:r>
      <w:bookmarkStart w:id="18063" w:name="_ETM_Q54_288490"/>
      <w:bookmarkEnd w:id="18063"/>
      <w:r>
        <w:rPr>
          <w:rtl/>
        </w:rPr>
        <w:t>הגעת</w:t>
      </w:r>
      <w:r>
        <w:rPr>
          <w:rFonts w:hint="cs"/>
          <w:rtl/>
        </w:rPr>
        <w:t>ם</w:t>
      </w:r>
      <w:r>
        <w:rPr>
          <w:rtl/>
        </w:rPr>
        <w:t xml:space="preserve"> </w:t>
      </w:r>
      <w:bookmarkStart w:id="18064" w:name="_ETM_Q54_290830"/>
      <w:bookmarkEnd w:id="18064"/>
      <w:r>
        <w:rPr>
          <w:rtl/>
        </w:rPr>
        <w:t xml:space="preserve">לישיבות </w:t>
      </w:r>
      <w:bookmarkStart w:id="18065" w:name="_ETM_Q54_291550"/>
      <w:bookmarkEnd w:id="18065"/>
      <w:r>
        <w:rPr>
          <w:rtl/>
        </w:rPr>
        <w:t>ממשלה</w:t>
      </w:r>
      <w:r>
        <w:rPr>
          <w:rFonts w:hint="cs"/>
          <w:rtl/>
        </w:rPr>
        <w:t>,</w:t>
      </w:r>
      <w:r>
        <w:rPr>
          <w:rtl/>
        </w:rPr>
        <w:t xml:space="preserve"> </w:t>
      </w:r>
      <w:bookmarkStart w:id="18066" w:name="_ETM_Q54_292510"/>
      <w:bookmarkEnd w:id="18066"/>
      <w:r>
        <w:rPr>
          <w:rtl/>
        </w:rPr>
        <w:t xml:space="preserve">זאת </w:t>
      </w:r>
      <w:bookmarkStart w:id="18067" w:name="_ETM_Q54_292780"/>
      <w:bookmarkEnd w:id="18067"/>
      <w:r>
        <w:rPr>
          <w:rtl/>
        </w:rPr>
        <w:t xml:space="preserve">אומרת </w:t>
      </w:r>
      <w:bookmarkStart w:id="18068" w:name="_ETM_Q54_293200"/>
      <w:bookmarkEnd w:id="18068"/>
      <w:r>
        <w:rPr>
          <w:rtl/>
        </w:rPr>
        <w:t xml:space="preserve">שאתם </w:t>
      </w:r>
      <w:bookmarkStart w:id="18069" w:name="_ETM_Q54_293500"/>
      <w:bookmarkEnd w:id="18069"/>
      <w:r>
        <w:rPr>
          <w:rtl/>
        </w:rPr>
        <w:t xml:space="preserve">בכלל </w:t>
      </w:r>
      <w:bookmarkStart w:id="18070" w:name="_ETM_Q54_293800"/>
      <w:bookmarkEnd w:id="18070"/>
      <w:r>
        <w:rPr>
          <w:rtl/>
        </w:rPr>
        <w:t xml:space="preserve">לא </w:t>
      </w:r>
      <w:bookmarkStart w:id="18071" w:name="_ETM_Q54_293890"/>
      <w:bookmarkEnd w:id="18071"/>
      <w:r>
        <w:rPr>
          <w:rtl/>
        </w:rPr>
        <w:t>משפיעים</w:t>
      </w:r>
      <w:r>
        <w:rPr>
          <w:rFonts w:hint="cs"/>
          <w:rtl/>
        </w:rPr>
        <w:t>.</w:t>
      </w:r>
      <w:r>
        <w:rPr>
          <w:rtl/>
        </w:rPr>
        <w:t xml:space="preserve"> </w:t>
      </w:r>
      <w:bookmarkStart w:id="18072" w:name="_ETM_Q54_295329"/>
      <w:bookmarkEnd w:id="18072"/>
      <w:r>
        <w:rPr>
          <w:rtl/>
        </w:rPr>
        <w:t xml:space="preserve">המחנה </w:t>
      </w:r>
      <w:bookmarkStart w:id="18073" w:name="_ETM_Q54_295899"/>
      <w:bookmarkEnd w:id="18073"/>
      <w:r>
        <w:rPr>
          <w:rtl/>
        </w:rPr>
        <w:t xml:space="preserve">הממלכתי </w:t>
      </w:r>
      <w:bookmarkStart w:id="18074" w:name="_ETM_Q54_296619"/>
      <w:bookmarkEnd w:id="18074"/>
      <w:r>
        <w:rPr>
          <w:rtl/>
        </w:rPr>
        <w:t xml:space="preserve">בראשות </w:t>
      </w:r>
      <w:bookmarkStart w:id="18075" w:name="_ETM_Q54_297130"/>
      <w:bookmarkEnd w:id="18075"/>
      <w:r>
        <w:rPr>
          <w:rtl/>
        </w:rPr>
        <w:t>גנץ</w:t>
      </w:r>
      <w:r>
        <w:rPr>
          <w:rFonts w:hint="cs"/>
          <w:rtl/>
        </w:rPr>
        <w:t>,</w:t>
      </w:r>
      <w:r>
        <w:rPr>
          <w:rtl/>
        </w:rPr>
        <w:t xml:space="preserve"> </w:t>
      </w:r>
      <w:bookmarkStart w:id="18076" w:name="_ETM_Q54_298200"/>
      <w:bookmarkEnd w:id="18076"/>
      <w:r>
        <w:rPr>
          <w:rFonts w:hint="cs"/>
          <w:rtl/>
        </w:rPr>
        <w:t>א</w:t>
      </w:r>
      <w:r>
        <w:rPr>
          <w:rtl/>
        </w:rPr>
        <w:t xml:space="preserve">ל </w:t>
      </w:r>
      <w:bookmarkStart w:id="18077" w:name="_ETM_Q54_298650"/>
      <w:bookmarkEnd w:id="18077"/>
      <w:r>
        <w:rPr>
          <w:rtl/>
        </w:rPr>
        <w:t xml:space="preserve">תשתכרו </w:t>
      </w:r>
      <w:bookmarkStart w:id="18078" w:name="_ETM_Q54_300259"/>
      <w:bookmarkEnd w:id="18078"/>
      <w:r>
        <w:rPr>
          <w:rtl/>
        </w:rPr>
        <w:t>מהסקרים</w:t>
      </w:r>
      <w:r>
        <w:rPr>
          <w:rFonts w:hint="cs"/>
          <w:rtl/>
        </w:rPr>
        <w:t>.</w:t>
      </w:r>
      <w:r>
        <w:rPr>
          <w:rtl/>
        </w:rPr>
        <w:t xml:space="preserve"> </w:t>
      </w:r>
      <w:bookmarkStart w:id="18079" w:name="_ETM_Q54_302000"/>
      <w:bookmarkEnd w:id="18079"/>
      <w:r>
        <w:rPr>
          <w:rtl/>
        </w:rPr>
        <w:t xml:space="preserve">אל </w:t>
      </w:r>
      <w:bookmarkStart w:id="18080" w:name="_ETM_Q54_302240"/>
      <w:bookmarkEnd w:id="18080"/>
      <w:r>
        <w:rPr>
          <w:rtl/>
        </w:rPr>
        <w:t xml:space="preserve">תהיו </w:t>
      </w:r>
      <w:bookmarkStart w:id="18081" w:name="_ETM_Q54_302540"/>
      <w:bookmarkEnd w:id="18081"/>
      <w:r>
        <w:rPr>
          <w:rtl/>
        </w:rPr>
        <w:t xml:space="preserve">שיכורים </w:t>
      </w:r>
      <w:bookmarkStart w:id="18082" w:name="_ETM_Q54_303200"/>
      <w:bookmarkEnd w:id="18082"/>
      <w:r>
        <w:rPr>
          <w:rtl/>
        </w:rPr>
        <w:t>מהסקרים</w:t>
      </w:r>
      <w:r>
        <w:rPr>
          <w:rFonts w:hint="cs"/>
          <w:rtl/>
        </w:rPr>
        <w:t>.</w:t>
      </w:r>
      <w:r>
        <w:rPr>
          <w:rtl/>
        </w:rPr>
        <w:t xml:space="preserve"> </w:t>
      </w:r>
      <w:bookmarkStart w:id="18083" w:name="_ETM_Q54_304340"/>
      <w:bookmarkEnd w:id="18083"/>
      <w:r>
        <w:rPr>
          <w:rtl/>
        </w:rPr>
        <w:t xml:space="preserve">גדעון </w:t>
      </w:r>
      <w:bookmarkStart w:id="18084" w:name="_ETM_Q54_304729"/>
      <w:bookmarkEnd w:id="18084"/>
      <w:r>
        <w:rPr>
          <w:rtl/>
        </w:rPr>
        <w:t xml:space="preserve">סער </w:t>
      </w:r>
      <w:bookmarkStart w:id="18085" w:name="_ETM_Q54_305090"/>
      <w:bookmarkEnd w:id="18085"/>
      <w:r>
        <w:rPr>
          <w:rtl/>
        </w:rPr>
        <w:t xml:space="preserve">אמר </w:t>
      </w:r>
      <w:bookmarkStart w:id="18086" w:name="_ETM_Q54_305420"/>
      <w:bookmarkEnd w:id="18086"/>
      <w:r>
        <w:rPr>
          <w:rtl/>
        </w:rPr>
        <w:t xml:space="preserve">שאין </w:t>
      </w:r>
      <w:bookmarkStart w:id="18087" w:name="_ETM_Q54_305690"/>
      <w:bookmarkEnd w:id="18087"/>
      <w:r>
        <w:rPr>
          <w:rtl/>
        </w:rPr>
        <w:t xml:space="preserve">לו </w:t>
      </w:r>
      <w:bookmarkStart w:id="18088" w:name="_ETM_Q54_305780"/>
      <w:bookmarkEnd w:id="18088"/>
      <w:r>
        <w:rPr>
          <w:rtl/>
        </w:rPr>
        <w:t xml:space="preserve">כבר </w:t>
      </w:r>
      <w:bookmarkStart w:id="18089" w:name="_ETM_Q54_306020"/>
      <w:bookmarkEnd w:id="18089"/>
      <w:r>
        <w:rPr>
          <w:rtl/>
        </w:rPr>
        <w:t xml:space="preserve">בעיה </w:t>
      </w:r>
      <w:bookmarkStart w:id="18090" w:name="_ETM_Q54_306320"/>
      <w:bookmarkEnd w:id="18090"/>
      <w:r>
        <w:rPr>
          <w:rtl/>
        </w:rPr>
        <w:t xml:space="preserve">לשבת </w:t>
      </w:r>
      <w:bookmarkStart w:id="18091" w:name="_ETM_Q54_306770"/>
      <w:bookmarkEnd w:id="18091"/>
      <w:r>
        <w:rPr>
          <w:rtl/>
        </w:rPr>
        <w:t xml:space="preserve">עם </w:t>
      </w:r>
      <w:bookmarkStart w:id="18092" w:name="_ETM_Q54_306920"/>
      <w:bookmarkEnd w:id="18092"/>
      <w:r>
        <w:rPr>
          <w:rtl/>
        </w:rPr>
        <w:t>נתניהו</w:t>
      </w:r>
      <w:r>
        <w:rPr>
          <w:rFonts w:hint="cs"/>
          <w:rtl/>
        </w:rPr>
        <w:t>.</w:t>
      </w:r>
      <w:r>
        <w:rPr>
          <w:rtl/>
        </w:rPr>
        <w:t xml:space="preserve"> </w:t>
      </w:r>
      <w:bookmarkStart w:id="18093" w:name="_ETM_Q54_308270"/>
      <w:bookmarkEnd w:id="18093"/>
      <w:r>
        <w:rPr>
          <w:rtl/>
        </w:rPr>
        <w:t xml:space="preserve">במגרש </w:t>
      </w:r>
      <w:bookmarkStart w:id="18094" w:name="_ETM_Q54_308990"/>
      <w:bookmarkEnd w:id="18094"/>
      <w:r>
        <w:rPr>
          <w:rtl/>
        </w:rPr>
        <w:t xml:space="preserve">החניה </w:t>
      </w:r>
      <w:bookmarkStart w:id="18095" w:name="_ETM_Q54_309740"/>
      <w:bookmarkEnd w:id="18095"/>
      <w:r>
        <w:rPr>
          <w:rFonts w:hint="cs"/>
          <w:rtl/>
        </w:rPr>
        <w:t>ה</w:t>
      </w:r>
      <w:r>
        <w:rPr>
          <w:rtl/>
        </w:rPr>
        <w:t xml:space="preserve">לילי </w:t>
      </w:r>
      <w:bookmarkStart w:id="18096" w:name="_ETM_Q54_310160"/>
      <w:bookmarkEnd w:id="18096"/>
      <w:r>
        <w:rPr>
          <w:rtl/>
        </w:rPr>
        <w:t xml:space="preserve">שלכם </w:t>
      </w:r>
      <w:bookmarkStart w:id="18097" w:name="_ETM_Q54_311099"/>
      <w:bookmarkEnd w:id="18097"/>
      <w:r>
        <w:rPr>
          <w:rtl/>
        </w:rPr>
        <w:t>חונ</w:t>
      </w:r>
      <w:r>
        <w:rPr>
          <w:rFonts w:hint="cs"/>
          <w:rtl/>
        </w:rPr>
        <w:t>ות</w:t>
      </w:r>
      <w:r>
        <w:rPr>
          <w:rtl/>
        </w:rPr>
        <w:t xml:space="preserve"> </w:t>
      </w:r>
      <w:bookmarkStart w:id="18098" w:name="_ETM_Q54_311999"/>
      <w:bookmarkEnd w:id="18098"/>
      <w:r>
        <w:rPr>
          <w:rtl/>
        </w:rPr>
        <w:t xml:space="preserve">מכוניות </w:t>
      </w:r>
      <w:bookmarkStart w:id="18099" w:name="_ETM_Q54_312779"/>
      <w:bookmarkEnd w:id="18099"/>
      <w:r>
        <w:rPr>
          <w:rtl/>
        </w:rPr>
        <w:t>רבות</w:t>
      </w:r>
      <w:r>
        <w:rPr>
          <w:rFonts w:hint="cs"/>
          <w:rtl/>
        </w:rPr>
        <w:t>.</w:t>
      </w:r>
      <w:r>
        <w:rPr>
          <w:rtl/>
        </w:rPr>
        <w:t xml:space="preserve"> </w:t>
      </w:r>
      <w:bookmarkStart w:id="18100" w:name="_ETM_Q54_313740"/>
      <w:bookmarkEnd w:id="18100"/>
      <w:r>
        <w:rPr>
          <w:rtl/>
        </w:rPr>
        <w:t xml:space="preserve">עם </w:t>
      </w:r>
      <w:bookmarkStart w:id="18101" w:name="_ETM_Q54_313950"/>
      <w:bookmarkEnd w:id="18101"/>
      <w:r>
        <w:rPr>
          <w:rtl/>
        </w:rPr>
        <w:t>שחר</w:t>
      </w:r>
      <w:r>
        <w:rPr>
          <w:rFonts w:hint="cs"/>
          <w:rtl/>
        </w:rPr>
        <w:t>,</w:t>
      </w:r>
      <w:r>
        <w:rPr>
          <w:rtl/>
        </w:rPr>
        <w:t xml:space="preserve"> </w:t>
      </w:r>
      <w:bookmarkStart w:id="18102" w:name="_ETM_Q54_315090"/>
      <w:bookmarkEnd w:id="18102"/>
      <w:r>
        <w:rPr>
          <w:rtl/>
        </w:rPr>
        <w:t xml:space="preserve">ביום </w:t>
      </w:r>
      <w:bookmarkStart w:id="18103" w:name="_ETM_Q54_315540"/>
      <w:bookmarkEnd w:id="18103"/>
      <w:r>
        <w:rPr>
          <w:rtl/>
        </w:rPr>
        <w:t xml:space="preserve">מן </w:t>
      </w:r>
      <w:bookmarkStart w:id="18104" w:name="_ETM_Q54_315690"/>
      <w:bookmarkEnd w:id="18104"/>
      <w:r>
        <w:rPr>
          <w:rtl/>
        </w:rPr>
        <w:t>הימים</w:t>
      </w:r>
      <w:r>
        <w:rPr>
          <w:rFonts w:hint="cs"/>
          <w:rtl/>
        </w:rPr>
        <w:t>,</w:t>
      </w:r>
      <w:r>
        <w:rPr>
          <w:rtl/>
        </w:rPr>
        <w:t xml:space="preserve"> </w:t>
      </w:r>
      <w:bookmarkStart w:id="18105" w:name="_ETM_Q54_316590"/>
      <w:bookmarkEnd w:id="18105"/>
      <w:r>
        <w:rPr>
          <w:rtl/>
        </w:rPr>
        <w:t xml:space="preserve">המכוניות </w:t>
      </w:r>
      <w:bookmarkStart w:id="18106" w:name="_ETM_Q54_317430"/>
      <w:bookmarkEnd w:id="18106"/>
      <w:r>
        <w:rPr>
          <w:rtl/>
        </w:rPr>
        <w:t xml:space="preserve">האלה </w:t>
      </w:r>
      <w:bookmarkStart w:id="18107" w:name="_ETM_Q54_317760"/>
      <w:bookmarkEnd w:id="18107"/>
      <w:r>
        <w:rPr>
          <w:rtl/>
        </w:rPr>
        <w:t xml:space="preserve">ינועו </w:t>
      </w:r>
      <w:bookmarkStart w:id="18108" w:name="_ETM_Q54_318389"/>
      <w:bookmarkEnd w:id="18108"/>
      <w:r>
        <w:rPr>
          <w:rtl/>
        </w:rPr>
        <w:t>וי</w:t>
      </w:r>
      <w:r>
        <w:rPr>
          <w:rFonts w:hint="cs"/>
          <w:rtl/>
        </w:rPr>
        <w:t>י</w:t>
      </w:r>
      <w:r>
        <w:rPr>
          <w:rtl/>
        </w:rPr>
        <w:t>סעו</w:t>
      </w:r>
      <w:r>
        <w:rPr>
          <w:rFonts w:hint="cs"/>
          <w:rtl/>
        </w:rPr>
        <w:t>.</w:t>
      </w:r>
      <w:r>
        <w:rPr>
          <w:rtl/>
        </w:rPr>
        <w:t xml:space="preserve"> </w:t>
      </w:r>
      <w:bookmarkStart w:id="18109" w:name="_ETM_Q54_319980"/>
      <w:bookmarkEnd w:id="18109"/>
      <w:r>
        <w:rPr>
          <w:rtl/>
        </w:rPr>
        <w:t xml:space="preserve">אלה </w:t>
      </w:r>
      <w:bookmarkStart w:id="18110" w:name="_ETM_Q54_320250"/>
      <w:bookmarkEnd w:id="18110"/>
      <w:r>
        <w:rPr>
          <w:rtl/>
        </w:rPr>
        <w:t xml:space="preserve">לא </w:t>
      </w:r>
      <w:bookmarkStart w:id="18111" w:name="_ETM_Q54_320430"/>
      <w:bookmarkEnd w:id="18111"/>
      <w:r>
        <w:rPr>
          <w:rtl/>
        </w:rPr>
        <w:t xml:space="preserve">באמת </w:t>
      </w:r>
      <w:bookmarkStart w:id="18112" w:name="_ETM_Q54_320940"/>
      <w:bookmarkEnd w:id="18112"/>
      <w:r>
        <w:rPr>
          <w:rtl/>
        </w:rPr>
        <w:t xml:space="preserve">הבוחרים </w:t>
      </w:r>
      <w:bookmarkStart w:id="18113" w:name="_ETM_Q54_321569"/>
      <w:bookmarkEnd w:id="18113"/>
      <w:r>
        <w:rPr>
          <w:rtl/>
        </w:rPr>
        <w:t>שלכם</w:t>
      </w:r>
      <w:r>
        <w:rPr>
          <w:rFonts w:hint="cs"/>
          <w:rtl/>
        </w:rPr>
        <w:t>.</w:t>
      </w:r>
      <w:r>
        <w:rPr>
          <w:rtl/>
        </w:rPr>
        <w:t xml:space="preserve"> </w:t>
      </w:r>
      <w:bookmarkStart w:id="18114" w:name="_ETM_Q54_322700"/>
      <w:bookmarkEnd w:id="18114"/>
    </w:p>
    <w:p w:rsidR="00DF381B" w:rsidRDefault="00DF381B" w:rsidP="000F6156">
      <w:pPr>
        <w:rPr>
          <w:rtl/>
        </w:rPr>
      </w:pPr>
      <w:bookmarkStart w:id="18115" w:name="_ETM_Q54_324296"/>
      <w:bookmarkStart w:id="18116" w:name="_ETM_Q54_324370"/>
      <w:bookmarkEnd w:id="18115"/>
      <w:bookmarkEnd w:id="18116"/>
    </w:p>
    <w:p w:rsidR="00DF381B" w:rsidRDefault="00DF381B" w:rsidP="006E3A60">
      <w:pPr>
        <w:rPr>
          <w:rtl/>
        </w:rPr>
      </w:pPr>
      <w:bookmarkStart w:id="18117" w:name="_ETM_Q54_324439"/>
      <w:bookmarkStart w:id="18118" w:name="_ETM_Q54_324487"/>
      <w:bookmarkEnd w:id="18117"/>
      <w:bookmarkEnd w:id="18118"/>
      <w:r>
        <w:rPr>
          <w:rtl/>
        </w:rPr>
        <w:t xml:space="preserve">החוק </w:t>
      </w:r>
      <w:bookmarkStart w:id="18119" w:name="_ETM_Q54_323090"/>
      <w:bookmarkEnd w:id="18119"/>
      <w:r>
        <w:rPr>
          <w:rtl/>
        </w:rPr>
        <w:t xml:space="preserve">המונח </w:t>
      </w:r>
      <w:bookmarkStart w:id="18120" w:name="_ETM_Q54_323569"/>
      <w:bookmarkEnd w:id="18120"/>
      <w:r>
        <w:rPr>
          <w:rtl/>
        </w:rPr>
        <w:t xml:space="preserve">לפנינו </w:t>
      </w:r>
      <w:bookmarkStart w:id="18121" w:name="_ETM_Q54_324560"/>
      <w:bookmarkEnd w:id="18121"/>
      <w:r>
        <w:rPr>
          <w:rFonts w:hint="cs"/>
          <w:rtl/>
        </w:rPr>
        <w:t>הוא חוק</w:t>
      </w:r>
      <w:r>
        <w:rPr>
          <w:rtl/>
        </w:rPr>
        <w:t xml:space="preserve"> </w:t>
      </w:r>
      <w:bookmarkStart w:id="18122" w:name="_ETM_Q54_325160"/>
      <w:bookmarkEnd w:id="18122"/>
      <w:r>
        <w:rPr>
          <w:rtl/>
        </w:rPr>
        <w:t>חרפה</w:t>
      </w:r>
      <w:r>
        <w:rPr>
          <w:rFonts w:hint="cs"/>
          <w:rtl/>
        </w:rPr>
        <w:t>,</w:t>
      </w:r>
      <w:r>
        <w:rPr>
          <w:rtl/>
        </w:rPr>
        <w:t xml:space="preserve"> </w:t>
      </w:r>
      <w:bookmarkStart w:id="18123" w:name="_ETM_Q54_326389"/>
      <w:bookmarkEnd w:id="18123"/>
      <w:r>
        <w:rPr>
          <w:rtl/>
        </w:rPr>
        <w:t xml:space="preserve">ואתם </w:t>
      </w:r>
      <w:bookmarkStart w:id="18124" w:name="_ETM_Q54_326900"/>
      <w:bookmarkEnd w:id="18124"/>
      <w:r>
        <w:rPr>
          <w:rtl/>
        </w:rPr>
        <w:t xml:space="preserve">יודעים </w:t>
      </w:r>
      <w:bookmarkStart w:id="18125" w:name="_ETM_Q54_327470"/>
      <w:bookmarkEnd w:id="18125"/>
      <w:r>
        <w:rPr>
          <w:rtl/>
        </w:rPr>
        <w:t>זאת</w:t>
      </w:r>
      <w:r>
        <w:rPr>
          <w:rFonts w:hint="cs"/>
          <w:rtl/>
        </w:rPr>
        <w:t>,</w:t>
      </w:r>
      <w:r>
        <w:rPr>
          <w:rtl/>
        </w:rPr>
        <w:t xml:space="preserve"> </w:t>
      </w:r>
      <w:bookmarkStart w:id="18126" w:name="_ETM_Q54_328250"/>
      <w:bookmarkEnd w:id="18126"/>
      <w:r>
        <w:rPr>
          <w:rtl/>
        </w:rPr>
        <w:t xml:space="preserve">וזו </w:t>
      </w:r>
      <w:bookmarkStart w:id="18127" w:name="_ETM_Q54_328669"/>
      <w:bookmarkEnd w:id="18127"/>
      <w:r>
        <w:rPr>
          <w:rtl/>
        </w:rPr>
        <w:t>הס</w:t>
      </w:r>
      <w:r>
        <w:rPr>
          <w:rFonts w:hint="cs"/>
          <w:rtl/>
        </w:rPr>
        <w:t>י</w:t>
      </w:r>
      <w:r>
        <w:rPr>
          <w:rtl/>
        </w:rPr>
        <w:t xml:space="preserve">בה </w:t>
      </w:r>
      <w:bookmarkStart w:id="18128" w:name="_ETM_Q54_329660"/>
      <w:bookmarkEnd w:id="18128"/>
      <w:r>
        <w:rPr>
          <w:rtl/>
        </w:rPr>
        <w:t xml:space="preserve">שאתם </w:t>
      </w:r>
      <w:bookmarkStart w:id="18129" w:name="_ETM_Q54_330650"/>
      <w:bookmarkEnd w:id="18129"/>
      <w:r>
        <w:rPr>
          <w:rtl/>
        </w:rPr>
        <w:t>נמלט</w:t>
      </w:r>
      <w:r>
        <w:rPr>
          <w:rFonts w:hint="cs"/>
          <w:rtl/>
        </w:rPr>
        <w:t>י</w:t>
      </w:r>
      <w:r>
        <w:rPr>
          <w:rtl/>
        </w:rPr>
        <w:t xml:space="preserve">ם </w:t>
      </w:r>
      <w:bookmarkStart w:id="18130" w:name="_ETM_Q54_331760"/>
      <w:bookmarkEnd w:id="18130"/>
      <w:r>
        <w:rPr>
          <w:rtl/>
        </w:rPr>
        <w:t>מההצבעה</w:t>
      </w:r>
      <w:r>
        <w:rPr>
          <w:rFonts w:hint="cs"/>
          <w:rtl/>
        </w:rPr>
        <w:t>.</w:t>
      </w:r>
      <w:r>
        <w:rPr>
          <w:rtl/>
        </w:rPr>
        <w:t xml:space="preserve"> </w:t>
      </w:r>
      <w:bookmarkStart w:id="18131" w:name="_ETM_Q54_333450"/>
      <w:bookmarkEnd w:id="18131"/>
      <w:r>
        <w:rPr>
          <w:rtl/>
        </w:rPr>
        <w:t xml:space="preserve">היום </w:t>
      </w:r>
      <w:bookmarkStart w:id="18132" w:name="_ETM_Q54_333900"/>
      <w:bookmarkEnd w:id="18132"/>
      <w:r>
        <w:rPr>
          <w:rtl/>
        </w:rPr>
        <w:t xml:space="preserve">מביאים </w:t>
      </w:r>
      <w:bookmarkStart w:id="18133" w:name="_ETM_Q54_334409"/>
      <w:bookmarkEnd w:id="18133"/>
      <w:r>
        <w:rPr>
          <w:rtl/>
        </w:rPr>
        <w:t xml:space="preserve">את </w:t>
      </w:r>
      <w:bookmarkStart w:id="18134" w:name="_ETM_Q54_334530"/>
      <w:bookmarkEnd w:id="18134"/>
      <w:r>
        <w:rPr>
          <w:rtl/>
        </w:rPr>
        <w:t>החוק</w:t>
      </w:r>
      <w:r>
        <w:rPr>
          <w:rFonts w:hint="cs"/>
          <w:rtl/>
        </w:rPr>
        <w:t>,</w:t>
      </w:r>
      <w:r>
        <w:rPr>
          <w:rtl/>
        </w:rPr>
        <w:t xml:space="preserve"> </w:t>
      </w:r>
      <w:bookmarkStart w:id="18135" w:name="_ETM_Q54_334860"/>
      <w:bookmarkEnd w:id="18135"/>
      <w:r>
        <w:rPr>
          <w:rtl/>
        </w:rPr>
        <w:t xml:space="preserve">חוק </w:t>
      </w:r>
      <w:bookmarkStart w:id="18136" w:name="_ETM_Q54_335129"/>
      <w:bookmarkEnd w:id="18136"/>
      <w:r>
        <w:rPr>
          <w:rtl/>
        </w:rPr>
        <w:t xml:space="preserve">הביטחון </w:t>
      </w:r>
      <w:bookmarkStart w:id="18137" w:name="_ETM_Q54_335700"/>
      <w:bookmarkEnd w:id="18137"/>
      <w:r>
        <w:rPr>
          <w:rFonts w:hint="cs"/>
          <w:rtl/>
        </w:rPr>
        <w:t>(</w:t>
      </w:r>
      <w:r>
        <w:rPr>
          <w:rtl/>
        </w:rPr>
        <w:t xml:space="preserve">משרתי </w:t>
      </w:r>
      <w:bookmarkStart w:id="18138" w:name="_ETM_Q54_336299"/>
      <w:bookmarkEnd w:id="18138"/>
      <w:r>
        <w:rPr>
          <w:rFonts w:hint="cs"/>
          <w:rtl/>
        </w:rPr>
        <w:t>המילואים),</w:t>
      </w:r>
      <w:r>
        <w:rPr>
          <w:rtl/>
        </w:rPr>
        <w:t xml:space="preserve"> </w:t>
      </w:r>
      <w:bookmarkStart w:id="18139" w:name="_ETM_Q54_337150"/>
      <w:bookmarkEnd w:id="18139"/>
      <w:r>
        <w:rPr>
          <w:rtl/>
        </w:rPr>
        <w:t xml:space="preserve">אותם </w:t>
      </w:r>
      <w:bookmarkStart w:id="18140" w:name="_ETM_Q54_337600"/>
      <w:bookmarkEnd w:id="18140"/>
      <w:r>
        <w:rPr>
          <w:rtl/>
        </w:rPr>
        <w:t xml:space="preserve">מילואימניקים </w:t>
      </w:r>
      <w:bookmarkStart w:id="18141" w:name="_ETM_Q54_338380"/>
      <w:bookmarkEnd w:id="18141"/>
      <w:r>
        <w:rPr>
          <w:rtl/>
        </w:rPr>
        <w:t>ש</w:t>
      </w:r>
      <w:r>
        <w:rPr>
          <w:rFonts w:hint="cs"/>
          <w:rtl/>
        </w:rPr>
        <w:t>השר</w:t>
      </w:r>
      <w:r>
        <w:rPr>
          <w:rtl/>
        </w:rPr>
        <w:t xml:space="preserve"> </w:t>
      </w:r>
      <w:bookmarkStart w:id="18142" w:name="_ETM_Q54_339010"/>
      <w:bookmarkEnd w:id="18142"/>
      <w:r>
        <w:rPr>
          <w:rtl/>
        </w:rPr>
        <w:t>קר</w:t>
      </w:r>
      <w:r>
        <w:rPr>
          <w:rFonts w:hint="cs"/>
          <w:rtl/>
        </w:rPr>
        <w:t>ע</w:t>
      </w:r>
      <w:r>
        <w:rPr>
          <w:rtl/>
        </w:rPr>
        <w:t xml:space="preserve">י </w:t>
      </w:r>
      <w:bookmarkStart w:id="18143" w:name="_ETM_Q54_339400"/>
      <w:bookmarkEnd w:id="18143"/>
      <w:r>
        <w:rPr>
          <w:rtl/>
        </w:rPr>
        <w:t xml:space="preserve">שלח </w:t>
      </w:r>
      <w:bookmarkStart w:id="18144" w:name="_ETM_Q54_339820"/>
      <w:bookmarkEnd w:id="18144"/>
      <w:r>
        <w:rPr>
          <w:rtl/>
        </w:rPr>
        <w:t>לעזאזל</w:t>
      </w:r>
      <w:r>
        <w:rPr>
          <w:rFonts w:hint="cs"/>
          <w:rtl/>
        </w:rPr>
        <w:t xml:space="preserve"> –</w:t>
      </w:r>
      <w:r>
        <w:rPr>
          <w:rtl/>
        </w:rPr>
        <w:t xml:space="preserve"> </w:t>
      </w:r>
      <w:bookmarkStart w:id="18145" w:name="_ETM_Q54_341050"/>
      <w:bookmarkEnd w:id="18145"/>
      <w:r>
        <w:rPr>
          <w:rFonts w:hint="cs"/>
          <w:rtl/>
        </w:rPr>
        <w:t>"</w:t>
      </w:r>
      <w:r>
        <w:rPr>
          <w:rtl/>
        </w:rPr>
        <w:t xml:space="preserve">נסתדר </w:t>
      </w:r>
      <w:bookmarkStart w:id="18146" w:name="_ETM_Q54_341680"/>
      <w:bookmarkEnd w:id="18146"/>
      <w:r>
        <w:rPr>
          <w:rtl/>
        </w:rPr>
        <w:t>בלעדיהם</w:t>
      </w:r>
      <w:r>
        <w:rPr>
          <w:rFonts w:hint="cs"/>
          <w:rtl/>
        </w:rPr>
        <w:t>",</w:t>
      </w:r>
      <w:r>
        <w:rPr>
          <w:rtl/>
        </w:rPr>
        <w:t xml:space="preserve"> </w:t>
      </w:r>
      <w:bookmarkStart w:id="18147" w:name="_ETM_Q54_342370"/>
      <w:bookmarkEnd w:id="18147"/>
      <w:r>
        <w:rPr>
          <w:rtl/>
        </w:rPr>
        <w:t>אמר</w:t>
      </w:r>
      <w:r>
        <w:rPr>
          <w:rFonts w:hint="cs"/>
          <w:rtl/>
        </w:rPr>
        <w:t xml:space="preserve"> על </w:t>
      </w:r>
      <w:r>
        <w:rPr>
          <w:rtl/>
        </w:rPr>
        <w:t xml:space="preserve">אותם </w:t>
      </w:r>
      <w:bookmarkStart w:id="18148" w:name="_ETM_Q54_343710"/>
      <w:bookmarkEnd w:id="18148"/>
      <w:r>
        <w:rPr>
          <w:rtl/>
        </w:rPr>
        <w:t xml:space="preserve">לוחמים </w:t>
      </w:r>
      <w:bookmarkStart w:id="18149" w:name="_ETM_Q54_344280"/>
      <w:bookmarkStart w:id="18150" w:name="_ETM_Q54_345000"/>
      <w:bookmarkStart w:id="18151" w:name="_ETM_Q54_345210"/>
      <w:bookmarkEnd w:id="18149"/>
      <w:bookmarkEnd w:id="18150"/>
      <w:bookmarkEnd w:id="18151"/>
      <w:r>
        <w:rPr>
          <w:rtl/>
        </w:rPr>
        <w:t>שקראת</w:t>
      </w:r>
      <w:r>
        <w:rPr>
          <w:rFonts w:hint="cs"/>
          <w:rtl/>
        </w:rPr>
        <w:t>ם</w:t>
      </w:r>
      <w:r>
        <w:rPr>
          <w:rtl/>
        </w:rPr>
        <w:t xml:space="preserve"> </w:t>
      </w:r>
      <w:bookmarkStart w:id="18152" w:name="_ETM_Q54_345900"/>
      <w:bookmarkEnd w:id="18152"/>
      <w:r>
        <w:rPr>
          <w:rtl/>
        </w:rPr>
        <w:t xml:space="preserve">להם </w:t>
      </w:r>
      <w:bookmarkStart w:id="18153" w:name="_ETM_Q54_346169"/>
      <w:bookmarkEnd w:id="18153"/>
      <w:r>
        <w:rPr>
          <w:rtl/>
        </w:rPr>
        <w:t>בוגדים</w:t>
      </w:r>
      <w:r>
        <w:rPr>
          <w:rFonts w:hint="cs"/>
          <w:rtl/>
        </w:rPr>
        <w:t>,</w:t>
      </w:r>
      <w:r>
        <w:rPr>
          <w:rtl/>
        </w:rPr>
        <w:t xml:space="preserve"> </w:t>
      </w:r>
      <w:bookmarkStart w:id="18154" w:name="_ETM_Q54_347190"/>
      <w:bookmarkEnd w:id="18154"/>
      <w:r>
        <w:rPr>
          <w:rtl/>
        </w:rPr>
        <w:t xml:space="preserve">אותם </w:t>
      </w:r>
      <w:bookmarkStart w:id="18155" w:name="_ETM_Q54_347639"/>
      <w:bookmarkEnd w:id="18155"/>
      <w:r>
        <w:rPr>
          <w:rtl/>
        </w:rPr>
        <w:t xml:space="preserve">טייסים </w:t>
      </w:r>
      <w:bookmarkStart w:id="18156" w:name="_ETM_Q54_348180"/>
      <w:bookmarkEnd w:id="18156"/>
      <w:r>
        <w:rPr>
          <w:rtl/>
        </w:rPr>
        <w:t>שה</w:t>
      </w:r>
      <w:r>
        <w:rPr>
          <w:rFonts w:hint="cs"/>
          <w:rtl/>
        </w:rPr>
        <w:t>שרה</w:t>
      </w:r>
      <w:r>
        <w:rPr>
          <w:rtl/>
        </w:rPr>
        <w:t xml:space="preserve"> </w:t>
      </w:r>
      <w:bookmarkStart w:id="18157" w:name="_ETM_Q54_348630"/>
      <w:bookmarkStart w:id="18158" w:name="_ETM_Q54_349080"/>
      <w:bookmarkEnd w:id="18157"/>
      <w:bookmarkEnd w:id="18158"/>
      <w:r>
        <w:rPr>
          <w:rtl/>
        </w:rPr>
        <w:t xml:space="preserve">דיסטל </w:t>
      </w:r>
      <w:bookmarkStart w:id="18159" w:name="_ETM_Q54_349650"/>
      <w:bookmarkEnd w:id="18159"/>
      <w:r>
        <w:rPr>
          <w:rtl/>
        </w:rPr>
        <w:t xml:space="preserve">אמרה </w:t>
      </w:r>
      <w:bookmarkStart w:id="18160" w:name="_ETM_Q54_350490"/>
      <w:bookmarkEnd w:id="18160"/>
      <w:r>
        <w:rPr>
          <w:rtl/>
        </w:rPr>
        <w:t xml:space="preserve">שהם </w:t>
      </w:r>
      <w:bookmarkStart w:id="18161" w:name="_ETM_Q54_350850"/>
      <w:bookmarkEnd w:id="18161"/>
      <w:r>
        <w:rPr>
          <w:rtl/>
        </w:rPr>
        <w:t xml:space="preserve">לא </w:t>
      </w:r>
      <w:bookmarkStart w:id="18162" w:name="_ETM_Q54_351060"/>
      <w:bookmarkEnd w:id="18162"/>
      <w:r>
        <w:rPr>
          <w:rtl/>
        </w:rPr>
        <w:t xml:space="preserve">מלח </w:t>
      </w:r>
      <w:bookmarkStart w:id="18163" w:name="_ETM_Q54_351450"/>
      <w:bookmarkEnd w:id="18163"/>
      <w:r>
        <w:rPr>
          <w:rtl/>
        </w:rPr>
        <w:t xml:space="preserve">הארץ </w:t>
      </w:r>
      <w:bookmarkStart w:id="18164" w:name="_ETM_Q54_352050"/>
      <w:bookmarkEnd w:id="18164"/>
      <w:r>
        <w:rPr>
          <w:rtl/>
        </w:rPr>
        <w:t xml:space="preserve">והיא </w:t>
      </w:r>
      <w:bookmarkStart w:id="18165" w:name="_ETM_Q54_352320"/>
      <w:bookmarkEnd w:id="18165"/>
      <w:r>
        <w:rPr>
          <w:rtl/>
        </w:rPr>
        <w:t xml:space="preserve">בזה </w:t>
      </w:r>
      <w:bookmarkStart w:id="18166" w:name="_ETM_Q54_352830"/>
      <w:bookmarkEnd w:id="18166"/>
      <w:r>
        <w:rPr>
          <w:rtl/>
        </w:rPr>
        <w:t>להם</w:t>
      </w:r>
      <w:r w:rsidR="006E3A60">
        <w:rPr>
          <w:rFonts w:hint="cs"/>
          <w:rtl/>
        </w:rPr>
        <w:t>,</w:t>
      </w:r>
      <w:r>
        <w:rPr>
          <w:rtl/>
        </w:rPr>
        <w:t xml:space="preserve"> </w:t>
      </w:r>
      <w:bookmarkStart w:id="18167" w:name="_ETM_Q54_353639"/>
      <w:bookmarkEnd w:id="18167"/>
      <w:r>
        <w:rPr>
          <w:rtl/>
        </w:rPr>
        <w:t xml:space="preserve">לזכותה </w:t>
      </w:r>
      <w:bookmarkStart w:id="18168" w:name="_ETM_Q54_354210"/>
      <w:bookmarkEnd w:id="18168"/>
      <w:r>
        <w:rPr>
          <w:rtl/>
        </w:rPr>
        <w:t xml:space="preserve">ייאמר </w:t>
      </w:r>
      <w:bookmarkStart w:id="18169" w:name="_ETM_Q54_354780"/>
      <w:bookmarkEnd w:id="18169"/>
      <w:r>
        <w:rPr>
          <w:rtl/>
        </w:rPr>
        <w:t xml:space="preserve">כי </w:t>
      </w:r>
      <w:bookmarkStart w:id="18170" w:name="_ETM_Q54_355110"/>
      <w:bookmarkEnd w:id="18170"/>
      <w:r>
        <w:rPr>
          <w:rFonts w:hint="cs"/>
          <w:rtl/>
        </w:rPr>
        <w:t xml:space="preserve">היא </w:t>
      </w:r>
      <w:r>
        <w:rPr>
          <w:rtl/>
        </w:rPr>
        <w:t xml:space="preserve">התנצלה </w:t>
      </w:r>
      <w:bookmarkStart w:id="18171" w:name="_ETM_Q54_355680"/>
      <w:bookmarkEnd w:id="18171"/>
      <w:r>
        <w:rPr>
          <w:rtl/>
        </w:rPr>
        <w:t xml:space="preserve">מאוחר </w:t>
      </w:r>
      <w:bookmarkStart w:id="18172" w:name="_ETM_Q54_356190"/>
      <w:bookmarkEnd w:id="18172"/>
      <w:r>
        <w:rPr>
          <w:rtl/>
        </w:rPr>
        <w:t>יותר</w:t>
      </w:r>
      <w:r>
        <w:rPr>
          <w:rFonts w:hint="cs"/>
          <w:rtl/>
        </w:rPr>
        <w:t>.</w:t>
      </w:r>
      <w:r>
        <w:rPr>
          <w:rtl/>
        </w:rPr>
        <w:t xml:space="preserve"> </w:t>
      </w:r>
      <w:bookmarkStart w:id="18173" w:name="_ETM_Q54_357139"/>
      <w:bookmarkStart w:id="18174" w:name="_ETM_Q54_359034"/>
      <w:bookmarkStart w:id="18175" w:name="_ETM_Q54_359164"/>
      <w:bookmarkStart w:id="18176" w:name="_ETM_Q54_359271"/>
      <w:bookmarkStart w:id="18177" w:name="_ETM_Q54_359342"/>
      <w:bookmarkEnd w:id="18173"/>
      <w:bookmarkEnd w:id="18174"/>
      <w:bookmarkEnd w:id="18175"/>
      <w:bookmarkEnd w:id="18176"/>
      <w:bookmarkEnd w:id="18177"/>
      <w:r>
        <w:rPr>
          <w:rtl/>
        </w:rPr>
        <w:t xml:space="preserve">העם </w:t>
      </w:r>
      <w:bookmarkStart w:id="18178" w:name="_ETM_Q54_357530"/>
      <w:bookmarkEnd w:id="18178"/>
      <w:r>
        <w:rPr>
          <w:rtl/>
        </w:rPr>
        <w:t xml:space="preserve">הזה </w:t>
      </w:r>
      <w:bookmarkStart w:id="18179" w:name="_ETM_Q54_357770"/>
      <w:bookmarkEnd w:id="18179"/>
      <w:r>
        <w:rPr>
          <w:rtl/>
        </w:rPr>
        <w:t xml:space="preserve">לא </w:t>
      </w:r>
      <w:bookmarkStart w:id="18180" w:name="_ETM_Q54_357889"/>
      <w:bookmarkEnd w:id="18180"/>
      <w:r>
        <w:rPr>
          <w:rtl/>
        </w:rPr>
        <w:t>טיפש</w:t>
      </w:r>
      <w:r>
        <w:rPr>
          <w:rFonts w:hint="cs"/>
          <w:rtl/>
        </w:rPr>
        <w:t>. העם הזה,</w:t>
      </w:r>
      <w:r>
        <w:rPr>
          <w:rtl/>
        </w:rPr>
        <w:t xml:space="preserve"> </w:t>
      </w:r>
      <w:bookmarkStart w:id="18181" w:name="_ETM_Q54_359700"/>
      <w:bookmarkEnd w:id="18181"/>
      <w:r>
        <w:rPr>
          <w:rtl/>
        </w:rPr>
        <w:t>עיני</w:t>
      </w:r>
      <w:r>
        <w:rPr>
          <w:rFonts w:hint="cs"/>
          <w:rtl/>
        </w:rPr>
        <w:t>ו</w:t>
      </w:r>
      <w:r>
        <w:rPr>
          <w:rtl/>
        </w:rPr>
        <w:t xml:space="preserve"> </w:t>
      </w:r>
      <w:bookmarkStart w:id="18182" w:name="_ETM_Q54_360060"/>
      <w:bookmarkEnd w:id="18182"/>
      <w:r>
        <w:rPr>
          <w:rtl/>
        </w:rPr>
        <w:t>פקוחות</w:t>
      </w:r>
      <w:r>
        <w:rPr>
          <w:rFonts w:hint="cs"/>
          <w:rtl/>
        </w:rPr>
        <w:t>.</w:t>
      </w:r>
      <w:r>
        <w:rPr>
          <w:rtl/>
        </w:rPr>
        <w:t xml:space="preserve"> </w:t>
      </w:r>
      <w:bookmarkStart w:id="18183" w:name="_ETM_Q54_360990"/>
      <w:bookmarkEnd w:id="18183"/>
      <w:r>
        <w:rPr>
          <w:rtl/>
        </w:rPr>
        <w:t xml:space="preserve">אתם </w:t>
      </w:r>
      <w:bookmarkStart w:id="18184" w:name="_ETM_Q54_361350"/>
      <w:bookmarkEnd w:id="18184"/>
      <w:r>
        <w:rPr>
          <w:rtl/>
        </w:rPr>
        <w:t xml:space="preserve">תלכו </w:t>
      </w:r>
      <w:bookmarkStart w:id="18185" w:name="_ETM_Q54_361800"/>
      <w:bookmarkEnd w:id="18185"/>
      <w:r>
        <w:rPr>
          <w:rtl/>
        </w:rPr>
        <w:t xml:space="preserve">הביתה </w:t>
      </w:r>
      <w:bookmarkStart w:id="18186" w:name="_ETM_Q54_362340"/>
      <w:bookmarkEnd w:id="18186"/>
      <w:r>
        <w:rPr>
          <w:rtl/>
        </w:rPr>
        <w:t>ו</w:t>
      </w:r>
      <w:bookmarkStart w:id="18187" w:name="_ETM_Q54_362520"/>
      <w:bookmarkEnd w:id="18187"/>
      <w:r>
        <w:rPr>
          <w:rFonts w:hint="cs"/>
          <w:rtl/>
        </w:rPr>
        <w:t>ת</w:t>
      </w:r>
      <w:r>
        <w:rPr>
          <w:rtl/>
        </w:rPr>
        <w:t xml:space="preserve">שלמו </w:t>
      </w:r>
      <w:bookmarkStart w:id="18188" w:name="_ETM_Q54_363060"/>
      <w:bookmarkEnd w:id="18188"/>
      <w:r>
        <w:rPr>
          <w:rtl/>
        </w:rPr>
        <w:t xml:space="preserve">את </w:t>
      </w:r>
      <w:bookmarkStart w:id="18189" w:name="_ETM_Q54_363180"/>
      <w:bookmarkEnd w:id="18189"/>
      <w:r>
        <w:rPr>
          <w:rtl/>
        </w:rPr>
        <w:t xml:space="preserve">המחיר </w:t>
      </w:r>
      <w:bookmarkStart w:id="18190" w:name="_ETM_Q54_364139"/>
      <w:bookmarkEnd w:id="18190"/>
      <w:r>
        <w:rPr>
          <w:rtl/>
        </w:rPr>
        <w:t xml:space="preserve">של </w:t>
      </w:r>
      <w:bookmarkStart w:id="18191" w:name="_ETM_Q54_364470"/>
      <w:bookmarkEnd w:id="18191"/>
      <w:r>
        <w:rPr>
          <w:rFonts w:hint="cs"/>
          <w:rtl/>
        </w:rPr>
        <w:t>אחת</w:t>
      </w:r>
      <w:r>
        <w:rPr>
          <w:rtl/>
        </w:rPr>
        <w:t xml:space="preserve"> </w:t>
      </w:r>
      <w:bookmarkStart w:id="18192" w:name="_ETM_Q54_364919"/>
      <w:bookmarkEnd w:id="18192"/>
      <w:r>
        <w:rPr>
          <w:rtl/>
        </w:rPr>
        <w:t xml:space="preserve">הממשלות </w:t>
      </w:r>
      <w:bookmarkStart w:id="18193" w:name="_ETM_Q54_365730"/>
      <w:bookmarkEnd w:id="18193"/>
      <w:r>
        <w:rPr>
          <w:rtl/>
        </w:rPr>
        <w:t>הר</w:t>
      </w:r>
      <w:r>
        <w:rPr>
          <w:rFonts w:hint="cs"/>
          <w:rtl/>
        </w:rPr>
        <w:t>ע</w:t>
      </w:r>
      <w:r>
        <w:rPr>
          <w:rtl/>
        </w:rPr>
        <w:t xml:space="preserve">ות </w:t>
      </w:r>
      <w:bookmarkStart w:id="18194" w:name="_ETM_Q54_366810"/>
      <w:bookmarkEnd w:id="18194"/>
      <w:r>
        <w:rPr>
          <w:rtl/>
        </w:rPr>
        <w:t xml:space="preserve">בכל </w:t>
      </w:r>
      <w:bookmarkStart w:id="18195" w:name="_ETM_Q54_367320"/>
      <w:bookmarkEnd w:id="18195"/>
      <w:r>
        <w:rPr>
          <w:rtl/>
        </w:rPr>
        <w:t xml:space="preserve">הזמנים </w:t>
      </w:r>
      <w:bookmarkStart w:id="18196" w:name="_ETM_Q54_368100"/>
      <w:bookmarkEnd w:id="18196"/>
      <w:r>
        <w:rPr>
          <w:rtl/>
        </w:rPr>
        <w:t xml:space="preserve">מאז </w:t>
      </w:r>
      <w:bookmarkStart w:id="18197" w:name="_ETM_Q54_368960"/>
      <w:bookmarkEnd w:id="18197"/>
      <w:r>
        <w:rPr>
          <w:rtl/>
        </w:rPr>
        <w:t xml:space="preserve">קום </w:t>
      </w:r>
      <w:bookmarkStart w:id="18198" w:name="_ETM_Q54_369560"/>
      <w:bookmarkEnd w:id="18198"/>
      <w:r>
        <w:rPr>
          <w:rtl/>
        </w:rPr>
        <w:t>המדינה</w:t>
      </w:r>
      <w:r>
        <w:rPr>
          <w:rFonts w:hint="cs"/>
          <w:rtl/>
        </w:rPr>
        <w:t>.</w:t>
      </w:r>
      <w:r>
        <w:rPr>
          <w:rtl/>
        </w:rPr>
        <w:t xml:space="preserve"> </w:t>
      </w:r>
      <w:bookmarkStart w:id="18199" w:name="_ETM_Q54_371790"/>
      <w:bookmarkEnd w:id="18199"/>
    </w:p>
    <w:p w:rsidR="00DF381B" w:rsidRDefault="00DF381B" w:rsidP="000F6156">
      <w:pPr>
        <w:rPr>
          <w:rtl/>
        </w:rPr>
      </w:pPr>
      <w:bookmarkStart w:id="18200" w:name="_ETM_Q54_372121"/>
      <w:bookmarkStart w:id="18201" w:name="_ETM_Q54_372188"/>
      <w:bookmarkEnd w:id="18200"/>
      <w:bookmarkEnd w:id="18201"/>
    </w:p>
    <w:p w:rsidR="00DF381B" w:rsidRDefault="00DF381B" w:rsidP="001B1764">
      <w:pPr>
        <w:rPr>
          <w:rtl/>
        </w:rPr>
      </w:pPr>
      <w:bookmarkStart w:id="18202" w:name="_ETM_Q54_372281"/>
      <w:bookmarkStart w:id="18203" w:name="_ETM_Q54_372353"/>
      <w:bookmarkEnd w:id="18202"/>
      <w:bookmarkEnd w:id="18203"/>
      <w:r>
        <w:rPr>
          <w:rtl/>
        </w:rPr>
        <w:t xml:space="preserve">אני </w:t>
      </w:r>
      <w:bookmarkStart w:id="18204" w:name="_ETM_Q54_372030"/>
      <w:bookmarkEnd w:id="18204"/>
      <w:r>
        <w:rPr>
          <w:rtl/>
        </w:rPr>
        <w:t>מבקש</w:t>
      </w:r>
      <w:r>
        <w:rPr>
          <w:rFonts w:hint="cs"/>
          <w:rtl/>
        </w:rPr>
        <w:t xml:space="preserve"> </w:t>
      </w:r>
      <w:r>
        <w:rPr>
          <w:rtl/>
        </w:rPr>
        <w:t>–</w:t>
      </w:r>
      <w:r>
        <w:rPr>
          <w:rFonts w:hint="cs"/>
          <w:rtl/>
        </w:rPr>
        <w:t xml:space="preserve"> </w:t>
      </w:r>
      <w:proofErr w:type="spellStart"/>
      <w:r>
        <w:rPr>
          <w:rFonts w:hint="cs"/>
          <w:rtl/>
        </w:rPr>
        <w:t>שיף</w:t>
      </w:r>
      <w:proofErr w:type="spellEnd"/>
      <w:r>
        <w:rPr>
          <w:rFonts w:hint="cs"/>
          <w:rtl/>
        </w:rPr>
        <w:t>, זו הנקודה</w:t>
      </w:r>
      <w:bookmarkStart w:id="18205" w:name="_ETM_Q54_374240"/>
      <w:bookmarkStart w:id="18206" w:name="_ETM_Q54_375580"/>
      <w:bookmarkStart w:id="18207" w:name="_ETM_Q54_377159"/>
      <w:bookmarkStart w:id="18208" w:name="_ETM_Q54_377549"/>
      <w:bookmarkStart w:id="18209" w:name="_ETM_Q54_380819"/>
      <w:bookmarkEnd w:id="18205"/>
      <w:bookmarkEnd w:id="18206"/>
      <w:bookmarkEnd w:id="18207"/>
      <w:bookmarkEnd w:id="18208"/>
      <w:bookmarkEnd w:id="18209"/>
      <w:r w:rsidR="006E3A60">
        <w:rPr>
          <w:rFonts w:hint="cs"/>
          <w:rtl/>
        </w:rPr>
        <w:t>. אני מבקש</w:t>
      </w:r>
      <w:r>
        <w:rPr>
          <w:rtl/>
        </w:rPr>
        <w:t xml:space="preserve"> </w:t>
      </w:r>
      <w:bookmarkStart w:id="18210" w:name="_ETM_Q54_383099"/>
      <w:bookmarkEnd w:id="18210"/>
      <w:r>
        <w:rPr>
          <w:rtl/>
        </w:rPr>
        <w:t xml:space="preserve">לדבר </w:t>
      </w:r>
      <w:bookmarkStart w:id="18211" w:name="_ETM_Q54_384750"/>
      <w:bookmarkEnd w:id="18211"/>
      <w:r>
        <w:rPr>
          <w:rtl/>
        </w:rPr>
        <w:t xml:space="preserve">בנושא </w:t>
      </w:r>
      <w:bookmarkStart w:id="18212" w:name="_ETM_Q54_385739"/>
      <w:bookmarkEnd w:id="18212"/>
      <w:r>
        <w:rPr>
          <w:rtl/>
        </w:rPr>
        <w:t xml:space="preserve">גבול </w:t>
      </w:r>
      <w:bookmarkStart w:id="18213" w:name="_ETM_Q54_386099"/>
      <w:bookmarkEnd w:id="18213"/>
      <w:r>
        <w:rPr>
          <w:rtl/>
        </w:rPr>
        <w:t xml:space="preserve">הצפון </w:t>
      </w:r>
      <w:bookmarkStart w:id="18214" w:name="_ETM_Q54_388030"/>
      <w:bookmarkEnd w:id="18214"/>
      <w:r>
        <w:rPr>
          <w:rtl/>
        </w:rPr>
        <w:t xml:space="preserve">על </w:t>
      </w:r>
      <w:bookmarkStart w:id="18215" w:name="_ETM_Q54_388239"/>
      <w:bookmarkEnd w:id="18215"/>
      <w:r>
        <w:rPr>
          <w:rtl/>
        </w:rPr>
        <w:t xml:space="preserve">כמה </w:t>
      </w:r>
      <w:bookmarkStart w:id="18216" w:name="_ETM_Q54_388629"/>
      <w:bookmarkEnd w:id="18216"/>
      <w:r>
        <w:rPr>
          <w:rtl/>
        </w:rPr>
        <w:t>י</w:t>
      </w:r>
      <w:r>
        <w:rPr>
          <w:rFonts w:hint="cs"/>
          <w:rtl/>
        </w:rPr>
        <w:t>י</w:t>
      </w:r>
      <w:r>
        <w:rPr>
          <w:rtl/>
        </w:rPr>
        <w:t xml:space="preserve">שובים </w:t>
      </w:r>
      <w:bookmarkStart w:id="18217" w:name="_ETM_Q54_389200"/>
      <w:bookmarkEnd w:id="18217"/>
      <w:r>
        <w:rPr>
          <w:rtl/>
        </w:rPr>
        <w:t xml:space="preserve">שנמצאים </w:t>
      </w:r>
      <w:bookmarkStart w:id="18218" w:name="_ETM_Q54_389950"/>
      <w:bookmarkEnd w:id="18218"/>
      <w:r>
        <w:rPr>
          <w:rtl/>
        </w:rPr>
        <w:t xml:space="preserve">בגבול </w:t>
      </w:r>
      <w:bookmarkStart w:id="18219" w:name="_ETM_Q54_390400"/>
      <w:bookmarkEnd w:id="18219"/>
      <w:r>
        <w:rPr>
          <w:rtl/>
        </w:rPr>
        <w:t>הצפון</w:t>
      </w:r>
      <w:r>
        <w:rPr>
          <w:rFonts w:hint="cs"/>
          <w:rtl/>
        </w:rPr>
        <w:t>,</w:t>
      </w:r>
      <w:r>
        <w:rPr>
          <w:rtl/>
        </w:rPr>
        <w:t xml:space="preserve"> </w:t>
      </w:r>
      <w:bookmarkStart w:id="18220" w:name="_ETM_Q54_391700"/>
      <w:bookmarkEnd w:id="18220"/>
      <w:r>
        <w:rPr>
          <w:rtl/>
        </w:rPr>
        <w:t xml:space="preserve">בין </w:t>
      </w:r>
      <w:bookmarkStart w:id="18221" w:name="_ETM_Q54_392030"/>
      <w:bookmarkEnd w:id="18221"/>
      <w:r>
        <w:rPr>
          <w:rtl/>
        </w:rPr>
        <w:t xml:space="preserve">3.5 </w:t>
      </w:r>
      <w:bookmarkStart w:id="18222" w:name="_ETM_Q54_392930"/>
      <w:bookmarkEnd w:id="18222"/>
      <w:r>
        <w:rPr>
          <w:rtl/>
        </w:rPr>
        <w:t xml:space="preserve">ל-4.5 </w:t>
      </w:r>
      <w:bookmarkStart w:id="18223" w:name="_ETM_Q54_393950"/>
      <w:bookmarkEnd w:id="18223"/>
      <w:r>
        <w:rPr>
          <w:rtl/>
        </w:rPr>
        <w:t>קילומטר</w:t>
      </w:r>
      <w:r>
        <w:rPr>
          <w:rFonts w:hint="cs"/>
          <w:rtl/>
        </w:rPr>
        <w:t>,</w:t>
      </w:r>
      <w:r>
        <w:rPr>
          <w:rtl/>
        </w:rPr>
        <w:t xml:space="preserve"> </w:t>
      </w:r>
      <w:bookmarkStart w:id="18224" w:name="_ETM_Q54_395209"/>
      <w:bookmarkEnd w:id="18224"/>
      <w:r>
        <w:rPr>
          <w:rtl/>
        </w:rPr>
        <w:t xml:space="preserve">פינו </w:t>
      </w:r>
      <w:bookmarkStart w:id="18225" w:name="_ETM_Q54_395750"/>
      <w:bookmarkEnd w:id="18225"/>
      <w:r>
        <w:rPr>
          <w:rtl/>
        </w:rPr>
        <w:t xml:space="preserve">את </w:t>
      </w:r>
      <w:bookmarkStart w:id="18226" w:name="_ETM_Q54_396019"/>
      <w:bookmarkEnd w:id="18226"/>
      <w:r>
        <w:rPr>
          <w:rtl/>
        </w:rPr>
        <w:t xml:space="preserve">עצמם </w:t>
      </w:r>
      <w:bookmarkStart w:id="18227" w:name="_ETM_Q54_398090"/>
      <w:bookmarkEnd w:id="18227"/>
      <w:r>
        <w:rPr>
          <w:rtl/>
        </w:rPr>
        <w:t xml:space="preserve">על </w:t>
      </w:r>
      <w:bookmarkStart w:id="18228" w:name="_ETM_Q54_398299"/>
      <w:bookmarkEnd w:id="18228"/>
      <w:r>
        <w:rPr>
          <w:rtl/>
        </w:rPr>
        <w:t>חשבונ</w:t>
      </w:r>
      <w:r>
        <w:rPr>
          <w:rFonts w:hint="cs"/>
          <w:rtl/>
        </w:rPr>
        <w:t>ם</w:t>
      </w:r>
      <w:r>
        <w:rPr>
          <w:rtl/>
        </w:rPr>
        <w:t xml:space="preserve"> </w:t>
      </w:r>
      <w:bookmarkStart w:id="18229" w:name="_ETM_Q54_399079"/>
      <w:bookmarkEnd w:id="18229"/>
      <w:r>
        <w:rPr>
          <w:rFonts w:hint="cs"/>
          <w:rtl/>
        </w:rPr>
        <w:t>ו</w:t>
      </w:r>
      <w:r>
        <w:rPr>
          <w:rtl/>
        </w:rPr>
        <w:t xml:space="preserve">על </w:t>
      </w:r>
      <w:bookmarkStart w:id="18230" w:name="_ETM_Q54_399379"/>
      <w:bookmarkEnd w:id="18230"/>
      <w:r>
        <w:rPr>
          <w:rtl/>
        </w:rPr>
        <w:t xml:space="preserve">חשבון </w:t>
      </w:r>
      <w:bookmarkStart w:id="18231" w:name="_ETM_Q54_399980"/>
      <w:bookmarkEnd w:id="18231"/>
      <w:r>
        <w:rPr>
          <w:rtl/>
        </w:rPr>
        <w:t xml:space="preserve">יהודים </w:t>
      </w:r>
      <w:bookmarkStart w:id="18232" w:name="_ETM_Q54_400519"/>
      <w:bookmarkEnd w:id="18232"/>
      <w:r>
        <w:rPr>
          <w:rtl/>
        </w:rPr>
        <w:t xml:space="preserve">טובים </w:t>
      </w:r>
      <w:bookmarkStart w:id="18233" w:name="_ETM_Q54_401029"/>
      <w:bookmarkEnd w:id="18233"/>
      <w:r>
        <w:rPr>
          <w:rtl/>
        </w:rPr>
        <w:t xml:space="preserve">ותורמים </w:t>
      </w:r>
      <w:bookmarkStart w:id="18234" w:name="_ETM_Q54_401689"/>
      <w:bookmarkEnd w:id="18234"/>
      <w:r>
        <w:rPr>
          <w:rtl/>
        </w:rPr>
        <w:t>מחו"ל</w:t>
      </w:r>
      <w:r>
        <w:rPr>
          <w:rFonts w:hint="cs"/>
          <w:rtl/>
        </w:rPr>
        <w:t>, וב-28</w:t>
      </w:r>
      <w:r>
        <w:rPr>
          <w:rtl/>
        </w:rPr>
        <w:t xml:space="preserve"> </w:t>
      </w:r>
      <w:bookmarkStart w:id="18235" w:name="_ETM_Q54_404220"/>
      <w:bookmarkEnd w:id="18235"/>
      <w:r>
        <w:rPr>
          <w:rFonts w:hint="cs"/>
          <w:rtl/>
        </w:rPr>
        <w:t>ב</w:t>
      </w:r>
      <w:r>
        <w:rPr>
          <w:rtl/>
        </w:rPr>
        <w:t xml:space="preserve">חודש </w:t>
      </w:r>
      <w:bookmarkStart w:id="18236" w:name="_ETM_Q54_405300"/>
      <w:bookmarkEnd w:id="18236"/>
      <w:r>
        <w:rPr>
          <w:rtl/>
        </w:rPr>
        <w:t xml:space="preserve">מאיימים </w:t>
      </w:r>
      <w:bookmarkStart w:id="18237" w:name="_ETM_Q54_406050"/>
      <w:bookmarkEnd w:id="18237"/>
      <w:r>
        <w:rPr>
          <w:rtl/>
        </w:rPr>
        <w:t xml:space="preserve">לסלק </w:t>
      </w:r>
      <w:bookmarkStart w:id="18238" w:name="_ETM_Q54_406860"/>
      <w:bookmarkEnd w:id="18238"/>
      <w:r>
        <w:rPr>
          <w:rtl/>
        </w:rPr>
        <w:t xml:space="preserve">אותם </w:t>
      </w:r>
      <w:bookmarkStart w:id="18239" w:name="_ETM_Q54_407970"/>
      <w:bookmarkEnd w:id="18239"/>
      <w:r>
        <w:rPr>
          <w:rtl/>
        </w:rPr>
        <w:t xml:space="preserve">מבתי </w:t>
      </w:r>
      <w:bookmarkStart w:id="18240" w:name="_ETM_Q54_408510"/>
      <w:bookmarkEnd w:id="18240"/>
      <w:r>
        <w:rPr>
          <w:rtl/>
        </w:rPr>
        <w:t xml:space="preserve">המלון </w:t>
      </w:r>
      <w:bookmarkStart w:id="18241" w:name="_ETM_Q54_409320"/>
      <w:bookmarkEnd w:id="18241"/>
      <w:r>
        <w:rPr>
          <w:rtl/>
        </w:rPr>
        <w:t xml:space="preserve">בטבריה </w:t>
      </w:r>
      <w:bookmarkStart w:id="18242" w:name="_ETM_Q54_410740"/>
      <w:bookmarkEnd w:id="18242"/>
      <w:r>
        <w:rPr>
          <w:rtl/>
        </w:rPr>
        <w:t>ובת</w:t>
      </w:r>
      <w:r>
        <w:rPr>
          <w:rFonts w:hint="cs"/>
          <w:rtl/>
        </w:rPr>
        <w:t>י</w:t>
      </w:r>
      <w:r>
        <w:rPr>
          <w:rtl/>
        </w:rPr>
        <w:t xml:space="preserve"> </w:t>
      </w:r>
      <w:bookmarkStart w:id="18243" w:name="_ETM_Q54_411610"/>
      <w:bookmarkEnd w:id="18243"/>
      <w:r>
        <w:rPr>
          <w:rtl/>
        </w:rPr>
        <w:t xml:space="preserve">המלון </w:t>
      </w:r>
      <w:bookmarkStart w:id="18244" w:name="_ETM_Q54_412030"/>
      <w:bookmarkEnd w:id="18244"/>
      <w:r>
        <w:rPr>
          <w:rtl/>
        </w:rPr>
        <w:t xml:space="preserve">פה </w:t>
      </w:r>
      <w:bookmarkStart w:id="18245" w:name="_ETM_Q54_412270"/>
      <w:bookmarkEnd w:id="18245"/>
      <w:r>
        <w:rPr>
          <w:rtl/>
        </w:rPr>
        <w:t>בירושלים</w:t>
      </w:r>
      <w:r>
        <w:rPr>
          <w:rFonts w:hint="cs"/>
          <w:rtl/>
        </w:rPr>
        <w:t>.</w:t>
      </w:r>
      <w:r>
        <w:rPr>
          <w:rtl/>
        </w:rPr>
        <w:t xml:space="preserve"> </w:t>
      </w:r>
      <w:bookmarkStart w:id="18246" w:name="_ETM_Q54_413760"/>
      <w:bookmarkEnd w:id="18246"/>
      <w:r>
        <w:rPr>
          <w:rtl/>
        </w:rPr>
        <w:t xml:space="preserve">זה </w:t>
      </w:r>
      <w:bookmarkStart w:id="18247" w:name="_ETM_Q54_414120"/>
      <w:bookmarkEnd w:id="18247"/>
      <w:r>
        <w:rPr>
          <w:rtl/>
        </w:rPr>
        <w:t xml:space="preserve">חודשים </w:t>
      </w:r>
      <w:bookmarkStart w:id="18248" w:name="_ETM_Q54_414629"/>
      <w:bookmarkEnd w:id="18248"/>
      <w:r>
        <w:rPr>
          <w:rtl/>
        </w:rPr>
        <w:t xml:space="preserve">שאני </w:t>
      </w:r>
      <w:bookmarkStart w:id="18249" w:name="_ETM_Q54_414959"/>
      <w:bookmarkEnd w:id="18249"/>
      <w:r>
        <w:rPr>
          <w:rtl/>
        </w:rPr>
        <w:t xml:space="preserve">עוסק </w:t>
      </w:r>
      <w:bookmarkStart w:id="18250" w:name="_ETM_Q54_415349"/>
      <w:bookmarkEnd w:id="18250"/>
      <w:r>
        <w:rPr>
          <w:rtl/>
        </w:rPr>
        <w:t xml:space="preserve">בנושא </w:t>
      </w:r>
      <w:bookmarkStart w:id="18251" w:name="_ETM_Q54_415830"/>
      <w:bookmarkEnd w:id="18251"/>
      <w:r>
        <w:rPr>
          <w:rtl/>
        </w:rPr>
        <w:t xml:space="preserve">של </w:t>
      </w:r>
      <w:bookmarkStart w:id="18252" w:name="_ETM_Q54_416040"/>
      <w:bookmarkEnd w:id="18252"/>
      <w:r>
        <w:rPr>
          <w:rtl/>
        </w:rPr>
        <w:t>ה</w:t>
      </w:r>
      <w:r>
        <w:rPr>
          <w:rFonts w:hint="cs"/>
          <w:rtl/>
        </w:rPr>
        <w:t>י</w:t>
      </w:r>
      <w:r>
        <w:rPr>
          <w:rtl/>
        </w:rPr>
        <w:t xml:space="preserve">ישובים </w:t>
      </w:r>
      <w:bookmarkStart w:id="18253" w:name="_ETM_Q54_416580"/>
      <w:bookmarkEnd w:id="18253"/>
      <w:r>
        <w:rPr>
          <w:rtl/>
        </w:rPr>
        <w:t>האלה</w:t>
      </w:r>
      <w:r>
        <w:rPr>
          <w:rFonts w:hint="cs"/>
          <w:rtl/>
        </w:rPr>
        <w:t xml:space="preserve"> –</w:t>
      </w:r>
      <w:r>
        <w:rPr>
          <w:rtl/>
        </w:rPr>
        <w:t xml:space="preserve"> </w:t>
      </w:r>
      <w:bookmarkStart w:id="18254" w:name="_ETM_Q54_417390"/>
      <w:bookmarkEnd w:id="18254"/>
      <w:r>
        <w:rPr>
          <w:rFonts w:hint="cs"/>
          <w:rtl/>
        </w:rPr>
        <w:t>ע</w:t>
      </w:r>
      <w:r>
        <w:rPr>
          <w:rtl/>
        </w:rPr>
        <w:t>בדון</w:t>
      </w:r>
      <w:r>
        <w:rPr>
          <w:rFonts w:hint="cs"/>
          <w:rtl/>
        </w:rPr>
        <w:t>,</w:t>
      </w:r>
      <w:r>
        <w:rPr>
          <w:rtl/>
        </w:rPr>
        <w:t xml:space="preserve"> </w:t>
      </w:r>
      <w:bookmarkStart w:id="18255" w:name="_ETM_Q54_418410"/>
      <w:bookmarkEnd w:id="18255"/>
      <w:r>
        <w:rPr>
          <w:rtl/>
        </w:rPr>
        <w:t>מנות</w:t>
      </w:r>
      <w:r>
        <w:rPr>
          <w:rFonts w:hint="cs"/>
          <w:rtl/>
        </w:rPr>
        <w:t xml:space="preserve">, </w:t>
      </w:r>
      <w:proofErr w:type="spellStart"/>
      <w:r>
        <w:rPr>
          <w:rFonts w:hint="cs"/>
          <w:rtl/>
        </w:rPr>
        <w:t>אלקוש</w:t>
      </w:r>
      <w:proofErr w:type="spellEnd"/>
      <w:r>
        <w:rPr>
          <w:rtl/>
        </w:rPr>
        <w:t xml:space="preserve"> </w:t>
      </w:r>
      <w:bookmarkStart w:id="18256" w:name="_ETM_Q54_420270"/>
      <w:bookmarkEnd w:id="18256"/>
      <w:r>
        <w:rPr>
          <w:rtl/>
        </w:rPr>
        <w:t>ואבירים</w:t>
      </w:r>
      <w:r>
        <w:rPr>
          <w:rFonts w:hint="cs"/>
          <w:rtl/>
        </w:rPr>
        <w:t>.</w:t>
      </w:r>
      <w:r>
        <w:rPr>
          <w:rtl/>
        </w:rPr>
        <w:t xml:space="preserve"> </w:t>
      </w:r>
      <w:bookmarkStart w:id="18257" w:name="_ETM_Q54_421530"/>
      <w:bookmarkEnd w:id="18257"/>
      <w:r>
        <w:rPr>
          <w:rFonts w:hint="cs"/>
          <w:rtl/>
        </w:rPr>
        <w:t>י</w:t>
      </w:r>
      <w:r>
        <w:rPr>
          <w:rtl/>
        </w:rPr>
        <w:t xml:space="preserve">ישובים </w:t>
      </w:r>
      <w:bookmarkStart w:id="18258" w:name="_ETM_Q54_422100"/>
      <w:bookmarkEnd w:id="18258"/>
      <w:r>
        <w:rPr>
          <w:rtl/>
        </w:rPr>
        <w:t xml:space="preserve">אלה </w:t>
      </w:r>
      <w:bookmarkStart w:id="18259" w:name="_ETM_Q54_422340"/>
      <w:bookmarkEnd w:id="18259"/>
      <w:r>
        <w:rPr>
          <w:rtl/>
        </w:rPr>
        <w:t xml:space="preserve">סמוכים </w:t>
      </w:r>
      <w:bookmarkStart w:id="18260" w:name="_ETM_Q54_422850"/>
      <w:bookmarkEnd w:id="18260"/>
      <w:r>
        <w:rPr>
          <w:rtl/>
        </w:rPr>
        <w:t xml:space="preserve">לקו </w:t>
      </w:r>
      <w:bookmarkStart w:id="18261" w:name="_ETM_Q54_423210"/>
      <w:bookmarkEnd w:id="18261"/>
      <w:r>
        <w:rPr>
          <w:rtl/>
        </w:rPr>
        <w:t xml:space="preserve">הגבול </w:t>
      </w:r>
      <w:bookmarkStart w:id="18262" w:name="_ETM_Q54_423570"/>
      <w:bookmarkEnd w:id="18262"/>
      <w:r>
        <w:rPr>
          <w:rtl/>
        </w:rPr>
        <w:t>בצפון</w:t>
      </w:r>
      <w:r>
        <w:rPr>
          <w:rFonts w:hint="cs"/>
          <w:rtl/>
        </w:rPr>
        <w:t>.</w:t>
      </w:r>
      <w:r>
        <w:rPr>
          <w:rtl/>
        </w:rPr>
        <w:t xml:space="preserve"> </w:t>
      </w:r>
      <w:bookmarkStart w:id="18263" w:name="_ETM_Q54_424710"/>
      <w:bookmarkEnd w:id="18263"/>
      <w:r>
        <w:rPr>
          <w:rtl/>
        </w:rPr>
        <w:t xml:space="preserve">המרחק </w:t>
      </w:r>
      <w:bookmarkStart w:id="18264" w:name="_ETM_Q54_425370"/>
      <w:bookmarkEnd w:id="18264"/>
      <w:r>
        <w:rPr>
          <w:rtl/>
        </w:rPr>
        <w:t xml:space="preserve">של </w:t>
      </w:r>
      <w:bookmarkStart w:id="18265" w:name="_ETM_Q54_425610"/>
      <w:bookmarkEnd w:id="18265"/>
      <w:r>
        <w:rPr>
          <w:rtl/>
        </w:rPr>
        <w:t>ה</w:t>
      </w:r>
      <w:r>
        <w:rPr>
          <w:rFonts w:hint="cs"/>
          <w:rtl/>
        </w:rPr>
        <w:t>י</w:t>
      </w:r>
      <w:r>
        <w:rPr>
          <w:rtl/>
        </w:rPr>
        <w:t xml:space="preserve">ישובים </w:t>
      </w:r>
      <w:bookmarkStart w:id="18266" w:name="_ETM_Q54_426180"/>
      <w:bookmarkEnd w:id="18266"/>
      <w:r w:rsidR="001B1764">
        <w:rPr>
          <w:rFonts w:hint="cs"/>
          <w:rtl/>
        </w:rPr>
        <w:t xml:space="preserve">– </w:t>
      </w:r>
      <w:r>
        <w:rPr>
          <w:rtl/>
        </w:rPr>
        <w:t xml:space="preserve">בין </w:t>
      </w:r>
      <w:bookmarkStart w:id="18267" w:name="_ETM_Q54_428580"/>
      <w:bookmarkEnd w:id="18267"/>
      <w:r>
        <w:rPr>
          <w:rtl/>
        </w:rPr>
        <w:t xml:space="preserve">3.5 </w:t>
      </w:r>
      <w:bookmarkStart w:id="18268" w:name="_ETM_Q54_429510"/>
      <w:bookmarkEnd w:id="18268"/>
      <w:r>
        <w:rPr>
          <w:rtl/>
        </w:rPr>
        <w:t xml:space="preserve">ל-4.5 </w:t>
      </w:r>
      <w:bookmarkStart w:id="18269" w:name="_ETM_Q54_430500"/>
      <w:bookmarkEnd w:id="18269"/>
      <w:r>
        <w:rPr>
          <w:rtl/>
        </w:rPr>
        <w:t>קילומטר</w:t>
      </w:r>
      <w:r>
        <w:rPr>
          <w:rFonts w:hint="cs"/>
          <w:rtl/>
        </w:rPr>
        <w:t>.</w:t>
      </w:r>
      <w:r>
        <w:rPr>
          <w:rtl/>
        </w:rPr>
        <w:t xml:space="preserve"> </w:t>
      </w:r>
      <w:bookmarkStart w:id="18270" w:name="_ETM_Q54_431830"/>
      <w:bookmarkEnd w:id="18270"/>
      <w:r>
        <w:rPr>
          <w:rtl/>
        </w:rPr>
        <w:t xml:space="preserve">כל </w:t>
      </w:r>
      <w:bookmarkStart w:id="18271" w:name="_ETM_Q54_432129"/>
      <w:bookmarkEnd w:id="18271"/>
      <w:r>
        <w:rPr>
          <w:rtl/>
        </w:rPr>
        <w:t>הנ</w:t>
      </w:r>
      <w:r>
        <w:rPr>
          <w:rFonts w:hint="cs"/>
          <w:rtl/>
        </w:rPr>
        <w:t>י</w:t>
      </w:r>
      <w:r>
        <w:rPr>
          <w:rtl/>
        </w:rPr>
        <w:t xml:space="preserve">סיונות </w:t>
      </w:r>
      <w:bookmarkStart w:id="18272" w:name="_ETM_Q54_433360"/>
      <w:bookmarkEnd w:id="18272"/>
      <w:r>
        <w:rPr>
          <w:rtl/>
        </w:rPr>
        <w:t xml:space="preserve">לקבל </w:t>
      </w:r>
      <w:bookmarkStart w:id="18273" w:name="_ETM_Q54_433989"/>
      <w:bookmarkEnd w:id="18273"/>
      <w:r>
        <w:rPr>
          <w:rtl/>
        </w:rPr>
        <w:t xml:space="preserve">מהמדינה </w:t>
      </w:r>
      <w:bookmarkStart w:id="18274" w:name="_ETM_Q54_434739"/>
      <w:bookmarkEnd w:id="18274"/>
      <w:r>
        <w:rPr>
          <w:rtl/>
        </w:rPr>
        <w:t xml:space="preserve">ההכרה </w:t>
      </w:r>
      <w:bookmarkStart w:id="18275" w:name="_ETM_Q54_435280"/>
      <w:bookmarkEnd w:id="18275"/>
      <w:r>
        <w:rPr>
          <w:rtl/>
        </w:rPr>
        <w:t xml:space="preserve">בצרכים </w:t>
      </w:r>
      <w:bookmarkStart w:id="18276" w:name="_ETM_Q54_435940"/>
      <w:bookmarkEnd w:id="18276"/>
      <w:r>
        <w:rPr>
          <w:rtl/>
        </w:rPr>
        <w:t xml:space="preserve">הבסיסים </w:t>
      </w:r>
      <w:bookmarkStart w:id="18277" w:name="_ETM_Q54_437200"/>
      <w:bookmarkEnd w:id="18277"/>
      <w:r>
        <w:rPr>
          <w:rtl/>
        </w:rPr>
        <w:t xml:space="preserve">של </w:t>
      </w:r>
      <w:bookmarkStart w:id="18278" w:name="_ETM_Q54_437620"/>
      <w:bookmarkStart w:id="18279" w:name="_ETM_Q54_438370"/>
      <w:bookmarkStart w:id="18280" w:name="_ETM_Q54_438610"/>
      <w:bookmarkEnd w:id="18278"/>
      <w:bookmarkEnd w:id="18279"/>
      <w:bookmarkEnd w:id="18280"/>
      <w:r>
        <w:rPr>
          <w:rtl/>
        </w:rPr>
        <w:t>התושבים</w:t>
      </w:r>
      <w:r>
        <w:rPr>
          <w:rFonts w:hint="cs"/>
          <w:rtl/>
        </w:rPr>
        <w:t>,</w:t>
      </w:r>
      <w:r>
        <w:rPr>
          <w:rtl/>
        </w:rPr>
        <w:t xml:space="preserve"> </w:t>
      </w:r>
      <w:bookmarkStart w:id="18281" w:name="_ETM_Q54_439270"/>
      <w:bookmarkEnd w:id="18281"/>
      <w:r>
        <w:rPr>
          <w:rtl/>
        </w:rPr>
        <w:t xml:space="preserve">דהיינו </w:t>
      </w:r>
      <w:bookmarkStart w:id="18282" w:name="_ETM_Q54_440320"/>
      <w:bookmarkEnd w:id="18282"/>
      <w:r>
        <w:rPr>
          <w:rtl/>
        </w:rPr>
        <w:t xml:space="preserve">תשלום </w:t>
      </w:r>
      <w:bookmarkStart w:id="18283" w:name="_ETM_Q54_441010"/>
      <w:bookmarkEnd w:id="18283"/>
      <w:r>
        <w:rPr>
          <w:rtl/>
        </w:rPr>
        <w:t xml:space="preserve">המדינה </w:t>
      </w:r>
      <w:bookmarkStart w:id="18284" w:name="_ETM_Q54_441790"/>
      <w:bookmarkEnd w:id="18284"/>
      <w:r>
        <w:rPr>
          <w:rtl/>
        </w:rPr>
        <w:t xml:space="preserve">עבור </w:t>
      </w:r>
      <w:bookmarkStart w:id="18285" w:name="_ETM_Q54_442330"/>
      <w:bookmarkEnd w:id="18285"/>
      <w:r>
        <w:rPr>
          <w:rtl/>
        </w:rPr>
        <w:t xml:space="preserve">שיכונם </w:t>
      </w:r>
      <w:bookmarkStart w:id="18286" w:name="_ETM_Q54_443440"/>
      <w:bookmarkEnd w:id="18286"/>
      <w:r>
        <w:rPr>
          <w:rtl/>
        </w:rPr>
        <w:t xml:space="preserve">בבתי </w:t>
      </w:r>
      <w:bookmarkStart w:id="18287" w:name="_ETM_Q54_444130"/>
      <w:bookmarkEnd w:id="18287"/>
      <w:r>
        <w:rPr>
          <w:rtl/>
        </w:rPr>
        <w:t xml:space="preserve">מלון </w:t>
      </w:r>
      <w:bookmarkStart w:id="18288" w:name="_ETM_Q54_444700"/>
      <w:bookmarkEnd w:id="18288"/>
      <w:r>
        <w:rPr>
          <w:rtl/>
        </w:rPr>
        <w:t xml:space="preserve">על </w:t>
      </w:r>
      <w:bookmarkStart w:id="18289" w:name="_ETM_Q54_444850"/>
      <w:bookmarkEnd w:id="18289"/>
      <w:r>
        <w:rPr>
          <w:rtl/>
        </w:rPr>
        <w:t xml:space="preserve">חשבון </w:t>
      </w:r>
      <w:bookmarkStart w:id="18290" w:name="_ETM_Q54_445419"/>
      <w:bookmarkEnd w:id="18290"/>
      <w:r>
        <w:rPr>
          <w:rtl/>
        </w:rPr>
        <w:t>המדינה</w:t>
      </w:r>
      <w:r>
        <w:rPr>
          <w:rFonts w:hint="cs"/>
          <w:rtl/>
        </w:rPr>
        <w:t xml:space="preserve"> </w:t>
      </w:r>
      <w:r>
        <w:rPr>
          <w:rFonts w:hint="eastAsia"/>
        </w:rPr>
        <w:t>–</w:t>
      </w:r>
      <w:r>
        <w:rPr>
          <w:rtl/>
        </w:rPr>
        <w:t xml:space="preserve"> </w:t>
      </w:r>
      <w:bookmarkStart w:id="18291" w:name="_ETM_Q54_449580"/>
      <w:bookmarkEnd w:id="18291"/>
      <w:r>
        <w:rPr>
          <w:rtl/>
        </w:rPr>
        <w:t xml:space="preserve">הבאנו </w:t>
      </w:r>
      <w:bookmarkStart w:id="18292" w:name="_ETM_Q54_450120"/>
      <w:bookmarkEnd w:id="18292"/>
      <w:r>
        <w:rPr>
          <w:rtl/>
        </w:rPr>
        <w:t xml:space="preserve">אותם </w:t>
      </w:r>
      <w:bookmarkStart w:id="18293" w:name="_ETM_Q54_450419"/>
      <w:bookmarkEnd w:id="18293"/>
      <w:r>
        <w:rPr>
          <w:rtl/>
        </w:rPr>
        <w:t>למליאה</w:t>
      </w:r>
      <w:r>
        <w:rPr>
          <w:rFonts w:hint="cs"/>
          <w:rtl/>
        </w:rPr>
        <w:t>,</w:t>
      </w:r>
      <w:r>
        <w:rPr>
          <w:rtl/>
        </w:rPr>
        <w:t xml:space="preserve"> </w:t>
      </w:r>
      <w:bookmarkStart w:id="18294" w:name="_ETM_Q54_451589"/>
      <w:bookmarkEnd w:id="18294"/>
      <w:r>
        <w:rPr>
          <w:rtl/>
        </w:rPr>
        <w:t xml:space="preserve">הבאנו </w:t>
      </w:r>
      <w:bookmarkStart w:id="18295" w:name="_ETM_Q54_452099"/>
      <w:bookmarkEnd w:id="18295"/>
      <w:r>
        <w:rPr>
          <w:rtl/>
        </w:rPr>
        <w:t xml:space="preserve">אותם </w:t>
      </w:r>
      <w:bookmarkStart w:id="18296" w:name="_ETM_Q54_452400"/>
      <w:bookmarkEnd w:id="18296"/>
      <w:r>
        <w:rPr>
          <w:rtl/>
        </w:rPr>
        <w:t xml:space="preserve">לוועדות </w:t>
      </w:r>
      <w:bookmarkStart w:id="18297" w:name="_ETM_Q54_452999"/>
      <w:bookmarkEnd w:id="18297"/>
      <w:r>
        <w:rPr>
          <w:rtl/>
        </w:rPr>
        <w:t>השונות</w:t>
      </w:r>
      <w:r>
        <w:rPr>
          <w:rFonts w:hint="cs"/>
          <w:rtl/>
        </w:rPr>
        <w:t>,</w:t>
      </w:r>
      <w:r>
        <w:rPr>
          <w:rtl/>
        </w:rPr>
        <w:t xml:space="preserve"> </w:t>
      </w:r>
      <w:bookmarkStart w:id="18298" w:name="_ETM_Q54_453839"/>
      <w:bookmarkEnd w:id="18298"/>
      <w:r>
        <w:rPr>
          <w:rtl/>
        </w:rPr>
        <w:t xml:space="preserve">הבאנו </w:t>
      </w:r>
      <w:bookmarkStart w:id="18299" w:name="_ETM_Q54_454319"/>
      <w:bookmarkEnd w:id="18299"/>
      <w:r>
        <w:rPr>
          <w:rFonts w:hint="cs"/>
          <w:rtl/>
        </w:rPr>
        <w:t>את</w:t>
      </w:r>
      <w:r>
        <w:rPr>
          <w:rtl/>
        </w:rPr>
        <w:t xml:space="preserve"> </w:t>
      </w:r>
      <w:bookmarkStart w:id="18300" w:name="_ETM_Q54_454620"/>
      <w:bookmarkEnd w:id="18300"/>
      <w:r>
        <w:rPr>
          <w:rtl/>
        </w:rPr>
        <w:t xml:space="preserve">ילדי </w:t>
      </w:r>
      <w:bookmarkStart w:id="18301" w:name="_ETM_Q54_455009"/>
      <w:bookmarkEnd w:id="18301"/>
      <w:r>
        <w:rPr>
          <w:rtl/>
        </w:rPr>
        <w:t>הי</w:t>
      </w:r>
      <w:r>
        <w:rPr>
          <w:rFonts w:hint="cs"/>
          <w:rtl/>
        </w:rPr>
        <w:t>י</w:t>
      </w:r>
      <w:r>
        <w:rPr>
          <w:rtl/>
        </w:rPr>
        <w:t xml:space="preserve">שובים </w:t>
      </w:r>
      <w:bookmarkStart w:id="18302" w:name="_ETM_Q54_455789"/>
      <w:bookmarkEnd w:id="18302"/>
      <w:r>
        <w:rPr>
          <w:rtl/>
        </w:rPr>
        <w:t xml:space="preserve">שישבו </w:t>
      </w:r>
      <w:bookmarkStart w:id="18303" w:name="_ETM_Q54_456419"/>
      <w:bookmarkEnd w:id="18303"/>
      <w:r>
        <w:rPr>
          <w:rtl/>
        </w:rPr>
        <w:t xml:space="preserve">כאן </w:t>
      </w:r>
      <w:bookmarkStart w:id="18304" w:name="_ETM_Q54_456719"/>
      <w:bookmarkEnd w:id="18304"/>
      <w:r>
        <w:rPr>
          <w:rtl/>
        </w:rPr>
        <w:t>ביצי</w:t>
      </w:r>
      <w:r>
        <w:rPr>
          <w:rFonts w:hint="cs"/>
          <w:rtl/>
        </w:rPr>
        <w:t>ע,</w:t>
      </w:r>
      <w:r>
        <w:rPr>
          <w:rtl/>
        </w:rPr>
        <w:t xml:space="preserve"> </w:t>
      </w:r>
      <w:bookmarkStart w:id="18305" w:name="_ETM_Q54_457889"/>
      <w:bookmarkEnd w:id="18305"/>
      <w:r>
        <w:rPr>
          <w:rtl/>
        </w:rPr>
        <w:t xml:space="preserve">לקחנו </w:t>
      </w:r>
      <w:bookmarkStart w:id="18306" w:name="_ETM_Q54_458520"/>
      <w:bookmarkEnd w:id="18306"/>
      <w:r>
        <w:rPr>
          <w:rtl/>
        </w:rPr>
        <w:t xml:space="preserve">אותם </w:t>
      </w:r>
      <w:bookmarkStart w:id="18307" w:name="_ETM_Q54_458819"/>
      <w:bookmarkEnd w:id="18307"/>
      <w:r>
        <w:rPr>
          <w:rtl/>
        </w:rPr>
        <w:t xml:space="preserve">לוועדות </w:t>
      </w:r>
      <w:bookmarkStart w:id="18308" w:name="_ETM_Q54_459449"/>
      <w:bookmarkEnd w:id="18308"/>
      <w:r>
        <w:rPr>
          <w:rtl/>
        </w:rPr>
        <w:t>הכנסת</w:t>
      </w:r>
      <w:r>
        <w:rPr>
          <w:rFonts w:hint="cs"/>
          <w:rtl/>
        </w:rPr>
        <w:t>;</w:t>
      </w:r>
      <w:r>
        <w:rPr>
          <w:rtl/>
        </w:rPr>
        <w:t xml:space="preserve"> </w:t>
      </w:r>
      <w:bookmarkStart w:id="18309" w:name="_ETM_Q54_460680"/>
      <w:bookmarkEnd w:id="18309"/>
      <w:r>
        <w:rPr>
          <w:rtl/>
        </w:rPr>
        <w:t xml:space="preserve">זכורה </w:t>
      </w:r>
      <w:bookmarkStart w:id="18310" w:name="_ETM_Q54_461339"/>
      <w:bookmarkEnd w:id="18310"/>
      <w:r>
        <w:rPr>
          <w:rtl/>
        </w:rPr>
        <w:t xml:space="preserve">לי </w:t>
      </w:r>
      <w:bookmarkStart w:id="18311" w:name="_ETM_Q54_461460"/>
      <w:bookmarkEnd w:id="18311"/>
      <w:r>
        <w:rPr>
          <w:rtl/>
        </w:rPr>
        <w:t xml:space="preserve">הופעתה </w:t>
      </w:r>
      <w:bookmarkStart w:id="18312" w:name="_ETM_Q54_462300"/>
      <w:bookmarkEnd w:id="18312"/>
      <w:r>
        <w:rPr>
          <w:rtl/>
        </w:rPr>
        <w:t xml:space="preserve">של </w:t>
      </w:r>
      <w:bookmarkStart w:id="18313" w:name="_ETM_Q54_462599"/>
      <w:bookmarkEnd w:id="18313"/>
      <w:r>
        <w:rPr>
          <w:rtl/>
        </w:rPr>
        <w:t xml:space="preserve">ילדה </w:t>
      </w:r>
      <w:bookmarkStart w:id="18314" w:name="_ETM_Q54_463050"/>
      <w:bookmarkEnd w:id="18314"/>
      <w:r>
        <w:rPr>
          <w:rtl/>
        </w:rPr>
        <w:t xml:space="preserve">בת </w:t>
      </w:r>
      <w:bookmarkStart w:id="18315" w:name="_ETM_Q54_463229"/>
      <w:bookmarkEnd w:id="18315"/>
      <w:r>
        <w:rPr>
          <w:rFonts w:hint="cs"/>
          <w:rtl/>
        </w:rPr>
        <w:t>שמונה</w:t>
      </w:r>
      <w:r>
        <w:rPr>
          <w:rtl/>
        </w:rPr>
        <w:t xml:space="preserve"> </w:t>
      </w:r>
      <w:bookmarkStart w:id="18316" w:name="_ETM_Q54_464309"/>
      <w:bookmarkEnd w:id="18316"/>
      <w:r>
        <w:rPr>
          <w:rtl/>
        </w:rPr>
        <w:t xml:space="preserve">אשר </w:t>
      </w:r>
      <w:bookmarkStart w:id="18317" w:name="_ETM_Q54_464729"/>
      <w:bookmarkEnd w:id="18317"/>
      <w:r>
        <w:rPr>
          <w:rtl/>
        </w:rPr>
        <w:t xml:space="preserve">פרצה </w:t>
      </w:r>
      <w:bookmarkStart w:id="18318" w:name="_ETM_Q54_465360"/>
      <w:bookmarkEnd w:id="18318"/>
      <w:r>
        <w:rPr>
          <w:rtl/>
        </w:rPr>
        <w:t xml:space="preserve">בבכי </w:t>
      </w:r>
      <w:bookmarkStart w:id="18319" w:name="_ETM_Q54_465930"/>
      <w:bookmarkEnd w:id="18319"/>
      <w:r>
        <w:rPr>
          <w:rtl/>
        </w:rPr>
        <w:t xml:space="preserve">בוועדת </w:t>
      </w:r>
      <w:bookmarkStart w:id="18320" w:name="_ETM_Q54_466529"/>
      <w:bookmarkEnd w:id="18320"/>
      <w:r>
        <w:rPr>
          <w:rtl/>
        </w:rPr>
        <w:t>הפנים</w:t>
      </w:r>
      <w:r>
        <w:rPr>
          <w:rFonts w:hint="cs"/>
          <w:rtl/>
        </w:rPr>
        <w:t>, נויה</w:t>
      </w:r>
      <w:bookmarkStart w:id="18321" w:name="_ETM_Q54_469856"/>
      <w:bookmarkEnd w:id="18321"/>
      <w:r>
        <w:rPr>
          <w:rtl/>
        </w:rPr>
        <w:t xml:space="preserve"> </w:t>
      </w:r>
      <w:bookmarkStart w:id="18322" w:name="_ETM_Q54_468160"/>
      <w:bookmarkEnd w:id="18322"/>
      <w:r>
        <w:rPr>
          <w:rtl/>
        </w:rPr>
        <w:t>שמה</w:t>
      </w:r>
      <w:r>
        <w:rPr>
          <w:rFonts w:hint="cs"/>
          <w:rtl/>
        </w:rPr>
        <w:t>.</w:t>
      </w:r>
      <w:r>
        <w:rPr>
          <w:rtl/>
        </w:rPr>
        <w:t xml:space="preserve"> </w:t>
      </w:r>
      <w:bookmarkStart w:id="18323" w:name="_ETM_Q54_469169"/>
      <w:bookmarkEnd w:id="18323"/>
      <w:r>
        <w:rPr>
          <w:rtl/>
        </w:rPr>
        <w:t xml:space="preserve">היא </w:t>
      </w:r>
      <w:bookmarkStart w:id="18324" w:name="_ETM_Q54_469289"/>
      <w:bookmarkEnd w:id="18324"/>
      <w:r>
        <w:rPr>
          <w:rtl/>
        </w:rPr>
        <w:t xml:space="preserve">לא </w:t>
      </w:r>
      <w:bookmarkStart w:id="18325" w:name="_ETM_Q54_469469"/>
      <w:bookmarkEnd w:id="18325"/>
      <w:r>
        <w:rPr>
          <w:rtl/>
        </w:rPr>
        <w:t xml:space="preserve">הצליחה </w:t>
      </w:r>
      <w:bookmarkStart w:id="18326" w:name="_ETM_Q54_470009"/>
      <w:bookmarkEnd w:id="18326"/>
      <w:r>
        <w:rPr>
          <w:rtl/>
        </w:rPr>
        <w:t>לדבר</w:t>
      </w:r>
      <w:r>
        <w:rPr>
          <w:rFonts w:hint="cs"/>
          <w:rtl/>
        </w:rPr>
        <w:t>, קולה</w:t>
      </w:r>
      <w:r>
        <w:rPr>
          <w:rtl/>
        </w:rPr>
        <w:t xml:space="preserve"> </w:t>
      </w:r>
      <w:bookmarkStart w:id="18327" w:name="_ETM_Q54_471480"/>
      <w:bookmarkEnd w:id="18327"/>
      <w:r>
        <w:rPr>
          <w:rtl/>
        </w:rPr>
        <w:t>נשבר</w:t>
      </w:r>
      <w:r>
        <w:rPr>
          <w:rFonts w:hint="cs"/>
          <w:rtl/>
        </w:rPr>
        <w:t>,</w:t>
      </w:r>
      <w:r>
        <w:rPr>
          <w:rtl/>
        </w:rPr>
        <w:t xml:space="preserve"> </w:t>
      </w:r>
      <w:bookmarkStart w:id="18328" w:name="_ETM_Q54_472410"/>
      <w:bookmarkEnd w:id="18328"/>
      <w:r>
        <w:rPr>
          <w:rtl/>
        </w:rPr>
        <w:t xml:space="preserve">גרונה </w:t>
      </w:r>
      <w:bookmarkStart w:id="18329" w:name="_ETM_Q54_472890"/>
      <w:bookmarkEnd w:id="18329"/>
      <w:r>
        <w:rPr>
          <w:rtl/>
        </w:rPr>
        <w:t xml:space="preserve">נחנק </w:t>
      </w:r>
      <w:bookmarkStart w:id="18330" w:name="_ETM_Q54_473580"/>
      <w:bookmarkEnd w:id="18330"/>
      <w:r>
        <w:rPr>
          <w:rtl/>
        </w:rPr>
        <w:t>מבכי</w:t>
      </w:r>
      <w:r>
        <w:rPr>
          <w:rFonts w:hint="cs"/>
          <w:rtl/>
        </w:rPr>
        <w:t>,</w:t>
      </w:r>
      <w:r>
        <w:rPr>
          <w:rtl/>
        </w:rPr>
        <w:t xml:space="preserve"> </w:t>
      </w:r>
      <w:bookmarkStart w:id="18331" w:name="_ETM_Q54_474550"/>
      <w:bookmarkEnd w:id="18331"/>
      <w:r>
        <w:rPr>
          <w:rtl/>
        </w:rPr>
        <w:t xml:space="preserve">כל </w:t>
      </w:r>
      <w:bookmarkStart w:id="18332" w:name="_ETM_Q54_474880"/>
      <w:bookmarkEnd w:id="18332"/>
      <w:r>
        <w:rPr>
          <w:rtl/>
        </w:rPr>
        <w:t>א</w:t>
      </w:r>
      <w:r>
        <w:rPr>
          <w:rFonts w:hint="cs"/>
          <w:rtl/>
        </w:rPr>
        <w:t>ש</w:t>
      </w:r>
      <w:r>
        <w:rPr>
          <w:rtl/>
        </w:rPr>
        <w:t xml:space="preserve">ר </w:t>
      </w:r>
      <w:bookmarkStart w:id="18333" w:name="_ETM_Q54_475240"/>
      <w:bookmarkEnd w:id="18333"/>
      <w:r>
        <w:rPr>
          <w:rtl/>
        </w:rPr>
        <w:t xml:space="preserve">הצליחה </w:t>
      </w:r>
      <w:bookmarkStart w:id="18334" w:name="_ETM_Q54_475839"/>
      <w:bookmarkEnd w:id="18334"/>
      <w:r>
        <w:rPr>
          <w:rtl/>
        </w:rPr>
        <w:t>להגיד</w:t>
      </w:r>
      <w:r>
        <w:rPr>
          <w:rFonts w:hint="cs"/>
          <w:rtl/>
        </w:rPr>
        <w:t>:</w:t>
      </w:r>
      <w:r>
        <w:rPr>
          <w:rtl/>
        </w:rPr>
        <w:t xml:space="preserve"> </w:t>
      </w:r>
      <w:bookmarkStart w:id="18335" w:name="_ETM_Q54_477020"/>
      <w:bookmarkEnd w:id="18335"/>
      <w:r>
        <w:rPr>
          <w:rtl/>
        </w:rPr>
        <w:t>בבקשה</w:t>
      </w:r>
      <w:r>
        <w:rPr>
          <w:rFonts w:hint="cs"/>
          <w:rtl/>
        </w:rPr>
        <w:t>,</w:t>
      </w:r>
      <w:r>
        <w:rPr>
          <w:rtl/>
        </w:rPr>
        <w:t xml:space="preserve"> </w:t>
      </w:r>
      <w:bookmarkStart w:id="18336" w:name="_ETM_Q54_478600"/>
      <w:bookmarkEnd w:id="18336"/>
      <w:r>
        <w:rPr>
          <w:rtl/>
        </w:rPr>
        <w:t xml:space="preserve">תעזרו </w:t>
      </w:r>
      <w:bookmarkStart w:id="18337" w:name="_ETM_Q54_479350"/>
      <w:bookmarkEnd w:id="18337"/>
      <w:r>
        <w:rPr>
          <w:rtl/>
        </w:rPr>
        <w:t>לנו</w:t>
      </w:r>
      <w:r>
        <w:rPr>
          <w:rFonts w:hint="cs"/>
          <w:rtl/>
        </w:rPr>
        <w:t>,</w:t>
      </w:r>
      <w:r>
        <w:rPr>
          <w:rtl/>
        </w:rPr>
        <w:t xml:space="preserve"> </w:t>
      </w:r>
      <w:bookmarkStart w:id="18338" w:name="_ETM_Q54_480250"/>
      <w:bookmarkEnd w:id="18338"/>
      <w:r>
        <w:rPr>
          <w:rtl/>
        </w:rPr>
        <w:t xml:space="preserve">אנחנו </w:t>
      </w:r>
      <w:bookmarkStart w:id="18339" w:name="_ETM_Q54_481360"/>
      <w:bookmarkEnd w:id="18339"/>
      <w:r>
        <w:rPr>
          <w:rtl/>
        </w:rPr>
        <w:t>פוחדים</w:t>
      </w:r>
      <w:r>
        <w:rPr>
          <w:rFonts w:hint="cs"/>
          <w:rtl/>
        </w:rPr>
        <w:t>.</w:t>
      </w:r>
      <w:r>
        <w:rPr>
          <w:rtl/>
        </w:rPr>
        <w:t xml:space="preserve"> </w:t>
      </w:r>
      <w:bookmarkStart w:id="18340" w:name="_ETM_Q54_483879"/>
      <w:bookmarkEnd w:id="18340"/>
    </w:p>
    <w:p w:rsidR="00DF381B" w:rsidRDefault="00DF381B" w:rsidP="000F6156">
      <w:pPr>
        <w:rPr>
          <w:rtl/>
        </w:rPr>
      </w:pPr>
    </w:p>
    <w:p w:rsidR="00DF381B" w:rsidRDefault="00DF381B" w:rsidP="006E3A60">
      <w:pPr>
        <w:rPr>
          <w:rtl/>
        </w:rPr>
      </w:pPr>
      <w:r>
        <w:rPr>
          <w:rtl/>
        </w:rPr>
        <w:t xml:space="preserve">אין </w:t>
      </w:r>
      <w:bookmarkStart w:id="18341" w:name="_ETM_Q54_484120"/>
      <w:bookmarkEnd w:id="18341"/>
      <w:r>
        <w:rPr>
          <w:rtl/>
        </w:rPr>
        <w:t xml:space="preserve">לתושבים </w:t>
      </w:r>
      <w:bookmarkStart w:id="18342" w:name="_ETM_Q54_484689"/>
      <w:bookmarkEnd w:id="18342"/>
      <w:r>
        <w:rPr>
          <w:rtl/>
        </w:rPr>
        <w:t xml:space="preserve">חדרי </w:t>
      </w:r>
      <w:bookmarkStart w:id="18343" w:name="_ETM_Q54_485080"/>
      <w:bookmarkEnd w:id="18343"/>
      <w:r>
        <w:rPr>
          <w:rtl/>
        </w:rPr>
        <w:t>ביטחון</w:t>
      </w:r>
      <w:r>
        <w:rPr>
          <w:rFonts w:hint="cs"/>
          <w:rtl/>
        </w:rPr>
        <w:t>,</w:t>
      </w:r>
      <w:r>
        <w:rPr>
          <w:rtl/>
        </w:rPr>
        <w:t xml:space="preserve"> </w:t>
      </w:r>
      <w:bookmarkStart w:id="18344" w:name="_ETM_Q54_486049"/>
      <w:bookmarkEnd w:id="18344"/>
      <w:r>
        <w:rPr>
          <w:rtl/>
        </w:rPr>
        <w:t xml:space="preserve">והם </w:t>
      </w:r>
      <w:bookmarkStart w:id="18345" w:name="_ETM_Q54_486499"/>
      <w:bookmarkEnd w:id="18345"/>
      <w:r>
        <w:rPr>
          <w:rtl/>
        </w:rPr>
        <w:t xml:space="preserve">נדרשים </w:t>
      </w:r>
      <w:bookmarkStart w:id="18346" w:name="_ETM_Q54_487099"/>
      <w:bookmarkEnd w:id="18346"/>
      <w:r>
        <w:rPr>
          <w:rtl/>
        </w:rPr>
        <w:t xml:space="preserve">לרוץ </w:t>
      </w:r>
      <w:bookmarkStart w:id="18347" w:name="_ETM_Q54_487609"/>
      <w:bookmarkEnd w:id="18347"/>
      <w:r>
        <w:rPr>
          <w:rFonts w:hint="cs"/>
          <w:rtl/>
        </w:rPr>
        <w:t>ל</w:t>
      </w:r>
      <w:r>
        <w:rPr>
          <w:rtl/>
        </w:rPr>
        <w:t xml:space="preserve">מקלטים </w:t>
      </w:r>
      <w:bookmarkStart w:id="18348" w:name="_ETM_Q54_488240"/>
      <w:bookmarkEnd w:id="18348"/>
      <w:r>
        <w:rPr>
          <w:rtl/>
        </w:rPr>
        <w:t>הציבוריים</w:t>
      </w:r>
      <w:r>
        <w:rPr>
          <w:rFonts w:hint="cs"/>
          <w:rtl/>
        </w:rPr>
        <w:t>.</w:t>
      </w:r>
      <w:r>
        <w:rPr>
          <w:rtl/>
        </w:rPr>
        <w:t xml:space="preserve"> </w:t>
      </w:r>
      <w:bookmarkStart w:id="18349" w:name="_ETM_Q54_489320"/>
      <w:bookmarkEnd w:id="18349"/>
      <w:r>
        <w:rPr>
          <w:rtl/>
        </w:rPr>
        <w:t xml:space="preserve">כמובן </w:t>
      </w:r>
      <w:bookmarkStart w:id="18350" w:name="_ETM_Q54_489920"/>
      <w:bookmarkEnd w:id="18350"/>
      <w:r>
        <w:rPr>
          <w:rtl/>
        </w:rPr>
        <w:t xml:space="preserve">שזה </w:t>
      </w:r>
      <w:bookmarkStart w:id="18351" w:name="_ETM_Q54_490219"/>
      <w:bookmarkEnd w:id="18351"/>
      <w:r>
        <w:rPr>
          <w:rtl/>
        </w:rPr>
        <w:t xml:space="preserve">בלתי </w:t>
      </w:r>
      <w:bookmarkStart w:id="18352" w:name="_ETM_Q54_490670"/>
      <w:bookmarkEnd w:id="18352"/>
      <w:r>
        <w:rPr>
          <w:rtl/>
        </w:rPr>
        <w:t>אפשרי</w:t>
      </w:r>
      <w:r>
        <w:rPr>
          <w:rFonts w:hint="cs"/>
          <w:rtl/>
        </w:rPr>
        <w:t>.</w:t>
      </w:r>
      <w:r>
        <w:rPr>
          <w:rtl/>
        </w:rPr>
        <w:t xml:space="preserve"> </w:t>
      </w:r>
      <w:bookmarkStart w:id="18353" w:name="_ETM_Q54_491650"/>
      <w:bookmarkEnd w:id="18353"/>
      <w:r>
        <w:rPr>
          <w:rtl/>
        </w:rPr>
        <w:t xml:space="preserve">איך </w:t>
      </w:r>
      <w:bookmarkStart w:id="18354" w:name="_ETM_Q54_492040"/>
      <w:bookmarkEnd w:id="18354"/>
      <w:r>
        <w:rPr>
          <w:rtl/>
        </w:rPr>
        <w:t xml:space="preserve">אמר </w:t>
      </w:r>
      <w:bookmarkStart w:id="18355" w:name="_ETM_Q54_492370"/>
      <w:bookmarkEnd w:id="18355"/>
      <w:r>
        <w:rPr>
          <w:rtl/>
        </w:rPr>
        <w:t xml:space="preserve">לי </w:t>
      </w:r>
      <w:bookmarkStart w:id="18356" w:name="_ETM_Q54_492519"/>
      <w:bookmarkEnd w:id="18356"/>
      <w:r>
        <w:rPr>
          <w:rtl/>
        </w:rPr>
        <w:t>שגיא</w:t>
      </w:r>
      <w:r>
        <w:rPr>
          <w:rFonts w:hint="cs"/>
          <w:rtl/>
        </w:rPr>
        <w:t>,</w:t>
      </w:r>
      <w:r>
        <w:rPr>
          <w:rtl/>
        </w:rPr>
        <w:t xml:space="preserve"> </w:t>
      </w:r>
      <w:bookmarkStart w:id="18357" w:name="_ETM_Q54_492969"/>
      <w:bookmarkEnd w:id="18357"/>
      <w:r>
        <w:rPr>
          <w:rtl/>
        </w:rPr>
        <w:t xml:space="preserve">ילד </w:t>
      </w:r>
      <w:bookmarkStart w:id="18358" w:name="_ETM_Q54_493330"/>
      <w:bookmarkEnd w:id="18358"/>
      <w:r>
        <w:rPr>
          <w:rtl/>
        </w:rPr>
        <w:t xml:space="preserve">נחמד </w:t>
      </w:r>
      <w:bookmarkStart w:id="18359" w:name="_ETM_Q54_493809"/>
      <w:bookmarkStart w:id="18360" w:name="_ETM_Q54_493900"/>
      <w:bookmarkEnd w:id="18359"/>
      <w:bookmarkEnd w:id="18360"/>
      <w:r>
        <w:rPr>
          <w:rFonts w:hint="cs"/>
          <w:rtl/>
        </w:rPr>
        <w:t>ו</w:t>
      </w:r>
      <w:r>
        <w:rPr>
          <w:rtl/>
        </w:rPr>
        <w:t>מבוהל</w:t>
      </w:r>
      <w:r>
        <w:rPr>
          <w:rFonts w:hint="cs"/>
          <w:rtl/>
        </w:rPr>
        <w:t>?</w:t>
      </w:r>
      <w:r>
        <w:rPr>
          <w:rtl/>
        </w:rPr>
        <w:t xml:space="preserve"> </w:t>
      </w:r>
      <w:bookmarkStart w:id="18361" w:name="_ETM_Q54_495049"/>
      <w:bookmarkEnd w:id="18361"/>
      <w:r>
        <w:rPr>
          <w:rtl/>
        </w:rPr>
        <w:t xml:space="preserve">קודם </w:t>
      </w:r>
      <w:bookmarkStart w:id="18362" w:name="_ETM_Q54_495620"/>
      <w:bookmarkEnd w:id="18362"/>
      <w:r>
        <w:rPr>
          <w:rtl/>
        </w:rPr>
        <w:t xml:space="preserve">שומעים </w:t>
      </w:r>
      <w:bookmarkStart w:id="18363" w:name="_ETM_Q54_496100"/>
      <w:bookmarkEnd w:id="18363"/>
      <w:r>
        <w:rPr>
          <w:rtl/>
        </w:rPr>
        <w:t xml:space="preserve">את </w:t>
      </w:r>
      <w:bookmarkStart w:id="18364" w:name="_ETM_Q54_496310"/>
      <w:bookmarkEnd w:id="18364"/>
      <w:r>
        <w:rPr>
          <w:rtl/>
        </w:rPr>
        <w:t xml:space="preserve">הבום </w:t>
      </w:r>
      <w:bookmarkStart w:id="18365" w:name="_ETM_Q54_497529"/>
      <w:bookmarkEnd w:id="18365"/>
      <w:r>
        <w:rPr>
          <w:rtl/>
        </w:rPr>
        <w:t xml:space="preserve">של </w:t>
      </w:r>
      <w:bookmarkStart w:id="18366" w:name="_ETM_Q54_497830"/>
      <w:bookmarkEnd w:id="18366"/>
      <w:r>
        <w:rPr>
          <w:rtl/>
        </w:rPr>
        <w:t xml:space="preserve">הנפילה </w:t>
      </w:r>
      <w:bookmarkStart w:id="18367" w:name="_ETM_Q54_499270"/>
      <w:bookmarkEnd w:id="18367"/>
      <w:r>
        <w:rPr>
          <w:rFonts w:hint="cs"/>
          <w:rtl/>
        </w:rPr>
        <w:t>ו</w:t>
      </w:r>
      <w:r>
        <w:rPr>
          <w:rtl/>
        </w:rPr>
        <w:t xml:space="preserve">רק </w:t>
      </w:r>
      <w:bookmarkStart w:id="18368" w:name="_ETM_Q54_499600"/>
      <w:bookmarkEnd w:id="18368"/>
      <w:r>
        <w:rPr>
          <w:rtl/>
        </w:rPr>
        <w:t xml:space="preserve">לאחר </w:t>
      </w:r>
      <w:bookmarkStart w:id="18369" w:name="_ETM_Q54_500140"/>
      <w:bookmarkEnd w:id="18369"/>
      <w:r>
        <w:rPr>
          <w:rtl/>
        </w:rPr>
        <w:t xml:space="preserve">מכן </w:t>
      </w:r>
      <w:bookmarkStart w:id="18370" w:name="_ETM_Q54_501010"/>
      <w:bookmarkEnd w:id="18370"/>
      <w:r>
        <w:rPr>
          <w:rtl/>
        </w:rPr>
        <w:t>אזעקה</w:t>
      </w:r>
      <w:r>
        <w:rPr>
          <w:rFonts w:hint="cs"/>
          <w:rtl/>
        </w:rPr>
        <w:t>.</w:t>
      </w:r>
      <w:r>
        <w:rPr>
          <w:rtl/>
        </w:rPr>
        <w:t xml:space="preserve"> </w:t>
      </w:r>
      <w:bookmarkStart w:id="18371" w:name="_ETM_Q54_502589"/>
      <w:bookmarkEnd w:id="18371"/>
      <w:r>
        <w:rPr>
          <w:rtl/>
        </w:rPr>
        <w:t xml:space="preserve">אתמול </w:t>
      </w:r>
      <w:bookmarkStart w:id="18372" w:name="_ETM_Q54_503820"/>
      <w:bookmarkEnd w:id="18372"/>
      <w:r>
        <w:rPr>
          <w:rtl/>
        </w:rPr>
        <w:t xml:space="preserve">התקשר </w:t>
      </w:r>
      <w:bookmarkStart w:id="18373" w:name="_ETM_Q54_504480"/>
      <w:bookmarkEnd w:id="18373"/>
      <w:r>
        <w:rPr>
          <w:rtl/>
        </w:rPr>
        <w:t>אלי</w:t>
      </w:r>
      <w:r>
        <w:rPr>
          <w:rFonts w:hint="cs"/>
          <w:rtl/>
        </w:rPr>
        <w:t>י אבי</w:t>
      </w:r>
      <w:r>
        <w:rPr>
          <w:rtl/>
        </w:rPr>
        <w:t xml:space="preserve"> </w:t>
      </w:r>
      <w:bookmarkStart w:id="18374" w:name="_ETM_Q54_504779"/>
      <w:bookmarkEnd w:id="18374"/>
      <w:r>
        <w:rPr>
          <w:rtl/>
        </w:rPr>
        <w:t>ממ</w:t>
      </w:r>
      <w:r>
        <w:rPr>
          <w:rFonts w:hint="cs"/>
          <w:rtl/>
        </w:rPr>
        <w:t xml:space="preserve">ושב </w:t>
      </w:r>
      <w:proofErr w:type="spellStart"/>
      <w:r>
        <w:rPr>
          <w:rFonts w:hint="cs"/>
          <w:rtl/>
        </w:rPr>
        <w:t>אלקוש</w:t>
      </w:r>
      <w:proofErr w:type="spellEnd"/>
      <w:r>
        <w:rPr>
          <w:rFonts w:hint="cs"/>
          <w:rtl/>
        </w:rPr>
        <w:t>:</w:t>
      </w:r>
      <w:r>
        <w:rPr>
          <w:rtl/>
        </w:rPr>
        <w:t xml:space="preserve"> </w:t>
      </w:r>
      <w:bookmarkStart w:id="18375" w:name="_ETM_Q54_508210"/>
      <w:bookmarkEnd w:id="18375"/>
      <w:r>
        <w:rPr>
          <w:rtl/>
        </w:rPr>
        <w:t xml:space="preserve">אני </w:t>
      </w:r>
      <w:bookmarkStart w:id="18376" w:name="_ETM_Q54_508630"/>
      <w:bookmarkEnd w:id="18376"/>
      <w:r>
        <w:rPr>
          <w:rtl/>
        </w:rPr>
        <w:t xml:space="preserve">והבן </w:t>
      </w:r>
      <w:bookmarkStart w:id="18377" w:name="_ETM_Q54_509169"/>
      <w:bookmarkEnd w:id="18377"/>
      <w:r>
        <w:rPr>
          <w:rtl/>
        </w:rPr>
        <w:t xml:space="preserve">שלי </w:t>
      </w:r>
      <w:bookmarkStart w:id="18378" w:name="_ETM_Q54_509710"/>
      <w:bookmarkEnd w:id="18378"/>
      <w:r>
        <w:rPr>
          <w:rtl/>
        </w:rPr>
        <w:t xml:space="preserve">עם </w:t>
      </w:r>
      <w:bookmarkStart w:id="18379" w:name="_ETM_Q54_509949"/>
      <w:bookmarkEnd w:id="18379"/>
      <w:r>
        <w:rPr>
          <w:rtl/>
        </w:rPr>
        <w:t>נכות</w:t>
      </w:r>
      <w:r>
        <w:rPr>
          <w:rFonts w:hint="cs"/>
          <w:rtl/>
        </w:rPr>
        <w:t>,</w:t>
      </w:r>
      <w:r>
        <w:rPr>
          <w:rtl/>
        </w:rPr>
        <w:t xml:space="preserve"> </w:t>
      </w:r>
      <w:bookmarkStart w:id="18380" w:name="_ETM_Q54_511240"/>
      <w:bookmarkEnd w:id="18380"/>
      <w:r>
        <w:rPr>
          <w:rtl/>
        </w:rPr>
        <w:t xml:space="preserve">הבן </w:t>
      </w:r>
      <w:bookmarkStart w:id="18381" w:name="_ETM_Q54_511660"/>
      <w:bookmarkEnd w:id="18381"/>
      <w:r>
        <w:rPr>
          <w:rtl/>
        </w:rPr>
        <w:t xml:space="preserve">שלי </w:t>
      </w:r>
      <w:bookmarkStart w:id="18382" w:name="_ETM_Q54_512739"/>
      <w:bookmarkEnd w:id="18382"/>
      <w:r>
        <w:rPr>
          <w:rtl/>
        </w:rPr>
        <w:t xml:space="preserve">אבא </w:t>
      </w:r>
      <w:bookmarkStart w:id="18383" w:name="_ETM_Q54_513219"/>
      <w:bookmarkEnd w:id="18383"/>
      <w:r>
        <w:rPr>
          <w:rtl/>
        </w:rPr>
        <w:t>ל</w:t>
      </w:r>
      <w:r>
        <w:rPr>
          <w:rFonts w:hint="cs"/>
          <w:rtl/>
        </w:rPr>
        <w:t>ארבעה</w:t>
      </w:r>
      <w:r>
        <w:rPr>
          <w:rtl/>
        </w:rPr>
        <w:t xml:space="preserve"> </w:t>
      </w:r>
      <w:bookmarkStart w:id="18384" w:name="_ETM_Q54_513969"/>
      <w:bookmarkEnd w:id="18384"/>
      <w:r>
        <w:rPr>
          <w:rtl/>
        </w:rPr>
        <w:t xml:space="preserve">ילדים </w:t>
      </w:r>
      <w:bookmarkStart w:id="18385" w:name="_ETM_Q54_514510"/>
      <w:bookmarkEnd w:id="18385"/>
      <w:r>
        <w:rPr>
          <w:rtl/>
        </w:rPr>
        <w:t>קטנים</w:t>
      </w:r>
      <w:r>
        <w:rPr>
          <w:rFonts w:hint="cs"/>
          <w:rtl/>
        </w:rPr>
        <w:t>,</w:t>
      </w:r>
      <w:r>
        <w:rPr>
          <w:rtl/>
        </w:rPr>
        <w:t xml:space="preserve"> </w:t>
      </w:r>
      <w:bookmarkStart w:id="18386" w:name="_ETM_Q54_515600"/>
      <w:bookmarkEnd w:id="18386"/>
      <w:r>
        <w:rPr>
          <w:rtl/>
        </w:rPr>
        <w:t xml:space="preserve">בלי </w:t>
      </w:r>
      <w:bookmarkStart w:id="18387" w:name="_ETM_Q54_516020"/>
      <w:bookmarkEnd w:id="18387"/>
      <w:r>
        <w:rPr>
          <w:rtl/>
        </w:rPr>
        <w:t xml:space="preserve">מרחב </w:t>
      </w:r>
      <w:bookmarkStart w:id="18388" w:name="_ETM_Q54_516680"/>
      <w:bookmarkEnd w:id="18388"/>
      <w:r>
        <w:rPr>
          <w:rtl/>
        </w:rPr>
        <w:t>מוגן</w:t>
      </w:r>
      <w:r>
        <w:rPr>
          <w:rFonts w:hint="cs"/>
          <w:rtl/>
        </w:rPr>
        <w:t>.</w:t>
      </w:r>
      <w:r>
        <w:rPr>
          <w:rtl/>
        </w:rPr>
        <w:t xml:space="preserve"> </w:t>
      </w:r>
      <w:bookmarkStart w:id="18389" w:name="_ETM_Q54_517870"/>
      <w:bookmarkEnd w:id="18389"/>
      <w:r>
        <w:rPr>
          <w:rtl/>
        </w:rPr>
        <w:t>אני</w:t>
      </w:r>
      <w:r>
        <w:rPr>
          <w:rFonts w:hint="cs"/>
          <w:rtl/>
        </w:rPr>
        <w:t xml:space="preserve"> –</w:t>
      </w:r>
      <w:r>
        <w:rPr>
          <w:rtl/>
        </w:rPr>
        <w:t xml:space="preserve"> </w:t>
      </w:r>
      <w:bookmarkStart w:id="18390" w:name="_ETM_Q54_518800"/>
      <w:bookmarkEnd w:id="18390"/>
      <w:r>
        <w:rPr>
          <w:rtl/>
        </w:rPr>
        <w:t>אבי</w:t>
      </w:r>
      <w:r>
        <w:rPr>
          <w:rFonts w:hint="cs"/>
          <w:rtl/>
        </w:rPr>
        <w:t xml:space="preserve"> –</w:t>
      </w:r>
      <w:r>
        <w:rPr>
          <w:rtl/>
        </w:rPr>
        <w:t xml:space="preserve"> </w:t>
      </w:r>
      <w:bookmarkStart w:id="18391" w:name="_ETM_Q54_519870"/>
      <w:bookmarkEnd w:id="18391"/>
      <w:r>
        <w:rPr>
          <w:rtl/>
        </w:rPr>
        <w:t xml:space="preserve">עם </w:t>
      </w:r>
      <w:bookmarkStart w:id="18392" w:name="_ETM_Q54_520080"/>
      <w:bookmarkEnd w:id="18392"/>
      <w:r>
        <w:rPr>
          <w:rtl/>
        </w:rPr>
        <w:t xml:space="preserve">קוצב </w:t>
      </w:r>
      <w:bookmarkStart w:id="18393" w:name="_ETM_Q54_520650"/>
      <w:bookmarkEnd w:id="18393"/>
      <w:r>
        <w:rPr>
          <w:rtl/>
        </w:rPr>
        <w:t>לב</w:t>
      </w:r>
      <w:r>
        <w:rPr>
          <w:rFonts w:hint="cs"/>
          <w:rtl/>
        </w:rPr>
        <w:t>.</w:t>
      </w:r>
      <w:r>
        <w:rPr>
          <w:rtl/>
        </w:rPr>
        <w:t xml:space="preserve"> </w:t>
      </w:r>
      <w:bookmarkStart w:id="18394" w:name="_ETM_Q54_521920"/>
      <w:bookmarkEnd w:id="18394"/>
      <w:r>
        <w:rPr>
          <w:rtl/>
        </w:rPr>
        <w:t xml:space="preserve">כך </w:t>
      </w:r>
      <w:bookmarkStart w:id="18395" w:name="_ETM_Q54_522219"/>
      <w:bookmarkEnd w:id="18395"/>
      <w:r>
        <w:rPr>
          <w:rtl/>
        </w:rPr>
        <w:t xml:space="preserve">כתב </w:t>
      </w:r>
      <w:bookmarkStart w:id="18396" w:name="_ETM_Q54_522670"/>
      <w:bookmarkEnd w:id="18396"/>
      <w:r>
        <w:rPr>
          <w:rtl/>
        </w:rPr>
        <w:t xml:space="preserve">לי </w:t>
      </w:r>
      <w:bookmarkStart w:id="18397" w:name="_ETM_Q54_522850"/>
      <w:bookmarkEnd w:id="18397"/>
      <w:r>
        <w:rPr>
          <w:rtl/>
        </w:rPr>
        <w:t>אבי</w:t>
      </w:r>
      <w:r>
        <w:rPr>
          <w:rFonts w:hint="cs"/>
          <w:rtl/>
        </w:rPr>
        <w:t>.</w:t>
      </w:r>
      <w:r>
        <w:rPr>
          <w:rtl/>
        </w:rPr>
        <w:t xml:space="preserve"> </w:t>
      </w:r>
      <w:bookmarkStart w:id="18398" w:name="_ETM_Q54_523749"/>
      <w:bookmarkEnd w:id="18398"/>
      <w:r>
        <w:rPr>
          <w:rtl/>
        </w:rPr>
        <w:t xml:space="preserve">אנחנו </w:t>
      </w:r>
      <w:bookmarkStart w:id="18399" w:name="_ETM_Q54_524230"/>
      <w:bookmarkEnd w:id="18399"/>
      <w:r>
        <w:rPr>
          <w:rtl/>
        </w:rPr>
        <w:t xml:space="preserve">חסרי </w:t>
      </w:r>
      <w:bookmarkStart w:id="18400" w:name="_ETM_Q54_524800"/>
      <w:bookmarkEnd w:id="18400"/>
      <w:r>
        <w:rPr>
          <w:rtl/>
        </w:rPr>
        <w:t>אונים</w:t>
      </w:r>
      <w:r>
        <w:rPr>
          <w:rFonts w:hint="cs"/>
          <w:rtl/>
        </w:rPr>
        <w:t>,</w:t>
      </w:r>
      <w:r>
        <w:rPr>
          <w:rtl/>
        </w:rPr>
        <w:t xml:space="preserve"> </w:t>
      </w:r>
      <w:bookmarkStart w:id="18401" w:name="_ETM_Q54_525820"/>
      <w:bookmarkEnd w:id="18401"/>
      <w:r>
        <w:rPr>
          <w:rtl/>
        </w:rPr>
        <w:t xml:space="preserve">הממשלה </w:t>
      </w:r>
      <w:bookmarkStart w:id="18402" w:name="_ETM_Q54_527170"/>
      <w:bookmarkEnd w:id="18402"/>
      <w:r>
        <w:rPr>
          <w:rtl/>
        </w:rPr>
        <w:t>ה</w:t>
      </w:r>
      <w:r>
        <w:rPr>
          <w:rFonts w:hint="cs"/>
          <w:rtl/>
        </w:rPr>
        <w:t>פקירה</w:t>
      </w:r>
      <w:r>
        <w:rPr>
          <w:rtl/>
        </w:rPr>
        <w:t xml:space="preserve"> </w:t>
      </w:r>
      <w:bookmarkStart w:id="18403" w:name="_ETM_Q54_527980"/>
      <w:bookmarkEnd w:id="18403"/>
      <w:r>
        <w:rPr>
          <w:rtl/>
        </w:rPr>
        <w:t>אותנו</w:t>
      </w:r>
      <w:r>
        <w:rPr>
          <w:rFonts w:hint="cs"/>
          <w:rtl/>
        </w:rPr>
        <w:t>, ראש הממשלה</w:t>
      </w:r>
      <w:r>
        <w:rPr>
          <w:rtl/>
        </w:rPr>
        <w:t xml:space="preserve"> </w:t>
      </w:r>
      <w:bookmarkStart w:id="18404" w:name="_ETM_Q54_530410"/>
      <w:bookmarkEnd w:id="18404"/>
      <w:r>
        <w:rPr>
          <w:rtl/>
        </w:rPr>
        <w:t xml:space="preserve">הבטיח </w:t>
      </w:r>
      <w:bookmarkStart w:id="18405" w:name="_ETM_Q54_531070"/>
      <w:bookmarkEnd w:id="18405"/>
      <w:r>
        <w:rPr>
          <w:rtl/>
        </w:rPr>
        <w:t>לעזור</w:t>
      </w:r>
      <w:r>
        <w:rPr>
          <w:rFonts w:hint="cs"/>
          <w:rtl/>
        </w:rPr>
        <w:t>. דקלה,</w:t>
      </w:r>
      <w:r>
        <w:rPr>
          <w:rtl/>
        </w:rPr>
        <w:t xml:space="preserve"> </w:t>
      </w:r>
      <w:bookmarkStart w:id="18406" w:name="_ETM_Q54_533550"/>
      <w:bookmarkEnd w:id="18406"/>
      <w:r>
        <w:rPr>
          <w:rtl/>
        </w:rPr>
        <w:t xml:space="preserve">חברת </w:t>
      </w:r>
      <w:bookmarkStart w:id="18407" w:name="_ETM_Q54_534149"/>
      <w:bookmarkEnd w:id="18407"/>
      <w:r>
        <w:rPr>
          <w:rtl/>
        </w:rPr>
        <w:t xml:space="preserve">הוועד </w:t>
      </w:r>
      <w:bookmarkStart w:id="18408" w:name="_ETM_Q54_534690"/>
      <w:bookmarkStart w:id="18409" w:name="_ETM_Q54_535110"/>
      <w:bookmarkEnd w:id="18408"/>
      <w:bookmarkEnd w:id="18409"/>
      <w:r>
        <w:rPr>
          <w:rtl/>
        </w:rPr>
        <w:t xml:space="preserve">ממושב </w:t>
      </w:r>
      <w:bookmarkStart w:id="18410" w:name="_ETM_Q54_535680"/>
      <w:bookmarkEnd w:id="18410"/>
      <w:r>
        <w:rPr>
          <w:rtl/>
        </w:rPr>
        <w:t>עבדון</w:t>
      </w:r>
      <w:r w:rsidR="006E3A60">
        <w:rPr>
          <w:rFonts w:hint="cs"/>
          <w:rtl/>
        </w:rPr>
        <w:t>,</w:t>
      </w:r>
      <w:r>
        <w:rPr>
          <w:rtl/>
        </w:rPr>
        <w:t xml:space="preserve"> </w:t>
      </w:r>
      <w:bookmarkStart w:id="18411" w:name="_ETM_Q54_536129"/>
      <w:bookmarkEnd w:id="18411"/>
      <w:r>
        <w:rPr>
          <w:rtl/>
        </w:rPr>
        <w:t xml:space="preserve">הייתה </w:t>
      </w:r>
      <w:bookmarkStart w:id="18412" w:name="_ETM_Q54_536520"/>
      <w:bookmarkEnd w:id="18412"/>
      <w:r>
        <w:rPr>
          <w:rtl/>
        </w:rPr>
        <w:t>אצלו</w:t>
      </w:r>
      <w:r>
        <w:rPr>
          <w:rFonts w:hint="cs"/>
          <w:rtl/>
        </w:rPr>
        <w:t>,</w:t>
      </w:r>
      <w:r>
        <w:rPr>
          <w:rtl/>
        </w:rPr>
        <w:t xml:space="preserve"> </w:t>
      </w:r>
      <w:bookmarkStart w:id="18413" w:name="_ETM_Q54_537540"/>
      <w:bookmarkEnd w:id="18413"/>
      <w:r>
        <w:rPr>
          <w:rtl/>
        </w:rPr>
        <w:t xml:space="preserve">מנכ"ל </w:t>
      </w:r>
      <w:bookmarkStart w:id="18414" w:name="_ETM_Q54_538080"/>
      <w:bookmarkEnd w:id="18414"/>
      <w:r>
        <w:rPr>
          <w:rtl/>
        </w:rPr>
        <w:t xml:space="preserve">משרד </w:t>
      </w:r>
      <w:bookmarkStart w:id="18415" w:name="_ETM_Q54_539179"/>
      <w:bookmarkEnd w:id="18415"/>
      <w:r>
        <w:rPr>
          <w:rtl/>
        </w:rPr>
        <w:t xml:space="preserve">שר </w:t>
      </w:r>
      <w:bookmarkStart w:id="18416" w:name="_ETM_Q54_539690"/>
      <w:bookmarkEnd w:id="18416"/>
      <w:r>
        <w:rPr>
          <w:rtl/>
        </w:rPr>
        <w:t>האוצר</w:t>
      </w:r>
      <w:r w:rsidR="006E3A60">
        <w:rPr>
          <w:rFonts w:hint="cs"/>
          <w:rtl/>
        </w:rPr>
        <w:t>,</w:t>
      </w:r>
      <w:r>
        <w:rPr>
          <w:rtl/>
        </w:rPr>
        <w:t xml:space="preserve"> </w:t>
      </w:r>
      <w:bookmarkStart w:id="18417" w:name="_ETM_Q54_540589"/>
      <w:bookmarkEnd w:id="18417"/>
      <w:r>
        <w:rPr>
          <w:rtl/>
        </w:rPr>
        <w:t xml:space="preserve">חברי </w:t>
      </w:r>
      <w:bookmarkStart w:id="18418" w:name="_ETM_Q54_541039"/>
      <w:bookmarkEnd w:id="18418"/>
      <w:r>
        <w:rPr>
          <w:rtl/>
        </w:rPr>
        <w:t xml:space="preserve">הכנסת </w:t>
      </w:r>
      <w:bookmarkStart w:id="18419" w:name="_ETM_Q54_541670"/>
      <w:bookmarkEnd w:id="18419"/>
      <w:r>
        <w:rPr>
          <w:rtl/>
        </w:rPr>
        <w:t>מהליכוד</w:t>
      </w:r>
      <w:r>
        <w:rPr>
          <w:rFonts w:hint="cs"/>
          <w:rtl/>
        </w:rPr>
        <w:t xml:space="preserve"> –</w:t>
      </w:r>
      <w:r>
        <w:rPr>
          <w:rtl/>
        </w:rPr>
        <w:t xml:space="preserve"> </w:t>
      </w:r>
      <w:bookmarkStart w:id="18420" w:name="_ETM_Q54_542779"/>
      <w:bookmarkEnd w:id="18420"/>
      <w:r>
        <w:rPr>
          <w:rtl/>
        </w:rPr>
        <w:t xml:space="preserve">כולם </w:t>
      </w:r>
      <w:bookmarkStart w:id="18421" w:name="_ETM_Q54_543230"/>
      <w:bookmarkEnd w:id="18421"/>
      <w:r>
        <w:rPr>
          <w:rtl/>
        </w:rPr>
        <w:t>הבטיחו</w:t>
      </w:r>
      <w:r>
        <w:rPr>
          <w:rFonts w:hint="cs"/>
          <w:rtl/>
        </w:rPr>
        <w:t>,</w:t>
      </w:r>
      <w:r>
        <w:rPr>
          <w:rtl/>
        </w:rPr>
        <w:t xml:space="preserve"> </w:t>
      </w:r>
      <w:bookmarkStart w:id="18422" w:name="_ETM_Q54_544220"/>
      <w:bookmarkEnd w:id="18422"/>
      <w:r>
        <w:rPr>
          <w:rtl/>
        </w:rPr>
        <w:t xml:space="preserve">אבל </w:t>
      </w:r>
      <w:bookmarkStart w:id="18423" w:name="_ETM_Q54_544549"/>
      <w:bookmarkEnd w:id="18423"/>
      <w:r>
        <w:rPr>
          <w:rtl/>
        </w:rPr>
        <w:t xml:space="preserve">כולם </w:t>
      </w:r>
      <w:bookmarkStart w:id="18424" w:name="_ETM_Q54_545000"/>
      <w:bookmarkEnd w:id="18424"/>
      <w:r>
        <w:rPr>
          <w:rtl/>
        </w:rPr>
        <w:t>התאיידו</w:t>
      </w:r>
      <w:r>
        <w:rPr>
          <w:rFonts w:hint="cs"/>
          <w:rtl/>
        </w:rPr>
        <w:t>.</w:t>
      </w:r>
      <w:r>
        <w:rPr>
          <w:rtl/>
        </w:rPr>
        <w:t xml:space="preserve"> </w:t>
      </w:r>
      <w:bookmarkStart w:id="18425" w:name="_ETM_Q54_546520"/>
      <w:bookmarkEnd w:id="18425"/>
      <w:r>
        <w:rPr>
          <w:rtl/>
        </w:rPr>
        <w:t xml:space="preserve">אז </w:t>
      </w:r>
      <w:bookmarkStart w:id="18426" w:name="_ETM_Q54_546700"/>
      <w:bookmarkEnd w:id="18426"/>
      <w:r>
        <w:rPr>
          <w:rtl/>
        </w:rPr>
        <w:t xml:space="preserve">ראש </w:t>
      </w:r>
      <w:bookmarkStart w:id="18427" w:name="_ETM_Q54_546940"/>
      <w:bookmarkEnd w:id="18427"/>
      <w:r>
        <w:rPr>
          <w:rtl/>
        </w:rPr>
        <w:t xml:space="preserve">הממשלה </w:t>
      </w:r>
      <w:bookmarkStart w:id="18428" w:name="_ETM_Q54_547540"/>
      <w:bookmarkEnd w:id="18428"/>
      <w:r>
        <w:rPr>
          <w:rtl/>
        </w:rPr>
        <w:t xml:space="preserve">הבטיח </w:t>
      </w:r>
      <w:bookmarkStart w:id="18429" w:name="_ETM_Q54_548020"/>
      <w:bookmarkEnd w:id="18429"/>
      <w:r>
        <w:rPr>
          <w:rFonts w:hint="cs"/>
          <w:rtl/>
        </w:rPr>
        <w:t>ל</w:t>
      </w:r>
      <w:r>
        <w:rPr>
          <w:rtl/>
        </w:rPr>
        <w:t>דקלה</w:t>
      </w:r>
      <w:r>
        <w:rPr>
          <w:rFonts w:hint="cs"/>
          <w:rtl/>
        </w:rPr>
        <w:t>,</w:t>
      </w:r>
      <w:r>
        <w:rPr>
          <w:rtl/>
        </w:rPr>
        <w:t xml:space="preserve"> </w:t>
      </w:r>
      <w:bookmarkStart w:id="18430" w:name="_ETM_Q54_549439"/>
      <w:bookmarkEnd w:id="18430"/>
      <w:r>
        <w:rPr>
          <w:rtl/>
        </w:rPr>
        <w:t xml:space="preserve">תושבת </w:t>
      </w:r>
      <w:bookmarkStart w:id="18431" w:name="_ETM_Q54_550009"/>
      <w:bookmarkEnd w:id="18431"/>
      <w:r>
        <w:rPr>
          <w:rtl/>
        </w:rPr>
        <w:t>עבדו</w:t>
      </w:r>
      <w:r>
        <w:rPr>
          <w:rFonts w:hint="cs"/>
          <w:rtl/>
        </w:rPr>
        <w:t>ן,</w:t>
      </w:r>
      <w:r>
        <w:rPr>
          <w:rtl/>
        </w:rPr>
        <w:t xml:space="preserve"> </w:t>
      </w:r>
      <w:bookmarkStart w:id="18432" w:name="_ETM_Q54_550640"/>
      <w:bookmarkEnd w:id="18432"/>
      <w:r>
        <w:rPr>
          <w:rtl/>
        </w:rPr>
        <w:t xml:space="preserve">כפי </w:t>
      </w:r>
      <w:bookmarkStart w:id="18433" w:name="_ETM_Q54_550850"/>
      <w:bookmarkEnd w:id="18433"/>
      <w:r>
        <w:rPr>
          <w:rtl/>
        </w:rPr>
        <w:t>שאמרתי</w:t>
      </w:r>
      <w:r>
        <w:rPr>
          <w:rFonts w:hint="cs"/>
          <w:rtl/>
        </w:rPr>
        <w:t>,</w:t>
      </w:r>
      <w:r>
        <w:rPr>
          <w:rtl/>
        </w:rPr>
        <w:t xml:space="preserve"> </w:t>
      </w:r>
      <w:bookmarkStart w:id="18434" w:name="_ETM_Q54_551509"/>
      <w:bookmarkEnd w:id="18434"/>
      <w:r>
        <w:rPr>
          <w:rtl/>
        </w:rPr>
        <w:t>לעזור</w:t>
      </w:r>
      <w:r>
        <w:rPr>
          <w:rFonts w:hint="cs"/>
          <w:rtl/>
        </w:rPr>
        <w:t>.</w:t>
      </w:r>
      <w:r>
        <w:rPr>
          <w:rtl/>
        </w:rPr>
        <w:t xml:space="preserve"> </w:t>
      </w:r>
      <w:bookmarkStart w:id="18435" w:name="_ETM_Q54_552409"/>
      <w:bookmarkEnd w:id="18435"/>
      <w:r>
        <w:rPr>
          <w:rtl/>
        </w:rPr>
        <w:t xml:space="preserve">אז </w:t>
      </w:r>
      <w:bookmarkStart w:id="18436" w:name="_ETM_Q54_552680"/>
      <w:bookmarkEnd w:id="18436"/>
      <w:r>
        <w:rPr>
          <w:rtl/>
        </w:rPr>
        <w:t xml:space="preserve">הבטיח </w:t>
      </w:r>
      <w:bookmarkStart w:id="18437" w:name="_ETM_Q54_553589"/>
      <w:bookmarkEnd w:id="18437"/>
      <w:r>
        <w:rPr>
          <w:rtl/>
        </w:rPr>
        <w:t xml:space="preserve">ולא </w:t>
      </w:r>
      <w:bookmarkStart w:id="18438" w:name="_ETM_Q54_553979"/>
      <w:bookmarkEnd w:id="18438"/>
      <w:r>
        <w:rPr>
          <w:rFonts w:hint="cs"/>
          <w:rtl/>
        </w:rPr>
        <w:t>קיים,</w:t>
      </w:r>
      <w:r>
        <w:rPr>
          <w:rtl/>
        </w:rPr>
        <w:t xml:space="preserve"> </w:t>
      </w:r>
      <w:bookmarkStart w:id="18439" w:name="_ETM_Q54_554520"/>
      <w:bookmarkEnd w:id="18439"/>
      <w:r>
        <w:rPr>
          <w:rtl/>
        </w:rPr>
        <w:t>כרגיל</w:t>
      </w:r>
      <w:r>
        <w:rPr>
          <w:rFonts w:hint="cs"/>
          <w:rtl/>
        </w:rPr>
        <w:t>.</w:t>
      </w:r>
    </w:p>
    <w:p w:rsidR="00DF381B" w:rsidRDefault="00DF381B" w:rsidP="000F6156">
      <w:pPr>
        <w:rPr>
          <w:rtl/>
        </w:rPr>
      </w:pPr>
      <w:bookmarkStart w:id="18440" w:name="_ETM_Q54_554377"/>
      <w:bookmarkStart w:id="18441" w:name="_ETM_Q54_554455"/>
      <w:bookmarkEnd w:id="18440"/>
      <w:bookmarkEnd w:id="18441"/>
    </w:p>
    <w:p w:rsidR="00DF381B" w:rsidRDefault="00DF381B" w:rsidP="001B1764">
      <w:pPr>
        <w:rPr>
          <w:rtl/>
        </w:rPr>
      </w:pPr>
      <w:bookmarkStart w:id="18442" w:name="_ETM_Q54_554553"/>
      <w:bookmarkStart w:id="18443" w:name="_ETM_Q54_554613"/>
      <w:bookmarkStart w:id="18444" w:name="_ETM_Q54_556289"/>
      <w:bookmarkEnd w:id="18442"/>
      <w:bookmarkEnd w:id="18443"/>
      <w:bookmarkEnd w:id="18444"/>
      <w:r>
        <w:rPr>
          <w:rtl/>
        </w:rPr>
        <w:t xml:space="preserve">חבריי </w:t>
      </w:r>
      <w:bookmarkStart w:id="18445" w:name="_ETM_Q54_557009"/>
      <w:bookmarkEnd w:id="18445"/>
      <w:r>
        <w:rPr>
          <w:rtl/>
        </w:rPr>
        <w:t xml:space="preserve">היקרים </w:t>
      </w:r>
      <w:bookmarkStart w:id="18446" w:name="_ETM_Q54_558500"/>
      <w:bookmarkEnd w:id="18446"/>
      <w:r>
        <w:rPr>
          <w:rtl/>
        </w:rPr>
        <w:t xml:space="preserve">תושבי </w:t>
      </w:r>
      <w:bookmarkStart w:id="18447" w:name="_ETM_Q54_559400"/>
      <w:bookmarkEnd w:id="18447"/>
      <w:r>
        <w:rPr>
          <w:rFonts w:hint="cs"/>
          <w:rtl/>
        </w:rPr>
        <w:t xml:space="preserve">עבדון, מנות, </w:t>
      </w:r>
      <w:proofErr w:type="spellStart"/>
      <w:r>
        <w:rPr>
          <w:rFonts w:hint="cs"/>
          <w:rtl/>
        </w:rPr>
        <w:t>אלקוש</w:t>
      </w:r>
      <w:proofErr w:type="spellEnd"/>
      <w:r>
        <w:rPr>
          <w:rFonts w:hint="cs"/>
          <w:rtl/>
        </w:rPr>
        <w:t>,</w:t>
      </w:r>
      <w:r>
        <w:rPr>
          <w:rtl/>
        </w:rPr>
        <w:t xml:space="preserve"> </w:t>
      </w:r>
      <w:bookmarkStart w:id="18448" w:name="_ETM_Q54_563839"/>
      <w:bookmarkEnd w:id="18448"/>
      <w:r>
        <w:rPr>
          <w:rtl/>
        </w:rPr>
        <w:t>אבירים</w:t>
      </w:r>
      <w:r>
        <w:rPr>
          <w:rFonts w:hint="cs"/>
          <w:rtl/>
        </w:rPr>
        <w:t>,</w:t>
      </w:r>
      <w:r>
        <w:rPr>
          <w:rtl/>
        </w:rPr>
        <w:t xml:space="preserve"> </w:t>
      </w:r>
      <w:bookmarkStart w:id="18449" w:name="_ETM_Q54_565360"/>
      <w:bookmarkEnd w:id="18449"/>
      <w:r>
        <w:rPr>
          <w:rtl/>
        </w:rPr>
        <w:t xml:space="preserve">אני </w:t>
      </w:r>
      <w:bookmarkStart w:id="18450" w:name="_ETM_Q54_565600"/>
      <w:bookmarkEnd w:id="18450"/>
      <w:r>
        <w:rPr>
          <w:rtl/>
        </w:rPr>
        <w:t xml:space="preserve">מודיע </w:t>
      </w:r>
      <w:bookmarkStart w:id="18451" w:name="_ETM_Q54_566050"/>
      <w:bookmarkEnd w:id="18451"/>
      <w:r>
        <w:rPr>
          <w:rtl/>
        </w:rPr>
        <w:t xml:space="preserve">לכם </w:t>
      </w:r>
      <w:bookmarkStart w:id="18452" w:name="_ETM_Q54_566410"/>
      <w:bookmarkEnd w:id="18452"/>
      <w:r>
        <w:rPr>
          <w:rtl/>
        </w:rPr>
        <w:t xml:space="preserve">בצער </w:t>
      </w:r>
      <w:bookmarkStart w:id="18453" w:name="_ETM_Q54_567010"/>
      <w:bookmarkEnd w:id="18453"/>
      <w:r>
        <w:rPr>
          <w:rtl/>
        </w:rPr>
        <w:t>רב</w:t>
      </w:r>
      <w:r>
        <w:rPr>
          <w:rFonts w:hint="cs"/>
          <w:rtl/>
        </w:rPr>
        <w:t>:</w:t>
      </w:r>
      <w:r>
        <w:rPr>
          <w:rtl/>
        </w:rPr>
        <w:t xml:space="preserve"> </w:t>
      </w:r>
      <w:bookmarkStart w:id="18454" w:name="_ETM_Q54_568299"/>
      <w:bookmarkEnd w:id="18454"/>
      <w:r>
        <w:rPr>
          <w:rtl/>
        </w:rPr>
        <w:t xml:space="preserve">לא </w:t>
      </w:r>
      <w:bookmarkStart w:id="18455" w:name="_ETM_Q54_568689"/>
      <w:bookmarkEnd w:id="18455"/>
      <w:r>
        <w:rPr>
          <w:rtl/>
        </w:rPr>
        <w:t xml:space="preserve">נענו </w:t>
      </w:r>
      <w:bookmarkStart w:id="18456" w:name="_ETM_Q54_569170"/>
      <w:bookmarkEnd w:id="18456"/>
      <w:r>
        <w:rPr>
          <w:rtl/>
        </w:rPr>
        <w:t>לבקשתנו</w:t>
      </w:r>
      <w:r>
        <w:rPr>
          <w:rFonts w:hint="cs"/>
          <w:rtl/>
        </w:rPr>
        <w:t>,</w:t>
      </w:r>
      <w:r>
        <w:rPr>
          <w:rtl/>
        </w:rPr>
        <w:t xml:space="preserve"> </w:t>
      </w:r>
      <w:bookmarkStart w:id="18457" w:name="_ETM_Q54_571219"/>
      <w:bookmarkEnd w:id="18457"/>
      <w:r>
        <w:rPr>
          <w:rtl/>
        </w:rPr>
        <w:t xml:space="preserve">אין </w:t>
      </w:r>
      <w:bookmarkStart w:id="18458" w:name="_ETM_Q54_571820"/>
      <w:bookmarkEnd w:id="18458"/>
      <w:r>
        <w:rPr>
          <w:rtl/>
        </w:rPr>
        <w:t xml:space="preserve">בידי </w:t>
      </w:r>
      <w:bookmarkStart w:id="18459" w:name="_ETM_Q54_572420"/>
      <w:bookmarkEnd w:id="18459"/>
      <w:r>
        <w:rPr>
          <w:rtl/>
        </w:rPr>
        <w:t>פתרון</w:t>
      </w:r>
      <w:r>
        <w:rPr>
          <w:rFonts w:hint="cs"/>
          <w:rtl/>
        </w:rPr>
        <w:t>,</w:t>
      </w:r>
      <w:r>
        <w:rPr>
          <w:rtl/>
        </w:rPr>
        <w:t xml:space="preserve"> </w:t>
      </w:r>
      <w:bookmarkStart w:id="18460" w:name="_ETM_Q54_573990"/>
      <w:bookmarkEnd w:id="18460"/>
      <w:r>
        <w:rPr>
          <w:rtl/>
        </w:rPr>
        <w:t xml:space="preserve">קיבלתי </w:t>
      </w:r>
      <w:bookmarkStart w:id="18461" w:name="_ETM_Q54_574740"/>
      <w:bookmarkEnd w:id="18461"/>
      <w:r>
        <w:rPr>
          <w:rtl/>
        </w:rPr>
        <w:t xml:space="preserve">תשובה </w:t>
      </w:r>
      <w:bookmarkStart w:id="18462" w:name="_ETM_Q54_575310"/>
      <w:bookmarkEnd w:id="18462"/>
      <w:r>
        <w:rPr>
          <w:rtl/>
        </w:rPr>
        <w:t>שלילית</w:t>
      </w:r>
      <w:r>
        <w:rPr>
          <w:rFonts w:hint="cs"/>
          <w:rtl/>
        </w:rPr>
        <w:t>.</w:t>
      </w:r>
      <w:r>
        <w:rPr>
          <w:rtl/>
        </w:rPr>
        <w:t xml:space="preserve"> </w:t>
      </w:r>
      <w:bookmarkStart w:id="18463" w:name="_ETM_Q54_577380"/>
      <w:bookmarkEnd w:id="18463"/>
      <w:r>
        <w:rPr>
          <w:rtl/>
        </w:rPr>
        <w:t xml:space="preserve">אתם </w:t>
      </w:r>
      <w:bookmarkStart w:id="18464" w:name="_ETM_Q54_578980"/>
      <w:bookmarkEnd w:id="18464"/>
      <w:r>
        <w:rPr>
          <w:rtl/>
        </w:rPr>
        <w:t>ת</w:t>
      </w:r>
      <w:r w:rsidR="001B1764">
        <w:rPr>
          <w:rFonts w:hint="cs"/>
          <w:rtl/>
        </w:rPr>
        <w:t>י</w:t>
      </w:r>
      <w:r>
        <w:rPr>
          <w:rtl/>
        </w:rPr>
        <w:t xml:space="preserve">אלצו </w:t>
      </w:r>
      <w:bookmarkStart w:id="18465" w:name="_ETM_Q54_579760"/>
      <w:bookmarkEnd w:id="18465"/>
      <w:r>
        <w:rPr>
          <w:rtl/>
        </w:rPr>
        <w:t xml:space="preserve">לחזור </w:t>
      </w:r>
      <w:bookmarkStart w:id="18466" w:name="_ETM_Q54_580420"/>
      <w:bookmarkEnd w:id="18466"/>
      <w:r>
        <w:rPr>
          <w:rtl/>
        </w:rPr>
        <w:t xml:space="preserve">ב-28 </w:t>
      </w:r>
      <w:bookmarkStart w:id="18467" w:name="_ETM_Q54_581560"/>
      <w:bookmarkEnd w:id="18467"/>
      <w:r>
        <w:rPr>
          <w:rFonts w:hint="cs"/>
          <w:rtl/>
        </w:rPr>
        <w:t>ב</w:t>
      </w:r>
      <w:r>
        <w:rPr>
          <w:rtl/>
        </w:rPr>
        <w:t xml:space="preserve">חודש </w:t>
      </w:r>
      <w:bookmarkStart w:id="18468" w:name="_ETM_Q54_583009"/>
      <w:bookmarkEnd w:id="18468"/>
      <w:r>
        <w:rPr>
          <w:rtl/>
        </w:rPr>
        <w:t xml:space="preserve">ליישובים </w:t>
      </w:r>
      <w:bookmarkStart w:id="18469" w:name="_ETM_Q54_583759"/>
      <w:bookmarkEnd w:id="18469"/>
      <w:r>
        <w:rPr>
          <w:rtl/>
        </w:rPr>
        <w:t xml:space="preserve">שלכם </w:t>
      </w:r>
      <w:bookmarkStart w:id="18470" w:name="_ETM_Q54_584989"/>
      <w:bookmarkEnd w:id="18470"/>
      <w:r>
        <w:rPr>
          <w:rtl/>
        </w:rPr>
        <w:t xml:space="preserve">תחת </w:t>
      </w:r>
      <w:bookmarkStart w:id="18471" w:name="_ETM_Q54_585439"/>
      <w:bookmarkEnd w:id="18471"/>
      <w:r>
        <w:rPr>
          <w:rtl/>
        </w:rPr>
        <w:t xml:space="preserve">אש </w:t>
      </w:r>
      <w:bookmarkStart w:id="18472" w:name="_ETM_Q54_585739"/>
      <w:bookmarkEnd w:id="18472"/>
      <w:r>
        <w:rPr>
          <w:rtl/>
        </w:rPr>
        <w:t xml:space="preserve">החיזבאללה </w:t>
      </w:r>
      <w:bookmarkStart w:id="18473" w:name="_ETM_Q54_587060"/>
      <w:bookmarkEnd w:id="18473"/>
      <w:r>
        <w:rPr>
          <w:rtl/>
        </w:rPr>
        <w:t xml:space="preserve">וטילי </w:t>
      </w:r>
      <w:bookmarkStart w:id="18474" w:name="_ETM_Q54_587839"/>
      <w:bookmarkEnd w:id="18474"/>
      <w:r>
        <w:rPr>
          <w:rFonts w:hint="cs"/>
          <w:rtl/>
        </w:rPr>
        <w:t>ה</w:t>
      </w:r>
      <w:r>
        <w:rPr>
          <w:rtl/>
        </w:rPr>
        <w:t>נ"ט</w:t>
      </w:r>
      <w:r>
        <w:rPr>
          <w:rFonts w:hint="cs"/>
          <w:rtl/>
        </w:rPr>
        <w:t>,</w:t>
      </w:r>
      <w:r>
        <w:rPr>
          <w:rtl/>
        </w:rPr>
        <w:t xml:space="preserve"> </w:t>
      </w:r>
      <w:bookmarkStart w:id="18475" w:name="_ETM_Q54_589029"/>
      <w:bookmarkEnd w:id="18475"/>
      <w:r>
        <w:rPr>
          <w:rtl/>
        </w:rPr>
        <w:t xml:space="preserve">כאשר </w:t>
      </w:r>
      <w:bookmarkStart w:id="18476" w:name="_ETM_Q54_589689"/>
      <w:bookmarkEnd w:id="18476"/>
      <w:r>
        <w:rPr>
          <w:rtl/>
        </w:rPr>
        <w:t xml:space="preserve">תצטרכו </w:t>
      </w:r>
      <w:bookmarkStart w:id="18477" w:name="_ETM_Q54_590229"/>
      <w:bookmarkEnd w:id="18477"/>
      <w:r>
        <w:rPr>
          <w:rtl/>
        </w:rPr>
        <w:t xml:space="preserve">לצאת </w:t>
      </w:r>
      <w:bookmarkStart w:id="18478" w:name="_ETM_Q54_590589"/>
      <w:bookmarkEnd w:id="18478"/>
      <w:r>
        <w:rPr>
          <w:rtl/>
        </w:rPr>
        <w:t xml:space="preserve">כל </w:t>
      </w:r>
      <w:bookmarkStart w:id="18479" w:name="_ETM_Q54_590860"/>
      <w:bookmarkEnd w:id="18479"/>
      <w:r>
        <w:rPr>
          <w:rtl/>
        </w:rPr>
        <w:t xml:space="preserve">פעם </w:t>
      </w:r>
      <w:bookmarkStart w:id="18480" w:name="_ETM_Q54_591250"/>
      <w:bookmarkEnd w:id="18480"/>
      <w:r>
        <w:rPr>
          <w:rtl/>
        </w:rPr>
        <w:t xml:space="preserve">החוצה </w:t>
      </w:r>
      <w:bookmarkStart w:id="18481" w:name="_ETM_Q54_591700"/>
      <w:bookmarkEnd w:id="18481"/>
      <w:r>
        <w:rPr>
          <w:rFonts w:hint="cs"/>
          <w:rtl/>
        </w:rPr>
        <w:t>ותסכנו</w:t>
      </w:r>
      <w:r>
        <w:rPr>
          <w:rtl/>
        </w:rPr>
        <w:t xml:space="preserve"> </w:t>
      </w:r>
      <w:bookmarkStart w:id="18482" w:name="_ETM_Q54_592450"/>
      <w:bookmarkEnd w:id="18482"/>
      <w:r>
        <w:rPr>
          <w:rtl/>
        </w:rPr>
        <w:t xml:space="preserve">את </w:t>
      </w:r>
      <w:bookmarkStart w:id="18483" w:name="_ETM_Q54_592570"/>
      <w:bookmarkStart w:id="18484" w:name="_ETM_Q54_593170"/>
      <w:bookmarkEnd w:id="18483"/>
      <w:bookmarkEnd w:id="18484"/>
      <w:r>
        <w:rPr>
          <w:rtl/>
        </w:rPr>
        <w:t xml:space="preserve">חייכם </w:t>
      </w:r>
      <w:bookmarkStart w:id="18485" w:name="_ETM_Q54_594310"/>
      <w:bookmarkEnd w:id="18485"/>
      <w:r>
        <w:rPr>
          <w:rtl/>
        </w:rPr>
        <w:t xml:space="preserve">לנסוע </w:t>
      </w:r>
      <w:bookmarkStart w:id="18486" w:name="_ETM_Q54_595329"/>
      <w:bookmarkEnd w:id="18486"/>
      <w:r>
        <w:rPr>
          <w:rtl/>
        </w:rPr>
        <w:t xml:space="preserve">לנהריה </w:t>
      </w:r>
      <w:bookmarkStart w:id="18487" w:name="_ETM_Q54_596259"/>
      <w:bookmarkEnd w:id="18487"/>
      <w:r>
        <w:rPr>
          <w:rtl/>
        </w:rPr>
        <w:t xml:space="preserve">כדי </w:t>
      </w:r>
      <w:bookmarkStart w:id="18488" w:name="_ETM_Q54_596950"/>
      <w:bookmarkEnd w:id="18488"/>
      <w:r>
        <w:rPr>
          <w:rtl/>
        </w:rPr>
        <w:t xml:space="preserve">לקנות </w:t>
      </w:r>
      <w:bookmarkStart w:id="18489" w:name="_ETM_Q54_597490"/>
      <w:bookmarkEnd w:id="18489"/>
      <w:r>
        <w:rPr>
          <w:rtl/>
        </w:rPr>
        <w:t xml:space="preserve">מצרכי </w:t>
      </w:r>
      <w:bookmarkStart w:id="18490" w:name="_ETM_Q54_598119"/>
      <w:bookmarkEnd w:id="18490"/>
      <w:r>
        <w:rPr>
          <w:rtl/>
        </w:rPr>
        <w:t>מזון</w:t>
      </w:r>
      <w:r>
        <w:rPr>
          <w:rFonts w:hint="cs"/>
          <w:rtl/>
        </w:rPr>
        <w:t>.</w:t>
      </w:r>
      <w:r>
        <w:rPr>
          <w:rtl/>
        </w:rPr>
        <w:t xml:space="preserve"> </w:t>
      </w:r>
      <w:bookmarkStart w:id="18491" w:name="_ETM_Q54_599200"/>
      <w:bookmarkEnd w:id="18491"/>
      <w:r>
        <w:rPr>
          <w:rtl/>
        </w:rPr>
        <w:t xml:space="preserve">לילדים </w:t>
      </w:r>
      <w:bookmarkStart w:id="18492" w:name="_ETM_Q54_600479"/>
      <w:bookmarkEnd w:id="18492"/>
      <w:r>
        <w:rPr>
          <w:rtl/>
        </w:rPr>
        <w:t xml:space="preserve">אין </w:t>
      </w:r>
      <w:bookmarkStart w:id="18493" w:name="_ETM_Q54_600719"/>
      <w:bookmarkEnd w:id="18493"/>
      <w:r>
        <w:rPr>
          <w:rtl/>
        </w:rPr>
        <w:t xml:space="preserve">מסגרות </w:t>
      </w:r>
      <w:bookmarkStart w:id="18494" w:name="_ETM_Q54_601409"/>
      <w:bookmarkEnd w:id="18494"/>
      <w:r>
        <w:rPr>
          <w:rtl/>
        </w:rPr>
        <w:t>חינוך</w:t>
      </w:r>
      <w:r>
        <w:rPr>
          <w:rFonts w:hint="cs"/>
          <w:rtl/>
        </w:rPr>
        <w:t>,</w:t>
      </w:r>
      <w:r>
        <w:rPr>
          <w:rtl/>
        </w:rPr>
        <w:t xml:space="preserve"> </w:t>
      </w:r>
      <w:bookmarkStart w:id="18495" w:name="_ETM_Q54_602740"/>
      <w:bookmarkEnd w:id="18495"/>
      <w:r>
        <w:rPr>
          <w:rtl/>
        </w:rPr>
        <w:t xml:space="preserve">אין </w:t>
      </w:r>
      <w:bookmarkStart w:id="18496" w:name="_ETM_Q54_603010"/>
      <w:bookmarkEnd w:id="18496"/>
      <w:r>
        <w:rPr>
          <w:rtl/>
        </w:rPr>
        <w:t xml:space="preserve">בתי </w:t>
      </w:r>
      <w:bookmarkStart w:id="18497" w:name="_ETM_Q54_603430"/>
      <w:bookmarkEnd w:id="18497"/>
      <w:r>
        <w:rPr>
          <w:rtl/>
        </w:rPr>
        <w:t>ספר</w:t>
      </w:r>
      <w:r>
        <w:rPr>
          <w:rFonts w:hint="cs"/>
          <w:rtl/>
        </w:rPr>
        <w:t>,</w:t>
      </w:r>
      <w:r>
        <w:rPr>
          <w:rtl/>
        </w:rPr>
        <w:t xml:space="preserve"> </w:t>
      </w:r>
      <w:bookmarkStart w:id="18498" w:name="_ETM_Q54_604909"/>
      <w:bookmarkEnd w:id="18498"/>
      <w:r>
        <w:rPr>
          <w:rtl/>
        </w:rPr>
        <w:t xml:space="preserve">אין </w:t>
      </w:r>
      <w:bookmarkStart w:id="18499" w:name="_ETM_Q54_605210"/>
      <w:bookmarkEnd w:id="18499"/>
      <w:r>
        <w:rPr>
          <w:rtl/>
        </w:rPr>
        <w:t xml:space="preserve">גני </w:t>
      </w:r>
      <w:bookmarkStart w:id="18500" w:name="_ETM_Q54_605689"/>
      <w:bookmarkEnd w:id="18500"/>
      <w:r>
        <w:rPr>
          <w:rtl/>
        </w:rPr>
        <w:t>ילדים</w:t>
      </w:r>
      <w:r>
        <w:rPr>
          <w:rFonts w:hint="cs"/>
          <w:rtl/>
        </w:rPr>
        <w:t>.</w:t>
      </w:r>
      <w:r>
        <w:rPr>
          <w:rtl/>
        </w:rPr>
        <w:t xml:space="preserve"> </w:t>
      </w:r>
      <w:bookmarkStart w:id="18501" w:name="_ETM_Q54_607109"/>
      <w:bookmarkEnd w:id="18501"/>
      <w:r>
        <w:rPr>
          <w:rtl/>
        </w:rPr>
        <w:t xml:space="preserve">הילדים </w:t>
      </w:r>
      <w:bookmarkStart w:id="18502" w:name="_ETM_Q54_607799"/>
      <w:bookmarkEnd w:id="18502"/>
      <w:r>
        <w:rPr>
          <w:rtl/>
        </w:rPr>
        <w:t xml:space="preserve">ימשיכו </w:t>
      </w:r>
      <w:bookmarkStart w:id="18503" w:name="_ETM_Q54_608400"/>
      <w:bookmarkEnd w:id="18503"/>
      <w:r>
        <w:rPr>
          <w:rtl/>
        </w:rPr>
        <w:t xml:space="preserve">להיות </w:t>
      </w:r>
      <w:bookmarkStart w:id="18504" w:name="_ETM_Q54_608730"/>
      <w:bookmarkEnd w:id="18504"/>
      <w:r>
        <w:rPr>
          <w:rFonts w:hint="cs"/>
          <w:rtl/>
        </w:rPr>
        <w:t>מבוהלים,</w:t>
      </w:r>
      <w:r>
        <w:rPr>
          <w:rtl/>
        </w:rPr>
        <w:t xml:space="preserve"> </w:t>
      </w:r>
      <w:bookmarkStart w:id="18505" w:name="_ETM_Q54_611689"/>
      <w:bookmarkEnd w:id="18505"/>
      <w:r>
        <w:rPr>
          <w:rtl/>
        </w:rPr>
        <w:t xml:space="preserve">להפוך </w:t>
      </w:r>
      <w:bookmarkStart w:id="18506" w:name="_ETM_Q54_612349"/>
      <w:bookmarkEnd w:id="18506"/>
      <w:r>
        <w:rPr>
          <w:rtl/>
        </w:rPr>
        <w:t xml:space="preserve">למומחים </w:t>
      </w:r>
      <w:bookmarkStart w:id="18507" w:name="_ETM_Q54_614200"/>
      <w:bookmarkEnd w:id="18507"/>
      <w:r>
        <w:rPr>
          <w:rtl/>
        </w:rPr>
        <w:t xml:space="preserve">ליציאה </w:t>
      </w:r>
      <w:bookmarkStart w:id="18508" w:name="_ETM_Q54_615670"/>
      <w:bookmarkEnd w:id="18508"/>
      <w:r>
        <w:rPr>
          <w:rtl/>
        </w:rPr>
        <w:t xml:space="preserve">של </w:t>
      </w:r>
      <w:bookmarkStart w:id="18509" w:name="_ETM_Q54_615970"/>
      <w:bookmarkEnd w:id="18509"/>
      <w:r>
        <w:rPr>
          <w:rtl/>
        </w:rPr>
        <w:t xml:space="preserve">נ"ט </w:t>
      </w:r>
      <w:bookmarkStart w:id="18510" w:name="_ETM_Q54_617840"/>
      <w:bookmarkEnd w:id="18510"/>
      <w:r>
        <w:rPr>
          <w:rtl/>
        </w:rPr>
        <w:t xml:space="preserve">מכיוון </w:t>
      </w:r>
      <w:bookmarkStart w:id="18511" w:name="_ETM_Q54_618440"/>
      <w:bookmarkEnd w:id="18511"/>
      <w:r>
        <w:rPr>
          <w:rtl/>
        </w:rPr>
        <w:t>החיזבאללה</w:t>
      </w:r>
      <w:r>
        <w:rPr>
          <w:rFonts w:hint="cs"/>
          <w:rtl/>
        </w:rPr>
        <w:t>,</w:t>
      </w:r>
      <w:r>
        <w:rPr>
          <w:rtl/>
        </w:rPr>
        <w:t xml:space="preserve"> </w:t>
      </w:r>
      <w:bookmarkStart w:id="18512" w:name="_ETM_Q54_621019"/>
      <w:bookmarkEnd w:id="18512"/>
      <w:r>
        <w:rPr>
          <w:rtl/>
        </w:rPr>
        <w:t xml:space="preserve">לשמוע </w:t>
      </w:r>
      <w:bookmarkStart w:id="18513" w:name="_ETM_Q54_622189"/>
      <w:bookmarkEnd w:id="18513"/>
      <w:r>
        <w:rPr>
          <w:rtl/>
        </w:rPr>
        <w:t xml:space="preserve">את </w:t>
      </w:r>
      <w:bookmarkStart w:id="18514" w:name="_ETM_Q54_622430"/>
      <w:bookmarkEnd w:id="18514"/>
      <w:r>
        <w:rPr>
          <w:rtl/>
        </w:rPr>
        <w:t xml:space="preserve">הבום </w:t>
      </w:r>
      <w:bookmarkStart w:id="18515" w:name="_ETM_Q54_623029"/>
      <w:bookmarkEnd w:id="18515"/>
      <w:r>
        <w:rPr>
          <w:rtl/>
        </w:rPr>
        <w:t xml:space="preserve">ורק </w:t>
      </w:r>
      <w:bookmarkStart w:id="18516" w:name="_ETM_Q54_623419"/>
      <w:bookmarkEnd w:id="18516"/>
      <w:r>
        <w:rPr>
          <w:rtl/>
        </w:rPr>
        <w:t xml:space="preserve">אחר </w:t>
      </w:r>
      <w:bookmarkStart w:id="18517" w:name="_ETM_Q54_623779"/>
      <w:bookmarkEnd w:id="18517"/>
      <w:r>
        <w:rPr>
          <w:rtl/>
        </w:rPr>
        <w:t>כ</w:t>
      </w:r>
      <w:r>
        <w:rPr>
          <w:rFonts w:hint="cs"/>
          <w:rtl/>
        </w:rPr>
        <w:t xml:space="preserve">ך </w:t>
      </w:r>
      <w:bookmarkStart w:id="18518" w:name="_ETM_Q54_625576"/>
      <w:bookmarkEnd w:id="18518"/>
      <w:r>
        <w:rPr>
          <w:rFonts w:hint="cs"/>
          <w:rtl/>
        </w:rPr>
        <w:t>את</w:t>
      </w:r>
      <w:r>
        <w:rPr>
          <w:rtl/>
        </w:rPr>
        <w:t xml:space="preserve"> </w:t>
      </w:r>
      <w:bookmarkStart w:id="18519" w:name="_ETM_Q54_624230"/>
      <w:bookmarkEnd w:id="18519"/>
      <w:r>
        <w:rPr>
          <w:rFonts w:hint="cs"/>
          <w:rtl/>
        </w:rPr>
        <w:t>ה</w:t>
      </w:r>
      <w:r>
        <w:rPr>
          <w:rtl/>
        </w:rPr>
        <w:t>אזעקה</w:t>
      </w:r>
      <w:r>
        <w:rPr>
          <w:rFonts w:hint="cs"/>
          <w:rtl/>
        </w:rPr>
        <w:t>,</w:t>
      </w:r>
      <w:r>
        <w:rPr>
          <w:rtl/>
        </w:rPr>
        <w:t xml:space="preserve"> </w:t>
      </w:r>
      <w:bookmarkStart w:id="18520" w:name="_ETM_Q54_625700"/>
      <w:bookmarkEnd w:id="18520"/>
      <w:r>
        <w:rPr>
          <w:rtl/>
        </w:rPr>
        <w:t xml:space="preserve">לעשות </w:t>
      </w:r>
      <w:bookmarkStart w:id="18521" w:name="_ETM_Q54_626300"/>
      <w:bookmarkEnd w:id="18521"/>
      <w:r>
        <w:rPr>
          <w:rtl/>
        </w:rPr>
        <w:t xml:space="preserve">את </w:t>
      </w:r>
      <w:bookmarkStart w:id="18522" w:name="_ETM_Q54_626480"/>
      <w:bookmarkEnd w:id="18522"/>
      <w:r>
        <w:rPr>
          <w:rtl/>
        </w:rPr>
        <w:t xml:space="preserve">הצרכים </w:t>
      </w:r>
      <w:bookmarkStart w:id="18523" w:name="_ETM_Q54_627170"/>
      <w:bookmarkEnd w:id="18523"/>
      <w:r>
        <w:rPr>
          <w:rtl/>
        </w:rPr>
        <w:t>במיטה מהפחד</w:t>
      </w:r>
      <w:r>
        <w:rPr>
          <w:rFonts w:hint="cs"/>
          <w:rtl/>
        </w:rPr>
        <w:t>,</w:t>
      </w:r>
      <w:r>
        <w:rPr>
          <w:rtl/>
        </w:rPr>
        <w:t xml:space="preserve"> </w:t>
      </w:r>
      <w:bookmarkStart w:id="18524" w:name="_ETM_Q54_631210"/>
      <w:bookmarkEnd w:id="18524"/>
      <w:r>
        <w:rPr>
          <w:rtl/>
        </w:rPr>
        <w:t xml:space="preserve">לגדול </w:t>
      </w:r>
      <w:bookmarkStart w:id="18525" w:name="_ETM_Q54_631900"/>
      <w:bookmarkEnd w:id="18525"/>
      <w:r>
        <w:rPr>
          <w:rtl/>
        </w:rPr>
        <w:t>כ</w:t>
      </w:r>
      <w:r>
        <w:rPr>
          <w:rFonts w:hint="cs"/>
          <w:rtl/>
        </w:rPr>
        <w:t>ך</w:t>
      </w:r>
      <w:r>
        <w:rPr>
          <w:rtl/>
        </w:rPr>
        <w:t xml:space="preserve"> </w:t>
      </w:r>
      <w:bookmarkStart w:id="18526" w:name="_ETM_Q54_632470"/>
      <w:bookmarkEnd w:id="18526"/>
      <w:r>
        <w:rPr>
          <w:rtl/>
        </w:rPr>
        <w:t xml:space="preserve">בצל </w:t>
      </w:r>
      <w:bookmarkStart w:id="18527" w:name="_ETM_Q54_633160"/>
      <w:bookmarkEnd w:id="18527"/>
      <w:r>
        <w:rPr>
          <w:rFonts w:hint="cs"/>
          <w:rtl/>
        </w:rPr>
        <w:t>ה</w:t>
      </w:r>
      <w:r>
        <w:rPr>
          <w:rtl/>
        </w:rPr>
        <w:t>הפגזות</w:t>
      </w:r>
      <w:r>
        <w:rPr>
          <w:rFonts w:hint="cs"/>
          <w:rtl/>
        </w:rPr>
        <w:t>. אין</w:t>
      </w:r>
      <w:r>
        <w:rPr>
          <w:rtl/>
        </w:rPr>
        <w:t xml:space="preserve"> </w:t>
      </w:r>
      <w:bookmarkStart w:id="18528" w:name="_ETM_Q54_636790"/>
      <w:bookmarkEnd w:id="18528"/>
      <w:r>
        <w:rPr>
          <w:rFonts w:hint="cs"/>
          <w:rtl/>
        </w:rPr>
        <w:t>ל</w:t>
      </w:r>
      <w:r>
        <w:rPr>
          <w:rtl/>
        </w:rPr>
        <w:t xml:space="preserve">מדינה </w:t>
      </w:r>
      <w:bookmarkStart w:id="18529" w:name="_ETM_Q54_637150"/>
      <w:bookmarkEnd w:id="18529"/>
      <w:r>
        <w:rPr>
          <w:rtl/>
        </w:rPr>
        <w:t>פתרון</w:t>
      </w:r>
      <w:r>
        <w:rPr>
          <w:rFonts w:hint="cs"/>
          <w:rtl/>
        </w:rPr>
        <w:t>.</w:t>
      </w:r>
      <w:r>
        <w:rPr>
          <w:rtl/>
        </w:rPr>
        <w:t xml:space="preserve"> </w:t>
      </w:r>
      <w:bookmarkStart w:id="18530" w:name="_ETM_Q54_638640"/>
      <w:bookmarkEnd w:id="18530"/>
      <w:r>
        <w:rPr>
          <w:rtl/>
        </w:rPr>
        <w:t xml:space="preserve">קצרה </w:t>
      </w:r>
      <w:bookmarkStart w:id="18531" w:name="_ETM_Q54_639240"/>
      <w:bookmarkEnd w:id="18531"/>
      <w:r>
        <w:rPr>
          <w:rtl/>
        </w:rPr>
        <w:t xml:space="preserve">ידי </w:t>
      </w:r>
      <w:bookmarkStart w:id="18532" w:name="_ETM_Q54_639780"/>
      <w:bookmarkEnd w:id="18532"/>
      <w:r>
        <w:rPr>
          <w:rFonts w:hint="cs"/>
          <w:rtl/>
        </w:rPr>
        <w:t>מ</w:t>
      </w:r>
      <w:r>
        <w:rPr>
          <w:rtl/>
        </w:rPr>
        <w:t>להושיע</w:t>
      </w:r>
      <w:r>
        <w:rPr>
          <w:rFonts w:hint="cs"/>
          <w:rtl/>
        </w:rPr>
        <w:t>,</w:t>
      </w:r>
      <w:r>
        <w:rPr>
          <w:rtl/>
        </w:rPr>
        <w:t xml:space="preserve"> </w:t>
      </w:r>
      <w:bookmarkStart w:id="18533" w:name="_ETM_Q54_641160"/>
      <w:bookmarkEnd w:id="18533"/>
      <w:r>
        <w:rPr>
          <w:rtl/>
        </w:rPr>
        <w:t xml:space="preserve">למרות </w:t>
      </w:r>
      <w:bookmarkStart w:id="18534" w:name="_ETM_Q54_641640"/>
      <w:bookmarkEnd w:id="18534"/>
      <w:r>
        <w:rPr>
          <w:rtl/>
        </w:rPr>
        <w:t>ש</w:t>
      </w:r>
      <w:bookmarkStart w:id="18535" w:name="_ETM_Q54_641760"/>
      <w:bookmarkEnd w:id="18535"/>
      <w:r>
        <w:rPr>
          <w:rtl/>
        </w:rPr>
        <w:t xml:space="preserve">חודשיים </w:t>
      </w:r>
      <w:bookmarkStart w:id="18536" w:name="_ETM_Q54_642240"/>
      <w:bookmarkEnd w:id="18536"/>
      <w:r>
        <w:rPr>
          <w:rtl/>
        </w:rPr>
        <w:t>וחצי</w:t>
      </w:r>
      <w:r>
        <w:rPr>
          <w:rFonts w:hint="cs"/>
          <w:rtl/>
        </w:rPr>
        <w:t>,</w:t>
      </w:r>
      <w:r>
        <w:rPr>
          <w:rtl/>
        </w:rPr>
        <w:t xml:space="preserve"> </w:t>
      </w:r>
      <w:bookmarkStart w:id="18537" w:name="_ETM_Q54_642990"/>
      <w:bookmarkEnd w:id="18537"/>
      <w:r>
        <w:rPr>
          <w:rtl/>
        </w:rPr>
        <w:t xml:space="preserve">יחד </w:t>
      </w:r>
      <w:bookmarkStart w:id="18538" w:name="_ETM_Q54_643470"/>
      <w:bookmarkEnd w:id="18538"/>
      <w:r>
        <w:rPr>
          <w:rtl/>
        </w:rPr>
        <w:t>א</w:t>
      </w:r>
      <w:r>
        <w:rPr>
          <w:rFonts w:hint="cs"/>
          <w:rtl/>
        </w:rPr>
        <w:t>י</w:t>
      </w:r>
      <w:r>
        <w:rPr>
          <w:rtl/>
        </w:rPr>
        <w:t>תכם</w:t>
      </w:r>
      <w:r>
        <w:rPr>
          <w:rFonts w:hint="cs"/>
          <w:rtl/>
        </w:rPr>
        <w:t>,</w:t>
      </w:r>
      <w:r>
        <w:rPr>
          <w:rtl/>
        </w:rPr>
        <w:t xml:space="preserve"> </w:t>
      </w:r>
      <w:bookmarkStart w:id="18539" w:name="_ETM_Q54_644790"/>
      <w:bookmarkEnd w:id="18539"/>
      <w:r>
        <w:rPr>
          <w:rtl/>
        </w:rPr>
        <w:t xml:space="preserve">אני </w:t>
      </w:r>
      <w:bookmarkStart w:id="18540" w:name="_ETM_Q54_645030"/>
      <w:bookmarkEnd w:id="18540"/>
      <w:r>
        <w:rPr>
          <w:rtl/>
        </w:rPr>
        <w:t xml:space="preserve">עוסק </w:t>
      </w:r>
      <w:bookmarkStart w:id="18541" w:name="_ETM_Q54_646099"/>
      <w:bookmarkEnd w:id="18541"/>
      <w:r>
        <w:rPr>
          <w:rtl/>
        </w:rPr>
        <w:t xml:space="preserve">בנושא </w:t>
      </w:r>
      <w:bookmarkStart w:id="18542" w:name="_ETM_Q54_647300"/>
      <w:bookmarkEnd w:id="18542"/>
      <w:r>
        <w:rPr>
          <w:rtl/>
        </w:rPr>
        <w:t xml:space="preserve">מציאת </w:t>
      </w:r>
      <w:bookmarkStart w:id="18543" w:name="_ETM_Q54_647900"/>
      <w:bookmarkEnd w:id="18543"/>
      <w:r>
        <w:rPr>
          <w:rtl/>
        </w:rPr>
        <w:t xml:space="preserve">פתרון </w:t>
      </w:r>
      <w:bookmarkStart w:id="18544" w:name="_ETM_Q54_648500"/>
      <w:bookmarkEnd w:id="18544"/>
      <w:r>
        <w:rPr>
          <w:rtl/>
        </w:rPr>
        <w:t xml:space="preserve">כלשהו </w:t>
      </w:r>
      <w:bookmarkStart w:id="18545" w:name="_ETM_Q54_651469"/>
      <w:bookmarkEnd w:id="18545"/>
      <w:r>
        <w:rPr>
          <w:rtl/>
        </w:rPr>
        <w:t xml:space="preserve">כדי </w:t>
      </w:r>
      <w:bookmarkStart w:id="18546" w:name="_ETM_Q54_651769"/>
      <w:bookmarkEnd w:id="18546"/>
      <w:r>
        <w:rPr>
          <w:rtl/>
        </w:rPr>
        <w:t xml:space="preserve">להמשיך </w:t>
      </w:r>
      <w:bookmarkStart w:id="18547" w:name="_ETM_Q54_652279"/>
      <w:bookmarkEnd w:id="18547"/>
      <w:r>
        <w:rPr>
          <w:rFonts w:hint="cs"/>
          <w:rtl/>
        </w:rPr>
        <w:t>ולשכן</w:t>
      </w:r>
      <w:r>
        <w:rPr>
          <w:rtl/>
        </w:rPr>
        <w:t xml:space="preserve"> </w:t>
      </w:r>
      <w:bookmarkStart w:id="18548" w:name="_ETM_Q54_653000"/>
      <w:bookmarkEnd w:id="18548"/>
      <w:r>
        <w:rPr>
          <w:rtl/>
        </w:rPr>
        <w:t>אתכם</w:t>
      </w:r>
      <w:r>
        <w:rPr>
          <w:rFonts w:hint="cs"/>
          <w:rtl/>
        </w:rPr>
        <w:t>, כי הרי תותחי החיזבאללה</w:t>
      </w:r>
      <w:r>
        <w:rPr>
          <w:rtl/>
        </w:rPr>
        <w:t xml:space="preserve"> </w:t>
      </w:r>
      <w:bookmarkStart w:id="18549" w:name="_ETM_Q54_657490"/>
      <w:bookmarkEnd w:id="18549"/>
      <w:r>
        <w:rPr>
          <w:rtl/>
        </w:rPr>
        <w:t xml:space="preserve">ממשיכים </w:t>
      </w:r>
      <w:bookmarkStart w:id="18550" w:name="_ETM_Q54_658390"/>
      <w:bookmarkEnd w:id="18550"/>
      <w:r>
        <w:rPr>
          <w:rtl/>
        </w:rPr>
        <w:t>ל</w:t>
      </w:r>
      <w:r>
        <w:rPr>
          <w:rFonts w:hint="cs"/>
          <w:rtl/>
        </w:rPr>
        <w:t>ירות.</w:t>
      </w:r>
      <w:r>
        <w:rPr>
          <w:rtl/>
        </w:rPr>
        <w:t xml:space="preserve"> </w:t>
      </w:r>
      <w:bookmarkStart w:id="18551" w:name="_ETM_Q54_659980"/>
      <w:bookmarkEnd w:id="18551"/>
      <w:r>
        <w:rPr>
          <w:rtl/>
        </w:rPr>
        <w:t xml:space="preserve">אבל </w:t>
      </w:r>
      <w:bookmarkStart w:id="18552" w:name="_ETM_Q54_660340"/>
      <w:bookmarkEnd w:id="18552"/>
      <w:r>
        <w:rPr>
          <w:rtl/>
        </w:rPr>
        <w:t xml:space="preserve">אתכם </w:t>
      </w:r>
      <w:bookmarkStart w:id="18553" w:name="_ETM_Q54_661780"/>
      <w:bookmarkEnd w:id="18553"/>
      <w:r>
        <w:rPr>
          <w:rtl/>
        </w:rPr>
        <w:t xml:space="preserve">המדינה </w:t>
      </w:r>
      <w:bookmarkStart w:id="18554" w:name="_ETM_Q54_663280"/>
      <w:bookmarkEnd w:id="18554"/>
      <w:r>
        <w:rPr>
          <w:rtl/>
        </w:rPr>
        <w:t>ה</w:t>
      </w:r>
      <w:bookmarkStart w:id="18555" w:name="_ETM_Q54_663459"/>
      <w:bookmarkEnd w:id="18555"/>
      <w:r>
        <w:rPr>
          <w:rtl/>
        </w:rPr>
        <w:t>זניחה</w:t>
      </w:r>
      <w:r>
        <w:rPr>
          <w:rFonts w:hint="cs"/>
          <w:rtl/>
        </w:rPr>
        <w:t>.</w:t>
      </w:r>
      <w:r>
        <w:rPr>
          <w:rtl/>
        </w:rPr>
        <w:t xml:space="preserve"> </w:t>
      </w:r>
      <w:bookmarkStart w:id="18556" w:name="_ETM_Q54_665160"/>
      <w:bookmarkEnd w:id="18556"/>
      <w:r>
        <w:rPr>
          <w:rtl/>
        </w:rPr>
        <w:t xml:space="preserve">המדינה </w:t>
      </w:r>
      <w:bookmarkStart w:id="18557" w:name="_ETM_Q54_666420"/>
      <w:bookmarkEnd w:id="18557"/>
      <w:r>
        <w:rPr>
          <w:rtl/>
        </w:rPr>
        <w:t>ה</w:t>
      </w:r>
      <w:r>
        <w:rPr>
          <w:rFonts w:hint="cs"/>
          <w:rtl/>
        </w:rPr>
        <w:t>פקירה</w:t>
      </w:r>
      <w:r>
        <w:rPr>
          <w:rtl/>
        </w:rPr>
        <w:t xml:space="preserve"> </w:t>
      </w:r>
      <w:bookmarkStart w:id="18558" w:name="_ETM_Q54_667319"/>
      <w:bookmarkEnd w:id="18558"/>
      <w:r>
        <w:rPr>
          <w:rtl/>
        </w:rPr>
        <w:t xml:space="preserve">את </w:t>
      </w:r>
      <w:bookmarkStart w:id="18559" w:name="_ETM_Q54_667560"/>
      <w:bookmarkEnd w:id="18559"/>
      <w:r>
        <w:rPr>
          <w:rtl/>
        </w:rPr>
        <w:t>חייכם</w:t>
      </w:r>
      <w:r>
        <w:rPr>
          <w:rFonts w:hint="cs"/>
          <w:rtl/>
        </w:rPr>
        <w:t>.</w:t>
      </w:r>
      <w:r w:rsidR="001B1764">
        <w:rPr>
          <w:rFonts w:hint="cs"/>
          <w:rtl/>
        </w:rPr>
        <w:t xml:space="preserve"> </w:t>
      </w:r>
      <w:bookmarkStart w:id="18560" w:name="_ETM_Q54_669838"/>
      <w:bookmarkStart w:id="18561" w:name="_ETM_Q54_669918"/>
      <w:bookmarkStart w:id="18562" w:name="_ETM_Q54_669996"/>
      <w:bookmarkStart w:id="18563" w:name="_ETM_Q54_670057"/>
      <w:bookmarkStart w:id="18564" w:name="_ETM_Q54_669599"/>
      <w:bookmarkEnd w:id="18560"/>
      <w:bookmarkEnd w:id="18561"/>
      <w:bookmarkEnd w:id="18562"/>
      <w:bookmarkEnd w:id="18563"/>
      <w:bookmarkEnd w:id="18564"/>
      <w:r>
        <w:rPr>
          <w:rtl/>
        </w:rPr>
        <w:t xml:space="preserve">חבריי </w:t>
      </w:r>
      <w:bookmarkStart w:id="18565" w:name="_ETM_Q54_670319"/>
      <w:bookmarkEnd w:id="18565"/>
      <w:r>
        <w:rPr>
          <w:rtl/>
        </w:rPr>
        <w:t xml:space="preserve">היקרים </w:t>
      </w:r>
      <w:bookmarkStart w:id="18566" w:name="_ETM_Q54_671890"/>
      <w:bookmarkEnd w:id="18566"/>
      <w:r>
        <w:rPr>
          <w:rtl/>
        </w:rPr>
        <w:t xml:space="preserve">תושבי </w:t>
      </w:r>
      <w:bookmarkStart w:id="18567" w:name="_ETM_Q54_672670"/>
      <w:bookmarkEnd w:id="18567"/>
      <w:r>
        <w:rPr>
          <w:rtl/>
        </w:rPr>
        <w:t xml:space="preserve">קו </w:t>
      </w:r>
      <w:bookmarkStart w:id="18568" w:name="_ETM_Q54_672940"/>
      <w:bookmarkEnd w:id="18568"/>
      <w:r>
        <w:rPr>
          <w:rtl/>
        </w:rPr>
        <w:t>הגבול</w:t>
      </w:r>
      <w:r>
        <w:rPr>
          <w:rFonts w:hint="cs"/>
          <w:rtl/>
        </w:rPr>
        <w:t xml:space="preserve"> – עבדון, מנות, </w:t>
      </w:r>
      <w:proofErr w:type="spellStart"/>
      <w:r>
        <w:rPr>
          <w:rFonts w:hint="cs"/>
          <w:rtl/>
        </w:rPr>
        <w:t>אלקוש</w:t>
      </w:r>
      <w:proofErr w:type="spellEnd"/>
      <w:r>
        <w:rPr>
          <w:rFonts w:hint="cs"/>
          <w:rtl/>
        </w:rPr>
        <w:t>,</w:t>
      </w:r>
      <w:r>
        <w:rPr>
          <w:rtl/>
        </w:rPr>
        <w:t xml:space="preserve"> </w:t>
      </w:r>
      <w:bookmarkStart w:id="18569" w:name="_ETM_Q54_674049"/>
      <w:bookmarkStart w:id="18570" w:name="_ETM_Q54_674439"/>
      <w:bookmarkStart w:id="18571" w:name="_ETM_Q54_675450"/>
      <w:bookmarkStart w:id="18572" w:name="_ETM_Q54_676650"/>
      <w:bookmarkStart w:id="18573" w:name="_ETM_Q54_676859"/>
      <w:bookmarkStart w:id="18574" w:name="_ETM_Q54_677769"/>
      <w:bookmarkEnd w:id="18569"/>
      <w:bookmarkEnd w:id="18570"/>
      <w:bookmarkEnd w:id="18571"/>
      <w:bookmarkEnd w:id="18572"/>
      <w:bookmarkEnd w:id="18573"/>
      <w:bookmarkEnd w:id="18574"/>
      <w:r>
        <w:rPr>
          <w:rtl/>
        </w:rPr>
        <w:t>אבירים</w:t>
      </w:r>
      <w:r>
        <w:rPr>
          <w:rFonts w:hint="cs"/>
          <w:rtl/>
        </w:rPr>
        <w:t xml:space="preserve"> –</w:t>
      </w:r>
      <w:r>
        <w:rPr>
          <w:rtl/>
        </w:rPr>
        <w:t xml:space="preserve"> </w:t>
      </w:r>
      <w:bookmarkStart w:id="18575" w:name="_ETM_Q54_679140"/>
      <w:bookmarkEnd w:id="18575"/>
      <w:r>
        <w:rPr>
          <w:rtl/>
        </w:rPr>
        <w:t xml:space="preserve">דעו </w:t>
      </w:r>
      <w:bookmarkStart w:id="18576" w:name="_ETM_Q54_679530"/>
      <w:bookmarkEnd w:id="18576"/>
      <w:r>
        <w:rPr>
          <w:rtl/>
        </w:rPr>
        <w:t xml:space="preserve">לכם </w:t>
      </w:r>
      <w:bookmarkStart w:id="18577" w:name="_ETM_Q54_680870"/>
      <w:bookmarkEnd w:id="18577"/>
      <w:r>
        <w:rPr>
          <w:rtl/>
        </w:rPr>
        <w:t xml:space="preserve">כי </w:t>
      </w:r>
      <w:bookmarkStart w:id="18578" w:name="_ETM_Q54_681140"/>
      <w:bookmarkEnd w:id="18578"/>
      <w:r>
        <w:rPr>
          <w:rtl/>
        </w:rPr>
        <w:t xml:space="preserve">המדינה </w:t>
      </w:r>
      <w:bookmarkStart w:id="18579" w:name="_ETM_Q54_682430"/>
      <w:bookmarkEnd w:id="18579"/>
      <w:r>
        <w:rPr>
          <w:rtl/>
        </w:rPr>
        <w:t xml:space="preserve">לא </w:t>
      </w:r>
      <w:bookmarkStart w:id="18580" w:name="_ETM_Q54_682760"/>
      <w:bookmarkEnd w:id="18580"/>
      <w:r>
        <w:rPr>
          <w:rtl/>
        </w:rPr>
        <w:t xml:space="preserve">נענתה </w:t>
      </w:r>
      <w:bookmarkStart w:id="18581" w:name="_ETM_Q54_683359"/>
      <w:bookmarkEnd w:id="18581"/>
      <w:r>
        <w:rPr>
          <w:rtl/>
        </w:rPr>
        <w:t>לבקשתנו</w:t>
      </w:r>
      <w:r>
        <w:rPr>
          <w:rFonts w:hint="cs"/>
          <w:rtl/>
        </w:rPr>
        <w:t>.</w:t>
      </w:r>
      <w:r>
        <w:rPr>
          <w:rtl/>
        </w:rPr>
        <w:t xml:space="preserve"> </w:t>
      </w:r>
      <w:bookmarkStart w:id="18582" w:name="_ETM_Q54_684970"/>
      <w:bookmarkEnd w:id="18582"/>
      <w:r>
        <w:rPr>
          <w:rtl/>
        </w:rPr>
        <w:t xml:space="preserve">אותם </w:t>
      </w:r>
      <w:bookmarkStart w:id="18583" w:name="_ETM_Q54_685360"/>
      <w:bookmarkEnd w:id="18583"/>
      <w:r>
        <w:rPr>
          <w:rtl/>
        </w:rPr>
        <w:t xml:space="preserve">יישובים </w:t>
      </w:r>
      <w:bookmarkStart w:id="18584" w:name="_ETM_Q54_686019"/>
      <w:bookmarkEnd w:id="18584"/>
      <w:r>
        <w:rPr>
          <w:rtl/>
        </w:rPr>
        <w:t>שיושבים</w:t>
      </w:r>
      <w:r w:rsidR="006E3A60">
        <w:rPr>
          <w:rFonts w:hint="cs"/>
          <w:rtl/>
        </w:rPr>
        <w:t>,</w:t>
      </w:r>
      <w:r>
        <w:rPr>
          <w:rtl/>
        </w:rPr>
        <w:t xml:space="preserve"> </w:t>
      </w:r>
      <w:bookmarkStart w:id="18585" w:name="_ETM_Q54_686980"/>
      <w:bookmarkEnd w:id="18585"/>
      <w:r>
        <w:rPr>
          <w:rtl/>
        </w:rPr>
        <w:t xml:space="preserve">על </w:t>
      </w:r>
      <w:bookmarkStart w:id="18586" w:name="_ETM_Q54_687159"/>
      <w:bookmarkEnd w:id="18586"/>
      <w:r>
        <w:rPr>
          <w:rtl/>
        </w:rPr>
        <w:t xml:space="preserve">פי </w:t>
      </w:r>
      <w:bookmarkStart w:id="18587" w:name="_ETM_Q54_687400"/>
      <w:bookmarkEnd w:id="18587"/>
      <w:r>
        <w:rPr>
          <w:rtl/>
        </w:rPr>
        <w:t xml:space="preserve">הכללים </w:t>
      </w:r>
      <w:bookmarkStart w:id="18588" w:name="_ETM_Q54_687849"/>
      <w:bookmarkEnd w:id="18588"/>
      <w:r>
        <w:rPr>
          <w:rtl/>
        </w:rPr>
        <w:t xml:space="preserve">שקבעה </w:t>
      </w:r>
      <w:bookmarkStart w:id="18589" w:name="_ETM_Q54_688390"/>
      <w:bookmarkEnd w:id="18589"/>
      <w:r>
        <w:rPr>
          <w:rtl/>
        </w:rPr>
        <w:t>המדינה</w:t>
      </w:r>
      <w:r w:rsidR="006E3A60">
        <w:rPr>
          <w:rFonts w:hint="cs"/>
          <w:rtl/>
        </w:rPr>
        <w:t>,</w:t>
      </w:r>
      <w:r>
        <w:rPr>
          <w:rFonts w:hint="cs"/>
          <w:rtl/>
        </w:rPr>
        <w:t xml:space="preserve"> </w:t>
      </w:r>
      <w:bookmarkStart w:id="18590" w:name="_ETM_Q54_689580"/>
      <w:bookmarkEnd w:id="18590"/>
      <w:r>
        <w:rPr>
          <w:rtl/>
        </w:rPr>
        <w:t xml:space="preserve">בין </w:t>
      </w:r>
      <w:bookmarkStart w:id="18591" w:name="_ETM_Q54_689819"/>
      <w:bookmarkEnd w:id="18591"/>
      <w:r>
        <w:rPr>
          <w:rtl/>
        </w:rPr>
        <w:t xml:space="preserve">3.5 </w:t>
      </w:r>
      <w:bookmarkStart w:id="18592" w:name="_ETM_Q54_690629"/>
      <w:bookmarkEnd w:id="18592"/>
      <w:r>
        <w:rPr>
          <w:rtl/>
        </w:rPr>
        <w:t xml:space="preserve">ל-4.5 </w:t>
      </w:r>
      <w:bookmarkStart w:id="18593" w:name="_ETM_Q54_691440"/>
      <w:bookmarkEnd w:id="18593"/>
      <w:r>
        <w:rPr>
          <w:rtl/>
        </w:rPr>
        <w:t>קילומטר</w:t>
      </w:r>
      <w:r>
        <w:rPr>
          <w:rFonts w:hint="cs"/>
          <w:rtl/>
        </w:rPr>
        <w:t>, אין</w:t>
      </w:r>
      <w:r>
        <w:rPr>
          <w:rtl/>
        </w:rPr>
        <w:t xml:space="preserve"> </w:t>
      </w:r>
      <w:bookmarkStart w:id="18594" w:name="_ETM_Q54_695219"/>
      <w:bookmarkEnd w:id="18594"/>
      <w:r>
        <w:rPr>
          <w:rtl/>
        </w:rPr>
        <w:t>למדינה</w:t>
      </w:r>
      <w:r>
        <w:rPr>
          <w:rFonts w:hint="cs"/>
          <w:rtl/>
        </w:rPr>
        <w:t xml:space="preserve"> –</w:t>
      </w:r>
      <w:r>
        <w:rPr>
          <w:rtl/>
        </w:rPr>
        <w:t xml:space="preserve"> </w:t>
      </w:r>
      <w:bookmarkStart w:id="18595" w:name="_ETM_Q54_696090"/>
      <w:bookmarkEnd w:id="18595"/>
      <w:r>
        <w:rPr>
          <w:rtl/>
        </w:rPr>
        <w:t xml:space="preserve">או </w:t>
      </w:r>
      <w:bookmarkStart w:id="18596" w:name="_ETM_Q54_696809"/>
      <w:bookmarkEnd w:id="18596"/>
      <w:r>
        <w:rPr>
          <w:rtl/>
        </w:rPr>
        <w:t xml:space="preserve">המדינה </w:t>
      </w:r>
      <w:bookmarkStart w:id="18597" w:name="_ETM_Q54_697530"/>
      <w:bookmarkEnd w:id="18597"/>
      <w:r>
        <w:rPr>
          <w:rtl/>
        </w:rPr>
        <w:t xml:space="preserve">לא </w:t>
      </w:r>
      <w:bookmarkStart w:id="18598" w:name="_ETM_Q54_697679"/>
      <w:bookmarkEnd w:id="18598"/>
      <w:r>
        <w:rPr>
          <w:rtl/>
        </w:rPr>
        <w:t xml:space="preserve">מוכנה </w:t>
      </w:r>
      <w:bookmarkStart w:id="18599" w:name="_ETM_Q54_698189"/>
      <w:bookmarkEnd w:id="18599"/>
      <w:r>
        <w:rPr>
          <w:rtl/>
        </w:rPr>
        <w:t xml:space="preserve">לתת </w:t>
      </w:r>
      <w:bookmarkStart w:id="18600" w:name="_ETM_Q54_698579"/>
      <w:bookmarkEnd w:id="18600"/>
      <w:r>
        <w:rPr>
          <w:rtl/>
        </w:rPr>
        <w:t>פתרון</w:t>
      </w:r>
      <w:r>
        <w:rPr>
          <w:rFonts w:hint="cs"/>
          <w:rtl/>
        </w:rPr>
        <w:t>. היא</w:t>
      </w:r>
      <w:r>
        <w:rPr>
          <w:rtl/>
        </w:rPr>
        <w:t xml:space="preserve"> </w:t>
      </w:r>
      <w:bookmarkStart w:id="18601" w:name="_ETM_Q54_699770"/>
      <w:bookmarkEnd w:id="18601"/>
      <w:r>
        <w:rPr>
          <w:rtl/>
        </w:rPr>
        <w:t>ה</w:t>
      </w:r>
      <w:r>
        <w:rPr>
          <w:rFonts w:hint="cs"/>
          <w:rtl/>
        </w:rPr>
        <w:t>פקירה</w:t>
      </w:r>
      <w:r>
        <w:rPr>
          <w:rtl/>
        </w:rPr>
        <w:t xml:space="preserve"> </w:t>
      </w:r>
      <w:bookmarkStart w:id="18602" w:name="_ETM_Q54_700370"/>
      <w:bookmarkEnd w:id="18602"/>
      <w:r>
        <w:rPr>
          <w:rtl/>
        </w:rPr>
        <w:t xml:space="preserve">אתכם </w:t>
      </w:r>
      <w:bookmarkStart w:id="18603" w:name="_ETM_Q54_700760"/>
      <w:bookmarkEnd w:id="18603"/>
      <w:r>
        <w:rPr>
          <w:rtl/>
        </w:rPr>
        <w:t>לגורלכם</w:t>
      </w:r>
      <w:r>
        <w:rPr>
          <w:rFonts w:hint="cs"/>
          <w:rtl/>
        </w:rPr>
        <w:t>,</w:t>
      </w:r>
      <w:r>
        <w:rPr>
          <w:rtl/>
        </w:rPr>
        <w:t xml:space="preserve"> </w:t>
      </w:r>
      <w:bookmarkStart w:id="18604" w:name="_ETM_Q54_702590"/>
      <w:bookmarkEnd w:id="18604"/>
      <w:r>
        <w:rPr>
          <w:rtl/>
        </w:rPr>
        <w:t>ה</w:t>
      </w:r>
      <w:bookmarkStart w:id="18605" w:name="_ETM_Q54_702740"/>
      <w:bookmarkEnd w:id="18605"/>
      <w:r>
        <w:rPr>
          <w:rtl/>
        </w:rPr>
        <w:t xml:space="preserve">זניחה </w:t>
      </w:r>
      <w:bookmarkStart w:id="18606" w:name="_ETM_Q54_703340"/>
      <w:bookmarkEnd w:id="18606"/>
      <w:r>
        <w:rPr>
          <w:rtl/>
        </w:rPr>
        <w:t>אתכם</w:t>
      </w:r>
      <w:r>
        <w:rPr>
          <w:rFonts w:hint="cs"/>
          <w:rtl/>
        </w:rPr>
        <w:t>.</w:t>
      </w:r>
      <w:r>
        <w:rPr>
          <w:rtl/>
        </w:rPr>
        <w:t xml:space="preserve"> </w:t>
      </w:r>
      <w:bookmarkStart w:id="18607" w:name="_ETM_Q54_704840"/>
      <w:bookmarkEnd w:id="18607"/>
      <w:r>
        <w:rPr>
          <w:rtl/>
        </w:rPr>
        <w:t xml:space="preserve">קצרה </w:t>
      </w:r>
      <w:bookmarkStart w:id="18608" w:name="_ETM_Q54_706070"/>
      <w:bookmarkEnd w:id="18608"/>
      <w:r>
        <w:rPr>
          <w:rtl/>
        </w:rPr>
        <w:t xml:space="preserve">ידי </w:t>
      </w:r>
      <w:bookmarkStart w:id="18609" w:name="_ETM_Q54_706989"/>
      <w:bookmarkEnd w:id="18609"/>
      <w:r>
        <w:rPr>
          <w:rtl/>
        </w:rPr>
        <w:t>מ</w:t>
      </w:r>
      <w:bookmarkStart w:id="18610" w:name="_ETM_Q54_707349"/>
      <w:bookmarkEnd w:id="18610"/>
      <w:r>
        <w:rPr>
          <w:rtl/>
        </w:rPr>
        <w:t>להושיע</w:t>
      </w:r>
      <w:r>
        <w:rPr>
          <w:rFonts w:hint="cs"/>
          <w:rtl/>
        </w:rPr>
        <w:t>.</w:t>
      </w:r>
      <w:r>
        <w:rPr>
          <w:rtl/>
        </w:rPr>
        <w:t xml:space="preserve"> </w:t>
      </w:r>
      <w:bookmarkStart w:id="18611" w:name="_ETM_Q54_708559"/>
      <w:bookmarkStart w:id="18612" w:name="_ETM_Q54_709328"/>
      <w:bookmarkStart w:id="18613" w:name="_ETM_Q54_709407"/>
      <w:bookmarkStart w:id="18614" w:name="_ETM_Q54_709472"/>
      <w:bookmarkStart w:id="18615" w:name="_ETM_Q54_709531"/>
      <w:bookmarkEnd w:id="18611"/>
      <w:bookmarkEnd w:id="18612"/>
      <w:bookmarkEnd w:id="18613"/>
      <w:bookmarkEnd w:id="18614"/>
      <w:bookmarkEnd w:id="18615"/>
      <w:r>
        <w:rPr>
          <w:rtl/>
        </w:rPr>
        <w:t xml:space="preserve">אני </w:t>
      </w:r>
      <w:bookmarkStart w:id="18616" w:name="_ETM_Q54_708830"/>
      <w:bookmarkEnd w:id="18616"/>
      <w:r>
        <w:rPr>
          <w:rtl/>
        </w:rPr>
        <w:t xml:space="preserve">מאוד </w:t>
      </w:r>
      <w:bookmarkStart w:id="18617" w:name="_ETM_Q54_709190"/>
      <w:bookmarkEnd w:id="18617"/>
      <w:r>
        <w:rPr>
          <w:rtl/>
        </w:rPr>
        <w:t xml:space="preserve">מקווה </w:t>
      </w:r>
      <w:bookmarkStart w:id="18618" w:name="_ETM_Q54_710349"/>
      <w:bookmarkEnd w:id="18618"/>
      <w:r>
        <w:rPr>
          <w:rtl/>
        </w:rPr>
        <w:t xml:space="preserve">שלא </w:t>
      </w:r>
      <w:bookmarkStart w:id="18619" w:name="_ETM_Q54_710739"/>
      <w:bookmarkEnd w:id="18619"/>
      <w:r>
        <w:rPr>
          <w:rFonts w:hint="cs"/>
          <w:rtl/>
        </w:rPr>
        <w:t>יאונה</w:t>
      </w:r>
      <w:r>
        <w:rPr>
          <w:rtl/>
        </w:rPr>
        <w:t xml:space="preserve"> </w:t>
      </w:r>
      <w:bookmarkStart w:id="18620" w:name="_ETM_Q54_711249"/>
      <w:bookmarkEnd w:id="18620"/>
      <w:r>
        <w:rPr>
          <w:rtl/>
        </w:rPr>
        <w:t xml:space="preserve">לכם </w:t>
      </w:r>
      <w:bookmarkStart w:id="18621" w:name="_ETM_Q54_711639"/>
      <w:bookmarkEnd w:id="18621"/>
      <w:r>
        <w:rPr>
          <w:rtl/>
        </w:rPr>
        <w:t xml:space="preserve">כל </w:t>
      </w:r>
      <w:bookmarkStart w:id="18622" w:name="_ETM_Q54_711999"/>
      <w:bookmarkEnd w:id="18622"/>
      <w:r>
        <w:rPr>
          <w:rtl/>
        </w:rPr>
        <w:t>ר</w:t>
      </w:r>
      <w:r>
        <w:rPr>
          <w:rFonts w:hint="cs"/>
          <w:rtl/>
        </w:rPr>
        <w:t>ע</w:t>
      </w:r>
      <w:r>
        <w:rPr>
          <w:rtl/>
        </w:rPr>
        <w:t xml:space="preserve"> </w:t>
      </w:r>
      <w:bookmarkStart w:id="18623" w:name="_ETM_Q54_713360"/>
      <w:bookmarkEnd w:id="18623"/>
      <w:r>
        <w:rPr>
          <w:rtl/>
        </w:rPr>
        <w:t xml:space="preserve">ולא </w:t>
      </w:r>
      <w:bookmarkStart w:id="18624" w:name="_ETM_Q54_713780"/>
      <w:bookmarkStart w:id="18625" w:name="_ETM_Q54_714020"/>
      <w:bookmarkEnd w:id="18624"/>
      <w:bookmarkEnd w:id="18625"/>
      <w:r>
        <w:rPr>
          <w:rFonts w:hint="cs"/>
          <w:rtl/>
        </w:rPr>
        <w:t>תי</w:t>
      </w:r>
      <w:r>
        <w:rPr>
          <w:rtl/>
        </w:rPr>
        <w:t>פגעו</w:t>
      </w:r>
      <w:r>
        <w:rPr>
          <w:rFonts w:hint="cs"/>
          <w:rtl/>
        </w:rPr>
        <w:t>,</w:t>
      </w:r>
      <w:r>
        <w:rPr>
          <w:rtl/>
        </w:rPr>
        <w:t xml:space="preserve"> </w:t>
      </w:r>
      <w:bookmarkStart w:id="18626" w:name="_ETM_Q54_715670"/>
      <w:bookmarkEnd w:id="18626"/>
      <w:r>
        <w:rPr>
          <w:rtl/>
        </w:rPr>
        <w:t xml:space="preserve">כי </w:t>
      </w:r>
      <w:bookmarkStart w:id="18627" w:name="_ETM_Q54_715880"/>
      <w:bookmarkEnd w:id="18627"/>
      <w:r>
        <w:rPr>
          <w:rtl/>
        </w:rPr>
        <w:t>אז</w:t>
      </w:r>
      <w:r>
        <w:rPr>
          <w:rFonts w:hint="cs"/>
          <w:rtl/>
        </w:rPr>
        <w:t>,</w:t>
      </w:r>
      <w:r>
        <w:rPr>
          <w:rtl/>
        </w:rPr>
        <w:t xml:space="preserve"> </w:t>
      </w:r>
      <w:bookmarkStart w:id="18628" w:name="_ETM_Q54_717319"/>
      <w:bookmarkEnd w:id="18628"/>
      <w:r>
        <w:rPr>
          <w:rtl/>
        </w:rPr>
        <w:t xml:space="preserve">אם </w:t>
      </w:r>
      <w:bookmarkStart w:id="18629" w:name="_ETM_Q54_717500"/>
      <w:bookmarkEnd w:id="18629"/>
      <w:r>
        <w:rPr>
          <w:rtl/>
        </w:rPr>
        <w:t xml:space="preserve">יקרה </w:t>
      </w:r>
      <w:bookmarkStart w:id="18630" w:name="_ETM_Q54_717830"/>
      <w:bookmarkEnd w:id="18630"/>
      <w:r>
        <w:rPr>
          <w:rtl/>
        </w:rPr>
        <w:t>ל</w:t>
      </w:r>
      <w:r>
        <w:rPr>
          <w:rFonts w:hint="cs"/>
          <w:rtl/>
        </w:rPr>
        <w:t>כם</w:t>
      </w:r>
      <w:r>
        <w:rPr>
          <w:rtl/>
        </w:rPr>
        <w:t xml:space="preserve"> </w:t>
      </w:r>
      <w:bookmarkStart w:id="18631" w:name="_ETM_Q54_718159"/>
      <w:bookmarkEnd w:id="18631"/>
      <w:r>
        <w:rPr>
          <w:rtl/>
        </w:rPr>
        <w:t>משהו</w:t>
      </w:r>
      <w:r>
        <w:rPr>
          <w:rFonts w:hint="cs"/>
          <w:rtl/>
        </w:rPr>
        <w:t>,</w:t>
      </w:r>
      <w:r>
        <w:rPr>
          <w:rtl/>
        </w:rPr>
        <w:t xml:space="preserve"> </w:t>
      </w:r>
      <w:bookmarkStart w:id="18632" w:name="_ETM_Q54_719130"/>
      <w:bookmarkEnd w:id="18632"/>
      <w:r>
        <w:rPr>
          <w:rtl/>
        </w:rPr>
        <w:t xml:space="preserve">זה </w:t>
      </w:r>
      <w:bookmarkStart w:id="18633" w:name="_ETM_Q54_719430"/>
      <w:bookmarkEnd w:id="18633"/>
      <w:r>
        <w:rPr>
          <w:rtl/>
        </w:rPr>
        <w:t xml:space="preserve">על </w:t>
      </w:r>
      <w:bookmarkStart w:id="18634" w:name="_ETM_Q54_719640"/>
      <w:bookmarkEnd w:id="18634"/>
      <w:r>
        <w:rPr>
          <w:rtl/>
        </w:rPr>
        <w:t xml:space="preserve">אחריותה </w:t>
      </w:r>
      <w:bookmarkStart w:id="18635" w:name="_ETM_Q54_720930"/>
      <w:bookmarkEnd w:id="18635"/>
      <w:r>
        <w:rPr>
          <w:rtl/>
        </w:rPr>
        <w:t xml:space="preserve">של </w:t>
      </w:r>
      <w:bookmarkStart w:id="18636" w:name="_ETM_Q54_721320"/>
      <w:bookmarkEnd w:id="18636"/>
      <w:r>
        <w:rPr>
          <w:rtl/>
        </w:rPr>
        <w:t xml:space="preserve">הממשלה </w:t>
      </w:r>
      <w:bookmarkStart w:id="18637" w:name="_ETM_Q54_722520"/>
      <w:bookmarkEnd w:id="18637"/>
      <w:r>
        <w:rPr>
          <w:rtl/>
        </w:rPr>
        <w:t>הזו</w:t>
      </w:r>
      <w:r>
        <w:rPr>
          <w:rFonts w:hint="cs"/>
          <w:rtl/>
        </w:rPr>
        <w:t>.</w:t>
      </w:r>
      <w:r>
        <w:rPr>
          <w:rtl/>
        </w:rPr>
        <w:t xml:space="preserve"> </w:t>
      </w:r>
      <w:bookmarkStart w:id="18638" w:name="_ETM_Q54_723840"/>
      <w:bookmarkEnd w:id="18638"/>
      <w:r>
        <w:rPr>
          <w:rtl/>
        </w:rPr>
        <w:t xml:space="preserve">אליה </w:t>
      </w:r>
      <w:bookmarkStart w:id="18639" w:name="_ETM_Q54_724920"/>
      <w:bookmarkEnd w:id="18639"/>
      <w:r>
        <w:rPr>
          <w:rtl/>
        </w:rPr>
        <w:t xml:space="preserve">נבוא </w:t>
      </w:r>
      <w:bookmarkStart w:id="18640" w:name="_ETM_Q54_725340"/>
      <w:bookmarkEnd w:id="18640"/>
      <w:r>
        <w:rPr>
          <w:rtl/>
        </w:rPr>
        <w:t>בטענות</w:t>
      </w:r>
      <w:r>
        <w:rPr>
          <w:rFonts w:hint="cs"/>
          <w:rtl/>
        </w:rPr>
        <w:t>,</w:t>
      </w:r>
      <w:r>
        <w:rPr>
          <w:rtl/>
        </w:rPr>
        <w:t xml:space="preserve"> </w:t>
      </w:r>
      <w:bookmarkStart w:id="18641" w:name="_ETM_Q54_726440"/>
      <w:bookmarkEnd w:id="18641"/>
      <w:r>
        <w:rPr>
          <w:rtl/>
        </w:rPr>
        <w:t xml:space="preserve">יחד </w:t>
      </w:r>
      <w:bookmarkStart w:id="18642" w:name="_ETM_Q54_726800"/>
      <w:bookmarkEnd w:id="18642"/>
      <w:r>
        <w:rPr>
          <w:rtl/>
        </w:rPr>
        <w:t xml:space="preserve">עם </w:t>
      </w:r>
      <w:bookmarkStart w:id="18643" w:name="_ETM_Q54_726950"/>
      <w:bookmarkEnd w:id="18643"/>
      <w:r>
        <w:rPr>
          <w:rtl/>
        </w:rPr>
        <w:t xml:space="preserve">שאר </w:t>
      </w:r>
      <w:bookmarkStart w:id="18644" w:name="_ETM_Q54_727370"/>
      <w:bookmarkEnd w:id="18644"/>
      <w:r>
        <w:rPr>
          <w:rtl/>
        </w:rPr>
        <w:t>הטענות</w:t>
      </w:r>
      <w:r>
        <w:rPr>
          <w:rFonts w:hint="cs"/>
          <w:rtl/>
        </w:rPr>
        <w:t>.</w:t>
      </w:r>
      <w:r>
        <w:rPr>
          <w:rtl/>
        </w:rPr>
        <w:t xml:space="preserve"> </w:t>
      </w:r>
      <w:bookmarkStart w:id="18645" w:name="_ETM_Q54_728290"/>
      <w:bookmarkEnd w:id="18645"/>
      <w:r>
        <w:rPr>
          <w:rtl/>
        </w:rPr>
        <w:t xml:space="preserve">צר </w:t>
      </w:r>
      <w:bookmarkStart w:id="18646" w:name="_ETM_Q54_728650"/>
      <w:bookmarkEnd w:id="18646"/>
      <w:r>
        <w:rPr>
          <w:rtl/>
        </w:rPr>
        <w:t>לי</w:t>
      </w:r>
      <w:r>
        <w:rPr>
          <w:rFonts w:hint="cs"/>
          <w:rtl/>
        </w:rPr>
        <w:t>,</w:t>
      </w:r>
      <w:r>
        <w:rPr>
          <w:rtl/>
        </w:rPr>
        <w:t xml:space="preserve"> </w:t>
      </w:r>
      <w:bookmarkStart w:id="18647" w:name="_ETM_Q54_728799"/>
      <w:bookmarkEnd w:id="18647"/>
      <w:r>
        <w:rPr>
          <w:rtl/>
        </w:rPr>
        <w:t xml:space="preserve">אחיי </w:t>
      </w:r>
      <w:bookmarkStart w:id="18648" w:name="_ETM_Q54_729530"/>
      <w:bookmarkEnd w:id="18648"/>
      <w:r>
        <w:rPr>
          <w:rtl/>
        </w:rPr>
        <w:t>התושבים</w:t>
      </w:r>
      <w:r>
        <w:rPr>
          <w:rFonts w:hint="cs"/>
          <w:rtl/>
        </w:rPr>
        <w:t>.</w:t>
      </w:r>
      <w:r>
        <w:rPr>
          <w:rtl/>
        </w:rPr>
        <w:t xml:space="preserve"> </w:t>
      </w:r>
      <w:bookmarkStart w:id="18649" w:name="_ETM_Q54_730790"/>
      <w:bookmarkEnd w:id="18649"/>
      <w:r>
        <w:rPr>
          <w:rtl/>
        </w:rPr>
        <w:t xml:space="preserve">אני </w:t>
      </w:r>
      <w:bookmarkStart w:id="18650" w:name="_ETM_Q54_731059"/>
      <w:bookmarkEnd w:id="18650"/>
      <w:r>
        <w:rPr>
          <w:rtl/>
        </w:rPr>
        <w:t xml:space="preserve">מאחל </w:t>
      </w:r>
      <w:bookmarkStart w:id="18651" w:name="_ETM_Q54_731510"/>
      <w:bookmarkEnd w:id="18651"/>
      <w:r>
        <w:rPr>
          <w:rtl/>
        </w:rPr>
        <w:t xml:space="preserve">לכם </w:t>
      </w:r>
      <w:bookmarkStart w:id="18652" w:name="_ETM_Q54_731840"/>
      <w:bookmarkEnd w:id="18652"/>
      <w:r>
        <w:rPr>
          <w:rtl/>
        </w:rPr>
        <w:t>בהצלחה</w:t>
      </w:r>
      <w:r>
        <w:rPr>
          <w:rFonts w:hint="cs"/>
          <w:rtl/>
        </w:rPr>
        <w:t>,</w:t>
      </w:r>
      <w:r>
        <w:rPr>
          <w:rtl/>
        </w:rPr>
        <w:t xml:space="preserve"> </w:t>
      </w:r>
      <w:bookmarkStart w:id="18653" w:name="_ETM_Q54_732900"/>
      <w:bookmarkEnd w:id="18653"/>
      <w:r>
        <w:rPr>
          <w:rtl/>
        </w:rPr>
        <w:t xml:space="preserve">מחבק </w:t>
      </w:r>
      <w:bookmarkStart w:id="18654" w:name="_ETM_Q54_733529"/>
      <w:bookmarkEnd w:id="18654"/>
      <w:r>
        <w:rPr>
          <w:rtl/>
        </w:rPr>
        <w:t>אתכם</w:t>
      </w:r>
      <w:r>
        <w:rPr>
          <w:rFonts w:hint="cs"/>
          <w:rtl/>
        </w:rPr>
        <w:t xml:space="preserve"> עם</w:t>
      </w:r>
      <w:r>
        <w:rPr>
          <w:rtl/>
        </w:rPr>
        <w:t xml:space="preserve"> </w:t>
      </w:r>
      <w:bookmarkStart w:id="18655" w:name="_ETM_Q54_734069"/>
      <w:bookmarkEnd w:id="18655"/>
      <w:r>
        <w:rPr>
          <w:rtl/>
        </w:rPr>
        <w:t>ל</w:t>
      </w:r>
      <w:r>
        <w:rPr>
          <w:rFonts w:hint="cs"/>
          <w:rtl/>
        </w:rPr>
        <w:t>י</w:t>
      </w:r>
      <w:r>
        <w:rPr>
          <w:rtl/>
        </w:rPr>
        <w:t>בי</w:t>
      </w:r>
      <w:r>
        <w:rPr>
          <w:rFonts w:hint="cs"/>
          <w:rtl/>
        </w:rPr>
        <w:t>.</w:t>
      </w:r>
      <w:r>
        <w:rPr>
          <w:rtl/>
        </w:rPr>
        <w:t xml:space="preserve"> </w:t>
      </w:r>
      <w:bookmarkStart w:id="18656" w:name="_ETM_Q54_734730"/>
      <w:bookmarkEnd w:id="18656"/>
      <w:r>
        <w:rPr>
          <w:rtl/>
        </w:rPr>
        <w:t xml:space="preserve">קצרה </w:t>
      </w:r>
      <w:bookmarkStart w:id="18657" w:name="_ETM_Q54_735239"/>
      <w:bookmarkEnd w:id="18657"/>
      <w:r>
        <w:rPr>
          <w:rFonts w:hint="cs"/>
          <w:rtl/>
        </w:rPr>
        <w:t>ידי מלהושיע.</w:t>
      </w:r>
      <w:r>
        <w:rPr>
          <w:rtl/>
        </w:rPr>
        <w:t xml:space="preserve"> </w:t>
      </w:r>
      <w:bookmarkStart w:id="18658" w:name="_ETM_Q54_735599"/>
      <w:bookmarkStart w:id="18659" w:name="_ETM_Q54_735900"/>
      <w:bookmarkStart w:id="18660" w:name="_ETM_Q54_736229"/>
      <w:bookmarkEnd w:id="18658"/>
      <w:bookmarkEnd w:id="18659"/>
      <w:bookmarkEnd w:id="18660"/>
      <w:r>
        <w:rPr>
          <w:rtl/>
        </w:rPr>
        <w:t xml:space="preserve">תודה </w:t>
      </w:r>
      <w:bookmarkStart w:id="18661" w:name="_ETM_Q54_736559"/>
      <w:bookmarkEnd w:id="18661"/>
      <w:r>
        <w:rPr>
          <w:rtl/>
        </w:rPr>
        <w:t>רבה</w:t>
      </w:r>
      <w:r>
        <w:rPr>
          <w:rFonts w:hint="cs"/>
          <w:rtl/>
        </w:rPr>
        <w:t>.</w:t>
      </w:r>
    </w:p>
    <w:p w:rsidR="00DF381B" w:rsidRDefault="00DF381B" w:rsidP="000F6156">
      <w:pPr>
        <w:pStyle w:val="af6"/>
        <w:keepNext/>
        <w:rPr>
          <w:rStyle w:val="TagStyle"/>
          <w:vanish w:val="0"/>
          <w:rtl/>
        </w:rPr>
      </w:pPr>
      <w:bookmarkStart w:id="18662" w:name="_ETM_Q54_738947"/>
      <w:bookmarkStart w:id="18663" w:name="_ETM_Q54_739033"/>
      <w:bookmarkEnd w:id="18662"/>
      <w:bookmarkEnd w:id="18663"/>
    </w:p>
    <w:p w:rsidR="00DF381B" w:rsidRDefault="00DF381B" w:rsidP="000F6156">
      <w:pPr>
        <w:pStyle w:val="af6"/>
        <w:keepNext/>
        <w:rPr>
          <w:rtl/>
        </w:rPr>
      </w:pPr>
      <w:r w:rsidRPr="006F7396">
        <w:rPr>
          <w:rStyle w:val="TagStyle"/>
          <w:rtl/>
        </w:rPr>
        <w:t xml:space="preserve">&lt;&lt; יור &gt;&gt; </w:t>
      </w:r>
      <w:r>
        <w:rPr>
          <w:rtl/>
        </w:rPr>
        <w:t>היו"ר משה סולומון:</w:t>
      </w:r>
      <w:r w:rsidRPr="006F7396">
        <w:rPr>
          <w:rStyle w:val="TagStyle"/>
          <w:rtl/>
        </w:rPr>
        <w:t xml:space="preserve"> &lt;&lt; יור &gt;&gt;</w:t>
      </w:r>
      <w:r>
        <w:rPr>
          <w:rtl/>
        </w:rPr>
        <w:t xml:space="preserve">   </w:t>
      </w:r>
    </w:p>
    <w:p w:rsidR="00DF381B" w:rsidRDefault="00DF381B" w:rsidP="00B15250">
      <w:pPr>
        <w:rPr>
          <w:rtl/>
          <w:lang w:eastAsia="he-IL"/>
        </w:rPr>
      </w:pPr>
    </w:p>
    <w:p w:rsidR="00DF381B" w:rsidRDefault="00DF381B" w:rsidP="002D2B74">
      <w:pPr>
        <w:rPr>
          <w:rtl/>
          <w:lang w:eastAsia="he-IL"/>
        </w:rPr>
      </w:pPr>
      <w:r>
        <w:rPr>
          <w:rFonts w:hint="cs"/>
          <w:rtl/>
          <w:lang w:eastAsia="he-IL"/>
        </w:rPr>
        <w:t xml:space="preserve">תודה רבה. כעת הדובר הבא, חבר הכנסת יואב סגלוביץ' </w:t>
      </w:r>
      <w:r>
        <w:rPr>
          <w:rtl/>
          <w:lang w:eastAsia="he-IL"/>
        </w:rPr>
        <w:t>–</w:t>
      </w:r>
      <w:r>
        <w:rPr>
          <w:rFonts w:hint="cs"/>
          <w:rtl/>
          <w:lang w:eastAsia="he-IL"/>
        </w:rPr>
        <w:t xml:space="preserve"> סליחה, סליחה. טעות. חבר </w:t>
      </w:r>
      <w:bookmarkStart w:id="18664" w:name="_ETM_Q55_151871"/>
      <w:bookmarkEnd w:id="18664"/>
      <w:r>
        <w:rPr>
          <w:rFonts w:hint="cs"/>
          <w:rtl/>
          <w:lang w:eastAsia="he-IL"/>
        </w:rPr>
        <w:t xml:space="preserve">הכנסת בועז טופורובסקי, בבקשה. כבר סימנתי אותך, אז חשבתי שכבר עבר. </w:t>
      </w:r>
    </w:p>
    <w:p w:rsidR="00DF381B" w:rsidRDefault="00DF381B" w:rsidP="000F6156">
      <w:pPr>
        <w:rPr>
          <w:rtl/>
          <w:lang w:eastAsia="he-IL"/>
        </w:rPr>
      </w:pPr>
      <w:bookmarkStart w:id="18665" w:name="_ETM_Q55_153332"/>
      <w:bookmarkStart w:id="18666" w:name="_ETM_Q55_153356"/>
      <w:bookmarkEnd w:id="18665"/>
      <w:bookmarkEnd w:id="18666"/>
    </w:p>
    <w:p w:rsidR="00DF381B" w:rsidRDefault="00DF381B" w:rsidP="000F6156">
      <w:pPr>
        <w:pStyle w:val="af5"/>
        <w:rPr>
          <w:rtl/>
        </w:rPr>
      </w:pPr>
      <w:bookmarkStart w:id="18667" w:name="ET_interruption_5080_3"/>
      <w:r w:rsidRPr="00B57CC7">
        <w:rPr>
          <w:rStyle w:val="TagStyle"/>
          <w:rtl/>
        </w:rPr>
        <w:t xml:space="preserve"> &lt;&lt; קריאה &gt;&gt;</w:t>
      </w:r>
      <w:r w:rsidRPr="006F7396">
        <w:rPr>
          <w:rStyle w:val="TagStyle"/>
          <w:rtl/>
        </w:rPr>
        <w:t xml:space="preserve"> </w:t>
      </w:r>
      <w:r>
        <w:rPr>
          <w:rtl/>
        </w:rPr>
        <w:t>בועז טופורובסקי (יש עתיד):</w:t>
      </w:r>
      <w:r w:rsidRPr="006F7396">
        <w:rPr>
          <w:rStyle w:val="TagStyle"/>
          <w:rtl/>
        </w:rPr>
        <w:t xml:space="preserve"> </w:t>
      </w:r>
      <w:r w:rsidRPr="00B57CC7">
        <w:rPr>
          <w:rStyle w:val="TagStyle"/>
          <w:rtl/>
        </w:rPr>
        <w:t xml:space="preserve">&lt;&lt; קריאה &gt;&gt; </w:t>
      </w:r>
      <w:r>
        <w:rPr>
          <w:rtl/>
        </w:rPr>
        <w:t xml:space="preserve">   </w:t>
      </w:r>
      <w:bookmarkEnd w:id="18667"/>
    </w:p>
    <w:p w:rsidR="00DF381B" w:rsidRDefault="00DF381B" w:rsidP="00B15250">
      <w:pPr>
        <w:rPr>
          <w:rtl/>
          <w:lang w:eastAsia="he-IL"/>
        </w:rPr>
      </w:pPr>
      <w:bookmarkStart w:id="18668" w:name="_ETM_Q55_156426"/>
      <w:bookmarkEnd w:id="18668"/>
    </w:p>
    <w:p w:rsidR="00DF381B" w:rsidRDefault="002D2B74" w:rsidP="002D2B74">
      <w:pPr>
        <w:rPr>
          <w:rtl/>
          <w:lang w:eastAsia="he-IL"/>
        </w:rPr>
      </w:pPr>
      <w:bookmarkStart w:id="18669" w:name="_ETM_Q55_156492"/>
      <w:bookmarkEnd w:id="18669"/>
      <w:r>
        <w:rPr>
          <w:rFonts w:hint="cs"/>
          <w:rtl/>
          <w:lang w:eastAsia="he-IL"/>
        </w:rPr>
        <w:t xml:space="preserve">איך אתה מדלג עליי? זה בגלל שאני יהודי, נכון? </w:t>
      </w:r>
      <w:r w:rsidR="00DF381B">
        <w:rPr>
          <w:rFonts w:hint="cs"/>
          <w:rtl/>
          <w:lang w:eastAsia="he-IL"/>
        </w:rPr>
        <w:t xml:space="preserve">לא, אני רגיל שככה מדלגים עליי. זה גם בגלל שם המשפחה שלי, אני יודע. </w:t>
      </w:r>
    </w:p>
    <w:p w:rsidR="00DF381B" w:rsidRDefault="00DF381B" w:rsidP="000F6156">
      <w:pPr>
        <w:rPr>
          <w:rtl/>
          <w:lang w:eastAsia="he-IL"/>
        </w:rPr>
      </w:pPr>
    </w:p>
    <w:p w:rsidR="00DF381B" w:rsidRDefault="00DF381B" w:rsidP="000F6156">
      <w:pPr>
        <w:pStyle w:val="af6"/>
        <w:keepNext/>
        <w:rPr>
          <w:rtl/>
        </w:rPr>
      </w:pPr>
      <w:r w:rsidRPr="006F7396">
        <w:rPr>
          <w:rStyle w:val="TagStyle"/>
          <w:rtl/>
        </w:rPr>
        <w:t xml:space="preserve">&lt;&lt; יור &gt;&gt; </w:t>
      </w:r>
      <w:r>
        <w:rPr>
          <w:rtl/>
        </w:rPr>
        <w:t>היו"ר משה סולומון:</w:t>
      </w:r>
      <w:r w:rsidRPr="006F7396">
        <w:rPr>
          <w:rStyle w:val="TagStyle"/>
          <w:rtl/>
        </w:rPr>
        <w:t xml:space="preserve"> &lt;&lt; יור &gt;&gt;</w:t>
      </w:r>
      <w:r>
        <w:rPr>
          <w:rtl/>
        </w:rPr>
        <w:t xml:space="preserve">   </w:t>
      </w:r>
    </w:p>
    <w:p w:rsidR="00DF381B" w:rsidRDefault="00DF381B" w:rsidP="00B15250">
      <w:pPr>
        <w:rPr>
          <w:rtl/>
          <w:lang w:eastAsia="he-IL"/>
        </w:rPr>
      </w:pPr>
      <w:bookmarkStart w:id="18670" w:name="_ETM_Q55_158083"/>
      <w:bookmarkEnd w:id="18670"/>
    </w:p>
    <w:p w:rsidR="00DF381B" w:rsidRPr="007044A6" w:rsidRDefault="00DF381B" w:rsidP="000F6156">
      <w:pPr>
        <w:rPr>
          <w:rtl/>
          <w:lang w:eastAsia="he-IL"/>
        </w:rPr>
      </w:pPr>
      <w:bookmarkStart w:id="18671" w:name="_ETM_Q55_158163"/>
      <w:bookmarkEnd w:id="18671"/>
      <w:r>
        <w:rPr>
          <w:rFonts w:hint="cs"/>
          <w:rtl/>
          <w:lang w:eastAsia="he-IL"/>
        </w:rPr>
        <w:t>חלילה, חלילה</w:t>
      </w:r>
      <w:bookmarkStart w:id="18672" w:name="_ETM_Q55_165978"/>
      <w:bookmarkEnd w:id="18672"/>
      <w:r>
        <w:rPr>
          <w:rFonts w:hint="cs"/>
          <w:rtl/>
          <w:lang w:eastAsia="he-IL"/>
        </w:rPr>
        <w:t>. לקח לי זמן להגות את שם המשפחה שלך כמו שצריך.</w:t>
      </w:r>
      <w:bookmarkStart w:id="18673" w:name="_ETM_Q55_162280"/>
      <w:bookmarkEnd w:id="18673"/>
      <w:r>
        <w:rPr>
          <w:rFonts w:hint="cs"/>
          <w:rtl/>
          <w:lang w:eastAsia="he-IL"/>
        </w:rPr>
        <w:t xml:space="preserve"> </w:t>
      </w:r>
    </w:p>
    <w:p w:rsidR="00DF381B" w:rsidRDefault="00DF381B" w:rsidP="000F6156">
      <w:pPr>
        <w:rPr>
          <w:rtl/>
          <w:lang w:eastAsia="he-IL"/>
        </w:rPr>
      </w:pPr>
    </w:p>
    <w:p w:rsidR="00DF381B" w:rsidRDefault="00DF381B" w:rsidP="000F6156">
      <w:pPr>
        <w:pStyle w:val="a4"/>
        <w:rPr>
          <w:rtl/>
        </w:rPr>
      </w:pPr>
      <w:bookmarkStart w:id="18674" w:name="ET_speakercontinue_5080_11"/>
      <w:r w:rsidRPr="00B57CC7">
        <w:rPr>
          <w:rStyle w:val="TagStyle"/>
          <w:rtl/>
        </w:rPr>
        <w:t xml:space="preserve"> &lt;&lt; דובר &gt;&gt;</w:t>
      </w:r>
      <w:r w:rsidRPr="007044A6">
        <w:rPr>
          <w:rStyle w:val="TagStyle"/>
          <w:rtl/>
        </w:rPr>
        <w:t xml:space="preserve"> </w:t>
      </w:r>
      <w:bookmarkStart w:id="18675" w:name="_Toc160094261"/>
      <w:bookmarkStart w:id="18676" w:name="_Toc160095396"/>
      <w:bookmarkStart w:id="18677" w:name="_Toc182740111"/>
      <w:r>
        <w:rPr>
          <w:rtl/>
        </w:rPr>
        <w:t>בועז טופורובסקי (יש עתיד):</w:t>
      </w:r>
      <w:bookmarkEnd w:id="18675"/>
      <w:bookmarkEnd w:id="18676"/>
      <w:bookmarkEnd w:id="18677"/>
      <w:r w:rsidRPr="007044A6">
        <w:rPr>
          <w:rStyle w:val="TagStyle"/>
          <w:rtl/>
        </w:rPr>
        <w:t xml:space="preserve"> </w:t>
      </w:r>
      <w:r w:rsidRPr="00B57CC7">
        <w:rPr>
          <w:rStyle w:val="TagStyle"/>
          <w:rtl/>
        </w:rPr>
        <w:t xml:space="preserve">&lt;&lt; דובר &gt;&gt; </w:t>
      </w:r>
      <w:r>
        <w:rPr>
          <w:rtl/>
        </w:rPr>
        <w:t xml:space="preserve">   </w:t>
      </w:r>
      <w:bookmarkEnd w:id="18674"/>
    </w:p>
    <w:p w:rsidR="00DF381B" w:rsidRDefault="00DF381B" w:rsidP="00B15250">
      <w:pPr>
        <w:rPr>
          <w:rtl/>
          <w:lang w:eastAsia="he-IL"/>
        </w:rPr>
      </w:pPr>
    </w:p>
    <w:p w:rsidR="00DF381B" w:rsidRDefault="00DF381B" w:rsidP="001B1764">
      <w:pPr>
        <w:rPr>
          <w:rtl/>
          <w:lang w:eastAsia="he-IL"/>
        </w:rPr>
      </w:pPr>
      <w:r>
        <w:rPr>
          <w:rFonts w:hint="cs"/>
          <w:rtl/>
          <w:lang w:eastAsia="he-IL"/>
        </w:rPr>
        <w:t>זה בסדר. תודה רבה, אדוני היושב-ראש. השר התורן, חבריי חברות וחברי הכנסת</w:t>
      </w:r>
      <w:r w:rsidR="002D2B74">
        <w:rPr>
          <w:rFonts w:hint="cs"/>
          <w:rtl/>
          <w:lang w:eastAsia="he-IL"/>
        </w:rPr>
        <w:t>,</w:t>
      </w:r>
      <w:r>
        <w:rPr>
          <w:rFonts w:hint="cs"/>
          <w:rtl/>
          <w:lang w:eastAsia="he-IL"/>
        </w:rPr>
        <w:t xml:space="preserve"> אני חייב להגיד שאתמול הייתי גאה. ראיתי המ</w:t>
      </w:r>
      <w:r w:rsidR="001B1764">
        <w:rPr>
          <w:rFonts w:hint="cs"/>
          <w:rtl/>
          <w:lang w:eastAsia="he-IL"/>
        </w:rPr>
        <w:t>ון</w:t>
      </w:r>
      <w:r>
        <w:rPr>
          <w:rFonts w:hint="cs"/>
          <w:rtl/>
          <w:lang w:eastAsia="he-IL"/>
        </w:rPr>
        <w:t xml:space="preserve"> </w:t>
      </w:r>
      <w:proofErr w:type="spellStart"/>
      <w:r>
        <w:rPr>
          <w:rFonts w:hint="cs"/>
          <w:rtl/>
          <w:lang w:eastAsia="he-IL"/>
        </w:rPr>
        <w:t>המון</w:t>
      </w:r>
      <w:proofErr w:type="spellEnd"/>
      <w:r>
        <w:rPr>
          <w:rFonts w:hint="cs"/>
          <w:rtl/>
          <w:lang w:eastAsia="he-IL"/>
        </w:rPr>
        <w:t xml:space="preserve"> אזרחי ישראל, תושבים, גם ערבים, גם חרדים, שנוהרים לקלפיות, עובדים קשה מאוד, יוצאים מהישיבות, </w:t>
      </w:r>
      <w:bookmarkStart w:id="18678" w:name="_ETM_Q55_201173"/>
      <w:bookmarkEnd w:id="18678"/>
      <w:r>
        <w:rPr>
          <w:rFonts w:hint="cs"/>
          <w:rtl/>
          <w:lang w:eastAsia="he-IL"/>
        </w:rPr>
        <w:t xml:space="preserve">מבטלים תורה בשביל לעשות משהו שהוא חשוב לא פחות </w:t>
      </w:r>
      <w:r>
        <w:rPr>
          <w:rtl/>
          <w:lang w:eastAsia="he-IL"/>
        </w:rPr>
        <w:t>–</w:t>
      </w:r>
      <w:r>
        <w:rPr>
          <w:rFonts w:hint="cs"/>
          <w:rtl/>
          <w:lang w:eastAsia="he-IL"/>
        </w:rPr>
        <w:t xml:space="preserve"> </w:t>
      </w:r>
      <w:bookmarkStart w:id="18679" w:name="_ETM_Q55_199420"/>
      <w:bookmarkEnd w:id="18679"/>
      <w:r>
        <w:rPr>
          <w:rFonts w:hint="cs"/>
          <w:rtl/>
          <w:lang w:eastAsia="he-IL"/>
        </w:rPr>
        <w:t xml:space="preserve">להשתתף בהליך הדמוקרטי. באו, הצביעו, היו שותפים, עבדו מאוד קשה </w:t>
      </w:r>
      <w:bookmarkStart w:id="18680" w:name="_ETM_Q55_211083"/>
      <w:bookmarkEnd w:id="18680"/>
      <w:r>
        <w:rPr>
          <w:rFonts w:hint="cs"/>
          <w:rtl/>
          <w:lang w:eastAsia="he-IL"/>
        </w:rPr>
        <w:t xml:space="preserve">בבחירות המוניציפליות, דאגו שיהיו אנשים שלהם. אפילו יש שר במדינת ישראל שב-8 באוקטובר דאג להוציא מכתב לוודא שהבן שלו יהיה מועמד באיזה מקום. דרך אגב, הבן שלו הפסיד, אבל היה יפה מאוד </w:t>
      </w:r>
      <w:r>
        <w:rPr>
          <w:rFonts w:hint="eastAsia"/>
          <w:rtl/>
          <w:lang w:eastAsia="he-IL"/>
        </w:rPr>
        <w:t xml:space="preserve">– </w:t>
      </w:r>
      <w:r>
        <w:rPr>
          <w:rFonts w:hint="cs"/>
          <w:rtl/>
          <w:lang w:eastAsia="he-IL"/>
        </w:rPr>
        <w:t xml:space="preserve">איך אנשים יכולים לעצור שנייה את הלימודים ולעשות עוד דברים חשובים, דברים שקשורים לבחירות, לדמוקרטיה ולמחויבות ציבורית. </w:t>
      </w:r>
    </w:p>
    <w:p w:rsidR="00DF381B" w:rsidRDefault="00DF381B" w:rsidP="000F6156">
      <w:pPr>
        <w:rPr>
          <w:rtl/>
          <w:lang w:eastAsia="he-IL"/>
        </w:rPr>
      </w:pPr>
      <w:bookmarkStart w:id="18681" w:name="_ETM_Q55_243520"/>
      <w:bookmarkStart w:id="18682" w:name="_ETM_Q55_243585"/>
      <w:bookmarkEnd w:id="18681"/>
      <w:bookmarkEnd w:id="18682"/>
    </w:p>
    <w:p w:rsidR="00DF381B" w:rsidRDefault="00DF381B" w:rsidP="001B1764">
      <w:pPr>
        <w:rPr>
          <w:rtl/>
          <w:lang w:eastAsia="he-IL"/>
        </w:rPr>
      </w:pPr>
      <w:bookmarkStart w:id="18683" w:name="_ETM_Q55_243695"/>
      <w:bookmarkStart w:id="18684" w:name="_ETM_Q55_243752"/>
      <w:bookmarkEnd w:id="18683"/>
      <w:bookmarkEnd w:id="18684"/>
      <w:r>
        <w:rPr>
          <w:rFonts w:hint="cs"/>
          <w:rtl/>
          <w:lang w:eastAsia="he-IL"/>
        </w:rPr>
        <w:t>יש כאלה שאומרים שזה רק בגלל דאגה לעצמם, ויש קבוצה גדולה של אנשים שלא אכפת להם מהמדינה אלא רק מעצמם. אפילו</w:t>
      </w:r>
      <w:bookmarkStart w:id="18685" w:name="_ETM_Q55_246663"/>
      <w:bookmarkEnd w:id="18685"/>
      <w:r>
        <w:rPr>
          <w:rFonts w:hint="cs"/>
          <w:rtl/>
          <w:lang w:eastAsia="he-IL"/>
        </w:rPr>
        <w:t xml:space="preserve"> יש כאלה שאומרים שהם רוצים שאחרים יהיו פראיירים בשבילם. אבל אני לא אדבר ואני לא אכליל,</w:t>
      </w:r>
      <w:bookmarkStart w:id="18686" w:name="_ETM_Q55_254978"/>
      <w:bookmarkEnd w:id="18686"/>
      <w:r>
        <w:rPr>
          <w:rFonts w:hint="cs"/>
          <w:rtl/>
          <w:lang w:eastAsia="he-IL"/>
        </w:rPr>
        <w:t xml:space="preserve"> אני רק אתן דוגמאות. אני אגיד דברים עקרוניים מאוד מאוד קשים, בטח בימים אלה, שבהם יש 200,000 פליטים יהודים בארצם. בארץ ישראל, מדינת היהודים, ממשלת ימין על מלא</w:t>
      </w:r>
      <w:r w:rsidR="001B1764">
        <w:rPr>
          <w:rFonts w:hint="cs"/>
          <w:rtl/>
          <w:lang w:eastAsia="he-IL"/>
        </w:rPr>
        <w:t>,</w:t>
      </w:r>
      <w:r>
        <w:rPr>
          <w:rFonts w:hint="eastAsia"/>
          <w:rtl/>
          <w:lang w:eastAsia="he-IL"/>
        </w:rPr>
        <w:t xml:space="preserve"> </w:t>
      </w:r>
      <w:r>
        <w:rPr>
          <w:rFonts w:hint="cs"/>
          <w:rtl/>
          <w:lang w:eastAsia="he-IL"/>
        </w:rPr>
        <w:t xml:space="preserve">200,000 פליטים </w:t>
      </w:r>
      <w:r w:rsidR="001B1764">
        <w:rPr>
          <w:rFonts w:hint="eastAsia"/>
          <w:rtl/>
          <w:lang w:eastAsia="he-IL"/>
        </w:rPr>
        <w:t>–</w:t>
      </w:r>
      <w:r w:rsidR="001B1764">
        <w:rPr>
          <w:rFonts w:hint="cs"/>
          <w:rtl/>
          <w:lang w:eastAsia="he-IL"/>
        </w:rPr>
        <w:t xml:space="preserve"> </w:t>
      </w:r>
      <w:r>
        <w:rPr>
          <w:rFonts w:hint="cs"/>
          <w:rtl/>
          <w:lang w:eastAsia="he-IL"/>
        </w:rPr>
        <w:t xml:space="preserve">מעט מאוד משרתים. עכשיו באים ואומרים שחייבים שהם ישרתו יותר, </w:t>
      </w:r>
      <w:bookmarkStart w:id="18687" w:name="_ETM_Q55_282190"/>
      <w:bookmarkEnd w:id="18687"/>
      <w:r>
        <w:rPr>
          <w:rFonts w:hint="cs"/>
          <w:rtl/>
          <w:lang w:eastAsia="he-IL"/>
        </w:rPr>
        <w:t>כי אין עוד אחרים, אבל יותר מ-50% לא משרתים, אז איך אין עוד אחרים?</w:t>
      </w:r>
    </w:p>
    <w:p w:rsidR="00DF381B" w:rsidRDefault="00DF381B" w:rsidP="000F6156">
      <w:pPr>
        <w:rPr>
          <w:rtl/>
          <w:lang w:eastAsia="he-IL"/>
        </w:rPr>
      </w:pPr>
    </w:p>
    <w:p w:rsidR="00DF381B" w:rsidRDefault="00DF381B" w:rsidP="001B1764">
      <w:pPr>
        <w:rPr>
          <w:rtl/>
          <w:lang w:eastAsia="he-IL"/>
        </w:rPr>
      </w:pPr>
      <w:r>
        <w:rPr>
          <w:rFonts w:hint="cs"/>
          <w:rtl/>
          <w:lang w:eastAsia="he-IL"/>
        </w:rPr>
        <w:t>קודם גם שמעתי את שר הביטחון</w:t>
      </w:r>
      <w:bookmarkStart w:id="18688" w:name="_ETM_Q55_292750"/>
      <w:bookmarkEnd w:id="18688"/>
      <w:r>
        <w:rPr>
          <w:rFonts w:hint="cs"/>
          <w:rtl/>
          <w:lang w:eastAsia="he-IL"/>
        </w:rPr>
        <w:t xml:space="preserve"> בא ואומר שאין ברירה, יש צורך לאומי בהארכת שירות הסדיר והמילואים. צורך לאומי בלברוח מאחריות, זה אולי מה שיש. הוא לא מגיש חוק, הוא לא אומר שהוא </w:t>
      </w:r>
      <w:bookmarkStart w:id="18689" w:name="_ETM_Q55_303191"/>
      <w:bookmarkEnd w:id="18689"/>
      <w:r>
        <w:rPr>
          <w:rFonts w:hint="cs"/>
          <w:rtl/>
          <w:lang w:eastAsia="he-IL"/>
        </w:rPr>
        <w:t xml:space="preserve">יגיש חוק. הוא אומר: עד שלא כולם יסכימו, אני, שר הביטחון, לא </w:t>
      </w:r>
      <w:bookmarkStart w:id="18690" w:name="_ETM_Q55_312369"/>
      <w:bookmarkEnd w:id="18690"/>
      <w:r>
        <w:rPr>
          <w:rFonts w:hint="cs"/>
          <w:rtl/>
          <w:lang w:eastAsia="he-IL"/>
        </w:rPr>
        <w:t xml:space="preserve">אגיש חוק. </w:t>
      </w:r>
      <w:bookmarkStart w:id="18691" w:name="_ETM_Q55_309393"/>
      <w:bookmarkStart w:id="18692" w:name="_ETM_Q55_309437"/>
      <w:bookmarkStart w:id="18693" w:name="_ETM_Q55_309474"/>
      <w:bookmarkEnd w:id="18691"/>
      <w:bookmarkEnd w:id="18692"/>
      <w:bookmarkEnd w:id="18693"/>
      <w:r>
        <w:rPr>
          <w:rFonts w:hint="cs"/>
          <w:rtl/>
          <w:lang w:eastAsia="he-IL"/>
        </w:rPr>
        <w:t xml:space="preserve">זה בלוף, ואני רוצה להסביר לכם את הבלוף, בגלל שאני מתעסק בנושא של השוויון בנטל מהיום שהשתחררתי מהצבא. אני זוכר טוב מאוד איך בצבא ראינו מי הולך </w:t>
      </w:r>
      <w:bookmarkStart w:id="18694" w:name="_ETM_Q55_321461"/>
      <w:bookmarkEnd w:id="18694"/>
      <w:r>
        <w:rPr>
          <w:rFonts w:hint="cs"/>
          <w:rtl/>
          <w:lang w:eastAsia="he-IL"/>
        </w:rPr>
        <w:t>להתגייס ואיך בבקו"ם ראינו איך אנשים הולכים לקבל פטור מהגיוס; איך חלק גדול מהאזרחים צוחקים עלינו, בין שאנחנו עושים שירות משמעותי</w:t>
      </w:r>
      <w:bookmarkStart w:id="18695" w:name="_ETM_Q55_336335"/>
      <w:bookmarkEnd w:id="18695"/>
      <w:r>
        <w:rPr>
          <w:rFonts w:hint="cs"/>
          <w:rtl/>
          <w:lang w:eastAsia="he-IL"/>
        </w:rPr>
        <w:t xml:space="preserve"> ובין שאנחנו לא עושים שירות משמעותי, כי הם את החיים שלהם ממשיכים, כי כאן הרי זה אמריקה </w:t>
      </w:r>
      <w:r>
        <w:rPr>
          <w:rFonts w:hint="eastAsia"/>
          <w:rtl/>
          <w:lang w:eastAsia="he-IL"/>
        </w:rPr>
        <w:t xml:space="preserve">– </w:t>
      </w:r>
      <w:r>
        <w:rPr>
          <w:rFonts w:hint="cs"/>
          <w:rtl/>
          <w:lang w:eastAsia="he-IL"/>
        </w:rPr>
        <w:t>אחרי הלימודים אפשר להמשיך לעוד לימודים, נכון?</w:t>
      </w:r>
      <w:bookmarkStart w:id="18696" w:name="_ETM_Q55_341161"/>
      <w:bookmarkEnd w:id="18696"/>
      <w:r>
        <w:rPr>
          <w:rFonts w:hint="cs"/>
          <w:rtl/>
          <w:lang w:eastAsia="he-IL"/>
        </w:rPr>
        <w:t xml:space="preserve"> כמו באמריקה, שרק מי שרוצה הולך לצבא.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כנראה אנשים מתבלבלים, אין להם מושג על </w:t>
      </w:r>
      <w:bookmarkStart w:id="18697" w:name="_ETM_Q55_351357"/>
      <w:bookmarkEnd w:id="18697"/>
      <w:r>
        <w:rPr>
          <w:rFonts w:hint="cs"/>
          <w:rtl/>
          <w:lang w:eastAsia="he-IL"/>
        </w:rPr>
        <w:t>מה הם מדברים, כי מאז חוק טל דרך כל החוקים שניסו להעביר, יש קבוצה של אנשים שעושה הכול בשביל להתחמק מהשירות הצבאי, עובדת על העולם, עובדת על אזרחים ועובדת על בג"ץ, בשביל שהבנים</w:t>
      </w:r>
      <w:bookmarkStart w:id="18698" w:name="_ETM_Q55_367966"/>
      <w:bookmarkEnd w:id="18698"/>
      <w:r>
        <w:rPr>
          <w:rFonts w:hint="cs"/>
          <w:rtl/>
          <w:lang w:eastAsia="he-IL"/>
        </w:rPr>
        <w:t xml:space="preserve"> שלי ישרתו, שאני אשרת, שחלק מהאנשים ישרתו אבל הם לא ישרתו, לא הם, לא הבנים שלהם, לא </w:t>
      </w:r>
      <w:bookmarkStart w:id="18699" w:name="_ETM_Q55_375103"/>
      <w:bookmarkEnd w:id="18699"/>
      <w:r>
        <w:rPr>
          <w:rFonts w:hint="cs"/>
          <w:rtl/>
          <w:lang w:eastAsia="he-IL"/>
        </w:rPr>
        <w:t xml:space="preserve">הבנות שלהם, לא האחים שלהם, לא ההורים שלהם. אנחנו טובים למות, ללכת למות </w:t>
      </w:r>
      <w:bookmarkStart w:id="18700" w:name="_ETM_Q55_380868"/>
      <w:bookmarkEnd w:id="18700"/>
      <w:r>
        <w:rPr>
          <w:rFonts w:hint="cs"/>
          <w:rtl/>
          <w:lang w:eastAsia="he-IL"/>
        </w:rPr>
        <w:t xml:space="preserve">בעד ארצנו, ללכת להיות בכל מיני אזכרות צבאיות, אבל הם </w:t>
      </w:r>
      <w:r>
        <w:rPr>
          <w:rFonts w:hint="eastAsia"/>
          <w:rtl/>
          <w:lang w:eastAsia="he-IL"/>
        </w:rPr>
        <w:t xml:space="preserve">– </w:t>
      </w:r>
      <w:r>
        <w:rPr>
          <w:rFonts w:hint="cs"/>
          <w:rtl/>
          <w:lang w:eastAsia="he-IL"/>
        </w:rPr>
        <w:t>חלילה, שלא יסכנו את החיים שלהם, כי הם עושים את זה לקידוש השם כשהם מתפללים</w:t>
      </w:r>
      <w:bookmarkStart w:id="18701" w:name="_ETM_Q55_390824"/>
      <w:bookmarkEnd w:id="18701"/>
      <w:r>
        <w:rPr>
          <w:rFonts w:hint="cs"/>
          <w:rtl/>
          <w:lang w:eastAsia="he-IL"/>
        </w:rPr>
        <w:t xml:space="preserve"> ולומדים בבית המדרש. </w:t>
      </w:r>
    </w:p>
    <w:p w:rsidR="00DF381B" w:rsidRDefault="00DF381B" w:rsidP="000F6156">
      <w:pPr>
        <w:rPr>
          <w:rtl/>
          <w:lang w:eastAsia="he-IL"/>
        </w:rPr>
      </w:pPr>
    </w:p>
    <w:p w:rsidR="00DF381B" w:rsidRDefault="00DF381B" w:rsidP="001B1764">
      <w:pPr>
        <w:rPr>
          <w:rtl/>
          <w:lang w:eastAsia="he-IL"/>
        </w:rPr>
      </w:pPr>
      <w:r>
        <w:rPr>
          <w:rFonts w:hint="cs"/>
          <w:rtl/>
          <w:lang w:eastAsia="he-IL"/>
        </w:rPr>
        <w:t>איזה בושה זה. איזה לא יהודי זה. איזה ביזיון זה. איזו צביעות, איזה רפש, איזה גועל נפש. אנשים שנמצאים כאן מסתכלים עלינו בעיניים ואומרים: איך אתם רוצים לגייס</w:t>
      </w:r>
      <w:bookmarkStart w:id="18702" w:name="_ETM_Q55_404916"/>
      <w:bookmarkEnd w:id="18702"/>
      <w:r>
        <w:rPr>
          <w:rFonts w:hint="cs"/>
          <w:rtl/>
          <w:lang w:eastAsia="he-IL"/>
        </w:rPr>
        <w:t xml:space="preserve"> אותנו, שונאים חרדים. באותה נשימה, מבחינתם לא לשנוא חרדים זה שאנחנו נלך ונסכן את החיים שלנו, הילדים שלנו ילכו ויסכנו </w:t>
      </w:r>
      <w:bookmarkStart w:id="18703" w:name="_ETM_Q55_419363"/>
      <w:bookmarkEnd w:id="18703"/>
      <w:r>
        <w:rPr>
          <w:rFonts w:hint="cs"/>
          <w:rtl/>
          <w:lang w:eastAsia="he-IL"/>
        </w:rPr>
        <w:t xml:space="preserve">את החיים שלהם, והם ימשיכו כרגיל, כאילו העולם מנותק ממה שקורה כאן. כאילו אם היה ערבי בא ורואה מישהו חרדי, הוא לא היה יורה בו. כאילו אותו חרדי לא היה רוצה שחייל </w:t>
      </w:r>
      <w:bookmarkStart w:id="18704" w:name="_ETM_Q55_433857"/>
      <w:bookmarkEnd w:id="18704"/>
      <w:r>
        <w:rPr>
          <w:rFonts w:hint="cs"/>
          <w:rtl/>
          <w:lang w:eastAsia="he-IL"/>
        </w:rPr>
        <w:t xml:space="preserve">יגן עליו. </w:t>
      </w:r>
      <w:bookmarkStart w:id="18705" w:name="_ETM_Q55_432004"/>
      <w:bookmarkEnd w:id="18705"/>
      <w:r>
        <w:rPr>
          <w:rFonts w:hint="cs"/>
          <w:rtl/>
          <w:lang w:eastAsia="he-IL"/>
        </w:rPr>
        <w:t>לא, זה לא השם שמגן עליו. זה כדור ואקדח או רובה</w:t>
      </w:r>
      <w:r w:rsidR="001B1764">
        <w:rPr>
          <w:rFonts w:hint="cs"/>
          <w:rtl/>
          <w:lang w:eastAsia="he-IL"/>
        </w:rPr>
        <w:t>,</w:t>
      </w:r>
      <w:r>
        <w:rPr>
          <w:rFonts w:hint="cs"/>
          <w:rtl/>
          <w:lang w:eastAsia="he-IL"/>
        </w:rPr>
        <w:t xml:space="preserve"> זה צבא, זה אנשים שעוזבים את החיים הנוחים ונמצאים בעזה עם הפטריות, עם המלחמות, עם הקור, עם </w:t>
      </w:r>
      <w:proofErr w:type="spellStart"/>
      <w:r>
        <w:rPr>
          <w:rFonts w:hint="cs"/>
          <w:rtl/>
          <w:lang w:eastAsia="he-IL"/>
        </w:rPr>
        <w:t>החמאסניקים</w:t>
      </w:r>
      <w:proofErr w:type="spellEnd"/>
      <w:r>
        <w:rPr>
          <w:rFonts w:hint="cs"/>
          <w:rtl/>
          <w:lang w:eastAsia="he-IL"/>
        </w:rPr>
        <w:t xml:space="preserve">, עם המחבלים, עם החטופים; עם אנשים שגדלים על זה </w:t>
      </w:r>
      <w:r w:rsidR="001B1764">
        <w:rPr>
          <w:rFonts w:hint="cs"/>
          <w:rtl/>
          <w:lang w:eastAsia="he-IL"/>
        </w:rPr>
        <w:t>ש</w:t>
      </w:r>
      <w:r>
        <w:rPr>
          <w:rFonts w:hint="cs"/>
          <w:rtl/>
          <w:lang w:eastAsia="he-IL"/>
        </w:rPr>
        <w:t xml:space="preserve">למען המדינה, למען שמירה על מדינת ישראל, למען שמירה על היהודים, אנחנו צריכים לתת מעצמנו; </w:t>
      </w:r>
      <w:bookmarkStart w:id="18706" w:name="_ETM_Q55_467286"/>
      <w:bookmarkStart w:id="18707" w:name="_ETM_Q55_467338"/>
      <w:bookmarkStart w:id="18708" w:name="_ETM_Q55_467429"/>
      <w:bookmarkStart w:id="18709" w:name="_ETM_Q55_467473"/>
      <w:bookmarkEnd w:id="18706"/>
      <w:bookmarkEnd w:id="18707"/>
      <w:bookmarkEnd w:id="18708"/>
      <w:bookmarkEnd w:id="18709"/>
      <w:r>
        <w:rPr>
          <w:rFonts w:hint="cs"/>
          <w:rtl/>
          <w:lang w:eastAsia="he-IL"/>
        </w:rPr>
        <w:t xml:space="preserve">עם אנשים שגדלים על מה אתה עושה למען המדינה לעומת אנשים שגדלים על איך אתה עושק את </w:t>
      </w:r>
      <w:bookmarkStart w:id="18710" w:name="_ETM_Q55_476251"/>
      <w:bookmarkEnd w:id="18710"/>
      <w:r>
        <w:rPr>
          <w:rFonts w:hint="cs"/>
          <w:rtl/>
          <w:lang w:eastAsia="he-IL"/>
        </w:rPr>
        <w:t xml:space="preserve">המדינה. </w:t>
      </w:r>
    </w:p>
    <w:p w:rsidR="00DF381B" w:rsidRDefault="00DF381B" w:rsidP="000F6156">
      <w:pPr>
        <w:rPr>
          <w:rtl/>
          <w:lang w:eastAsia="he-IL"/>
        </w:rPr>
      </w:pPr>
    </w:p>
    <w:p w:rsidR="00DF381B" w:rsidRDefault="00DF381B" w:rsidP="001B1764">
      <w:pPr>
        <w:rPr>
          <w:rtl/>
          <w:lang w:eastAsia="he-IL"/>
        </w:rPr>
      </w:pPr>
      <w:r>
        <w:rPr>
          <w:rFonts w:hint="cs"/>
          <w:rtl/>
          <w:lang w:eastAsia="he-IL"/>
        </w:rPr>
        <w:t xml:space="preserve">עכשיו יגידו שזאת שנאת חרדים. אני אומר: כל מי שלא מתגייס צריך להתגייס. אין אחד בעולם הזה </w:t>
      </w:r>
      <w:r>
        <w:rPr>
          <w:rtl/>
          <w:lang w:eastAsia="he-IL"/>
        </w:rPr>
        <w:t>–</w:t>
      </w:r>
      <w:r>
        <w:rPr>
          <w:rFonts w:hint="cs"/>
          <w:rtl/>
          <w:lang w:eastAsia="he-IL"/>
        </w:rPr>
        <w:t xml:space="preserve"> ואני אחרי אלפי ויכוחים. מאז שבגרתי אין אחד </w:t>
      </w:r>
      <w:bookmarkStart w:id="18711" w:name="_ETM_Q55_487426"/>
      <w:bookmarkEnd w:id="18711"/>
      <w:r>
        <w:rPr>
          <w:rFonts w:hint="cs"/>
          <w:rtl/>
          <w:lang w:eastAsia="he-IL"/>
        </w:rPr>
        <w:t>בעולם שיכול להסביר לי למה יש אחד שיכול ללכת לצבא, לשירות אזרחי, לשירות לאומי, למשטרה או לכיבוי אש ויש אחד שלא</w:t>
      </w:r>
      <w:r w:rsidR="001B1764">
        <w:rPr>
          <w:rFonts w:hint="cs"/>
          <w:rtl/>
          <w:lang w:eastAsia="he-IL"/>
        </w:rPr>
        <w:t>;</w:t>
      </w:r>
      <w:r>
        <w:rPr>
          <w:rFonts w:hint="cs"/>
          <w:rtl/>
          <w:lang w:eastAsia="he-IL"/>
        </w:rPr>
        <w:t xml:space="preserve"> למה יש אחד שלא יכול לעזור בשם המדינה בבית חולים, במשרדי הרווחה, מטעם המדינה, ויש כאלה שכן יכולים לעשות את זה; יש כאלה שאם הם לא יעשו את זה הם יהיו בכלא, ויש כאלה שאם </w:t>
      </w:r>
      <w:bookmarkStart w:id="18712" w:name="_ETM_Q55_515211"/>
      <w:bookmarkEnd w:id="18712"/>
      <w:r>
        <w:rPr>
          <w:rFonts w:hint="cs"/>
          <w:rtl/>
          <w:lang w:eastAsia="he-IL"/>
        </w:rPr>
        <w:t xml:space="preserve">לא יעשו את זה הם יקלו צ'פחה וכל הכבוד מהרב </w:t>
      </w:r>
      <w:bookmarkStart w:id="18713" w:name="_ETM_Q55_515985"/>
      <w:bookmarkEnd w:id="18713"/>
      <w:r>
        <w:rPr>
          <w:rFonts w:hint="cs"/>
          <w:rtl/>
          <w:lang w:eastAsia="he-IL"/>
        </w:rPr>
        <w:t xml:space="preserve">שלהם. </w:t>
      </w:r>
    </w:p>
    <w:p w:rsidR="00DF381B" w:rsidRDefault="00DF381B" w:rsidP="000F6156">
      <w:pPr>
        <w:rPr>
          <w:rtl/>
          <w:lang w:eastAsia="he-IL"/>
        </w:rPr>
      </w:pPr>
      <w:bookmarkStart w:id="18714" w:name="_ETM_Q55_533076"/>
      <w:bookmarkStart w:id="18715" w:name="_ETM_Q55_533122"/>
      <w:bookmarkEnd w:id="18714"/>
      <w:bookmarkEnd w:id="18715"/>
    </w:p>
    <w:p w:rsidR="00DF381B" w:rsidRDefault="00DF381B" w:rsidP="001B1764">
      <w:pPr>
        <w:rPr>
          <w:rtl/>
          <w:lang w:eastAsia="he-IL"/>
        </w:rPr>
      </w:pPr>
      <w:bookmarkStart w:id="18716" w:name="_ETM_Q55_533260"/>
      <w:bookmarkStart w:id="18717" w:name="_ETM_Q55_533316"/>
      <w:bookmarkEnd w:id="18716"/>
      <w:bookmarkEnd w:id="18717"/>
      <w:r>
        <w:rPr>
          <w:rFonts w:hint="cs"/>
          <w:rtl/>
          <w:lang w:eastAsia="he-IL"/>
        </w:rPr>
        <w:t xml:space="preserve">זה לא רב </w:t>
      </w:r>
      <w:r>
        <w:rPr>
          <w:rFonts w:hint="eastAsia"/>
          <w:rtl/>
          <w:lang w:eastAsia="he-IL"/>
        </w:rPr>
        <w:t xml:space="preserve">– </w:t>
      </w:r>
      <w:r>
        <w:rPr>
          <w:rFonts w:hint="cs"/>
          <w:rtl/>
          <w:lang w:eastAsia="he-IL"/>
        </w:rPr>
        <w:t xml:space="preserve">זה בוגד במדינה, חד-משמעית. </w:t>
      </w:r>
      <w:bookmarkStart w:id="18718" w:name="_ETM_Q55_523872"/>
      <w:bookmarkStart w:id="18719" w:name="_ETM_Q55_523921"/>
      <w:bookmarkStart w:id="18720" w:name="_ETM_Q55_524033"/>
      <w:bookmarkStart w:id="18721" w:name="_ETM_Q55_524079"/>
      <w:bookmarkEnd w:id="18718"/>
      <w:bookmarkEnd w:id="18719"/>
      <w:bookmarkEnd w:id="18720"/>
      <w:bookmarkEnd w:id="18721"/>
      <w:r>
        <w:rPr>
          <w:rFonts w:hint="cs"/>
          <w:rtl/>
          <w:lang w:eastAsia="he-IL"/>
        </w:rPr>
        <w:t xml:space="preserve">כל מי שאומר שהקבוצה שלו צריכה לא לשרת וקבוצה אחרת צריכה כן לשרת, בוגד במדינה </w:t>
      </w:r>
      <w:r w:rsidR="001B1764">
        <w:rPr>
          <w:rFonts w:hint="eastAsia"/>
          <w:rtl/>
          <w:lang w:eastAsia="he-IL"/>
        </w:rPr>
        <w:t>–</w:t>
      </w:r>
      <w:r w:rsidR="001B1764">
        <w:rPr>
          <w:rFonts w:hint="cs"/>
          <w:rtl/>
          <w:lang w:eastAsia="he-IL"/>
        </w:rPr>
        <w:t xml:space="preserve"> </w:t>
      </w:r>
      <w:r>
        <w:rPr>
          <w:rFonts w:hint="cs"/>
          <w:rtl/>
          <w:lang w:eastAsia="he-IL"/>
        </w:rPr>
        <w:t>כל מי שאומר שאפשר להתגייס ולהמשיך ולהביא חוק שאומר שאלה שנותנים ייתנו יותר; אלה שמסכנים עכשיו את החיים שלהם מתבקשים לסכן עוד; אלה שעוזבים את העסקים שלהם והולכים להגן על המדינה מתבקשים להרוס עוד יותר את העסקים שלהם למען המדינה; אלה ששלחו את הילדים שלהם או שהילדים שלהם השתחררו לא מזמן,</w:t>
      </w:r>
      <w:bookmarkStart w:id="18722" w:name="_ETM_Q55_560001"/>
      <w:bookmarkEnd w:id="18722"/>
      <w:r>
        <w:rPr>
          <w:rFonts w:hint="cs"/>
          <w:rtl/>
          <w:lang w:eastAsia="he-IL"/>
        </w:rPr>
        <w:t xml:space="preserve"> מתבקשים לחזור לצבא ולמות למען המדינה ולמען כל אזרחיה. אבל יש אנשים </w:t>
      </w:r>
      <w:r>
        <w:rPr>
          <w:rFonts w:hint="eastAsia"/>
          <w:rtl/>
          <w:lang w:eastAsia="he-IL"/>
        </w:rPr>
        <w:t xml:space="preserve">– </w:t>
      </w:r>
      <w:r>
        <w:rPr>
          <w:rFonts w:hint="cs"/>
          <w:rtl/>
          <w:lang w:eastAsia="he-IL"/>
        </w:rPr>
        <w:t>ולא אכפת לי איך קוראים להם</w:t>
      </w:r>
      <w:r w:rsidR="001B1764">
        <w:rPr>
          <w:rFonts w:hint="cs"/>
          <w:rtl/>
          <w:lang w:eastAsia="he-IL"/>
        </w:rPr>
        <w:t>,</w:t>
      </w:r>
      <w:r>
        <w:rPr>
          <w:rFonts w:hint="cs"/>
          <w:rtl/>
          <w:lang w:eastAsia="he-IL"/>
        </w:rPr>
        <w:t xml:space="preserve"> </w:t>
      </w:r>
      <w:proofErr w:type="spellStart"/>
      <w:r>
        <w:rPr>
          <w:rFonts w:hint="cs"/>
          <w:rtl/>
          <w:lang w:eastAsia="he-IL"/>
        </w:rPr>
        <w:t>יענקל</w:t>
      </w:r>
      <w:proofErr w:type="spellEnd"/>
      <w:r>
        <w:rPr>
          <w:rFonts w:hint="cs"/>
          <w:rtl/>
          <w:lang w:eastAsia="he-IL"/>
        </w:rPr>
        <w:t xml:space="preserve"> מנדל או מוחמד אבו </w:t>
      </w:r>
      <w:proofErr w:type="spellStart"/>
      <w:r>
        <w:rPr>
          <w:rFonts w:hint="cs"/>
          <w:rtl/>
          <w:lang w:eastAsia="he-IL"/>
        </w:rPr>
        <w:t>עטילה</w:t>
      </w:r>
      <w:proofErr w:type="spellEnd"/>
      <w:r>
        <w:rPr>
          <w:rFonts w:hint="cs"/>
          <w:rtl/>
          <w:lang w:eastAsia="he-IL"/>
        </w:rPr>
        <w:t xml:space="preserve"> </w:t>
      </w:r>
      <w:r>
        <w:rPr>
          <w:rFonts w:hint="eastAsia"/>
          <w:rtl/>
          <w:lang w:eastAsia="he-IL"/>
        </w:rPr>
        <w:t>–</w:t>
      </w:r>
      <w:r w:rsidR="001B1764">
        <w:rPr>
          <w:rFonts w:hint="cs"/>
          <w:rtl/>
          <w:lang w:eastAsia="he-IL"/>
        </w:rPr>
        <w:t xml:space="preserve"> </w:t>
      </w:r>
      <w:r>
        <w:rPr>
          <w:rFonts w:hint="cs"/>
          <w:rtl/>
          <w:lang w:eastAsia="he-IL"/>
        </w:rPr>
        <w:t xml:space="preserve">שמבחינתם המדינה הזאת יכולה להתקיים, והם לא עושים כלום למען המדינה. מבחינתם </w:t>
      </w:r>
      <w:bookmarkStart w:id="18723" w:name="_ETM_Q55_577697"/>
      <w:bookmarkEnd w:id="18723"/>
      <w:r>
        <w:rPr>
          <w:rFonts w:hint="cs"/>
          <w:rtl/>
          <w:lang w:eastAsia="he-IL"/>
        </w:rPr>
        <w:t xml:space="preserve">המדינה הזאת יכולה להתקיים, והם אומרים: איזה חוקים </w:t>
      </w:r>
      <w:r w:rsidR="001B1764">
        <w:rPr>
          <w:rFonts w:hint="cs"/>
          <w:rtl/>
          <w:lang w:eastAsia="he-IL"/>
        </w:rPr>
        <w:t>ש</w:t>
      </w:r>
      <w:r>
        <w:rPr>
          <w:rFonts w:hint="cs"/>
          <w:rtl/>
          <w:lang w:eastAsia="he-IL"/>
        </w:rPr>
        <w:t xml:space="preserve">טובים לנו נקיים, ואיזה חוקים </w:t>
      </w:r>
      <w:r w:rsidR="001B1764">
        <w:rPr>
          <w:rFonts w:hint="cs"/>
          <w:rtl/>
          <w:lang w:eastAsia="he-IL"/>
        </w:rPr>
        <w:t>ש</w:t>
      </w:r>
      <w:r>
        <w:rPr>
          <w:rFonts w:hint="cs"/>
          <w:rtl/>
          <w:lang w:eastAsia="he-IL"/>
        </w:rPr>
        <w:t xml:space="preserve">לא טובים אנחנו לא נקיים. </w:t>
      </w:r>
    </w:p>
    <w:p w:rsidR="00DF381B" w:rsidRDefault="00DF381B" w:rsidP="000F6156">
      <w:pPr>
        <w:rPr>
          <w:rtl/>
          <w:lang w:eastAsia="he-IL"/>
        </w:rPr>
      </w:pPr>
    </w:p>
    <w:p w:rsidR="00DF381B" w:rsidRDefault="00DF381B" w:rsidP="001B1764">
      <w:pPr>
        <w:rPr>
          <w:rtl/>
          <w:lang w:eastAsia="he-IL"/>
        </w:rPr>
      </w:pPr>
      <w:r>
        <w:rPr>
          <w:rFonts w:hint="cs"/>
          <w:rtl/>
          <w:lang w:eastAsia="he-IL"/>
        </w:rPr>
        <w:t>הגיע הזמן שאזרחי ישראל ידעו</w:t>
      </w:r>
      <w:bookmarkStart w:id="18724" w:name="_ETM_Q55_588989"/>
      <w:bookmarkEnd w:id="18724"/>
      <w:r>
        <w:rPr>
          <w:rFonts w:hint="cs"/>
          <w:rtl/>
          <w:lang w:eastAsia="he-IL"/>
        </w:rPr>
        <w:t xml:space="preserve"> שברגעים אלה, אחרי ששר הביטחון אמר שיש צורך לאומי ושהוא לא יגיש חוק, יש המון </w:t>
      </w:r>
      <w:proofErr w:type="spellStart"/>
      <w:r>
        <w:rPr>
          <w:rFonts w:hint="cs"/>
          <w:rtl/>
          <w:lang w:eastAsia="he-IL"/>
        </w:rPr>
        <w:t>המון</w:t>
      </w:r>
      <w:proofErr w:type="spellEnd"/>
      <w:r>
        <w:rPr>
          <w:rFonts w:hint="cs"/>
          <w:rtl/>
          <w:lang w:eastAsia="he-IL"/>
        </w:rPr>
        <w:t xml:space="preserve"> עסקנים בבניין הזה שעובדים מסביב לשעון לראות איך הם יביאו </w:t>
      </w:r>
      <w:bookmarkStart w:id="18725" w:name="_ETM_Q55_598968"/>
      <w:bookmarkEnd w:id="18725"/>
      <w:r>
        <w:rPr>
          <w:rFonts w:hint="cs"/>
          <w:rtl/>
          <w:lang w:eastAsia="he-IL"/>
        </w:rPr>
        <w:t>חוקים שיעבדו בעיניים ויזרו חול בעיניים של האזרחים ושל בג"ץ. יעשו כאילו ישרתו, אבל לא באמת ישרתו; יגידו כאילו הולכים לעשות משהו</w:t>
      </w:r>
      <w:r w:rsidR="001B1764">
        <w:rPr>
          <w:rFonts w:hint="cs"/>
          <w:rtl/>
          <w:lang w:eastAsia="he-IL"/>
        </w:rPr>
        <w:t>,</w:t>
      </w:r>
      <w:r>
        <w:rPr>
          <w:rFonts w:hint="cs"/>
          <w:rtl/>
          <w:lang w:eastAsia="he-IL"/>
        </w:rPr>
        <w:t xml:space="preserve"> אבל החיים שלהם יימשכו כדי שהפראיירים שמשרתים ומתים למען המדינה יוכלו לשרת יותר </w:t>
      </w:r>
      <w:bookmarkStart w:id="18726" w:name="_ETM_Q55_624438"/>
      <w:bookmarkEnd w:id="18726"/>
      <w:r>
        <w:rPr>
          <w:rFonts w:hint="cs"/>
          <w:rtl/>
          <w:lang w:eastAsia="he-IL"/>
        </w:rPr>
        <w:t xml:space="preserve">ולמות יותר.  </w:t>
      </w:r>
    </w:p>
    <w:p w:rsidR="00DF381B" w:rsidRDefault="00DF381B" w:rsidP="000F6156">
      <w:pPr>
        <w:rPr>
          <w:rtl/>
          <w:lang w:eastAsia="he-IL"/>
        </w:rPr>
      </w:pPr>
    </w:p>
    <w:p w:rsidR="00DF381B" w:rsidRDefault="00DF381B" w:rsidP="001B1764">
      <w:pPr>
        <w:rPr>
          <w:rtl/>
          <w:lang w:eastAsia="he-IL"/>
        </w:rPr>
      </w:pPr>
      <w:r>
        <w:rPr>
          <w:rFonts w:hint="cs"/>
          <w:rtl/>
          <w:lang w:eastAsia="he-IL"/>
        </w:rPr>
        <w:t xml:space="preserve">יגידו כולם: תראו איך עוזרים בבתי חולים ובעמותות. מעניין לי את התחת. גם אחותי, שנפצעה בצבא כי החליטה להתנדב לקרבי, גם היא עכשיו </w:t>
      </w:r>
      <w:bookmarkStart w:id="18727" w:name="_ETM_Q55_634915"/>
      <w:bookmarkEnd w:id="18727"/>
      <w:r>
        <w:rPr>
          <w:rFonts w:hint="cs"/>
          <w:rtl/>
          <w:lang w:eastAsia="he-IL"/>
        </w:rPr>
        <w:t xml:space="preserve">עוזרת בעמותות, למרות שהעסק קורס, כי כל העובדים במילואים, </w:t>
      </w:r>
      <w:r w:rsidR="001B1764">
        <w:rPr>
          <w:rFonts w:hint="cs"/>
          <w:rtl/>
          <w:lang w:eastAsia="he-IL"/>
        </w:rPr>
        <w:t>ו</w:t>
      </w:r>
      <w:r>
        <w:rPr>
          <w:rFonts w:hint="cs"/>
          <w:rtl/>
          <w:lang w:eastAsia="he-IL"/>
        </w:rPr>
        <w:t xml:space="preserve">גם היא צריכה </w:t>
      </w:r>
      <w:bookmarkStart w:id="18728" w:name="_ETM_Q55_640411"/>
      <w:bookmarkEnd w:id="18728"/>
      <w:r>
        <w:rPr>
          <w:rFonts w:hint="cs"/>
          <w:rtl/>
          <w:lang w:eastAsia="he-IL"/>
        </w:rPr>
        <w:t>לעזור</w:t>
      </w:r>
      <w:bookmarkStart w:id="18729" w:name="_ETM_Q55_646574"/>
      <w:bookmarkStart w:id="18730" w:name="_ETM_Q55_646658"/>
      <w:bookmarkEnd w:id="18729"/>
      <w:bookmarkEnd w:id="18730"/>
      <w:r>
        <w:rPr>
          <w:rFonts w:hint="cs"/>
          <w:rtl/>
          <w:lang w:eastAsia="he-IL"/>
        </w:rPr>
        <w:t xml:space="preserve"> </w:t>
      </w:r>
      <w:r w:rsidR="001B1764">
        <w:rPr>
          <w:rFonts w:hint="eastAsia"/>
          <w:rtl/>
          <w:lang w:eastAsia="he-IL"/>
        </w:rPr>
        <w:t>–</w:t>
      </w:r>
      <w:r w:rsidR="001B1764">
        <w:rPr>
          <w:rFonts w:hint="cs"/>
          <w:rtl/>
          <w:lang w:eastAsia="he-IL"/>
        </w:rPr>
        <w:t xml:space="preserve"> כי </w:t>
      </w:r>
      <w:r>
        <w:rPr>
          <w:rFonts w:hint="cs"/>
          <w:rtl/>
          <w:lang w:eastAsia="he-IL"/>
        </w:rPr>
        <w:t xml:space="preserve">יש לה ילדים, </w:t>
      </w:r>
      <w:r w:rsidR="001B1764">
        <w:rPr>
          <w:rFonts w:hint="cs"/>
          <w:rtl/>
          <w:lang w:eastAsia="he-IL"/>
        </w:rPr>
        <w:t xml:space="preserve">כי </w:t>
      </w:r>
      <w:r>
        <w:rPr>
          <w:rFonts w:hint="cs"/>
          <w:rtl/>
          <w:lang w:eastAsia="he-IL"/>
        </w:rPr>
        <w:t xml:space="preserve">אין לימודים, </w:t>
      </w:r>
      <w:r w:rsidR="001B1764">
        <w:rPr>
          <w:rFonts w:hint="cs"/>
          <w:rtl/>
          <w:lang w:eastAsia="he-IL"/>
        </w:rPr>
        <w:t xml:space="preserve">כי </w:t>
      </w:r>
      <w:r>
        <w:rPr>
          <w:rFonts w:hint="cs"/>
          <w:rtl/>
          <w:lang w:eastAsia="he-IL"/>
        </w:rPr>
        <w:t>יש הרבה בל</w:t>
      </w:r>
      <w:bookmarkStart w:id="18731" w:name="_ETM_Q55_644564"/>
      <w:bookmarkStart w:id="18732" w:name="_ETM_Q55_644634"/>
      <w:bookmarkStart w:id="18733" w:name="_ETM_Q55_644692"/>
      <w:bookmarkStart w:id="18734" w:name="_ETM_Q55_644753"/>
      <w:bookmarkEnd w:id="18731"/>
      <w:bookmarkEnd w:id="18732"/>
      <w:bookmarkEnd w:id="18733"/>
      <w:bookmarkEnd w:id="18734"/>
      <w:r>
        <w:rPr>
          <w:rFonts w:hint="cs"/>
          <w:rtl/>
          <w:lang w:eastAsia="he-IL"/>
        </w:rPr>
        <w:t xml:space="preserve">גנים. </w:t>
      </w:r>
      <w:bookmarkStart w:id="18735" w:name="_ETM_Q55_647128"/>
      <w:bookmarkStart w:id="18736" w:name="_ETM_Q55_647190"/>
      <w:bookmarkStart w:id="18737" w:name="_ETM_Q55_647257"/>
      <w:bookmarkStart w:id="18738" w:name="_ETM_Q55_647328"/>
      <w:bookmarkEnd w:id="18735"/>
      <w:bookmarkEnd w:id="18736"/>
      <w:bookmarkEnd w:id="18737"/>
      <w:bookmarkEnd w:id="18738"/>
      <w:r>
        <w:rPr>
          <w:rFonts w:hint="cs"/>
          <w:rtl/>
          <w:lang w:eastAsia="he-IL"/>
        </w:rPr>
        <w:t>גם אחי, שמ-7</w:t>
      </w:r>
      <w:bookmarkStart w:id="18739" w:name="_ETM_Q55_651432"/>
      <w:bookmarkEnd w:id="18739"/>
      <w:r>
        <w:rPr>
          <w:rFonts w:hint="cs"/>
          <w:rtl/>
          <w:lang w:eastAsia="he-IL"/>
        </w:rPr>
        <w:t xml:space="preserve"> באוקטובר עושה מילואים, גם הוא, כשהוא מגיע הביתה, בזמן </w:t>
      </w:r>
      <w:bookmarkStart w:id="18740" w:name="_ETM_Q55_655766"/>
      <w:bookmarkEnd w:id="18740"/>
      <w:r>
        <w:rPr>
          <w:rFonts w:hint="cs"/>
          <w:rtl/>
          <w:lang w:eastAsia="he-IL"/>
        </w:rPr>
        <w:t xml:space="preserve">שלו קצת מטפל בסטרטאפ, ועוד עוזר לאחרים. אז מה, הוא הולך ומתלהב מזה ואומר שהוא לא צריך לשרת? </w:t>
      </w:r>
    </w:p>
    <w:p w:rsidR="00DF381B" w:rsidRDefault="00DF381B" w:rsidP="000F6156">
      <w:pPr>
        <w:rPr>
          <w:rtl/>
          <w:lang w:eastAsia="he-IL"/>
        </w:rPr>
      </w:pPr>
      <w:bookmarkStart w:id="18741" w:name="_ETM_Q55_679594"/>
      <w:bookmarkStart w:id="18742" w:name="_ETM_Q55_679655"/>
      <w:bookmarkEnd w:id="18741"/>
      <w:bookmarkEnd w:id="18742"/>
    </w:p>
    <w:p w:rsidR="00DF381B" w:rsidRDefault="00DF381B" w:rsidP="001B1764">
      <w:pPr>
        <w:rPr>
          <w:rtl/>
          <w:lang w:eastAsia="he-IL"/>
        </w:rPr>
      </w:pPr>
      <w:bookmarkStart w:id="18743" w:name="_ETM_Q55_679794"/>
      <w:bookmarkStart w:id="18744" w:name="_ETM_Q55_679846"/>
      <w:bookmarkEnd w:id="18743"/>
      <w:bookmarkEnd w:id="18744"/>
      <w:r>
        <w:rPr>
          <w:rFonts w:hint="cs"/>
          <w:rtl/>
          <w:lang w:eastAsia="he-IL"/>
        </w:rPr>
        <w:t xml:space="preserve">איזה בושה. איזה ביזיון. איזה גועל נפש. איזה אזרחים סוג ב' </w:t>
      </w:r>
      <w:r>
        <w:rPr>
          <w:rFonts w:hint="eastAsia"/>
          <w:rtl/>
          <w:lang w:eastAsia="he-IL"/>
        </w:rPr>
        <w:t xml:space="preserve">– </w:t>
      </w:r>
      <w:r>
        <w:rPr>
          <w:rFonts w:hint="cs"/>
          <w:rtl/>
          <w:lang w:eastAsia="he-IL"/>
        </w:rPr>
        <w:t xml:space="preserve">לא אלה שמשרתים, אלה שהולכים וממשיכים. איך אתם מסתכלים על עצמכם בראי? כל מי שיכול </w:t>
      </w:r>
      <w:r w:rsidR="001B1764">
        <w:rPr>
          <w:rFonts w:hint="eastAsia"/>
          <w:rtl/>
          <w:lang w:eastAsia="he-IL"/>
        </w:rPr>
        <w:t>–</w:t>
      </w:r>
      <w:r w:rsidR="001B1764">
        <w:rPr>
          <w:rFonts w:hint="cs"/>
          <w:rtl/>
          <w:lang w:eastAsia="he-IL"/>
        </w:rPr>
        <w:t xml:space="preserve"> </w:t>
      </w:r>
      <w:r>
        <w:rPr>
          <w:rFonts w:hint="cs"/>
          <w:rtl/>
          <w:lang w:eastAsia="he-IL"/>
        </w:rPr>
        <w:t xml:space="preserve">לתת למען המדינה, </w:t>
      </w:r>
      <w:bookmarkStart w:id="18745" w:name="_ETM_Q55_678977"/>
      <w:bookmarkEnd w:id="18745"/>
      <w:r>
        <w:rPr>
          <w:rFonts w:hint="cs"/>
          <w:rtl/>
          <w:lang w:eastAsia="he-IL"/>
        </w:rPr>
        <w:t>אם זה להחזיק נשק, אם זה לעזור עם מדים, אני לא יודע מה, עם ציוד, בין אם זה לעשות</w:t>
      </w:r>
      <w:bookmarkStart w:id="18746" w:name="_ETM_Q55_687195"/>
      <w:bookmarkEnd w:id="18746"/>
      <w:r>
        <w:rPr>
          <w:rFonts w:hint="cs"/>
          <w:rtl/>
          <w:lang w:eastAsia="he-IL"/>
        </w:rPr>
        <w:t xml:space="preserve"> לא משנה מה</w:t>
      </w:r>
      <w:r w:rsidR="001B1764">
        <w:rPr>
          <w:rFonts w:hint="cs"/>
          <w:rtl/>
          <w:lang w:eastAsia="he-IL"/>
        </w:rPr>
        <w:t>,</w:t>
      </w:r>
      <w:r>
        <w:rPr>
          <w:rFonts w:hint="cs"/>
          <w:rtl/>
          <w:lang w:eastAsia="he-IL"/>
        </w:rPr>
        <w:t xml:space="preserve"> מה שמשרד הבריאות מבקש ממך, מה שמשרד הביטחון מבקש ממך, </w:t>
      </w:r>
      <w:bookmarkStart w:id="18747" w:name="_ETM_Q55_694384"/>
      <w:bookmarkEnd w:id="18747"/>
      <w:r>
        <w:rPr>
          <w:rFonts w:hint="cs"/>
          <w:rtl/>
          <w:lang w:eastAsia="he-IL"/>
        </w:rPr>
        <w:t>מה שהמשטרה מבקשת ממך. חסרים שוטרים, חסרים חיילים, חסרים רופאים, חסרים אחים, חסרים עובדים סוציאליים. בכל זה אפשר לשרת ולעשות למען המדינה, אבל קבוצה הולכת וגדלה של אנשים,</w:t>
      </w:r>
      <w:bookmarkStart w:id="18748" w:name="_ETM_Q55_708283"/>
      <w:bookmarkEnd w:id="18748"/>
      <w:r>
        <w:rPr>
          <w:rFonts w:hint="cs"/>
          <w:rtl/>
          <w:lang w:eastAsia="he-IL"/>
        </w:rPr>
        <w:t xml:space="preserve"> שהיא כבר הרוב במדינה, שמה פס על כל זה. הייתי משתמש במילה יותר גרועה, אבל אנחנו כאן מעל בימת הכנסת. </w:t>
      </w:r>
    </w:p>
    <w:p w:rsidR="00DF381B" w:rsidRDefault="00DF381B" w:rsidP="000F6156">
      <w:pPr>
        <w:rPr>
          <w:rtl/>
          <w:lang w:eastAsia="he-IL"/>
        </w:rPr>
      </w:pPr>
    </w:p>
    <w:p w:rsidR="00DF381B" w:rsidRDefault="00DF381B" w:rsidP="000F6156">
      <w:pPr>
        <w:pStyle w:val="af6"/>
        <w:keepNext/>
        <w:rPr>
          <w:rtl/>
        </w:rPr>
      </w:pPr>
      <w:bookmarkStart w:id="18749" w:name="ET_yor_6593_12"/>
      <w:r w:rsidRPr="0025514D">
        <w:rPr>
          <w:rStyle w:val="TagStyle"/>
          <w:rtl/>
        </w:rPr>
        <w:t xml:space="preserve"> &lt;&lt; יור &gt;&gt; </w:t>
      </w:r>
      <w:r>
        <w:rPr>
          <w:rtl/>
        </w:rPr>
        <w:t>היו"ר חנוך דב מלביצקי:</w:t>
      </w:r>
      <w:r w:rsidRPr="0025514D">
        <w:rPr>
          <w:rStyle w:val="TagStyle"/>
          <w:rtl/>
        </w:rPr>
        <w:t xml:space="preserve"> &lt;&lt; יור &gt;&gt;</w:t>
      </w:r>
      <w:r>
        <w:rPr>
          <w:rtl/>
        </w:rPr>
        <w:t xml:space="preserve">   </w:t>
      </w:r>
      <w:bookmarkEnd w:id="1874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השתמשת גם כבר, ברוך השם, בכמה מילים. </w:t>
      </w:r>
    </w:p>
    <w:p w:rsidR="00DF381B" w:rsidRDefault="00DF381B" w:rsidP="000F6156">
      <w:pPr>
        <w:rPr>
          <w:rtl/>
          <w:lang w:eastAsia="he-IL"/>
        </w:rPr>
      </w:pPr>
    </w:p>
    <w:p w:rsidR="00DF381B" w:rsidRDefault="00DF381B" w:rsidP="000F6156">
      <w:pPr>
        <w:pStyle w:val="-"/>
        <w:keepNext/>
        <w:rPr>
          <w:rtl/>
        </w:rPr>
      </w:pPr>
      <w:bookmarkStart w:id="18750" w:name="ET_speakercontinue_5080_13"/>
      <w:r w:rsidRPr="0025514D">
        <w:rPr>
          <w:rStyle w:val="TagStyle"/>
          <w:rtl/>
        </w:rPr>
        <w:t xml:space="preserve"> &lt;&lt; דובר_המשך &gt;&gt; </w:t>
      </w:r>
      <w:r>
        <w:rPr>
          <w:rtl/>
        </w:rPr>
        <w:t>בועז טופורובסקי (יש עתיד):</w:t>
      </w:r>
      <w:r w:rsidRPr="0025514D">
        <w:rPr>
          <w:rStyle w:val="TagStyle"/>
          <w:rtl/>
        </w:rPr>
        <w:t xml:space="preserve"> &lt;&lt; דובר_המשך &gt;&gt;</w:t>
      </w:r>
      <w:r>
        <w:rPr>
          <w:rtl/>
        </w:rPr>
        <w:t xml:space="preserve">   </w:t>
      </w:r>
      <w:bookmarkEnd w:id="18750"/>
    </w:p>
    <w:p w:rsidR="00DF381B" w:rsidRDefault="00DF381B" w:rsidP="00B15250">
      <w:pPr>
        <w:rPr>
          <w:rtl/>
          <w:lang w:eastAsia="he-IL"/>
        </w:rPr>
      </w:pPr>
    </w:p>
    <w:p w:rsidR="00DF381B" w:rsidRDefault="00DF381B" w:rsidP="001B1764">
      <w:pPr>
        <w:rPr>
          <w:rtl/>
          <w:lang w:eastAsia="he-IL"/>
        </w:rPr>
      </w:pPr>
      <w:r>
        <w:rPr>
          <w:rFonts w:hint="cs"/>
          <w:rtl/>
          <w:lang w:eastAsia="he-IL"/>
        </w:rPr>
        <w:t xml:space="preserve">שמה פס על כל זה. מבחינתה, יש אנשים שיכולים למות, פראיירים, ויש אנשים שאלוהים מגן עליהם ואסור להם להתגייס, או שחלילה הם לא יהודים, אז הם לא יכולים </w:t>
      </w:r>
      <w:bookmarkStart w:id="18751" w:name="_ETM_Q55_736202"/>
      <w:bookmarkEnd w:id="18751"/>
      <w:r>
        <w:rPr>
          <w:rFonts w:hint="cs"/>
          <w:rtl/>
          <w:lang w:eastAsia="he-IL"/>
        </w:rPr>
        <w:t xml:space="preserve">לתת למען המדינה. </w:t>
      </w:r>
      <w:bookmarkStart w:id="18752" w:name="TOR_Q56"/>
      <w:bookmarkStart w:id="18753" w:name="_ETM_Q56_180000"/>
      <w:bookmarkEnd w:id="18752"/>
      <w:bookmarkEnd w:id="18753"/>
      <w:r>
        <w:rPr>
          <w:rFonts w:hint="cs"/>
          <w:rtl/>
        </w:rPr>
        <w:t xml:space="preserve">יש אנשים שבגיל 18 מתחילים את החיים שלהם ויש אנשים שבגיל 18 מתחילים לסכן את החיים שלהם. איך אתם מסתכלים לעצמכם </w:t>
      </w:r>
      <w:bookmarkStart w:id="18754" w:name="_ETM_Q56_147233"/>
      <w:bookmarkEnd w:id="18754"/>
      <w:r>
        <w:rPr>
          <w:rFonts w:hint="cs"/>
          <w:rtl/>
        </w:rPr>
        <w:t xml:space="preserve">בעיניים, ממשלת ימין על מלא? ממשלה של אפסים על מלא. ממשלה שבאה ומביאה היום חוק שמאריך את השירות של אלה ששירתו עד </w:t>
      </w:r>
      <w:bookmarkStart w:id="18755" w:name="_ETM_Q56_158804"/>
      <w:bookmarkEnd w:id="18755"/>
      <w:r>
        <w:rPr>
          <w:rFonts w:hint="cs"/>
          <w:rtl/>
        </w:rPr>
        <w:t xml:space="preserve">עכשיו במלחמה, של אלה שעושים מילואים עד עכשיו במלחמה, ואומרת: עוד מעט </w:t>
      </w:r>
      <w:r>
        <w:rPr>
          <w:rFonts w:hint="eastAsia"/>
          <w:rtl/>
        </w:rPr>
        <w:t xml:space="preserve">– </w:t>
      </w:r>
      <w:r>
        <w:rPr>
          <w:rFonts w:hint="cs"/>
          <w:rtl/>
        </w:rPr>
        <w:t xml:space="preserve">עד בג"ץ נתכנן. עובדים על כולם בעיניים. במקום שאנשים יבואו, </w:t>
      </w:r>
      <w:bookmarkStart w:id="18756" w:name="_ETM_Q56_161309"/>
      <w:bookmarkEnd w:id="18756"/>
      <w:r>
        <w:rPr>
          <w:rFonts w:hint="cs"/>
          <w:rtl/>
        </w:rPr>
        <w:t xml:space="preserve">מנהיגי הציבור החרדי והערבי יבואו, יגידו: מדינת ישראל במלחמה הארוכה </w:t>
      </w:r>
      <w:bookmarkStart w:id="18757" w:name="_ETM_Q56_175422"/>
      <w:bookmarkEnd w:id="18757"/>
      <w:r>
        <w:rPr>
          <w:rFonts w:hint="cs"/>
          <w:rtl/>
        </w:rPr>
        <w:t xml:space="preserve">ביותר בתולדותיה, אנחנו נותנים כתף. היה אחד ששלח את הבן שלו לשבועיים לעשות כאילו הוא מתגייס. עשו לי טובה. </w:t>
      </w:r>
    </w:p>
    <w:p w:rsidR="00DF381B" w:rsidRDefault="00DF381B" w:rsidP="000F6156">
      <w:pPr>
        <w:rPr>
          <w:rtl/>
        </w:rPr>
      </w:pPr>
      <w:bookmarkStart w:id="18758" w:name="_ETM_Q56_184001"/>
      <w:bookmarkStart w:id="18759" w:name="_ETM_Q56_184052"/>
      <w:bookmarkStart w:id="18760" w:name="_ETM_Q56_184136"/>
      <w:bookmarkEnd w:id="18758"/>
      <w:bookmarkEnd w:id="18759"/>
      <w:bookmarkEnd w:id="18760"/>
    </w:p>
    <w:p w:rsidR="00DF381B" w:rsidRDefault="00DF381B" w:rsidP="0072159B">
      <w:pPr>
        <w:rPr>
          <w:rtl/>
        </w:rPr>
      </w:pPr>
      <w:bookmarkStart w:id="18761" w:name="_ETM_Q56_184213"/>
      <w:bookmarkEnd w:id="18761"/>
      <w:r>
        <w:rPr>
          <w:rFonts w:hint="cs"/>
          <w:rtl/>
        </w:rPr>
        <w:t xml:space="preserve">בואו ואספר לכם קצת על ציונות וגם על יהדות. אני בא ממשפחה </w:t>
      </w:r>
      <w:bookmarkStart w:id="18762" w:name="_ETM_Q56_192073"/>
      <w:bookmarkEnd w:id="18762"/>
      <w:r>
        <w:rPr>
          <w:rFonts w:hint="cs"/>
          <w:rtl/>
        </w:rPr>
        <w:t xml:space="preserve">שנמצאת כאן קצת אחרי גירוש ספרד השורשים שלה נמצאים כאן; רבנים מאוד גדולים. הצד הזה, כשקמה </w:t>
      </w:r>
      <w:bookmarkStart w:id="18763" w:name="_ETM_Q56_196985"/>
      <w:bookmarkEnd w:id="18763"/>
      <w:r>
        <w:rPr>
          <w:rFonts w:hint="cs"/>
          <w:rtl/>
        </w:rPr>
        <w:t>מדינת ישראל, קיבל מכות מתולדות אהר</w:t>
      </w:r>
      <w:r w:rsidR="001B1764">
        <w:rPr>
          <w:rFonts w:hint="cs"/>
          <w:rtl/>
        </w:rPr>
        <w:t>ן,</w:t>
      </w:r>
      <w:r>
        <w:rPr>
          <w:rFonts w:hint="cs"/>
          <w:rtl/>
        </w:rPr>
        <w:t xml:space="preserve"> שם היה סבא של אבא שלי חבר בישיבה, כי הוא בא והעז </w:t>
      </w:r>
      <w:bookmarkStart w:id="18764" w:name="_ETM_Q56_204824"/>
      <w:bookmarkEnd w:id="18764"/>
      <w:r>
        <w:rPr>
          <w:rFonts w:hint="cs"/>
          <w:rtl/>
        </w:rPr>
        <w:t>להגיד שהוא ציוני והו</w:t>
      </w:r>
      <w:r w:rsidR="001B1764">
        <w:rPr>
          <w:rFonts w:hint="cs"/>
          <w:rtl/>
        </w:rPr>
        <w:t xml:space="preserve">א רוצה שמדינת ישראל תהיה קיימת. </w:t>
      </w:r>
      <w:r>
        <w:rPr>
          <w:rFonts w:hint="cs"/>
          <w:rtl/>
        </w:rPr>
        <w:t xml:space="preserve">חבר אגד מס' </w:t>
      </w:r>
      <w:r w:rsidR="001B1764">
        <w:rPr>
          <w:rFonts w:hint="cs"/>
          <w:rtl/>
        </w:rPr>
        <w:t>2</w:t>
      </w:r>
      <w:r>
        <w:rPr>
          <w:rFonts w:hint="cs"/>
          <w:rtl/>
        </w:rPr>
        <w:t xml:space="preserve">, יקיר </w:t>
      </w:r>
      <w:bookmarkStart w:id="18765" w:name="_ETM_Q56_210251"/>
      <w:bookmarkEnd w:id="18765"/>
      <w:r>
        <w:rPr>
          <w:rFonts w:hint="cs"/>
          <w:rtl/>
        </w:rPr>
        <w:t xml:space="preserve">ירושלים </w:t>
      </w:r>
      <w:r>
        <w:rPr>
          <w:rFonts w:hint="eastAsia"/>
          <w:rtl/>
        </w:rPr>
        <w:t xml:space="preserve">– </w:t>
      </w:r>
      <w:r>
        <w:rPr>
          <w:rFonts w:hint="cs"/>
          <w:rtl/>
        </w:rPr>
        <w:t xml:space="preserve">העיפו אותו, בן אדם חרדי, מתולדות אהרן, כי הוא </w:t>
      </w:r>
      <w:bookmarkStart w:id="18766" w:name="_ETM_Q56_217309"/>
      <w:bookmarkEnd w:id="18766"/>
      <w:r>
        <w:rPr>
          <w:rFonts w:hint="cs"/>
          <w:rtl/>
        </w:rPr>
        <w:t xml:space="preserve">העז לאהוב את מדינת היהודים. </w:t>
      </w:r>
      <w:bookmarkStart w:id="18767" w:name="_ETM_Q56_222580"/>
      <w:bookmarkStart w:id="18768" w:name="_ETM_Q56_222688"/>
      <w:bookmarkStart w:id="18769" w:name="_ETM_Q56_222755"/>
      <w:bookmarkStart w:id="18770" w:name="_ETM_Q56_222852"/>
      <w:bookmarkStart w:id="18771" w:name="_ETM_Q56_206500"/>
      <w:bookmarkStart w:id="18772" w:name="_ETM_Q56_206680"/>
      <w:bookmarkStart w:id="18773" w:name="_ETM_Q56_207189"/>
      <w:bookmarkStart w:id="18774" w:name="_ETM_Q56_207369"/>
      <w:bookmarkStart w:id="18775" w:name="_ETM_Q56_207610"/>
      <w:bookmarkStart w:id="18776" w:name="_ETM_Q56_208119"/>
      <w:bookmarkStart w:id="18777" w:name="_ETM_Q56_208510"/>
      <w:bookmarkStart w:id="18778" w:name="_ETM_Q56_208750"/>
      <w:bookmarkStart w:id="18779" w:name="_ETM_Q56_209650"/>
      <w:bookmarkStart w:id="18780" w:name="_ETM_Q56_210040"/>
      <w:bookmarkStart w:id="18781" w:name="_ETM_Q56_210310"/>
      <w:bookmarkStart w:id="18782" w:name="_ETM_Q56_210760"/>
      <w:bookmarkStart w:id="18783" w:name="_ETM_Q56_211180"/>
      <w:bookmarkStart w:id="18784" w:name="_ETM_Q56_211570"/>
      <w:bookmarkStart w:id="18785" w:name="_ETM_Q56_212650"/>
      <w:bookmarkStart w:id="18786" w:name="_ETM_Q56_213130"/>
      <w:bookmarkStart w:id="18787" w:name="_ETM_Q56_213340"/>
      <w:bookmarkStart w:id="18788" w:name="_ETM_Q56_213790"/>
      <w:bookmarkStart w:id="18789" w:name="_ETM_Q56_214659"/>
      <w:bookmarkStart w:id="18790" w:name="_ETM_Q56_215290"/>
      <w:bookmarkStart w:id="18791" w:name="_ETM_Q56_215739"/>
      <w:bookmarkStart w:id="18792" w:name="_ETM_Q56_215890"/>
      <w:bookmarkStart w:id="18793" w:name="_ETM_Q56_216040"/>
      <w:bookmarkStart w:id="18794" w:name="_ETM_Q56_216520"/>
      <w:bookmarkStart w:id="18795" w:name="_ETM_Q56_216640"/>
      <w:bookmarkStart w:id="18796" w:name="_ETM_Q56_217120"/>
      <w:bookmarkStart w:id="18797" w:name="_ETM_Q56_219220"/>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r>
        <w:rPr>
          <w:rtl/>
        </w:rPr>
        <w:t>ז</w:t>
      </w:r>
      <w:r>
        <w:rPr>
          <w:rFonts w:hint="cs"/>
          <w:rtl/>
        </w:rPr>
        <w:t>ו</w:t>
      </w:r>
      <w:r>
        <w:rPr>
          <w:rtl/>
        </w:rPr>
        <w:t xml:space="preserve"> </w:t>
      </w:r>
      <w:bookmarkStart w:id="18798" w:name="_ETM_Q56_220409"/>
      <w:bookmarkEnd w:id="18798"/>
      <w:r>
        <w:rPr>
          <w:rtl/>
        </w:rPr>
        <w:t>יהדות</w:t>
      </w:r>
      <w:r>
        <w:rPr>
          <w:rFonts w:hint="cs"/>
          <w:rtl/>
        </w:rPr>
        <w:t>?</w:t>
      </w:r>
      <w:r>
        <w:rPr>
          <w:rtl/>
        </w:rPr>
        <w:t xml:space="preserve"> </w:t>
      </w:r>
      <w:bookmarkStart w:id="18799" w:name="_ETM_Q56_222909"/>
      <w:bookmarkEnd w:id="18799"/>
      <w:r>
        <w:rPr>
          <w:rtl/>
        </w:rPr>
        <w:t xml:space="preserve">אותו </w:t>
      </w:r>
      <w:bookmarkStart w:id="18800" w:name="_ETM_Q56_223390"/>
      <w:bookmarkEnd w:id="18800"/>
      <w:r>
        <w:rPr>
          <w:rtl/>
        </w:rPr>
        <w:t xml:space="preserve">סבא </w:t>
      </w:r>
      <w:bookmarkStart w:id="18801" w:name="_ETM_Q56_223809"/>
      <w:bookmarkEnd w:id="18801"/>
      <w:r>
        <w:rPr>
          <w:rtl/>
        </w:rPr>
        <w:t>של</w:t>
      </w:r>
      <w:r>
        <w:rPr>
          <w:rFonts w:hint="cs"/>
          <w:rtl/>
        </w:rPr>
        <w:t xml:space="preserve"> אבא, מרוב </w:t>
      </w:r>
      <w:bookmarkStart w:id="18802" w:name="_ETM_Q56_224649"/>
      <w:bookmarkEnd w:id="18802"/>
      <w:r>
        <w:rPr>
          <w:rtl/>
        </w:rPr>
        <w:t xml:space="preserve">שהוא </w:t>
      </w:r>
      <w:bookmarkStart w:id="18803" w:name="_ETM_Q56_224829"/>
      <w:bookmarkEnd w:id="18803"/>
      <w:r>
        <w:rPr>
          <w:rtl/>
        </w:rPr>
        <w:t>התעצבן</w:t>
      </w:r>
      <w:r>
        <w:rPr>
          <w:rFonts w:hint="cs"/>
          <w:rtl/>
        </w:rPr>
        <w:t>,</w:t>
      </w:r>
      <w:r>
        <w:rPr>
          <w:rtl/>
        </w:rPr>
        <w:t xml:space="preserve"> </w:t>
      </w:r>
      <w:bookmarkStart w:id="18804" w:name="_ETM_Q56_225399"/>
      <w:bookmarkEnd w:id="18804"/>
      <w:r>
        <w:rPr>
          <w:rtl/>
        </w:rPr>
        <w:t xml:space="preserve">דאג </w:t>
      </w:r>
      <w:bookmarkStart w:id="18805" w:name="_ETM_Q56_225729"/>
      <w:bookmarkEnd w:id="18805"/>
      <w:r>
        <w:rPr>
          <w:rFonts w:hint="cs"/>
          <w:rtl/>
        </w:rPr>
        <w:t xml:space="preserve">שאחת הבנות </w:t>
      </w:r>
      <w:bookmarkStart w:id="18806" w:name="_ETM_Q56_224637"/>
      <w:bookmarkEnd w:id="18806"/>
      <w:r>
        <w:rPr>
          <w:rFonts w:hint="cs"/>
          <w:rtl/>
        </w:rPr>
        <w:t>שלו תהיה בנישואי</w:t>
      </w:r>
      <w:r w:rsidR="001B1764">
        <w:rPr>
          <w:rFonts w:hint="cs"/>
          <w:rtl/>
        </w:rPr>
        <w:t>ם</w:t>
      </w:r>
      <w:r>
        <w:rPr>
          <w:rFonts w:hint="cs"/>
          <w:rtl/>
        </w:rPr>
        <w:t xml:space="preserve"> מסודרי</w:t>
      </w:r>
      <w:r w:rsidR="001B1764">
        <w:rPr>
          <w:rFonts w:hint="cs"/>
          <w:rtl/>
        </w:rPr>
        <w:t>ם,</w:t>
      </w:r>
      <w:r>
        <w:rPr>
          <w:rFonts w:hint="eastAsia"/>
          <w:rtl/>
        </w:rPr>
        <w:t xml:space="preserve"> </w:t>
      </w:r>
      <w:r>
        <w:rPr>
          <w:rFonts w:hint="cs"/>
          <w:rtl/>
        </w:rPr>
        <w:t>איך זה נקרא</w:t>
      </w:r>
      <w:r w:rsidR="001B1764">
        <w:rPr>
          <w:rFonts w:hint="cs"/>
          <w:rtl/>
        </w:rPr>
        <w:t>,</w:t>
      </w:r>
      <w:r>
        <w:rPr>
          <w:rFonts w:hint="cs"/>
          <w:rtl/>
        </w:rPr>
        <w:t xml:space="preserve"> אירוסין מסודרים. הדברים </w:t>
      </w:r>
      <w:bookmarkStart w:id="18807" w:name="_ETM_Q56_237721"/>
      <w:bookmarkEnd w:id="18807"/>
      <w:r>
        <w:rPr>
          <w:rFonts w:hint="cs"/>
          <w:rtl/>
        </w:rPr>
        <w:t>האלה שעושים</w:t>
      </w:r>
      <w:r w:rsidR="001B1764">
        <w:rPr>
          <w:rFonts w:hint="cs"/>
          <w:rtl/>
        </w:rPr>
        <w:t>,</w:t>
      </w:r>
      <w:r>
        <w:rPr>
          <w:rFonts w:hint="eastAsia"/>
          <w:rtl/>
        </w:rPr>
        <w:t xml:space="preserve"> </w:t>
      </w:r>
      <w:r>
        <w:rPr>
          <w:rFonts w:hint="cs"/>
          <w:rtl/>
        </w:rPr>
        <w:t xml:space="preserve">שידוך </w:t>
      </w:r>
      <w:r w:rsidR="001B1764">
        <w:rPr>
          <w:rFonts w:hint="eastAsia"/>
          <w:rtl/>
        </w:rPr>
        <w:t>–</w:t>
      </w:r>
      <w:r w:rsidR="001B1764">
        <w:rPr>
          <w:rFonts w:hint="cs"/>
          <w:rtl/>
        </w:rPr>
        <w:t xml:space="preserve"> </w:t>
      </w:r>
      <w:r>
        <w:rPr>
          <w:rFonts w:hint="cs"/>
          <w:rtl/>
        </w:rPr>
        <w:t xml:space="preserve">שידוך בכוח עם בן של אחד ממייסדי </w:t>
      </w:r>
      <w:bookmarkStart w:id="18808" w:name="_ETM_Q56_240052"/>
      <w:bookmarkEnd w:id="18808"/>
      <w:r>
        <w:rPr>
          <w:rFonts w:hint="cs"/>
          <w:rtl/>
        </w:rPr>
        <w:t xml:space="preserve">ראשון לציון, חילוני. הוא אמר: אלה האנשים שעזבו את </w:t>
      </w:r>
      <w:bookmarkStart w:id="18809" w:name="_ETM_Q56_247382"/>
      <w:bookmarkEnd w:id="18809"/>
      <w:r>
        <w:rPr>
          <w:rFonts w:hint="cs"/>
          <w:rtl/>
        </w:rPr>
        <w:t>החיים שלהם בכל העולם ובא</w:t>
      </w:r>
      <w:r w:rsidR="001B1764">
        <w:rPr>
          <w:rFonts w:hint="cs"/>
          <w:rtl/>
        </w:rPr>
        <w:t>ו וגואלים את הארץ,</w:t>
      </w:r>
      <w:r>
        <w:rPr>
          <w:rFonts w:hint="cs"/>
          <w:rtl/>
        </w:rPr>
        <w:t xml:space="preserve"> </w:t>
      </w:r>
      <w:bookmarkStart w:id="18810" w:name="_ETM_Q56_226059"/>
      <w:bookmarkStart w:id="18811" w:name="_ETM_Q56_226210"/>
      <w:bookmarkStart w:id="18812" w:name="_ETM_Q56_226570"/>
      <w:bookmarkStart w:id="18813" w:name="_ETM_Q56_226719"/>
      <w:bookmarkStart w:id="18814" w:name="_ETM_Q56_227079"/>
      <w:bookmarkStart w:id="18815" w:name="_ETM_Q56_229879"/>
      <w:bookmarkStart w:id="18816" w:name="_ETM_Q56_230629"/>
      <w:bookmarkStart w:id="18817" w:name="_ETM_Q56_230749"/>
      <w:bookmarkStart w:id="18818" w:name="_ETM_Q56_230899"/>
      <w:bookmarkStart w:id="18819" w:name="_ETM_Q56_231199"/>
      <w:bookmarkStart w:id="18820" w:name="_ETM_Q56_231289"/>
      <w:bookmarkStart w:id="18821" w:name="_ETM_Q56_231710"/>
      <w:bookmarkStart w:id="18822" w:name="_ETM_Q56_233960"/>
      <w:bookmarkStart w:id="18823" w:name="_ETM_Q56_234440"/>
      <w:bookmarkStart w:id="18824" w:name="_ETM_Q56_234859"/>
      <w:bookmarkStart w:id="18825" w:name="_ETM_Q56_235399"/>
      <w:bookmarkStart w:id="18826" w:name="_ETM_Q56_236630"/>
      <w:bookmarkStart w:id="18827" w:name="_ETM_Q56_238230"/>
      <w:bookmarkStart w:id="18828" w:name="_ETM_Q56_239829"/>
      <w:bookmarkStart w:id="18829" w:name="_ETM_Q56_240069"/>
      <w:bookmarkStart w:id="18830" w:name="_ETM_Q56_240370"/>
      <w:bookmarkStart w:id="18831" w:name="_ETM_Q56_240579"/>
      <w:bookmarkStart w:id="18832" w:name="_ETM_Q56_240879"/>
      <w:bookmarkStart w:id="18833" w:name="_ETM_Q56_241420"/>
      <w:bookmarkStart w:id="18834" w:name="_ETM_Q56_241780"/>
      <w:bookmarkStart w:id="18835" w:name="_ETM_Q56_243030"/>
      <w:bookmarkStart w:id="18836" w:name="_ETM_Q56_243719"/>
      <w:bookmarkStart w:id="18837" w:name="_ETM_Q56_243809"/>
      <w:bookmarkStart w:id="18838" w:name="_ETM_Q56_244140"/>
      <w:bookmarkStart w:id="18839" w:name="_ETM_Q56_244409"/>
      <w:bookmarkStart w:id="18840" w:name="_ETM_Q56_244860"/>
      <w:bookmarkStart w:id="18841" w:name="_ETM_Q56_245310"/>
      <w:bookmarkStart w:id="18842" w:name="_ETM_Q56_245369"/>
      <w:bookmarkStart w:id="18843" w:name="_ETM_Q56_245729"/>
      <w:bookmarkStart w:id="18844" w:name="_ETM_Q56_246390"/>
      <w:bookmarkStart w:id="18845" w:name="_ETM_Q56_246780"/>
      <w:bookmarkStart w:id="18846" w:name="_ETM_Q56_247140"/>
      <w:bookmarkStart w:id="18847" w:name="_ETM_Q56_247920"/>
      <w:bookmarkStart w:id="18848" w:name="_ETM_Q56_248549"/>
      <w:bookmarkStart w:id="18849" w:name="_ETM_Q56_248640"/>
      <w:bookmarkStart w:id="18850" w:name="_ETM_Q56_24956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r>
        <w:rPr>
          <w:rtl/>
        </w:rPr>
        <w:t xml:space="preserve">אני </w:t>
      </w:r>
      <w:bookmarkStart w:id="18851" w:name="_ETM_Q56_249780"/>
      <w:bookmarkEnd w:id="18851"/>
      <w:r>
        <w:rPr>
          <w:rtl/>
        </w:rPr>
        <w:t xml:space="preserve">רוצה </w:t>
      </w:r>
      <w:bookmarkStart w:id="18852" w:name="_ETM_Q56_250079"/>
      <w:bookmarkEnd w:id="18852"/>
      <w:r>
        <w:rPr>
          <w:rtl/>
        </w:rPr>
        <w:t>שה</w:t>
      </w:r>
      <w:r>
        <w:rPr>
          <w:rFonts w:hint="cs"/>
          <w:rtl/>
        </w:rPr>
        <w:t xml:space="preserve">בת שלי </w:t>
      </w:r>
      <w:bookmarkStart w:id="18853" w:name="_ETM_Q56_253107"/>
      <w:bookmarkEnd w:id="18853"/>
      <w:r>
        <w:rPr>
          <w:rFonts w:hint="cs"/>
          <w:rtl/>
        </w:rPr>
        <w:t xml:space="preserve">תתחתן עם אחד כזה. </w:t>
      </w:r>
      <w:bookmarkStart w:id="18854" w:name="_ETM_Q56_250259"/>
      <w:bookmarkStart w:id="18855" w:name="_ETM_Q56_250560"/>
      <w:bookmarkStart w:id="18856" w:name="_ETM_Q56_250799"/>
      <w:bookmarkStart w:id="18857" w:name="_ETM_Q56_251340"/>
      <w:bookmarkStart w:id="18858" w:name="_ETM_Q56_251459"/>
      <w:bookmarkStart w:id="18859" w:name="_ETM_Q56_251759"/>
      <w:bookmarkStart w:id="18860" w:name="_ETM_Q56_253310"/>
      <w:bookmarkStart w:id="18861" w:name="_ETM_Q56_256975"/>
      <w:bookmarkStart w:id="18862" w:name="_ETM_Q56_257043"/>
      <w:bookmarkStart w:id="18863" w:name="_ETM_Q56_257164"/>
      <w:bookmarkStart w:id="18864" w:name="_ETM_Q56_257206"/>
      <w:bookmarkEnd w:id="18854"/>
      <w:bookmarkEnd w:id="18855"/>
      <w:bookmarkEnd w:id="18856"/>
      <w:bookmarkEnd w:id="18857"/>
      <w:bookmarkEnd w:id="18858"/>
      <w:bookmarkEnd w:id="18859"/>
      <w:bookmarkEnd w:id="18860"/>
      <w:bookmarkEnd w:id="18861"/>
      <w:bookmarkEnd w:id="18862"/>
      <w:bookmarkEnd w:id="18863"/>
      <w:bookmarkEnd w:id="18864"/>
      <w:r>
        <w:rPr>
          <w:rtl/>
        </w:rPr>
        <w:t xml:space="preserve">אני </w:t>
      </w:r>
      <w:bookmarkStart w:id="18865" w:name="_ETM_Q56_253549"/>
      <w:bookmarkEnd w:id="18865"/>
      <w:r>
        <w:rPr>
          <w:rtl/>
        </w:rPr>
        <w:t xml:space="preserve">זוכר </w:t>
      </w:r>
      <w:bookmarkStart w:id="18866" w:name="_ETM_Q56_253880"/>
      <w:bookmarkEnd w:id="18866"/>
      <w:r>
        <w:rPr>
          <w:rtl/>
        </w:rPr>
        <w:t xml:space="preserve">את </w:t>
      </w:r>
      <w:bookmarkStart w:id="18867" w:name="_ETM_Q56_253970"/>
      <w:bookmarkEnd w:id="18867"/>
      <w:r>
        <w:rPr>
          <w:rtl/>
        </w:rPr>
        <w:t xml:space="preserve">סבתא </w:t>
      </w:r>
      <w:bookmarkStart w:id="18868" w:name="_ETM_Q56_254329"/>
      <w:bookmarkEnd w:id="18868"/>
      <w:r>
        <w:rPr>
          <w:rtl/>
        </w:rPr>
        <w:t>שלי</w:t>
      </w:r>
      <w:r>
        <w:rPr>
          <w:rFonts w:hint="cs"/>
          <w:rtl/>
        </w:rPr>
        <w:t>,</w:t>
      </w:r>
      <w:r>
        <w:rPr>
          <w:rtl/>
        </w:rPr>
        <w:t xml:space="preserve"> </w:t>
      </w:r>
      <w:bookmarkStart w:id="18869" w:name="_ETM_Q56_254600"/>
      <w:bookmarkEnd w:id="18869"/>
      <w:r>
        <w:rPr>
          <w:rtl/>
        </w:rPr>
        <w:t>ז</w:t>
      </w:r>
      <w:r>
        <w:rPr>
          <w:rFonts w:hint="cs"/>
          <w:rtl/>
        </w:rPr>
        <w:t>י</w:t>
      </w:r>
      <w:r>
        <w:rPr>
          <w:rtl/>
        </w:rPr>
        <w:t xml:space="preserve">כרונה </w:t>
      </w:r>
      <w:bookmarkStart w:id="18870" w:name="_ETM_Q56_255049"/>
      <w:bookmarkEnd w:id="18870"/>
      <w:r>
        <w:rPr>
          <w:rtl/>
        </w:rPr>
        <w:t>לברכה</w:t>
      </w:r>
      <w:r>
        <w:rPr>
          <w:rFonts w:hint="cs"/>
          <w:rtl/>
        </w:rPr>
        <w:t>,</w:t>
      </w:r>
      <w:r>
        <w:rPr>
          <w:rtl/>
        </w:rPr>
        <w:t xml:space="preserve"> </w:t>
      </w:r>
      <w:bookmarkStart w:id="18871" w:name="_ETM_Q56_256200"/>
      <w:bookmarkEnd w:id="18871"/>
      <w:r>
        <w:rPr>
          <w:rtl/>
        </w:rPr>
        <w:t xml:space="preserve">אישה </w:t>
      </w:r>
      <w:bookmarkStart w:id="18872" w:name="_ETM_Q56_256499"/>
      <w:bookmarkEnd w:id="18872"/>
      <w:r>
        <w:rPr>
          <w:rtl/>
        </w:rPr>
        <w:t>דתייה</w:t>
      </w:r>
      <w:r>
        <w:rPr>
          <w:rFonts w:hint="cs"/>
          <w:rtl/>
        </w:rPr>
        <w:t>,</w:t>
      </w:r>
      <w:r>
        <w:rPr>
          <w:rtl/>
        </w:rPr>
        <w:t xml:space="preserve"> </w:t>
      </w:r>
      <w:bookmarkStart w:id="18873" w:name="_ETM_Q56_259009"/>
      <w:bookmarkEnd w:id="18873"/>
      <w:r>
        <w:rPr>
          <w:rtl/>
        </w:rPr>
        <w:t xml:space="preserve">מתקשרת </w:t>
      </w:r>
      <w:bookmarkStart w:id="18874" w:name="_ETM_Q56_259880"/>
      <w:bookmarkEnd w:id="18874"/>
      <w:r>
        <w:rPr>
          <w:rtl/>
        </w:rPr>
        <w:t xml:space="preserve">כל </w:t>
      </w:r>
      <w:bookmarkStart w:id="18875" w:name="_ETM_Q56_260060"/>
      <w:bookmarkEnd w:id="18875"/>
      <w:r>
        <w:rPr>
          <w:rtl/>
        </w:rPr>
        <w:t xml:space="preserve">הזמן </w:t>
      </w:r>
      <w:bookmarkStart w:id="18876" w:name="_ETM_Q56_260359"/>
      <w:bookmarkEnd w:id="18876"/>
      <w:r>
        <w:rPr>
          <w:rtl/>
        </w:rPr>
        <w:t xml:space="preserve">למנהיגי </w:t>
      </w:r>
      <w:bookmarkStart w:id="18877" w:name="_ETM_Q56_260899"/>
      <w:bookmarkEnd w:id="18877"/>
      <w:r>
        <w:rPr>
          <w:rtl/>
        </w:rPr>
        <w:t xml:space="preserve">החרדים </w:t>
      </w:r>
      <w:bookmarkStart w:id="18878" w:name="_ETM_Q56_261679"/>
      <w:bookmarkEnd w:id="18878"/>
      <w:r>
        <w:rPr>
          <w:rFonts w:hint="cs"/>
          <w:rtl/>
        </w:rPr>
        <w:t xml:space="preserve">– </w:t>
      </w:r>
      <w:r>
        <w:rPr>
          <w:rtl/>
        </w:rPr>
        <w:t xml:space="preserve">כולם </w:t>
      </w:r>
      <w:bookmarkStart w:id="18879" w:name="_ETM_Q56_262039"/>
      <w:bookmarkEnd w:id="18879"/>
      <w:r>
        <w:rPr>
          <w:rtl/>
        </w:rPr>
        <w:t xml:space="preserve">היו </w:t>
      </w:r>
      <w:bookmarkStart w:id="18880" w:name="_ETM_Q56_262249"/>
      <w:bookmarkEnd w:id="18880"/>
      <w:r>
        <w:rPr>
          <w:rtl/>
        </w:rPr>
        <w:t xml:space="preserve">במשפחה </w:t>
      </w:r>
      <w:bookmarkStart w:id="18881" w:name="_ETM_Q56_262850"/>
      <w:bookmarkEnd w:id="18881"/>
      <w:r>
        <w:rPr>
          <w:rtl/>
        </w:rPr>
        <w:t>שלנו</w:t>
      </w:r>
      <w:r>
        <w:rPr>
          <w:rFonts w:hint="cs"/>
          <w:rtl/>
        </w:rPr>
        <w:t xml:space="preserve"> ממאה שערים </w:t>
      </w:r>
      <w:r>
        <w:rPr>
          <w:rFonts w:hint="eastAsia"/>
          <w:rtl/>
        </w:rPr>
        <w:t xml:space="preserve">– </w:t>
      </w:r>
      <w:r>
        <w:rPr>
          <w:rFonts w:hint="cs"/>
          <w:rtl/>
        </w:rPr>
        <w:t xml:space="preserve">ואומרת להם שיתביישו להם. </w:t>
      </w:r>
      <w:bookmarkStart w:id="18882" w:name="_ETM_Q56_265323"/>
      <w:bookmarkStart w:id="18883" w:name="_ETM_Q56_263240"/>
      <w:bookmarkStart w:id="18884" w:name="_ETM_Q56_263569"/>
      <w:bookmarkStart w:id="18885" w:name="_ETM_Q56_264409"/>
      <w:bookmarkStart w:id="18886" w:name="_ETM_Q56_264950"/>
      <w:bookmarkStart w:id="18887" w:name="_ETM_Q56_265130"/>
      <w:bookmarkStart w:id="18888" w:name="_ETM_Q56_265819"/>
      <w:bookmarkStart w:id="18889" w:name="_ETM_Q56_267440"/>
      <w:bookmarkEnd w:id="18882"/>
      <w:bookmarkEnd w:id="18883"/>
      <w:bookmarkEnd w:id="18884"/>
      <w:bookmarkEnd w:id="18885"/>
      <w:bookmarkEnd w:id="18886"/>
      <w:bookmarkEnd w:id="18887"/>
      <w:bookmarkEnd w:id="18888"/>
      <w:bookmarkEnd w:id="18889"/>
      <w:r>
        <w:rPr>
          <w:rtl/>
        </w:rPr>
        <w:t xml:space="preserve">אני </w:t>
      </w:r>
      <w:bookmarkStart w:id="18890" w:name="_ETM_Q56_267680"/>
      <w:bookmarkEnd w:id="18890"/>
      <w:r>
        <w:rPr>
          <w:rtl/>
        </w:rPr>
        <w:t xml:space="preserve">זוכר </w:t>
      </w:r>
      <w:bookmarkStart w:id="18891" w:name="_ETM_Q56_268040"/>
      <w:bookmarkEnd w:id="18891"/>
      <w:r>
        <w:rPr>
          <w:rtl/>
        </w:rPr>
        <w:t xml:space="preserve">את </w:t>
      </w:r>
      <w:bookmarkStart w:id="18892" w:name="_ETM_Q56_268310"/>
      <w:bookmarkEnd w:id="18892"/>
      <w:r>
        <w:rPr>
          <w:rtl/>
        </w:rPr>
        <w:t xml:space="preserve">אבא </w:t>
      </w:r>
      <w:bookmarkStart w:id="18893" w:name="_ETM_Q56_268459"/>
      <w:bookmarkEnd w:id="18893"/>
      <w:r>
        <w:rPr>
          <w:rtl/>
        </w:rPr>
        <w:t>שלי</w:t>
      </w:r>
      <w:r w:rsidR="0072159B">
        <w:rPr>
          <w:rFonts w:hint="cs"/>
          <w:rtl/>
        </w:rPr>
        <w:t>,</w:t>
      </w:r>
      <w:r>
        <w:rPr>
          <w:rtl/>
        </w:rPr>
        <w:t xml:space="preserve"> </w:t>
      </w:r>
      <w:bookmarkStart w:id="18894" w:name="_ETM_Q56_269180"/>
      <w:bookmarkEnd w:id="18894"/>
      <w:r>
        <w:rPr>
          <w:rtl/>
        </w:rPr>
        <w:t xml:space="preserve">שנשבר </w:t>
      </w:r>
      <w:bookmarkStart w:id="18895" w:name="_ETM_Q56_269780"/>
      <w:bookmarkEnd w:id="18895"/>
      <w:r>
        <w:rPr>
          <w:rtl/>
        </w:rPr>
        <w:t xml:space="preserve">לו </w:t>
      </w:r>
      <w:bookmarkStart w:id="18896" w:name="_ETM_Q56_269959"/>
      <w:bookmarkEnd w:id="18896"/>
      <w:r>
        <w:rPr>
          <w:rtl/>
        </w:rPr>
        <w:t>הלב</w:t>
      </w:r>
      <w:bookmarkStart w:id="18897" w:name="_ETM_Q56_270740"/>
      <w:bookmarkEnd w:id="18897"/>
      <w:r>
        <w:rPr>
          <w:rFonts w:hint="cs"/>
          <w:rtl/>
        </w:rPr>
        <w:t xml:space="preserve">. </w:t>
      </w:r>
      <w:r w:rsidR="0072159B">
        <w:rPr>
          <w:rFonts w:hint="cs"/>
          <w:rtl/>
        </w:rPr>
        <w:t xml:space="preserve">הוא </w:t>
      </w:r>
      <w:r>
        <w:rPr>
          <w:rFonts w:hint="cs"/>
          <w:rtl/>
        </w:rPr>
        <w:t xml:space="preserve">נולד במדינת ישראל עוד לפני שהיא קמה. נשבר לו </w:t>
      </w:r>
      <w:bookmarkStart w:id="18898" w:name="_ETM_Q56_279600"/>
      <w:bookmarkEnd w:id="18898"/>
      <w:r>
        <w:rPr>
          <w:rFonts w:hint="cs"/>
          <w:rtl/>
        </w:rPr>
        <w:t xml:space="preserve">הלב, איך יש אנשים </w:t>
      </w:r>
      <w:bookmarkStart w:id="18899" w:name="_ETM_Q56_270860"/>
      <w:bookmarkStart w:id="18900" w:name="_ETM_Q56_271220"/>
      <w:bookmarkStart w:id="18901" w:name="_ETM_Q56_272060"/>
      <w:bookmarkStart w:id="18902" w:name="_ETM_Q56_272540"/>
      <w:bookmarkStart w:id="18903" w:name="_ETM_Q56_272990"/>
      <w:bookmarkStart w:id="18904" w:name="_ETM_Q56_273380"/>
      <w:bookmarkStart w:id="18905" w:name="_ETM_Q56_273500"/>
      <w:bookmarkStart w:id="18906" w:name="_ETM_Q56_273860"/>
      <w:bookmarkStart w:id="18907" w:name="_ETM_Q56_274100"/>
      <w:bookmarkStart w:id="18908" w:name="_ETM_Q56_275490"/>
      <w:bookmarkStart w:id="18909" w:name="_ETM_Q56_275970"/>
      <w:bookmarkStart w:id="18910" w:name="_ETM_Q56_276120"/>
      <w:bookmarkStart w:id="18911" w:name="_ETM_Q56_276969"/>
      <w:bookmarkStart w:id="18912" w:name="_ETM_Q56_277270"/>
      <w:bookmarkStart w:id="18913" w:name="_ETM_Q56_279050"/>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r>
        <w:rPr>
          <w:rtl/>
        </w:rPr>
        <w:t xml:space="preserve">שאוהבים </w:t>
      </w:r>
      <w:bookmarkStart w:id="18914" w:name="_ETM_Q56_279620"/>
      <w:bookmarkEnd w:id="18914"/>
      <w:r>
        <w:rPr>
          <w:rtl/>
        </w:rPr>
        <w:t xml:space="preserve">את </w:t>
      </w:r>
      <w:bookmarkStart w:id="18915" w:name="_ETM_Q56_279740"/>
      <w:bookmarkEnd w:id="18915"/>
      <w:r>
        <w:rPr>
          <w:rtl/>
        </w:rPr>
        <w:t xml:space="preserve">מדינת </w:t>
      </w:r>
      <w:bookmarkStart w:id="18916" w:name="_ETM_Q56_280220"/>
      <w:bookmarkEnd w:id="18916"/>
      <w:r>
        <w:rPr>
          <w:rtl/>
        </w:rPr>
        <w:t>ישראל</w:t>
      </w:r>
      <w:r>
        <w:rPr>
          <w:rFonts w:hint="cs"/>
          <w:rtl/>
        </w:rPr>
        <w:t xml:space="preserve">, גואלים אותה, ויש אנשים שעושקים </w:t>
      </w:r>
      <w:bookmarkStart w:id="18917" w:name="_ETM_Q56_280909"/>
      <w:bookmarkEnd w:id="18917"/>
      <w:r>
        <w:rPr>
          <w:rFonts w:hint="cs"/>
          <w:rtl/>
        </w:rPr>
        <w:t xml:space="preserve">אותה </w:t>
      </w:r>
      <w:bookmarkStart w:id="18918" w:name="_ETM_Q56_280790"/>
      <w:bookmarkStart w:id="18919" w:name="_ETM_Q56_281150"/>
      <w:bookmarkStart w:id="18920" w:name="_ETM_Q56_281870"/>
      <w:bookmarkStart w:id="18921" w:name="_ETM_Q56_282200"/>
      <w:bookmarkStart w:id="18922" w:name="_ETM_Q56_282650"/>
      <w:bookmarkStart w:id="18923" w:name="_ETM_Q56_283310"/>
      <w:bookmarkStart w:id="18924" w:name="_ETM_Q56_283910"/>
      <w:bookmarkEnd w:id="18918"/>
      <w:bookmarkEnd w:id="18919"/>
      <w:bookmarkEnd w:id="18920"/>
      <w:bookmarkEnd w:id="18921"/>
      <w:bookmarkEnd w:id="18922"/>
      <w:bookmarkEnd w:id="18923"/>
      <w:bookmarkEnd w:id="18924"/>
      <w:r>
        <w:rPr>
          <w:rtl/>
        </w:rPr>
        <w:t xml:space="preserve">ומוצצים </w:t>
      </w:r>
      <w:bookmarkStart w:id="18925" w:name="_ETM_Q56_284630"/>
      <w:bookmarkEnd w:id="18925"/>
      <w:r>
        <w:rPr>
          <w:rtl/>
        </w:rPr>
        <w:t xml:space="preserve">את </w:t>
      </w:r>
      <w:bookmarkStart w:id="18926" w:name="_ETM_Q56_284750"/>
      <w:bookmarkEnd w:id="18926"/>
      <w:r>
        <w:rPr>
          <w:rtl/>
        </w:rPr>
        <w:t xml:space="preserve">הדם </w:t>
      </w:r>
      <w:bookmarkStart w:id="18927" w:name="_ETM_Q56_285110"/>
      <w:bookmarkEnd w:id="18927"/>
      <w:r>
        <w:rPr>
          <w:rtl/>
        </w:rPr>
        <w:t xml:space="preserve">שלה </w:t>
      </w:r>
      <w:bookmarkStart w:id="18928" w:name="_ETM_Q56_285830"/>
      <w:bookmarkEnd w:id="18928"/>
      <w:r>
        <w:rPr>
          <w:rtl/>
        </w:rPr>
        <w:t xml:space="preserve">ועוד </w:t>
      </w:r>
      <w:bookmarkStart w:id="18929" w:name="_ETM_Q56_286190"/>
      <w:bookmarkEnd w:id="18929"/>
      <w:r>
        <w:rPr>
          <w:rtl/>
        </w:rPr>
        <w:t>שול</w:t>
      </w:r>
      <w:r>
        <w:rPr>
          <w:rFonts w:hint="cs"/>
          <w:rtl/>
        </w:rPr>
        <w:t>ח</w:t>
      </w:r>
      <w:r>
        <w:rPr>
          <w:rtl/>
        </w:rPr>
        <w:t xml:space="preserve">ים </w:t>
      </w:r>
      <w:bookmarkStart w:id="18930" w:name="_ETM_Q56_286610"/>
      <w:bookmarkEnd w:id="18930"/>
      <w:r>
        <w:rPr>
          <w:rtl/>
        </w:rPr>
        <w:t xml:space="preserve">אחרים </w:t>
      </w:r>
      <w:bookmarkStart w:id="18931" w:name="_ETM_Q56_287360"/>
      <w:bookmarkEnd w:id="18931"/>
      <w:r>
        <w:rPr>
          <w:rtl/>
        </w:rPr>
        <w:t xml:space="preserve">לעשות </w:t>
      </w:r>
      <w:bookmarkStart w:id="18932" w:name="_ETM_Q56_287870"/>
      <w:bookmarkEnd w:id="18932"/>
      <w:r>
        <w:rPr>
          <w:rtl/>
        </w:rPr>
        <w:t xml:space="preserve">עוד </w:t>
      </w:r>
      <w:bookmarkStart w:id="18933" w:name="_ETM_Q56_288870"/>
      <w:bookmarkEnd w:id="18933"/>
      <w:r>
        <w:rPr>
          <w:rtl/>
        </w:rPr>
        <w:t>למענם</w:t>
      </w:r>
      <w:r>
        <w:rPr>
          <w:rFonts w:hint="cs"/>
          <w:rtl/>
        </w:rPr>
        <w:t>,</w:t>
      </w:r>
      <w:r>
        <w:rPr>
          <w:rtl/>
        </w:rPr>
        <w:t xml:space="preserve"> </w:t>
      </w:r>
      <w:bookmarkStart w:id="18934" w:name="_ETM_Q56_289650"/>
      <w:bookmarkEnd w:id="18934"/>
      <w:r>
        <w:rPr>
          <w:rtl/>
        </w:rPr>
        <w:t xml:space="preserve">לא </w:t>
      </w:r>
      <w:bookmarkStart w:id="18935" w:name="_ETM_Q56_289860"/>
      <w:bookmarkEnd w:id="18935"/>
      <w:r>
        <w:rPr>
          <w:rtl/>
        </w:rPr>
        <w:t>למע</w:t>
      </w:r>
      <w:r>
        <w:rPr>
          <w:rFonts w:hint="cs"/>
          <w:rtl/>
        </w:rPr>
        <w:t xml:space="preserve">ן המדינה; למען אותם מוצצי דם. </w:t>
      </w:r>
      <w:bookmarkStart w:id="18936" w:name="_ETM_Q56_290909"/>
      <w:bookmarkStart w:id="18937" w:name="_ETM_Q56_291060"/>
      <w:bookmarkStart w:id="18938" w:name="_ETM_Q56_291420"/>
      <w:bookmarkStart w:id="18939" w:name="_ETM_Q56_291900"/>
      <w:bookmarkStart w:id="18940" w:name="_ETM_Q56_292229"/>
      <w:bookmarkStart w:id="18941" w:name="_ETM_Q56_292560"/>
      <w:bookmarkStart w:id="18942" w:name="_ETM_Q56_293040"/>
      <w:bookmarkStart w:id="18943" w:name="_ETM_Q56_294180"/>
      <w:bookmarkEnd w:id="18936"/>
      <w:bookmarkEnd w:id="18937"/>
      <w:bookmarkEnd w:id="18938"/>
      <w:bookmarkEnd w:id="18939"/>
      <w:bookmarkEnd w:id="18940"/>
      <w:bookmarkEnd w:id="18941"/>
      <w:bookmarkEnd w:id="18942"/>
      <w:bookmarkEnd w:id="18943"/>
    </w:p>
    <w:p w:rsidR="00DF381B" w:rsidRDefault="00DF381B" w:rsidP="000F6156">
      <w:pPr>
        <w:rPr>
          <w:rtl/>
        </w:rPr>
      </w:pPr>
      <w:bookmarkStart w:id="18944" w:name="_ETM_Q56_293468"/>
      <w:bookmarkStart w:id="18945" w:name="_ETM_Q56_293560"/>
      <w:bookmarkStart w:id="18946" w:name="_ETM_Q56_293644"/>
      <w:bookmarkEnd w:id="18944"/>
      <w:bookmarkEnd w:id="18945"/>
      <w:bookmarkEnd w:id="18946"/>
    </w:p>
    <w:p w:rsidR="00DF381B" w:rsidRDefault="00DF381B" w:rsidP="0072159B">
      <w:pPr>
        <w:rPr>
          <w:rtl/>
        </w:rPr>
      </w:pPr>
      <w:bookmarkStart w:id="18947" w:name="_ETM_Q56_293707"/>
      <w:bookmarkEnd w:id="18947"/>
      <w:r>
        <w:rPr>
          <w:rtl/>
        </w:rPr>
        <w:t xml:space="preserve">אתם </w:t>
      </w:r>
      <w:bookmarkStart w:id="18948" w:name="_ETM_Q56_294540"/>
      <w:bookmarkEnd w:id="18948"/>
      <w:r>
        <w:rPr>
          <w:rtl/>
        </w:rPr>
        <w:t xml:space="preserve">חושבים </w:t>
      </w:r>
      <w:bookmarkStart w:id="18949" w:name="_ETM_Q56_294960"/>
      <w:bookmarkEnd w:id="18949"/>
      <w:r>
        <w:rPr>
          <w:rtl/>
        </w:rPr>
        <w:t xml:space="preserve">שזה </w:t>
      </w:r>
      <w:bookmarkStart w:id="18950" w:name="_ETM_Q56_295260"/>
      <w:bookmarkEnd w:id="18950"/>
      <w:r>
        <w:rPr>
          <w:rtl/>
        </w:rPr>
        <w:t xml:space="preserve">יישאר </w:t>
      </w:r>
      <w:bookmarkStart w:id="18951" w:name="_ETM_Q56_295620"/>
      <w:bookmarkEnd w:id="18951"/>
      <w:r>
        <w:rPr>
          <w:rtl/>
        </w:rPr>
        <w:t xml:space="preserve">לעד </w:t>
      </w:r>
      <w:bookmarkStart w:id="18952" w:name="_ETM_Q56_296340"/>
      <w:bookmarkEnd w:id="18952"/>
      <w:r>
        <w:rPr>
          <w:rtl/>
        </w:rPr>
        <w:t>עכשיו</w:t>
      </w:r>
      <w:r w:rsidR="0072159B">
        <w:rPr>
          <w:rFonts w:hint="cs"/>
          <w:rtl/>
        </w:rPr>
        <w:t>,</w:t>
      </w:r>
      <w:r>
        <w:rPr>
          <w:rtl/>
        </w:rPr>
        <w:t xml:space="preserve"> </w:t>
      </w:r>
      <w:bookmarkStart w:id="18953" w:name="_ETM_Q56_296760"/>
      <w:bookmarkEnd w:id="18953"/>
      <w:r>
        <w:rPr>
          <w:rtl/>
        </w:rPr>
        <w:t xml:space="preserve">כשיש </w:t>
      </w:r>
      <w:bookmarkStart w:id="18954" w:name="_ETM_Q56_297150"/>
      <w:bookmarkEnd w:id="18954"/>
      <w:r>
        <w:rPr>
          <w:rtl/>
        </w:rPr>
        <w:t>מלחמה</w:t>
      </w:r>
      <w:r>
        <w:rPr>
          <w:rFonts w:hint="cs"/>
          <w:rtl/>
        </w:rPr>
        <w:t>?</w:t>
      </w:r>
      <w:r>
        <w:rPr>
          <w:rtl/>
        </w:rPr>
        <w:t xml:space="preserve"> </w:t>
      </w:r>
      <w:bookmarkStart w:id="18955" w:name="_ETM_Q56_298110"/>
      <w:bookmarkEnd w:id="18955"/>
      <w:r>
        <w:rPr>
          <w:rtl/>
        </w:rPr>
        <w:t>עכשיו</w:t>
      </w:r>
      <w:r>
        <w:rPr>
          <w:rFonts w:hint="cs"/>
          <w:rtl/>
        </w:rPr>
        <w:t>,</w:t>
      </w:r>
      <w:r>
        <w:rPr>
          <w:rtl/>
        </w:rPr>
        <w:t xml:space="preserve"> </w:t>
      </w:r>
      <w:bookmarkStart w:id="18956" w:name="_ETM_Q56_298560"/>
      <w:bookmarkEnd w:id="18956"/>
      <w:r>
        <w:rPr>
          <w:rtl/>
        </w:rPr>
        <w:t>כש</w:t>
      </w:r>
      <w:r>
        <w:rPr>
          <w:rFonts w:hint="cs"/>
          <w:rtl/>
        </w:rPr>
        <w:t xml:space="preserve">עוד </w:t>
      </w:r>
      <w:r>
        <w:rPr>
          <w:rtl/>
        </w:rPr>
        <w:t xml:space="preserve">יש </w:t>
      </w:r>
      <w:bookmarkStart w:id="18957" w:name="_ETM_Q56_298890"/>
      <w:bookmarkEnd w:id="18957"/>
      <w:r>
        <w:rPr>
          <w:rtl/>
        </w:rPr>
        <w:t xml:space="preserve">לנו </w:t>
      </w:r>
      <w:bookmarkStart w:id="18958" w:name="_ETM_Q56_299130"/>
      <w:bookmarkEnd w:id="18958"/>
      <w:r>
        <w:rPr>
          <w:rtl/>
        </w:rPr>
        <w:t xml:space="preserve">מעל </w:t>
      </w:r>
      <w:bookmarkStart w:id="18959" w:name="_ETM_Q56_299430"/>
      <w:bookmarkEnd w:id="18959"/>
      <w:r>
        <w:rPr>
          <w:rtl/>
        </w:rPr>
        <w:t xml:space="preserve">130 </w:t>
      </w:r>
      <w:bookmarkStart w:id="18960" w:name="_ETM_Q56_300570"/>
      <w:bookmarkEnd w:id="18960"/>
      <w:r>
        <w:rPr>
          <w:rtl/>
        </w:rPr>
        <w:t xml:space="preserve">חטופים </w:t>
      </w:r>
      <w:bookmarkStart w:id="18961" w:name="_ETM_Q56_301110"/>
      <w:bookmarkStart w:id="18962" w:name="_ETM_Q56_301570"/>
      <w:bookmarkStart w:id="18963" w:name="_ETM_Q56_303250"/>
      <w:bookmarkEnd w:id="18961"/>
      <w:bookmarkEnd w:id="18962"/>
      <w:bookmarkEnd w:id="18963"/>
      <w:r>
        <w:rPr>
          <w:rtl/>
        </w:rPr>
        <w:t xml:space="preserve">כמה </w:t>
      </w:r>
      <w:bookmarkStart w:id="18964" w:name="_ETM_Q56_303520"/>
      <w:bookmarkEnd w:id="18964"/>
      <w:r>
        <w:rPr>
          <w:rtl/>
        </w:rPr>
        <w:t xml:space="preserve">עשרות </w:t>
      </w:r>
      <w:bookmarkStart w:id="18965" w:name="_ETM_Q56_303820"/>
      <w:bookmarkEnd w:id="18965"/>
      <w:r>
        <w:rPr>
          <w:rtl/>
        </w:rPr>
        <w:t>קילומטרים</w:t>
      </w:r>
      <w:r>
        <w:rPr>
          <w:rFonts w:hint="cs"/>
          <w:rtl/>
        </w:rPr>
        <w:t xml:space="preserve"> מכאן?</w:t>
      </w:r>
      <w:r>
        <w:rPr>
          <w:rtl/>
        </w:rPr>
        <w:t xml:space="preserve"> </w:t>
      </w:r>
      <w:bookmarkStart w:id="18966" w:name="_ETM_Q56_304840"/>
      <w:bookmarkEnd w:id="18966"/>
      <w:r>
        <w:rPr>
          <w:rFonts w:hint="cs"/>
          <w:rtl/>
        </w:rPr>
        <w:t>כ</w:t>
      </w:r>
      <w:r>
        <w:rPr>
          <w:rtl/>
        </w:rPr>
        <w:t xml:space="preserve">שיש </w:t>
      </w:r>
      <w:bookmarkStart w:id="18967" w:name="_ETM_Q56_305229"/>
      <w:bookmarkEnd w:id="18967"/>
      <w:r>
        <w:rPr>
          <w:rtl/>
        </w:rPr>
        <w:t xml:space="preserve">לנו </w:t>
      </w:r>
      <w:bookmarkStart w:id="18968" w:name="_ETM_Q56_305439"/>
      <w:bookmarkEnd w:id="18968"/>
      <w:r>
        <w:rPr>
          <w:rtl/>
        </w:rPr>
        <w:t xml:space="preserve">מאות </w:t>
      </w:r>
      <w:bookmarkStart w:id="18969" w:name="_ETM_Q56_305770"/>
      <w:bookmarkEnd w:id="18969"/>
      <w:r>
        <w:rPr>
          <w:rtl/>
        </w:rPr>
        <w:t xml:space="preserve">אלפי </w:t>
      </w:r>
      <w:bookmarkStart w:id="18970" w:name="_ETM_Q56_306039"/>
      <w:bookmarkEnd w:id="18970"/>
      <w:r>
        <w:rPr>
          <w:rtl/>
        </w:rPr>
        <w:t xml:space="preserve">חיילים </w:t>
      </w:r>
      <w:bookmarkStart w:id="18971" w:name="_ETM_Q56_306429"/>
      <w:bookmarkEnd w:id="18971"/>
      <w:r>
        <w:rPr>
          <w:rtl/>
        </w:rPr>
        <w:t>שנלח</w:t>
      </w:r>
      <w:r>
        <w:rPr>
          <w:rFonts w:hint="cs"/>
          <w:rtl/>
        </w:rPr>
        <w:t>מים</w:t>
      </w:r>
      <w:bookmarkStart w:id="18972" w:name="_ETM_Q56_306880"/>
      <w:bookmarkEnd w:id="18972"/>
      <w:r>
        <w:rPr>
          <w:rtl/>
        </w:rPr>
        <w:t xml:space="preserve"> </w:t>
      </w:r>
      <w:bookmarkStart w:id="18973" w:name="_ETM_Q56_306999"/>
      <w:bookmarkEnd w:id="18973"/>
      <w:r>
        <w:rPr>
          <w:rtl/>
        </w:rPr>
        <w:t xml:space="preserve">כדי </w:t>
      </w:r>
      <w:bookmarkStart w:id="18974" w:name="_ETM_Q56_307240"/>
      <w:bookmarkEnd w:id="18974"/>
      <w:r>
        <w:rPr>
          <w:rtl/>
        </w:rPr>
        <w:t xml:space="preserve">לנסות </w:t>
      </w:r>
      <w:bookmarkStart w:id="18975" w:name="_ETM_Q56_307630"/>
      <w:bookmarkEnd w:id="18975"/>
      <w:r>
        <w:rPr>
          <w:rtl/>
        </w:rPr>
        <w:t xml:space="preserve">להשיג </w:t>
      </w:r>
      <w:bookmarkStart w:id="18976" w:name="_ETM_Q56_308049"/>
      <w:bookmarkEnd w:id="18976"/>
      <w:r>
        <w:rPr>
          <w:rFonts w:hint="cs"/>
          <w:rtl/>
        </w:rPr>
        <w:t xml:space="preserve">אותם? כשיש לנו 200,000 פליטים </w:t>
      </w:r>
      <w:bookmarkStart w:id="18977" w:name="_ETM_Q56_308709"/>
      <w:bookmarkStart w:id="18978" w:name="_ETM_Q56_308950"/>
      <w:bookmarkStart w:id="18979" w:name="_ETM_Q56_309129"/>
      <w:bookmarkStart w:id="18980" w:name="_ETM_Q56_309459"/>
      <w:bookmarkStart w:id="18981" w:name="_ETM_Q56_309580"/>
      <w:bookmarkStart w:id="18982" w:name="_ETM_Q56_309819"/>
      <w:bookmarkStart w:id="18983" w:name="_ETM_Q56_310599"/>
      <w:bookmarkEnd w:id="18977"/>
      <w:bookmarkEnd w:id="18978"/>
      <w:bookmarkEnd w:id="18979"/>
      <w:bookmarkEnd w:id="18980"/>
      <w:bookmarkEnd w:id="18981"/>
      <w:bookmarkEnd w:id="18982"/>
      <w:bookmarkEnd w:id="18983"/>
      <w:r>
        <w:rPr>
          <w:rtl/>
        </w:rPr>
        <w:t xml:space="preserve">במדינת </w:t>
      </w:r>
      <w:bookmarkStart w:id="18984" w:name="_ETM_Q56_311169"/>
      <w:bookmarkEnd w:id="18984"/>
      <w:r>
        <w:rPr>
          <w:rtl/>
        </w:rPr>
        <w:t>ישראל</w:t>
      </w:r>
      <w:r>
        <w:rPr>
          <w:rFonts w:hint="cs"/>
          <w:rtl/>
        </w:rPr>
        <w:t>?</w:t>
      </w:r>
      <w:r>
        <w:rPr>
          <w:rtl/>
        </w:rPr>
        <w:t xml:space="preserve"> </w:t>
      </w:r>
      <w:bookmarkStart w:id="18985" w:name="_ETM_Q56_313919"/>
      <w:bookmarkStart w:id="18986" w:name="_ETM_Q56_314290"/>
      <w:bookmarkStart w:id="18987" w:name="_ETM_Q56_314439"/>
      <w:bookmarkEnd w:id="18985"/>
      <w:bookmarkEnd w:id="18986"/>
      <w:bookmarkEnd w:id="18987"/>
      <w:r>
        <w:rPr>
          <w:rtl/>
        </w:rPr>
        <w:t xml:space="preserve">אתם </w:t>
      </w:r>
      <w:bookmarkStart w:id="18988" w:name="_ETM_Q56_314560"/>
      <w:bookmarkEnd w:id="18988"/>
      <w:r>
        <w:rPr>
          <w:rFonts w:hint="cs"/>
          <w:rtl/>
        </w:rPr>
        <w:t xml:space="preserve">עוד </w:t>
      </w:r>
      <w:r>
        <w:rPr>
          <w:rtl/>
        </w:rPr>
        <w:t xml:space="preserve">רוצים </w:t>
      </w:r>
      <w:bookmarkStart w:id="18989" w:name="_ETM_Q56_314860"/>
      <w:bookmarkEnd w:id="18989"/>
      <w:r>
        <w:rPr>
          <w:rtl/>
        </w:rPr>
        <w:t>ש</w:t>
      </w:r>
      <w:r>
        <w:rPr>
          <w:rFonts w:hint="cs"/>
          <w:rtl/>
        </w:rPr>
        <w:t xml:space="preserve">הם יעשו יותר, </w:t>
      </w:r>
      <w:bookmarkStart w:id="18990" w:name="_ETM_Q56_315995"/>
      <w:bookmarkEnd w:id="18990"/>
      <w:r>
        <w:rPr>
          <w:rFonts w:hint="cs"/>
          <w:rtl/>
        </w:rPr>
        <w:t xml:space="preserve">כולם. אתם בושה למדינת ישראל. בושה לציונות. בושה לבית </w:t>
      </w:r>
      <w:bookmarkStart w:id="18991" w:name="_ETM_Q56_322616"/>
      <w:bookmarkEnd w:id="18991"/>
      <w:r>
        <w:rPr>
          <w:rFonts w:hint="cs"/>
          <w:rtl/>
        </w:rPr>
        <w:t xml:space="preserve">הזה. </w:t>
      </w:r>
      <w:bookmarkStart w:id="18992" w:name="_ETM_Q56_315129"/>
      <w:bookmarkStart w:id="18993" w:name="_ETM_Q56_315489"/>
      <w:bookmarkStart w:id="18994" w:name="_ETM_Q56_315849"/>
      <w:bookmarkStart w:id="18995" w:name="_ETM_Q56_318970"/>
      <w:bookmarkStart w:id="18996" w:name="_ETM_Q56_319360"/>
      <w:bookmarkStart w:id="18997" w:name="_ETM_Q56_319810"/>
      <w:bookmarkStart w:id="18998" w:name="_ETM_Q56_320290"/>
      <w:bookmarkStart w:id="18999" w:name="_ETM_Q56_321480"/>
      <w:bookmarkStart w:id="19000" w:name="_ETM_Q56_322079"/>
      <w:bookmarkStart w:id="19001" w:name="_ETM_Q56_323129"/>
      <w:bookmarkEnd w:id="18992"/>
      <w:bookmarkEnd w:id="18993"/>
      <w:bookmarkEnd w:id="18994"/>
      <w:bookmarkEnd w:id="18995"/>
      <w:bookmarkEnd w:id="18996"/>
      <w:bookmarkEnd w:id="18997"/>
      <w:bookmarkEnd w:id="18998"/>
      <w:bookmarkEnd w:id="18999"/>
      <w:bookmarkEnd w:id="19000"/>
      <w:bookmarkEnd w:id="19001"/>
      <w:r>
        <w:rPr>
          <w:rtl/>
        </w:rPr>
        <w:t xml:space="preserve">בושה </w:t>
      </w:r>
      <w:bookmarkStart w:id="19002" w:name="_ETM_Q56_323579"/>
      <w:bookmarkEnd w:id="19002"/>
      <w:r>
        <w:rPr>
          <w:rtl/>
        </w:rPr>
        <w:t>ל</w:t>
      </w:r>
      <w:r>
        <w:rPr>
          <w:rFonts w:hint="cs"/>
          <w:rtl/>
        </w:rPr>
        <w:t xml:space="preserve">כל מי שאכפת לו ממה שקורה כאן. איפה </w:t>
      </w:r>
      <w:bookmarkStart w:id="19003" w:name="_ETM_Q56_329737"/>
      <w:bookmarkEnd w:id="19003"/>
      <w:r>
        <w:rPr>
          <w:rFonts w:hint="cs"/>
          <w:rtl/>
        </w:rPr>
        <w:t>המנהיגות שאומרת: מה אתם יכולים לעשות למען המדינה בשעה הזאת?</w:t>
      </w:r>
      <w:bookmarkStart w:id="19004" w:name="_ETM_Q56_334696"/>
      <w:bookmarkEnd w:id="19004"/>
      <w:r>
        <w:rPr>
          <w:rFonts w:hint="cs"/>
          <w:rtl/>
        </w:rPr>
        <w:t xml:space="preserve"> </w:t>
      </w:r>
      <w:bookmarkStart w:id="19005" w:name="_ETM_Q56_324120"/>
      <w:bookmarkStart w:id="19006" w:name="_ETM_Q56_324719"/>
      <w:bookmarkStart w:id="19007" w:name="_ETM_Q56_325139"/>
      <w:bookmarkStart w:id="19008" w:name="_ETM_Q56_325499"/>
      <w:bookmarkStart w:id="19009" w:name="_ETM_Q56_325590"/>
      <w:bookmarkStart w:id="19010" w:name="_ETM_Q56_326279"/>
      <w:bookmarkStart w:id="19011" w:name="_ETM_Q56_326400"/>
      <w:bookmarkStart w:id="19012" w:name="_ETM_Q56_326669"/>
      <w:bookmarkStart w:id="19013" w:name="_ETM_Q56_327150"/>
      <w:bookmarkStart w:id="19014" w:name="_ETM_Q56_328079"/>
      <w:bookmarkStart w:id="19015" w:name="_ETM_Q56_328499"/>
      <w:bookmarkStart w:id="19016" w:name="_ETM_Q56_328919"/>
      <w:bookmarkStart w:id="19017" w:name="_ETM_Q56_329459"/>
      <w:bookmarkStart w:id="19018" w:name="_ETM_Q56_329669"/>
      <w:bookmarkStart w:id="19019" w:name="_ETM_Q56_329969"/>
      <w:bookmarkStart w:id="19020" w:name="_ETM_Q56_330389"/>
      <w:bookmarkStart w:id="19021" w:name="_ETM_Q56_330810"/>
      <w:bookmarkStart w:id="19022" w:name="_ETM_Q56_331109"/>
      <w:bookmarkStart w:id="19023" w:name="_ETM_Q56_331560"/>
      <w:bookmarkStart w:id="19024" w:name="_ETM_Q56_331980"/>
      <w:bookmarkStart w:id="19025" w:name="_ETM_Q56_334110"/>
      <w:bookmarkStart w:id="19026" w:name="_ETM_Q56_334290"/>
      <w:bookmarkStart w:id="19027" w:name="_ETM_Q56_334530"/>
      <w:bookmarkStart w:id="19028" w:name="_ETM_Q56_334950"/>
      <w:bookmarkStart w:id="19029" w:name="_ETM_Q56_335069"/>
      <w:bookmarkStart w:id="19030" w:name="_ETM_Q56_335550"/>
      <w:bookmarkStart w:id="19031" w:name="_ETM_Q56_335760"/>
      <w:bookmarkStart w:id="19032" w:name="_ETM_Q56_337220"/>
      <w:bookmarkStart w:id="19033" w:name="_ETM_Q56_337459"/>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r>
        <w:rPr>
          <w:rFonts w:hint="cs"/>
          <w:rtl/>
        </w:rPr>
        <w:t xml:space="preserve">איפה המנהיגות שאומרת: איך אנחנו יכולים </w:t>
      </w:r>
      <w:bookmarkStart w:id="19034" w:name="_ETM_Q56_337700"/>
      <w:bookmarkStart w:id="19035" w:name="_ETM_Q56_337849"/>
      <w:bookmarkStart w:id="19036" w:name="_ETM_Q56_338330"/>
      <w:bookmarkEnd w:id="19034"/>
      <w:bookmarkEnd w:id="19035"/>
      <w:bookmarkEnd w:id="19036"/>
      <w:r>
        <w:rPr>
          <w:rFonts w:hint="cs"/>
          <w:rtl/>
        </w:rPr>
        <w:t>ל</w:t>
      </w:r>
      <w:r>
        <w:rPr>
          <w:rtl/>
        </w:rPr>
        <w:t xml:space="preserve">התאחד </w:t>
      </w:r>
      <w:bookmarkStart w:id="19037" w:name="_ETM_Q56_338930"/>
      <w:bookmarkEnd w:id="19037"/>
      <w:r>
        <w:rPr>
          <w:rtl/>
        </w:rPr>
        <w:t>באמת</w:t>
      </w:r>
      <w:r>
        <w:rPr>
          <w:rFonts w:hint="cs"/>
          <w:rtl/>
        </w:rPr>
        <w:t>?</w:t>
      </w:r>
      <w:r>
        <w:rPr>
          <w:rtl/>
        </w:rPr>
        <w:t xml:space="preserve"> </w:t>
      </w:r>
      <w:bookmarkStart w:id="19038" w:name="_ETM_Q56_339830"/>
      <w:bookmarkEnd w:id="19038"/>
      <w:r>
        <w:rPr>
          <w:rtl/>
        </w:rPr>
        <w:t xml:space="preserve">אבל </w:t>
      </w:r>
      <w:bookmarkStart w:id="19039" w:name="_ETM_Q56_340129"/>
      <w:bookmarkEnd w:id="19039"/>
      <w:r>
        <w:rPr>
          <w:rtl/>
        </w:rPr>
        <w:t xml:space="preserve">האחדות </w:t>
      </w:r>
      <w:bookmarkStart w:id="19040" w:name="_ETM_Q56_340579"/>
      <w:bookmarkEnd w:id="19040"/>
      <w:r>
        <w:rPr>
          <w:rtl/>
        </w:rPr>
        <w:t xml:space="preserve">שלכם </w:t>
      </w:r>
      <w:bookmarkStart w:id="19041" w:name="_ETM_Q56_340970"/>
      <w:bookmarkEnd w:id="19041"/>
      <w:r>
        <w:rPr>
          <w:rtl/>
        </w:rPr>
        <w:t xml:space="preserve">זה </w:t>
      </w:r>
      <w:bookmarkStart w:id="19042" w:name="_ETM_Q56_341120"/>
      <w:bookmarkEnd w:id="19042"/>
      <w:r>
        <w:rPr>
          <w:rtl/>
        </w:rPr>
        <w:t>קשקוש</w:t>
      </w:r>
      <w:r>
        <w:rPr>
          <w:rFonts w:hint="cs"/>
          <w:rtl/>
        </w:rPr>
        <w:t xml:space="preserve">, קשקוש, כי זו </w:t>
      </w:r>
      <w:bookmarkStart w:id="19043" w:name="_ETM_Q56_344985"/>
      <w:bookmarkEnd w:id="19043"/>
      <w:r>
        <w:rPr>
          <w:rFonts w:hint="cs"/>
          <w:rtl/>
        </w:rPr>
        <w:t>אחדות כל עוד אחרים מתים. איפה אתם?</w:t>
      </w:r>
      <w:bookmarkStart w:id="19044" w:name="_ETM_Q56_343200"/>
      <w:bookmarkStart w:id="19045" w:name="_ETM_Q56_343770"/>
      <w:bookmarkStart w:id="19046" w:name="_ETM_Q56_344130"/>
      <w:bookmarkStart w:id="19047" w:name="_ETM_Q56_344739"/>
      <w:bookmarkStart w:id="19048" w:name="_ETM_Q56_345489"/>
      <w:bookmarkStart w:id="19049" w:name="_ETM_Q56_345819"/>
      <w:bookmarkStart w:id="19050" w:name="_ETM_Q56_345939"/>
      <w:bookmarkStart w:id="19051" w:name="_ETM_Q56_346060"/>
      <w:bookmarkStart w:id="19052" w:name="_ETM_Q56_347230"/>
      <w:bookmarkStart w:id="19053" w:name="_ETM_Q56_347560"/>
      <w:bookmarkStart w:id="19054" w:name="_ETM_Q56_348549"/>
      <w:bookmarkEnd w:id="19044"/>
      <w:bookmarkEnd w:id="19045"/>
      <w:bookmarkEnd w:id="19046"/>
      <w:bookmarkEnd w:id="19047"/>
      <w:bookmarkEnd w:id="19048"/>
      <w:bookmarkEnd w:id="19049"/>
      <w:bookmarkEnd w:id="19050"/>
      <w:bookmarkEnd w:id="19051"/>
      <w:bookmarkEnd w:id="19052"/>
      <w:bookmarkEnd w:id="19053"/>
      <w:bookmarkEnd w:id="19054"/>
      <w:r>
        <w:rPr>
          <w:rFonts w:hint="cs"/>
          <w:rtl/>
        </w:rPr>
        <w:t xml:space="preserve"> א</w:t>
      </w:r>
      <w:r>
        <w:rPr>
          <w:rtl/>
        </w:rPr>
        <w:t xml:space="preserve">יפה </w:t>
      </w:r>
      <w:bookmarkStart w:id="19055" w:name="_ETM_Q56_348909"/>
      <w:bookmarkEnd w:id="19055"/>
      <w:r>
        <w:rPr>
          <w:rtl/>
        </w:rPr>
        <w:t xml:space="preserve">אלה </w:t>
      </w:r>
      <w:bookmarkStart w:id="19056" w:name="_ETM_Q56_349090"/>
      <w:bookmarkEnd w:id="19056"/>
      <w:r>
        <w:rPr>
          <w:rtl/>
        </w:rPr>
        <w:t xml:space="preserve">שכן </w:t>
      </w:r>
      <w:bookmarkStart w:id="19057" w:name="_ETM_Q56_349480"/>
      <w:bookmarkEnd w:id="19057"/>
      <w:r>
        <w:rPr>
          <w:rFonts w:hint="cs"/>
          <w:rtl/>
        </w:rPr>
        <w:t xml:space="preserve">משרתים? איפה </w:t>
      </w:r>
      <w:bookmarkStart w:id="19058" w:name="_ETM_Q56_349930"/>
      <w:bookmarkStart w:id="19059" w:name="_ETM_Q56_350260"/>
      <w:bookmarkEnd w:id="19058"/>
      <w:bookmarkEnd w:id="19059"/>
      <w:r>
        <w:rPr>
          <w:rtl/>
        </w:rPr>
        <w:t xml:space="preserve">הליכוד </w:t>
      </w:r>
      <w:bookmarkStart w:id="19060" w:name="_ETM_Q56_350680"/>
      <w:bookmarkEnd w:id="19060"/>
      <w:r>
        <w:rPr>
          <w:rtl/>
        </w:rPr>
        <w:t>הגדול</w:t>
      </w:r>
      <w:r>
        <w:rPr>
          <w:rFonts w:hint="cs"/>
          <w:rtl/>
        </w:rPr>
        <w:t>,</w:t>
      </w:r>
      <w:r>
        <w:rPr>
          <w:rtl/>
        </w:rPr>
        <w:t xml:space="preserve"> </w:t>
      </w:r>
      <w:bookmarkStart w:id="19061" w:name="_ETM_Q56_351129"/>
      <w:bookmarkEnd w:id="19061"/>
      <w:r>
        <w:rPr>
          <w:rtl/>
        </w:rPr>
        <w:t xml:space="preserve">שפעם </w:t>
      </w:r>
      <w:bookmarkStart w:id="19062" w:name="_ETM_Q56_351909"/>
      <w:bookmarkEnd w:id="19062"/>
      <w:r>
        <w:rPr>
          <w:rtl/>
        </w:rPr>
        <w:t>ה</w:t>
      </w:r>
      <w:r>
        <w:rPr>
          <w:rFonts w:hint="cs"/>
          <w:rtl/>
        </w:rPr>
        <w:t xml:space="preserve">אמין </w:t>
      </w:r>
      <w:bookmarkStart w:id="19063" w:name="_ETM_Q56_349148"/>
      <w:bookmarkEnd w:id="19063"/>
      <w:r>
        <w:rPr>
          <w:rFonts w:hint="cs"/>
          <w:rtl/>
        </w:rPr>
        <w:t>ב</w:t>
      </w:r>
      <w:r>
        <w:rPr>
          <w:rtl/>
        </w:rPr>
        <w:t xml:space="preserve">שוויון </w:t>
      </w:r>
      <w:bookmarkStart w:id="19064" w:name="_ETM_Q56_352299"/>
      <w:bookmarkEnd w:id="19064"/>
      <w:r>
        <w:rPr>
          <w:rtl/>
        </w:rPr>
        <w:t>בנטל</w:t>
      </w:r>
      <w:r>
        <w:rPr>
          <w:rFonts w:hint="cs"/>
          <w:rtl/>
        </w:rPr>
        <w:t>?</w:t>
      </w:r>
      <w:r>
        <w:rPr>
          <w:rtl/>
        </w:rPr>
        <w:t xml:space="preserve"> </w:t>
      </w:r>
      <w:bookmarkStart w:id="19065" w:name="_ETM_Q56_353160"/>
      <w:bookmarkEnd w:id="19065"/>
      <w:r>
        <w:rPr>
          <w:rtl/>
        </w:rPr>
        <w:t xml:space="preserve">איך </w:t>
      </w:r>
      <w:bookmarkStart w:id="19066" w:name="_ETM_Q56_353370"/>
      <w:bookmarkEnd w:id="19066"/>
      <w:r>
        <w:rPr>
          <w:rtl/>
        </w:rPr>
        <w:t xml:space="preserve">הוא </w:t>
      </w:r>
      <w:bookmarkStart w:id="19067" w:name="_ETM_Q56_353430"/>
      <w:bookmarkEnd w:id="19067"/>
      <w:r>
        <w:rPr>
          <w:rtl/>
        </w:rPr>
        <w:t xml:space="preserve">מקבל </w:t>
      </w:r>
      <w:bookmarkStart w:id="19068" w:name="_ETM_Q56_353850"/>
      <w:bookmarkEnd w:id="19068"/>
      <w:r>
        <w:rPr>
          <w:rtl/>
        </w:rPr>
        <w:t xml:space="preserve">את </w:t>
      </w:r>
      <w:bookmarkStart w:id="19069" w:name="_ETM_Q56_353940"/>
      <w:bookmarkEnd w:id="19069"/>
      <w:r>
        <w:rPr>
          <w:rtl/>
        </w:rPr>
        <w:t xml:space="preserve">זה </w:t>
      </w:r>
      <w:bookmarkStart w:id="19070" w:name="_ETM_Q56_354090"/>
      <w:bookmarkEnd w:id="19070"/>
      <w:r>
        <w:rPr>
          <w:rtl/>
        </w:rPr>
        <w:t xml:space="preserve">בשם </w:t>
      </w:r>
      <w:bookmarkStart w:id="19071" w:name="_ETM_Q56_354450"/>
      <w:bookmarkEnd w:id="19071"/>
      <w:r>
        <w:rPr>
          <w:rtl/>
        </w:rPr>
        <w:t xml:space="preserve">הקואליציה </w:t>
      </w:r>
      <w:bookmarkStart w:id="19072" w:name="_ETM_Q56_355139"/>
      <w:bookmarkEnd w:id="19072"/>
      <w:r>
        <w:rPr>
          <w:rtl/>
        </w:rPr>
        <w:t>ובש</w:t>
      </w:r>
      <w:r>
        <w:rPr>
          <w:rFonts w:hint="cs"/>
          <w:rtl/>
        </w:rPr>
        <w:t xml:space="preserve">ם הימין על מלא? מחנה ממלכתי </w:t>
      </w:r>
      <w:r>
        <w:rPr>
          <w:rtl/>
        </w:rPr>
        <w:t>–</w:t>
      </w:r>
      <w:r>
        <w:rPr>
          <w:rFonts w:hint="cs"/>
          <w:rtl/>
        </w:rPr>
        <w:t xml:space="preserve"> </w:t>
      </w:r>
      <w:bookmarkStart w:id="19073" w:name="_ETM_Q56_358003"/>
      <w:bookmarkEnd w:id="19073"/>
      <w:r>
        <w:rPr>
          <w:rFonts w:hint="cs"/>
          <w:rtl/>
        </w:rPr>
        <w:t xml:space="preserve">חארטה. שר ביטחון שבמקום שיבוא ויגיד: אצלי כולם יתגייסו, </w:t>
      </w:r>
      <w:bookmarkStart w:id="19074" w:name="_ETM_Q56_362513"/>
      <w:bookmarkEnd w:id="19074"/>
      <w:r>
        <w:rPr>
          <w:rFonts w:hint="cs"/>
          <w:rtl/>
        </w:rPr>
        <w:t xml:space="preserve">בא ואומר עכשיו במסיבת עיתונאים: יש הכרח, ואני </w:t>
      </w:r>
      <w:bookmarkStart w:id="19075" w:name="_ETM_Q56_370694"/>
      <w:bookmarkEnd w:id="19075"/>
      <w:r>
        <w:rPr>
          <w:rFonts w:hint="cs"/>
          <w:rtl/>
        </w:rPr>
        <w:t xml:space="preserve">לא אגיש חוק. ככה אומרים לנו את זה </w:t>
      </w:r>
      <w:r>
        <w:rPr>
          <w:rtl/>
        </w:rPr>
        <w:t>מ</w:t>
      </w:r>
      <w:r>
        <w:rPr>
          <w:rFonts w:hint="cs"/>
          <w:rtl/>
        </w:rPr>
        <w:t xml:space="preserve">-2001. ככה </w:t>
      </w:r>
      <w:bookmarkStart w:id="19076" w:name="_ETM_Q56_371101"/>
      <w:bookmarkEnd w:id="19076"/>
      <w:r>
        <w:rPr>
          <w:rFonts w:hint="cs"/>
          <w:rtl/>
        </w:rPr>
        <w:t xml:space="preserve">עובדים על בג"ץ. ככה עובדים על כל אחד ואחד. </w:t>
      </w:r>
    </w:p>
    <w:p w:rsidR="00DF381B" w:rsidRDefault="00DF381B" w:rsidP="000F6156">
      <w:pPr>
        <w:rPr>
          <w:rtl/>
        </w:rPr>
      </w:pPr>
      <w:bookmarkStart w:id="19077" w:name="_ETM_Q56_378653"/>
      <w:bookmarkStart w:id="19078" w:name="_ETM_Q56_378781"/>
      <w:bookmarkStart w:id="19079" w:name="_ETM_Q56_378829"/>
      <w:bookmarkEnd w:id="19077"/>
      <w:bookmarkEnd w:id="19078"/>
      <w:bookmarkEnd w:id="19079"/>
    </w:p>
    <w:p w:rsidR="00DF381B" w:rsidRDefault="00DF381B" w:rsidP="0072159B">
      <w:pPr>
        <w:rPr>
          <w:rtl/>
        </w:rPr>
      </w:pPr>
      <w:bookmarkStart w:id="19080" w:name="_ETM_Q56_378906"/>
      <w:bookmarkEnd w:id="19080"/>
      <w:r>
        <w:rPr>
          <w:rFonts w:hint="cs"/>
          <w:rtl/>
        </w:rPr>
        <w:t xml:space="preserve">אבל </w:t>
      </w:r>
      <w:bookmarkStart w:id="19081" w:name="_ETM_Q56_380000"/>
      <w:bookmarkEnd w:id="19081"/>
      <w:r>
        <w:rPr>
          <w:rFonts w:hint="cs"/>
          <w:rtl/>
        </w:rPr>
        <w:t xml:space="preserve">אני אומר לכם, בתור אחד ששירת שירות לא משמעותי </w:t>
      </w:r>
      <w:r>
        <w:rPr>
          <w:rFonts w:hint="eastAsia"/>
          <w:rtl/>
        </w:rPr>
        <w:t xml:space="preserve">– </w:t>
      </w:r>
      <w:r>
        <w:rPr>
          <w:rFonts w:hint="cs"/>
          <w:rtl/>
        </w:rPr>
        <w:t xml:space="preserve">לא שירתי שירות משמעותי, אבל גם כשהייתי חודש מסופח </w:t>
      </w:r>
      <w:bookmarkStart w:id="19082" w:name="_ETM_Q56_387717"/>
      <w:bookmarkEnd w:id="19082"/>
      <w:r>
        <w:rPr>
          <w:rFonts w:hint="cs"/>
          <w:rtl/>
        </w:rPr>
        <w:t xml:space="preserve">באיזו קונדיטוריה, באיזה בסיס נידח בחיל האוויר, שחוץ מזה שהקונדיטור </w:t>
      </w:r>
      <w:bookmarkStart w:id="19083" w:name="_ETM_Q56_391640"/>
      <w:bookmarkEnd w:id="19083"/>
      <w:r>
        <w:rPr>
          <w:rFonts w:hint="cs"/>
          <w:rtl/>
        </w:rPr>
        <w:t xml:space="preserve">ניסה פעם אחת לגעת בי ושברתי לו את הפרצוף, לא </w:t>
      </w:r>
      <w:bookmarkStart w:id="19084" w:name="_ETM_Q56_396172"/>
      <w:bookmarkEnd w:id="19084"/>
      <w:r>
        <w:rPr>
          <w:rFonts w:hint="cs"/>
          <w:rtl/>
        </w:rPr>
        <w:t xml:space="preserve">היה שום שירות משמעותי </w:t>
      </w:r>
      <w:r>
        <w:rPr>
          <w:rFonts w:hint="eastAsia"/>
          <w:rtl/>
        </w:rPr>
        <w:t xml:space="preserve">– </w:t>
      </w:r>
      <w:r>
        <w:rPr>
          <w:rFonts w:hint="cs"/>
          <w:rtl/>
        </w:rPr>
        <w:t xml:space="preserve">לא העזתי לחשוב להשתחרר מהצבא. לא </w:t>
      </w:r>
      <w:bookmarkStart w:id="19085" w:name="_ETM_Q56_401339"/>
      <w:bookmarkEnd w:id="19085"/>
      <w:r>
        <w:rPr>
          <w:rFonts w:hint="cs"/>
          <w:rtl/>
        </w:rPr>
        <w:t>העזתי לבוא ולהגיד: אני אתרום למען מדינת ישראל</w:t>
      </w:r>
      <w:r w:rsidR="0072159B">
        <w:rPr>
          <w:rFonts w:hint="cs"/>
          <w:rtl/>
        </w:rPr>
        <w:t xml:space="preserve"> </w:t>
      </w:r>
      <w:r w:rsidR="0072159B">
        <w:rPr>
          <w:rFonts w:hint="eastAsia"/>
          <w:rtl/>
        </w:rPr>
        <w:t>–</w:t>
      </w:r>
      <w:r w:rsidR="0072159B">
        <w:rPr>
          <w:rFonts w:hint="cs"/>
          <w:rtl/>
        </w:rPr>
        <w:t xml:space="preserve"> </w:t>
      </w:r>
      <w:r>
        <w:rPr>
          <w:rFonts w:hint="cs"/>
          <w:rtl/>
        </w:rPr>
        <w:t xml:space="preserve">מה </w:t>
      </w:r>
      <w:bookmarkStart w:id="19086" w:name="_ETM_Q56_404886"/>
      <w:bookmarkEnd w:id="19086"/>
      <w:r>
        <w:rPr>
          <w:rFonts w:hint="cs"/>
          <w:rtl/>
        </w:rPr>
        <w:t>פתאום</w:t>
      </w:r>
      <w:r w:rsidR="0072159B">
        <w:rPr>
          <w:rFonts w:hint="cs"/>
          <w:rtl/>
        </w:rPr>
        <w:t>,</w:t>
      </w:r>
      <w:r>
        <w:rPr>
          <w:rFonts w:hint="cs"/>
          <w:rtl/>
        </w:rPr>
        <w:t xml:space="preserve"> אני עושה משהו אחר. </w:t>
      </w:r>
    </w:p>
    <w:p w:rsidR="00DF381B" w:rsidRDefault="00DF381B" w:rsidP="000F6156">
      <w:pPr>
        <w:rPr>
          <w:rtl/>
        </w:rPr>
      </w:pPr>
      <w:bookmarkStart w:id="19087" w:name="_ETM_Q56_410597"/>
      <w:bookmarkStart w:id="19088" w:name="_ETM_Q56_410708"/>
      <w:bookmarkStart w:id="19089" w:name="_ETM_Q56_410773"/>
      <w:bookmarkEnd w:id="19087"/>
      <w:bookmarkEnd w:id="19088"/>
      <w:bookmarkEnd w:id="19089"/>
    </w:p>
    <w:p w:rsidR="00DF381B" w:rsidRDefault="00DF381B" w:rsidP="0072159B">
      <w:pPr>
        <w:rPr>
          <w:rtl/>
        </w:rPr>
      </w:pPr>
      <w:bookmarkStart w:id="19090" w:name="_ETM_Q56_410871"/>
      <w:bookmarkEnd w:id="19090"/>
      <w:r>
        <w:rPr>
          <w:rFonts w:hint="cs"/>
          <w:rtl/>
        </w:rPr>
        <w:t xml:space="preserve">תתביישו לכם, חבורה של אפסים </w:t>
      </w:r>
      <w:bookmarkStart w:id="19091" w:name="_ETM_Q56_410972"/>
      <w:bookmarkEnd w:id="19091"/>
      <w:r>
        <w:rPr>
          <w:rFonts w:hint="cs"/>
          <w:rtl/>
        </w:rPr>
        <w:t xml:space="preserve">אוכלי חינם. השירות, במקום שהוא יהיה גאווה </w:t>
      </w:r>
      <w:r>
        <w:rPr>
          <w:rtl/>
        </w:rPr>
        <w:t>–</w:t>
      </w:r>
      <w:r>
        <w:rPr>
          <w:rFonts w:hint="cs"/>
          <w:rtl/>
        </w:rPr>
        <w:t xml:space="preserve"> אתם מסתכלים </w:t>
      </w:r>
      <w:bookmarkStart w:id="19092" w:name="_ETM_Q56_418693"/>
      <w:bookmarkEnd w:id="19092"/>
      <w:r>
        <w:rPr>
          <w:rFonts w:hint="cs"/>
          <w:rtl/>
        </w:rPr>
        <w:t xml:space="preserve">עליו כבושה. </w:t>
      </w:r>
      <w:r w:rsidR="0072159B">
        <w:rPr>
          <w:rFonts w:hint="cs"/>
          <w:rtl/>
        </w:rPr>
        <w:t xml:space="preserve">זה </w:t>
      </w:r>
      <w:r>
        <w:rPr>
          <w:rFonts w:hint="cs"/>
          <w:rtl/>
        </w:rPr>
        <w:t xml:space="preserve">אותם אנשים שלא אכפת להם לחתום אבטלה ולקחת </w:t>
      </w:r>
      <w:bookmarkStart w:id="19093" w:name="_ETM_Q56_423692"/>
      <w:bookmarkEnd w:id="19093"/>
      <w:r>
        <w:rPr>
          <w:rFonts w:hint="cs"/>
          <w:rtl/>
        </w:rPr>
        <w:t xml:space="preserve">את כל הקצבאות מהמדינה ולא לתת כלום למדינה, אנשים שדואגים </w:t>
      </w:r>
      <w:bookmarkStart w:id="19094" w:name="_ETM_Q56_428570"/>
      <w:bookmarkEnd w:id="19094"/>
      <w:r>
        <w:rPr>
          <w:rFonts w:hint="cs"/>
          <w:rtl/>
        </w:rPr>
        <w:t xml:space="preserve">לעצמם ושמים פס על כולם. זה אותם אנשים שאני אומר </w:t>
      </w:r>
      <w:bookmarkStart w:id="19095" w:name="_ETM_Q56_431355"/>
      <w:bookmarkEnd w:id="19095"/>
      <w:r>
        <w:rPr>
          <w:rFonts w:hint="cs"/>
          <w:rtl/>
        </w:rPr>
        <w:t>לכם, אם יש אלו</w:t>
      </w:r>
      <w:r w:rsidR="0072159B">
        <w:rPr>
          <w:rFonts w:hint="cs"/>
          <w:rtl/>
        </w:rPr>
        <w:t>ה</w:t>
      </w:r>
      <w:r>
        <w:rPr>
          <w:rFonts w:hint="cs"/>
          <w:rtl/>
        </w:rPr>
        <w:t xml:space="preserve">ים בעולם הזה ובשמיים, הוא ישים אותם </w:t>
      </w:r>
      <w:bookmarkStart w:id="19096" w:name="_ETM_Q56_440389"/>
      <w:bookmarkEnd w:id="19096"/>
      <w:r>
        <w:rPr>
          <w:rFonts w:hint="cs"/>
          <w:rtl/>
        </w:rPr>
        <w:t xml:space="preserve">בגיהינום, ויגיד לכם: הינה, הבאתי לכם מדינת יהודים, ואתם </w:t>
      </w:r>
      <w:bookmarkStart w:id="19097" w:name="_ETM_Q56_441985"/>
      <w:bookmarkEnd w:id="19097"/>
      <w:r>
        <w:rPr>
          <w:rFonts w:hint="cs"/>
          <w:rtl/>
        </w:rPr>
        <w:t xml:space="preserve">ירקתם עליה, ושלחתם אחרים, שהם יותר יהודים מכם, להגן עליה. </w:t>
      </w:r>
      <w:bookmarkStart w:id="19098" w:name="_ETM_Q56_446935"/>
      <w:bookmarkEnd w:id="19098"/>
      <w:r>
        <w:rPr>
          <w:rFonts w:hint="cs"/>
          <w:rtl/>
        </w:rPr>
        <w:t>אותם ערבים ישראלים, שיש להם כאן הכי הרבה זכויות מ</w:t>
      </w:r>
      <w:bookmarkStart w:id="19099" w:name="_ETM_Q56_452906"/>
      <w:bookmarkEnd w:id="19099"/>
      <w:r>
        <w:rPr>
          <w:rFonts w:hint="cs"/>
          <w:rtl/>
        </w:rPr>
        <w:t xml:space="preserve">כל מדינות ערב, איפה אתם דואגים למדינה הזאת, ששומרת עליכם? </w:t>
      </w:r>
      <w:bookmarkStart w:id="19100" w:name="_ETM_Q56_460126"/>
      <w:bookmarkEnd w:id="19100"/>
      <w:r>
        <w:rPr>
          <w:rFonts w:hint="cs"/>
          <w:rtl/>
        </w:rPr>
        <w:t xml:space="preserve">כי גם עליכם היא שומרת. גם על הבדואים נפלו טילים, </w:t>
      </w:r>
      <w:bookmarkStart w:id="19101" w:name="_ETM_Q56_463547"/>
      <w:bookmarkEnd w:id="19101"/>
      <w:r>
        <w:rPr>
          <w:rFonts w:hint="cs"/>
          <w:rtl/>
        </w:rPr>
        <w:t xml:space="preserve">וגם על ערבים בצפון נופלים טילים, וגם הם מתים בפיגועים, </w:t>
      </w:r>
      <w:bookmarkStart w:id="19102" w:name="_ETM_Q56_469736"/>
      <w:bookmarkEnd w:id="19102"/>
      <w:r>
        <w:rPr>
          <w:rFonts w:hint="cs"/>
          <w:rtl/>
        </w:rPr>
        <w:t xml:space="preserve">וגם אותם לא סובלים השכנים שלנו כי הם משתפים פעולה </w:t>
      </w:r>
      <w:bookmarkStart w:id="19103" w:name="_ETM_Q56_476953"/>
      <w:bookmarkEnd w:id="19103"/>
      <w:r>
        <w:rPr>
          <w:rFonts w:hint="cs"/>
          <w:rtl/>
        </w:rPr>
        <w:t xml:space="preserve">עם האויב הציוני. </w:t>
      </w:r>
      <w:bookmarkStart w:id="19104" w:name="_ETM_Q56_480648"/>
      <w:bookmarkEnd w:id="19104"/>
    </w:p>
    <w:p w:rsidR="00DF381B" w:rsidRDefault="00DF381B" w:rsidP="000F6156">
      <w:pPr>
        <w:rPr>
          <w:rtl/>
        </w:rPr>
      </w:pPr>
      <w:bookmarkStart w:id="19105" w:name="_ETM_Q56_480759"/>
      <w:bookmarkStart w:id="19106" w:name="_ETM_Q56_480824"/>
      <w:bookmarkEnd w:id="19105"/>
      <w:bookmarkEnd w:id="19106"/>
    </w:p>
    <w:p w:rsidR="00DF381B" w:rsidRDefault="00DF381B" w:rsidP="0072159B">
      <w:pPr>
        <w:rPr>
          <w:rtl/>
        </w:rPr>
      </w:pPr>
      <w:bookmarkStart w:id="19107" w:name="_ETM_Q56_480938"/>
      <w:bookmarkStart w:id="19108" w:name="_ETM_Q56_469210"/>
      <w:bookmarkStart w:id="19109" w:name="_ETM_Q56_469360"/>
      <w:bookmarkStart w:id="19110" w:name="_ETM_Q56_470200"/>
      <w:bookmarkStart w:id="19111" w:name="_ETM_Q56_470770"/>
      <w:bookmarkStart w:id="19112" w:name="_ETM_Q56_472110"/>
      <w:bookmarkStart w:id="19113" w:name="_ETM_Q56_472260"/>
      <w:bookmarkStart w:id="19114" w:name="_ETM_Q56_472410"/>
      <w:bookmarkStart w:id="19115" w:name="_ETM_Q56_472920"/>
      <w:bookmarkStart w:id="19116" w:name="_ETM_Q56_473820"/>
      <w:bookmarkStart w:id="19117" w:name="_ETM_Q56_473970"/>
      <w:bookmarkStart w:id="19118" w:name="_ETM_Q56_474360"/>
      <w:bookmarkStart w:id="19119" w:name="_ETM_Q56_476960"/>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r>
        <w:rPr>
          <w:rtl/>
        </w:rPr>
        <w:t xml:space="preserve">צר </w:t>
      </w:r>
      <w:bookmarkStart w:id="19120" w:name="_ETM_Q56_477350"/>
      <w:bookmarkEnd w:id="19120"/>
      <w:r>
        <w:rPr>
          <w:rtl/>
        </w:rPr>
        <w:t xml:space="preserve">לי </w:t>
      </w:r>
      <w:bookmarkStart w:id="19121" w:name="_ETM_Q56_477830"/>
      <w:bookmarkEnd w:id="19121"/>
      <w:r>
        <w:rPr>
          <w:rtl/>
        </w:rPr>
        <w:t xml:space="preserve">מאוד </w:t>
      </w:r>
      <w:bookmarkStart w:id="19122" w:name="_ETM_Q56_479400"/>
      <w:bookmarkEnd w:id="19122"/>
      <w:r>
        <w:rPr>
          <w:rtl/>
        </w:rPr>
        <w:t xml:space="preserve">על </w:t>
      </w:r>
      <w:bookmarkStart w:id="19123" w:name="_ETM_Q56_479580"/>
      <w:bookmarkEnd w:id="19123"/>
      <w:r>
        <w:rPr>
          <w:rtl/>
        </w:rPr>
        <w:t xml:space="preserve">האנשים </w:t>
      </w:r>
      <w:bookmarkStart w:id="19124" w:name="_ETM_Q56_480389"/>
      <w:bookmarkEnd w:id="19124"/>
      <w:r>
        <w:rPr>
          <w:rtl/>
        </w:rPr>
        <w:t xml:space="preserve">שקוראים </w:t>
      </w:r>
      <w:bookmarkStart w:id="19125" w:name="_ETM_Q56_480870"/>
      <w:bookmarkEnd w:id="19125"/>
      <w:r>
        <w:rPr>
          <w:rtl/>
        </w:rPr>
        <w:t xml:space="preserve">לעצמם </w:t>
      </w:r>
      <w:bookmarkStart w:id="19126" w:name="_ETM_Q56_481229"/>
      <w:bookmarkEnd w:id="19126"/>
      <w:r>
        <w:rPr>
          <w:rtl/>
        </w:rPr>
        <w:t xml:space="preserve">מנהיגים </w:t>
      </w:r>
      <w:bookmarkStart w:id="19127" w:name="_ETM_Q56_481650"/>
      <w:bookmarkEnd w:id="19127"/>
      <w:r>
        <w:rPr>
          <w:rtl/>
        </w:rPr>
        <w:t xml:space="preserve">של </w:t>
      </w:r>
      <w:bookmarkStart w:id="19128" w:name="_ETM_Q56_481860"/>
      <w:bookmarkEnd w:id="19128"/>
      <w:r>
        <w:rPr>
          <w:rtl/>
        </w:rPr>
        <w:t>ציבור</w:t>
      </w:r>
      <w:r>
        <w:rPr>
          <w:rFonts w:hint="cs"/>
          <w:rtl/>
        </w:rPr>
        <w:t xml:space="preserve"> וחיים בשלום עם זה שהציבור שלהם </w:t>
      </w:r>
      <w:bookmarkStart w:id="19129" w:name="_ETM_Q56_486614"/>
      <w:bookmarkEnd w:id="19129"/>
      <w:r>
        <w:rPr>
          <w:rFonts w:hint="cs"/>
          <w:rtl/>
        </w:rPr>
        <w:t xml:space="preserve">לא משרת, </w:t>
      </w:r>
      <w:bookmarkStart w:id="19130" w:name="_ETM_Q56_480000"/>
      <w:bookmarkStart w:id="19131" w:name="_ETM_Q56_480510"/>
      <w:bookmarkStart w:id="19132" w:name="_ETM_Q56_480960"/>
      <w:bookmarkStart w:id="19133" w:name="_ETM_Q56_481350"/>
      <w:bookmarkStart w:id="19134" w:name="_ETM_Q56_481770"/>
      <w:bookmarkStart w:id="19135" w:name="_ETM_Q56_481949"/>
      <w:bookmarkStart w:id="19136" w:name="_ETM_Q56_482960"/>
      <w:bookmarkStart w:id="19137" w:name="_ETM_Q56_483500"/>
      <w:bookmarkStart w:id="19138" w:name="_ETM_Q56_484490"/>
      <w:bookmarkStart w:id="19139" w:name="_ETM_Q56_484670"/>
      <w:bookmarkStart w:id="19140" w:name="_ETM_Q56_485240"/>
      <w:bookmarkStart w:id="19141" w:name="_ETM_Q56_485899"/>
      <w:bookmarkStart w:id="19142" w:name="_ETM_Q56_486290"/>
      <w:bookmarkStart w:id="19143" w:name="_ETM_Q56_486410"/>
      <w:bookmarkStart w:id="19144" w:name="_ETM_Q56_487460"/>
      <w:bookmarkStart w:id="19145" w:name="_ETM_Q56_487880"/>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r>
        <w:rPr>
          <w:rFonts w:hint="cs"/>
          <w:rtl/>
        </w:rPr>
        <w:t xml:space="preserve">וחיים </w:t>
      </w:r>
      <w:r>
        <w:rPr>
          <w:rtl/>
        </w:rPr>
        <w:t xml:space="preserve">בשלום </w:t>
      </w:r>
      <w:bookmarkStart w:id="19146" w:name="_ETM_Q56_488360"/>
      <w:bookmarkEnd w:id="19146"/>
      <w:r>
        <w:rPr>
          <w:rtl/>
        </w:rPr>
        <w:t xml:space="preserve">עם </w:t>
      </w:r>
      <w:bookmarkStart w:id="19147" w:name="_ETM_Q56_488450"/>
      <w:bookmarkEnd w:id="19147"/>
      <w:r>
        <w:rPr>
          <w:rtl/>
        </w:rPr>
        <w:t xml:space="preserve">זה </w:t>
      </w:r>
      <w:bookmarkStart w:id="19148" w:name="_ETM_Q56_488599"/>
      <w:bookmarkEnd w:id="19148"/>
      <w:r>
        <w:rPr>
          <w:rtl/>
        </w:rPr>
        <w:t xml:space="preserve">שציבורים </w:t>
      </w:r>
      <w:bookmarkStart w:id="19149" w:name="_ETM_Q56_489230"/>
      <w:bookmarkEnd w:id="19149"/>
      <w:r>
        <w:rPr>
          <w:rtl/>
        </w:rPr>
        <w:t xml:space="preserve">אחרים </w:t>
      </w:r>
      <w:bookmarkStart w:id="19150" w:name="_ETM_Q56_489710"/>
      <w:bookmarkEnd w:id="19150"/>
      <w:r>
        <w:rPr>
          <w:rtl/>
        </w:rPr>
        <w:t xml:space="preserve">באותה </w:t>
      </w:r>
      <w:bookmarkStart w:id="19151" w:name="_ETM_Q56_490040"/>
      <w:bookmarkEnd w:id="19151"/>
      <w:r>
        <w:rPr>
          <w:rtl/>
        </w:rPr>
        <w:t xml:space="preserve">מדינה </w:t>
      </w:r>
      <w:bookmarkStart w:id="19152" w:name="_ETM_Q56_490969"/>
      <w:bookmarkEnd w:id="19152"/>
      <w:r>
        <w:rPr>
          <w:rtl/>
        </w:rPr>
        <w:t xml:space="preserve">נותנים </w:t>
      </w:r>
      <w:bookmarkStart w:id="19153" w:name="_ETM_Q56_491389"/>
      <w:bookmarkEnd w:id="19153"/>
      <w:r>
        <w:rPr>
          <w:rtl/>
        </w:rPr>
        <w:t xml:space="preserve">מהחיים </w:t>
      </w:r>
      <w:bookmarkStart w:id="19154" w:name="_ETM_Q56_491900"/>
      <w:bookmarkEnd w:id="19154"/>
      <w:r>
        <w:rPr>
          <w:rtl/>
        </w:rPr>
        <w:t>שלהם</w:t>
      </w:r>
      <w:r>
        <w:rPr>
          <w:rFonts w:hint="cs"/>
          <w:rtl/>
        </w:rPr>
        <w:t>,</w:t>
      </w:r>
      <w:r>
        <w:rPr>
          <w:rtl/>
        </w:rPr>
        <w:t xml:space="preserve"> </w:t>
      </w:r>
      <w:bookmarkStart w:id="19155" w:name="_ETM_Q56_492379"/>
      <w:bookmarkEnd w:id="19155"/>
      <w:r>
        <w:rPr>
          <w:rtl/>
        </w:rPr>
        <w:t xml:space="preserve">של </w:t>
      </w:r>
      <w:bookmarkStart w:id="19156" w:name="_ETM_Q56_492589"/>
      <w:bookmarkEnd w:id="19156"/>
      <w:r>
        <w:rPr>
          <w:rtl/>
        </w:rPr>
        <w:t xml:space="preserve">ילדים </w:t>
      </w:r>
      <w:bookmarkStart w:id="19157" w:name="_ETM_Q56_493040"/>
      <w:bookmarkEnd w:id="19157"/>
      <w:r>
        <w:rPr>
          <w:rtl/>
        </w:rPr>
        <w:t>שלהם</w:t>
      </w:r>
      <w:r>
        <w:rPr>
          <w:rFonts w:hint="cs"/>
          <w:rtl/>
        </w:rPr>
        <w:t>,</w:t>
      </w:r>
      <w:r>
        <w:rPr>
          <w:rtl/>
        </w:rPr>
        <w:t xml:space="preserve"> </w:t>
      </w:r>
      <w:bookmarkStart w:id="19158" w:name="_ETM_Q56_493790"/>
      <w:bookmarkEnd w:id="19158"/>
      <w:r>
        <w:rPr>
          <w:rtl/>
        </w:rPr>
        <w:t xml:space="preserve">של </w:t>
      </w:r>
      <w:bookmarkStart w:id="19159" w:name="_ETM_Q56_493999"/>
      <w:bookmarkEnd w:id="19159"/>
      <w:r>
        <w:rPr>
          <w:rtl/>
        </w:rPr>
        <w:t xml:space="preserve">ילדות </w:t>
      </w:r>
      <w:bookmarkStart w:id="19160" w:name="_ETM_Q56_494450"/>
      <w:bookmarkEnd w:id="19160"/>
      <w:r>
        <w:rPr>
          <w:rtl/>
        </w:rPr>
        <w:t>שלהם</w:t>
      </w:r>
      <w:r w:rsidR="0072159B">
        <w:rPr>
          <w:rFonts w:hint="cs"/>
          <w:rtl/>
        </w:rPr>
        <w:t>;</w:t>
      </w:r>
      <w:r>
        <w:rPr>
          <w:rtl/>
        </w:rPr>
        <w:t xml:space="preserve"> </w:t>
      </w:r>
      <w:bookmarkStart w:id="19161" w:name="_ETM_Q56_495200"/>
      <w:bookmarkEnd w:id="19161"/>
      <w:r>
        <w:rPr>
          <w:rtl/>
        </w:rPr>
        <w:t xml:space="preserve">לא </w:t>
      </w:r>
      <w:bookmarkStart w:id="19162" w:name="_ETM_Q56_495470"/>
      <w:bookmarkEnd w:id="19162"/>
      <w:r>
        <w:rPr>
          <w:rtl/>
        </w:rPr>
        <w:t xml:space="preserve">רק </w:t>
      </w:r>
      <w:bookmarkStart w:id="19163" w:name="_ETM_Q56_495680"/>
      <w:bookmarkEnd w:id="19163"/>
      <w:r>
        <w:rPr>
          <w:rtl/>
        </w:rPr>
        <w:t>זמן</w:t>
      </w:r>
      <w:r>
        <w:rPr>
          <w:rFonts w:hint="cs"/>
          <w:rtl/>
        </w:rPr>
        <w:t>,</w:t>
      </w:r>
      <w:r>
        <w:rPr>
          <w:rtl/>
        </w:rPr>
        <w:t xml:space="preserve"> </w:t>
      </w:r>
      <w:bookmarkStart w:id="19164" w:name="_ETM_Q56_496370"/>
      <w:bookmarkEnd w:id="19164"/>
      <w:r>
        <w:rPr>
          <w:rtl/>
        </w:rPr>
        <w:t xml:space="preserve">אלה </w:t>
      </w:r>
      <w:bookmarkStart w:id="19165" w:name="_ETM_Q56_496670"/>
      <w:bookmarkEnd w:id="19165"/>
      <w:r>
        <w:rPr>
          <w:rFonts w:hint="cs"/>
          <w:rtl/>
        </w:rPr>
        <w:t xml:space="preserve">את </w:t>
      </w:r>
      <w:r>
        <w:rPr>
          <w:rtl/>
        </w:rPr>
        <w:t xml:space="preserve">החיים </w:t>
      </w:r>
      <w:bookmarkStart w:id="19166" w:name="_ETM_Q56_497060"/>
      <w:bookmarkEnd w:id="19166"/>
      <w:r>
        <w:rPr>
          <w:rtl/>
        </w:rPr>
        <w:t>עצמם</w:t>
      </w:r>
      <w:r>
        <w:rPr>
          <w:rFonts w:hint="cs"/>
          <w:rtl/>
        </w:rPr>
        <w:t>.</w:t>
      </w:r>
      <w:r>
        <w:rPr>
          <w:rtl/>
        </w:rPr>
        <w:t xml:space="preserve"> </w:t>
      </w:r>
      <w:bookmarkStart w:id="19167" w:name="_ETM_Q56_498290"/>
      <w:bookmarkEnd w:id="19167"/>
      <w:r>
        <w:rPr>
          <w:rtl/>
        </w:rPr>
        <w:t xml:space="preserve">צר </w:t>
      </w:r>
      <w:bookmarkStart w:id="19168" w:name="_ETM_Q56_498680"/>
      <w:bookmarkEnd w:id="19168"/>
      <w:r>
        <w:rPr>
          <w:rtl/>
        </w:rPr>
        <w:t xml:space="preserve">לי </w:t>
      </w:r>
      <w:bookmarkStart w:id="19169" w:name="_ETM_Q56_498830"/>
      <w:bookmarkEnd w:id="19169"/>
      <w:r>
        <w:rPr>
          <w:rFonts w:hint="cs"/>
          <w:rtl/>
        </w:rPr>
        <w:t>ב</w:t>
      </w:r>
      <w:r>
        <w:rPr>
          <w:rtl/>
        </w:rPr>
        <w:t xml:space="preserve">כל </w:t>
      </w:r>
      <w:bookmarkStart w:id="19170" w:name="_ETM_Q56_499070"/>
      <w:bookmarkEnd w:id="19170"/>
      <w:r>
        <w:rPr>
          <w:rtl/>
        </w:rPr>
        <w:t xml:space="preserve">פעם </w:t>
      </w:r>
      <w:bookmarkStart w:id="19171" w:name="_ETM_Q56_499310"/>
      <w:bookmarkEnd w:id="19171"/>
      <w:r>
        <w:rPr>
          <w:rtl/>
        </w:rPr>
        <w:t xml:space="preserve">שאני </w:t>
      </w:r>
      <w:bookmarkStart w:id="19172" w:name="_ETM_Q56_499550"/>
      <w:bookmarkEnd w:id="19172"/>
      <w:r>
        <w:rPr>
          <w:rtl/>
        </w:rPr>
        <w:t xml:space="preserve">מבקר </w:t>
      </w:r>
      <w:bookmarkStart w:id="19173" w:name="_ETM_Q56_500330"/>
      <w:bookmarkEnd w:id="19173"/>
      <w:r>
        <w:rPr>
          <w:rtl/>
        </w:rPr>
        <w:t xml:space="preserve">משפחות </w:t>
      </w:r>
      <w:bookmarkStart w:id="19174" w:name="_ETM_Q56_501019"/>
      <w:bookmarkEnd w:id="19174"/>
      <w:r>
        <w:rPr>
          <w:rtl/>
        </w:rPr>
        <w:t>שכולות</w:t>
      </w:r>
      <w:r>
        <w:rPr>
          <w:rFonts w:hint="cs"/>
          <w:rtl/>
        </w:rPr>
        <w:t>.</w:t>
      </w:r>
      <w:r>
        <w:rPr>
          <w:rtl/>
        </w:rPr>
        <w:t xml:space="preserve"> </w:t>
      </w:r>
      <w:bookmarkStart w:id="19175" w:name="_ETM_Q56_501940"/>
      <w:bookmarkEnd w:id="19175"/>
      <w:r>
        <w:rPr>
          <w:rtl/>
        </w:rPr>
        <w:t xml:space="preserve">צר </w:t>
      </w:r>
      <w:bookmarkStart w:id="19176" w:name="_ETM_Q56_502240"/>
      <w:bookmarkEnd w:id="19176"/>
      <w:r>
        <w:rPr>
          <w:rtl/>
        </w:rPr>
        <w:t xml:space="preserve">לי </w:t>
      </w:r>
      <w:bookmarkStart w:id="19177" w:name="_ETM_Q56_502360"/>
      <w:bookmarkEnd w:id="19177"/>
      <w:r>
        <w:rPr>
          <w:rFonts w:hint="cs"/>
          <w:rtl/>
        </w:rPr>
        <w:t>ב</w:t>
      </w:r>
      <w:r>
        <w:rPr>
          <w:rtl/>
        </w:rPr>
        <w:t xml:space="preserve">כל </w:t>
      </w:r>
      <w:bookmarkStart w:id="19178" w:name="_ETM_Q56_502570"/>
      <w:bookmarkEnd w:id="19178"/>
      <w:r>
        <w:rPr>
          <w:rtl/>
        </w:rPr>
        <w:t xml:space="preserve">פעם </w:t>
      </w:r>
      <w:bookmarkStart w:id="19179" w:name="_ETM_Q56_502839"/>
      <w:bookmarkEnd w:id="19179"/>
      <w:r>
        <w:rPr>
          <w:rtl/>
        </w:rPr>
        <w:t xml:space="preserve">שאני </w:t>
      </w:r>
      <w:bookmarkStart w:id="19180" w:name="_ETM_Q56_503080"/>
      <w:bookmarkEnd w:id="19180"/>
      <w:r>
        <w:rPr>
          <w:rtl/>
        </w:rPr>
        <w:t xml:space="preserve">מבקר </w:t>
      </w:r>
      <w:bookmarkStart w:id="19181" w:name="_ETM_Q56_503560"/>
      <w:bookmarkEnd w:id="19181"/>
      <w:r>
        <w:rPr>
          <w:rtl/>
        </w:rPr>
        <w:t>פצועים</w:t>
      </w:r>
      <w:r>
        <w:rPr>
          <w:rFonts w:hint="cs"/>
          <w:rtl/>
        </w:rPr>
        <w:t>.</w:t>
      </w:r>
      <w:r>
        <w:rPr>
          <w:rtl/>
        </w:rPr>
        <w:t xml:space="preserve"> </w:t>
      </w:r>
      <w:bookmarkStart w:id="19182" w:name="_ETM_Q56_504660"/>
      <w:bookmarkEnd w:id="19182"/>
      <w:r>
        <w:rPr>
          <w:rtl/>
        </w:rPr>
        <w:t xml:space="preserve">צר </w:t>
      </w:r>
      <w:bookmarkStart w:id="19183" w:name="_ETM_Q56_505020"/>
      <w:bookmarkEnd w:id="19183"/>
      <w:r>
        <w:rPr>
          <w:rtl/>
        </w:rPr>
        <w:t xml:space="preserve">לי </w:t>
      </w:r>
      <w:bookmarkStart w:id="19184" w:name="_ETM_Q56_505170"/>
      <w:bookmarkEnd w:id="19184"/>
      <w:r>
        <w:rPr>
          <w:rFonts w:hint="cs"/>
          <w:rtl/>
        </w:rPr>
        <w:t>ב</w:t>
      </w:r>
      <w:r>
        <w:rPr>
          <w:rtl/>
        </w:rPr>
        <w:t xml:space="preserve">כל </w:t>
      </w:r>
      <w:bookmarkStart w:id="19185" w:name="_ETM_Q56_505410"/>
      <w:bookmarkEnd w:id="19185"/>
      <w:r>
        <w:rPr>
          <w:rtl/>
        </w:rPr>
        <w:t xml:space="preserve">פעם </w:t>
      </w:r>
      <w:bookmarkStart w:id="19186" w:name="_ETM_Q56_505740"/>
      <w:bookmarkEnd w:id="19186"/>
      <w:r>
        <w:rPr>
          <w:rtl/>
        </w:rPr>
        <w:t xml:space="preserve">שאני </w:t>
      </w:r>
      <w:bookmarkStart w:id="19187" w:name="_ETM_Q56_506010"/>
      <w:bookmarkEnd w:id="19187"/>
      <w:r>
        <w:rPr>
          <w:rtl/>
        </w:rPr>
        <w:t xml:space="preserve">רואה </w:t>
      </w:r>
      <w:bookmarkStart w:id="19188" w:name="_ETM_Q56_506250"/>
      <w:bookmarkEnd w:id="19188"/>
      <w:r>
        <w:rPr>
          <w:rtl/>
        </w:rPr>
        <w:t xml:space="preserve">את </w:t>
      </w:r>
      <w:bookmarkStart w:id="19189" w:name="_ETM_Q56_506339"/>
      <w:bookmarkEnd w:id="19189"/>
      <w:r>
        <w:rPr>
          <w:rtl/>
        </w:rPr>
        <w:t xml:space="preserve">האנשים </w:t>
      </w:r>
      <w:bookmarkStart w:id="19190" w:name="_ETM_Q56_506790"/>
      <w:bookmarkEnd w:id="19190"/>
      <w:r>
        <w:rPr>
          <w:rtl/>
        </w:rPr>
        <w:t xml:space="preserve">הטובים </w:t>
      </w:r>
      <w:bookmarkStart w:id="19191" w:name="_ETM_Q56_507240"/>
      <w:bookmarkEnd w:id="19191"/>
      <w:r>
        <w:rPr>
          <w:rtl/>
        </w:rPr>
        <w:t xml:space="preserve">שנלחמים </w:t>
      </w:r>
      <w:bookmarkStart w:id="19192" w:name="_ETM_Q56_507930"/>
      <w:bookmarkEnd w:id="19192"/>
      <w:r>
        <w:rPr>
          <w:rtl/>
        </w:rPr>
        <w:t xml:space="preserve">ונותנים </w:t>
      </w:r>
      <w:bookmarkStart w:id="19193" w:name="_ETM_Q56_508350"/>
      <w:bookmarkEnd w:id="19193"/>
      <w:r>
        <w:rPr>
          <w:rtl/>
        </w:rPr>
        <w:t xml:space="preserve">למען </w:t>
      </w:r>
      <w:bookmarkStart w:id="19194" w:name="_ETM_Q56_508680"/>
      <w:bookmarkEnd w:id="19194"/>
      <w:r>
        <w:rPr>
          <w:rtl/>
        </w:rPr>
        <w:t xml:space="preserve">מדינת </w:t>
      </w:r>
      <w:bookmarkStart w:id="19195" w:name="_ETM_Q56_509130"/>
      <w:bookmarkEnd w:id="19195"/>
      <w:r>
        <w:rPr>
          <w:rtl/>
        </w:rPr>
        <w:t>ישראל</w:t>
      </w:r>
      <w:r>
        <w:rPr>
          <w:rFonts w:hint="cs"/>
          <w:rtl/>
        </w:rPr>
        <w:t>,</w:t>
      </w:r>
      <w:r>
        <w:rPr>
          <w:rtl/>
        </w:rPr>
        <w:t xml:space="preserve"> </w:t>
      </w:r>
      <w:bookmarkStart w:id="19196" w:name="_ETM_Q56_510180"/>
      <w:bookmarkEnd w:id="19196"/>
      <w:r>
        <w:rPr>
          <w:rtl/>
        </w:rPr>
        <w:t xml:space="preserve">והם </w:t>
      </w:r>
      <w:bookmarkStart w:id="19197" w:name="_ETM_Q56_510510"/>
      <w:bookmarkEnd w:id="19197"/>
      <w:r>
        <w:rPr>
          <w:rtl/>
        </w:rPr>
        <w:t xml:space="preserve">אומרים </w:t>
      </w:r>
      <w:bookmarkStart w:id="19198" w:name="_ETM_Q56_510900"/>
      <w:bookmarkEnd w:id="19198"/>
      <w:r>
        <w:rPr>
          <w:rtl/>
        </w:rPr>
        <w:t>לי</w:t>
      </w:r>
      <w:r>
        <w:rPr>
          <w:rFonts w:hint="cs"/>
          <w:rtl/>
        </w:rPr>
        <w:t>:</w:t>
      </w:r>
      <w:r>
        <w:rPr>
          <w:rtl/>
        </w:rPr>
        <w:t xml:space="preserve"> </w:t>
      </w:r>
      <w:bookmarkStart w:id="19199" w:name="_ETM_Q56_511380"/>
      <w:bookmarkEnd w:id="19199"/>
      <w:r>
        <w:rPr>
          <w:rtl/>
        </w:rPr>
        <w:t xml:space="preserve">אנחנו </w:t>
      </w:r>
      <w:bookmarkStart w:id="19200" w:name="_ETM_Q56_511770"/>
      <w:bookmarkEnd w:id="19200"/>
      <w:r>
        <w:rPr>
          <w:rtl/>
        </w:rPr>
        <w:t xml:space="preserve">לא </w:t>
      </w:r>
      <w:bookmarkStart w:id="19201" w:name="_ETM_Q56_511890"/>
      <w:bookmarkEnd w:id="19201"/>
      <w:r>
        <w:rPr>
          <w:rtl/>
        </w:rPr>
        <w:t xml:space="preserve">נוותר </w:t>
      </w:r>
      <w:bookmarkStart w:id="19202" w:name="_ETM_Q56_512279"/>
      <w:bookmarkEnd w:id="19202"/>
      <w:r>
        <w:rPr>
          <w:rtl/>
        </w:rPr>
        <w:t xml:space="preserve">על </w:t>
      </w:r>
      <w:bookmarkStart w:id="19203" w:name="_ETM_Q56_512370"/>
      <w:bookmarkEnd w:id="19203"/>
      <w:r>
        <w:rPr>
          <w:rtl/>
        </w:rPr>
        <w:t>המדינה</w:t>
      </w:r>
      <w:r>
        <w:rPr>
          <w:rFonts w:hint="cs"/>
          <w:rtl/>
        </w:rPr>
        <w:t>,</w:t>
      </w:r>
      <w:r>
        <w:rPr>
          <w:rtl/>
        </w:rPr>
        <w:t xml:space="preserve"> </w:t>
      </w:r>
      <w:bookmarkStart w:id="19204" w:name="_ETM_Q56_513239"/>
      <w:bookmarkEnd w:id="19204"/>
      <w:r>
        <w:rPr>
          <w:rtl/>
        </w:rPr>
        <w:t xml:space="preserve">אבל </w:t>
      </w:r>
      <w:bookmarkStart w:id="19205" w:name="_ETM_Q56_513540"/>
      <w:bookmarkEnd w:id="19205"/>
      <w:r>
        <w:rPr>
          <w:rtl/>
        </w:rPr>
        <w:t xml:space="preserve">המספר </w:t>
      </w:r>
      <w:bookmarkStart w:id="19206" w:name="_ETM_Q56_514050"/>
      <w:bookmarkEnd w:id="19206"/>
      <w:r>
        <w:rPr>
          <w:rtl/>
        </w:rPr>
        <w:t xml:space="preserve">שלנו </w:t>
      </w:r>
      <w:bookmarkStart w:id="19207" w:name="_ETM_Q56_514440"/>
      <w:bookmarkEnd w:id="19207"/>
      <w:r>
        <w:rPr>
          <w:rtl/>
        </w:rPr>
        <w:t xml:space="preserve">הולך </w:t>
      </w:r>
      <w:bookmarkStart w:id="19208" w:name="_ETM_Q56_514710"/>
      <w:bookmarkEnd w:id="19208"/>
      <w:r>
        <w:rPr>
          <w:rtl/>
        </w:rPr>
        <w:t>וקטן</w:t>
      </w:r>
      <w:r>
        <w:rPr>
          <w:rFonts w:hint="cs"/>
          <w:rtl/>
        </w:rPr>
        <w:t>,</w:t>
      </w:r>
      <w:r>
        <w:rPr>
          <w:rtl/>
        </w:rPr>
        <w:t xml:space="preserve"> </w:t>
      </w:r>
      <w:bookmarkStart w:id="19209" w:name="_ETM_Q56_515670"/>
      <w:bookmarkEnd w:id="19209"/>
      <w:r>
        <w:rPr>
          <w:rtl/>
        </w:rPr>
        <w:t xml:space="preserve">והרוב </w:t>
      </w:r>
      <w:bookmarkStart w:id="19210" w:name="_ETM_Q56_516239"/>
      <w:bookmarkEnd w:id="19210"/>
      <w:r>
        <w:rPr>
          <w:rtl/>
        </w:rPr>
        <w:t xml:space="preserve">הפרזיטי </w:t>
      </w:r>
      <w:bookmarkStart w:id="19211" w:name="_ETM_Q56_517380"/>
      <w:bookmarkEnd w:id="19211"/>
      <w:r>
        <w:rPr>
          <w:rtl/>
        </w:rPr>
        <w:t>אוכל</w:t>
      </w:r>
      <w:r>
        <w:rPr>
          <w:rFonts w:hint="cs"/>
          <w:rtl/>
        </w:rPr>
        <w:t xml:space="preserve"> </w:t>
      </w:r>
      <w:proofErr w:type="spellStart"/>
      <w:r>
        <w:rPr>
          <w:rFonts w:hint="cs"/>
          <w:rtl/>
        </w:rPr>
        <w:t>ה</w:t>
      </w:r>
      <w:bookmarkStart w:id="19212" w:name="_ETM_Q56_517800"/>
      <w:bookmarkEnd w:id="19212"/>
      <w:r>
        <w:rPr>
          <w:rtl/>
        </w:rPr>
        <w:t>חינם</w:t>
      </w:r>
      <w:proofErr w:type="spellEnd"/>
      <w:r>
        <w:rPr>
          <w:rFonts w:hint="cs"/>
          <w:rtl/>
        </w:rPr>
        <w:t xml:space="preserve">, הצבוע, האפס, הלא-משרת, </w:t>
      </w:r>
      <w:bookmarkStart w:id="19213" w:name="_ETM_Q56_518749"/>
      <w:bookmarkStart w:id="19214" w:name="_ETM_Q56_519859"/>
      <w:bookmarkStart w:id="19215" w:name="_ETM_Q56_520879"/>
      <w:bookmarkStart w:id="19216" w:name="_ETM_Q56_521149"/>
      <w:bookmarkStart w:id="19217" w:name="_ETM_Q56_521960"/>
      <w:bookmarkStart w:id="19218" w:name="_ETM_Q56_522199"/>
      <w:bookmarkEnd w:id="19213"/>
      <w:bookmarkEnd w:id="19214"/>
      <w:bookmarkEnd w:id="19215"/>
      <w:bookmarkEnd w:id="19216"/>
      <w:bookmarkEnd w:id="19217"/>
      <w:bookmarkEnd w:id="19218"/>
      <w:r>
        <w:rPr>
          <w:rFonts w:hint="cs"/>
          <w:rtl/>
        </w:rPr>
        <w:t>ש</w:t>
      </w:r>
      <w:r>
        <w:rPr>
          <w:rtl/>
        </w:rPr>
        <w:t xml:space="preserve">בינו </w:t>
      </w:r>
      <w:bookmarkStart w:id="19219" w:name="_ETM_Q56_522469"/>
      <w:bookmarkEnd w:id="19219"/>
      <w:r>
        <w:rPr>
          <w:rtl/>
        </w:rPr>
        <w:t xml:space="preserve">לבין </w:t>
      </w:r>
      <w:bookmarkStart w:id="19220" w:name="_ETM_Q56_522769"/>
      <w:bookmarkEnd w:id="19220"/>
      <w:r>
        <w:rPr>
          <w:rtl/>
        </w:rPr>
        <w:t xml:space="preserve">יהדות </w:t>
      </w:r>
      <w:bookmarkStart w:id="19221" w:name="_ETM_Q56_523249"/>
      <w:bookmarkEnd w:id="19221"/>
      <w:r>
        <w:rPr>
          <w:rtl/>
        </w:rPr>
        <w:t xml:space="preserve">אין </w:t>
      </w:r>
      <w:bookmarkStart w:id="19222" w:name="_ETM_Q56_523429"/>
      <w:bookmarkEnd w:id="19222"/>
      <w:r>
        <w:rPr>
          <w:rtl/>
        </w:rPr>
        <w:t>כלום</w:t>
      </w:r>
      <w:r>
        <w:rPr>
          <w:rFonts w:hint="cs"/>
          <w:rtl/>
        </w:rPr>
        <w:t>,</w:t>
      </w:r>
      <w:r>
        <w:rPr>
          <w:rtl/>
        </w:rPr>
        <w:t xml:space="preserve"> </w:t>
      </w:r>
      <w:bookmarkStart w:id="19223" w:name="_ETM_Q56_524820"/>
      <w:bookmarkEnd w:id="19223"/>
      <w:r>
        <w:rPr>
          <w:rtl/>
        </w:rPr>
        <w:t xml:space="preserve">הולך </w:t>
      </w:r>
      <w:bookmarkStart w:id="19224" w:name="_ETM_Q56_525239"/>
      <w:bookmarkEnd w:id="19224"/>
      <w:r>
        <w:rPr>
          <w:rtl/>
        </w:rPr>
        <w:t>וגדל</w:t>
      </w:r>
      <w:r>
        <w:rPr>
          <w:rFonts w:hint="cs"/>
          <w:rtl/>
        </w:rPr>
        <w:t>,</w:t>
      </w:r>
      <w:r>
        <w:rPr>
          <w:rtl/>
        </w:rPr>
        <w:t xml:space="preserve"> </w:t>
      </w:r>
      <w:bookmarkStart w:id="19225" w:name="_ETM_Q56_526200"/>
      <w:bookmarkEnd w:id="19225"/>
      <w:r>
        <w:rPr>
          <w:rtl/>
        </w:rPr>
        <w:t xml:space="preserve">וחושב </w:t>
      </w:r>
      <w:bookmarkStart w:id="19226" w:name="_ETM_Q56_527220"/>
      <w:bookmarkEnd w:id="19226"/>
      <w:r>
        <w:rPr>
          <w:rtl/>
        </w:rPr>
        <w:t xml:space="preserve">שאלוהים </w:t>
      </w:r>
      <w:bookmarkStart w:id="19227" w:name="_ETM_Q56_527730"/>
      <w:bookmarkEnd w:id="19227"/>
      <w:r>
        <w:rPr>
          <w:rtl/>
        </w:rPr>
        <w:t xml:space="preserve">יגן </w:t>
      </w:r>
      <w:bookmarkStart w:id="19228" w:name="_ETM_Q56_528060"/>
      <w:bookmarkEnd w:id="19228"/>
      <w:r>
        <w:rPr>
          <w:rtl/>
        </w:rPr>
        <w:t xml:space="preserve">עליו </w:t>
      </w:r>
      <w:bookmarkStart w:id="19229" w:name="_ETM_Q56_528600"/>
      <w:bookmarkEnd w:id="19229"/>
      <w:r>
        <w:rPr>
          <w:rtl/>
        </w:rPr>
        <w:t xml:space="preserve">כמו </w:t>
      </w:r>
      <w:bookmarkStart w:id="19230" w:name="_ETM_Q56_528809"/>
      <w:bookmarkEnd w:id="19230"/>
      <w:r>
        <w:rPr>
          <w:rtl/>
        </w:rPr>
        <w:t xml:space="preserve">שהוא </w:t>
      </w:r>
      <w:bookmarkStart w:id="19231" w:name="_ETM_Q56_529020"/>
      <w:bookmarkEnd w:id="19231"/>
      <w:r>
        <w:rPr>
          <w:rFonts w:hint="cs"/>
          <w:rtl/>
        </w:rPr>
        <w:t>ה</w:t>
      </w:r>
      <w:r>
        <w:rPr>
          <w:rtl/>
        </w:rPr>
        <w:t xml:space="preserve">גן </w:t>
      </w:r>
      <w:bookmarkStart w:id="19232" w:name="_ETM_Q56_529260"/>
      <w:bookmarkEnd w:id="19232"/>
      <w:r>
        <w:rPr>
          <w:rtl/>
        </w:rPr>
        <w:t xml:space="preserve">עליו </w:t>
      </w:r>
      <w:bookmarkStart w:id="19233" w:name="_ETM_Q56_529470"/>
      <w:bookmarkEnd w:id="19233"/>
      <w:r>
        <w:rPr>
          <w:rtl/>
        </w:rPr>
        <w:t>בשואה</w:t>
      </w:r>
      <w:r>
        <w:rPr>
          <w:rFonts w:hint="cs"/>
          <w:rtl/>
        </w:rPr>
        <w:t>,</w:t>
      </w:r>
      <w:r>
        <w:rPr>
          <w:rtl/>
        </w:rPr>
        <w:t xml:space="preserve"> </w:t>
      </w:r>
      <w:bookmarkStart w:id="19234" w:name="_ETM_Q56_530339"/>
      <w:bookmarkEnd w:id="19234"/>
      <w:r>
        <w:rPr>
          <w:rtl/>
        </w:rPr>
        <w:t xml:space="preserve">וכמו </w:t>
      </w:r>
      <w:bookmarkStart w:id="19235" w:name="_ETM_Q56_530700"/>
      <w:bookmarkEnd w:id="19235"/>
      <w:r>
        <w:rPr>
          <w:rtl/>
        </w:rPr>
        <w:t xml:space="preserve">שהוא </w:t>
      </w:r>
      <w:bookmarkStart w:id="19236" w:name="_ETM_Q56_530880"/>
      <w:bookmarkEnd w:id="19236"/>
      <w:r>
        <w:rPr>
          <w:rtl/>
        </w:rPr>
        <w:t>הג</w:t>
      </w:r>
      <w:r>
        <w:rPr>
          <w:rFonts w:hint="cs"/>
          <w:rtl/>
        </w:rPr>
        <w:t>ן</w:t>
      </w:r>
      <w:r>
        <w:rPr>
          <w:rtl/>
        </w:rPr>
        <w:t xml:space="preserve"> </w:t>
      </w:r>
      <w:bookmarkStart w:id="19237" w:name="_ETM_Q56_531029"/>
      <w:bookmarkEnd w:id="19237"/>
      <w:r>
        <w:rPr>
          <w:rFonts w:hint="cs"/>
          <w:rtl/>
        </w:rPr>
        <w:t xml:space="preserve">עליו </w:t>
      </w:r>
      <w:bookmarkStart w:id="19238" w:name="_ETM_Q56_532257"/>
      <w:bookmarkEnd w:id="19238"/>
      <w:r>
        <w:rPr>
          <w:rFonts w:hint="cs"/>
          <w:rtl/>
        </w:rPr>
        <w:t xml:space="preserve">ב-7 באוקטובר. </w:t>
      </w:r>
    </w:p>
    <w:p w:rsidR="00DF381B" w:rsidRDefault="00DF381B" w:rsidP="000F6156">
      <w:pPr>
        <w:rPr>
          <w:rtl/>
        </w:rPr>
      </w:pPr>
    </w:p>
    <w:p w:rsidR="00DF381B" w:rsidRDefault="00DF381B" w:rsidP="000F6156">
      <w:pPr>
        <w:rPr>
          <w:rtl/>
        </w:rPr>
      </w:pPr>
      <w:r>
        <w:rPr>
          <w:rFonts w:hint="cs"/>
          <w:rtl/>
        </w:rPr>
        <w:t xml:space="preserve">אז אתם </w:t>
      </w:r>
      <w:bookmarkStart w:id="19239" w:name="_ETM_Q56_531390"/>
      <w:bookmarkStart w:id="19240" w:name="_ETM_Q56_531720"/>
      <w:bookmarkStart w:id="19241" w:name="_ETM_Q56_532739"/>
      <w:bookmarkStart w:id="19242" w:name="_ETM_Q56_532950"/>
      <w:bookmarkStart w:id="19243" w:name="_ETM_Q56_533190"/>
      <w:bookmarkStart w:id="19244" w:name="_ETM_Q56_533790"/>
      <w:bookmarkEnd w:id="19239"/>
      <w:bookmarkEnd w:id="19240"/>
      <w:bookmarkEnd w:id="19241"/>
      <w:bookmarkEnd w:id="19242"/>
      <w:bookmarkEnd w:id="19243"/>
      <w:bookmarkEnd w:id="19244"/>
      <w:r>
        <w:rPr>
          <w:rFonts w:hint="cs"/>
          <w:rtl/>
        </w:rPr>
        <w:t xml:space="preserve">תמשיכו </w:t>
      </w:r>
      <w:r>
        <w:rPr>
          <w:rtl/>
        </w:rPr>
        <w:t xml:space="preserve">להיות </w:t>
      </w:r>
      <w:bookmarkStart w:id="19245" w:name="_ETM_Q56_534059"/>
      <w:bookmarkEnd w:id="19245"/>
      <w:r>
        <w:rPr>
          <w:rtl/>
        </w:rPr>
        <w:t>פרזיטים</w:t>
      </w:r>
      <w:r>
        <w:rPr>
          <w:rFonts w:hint="cs"/>
          <w:rtl/>
        </w:rPr>
        <w:t>,</w:t>
      </w:r>
      <w:r>
        <w:rPr>
          <w:rtl/>
        </w:rPr>
        <w:t xml:space="preserve"> </w:t>
      </w:r>
      <w:bookmarkStart w:id="19246" w:name="_ETM_Q56_535110"/>
      <w:bookmarkEnd w:id="19246"/>
      <w:r>
        <w:rPr>
          <w:rtl/>
        </w:rPr>
        <w:t xml:space="preserve">ואנחנו </w:t>
      </w:r>
      <w:bookmarkStart w:id="19247" w:name="_ETM_Q56_535529"/>
      <w:bookmarkEnd w:id="19247"/>
      <w:r>
        <w:rPr>
          <w:rtl/>
        </w:rPr>
        <w:t xml:space="preserve">לא </w:t>
      </w:r>
      <w:bookmarkStart w:id="19248" w:name="_ETM_Q56_535680"/>
      <w:bookmarkEnd w:id="19248"/>
      <w:r>
        <w:rPr>
          <w:rtl/>
        </w:rPr>
        <w:t xml:space="preserve">נוותר </w:t>
      </w:r>
      <w:bookmarkStart w:id="19249" w:name="_ETM_Q56_536460"/>
      <w:bookmarkEnd w:id="19249"/>
      <w:r>
        <w:rPr>
          <w:rtl/>
        </w:rPr>
        <w:t xml:space="preserve">עד </w:t>
      </w:r>
      <w:bookmarkStart w:id="19250" w:name="_ETM_Q56_536670"/>
      <w:bookmarkEnd w:id="19250"/>
      <w:r>
        <w:rPr>
          <w:rtl/>
        </w:rPr>
        <w:t xml:space="preserve">שהמדינה </w:t>
      </w:r>
      <w:bookmarkStart w:id="19251" w:name="_ETM_Q56_537120"/>
      <w:bookmarkEnd w:id="19251"/>
      <w:r>
        <w:rPr>
          <w:rtl/>
        </w:rPr>
        <w:t xml:space="preserve">שלנו </w:t>
      </w:r>
      <w:bookmarkStart w:id="19252" w:name="_ETM_Q56_537510"/>
      <w:bookmarkEnd w:id="19252"/>
      <w:r>
        <w:rPr>
          <w:rtl/>
        </w:rPr>
        <w:t xml:space="preserve">תהיה </w:t>
      </w:r>
      <w:bookmarkStart w:id="19253" w:name="_ETM_Q56_537750"/>
      <w:bookmarkEnd w:id="19253"/>
      <w:r>
        <w:rPr>
          <w:rtl/>
        </w:rPr>
        <w:t>שוויונית</w:t>
      </w:r>
      <w:r>
        <w:rPr>
          <w:rFonts w:hint="cs"/>
          <w:rtl/>
        </w:rPr>
        <w:t>,</w:t>
      </w:r>
      <w:r>
        <w:rPr>
          <w:rtl/>
        </w:rPr>
        <w:t xml:space="preserve"> </w:t>
      </w:r>
      <w:bookmarkStart w:id="19254" w:name="_ETM_Q56_538680"/>
      <w:bookmarkEnd w:id="19254"/>
      <w:r>
        <w:rPr>
          <w:rtl/>
        </w:rPr>
        <w:t xml:space="preserve">עד </w:t>
      </w:r>
      <w:bookmarkStart w:id="19255" w:name="_ETM_Q56_538890"/>
      <w:bookmarkEnd w:id="19255"/>
      <w:r>
        <w:rPr>
          <w:rtl/>
        </w:rPr>
        <w:t>ש</w:t>
      </w:r>
      <w:r>
        <w:rPr>
          <w:rFonts w:hint="cs"/>
          <w:rtl/>
        </w:rPr>
        <w:t xml:space="preserve">אצלנו </w:t>
      </w:r>
      <w:bookmarkStart w:id="19256" w:name="_ETM_Q56_539400"/>
      <w:bookmarkEnd w:id="19256"/>
      <w:r>
        <w:rPr>
          <w:rtl/>
        </w:rPr>
        <w:t xml:space="preserve">אנשים </w:t>
      </w:r>
      <w:bookmarkStart w:id="19257" w:name="_ETM_Q56_540150"/>
      <w:bookmarkEnd w:id="19257"/>
      <w:r>
        <w:rPr>
          <w:rtl/>
        </w:rPr>
        <w:t xml:space="preserve">יעשו </w:t>
      </w:r>
      <w:bookmarkStart w:id="19258" w:name="_ETM_Q56_540629"/>
      <w:bookmarkEnd w:id="19258"/>
      <w:r>
        <w:rPr>
          <w:rtl/>
        </w:rPr>
        <w:t>ו</w:t>
      </w:r>
      <w:r>
        <w:rPr>
          <w:rFonts w:hint="cs"/>
          <w:rtl/>
        </w:rPr>
        <w:t>י</w:t>
      </w:r>
      <w:r>
        <w:rPr>
          <w:rtl/>
        </w:rPr>
        <w:t xml:space="preserve">יתנו </w:t>
      </w:r>
      <w:bookmarkStart w:id="19259" w:name="_ETM_Q56_541019"/>
      <w:bookmarkEnd w:id="19259"/>
      <w:r>
        <w:rPr>
          <w:rtl/>
        </w:rPr>
        <w:t xml:space="preserve">למען </w:t>
      </w:r>
      <w:bookmarkStart w:id="19260" w:name="_ETM_Q56_541379"/>
      <w:bookmarkEnd w:id="19260"/>
      <w:r>
        <w:rPr>
          <w:rtl/>
        </w:rPr>
        <w:t>המדינה</w:t>
      </w:r>
      <w:r>
        <w:rPr>
          <w:rFonts w:hint="cs"/>
          <w:rtl/>
        </w:rPr>
        <w:t>,</w:t>
      </w:r>
      <w:r>
        <w:rPr>
          <w:rtl/>
        </w:rPr>
        <w:t xml:space="preserve"> </w:t>
      </w:r>
      <w:bookmarkStart w:id="19261" w:name="_ETM_Q56_542129"/>
      <w:bookmarkEnd w:id="19261"/>
      <w:r>
        <w:rPr>
          <w:rtl/>
        </w:rPr>
        <w:t xml:space="preserve">יאהבו </w:t>
      </w:r>
      <w:bookmarkStart w:id="19262" w:name="_ETM_Q56_542640"/>
      <w:bookmarkEnd w:id="19262"/>
      <w:r>
        <w:rPr>
          <w:rtl/>
        </w:rPr>
        <w:t xml:space="preserve">את </w:t>
      </w:r>
      <w:bookmarkStart w:id="19263" w:name="_ETM_Q56_542730"/>
      <w:bookmarkEnd w:id="19263"/>
      <w:r>
        <w:rPr>
          <w:rtl/>
        </w:rPr>
        <w:t xml:space="preserve">המדינה </w:t>
      </w:r>
      <w:bookmarkStart w:id="19264" w:name="_ETM_Q56_543420"/>
      <w:bookmarkEnd w:id="19264"/>
      <w:r>
        <w:rPr>
          <w:rtl/>
        </w:rPr>
        <w:t xml:space="preserve">לפחות </w:t>
      </w:r>
      <w:bookmarkStart w:id="19265" w:name="_ETM_Q56_543960"/>
      <w:bookmarkEnd w:id="19265"/>
      <w:r>
        <w:rPr>
          <w:rtl/>
        </w:rPr>
        <w:t xml:space="preserve">כמו </w:t>
      </w:r>
      <w:bookmarkStart w:id="19266" w:name="_ETM_Q56_544110"/>
      <w:bookmarkEnd w:id="19266"/>
      <w:r>
        <w:rPr>
          <w:rtl/>
        </w:rPr>
        <w:t xml:space="preserve">שמצפים </w:t>
      </w:r>
      <w:bookmarkStart w:id="19267" w:name="_ETM_Q56_544979"/>
      <w:bookmarkEnd w:id="19267"/>
      <w:r>
        <w:rPr>
          <w:rtl/>
        </w:rPr>
        <w:t xml:space="preserve">שהמדינה </w:t>
      </w:r>
      <w:bookmarkStart w:id="19268" w:name="_ETM_Q56_545490"/>
      <w:bookmarkEnd w:id="19268"/>
      <w:r>
        <w:rPr>
          <w:rtl/>
        </w:rPr>
        <w:t xml:space="preserve">תאהב </w:t>
      </w:r>
      <w:bookmarkStart w:id="19269" w:name="_ETM_Q56_545820"/>
      <w:bookmarkEnd w:id="19269"/>
      <w:r>
        <w:rPr>
          <w:rtl/>
        </w:rPr>
        <w:t>אותם</w:t>
      </w:r>
      <w:r>
        <w:rPr>
          <w:rFonts w:hint="cs"/>
          <w:rtl/>
        </w:rPr>
        <w:t>.</w:t>
      </w:r>
      <w:r>
        <w:rPr>
          <w:rtl/>
        </w:rPr>
        <w:t xml:space="preserve"> </w:t>
      </w:r>
      <w:bookmarkStart w:id="19270" w:name="_ETM_Q56_546479"/>
      <w:bookmarkEnd w:id="19270"/>
      <w:r>
        <w:rPr>
          <w:rtl/>
        </w:rPr>
        <w:t xml:space="preserve">אני </w:t>
      </w:r>
      <w:bookmarkStart w:id="19271" w:name="_ETM_Q56_546660"/>
      <w:bookmarkEnd w:id="19271"/>
      <w:r>
        <w:rPr>
          <w:rtl/>
        </w:rPr>
        <w:t xml:space="preserve">מקווה </w:t>
      </w:r>
      <w:bookmarkStart w:id="19272" w:name="_ETM_Q56_547470"/>
      <w:bookmarkEnd w:id="19272"/>
      <w:r>
        <w:rPr>
          <w:rtl/>
        </w:rPr>
        <w:t xml:space="preserve">שחשבון </w:t>
      </w:r>
      <w:bookmarkStart w:id="19273" w:name="_ETM_Q56_548160"/>
      <w:bookmarkEnd w:id="19273"/>
      <w:r>
        <w:rPr>
          <w:rtl/>
        </w:rPr>
        <w:t xml:space="preserve">נפש </w:t>
      </w:r>
      <w:bookmarkStart w:id="19274" w:name="_ETM_Q56_548940"/>
      <w:bookmarkEnd w:id="19274"/>
      <w:r>
        <w:rPr>
          <w:rtl/>
        </w:rPr>
        <w:t xml:space="preserve">יהיה </w:t>
      </w:r>
      <w:bookmarkStart w:id="19275" w:name="_ETM_Q56_549150"/>
      <w:bookmarkEnd w:id="19275"/>
      <w:r>
        <w:rPr>
          <w:rtl/>
        </w:rPr>
        <w:t xml:space="preserve">לכם </w:t>
      </w:r>
      <w:bookmarkStart w:id="19276" w:name="_ETM_Q56_549509"/>
      <w:bookmarkEnd w:id="19276"/>
      <w:r>
        <w:rPr>
          <w:rtl/>
        </w:rPr>
        <w:t>יום</w:t>
      </w:r>
      <w:r>
        <w:rPr>
          <w:rFonts w:hint="cs"/>
          <w:rtl/>
        </w:rPr>
        <w:t xml:space="preserve"> אחד,</w:t>
      </w:r>
      <w:bookmarkStart w:id="19277" w:name="_ETM_Q56_549779"/>
      <w:bookmarkEnd w:id="19277"/>
      <w:r>
        <w:rPr>
          <w:rtl/>
        </w:rPr>
        <w:t xml:space="preserve"> </w:t>
      </w:r>
      <w:bookmarkStart w:id="19278" w:name="_ETM_Q56_550390"/>
      <w:bookmarkEnd w:id="19278"/>
      <w:r>
        <w:rPr>
          <w:rtl/>
        </w:rPr>
        <w:t xml:space="preserve">כי </w:t>
      </w:r>
      <w:bookmarkStart w:id="19279" w:name="_ETM_Q56_550510"/>
      <w:bookmarkEnd w:id="19279"/>
      <w:r>
        <w:rPr>
          <w:rtl/>
        </w:rPr>
        <w:t xml:space="preserve">אני </w:t>
      </w:r>
      <w:bookmarkStart w:id="19280" w:name="_ETM_Q56_550659"/>
      <w:bookmarkEnd w:id="19280"/>
      <w:r>
        <w:rPr>
          <w:rtl/>
        </w:rPr>
        <w:t xml:space="preserve">לא </w:t>
      </w:r>
      <w:bookmarkStart w:id="19281" w:name="_ETM_Q56_550750"/>
      <w:bookmarkEnd w:id="19281"/>
      <w:r>
        <w:rPr>
          <w:rtl/>
        </w:rPr>
        <w:t xml:space="preserve">רואה </w:t>
      </w:r>
      <w:bookmarkStart w:id="19282" w:name="_ETM_Q56_550930"/>
      <w:bookmarkEnd w:id="19282"/>
      <w:r>
        <w:rPr>
          <w:rtl/>
        </w:rPr>
        <w:t xml:space="preserve">שאתם </w:t>
      </w:r>
      <w:bookmarkStart w:id="19283" w:name="_ETM_Q56_551260"/>
      <w:bookmarkEnd w:id="19283"/>
      <w:r>
        <w:rPr>
          <w:rtl/>
        </w:rPr>
        <w:t xml:space="preserve">תעשו </w:t>
      </w:r>
      <w:bookmarkStart w:id="19284" w:name="_ETM_Q56_551589"/>
      <w:bookmarkEnd w:id="19284"/>
      <w:r>
        <w:rPr>
          <w:rtl/>
        </w:rPr>
        <w:t xml:space="preserve">את </w:t>
      </w:r>
      <w:bookmarkStart w:id="19285" w:name="_ETM_Q56_551680"/>
      <w:bookmarkEnd w:id="19285"/>
      <w:r>
        <w:rPr>
          <w:rtl/>
        </w:rPr>
        <w:t xml:space="preserve">זה </w:t>
      </w:r>
      <w:bookmarkStart w:id="19286" w:name="_ETM_Q56_551770"/>
      <w:bookmarkEnd w:id="19286"/>
      <w:r>
        <w:rPr>
          <w:rtl/>
        </w:rPr>
        <w:t>לעצמכם</w:t>
      </w:r>
      <w:r>
        <w:rPr>
          <w:rFonts w:hint="cs"/>
          <w:rtl/>
        </w:rPr>
        <w:t>.</w:t>
      </w:r>
      <w:r>
        <w:rPr>
          <w:rtl/>
        </w:rPr>
        <w:t xml:space="preserve"> </w:t>
      </w:r>
      <w:bookmarkStart w:id="19287" w:name="_ETM_Q56_552700"/>
      <w:bookmarkEnd w:id="19287"/>
      <w:r>
        <w:rPr>
          <w:rtl/>
        </w:rPr>
        <w:t xml:space="preserve">אנחנו </w:t>
      </w:r>
      <w:bookmarkStart w:id="19288" w:name="_ETM_Q56_553589"/>
      <w:bookmarkEnd w:id="19288"/>
      <w:r>
        <w:rPr>
          <w:rtl/>
        </w:rPr>
        <w:t xml:space="preserve">נמשיך </w:t>
      </w:r>
      <w:bookmarkStart w:id="19289" w:name="_ETM_Q56_554039"/>
      <w:bookmarkEnd w:id="19289"/>
      <w:r>
        <w:rPr>
          <w:rtl/>
        </w:rPr>
        <w:t xml:space="preserve">להגן </w:t>
      </w:r>
      <w:bookmarkStart w:id="19290" w:name="_ETM_Q56_555060"/>
      <w:bookmarkEnd w:id="19290"/>
      <w:r>
        <w:rPr>
          <w:rtl/>
        </w:rPr>
        <w:t xml:space="preserve">ללא </w:t>
      </w:r>
      <w:bookmarkStart w:id="19291" w:name="_ETM_Q56_555869"/>
      <w:bookmarkEnd w:id="19291"/>
      <w:r>
        <w:rPr>
          <w:rtl/>
        </w:rPr>
        <w:t>הפסקה</w:t>
      </w:r>
      <w:r>
        <w:rPr>
          <w:rFonts w:hint="cs"/>
          <w:rtl/>
        </w:rPr>
        <w:t xml:space="preserve">, באהבה מלאה, </w:t>
      </w:r>
      <w:bookmarkStart w:id="19292" w:name="_ETM_Q56_559522"/>
      <w:bookmarkEnd w:id="19292"/>
      <w:r>
        <w:rPr>
          <w:rFonts w:hint="cs"/>
          <w:rtl/>
        </w:rPr>
        <w:t>ו</w:t>
      </w:r>
      <w:bookmarkStart w:id="19293" w:name="_ETM_Q56_556779"/>
      <w:bookmarkStart w:id="19294" w:name="_ETM_Q56_557529"/>
      <w:bookmarkStart w:id="19295" w:name="_ETM_Q56_558339"/>
      <w:bookmarkStart w:id="19296" w:name="_ETM_Q56_558580"/>
      <w:bookmarkEnd w:id="19293"/>
      <w:bookmarkEnd w:id="19294"/>
      <w:bookmarkEnd w:id="19295"/>
      <w:bookmarkEnd w:id="19296"/>
      <w:r>
        <w:rPr>
          <w:rtl/>
        </w:rPr>
        <w:t xml:space="preserve">ניתן </w:t>
      </w:r>
      <w:bookmarkStart w:id="19297" w:name="_ETM_Q56_558909"/>
      <w:bookmarkEnd w:id="19297"/>
      <w:r>
        <w:rPr>
          <w:rtl/>
        </w:rPr>
        <w:t xml:space="preserve">את </w:t>
      </w:r>
      <w:bookmarkStart w:id="19298" w:name="_ETM_Q56_559000"/>
      <w:bookmarkEnd w:id="19298"/>
      <w:r>
        <w:rPr>
          <w:rtl/>
        </w:rPr>
        <w:t xml:space="preserve">החיים </w:t>
      </w:r>
      <w:bookmarkStart w:id="19299" w:name="_ETM_Q56_559360"/>
      <w:bookmarkEnd w:id="19299"/>
      <w:r>
        <w:rPr>
          <w:rtl/>
        </w:rPr>
        <w:t xml:space="preserve">שלנו </w:t>
      </w:r>
      <w:bookmarkStart w:id="19300" w:name="_ETM_Q56_560050"/>
      <w:bookmarkEnd w:id="19300"/>
      <w:r>
        <w:rPr>
          <w:rtl/>
        </w:rPr>
        <w:t xml:space="preserve">למען </w:t>
      </w:r>
      <w:bookmarkStart w:id="19301" w:name="_ETM_Q56_560380"/>
      <w:bookmarkEnd w:id="19301"/>
      <w:r>
        <w:rPr>
          <w:rtl/>
        </w:rPr>
        <w:t xml:space="preserve">מדינת </w:t>
      </w:r>
      <w:bookmarkStart w:id="19302" w:name="_ETM_Q56_560860"/>
      <w:bookmarkEnd w:id="19302"/>
      <w:r>
        <w:rPr>
          <w:rtl/>
        </w:rPr>
        <w:t>ישראל</w:t>
      </w:r>
      <w:r>
        <w:rPr>
          <w:rFonts w:hint="cs"/>
          <w:rtl/>
        </w:rPr>
        <w:t>,</w:t>
      </w:r>
      <w:r>
        <w:rPr>
          <w:rtl/>
        </w:rPr>
        <w:t xml:space="preserve"> </w:t>
      </w:r>
      <w:bookmarkStart w:id="19303" w:name="_ETM_Q56_561310"/>
      <w:bookmarkEnd w:id="19303"/>
      <w:r>
        <w:rPr>
          <w:rtl/>
        </w:rPr>
        <w:t xml:space="preserve">מדינת </w:t>
      </w:r>
      <w:bookmarkStart w:id="19304" w:name="_ETM_Q56_561790"/>
      <w:bookmarkEnd w:id="19304"/>
      <w:r>
        <w:rPr>
          <w:rtl/>
        </w:rPr>
        <w:t xml:space="preserve">היהודים </w:t>
      </w:r>
      <w:bookmarkStart w:id="19305" w:name="_ETM_Q56_562240"/>
      <w:bookmarkEnd w:id="19305"/>
      <w:r>
        <w:rPr>
          <w:rFonts w:hint="cs"/>
          <w:rtl/>
        </w:rPr>
        <w:t>ה</w:t>
      </w:r>
      <w:r>
        <w:rPr>
          <w:rtl/>
        </w:rPr>
        <w:t>אהובה</w:t>
      </w:r>
      <w:r>
        <w:rPr>
          <w:rFonts w:hint="cs"/>
          <w:rtl/>
        </w:rPr>
        <w:t>,</w:t>
      </w:r>
      <w:r>
        <w:rPr>
          <w:rtl/>
        </w:rPr>
        <w:t xml:space="preserve"> </w:t>
      </w:r>
      <w:bookmarkStart w:id="19306" w:name="_ETM_Q56_563080"/>
      <w:bookmarkEnd w:id="19306"/>
      <w:r>
        <w:rPr>
          <w:rtl/>
        </w:rPr>
        <w:t xml:space="preserve">היחידה </w:t>
      </w:r>
      <w:bookmarkStart w:id="19307" w:name="_ETM_Q56_563680"/>
      <w:bookmarkEnd w:id="19307"/>
      <w:r>
        <w:rPr>
          <w:rtl/>
        </w:rPr>
        <w:t>שלנו</w:t>
      </w:r>
      <w:r>
        <w:rPr>
          <w:rFonts w:hint="cs"/>
          <w:rtl/>
        </w:rPr>
        <w:t>,</w:t>
      </w:r>
      <w:r>
        <w:rPr>
          <w:rtl/>
        </w:rPr>
        <w:t xml:space="preserve"> </w:t>
      </w:r>
      <w:bookmarkStart w:id="19308" w:name="_ETM_Q56_564460"/>
      <w:bookmarkEnd w:id="19308"/>
      <w:r>
        <w:rPr>
          <w:rtl/>
        </w:rPr>
        <w:t xml:space="preserve">המדינה </w:t>
      </w:r>
      <w:bookmarkStart w:id="19309" w:name="_ETM_Q56_565300"/>
      <w:bookmarkEnd w:id="19309"/>
      <w:r>
        <w:rPr>
          <w:rtl/>
        </w:rPr>
        <w:t xml:space="preserve">שתחזיר </w:t>
      </w:r>
      <w:bookmarkStart w:id="19310" w:name="_ETM_Q56_565870"/>
      <w:bookmarkEnd w:id="19310"/>
      <w:r>
        <w:rPr>
          <w:rtl/>
        </w:rPr>
        <w:t xml:space="preserve">את </w:t>
      </w:r>
      <w:bookmarkStart w:id="19311" w:name="_ETM_Q56_566020"/>
      <w:bookmarkEnd w:id="19311"/>
      <w:r>
        <w:rPr>
          <w:rtl/>
        </w:rPr>
        <w:t xml:space="preserve">הגאולה </w:t>
      </w:r>
      <w:bookmarkStart w:id="19312" w:name="_ETM_Q56_566500"/>
      <w:bookmarkEnd w:id="19312"/>
      <w:r>
        <w:rPr>
          <w:rtl/>
        </w:rPr>
        <w:t xml:space="preserve">שלנו </w:t>
      </w:r>
      <w:bookmarkStart w:id="19313" w:name="_ETM_Q56_567220"/>
      <w:bookmarkEnd w:id="19313"/>
      <w:r>
        <w:rPr>
          <w:rtl/>
        </w:rPr>
        <w:t xml:space="preserve">בכוח </w:t>
      </w:r>
      <w:bookmarkStart w:id="19314" w:name="_ETM_Q56_567700"/>
      <w:bookmarkEnd w:id="19314"/>
      <w:r>
        <w:rPr>
          <w:rtl/>
        </w:rPr>
        <w:t xml:space="preserve">המעשה </w:t>
      </w:r>
      <w:bookmarkStart w:id="19315" w:name="_ETM_Q56_568630"/>
      <w:bookmarkEnd w:id="19315"/>
      <w:r>
        <w:rPr>
          <w:rtl/>
        </w:rPr>
        <w:t xml:space="preserve">ולא </w:t>
      </w:r>
      <w:bookmarkStart w:id="19316" w:name="_ETM_Q56_568870"/>
      <w:bookmarkEnd w:id="19316"/>
      <w:r>
        <w:rPr>
          <w:rtl/>
        </w:rPr>
        <w:t xml:space="preserve">בכוח </w:t>
      </w:r>
      <w:bookmarkStart w:id="19317" w:name="_ETM_Q56_569290"/>
      <w:bookmarkEnd w:id="19317"/>
      <w:r>
        <w:rPr>
          <w:rtl/>
        </w:rPr>
        <w:t>בלבול</w:t>
      </w:r>
      <w:r>
        <w:rPr>
          <w:rFonts w:hint="cs"/>
          <w:rtl/>
        </w:rPr>
        <w:t xml:space="preserve">י השכל </w:t>
      </w:r>
      <w:bookmarkStart w:id="19318" w:name="_ETM_Q56_569740"/>
      <w:bookmarkStart w:id="19319" w:name="_ETM_Q56_570220"/>
      <w:bookmarkEnd w:id="19318"/>
      <w:bookmarkEnd w:id="19319"/>
      <w:r>
        <w:rPr>
          <w:rtl/>
        </w:rPr>
        <w:t>והצביעות</w:t>
      </w:r>
      <w:r>
        <w:rPr>
          <w:rFonts w:hint="cs"/>
          <w:rtl/>
        </w:rPr>
        <w:t xml:space="preserve">. תודה. </w:t>
      </w:r>
    </w:p>
    <w:p w:rsidR="00DF381B" w:rsidRDefault="00DF381B" w:rsidP="000F6156">
      <w:pPr>
        <w:rPr>
          <w:rtl/>
        </w:rPr>
      </w:pPr>
      <w:bookmarkStart w:id="19320" w:name="_ETM_Q56_574954"/>
      <w:bookmarkStart w:id="19321" w:name="_ETM_Q56_575071"/>
      <w:bookmarkStart w:id="19322" w:name="_ETM_Q56_575129"/>
      <w:bookmarkEnd w:id="19320"/>
      <w:bookmarkEnd w:id="19321"/>
      <w:bookmarkEnd w:id="19322"/>
    </w:p>
    <w:p w:rsidR="00DF381B" w:rsidRDefault="00DF381B" w:rsidP="000F6156">
      <w:pPr>
        <w:pStyle w:val="af6"/>
        <w:keepNext/>
        <w:rPr>
          <w:rtl/>
        </w:rPr>
      </w:pPr>
      <w:bookmarkStart w:id="19323" w:name="ET_yor_6593_2"/>
      <w:r w:rsidRPr="00BC0690">
        <w:rPr>
          <w:rStyle w:val="TagStyle"/>
          <w:rtl/>
        </w:rPr>
        <w:t xml:space="preserve"> &lt;&lt; יור &gt;&gt;</w:t>
      </w:r>
      <w:r w:rsidRPr="009238EC">
        <w:rPr>
          <w:rStyle w:val="TagStyle"/>
          <w:rtl/>
        </w:rPr>
        <w:t xml:space="preserve"> </w:t>
      </w:r>
      <w:r>
        <w:rPr>
          <w:rtl/>
        </w:rPr>
        <w:t>היו"ר חנוך דב מלביצקי:</w:t>
      </w:r>
      <w:r w:rsidRPr="009238EC">
        <w:rPr>
          <w:rStyle w:val="TagStyle"/>
          <w:rtl/>
        </w:rPr>
        <w:t xml:space="preserve"> </w:t>
      </w:r>
      <w:r w:rsidRPr="00BC0690">
        <w:rPr>
          <w:rStyle w:val="TagStyle"/>
          <w:rtl/>
        </w:rPr>
        <w:t>&lt;&lt; יור &gt;&gt;</w:t>
      </w:r>
      <w:r>
        <w:rPr>
          <w:rtl/>
        </w:rPr>
        <w:t xml:space="preserve">   </w:t>
      </w:r>
      <w:bookmarkEnd w:id="19323"/>
    </w:p>
    <w:p w:rsidR="00DF381B" w:rsidRDefault="00DF381B" w:rsidP="00B15250">
      <w:pPr>
        <w:rPr>
          <w:rtl/>
        </w:rPr>
      </w:pPr>
    </w:p>
    <w:p w:rsidR="00DF381B" w:rsidRPr="009238EC" w:rsidRDefault="00DF381B" w:rsidP="000F6156">
      <w:pPr>
        <w:rPr>
          <w:rtl/>
        </w:rPr>
      </w:pPr>
      <w:bookmarkStart w:id="19324" w:name="_ETM_Q56_579206"/>
      <w:bookmarkEnd w:id="19324"/>
      <w:r>
        <w:rPr>
          <w:rFonts w:hint="cs"/>
          <w:rtl/>
        </w:rPr>
        <w:t xml:space="preserve">חבר הכנסת סגלוביץ', שמונה דקות </w:t>
      </w:r>
      <w:bookmarkStart w:id="19325" w:name="_ETM_Q56_586232"/>
      <w:bookmarkEnd w:id="19325"/>
      <w:r>
        <w:rPr>
          <w:rFonts w:hint="cs"/>
          <w:rtl/>
        </w:rPr>
        <w:t xml:space="preserve">לרשותך. </w:t>
      </w:r>
    </w:p>
    <w:p w:rsidR="00DF381B" w:rsidRDefault="00DF381B" w:rsidP="000F6156">
      <w:pPr>
        <w:rPr>
          <w:rtl/>
        </w:rPr>
      </w:pPr>
    </w:p>
    <w:p w:rsidR="00DF381B" w:rsidRDefault="00DF381B" w:rsidP="000F6156">
      <w:pPr>
        <w:rPr>
          <w:rtl/>
        </w:rPr>
      </w:pPr>
    </w:p>
    <w:p w:rsidR="00DF381B" w:rsidRDefault="00DF381B" w:rsidP="000F6156">
      <w:pPr>
        <w:pStyle w:val="a4"/>
        <w:keepNext/>
        <w:rPr>
          <w:rtl/>
        </w:rPr>
      </w:pPr>
      <w:bookmarkStart w:id="19326" w:name="ET_speaker_5791_3"/>
      <w:r w:rsidRPr="00BC0690">
        <w:rPr>
          <w:rStyle w:val="TagStyle"/>
          <w:rtl/>
        </w:rPr>
        <w:t xml:space="preserve"> &lt;&lt; דובר &gt;&gt;</w:t>
      </w:r>
      <w:r w:rsidRPr="009238EC">
        <w:rPr>
          <w:rStyle w:val="TagStyle"/>
          <w:rtl/>
        </w:rPr>
        <w:t xml:space="preserve"> </w:t>
      </w:r>
      <w:bookmarkStart w:id="19327" w:name="_Toc160094262"/>
      <w:bookmarkStart w:id="19328" w:name="_Toc160095397"/>
      <w:bookmarkStart w:id="19329" w:name="_Toc182740112"/>
      <w:r>
        <w:rPr>
          <w:rtl/>
        </w:rPr>
        <w:t>יואב סגלוביץ' (יש עתיד):</w:t>
      </w:r>
      <w:bookmarkEnd w:id="19327"/>
      <w:bookmarkEnd w:id="19328"/>
      <w:bookmarkEnd w:id="19329"/>
      <w:r w:rsidRPr="009238EC">
        <w:rPr>
          <w:rStyle w:val="TagStyle"/>
          <w:rtl/>
        </w:rPr>
        <w:t xml:space="preserve"> </w:t>
      </w:r>
      <w:r w:rsidRPr="00BC0690">
        <w:rPr>
          <w:rStyle w:val="TagStyle"/>
          <w:rtl/>
        </w:rPr>
        <w:t>&lt;&lt; דובר &gt;&gt;</w:t>
      </w:r>
      <w:r>
        <w:rPr>
          <w:rtl/>
        </w:rPr>
        <w:t xml:space="preserve">   </w:t>
      </w:r>
      <w:bookmarkEnd w:id="19326"/>
    </w:p>
    <w:p w:rsidR="00DF381B" w:rsidRDefault="00DF381B" w:rsidP="00B15250">
      <w:pPr>
        <w:rPr>
          <w:rtl/>
        </w:rPr>
      </w:pPr>
    </w:p>
    <w:p w:rsidR="00DF381B" w:rsidRDefault="00DF381B" w:rsidP="0072159B">
      <w:pPr>
        <w:rPr>
          <w:rtl/>
        </w:rPr>
      </w:pPr>
      <w:bookmarkStart w:id="19330" w:name="_ETM_Q56_579570"/>
      <w:bookmarkStart w:id="19331" w:name="_ETM_Q56_575228"/>
      <w:bookmarkStart w:id="19332" w:name="_ETM_Q56_575321"/>
      <w:bookmarkStart w:id="19333" w:name="_ETM_Q56_575405"/>
      <w:bookmarkStart w:id="19334" w:name="_ETM_Q56_575514"/>
      <w:bookmarkStart w:id="19335" w:name="_ETM_Q56_575614"/>
      <w:bookmarkStart w:id="19336" w:name="_ETM_Q56_575690"/>
      <w:bookmarkStart w:id="19337" w:name="_ETM_Q56_575773"/>
      <w:bookmarkStart w:id="19338" w:name="_ETM_Q56_570940"/>
      <w:bookmarkStart w:id="19339" w:name="_ETM_Q56_571660"/>
      <w:bookmarkStart w:id="19340" w:name="_ETM_Q56_572020"/>
      <w:bookmarkStart w:id="19341" w:name="_ETM_Q56_572230"/>
      <w:bookmarkStart w:id="19342" w:name="_ETM_Q56_573390"/>
      <w:bookmarkStart w:id="19343" w:name="_ETM_Q56_573960"/>
      <w:bookmarkStart w:id="19344" w:name="_ETM_Q56_574230"/>
      <w:bookmarkStart w:id="19345" w:name="_ETM_Q56_586060"/>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r>
        <w:rPr>
          <w:rtl/>
        </w:rPr>
        <w:t xml:space="preserve">אדוני </w:t>
      </w:r>
      <w:bookmarkStart w:id="19346" w:name="_ETM_Q56_586480"/>
      <w:bookmarkEnd w:id="19346"/>
      <w:r>
        <w:rPr>
          <w:rtl/>
        </w:rPr>
        <w:t>היושב</w:t>
      </w:r>
      <w:bookmarkStart w:id="19347" w:name="_ETM_Q56_586750"/>
      <w:bookmarkEnd w:id="19347"/>
      <w:r>
        <w:rPr>
          <w:rFonts w:hint="cs"/>
          <w:rtl/>
        </w:rPr>
        <w:t xml:space="preserve"> </w:t>
      </w:r>
      <w:r>
        <w:rPr>
          <w:rtl/>
        </w:rPr>
        <w:t>בראש</w:t>
      </w:r>
      <w:r>
        <w:rPr>
          <w:rFonts w:hint="cs"/>
          <w:rtl/>
        </w:rPr>
        <w:t>,</w:t>
      </w:r>
      <w:r>
        <w:rPr>
          <w:rtl/>
        </w:rPr>
        <w:t xml:space="preserve"> </w:t>
      </w:r>
      <w:bookmarkStart w:id="19348" w:name="_ETM_Q56_587470"/>
      <w:bookmarkEnd w:id="19348"/>
      <w:r>
        <w:rPr>
          <w:rtl/>
        </w:rPr>
        <w:t xml:space="preserve">חבריי </w:t>
      </w:r>
      <w:bookmarkStart w:id="19349" w:name="_ETM_Q56_587890"/>
      <w:bookmarkEnd w:id="19349"/>
      <w:r>
        <w:rPr>
          <w:rtl/>
        </w:rPr>
        <w:t xml:space="preserve">חברי </w:t>
      </w:r>
      <w:bookmarkStart w:id="19350" w:name="_ETM_Q56_588160"/>
      <w:bookmarkEnd w:id="19350"/>
      <w:r>
        <w:rPr>
          <w:rtl/>
        </w:rPr>
        <w:t>הכנסת</w:t>
      </w:r>
      <w:r>
        <w:rPr>
          <w:rFonts w:hint="cs"/>
          <w:rtl/>
        </w:rPr>
        <w:t>,</w:t>
      </w:r>
      <w:r>
        <w:rPr>
          <w:rtl/>
        </w:rPr>
        <w:t xml:space="preserve"> </w:t>
      </w:r>
      <w:bookmarkStart w:id="19351" w:name="_ETM_Q56_589549"/>
      <w:bookmarkEnd w:id="19351"/>
      <w:r>
        <w:rPr>
          <w:rtl/>
        </w:rPr>
        <w:t xml:space="preserve">בפתח </w:t>
      </w:r>
      <w:bookmarkStart w:id="19352" w:name="_ETM_Q56_589909"/>
      <w:bookmarkEnd w:id="19352"/>
      <w:r>
        <w:rPr>
          <w:rtl/>
        </w:rPr>
        <w:t>דברי</w:t>
      </w:r>
      <w:r>
        <w:rPr>
          <w:rFonts w:hint="cs"/>
          <w:rtl/>
        </w:rPr>
        <w:t>י</w:t>
      </w:r>
      <w:r>
        <w:rPr>
          <w:rtl/>
        </w:rPr>
        <w:t xml:space="preserve"> </w:t>
      </w:r>
      <w:bookmarkStart w:id="19353" w:name="_ETM_Q56_590210"/>
      <w:bookmarkEnd w:id="19353"/>
      <w:r>
        <w:rPr>
          <w:rtl/>
        </w:rPr>
        <w:t xml:space="preserve">אני </w:t>
      </w:r>
      <w:bookmarkStart w:id="19354" w:name="_ETM_Q56_590299"/>
      <w:bookmarkEnd w:id="19354"/>
      <w:r>
        <w:rPr>
          <w:rtl/>
        </w:rPr>
        <w:t xml:space="preserve">רוצה </w:t>
      </w:r>
      <w:bookmarkStart w:id="19355" w:name="_ETM_Q56_590600"/>
      <w:bookmarkEnd w:id="19355"/>
      <w:r>
        <w:rPr>
          <w:rtl/>
        </w:rPr>
        <w:t xml:space="preserve">באמת </w:t>
      </w:r>
      <w:bookmarkStart w:id="19356" w:name="_ETM_Q56_591109"/>
      <w:bookmarkEnd w:id="19356"/>
      <w:r>
        <w:rPr>
          <w:rtl/>
        </w:rPr>
        <w:t xml:space="preserve">לברך </w:t>
      </w:r>
      <w:bookmarkStart w:id="19357" w:name="_ETM_Q56_591500"/>
      <w:bookmarkEnd w:id="19357"/>
      <w:r>
        <w:rPr>
          <w:rtl/>
        </w:rPr>
        <w:t xml:space="preserve">את </w:t>
      </w:r>
      <w:bookmarkStart w:id="19358" w:name="_ETM_Q56_591619"/>
      <w:bookmarkEnd w:id="19358"/>
      <w:r>
        <w:rPr>
          <w:rtl/>
        </w:rPr>
        <w:t xml:space="preserve">קבינט </w:t>
      </w:r>
      <w:bookmarkStart w:id="19359" w:name="_ETM_Q56_591979"/>
      <w:bookmarkEnd w:id="19359"/>
      <w:r>
        <w:rPr>
          <w:rtl/>
        </w:rPr>
        <w:t>המלחמה</w:t>
      </w:r>
      <w:r>
        <w:rPr>
          <w:rFonts w:hint="cs"/>
          <w:rtl/>
        </w:rPr>
        <w:t>,</w:t>
      </w:r>
      <w:r>
        <w:rPr>
          <w:rtl/>
        </w:rPr>
        <w:t xml:space="preserve"> </w:t>
      </w:r>
      <w:bookmarkStart w:id="19360" w:name="_ETM_Q56_593510"/>
      <w:bookmarkEnd w:id="19360"/>
      <w:r>
        <w:rPr>
          <w:rtl/>
        </w:rPr>
        <w:t>ש</w:t>
      </w:r>
      <w:r>
        <w:rPr>
          <w:rFonts w:hint="cs"/>
          <w:rtl/>
        </w:rPr>
        <w:t xml:space="preserve">קיבל </w:t>
      </w:r>
      <w:r>
        <w:rPr>
          <w:rtl/>
        </w:rPr>
        <w:t xml:space="preserve">החלטה </w:t>
      </w:r>
      <w:bookmarkStart w:id="19361" w:name="_ETM_Q56_594350"/>
      <w:bookmarkEnd w:id="19361"/>
      <w:r>
        <w:rPr>
          <w:rtl/>
        </w:rPr>
        <w:t>סוף</w:t>
      </w:r>
      <w:bookmarkStart w:id="19362" w:name="_ETM_Q56_594620"/>
      <w:bookmarkEnd w:id="19362"/>
      <w:r>
        <w:rPr>
          <w:rFonts w:hint="cs"/>
          <w:rtl/>
        </w:rPr>
        <w:t>-</w:t>
      </w:r>
      <w:r>
        <w:rPr>
          <w:rtl/>
        </w:rPr>
        <w:t>סוף</w:t>
      </w:r>
      <w:r>
        <w:rPr>
          <w:rFonts w:hint="cs"/>
          <w:rtl/>
        </w:rPr>
        <w:t>,</w:t>
      </w:r>
      <w:r>
        <w:rPr>
          <w:rtl/>
        </w:rPr>
        <w:t xml:space="preserve"> </w:t>
      </w:r>
      <w:bookmarkStart w:id="19363" w:name="_ETM_Q56_594920"/>
      <w:bookmarkEnd w:id="19363"/>
      <w:r>
        <w:rPr>
          <w:rtl/>
        </w:rPr>
        <w:t xml:space="preserve">באיחור </w:t>
      </w:r>
      <w:bookmarkStart w:id="19364" w:name="_ETM_Q56_595370"/>
      <w:bookmarkEnd w:id="19364"/>
      <w:r>
        <w:rPr>
          <w:rtl/>
        </w:rPr>
        <w:t>ניכר</w:t>
      </w:r>
      <w:r>
        <w:rPr>
          <w:rFonts w:hint="cs"/>
          <w:rtl/>
        </w:rPr>
        <w:t>,</w:t>
      </w:r>
      <w:r>
        <w:rPr>
          <w:rtl/>
        </w:rPr>
        <w:t xml:space="preserve"> </w:t>
      </w:r>
      <w:bookmarkStart w:id="19365" w:name="_ETM_Q56_596670"/>
      <w:bookmarkEnd w:id="19365"/>
      <w:r>
        <w:rPr>
          <w:rtl/>
        </w:rPr>
        <w:t xml:space="preserve">לנטרל </w:t>
      </w:r>
      <w:bookmarkStart w:id="19366" w:name="_ETM_Q56_597930"/>
      <w:bookmarkEnd w:id="19366"/>
      <w:r>
        <w:rPr>
          <w:rtl/>
        </w:rPr>
        <w:t xml:space="preserve">את </w:t>
      </w:r>
      <w:bookmarkStart w:id="19367" w:name="_ETM_Q56_598110"/>
      <w:bookmarkEnd w:id="19367"/>
      <w:r>
        <w:rPr>
          <w:rtl/>
        </w:rPr>
        <w:t xml:space="preserve">השר </w:t>
      </w:r>
      <w:bookmarkStart w:id="19368" w:name="_ETM_Q56_598350"/>
      <w:bookmarkEnd w:id="19368"/>
      <w:r>
        <w:rPr>
          <w:rtl/>
        </w:rPr>
        <w:t xml:space="preserve">לביטחון </w:t>
      </w:r>
      <w:bookmarkStart w:id="19369" w:name="_ETM_Q56_598830"/>
      <w:bookmarkEnd w:id="19369"/>
      <w:r>
        <w:rPr>
          <w:rtl/>
        </w:rPr>
        <w:t xml:space="preserve">לאומי </w:t>
      </w:r>
      <w:bookmarkStart w:id="19370" w:name="_ETM_Q56_599070"/>
      <w:bookmarkEnd w:id="19370"/>
      <w:r>
        <w:rPr>
          <w:rFonts w:hint="cs"/>
          <w:rtl/>
        </w:rPr>
        <w:t xml:space="preserve">איתמר בן גביר מעיסוק </w:t>
      </w:r>
      <w:bookmarkStart w:id="19371" w:name="_ETM_Q56_599580"/>
      <w:bookmarkStart w:id="19372" w:name="_ETM_Q56_599790"/>
      <w:bookmarkStart w:id="19373" w:name="_ETM_Q56_600300"/>
      <w:bookmarkEnd w:id="19371"/>
      <w:bookmarkEnd w:id="19372"/>
      <w:bookmarkEnd w:id="19373"/>
      <w:r>
        <w:rPr>
          <w:rtl/>
        </w:rPr>
        <w:t xml:space="preserve">בכל </w:t>
      </w:r>
      <w:bookmarkStart w:id="19374" w:name="_ETM_Q56_600660"/>
      <w:bookmarkEnd w:id="19374"/>
      <w:r>
        <w:rPr>
          <w:rtl/>
        </w:rPr>
        <w:t xml:space="preserve">הנושא </w:t>
      </w:r>
      <w:bookmarkStart w:id="19375" w:name="_ETM_Q56_600960"/>
      <w:bookmarkEnd w:id="19375"/>
      <w:r>
        <w:rPr>
          <w:rtl/>
        </w:rPr>
        <w:t xml:space="preserve">של </w:t>
      </w:r>
      <w:bookmarkStart w:id="19376" w:name="_ETM_Q56_601140"/>
      <w:bookmarkEnd w:id="19376"/>
      <w:r>
        <w:rPr>
          <w:rtl/>
        </w:rPr>
        <w:t xml:space="preserve">הר </w:t>
      </w:r>
      <w:bookmarkStart w:id="19377" w:name="_ETM_Q56_601230"/>
      <w:bookmarkEnd w:id="19377"/>
      <w:r>
        <w:rPr>
          <w:rtl/>
        </w:rPr>
        <w:t>הבית</w:t>
      </w:r>
      <w:r>
        <w:rPr>
          <w:rFonts w:hint="cs"/>
          <w:rtl/>
        </w:rPr>
        <w:t>.</w:t>
      </w:r>
      <w:r>
        <w:rPr>
          <w:rtl/>
        </w:rPr>
        <w:t xml:space="preserve"> </w:t>
      </w:r>
      <w:bookmarkStart w:id="19378" w:name="_ETM_Q56_602859"/>
      <w:bookmarkEnd w:id="19378"/>
      <w:r>
        <w:rPr>
          <w:rtl/>
        </w:rPr>
        <w:t xml:space="preserve">אני </w:t>
      </w:r>
      <w:bookmarkStart w:id="19379" w:name="_ETM_Q56_603070"/>
      <w:bookmarkEnd w:id="19379"/>
      <w:r>
        <w:rPr>
          <w:rtl/>
        </w:rPr>
        <w:t xml:space="preserve">מזהיר </w:t>
      </w:r>
      <w:bookmarkStart w:id="19380" w:name="_ETM_Q56_603369"/>
      <w:bookmarkEnd w:id="19380"/>
      <w:r>
        <w:rPr>
          <w:rFonts w:hint="cs"/>
          <w:rtl/>
        </w:rPr>
        <w:t>ב</w:t>
      </w:r>
      <w:bookmarkStart w:id="19381" w:name="_ETM_Q56_603460"/>
      <w:bookmarkEnd w:id="19381"/>
      <w:r>
        <w:rPr>
          <w:rtl/>
        </w:rPr>
        <w:t xml:space="preserve">עניין </w:t>
      </w:r>
      <w:bookmarkStart w:id="19382" w:name="_ETM_Q56_603820"/>
      <w:bookmarkEnd w:id="19382"/>
      <w:r>
        <w:rPr>
          <w:rtl/>
        </w:rPr>
        <w:t xml:space="preserve">של </w:t>
      </w:r>
      <w:bookmarkStart w:id="19383" w:name="_ETM_Q56_604000"/>
      <w:bookmarkEnd w:id="19383"/>
      <w:r>
        <w:rPr>
          <w:rtl/>
        </w:rPr>
        <w:t xml:space="preserve">מה </w:t>
      </w:r>
      <w:bookmarkStart w:id="19384" w:name="_ETM_Q56_604119"/>
      <w:bookmarkEnd w:id="19384"/>
      <w:r>
        <w:rPr>
          <w:rtl/>
        </w:rPr>
        <w:t xml:space="preserve">שקורה </w:t>
      </w:r>
      <w:bookmarkStart w:id="19385" w:name="_ETM_Q56_604509"/>
      <w:bookmarkEnd w:id="19385"/>
      <w:r>
        <w:rPr>
          <w:rFonts w:hint="cs"/>
          <w:rtl/>
        </w:rPr>
        <w:t>ב</w:t>
      </w:r>
      <w:r>
        <w:rPr>
          <w:rtl/>
        </w:rPr>
        <w:t xml:space="preserve">ביטחון </w:t>
      </w:r>
      <w:bookmarkStart w:id="19386" w:name="_ETM_Q56_604869"/>
      <w:bookmarkEnd w:id="19386"/>
      <w:r>
        <w:rPr>
          <w:rtl/>
        </w:rPr>
        <w:t xml:space="preserve">הפנים </w:t>
      </w:r>
      <w:bookmarkStart w:id="19387" w:name="_ETM_Q56_605140"/>
      <w:bookmarkEnd w:id="19387"/>
      <w:r>
        <w:rPr>
          <w:rtl/>
        </w:rPr>
        <w:t xml:space="preserve">של </w:t>
      </w:r>
      <w:bookmarkStart w:id="19388" w:name="_ETM_Q56_605289"/>
      <w:bookmarkEnd w:id="19388"/>
      <w:r>
        <w:rPr>
          <w:rtl/>
        </w:rPr>
        <w:t xml:space="preserve">מדינת </w:t>
      </w:r>
      <w:bookmarkStart w:id="19389" w:name="_ETM_Q56_605619"/>
      <w:bookmarkEnd w:id="19389"/>
      <w:r>
        <w:rPr>
          <w:rtl/>
        </w:rPr>
        <w:t xml:space="preserve">ישראל </w:t>
      </w:r>
      <w:bookmarkStart w:id="19390" w:name="_ETM_Q56_606719"/>
      <w:bookmarkEnd w:id="19390"/>
      <w:r w:rsidR="0072159B">
        <w:rPr>
          <w:rFonts w:hint="cs"/>
          <w:rtl/>
        </w:rPr>
        <w:t>מ</w:t>
      </w:r>
      <w:r>
        <w:rPr>
          <w:rtl/>
        </w:rPr>
        <w:t xml:space="preserve">הקמת </w:t>
      </w:r>
      <w:bookmarkStart w:id="19391" w:name="_ETM_Q56_607350"/>
      <w:bookmarkEnd w:id="19391"/>
      <w:r>
        <w:rPr>
          <w:rtl/>
        </w:rPr>
        <w:t xml:space="preserve">הממשלה </w:t>
      </w:r>
      <w:bookmarkStart w:id="19392" w:name="_ETM_Q56_607799"/>
      <w:bookmarkEnd w:id="19392"/>
      <w:r>
        <w:rPr>
          <w:rtl/>
        </w:rPr>
        <w:t>הזאת</w:t>
      </w:r>
      <w:r>
        <w:rPr>
          <w:rFonts w:hint="cs"/>
          <w:rtl/>
        </w:rPr>
        <w:t>,</w:t>
      </w:r>
      <w:r>
        <w:rPr>
          <w:rtl/>
        </w:rPr>
        <w:t xml:space="preserve"> </w:t>
      </w:r>
      <w:bookmarkStart w:id="19393" w:name="_ETM_Q56_609040"/>
      <w:bookmarkEnd w:id="19393"/>
      <w:r>
        <w:rPr>
          <w:rtl/>
        </w:rPr>
        <w:t>מ</w:t>
      </w:r>
      <w:bookmarkStart w:id="19394" w:name="_ETM_Q56_609310"/>
      <w:bookmarkEnd w:id="19394"/>
      <w:r>
        <w:rPr>
          <w:rtl/>
        </w:rPr>
        <w:t xml:space="preserve">הפשיעה </w:t>
      </w:r>
      <w:bookmarkStart w:id="19395" w:name="_ETM_Q56_609850"/>
      <w:bookmarkEnd w:id="19395"/>
      <w:r>
        <w:rPr>
          <w:rtl/>
        </w:rPr>
        <w:t xml:space="preserve">בחברה </w:t>
      </w:r>
      <w:bookmarkStart w:id="19396" w:name="_ETM_Q56_610510"/>
      <w:bookmarkEnd w:id="19396"/>
      <w:r>
        <w:rPr>
          <w:rtl/>
        </w:rPr>
        <w:t xml:space="preserve">באופן </w:t>
      </w:r>
      <w:bookmarkStart w:id="19397" w:name="_ETM_Q56_610840"/>
      <w:bookmarkEnd w:id="19397"/>
      <w:r>
        <w:rPr>
          <w:rtl/>
        </w:rPr>
        <w:t>כללי</w:t>
      </w:r>
      <w:r w:rsidR="0072159B">
        <w:rPr>
          <w:rFonts w:hint="cs"/>
          <w:rtl/>
        </w:rPr>
        <w:t>,</w:t>
      </w:r>
      <w:r>
        <w:rPr>
          <w:rtl/>
        </w:rPr>
        <w:t xml:space="preserve"> </w:t>
      </w:r>
      <w:bookmarkStart w:id="19398" w:name="_ETM_Q56_611170"/>
      <w:bookmarkEnd w:id="19398"/>
      <w:r>
        <w:rPr>
          <w:rtl/>
        </w:rPr>
        <w:t xml:space="preserve">שעולה </w:t>
      </w:r>
      <w:bookmarkStart w:id="19399" w:name="_ETM_Q56_611920"/>
      <w:bookmarkEnd w:id="19399"/>
      <w:r>
        <w:rPr>
          <w:rtl/>
        </w:rPr>
        <w:t xml:space="preserve">ואין </w:t>
      </w:r>
      <w:bookmarkStart w:id="19400" w:name="_ETM_Q56_612280"/>
      <w:bookmarkEnd w:id="19400"/>
      <w:r>
        <w:rPr>
          <w:rtl/>
        </w:rPr>
        <w:t xml:space="preserve">פוצה </w:t>
      </w:r>
      <w:bookmarkStart w:id="19401" w:name="_ETM_Q56_612610"/>
      <w:bookmarkEnd w:id="19401"/>
      <w:r>
        <w:rPr>
          <w:rtl/>
        </w:rPr>
        <w:t xml:space="preserve">פה </w:t>
      </w:r>
      <w:bookmarkStart w:id="19402" w:name="_ETM_Q56_612760"/>
      <w:bookmarkEnd w:id="19402"/>
      <w:r>
        <w:rPr>
          <w:rtl/>
        </w:rPr>
        <w:t>ומצפצף</w:t>
      </w:r>
      <w:r>
        <w:rPr>
          <w:rFonts w:hint="cs"/>
          <w:rtl/>
        </w:rPr>
        <w:t>,</w:t>
      </w:r>
      <w:r>
        <w:rPr>
          <w:rtl/>
        </w:rPr>
        <w:t xml:space="preserve"> </w:t>
      </w:r>
      <w:bookmarkStart w:id="19403" w:name="_ETM_Q56_613390"/>
      <w:bookmarkEnd w:id="19403"/>
      <w:r>
        <w:rPr>
          <w:rFonts w:hint="cs"/>
          <w:rtl/>
        </w:rPr>
        <w:t>ו</w:t>
      </w:r>
      <w:r>
        <w:rPr>
          <w:rtl/>
        </w:rPr>
        <w:t xml:space="preserve">ראש </w:t>
      </w:r>
      <w:bookmarkStart w:id="19404" w:name="_ETM_Q56_613570"/>
      <w:bookmarkEnd w:id="19404"/>
      <w:r w:rsidR="0072159B">
        <w:rPr>
          <w:rFonts w:hint="cs"/>
          <w:rtl/>
        </w:rPr>
        <w:t>ה</w:t>
      </w:r>
      <w:r>
        <w:rPr>
          <w:rtl/>
        </w:rPr>
        <w:t xml:space="preserve">ממשלה </w:t>
      </w:r>
      <w:bookmarkStart w:id="19405" w:name="_ETM_Q56_613870"/>
      <w:bookmarkEnd w:id="19405"/>
      <w:r>
        <w:rPr>
          <w:rtl/>
        </w:rPr>
        <w:t xml:space="preserve">לא </w:t>
      </w:r>
      <w:bookmarkStart w:id="19406" w:name="_ETM_Q56_613960"/>
      <w:bookmarkEnd w:id="19406"/>
      <w:r>
        <w:rPr>
          <w:rtl/>
        </w:rPr>
        <w:t xml:space="preserve">מעניין </w:t>
      </w:r>
      <w:bookmarkStart w:id="19407" w:name="_ETM_Q56_614170"/>
      <w:bookmarkEnd w:id="19407"/>
      <w:r>
        <w:rPr>
          <w:rtl/>
        </w:rPr>
        <w:t xml:space="preserve">אותו </w:t>
      </w:r>
      <w:bookmarkStart w:id="19408" w:name="_ETM_Q56_614320"/>
      <w:bookmarkEnd w:id="19408"/>
      <w:r>
        <w:rPr>
          <w:rtl/>
        </w:rPr>
        <w:t>דבר</w:t>
      </w:r>
      <w:r>
        <w:rPr>
          <w:rFonts w:hint="cs"/>
          <w:rtl/>
        </w:rPr>
        <w:t xml:space="preserve">, עובר דרך </w:t>
      </w:r>
      <w:bookmarkStart w:id="19409" w:name="_ETM_Q56_615209"/>
      <w:bookmarkStart w:id="19410" w:name="_ETM_Q56_615810"/>
      <w:bookmarkEnd w:id="19409"/>
      <w:bookmarkEnd w:id="19410"/>
      <w:r>
        <w:rPr>
          <w:rtl/>
        </w:rPr>
        <w:t xml:space="preserve">תהליכים </w:t>
      </w:r>
      <w:bookmarkStart w:id="19411" w:name="_ETM_Q56_616260"/>
      <w:bookmarkEnd w:id="19411"/>
      <w:r>
        <w:rPr>
          <w:rtl/>
        </w:rPr>
        <w:t xml:space="preserve">נוספים </w:t>
      </w:r>
      <w:bookmarkStart w:id="19412" w:name="_ETM_Q56_616650"/>
      <w:bookmarkEnd w:id="19412"/>
      <w:r>
        <w:rPr>
          <w:rtl/>
        </w:rPr>
        <w:t>שקורים</w:t>
      </w:r>
      <w:r>
        <w:rPr>
          <w:rFonts w:hint="cs"/>
          <w:rtl/>
        </w:rPr>
        <w:t>,</w:t>
      </w:r>
      <w:r>
        <w:rPr>
          <w:rtl/>
        </w:rPr>
        <w:t xml:space="preserve"> </w:t>
      </w:r>
      <w:bookmarkStart w:id="19413" w:name="_ETM_Q56_617629"/>
      <w:bookmarkEnd w:id="19413"/>
      <w:r>
        <w:rPr>
          <w:rtl/>
        </w:rPr>
        <w:t xml:space="preserve">ובוודאי </w:t>
      </w:r>
      <w:bookmarkStart w:id="19414" w:name="_ETM_Q56_618200"/>
      <w:bookmarkEnd w:id="19414"/>
      <w:r>
        <w:rPr>
          <w:rtl/>
        </w:rPr>
        <w:t xml:space="preserve">דרך </w:t>
      </w:r>
      <w:bookmarkStart w:id="19415" w:name="_ETM_Q56_618409"/>
      <w:bookmarkEnd w:id="19415"/>
      <w:r>
        <w:rPr>
          <w:rtl/>
        </w:rPr>
        <w:t xml:space="preserve">התהליך </w:t>
      </w:r>
      <w:bookmarkStart w:id="19416" w:name="_ETM_Q56_618890"/>
      <w:bookmarkEnd w:id="19416"/>
      <w:r>
        <w:rPr>
          <w:rtl/>
        </w:rPr>
        <w:t xml:space="preserve">המתמשך </w:t>
      </w:r>
      <w:bookmarkStart w:id="19417" w:name="_ETM_Q56_619550"/>
      <w:bookmarkEnd w:id="19417"/>
      <w:r>
        <w:rPr>
          <w:rtl/>
        </w:rPr>
        <w:t xml:space="preserve">של </w:t>
      </w:r>
      <w:bookmarkStart w:id="19418" w:name="_ETM_Q56_619730"/>
      <w:bookmarkEnd w:id="19418"/>
      <w:r>
        <w:rPr>
          <w:rtl/>
        </w:rPr>
        <w:t xml:space="preserve">הסתה </w:t>
      </w:r>
      <w:bookmarkStart w:id="19419" w:name="_ETM_Q56_620090"/>
      <w:bookmarkEnd w:id="19419"/>
      <w:r>
        <w:rPr>
          <w:rtl/>
        </w:rPr>
        <w:t xml:space="preserve">פרועה </w:t>
      </w:r>
      <w:bookmarkStart w:id="19420" w:name="_ETM_Q56_620690"/>
      <w:bookmarkEnd w:id="19420"/>
      <w:r>
        <w:rPr>
          <w:rtl/>
        </w:rPr>
        <w:t xml:space="preserve">של </w:t>
      </w:r>
      <w:bookmarkStart w:id="19421" w:name="_ETM_Q56_620990"/>
      <w:bookmarkEnd w:id="19421"/>
      <w:r>
        <w:rPr>
          <w:rtl/>
        </w:rPr>
        <w:t xml:space="preserve">איתמר </w:t>
      </w:r>
      <w:bookmarkStart w:id="19422" w:name="_ETM_Q56_621290"/>
      <w:bookmarkEnd w:id="19422"/>
      <w:r>
        <w:rPr>
          <w:rtl/>
        </w:rPr>
        <w:t xml:space="preserve">בן </w:t>
      </w:r>
      <w:bookmarkStart w:id="19423" w:name="_ETM_Q56_621500"/>
      <w:bookmarkEnd w:id="19423"/>
      <w:r>
        <w:rPr>
          <w:rtl/>
        </w:rPr>
        <w:t xml:space="preserve">גביר </w:t>
      </w:r>
      <w:bookmarkStart w:id="19424" w:name="_ETM_Q56_622440"/>
      <w:bookmarkEnd w:id="19424"/>
      <w:r>
        <w:rPr>
          <w:rtl/>
        </w:rPr>
        <w:t xml:space="preserve">ועוד </w:t>
      </w:r>
      <w:bookmarkStart w:id="19425" w:name="_ETM_Q56_622770"/>
      <w:bookmarkEnd w:id="19425"/>
      <w:r>
        <w:rPr>
          <w:rtl/>
        </w:rPr>
        <w:t xml:space="preserve">אנשים </w:t>
      </w:r>
      <w:bookmarkStart w:id="19426" w:name="_ETM_Q56_623190"/>
      <w:bookmarkEnd w:id="19426"/>
      <w:r>
        <w:rPr>
          <w:rFonts w:hint="cs"/>
          <w:rtl/>
        </w:rPr>
        <w:t>מ</w:t>
      </w:r>
      <w:r>
        <w:rPr>
          <w:rtl/>
        </w:rPr>
        <w:t xml:space="preserve">מפלגתו </w:t>
      </w:r>
      <w:bookmarkStart w:id="19427" w:name="_ETM_Q56_624470"/>
      <w:bookmarkEnd w:id="19427"/>
      <w:r>
        <w:rPr>
          <w:rtl/>
        </w:rPr>
        <w:t xml:space="preserve">כנגד </w:t>
      </w:r>
      <w:bookmarkStart w:id="19428" w:name="_ETM_Q56_624830"/>
      <w:bookmarkEnd w:id="19428"/>
      <w:r>
        <w:rPr>
          <w:rtl/>
        </w:rPr>
        <w:t xml:space="preserve">החברה </w:t>
      </w:r>
      <w:bookmarkStart w:id="19429" w:name="_ETM_Q56_625190"/>
      <w:bookmarkEnd w:id="19429"/>
      <w:r>
        <w:rPr>
          <w:rtl/>
        </w:rPr>
        <w:t xml:space="preserve">הערבית </w:t>
      </w:r>
      <w:bookmarkStart w:id="19430" w:name="_ETM_Q56_625520"/>
      <w:bookmarkEnd w:id="19430"/>
      <w:r>
        <w:rPr>
          <w:rtl/>
        </w:rPr>
        <w:t>בישראל</w:t>
      </w:r>
      <w:r>
        <w:rPr>
          <w:rFonts w:hint="cs"/>
          <w:rtl/>
        </w:rPr>
        <w:t>.</w:t>
      </w:r>
    </w:p>
    <w:p w:rsidR="00DF381B" w:rsidRDefault="00DF381B" w:rsidP="000F6156">
      <w:pPr>
        <w:rPr>
          <w:rtl/>
        </w:rPr>
      </w:pPr>
      <w:bookmarkStart w:id="19431" w:name="_ETM_Q56_628088"/>
      <w:bookmarkStart w:id="19432" w:name="_ETM_Q56_628215"/>
      <w:bookmarkStart w:id="19433" w:name="_ETM_Q56_628295"/>
      <w:bookmarkEnd w:id="19431"/>
      <w:bookmarkEnd w:id="19432"/>
      <w:bookmarkEnd w:id="19433"/>
    </w:p>
    <w:p w:rsidR="00DF381B" w:rsidRDefault="00DF381B" w:rsidP="0072159B">
      <w:pPr>
        <w:rPr>
          <w:rtl/>
        </w:rPr>
      </w:pPr>
      <w:bookmarkStart w:id="19434" w:name="_ETM_Q56_628400"/>
      <w:bookmarkStart w:id="19435" w:name="_ETM_Q56_627379"/>
      <w:bookmarkStart w:id="19436" w:name="_ETM_Q56_627739"/>
      <w:bookmarkEnd w:id="19434"/>
      <w:bookmarkEnd w:id="19435"/>
      <w:bookmarkEnd w:id="19436"/>
      <w:r>
        <w:rPr>
          <w:rtl/>
        </w:rPr>
        <w:t xml:space="preserve">ב-10 </w:t>
      </w:r>
      <w:bookmarkStart w:id="19437" w:name="_ETM_Q56_628160"/>
      <w:bookmarkEnd w:id="19437"/>
      <w:r>
        <w:rPr>
          <w:rtl/>
        </w:rPr>
        <w:t>לחודש</w:t>
      </w:r>
      <w:r>
        <w:rPr>
          <w:rFonts w:hint="cs"/>
          <w:rtl/>
        </w:rPr>
        <w:t xml:space="preserve">, </w:t>
      </w:r>
      <w:bookmarkStart w:id="19438" w:name="_ETM_Q56_627599"/>
      <w:bookmarkEnd w:id="19438"/>
      <w:r>
        <w:rPr>
          <w:rFonts w:hint="cs"/>
          <w:rtl/>
        </w:rPr>
        <w:t xml:space="preserve">ב-11 לחודש, יתחיל הרמדאן, </w:t>
      </w:r>
      <w:bookmarkStart w:id="19439" w:name="_ETM_Q56_628760"/>
      <w:bookmarkStart w:id="19440" w:name="_ETM_Q56_629150"/>
      <w:bookmarkStart w:id="19441" w:name="_ETM_Q56_629870"/>
      <w:bookmarkStart w:id="19442" w:name="_ETM_Q56_630170"/>
      <w:bookmarkStart w:id="19443" w:name="_ETM_Q56_632650"/>
      <w:bookmarkEnd w:id="19439"/>
      <w:bookmarkEnd w:id="19440"/>
      <w:bookmarkEnd w:id="19441"/>
      <w:bookmarkEnd w:id="19442"/>
      <w:bookmarkEnd w:id="19443"/>
      <w:r>
        <w:rPr>
          <w:rtl/>
        </w:rPr>
        <w:t xml:space="preserve">והשר </w:t>
      </w:r>
      <w:bookmarkStart w:id="19444" w:name="_ETM_Q56_633040"/>
      <w:bookmarkEnd w:id="19444"/>
      <w:r>
        <w:rPr>
          <w:rtl/>
        </w:rPr>
        <w:t xml:space="preserve">איתמר </w:t>
      </w:r>
      <w:bookmarkStart w:id="19445" w:name="_ETM_Q56_633340"/>
      <w:bookmarkEnd w:id="19445"/>
      <w:r>
        <w:rPr>
          <w:rtl/>
        </w:rPr>
        <w:t xml:space="preserve">בן </w:t>
      </w:r>
      <w:bookmarkStart w:id="19446" w:name="_ETM_Q56_633520"/>
      <w:bookmarkEnd w:id="19446"/>
      <w:r>
        <w:rPr>
          <w:rtl/>
        </w:rPr>
        <w:t xml:space="preserve">גביר </w:t>
      </w:r>
      <w:bookmarkStart w:id="19447" w:name="_ETM_Q56_633700"/>
      <w:bookmarkEnd w:id="19447"/>
      <w:r>
        <w:rPr>
          <w:rtl/>
        </w:rPr>
        <w:t xml:space="preserve">הגדיל </w:t>
      </w:r>
      <w:bookmarkStart w:id="19448" w:name="_ETM_Q56_634000"/>
      <w:bookmarkEnd w:id="19448"/>
      <w:r>
        <w:rPr>
          <w:rtl/>
        </w:rPr>
        <w:t xml:space="preserve">לעשות </w:t>
      </w:r>
      <w:bookmarkStart w:id="19449" w:name="_ETM_Q56_634480"/>
      <w:bookmarkEnd w:id="19449"/>
      <w:r>
        <w:rPr>
          <w:rtl/>
        </w:rPr>
        <w:t>והתחיל</w:t>
      </w:r>
      <w:r>
        <w:rPr>
          <w:rFonts w:hint="cs"/>
          <w:rtl/>
        </w:rPr>
        <w:t>,</w:t>
      </w:r>
      <w:r>
        <w:rPr>
          <w:rtl/>
        </w:rPr>
        <w:t xml:space="preserve"> </w:t>
      </w:r>
      <w:bookmarkStart w:id="19450" w:name="_ETM_Q56_634870"/>
      <w:bookmarkEnd w:id="19450"/>
      <w:r>
        <w:rPr>
          <w:rtl/>
        </w:rPr>
        <w:t xml:space="preserve">וגם </w:t>
      </w:r>
      <w:bookmarkStart w:id="19451" w:name="_ETM_Q56_635080"/>
      <w:bookmarkEnd w:id="19451"/>
      <w:r>
        <w:rPr>
          <w:rtl/>
        </w:rPr>
        <w:t xml:space="preserve">הדליף </w:t>
      </w:r>
      <w:bookmarkStart w:id="19452" w:name="_ETM_Q56_635440"/>
      <w:bookmarkEnd w:id="19452"/>
      <w:r>
        <w:rPr>
          <w:rtl/>
        </w:rPr>
        <w:t xml:space="preserve">כנראה </w:t>
      </w:r>
      <w:bookmarkStart w:id="19453" w:name="_ETM_Q56_636040"/>
      <w:bookmarkEnd w:id="19453"/>
      <w:r>
        <w:rPr>
          <w:rtl/>
        </w:rPr>
        <w:t xml:space="preserve">מה </w:t>
      </w:r>
      <w:bookmarkStart w:id="19454" w:name="_ETM_Q56_636310"/>
      <w:bookmarkEnd w:id="19454"/>
      <w:r>
        <w:rPr>
          <w:rtl/>
        </w:rPr>
        <w:t xml:space="preserve">הוא </w:t>
      </w:r>
      <w:bookmarkStart w:id="19455" w:name="_ETM_Q56_636430"/>
      <w:bookmarkEnd w:id="19455"/>
      <w:r>
        <w:rPr>
          <w:rtl/>
        </w:rPr>
        <w:t xml:space="preserve">הולך </w:t>
      </w:r>
      <w:bookmarkStart w:id="19456" w:name="_ETM_Q56_636640"/>
      <w:bookmarkEnd w:id="19456"/>
      <w:r>
        <w:rPr>
          <w:rtl/>
        </w:rPr>
        <w:t xml:space="preserve">לעשות </w:t>
      </w:r>
      <w:bookmarkStart w:id="19457" w:name="_ETM_Q56_637090"/>
      <w:bookmarkEnd w:id="19457"/>
      <w:r>
        <w:rPr>
          <w:rtl/>
        </w:rPr>
        <w:t>ולא</w:t>
      </w:r>
      <w:r>
        <w:rPr>
          <w:rFonts w:hint="cs"/>
          <w:rtl/>
        </w:rPr>
        <w:t>ס</w:t>
      </w:r>
      <w:r>
        <w:rPr>
          <w:rtl/>
        </w:rPr>
        <w:t xml:space="preserve">ור </w:t>
      </w:r>
      <w:bookmarkStart w:id="19458" w:name="_ETM_Q56_637540"/>
      <w:bookmarkEnd w:id="19458"/>
      <w:r>
        <w:rPr>
          <w:rFonts w:hint="cs"/>
          <w:rtl/>
        </w:rPr>
        <w:t xml:space="preserve">על </w:t>
      </w:r>
      <w:r>
        <w:rPr>
          <w:rtl/>
        </w:rPr>
        <w:t>אנשים</w:t>
      </w:r>
      <w:bookmarkStart w:id="19459" w:name="_ETM_Q56_637989"/>
      <w:bookmarkEnd w:id="19459"/>
      <w:r w:rsidR="0072159B">
        <w:rPr>
          <w:rFonts w:hint="cs"/>
          <w:rtl/>
        </w:rPr>
        <w:t>;</w:t>
      </w:r>
      <w:r>
        <w:rPr>
          <w:rFonts w:hint="cs"/>
          <w:rtl/>
        </w:rPr>
        <w:t xml:space="preserve"> </w:t>
      </w:r>
      <w:r>
        <w:rPr>
          <w:rtl/>
        </w:rPr>
        <w:t>לא</w:t>
      </w:r>
      <w:r>
        <w:rPr>
          <w:rFonts w:hint="cs"/>
          <w:rtl/>
        </w:rPr>
        <w:t xml:space="preserve"> </w:t>
      </w:r>
      <w:r>
        <w:rPr>
          <w:rtl/>
        </w:rPr>
        <w:t xml:space="preserve">חוקי </w:t>
      </w:r>
      <w:bookmarkStart w:id="19460" w:name="_ETM_Q56_638530"/>
      <w:bookmarkEnd w:id="19460"/>
      <w:r>
        <w:rPr>
          <w:rtl/>
        </w:rPr>
        <w:t xml:space="preserve">ולא </w:t>
      </w:r>
      <w:bookmarkStart w:id="19461" w:name="_ETM_Q56_638739"/>
      <w:bookmarkEnd w:id="19461"/>
      <w:r>
        <w:rPr>
          <w:rtl/>
        </w:rPr>
        <w:t xml:space="preserve">שום </w:t>
      </w:r>
      <w:bookmarkStart w:id="19462" w:name="_ETM_Q56_638950"/>
      <w:bookmarkEnd w:id="19462"/>
      <w:r>
        <w:rPr>
          <w:rtl/>
        </w:rPr>
        <w:t>דבר</w:t>
      </w:r>
      <w:r>
        <w:rPr>
          <w:rFonts w:hint="cs"/>
          <w:rtl/>
        </w:rPr>
        <w:t>,</w:t>
      </w:r>
      <w:r>
        <w:rPr>
          <w:rtl/>
        </w:rPr>
        <w:t xml:space="preserve"> </w:t>
      </w:r>
      <w:bookmarkStart w:id="19463" w:name="_ETM_Q56_639310"/>
      <w:bookmarkEnd w:id="19463"/>
      <w:r>
        <w:rPr>
          <w:rtl/>
        </w:rPr>
        <w:t xml:space="preserve">אבל </w:t>
      </w:r>
      <w:bookmarkStart w:id="19464" w:name="_ETM_Q56_639489"/>
      <w:bookmarkEnd w:id="19464"/>
      <w:r>
        <w:rPr>
          <w:rtl/>
        </w:rPr>
        <w:t xml:space="preserve">איתמר </w:t>
      </w:r>
      <w:bookmarkStart w:id="19465" w:name="_ETM_Q56_639760"/>
      <w:bookmarkEnd w:id="19465"/>
      <w:r>
        <w:rPr>
          <w:rtl/>
        </w:rPr>
        <w:t xml:space="preserve">בן </w:t>
      </w:r>
      <w:bookmarkStart w:id="19466" w:name="_ETM_Q56_639970"/>
      <w:bookmarkEnd w:id="19466"/>
      <w:r>
        <w:rPr>
          <w:rtl/>
        </w:rPr>
        <w:t>גביר</w:t>
      </w:r>
      <w:r>
        <w:rPr>
          <w:rFonts w:hint="cs"/>
          <w:rtl/>
        </w:rPr>
        <w:t>,</w:t>
      </w:r>
      <w:r>
        <w:rPr>
          <w:rtl/>
        </w:rPr>
        <w:t xml:space="preserve"> </w:t>
      </w:r>
      <w:bookmarkStart w:id="19467" w:name="_ETM_Q56_640150"/>
      <w:bookmarkEnd w:id="19467"/>
      <w:r>
        <w:rPr>
          <w:rtl/>
        </w:rPr>
        <w:t xml:space="preserve">כמו </w:t>
      </w:r>
      <w:bookmarkStart w:id="19468" w:name="_ETM_Q56_640300"/>
      <w:bookmarkEnd w:id="19468"/>
      <w:r>
        <w:rPr>
          <w:rtl/>
        </w:rPr>
        <w:t>אית</w:t>
      </w:r>
      <w:r>
        <w:rPr>
          <w:rFonts w:hint="cs"/>
          <w:rtl/>
        </w:rPr>
        <w:t xml:space="preserve">מר בן גביר, רוצה להדליק. </w:t>
      </w:r>
      <w:bookmarkStart w:id="19469" w:name="_ETM_Q56_640533"/>
      <w:bookmarkStart w:id="19470" w:name="_ETM_Q56_640510"/>
      <w:bookmarkStart w:id="19471" w:name="_ETM_Q56_640720"/>
      <w:bookmarkStart w:id="19472" w:name="_ETM_Q56_641290"/>
      <w:bookmarkStart w:id="19473" w:name="_ETM_Q56_641620"/>
      <w:bookmarkStart w:id="19474" w:name="_ETM_Q56_642890"/>
      <w:bookmarkStart w:id="19475" w:name="_ETM_Q56_643040"/>
      <w:bookmarkEnd w:id="19469"/>
      <w:bookmarkEnd w:id="19470"/>
      <w:bookmarkEnd w:id="19471"/>
      <w:bookmarkEnd w:id="19472"/>
      <w:bookmarkEnd w:id="19473"/>
      <w:bookmarkEnd w:id="19474"/>
      <w:bookmarkEnd w:id="19475"/>
      <w:r>
        <w:rPr>
          <w:rFonts w:hint="cs"/>
          <w:rtl/>
        </w:rPr>
        <w:t xml:space="preserve">אז </w:t>
      </w:r>
      <w:r>
        <w:rPr>
          <w:rtl/>
        </w:rPr>
        <w:t xml:space="preserve">אני </w:t>
      </w:r>
      <w:bookmarkStart w:id="19476" w:name="_ETM_Q56_643160"/>
      <w:bookmarkEnd w:id="19476"/>
      <w:r>
        <w:rPr>
          <w:rtl/>
        </w:rPr>
        <w:t xml:space="preserve">שמח </w:t>
      </w:r>
      <w:bookmarkStart w:id="19477" w:name="_ETM_Q56_643610"/>
      <w:bookmarkEnd w:id="19477"/>
      <w:r>
        <w:rPr>
          <w:rtl/>
        </w:rPr>
        <w:t xml:space="preserve">היום </w:t>
      </w:r>
      <w:bookmarkStart w:id="19478" w:name="_ETM_Q56_644470"/>
      <w:bookmarkEnd w:id="19478"/>
      <w:r>
        <w:rPr>
          <w:rtl/>
        </w:rPr>
        <w:t>ש</w:t>
      </w:r>
      <w:r>
        <w:rPr>
          <w:rFonts w:hint="cs"/>
          <w:rtl/>
        </w:rPr>
        <w:t xml:space="preserve">קבינט המלחמה אמר: אנחנו מנטרלים את איתמר בן </w:t>
      </w:r>
      <w:bookmarkStart w:id="19479" w:name="_ETM_Q56_647084"/>
      <w:bookmarkEnd w:id="19479"/>
      <w:r>
        <w:rPr>
          <w:rFonts w:hint="cs"/>
          <w:rtl/>
        </w:rPr>
        <w:t xml:space="preserve">גביר. </w:t>
      </w:r>
      <w:bookmarkStart w:id="19480" w:name="_ETM_Q56_644920"/>
      <w:bookmarkStart w:id="19481" w:name="_ETM_Q56_644980"/>
      <w:bookmarkStart w:id="19482" w:name="_ETM_Q56_645430"/>
      <w:bookmarkStart w:id="19483" w:name="_ETM_Q56_645640"/>
      <w:bookmarkEnd w:id="19480"/>
      <w:bookmarkEnd w:id="19481"/>
      <w:bookmarkEnd w:id="19482"/>
      <w:bookmarkEnd w:id="19483"/>
      <w:r>
        <w:rPr>
          <w:rFonts w:hint="cs"/>
          <w:rtl/>
        </w:rPr>
        <w:t xml:space="preserve">אומנם הוא ראש מפלגה, אבל </w:t>
      </w:r>
      <w:r>
        <w:rPr>
          <w:rtl/>
        </w:rPr>
        <w:t xml:space="preserve">אנחנו </w:t>
      </w:r>
      <w:bookmarkStart w:id="19484" w:name="_ETM_Q56_645819"/>
      <w:bookmarkEnd w:id="19484"/>
      <w:r>
        <w:rPr>
          <w:rFonts w:hint="cs"/>
          <w:rtl/>
        </w:rPr>
        <w:t xml:space="preserve">לא סופרים אותו </w:t>
      </w:r>
      <w:bookmarkStart w:id="19485" w:name="_ETM_Q56_650432"/>
      <w:bookmarkEnd w:id="19485"/>
      <w:r>
        <w:rPr>
          <w:rFonts w:hint="cs"/>
          <w:rtl/>
        </w:rPr>
        <w:t xml:space="preserve">ממטר. זה מה שהם אמרו לו היום. </w:t>
      </w:r>
      <w:bookmarkStart w:id="19486" w:name="_ETM_Q56_646269"/>
      <w:bookmarkStart w:id="19487" w:name="_ETM_Q56_646390"/>
      <w:bookmarkStart w:id="19488" w:name="_ETM_Q56_646540"/>
      <w:bookmarkStart w:id="19489" w:name="_ETM_Q56_646870"/>
      <w:bookmarkStart w:id="19490" w:name="_ETM_Q56_647260"/>
      <w:bookmarkStart w:id="19491" w:name="_ETM_Q56_647620"/>
      <w:bookmarkStart w:id="19492" w:name="_ETM_Q56_647860"/>
      <w:bookmarkStart w:id="19493" w:name="_ETM_Q56_648700"/>
      <w:bookmarkStart w:id="19494" w:name="_ETM_Q56_648940"/>
      <w:bookmarkStart w:id="19495" w:name="_ETM_Q56_649150"/>
      <w:bookmarkStart w:id="19496" w:name="_ETM_Q56_649269"/>
      <w:bookmarkStart w:id="19497" w:name="_ETM_Q56_649780"/>
      <w:bookmarkStart w:id="19498" w:name="_ETM_Q56_650019"/>
      <w:bookmarkStart w:id="19499" w:name="_ETM_Q56_651270"/>
      <w:bookmarkStart w:id="19500" w:name="_ETM_Q56_651510"/>
      <w:bookmarkStart w:id="19501" w:name="_ETM_Q56_651630"/>
      <w:bookmarkStart w:id="19502" w:name="_ETM_Q56_651780"/>
      <w:bookmarkStart w:id="19503" w:name="_ETM_Q56_652050"/>
      <w:bookmarkStart w:id="19504" w:name="_ETM_Q56_652200"/>
      <w:bookmarkStart w:id="19505" w:name="_ETM_Q56_653670"/>
      <w:bookmarkStart w:id="19506" w:name="_ETM_Q56_652660"/>
      <w:bookmarkStart w:id="19507" w:name="_ETM_Q56_652761"/>
      <w:bookmarkStart w:id="19508" w:name="_ETM_Q56_652852"/>
      <w:bookmarkStart w:id="19509" w:name="_ETM_Q56_652929"/>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r>
        <w:rPr>
          <w:rtl/>
        </w:rPr>
        <w:t xml:space="preserve">אז </w:t>
      </w:r>
      <w:bookmarkStart w:id="19510" w:name="_ETM_Q56_653819"/>
      <w:bookmarkEnd w:id="19510"/>
      <w:r>
        <w:rPr>
          <w:rtl/>
        </w:rPr>
        <w:t xml:space="preserve">נשמע </w:t>
      </w:r>
      <w:bookmarkStart w:id="19511" w:name="_ETM_Q56_654150"/>
      <w:bookmarkEnd w:id="19511"/>
      <w:r>
        <w:rPr>
          <w:rtl/>
        </w:rPr>
        <w:t xml:space="preserve">עכשיו </w:t>
      </w:r>
      <w:bookmarkStart w:id="19512" w:name="_ETM_Q56_654329"/>
      <w:bookmarkEnd w:id="19512"/>
      <w:r>
        <w:rPr>
          <w:rtl/>
        </w:rPr>
        <w:t xml:space="preserve">את </w:t>
      </w:r>
      <w:bookmarkStart w:id="19513" w:name="_ETM_Q56_654450"/>
      <w:bookmarkEnd w:id="19513"/>
      <w:r>
        <w:rPr>
          <w:rtl/>
        </w:rPr>
        <w:t xml:space="preserve">איתמר </w:t>
      </w:r>
      <w:bookmarkStart w:id="19514" w:name="_ETM_Q56_654810"/>
      <w:bookmarkEnd w:id="19514"/>
      <w:r>
        <w:rPr>
          <w:rtl/>
        </w:rPr>
        <w:t xml:space="preserve">בן </w:t>
      </w:r>
      <w:bookmarkStart w:id="19515" w:name="_ETM_Q56_655019"/>
      <w:bookmarkEnd w:id="19515"/>
      <w:r>
        <w:rPr>
          <w:rtl/>
        </w:rPr>
        <w:t xml:space="preserve">גביר </w:t>
      </w:r>
      <w:bookmarkStart w:id="19516" w:name="_ETM_Q56_655200"/>
      <w:bookmarkEnd w:id="19516"/>
      <w:r>
        <w:rPr>
          <w:rtl/>
        </w:rPr>
        <w:t xml:space="preserve">כנראה </w:t>
      </w:r>
      <w:bookmarkStart w:id="19517" w:name="_ETM_Q56_655500"/>
      <w:bookmarkEnd w:id="19517"/>
      <w:r>
        <w:rPr>
          <w:rtl/>
        </w:rPr>
        <w:t xml:space="preserve">נותן </w:t>
      </w:r>
      <w:bookmarkStart w:id="19518" w:name="_ETM_Q56_655799"/>
      <w:bookmarkEnd w:id="19518"/>
      <w:r>
        <w:rPr>
          <w:rtl/>
        </w:rPr>
        <w:t>נאומים</w:t>
      </w:r>
      <w:r>
        <w:rPr>
          <w:rFonts w:hint="cs"/>
          <w:rtl/>
        </w:rPr>
        <w:t>,</w:t>
      </w:r>
      <w:r>
        <w:rPr>
          <w:rtl/>
        </w:rPr>
        <w:t xml:space="preserve"> </w:t>
      </w:r>
      <w:bookmarkStart w:id="19519" w:name="_ETM_Q56_656610"/>
      <w:bookmarkEnd w:id="19519"/>
      <w:r>
        <w:rPr>
          <w:rtl/>
        </w:rPr>
        <w:t>מצייץ</w:t>
      </w:r>
      <w:r>
        <w:rPr>
          <w:rFonts w:hint="cs"/>
          <w:rtl/>
        </w:rPr>
        <w:t>,</w:t>
      </w:r>
      <w:r>
        <w:rPr>
          <w:rtl/>
        </w:rPr>
        <w:t xml:space="preserve"> </w:t>
      </w:r>
      <w:bookmarkStart w:id="19520" w:name="_ETM_Q56_658030"/>
      <w:bookmarkEnd w:id="19520"/>
      <w:r>
        <w:rPr>
          <w:rtl/>
        </w:rPr>
        <w:t xml:space="preserve">אבל </w:t>
      </w:r>
      <w:bookmarkStart w:id="19521" w:name="_ETM_Q56_658300"/>
      <w:bookmarkEnd w:id="19521"/>
      <w:r>
        <w:rPr>
          <w:rFonts w:hint="cs"/>
          <w:rtl/>
        </w:rPr>
        <w:t xml:space="preserve">קבינט </w:t>
      </w:r>
      <w:bookmarkStart w:id="19522" w:name="_ETM_Q56_658599"/>
      <w:bookmarkStart w:id="19523" w:name="_ETM_Q56_658720"/>
      <w:bookmarkEnd w:id="19522"/>
      <w:bookmarkEnd w:id="19523"/>
      <w:r>
        <w:rPr>
          <w:rtl/>
        </w:rPr>
        <w:t xml:space="preserve">המלחמה </w:t>
      </w:r>
      <w:bookmarkStart w:id="19524" w:name="_ETM_Q56_659200"/>
      <w:bookmarkEnd w:id="19524"/>
      <w:r>
        <w:rPr>
          <w:rtl/>
        </w:rPr>
        <w:t xml:space="preserve">קיבל </w:t>
      </w:r>
      <w:bookmarkStart w:id="19525" w:name="_ETM_Q56_659530"/>
      <w:bookmarkEnd w:id="19525"/>
      <w:r>
        <w:rPr>
          <w:rtl/>
        </w:rPr>
        <w:t xml:space="preserve">את </w:t>
      </w:r>
      <w:bookmarkStart w:id="19526" w:name="_ETM_Q56_659590"/>
      <w:bookmarkEnd w:id="19526"/>
      <w:r>
        <w:rPr>
          <w:rtl/>
        </w:rPr>
        <w:t xml:space="preserve">ההחלטה </w:t>
      </w:r>
      <w:bookmarkStart w:id="19527" w:name="_ETM_Q56_660010"/>
      <w:bookmarkEnd w:id="19527"/>
      <w:r>
        <w:rPr>
          <w:rtl/>
        </w:rPr>
        <w:t>הנכונה</w:t>
      </w:r>
      <w:r>
        <w:rPr>
          <w:rFonts w:hint="cs"/>
          <w:rtl/>
        </w:rPr>
        <w:t xml:space="preserve">: </w:t>
      </w:r>
      <w:r>
        <w:rPr>
          <w:rtl/>
        </w:rPr>
        <w:t xml:space="preserve">לא </w:t>
      </w:r>
      <w:bookmarkStart w:id="19528" w:name="_ETM_Q56_661330"/>
      <w:bookmarkEnd w:id="19528"/>
      <w:r>
        <w:rPr>
          <w:rtl/>
        </w:rPr>
        <w:t xml:space="preserve">סופרים </w:t>
      </w:r>
      <w:bookmarkStart w:id="19529" w:name="_ETM_Q56_662170"/>
      <w:bookmarkEnd w:id="19529"/>
      <w:r>
        <w:rPr>
          <w:rtl/>
        </w:rPr>
        <w:t xml:space="preserve">אותו </w:t>
      </w:r>
      <w:bookmarkStart w:id="19530" w:name="_ETM_Q56_662620"/>
      <w:bookmarkEnd w:id="19530"/>
      <w:r>
        <w:rPr>
          <w:rtl/>
        </w:rPr>
        <w:t>ממטר</w:t>
      </w:r>
      <w:r>
        <w:rPr>
          <w:rFonts w:hint="cs"/>
          <w:rtl/>
        </w:rPr>
        <w:t>,</w:t>
      </w:r>
      <w:r>
        <w:rPr>
          <w:rtl/>
        </w:rPr>
        <w:t xml:space="preserve"> </w:t>
      </w:r>
      <w:bookmarkStart w:id="19531" w:name="_ETM_Q56_663220"/>
      <w:bookmarkEnd w:id="19531"/>
      <w:r>
        <w:rPr>
          <w:rFonts w:hint="cs"/>
          <w:rtl/>
        </w:rPr>
        <w:t xml:space="preserve">כי </w:t>
      </w:r>
      <w:bookmarkStart w:id="19532" w:name="_ETM_Q56_665440"/>
      <w:bookmarkEnd w:id="19532"/>
      <w:r>
        <w:rPr>
          <w:rtl/>
        </w:rPr>
        <w:t xml:space="preserve">הוא </w:t>
      </w:r>
      <w:bookmarkStart w:id="19533" w:name="_ETM_Q56_663340"/>
      <w:bookmarkEnd w:id="19533"/>
      <w:r>
        <w:rPr>
          <w:rtl/>
        </w:rPr>
        <w:t xml:space="preserve">סכנה </w:t>
      </w:r>
      <w:bookmarkStart w:id="19534" w:name="_ETM_Q56_663849"/>
      <w:bookmarkEnd w:id="19534"/>
      <w:r>
        <w:rPr>
          <w:rtl/>
        </w:rPr>
        <w:t xml:space="preserve">אמיתית </w:t>
      </w:r>
      <w:bookmarkStart w:id="19535" w:name="_ETM_Q56_664270"/>
      <w:bookmarkEnd w:id="19535"/>
      <w:r>
        <w:rPr>
          <w:rtl/>
        </w:rPr>
        <w:t xml:space="preserve">לביטחון </w:t>
      </w:r>
      <w:bookmarkStart w:id="19536" w:name="_ETM_Q56_664660"/>
      <w:bookmarkEnd w:id="19536"/>
      <w:r>
        <w:rPr>
          <w:rtl/>
        </w:rPr>
        <w:t>ישראל</w:t>
      </w:r>
      <w:r>
        <w:rPr>
          <w:rFonts w:hint="cs"/>
          <w:rtl/>
        </w:rPr>
        <w:t>.</w:t>
      </w:r>
      <w:r>
        <w:rPr>
          <w:rtl/>
        </w:rPr>
        <w:t xml:space="preserve"> </w:t>
      </w:r>
      <w:bookmarkStart w:id="19537" w:name="_ETM_Q56_666159"/>
      <w:bookmarkEnd w:id="19537"/>
      <w:r>
        <w:rPr>
          <w:rtl/>
        </w:rPr>
        <w:t xml:space="preserve">ולא </w:t>
      </w:r>
      <w:bookmarkStart w:id="19538" w:name="_ETM_Q56_666459"/>
      <w:bookmarkEnd w:id="19538"/>
      <w:r>
        <w:rPr>
          <w:rtl/>
        </w:rPr>
        <w:t xml:space="preserve">אני </w:t>
      </w:r>
      <w:bookmarkStart w:id="19539" w:name="_ETM_Q56_666639"/>
      <w:bookmarkEnd w:id="19539"/>
      <w:r>
        <w:rPr>
          <w:rtl/>
        </w:rPr>
        <w:t xml:space="preserve">אומר </w:t>
      </w:r>
      <w:bookmarkStart w:id="19540" w:name="_ETM_Q56_666879"/>
      <w:bookmarkEnd w:id="19540"/>
      <w:r>
        <w:rPr>
          <w:rtl/>
        </w:rPr>
        <w:t xml:space="preserve">את </w:t>
      </w:r>
      <w:bookmarkStart w:id="19541" w:name="_ETM_Q56_666999"/>
      <w:bookmarkEnd w:id="19541"/>
      <w:r>
        <w:rPr>
          <w:rtl/>
        </w:rPr>
        <w:t>זה</w:t>
      </w:r>
      <w:r>
        <w:rPr>
          <w:rFonts w:hint="cs"/>
          <w:rtl/>
        </w:rPr>
        <w:t xml:space="preserve"> </w:t>
      </w:r>
      <w:r>
        <w:rPr>
          <w:rtl/>
        </w:rPr>
        <w:t xml:space="preserve">– </w:t>
      </w:r>
      <w:bookmarkStart w:id="19542" w:name="_ETM_Q56_667849"/>
      <w:bookmarkEnd w:id="19542"/>
      <w:r>
        <w:rPr>
          <w:rtl/>
        </w:rPr>
        <w:t xml:space="preserve">אומרים </w:t>
      </w:r>
      <w:bookmarkStart w:id="19543" w:name="_ETM_Q56_668120"/>
      <w:bookmarkEnd w:id="19543"/>
      <w:r>
        <w:rPr>
          <w:rFonts w:hint="cs"/>
          <w:rtl/>
        </w:rPr>
        <w:t xml:space="preserve">את </w:t>
      </w:r>
      <w:r>
        <w:rPr>
          <w:rtl/>
        </w:rPr>
        <w:t xml:space="preserve">זה </w:t>
      </w:r>
      <w:bookmarkStart w:id="19544" w:name="_ETM_Q56_668239"/>
      <w:bookmarkEnd w:id="19544"/>
      <w:r>
        <w:rPr>
          <w:rtl/>
        </w:rPr>
        <w:t xml:space="preserve">שרי </w:t>
      </w:r>
      <w:bookmarkStart w:id="19545" w:name="_ETM_Q56_668510"/>
      <w:bookmarkEnd w:id="19545"/>
      <w:r>
        <w:rPr>
          <w:rtl/>
        </w:rPr>
        <w:t>הקבינט</w:t>
      </w:r>
      <w:r>
        <w:rPr>
          <w:rFonts w:hint="cs"/>
          <w:rtl/>
        </w:rPr>
        <w:t>,</w:t>
      </w:r>
      <w:r>
        <w:rPr>
          <w:rtl/>
        </w:rPr>
        <w:t xml:space="preserve"> </w:t>
      </w:r>
      <w:bookmarkStart w:id="19546" w:name="_ETM_Q56_669049"/>
      <w:bookmarkEnd w:id="19546"/>
      <w:r>
        <w:rPr>
          <w:rtl/>
        </w:rPr>
        <w:t xml:space="preserve">ואומר </w:t>
      </w:r>
      <w:bookmarkStart w:id="19547" w:name="_ETM_Q56_669290"/>
      <w:bookmarkEnd w:id="19547"/>
      <w:r>
        <w:rPr>
          <w:rtl/>
        </w:rPr>
        <w:t xml:space="preserve">את </w:t>
      </w:r>
      <w:bookmarkStart w:id="19548" w:name="_ETM_Q56_669349"/>
      <w:bookmarkEnd w:id="19548"/>
      <w:r>
        <w:rPr>
          <w:rtl/>
        </w:rPr>
        <w:t xml:space="preserve">זה </w:t>
      </w:r>
      <w:bookmarkStart w:id="19549" w:name="_ETM_Q56_669409"/>
      <w:bookmarkEnd w:id="19549"/>
      <w:r>
        <w:rPr>
          <w:rtl/>
        </w:rPr>
        <w:t xml:space="preserve">שר </w:t>
      </w:r>
      <w:bookmarkStart w:id="19550" w:name="_ETM_Q56_669620"/>
      <w:bookmarkEnd w:id="19550"/>
      <w:r>
        <w:rPr>
          <w:rtl/>
        </w:rPr>
        <w:t>הביטחון</w:t>
      </w:r>
      <w:r>
        <w:rPr>
          <w:rFonts w:hint="cs"/>
          <w:rtl/>
        </w:rPr>
        <w:t xml:space="preserve">, ואומר את זה כל מי שמבין קצת </w:t>
      </w:r>
      <w:bookmarkStart w:id="19551" w:name="_ETM_Q56_671490"/>
      <w:bookmarkEnd w:id="19551"/>
      <w:r>
        <w:rPr>
          <w:rFonts w:hint="cs"/>
          <w:rtl/>
        </w:rPr>
        <w:t xml:space="preserve">במה שקורה </w:t>
      </w:r>
      <w:bookmarkStart w:id="19552" w:name="_ETM_Q56_671550"/>
      <w:bookmarkStart w:id="19553" w:name="_ETM_Q56_671819"/>
      <w:bookmarkStart w:id="19554" w:name="_ETM_Q56_671940"/>
      <w:bookmarkStart w:id="19555" w:name="_ETM_Q56_672180"/>
      <w:bookmarkStart w:id="19556" w:name="_ETM_Q56_672300"/>
      <w:bookmarkStart w:id="19557" w:name="_ETM_Q56_672750"/>
      <w:bookmarkStart w:id="19558" w:name="_ETM_Q56_673349"/>
      <w:bookmarkStart w:id="19559" w:name="_ETM_Q56_673680"/>
      <w:bookmarkStart w:id="19560" w:name="_ETM_Q56_674680"/>
      <w:bookmarkEnd w:id="19552"/>
      <w:bookmarkEnd w:id="19553"/>
      <w:bookmarkEnd w:id="19554"/>
      <w:bookmarkEnd w:id="19555"/>
      <w:bookmarkEnd w:id="19556"/>
      <w:bookmarkEnd w:id="19557"/>
      <w:bookmarkEnd w:id="19558"/>
      <w:bookmarkEnd w:id="19559"/>
      <w:bookmarkEnd w:id="19560"/>
      <w:r>
        <w:rPr>
          <w:rFonts w:hint="cs"/>
          <w:rtl/>
        </w:rPr>
        <w:t>ב</w:t>
      </w:r>
      <w:r>
        <w:rPr>
          <w:rtl/>
        </w:rPr>
        <w:t xml:space="preserve">ביטחון </w:t>
      </w:r>
      <w:bookmarkStart w:id="19561" w:name="_ETM_Q56_675310"/>
      <w:bookmarkEnd w:id="19561"/>
      <w:r>
        <w:rPr>
          <w:rtl/>
        </w:rPr>
        <w:t xml:space="preserve">פנים </w:t>
      </w:r>
      <w:bookmarkStart w:id="19562" w:name="_ETM_Q56_675580"/>
      <w:bookmarkEnd w:id="19562"/>
      <w:r>
        <w:rPr>
          <w:rtl/>
        </w:rPr>
        <w:t>בירושלים</w:t>
      </w:r>
      <w:r>
        <w:rPr>
          <w:rFonts w:hint="cs"/>
          <w:rtl/>
        </w:rPr>
        <w:t>.</w:t>
      </w:r>
    </w:p>
    <w:p w:rsidR="00DF381B" w:rsidRDefault="00DF381B" w:rsidP="000F6156">
      <w:pPr>
        <w:rPr>
          <w:rtl/>
        </w:rPr>
      </w:pPr>
      <w:bookmarkStart w:id="19563" w:name="_ETM_Q56_679976"/>
      <w:bookmarkStart w:id="19564" w:name="_ETM_Q56_680106"/>
      <w:bookmarkEnd w:id="19563"/>
      <w:bookmarkEnd w:id="19564"/>
    </w:p>
    <w:p w:rsidR="00DF381B" w:rsidRDefault="00DF381B" w:rsidP="0072159B">
      <w:pPr>
        <w:rPr>
          <w:rtl/>
        </w:rPr>
      </w:pPr>
      <w:bookmarkStart w:id="19565" w:name="_ETM_Q56_680184"/>
      <w:bookmarkStart w:id="19566" w:name="_ETM_Q56_680290"/>
      <w:bookmarkStart w:id="19567" w:name="_ETM_Q56_678469"/>
      <w:bookmarkEnd w:id="19565"/>
      <w:bookmarkEnd w:id="19566"/>
      <w:bookmarkEnd w:id="19567"/>
      <w:r>
        <w:rPr>
          <w:rtl/>
        </w:rPr>
        <w:t xml:space="preserve">ומכאן </w:t>
      </w:r>
      <w:bookmarkStart w:id="19568" w:name="_ETM_Q56_678920"/>
      <w:bookmarkEnd w:id="19568"/>
      <w:r>
        <w:rPr>
          <w:rtl/>
        </w:rPr>
        <w:t xml:space="preserve">להצעה </w:t>
      </w:r>
      <w:bookmarkStart w:id="19569" w:name="_ETM_Q56_679280"/>
      <w:bookmarkEnd w:id="19569"/>
      <w:r>
        <w:rPr>
          <w:rtl/>
        </w:rPr>
        <w:t xml:space="preserve">שמונחת </w:t>
      </w:r>
      <w:bookmarkStart w:id="19570" w:name="_ETM_Q56_679969"/>
      <w:bookmarkEnd w:id="19570"/>
      <w:r>
        <w:rPr>
          <w:rtl/>
        </w:rPr>
        <w:t xml:space="preserve">כאן </w:t>
      </w:r>
      <w:bookmarkStart w:id="19571" w:name="_ETM_Q56_680510"/>
      <w:bookmarkEnd w:id="19571"/>
      <w:r>
        <w:rPr>
          <w:rtl/>
        </w:rPr>
        <w:t>לפנינו</w:t>
      </w:r>
      <w:r>
        <w:rPr>
          <w:rFonts w:hint="cs"/>
          <w:rtl/>
        </w:rPr>
        <w:t>.</w:t>
      </w:r>
      <w:r>
        <w:rPr>
          <w:rtl/>
        </w:rPr>
        <w:t xml:space="preserve"> </w:t>
      </w:r>
      <w:bookmarkStart w:id="19572" w:name="_ETM_Q56_682470"/>
      <w:bookmarkEnd w:id="19572"/>
      <w:r>
        <w:rPr>
          <w:rtl/>
        </w:rPr>
        <w:t xml:space="preserve">הצעת </w:t>
      </w:r>
      <w:bookmarkStart w:id="19573" w:name="_ETM_Q56_682920"/>
      <w:bookmarkEnd w:id="19573"/>
      <w:r>
        <w:rPr>
          <w:rtl/>
        </w:rPr>
        <w:t xml:space="preserve">החוק </w:t>
      </w:r>
      <w:bookmarkStart w:id="19574" w:name="_ETM_Q56_683220"/>
      <w:bookmarkEnd w:id="19574"/>
      <w:r>
        <w:rPr>
          <w:rtl/>
        </w:rPr>
        <w:t xml:space="preserve">הזו </w:t>
      </w:r>
      <w:bookmarkStart w:id="19575" w:name="_ETM_Q56_683489"/>
      <w:bookmarkEnd w:id="19575"/>
      <w:r>
        <w:rPr>
          <w:rtl/>
        </w:rPr>
        <w:t xml:space="preserve">היא </w:t>
      </w:r>
      <w:bookmarkStart w:id="19576" w:name="_ETM_Q56_683549"/>
      <w:bookmarkEnd w:id="19576"/>
      <w:r>
        <w:rPr>
          <w:rtl/>
        </w:rPr>
        <w:t xml:space="preserve">הרי </w:t>
      </w:r>
      <w:bookmarkStart w:id="19577" w:name="_ETM_Q56_683730"/>
      <w:bookmarkEnd w:id="19577"/>
      <w:r>
        <w:rPr>
          <w:rtl/>
        </w:rPr>
        <w:t xml:space="preserve">חלק </w:t>
      </w:r>
      <w:bookmarkStart w:id="19578" w:name="_ETM_Q56_684060"/>
      <w:bookmarkEnd w:id="19578"/>
      <w:r>
        <w:rPr>
          <w:rtl/>
        </w:rPr>
        <w:t>מסדרה</w:t>
      </w:r>
      <w:r>
        <w:rPr>
          <w:rFonts w:hint="cs"/>
          <w:rtl/>
        </w:rPr>
        <w:t>.</w:t>
      </w:r>
      <w:r>
        <w:rPr>
          <w:rtl/>
        </w:rPr>
        <w:t xml:space="preserve"> </w:t>
      </w:r>
      <w:bookmarkStart w:id="19579" w:name="_ETM_Q56_685920"/>
      <w:bookmarkEnd w:id="19579"/>
      <w:r>
        <w:rPr>
          <w:rtl/>
        </w:rPr>
        <w:t xml:space="preserve">ואני </w:t>
      </w:r>
      <w:bookmarkStart w:id="19580" w:name="_ETM_Q56_686189"/>
      <w:bookmarkEnd w:id="19580"/>
      <w:r>
        <w:rPr>
          <w:rtl/>
        </w:rPr>
        <w:t xml:space="preserve">שואל </w:t>
      </w:r>
      <w:bookmarkStart w:id="19581" w:name="_ETM_Q56_686459"/>
      <w:bookmarkEnd w:id="19581"/>
      <w:r>
        <w:rPr>
          <w:rtl/>
        </w:rPr>
        <w:t xml:space="preserve">את </w:t>
      </w:r>
      <w:bookmarkStart w:id="19582" w:name="_ETM_Q56_686579"/>
      <w:bookmarkEnd w:id="19582"/>
      <w:r>
        <w:rPr>
          <w:rtl/>
        </w:rPr>
        <w:t xml:space="preserve">עצמי </w:t>
      </w:r>
      <w:bookmarkStart w:id="19583" w:name="_ETM_Q56_686969"/>
      <w:bookmarkEnd w:id="19583"/>
      <w:r>
        <w:rPr>
          <w:rtl/>
        </w:rPr>
        <w:t xml:space="preserve">ושואל </w:t>
      </w:r>
      <w:bookmarkStart w:id="19584" w:name="_ETM_Q56_687329"/>
      <w:bookmarkEnd w:id="19584"/>
      <w:r>
        <w:rPr>
          <w:rtl/>
        </w:rPr>
        <w:t>את</w:t>
      </w:r>
      <w:bookmarkStart w:id="19585" w:name="_ETM_Q56_687450"/>
      <w:bookmarkEnd w:id="19585"/>
      <w:r>
        <w:rPr>
          <w:rtl/>
        </w:rPr>
        <w:t xml:space="preserve">כם </w:t>
      </w:r>
      <w:bookmarkStart w:id="19586" w:name="_ETM_Q56_687930"/>
      <w:bookmarkEnd w:id="19586"/>
      <w:r>
        <w:rPr>
          <w:rtl/>
        </w:rPr>
        <w:t xml:space="preserve">ושואל </w:t>
      </w:r>
      <w:bookmarkStart w:id="19587" w:name="_ETM_Q56_688200"/>
      <w:bookmarkEnd w:id="19587"/>
      <w:r>
        <w:rPr>
          <w:rtl/>
        </w:rPr>
        <w:t xml:space="preserve">את </w:t>
      </w:r>
      <w:bookmarkStart w:id="19588" w:name="_ETM_Q56_688290"/>
      <w:bookmarkEnd w:id="19588"/>
      <w:r>
        <w:rPr>
          <w:rtl/>
        </w:rPr>
        <w:t xml:space="preserve">הממשלה </w:t>
      </w:r>
      <w:bookmarkStart w:id="19589" w:name="_ETM_Q56_689430"/>
      <w:bookmarkEnd w:id="19589"/>
      <w:r>
        <w:rPr>
          <w:rtl/>
        </w:rPr>
        <w:t xml:space="preserve">מה </w:t>
      </w:r>
      <w:bookmarkStart w:id="19590" w:name="_ETM_Q56_689730"/>
      <w:bookmarkEnd w:id="19590"/>
      <w:r>
        <w:rPr>
          <w:rtl/>
        </w:rPr>
        <w:t xml:space="preserve">יהיה </w:t>
      </w:r>
      <w:bookmarkStart w:id="19591" w:name="_ETM_Q56_690000"/>
      <w:bookmarkEnd w:id="19591"/>
      <w:r>
        <w:rPr>
          <w:rtl/>
        </w:rPr>
        <w:t xml:space="preserve">אחרי </w:t>
      </w:r>
      <w:bookmarkStart w:id="19592" w:name="_ETM_Q56_690299"/>
      <w:bookmarkEnd w:id="19592"/>
      <w:r>
        <w:rPr>
          <w:rtl/>
        </w:rPr>
        <w:t xml:space="preserve">30 </w:t>
      </w:r>
      <w:bookmarkStart w:id="19593" w:name="_ETM_Q56_690810"/>
      <w:bookmarkEnd w:id="19593"/>
      <w:r>
        <w:rPr>
          <w:rFonts w:hint="cs"/>
          <w:rtl/>
        </w:rPr>
        <w:t>ביוני, ש</w:t>
      </w:r>
      <w:bookmarkStart w:id="19594" w:name="_ETM_Q56_691230"/>
      <w:bookmarkEnd w:id="19594"/>
      <w:r>
        <w:rPr>
          <w:rtl/>
        </w:rPr>
        <w:t xml:space="preserve">זה </w:t>
      </w:r>
      <w:bookmarkStart w:id="19595" w:name="_ETM_Q56_691409"/>
      <w:bookmarkEnd w:id="19595"/>
      <w:r>
        <w:rPr>
          <w:rtl/>
        </w:rPr>
        <w:t xml:space="preserve">התאריך </w:t>
      </w:r>
      <w:bookmarkStart w:id="19596" w:name="_ETM_Q56_691859"/>
      <w:bookmarkEnd w:id="19596"/>
      <w:r>
        <w:rPr>
          <w:rtl/>
        </w:rPr>
        <w:t xml:space="preserve">של </w:t>
      </w:r>
      <w:bookmarkStart w:id="19597" w:name="_ETM_Q56_692099"/>
      <w:bookmarkEnd w:id="19597"/>
      <w:r>
        <w:rPr>
          <w:rtl/>
        </w:rPr>
        <w:t xml:space="preserve">החוק </w:t>
      </w:r>
      <w:bookmarkStart w:id="19598" w:name="_ETM_Q56_692400"/>
      <w:bookmarkEnd w:id="19598"/>
      <w:r>
        <w:rPr>
          <w:rtl/>
        </w:rPr>
        <w:t>הזה</w:t>
      </w:r>
      <w:r>
        <w:rPr>
          <w:rFonts w:hint="cs"/>
          <w:rtl/>
        </w:rPr>
        <w:t>.</w:t>
      </w:r>
      <w:r>
        <w:rPr>
          <w:rtl/>
        </w:rPr>
        <w:t xml:space="preserve"> </w:t>
      </w:r>
      <w:bookmarkStart w:id="19599" w:name="_ETM_Q56_693120"/>
      <w:bookmarkEnd w:id="19599"/>
      <w:r>
        <w:rPr>
          <w:rtl/>
        </w:rPr>
        <w:t xml:space="preserve">אני </w:t>
      </w:r>
      <w:bookmarkStart w:id="19600" w:name="_ETM_Q56_693359"/>
      <w:bookmarkEnd w:id="19600"/>
      <w:r>
        <w:rPr>
          <w:rtl/>
        </w:rPr>
        <w:t xml:space="preserve">אגיד </w:t>
      </w:r>
      <w:bookmarkStart w:id="19601" w:name="_ETM_Q56_693480"/>
      <w:bookmarkEnd w:id="19601"/>
      <w:r>
        <w:rPr>
          <w:rtl/>
        </w:rPr>
        <w:t xml:space="preserve">לך </w:t>
      </w:r>
      <w:bookmarkStart w:id="19602" w:name="_ETM_Q56_693659"/>
      <w:bookmarkEnd w:id="19602"/>
      <w:r>
        <w:rPr>
          <w:rtl/>
        </w:rPr>
        <w:t xml:space="preserve">מה </w:t>
      </w:r>
      <w:bookmarkStart w:id="19603" w:name="_ETM_Q56_693870"/>
      <w:bookmarkEnd w:id="19603"/>
      <w:r>
        <w:rPr>
          <w:rtl/>
        </w:rPr>
        <w:t>יהיה</w:t>
      </w:r>
      <w:r>
        <w:rPr>
          <w:rFonts w:hint="cs"/>
          <w:rtl/>
        </w:rPr>
        <w:t>:</w:t>
      </w:r>
      <w:r>
        <w:rPr>
          <w:rtl/>
        </w:rPr>
        <w:t xml:space="preserve"> </w:t>
      </w:r>
      <w:bookmarkStart w:id="19604" w:name="_ETM_Q56_695120"/>
      <w:bookmarkEnd w:id="19604"/>
      <w:r>
        <w:rPr>
          <w:rtl/>
        </w:rPr>
        <w:t xml:space="preserve">תהיה </w:t>
      </w:r>
      <w:bookmarkStart w:id="19605" w:name="_ETM_Q56_695450"/>
      <w:bookmarkEnd w:id="19605"/>
      <w:r>
        <w:rPr>
          <w:rtl/>
        </w:rPr>
        <w:t>ה</w:t>
      </w:r>
      <w:r>
        <w:rPr>
          <w:rFonts w:hint="cs"/>
          <w:rtl/>
        </w:rPr>
        <w:t>א</w:t>
      </w:r>
      <w:r>
        <w:rPr>
          <w:rtl/>
        </w:rPr>
        <w:t xml:space="preserve">רכה </w:t>
      </w:r>
      <w:bookmarkStart w:id="19606" w:name="_ETM_Q56_695780"/>
      <w:bookmarkEnd w:id="19606"/>
      <w:r>
        <w:rPr>
          <w:rtl/>
        </w:rPr>
        <w:t>נוספת</w:t>
      </w:r>
      <w:r>
        <w:rPr>
          <w:rFonts w:hint="cs"/>
          <w:rtl/>
        </w:rPr>
        <w:t>.</w:t>
      </w:r>
      <w:r>
        <w:rPr>
          <w:rtl/>
        </w:rPr>
        <w:t xml:space="preserve"> </w:t>
      </w:r>
      <w:bookmarkStart w:id="19607" w:name="_ETM_Q56_697390"/>
      <w:bookmarkEnd w:id="19607"/>
      <w:r>
        <w:rPr>
          <w:rtl/>
        </w:rPr>
        <w:t xml:space="preserve">יהיו </w:t>
      </w:r>
      <w:bookmarkStart w:id="19608" w:name="_ETM_Q56_697600"/>
      <w:bookmarkEnd w:id="19608"/>
      <w:r>
        <w:rPr>
          <w:rtl/>
        </w:rPr>
        <w:t xml:space="preserve">דברי </w:t>
      </w:r>
      <w:bookmarkStart w:id="19609" w:name="_ETM_Q56_697960"/>
      <w:bookmarkEnd w:id="19609"/>
      <w:r>
        <w:rPr>
          <w:rtl/>
        </w:rPr>
        <w:t xml:space="preserve">חקיקה </w:t>
      </w:r>
      <w:bookmarkStart w:id="19610" w:name="_ETM_Q56_698410"/>
      <w:bookmarkEnd w:id="19610"/>
      <w:r>
        <w:rPr>
          <w:rtl/>
        </w:rPr>
        <w:t>נוספים</w:t>
      </w:r>
      <w:r>
        <w:rPr>
          <w:rFonts w:hint="cs"/>
          <w:rtl/>
        </w:rPr>
        <w:t>,</w:t>
      </w:r>
      <w:r>
        <w:rPr>
          <w:rtl/>
        </w:rPr>
        <w:t xml:space="preserve"> </w:t>
      </w:r>
      <w:bookmarkStart w:id="19611" w:name="_ETM_Q56_699650"/>
      <w:bookmarkEnd w:id="19611"/>
      <w:r>
        <w:rPr>
          <w:rtl/>
        </w:rPr>
        <w:t xml:space="preserve">כי </w:t>
      </w:r>
      <w:bookmarkStart w:id="19612" w:name="_ETM_Q56_699920"/>
      <w:bookmarkEnd w:id="19612"/>
      <w:r>
        <w:rPr>
          <w:rtl/>
        </w:rPr>
        <w:t xml:space="preserve">חסרים </w:t>
      </w:r>
      <w:bookmarkStart w:id="19613" w:name="_ETM_Q56_700670"/>
      <w:bookmarkEnd w:id="19613"/>
      <w:r>
        <w:rPr>
          <w:rtl/>
        </w:rPr>
        <w:t xml:space="preserve">חיילים </w:t>
      </w:r>
      <w:bookmarkStart w:id="19614" w:name="_ETM_Q56_701390"/>
      <w:bookmarkEnd w:id="19614"/>
      <w:r>
        <w:rPr>
          <w:rtl/>
        </w:rPr>
        <w:t xml:space="preserve">לוחמים </w:t>
      </w:r>
      <w:bookmarkStart w:id="19615" w:name="_ETM_Q56_702080"/>
      <w:bookmarkEnd w:id="19615"/>
      <w:r>
        <w:rPr>
          <w:rtl/>
        </w:rPr>
        <w:t xml:space="preserve">בצבא </w:t>
      </w:r>
      <w:bookmarkStart w:id="19616" w:name="_ETM_Q56_702500"/>
      <w:bookmarkEnd w:id="19616"/>
      <w:r>
        <w:rPr>
          <w:rtl/>
        </w:rPr>
        <w:t xml:space="preserve">ההגנה </w:t>
      </w:r>
      <w:bookmarkStart w:id="19617" w:name="_ETM_Q56_702920"/>
      <w:bookmarkEnd w:id="19617"/>
      <w:r>
        <w:rPr>
          <w:rtl/>
        </w:rPr>
        <w:t>לישראל</w:t>
      </w:r>
      <w:r>
        <w:rPr>
          <w:rFonts w:hint="cs"/>
          <w:rtl/>
        </w:rPr>
        <w:t>.</w:t>
      </w:r>
      <w:r>
        <w:rPr>
          <w:rtl/>
        </w:rPr>
        <w:t xml:space="preserve"> </w:t>
      </w:r>
      <w:bookmarkStart w:id="19618" w:name="_ETM_Q56_704220"/>
      <w:bookmarkEnd w:id="19618"/>
      <w:r>
        <w:rPr>
          <w:rtl/>
        </w:rPr>
        <w:t xml:space="preserve">חסרים </w:t>
      </w:r>
      <w:bookmarkStart w:id="19619" w:name="_ETM_Q56_704940"/>
      <w:bookmarkEnd w:id="19619"/>
      <w:r>
        <w:rPr>
          <w:rtl/>
        </w:rPr>
        <w:t xml:space="preserve">חיילים </w:t>
      </w:r>
      <w:bookmarkStart w:id="19620" w:name="_ETM_Q56_705450"/>
      <w:bookmarkEnd w:id="19620"/>
      <w:r>
        <w:rPr>
          <w:rtl/>
        </w:rPr>
        <w:t xml:space="preserve">לוחמים </w:t>
      </w:r>
      <w:bookmarkStart w:id="19621" w:name="_ETM_Q56_705960"/>
      <w:bookmarkEnd w:id="19621"/>
      <w:r>
        <w:rPr>
          <w:rtl/>
        </w:rPr>
        <w:t xml:space="preserve">בצבא </w:t>
      </w:r>
      <w:bookmarkStart w:id="19622" w:name="_ETM_Q56_706319"/>
      <w:bookmarkEnd w:id="19622"/>
      <w:r>
        <w:rPr>
          <w:rtl/>
        </w:rPr>
        <w:t xml:space="preserve">ההגנה </w:t>
      </w:r>
      <w:bookmarkStart w:id="19623" w:name="_ETM_Q56_706679"/>
      <w:bookmarkEnd w:id="19623"/>
      <w:r>
        <w:rPr>
          <w:rtl/>
        </w:rPr>
        <w:t>לישראל</w:t>
      </w:r>
      <w:r>
        <w:rPr>
          <w:rFonts w:hint="cs"/>
          <w:rtl/>
        </w:rPr>
        <w:t>.</w:t>
      </w:r>
      <w:r>
        <w:rPr>
          <w:rtl/>
        </w:rPr>
        <w:t xml:space="preserve"> </w:t>
      </w:r>
      <w:bookmarkStart w:id="19624" w:name="_ETM_Q56_708250"/>
      <w:bookmarkEnd w:id="19624"/>
      <w:r>
        <w:rPr>
          <w:rtl/>
        </w:rPr>
        <w:t xml:space="preserve">לא </w:t>
      </w:r>
      <w:bookmarkStart w:id="19625" w:name="_ETM_Q56_708490"/>
      <w:bookmarkEnd w:id="19625"/>
      <w:r>
        <w:rPr>
          <w:rtl/>
        </w:rPr>
        <w:t xml:space="preserve">חסרים </w:t>
      </w:r>
      <w:bookmarkStart w:id="19626" w:name="_ETM_Q56_708970"/>
      <w:bookmarkEnd w:id="19626"/>
      <w:r>
        <w:rPr>
          <w:rtl/>
        </w:rPr>
        <w:t xml:space="preserve">אנשים </w:t>
      </w:r>
      <w:bookmarkStart w:id="19627" w:name="_ETM_Q56_709360"/>
      <w:bookmarkEnd w:id="19627"/>
      <w:r>
        <w:rPr>
          <w:rtl/>
        </w:rPr>
        <w:t>אחרים</w:t>
      </w:r>
      <w:r>
        <w:rPr>
          <w:rFonts w:hint="cs"/>
          <w:rtl/>
        </w:rPr>
        <w:t xml:space="preserve"> </w:t>
      </w:r>
      <w:r>
        <w:rPr>
          <w:rtl/>
        </w:rPr>
        <w:t xml:space="preserve">– </w:t>
      </w:r>
      <w:bookmarkStart w:id="19628" w:name="_ETM_Q56_709809"/>
      <w:bookmarkEnd w:id="19628"/>
      <w:r>
        <w:rPr>
          <w:rtl/>
        </w:rPr>
        <w:t xml:space="preserve">חסרים </w:t>
      </w:r>
      <w:bookmarkStart w:id="19629" w:name="_ETM_Q56_710410"/>
      <w:bookmarkEnd w:id="19629"/>
      <w:r>
        <w:rPr>
          <w:rtl/>
        </w:rPr>
        <w:t>לוחמים</w:t>
      </w:r>
      <w:r>
        <w:rPr>
          <w:rFonts w:hint="cs"/>
          <w:rtl/>
        </w:rPr>
        <w:t>.</w:t>
      </w:r>
      <w:r>
        <w:rPr>
          <w:rtl/>
        </w:rPr>
        <w:t xml:space="preserve"> </w:t>
      </w:r>
      <w:bookmarkStart w:id="19630" w:name="_ETM_Q56_712030"/>
      <w:bookmarkEnd w:id="19630"/>
      <w:r>
        <w:rPr>
          <w:rtl/>
        </w:rPr>
        <w:t xml:space="preserve">ויש </w:t>
      </w:r>
      <w:bookmarkStart w:id="19631" w:name="_ETM_Q56_712390"/>
      <w:bookmarkEnd w:id="19631"/>
      <w:r>
        <w:rPr>
          <w:rtl/>
        </w:rPr>
        <w:t xml:space="preserve">את </w:t>
      </w:r>
      <w:bookmarkStart w:id="19632" w:name="_ETM_Q56_712510"/>
      <w:bookmarkEnd w:id="19632"/>
      <w:r>
        <w:rPr>
          <w:rtl/>
        </w:rPr>
        <w:t xml:space="preserve">כוח </w:t>
      </w:r>
      <w:bookmarkStart w:id="19633" w:name="_ETM_Q56_712929"/>
      <w:bookmarkEnd w:id="19633"/>
      <w:r>
        <w:rPr>
          <w:rtl/>
        </w:rPr>
        <w:t xml:space="preserve">האדם </w:t>
      </w:r>
      <w:bookmarkStart w:id="19634" w:name="_ETM_Q56_713349"/>
      <w:bookmarkEnd w:id="19634"/>
      <w:r>
        <w:rPr>
          <w:rtl/>
        </w:rPr>
        <w:t xml:space="preserve">האפשרי </w:t>
      </w:r>
      <w:bookmarkStart w:id="19635" w:name="_ETM_Q56_713830"/>
      <w:bookmarkEnd w:id="19635"/>
      <w:r>
        <w:rPr>
          <w:rtl/>
        </w:rPr>
        <w:t xml:space="preserve">הזה </w:t>
      </w:r>
      <w:bookmarkStart w:id="19636" w:name="_ETM_Q56_714040"/>
      <w:bookmarkEnd w:id="19636"/>
      <w:r>
        <w:rPr>
          <w:rtl/>
        </w:rPr>
        <w:t xml:space="preserve">במדינת </w:t>
      </w:r>
      <w:bookmarkStart w:id="19637" w:name="_ETM_Q56_714459"/>
      <w:bookmarkEnd w:id="19637"/>
      <w:r>
        <w:rPr>
          <w:rtl/>
        </w:rPr>
        <w:t>ישראל</w:t>
      </w:r>
      <w:r>
        <w:rPr>
          <w:rFonts w:hint="cs"/>
          <w:rtl/>
        </w:rPr>
        <w:t xml:space="preserve">, אך </w:t>
      </w:r>
      <w:bookmarkStart w:id="19638" w:name="_ETM_Q56_714939"/>
      <w:bookmarkStart w:id="19639" w:name="_ETM_Q56_715059"/>
      <w:bookmarkEnd w:id="19638"/>
      <w:bookmarkEnd w:id="19639"/>
      <w:r>
        <w:rPr>
          <w:rtl/>
        </w:rPr>
        <w:t xml:space="preserve">מתוך </w:t>
      </w:r>
      <w:bookmarkStart w:id="19640" w:name="_ETM_Q56_715390"/>
      <w:bookmarkEnd w:id="19640"/>
      <w:r>
        <w:rPr>
          <w:rtl/>
        </w:rPr>
        <w:t xml:space="preserve">בחירה </w:t>
      </w:r>
      <w:bookmarkStart w:id="19641" w:name="_ETM_Q56_715840"/>
      <w:bookmarkEnd w:id="19641"/>
      <w:r>
        <w:rPr>
          <w:rtl/>
        </w:rPr>
        <w:t>מודעת</w:t>
      </w:r>
      <w:r>
        <w:rPr>
          <w:rFonts w:hint="cs"/>
          <w:rtl/>
        </w:rPr>
        <w:t>,</w:t>
      </w:r>
      <w:r>
        <w:rPr>
          <w:rtl/>
        </w:rPr>
        <w:t xml:space="preserve"> </w:t>
      </w:r>
      <w:bookmarkStart w:id="19642" w:name="_ETM_Q56_717159"/>
      <w:bookmarkEnd w:id="19642"/>
      <w:r>
        <w:rPr>
          <w:rtl/>
        </w:rPr>
        <w:t xml:space="preserve">שנים </w:t>
      </w:r>
      <w:bookmarkStart w:id="19643" w:name="_ETM_Q56_717609"/>
      <w:bookmarkEnd w:id="19643"/>
      <w:r>
        <w:rPr>
          <w:rtl/>
        </w:rPr>
        <w:t xml:space="preserve">על </w:t>
      </w:r>
      <w:bookmarkStart w:id="19644" w:name="_ETM_Q56_717699"/>
      <w:bookmarkEnd w:id="19644"/>
      <w:r>
        <w:rPr>
          <w:rtl/>
        </w:rPr>
        <w:t xml:space="preserve">שנים </w:t>
      </w:r>
      <w:bookmarkStart w:id="19645" w:name="_ETM_Q56_718089"/>
      <w:bookmarkEnd w:id="19645"/>
      <w:r>
        <w:rPr>
          <w:rtl/>
        </w:rPr>
        <w:t xml:space="preserve">לא </w:t>
      </w:r>
      <w:bookmarkStart w:id="19646" w:name="_ETM_Q56_718179"/>
      <w:bookmarkEnd w:id="19646"/>
      <w:r>
        <w:rPr>
          <w:rtl/>
        </w:rPr>
        <w:t xml:space="preserve">עושים </w:t>
      </w:r>
      <w:bookmarkStart w:id="19647" w:name="_ETM_Q56_718510"/>
      <w:bookmarkEnd w:id="19647"/>
      <w:r>
        <w:rPr>
          <w:rtl/>
        </w:rPr>
        <w:t xml:space="preserve">את </w:t>
      </w:r>
      <w:bookmarkStart w:id="19648" w:name="_ETM_Q56_718599"/>
      <w:bookmarkEnd w:id="19648"/>
      <w:r>
        <w:rPr>
          <w:rtl/>
        </w:rPr>
        <w:t>זה</w:t>
      </w:r>
      <w:r>
        <w:rPr>
          <w:rFonts w:hint="cs"/>
          <w:rtl/>
        </w:rPr>
        <w:t>.</w:t>
      </w:r>
      <w:r>
        <w:rPr>
          <w:rtl/>
        </w:rPr>
        <w:t xml:space="preserve"> </w:t>
      </w:r>
      <w:bookmarkStart w:id="19649" w:name="_ETM_Q56_720309"/>
      <w:bookmarkEnd w:id="19649"/>
      <w:r>
        <w:rPr>
          <w:rtl/>
        </w:rPr>
        <w:t xml:space="preserve">צורכי </w:t>
      </w:r>
      <w:bookmarkStart w:id="19650" w:name="_ETM_Q56_720640"/>
      <w:bookmarkEnd w:id="19650"/>
      <w:r>
        <w:rPr>
          <w:rtl/>
        </w:rPr>
        <w:t xml:space="preserve">הביטחון </w:t>
      </w:r>
      <w:bookmarkStart w:id="19651" w:name="_ETM_Q56_721150"/>
      <w:bookmarkEnd w:id="19651"/>
      <w:r>
        <w:rPr>
          <w:rtl/>
        </w:rPr>
        <w:t>השתנו</w:t>
      </w:r>
      <w:r>
        <w:rPr>
          <w:rFonts w:hint="cs"/>
          <w:rtl/>
        </w:rPr>
        <w:t>,</w:t>
      </w:r>
      <w:r>
        <w:rPr>
          <w:rtl/>
        </w:rPr>
        <w:t xml:space="preserve"> </w:t>
      </w:r>
      <w:bookmarkStart w:id="19652" w:name="_ETM_Q56_722590"/>
      <w:bookmarkEnd w:id="19652"/>
      <w:r>
        <w:rPr>
          <w:rtl/>
        </w:rPr>
        <w:t xml:space="preserve">ואנחנו </w:t>
      </w:r>
      <w:bookmarkStart w:id="19653" w:name="_ETM_Q56_722860"/>
      <w:bookmarkEnd w:id="19653"/>
      <w:r>
        <w:rPr>
          <w:rtl/>
        </w:rPr>
        <w:t xml:space="preserve">שומעים </w:t>
      </w:r>
      <w:bookmarkStart w:id="19654" w:name="_ETM_Q56_723190"/>
      <w:bookmarkEnd w:id="19654"/>
      <w:r>
        <w:rPr>
          <w:rFonts w:hint="cs"/>
          <w:rtl/>
        </w:rPr>
        <w:t xml:space="preserve">היום </w:t>
      </w:r>
      <w:bookmarkStart w:id="19655" w:name="_ETM_Q56_723370"/>
      <w:bookmarkEnd w:id="19655"/>
      <w:r>
        <w:rPr>
          <w:rtl/>
        </w:rPr>
        <w:t xml:space="preserve">זמירות </w:t>
      </w:r>
      <w:bookmarkStart w:id="19656" w:name="_ETM_Q56_723910"/>
      <w:bookmarkEnd w:id="19656"/>
      <w:r>
        <w:rPr>
          <w:rtl/>
        </w:rPr>
        <w:t xml:space="preserve">וקולות </w:t>
      </w:r>
      <w:bookmarkStart w:id="19657" w:name="_ETM_Q56_724330"/>
      <w:bookmarkEnd w:id="19657"/>
      <w:r>
        <w:rPr>
          <w:rtl/>
        </w:rPr>
        <w:t>אחרים</w:t>
      </w:r>
      <w:r>
        <w:rPr>
          <w:rFonts w:hint="cs"/>
          <w:rtl/>
        </w:rPr>
        <w:t>.</w:t>
      </w:r>
      <w:r>
        <w:rPr>
          <w:rtl/>
        </w:rPr>
        <w:t xml:space="preserve"> </w:t>
      </w:r>
      <w:bookmarkStart w:id="19658" w:name="_ETM_Q56_725719"/>
      <w:bookmarkEnd w:id="19658"/>
      <w:r>
        <w:rPr>
          <w:rtl/>
        </w:rPr>
        <w:t xml:space="preserve">היה </w:t>
      </w:r>
      <w:bookmarkStart w:id="19659" w:name="_ETM_Q56_725959"/>
      <w:bookmarkEnd w:id="19659"/>
      <w:r>
        <w:rPr>
          <w:rtl/>
        </w:rPr>
        <w:t xml:space="preserve">צריך </w:t>
      </w:r>
      <w:bookmarkStart w:id="19660" w:name="_ETM_Q56_726229"/>
      <w:bookmarkEnd w:id="19660"/>
      <w:r>
        <w:rPr>
          <w:rtl/>
        </w:rPr>
        <w:t xml:space="preserve">לזהות </w:t>
      </w:r>
      <w:bookmarkStart w:id="19661" w:name="_ETM_Q56_726739"/>
      <w:bookmarkEnd w:id="19661"/>
      <w:r>
        <w:rPr>
          <w:rtl/>
        </w:rPr>
        <w:t xml:space="preserve">את </w:t>
      </w:r>
      <w:bookmarkStart w:id="19662" w:name="_ETM_Q56_726829"/>
      <w:bookmarkEnd w:id="19662"/>
      <w:r>
        <w:rPr>
          <w:rtl/>
        </w:rPr>
        <w:t xml:space="preserve">זה </w:t>
      </w:r>
      <w:bookmarkStart w:id="19663" w:name="_ETM_Q56_726949"/>
      <w:bookmarkEnd w:id="19663"/>
      <w:r>
        <w:rPr>
          <w:rtl/>
        </w:rPr>
        <w:t xml:space="preserve">מזמן </w:t>
      </w:r>
      <w:bookmarkStart w:id="19664" w:name="_ETM_Q56_727489"/>
      <w:bookmarkEnd w:id="19664"/>
      <w:r>
        <w:rPr>
          <w:rtl/>
        </w:rPr>
        <w:t xml:space="preserve">כבר </w:t>
      </w:r>
      <w:bookmarkStart w:id="19665" w:name="_ETM_Q56_728089"/>
      <w:bookmarkEnd w:id="19665"/>
      <w:r>
        <w:rPr>
          <w:rtl/>
        </w:rPr>
        <w:t xml:space="preserve">ברמה </w:t>
      </w:r>
      <w:bookmarkStart w:id="19666" w:name="_ETM_Q56_728569"/>
      <w:bookmarkEnd w:id="19666"/>
      <w:r>
        <w:rPr>
          <w:rtl/>
        </w:rPr>
        <w:t xml:space="preserve">הערכית </w:t>
      </w:r>
      <w:bookmarkStart w:id="19667" w:name="_ETM_Q56_729019"/>
      <w:bookmarkEnd w:id="19667"/>
      <w:r>
        <w:rPr>
          <w:rtl/>
        </w:rPr>
        <w:t xml:space="preserve">של </w:t>
      </w:r>
      <w:bookmarkStart w:id="19668" w:name="_ETM_Q56_729229"/>
      <w:bookmarkEnd w:id="19668"/>
      <w:r>
        <w:rPr>
          <w:rtl/>
        </w:rPr>
        <w:t xml:space="preserve">שוויון </w:t>
      </w:r>
      <w:bookmarkStart w:id="19669" w:name="_ETM_Q56_730309"/>
      <w:bookmarkEnd w:id="19669"/>
      <w:r>
        <w:rPr>
          <w:rtl/>
        </w:rPr>
        <w:t>וסולידריות</w:t>
      </w:r>
      <w:r w:rsidR="0072159B">
        <w:rPr>
          <w:rFonts w:hint="cs"/>
          <w:rtl/>
        </w:rPr>
        <w:t>,</w:t>
      </w:r>
      <w:r>
        <w:rPr>
          <w:rtl/>
        </w:rPr>
        <w:t xml:space="preserve"> </w:t>
      </w:r>
      <w:bookmarkStart w:id="19670" w:name="_ETM_Q56_731359"/>
      <w:bookmarkEnd w:id="19670"/>
      <w:r>
        <w:rPr>
          <w:rtl/>
        </w:rPr>
        <w:t>מזמן</w:t>
      </w:r>
      <w:r w:rsidR="0072159B">
        <w:rPr>
          <w:rFonts w:hint="cs"/>
          <w:rtl/>
        </w:rPr>
        <w:t>,</w:t>
      </w:r>
      <w:r>
        <w:rPr>
          <w:rtl/>
        </w:rPr>
        <w:t xml:space="preserve"> </w:t>
      </w:r>
      <w:bookmarkStart w:id="19671" w:name="_ETM_Q56_733519"/>
      <w:bookmarkEnd w:id="19671"/>
      <w:r>
        <w:rPr>
          <w:rtl/>
        </w:rPr>
        <w:t xml:space="preserve">אבל </w:t>
      </w:r>
      <w:bookmarkStart w:id="19672" w:name="_ETM_Q56_733760"/>
      <w:bookmarkEnd w:id="19672"/>
      <w:r>
        <w:rPr>
          <w:rtl/>
        </w:rPr>
        <w:t xml:space="preserve">היום </w:t>
      </w:r>
      <w:bookmarkStart w:id="19673" w:name="_ETM_Q56_733939"/>
      <w:bookmarkEnd w:id="19673"/>
      <w:r>
        <w:rPr>
          <w:rtl/>
        </w:rPr>
        <w:t xml:space="preserve">זה </w:t>
      </w:r>
      <w:bookmarkStart w:id="19674" w:name="_ETM_Q56_734090"/>
      <w:bookmarkEnd w:id="19674"/>
      <w:r>
        <w:rPr>
          <w:rtl/>
        </w:rPr>
        <w:t>כו</w:t>
      </w:r>
      <w:r>
        <w:rPr>
          <w:rFonts w:hint="cs"/>
          <w:rtl/>
        </w:rPr>
        <w:t>ר</w:t>
      </w:r>
      <w:r>
        <w:rPr>
          <w:rtl/>
        </w:rPr>
        <w:t xml:space="preserve">ח </w:t>
      </w:r>
      <w:bookmarkStart w:id="19675" w:name="_ETM_Q56_734419"/>
      <w:bookmarkEnd w:id="19675"/>
      <w:r>
        <w:rPr>
          <w:rFonts w:hint="cs"/>
          <w:rtl/>
        </w:rPr>
        <w:t xml:space="preserve">של </w:t>
      </w:r>
      <w:r>
        <w:rPr>
          <w:rtl/>
        </w:rPr>
        <w:t xml:space="preserve">מציאות </w:t>
      </w:r>
      <w:bookmarkStart w:id="19676" w:name="_ETM_Q56_734840"/>
      <w:bookmarkEnd w:id="19676"/>
      <w:r>
        <w:rPr>
          <w:rtl/>
        </w:rPr>
        <w:t>ביטחוני</w:t>
      </w:r>
      <w:r>
        <w:rPr>
          <w:rFonts w:hint="cs"/>
          <w:rtl/>
        </w:rPr>
        <w:t>ת.</w:t>
      </w:r>
      <w:r>
        <w:rPr>
          <w:rtl/>
        </w:rPr>
        <w:t xml:space="preserve"> </w:t>
      </w:r>
      <w:bookmarkStart w:id="19677" w:name="_ETM_Q56_736039"/>
      <w:bookmarkEnd w:id="19677"/>
      <w:r>
        <w:rPr>
          <w:rtl/>
        </w:rPr>
        <w:t>ו</w:t>
      </w:r>
      <w:r>
        <w:rPr>
          <w:rFonts w:hint="cs"/>
          <w:rtl/>
        </w:rPr>
        <w:t xml:space="preserve">כשחושבים על </w:t>
      </w:r>
      <w:bookmarkStart w:id="19678" w:name="_ETM_Q56_736277"/>
      <w:bookmarkEnd w:id="19678"/>
      <w:r>
        <w:rPr>
          <w:rFonts w:hint="cs"/>
          <w:rtl/>
        </w:rPr>
        <w:t xml:space="preserve">זה קצת </w:t>
      </w:r>
      <w:bookmarkStart w:id="19679" w:name="_ETM_Q56_736550"/>
      <w:bookmarkStart w:id="19680" w:name="_ETM_Q56_736669"/>
      <w:bookmarkStart w:id="19681" w:name="_ETM_Q56_736909"/>
      <w:bookmarkEnd w:id="19679"/>
      <w:bookmarkEnd w:id="19680"/>
      <w:bookmarkEnd w:id="19681"/>
      <w:r>
        <w:rPr>
          <w:rtl/>
        </w:rPr>
        <w:t xml:space="preserve">בתמונה </w:t>
      </w:r>
      <w:bookmarkStart w:id="19682" w:name="_ETM_Q56_737389"/>
      <w:bookmarkEnd w:id="19682"/>
      <w:r>
        <w:rPr>
          <w:rtl/>
        </w:rPr>
        <w:t>מלמעלה</w:t>
      </w:r>
      <w:r>
        <w:rPr>
          <w:rFonts w:hint="cs"/>
          <w:rtl/>
        </w:rPr>
        <w:t>,</w:t>
      </w:r>
      <w:r>
        <w:rPr>
          <w:rtl/>
        </w:rPr>
        <w:t xml:space="preserve"> </w:t>
      </w:r>
      <w:bookmarkStart w:id="19683" w:name="_ETM_Q56_738809"/>
      <w:bookmarkEnd w:id="19683"/>
      <w:r>
        <w:rPr>
          <w:rFonts w:hint="cs"/>
          <w:rtl/>
        </w:rPr>
        <w:t xml:space="preserve">תמיד </w:t>
      </w:r>
      <w:bookmarkStart w:id="19684" w:name="_ETM_Q56_739020"/>
      <w:bookmarkEnd w:id="19684"/>
      <w:r>
        <w:rPr>
          <w:rtl/>
        </w:rPr>
        <w:t xml:space="preserve">מדברים </w:t>
      </w:r>
      <w:bookmarkStart w:id="19685" w:name="_ETM_Q56_739289"/>
      <w:bookmarkEnd w:id="19685"/>
      <w:r>
        <w:rPr>
          <w:rtl/>
        </w:rPr>
        <w:t xml:space="preserve">על </w:t>
      </w:r>
      <w:bookmarkStart w:id="19686" w:name="_ETM_Q56_739379"/>
      <w:bookmarkEnd w:id="19686"/>
      <w:r>
        <w:rPr>
          <w:rtl/>
        </w:rPr>
        <w:t xml:space="preserve">ערכים </w:t>
      </w:r>
      <w:bookmarkStart w:id="19687" w:name="_ETM_Q56_739860"/>
      <w:bookmarkEnd w:id="19687"/>
      <w:r>
        <w:rPr>
          <w:rtl/>
        </w:rPr>
        <w:t xml:space="preserve">של </w:t>
      </w:r>
      <w:bookmarkStart w:id="19688" w:name="_ETM_Q56_740039"/>
      <w:bookmarkEnd w:id="19688"/>
      <w:r>
        <w:rPr>
          <w:rtl/>
        </w:rPr>
        <w:t>שוויון</w:t>
      </w:r>
      <w:r>
        <w:rPr>
          <w:rFonts w:hint="cs"/>
          <w:rtl/>
        </w:rPr>
        <w:t>,</w:t>
      </w:r>
      <w:r>
        <w:rPr>
          <w:rtl/>
        </w:rPr>
        <w:t xml:space="preserve"> </w:t>
      </w:r>
      <w:bookmarkStart w:id="19689" w:name="_ETM_Q56_740429"/>
      <w:bookmarkEnd w:id="19689"/>
      <w:r>
        <w:rPr>
          <w:rtl/>
        </w:rPr>
        <w:t xml:space="preserve">וזה </w:t>
      </w:r>
      <w:bookmarkStart w:id="19690" w:name="_ETM_Q56_740610"/>
      <w:bookmarkEnd w:id="19690"/>
      <w:r>
        <w:rPr>
          <w:rtl/>
        </w:rPr>
        <w:t xml:space="preserve">נראה </w:t>
      </w:r>
      <w:bookmarkStart w:id="19691" w:name="_ETM_Q56_740789"/>
      <w:bookmarkEnd w:id="19691"/>
      <w:r>
        <w:rPr>
          <w:rtl/>
        </w:rPr>
        <w:t xml:space="preserve">משהו </w:t>
      </w:r>
      <w:bookmarkStart w:id="19692" w:name="_ETM_Q56_741090"/>
      <w:bookmarkEnd w:id="19692"/>
      <w:r>
        <w:rPr>
          <w:rtl/>
        </w:rPr>
        <w:t xml:space="preserve">מנותק </w:t>
      </w:r>
      <w:bookmarkStart w:id="19693" w:name="_ETM_Q56_741599"/>
      <w:bookmarkEnd w:id="19693"/>
      <w:r>
        <w:rPr>
          <w:rtl/>
        </w:rPr>
        <w:t>כזה</w:t>
      </w:r>
      <w:r>
        <w:rPr>
          <w:rFonts w:hint="cs"/>
          <w:rtl/>
        </w:rPr>
        <w:t>,</w:t>
      </w:r>
      <w:r>
        <w:rPr>
          <w:rtl/>
        </w:rPr>
        <w:t xml:space="preserve"> </w:t>
      </w:r>
      <w:bookmarkStart w:id="19694" w:name="_ETM_Q56_743080"/>
      <w:bookmarkEnd w:id="19694"/>
      <w:r>
        <w:rPr>
          <w:rtl/>
        </w:rPr>
        <w:t xml:space="preserve">ורק </w:t>
      </w:r>
      <w:bookmarkStart w:id="19695" w:name="_ETM_Q56_743469"/>
      <w:bookmarkEnd w:id="19695"/>
      <w:r>
        <w:rPr>
          <w:rtl/>
        </w:rPr>
        <w:t xml:space="preserve">המציאות </w:t>
      </w:r>
      <w:bookmarkStart w:id="19696" w:name="_ETM_Q56_744460"/>
      <w:bookmarkEnd w:id="19696"/>
      <w:r>
        <w:rPr>
          <w:rtl/>
        </w:rPr>
        <w:t>גור</w:t>
      </w:r>
      <w:r>
        <w:rPr>
          <w:rFonts w:hint="cs"/>
          <w:rtl/>
        </w:rPr>
        <w:t>מת</w:t>
      </w:r>
      <w:r>
        <w:rPr>
          <w:rtl/>
        </w:rPr>
        <w:t xml:space="preserve"> </w:t>
      </w:r>
      <w:bookmarkStart w:id="19697" w:name="_ETM_Q56_744819"/>
      <w:bookmarkEnd w:id="19697"/>
      <w:r>
        <w:rPr>
          <w:rFonts w:hint="cs"/>
          <w:rtl/>
        </w:rPr>
        <w:t xml:space="preserve">לנו להבין שזה </w:t>
      </w:r>
      <w:bookmarkStart w:id="19698" w:name="_ETM_Q56_744999"/>
      <w:bookmarkStart w:id="19699" w:name="_ETM_Q56_745360"/>
      <w:bookmarkStart w:id="19700" w:name="_ETM_Q56_745659"/>
      <w:bookmarkEnd w:id="19698"/>
      <w:bookmarkEnd w:id="19699"/>
      <w:bookmarkEnd w:id="19700"/>
      <w:r>
        <w:rPr>
          <w:rtl/>
        </w:rPr>
        <w:t xml:space="preserve">לא </w:t>
      </w:r>
      <w:bookmarkStart w:id="19701" w:name="_ETM_Q56_745779"/>
      <w:bookmarkEnd w:id="19701"/>
      <w:r>
        <w:rPr>
          <w:rtl/>
        </w:rPr>
        <w:t xml:space="preserve">משהו </w:t>
      </w:r>
      <w:bookmarkStart w:id="19702" w:name="_ETM_Q56_746110"/>
      <w:bookmarkEnd w:id="19702"/>
      <w:r>
        <w:rPr>
          <w:rtl/>
        </w:rPr>
        <w:t xml:space="preserve">מנותק </w:t>
      </w:r>
      <w:bookmarkStart w:id="19703" w:name="_ETM_Q56_746679"/>
      <w:bookmarkEnd w:id="19703"/>
      <w:r>
        <w:rPr>
          <w:rtl/>
        </w:rPr>
        <w:t xml:space="preserve">בעולם </w:t>
      </w:r>
      <w:bookmarkStart w:id="19704" w:name="_ETM_Q56_747069"/>
      <w:bookmarkEnd w:id="19704"/>
      <w:r>
        <w:rPr>
          <w:rtl/>
        </w:rPr>
        <w:t>הערכים</w:t>
      </w:r>
      <w:r>
        <w:rPr>
          <w:rFonts w:hint="cs"/>
          <w:rtl/>
        </w:rPr>
        <w:t>,</w:t>
      </w:r>
      <w:r>
        <w:rPr>
          <w:rtl/>
        </w:rPr>
        <w:t xml:space="preserve"> </w:t>
      </w:r>
      <w:bookmarkStart w:id="19705" w:name="_ETM_Q56_748339"/>
      <w:bookmarkEnd w:id="19705"/>
      <w:r>
        <w:rPr>
          <w:rtl/>
        </w:rPr>
        <w:t xml:space="preserve">זה </w:t>
      </w:r>
      <w:bookmarkStart w:id="19706" w:name="_ETM_Q56_748550"/>
      <w:bookmarkEnd w:id="19706"/>
      <w:r>
        <w:rPr>
          <w:rtl/>
        </w:rPr>
        <w:t xml:space="preserve">משהו </w:t>
      </w:r>
      <w:bookmarkStart w:id="19707" w:name="_ETM_Q56_748819"/>
      <w:bookmarkEnd w:id="19707"/>
      <w:r>
        <w:rPr>
          <w:rtl/>
        </w:rPr>
        <w:t xml:space="preserve">פיזי </w:t>
      </w:r>
      <w:bookmarkStart w:id="19708" w:name="_ETM_Q56_749210"/>
      <w:bookmarkEnd w:id="19708"/>
      <w:r>
        <w:rPr>
          <w:rtl/>
        </w:rPr>
        <w:t>מאוד</w:t>
      </w:r>
      <w:r>
        <w:rPr>
          <w:rFonts w:hint="cs"/>
          <w:rtl/>
        </w:rPr>
        <w:t>: כ</w:t>
      </w:r>
      <w:r>
        <w:rPr>
          <w:rtl/>
        </w:rPr>
        <w:t xml:space="preserve">שאנשים </w:t>
      </w:r>
      <w:bookmarkStart w:id="19709" w:name="_ETM_Q56_750559"/>
      <w:bookmarkEnd w:id="19709"/>
      <w:r>
        <w:rPr>
          <w:rtl/>
        </w:rPr>
        <w:t xml:space="preserve">לא </w:t>
      </w:r>
      <w:bookmarkStart w:id="19710" w:name="_ETM_Q56_750650"/>
      <w:bookmarkEnd w:id="19710"/>
      <w:r>
        <w:rPr>
          <w:rtl/>
        </w:rPr>
        <w:t>משרתים</w:t>
      </w:r>
      <w:r>
        <w:rPr>
          <w:rFonts w:hint="cs"/>
          <w:rtl/>
        </w:rPr>
        <w:t>,</w:t>
      </w:r>
      <w:r>
        <w:rPr>
          <w:rtl/>
        </w:rPr>
        <w:t xml:space="preserve"> </w:t>
      </w:r>
      <w:bookmarkStart w:id="19711" w:name="_ETM_Q56_751460"/>
      <w:bookmarkEnd w:id="19711"/>
      <w:r>
        <w:rPr>
          <w:rtl/>
        </w:rPr>
        <w:t xml:space="preserve">אין </w:t>
      </w:r>
      <w:bookmarkStart w:id="19712" w:name="_ETM_Q56_751639"/>
      <w:bookmarkEnd w:id="19712"/>
      <w:r>
        <w:rPr>
          <w:rtl/>
        </w:rPr>
        <w:t xml:space="preserve">מספיק </w:t>
      </w:r>
      <w:bookmarkStart w:id="19713" w:name="_ETM_Q56_751969"/>
      <w:bookmarkEnd w:id="19713"/>
      <w:r>
        <w:rPr>
          <w:rtl/>
        </w:rPr>
        <w:t xml:space="preserve">חיילים </w:t>
      </w:r>
      <w:bookmarkStart w:id="19714" w:name="_ETM_Q56_752270"/>
      <w:bookmarkEnd w:id="19714"/>
      <w:r>
        <w:rPr>
          <w:rtl/>
        </w:rPr>
        <w:t>בגבולות</w:t>
      </w:r>
      <w:r>
        <w:rPr>
          <w:rFonts w:hint="cs"/>
          <w:rtl/>
        </w:rPr>
        <w:t>,</w:t>
      </w:r>
      <w:r>
        <w:rPr>
          <w:rtl/>
        </w:rPr>
        <w:t xml:space="preserve"> </w:t>
      </w:r>
      <w:bookmarkStart w:id="19715" w:name="_ETM_Q56_753169"/>
      <w:bookmarkEnd w:id="19715"/>
      <w:r>
        <w:rPr>
          <w:rtl/>
        </w:rPr>
        <w:t xml:space="preserve">ונצטרך </w:t>
      </w:r>
      <w:bookmarkStart w:id="19716" w:name="_ETM_Q56_753800"/>
      <w:bookmarkEnd w:id="19716"/>
      <w:r>
        <w:rPr>
          <w:rtl/>
        </w:rPr>
        <w:t>אותם</w:t>
      </w:r>
      <w:bookmarkStart w:id="19717" w:name="_ETM_Q56_756850"/>
      <w:bookmarkEnd w:id="19717"/>
      <w:r>
        <w:rPr>
          <w:rFonts w:hint="cs"/>
          <w:rtl/>
        </w:rPr>
        <w:t>.</w:t>
      </w:r>
    </w:p>
    <w:p w:rsidR="00DF381B" w:rsidRDefault="00DF381B" w:rsidP="000F6156">
      <w:pPr>
        <w:rPr>
          <w:rtl/>
        </w:rPr>
      </w:pPr>
    </w:p>
    <w:p w:rsidR="00DF381B" w:rsidRDefault="00DF381B" w:rsidP="000F6156">
      <w:pPr>
        <w:rPr>
          <w:rtl/>
        </w:rPr>
      </w:pPr>
      <w:bookmarkStart w:id="19718" w:name="TOR_Q57"/>
      <w:bookmarkStart w:id="19719" w:name="_ETM_Q57_180000"/>
      <w:bookmarkEnd w:id="19718"/>
      <w:bookmarkEnd w:id="19719"/>
      <w:r>
        <w:rPr>
          <w:rFonts w:hint="cs"/>
          <w:rtl/>
        </w:rPr>
        <w:t xml:space="preserve">גיל המילואים יעלה. מספר ימי המילואים לכל אחד יעלה. הנטל הופך ויהפוך להיות פשוט בלתי נסבל. וכן, זה אך ורק סיפור </w:t>
      </w:r>
      <w:bookmarkStart w:id="19720" w:name="_ETM_Q57_168000"/>
      <w:bookmarkEnd w:id="19720"/>
      <w:r>
        <w:rPr>
          <w:rFonts w:hint="cs"/>
          <w:rtl/>
        </w:rPr>
        <w:t>פוליטי. זה לא באמת סיפור של אמונה, זה לא באמת</w:t>
      </w:r>
      <w:bookmarkStart w:id="19721" w:name="_ETM_Q57_172000"/>
      <w:bookmarkEnd w:id="19721"/>
      <w:r>
        <w:rPr>
          <w:rFonts w:hint="cs"/>
          <w:rtl/>
        </w:rPr>
        <w:t xml:space="preserve"> סיפור דת. התנ"ך, ספר הספרים, מלא בסיפורי גבורה של</w:t>
      </w:r>
      <w:bookmarkStart w:id="19722" w:name="_ETM_Q57_178000"/>
      <w:bookmarkEnd w:id="19722"/>
      <w:r>
        <w:rPr>
          <w:rFonts w:hint="cs"/>
          <w:rtl/>
        </w:rPr>
        <w:t xml:space="preserve"> </w:t>
      </w:r>
      <w:r>
        <w:rPr>
          <w:rtl/>
        </w:rPr>
        <w:t>נביאים</w:t>
      </w:r>
      <w:r>
        <w:rPr>
          <w:rFonts w:hint="cs"/>
          <w:rtl/>
        </w:rPr>
        <w:t>,</w:t>
      </w:r>
      <w:r>
        <w:rPr>
          <w:rtl/>
        </w:rPr>
        <w:t xml:space="preserve"> </w:t>
      </w:r>
      <w:bookmarkStart w:id="19723" w:name="_ETM_Q57_180780"/>
      <w:bookmarkEnd w:id="19723"/>
      <w:r>
        <w:rPr>
          <w:rtl/>
        </w:rPr>
        <w:t xml:space="preserve">של </w:t>
      </w:r>
      <w:bookmarkStart w:id="19724" w:name="_ETM_Q57_180989"/>
      <w:bookmarkEnd w:id="19724"/>
      <w:r>
        <w:rPr>
          <w:rtl/>
        </w:rPr>
        <w:t>מלכים</w:t>
      </w:r>
      <w:r>
        <w:rPr>
          <w:rFonts w:hint="cs"/>
          <w:rtl/>
        </w:rPr>
        <w:t>,</w:t>
      </w:r>
      <w:r>
        <w:rPr>
          <w:rtl/>
        </w:rPr>
        <w:t xml:space="preserve"> </w:t>
      </w:r>
      <w:bookmarkStart w:id="19725" w:name="_ETM_Q57_182379"/>
      <w:bookmarkEnd w:id="19725"/>
      <w:r>
        <w:rPr>
          <w:rtl/>
        </w:rPr>
        <w:t>שבלימודים</w:t>
      </w:r>
      <w:bookmarkStart w:id="19726" w:name="_ETM_Q57_183219"/>
      <w:bookmarkEnd w:id="19726"/>
      <w:r>
        <w:rPr>
          <w:rFonts w:hint="cs"/>
          <w:rtl/>
        </w:rPr>
        <w:t xml:space="preserve"> </w:t>
      </w:r>
      <w:r>
        <w:rPr>
          <w:rtl/>
        </w:rPr>
        <w:t>בישיבות</w:t>
      </w:r>
      <w:bookmarkStart w:id="19727" w:name="_ETM_Q57_183939"/>
      <w:bookmarkEnd w:id="19727"/>
      <w:r>
        <w:rPr>
          <w:rFonts w:hint="cs"/>
          <w:rtl/>
        </w:rPr>
        <w:t xml:space="preserve">, </w:t>
      </w:r>
      <w:r>
        <w:rPr>
          <w:rtl/>
        </w:rPr>
        <w:t>בכוללים</w:t>
      </w:r>
      <w:r>
        <w:rPr>
          <w:rFonts w:hint="cs"/>
          <w:rtl/>
        </w:rPr>
        <w:t>,</w:t>
      </w:r>
      <w:r>
        <w:rPr>
          <w:rtl/>
        </w:rPr>
        <w:t xml:space="preserve"> </w:t>
      </w:r>
      <w:bookmarkStart w:id="19728" w:name="_ETM_Q57_184479"/>
      <w:bookmarkEnd w:id="19728"/>
      <w:r>
        <w:rPr>
          <w:rtl/>
        </w:rPr>
        <w:t xml:space="preserve">בכל </w:t>
      </w:r>
      <w:bookmarkStart w:id="19729" w:name="_ETM_Q57_184750"/>
      <w:bookmarkEnd w:id="19729"/>
      <w:r>
        <w:rPr>
          <w:rtl/>
        </w:rPr>
        <w:t xml:space="preserve">אותם </w:t>
      </w:r>
      <w:bookmarkStart w:id="19730" w:name="_ETM_Q57_184899"/>
      <w:bookmarkEnd w:id="19730"/>
      <w:r>
        <w:rPr>
          <w:rtl/>
        </w:rPr>
        <w:t>מקומות</w:t>
      </w:r>
      <w:r>
        <w:rPr>
          <w:rFonts w:hint="cs"/>
          <w:rtl/>
        </w:rPr>
        <w:t xml:space="preserve">, מזכירים אותם, </w:t>
      </w:r>
      <w:bookmarkStart w:id="19731" w:name="_ETM_Q57_185259"/>
      <w:bookmarkStart w:id="19732" w:name="_ETM_Q57_185680"/>
      <w:bookmarkStart w:id="19733" w:name="_ETM_Q57_185950"/>
      <w:bookmarkEnd w:id="19731"/>
      <w:bookmarkEnd w:id="19732"/>
      <w:bookmarkEnd w:id="19733"/>
      <w:r>
        <w:rPr>
          <w:rtl/>
        </w:rPr>
        <w:t xml:space="preserve">כמו </w:t>
      </w:r>
      <w:bookmarkStart w:id="19734" w:name="_ETM_Q57_186100"/>
      <w:bookmarkEnd w:id="19734"/>
      <w:r>
        <w:rPr>
          <w:rtl/>
        </w:rPr>
        <w:t xml:space="preserve">שאנחנו </w:t>
      </w:r>
      <w:bookmarkStart w:id="19735" w:name="_ETM_Q57_186460"/>
      <w:bookmarkEnd w:id="19735"/>
      <w:r>
        <w:rPr>
          <w:rtl/>
        </w:rPr>
        <w:t xml:space="preserve">למדנו </w:t>
      </w:r>
      <w:bookmarkStart w:id="19736" w:name="_ETM_Q57_186850"/>
      <w:bookmarkEnd w:id="19736"/>
      <w:r>
        <w:rPr>
          <w:rFonts w:hint="cs"/>
          <w:rtl/>
        </w:rPr>
        <w:t>כ</w:t>
      </w:r>
      <w:r>
        <w:rPr>
          <w:rtl/>
        </w:rPr>
        <w:t xml:space="preserve">שהיינו </w:t>
      </w:r>
      <w:bookmarkStart w:id="19737" w:name="_ETM_Q57_187149"/>
      <w:bookmarkEnd w:id="19737"/>
      <w:r>
        <w:rPr>
          <w:rtl/>
        </w:rPr>
        <w:t>ילדים</w:t>
      </w:r>
      <w:r>
        <w:rPr>
          <w:rFonts w:hint="cs"/>
          <w:rtl/>
        </w:rPr>
        <w:t>.</w:t>
      </w:r>
      <w:r>
        <w:rPr>
          <w:rtl/>
        </w:rPr>
        <w:t xml:space="preserve"> </w:t>
      </w:r>
      <w:bookmarkStart w:id="19738" w:name="_ETM_Q57_189759"/>
      <w:bookmarkEnd w:id="19738"/>
      <w:r>
        <w:rPr>
          <w:rFonts w:hint="cs"/>
          <w:rtl/>
        </w:rPr>
        <w:t>אך לא</w:t>
      </w:r>
      <w:r>
        <w:rPr>
          <w:rtl/>
        </w:rPr>
        <w:t xml:space="preserve"> </w:t>
      </w:r>
      <w:bookmarkStart w:id="19739" w:name="_ETM_Q57_190030"/>
      <w:bookmarkEnd w:id="19739"/>
      <w:r>
        <w:rPr>
          <w:rtl/>
        </w:rPr>
        <w:t xml:space="preserve">עושים </w:t>
      </w:r>
      <w:bookmarkStart w:id="19740" w:name="_ETM_Q57_190360"/>
      <w:bookmarkEnd w:id="19740"/>
      <w:r>
        <w:rPr>
          <w:rtl/>
        </w:rPr>
        <w:t xml:space="preserve">את </w:t>
      </w:r>
      <w:bookmarkStart w:id="19741" w:name="_ETM_Q57_190480"/>
      <w:bookmarkEnd w:id="19741"/>
      <w:r>
        <w:rPr>
          <w:rtl/>
        </w:rPr>
        <w:t xml:space="preserve">מה </w:t>
      </w:r>
      <w:bookmarkStart w:id="19742" w:name="_ETM_Q57_190599"/>
      <w:bookmarkEnd w:id="19742"/>
      <w:r>
        <w:rPr>
          <w:rtl/>
        </w:rPr>
        <w:t xml:space="preserve">שכתוב </w:t>
      </w:r>
      <w:bookmarkStart w:id="19743" w:name="_ETM_Q57_190990"/>
      <w:bookmarkEnd w:id="19743"/>
      <w:r>
        <w:rPr>
          <w:rtl/>
        </w:rPr>
        <w:t>בספרים</w:t>
      </w:r>
      <w:r>
        <w:rPr>
          <w:rFonts w:hint="cs"/>
          <w:rtl/>
        </w:rPr>
        <w:t>.</w:t>
      </w:r>
      <w:r>
        <w:rPr>
          <w:rtl/>
        </w:rPr>
        <w:t xml:space="preserve"> </w:t>
      </w:r>
      <w:bookmarkStart w:id="19744" w:name="_ETM_Q57_193559"/>
      <w:bookmarkEnd w:id="19744"/>
      <w:r>
        <w:rPr>
          <w:rtl/>
        </w:rPr>
        <w:t xml:space="preserve">האם </w:t>
      </w:r>
      <w:bookmarkStart w:id="19745" w:name="_ETM_Q57_193830"/>
      <w:bookmarkEnd w:id="19745"/>
      <w:r>
        <w:rPr>
          <w:rtl/>
        </w:rPr>
        <w:t xml:space="preserve">דוד </w:t>
      </w:r>
      <w:bookmarkStart w:id="19746" w:name="_ETM_Q57_194160"/>
      <w:bookmarkEnd w:id="19746"/>
      <w:r>
        <w:rPr>
          <w:rtl/>
        </w:rPr>
        <w:t xml:space="preserve">המלך </w:t>
      </w:r>
      <w:bookmarkStart w:id="19747" w:name="_ETM_Q57_195280"/>
      <w:bookmarkEnd w:id="19747"/>
      <w:r>
        <w:rPr>
          <w:rtl/>
        </w:rPr>
        <w:t xml:space="preserve">ישב </w:t>
      </w:r>
      <w:bookmarkStart w:id="19748" w:name="_ETM_Q57_195789"/>
      <w:bookmarkEnd w:id="19748"/>
      <w:r>
        <w:rPr>
          <w:rtl/>
        </w:rPr>
        <w:t xml:space="preserve">כל </w:t>
      </w:r>
      <w:bookmarkStart w:id="19749" w:name="_ETM_Q57_195969"/>
      <w:bookmarkEnd w:id="19749"/>
      <w:r>
        <w:rPr>
          <w:rtl/>
        </w:rPr>
        <w:t xml:space="preserve">הזמן </w:t>
      </w:r>
      <w:bookmarkStart w:id="19750" w:name="_ETM_Q57_196239"/>
      <w:bookmarkEnd w:id="19750"/>
      <w:r>
        <w:rPr>
          <w:rtl/>
        </w:rPr>
        <w:t>בכולל</w:t>
      </w:r>
      <w:r>
        <w:rPr>
          <w:rFonts w:hint="cs"/>
          <w:rtl/>
        </w:rPr>
        <w:t>?</w:t>
      </w:r>
      <w:r>
        <w:rPr>
          <w:rtl/>
        </w:rPr>
        <w:t xml:space="preserve"> </w:t>
      </w:r>
      <w:bookmarkStart w:id="19751" w:name="_ETM_Q57_198500"/>
      <w:bookmarkEnd w:id="19751"/>
      <w:r>
        <w:rPr>
          <w:rtl/>
        </w:rPr>
        <w:t xml:space="preserve">האם </w:t>
      </w:r>
      <w:bookmarkStart w:id="19752" w:name="_ETM_Q57_198770"/>
      <w:bookmarkEnd w:id="19752"/>
      <w:r>
        <w:rPr>
          <w:rtl/>
        </w:rPr>
        <w:t xml:space="preserve">שאול </w:t>
      </w:r>
      <w:bookmarkStart w:id="19753" w:name="_ETM_Q57_199100"/>
      <w:bookmarkEnd w:id="19753"/>
      <w:r>
        <w:rPr>
          <w:rtl/>
        </w:rPr>
        <w:t>המלך</w:t>
      </w:r>
      <w:r>
        <w:rPr>
          <w:rFonts w:hint="cs"/>
          <w:rtl/>
        </w:rPr>
        <w:t>?</w:t>
      </w:r>
      <w:r>
        <w:rPr>
          <w:rtl/>
        </w:rPr>
        <w:t xml:space="preserve"> </w:t>
      </w:r>
      <w:bookmarkStart w:id="19754" w:name="_ETM_Q57_200160"/>
      <w:bookmarkEnd w:id="19754"/>
      <w:r>
        <w:rPr>
          <w:rtl/>
        </w:rPr>
        <w:t xml:space="preserve">יהושע </w:t>
      </w:r>
      <w:bookmarkStart w:id="19755" w:name="_ETM_Q57_200579"/>
      <w:bookmarkEnd w:id="19755"/>
      <w:r>
        <w:rPr>
          <w:rtl/>
        </w:rPr>
        <w:t xml:space="preserve">בן </w:t>
      </w:r>
      <w:bookmarkStart w:id="19756" w:name="_ETM_Q57_200760"/>
      <w:bookmarkEnd w:id="19756"/>
      <w:r>
        <w:rPr>
          <w:rtl/>
        </w:rPr>
        <w:t>נון</w:t>
      </w:r>
      <w:r>
        <w:rPr>
          <w:rFonts w:hint="cs"/>
          <w:rtl/>
        </w:rPr>
        <w:t>?</w:t>
      </w:r>
      <w:r>
        <w:rPr>
          <w:rtl/>
        </w:rPr>
        <w:t xml:space="preserve"> </w:t>
      </w:r>
      <w:bookmarkStart w:id="19757" w:name="_ETM_Q57_202289"/>
      <w:bookmarkEnd w:id="19757"/>
      <w:r>
        <w:rPr>
          <w:rtl/>
        </w:rPr>
        <w:t xml:space="preserve">גדעון </w:t>
      </w:r>
      <w:bookmarkStart w:id="19758" w:name="_ETM_Q57_202710"/>
      <w:bookmarkEnd w:id="19758"/>
      <w:r>
        <w:rPr>
          <w:rtl/>
        </w:rPr>
        <w:t xml:space="preserve">בן </w:t>
      </w:r>
      <w:bookmarkStart w:id="19759" w:name="_ETM_Q57_202890"/>
      <w:bookmarkEnd w:id="19759"/>
      <w:r>
        <w:rPr>
          <w:rtl/>
        </w:rPr>
        <w:t>יואש</w:t>
      </w:r>
      <w:r>
        <w:rPr>
          <w:rFonts w:hint="cs"/>
          <w:rtl/>
        </w:rPr>
        <w:t>?</w:t>
      </w:r>
      <w:r>
        <w:rPr>
          <w:rtl/>
        </w:rPr>
        <w:t xml:space="preserve"> </w:t>
      </w:r>
      <w:bookmarkStart w:id="19760" w:name="_ETM_Q57_204380"/>
      <w:bookmarkEnd w:id="19760"/>
      <w:r>
        <w:rPr>
          <w:rtl/>
        </w:rPr>
        <w:t xml:space="preserve">ממנו </w:t>
      </w:r>
      <w:bookmarkStart w:id="19761" w:name="_ETM_Q57_204769"/>
      <w:bookmarkEnd w:id="19761"/>
      <w:r>
        <w:rPr>
          <w:rtl/>
        </w:rPr>
        <w:t xml:space="preserve">יש </w:t>
      </w:r>
      <w:bookmarkStart w:id="19762" w:name="_ETM_Q57_204859"/>
      <w:bookmarkEnd w:id="19762"/>
      <w:r>
        <w:rPr>
          <w:rtl/>
        </w:rPr>
        <w:t xml:space="preserve">את </w:t>
      </w:r>
      <w:bookmarkStart w:id="19763" w:name="_ETM_Q57_204949"/>
      <w:bookmarkEnd w:id="19763"/>
      <w:r>
        <w:rPr>
          <w:rtl/>
        </w:rPr>
        <w:t xml:space="preserve">המשפט </w:t>
      </w:r>
      <w:bookmarkStart w:id="19764" w:name="_ETM_Q57_205369"/>
      <w:bookmarkEnd w:id="19764"/>
      <w:r>
        <w:rPr>
          <w:rtl/>
        </w:rPr>
        <w:t xml:space="preserve">האלמותי </w:t>
      </w:r>
      <w:bookmarkStart w:id="19765" w:name="_ETM_Q57_205820"/>
      <w:bookmarkEnd w:id="19765"/>
      <w:r>
        <w:rPr>
          <w:rtl/>
        </w:rPr>
        <w:t>הזה</w:t>
      </w:r>
      <w:r>
        <w:rPr>
          <w:rFonts w:hint="cs"/>
          <w:rtl/>
        </w:rPr>
        <w:t>,</w:t>
      </w:r>
      <w:r>
        <w:rPr>
          <w:rtl/>
        </w:rPr>
        <w:t xml:space="preserve"> </w:t>
      </w:r>
      <w:bookmarkStart w:id="19766" w:name="_ETM_Q57_205970"/>
      <w:bookmarkEnd w:id="19766"/>
      <w:r>
        <w:rPr>
          <w:rtl/>
        </w:rPr>
        <w:t xml:space="preserve">שנמצא </w:t>
      </w:r>
      <w:bookmarkStart w:id="19767" w:name="_ETM_Q57_206329"/>
      <w:bookmarkEnd w:id="19767"/>
      <w:r>
        <w:rPr>
          <w:rtl/>
        </w:rPr>
        <w:t xml:space="preserve">בכל </w:t>
      </w:r>
      <w:bookmarkStart w:id="19768" w:name="_ETM_Q57_206599"/>
      <w:bookmarkEnd w:id="19768"/>
      <w:r>
        <w:rPr>
          <w:rtl/>
        </w:rPr>
        <w:t xml:space="preserve">כך </w:t>
      </w:r>
      <w:bookmarkStart w:id="19769" w:name="_ETM_Q57_206779"/>
      <w:bookmarkEnd w:id="19769"/>
      <w:r>
        <w:rPr>
          <w:rtl/>
        </w:rPr>
        <w:t xml:space="preserve">הרבה </w:t>
      </w:r>
      <w:bookmarkStart w:id="19770" w:name="_ETM_Q57_206960"/>
      <w:bookmarkEnd w:id="19770"/>
      <w:r>
        <w:rPr>
          <w:rtl/>
        </w:rPr>
        <w:t>מקומות</w:t>
      </w:r>
      <w:r>
        <w:rPr>
          <w:rFonts w:hint="cs"/>
          <w:rtl/>
        </w:rPr>
        <w:t>,</w:t>
      </w:r>
      <w:r>
        <w:rPr>
          <w:rtl/>
        </w:rPr>
        <w:t xml:space="preserve"> </w:t>
      </w:r>
      <w:bookmarkStart w:id="19771" w:name="_ETM_Q57_207839"/>
      <w:bookmarkEnd w:id="19771"/>
      <w:r>
        <w:rPr>
          <w:rFonts w:hint="cs"/>
          <w:rtl/>
        </w:rPr>
        <w:t>"</w:t>
      </w:r>
      <w:r>
        <w:rPr>
          <w:rtl/>
        </w:rPr>
        <w:t xml:space="preserve">ממני </w:t>
      </w:r>
      <w:bookmarkStart w:id="19772" w:name="_ETM_Q57_208380"/>
      <w:bookmarkEnd w:id="19772"/>
      <w:r>
        <w:rPr>
          <w:rtl/>
        </w:rPr>
        <w:t xml:space="preserve">תראו </w:t>
      </w:r>
      <w:bookmarkStart w:id="19773" w:name="_ETM_Q57_208769"/>
      <w:bookmarkEnd w:id="19773"/>
      <w:r>
        <w:rPr>
          <w:rtl/>
        </w:rPr>
        <w:t xml:space="preserve">וכן </w:t>
      </w:r>
      <w:bookmarkStart w:id="19774" w:name="_ETM_Q57_209159"/>
      <w:bookmarkEnd w:id="19774"/>
      <w:r>
        <w:rPr>
          <w:rtl/>
        </w:rPr>
        <w:t>תעשו</w:t>
      </w:r>
      <w:r>
        <w:rPr>
          <w:rFonts w:hint="cs"/>
          <w:rtl/>
        </w:rPr>
        <w:t>".</w:t>
      </w:r>
      <w:r>
        <w:rPr>
          <w:rtl/>
        </w:rPr>
        <w:t xml:space="preserve"> </w:t>
      </w:r>
      <w:bookmarkStart w:id="19775" w:name="_ETM_Q57_212470"/>
      <w:bookmarkEnd w:id="19775"/>
      <w:r>
        <w:rPr>
          <w:rtl/>
        </w:rPr>
        <w:t xml:space="preserve">זה </w:t>
      </w:r>
      <w:bookmarkStart w:id="19776" w:name="_ETM_Q57_212649"/>
      <w:bookmarkEnd w:id="19776"/>
      <w:r>
        <w:rPr>
          <w:rtl/>
        </w:rPr>
        <w:t>בתנ"ך</w:t>
      </w:r>
      <w:r>
        <w:rPr>
          <w:rFonts w:hint="cs"/>
          <w:rtl/>
        </w:rPr>
        <w:t>,</w:t>
      </w:r>
      <w:r>
        <w:rPr>
          <w:rtl/>
        </w:rPr>
        <w:t xml:space="preserve"> </w:t>
      </w:r>
      <w:bookmarkStart w:id="19777" w:name="_ETM_Q57_213399"/>
      <w:bookmarkEnd w:id="19777"/>
      <w:r>
        <w:rPr>
          <w:rtl/>
        </w:rPr>
        <w:t xml:space="preserve">בספר </w:t>
      </w:r>
      <w:bookmarkStart w:id="19778" w:name="_ETM_Q57_213909"/>
      <w:bookmarkEnd w:id="19778"/>
      <w:r>
        <w:rPr>
          <w:rtl/>
        </w:rPr>
        <w:t>הספרים</w:t>
      </w:r>
      <w:r>
        <w:rPr>
          <w:rFonts w:hint="cs"/>
          <w:rtl/>
        </w:rPr>
        <w:t>.</w:t>
      </w:r>
      <w:bookmarkStart w:id="19779" w:name="_ETM_Q57_213000"/>
      <w:bookmarkStart w:id="19780" w:name="_ETM_Q57_215580"/>
      <w:bookmarkEnd w:id="19779"/>
      <w:bookmarkEnd w:id="19780"/>
      <w:r>
        <w:rPr>
          <w:rFonts w:hint="cs"/>
          <w:rtl/>
        </w:rPr>
        <w:t xml:space="preserve"> </w:t>
      </w:r>
      <w:r>
        <w:rPr>
          <w:rtl/>
        </w:rPr>
        <w:t>כן</w:t>
      </w:r>
      <w:r>
        <w:rPr>
          <w:rFonts w:hint="cs"/>
          <w:rtl/>
        </w:rPr>
        <w:t>,</w:t>
      </w:r>
      <w:r>
        <w:rPr>
          <w:rtl/>
        </w:rPr>
        <w:t xml:space="preserve"> </w:t>
      </w:r>
      <w:bookmarkStart w:id="19781" w:name="_ETM_Q57_215909"/>
      <w:bookmarkEnd w:id="19781"/>
      <w:r>
        <w:rPr>
          <w:rtl/>
        </w:rPr>
        <w:t xml:space="preserve">זה </w:t>
      </w:r>
      <w:bookmarkStart w:id="19782" w:name="_ETM_Q57_216030"/>
      <w:bookmarkEnd w:id="19782"/>
      <w:r>
        <w:rPr>
          <w:rtl/>
        </w:rPr>
        <w:t xml:space="preserve">סיפור </w:t>
      </w:r>
      <w:bookmarkStart w:id="19783" w:name="_ETM_Q57_216420"/>
      <w:bookmarkEnd w:id="19783"/>
      <w:r>
        <w:rPr>
          <w:rtl/>
        </w:rPr>
        <w:t>פוליטי</w:t>
      </w:r>
      <w:r>
        <w:rPr>
          <w:rFonts w:hint="cs"/>
          <w:rtl/>
        </w:rPr>
        <w:t>.</w:t>
      </w:r>
      <w:r>
        <w:rPr>
          <w:rtl/>
        </w:rPr>
        <w:t xml:space="preserve"> </w:t>
      </w:r>
      <w:bookmarkStart w:id="19784" w:name="_ETM_Q57_216930"/>
      <w:bookmarkEnd w:id="19784"/>
      <w:r>
        <w:rPr>
          <w:rtl/>
        </w:rPr>
        <w:t xml:space="preserve">זה </w:t>
      </w:r>
      <w:bookmarkStart w:id="19785" w:name="_ETM_Q57_217110"/>
      <w:bookmarkEnd w:id="19785"/>
      <w:r>
        <w:rPr>
          <w:rtl/>
        </w:rPr>
        <w:t xml:space="preserve">סיפור </w:t>
      </w:r>
      <w:bookmarkStart w:id="19786" w:name="_ETM_Q57_217770"/>
      <w:bookmarkEnd w:id="19786"/>
      <w:r>
        <w:rPr>
          <w:rtl/>
        </w:rPr>
        <w:t xml:space="preserve">של </w:t>
      </w:r>
      <w:bookmarkStart w:id="19787" w:name="_ETM_Q57_218010"/>
      <w:bookmarkEnd w:id="19787"/>
      <w:r>
        <w:rPr>
          <w:rtl/>
        </w:rPr>
        <w:t xml:space="preserve">כוח </w:t>
      </w:r>
      <w:bookmarkStart w:id="19788" w:name="_ETM_Q57_218400"/>
      <w:bookmarkEnd w:id="19788"/>
      <w:r>
        <w:rPr>
          <w:rtl/>
        </w:rPr>
        <w:t xml:space="preserve">פוליטי </w:t>
      </w:r>
      <w:bookmarkStart w:id="19789" w:name="_ETM_Q57_219520"/>
      <w:bookmarkEnd w:id="19789"/>
      <w:r>
        <w:rPr>
          <w:rtl/>
        </w:rPr>
        <w:t xml:space="preserve">ושימוש </w:t>
      </w:r>
      <w:bookmarkStart w:id="19790" w:name="_ETM_Q57_220300"/>
      <w:bookmarkEnd w:id="19790"/>
      <w:r>
        <w:rPr>
          <w:rtl/>
        </w:rPr>
        <w:t xml:space="preserve">לא </w:t>
      </w:r>
      <w:bookmarkStart w:id="19791" w:name="_ETM_Q57_220450"/>
      <w:bookmarkEnd w:id="19791"/>
      <w:r>
        <w:rPr>
          <w:rtl/>
        </w:rPr>
        <w:t xml:space="preserve">מידתי </w:t>
      </w:r>
      <w:bookmarkStart w:id="19792" w:name="_ETM_Q57_220960"/>
      <w:bookmarkEnd w:id="19792"/>
      <w:r>
        <w:rPr>
          <w:rtl/>
        </w:rPr>
        <w:t xml:space="preserve">בכוח </w:t>
      </w:r>
      <w:bookmarkStart w:id="19793" w:name="_ETM_Q57_221560"/>
      <w:bookmarkEnd w:id="19793"/>
      <w:r>
        <w:rPr>
          <w:rtl/>
        </w:rPr>
        <w:t>פוליטי</w:t>
      </w:r>
      <w:r>
        <w:rPr>
          <w:rFonts w:hint="cs"/>
          <w:rtl/>
        </w:rPr>
        <w:t>,</w:t>
      </w:r>
      <w:r>
        <w:rPr>
          <w:rtl/>
        </w:rPr>
        <w:t xml:space="preserve"> </w:t>
      </w:r>
      <w:bookmarkStart w:id="19794" w:name="_ETM_Q57_222430"/>
      <w:bookmarkEnd w:id="19794"/>
      <w:r>
        <w:rPr>
          <w:rtl/>
        </w:rPr>
        <w:t xml:space="preserve">לא </w:t>
      </w:r>
      <w:bookmarkStart w:id="19795" w:name="_ETM_Q57_222700"/>
      <w:bookmarkEnd w:id="19795"/>
      <w:r>
        <w:rPr>
          <w:rtl/>
        </w:rPr>
        <w:t xml:space="preserve">למטרה </w:t>
      </w:r>
      <w:bookmarkStart w:id="19796" w:name="_ETM_Q57_223300"/>
      <w:bookmarkEnd w:id="19796"/>
      <w:r>
        <w:rPr>
          <w:rtl/>
        </w:rPr>
        <w:t>ראויה</w:t>
      </w:r>
      <w:r>
        <w:rPr>
          <w:rFonts w:hint="cs"/>
          <w:rtl/>
        </w:rPr>
        <w:t>.</w:t>
      </w:r>
      <w:r>
        <w:rPr>
          <w:rtl/>
        </w:rPr>
        <w:t xml:space="preserve"> </w:t>
      </w:r>
      <w:bookmarkStart w:id="19797" w:name="_ETM_Q57_224670"/>
      <w:bookmarkEnd w:id="19797"/>
      <w:r>
        <w:rPr>
          <w:rtl/>
        </w:rPr>
        <w:t xml:space="preserve">המטרה </w:t>
      </w:r>
      <w:bookmarkStart w:id="19798" w:name="_ETM_Q57_225239"/>
      <w:bookmarkEnd w:id="19798"/>
      <w:r>
        <w:rPr>
          <w:rtl/>
        </w:rPr>
        <w:t xml:space="preserve">היא </w:t>
      </w:r>
      <w:bookmarkStart w:id="19799" w:name="_ETM_Q57_225900"/>
      <w:bookmarkEnd w:id="19799"/>
      <w:r>
        <w:rPr>
          <w:rtl/>
        </w:rPr>
        <w:t xml:space="preserve">אך </w:t>
      </w:r>
      <w:bookmarkStart w:id="19800" w:name="_ETM_Q57_226079"/>
      <w:bookmarkEnd w:id="19800"/>
      <w:r>
        <w:rPr>
          <w:rtl/>
        </w:rPr>
        <w:t xml:space="preserve">ורק </w:t>
      </w:r>
      <w:bookmarkStart w:id="19801" w:name="_ETM_Q57_226440"/>
      <w:bookmarkEnd w:id="19801"/>
      <w:r>
        <w:rPr>
          <w:rtl/>
        </w:rPr>
        <w:t xml:space="preserve">פוליטית </w:t>
      </w:r>
      <w:bookmarkStart w:id="19802" w:name="_ETM_Q57_227190"/>
      <w:bookmarkEnd w:id="19802"/>
      <w:r>
        <w:rPr>
          <w:rtl/>
        </w:rPr>
        <w:t>וכוחנית</w:t>
      </w:r>
      <w:r>
        <w:rPr>
          <w:rFonts w:hint="cs"/>
          <w:rtl/>
        </w:rPr>
        <w:t>.</w:t>
      </w:r>
      <w:r>
        <w:rPr>
          <w:rtl/>
        </w:rPr>
        <w:t xml:space="preserve"> </w:t>
      </w:r>
      <w:bookmarkStart w:id="19803" w:name="_ETM_Q57_230180"/>
      <w:bookmarkEnd w:id="19803"/>
    </w:p>
    <w:p w:rsidR="00DF381B" w:rsidRDefault="00DF381B" w:rsidP="000F6156">
      <w:pPr>
        <w:rPr>
          <w:rtl/>
        </w:rPr>
      </w:pPr>
      <w:bookmarkStart w:id="19804" w:name="_ETM_Q57_230000"/>
      <w:bookmarkEnd w:id="19804"/>
    </w:p>
    <w:p w:rsidR="00DF381B" w:rsidRDefault="00DF381B" w:rsidP="000F6156">
      <w:pPr>
        <w:rPr>
          <w:rtl/>
        </w:rPr>
      </w:pPr>
      <w:bookmarkStart w:id="19805" w:name="_ETM_Q57_231000"/>
      <w:bookmarkEnd w:id="19805"/>
      <w:r>
        <w:rPr>
          <w:rtl/>
        </w:rPr>
        <w:t xml:space="preserve">אחרי </w:t>
      </w:r>
      <w:bookmarkStart w:id="19806" w:name="_ETM_Q57_230479"/>
      <w:bookmarkEnd w:id="19806"/>
      <w:r>
        <w:rPr>
          <w:rtl/>
        </w:rPr>
        <w:t xml:space="preserve">השואה </w:t>
      </w:r>
      <w:bookmarkStart w:id="19807" w:name="_ETM_Q57_232469"/>
      <w:bookmarkEnd w:id="19807"/>
      <w:r>
        <w:rPr>
          <w:rtl/>
        </w:rPr>
        <w:t xml:space="preserve">אכן </w:t>
      </w:r>
      <w:bookmarkStart w:id="19808" w:name="_ETM_Q57_233159"/>
      <w:bookmarkEnd w:id="19808"/>
      <w:r>
        <w:rPr>
          <w:rtl/>
        </w:rPr>
        <w:t xml:space="preserve">היה </w:t>
      </w:r>
      <w:bookmarkStart w:id="19809" w:name="_ETM_Q57_233399"/>
      <w:bookmarkEnd w:id="19809"/>
      <w:r>
        <w:rPr>
          <w:rtl/>
        </w:rPr>
        <w:t xml:space="preserve">חשש </w:t>
      </w:r>
      <w:bookmarkStart w:id="19810" w:name="_ETM_Q57_233760"/>
      <w:bookmarkEnd w:id="19810"/>
      <w:r>
        <w:rPr>
          <w:rtl/>
        </w:rPr>
        <w:t xml:space="preserve">אמיתי </w:t>
      </w:r>
      <w:bookmarkStart w:id="19811" w:name="_ETM_Q57_235260"/>
      <w:bookmarkEnd w:id="19811"/>
      <w:r>
        <w:rPr>
          <w:rtl/>
        </w:rPr>
        <w:t>ש</w:t>
      </w:r>
      <w:r>
        <w:rPr>
          <w:rFonts w:hint="cs"/>
          <w:rtl/>
        </w:rPr>
        <w:t>ג</w:t>
      </w:r>
      <w:r>
        <w:rPr>
          <w:rtl/>
        </w:rPr>
        <w:t>חל</w:t>
      </w:r>
      <w:bookmarkStart w:id="19812" w:name="_ETM_Q57_235980"/>
      <w:bookmarkEnd w:id="19812"/>
      <w:r>
        <w:rPr>
          <w:rFonts w:hint="cs"/>
          <w:rtl/>
        </w:rPr>
        <w:t xml:space="preserve">ת </w:t>
      </w:r>
      <w:r>
        <w:rPr>
          <w:rtl/>
        </w:rPr>
        <w:t xml:space="preserve">לימוד </w:t>
      </w:r>
      <w:bookmarkStart w:id="19813" w:name="_ETM_Q57_236309"/>
      <w:bookmarkEnd w:id="19813"/>
      <w:r>
        <w:rPr>
          <w:rtl/>
        </w:rPr>
        <w:t>התורה</w:t>
      </w:r>
      <w:r>
        <w:rPr>
          <w:rFonts w:hint="cs"/>
          <w:rtl/>
        </w:rPr>
        <w:t>,</w:t>
      </w:r>
      <w:r>
        <w:rPr>
          <w:rtl/>
        </w:rPr>
        <w:t xml:space="preserve"> </w:t>
      </w:r>
      <w:bookmarkStart w:id="19814" w:name="_ETM_Q57_237760"/>
      <w:bookmarkEnd w:id="19814"/>
      <w:r>
        <w:rPr>
          <w:rtl/>
        </w:rPr>
        <w:t xml:space="preserve">שבאמת </w:t>
      </w:r>
      <w:bookmarkStart w:id="19815" w:name="_ETM_Q57_238900"/>
      <w:bookmarkEnd w:id="19815"/>
      <w:r>
        <w:rPr>
          <w:rtl/>
        </w:rPr>
        <w:t xml:space="preserve">הושמדה </w:t>
      </w:r>
      <w:bookmarkStart w:id="19816" w:name="_ETM_Q57_239440"/>
      <w:bookmarkEnd w:id="19816"/>
      <w:r>
        <w:rPr>
          <w:rtl/>
        </w:rPr>
        <w:t xml:space="preserve">בצורה </w:t>
      </w:r>
      <w:bookmarkStart w:id="19817" w:name="_ETM_Q57_239800"/>
      <w:bookmarkEnd w:id="19817"/>
      <w:r>
        <w:rPr>
          <w:rtl/>
        </w:rPr>
        <w:t>נורא</w:t>
      </w:r>
      <w:bookmarkStart w:id="19818" w:name="_ETM_Q57_238000"/>
      <w:bookmarkEnd w:id="19818"/>
      <w:r>
        <w:rPr>
          <w:rFonts w:hint="cs"/>
          <w:rtl/>
        </w:rPr>
        <w:t>ה על ידי</w:t>
      </w:r>
      <w:bookmarkStart w:id="19819" w:name="_ETM_Q57_240160"/>
      <w:bookmarkStart w:id="19820" w:name="_ETM_Q57_240460"/>
      <w:bookmarkEnd w:id="19819"/>
      <w:bookmarkEnd w:id="19820"/>
      <w:r>
        <w:rPr>
          <w:rFonts w:hint="cs"/>
          <w:rtl/>
        </w:rPr>
        <w:t xml:space="preserve"> </w:t>
      </w:r>
      <w:r>
        <w:rPr>
          <w:rtl/>
        </w:rPr>
        <w:t>הנאצים</w:t>
      </w:r>
      <w:r>
        <w:rPr>
          <w:rFonts w:hint="cs"/>
          <w:rtl/>
        </w:rPr>
        <w:t>,</w:t>
      </w:r>
      <w:r>
        <w:rPr>
          <w:rtl/>
        </w:rPr>
        <w:t xml:space="preserve"> </w:t>
      </w:r>
      <w:bookmarkStart w:id="19821" w:name="_ETM_Q57_242340"/>
      <w:bookmarkEnd w:id="19821"/>
      <w:r>
        <w:rPr>
          <w:rtl/>
        </w:rPr>
        <w:t xml:space="preserve">באמת </w:t>
      </w:r>
      <w:bookmarkStart w:id="19822" w:name="_ETM_Q57_242760"/>
      <w:bookmarkEnd w:id="19822"/>
      <w:r>
        <w:rPr>
          <w:rtl/>
        </w:rPr>
        <w:t xml:space="preserve">אולי </w:t>
      </w:r>
      <w:bookmarkStart w:id="19823" w:name="_ETM_Q57_243059"/>
      <w:bookmarkEnd w:id="19823"/>
      <w:r>
        <w:rPr>
          <w:rFonts w:hint="cs"/>
          <w:rtl/>
        </w:rPr>
        <w:t>תעומעם ותכבה.</w:t>
      </w:r>
      <w:bookmarkStart w:id="19824" w:name="_ETM_Q57_243390"/>
      <w:bookmarkStart w:id="19825" w:name="_ETM_Q57_243539"/>
      <w:bookmarkStart w:id="19826" w:name="_ETM_Q57_245100"/>
      <w:bookmarkStart w:id="19827" w:name="_ETM_Q57_245490"/>
      <w:bookmarkEnd w:id="19824"/>
      <w:bookmarkEnd w:id="19825"/>
      <w:bookmarkEnd w:id="19826"/>
      <w:bookmarkEnd w:id="19827"/>
      <w:r>
        <w:rPr>
          <w:rtl/>
        </w:rPr>
        <w:t xml:space="preserve"> </w:t>
      </w:r>
      <w:bookmarkStart w:id="19828" w:name="_ETM_Q57_245730"/>
      <w:bookmarkEnd w:id="19828"/>
      <w:r>
        <w:rPr>
          <w:rFonts w:hint="cs"/>
          <w:rtl/>
        </w:rPr>
        <w:t>כ</w:t>
      </w:r>
      <w:r>
        <w:rPr>
          <w:rtl/>
        </w:rPr>
        <w:t xml:space="preserve">שבודקים </w:t>
      </w:r>
      <w:bookmarkStart w:id="19829" w:name="_ETM_Q57_246209"/>
      <w:bookmarkEnd w:id="19829"/>
      <w:r>
        <w:rPr>
          <w:rtl/>
        </w:rPr>
        <w:t>אחורה</w:t>
      </w:r>
      <w:r>
        <w:rPr>
          <w:rFonts w:hint="cs"/>
          <w:rtl/>
        </w:rPr>
        <w:t>,</w:t>
      </w:r>
      <w:r>
        <w:rPr>
          <w:rtl/>
        </w:rPr>
        <w:t xml:space="preserve"> </w:t>
      </w:r>
      <w:bookmarkStart w:id="19830" w:name="_ETM_Q57_246630"/>
      <w:bookmarkEnd w:id="19830"/>
      <w:r>
        <w:rPr>
          <w:rtl/>
        </w:rPr>
        <w:t xml:space="preserve">זה </w:t>
      </w:r>
      <w:bookmarkStart w:id="19831" w:name="_ETM_Q57_246810"/>
      <w:bookmarkEnd w:id="19831"/>
      <w:r>
        <w:rPr>
          <w:rtl/>
        </w:rPr>
        <w:t xml:space="preserve">היה </w:t>
      </w:r>
      <w:bookmarkStart w:id="19832" w:name="_ETM_Q57_246990"/>
      <w:bookmarkEnd w:id="19832"/>
      <w:r>
        <w:rPr>
          <w:rtl/>
        </w:rPr>
        <w:t xml:space="preserve">אותו </w:t>
      </w:r>
      <w:bookmarkStart w:id="19833" w:name="_ETM_Q57_247350"/>
      <w:bookmarkEnd w:id="19833"/>
      <w:r>
        <w:rPr>
          <w:rtl/>
        </w:rPr>
        <w:t xml:space="preserve">סיכום </w:t>
      </w:r>
      <w:bookmarkStart w:id="19834" w:name="_ETM_Q57_248439"/>
      <w:bookmarkEnd w:id="19834"/>
      <w:r>
        <w:rPr>
          <w:rtl/>
        </w:rPr>
        <w:t xml:space="preserve">שהיה </w:t>
      </w:r>
      <w:bookmarkStart w:id="19835" w:name="_ETM_Q57_248709"/>
      <w:bookmarkEnd w:id="19835"/>
      <w:r>
        <w:rPr>
          <w:rtl/>
        </w:rPr>
        <w:t xml:space="preserve">בזמנו </w:t>
      </w:r>
      <w:bookmarkStart w:id="19836" w:name="_ETM_Q57_249729"/>
      <w:bookmarkEnd w:id="19836"/>
      <w:r>
        <w:rPr>
          <w:rtl/>
        </w:rPr>
        <w:t>ב</w:t>
      </w:r>
      <w:r>
        <w:rPr>
          <w:rFonts w:hint="cs"/>
          <w:rtl/>
        </w:rPr>
        <w:t>י</w:t>
      </w:r>
      <w:r>
        <w:rPr>
          <w:rtl/>
        </w:rPr>
        <w:t xml:space="preserve">ן </w:t>
      </w:r>
      <w:bookmarkStart w:id="19837" w:name="_ETM_Q57_249970"/>
      <w:bookmarkEnd w:id="19837"/>
      <w:r>
        <w:rPr>
          <w:rtl/>
        </w:rPr>
        <w:t xml:space="preserve">דוד </w:t>
      </w:r>
      <w:bookmarkStart w:id="19838" w:name="_ETM_Q57_250270"/>
      <w:bookmarkEnd w:id="19838"/>
      <w:r>
        <w:rPr>
          <w:rtl/>
        </w:rPr>
        <w:t>בן</w:t>
      </w:r>
      <w:bookmarkStart w:id="19839" w:name="_ETM_Q57_250420"/>
      <w:bookmarkEnd w:id="19839"/>
      <w:r>
        <w:rPr>
          <w:rFonts w:hint="cs"/>
          <w:rtl/>
        </w:rPr>
        <w:t>-ג</w:t>
      </w:r>
      <w:r>
        <w:rPr>
          <w:rtl/>
        </w:rPr>
        <w:t xml:space="preserve">וריון </w:t>
      </w:r>
      <w:bookmarkStart w:id="19840" w:name="_ETM_Q57_250810"/>
      <w:bookmarkEnd w:id="19840"/>
      <w:r>
        <w:rPr>
          <w:rtl/>
        </w:rPr>
        <w:t xml:space="preserve">לבין </w:t>
      </w:r>
      <w:bookmarkStart w:id="19841" w:name="_ETM_Q57_250990"/>
      <w:bookmarkEnd w:id="19841"/>
      <w:r>
        <w:rPr>
          <w:rtl/>
        </w:rPr>
        <w:t>החזון</w:t>
      </w:r>
      <w:r>
        <w:rPr>
          <w:rFonts w:hint="cs"/>
          <w:rtl/>
        </w:rPr>
        <w:t xml:space="preserve"> </w:t>
      </w:r>
      <w:r>
        <w:rPr>
          <w:rtl/>
        </w:rPr>
        <w:t>איש</w:t>
      </w:r>
      <w:r>
        <w:rPr>
          <w:rFonts w:hint="cs"/>
          <w:rtl/>
        </w:rPr>
        <w:t>,</w:t>
      </w:r>
      <w:r>
        <w:rPr>
          <w:rtl/>
        </w:rPr>
        <w:t xml:space="preserve"> </w:t>
      </w:r>
      <w:bookmarkStart w:id="19842" w:name="_ETM_Q57_251770"/>
      <w:bookmarkEnd w:id="19842"/>
      <w:r>
        <w:rPr>
          <w:rtl/>
        </w:rPr>
        <w:t xml:space="preserve">מתוך </w:t>
      </w:r>
      <w:bookmarkStart w:id="19843" w:name="_ETM_Q57_252069"/>
      <w:bookmarkEnd w:id="19843"/>
      <w:r>
        <w:rPr>
          <w:rtl/>
        </w:rPr>
        <w:t xml:space="preserve">דאגה </w:t>
      </w:r>
      <w:bookmarkStart w:id="19844" w:name="_ETM_Q57_252459"/>
      <w:bookmarkEnd w:id="19844"/>
      <w:r>
        <w:rPr>
          <w:rtl/>
        </w:rPr>
        <w:t xml:space="preserve">אמיתית </w:t>
      </w:r>
      <w:bookmarkStart w:id="19845" w:name="_ETM_Q57_252909"/>
      <w:bookmarkEnd w:id="19845"/>
      <w:r>
        <w:rPr>
          <w:rtl/>
        </w:rPr>
        <w:t xml:space="preserve">באמת </w:t>
      </w:r>
      <w:bookmarkStart w:id="19846" w:name="_ETM_Q57_253240"/>
      <w:bookmarkEnd w:id="19846"/>
      <w:r>
        <w:rPr>
          <w:rtl/>
        </w:rPr>
        <w:t xml:space="preserve">שיהיה </w:t>
      </w:r>
      <w:bookmarkStart w:id="19847" w:name="_ETM_Q57_253450"/>
      <w:bookmarkEnd w:id="19847"/>
      <w:r>
        <w:rPr>
          <w:rtl/>
        </w:rPr>
        <w:t xml:space="preserve">פה </w:t>
      </w:r>
      <w:bookmarkStart w:id="19848" w:name="_ETM_Q57_253869"/>
      <w:bookmarkEnd w:id="19848"/>
      <w:r>
        <w:rPr>
          <w:rtl/>
        </w:rPr>
        <w:t xml:space="preserve">דור </w:t>
      </w:r>
      <w:bookmarkStart w:id="19849" w:name="_ETM_Q57_254140"/>
      <w:bookmarkEnd w:id="19849"/>
      <w:r>
        <w:rPr>
          <w:rtl/>
        </w:rPr>
        <w:t xml:space="preserve">המשך </w:t>
      </w:r>
      <w:bookmarkStart w:id="19850" w:name="_ETM_Q57_254619"/>
      <w:bookmarkEnd w:id="19850"/>
      <w:r>
        <w:rPr>
          <w:rtl/>
        </w:rPr>
        <w:t xml:space="preserve">גם </w:t>
      </w:r>
      <w:bookmarkStart w:id="19851" w:name="_ETM_Q57_254890"/>
      <w:bookmarkEnd w:id="19851"/>
      <w:r>
        <w:rPr>
          <w:rtl/>
        </w:rPr>
        <w:t xml:space="preserve">למי </w:t>
      </w:r>
      <w:bookmarkStart w:id="19852" w:name="_ETM_Q57_255100"/>
      <w:bookmarkEnd w:id="19852"/>
      <w:r>
        <w:rPr>
          <w:rtl/>
        </w:rPr>
        <w:t xml:space="preserve">שאיננו </w:t>
      </w:r>
      <w:bookmarkStart w:id="19853" w:name="_ETM_Q57_255610"/>
      <w:bookmarkEnd w:id="19853"/>
      <w:r>
        <w:rPr>
          <w:rtl/>
        </w:rPr>
        <w:t>דתי</w:t>
      </w:r>
      <w:r>
        <w:rPr>
          <w:rFonts w:hint="cs"/>
          <w:rtl/>
        </w:rPr>
        <w:t xml:space="preserve"> או</w:t>
      </w:r>
      <w:bookmarkStart w:id="19854" w:name="_ETM_Q57_255909"/>
      <w:bookmarkEnd w:id="19854"/>
      <w:r>
        <w:rPr>
          <w:rtl/>
        </w:rPr>
        <w:t xml:space="preserve"> </w:t>
      </w:r>
      <w:bookmarkStart w:id="19855" w:name="_ETM_Q57_256000"/>
      <w:bookmarkEnd w:id="19855"/>
      <w:r>
        <w:rPr>
          <w:rtl/>
        </w:rPr>
        <w:t xml:space="preserve">איננו </w:t>
      </w:r>
      <w:bookmarkStart w:id="19856" w:name="_ETM_Q57_256270"/>
      <w:bookmarkEnd w:id="19856"/>
      <w:r>
        <w:rPr>
          <w:rtl/>
        </w:rPr>
        <w:t>חרדי</w:t>
      </w:r>
      <w:bookmarkStart w:id="19857" w:name="_ETM_Q57_256840"/>
      <w:bookmarkEnd w:id="19857"/>
      <w:r>
        <w:rPr>
          <w:rFonts w:hint="cs"/>
          <w:rtl/>
        </w:rPr>
        <w:t xml:space="preserve">. </w:t>
      </w:r>
      <w:r>
        <w:rPr>
          <w:rtl/>
        </w:rPr>
        <w:t xml:space="preserve">כולנו </w:t>
      </w:r>
      <w:bookmarkStart w:id="19858" w:name="_ETM_Q57_257229"/>
      <w:bookmarkEnd w:id="19858"/>
      <w:r>
        <w:rPr>
          <w:rtl/>
        </w:rPr>
        <w:t xml:space="preserve">רוצים </w:t>
      </w:r>
      <w:bookmarkStart w:id="19859" w:name="_ETM_Q57_257500"/>
      <w:bookmarkEnd w:id="19859"/>
      <w:r>
        <w:rPr>
          <w:rtl/>
        </w:rPr>
        <w:t>ש</w:t>
      </w:r>
      <w:r>
        <w:rPr>
          <w:rFonts w:hint="cs"/>
          <w:rtl/>
        </w:rPr>
        <w:t>ת</w:t>
      </w:r>
      <w:r>
        <w:rPr>
          <w:rtl/>
        </w:rPr>
        <w:t xml:space="preserve">היה </w:t>
      </w:r>
      <w:bookmarkStart w:id="19860" w:name="_ETM_Q57_257740"/>
      <w:bookmarkStart w:id="19861" w:name="_ETM_Q57_257799"/>
      <w:bookmarkEnd w:id="19860"/>
      <w:bookmarkEnd w:id="19861"/>
      <w:r>
        <w:rPr>
          <w:rtl/>
        </w:rPr>
        <w:t xml:space="preserve">הגחלת </w:t>
      </w:r>
      <w:bookmarkStart w:id="19862" w:name="_ETM_Q57_258310"/>
      <w:bookmarkEnd w:id="19862"/>
      <w:r>
        <w:rPr>
          <w:rtl/>
        </w:rPr>
        <w:t>הזאת</w:t>
      </w:r>
      <w:r>
        <w:rPr>
          <w:rFonts w:hint="cs"/>
          <w:rtl/>
        </w:rPr>
        <w:t xml:space="preserve">, שהגחלת </w:t>
      </w:r>
      <w:bookmarkStart w:id="19863" w:name="_ETM_Q57_259000"/>
      <w:bookmarkEnd w:id="19863"/>
      <w:r>
        <w:rPr>
          <w:rFonts w:hint="cs"/>
          <w:rtl/>
        </w:rPr>
        <w:t xml:space="preserve">הזאת </w:t>
      </w:r>
      <w:bookmarkStart w:id="19864" w:name="_ETM_Q57_258580"/>
      <w:bookmarkStart w:id="19865" w:name="_ETM_Q57_258819"/>
      <w:bookmarkEnd w:id="19864"/>
      <w:bookmarkEnd w:id="19865"/>
      <w:r>
        <w:rPr>
          <w:rFonts w:hint="cs"/>
          <w:rtl/>
        </w:rPr>
        <w:t xml:space="preserve">תמשיך להיות, </w:t>
      </w:r>
      <w:bookmarkStart w:id="19866" w:name="_ETM_Q57_260189"/>
      <w:bookmarkEnd w:id="19866"/>
      <w:r>
        <w:rPr>
          <w:rtl/>
        </w:rPr>
        <w:t xml:space="preserve">אחרי </w:t>
      </w:r>
      <w:bookmarkStart w:id="19867" w:name="_ETM_Q57_260459"/>
      <w:bookmarkEnd w:id="19867"/>
      <w:r>
        <w:rPr>
          <w:rtl/>
        </w:rPr>
        <w:t>ש</w:t>
      </w:r>
      <w:r>
        <w:rPr>
          <w:rFonts w:hint="cs"/>
          <w:rtl/>
        </w:rPr>
        <w:t xml:space="preserve">הנאצים </w:t>
      </w:r>
      <w:bookmarkStart w:id="19868" w:name="_ETM_Q57_261090"/>
      <w:bookmarkEnd w:id="19868"/>
      <w:r>
        <w:rPr>
          <w:rtl/>
        </w:rPr>
        <w:t xml:space="preserve">ניסו </w:t>
      </w:r>
      <w:bookmarkStart w:id="19869" w:name="_ETM_Q57_261329"/>
      <w:bookmarkEnd w:id="19869"/>
      <w:r>
        <w:rPr>
          <w:rtl/>
        </w:rPr>
        <w:t>לה</w:t>
      </w:r>
      <w:r>
        <w:rPr>
          <w:rFonts w:hint="cs"/>
          <w:rtl/>
        </w:rPr>
        <w:t>כ</w:t>
      </w:r>
      <w:r>
        <w:rPr>
          <w:rtl/>
        </w:rPr>
        <w:t xml:space="preserve">חיד </w:t>
      </w:r>
      <w:bookmarkStart w:id="19870" w:name="_ETM_Q57_261750"/>
      <w:bookmarkEnd w:id="19870"/>
      <w:r>
        <w:rPr>
          <w:rtl/>
        </w:rPr>
        <w:t xml:space="preserve">אותה </w:t>
      </w:r>
      <w:bookmarkStart w:id="19871" w:name="_ETM_Q57_262640"/>
      <w:bookmarkEnd w:id="19871"/>
      <w:r>
        <w:rPr>
          <w:rtl/>
        </w:rPr>
        <w:t xml:space="preserve">במטרת </w:t>
      </w:r>
      <w:bookmarkStart w:id="19872" w:name="_ETM_Q57_263240"/>
      <w:bookmarkEnd w:id="19872"/>
      <w:r>
        <w:rPr>
          <w:rtl/>
        </w:rPr>
        <w:t>מכוון</w:t>
      </w:r>
      <w:r>
        <w:rPr>
          <w:rFonts w:hint="cs"/>
          <w:rtl/>
        </w:rPr>
        <w:t>.</w:t>
      </w:r>
      <w:r>
        <w:rPr>
          <w:rtl/>
        </w:rPr>
        <w:t xml:space="preserve"> </w:t>
      </w:r>
      <w:bookmarkStart w:id="19873" w:name="_ETM_Q57_263690"/>
      <w:bookmarkEnd w:id="19873"/>
      <w:r>
        <w:rPr>
          <w:rtl/>
        </w:rPr>
        <w:t>ז</w:t>
      </w:r>
      <w:r>
        <w:rPr>
          <w:rFonts w:hint="cs"/>
          <w:rtl/>
        </w:rPr>
        <w:t>ו</w:t>
      </w:r>
      <w:r>
        <w:rPr>
          <w:rtl/>
        </w:rPr>
        <w:t xml:space="preserve"> </w:t>
      </w:r>
      <w:bookmarkStart w:id="19874" w:name="_ETM_Q57_263900"/>
      <w:bookmarkEnd w:id="19874"/>
      <w:r>
        <w:rPr>
          <w:rFonts w:hint="cs"/>
          <w:rtl/>
        </w:rPr>
        <w:t>הי</w:t>
      </w:r>
      <w:r>
        <w:rPr>
          <w:rtl/>
        </w:rPr>
        <w:t>י</w:t>
      </w:r>
      <w:r>
        <w:rPr>
          <w:rFonts w:hint="cs"/>
          <w:rtl/>
        </w:rPr>
        <w:t>ת</w:t>
      </w:r>
      <w:r>
        <w:rPr>
          <w:rtl/>
        </w:rPr>
        <w:t xml:space="preserve">ה </w:t>
      </w:r>
      <w:bookmarkStart w:id="19875" w:name="_ETM_Q57_264050"/>
      <w:bookmarkEnd w:id="19875"/>
      <w:r>
        <w:rPr>
          <w:rtl/>
        </w:rPr>
        <w:t>ההתחלה</w:t>
      </w:r>
      <w:bookmarkStart w:id="19876" w:name="_ETM_Q57_265670"/>
      <w:bookmarkEnd w:id="19876"/>
      <w:r>
        <w:rPr>
          <w:rFonts w:hint="cs"/>
          <w:rtl/>
        </w:rPr>
        <w:t xml:space="preserve">, </w:t>
      </w:r>
      <w:r>
        <w:rPr>
          <w:rtl/>
        </w:rPr>
        <w:t xml:space="preserve">והייתה </w:t>
      </w:r>
      <w:bookmarkStart w:id="19877" w:name="_ETM_Q57_265970"/>
      <w:bookmarkEnd w:id="19877"/>
      <w:r>
        <w:rPr>
          <w:rtl/>
        </w:rPr>
        <w:t xml:space="preserve">לזה </w:t>
      </w:r>
      <w:bookmarkStart w:id="19878" w:name="_ETM_Q57_266090"/>
      <w:bookmarkEnd w:id="19878"/>
      <w:r>
        <w:rPr>
          <w:rtl/>
        </w:rPr>
        <w:t xml:space="preserve">גם </w:t>
      </w:r>
      <w:bookmarkStart w:id="19879" w:name="_ETM_Q57_266209"/>
      <w:bookmarkEnd w:id="19879"/>
      <w:r>
        <w:rPr>
          <w:rtl/>
        </w:rPr>
        <w:t xml:space="preserve">הסכמה </w:t>
      </w:r>
      <w:bookmarkStart w:id="19880" w:name="_ETM_Q57_266600"/>
      <w:bookmarkEnd w:id="19880"/>
      <w:r>
        <w:rPr>
          <w:rtl/>
        </w:rPr>
        <w:t>רחבה</w:t>
      </w:r>
      <w:r>
        <w:rPr>
          <w:rFonts w:hint="cs"/>
          <w:rtl/>
        </w:rPr>
        <w:t>.</w:t>
      </w:r>
    </w:p>
    <w:p w:rsidR="00DF381B" w:rsidRDefault="00DF381B" w:rsidP="000F6156">
      <w:pPr>
        <w:rPr>
          <w:rtl/>
        </w:rPr>
      </w:pPr>
      <w:bookmarkStart w:id="19881" w:name="_ETM_Q57_270000"/>
      <w:bookmarkStart w:id="19882" w:name="_ETM_Q57_270759"/>
      <w:bookmarkEnd w:id="19881"/>
      <w:bookmarkEnd w:id="19882"/>
    </w:p>
    <w:p w:rsidR="00DF381B" w:rsidRDefault="00DF381B" w:rsidP="000F6156">
      <w:pPr>
        <w:rPr>
          <w:rtl/>
        </w:rPr>
      </w:pPr>
      <w:bookmarkStart w:id="19883" w:name="_ETM_Q57_269000"/>
      <w:bookmarkEnd w:id="19883"/>
      <w:r>
        <w:rPr>
          <w:rtl/>
        </w:rPr>
        <w:t>תראו</w:t>
      </w:r>
      <w:r>
        <w:rPr>
          <w:rFonts w:hint="cs"/>
          <w:rtl/>
        </w:rPr>
        <w:t>,</w:t>
      </w:r>
      <w:r>
        <w:rPr>
          <w:rtl/>
        </w:rPr>
        <w:t xml:space="preserve"> </w:t>
      </w:r>
      <w:bookmarkStart w:id="19884" w:name="_ETM_Q57_270999"/>
      <w:bookmarkEnd w:id="19884"/>
      <w:r>
        <w:rPr>
          <w:rtl/>
        </w:rPr>
        <w:t xml:space="preserve">בחיים </w:t>
      </w:r>
      <w:bookmarkStart w:id="19885" w:name="_ETM_Q57_271420"/>
      <w:bookmarkEnd w:id="19885"/>
      <w:r>
        <w:rPr>
          <w:rtl/>
        </w:rPr>
        <w:t xml:space="preserve">האמיתיים </w:t>
      </w:r>
      <w:bookmarkStart w:id="19886" w:name="_ETM_Q57_272720"/>
      <w:bookmarkEnd w:id="19886"/>
      <w:r>
        <w:rPr>
          <w:rtl/>
        </w:rPr>
        <w:t xml:space="preserve">לא </w:t>
      </w:r>
      <w:bookmarkStart w:id="19887" w:name="_ETM_Q57_272930"/>
      <w:bookmarkEnd w:id="19887"/>
      <w:r>
        <w:rPr>
          <w:rtl/>
        </w:rPr>
        <w:t xml:space="preserve">כולם </w:t>
      </w:r>
      <w:bookmarkStart w:id="19888" w:name="_ETM_Q57_273290"/>
      <w:bookmarkEnd w:id="19888"/>
      <w:r>
        <w:rPr>
          <w:rFonts w:hint="cs"/>
          <w:rtl/>
        </w:rPr>
        <w:t xml:space="preserve">גאונים </w:t>
      </w:r>
      <w:bookmarkStart w:id="19889" w:name="_ETM_Q57_273680"/>
      <w:bookmarkEnd w:id="19889"/>
      <w:r>
        <w:rPr>
          <w:rtl/>
        </w:rPr>
        <w:t>בתורה</w:t>
      </w:r>
      <w:r>
        <w:rPr>
          <w:rFonts w:hint="cs"/>
          <w:rtl/>
        </w:rPr>
        <w:t>,</w:t>
      </w:r>
      <w:r>
        <w:rPr>
          <w:rtl/>
        </w:rPr>
        <w:t xml:space="preserve"> </w:t>
      </w:r>
      <w:bookmarkStart w:id="19890" w:name="_ETM_Q57_274189"/>
      <w:bookmarkEnd w:id="19890"/>
      <w:r>
        <w:rPr>
          <w:rtl/>
        </w:rPr>
        <w:t xml:space="preserve">כמו </w:t>
      </w:r>
      <w:bookmarkStart w:id="19891" w:name="_ETM_Q57_274399"/>
      <w:bookmarkEnd w:id="19891"/>
      <w:r>
        <w:rPr>
          <w:rtl/>
        </w:rPr>
        <w:t xml:space="preserve">שלא </w:t>
      </w:r>
      <w:bookmarkStart w:id="19892" w:name="_ETM_Q57_274670"/>
      <w:bookmarkEnd w:id="19892"/>
      <w:r>
        <w:rPr>
          <w:rtl/>
        </w:rPr>
        <w:t xml:space="preserve">כולם </w:t>
      </w:r>
      <w:bookmarkStart w:id="19893" w:name="_ETM_Q57_275000"/>
      <w:bookmarkEnd w:id="19893"/>
      <w:r>
        <w:rPr>
          <w:rtl/>
        </w:rPr>
        <w:t xml:space="preserve">מהנדסים </w:t>
      </w:r>
      <w:bookmarkStart w:id="19894" w:name="_ETM_Q57_276090"/>
      <w:bookmarkEnd w:id="19894"/>
      <w:r>
        <w:rPr>
          <w:rtl/>
        </w:rPr>
        <w:t xml:space="preserve">ולא </w:t>
      </w:r>
      <w:bookmarkStart w:id="19895" w:name="_ETM_Q57_276420"/>
      <w:bookmarkEnd w:id="19895"/>
      <w:r>
        <w:rPr>
          <w:rtl/>
        </w:rPr>
        <w:t xml:space="preserve">כולם </w:t>
      </w:r>
      <w:bookmarkStart w:id="19896" w:name="_ETM_Q57_276750"/>
      <w:bookmarkEnd w:id="19896"/>
      <w:r>
        <w:rPr>
          <w:rtl/>
        </w:rPr>
        <w:t xml:space="preserve">טייסים </w:t>
      </w:r>
      <w:bookmarkStart w:id="19897" w:name="_ETM_Q57_277800"/>
      <w:bookmarkEnd w:id="19897"/>
      <w:r>
        <w:rPr>
          <w:rtl/>
        </w:rPr>
        <w:t xml:space="preserve">ולא </w:t>
      </w:r>
      <w:bookmarkStart w:id="19898" w:name="_ETM_Q57_278069"/>
      <w:bookmarkEnd w:id="19898"/>
      <w:r>
        <w:rPr>
          <w:rtl/>
        </w:rPr>
        <w:t xml:space="preserve">כולם </w:t>
      </w:r>
      <w:bookmarkStart w:id="19899" w:name="_ETM_Q57_278430"/>
      <w:bookmarkEnd w:id="19899"/>
      <w:r>
        <w:rPr>
          <w:rtl/>
        </w:rPr>
        <w:t>רופאים</w:t>
      </w:r>
      <w:r>
        <w:rPr>
          <w:rFonts w:hint="cs"/>
          <w:rtl/>
        </w:rPr>
        <w:t>.</w:t>
      </w:r>
      <w:bookmarkStart w:id="19900" w:name="_ETM_Q57_279189"/>
      <w:bookmarkEnd w:id="19900"/>
      <w:r>
        <w:rPr>
          <w:rtl/>
        </w:rPr>
        <w:t xml:space="preserve"> </w:t>
      </w:r>
      <w:bookmarkStart w:id="19901" w:name="_ETM_Q57_279249"/>
      <w:bookmarkEnd w:id="19901"/>
      <w:r>
        <w:rPr>
          <w:rtl/>
        </w:rPr>
        <w:t xml:space="preserve">צריך </w:t>
      </w:r>
      <w:bookmarkStart w:id="19902" w:name="_ETM_Q57_279490"/>
      <w:bookmarkEnd w:id="19902"/>
      <w:r>
        <w:rPr>
          <w:rtl/>
        </w:rPr>
        <w:t>א</w:t>
      </w:r>
      <w:bookmarkStart w:id="19903" w:name="_ETM_Q57_279639"/>
      <w:bookmarkEnd w:id="19903"/>
      <w:r>
        <w:rPr>
          <w:rFonts w:hint="cs"/>
          <w:rtl/>
        </w:rPr>
        <w:t>יזושהי</w:t>
      </w:r>
      <w:r>
        <w:rPr>
          <w:rtl/>
        </w:rPr>
        <w:t xml:space="preserve"> </w:t>
      </w:r>
      <w:bookmarkStart w:id="19904" w:name="_ETM_Q57_280420"/>
      <w:bookmarkEnd w:id="19904"/>
      <w:r>
        <w:rPr>
          <w:rtl/>
        </w:rPr>
        <w:t>ייחודיות</w:t>
      </w:r>
      <w:r>
        <w:rPr>
          <w:rFonts w:hint="cs"/>
          <w:rtl/>
        </w:rPr>
        <w:t>,</w:t>
      </w:r>
      <w:r>
        <w:rPr>
          <w:rtl/>
        </w:rPr>
        <w:t xml:space="preserve"> </w:t>
      </w:r>
      <w:bookmarkStart w:id="19905" w:name="_ETM_Q57_281319"/>
      <w:bookmarkEnd w:id="19905"/>
      <w:r>
        <w:rPr>
          <w:rtl/>
        </w:rPr>
        <w:t>ח</w:t>
      </w:r>
      <w:r>
        <w:rPr>
          <w:rFonts w:hint="cs"/>
          <w:rtl/>
        </w:rPr>
        <w:t>ר</w:t>
      </w:r>
      <w:r>
        <w:rPr>
          <w:rtl/>
        </w:rPr>
        <w:t xml:space="preserve">יפות </w:t>
      </w:r>
      <w:bookmarkStart w:id="19906" w:name="_ETM_Q57_281859"/>
      <w:bookmarkEnd w:id="19906"/>
      <w:r>
        <w:rPr>
          <w:rtl/>
        </w:rPr>
        <w:t>המחשבה</w:t>
      </w:r>
      <w:r>
        <w:rPr>
          <w:rFonts w:hint="cs"/>
          <w:rtl/>
        </w:rPr>
        <w:t>,</w:t>
      </w:r>
      <w:r>
        <w:rPr>
          <w:rtl/>
        </w:rPr>
        <w:t xml:space="preserve"> </w:t>
      </w:r>
      <w:bookmarkStart w:id="19907" w:name="_ETM_Q57_282490"/>
      <w:bookmarkEnd w:id="19907"/>
      <w:r>
        <w:rPr>
          <w:rtl/>
        </w:rPr>
        <w:t xml:space="preserve">חריפות </w:t>
      </w:r>
      <w:bookmarkStart w:id="19908" w:name="_ETM_Q57_282969"/>
      <w:bookmarkEnd w:id="19908"/>
      <w:r>
        <w:rPr>
          <w:rtl/>
        </w:rPr>
        <w:t>השכל</w:t>
      </w:r>
      <w:r>
        <w:rPr>
          <w:rFonts w:hint="cs"/>
          <w:rtl/>
        </w:rPr>
        <w:t>,</w:t>
      </w:r>
      <w:r>
        <w:rPr>
          <w:rtl/>
        </w:rPr>
        <w:t xml:space="preserve"> </w:t>
      </w:r>
      <w:bookmarkStart w:id="19909" w:name="_ETM_Q57_283359"/>
      <w:bookmarkEnd w:id="19909"/>
      <w:r>
        <w:rPr>
          <w:rtl/>
        </w:rPr>
        <w:t xml:space="preserve">להיות </w:t>
      </w:r>
      <w:bookmarkStart w:id="19910" w:name="_ETM_Q57_283569"/>
      <w:bookmarkEnd w:id="19910"/>
      <w:r>
        <w:rPr>
          <w:rtl/>
        </w:rPr>
        <w:t xml:space="preserve">באמת </w:t>
      </w:r>
      <w:bookmarkStart w:id="19911" w:name="_ETM_Q57_284109"/>
      <w:bookmarkEnd w:id="19911"/>
      <w:r>
        <w:rPr>
          <w:rtl/>
        </w:rPr>
        <w:t xml:space="preserve">גאון </w:t>
      </w:r>
      <w:bookmarkStart w:id="19912" w:name="_ETM_Q57_284499"/>
      <w:bookmarkEnd w:id="19912"/>
      <w:r>
        <w:rPr>
          <w:rtl/>
        </w:rPr>
        <w:t>בתורה</w:t>
      </w:r>
      <w:r>
        <w:rPr>
          <w:rFonts w:hint="cs"/>
          <w:rtl/>
        </w:rPr>
        <w:t>.</w:t>
      </w:r>
      <w:r>
        <w:rPr>
          <w:rtl/>
        </w:rPr>
        <w:t xml:space="preserve"> </w:t>
      </w:r>
      <w:bookmarkStart w:id="19913" w:name="_ETM_Q57_286330"/>
      <w:bookmarkEnd w:id="19913"/>
      <w:r>
        <w:rPr>
          <w:rtl/>
        </w:rPr>
        <w:t xml:space="preserve">לא </w:t>
      </w:r>
      <w:bookmarkStart w:id="19914" w:name="_ETM_Q57_286510"/>
      <w:bookmarkEnd w:id="19914"/>
      <w:r>
        <w:rPr>
          <w:rtl/>
        </w:rPr>
        <w:t xml:space="preserve">כל </w:t>
      </w:r>
      <w:bookmarkStart w:id="19915" w:name="_ETM_Q57_286750"/>
      <w:bookmarkEnd w:id="19915"/>
      <w:r>
        <w:rPr>
          <w:rtl/>
        </w:rPr>
        <w:t xml:space="preserve">מי </w:t>
      </w:r>
      <w:bookmarkStart w:id="19916" w:name="_ETM_Q57_286900"/>
      <w:bookmarkEnd w:id="19916"/>
      <w:r>
        <w:rPr>
          <w:rtl/>
        </w:rPr>
        <w:t xml:space="preserve">שנמצא </w:t>
      </w:r>
      <w:bookmarkStart w:id="19917" w:name="_ETM_Q57_287470"/>
      <w:bookmarkEnd w:id="19917"/>
      <w:r>
        <w:rPr>
          <w:rtl/>
        </w:rPr>
        <w:t xml:space="preserve">פה </w:t>
      </w:r>
      <w:bookmarkStart w:id="19918" w:name="_ETM_Q57_287620"/>
      <w:bookmarkEnd w:id="19918"/>
      <w:r>
        <w:rPr>
          <w:rtl/>
        </w:rPr>
        <w:t xml:space="preserve">גם </w:t>
      </w:r>
      <w:bookmarkStart w:id="19919" w:name="_ETM_Q57_287800"/>
      <w:bookmarkEnd w:id="19919"/>
      <w:r>
        <w:rPr>
          <w:rtl/>
        </w:rPr>
        <w:t xml:space="preserve">בכנסת </w:t>
      </w:r>
      <w:bookmarkStart w:id="19920" w:name="_ETM_Q57_288280"/>
      <w:bookmarkEnd w:id="19920"/>
      <w:r>
        <w:rPr>
          <w:rtl/>
        </w:rPr>
        <w:t xml:space="preserve">הוא </w:t>
      </w:r>
      <w:bookmarkStart w:id="19921" w:name="_ETM_Q57_288340"/>
      <w:bookmarkEnd w:id="19921"/>
      <w:r>
        <w:rPr>
          <w:rtl/>
        </w:rPr>
        <w:t xml:space="preserve">גאון </w:t>
      </w:r>
      <w:bookmarkStart w:id="19922" w:name="_ETM_Q57_288610"/>
      <w:bookmarkEnd w:id="19922"/>
      <w:r>
        <w:rPr>
          <w:rtl/>
        </w:rPr>
        <w:t>בתורה</w:t>
      </w:r>
      <w:r>
        <w:rPr>
          <w:rFonts w:hint="cs"/>
          <w:rtl/>
        </w:rPr>
        <w:t>.</w:t>
      </w:r>
      <w:r>
        <w:rPr>
          <w:rtl/>
        </w:rPr>
        <w:t xml:space="preserve"> </w:t>
      </w:r>
      <w:bookmarkStart w:id="19923" w:name="_ETM_Q57_291909"/>
      <w:bookmarkEnd w:id="19923"/>
      <w:r>
        <w:rPr>
          <w:rtl/>
        </w:rPr>
        <w:t xml:space="preserve">לא </w:t>
      </w:r>
      <w:bookmarkStart w:id="19924" w:name="_ETM_Q57_292240"/>
      <w:bookmarkEnd w:id="19924"/>
      <w:r>
        <w:rPr>
          <w:rtl/>
        </w:rPr>
        <w:t xml:space="preserve">כל </w:t>
      </w:r>
      <w:bookmarkStart w:id="19925" w:name="_ETM_Q57_292509"/>
      <w:bookmarkStart w:id="19926" w:name="_ETM_Q57_292659"/>
      <w:bookmarkEnd w:id="19925"/>
      <w:bookmarkEnd w:id="19926"/>
      <w:r>
        <w:rPr>
          <w:rtl/>
        </w:rPr>
        <w:t xml:space="preserve">היועצים </w:t>
      </w:r>
      <w:bookmarkStart w:id="19927" w:name="_ETM_Q57_292990"/>
      <w:bookmarkEnd w:id="19927"/>
      <w:r>
        <w:rPr>
          <w:rtl/>
        </w:rPr>
        <w:t xml:space="preserve">הפרלמנטריים </w:t>
      </w:r>
      <w:bookmarkStart w:id="19928" w:name="_ETM_Q57_293890"/>
      <w:bookmarkEnd w:id="19928"/>
      <w:r>
        <w:rPr>
          <w:rtl/>
        </w:rPr>
        <w:t xml:space="preserve">של </w:t>
      </w:r>
      <w:bookmarkStart w:id="19929" w:name="_ETM_Q57_294070"/>
      <w:bookmarkEnd w:id="19929"/>
      <w:r>
        <w:rPr>
          <w:rtl/>
        </w:rPr>
        <w:t xml:space="preserve">חברי </w:t>
      </w:r>
      <w:bookmarkStart w:id="19930" w:name="_ETM_Q57_294400"/>
      <w:bookmarkEnd w:id="19930"/>
      <w:r>
        <w:rPr>
          <w:rtl/>
        </w:rPr>
        <w:t xml:space="preserve">הכנסת </w:t>
      </w:r>
      <w:bookmarkStart w:id="19931" w:name="_ETM_Q57_294880"/>
      <w:bookmarkEnd w:id="19931"/>
      <w:r>
        <w:rPr>
          <w:rtl/>
        </w:rPr>
        <w:t xml:space="preserve">הם </w:t>
      </w:r>
      <w:bookmarkStart w:id="19932" w:name="_ETM_Q57_294970"/>
      <w:bookmarkEnd w:id="19932"/>
      <w:r>
        <w:rPr>
          <w:rFonts w:hint="cs"/>
          <w:rtl/>
        </w:rPr>
        <w:t xml:space="preserve">גאונים </w:t>
      </w:r>
      <w:bookmarkStart w:id="19933" w:name="_ETM_Q57_295330"/>
      <w:bookmarkEnd w:id="19933"/>
      <w:r>
        <w:rPr>
          <w:rtl/>
        </w:rPr>
        <w:t>בתורה</w:t>
      </w:r>
      <w:bookmarkStart w:id="19934" w:name="_ETM_Q57_298679"/>
      <w:bookmarkEnd w:id="19934"/>
      <w:r>
        <w:rPr>
          <w:rFonts w:hint="cs"/>
          <w:rtl/>
        </w:rPr>
        <w:t xml:space="preserve">. </w:t>
      </w:r>
      <w:r>
        <w:rPr>
          <w:rtl/>
        </w:rPr>
        <w:t xml:space="preserve">הרבה </w:t>
      </w:r>
      <w:bookmarkStart w:id="19935" w:name="_ETM_Q57_299069"/>
      <w:bookmarkEnd w:id="19935"/>
      <w:r>
        <w:rPr>
          <w:rtl/>
        </w:rPr>
        <w:t xml:space="preserve">אנשים </w:t>
      </w:r>
      <w:bookmarkStart w:id="19936" w:name="_ETM_Q57_299609"/>
      <w:bookmarkEnd w:id="19936"/>
      <w:r>
        <w:rPr>
          <w:rtl/>
        </w:rPr>
        <w:t xml:space="preserve">בציבור </w:t>
      </w:r>
      <w:bookmarkStart w:id="19937" w:name="_ETM_Q57_300030"/>
      <w:bookmarkEnd w:id="19937"/>
      <w:r>
        <w:rPr>
          <w:rtl/>
        </w:rPr>
        <w:t xml:space="preserve">החרדי </w:t>
      </w:r>
      <w:bookmarkStart w:id="19938" w:name="_ETM_Q57_300600"/>
      <w:bookmarkEnd w:id="19938"/>
      <w:r>
        <w:rPr>
          <w:rtl/>
        </w:rPr>
        <w:t xml:space="preserve">אינם </w:t>
      </w:r>
      <w:bookmarkStart w:id="19939" w:name="_ETM_Q57_301020"/>
      <w:bookmarkEnd w:id="19939"/>
      <w:r>
        <w:rPr>
          <w:rtl/>
        </w:rPr>
        <w:t xml:space="preserve">גאונים </w:t>
      </w:r>
      <w:bookmarkStart w:id="19940" w:name="_ETM_Q57_301439"/>
      <w:bookmarkEnd w:id="19940"/>
      <w:r>
        <w:rPr>
          <w:rtl/>
        </w:rPr>
        <w:t>בתורה</w:t>
      </w:r>
      <w:r>
        <w:rPr>
          <w:rFonts w:hint="cs"/>
          <w:rtl/>
        </w:rPr>
        <w:t>.</w:t>
      </w:r>
      <w:r>
        <w:rPr>
          <w:rtl/>
        </w:rPr>
        <w:t xml:space="preserve"> </w:t>
      </w:r>
      <w:bookmarkStart w:id="19941" w:name="_ETM_Q57_301829"/>
      <w:bookmarkEnd w:id="19941"/>
      <w:r>
        <w:rPr>
          <w:rtl/>
        </w:rPr>
        <w:t xml:space="preserve">הם </w:t>
      </w:r>
      <w:bookmarkStart w:id="19942" w:name="_ETM_Q57_301920"/>
      <w:bookmarkEnd w:id="19942"/>
      <w:r>
        <w:rPr>
          <w:rtl/>
        </w:rPr>
        <w:t xml:space="preserve">אנשים </w:t>
      </w:r>
      <w:bookmarkStart w:id="19943" w:name="_ETM_Q57_302310"/>
      <w:bookmarkEnd w:id="19943"/>
      <w:r>
        <w:rPr>
          <w:rtl/>
        </w:rPr>
        <w:t>מאמינים</w:t>
      </w:r>
      <w:r>
        <w:rPr>
          <w:rFonts w:hint="cs"/>
          <w:rtl/>
        </w:rPr>
        <w:t>,</w:t>
      </w:r>
      <w:r>
        <w:rPr>
          <w:rtl/>
        </w:rPr>
        <w:t xml:space="preserve"> </w:t>
      </w:r>
      <w:bookmarkStart w:id="19944" w:name="_ETM_Q57_303060"/>
      <w:bookmarkEnd w:id="19944"/>
      <w:r>
        <w:rPr>
          <w:rtl/>
        </w:rPr>
        <w:t xml:space="preserve">ואין </w:t>
      </w:r>
      <w:bookmarkStart w:id="19945" w:name="_ETM_Q57_303329"/>
      <w:bookmarkEnd w:id="19945"/>
      <w:r>
        <w:rPr>
          <w:rtl/>
        </w:rPr>
        <w:t xml:space="preserve">לי </w:t>
      </w:r>
      <w:bookmarkStart w:id="19946" w:name="_ETM_Q57_303389"/>
      <w:bookmarkEnd w:id="19946"/>
      <w:r>
        <w:rPr>
          <w:rtl/>
        </w:rPr>
        <w:t>מילה</w:t>
      </w:r>
      <w:r>
        <w:rPr>
          <w:rFonts w:hint="cs"/>
          <w:rtl/>
        </w:rPr>
        <w:t xml:space="preserve"> אחת </w:t>
      </w:r>
      <w:bookmarkStart w:id="19947" w:name="_ETM_Q57_303000"/>
      <w:bookmarkEnd w:id="19947"/>
      <w:r>
        <w:rPr>
          <w:rFonts w:hint="cs"/>
          <w:rtl/>
        </w:rPr>
        <w:t xml:space="preserve">רעה </w:t>
      </w:r>
      <w:bookmarkStart w:id="19948" w:name="_ETM_Q57_303630"/>
      <w:bookmarkStart w:id="19949" w:name="_ETM_Q57_303869"/>
      <w:bookmarkStart w:id="19950" w:name="_ETM_Q57_304079"/>
      <w:bookmarkEnd w:id="19948"/>
      <w:bookmarkEnd w:id="19949"/>
      <w:bookmarkEnd w:id="19950"/>
      <w:r>
        <w:rPr>
          <w:rtl/>
        </w:rPr>
        <w:t xml:space="preserve">לומר </w:t>
      </w:r>
      <w:bookmarkStart w:id="19951" w:name="_ETM_Q57_304409"/>
      <w:bookmarkEnd w:id="19951"/>
      <w:r>
        <w:rPr>
          <w:rtl/>
        </w:rPr>
        <w:t xml:space="preserve">על </w:t>
      </w:r>
      <w:bookmarkStart w:id="19952" w:name="_ETM_Q57_304469"/>
      <w:bookmarkEnd w:id="19952"/>
      <w:r>
        <w:rPr>
          <w:rtl/>
        </w:rPr>
        <w:t>זה</w:t>
      </w:r>
      <w:r>
        <w:rPr>
          <w:rFonts w:hint="cs"/>
          <w:rtl/>
        </w:rPr>
        <w:t>.</w:t>
      </w:r>
      <w:r>
        <w:rPr>
          <w:rtl/>
        </w:rPr>
        <w:t xml:space="preserve"> </w:t>
      </w:r>
      <w:bookmarkStart w:id="19953" w:name="_ETM_Q57_304649"/>
      <w:bookmarkEnd w:id="19953"/>
      <w:r>
        <w:rPr>
          <w:rtl/>
        </w:rPr>
        <w:t xml:space="preserve">אבל </w:t>
      </w:r>
      <w:bookmarkStart w:id="19954" w:name="_ETM_Q57_304859"/>
      <w:bookmarkEnd w:id="19954"/>
      <w:r>
        <w:rPr>
          <w:rtl/>
        </w:rPr>
        <w:t xml:space="preserve">להגיד </w:t>
      </w:r>
      <w:bookmarkStart w:id="19955" w:name="_ETM_Q57_305189"/>
      <w:bookmarkEnd w:id="19955"/>
      <w:r>
        <w:rPr>
          <w:rtl/>
        </w:rPr>
        <w:t xml:space="preserve">מהסיפור </w:t>
      </w:r>
      <w:bookmarkStart w:id="19956" w:name="_ETM_Q57_305639"/>
      <w:bookmarkEnd w:id="19956"/>
      <w:r>
        <w:rPr>
          <w:rtl/>
        </w:rPr>
        <w:t xml:space="preserve">הזה </w:t>
      </w:r>
      <w:bookmarkStart w:id="19957" w:name="_ETM_Q57_306060"/>
      <w:bookmarkEnd w:id="19957"/>
      <w:r>
        <w:rPr>
          <w:rFonts w:hint="cs"/>
          <w:rtl/>
        </w:rPr>
        <w:t>ש</w:t>
      </w:r>
      <w:r>
        <w:rPr>
          <w:rtl/>
        </w:rPr>
        <w:t xml:space="preserve">תורתם </w:t>
      </w:r>
      <w:bookmarkStart w:id="19958" w:name="_ETM_Q57_306689"/>
      <w:bookmarkEnd w:id="19958"/>
      <w:r>
        <w:rPr>
          <w:rtl/>
        </w:rPr>
        <w:t xml:space="preserve">אומנותם </w:t>
      </w:r>
      <w:bookmarkStart w:id="19959" w:name="_ETM_Q57_307380"/>
      <w:bookmarkEnd w:id="19959"/>
      <w:r>
        <w:rPr>
          <w:rtl/>
        </w:rPr>
        <w:t>ולכ</w:t>
      </w:r>
      <w:r>
        <w:rPr>
          <w:rFonts w:hint="cs"/>
          <w:rtl/>
        </w:rPr>
        <w:t>ן</w:t>
      </w:r>
      <w:r>
        <w:rPr>
          <w:rtl/>
        </w:rPr>
        <w:t xml:space="preserve"> </w:t>
      </w:r>
      <w:bookmarkStart w:id="19960" w:name="_ETM_Q57_307740"/>
      <w:bookmarkEnd w:id="19960"/>
      <w:r>
        <w:rPr>
          <w:rtl/>
        </w:rPr>
        <w:t xml:space="preserve">לשחרר </w:t>
      </w:r>
      <w:bookmarkStart w:id="19961" w:name="_ETM_Q57_308190"/>
      <w:bookmarkEnd w:id="19961"/>
      <w:r>
        <w:rPr>
          <w:rtl/>
        </w:rPr>
        <w:t xml:space="preserve">אותם </w:t>
      </w:r>
      <w:bookmarkStart w:id="19962" w:name="_ETM_Q57_308730"/>
      <w:bookmarkEnd w:id="19962"/>
      <w:r>
        <w:rPr>
          <w:rtl/>
        </w:rPr>
        <w:t xml:space="preserve">מכל </w:t>
      </w:r>
      <w:bookmarkStart w:id="19963" w:name="_ETM_Q57_309120"/>
      <w:bookmarkEnd w:id="19963"/>
      <w:r>
        <w:rPr>
          <w:rtl/>
        </w:rPr>
        <w:t xml:space="preserve">מחויבות </w:t>
      </w:r>
      <w:bookmarkStart w:id="19964" w:name="_ETM_Q57_309720"/>
      <w:bookmarkEnd w:id="19964"/>
      <w:r>
        <w:rPr>
          <w:rtl/>
        </w:rPr>
        <w:t xml:space="preserve">למדינת </w:t>
      </w:r>
      <w:bookmarkStart w:id="19965" w:name="_ETM_Q57_310200"/>
      <w:bookmarkEnd w:id="19965"/>
      <w:r>
        <w:rPr>
          <w:rtl/>
        </w:rPr>
        <w:t>ישראל</w:t>
      </w:r>
      <w:r>
        <w:rPr>
          <w:rFonts w:hint="cs"/>
          <w:rtl/>
        </w:rPr>
        <w:t xml:space="preserve">? בשם מה? </w:t>
      </w:r>
      <w:bookmarkStart w:id="19966" w:name="_ETM_Q57_310650"/>
      <w:bookmarkStart w:id="19967" w:name="_ETM_Q57_312470"/>
      <w:bookmarkEnd w:id="19966"/>
      <w:bookmarkEnd w:id="19967"/>
      <w:r>
        <w:rPr>
          <w:rFonts w:hint="cs"/>
          <w:rtl/>
        </w:rPr>
        <w:t xml:space="preserve">בשם מי? </w:t>
      </w:r>
      <w:bookmarkStart w:id="19968" w:name="_ETM_Q57_315700"/>
      <w:bookmarkEnd w:id="19968"/>
    </w:p>
    <w:p w:rsidR="00DF381B" w:rsidRDefault="00DF381B" w:rsidP="000F6156">
      <w:pPr>
        <w:rPr>
          <w:rtl/>
        </w:rPr>
      </w:pPr>
      <w:bookmarkStart w:id="19969" w:name="_ETM_Q57_320000"/>
      <w:bookmarkEnd w:id="19969"/>
    </w:p>
    <w:p w:rsidR="00DF381B" w:rsidRDefault="00DF381B" w:rsidP="000F6156">
      <w:pPr>
        <w:rPr>
          <w:rtl/>
        </w:rPr>
      </w:pPr>
      <w:r>
        <w:rPr>
          <w:rtl/>
        </w:rPr>
        <w:t xml:space="preserve">הקואליציה </w:t>
      </w:r>
      <w:bookmarkStart w:id="19970" w:name="_ETM_Q57_317419"/>
      <w:bookmarkEnd w:id="19970"/>
      <w:r>
        <w:rPr>
          <w:rtl/>
        </w:rPr>
        <w:t xml:space="preserve">לא </w:t>
      </w:r>
      <w:bookmarkStart w:id="19971" w:name="_ETM_Q57_317660"/>
      <w:bookmarkEnd w:id="19971"/>
      <w:r>
        <w:rPr>
          <w:rtl/>
        </w:rPr>
        <w:t xml:space="preserve">יכולה </w:t>
      </w:r>
      <w:bookmarkStart w:id="19972" w:name="_ETM_Q57_318020"/>
      <w:bookmarkEnd w:id="19972"/>
      <w:r>
        <w:rPr>
          <w:rtl/>
        </w:rPr>
        <w:t xml:space="preserve">לבוא </w:t>
      </w:r>
      <w:bookmarkStart w:id="19973" w:name="_ETM_Q57_318380"/>
      <w:bookmarkEnd w:id="19973"/>
      <w:r>
        <w:rPr>
          <w:rtl/>
        </w:rPr>
        <w:t xml:space="preserve">עם </w:t>
      </w:r>
      <w:bookmarkStart w:id="19974" w:name="_ETM_Q57_318500"/>
      <w:bookmarkEnd w:id="19974"/>
      <w:r>
        <w:rPr>
          <w:rtl/>
        </w:rPr>
        <w:t xml:space="preserve">מילים </w:t>
      </w:r>
      <w:bookmarkStart w:id="19975" w:name="_ETM_Q57_318740"/>
      <w:bookmarkEnd w:id="19975"/>
      <w:r>
        <w:rPr>
          <w:rtl/>
        </w:rPr>
        <w:t>שקריות</w:t>
      </w:r>
      <w:r>
        <w:rPr>
          <w:rFonts w:hint="cs"/>
          <w:rtl/>
        </w:rPr>
        <w:t>,</w:t>
      </w:r>
      <w:r>
        <w:rPr>
          <w:rtl/>
        </w:rPr>
        <w:t xml:space="preserve"> </w:t>
      </w:r>
      <w:bookmarkStart w:id="19976" w:name="_ETM_Q57_320080"/>
      <w:bookmarkEnd w:id="19976"/>
      <w:r>
        <w:rPr>
          <w:rtl/>
        </w:rPr>
        <w:t xml:space="preserve">כמו </w:t>
      </w:r>
      <w:bookmarkStart w:id="19977" w:name="_ETM_Q57_320379"/>
      <w:bookmarkEnd w:id="19977"/>
      <w:r>
        <w:rPr>
          <w:rFonts w:hint="cs"/>
          <w:rtl/>
        </w:rPr>
        <w:t>"</w:t>
      </w:r>
      <w:r>
        <w:rPr>
          <w:rtl/>
        </w:rPr>
        <w:t xml:space="preserve">ביחד </w:t>
      </w:r>
      <w:bookmarkStart w:id="19978" w:name="_ETM_Q57_320830"/>
      <w:bookmarkEnd w:id="19978"/>
      <w:r>
        <w:rPr>
          <w:rtl/>
        </w:rPr>
        <w:t>ננצח</w:t>
      </w:r>
      <w:r>
        <w:rPr>
          <w:rFonts w:hint="cs"/>
          <w:rtl/>
        </w:rPr>
        <w:t>",</w:t>
      </w:r>
      <w:r>
        <w:rPr>
          <w:rtl/>
        </w:rPr>
        <w:t xml:space="preserve"> </w:t>
      </w:r>
      <w:bookmarkStart w:id="19979" w:name="_ETM_Q57_322270"/>
      <w:bookmarkEnd w:id="19979"/>
      <w:r>
        <w:rPr>
          <w:rFonts w:hint="cs"/>
          <w:rtl/>
        </w:rPr>
        <w:t>כ</w:t>
      </w:r>
      <w:r>
        <w:rPr>
          <w:rtl/>
        </w:rPr>
        <w:t xml:space="preserve">שאין </w:t>
      </w:r>
      <w:bookmarkStart w:id="19980" w:name="_ETM_Q57_322600"/>
      <w:bookmarkEnd w:id="19980"/>
      <w:r>
        <w:rPr>
          <w:rtl/>
        </w:rPr>
        <w:t xml:space="preserve">פה </w:t>
      </w:r>
      <w:bookmarkStart w:id="19981" w:name="_ETM_Q57_322750"/>
      <w:bookmarkEnd w:id="19981"/>
      <w:r>
        <w:rPr>
          <w:rtl/>
        </w:rPr>
        <w:t xml:space="preserve">באמת </w:t>
      </w:r>
      <w:bookmarkStart w:id="19982" w:name="_ETM_Q57_323050"/>
      <w:bookmarkEnd w:id="19982"/>
      <w:r>
        <w:rPr>
          <w:rtl/>
        </w:rPr>
        <w:t xml:space="preserve">ביחד </w:t>
      </w:r>
      <w:bookmarkStart w:id="19983" w:name="_ETM_Q57_324400"/>
      <w:bookmarkEnd w:id="19983"/>
      <w:r>
        <w:rPr>
          <w:rtl/>
        </w:rPr>
        <w:t xml:space="preserve">ואין </w:t>
      </w:r>
      <w:bookmarkStart w:id="19984" w:name="_ETM_Q57_324760"/>
      <w:bookmarkEnd w:id="19984"/>
      <w:r>
        <w:rPr>
          <w:rtl/>
        </w:rPr>
        <w:t xml:space="preserve">ערבות </w:t>
      </w:r>
      <w:bookmarkStart w:id="19985" w:name="_ETM_Q57_325090"/>
      <w:bookmarkEnd w:id="19985"/>
      <w:r>
        <w:rPr>
          <w:rtl/>
        </w:rPr>
        <w:t>הדדית</w:t>
      </w:r>
      <w:r>
        <w:rPr>
          <w:rFonts w:hint="cs"/>
          <w:rtl/>
        </w:rPr>
        <w:t>,</w:t>
      </w:r>
      <w:r>
        <w:rPr>
          <w:rtl/>
        </w:rPr>
        <w:t xml:space="preserve"> </w:t>
      </w:r>
      <w:bookmarkStart w:id="19986" w:name="_ETM_Q57_326239"/>
      <w:bookmarkEnd w:id="19986"/>
      <w:r>
        <w:rPr>
          <w:rtl/>
        </w:rPr>
        <w:t xml:space="preserve">ויש </w:t>
      </w:r>
      <w:bookmarkStart w:id="19987" w:name="_ETM_Q57_326480"/>
      <w:bookmarkEnd w:id="19987"/>
      <w:r>
        <w:rPr>
          <w:rtl/>
        </w:rPr>
        <w:t xml:space="preserve">הבחנה </w:t>
      </w:r>
      <w:bookmarkStart w:id="19988" w:name="_ETM_Q57_326900"/>
      <w:bookmarkEnd w:id="19988"/>
      <w:r>
        <w:rPr>
          <w:rtl/>
        </w:rPr>
        <w:t xml:space="preserve">פוליטית </w:t>
      </w:r>
      <w:bookmarkStart w:id="19989" w:name="_ETM_Q57_327349"/>
      <w:bookmarkEnd w:id="19989"/>
      <w:r>
        <w:rPr>
          <w:rtl/>
        </w:rPr>
        <w:t xml:space="preserve">בין </w:t>
      </w:r>
      <w:bookmarkStart w:id="19990" w:name="_ETM_Q57_327499"/>
      <w:bookmarkEnd w:id="19990"/>
      <w:r>
        <w:rPr>
          <w:rtl/>
        </w:rPr>
        <w:t>א</w:t>
      </w:r>
      <w:r>
        <w:rPr>
          <w:rFonts w:hint="cs"/>
          <w:rtl/>
        </w:rPr>
        <w:t>י</w:t>
      </w:r>
      <w:r>
        <w:rPr>
          <w:rtl/>
        </w:rPr>
        <w:t>מהות</w:t>
      </w:r>
      <w:bookmarkStart w:id="19991" w:name="_ETM_Q57_328639"/>
      <w:bookmarkEnd w:id="19991"/>
      <w:r>
        <w:rPr>
          <w:rFonts w:hint="cs"/>
          <w:rtl/>
        </w:rPr>
        <w:t>,</w:t>
      </w:r>
      <w:r>
        <w:rPr>
          <w:rtl/>
        </w:rPr>
        <w:t xml:space="preserve"> </w:t>
      </w:r>
      <w:bookmarkStart w:id="19992" w:name="_ETM_Q57_329450"/>
      <w:bookmarkEnd w:id="19992"/>
      <w:r>
        <w:rPr>
          <w:rtl/>
        </w:rPr>
        <w:t>אבות</w:t>
      </w:r>
      <w:r>
        <w:rPr>
          <w:rFonts w:hint="cs"/>
          <w:rtl/>
        </w:rPr>
        <w:t>,</w:t>
      </w:r>
      <w:r>
        <w:rPr>
          <w:rtl/>
        </w:rPr>
        <w:t xml:space="preserve"> </w:t>
      </w:r>
      <w:bookmarkStart w:id="19993" w:name="_ETM_Q57_330109"/>
      <w:bookmarkEnd w:id="19993"/>
      <w:r>
        <w:rPr>
          <w:rtl/>
        </w:rPr>
        <w:t>לוחמים</w:t>
      </w:r>
      <w:bookmarkStart w:id="19994" w:name="_ETM_Q57_331099"/>
      <w:bookmarkEnd w:id="19994"/>
      <w:r>
        <w:rPr>
          <w:rFonts w:hint="cs"/>
          <w:rtl/>
        </w:rPr>
        <w:t xml:space="preserve">, </w:t>
      </w:r>
      <w:r>
        <w:rPr>
          <w:rtl/>
        </w:rPr>
        <w:t>לוחמות</w:t>
      </w:r>
      <w:r>
        <w:rPr>
          <w:rFonts w:hint="cs"/>
          <w:rtl/>
        </w:rPr>
        <w:t>,</w:t>
      </w:r>
      <w:r>
        <w:rPr>
          <w:rtl/>
        </w:rPr>
        <w:t xml:space="preserve"> </w:t>
      </w:r>
      <w:bookmarkStart w:id="19995" w:name="_ETM_Q57_332180"/>
      <w:bookmarkEnd w:id="19995"/>
      <w:r>
        <w:rPr>
          <w:rtl/>
        </w:rPr>
        <w:t xml:space="preserve">לבין </w:t>
      </w:r>
      <w:bookmarkStart w:id="19996" w:name="_ETM_Q57_332450"/>
      <w:bookmarkEnd w:id="19996"/>
      <w:r>
        <w:rPr>
          <w:rtl/>
        </w:rPr>
        <w:t xml:space="preserve">שאר </w:t>
      </w:r>
      <w:bookmarkStart w:id="19997" w:name="_ETM_Q57_332689"/>
      <w:bookmarkEnd w:id="19997"/>
      <w:r>
        <w:rPr>
          <w:rtl/>
        </w:rPr>
        <w:t>האוכלוסייה</w:t>
      </w:r>
      <w:r>
        <w:rPr>
          <w:rFonts w:hint="cs"/>
          <w:rtl/>
        </w:rPr>
        <w:t>.</w:t>
      </w:r>
      <w:r>
        <w:rPr>
          <w:rtl/>
        </w:rPr>
        <w:t xml:space="preserve"> </w:t>
      </w:r>
      <w:bookmarkStart w:id="19998" w:name="_ETM_Q57_334090"/>
      <w:bookmarkEnd w:id="19998"/>
      <w:r>
        <w:rPr>
          <w:rtl/>
        </w:rPr>
        <w:t xml:space="preserve">הממשלה </w:t>
      </w:r>
      <w:bookmarkStart w:id="19999" w:name="_ETM_Q57_334599"/>
      <w:bookmarkEnd w:id="19999"/>
      <w:r>
        <w:rPr>
          <w:rtl/>
        </w:rPr>
        <w:t xml:space="preserve">מביאה </w:t>
      </w:r>
      <w:bookmarkStart w:id="20000" w:name="_ETM_Q57_334959"/>
      <w:bookmarkEnd w:id="20000"/>
      <w:r>
        <w:rPr>
          <w:rtl/>
        </w:rPr>
        <w:t xml:space="preserve">הוראת </w:t>
      </w:r>
      <w:bookmarkStart w:id="20001" w:name="_ETM_Q57_335290"/>
      <w:bookmarkEnd w:id="20001"/>
      <w:r>
        <w:rPr>
          <w:rtl/>
        </w:rPr>
        <w:t xml:space="preserve">שעה </w:t>
      </w:r>
      <w:bookmarkStart w:id="20002" w:name="_ETM_Q57_335590"/>
      <w:bookmarkEnd w:id="20002"/>
      <w:r>
        <w:rPr>
          <w:rtl/>
        </w:rPr>
        <w:t xml:space="preserve">לפתור </w:t>
      </w:r>
      <w:bookmarkStart w:id="20003" w:name="_ETM_Q57_335980"/>
      <w:bookmarkEnd w:id="20003"/>
      <w:r>
        <w:rPr>
          <w:rtl/>
        </w:rPr>
        <w:t xml:space="preserve">בעיות </w:t>
      </w:r>
      <w:bookmarkStart w:id="20004" w:name="_ETM_Q57_336280"/>
      <w:bookmarkEnd w:id="20004"/>
      <w:r>
        <w:rPr>
          <w:rtl/>
        </w:rPr>
        <w:t>נקודתיות</w:t>
      </w:r>
      <w:r>
        <w:rPr>
          <w:rFonts w:hint="cs"/>
          <w:rtl/>
        </w:rPr>
        <w:t>,</w:t>
      </w:r>
      <w:r>
        <w:rPr>
          <w:rtl/>
        </w:rPr>
        <w:t xml:space="preserve"> </w:t>
      </w:r>
      <w:bookmarkStart w:id="20005" w:name="_ETM_Q57_336940"/>
      <w:bookmarkEnd w:id="20005"/>
      <w:r>
        <w:rPr>
          <w:rtl/>
        </w:rPr>
        <w:t xml:space="preserve">ולא </w:t>
      </w:r>
      <w:bookmarkStart w:id="20006" w:name="_ETM_Q57_337120"/>
      <w:bookmarkEnd w:id="20006"/>
      <w:r>
        <w:rPr>
          <w:rtl/>
        </w:rPr>
        <w:t xml:space="preserve">מתביישת </w:t>
      </w:r>
      <w:bookmarkStart w:id="20007" w:name="_ETM_Q57_338200"/>
      <w:bookmarkEnd w:id="20007"/>
      <w:r>
        <w:rPr>
          <w:rtl/>
        </w:rPr>
        <w:t xml:space="preserve">לא </w:t>
      </w:r>
      <w:bookmarkStart w:id="20008" w:name="_ETM_Q57_338410"/>
      <w:bookmarkEnd w:id="20008"/>
      <w:r>
        <w:rPr>
          <w:rFonts w:hint="cs"/>
          <w:rtl/>
        </w:rPr>
        <w:t>לה</w:t>
      </w:r>
      <w:r>
        <w:rPr>
          <w:rtl/>
        </w:rPr>
        <w:t>ניח</w:t>
      </w:r>
      <w:r>
        <w:rPr>
          <w:rFonts w:hint="cs"/>
          <w:rtl/>
        </w:rPr>
        <w:t>,</w:t>
      </w:r>
      <w:r>
        <w:rPr>
          <w:rtl/>
        </w:rPr>
        <w:t xml:space="preserve"> </w:t>
      </w:r>
      <w:bookmarkStart w:id="20009" w:name="_ETM_Q57_338770"/>
      <w:bookmarkEnd w:id="20009"/>
      <w:r>
        <w:rPr>
          <w:rtl/>
        </w:rPr>
        <w:t>לפחות</w:t>
      </w:r>
      <w:r>
        <w:rPr>
          <w:rFonts w:hint="cs"/>
          <w:rtl/>
        </w:rPr>
        <w:t>,</w:t>
      </w:r>
      <w:r>
        <w:rPr>
          <w:rtl/>
        </w:rPr>
        <w:t xml:space="preserve"> </w:t>
      </w:r>
      <w:bookmarkStart w:id="20010" w:name="_ETM_Q57_339220"/>
      <w:bookmarkEnd w:id="20010"/>
      <w:r>
        <w:rPr>
          <w:rtl/>
        </w:rPr>
        <w:t xml:space="preserve">במקביל </w:t>
      </w:r>
      <w:bookmarkStart w:id="20011" w:name="_ETM_Q57_340430"/>
      <w:bookmarkEnd w:id="20011"/>
      <w:r>
        <w:rPr>
          <w:rtl/>
        </w:rPr>
        <w:t xml:space="preserve">הצעת </w:t>
      </w:r>
      <w:bookmarkStart w:id="20012" w:name="_ETM_Q57_340790"/>
      <w:bookmarkEnd w:id="20012"/>
      <w:r>
        <w:rPr>
          <w:rtl/>
        </w:rPr>
        <w:t xml:space="preserve">חוק </w:t>
      </w:r>
      <w:bookmarkStart w:id="20013" w:name="_ETM_Q57_340999"/>
      <w:bookmarkEnd w:id="20013"/>
      <w:r>
        <w:rPr>
          <w:rtl/>
        </w:rPr>
        <w:t xml:space="preserve">גיוס </w:t>
      </w:r>
      <w:bookmarkStart w:id="20014" w:name="_ETM_Q57_341900"/>
      <w:bookmarkEnd w:id="20014"/>
      <w:r>
        <w:rPr>
          <w:rtl/>
        </w:rPr>
        <w:t>ש</w:t>
      </w:r>
      <w:bookmarkStart w:id="20015" w:name="_ETM_Q57_342049"/>
      <w:bookmarkEnd w:id="20015"/>
      <w:r>
        <w:rPr>
          <w:rtl/>
        </w:rPr>
        <w:t xml:space="preserve">תשנה </w:t>
      </w:r>
      <w:bookmarkStart w:id="20016" w:name="_ETM_Q57_342439"/>
      <w:bookmarkEnd w:id="20016"/>
      <w:r>
        <w:rPr>
          <w:rtl/>
        </w:rPr>
        <w:t xml:space="preserve">את </w:t>
      </w:r>
      <w:bookmarkStart w:id="20017" w:name="_ETM_Q57_342560"/>
      <w:bookmarkEnd w:id="20017"/>
      <w:r>
        <w:rPr>
          <w:rtl/>
        </w:rPr>
        <w:t xml:space="preserve">המצב </w:t>
      </w:r>
      <w:bookmarkStart w:id="20018" w:name="_ETM_Q57_342950"/>
      <w:bookmarkEnd w:id="20018"/>
      <w:r>
        <w:rPr>
          <w:rtl/>
        </w:rPr>
        <w:t>הבלתי</w:t>
      </w:r>
      <w:bookmarkStart w:id="20019" w:name="_ETM_Q57_343340"/>
      <w:bookmarkEnd w:id="20019"/>
      <w:r>
        <w:rPr>
          <w:rFonts w:hint="cs"/>
          <w:rtl/>
        </w:rPr>
        <w:t>-</w:t>
      </w:r>
      <w:r>
        <w:rPr>
          <w:rtl/>
        </w:rPr>
        <w:t xml:space="preserve">נסבל </w:t>
      </w:r>
      <w:bookmarkStart w:id="20020" w:name="_ETM_Q57_343730"/>
      <w:bookmarkEnd w:id="20020"/>
      <w:r>
        <w:rPr>
          <w:rtl/>
        </w:rPr>
        <w:t>הזה</w:t>
      </w:r>
      <w:r>
        <w:rPr>
          <w:rFonts w:hint="cs"/>
          <w:rtl/>
        </w:rPr>
        <w:t>.</w:t>
      </w:r>
      <w:r>
        <w:rPr>
          <w:rtl/>
        </w:rPr>
        <w:t xml:space="preserve"> </w:t>
      </w:r>
      <w:bookmarkStart w:id="20021" w:name="_ETM_Q57_344959"/>
      <w:bookmarkEnd w:id="20021"/>
      <w:r>
        <w:rPr>
          <w:rtl/>
        </w:rPr>
        <w:t xml:space="preserve">שר </w:t>
      </w:r>
      <w:bookmarkStart w:id="20022" w:name="_ETM_Q57_345230"/>
      <w:bookmarkEnd w:id="20022"/>
      <w:r>
        <w:rPr>
          <w:rtl/>
        </w:rPr>
        <w:t xml:space="preserve">הביטחון </w:t>
      </w:r>
      <w:bookmarkStart w:id="20023" w:name="_ETM_Q57_345709"/>
      <w:bookmarkEnd w:id="20023"/>
      <w:r>
        <w:rPr>
          <w:rtl/>
        </w:rPr>
        <w:t xml:space="preserve">אמר </w:t>
      </w:r>
      <w:bookmarkStart w:id="20024" w:name="_ETM_Q57_345950"/>
      <w:bookmarkEnd w:id="20024"/>
      <w:r>
        <w:rPr>
          <w:rtl/>
        </w:rPr>
        <w:t xml:space="preserve">היום </w:t>
      </w:r>
      <w:bookmarkStart w:id="20025" w:name="_ETM_Q57_346549"/>
      <w:bookmarkEnd w:id="20025"/>
      <w:r>
        <w:rPr>
          <w:rtl/>
        </w:rPr>
        <w:t xml:space="preserve">לפני </w:t>
      </w:r>
      <w:bookmarkStart w:id="20026" w:name="_ETM_Q57_346849"/>
      <w:bookmarkEnd w:id="20026"/>
      <w:r>
        <w:rPr>
          <w:rFonts w:hint="cs"/>
          <w:rtl/>
        </w:rPr>
        <w:t>איז</w:t>
      </w:r>
      <w:r>
        <w:rPr>
          <w:rtl/>
        </w:rPr>
        <w:t xml:space="preserve">ה </w:t>
      </w:r>
      <w:bookmarkStart w:id="20027" w:name="_ETM_Q57_346970"/>
      <w:bookmarkEnd w:id="20027"/>
      <w:r>
        <w:rPr>
          <w:rtl/>
        </w:rPr>
        <w:t>שעה</w:t>
      </w:r>
      <w:r>
        <w:rPr>
          <w:rFonts w:hint="cs"/>
          <w:rtl/>
        </w:rPr>
        <w:t>:</w:t>
      </w:r>
      <w:r>
        <w:rPr>
          <w:rtl/>
        </w:rPr>
        <w:t xml:space="preserve"> </w:t>
      </w:r>
      <w:bookmarkStart w:id="20028" w:name="_ETM_Q57_348200"/>
      <w:bookmarkEnd w:id="20028"/>
      <w:r>
        <w:rPr>
          <w:rtl/>
        </w:rPr>
        <w:t xml:space="preserve">ללא </w:t>
      </w:r>
      <w:bookmarkStart w:id="20029" w:name="_ETM_Q57_348500"/>
      <w:bookmarkEnd w:id="20029"/>
      <w:r>
        <w:rPr>
          <w:rtl/>
        </w:rPr>
        <w:t xml:space="preserve">קיום </w:t>
      </w:r>
      <w:bookmarkStart w:id="20030" w:name="_ETM_Q57_348739"/>
      <w:bookmarkEnd w:id="20030"/>
      <w:r>
        <w:rPr>
          <w:rtl/>
        </w:rPr>
        <w:t xml:space="preserve">פיזי </w:t>
      </w:r>
      <w:bookmarkStart w:id="20031" w:name="_ETM_Q57_349280"/>
      <w:bookmarkEnd w:id="20031"/>
      <w:r>
        <w:rPr>
          <w:rtl/>
        </w:rPr>
        <w:t xml:space="preserve">אין </w:t>
      </w:r>
      <w:bookmarkStart w:id="20032" w:name="_ETM_Q57_349489"/>
      <w:bookmarkEnd w:id="20032"/>
      <w:r>
        <w:rPr>
          <w:rtl/>
        </w:rPr>
        <w:t xml:space="preserve">קיום </w:t>
      </w:r>
      <w:bookmarkStart w:id="20033" w:name="_ETM_Q57_349760"/>
      <w:bookmarkEnd w:id="20033"/>
      <w:r>
        <w:rPr>
          <w:rtl/>
        </w:rPr>
        <w:t>רוחני</w:t>
      </w:r>
      <w:r>
        <w:rPr>
          <w:rFonts w:hint="cs"/>
          <w:rtl/>
        </w:rPr>
        <w:t>.</w:t>
      </w:r>
      <w:r>
        <w:rPr>
          <w:rtl/>
        </w:rPr>
        <w:t xml:space="preserve"> </w:t>
      </w:r>
      <w:bookmarkStart w:id="20034" w:name="_ETM_Q57_350810"/>
      <w:bookmarkEnd w:id="20034"/>
      <w:r>
        <w:rPr>
          <w:rtl/>
        </w:rPr>
        <w:t xml:space="preserve">הוא </w:t>
      </w:r>
      <w:bookmarkStart w:id="20035" w:name="_ETM_Q57_350959"/>
      <w:bookmarkEnd w:id="20035"/>
      <w:r>
        <w:rPr>
          <w:rtl/>
        </w:rPr>
        <w:t xml:space="preserve">קרא </w:t>
      </w:r>
      <w:bookmarkStart w:id="20036" w:name="_ETM_Q57_351319"/>
      <w:bookmarkEnd w:id="20036"/>
      <w:r>
        <w:rPr>
          <w:rtl/>
        </w:rPr>
        <w:t xml:space="preserve">לראש </w:t>
      </w:r>
      <w:bookmarkStart w:id="20037" w:name="_ETM_Q57_351650"/>
      <w:bookmarkEnd w:id="20037"/>
      <w:r>
        <w:rPr>
          <w:rtl/>
        </w:rPr>
        <w:t xml:space="preserve">הממשלה </w:t>
      </w:r>
      <w:bookmarkStart w:id="20038" w:name="_ETM_Q57_353010"/>
      <w:bookmarkEnd w:id="20038"/>
      <w:r>
        <w:rPr>
          <w:rtl/>
        </w:rPr>
        <w:t xml:space="preserve">להתערב </w:t>
      </w:r>
      <w:bookmarkStart w:id="20039" w:name="_ETM_Q57_353550"/>
      <w:bookmarkEnd w:id="20039"/>
      <w:r>
        <w:rPr>
          <w:rtl/>
        </w:rPr>
        <w:t>בסוגיה</w:t>
      </w:r>
      <w:r>
        <w:rPr>
          <w:rFonts w:hint="cs"/>
          <w:rtl/>
        </w:rPr>
        <w:t xml:space="preserve">. כלומר, </w:t>
      </w:r>
      <w:bookmarkStart w:id="20040" w:name="_ETM_Q57_354709"/>
      <w:bookmarkStart w:id="20041" w:name="_ETM_Q57_354919"/>
      <w:bookmarkEnd w:id="20040"/>
      <w:bookmarkEnd w:id="20041"/>
      <w:r>
        <w:rPr>
          <w:rtl/>
        </w:rPr>
        <w:t xml:space="preserve">שר </w:t>
      </w:r>
      <w:bookmarkStart w:id="20042" w:name="_ETM_Q57_355159"/>
      <w:bookmarkEnd w:id="20042"/>
      <w:r>
        <w:rPr>
          <w:rtl/>
        </w:rPr>
        <w:t xml:space="preserve">הביטחון </w:t>
      </w:r>
      <w:bookmarkStart w:id="20043" w:name="_ETM_Q57_355730"/>
      <w:bookmarkEnd w:id="20043"/>
      <w:r>
        <w:rPr>
          <w:rtl/>
        </w:rPr>
        <w:t xml:space="preserve">הוא </w:t>
      </w:r>
      <w:bookmarkStart w:id="20044" w:name="_ETM_Q57_355819"/>
      <w:bookmarkEnd w:id="20044"/>
      <w:r>
        <w:rPr>
          <w:rtl/>
        </w:rPr>
        <w:t>היועץ</w:t>
      </w:r>
      <w:r>
        <w:rPr>
          <w:rFonts w:hint="cs"/>
          <w:rtl/>
        </w:rPr>
        <w:t xml:space="preserve"> </w:t>
      </w:r>
      <w:bookmarkStart w:id="20045" w:name="_ETM_Q57_351000"/>
      <w:bookmarkEnd w:id="20045"/>
      <w:r>
        <w:rPr>
          <w:rFonts w:hint="cs"/>
          <w:rtl/>
        </w:rPr>
        <w:t>של ראש הממשלה</w:t>
      </w:r>
      <w:bookmarkStart w:id="20046" w:name="_ETM_Q57_356389"/>
      <w:bookmarkStart w:id="20047" w:name="_ETM_Q57_357049"/>
      <w:bookmarkEnd w:id="20046"/>
      <w:bookmarkEnd w:id="20047"/>
      <w:r>
        <w:rPr>
          <w:rFonts w:hint="cs"/>
          <w:rtl/>
        </w:rPr>
        <w:t xml:space="preserve">: </w:t>
      </w:r>
      <w:r>
        <w:rPr>
          <w:rtl/>
        </w:rPr>
        <w:t xml:space="preserve">תתערב </w:t>
      </w:r>
      <w:bookmarkStart w:id="20048" w:name="_ETM_Q57_357469"/>
      <w:bookmarkEnd w:id="20048"/>
      <w:r>
        <w:rPr>
          <w:rtl/>
        </w:rPr>
        <w:t>בסוגיה</w:t>
      </w:r>
      <w:bookmarkStart w:id="20049" w:name="_ETM_Q57_357980"/>
      <w:bookmarkEnd w:id="20049"/>
      <w:r>
        <w:rPr>
          <w:rFonts w:hint="cs"/>
          <w:rtl/>
        </w:rPr>
        <w:t xml:space="preserve">. </w:t>
      </w:r>
      <w:r>
        <w:rPr>
          <w:rtl/>
        </w:rPr>
        <w:t>כאילו</w:t>
      </w:r>
      <w:r>
        <w:rPr>
          <w:rFonts w:hint="cs"/>
          <w:rtl/>
        </w:rPr>
        <w:t>,</w:t>
      </w:r>
      <w:r>
        <w:rPr>
          <w:rtl/>
        </w:rPr>
        <w:t xml:space="preserve"> </w:t>
      </w:r>
      <w:bookmarkStart w:id="20050" w:name="_ETM_Q57_358340"/>
      <w:bookmarkEnd w:id="20050"/>
      <w:r>
        <w:rPr>
          <w:rFonts w:hint="cs"/>
          <w:rtl/>
        </w:rPr>
        <w:t xml:space="preserve">ראש הממשלה לא </w:t>
      </w:r>
      <w:bookmarkStart w:id="20051" w:name="_ETM_Q57_359120"/>
      <w:bookmarkStart w:id="20052" w:name="_ETM_Q57_359389"/>
      <w:bookmarkEnd w:id="20051"/>
      <w:bookmarkEnd w:id="20052"/>
      <w:r>
        <w:rPr>
          <w:rFonts w:hint="cs"/>
          <w:rtl/>
        </w:rPr>
        <w:t>י</w:t>
      </w:r>
      <w:r>
        <w:rPr>
          <w:rtl/>
        </w:rPr>
        <w:t xml:space="preserve">ודע </w:t>
      </w:r>
      <w:bookmarkStart w:id="20053" w:name="_ETM_Q57_359840"/>
      <w:bookmarkEnd w:id="20053"/>
      <w:r>
        <w:rPr>
          <w:rtl/>
        </w:rPr>
        <w:t xml:space="preserve">מה </w:t>
      </w:r>
      <w:bookmarkStart w:id="20054" w:name="_ETM_Q57_360019"/>
      <w:bookmarkEnd w:id="20054"/>
      <w:r>
        <w:rPr>
          <w:rFonts w:hint="cs"/>
          <w:rtl/>
        </w:rPr>
        <w:t>ה</w:t>
      </w:r>
      <w:r>
        <w:rPr>
          <w:rtl/>
        </w:rPr>
        <w:t>סוגיה</w:t>
      </w:r>
      <w:r>
        <w:rPr>
          <w:rFonts w:hint="cs"/>
          <w:rtl/>
        </w:rPr>
        <w:t>?</w:t>
      </w:r>
      <w:r>
        <w:rPr>
          <w:rtl/>
        </w:rPr>
        <w:t xml:space="preserve"> </w:t>
      </w:r>
      <w:bookmarkStart w:id="20055" w:name="_ETM_Q57_361689"/>
      <w:bookmarkEnd w:id="20055"/>
      <w:r>
        <w:rPr>
          <w:rtl/>
        </w:rPr>
        <w:t xml:space="preserve">הוא </w:t>
      </w:r>
      <w:bookmarkStart w:id="20056" w:name="_ETM_Q57_361810"/>
      <w:bookmarkEnd w:id="20056"/>
      <w:r>
        <w:rPr>
          <w:rtl/>
        </w:rPr>
        <w:t xml:space="preserve">לא </w:t>
      </w:r>
      <w:bookmarkStart w:id="20057" w:name="_ETM_Q57_361930"/>
      <w:bookmarkEnd w:id="20057"/>
      <w:r>
        <w:rPr>
          <w:rtl/>
        </w:rPr>
        <w:t xml:space="preserve">חתם </w:t>
      </w:r>
      <w:bookmarkStart w:id="20058" w:name="_ETM_Q57_362260"/>
      <w:bookmarkEnd w:id="20058"/>
      <w:r w:rsidR="0072159B">
        <w:rPr>
          <w:rFonts w:hint="cs"/>
          <w:rtl/>
        </w:rPr>
        <w:t xml:space="preserve">על </w:t>
      </w:r>
      <w:r>
        <w:rPr>
          <w:rtl/>
        </w:rPr>
        <w:t xml:space="preserve">הסכם </w:t>
      </w:r>
      <w:bookmarkStart w:id="20059" w:name="_ETM_Q57_362590"/>
      <w:bookmarkEnd w:id="20059"/>
      <w:r>
        <w:rPr>
          <w:rtl/>
        </w:rPr>
        <w:t xml:space="preserve">קואליציוני </w:t>
      </w:r>
      <w:bookmarkStart w:id="20060" w:name="_ETM_Q57_363549"/>
      <w:bookmarkEnd w:id="20060"/>
      <w:r>
        <w:rPr>
          <w:rtl/>
        </w:rPr>
        <w:t xml:space="preserve">מופקר </w:t>
      </w:r>
      <w:bookmarkStart w:id="20061" w:name="_ETM_Q57_364090"/>
      <w:bookmarkEnd w:id="20061"/>
      <w:r>
        <w:rPr>
          <w:rtl/>
        </w:rPr>
        <w:t>לחלוטין</w:t>
      </w:r>
      <w:r>
        <w:rPr>
          <w:rFonts w:hint="cs"/>
          <w:rtl/>
        </w:rPr>
        <w:t>?</w:t>
      </w:r>
      <w:bookmarkStart w:id="20062" w:name="_ETM_Q57_364659"/>
      <w:bookmarkEnd w:id="20062"/>
      <w:r>
        <w:rPr>
          <w:rtl/>
        </w:rPr>
        <w:t xml:space="preserve"> </w:t>
      </w:r>
      <w:bookmarkStart w:id="20063" w:name="_ETM_Q57_365620"/>
      <w:bookmarkEnd w:id="20063"/>
      <w:r>
        <w:rPr>
          <w:rtl/>
        </w:rPr>
        <w:t xml:space="preserve">התקציב </w:t>
      </w:r>
      <w:bookmarkStart w:id="20064" w:name="_ETM_Q57_366159"/>
      <w:bookmarkEnd w:id="20064"/>
      <w:r>
        <w:rPr>
          <w:rtl/>
        </w:rPr>
        <w:t>ש</w:t>
      </w:r>
      <w:r>
        <w:rPr>
          <w:rFonts w:hint="cs"/>
          <w:rtl/>
        </w:rPr>
        <w:t>י</w:t>
      </w:r>
      <w:r>
        <w:rPr>
          <w:rtl/>
        </w:rPr>
        <w:t xml:space="preserve">ונח </w:t>
      </w:r>
      <w:bookmarkStart w:id="20065" w:name="_ETM_Q57_366609"/>
      <w:bookmarkEnd w:id="20065"/>
      <w:r>
        <w:rPr>
          <w:rtl/>
        </w:rPr>
        <w:t xml:space="preserve">פה </w:t>
      </w:r>
      <w:bookmarkStart w:id="20066" w:name="_ETM_Q57_366760"/>
      <w:bookmarkEnd w:id="20066"/>
      <w:r>
        <w:rPr>
          <w:rFonts w:hint="cs"/>
          <w:rtl/>
        </w:rPr>
        <w:t>ב</w:t>
      </w:r>
      <w:r>
        <w:rPr>
          <w:rtl/>
        </w:rPr>
        <w:t xml:space="preserve">שבוע </w:t>
      </w:r>
      <w:bookmarkStart w:id="20067" w:name="_ETM_Q57_367180"/>
      <w:bookmarkEnd w:id="20067"/>
      <w:r>
        <w:rPr>
          <w:rtl/>
        </w:rPr>
        <w:t>הבא</w:t>
      </w:r>
      <w:r>
        <w:rPr>
          <w:rFonts w:hint="cs"/>
          <w:rtl/>
        </w:rPr>
        <w:t>,</w:t>
      </w:r>
      <w:r>
        <w:rPr>
          <w:rtl/>
        </w:rPr>
        <w:t xml:space="preserve"> </w:t>
      </w:r>
      <w:bookmarkStart w:id="20068" w:name="_ETM_Q57_368019"/>
      <w:bookmarkEnd w:id="20068"/>
      <w:r>
        <w:rPr>
          <w:rtl/>
        </w:rPr>
        <w:t xml:space="preserve">אין </w:t>
      </w:r>
      <w:bookmarkStart w:id="20069" w:name="_ETM_Q57_368260"/>
      <w:bookmarkEnd w:id="20069"/>
      <w:r>
        <w:rPr>
          <w:rtl/>
        </w:rPr>
        <w:t xml:space="preserve">שם </w:t>
      </w:r>
      <w:bookmarkStart w:id="20070" w:name="_ETM_Q57_368500"/>
      <w:bookmarkEnd w:id="20070"/>
      <w:r>
        <w:rPr>
          <w:rtl/>
        </w:rPr>
        <w:t xml:space="preserve">סעיפים </w:t>
      </w:r>
      <w:bookmarkStart w:id="20071" w:name="_ETM_Q57_368919"/>
      <w:bookmarkEnd w:id="20071"/>
      <w:r>
        <w:rPr>
          <w:rtl/>
        </w:rPr>
        <w:t xml:space="preserve">תקציביים </w:t>
      </w:r>
      <w:bookmarkStart w:id="20072" w:name="_ETM_Q57_369459"/>
      <w:bookmarkEnd w:id="20072"/>
      <w:r>
        <w:rPr>
          <w:rtl/>
        </w:rPr>
        <w:t xml:space="preserve">שמעודדים </w:t>
      </w:r>
      <w:bookmarkStart w:id="20073" w:name="_ETM_Q57_370480"/>
      <w:bookmarkEnd w:id="20073"/>
      <w:r>
        <w:rPr>
          <w:rtl/>
        </w:rPr>
        <w:t>השתמטות</w:t>
      </w:r>
      <w:r>
        <w:rPr>
          <w:rFonts w:hint="cs"/>
          <w:rtl/>
        </w:rPr>
        <w:t>?</w:t>
      </w:r>
      <w:r>
        <w:rPr>
          <w:rtl/>
        </w:rPr>
        <w:t xml:space="preserve"> </w:t>
      </w:r>
      <w:bookmarkStart w:id="20074" w:name="_ETM_Q57_371409"/>
      <w:bookmarkEnd w:id="20074"/>
      <w:r>
        <w:rPr>
          <w:rtl/>
        </w:rPr>
        <w:t xml:space="preserve">הם </w:t>
      </w:r>
      <w:bookmarkStart w:id="20075" w:name="_ETM_Q57_371590"/>
      <w:bookmarkEnd w:id="20075"/>
      <w:r>
        <w:rPr>
          <w:rtl/>
        </w:rPr>
        <w:t xml:space="preserve">כתובים </w:t>
      </w:r>
      <w:bookmarkStart w:id="20076" w:name="_ETM_Q57_371950"/>
      <w:bookmarkEnd w:id="20076"/>
      <w:r>
        <w:rPr>
          <w:rtl/>
        </w:rPr>
        <w:t>על</w:t>
      </w:r>
      <w:r>
        <w:rPr>
          <w:rFonts w:hint="cs"/>
          <w:rtl/>
        </w:rPr>
        <w:t>י ספר.</w:t>
      </w:r>
      <w:bookmarkStart w:id="20077" w:name="_ETM_Q57_372069"/>
      <w:bookmarkStart w:id="20078" w:name="_ETM_Q57_372489"/>
      <w:bookmarkEnd w:id="20077"/>
      <w:bookmarkEnd w:id="20078"/>
      <w:r>
        <w:rPr>
          <w:rFonts w:hint="cs"/>
          <w:rtl/>
        </w:rPr>
        <w:t xml:space="preserve"> </w:t>
      </w:r>
      <w:bookmarkStart w:id="20079" w:name="_ETM_Q57_373000"/>
      <w:bookmarkEnd w:id="20079"/>
      <w:r>
        <w:rPr>
          <w:rtl/>
        </w:rPr>
        <w:t xml:space="preserve">אנחנו </w:t>
      </w:r>
      <w:bookmarkStart w:id="20080" w:name="_ETM_Q57_372819"/>
      <w:bookmarkEnd w:id="20080"/>
      <w:r>
        <w:rPr>
          <w:rtl/>
        </w:rPr>
        <w:t xml:space="preserve">נבוא </w:t>
      </w:r>
      <w:bookmarkStart w:id="20081" w:name="_ETM_Q57_373030"/>
      <w:bookmarkEnd w:id="20081"/>
      <w:r>
        <w:rPr>
          <w:rtl/>
        </w:rPr>
        <w:t>לוועדה</w:t>
      </w:r>
      <w:r>
        <w:rPr>
          <w:rFonts w:hint="cs"/>
          <w:rtl/>
        </w:rPr>
        <w:t>,</w:t>
      </w:r>
      <w:r>
        <w:rPr>
          <w:rtl/>
        </w:rPr>
        <w:t xml:space="preserve"> </w:t>
      </w:r>
      <w:bookmarkStart w:id="20082" w:name="_ETM_Q57_373900"/>
      <w:bookmarkEnd w:id="20082"/>
      <w:r>
        <w:rPr>
          <w:rtl/>
        </w:rPr>
        <w:t>נתווכח</w:t>
      </w:r>
      <w:r>
        <w:rPr>
          <w:rFonts w:hint="cs"/>
          <w:rtl/>
        </w:rPr>
        <w:t>,</w:t>
      </w:r>
      <w:r>
        <w:rPr>
          <w:rtl/>
        </w:rPr>
        <w:t xml:space="preserve"> </w:t>
      </w:r>
      <w:bookmarkStart w:id="20083" w:name="_ETM_Q57_374500"/>
      <w:bookmarkEnd w:id="20083"/>
      <w:r>
        <w:rPr>
          <w:rtl/>
        </w:rPr>
        <w:t xml:space="preserve">אולי </w:t>
      </w:r>
      <w:bookmarkStart w:id="20084" w:name="_ETM_Q57_374709"/>
      <w:bookmarkEnd w:id="20084"/>
      <w:r>
        <w:rPr>
          <w:rtl/>
        </w:rPr>
        <w:t xml:space="preserve">אפילו </w:t>
      </w:r>
      <w:bookmarkStart w:id="20085" w:name="_ETM_Q57_374950"/>
      <w:bookmarkEnd w:id="20085"/>
      <w:r>
        <w:rPr>
          <w:rFonts w:hint="cs"/>
          <w:rtl/>
        </w:rPr>
        <w:t>נ</w:t>
      </w:r>
      <w:r>
        <w:rPr>
          <w:rtl/>
        </w:rPr>
        <w:t xml:space="preserve">סכים </w:t>
      </w:r>
      <w:bookmarkStart w:id="20086" w:name="_ETM_Q57_375310"/>
      <w:bookmarkEnd w:id="20086"/>
      <w:r>
        <w:rPr>
          <w:rtl/>
        </w:rPr>
        <w:t xml:space="preserve">על </w:t>
      </w:r>
      <w:bookmarkStart w:id="20087" w:name="_ETM_Q57_375400"/>
      <w:bookmarkEnd w:id="20087"/>
      <w:r>
        <w:rPr>
          <w:rtl/>
        </w:rPr>
        <w:t xml:space="preserve">חלק </w:t>
      </w:r>
      <w:bookmarkStart w:id="20088" w:name="_ETM_Q57_375639"/>
      <w:bookmarkEnd w:id="20088"/>
      <w:r>
        <w:rPr>
          <w:rtl/>
        </w:rPr>
        <w:t>מהדברים</w:t>
      </w:r>
      <w:r>
        <w:rPr>
          <w:rFonts w:hint="cs"/>
          <w:rtl/>
        </w:rPr>
        <w:t>,</w:t>
      </w:r>
      <w:r>
        <w:rPr>
          <w:rtl/>
        </w:rPr>
        <w:t xml:space="preserve"> </w:t>
      </w:r>
      <w:bookmarkStart w:id="20089" w:name="_ETM_Q57_376450"/>
      <w:bookmarkEnd w:id="20089"/>
      <w:r>
        <w:rPr>
          <w:rtl/>
        </w:rPr>
        <w:t xml:space="preserve">אבל </w:t>
      </w:r>
      <w:bookmarkStart w:id="20090" w:name="_ETM_Q57_376659"/>
      <w:bookmarkEnd w:id="20090"/>
      <w:r>
        <w:rPr>
          <w:rtl/>
        </w:rPr>
        <w:t xml:space="preserve">הם </w:t>
      </w:r>
      <w:bookmarkStart w:id="20091" w:name="_ETM_Q57_376780"/>
      <w:bookmarkEnd w:id="20091"/>
      <w:r>
        <w:rPr>
          <w:rtl/>
        </w:rPr>
        <w:t>יעברו</w:t>
      </w:r>
      <w:r>
        <w:rPr>
          <w:rFonts w:hint="cs"/>
          <w:rtl/>
        </w:rPr>
        <w:t>,</w:t>
      </w:r>
      <w:r>
        <w:rPr>
          <w:rtl/>
        </w:rPr>
        <w:t xml:space="preserve"> </w:t>
      </w:r>
      <w:bookmarkStart w:id="20092" w:name="_ETM_Q57_377139"/>
      <w:bookmarkEnd w:id="20092"/>
      <w:r>
        <w:rPr>
          <w:rtl/>
        </w:rPr>
        <w:t xml:space="preserve">כי </w:t>
      </w:r>
      <w:bookmarkStart w:id="20093" w:name="_ETM_Q57_377290"/>
      <w:bookmarkEnd w:id="20093"/>
      <w:r>
        <w:rPr>
          <w:rtl/>
        </w:rPr>
        <w:t xml:space="preserve">יש </w:t>
      </w:r>
      <w:bookmarkStart w:id="20094" w:name="_ETM_Q57_377409"/>
      <w:bookmarkEnd w:id="20094"/>
      <w:r>
        <w:rPr>
          <w:rtl/>
        </w:rPr>
        <w:t>קואליציה</w:t>
      </w:r>
      <w:r>
        <w:rPr>
          <w:rFonts w:hint="cs"/>
          <w:rtl/>
        </w:rPr>
        <w:t>.</w:t>
      </w:r>
      <w:r>
        <w:rPr>
          <w:rtl/>
        </w:rPr>
        <w:t xml:space="preserve"> </w:t>
      </w:r>
      <w:bookmarkStart w:id="20095" w:name="_ETM_Q57_377859"/>
      <w:bookmarkEnd w:id="20095"/>
      <w:r>
        <w:rPr>
          <w:rtl/>
        </w:rPr>
        <w:t xml:space="preserve">שר </w:t>
      </w:r>
      <w:bookmarkStart w:id="20096" w:name="_ETM_Q57_378069"/>
      <w:bookmarkEnd w:id="20096"/>
      <w:r>
        <w:rPr>
          <w:rtl/>
        </w:rPr>
        <w:t xml:space="preserve">הביטחון </w:t>
      </w:r>
      <w:bookmarkStart w:id="20097" w:name="_ETM_Q57_378459"/>
      <w:bookmarkEnd w:id="20097"/>
      <w:r>
        <w:rPr>
          <w:rtl/>
        </w:rPr>
        <w:t>אומר</w:t>
      </w:r>
      <w:r>
        <w:rPr>
          <w:rFonts w:hint="cs"/>
          <w:rtl/>
        </w:rPr>
        <w:t>:</w:t>
      </w:r>
      <w:r>
        <w:rPr>
          <w:rtl/>
        </w:rPr>
        <w:t xml:space="preserve"> </w:t>
      </w:r>
      <w:bookmarkStart w:id="20098" w:name="_ETM_Q57_379849"/>
      <w:bookmarkEnd w:id="20098"/>
      <w:r>
        <w:rPr>
          <w:rtl/>
        </w:rPr>
        <w:t xml:space="preserve">הקיום </w:t>
      </w:r>
      <w:bookmarkStart w:id="20099" w:name="_ETM_Q57_380980"/>
      <w:bookmarkEnd w:id="20099"/>
      <w:r>
        <w:rPr>
          <w:rtl/>
        </w:rPr>
        <w:t xml:space="preserve">הפיזי </w:t>
      </w:r>
      <w:bookmarkStart w:id="20100" w:name="_ETM_Q57_382090"/>
      <w:bookmarkEnd w:id="20100"/>
      <w:r>
        <w:rPr>
          <w:rtl/>
        </w:rPr>
        <w:t>מחויב</w:t>
      </w:r>
      <w:r>
        <w:rPr>
          <w:rFonts w:hint="cs"/>
          <w:rtl/>
        </w:rPr>
        <w:t xml:space="preserve"> על מנת שיהיה קיום רוחני.</w:t>
      </w:r>
      <w:bookmarkStart w:id="20101" w:name="_ETM_Q57_382660"/>
      <w:bookmarkStart w:id="20102" w:name="_ETM_Q57_382750"/>
      <w:bookmarkStart w:id="20103" w:name="_ETM_Q57_382930"/>
      <w:bookmarkStart w:id="20104" w:name="_ETM_Q57_383230"/>
      <w:bookmarkEnd w:id="20101"/>
      <w:bookmarkEnd w:id="20102"/>
      <w:bookmarkEnd w:id="20103"/>
      <w:bookmarkEnd w:id="20104"/>
      <w:r>
        <w:rPr>
          <w:rtl/>
        </w:rPr>
        <w:t xml:space="preserve"> </w:t>
      </w:r>
      <w:bookmarkStart w:id="20105" w:name="_ETM_Q57_383590"/>
      <w:bookmarkEnd w:id="20105"/>
      <w:r>
        <w:rPr>
          <w:rtl/>
        </w:rPr>
        <w:t>באמת</w:t>
      </w:r>
      <w:r>
        <w:rPr>
          <w:rFonts w:hint="cs"/>
          <w:rtl/>
        </w:rPr>
        <w:t>,</w:t>
      </w:r>
      <w:r>
        <w:rPr>
          <w:rtl/>
        </w:rPr>
        <w:t xml:space="preserve"> </w:t>
      </w:r>
      <w:bookmarkStart w:id="20106" w:name="_ETM_Q57_384069"/>
      <w:bookmarkEnd w:id="20106"/>
      <w:r>
        <w:rPr>
          <w:rtl/>
        </w:rPr>
        <w:t>באמת</w:t>
      </w:r>
      <w:r>
        <w:rPr>
          <w:rFonts w:hint="cs"/>
          <w:rtl/>
        </w:rPr>
        <w:t>,</w:t>
      </w:r>
      <w:r>
        <w:rPr>
          <w:rtl/>
        </w:rPr>
        <w:t xml:space="preserve"> </w:t>
      </w:r>
      <w:bookmarkStart w:id="20107" w:name="_ETM_Q57_384459"/>
      <w:bookmarkEnd w:id="20107"/>
      <w:r>
        <w:rPr>
          <w:rtl/>
        </w:rPr>
        <w:t xml:space="preserve">באמת </w:t>
      </w:r>
      <w:bookmarkStart w:id="20108" w:name="_ETM_Q57_384819"/>
      <w:bookmarkEnd w:id="20108"/>
      <w:r>
        <w:rPr>
          <w:rFonts w:hint="cs"/>
          <w:rtl/>
        </w:rPr>
        <w:t xml:space="preserve">– </w:t>
      </w:r>
      <w:r>
        <w:rPr>
          <w:rtl/>
        </w:rPr>
        <w:t xml:space="preserve">קודם </w:t>
      </w:r>
      <w:bookmarkStart w:id="20109" w:name="_ETM_Q57_385000"/>
      <w:bookmarkEnd w:id="20109"/>
      <w:r>
        <w:rPr>
          <w:rtl/>
        </w:rPr>
        <w:t>כ</w:t>
      </w:r>
      <w:r>
        <w:rPr>
          <w:rFonts w:hint="cs"/>
          <w:rtl/>
        </w:rPr>
        <w:t>ו</w:t>
      </w:r>
      <w:r>
        <w:rPr>
          <w:rtl/>
        </w:rPr>
        <w:t xml:space="preserve">ל </w:t>
      </w:r>
      <w:bookmarkStart w:id="20110" w:name="_ETM_Q57_385090"/>
      <w:bookmarkEnd w:id="20110"/>
      <w:r>
        <w:rPr>
          <w:rtl/>
        </w:rPr>
        <w:t xml:space="preserve">אני </w:t>
      </w:r>
      <w:bookmarkStart w:id="20111" w:name="_ETM_Q57_385180"/>
      <w:bookmarkEnd w:id="20111"/>
      <w:r>
        <w:rPr>
          <w:rtl/>
        </w:rPr>
        <w:t xml:space="preserve">מברך </w:t>
      </w:r>
      <w:bookmarkStart w:id="20112" w:name="_ETM_Q57_385480"/>
      <w:bookmarkEnd w:id="20112"/>
      <w:r>
        <w:rPr>
          <w:rtl/>
        </w:rPr>
        <w:t xml:space="preserve">אותו </w:t>
      </w:r>
      <w:bookmarkStart w:id="20113" w:name="_ETM_Q57_385660"/>
      <w:bookmarkEnd w:id="20113"/>
      <w:r>
        <w:rPr>
          <w:rtl/>
        </w:rPr>
        <w:t xml:space="preserve">שהוא </w:t>
      </w:r>
      <w:bookmarkStart w:id="20114" w:name="_ETM_Q57_385810"/>
      <w:bookmarkEnd w:id="20114"/>
      <w:r>
        <w:rPr>
          <w:rtl/>
        </w:rPr>
        <w:t xml:space="preserve">אמר </w:t>
      </w:r>
      <w:bookmarkStart w:id="20115" w:name="_ETM_Q57_386080"/>
      <w:bookmarkEnd w:id="20115"/>
      <w:r>
        <w:rPr>
          <w:rtl/>
        </w:rPr>
        <w:t xml:space="preserve">את </w:t>
      </w:r>
      <w:bookmarkStart w:id="20116" w:name="_ETM_Q57_386169"/>
      <w:bookmarkEnd w:id="20116"/>
      <w:r>
        <w:rPr>
          <w:rtl/>
        </w:rPr>
        <w:t>זה</w:t>
      </w:r>
      <w:r>
        <w:rPr>
          <w:rFonts w:hint="cs"/>
          <w:rtl/>
        </w:rPr>
        <w:t xml:space="preserve">, </w:t>
      </w:r>
      <w:bookmarkStart w:id="20117" w:name="_ETM_Q57_384000"/>
      <w:bookmarkEnd w:id="20117"/>
      <w:r>
        <w:rPr>
          <w:rFonts w:hint="cs"/>
          <w:rtl/>
        </w:rPr>
        <w:t>ואמר שצריך לעשות דברים</w:t>
      </w:r>
      <w:bookmarkStart w:id="20118" w:name="_ETM_Q57_386620"/>
      <w:bookmarkStart w:id="20119" w:name="_ETM_Q57_387040"/>
      <w:bookmarkStart w:id="20120" w:name="_ETM_Q57_387250"/>
      <w:bookmarkEnd w:id="20118"/>
      <w:bookmarkEnd w:id="20119"/>
      <w:bookmarkEnd w:id="20120"/>
      <w:r>
        <w:rPr>
          <w:rtl/>
        </w:rPr>
        <w:t xml:space="preserve"> </w:t>
      </w:r>
      <w:bookmarkStart w:id="20121" w:name="_ETM_Q57_387520"/>
      <w:bookmarkEnd w:id="20121"/>
      <w:r>
        <w:rPr>
          <w:rtl/>
        </w:rPr>
        <w:t>בהסכמה</w:t>
      </w:r>
      <w:r>
        <w:rPr>
          <w:rFonts w:hint="cs"/>
          <w:rtl/>
        </w:rPr>
        <w:t>.</w:t>
      </w:r>
      <w:r>
        <w:rPr>
          <w:rtl/>
        </w:rPr>
        <w:t xml:space="preserve"> </w:t>
      </w:r>
      <w:bookmarkStart w:id="20122" w:name="_ETM_Q57_388450"/>
      <w:bookmarkEnd w:id="20122"/>
      <w:r>
        <w:rPr>
          <w:rtl/>
        </w:rPr>
        <w:t xml:space="preserve">אבל </w:t>
      </w:r>
      <w:bookmarkStart w:id="20123" w:name="_ETM_Q57_388660"/>
      <w:bookmarkEnd w:id="20123"/>
      <w:r>
        <w:rPr>
          <w:rtl/>
        </w:rPr>
        <w:t>הסכמה</w:t>
      </w:r>
      <w:r w:rsidR="0072159B">
        <w:rPr>
          <w:rFonts w:hint="cs"/>
          <w:rtl/>
        </w:rPr>
        <w:t xml:space="preserve"> עם מי</w:t>
      </w:r>
      <w:r>
        <w:rPr>
          <w:rFonts w:hint="cs"/>
          <w:rtl/>
        </w:rPr>
        <w:t xml:space="preserve"> </w:t>
      </w:r>
      <w:bookmarkStart w:id="20124" w:name="_ETM_Q57_389080"/>
      <w:bookmarkStart w:id="20125" w:name="_ETM_Q57_389770"/>
      <w:bookmarkEnd w:id="20124"/>
      <w:bookmarkEnd w:id="20125"/>
      <w:r>
        <w:rPr>
          <w:rtl/>
        </w:rPr>
        <w:t xml:space="preserve">והסכמה </w:t>
      </w:r>
      <w:bookmarkStart w:id="20126" w:name="_ETM_Q57_390370"/>
      <w:bookmarkEnd w:id="20126"/>
      <w:r>
        <w:rPr>
          <w:rtl/>
        </w:rPr>
        <w:t xml:space="preserve">על </w:t>
      </w:r>
      <w:bookmarkStart w:id="20127" w:name="_ETM_Q57_390490"/>
      <w:bookmarkEnd w:id="20127"/>
      <w:r>
        <w:rPr>
          <w:rtl/>
        </w:rPr>
        <w:t>מה</w:t>
      </w:r>
      <w:r>
        <w:rPr>
          <w:rFonts w:hint="cs"/>
          <w:rtl/>
        </w:rPr>
        <w:t>?</w:t>
      </w:r>
    </w:p>
    <w:p w:rsidR="00DF381B" w:rsidRDefault="00DF381B" w:rsidP="000F6156">
      <w:pPr>
        <w:rPr>
          <w:rtl/>
        </w:rPr>
      </w:pPr>
    </w:p>
    <w:p w:rsidR="00DF381B" w:rsidRDefault="00DF381B" w:rsidP="000F6156">
      <w:pPr>
        <w:rPr>
          <w:rtl/>
        </w:rPr>
      </w:pPr>
      <w:bookmarkStart w:id="20128" w:name="_ETM_Q57_392000"/>
      <w:bookmarkStart w:id="20129" w:name="_ETM_Q57_392370"/>
      <w:bookmarkEnd w:id="20128"/>
      <w:bookmarkEnd w:id="20129"/>
      <w:r>
        <w:rPr>
          <w:rtl/>
        </w:rPr>
        <w:t xml:space="preserve">התקציב </w:t>
      </w:r>
      <w:bookmarkStart w:id="20130" w:name="_ETM_Q57_392939"/>
      <w:bookmarkEnd w:id="20130"/>
      <w:r>
        <w:rPr>
          <w:rtl/>
        </w:rPr>
        <w:t xml:space="preserve">הזה </w:t>
      </w:r>
      <w:bookmarkStart w:id="20131" w:name="_ETM_Q57_393180"/>
      <w:bookmarkEnd w:id="20131"/>
      <w:r>
        <w:rPr>
          <w:rtl/>
        </w:rPr>
        <w:t xml:space="preserve">שנמצא </w:t>
      </w:r>
      <w:bookmarkStart w:id="20132" w:name="_ETM_Q57_395000"/>
      <w:bookmarkEnd w:id="20132"/>
      <w:r>
        <w:rPr>
          <w:rFonts w:hint="cs"/>
          <w:rtl/>
        </w:rPr>
        <w:t>–</w:t>
      </w:r>
      <w:r>
        <w:rPr>
          <w:rtl/>
        </w:rPr>
        <w:t xml:space="preserve"> </w:t>
      </w:r>
      <w:bookmarkStart w:id="20133" w:name="_ETM_Q57_395120"/>
      <w:bookmarkEnd w:id="20133"/>
      <w:r>
        <w:rPr>
          <w:rtl/>
        </w:rPr>
        <w:t xml:space="preserve">כאילו </w:t>
      </w:r>
      <w:bookmarkStart w:id="20134" w:name="_ETM_Q57_395420"/>
      <w:bookmarkEnd w:id="20134"/>
      <w:r>
        <w:rPr>
          <w:rtl/>
        </w:rPr>
        <w:t xml:space="preserve">כל </w:t>
      </w:r>
      <w:bookmarkStart w:id="20135" w:name="_ETM_Q57_395630"/>
      <w:bookmarkEnd w:id="20135"/>
      <w:r>
        <w:rPr>
          <w:rtl/>
        </w:rPr>
        <w:t xml:space="preserve">יום </w:t>
      </w:r>
      <w:bookmarkStart w:id="20136" w:name="_ETM_Q57_395780"/>
      <w:bookmarkEnd w:id="20136"/>
      <w:r>
        <w:rPr>
          <w:rtl/>
        </w:rPr>
        <w:t xml:space="preserve">אנחנו </w:t>
      </w:r>
      <w:bookmarkStart w:id="20137" w:name="_ETM_Q57_395960"/>
      <w:bookmarkEnd w:id="20137"/>
      <w:r>
        <w:rPr>
          <w:rtl/>
        </w:rPr>
        <w:t xml:space="preserve">מדברים </w:t>
      </w:r>
      <w:bookmarkStart w:id="20138" w:name="_ETM_Q57_396200"/>
      <w:bookmarkEnd w:id="20138"/>
      <w:r>
        <w:rPr>
          <w:rtl/>
        </w:rPr>
        <w:t xml:space="preserve">על </w:t>
      </w:r>
      <w:bookmarkStart w:id="20139" w:name="_ETM_Q57_396290"/>
      <w:bookmarkEnd w:id="20139"/>
      <w:r>
        <w:rPr>
          <w:rtl/>
        </w:rPr>
        <w:t xml:space="preserve">משהו </w:t>
      </w:r>
      <w:bookmarkStart w:id="20140" w:name="_ETM_Q57_396530"/>
      <w:bookmarkEnd w:id="20140"/>
      <w:r>
        <w:rPr>
          <w:rtl/>
        </w:rPr>
        <w:t>אחר</w:t>
      </w:r>
      <w:r>
        <w:rPr>
          <w:rFonts w:hint="cs"/>
          <w:rtl/>
        </w:rPr>
        <w:t>,</w:t>
      </w:r>
      <w:r>
        <w:rPr>
          <w:rtl/>
        </w:rPr>
        <w:t xml:space="preserve"> </w:t>
      </w:r>
      <w:bookmarkStart w:id="20141" w:name="_ETM_Q57_396740"/>
      <w:bookmarkEnd w:id="20141"/>
      <w:r>
        <w:rPr>
          <w:rtl/>
        </w:rPr>
        <w:t xml:space="preserve">כאילו </w:t>
      </w:r>
      <w:bookmarkStart w:id="20142" w:name="_ETM_Q57_397010"/>
      <w:bookmarkEnd w:id="20142"/>
      <w:r>
        <w:rPr>
          <w:rtl/>
        </w:rPr>
        <w:t xml:space="preserve">אין </w:t>
      </w:r>
      <w:bookmarkStart w:id="20143" w:name="_ETM_Q57_397130"/>
      <w:bookmarkEnd w:id="20143"/>
      <w:r>
        <w:rPr>
          <w:rtl/>
        </w:rPr>
        <w:t xml:space="preserve">איזה </w:t>
      </w:r>
      <w:bookmarkStart w:id="20144" w:name="_ETM_Q57_397400"/>
      <w:bookmarkEnd w:id="20144"/>
      <w:r w:rsidRPr="00EC2E2F">
        <w:rPr>
          <w:rFonts w:hint="cs"/>
          <w:rtl/>
        </w:rPr>
        <w:t>גשטלט</w:t>
      </w:r>
      <w:r>
        <w:rPr>
          <w:rFonts w:hint="cs"/>
          <w:rtl/>
        </w:rPr>
        <w:t xml:space="preserve"> אחד </w:t>
      </w:r>
      <w:bookmarkStart w:id="20145" w:name="_ETM_Q57_397880"/>
      <w:bookmarkStart w:id="20146" w:name="_ETM_Q57_398120"/>
      <w:bookmarkEnd w:id="20145"/>
      <w:bookmarkEnd w:id="20146"/>
      <w:r>
        <w:rPr>
          <w:rtl/>
        </w:rPr>
        <w:t xml:space="preserve">גדול </w:t>
      </w:r>
      <w:bookmarkStart w:id="20147" w:name="_ETM_Q57_398420"/>
      <w:bookmarkEnd w:id="20147"/>
      <w:r>
        <w:rPr>
          <w:rtl/>
        </w:rPr>
        <w:t xml:space="preserve">של </w:t>
      </w:r>
      <w:bookmarkStart w:id="20148" w:name="_ETM_Q57_398570"/>
      <w:bookmarkEnd w:id="20148"/>
      <w:r>
        <w:rPr>
          <w:rtl/>
        </w:rPr>
        <w:t xml:space="preserve">כל </w:t>
      </w:r>
      <w:bookmarkStart w:id="20149" w:name="_ETM_Q57_398780"/>
      <w:bookmarkEnd w:id="20149"/>
      <w:r>
        <w:rPr>
          <w:rtl/>
        </w:rPr>
        <w:t>האירוע</w:t>
      </w:r>
      <w:r>
        <w:rPr>
          <w:rFonts w:hint="cs"/>
          <w:rtl/>
        </w:rPr>
        <w:t>.</w:t>
      </w:r>
      <w:r>
        <w:rPr>
          <w:rtl/>
        </w:rPr>
        <w:t xml:space="preserve"> </w:t>
      </w:r>
      <w:bookmarkStart w:id="20150" w:name="_ETM_Q57_399920"/>
      <w:bookmarkEnd w:id="20150"/>
      <w:r>
        <w:rPr>
          <w:rtl/>
        </w:rPr>
        <w:t xml:space="preserve">התקציב </w:t>
      </w:r>
      <w:bookmarkStart w:id="20151" w:name="_ETM_Q57_400430"/>
      <w:bookmarkEnd w:id="20151"/>
      <w:r>
        <w:rPr>
          <w:rtl/>
        </w:rPr>
        <w:t xml:space="preserve">הזה </w:t>
      </w:r>
      <w:bookmarkStart w:id="20152" w:name="_ETM_Q57_400640"/>
      <w:bookmarkEnd w:id="20152"/>
      <w:r>
        <w:rPr>
          <w:rtl/>
        </w:rPr>
        <w:t>מ</w:t>
      </w:r>
      <w:r>
        <w:rPr>
          <w:rFonts w:hint="cs"/>
          <w:rtl/>
        </w:rPr>
        <w:t>ע</w:t>
      </w:r>
      <w:r>
        <w:rPr>
          <w:rtl/>
        </w:rPr>
        <w:t xml:space="preserve">ודד </w:t>
      </w:r>
      <w:bookmarkStart w:id="20153" w:name="_ETM_Q57_401090"/>
      <w:bookmarkEnd w:id="20153"/>
      <w:r>
        <w:rPr>
          <w:rtl/>
        </w:rPr>
        <w:t>השתמטות</w:t>
      </w:r>
      <w:r>
        <w:rPr>
          <w:rFonts w:hint="cs"/>
          <w:rtl/>
        </w:rPr>
        <w:t>.</w:t>
      </w:r>
      <w:r>
        <w:rPr>
          <w:rtl/>
        </w:rPr>
        <w:t xml:space="preserve"> </w:t>
      </w:r>
      <w:bookmarkStart w:id="20154" w:name="_ETM_Q57_401780"/>
      <w:bookmarkEnd w:id="20154"/>
      <w:r>
        <w:rPr>
          <w:rtl/>
        </w:rPr>
        <w:t xml:space="preserve">הוא </w:t>
      </w:r>
      <w:bookmarkStart w:id="20155" w:name="_ETM_Q57_401870"/>
      <w:bookmarkEnd w:id="20155"/>
      <w:r>
        <w:rPr>
          <w:rtl/>
        </w:rPr>
        <w:t xml:space="preserve">מעודד </w:t>
      </w:r>
      <w:bookmarkStart w:id="20156" w:name="_ETM_Q57_402170"/>
      <w:bookmarkEnd w:id="20156"/>
      <w:r>
        <w:rPr>
          <w:rtl/>
        </w:rPr>
        <w:t xml:space="preserve">אנשים </w:t>
      </w:r>
      <w:bookmarkStart w:id="20157" w:name="_ETM_Q57_403069"/>
      <w:bookmarkEnd w:id="20157"/>
      <w:r>
        <w:rPr>
          <w:rtl/>
        </w:rPr>
        <w:t xml:space="preserve">לא </w:t>
      </w:r>
      <w:bookmarkStart w:id="20158" w:name="_ETM_Q57_403310"/>
      <w:bookmarkEnd w:id="20158"/>
      <w:r>
        <w:rPr>
          <w:rtl/>
        </w:rPr>
        <w:t xml:space="preserve">ללכת </w:t>
      </w:r>
      <w:bookmarkStart w:id="20159" w:name="_ETM_Q57_403790"/>
      <w:bookmarkEnd w:id="20159"/>
      <w:r>
        <w:rPr>
          <w:rtl/>
        </w:rPr>
        <w:t xml:space="preserve">לצבא </w:t>
      </w:r>
      <w:bookmarkStart w:id="20160" w:name="_ETM_Q57_404090"/>
      <w:bookmarkEnd w:id="20160"/>
      <w:r>
        <w:rPr>
          <w:rtl/>
        </w:rPr>
        <w:t xml:space="preserve">ההגנה </w:t>
      </w:r>
      <w:bookmarkStart w:id="20161" w:name="_ETM_Q57_404420"/>
      <w:bookmarkEnd w:id="20161"/>
      <w:r>
        <w:rPr>
          <w:rtl/>
        </w:rPr>
        <w:t>לישרא</w:t>
      </w:r>
      <w:bookmarkStart w:id="20162" w:name="_ETM_Q57_405110"/>
      <w:bookmarkEnd w:id="20162"/>
      <w:r>
        <w:rPr>
          <w:rFonts w:hint="cs"/>
          <w:rtl/>
        </w:rPr>
        <w:t xml:space="preserve">ל, </w:t>
      </w:r>
      <w:bookmarkStart w:id="20163" w:name="_ETM_Q57_404000"/>
      <w:bookmarkEnd w:id="20163"/>
      <w:r>
        <w:rPr>
          <w:rFonts w:hint="cs"/>
          <w:rtl/>
        </w:rPr>
        <w:t>ו</w:t>
      </w:r>
      <w:r>
        <w:rPr>
          <w:rtl/>
        </w:rPr>
        <w:t xml:space="preserve">במקביל </w:t>
      </w:r>
      <w:bookmarkStart w:id="20164" w:name="_ETM_Q57_406069"/>
      <w:bookmarkEnd w:id="20164"/>
      <w:r>
        <w:rPr>
          <w:rtl/>
        </w:rPr>
        <w:t xml:space="preserve">אנחנו </w:t>
      </w:r>
      <w:bookmarkStart w:id="20165" w:name="_ETM_Q57_406400"/>
      <w:bookmarkEnd w:id="20165"/>
      <w:r>
        <w:rPr>
          <w:rtl/>
        </w:rPr>
        <w:t xml:space="preserve">שומעים </w:t>
      </w:r>
      <w:bookmarkStart w:id="20166" w:name="_ETM_Q57_407420"/>
      <w:bookmarkEnd w:id="20166"/>
      <w:r>
        <w:rPr>
          <w:rtl/>
        </w:rPr>
        <w:t xml:space="preserve">אמירות </w:t>
      </w:r>
      <w:bookmarkStart w:id="20167" w:name="_ETM_Q57_407810"/>
      <w:bookmarkEnd w:id="20167"/>
      <w:r>
        <w:rPr>
          <w:rtl/>
        </w:rPr>
        <w:t>כיבושי</w:t>
      </w:r>
      <w:r>
        <w:rPr>
          <w:rFonts w:hint="cs"/>
          <w:rtl/>
        </w:rPr>
        <w:t>ן</w:t>
      </w:r>
      <w:bookmarkStart w:id="20168" w:name="_ETM_Q57_408320"/>
      <w:bookmarkStart w:id="20169" w:name="_ETM_Q57_408440"/>
      <w:bookmarkEnd w:id="20168"/>
      <w:bookmarkEnd w:id="20169"/>
      <w:r>
        <w:rPr>
          <w:rFonts w:hint="cs"/>
          <w:rtl/>
        </w:rPr>
        <w:t xml:space="preserve"> </w:t>
      </w:r>
      <w:r>
        <w:rPr>
          <w:rFonts w:hint="eastAsia"/>
          <w:rtl/>
        </w:rPr>
        <w:t>–</w:t>
      </w:r>
      <w:r>
        <w:rPr>
          <w:rFonts w:hint="cs"/>
          <w:rtl/>
        </w:rPr>
        <w:t xml:space="preserve"> </w:t>
      </w:r>
      <w:r>
        <w:rPr>
          <w:rtl/>
        </w:rPr>
        <w:t xml:space="preserve">בואו </w:t>
      </w:r>
      <w:bookmarkStart w:id="20170" w:name="_ETM_Q57_408680"/>
      <w:bookmarkEnd w:id="20170"/>
      <w:r>
        <w:rPr>
          <w:rtl/>
        </w:rPr>
        <w:t>נדבר</w:t>
      </w:r>
      <w:r>
        <w:rPr>
          <w:rFonts w:hint="cs"/>
          <w:rtl/>
        </w:rPr>
        <w:t>.</w:t>
      </w:r>
      <w:r>
        <w:rPr>
          <w:rtl/>
        </w:rPr>
        <w:t xml:space="preserve"> </w:t>
      </w:r>
      <w:bookmarkStart w:id="20171" w:name="_ETM_Q57_409310"/>
      <w:bookmarkEnd w:id="20171"/>
      <w:r>
        <w:rPr>
          <w:rtl/>
        </w:rPr>
        <w:t xml:space="preserve">דיברנו </w:t>
      </w:r>
      <w:bookmarkStart w:id="20172" w:name="_ETM_Q57_409850"/>
      <w:bookmarkEnd w:id="20172"/>
      <w:r>
        <w:rPr>
          <w:rtl/>
        </w:rPr>
        <w:t>מספיק</w:t>
      </w:r>
      <w:r>
        <w:rPr>
          <w:rFonts w:hint="cs"/>
          <w:rtl/>
        </w:rPr>
        <w:t>.</w:t>
      </w:r>
      <w:r>
        <w:rPr>
          <w:rtl/>
        </w:rPr>
        <w:t xml:space="preserve"> </w:t>
      </w:r>
      <w:bookmarkStart w:id="20173" w:name="_ETM_Q57_410660"/>
      <w:bookmarkEnd w:id="20173"/>
      <w:r>
        <w:rPr>
          <w:rtl/>
        </w:rPr>
        <w:t xml:space="preserve">הגיעה </w:t>
      </w:r>
      <w:bookmarkStart w:id="20174" w:name="_ETM_Q57_411080"/>
      <w:bookmarkEnd w:id="20174"/>
      <w:r>
        <w:rPr>
          <w:rtl/>
        </w:rPr>
        <w:t xml:space="preserve">העת </w:t>
      </w:r>
      <w:bookmarkStart w:id="20175" w:name="_ETM_Q57_411260"/>
      <w:bookmarkEnd w:id="20175"/>
      <w:r>
        <w:rPr>
          <w:rtl/>
        </w:rPr>
        <w:t>לעשות</w:t>
      </w:r>
      <w:r>
        <w:rPr>
          <w:rFonts w:hint="cs"/>
          <w:rtl/>
        </w:rPr>
        <w:t>.</w:t>
      </w:r>
    </w:p>
    <w:p w:rsidR="00DF381B" w:rsidRDefault="00DF381B" w:rsidP="000F6156">
      <w:pPr>
        <w:rPr>
          <w:rtl/>
        </w:rPr>
      </w:pPr>
    </w:p>
    <w:p w:rsidR="00DF381B" w:rsidRDefault="00DF381B" w:rsidP="009A72D8">
      <w:pPr>
        <w:rPr>
          <w:rtl/>
        </w:rPr>
      </w:pPr>
      <w:bookmarkStart w:id="20176" w:name="_ETM_Q57_410000"/>
      <w:bookmarkStart w:id="20177" w:name="_ETM_Q57_412689"/>
      <w:bookmarkEnd w:id="20176"/>
      <w:bookmarkEnd w:id="20177"/>
      <w:r>
        <w:rPr>
          <w:rtl/>
        </w:rPr>
        <w:t xml:space="preserve">אנחנו </w:t>
      </w:r>
      <w:bookmarkStart w:id="20178" w:name="_ETM_Q57_412900"/>
      <w:bookmarkEnd w:id="20178"/>
      <w:r>
        <w:rPr>
          <w:rtl/>
        </w:rPr>
        <w:t>נמצאים</w:t>
      </w:r>
      <w:bookmarkStart w:id="20179" w:name="_ETM_Q57_413260"/>
      <w:bookmarkEnd w:id="20179"/>
      <w:r>
        <w:rPr>
          <w:rtl/>
        </w:rPr>
        <w:t xml:space="preserve"> </w:t>
      </w:r>
      <w:bookmarkStart w:id="20180" w:name="_ETM_Q57_413680"/>
      <w:bookmarkEnd w:id="20180"/>
      <w:r>
        <w:rPr>
          <w:rtl/>
        </w:rPr>
        <w:t xml:space="preserve">באמת </w:t>
      </w:r>
      <w:bookmarkStart w:id="20181" w:name="_ETM_Q57_413980"/>
      <w:bookmarkEnd w:id="20181"/>
      <w:r>
        <w:rPr>
          <w:rtl/>
        </w:rPr>
        <w:t xml:space="preserve">בעולם </w:t>
      </w:r>
      <w:bookmarkStart w:id="20182" w:name="_ETM_Q57_414340"/>
      <w:bookmarkEnd w:id="20182"/>
      <w:r>
        <w:rPr>
          <w:rtl/>
        </w:rPr>
        <w:t>הפוך</w:t>
      </w:r>
      <w:r>
        <w:rPr>
          <w:rFonts w:hint="cs"/>
          <w:rtl/>
        </w:rPr>
        <w:t>.</w:t>
      </w:r>
      <w:r>
        <w:rPr>
          <w:rtl/>
        </w:rPr>
        <w:t xml:space="preserve"> </w:t>
      </w:r>
      <w:bookmarkStart w:id="20183" w:name="_ETM_Q57_415269"/>
      <w:bookmarkEnd w:id="20183"/>
      <w:r>
        <w:rPr>
          <w:rtl/>
        </w:rPr>
        <w:t xml:space="preserve">פער </w:t>
      </w:r>
      <w:bookmarkStart w:id="20184" w:name="_ETM_Q57_415569"/>
      <w:bookmarkEnd w:id="20184"/>
      <w:r>
        <w:rPr>
          <w:rtl/>
        </w:rPr>
        <w:t xml:space="preserve">בין </w:t>
      </w:r>
      <w:bookmarkStart w:id="20185" w:name="_ETM_Q57_415749"/>
      <w:bookmarkEnd w:id="20185"/>
      <w:r>
        <w:rPr>
          <w:rtl/>
        </w:rPr>
        <w:t>דיבורים</w:t>
      </w:r>
      <w:r>
        <w:rPr>
          <w:rFonts w:hint="cs"/>
          <w:rtl/>
        </w:rPr>
        <w:t>,</w:t>
      </w:r>
      <w:r>
        <w:rPr>
          <w:rtl/>
        </w:rPr>
        <w:t xml:space="preserve"> </w:t>
      </w:r>
      <w:bookmarkStart w:id="20186" w:name="_ETM_Q57_416689"/>
      <w:bookmarkEnd w:id="20186"/>
      <w:r>
        <w:rPr>
          <w:rtl/>
        </w:rPr>
        <w:t xml:space="preserve">בין </w:t>
      </w:r>
      <w:bookmarkStart w:id="20187" w:name="_ETM_Q57_416930"/>
      <w:bookmarkEnd w:id="20187"/>
      <w:r>
        <w:rPr>
          <w:rtl/>
        </w:rPr>
        <w:t>אמירות</w:t>
      </w:r>
      <w:bookmarkStart w:id="20188" w:name="_ETM_Q57_417349"/>
      <w:bookmarkEnd w:id="20188"/>
      <w:r>
        <w:rPr>
          <w:rFonts w:hint="cs"/>
          <w:rtl/>
        </w:rPr>
        <w:t xml:space="preserve"> ראש הממשלה</w:t>
      </w:r>
      <w:bookmarkStart w:id="20189" w:name="_ETM_Q57_417890"/>
      <w:bookmarkStart w:id="20190" w:name="_ETM_Q57_418219"/>
      <w:bookmarkStart w:id="20191" w:name="_ETM_Q57_418519"/>
      <w:bookmarkEnd w:id="20189"/>
      <w:bookmarkEnd w:id="20190"/>
      <w:bookmarkEnd w:id="20191"/>
      <w:r>
        <w:rPr>
          <w:rFonts w:hint="cs"/>
          <w:rtl/>
        </w:rPr>
        <w:t xml:space="preserve"> על </w:t>
      </w:r>
      <w:bookmarkStart w:id="20192" w:name="_ETM_Q57_418000"/>
      <w:bookmarkEnd w:id="20192"/>
      <w:r>
        <w:rPr>
          <w:rFonts w:hint="cs"/>
          <w:rtl/>
        </w:rPr>
        <w:t xml:space="preserve">ניצחון </w:t>
      </w:r>
      <w:r>
        <w:rPr>
          <w:rtl/>
        </w:rPr>
        <w:t>מוחלט</w:t>
      </w:r>
      <w:r>
        <w:rPr>
          <w:rFonts w:hint="cs"/>
          <w:rtl/>
        </w:rPr>
        <w:t xml:space="preserve"> </w:t>
      </w:r>
      <w:bookmarkStart w:id="20193" w:name="_ETM_Q57_419360"/>
      <w:bookmarkStart w:id="20194" w:name="_ETM_Q57_420360"/>
      <w:bookmarkEnd w:id="20193"/>
      <w:bookmarkEnd w:id="20194"/>
      <w:r>
        <w:rPr>
          <w:rtl/>
        </w:rPr>
        <w:t xml:space="preserve">למול </w:t>
      </w:r>
      <w:bookmarkStart w:id="20195" w:name="_ETM_Q57_420840"/>
      <w:bookmarkEnd w:id="20195"/>
      <w:r>
        <w:rPr>
          <w:rtl/>
        </w:rPr>
        <w:t xml:space="preserve">מי </w:t>
      </w:r>
      <w:bookmarkStart w:id="20196" w:name="_ETM_Q57_420990"/>
      <w:bookmarkEnd w:id="20196"/>
      <w:r>
        <w:rPr>
          <w:rtl/>
        </w:rPr>
        <w:t>שאחר</w:t>
      </w:r>
      <w:r>
        <w:rPr>
          <w:rFonts w:hint="cs"/>
          <w:rtl/>
        </w:rPr>
        <w:t>א</w:t>
      </w:r>
      <w:r>
        <w:rPr>
          <w:rtl/>
        </w:rPr>
        <w:t xml:space="preserve">י </w:t>
      </w:r>
      <w:bookmarkStart w:id="20197" w:name="_ETM_Q57_421410"/>
      <w:bookmarkEnd w:id="20197"/>
      <w:r>
        <w:rPr>
          <w:rFonts w:hint="cs"/>
          <w:rtl/>
        </w:rPr>
        <w:t xml:space="preserve">על </w:t>
      </w:r>
      <w:r>
        <w:rPr>
          <w:rtl/>
        </w:rPr>
        <w:t xml:space="preserve">חידלון </w:t>
      </w:r>
      <w:bookmarkStart w:id="20198" w:name="_ETM_Q57_421890"/>
      <w:bookmarkEnd w:id="20198"/>
      <w:r>
        <w:rPr>
          <w:rtl/>
        </w:rPr>
        <w:t>מוחלט</w:t>
      </w:r>
      <w:r>
        <w:rPr>
          <w:rFonts w:hint="cs"/>
          <w:rtl/>
        </w:rPr>
        <w:t>;</w:t>
      </w:r>
      <w:r>
        <w:rPr>
          <w:rtl/>
        </w:rPr>
        <w:t xml:space="preserve"> </w:t>
      </w:r>
      <w:bookmarkStart w:id="20199" w:name="_ETM_Q57_422930"/>
      <w:bookmarkEnd w:id="20199"/>
      <w:r>
        <w:rPr>
          <w:rtl/>
        </w:rPr>
        <w:t xml:space="preserve">פער </w:t>
      </w:r>
      <w:bookmarkStart w:id="20200" w:name="_ETM_Q57_423229"/>
      <w:bookmarkEnd w:id="20200"/>
      <w:r>
        <w:rPr>
          <w:rtl/>
        </w:rPr>
        <w:t>ב</w:t>
      </w:r>
      <w:bookmarkStart w:id="20201" w:name="_ETM_Q57_423469"/>
      <w:bookmarkEnd w:id="20201"/>
      <w:r>
        <w:rPr>
          <w:rtl/>
        </w:rPr>
        <w:t>תקציב</w:t>
      </w:r>
      <w:r>
        <w:rPr>
          <w:rFonts w:hint="cs"/>
          <w:rtl/>
        </w:rPr>
        <w:t>,</w:t>
      </w:r>
      <w:r>
        <w:rPr>
          <w:rtl/>
        </w:rPr>
        <w:t xml:space="preserve"> </w:t>
      </w:r>
      <w:bookmarkStart w:id="20202" w:name="_ETM_Q57_425040"/>
      <w:bookmarkEnd w:id="20202"/>
      <w:r>
        <w:rPr>
          <w:rtl/>
        </w:rPr>
        <w:t xml:space="preserve">שהפוך </w:t>
      </w:r>
      <w:bookmarkStart w:id="20203" w:name="_ETM_Q57_425549"/>
      <w:bookmarkEnd w:id="20203"/>
      <w:r>
        <w:rPr>
          <w:rtl/>
        </w:rPr>
        <w:t xml:space="preserve">לצרכים </w:t>
      </w:r>
      <w:bookmarkStart w:id="20204" w:name="_ETM_Q57_426090"/>
      <w:bookmarkEnd w:id="20204"/>
      <w:r>
        <w:rPr>
          <w:rtl/>
        </w:rPr>
        <w:t xml:space="preserve">ומעודד </w:t>
      </w:r>
      <w:bookmarkStart w:id="20205" w:name="_ETM_Q57_426540"/>
      <w:bookmarkEnd w:id="20205"/>
      <w:r>
        <w:rPr>
          <w:rtl/>
        </w:rPr>
        <w:t>השתמטות</w:t>
      </w:r>
      <w:r>
        <w:rPr>
          <w:rFonts w:hint="cs"/>
          <w:rtl/>
        </w:rPr>
        <w:t>.</w:t>
      </w:r>
      <w:r>
        <w:rPr>
          <w:rtl/>
        </w:rPr>
        <w:t xml:space="preserve"> </w:t>
      </w:r>
      <w:bookmarkStart w:id="20206" w:name="_ETM_Q57_427230"/>
      <w:bookmarkEnd w:id="20206"/>
      <w:r>
        <w:rPr>
          <w:rtl/>
        </w:rPr>
        <w:t xml:space="preserve">אין </w:t>
      </w:r>
      <w:bookmarkStart w:id="20207" w:name="_ETM_Q57_427409"/>
      <w:bookmarkEnd w:id="20207"/>
      <w:r>
        <w:rPr>
          <w:rtl/>
        </w:rPr>
        <w:t xml:space="preserve">סיכוי </w:t>
      </w:r>
      <w:bookmarkStart w:id="20208" w:name="_ETM_Q57_427859"/>
      <w:bookmarkEnd w:id="20208"/>
      <w:r>
        <w:rPr>
          <w:rtl/>
        </w:rPr>
        <w:t xml:space="preserve">שהממשלה </w:t>
      </w:r>
      <w:bookmarkStart w:id="20209" w:name="_ETM_Q57_428310"/>
      <w:bookmarkEnd w:id="20209"/>
      <w:r>
        <w:rPr>
          <w:rtl/>
        </w:rPr>
        <w:t xml:space="preserve">הזאת </w:t>
      </w:r>
      <w:bookmarkStart w:id="20210" w:name="_ETM_Q57_428489"/>
      <w:bookmarkEnd w:id="20210"/>
      <w:r>
        <w:rPr>
          <w:rtl/>
        </w:rPr>
        <w:t xml:space="preserve">תניח </w:t>
      </w:r>
      <w:bookmarkStart w:id="20211" w:name="_ETM_Q57_428819"/>
      <w:bookmarkEnd w:id="20211"/>
      <w:r>
        <w:rPr>
          <w:rtl/>
        </w:rPr>
        <w:t xml:space="preserve">משהו </w:t>
      </w:r>
      <w:bookmarkStart w:id="20212" w:name="_ETM_Q57_429390"/>
      <w:bookmarkEnd w:id="20212"/>
      <w:r>
        <w:rPr>
          <w:rtl/>
        </w:rPr>
        <w:t xml:space="preserve">אמיתי </w:t>
      </w:r>
      <w:bookmarkStart w:id="20213" w:name="_ETM_Q57_429780"/>
      <w:bookmarkEnd w:id="20213"/>
      <w:r>
        <w:rPr>
          <w:rtl/>
        </w:rPr>
        <w:t xml:space="preserve">על </w:t>
      </w:r>
      <w:bookmarkStart w:id="20214" w:name="_ETM_Q57_429870"/>
      <w:bookmarkEnd w:id="20214"/>
      <w:r>
        <w:rPr>
          <w:rtl/>
        </w:rPr>
        <w:t>השולחן</w:t>
      </w:r>
      <w:r>
        <w:rPr>
          <w:rFonts w:hint="cs"/>
          <w:rtl/>
        </w:rPr>
        <w:t>.</w:t>
      </w:r>
      <w:r>
        <w:rPr>
          <w:rtl/>
        </w:rPr>
        <w:t xml:space="preserve"> </w:t>
      </w:r>
      <w:bookmarkStart w:id="20215" w:name="_ETM_Q57_430950"/>
      <w:bookmarkEnd w:id="20215"/>
      <w:r>
        <w:rPr>
          <w:rtl/>
        </w:rPr>
        <w:t xml:space="preserve">חיי </w:t>
      </w:r>
      <w:bookmarkStart w:id="20216" w:name="_ETM_Q57_431250"/>
      <w:bookmarkEnd w:id="20216"/>
      <w:r>
        <w:rPr>
          <w:rtl/>
        </w:rPr>
        <w:t xml:space="preserve">נצח </w:t>
      </w:r>
      <w:bookmarkStart w:id="20217" w:name="_ETM_Q57_431610"/>
      <w:bookmarkEnd w:id="20217"/>
      <w:r>
        <w:rPr>
          <w:rtl/>
        </w:rPr>
        <w:t>של</w:t>
      </w:r>
      <w:r>
        <w:rPr>
          <w:rFonts w:hint="cs"/>
          <w:rtl/>
        </w:rPr>
        <w:t>ה</w:t>
      </w:r>
      <w:bookmarkStart w:id="20218" w:name="_ETM_Q57_432489"/>
      <w:bookmarkEnd w:id="20218"/>
      <w:r>
        <w:rPr>
          <w:rFonts w:hint="cs"/>
          <w:rtl/>
        </w:rPr>
        <w:t xml:space="preserve"> הם</w:t>
      </w:r>
      <w:r>
        <w:rPr>
          <w:rtl/>
        </w:rPr>
        <w:t xml:space="preserve"> </w:t>
      </w:r>
      <w:bookmarkStart w:id="20219" w:name="_ETM_Q57_432639"/>
      <w:bookmarkEnd w:id="20219"/>
      <w:r>
        <w:rPr>
          <w:rtl/>
        </w:rPr>
        <w:t xml:space="preserve">מה </w:t>
      </w:r>
      <w:bookmarkStart w:id="20220" w:name="_ETM_Q57_432760"/>
      <w:bookmarkEnd w:id="20220"/>
      <w:r>
        <w:rPr>
          <w:rtl/>
        </w:rPr>
        <w:t xml:space="preserve">שיקרה </w:t>
      </w:r>
      <w:bookmarkStart w:id="20221" w:name="_ETM_Q57_433120"/>
      <w:bookmarkEnd w:id="20221"/>
      <w:r>
        <w:rPr>
          <w:rtl/>
        </w:rPr>
        <w:t xml:space="preserve">מחר </w:t>
      </w:r>
      <w:bookmarkStart w:id="20222" w:name="_ETM_Q57_433419"/>
      <w:bookmarkEnd w:id="20222"/>
      <w:r>
        <w:rPr>
          <w:rtl/>
        </w:rPr>
        <w:t>בבוקר</w:t>
      </w:r>
      <w:r w:rsidR="009A72D8">
        <w:rPr>
          <w:rFonts w:hint="cs"/>
          <w:rtl/>
        </w:rPr>
        <w:t>;</w:t>
      </w:r>
      <w:r>
        <w:rPr>
          <w:rtl/>
        </w:rPr>
        <w:t xml:space="preserve"> </w:t>
      </w:r>
      <w:bookmarkStart w:id="20223" w:name="_ETM_Q57_433989"/>
      <w:bookmarkEnd w:id="20223"/>
      <w:r>
        <w:rPr>
          <w:rtl/>
        </w:rPr>
        <w:t xml:space="preserve">ולא </w:t>
      </w:r>
      <w:bookmarkStart w:id="20224" w:name="_ETM_Q57_434230"/>
      <w:bookmarkEnd w:id="20224"/>
      <w:r>
        <w:rPr>
          <w:rtl/>
        </w:rPr>
        <w:t xml:space="preserve">עתיד </w:t>
      </w:r>
      <w:bookmarkStart w:id="20225" w:name="_ETM_Q57_434469"/>
      <w:bookmarkEnd w:id="20225"/>
      <w:r>
        <w:rPr>
          <w:rtl/>
        </w:rPr>
        <w:t>המדינה</w:t>
      </w:r>
      <w:r w:rsidR="009A72D8">
        <w:rPr>
          <w:rFonts w:hint="cs"/>
          <w:rtl/>
        </w:rPr>
        <w:t>,</w:t>
      </w:r>
      <w:r>
        <w:rPr>
          <w:rtl/>
        </w:rPr>
        <w:t xml:space="preserve"> </w:t>
      </w:r>
      <w:bookmarkStart w:id="20226" w:name="_ETM_Q57_435470"/>
      <w:bookmarkEnd w:id="20226"/>
      <w:r>
        <w:rPr>
          <w:rtl/>
        </w:rPr>
        <w:t xml:space="preserve">לא </w:t>
      </w:r>
      <w:bookmarkStart w:id="20227" w:name="_ETM_Q57_435710"/>
      <w:bookmarkEnd w:id="20227"/>
      <w:r>
        <w:rPr>
          <w:rtl/>
        </w:rPr>
        <w:t xml:space="preserve">עתיד </w:t>
      </w:r>
      <w:bookmarkStart w:id="20228" w:name="_ETM_Q57_435950"/>
      <w:bookmarkEnd w:id="20228"/>
      <w:r>
        <w:rPr>
          <w:rtl/>
        </w:rPr>
        <w:t>הביטחון</w:t>
      </w:r>
      <w:r>
        <w:rPr>
          <w:rFonts w:hint="cs"/>
          <w:rtl/>
        </w:rPr>
        <w:t>,</w:t>
      </w:r>
      <w:r>
        <w:rPr>
          <w:rtl/>
        </w:rPr>
        <w:t xml:space="preserve"> </w:t>
      </w:r>
      <w:bookmarkStart w:id="20229" w:name="_ETM_Q57_436550"/>
      <w:bookmarkEnd w:id="20229"/>
      <w:r>
        <w:rPr>
          <w:rtl/>
        </w:rPr>
        <w:t xml:space="preserve">אלא </w:t>
      </w:r>
      <w:bookmarkStart w:id="20230" w:name="_ETM_Q57_436760"/>
      <w:bookmarkEnd w:id="20230"/>
      <w:r>
        <w:rPr>
          <w:rtl/>
        </w:rPr>
        <w:t xml:space="preserve">רק </w:t>
      </w:r>
      <w:bookmarkStart w:id="20231" w:name="_ETM_Q57_437029"/>
      <w:bookmarkEnd w:id="20231"/>
      <w:r>
        <w:rPr>
          <w:rtl/>
        </w:rPr>
        <w:t xml:space="preserve">עתיד </w:t>
      </w:r>
      <w:bookmarkStart w:id="20232" w:name="_ETM_Q57_437330"/>
      <w:bookmarkEnd w:id="20232"/>
      <w:r>
        <w:rPr>
          <w:rtl/>
        </w:rPr>
        <w:t>הקואליציה</w:t>
      </w:r>
      <w:r>
        <w:rPr>
          <w:rFonts w:hint="cs"/>
          <w:rtl/>
        </w:rPr>
        <w:t>.</w:t>
      </w:r>
      <w:r>
        <w:rPr>
          <w:rtl/>
        </w:rPr>
        <w:t xml:space="preserve"> </w:t>
      </w:r>
      <w:bookmarkStart w:id="20233" w:name="_ETM_Q57_438830"/>
      <w:bookmarkEnd w:id="20233"/>
      <w:r>
        <w:rPr>
          <w:rFonts w:hint="cs"/>
          <w:rtl/>
        </w:rPr>
        <w:t>"</w:t>
      </w:r>
      <w:r>
        <w:rPr>
          <w:rtl/>
        </w:rPr>
        <w:t xml:space="preserve">ממני </w:t>
      </w:r>
      <w:bookmarkStart w:id="20234" w:name="_ETM_Q57_439310"/>
      <w:bookmarkEnd w:id="20234"/>
      <w:r>
        <w:rPr>
          <w:rtl/>
        </w:rPr>
        <w:t xml:space="preserve">תראו </w:t>
      </w:r>
      <w:bookmarkStart w:id="20235" w:name="_ETM_Q57_439670"/>
      <w:bookmarkEnd w:id="20235"/>
      <w:r>
        <w:rPr>
          <w:rtl/>
        </w:rPr>
        <w:t xml:space="preserve">וכן </w:t>
      </w:r>
      <w:bookmarkStart w:id="20236" w:name="_ETM_Q57_440029"/>
      <w:bookmarkEnd w:id="20236"/>
      <w:r>
        <w:rPr>
          <w:rtl/>
        </w:rPr>
        <w:t>תעשו</w:t>
      </w:r>
      <w:r>
        <w:rPr>
          <w:rFonts w:hint="cs"/>
          <w:rtl/>
        </w:rPr>
        <w:t>",</w:t>
      </w:r>
      <w:r>
        <w:rPr>
          <w:rtl/>
        </w:rPr>
        <w:t xml:space="preserve"> </w:t>
      </w:r>
      <w:bookmarkStart w:id="20237" w:name="_ETM_Q57_441810"/>
      <w:bookmarkEnd w:id="20237"/>
      <w:r>
        <w:rPr>
          <w:rtl/>
        </w:rPr>
        <w:t xml:space="preserve">גדעון </w:t>
      </w:r>
      <w:bookmarkStart w:id="20238" w:name="_ETM_Q57_442199"/>
      <w:bookmarkEnd w:id="20238"/>
      <w:r>
        <w:rPr>
          <w:rtl/>
        </w:rPr>
        <w:t>ב</w:t>
      </w:r>
      <w:r>
        <w:rPr>
          <w:rFonts w:hint="cs"/>
          <w:rtl/>
        </w:rPr>
        <w:t xml:space="preserve">ן יואש </w:t>
      </w:r>
      <w:bookmarkStart w:id="20239" w:name="_ETM_Q57_442529"/>
      <w:bookmarkEnd w:id="20239"/>
      <w:r>
        <w:rPr>
          <w:rFonts w:hint="cs"/>
          <w:rtl/>
        </w:rPr>
        <w:t>א</w:t>
      </w:r>
      <w:r>
        <w:rPr>
          <w:rtl/>
        </w:rPr>
        <w:t xml:space="preserve">ומר </w:t>
      </w:r>
      <w:bookmarkStart w:id="20240" w:name="_ETM_Q57_442949"/>
      <w:bookmarkEnd w:id="20240"/>
      <w:r>
        <w:rPr>
          <w:rtl/>
        </w:rPr>
        <w:t xml:space="preserve">בספר </w:t>
      </w:r>
      <w:bookmarkStart w:id="20241" w:name="_ETM_Q57_443339"/>
      <w:bookmarkEnd w:id="20241"/>
      <w:r>
        <w:rPr>
          <w:rtl/>
        </w:rPr>
        <w:t>שופטים</w:t>
      </w:r>
      <w:r>
        <w:rPr>
          <w:rFonts w:hint="cs"/>
          <w:rtl/>
        </w:rPr>
        <w:t>,</w:t>
      </w:r>
      <w:r>
        <w:rPr>
          <w:rtl/>
        </w:rPr>
        <w:t xml:space="preserve"> </w:t>
      </w:r>
      <w:bookmarkStart w:id="20242" w:name="_ETM_Q57_443849"/>
      <w:bookmarkEnd w:id="20242"/>
      <w:r>
        <w:rPr>
          <w:rFonts w:hint="cs"/>
          <w:rtl/>
        </w:rPr>
        <w:t xml:space="preserve">מה </w:t>
      </w:r>
      <w:r>
        <w:rPr>
          <w:rtl/>
        </w:rPr>
        <w:t xml:space="preserve">שמייצג </w:t>
      </w:r>
      <w:bookmarkStart w:id="20243" w:name="_ETM_Q57_444360"/>
      <w:bookmarkEnd w:id="20243"/>
      <w:r>
        <w:rPr>
          <w:rtl/>
        </w:rPr>
        <w:t xml:space="preserve">בתמצית </w:t>
      </w:r>
      <w:bookmarkStart w:id="20244" w:name="_ETM_Q57_445380"/>
      <w:bookmarkEnd w:id="20244"/>
      <w:r>
        <w:rPr>
          <w:rtl/>
        </w:rPr>
        <w:t>מה</w:t>
      </w:r>
      <w:bookmarkStart w:id="20245" w:name="_ETM_Q57_445620"/>
      <w:bookmarkEnd w:id="20245"/>
      <w:r>
        <w:rPr>
          <w:rFonts w:hint="cs"/>
          <w:rtl/>
        </w:rPr>
        <w:t>י</w:t>
      </w:r>
      <w:r>
        <w:rPr>
          <w:rtl/>
        </w:rPr>
        <w:t xml:space="preserve"> </w:t>
      </w:r>
      <w:bookmarkStart w:id="20246" w:name="_ETM_Q57_445740"/>
      <w:bookmarkEnd w:id="20246"/>
      <w:r>
        <w:rPr>
          <w:rtl/>
        </w:rPr>
        <w:t xml:space="preserve">דוגמה </w:t>
      </w:r>
      <w:bookmarkStart w:id="20247" w:name="_ETM_Q57_446069"/>
      <w:bookmarkEnd w:id="20247"/>
      <w:r>
        <w:rPr>
          <w:rtl/>
        </w:rPr>
        <w:t>אישית</w:t>
      </w:r>
      <w:r>
        <w:rPr>
          <w:rFonts w:hint="cs"/>
          <w:rtl/>
        </w:rPr>
        <w:t>,</w:t>
      </w:r>
      <w:r>
        <w:rPr>
          <w:rtl/>
        </w:rPr>
        <w:t xml:space="preserve"> </w:t>
      </w:r>
      <w:bookmarkStart w:id="20248" w:name="_ETM_Q57_447180"/>
      <w:bookmarkEnd w:id="20248"/>
      <w:r>
        <w:rPr>
          <w:rFonts w:hint="cs"/>
          <w:rtl/>
        </w:rPr>
        <w:t>ר</w:t>
      </w:r>
      <w:r>
        <w:rPr>
          <w:rtl/>
        </w:rPr>
        <w:t xml:space="preserve">חוק </w:t>
      </w:r>
      <w:bookmarkStart w:id="20249" w:name="_ETM_Q57_447509"/>
      <w:bookmarkEnd w:id="20249"/>
      <w:r>
        <w:rPr>
          <w:rtl/>
        </w:rPr>
        <w:t>מה</w:t>
      </w:r>
      <w:r>
        <w:rPr>
          <w:rFonts w:hint="cs"/>
          <w:rtl/>
        </w:rPr>
        <w:t xml:space="preserve">הוויה </w:t>
      </w:r>
      <w:bookmarkStart w:id="20250" w:name="_ETM_Q57_447689"/>
      <w:bookmarkStart w:id="20251" w:name="_ETM_Q57_448110"/>
      <w:bookmarkEnd w:id="20250"/>
      <w:bookmarkEnd w:id="20251"/>
      <w:r>
        <w:rPr>
          <w:rtl/>
        </w:rPr>
        <w:t xml:space="preserve">שעוטפת </w:t>
      </w:r>
      <w:bookmarkStart w:id="20252" w:name="_ETM_Q57_448710"/>
      <w:bookmarkEnd w:id="20252"/>
      <w:r>
        <w:rPr>
          <w:rtl/>
        </w:rPr>
        <w:t xml:space="preserve">את </w:t>
      </w:r>
      <w:bookmarkStart w:id="20253" w:name="_ETM_Q57_448860"/>
      <w:bookmarkEnd w:id="20253"/>
      <w:r>
        <w:rPr>
          <w:rtl/>
        </w:rPr>
        <w:t xml:space="preserve">הדיון </w:t>
      </w:r>
      <w:bookmarkStart w:id="20254" w:name="_ETM_Q57_449250"/>
      <w:bookmarkEnd w:id="20254"/>
      <w:r>
        <w:rPr>
          <w:rtl/>
        </w:rPr>
        <w:t xml:space="preserve">לגבי </w:t>
      </w:r>
      <w:bookmarkStart w:id="20255" w:name="_ETM_Q57_449610"/>
      <w:bookmarkEnd w:id="20255"/>
      <w:r>
        <w:rPr>
          <w:rtl/>
        </w:rPr>
        <w:t xml:space="preserve">גיוס </w:t>
      </w:r>
      <w:bookmarkStart w:id="20256" w:name="_ETM_Q57_450060"/>
      <w:bookmarkEnd w:id="20256"/>
      <w:r>
        <w:rPr>
          <w:rtl/>
        </w:rPr>
        <w:t>ותרומה</w:t>
      </w:r>
      <w:r>
        <w:rPr>
          <w:rFonts w:hint="cs"/>
          <w:rtl/>
        </w:rPr>
        <w:t>.</w:t>
      </w:r>
      <w:r>
        <w:rPr>
          <w:rtl/>
        </w:rPr>
        <w:t xml:space="preserve"> </w:t>
      </w:r>
      <w:bookmarkStart w:id="20257" w:name="_ETM_Q57_451279"/>
      <w:bookmarkEnd w:id="20257"/>
      <w:r>
        <w:rPr>
          <w:rtl/>
        </w:rPr>
        <w:t xml:space="preserve">עידוד </w:t>
      </w:r>
      <w:bookmarkStart w:id="20258" w:name="_ETM_Q57_451610"/>
      <w:bookmarkEnd w:id="20258"/>
      <w:r>
        <w:rPr>
          <w:rtl/>
        </w:rPr>
        <w:t xml:space="preserve">להשתמטות </w:t>
      </w:r>
      <w:bookmarkStart w:id="20259" w:name="_ETM_Q57_452210"/>
      <w:bookmarkEnd w:id="20259"/>
      <w:r>
        <w:rPr>
          <w:rtl/>
        </w:rPr>
        <w:t xml:space="preserve">הוא </w:t>
      </w:r>
      <w:bookmarkStart w:id="20260" w:name="_ETM_Q57_452300"/>
      <w:bookmarkEnd w:id="20260"/>
      <w:r>
        <w:rPr>
          <w:rtl/>
        </w:rPr>
        <w:t xml:space="preserve">הפוך </w:t>
      </w:r>
      <w:bookmarkStart w:id="20261" w:name="_ETM_Q57_452630"/>
      <w:bookmarkEnd w:id="20261"/>
      <w:r>
        <w:rPr>
          <w:rtl/>
        </w:rPr>
        <w:t xml:space="preserve">להוויה </w:t>
      </w:r>
      <w:bookmarkStart w:id="20262" w:name="_ETM_Q57_453050"/>
      <w:bookmarkEnd w:id="20262"/>
      <w:r>
        <w:rPr>
          <w:rtl/>
        </w:rPr>
        <w:t>היהודית</w:t>
      </w:r>
      <w:r>
        <w:rPr>
          <w:rFonts w:hint="cs"/>
          <w:rtl/>
        </w:rPr>
        <w:t>,</w:t>
      </w:r>
      <w:r>
        <w:rPr>
          <w:rtl/>
        </w:rPr>
        <w:t xml:space="preserve"> </w:t>
      </w:r>
      <w:bookmarkStart w:id="20263" w:name="_ETM_Q57_453750"/>
      <w:bookmarkStart w:id="20264" w:name="_ETM_Q57_453990"/>
      <w:bookmarkEnd w:id="20263"/>
      <w:bookmarkEnd w:id="20264"/>
      <w:r>
        <w:rPr>
          <w:rFonts w:hint="cs"/>
          <w:rtl/>
        </w:rPr>
        <w:t>ו</w:t>
      </w:r>
      <w:r>
        <w:rPr>
          <w:rtl/>
        </w:rPr>
        <w:t xml:space="preserve">בוודאי </w:t>
      </w:r>
      <w:bookmarkStart w:id="20265" w:name="_ETM_Q57_454440"/>
      <w:bookmarkEnd w:id="20265"/>
      <w:r>
        <w:rPr>
          <w:rFonts w:hint="cs"/>
          <w:rtl/>
        </w:rPr>
        <w:t>ל</w:t>
      </w:r>
      <w:r>
        <w:rPr>
          <w:rtl/>
        </w:rPr>
        <w:t xml:space="preserve">ספר </w:t>
      </w:r>
      <w:bookmarkStart w:id="20266" w:name="_ETM_Q57_454860"/>
      <w:bookmarkEnd w:id="20266"/>
      <w:r>
        <w:rPr>
          <w:rtl/>
        </w:rPr>
        <w:t>הספרים</w:t>
      </w:r>
      <w:r>
        <w:rPr>
          <w:rFonts w:hint="cs"/>
          <w:rtl/>
        </w:rPr>
        <w:t>,</w:t>
      </w:r>
      <w:r>
        <w:rPr>
          <w:rtl/>
        </w:rPr>
        <w:t xml:space="preserve"> </w:t>
      </w:r>
      <w:bookmarkStart w:id="20267" w:name="_ETM_Q57_455460"/>
      <w:bookmarkEnd w:id="20267"/>
      <w:r>
        <w:rPr>
          <w:rtl/>
        </w:rPr>
        <w:t xml:space="preserve">שאתם </w:t>
      </w:r>
      <w:bookmarkStart w:id="20268" w:name="_ETM_Q57_455789"/>
      <w:bookmarkEnd w:id="20268"/>
      <w:r>
        <w:rPr>
          <w:rtl/>
        </w:rPr>
        <w:t xml:space="preserve">מסתתרים </w:t>
      </w:r>
      <w:bookmarkStart w:id="20269" w:name="_ETM_Q57_456270"/>
      <w:bookmarkEnd w:id="20269"/>
      <w:r>
        <w:rPr>
          <w:rtl/>
        </w:rPr>
        <w:t>מאחוריו</w:t>
      </w:r>
      <w:r>
        <w:rPr>
          <w:rFonts w:hint="cs"/>
          <w:rtl/>
        </w:rPr>
        <w:t>.</w:t>
      </w:r>
      <w:r>
        <w:rPr>
          <w:rtl/>
        </w:rPr>
        <w:t xml:space="preserve"> </w:t>
      </w:r>
      <w:bookmarkStart w:id="20270" w:name="_ETM_Q57_457259"/>
      <w:bookmarkEnd w:id="20270"/>
      <w:r>
        <w:rPr>
          <w:rtl/>
        </w:rPr>
        <w:t>הכ</w:t>
      </w:r>
      <w:r>
        <w:rPr>
          <w:rFonts w:hint="cs"/>
          <w:rtl/>
        </w:rPr>
        <w:t>ו</w:t>
      </w:r>
      <w:r>
        <w:rPr>
          <w:rtl/>
        </w:rPr>
        <w:t xml:space="preserve">ל </w:t>
      </w:r>
      <w:bookmarkStart w:id="20271" w:name="_ETM_Q57_457620"/>
      <w:bookmarkEnd w:id="20271"/>
      <w:r>
        <w:rPr>
          <w:rtl/>
        </w:rPr>
        <w:t>הפוך</w:t>
      </w:r>
      <w:r>
        <w:rPr>
          <w:rFonts w:hint="cs"/>
          <w:rtl/>
        </w:rPr>
        <w:t>.</w:t>
      </w:r>
      <w:r>
        <w:rPr>
          <w:rtl/>
        </w:rPr>
        <w:t xml:space="preserve"> </w:t>
      </w:r>
      <w:bookmarkStart w:id="20272" w:name="_ETM_Q57_458449"/>
      <w:bookmarkEnd w:id="20272"/>
      <w:r>
        <w:rPr>
          <w:rtl/>
        </w:rPr>
        <w:t>הכ</w:t>
      </w:r>
      <w:r>
        <w:rPr>
          <w:rFonts w:hint="cs"/>
          <w:rtl/>
        </w:rPr>
        <w:t>ו</w:t>
      </w:r>
      <w:r>
        <w:rPr>
          <w:rtl/>
        </w:rPr>
        <w:t xml:space="preserve">ל </w:t>
      </w:r>
      <w:bookmarkStart w:id="20273" w:name="_ETM_Q57_458779"/>
      <w:bookmarkEnd w:id="20273"/>
      <w:r>
        <w:rPr>
          <w:rtl/>
        </w:rPr>
        <w:t>הפוך</w:t>
      </w:r>
      <w:r>
        <w:rPr>
          <w:rFonts w:hint="cs"/>
          <w:rtl/>
        </w:rPr>
        <w:t>.</w:t>
      </w:r>
      <w:r>
        <w:rPr>
          <w:rtl/>
        </w:rPr>
        <w:t xml:space="preserve"> </w:t>
      </w:r>
      <w:bookmarkStart w:id="20274" w:name="_ETM_Q57_459940"/>
      <w:bookmarkEnd w:id="20274"/>
      <w:r>
        <w:rPr>
          <w:rtl/>
        </w:rPr>
        <w:t xml:space="preserve">יהושע </w:t>
      </w:r>
      <w:bookmarkStart w:id="20275" w:name="_ETM_Q57_460390"/>
      <w:bookmarkEnd w:id="20275"/>
      <w:r>
        <w:rPr>
          <w:rtl/>
        </w:rPr>
        <w:t xml:space="preserve">בן </w:t>
      </w:r>
      <w:bookmarkStart w:id="20276" w:name="_ETM_Q57_460570"/>
      <w:bookmarkEnd w:id="20276"/>
      <w:r>
        <w:rPr>
          <w:rtl/>
        </w:rPr>
        <w:t>נון</w:t>
      </w:r>
      <w:r>
        <w:rPr>
          <w:rFonts w:hint="cs"/>
          <w:rtl/>
        </w:rPr>
        <w:t>,</w:t>
      </w:r>
      <w:r>
        <w:rPr>
          <w:rtl/>
        </w:rPr>
        <w:t xml:space="preserve"> </w:t>
      </w:r>
      <w:bookmarkStart w:id="20277" w:name="_ETM_Q57_461230"/>
      <w:bookmarkEnd w:id="20277"/>
      <w:r>
        <w:rPr>
          <w:rtl/>
        </w:rPr>
        <w:t xml:space="preserve">דוד </w:t>
      </w:r>
      <w:bookmarkStart w:id="20278" w:name="_ETM_Q57_461620"/>
      <w:bookmarkEnd w:id="20278"/>
      <w:r>
        <w:rPr>
          <w:rtl/>
        </w:rPr>
        <w:t>המלך</w:t>
      </w:r>
      <w:r>
        <w:rPr>
          <w:rFonts w:hint="cs"/>
          <w:rtl/>
        </w:rPr>
        <w:t>,</w:t>
      </w:r>
      <w:r>
        <w:rPr>
          <w:rtl/>
        </w:rPr>
        <w:t xml:space="preserve"> </w:t>
      </w:r>
      <w:bookmarkStart w:id="20279" w:name="_ETM_Q57_462160"/>
      <w:bookmarkEnd w:id="20279"/>
      <w:r>
        <w:rPr>
          <w:rtl/>
        </w:rPr>
        <w:t xml:space="preserve">שאול </w:t>
      </w:r>
      <w:bookmarkStart w:id="20280" w:name="_ETM_Q57_462670"/>
      <w:bookmarkEnd w:id="20280"/>
      <w:r>
        <w:rPr>
          <w:rtl/>
        </w:rPr>
        <w:t xml:space="preserve">ואחרים </w:t>
      </w:r>
      <w:bookmarkStart w:id="20281" w:name="_ETM_Q57_463690"/>
      <w:bookmarkEnd w:id="20281"/>
      <w:r>
        <w:rPr>
          <w:rFonts w:hint="cs"/>
          <w:rtl/>
        </w:rPr>
        <w:t xml:space="preserve">– </w:t>
      </w:r>
      <w:r>
        <w:rPr>
          <w:rtl/>
        </w:rPr>
        <w:t xml:space="preserve">אתם </w:t>
      </w:r>
      <w:bookmarkStart w:id="20282" w:name="_ETM_Q57_464050"/>
      <w:bookmarkEnd w:id="20282"/>
      <w:r>
        <w:rPr>
          <w:rtl/>
        </w:rPr>
        <w:t xml:space="preserve">מסתתרים </w:t>
      </w:r>
      <w:bookmarkStart w:id="20283" w:name="_ETM_Q57_464560"/>
      <w:bookmarkEnd w:id="20283"/>
      <w:r>
        <w:rPr>
          <w:rtl/>
        </w:rPr>
        <w:t>מאחור</w:t>
      </w:r>
      <w:r>
        <w:rPr>
          <w:rFonts w:hint="cs"/>
          <w:rtl/>
        </w:rPr>
        <w:t>יו,</w:t>
      </w:r>
      <w:r>
        <w:rPr>
          <w:rtl/>
        </w:rPr>
        <w:t xml:space="preserve"> </w:t>
      </w:r>
      <w:bookmarkStart w:id="20284" w:name="_ETM_Q57_465070"/>
      <w:bookmarkEnd w:id="20284"/>
      <w:r>
        <w:rPr>
          <w:rtl/>
        </w:rPr>
        <w:t>חבר</w:t>
      </w:r>
      <w:r>
        <w:rPr>
          <w:rFonts w:hint="cs"/>
          <w:rtl/>
        </w:rPr>
        <w:t>יי,</w:t>
      </w:r>
      <w:r>
        <w:rPr>
          <w:rtl/>
        </w:rPr>
        <w:t xml:space="preserve"> </w:t>
      </w:r>
      <w:bookmarkStart w:id="20285" w:name="_ETM_Q57_465610"/>
      <w:bookmarkEnd w:id="20285"/>
      <w:r>
        <w:rPr>
          <w:rtl/>
        </w:rPr>
        <w:t xml:space="preserve">ידידיי </w:t>
      </w:r>
      <w:bookmarkStart w:id="20286" w:name="_ETM_Q57_466510"/>
      <w:bookmarkEnd w:id="20286"/>
      <w:r>
        <w:rPr>
          <w:rtl/>
        </w:rPr>
        <w:t xml:space="preserve">מיהדות </w:t>
      </w:r>
      <w:bookmarkStart w:id="20287" w:name="_ETM_Q57_466960"/>
      <w:bookmarkEnd w:id="20287"/>
      <w:r>
        <w:rPr>
          <w:rtl/>
        </w:rPr>
        <w:t>התורה</w:t>
      </w:r>
      <w:r>
        <w:rPr>
          <w:rFonts w:hint="cs"/>
          <w:rtl/>
        </w:rPr>
        <w:t>,</w:t>
      </w:r>
      <w:r>
        <w:rPr>
          <w:rtl/>
        </w:rPr>
        <w:t xml:space="preserve"> </w:t>
      </w:r>
      <w:bookmarkStart w:id="20288" w:name="_ETM_Q57_467770"/>
      <w:bookmarkEnd w:id="20288"/>
      <w:r>
        <w:rPr>
          <w:rtl/>
        </w:rPr>
        <w:t>מש"ס</w:t>
      </w:r>
      <w:r>
        <w:rPr>
          <w:rFonts w:hint="cs"/>
          <w:rtl/>
        </w:rPr>
        <w:t>?</w:t>
      </w:r>
      <w:r>
        <w:rPr>
          <w:rtl/>
        </w:rPr>
        <w:t xml:space="preserve"> </w:t>
      </w:r>
      <w:bookmarkStart w:id="20289" w:name="_ETM_Q57_468220"/>
      <w:bookmarkEnd w:id="20289"/>
      <w:r>
        <w:rPr>
          <w:rtl/>
        </w:rPr>
        <w:t xml:space="preserve">מאחוריו </w:t>
      </w:r>
      <w:bookmarkStart w:id="20290" w:name="_ETM_Q57_468790"/>
      <w:bookmarkEnd w:id="20290"/>
      <w:r>
        <w:rPr>
          <w:rtl/>
        </w:rPr>
        <w:t xml:space="preserve">אתם </w:t>
      </w:r>
      <w:bookmarkStart w:id="20291" w:name="_ETM_Q57_469000"/>
      <w:bookmarkEnd w:id="20291"/>
      <w:r>
        <w:rPr>
          <w:rtl/>
        </w:rPr>
        <w:t>מסתתרים</w:t>
      </w:r>
      <w:r>
        <w:rPr>
          <w:rFonts w:hint="cs"/>
          <w:rtl/>
        </w:rPr>
        <w:t>,</w:t>
      </w:r>
      <w:r>
        <w:rPr>
          <w:rtl/>
        </w:rPr>
        <w:t xml:space="preserve"> </w:t>
      </w:r>
      <w:bookmarkStart w:id="20292" w:name="_ETM_Q57_469750"/>
      <w:bookmarkEnd w:id="20292"/>
      <w:r>
        <w:rPr>
          <w:rtl/>
        </w:rPr>
        <w:t xml:space="preserve">מאחורי </w:t>
      </w:r>
      <w:bookmarkStart w:id="20293" w:name="_ETM_Q57_470200"/>
      <w:bookmarkEnd w:id="20293"/>
      <w:r>
        <w:rPr>
          <w:rtl/>
        </w:rPr>
        <w:t xml:space="preserve">ספר </w:t>
      </w:r>
      <w:bookmarkStart w:id="20294" w:name="_ETM_Q57_470560"/>
      <w:bookmarkEnd w:id="20294"/>
      <w:r>
        <w:rPr>
          <w:rtl/>
        </w:rPr>
        <w:t>הספרים</w:t>
      </w:r>
      <w:r>
        <w:rPr>
          <w:rFonts w:hint="cs"/>
          <w:rtl/>
        </w:rPr>
        <w:t>?</w:t>
      </w:r>
      <w:r>
        <w:rPr>
          <w:rtl/>
        </w:rPr>
        <w:t xml:space="preserve"> </w:t>
      </w:r>
      <w:bookmarkStart w:id="20295" w:name="_ETM_Q57_471540"/>
      <w:bookmarkEnd w:id="20295"/>
      <w:r>
        <w:rPr>
          <w:rFonts w:hint="cs"/>
          <w:rtl/>
        </w:rPr>
        <w:t xml:space="preserve">שימו אותו מול </w:t>
      </w:r>
      <w:bookmarkStart w:id="20296" w:name="_ETM_Q57_471990"/>
      <w:bookmarkStart w:id="20297" w:name="_ETM_Q57_472230"/>
      <w:bookmarkStart w:id="20298" w:name="_ETM_Q57_472470"/>
      <w:bookmarkEnd w:id="20296"/>
      <w:bookmarkEnd w:id="20297"/>
      <w:bookmarkEnd w:id="20298"/>
      <w:r>
        <w:rPr>
          <w:rtl/>
        </w:rPr>
        <w:t>עיניכם</w:t>
      </w:r>
      <w:r>
        <w:rPr>
          <w:rFonts w:hint="cs"/>
          <w:rtl/>
        </w:rPr>
        <w:t>,</w:t>
      </w:r>
      <w:r>
        <w:rPr>
          <w:rtl/>
        </w:rPr>
        <w:t xml:space="preserve"> </w:t>
      </w:r>
      <w:bookmarkStart w:id="20299" w:name="_ETM_Q57_473310"/>
      <w:bookmarkEnd w:id="20299"/>
      <w:r>
        <w:rPr>
          <w:rtl/>
        </w:rPr>
        <w:t xml:space="preserve">ראו </w:t>
      </w:r>
      <w:bookmarkStart w:id="20300" w:name="_ETM_Q57_473610"/>
      <w:bookmarkEnd w:id="20300"/>
      <w:r>
        <w:rPr>
          <w:rtl/>
        </w:rPr>
        <w:t xml:space="preserve">את </w:t>
      </w:r>
      <w:bookmarkStart w:id="20301" w:name="_ETM_Q57_473700"/>
      <w:bookmarkEnd w:id="20301"/>
      <w:r>
        <w:rPr>
          <w:rtl/>
        </w:rPr>
        <w:t xml:space="preserve">ספר </w:t>
      </w:r>
      <w:bookmarkStart w:id="20302" w:name="_ETM_Q57_474000"/>
      <w:bookmarkEnd w:id="20302"/>
      <w:r>
        <w:rPr>
          <w:rtl/>
        </w:rPr>
        <w:t xml:space="preserve">הספרים </w:t>
      </w:r>
      <w:bookmarkStart w:id="20303" w:name="_ETM_Q57_474750"/>
      <w:bookmarkEnd w:id="20303"/>
      <w:r>
        <w:rPr>
          <w:rtl/>
        </w:rPr>
        <w:t>ותראו</w:t>
      </w:r>
      <w:bookmarkStart w:id="20304" w:name="_ETM_Q57_475200"/>
      <w:bookmarkStart w:id="20305" w:name="_ETM_Q57_475320"/>
      <w:bookmarkEnd w:id="20304"/>
      <w:bookmarkEnd w:id="20305"/>
      <w:r>
        <w:rPr>
          <w:rtl/>
        </w:rPr>
        <w:t xml:space="preserve"> </w:t>
      </w:r>
      <w:bookmarkStart w:id="20306" w:name="_ETM_Q57_476360"/>
      <w:bookmarkEnd w:id="20306"/>
      <w:r>
        <w:rPr>
          <w:rtl/>
        </w:rPr>
        <w:t xml:space="preserve">מה </w:t>
      </w:r>
      <w:bookmarkStart w:id="20307" w:name="_ETM_Q57_476569"/>
      <w:bookmarkEnd w:id="20307"/>
      <w:r>
        <w:rPr>
          <w:rtl/>
        </w:rPr>
        <w:t>שנאמר</w:t>
      </w:r>
      <w:r>
        <w:rPr>
          <w:rFonts w:hint="cs"/>
          <w:rtl/>
        </w:rPr>
        <w:t>:</w:t>
      </w:r>
      <w:r>
        <w:rPr>
          <w:rtl/>
        </w:rPr>
        <w:t xml:space="preserve"> </w:t>
      </w:r>
      <w:bookmarkStart w:id="20308" w:name="_ETM_Q57_477589"/>
      <w:bookmarkEnd w:id="20308"/>
      <w:r>
        <w:rPr>
          <w:rtl/>
        </w:rPr>
        <w:t xml:space="preserve">ראו </w:t>
      </w:r>
      <w:bookmarkStart w:id="20309" w:name="_ETM_Q57_477949"/>
      <w:bookmarkEnd w:id="20309"/>
      <w:r>
        <w:rPr>
          <w:rtl/>
        </w:rPr>
        <w:t xml:space="preserve">ממני </w:t>
      </w:r>
      <w:bookmarkStart w:id="20310" w:name="_ETM_Q57_478310"/>
      <w:bookmarkEnd w:id="20310"/>
      <w:r>
        <w:rPr>
          <w:rtl/>
        </w:rPr>
        <w:t xml:space="preserve">וכן </w:t>
      </w:r>
      <w:bookmarkStart w:id="20311" w:name="_ETM_Q57_478610"/>
      <w:bookmarkEnd w:id="20311"/>
      <w:r>
        <w:rPr>
          <w:rtl/>
        </w:rPr>
        <w:t>תעשו</w:t>
      </w:r>
      <w:r>
        <w:rPr>
          <w:rFonts w:hint="cs"/>
          <w:rtl/>
        </w:rPr>
        <w:t>.</w:t>
      </w:r>
      <w:r>
        <w:rPr>
          <w:rtl/>
        </w:rPr>
        <w:t xml:space="preserve"> </w:t>
      </w:r>
      <w:bookmarkStart w:id="20312" w:name="_ETM_Q57_478970"/>
      <w:bookmarkEnd w:id="20312"/>
      <w:r>
        <w:rPr>
          <w:rtl/>
        </w:rPr>
        <w:t xml:space="preserve">תנו </w:t>
      </w:r>
      <w:bookmarkStart w:id="20313" w:name="_ETM_Q57_479210"/>
      <w:bookmarkEnd w:id="20313"/>
      <w:r>
        <w:rPr>
          <w:rtl/>
        </w:rPr>
        <w:t xml:space="preserve">דוגמה </w:t>
      </w:r>
      <w:bookmarkStart w:id="20314" w:name="_ETM_Q57_479600"/>
      <w:bookmarkEnd w:id="20314"/>
      <w:r>
        <w:rPr>
          <w:rtl/>
        </w:rPr>
        <w:t>אישית</w:t>
      </w:r>
      <w:r>
        <w:rPr>
          <w:rFonts w:hint="cs"/>
          <w:rtl/>
        </w:rPr>
        <w:t>.</w:t>
      </w:r>
      <w:r>
        <w:rPr>
          <w:rtl/>
        </w:rPr>
        <w:t xml:space="preserve"> </w:t>
      </w:r>
      <w:bookmarkStart w:id="20315" w:name="_ETM_Q57_480270"/>
      <w:bookmarkEnd w:id="20315"/>
      <w:r>
        <w:rPr>
          <w:rtl/>
        </w:rPr>
        <w:t>תבואו</w:t>
      </w:r>
      <w:bookmarkStart w:id="20316" w:name="_ETM_Q57_480750"/>
      <w:bookmarkEnd w:id="20316"/>
      <w:r>
        <w:rPr>
          <w:rFonts w:hint="cs"/>
          <w:rtl/>
        </w:rPr>
        <w:t xml:space="preserve">, תתייצבו </w:t>
      </w:r>
      <w:bookmarkStart w:id="20317" w:name="_ETM_Q57_478000"/>
      <w:bookmarkStart w:id="20318" w:name="_ETM_Q57_481230"/>
      <w:bookmarkEnd w:id="20317"/>
      <w:bookmarkEnd w:id="20318"/>
      <w:r>
        <w:rPr>
          <w:rtl/>
        </w:rPr>
        <w:t xml:space="preserve">לפני </w:t>
      </w:r>
      <w:bookmarkStart w:id="20319" w:name="_ETM_Q57_481529"/>
      <w:bookmarkEnd w:id="20319"/>
      <w:r>
        <w:rPr>
          <w:rtl/>
        </w:rPr>
        <w:t xml:space="preserve">המחנה </w:t>
      </w:r>
      <w:bookmarkStart w:id="20320" w:name="_ETM_Q57_482010"/>
      <w:bookmarkEnd w:id="20320"/>
      <w:r>
        <w:rPr>
          <w:rtl/>
        </w:rPr>
        <w:t>ותגיד</w:t>
      </w:r>
      <w:r>
        <w:rPr>
          <w:rFonts w:hint="cs"/>
          <w:rtl/>
        </w:rPr>
        <w:t xml:space="preserve">ו: </w:t>
      </w:r>
      <w:proofErr w:type="spellStart"/>
      <w:r>
        <w:rPr>
          <w:rFonts w:hint="cs"/>
          <w:rtl/>
        </w:rPr>
        <w:t>היננו</w:t>
      </w:r>
      <w:bookmarkStart w:id="20321" w:name="_ETM_Q57_480000"/>
      <w:bookmarkStart w:id="20322" w:name="_ETM_Q57_480359"/>
      <w:bookmarkStart w:id="20323" w:name="_ETM_Q57_480839"/>
      <w:bookmarkStart w:id="20324" w:name="_ETM_Q57_481140"/>
      <w:bookmarkStart w:id="20325" w:name="_ETM_Q57_481620"/>
      <w:bookmarkStart w:id="20326" w:name="_ETM_Q57_482129"/>
      <w:bookmarkEnd w:id="20321"/>
      <w:bookmarkEnd w:id="20322"/>
      <w:bookmarkEnd w:id="20323"/>
      <w:bookmarkEnd w:id="20324"/>
      <w:bookmarkEnd w:id="20325"/>
      <w:bookmarkEnd w:id="20326"/>
      <w:proofErr w:type="spellEnd"/>
      <w:r>
        <w:rPr>
          <w:rFonts w:hint="cs"/>
          <w:rtl/>
        </w:rPr>
        <w:t>,</w:t>
      </w:r>
      <w:r>
        <w:rPr>
          <w:rtl/>
        </w:rPr>
        <w:t xml:space="preserve"> </w:t>
      </w:r>
      <w:bookmarkStart w:id="20327" w:name="_ETM_Q57_482980"/>
      <w:bookmarkEnd w:id="20327"/>
      <w:r>
        <w:rPr>
          <w:rtl/>
        </w:rPr>
        <w:t xml:space="preserve">אנחנו </w:t>
      </w:r>
      <w:bookmarkStart w:id="20328" w:name="_ETM_Q57_483670"/>
      <w:bookmarkEnd w:id="20328"/>
      <w:r>
        <w:rPr>
          <w:rtl/>
        </w:rPr>
        <w:t>א</w:t>
      </w:r>
      <w:r>
        <w:rPr>
          <w:rFonts w:hint="cs"/>
          <w:rtl/>
        </w:rPr>
        <w:t>י</w:t>
      </w:r>
      <w:r>
        <w:rPr>
          <w:rtl/>
        </w:rPr>
        <w:t>תכם</w:t>
      </w:r>
      <w:r>
        <w:rPr>
          <w:rFonts w:hint="cs"/>
          <w:rtl/>
        </w:rPr>
        <w:t>,</w:t>
      </w:r>
      <w:r>
        <w:rPr>
          <w:rtl/>
        </w:rPr>
        <w:t xml:space="preserve"> </w:t>
      </w:r>
      <w:bookmarkStart w:id="20329" w:name="_ETM_Q57_484510"/>
      <w:bookmarkEnd w:id="20329"/>
      <w:r>
        <w:rPr>
          <w:rtl/>
        </w:rPr>
        <w:t xml:space="preserve">אנחנו </w:t>
      </w:r>
      <w:bookmarkStart w:id="20330" w:name="_ETM_Q57_484960"/>
      <w:bookmarkEnd w:id="20330"/>
      <w:r>
        <w:rPr>
          <w:rtl/>
        </w:rPr>
        <w:t xml:space="preserve">במדינה </w:t>
      </w:r>
      <w:bookmarkStart w:id="20331" w:name="_ETM_Q57_485470"/>
      <w:bookmarkEnd w:id="20331"/>
      <w:r>
        <w:rPr>
          <w:rtl/>
        </w:rPr>
        <w:t xml:space="preserve">הזאת </w:t>
      </w:r>
      <w:bookmarkStart w:id="20332" w:name="_ETM_Q57_486069"/>
      <w:bookmarkEnd w:id="20332"/>
      <w:r>
        <w:rPr>
          <w:rtl/>
        </w:rPr>
        <w:t xml:space="preserve">לא </w:t>
      </w:r>
      <w:bookmarkStart w:id="20333" w:name="_ETM_Q57_486310"/>
      <w:bookmarkEnd w:id="20333"/>
      <w:r>
        <w:rPr>
          <w:rtl/>
        </w:rPr>
        <w:t xml:space="preserve">מוכנים </w:t>
      </w:r>
      <w:bookmarkStart w:id="20334" w:name="_ETM_Q57_486760"/>
      <w:bookmarkEnd w:id="20334"/>
      <w:r>
        <w:rPr>
          <w:rtl/>
        </w:rPr>
        <w:t xml:space="preserve">להיות </w:t>
      </w:r>
      <w:bookmarkStart w:id="20335" w:name="_ETM_Q57_487000"/>
      <w:bookmarkEnd w:id="20335"/>
      <w:r>
        <w:rPr>
          <w:rtl/>
        </w:rPr>
        <w:t xml:space="preserve">יותר </w:t>
      </w:r>
      <w:bookmarkStart w:id="20336" w:name="_ETM_Q57_487269"/>
      <w:bookmarkEnd w:id="20336"/>
      <w:r>
        <w:rPr>
          <w:rtl/>
        </w:rPr>
        <w:t xml:space="preserve">במצב </w:t>
      </w:r>
      <w:bookmarkStart w:id="20337" w:name="_ETM_Q57_487689"/>
      <w:bookmarkEnd w:id="20337"/>
      <w:r>
        <w:rPr>
          <w:rtl/>
        </w:rPr>
        <w:t>הזה</w:t>
      </w:r>
      <w:r>
        <w:rPr>
          <w:rFonts w:hint="cs"/>
          <w:rtl/>
        </w:rPr>
        <w:t>.</w:t>
      </w:r>
      <w:r>
        <w:rPr>
          <w:rtl/>
        </w:rPr>
        <w:t xml:space="preserve"> </w:t>
      </w:r>
      <w:bookmarkStart w:id="20338" w:name="_ETM_Q57_487990"/>
      <w:bookmarkEnd w:id="20338"/>
      <w:r>
        <w:rPr>
          <w:rtl/>
        </w:rPr>
        <w:t xml:space="preserve">אנחנו </w:t>
      </w:r>
      <w:bookmarkStart w:id="20339" w:name="_ETM_Q57_488380"/>
      <w:bookmarkEnd w:id="20339"/>
      <w:r>
        <w:rPr>
          <w:rFonts w:hint="cs"/>
          <w:rtl/>
        </w:rPr>
        <w:t xml:space="preserve">– </w:t>
      </w:r>
      <w:r>
        <w:rPr>
          <w:rtl/>
        </w:rPr>
        <w:t xml:space="preserve">בוודאי </w:t>
      </w:r>
      <w:bookmarkStart w:id="20340" w:name="_ETM_Q57_488769"/>
      <w:bookmarkEnd w:id="20340"/>
      <w:r>
        <w:rPr>
          <w:rtl/>
        </w:rPr>
        <w:t>לא</w:t>
      </w:r>
      <w:r>
        <w:rPr>
          <w:rFonts w:hint="cs"/>
          <w:rtl/>
        </w:rPr>
        <w:t>.</w:t>
      </w:r>
      <w:r>
        <w:rPr>
          <w:rtl/>
        </w:rPr>
        <w:t xml:space="preserve"> </w:t>
      </w:r>
      <w:bookmarkStart w:id="20341" w:name="_ETM_Q57_488889"/>
      <w:bookmarkEnd w:id="20341"/>
      <w:r>
        <w:rPr>
          <w:rtl/>
        </w:rPr>
        <w:t xml:space="preserve">תודה </w:t>
      </w:r>
      <w:bookmarkStart w:id="20342" w:name="_ETM_Q57_489130"/>
      <w:bookmarkEnd w:id="20342"/>
      <w:r>
        <w:rPr>
          <w:rtl/>
        </w:rPr>
        <w:t>רבה</w:t>
      </w:r>
      <w:r>
        <w:rPr>
          <w:rFonts w:hint="cs"/>
          <w:rtl/>
        </w:rPr>
        <w:t>.</w:t>
      </w:r>
    </w:p>
    <w:p w:rsidR="00DF381B" w:rsidRPr="00FF5CDC" w:rsidRDefault="00DF381B" w:rsidP="000F6156">
      <w:pPr>
        <w:rPr>
          <w:rtl/>
        </w:rPr>
      </w:pPr>
    </w:p>
    <w:p w:rsidR="00DF381B" w:rsidRDefault="00DF381B" w:rsidP="000F6156">
      <w:pPr>
        <w:pStyle w:val="af6"/>
        <w:keepNext/>
        <w:rPr>
          <w:rtl/>
        </w:rPr>
      </w:pPr>
      <w:bookmarkStart w:id="20343" w:name="_ETM_Q57_488000"/>
      <w:bookmarkStart w:id="20344" w:name="ET_yor_6593_1"/>
      <w:bookmarkEnd w:id="20343"/>
      <w:r w:rsidRPr="00FA7BCB">
        <w:rPr>
          <w:rStyle w:val="TagStyle"/>
          <w:rtl/>
        </w:rPr>
        <w:t xml:space="preserve"> &lt;&lt; יור &gt;&gt; </w:t>
      </w:r>
      <w:r>
        <w:rPr>
          <w:rtl/>
        </w:rPr>
        <w:t>היו"ר חנוך דב מלביצקי:</w:t>
      </w:r>
      <w:r w:rsidRPr="00FA7BCB">
        <w:rPr>
          <w:rStyle w:val="TagStyle"/>
          <w:rtl/>
        </w:rPr>
        <w:t xml:space="preserve"> &lt;&lt; יור &gt;&gt;</w:t>
      </w:r>
      <w:r>
        <w:rPr>
          <w:rtl/>
        </w:rPr>
        <w:t xml:space="preserve">  </w:t>
      </w:r>
      <w:bookmarkEnd w:id="20344"/>
    </w:p>
    <w:p w:rsidR="00DF381B" w:rsidRDefault="00DF381B" w:rsidP="00B15250">
      <w:pPr>
        <w:rPr>
          <w:rtl/>
        </w:rPr>
      </w:pPr>
    </w:p>
    <w:p w:rsidR="00DF381B" w:rsidRDefault="00DF381B" w:rsidP="000F6156">
      <w:pPr>
        <w:rPr>
          <w:rtl/>
        </w:rPr>
      </w:pPr>
      <w:bookmarkStart w:id="20345" w:name="_ETM_Q57_493000"/>
      <w:bookmarkStart w:id="20346" w:name="_ETM_Q57_489490"/>
      <w:bookmarkEnd w:id="20345"/>
      <w:bookmarkEnd w:id="20346"/>
      <w:r>
        <w:rPr>
          <w:rtl/>
        </w:rPr>
        <w:t xml:space="preserve">תודה </w:t>
      </w:r>
      <w:bookmarkStart w:id="20347" w:name="_ETM_Q57_489910"/>
      <w:bookmarkEnd w:id="20347"/>
      <w:r>
        <w:rPr>
          <w:rtl/>
        </w:rPr>
        <w:t>רבה</w:t>
      </w:r>
      <w:r>
        <w:rPr>
          <w:rFonts w:hint="cs"/>
          <w:rtl/>
        </w:rPr>
        <w:t>.</w:t>
      </w:r>
      <w:r>
        <w:rPr>
          <w:rtl/>
        </w:rPr>
        <w:t xml:space="preserve"> </w:t>
      </w:r>
      <w:bookmarkStart w:id="20348" w:name="_ETM_Q57_491499"/>
      <w:bookmarkEnd w:id="20348"/>
      <w:r>
        <w:rPr>
          <w:rtl/>
        </w:rPr>
        <w:t xml:space="preserve">חבר </w:t>
      </w:r>
      <w:bookmarkStart w:id="20349" w:name="_ETM_Q57_491889"/>
      <w:bookmarkEnd w:id="20349"/>
      <w:r>
        <w:rPr>
          <w:rtl/>
        </w:rPr>
        <w:t xml:space="preserve">הכנסת </w:t>
      </w:r>
      <w:bookmarkStart w:id="20350" w:name="_ETM_Q57_492190"/>
      <w:bookmarkEnd w:id="20350"/>
      <w:r>
        <w:rPr>
          <w:rtl/>
        </w:rPr>
        <w:t xml:space="preserve">יאיר </w:t>
      </w:r>
      <w:bookmarkStart w:id="20351" w:name="_ETM_Q57_492400"/>
      <w:bookmarkEnd w:id="20351"/>
      <w:r>
        <w:rPr>
          <w:rtl/>
        </w:rPr>
        <w:t>לפיד</w:t>
      </w:r>
      <w:r>
        <w:rPr>
          <w:rFonts w:hint="cs"/>
          <w:rtl/>
        </w:rPr>
        <w:t>,</w:t>
      </w:r>
      <w:r>
        <w:rPr>
          <w:rtl/>
        </w:rPr>
        <w:t xml:space="preserve"> </w:t>
      </w:r>
      <w:bookmarkStart w:id="20352" w:name="_ETM_Q57_496439"/>
      <w:bookmarkEnd w:id="20352"/>
      <w:r>
        <w:rPr>
          <w:rtl/>
        </w:rPr>
        <w:t xml:space="preserve">15 </w:t>
      </w:r>
      <w:bookmarkStart w:id="20353" w:name="_ETM_Q57_497039"/>
      <w:bookmarkEnd w:id="20353"/>
      <w:r>
        <w:rPr>
          <w:rtl/>
        </w:rPr>
        <w:t xml:space="preserve">דקות </w:t>
      </w:r>
      <w:bookmarkStart w:id="20354" w:name="_ETM_Q57_497369"/>
      <w:bookmarkEnd w:id="20354"/>
      <w:r>
        <w:rPr>
          <w:rtl/>
        </w:rPr>
        <w:t>לרשותך</w:t>
      </w:r>
      <w:r>
        <w:rPr>
          <w:rFonts w:hint="cs"/>
          <w:rtl/>
        </w:rPr>
        <w:t>.</w:t>
      </w:r>
    </w:p>
    <w:p w:rsidR="00DF381B" w:rsidRDefault="00DF381B" w:rsidP="000F6156">
      <w:pPr>
        <w:rPr>
          <w:rtl/>
        </w:rPr>
      </w:pPr>
      <w:bookmarkStart w:id="20355" w:name="_ETM_Q57_496000"/>
      <w:bookmarkEnd w:id="20355"/>
    </w:p>
    <w:p w:rsidR="00DF381B" w:rsidRDefault="00DF381B" w:rsidP="000F6156">
      <w:pPr>
        <w:pStyle w:val="a4"/>
        <w:keepNext/>
        <w:rPr>
          <w:rtl/>
        </w:rPr>
      </w:pPr>
      <w:bookmarkStart w:id="20356" w:name="ET_speaker_5087_2"/>
      <w:r w:rsidRPr="00FA7BCB">
        <w:rPr>
          <w:rStyle w:val="TagStyle"/>
          <w:rtl/>
        </w:rPr>
        <w:t xml:space="preserve"> &lt;&lt; דובר &gt;&gt; </w:t>
      </w:r>
      <w:bookmarkStart w:id="20357" w:name="_Toc160094263"/>
      <w:bookmarkStart w:id="20358" w:name="_Toc160095398"/>
      <w:bookmarkStart w:id="20359" w:name="_Toc182740113"/>
      <w:r>
        <w:rPr>
          <w:rtl/>
        </w:rPr>
        <w:t>יאיר לפיד (יש עתיד):</w:t>
      </w:r>
      <w:bookmarkEnd w:id="20357"/>
      <w:bookmarkEnd w:id="20358"/>
      <w:bookmarkEnd w:id="20359"/>
      <w:r w:rsidRPr="00FA7BCB">
        <w:rPr>
          <w:rStyle w:val="TagStyle"/>
          <w:rtl/>
        </w:rPr>
        <w:t xml:space="preserve"> &lt;&lt; דובר &gt;&gt;</w:t>
      </w:r>
      <w:r>
        <w:rPr>
          <w:rtl/>
        </w:rPr>
        <w:t xml:space="preserve">  </w:t>
      </w:r>
      <w:bookmarkEnd w:id="20356"/>
    </w:p>
    <w:p w:rsidR="00DF381B" w:rsidRDefault="00DF381B" w:rsidP="00B15250">
      <w:pPr>
        <w:rPr>
          <w:rtl/>
        </w:rPr>
      </w:pPr>
    </w:p>
    <w:p w:rsidR="00DF381B" w:rsidRDefault="00DF381B" w:rsidP="009A72D8">
      <w:pPr>
        <w:rPr>
          <w:rtl/>
        </w:rPr>
      </w:pPr>
      <w:bookmarkStart w:id="20360" w:name="_ETM_Q57_501000"/>
      <w:bookmarkStart w:id="20361" w:name="_ETM_Q57_502890"/>
      <w:bookmarkEnd w:id="20360"/>
      <w:bookmarkEnd w:id="20361"/>
      <w:r>
        <w:rPr>
          <w:rtl/>
        </w:rPr>
        <w:t xml:space="preserve">אדוני </w:t>
      </w:r>
      <w:bookmarkStart w:id="20362" w:name="_ETM_Q57_503250"/>
      <w:bookmarkEnd w:id="20362"/>
      <w:r>
        <w:rPr>
          <w:rtl/>
        </w:rPr>
        <w:t>היושב-ראש</w:t>
      </w:r>
      <w:r>
        <w:rPr>
          <w:rFonts w:hint="cs"/>
          <w:rtl/>
        </w:rPr>
        <w:t>,</w:t>
      </w:r>
      <w:r>
        <w:rPr>
          <w:rtl/>
        </w:rPr>
        <w:t xml:space="preserve"> </w:t>
      </w:r>
      <w:bookmarkStart w:id="20363" w:name="_ETM_Q57_503790"/>
      <w:bookmarkEnd w:id="20363"/>
      <w:r>
        <w:rPr>
          <w:rtl/>
        </w:rPr>
        <w:t xml:space="preserve">כנסת </w:t>
      </w:r>
      <w:bookmarkStart w:id="20364" w:name="_ETM_Q57_504180"/>
      <w:bookmarkEnd w:id="20364"/>
      <w:r>
        <w:rPr>
          <w:rtl/>
        </w:rPr>
        <w:t>נכבדה</w:t>
      </w:r>
      <w:r>
        <w:rPr>
          <w:rFonts w:hint="cs"/>
          <w:rtl/>
        </w:rPr>
        <w:t>,</w:t>
      </w:r>
      <w:bookmarkStart w:id="20365" w:name="_ETM_Q57_504600"/>
      <w:bookmarkEnd w:id="20365"/>
      <w:r>
        <w:rPr>
          <w:rtl/>
        </w:rPr>
        <w:t xml:space="preserve"> </w:t>
      </w:r>
      <w:bookmarkStart w:id="20366" w:name="_ETM_Q57_505140"/>
      <w:bookmarkEnd w:id="20366"/>
      <w:r>
        <w:rPr>
          <w:rtl/>
        </w:rPr>
        <w:t xml:space="preserve">בחוק </w:t>
      </w:r>
      <w:bookmarkStart w:id="20367" w:name="_ETM_Q57_505589"/>
      <w:bookmarkEnd w:id="20367"/>
      <w:r>
        <w:rPr>
          <w:rtl/>
        </w:rPr>
        <w:t xml:space="preserve">שמונח </w:t>
      </w:r>
      <w:bookmarkStart w:id="20368" w:name="_ETM_Q57_506130"/>
      <w:bookmarkEnd w:id="20368"/>
      <w:r>
        <w:rPr>
          <w:rtl/>
        </w:rPr>
        <w:t xml:space="preserve">פה </w:t>
      </w:r>
      <w:bookmarkStart w:id="20369" w:name="_ETM_Q57_506370"/>
      <w:bookmarkEnd w:id="20369"/>
      <w:r>
        <w:rPr>
          <w:rtl/>
        </w:rPr>
        <w:t xml:space="preserve">על </w:t>
      </w:r>
      <w:bookmarkStart w:id="20370" w:name="_ETM_Q57_506430"/>
      <w:bookmarkEnd w:id="20370"/>
      <w:r>
        <w:rPr>
          <w:rtl/>
        </w:rPr>
        <w:t xml:space="preserve">שולחן </w:t>
      </w:r>
      <w:bookmarkStart w:id="20371" w:name="_ETM_Q57_506760"/>
      <w:bookmarkEnd w:id="20371"/>
      <w:r>
        <w:rPr>
          <w:rtl/>
        </w:rPr>
        <w:t xml:space="preserve">הכנסת </w:t>
      </w:r>
      <w:bookmarkStart w:id="20372" w:name="_ETM_Q57_507849"/>
      <w:bookmarkEnd w:id="20372"/>
      <w:r>
        <w:rPr>
          <w:rtl/>
        </w:rPr>
        <w:t xml:space="preserve">חסרה </w:t>
      </w:r>
      <w:bookmarkStart w:id="20373" w:name="_ETM_Q57_509019"/>
      <w:bookmarkEnd w:id="20373"/>
      <w:r>
        <w:rPr>
          <w:rtl/>
        </w:rPr>
        <w:t>מילה</w:t>
      </w:r>
      <w:r>
        <w:rPr>
          <w:rFonts w:hint="cs"/>
          <w:rtl/>
        </w:rPr>
        <w:t>.</w:t>
      </w:r>
      <w:r>
        <w:rPr>
          <w:rtl/>
        </w:rPr>
        <w:t xml:space="preserve"> </w:t>
      </w:r>
      <w:bookmarkStart w:id="20374" w:name="_ETM_Q57_510759"/>
      <w:bookmarkEnd w:id="20374"/>
      <w:r>
        <w:rPr>
          <w:rtl/>
        </w:rPr>
        <w:t xml:space="preserve">המילה </w:t>
      </w:r>
      <w:bookmarkStart w:id="20375" w:name="_ETM_Q57_511179"/>
      <w:bookmarkEnd w:id="20375"/>
      <w:r>
        <w:rPr>
          <w:rtl/>
        </w:rPr>
        <w:t xml:space="preserve">היא </w:t>
      </w:r>
      <w:bookmarkStart w:id="20376" w:name="_ETM_Q57_511330"/>
      <w:bookmarkEnd w:id="20376"/>
      <w:r>
        <w:rPr>
          <w:rFonts w:hint="cs"/>
          <w:rtl/>
        </w:rPr>
        <w:t>"</w:t>
      </w:r>
      <w:r>
        <w:rPr>
          <w:rtl/>
        </w:rPr>
        <w:t>כולם</w:t>
      </w:r>
      <w:r>
        <w:rPr>
          <w:rFonts w:hint="cs"/>
          <w:rtl/>
        </w:rPr>
        <w:t>".</w:t>
      </w:r>
      <w:r>
        <w:rPr>
          <w:rtl/>
        </w:rPr>
        <w:t xml:space="preserve"> </w:t>
      </w:r>
      <w:bookmarkStart w:id="20377" w:name="_ETM_Q57_513390"/>
      <w:bookmarkEnd w:id="20377"/>
      <w:r>
        <w:rPr>
          <w:rtl/>
        </w:rPr>
        <w:t xml:space="preserve">כי </w:t>
      </w:r>
      <w:bookmarkStart w:id="20378" w:name="_ETM_Q57_513570"/>
      <w:bookmarkEnd w:id="20378"/>
      <w:r>
        <w:rPr>
          <w:rtl/>
        </w:rPr>
        <w:t xml:space="preserve">אם </w:t>
      </w:r>
      <w:bookmarkStart w:id="20379" w:name="_ETM_Q57_513779"/>
      <w:bookmarkEnd w:id="20379"/>
      <w:r>
        <w:rPr>
          <w:rtl/>
        </w:rPr>
        <w:t xml:space="preserve">אין </w:t>
      </w:r>
      <w:bookmarkStart w:id="20380" w:name="_ETM_Q57_513960"/>
      <w:bookmarkEnd w:id="20380"/>
      <w:r>
        <w:rPr>
          <w:rtl/>
        </w:rPr>
        <w:t xml:space="preserve">בזה </w:t>
      </w:r>
      <w:bookmarkStart w:id="20381" w:name="_ETM_Q57_514230"/>
      <w:bookmarkEnd w:id="20381"/>
      <w:r>
        <w:rPr>
          <w:rtl/>
        </w:rPr>
        <w:t xml:space="preserve">את </w:t>
      </w:r>
      <w:bookmarkStart w:id="20382" w:name="_ETM_Q57_514320"/>
      <w:bookmarkEnd w:id="20382"/>
      <w:r>
        <w:rPr>
          <w:rtl/>
        </w:rPr>
        <w:t xml:space="preserve">המילה </w:t>
      </w:r>
      <w:bookmarkStart w:id="20383" w:name="_ETM_Q57_514649"/>
      <w:bookmarkEnd w:id="20383"/>
      <w:r w:rsidR="009A72D8">
        <w:rPr>
          <w:rFonts w:hint="cs"/>
          <w:rtl/>
        </w:rPr>
        <w:t>"</w:t>
      </w:r>
      <w:r>
        <w:rPr>
          <w:rtl/>
        </w:rPr>
        <w:t>כולם</w:t>
      </w:r>
      <w:r w:rsidR="009A72D8">
        <w:rPr>
          <w:rFonts w:hint="cs"/>
          <w:rtl/>
        </w:rPr>
        <w:t>"</w:t>
      </w:r>
      <w:r>
        <w:rPr>
          <w:rFonts w:hint="cs"/>
          <w:rtl/>
        </w:rPr>
        <w:t>,</w:t>
      </w:r>
      <w:r>
        <w:rPr>
          <w:rtl/>
        </w:rPr>
        <w:t xml:space="preserve"> </w:t>
      </w:r>
      <w:bookmarkStart w:id="20384" w:name="_ETM_Q57_515100"/>
      <w:bookmarkEnd w:id="20384"/>
      <w:r>
        <w:rPr>
          <w:rtl/>
        </w:rPr>
        <w:t xml:space="preserve">אם </w:t>
      </w:r>
      <w:bookmarkStart w:id="20385" w:name="_ETM_Q57_515190"/>
      <w:bookmarkEnd w:id="20385"/>
      <w:r>
        <w:rPr>
          <w:rtl/>
        </w:rPr>
        <w:t xml:space="preserve">זה </w:t>
      </w:r>
      <w:bookmarkStart w:id="20386" w:name="_ETM_Q57_515339"/>
      <w:bookmarkEnd w:id="20386"/>
      <w:r>
        <w:rPr>
          <w:rtl/>
        </w:rPr>
        <w:t xml:space="preserve">לא </w:t>
      </w:r>
      <w:bookmarkStart w:id="20387" w:name="_ETM_Q57_515460"/>
      <w:bookmarkEnd w:id="20387"/>
      <w:r>
        <w:rPr>
          <w:rtl/>
        </w:rPr>
        <w:t xml:space="preserve">מיועד </w:t>
      </w:r>
      <w:bookmarkStart w:id="20388" w:name="_ETM_Q57_515790"/>
      <w:bookmarkEnd w:id="20388"/>
      <w:r>
        <w:rPr>
          <w:rtl/>
        </w:rPr>
        <w:t>לכולם</w:t>
      </w:r>
      <w:r>
        <w:rPr>
          <w:rFonts w:hint="cs"/>
          <w:rtl/>
        </w:rPr>
        <w:t>,</w:t>
      </w:r>
      <w:r>
        <w:rPr>
          <w:rtl/>
        </w:rPr>
        <w:t xml:space="preserve"> </w:t>
      </w:r>
      <w:bookmarkStart w:id="20389" w:name="_ETM_Q57_516180"/>
      <w:bookmarkEnd w:id="20389"/>
      <w:r>
        <w:rPr>
          <w:rtl/>
        </w:rPr>
        <w:t xml:space="preserve">זה </w:t>
      </w:r>
      <w:bookmarkStart w:id="20390" w:name="_ETM_Q57_516329"/>
      <w:bookmarkEnd w:id="20390"/>
      <w:r>
        <w:rPr>
          <w:rtl/>
        </w:rPr>
        <w:t xml:space="preserve">לא </w:t>
      </w:r>
      <w:bookmarkStart w:id="20391" w:name="_ETM_Q57_516510"/>
      <w:bookmarkEnd w:id="20391"/>
      <w:r>
        <w:rPr>
          <w:rtl/>
        </w:rPr>
        <w:t>חוק</w:t>
      </w:r>
      <w:r>
        <w:rPr>
          <w:rFonts w:hint="cs"/>
          <w:rtl/>
        </w:rPr>
        <w:t>,</w:t>
      </w:r>
      <w:r>
        <w:rPr>
          <w:rtl/>
        </w:rPr>
        <w:t xml:space="preserve"> </w:t>
      </w:r>
      <w:bookmarkStart w:id="20392" w:name="_ETM_Q57_517140"/>
      <w:bookmarkEnd w:id="20392"/>
      <w:r>
        <w:rPr>
          <w:rtl/>
        </w:rPr>
        <w:t>ז</w:t>
      </w:r>
      <w:r>
        <w:rPr>
          <w:rFonts w:hint="cs"/>
          <w:rtl/>
        </w:rPr>
        <w:t>ו</w:t>
      </w:r>
      <w:r>
        <w:rPr>
          <w:rtl/>
        </w:rPr>
        <w:t xml:space="preserve"> </w:t>
      </w:r>
      <w:bookmarkStart w:id="20393" w:name="_ETM_Q57_517350"/>
      <w:bookmarkEnd w:id="20393"/>
      <w:r>
        <w:rPr>
          <w:rtl/>
        </w:rPr>
        <w:t>גזרה</w:t>
      </w:r>
      <w:r>
        <w:rPr>
          <w:rFonts w:hint="cs"/>
          <w:rtl/>
        </w:rPr>
        <w:t>.</w:t>
      </w:r>
      <w:r>
        <w:rPr>
          <w:rtl/>
        </w:rPr>
        <w:t xml:space="preserve"> </w:t>
      </w:r>
      <w:bookmarkStart w:id="20394" w:name="_ETM_Q57_518190"/>
      <w:bookmarkEnd w:id="20394"/>
      <w:r>
        <w:rPr>
          <w:rtl/>
        </w:rPr>
        <w:t xml:space="preserve">יש </w:t>
      </w:r>
      <w:bookmarkStart w:id="20395" w:name="_ETM_Q57_518430"/>
      <w:bookmarkEnd w:id="20395"/>
      <w:r>
        <w:rPr>
          <w:rtl/>
        </w:rPr>
        <w:t xml:space="preserve">הבדל </w:t>
      </w:r>
      <w:bookmarkStart w:id="20396" w:name="_ETM_Q57_518820"/>
      <w:bookmarkEnd w:id="20396"/>
      <w:r>
        <w:rPr>
          <w:rtl/>
        </w:rPr>
        <w:t xml:space="preserve">בין </w:t>
      </w:r>
      <w:bookmarkStart w:id="20397" w:name="_ETM_Q57_518940"/>
      <w:bookmarkEnd w:id="20397"/>
      <w:r>
        <w:rPr>
          <w:rtl/>
        </w:rPr>
        <w:t xml:space="preserve">חוק </w:t>
      </w:r>
      <w:bookmarkStart w:id="20398" w:name="_ETM_Q57_519180"/>
      <w:bookmarkEnd w:id="20398"/>
      <w:r>
        <w:rPr>
          <w:rtl/>
        </w:rPr>
        <w:t>לגזרה</w:t>
      </w:r>
      <w:r>
        <w:rPr>
          <w:rFonts w:hint="cs"/>
          <w:rtl/>
        </w:rPr>
        <w:t>.</w:t>
      </w:r>
      <w:r>
        <w:rPr>
          <w:rtl/>
        </w:rPr>
        <w:t xml:space="preserve"> </w:t>
      </w:r>
      <w:bookmarkStart w:id="20399" w:name="_ETM_Q57_519660"/>
      <w:bookmarkEnd w:id="20399"/>
      <w:r>
        <w:rPr>
          <w:rtl/>
        </w:rPr>
        <w:t xml:space="preserve">חוק </w:t>
      </w:r>
      <w:bookmarkStart w:id="20400" w:name="_ETM_Q57_520020"/>
      <w:bookmarkEnd w:id="20400"/>
      <w:r>
        <w:rPr>
          <w:rFonts w:hint="cs"/>
          <w:rtl/>
        </w:rPr>
        <w:t>זה ל</w:t>
      </w:r>
      <w:r>
        <w:rPr>
          <w:rtl/>
        </w:rPr>
        <w:t>כולם</w:t>
      </w:r>
      <w:r>
        <w:rPr>
          <w:rFonts w:hint="cs"/>
          <w:rtl/>
        </w:rPr>
        <w:t>.</w:t>
      </w:r>
      <w:r>
        <w:rPr>
          <w:rtl/>
        </w:rPr>
        <w:t xml:space="preserve"> </w:t>
      </w:r>
      <w:bookmarkStart w:id="20401" w:name="_ETM_Q57_520980"/>
      <w:bookmarkEnd w:id="20401"/>
      <w:r>
        <w:rPr>
          <w:rtl/>
        </w:rPr>
        <w:t xml:space="preserve">גזרה </w:t>
      </w:r>
      <w:bookmarkStart w:id="20402" w:name="_ETM_Q57_521550"/>
      <w:bookmarkEnd w:id="20402"/>
      <w:r>
        <w:rPr>
          <w:rFonts w:hint="cs"/>
          <w:rtl/>
        </w:rPr>
        <w:t xml:space="preserve">היא </w:t>
      </w:r>
      <w:r>
        <w:rPr>
          <w:rtl/>
        </w:rPr>
        <w:t xml:space="preserve">כשזה </w:t>
      </w:r>
      <w:bookmarkStart w:id="20403" w:name="_ETM_Q57_521850"/>
      <w:bookmarkEnd w:id="20403"/>
      <w:r>
        <w:rPr>
          <w:rtl/>
        </w:rPr>
        <w:t xml:space="preserve">מונח </w:t>
      </w:r>
      <w:bookmarkStart w:id="20404" w:name="_ETM_Q57_522210"/>
      <w:bookmarkEnd w:id="20404"/>
      <w:r>
        <w:rPr>
          <w:rtl/>
        </w:rPr>
        <w:t xml:space="preserve">רק </w:t>
      </w:r>
      <w:bookmarkStart w:id="20405" w:name="_ETM_Q57_522420"/>
      <w:bookmarkEnd w:id="20405"/>
      <w:r>
        <w:rPr>
          <w:rtl/>
        </w:rPr>
        <w:t xml:space="preserve">על </w:t>
      </w:r>
      <w:bookmarkStart w:id="20406" w:name="_ETM_Q57_522510"/>
      <w:bookmarkEnd w:id="20406"/>
      <w:r>
        <w:rPr>
          <w:rtl/>
        </w:rPr>
        <w:t>ציבור</w:t>
      </w:r>
      <w:r>
        <w:rPr>
          <w:rFonts w:hint="cs"/>
          <w:rtl/>
        </w:rPr>
        <w:t xml:space="preserve"> אחד</w:t>
      </w:r>
      <w:bookmarkStart w:id="20407" w:name="_ETM_Q57_522870"/>
      <w:bookmarkEnd w:id="20407"/>
      <w:r>
        <w:rPr>
          <w:rFonts w:hint="cs"/>
          <w:rtl/>
        </w:rPr>
        <w:t>,</w:t>
      </w:r>
      <w:r>
        <w:rPr>
          <w:rtl/>
        </w:rPr>
        <w:t xml:space="preserve"> </w:t>
      </w:r>
      <w:bookmarkStart w:id="20408" w:name="_ETM_Q57_524060"/>
      <w:bookmarkEnd w:id="20408"/>
      <w:r>
        <w:rPr>
          <w:rtl/>
        </w:rPr>
        <w:t xml:space="preserve">הציבור </w:t>
      </w:r>
      <w:bookmarkStart w:id="20409" w:name="_ETM_Q57_524570"/>
      <w:bookmarkEnd w:id="20409"/>
      <w:r>
        <w:rPr>
          <w:rtl/>
        </w:rPr>
        <w:t>ש</w:t>
      </w:r>
      <w:bookmarkStart w:id="20410" w:name="_ETM_Q57_524789"/>
      <w:bookmarkEnd w:id="20410"/>
      <w:r>
        <w:rPr>
          <w:rtl/>
        </w:rPr>
        <w:t xml:space="preserve">תמיד </w:t>
      </w:r>
      <w:bookmarkStart w:id="20411" w:name="_ETM_Q57_525569"/>
      <w:bookmarkEnd w:id="20411"/>
      <w:r>
        <w:rPr>
          <w:rtl/>
        </w:rPr>
        <w:t>הכ</w:t>
      </w:r>
      <w:r>
        <w:rPr>
          <w:rFonts w:hint="cs"/>
          <w:rtl/>
        </w:rPr>
        <w:t>ו</w:t>
      </w:r>
      <w:r>
        <w:rPr>
          <w:rtl/>
        </w:rPr>
        <w:t xml:space="preserve">ל </w:t>
      </w:r>
      <w:bookmarkStart w:id="20412" w:name="_ETM_Q57_525959"/>
      <w:bookmarkEnd w:id="20412"/>
      <w:r>
        <w:rPr>
          <w:rtl/>
        </w:rPr>
        <w:t xml:space="preserve">נוחת </w:t>
      </w:r>
      <w:bookmarkStart w:id="20413" w:name="_ETM_Q57_526379"/>
      <w:bookmarkEnd w:id="20413"/>
      <w:r>
        <w:rPr>
          <w:rtl/>
        </w:rPr>
        <w:t xml:space="preserve">על </w:t>
      </w:r>
      <w:bookmarkStart w:id="20414" w:name="_ETM_Q57_526469"/>
      <w:bookmarkEnd w:id="20414"/>
      <w:r>
        <w:rPr>
          <w:rtl/>
        </w:rPr>
        <w:t xml:space="preserve">ראשו </w:t>
      </w:r>
      <w:bookmarkStart w:id="20415" w:name="_ETM_Q57_528109"/>
      <w:bookmarkEnd w:id="20415"/>
      <w:r>
        <w:rPr>
          <w:rFonts w:hint="cs"/>
          <w:rtl/>
        </w:rPr>
        <w:t xml:space="preserve">– </w:t>
      </w:r>
      <w:r>
        <w:rPr>
          <w:rtl/>
        </w:rPr>
        <w:t xml:space="preserve">אותו </w:t>
      </w:r>
      <w:bookmarkStart w:id="20416" w:name="_ETM_Q57_528440"/>
      <w:bookmarkEnd w:id="20416"/>
      <w:r>
        <w:rPr>
          <w:rtl/>
        </w:rPr>
        <w:t xml:space="preserve">ציבור </w:t>
      </w:r>
      <w:bookmarkStart w:id="20417" w:name="_ETM_Q57_528920"/>
      <w:bookmarkEnd w:id="20417"/>
      <w:r>
        <w:rPr>
          <w:rtl/>
        </w:rPr>
        <w:t xml:space="preserve">שנמצא </w:t>
      </w:r>
      <w:bookmarkStart w:id="20418" w:name="_ETM_Q57_529370"/>
      <w:bookmarkEnd w:id="20418"/>
      <w:r>
        <w:rPr>
          <w:rtl/>
        </w:rPr>
        <w:t xml:space="preserve">עכשיו </w:t>
      </w:r>
      <w:bookmarkStart w:id="20419" w:name="_ETM_Q57_530149"/>
      <w:bookmarkEnd w:id="20419"/>
      <w:r>
        <w:rPr>
          <w:rFonts w:hint="cs"/>
          <w:rtl/>
        </w:rPr>
        <w:t xml:space="preserve">בח'אן </w:t>
      </w:r>
      <w:bookmarkStart w:id="20420" w:name="_ETM_Q57_530480"/>
      <w:bookmarkEnd w:id="20420"/>
      <w:r>
        <w:rPr>
          <w:rFonts w:hint="cs"/>
          <w:rtl/>
        </w:rPr>
        <w:t>י</w:t>
      </w:r>
      <w:r>
        <w:rPr>
          <w:rtl/>
        </w:rPr>
        <w:t>ונס</w:t>
      </w:r>
      <w:r>
        <w:rPr>
          <w:rFonts w:hint="cs"/>
          <w:rtl/>
        </w:rPr>
        <w:t>,</w:t>
      </w:r>
      <w:r>
        <w:rPr>
          <w:rtl/>
        </w:rPr>
        <w:t xml:space="preserve"> </w:t>
      </w:r>
      <w:bookmarkStart w:id="20421" w:name="_ETM_Q57_531399"/>
      <w:bookmarkEnd w:id="20421"/>
      <w:r>
        <w:rPr>
          <w:rtl/>
        </w:rPr>
        <w:t xml:space="preserve">נמצא </w:t>
      </w:r>
      <w:bookmarkStart w:id="20422" w:name="_ETM_Q57_531730"/>
      <w:bookmarkEnd w:id="20422"/>
      <w:r>
        <w:rPr>
          <w:rtl/>
        </w:rPr>
        <w:t xml:space="preserve">עכשיו </w:t>
      </w:r>
      <w:bookmarkStart w:id="20423" w:name="_ETM_Q57_531969"/>
      <w:bookmarkEnd w:id="20423"/>
      <w:r>
        <w:rPr>
          <w:rtl/>
        </w:rPr>
        <w:t xml:space="preserve">בגבול </w:t>
      </w:r>
      <w:bookmarkStart w:id="20424" w:name="_ETM_Q57_532300"/>
      <w:bookmarkEnd w:id="20424"/>
      <w:r>
        <w:rPr>
          <w:rtl/>
        </w:rPr>
        <w:t>הצפון</w:t>
      </w:r>
      <w:r>
        <w:rPr>
          <w:rFonts w:hint="cs"/>
          <w:rtl/>
        </w:rPr>
        <w:t>,</w:t>
      </w:r>
      <w:r>
        <w:rPr>
          <w:rtl/>
        </w:rPr>
        <w:t xml:space="preserve"> </w:t>
      </w:r>
      <w:bookmarkStart w:id="20425" w:name="_ETM_Q57_533379"/>
      <w:bookmarkEnd w:id="20425"/>
      <w:r>
        <w:rPr>
          <w:rtl/>
        </w:rPr>
        <w:t>עובד</w:t>
      </w:r>
      <w:r>
        <w:rPr>
          <w:rFonts w:hint="cs"/>
          <w:rtl/>
        </w:rPr>
        <w:t>,</w:t>
      </w:r>
      <w:r>
        <w:rPr>
          <w:rtl/>
        </w:rPr>
        <w:t xml:space="preserve"> </w:t>
      </w:r>
      <w:bookmarkStart w:id="20426" w:name="_ETM_Q57_534129"/>
      <w:bookmarkEnd w:id="20426"/>
      <w:r>
        <w:rPr>
          <w:rtl/>
        </w:rPr>
        <w:t xml:space="preserve">משלם </w:t>
      </w:r>
      <w:bookmarkStart w:id="20427" w:name="_ETM_Q57_534640"/>
      <w:bookmarkEnd w:id="20427"/>
      <w:r>
        <w:rPr>
          <w:rtl/>
        </w:rPr>
        <w:t>מיסים</w:t>
      </w:r>
      <w:r>
        <w:rPr>
          <w:rFonts w:hint="cs"/>
          <w:rtl/>
        </w:rPr>
        <w:t>,</w:t>
      </w:r>
      <w:r>
        <w:rPr>
          <w:rtl/>
        </w:rPr>
        <w:t xml:space="preserve"> </w:t>
      </w:r>
      <w:bookmarkStart w:id="20428" w:name="_ETM_Q57_535180"/>
      <w:bookmarkEnd w:id="20428"/>
      <w:r>
        <w:rPr>
          <w:rtl/>
        </w:rPr>
        <w:t>הכ</w:t>
      </w:r>
      <w:r>
        <w:rPr>
          <w:rFonts w:hint="cs"/>
          <w:rtl/>
        </w:rPr>
        <w:t>ו</w:t>
      </w:r>
      <w:r>
        <w:rPr>
          <w:rtl/>
        </w:rPr>
        <w:t xml:space="preserve">ל </w:t>
      </w:r>
      <w:bookmarkStart w:id="20429" w:name="_ETM_Q57_535600"/>
      <w:bookmarkEnd w:id="20429"/>
      <w:r>
        <w:rPr>
          <w:rtl/>
        </w:rPr>
        <w:t xml:space="preserve">על </w:t>
      </w:r>
      <w:bookmarkStart w:id="20430" w:name="_ETM_Q57_535719"/>
      <w:bookmarkEnd w:id="20430"/>
      <w:r>
        <w:rPr>
          <w:rtl/>
        </w:rPr>
        <w:t>ראשו</w:t>
      </w:r>
      <w:r>
        <w:rPr>
          <w:rFonts w:hint="cs"/>
          <w:rtl/>
        </w:rPr>
        <w:t>.</w:t>
      </w:r>
      <w:r>
        <w:rPr>
          <w:rtl/>
        </w:rPr>
        <w:t xml:space="preserve"> </w:t>
      </w:r>
      <w:bookmarkStart w:id="20431" w:name="_ETM_Q57_537050"/>
      <w:bookmarkEnd w:id="20431"/>
      <w:r>
        <w:rPr>
          <w:rtl/>
        </w:rPr>
        <w:t xml:space="preserve">זה </w:t>
      </w:r>
      <w:bookmarkStart w:id="20432" w:name="_ETM_Q57_537440"/>
      <w:bookmarkEnd w:id="20432"/>
      <w:r>
        <w:rPr>
          <w:rtl/>
        </w:rPr>
        <w:t xml:space="preserve">לא </w:t>
      </w:r>
      <w:bookmarkStart w:id="20433" w:name="_ETM_Q57_537529"/>
      <w:bookmarkEnd w:id="20433"/>
      <w:r>
        <w:rPr>
          <w:rtl/>
        </w:rPr>
        <w:t xml:space="preserve">יכול </w:t>
      </w:r>
      <w:bookmarkStart w:id="20434" w:name="_ETM_Q57_537830"/>
      <w:bookmarkEnd w:id="20434"/>
      <w:r>
        <w:rPr>
          <w:rtl/>
        </w:rPr>
        <w:t>להימשך</w:t>
      </w:r>
      <w:r>
        <w:rPr>
          <w:rFonts w:hint="cs"/>
          <w:rtl/>
        </w:rPr>
        <w:t>.</w:t>
      </w:r>
      <w:r>
        <w:rPr>
          <w:rtl/>
        </w:rPr>
        <w:t xml:space="preserve"> </w:t>
      </w:r>
      <w:bookmarkStart w:id="20435" w:name="_ETM_Q57_539130"/>
      <w:bookmarkEnd w:id="20435"/>
      <w:r>
        <w:rPr>
          <w:rtl/>
        </w:rPr>
        <w:t xml:space="preserve">במספרים </w:t>
      </w:r>
      <w:bookmarkStart w:id="20436" w:name="_ETM_Q57_539850"/>
      <w:bookmarkEnd w:id="20436"/>
      <w:r>
        <w:rPr>
          <w:rtl/>
        </w:rPr>
        <w:t xml:space="preserve">זה </w:t>
      </w:r>
      <w:bookmarkStart w:id="20437" w:name="_ETM_Q57_540000"/>
      <w:bookmarkEnd w:id="20437"/>
      <w:r>
        <w:rPr>
          <w:rFonts w:hint="cs"/>
          <w:rtl/>
        </w:rPr>
        <w:t xml:space="preserve">לא </w:t>
      </w:r>
      <w:r>
        <w:rPr>
          <w:rtl/>
        </w:rPr>
        <w:t xml:space="preserve">יכול </w:t>
      </w:r>
      <w:bookmarkStart w:id="20438" w:name="_ETM_Q57_540270"/>
      <w:bookmarkEnd w:id="20438"/>
      <w:r>
        <w:rPr>
          <w:rtl/>
        </w:rPr>
        <w:t>להימשך</w:t>
      </w:r>
      <w:r>
        <w:rPr>
          <w:rFonts w:hint="cs"/>
          <w:rtl/>
        </w:rPr>
        <w:t>.</w:t>
      </w:r>
      <w:r>
        <w:rPr>
          <w:rtl/>
        </w:rPr>
        <w:t xml:space="preserve"> </w:t>
      </w:r>
      <w:bookmarkStart w:id="20439" w:name="_ETM_Q57_540750"/>
      <w:bookmarkEnd w:id="20439"/>
      <w:r>
        <w:rPr>
          <w:rtl/>
        </w:rPr>
        <w:t xml:space="preserve">בערכים </w:t>
      </w:r>
      <w:bookmarkStart w:id="20440" w:name="_ETM_Q57_541290"/>
      <w:bookmarkEnd w:id="20440"/>
      <w:r>
        <w:rPr>
          <w:rtl/>
        </w:rPr>
        <w:t xml:space="preserve">זה </w:t>
      </w:r>
      <w:bookmarkStart w:id="20441" w:name="_ETM_Q57_541440"/>
      <w:bookmarkEnd w:id="20441"/>
      <w:r>
        <w:rPr>
          <w:rtl/>
        </w:rPr>
        <w:t xml:space="preserve">לא </w:t>
      </w:r>
      <w:bookmarkStart w:id="20442" w:name="_ETM_Q57_541500"/>
      <w:bookmarkEnd w:id="20442"/>
      <w:r>
        <w:rPr>
          <w:rtl/>
        </w:rPr>
        <w:t xml:space="preserve">יכול </w:t>
      </w:r>
      <w:bookmarkStart w:id="20443" w:name="_ETM_Q57_541680"/>
      <w:bookmarkEnd w:id="20443"/>
      <w:r>
        <w:rPr>
          <w:rtl/>
        </w:rPr>
        <w:t>להימשך</w:t>
      </w:r>
      <w:r>
        <w:rPr>
          <w:rFonts w:hint="cs"/>
          <w:rtl/>
        </w:rPr>
        <w:t>.</w:t>
      </w:r>
      <w:r>
        <w:rPr>
          <w:rtl/>
        </w:rPr>
        <w:t xml:space="preserve"> </w:t>
      </w:r>
      <w:bookmarkStart w:id="20444" w:name="_ETM_Q57_542070"/>
      <w:bookmarkEnd w:id="20444"/>
      <w:r>
        <w:rPr>
          <w:rtl/>
        </w:rPr>
        <w:t xml:space="preserve">אם </w:t>
      </w:r>
      <w:bookmarkStart w:id="20445" w:name="_ETM_Q57_542160"/>
      <w:bookmarkEnd w:id="20445"/>
      <w:r>
        <w:rPr>
          <w:rtl/>
        </w:rPr>
        <w:t xml:space="preserve">זה </w:t>
      </w:r>
      <w:bookmarkStart w:id="20446" w:name="_ETM_Q57_542370"/>
      <w:bookmarkEnd w:id="20446"/>
      <w:r>
        <w:rPr>
          <w:rtl/>
        </w:rPr>
        <w:t xml:space="preserve">לא </w:t>
      </w:r>
      <w:bookmarkStart w:id="20447" w:name="_ETM_Q57_542790"/>
      <w:bookmarkEnd w:id="20447"/>
      <w:r>
        <w:rPr>
          <w:rtl/>
        </w:rPr>
        <w:t>לכולם</w:t>
      </w:r>
      <w:r>
        <w:rPr>
          <w:rFonts w:hint="cs"/>
          <w:rtl/>
        </w:rPr>
        <w:t>,</w:t>
      </w:r>
      <w:r>
        <w:rPr>
          <w:rtl/>
        </w:rPr>
        <w:t xml:space="preserve"> </w:t>
      </w:r>
      <w:bookmarkStart w:id="20448" w:name="_ETM_Q57_543660"/>
      <w:bookmarkEnd w:id="20448"/>
      <w:r>
        <w:rPr>
          <w:rtl/>
        </w:rPr>
        <w:t xml:space="preserve">זה </w:t>
      </w:r>
      <w:bookmarkStart w:id="20449" w:name="_ETM_Q57_543870"/>
      <w:bookmarkEnd w:id="20449"/>
      <w:r>
        <w:rPr>
          <w:rtl/>
        </w:rPr>
        <w:t xml:space="preserve">לא </w:t>
      </w:r>
      <w:bookmarkStart w:id="20450" w:name="_ETM_Q57_544020"/>
      <w:bookmarkEnd w:id="20450"/>
      <w:r>
        <w:rPr>
          <w:rtl/>
        </w:rPr>
        <w:t>חוק</w:t>
      </w:r>
      <w:r>
        <w:rPr>
          <w:rFonts w:hint="cs"/>
          <w:rtl/>
        </w:rPr>
        <w:t>.</w:t>
      </w:r>
      <w:r>
        <w:rPr>
          <w:rtl/>
        </w:rPr>
        <w:t xml:space="preserve"> </w:t>
      </w:r>
      <w:bookmarkStart w:id="20451" w:name="_ETM_Q57_545409"/>
      <w:bookmarkStart w:id="20452" w:name="_ETM_Q57_547000"/>
      <w:bookmarkStart w:id="20453" w:name="_ETM_Q57_548000"/>
      <w:bookmarkEnd w:id="20451"/>
      <w:bookmarkEnd w:id="20452"/>
      <w:bookmarkEnd w:id="20453"/>
      <w:r>
        <w:rPr>
          <w:rtl/>
        </w:rPr>
        <w:t xml:space="preserve">ושלא </w:t>
      </w:r>
      <w:bookmarkStart w:id="20454" w:name="_ETM_Q57_545920"/>
      <w:bookmarkEnd w:id="20454"/>
      <w:r>
        <w:rPr>
          <w:rtl/>
        </w:rPr>
        <w:t xml:space="preserve">ימכרו </w:t>
      </w:r>
      <w:bookmarkStart w:id="20455" w:name="_ETM_Q57_546430"/>
      <w:bookmarkEnd w:id="20455"/>
      <w:r>
        <w:rPr>
          <w:rtl/>
        </w:rPr>
        <w:t xml:space="preserve">לנו </w:t>
      </w:r>
      <w:bookmarkStart w:id="20456" w:name="_ETM_Q57_546729"/>
      <w:bookmarkEnd w:id="20456"/>
      <w:r>
        <w:rPr>
          <w:rtl/>
        </w:rPr>
        <w:t xml:space="preserve">ושלא </w:t>
      </w:r>
      <w:bookmarkStart w:id="20457" w:name="_ETM_Q57_547119"/>
      <w:bookmarkEnd w:id="20457"/>
      <w:r>
        <w:rPr>
          <w:rtl/>
        </w:rPr>
        <w:t xml:space="preserve">יספרו </w:t>
      </w:r>
      <w:bookmarkStart w:id="20458" w:name="_ETM_Q57_547659"/>
      <w:bookmarkEnd w:id="20458"/>
      <w:r>
        <w:rPr>
          <w:rtl/>
        </w:rPr>
        <w:t xml:space="preserve">לנו </w:t>
      </w:r>
      <w:bookmarkStart w:id="20459" w:name="_ETM_Q57_548350"/>
      <w:bookmarkEnd w:id="20459"/>
      <w:r>
        <w:rPr>
          <w:rtl/>
        </w:rPr>
        <w:t xml:space="preserve">שזה </w:t>
      </w:r>
      <w:bookmarkStart w:id="20460" w:name="_ETM_Q57_548680"/>
      <w:bookmarkEnd w:id="20460"/>
      <w:r>
        <w:rPr>
          <w:rtl/>
        </w:rPr>
        <w:t xml:space="preserve">רק </w:t>
      </w:r>
      <w:bookmarkStart w:id="20461" w:name="_ETM_Q57_548890"/>
      <w:bookmarkEnd w:id="20461"/>
      <w:r>
        <w:rPr>
          <w:rtl/>
        </w:rPr>
        <w:t>בינתיים</w:t>
      </w:r>
      <w:r>
        <w:rPr>
          <w:rFonts w:hint="cs"/>
          <w:rtl/>
        </w:rPr>
        <w:t>.</w:t>
      </w:r>
      <w:r>
        <w:rPr>
          <w:rtl/>
        </w:rPr>
        <w:t xml:space="preserve"> </w:t>
      </w:r>
      <w:bookmarkStart w:id="20462" w:name="_ETM_Q57_549549"/>
      <w:bookmarkEnd w:id="20462"/>
      <w:r>
        <w:rPr>
          <w:rtl/>
        </w:rPr>
        <w:t xml:space="preserve">כל </w:t>
      </w:r>
      <w:bookmarkStart w:id="20463" w:name="_ETM_Q57_549790"/>
      <w:bookmarkEnd w:id="20463"/>
      <w:r>
        <w:rPr>
          <w:rtl/>
        </w:rPr>
        <w:t xml:space="preserve">הרעיון </w:t>
      </w:r>
      <w:bookmarkStart w:id="20464" w:name="_ETM_Q57_550149"/>
      <w:bookmarkEnd w:id="20464"/>
      <w:r>
        <w:rPr>
          <w:rtl/>
        </w:rPr>
        <w:t xml:space="preserve">הזה </w:t>
      </w:r>
      <w:bookmarkStart w:id="20465" w:name="_ETM_Q57_550329"/>
      <w:bookmarkEnd w:id="20465"/>
      <w:r>
        <w:rPr>
          <w:rtl/>
        </w:rPr>
        <w:t xml:space="preserve">עם </w:t>
      </w:r>
      <w:bookmarkStart w:id="20466" w:name="_ETM_Q57_550450"/>
      <w:bookmarkEnd w:id="20466"/>
      <w:r>
        <w:rPr>
          <w:rtl/>
        </w:rPr>
        <w:t xml:space="preserve">הוראות </w:t>
      </w:r>
      <w:bookmarkStart w:id="20467" w:name="_ETM_Q57_550839"/>
      <w:bookmarkEnd w:id="20467"/>
      <w:r>
        <w:rPr>
          <w:rFonts w:hint="cs"/>
          <w:rtl/>
        </w:rPr>
        <w:t>ה</w:t>
      </w:r>
      <w:r>
        <w:rPr>
          <w:rtl/>
        </w:rPr>
        <w:t>שעה</w:t>
      </w:r>
      <w:r>
        <w:rPr>
          <w:rFonts w:hint="cs"/>
          <w:rtl/>
        </w:rPr>
        <w:t>,</w:t>
      </w:r>
      <w:r>
        <w:rPr>
          <w:rtl/>
        </w:rPr>
        <w:t xml:space="preserve"> </w:t>
      </w:r>
      <w:bookmarkStart w:id="20468" w:name="_ETM_Q57_551589"/>
      <w:bookmarkEnd w:id="20468"/>
      <w:r>
        <w:rPr>
          <w:rtl/>
        </w:rPr>
        <w:t xml:space="preserve">מטרתו </w:t>
      </w:r>
      <w:bookmarkStart w:id="20469" w:name="_ETM_Q57_552250"/>
      <w:bookmarkEnd w:id="20469"/>
      <w:r>
        <w:rPr>
          <w:rtl/>
        </w:rPr>
        <w:t xml:space="preserve">הרי </w:t>
      </w:r>
      <w:bookmarkStart w:id="20470" w:name="_ETM_Q57_552880"/>
      <w:bookmarkEnd w:id="20470"/>
      <w:r>
        <w:rPr>
          <w:rtl/>
        </w:rPr>
        <w:t xml:space="preserve">לחכות </w:t>
      </w:r>
      <w:bookmarkStart w:id="20471" w:name="_ETM_Q57_554029"/>
      <w:bookmarkEnd w:id="20471"/>
      <w:r>
        <w:rPr>
          <w:rtl/>
        </w:rPr>
        <w:t xml:space="preserve">שיעבור </w:t>
      </w:r>
      <w:bookmarkStart w:id="20472" w:name="_ETM_Q57_554630"/>
      <w:bookmarkEnd w:id="20472"/>
      <w:r>
        <w:rPr>
          <w:rFonts w:hint="cs"/>
          <w:rtl/>
        </w:rPr>
        <w:t>ה</w:t>
      </w:r>
      <w:r>
        <w:rPr>
          <w:rtl/>
        </w:rPr>
        <w:t>ז</w:t>
      </w:r>
      <w:r>
        <w:rPr>
          <w:rFonts w:hint="cs"/>
          <w:rtl/>
        </w:rPr>
        <w:t>ע</w:t>
      </w:r>
      <w:r>
        <w:rPr>
          <w:rtl/>
        </w:rPr>
        <w:t xml:space="preserve">ם </w:t>
      </w:r>
      <w:bookmarkStart w:id="20473" w:name="_ETM_Q57_555079"/>
      <w:bookmarkEnd w:id="20473"/>
      <w:r>
        <w:rPr>
          <w:rtl/>
        </w:rPr>
        <w:t xml:space="preserve">הציבורי </w:t>
      </w:r>
      <w:bookmarkStart w:id="20474" w:name="_ETM_Q57_556630"/>
      <w:bookmarkEnd w:id="20474"/>
      <w:r>
        <w:rPr>
          <w:rtl/>
        </w:rPr>
        <w:t>וש</w:t>
      </w:r>
      <w:bookmarkStart w:id="20475" w:name="_ETM_Q57_557229"/>
      <w:bookmarkEnd w:id="20475"/>
      <w:r>
        <w:rPr>
          <w:rtl/>
        </w:rPr>
        <w:t xml:space="preserve">תיעלם </w:t>
      </w:r>
      <w:bookmarkStart w:id="20476" w:name="_ETM_Q57_557709"/>
      <w:bookmarkEnd w:id="20476"/>
      <w:r>
        <w:rPr>
          <w:rtl/>
        </w:rPr>
        <w:t xml:space="preserve">התחושה </w:t>
      </w:r>
      <w:bookmarkStart w:id="20477" w:name="_ETM_Q57_558219"/>
      <w:bookmarkEnd w:id="20477"/>
      <w:r>
        <w:rPr>
          <w:rtl/>
        </w:rPr>
        <w:t>הזאת</w:t>
      </w:r>
      <w:r>
        <w:rPr>
          <w:rFonts w:hint="cs"/>
          <w:rtl/>
        </w:rPr>
        <w:t>,</w:t>
      </w:r>
      <w:r>
        <w:rPr>
          <w:rtl/>
        </w:rPr>
        <w:t xml:space="preserve"> </w:t>
      </w:r>
      <w:bookmarkStart w:id="20478" w:name="_ETM_Q57_558459"/>
      <w:bookmarkEnd w:id="20478"/>
      <w:r>
        <w:rPr>
          <w:rtl/>
        </w:rPr>
        <w:t>שאומרת</w:t>
      </w:r>
      <w:r>
        <w:rPr>
          <w:rFonts w:hint="cs"/>
          <w:rtl/>
        </w:rPr>
        <w:t>:</w:t>
      </w:r>
      <w:r>
        <w:rPr>
          <w:rtl/>
        </w:rPr>
        <w:t xml:space="preserve"> </w:t>
      </w:r>
      <w:bookmarkStart w:id="20479" w:name="_ETM_Q57_558999"/>
      <w:bookmarkEnd w:id="20479"/>
      <w:r>
        <w:rPr>
          <w:rtl/>
        </w:rPr>
        <w:t xml:space="preserve">אנחנו </w:t>
      </w:r>
      <w:bookmarkStart w:id="20480" w:name="_ETM_Q57_559270"/>
      <w:bookmarkEnd w:id="20480"/>
      <w:r>
        <w:rPr>
          <w:rtl/>
        </w:rPr>
        <w:t xml:space="preserve">לא </w:t>
      </w:r>
      <w:bookmarkStart w:id="20481" w:name="_ETM_Q57_559599"/>
      <w:bookmarkEnd w:id="20481"/>
      <w:r>
        <w:rPr>
          <w:rtl/>
        </w:rPr>
        <w:t xml:space="preserve">מוכנים </w:t>
      </w:r>
      <w:bookmarkStart w:id="20482" w:name="_ETM_Q57_560229"/>
      <w:bookmarkEnd w:id="20482"/>
      <w:r>
        <w:rPr>
          <w:rtl/>
        </w:rPr>
        <w:t xml:space="preserve">יותר </w:t>
      </w:r>
      <w:bookmarkStart w:id="20483" w:name="_ETM_Q57_560649"/>
      <w:bookmarkEnd w:id="20483"/>
      <w:r>
        <w:rPr>
          <w:rtl/>
        </w:rPr>
        <w:t xml:space="preserve">להמשיך </w:t>
      </w:r>
      <w:bookmarkStart w:id="20484" w:name="_ETM_Q57_561639"/>
      <w:bookmarkEnd w:id="20484"/>
      <w:r>
        <w:rPr>
          <w:rtl/>
        </w:rPr>
        <w:t xml:space="preserve">עם </w:t>
      </w:r>
      <w:bookmarkStart w:id="20485" w:name="_ETM_Q57_561849"/>
      <w:bookmarkEnd w:id="20485"/>
      <w:r>
        <w:rPr>
          <w:rtl/>
        </w:rPr>
        <w:t xml:space="preserve">עסקה </w:t>
      </w:r>
      <w:bookmarkStart w:id="20486" w:name="_ETM_Q57_563210"/>
      <w:bookmarkEnd w:id="20486"/>
      <w:r>
        <w:rPr>
          <w:rFonts w:hint="cs"/>
          <w:rtl/>
        </w:rPr>
        <w:t xml:space="preserve">אפלה </w:t>
      </w:r>
      <w:bookmarkStart w:id="20487" w:name="_ETM_Q57_563510"/>
      <w:bookmarkStart w:id="20488" w:name="_ETM_Q57_563900"/>
      <w:bookmarkEnd w:id="20487"/>
      <w:bookmarkEnd w:id="20488"/>
      <w:r>
        <w:rPr>
          <w:rtl/>
        </w:rPr>
        <w:t xml:space="preserve">ומושחתת </w:t>
      </w:r>
      <w:bookmarkStart w:id="20489" w:name="_ETM_Q57_565190"/>
      <w:bookmarkEnd w:id="20489"/>
      <w:r>
        <w:rPr>
          <w:rtl/>
        </w:rPr>
        <w:t xml:space="preserve">שגורמת </w:t>
      </w:r>
      <w:bookmarkStart w:id="20490" w:name="_ETM_Q57_565880"/>
      <w:bookmarkEnd w:id="20490"/>
      <w:r>
        <w:rPr>
          <w:rtl/>
        </w:rPr>
        <w:t xml:space="preserve">לזה </w:t>
      </w:r>
      <w:bookmarkStart w:id="20491" w:name="_ETM_Q57_566180"/>
      <w:bookmarkEnd w:id="20491"/>
      <w:r>
        <w:rPr>
          <w:rtl/>
        </w:rPr>
        <w:t xml:space="preserve">שרק </w:t>
      </w:r>
      <w:bookmarkStart w:id="20492" w:name="_ETM_Q57_566570"/>
      <w:bookmarkEnd w:id="20492"/>
      <w:r>
        <w:rPr>
          <w:rtl/>
        </w:rPr>
        <w:t>צד</w:t>
      </w:r>
      <w:r>
        <w:rPr>
          <w:rFonts w:hint="cs"/>
          <w:rtl/>
        </w:rPr>
        <w:t xml:space="preserve"> אחד</w:t>
      </w:r>
      <w:bookmarkStart w:id="20493" w:name="_ETM_Q57_566840"/>
      <w:bookmarkStart w:id="20494" w:name="_ETM_Q57_567140"/>
      <w:bookmarkEnd w:id="20493"/>
      <w:bookmarkEnd w:id="20494"/>
      <w:r>
        <w:rPr>
          <w:rFonts w:hint="cs"/>
          <w:rtl/>
        </w:rPr>
        <w:t xml:space="preserve"> </w:t>
      </w:r>
      <w:bookmarkStart w:id="20495" w:name="_ETM_Q57_564000"/>
      <w:bookmarkEnd w:id="20495"/>
      <w:r>
        <w:rPr>
          <w:rtl/>
        </w:rPr>
        <w:t xml:space="preserve">בציבור </w:t>
      </w:r>
      <w:bookmarkStart w:id="20496" w:name="_ETM_Q57_567529"/>
      <w:bookmarkEnd w:id="20496"/>
      <w:r>
        <w:rPr>
          <w:rtl/>
        </w:rPr>
        <w:t>הישראלי</w:t>
      </w:r>
      <w:r>
        <w:rPr>
          <w:rFonts w:hint="cs"/>
          <w:rtl/>
        </w:rPr>
        <w:t>,</w:t>
      </w:r>
      <w:r>
        <w:rPr>
          <w:rtl/>
        </w:rPr>
        <w:t xml:space="preserve"> </w:t>
      </w:r>
      <w:bookmarkStart w:id="20497" w:name="_ETM_Q57_567950"/>
      <w:bookmarkEnd w:id="20497"/>
      <w:r>
        <w:rPr>
          <w:rtl/>
        </w:rPr>
        <w:t xml:space="preserve">תמיד </w:t>
      </w:r>
      <w:bookmarkStart w:id="20498" w:name="_ETM_Q57_568400"/>
      <w:bookmarkEnd w:id="20498"/>
      <w:r>
        <w:rPr>
          <w:rtl/>
        </w:rPr>
        <w:t>הכ</w:t>
      </w:r>
      <w:r>
        <w:rPr>
          <w:rFonts w:hint="cs"/>
          <w:rtl/>
        </w:rPr>
        <w:t>ו</w:t>
      </w:r>
      <w:r>
        <w:rPr>
          <w:rtl/>
        </w:rPr>
        <w:t xml:space="preserve">ל </w:t>
      </w:r>
      <w:bookmarkStart w:id="20499" w:name="_ETM_Q57_568700"/>
      <w:bookmarkEnd w:id="20499"/>
      <w:r>
        <w:rPr>
          <w:rtl/>
        </w:rPr>
        <w:t xml:space="preserve">נופל </w:t>
      </w:r>
      <w:bookmarkStart w:id="20500" w:name="_ETM_Q57_568970"/>
      <w:bookmarkEnd w:id="20500"/>
      <w:r>
        <w:rPr>
          <w:rtl/>
        </w:rPr>
        <w:t xml:space="preserve">על </w:t>
      </w:r>
      <w:bookmarkStart w:id="20501" w:name="_ETM_Q57_569060"/>
      <w:bookmarkEnd w:id="20501"/>
      <w:r>
        <w:rPr>
          <w:rtl/>
        </w:rPr>
        <w:t>ראשו</w:t>
      </w:r>
      <w:r>
        <w:rPr>
          <w:rFonts w:hint="cs"/>
          <w:rtl/>
        </w:rPr>
        <w:t>,</w:t>
      </w:r>
      <w:r>
        <w:rPr>
          <w:rtl/>
        </w:rPr>
        <w:t xml:space="preserve"> </w:t>
      </w:r>
      <w:bookmarkStart w:id="20502" w:name="_ETM_Q57_569810"/>
      <w:bookmarkEnd w:id="20502"/>
      <w:r>
        <w:rPr>
          <w:rtl/>
        </w:rPr>
        <w:t xml:space="preserve">והצד </w:t>
      </w:r>
      <w:bookmarkStart w:id="20503" w:name="_ETM_Q57_570230"/>
      <w:bookmarkEnd w:id="20503"/>
      <w:r>
        <w:rPr>
          <w:rtl/>
        </w:rPr>
        <w:t xml:space="preserve">השני </w:t>
      </w:r>
      <w:bookmarkStart w:id="20504" w:name="_ETM_Q57_570560"/>
      <w:bookmarkEnd w:id="20504"/>
      <w:r>
        <w:rPr>
          <w:rtl/>
        </w:rPr>
        <w:t>משוחרר</w:t>
      </w:r>
      <w:r>
        <w:rPr>
          <w:rFonts w:hint="cs"/>
          <w:rtl/>
        </w:rPr>
        <w:t>.</w:t>
      </w:r>
      <w:r>
        <w:rPr>
          <w:rtl/>
        </w:rPr>
        <w:t xml:space="preserve"> </w:t>
      </w:r>
      <w:bookmarkStart w:id="20505" w:name="_ETM_Q57_572460"/>
      <w:bookmarkEnd w:id="20505"/>
      <w:r>
        <w:rPr>
          <w:rtl/>
        </w:rPr>
        <w:t xml:space="preserve">אם </w:t>
      </w:r>
      <w:bookmarkStart w:id="20506" w:name="_ETM_Q57_572640"/>
      <w:bookmarkEnd w:id="20506"/>
      <w:r>
        <w:rPr>
          <w:rtl/>
        </w:rPr>
        <w:t xml:space="preserve">זה </w:t>
      </w:r>
      <w:bookmarkStart w:id="20507" w:name="_ETM_Q57_572790"/>
      <w:bookmarkEnd w:id="20507"/>
      <w:r>
        <w:rPr>
          <w:rtl/>
        </w:rPr>
        <w:t xml:space="preserve">לא </w:t>
      </w:r>
      <w:bookmarkStart w:id="20508" w:name="_ETM_Q57_572970"/>
      <w:bookmarkEnd w:id="20508"/>
      <w:r>
        <w:rPr>
          <w:rtl/>
        </w:rPr>
        <w:t>לכולם</w:t>
      </w:r>
      <w:r>
        <w:rPr>
          <w:rFonts w:hint="cs"/>
          <w:rtl/>
        </w:rPr>
        <w:t>,</w:t>
      </w:r>
      <w:r>
        <w:rPr>
          <w:rtl/>
        </w:rPr>
        <w:t xml:space="preserve"> </w:t>
      </w:r>
      <w:bookmarkStart w:id="20509" w:name="_ETM_Q57_573810"/>
      <w:bookmarkEnd w:id="20509"/>
      <w:r>
        <w:rPr>
          <w:rtl/>
        </w:rPr>
        <w:t xml:space="preserve">זה </w:t>
      </w:r>
      <w:bookmarkStart w:id="20510" w:name="_ETM_Q57_574110"/>
      <w:bookmarkEnd w:id="20510"/>
      <w:r>
        <w:rPr>
          <w:rtl/>
        </w:rPr>
        <w:t xml:space="preserve">לא </w:t>
      </w:r>
      <w:bookmarkStart w:id="20511" w:name="_ETM_Q57_574290"/>
      <w:bookmarkEnd w:id="20511"/>
      <w:r>
        <w:rPr>
          <w:rtl/>
        </w:rPr>
        <w:t>חוק</w:t>
      </w:r>
      <w:r>
        <w:rPr>
          <w:rFonts w:hint="cs"/>
          <w:rtl/>
        </w:rPr>
        <w:t>.</w:t>
      </w:r>
      <w:r>
        <w:rPr>
          <w:rtl/>
        </w:rPr>
        <w:t xml:space="preserve"> </w:t>
      </w:r>
      <w:bookmarkStart w:id="20512" w:name="_ETM_Q57_576200"/>
      <w:bookmarkEnd w:id="20512"/>
      <w:r>
        <w:rPr>
          <w:rtl/>
        </w:rPr>
        <w:t xml:space="preserve">זו </w:t>
      </w:r>
      <w:bookmarkStart w:id="20513" w:name="_ETM_Q57_576469"/>
      <w:bookmarkEnd w:id="20513"/>
      <w:r>
        <w:rPr>
          <w:rtl/>
        </w:rPr>
        <w:t>גזרה</w:t>
      </w:r>
      <w:r>
        <w:rPr>
          <w:rFonts w:hint="cs"/>
          <w:rtl/>
        </w:rPr>
        <w:t>.</w:t>
      </w:r>
    </w:p>
    <w:p w:rsidR="00DF381B" w:rsidRDefault="00DF381B" w:rsidP="000F6156">
      <w:pPr>
        <w:rPr>
          <w:rtl/>
        </w:rPr>
      </w:pPr>
      <w:bookmarkStart w:id="20514" w:name="_ETM_Q57_579000"/>
      <w:bookmarkEnd w:id="20514"/>
    </w:p>
    <w:p w:rsidR="00DF381B" w:rsidRDefault="00DF381B" w:rsidP="00A72D47">
      <w:pPr>
        <w:rPr>
          <w:rtl/>
        </w:rPr>
      </w:pPr>
      <w:bookmarkStart w:id="20515" w:name="_ETM_Q57_580000"/>
      <w:bookmarkStart w:id="20516" w:name="_ETM_Q57_578930"/>
      <w:bookmarkEnd w:id="20515"/>
      <w:bookmarkEnd w:id="20516"/>
      <w:r>
        <w:rPr>
          <w:rtl/>
        </w:rPr>
        <w:t xml:space="preserve">יותר </w:t>
      </w:r>
      <w:bookmarkStart w:id="20517" w:name="_ETM_Q57_579380"/>
      <w:bookmarkEnd w:id="20517"/>
      <w:r>
        <w:rPr>
          <w:rtl/>
        </w:rPr>
        <w:t>מ-60</w:t>
      </w:r>
      <w:r>
        <w:rPr>
          <w:rFonts w:hint="cs"/>
          <w:rtl/>
        </w:rPr>
        <w:t>,</w:t>
      </w:r>
      <w:r>
        <w:rPr>
          <w:rtl/>
        </w:rPr>
        <w:t xml:space="preserve">000 </w:t>
      </w:r>
      <w:bookmarkStart w:id="20518" w:name="_ETM_Q57_580279"/>
      <w:bookmarkStart w:id="20519" w:name="_ETM_Q57_580789"/>
      <w:bookmarkEnd w:id="20518"/>
      <w:bookmarkEnd w:id="20519"/>
      <w:r>
        <w:rPr>
          <w:rtl/>
        </w:rPr>
        <w:t xml:space="preserve">צעירים </w:t>
      </w:r>
      <w:bookmarkStart w:id="20520" w:name="_ETM_Q57_581149"/>
      <w:bookmarkEnd w:id="20520"/>
      <w:r>
        <w:rPr>
          <w:rtl/>
        </w:rPr>
        <w:t xml:space="preserve">חרדים </w:t>
      </w:r>
      <w:bookmarkStart w:id="20521" w:name="_ETM_Q57_581570"/>
      <w:bookmarkEnd w:id="20521"/>
      <w:r>
        <w:rPr>
          <w:rtl/>
        </w:rPr>
        <w:t xml:space="preserve">נמצאים </w:t>
      </w:r>
      <w:bookmarkStart w:id="20522" w:name="_ETM_Q57_581930"/>
      <w:bookmarkEnd w:id="20522"/>
      <w:r>
        <w:rPr>
          <w:rtl/>
        </w:rPr>
        <w:t xml:space="preserve">בגיל </w:t>
      </w:r>
      <w:bookmarkStart w:id="20523" w:name="_ETM_Q57_582200"/>
      <w:bookmarkEnd w:id="20523"/>
      <w:r>
        <w:rPr>
          <w:rtl/>
        </w:rPr>
        <w:t>גיוס</w:t>
      </w:r>
      <w:r>
        <w:rPr>
          <w:rFonts w:hint="cs"/>
          <w:rtl/>
        </w:rPr>
        <w:t>.</w:t>
      </w:r>
      <w:r>
        <w:rPr>
          <w:rtl/>
        </w:rPr>
        <w:t xml:space="preserve"> </w:t>
      </w:r>
      <w:bookmarkStart w:id="20524" w:name="_ETM_Q57_584110"/>
      <w:bookmarkEnd w:id="20524"/>
      <w:r>
        <w:rPr>
          <w:rtl/>
        </w:rPr>
        <w:t xml:space="preserve">אם </w:t>
      </w:r>
      <w:bookmarkStart w:id="20525" w:name="_ETM_Q57_584320"/>
      <w:bookmarkEnd w:id="20525"/>
      <w:r>
        <w:rPr>
          <w:rtl/>
        </w:rPr>
        <w:t xml:space="preserve">אנחנו </w:t>
      </w:r>
      <w:bookmarkStart w:id="20526" w:name="_ETM_Q57_584619"/>
      <w:bookmarkEnd w:id="20526"/>
      <w:r>
        <w:rPr>
          <w:rtl/>
        </w:rPr>
        <w:t xml:space="preserve">נגייס </w:t>
      </w:r>
      <w:bookmarkStart w:id="20527" w:name="_ETM_Q57_585189"/>
      <w:bookmarkEnd w:id="20527"/>
      <w:r>
        <w:rPr>
          <w:rtl/>
        </w:rPr>
        <w:t xml:space="preserve">אותם </w:t>
      </w:r>
      <w:bookmarkStart w:id="20528" w:name="_ETM_Q57_586000"/>
      <w:bookmarkEnd w:id="20528"/>
      <w:r>
        <w:rPr>
          <w:rtl/>
        </w:rPr>
        <w:t xml:space="preserve">באותם </w:t>
      </w:r>
      <w:bookmarkStart w:id="20529" w:name="_ETM_Q57_586510"/>
      <w:bookmarkEnd w:id="20529"/>
      <w:r>
        <w:rPr>
          <w:rtl/>
        </w:rPr>
        <w:t xml:space="preserve">אחוזים </w:t>
      </w:r>
      <w:bookmarkStart w:id="20530" w:name="_ETM_Q57_586960"/>
      <w:bookmarkEnd w:id="20530"/>
      <w:r>
        <w:rPr>
          <w:rtl/>
        </w:rPr>
        <w:t xml:space="preserve">כמו </w:t>
      </w:r>
      <w:bookmarkStart w:id="20531" w:name="_ETM_Q57_587140"/>
      <w:bookmarkEnd w:id="20531"/>
      <w:r>
        <w:rPr>
          <w:rtl/>
        </w:rPr>
        <w:t xml:space="preserve">הציבור </w:t>
      </w:r>
      <w:bookmarkStart w:id="20532" w:name="_ETM_Q57_587529"/>
      <w:bookmarkEnd w:id="20532"/>
      <w:r>
        <w:rPr>
          <w:rFonts w:hint="cs"/>
          <w:rtl/>
        </w:rPr>
        <w:t>הלא-</w:t>
      </w:r>
      <w:r>
        <w:rPr>
          <w:rtl/>
        </w:rPr>
        <w:t>חרדי</w:t>
      </w:r>
      <w:r>
        <w:rPr>
          <w:rFonts w:hint="cs"/>
          <w:rtl/>
        </w:rPr>
        <w:t>,</w:t>
      </w:r>
      <w:r>
        <w:rPr>
          <w:rtl/>
        </w:rPr>
        <w:t xml:space="preserve"> </w:t>
      </w:r>
      <w:bookmarkStart w:id="20533" w:name="_ETM_Q57_589359"/>
      <w:bookmarkEnd w:id="20533"/>
      <w:r>
        <w:rPr>
          <w:rtl/>
        </w:rPr>
        <w:t xml:space="preserve">לא </w:t>
      </w:r>
      <w:bookmarkStart w:id="20534" w:name="_ETM_Q57_589630"/>
      <w:bookmarkEnd w:id="20534"/>
      <w:r>
        <w:rPr>
          <w:rtl/>
        </w:rPr>
        <w:t xml:space="preserve">צריך </w:t>
      </w:r>
      <w:bookmarkStart w:id="20535" w:name="_ETM_Q57_590140"/>
      <w:bookmarkEnd w:id="20535"/>
      <w:r>
        <w:rPr>
          <w:rtl/>
        </w:rPr>
        <w:t xml:space="preserve">להאריך </w:t>
      </w:r>
      <w:bookmarkStart w:id="20536" w:name="_ETM_Q57_590710"/>
      <w:bookmarkEnd w:id="20536"/>
      <w:r>
        <w:rPr>
          <w:rtl/>
        </w:rPr>
        <w:t xml:space="preserve">את </w:t>
      </w:r>
      <w:bookmarkStart w:id="20537" w:name="_ETM_Q57_590890"/>
      <w:bookmarkEnd w:id="20537"/>
      <w:r>
        <w:rPr>
          <w:rtl/>
        </w:rPr>
        <w:t xml:space="preserve">השירות </w:t>
      </w:r>
      <w:bookmarkStart w:id="20538" w:name="_ETM_Q57_591219"/>
      <w:bookmarkEnd w:id="20538"/>
      <w:r>
        <w:rPr>
          <w:rtl/>
        </w:rPr>
        <w:t>הסדיר</w:t>
      </w:r>
      <w:r>
        <w:rPr>
          <w:rFonts w:hint="cs"/>
          <w:rtl/>
        </w:rPr>
        <w:t>.</w:t>
      </w:r>
      <w:r>
        <w:rPr>
          <w:rtl/>
        </w:rPr>
        <w:t xml:space="preserve"> </w:t>
      </w:r>
      <w:bookmarkStart w:id="20539" w:name="_ETM_Q57_593210"/>
      <w:bookmarkEnd w:id="20539"/>
      <w:r>
        <w:rPr>
          <w:rtl/>
        </w:rPr>
        <w:t xml:space="preserve">אם </w:t>
      </w:r>
      <w:bookmarkStart w:id="20540" w:name="_ETM_Q57_593360"/>
      <w:bookmarkEnd w:id="20540"/>
      <w:r>
        <w:rPr>
          <w:rtl/>
        </w:rPr>
        <w:t xml:space="preserve">נגייס </w:t>
      </w:r>
      <w:bookmarkStart w:id="20541" w:name="_ETM_Q57_593960"/>
      <w:bookmarkEnd w:id="20541"/>
      <w:r>
        <w:rPr>
          <w:rtl/>
        </w:rPr>
        <w:t>רבע</w:t>
      </w:r>
      <w:r>
        <w:rPr>
          <w:rFonts w:hint="cs"/>
          <w:rtl/>
        </w:rPr>
        <w:t>,</w:t>
      </w:r>
      <w:r>
        <w:rPr>
          <w:rtl/>
        </w:rPr>
        <w:t xml:space="preserve"> </w:t>
      </w:r>
      <w:bookmarkStart w:id="20542" w:name="_ETM_Q57_595270"/>
      <w:bookmarkEnd w:id="20542"/>
      <w:r>
        <w:rPr>
          <w:rtl/>
        </w:rPr>
        <w:t>רבע</w:t>
      </w:r>
      <w:r>
        <w:rPr>
          <w:rFonts w:hint="cs"/>
          <w:rtl/>
        </w:rPr>
        <w:t>,</w:t>
      </w:r>
      <w:r>
        <w:rPr>
          <w:rtl/>
        </w:rPr>
        <w:t xml:space="preserve"> </w:t>
      </w:r>
      <w:bookmarkStart w:id="20543" w:name="_ETM_Q57_595960"/>
      <w:bookmarkEnd w:id="20543"/>
      <w:r>
        <w:rPr>
          <w:rtl/>
        </w:rPr>
        <w:t xml:space="preserve">זה </w:t>
      </w:r>
      <w:bookmarkStart w:id="20544" w:name="_ETM_Q57_596140"/>
      <w:bookmarkEnd w:id="20544"/>
      <w:r>
        <w:rPr>
          <w:rtl/>
        </w:rPr>
        <w:t>הכ</w:t>
      </w:r>
      <w:r>
        <w:rPr>
          <w:rFonts w:hint="cs"/>
          <w:rtl/>
        </w:rPr>
        <w:t>ו</w:t>
      </w:r>
      <w:r>
        <w:rPr>
          <w:rtl/>
        </w:rPr>
        <w:t>ל</w:t>
      </w:r>
      <w:r>
        <w:rPr>
          <w:rFonts w:hint="cs"/>
          <w:rtl/>
        </w:rPr>
        <w:t>,</w:t>
      </w:r>
      <w:r>
        <w:rPr>
          <w:rtl/>
        </w:rPr>
        <w:t xml:space="preserve"> </w:t>
      </w:r>
      <w:bookmarkStart w:id="20545" w:name="_ETM_Q57_596500"/>
      <w:bookmarkEnd w:id="20545"/>
      <w:r>
        <w:rPr>
          <w:rtl/>
        </w:rPr>
        <w:t>מהחרדי</w:t>
      </w:r>
      <w:r>
        <w:rPr>
          <w:rFonts w:hint="cs"/>
          <w:rtl/>
        </w:rPr>
        <w:t>ם</w:t>
      </w:r>
      <w:r>
        <w:rPr>
          <w:rtl/>
        </w:rPr>
        <w:t xml:space="preserve"> </w:t>
      </w:r>
      <w:bookmarkStart w:id="20546" w:name="_ETM_Q57_597130"/>
      <w:bookmarkEnd w:id="20546"/>
      <w:r>
        <w:rPr>
          <w:rtl/>
        </w:rPr>
        <w:t>ב</w:t>
      </w:r>
      <w:bookmarkStart w:id="20547" w:name="_ETM_Q57_597310"/>
      <w:bookmarkEnd w:id="20547"/>
      <w:r>
        <w:rPr>
          <w:rFonts w:hint="cs"/>
          <w:rtl/>
        </w:rPr>
        <w:t>ין ה</w:t>
      </w:r>
      <w:r>
        <w:rPr>
          <w:rtl/>
        </w:rPr>
        <w:t>גיל</w:t>
      </w:r>
      <w:r>
        <w:rPr>
          <w:rFonts w:hint="cs"/>
          <w:rtl/>
        </w:rPr>
        <w:t>ים</w:t>
      </w:r>
      <w:r>
        <w:rPr>
          <w:rtl/>
        </w:rPr>
        <w:t xml:space="preserve"> </w:t>
      </w:r>
      <w:bookmarkStart w:id="20548" w:name="_ETM_Q57_597610"/>
      <w:bookmarkEnd w:id="20548"/>
      <w:r>
        <w:rPr>
          <w:rtl/>
        </w:rPr>
        <w:t xml:space="preserve">29 </w:t>
      </w:r>
      <w:bookmarkStart w:id="20549" w:name="_ETM_Q57_598779"/>
      <w:bookmarkEnd w:id="20549"/>
      <w:r>
        <w:rPr>
          <w:rtl/>
        </w:rPr>
        <w:t>ל-49</w:t>
      </w:r>
      <w:bookmarkStart w:id="20550" w:name="_ETM_Q57_600279"/>
      <w:bookmarkEnd w:id="20550"/>
      <w:r>
        <w:rPr>
          <w:rFonts w:hint="cs"/>
          <w:rtl/>
        </w:rPr>
        <w:t xml:space="preserve">, </w:t>
      </w:r>
      <w:bookmarkStart w:id="20551" w:name="_ETM_Q57_601939"/>
      <w:bookmarkEnd w:id="20551"/>
      <w:r>
        <w:rPr>
          <w:rFonts w:hint="cs"/>
          <w:rtl/>
        </w:rPr>
        <w:t>ש</w:t>
      </w:r>
      <w:r>
        <w:rPr>
          <w:rtl/>
        </w:rPr>
        <w:t xml:space="preserve">יכולים </w:t>
      </w:r>
      <w:bookmarkStart w:id="20552" w:name="_ETM_Q57_602479"/>
      <w:bookmarkEnd w:id="20552"/>
      <w:r>
        <w:rPr>
          <w:rtl/>
        </w:rPr>
        <w:t>לשרת</w:t>
      </w:r>
      <w:r>
        <w:rPr>
          <w:rFonts w:hint="cs"/>
          <w:rtl/>
        </w:rPr>
        <w:t>,</w:t>
      </w:r>
      <w:r>
        <w:rPr>
          <w:rtl/>
        </w:rPr>
        <w:t xml:space="preserve"> </w:t>
      </w:r>
      <w:bookmarkStart w:id="20553" w:name="_ETM_Q57_604460"/>
      <w:bookmarkEnd w:id="20553"/>
      <w:r>
        <w:rPr>
          <w:rtl/>
        </w:rPr>
        <w:t xml:space="preserve">לא </w:t>
      </w:r>
      <w:bookmarkStart w:id="20554" w:name="_ETM_Q57_604729"/>
      <w:bookmarkEnd w:id="20554"/>
      <w:r>
        <w:rPr>
          <w:rtl/>
        </w:rPr>
        <w:t xml:space="preserve">צריך </w:t>
      </w:r>
      <w:bookmarkStart w:id="20555" w:name="_ETM_Q57_605089"/>
      <w:bookmarkEnd w:id="20555"/>
      <w:r>
        <w:rPr>
          <w:rtl/>
        </w:rPr>
        <w:t xml:space="preserve">להאריך </w:t>
      </w:r>
      <w:bookmarkStart w:id="20556" w:name="_ETM_Q57_605689"/>
      <w:bookmarkEnd w:id="20556"/>
      <w:r>
        <w:rPr>
          <w:rtl/>
        </w:rPr>
        <w:t>ביום</w:t>
      </w:r>
      <w:r>
        <w:rPr>
          <w:rFonts w:hint="cs"/>
          <w:rtl/>
        </w:rPr>
        <w:t xml:space="preserve"> אחד</w:t>
      </w:r>
      <w:bookmarkStart w:id="20557" w:name="_ETM_Q57_606289"/>
      <w:bookmarkEnd w:id="20557"/>
      <w:r>
        <w:rPr>
          <w:rtl/>
        </w:rPr>
        <w:t xml:space="preserve"> </w:t>
      </w:r>
      <w:bookmarkStart w:id="20558" w:name="_ETM_Q57_607370"/>
      <w:bookmarkEnd w:id="20558"/>
      <w:r>
        <w:rPr>
          <w:rtl/>
        </w:rPr>
        <w:t xml:space="preserve">את </w:t>
      </w:r>
      <w:bookmarkStart w:id="20559" w:name="_ETM_Q57_607520"/>
      <w:bookmarkEnd w:id="20559"/>
      <w:r>
        <w:rPr>
          <w:rtl/>
        </w:rPr>
        <w:t xml:space="preserve">שירות </w:t>
      </w:r>
      <w:bookmarkStart w:id="20560" w:name="_ETM_Q57_607880"/>
      <w:bookmarkEnd w:id="20560"/>
      <w:r>
        <w:rPr>
          <w:rtl/>
        </w:rPr>
        <w:t>המילואים</w:t>
      </w:r>
      <w:r>
        <w:rPr>
          <w:rFonts w:hint="cs"/>
          <w:rtl/>
        </w:rPr>
        <w:t>.</w:t>
      </w:r>
      <w:r>
        <w:rPr>
          <w:rtl/>
        </w:rPr>
        <w:t xml:space="preserve"> </w:t>
      </w:r>
      <w:bookmarkStart w:id="20561" w:name="_ETM_Q57_609930"/>
      <w:bookmarkEnd w:id="20561"/>
      <w:r>
        <w:rPr>
          <w:rFonts w:hint="cs"/>
          <w:rtl/>
        </w:rPr>
        <w:t xml:space="preserve">היום דיבר איתי </w:t>
      </w:r>
      <w:bookmarkStart w:id="20562" w:name="_ETM_Q57_610140"/>
      <w:bookmarkEnd w:id="20562"/>
      <w:r>
        <w:rPr>
          <w:rtl/>
        </w:rPr>
        <w:t>חבר</w:t>
      </w:r>
      <w:r>
        <w:rPr>
          <w:rFonts w:hint="cs"/>
          <w:rtl/>
        </w:rPr>
        <w:t>.</w:t>
      </w:r>
      <w:r>
        <w:rPr>
          <w:rtl/>
        </w:rPr>
        <w:t xml:space="preserve"> </w:t>
      </w:r>
      <w:bookmarkStart w:id="20563" w:name="_ETM_Q57_610530"/>
      <w:bookmarkEnd w:id="20563"/>
      <w:r>
        <w:rPr>
          <w:rFonts w:hint="cs"/>
          <w:rtl/>
        </w:rPr>
        <w:t xml:space="preserve">הוא </w:t>
      </w:r>
      <w:r>
        <w:rPr>
          <w:rtl/>
        </w:rPr>
        <w:t xml:space="preserve">קיבל </w:t>
      </w:r>
      <w:bookmarkStart w:id="20564" w:name="_ETM_Q57_610770"/>
      <w:bookmarkEnd w:id="20564"/>
      <w:r>
        <w:rPr>
          <w:rtl/>
        </w:rPr>
        <w:t xml:space="preserve">צו </w:t>
      </w:r>
      <w:bookmarkStart w:id="20565" w:name="_ETM_Q57_611010"/>
      <w:bookmarkEnd w:id="20565"/>
      <w:r>
        <w:rPr>
          <w:rtl/>
        </w:rPr>
        <w:t xml:space="preserve">8 </w:t>
      </w:r>
      <w:bookmarkStart w:id="20566" w:name="_ETM_Q57_611430"/>
      <w:bookmarkEnd w:id="20566"/>
      <w:r>
        <w:rPr>
          <w:rFonts w:hint="cs"/>
          <w:rtl/>
        </w:rPr>
        <w:t xml:space="preserve">עד יוני, </w:t>
      </w:r>
      <w:bookmarkStart w:id="20567" w:name="_ETM_Q57_609000"/>
      <w:bookmarkStart w:id="20568" w:name="_ETM_Q57_612700"/>
      <w:bookmarkEnd w:id="20567"/>
      <w:bookmarkEnd w:id="20568"/>
      <w:r>
        <w:rPr>
          <w:rtl/>
        </w:rPr>
        <w:t xml:space="preserve">רצוף </w:t>
      </w:r>
      <w:bookmarkStart w:id="20569" w:name="_ETM_Q57_613269"/>
      <w:bookmarkEnd w:id="20569"/>
      <w:r>
        <w:rPr>
          <w:rtl/>
        </w:rPr>
        <w:t xml:space="preserve">עד </w:t>
      </w:r>
      <w:bookmarkStart w:id="20570" w:name="_ETM_Q57_613420"/>
      <w:bookmarkEnd w:id="20570"/>
      <w:r>
        <w:rPr>
          <w:rtl/>
        </w:rPr>
        <w:t>יוני</w:t>
      </w:r>
      <w:r>
        <w:rPr>
          <w:rFonts w:hint="cs"/>
          <w:rtl/>
        </w:rPr>
        <w:t>.</w:t>
      </w:r>
      <w:r>
        <w:rPr>
          <w:rtl/>
        </w:rPr>
        <w:t xml:space="preserve"> </w:t>
      </w:r>
      <w:bookmarkStart w:id="20571" w:name="_ETM_Q57_615520"/>
      <w:bookmarkEnd w:id="20571"/>
      <w:r>
        <w:rPr>
          <w:rtl/>
        </w:rPr>
        <w:t xml:space="preserve">ואנשים </w:t>
      </w:r>
      <w:bookmarkStart w:id="20572" w:name="_ETM_Q57_616000"/>
      <w:bookmarkEnd w:id="20572"/>
      <w:r>
        <w:rPr>
          <w:rtl/>
        </w:rPr>
        <w:t>אחרי</w:t>
      </w:r>
      <w:bookmarkStart w:id="20573" w:name="_ETM_Q57_616330"/>
      <w:bookmarkEnd w:id="20573"/>
      <w:r>
        <w:rPr>
          <w:rFonts w:hint="cs"/>
          <w:rtl/>
        </w:rPr>
        <w:t>ם אומרים:</w:t>
      </w:r>
      <w:r>
        <w:rPr>
          <w:rtl/>
        </w:rPr>
        <w:t xml:space="preserve"> </w:t>
      </w:r>
      <w:bookmarkStart w:id="20574" w:name="_ETM_Q57_616630"/>
      <w:bookmarkStart w:id="20575" w:name="_ETM_Q57_616960"/>
      <w:bookmarkEnd w:id="20574"/>
      <w:bookmarkEnd w:id="20575"/>
      <w:r>
        <w:rPr>
          <w:rtl/>
        </w:rPr>
        <w:t xml:space="preserve">אותנו </w:t>
      </w:r>
      <w:bookmarkStart w:id="20576" w:name="_ETM_Q57_617320"/>
      <w:bookmarkEnd w:id="20576"/>
      <w:r>
        <w:rPr>
          <w:rtl/>
        </w:rPr>
        <w:t xml:space="preserve">זה </w:t>
      </w:r>
      <w:bookmarkStart w:id="20577" w:name="_ETM_Q57_617470"/>
      <w:bookmarkEnd w:id="20577"/>
      <w:r>
        <w:rPr>
          <w:rtl/>
        </w:rPr>
        <w:t xml:space="preserve">לא </w:t>
      </w:r>
      <w:bookmarkStart w:id="20578" w:name="_ETM_Q57_617560"/>
      <w:bookmarkEnd w:id="20578"/>
      <w:r>
        <w:rPr>
          <w:rtl/>
        </w:rPr>
        <w:t>מעניין</w:t>
      </w:r>
      <w:r>
        <w:rPr>
          <w:rFonts w:hint="cs"/>
          <w:rtl/>
        </w:rPr>
        <w:t>;</w:t>
      </w:r>
      <w:r>
        <w:rPr>
          <w:rtl/>
        </w:rPr>
        <w:t xml:space="preserve"> </w:t>
      </w:r>
      <w:bookmarkStart w:id="20579" w:name="_ETM_Q57_617980"/>
      <w:bookmarkEnd w:id="20579"/>
      <w:r>
        <w:rPr>
          <w:rtl/>
        </w:rPr>
        <w:t xml:space="preserve">לא </w:t>
      </w:r>
      <w:bookmarkStart w:id="20580" w:name="_ETM_Q57_618130"/>
      <w:bookmarkEnd w:id="20580"/>
      <w:r>
        <w:rPr>
          <w:rtl/>
        </w:rPr>
        <w:t xml:space="preserve">בעיה </w:t>
      </w:r>
      <w:bookmarkStart w:id="20581" w:name="_ETM_Q57_618400"/>
      <w:bookmarkEnd w:id="20581"/>
      <w:r>
        <w:rPr>
          <w:rtl/>
        </w:rPr>
        <w:t>שלנו</w:t>
      </w:r>
      <w:r>
        <w:rPr>
          <w:rFonts w:hint="cs"/>
          <w:rtl/>
        </w:rPr>
        <w:t>;</w:t>
      </w:r>
      <w:r>
        <w:rPr>
          <w:rtl/>
        </w:rPr>
        <w:t xml:space="preserve"> </w:t>
      </w:r>
      <w:bookmarkStart w:id="20582" w:name="_ETM_Q57_619950"/>
      <w:bookmarkEnd w:id="20582"/>
      <w:r>
        <w:rPr>
          <w:rtl/>
        </w:rPr>
        <w:t xml:space="preserve">לא </w:t>
      </w:r>
      <w:bookmarkStart w:id="20583" w:name="_ETM_Q57_620160"/>
      <w:bookmarkEnd w:id="20583"/>
      <w:r>
        <w:rPr>
          <w:rtl/>
        </w:rPr>
        <w:t xml:space="preserve">נבוא </w:t>
      </w:r>
      <w:bookmarkStart w:id="20584" w:name="_ETM_Q57_620430"/>
      <w:bookmarkEnd w:id="20584"/>
      <w:r>
        <w:rPr>
          <w:rtl/>
        </w:rPr>
        <w:t xml:space="preserve">להקשיב </w:t>
      </w:r>
      <w:bookmarkStart w:id="20585" w:name="_ETM_Q57_620880"/>
      <w:bookmarkEnd w:id="20585"/>
      <w:r>
        <w:rPr>
          <w:rtl/>
        </w:rPr>
        <w:t xml:space="preserve">לדיון </w:t>
      </w:r>
      <w:bookmarkStart w:id="20586" w:name="_ETM_Q57_621330"/>
      <w:bookmarkEnd w:id="20586"/>
      <w:r>
        <w:rPr>
          <w:rtl/>
        </w:rPr>
        <w:t xml:space="preserve">על </w:t>
      </w:r>
      <w:bookmarkStart w:id="20587" w:name="_ETM_Q57_621450"/>
      <w:bookmarkEnd w:id="20587"/>
      <w:r>
        <w:rPr>
          <w:rtl/>
        </w:rPr>
        <w:t>זה</w:t>
      </w:r>
      <w:r>
        <w:rPr>
          <w:rFonts w:hint="cs"/>
          <w:rtl/>
        </w:rPr>
        <w:t>;</w:t>
      </w:r>
      <w:r>
        <w:rPr>
          <w:rtl/>
        </w:rPr>
        <w:t xml:space="preserve"> </w:t>
      </w:r>
      <w:bookmarkStart w:id="20588" w:name="_ETM_Q57_623180"/>
      <w:bookmarkEnd w:id="20588"/>
      <w:r>
        <w:rPr>
          <w:rtl/>
        </w:rPr>
        <w:t xml:space="preserve">זה </w:t>
      </w:r>
      <w:bookmarkStart w:id="20589" w:name="_ETM_Q57_623390"/>
      <w:bookmarkEnd w:id="20589"/>
      <w:r>
        <w:rPr>
          <w:rtl/>
        </w:rPr>
        <w:t xml:space="preserve">לא </w:t>
      </w:r>
      <w:bookmarkStart w:id="20590" w:name="_ETM_Q57_623480"/>
      <w:bookmarkEnd w:id="20590"/>
      <w:r>
        <w:rPr>
          <w:rtl/>
        </w:rPr>
        <w:t xml:space="preserve">קשור </w:t>
      </w:r>
      <w:bookmarkStart w:id="20591" w:name="_ETM_Q57_623870"/>
      <w:bookmarkEnd w:id="20591"/>
      <w:r>
        <w:rPr>
          <w:rtl/>
        </w:rPr>
        <w:t>אלינו</w:t>
      </w:r>
      <w:bookmarkStart w:id="20592" w:name="_ETM_Q57_624260"/>
      <w:bookmarkEnd w:id="20592"/>
      <w:r>
        <w:rPr>
          <w:rFonts w:hint="cs"/>
          <w:rtl/>
        </w:rPr>
        <w:t xml:space="preserve">; </w:t>
      </w:r>
      <w:r>
        <w:rPr>
          <w:rtl/>
        </w:rPr>
        <w:t xml:space="preserve">כל </w:t>
      </w:r>
      <w:bookmarkStart w:id="20593" w:name="_ETM_Q57_624440"/>
      <w:bookmarkEnd w:id="20593"/>
      <w:r>
        <w:rPr>
          <w:rtl/>
        </w:rPr>
        <w:t xml:space="preserve">הדבר </w:t>
      </w:r>
      <w:bookmarkStart w:id="20594" w:name="_ETM_Q57_624800"/>
      <w:bookmarkEnd w:id="20594"/>
      <w:r>
        <w:rPr>
          <w:rtl/>
        </w:rPr>
        <w:t xml:space="preserve">הזה </w:t>
      </w:r>
      <w:bookmarkStart w:id="20595" w:name="_ETM_Q57_624980"/>
      <w:bookmarkEnd w:id="20595"/>
      <w:r>
        <w:rPr>
          <w:rtl/>
        </w:rPr>
        <w:t xml:space="preserve">של </w:t>
      </w:r>
      <w:bookmarkStart w:id="20596" w:name="_ETM_Q57_625190"/>
      <w:bookmarkEnd w:id="20596"/>
      <w:r>
        <w:rPr>
          <w:rFonts w:hint="cs"/>
          <w:rtl/>
        </w:rPr>
        <w:t>להגן</w:t>
      </w:r>
      <w:r>
        <w:rPr>
          <w:rtl/>
        </w:rPr>
        <w:t xml:space="preserve"> </w:t>
      </w:r>
      <w:bookmarkStart w:id="20597" w:name="_ETM_Q57_625520"/>
      <w:bookmarkEnd w:id="20597"/>
      <w:r>
        <w:rPr>
          <w:rtl/>
        </w:rPr>
        <w:t xml:space="preserve">על </w:t>
      </w:r>
      <w:bookmarkStart w:id="20598" w:name="_ETM_Q57_625610"/>
      <w:bookmarkEnd w:id="20598"/>
      <w:r>
        <w:rPr>
          <w:rtl/>
        </w:rPr>
        <w:t xml:space="preserve">מדינת </w:t>
      </w:r>
      <w:bookmarkStart w:id="20599" w:name="_ETM_Q57_626000"/>
      <w:bookmarkEnd w:id="20599"/>
      <w:r>
        <w:rPr>
          <w:rtl/>
        </w:rPr>
        <w:t xml:space="preserve">ישראל </w:t>
      </w:r>
      <w:bookmarkStart w:id="20600" w:name="_ETM_Q57_626360"/>
      <w:bookmarkEnd w:id="20600"/>
      <w:r>
        <w:rPr>
          <w:rtl/>
        </w:rPr>
        <w:t xml:space="preserve">לא </w:t>
      </w:r>
      <w:bookmarkStart w:id="20601" w:name="_ETM_Q57_626450"/>
      <w:bookmarkEnd w:id="20601"/>
      <w:r>
        <w:rPr>
          <w:rtl/>
        </w:rPr>
        <w:t xml:space="preserve">קשור </w:t>
      </w:r>
      <w:bookmarkStart w:id="20602" w:name="_ETM_Q57_626780"/>
      <w:bookmarkEnd w:id="20602"/>
      <w:r>
        <w:rPr>
          <w:rtl/>
        </w:rPr>
        <w:t>אלינו</w:t>
      </w:r>
      <w:r>
        <w:rPr>
          <w:rFonts w:hint="cs"/>
          <w:rtl/>
        </w:rPr>
        <w:t>;</w:t>
      </w:r>
      <w:r>
        <w:rPr>
          <w:rtl/>
        </w:rPr>
        <w:t xml:space="preserve"> </w:t>
      </w:r>
      <w:bookmarkStart w:id="20603" w:name="_ETM_Q57_627750"/>
      <w:bookmarkEnd w:id="20603"/>
      <w:r>
        <w:rPr>
          <w:rtl/>
        </w:rPr>
        <w:t xml:space="preserve">כל </w:t>
      </w:r>
      <w:bookmarkStart w:id="20604" w:name="_ETM_Q57_627989"/>
      <w:bookmarkEnd w:id="20604"/>
      <w:r>
        <w:rPr>
          <w:rtl/>
        </w:rPr>
        <w:t xml:space="preserve">העניין </w:t>
      </w:r>
      <w:bookmarkStart w:id="20605" w:name="_ETM_Q57_628200"/>
      <w:bookmarkEnd w:id="20605"/>
      <w:r>
        <w:rPr>
          <w:rtl/>
        </w:rPr>
        <w:t xml:space="preserve">הזה </w:t>
      </w:r>
      <w:bookmarkStart w:id="20606" w:name="_ETM_Q57_628349"/>
      <w:bookmarkEnd w:id="20606"/>
      <w:r>
        <w:rPr>
          <w:rtl/>
        </w:rPr>
        <w:t xml:space="preserve">של </w:t>
      </w:r>
      <w:bookmarkStart w:id="20607" w:name="_ETM_Q57_628890"/>
      <w:bookmarkStart w:id="20608" w:name="_ETM_Q57_629430"/>
      <w:bookmarkEnd w:id="20607"/>
      <w:bookmarkEnd w:id="20608"/>
      <w:r>
        <w:rPr>
          <w:rFonts w:hint="cs"/>
          <w:rtl/>
        </w:rPr>
        <w:t>לסכן את</w:t>
      </w:r>
      <w:r>
        <w:rPr>
          <w:rtl/>
        </w:rPr>
        <w:t xml:space="preserve"> </w:t>
      </w:r>
      <w:bookmarkStart w:id="20609" w:name="_ETM_Q57_629580"/>
      <w:bookmarkEnd w:id="20609"/>
      <w:r>
        <w:rPr>
          <w:rtl/>
        </w:rPr>
        <w:t xml:space="preserve">החיים </w:t>
      </w:r>
      <w:bookmarkStart w:id="20610" w:name="_ETM_Q57_630000"/>
      <w:bookmarkEnd w:id="20610"/>
      <w:r>
        <w:rPr>
          <w:rtl/>
        </w:rPr>
        <w:t xml:space="preserve">לא </w:t>
      </w:r>
      <w:bookmarkStart w:id="20611" w:name="_ETM_Q57_630090"/>
      <w:bookmarkEnd w:id="20611"/>
      <w:r>
        <w:rPr>
          <w:rtl/>
        </w:rPr>
        <w:t xml:space="preserve">קשור </w:t>
      </w:r>
      <w:bookmarkStart w:id="20612" w:name="_ETM_Q57_630450"/>
      <w:bookmarkEnd w:id="20612"/>
      <w:r>
        <w:rPr>
          <w:rtl/>
        </w:rPr>
        <w:t>אלינו</w:t>
      </w:r>
      <w:r>
        <w:rPr>
          <w:rFonts w:hint="cs"/>
          <w:rtl/>
        </w:rPr>
        <w:t>.</w:t>
      </w:r>
      <w:r>
        <w:rPr>
          <w:rtl/>
        </w:rPr>
        <w:t xml:space="preserve"> </w:t>
      </w:r>
      <w:bookmarkStart w:id="20613" w:name="_ETM_Q57_631050"/>
      <w:bookmarkEnd w:id="20613"/>
      <w:r>
        <w:rPr>
          <w:rtl/>
        </w:rPr>
        <w:t xml:space="preserve">רק </w:t>
      </w:r>
      <w:bookmarkStart w:id="20614" w:name="_ETM_Q57_631349"/>
      <w:bookmarkEnd w:id="20614"/>
      <w:r>
        <w:rPr>
          <w:rtl/>
        </w:rPr>
        <w:t>ציבור</w:t>
      </w:r>
      <w:r>
        <w:rPr>
          <w:rFonts w:hint="cs"/>
          <w:rtl/>
        </w:rPr>
        <w:t xml:space="preserve"> אחד</w:t>
      </w:r>
      <w:bookmarkStart w:id="20615" w:name="_ETM_Q57_631769"/>
      <w:bookmarkEnd w:id="20615"/>
      <w:r>
        <w:rPr>
          <w:rtl/>
        </w:rPr>
        <w:t xml:space="preserve"> </w:t>
      </w:r>
      <w:bookmarkStart w:id="20616" w:name="_ETM_Q57_633310"/>
      <w:bookmarkEnd w:id="20616"/>
      <w:r>
        <w:rPr>
          <w:rtl/>
        </w:rPr>
        <w:t>שוכב</w:t>
      </w:r>
      <w:r>
        <w:rPr>
          <w:rFonts w:hint="cs"/>
          <w:rtl/>
        </w:rPr>
        <w:t xml:space="preserve"> ער ב</w:t>
      </w:r>
      <w:bookmarkStart w:id="20617" w:name="_ETM_Q57_633970"/>
      <w:bookmarkStart w:id="20618" w:name="_ETM_Q57_634480"/>
      <w:bookmarkEnd w:id="20617"/>
      <w:bookmarkEnd w:id="20618"/>
      <w:r>
        <w:rPr>
          <w:rFonts w:hint="cs"/>
          <w:rtl/>
        </w:rPr>
        <w:t>ל</w:t>
      </w:r>
      <w:r>
        <w:rPr>
          <w:rtl/>
        </w:rPr>
        <w:t xml:space="preserve">ילות </w:t>
      </w:r>
      <w:bookmarkStart w:id="20619" w:name="_ETM_Q57_634959"/>
      <w:bookmarkEnd w:id="20619"/>
      <w:r>
        <w:rPr>
          <w:rtl/>
        </w:rPr>
        <w:t xml:space="preserve">כבר </w:t>
      </w:r>
      <w:bookmarkStart w:id="20620" w:name="_ETM_Q57_635200"/>
      <w:bookmarkStart w:id="20621" w:name="_ETM_Q57_635620"/>
      <w:bookmarkEnd w:id="20620"/>
      <w:bookmarkEnd w:id="20621"/>
      <w:r>
        <w:rPr>
          <w:rFonts w:hint="cs"/>
          <w:rtl/>
        </w:rPr>
        <w:t xml:space="preserve">חמישה </w:t>
      </w:r>
      <w:r>
        <w:rPr>
          <w:rtl/>
        </w:rPr>
        <w:t xml:space="preserve">חודשים </w:t>
      </w:r>
      <w:bookmarkStart w:id="20622" w:name="_ETM_Q57_636760"/>
      <w:bookmarkEnd w:id="20622"/>
      <w:r>
        <w:rPr>
          <w:rtl/>
        </w:rPr>
        <w:t xml:space="preserve">ומפחד </w:t>
      </w:r>
      <w:bookmarkStart w:id="20623" w:name="_ETM_Q57_637540"/>
      <w:bookmarkEnd w:id="20623"/>
      <w:r>
        <w:rPr>
          <w:rtl/>
        </w:rPr>
        <w:t xml:space="preserve">שתהיה </w:t>
      </w:r>
      <w:bookmarkStart w:id="20624" w:name="_ETM_Q57_637870"/>
      <w:bookmarkEnd w:id="20624"/>
      <w:r>
        <w:rPr>
          <w:rtl/>
        </w:rPr>
        <w:t xml:space="preserve">דפיקה </w:t>
      </w:r>
      <w:bookmarkStart w:id="20625" w:name="_ETM_Q57_638230"/>
      <w:bookmarkEnd w:id="20625"/>
      <w:r>
        <w:rPr>
          <w:rtl/>
        </w:rPr>
        <w:t>בדלת</w:t>
      </w:r>
      <w:r>
        <w:rPr>
          <w:rFonts w:hint="cs"/>
          <w:rtl/>
        </w:rPr>
        <w:t>;</w:t>
      </w:r>
      <w:r>
        <w:rPr>
          <w:rtl/>
        </w:rPr>
        <w:t xml:space="preserve"> </w:t>
      </w:r>
      <w:bookmarkStart w:id="20626" w:name="_ETM_Q57_639569"/>
      <w:bookmarkEnd w:id="20626"/>
      <w:r>
        <w:rPr>
          <w:rtl/>
        </w:rPr>
        <w:t xml:space="preserve">מכיר </w:t>
      </w:r>
      <w:bookmarkStart w:id="20627" w:name="_ETM_Q57_640019"/>
      <w:bookmarkEnd w:id="20627"/>
      <w:r>
        <w:rPr>
          <w:rtl/>
        </w:rPr>
        <w:t xml:space="preserve">את </w:t>
      </w:r>
      <w:bookmarkStart w:id="20628" w:name="_ETM_Q57_640139"/>
      <w:bookmarkEnd w:id="20628"/>
      <w:r>
        <w:rPr>
          <w:rtl/>
        </w:rPr>
        <w:t xml:space="preserve">התחושה </w:t>
      </w:r>
      <w:bookmarkStart w:id="20629" w:name="_ETM_Q57_640709"/>
      <w:bookmarkEnd w:id="20629"/>
      <w:r>
        <w:rPr>
          <w:rtl/>
        </w:rPr>
        <w:t>הזו</w:t>
      </w:r>
      <w:r>
        <w:rPr>
          <w:rFonts w:hint="cs"/>
          <w:rtl/>
        </w:rPr>
        <w:t>,</w:t>
      </w:r>
      <w:r>
        <w:rPr>
          <w:rtl/>
        </w:rPr>
        <w:t xml:space="preserve"> </w:t>
      </w:r>
      <w:bookmarkStart w:id="20630" w:name="_ETM_Q57_641780"/>
      <w:bookmarkEnd w:id="20630"/>
      <w:r>
        <w:rPr>
          <w:rtl/>
        </w:rPr>
        <w:t xml:space="preserve">שאם </w:t>
      </w:r>
      <w:bookmarkStart w:id="20631" w:name="_ETM_Q57_641989"/>
      <w:bookmarkEnd w:id="20631"/>
      <w:r>
        <w:rPr>
          <w:rtl/>
        </w:rPr>
        <w:t xml:space="preserve">אתה </w:t>
      </w:r>
      <w:bookmarkStart w:id="20632" w:name="_ETM_Q57_642170"/>
      <w:bookmarkEnd w:id="20632"/>
      <w:r>
        <w:rPr>
          <w:rtl/>
        </w:rPr>
        <w:t xml:space="preserve">שומע </w:t>
      </w:r>
      <w:bookmarkStart w:id="20633" w:name="_ETM_Q57_643040"/>
      <w:bookmarkEnd w:id="20633"/>
      <w:r>
        <w:rPr>
          <w:rtl/>
        </w:rPr>
        <w:t xml:space="preserve">צעדים </w:t>
      </w:r>
      <w:bookmarkStart w:id="20634" w:name="_ETM_Q57_643610"/>
      <w:bookmarkEnd w:id="20634"/>
      <w:r>
        <w:rPr>
          <w:rtl/>
        </w:rPr>
        <w:t xml:space="preserve">בחדר </w:t>
      </w:r>
      <w:bookmarkStart w:id="20635" w:name="_ETM_Q57_644090"/>
      <w:bookmarkEnd w:id="20635"/>
      <w:r>
        <w:rPr>
          <w:rtl/>
        </w:rPr>
        <w:t>המדרגות</w:t>
      </w:r>
      <w:r>
        <w:rPr>
          <w:rFonts w:hint="cs"/>
          <w:rtl/>
        </w:rPr>
        <w:t>,</w:t>
      </w:r>
      <w:r>
        <w:rPr>
          <w:rtl/>
        </w:rPr>
        <w:t xml:space="preserve"> </w:t>
      </w:r>
      <w:bookmarkStart w:id="20636" w:name="_ETM_Q57_644959"/>
      <w:bookmarkEnd w:id="20636"/>
      <w:r>
        <w:rPr>
          <w:rFonts w:hint="cs"/>
          <w:rtl/>
        </w:rPr>
        <w:t>ק</w:t>
      </w:r>
      <w:r>
        <w:rPr>
          <w:rtl/>
        </w:rPr>
        <w:t>ופ</w:t>
      </w:r>
      <w:r>
        <w:rPr>
          <w:rFonts w:hint="cs"/>
          <w:rtl/>
        </w:rPr>
        <w:t>א</w:t>
      </w:r>
      <w:r>
        <w:rPr>
          <w:rtl/>
        </w:rPr>
        <w:t xml:space="preserve"> </w:t>
      </w:r>
      <w:bookmarkStart w:id="20637" w:name="_ETM_Q57_645799"/>
      <w:bookmarkEnd w:id="20637"/>
      <w:r>
        <w:rPr>
          <w:rFonts w:hint="cs"/>
          <w:rtl/>
        </w:rPr>
        <w:t>ה</w:t>
      </w:r>
      <w:r>
        <w:rPr>
          <w:rtl/>
        </w:rPr>
        <w:t xml:space="preserve">דם </w:t>
      </w:r>
      <w:bookmarkStart w:id="20638" w:name="_ETM_Q57_646580"/>
      <w:bookmarkEnd w:id="20638"/>
      <w:r>
        <w:rPr>
          <w:rtl/>
        </w:rPr>
        <w:t>ב</w:t>
      </w:r>
      <w:r>
        <w:rPr>
          <w:rFonts w:hint="cs"/>
          <w:rtl/>
        </w:rPr>
        <w:t xml:space="preserve">עורקיך. </w:t>
      </w:r>
      <w:bookmarkStart w:id="20639" w:name="_ETM_Q57_647060"/>
      <w:bookmarkStart w:id="20640" w:name="_ETM_Q57_649239"/>
      <w:bookmarkEnd w:id="20639"/>
      <w:bookmarkEnd w:id="20640"/>
      <w:r>
        <w:rPr>
          <w:rFonts w:hint="cs"/>
          <w:rtl/>
        </w:rPr>
        <w:t>ב</w:t>
      </w:r>
      <w:r>
        <w:rPr>
          <w:rtl/>
        </w:rPr>
        <w:t xml:space="preserve">ציבור </w:t>
      </w:r>
      <w:bookmarkStart w:id="20641" w:name="_ETM_Q57_649719"/>
      <w:bookmarkEnd w:id="20641"/>
      <w:r>
        <w:rPr>
          <w:rtl/>
        </w:rPr>
        <w:t>אחר</w:t>
      </w:r>
      <w:r>
        <w:rPr>
          <w:rFonts w:hint="cs"/>
          <w:rtl/>
        </w:rPr>
        <w:t xml:space="preserve">, אם </w:t>
      </w:r>
      <w:bookmarkStart w:id="20642" w:name="_ETM_Q57_650000"/>
      <w:bookmarkEnd w:id="20642"/>
      <w:r>
        <w:rPr>
          <w:rFonts w:hint="cs"/>
          <w:rtl/>
        </w:rPr>
        <w:t>יש</w:t>
      </w:r>
      <w:bookmarkStart w:id="20643" w:name="_ETM_Q57_650290"/>
      <w:bookmarkStart w:id="20644" w:name="_ETM_Q57_650439"/>
      <w:bookmarkEnd w:id="20643"/>
      <w:bookmarkEnd w:id="20644"/>
      <w:r>
        <w:rPr>
          <w:rtl/>
        </w:rPr>
        <w:t xml:space="preserve"> </w:t>
      </w:r>
      <w:bookmarkStart w:id="20645" w:name="_ETM_Q57_651840"/>
      <w:bookmarkEnd w:id="20645"/>
      <w:r>
        <w:rPr>
          <w:rtl/>
        </w:rPr>
        <w:t xml:space="preserve">צעדים </w:t>
      </w:r>
      <w:bookmarkStart w:id="20646" w:name="_ETM_Q57_652290"/>
      <w:bookmarkEnd w:id="20646"/>
      <w:r>
        <w:rPr>
          <w:rtl/>
        </w:rPr>
        <w:t xml:space="preserve">בחדר </w:t>
      </w:r>
      <w:bookmarkStart w:id="20647" w:name="_ETM_Q57_652680"/>
      <w:bookmarkEnd w:id="20647"/>
      <w:r>
        <w:rPr>
          <w:rtl/>
        </w:rPr>
        <w:t>המדרגות</w:t>
      </w:r>
      <w:r>
        <w:rPr>
          <w:rFonts w:hint="cs"/>
          <w:rtl/>
        </w:rPr>
        <w:t>,</w:t>
      </w:r>
      <w:r>
        <w:rPr>
          <w:rtl/>
        </w:rPr>
        <w:t xml:space="preserve"> </w:t>
      </w:r>
      <w:bookmarkStart w:id="20648" w:name="_ETM_Q57_653340"/>
      <w:bookmarkEnd w:id="20648"/>
      <w:r>
        <w:rPr>
          <w:rtl/>
        </w:rPr>
        <w:t xml:space="preserve">מישהו </w:t>
      </w:r>
      <w:bookmarkStart w:id="20649" w:name="_ETM_Q57_653610"/>
      <w:bookmarkEnd w:id="20649"/>
      <w:r>
        <w:rPr>
          <w:rtl/>
        </w:rPr>
        <w:t xml:space="preserve">בא </w:t>
      </w:r>
      <w:bookmarkStart w:id="20650" w:name="_ETM_Q57_653790"/>
      <w:bookmarkEnd w:id="20650"/>
      <w:r>
        <w:rPr>
          <w:rtl/>
        </w:rPr>
        <w:t>לבקר</w:t>
      </w:r>
      <w:r>
        <w:rPr>
          <w:rFonts w:hint="cs"/>
          <w:rtl/>
        </w:rPr>
        <w:t>,</w:t>
      </w:r>
      <w:r>
        <w:rPr>
          <w:rtl/>
        </w:rPr>
        <w:t xml:space="preserve"> </w:t>
      </w:r>
      <w:bookmarkStart w:id="20651" w:name="_ETM_Q57_654209"/>
      <w:bookmarkEnd w:id="20651"/>
      <w:r>
        <w:rPr>
          <w:rtl/>
        </w:rPr>
        <w:t xml:space="preserve">להגיד </w:t>
      </w:r>
      <w:bookmarkStart w:id="20652" w:name="_ETM_Q57_654540"/>
      <w:bookmarkEnd w:id="20652"/>
      <w:r>
        <w:rPr>
          <w:rtl/>
        </w:rPr>
        <w:t>שלום</w:t>
      </w:r>
      <w:r>
        <w:rPr>
          <w:rFonts w:hint="cs"/>
          <w:rtl/>
        </w:rPr>
        <w:t>,</w:t>
      </w:r>
      <w:r>
        <w:rPr>
          <w:rtl/>
        </w:rPr>
        <w:t xml:space="preserve"> </w:t>
      </w:r>
      <w:bookmarkStart w:id="20653" w:name="_ETM_Q57_656449"/>
      <w:bookmarkEnd w:id="20653"/>
      <w:r>
        <w:rPr>
          <w:rtl/>
        </w:rPr>
        <w:t xml:space="preserve">אפשר </w:t>
      </w:r>
      <w:bookmarkStart w:id="20654" w:name="_ETM_Q57_656779"/>
      <w:bookmarkEnd w:id="20654"/>
      <w:r>
        <w:rPr>
          <w:rtl/>
        </w:rPr>
        <w:t xml:space="preserve">לצאת </w:t>
      </w:r>
      <w:bookmarkStart w:id="20655" w:name="_ETM_Q57_657139"/>
      <w:bookmarkEnd w:id="20655"/>
      <w:r>
        <w:rPr>
          <w:rtl/>
        </w:rPr>
        <w:t xml:space="preserve">ביחד </w:t>
      </w:r>
      <w:bookmarkStart w:id="20656" w:name="_ETM_Q57_657590"/>
      <w:bookmarkEnd w:id="20656"/>
      <w:r>
        <w:rPr>
          <w:rtl/>
        </w:rPr>
        <w:t>החוצה</w:t>
      </w:r>
      <w:r>
        <w:rPr>
          <w:rFonts w:hint="cs"/>
          <w:rtl/>
        </w:rPr>
        <w:t>.</w:t>
      </w:r>
      <w:r>
        <w:rPr>
          <w:rtl/>
        </w:rPr>
        <w:t xml:space="preserve"> </w:t>
      </w:r>
      <w:bookmarkStart w:id="20657" w:name="_ETM_Q57_658920"/>
      <w:bookmarkEnd w:id="20657"/>
      <w:r>
        <w:rPr>
          <w:rtl/>
        </w:rPr>
        <w:t xml:space="preserve">זה </w:t>
      </w:r>
      <w:bookmarkStart w:id="20658" w:name="_ETM_Q57_659220"/>
      <w:bookmarkEnd w:id="20658"/>
      <w:r>
        <w:rPr>
          <w:rtl/>
        </w:rPr>
        <w:t xml:space="preserve">לא </w:t>
      </w:r>
      <w:bookmarkStart w:id="20659" w:name="_ETM_Q57_659340"/>
      <w:bookmarkEnd w:id="20659"/>
      <w:r>
        <w:rPr>
          <w:rtl/>
        </w:rPr>
        <w:t xml:space="preserve">יכול </w:t>
      </w:r>
      <w:bookmarkStart w:id="20660" w:name="_ETM_Q57_659640"/>
      <w:bookmarkEnd w:id="20660"/>
      <w:r>
        <w:rPr>
          <w:rtl/>
        </w:rPr>
        <w:t>להימשך</w:t>
      </w:r>
      <w:r>
        <w:rPr>
          <w:rFonts w:hint="cs"/>
          <w:rtl/>
        </w:rPr>
        <w:t>.</w:t>
      </w:r>
      <w:r>
        <w:rPr>
          <w:rtl/>
        </w:rPr>
        <w:t xml:space="preserve"> </w:t>
      </w:r>
      <w:bookmarkStart w:id="20661" w:name="_ETM_Q57_660090"/>
      <w:bookmarkEnd w:id="20661"/>
      <w:r>
        <w:rPr>
          <w:rtl/>
        </w:rPr>
        <w:t xml:space="preserve">זה </w:t>
      </w:r>
      <w:bookmarkStart w:id="20662" w:name="_ETM_Q57_660270"/>
      <w:bookmarkEnd w:id="20662"/>
      <w:r>
        <w:rPr>
          <w:rtl/>
        </w:rPr>
        <w:t xml:space="preserve">לא </w:t>
      </w:r>
      <w:bookmarkStart w:id="20663" w:name="_ETM_Q57_660390"/>
      <w:bookmarkEnd w:id="20663"/>
      <w:r>
        <w:rPr>
          <w:rtl/>
        </w:rPr>
        <w:t xml:space="preserve">חוק </w:t>
      </w:r>
      <w:bookmarkStart w:id="20664" w:name="_ETM_Q57_660690"/>
      <w:bookmarkEnd w:id="20664"/>
      <w:r>
        <w:rPr>
          <w:rtl/>
        </w:rPr>
        <w:t xml:space="preserve">אם </w:t>
      </w:r>
      <w:bookmarkStart w:id="20665" w:name="_ETM_Q57_660870"/>
      <w:bookmarkEnd w:id="20665"/>
      <w:r>
        <w:rPr>
          <w:rtl/>
        </w:rPr>
        <w:t xml:space="preserve">זה </w:t>
      </w:r>
      <w:bookmarkStart w:id="20666" w:name="_ETM_Q57_661080"/>
      <w:bookmarkEnd w:id="20666"/>
      <w:r>
        <w:rPr>
          <w:rtl/>
        </w:rPr>
        <w:t xml:space="preserve">לא </w:t>
      </w:r>
      <w:bookmarkStart w:id="20667" w:name="_ETM_Q57_661620"/>
      <w:bookmarkEnd w:id="20667"/>
      <w:r>
        <w:rPr>
          <w:rtl/>
        </w:rPr>
        <w:t>לכולם</w:t>
      </w:r>
      <w:r>
        <w:rPr>
          <w:rFonts w:hint="cs"/>
          <w:rtl/>
        </w:rPr>
        <w:t>.</w:t>
      </w:r>
      <w:r>
        <w:rPr>
          <w:rtl/>
        </w:rPr>
        <w:t xml:space="preserve"> </w:t>
      </w:r>
      <w:bookmarkStart w:id="20668" w:name="_ETM_Q57_663920"/>
      <w:bookmarkEnd w:id="20668"/>
      <w:r>
        <w:rPr>
          <w:rtl/>
        </w:rPr>
        <w:t xml:space="preserve">זה </w:t>
      </w:r>
      <w:bookmarkStart w:id="20669" w:name="_ETM_Q57_664159"/>
      <w:bookmarkEnd w:id="20669"/>
      <w:r>
        <w:rPr>
          <w:rtl/>
        </w:rPr>
        <w:t xml:space="preserve">לא </w:t>
      </w:r>
      <w:bookmarkStart w:id="20670" w:name="_ETM_Q57_664340"/>
      <w:bookmarkEnd w:id="20670"/>
      <w:r>
        <w:rPr>
          <w:rtl/>
        </w:rPr>
        <w:t>חוק</w:t>
      </w:r>
      <w:r>
        <w:rPr>
          <w:rFonts w:hint="cs"/>
          <w:rtl/>
        </w:rPr>
        <w:t>,</w:t>
      </w:r>
      <w:r>
        <w:rPr>
          <w:rtl/>
        </w:rPr>
        <w:t xml:space="preserve"> </w:t>
      </w:r>
      <w:bookmarkStart w:id="20671" w:name="_ETM_Q57_664670"/>
      <w:bookmarkEnd w:id="20671"/>
      <w:r>
        <w:rPr>
          <w:rtl/>
        </w:rPr>
        <w:t xml:space="preserve">זו </w:t>
      </w:r>
      <w:bookmarkStart w:id="20672" w:name="_ETM_Q57_664879"/>
      <w:bookmarkEnd w:id="20672"/>
      <w:r>
        <w:rPr>
          <w:rtl/>
        </w:rPr>
        <w:t>גזרה</w:t>
      </w:r>
      <w:r>
        <w:rPr>
          <w:rFonts w:hint="cs"/>
          <w:rtl/>
        </w:rPr>
        <w:t>,</w:t>
      </w:r>
      <w:r>
        <w:rPr>
          <w:rtl/>
        </w:rPr>
        <w:t xml:space="preserve"> </w:t>
      </w:r>
      <w:bookmarkStart w:id="20673" w:name="_ETM_Q57_665450"/>
      <w:bookmarkEnd w:id="20673"/>
      <w:r>
        <w:rPr>
          <w:rFonts w:hint="cs"/>
          <w:rtl/>
        </w:rPr>
        <w:t>ו</w:t>
      </w:r>
      <w:r>
        <w:rPr>
          <w:rtl/>
        </w:rPr>
        <w:t xml:space="preserve">את </w:t>
      </w:r>
      <w:bookmarkStart w:id="20674" w:name="_ETM_Q57_665599"/>
      <w:bookmarkEnd w:id="20674"/>
      <w:r>
        <w:rPr>
          <w:rtl/>
        </w:rPr>
        <w:t xml:space="preserve">הגזרה </w:t>
      </w:r>
      <w:bookmarkStart w:id="20675" w:name="_ETM_Q57_666019"/>
      <w:bookmarkEnd w:id="20675"/>
      <w:r>
        <w:rPr>
          <w:rtl/>
        </w:rPr>
        <w:t xml:space="preserve">הזו </w:t>
      </w:r>
      <w:bookmarkStart w:id="20676" w:name="_ETM_Q57_666230"/>
      <w:bookmarkEnd w:id="20676"/>
      <w:r>
        <w:rPr>
          <w:rtl/>
        </w:rPr>
        <w:t xml:space="preserve">אסור </w:t>
      </w:r>
      <w:bookmarkStart w:id="20677" w:name="_ETM_Q57_666500"/>
      <w:bookmarkEnd w:id="20677"/>
      <w:r>
        <w:rPr>
          <w:rtl/>
        </w:rPr>
        <w:t>לקבל</w:t>
      </w:r>
      <w:r>
        <w:rPr>
          <w:rFonts w:hint="cs"/>
          <w:rtl/>
        </w:rPr>
        <w:t xml:space="preserve">. </w:t>
      </w:r>
      <w:bookmarkStart w:id="20678" w:name="_ETM_Q57_671000"/>
      <w:bookmarkEnd w:id="20678"/>
      <w:r>
        <w:rPr>
          <w:rFonts w:hint="cs"/>
          <w:rtl/>
        </w:rPr>
        <w:t>אם</w:t>
      </w:r>
      <w:r>
        <w:rPr>
          <w:rtl/>
        </w:rPr>
        <w:t xml:space="preserve"> </w:t>
      </w:r>
      <w:bookmarkStart w:id="20679" w:name="_ETM_Q57_667280"/>
      <w:bookmarkEnd w:id="20679"/>
      <w:r>
        <w:rPr>
          <w:rtl/>
        </w:rPr>
        <w:t xml:space="preserve">הממשלה </w:t>
      </w:r>
      <w:bookmarkStart w:id="20680" w:name="_ETM_Q57_668000"/>
      <w:bookmarkEnd w:id="20680"/>
      <w:r>
        <w:rPr>
          <w:rtl/>
        </w:rPr>
        <w:t xml:space="preserve">לא </w:t>
      </w:r>
      <w:bookmarkStart w:id="20681" w:name="_ETM_Q57_668150"/>
      <w:bookmarkEnd w:id="20681"/>
      <w:r>
        <w:rPr>
          <w:rtl/>
        </w:rPr>
        <w:t xml:space="preserve">יודעת </w:t>
      </w:r>
      <w:bookmarkStart w:id="20682" w:name="_ETM_Q57_668989"/>
      <w:bookmarkEnd w:id="20682"/>
      <w:r>
        <w:rPr>
          <w:rtl/>
        </w:rPr>
        <w:t>להני</w:t>
      </w:r>
      <w:r>
        <w:rPr>
          <w:rFonts w:hint="cs"/>
          <w:rtl/>
        </w:rPr>
        <w:t>ח</w:t>
      </w:r>
      <w:r>
        <w:rPr>
          <w:rtl/>
        </w:rPr>
        <w:t xml:space="preserve"> </w:t>
      </w:r>
      <w:bookmarkStart w:id="20683" w:name="_ETM_Q57_669530"/>
      <w:bookmarkEnd w:id="20683"/>
      <w:r>
        <w:rPr>
          <w:rtl/>
        </w:rPr>
        <w:t>חוקים</w:t>
      </w:r>
      <w:bookmarkStart w:id="20684" w:name="_ETM_Q57_671349"/>
      <w:bookmarkEnd w:id="20684"/>
      <w:r>
        <w:rPr>
          <w:rFonts w:hint="cs"/>
          <w:rtl/>
        </w:rPr>
        <w:t xml:space="preserve">, </w:t>
      </w:r>
      <w:r>
        <w:rPr>
          <w:rtl/>
        </w:rPr>
        <w:t xml:space="preserve">בשבוע </w:t>
      </w:r>
      <w:bookmarkStart w:id="20685" w:name="_ETM_Q57_671800"/>
      <w:bookmarkEnd w:id="20685"/>
      <w:r>
        <w:rPr>
          <w:rtl/>
        </w:rPr>
        <w:t xml:space="preserve">הבא </w:t>
      </w:r>
      <w:bookmarkStart w:id="20686" w:name="_ETM_Q57_672040"/>
      <w:bookmarkEnd w:id="20686"/>
      <w:r>
        <w:rPr>
          <w:rtl/>
        </w:rPr>
        <w:t xml:space="preserve">יהיה </w:t>
      </w:r>
      <w:bookmarkStart w:id="20687" w:name="_ETM_Q57_672280"/>
      <w:bookmarkEnd w:id="20687"/>
      <w:r>
        <w:rPr>
          <w:rtl/>
        </w:rPr>
        <w:t xml:space="preserve">פה </w:t>
      </w:r>
      <w:bookmarkStart w:id="20688" w:name="_ETM_Q57_672430"/>
      <w:bookmarkEnd w:id="20688"/>
      <w:r>
        <w:rPr>
          <w:rtl/>
        </w:rPr>
        <w:t xml:space="preserve">על </w:t>
      </w:r>
      <w:bookmarkStart w:id="20689" w:name="_ETM_Q57_672519"/>
      <w:bookmarkEnd w:id="20689"/>
      <w:r>
        <w:rPr>
          <w:rtl/>
        </w:rPr>
        <w:t xml:space="preserve">שולחן </w:t>
      </w:r>
      <w:bookmarkStart w:id="20690" w:name="_ETM_Q57_672849"/>
      <w:bookmarkEnd w:id="20690"/>
      <w:r>
        <w:rPr>
          <w:rtl/>
        </w:rPr>
        <w:t>הכנסת</w:t>
      </w:r>
      <w:bookmarkStart w:id="20691" w:name="_ETM_Q57_673300"/>
      <w:bookmarkEnd w:id="20691"/>
      <w:r>
        <w:rPr>
          <w:rtl/>
        </w:rPr>
        <w:t xml:space="preserve"> </w:t>
      </w:r>
      <w:bookmarkStart w:id="20692" w:name="_ETM_Q57_673360"/>
      <w:bookmarkEnd w:id="20692"/>
      <w:r>
        <w:rPr>
          <w:rtl/>
        </w:rPr>
        <w:t xml:space="preserve">חוק </w:t>
      </w:r>
      <w:bookmarkStart w:id="20693" w:name="_ETM_Q57_673629"/>
      <w:bookmarkEnd w:id="20693"/>
      <w:r>
        <w:rPr>
          <w:rtl/>
        </w:rPr>
        <w:t xml:space="preserve">הגיוס </w:t>
      </w:r>
      <w:bookmarkStart w:id="20694" w:name="_ETM_Q57_673959"/>
      <w:bookmarkEnd w:id="20694"/>
      <w:r>
        <w:rPr>
          <w:rtl/>
        </w:rPr>
        <w:t>ש</w:t>
      </w:r>
      <w:r>
        <w:rPr>
          <w:rFonts w:hint="cs"/>
          <w:rtl/>
        </w:rPr>
        <w:t xml:space="preserve">ל יש עתיד, </w:t>
      </w:r>
      <w:bookmarkStart w:id="20695" w:name="_ETM_Q57_674590"/>
      <w:bookmarkEnd w:id="20695"/>
      <w:r>
        <w:rPr>
          <w:rtl/>
        </w:rPr>
        <w:t>שוויוני</w:t>
      </w:r>
      <w:bookmarkStart w:id="20696" w:name="_ETM_Q57_675489"/>
      <w:bookmarkEnd w:id="20696"/>
      <w:r>
        <w:rPr>
          <w:rFonts w:hint="cs"/>
          <w:rtl/>
        </w:rPr>
        <w:t xml:space="preserve">, </w:t>
      </w:r>
      <w:r>
        <w:rPr>
          <w:rtl/>
        </w:rPr>
        <w:t>הגון</w:t>
      </w:r>
      <w:r>
        <w:rPr>
          <w:rFonts w:hint="cs"/>
          <w:rtl/>
        </w:rPr>
        <w:t>,</w:t>
      </w:r>
      <w:r>
        <w:rPr>
          <w:rtl/>
        </w:rPr>
        <w:t xml:space="preserve"> </w:t>
      </w:r>
      <w:bookmarkStart w:id="20697" w:name="_ETM_Q57_676150"/>
      <w:bookmarkEnd w:id="20697"/>
      <w:r>
        <w:rPr>
          <w:rtl/>
        </w:rPr>
        <w:t>מסודר</w:t>
      </w:r>
      <w:r>
        <w:rPr>
          <w:rFonts w:hint="cs"/>
          <w:rtl/>
        </w:rPr>
        <w:t>,</w:t>
      </w:r>
      <w:r>
        <w:rPr>
          <w:rtl/>
        </w:rPr>
        <w:t xml:space="preserve"> </w:t>
      </w:r>
      <w:bookmarkStart w:id="20698" w:name="_ETM_Q57_677440"/>
      <w:bookmarkEnd w:id="20698"/>
      <w:r>
        <w:rPr>
          <w:rtl/>
        </w:rPr>
        <w:t>הדרגתי</w:t>
      </w:r>
      <w:r>
        <w:rPr>
          <w:rFonts w:hint="cs"/>
          <w:rtl/>
        </w:rPr>
        <w:t>,</w:t>
      </w:r>
      <w:r>
        <w:rPr>
          <w:rtl/>
        </w:rPr>
        <w:t xml:space="preserve"> </w:t>
      </w:r>
      <w:bookmarkStart w:id="20699" w:name="_ETM_Q57_679269"/>
      <w:bookmarkEnd w:id="20699"/>
      <w:r>
        <w:rPr>
          <w:rtl/>
        </w:rPr>
        <w:t xml:space="preserve">אבל </w:t>
      </w:r>
      <w:bookmarkStart w:id="20700" w:name="_ETM_Q57_679569"/>
      <w:bookmarkEnd w:id="20700"/>
      <w:r>
        <w:rPr>
          <w:rtl/>
        </w:rPr>
        <w:t>אמיתי</w:t>
      </w:r>
      <w:r>
        <w:rPr>
          <w:rFonts w:hint="cs"/>
          <w:rtl/>
        </w:rPr>
        <w:t>.</w:t>
      </w:r>
    </w:p>
    <w:p w:rsidR="00DF381B" w:rsidRDefault="00DF381B" w:rsidP="000F6156">
      <w:pPr>
        <w:rPr>
          <w:rtl/>
        </w:rPr>
      </w:pPr>
      <w:bookmarkStart w:id="20701" w:name="_ETM_Q57_681000"/>
      <w:bookmarkEnd w:id="20701"/>
    </w:p>
    <w:p w:rsidR="00DF381B" w:rsidRDefault="00DF381B" w:rsidP="00A72D47">
      <w:pPr>
        <w:rPr>
          <w:rtl/>
        </w:rPr>
      </w:pPr>
      <w:bookmarkStart w:id="20702" w:name="_ETM_Q57_682000"/>
      <w:bookmarkStart w:id="20703" w:name="_ETM_Q57_682189"/>
      <w:bookmarkEnd w:id="20702"/>
      <w:bookmarkEnd w:id="20703"/>
      <w:r>
        <w:rPr>
          <w:rtl/>
        </w:rPr>
        <w:t xml:space="preserve">אני </w:t>
      </w:r>
      <w:bookmarkStart w:id="20704" w:name="_ETM_Q57_682370"/>
      <w:bookmarkEnd w:id="20704"/>
      <w:r>
        <w:rPr>
          <w:rtl/>
        </w:rPr>
        <w:t xml:space="preserve">אומר </w:t>
      </w:r>
      <w:bookmarkStart w:id="20705" w:name="_ETM_Q57_682609"/>
      <w:bookmarkEnd w:id="20705"/>
      <w:r>
        <w:rPr>
          <w:rtl/>
        </w:rPr>
        <w:t xml:space="preserve">מפה </w:t>
      </w:r>
      <w:bookmarkStart w:id="20706" w:name="_ETM_Q57_682939"/>
      <w:bookmarkEnd w:id="20706"/>
      <w:r>
        <w:rPr>
          <w:rtl/>
        </w:rPr>
        <w:t xml:space="preserve">גם </w:t>
      </w:r>
      <w:bookmarkStart w:id="20707" w:name="_ETM_Q57_683120"/>
      <w:bookmarkEnd w:id="20707"/>
      <w:r>
        <w:rPr>
          <w:rFonts w:hint="cs"/>
          <w:rtl/>
        </w:rPr>
        <w:t>ל</w:t>
      </w:r>
      <w:r>
        <w:rPr>
          <w:rtl/>
        </w:rPr>
        <w:t xml:space="preserve">חבריי </w:t>
      </w:r>
      <w:bookmarkStart w:id="20708" w:name="_ETM_Q57_683599"/>
      <w:bookmarkEnd w:id="20708"/>
      <w:r>
        <w:rPr>
          <w:rtl/>
        </w:rPr>
        <w:t xml:space="preserve">במחנה </w:t>
      </w:r>
      <w:bookmarkStart w:id="20709" w:name="_ETM_Q57_684019"/>
      <w:bookmarkEnd w:id="20709"/>
      <w:r>
        <w:rPr>
          <w:rtl/>
        </w:rPr>
        <w:t>הממלכתי</w:t>
      </w:r>
      <w:r>
        <w:rPr>
          <w:rFonts w:hint="cs"/>
          <w:rtl/>
        </w:rPr>
        <w:t>:</w:t>
      </w:r>
      <w:r>
        <w:rPr>
          <w:rtl/>
        </w:rPr>
        <w:t xml:space="preserve"> </w:t>
      </w:r>
      <w:bookmarkStart w:id="20710" w:name="_ETM_Q57_684530"/>
      <w:bookmarkEnd w:id="20710"/>
      <w:r>
        <w:rPr>
          <w:rtl/>
        </w:rPr>
        <w:t xml:space="preserve">קראנו </w:t>
      </w:r>
      <w:bookmarkStart w:id="20711" w:name="_ETM_Q57_684859"/>
      <w:bookmarkEnd w:id="20711"/>
      <w:r>
        <w:rPr>
          <w:rtl/>
        </w:rPr>
        <w:t xml:space="preserve">את </w:t>
      </w:r>
      <w:bookmarkStart w:id="20712" w:name="_ETM_Q57_684950"/>
      <w:bookmarkEnd w:id="20712"/>
      <w:r>
        <w:rPr>
          <w:rtl/>
        </w:rPr>
        <w:t xml:space="preserve">החוק </w:t>
      </w:r>
      <w:bookmarkStart w:id="20713" w:name="_ETM_Q57_685189"/>
      <w:bookmarkEnd w:id="20713"/>
      <w:r>
        <w:rPr>
          <w:rtl/>
        </w:rPr>
        <w:t>שלכם</w:t>
      </w:r>
      <w:r>
        <w:rPr>
          <w:rFonts w:hint="cs"/>
          <w:rtl/>
        </w:rPr>
        <w:t>,</w:t>
      </w:r>
      <w:r>
        <w:rPr>
          <w:rtl/>
        </w:rPr>
        <w:t xml:space="preserve"> </w:t>
      </w:r>
      <w:bookmarkStart w:id="20714" w:name="_ETM_Q57_685549"/>
      <w:bookmarkEnd w:id="20714"/>
      <w:r>
        <w:rPr>
          <w:rtl/>
        </w:rPr>
        <w:t xml:space="preserve">לא </w:t>
      </w:r>
      <w:bookmarkStart w:id="20715" w:name="_ETM_Q57_685640"/>
      <w:bookmarkEnd w:id="20715"/>
      <w:r>
        <w:rPr>
          <w:rtl/>
        </w:rPr>
        <w:t xml:space="preserve">יתגייס </w:t>
      </w:r>
      <w:bookmarkStart w:id="20716" w:name="_ETM_Q57_686090"/>
      <w:bookmarkEnd w:id="20716"/>
      <w:r>
        <w:rPr>
          <w:rtl/>
        </w:rPr>
        <w:t xml:space="preserve">אף </w:t>
      </w:r>
      <w:bookmarkStart w:id="20717" w:name="_ETM_Q57_686569"/>
      <w:bookmarkEnd w:id="20717"/>
      <w:r>
        <w:rPr>
          <w:rtl/>
        </w:rPr>
        <w:t>חרדי</w:t>
      </w:r>
      <w:r>
        <w:rPr>
          <w:rFonts w:hint="cs"/>
          <w:rtl/>
        </w:rPr>
        <w:t xml:space="preserve"> אחד</w:t>
      </w:r>
      <w:bookmarkStart w:id="20718" w:name="_ETM_Q57_687170"/>
      <w:bookmarkEnd w:id="20718"/>
      <w:r>
        <w:rPr>
          <w:rtl/>
        </w:rPr>
        <w:t xml:space="preserve"> </w:t>
      </w:r>
      <w:bookmarkStart w:id="20719" w:name="_ETM_Q57_687530"/>
      <w:bookmarkEnd w:id="20719"/>
      <w:r>
        <w:rPr>
          <w:rtl/>
        </w:rPr>
        <w:t xml:space="preserve">בחוק </w:t>
      </w:r>
      <w:bookmarkStart w:id="20720" w:name="_ETM_Q57_687890"/>
      <w:bookmarkEnd w:id="20720"/>
      <w:r>
        <w:rPr>
          <w:rtl/>
        </w:rPr>
        <w:t>הזה</w:t>
      </w:r>
      <w:r>
        <w:rPr>
          <w:rFonts w:hint="cs"/>
          <w:rtl/>
        </w:rPr>
        <w:t>.</w:t>
      </w:r>
      <w:r>
        <w:rPr>
          <w:rtl/>
        </w:rPr>
        <w:t xml:space="preserve"> </w:t>
      </w:r>
      <w:bookmarkStart w:id="20721" w:name="_ETM_Q57_688250"/>
      <w:bookmarkEnd w:id="20721"/>
      <w:r>
        <w:rPr>
          <w:rtl/>
        </w:rPr>
        <w:t xml:space="preserve">זה </w:t>
      </w:r>
      <w:bookmarkStart w:id="20722" w:name="_ETM_Q57_688430"/>
      <w:bookmarkEnd w:id="20722"/>
      <w:r>
        <w:rPr>
          <w:rtl/>
        </w:rPr>
        <w:t xml:space="preserve">לא </w:t>
      </w:r>
      <w:bookmarkStart w:id="20723" w:name="_ETM_Q57_688519"/>
      <w:bookmarkEnd w:id="20723"/>
      <w:r>
        <w:rPr>
          <w:rtl/>
        </w:rPr>
        <w:t>חוק</w:t>
      </w:r>
      <w:r>
        <w:rPr>
          <w:rFonts w:hint="cs"/>
          <w:rtl/>
        </w:rPr>
        <w:t>.</w:t>
      </w:r>
      <w:r>
        <w:rPr>
          <w:rtl/>
        </w:rPr>
        <w:t xml:space="preserve"> </w:t>
      </w:r>
      <w:bookmarkStart w:id="20724" w:name="_ETM_Q57_690069"/>
      <w:bookmarkEnd w:id="20724"/>
      <w:r>
        <w:rPr>
          <w:rtl/>
        </w:rPr>
        <w:t xml:space="preserve">אני </w:t>
      </w:r>
      <w:bookmarkStart w:id="20725" w:name="_ETM_Q57_691390"/>
      <w:bookmarkEnd w:id="20725"/>
      <w:r>
        <w:rPr>
          <w:rtl/>
        </w:rPr>
        <w:t>קור</w:t>
      </w:r>
      <w:r>
        <w:rPr>
          <w:rFonts w:hint="cs"/>
          <w:rtl/>
        </w:rPr>
        <w:t>א</w:t>
      </w:r>
      <w:r>
        <w:rPr>
          <w:rtl/>
        </w:rPr>
        <w:t xml:space="preserve"> </w:t>
      </w:r>
      <w:bookmarkStart w:id="20726" w:name="_ETM_Q57_691690"/>
      <w:bookmarkEnd w:id="20726"/>
      <w:r>
        <w:rPr>
          <w:rtl/>
        </w:rPr>
        <w:t xml:space="preserve">לכם </w:t>
      </w:r>
      <w:bookmarkStart w:id="20727" w:name="_ETM_Q57_692890"/>
      <w:bookmarkEnd w:id="20727"/>
      <w:r>
        <w:rPr>
          <w:rtl/>
        </w:rPr>
        <w:t xml:space="preserve">לחזור </w:t>
      </w:r>
      <w:bookmarkStart w:id="20728" w:name="_ETM_Q57_693580"/>
      <w:bookmarkEnd w:id="20728"/>
      <w:r>
        <w:rPr>
          <w:rtl/>
        </w:rPr>
        <w:t>לניירת</w:t>
      </w:r>
      <w:r>
        <w:rPr>
          <w:rFonts w:hint="cs"/>
          <w:rtl/>
        </w:rPr>
        <w:t>,</w:t>
      </w:r>
      <w:r>
        <w:rPr>
          <w:rtl/>
        </w:rPr>
        <w:t xml:space="preserve"> </w:t>
      </w:r>
      <w:bookmarkStart w:id="20729" w:name="_ETM_Q57_694690"/>
      <w:bookmarkEnd w:id="20729"/>
      <w:r>
        <w:rPr>
          <w:rtl/>
        </w:rPr>
        <w:t xml:space="preserve">לוודא </w:t>
      </w:r>
      <w:bookmarkStart w:id="20730" w:name="_ETM_Q57_697050"/>
      <w:bookmarkEnd w:id="20730"/>
      <w:r>
        <w:rPr>
          <w:rtl/>
        </w:rPr>
        <w:t xml:space="preserve">שזה </w:t>
      </w:r>
      <w:bookmarkStart w:id="20731" w:name="_ETM_Q57_697380"/>
      <w:bookmarkEnd w:id="20731"/>
      <w:r>
        <w:rPr>
          <w:rtl/>
        </w:rPr>
        <w:t xml:space="preserve">נעשה </w:t>
      </w:r>
      <w:bookmarkStart w:id="20732" w:name="_ETM_Q57_697800"/>
      <w:bookmarkEnd w:id="20732"/>
      <w:r>
        <w:rPr>
          <w:rtl/>
        </w:rPr>
        <w:t xml:space="preserve">כמו </w:t>
      </w:r>
      <w:bookmarkStart w:id="20733" w:name="_ETM_Q57_698010"/>
      <w:bookmarkEnd w:id="20733"/>
      <w:r>
        <w:rPr>
          <w:rtl/>
        </w:rPr>
        <w:t>שצריך</w:t>
      </w:r>
      <w:r>
        <w:rPr>
          <w:rFonts w:hint="cs"/>
          <w:rtl/>
        </w:rPr>
        <w:t>.</w:t>
      </w:r>
      <w:r>
        <w:rPr>
          <w:rtl/>
        </w:rPr>
        <w:t xml:space="preserve"> </w:t>
      </w:r>
      <w:bookmarkStart w:id="20734" w:name="_ETM_Q57_698520"/>
      <w:bookmarkEnd w:id="20734"/>
      <w:r>
        <w:rPr>
          <w:rtl/>
        </w:rPr>
        <w:t xml:space="preserve">כרגע </w:t>
      </w:r>
      <w:bookmarkStart w:id="20735" w:name="_ETM_Q57_699120"/>
      <w:bookmarkEnd w:id="20735"/>
      <w:r>
        <w:rPr>
          <w:rtl/>
        </w:rPr>
        <w:t xml:space="preserve">בחוק </w:t>
      </w:r>
      <w:bookmarkStart w:id="20736" w:name="_ETM_Q57_699480"/>
      <w:bookmarkEnd w:id="20736"/>
      <w:r>
        <w:rPr>
          <w:rtl/>
        </w:rPr>
        <w:t>שלכם</w:t>
      </w:r>
      <w:r>
        <w:rPr>
          <w:rFonts w:hint="cs"/>
          <w:rtl/>
        </w:rPr>
        <w:t>,</w:t>
      </w:r>
      <w:r>
        <w:rPr>
          <w:rtl/>
        </w:rPr>
        <w:t xml:space="preserve"> </w:t>
      </w:r>
      <w:bookmarkStart w:id="20737" w:name="_ETM_Q57_699870"/>
      <w:bookmarkEnd w:id="20737"/>
      <w:r>
        <w:rPr>
          <w:rtl/>
        </w:rPr>
        <w:t xml:space="preserve">כמו </w:t>
      </w:r>
      <w:bookmarkStart w:id="20738" w:name="_ETM_Q57_700080"/>
      <w:bookmarkEnd w:id="20738"/>
      <w:r>
        <w:rPr>
          <w:rtl/>
        </w:rPr>
        <w:t xml:space="preserve">שהוא </w:t>
      </w:r>
      <w:bookmarkStart w:id="20739" w:name="_ETM_Q57_700380"/>
      <w:bookmarkEnd w:id="20739"/>
      <w:r>
        <w:rPr>
          <w:rtl/>
        </w:rPr>
        <w:t>כתוב</w:t>
      </w:r>
      <w:r>
        <w:rPr>
          <w:rFonts w:hint="cs"/>
          <w:rtl/>
        </w:rPr>
        <w:t>,</w:t>
      </w:r>
      <w:r>
        <w:rPr>
          <w:rtl/>
        </w:rPr>
        <w:t xml:space="preserve"> </w:t>
      </w:r>
      <w:bookmarkStart w:id="20740" w:name="_ETM_Q57_700800"/>
      <w:bookmarkEnd w:id="20740"/>
      <w:r>
        <w:rPr>
          <w:rtl/>
        </w:rPr>
        <w:t xml:space="preserve">לא </w:t>
      </w:r>
      <w:bookmarkStart w:id="20741" w:name="_ETM_Q57_700920"/>
      <w:bookmarkEnd w:id="20741"/>
      <w:r>
        <w:rPr>
          <w:rtl/>
        </w:rPr>
        <w:t xml:space="preserve">יתגייס </w:t>
      </w:r>
      <w:bookmarkStart w:id="20742" w:name="_ETM_Q57_701370"/>
      <w:bookmarkEnd w:id="20742"/>
      <w:r>
        <w:rPr>
          <w:rtl/>
        </w:rPr>
        <w:t>חרדי</w:t>
      </w:r>
      <w:r>
        <w:rPr>
          <w:rFonts w:hint="cs"/>
          <w:rtl/>
        </w:rPr>
        <w:t xml:space="preserve"> אחד, </w:t>
      </w:r>
      <w:bookmarkStart w:id="20743" w:name="_ETM_Q57_701790"/>
      <w:bookmarkStart w:id="20744" w:name="_ETM_Q57_702120"/>
      <w:bookmarkEnd w:id="20743"/>
      <w:bookmarkEnd w:id="20744"/>
      <w:r>
        <w:rPr>
          <w:rFonts w:hint="cs"/>
          <w:rtl/>
        </w:rPr>
        <w:t xml:space="preserve">ולפיכך </w:t>
      </w:r>
      <w:bookmarkStart w:id="20745" w:name="_ETM_Q57_701000"/>
      <w:bookmarkStart w:id="20746" w:name="_ETM_Q57_702600"/>
      <w:bookmarkStart w:id="20747" w:name="_ETM_Q57_702690"/>
      <w:bookmarkEnd w:id="20745"/>
      <w:bookmarkEnd w:id="20746"/>
      <w:bookmarkEnd w:id="20747"/>
      <w:r>
        <w:rPr>
          <w:rtl/>
        </w:rPr>
        <w:t xml:space="preserve">זה </w:t>
      </w:r>
      <w:bookmarkStart w:id="20748" w:name="_ETM_Q57_702840"/>
      <w:bookmarkEnd w:id="20748"/>
      <w:r>
        <w:rPr>
          <w:rtl/>
        </w:rPr>
        <w:t xml:space="preserve">לא </w:t>
      </w:r>
      <w:bookmarkStart w:id="20749" w:name="_ETM_Q57_703020"/>
      <w:bookmarkEnd w:id="20749"/>
      <w:r>
        <w:rPr>
          <w:rtl/>
        </w:rPr>
        <w:t>חוק</w:t>
      </w:r>
      <w:r>
        <w:rPr>
          <w:rFonts w:hint="cs"/>
          <w:rtl/>
        </w:rPr>
        <w:t>.</w:t>
      </w:r>
      <w:r>
        <w:rPr>
          <w:rtl/>
        </w:rPr>
        <w:t xml:space="preserve"> </w:t>
      </w:r>
      <w:bookmarkStart w:id="20750" w:name="_ETM_Q57_703500"/>
      <w:bookmarkEnd w:id="20750"/>
      <w:r>
        <w:rPr>
          <w:rtl/>
        </w:rPr>
        <w:t xml:space="preserve">חוק </w:t>
      </w:r>
      <w:bookmarkStart w:id="20751" w:name="_ETM_Q57_704160"/>
      <w:bookmarkEnd w:id="20751"/>
      <w:r>
        <w:rPr>
          <w:rtl/>
        </w:rPr>
        <w:t xml:space="preserve">זה </w:t>
      </w:r>
      <w:bookmarkStart w:id="20752" w:name="_ETM_Q57_704790"/>
      <w:bookmarkEnd w:id="20752"/>
      <w:r>
        <w:rPr>
          <w:rtl/>
        </w:rPr>
        <w:t>לכולם</w:t>
      </w:r>
      <w:r>
        <w:rPr>
          <w:rFonts w:hint="cs"/>
          <w:rtl/>
        </w:rPr>
        <w:t>.</w:t>
      </w:r>
      <w:r>
        <w:rPr>
          <w:rtl/>
        </w:rPr>
        <w:t xml:space="preserve"> </w:t>
      </w:r>
      <w:bookmarkStart w:id="20753" w:name="_ETM_Q57_705480"/>
      <w:bookmarkEnd w:id="20753"/>
      <w:r>
        <w:rPr>
          <w:rtl/>
        </w:rPr>
        <w:t xml:space="preserve">אם </w:t>
      </w:r>
      <w:bookmarkStart w:id="20754" w:name="_ETM_Q57_705600"/>
      <w:bookmarkEnd w:id="20754"/>
      <w:r>
        <w:rPr>
          <w:rtl/>
        </w:rPr>
        <w:t xml:space="preserve">זה </w:t>
      </w:r>
      <w:bookmarkStart w:id="20755" w:name="_ETM_Q57_705750"/>
      <w:bookmarkEnd w:id="20755"/>
      <w:r>
        <w:rPr>
          <w:rtl/>
        </w:rPr>
        <w:t xml:space="preserve">לא </w:t>
      </w:r>
      <w:bookmarkStart w:id="20756" w:name="_ETM_Q57_705870"/>
      <w:bookmarkEnd w:id="20756"/>
      <w:r>
        <w:rPr>
          <w:rtl/>
        </w:rPr>
        <w:t>לכולם</w:t>
      </w:r>
      <w:r>
        <w:rPr>
          <w:rFonts w:hint="cs"/>
          <w:rtl/>
        </w:rPr>
        <w:t>,</w:t>
      </w:r>
      <w:r>
        <w:rPr>
          <w:rtl/>
        </w:rPr>
        <w:t xml:space="preserve"> </w:t>
      </w:r>
      <w:bookmarkStart w:id="20757" w:name="_ETM_Q57_706410"/>
      <w:bookmarkEnd w:id="20757"/>
      <w:r>
        <w:rPr>
          <w:rtl/>
        </w:rPr>
        <w:t xml:space="preserve">זה </w:t>
      </w:r>
      <w:bookmarkStart w:id="20758" w:name="_ETM_Q57_706559"/>
      <w:bookmarkEnd w:id="20758"/>
      <w:r>
        <w:rPr>
          <w:rtl/>
        </w:rPr>
        <w:t xml:space="preserve">לא </w:t>
      </w:r>
      <w:bookmarkStart w:id="20759" w:name="_ETM_Q57_706710"/>
      <w:bookmarkEnd w:id="20759"/>
      <w:r>
        <w:rPr>
          <w:rtl/>
        </w:rPr>
        <w:t>חוק</w:t>
      </w:r>
      <w:r>
        <w:rPr>
          <w:rFonts w:hint="cs"/>
          <w:rtl/>
        </w:rPr>
        <w:t>.</w:t>
      </w:r>
      <w:r>
        <w:rPr>
          <w:rtl/>
        </w:rPr>
        <w:t xml:space="preserve"> </w:t>
      </w:r>
      <w:bookmarkStart w:id="20760" w:name="_ETM_Q57_707390"/>
      <w:bookmarkStart w:id="20761" w:name="_ETM_Q57_707000"/>
      <w:bookmarkEnd w:id="20760"/>
      <w:bookmarkEnd w:id="20761"/>
      <w:r>
        <w:rPr>
          <w:rtl/>
        </w:rPr>
        <w:t xml:space="preserve">אני </w:t>
      </w:r>
      <w:bookmarkStart w:id="20762" w:name="_ETM_Q57_707690"/>
      <w:bookmarkEnd w:id="20762"/>
      <w:r>
        <w:rPr>
          <w:rtl/>
        </w:rPr>
        <w:t xml:space="preserve">קורא </w:t>
      </w:r>
      <w:bookmarkStart w:id="20763" w:name="_ETM_Q57_707900"/>
      <w:bookmarkEnd w:id="20763"/>
      <w:r>
        <w:rPr>
          <w:rtl/>
        </w:rPr>
        <w:t xml:space="preserve">לכנסת </w:t>
      </w:r>
      <w:bookmarkStart w:id="20764" w:name="_ETM_Q57_708470"/>
      <w:bookmarkEnd w:id="20764"/>
      <w:r>
        <w:rPr>
          <w:rtl/>
        </w:rPr>
        <w:t xml:space="preserve">לדחות </w:t>
      </w:r>
      <w:bookmarkStart w:id="20765" w:name="_ETM_Q57_708950"/>
      <w:bookmarkEnd w:id="20765"/>
      <w:r>
        <w:rPr>
          <w:rtl/>
        </w:rPr>
        <w:t xml:space="preserve">את </w:t>
      </w:r>
      <w:bookmarkStart w:id="20766" w:name="_ETM_Q57_709130"/>
      <w:bookmarkEnd w:id="20766"/>
      <w:r>
        <w:rPr>
          <w:rtl/>
        </w:rPr>
        <w:t xml:space="preserve">ההצעה </w:t>
      </w:r>
      <w:bookmarkStart w:id="20767" w:name="_ETM_Q57_709430"/>
      <w:bookmarkEnd w:id="20767"/>
      <w:r>
        <w:rPr>
          <w:rtl/>
        </w:rPr>
        <w:t xml:space="preserve">המונחת </w:t>
      </w:r>
      <w:bookmarkStart w:id="20768" w:name="_ETM_Q57_709880"/>
      <w:bookmarkEnd w:id="20768"/>
      <w:r>
        <w:rPr>
          <w:rtl/>
        </w:rPr>
        <w:t xml:space="preserve">על </w:t>
      </w:r>
      <w:bookmarkStart w:id="20769" w:name="_ETM_Q57_709940"/>
      <w:bookmarkEnd w:id="20769"/>
      <w:r>
        <w:rPr>
          <w:rtl/>
        </w:rPr>
        <w:t>שולחננו</w:t>
      </w:r>
      <w:r>
        <w:rPr>
          <w:rFonts w:hint="cs"/>
          <w:rtl/>
        </w:rPr>
        <w:t>,</w:t>
      </w:r>
      <w:r>
        <w:rPr>
          <w:rtl/>
        </w:rPr>
        <w:t xml:space="preserve"> </w:t>
      </w:r>
      <w:bookmarkStart w:id="20770" w:name="_ETM_Q57_710960"/>
      <w:bookmarkEnd w:id="20770"/>
      <w:r>
        <w:rPr>
          <w:rtl/>
        </w:rPr>
        <w:t xml:space="preserve">ולהצביע </w:t>
      </w:r>
      <w:bookmarkStart w:id="20771" w:name="_ETM_Q57_711650"/>
      <w:bookmarkEnd w:id="20771"/>
      <w:r>
        <w:rPr>
          <w:rtl/>
        </w:rPr>
        <w:t xml:space="preserve">ביחד </w:t>
      </w:r>
      <w:bookmarkStart w:id="20772" w:name="_ETM_Q57_712100"/>
      <w:bookmarkEnd w:id="20772"/>
      <w:r>
        <w:rPr>
          <w:rtl/>
        </w:rPr>
        <w:t xml:space="preserve">בשבוע </w:t>
      </w:r>
      <w:bookmarkStart w:id="20773" w:name="_ETM_Q57_712550"/>
      <w:bookmarkEnd w:id="20773"/>
      <w:r>
        <w:rPr>
          <w:rtl/>
        </w:rPr>
        <w:t xml:space="preserve">הבא </w:t>
      </w:r>
      <w:bookmarkStart w:id="20774" w:name="_ETM_Q57_713390"/>
      <w:bookmarkEnd w:id="20774"/>
      <w:r>
        <w:rPr>
          <w:rtl/>
        </w:rPr>
        <w:t xml:space="preserve">על </w:t>
      </w:r>
      <w:bookmarkStart w:id="20775" w:name="_ETM_Q57_713570"/>
      <w:bookmarkEnd w:id="20775"/>
      <w:r>
        <w:rPr>
          <w:rtl/>
        </w:rPr>
        <w:t xml:space="preserve">חוק </w:t>
      </w:r>
      <w:bookmarkStart w:id="20776" w:name="_ETM_Q57_713840"/>
      <w:bookmarkEnd w:id="20776"/>
      <w:r>
        <w:rPr>
          <w:rtl/>
        </w:rPr>
        <w:t xml:space="preserve">שיגייס </w:t>
      </w:r>
      <w:bookmarkStart w:id="20777" w:name="_ETM_Q57_714770"/>
      <w:bookmarkEnd w:id="20777"/>
      <w:r>
        <w:rPr>
          <w:rtl/>
        </w:rPr>
        <w:t xml:space="preserve">את </w:t>
      </w:r>
      <w:bookmarkStart w:id="20778" w:name="_ETM_Q57_714950"/>
      <w:bookmarkEnd w:id="20778"/>
      <w:r>
        <w:rPr>
          <w:rtl/>
        </w:rPr>
        <w:t>כולם</w:t>
      </w:r>
      <w:r>
        <w:rPr>
          <w:rFonts w:hint="cs"/>
          <w:rtl/>
        </w:rPr>
        <w:t>.</w:t>
      </w:r>
      <w:r>
        <w:rPr>
          <w:rtl/>
        </w:rPr>
        <w:t xml:space="preserve"> </w:t>
      </w:r>
      <w:bookmarkStart w:id="20779" w:name="_ETM_Q57_715610"/>
      <w:bookmarkEnd w:id="20779"/>
      <w:r>
        <w:rPr>
          <w:rtl/>
        </w:rPr>
        <w:t xml:space="preserve">תודה </w:t>
      </w:r>
      <w:bookmarkStart w:id="20780" w:name="_ETM_Q57_715880"/>
      <w:bookmarkEnd w:id="20780"/>
      <w:r>
        <w:rPr>
          <w:rtl/>
        </w:rPr>
        <w:t>רבה</w:t>
      </w:r>
      <w:r>
        <w:rPr>
          <w:rFonts w:hint="cs"/>
          <w:rtl/>
        </w:rPr>
        <w:t>.</w:t>
      </w:r>
    </w:p>
    <w:p w:rsidR="00DF381B" w:rsidRDefault="00DF381B" w:rsidP="000F6156">
      <w:pPr>
        <w:rPr>
          <w:rtl/>
        </w:rPr>
      </w:pPr>
      <w:bookmarkStart w:id="20781" w:name="_ETM_Q57_719000"/>
      <w:bookmarkEnd w:id="20781"/>
    </w:p>
    <w:p w:rsidR="00DF381B" w:rsidRDefault="00DF381B" w:rsidP="000F6156">
      <w:pPr>
        <w:pStyle w:val="af6"/>
        <w:keepNext/>
        <w:rPr>
          <w:rtl/>
        </w:rPr>
      </w:pPr>
      <w:bookmarkStart w:id="20782" w:name="ET_yor_6593_3"/>
      <w:r w:rsidRPr="00FF5CDC">
        <w:rPr>
          <w:rStyle w:val="TagStyle"/>
          <w:rtl/>
        </w:rPr>
        <w:t xml:space="preserve"> &lt;&lt; יור &gt;&gt; </w:t>
      </w:r>
      <w:r>
        <w:rPr>
          <w:rtl/>
        </w:rPr>
        <w:t>היו"ר חנוך דב מלביצקי:</w:t>
      </w:r>
      <w:r w:rsidRPr="00FF5CDC">
        <w:rPr>
          <w:rStyle w:val="TagStyle"/>
          <w:rtl/>
        </w:rPr>
        <w:t xml:space="preserve"> &lt;&lt; יור &gt;&gt;</w:t>
      </w:r>
      <w:r>
        <w:rPr>
          <w:rtl/>
        </w:rPr>
        <w:t xml:space="preserve">  </w:t>
      </w:r>
      <w:bookmarkEnd w:id="20782"/>
    </w:p>
    <w:p w:rsidR="00DF381B" w:rsidRDefault="00DF381B" w:rsidP="00B15250">
      <w:pPr>
        <w:rPr>
          <w:rtl/>
        </w:rPr>
      </w:pPr>
    </w:p>
    <w:p w:rsidR="00DF381B" w:rsidRDefault="00DF381B" w:rsidP="000F6156">
      <w:pPr>
        <w:rPr>
          <w:rtl/>
        </w:rPr>
      </w:pPr>
      <w:bookmarkStart w:id="20783" w:name="_ETM_Q57_720000"/>
      <w:bookmarkStart w:id="20784" w:name="_ETM_Q57_718609"/>
      <w:bookmarkEnd w:id="20783"/>
      <w:bookmarkEnd w:id="20784"/>
      <w:r>
        <w:rPr>
          <w:rtl/>
        </w:rPr>
        <w:t>תודה</w:t>
      </w:r>
      <w:r>
        <w:rPr>
          <w:rFonts w:hint="cs"/>
          <w:rtl/>
        </w:rPr>
        <w:t>.</w:t>
      </w:r>
      <w:r>
        <w:rPr>
          <w:rtl/>
        </w:rPr>
        <w:t xml:space="preserve"> </w:t>
      </w:r>
      <w:bookmarkStart w:id="20785" w:name="_ETM_Q57_718909"/>
      <w:bookmarkEnd w:id="20785"/>
      <w:r>
        <w:rPr>
          <w:rtl/>
        </w:rPr>
        <w:t xml:space="preserve">חברת </w:t>
      </w:r>
      <w:bookmarkStart w:id="20786" w:name="_ETM_Q57_719239"/>
      <w:bookmarkEnd w:id="20786"/>
      <w:r>
        <w:rPr>
          <w:rtl/>
        </w:rPr>
        <w:t xml:space="preserve">הכנסת </w:t>
      </w:r>
      <w:bookmarkStart w:id="20787" w:name="_ETM_Q57_719510"/>
      <w:bookmarkEnd w:id="20787"/>
      <w:r>
        <w:rPr>
          <w:rtl/>
        </w:rPr>
        <w:t xml:space="preserve">מירב </w:t>
      </w:r>
      <w:bookmarkStart w:id="20788" w:name="_ETM_Q57_719780"/>
      <w:bookmarkEnd w:id="20788"/>
      <w:r>
        <w:rPr>
          <w:rtl/>
        </w:rPr>
        <w:t>כהן</w:t>
      </w:r>
      <w:r>
        <w:rPr>
          <w:rFonts w:hint="cs"/>
          <w:rtl/>
        </w:rPr>
        <w:t>.</w:t>
      </w:r>
    </w:p>
    <w:p w:rsidR="00DF381B" w:rsidRDefault="00DF381B" w:rsidP="000F6156">
      <w:pPr>
        <w:rPr>
          <w:rtl/>
        </w:rPr>
      </w:pPr>
    </w:p>
    <w:p w:rsidR="00DF381B" w:rsidRDefault="00DF381B" w:rsidP="000F6156">
      <w:pPr>
        <w:pStyle w:val="a4"/>
        <w:keepNext/>
        <w:rPr>
          <w:rtl/>
        </w:rPr>
      </w:pPr>
      <w:bookmarkStart w:id="20789" w:name="ET_speaker_5783_3"/>
      <w:r w:rsidRPr="004B2B65">
        <w:rPr>
          <w:rStyle w:val="TagStyle"/>
          <w:rtl/>
        </w:rPr>
        <w:t xml:space="preserve">&lt;&lt; דובר &gt;&gt; </w:t>
      </w:r>
      <w:bookmarkStart w:id="20790" w:name="_Toc160094264"/>
      <w:bookmarkStart w:id="20791" w:name="_Toc160095399"/>
      <w:bookmarkStart w:id="20792" w:name="_Toc182740114"/>
      <w:r>
        <w:rPr>
          <w:rtl/>
        </w:rPr>
        <w:t>מירב כהן (יש עתיד):</w:t>
      </w:r>
      <w:bookmarkEnd w:id="20790"/>
      <w:bookmarkEnd w:id="20791"/>
      <w:bookmarkEnd w:id="20792"/>
      <w:r w:rsidRPr="004B2B65">
        <w:rPr>
          <w:rStyle w:val="TagStyle"/>
          <w:rtl/>
        </w:rPr>
        <w:t xml:space="preserve"> &lt;&lt; דובר &gt;&gt;</w:t>
      </w:r>
      <w:r>
        <w:rPr>
          <w:rtl/>
        </w:rPr>
        <w:t xml:space="preserve"> </w:t>
      </w:r>
      <w:bookmarkEnd w:id="20789"/>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כבוד היושב-ראש, כנסת נכבדה, אני רוצה להתחיל את הדברים שלי בטקסט שקראתי ברשתות החברתיות, בקבוצה שנקראת </w:t>
      </w:r>
      <w:r>
        <w:rPr>
          <w:rFonts w:hint="cs"/>
          <w:lang w:eastAsia="he-IL"/>
        </w:rPr>
        <w:t>IDF</w:t>
      </w:r>
      <w:r>
        <w:rPr>
          <w:lang w:eastAsia="he-IL"/>
        </w:rPr>
        <w:t xml:space="preserve"> </w:t>
      </w:r>
      <w:r>
        <w:rPr>
          <w:rFonts w:hint="cs"/>
          <w:lang w:eastAsia="he-IL"/>
        </w:rPr>
        <w:t>C</w:t>
      </w:r>
      <w:r>
        <w:rPr>
          <w:lang w:eastAsia="he-IL"/>
        </w:rPr>
        <w:t>onfessions</w:t>
      </w:r>
      <w:r>
        <w:rPr>
          <w:rFonts w:hint="cs"/>
          <w:rtl/>
          <w:lang w:eastAsia="he-IL"/>
        </w:rPr>
        <w:t>. אז ככה:</w:t>
      </w:r>
      <w:bookmarkStart w:id="20793" w:name="_ETM_Q58_196876"/>
      <w:bookmarkEnd w:id="20793"/>
      <w:r>
        <w:rPr>
          <w:rFonts w:hint="cs"/>
          <w:rtl/>
          <w:lang w:eastAsia="he-IL"/>
        </w:rPr>
        <w:t xml:space="preserve"> "בן הזוג שלי נפל גיבור בעזה. שנינו לוחמים, שנינו עמוק בארון. אני כל כך אוהב אותך. הלוואי שהמשפחה שלך הייתה יודעת עליך, עליי</w:t>
      </w:r>
      <w:r w:rsidR="00A72D47">
        <w:rPr>
          <w:rFonts w:hint="cs"/>
          <w:rtl/>
          <w:lang w:eastAsia="he-IL"/>
        </w:rPr>
        <w:t xml:space="preserve">" </w:t>
      </w:r>
      <w:r w:rsidR="00B15250">
        <w:rPr>
          <w:rFonts w:hint="cs"/>
          <w:rtl/>
          <w:lang w:eastAsia="he-IL"/>
        </w:rPr>
        <w:t>– – –</w:t>
      </w:r>
    </w:p>
    <w:p w:rsidR="00DF381B" w:rsidRDefault="00DF381B" w:rsidP="000F6156">
      <w:pPr>
        <w:rPr>
          <w:rtl/>
          <w:lang w:eastAsia="he-IL"/>
        </w:rPr>
      </w:pPr>
      <w:bookmarkStart w:id="20794" w:name="_ETM_Q58_27891"/>
      <w:bookmarkStart w:id="20795" w:name="_ETM_Q58_28061"/>
      <w:bookmarkEnd w:id="20794"/>
      <w:bookmarkEnd w:id="20795"/>
    </w:p>
    <w:p w:rsidR="00DF381B" w:rsidRDefault="00DF381B" w:rsidP="000F6156">
      <w:pPr>
        <w:pStyle w:val="af5"/>
        <w:keepNext/>
        <w:rPr>
          <w:rtl/>
        </w:rPr>
      </w:pPr>
      <w:bookmarkStart w:id="20796" w:name="_ETM_Q58_40272"/>
      <w:bookmarkStart w:id="20797" w:name="_ETM_Q58_40389"/>
      <w:bookmarkStart w:id="20798" w:name="_ETM_Q58_40416"/>
      <w:bookmarkStart w:id="20799" w:name="_ETM_Q58_40511"/>
      <w:bookmarkEnd w:id="20796"/>
      <w:bookmarkEnd w:id="20797"/>
      <w:bookmarkEnd w:id="20798"/>
      <w:bookmarkEnd w:id="20799"/>
      <w:r w:rsidRPr="00224387">
        <w:rPr>
          <w:rStyle w:val="TagStyle"/>
          <w:rtl/>
        </w:rPr>
        <w:t xml:space="preserve"> &lt;&lt; קריאה &gt;&gt; </w:t>
      </w:r>
      <w:r>
        <w:rPr>
          <w:rtl/>
        </w:rPr>
        <w:t>קריא</w:t>
      </w:r>
      <w:r>
        <w:rPr>
          <w:rFonts w:hint="cs"/>
          <w:rtl/>
        </w:rPr>
        <w:t>ות</w:t>
      </w:r>
      <w:r>
        <w:rPr>
          <w:rtl/>
        </w:rPr>
        <w:t>:</w:t>
      </w:r>
      <w:r w:rsidRPr="00224387">
        <w:rPr>
          <w:rStyle w:val="TagStyle"/>
          <w:rtl/>
        </w:rPr>
        <w:t xml:space="preserve"> &lt;&lt; קריאה &gt;&gt;</w:t>
      </w:r>
      <w:r>
        <w:rPr>
          <w:rtl/>
        </w:rPr>
        <w:t xml:space="preserve"> </w:t>
      </w:r>
    </w:p>
    <w:p w:rsidR="00DF381B" w:rsidRDefault="00DF381B" w:rsidP="00B15250">
      <w:pPr>
        <w:rPr>
          <w:rtl/>
          <w:lang w:eastAsia="he-IL"/>
        </w:rPr>
      </w:pPr>
    </w:p>
    <w:p w:rsidR="00DF381B" w:rsidRPr="00224387" w:rsidRDefault="00B15250" w:rsidP="00B15250">
      <w:pPr>
        <w:rPr>
          <w:rtl/>
          <w:lang w:eastAsia="he-IL"/>
        </w:rPr>
      </w:pPr>
      <w:bookmarkStart w:id="20800" w:name="_ETM_Q58_45144"/>
      <w:bookmarkStart w:id="20801" w:name="_ETM_Q58_35378"/>
      <w:bookmarkEnd w:id="20800"/>
      <w:bookmarkEnd w:id="20801"/>
      <w:r>
        <w:rPr>
          <w:rFonts w:hint="cs"/>
          <w:rtl/>
          <w:lang w:eastAsia="he-IL"/>
        </w:rPr>
        <w:t>– – –</w:t>
      </w:r>
    </w:p>
    <w:p w:rsidR="00DF381B" w:rsidRDefault="00DF381B" w:rsidP="000F6156">
      <w:pPr>
        <w:rPr>
          <w:rtl/>
          <w:lang w:eastAsia="he-IL"/>
        </w:rPr>
      </w:pPr>
    </w:p>
    <w:p w:rsidR="00DF381B" w:rsidRDefault="00DF381B" w:rsidP="000F6156">
      <w:pPr>
        <w:pStyle w:val="af6"/>
        <w:keepNext/>
        <w:rPr>
          <w:rtl/>
        </w:rPr>
      </w:pPr>
      <w:bookmarkStart w:id="20802" w:name="ET_yor_6593_4"/>
      <w:r w:rsidRPr="004B2B65">
        <w:rPr>
          <w:rStyle w:val="TagStyle"/>
          <w:rtl/>
        </w:rPr>
        <w:t xml:space="preserve"> &lt;&lt; יור &gt;&gt; </w:t>
      </w:r>
      <w:r>
        <w:rPr>
          <w:rtl/>
        </w:rPr>
        <w:t>היו"ר חנוך דב מלביצקי:</w:t>
      </w:r>
      <w:r w:rsidRPr="004B2B65">
        <w:rPr>
          <w:rStyle w:val="TagStyle"/>
          <w:rtl/>
        </w:rPr>
        <w:t xml:space="preserve"> &lt;&lt; יור &gt;&gt;</w:t>
      </w:r>
      <w:r>
        <w:rPr>
          <w:rtl/>
        </w:rPr>
        <w:t xml:space="preserve"> </w:t>
      </w:r>
      <w:bookmarkEnd w:id="20802"/>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חברי הכנסת, חברי הכנסת, חברת הכנסת כהן פה דווקא אומרת דברים מרגשים על אנשים שנפלו, בואו נכבד את זה בשקט </w:t>
      </w:r>
      <w:bookmarkStart w:id="20803" w:name="_ETM_Q58_183400"/>
      <w:bookmarkEnd w:id="20803"/>
      <w:r>
        <w:rPr>
          <w:rFonts w:hint="cs"/>
          <w:rtl/>
          <w:lang w:eastAsia="he-IL"/>
        </w:rPr>
        <w:t>בבקשה. תודה.</w:t>
      </w:r>
      <w:bookmarkStart w:id="20804" w:name="_ETM_Q58_179141"/>
      <w:bookmarkEnd w:id="20804"/>
    </w:p>
    <w:p w:rsidR="00DF381B" w:rsidRDefault="00DF381B" w:rsidP="000F6156">
      <w:pPr>
        <w:rPr>
          <w:rtl/>
          <w:lang w:eastAsia="he-IL"/>
        </w:rPr>
      </w:pPr>
    </w:p>
    <w:p w:rsidR="00DF381B" w:rsidRDefault="00DF381B" w:rsidP="000F6156">
      <w:pPr>
        <w:pStyle w:val="-"/>
        <w:keepNext/>
        <w:rPr>
          <w:rtl/>
        </w:rPr>
      </w:pPr>
      <w:bookmarkStart w:id="20805" w:name="ET_speakercontinue_5783_5"/>
      <w:r w:rsidRPr="004B2B65">
        <w:rPr>
          <w:rStyle w:val="TagStyle"/>
          <w:rtl/>
        </w:rPr>
        <w:t xml:space="preserve"> &lt;&lt; דובר_המשך &gt;&gt; </w:t>
      </w:r>
      <w:r>
        <w:rPr>
          <w:rtl/>
        </w:rPr>
        <w:t>מירב כהן (יש עתיד):</w:t>
      </w:r>
      <w:r w:rsidRPr="004B2B65">
        <w:rPr>
          <w:rStyle w:val="TagStyle"/>
          <w:rtl/>
        </w:rPr>
        <w:t xml:space="preserve"> &lt;&lt; דובר_המשך &gt;&gt;</w:t>
      </w:r>
      <w:r>
        <w:rPr>
          <w:rtl/>
        </w:rPr>
        <w:t xml:space="preserve"> </w:t>
      </w:r>
      <w:bookmarkEnd w:id="20805"/>
    </w:p>
    <w:p w:rsidR="00DF381B" w:rsidRDefault="00DF381B" w:rsidP="00B15250">
      <w:pPr>
        <w:rPr>
          <w:rtl/>
          <w:lang w:eastAsia="he-IL"/>
        </w:rPr>
      </w:pPr>
    </w:p>
    <w:p w:rsidR="00DF381B" w:rsidRDefault="00DF381B" w:rsidP="00A72D47">
      <w:pPr>
        <w:rPr>
          <w:rtl/>
          <w:lang w:eastAsia="he-IL"/>
        </w:rPr>
      </w:pPr>
      <w:r>
        <w:rPr>
          <w:rFonts w:hint="cs"/>
          <w:rtl/>
          <w:lang w:eastAsia="he-IL"/>
        </w:rPr>
        <w:t>כדי לא לזהם את הטקסט הזה, שבעיניי הוא כל כך נוגע ללב</w:t>
      </w:r>
      <w:bookmarkStart w:id="20806" w:name="_ETM_Q58_182675"/>
      <w:bookmarkEnd w:id="20806"/>
      <w:r>
        <w:rPr>
          <w:rFonts w:hint="cs"/>
          <w:rtl/>
          <w:lang w:eastAsia="he-IL"/>
        </w:rPr>
        <w:t xml:space="preserve">, אני אתחיל אותו מההתחלה. אז זה טקסט שנכתב ברשתות החברתיות, בקבוצה שנקראת </w:t>
      </w:r>
      <w:r w:rsidRPr="00663F82">
        <w:rPr>
          <w:lang w:eastAsia="he-IL"/>
        </w:rPr>
        <w:t>IDF Confessions</w:t>
      </w:r>
      <w:r>
        <w:rPr>
          <w:rFonts w:hint="cs"/>
          <w:rtl/>
          <w:lang w:eastAsia="he-IL"/>
        </w:rPr>
        <w:t xml:space="preserve">: </w:t>
      </w:r>
      <w:bookmarkStart w:id="20807" w:name="_ETM_Q58_198493"/>
      <w:bookmarkEnd w:id="20807"/>
      <w:r>
        <w:rPr>
          <w:rFonts w:hint="cs"/>
          <w:rtl/>
          <w:lang w:eastAsia="he-IL"/>
        </w:rPr>
        <w:t xml:space="preserve">"בן הזוג שלי נפל גיבור בעזה. שנינו לוחמים, שנינו עמוק בארון. אני כל כך אוהב אותך. הלוואי שהמשפחה שלך הייתה יודעת עליך, עליי. הלוואי שהמשפחה שלי הייתה מקבלת, שהייתי יכול לספר. כל כך כאב לי לשמוע בלוויה 'חבל שלא פגש את אהבת חייו, מישהי הפסידה', למרות שאנחנו שנה ביחד. תכננו איך נצא יחד מהארון, וכבר </w:t>
      </w:r>
      <w:bookmarkStart w:id="20808" w:name="_ETM_Q58_228093"/>
      <w:bookmarkEnd w:id="20808"/>
      <w:r>
        <w:rPr>
          <w:rFonts w:hint="cs"/>
          <w:rtl/>
          <w:lang w:eastAsia="he-IL"/>
        </w:rPr>
        <w:t>הגענו לבשלות, וסיכמנו שזה יקרה באחד האפטרים, ושהמלחמה תטשטש את הנושא. כל יציאה שלי מעזה אני בא לקבר שלך. יום יבוא ואני אשחרר ממך, כשאבין שאתה כבר לא תחזור, או שאוכל לשתף מישהו אמיתי בעולם הזה. אני אוהב אותך". אז זה נכתב בעילום שם, אבל אני חושבת שזה מספר סיפור חשוב. והיה חשוב לי לתת כבוד למי שכתב את הדברים האלה, ואולי יום אחד יעז לכתוב אותם גם בשמו.</w:t>
      </w:r>
    </w:p>
    <w:p w:rsidR="00DF381B" w:rsidRDefault="00DF381B" w:rsidP="000F6156">
      <w:pPr>
        <w:rPr>
          <w:rtl/>
          <w:lang w:eastAsia="he-IL"/>
        </w:rPr>
      </w:pPr>
      <w:bookmarkStart w:id="20809" w:name="_ETM_Q58_192641"/>
      <w:bookmarkStart w:id="20810" w:name="_ETM_Q58_192809"/>
      <w:bookmarkEnd w:id="20809"/>
      <w:bookmarkEnd w:id="20810"/>
    </w:p>
    <w:p w:rsidR="00DF381B" w:rsidRDefault="00DF381B" w:rsidP="00FB61A2">
      <w:pPr>
        <w:rPr>
          <w:rtl/>
          <w:lang w:eastAsia="he-IL"/>
        </w:rPr>
      </w:pPr>
      <w:r>
        <w:rPr>
          <w:rFonts w:hint="cs"/>
          <w:rtl/>
          <w:lang w:eastAsia="he-IL"/>
        </w:rPr>
        <w:t xml:space="preserve">אני עוברת לנושא הבא. לאחרונה התבשרנו שעל פי נתניהו המציאות הביטחונית בדרום מספיק יציבה כדי שתושבי הנגב המערבי יוכלו לחזור לחיות בבית שלהם, כי המצב התייצב. </w:t>
      </w:r>
      <w:bookmarkStart w:id="20811" w:name="_ETM_Q58_296704"/>
      <w:bookmarkEnd w:id="20811"/>
      <w:r>
        <w:rPr>
          <w:rFonts w:hint="cs"/>
          <w:rtl/>
          <w:lang w:eastAsia="he-IL"/>
        </w:rPr>
        <w:t xml:space="preserve">ויותר מזה, משרדי הממשלה מגבשים מתווה </w:t>
      </w:r>
      <w:proofErr w:type="spellStart"/>
      <w:r>
        <w:rPr>
          <w:rFonts w:hint="cs"/>
          <w:rtl/>
          <w:lang w:eastAsia="he-IL"/>
        </w:rPr>
        <w:t>לתמרוץ</w:t>
      </w:r>
      <w:proofErr w:type="spellEnd"/>
      <w:r>
        <w:rPr>
          <w:rFonts w:hint="cs"/>
          <w:rtl/>
          <w:lang w:eastAsia="he-IL"/>
        </w:rPr>
        <w:t xml:space="preserve"> כלכלי שיחזיר משפחות מפונות לחיות </w:t>
      </w:r>
      <w:bookmarkStart w:id="20812" w:name="_ETM_Q58_298522"/>
      <w:bookmarkEnd w:id="20812"/>
      <w:r>
        <w:rPr>
          <w:rFonts w:hint="cs"/>
          <w:rtl/>
          <w:lang w:eastAsia="he-IL"/>
        </w:rPr>
        <w:t xml:space="preserve">שוב בצמוד לרצועה החל מהשבועות הקרובים. עוד קודם לכן, נתניהו כבר הוציא כמעט את כל הכוחות מעזה, שחרר את רוב חיילי המילואים, התעקש בתקציב, בתקציב המדינה, על מיליארדי שקלים שאינם לטובת הלחימה או לטובת צמיחה, והמשיך לתת אור ירוק ואפילו הגביר את ההשתמטות ההמונית של </w:t>
      </w:r>
      <w:bookmarkStart w:id="20813" w:name="_ETM_Q58_331134"/>
      <w:bookmarkEnd w:id="20813"/>
      <w:r>
        <w:rPr>
          <w:rFonts w:hint="cs"/>
          <w:rtl/>
          <w:lang w:eastAsia="he-IL"/>
        </w:rPr>
        <w:t>מגזרים שלמים מהצבא. אז כנראה שהמצב לא כל כך בהול, אם ככה הוא מתנהג.</w:t>
      </w:r>
      <w:bookmarkStart w:id="20814" w:name="_ETM_Q58_331198"/>
      <w:bookmarkEnd w:id="20814"/>
    </w:p>
    <w:p w:rsidR="00DF381B" w:rsidRDefault="00DF381B" w:rsidP="000F6156">
      <w:pPr>
        <w:rPr>
          <w:rtl/>
          <w:lang w:eastAsia="he-IL"/>
        </w:rPr>
      </w:pPr>
      <w:bookmarkStart w:id="20815" w:name="_ETM_Q58_341706"/>
      <w:bookmarkStart w:id="20816" w:name="_ETM_Q58_341857"/>
      <w:bookmarkEnd w:id="20815"/>
      <w:bookmarkEnd w:id="20816"/>
    </w:p>
    <w:p w:rsidR="00DF381B" w:rsidRDefault="00DF381B" w:rsidP="00FB61A2">
      <w:pPr>
        <w:rPr>
          <w:rtl/>
          <w:lang w:eastAsia="he-IL"/>
        </w:rPr>
      </w:pPr>
      <w:r>
        <w:rPr>
          <w:rFonts w:hint="cs"/>
          <w:rtl/>
          <w:lang w:eastAsia="he-IL"/>
        </w:rPr>
        <w:t xml:space="preserve">אבל אם תדברו על הצורך </w:t>
      </w:r>
      <w:bookmarkStart w:id="20817" w:name="_ETM_Q58_339399"/>
      <w:bookmarkEnd w:id="20817"/>
      <w:r>
        <w:rPr>
          <w:rFonts w:hint="cs"/>
          <w:rtl/>
          <w:lang w:eastAsia="he-IL"/>
        </w:rPr>
        <w:t xml:space="preserve">ללכת אל הקלפי הוא יזדעזע. השתגעתם? זה הזמן? ללכת לבחירות באמצע מלחמה? עכשיו, צריך להגיד את האמת. רמת האמון הציבורי בממשלת נתניהו הגיעה אחרי 7 באוקטובר לשפל היסטורי. הטבח </w:t>
      </w:r>
      <w:bookmarkStart w:id="20818" w:name="_ETM_Q58_357517"/>
      <w:bookmarkEnd w:id="20818"/>
      <w:r>
        <w:rPr>
          <w:rFonts w:hint="cs"/>
          <w:rtl/>
          <w:lang w:eastAsia="he-IL"/>
        </w:rPr>
        <w:t xml:space="preserve">ההמוני בשבת השחורה, החטופים והחטופות, המוני המפונים, פליטים בביתם ובארץ שלהם, היעלמות של משרדי ממשלה דווקא בשעתנו הקשה ביותר, התקציב המעוות הזה, הכלכלה הפגועה, היעדר האסטרטגיה </w:t>
      </w:r>
      <w:bookmarkStart w:id="20819" w:name="_ETM_Q58_376408"/>
      <w:bookmarkEnd w:id="20819"/>
      <w:r>
        <w:rPr>
          <w:rFonts w:hint="cs"/>
          <w:rtl/>
          <w:lang w:eastAsia="he-IL"/>
        </w:rPr>
        <w:t>לניהול המלחמה וליום שאחרי,</w:t>
      </w:r>
      <w:bookmarkStart w:id="20820" w:name="_ETM_Q58_164207"/>
      <w:bookmarkEnd w:id="20820"/>
      <w:r>
        <w:rPr>
          <w:rFonts w:hint="cs"/>
          <w:rtl/>
          <w:lang w:eastAsia="he-IL"/>
        </w:rPr>
        <w:t xml:space="preserve"> כל אלה הפכו את הממשלה הזאת, את ממשלת הכישלון, לממשלה שהיא לא רצויה, ממשלה שאין לה הגיבוי הדרוש להמשך ניהול ענייני המדינה. </w:t>
      </w:r>
      <w:bookmarkStart w:id="20821" w:name="_ETM_Q58_391987"/>
      <w:bookmarkStart w:id="20822" w:name="_ETM_Q58_400284"/>
      <w:bookmarkStart w:id="20823" w:name="_ETM_Q58_400338"/>
      <w:bookmarkStart w:id="20824" w:name="_ETM_Q58_400542"/>
      <w:bookmarkStart w:id="20825" w:name="_ETM_Q58_400589"/>
      <w:bookmarkEnd w:id="20821"/>
      <w:bookmarkEnd w:id="20822"/>
      <w:bookmarkEnd w:id="20823"/>
      <w:bookmarkEnd w:id="20824"/>
      <w:bookmarkEnd w:id="20825"/>
      <w:r>
        <w:rPr>
          <w:rFonts w:hint="cs"/>
          <w:rtl/>
          <w:lang w:eastAsia="he-IL"/>
        </w:rPr>
        <w:t xml:space="preserve">הממשלה הזו היא שאחראית למשבר שהיה, ועלולה להוביל אותנו גם </w:t>
      </w:r>
      <w:bookmarkStart w:id="20826" w:name="_ETM_Q58_396640"/>
      <w:bookmarkEnd w:id="20826"/>
      <w:r>
        <w:rPr>
          <w:rFonts w:hint="cs"/>
          <w:rtl/>
          <w:lang w:eastAsia="he-IL"/>
        </w:rPr>
        <w:t xml:space="preserve">אל האסון הבא. אסור לחכות עוד עם החלפתה, כי מהחלטה להחלטה הולך ונעלם הספק. הסיבה שבגללה נתניהו מסרב להכריז על בחירות בהסכמה </w:t>
      </w:r>
      <w:r>
        <w:rPr>
          <w:rtl/>
          <w:lang w:eastAsia="he-IL"/>
        </w:rPr>
        <w:t>–</w:t>
      </w:r>
      <w:r>
        <w:rPr>
          <w:rFonts w:hint="cs"/>
          <w:rtl/>
          <w:lang w:eastAsia="he-IL"/>
        </w:rPr>
        <w:t xml:space="preserve"> על מועד מוסכם, לגיטימי, בצורה מכובדת </w:t>
      </w:r>
      <w:r>
        <w:rPr>
          <w:rtl/>
          <w:lang w:eastAsia="he-IL"/>
        </w:rPr>
        <w:t>–</w:t>
      </w:r>
      <w:r>
        <w:rPr>
          <w:rFonts w:hint="cs"/>
          <w:rtl/>
          <w:lang w:eastAsia="he-IL"/>
        </w:rPr>
        <w:t xml:space="preserve"> הוא מסרב לכך לא בגלל הניצחון המוחלט או משהו שקשור למהלכי המלחמה, </w:t>
      </w:r>
      <w:bookmarkStart w:id="20827" w:name="_ETM_Q58_421551"/>
      <w:bookmarkEnd w:id="20827"/>
      <w:r>
        <w:rPr>
          <w:rFonts w:hint="cs"/>
          <w:rtl/>
          <w:lang w:eastAsia="he-IL"/>
        </w:rPr>
        <w:t xml:space="preserve">אלא פשוט כי הוא יעשה הכול כדי למנוע בחירות ולהישאר </w:t>
      </w:r>
      <w:bookmarkStart w:id="20828" w:name="_ETM_Q58_426274"/>
      <w:bookmarkEnd w:id="20828"/>
      <w:r>
        <w:rPr>
          <w:rFonts w:hint="cs"/>
          <w:rtl/>
          <w:lang w:eastAsia="he-IL"/>
        </w:rPr>
        <w:t>ראש ממשלה. זה המצב.</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אם בשנת 1949 הלכנו אל הקלפי באמצע מלחמת העצמאות, אם בשנת 2003 הלכנו אל הקלפי באמצע האינתיפאדה </w:t>
      </w:r>
      <w:bookmarkStart w:id="20829" w:name="_ETM_Q58_441164"/>
      <w:bookmarkEnd w:id="20829"/>
      <w:r>
        <w:rPr>
          <w:rFonts w:hint="cs"/>
          <w:rtl/>
          <w:lang w:eastAsia="he-IL"/>
        </w:rPr>
        <w:t xml:space="preserve">השנייה, אם אנחנו מצפים עכשיו מתושבי שדרות ומתושבי הקיבוצים שיחזרו </w:t>
      </w:r>
      <w:bookmarkStart w:id="20830" w:name="_ETM_Q58_447642"/>
      <w:bookmarkEnd w:id="20830"/>
      <w:r>
        <w:rPr>
          <w:rFonts w:hint="cs"/>
          <w:rtl/>
          <w:lang w:eastAsia="he-IL"/>
        </w:rPr>
        <w:t xml:space="preserve">אל המשק, שיחזרו אל הבית שלהם על אף הסכנה, </w:t>
      </w:r>
      <w:bookmarkStart w:id="20831" w:name="_ETM_Q58_452107"/>
      <w:bookmarkEnd w:id="20831"/>
      <w:r>
        <w:rPr>
          <w:rFonts w:hint="cs"/>
          <w:rtl/>
          <w:lang w:eastAsia="he-IL"/>
        </w:rPr>
        <w:t>ואם רק אתמול קיימנו פה בכל רחבי המדינה בחירות מוניציפליות</w:t>
      </w:r>
      <w:bookmarkStart w:id="20832" w:name="_ETM_Q58_450141"/>
      <w:bookmarkStart w:id="20833" w:name="_ETM_Q58_455739"/>
      <w:bookmarkEnd w:id="20832"/>
      <w:bookmarkEnd w:id="20833"/>
      <w:r>
        <w:rPr>
          <w:rFonts w:hint="cs"/>
          <w:rtl/>
          <w:lang w:eastAsia="he-IL"/>
        </w:rPr>
        <w:t xml:space="preserve"> ללא שום תקלות, אז באמת שנגמרו התירוצים. הגיעה </w:t>
      </w:r>
      <w:bookmarkStart w:id="20834" w:name="_ETM_Q58_463269"/>
      <w:bookmarkEnd w:id="20834"/>
      <w:r>
        <w:rPr>
          <w:rFonts w:hint="cs"/>
          <w:rtl/>
          <w:lang w:eastAsia="he-IL"/>
        </w:rPr>
        <w:t>העת להחליט על מועד מוסכם לבחירות, בצורה אחראית ובצורה שתבטיח שהציבור יקבל ממשלה שהוא מאמין בה ולה.</w:t>
      </w:r>
    </w:p>
    <w:p w:rsidR="00DF381B" w:rsidRDefault="00DF381B" w:rsidP="000F6156">
      <w:pPr>
        <w:rPr>
          <w:rtl/>
          <w:lang w:eastAsia="he-IL"/>
        </w:rPr>
      </w:pPr>
    </w:p>
    <w:p w:rsidR="00DF381B" w:rsidRDefault="00DF381B" w:rsidP="00FB61A2">
      <w:pPr>
        <w:rPr>
          <w:rtl/>
          <w:lang w:eastAsia="he-IL"/>
        </w:rPr>
      </w:pPr>
      <w:r>
        <w:rPr>
          <w:rFonts w:hint="cs"/>
          <w:rtl/>
          <w:lang w:eastAsia="he-IL"/>
        </w:rPr>
        <w:t xml:space="preserve">עכשיו, ברשותכם, אני רוצה לדבר על החוק שמונח היום לאישור הכנסת, החוק שבעצם מכביד את הנטל על מי שכבר משרת ומגייס. אז בואו נאמר את האמת, כבר לפני 7 באוקטובר זה לא היה הגיוני או שוויוני שרק חלק מהאוכלוסייה משרתת. זה ברור שזה לא הוגן, ויש כאן עוול היסטורי גדול. אבל עכשיו יש </w:t>
      </w:r>
      <w:bookmarkStart w:id="20835" w:name="_ETM_Q58_506051"/>
      <w:bookmarkEnd w:id="20835"/>
      <w:r>
        <w:rPr>
          <w:rFonts w:hint="cs"/>
          <w:rtl/>
          <w:lang w:eastAsia="he-IL"/>
        </w:rPr>
        <w:t xml:space="preserve">לנו כל כך הרבה הרוגים, וכל כך </w:t>
      </w:r>
      <w:r>
        <w:rPr>
          <w:rtl/>
          <w:lang w:eastAsia="he-IL"/>
        </w:rPr>
        <w:t>–</w:t>
      </w:r>
      <w:r>
        <w:rPr>
          <w:rFonts w:hint="cs"/>
          <w:rtl/>
          <w:lang w:eastAsia="he-IL"/>
        </w:rPr>
        <w:t xml:space="preserve"> באמת, מאות </w:t>
      </w:r>
      <w:bookmarkStart w:id="20836" w:name="_ETM_Q58_510229"/>
      <w:bookmarkEnd w:id="20836"/>
      <w:r>
        <w:rPr>
          <w:rFonts w:hint="cs"/>
          <w:rtl/>
          <w:lang w:eastAsia="he-IL"/>
        </w:rPr>
        <w:t>אלפי מילואימני</w:t>
      </w:r>
      <w:bookmarkStart w:id="20837" w:name="_ETM_Q58_508747"/>
      <w:bookmarkEnd w:id="20837"/>
      <w:r>
        <w:rPr>
          <w:rFonts w:hint="cs"/>
          <w:rtl/>
          <w:lang w:eastAsia="he-IL"/>
        </w:rPr>
        <w:t xml:space="preserve">קים ועשרות אלפי אנשים בסדיר ובקבע, ומנגד 150,000 אברכים ותלמידי ישיבות שלא לוקחים חלק באירוע הזה. זה ענק, זה בסדרי גודל של הצבא הסדיר של מדינת ישראל. מעבר לזה שזה לא הוגן, </w:t>
      </w:r>
      <w:bookmarkStart w:id="20838" w:name="_ETM_Q58_530461"/>
      <w:bookmarkEnd w:id="20838"/>
      <w:r>
        <w:rPr>
          <w:rFonts w:hint="cs"/>
          <w:rtl/>
          <w:lang w:eastAsia="he-IL"/>
        </w:rPr>
        <w:t>זה גם לא יחזיק מעמד.</w:t>
      </w:r>
      <w:bookmarkStart w:id="20839" w:name="_ETM_Q58_533131"/>
      <w:bookmarkEnd w:id="20839"/>
      <w:r>
        <w:rPr>
          <w:rFonts w:hint="cs"/>
          <w:rtl/>
          <w:lang w:eastAsia="he-IL"/>
        </w:rPr>
        <w:t xml:space="preserve"> ובואו גם נאמר את האמת, </w:t>
      </w:r>
      <w:bookmarkStart w:id="20840" w:name="_ETM_Q58_534104"/>
      <w:bookmarkEnd w:id="20840"/>
      <w:r>
        <w:rPr>
          <w:rFonts w:hint="cs"/>
          <w:rtl/>
          <w:lang w:eastAsia="he-IL"/>
        </w:rPr>
        <w:t xml:space="preserve">זו לא רק ההגנה על הארץ, זה גם הפן הכלכלי. </w:t>
      </w:r>
      <w:bookmarkStart w:id="20841" w:name="_ETM_Q58_537516"/>
      <w:bookmarkStart w:id="20842" w:name="_ETM_Q58_535669"/>
      <w:bookmarkStart w:id="20843" w:name="_ETM_Q58_535731"/>
      <w:bookmarkEnd w:id="20841"/>
      <w:bookmarkEnd w:id="20842"/>
      <w:bookmarkEnd w:id="20843"/>
      <w:r>
        <w:rPr>
          <w:rFonts w:hint="cs"/>
          <w:rtl/>
          <w:lang w:eastAsia="he-IL"/>
        </w:rPr>
        <w:t xml:space="preserve">סדר גודל של מחצית מהאוכלוסייה החרדית, בקרב הגברים, גם לא משתתפים בשוק התעסוקה. אין לזה תוחלת, מעבר לעניין הערכי ולחוסר השוויון, זה פשוט לא יחזיק </w:t>
      </w:r>
      <w:bookmarkStart w:id="20844" w:name="_ETM_Q58_552172"/>
      <w:bookmarkEnd w:id="20844"/>
      <w:r>
        <w:rPr>
          <w:rFonts w:hint="cs"/>
          <w:rtl/>
          <w:lang w:eastAsia="he-IL"/>
        </w:rPr>
        <w:t>מעמד.</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כן, ראינו בזמן המלחמה רצון עז של החברה החרדית לתרום ולדאוג לחברה הישראלית, והם באמת הראו שאכפת להם. אנחנו מסתכלים על המתנדבים בזק"א, זה מאוד מאוד יפה ומעודד לראות אנשים באים ומתנדבים ועושים עבודת קודש. אבל כמה מתנדבים יש בזק"א? 1,000? 2,000? 3,000? </w:t>
      </w:r>
      <w:bookmarkStart w:id="20845" w:name="_ETM_Q58_578033"/>
      <w:bookmarkEnd w:id="20845"/>
      <w:r>
        <w:rPr>
          <w:rFonts w:hint="cs"/>
          <w:rtl/>
          <w:lang w:eastAsia="he-IL"/>
        </w:rPr>
        <w:t>אולי 4,000. אנחנו מדברים על 150,000 אנשים צעירים, בריאים, בישיבות, בכוללים, שלא לוקחים חלק בנטל, זה סדרי גודל אחרים. הגיעה העת לחוזה חברתי חדש עם החברה החרדית, באהבה, בכבוד, בהידברות, בהסכמות ככל הניתן, אבל אי-אפשר להמשיך ככה.</w:t>
      </w:r>
    </w:p>
    <w:p w:rsidR="00DF381B" w:rsidRDefault="00DF381B" w:rsidP="000F6156">
      <w:pPr>
        <w:rPr>
          <w:rtl/>
          <w:lang w:eastAsia="he-IL"/>
        </w:rPr>
      </w:pPr>
    </w:p>
    <w:p w:rsidR="00DF381B" w:rsidRDefault="00DF381B" w:rsidP="00B15250">
      <w:pPr>
        <w:rPr>
          <w:rtl/>
          <w:lang w:eastAsia="he-IL"/>
        </w:rPr>
      </w:pPr>
      <w:r>
        <w:rPr>
          <w:rFonts w:hint="cs"/>
          <w:rtl/>
          <w:lang w:eastAsia="he-IL"/>
        </w:rPr>
        <w:t xml:space="preserve">ואני רוצה להזכיר שהיו ימים, למשל במלחמת העצמאות, שההנהגה החרדית פעלה אחרת. תלו ברחובות </w:t>
      </w:r>
      <w:proofErr w:type="spellStart"/>
      <w:r>
        <w:rPr>
          <w:rFonts w:hint="cs"/>
          <w:rtl/>
          <w:lang w:eastAsia="he-IL"/>
        </w:rPr>
        <w:t>פשקווילים</w:t>
      </w:r>
      <w:proofErr w:type="spellEnd"/>
      <w:r>
        <w:rPr>
          <w:rFonts w:hint="cs"/>
          <w:rtl/>
          <w:lang w:eastAsia="he-IL"/>
        </w:rPr>
        <w:t xml:space="preserve"> שקראו לנוער החרדי: תצטרפו לקרב, </w:t>
      </w:r>
      <w:bookmarkStart w:id="20846" w:name="_ETM_Q58_615963"/>
      <w:bookmarkEnd w:id="20846"/>
      <w:r>
        <w:rPr>
          <w:rFonts w:hint="cs"/>
          <w:rtl/>
          <w:lang w:eastAsia="he-IL"/>
        </w:rPr>
        <w:t>תשתתפו בהגנה על המדינה. איפה הם ואיפה גולדקנופ</w:t>
      </w:r>
      <w:bookmarkStart w:id="20847" w:name="_ETM_Q58_614801"/>
      <w:bookmarkEnd w:id="20847"/>
      <w:r>
        <w:rPr>
          <w:rFonts w:hint="cs"/>
          <w:rtl/>
          <w:lang w:eastAsia="he-IL"/>
        </w:rPr>
        <w:t>, שאומר</w:t>
      </w:r>
      <w:r w:rsidR="00FB61A2">
        <w:rPr>
          <w:rFonts w:hint="cs"/>
          <w:rtl/>
          <w:lang w:eastAsia="he-IL"/>
        </w:rPr>
        <w:t>:</w:t>
      </w:r>
      <w:r>
        <w:rPr>
          <w:rFonts w:hint="cs"/>
          <w:rtl/>
          <w:lang w:eastAsia="he-IL"/>
        </w:rPr>
        <w:t xml:space="preserve"> מה הקשר בכלל בין הממשלה לבין המלחמה? מה זה קשור? תעשו על זה ועדת חקירה בעוד כמה שנים </w:t>
      </w:r>
      <w:r w:rsidR="00FB61A2">
        <w:rPr>
          <w:rFonts w:hint="eastAsia"/>
          <w:rtl/>
          <w:lang w:eastAsia="he-IL"/>
        </w:rPr>
        <w:t>–</w:t>
      </w:r>
      <w:r w:rsidR="00FB61A2">
        <w:rPr>
          <w:rFonts w:hint="cs"/>
          <w:rtl/>
          <w:lang w:eastAsia="he-IL"/>
        </w:rPr>
        <w:t xml:space="preserve"> </w:t>
      </w:r>
      <w:r>
        <w:rPr>
          <w:rFonts w:hint="cs"/>
          <w:rtl/>
          <w:lang w:eastAsia="he-IL"/>
        </w:rPr>
        <w:t>בציניות. זה לא יכול להתקבל יותר.</w:t>
      </w:r>
      <w:bookmarkStart w:id="20848" w:name="_ETM_Q58_630675"/>
      <w:bookmarkStart w:id="20849" w:name="_ETM_Q58_630757"/>
      <w:bookmarkEnd w:id="20848"/>
      <w:bookmarkEnd w:id="20849"/>
      <w:r w:rsidR="00FB61A2">
        <w:rPr>
          <w:rFonts w:hint="cs"/>
          <w:rtl/>
          <w:lang w:eastAsia="he-IL"/>
        </w:rPr>
        <w:t xml:space="preserve"> </w:t>
      </w:r>
      <w:r>
        <w:rPr>
          <w:rFonts w:hint="cs"/>
          <w:rtl/>
          <w:lang w:eastAsia="he-IL"/>
        </w:rPr>
        <w:t xml:space="preserve">וזה גם לא יכול </w:t>
      </w:r>
      <w:bookmarkStart w:id="20850" w:name="_ETM_Q58_628837"/>
      <w:bookmarkEnd w:id="20850"/>
      <w:r>
        <w:rPr>
          <w:rFonts w:hint="cs"/>
          <w:rtl/>
          <w:lang w:eastAsia="he-IL"/>
        </w:rPr>
        <w:t>להתקבל יותר ש</w:t>
      </w:r>
      <w:r w:rsidR="00FB61A2">
        <w:rPr>
          <w:rFonts w:hint="cs"/>
          <w:rtl/>
          <w:lang w:eastAsia="he-IL"/>
        </w:rPr>
        <w:t>ה</w:t>
      </w:r>
      <w:r>
        <w:rPr>
          <w:rFonts w:hint="cs"/>
          <w:rtl/>
          <w:lang w:eastAsia="he-IL"/>
        </w:rPr>
        <w:t>ממשלה</w:t>
      </w:r>
      <w:r w:rsidR="00FB61A2">
        <w:rPr>
          <w:rFonts w:hint="cs"/>
          <w:rtl/>
          <w:lang w:eastAsia="he-IL"/>
        </w:rPr>
        <w:t>,</w:t>
      </w:r>
      <w:r>
        <w:rPr>
          <w:rFonts w:hint="cs"/>
          <w:rtl/>
          <w:lang w:eastAsia="he-IL"/>
        </w:rPr>
        <w:t xml:space="preserve"> </w:t>
      </w:r>
      <w:bookmarkStart w:id="20851" w:name="_ETM_Q58_636737"/>
      <w:bookmarkEnd w:id="20851"/>
      <w:r>
        <w:rPr>
          <w:rFonts w:hint="cs"/>
          <w:rtl/>
          <w:lang w:eastAsia="he-IL"/>
        </w:rPr>
        <w:t xml:space="preserve">חלק גדול מחבריה הם </w:t>
      </w:r>
      <w:bookmarkStart w:id="20852" w:name="_ETM_Q58_633575"/>
      <w:bookmarkStart w:id="20853" w:name="_ETM_Q58_649943"/>
      <w:bookmarkEnd w:id="20852"/>
      <w:bookmarkEnd w:id="20853"/>
      <w:r>
        <w:rPr>
          <w:rFonts w:hint="cs"/>
          <w:rtl/>
          <w:lang w:eastAsia="he-IL"/>
        </w:rPr>
        <w:t xml:space="preserve">משתמטים בהגדרה, וחלק גדול מחבריה הם יעדי שב"כ, ששנים גם לא התגייסו וגם היו יעדים של כוחות הביטחון שעקבו אחריהם. תבינו באיזה מצב אנחנו. הם </w:t>
      </w:r>
      <w:bookmarkStart w:id="20854" w:name="_ETM_Q58_656063"/>
      <w:bookmarkEnd w:id="20854"/>
      <w:r w:rsidR="00B15250">
        <w:rPr>
          <w:rFonts w:hint="cs"/>
          <w:rtl/>
          <w:lang w:eastAsia="he-IL"/>
        </w:rPr>
        <w:t>– – –</w:t>
      </w:r>
    </w:p>
    <w:p w:rsidR="00DF381B" w:rsidRDefault="00DF381B" w:rsidP="000F6156">
      <w:pPr>
        <w:rPr>
          <w:rtl/>
          <w:lang w:eastAsia="he-IL"/>
        </w:rPr>
      </w:pPr>
    </w:p>
    <w:p w:rsidR="00DF381B" w:rsidRDefault="00DF381B" w:rsidP="000F6156">
      <w:pPr>
        <w:pStyle w:val="af5"/>
        <w:keepNext/>
        <w:rPr>
          <w:rtl/>
        </w:rPr>
      </w:pPr>
      <w:bookmarkStart w:id="20855" w:name="ET_interruption_6345_17"/>
      <w:r w:rsidRPr="00F738DA">
        <w:rPr>
          <w:rStyle w:val="TagStyle"/>
          <w:rtl/>
        </w:rPr>
        <w:t xml:space="preserve"> &lt;&lt; קריאה &gt;&gt; </w:t>
      </w:r>
      <w:r>
        <w:rPr>
          <w:rtl/>
        </w:rPr>
        <w:t>טלי גוטליב (הליכוד):</w:t>
      </w:r>
      <w:r w:rsidRPr="00F738DA">
        <w:rPr>
          <w:rStyle w:val="TagStyle"/>
          <w:rtl/>
        </w:rPr>
        <w:t xml:space="preserve"> &lt;&lt; קריאה &gt;&gt;</w:t>
      </w:r>
      <w:r>
        <w:rPr>
          <w:rtl/>
        </w:rPr>
        <w:t xml:space="preserve"> </w:t>
      </w:r>
      <w:bookmarkEnd w:id="20855"/>
    </w:p>
    <w:p w:rsidR="00DF381B" w:rsidRDefault="00DF381B" w:rsidP="00B15250">
      <w:pPr>
        <w:rPr>
          <w:rtl/>
          <w:lang w:eastAsia="he-IL"/>
        </w:rPr>
      </w:pPr>
    </w:p>
    <w:p w:rsidR="00DF381B" w:rsidRDefault="00B15250" w:rsidP="00B15250">
      <w:pPr>
        <w:rPr>
          <w:rtl/>
          <w:lang w:eastAsia="he-IL"/>
        </w:rPr>
      </w:pPr>
      <w:r>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0856" w:name="ET_speakercontinue_5783_18"/>
      <w:r w:rsidRPr="00F738DA">
        <w:rPr>
          <w:rStyle w:val="TagStyle"/>
          <w:rtl/>
        </w:rPr>
        <w:t xml:space="preserve"> &lt;&lt; דובר_המשך &gt;&gt; </w:t>
      </w:r>
      <w:r>
        <w:rPr>
          <w:rtl/>
        </w:rPr>
        <w:t>מירב כהן (יש עתיד):</w:t>
      </w:r>
      <w:r w:rsidRPr="00F738DA">
        <w:rPr>
          <w:rStyle w:val="TagStyle"/>
          <w:rtl/>
        </w:rPr>
        <w:t xml:space="preserve"> &lt;&lt; דובר_המשך &gt;&gt;</w:t>
      </w:r>
      <w:r>
        <w:rPr>
          <w:rtl/>
        </w:rPr>
        <w:t xml:space="preserve"> </w:t>
      </w:r>
      <w:bookmarkEnd w:id="20856"/>
    </w:p>
    <w:p w:rsidR="00DF381B" w:rsidRDefault="00DF381B" w:rsidP="00B15250">
      <w:pPr>
        <w:rPr>
          <w:rtl/>
          <w:lang w:eastAsia="he-IL"/>
        </w:rPr>
      </w:pPr>
    </w:p>
    <w:p w:rsidR="00DF381B" w:rsidRDefault="00DF381B" w:rsidP="000F6156">
      <w:pPr>
        <w:rPr>
          <w:rtl/>
          <w:lang w:eastAsia="he-IL"/>
        </w:rPr>
      </w:pPr>
      <w:r>
        <w:rPr>
          <w:rFonts w:hint="cs"/>
          <w:rtl/>
          <w:lang w:eastAsia="he-IL"/>
        </w:rPr>
        <w:t>כ</w:t>
      </w:r>
      <w:bookmarkStart w:id="20857" w:name="_ETM_Q58_651213"/>
      <w:bookmarkEnd w:id="20857"/>
      <w:r>
        <w:rPr>
          <w:rFonts w:hint="cs"/>
          <w:rtl/>
          <w:lang w:eastAsia="he-IL"/>
        </w:rPr>
        <w:t>ן, כן. סמוטריץ', בן גביר</w:t>
      </w:r>
      <w:bookmarkStart w:id="20858" w:name="_ETM_Q58_653260"/>
      <w:bookmarkEnd w:id="20858"/>
      <w:r>
        <w:rPr>
          <w:rFonts w:hint="cs"/>
          <w:rtl/>
          <w:lang w:eastAsia="he-IL"/>
        </w:rPr>
        <w:t>.</w:t>
      </w:r>
    </w:p>
    <w:p w:rsidR="00DF381B" w:rsidRDefault="00DF381B" w:rsidP="000F6156">
      <w:pPr>
        <w:rPr>
          <w:rtl/>
          <w:lang w:eastAsia="he-IL"/>
        </w:rPr>
      </w:pPr>
    </w:p>
    <w:p w:rsidR="00DF381B" w:rsidRDefault="00DF381B" w:rsidP="000F6156">
      <w:pPr>
        <w:pStyle w:val="af5"/>
        <w:keepNext/>
        <w:rPr>
          <w:rtl/>
        </w:rPr>
      </w:pPr>
      <w:bookmarkStart w:id="20859" w:name="ET_interruption_6345_6"/>
      <w:r w:rsidRPr="004B2B65">
        <w:rPr>
          <w:rStyle w:val="TagStyle"/>
          <w:rtl/>
        </w:rPr>
        <w:t xml:space="preserve"> &lt;&lt; קריאה &gt;&gt; </w:t>
      </w:r>
      <w:r>
        <w:rPr>
          <w:rtl/>
        </w:rPr>
        <w:t>טלי גוטליב (הליכוד):</w:t>
      </w:r>
      <w:r w:rsidRPr="004B2B65">
        <w:rPr>
          <w:rStyle w:val="TagStyle"/>
          <w:rtl/>
        </w:rPr>
        <w:t xml:space="preserve"> &lt;&lt; קריאה &gt;&gt;</w:t>
      </w:r>
      <w:r>
        <w:rPr>
          <w:rtl/>
        </w:rPr>
        <w:t xml:space="preserve"> </w:t>
      </w:r>
      <w:bookmarkEnd w:id="2085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שקר גמור, עזוב. </w:t>
      </w:r>
      <w:bookmarkStart w:id="20860" w:name="_ETM_Q58_653925"/>
      <w:bookmarkEnd w:id="20860"/>
      <w:r>
        <w:rPr>
          <w:rFonts w:hint="cs"/>
          <w:rtl/>
          <w:lang w:eastAsia="he-IL"/>
        </w:rPr>
        <w:t>אדוני היו"ר, מי עוד חוץ מבן גביר, שיש לו 50 זיכויים</w:t>
      </w:r>
      <w:bookmarkStart w:id="20861" w:name="_ETM_Q58_656763"/>
      <w:bookmarkEnd w:id="20861"/>
      <w:r>
        <w:rPr>
          <w:rFonts w:hint="cs"/>
          <w:rtl/>
          <w:lang w:eastAsia="he-IL"/>
        </w:rPr>
        <w:t>? ב-50 תיקים זיכו אותו.</w:t>
      </w:r>
      <w:bookmarkStart w:id="20862" w:name="_ETM_Q58_658140"/>
      <w:bookmarkEnd w:id="20862"/>
    </w:p>
    <w:p w:rsidR="00DF381B" w:rsidRDefault="00DF381B" w:rsidP="000F6156">
      <w:pPr>
        <w:rPr>
          <w:rtl/>
          <w:lang w:eastAsia="he-IL"/>
        </w:rPr>
      </w:pPr>
    </w:p>
    <w:p w:rsidR="00DF381B" w:rsidRDefault="00DF381B" w:rsidP="000F6156">
      <w:pPr>
        <w:pStyle w:val="-"/>
        <w:keepNext/>
        <w:rPr>
          <w:rtl/>
        </w:rPr>
      </w:pPr>
      <w:bookmarkStart w:id="20863" w:name="ET_speakercontinue_5783_7"/>
      <w:r w:rsidRPr="004B2B65">
        <w:rPr>
          <w:rStyle w:val="TagStyle"/>
          <w:rtl/>
        </w:rPr>
        <w:t xml:space="preserve"> &lt;&lt; דובר_המשך &gt;&gt; </w:t>
      </w:r>
      <w:r>
        <w:rPr>
          <w:rtl/>
        </w:rPr>
        <w:t>מירב כהן (יש עתיד):</w:t>
      </w:r>
      <w:r w:rsidRPr="004B2B65">
        <w:rPr>
          <w:rStyle w:val="TagStyle"/>
          <w:rtl/>
        </w:rPr>
        <w:t xml:space="preserve"> &lt;&lt; דובר_המשך &gt;&gt;</w:t>
      </w:r>
      <w:r>
        <w:rPr>
          <w:rtl/>
        </w:rPr>
        <w:t xml:space="preserve"> </w:t>
      </w:r>
      <w:bookmarkEnd w:id="20863"/>
    </w:p>
    <w:p w:rsidR="00DF381B" w:rsidRDefault="00DF381B" w:rsidP="00B15250">
      <w:pPr>
        <w:rPr>
          <w:rtl/>
          <w:lang w:eastAsia="he-IL"/>
        </w:rPr>
      </w:pPr>
    </w:p>
    <w:p w:rsidR="00DF381B" w:rsidRDefault="00DF381B" w:rsidP="00B15250">
      <w:pPr>
        <w:rPr>
          <w:rtl/>
          <w:lang w:eastAsia="he-IL"/>
        </w:rPr>
      </w:pPr>
      <w:bookmarkStart w:id="20864" w:name="_ETM_Q58_662650"/>
      <w:bookmarkStart w:id="20865" w:name="_ETM_Q58_662718"/>
      <w:bookmarkEnd w:id="20864"/>
      <w:bookmarkEnd w:id="20865"/>
      <w:r>
        <w:rPr>
          <w:rFonts w:hint="cs"/>
          <w:rtl/>
          <w:lang w:eastAsia="he-IL"/>
        </w:rPr>
        <w:t xml:space="preserve">חלק גדול. </w:t>
      </w:r>
      <w:bookmarkStart w:id="20866" w:name="_ETM_Q58_663557"/>
      <w:bookmarkEnd w:id="20866"/>
      <w:r>
        <w:rPr>
          <w:rFonts w:hint="cs"/>
          <w:rtl/>
          <w:lang w:eastAsia="he-IL"/>
        </w:rPr>
        <w:t>ממשלה לא לגיטי</w:t>
      </w:r>
      <w:bookmarkStart w:id="20867" w:name="_ETM_Q58_672664"/>
      <w:bookmarkEnd w:id="20867"/>
      <w:r>
        <w:rPr>
          <w:rFonts w:hint="cs"/>
          <w:rtl/>
          <w:lang w:eastAsia="he-IL"/>
        </w:rPr>
        <w:t xml:space="preserve">מית, שבעצמם לא עשו צבא, והם יבואו יעשו </w:t>
      </w:r>
      <w:bookmarkStart w:id="20868" w:name="_ETM_Q58_668252"/>
      <w:bookmarkEnd w:id="20868"/>
      <w:r>
        <w:rPr>
          <w:rFonts w:hint="cs"/>
          <w:rtl/>
          <w:lang w:eastAsia="he-IL"/>
        </w:rPr>
        <w:t xml:space="preserve">את הדבר הבא </w:t>
      </w:r>
      <w:r w:rsidR="00B15250">
        <w:rPr>
          <w:rFonts w:hint="cs"/>
          <w:rtl/>
          <w:lang w:eastAsia="he-IL"/>
        </w:rPr>
        <w:t>– –</w:t>
      </w:r>
    </w:p>
    <w:p w:rsidR="00DF381B" w:rsidRDefault="00DF381B" w:rsidP="000F6156">
      <w:pPr>
        <w:rPr>
          <w:rtl/>
          <w:lang w:eastAsia="he-IL"/>
        </w:rPr>
      </w:pPr>
    </w:p>
    <w:p w:rsidR="00DF381B" w:rsidRDefault="00DF381B" w:rsidP="000F6156">
      <w:pPr>
        <w:pStyle w:val="af5"/>
        <w:keepNext/>
        <w:rPr>
          <w:rtl/>
        </w:rPr>
      </w:pPr>
      <w:bookmarkStart w:id="20869" w:name="ET_interruption_6345_22"/>
      <w:r w:rsidRPr="00BC7465">
        <w:rPr>
          <w:rStyle w:val="TagStyle"/>
          <w:rtl/>
        </w:rPr>
        <w:t xml:space="preserve"> &lt;&lt; קריאה &gt;&gt; </w:t>
      </w:r>
      <w:r>
        <w:rPr>
          <w:rtl/>
        </w:rPr>
        <w:t>טלי גוטליב (הליכוד):</w:t>
      </w:r>
      <w:r w:rsidRPr="00BC7465">
        <w:rPr>
          <w:rStyle w:val="TagStyle"/>
          <w:rtl/>
        </w:rPr>
        <w:t xml:space="preserve"> &lt;&lt; קריאה &gt;&gt;</w:t>
      </w:r>
      <w:r>
        <w:rPr>
          <w:rtl/>
        </w:rPr>
        <w:t xml:space="preserve"> </w:t>
      </w:r>
      <w:bookmarkEnd w:id="20869"/>
    </w:p>
    <w:p w:rsidR="00DF381B" w:rsidRDefault="00DF381B" w:rsidP="00B15250">
      <w:pPr>
        <w:rPr>
          <w:rtl/>
          <w:lang w:eastAsia="he-IL"/>
        </w:rPr>
      </w:pPr>
    </w:p>
    <w:p w:rsidR="00DF381B" w:rsidRDefault="00DF381B" w:rsidP="000F6156">
      <w:pPr>
        <w:rPr>
          <w:rtl/>
          <w:lang w:eastAsia="he-IL"/>
        </w:rPr>
      </w:pPr>
      <w:r>
        <w:rPr>
          <w:rFonts w:hint="cs"/>
          <w:rtl/>
          <w:lang w:eastAsia="he-IL"/>
        </w:rPr>
        <w:t>אי-אפשר לשמוע את זה, אין גבול לשקרים של המפלגה הזאת.</w:t>
      </w:r>
      <w:bookmarkStart w:id="20870" w:name="_ETM_Q58_666145"/>
      <w:bookmarkEnd w:id="20870"/>
    </w:p>
    <w:p w:rsidR="00DF381B" w:rsidRDefault="00DF381B" w:rsidP="000F6156">
      <w:pPr>
        <w:rPr>
          <w:rtl/>
          <w:lang w:eastAsia="he-IL"/>
        </w:rPr>
      </w:pPr>
    </w:p>
    <w:p w:rsidR="00DF381B" w:rsidRDefault="00DF381B" w:rsidP="000F6156">
      <w:pPr>
        <w:pStyle w:val="-"/>
        <w:keepNext/>
        <w:rPr>
          <w:rtl/>
        </w:rPr>
      </w:pPr>
      <w:bookmarkStart w:id="20871" w:name="ET_speakercontinue_5783_23"/>
      <w:r w:rsidRPr="00BC7465">
        <w:rPr>
          <w:rStyle w:val="TagStyle"/>
          <w:rtl/>
        </w:rPr>
        <w:t xml:space="preserve"> &lt;&lt; דובר_המשך &gt;&gt; </w:t>
      </w:r>
      <w:r>
        <w:rPr>
          <w:rtl/>
        </w:rPr>
        <w:t>מירב כהן (יש עתיד):</w:t>
      </w:r>
      <w:r w:rsidRPr="00BC7465">
        <w:rPr>
          <w:rStyle w:val="TagStyle"/>
          <w:rtl/>
        </w:rPr>
        <w:t xml:space="preserve"> &lt;&lt; דובר_המשך &gt;&gt;</w:t>
      </w:r>
      <w:r>
        <w:rPr>
          <w:rtl/>
        </w:rPr>
        <w:t xml:space="preserve"> </w:t>
      </w:r>
      <w:bookmarkEnd w:id="20871"/>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DF381B">
        <w:rPr>
          <w:rFonts w:hint="cs"/>
          <w:rtl/>
          <w:lang w:eastAsia="he-IL"/>
        </w:rPr>
        <w:t xml:space="preserve"> הם יפטרו חלק מהאוכלוסייה, הם יכבידו את </w:t>
      </w:r>
      <w:bookmarkStart w:id="20872" w:name="_ETM_Q58_673910"/>
      <w:bookmarkEnd w:id="20872"/>
      <w:r w:rsidR="00DF381B">
        <w:rPr>
          <w:rFonts w:hint="cs"/>
          <w:rtl/>
          <w:lang w:eastAsia="he-IL"/>
        </w:rPr>
        <w:t xml:space="preserve">הנטל – ויאריכו את ימי המילואים, את השירות הסדיר – על אחרים. </w:t>
      </w:r>
    </w:p>
    <w:p w:rsidR="00DF381B" w:rsidRDefault="00DF381B" w:rsidP="000F6156">
      <w:pPr>
        <w:rPr>
          <w:rtl/>
          <w:lang w:eastAsia="he-IL"/>
        </w:rPr>
      </w:pPr>
    </w:p>
    <w:p w:rsidR="00DF381B" w:rsidRDefault="00DF381B" w:rsidP="000F6156">
      <w:pPr>
        <w:pStyle w:val="af5"/>
        <w:keepNext/>
        <w:rPr>
          <w:rtl/>
        </w:rPr>
      </w:pPr>
      <w:bookmarkStart w:id="20873" w:name="ET_interruption_6345_24"/>
      <w:r w:rsidRPr="00BC7465">
        <w:rPr>
          <w:rStyle w:val="TagStyle"/>
          <w:rtl/>
        </w:rPr>
        <w:t xml:space="preserve"> &lt;&lt; קריאה &gt;&gt; </w:t>
      </w:r>
      <w:r>
        <w:rPr>
          <w:rtl/>
        </w:rPr>
        <w:t>טלי גוטליב (הליכוד):</w:t>
      </w:r>
      <w:r w:rsidRPr="00BC7465">
        <w:rPr>
          <w:rStyle w:val="TagStyle"/>
          <w:rtl/>
        </w:rPr>
        <w:t xml:space="preserve"> &lt;&lt; קריאה &gt;&gt;</w:t>
      </w:r>
      <w:r>
        <w:rPr>
          <w:rtl/>
        </w:rPr>
        <w:t xml:space="preserve"> </w:t>
      </w:r>
      <w:bookmarkEnd w:id="20873"/>
    </w:p>
    <w:p w:rsidR="00DF381B" w:rsidRDefault="00DF381B" w:rsidP="00B15250">
      <w:pPr>
        <w:rPr>
          <w:rtl/>
          <w:lang w:eastAsia="he-IL"/>
        </w:rPr>
      </w:pPr>
    </w:p>
    <w:p w:rsidR="00DF381B" w:rsidRDefault="00DF381B" w:rsidP="000F6156">
      <w:pPr>
        <w:rPr>
          <w:rtl/>
          <w:lang w:eastAsia="he-IL"/>
        </w:rPr>
      </w:pPr>
      <w:r>
        <w:rPr>
          <w:rFonts w:hint="cs"/>
          <w:rtl/>
          <w:lang w:eastAsia="he-IL"/>
        </w:rPr>
        <w:t>אנחנו לא דנים בהארכת שירות סדיר.</w:t>
      </w:r>
      <w:bookmarkStart w:id="20874" w:name="_ETM_Q58_679509"/>
      <w:bookmarkEnd w:id="20874"/>
      <w:r>
        <w:rPr>
          <w:rFonts w:hint="cs"/>
          <w:rtl/>
          <w:lang w:eastAsia="he-IL"/>
        </w:rPr>
        <w:t xml:space="preserve"> אבל לא משנה, העובדות לא מעניינות.</w:t>
      </w:r>
    </w:p>
    <w:p w:rsidR="00DF381B" w:rsidRDefault="00DF381B" w:rsidP="000F6156">
      <w:pPr>
        <w:rPr>
          <w:rtl/>
          <w:lang w:eastAsia="he-IL"/>
        </w:rPr>
      </w:pPr>
    </w:p>
    <w:p w:rsidR="00DF381B" w:rsidRDefault="00DF381B" w:rsidP="000F6156">
      <w:pPr>
        <w:pStyle w:val="-"/>
        <w:keepNext/>
        <w:rPr>
          <w:rtl/>
        </w:rPr>
      </w:pPr>
      <w:bookmarkStart w:id="20875" w:name="ET_speakercontinue_5783_25"/>
      <w:r w:rsidRPr="00BC7465">
        <w:rPr>
          <w:rStyle w:val="TagStyle"/>
          <w:rtl/>
        </w:rPr>
        <w:t xml:space="preserve"> &lt;&lt; דובר_המשך &gt;&gt; </w:t>
      </w:r>
      <w:r>
        <w:rPr>
          <w:rtl/>
        </w:rPr>
        <w:t>מירב כהן (יש עתיד):</w:t>
      </w:r>
      <w:r w:rsidRPr="00BC7465">
        <w:rPr>
          <w:rStyle w:val="TagStyle"/>
          <w:rtl/>
        </w:rPr>
        <w:t xml:space="preserve"> &lt;&lt; דובר_המשך &gt;&gt;</w:t>
      </w:r>
      <w:r>
        <w:rPr>
          <w:rtl/>
        </w:rPr>
        <w:t xml:space="preserve"> </w:t>
      </w:r>
      <w:bookmarkEnd w:id="20875"/>
    </w:p>
    <w:p w:rsidR="00DF381B" w:rsidRDefault="00DF381B" w:rsidP="00B15250">
      <w:pPr>
        <w:rPr>
          <w:rtl/>
          <w:lang w:eastAsia="he-IL"/>
        </w:rPr>
      </w:pPr>
    </w:p>
    <w:p w:rsidR="00DF381B" w:rsidRDefault="00DF381B" w:rsidP="00FB61A2">
      <w:pPr>
        <w:rPr>
          <w:rtl/>
          <w:lang w:eastAsia="he-IL"/>
        </w:rPr>
      </w:pPr>
      <w:bookmarkStart w:id="20876" w:name="_ETM_Q58_676618"/>
      <w:bookmarkEnd w:id="20876"/>
      <w:r>
        <w:rPr>
          <w:rFonts w:hint="cs"/>
          <w:rtl/>
          <w:lang w:eastAsia="he-IL"/>
        </w:rPr>
        <w:t xml:space="preserve">ובצד התקציב יקצצו לכל עם ישראל בשירותים </w:t>
      </w:r>
      <w:bookmarkStart w:id="20877" w:name="_ETM_Q58_682125"/>
      <w:bookmarkEnd w:id="20877"/>
      <w:r>
        <w:rPr>
          <w:rFonts w:hint="cs"/>
          <w:rtl/>
          <w:lang w:eastAsia="he-IL"/>
        </w:rPr>
        <w:t xml:space="preserve">החברתיים ויוסיפו עוד כסף לקצבאות האברכים. </w:t>
      </w:r>
    </w:p>
    <w:p w:rsidR="00DF381B" w:rsidRDefault="00DF381B" w:rsidP="000F6156">
      <w:pPr>
        <w:rPr>
          <w:rtl/>
          <w:lang w:eastAsia="he-IL"/>
        </w:rPr>
      </w:pPr>
    </w:p>
    <w:p w:rsidR="00DF381B" w:rsidRDefault="00DF381B" w:rsidP="000F6156">
      <w:pPr>
        <w:pStyle w:val="af5"/>
        <w:keepNext/>
        <w:rPr>
          <w:rtl/>
        </w:rPr>
      </w:pPr>
      <w:bookmarkStart w:id="20878" w:name="ET_interruption_6345_26"/>
      <w:r w:rsidRPr="00BC7465">
        <w:rPr>
          <w:rStyle w:val="TagStyle"/>
          <w:rtl/>
        </w:rPr>
        <w:t xml:space="preserve"> &lt;&lt; קריאה &gt;&gt; </w:t>
      </w:r>
      <w:r>
        <w:rPr>
          <w:rtl/>
        </w:rPr>
        <w:t>טלי גוטליב (הליכוד):</w:t>
      </w:r>
      <w:r w:rsidRPr="00BC7465">
        <w:rPr>
          <w:rStyle w:val="TagStyle"/>
          <w:rtl/>
        </w:rPr>
        <w:t xml:space="preserve"> &lt;&lt; קריאה &gt;&gt;</w:t>
      </w:r>
      <w:r>
        <w:rPr>
          <w:rtl/>
        </w:rPr>
        <w:t xml:space="preserve"> </w:t>
      </w:r>
      <w:bookmarkEnd w:id="20878"/>
    </w:p>
    <w:p w:rsidR="00DF381B" w:rsidRDefault="00DF381B" w:rsidP="00B15250">
      <w:pPr>
        <w:rPr>
          <w:rtl/>
          <w:lang w:eastAsia="he-IL"/>
        </w:rPr>
      </w:pPr>
    </w:p>
    <w:p w:rsidR="00DF381B" w:rsidRDefault="00DF381B" w:rsidP="000F6156">
      <w:pPr>
        <w:rPr>
          <w:rtl/>
          <w:lang w:eastAsia="he-IL"/>
        </w:rPr>
      </w:pPr>
      <w:r>
        <w:rPr>
          <w:rFonts w:hint="cs"/>
          <w:rtl/>
          <w:lang w:eastAsia="he-IL"/>
        </w:rPr>
        <w:t>אי-אפשר לשמוע את זה, באמת, אי-אפשר.</w:t>
      </w:r>
    </w:p>
    <w:p w:rsidR="00DF381B" w:rsidRDefault="00DF381B" w:rsidP="000F6156">
      <w:pPr>
        <w:rPr>
          <w:rtl/>
          <w:lang w:eastAsia="he-IL"/>
        </w:rPr>
      </w:pPr>
    </w:p>
    <w:p w:rsidR="00DF381B" w:rsidRDefault="00DF381B" w:rsidP="000F6156">
      <w:pPr>
        <w:pStyle w:val="-"/>
        <w:keepNext/>
        <w:rPr>
          <w:rtl/>
        </w:rPr>
      </w:pPr>
      <w:bookmarkStart w:id="20879" w:name="ET_speakercontinue_5783_27"/>
      <w:r w:rsidRPr="00BC7465">
        <w:rPr>
          <w:rStyle w:val="TagStyle"/>
          <w:rtl/>
        </w:rPr>
        <w:t xml:space="preserve"> &lt;&lt; דובר_המשך &gt;&gt; </w:t>
      </w:r>
      <w:r>
        <w:rPr>
          <w:rtl/>
        </w:rPr>
        <w:t>מירב כהן (יש עתיד):</w:t>
      </w:r>
      <w:r w:rsidRPr="00BC7465">
        <w:rPr>
          <w:rStyle w:val="TagStyle"/>
          <w:rtl/>
        </w:rPr>
        <w:t xml:space="preserve"> &lt;&lt; דובר_המשך &gt;&gt;</w:t>
      </w:r>
      <w:r>
        <w:rPr>
          <w:rtl/>
        </w:rPr>
        <w:t xml:space="preserve"> </w:t>
      </w:r>
      <w:bookmarkEnd w:id="20879"/>
    </w:p>
    <w:p w:rsidR="00DF381B" w:rsidRDefault="00DF381B" w:rsidP="00B15250">
      <w:pPr>
        <w:rPr>
          <w:rtl/>
          <w:lang w:eastAsia="he-IL"/>
        </w:rPr>
      </w:pPr>
    </w:p>
    <w:p w:rsidR="00DF381B" w:rsidRDefault="00DF381B" w:rsidP="00B15250">
      <w:pPr>
        <w:rPr>
          <w:rtl/>
          <w:lang w:eastAsia="he-IL"/>
        </w:rPr>
      </w:pPr>
      <w:bookmarkStart w:id="20880" w:name="_ETM_Q58_685218"/>
      <w:bookmarkEnd w:id="20880"/>
      <w:r>
        <w:rPr>
          <w:rFonts w:hint="cs"/>
          <w:rtl/>
          <w:lang w:eastAsia="he-IL"/>
        </w:rPr>
        <w:t xml:space="preserve">מה שאני אומרת </w:t>
      </w:r>
      <w:bookmarkStart w:id="20881" w:name="_ETM_Q58_681786"/>
      <w:bookmarkEnd w:id="20881"/>
      <w:r>
        <w:rPr>
          <w:rFonts w:hint="cs"/>
          <w:rtl/>
          <w:lang w:eastAsia="he-IL"/>
        </w:rPr>
        <w:t xml:space="preserve">הוא </w:t>
      </w:r>
      <w:bookmarkStart w:id="20882" w:name="_ETM_Q58_687448"/>
      <w:bookmarkEnd w:id="20882"/>
      <w:r>
        <w:rPr>
          <w:rFonts w:hint="cs"/>
          <w:rtl/>
          <w:lang w:eastAsia="he-IL"/>
        </w:rPr>
        <w:t xml:space="preserve">מציאות, הוא לא הגזמה. זה ממש – מהמקפצה. זה </w:t>
      </w:r>
      <w:bookmarkStart w:id="20883" w:name="_ETM_Q58_695309"/>
      <w:bookmarkEnd w:id="20883"/>
      <w:r>
        <w:rPr>
          <w:rFonts w:hint="cs"/>
          <w:rtl/>
          <w:lang w:eastAsia="he-IL"/>
        </w:rPr>
        <w:t>לומר לעם ישראל</w:t>
      </w:r>
      <w:r w:rsidR="00FB61A2">
        <w:rPr>
          <w:rFonts w:hint="cs"/>
          <w:rtl/>
          <w:lang w:eastAsia="he-IL"/>
        </w:rPr>
        <w:t>:</w:t>
      </w:r>
      <w:r>
        <w:rPr>
          <w:rFonts w:hint="cs"/>
          <w:rtl/>
          <w:lang w:eastAsia="he-IL"/>
        </w:rPr>
        <w:t xml:space="preserve"> לא אכפת לנו מה אתם חושבים, זה </w:t>
      </w:r>
      <w:bookmarkStart w:id="20884" w:name="_ETM_Q58_699988"/>
      <w:bookmarkEnd w:id="20884"/>
      <w:r>
        <w:rPr>
          <w:rFonts w:hint="cs"/>
          <w:rtl/>
          <w:lang w:eastAsia="he-IL"/>
        </w:rPr>
        <w:t xml:space="preserve">באמת לא משנה לנו. עכשיו, המספרים </w:t>
      </w:r>
      <w:r w:rsidR="00B15250">
        <w:rPr>
          <w:rFonts w:hint="cs"/>
          <w:rtl/>
          <w:lang w:eastAsia="he-IL"/>
        </w:rPr>
        <w:t>– – –</w:t>
      </w:r>
      <w:bookmarkStart w:id="20885" w:name="_ETM_Q58_696643"/>
      <w:bookmarkEnd w:id="20885"/>
    </w:p>
    <w:p w:rsidR="00DF381B" w:rsidRDefault="00DF381B" w:rsidP="000F6156">
      <w:pPr>
        <w:rPr>
          <w:rtl/>
          <w:lang w:eastAsia="he-IL"/>
        </w:rPr>
      </w:pPr>
      <w:bookmarkStart w:id="20886" w:name="_ETM_Q58_674971"/>
      <w:bookmarkEnd w:id="20886"/>
    </w:p>
    <w:p w:rsidR="00DF381B" w:rsidRDefault="00DF381B" w:rsidP="000F6156">
      <w:pPr>
        <w:pStyle w:val="af5"/>
        <w:keepNext/>
        <w:rPr>
          <w:rtl/>
        </w:rPr>
      </w:pPr>
      <w:bookmarkStart w:id="20887" w:name="ET_interruption_6345_10"/>
      <w:r w:rsidRPr="004B2B65">
        <w:rPr>
          <w:rStyle w:val="TagStyle"/>
          <w:rtl/>
        </w:rPr>
        <w:t xml:space="preserve"> &lt;&lt; קריאה &gt;&gt; </w:t>
      </w:r>
      <w:r>
        <w:rPr>
          <w:rtl/>
        </w:rPr>
        <w:t>טלי גוטליב (הליכוד):</w:t>
      </w:r>
      <w:r w:rsidRPr="004B2B65">
        <w:rPr>
          <w:rStyle w:val="TagStyle"/>
          <w:rtl/>
        </w:rPr>
        <w:t xml:space="preserve"> &lt;&lt; קריאה &gt;&gt;</w:t>
      </w:r>
      <w:r>
        <w:rPr>
          <w:rtl/>
        </w:rPr>
        <w:t xml:space="preserve"> </w:t>
      </w:r>
      <w:bookmarkEnd w:id="20887"/>
    </w:p>
    <w:p w:rsidR="00DF381B" w:rsidRDefault="00DF381B" w:rsidP="00B15250">
      <w:pPr>
        <w:rPr>
          <w:rtl/>
          <w:lang w:eastAsia="he-IL"/>
        </w:rPr>
      </w:pPr>
    </w:p>
    <w:p w:rsidR="00DF381B" w:rsidRDefault="00DF381B" w:rsidP="000F6156">
      <w:pPr>
        <w:rPr>
          <w:rtl/>
          <w:lang w:eastAsia="he-IL"/>
        </w:rPr>
      </w:pPr>
      <w:r>
        <w:rPr>
          <w:rFonts w:hint="cs"/>
          <w:rtl/>
          <w:lang w:eastAsia="he-IL"/>
        </w:rPr>
        <w:t>פשוט תתביישי לך.</w:t>
      </w:r>
      <w:bookmarkStart w:id="20888" w:name="_ETM_Q58_695935"/>
      <w:bookmarkEnd w:id="20888"/>
    </w:p>
    <w:p w:rsidR="00DF381B" w:rsidRDefault="00DF381B" w:rsidP="000F6156">
      <w:pPr>
        <w:rPr>
          <w:rtl/>
          <w:lang w:eastAsia="he-IL"/>
        </w:rPr>
      </w:pPr>
    </w:p>
    <w:p w:rsidR="00DF381B" w:rsidRDefault="00DF381B" w:rsidP="000F6156">
      <w:pPr>
        <w:pStyle w:val="-"/>
        <w:keepNext/>
        <w:rPr>
          <w:rtl/>
        </w:rPr>
      </w:pPr>
      <w:bookmarkStart w:id="20889" w:name="ET_speakercontinue_5783_11"/>
      <w:r w:rsidRPr="004B2B65">
        <w:rPr>
          <w:rStyle w:val="TagStyle"/>
          <w:rtl/>
        </w:rPr>
        <w:t xml:space="preserve"> &lt;&lt; דובר_המשך &gt;&gt; </w:t>
      </w:r>
      <w:r>
        <w:rPr>
          <w:rtl/>
        </w:rPr>
        <w:t>מירב כהן (יש עתיד):</w:t>
      </w:r>
      <w:r w:rsidRPr="004B2B65">
        <w:rPr>
          <w:rStyle w:val="TagStyle"/>
          <w:rtl/>
        </w:rPr>
        <w:t xml:space="preserve"> &lt;&lt; דובר_המשך &gt;&gt;</w:t>
      </w:r>
      <w:r>
        <w:rPr>
          <w:rtl/>
        </w:rPr>
        <w:t xml:space="preserve"> </w:t>
      </w:r>
      <w:bookmarkEnd w:id="20889"/>
    </w:p>
    <w:p w:rsidR="00DF381B" w:rsidRDefault="00DF381B" w:rsidP="00B15250">
      <w:pPr>
        <w:rPr>
          <w:rtl/>
          <w:lang w:eastAsia="he-IL"/>
        </w:rPr>
      </w:pPr>
    </w:p>
    <w:p w:rsidR="00DF381B" w:rsidRDefault="00DF381B" w:rsidP="000F6156">
      <w:pPr>
        <w:rPr>
          <w:rtl/>
          <w:lang w:eastAsia="he-IL"/>
        </w:rPr>
      </w:pPr>
      <w:r>
        <w:rPr>
          <w:rFonts w:hint="cs"/>
          <w:rtl/>
          <w:lang w:eastAsia="he-IL"/>
        </w:rPr>
        <w:t>למה שאני אתבייש?</w:t>
      </w:r>
    </w:p>
    <w:p w:rsidR="00DF381B" w:rsidRDefault="00DF381B" w:rsidP="000F6156">
      <w:pPr>
        <w:rPr>
          <w:rtl/>
          <w:lang w:eastAsia="he-IL"/>
        </w:rPr>
      </w:pPr>
      <w:bookmarkStart w:id="20890" w:name="_ETM_Q58_697373"/>
      <w:bookmarkStart w:id="20891" w:name="_ETM_Q58_697472"/>
      <w:bookmarkEnd w:id="20890"/>
      <w:bookmarkEnd w:id="20891"/>
    </w:p>
    <w:p w:rsidR="00DF381B" w:rsidRDefault="00DF381B" w:rsidP="000F6156">
      <w:pPr>
        <w:pStyle w:val="af5"/>
        <w:keepNext/>
        <w:rPr>
          <w:rtl/>
        </w:rPr>
      </w:pPr>
      <w:bookmarkStart w:id="20892" w:name="ET_interruption_6345_12"/>
      <w:r w:rsidRPr="004B2B65">
        <w:rPr>
          <w:rStyle w:val="TagStyle"/>
          <w:rtl/>
        </w:rPr>
        <w:t xml:space="preserve"> &lt;&lt; קריאה &gt;&gt; </w:t>
      </w:r>
      <w:r>
        <w:rPr>
          <w:rtl/>
        </w:rPr>
        <w:t>טלי גוטליב (הליכוד):</w:t>
      </w:r>
      <w:r w:rsidRPr="004B2B65">
        <w:rPr>
          <w:rStyle w:val="TagStyle"/>
          <w:rtl/>
        </w:rPr>
        <w:t xml:space="preserve"> &lt;&lt; קריאה &gt;&gt;</w:t>
      </w:r>
      <w:r>
        <w:rPr>
          <w:rtl/>
        </w:rPr>
        <w:t xml:space="preserve"> </w:t>
      </w:r>
      <w:bookmarkEnd w:id="20892"/>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כשאת אומרת </w:t>
      </w:r>
      <w:r>
        <w:rPr>
          <w:rtl/>
          <w:lang w:eastAsia="he-IL"/>
        </w:rPr>
        <w:t>–</w:t>
      </w:r>
      <w:r>
        <w:rPr>
          <w:rFonts w:hint="cs"/>
          <w:rtl/>
          <w:lang w:eastAsia="he-IL"/>
        </w:rPr>
        <w:t xml:space="preserve"> אני אגיד לך למה, </w:t>
      </w:r>
      <w:bookmarkStart w:id="20893" w:name="_ETM_Q58_696109"/>
      <w:bookmarkEnd w:id="20893"/>
      <w:r>
        <w:rPr>
          <w:rFonts w:hint="cs"/>
          <w:rtl/>
          <w:lang w:eastAsia="he-IL"/>
        </w:rPr>
        <w:t>על מה את מצביעה פה? את יודעת על מה את מצביעה פה?</w:t>
      </w:r>
      <w:bookmarkStart w:id="20894" w:name="_ETM_Q58_699308"/>
      <w:bookmarkEnd w:id="20894"/>
      <w:r>
        <w:rPr>
          <w:rFonts w:hint="cs"/>
          <w:rtl/>
          <w:lang w:eastAsia="he-IL"/>
        </w:rPr>
        <w:t xml:space="preserve"> אין לך מושג על מה את מצביעה.</w:t>
      </w:r>
      <w:bookmarkStart w:id="20895" w:name="_ETM_Q58_701675"/>
      <w:bookmarkEnd w:id="20895"/>
      <w:r>
        <w:rPr>
          <w:rFonts w:hint="cs"/>
          <w:rtl/>
          <w:lang w:eastAsia="he-IL"/>
        </w:rPr>
        <w:t xml:space="preserve"> את מדברת על הארכת שירות סדיר, זה לא החוק בכלל.</w:t>
      </w:r>
      <w:bookmarkStart w:id="20896" w:name="_ETM_Q58_705030"/>
      <w:bookmarkEnd w:id="20896"/>
      <w:r>
        <w:rPr>
          <w:rFonts w:hint="cs"/>
          <w:rtl/>
          <w:lang w:eastAsia="he-IL"/>
        </w:rPr>
        <w:t xml:space="preserve"> בואי נבטל את הוראת השעה, ולא יהיו לך רופאים במלחמה.</w:t>
      </w:r>
      <w:bookmarkStart w:id="20897" w:name="_ETM_Q58_709906"/>
      <w:bookmarkEnd w:id="20897"/>
    </w:p>
    <w:p w:rsidR="00FB61A2" w:rsidRDefault="00FB61A2" w:rsidP="000F6156">
      <w:pPr>
        <w:rPr>
          <w:rtl/>
          <w:lang w:eastAsia="he-IL"/>
        </w:rPr>
      </w:pPr>
    </w:p>
    <w:p w:rsidR="00DF381B" w:rsidRDefault="00DF381B" w:rsidP="000F6156">
      <w:pPr>
        <w:pStyle w:val="-"/>
        <w:keepNext/>
        <w:rPr>
          <w:rtl/>
        </w:rPr>
      </w:pPr>
      <w:bookmarkStart w:id="20898" w:name="ET_speakercontinue_5783_13"/>
      <w:r w:rsidRPr="004B2B65">
        <w:rPr>
          <w:rStyle w:val="TagStyle"/>
          <w:rtl/>
        </w:rPr>
        <w:t xml:space="preserve"> &lt;&lt; דובר_המשך &gt;&gt; </w:t>
      </w:r>
      <w:r>
        <w:rPr>
          <w:rtl/>
        </w:rPr>
        <w:t>מירב כהן (יש עתיד):</w:t>
      </w:r>
      <w:r w:rsidRPr="004B2B65">
        <w:rPr>
          <w:rStyle w:val="TagStyle"/>
          <w:rtl/>
        </w:rPr>
        <w:t xml:space="preserve"> &lt;&lt; דובר_המשך &gt;&gt;</w:t>
      </w:r>
      <w:r>
        <w:rPr>
          <w:rtl/>
        </w:rPr>
        <w:t xml:space="preserve"> </w:t>
      </w:r>
      <w:bookmarkEnd w:id="20898"/>
    </w:p>
    <w:p w:rsidR="00DF381B" w:rsidRDefault="00DF381B" w:rsidP="00B15250">
      <w:pPr>
        <w:rPr>
          <w:rtl/>
          <w:lang w:eastAsia="he-IL"/>
        </w:rPr>
      </w:pPr>
    </w:p>
    <w:p w:rsidR="00DF381B" w:rsidRDefault="00DF381B" w:rsidP="000F6156">
      <w:pPr>
        <w:rPr>
          <w:rtl/>
          <w:lang w:eastAsia="he-IL"/>
        </w:rPr>
      </w:pPr>
      <w:proofErr w:type="spellStart"/>
      <w:r>
        <w:rPr>
          <w:rFonts w:hint="cs"/>
          <w:rtl/>
          <w:lang w:eastAsia="he-IL"/>
        </w:rPr>
        <w:t>אוה</w:t>
      </w:r>
      <w:proofErr w:type="spellEnd"/>
      <w:r>
        <w:rPr>
          <w:rFonts w:hint="cs"/>
          <w:rtl/>
          <w:lang w:eastAsia="he-IL"/>
        </w:rPr>
        <w:t>, תמיד מגיע השלב הזה שאני אתבייש. אני לא מתביישת</w:t>
      </w:r>
      <w:r w:rsidR="00FB61A2">
        <w:rPr>
          <w:rFonts w:hint="cs"/>
          <w:rtl/>
          <w:lang w:eastAsia="he-IL"/>
        </w:rPr>
        <w:t>,</w:t>
      </w:r>
      <w:r>
        <w:rPr>
          <w:rFonts w:hint="cs"/>
          <w:rtl/>
          <w:lang w:eastAsia="he-IL"/>
        </w:rPr>
        <w:t xml:space="preserve"> גברתי, אני עומדת פה ומדברת אמת. כל פעם שאומרים עובדות אז ישר, כדי לסתום את הפה, </w:t>
      </w:r>
      <w:bookmarkStart w:id="20899" w:name="_ETM_Q58_716664"/>
      <w:bookmarkEnd w:id="20899"/>
      <w:r>
        <w:rPr>
          <w:rFonts w:hint="cs"/>
          <w:rtl/>
          <w:lang w:eastAsia="he-IL"/>
        </w:rPr>
        <w:t xml:space="preserve">אומרים: את שונאת. תתביישי, את שונאת. </w:t>
      </w:r>
    </w:p>
    <w:p w:rsidR="00DF381B" w:rsidRDefault="00DF381B" w:rsidP="000F6156">
      <w:pPr>
        <w:rPr>
          <w:rtl/>
          <w:lang w:eastAsia="he-IL"/>
        </w:rPr>
      </w:pPr>
    </w:p>
    <w:p w:rsidR="00DF381B" w:rsidRDefault="00DF381B" w:rsidP="000F6156">
      <w:pPr>
        <w:pStyle w:val="af5"/>
        <w:keepNext/>
        <w:rPr>
          <w:rtl/>
        </w:rPr>
      </w:pPr>
      <w:bookmarkStart w:id="20900" w:name="ET_interruption_6345_19"/>
      <w:r w:rsidRPr="00F32ACC">
        <w:rPr>
          <w:rStyle w:val="TagStyle"/>
          <w:rtl/>
        </w:rPr>
        <w:t xml:space="preserve"> &lt;&lt; קריאה &gt;&gt; </w:t>
      </w:r>
      <w:r>
        <w:rPr>
          <w:rtl/>
        </w:rPr>
        <w:t>טלי גוטליב (הליכוד):</w:t>
      </w:r>
      <w:r w:rsidRPr="00F32ACC">
        <w:rPr>
          <w:rStyle w:val="TagStyle"/>
          <w:rtl/>
        </w:rPr>
        <w:t xml:space="preserve"> &lt;&lt; קריאה &gt;&gt;</w:t>
      </w:r>
      <w:r>
        <w:rPr>
          <w:rtl/>
        </w:rPr>
        <w:t xml:space="preserve"> </w:t>
      </w:r>
      <w:bookmarkEnd w:id="20900"/>
    </w:p>
    <w:p w:rsidR="00DF381B" w:rsidRDefault="00DF381B" w:rsidP="00B15250">
      <w:pPr>
        <w:rPr>
          <w:rtl/>
          <w:lang w:eastAsia="he-IL"/>
        </w:rPr>
      </w:pPr>
    </w:p>
    <w:p w:rsidR="00DF381B" w:rsidRPr="00F32ACC" w:rsidRDefault="00DF381B" w:rsidP="000F6156">
      <w:pPr>
        <w:rPr>
          <w:rtl/>
          <w:lang w:eastAsia="he-IL"/>
        </w:rPr>
      </w:pPr>
      <w:r>
        <w:rPr>
          <w:rFonts w:hint="cs"/>
          <w:rtl/>
          <w:lang w:eastAsia="he-IL"/>
        </w:rPr>
        <w:t xml:space="preserve">אין עם מי לדבר, </w:t>
      </w:r>
      <w:bookmarkStart w:id="20901" w:name="_ETM_Q58_712181"/>
      <w:bookmarkEnd w:id="20901"/>
      <w:r>
        <w:rPr>
          <w:rFonts w:hint="cs"/>
          <w:rtl/>
          <w:lang w:eastAsia="he-IL"/>
        </w:rPr>
        <w:t>זה לדבר לאנשים שאין להם מושג.</w:t>
      </w:r>
      <w:bookmarkStart w:id="20902" w:name="_ETM_Q58_714366"/>
      <w:bookmarkEnd w:id="20902"/>
    </w:p>
    <w:p w:rsidR="00DF381B" w:rsidRDefault="00DF381B" w:rsidP="000F6156">
      <w:pPr>
        <w:rPr>
          <w:rtl/>
          <w:lang w:eastAsia="he-IL"/>
        </w:rPr>
      </w:pPr>
      <w:bookmarkStart w:id="20903" w:name="_ETM_Q58_700831"/>
      <w:bookmarkEnd w:id="20903"/>
    </w:p>
    <w:p w:rsidR="00DF381B" w:rsidRDefault="00DF381B" w:rsidP="000F6156">
      <w:pPr>
        <w:pStyle w:val="af5"/>
        <w:keepNext/>
        <w:rPr>
          <w:rtl/>
        </w:rPr>
      </w:pPr>
      <w:bookmarkStart w:id="20904" w:name="ET_interruption_6341_14"/>
      <w:r w:rsidRPr="004B2B65">
        <w:rPr>
          <w:rStyle w:val="TagStyle"/>
          <w:rtl/>
        </w:rPr>
        <w:t xml:space="preserve"> &lt;&lt; קריאה &gt;&gt; </w:t>
      </w:r>
      <w:r>
        <w:rPr>
          <w:rtl/>
        </w:rPr>
        <w:t>דבי ביטון (יש עתיד):</w:t>
      </w:r>
      <w:r w:rsidRPr="004B2B65">
        <w:rPr>
          <w:rStyle w:val="TagStyle"/>
          <w:rtl/>
        </w:rPr>
        <w:t xml:space="preserve"> &lt;&lt; קריאה &gt;&gt;</w:t>
      </w:r>
      <w:r>
        <w:rPr>
          <w:rtl/>
        </w:rPr>
        <w:t xml:space="preserve"> </w:t>
      </w:r>
      <w:bookmarkEnd w:id="20904"/>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כבוד היושב-ראש, אולי </w:t>
      </w:r>
      <w:r w:rsidR="00B15250">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0905" w:name="ET_speakercontinue_5783_15"/>
      <w:r w:rsidRPr="004B2B65">
        <w:rPr>
          <w:rStyle w:val="TagStyle"/>
          <w:rtl/>
        </w:rPr>
        <w:t xml:space="preserve"> &lt;&lt; דובר_המשך &gt;&gt; </w:t>
      </w:r>
      <w:r>
        <w:rPr>
          <w:rtl/>
        </w:rPr>
        <w:t>מירב כהן (יש עתיד):</w:t>
      </w:r>
      <w:r w:rsidRPr="004B2B65">
        <w:rPr>
          <w:rStyle w:val="TagStyle"/>
          <w:rtl/>
        </w:rPr>
        <w:t xml:space="preserve"> &lt;&lt; דובר_המשך &gt;&gt;</w:t>
      </w:r>
      <w:r>
        <w:rPr>
          <w:rtl/>
        </w:rPr>
        <w:t xml:space="preserve"> </w:t>
      </w:r>
      <w:bookmarkEnd w:id="20905"/>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אני לא שונאת אף אחד, אני לא מתביישת, אני </w:t>
      </w:r>
      <w:bookmarkStart w:id="20906" w:name="_ETM_Q58_723697"/>
      <w:bookmarkEnd w:id="20906"/>
      <w:r>
        <w:rPr>
          <w:rFonts w:hint="cs"/>
          <w:rtl/>
          <w:lang w:eastAsia="he-IL"/>
        </w:rPr>
        <w:t>מדברת בשפה מכובדת, אני מדברת</w:t>
      </w:r>
      <w:bookmarkStart w:id="20907" w:name="_ETM_Q58_722165"/>
      <w:bookmarkEnd w:id="20907"/>
      <w:r>
        <w:rPr>
          <w:rFonts w:hint="cs"/>
          <w:rtl/>
          <w:lang w:eastAsia="he-IL"/>
        </w:rPr>
        <w:t xml:space="preserve"> בצורה מכובדת, אבל אני גם </w:t>
      </w:r>
      <w:bookmarkStart w:id="20908" w:name="_ETM_Q58_724421"/>
      <w:bookmarkEnd w:id="20908"/>
      <w:r>
        <w:rPr>
          <w:rFonts w:hint="cs"/>
          <w:rtl/>
          <w:lang w:eastAsia="he-IL"/>
        </w:rPr>
        <w:t>אומרת את האמת.</w:t>
      </w:r>
    </w:p>
    <w:p w:rsidR="00DF381B" w:rsidRDefault="00DF381B" w:rsidP="000F6156">
      <w:pPr>
        <w:rPr>
          <w:rtl/>
          <w:lang w:eastAsia="he-IL"/>
        </w:rPr>
      </w:pPr>
      <w:bookmarkStart w:id="20909" w:name="_ETM_Q58_715344"/>
      <w:bookmarkEnd w:id="20909"/>
    </w:p>
    <w:p w:rsidR="00DF381B" w:rsidRDefault="00DF381B" w:rsidP="000F6156">
      <w:pPr>
        <w:pStyle w:val="af5"/>
        <w:keepNext/>
        <w:rPr>
          <w:rtl/>
        </w:rPr>
      </w:pPr>
      <w:bookmarkStart w:id="20910" w:name="ET_interruption_6345_16"/>
      <w:r w:rsidRPr="004B2B65">
        <w:rPr>
          <w:rStyle w:val="TagStyle"/>
          <w:rtl/>
        </w:rPr>
        <w:t xml:space="preserve"> &lt;&lt; קריאה &gt;&gt; </w:t>
      </w:r>
      <w:r>
        <w:rPr>
          <w:rtl/>
        </w:rPr>
        <w:t>טלי גוטליב (הליכוד):</w:t>
      </w:r>
      <w:r w:rsidRPr="004B2B65">
        <w:rPr>
          <w:rStyle w:val="TagStyle"/>
          <w:rtl/>
        </w:rPr>
        <w:t xml:space="preserve"> &lt;&lt; קריאה &gt;&gt;</w:t>
      </w:r>
      <w:r>
        <w:rPr>
          <w:rtl/>
        </w:rPr>
        <w:t xml:space="preserve"> </w:t>
      </w:r>
      <w:bookmarkEnd w:id="20910"/>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תתביישי לך, </w:t>
      </w:r>
      <w:bookmarkStart w:id="20911" w:name="_ETM_Q58_720761"/>
      <w:bookmarkStart w:id="20912" w:name="_ETM_Q58_722595"/>
      <w:bookmarkStart w:id="20913" w:name="_ETM_Q58_717966"/>
      <w:bookmarkStart w:id="20914" w:name="_ETM_Q58_713537"/>
      <w:bookmarkStart w:id="20915" w:name="_ETM_Q58_712638"/>
      <w:bookmarkStart w:id="20916" w:name="_ETM_Q58_708277"/>
      <w:bookmarkStart w:id="20917" w:name="_ETM_Q58_715828"/>
      <w:bookmarkStart w:id="20918" w:name="_ETM_Q58_715678"/>
      <w:bookmarkStart w:id="20919" w:name="_ETM_Q58_711040"/>
      <w:bookmarkStart w:id="20920" w:name="_ETM_Q58_712558"/>
      <w:bookmarkEnd w:id="20911"/>
      <w:bookmarkEnd w:id="20912"/>
      <w:bookmarkEnd w:id="20913"/>
      <w:bookmarkEnd w:id="20914"/>
      <w:bookmarkEnd w:id="20915"/>
      <w:bookmarkEnd w:id="20916"/>
      <w:bookmarkEnd w:id="20917"/>
      <w:bookmarkEnd w:id="20918"/>
      <w:bookmarkEnd w:id="20919"/>
      <w:bookmarkEnd w:id="20920"/>
      <w:r>
        <w:rPr>
          <w:rFonts w:hint="cs"/>
          <w:rtl/>
          <w:lang w:eastAsia="he-IL"/>
        </w:rPr>
        <w:t>תתביישי לך, את משקרת, חברת כנסת</w:t>
      </w:r>
      <w:bookmarkStart w:id="20921" w:name="_ETM_Q58_723849"/>
      <w:bookmarkEnd w:id="20921"/>
      <w:r>
        <w:rPr>
          <w:rFonts w:hint="cs"/>
          <w:rtl/>
          <w:lang w:eastAsia="he-IL"/>
        </w:rPr>
        <w:t>.</w:t>
      </w:r>
    </w:p>
    <w:p w:rsidR="00DF381B" w:rsidRDefault="00DF381B" w:rsidP="000F6156">
      <w:pPr>
        <w:rPr>
          <w:rtl/>
          <w:lang w:eastAsia="he-IL"/>
        </w:rPr>
      </w:pPr>
    </w:p>
    <w:p w:rsidR="00DF381B" w:rsidRDefault="00DF381B" w:rsidP="000F6156">
      <w:pPr>
        <w:pStyle w:val="-"/>
        <w:rPr>
          <w:rtl/>
        </w:rPr>
      </w:pPr>
      <w:bookmarkStart w:id="20922" w:name="ET_speakercontinue_5783_211"/>
      <w:r w:rsidRPr="00A52911">
        <w:rPr>
          <w:rStyle w:val="TagStyle"/>
          <w:rtl/>
        </w:rPr>
        <w:t xml:space="preserve"> &lt;&lt; דובר_המשך &gt;&gt;</w:t>
      </w:r>
      <w:r w:rsidRPr="004B2B65">
        <w:rPr>
          <w:rStyle w:val="TagStyle"/>
          <w:rtl/>
        </w:rPr>
        <w:t xml:space="preserve"> </w:t>
      </w:r>
      <w:r>
        <w:rPr>
          <w:rtl/>
        </w:rPr>
        <w:t>מירב כהן (יש עתיד):</w:t>
      </w:r>
      <w:r w:rsidRPr="004B2B65">
        <w:rPr>
          <w:rStyle w:val="TagStyle"/>
          <w:rtl/>
        </w:rPr>
        <w:t xml:space="preserve"> </w:t>
      </w:r>
      <w:r w:rsidRPr="00A52911">
        <w:rPr>
          <w:rStyle w:val="TagStyle"/>
          <w:rtl/>
        </w:rPr>
        <w:t>&lt;&lt; דובר_המשך &gt;&gt;</w:t>
      </w:r>
      <w:bookmarkEnd w:id="20922"/>
      <w:r w:rsidRPr="00A52911">
        <w:rPr>
          <w:rStyle w:val="TagStyle"/>
          <w:rtl/>
        </w:rPr>
        <w:t xml:space="preserve"> </w:t>
      </w:r>
    </w:p>
    <w:p w:rsidR="00DF381B" w:rsidRDefault="00DF381B" w:rsidP="000F6156">
      <w:pPr>
        <w:rPr>
          <w:rtl/>
        </w:rPr>
      </w:pPr>
      <w:bookmarkStart w:id="20923" w:name="TOR_Q59"/>
      <w:bookmarkEnd w:id="20923"/>
    </w:p>
    <w:p w:rsidR="00DF381B" w:rsidRDefault="00DF381B" w:rsidP="00B15250">
      <w:pPr>
        <w:rPr>
          <w:rtl/>
        </w:rPr>
      </w:pPr>
      <w:r>
        <w:rPr>
          <w:rFonts w:hint="cs"/>
          <w:rtl/>
        </w:rPr>
        <w:t xml:space="preserve">בכל פעם שלא נוח לכם להתמודד עם העובדות, אתם הולכים לספין הזה של שנאה. אנחנו לא שונאים אף אחד אבל </w:t>
      </w:r>
      <w:r w:rsidR="00B15250">
        <w:rPr>
          <w:rFonts w:hint="cs"/>
          <w:rtl/>
        </w:rPr>
        <w:t>– –</w:t>
      </w:r>
    </w:p>
    <w:p w:rsidR="00DF381B" w:rsidRDefault="00DF381B" w:rsidP="000F6156">
      <w:pPr>
        <w:rPr>
          <w:rtl/>
        </w:rPr>
      </w:pPr>
    </w:p>
    <w:p w:rsidR="00DF381B" w:rsidRDefault="00DF381B" w:rsidP="000F6156">
      <w:pPr>
        <w:pStyle w:val="af5"/>
        <w:keepNext/>
        <w:rPr>
          <w:rtl/>
        </w:rPr>
      </w:pPr>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p>
    <w:p w:rsidR="00DF381B" w:rsidRDefault="00DF381B" w:rsidP="00B15250">
      <w:pPr>
        <w:rPr>
          <w:rtl/>
        </w:rPr>
      </w:pPr>
    </w:p>
    <w:p w:rsidR="00DF381B" w:rsidRDefault="00DF381B" w:rsidP="00B15250">
      <w:pPr>
        <w:rPr>
          <w:rtl/>
        </w:rPr>
      </w:pPr>
      <w:bookmarkStart w:id="20924" w:name="_ETM_Q59_139000"/>
      <w:bookmarkEnd w:id="20924"/>
      <w:r>
        <w:rPr>
          <w:rFonts w:hint="cs"/>
          <w:rtl/>
        </w:rPr>
        <w:t xml:space="preserve">דפוס </w:t>
      </w:r>
      <w:r w:rsidR="00B15250">
        <w:rPr>
          <w:rFonts w:hint="cs"/>
          <w:rtl/>
        </w:rPr>
        <w:t>– – –</w:t>
      </w:r>
      <w:r>
        <w:rPr>
          <w:rFonts w:hint="cs"/>
          <w:rtl/>
        </w:rPr>
        <w:t xml:space="preserve"> משקרת. </w:t>
      </w:r>
    </w:p>
    <w:p w:rsidR="00DF381B" w:rsidRDefault="00DF381B" w:rsidP="000F6156">
      <w:pPr>
        <w:pStyle w:val="a4"/>
        <w:keepNext/>
        <w:rPr>
          <w:rtl/>
        </w:rPr>
      </w:pPr>
      <w:bookmarkStart w:id="20925" w:name="_ETM_Q59_141000"/>
      <w:bookmarkStart w:id="20926" w:name="ET_speaker_5783_14"/>
      <w:bookmarkStart w:id="20927" w:name="ET_speakercontinue_6231_13"/>
      <w:bookmarkEnd w:id="20925"/>
    </w:p>
    <w:p w:rsidR="00DF381B" w:rsidRDefault="00DF381B" w:rsidP="000F6156">
      <w:pPr>
        <w:pStyle w:val="-"/>
        <w:keepNext/>
        <w:rPr>
          <w:rtl/>
        </w:rPr>
      </w:pPr>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p>
    <w:p w:rsidR="00DF381B" w:rsidRDefault="00DF381B" w:rsidP="00B15250">
      <w:pPr>
        <w:rPr>
          <w:rtl/>
        </w:rPr>
      </w:pPr>
    </w:p>
    <w:p w:rsidR="00DF381B" w:rsidRDefault="00B15250" w:rsidP="00B15250">
      <w:pPr>
        <w:rPr>
          <w:rtl/>
        </w:rPr>
      </w:pPr>
      <w:r>
        <w:rPr>
          <w:rFonts w:hint="cs"/>
          <w:rtl/>
        </w:rPr>
        <w:t>– –</w:t>
      </w:r>
      <w:r w:rsidR="00DF381B">
        <w:rPr>
          <w:rFonts w:hint="cs"/>
          <w:rtl/>
        </w:rPr>
        <w:t xml:space="preserve"> מאז הקמת המדינה, למעלה מ-24,000 חללים. </w:t>
      </w:r>
      <w:bookmarkStart w:id="20928" w:name="_ETM_Q59_149000"/>
      <w:bookmarkEnd w:id="20928"/>
      <w:r w:rsidR="00DF381B">
        <w:rPr>
          <w:rFonts w:hint="cs"/>
          <w:rtl/>
        </w:rPr>
        <w:t xml:space="preserve">למה זה רק על צד אחד? איזה דרך יש להצדיק </w:t>
      </w:r>
      <w:bookmarkStart w:id="20929" w:name="_ETM_Q59_151000"/>
      <w:bookmarkEnd w:id="20929"/>
      <w:r w:rsidR="00DF381B">
        <w:rPr>
          <w:rFonts w:hint="cs"/>
          <w:rtl/>
        </w:rPr>
        <w:t xml:space="preserve">את זה? מאות חיילים שנפלו עכשיו בקרב </w:t>
      </w:r>
      <w:r>
        <w:rPr>
          <w:rFonts w:hint="cs"/>
          <w:rtl/>
        </w:rPr>
        <w:t>– –</w:t>
      </w:r>
    </w:p>
    <w:p w:rsidR="00DF381B" w:rsidRDefault="00DF381B" w:rsidP="000F6156">
      <w:pPr>
        <w:rPr>
          <w:rtl/>
        </w:rPr>
      </w:pPr>
      <w:bookmarkStart w:id="20930" w:name="_ETM_Q59_156000"/>
      <w:bookmarkEnd w:id="20930"/>
    </w:p>
    <w:p w:rsidR="00DF381B" w:rsidRDefault="00DF381B" w:rsidP="000F6156">
      <w:pPr>
        <w:pStyle w:val="af5"/>
        <w:keepNext/>
        <w:rPr>
          <w:rtl/>
        </w:rPr>
      </w:pPr>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p>
    <w:p w:rsidR="00DF381B" w:rsidRDefault="00DF381B" w:rsidP="00B15250">
      <w:pPr>
        <w:rPr>
          <w:rtl/>
        </w:rPr>
      </w:pPr>
    </w:p>
    <w:p w:rsidR="00DF381B" w:rsidRDefault="00DF381B" w:rsidP="00B15250">
      <w:pPr>
        <w:rPr>
          <w:rtl/>
        </w:rPr>
      </w:pPr>
      <w:bookmarkStart w:id="20931" w:name="_ETM_Q59_152000"/>
      <w:bookmarkEnd w:id="20931"/>
      <w:r>
        <w:rPr>
          <w:rFonts w:hint="cs"/>
          <w:rtl/>
        </w:rPr>
        <w:t xml:space="preserve">איך את מדברת. אני לא יכולה לשמוע את זה </w:t>
      </w:r>
      <w:r w:rsidR="00B15250">
        <w:rPr>
          <w:rFonts w:hint="cs"/>
          <w:rtl/>
        </w:rPr>
        <w:t>– – –</w:t>
      </w:r>
      <w:r>
        <w:rPr>
          <w:rFonts w:hint="cs"/>
          <w:rtl/>
        </w:rPr>
        <w:t xml:space="preserve"> </w:t>
      </w:r>
    </w:p>
    <w:p w:rsidR="00DF381B" w:rsidRDefault="00DF381B" w:rsidP="000F6156">
      <w:pPr>
        <w:rPr>
          <w:rtl/>
        </w:rPr>
      </w:pPr>
    </w:p>
    <w:p w:rsidR="00DF381B" w:rsidRDefault="00DF381B" w:rsidP="000F6156">
      <w:pPr>
        <w:pStyle w:val="-"/>
        <w:keepNext/>
        <w:rPr>
          <w:rtl/>
        </w:rPr>
      </w:pPr>
      <w:bookmarkStart w:id="20932" w:name="ET_speakercontinue_5783_17"/>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32"/>
    </w:p>
    <w:p w:rsidR="00DF381B" w:rsidRDefault="00DF381B" w:rsidP="00B15250">
      <w:pPr>
        <w:rPr>
          <w:rtl/>
        </w:rPr>
      </w:pPr>
    </w:p>
    <w:p w:rsidR="00DF381B" w:rsidRDefault="00B15250" w:rsidP="00B15250">
      <w:pPr>
        <w:rPr>
          <w:rtl/>
        </w:rPr>
      </w:pPr>
      <w:bookmarkStart w:id="20933" w:name="_ETM_Q59_154000"/>
      <w:bookmarkEnd w:id="20933"/>
      <w:r>
        <w:rPr>
          <w:rFonts w:hint="cs"/>
          <w:rtl/>
        </w:rPr>
        <w:t>– –</w:t>
      </w:r>
      <w:r w:rsidR="00DF381B">
        <w:rPr>
          <w:rFonts w:hint="cs"/>
          <w:rtl/>
        </w:rPr>
        <w:t xml:space="preserve"> למה זה צד אחד? למה אסור להגיד </w:t>
      </w:r>
      <w:bookmarkStart w:id="20934" w:name="_ETM_Q59_155000"/>
      <w:bookmarkEnd w:id="20934"/>
      <w:r w:rsidR="00DF381B">
        <w:rPr>
          <w:rFonts w:hint="cs"/>
          <w:rtl/>
        </w:rPr>
        <w:t>את זה?</w:t>
      </w:r>
    </w:p>
    <w:p w:rsidR="00DF381B" w:rsidRDefault="00DF381B" w:rsidP="000F6156">
      <w:pPr>
        <w:rPr>
          <w:rtl/>
        </w:rPr>
      </w:pPr>
    </w:p>
    <w:p w:rsidR="00DF381B" w:rsidRDefault="00DF381B" w:rsidP="000F6156">
      <w:pPr>
        <w:pStyle w:val="af5"/>
        <w:keepNext/>
        <w:rPr>
          <w:rtl/>
        </w:rPr>
      </w:pPr>
      <w:bookmarkStart w:id="20935" w:name="ET_interruption_6345_18"/>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35"/>
    </w:p>
    <w:p w:rsidR="00DF381B" w:rsidRDefault="00DF381B" w:rsidP="00B15250">
      <w:pPr>
        <w:rPr>
          <w:rtl/>
        </w:rPr>
      </w:pPr>
    </w:p>
    <w:p w:rsidR="00DF381B" w:rsidRDefault="00DF381B" w:rsidP="00B15250">
      <w:pPr>
        <w:rPr>
          <w:rtl/>
        </w:rPr>
      </w:pPr>
      <w:bookmarkStart w:id="20936" w:name="_ETM_Q59_159000"/>
      <w:bookmarkEnd w:id="20936"/>
      <w:r>
        <w:rPr>
          <w:rFonts w:hint="cs"/>
          <w:rtl/>
        </w:rPr>
        <w:t xml:space="preserve">על מה את מדברת </w:t>
      </w:r>
      <w:r w:rsidR="00B15250">
        <w:rPr>
          <w:rFonts w:hint="cs"/>
          <w:rtl/>
        </w:rPr>
        <w:t>– – –</w:t>
      </w:r>
      <w:r>
        <w:rPr>
          <w:rFonts w:hint="cs"/>
          <w:rtl/>
        </w:rPr>
        <w:t xml:space="preserve"> שקר. </w:t>
      </w:r>
    </w:p>
    <w:p w:rsidR="00DF381B" w:rsidRDefault="00DF381B" w:rsidP="000F6156">
      <w:pPr>
        <w:rPr>
          <w:rtl/>
        </w:rPr>
      </w:pPr>
      <w:bookmarkStart w:id="20937" w:name="_ETM_Q59_161000"/>
      <w:bookmarkEnd w:id="20937"/>
    </w:p>
    <w:p w:rsidR="00DF381B" w:rsidRDefault="00DF381B" w:rsidP="000F6156">
      <w:pPr>
        <w:pStyle w:val="af5"/>
        <w:keepNext/>
        <w:rPr>
          <w:rtl/>
        </w:rPr>
      </w:pPr>
      <w:r w:rsidRPr="00FF22EF">
        <w:rPr>
          <w:rStyle w:val="TagStyle"/>
          <w:rtl/>
        </w:rPr>
        <w:t xml:space="preserve"> &lt;&lt; קריאה &gt;&gt; </w:t>
      </w:r>
      <w:r>
        <w:rPr>
          <w:rtl/>
        </w:rPr>
        <w:t>מיכל שיר סגמן (יש עתיד):</w:t>
      </w:r>
      <w:r w:rsidRPr="00FF22EF">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rPr>
      </w:pPr>
      <w:bookmarkStart w:id="20938" w:name="_ETM_Q59_160000"/>
      <w:bookmarkStart w:id="20939" w:name="_ETM_Q59_142000"/>
      <w:bookmarkEnd w:id="20926"/>
      <w:bookmarkEnd w:id="20927"/>
      <w:bookmarkEnd w:id="20938"/>
      <w:bookmarkEnd w:id="20939"/>
      <w:r>
        <w:rPr>
          <w:rFonts w:hint="cs"/>
          <w:rtl/>
        </w:rPr>
        <w:t>כל מילה אמת.</w:t>
      </w:r>
    </w:p>
    <w:p w:rsidR="00DF381B" w:rsidRDefault="00DF381B" w:rsidP="000F6156">
      <w:pPr>
        <w:rPr>
          <w:rtl/>
        </w:rPr>
      </w:pPr>
    </w:p>
    <w:p w:rsidR="00DF381B" w:rsidRDefault="00DF381B" w:rsidP="000F6156">
      <w:pPr>
        <w:pStyle w:val="-"/>
        <w:keepNext/>
        <w:rPr>
          <w:rtl/>
        </w:rPr>
      </w:pPr>
      <w:bookmarkStart w:id="20940" w:name="ET_speakercontinue_5783_20"/>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40"/>
    </w:p>
    <w:p w:rsidR="00DF381B" w:rsidRDefault="00DF381B" w:rsidP="00B15250">
      <w:pPr>
        <w:rPr>
          <w:rtl/>
        </w:rPr>
      </w:pPr>
    </w:p>
    <w:p w:rsidR="00DF381B" w:rsidRDefault="00DF381B" w:rsidP="000F6156">
      <w:pPr>
        <w:rPr>
          <w:rtl/>
        </w:rPr>
      </w:pPr>
      <w:bookmarkStart w:id="20941" w:name="_ETM_Q59_162000"/>
      <w:bookmarkEnd w:id="20941"/>
      <w:r>
        <w:rPr>
          <w:rFonts w:hint="cs"/>
          <w:rtl/>
        </w:rPr>
        <w:t xml:space="preserve">למה מותר לנו רק לשלוח את ילדינו לצבא, ומנגד אסור להם לדבר על חוסר שוויון? </w:t>
      </w:r>
    </w:p>
    <w:p w:rsidR="00DF381B" w:rsidRDefault="00DF381B" w:rsidP="000F6156">
      <w:pPr>
        <w:rPr>
          <w:rtl/>
        </w:rPr>
      </w:pPr>
      <w:bookmarkStart w:id="20942" w:name="_ETM_Q59_167000"/>
      <w:bookmarkEnd w:id="20942"/>
    </w:p>
    <w:p w:rsidR="00DF381B" w:rsidRDefault="00DF381B" w:rsidP="000F6156">
      <w:pPr>
        <w:pStyle w:val="af5"/>
        <w:keepNext/>
        <w:rPr>
          <w:rtl/>
        </w:rPr>
      </w:pPr>
      <w:bookmarkStart w:id="20943" w:name="ET_interruption_6345_21"/>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43"/>
    </w:p>
    <w:p w:rsidR="00DF381B" w:rsidRDefault="00DF381B" w:rsidP="00B15250">
      <w:pPr>
        <w:rPr>
          <w:rtl/>
        </w:rPr>
      </w:pPr>
    </w:p>
    <w:p w:rsidR="00DF381B" w:rsidRDefault="00B15250" w:rsidP="00B15250">
      <w:pPr>
        <w:rPr>
          <w:rtl/>
        </w:rPr>
      </w:pPr>
      <w:bookmarkStart w:id="20944" w:name="_ETM_Q59_169000"/>
      <w:bookmarkEnd w:id="20944"/>
      <w:r>
        <w:rPr>
          <w:rFonts w:hint="cs"/>
          <w:rtl/>
        </w:rPr>
        <w:t>– – –</w:t>
      </w:r>
      <w:r w:rsidR="00DF381B">
        <w:rPr>
          <w:rFonts w:hint="cs"/>
          <w:rtl/>
        </w:rPr>
        <w:t xml:space="preserve"> חוסר האחריות שלכם. חוסר האחריות </w:t>
      </w:r>
      <w:r>
        <w:rPr>
          <w:rFonts w:hint="cs"/>
          <w:rtl/>
        </w:rPr>
        <w:t xml:space="preserve">– – – </w:t>
      </w:r>
      <w:r w:rsidR="00DF381B">
        <w:rPr>
          <w:rFonts w:hint="cs"/>
          <w:rtl/>
        </w:rPr>
        <w:t xml:space="preserve">אתם צריכים </w:t>
      </w:r>
      <w:bookmarkStart w:id="20945" w:name="_ETM_Q59_174386"/>
      <w:bookmarkEnd w:id="20945"/>
      <w:r w:rsidR="00DF381B">
        <w:rPr>
          <w:rFonts w:hint="cs"/>
          <w:rtl/>
        </w:rPr>
        <w:t xml:space="preserve">להצביע בעד. תתביישו לכם. </w:t>
      </w:r>
    </w:p>
    <w:p w:rsidR="00DF381B" w:rsidRDefault="00DF381B" w:rsidP="000F6156">
      <w:pPr>
        <w:rPr>
          <w:rtl/>
        </w:rPr>
      </w:pPr>
      <w:bookmarkStart w:id="20946" w:name="_ETM_Q59_170000"/>
      <w:bookmarkEnd w:id="20946"/>
    </w:p>
    <w:p w:rsidR="00DF381B" w:rsidRDefault="00DF381B" w:rsidP="000F6156">
      <w:pPr>
        <w:pStyle w:val="-"/>
        <w:keepNext/>
        <w:rPr>
          <w:rtl/>
        </w:rPr>
      </w:pPr>
      <w:bookmarkStart w:id="20947" w:name="ET_speakercontinue_5783_22"/>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47"/>
    </w:p>
    <w:p w:rsidR="00DF381B" w:rsidRDefault="00DF381B" w:rsidP="00B15250">
      <w:pPr>
        <w:rPr>
          <w:rtl/>
        </w:rPr>
      </w:pPr>
    </w:p>
    <w:p w:rsidR="00DF381B" w:rsidRDefault="00DF381B" w:rsidP="000F6156">
      <w:pPr>
        <w:rPr>
          <w:rtl/>
        </w:rPr>
      </w:pPr>
      <w:r>
        <w:rPr>
          <w:rFonts w:hint="cs"/>
          <w:rtl/>
        </w:rPr>
        <w:t xml:space="preserve">מדוע את סותמת לנו את הפה? למה מה שאני אומרת </w:t>
      </w:r>
      <w:bookmarkStart w:id="20948" w:name="_ETM_Q59_171000"/>
      <w:bookmarkEnd w:id="20948"/>
      <w:r>
        <w:rPr>
          <w:rFonts w:hint="cs"/>
          <w:rtl/>
        </w:rPr>
        <w:t>הוא לא לגיטימי?</w:t>
      </w:r>
    </w:p>
    <w:p w:rsidR="00DF381B" w:rsidRDefault="00DF381B" w:rsidP="000F6156">
      <w:pPr>
        <w:rPr>
          <w:rtl/>
        </w:rPr>
      </w:pPr>
    </w:p>
    <w:p w:rsidR="00DF381B" w:rsidRDefault="00DF381B" w:rsidP="000F6156">
      <w:pPr>
        <w:pStyle w:val="af5"/>
        <w:keepNext/>
        <w:rPr>
          <w:rtl/>
        </w:rPr>
      </w:pPr>
      <w:bookmarkStart w:id="20949" w:name="ET_interruption_6345_23"/>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49"/>
    </w:p>
    <w:p w:rsidR="00DF381B" w:rsidRDefault="00DF381B" w:rsidP="00B15250">
      <w:pPr>
        <w:rPr>
          <w:rtl/>
        </w:rPr>
      </w:pPr>
    </w:p>
    <w:p w:rsidR="00DF381B" w:rsidRDefault="00DF381B" w:rsidP="000F6156">
      <w:pPr>
        <w:rPr>
          <w:rtl/>
        </w:rPr>
      </w:pPr>
      <w:bookmarkStart w:id="20950" w:name="_ETM_Q59_173000"/>
      <w:bookmarkEnd w:id="20950"/>
      <w:r>
        <w:rPr>
          <w:rFonts w:hint="cs"/>
          <w:rtl/>
        </w:rPr>
        <w:t>תתביישו לכם.</w:t>
      </w:r>
    </w:p>
    <w:p w:rsidR="00DF381B" w:rsidRDefault="00DF381B" w:rsidP="000F6156">
      <w:pPr>
        <w:rPr>
          <w:rtl/>
        </w:rPr>
      </w:pPr>
    </w:p>
    <w:p w:rsidR="00DF381B" w:rsidRDefault="00DF381B" w:rsidP="000F6156">
      <w:pPr>
        <w:pStyle w:val="af5"/>
        <w:keepNext/>
        <w:rPr>
          <w:rtl/>
        </w:rPr>
      </w:pPr>
      <w:r w:rsidRPr="00FF22EF">
        <w:rPr>
          <w:rStyle w:val="TagStyle"/>
          <w:rtl/>
        </w:rPr>
        <w:t xml:space="preserve">&lt;&lt; קריאה &gt;&gt; </w:t>
      </w:r>
      <w:r>
        <w:rPr>
          <w:rtl/>
        </w:rPr>
        <w:t>מיכל שיר סגמן (יש עתיד):</w:t>
      </w:r>
      <w:r w:rsidRPr="00FF22EF">
        <w:rPr>
          <w:rStyle w:val="TagStyle"/>
          <w:rtl/>
        </w:rPr>
        <w:t xml:space="preserve"> &lt;&lt; קריאה &gt;&gt;</w:t>
      </w:r>
      <w:r>
        <w:rPr>
          <w:rtl/>
        </w:rPr>
        <w:t xml:space="preserve">   </w:t>
      </w:r>
    </w:p>
    <w:p w:rsidR="00DF381B" w:rsidRDefault="00DF381B" w:rsidP="00B15250">
      <w:pPr>
        <w:rPr>
          <w:rtl/>
        </w:rPr>
      </w:pPr>
    </w:p>
    <w:p w:rsidR="00DF381B" w:rsidRDefault="00DF381B" w:rsidP="00B15250">
      <w:pPr>
        <w:rPr>
          <w:rtl/>
        </w:rPr>
      </w:pPr>
      <w:r>
        <w:rPr>
          <w:rFonts w:hint="cs"/>
          <w:rtl/>
        </w:rPr>
        <w:t xml:space="preserve">אנחנו צריכים להתבייש? את מעודדת השתמטות </w:t>
      </w:r>
      <w:r w:rsidR="00B15250">
        <w:rPr>
          <w:rFonts w:hint="cs"/>
          <w:rtl/>
        </w:rPr>
        <w:t>– – –</w:t>
      </w:r>
      <w:r>
        <w:rPr>
          <w:rFonts w:hint="cs"/>
          <w:rtl/>
        </w:rPr>
        <w:t xml:space="preserve"> את צריכה להתבייש. </w:t>
      </w:r>
    </w:p>
    <w:p w:rsidR="00DF381B" w:rsidRDefault="00DF381B" w:rsidP="000F6156">
      <w:pPr>
        <w:rPr>
          <w:rtl/>
        </w:rPr>
      </w:pPr>
    </w:p>
    <w:p w:rsidR="00DF381B" w:rsidRDefault="00DF381B" w:rsidP="000F6156">
      <w:pPr>
        <w:pStyle w:val="-"/>
        <w:keepNext/>
        <w:rPr>
          <w:rtl/>
        </w:rPr>
      </w:pPr>
      <w:bookmarkStart w:id="20951" w:name="ET_speakercontinue_5783_24"/>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51"/>
    </w:p>
    <w:p w:rsidR="00DF381B" w:rsidRDefault="00DF381B" w:rsidP="00B15250">
      <w:pPr>
        <w:rPr>
          <w:rtl/>
        </w:rPr>
      </w:pPr>
    </w:p>
    <w:p w:rsidR="00DF381B" w:rsidRDefault="00DF381B" w:rsidP="000F6156">
      <w:pPr>
        <w:rPr>
          <w:rtl/>
        </w:rPr>
      </w:pPr>
      <w:r>
        <w:rPr>
          <w:rFonts w:hint="cs"/>
          <w:rtl/>
        </w:rPr>
        <w:t xml:space="preserve">מה לא לגיטימי בלומר: </w:t>
      </w:r>
      <w:bookmarkStart w:id="20952" w:name="_ETM_Q59_176000"/>
      <w:bookmarkEnd w:id="20952"/>
      <w:r>
        <w:rPr>
          <w:rFonts w:hint="cs"/>
          <w:rtl/>
        </w:rPr>
        <w:t>אלפי חללים במערכות ישראל?</w:t>
      </w:r>
    </w:p>
    <w:p w:rsidR="00DF381B" w:rsidRDefault="00DF381B" w:rsidP="000F6156">
      <w:pPr>
        <w:rPr>
          <w:rtl/>
        </w:rPr>
      </w:pPr>
    </w:p>
    <w:p w:rsidR="00DF381B" w:rsidRDefault="00DF381B" w:rsidP="000F6156">
      <w:pPr>
        <w:pStyle w:val="af5"/>
        <w:keepNext/>
        <w:rPr>
          <w:rtl/>
        </w:rPr>
      </w:pPr>
      <w:bookmarkStart w:id="20953" w:name="ET_interruption_6345_25"/>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53"/>
    </w:p>
    <w:p w:rsidR="00DF381B" w:rsidRDefault="00DF381B" w:rsidP="00B15250">
      <w:pPr>
        <w:rPr>
          <w:rtl/>
        </w:rPr>
      </w:pPr>
    </w:p>
    <w:p w:rsidR="00DF381B" w:rsidRDefault="00B15250" w:rsidP="00B15250">
      <w:pPr>
        <w:rPr>
          <w:rtl/>
        </w:rPr>
      </w:pPr>
      <w:bookmarkStart w:id="20954" w:name="_ETM_Q59_181000"/>
      <w:bookmarkEnd w:id="20954"/>
      <w:r>
        <w:rPr>
          <w:rFonts w:hint="cs"/>
          <w:rtl/>
        </w:rPr>
        <w:t>– – –</w:t>
      </w:r>
      <w:r w:rsidR="00DF381B">
        <w:rPr>
          <w:rFonts w:hint="cs"/>
          <w:rtl/>
        </w:rPr>
        <w:t xml:space="preserve"> </w:t>
      </w:r>
    </w:p>
    <w:p w:rsidR="00DF381B" w:rsidRDefault="00DF381B" w:rsidP="000F6156">
      <w:pPr>
        <w:rPr>
          <w:rtl/>
        </w:rPr>
      </w:pPr>
    </w:p>
    <w:p w:rsidR="00DF381B" w:rsidRDefault="00DF381B" w:rsidP="000F6156">
      <w:pPr>
        <w:pStyle w:val="af5"/>
        <w:keepNext/>
        <w:rPr>
          <w:rtl/>
        </w:rPr>
      </w:pPr>
      <w:bookmarkStart w:id="20955" w:name="ET_interruption_5809_26"/>
      <w:r w:rsidRPr="00FF22EF">
        <w:rPr>
          <w:rStyle w:val="TagStyle"/>
          <w:rtl/>
        </w:rPr>
        <w:t xml:space="preserve"> &lt;&lt; קריאה &gt;&gt; </w:t>
      </w:r>
      <w:r>
        <w:rPr>
          <w:rtl/>
        </w:rPr>
        <w:t>מיכל שיר סגמן (יש עתיד):</w:t>
      </w:r>
      <w:r w:rsidRPr="00FF22EF">
        <w:rPr>
          <w:rStyle w:val="TagStyle"/>
          <w:rtl/>
        </w:rPr>
        <w:t xml:space="preserve"> &lt;&lt; קריאה &gt;&gt;</w:t>
      </w:r>
      <w:r>
        <w:rPr>
          <w:rtl/>
        </w:rPr>
        <w:t xml:space="preserve">   </w:t>
      </w:r>
      <w:bookmarkEnd w:id="20955"/>
    </w:p>
    <w:p w:rsidR="00DF381B" w:rsidRDefault="00DF381B" w:rsidP="00B15250">
      <w:pPr>
        <w:rPr>
          <w:rtl/>
        </w:rPr>
      </w:pPr>
    </w:p>
    <w:p w:rsidR="00DF381B" w:rsidRDefault="00DF381B" w:rsidP="000F6156">
      <w:pPr>
        <w:rPr>
          <w:rtl/>
        </w:rPr>
      </w:pPr>
      <w:r>
        <w:rPr>
          <w:rFonts w:hint="cs"/>
          <w:rtl/>
        </w:rPr>
        <w:t xml:space="preserve">בתקופת מלחמה את מעודדת השתמטות. </w:t>
      </w:r>
    </w:p>
    <w:p w:rsidR="00DF381B" w:rsidRDefault="00DF381B" w:rsidP="000F6156">
      <w:pPr>
        <w:rPr>
          <w:rtl/>
        </w:rPr>
      </w:pPr>
    </w:p>
    <w:p w:rsidR="00DF381B" w:rsidRDefault="00DF381B" w:rsidP="000F6156">
      <w:pPr>
        <w:pStyle w:val="af6"/>
        <w:keepNext/>
        <w:rPr>
          <w:rtl/>
        </w:rPr>
      </w:pPr>
      <w:bookmarkStart w:id="20956" w:name="ET_yor_6593_27"/>
      <w:r w:rsidRPr="00FF22EF">
        <w:rPr>
          <w:rStyle w:val="TagStyle"/>
          <w:rtl/>
        </w:rPr>
        <w:t xml:space="preserve"> &lt;&lt; יור &gt;&gt; </w:t>
      </w:r>
      <w:r>
        <w:rPr>
          <w:rtl/>
        </w:rPr>
        <w:t>היו"ר חנוך דב מלביצקי:</w:t>
      </w:r>
      <w:r w:rsidRPr="00FF22EF">
        <w:rPr>
          <w:rStyle w:val="TagStyle"/>
          <w:rtl/>
        </w:rPr>
        <w:t xml:space="preserve"> &lt;&lt; יור &gt;&gt;</w:t>
      </w:r>
      <w:r>
        <w:rPr>
          <w:rtl/>
        </w:rPr>
        <w:t xml:space="preserve">   </w:t>
      </w:r>
      <w:bookmarkEnd w:id="20956"/>
    </w:p>
    <w:p w:rsidR="00DF381B" w:rsidRDefault="00DF381B" w:rsidP="00B15250">
      <w:pPr>
        <w:rPr>
          <w:rtl/>
        </w:rPr>
      </w:pPr>
    </w:p>
    <w:p w:rsidR="00DF381B" w:rsidRDefault="00DF381B" w:rsidP="000F6156">
      <w:pPr>
        <w:rPr>
          <w:rtl/>
        </w:rPr>
      </w:pPr>
      <w:bookmarkStart w:id="20957" w:name="_ETM_Q59_182000"/>
      <w:bookmarkEnd w:id="20957"/>
      <w:r>
        <w:rPr>
          <w:rFonts w:hint="cs"/>
          <w:rtl/>
        </w:rPr>
        <w:t xml:space="preserve">חברת </w:t>
      </w:r>
      <w:bookmarkStart w:id="20958" w:name="_ETM_Q59_183000"/>
      <w:bookmarkEnd w:id="20958"/>
      <w:r>
        <w:rPr>
          <w:rFonts w:hint="cs"/>
          <w:rtl/>
        </w:rPr>
        <w:t xml:space="preserve">הכנסת גוטליב, חברת הכנסת שיר. חברת הכנסת שיר, תודה. חברת </w:t>
      </w:r>
      <w:bookmarkStart w:id="20959" w:name="_ETM_Q59_192000"/>
      <w:bookmarkEnd w:id="20959"/>
      <w:r>
        <w:rPr>
          <w:rFonts w:hint="cs"/>
          <w:rtl/>
        </w:rPr>
        <w:t>הכנסת גוטליב, תודה. תודה.</w:t>
      </w:r>
    </w:p>
    <w:p w:rsidR="00DF381B" w:rsidRDefault="00DF381B" w:rsidP="000F6156">
      <w:pPr>
        <w:rPr>
          <w:rtl/>
        </w:rPr>
      </w:pPr>
      <w:bookmarkStart w:id="20960" w:name="_ETM_Q59_197000"/>
      <w:bookmarkEnd w:id="20960"/>
    </w:p>
    <w:p w:rsidR="00DF381B" w:rsidRDefault="00DF381B" w:rsidP="000F6156">
      <w:pPr>
        <w:pStyle w:val="af5"/>
        <w:keepNext/>
        <w:rPr>
          <w:rtl/>
        </w:rPr>
      </w:pPr>
      <w:bookmarkStart w:id="20961" w:name="ET_interruption_6345_28"/>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61"/>
    </w:p>
    <w:p w:rsidR="00DF381B" w:rsidRDefault="00DF381B" w:rsidP="00B15250">
      <w:pPr>
        <w:rPr>
          <w:rtl/>
        </w:rPr>
      </w:pPr>
    </w:p>
    <w:p w:rsidR="00DF381B" w:rsidRDefault="00DF381B" w:rsidP="00B15250">
      <w:pPr>
        <w:rPr>
          <w:rtl/>
        </w:rPr>
      </w:pPr>
      <w:r>
        <w:rPr>
          <w:rFonts w:hint="cs"/>
          <w:rtl/>
        </w:rPr>
        <w:t xml:space="preserve">הצבא מבקש רופאים, מנתחים, קציני </w:t>
      </w:r>
      <w:proofErr w:type="spellStart"/>
      <w:r>
        <w:rPr>
          <w:rFonts w:hint="cs"/>
          <w:rtl/>
        </w:rPr>
        <w:t>יהל"ם</w:t>
      </w:r>
      <w:proofErr w:type="spellEnd"/>
      <w:r>
        <w:rPr>
          <w:rFonts w:hint="cs"/>
          <w:rtl/>
        </w:rPr>
        <w:t xml:space="preserve"> </w:t>
      </w:r>
      <w:r w:rsidR="00B15250">
        <w:rPr>
          <w:rFonts w:hint="cs"/>
          <w:rtl/>
        </w:rPr>
        <w:t>– – –</w:t>
      </w:r>
      <w:r>
        <w:rPr>
          <w:rFonts w:hint="cs"/>
          <w:rtl/>
        </w:rPr>
        <w:t xml:space="preserve"> </w:t>
      </w:r>
    </w:p>
    <w:p w:rsidR="00DF381B" w:rsidRDefault="00DF381B" w:rsidP="000F6156">
      <w:pPr>
        <w:rPr>
          <w:rtl/>
        </w:rPr>
      </w:pPr>
    </w:p>
    <w:p w:rsidR="00DF381B" w:rsidRDefault="00DF381B" w:rsidP="000F6156">
      <w:pPr>
        <w:pStyle w:val="af5"/>
        <w:keepNext/>
        <w:rPr>
          <w:rtl/>
        </w:rPr>
      </w:pPr>
      <w:bookmarkStart w:id="20962" w:name="ET_interruption_6341_38"/>
      <w:r w:rsidRPr="00635297">
        <w:rPr>
          <w:rStyle w:val="TagStyle"/>
          <w:rtl/>
        </w:rPr>
        <w:t xml:space="preserve"> &lt;&lt; קריאה &gt;&gt; </w:t>
      </w:r>
      <w:r>
        <w:rPr>
          <w:rtl/>
        </w:rPr>
        <w:t>דבי ביטון (יש עתיד):</w:t>
      </w:r>
      <w:r w:rsidRPr="00635297">
        <w:rPr>
          <w:rStyle w:val="TagStyle"/>
          <w:rtl/>
        </w:rPr>
        <w:t xml:space="preserve"> &lt;&lt; קריאה &gt;&gt;</w:t>
      </w:r>
      <w:r>
        <w:rPr>
          <w:rtl/>
        </w:rPr>
        <w:t xml:space="preserve">   </w:t>
      </w:r>
      <w:bookmarkEnd w:id="20962"/>
    </w:p>
    <w:p w:rsidR="00DF381B" w:rsidRDefault="00DF381B" w:rsidP="00B15250">
      <w:pPr>
        <w:rPr>
          <w:rtl/>
          <w:lang w:eastAsia="he-IL"/>
        </w:rPr>
      </w:pPr>
    </w:p>
    <w:p w:rsidR="00DF381B" w:rsidRPr="00635297" w:rsidRDefault="00DF381B" w:rsidP="000F6156">
      <w:pPr>
        <w:rPr>
          <w:rtl/>
          <w:lang w:eastAsia="he-IL"/>
        </w:rPr>
      </w:pPr>
      <w:r>
        <w:rPr>
          <w:rFonts w:hint="cs"/>
          <w:rtl/>
          <w:lang w:eastAsia="he-IL"/>
        </w:rPr>
        <w:t xml:space="preserve">טלי, הבנים שלך שירתו בצה"ל? </w:t>
      </w:r>
    </w:p>
    <w:p w:rsidR="00DF381B" w:rsidRDefault="00DF381B" w:rsidP="000F6156">
      <w:pPr>
        <w:rPr>
          <w:rtl/>
        </w:rPr>
      </w:pPr>
    </w:p>
    <w:p w:rsidR="00DF381B" w:rsidRDefault="00DF381B" w:rsidP="000F6156">
      <w:pPr>
        <w:pStyle w:val="af6"/>
        <w:keepNext/>
        <w:rPr>
          <w:rtl/>
        </w:rPr>
      </w:pPr>
      <w:bookmarkStart w:id="20963" w:name="ET_yor_6593_29"/>
      <w:r w:rsidRPr="00FF22EF">
        <w:rPr>
          <w:rStyle w:val="TagStyle"/>
          <w:rtl/>
        </w:rPr>
        <w:t xml:space="preserve"> &lt;&lt; יור &gt;&gt; </w:t>
      </w:r>
      <w:r>
        <w:rPr>
          <w:rtl/>
        </w:rPr>
        <w:t>היו"ר חנוך דב מלביצקי:</w:t>
      </w:r>
      <w:r w:rsidRPr="00FF22EF">
        <w:rPr>
          <w:rStyle w:val="TagStyle"/>
          <w:rtl/>
        </w:rPr>
        <w:t xml:space="preserve"> &lt;&lt; יור &gt;&gt;</w:t>
      </w:r>
      <w:r>
        <w:rPr>
          <w:rtl/>
        </w:rPr>
        <w:t xml:space="preserve">   </w:t>
      </w:r>
      <w:bookmarkEnd w:id="20963"/>
    </w:p>
    <w:p w:rsidR="00DF381B" w:rsidRDefault="00DF381B" w:rsidP="00B15250">
      <w:pPr>
        <w:rPr>
          <w:rtl/>
        </w:rPr>
      </w:pPr>
    </w:p>
    <w:p w:rsidR="00DF381B" w:rsidRDefault="00DF381B" w:rsidP="00B15250">
      <w:pPr>
        <w:rPr>
          <w:rtl/>
        </w:rPr>
      </w:pPr>
      <w:bookmarkStart w:id="20964" w:name="_ETM_Q59_196000"/>
      <w:bookmarkEnd w:id="20964"/>
      <w:r>
        <w:rPr>
          <w:rFonts w:hint="cs"/>
          <w:rtl/>
        </w:rPr>
        <w:t xml:space="preserve">בסדר, תודה. תודה. חברת </w:t>
      </w:r>
      <w:bookmarkStart w:id="20965" w:name="_ETM_Q59_202000"/>
      <w:bookmarkEnd w:id="20965"/>
      <w:r>
        <w:rPr>
          <w:rFonts w:hint="cs"/>
          <w:rtl/>
        </w:rPr>
        <w:t>הכנסת גוטליב, חברת הכנסת גוטליב, חברת הכנסת גוטליב</w:t>
      </w:r>
      <w:r w:rsidR="00E85CB1">
        <w:rPr>
          <w:rFonts w:hint="cs"/>
          <w:rtl/>
        </w:rPr>
        <w:t xml:space="preserve"> </w:t>
      </w:r>
      <w:r w:rsidR="00E85CB1">
        <w:rPr>
          <w:rFonts w:hint="eastAsia"/>
          <w:rtl/>
        </w:rPr>
        <w:t>–</w:t>
      </w:r>
      <w:r>
        <w:rPr>
          <w:rFonts w:hint="cs"/>
          <w:rtl/>
        </w:rPr>
        <w:t xml:space="preserve"> </w:t>
      </w:r>
      <w:r w:rsidR="00B15250">
        <w:rPr>
          <w:rFonts w:hint="cs"/>
          <w:rtl/>
        </w:rPr>
        <w:t>– –</w:t>
      </w:r>
    </w:p>
    <w:p w:rsidR="00DF381B" w:rsidRDefault="00DF381B" w:rsidP="000F6156">
      <w:pPr>
        <w:rPr>
          <w:rtl/>
        </w:rPr>
      </w:pPr>
      <w:bookmarkStart w:id="20966" w:name="_ETM_Q59_210000"/>
      <w:bookmarkEnd w:id="20966"/>
    </w:p>
    <w:p w:rsidR="00DF381B" w:rsidRDefault="00DF381B" w:rsidP="000F6156">
      <w:pPr>
        <w:pStyle w:val="af5"/>
        <w:keepNext/>
        <w:rPr>
          <w:rtl/>
        </w:rPr>
      </w:pPr>
      <w:bookmarkStart w:id="20967" w:name="ET_interruption_6345_30"/>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67"/>
    </w:p>
    <w:p w:rsidR="00DF381B" w:rsidRDefault="00DF381B" w:rsidP="00B15250">
      <w:pPr>
        <w:rPr>
          <w:rtl/>
        </w:rPr>
      </w:pPr>
    </w:p>
    <w:p w:rsidR="00DF381B" w:rsidRDefault="00DF381B" w:rsidP="00B15250">
      <w:pPr>
        <w:rPr>
          <w:rtl/>
        </w:rPr>
      </w:pPr>
      <w:bookmarkStart w:id="20968" w:name="_ETM_Q59_207000"/>
      <w:bookmarkEnd w:id="20968"/>
      <w:r>
        <w:rPr>
          <w:rFonts w:hint="cs"/>
          <w:rtl/>
        </w:rPr>
        <w:t xml:space="preserve">יושבת פה </w:t>
      </w:r>
      <w:bookmarkStart w:id="20969" w:name="_ETM_Q59_207262"/>
      <w:bookmarkEnd w:id="20969"/>
      <w:r w:rsidR="00B15250">
        <w:rPr>
          <w:rFonts w:hint="cs"/>
          <w:rtl/>
        </w:rPr>
        <w:t>– – –</w:t>
      </w:r>
      <w:r>
        <w:rPr>
          <w:rFonts w:hint="cs"/>
          <w:rtl/>
        </w:rPr>
        <w:t xml:space="preserve"> לשחק את המשחק הזה. בחיים לא. </w:t>
      </w:r>
      <w:bookmarkStart w:id="20970" w:name="_ETM_Q59_213369"/>
      <w:bookmarkEnd w:id="20970"/>
    </w:p>
    <w:p w:rsidR="00DF381B" w:rsidRDefault="00DF381B" w:rsidP="000F6156">
      <w:pPr>
        <w:rPr>
          <w:rtl/>
        </w:rPr>
      </w:pPr>
      <w:bookmarkStart w:id="20971" w:name="_ETM_Q59_213471"/>
      <w:bookmarkEnd w:id="20971"/>
    </w:p>
    <w:p w:rsidR="00DF381B" w:rsidRDefault="00DF381B" w:rsidP="000F6156">
      <w:pPr>
        <w:pStyle w:val="-"/>
        <w:keepNext/>
        <w:rPr>
          <w:rtl/>
        </w:rPr>
      </w:pPr>
      <w:bookmarkStart w:id="20972" w:name="ET_speakercontinue_5783_31"/>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72"/>
    </w:p>
    <w:p w:rsidR="00DF381B" w:rsidRDefault="00DF381B" w:rsidP="00B15250">
      <w:pPr>
        <w:rPr>
          <w:rtl/>
        </w:rPr>
      </w:pPr>
    </w:p>
    <w:p w:rsidR="00DF381B" w:rsidRDefault="00DF381B" w:rsidP="000F6156">
      <w:pPr>
        <w:rPr>
          <w:rtl/>
          <w:lang w:eastAsia="he-IL"/>
        </w:rPr>
      </w:pPr>
      <w:bookmarkStart w:id="20973" w:name="_ETM_Q59_209000"/>
      <w:bookmarkEnd w:id="20973"/>
      <w:r>
        <w:rPr>
          <w:rFonts w:hint="cs"/>
          <w:rtl/>
        </w:rPr>
        <w:t>לא נירתע ולא</w:t>
      </w:r>
      <w:r>
        <w:rPr>
          <w:rFonts w:hint="cs"/>
          <w:rtl/>
          <w:lang w:eastAsia="he-IL"/>
        </w:rPr>
        <w:t xml:space="preserve"> ניבהל מאנשים שקוראים </w:t>
      </w:r>
      <w:bookmarkStart w:id="20974" w:name="_ETM_Q59_213000"/>
      <w:bookmarkEnd w:id="20974"/>
      <w:r>
        <w:rPr>
          <w:rFonts w:hint="cs"/>
          <w:rtl/>
          <w:lang w:eastAsia="he-IL"/>
        </w:rPr>
        <w:t>לנו בשמות גנאי, נאמר את האמת שלנו.</w:t>
      </w:r>
    </w:p>
    <w:p w:rsidR="00DF381B" w:rsidRDefault="00DF381B" w:rsidP="000F6156">
      <w:pPr>
        <w:rPr>
          <w:rtl/>
          <w:lang w:eastAsia="he-IL"/>
        </w:rPr>
      </w:pPr>
    </w:p>
    <w:p w:rsidR="00DF381B" w:rsidRDefault="00DF381B" w:rsidP="000F6156">
      <w:pPr>
        <w:pStyle w:val="af5"/>
        <w:keepNext/>
        <w:rPr>
          <w:rtl/>
        </w:rPr>
      </w:pPr>
      <w:bookmarkStart w:id="20975" w:name="ET_interruption_6345_32"/>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75"/>
    </w:p>
    <w:p w:rsidR="00DF381B" w:rsidRDefault="00DF381B" w:rsidP="00B15250">
      <w:pPr>
        <w:rPr>
          <w:rtl/>
          <w:lang w:eastAsia="he-IL"/>
        </w:rPr>
      </w:pPr>
    </w:p>
    <w:p w:rsidR="00DF381B" w:rsidRDefault="00DF381B" w:rsidP="000F6156">
      <w:pPr>
        <w:rPr>
          <w:rtl/>
          <w:lang w:eastAsia="he-IL"/>
        </w:rPr>
      </w:pPr>
      <w:bookmarkStart w:id="20976" w:name="_ETM_Q59_212000"/>
      <w:bookmarkEnd w:id="20976"/>
      <w:r>
        <w:rPr>
          <w:rFonts w:hint="cs"/>
          <w:rtl/>
          <w:lang w:eastAsia="he-IL"/>
        </w:rPr>
        <w:t>האמת שלך.</w:t>
      </w:r>
    </w:p>
    <w:p w:rsidR="00DF381B" w:rsidRDefault="00DF381B" w:rsidP="000F6156">
      <w:pPr>
        <w:rPr>
          <w:rtl/>
          <w:lang w:eastAsia="he-IL"/>
        </w:rPr>
      </w:pPr>
      <w:bookmarkStart w:id="20977" w:name="_ETM_Q59_214000"/>
      <w:bookmarkEnd w:id="20977"/>
    </w:p>
    <w:p w:rsidR="00DF381B" w:rsidRDefault="00DF381B" w:rsidP="000F6156">
      <w:pPr>
        <w:pStyle w:val="-"/>
        <w:keepNext/>
        <w:rPr>
          <w:rtl/>
        </w:rPr>
      </w:pPr>
      <w:bookmarkStart w:id="20978" w:name="ET_speakercontinue_5783_33"/>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78"/>
    </w:p>
    <w:p w:rsidR="00DF381B" w:rsidRDefault="00DF381B" w:rsidP="00B15250">
      <w:pPr>
        <w:rPr>
          <w:rtl/>
          <w:lang w:eastAsia="he-IL"/>
        </w:rPr>
      </w:pPr>
    </w:p>
    <w:p w:rsidR="00DF381B" w:rsidRDefault="00DF381B" w:rsidP="000F6156">
      <w:pPr>
        <w:rPr>
          <w:rtl/>
          <w:lang w:eastAsia="he-IL"/>
        </w:rPr>
      </w:pPr>
      <w:bookmarkStart w:id="20979" w:name="_ETM_Q59_215000"/>
      <w:bookmarkStart w:id="20980" w:name="_ETM_Q59_216000"/>
      <w:bookmarkEnd w:id="20979"/>
      <w:bookmarkEnd w:id="20980"/>
      <w:r>
        <w:rPr>
          <w:rFonts w:hint="cs"/>
          <w:rtl/>
          <w:lang w:eastAsia="he-IL"/>
        </w:rPr>
        <w:t xml:space="preserve">האמת היא שבאמת למעלה מ-24,000 חללים מקום המדינה ועד </w:t>
      </w:r>
      <w:bookmarkStart w:id="20981" w:name="_ETM_Q59_224000"/>
      <w:bookmarkEnd w:id="20981"/>
      <w:r>
        <w:rPr>
          <w:rFonts w:hint="cs"/>
          <w:rtl/>
          <w:lang w:eastAsia="he-IL"/>
        </w:rPr>
        <w:t xml:space="preserve">היום, ושום דבר לא גרם לצד השני לבוא ולומר: האחים </w:t>
      </w:r>
      <w:bookmarkStart w:id="20982" w:name="_ETM_Q59_225000"/>
      <w:bookmarkEnd w:id="20982"/>
      <w:r>
        <w:rPr>
          <w:rFonts w:hint="cs"/>
          <w:rtl/>
          <w:lang w:eastAsia="he-IL"/>
        </w:rPr>
        <w:t xml:space="preserve">שלנו יוצאים לקרב ואנחנו נשב כאן? איפה זה? </w:t>
      </w:r>
    </w:p>
    <w:p w:rsidR="00DF381B" w:rsidRDefault="00DF381B" w:rsidP="000F6156">
      <w:pPr>
        <w:rPr>
          <w:rtl/>
          <w:lang w:eastAsia="he-IL"/>
        </w:rPr>
      </w:pPr>
      <w:bookmarkStart w:id="20983" w:name="_ETM_Q59_231000"/>
      <w:bookmarkEnd w:id="20983"/>
    </w:p>
    <w:p w:rsidR="00DF381B" w:rsidRDefault="00DF381B" w:rsidP="000F6156">
      <w:pPr>
        <w:pStyle w:val="af5"/>
        <w:keepNext/>
        <w:rPr>
          <w:rtl/>
        </w:rPr>
      </w:pPr>
      <w:bookmarkStart w:id="20984" w:name="ET_interruption_6345_34"/>
      <w:r w:rsidRPr="00FF22EF">
        <w:rPr>
          <w:rStyle w:val="TagStyle"/>
          <w:rtl/>
        </w:rPr>
        <w:t xml:space="preserve"> &lt;&lt; קריאה &gt;&gt; </w:t>
      </w:r>
      <w:r>
        <w:rPr>
          <w:rtl/>
        </w:rPr>
        <w:t>טלי גוטליב (הליכוד):</w:t>
      </w:r>
      <w:r w:rsidRPr="00FF22EF">
        <w:rPr>
          <w:rStyle w:val="TagStyle"/>
          <w:rtl/>
        </w:rPr>
        <w:t xml:space="preserve"> &lt;&lt; קריאה &gt;&gt;</w:t>
      </w:r>
      <w:r>
        <w:rPr>
          <w:rtl/>
        </w:rPr>
        <w:t xml:space="preserve">   </w:t>
      </w:r>
      <w:bookmarkEnd w:id="20984"/>
    </w:p>
    <w:p w:rsidR="00DF381B" w:rsidRDefault="00DF381B" w:rsidP="00B15250">
      <w:pPr>
        <w:rPr>
          <w:rtl/>
          <w:lang w:eastAsia="he-IL"/>
        </w:rPr>
      </w:pPr>
    </w:p>
    <w:p w:rsidR="00DF381B" w:rsidRDefault="00DF381B" w:rsidP="00B15250">
      <w:pPr>
        <w:rPr>
          <w:rtl/>
          <w:lang w:eastAsia="he-IL"/>
        </w:rPr>
      </w:pPr>
      <w:bookmarkStart w:id="20985" w:name="_ETM_Q59_228000"/>
      <w:bookmarkEnd w:id="20985"/>
      <w:r>
        <w:rPr>
          <w:rFonts w:hint="cs"/>
          <w:rtl/>
          <w:lang w:eastAsia="he-IL"/>
        </w:rPr>
        <w:t xml:space="preserve">החלל הכי צעיר במלחמת השחרור היה </w:t>
      </w:r>
      <w:r w:rsidR="00B15250">
        <w:rPr>
          <w:rFonts w:hint="cs"/>
          <w:rtl/>
          <w:lang w:eastAsia="he-IL"/>
        </w:rPr>
        <w:t>– – –</w:t>
      </w:r>
    </w:p>
    <w:p w:rsidR="00DF381B" w:rsidRDefault="00DF381B" w:rsidP="000F6156">
      <w:pPr>
        <w:rPr>
          <w:rtl/>
          <w:lang w:eastAsia="he-IL"/>
        </w:rPr>
      </w:pPr>
      <w:bookmarkStart w:id="20986" w:name="_ETM_Q59_234000"/>
      <w:bookmarkEnd w:id="20986"/>
    </w:p>
    <w:p w:rsidR="00DF381B" w:rsidRDefault="00DF381B" w:rsidP="000F6156">
      <w:pPr>
        <w:pStyle w:val="af6"/>
        <w:keepNext/>
        <w:rPr>
          <w:rtl/>
        </w:rPr>
      </w:pPr>
      <w:bookmarkStart w:id="20987" w:name="ET_yor_6593_36"/>
      <w:r w:rsidRPr="00FF22EF">
        <w:rPr>
          <w:rStyle w:val="TagStyle"/>
          <w:rtl/>
        </w:rPr>
        <w:t xml:space="preserve"> &lt;&lt; יור &gt;&gt; </w:t>
      </w:r>
      <w:r>
        <w:rPr>
          <w:rtl/>
        </w:rPr>
        <w:t>היו"ר חנוך דב מלביצקי:</w:t>
      </w:r>
      <w:r w:rsidRPr="00FF22EF">
        <w:rPr>
          <w:rStyle w:val="TagStyle"/>
          <w:rtl/>
        </w:rPr>
        <w:t xml:space="preserve"> &lt;&lt; יור &gt;&gt;</w:t>
      </w:r>
      <w:r>
        <w:rPr>
          <w:rtl/>
        </w:rPr>
        <w:t xml:space="preserve">   </w:t>
      </w:r>
      <w:bookmarkEnd w:id="20987"/>
    </w:p>
    <w:p w:rsidR="00DF381B" w:rsidRDefault="00DF381B" w:rsidP="00B15250">
      <w:pPr>
        <w:rPr>
          <w:rtl/>
          <w:lang w:eastAsia="he-IL"/>
        </w:rPr>
      </w:pPr>
    </w:p>
    <w:p w:rsidR="00DF381B" w:rsidRDefault="00DF381B" w:rsidP="000F6156">
      <w:pPr>
        <w:rPr>
          <w:rtl/>
          <w:lang w:eastAsia="he-IL"/>
        </w:rPr>
      </w:pPr>
      <w:r>
        <w:rPr>
          <w:rFonts w:hint="cs"/>
          <w:rtl/>
          <w:lang w:eastAsia="he-IL"/>
        </w:rPr>
        <w:t>די. חברת הכנסת גוטליב.</w:t>
      </w:r>
    </w:p>
    <w:p w:rsidR="00DF381B" w:rsidRDefault="00DF381B" w:rsidP="000F6156">
      <w:pPr>
        <w:rPr>
          <w:rtl/>
          <w:lang w:eastAsia="he-IL"/>
        </w:rPr>
      </w:pPr>
    </w:p>
    <w:p w:rsidR="00DF381B" w:rsidRDefault="00DF381B" w:rsidP="000F6156">
      <w:pPr>
        <w:pStyle w:val="-"/>
        <w:keepNext/>
        <w:rPr>
          <w:rtl/>
        </w:rPr>
      </w:pPr>
      <w:bookmarkStart w:id="20988" w:name="ET_speakercontinue_5783_37"/>
      <w:r w:rsidRPr="00FF22EF">
        <w:rPr>
          <w:rStyle w:val="TagStyle"/>
          <w:rtl/>
        </w:rPr>
        <w:t xml:space="preserve"> &lt;&lt; דובר_המשך &gt;&gt; </w:t>
      </w:r>
      <w:r>
        <w:rPr>
          <w:rtl/>
        </w:rPr>
        <w:t>מירב כהן (יש עתיד):</w:t>
      </w:r>
      <w:r w:rsidRPr="00FF22EF">
        <w:rPr>
          <w:rStyle w:val="TagStyle"/>
          <w:rtl/>
        </w:rPr>
        <w:t xml:space="preserve"> &lt;&lt; דובר_המשך &gt;&gt;</w:t>
      </w:r>
      <w:r>
        <w:rPr>
          <w:rtl/>
        </w:rPr>
        <w:t xml:space="preserve">   </w:t>
      </w:r>
      <w:bookmarkEnd w:id="20988"/>
    </w:p>
    <w:p w:rsidR="00DF381B" w:rsidRDefault="00DF381B" w:rsidP="00B15250">
      <w:pPr>
        <w:rPr>
          <w:rtl/>
          <w:lang w:eastAsia="he-IL"/>
        </w:rPr>
      </w:pPr>
    </w:p>
    <w:p w:rsidR="00DF381B" w:rsidRDefault="00DF381B" w:rsidP="00FB61A2">
      <w:pPr>
        <w:rPr>
          <w:rtl/>
          <w:lang w:eastAsia="he-IL"/>
        </w:rPr>
      </w:pPr>
      <w:bookmarkStart w:id="20989" w:name="_ETM_Q59_235000"/>
      <w:bookmarkEnd w:id="20989"/>
      <w:r>
        <w:rPr>
          <w:rFonts w:hint="cs"/>
          <w:rtl/>
          <w:lang w:eastAsia="he-IL"/>
        </w:rPr>
        <w:t xml:space="preserve">עכשיו בואו נדבר על הנתונים. </w:t>
      </w:r>
      <w:bookmarkStart w:id="20990" w:name="_ETM_Q59_239000"/>
      <w:bookmarkEnd w:id="20990"/>
      <w:r>
        <w:rPr>
          <w:rFonts w:hint="cs"/>
          <w:rtl/>
          <w:lang w:eastAsia="he-IL"/>
        </w:rPr>
        <w:t xml:space="preserve">היום, כשמסתכלים על הצעירים שמיועדים לגיוס, רבע מהם הם </w:t>
      </w:r>
      <w:bookmarkStart w:id="20991" w:name="_ETM_Q59_243000"/>
      <w:bookmarkEnd w:id="20991"/>
      <w:r>
        <w:rPr>
          <w:rFonts w:hint="cs"/>
          <w:rtl/>
          <w:lang w:eastAsia="he-IL"/>
        </w:rPr>
        <w:t>כבר חרדים. רבע מהם. אלה מספרים מאוד גדולים.</w:t>
      </w:r>
      <w:bookmarkStart w:id="20992" w:name="_ETM_Q59_252000"/>
      <w:bookmarkEnd w:id="20992"/>
      <w:r w:rsidR="00FB61A2">
        <w:rPr>
          <w:rFonts w:hint="cs"/>
          <w:rtl/>
          <w:lang w:eastAsia="he-IL"/>
        </w:rPr>
        <w:t xml:space="preserve"> </w:t>
      </w:r>
      <w:r>
        <w:rPr>
          <w:rFonts w:hint="cs"/>
          <w:rtl/>
          <w:lang w:eastAsia="he-IL"/>
        </w:rPr>
        <w:t xml:space="preserve">על פי הנתונים של </w:t>
      </w:r>
      <w:bookmarkStart w:id="20993" w:name="_ETM_Q59_250000"/>
      <w:bookmarkEnd w:id="20993"/>
      <w:r>
        <w:rPr>
          <w:rFonts w:hint="cs"/>
          <w:rtl/>
          <w:lang w:eastAsia="he-IL"/>
        </w:rPr>
        <w:t xml:space="preserve">המכון הישראלי לדמוקרטיה, אם רק שלושה שנתונים של חרדים היו מתגייסים, לא רק שלא היה צורך בעת הזו להכביד את </w:t>
      </w:r>
      <w:bookmarkStart w:id="20994" w:name="_ETM_Q59_257000"/>
      <w:bookmarkEnd w:id="20994"/>
      <w:r>
        <w:rPr>
          <w:rFonts w:hint="cs"/>
          <w:rtl/>
          <w:lang w:eastAsia="he-IL"/>
        </w:rPr>
        <w:t>הנטל על מי שכבר מתגייס</w:t>
      </w:r>
      <w:r w:rsidR="00FB61A2">
        <w:rPr>
          <w:rFonts w:hint="cs"/>
          <w:rtl/>
          <w:lang w:eastAsia="he-IL"/>
        </w:rPr>
        <w:t>,</w:t>
      </w:r>
      <w:r>
        <w:rPr>
          <w:rFonts w:hint="cs"/>
          <w:rtl/>
          <w:lang w:eastAsia="he-IL"/>
        </w:rPr>
        <w:t xml:space="preserve"> היה אפשר לקצר לכל עם </w:t>
      </w:r>
      <w:bookmarkStart w:id="20995" w:name="_ETM_Q59_265000"/>
      <w:bookmarkEnd w:id="20995"/>
      <w:r>
        <w:rPr>
          <w:rFonts w:hint="cs"/>
          <w:rtl/>
          <w:lang w:eastAsia="he-IL"/>
        </w:rPr>
        <w:t xml:space="preserve">ישראל את השירות לשנתיים. </w:t>
      </w:r>
      <w:bookmarkStart w:id="20996" w:name="_ETM_Q59_269988"/>
      <w:bookmarkEnd w:id="20996"/>
    </w:p>
    <w:p w:rsidR="00DF381B" w:rsidRDefault="00DF381B" w:rsidP="000F6156">
      <w:pPr>
        <w:rPr>
          <w:rtl/>
          <w:lang w:eastAsia="he-IL"/>
        </w:rPr>
      </w:pPr>
      <w:bookmarkStart w:id="20997" w:name="_ETM_Q59_270071"/>
      <w:bookmarkEnd w:id="20997"/>
    </w:p>
    <w:p w:rsidR="00DF381B" w:rsidRDefault="00DF381B" w:rsidP="00FB61A2">
      <w:pPr>
        <w:rPr>
          <w:rtl/>
          <w:lang w:eastAsia="he-IL"/>
        </w:rPr>
      </w:pPr>
      <w:bookmarkStart w:id="20998" w:name="_ETM_Q59_270131"/>
      <w:bookmarkStart w:id="20999" w:name="_ETM_Q59_270175"/>
      <w:bookmarkEnd w:id="20998"/>
      <w:bookmarkEnd w:id="20999"/>
      <w:r>
        <w:rPr>
          <w:rFonts w:hint="cs"/>
          <w:rtl/>
          <w:lang w:eastAsia="he-IL"/>
        </w:rPr>
        <w:t xml:space="preserve">למה? למה מה שאני אומרת הוא </w:t>
      </w:r>
      <w:bookmarkStart w:id="21000" w:name="_ETM_Q59_270000"/>
      <w:bookmarkEnd w:id="21000"/>
      <w:r>
        <w:rPr>
          <w:rFonts w:hint="cs"/>
          <w:rtl/>
          <w:lang w:eastAsia="he-IL"/>
        </w:rPr>
        <w:t xml:space="preserve">בושה? למה אני צריכה להתבייש במה שאני אומרת? מה לא לגיטימי בזה? ואנחנו לא שונאים אף אחד, אנחנו </w:t>
      </w:r>
      <w:bookmarkStart w:id="21001" w:name="_ETM_Q59_279000"/>
      <w:bookmarkEnd w:id="21001"/>
      <w:r>
        <w:rPr>
          <w:rFonts w:hint="cs"/>
          <w:rtl/>
          <w:lang w:eastAsia="he-IL"/>
        </w:rPr>
        <w:t xml:space="preserve">אוהבים את כולם, ועדיין מה שאנחנו אומרים הוא לגיטימי: שכולם </w:t>
      </w:r>
      <w:bookmarkStart w:id="21002" w:name="_ETM_Q59_283000"/>
      <w:bookmarkEnd w:id="21002"/>
      <w:r>
        <w:rPr>
          <w:rFonts w:hint="cs"/>
          <w:rtl/>
          <w:lang w:eastAsia="he-IL"/>
        </w:rPr>
        <w:t xml:space="preserve">צריכים להשתתף בהגנה על הארץ הזו, וכולם צריכים להשתתף בהגנה </w:t>
      </w:r>
      <w:bookmarkStart w:id="21003" w:name="_ETM_Q59_289000"/>
      <w:bookmarkEnd w:id="21003"/>
      <w:r>
        <w:rPr>
          <w:rFonts w:hint="cs"/>
          <w:rtl/>
          <w:lang w:eastAsia="he-IL"/>
        </w:rPr>
        <w:t xml:space="preserve">על הכלכלה שלנו, ואנחנו רוצים לחיות יחד במדינה חזקה. לא </w:t>
      </w:r>
      <w:bookmarkStart w:id="21004" w:name="_ETM_Q59_295000"/>
      <w:bookmarkEnd w:id="21004"/>
      <w:r>
        <w:rPr>
          <w:rFonts w:hint="cs"/>
          <w:rtl/>
          <w:lang w:eastAsia="he-IL"/>
        </w:rPr>
        <w:t xml:space="preserve">צריך לסתום את הפה רק כי אומרים ביקורת. מישהו </w:t>
      </w:r>
      <w:r w:rsidR="00FB61A2">
        <w:rPr>
          <w:rFonts w:hint="cs"/>
          <w:rtl/>
          <w:lang w:eastAsia="he-IL"/>
        </w:rPr>
        <w:t>ש</w:t>
      </w:r>
      <w:r>
        <w:rPr>
          <w:rFonts w:hint="cs"/>
          <w:rtl/>
          <w:lang w:eastAsia="he-IL"/>
        </w:rPr>
        <w:t xml:space="preserve">אומר </w:t>
      </w:r>
      <w:bookmarkStart w:id="21005" w:name="_ETM_Q59_296000"/>
      <w:bookmarkEnd w:id="21005"/>
      <w:r>
        <w:rPr>
          <w:rFonts w:hint="cs"/>
          <w:rtl/>
          <w:lang w:eastAsia="he-IL"/>
        </w:rPr>
        <w:t>ביקורת</w:t>
      </w:r>
      <w:r w:rsidR="00FB61A2">
        <w:rPr>
          <w:rFonts w:hint="cs"/>
          <w:rtl/>
          <w:lang w:eastAsia="he-IL"/>
        </w:rPr>
        <w:t>,</w:t>
      </w:r>
      <w:r>
        <w:rPr>
          <w:rFonts w:hint="cs"/>
          <w:rtl/>
          <w:lang w:eastAsia="he-IL"/>
        </w:rPr>
        <w:t xml:space="preserve"> אין משמע</w:t>
      </w:r>
      <w:r w:rsidR="00FB61A2">
        <w:rPr>
          <w:rFonts w:hint="cs"/>
          <w:rtl/>
          <w:lang w:eastAsia="he-IL"/>
        </w:rPr>
        <w:t>ה</w:t>
      </w:r>
      <w:r>
        <w:rPr>
          <w:rFonts w:hint="cs"/>
          <w:rtl/>
          <w:lang w:eastAsia="he-IL"/>
        </w:rPr>
        <w:t xml:space="preserve"> שהוא שונא מישהו. אנחנו אומרים את </w:t>
      </w:r>
      <w:bookmarkStart w:id="21006" w:name="_ETM_Q59_300000"/>
      <w:bookmarkEnd w:id="21006"/>
      <w:r>
        <w:rPr>
          <w:rFonts w:hint="cs"/>
          <w:rtl/>
          <w:lang w:eastAsia="he-IL"/>
        </w:rPr>
        <w:t>זה מדאגה למדינה ולעתידה, זה הכול.</w:t>
      </w:r>
    </w:p>
    <w:p w:rsidR="00DF381B" w:rsidRDefault="00DF381B" w:rsidP="000F6156">
      <w:pPr>
        <w:rPr>
          <w:rtl/>
          <w:lang w:eastAsia="he-IL"/>
        </w:rPr>
      </w:pPr>
    </w:p>
    <w:p w:rsidR="00DF381B" w:rsidRDefault="00DF381B" w:rsidP="000F6156">
      <w:pPr>
        <w:rPr>
          <w:rtl/>
          <w:lang w:eastAsia="he-IL"/>
        </w:rPr>
      </w:pPr>
      <w:bookmarkStart w:id="21007" w:name="_ETM_Q59_306000"/>
      <w:bookmarkEnd w:id="21007"/>
      <w:r>
        <w:rPr>
          <w:rFonts w:hint="cs"/>
          <w:rtl/>
          <w:lang w:eastAsia="he-IL"/>
        </w:rPr>
        <w:t>עכשיו, המודל הנכון שבעיני</w:t>
      </w:r>
      <w:r w:rsidR="00FB61A2">
        <w:rPr>
          <w:rFonts w:hint="cs"/>
          <w:rtl/>
          <w:lang w:eastAsia="he-IL"/>
        </w:rPr>
        <w:t>י</w:t>
      </w:r>
      <w:r>
        <w:rPr>
          <w:rFonts w:hint="cs"/>
          <w:rtl/>
          <w:lang w:eastAsia="he-IL"/>
        </w:rPr>
        <w:t xml:space="preserve"> צריך</w:t>
      </w:r>
      <w:bookmarkStart w:id="21008" w:name="_ETM_Q59_309000"/>
      <w:bookmarkEnd w:id="21008"/>
      <w:r>
        <w:rPr>
          <w:rFonts w:hint="cs"/>
          <w:rtl/>
          <w:lang w:eastAsia="he-IL"/>
        </w:rPr>
        <w:t xml:space="preserve"> להיות זה שירות צבאי או אזרחי לכולם. כמובן שאי-אפשר </w:t>
      </w:r>
      <w:bookmarkStart w:id="21009" w:name="_ETM_Q59_314000"/>
      <w:bookmarkEnd w:id="21009"/>
      <w:r>
        <w:rPr>
          <w:rFonts w:hint="cs"/>
          <w:rtl/>
          <w:lang w:eastAsia="he-IL"/>
        </w:rPr>
        <w:t xml:space="preserve">להכריח אנשים. אני לא מדמיינת שאם מישהו לא מתגייס ייקחו </w:t>
      </w:r>
      <w:bookmarkStart w:id="21010" w:name="_ETM_Q59_317000"/>
      <w:bookmarkEnd w:id="21010"/>
      <w:r>
        <w:rPr>
          <w:rFonts w:hint="cs"/>
          <w:rtl/>
          <w:lang w:eastAsia="he-IL"/>
        </w:rPr>
        <w:t xml:space="preserve">אותו לכלא כמו שעושים לחילונים, אגב. בסדר, אבל בהחלט צריך </w:t>
      </w:r>
      <w:bookmarkStart w:id="21011" w:name="_ETM_Q59_319000"/>
      <w:bookmarkEnd w:id="21011"/>
      <w:r>
        <w:rPr>
          <w:rFonts w:hint="cs"/>
          <w:rtl/>
          <w:lang w:eastAsia="he-IL"/>
        </w:rPr>
        <w:t xml:space="preserve">לייצר תמריצים כלכליים שונים ממה שיש היום. היום יש מכונה </w:t>
      </w:r>
      <w:bookmarkStart w:id="21012" w:name="_ETM_Q59_327000"/>
      <w:bookmarkEnd w:id="21012"/>
      <w:r>
        <w:rPr>
          <w:rFonts w:hint="cs"/>
          <w:rtl/>
          <w:lang w:eastAsia="he-IL"/>
        </w:rPr>
        <w:t xml:space="preserve">כלכלית משומנת שמונעת מצעירים חרדים ללכת ולהתגייס. היום, אם אדם </w:t>
      </w:r>
      <w:bookmarkStart w:id="21013" w:name="_ETM_Q59_336000"/>
      <w:bookmarkEnd w:id="21013"/>
      <w:r>
        <w:rPr>
          <w:rFonts w:hint="cs"/>
          <w:rtl/>
          <w:lang w:eastAsia="he-IL"/>
        </w:rPr>
        <w:t xml:space="preserve">צעיר בוחר להתגייס או לעבוד ולא להיות אברך, הוא מפסיד </w:t>
      </w:r>
      <w:bookmarkStart w:id="21014" w:name="_ETM_Q59_335000"/>
      <w:bookmarkEnd w:id="21014"/>
      <w:r>
        <w:rPr>
          <w:rFonts w:hint="cs"/>
          <w:rtl/>
          <w:lang w:eastAsia="he-IL"/>
        </w:rPr>
        <w:t xml:space="preserve">סדר גודל של 5,400 שקל בחודש. זה לא הגיוני שאנחנו </w:t>
      </w:r>
      <w:bookmarkStart w:id="21015" w:name="_ETM_Q59_345000"/>
      <w:bookmarkEnd w:id="21015"/>
      <w:r>
        <w:rPr>
          <w:rFonts w:hint="cs"/>
          <w:rtl/>
          <w:lang w:eastAsia="he-IL"/>
        </w:rPr>
        <w:t>מתמרצים כלכלית לא לעבוד ולא להתגייס, זה אמור להיות הפוך</w:t>
      </w:r>
      <w:bookmarkStart w:id="21016" w:name="_ETM_Q59_350000"/>
      <w:bookmarkEnd w:id="21016"/>
      <w:r>
        <w:rPr>
          <w:rFonts w:hint="cs"/>
          <w:rtl/>
          <w:lang w:eastAsia="he-IL"/>
        </w:rPr>
        <w:t xml:space="preserve">. ובכלים כלכליים בהחלט אפשר לשנות את המצב, עד כדי </w:t>
      </w:r>
      <w:bookmarkStart w:id="21017" w:name="_ETM_Q59_351000"/>
      <w:bookmarkEnd w:id="21017"/>
      <w:r>
        <w:rPr>
          <w:rFonts w:hint="cs"/>
          <w:rtl/>
          <w:lang w:eastAsia="he-IL"/>
        </w:rPr>
        <w:t xml:space="preserve">כך שאני חושבת שלפחות אם הם לא מתגייסים, שילכו לעבוד. אני גם מוכנה לדבר על הורדת גיל הפטור לטובת המטרה </w:t>
      </w:r>
      <w:bookmarkStart w:id="21018" w:name="_ETM_Q59_358000"/>
      <w:bookmarkEnd w:id="21018"/>
      <w:r>
        <w:rPr>
          <w:rFonts w:hint="cs"/>
          <w:rtl/>
          <w:lang w:eastAsia="he-IL"/>
        </w:rPr>
        <w:t>הזו, ואפשר לעשות את זה.</w:t>
      </w:r>
    </w:p>
    <w:p w:rsidR="00DF381B" w:rsidRDefault="00DF381B" w:rsidP="000F6156">
      <w:pPr>
        <w:rPr>
          <w:rtl/>
          <w:lang w:eastAsia="he-IL"/>
        </w:rPr>
      </w:pPr>
    </w:p>
    <w:p w:rsidR="00DF381B" w:rsidRPr="00FF22EF" w:rsidRDefault="00DF381B" w:rsidP="00FB61A2">
      <w:pPr>
        <w:rPr>
          <w:rtl/>
          <w:lang w:eastAsia="he-IL"/>
        </w:rPr>
      </w:pPr>
      <w:bookmarkStart w:id="21019" w:name="_ETM_Q59_359000"/>
      <w:bookmarkEnd w:id="21019"/>
      <w:r>
        <w:rPr>
          <w:rFonts w:hint="cs"/>
          <w:rtl/>
          <w:lang w:eastAsia="he-IL"/>
        </w:rPr>
        <w:t>בממשלת השינוי אנחנו התחלנו את התהלי</w:t>
      </w:r>
      <w:bookmarkStart w:id="21020" w:name="_ETM_Q59_367000"/>
      <w:bookmarkStart w:id="21021" w:name="_ETM_Q59_367676"/>
      <w:bookmarkEnd w:id="21020"/>
      <w:bookmarkEnd w:id="21021"/>
      <w:r>
        <w:rPr>
          <w:rFonts w:hint="cs"/>
          <w:rtl/>
          <w:lang w:eastAsia="he-IL"/>
        </w:rPr>
        <w:t xml:space="preserve">ך, זה עבר קריאה ראשונה כאן בכנסת, עבר ממשלה, וצריך להמשיך בדרך </w:t>
      </w:r>
      <w:bookmarkStart w:id="21022" w:name="_ETM_Q59_373000"/>
      <w:bookmarkEnd w:id="21022"/>
      <w:r>
        <w:rPr>
          <w:rFonts w:hint="cs"/>
          <w:rtl/>
          <w:lang w:eastAsia="he-IL"/>
        </w:rPr>
        <w:t xml:space="preserve">הזו. מאז, הצורך בחוק גיוס שוויוני רק הלך וגבר כיוון </w:t>
      </w:r>
      <w:bookmarkStart w:id="21023" w:name="_ETM_Q59_377000"/>
      <w:bookmarkEnd w:id="21023"/>
      <w:r>
        <w:rPr>
          <w:rFonts w:hint="cs"/>
          <w:rtl/>
          <w:lang w:eastAsia="he-IL"/>
        </w:rPr>
        <w:t>שנגזרה עלינו מלחמה קשה, קשה מנשוא</w:t>
      </w:r>
      <w:r w:rsidR="00FB61A2">
        <w:rPr>
          <w:rFonts w:hint="cs"/>
          <w:rtl/>
          <w:lang w:eastAsia="he-IL"/>
        </w:rPr>
        <w:t>.</w:t>
      </w:r>
      <w:r>
        <w:rPr>
          <w:rFonts w:hint="cs"/>
          <w:rtl/>
          <w:lang w:eastAsia="he-IL"/>
        </w:rPr>
        <w:t xml:space="preserve"> צריך לעשות את זה </w:t>
      </w:r>
      <w:bookmarkStart w:id="21024" w:name="_ETM_Q59_383000"/>
      <w:bookmarkEnd w:id="21024"/>
      <w:r>
        <w:rPr>
          <w:rFonts w:hint="cs"/>
          <w:rtl/>
          <w:lang w:eastAsia="he-IL"/>
        </w:rPr>
        <w:t xml:space="preserve">ואפשר ולעשות את זה בצורה מכבדת, לא מתלהמת, אבל באמת </w:t>
      </w:r>
      <w:bookmarkStart w:id="21025" w:name="_ETM_Q59_384000"/>
      <w:bookmarkEnd w:id="21025"/>
      <w:r>
        <w:rPr>
          <w:rFonts w:hint="cs"/>
          <w:rtl/>
          <w:lang w:eastAsia="he-IL"/>
        </w:rPr>
        <w:t>לטובת מדינת ישראל.</w:t>
      </w:r>
      <w:bookmarkStart w:id="21026" w:name="_ETM_Q59_387000"/>
      <w:bookmarkEnd w:id="21026"/>
      <w:r w:rsidR="00FB61A2">
        <w:rPr>
          <w:rFonts w:hint="cs"/>
          <w:rtl/>
          <w:lang w:eastAsia="he-IL"/>
        </w:rPr>
        <w:t xml:space="preserve"> </w:t>
      </w:r>
      <w:r>
        <w:rPr>
          <w:rFonts w:hint="cs"/>
          <w:rtl/>
          <w:lang w:eastAsia="he-IL"/>
        </w:rPr>
        <w:t xml:space="preserve">אני מקווה שנצליח לצאת לדרך הזו, כי אחרת, </w:t>
      </w:r>
      <w:bookmarkStart w:id="21027" w:name="_ETM_Q59_395000"/>
      <w:bookmarkEnd w:id="21027"/>
      <w:r>
        <w:rPr>
          <w:rFonts w:hint="cs"/>
          <w:rtl/>
          <w:lang w:eastAsia="he-IL"/>
        </w:rPr>
        <w:t xml:space="preserve">לא רק שזה לא יהיה הוגן, זה פשוט לא יחזיק </w:t>
      </w:r>
      <w:bookmarkStart w:id="21028" w:name="_ETM_Q59_394000"/>
      <w:bookmarkEnd w:id="21028"/>
      <w:r>
        <w:rPr>
          <w:rFonts w:hint="cs"/>
          <w:rtl/>
          <w:lang w:eastAsia="he-IL"/>
        </w:rPr>
        <w:t>מעמד. תודה רבה.</w:t>
      </w:r>
    </w:p>
    <w:p w:rsidR="00DF381B" w:rsidRDefault="00DF381B" w:rsidP="000F6156">
      <w:pPr>
        <w:rPr>
          <w:rtl/>
          <w:lang w:eastAsia="he-IL"/>
        </w:rPr>
      </w:pPr>
    </w:p>
    <w:p w:rsidR="00DF381B" w:rsidRDefault="00DF381B" w:rsidP="000F6156">
      <w:pPr>
        <w:pStyle w:val="af6"/>
        <w:keepNext/>
        <w:rPr>
          <w:rtl/>
        </w:rPr>
      </w:pPr>
      <w:r w:rsidRPr="00192479">
        <w:rPr>
          <w:rStyle w:val="TagStyle"/>
          <w:rtl/>
        </w:rPr>
        <w:t xml:space="preserve"> &lt;&lt; יור &gt;&gt; </w:t>
      </w:r>
      <w:r>
        <w:rPr>
          <w:rtl/>
        </w:rPr>
        <w:t>היו"ר חנוך דב מלביצקי:</w:t>
      </w:r>
      <w:r w:rsidRPr="00192479">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חברת הכנסת פרידמן, בבקשה.</w:t>
      </w:r>
    </w:p>
    <w:p w:rsidR="00DF381B" w:rsidRDefault="00DF381B" w:rsidP="000F6156">
      <w:pPr>
        <w:rPr>
          <w:rtl/>
          <w:lang w:eastAsia="he-IL"/>
        </w:rPr>
      </w:pPr>
      <w:bookmarkStart w:id="21029" w:name="_ETM_Q59_404000"/>
      <w:bookmarkEnd w:id="21029"/>
    </w:p>
    <w:p w:rsidR="00DF381B" w:rsidRDefault="00DF381B" w:rsidP="000F6156">
      <w:pPr>
        <w:pStyle w:val="af5"/>
        <w:keepNext/>
        <w:rPr>
          <w:rtl/>
        </w:rPr>
      </w:pPr>
      <w:bookmarkStart w:id="21030" w:name="ET_interruption_6345_38"/>
      <w:r w:rsidRPr="00310D83">
        <w:rPr>
          <w:rStyle w:val="TagStyle"/>
          <w:rtl/>
        </w:rPr>
        <w:t xml:space="preserve"> &lt;&lt; קריאה &gt;&gt; </w:t>
      </w:r>
      <w:r>
        <w:rPr>
          <w:rtl/>
        </w:rPr>
        <w:t>טלי גוטליב (הליכוד):</w:t>
      </w:r>
      <w:r w:rsidRPr="00310D83">
        <w:rPr>
          <w:rStyle w:val="TagStyle"/>
          <w:rtl/>
        </w:rPr>
        <w:t xml:space="preserve"> &lt;&lt; קריאה &gt;&gt;</w:t>
      </w:r>
      <w:r>
        <w:rPr>
          <w:rtl/>
        </w:rPr>
        <w:t xml:space="preserve">   </w:t>
      </w:r>
      <w:bookmarkEnd w:id="21030"/>
    </w:p>
    <w:p w:rsidR="00DF381B" w:rsidRDefault="00DF381B" w:rsidP="00B15250">
      <w:pPr>
        <w:rPr>
          <w:rtl/>
          <w:lang w:eastAsia="he-IL"/>
        </w:rPr>
      </w:pPr>
    </w:p>
    <w:p w:rsidR="00DF381B" w:rsidRDefault="00DF381B" w:rsidP="00B15250">
      <w:pPr>
        <w:rPr>
          <w:rtl/>
          <w:lang w:eastAsia="he-IL"/>
        </w:rPr>
      </w:pPr>
      <w:bookmarkStart w:id="21031" w:name="_ETM_Q59_400000"/>
      <w:bookmarkEnd w:id="21031"/>
      <w:r>
        <w:rPr>
          <w:rFonts w:hint="cs"/>
          <w:rtl/>
          <w:lang w:eastAsia="he-IL"/>
        </w:rPr>
        <w:t xml:space="preserve">רק תזכיר להם שאנחנו </w:t>
      </w:r>
      <w:r w:rsidR="00B15250">
        <w:rPr>
          <w:rFonts w:hint="cs"/>
          <w:rtl/>
          <w:lang w:eastAsia="he-IL"/>
        </w:rPr>
        <w:t>– – –</w:t>
      </w:r>
      <w:r>
        <w:rPr>
          <w:rFonts w:hint="cs"/>
          <w:rtl/>
          <w:lang w:eastAsia="he-IL"/>
        </w:rPr>
        <w:t xml:space="preserve"> שגם אני לא </w:t>
      </w:r>
      <w:r w:rsidR="00B15250">
        <w:rPr>
          <w:rFonts w:hint="cs"/>
          <w:rtl/>
          <w:lang w:eastAsia="he-IL"/>
        </w:rPr>
        <w:t>– – –</w:t>
      </w:r>
      <w:r>
        <w:rPr>
          <w:rFonts w:hint="cs"/>
          <w:rtl/>
          <w:lang w:eastAsia="he-IL"/>
        </w:rPr>
        <w:t xml:space="preserve"> הגיוס. אנחנו נמצאים בהעלאת גיל הפטור לבקשת הצבא.</w:t>
      </w:r>
      <w:bookmarkStart w:id="21032" w:name="_ETM_Q59_413532"/>
      <w:bookmarkEnd w:id="21032"/>
      <w:r>
        <w:rPr>
          <w:rFonts w:hint="cs"/>
          <w:rtl/>
          <w:lang w:eastAsia="he-IL"/>
        </w:rPr>
        <w:t xml:space="preserve"> לרופאים, למנתחים, </w:t>
      </w:r>
      <w:bookmarkStart w:id="21033" w:name="_ETM_Q59_411000"/>
      <w:bookmarkEnd w:id="21033"/>
      <w:r>
        <w:rPr>
          <w:rFonts w:hint="cs"/>
          <w:rtl/>
          <w:lang w:eastAsia="he-IL"/>
        </w:rPr>
        <w:t xml:space="preserve">לקצינים, ללוחמי </w:t>
      </w:r>
      <w:proofErr w:type="spellStart"/>
      <w:r>
        <w:rPr>
          <w:rFonts w:hint="cs"/>
          <w:rtl/>
          <w:lang w:eastAsia="he-IL"/>
        </w:rPr>
        <w:t>יהל"ם</w:t>
      </w:r>
      <w:proofErr w:type="spellEnd"/>
      <w:r>
        <w:rPr>
          <w:rFonts w:hint="cs"/>
          <w:rtl/>
          <w:lang w:eastAsia="he-IL"/>
        </w:rPr>
        <w:t>, בני 46</w:t>
      </w:r>
      <w:r w:rsidR="00B15250">
        <w:rPr>
          <w:rFonts w:hint="cs"/>
          <w:rtl/>
          <w:lang w:eastAsia="he-IL"/>
        </w:rPr>
        <w:t xml:space="preserve"> – – –</w:t>
      </w:r>
    </w:p>
    <w:p w:rsidR="00DF381B" w:rsidRDefault="00DF381B" w:rsidP="000F6156">
      <w:pPr>
        <w:rPr>
          <w:rtl/>
          <w:lang w:eastAsia="he-IL"/>
        </w:rPr>
      </w:pPr>
    </w:p>
    <w:p w:rsidR="00DF381B" w:rsidRDefault="00DF381B" w:rsidP="000F6156">
      <w:pPr>
        <w:pStyle w:val="af5"/>
        <w:keepNext/>
        <w:rPr>
          <w:rtl/>
        </w:rPr>
      </w:pPr>
      <w:bookmarkStart w:id="21034" w:name="ET_interruption_5783_39"/>
      <w:r w:rsidRPr="00310D83">
        <w:rPr>
          <w:rStyle w:val="TagStyle"/>
          <w:rtl/>
        </w:rPr>
        <w:t xml:space="preserve"> &lt;&lt; קריאה &gt;&gt; </w:t>
      </w:r>
      <w:r>
        <w:rPr>
          <w:rtl/>
        </w:rPr>
        <w:t>מירב כהן (יש עתיד):</w:t>
      </w:r>
      <w:r w:rsidRPr="00310D83">
        <w:rPr>
          <w:rStyle w:val="TagStyle"/>
          <w:rtl/>
        </w:rPr>
        <w:t xml:space="preserve"> &lt;&lt; קריאה &gt;&gt;</w:t>
      </w:r>
      <w:r>
        <w:rPr>
          <w:rtl/>
        </w:rPr>
        <w:t xml:space="preserve">   </w:t>
      </w:r>
      <w:bookmarkEnd w:id="21034"/>
    </w:p>
    <w:p w:rsidR="00DF381B" w:rsidRDefault="00DF381B" w:rsidP="00B15250">
      <w:pPr>
        <w:rPr>
          <w:rtl/>
          <w:lang w:eastAsia="he-IL"/>
        </w:rPr>
      </w:pPr>
    </w:p>
    <w:p w:rsidR="00DF381B" w:rsidRPr="00310D83" w:rsidRDefault="00DF381B" w:rsidP="00B15250">
      <w:pPr>
        <w:rPr>
          <w:rtl/>
          <w:lang w:eastAsia="he-IL"/>
        </w:rPr>
      </w:pPr>
      <w:bookmarkStart w:id="21035" w:name="_ETM_Q59_417000"/>
      <w:bookmarkEnd w:id="21035"/>
      <w:r w:rsidRPr="00310D83">
        <w:rPr>
          <w:rFonts w:hint="cs"/>
          <w:rtl/>
          <w:lang w:eastAsia="he-IL"/>
        </w:rPr>
        <w:t>אני לא מבינה למה את מג</w:t>
      </w:r>
      <w:r>
        <w:rPr>
          <w:rFonts w:hint="cs"/>
          <w:rtl/>
          <w:lang w:eastAsia="he-IL"/>
        </w:rPr>
        <w:t>י</w:t>
      </w:r>
      <w:r w:rsidRPr="00310D83">
        <w:rPr>
          <w:rFonts w:hint="cs"/>
          <w:rtl/>
          <w:lang w:eastAsia="he-IL"/>
        </w:rPr>
        <w:t>נה עליהם. אני לא מבינה למה את לא קוראת לחרדים להתגייס</w:t>
      </w:r>
      <w:r>
        <w:rPr>
          <w:rFonts w:hint="cs"/>
          <w:rtl/>
          <w:lang w:eastAsia="he-IL"/>
        </w:rPr>
        <w:t xml:space="preserve">. </w:t>
      </w:r>
    </w:p>
    <w:p w:rsidR="00DF381B" w:rsidRDefault="00DF381B" w:rsidP="00B15250">
      <w:pPr>
        <w:rPr>
          <w:rtl/>
          <w:lang w:eastAsia="he-IL"/>
        </w:rPr>
      </w:pPr>
    </w:p>
    <w:p w:rsidR="00DF381B" w:rsidRDefault="00DF381B" w:rsidP="000F6156">
      <w:pPr>
        <w:pStyle w:val="af5"/>
        <w:keepNext/>
        <w:rPr>
          <w:rtl/>
        </w:rPr>
      </w:pPr>
      <w:bookmarkStart w:id="21036" w:name="ET_interruption_6345_40"/>
      <w:r w:rsidRPr="00310D83">
        <w:rPr>
          <w:rStyle w:val="TagStyle"/>
          <w:rtl/>
        </w:rPr>
        <w:t xml:space="preserve"> &lt;&lt; קריאה &gt;&gt; </w:t>
      </w:r>
      <w:r>
        <w:rPr>
          <w:rtl/>
        </w:rPr>
        <w:t>טלי גוטליב (הליכוד):</w:t>
      </w:r>
      <w:r w:rsidRPr="00310D83">
        <w:rPr>
          <w:rStyle w:val="TagStyle"/>
          <w:rtl/>
        </w:rPr>
        <w:t xml:space="preserve"> &lt;&lt; קריאה &gt;&gt;</w:t>
      </w:r>
      <w:r>
        <w:rPr>
          <w:rtl/>
        </w:rPr>
        <w:t xml:space="preserve">   </w:t>
      </w:r>
      <w:bookmarkEnd w:id="21036"/>
    </w:p>
    <w:p w:rsidR="00DF381B" w:rsidRDefault="00DF381B" w:rsidP="00B15250">
      <w:pPr>
        <w:rPr>
          <w:rtl/>
          <w:lang w:eastAsia="he-IL"/>
        </w:rPr>
      </w:pPr>
    </w:p>
    <w:p w:rsidR="00DF381B" w:rsidRDefault="00B15250" w:rsidP="00B15250">
      <w:pPr>
        <w:rPr>
          <w:rtl/>
          <w:lang w:eastAsia="he-IL"/>
        </w:rPr>
      </w:pPr>
      <w:bookmarkStart w:id="21037" w:name="_ETM_Q59_426000"/>
      <w:bookmarkEnd w:id="21037"/>
      <w:r>
        <w:rPr>
          <w:rFonts w:hint="cs"/>
          <w:rtl/>
          <w:lang w:eastAsia="he-IL"/>
        </w:rPr>
        <w:t>– – –</w:t>
      </w:r>
      <w:r w:rsidR="00DF381B">
        <w:rPr>
          <w:rFonts w:hint="cs"/>
          <w:rtl/>
          <w:lang w:eastAsia="he-IL"/>
        </w:rPr>
        <w:t xml:space="preserve"> אין בעיה, לא נעלה את החוק </w:t>
      </w:r>
      <w:r w:rsidR="00DF381B">
        <w:rPr>
          <w:rtl/>
          <w:lang w:eastAsia="he-IL"/>
        </w:rPr>
        <w:t>–</w:t>
      </w:r>
      <w:r w:rsidR="00DF381B">
        <w:rPr>
          <w:rFonts w:hint="cs"/>
          <w:rtl/>
          <w:lang w:eastAsia="he-IL"/>
        </w:rPr>
        <w:t xml:space="preserve"> לא יהיו לך רופאים למלחמה בצפון. </w:t>
      </w:r>
    </w:p>
    <w:p w:rsidR="00FB61A2" w:rsidRDefault="00FB61A2" w:rsidP="000F6156">
      <w:pPr>
        <w:rPr>
          <w:rtl/>
          <w:lang w:eastAsia="he-IL"/>
        </w:rPr>
      </w:pPr>
    </w:p>
    <w:p w:rsidR="00DF381B" w:rsidRDefault="00DF381B" w:rsidP="000F6156">
      <w:pPr>
        <w:pStyle w:val="af6"/>
        <w:keepNext/>
        <w:rPr>
          <w:rtl/>
        </w:rPr>
      </w:pPr>
      <w:bookmarkStart w:id="21038" w:name="ET_yor_6593_41"/>
      <w:r w:rsidRPr="00310D83">
        <w:rPr>
          <w:rStyle w:val="TagStyle"/>
          <w:rtl/>
        </w:rPr>
        <w:t xml:space="preserve"> &lt;&lt; יור &gt;&gt; </w:t>
      </w:r>
      <w:r>
        <w:rPr>
          <w:rtl/>
        </w:rPr>
        <w:t>היו"ר חנוך דב מלביצקי:</w:t>
      </w:r>
      <w:r w:rsidRPr="00310D83">
        <w:rPr>
          <w:rStyle w:val="TagStyle"/>
          <w:rtl/>
        </w:rPr>
        <w:t xml:space="preserve"> &lt;&lt; יור &gt;&gt;</w:t>
      </w:r>
      <w:r>
        <w:rPr>
          <w:rtl/>
        </w:rPr>
        <w:t xml:space="preserve">   </w:t>
      </w:r>
      <w:bookmarkEnd w:id="21038"/>
    </w:p>
    <w:p w:rsidR="00DF381B" w:rsidRDefault="00DF381B" w:rsidP="00B15250">
      <w:pPr>
        <w:rPr>
          <w:rtl/>
          <w:lang w:eastAsia="he-IL"/>
        </w:rPr>
      </w:pPr>
    </w:p>
    <w:p w:rsidR="00DF381B" w:rsidRPr="00310D83" w:rsidRDefault="00DF381B" w:rsidP="000F6156">
      <w:pPr>
        <w:rPr>
          <w:rtl/>
          <w:lang w:eastAsia="he-IL"/>
        </w:rPr>
      </w:pPr>
      <w:r>
        <w:rPr>
          <w:rFonts w:hint="cs"/>
          <w:rtl/>
          <w:lang w:eastAsia="he-IL"/>
        </w:rPr>
        <w:t xml:space="preserve">חברת הכנסת </w:t>
      </w:r>
      <w:bookmarkStart w:id="21039" w:name="_ETM_Q59_424000"/>
      <w:bookmarkEnd w:id="21039"/>
      <w:r>
        <w:rPr>
          <w:rFonts w:hint="cs"/>
          <w:rtl/>
          <w:lang w:eastAsia="he-IL"/>
        </w:rPr>
        <w:t>גוטליב, די.</w:t>
      </w:r>
    </w:p>
    <w:p w:rsidR="00DF381B" w:rsidRDefault="00DF381B" w:rsidP="000F6156">
      <w:pPr>
        <w:rPr>
          <w:rtl/>
          <w:lang w:eastAsia="he-IL"/>
        </w:rPr>
      </w:pPr>
      <w:bookmarkStart w:id="21040" w:name="_ETM_Q59_414000"/>
      <w:bookmarkEnd w:id="21040"/>
    </w:p>
    <w:p w:rsidR="00DF381B" w:rsidRDefault="00DF381B" w:rsidP="000F6156">
      <w:pPr>
        <w:pStyle w:val="af5"/>
        <w:keepNext/>
        <w:rPr>
          <w:rtl/>
        </w:rPr>
      </w:pPr>
      <w:bookmarkStart w:id="21041" w:name="ET_interruption_6345_42"/>
      <w:r w:rsidRPr="00310D83">
        <w:rPr>
          <w:rStyle w:val="TagStyle"/>
          <w:rtl/>
        </w:rPr>
        <w:t xml:space="preserve"> &lt;&lt; קריאה &gt;&gt; </w:t>
      </w:r>
      <w:r>
        <w:rPr>
          <w:rtl/>
        </w:rPr>
        <w:t>טלי גוטליב (הליכוד):</w:t>
      </w:r>
      <w:r w:rsidRPr="00310D83">
        <w:rPr>
          <w:rStyle w:val="TagStyle"/>
          <w:rtl/>
        </w:rPr>
        <w:t xml:space="preserve"> &lt;&lt; קריאה &gt;&gt;</w:t>
      </w:r>
      <w:r>
        <w:rPr>
          <w:rtl/>
        </w:rPr>
        <w:t xml:space="preserve">   </w:t>
      </w:r>
      <w:bookmarkEnd w:id="21041"/>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את שמעת אותי? אני הראשונה שאומרת </w:t>
      </w:r>
      <w:r w:rsidR="00B15250">
        <w:rPr>
          <w:rFonts w:hint="cs"/>
          <w:rtl/>
          <w:lang w:eastAsia="he-IL"/>
        </w:rPr>
        <w:t>– – –</w:t>
      </w:r>
      <w:r>
        <w:rPr>
          <w:rFonts w:hint="cs"/>
          <w:rtl/>
          <w:lang w:eastAsia="he-IL"/>
        </w:rPr>
        <w:t xml:space="preserve"> תפתחי את האוזניים שלך. תהיי כאן בכנסת, אז תשמעי שאני לא </w:t>
      </w:r>
      <w:r w:rsidR="00B15250">
        <w:rPr>
          <w:rFonts w:hint="cs"/>
          <w:rtl/>
          <w:lang w:eastAsia="he-IL"/>
        </w:rPr>
        <w:t>– – –</w:t>
      </w:r>
      <w:r>
        <w:rPr>
          <w:rFonts w:hint="cs"/>
          <w:rtl/>
          <w:lang w:eastAsia="he-IL"/>
        </w:rPr>
        <w:t xml:space="preserve"> הגיוס. אנחנו לא בחוק הגיוס. </w:t>
      </w:r>
    </w:p>
    <w:p w:rsidR="00DF381B" w:rsidRDefault="00DF381B" w:rsidP="000F6156">
      <w:pPr>
        <w:rPr>
          <w:rtl/>
          <w:lang w:eastAsia="he-IL"/>
        </w:rPr>
      </w:pPr>
    </w:p>
    <w:p w:rsidR="00DF381B" w:rsidRDefault="00DF381B" w:rsidP="000F6156">
      <w:pPr>
        <w:pStyle w:val="af6"/>
        <w:keepNext/>
        <w:rPr>
          <w:rtl/>
        </w:rPr>
      </w:pPr>
      <w:bookmarkStart w:id="21042" w:name="ET_yor_6593_43"/>
      <w:r w:rsidRPr="00310D83">
        <w:rPr>
          <w:rStyle w:val="TagStyle"/>
          <w:rtl/>
        </w:rPr>
        <w:t xml:space="preserve"> &lt;&lt; יור &gt;&gt; </w:t>
      </w:r>
      <w:r>
        <w:rPr>
          <w:rtl/>
        </w:rPr>
        <w:t>היו"ר חנוך דב מלביצקי:</w:t>
      </w:r>
      <w:r w:rsidRPr="00310D83">
        <w:rPr>
          <w:rStyle w:val="TagStyle"/>
          <w:rtl/>
        </w:rPr>
        <w:t xml:space="preserve"> &lt;&lt; יור &gt;&gt;</w:t>
      </w:r>
      <w:r>
        <w:rPr>
          <w:rtl/>
        </w:rPr>
        <w:t xml:space="preserve">   </w:t>
      </w:r>
      <w:bookmarkEnd w:id="21042"/>
    </w:p>
    <w:p w:rsidR="00DF381B" w:rsidRDefault="00DF381B" w:rsidP="00B15250">
      <w:pPr>
        <w:rPr>
          <w:rtl/>
          <w:lang w:eastAsia="he-IL"/>
        </w:rPr>
      </w:pPr>
    </w:p>
    <w:p w:rsidR="00DF381B" w:rsidRDefault="00DF381B" w:rsidP="000F6156">
      <w:pPr>
        <w:rPr>
          <w:rtl/>
          <w:lang w:eastAsia="he-IL"/>
        </w:rPr>
      </w:pPr>
      <w:bookmarkStart w:id="21043" w:name="_ETM_Q59_433000"/>
      <w:bookmarkEnd w:id="21043"/>
      <w:r>
        <w:rPr>
          <w:rFonts w:hint="cs"/>
          <w:rtl/>
          <w:lang w:eastAsia="he-IL"/>
        </w:rPr>
        <w:t>חברת</w:t>
      </w:r>
      <w:bookmarkStart w:id="21044" w:name="_ETM_Q59_434000"/>
      <w:bookmarkEnd w:id="21044"/>
      <w:r>
        <w:rPr>
          <w:rFonts w:hint="cs"/>
          <w:rtl/>
          <w:lang w:eastAsia="he-IL"/>
        </w:rPr>
        <w:t xml:space="preserve"> הכנסת גוטליב, בבקשה ממך.</w:t>
      </w:r>
    </w:p>
    <w:p w:rsidR="00DF381B" w:rsidRDefault="00DF381B" w:rsidP="000F6156">
      <w:pPr>
        <w:rPr>
          <w:rtl/>
          <w:lang w:eastAsia="he-IL"/>
        </w:rPr>
      </w:pPr>
    </w:p>
    <w:p w:rsidR="00DF381B" w:rsidRDefault="00DF381B" w:rsidP="000F6156">
      <w:pPr>
        <w:pStyle w:val="-"/>
        <w:rPr>
          <w:rtl/>
        </w:rPr>
      </w:pPr>
      <w:bookmarkStart w:id="21045" w:name="_ETM_Q59_445000"/>
      <w:bookmarkStart w:id="21046" w:name="ET_speakercontinue_6231_36"/>
      <w:bookmarkEnd w:id="21045"/>
      <w:r w:rsidRPr="005C3D15">
        <w:rPr>
          <w:rStyle w:val="TagStyle"/>
          <w:rtl/>
        </w:rPr>
        <w:t xml:space="preserve"> &lt;&lt; דובר_המשך &gt;&gt;</w:t>
      </w:r>
      <w:r w:rsidRPr="00A73F06">
        <w:rPr>
          <w:rStyle w:val="TagStyle"/>
          <w:rtl/>
        </w:rPr>
        <w:t xml:space="preserve"> </w:t>
      </w:r>
      <w:r>
        <w:rPr>
          <w:rtl/>
        </w:rPr>
        <w:t>יסמין פרידמן (יש עתיד):</w:t>
      </w:r>
      <w:r w:rsidRPr="00A73F06">
        <w:rPr>
          <w:rStyle w:val="TagStyle"/>
          <w:rtl/>
        </w:rPr>
        <w:t xml:space="preserve"> </w:t>
      </w:r>
      <w:r w:rsidRPr="005C3D15">
        <w:rPr>
          <w:rStyle w:val="TagStyle"/>
          <w:rtl/>
        </w:rPr>
        <w:t>&lt;&lt; דובר_המשך &gt;&gt;</w:t>
      </w:r>
      <w:bookmarkEnd w:id="21046"/>
      <w:r w:rsidRPr="005C3D15">
        <w:rPr>
          <w:rStyle w:val="TagStyle"/>
          <w:rtl/>
        </w:rPr>
        <w:t xml:space="preserve"> </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אנחנו לא בחוק הגיוס אבל מן הסתם זה חשוב.</w:t>
      </w:r>
    </w:p>
    <w:p w:rsidR="00DF381B" w:rsidRDefault="00DF381B" w:rsidP="000F6156">
      <w:pPr>
        <w:rPr>
          <w:rtl/>
          <w:lang w:eastAsia="he-IL"/>
        </w:rPr>
      </w:pPr>
    </w:p>
    <w:p w:rsidR="00DF381B" w:rsidRDefault="00DF381B" w:rsidP="000F6156">
      <w:pPr>
        <w:pStyle w:val="af6"/>
        <w:keepNext/>
        <w:rPr>
          <w:rtl/>
        </w:rPr>
      </w:pPr>
      <w:r w:rsidRPr="00310D83">
        <w:rPr>
          <w:rStyle w:val="TagStyle"/>
          <w:rtl/>
        </w:rPr>
        <w:t xml:space="preserve">&lt;&lt; יור &gt;&gt; </w:t>
      </w:r>
      <w:r>
        <w:rPr>
          <w:rtl/>
        </w:rPr>
        <w:t>היו"ר חנוך דב מלביצקי:</w:t>
      </w:r>
      <w:r w:rsidRPr="00310D83">
        <w:rPr>
          <w:rStyle w:val="TagStyle"/>
          <w:rtl/>
        </w:rPr>
        <w:t xml:space="preserve"> &lt;&lt; יור &gt;&gt;</w:t>
      </w:r>
      <w:r>
        <w:rPr>
          <w:rtl/>
        </w:rPr>
        <w:t xml:space="preserve">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די. יסמין. סליחה, חברת הכנסת פרידמן. </w:t>
      </w:r>
    </w:p>
    <w:p w:rsidR="00DF381B" w:rsidRDefault="00DF381B" w:rsidP="000F6156">
      <w:pPr>
        <w:rPr>
          <w:rtl/>
          <w:lang w:eastAsia="he-IL"/>
        </w:rPr>
      </w:pPr>
    </w:p>
    <w:p w:rsidR="00DF381B" w:rsidRDefault="00DF381B" w:rsidP="000F6156">
      <w:pPr>
        <w:pStyle w:val="a4"/>
        <w:keepNext/>
        <w:rPr>
          <w:rtl/>
        </w:rPr>
      </w:pPr>
      <w:bookmarkStart w:id="21047" w:name="ET_speaker_6231_8"/>
      <w:r w:rsidRPr="00A73F06">
        <w:rPr>
          <w:rStyle w:val="TagStyle"/>
          <w:rtl/>
        </w:rPr>
        <w:t xml:space="preserve">&lt;&lt; דובר &gt;&gt; </w:t>
      </w:r>
      <w:bookmarkStart w:id="21048" w:name="_Toc160094265"/>
      <w:bookmarkStart w:id="21049" w:name="_Toc160095400"/>
      <w:bookmarkStart w:id="21050" w:name="_Toc182740115"/>
      <w:r>
        <w:rPr>
          <w:rtl/>
        </w:rPr>
        <w:t>יסמין פרידמן (יש עתיד):</w:t>
      </w:r>
      <w:bookmarkEnd w:id="21048"/>
      <w:bookmarkEnd w:id="21049"/>
      <w:bookmarkEnd w:id="21050"/>
      <w:r w:rsidRPr="00A73F06">
        <w:rPr>
          <w:rStyle w:val="TagStyle"/>
          <w:rtl/>
        </w:rPr>
        <w:t xml:space="preserve"> &lt;&lt; דובר &gt;&gt;</w:t>
      </w:r>
      <w:r>
        <w:rPr>
          <w:rtl/>
        </w:rPr>
        <w:t xml:space="preserve">   </w:t>
      </w:r>
      <w:bookmarkEnd w:id="21047"/>
    </w:p>
    <w:p w:rsidR="00DF381B" w:rsidRDefault="00DF381B" w:rsidP="00B15250">
      <w:pPr>
        <w:rPr>
          <w:rtl/>
          <w:lang w:eastAsia="he-IL"/>
        </w:rPr>
      </w:pPr>
    </w:p>
    <w:p w:rsidR="00DF381B" w:rsidRDefault="00DF381B" w:rsidP="00FB61A2">
      <w:pPr>
        <w:rPr>
          <w:rtl/>
          <w:lang w:eastAsia="he-IL"/>
        </w:rPr>
      </w:pPr>
      <w:bookmarkStart w:id="21051" w:name="_ETM_Q59_448000"/>
      <w:bookmarkEnd w:id="21051"/>
      <w:r>
        <w:rPr>
          <w:rFonts w:hint="cs"/>
          <w:rtl/>
          <w:lang w:eastAsia="he-IL"/>
        </w:rPr>
        <w:t>אדוני היושב-ראש, חבריי חברי הכנסת, ראשית, בכל</w:t>
      </w:r>
      <w:bookmarkStart w:id="21052" w:name="_ETM_Q59_457000"/>
      <w:bookmarkEnd w:id="21052"/>
      <w:r>
        <w:rPr>
          <w:rFonts w:hint="cs"/>
          <w:rtl/>
          <w:lang w:eastAsia="he-IL"/>
        </w:rPr>
        <w:t xml:space="preserve"> זאת בהקשר לחוק הזה, אני רוצה לנצל את ההזדמנות </w:t>
      </w:r>
      <w:bookmarkStart w:id="21053" w:name="_ETM_Q59_458000"/>
      <w:bookmarkEnd w:id="21053"/>
      <w:r>
        <w:rPr>
          <w:rFonts w:hint="cs"/>
          <w:rtl/>
          <w:lang w:eastAsia="he-IL"/>
        </w:rPr>
        <w:t xml:space="preserve">הזאת ולהגיד תודה ליועצת שלי אופיר צדוק. אופיר צדוק חזרה </w:t>
      </w:r>
      <w:bookmarkStart w:id="21054" w:name="_ETM_Q59_467000"/>
      <w:bookmarkEnd w:id="21054"/>
      <w:r>
        <w:rPr>
          <w:rFonts w:hint="cs"/>
          <w:rtl/>
          <w:lang w:eastAsia="he-IL"/>
        </w:rPr>
        <w:t xml:space="preserve">השבוע אחרי חמישה חודשי מילואים בעזה. ואופיר המדהימה, שלמזלי באמת </w:t>
      </w:r>
      <w:bookmarkStart w:id="21055" w:name="_ETM_Q59_475000"/>
      <w:bookmarkEnd w:id="21055"/>
      <w:r>
        <w:rPr>
          <w:rFonts w:hint="cs"/>
          <w:rtl/>
          <w:lang w:eastAsia="he-IL"/>
        </w:rPr>
        <w:t xml:space="preserve">שמרה על עצמה, ומאוד דאגנו לה, מייד גם קיבלה תאריך </w:t>
      </w:r>
      <w:bookmarkStart w:id="21056" w:name="_ETM_Q59_481000"/>
      <w:bookmarkEnd w:id="21056"/>
      <w:r>
        <w:rPr>
          <w:rFonts w:hint="cs"/>
          <w:rtl/>
          <w:lang w:eastAsia="he-IL"/>
        </w:rPr>
        <w:t xml:space="preserve">לחזרה, כי עכשיו היא חזרה אחרי חמישה חודשים אבל בתחילת </w:t>
      </w:r>
      <w:bookmarkStart w:id="21057" w:name="_ETM_Q59_484000"/>
      <w:bookmarkEnd w:id="21057"/>
      <w:r>
        <w:rPr>
          <w:rFonts w:hint="cs"/>
          <w:rtl/>
          <w:lang w:eastAsia="he-IL"/>
        </w:rPr>
        <w:t xml:space="preserve">מאי היא כבר חוזרת לעוד חודש וחצי של מילואים. אז </w:t>
      </w:r>
      <w:bookmarkStart w:id="21058" w:name="_ETM_Q59_490000"/>
      <w:bookmarkEnd w:id="21058"/>
      <w:r>
        <w:rPr>
          <w:rFonts w:hint="cs"/>
          <w:rtl/>
          <w:lang w:eastAsia="he-IL"/>
        </w:rPr>
        <w:t>כן, שוויון בנטל.</w:t>
      </w:r>
    </w:p>
    <w:p w:rsidR="00DF381B" w:rsidRDefault="00DF381B" w:rsidP="000F6156">
      <w:pPr>
        <w:rPr>
          <w:rtl/>
          <w:lang w:eastAsia="he-IL"/>
        </w:rPr>
      </w:pPr>
    </w:p>
    <w:p w:rsidR="00DF381B" w:rsidRDefault="00DF381B" w:rsidP="000F6156">
      <w:pPr>
        <w:rPr>
          <w:rtl/>
          <w:lang w:eastAsia="he-IL"/>
        </w:rPr>
      </w:pPr>
      <w:bookmarkStart w:id="21059" w:name="_ETM_Q59_492000"/>
      <w:bookmarkEnd w:id="21059"/>
      <w:r>
        <w:rPr>
          <w:rFonts w:hint="cs"/>
          <w:rtl/>
          <w:lang w:eastAsia="he-IL"/>
        </w:rPr>
        <w:t xml:space="preserve">אבל מכיוון שלא אוסיף על הדברים החשובים והנכונים </w:t>
      </w:r>
      <w:bookmarkStart w:id="21060" w:name="_ETM_Q59_493000"/>
      <w:bookmarkEnd w:id="21060"/>
      <w:r>
        <w:rPr>
          <w:rFonts w:hint="cs"/>
          <w:rtl/>
          <w:lang w:eastAsia="he-IL"/>
        </w:rPr>
        <w:t>שנאמרו פה</w:t>
      </w:r>
      <w:bookmarkStart w:id="21061" w:name="ET_speakercontinue_6231_11"/>
      <w:r>
        <w:rPr>
          <w:rFonts w:hint="cs"/>
          <w:rtl/>
          <w:lang w:eastAsia="he-IL"/>
        </w:rPr>
        <w:t xml:space="preserve"> בנושא השוויון בנטל, וידעתי שאני בסוף הנאומים, אני רוצה דווקא לנצל את הזמן </w:t>
      </w:r>
      <w:bookmarkStart w:id="21062" w:name="_ETM_Q59_505000"/>
      <w:bookmarkEnd w:id="21062"/>
      <w:r>
        <w:rPr>
          <w:rFonts w:hint="cs"/>
          <w:rtl/>
          <w:lang w:eastAsia="he-IL"/>
        </w:rPr>
        <w:t xml:space="preserve">שלי ולדבר על נושא אחר. בשבועות האחרונים עלו האחוזים </w:t>
      </w:r>
      <w:bookmarkStart w:id="21063" w:name="_ETM_Q59_511000"/>
      <w:bookmarkEnd w:id="21063"/>
      <w:r>
        <w:rPr>
          <w:rFonts w:hint="cs"/>
          <w:rtl/>
          <w:lang w:eastAsia="he-IL"/>
        </w:rPr>
        <w:t xml:space="preserve">של פניות הציבור שאני מקבלת בנושא קורת גג ודיור ציבורי. </w:t>
      </w:r>
      <w:bookmarkStart w:id="21064" w:name="_ETM_Q59_517000"/>
      <w:bookmarkEnd w:id="21064"/>
      <w:r>
        <w:rPr>
          <w:rFonts w:hint="cs"/>
          <w:rtl/>
          <w:lang w:eastAsia="he-IL"/>
        </w:rPr>
        <w:t xml:space="preserve">אני מניחה שהמלחמה גרמה לזה, אני מניחה שקשיים כלכליים גרמו </w:t>
      </w:r>
      <w:bookmarkStart w:id="21065" w:name="_ETM_Q59_521000"/>
      <w:bookmarkEnd w:id="21065"/>
      <w:r>
        <w:rPr>
          <w:rFonts w:hint="cs"/>
          <w:rtl/>
          <w:lang w:eastAsia="he-IL"/>
        </w:rPr>
        <w:t xml:space="preserve">לזה, ורציתי לנצל באמת את כמה הדקות האלה שיש לי </w:t>
      </w:r>
      <w:bookmarkStart w:id="21066" w:name="_ETM_Q59_527000"/>
      <w:bookmarkEnd w:id="21066"/>
      <w:r>
        <w:rPr>
          <w:rFonts w:hint="cs"/>
          <w:rtl/>
          <w:lang w:eastAsia="he-IL"/>
        </w:rPr>
        <w:t xml:space="preserve">כאן ושוב לדבר על זה ואולי להציע איזושהי הצעה </w:t>
      </w:r>
      <w:bookmarkStart w:id="21067" w:name="_ETM_Q59_532000"/>
      <w:bookmarkEnd w:id="21067"/>
      <w:r>
        <w:rPr>
          <w:rFonts w:hint="cs"/>
          <w:rtl/>
          <w:lang w:eastAsia="he-IL"/>
        </w:rPr>
        <w:t xml:space="preserve">לחשיבה. </w:t>
      </w:r>
    </w:p>
    <w:p w:rsidR="00DF381B" w:rsidRDefault="00DF381B" w:rsidP="000F6156">
      <w:pPr>
        <w:rPr>
          <w:rtl/>
          <w:lang w:eastAsia="he-IL"/>
        </w:rPr>
      </w:pPr>
    </w:p>
    <w:p w:rsidR="00DF381B" w:rsidRDefault="00DF381B" w:rsidP="00875D0D">
      <w:pPr>
        <w:rPr>
          <w:rtl/>
        </w:rPr>
      </w:pPr>
      <w:bookmarkStart w:id="21068" w:name="_ETM_Q59_531000"/>
      <w:bookmarkEnd w:id="21068"/>
      <w:r>
        <w:rPr>
          <w:rFonts w:hint="cs"/>
          <w:rtl/>
          <w:lang w:eastAsia="he-IL"/>
        </w:rPr>
        <w:t>אז הינה, חנוך,</w:t>
      </w:r>
      <w:bookmarkEnd w:id="21061"/>
      <w:r>
        <w:rPr>
          <w:rFonts w:hint="cs"/>
          <w:rtl/>
        </w:rPr>
        <w:t xml:space="preserve"> זאת הזדמנות שאני אספר לך איך </w:t>
      </w:r>
      <w:bookmarkStart w:id="21069" w:name="_ETM_Q59_536000"/>
      <w:bookmarkEnd w:id="21069"/>
      <w:r>
        <w:rPr>
          <w:rFonts w:hint="cs"/>
          <w:rtl/>
        </w:rPr>
        <w:t xml:space="preserve">הגעתי בכלל לעסוק בנושא הדיור הציבורי, שלא הכרתי אותו. </w:t>
      </w:r>
      <w:bookmarkStart w:id="21070" w:name="_ETM_Q59_540000"/>
      <w:bookmarkEnd w:id="21070"/>
      <w:r>
        <w:rPr>
          <w:rFonts w:hint="cs"/>
          <w:rtl/>
        </w:rPr>
        <w:t xml:space="preserve">לפני די הרבה שנים נתקלתי בכתבה בעיתון על אם חד-הורית </w:t>
      </w:r>
      <w:bookmarkStart w:id="21071" w:name="_ETM_Q59_548000"/>
      <w:bookmarkEnd w:id="21071"/>
      <w:r>
        <w:rPr>
          <w:rFonts w:hint="cs"/>
          <w:rtl/>
        </w:rPr>
        <w:t xml:space="preserve">עם שני ילדים, הקטנה הייתה בערך בת שנתיים וחצי והיה עוד </w:t>
      </w:r>
      <w:bookmarkStart w:id="21072" w:name="_ETM_Q59_549000"/>
      <w:bookmarkEnd w:id="21072"/>
      <w:r>
        <w:rPr>
          <w:rFonts w:hint="cs"/>
          <w:rtl/>
        </w:rPr>
        <w:t xml:space="preserve">אחד קצת גדול יותר. הילדה הקטנה הייתה חולת לב קשה, </w:t>
      </w:r>
      <w:bookmarkStart w:id="21073" w:name="_ETM_Q59_558000"/>
      <w:bookmarkEnd w:id="21073"/>
      <w:r>
        <w:rPr>
          <w:rFonts w:hint="cs"/>
          <w:rtl/>
        </w:rPr>
        <w:t xml:space="preserve">ולגור ליד בית החולים היה מאוד מאוד משמעותי. </w:t>
      </w:r>
      <w:bookmarkStart w:id="21074" w:name="_ETM_Q59_561000"/>
      <w:bookmarkEnd w:id="21074"/>
      <w:r>
        <w:rPr>
          <w:rFonts w:hint="cs"/>
          <w:rtl/>
        </w:rPr>
        <w:t xml:space="preserve">היא הייתה זכאית דיור ציבורי, ובהיעדר דיור ציבורי בעיר באר שבע, </w:t>
      </w:r>
      <w:bookmarkStart w:id="21075" w:name="_ETM_Q59_566000"/>
      <w:bookmarkEnd w:id="21075"/>
      <w:r>
        <w:rPr>
          <w:rFonts w:hint="cs"/>
          <w:rtl/>
        </w:rPr>
        <w:t xml:space="preserve">שלחו אותה לגור באופקים. היא עברה לשם, אבל מהר מאוד היא הבינה שהיא מסכנת את חייה של הבת שלה כי </w:t>
      </w:r>
      <w:bookmarkStart w:id="21076" w:name="_ETM_Q59_572000"/>
      <w:bookmarkEnd w:id="21076"/>
      <w:r>
        <w:rPr>
          <w:rFonts w:hint="cs"/>
          <w:rtl/>
        </w:rPr>
        <w:t xml:space="preserve">היא צריכה להגיע מהר לבית החולים, ובית החולים נמצא בבאר שבע. ולכן, </w:t>
      </w:r>
      <w:bookmarkStart w:id="21077" w:name="_ETM_Q59_576000"/>
      <w:bookmarkEnd w:id="21077"/>
      <w:r>
        <w:rPr>
          <w:rFonts w:hint="cs"/>
          <w:rtl/>
        </w:rPr>
        <w:t xml:space="preserve">היא ארזה את חפציה, הגיעה לעיר באר שבע ופלשה לדירה של </w:t>
      </w:r>
      <w:bookmarkStart w:id="21078" w:name="_ETM_Q59_575000"/>
      <w:bookmarkEnd w:id="21078"/>
      <w:r>
        <w:rPr>
          <w:rFonts w:hint="cs"/>
          <w:rtl/>
        </w:rPr>
        <w:t xml:space="preserve">הדיור הציבורי, דירה שהייתה סגורה ומוזנחת המון שנים, לא מטופלת </w:t>
      </w:r>
      <w:bookmarkStart w:id="21079" w:name="_ETM_Q59_590000"/>
      <w:bookmarkEnd w:id="21079"/>
      <w:r>
        <w:rPr>
          <w:rFonts w:hint="cs"/>
          <w:rtl/>
        </w:rPr>
        <w:t xml:space="preserve">ולא גרו בה אנשים, וקשה מאוד היה לקרוא לזה דירה. </w:t>
      </w:r>
      <w:bookmarkStart w:id="21080" w:name="_ETM_Q59_592000"/>
      <w:bookmarkEnd w:id="21080"/>
      <w:r>
        <w:rPr>
          <w:rFonts w:hint="cs"/>
          <w:rtl/>
        </w:rPr>
        <w:t>למעשה זו פשוט הייתה איזו מאורה עם ארבעה קירות. וכשראיתי</w:t>
      </w:r>
      <w:bookmarkStart w:id="21081" w:name="_ETM_Q59_600000"/>
      <w:bookmarkEnd w:id="21081"/>
      <w:r>
        <w:rPr>
          <w:rFonts w:hint="cs"/>
          <w:rtl/>
        </w:rPr>
        <w:t xml:space="preserve"> את הכתבה הזאת, לא יכולתי לתפוס את זה. ראיתי את התמונות של הבית, ראיתי את הילדה עם בלון </w:t>
      </w:r>
      <w:bookmarkStart w:id="21082" w:name="_ETM_Q59_601000"/>
      <w:bookmarkEnd w:id="21082"/>
      <w:r>
        <w:rPr>
          <w:rFonts w:hint="cs"/>
          <w:rtl/>
        </w:rPr>
        <w:t xml:space="preserve">חמצן </w:t>
      </w:r>
      <w:r>
        <w:rPr>
          <w:rtl/>
        </w:rPr>
        <w:t>–</w:t>
      </w:r>
      <w:r>
        <w:rPr>
          <w:rFonts w:hint="cs"/>
          <w:rtl/>
        </w:rPr>
        <w:t xml:space="preserve"> זה פשוט היה בלתי נתפס בעיניי. </w:t>
      </w:r>
    </w:p>
    <w:p w:rsidR="00DF381B" w:rsidRDefault="00DF381B" w:rsidP="000F6156">
      <w:pPr>
        <w:rPr>
          <w:rtl/>
        </w:rPr>
      </w:pPr>
    </w:p>
    <w:p w:rsidR="00DF381B" w:rsidRDefault="00DF381B" w:rsidP="00FB61A2">
      <w:pPr>
        <w:rPr>
          <w:rtl/>
        </w:rPr>
      </w:pPr>
      <w:r>
        <w:rPr>
          <w:rFonts w:hint="cs"/>
          <w:rtl/>
        </w:rPr>
        <w:t xml:space="preserve">מייד כשהסתיימה </w:t>
      </w:r>
      <w:bookmarkStart w:id="21083" w:name="_ETM_Q59_608000"/>
      <w:bookmarkEnd w:id="21083"/>
      <w:r>
        <w:rPr>
          <w:rFonts w:hint="cs"/>
          <w:rtl/>
        </w:rPr>
        <w:t xml:space="preserve">השבת יצרתי קשר עם הכתב, ביקשתי להגיע לאותה אישה, ומהר מאוד, זה היה עוד בימים הראשונים יחסית של עידן </w:t>
      </w:r>
      <w:proofErr w:type="spellStart"/>
      <w:r>
        <w:rPr>
          <w:rFonts w:hint="cs"/>
          <w:rtl/>
        </w:rPr>
        <w:t>הפייסבוק</w:t>
      </w:r>
      <w:proofErr w:type="spellEnd"/>
      <w:r>
        <w:rPr>
          <w:rFonts w:hint="cs"/>
          <w:rtl/>
        </w:rPr>
        <w:t xml:space="preserve">, </w:t>
      </w:r>
      <w:bookmarkStart w:id="21084" w:name="_ETM_Q59_621000"/>
      <w:bookmarkEnd w:id="21084"/>
      <w:r>
        <w:rPr>
          <w:rFonts w:hint="cs"/>
          <w:rtl/>
        </w:rPr>
        <w:t xml:space="preserve">הוצאתי קריאה לתושבי העיר: בואו תעזרו לי, בואו נעשה משהו, </w:t>
      </w:r>
      <w:bookmarkStart w:id="21085" w:name="_ETM_Q59_623000"/>
      <w:bookmarkEnd w:id="21085"/>
      <w:r>
        <w:rPr>
          <w:rFonts w:hint="cs"/>
          <w:rtl/>
        </w:rPr>
        <w:t xml:space="preserve">היא לא יכולה לחיות ככה, לא היא ובטח לא הילדים </w:t>
      </w:r>
      <w:bookmarkStart w:id="21086" w:name="_ETM_Q59_628000"/>
      <w:bookmarkEnd w:id="21086"/>
      <w:r>
        <w:rPr>
          <w:rFonts w:hint="cs"/>
          <w:rtl/>
        </w:rPr>
        <w:t xml:space="preserve">שלה. תוך שלושה ימים הגיעו 300 מתנדבים בערך בשעה שקבענו, </w:t>
      </w:r>
      <w:bookmarkStart w:id="21087" w:name="_ETM_Q59_632000"/>
      <w:bookmarkEnd w:id="21087"/>
      <w:r>
        <w:rPr>
          <w:rFonts w:hint="cs"/>
          <w:rtl/>
        </w:rPr>
        <w:t xml:space="preserve">וכל אחד הגיע עם משהו </w:t>
      </w:r>
      <w:r>
        <w:rPr>
          <w:rFonts w:hint="eastAsia"/>
          <w:rtl/>
        </w:rPr>
        <w:t>–</w:t>
      </w:r>
      <w:r>
        <w:rPr>
          <w:rFonts w:hint="cs"/>
          <w:rtl/>
        </w:rPr>
        <w:t xml:space="preserve"> זה עם דלי צבע וזה </w:t>
      </w:r>
      <w:bookmarkStart w:id="21088" w:name="_ETM_Q59_638000"/>
      <w:bookmarkEnd w:id="21088"/>
      <w:r>
        <w:rPr>
          <w:rFonts w:hint="cs"/>
          <w:rtl/>
        </w:rPr>
        <w:t xml:space="preserve">עם מברשות וזה הגיע עם אסלה חדשה שהוא רכש ודוד </w:t>
      </w:r>
      <w:bookmarkStart w:id="21089" w:name="_ETM_Q59_639000"/>
      <w:bookmarkEnd w:id="21089"/>
      <w:r>
        <w:rPr>
          <w:rFonts w:hint="cs"/>
          <w:rtl/>
        </w:rPr>
        <w:t>שמש, ותוך שלושה ימים שיפצנו את הבית הזה מה</w:t>
      </w:r>
      <w:r w:rsidR="00FB61A2">
        <w:rPr>
          <w:rFonts w:hint="cs"/>
          <w:rtl/>
        </w:rPr>
        <w:t>מס</w:t>
      </w:r>
      <w:r>
        <w:rPr>
          <w:rFonts w:hint="cs"/>
          <w:rtl/>
        </w:rPr>
        <w:t xml:space="preserve">ד </w:t>
      </w:r>
      <w:bookmarkStart w:id="21090" w:name="_ETM_Q59_646000"/>
      <w:bookmarkEnd w:id="21090"/>
      <w:r>
        <w:rPr>
          <w:rFonts w:hint="cs"/>
          <w:rtl/>
        </w:rPr>
        <w:t>ועד הטפחות, כולל הגינה.</w:t>
      </w:r>
      <w:bookmarkStart w:id="21091" w:name="_ETM_Q59_643000"/>
      <w:bookmarkEnd w:id="21091"/>
      <w:r w:rsidR="00FB61A2">
        <w:rPr>
          <w:rFonts w:hint="cs"/>
          <w:rtl/>
        </w:rPr>
        <w:t xml:space="preserve"> </w:t>
      </w:r>
      <w:r>
        <w:rPr>
          <w:rFonts w:hint="cs"/>
          <w:rtl/>
        </w:rPr>
        <w:t>ואז נחשפתי לנושא הזה של הדיור הציבורי</w:t>
      </w:r>
      <w:r w:rsidR="00FB61A2">
        <w:rPr>
          <w:rFonts w:hint="cs"/>
          <w:rtl/>
        </w:rPr>
        <w:t>.</w:t>
      </w:r>
      <w:r>
        <w:rPr>
          <w:rFonts w:hint="cs"/>
          <w:rtl/>
        </w:rPr>
        <w:t xml:space="preserve"> כי זה לא בית שלה, היא פלשה, אז איך אנחנו </w:t>
      </w:r>
      <w:bookmarkStart w:id="21092" w:name="_ETM_Q59_651000"/>
      <w:bookmarkEnd w:id="21092"/>
      <w:r>
        <w:rPr>
          <w:rFonts w:hint="cs"/>
          <w:rtl/>
        </w:rPr>
        <w:t xml:space="preserve">גורמים לזה שאף אחד לא יוכל להוציא אותה? התחלתי ללמוד </w:t>
      </w:r>
      <w:bookmarkStart w:id="21093" w:name="_ETM_Q59_657000"/>
      <w:bookmarkEnd w:id="21093"/>
      <w:r>
        <w:rPr>
          <w:rFonts w:hint="cs"/>
          <w:rtl/>
        </w:rPr>
        <w:t>את הנושא ולהעמיק בו ולהבין את הבעיה העמוקה והקשה הזאת.</w:t>
      </w:r>
    </w:p>
    <w:p w:rsidR="00DF381B" w:rsidRDefault="00DF381B" w:rsidP="000F6156">
      <w:pPr>
        <w:rPr>
          <w:rtl/>
        </w:rPr>
      </w:pPr>
    </w:p>
    <w:p w:rsidR="00F86D61" w:rsidRDefault="00DF381B" w:rsidP="00F86D61">
      <w:pPr>
        <w:rPr>
          <w:rtl/>
        </w:rPr>
      </w:pPr>
      <w:bookmarkStart w:id="21094" w:name="_ETM_Q59_666000"/>
      <w:bookmarkEnd w:id="21094"/>
      <w:r>
        <w:rPr>
          <w:rFonts w:hint="cs"/>
          <w:rtl/>
        </w:rPr>
        <w:t>לימים</w:t>
      </w:r>
      <w:bookmarkStart w:id="21095" w:name="_ETM_Q59_668000"/>
      <w:bookmarkEnd w:id="21095"/>
      <w:r>
        <w:rPr>
          <w:rFonts w:hint="cs"/>
          <w:rtl/>
        </w:rPr>
        <w:t xml:space="preserve"> ניהלתי מאבק מאוד מאוד גדול מול משרד השיכון ואוניברסיטת בן-גוריון, </w:t>
      </w:r>
      <w:bookmarkStart w:id="21096" w:name="_ETM_Q59_672000"/>
      <w:bookmarkEnd w:id="21096"/>
      <w:r>
        <w:rPr>
          <w:rFonts w:hint="cs"/>
          <w:rtl/>
        </w:rPr>
        <w:t xml:space="preserve">שהחזיקו 52 דירות של הדיור הציבורי במסגרת פרויקט הדירות הפתוחות. </w:t>
      </w:r>
      <w:bookmarkStart w:id="21097" w:name="_ETM_Q59_680000"/>
      <w:bookmarkEnd w:id="21097"/>
      <w:r>
        <w:rPr>
          <w:rFonts w:hint="cs"/>
          <w:rtl/>
        </w:rPr>
        <w:t xml:space="preserve">זה היה מאבק שניהלתי עם עוד נאבקות של הדיור הציבורי </w:t>
      </w:r>
      <w:bookmarkStart w:id="21098" w:name="_ETM_Q59_682000"/>
      <w:bookmarkEnd w:id="21098"/>
      <w:r>
        <w:rPr>
          <w:rFonts w:hint="cs"/>
          <w:rtl/>
        </w:rPr>
        <w:t xml:space="preserve">וסטודנטים. מסתבר שאוניברסיטת בן-גוריון החזיקה 52 דירות של הדיור הציבורי </w:t>
      </w:r>
      <w:bookmarkStart w:id="21099" w:name="_ETM_Q59_688000"/>
      <w:bookmarkEnd w:id="21099"/>
      <w:r>
        <w:rPr>
          <w:rFonts w:hint="cs"/>
          <w:rtl/>
        </w:rPr>
        <w:t xml:space="preserve">במשך 30 שנה לטובת פרויקט הדירות הפתוחות, שהוא פרויקט </w:t>
      </w:r>
      <w:bookmarkStart w:id="21100" w:name="_ETM_Q59_691000"/>
      <w:bookmarkEnd w:id="21100"/>
      <w:r>
        <w:rPr>
          <w:rFonts w:hint="cs"/>
          <w:rtl/>
        </w:rPr>
        <w:t xml:space="preserve">חברתי סופר-חשוב, אבל הוא בעצם נעשה על גב עוולה </w:t>
      </w:r>
      <w:bookmarkStart w:id="21101" w:name="_ETM_Q59_695000"/>
      <w:bookmarkEnd w:id="21101"/>
      <w:r>
        <w:rPr>
          <w:rFonts w:hint="cs"/>
          <w:rtl/>
        </w:rPr>
        <w:t xml:space="preserve">חברתית, הכי קשה </w:t>
      </w:r>
      <w:r>
        <w:rPr>
          <w:rtl/>
        </w:rPr>
        <w:t>–</w:t>
      </w:r>
      <w:r>
        <w:rPr>
          <w:rFonts w:hint="cs"/>
          <w:rtl/>
        </w:rPr>
        <w:t xml:space="preserve"> סטודנט זה מצב זמני; זכאי הדיור </w:t>
      </w:r>
      <w:bookmarkStart w:id="21102" w:name="_ETM_Q59_700000"/>
      <w:bookmarkEnd w:id="21102"/>
      <w:r>
        <w:rPr>
          <w:rFonts w:hint="cs"/>
          <w:rtl/>
        </w:rPr>
        <w:t xml:space="preserve">הציבורי הם אנשים שחיים מתחת לקו העוני. ניהלנו מאבק של </w:t>
      </w:r>
      <w:bookmarkStart w:id="21103" w:name="_ETM_Q59_704000"/>
      <w:bookmarkEnd w:id="21103"/>
      <w:r>
        <w:rPr>
          <w:rFonts w:hint="cs"/>
          <w:rtl/>
        </w:rPr>
        <w:t xml:space="preserve">שנתיים וניצחנו. זאת אומרת, הרצון שלי לפעול בנושא הדיור הציבורי </w:t>
      </w:r>
      <w:bookmarkStart w:id="21104" w:name="_ETM_Q59_709000"/>
      <w:bookmarkEnd w:id="21104"/>
      <w:r>
        <w:rPr>
          <w:rFonts w:hint="cs"/>
          <w:rtl/>
        </w:rPr>
        <w:t xml:space="preserve">לא התחיל מהיום שהגעתי לכנסת, אני עושה את זה כבר </w:t>
      </w:r>
      <w:bookmarkStart w:id="21105" w:name="_ETM_Q59_713000"/>
      <w:bookmarkEnd w:id="21105"/>
      <w:r>
        <w:rPr>
          <w:rFonts w:hint="cs"/>
          <w:rtl/>
        </w:rPr>
        <w:t>לדעתי 15 או 20 שנה.</w:t>
      </w:r>
      <w:r w:rsidR="00F86D61">
        <w:rPr>
          <w:rFonts w:hint="cs"/>
          <w:rtl/>
        </w:rPr>
        <w:t xml:space="preserve"> </w:t>
      </w:r>
    </w:p>
    <w:p w:rsidR="00F86D61" w:rsidRDefault="00F86D61" w:rsidP="00F86D61">
      <w:pPr>
        <w:rPr>
          <w:rtl/>
        </w:rPr>
      </w:pPr>
    </w:p>
    <w:p w:rsidR="00DF381B" w:rsidRDefault="00DF381B" w:rsidP="00F86D61">
      <w:pPr>
        <w:rPr>
          <w:rtl/>
        </w:rPr>
      </w:pPr>
      <w:r>
        <w:rPr>
          <w:rFonts w:hint="cs"/>
          <w:rtl/>
        </w:rPr>
        <w:t xml:space="preserve">נכון לרגע זה 204,000 משפחות לא עומדות </w:t>
      </w:r>
      <w:bookmarkStart w:id="21106" w:name="_ETM_Q59_717000"/>
      <w:bookmarkEnd w:id="21106"/>
      <w:r>
        <w:rPr>
          <w:rFonts w:hint="cs"/>
          <w:rtl/>
        </w:rPr>
        <w:t xml:space="preserve">בשכירות החודשית ואין ביכולתן לרכוש דירה. הסיוע בשכר דירה מתקבל </w:t>
      </w:r>
      <w:bookmarkStart w:id="21107" w:name="_ETM_Q59_730000"/>
      <w:bookmarkEnd w:id="21107"/>
      <w:r>
        <w:rPr>
          <w:rFonts w:hint="cs"/>
          <w:rtl/>
        </w:rPr>
        <w:t xml:space="preserve">ממשרד השיכון. הסיוע בשכר הדירה לא התעדכן מעל לעשור. </w:t>
      </w:r>
      <w:bookmarkStart w:id="21108" w:name="_ETM_Q59_737000"/>
      <w:bookmarkStart w:id="21109" w:name="TOR_Q60"/>
      <w:bookmarkStart w:id="21110" w:name="_ETM_Q60_180000"/>
      <w:bookmarkEnd w:id="21108"/>
      <w:bookmarkEnd w:id="21109"/>
      <w:bookmarkEnd w:id="21110"/>
      <w:r>
        <w:rPr>
          <w:rFonts w:hint="cs"/>
          <w:rtl/>
        </w:rPr>
        <w:t xml:space="preserve">בעשור הזה מחירי השכירות קפצו בעשרות אחוזים בכל הערים </w:t>
      </w:r>
      <w:r>
        <w:rPr>
          <w:rFonts w:hint="eastAsia"/>
          <w:rtl/>
        </w:rPr>
        <w:t>–</w:t>
      </w:r>
      <w:r>
        <w:rPr>
          <w:rFonts w:hint="cs"/>
          <w:rtl/>
        </w:rPr>
        <w:t xml:space="preserve"> אני לא מדברת בכלל על ירושלים </w:t>
      </w:r>
      <w:r>
        <w:rPr>
          <w:rFonts w:hint="eastAsia"/>
          <w:rtl/>
        </w:rPr>
        <w:t>–</w:t>
      </w:r>
      <w:r>
        <w:rPr>
          <w:rFonts w:hint="cs"/>
          <w:rtl/>
        </w:rPr>
        <w:t xml:space="preserve"> והסיוע </w:t>
      </w:r>
      <w:bookmarkStart w:id="21111" w:name="_ETM_Q60_147966"/>
      <w:bookmarkEnd w:id="21111"/>
      <w:r>
        <w:rPr>
          <w:rFonts w:hint="cs"/>
          <w:rtl/>
        </w:rPr>
        <w:t xml:space="preserve">בשכר הדירה עשר שנים כבר אותו שכר דירה. סתם לדוגמה, לבודד זה </w:t>
      </w:r>
      <w:bookmarkStart w:id="21112" w:name="_ETM_Q60_152403"/>
      <w:bookmarkEnd w:id="21112"/>
      <w:r>
        <w:rPr>
          <w:rFonts w:hint="cs"/>
          <w:rtl/>
        </w:rPr>
        <w:t xml:space="preserve">770 שקלים. מה אדם יכול לעשות עם 770 שקלים? לזוג זה סביב 1,200 שקלים. זה אם </w:t>
      </w:r>
      <w:bookmarkStart w:id="21113" w:name="_ETM_Q60_157477"/>
      <w:bookmarkEnd w:id="21113"/>
      <w:r>
        <w:rPr>
          <w:rFonts w:hint="cs"/>
          <w:rtl/>
        </w:rPr>
        <w:t xml:space="preserve">אתה בכלל זכאי לסיוע בשכר דירה. </w:t>
      </w:r>
    </w:p>
    <w:p w:rsidR="00DF381B" w:rsidRDefault="00DF381B" w:rsidP="000F6156">
      <w:pPr>
        <w:rPr>
          <w:rtl/>
        </w:rPr>
      </w:pPr>
      <w:bookmarkStart w:id="21114" w:name="_ETM_Q60_166548"/>
      <w:bookmarkStart w:id="21115" w:name="_ETM_Q60_166636"/>
      <w:bookmarkEnd w:id="21114"/>
      <w:bookmarkEnd w:id="21115"/>
    </w:p>
    <w:p w:rsidR="00F86D61" w:rsidRDefault="00DF381B" w:rsidP="000F6156">
      <w:pPr>
        <w:rPr>
          <w:rtl/>
        </w:rPr>
      </w:pPr>
      <w:r>
        <w:rPr>
          <w:rFonts w:hint="cs"/>
          <w:rtl/>
        </w:rPr>
        <w:t xml:space="preserve">במדינת ישראל פחות מ-2% מסך כל </w:t>
      </w:r>
      <w:bookmarkStart w:id="21116" w:name="_ETM_Q60_172211"/>
      <w:bookmarkEnd w:id="21116"/>
      <w:r>
        <w:rPr>
          <w:rFonts w:hint="cs"/>
          <w:rtl/>
        </w:rPr>
        <w:t xml:space="preserve">הדירות אלה דירות ציבוריות. סתם לשם השוואה, באירופה הממוצע עומד </w:t>
      </w:r>
      <w:bookmarkStart w:id="21117" w:name="_ETM_Q60_174440"/>
      <w:bookmarkEnd w:id="21117"/>
      <w:r>
        <w:rPr>
          <w:rFonts w:hint="cs"/>
          <w:rtl/>
        </w:rPr>
        <w:t xml:space="preserve">על 12%. בכל המדינות המתפתחות האחוזים הם </w:t>
      </w:r>
      <w:r>
        <w:rPr>
          <w:rtl/>
        </w:rPr>
        <w:t xml:space="preserve">הרבה </w:t>
      </w:r>
      <w:bookmarkStart w:id="21118" w:name="_ETM_Q60_180120"/>
      <w:bookmarkEnd w:id="21118"/>
      <w:r>
        <w:rPr>
          <w:rtl/>
        </w:rPr>
        <w:t xml:space="preserve">יותר </w:t>
      </w:r>
      <w:bookmarkStart w:id="21119" w:name="_ETM_Q60_180329"/>
      <w:bookmarkEnd w:id="21119"/>
      <w:r>
        <w:rPr>
          <w:rtl/>
        </w:rPr>
        <w:t>גבוהים</w:t>
      </w:r>
      <w:r>
        <w:rPr>
          <w:rFonts w:hint="cs"/>
          <w:rtl/>
        </w:rPr>
        <w:t>.</w:t>
      </w:r>
      <w:r>
        <w:rPr>
          <w:rtl/>
        </w:rPr>
        <w:t xml:space="preserve"> </w:t>
      </w:r>
      <w:bookmarkStart w:id="21120" w:name="_ETM_Q60_181790"/>
      <w:bookmarkEnd w:id="21120"/>
      <w:r>
        <w:rPr>
          <w:rtl/>
        </w:rPr>
        <w:t xml:space="preserve">הדיור </w:t>
      </w:r>
      <w:bookmarkStart w:id="21121" w:name="_ETM_Q60_182210"/>
      <w:bookmarkEnd w:id="21121"/>
      <w:r>
        <w:rPr>
          <w:rtl/>
        </w:rPr>
        <w:t xml:space="preserve">הציבורי </w:t>
      </w:r>
      <w:bookmarkStart w:id="21122" w:name="_ETM_Q60_183110"/>
      <w:bookmarkEnd w:id="21122"/>
      <w:r>
        <w:rPr>
          <w:rtl/>
        </w:rPr>
        <w:t xml:space="preserve">במהלך </w:t>
      </w:r>
      <w:bookmarkStart w:id="21123" w:name="_ETM_Q60_183679"/>
      <w:bookmarkEnd w:id="21123"/>
      <w:r>
        <w:rPr>
          <w:rtl/>
        </w:rPr>
        <w:t xml:space="preserve">השנים </w:t>
      </w:r>
      <w:bookmarkStart w:id="21124" w:name="_ETM_Q60_184400"/>
      <w:bookmarkStart w:id="21125" w:name="_ETM_Q60_184759"/>
      <w:bookmarkEnd w:id="21124"/>
      <w:bookmarkEnd w:id="21125"/>
      <w:r>
        <w:rPr>
          <w:rFonts w:hint="cs"/>
          <w:rtl/>
        </w:rPr>
        <w:t>יובש – מ</w:t>
      </w:r>
      <w:bookmarkStart w:id="21126" w:name="_ETM_Q60_185690"/>
      <w:bookmarkEnd w:id="21126"/>
      <w:r>
        <w:rPr>
          <w:rtl/>
        </w:rPr>
        <w:t xml:space="preserve">כמעט </w:t>
      </w:r>
      <w:bookmarkStart w:id="21127" w:name="_ETM_Q60_187090"/>
      <w:bookmarkEnd w:id="21127"/>
      <w:r>
        <w:rPr>
          <w:rtl/>
        </w:rPr>
        <w:t>220</w:t>
      </w:r>
      <w:r>
        <w:rPr>
          <w:rFonts w:hint="cs"/>
          <w:rtl/>
        </w:rPr>
        <w:t>,</w:t>
      </w:r>
      <w:r>
        <w:rPr>
          <w:rtl/>
        </w:rPr>
        <w:t xml:space="preserve">000 </w:t>
      </w:r>
      <w:bookmarkStart w:id="21128" w:name="_ETM_Q60_188350"/>
      <w:bookmarkEnd w:id="21128"/>
      <w:r>
        <w:rPr>
          <w:rtl/>
        </w:rPr>
        <w:t xml:space="preserve">דירות </w:t>
      </w:r>
      <w:bookmarkStart w:id="21129" w:name="_ETM_Q60_189300"/>
      <w:bookmarkEnd w:id="21129"/>
      <w:r>
        <w:rPr>
          <w:rtl/>
        </w:rPr>
        <w:t xml:space="preserve">בעשורים </w:t>
      </w:r>
      <w:bookmarkStart w:id="21130" w:name="_ETM_Q60_190019"/>
      <w:bookmarkEnd w:id="21130"/>
      <w:r>
        <w:rPr>
          <w:rtl/>
        </w:rPr>
        <w:t>האחרונים</w:t>
      </w:r>
      <w:r>
        <w:rPr>
          <w:rFonts w:hint="cs"/>
          <w:rtl/>
        </w:rPr>
        <w:t>,</w:t>
      </w:r>
      <w:r>
        <w:rPr>
          <w:rtl/>
        </w:rPr>
        <w:t xml:space="preserve"> </w:t>
      </w:r>
      <w:bookmarkStart w:id="21131" w:name="_ETM_Q60_190530"/>
      <w:bookmarkEnd w:id="21131"/>
      <w:r>
        <w:rPr>
          <w:rtl/>
        </w:rPr>
        <w:t xml:space="preserve">אנחנו </w:t>
      </w:r>
      <w:bookmarkStart w:id="21132" w:name="_ETM_Q60_191039"/>
      <w:bookmarkEnd w:id="21132"/>
      <w:r>
        <w:rPr>
          <w:rtl/>
        </w:rPr>
        <w:t xml:space="preserve">כרגע </w:t>
      </w:r>
      <w:bookmarkStart w:id="21133" w:name="_ETM_Q60_191490"/>
      <w:bookmarkEnd w:id="21133"/>
      <w:r>
        <w:rPr>
          <w:rtl/>
        </w:rPr>
        <w:t xml:space="preserve">על </w:t>
      </w:r>
      <w:bookmarkStart w:id="21134" w:name="_ETM_Q60_191580"/>
      <w:bookmarkEnd w:id="21134"/>
      <w:r>
        <w:rPr>
          <w:rtl/>
        </w:rPr>
        <w:t>48</w:t>
      </w:r>
      <w:r>
        <w:rPr>
          <w:rFonts w:hint="cs"/>
          <w:rtl/>
        </w:rPr>
        <w:t>,</w:t>
      </w:r>
      <w:r>
        <w:rPr>
          <w:rtl/>
        </w:rPr>
        <w:t xml:space="preserve">000 </w:t>
      </w:r>
      <w:bookmarkStart w:id="21135" w:name="_ETM_Q60_192780"/>
      <w:bookmarkEnd w:id="21135"/>
      <w:r>
        <w:rPr>
          <w:rtl/>
        </w:rPr>
        <w:t>דירות</w:t>
      </w:r>
      <w:r>
        <w:rPr>
          <w:rFonts w:hint="cs"/>
          <w:rtl/>
        </w:rPr>
        <w:t>.</w:t>
      </w:r>
      <w:r>
        <w:rPr>
          <w:rtl/>
        </w:rPr>
        <w:t xml:space="preserve"> </w:t>
      </w:r>
      <w:bookmarkStart w:id="21136" w:name="_ETM_Q60_193760"/>
      <w:bookmarkEnd w:id="21136"/>
      <w:r>
        <w:rPr>
          <w:rtl/>
        </w:rPr>
        <w:t xml:space="preserve">ופה </w:t>
      </w:r>
      <w:bookmarkStart w:id="21137" w:name="_ETM_Q60_194210"/>
      <w:bookmarkEnd w:id="21137"/>
      <w:r>
        <w:rPr>
          <w:rtl/>
        </w:rPr>
        <w:t>הבעיה</w:t>
      </w:r>
      <w:r>
        <w:rPr>
          <w:rFonts w:hint="cs"/>
          <w:rtl/>
        </w:rPr>
        <w:t>,</w:t>
      </w:r>
      <w:r>
        <w:rPr>
          <w:rtl/>
        </w:rPr>
        <w:t xml:space="preserve"> </w:t>
      </w:r>
      <w:bookmarkStart w:id="21138" w:name="_ETM_Q60_194750"/>
      <w:bookmarkEnd w:id="21138"/>
      <w:r>
        <w:rPr>
          <w:rtl/>
        </w:rPr>
        <w:t>כ</w:t>
      </w:r>
      <w:r>
        <w:rPr>
          <w:rFonts w:hint="cs"/>
          <w:rtl/>
        </w:rPr>
        <w:t xml:space="preserve">י </w:t>
      </w:r>
      <w:bookmarkStart w:id="21139" w:name="_ETM_Q60_194737"/>
      <w:bookmarkEnd w:id="21139"/>
      <w:r>
        <w:rPr>
          <w:rFonts w:hint="cs"/>
          <w:rtl/>
        </w:rPr>
        <w:t>ה</w:t>
      </w:r>
      <w:r>
        <w:rPr>
          <w:rtl/>
        </w:rPr>
        <w:t xml:space="preserve">רשימה </w:t>
      </w:r>
      <w:bookmarkStart w:id="21140" w:name="_ETM_Q60_195230"/>
      <w:bookmarkEnd w:id="21140"/>
      <w:r>
        <w:rPr>
          <w:rtl/>
        </w:rPr>
        <w:t xml:space="preserve">הולכת </w:t>
      </w:r>
      <w:bookmarkStart w:id="21141" w:name="_ETM_Q60_195500"/>
      <w:bookmarkEnd w:id="21141"/>
      <w:r>
        <w:rPr>
          <w:rtl/>
        </w:rPr>
        <w:t>ומתארכת</w:t>
      </w:r>
      <w:r>
        <w:rPr>
          <w:rFonts w:hint="cs"/>
          <w:rtl/>
        </w:rPr>
        <w:t>,</w:t>
      </w:r>
      <w:r>
        <w:rPr>
          <w:rtl/>
        </w:rPr>
        <w:t xml:space="preserve"> </w:t>
      </w:r>
      <w:bookmarkStart w:id="21142" w:name="_ETM_Q60_196750"/>
      <w:bookmarkEnd w:id="21142"/>
      <w:r>
        <w:rPr>
          <w:rtl/>
        </w:rPr>
        <w:t xml:space="preserve">והדירות </w:t>
      </w:r>
      <w:bookmarkStart w:id="21143" w:name="_ETM_Q60_197320"/>
      <w:bookmarkEnd w:id="21143"/>
      <w:r>
        <w:rPr>
          <w:rtl/>
        </w:rPr>
        <w:t xml:space="preserve">הולכות </w:t>
      </w:r>
      <w:bookmarkStart w:id="21144" w:name="_ETM_Q60_197590"/>
      <w:bookmarkEnd w:id="21144"/>
      <w:r>
        <w:rPr>
          <w:rtl/>
        </w:rPr>
        <w:t>ומצטמצמות</w:t>
      </w:r>
      <w:r>
        <w:rPr>
          <w:rFonts w:hint="cs"/>
          <w:rtl/>
        </w:rPr>
        <w:t>.</w:t>
      </w:r>
      <w:r>
        <w:rPr>
          <w:rtl/>
        </w:rPr>
        <w:t xml:space="preserve"> </w:t>
      </w:r>
      <w:bookmarkStart w:id="21145" w:name="_ETM_Q60_198489"/>
      <w:bookmarkEnd w:id="21145"/>
    </w:p>
    <w:p w:rsidR="00F86D61" w:rsidRDefault="00F86D61" w:rsidP="000F6156">
      <w:pPr>
        <w:rPr>
          <w:rtl/>
        </w:rPr>
      </w:pPr>
    </w:p>
    <w:p w:rsidR="00DF381B" w:rsidRDefault="00DF381B" w:rsidP="000F6156">
      <w:pPr>
        <w:rPr>
          <w:rtl/>
        </w:rPr>
      </w:pPr>
      <w:r>
        <w:rPr>
          <w:rtl/>
        </w:rPr>
        <w:t>וכ</w:t>
      </w:r>
      <w:r>
        <w:rPr>
          <w:rFonts w:hint="cs"/>
          <w:rtl/>
        </w:rPr>
        <w:t>א</w:t>
      </w:r>
      <w:r>
        <w:rPr>
          <w:rtl/>
        </w:rPr>
        <w:t xml:space="preserve">ן </w:t>
      </w:r>
      <w:bookmarkStart w:id="21146" w:name="_ETM_Q60_198730"/>
      <w:bookmarkEnd w:id="21146"/>
      <w:r>
        <w:rPr>
          <w:rtl/>
        </w:rPr>
        <w:t xml:space="preserve">מגיע </w:t>
      </w:r>
      <w:bookmarkStart w:id="21147" w:name="_ETM_Q60_199000"/>
      <w:bookmarkEnd w:id="21147"/>
      <w:r>
        <w:rPr>
          <w:rtl/>
        </w:rPr>
        <w:t xml:space="preserve">חוק </w:t>
      </w:r>
      <w:bookmarkStart w:id="21148" w:name="_ETM_Q60_199269"/>
      <w:bookmarkEnd w:id="21148"/>
      <w:r>
        <w:rPr>
          <w:rtl/>
        </w:rPr>
        <w:t>המכר</w:t>
      </w:r>
      <w:r>
        <w:rPr>
          <w:rFonts w:hint="cs"/>
          <w:rtl/>
        </w:rPr>
        <w:t>,</w:t>
      </w:r>
      <w:r>
        <w:rPr>
          <w:rtl/>
        </w:rPr>
        <w:t xml:space="preserve"> </w:t>
      </w:r>
      <w:bookmarkStart w:id="21149" w:name="_ETM_Q60_200380"/>
      <w:bookmarkEnd w:id="21149"/>
      <w:r>
        <w:rPr>
          <w:rtl/>
        </w:rPr>
        <w:t xml:space="preserve">שאני </w:t>
      </w:r>
      <w:bookmarkStart w:id="21150" w:name="_ETM_Q60_201220"/>
      <w:bookmarkEnd w:id="21150"/>
      <w:r>
        <w:rPr>
          <w:rtl/>
        </w:rPr>
        <w:t xml:space="preserve">ברגשות </w:t>
      </w:r>
      <w:bookmarkStart w:id="21151" w:name="_ETM_Q60_201759"/>
      <w:bookmarkEnd w:id="21151"/>
      <w:r>
        <w:rPr>
          <w:rtl/>
        </w:rPr>
        <w:t xml:space="preserve">אמביוולנטיים </w:t>
      </w:r>
      <w:bookmarkStart w:id="21152" w:name="_ETM_Q60_202449"/>
      <w:bookmarkEnd w:id="21152"/>
      <w:r>
        <w:rPr>
          <w:rtl/>
        </w:rPr>
        <w:t>אליו</w:t>
      </w:r>
      <w:r>
        <w:rPr>
          <w:rFonts w:hint="cs"/>
          <w:rtl/>
        </w:rPr>
        <w:t>.</w:t>
      </w:r>
      <w:bookmarkStart w:id="21153" w:name="_ETM_Q60_204316"/>
      <w:bookmarkEnd w:id="21153"/>
    </w:p>
    <w:p w:rsidR="00DF381B" w:rsidRDefault="00DF381B" w:rsidP="000F6156">
      <w:pPr>
        <w:rPr>
          <w:rtl/>
        </w:rPr>
      </w:pPr>
      <w:bookmarkStart w:id="21154" w:name="_ETM_Q60_204443"/>
      <w:bookmarkEnd w:id="21154"/>
    </w:p>
    <w:p w:rsidR="00DF381B" w:rsidRDefault="00DF381B" w:rsidP="000F6156">
      <w:pPr>
        <w:pStyle w:val="af5"/>
        <w:keepNext/>
        <w:rPr>
          <w:rtl/>
        </w:rPr>
      </w:pPr>
      <w:r w:rsidRPr="003C4A8E">
        <w:rPr>
          <w:rStyle w:val="TagStyle"/>
          <w:rtl/>
        </w:rPr>
        <w:t xml:space="preserve"> &lt;&lt; קריאה &gt;&gt; </w:t>
      </w:r>
      <w:r>
        <w:rPr>
          <w:rtl/>
        </w:rPr>
        <w:t>טלי גוטליב (הליכוד):</w:t>
      </w:r>
      <w:r w:rsidRPr="003C4A8E">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rPr>
      </w:pPr>
      <w:r>
        <w:rPr>
          <w:rFonts w:hint="cs"/>
          <w:rtl/>
        </w:rPr>
        <w:t>בדיוק. זה מה שרציתי להגיד, אמביוולנטיות.</w:t>
      </w:r>
    </w:p>
    <w:p w:rsidR="00DF381B" w:rsidRDefault="00DF381B" w:rsidP="000F6156">
      <w:pPr>
        <w:rPr>
          <w:rtl/>
        </w:rPr>
      </w:pPr>
    </w:p>
    <w:p w:rsidR="00DF381B" w:rsidRDefault="00DF381B" w:rsidP="000F6156">
      <w:pPr>
        <w:pStyle w:val="-"/>
        <w:keepNext/>
        <w:rPr>
          <w:rtl/>
        </w:rPr>
      </w:pPr>
      <w:bookmarkStart w:id="21155" w:name="ET_speakercontinue_6231_12"/>
      <w:r w:rsidRPr="003C4A8E">
        <w:rPr>
          <w:rStyle w:val="TagStyle"/>
          <w:rtl/>
        </w:rPr>
        <w:t xml:space="preserve"> &lt;&lt; דובר_המשך &gt;&gt; </w:t>
      </w:r>
      <w:r>
        <w:rPr>
          <w:rtl/>
        </w:rPr>
        <w:t>יסמין פרידמן (יש עתיד):</w:t>
      </w:r>
      <w:r w:rsidRPr="003C4A8E">
        <w:rPr>
          <w:rStyle w:val="TagStyle"/>
          <w:rtl/>
        </w:rPr>
        <w:t xml:space="preserve"> &lt;&lt; דובר_המשך &gt;&gt;</w:t>
      </w:r>
      <w:r>
        <w:rPr>
          <w:rtl/>
        </w:rPr>
        <w:t xml:space="preserve"> </w:t>
      </w:r>
      <w:bookmarkEnd w:id="21155"/>
    </w:p>
    <w:p w:rsidR="00DF381B" w:rsidRDefault="00DF381B" w:rsidP="00B15250">
      <w:pPr>
        <w:rPr>
          <w:rtl/>
        </w:rPr>
      </w:pPr>
    </w:p>
    <w:p w:rsidR="00DF381B" w:rsidRDefault="00DF381B" w:rsidP="00F86D61">
      <w:pPr>
        <w:rPr>
          <w:rtl/>
        </w:rPr>
      </w:pPr>
      <w:bookmarkStart w:id="21156" w:name="_ETM_Q60_203074"/>
      <w:bookmarkStart w:id="21157" w:name="_ETM_Q60_203173"/>
      <w:bookmarkStart w:id="21158" w:name="_ETM_Q60_204560"/>
      <w:bookmarkEnd w:id="21156"/>
      <w:bookmarkEnd w:id="21157"/>
      <w:bookmarkEnd w:id="21158"/>
      <w:r>
        <w:rPr>
          <w:rtl/>
        </w:rPr>
        <w:t xml:space="preserve">אני </w:t>
      </w:r>
      <w:bookmarkStart w:id="21159" w:name="_ETM_Q60_204829"/>
      <w:bookmarkEnd w:id="21159"/>
      <w:r>
        <w:rPr>
          <w:rtl/>
        </w:rPr>
        <w:t xml:space="preserve">ברגשות </w:t>
      </w:r>
      <w:bookmarkStart w:id="21160" w:name="_ETM_Q60_205400"/>
      <w:bookmarkEnd w:id="21160"/>
      <w:r>
        <w:rPr>
          <w:rtl/>
        </w:rPr>
        <w:t>אמביוולנטי</w:t>
      </w:r>
      <w:r>
        <w:rPr>
          <w:rFonts w:hint="cs"/>
          <w:rtl/>
        </w:rPr>
        <w:t>ים.</w:t>
      </w:r>
      <w:r>
        <w:rPr>
          <w:rtl/>
        </w:rPr>
        <w:t xml:space="preserve"> </w:t>
      </w:r>
      <w:bookmarkStart w:id="21161" w:name="_ETM_Q60_206000"/>
      <w:bookmarkEnd w:id="21161"/>
      <w:r>
        <w:rPr>
          <w:rtl/>
        </w:rPr>
        <w:t>מצד</w:t>
      </w:r>
      <w:r>
        <w:rPr>
          <w:rFonts w:hint="cs"/>
          <w:rtl/>
        </w:rPr>
        <w:t xml:space="preserve"> אחד</w:t>
      </w:r>
      <w:bookmarkStart w:id="21162" w:name="_ETM_Q60_206390"/>
      <w:bookmarkEnd w:id="21162"/>
      <w:r>
        <w:rPr>
          <w:rFonts w:hint="cs"/>
          <w:rtl/>
        </w:rPr>
        <w:t>,</w:t>
      </w:r>
      <w:r>
        <w:rPr>
          <w:rtl/>
        </w:rPr>
        <w:t xml:space="preserve"> </w:t>
      </w:r>
      <w:bookmarkStart w:id="21163" w:name="_ETM_Q60_207170"/>
      <w:bookmarkEnd w:id="21163"/>
      <w:r>
        <w:rPr>
          <w:rtl/>
        </w:rPr>
        <w:t xml:space="preserve">אני </w:t>
      </w:r>
      <w:bookmarkStart w:id="21164" w:name="_ETM_Q60_207410"/>
      <w:bookmarkEnd w:id="21164"/>
      <w:r>
        <w:rPr>
          <w:rtl/>
        </w:rPr>
        <w:t xml:space="preserve">מאוד </w:t>
      </w:r>
      <w:bookmarkStart w:id="21165" w:name="_ETM_Q60_207770"/>
      <w:bookmarkEnd w:id="21165"/>
      <w:r>
        <w:rPr>
          <w:rtl/>
        </w:rPr>
        <w:t xml:space="preserve">רוצה </w:t>
      </w:r>
      <w:bookmarkStart w:id="21166" w:name="_ETM_Q60_208160"/>
      <w:bookmarkEnd w:id="21166"/>
      <w:r>
        <w:rPr>
          <w:rtl/>
        </w:rPr>
        <w:t xml:space="preserve">שתהיה </w:t>
      </w:r>
      <w:bookmarkStart w:id="21167" w:name="_ETM_Q60_208550"/>
      <w:bookmarkEnd w:id="21167"/>
      <w:r>
        <w:rPr>
          <w:rtl/>
        </w:rPr>
        <w:t xml:space="preserve">אופציה </w:t>
      </w:r>
      <w:bookmarkStart w:id="21168" w:name="_ETM_Q60_209510"/>
      <w:bookmarkEnd w:id="21168"/>
      <w:r>
        <w:rPr>
          <w:rtl/>
        </w:rPr>
        <w:t xml:space="preserve">לזכאי </w:t>
      </w:r>
      <w:bookmarkStart w:id="21169" w:name="_ETM_Q60_210020"/>
      <w:bookmarkEnd w:id="21169"/>
      <w:r>
        <w:rPr>
          <w:rtl/>
        </w:rPr>
        <w:t xml:space="preserve">הדיור </w:t>
      </w:r>
      <w:bookmarkStart w:id="21170" w:name="_ETM_Q60_210350"/>
      <w:bookmarkEnd w:id="21170"/>
      <w:r>
        <w:rPr>
          <w:rtl/>
        </w:rPr>
        <w:t xml:space="preserve">הציבורי </w:t>
      </w:r>
      <w:bookmarkStart w:id="21171" w:name="_ETM_Q60_210740"/>
      <w:bookmarkEnd w:id="21171"/>
      <w:r>
        <w:rPr>
          <w:rtl/>
        </w:rPr>
        <w:t xml:space="preserve">לרכוש </w:t>
      </w:r>
      <w:bookmarkStart w:id="21172" w:name="_ETM_Q60_211160"/>
      <w:bookmarkEnd w:id="21172"/>
      <w:r>
        <w:rPr>
          <w:rtl/>
        </w:rPr>
        <w:t xml:space="preserve">את </w:t>
      </w:r>
      <w:bookmarkStart w:id="21173" w:name="_ETM_Q60_211279"/>
      <w:bookmarkEnd w:id="21173"/>
      <w:r>
        <w:rPr>
          <w:rtl/>
        </w:rPr>
        <w:t xml:space="preserve">הדירות </w:t>
      </w:r>
      <w:bookmarkStart w:id="21174" w:name="_ETM_Q60_211640"/>
      <w:bookmarkEnd w:id="21174"/>
      <w:r>
        <w:rPr>
          <w:rtl/>
        </w:rPr>
        <w:t>שלהם</w:t>
      </w:r>
      <w:r>
        <w:rPr>
          <w:rFonts w:hint="cs"/>
          <w:rtl/>
        </w:rPr>
        <w:t>,</w:t>
      </w:r>
      <w:r>
        <w:rPr>
          <w:rtl/>
        </w:rPr>
        <w:t xml:space="preserve"> </w:t>
      </w:r>
      <w:bookmarkStart w:id="21175" w:name="_ETM_Q60_212330"/>
      <w:bookmarkEnd w:id="21175"/>
      <w:r>
        <w:rPr>
          <w:rtl/>
        </w:rPr>
        <w:t xml:space="preserve">לעצור </w:t>
      </w:r>
      <w:bookmarkStart w:id="21176" w:name="_ETM_Q60_212810"/>
      <w:bookmarkEnd w:id="21176"/>
      <w:r>
        <w:rPr>
          <w:rtl/>
        </w:rPr>
        <w:t xml:space="preserve">את </w:t>
      </w:r>
      <w:bookmarkStart w:id="21177" w:name="_ETM_Q60_212930"/>
      <w:bookmarkEnd w:id="21177"/>
      <w:r>
        <w:rPr>
          <w:rtl/>
        </w:rPr>
        <w:t xml:space="preserve">העוני </w:t>
      </w:r>
      <w:bookmarkStart w:id="21178" w:name="_ETM_Q60_213200"/>
      <w:bookmarkEnd w:id="21178"/>
      <w:r>
        <w:rPr>
          <w:rtl/>
        </w:rPr>
        <w:t>הבין-דורי</w:t>
      </w:r>
      <w:r>
        <w:rPr>
          <w:rFonts w:hint="cs"/>
          <w:rtl/>
        </w:rPr>
        <w:t>,</w:t>
      </w:r>
      <w:r>
        <w:rPr>
          <w:rtl/>
        </w:rPr>
        <w:t xml:space="preserve"> </w:t>
      </w:r>
      <w:bookmarkStart w:id="21179" w:name="_ETM_Q60_214220"/>
      <w:bookmarkEnd w:id="21179"/>
      <w:r>
        <w:rPr>
          <w:rtl/>
        </w:rPr>
        <w:t xml:space="preserve">לתת </w:t>
      </w:r>
      <w:bookmarkStart w:id="21180" w:name="_ETM_Q60_214640"/>
      <w:bookmarkEnd w:id="21180"/>
      <w:r>
        <w:rPr>
          <w:rtl/>
        </w:rPr>
        <w:t xml:space="preserve">להם </w:t>
      </w:r>
      <w:bookmarkStart w:id="21181" w:name="_ETM_Q60_214820"/>
      <w:bookmarkEnd w:id="21181"/>
      <w:r>
        <w:rPr>
          <w:rtl/>
        </w:rPr>
        <w:t xml:space="preserve">נכס </w:t>
      </w:r>
      <w:bookmarkStart w:id="21182" w:name="_ETM_Q60_215180"/>
      <w:bookmarkEnd w:id="21182"/>
      <w:r>
        <w:rPr>
          <w:rtl/>
        </w:rPr>
        <w:t>שי</w:t>
      </w:r>
      <w:r>
        <w:rPr>
          <w:rFonts w:hint="cs"/>
          <w:rtl/>
        </w:rPr>
        <w:t>היה ש</w:t>
      </w:r>
      <w:bookmarkStart w:id="21183" w:name="_ETM_Q60_215600"/>
      <w:bookmarkEnd w:id="21183"/>
      <w:r>
        <w:rPr>
          <w:rtl/>
        </w:rPr>
        <w:t>להם</w:t>
      </w:r>
      <w:r>
        <w:rPr>
          <w:rFonts w:hint="cs"/>
          <w:rtl/>
        </w:rPr>
        <w:t>,</w:t>
      </w:r>
      <w:r>
        <w:rPr>
          <w:rtl/>
        </w:rPr>
        <w:t xml:space="preserve"> </w:t>
      </w:r>
      <w:bookmarkStart w:id="21184" w:name="_ETM_Q60_216380"/>
      <w:bookmarkEnd w:id="21184"/>
      <w:r>
        <w:rPr>
          <w:rtl/>
        </w:rPr>
        <w:t xml:space="preserve">איזושהי </w:t>
      </w:r>
      <w:bookmarkStart w:id="21185" w:name="_ETM_Q60_216770"/>
      <w:bookmarkEnd w:id="21185"/>
      <w:r>
        <w:rPr>
          <w:rtl/>
        </w:rPr>
        <w:t>מקפצה</w:t>
      </w:r>
      <w:r>
        <w:rPr>
          <w:rFonts w:hint="cs"/>
          <w:rtl/>
        </w:rPr>
        <w:t>.</w:t>
      </w:r>
      <w:r>
        <w:rPr>
          <w:rtl/>
        </w:rPr>
        <w:t xml:space="preserve"> </w:t>
      </w:r>
      <w:bookmarkStart w:id="21186" w:name="_ETM_Q60_217790"/>
      <w:bookmarkEnd w:id="21186"/>
      <w:r>
        <w:rPr>
          <w:rtl/>
        </w:rPr>
        <w:t xml:space="preserve">מצד </w:t>
      </w:r>
      <w:bookmarkStart w:id="21187" w:name="_ETM_Q60_218239"/>
      <w:bookmarkEnd w:id="21187"/>
      <w:r>
        <w:rPr>
          <w:rtl/>
        </w:rPr>
        <w:t>שני</w:t>
      </w:r>
      <w:r>
        <w:rPr>
          <w:rFonts w:hint="cs"/>
          <w:rtl/>
        </w:rPr>
        <w:t>,</w:t>
      </w:r>
      <w:r>
        <w:rPr>
          <w:rtl/>
        </w:rPr>
        <w:t xml:space="preserve"> </w:t>
      </w:r>
      <w:bookmarkStart w:id="21188" w:name="_ETM_Q60_218479"/>
      <w:bookmarkEnd w:id="21188"/>
      <w:r>
        <w:rPr>
          <w:rtl/>
        </w:rPr>
        <w:t xml:space="preserve">אם </w:t>
      </w:r>
      <w:bookmarkStart w:id="21189" w:name="_ETM_Q60_218540"/>
      <w:bookmarkEnd w:id="21189"/>
      <w:r>
        <w:rPr>
          <w:rtl/>
        </w:rPr>
        <w:t xml:space="preserve">אנחנו </w:t>
      </w:r>
      <w:bookmarkStart w:id="21190" w:name="_ETM_Q60_218780"/>
      <w:bookmarkEnd w:id="21190"/>
      <w:r>
        <w:rPr>
          <w:rtl/>
        </w:rPr>
        <w:t xml:space="preserve">ממשיכים </w:t>
      </w:r>
      <w:bookmarkStart w:id="21191" w:name="_ETM_Q60_219440"/>
      <w:bookmarkEnd w:id="21191"/>
      <w:r>
        <w:rPr>
          <w:rtl/>
        </w:rPr>
        <w:t xml:space="preserve">למכור </w:t>
      </w:r>
      <w:bookmarkStart w:id="21192" w:name="_ETM_Q60_219770"/>
      <w:bookmarkEnd w:id="21192"/>
      <w:r>
        <w:rPr>
          <w:rtl/>
        </w:rPr>
        <w:t xml:space="preserve">את </w:t>
      </w:r>
      <w:bookmarkStart w:id="21193" w:name="_ETM_Q60_219860"/>
      <w:bookmarkEnd w:id="21193"/>
      <w:r>
        <w:rPr>
          <w:rtl/>
        </w:rPr>
        <w:t xml:space="preserve">הדירות </w:t>
      </w:r>
      <w:bookmarkStart w:id="21194" w:name="_ETM_Q60_220370"/>
      <w:bookmarkEnd w:id="21194"/>
      <w:r>
        <w:rPr>
          <w:rtl/>
        </w:rPr>
        <w:t xml:space="preserve">ולא </w:t>
      </w:r>
      <w:bookmarkStart w:id="21195" w:name="_ETM_Q60_220850"/>
      <w:bookmarkEnd w:id="21195"/>
      <w:r>
        <w:rPr>
          <w:rtl/>
        </w:rPr>
        <w:t xml:space="preserve">מספיקים </w:t>
      </w:r>
      <w:bookmarkStart w:id="21196" w:name="_ETM_Q60_221270"/>
      <w:bookmarkEnd w:id="21196"/>
      <w:r>
        <w:rPr>
          <w:rtl/>
        </w:rPr>
        <w:t xml:space="preserve">לרכוש </w:t>
      </w:r>
      <w:bookmarkStart w:id="21197" w:name="_ETM_Q60_221720"/>
      <w:bookmarkEnd w:id="21197"/>
      <w:r>
        <w:rPr>
          <w:rtl/>
        </w:rPr>
        <w:t xml:space="preserve">דירות </w:t>
      </w:r>
      <w:bookmarkStart w:id="21198" w:name="_ETM_Q60_221989"/>
      <w:bookmarkEnd w:id="21198"/>
      <w:r>
        <w:rPr>
          <w:rtl/>
        </w:rPr>
        <w:t>חדשות</w:t>
      </w:r>
      <w:r>
        <w:rPr>
          <w:rFonts w:hint="cs"/>
          <w:rtl/>
        </w:rPr>
        <w:t xml:space="preserve"> </w:t>
      </w:r>
      <w:r>
        <w:rPr>
          <w:rFonts w:hint="eastAsia"/>
          <w:rtl/>
        </w:rPr>
        <w:t>–</w:t>
      </w:r>
      <w:r>
        <w:rPr>
          <w:rtl/>
        </w:rPr>
        <w:t xml:space="preserve"> </w:t>
      </w:r>
      <w:bookmarkStart w:id="21199" w:name="_ETM_Q60_223060"/>
      <w:bookmarkEnd w:id="21199"/>
      <w:r>
        <w:rPr>
          <w:rtl/>
        </w:rPr>
        <w:t>ו</w:t>
      </w:r>
      <w:bookmarkStart w:id="21200" w:name="_ETM_Q60_223810"/>
      <w:bookmarkEnd w:id="21200"/>
      <w:r>
        <w:rPr>
          <w:rtl/>
        </w:rPr>
        <w:t xml:space="preserve">בתקציב </w:t>
      </w:r>
      <w:bookmarkStart w:id="21201" w:name="_ETM_Q60_224380"/>
      <w:bookmarkEnd w:id="21201"/>
      <w:r>
        <w:rPr>
          <w:rtl/>
        </w:rPr>
        <w:t xml:space="preserve">החדש </w:t>
      </w:r>
      <w:bookmarkStart w:id="21202" w:name="_ETM_Q60_224800"/>
      <w:bookmarkEnd w:id="21202"/>
      <w:r>
        <w:rPr>
          <w:rtl/>
        </w:rPr>
        <w:t xml:space="preserve">כמעט </w:t>
      </w:r>
      <w:bookmarkStart w:id="21203" w:name="_ETM_Q60_225159"/>
      <w:bookmarkEnd w:id="21203"/>
      <w:r>
        <w:rPr>
          <w:rFonts w:hint="cs"/>
          <w:rtl/>
        </w:rPr>
        <w:t>ש</w:t>
      </w:r>
      <w:r>
        <w:rPr>
          <w:rtl/>
        </w:rPr>
        <w:t xml:space="preserve">אין </w:t>
      </w:r>
      <w:bookmarkStart w:id="21204" w:name="_ETM_Q60_225949"/>
      <w:bookmarkEnd w:id="21204"/>
      <w:r>
        <w:rPr>
          <w:rtl/>
        </w:rPr>
        <w:t xml:space="preserve">תקציב </w:t>
      </w:r>
      <w:bookmarkStart w:id="21205" w:name="_ETM_Q60_226339"/>
      <w:bookmarkEnd w:id="21205"/>
      <w:r>
        <w:rPr>
          <w:rtl/>
        </w:rPr>
        <w:t xml:space="preserve">לרכישת </w:t>
      </w:r>
      <w:bookmarkStart w:id="21206" w:name="_ETM_Q60_226760"/>
      <w:bookmarkEnd w:id="21206"/>
      <w:r>
        <w:rPr>
          <w:rtl/>
        </w:rPr>
        <w:t xml:space="preserve">דירות </w:t>
      </w:r>
      <w:bookmarkStart w:id="21207" w:name="_ETM_Q60_227030"/>
      <w:bookmarkEnd w:id="21207"/>
      <w:r>
        <w:rPr>
          <w:rtl/>
        </w:rPr>
        <w:t>חדשות</w:t>
      </w:r>
      <w:r>
        <w:rPr>
          <w:rFonts w:hint="cs"/>
          <w:rtl/>
        </w:rPr>
        <w:t>,</w:t>
      </w:r>
      <w:r>
        <w:rPr>
          <w:rtl/>
        </w:rPr>
        <w:t xml:space="preserve"> </w:t>
      </w:r>
      <w:bookmarkStart w:id="21208" w:name="_ETM_Q60_227950"/>
      <w:bookmarkEnd w:id="21208"/>
      <w:r>
        <w:rPr>
          <w:rFonts w:hint="cs"/>
          <w:rtl/>
        </w:rPr>
        <w:t xml:space="preserve">אנחנו עדיין </w:t>
      </w:r>
      <w:bookmarkStart w:id="21209" w:name="_ETM_Q60_228370"/>
      <w:bookmarkEnd w:id="21209"/>
      <w:r>
        <w:rPr>
          <w:rtl/>
        </w:rPr>
        <w:t xml:space="preserve">משתמשים </w:t>
      </w:r>
      <w:bookmarkStart w:id="21210" w:name="_ETM_Q60_228760"/>
      <w:bookmarkEnd w:id="21210"/>
      <w:r>
        <w:rPr>
          <w:rFonts w:hint="cs"/>
          <w:rtl/>
        </w:rPr>
        <w:t>ב</w:t>
      </w:r>
      <w:r>
        <w:rPr>
          <w:rtl/>
        </w:rPr>
        <w:t>תקציב</w:t>
      </w:r>
      <w:r>
        <w:rPr>
          <w:rFonts w:hint="cs"/>
          <w:rtl/>
        </w:rPr>
        <w:t xml:space="preserve"> 2021–202</w:t>
      </w:r>
      <w:bookmarkStart w:id="21211" w:name="_ETM_Q60_229059"/>
      <w:bookmarkStart w:id="21212" w:name="_ETM_Q60_229479"/>
      <w:bookmarkEnd w:id="21211"/>
      <w:bookmarkEnd w:id="21212"/>
      <w:r>
        <w:rPr>
          <w:rFonts w:hint="cs"/>
          <w:rtl/>
        </w:rPr>
        <w:t>2</w:t>
      </w:r>
      <w:r>
        <w:rPr>
          <w:rtl/>
        </w:rPr>
        <w:t xml:space="preserve"> </w:t>
      </w:r>
      <w:bookmarkStart w:id="21213" w:name="_ETM_Q60_230469"/>
      <w:bookmarkEnd w:id="21213"/>
      <w:r>
        <w:rPr>
          <w:rtl/>
        </w:rPr>
        <w:t xml:space="preserve">שהוקצה </w:t>
      </w:r>
      <w:bookmarkStart w:id="21214" w:name="_ETM_Q60_231250"/>
      <w:bookmarkEnd w:id="21214"/>
      <w:r>
        <w:rPr>
          <w:rtl/>
        </w:rPr>
        <w:t xml:space="preserve">לו </w:t>
      </w:r>
      <w:bookmarkStart w:id="21215" w:name="_ETM_Q60_232620"/>
      <w:bookmarkEnd w:id="21215"/>
      <w:r>
        <w:rPr>
          <w:rtl/>
        </w:rPr>
        <w:t xml:space="preserve">תקציב </w:t>
      </w:r>
      <w:bookmarkStart w:id="21216" w:name="_ETM_Q60_233820"/>
      <w:bookmarkEnd w:id="21216"/>
      <w:r>
        <w:rPr>
          <w:rFonts w:hint="cs"/>
          <w:rtl/>
        </w:rPr>
        <w:t xml:space="preserve">– </w:t>
      </w:r>
      <w:bookmarkStart w:id="21217" w:name="_ETM_Q60_236868"/>
      <w:bookmarkEnd w:id="21217"/>
      <w:r>
        <w:rPr>
          <w:rFonts w:hint="cs"/>
          <w:rtl/>
        </w:rPr>
        <w:t xml:space="preserve">מה נעשה? </w:t>
      </w:r>
      <w:bookmarkStart w:id="21218" w:name="_ETM_Q60_234000"/>
      <w:bookmarkStart w:id="21219" w:name="_ETM_Q60_234180"/>
      <w:bookmarkStart w:id="21220" w:name="_ETM_Q60_235739"/>
      <w:bookmarkEnd w:id="21218"/>
      <w:bookmarkEnd w:id="21219"/>
      <w:bookmarkEnd w:id="21220"/>
      <w:r>
        <w:rPr>
          <w:rtl/>
        </w:rPr>
        <w:t xml:space="preserve">מה </w:t>
      </w:r>
      <w:bookmarkStart w:id="21221" w:name="_ETM_Q60_236250"/>
      <w:bookmarkEnd w:id="21221"/>
      <w:r>
        <w:rPr>
          <w:rtl/>
        </w:rPr>
        <w:t>נעשה</w:t>
      </w:r>
      <w:r>
        <w:rPr>
          <w:rFonts w:hint="cs"/>
          <w:rtl/>
        </w:rPr>
        <w:t>?</w:t>
      </w:r>
      <w:r>
        <w:rPr>
          <w:rtl/>
        </w:rPr>
        <w:t xml:space="preserve"> </w:t>
      </w:r>
      <w:bookmarkStart w:id="21222" w:name="_ETM_Q60_238430"/>
      <w:bookmarkStart w:id="21223" w:name="_ETM_Q60_240392"/>
      <w:bookmarkStart w:id="21224" w:name="_ETM_Q60_240519"/>
      <w:bookmarkStart w:id="21225" w:name="_ETM_Q60_240552"/>
      <w:bookmarkStart w:id="21226" w:name="_ETM_Q60_240613"/>
      <w:bookmarkEnd w:id="21222"/>
      <w:bookmarkEnd w:id="21223"/>
      <w:bookmarkEnd w:id="21224"/>
      <w:bookmarkEnd w:id="21225"/>
      <w:bookmarkEnd w:id="21226"/>
      <w:r>
        <w:rPr>
          <w:rtl/>
        </w:rPr>
        <w:t xml:space="preserve">אני </w:t>
      </w:r>
      <w:bookmarkStart w:id="21227" w:name="_ETM_Q60_238730"/>
      <w:bookmarkEnd w:id="21227"/>
      <w:r>
        <w:rPr>
          <w:rtl/>
        </w:rPr>
        <w:t xml:space="preserve">חושבת </w:t>
      </w:r>
      <w:bookmarkStart w:id="21228" w:name="_ETM_Q60_239270"/>
      <w:bookmarkEnd w:id="21228"/>
      <w:r>
        <w:rPr>
          <w:rtl/>
        </w:rPr>
        <w:t xml:space="preserve">על </w:t>
      </w:r>
      <w:bookmarkStart w:id="21229" w:name="_ETM_Q60_239360"/>
      <w:bookmarkEnd w:id="21229"/>
      <w:r>
        <w:rPr>
          <w:rtl/>
        </w:rPr>
        <w:t xml:space="preserve">זה </w:t>
      </w:r>
      <w:bookmarkStart w:id="21230" w:name="_ETM_Q60_239510"/>
      <w:bookmarkEnd w:id="21230"/>
      <w:r>
        <w:rPr>
          <w:rtl/>
        </w:rPr>
        <w:t>לעומק</w:t>
      </w:r>
      <w:r>
        <w:rPr>
          <w:rFonts w:hint="cs"/>
          <w:rtl/>
        </w:rPr>
        <w:t>.</w:t>
      </w:r>
      <w:r>
        <w:rPr>
          <w:rtl/>
        </w:rPr>
        <w:t xml:space="preserve"> </w:t>
      </w:r>
      <w:bookmarkStart w:id="21231" w:name="_ETM_Q60_240140"/>
      <w:bookmarkEnd w:id="21231"/>
      <w:r>
        <w:rPr>
          <w:rtl/>
        </w:rPr>
        <w:t xml:space="preserve">הפער </w:t>
      </w:r>
      <w:bookmarkStart w:id="21232" w:name="_ETM_Q60_240620"/>
      <w:bookmarkEnd w:id="21232"/>
      <w:r>
        <w:rPr>
          <w:rtl/>
        </w:rPr>
        <w:t xml:space="preserve">הוא </w:t>
      </w:r>
      <w:bookmarkStart w:id="21233" w:name="_ETM_Q60_240770"/>
      <w:bookmarkEnd w:id="21233"/>
      <w:r>
        <w:rPr>
          <w:rtl/>
        </w:rPr>
        <w:t xml:space="preserve">כל </w:t>
      </w:r>
      <w:bookmarkStart w:id="21234" w:name="_ETM_Q60_240980"/>
      <w:bookmarkEnd w:id="21234"/>
      <w:r>
        <w:rPr>
          <w:rtl/>
        </w:rPr>
        <w:t xml:space="preserve">כך </w:t>
      </w:r>
      <w:bookmarkStart w:id="21235" w:name="_ETM_Q60_241250"/>
      <w:bookmarkEnd w:id="21235"/>
      <w:r>
        <w:rPr>
          <w:rtl/>
        </w:rPr>
        <w:t>עצום</w:t>
      </w:r>
      <w:r>
        <w:rPr>
          <w:rFonts w:hint="cs"/>
          <w:rtl/>
        </w:rPr>
        <w:t>,</w:t>
      </w:r>
      <w:r>
        <w:rPr>
          <w:rtl/>
        </w:rPr>
        <w:t xml:space="preserve"> </w:t>
      </w:r>
      <w:bookmarkStart w:id="21236" w:name="_ETM_Q60_241790"/>
      <w:bookmarkEnd w:id="21236"/>
      <w:r>
        <w:rPr>
          <w:rtl/>
        </w:rPr>
        <w:t>ו</w:t>
      </w:r>
      <w:r>
        <w:rPr>
          <w:rFonts w:hint="cs"/>
          <w:rtl/>
        </w:rPr>
        <w:t xml:space="preserve">אני חושבת </w:t>
      </w:r>
      <w:bookmarkStart w:id="21237" w:name="_ETM_Q60_242180"/>
      <w:bookmarkStart w:id="21238" w:name="_ETM_Q60_242600"/>
      <w:bookmarkEnd w:id="21237"/>
      <w:bookmarkEnd w:id="21238"/>
      <w:r>
        <w:rPr>
          <w:rFonts w:hint="cs"/>
          <w:rtl/>
        </w:rPr>
        <w:t>ש</w:t>
      </w:r>
      <w:r>
        <w:rPr>
          <w:rtl/>
        </w:rPr>
        <w:t xml:space="preserve">דרושה </w:t>
      </w:r>
      <w:bookmarkStart w:id="21239" w:name="_ETM_Q60_243020"/>
      <w:bookmarkEnd w:id="21239"/>
      <w:r>
        <w:rPr>
          <w:rFonts w:hint="cs"/>
          <w:rtl/>
        </w:rPr>
        <w:t xml:space="preserve">– </w:t>
      </w:r>
      <w:r>
        <w:rPr>
          <w:rtl/>
        </w:rPr>
        <w:t xml:space="preserve">מעבר </w:t>
      </w:r>
      <w:bookmarkStart w:id="21240" w:name="_ETM_Q60_243380"/>
      <w:bookmarkEnd w:id="21240"/>
      <w:r>
        <w:rPr>
          <w:rtl/>
        </w:rPr>
        <w:t xml:space="preserve">לזה </w:t>
      </w:r>
      <w:bookmarkStart w:id="21241" w:name="_ETM_Q60_243590"/>
      <w:bookmarkEnd w:id="21241"/>
      <w:r>
        <w:rPr>
          <w:rtl/>
        </w:rPr>
        <w:t xml:space="preserve">שאין </w:t>
      </w:r>
      <w:bookmarkStart w:id="21242" w:name="_ETM_Q60_243870"/>
      <w:bookmarkEnd w:id="21242"/>
      <w:r>
        <w:rPr>
          <w:rtl/>
        </w:rPr>
        <w:t xml:space="preserve">תוכניות </w:t>
      </w:r>
      <w:bookmarkStart w:id="21243" w:name="_ETM_Q60_244649"/>
      <w:bookmarkEnd w:id="21243"/>
      <w:r>
        <w:rPr>
          <w:rtl/>
        </w:rPr>
        <w:t>ל</w:t>
      </w:r>
      <w:r>
        <w:rPr>
          <w:rFonts w:hint="cs"/>
          <w:rtl/>
        </w:rPr>
        <w:t>חמש</w:t>
      </w:r>
      <w:r>
        <w:rPr>
          <w:rtl/>
        </w:rPr>
        <w:t xml:space="preserve"> </w:t>
      </w:r>
      <w:bookmarkStart w:id="21244" w:name="_ETM_Q60_245100"/>
      <w:bookmarkEnd w:id="21244"/>
      <w:r>
        <w:rPr>
          <w:rtl/>
        </w:rPr>
        <w:t xml:space="preserve">שנים </w:t>
      </w:r>
      <w:bookmarkStart w:id="21245" w:name="_ETM_Q60_245310"/>
      <w:bookmarkEnd w:id="21245"/>
      <w:r>
        <w:rPr>
          <w:rtl/>
        </w:rPr>
        <w:t>קדימה</w:t>
      </w:r>
      <w:r w:rsidR="00F86D61">
        <w:rPr>
          <w:rFonts w:hint="cs"/>
          <w:rtl/>
        </w:rPr>
        <w:t>,</w:t>
      </w:r>
      <w:r>
        <w:rPr>
          <w:rtl/>
        </w:rPr>
        <w:t xml:space="preserve"> </w:t>
      </w:r>
      <w:bookmarkStart w:id="21246" w:name="_ETM_Q60_245880"/>
      <w:bookmarkEnd w:id="21246"/>
      <w:r>
        <w:rPr>
          <w:rtl/>
        </w:rPr>
        <w:t xml:space="preserve">מה </w:t>
      </w:r>
      <w:bookmarkStart w:id="21247" w:name="_ETM_Q60_246119"/>
      <w:bookmarkEnd w:id="21247"/>
      <w:r>
        <w:rPr>
          <w:rFonts w:hint="cs"/>
          <w:rtl/>
        </w:rPr>
        <w:t xml:space="preserve">אנחנו </w:t>
      </w:r>
      <w:r>
        <w:rPr>
          <w:rtl/>
        </w:rPr>
        <w:t xml:space="preserve">עושים </w:t>
      </w:r>
      <w:bookmarkStart w:id="21248" w:name="_ETM_Q60_246420"/>
      <w:bookmarkEnd w:id="21248"/>
      <w:r>
        <w:rPr>
          <w:rFonts w:hint="cs"/>
          <w:rtl/>
        </w:rPr>
        <w:t xml:space="preserve">עם </w:t>
      </w:r>
      <w:r>
        <w:rPr>
          <w:rtl/>
        </w:rPr>
        <w:t xml:space="preserve">הדיור </w:t>
      </w:r>
      <w:bookmarkStart w:id="21249" w:name="_ETM_Q60_246689"/>
      <w:bookmarkEnd w:id="21249"/>
      <w:r>
        <w:rPr>
          <w:rtl/>
        </w:rPr>
        <w:t>הציבורי</w:t>
      </w:r>
      <w:r>
        <w:rPr>
          <w:rFonts w:hint="cs"/>
          <w:rtl/>
        </w:rPr>
        <w:t>?</w:t>
      </w:r>
      <w:r>
        <w:rPr>
          <w:rtl/>
        </w:rPr>
        <w:t xml:space="preserve"> </w:t>
      </w:r>
      <w:bookmarkStart w:id="21250" w:name="_ETM_Q60_247439"/>
      <w:bookmarkEnd w:id="21250"/>
      <w:r>
        <w:rPr>
          <w:rtl/>
        </w:rPr>
        <w:t xml:space="preserve">קורת </w:t>
      </w:r>
      <w:bookmarkStart w:id="21251" w:name="_ETM_Q60_247740"/>
      <w:bookmarkEnd w:id="21251"/>
      <w:r>
        <w:rPr>
          <w:rtl/>
        </w:rPr>
        <w:t xml:space="preserve">גג </w:t>
      </w:r>
      <w:bookmarkStart w:id="21252" w:name="_ETM_Q60_247979"/>
      <w:bookmarkEnd w:id="21252"/>
      <w:r>
        <w:rPr>
          <w:rtl/>
        </w:rPr>
        <w:t>ז</w:t>
      </w:r>
      <w:r>
        <w:rPr>
          <w:rFonts w:hint="cs"/>
          <w:rtl/>
        </w:rPr>
        <w:t>ו</w:t>
      </w:r>
      <w:r>
        <w:rPr>
          <w:rtl/>
        </w:rPr>
        <w:t xml:space="preserve"> </w:t>
      </w:r>
      <w:bookmarkStart w:id="21253" w:name="_ETM_Q60_248100"/>
      <w:bookmarkEnd w:id="21253"/>
      <w:r>
        <w:rPr>
          <w:rtl/>
        </w:rPr>
        <w:t xml:space="preserve">זכות </w:t>
      </w:r>
      <w:bookmarkStart w:id="21254" w:name="_ETM_Q60_248430"/>
      <w:bookmarkEnd w:id="21254"/>
      <w:r>
        <w:rPr>
          <w:rtl/>
        </w:rPr>
        <w:t>בסיסית</w:t>
      </w:r>
      <w:r>
        <w:rPr>
          <w:rFonts w:hint="cs"/>
          <w:rtl/>
        </w:rPr>
        <w:t>,</w:t>
      </w:r>
      <w:r>
        <w:rPr>
          <w:rtl/>
        </w:rPr>
        <w:t xml:space="preserve"> </w:t>
      </w:r>
      <w:bookmarkStart w:id="21255" w:name="_ETM_Q60_249240"/>
      <w:bookmarkEnd w:id="21255"/>
      <w:r>
        <w:rPr>
          <w:rtl/>
        </w:rPr>
        <w:t>בסיסי</w:t>
      </w:r>
      <w:r>
        <w:rPr>
          <w:rFonts w:hint="cs"/>
          <w:rtl/>
        </w:rPr>
        <w:t>ת,</w:t>
      </w:r>
      <w:r>
        <w:rPr>
          <w:rtl/>
        </w:rPr>
        <w:t xml:space="preserve"> </w:t>
      </w:r>
      <w:bookmarkStart w:id="21256" w:name="_ETM_Q60_249810"/>
      <w:bookmarkEnd w:id="21256"/>
      <w:r>
        <w:rPr>
          <w:rtl/>
        </w:rPr>
        <w:t xml:space="preserve">בסיסית </w:t>
      </w:r>
      <w:bookmarkStart w:id="21257" w:name="_ETM_Q60_250289"/>
      <w:bookmarkEnd w:id="21257"/>
      <w:r>
        <w:rPr>
          <w:rtl/>
        </w:rPr>
        <w:t xml:space="preserve">של </w:t>
      </w:r>
      <w:bookmarkStart w:id="21258" w:name="_ETM_Q60_250409"/>
      <w:bookmarkEnd w:id="21258"/>
      <w:r>
        <w:rPr>
          <w:rtl/>
        </w:rPr>
        <w:t>משפחות</w:t>
      </w:r>
      <w:r>
        <w:rPr>
          <w:rFonts w:hint="cs"/>
          <w:rtl/>
        </w:rPr>
        <w:t>.</w:t>
      </w:r>
      <w:r>
        <w:rPr>
          <w:rtl/>
        </w:rPr>
        <w:t xml:space="preserve"> </w:t>
      </w:r>
      <w:bookmarkStart w:id="21259" w:name="_ETM_Q60_252479"/>
      <w:bookmarkEnd w:id="21259"/>
    </w:p>
    <w:p w:rsidR="00DF381B" w:rsidRDefault="00DF381B" w:rsidP="000F6156">
      <w:pPr>
        <w:rPr>
          <w:rtl/>
        </w:rPr>
      </w:pPr>
      <w:bookmarkStart w:id="21260" w:name="_ETM_Q60_260284"/>
      <w:bookmarkStart w:id="21261" w:name="_ETM_Q60_260399"/>
      <w:bookmarkEnd w:id="21260"/>
      <w:bookmarkEnd w:id="21261"/>
    </w:p>
    <w:p w:rsidR="00DF381B" w:rsidRDefault="00DF381B" w:rsidP="00F86D61">
      <w:pPr>
        <w:rPr>
          <w:rtl/>
        </w:rPr>
      </w:pPr>
      <w:bookmarkStart w:id="21262" w:name="_ETM_Q60_260497"/>
      <w:bookmarkStart w:id="21263" w:name="_ETM_Q60_260599"/>
      <w:bookmarkEnd w:id="21262"/>
      <w:bookmarkEnd w:id="21263"/>
      <w:r>
        <w:rPr>
          <w:rtl/>
        </w:rPr>
        <w:t xml:space="preserve">אני </w:t>
      </w:r>
      <w:bookmarkStart w:id="21264" w:name="_ETM_Q60_253319"/>
      <w:bookmarkEnd w:id="21264"/>
      <w:r>
        <w:rPr>
          <w:rtl/>
        </w:rPr>
        <w:t xml:space="preserve">חולמת </w:t>
      </w:r>
      <w:bookmarkStart w:id="21265" w:name="_ETM_Q60_254569"/>
      <w:bookmarkEnd w:id="21265"/>
      <w:r>
        <w:rPr>
          <w:rtl/>
        </w:rPr>
        <w:t xml:space="preserve">שיבוא </w:t>
      </w:r>
      <w:bookmarkStart w:id="21266" w:name="_ETM_Q60_254990"/>
      <w:bookmarkEnd w:id="21266"/>
      <w:r>
        <w:rPr>
          <w:rtl/>
        </w:rPr>
        <w:t xml:space="preserve">שר </w:t>
      </w:r>
      <w:bookmarkStart w:id="21267" w:name="_ETM_Q60_255319"/>
      <w:bookmarkEnd w:id="21267"/>
      <w:r>
        <w:rPr>
          <w:rtl/>
        </w:rPr>
        <w:t xml:space="preserve">שיכון </w:t>
      </w:r>
      <w:bookmarkStart w:id="21268" w:name="_ETM_Q60_256310"/>
      <w:bookmarkEnd w:id="21268"/>
      <w:r>
        <w:rPr>
          <w:rFonts w:hint="cs"/>
          <w:rtl/>
        </w:rPr>
        <w:t xml:space="preserve">אמיץ, </w:t>
      </w:r>
      <w:bookmarkStart w:id="21269" w:name="_ETM_Q60_257429"/>
      <w:bookmarkEnd w:id="21269"/>
      <w:r>
        <w:rPr>
          <w:rtl/>
        </w:rPr>
        <w:t xml:space="preserve">כי </w:t>
      </w:r>
      <w:bookmarkStart w:id="21270" w:name="_ETM_Q60_257609"/>
      <w:bookmarkEnd w:id="21270"/>
      <w:r>
        <w:rPr>
          <w:rtl/>
        </w:rPr>
        <w:t xml:space="preserve">דרוש </w:t>
      </w:r>
      <w:bookmarkStart w:id="21271" w:name="_ETM_Q60_258090"/>
      <w:bookmarkEnd w:id="21271"/>
      <w:r>
        <w:rPr>
          <w:rtl/>
        </w:rPr>
        <w:t xml:space="preserve">אומץ </w:t>
      </w:r>
      <w:bookmarkStart w:id="21272" w:name="_ETM_Q60_258959"/>
      <w:bookmarkEnd w:id="21272"/>
      <w:r>
        <w:rPr>
          <w:rtl/>
        </w:rPr>
        <w:t xml:space="preserve">לעשות </w:t>
      </w:r>
      <w:bookmarkStart w:id="21273" w:name="_ETM_Q60_259499"/>
      <w:bookmarkEnd w:id="21273"/>
      <w:r>
        <w:rPr>
          <w:rtl/>
        </w:rPr>
        <w:t xml:space="preserve">פה </w:t>
      </w:r>
      <w:bookmarkStart w:id="21274" w:name="_ETM_Q60_259890"/>
      <w:bookmarkEnd w:id="21274"/>
      <w:r>
        <w:rPr>
          <w:rtl/>
        </w:rPr>
        <w:t xml:space="preserve">תוכנית </w:t>
      </w:r>
      <w:bookmarkStart w:id="21275" w:name="_ETM_Q60_260790"/>
      <w:bookmarkEnd w:id="21275"/>
      <w:r>
        <w:rPr>
          <w:rtl/>
        </w:rPr>
        <w:t xml:space="preserve">מאוד </w:t>
      </w:r>
      <w:bookmarkStart w:id="21276" w:name="_ETM_Q60_261180"/>
      <w:bookmarkEnd w:id="21276"/>
      <w:r>
        <w:rPr>
          <w:rtl/>
        </w:rPr>
        <w:t xml:space="preserve">מאוד </w:t>
      </w:r>
      <w:bookmarkStart w:id="21277" w:name="_ETM_Q60_261390"/>
      <w:bookmarkEnd w:id="21277"/>
      <w:r>
        <w:rPr>
          <w:rtl/>
        </w:rPr>
        <w:t>מעמיקה</w:t>
      </w:r>
      <w:r>
        <w:rPr>
          <w:rFonts w:hint="cs"/>
          <w:rtl/>
        </w:rPr>
        <w:t>,</w:t>
      </w:r>
      <w:r>
        <w:rPr>
          <w:rtl/>
        </w:rPr>
        <w:t xml:space="preserve"> </w:t>
      </w:r>
      <w:bookmarkStart w:id="21278" w:name="_ETM_Q60_262450"/>
      <w:bookmarkEnd w:id="21278"/>
      <w:r>
        <w:rPr>
          <w:rtl/>
        </w:rPr>
        <w:t xml:space="preserve">ואני </w:t>
      </w:r>
      <w:bookmarkStart w:id="21279" w:name="_ETM_Q60_263200"/>
      <w:bookmarkEnd w:id="21279"/>
      <w:r>
        <w:rPr>
          <w:rtl/>
        </w:rPr>
        <w:t xml:space="preserve">חושבת </w:t>
      </w:r>
      <w:bookmarkStart w:id="21280" w:name="_ETM_Q60_263470"/>
      <w:bookmarkEnd w:id="21280"/>
      <w:r>
        <w:rPr>
          <w:rtl/>
        </w:rPr>
        <w:t>שאנ</w:t>
      </w:r>
      <w:bookmarkStart w:id="21281" w:name="_ETM_Q60_263620"/>
      <w:bookmarkEnd w:id="21281"/>
      <w:r>
        <w:rPr>
          <w:rFonts w:hint="cs"/>
          <w:rtl/>
        </w:rPr>
        <w:t xml:space="preserve">י </w:t>
      </w:r>
      <w:bookmarkStart w:id="21282" w:name="_ETM_Q60_263225"/>
      <w:bookmarkEnd w:id="21282"/>
      <w:r>
        <w:rPr>
          <w:rtl/>
        </w:rPr>
        <w:t xml:space="preserve">פעם </w:t>
      </w:r>
      <w:bookmarkStart w:id="21283" w:name="_ETM_Q60_263800"/>
      <w:bookmarkEnd w:id="21283"/>
      <w:r>
        <w:rPr>
          <w:rtl/>
        </w:rPr>
        <w:t xml:space="preserve">ראשונה </w:t>
      </w:r>
      <w:bookmarkStart w:id="21284" w:name="_ETM_Q60_264069"/>
      <w:bookmarkEnd w:id="21284"/>
      <w:r>
        <w:rPr>
          <w:rtl/>
        </w:rPr>
        <w:t xml:space="preserve">אומרת </w:t>
      </w:r>
      <w:bookmarkStart w:id="21285" w:name="_ETM_Q60_264280"/>
      <w:bookmarkEnd w:id="21285"/>
      <w:r>
        <w:rPr>
          <w:rtl/>
        </w:rPr>
        <w:t xml:space="preserve">אותה </w:t>
      </w:r>
      <w:bookmarkStart w:id="21286" w:name="_ETM_Q60_264490"/>
      <w:bookmarkEnd w:id="21286"/>
      <w:r>
        <w:rPr>
          <w:rtl/>
        </w:rPr>
        <w:t>בפומבי</w:t>
      </w:r>
      <w:r>
        <w:rPr>
          <w:rFonts w:hint="cs"/>
          <w:rtl/>
        </w:rPr>
        <w:t>.</w:t>
      </w:r>
      <w:r>
        <w:rPr>
          <w:rtl/>
        </w:rPr>
        <w:t xml:space="preserve"> </w:t>
      </w:r>
      <w:bookmarkStart w:id="21287" w:name="_ETM_Q60_266970"/>
      <w:bookmarkEnd w:id="21287"/>
      <w:r>
        <w:rPr>
          <w:rtl/>
        </w:rPr>
        <w:t xml:space="preserve">אני </w:t>
      </w:r>
      <w:bookmarkStart w:id="21288" w:name="_ETM_Q60_267180"/>
      <w:bookmarkEnd w:id="21288"/>
      <w:r>
        <w:rPr>
          <w:rtl/>
        </w:rPr>
        <w:t>חושב</w:t>
      </w:r>
      <w:bookmarkStart w:id="21289" w:name="_ETM_Q60_267310"/>
      <w:bookmarkEnd w:id="21289"/>
      <w:r>
        <w:rPr>
          <w:rtl/>
        </w:rPr>
        <w:t>ת</w:t>
      </w:r>
      <w:bookmarkStart w:id="21290" w:name="_ETM_Q60_267369"/>
      <w:bookmarkEnd w:id="21290"/>
      <w:r>
        <w:rPr>
          <w:rtl/>
        </w:rPr>
        <w:t xml:space="preserve"> </w:t>
      </w:r>
      <w:bookmarkStart w:id="21291" w:name="_ETM_Q60_267549"/>
      <w:bookmarkEnd w:id="21291"/>
      <w:r>
        <w:rPr>
          <w:rtl/>
        </w:rPr>
        <w:t xml:space="preserve">שצריך </w:t>
      </w:r>
      <w:bookmarkStart w:id="21292" w:name="_ETM_Q60_268270"/>
      <w:bookmarkEnd w:id="21292"/>
      <w:r>
        <w:rPr>
          <w:rtl/>
        </w:rPr>
        <w:t xml:space="preserve">לרכוש </w:t>
      </w:r>
      <w:bookmarkStart w:id="21293" w:name="_ETM_Q60_269319"/>
      <w:bookmarkEnd w:id="21293"/>
      <w:r>
        <w:rPr>
          <w:rtl/>
        </w:rPr>
        <w:t xml:space="preserve">מלאי </w:t>
      </w:r>
      <w:bookmarkStart w:id="21294" w:name="_ETM_Q60_269740"/>
      <w:bookmarkEnd w:id="21294"/>
      <w:r>
        <w:rPr>
          <w:rtl/>
        </w:rPr>
        <w:t xml:space="preserve">מאוד </w:t>
      </w:r>
      <w:bookmarkStart w:id="21295" w:name="_ETM_Q60_270009"/>
      <w:bookmarkEnd w:id="21295"/>
      <w:r>
        <w:rPr>
          <w:rtl/>
        </w:rPr>
        <w:t xml:space="preserve">גדול </w:t>
      </w:r>
      <w:bookmarkStart w:id="21296" w:name="_ETM_Q60_270310"/>
      <w:bookmarkEnd w:id="21296"/>
      <w:r>
        <w:rPr>
          <w:rtl/>
        </w:rPr>
        <w:t xml:space="preserve">של </w:t>
      </w:r>
      <w:bookmarkStart w:id="21297" w:name="_ETM_Q60_270459"/>
      <w:bookmarkEnd w:id="21297"/>
      <w:r>
        <w:rPr>
          <w:rtl/>
        </w:rPr>
        <w:t>דירות</w:t>
      </w:r>
      <w:r>
        <w:rPr>
          <w:rFonts w:hint="cs"/>
          <w:rtl/>
        </w:rPr>
        <w:t>,</w:t>
      </w:r>
      <w:r>
        <w:rPr>
          <w:rtl/>
        </w:rPr>
        <w:t xml:space="preserve"> </w:t>
      </w:r>
      <w:bookmarkStart w:id="21298" w:name="_ETM_Q60_271090"/>
      <w:bookmarkEnd w:id="21298"/>
      <w:r>
        <w:rPr>
          <w:rtl/>
        </w:rPr>
        <w:t xml:space="preserve">אבל </w:t>
      </w:r>
      <w:bookmarkStart w:id="21299" w:name="_ETM_Q60_271299"/>
      <w:bookmarkEnd w:id="21299"/>
      <w:r>
        <w:rPr>
          <w:rtl/>
        </w:rPr>
        <w:t xml:space="preserve">לעשות </w:t>
      </w:r>
      <w:bookmarkStart w:id="21300" w:name="_ETM_Q60_271600"/>
      <w:bookmarkEnd w:id="21300"/>
      <w:r>
        <w:rPr>
          <w:rtl/>
        </w:rPr>
        <w:t>שינוי</w:t>
      </w:r>
      <w:r>
        <w:rPr>
          <w:rFonts w:hint="cs"/>
          <w:rtl/>
        </w:rPr>
        <w:t>.</w:t>
      </w:r>
      <w:r>
        <w:rPr>
          <w:rtl/>
        </w:rPr>
        <w:t xml:space="preserve"> </w:t>
      </w:r>
      <w:bookmarkStart w:id="21301" w:name="_ETM_Q60_272439"/>
      <w:bookmarkEnd w:id="21301"/>
      <w:r>
        <w:rPr>
          <w:rtl/>
        </w:rPr>
        <w:t xml:space="preserve">מה </w:t>
      </w:r>
      <w:bookmarkStart w:id="21302" w:name="_ETM_Q60_272619"/>
      <w:bookmarkEnd w:id="21302"/>
      <w:r>
        <w:rPr>
          <w:rtl/>
        </w:rPr>
        <w:t xml:space="preserve">שקיים </w:t>
      </w:r>
      <w:bookmarkStart w:id="21303" w:name="_ETM_Q60_273040"/>
      <w:bookmarkEnd w:id="21303"/>
      <w:r>
        <w:rPr>
          <w:rtl/>
        </w:rPr>
        <w:t xml:space="preserve">עכשיו </w:t>
      </w:r>
      <w:bookmarkStart w:id="21304" w:name="_ETM_Q60_273340"/>
      <w:bookmarkEnd w:id="21304"/>
      <w:r>
        <w:rPr>
          <w:rtl/>
        </w:rPr>
        <w:t>קיים</w:t>
      </w:r>
      <w:r w:rsidR="00F86D61">
        <w:rPr>
          <w:rFonts w:hint="cs"/>
          <w:rtl/>
        </w:rPr>
        <w:t>;</w:t>
      </w:r>
      <w:r>
        <w:rPr>
          <w:rtl/>
        </w:rPr>
        <w:t xml:space="preserve"> </w:t>
      </w:r>
      <w:bookmarkStart w:id="21305" w:name="_ETM_Q60_274380"/>
      <w:bookmarkEnd w:id="21305"/>
      <w:r>
        <w:rPr>
          <w:rtl/>
        </w:rPr>
        <w:t xml:space="preserve">לתת </w:t>
      </w:r>
      <w:bookmarkStart w:id="21306" w:name="_ETM_Q60_274830"/>
      <w:bookmarkEnd w:id="21306"/>
      <w:r>
        <w:rPr>
          <w:rtl/>
        </w:rPr>
        <w:t xml:space="preserve">דירות </w:t>
      </w:r>
      <w:bookmarkStart w:id="21307" w:name="_ETM_Q60_275870"/>
      <w:bookmarkEnd w:id="21307"/>
      <w:r>
        <w:rPr>
          <w:rtl/>
        </w:rPr>
        <w:t xml:space="preserve">למשך </w:t>
      </w:r>
      <w:bookmarkStart w:id="21308" w:name="_ETM_Q60_276410"/>
      <w:bookmarkEnd w:id="21308"/>
      <w:r>
        <w:rPr>
          <w:rFonts w:hint="cs"/>
          <w:rtl/>
        </w:rPr>
        <w:t>עשר</w:t>
      </w:r>
      <w:bookmarkStart w:id="21309" w:name="_ETM_Q60_276709"/>
      <w:bookmarkEnd w:id="21309"/>
      <w:r>
        <w:rPr>
          <w:rFonts w:hint="cs"/>
          <w:rtl/>
        </w:rPr>
        <w:t xml:space="preserve"> </w:t>
      </w:r>
      <w:r>
        <w:rPr>
          <w:rtl/>
        </w:rPr>
        <w:t>שנים</w:t>
      </w:r>
      <w:r>
        <w:rPr>
          <w:rFonts w:hint="cs"/>
          <w:rtl/>
        </w:rPr>
        <w:t>,</w:t>
      </w:r>
      <w:r>
        <w:rPr>
          <w:rtl/>
        </w:rPr>
        <w:t xml:space="preserve"> </w:t>
      </w:r>
      <w:bookmarkStart w:id="21310" w:name="_ETM_Q60_277280"/>
      <w:bookmarkEnd w:id="21310"/>
      <w:r>
        <w:rPr>
          <w:rtl/>
        </w:rPr>
        <w:t xml:space="preserve">פלוס </w:t>
      </w:r>
      <w:bookmarkStart w:id="21311" w:name="_ETM_Q60_277670"/>
      <w:bookmarkEnd w:id="21311"/>
      <w:r>
        <w:rPr>
          <w:rtl/>
        </w:rPr>
        <w:t xml:space="preserve">אופציה </w:t>
      </w:r>
      <w:bookmarkStart w:id="21312" w:name="_ETM_Q60_278030"/>
      <w:bookmarkEnd w:id="21312"/>
      <w:r>
        <w:rPr>
          <w:rtl/>
        </w:rPr>
        <w:t xml:space="preserve">להארכה </w:t>
      </w:r>
      <w:bookmarkStart w:id="21313" w:name="_ETM_Q60_278360"/>
      <w:bookmarkEnd w:id="21313"/>
      <w:r>
        <w:rPr>
          <w:rtl/>
        </w:rPr>
        <w:t>של</w:t>
      </w:r>
      <w:r>
        <w:rPr>
          <w:rFonts w:hint="cs"/>
          <w:rtl/>
        </w:rPr>
        <w:t xml:space="preserve"> חמש</w:t>
      </w:r>
      <w:bookmarkStart w:id="21314" w:name="_ETM_Q60_278540"/>
      <w:bookmarkEnd w:id="21314"/>
      <w:r>
        <w:rPr>
          <w:rtl/>
        </w:rPr>
        <w:t xml:space="preserve"> </w:t>
      </w:r>
      <w:bookmarkStart w:id="21315" w:name="_ETM_Q60_279819"/>
      <w:bookmarkEnd w:id="21315"/>
      <w:r>
        <w:rPr>
          <w:rtl/>
        </w:rPr>
        <w:t xml:space="preserve">לזוגות </w:t>
      </w:r>
      <w:bookmarkStart w:id="21316" w:name="_ETM_Q60_280360"/>
      <w:bookmarkEnd w:id="21316"/>
      <w:r>
        <w:rPr>
          <w:rtl/>
        </w:rPr>
        <w:t>צעירים</w:t>
      </w:r>
      <w:r>
        <w:rPr>
          <w:rFonts w:hint="cs"/>
          <w:rtl/>
        </w:rPr>
        <w:t>,</w:t>
      </w:r>
      <w:r>
        <w:rPr>
          <w:rtl/>
        </w:rPr>
        <w:t xml:space="preserve"> </w:t>
      </w:r>
      <w:bookmarkStart w:id="21317" w:name="_ETM_Q60_281020"/>
      <w:bookmarkEnd w:id="21317"/>
      <w:r>
        <w:rPr>
          <w:rtl/>
        </w:rPr>
        <w:t xml:space="preserve">לזוגות </w:t>
      </w:r>
      <w:bookmarkStart w:id="21318" w:name="_ETM_Q60_281440"/>
      <w:bookmarkEnd w:id="21318"/>
      <w:r>
        <w:rPr>
          <w:rtl/>
        </w:rPr>
        <w:t>שמתקשים</w:t>
      </w:r>
      <w:r>
        <w:rPr>
          <w:rFonts w:hint="cs"/>
          <w:rtl/>
        </w:rPr>
        <w:t>,</w:t>
      </w:r>
      <w:r>
        <w:rPr>
          <w:rtl/>
        </w:rPr>
        <w:t xml:space="preserve"> </w:t>
      </w:r>
      <w:bookmarkStart w:id="21319" w:name="_ETM_Q60_282659"/>
      <w:bookmarkEnd w:id="21319"/>
      <w:r>
        <w:rPr>
          <w:rtl/>
        </w:rPr>
        <w:t xml:space="preserve">אבל </w:t>
      </w:r>
      <w:bookmarkStart w:id="21320" w:name="_ETM_Q60_282899"/>
      <w:bookmarkEnd w:id="21320"/>
      <w:r>
        <w:rPr>
          <w:rtl/>
        </w:rPr>
        <w:t xml:space="preserve">לתת </w:t>
      </w:r>
      <w:bookmarkStart w:id="21321" w:name="_ETM_Q60_283169"/>
      <w:bookmarkEnd w:id="21321"/>
      <w:r>
        <w:rPr>
          <w:rtl/>
        </w:rPr>
        <w:t xml:space="preserve">להם </w:t>
      </w:r>
      <w:bookmarkStart w:id="21322" w:name="_ETM_Q60_283380"/>
      <w:bookmarkEnd w:id="21322"/>
      <w:r>
        <w:rPr>
          <w:rtl/>
        </w:rPr>
        <w:t xml:space="preserve">את </w:t>
      </w:r>
      <w:bookmarkStart w:id="21323" w:name="_ETM_Q60_283469"/>
      <w:bookmarkEnd w:id="21323"/>
      <w:r>
        <w:rPr>
          <w:rtl/>
        </w:rPr>
        <w:t xml:space="preserve">זה </w:t>
      </w:r>
      <w:bookmarkStart w:id="21324" w:name="_ETM_Q60_283859"/>
      <w:bookmarkEnd w:id="21324"/>
      <w:r>
        <w:rPr>
          <w:rtl/>
        </w:rPr>
        <w:t>ל</w:t>
      </w:r>
      <w:r>
        <w:rPr>
          <w:rFonts w:hint="cs"/>
          <w:rtl/>
        </w:rPr>
        <w:t>עשר</w:t>
      </w:r>
      <w:r>
        <w:rPr>
          <w:rtl/>
        </w:rPr>
        <w:t xml:space="preserve"> </w:t>
      </w:r>
      <w:bookmarkStart w:id="21325" w:name="_ETM_Q60_284429"/>
      <w:bookmarkEnd w:id="21325"/>
      <w:r>
        <w:rPr>
          <w:rtl/>
        </w:rPr>
        <w:t xml:space="preserve">שנים </w:t>
      </w:r>
      <w:bookmarkStart w:id="21326" w:name="_ETM_Q60_285029"/>
      <w:bookmarkEnd w:id="21326"/>
      <w:r>
        <w:rPr>
          <w:rtl/>
        </w:rPr>
        <w:t xml:space="preserve">עם </w:t>
      </w:r>
      <w:bookmarkStart w:id="21327" w:name="_ETM_Q60_285329"/>
      <w:bookmarkEnd w:id="21327"/>
      <w:r>
        <w:rPr>
          <w:rtl/>
        </w:rPr>
        <w:t xml:space="preserve">אופציה </w:t>
      </w:r>
      <w:bookmarkStart w:id="21328" w:name="_ETM_Q60_285630"/>
      <w:bookmarkEnd w:id="21328"/>
      <w:r>
        <w:rPr>
          <w:rtl/>
        </w:rPr>
        <w:t xml:space="preserve">להארכה </w:t>
      </w:r>
      <w:bookmarkStart w:id="21329" w:name="_ETM_Q60_285929"/>
      <w:bookmarkEnd w:id="21329"/>
      <w:r>
        <w:rPr>
          <w:rtl/>
        </w:rPr>
        <w:t>של</w:t>
      </w:r>
      <w:r>
        <w:rPr>
          <w:rFonts w:hint="cs"/>
          <w:rtl/>
        </w:rPr>
        <w:t xml:space="preserve"> חמש</w:t>
      </w:r>
      <w:bookmarkStart w:id="21330" w:name="_ETM_Q60_286079"/>
      <w:bookmarkEnd w:id="21330"/>
      <w:r>
        <w:rPr>
          <w:rtl/>
        </w:rPr>
        <w:t xml:space="preserve"> </w:t>
      </w:r>
      <w:bookmarkStart w:id="21331" w:name="_ETM_Q60_286409"/>
      <w:bookmarkEnd w:id="21331"/>
      <w:r>
        <w:rPr>
          <w:rtl/>
        </w:rPr>
        <w:t>שנים</w:t>
      </w:r>
      <w:r>
        <w:rPr>
          <w:rFonts w:hint="cs"/>
          <w:rtl/>
        </w:rPr>
        <w:t>.</w:t>
      </w:r>
      <w:r>
        <w:rPr>
          <w:rtl/>
        </w:rPr>
        <w:t xml:space="preserve"> </w:t>
      </w:r>
      <w:bookmarkStart w:id="21332" w:name="_ETM_Q60_287609"/>
      <w:bookmarkEnd w:id="21332"/>
      <w:r>
        <w:rPr>
          <w:rtl/>
        </w:rPr>
        <w:t xml:space="preserve">לתת </w:t>
      </w:r>
      <w:bookmarkStart w:id="21333" w:name="_ETM_Q60_288119"/>
      <w:bookmarkEnd w:id="21333"/>
      <w:r>
        <w:rPr>
          <w:rtl/>
        </w:rPr>
        <w:t xml:space="preserve">להם </w:t>
      </w:r>
      <w:bookmarkStart w:id="21334" w:name="_ETM_Q60_288539"/>
      <w:bookmarkEnd w:id="21334"/>
      <w:r>
        <w:rPr>
          <w:rtl/>
        </w:rPr>
        <w:t>איז</w:t>
      </w:r>
      <w:r>
        <w:rPr>
          <w:rFonts w:hint="cs"/>
          <w:rtl/>
        </w:rPr>
        <w:t>ו</w:t>
      </w:r>
      <w:r>
        <w:rPr>
          <w:rtl/>
        </w:rPr>
        <w:t>שה</w:t>
      </w:r>
      <w:r>
        <w:rPr>
          <w:rFonts w:hint="cs"/>
          <w:rtl/>
        </w:rPr>
        <w:t>י</w:t>
      </w:r>
      <w:r>
        <w:rPr>
          <w:rtl/>
        </w:rPr>
        <w:t xml:space="preserve"> </w:t>
      </w:r>
      <w:bookmarkStart w:id="21335" w:name="_ETM_Q60_289380"/>
      <w:bookmarkEnd w:id="21335"/>
      <w:r>
        <w:rPr>
          <w:rtl/>
        </w:rPr>
        <w:t xml:space="preserve">קפיצת </w:t>
      </w:r>
      <w:bookmarkStart w:id="21336" w:name="_ETM_Q60_289950"/>
      <w:bookmarkEnd w:id="21336"/>
      <w:r>
        <w:rPr>
          <w:rtl/>
        </w:rPr>
        <w:t xml:space="preserve">מדרגה </w:t>
      </w:r>
      <w:bookmarkStart w:id="21337" w:name="_ETM_Q60_290609"/>
      <w:bookmarkEnd w:id="21337"/>
      <w:r>
        <w:rPr>
          <w:rtl/>
        </w:rPr>
        <w:t xml:space="preserve">לצאת </w:t>
      </w:r>
      <w:bookmarkStart w:id="21338" w:name="_ETM_Q60_291810"/>
      <w:bookmarkEnd w:id="21338"/>
      <w:r>
        <w:rPr>
          <w:rtl/>
        </w:rPr>
        <w:t xml:space="preserve">מהמעגל </w:t>
      </w:r>
      <w:bookmarkStart w:id="21339" w:name="_ETM_Q60_292439"/>
      <w:bookmarkEnd w:id="21339"/>
      <w:r>
        <w:rPr>
          <w:rtl/>
        </w:rPr>
        <w:t xml:space="preserve">שבו </w:t>
      </w:r>
      <w:bookmarkStart w:id="21340" w:name="_ETM_Q60_292739"/>
      <w:bookmarkEnd w:id="21340"/>
      <w:r>
        <w:rPr>
          <w:rtl/>
        </w:rPr>
        <w:t xml:space="preserve">הם </w:t>
      </w:r>
      <w:bookmarkStart w:id="21341" w:name="_ETM_Q60_292829"/>
      <w:bookmarkEnd w:id="21341"/>
      <w:r>
        <w:rPr>
          <w:rtl/>
        </w:rPr>
        <w:t>נמצאים</w:t>
      </w:r>
      <w:r>
        <w:rPr>
          <w:rFonts w:hint="cs"/>
          <w:rtl/>
        </w:rPr>
        <w:t>,</w:t>
      </w:r>
      <w:r>
        <w:rPr>
          <w:rtl/>
        </w:rPr>
        <w:t xml:space="preserve"> </w:t>
      </w:r>
      <w:bookmarkStart w:id="21342" w:name="_ETM_Q60_293429"/>
      <w:bookmarkEnd w:id="21342"/>
      <w:r>
        <w:rPr>
          <w:rtl/>
        </w:rPr>
        <w:t xml:space="preserve">איזושהי </w:t>
      </w:r>
      <w:bookmarkStart w:id="21343" w:name="_ETM_Q60_293759"/>
      <w:bookmarkEnd w:id="21343"/>
      <w:r>
        <w:rPr>
          <w:rtl/>
        </w:rPr>
        <w:t xml:space="preserve">קפיצה </w:t>
      </w:r>
      <w:bookmarkStart w:id="21344" w:name="_ETM_Q60_294209"/>
      <w:bookmarkEnd w:id="21344"/>
      <w:r>
        <w:rPr>
          <w:rtl/>
        </w:rPr>
        <w:t xml:space="preserve">כלכלית </w:t>
      </w:r>
      <w:bookmarkStart w:id="21345" w:name="_ETM_Q60_295079"/>
      <w:bookmarkEnd w:id="21345"/>
      <w:r>
        <w:rPr>
          <w:rtl/>
        </w:rPr>
        <w:t xml:space="preserve">לנסות </w:t>
      </w:r>
      <w:bookmarkStart w:id="21346" w:name="_ETM_Q60_295739"/>
      <w:bookmarkEnd w:id="21346"/>
      <w:r>
        <w:rPr>
          <w:rtl/>
        </w:rPr>
        <w:t xml:space="preserve">לשפר </w:t>
      </w:r>
      <w:bookmarkStart w:id="21347" w:name="_ETM_Q60_296159"/>
      <w:bookmarkEnd w:id="21347"/>
      <w:r>
        <w:rPr>
          <w:rtl/>
        </w:rPr>
        <w:t xml:space="preserve">את </w:t>
      </w:r>
      <w:bookmarkStart w:id="21348" w:name="_ETM_Q60_296249"/>
      <w:bookmarkEnd w:id="21348"/>
      <w:r>
        <w:rPr>
          <w:rtl/>
        </w:rPr>
        <w:t xml:space="preserve">המצב </w:t>
      </w:r>
      <w:bookmarkStart w:id="21349" w:name="_ETM_Q60_296520"/>
      <w:bookmarkEnd w:id="21349"/>
      <w:r>
        <w:rPr>
          <w:rtl/>
        </w:rPr>
        <w:t>הכלכלי</w:t>
      </w:r>
      <w:r>
        <w:rPr>
          <w:rFonts w:hint="cs"/>
          <w:rtl/>
        </w:rPr>
        <w:t>,</w:t>
      </w:r>
      <w:r>
        <w:rPr>
          <w:rtl/>
        </w:rPr>
        <w:t xml:space="preserve"> </w:t>
      </w:r>
      <w:bookmarkStart w:id="21350" w:name="_ETM_Q60_296939"/>
      <w:bookmarkEnd w:id="21350"/>
      <w:r>
        <w:rPr>
          <w:rtl/>
        </w:rPr>
        <w:t xml:space="preserve">כמובן </w:t>
      </w:r>
      <w:bookmarkStart w:id="21351" w:name="_ETM_Q60_297299"/>
      <w:bookmarkEnd w:id="21351"/>
      <w:r>
        <w:rPr>
          <w:rtl/>
        </w:rPr>
        <w:t xml:space="preserve">עם </w:t>
      </w:r>
      <w:bookmarkStart w:id="21352" w:name="_ETM_Q60_297420"/>
      <w:bookmarkEnd w:id="21352"/>
      <w:r>
        <w:rPr>
          <w:rtl/>
        </w:rPr>
        <w:t>איז</w:t>
      </w:r>
      <w:r>
        <w:rPr>
          <w:rFonts w:hint="cs"/>
          <w:rtl/>
        </w:rPr>
        <w:t>ו</w:t>
      </w:r>
      <w:r>
        <w:rPr>
          <w:rtl/>
        </w:rPr>
        <w:t>שה</w:t>
      </w:r>
      <w:r>
        <w:rPr>
          <w:rFonts w:hint="cs"/>
          <w:rtl/>
        </w:rPr>
        <w:t>י</w:t>
      </w:r>
      <w:r>
        <w:rPr>
          <w:rtl/>
        </w:rPr>
        <w:t xml:space="preserve"> </w:t>
      </w:r>
      <w:bookmarkStart w:id="21353" w:name="_ETM_Q60_298049"/>
      <w:bookmarkEnd w:id="21353"/>
      <w:r>
        <w:rPr>
          <w:rtl/>
        </w:rPr>
        <w:t>מעטפת</w:t>
      </w:r>
      <w:r>
        <w:rPr>
          <w:rFonts w:hint="cs"/>
          <w:rtl/>
        </w:rPr>
        <w:t>.</w:t>
      </w:r>
      <w:r>
        <w:rPr>
          <w:rtl/>
        </w:rPr>
        <w:t xml:space="preserve"> </w:t>
      </w:r>
      <w:bookmarkStart w:id="21354" w:name="_ETM_Q60_299159"/>
      <w:bookmarkEnd w:id="21354"/>
      <w:r>
        <w:rPr>
          <w:rtl/>
        </w:rPr>
        <w:t xml:space="preserve">אבל </w:t>
      </w:r>
      <w:bookmarkStart w:id="21355" w:name="_ETM_Q60_299459"/>
      <w:bookmarkEnd w:id="21355"/>
      <w:r>
        <w:rPr>
          <w:rtl/>
        </w:rPr>
        <w:t xml:space="preserve">אחרי </w:t>
      </w:r>
      <w:bookmarkStart w:id="21356" w:name="_ETM_Q60_299849"/>
      <w:bookmarkEnd w:id="21356"/>
      <w:r>
        <w:rPr>
          <w:rtl/>
        </w:rPr>
        <w:t xml:space="preserve">15 </w:t>
      </w:r>
      <w:bookmarkStart w:id="21357" w:name="_ETM_Q60_300329"/>
      <w:bookmarkEnd w:id="21357"/>
      <w:r>
        <w:rPr>
          <w:rtl/>
        </w:rPr>
        <w:t xml:space="preserve">שנה </w:t>
      </w:r>
      <w:bookmarkStart w:id="21358" w:name="_ETM_Q60_301200"/>
      <w:bookmarkEnd w:id="21358"/>
      <w:r w:rsidR="00F86D61">
        <w:rPr>
          <w:rFonts w:hint="cs"/>
          <w:rtl/>
        </w:rPr>
        <w:t>ה</w:t>
      </w:r>
      <w:r>
        <w:rPr>
          <w:rtl/>
        </w:rPr>
        <w:t xml:space="preserve">ם </w:t>
      </w:r>
      <w:bookmarkStart w:id="21359" w:name="_ETM_Q60_301499"/>
      <w:bookmarkEnd w:id="21359"/>
      <w:r>
        <w:rPr>
          <w:rtl/>
        </w:rPr>
        <w:t xml:space="preserve">צריכים </w:t>
      </w:r>
      <w:bookmarkStart w:id="21360" w:name="_ETM_Q60_301770"/>
      <w:bookmarkEnd w:id="21360"/>
      <w:r>
        <w:rPr>
          <w:rtl/>
        </w:rPr>
        <w:t xml:space="preserve">להעביר </w:t>
      </w:r>
      <w:bookmarkStart w:id="21361" w:name="_ETM_Q60_302069"/>
      <w:bookmarkEnd w:id="21361"/>
      <w:r>
        <w:rPr>
          <w:rtl/>
        </w:rPr>
        <w:t xml:space="preserve">את </w:t>
      </w:r>
      <w:bookmarkStart w:id="21362" w:name="_ETM_Q60_302129"/>
      <w:bookmarkEnd w:id="21362"/>
      <w:r>
        <w:rPr>
          <w:rtl/>
        </w:rPr>
        <w:t xml:space="preserve">הדירה </w:t>
      </w:r>
      <w:bookmarkStart w:id="21363" w:name="_ETM_Q60_302549"/>
      <w:bookmarkEnd w:id="21363"/>
      <w:r>
        <w:rPr>
          <w:rtl/>
        </w:rPr>
        <w:t xml:space="preserve">הזאת </w:t>
      </w:r>
      <w:bookmarkStart w:id="21364" w:name="_ETM_Q60_303540"/>
      <w:bookmarkEnd w:id="21364"/>
      <w:r>
        <w:rPr>
          <w:rtl/>
        </w:rPr>
        <w:t xml:space="preserve">לאנשים </w:t>
      </w:r>
      <w:bookmarkStart w:id="21365" w:name="_ETM_Q60_304229"/>
      <w:bookmarkEnd w:id="21365"/>
      <w:r>
        <w:rPr>
          <w:rtl/>
        </w:rPr>
        <w:t xml:space="preserve">הבאים </w:t>
      </w:r>
      <w:bookmarkStart w:id="21366" w:name="_ETM_Q60_304590"/>
      <w:bookmarkEnd w:id="21366"/>
      <w:r>
        <w:rPr>
          <w:rtl/>
        </w:rPr>
        <w:t xml:space="preserve">שזקוקים </w:t>
      </w:r>
      <w:bookmarkStart w:id="21367" w:name="_ETM_Q60_305159"/>
      <w:bookmarkEnd w:id="21367"/>
      <w:r>
        <w:rPr>
          <w:rtl/>
        </w:rPr>
        <w:t>ל</w:t>
      </w:r>
      <w:r>
        <w:rPr>
          <w:rFonts w:hint="cs"/>
          <w:rtl/>
        </w:rPr>
        <w:t xml:space="preserve">ה. </w:t>
      </w:r>
      <w:r>
        <w:rPr>
          <w:rtl/>
        </w:rPr>
        <w:t xml:space="preserve">רק </w:t>
      </w:r>
      <w:bookmarkStart w:id="21368" w:name="_ETM_Q60_306619"/>
      <w:bookmarkEnd w:id="21368"/>
      <w:r>
        <w:rPr>
          <w:rtl/>
        </w:rPr>
        <w:t xml:space="preserve">ככה </w:t>
      </w:r>
      <w:bookmarkStart w:id="21369" w:name="_ETM_Q60_306920"/>
      <w:bookmarkEnd w:id="21369"/>
      <w:r>
        <w:rPr>
          <w:rtl/>
        </w:rPr>
        <w:t xml:space="preserve">נצליח </w:t>
      </w:r>
      <w:bookmarkStart w:id="21370" w:name="_ETM_Q60_307520"/>
      <w:bookmarkEnd w:id="21370"/>
      <w:r>
        <w:rPr>
          <w:rtl/>
        </w:rPr>
        <w:t xml:space="preserve">לשמור </w:t>
      </w:r>
      <w:bookmarkStart w:id="21371" w:name="_ETM_Q60_307969"/>
      <w:bookmarkEnd w:id="21371"/>
      <w:r>
        <w:rPr>
          <w:rtl/>
        </w:rPr>
        <w:t xml:space="preserve">על </w:t>
      </w:r>
      <w:bookmarkStart w:id="21372" w:name="_ETM_Q60_308060"/>
      <w:bookmarkEnd w:id="21372"/>
      <w:r>
        <w:rPr>
          <w:rtl/>
        </w:rPr>
        <w:t>המעגל</w:t>
      </w:r>
      <w:r>
        <w:rPr>
          <w:rFonts w:hint="cs"/>
          <w:rtl/>
        </w:rPr>
        <w:t>,</w:t>
      </w:r>
      <w:r>
        <w:rPr>
          <w:rtl/>
        </w:rPr>
        <w:t xml:space="preserve"> </w:t>
      </w:r>
      <w:bookmarkStart w:id="21373" w:name="_ETM_Q60_308660"/>
      <w:bookmarkEnd w:id="21373"/>
      <w:r>
        <w:rPr>
          <w:rtl/>
        </w:rPr>
        <w:t xml:space="preserve">להגדיל </w:t>
      </w:r>
      <w:bookmarkStart w:id="21374" w:name="_ETM_Q60_309319"/>
      <w:bookmarkEnd w:id="21374"/>
      <w:r>
        <w:rPr>
          <w:rtl/>
        </w:rPr>
        <w:t>אותו</w:t>
      </w:r>
      <w:r>
        <w:rPr>
          <w:rFonts w:hint="cs"/>
          <w:rtl/>
        </w:rPr>
        <w:t>.</w:t>
      </w:r>
      <w:r>
        <w:rPr>
          <w:rtl/>
        </w:rPr>
        <w:t xml:space="preserve"> </w:t>
      </w:r>
      <w:bookmarkStart w:id="21375" w:name="_ETM_Q60_309980"/>
      <w:bookmarkEnd w:id="21375"/>
      <w:r>
        <w:rPr>
          <w:rtl/>
        </w:rPr>
        <w:t xml:space="preserve">זה </w:t>
      </w:r>
      <w:bookmarkStart w:id="21376" w:name="_ETM_Q60_310160"/>
      <w:bookmarkEnd w:id="21376"/>
      <w:r>
        <w:rPr>
          <w:rtl/>
        </w:rPr>
        <w:t xml:space="preserve">נראה </w:t>
      </w:r>
      <w:bookmarkStart w:id="21377" w:name="_ETM_Q60_310400"/>
      <w:bookmarkEnd w:id="21377"/>
      <w:r>
        <w:rPr>
          <w:rtl/>
        </w:rPr>
        <w:t xml:space="preserve">לי </w:t>
      </w:r>
      <w:bookmarkStart w:id="21378" w:name="_ETM_Q60_310580"/>
      <w:bookmarkEnd w:id="21378"/>
      <w:r>
        <w:rPr>
          <w:rtl/>
        </w:rPr>
        <w:t xml:space="preserve">הרבה </w:t>
      </w:r>
      <w:bookmarkStart w:id="21379" w:name="_ETM_Q60_310940"/>
      <w:bookmarkEnd w:id="21379"/>
      <w:r>
        <w:rPr>
          <w:rtl/>
        </w:rPr>
        <w:t xml:space="preserve">יותר </w:t>
      </w:r>
      <w:bookmarkStart w:id="21380" w:name="_ETM_Q60_311389"/>
      <w:bookmarkEnd w:id="21380"/>
      <w:r>
        <w:rPr>
          <w:rtl/>
        </w:rPr>
        <w:t xml:space="preserve">הוגן </w:t>
      </w:r>
      <w:bookmarkStart w:id="21381" w:name="_ETM_Q60_314120"/>
      <w:bookmarkEnd w:id="21381"/>
      <w:r>
        <w:rPr>
          <w:rFonts w:hint="cs"/>
          <w:rtl/>
        </w:rPr>
        <w:t xml:space="preserve">לתת למגוון </w:t>
      </w:r>
      <w:bookmarkStart w:id="21382" w:name="_ETM_Q60_315079"/>
      <w:bookmarkStart w:id="21383" w:name="_ETM_Q60_316669"/>
      <w:bookmarkEnd w:id="21382"/>
      <w:bookmarkEnd w:id="21383"/>
      <w:r>
        <w:rPr>
          <w:rtl/>
        </w:rPr>
        <w:t xml:space="preserve">הרבה </w:t>
      </w:r>
      <w:bookmarkStart w:id="21384" w:name="_ETM_Q60_317030"/>
      <w:bookmarkEnd w:id="21384"/>
      <w:r>
        <w:rPr>
          <w:rtl/>
        </w:rPr>
        <w:t xml:space="preserve">יותר </w:t>
      </w:r>
      <w:bookmarkStart w:id="21385" w:name="_ETM_Q60_317269"/>
      <w:bookmarkEnd w:id="21385"/>
      <w:r>
        <w:rPr>
          <w:rtl/>
        </w:rPr>
        <w:t>רחב</w:t>
      </w:r>
      <w:r>
        <w:rPr>
          <w:rFonts w:hint="cs"/>
          <w:rtl/>
        </w:rPr>
        <w:t>,</w:t>
      </w:r>
      <w:r>
        <w:rPr>
          <w:rtl/>
        </w:rPr>
        <w:t xml:space="preserve"> </w:t>
      </w:r>
      <w:bookmarkStart w:id="21386" w:name="_ETM_Q60_318110"/>
      <w:bookmarkEnd w:id="21386"/>
      <w:r>
        <w:rPr>
          <w:rtl/>
        </w:rPr>
        <w:t xml:space="preserve">כי </w:t>
      </w:r>
      <w:bookmarkStart w:id="21387" w:name="_ETM_Q60_318319"/>
      <w:bookmarkEnd w:id="21387"/>
      <w:r>
        <w:rPr>
          <w:rtl/>
        </w:rPr>
        <w:t xml:space="preserve">היום </w:t>
      </w:r>
      <w:bookmarkStart w:id="21388" w:name="_ETM_Q60_318620"/>
      <w:bookmarkEnd w:id="21388"/>
      <w:r>
        <w:rPr>
          <w:rtl/>
        </w:rPr>
        <w:t xml:space="preserve">הקריטריונים </w:t>
      </w:r>
      <w:bookmarkStart w:id="21389" w:name="_ETM_Q60_319129"/>
      <w:bookmarkEnd w:id="21389"/>
      <w:r>
        <w:rPr>
          <w:rtl/>
        </w:rPr>
        <w:t xml:space="preserve">הם </w:t>
      </w:r>
      <w:bookmarkStart w:id="21390" w:name="_ETM_Q60_319189"/>
      <w:bookmarkEnd w:id="21390"/>
      <w:r>
        <w:rPr>
          <w:rtl/>
        </w:rPr>
        <w:t xml:space="preserve">כל </w:t>
      </w:r>
      <w:bookmarkStart w:id="21391" w:name="_ETM_Q60_319310"/>
      <w:bookmarkEnd w:id="21391"/>
      <w:r>
        <w:rPr>
          <w:rtl/>
        </w:rPr>
        <w:t xml:space="preserve">כך </w:t>
      </w:r>
      <w:bookmarkStart w:id="21392" w:name="_ETM_Q60_319549"/>
      <w:bookmarkEnd w:id="21392"/>
      <w:r>
        <w:rPr>
          <w:rtl/>
        </w:rPr>
        <w:t>קשוחים</w:t>
      </w:r>
      <w:r>
        <w:rPr>
          <w:rFonts w:hint="cs"/>
          <w:rtl/>
        </w:rPr>
        <w:t>.</w:t>
      </w:r>
      <w:r>
        <w:rPr>
          <w:rtl/>
        </w:rPr>
        <w:t xml:space="preserve"> </w:t>
      </w:r>
      <w:bookmarkStart w:id="21393" w:name="_ETM_Q60_320090"/>
      <w:bookmarkEnd w:id="21393"/>
      <w:r>
        <w:rPr>
          <w:rtl/>
        </w:rPr>
        <w:t xml:space="preserve">בגלל </w:t>
      </w:r>
      <w:bookmarkStart w:id="21394" w:name="_ETM_Q60_320389"/>
      <w:bookmarkEnd w:id="21394"/>
      <w:r>
        <w:rPr>
          <w:rtl/>
        </w:rPr>
        <w:t>ש</w:t>
      </w:r>
      <w:bookmarkStart w:id="21395" w:name="_ETM_Q60_321560"/>
      <w:bookmarkStart w:id="21396" w:name="_ETM_Q60_322220"/>
      <w:bookmarkEnd w:id="21395"/>
      <w:bookmarkEnd w:id="21396"/>
      <w:r>
        <w:rPr>
          <w:rtl/>
        </w:rPr>
        <w:t>הדי</w:t>
      </w:r>
      <w:r>
        <w:rPr>
          <w:rFonts w:hint="cs"/>
          <w:rtl/>
        </w:rPr>
        <w:t>ו</w:t>
      </w:r>
      <w:r>
        <w:rPr>
          <w:rtl/>
        </w:rPr>
        <w:t xml:space="preserve">ר </w:t>
      </w:r>
      <w:bookmarkStart w:id="21397" w:name="_ETM_Q60_322639"/>
      <w:bookmarkEnd w:id="21397"/>
      <w:r>
        <w:rPr>
          <w:rFonts w:hint="cs"/>
          <w:rtl/>
        </w:rPr>
        <w:t>ה</w:t>
      </w:r>
      <w:r>
        <w:rPr>
          <w:rtl/>
        </w:rPr>
        <w:t xml:space="preserve">ציבורי </w:t>
      </w:r>
      <w:bookmarkStart w:id="21398" w:name="_ETM_Q60_322909"/>
      <w:bookmarkEnd w:id="21398"/>
      <w:r>
        <w:rPr>
          <w:rFonts w:hint="cs"/>
          <w:rtl/>
        </w:rPr>
        <w:t>יובש,</w:t>
      </w:r>
      <w:r>
        <w:rPr>
          <w:rtl/>
        </w:rPr>
        <w:t xml:space="preserve"> </w:t>
      </w:r>
      <w:bookmarkStart w:id="21399" w:name="_ETM_Q60_323269"/>
      <w:bookmarkEnd w:id="21399"/>
      <w:r w:rsidRPr="00D31D08">
        <w:rPr>
          <w:rtl/>
        </w:rPr>
        <w:t xml:space="preserve">המאגר </w:t>
      </w:r>
      <w:bookmarkStart w:id="21400" w:name="_ETM_Q60_323959"/>
      <w:bookmarkEnd w:id="21400"/>
      <w:r w:rsidRPr="00D31D08">
        <w:rPr>
          <w:rtl/>
        </w:rPr>
        <w:t>הידלדל</w:t>
      </w:r>
      <w:r w:rsidRPr="00D31D08">
        <w:rPr>
          <w:rFonts w:hint="cs"/>
          <w:rtl/>
        </w:rPr>
        <w:t>,</w:t>
      </w:r>
      <w:r>
        <w:rPr>
          <w:rtl/>
        </w:rPr>
        <w:t xml:space="preserve"> </w:t>
      </w:r>
      <w:bookmarkStart w:id="21401" w:name="_ETM_Q60_325040"/>
      <w:bookmarkEnd w:id="21401"/>
      <w:r>
        <w:rPr>
          <w:rtl/>
        </w:rPr>
        <w:t xml:space="preserve">אז </w:t>
      </w:r>
      <w:bookmarkStart w:id="21402" w:name="_ETM_Q60_325250"/>
      <w:bookmarkEnd w:id="21402"/>
      <w:r>
        <w:rPr>
          <w:rtl/>
        </w:rPr>
        <w:t xml:space="preserve">פשוט </w:t>
      </w:r>
      <w:bookmarkStart w:id="21403" w:name="_ETM_Q60_325489"/>
      <w:bookmarkEnd w:id="21403"/>
      <w:r>
        <w:rPr>
          <w:rtl/>
        </w:rPr>
        <w:t xml:space="preserve">הקשיחו </w:t>
      </w:r>
      <w:bookmarkStart w:id="21404" w:name="_ETM_Q60_326120"/>
      <w:bookmarkEnd w:id="21404"/>
      <w:r>
        <w:rPr>
          <w:rtl/>
        </w:rPr>
        <w:t xml:space="preserve">קריטריונים </w:t>
      </w:r>
      <w:bookmarkStart w:id="21405" w:name="_ETM_Q60_326689"/>
      <w:bookmarkEnd w:id="21405"/>
      <w:r>
        <w:rPr>
          <w:rFonts w:hint="cs"/>
          <w:rtl/>
        </w:rPr>
        <w:t xml:space="preserve">במקום </w:t>
      </w:r>
      <w:bookmarkStart w:id="21406" w:name="_ETM_Q60_326900"/>
      <w:bookmarkEnd w:id="21406"/>
      <w:r>
        <w:rPr>
          <w:rtl/>
        </w:rPr>
        <w:t xml:space="preserve">לטפל </w:t>
      </w:r>
      <w:bookmarkStart w:id="21407" w:name="_ETM_Q60_327230"/>
      <w:bookmarkEnd w:id="21407"/>
      <w:r>
        <w:rPr>
          <w:rtl/>
        </w:rPr>
        <w:t xml:space="preserve">במה </w:t>
      </w:r>
      <w:bookmarkStart w:id="21408" w:name="_ETM_Q60_327439"/>
      <w:bookmarkEnd w:id="21408"/>
      <w:r>
        <w:rPr>
          <w:rtl/>
        </w:rPr>
        <w:t>שצריך</w:t>
      </w:r>
      <w:r>
        <w:rPr>
          <w:rFonts w:hint="cs"/>
          <w:rtl/>
        </w:rPr>
        <w:t>.</w:t>
      </w:r>
      <w:bookmarkStart w:id="21409" w:name="_ETM_Q60_331322"/>
      <w:bookmarkEnd w:id="21409"/>
    </w:p>
    <w:p w:rsidR="00DF381B" w:rsidRDefault="00DF381B" w:rsidP="000F6156">
      <w:pPr>
        <w:rPr>
          <w:rtl/>
        </w:rPr>
      </w:pPr>
      <w:bookmarkStart w:id="21410" w:name="_ETM_Q60_331419"/>
      <w:bookmarkEnd w:id="21410"/>
    </w:p>
    <w:p w:rsidR="00DF381B" w:rsidRDefault="00DF381B" w:rsidP="000F6156">
      <w:pPr>
        <w:pStyle w:val="af5"/>
        <w:keepNext/>
        <w:rPr>
          <w:rtl/>
        </w:rPr>
      </w:pPr>
      <w:bookmarkStart w:id="21411" w:name="ET_interruption_6345_13"/>
      <w:r w:rsidRPr="00952301">
        <w:rPr>
          <w:rStyle w:val="TagStyle"/>
          <w:rtl/>
        </w:rPr>
        <w:t xml:space="preserve"> &lt;&lt; קריאה &gt;&gt; </w:t>
      </w:r>
      <w:r>
        <w:rPr>
          <w:rtl/>
        </w:rPr>
        <w:t>טלי גוטליב (הליכוד):</w:t>
      </w:r>
      <w:r w:rsidRPr="00952301">
        <w:rPr>
          <w:rStyle w:val="TagStyle"/>
          <w:rtl/>
        </w:rPr>
        <w:t xml:space="preserve"> &lt;&lt; קריאה &gt;&gt;</w:t>
      </w:r>
      <w:r>
        <w:rPr>
          <w:rtl/>
        </w:rPr>
        <w:t xml:space="preserve"> </w:t>
      </w:r>
      <w:bookmarkEnd w:id="21411"/>
    </w:p>
    <w:p w:rsidR="00DF381B" w:rsidRDefault="00DF381B" w:rsidP="00B15250">
      <w:pPr>
        <w:rPr>
          <w:rtl/>
        </w:rPr>
      </w:pPr>
    </w:p>
    <w:p w:rsidR="00DF381B" w:rsidRDefault="00DF381B" w:rsidP="00F86D61">
      <w:pPr>
        <w:rPr>
          <w:rtl/>
        </w:rPr>
      </w:pPr>
      <w:bookmarkStart w:id="21412" w:name="_ETM_Q60_327418"/>
      <w:bookmarkStart w:id="21413" w:name="_ETM_Q60_327562"/>
      <w:bookmarkEnd w:id="21412"/>
      <w:bookmarkEnd w:id="21413"/>
      <w:r>
        <w:rPr>
          <w:rFonts w:hint="cs"/>
          <w:rtl/>
        </w:rPr>
        <w:t xml:space="preserve">אבל אפשר גם לחשוב על לעודד קבלנים. בהמשך להצעות </w:t>
      </w:r>
      <w:bookmarkStart w:id="21414" w:name="_ETM_Q60_332549"/>
      <w:bookmarkEnd w:id="21414"/>
      <w:r>
        <w:rPr>
          <w:rFonts w:hint="cs"/>
          <w:rtl/>
        </w:rPr>
        <w:t>שלך</w:t>
      </w:r>
      <w:r w:rsidR="00F86D61">
        <w:rPr>
          <w:rFonts w:hint="cs"/>
          <w:rtl/>
        </w:rPr>
        <w:t>,</w:t>
      </w:r>
      <w:r>
        <w:rPr>
          <w:rFonts w:hint="cs"/>
          <w:rtl/>
        </w:rPr>
        <w:t xml:space="preserve"> את כל הזמן מעלה את זה כאן בנאומים המרתקים בנושא הזה, אפשר לחשוב על </w:t>
      </w:r>
      <w:bookmarkStart w:id="21415" w:name="_ETM_Q60_334620"/>
      <w:bookmarkEnd w:id="21415"/>
      <w:r>
        <w:rPr>
          <w:rFonts w:hint="cs"/>
          <w:rtl/>
        </w:rPr>
        <w:t xml:space="preserve">לעודד קבלן, איזושהי הטבה </w:t>
      </w:r>
      <w:bookmarkStart w:id="21416" w:name="_ETM_Q60_336173"/>
      <w:bookmarkEnd w:id="21416"/>
      <w:proofErr w:type="spellStart"/>
      <w:r>
        <w:rPr>
          <w:rFonts w:hint="cs"/>
          <w:rtl/>
        </w:rPr>
        <w:t>מיסויית</w:t>
      </w:r>
      <w:proofErr w:type="spellEnd"/>
      <w:r>
        <w:rPr>
          <w:rFonts w:hint="cs"/>
          <w:rtl/>
        </w:rPr>
        <w:t xml:space="preserve">, ושאחת הדירות בבניין שלו תהפוך להיות דירת </w:t>
      </w:r>
      <w:r w:rsidR="00F86D61">
        <w:rPr>
          <w:rFonts w:hint="cs"/>
          <w:rtl/>
        </w:rPr>
        <w:t xml:space="preserve">דיור </w:t>
      </w:r>
      <w:r>
        <w:rPr>
          <w:rFonts w:hint="cs"/>
          <w:rtl/>
        </w:rPr>
        <w:t>ציבור</w:t>
      </w:r>
      <w:r w:rsidR="00F86D61">
        <w:rPr>
          <w:rFonts w:hint="cs"/>
          <w:rtl/>
        </w:rPr>
        <w:t>י</w:t>
      </w:r>
      <w:r>
        <w:rPr>
          <w:rFonts w:hint="cs"/>
          <w:rtl/>
        </w:rPr>
        <w:t xml:space="preserve">, ואז לא </w:t>
      </w:r>
      <w:r w:rsidRPr="007D5F5F">
        <w:rPr>
          <w:rFonts w:hint="cs"/>
          <w:rtl/>
        </w:rPr>
        <w:t>יהיה לך חסר.</w:t>
      </w:r>
      <w:r>
        <w:rPr>
          <w:rFonts w:hint="cs"/>
          <w:rtl/>
        </w:rPr>
        <w:t xml:space="preserve"> </w:t>
      </w:r>
    </w:p>
    <w:p w:rsidR="00DF381B" w:rsidRDefault="00DF381B" w:rsidP="000F6156">
      <w:pPr>
        <w:rPr>
          <w:rtl/>
        </w:rPr>
      </w:pPr>
      <w:bookmarkStart w:id="21417" w:name="_ETM_Q60_343386"/>
      <w:bookmarkStart w:id="21418" w:name="_ETM_Q60_343496"/>
      <w:bookmarkEnd w:id="21417"/>
      <w:bookmarkEnd w:id="21418"/>
    </w:p>
    <w:p w:rsidR="00DF381B" w:rsidRDefault="00DF381B" w:rsidP="000F6156">
      <w:pPr>
        <w:pStyle w:val="-"/>
        <w:keepNext/>
        <w:rPr>
          <w:rtl/>
        </w:rPr>
      </w:pPr>
      <w:bookmarkStart w:id="21419" w:name="ET_speakercontinue_6231_14"/>
      <w:r w:rsidRPr="00952301">
        <w:rPr>
          <w:rStyle w:val="TagStyle"/>
          <w:rtl/>
        </w:rPr>
        <w:t xml:space="preserve"> &lt;&lt; דובר_המשך &gt;&gt; </w:t>
      </w:r>
      <w:r>
        <w:rPr>
          <w:rtl/>
        </w:rPr>
        <w:t>יסמין פרידמן (יש עתיד):</w:t>
      </w:r>
      <w:r w:rsidRPr="00952301">
        <w:rPr>
          <w:rStyle w:val="TagStyle"/>
          <w:rtl/>
        </w:rPr>
        <w:t xml:space="preserve"> &lt;&lt; דובר_המשך &gt;&gt;</w:t>
      </w:r>
      <w:r>
        <w:rPr>
          <w:rtl/>
        </w:rPr>
        <w:t xml:space="preserve"> </w:t>
      </w:r>
      <w:bookmarkEnd w:id="21419"/>
    </w:p>
    <w:p w:rsidR="00DF381B" w:rsidRDefault="00DF381B" w:rsidP="00B15250">
      <w:pPr>
        <w:rPr>
          <w:rtl/>
        </w:rPr>
      </w:pPr>
    </w:p>
    <w:p w:rsidR="00DF381B" w:rsidRDefault="00DF381B" w:rsidP="000F6156">
      <w:pPr>
        <w:rPr>
          <w:rtl/>
        </w:rPr>
      </w:pPr>
      <w:bookmarkStart w:id="21420" w:name="_ETM_Q60_344797"/>
      <w:bookmarkEnd w:id="21420"/>
      <w:r>
        <w:rPr>
          <w:rFonts w:hint="cs"/>
          <w:rtl/>
        </w:rPr>
        <w:t xml:space="preserve">זה </w:t>
      </w:r>
      <w:bookmarkStart w:id="21421" w:name="_ETM_Q60_340212"/>
      <w:bookmarkEnd w:id="21421"/>
      <w:r>
        <w:rPr>
          <w:rFonts w:hint="cs"/>
          <w:rtl/>
        </w:rPr>
        <w:t xml:space="preserve">היה. </w:t>
      </w:r>
      <w:r w:rsidR="00F86D61">
        <w:rPr>
          <w:rFonts w:hint="cs"/>
          <w:rtl/>
        </w:rPr>
        <w:t xml:space="preserve">טלי, אני אעדכן אותך. </w:t>
      </w:r>
    </w:p>
    <w:p w:rsidR="00DF381B" w:rsidRDefault="00DF381B" w:rsidP="000F6156">
      <w:pPr>
        <w:rPr>
          <w:rtl/>
        </w:rPr>
      </w:pPr>
      <w:bookmarkStart w:id="21422" w:name="_ETM_Q60_345236"/>
      <w:bookmarkStart w:id="21423" w:name="_ETM_Q60_345315"/>
      <w:bookmarkEnd w:id="21422"/>
      <w:bookmarkEnd w:id="21423"/>
    </w:p>
    <w:p w:rsidR="00DF381B" w:rsidRDefault="00DF381B" w:rsidP="000F6156">
      <w:pPr>
        <w:pStyle w:val="af5"/>
        <w:keepNext/>
        <w:rPr>
          <w:rtl/>
        </w:rPr>
      </w:pPr>
      <w:bookmarkStart w:id="21424" w:name="ET_interruption_6345_15"/>
      <w:r w:rsidRPr="00952301">
        <w:rPr>
          <w:rStyle w:val="TagStyle"/>
          <w:rtl/>
        </w:rPr>
        <w:t xml:space="preserve"> &lt;&lt; קריאה &gt;&gt; </w:t>
      </w:r>
      <w:r>
        <w:rPr>
          <w:rtl/>
        </w:rPr>
        <w:t>טלי גוטליב (הליכוד):</w:t>
      </w:r>
      <w:r w:rsidRPr="00952301">
        <w:rPr>
          <w:rStyle w:val="TagStyle"/>
          <w:rtl/>
        </w:rPr>
        <w:t xml:space="preserve"> &lt;&lt; קריאה &gt;&gt;</w:t>
      </w:r>
      <w:r>
        <w:rPr>
          <w:rtl/>
        </w:rPr>
        <w:t xml:space="preserve"> </w:t>
      </w:r>
      <w:bookmarkEnd w:id="21424"/>
    </w:p>
    <w:p w:rsidR="00DF381B" w:rsidRDefault="00DF381B" w:rsidP="00B15250">
      <w:pPr>
        <w:rPr>
          <w:rtl/>
        </w:rPr>
      </w:pPr>
    </w:p>
    <w:p w:rsidR="00DF381B" w:rsidRDefault="00DF381B" w:rsidP="00F86D61">
      <w:pPr>
        <w:rPr>
          <w:rtl/>
        </w:rPr>
      </w:pPr>
      <w:r>
        <w:rPr>
          <w:rFonts w:hint="cs"/>
          <w:rtl/>
        </w:rPr>
        <w:t xml:space="preserve">אני יודעת, אבל היה מאוד קשה לתת להם הטבות. </w:t>
      </w:r>
      <w:bookmarkStart w:id="21425" w:name="_ETM_Q60_347993"/>
      <w:bookmarkStart w:id="21426" w:name="_ETM_Q60_348068"/>
      <w:bookmarkEnd w:id="21425"/>
      <w:bookmarkEnd w:id="21426"/>
      <w:r>
        <w:rPr>
          <w:rFonts w:hint="cs"/>
          <w:rtl/>
        </w:rPr>
        <w:t xml:space="preserve">אבל זה לא הצליח. </w:t>
      </w:r>
    </w:p>
    <w:p w:rsidR="00DF381B" w:rsidRDefault="00DF381B" w:rsidP="000F6156">
      <w:pPr>
        <w:rPr>
          <w:rtl/>
        </w:rPr>
      </w:pPr>
    </w:p>
    <w:p w:rsidR="00DF381B" w:rsidRDefault="00DF381B" w:rsidP="000F6156">
      <w:pPr>
        <w:pStyle w:val="-"/>
        <w:keepNext/>
        <w:rPr>
          <w:rtl/>
        </w:rPr>
      </w:pPr>
      <w:bookmarkStart w:id="21427" w:name="ET_speakercontinue_6231_18"/>
      <w:r w:rsidRPr="00952301">
        <w:rPr>
          <w:rStyle w:val="TagStyle"/>
          <w:rtl/>
        </w:rPr>
        <w:t xml:space="preserve"> &lt;&lt; דובר_המשך &gt;&gt; </w:t>
      </w:r>
      <w:r>
        <w:rPr>
          <w:rtl/>
        </w:rPr>
        <w:t>יסמין פרידמן (יש עתיד):</w:t>
      </w:r>
      <w:r w:rsidRPr="00952301">
        <w:rPr>
          <w:rStyle w:val="TagStyle"/>
          <w:rtl/>
        </w:rPr>
        <w:t xml:space="preserve"> &lt;&lt; דובר_המשך &gt;&gt;</w:t>
      </w:r>
      <w:r>
        <w:rPr>
          <w:rtl/>
        </w:rPr>
        <w:t xml:space="preserve"> </w:t>
      </w:r>
      <w:bookmarkEnd w:id="21427"/>
    </w:p>
    <w:p w:rsidR="00DF381B" w:rsidRDefault="00DF381B" w:rsidP="00B15250">
      <w:pPr>
        <w:rPr>
          <w:rtl/>
        </w:rPr>
      </w:pPr>
    </w:p>
    <w:p w:rsidR="00DF381B" w:rsidRDefault="00DF381B" w:rsidP="00F86D61">
      <w:pPr>
        <w:rPr>
          <w:rtl/>
        </w:rPr>
      </w:pPr>
      <w:r>
        <w:rPr>
          <w:rtl/>
        </w:rPr>
        <w:t xml:space="preserve">אני </w:t>
      </w:r>
      <w:bookmarkStart w:id="21428" w:name="_ETM_Q60_347280"/>
      <w:bookmarkEnd w:id="21428"/>
      <w:r>
        <w:rPr>
          <w:rtl/>
        </w:rPr>
        <w:t>אעדכן</w:t>
      </w:r>
      <w:r>
        <w:rPr>
          <w:rFonts w:hint="cs"/>
          <w:rtl/>
        </w:rPr>
        <w:t>.</w:t>
      </w:r>
      <w:r>
        <w:rPr>
          <w:rtl/>
        </w:rPr>
        <w:t xml:space="preserve"> </w:t>
      </w:r>
      <w:bookmarkStart w:id="21429" w:name="_ETM_Q60_347639"/>
      <w:bookmarkEnd w:id="21429"/>
      <w:r w:rsidR="00F86D61">
        <w:rPr>
          <w:rFonts w:hint="cs"/>
          <w:rtl/>
        </w:rPr>
        <w:t xml:space="preserve">זה </w:t>
      </w:r>
      <w:r>
        <w:rPr>
          <w:rtl/>
        </w:rPr>
        <w:t xml:space="preserve">היה </w:t>
      </w:r>
      <w:bookmarkStart w:id="21430" w:name="_ETM_Q60_348180"/>
      <w:bookmarkEnd w:id="21430"/>
      <w:r>
        <w:rPr>
          <w:rtl/>
        </w:rPr>
        <w:t xml:space="preserve">מה </w:t>
      </w:r>
      <w:bookmarkStart w:id="21431" w:name="_ETM_Q60_348300"/>
      <w:bookmarkEnd w:id="21431"/>
      <w:r>
        <w:rPr>
          <w:rtl/>
        </w:rPr>
        <w:t xml:space="preserve">שנקרא </w:t>
      </w:r>
      <w:bookmarkStart w:id="21432" w:name="_ETM_Q60_348690"/>
      <w:bookmarkEnd w:id="21432"/>
      <w:proofErr w:type="spellStart"/>
      <w:r>
        <w:rPr>
          <w:rtl/>
        </w:rPr>
        <w:t>ב</w:t>
      </w:r>
      <w:r>
        <w:rPr>
          <w:rFonts w:hint="cs"/>
          <w:rtl/>
        </w:rPr>
        <w:t>תמ"א</w:t>
      </w:r>
      <w:proofErr w:type="spellEnd"/>
      <w:r>
        <w:rPr>
          <w:rFonts w:hint="cs"/>
          <w:rtl/>
        </w:rPr>
        <w:t xml:space="preserve">, </w:t>
      </w:r>
      <w:bookmarkStart w:id="21433" w:name="_ETM_Q60_349110"/>
      <w:bookmarkStart w:id="21434" w:name="_ETM_Q60_350310"/>
      <w:bookmarkEnd w:id="21433"/>
      <w:bookmarkEnd w:id="21434"/>
      <w:r>
        <w:rPr>
          <w:rFonts w:hint="cs"/>
          <w:rtl/>
        </w:rPr>
        <w:t>ו</w:t>
      </w:r>
      <w:r>
        <w:rPr>
          <w:rtl/>
        </w:rPr>
        <w:t xml:space="preserve">ניסו </w:t>
      </w:r>
      <w:bookmarkStart w:id="21435" w:name="_ETM_Q60_350880"/>
      <w:bookmarkEnd w:id="21435"/>
      <w:r>
        <w:rPr>
          <w:rtl/>
        </w:rPr>
        <w:t>ל</w:t>
      </w:r>
      <w:r>
        <w:rPr>
          <w:rFonts w:hint="cs"/>
          <w:rtl/>
        </w:rPr>
        <w:t>עשות</w:t>
      </w:r>
      <w:r>
        <w:rPr>
          <w:rtl/>
        </w:rPr>
        <w:t xml:space="preserve"> </w:t>
      </w:r>
      <w:bookmarkStart w:id="21436" w:name="_ETM_Q60_351210"/>
      <w:bookmarkEnd w:id="21436"/>
      <w:r>
        <w:rPr>
          <w:rtl/>
        </w:rPr>
        <w:t>ש</w:t>
      </w:r>
      <w:r>
        <w:rPr>
          <w:rFonts w:hint="cs"/>
          <w:rtl/>
        </w:rPr>
        <w:t>-2%</w:t>
      </w:r>
      <w:r>
        <w:rPr>
          <w:rtl/>
        </w:rPr>
        <w:t xml:space="preserve"> </w:t>
      </w:r>
      <w:bookmarkStart w:id="21437" w:name="_ETM_Q60_351450"/>
      <w:bookmarkStart w:id="21438" w:name="_ETM_Q60_351660"/>
      <w:bookmarkEnd w:id="21437"/>
      <w:bookmarkEnd w:id="21438"/>
      <w:r>
        <w:rPr>
          <w:rtl/>
        </w:rPr>
        <w:t>מהדי</w:t>
      </w:r>
      <w:r>
        <w:rPr>
          <w:rFonts w:hint="cs"/>
          <w:rtl/>
        </w:rPr>
        <w:t>ו</w:t>
      </w:r>
      <w:r>
        <w:rPr>
          <w:rtl/>
        </w:rPr>
        <w:t xml:space="preserve">ר </w:t>
      </w:r>
      <w:bookmarkStart w:id="21439" w:name="_ETM_Q60_352200"/>
      <w:bookmarkStart w:id="21440" w:name="_ETM_Q60_352620"/>
      <w:bookmarkEnd w:id="21439"/>
      <w:bookmarkEnd w:id="21440"/>
      <w:r>
        <w:rPr>
          <w:rtl/>
        </w:rPr>
        <w:t xml:space="preserve">שנבנה </w:t>
      </w:r>
      <w:bookmarkStart w:id="21441" w:name="_ETM_Q60_353190"/>
      <w:bookmarkEnd w:id="21441"/>
      <w:r>
        <w:rPr>
          <w:rFonts w:hint="cs"/>
          <w:rtl/>
        </w:rPr>
        <w:t xml:space="preserve">יהפוך </w:t>
      </w:r>
      <w:r>
        <w:rPr>
          <w:rFonts w:hint="eastAsia"/>
          <w:rtl/>
        </w:rPr>
        <w:t>–</w:t>
      </w:r>
      <w:bookmarkStart w:id="21442" w:name="_ETM_Q60_353580"/>
      <w:bookmarkEnd w:id="21442"/>
      <w:r>
        <w:rPr>
          <w:rFonts w:hint="cs"/>
          <w:rtl/>
        </w:rPr>
        <w:t xml:space="preserve"> </w:t>
      </w:r>
      <w:r>
        <w:rPr>
          <w:rtl/>
        </w:rPr>
        <w:t xml:space="preserve">זה </w:t>
      </w:r>
      <w:bookmarkStart w:id="21443" w:name="_ETM_Q60_353790"/>
      <w:bookmarkStart w:id="21444" w:name="_ETM_Q60_354030"/>
      <w:bookmarkEnd w:id="21443"/>
      <w:bookmarkEnd w:id="21444"/>
      <w:r>
        <w:rPr>
          <w:rFonts w:hint="cs"/>
          <w:rtl/>
        </w:rPr>
        <w:t xml:space="preserve">לא </w:t>
      </w:r>
      <w:r>
        <w:rPr>
          <w:rtl/>
        </w:rPr>
        <w:t>עבד</w:t>
      </w:r>
      <w:r>
        <w:rPr>
          <w:rFonts w:hint="cs"/>
          <w:rtl/>
        </w:rPr>
        <w:t>.</w:t>
      </w:r>
      <w:r>
        <w:rPr>
          <w:rtl/>
        </w:rPr>
        <w:t xml:space="preserve"> </w:t>
      </w:r>
      <w:bookmarkStart w:id="21445" w:name="_ETM_Q60_354510"/>
      <w:bookmarkEnd w:id="21445"/>
      <w:r>
        <w:rPr>
          <w:rtl/>
        </w:rPr>
        <w:t xml:space="preserve">אני </w:t>
      </w:r>
      <w:bookmarkStart w:id="21446" w:name="_ETM_Q60_354720"/>
      <w:bookmarkEnd w:id="21446"/>
      <w:r>
        <w:rPr>
          <w:rtl/>
        </w:rPr>
        <w:t xml:space="preserve">לא </w:t>
      </w:r>
      <w:bookmarkStart w:id="21447" w:name="_ETM_Q60_354840"/>
      <w:bookmarkEnd w:id="21447"/>
      <w:r>
        <w:rPr>
          <w:rtl/>
        </w:rPr>
        <w:t xml:space="preserve">יודעת </w:t>
      </w:r>
      <w:bookmarkStart w:id="21448" w:name="_ETM_Q60_355169"/>
      <w:bookmarkEnd w:id="21448"/>
      <w:r>
        <w:rPr>
          <w:rtl/>
        </w:rPr>
        <w:t>למה</w:t>
      </w:r>
      <w:r>
        <w:rPr>
          <w:rFonts w:hint="cs"/>
          <w:rtl/>
        </w:rPr>
        <w:t>.</w:t>
      </w:r>
      <w:r>
        <w:rPr>
          <w:rtl/>
        </w:rPr>
        <w:t xml:space="preserve"> </w:t>
      </w:r>
      <w:bookmarkStart w:id="21449" w:name="_ETM_Q60_355470"/>
      <w:bookmarkEnd w:id="21449"/>
      <w:r>
        <w:rPr>
          <w:rtl/>
        </w:rPr>
        <w:t xml:space="preserve">אני </w:t>
      </w:r>
      <w:bookmarkStart w:id="21450" w:name="_ETM_Q60_355620"/>
      <w:bookmarkEnd w:id="21450"/>
      <w:r>
        <w:rPr>
          <w:rtl/>
        </w:rPr>
        <w:t>חושב</w:t>
      </w:r>
      <w:bookmarkStart w:id="21451" w:name="_ETM_Q60_355770"/>
      <w:bookmarkEnd w:id="21451"/>
      <w:r>
        <w:rPr>
          <w:rFonts w:hint="cs"/>
          <w:rtl/>
        </w:rPr>
        <w:t xml:space="preserve">ת </w:t>
      </w:r>
      <w:r>
        <w:rPr>
          <w:rtl/>
        </w:rPr>
        <w:t>ש</w:t>
      </w:r>
      <w:bookmarkStart w:id="21452" w:name="_ETM_Q60_355989"/>
      <w:bookmarkEnd w:id="21452"/>
      <w:r>
        <w:rPr>
          <w:rtl/>
        </w:rPr>
        <w:t xml:space="preserve">לא </w:t>
      </w:r>
      <w:bookmarkStart w:id="21453" w:name="_ETM_Q60_356260"/>
      <w:bookmarkEnd w:id="21453"/>
      <w:r>
        <w:rPr>
          <w:rtl/>
        </w:rPr>
        <w:t xml:space="preserve">טיפלו </w:t>
      </w:r>
      <w:bookmarkStart w:id="21454" w:name="_ETM_Q60_356739"/>
      <w:bookmarkEnd w:id="21454"/>
      <w:r>
        <w:rPr>
          <w:rtl/>
        </w:rPr>
        <w:t xml:space="preserve">בזה </w:t>
      </w:r>
      <w:bookmarkStart w:id="21455" w:name="_ETM_Q60_356980"/>
      <w:bookmarkEnd w:id="21455"/>
      <w:r>
        <w:rPr>
          <w:rFonts w:hint="cs"/>
          <w:rtl/>
        </w:rPr>
        <w:t xml:space="preserve">כראוי, אני חושבת </w:t>
      </w:r>
      <w:bookmarkStart w:id="21456" w:name="_ETM_Q60_357579"/>
      <w:bookmarkStart w:id="21457" w:name="_ETM_Q60_357879"/>
      <w:bookmarkEnd w:id="21456"/>
      <w:bookmarkEnd w:id="21457"/>
      <w:r>
        <w:rPr>
          <w:rtl/>
        </w:rPr>
        <w:t>של</w:t>
      </w:r>
      <w:r>
        <w:rPr>
          <w:rFonts w:hint="cs"/>
          <w:rtl/>
        </w:rPr>
        <w:t>א</w:t>
      </w:r>
      <w:r>
        <w:rPr>
          <w:rtl/>
        </w:rPr>
        <w:t xml:space="preserve"> </w:t>
      </w:r>
      <w:bookmarkStart w:id="21458" w:name="_ETM_Q60_357999"/>
      <w:bookmarkEnd w:id="21458"/>
      <w:r>
        <w:rPr>
          <w:rtl/>
        </w:rPr>
        <w:t xml:space="preserve">הקפידו </w:t>
      </w:r>
      <w:bookmarkStart w:id="21459" w:name="_ETM_Q60_358540"/>
      <w:bookmarkEnd w:id="21459"/>
      <w:r>
        <w:rPr>
          <w:rtl/>
        </w:rPr>
        <w:t xml:space="preserve">על </w:t>
      </w:r>
      <w:bookmarkStart w:id="21460" w:name="_ETM_Q60_358659"/>
      <w:bookmarkEnd w:id="21460"/>
      <w:r>
        <w:rPr>
          <w:rtl/>
        </w:rPr>
        <w:t>זה</w:t>
      </w:r>
      <w:r>
        <w:rPr>
          <w:rFonts w:hint="cs"/>
          <w:rtl/>
        </w:rPr>
        <w:t>.</w:t>
      </w:r>
      <w:r>
        <w:rPr>
          <w:rtl/>
        </w:rPr>
        <w:t xml:space="preserve"> </w:t>
      </w:r>
      <w:bookmarkStart w:id="21461" w:name="_ETM_Q60_359139"/>
      <w:bookmarkEnd w:id="21461"/>
      <w:r>
        <w:rPr>
          <w:rtl/>
        </w:rPr>
        <w:t xml:space="preserve">אני </w:t>
      </w:r>
      <w:bookmarkStart w:id="21462" w:name="_ETM_Q60_359349"/>
      <w:bookmarkEnd w:id="21462"/>
      <w:r>
        <w:rPr>
          <w:rtl/>
        </w:rPr>
        <w:t xml:space="preserve">חושבת </w:t>
      </w:r>
      <w:bookmarkStart w:id="21463" w:name="_ETM_Q60_359560"/>
      <w:bookmarkEnd w:id="21463"/>
      <w:r>
        <w:rPr>
          <w:rtl/>
        </w:rPr>
        <w:t xml:space="preserve">שהדיור </w:t>
      </w:r>
      <w:bookmarkStart w:id="21464" w:name="_ETM_Q60_359950"/>
      <w:bookmarkEnd w:id="21464"/>
      <w:r>
        <w:rPr>
          <w:rtl/>
        </w:rPr>
        <w:t xml:space="preserve">הציבורי </w:t>
      </w:r>
      <w:bookmarkStart w:id="21465" w:name="_ETM_Q60_360430"/>
      <w:bookmarkEnd w:id="21465"/>
      <w:r>
        <w:rPr>
          <w:rtl/>
        </w:rPr>
        <w:t xml:space="preserve">לא </w:t>
      </w:r>
      <w:bookmarkStart w:id="21466" w:name="_ETM_Q60_360549"/>
      <w:bookmarkEnd w:id="21466"/>
      <w:r>
        <w:rPr>
          <w:rtl/>
        </w:rPr>
        <w:t xml:space="preserve">מספיק </w:t>
      </w:r>
      <w:bookmarkStart w:id="21467" w:name="_ETM_Q60_360879"/>
      <w:bookmarkEnd w:id="21467"/>
      <w:r>
        <w:rPr>
          <w:rtl/>
        </w:rPr>
        <w:t xml:space="preserve">מעניין </w:t>
      </w:r>
      <w:bookmarkStart w:id="21468" w:name="_ETM_Q60_361540"/>
      <w:bookmarkEnd w:id="21468"/>
      <w:r>
        <w:rPr>
          <w:rtl/>
        </w:rPr>
        <w:t xml:space="preserve">את </w:t>
      </w:r>
      <w:bookmarkStart w:id="21469" w:name="_ETM_Q60_361959"/>
      <w:bookmarkEnd w:id="21469"/>
      <w:r>
        <w:rPr>
          <w:rFonts w:hint="cs"/>
          <w:rtl/>
        </w:rPr>
        <w:t xml:space="preserve">ממשלות ישראל </w:t>
      </w:r>
      <w:bookmarkStart w:id="21470" w:name="_ETM_Q60_364833"/>
      <w:bookmarkEnd w:id="21470"/>
      <w:r>
        <w:rPr>
          <w:rFonts w:hint="cs"/>
          <w:rtl/>
        </w:rPr>
        <w:t>ל</w:t>
      </w:r>
      <w:bookmarkStart w:id="21471" w:name="_ETM_Q60_362669"/>
      <w:bookmarkEnd w:id="21471"/>
      <w:r>
        <w:rPr>
          <w:rtl/>
        </w:rPr>
        <w:t>דורותיה</w:t>
      </w:r>
      <w:r>
        <w:rPr>
          <w:rFonts w:hint="cs"/>
          <w:rtl/>
        </w:rPr>
        <w:t>ן.</w:t>
      </w:r>
      <w:r>
        <w:rPr>
          <w:rtl/>
        </w:rPr>
        <w:t xml:space="preserve"> </w:t>
      </w:r>
      <w:bookmarkStart w:id="21472" w:name="_ETM_Q60_363329"/>
      <w:bookmarkStart w:id="21473" w:name="_ETM_Q60_364169"/>
      <w:bookmarkEnd w:id="21472"/>
      <w:bookmarkEnd w:id="21473"/>
      <w:r>
        <w:rPr>
          <w:rtl/>
        </w:rPr>
        <w:t xml:space="preserve">אנחנו </w:t>
      </w:r>
      <w:bookmarkStart w:id="21474" w:name="_ETM_Q60_364650"/>
      <w:bookmarkEnd w:id="21474"/>
      <w:r>
        <w:rPr>
          <w:rtl/>
        </w:rPr>
        <w:t xml:space="preserve">במצב </w:t>
      </w:r>
      <w:bookmarkStart w:id="21475" w:name="_ETM_Q60_365129"/>
      <w:bookmarkEnd w:id="21475"/>
      <w:r>
        <w:rPr>
          <w:rtl/>
        </w:rPr>
        <w:t xml:space="preserve">מאוד </w:t>
      </w:r>
      <w:bookmarkStart w:id="21476" w:name="_ETM_Q60_365340"/>
      <w:bookmarkEnd w:id="21476"/>
      <w:r>
        <w:rPr>
          <w:rtl/>
        </w:rPr>
        <w:t xml:space="preserve">מאוד </w:t>
      </w:r>
      <w:bookmarkStart w:id="21477" w:name="_ETM_Q60_365519"/>
      <w:bookmarkEnd w:id="21477"/>
      <w:r>
        <w:rPr>
          <w:rtl/>
        </w:rPr>
        <w:t>קשה</w:t>
      </w:r>
      <w:r>
        <w:rPr>
          <w:rFonts w:hint="cs"/>
          <w:rtl/>
        </w:rPr>
        <w:t>.</w:t>
      </w:r>
      <w:r>
        <w:rPr>
          <w:rtl/>
        </w:rPr>
        <w:t xml:space="preserve"> </w:t>
      </w:r>
      <w:bookmarkStart w:id="21478" w:name="_ETM_Q60_366260"/>
      <w:bookmarkEnd w:id="21478"/>
      <w:r>
        <w:rPr>
          <w:rtl/>
        </w:rPr>
        <w:t>וכש</w:t>
      </w:r>
      <w:bookmarkStart w:id="21479" w:name="_ETM_Q60_367459"/>
      <w:bookmarkEnd w:id="21479"/>
      <w:r>
        <w:rPr>
          <w:rtl/>
        </w:rPr>
        <w:t>באמת</w:t>
      </w:r>
      <w:r>
        <w:rPr>
          <w:rFonts w:hint="cs"/>
          <w:rtl/>
        </w:rPr>
        <w:t xml:space="preserve"> –</w:t>
      </w:r>
      <w:r>
        <w:rPr>
          <w:rtl/>
        </w:rPr>
        <w:t xml:space="preserve"> </w:t>
      </w:r>
      <w:bookmarkStart w:id="21480" w:name="_ETM_Q60_368779"/>
      <w:bookmarkEnd w:id="21480"/>
      <w:r w:rsidR="00F86D61">
        <w:rPr>
          <w:rFonts w:hint="cs"/>
          <w:rtl/>
        </w:rPr>
        <w:t xml:space="preserve">יש </w:t>
      </w:r>
      <w:r>
        <w:rPr>
          <w:rtl/>
        </w:rPr>
        <w:t>פנ</w:t>
      </w:r>
      <w:r>
        <w:rPr>
          <w:rFonts w:hint="cs"/>
          <w:rtl/>
        </w:rPr>
        <w:t>י</w:t>
      </w:r>
      <w:r>
        <w:rPr>
          <w:rtl/>
        </w:rPr>
        <w:t xml:space="preserve">יה </w:t>
      </w:r>
      <w:bookmarkStart w:id="21481" w:name="_ETM_Q60_369499"/>
      <w:bookmarkEnd w:id="21481"/>
      <w:r>
        <w:rPr>
          <w:rtl/>
        </w:rPr>
        <w:t xml:space="preserve">משבוע </w:t>
      </w:r>
      <w:bookmarkStart w:id="21482" w:name="_ETM_Q60_370309"/>
      <w:bookmarkEnd w:id="21482"/>
      <w:r>
        <w:rPr>
          <w:rtl/>
        </w:rPr>
        <w:t xml:space="preserve">שעבר </w:t>
      </w:r>
      <w:bookmarkStart w:id="21483" w:name="_ETM_Q60_371450"/>
      <w:bookmarkEnd w:id="21483"/>
      <w:r>
        <w:rPr>
          <w:rtl/>
        </w:rPr>
        <w:t xml:space="preserve">על </w:t>
      </w:r>
      <w:bookmarkStart w:id="21484" w:name="_ETM_Q60_371749"/>
      <w:bookmarkEnd w:id="21484"/>
      <w:r>
        <w:rPr>
          <w:rtl/>
        </w:rPr>
        <w:t xml:space="preserve">זוג </w:t>
      </w:r>
      <w:bookmarkStart w:id="21485" w:name="_ETM_Q60_372409"/>
      <w:bookmarkEnd w:id="21485"/>
      <w:r>
        <w:rPr>
          <w:rtl/>
        </w:rPr>
        <w:t>חד</w:t>
      </w:r>
      <w:r>
        <w:rPr>
          <w:rFonts w:hint="cs"/>
          <w:rtl/>
        </w:rPr>
        <w:t>-</w:t>
      </w:r>
      <w:r>
        <w:rPr>
          <w:rtl/>
        </w:rPr>
        <w:t xml:space="preserve">הורי </w:t>
      </w:r>
      <w:bookmarkStart w:id="21486" w:name="_ETM_Q60_373219"/>
      <w:bookmarkEnd w:id="21486"/>
      <w:r>
        <w:rPr>
          <w:rtl/>
        </w:rPr>
        <w:t xml:space="preserve">עם </w:t>
      </w:r>
      <w:bookmarkStart w:id="21487" w:name="_ETM_Q60_373279"/>
      <w:bookmarkEnd w:id="21487"/>
      <w:r>
        <w:rPr>
          <w:rFonts w:hint="cs"/>
          <w:rtl/>
        </w:rPr>
        <w:t>שלושה</w:t>
      </w:r>
      <w:r>
        <w:rPr>
          <w:rtl/>
        </w:rPr>
        <w:t xml:space="preserve"> </w:t>
      </w:r>
      <w:bookmarkStart w:id="21488" w:name="_ETM_Q60_373669"/>
      <w:bookmarkEnd w:id="21488"/>
      <w:r>
        <w:rPr>
          <w:rtl/>
        </w:rPr>
        <w:t>ילדים</w:t>
      </w:r>
      <w:r>
        <w:rPr>
          <w:rFonts w:hint="cs"/>
          <w:rtl/>
        </w:rPr>
        <w:t xml:space="preserve">, שניים </w:t>
      </w:r>
      <w:bookmarkStart w:id="21489" w:name="_ETM_Q60_374809"/>
      <w:bookmarkStart w:id="21490" w:name="_ETM_Q60_375469"/>
      <w:bookmarkEnd w:id="21489"/>
      <w:bookmarkEnd w:id="21490"/>
      <w:r>
        <w:rPr>
          <w:rFonts w:hint="cs"/>
          <w:rtl/>
        </w:rPr>
        <w:t>ע</w:t>
      </w:r>
      <w:r>
        <w:rPr>
          <w:rtl/>
        </w:rPr>
        <w:t xml:space="preserve">ם </w:t>
      </w:r>
      <w:bookmarkStart w:id="21491" w:name="_ETM_Q60_375889"/>
      <w:bookmarkEnd w:id="21491"/>
      <w:r>
        <w:rPr>
          <w:rFonts w:hint="cs"/>
          <w:rtl/>
        </w:rPr>
        <w:t>נכות</w:t>
      </w:r>
      <w:bookmarkStart w:id="21492" w:name="_ETM_Q60_376880"/>
      <w:bookmarkEnd w:id="21492"/>
      <w:r>
        <w:rPr>
          <w:rtl/>
        </w:rPr>
        <w:t xml:space="preserve"> </w:t>
      </w:r>
      <w:bookmarkStart w:id="21493" w:name="_ETM_Q60_377489"/>
      <w:bookmarkEnd w:id="21493"/>
      <w:r>
        <w:rPr>
          <w:rFonts w:hint="cs"/>
          <w:rtl/>
        </w:rPr>
        <w:t>ש</w:t>
      </w:r>
      <w:r>
        <w:rPr>
          <w:rtl/>
        </w:rPr>
        <w:t xml:space="preserve">ל </w:t>
      </w:r>
      <w:bookmarkStart w:id="21494" w:name="_ETM_Q60_377639"/>
      <w:bookmarkEnd w:id="21494"/>
      <w:r>
        <w:rPr>
          <w:rtl/>
        </w:rPr>
        <w:t>180%</w:t>
      </w:r>
      <w:bookmarkStart w:id="21495" w:name="_ETM_Q60_380169"/>
      <w:bookmarkEnd w:id="21495"/>
      <w:r w:rsidR="00F86D61">
        <w:rPr>
          <w:rFonts w:hint="cs"/>
          <w:rtl/>
        </w:rPr>
        <w:t>.</w:t>
      </w:r>
      <w:r>
        <w:rPr>
          <w:rFonts w:hint="cs"/>
          <w:rtl/>
        </w:rPr>
        <w:t xml:space="preserve"> </w:t>
      </w:r>
      <w:r>
        <w:rPr>
          <w:rtl/>
        </w:rPr>
        <w:t>א</w:t>
      </w:r>
      <w:r>
        <w:rPr>
          <w:rFonts w:hint="cs"/>
          <w:rtl/>
        </w:rPr>
        <w:t xml:space="preserve">ין </w:t>
      </w:r>
      <w:r>
        <w:rPr>
          <w:rtl/>
        </w:rPr>
        <w:t>ל</w:t>
      </w:r>
      <w:r>
        <w:rPr>
          <w:rFonts w:hint="cs"/>
          <w:rtl/>
        </w:rPr>
        <w:t>ו</w:t>
      </w:r>
      <w:r>
        <w:rPr>
          <w:rtl/>
        </w:rPr>
        <w:t xml:space="preserve"> </w:t>
      </w:r>
      <w:bookmarkStart w:id="21496" w:name="_ETM_Q60_380529"/>
      <w:bookmarkEnd w:id="21496"/>
      <w:r>
        <w:rPr>
          <w:rtl/>
        </w:rPr>
        <w:t xml:space="preserve">קורת </w:t>
      </w:r>
      <w:bookmarkStart w:id="21497" w:name="_ETM_Q60_380950"/>
      <w:bookmarkEnd w:id="21497"/>
      <w:r>
        <w:rPr>
          <w:rtl/>
        </w:rPr>
        <w:t>גג</w:t>
      </w:r>
      <w:r>
        <w:rPr>
          <w:rFonts w:hint="cs"/>
          <w:rtl/>
        </w:rPr>
        <w:t>,</w:t>
      </w:r>
      <w:r>
        <w:rPr>
          <w:rtl/>
        </w:rPr>
        <w:t xml:space="preserve"> </w:t>
      </w:r>
      <w:bookmarkStart w:id="21498" w:name="_ETM_Q60_381489"/>
      <w:bookmarkEnd w:id="21498"/>
      <w:r>
        <w:rPr>
          <w:rtl/>
        </w:rPr>
        <w:t xml:space="preserve">והסיוע </w:t>
      </w:r>
      <w:bookmarkStart w:id="21499" w:name="_ETM_Q60_382029"/>
      <w:bookmarkEnd w:id="21499"/>
      <w:r>
        <w:rPr>
          <w:rtl/>
        </w:rPr>
        <w:t xml:space="preserve">שהוא </w:t>
      </w:r>
      <w:bookmarkStart w:id="21500" w:name="_ETM_Q60_382150"/>
      <w:bookmarkEnd w:id="21500"/>
      <w:r>
        <w:rPr>
          <w:rtl/>
        </w:rPr>
        <w:t xml:space="preserve">מקבל </w:t>
      </w:r>
      <w:bookmarkStart w:id="21501" w:name="_ETM_Q60_382569"/>
      <w:bookmarkEnd w:id="21501"/>
      <w:r>
        <w:rPr>
          <w:rtl/>
        </w:rPr>
        <w:t xml:space="preserve">זה </w:t>
      </w:r>
      <w:bookmarkStart w:id="21502" w:name="_ETM_Q60_382749"/>
      <w:bookmarkEnd w:id="21502"/>
      <w:r>
        <w:rPr>
          <w:rtl/>
        </w:rPr>
        <w:t>1</w:t>
      </w:r>
      <w:r>
        <w:rPr>
          <w:rFonts w:hint="cs"/>
          <w:rtl/>
        </w:rPr>
        <w:t>,</w:t>
      </w:r>
      <w:r>
        <w:rPr>
          <w:rtl/>
        </w:rPr>
        <w:t xml:space="preserve">100 </w:t>
      </w:r>
      <w:bookmarkStart w:id="21503" w:name="_ETM_Q60_383230"/>
      <w:bookmarkEnd w:id="21503"/>
      <w:r>
        <w:rPr>
          <w:rtl/>
        </w:rPr>
        <w:t>שקלים</w:t>
      </w:r>
      <w:bookmarkStart w:id="21504" w:name="_ETM_Q60_386540"/>
      <w:bookmarkEnd w:id="21504"/>
      <w:r w:rsidR="00F86D61">
        <w:rPr>
          <w:rFonts w:hint="cs"/>
          <w:rtl/>
        </w:rPr>
        <w:t>.</w:t>
      </w:r>
      <w:r>
        <w:rPr>
          <w:rFonts w:hint="cs"/>
          <w:rtl/>
        </w:rPr>
        <w:t xml:space="preserve"> </w:t>
      </w:r>
      <w:r>
        <w:rPr>
          <w:rtl/>
        </w:rPr>
        <w:t xml:space="preserve">הייאוש </w:t>
      </w:r>
      <w:bookmarkStart w:id="21505" w:name="_ETM_Q60_387440"/>
      <w:bookmarkEnd w:id="21505"/>
      <w:r>
        <w:rPr>
          <w:rtl/>
        </w:rPr>
        <w:t xml:space="preserve">בקול </w:t>
      </w:r>
      <w:bookmarkStart w:id="21506" w:name="_ETM_Q60_387919"/>
      <w:bookmarkEnd w:id="21506"/>
      <w:r>
        <w:rPr>
          <w:rtl/>
        </w:rPr>
        <w:t xml:space="preserve">שלו </w:t>
      </w:r>
      <w:bookmarkStart w:id="21507" w:name="_ETM_Q60_388700"/>
      <w:bookmarkEnd w:id="21507"/>
      <w:r>
        <w:rPr>
          <w:rtl/>
        </w:rPr>
        <w:t xml:space="preserve">שובר </w:t>
      </w:r>
      <w:bookmarkStart w:id="21508" w:name="_ETM_Q60_389360"/>
      <w:bookmarkEnd w:id="21508"/>
      <w:r>
        <w:rPr>
          <w:rtl/>
        </w:rPr>
        <w:t>אותי</w:t>
      </w:r>
      <w:r>
        <w:rPr>
          <w:rFonts w:hint="cs"/>
          <w:rtl/>
        </w:rPr>
        <w:t>.</w:t>
      </w:r>
      <w:r>
        <w:rPr>
          <w:rtl/>
        </w:rPr>
        <w:t xml:space="preserve"> </w:t>
      </w:r>
      <w:bookmarkStart w:id="21509" w:name="_ETM_Q60_390300"/>
      <w:bookmarkEnd w:id="21509"/>
      <w:r>
        <w:rPr>
          <w:rtl/>
        </w:rPr>
        <w:t xml:space="preserve">כי </w:t>
      </w:r>
      <w:bookmarkStart w:id="21510" w:name="_ETM_Q60_390540"/>
      <w:bookmarkEnd w:id="21510"/>
      <w:r>
        <w:rPr>
          <w:rtl/>
        </w:rPr>
        <w:t xml:space="preserve">אם </w:t>
      </w:r>
      <w:bookmarkStart w:id="21511" w:name="_ETM_Q60_390690"/>
      <w:bookmarkEnd w:id="21511"/>
      <w:r>
        <w:rPr>
          <w:rtl/>
        </w:rPr>
        <w:t xml:space="preserve">אתה </w:t>
      </w:r>
      <w:bookmarkStart w:id="21512" w:name="_ETM_Q60_390930"/>
      <w:bookmarkEnd w:id="21512"/>
      <w:r>
        <w:rPr>
          <w:rtl/>
        </w:rPr>
        <w:t xml:space="preserve">רק </w:t>
      </w:r>
      <w:bookmarkStart w:id="21513" w:name="_ETM_Q60_391260"/>
      <w:bookmarkEnd w:id="21513"/>
      <w:r>
        <w:rPr>
          <w:rtl/>
        </w:rPr>
        <w:t xml:space="preserve">תטפל </w:t>
      </w:r>
      <w:bookmarkStart w:id="21514" w:name="_ETM_Q60_391740"/>
      <w:bookmarkEnd w:id="21514"/>
      <w:r>
        <w:rPr>
          <w:rtl/>
        </w:rPr>
        <w:t xml:space="preserve">שנייה </w:t>
      </w:r>
      <w:bookmarkStart w:id="21515" w:name="_ETM_Q60_392430"/>
      <w:bookmarkEnd w:id="21515"/>
      <w:r>
        <w:rPr>
          <w:rFonts w:hint="cs"/>
          <w:rtl/>
        </w:rPr>
        <w:t>ב</w:t>
      </w:r>
      <w:r>
        <w:rPr>
          <w:rtl/>
        </w:rPr>
        <w:t xml:space="preserve">קורת </w:t>
      </w:r>
      <w:bookmarkStart w:id="21516" w:name="_ETM_Q60_393030"/>
      <w:bookmarkEnd w:id="21516"/>
      <w:r>
        <w:rPr>
          <w:rFonts w:hint="cs"/>
          <w:rtl/>
        </w:rPr>
        <w:t>ה</w:t>
      </w:r>
      <w:r>
        <w:rPr>
          <w:rtl/>
        </w:rPr>
        <w:t>גג</w:t>
      </w:r>
      <w:r>
        <w:rPr>
          <w:rFonts w:hint="cs"/>
          <w:rtl/>
        </w:rPr>
        <w:t>,</w:t>
      </w:r>
      <w:r>
        <w:rPr>
          <w:rtl/>
        </w:rPr>
        <w:t xml:space="preserve"> </w:t>
      </w:r>
      <w:bookmarkStart w:id="21517" w:name="_ETM_Q60_393880"/>
      <w:bookmarkEnd w:id="21517"/>
      <w:r>
        <w:rPr>
          <w:rFonts w:hint="cs"/>
          <w:rtl/>
        </w:rPr>
        <w:t xml:space="preserve">עם </w:t>
      </w:r>
      <w:r>
        <w:rPr>
          <w:rtl/>
        </w:rPr>
        <w:t xml:space="preserve">כל </w:t>
      </w:r>
      <w:bookmarkStart w:id="21518" w:name="_ETM_Q60_394210"/>
      <w:bookmarkEnd w:id="21518"/>
      <w:r>
        <w:rPr>
          <w:rtl/>
        </w:rPr>
        <w:t xml:space="preserve">השאר </w:t>
      </w:r>
      <w:bookmarkStart w:id="21519" w:name="_ETM_Q60_394690"/>
      <w:bookmarkEnd w:id="21519"/>
      <w:r>
        <w:rPr>
          <w:rtl/>
        </w:rPr>
        <w:t xml:space="preserve">אפשר </w:t>
      </w:r>
      <w:bookmarkStart w:id="21520" w:name="_ETM_Q60_395290"/>
      <w:bookmarkEnd w:id="21520"/>
      <w:r>
        <w:rPr>
          <w:rtl/>
        </w:rPr>
        <w:t xml:space="preserve">רגע </w:t>
      </w:r>
      <w:bookmarkStart w:id="21521" w:name="_ETM_Q60_395680"/>
      <w:bookmarkEnd w:id="21521"/>
      <w:r>
        <w:rPr>
          <w:rtl/>
        </w:rPr>
        <w:t xml:space="preserve">לעצור </w:t>
      </w:r>
      <w:bookmarkStart w:id="21522" w:name="_ETM_Q60_396220"/>
      <w:bookmarkEnd w:id="21522"/>
      <w:r>
        <w:rPr>
          <w:rtl/>
        </w:rPr>
        <w:t xml:space="preserve">ולנשום </w:t>
      </w:r>
      <w:bookmarkStart w:id="21523" w:name="_ETM_Q60_396760"/>
      <w:bookmarkEnd w:id="21523"/>
      <w:r>
        <w:rPr>
          <w:rtl/>
        </w:rPr>
        <w:t xml:space="preserve">ולראות </w:t>
      </w:r>
      <w:bookmarkStart w:id="21524" w:name="_ETM_Q60_397060"/>
      <w:bookmarkEnd w:id="21524"/>
      <w:r>
        <w:rPr>
          <w:rtl/>
        </w:rPr>
        <w:t xml:space="preserve">איך </w:t>
      </w:r>
      <w:bookmarkStart w:id="21525" w:name="_ETM_Q60_397180"/>
      <w:bookmarkEnd w:id="21525"/>
      <w:r>
        <w:rPr>
          <w:rtl/>
        </w:rPr>
        <w:t xml:space="preserve">אפשר </w:t>
      </w:r>
      <w:bookmarkStart w:id="21526" w:name="_ETM_Q60_397420"/>
      <w:bookmarkEnd w:id="21526"/>
      <w:r>
        <w:rPr>
          <w:rtl/>
        </w:rPr>
        <w:t>לעזור</w:t>
      </w:r>
      <w:r>
        <w:rPr>
          <w:rFonts w:hint="cs"/>
          <w:rtl/>
        </w:rPr>
        <w:t>.</w:t>
      </w:r>
      <w:r>
        <w:rPr>
          <w:rtl/>
        </w:rPr>
        <w:t xml:space="preserve"> </w:t>
      </w:r>
      <w:bookmarkStart w:id="21527" w:name="_ETM_Q60_398290"/>
      <w:bookmarkEnd w:id="21527"/>
      <w:r>
        <w:rPr>
          <w:rtl/>
        </w:rPr>
        <w:t xml:space="preserve">אבל </w:t>
      </w:r>
      <w:bookmarkStart w:id="21528" w:name="_ETM_Q60_398560"/>
      <w:bookmarkEnd w:id="21528"/>
      <w:r>
        <w:rPr>
          <w:rtl/>
        </w:rPr>
        <w:t xml:space="preserve">בלי </w:t>
      </w:r>
      <w:bookmarkStart w:id="21529" w:name="_ETM_Q60_398799"/>
      <w:bookmarkEnd w:id="21529"/>
      <w:r>
        <w:rPr>
          <w:rtl/>
        </w:rPr>
        <w:t xml:space="preserve">שהם </w:t>
      </w:r>
      <w:bookmarkStart w:id="21530" w:name="_ETM_Q60_399040"/>
      <w:bookmarkEnd w:id="21530"/>
      <w:r>
        <w:rPr>
          <w:rtl/>
        </w:rPr>
        <w:t xml:space="preserve">יודעים </w:t>
      </w:r>
      <w:bookmarkStart w:id="21531" w:name="_ETM_Q60_399310"/>
      <w:bookmarkEnd w:id="21531"/>
      <w:r>
        <w:rPr>
          <w:rtl/>
        </w:rPr>
        <w:t xml:space="preserve">איפה </w:t>
      </w:r>
      <w:bookmarkStart w:id="21532" w:name="_ETM_Q60_399519"/>
      <w:bookmarkEnd w:id="21532"/>
      <w:r>
        <w:rPr>
          <w:rtl/>
        </w:rPr>
        <w:t xml:space="preserve">הם </w:t>
      </w:r>
      <w:bookmarkStart w:id="21533" w:name="_ETM_Q60_399640"/>
      <w:bookmarkEnd w:id="21533"/>
      <w:r>
        <w:rPr>
          <w:rtl/>
        </w:rPr>
        <w:t xml:space="preserve">יגורו </w:t>
      </w:r>
      <w:bookmarkStart w:id="21534" w:name="_ETM_Q60_400689"/>
      <w:bookmarkEnd w:id="21534"/>
      <w:r>
        <w:rPr>
          <w:rFonts w:hint="cs"/>
          <w:rtl/>
        </w:rPr>
        <w:t>ב</w:t>
      </w:r>
      <w:r>
        <w:rPr>
          <w:rtl/>
        </w:rPr>
        <w:t xml:space="preserve">עוד </w:t>
      </w:r>
      <w:bookmarkStart w:id="21535" w:name="_ETM_Q60_400989"/>
      <w:bookmarkEnd w:id="21535"/>
      <w:r>
        <w:rPr>
          <w:rtl/>
        </w:rPr>
        <w:t>שבוע</w:t>
      </w:r>
      <w:r>
        <w:rPr>
          <w:rFonts w:hint="cs"/>
          <w:rtl/>
        </w:rPr>
        <w:t>,</w:t>
      </w:r>
      <w:r>
        <w:rPr>
          <w:rtl/>
        </w:rPr>
        <w:t xml:space="preserve"> </w:t>
      </w:r>
      <w:bookmarkStart w:id="21536" w:name="_ETM_Q60_401799"/>
      <w:bookmarkEnd w:id="21536"/>
      <w:r>
        <w:rPr>
          <w:rFonts w:hint="cs"/>
          <w:rtl/>
        </w:rPr>
        <w:t>ב</w:t>
      </w:r>
      <w:r>
        <w:rPr>
          <w:rtl/>
        </w:rPr>
        <w:t xml:space="preserve">עוד </w:t>
      </w:r>
      <w:bookmarkStart w:id="21537" w:name="_ETM_Q60_402069"/>
      <w:bookmarkEnd w:id="21537"/>
      <w:r>
        <w:rPr>
          <w:rtl/>
        </w:rPr>
        <w:t>חודש</w:t>
      </w:r>
      <w:r>
        <w:rPr>
          <w:rFonts w:hint="cs"/>
          <w:rtl/>
        </w:rPr>
        <w:t>,</w:t>
      </w:r>
      <w:r>
        <w:rPr>
          <w:rtl/>
        </w:rPr>
        <w:t xml:space="preserve"> </w:t>
      </w:r>
      <w:bookmarkStart w:id="21538" w:name="_ETM_Q60_402849"/>
      <w:bookmarkEnd w:id="21538"/>
      <w:r>
        <w:rPr>
          <w:rtl/>
        </w:rPr>
        <w:t xml:space="preserve">עם </w:t>
      </w:r>
      <w:bookmarkStart w:id="21539" w:name="_ETM_Q60_403030"/>
      <w:bookmarkEnd w:id="21539"/>
      <w:r>
        <w:rPr>
          <w:rtl/>
        </w:rPr>
        <w:t xml:space="preserve">חובות </w:t>
      </w:r>
      <w:bookmarkStart w:id="21540" w:name="_ETM_Q60_403810"/>
      <w:bookmarkEnd w:id="21540"/>
      <w:r>
        <w:rPr>
          <w:rtl/>
        </w:rPr>
        <w:t xml:space="preserve">לבעל </w:t>
      </w:r>
      <w:bookmarkStart w:id="21541" w:name="_ETM_Q60_404439"/>
      <w:bookmarkEnd w:id="21541"/>
      <w:r>
        <w:rPr>
          <w:rtl/>
        </w:rPr>
        <w:t>הדירה</w:t>
      </w:r>
      <w:r>
        <w:rPr>
          <w:rFonts w:hint="cs"/>
          <w:rtl/>
        </w:rPr>
        <w:t>,</w:t>
      </w:r>
      <w:r>
        <w:rPr>
          <w:rtl/>
        </w:rPr>
        <w:t xml:space="preserve"> </w:t>
      </w:r>
      <w:bookmarkStart w:id="21542" w:name="_ETM_Q60_404950"/>
      <w:bookmarkEnd w:id="21542"/>
      <w:r>
        <w:rPr>
          <w:rtl/>
        </w:rPr>
        <w:t xml:space="preserve">כי </w:t>
      </w:r>
      <w:bookmarkStart w:id="21543" w:name="_ETM_Q60_405069"/>
      <w:bookmarkEnd w:id="21543"/>
      <w:r>
        <w:rPr>
          <w:rtl/>
        </w:rPr>
        <w:t xml:space="preserve">הם </w:t>
      </w:r>
      <w:bookmarkStart w:id="21544" w:name="_ETM_Q60_405129"/>
      <w:bookmarkEnd w:id="21544"/>
      <w:r>
        <w:rPr>
          <w:rtl/>
        </w:rPr>
        <w:t xml:space="preserve">לא </w:t>
      </w:r>
      <w:bookmarkStart w:id="21545" w:name="_ETM_Q60_405220"/>
      <w:bookmarkEnd w:id="21545"/>
      <w:r>
        <w:rPr>
          <w:rtl/>
        </w:rPr>
        <w:t xml:space="preserve">מצליחים </w:t>
      </w:r>
      <w:bookmarkStart w:id="21546" w:name="_ETM_Q60_405489"/>
      <w:bookmarkEnd w:id="21546"/>
      <w:r>
        <w:rPr>
          <w:rtl/>
        </w:rPr>
        <w:t xml:space="preserve">לעמוד </w:t>
      </w:r>
      <w:bookmarkStart w:id="21547" w:name="_ETM_Q60_405819"/>
      <w:bookmarkEnd w:id="21547"/>
      <w:r>
        <w:rPr>
          <w:rtl/>
        </w:rPr>
        <w:t xml:space="preserve">בשכר </w:t>
      </w:r>
      <w:bookmarkStart w:id="21548" w:name="_ETM_Q60_406329"/>
      <w:bookmarkEnd w:id="21548"/>
      <w:r>
        <w:rPr>
          <w:rtl/>
        </w:rPr>
        <w:t>הדירה</w:t>
      </w:r>
      <w:r w:rsidR="00F86D61">
        <w:rPr>
          <w:rFonts w:hint="cs"/>
          <w:rtl/>
        </w:rPr>
        <w:t>.</w:t>
      </w:r>
      <w:r>
        <w:rPr>
          <w:rtl/>
        </w:rPr>
        <w:t xml:space="preserve"> </w:t>
      </w:r>
      <w:bookmarkStart w:id="21549" w:name="_ETM_Q60_407920"/>
      <w:bookmarkEnd w:id="21549"/>
      <w:r>
        <w:rPr>
          <w:rtl/>
        </w:rPr>
        <w:t xml:space="preserve">הייאוש </w:t>
      </w:r>
      <w:bookmarkStart w:id="21550" w:name="_ETM_Q60_408610"/>
      <w:bookmarkEnd w:id="21550"/>
      <w:r>
        <w:rPr>
          <w:rtl/>
        </w:rPr>
        <w:t>בקול</w:t>
      </w:r>
      <w:r>
        <w:rPr>
          <w:rFonts w:hint="cs"/>
          <w:rtl/>
        </w:rPr>
        <w:t>,</w:t>
      </w:r>
      <w:r>
        <w:rPr>
          <w:rtl/>
        </w:rPr>
        <w:t xml:space="preserve"> </w:t>
      </w:r>
      <w:bookmarkStart w:id="21551" w:name="_ETM_Q60_409659"/>
      <w:bookmarkEnd w:id="21551"/>
      <w:r>
        <w:rPr>
          <w:rtl/>
        </w:rPr>
        <w:t xml:space="preserve">אותי </w:t>
      </w:r>
      <w:bookmarkStart w:id="21552" w:name="_ETM_Q60_410170"/>
      <w:bookmarkEnd w:id="21552"/>
      <w:r>
        <w:rPr>
          <w:rtl/>
        </w:rPr>
        <w:t xml:space="preserve">באופן </w:t>
      </w:r>
      <w:bookmarkStart w:id="21553" w:name="_ETM_Q60_410499"/>
      <w:bookmarkEnd w:id="21553"/>
      <w:r>
        <w:rPr>
          <w:rtl/>
        </w:rPr>
        <w:t xml:space="preserve">אישי </w:t>
      </w:r>
      <w:bookmarkStart w:id="21554" w:name="_ETM_Q60_410799"/>
      <w:bookmarkEnd w:id="21554"/>
      <w:r>
        <w:rPr>
          <w:rtl/>
        </w:rPr>
        <w:t xml:space="preserve">זה </w:t>
      </w:r>
      <w:bookmarkStart w:id="21555" w:name="_ETM_Q60_410980"/>
      <w:bookmarkEnd w:id="21555"/>
      <w:r>
        <w:rPr>
          <w:rtl/>
        </w:rPr>
        <w:t xml:space="preserve">שובר </w:t>
      </w:r>
      <w:bookmarkStart w:id="21556" w:name="_ETM_Q60_412540"/>
      <w:bookmarkEnd w:id="21556"/>
      <w:r>
        <w:rPr>
          <w:rtl/>
        </w:rPr>
        <w:t xml:space="preserve">בכל </w:t>
      </w:r>
      <w:bookmarkStart w:id="21557" w:name="_ETM_Q60_412870"/>
      <w:bookmarkEnd w:id="21557"/>
      <w:r>
        <w:rPr>
          <w:rtl/>
        </w:rPr>
        <w:t>הרמות</w:t>
      </w:r>
      <w:r>
        <w:rPr>
          <w:rFonts w:hint="cs"/>
          <w:rtl/>
        </w:rPr>
        <w:t>.</w:t>
      </w:r>
      <w:r>
        <w:rPr>
          <w:rtl/>
        </w:rPr>
        <w:t xml:space="preserve"> </w:t>
      </w:r>
      <w:bookmarkStart w:id="21558" w:name="_ETM_Q60_413499"/>
      <w:bookmarkEnd w:id="21558"/>
    </w:p>
    <w:p w:rsidR="00DF381B" w:rsidRDefault="00DF381B" w:rsidP="000F6156">
      <w:pPr>
        <w:rPr>
          <w:rtl/>
        </w:rPr>
      </w:pPr>
      <w:bookmarkStart w:id="21559" w:name="_ETM_Q60_415160"/>
      <w:bookmarkStart w:id="21560" w:name="_ETM_Q60_415263"/>
      <w:bookmarkEnd w:id="21559"/>
      <w:bookmarkEnd w:id="21560"/>
    </w:p>
    <w:p w:rsidR="00DF381B" w:rsidRDefault="00DF381B" w:rsidP="000F6156">
      <w:pPr>
        <w:rPr>
          <w:rtl/>
        </w:rPr>
      </w:pPr>
      <w:bookmarkStart w:id="21561" w:name="_ETM_Q60_415303"/>
      <w:bookmarkStart w:id="21562" w:name="_ETM_Q60_415383"/>
      <w:bookmarkEnd w:id="21561"/>
      <w:bookmarkEnd w:id="21562"/>
      <w:r>
        <w:rPr>
          <w:rtl/>
        </w:rPr>
        <w:t xml:space="preserve">אני </w:t>
      </w:r>
      <w:bookmarkStart w:id="21563" w:name="_ETM_Q60_413680"/>
      <w:bookmarkEnd w:id="21563"/>
      <w:r>
        <w:rPr>
          <w:rtl/>
        </w:rPr>
        <w:t xml:space="preserve">רוצה </w:t>
      </w:r>
      <w:bookmarkStart w:id="21564" w:name="_ETM_Q60_413889"/>
      <w:bookmarkEnd w:id="21564"/>
      <w:r>
        <w:rPr>
          <w:rtl/>
        </w:rPr>
        <w:t xml:space="preserve">להגיד </w:t>
      </w:r>
      <w:bookmarkStart w:id="21565" w:name="_ETM_Q60_414099"/>
      <w:bookmarkEnd w:id="21565"/>
      <w:r>
        <w:rPr>
          <w:rtl/>
        </w:rPr>
        <w:t xml:space="preserve">לכם </w:t>
      </w:r>
      <w:bookmarkStart w:id="21566" w:name="_ETM_Q60_414400"/>
      <w:bookmarkEnd w:id="21566"/>
      <w:r>
        <w:rPr>
          <w:rtl/>
        </w:rPr>
        <w:t xml:space="preserve">שבאותו </w:t>
      </w:r>
      <w:bookmarkStart w:id="21567" w:name="_ETM_Q60_414969"/>
      <w:bookmarkEnd w:id="21567"/>
      <w:r>
        <w:rPr>
          <w:rtl/>
        </w:rPr>
        <w:t xml:space="preserve">מקרה </w:t>
      </w:r>
      <w:bookmarkStart w:id="21568" w:name="_ETM_Q60_415569"/>
      <w:bookmarkEnd w:id="21568"/>
      <w:r>
        <w:rPr>
          <w:rtl/>
        </w:rPr>
        <w:t xml:space="preserve">הילד </w:t>
      </w:r>
      <w:bookmarkStart w:id="21569" w:name="_ETM_Q60_415900"/>
      <w:bookmarkEnd w:id="21569"/>
      <w:r>
        <w:rPr>
          <w:rtl/>
        </w:rPr>
        <w:t xml:space="preserve">זקוק </w:t>
      </w:r>
      <w:bookmarkStart w:id="21570" w:name="_ETM_Q60_416170"/>
      <w:bookmarkEnd w:id="21570"/>
      <w:r>
        <w:rPr>
          <w:rtl/>
        </w:rPr>
        <w:t xml:space="preserve">למשקפיים </w:t>
      </w:r>
      <w:bookmarkStart w:id="21571" w:name="_ETM_Q60_416769"/>
      <w:bookmarkEnd w:id="21571"/>
      <w:r>
        <w:rPr>
          <w:rtl/>
        </w:rPr>
        <w:t xml:space="preserve">מאוד </w:t>
      </w:r>
      <w:bookmarkStart w:id="21572" w:name="_ETM_Q60_416980"/>
      <w:bookmarkEnd w:id="21572"/>
      <w:r>
        <w:rPr>
          <w:rtl/>
        </w:rPr>
        <w:t xml:space="preserve">מאוד </w:t>
      </w:r>
      <w:bookmarkStart w:id="21573" w:name="_ETM_Q60_417189"/>
      <w:bookmarkEnd w:id="21573"/>
      <w:r>
        <w:rPr>
          <w:rtl/>
        </w:rPr>
        <w:t>מיוחד</w:t>
      </w:r>
      <w:r>
        <w:rPr>
          <w:rFonts w:hint="cs"/>
          <w:rtl/>
        </w:rPr>
        <w:t>ים</w:t>
      </w:r>
      <w:bookmarkStart w:id="21574" w:name="_ETM_Q60_418389"/>
      <w:bookmarkEnd w:id="21574"/>
      <w:r>
        <w:rPr>
          <w:rFonts w:hint="cs"/>
          <w:rtl/>
        </w:rPr>
        <w:t xml:space="preserve"> </w:t>
      </w:r>
      <w:r>
        <w:rPr>
          <w:rtl/>
        </w:rPr>
        <w:t>ש</w:t>
      </w:r>
      <w:r>
        <w:rPr>
          <w:rFonts w:hint="cs"/>
          <w:rtl/>
        </w:rPr>
        <w:t>עולים</w:t>
      </w:r>
      <w:r>
        <w:rPr>
          <w:rtl/>
        </w:rPr>
        <w:t xml:space="preserve"> </w:t>
      </w:r>
      <w:bookmarkStart w:id="21575" w:name="_ETM_Q60_418719"/>
      <w:bookmarkEnd w:id="21575"/>
      <w:r>
        <w:rPr>
          <w:rFonts w:hint="cs"/>
          <w:rtl/>
        </w:rPr>
        <w:t xml:space="preserve">6,000 </w:t>
      </w:r>
      <w:bookmarkStart w:id="21576" w:name="_ETM_Q60_422389"/>
      <w:bookmarkStart w:id="21577" w:name="_ETM_Q60_422567"/>
      <w:bookmarkStart w:id="21578" w:name="_ETM_Q60_418959"/>
      <w:bookmarkStart w:id="21579" w:name="_ETM_Q60_419230"/>
      <w:bookmarkEnd w:id="21576"/>
      <w:bookmarkEnd w:id="21577"/>
      <w:bookmarkEnd w:id="21578"/>
      <w:bookmarkEnd w:id="21579"/>
      <w:r>
        <w:rPr>
          <w:rtl/>
        </w:rPr>
        <w:t>שקלים</w:t>
      </w:r>
      <w:r>
        <w:rPr>
          <w:rFonts w:hint="cs"/>
          <w:rtl/>
        </w:rPr>
        <w:t>,</w:t>
      </w:r>
      <w:r>
        <w:rPr>
          <w:rtl/>
        </w:rPr>
        <w:t xml:space="preserve"> </w:t>
      </w:r>
      <w:bookmarkStart w:id="21580" w:name="_ETM_Q60_419620"/>
      <w:bookmarkEnd w:id="21580"/>
      <w:r>
        <w:rPr>
          <w:rtl/>
        </w:rPr>
        <w:t xml:space="preserve">והמדינה </w:t>
      </w:r>
      <w:bookmarkStart w:id="21581" w:name="_ETM_Q60_420459"/>
      <w:bookmarkEnd w:id="21581"/>
      <w:r>
        <w:rPr>
          <w:rtl/>
        </w:rPr>
        <w:t xml:space="preserve">משתתפת </w:t>
      </w:r>
      <w:bookmarkStart w:id="21582" w:name="_ETM_Q60_420999"/>
      <w:bookmarkEnd w:id="21582"/>
      <w:r>
        <w:rPr>
          <w:rtl/>
        </w:rPr>
        <w:t xml:space="preserve">רק </w:t>
      </w:r>
      <w:bookmarkStart w:id="21583" w:name="_ETM_Q60_421150"/>
      <w:bookmarkEnd w:id="21583"/>
      <w:r>
        <w:rPr>
          <w:rtl/>
        </w:rPr>
        <w:t>ב-1</w:t>
      </w:r>
      <w:r>
        <w:rPr>
          <w:rFonts w:hint="cs"/>
          <w:rtl/>
        </w:rPr>
        <w:t>,</w:t>
      </w:r>
      <w:r>
        <w:rPr>
          <w:rtl/>
        </w:rPr>
        <w:t>500</w:t>
      </w:r>
      <w:r>
        <w:rPr>
          <w:rFonts w:hint="cs"/>
          <w:rtl/>
        </w:rPr>
        <w:t>.</w:t>
      </w:r>
      <w:r>
        <w:rPr>
          <w:rtl/>
        </w:rPr>
        <w:t xml:space="preserve"> </w:t>
      </w:r>
      <w:bookmarkStart w:id="21584" w:name="_ETM_Q60_422330"/>
      <w:bookmarkEnd w:id="21584"/>
      <w:r>
        <w:rPr>
          <w:rtl/>
        </w:rPr>
        <w:t xml:space="preserve">הילד </w:t>
      </w:r>
      <w:bookmarkStart w:id="21585" w:name="_ETM_Q60_422720"/>
      <w:bookmarkEnd w:id="21585"/>
      <w:r>
        <w:rPr>
          <w:rtl/>
        </w:rPr>
        <w:t xml:space="preserve">הזה </w:t>
      </w:r>
      <w:bookmarkStart w:id="21586" w:name="_ETM_Q60_422840"/>
      <w:bookmarkEnd w:id="21586"/>
      <w:r>
        <w:rPr>
          <w:rtl/>
        </w:rPr>
        <w:t xml:space="preserve">כבר </w:t>
      </w:r>
      <w:bookmarkStart w:id="21587" w:name="_ETM_Q60_423019"/>
      <w:bookmarkEnd w:id="21587"/>
      <w:r>
        <w:rPr>
          <w:rtl/>
        </w:rPr>
        <w:t xml:space="preserve">יושב </w:t>
      </w:r>
      <w:bookmarkStart w:id="21588" w:name="_ETM_Q60_423290"/>
      <w:bookmarkEnd w:id="21588"/>
      <w:r>
        <w:rPr>
          <w:rtl/>
        </w:rPr>
        <w:t xml:space="preserve">חודש </w:t>
      </w:r>
      <w:bookmarkStart w:id="21589" w:name="_ETM_Q60_423650"/>
      <w:bookmarkEnd w:id="21589"/>
      <w:r>
        <w:rPr>
          <w:rtl/>
        </w:rPr>
        <w:t xml:space="preserve">בבית </w:t>
      </w:r>
      <w:bookmarkStart w:id="21590" w:name="_ETM_Q60_424870"/>
      <w:bookmarkEnd w:id="21590"/>
      <w:r>
        <w:rPr>
          <w:rtl/>
        </w:rPr>
        <w:t xml:space="preserve">כי </w:t>
      </w:r>
      <w:bookmarkStart w:id="21591" w:name="_ETM_Q60_425019"/>
      <w:bookmarkEnd w:id="21591"/>
      <w:r>
        <w:rPr>
          <w:rtl/>
        </w:rPr>
        <w:t xml:space="preserve">הוא </w:t>
      </w:r>
      <w:bookmarkStart w:id="21592" w:name="_ETM_Q60_425079"/>
      <w:bookmarkEnd w:id="21592"/>
      <w:r>
        <w:rPr>
          <w:rtl/>
        </w:rPr>
        <w:t xml:space="preserve">לא </w:t>
      </w:r>
      <w:bookmarkStart w:id="21593" w:name="_ETM_Q60_425140"/>
      <w:bookmarkEnd w:id="21593"/>
      <w:r>
        <w:rPr>
          <w:rtl/>
        </w:rPr>
        <w:t xml:space="preserve">יכול </w:t>
      </w:r>
      <w:bookmarkStart w:id="21594" w:name="_ETM_Q60_425349"/>
      <w:bookmarkEnd w:id="21594"/>
      <w:r>
        <w:rPr>
          <w:rtl/>
        </w:rPr>
        <w:t xml:space="preserve">ללכת </w:t>
      </w:r>
      <w:bookmarkStart w:id="21595" w:name="_ETM_Q60_425560"/>
      <w:bookmarkEnd w:id="21595"/>
      <w:r>
        <w:rPr>
          <w:rtl/>
        </w:rPr>
        <w:t xml:space="preserve">לבית </w:t>
      </w:r>
      <w:bookmarkStart w:id="21596" w:name="_ETM_Q60_425769"/>
      <w:bookmarkEnd w:id="21596"/>
      <w:r>
        <w:rPr>
          <w:rtl/>
        </w:rPr>
        <w:t>ספר</w:t>
      </w:r>
      <w:r>
        <w:rPr>
          <w:rFonts w:hint="cs"/>
          <w:rtl/>
        </w:rPr>
        <w:t>.</w:t>
      </w:r>
      <w:r>
        <w:rPr>
          <w:rtl/>
        </w:rPr>
        <w:t xml:space="preserve"> </w:t>
      </w:r>
      <w:bookmarkStart w:id="21597" w:name="_ETM_Q60_427200"/>
      <w:bookmarkStart w:id="21598" w:name="_ETM_Q60_427620"/>
      <w:bookmarkEnd w:id="21597"/>
      <w:bookmarkEnd w:id="21598"/>
      <w:r>
        <w:rPr>
          <w:rtl/>
        </w:rPr>
        <w:t xml:space="preserve">בזכות </w:t>
      </w:r>
      <w:bookmarkStart w:id="21599" w:name="_ETM_Q60_428040"/>
      <w:bookmarkEnd w:id="21599"/>
      <w:r>
        <w:rPr>
          <w:rtl/>
        </w:rPr>
        <w:t xml:space="preserve">אנשים </w:t>
      </w:r>
      <w:bookmarkStart w:id="21600" w:name="_ETM_Q60_428340"/>
      <w:bookmarkEnd w:id="21600"/>
      <w:r>
        <w:rPr>
          <w:rtl/>
        </w:rPr>
        <w:t xml:space="preserve">טובים </w:t>
      </w:r>
      <w:bookmarkStart w:id="21601" w:name="_ETM_Q60_428700"/>
      <w:bookmarkEnd w:id="21601"/>
      <w:r>
        <w:rPr>
          <w:rtl/>
        </w:rPr>
        <w:t xml:space="preserve">הצלחנו </w:t>
      </w:r>
      <w:bookmarkStart w:id="21602" w:name="_ETM_Q60_429060"/>
      <w:bookmarkEnd w:id="21602"/>
      <w:r>
        <w:rPr>
          <w:rtl/>
        </w:rPr>
        <w:t xml:space="preserve">לטפל </w:t>
      </w:r>
      <w:bookmarkStart w:id="21603" w:name="_ETM_Q60_429480"/>
      <w:bookmarkEnd w:id="21603"/>
      <w:r>
        <w:rPr>
          <w:rtl/>
        </w:rPr>
        <w:t>בזה</w:t>
      </w:r>
      <w:r>
        <w:rPr>
          <w:rFonts w:hint="cs"/>
          <w:rtl/>
        </w:rPr>
        <w:t>.</w:t>
      </w:r>
      <w:r>
        <w:rPr>
          <w:rtl/>
        </w:rPr>
        <w:t xml:space="preserve"> </w:t>
      </w:r>
      <w:bookmarkStart w:id="21604" w:name="_ETM_Q60_429720"/>
      <w:bookmarkEnd w:id="21604"/>
      <w:r>
        <w:rPr>
          <w:rtl/>
        </w:rPr>
        <w:t xml:space="preserve">אבל </w:t>
      </w:r>
      <w:bookmarkStart w:id="21605" w:name="_ETM_Q60_429960"/>
      <w:bookmarkEnd w:id="21605"/>
      <w:r>
        <w:rPr>
          <w:rtl/>
        </w:rPr>
        <w:t xml:space="preserve">זה </w:t>
      </w:r>
      <w:bookmarkStart w:id="21606" w:name="_ETM_Q60_430080"/>
      <w:bookmarkEnd w:id="21606"/>
      <w:r>
        <w:rPr>
          <w:rtl/>
        </w:rPr>
        <w:t xml:space="preserve">לא </w:t>
      </w:r>
      <w:bookmarkStart w:id="21607" w:name="_ETM_Q60_430170"/>
      <w:bookmarkEnd w:id="21607"/>
      <w:r>
        <w:rPr>
          <w:rtl/>
        </w:rPr>
        <w:t xml:space="preserve">התפקיד </w:t>
      </w:r>
      <w:bookmarkStart w:id="21608" w:name="_ETM_Q60_430500"/>
      <w:bookmarkEnd w:id="21608"/>
      <w:r>
        <w:rPr>
          <w:rtl/>
        </w:rPr>
        <w:t>שלנו</w:t>
      </w:r>
      <w:r>
        <w:rPr>
          <w:rFonts w:hint="cs"/>
          <w:rtl/>
        </w:rPr>
        <w:t>,</w:t>
      </w:r>
      <w:r>
        <w:rPr>
          <w:rtl/>
        </w:rPr>
        <w:t xml:space="preserve"> </w:t>
      </w:r>
      <w:bookmarkStart w:id="21609" w:name="_ETM_Q60_430920"/>
      <w:bookmarkEnd w:id="21609"/>
      <w:r>
        <w:rPr>
          <w:rtl/>
        </w:rPr>
        <w:t xml:space="preserve">זה </w:t>
      </w:r>
      <w:bookmarkStart w:id="21610" w:name="_ETM_Q60_431010"/>
      <w:bookmarkEnd w:id="21610"/>
      <w:r>
        <w:rPr>
          <w:rFonts w:hint="cs"/>
          <w:rtl/>
        </w:rPr>
        <w:t>ה</w:t>
      </w:r>
      <w:r>
        <w:rPr>
          <w:rtl/>
        </w:rPr>
        <w:t xml:space="preserve">תפקיד </w:t>
      </w:r>
      <w:bookmarkStart w:id="21611" w:name="_ETM_Q60_431250"/>
      <w:bookmarkEnd w:id="21611"/>
      <w:r>
        <w:rPr>
          <w:rtl/>
        </w:rPr>
        <w:t xml:space="preserve">של </w:t>
      </w:r>
      <w:bookmarkStart w:id="21612" w:name="_ETM_Q60_431370"/>
      <w:bookmarkEnd w:id="21612"/>
      <w:r>
        <w:rPr>
          <w:rtl/>
        </w:rPr>
        <w:t xml:space="preserve">המדינה </w:t>
      </w:r>
      <w:bookmarkStart w:id="21613" w:name="_ETM_Q60_431670"/>
      <w:bookmarkEnd w:id="21613"/>
      <w:r>
        <w:rPr>
          <w:rtl/>
        </w:rPr>
        <w:t xml:space="preserve">לטפל </w:t>
      </w:r>
      <w:bookmarkStart w:id="21614" w:name="_ETM_Q60_431970"/>
      <w:bookmarkEnd w:id="21614"/>
      <w:r>
        <w:rPr>
          <w:rtl/>
        </w:rPr>
        <w:t>בזה</w:t>
      </w:r>
      <w:r>
        <w:rPr>
          <w:rFonts w:hint="cs"/>
          <w:rtl/>
        </w:rPr>
        <w:t>.</w:t>
      </w:r>
      <w:r>
        <w:rPr>
          <w:rtl/>
        </w:rPr>
        <w:t xml:space="preserve"> </w:t>
      </w:r>
      <w:bookmarkStart w:id="21615" w:name="_ETM_Q60_432720"/>
      <w:bookmarkEnd w:id="21615"/>
      <w:r>
        <w:rPr>
          <w:rtl/>
        </w:rPr>
        <w:t xml:space="preserve">תודה </w:t>
      </w:r>
      <w:bookmarkStart w:id="21616" w:name="_ETM_Q60_432990"/>
      <w:bookmarkEnd w:id="21616"/>
      <w:r>
        <w:rPr>
          <w:rtl/>
        </w:rPr>
        <w:t>רבה</w:t>
      </w:r>
      <w:r>
        <w:rPr>
          <w:rFonts w:hint="cs"/>
          <w:rtl/>
        </w:rPr>
        <w:t>.</w:t>
      </w:r>
    </w:p>
    <w:p w:rsidR="00DF381B" w:rsidRDefault="00DF381B" w:rsidP="000F6156">
      <w:pPr>
        <w:rPr>
          <w:rtl/>
        </w:rPr>
      </w:pPr>
      <w:bookmarkStart w:id="21617" w:name="_ETM_Q60_435629"/>
      <w:bookmarkEnd w:id="21617"/>
    </w:p>
    <w:p w:rsidR="00DF381B" w:rsidRDefault="00DF381B" w:rsidP="000F6156">
      <w:pPr>
        <w:pStyle w:val="af6"/>
        <w:keepNext/>
        <w:rPr>
          <w:rtl/>
        </w:rPr>
      </w:pPr>
      <w:bookmarkStart w:id="21618" w:name="ET_yor_6593_19"/>
      <w:r w:rsidRPr="00952301">
        <w:rPr>
          <w:rStyle w:val="TagStyle"/>
          <w:rtl/>
        </w:rPr>
        <w:t xml:space="preserve"> &lt;&lt; יור &gt;&gt; </w:t>
      </w:r>
      <w:r>
        <w:rPr>
          <w:rtl/>
        </w:rPr>
        <w:t>היו"ר חנוך דב מלביצקי:</w:t>
      </w:r>
      <w:r w:rsidRPr="00952301">
        <w:rPr>
          <w:rStyle w:val="TagStyle"/>
          <w:rtl/>
        </w:rPr>
        <w:t xml:space="preserve"> &lt;&lt; יור &gt;&gt;</w:t>
      </w:r>
      <w:r>
        <w:rPr>
          <w:rtl/>
        </w:rPr>
        <w:t xml:space="preserve"> </w:t>
      </w:r>
      <w:bookmarkEnd w:id="21618"/>
    </w:p>
    <w:p w:rsidR="00DF381B" w:rsidRDefault="00DF381B" w:rsidP="00B15250">
      <w:pPr>
        <w:rPr>
          <w:rtl/>
        </w:rPr>
      </w:pPr>
    </w:p>
    <w:p w:rsidR="00DF381B" w:rsidRDefault="00DF381B" w:rsidP="000F6156">
      <w:pPr>
        <w:rPr>
          <w:rtl/>
        </w:rPr>
      </w:pPr>
      <w:bookmarkStart w:id="21619" w:name="_ETM_Q60_437541"/>
      <w:bookmarkStart w:id="21620" w:name="_ETM_Q60_435907"/>
      <w:bookmarkStart w:id="21621" w:name="_ETM_Q60_435973"/>
      <w:bookmarkStart w:id="21622" w:name="_ETM_Q60_436076"/>
      <w:bookmarkStart w:id="21623" w:name="_ETM_Q60_435879"/>
      <w:bookmarkEnd w:id="21619"/>
      <w:bookmarkEnd w:id="21620"/>
      <w:bookmarkEnd w:id="21621"/>
      <w:bookmarkEnd w:id="21622"/>
      <w:bookmarkEnd w:id="21623"/>
      <w:r>
        <w:rPr>
          <w:rtl/>
        </w:rPr>
        <w:t>תודה</w:t>
      </w:r>
      <w:r>
        <w:rPr>
          <w:rFonts w:hint="cs"/>
          <w:rtl/>
        </w:rPr>
        <w:t>.</w:t>
      </w:r>
      <w:r>
        <w:rPr>
          <w:rtl/>
        </w:rPr>
        <w:t xml:space="preserve"> </w:t>
      </w:r>
      <w:bookmarkStart w:id="21624" w:name="_ETM_Q60_436419"/>
      <w:bookmarkEnd w:id="21624"/>
      <w:r>
        <w:rPr>
          <w:rtl/>
        </w:rPr>
        <w:t xml:space="preserve">דברים </w:t>
      </w:r>
      <w:bookmarkStart w:id="21625" w:name="_ETM_Q60_436720"/>
      <w:bookmarkEnd w:id="21625"/>
      <w:r>
        <w:rPr>
          <w:rtl/>
        </w:rPr>
        <w:t>חשובים</w:t>
      </w:r>
      <w:r>
        <w:rPr>
          <w:rFonts w:hint="cs"/>
          <w:rtl/>
        </w:rPr>
        <w:t>.</w:t>
      </w:r>
      <w:r>
        <w:rPr>
          <w:rtl/>
        </w:rPr>
        <w:t xml:space="preserve"> </w:t>
      </w:r>
      <w:bookmarkStart w:id="21626" w:name="_ETM_Q60_438809"/>
      <w:bookmarkEnd w:id="21626"/>
      <w:r>
        <w:rPr>
          <w:rtl/>
        </w:rPr>
        <w:t xml:space="preserve">חבר </w:t>
      </w:r>
      <w:bookmarkStart w:id="21627" w:name="_ETM_Q60_439469"/>
      <w:bookmarkEnd w:id="21627"/>
      <w:r>
        <w:rPr>
          <w:rtl/>
        </w:rPr>
        <w:t xml:space="preserve">הכנסת </w:t>
      </w:r>
      <w:bookmarkStart w:id="21628" w:name="_ETM_Q60_441690"/>
      <w:bookmarkEnd w:id="21628"/>
      <w:r>
        <w:rPr>
          <w:rtl/>
        </w:rPr>
        <w:t xml:space="preserve">נאור </w:t>
      </w:r>
      <w:bookmarkStart w:id="21629" w:name="_ETM_Q60_441900"/>
      <w:bookmarkEnd w:id="21629"/>
      <w:r>
        <w:rPr>
          <w:rtl/>
        </w:rPr>
        <w:t>שירי</w:t>
      </w:r>
      <w:r>
        <w:rPr>
          <w:rFonts w:hint="cs"/>
          <w:rtl/>
        </w:rPr>
        <w:t>.</w:t>
      </w:r>
      <w:r>
        <w:rPr>
          <w:rtl/>
        </w:rPr>
        <w:t xml:space="preserve"> </w:t>
      </w:r>
      <w:bookmarkStart w:id="21630" w:name="_ETM_Q60_443740"/>
      <w:bookmarkEnd w:id="21630"/>
      <w:r>
        <w:rPr>
          <w:rtl/>
        </w:rPr>
        <w:t>חיכיתי</w:t>
      </w:r>
      <w:r>
        <w:rPr>
          <w:rFonts w:hint="cs"/>
          <w:rtl/>
        </w:rPr>
        <w:t>,</w:t>
      </w:r>
      <w:r>
        <w:rPr>
          <w:rtl/>
        </w:rPr>
        <w:t xml:space="preserve"> </w:t>
      </w:r>
      <w:bookmarkStart w:id="21631" w:name="_ETM_Q60_444310"/>
      <w:bookmarkEnd w:id="21631"/>
      <w:r>
        <w:rPr>
          <w:rtl/>
        </w:rPr>
        <w:t>חיכית</w:t>
      </w:r>
      <w:r>
        <w:rPr>
          <w:rFonts w:hint="cs"/>
          <w:rtl/>
        </w:rPr>
        <w:t>י.</w:t>
      </w:r>
      <w:r>
        <w:rPr>
          <w:rtl/>
        </w:rPr>
        <w:t xml:space="preserve"> </w:t>
      </w:r>
      <w:bookmarkStart w:id="21632" w:name="_ETM_Q60_446589"/>
      <w:bookmarkEnd w:id="21632"/>
      <w:r>
        <w:rPr>
          <w:rtl/>
        </w:rPr>
        <w:t xml:space="preserve">אנחנו </w:t>
      </w:r>
      <w:bookmarkStart w:id="21633" w:name="_ETM_Q60_446889"/>
      <w:bookmarkEnd w:id="21633"/>
      <w:r>
        <w:rPr>
          <w:rtl/>
        </w:rPr>
        <w:t xml:space="preserve">מבלים </w:t>
      </w:r>
      <w:bookmarkStart w:id="21634" w:name="_ETM_Q60_447279"/>
      <w:bookmarkEnd w:id="21634"/>
      <w:r>
        <w:rPr>
          <w:rtl/>
        </w:rPr>
        <w:t xml:space="preserve">הרבה </w:t>
      </w:r>
      <w:bookmarkStart w:id="21635" w:name="_ETM_Q60_447490"/>
      <w:bookmarkEnd w:id="21635"/>
      <w:r>
        <w:rPr>
          <w:rtl/>
        </w:rPr>
        <w:t xml:space="preserve">זמן </w:t>
      </w:r>
      <w:bookmarkStart w:id="21636" w:name="_ETM_Q60_447789"/>
      <w:bookmarkEnd w:id="21636"/>
      <w:r>
        <w:rPr>
          <w:rtl/>
        </w:rPr>
        <w:t xml:space="preserve">היום </w:t>
      </w:r>
      <w:bookmarkStart w:id="21637" w:name="_ETM_Q60_448150"/>
      <w:bookmarkEnd w:id="21637"/>
      <w:r>
        <w:rPr>
          <w:rFonts w:hint="cs"/>
          <w:rtl/>
        </w:rPr>
        <w:t xml:space="preserve">ביחד. </w:t>
      </w:r>
    </w:p>
    <w:p w:rsidR="00DF381B" w:rsidRDefault="00DF381B" w:rsidP="000F6156">
      <w:pPr>
        <w:rPr>
          <w:rtl/>
        </w:rPr>
      </w:pPr>
      <w:bookmarkStart w:id="21638" w:name="_ETM_Q60_447583"/>
      <w:bookmarkStart w:id="21639" w:name="_ETM_Q60_447661"/>
      <w:bookmarkEnd w:id="21638"/>
      <w:bookmarkEnd w:id="21639"/>
    </w:p>
    <w:p w:rsidR="00DF381B" w:rsidRDefault="00DF381B" w:rsidP="000F6156">
      <w:pPr>
        <w:pStyle w:val="af5"/>
        <w:keepNext/>
        <w:rPr>
          <w:rtl/>
        </w:rPr>
      </w:pPr>
      <w:bookmarkStart w:id="21640" w:name="ET_interruption_6361_21"/>
      <w:r w:rsidRPr="00952301">
        <w:rPr>
          <w:rStyle w:val="TagStyle"/>
          <w:rtl/>
        </w:rPr>
        <w:t xml:space="preserve"> &lt;&lt; קריאה &gt;&gt; </w:t>
      </w:r>
      <w:r>
        <w:rPr>
          <w:rtl/>
        </w:rPr>
        <w:t>נאור שירי (יש עתיד):</w:t>
      </w:r>
      <w:r w:rsidRPr="00952301">
        <w:rPr>
          <w:rStyle w:val="TagStyle"/>
          <w:rtl/>
        </w:rPr>
        <w:t xml:space="preserve"> &lt;&lt; קריאה &gt;&gt;</w:t>
      </w:r>
      <w:r>
        <w:rPr>
          <w:rtl/>
        </w:rPr>
        <w:t xml:space="preserve"> </w:t>
      </w:r>
      <w:bookmarkEnd w:id="21640"/>
    </w:p>
    <w:p w:rsidR="00DF381B" w:rsidRDefault="00DF381B" w:rsidP="00B15250">
      <w:pPr>
        <w:rPr>
          <w:rtl/>
        </w:rPr>
      </w:pPr>
    </w:p>
    <w:p w:rsidR="00DF381B" w:rsidRDefault="00DF381B" w:rsidP="000F6156">
      <w:pPr>
        <w:rPr>
          <w:rtl/>
        </w:rPr>
      </w:pPr>
      <w:r>
        <w:rPr>
          <w:rFonts w:hint="cs"/>
          <w:rtl/>
        </w:rPr>
        <w:t xml:space="preserve">טלי, אני </w:t>
      </w:r>
      <w:bookmarkStart w:id="21641" w:name="_ETM_Q60_446816"/>
      <w:bookmarkEnd w:id="21641"/>
      <w:r>
        <w:rPr>
          <w:rFonts w:hint="cs"/>
          <w:rtl/>
        </w:rPr>
        <w:t xml:space="preserve">מבקש לא להפריע. </w:t>
      </w:r>
    </w:p>
    <w:p w:rsidR="00DF381B" w:rsidRPr="00952301" w:rsidRDefault="00DF381B" w:rsidP="000F6156">
      <w:pPr>
        <w:rPr>
          <w:rtl/>
        </w:rPr>
      </w:pPr>
    </w:p>
    <w:p w:rsidR="00DF381B" w:rsidRDefault="00DF381B" w:rsidP="000F6156">
      <w:pPr>
        <w:pStyle w:val="af5"/>
        <w:keepNext/>
        <w:rPr>
          <w:rtl/>
        </w:rPr>
      </w:pPr>
      <w:bookmarkStart w:id="21642" w:name="ET_interruption_6345_20"/>
      <w:r w:rsidRPr="00952301">
        <w:rPr>
          <w:rStyle w:val="TagStyle"/>
          <w:rtl/>
        </w:rPr>
        <w:t xml:space="preserve"> &lt;&lt; קריאה &gt;&gt; </w:t>
      </w:r>
      <w:r>
        <w:rPr>
          <w:rtl/>
        </w:rPr>
        <w:t>טלי גוטליב (הליכוד):</w:t>
      </w:r>
      <w:r w:rsidRPr="00952301">
        <w:rPr>
          <w:rStyle w:val="TagStyle"/>
          <w:rtl/>
        </w:rPr>
        <w:t xml:space="preserve"> &lt;&lt; קריאה &gt;&gt;</w:t>
      </w:r>
      <w:r>
        <w:rPr>
          <w:rtl/>
        </w:rPr>
        <w:t xml:space="preserve"> </w:t>
      </w:r>
      <w:bookmarkEnd w:id="21642"/>
    </w:p>
    <w:p w:rsidR="00DF381B" w:rsidRDefault="00DF381B" w:rsidP="00B15250">
      <w:pPr>
        <w:rPr>
          <w:rtl/>
        </w:rPr>
      </w:pPr>
    </w:p>
    <w:p w:rsidR="00DF381B" w:rsidRDefault="00DF381B" w:rsidP="000F6156">
      <w:pPr>
        <w:rPr>
          <w:rtl/>
        </w:rPr>
      </w:pPr>
      <w:bookmarkStart w:id="21643" w:name="_ETM_Q60_450463"/>
      <w:bookmarkStart w:id="21644" w:name="_ETM_Q60_450353"/>
      <w:bookmarkStart w:id="21645" w:name="_ETM_Q60_450431"/>
      <w:bookmarkStart w:id="21646" w:name="_ETM_Q60_451910"/>
      <w:bookmarkEnd w:id="21643"/>
      <w:bookmarkEnd w:id="21644"/>
      <w:bookmarkEnd w:id="21645"/>
      <w:bookmarkEnd w:id="21646"/>
      <w:r>
        <w:rPr>
          <w:rFonts w:hint="cs"/>
          <w:rtl/>
        </w:rPr>
        <w:t>ה</w:t>
      </w:r>
      <w:r>
        <w:rPr>
          <w:rtl/>
        </w:rPr>
        <w:t xml:space="preserve">חושד </w:t>
      </w:r>
      <w:bookmarkStart w:id="21647" w:name="_ETM_Q60_452270"/>
      <w:bookmarkEnd w:id="21647"/>
      <w:r>
        <w:rPr>
          <w:rtl/>
        </w:rPr>
        <w:t xml:space="preserve">בכשרים </w:t>
      </w:r>
      <w:bookmarkStart w:id="21648" w:name="_ETM_Q60_457950"/>
      <w:bookmarkEnd w:id="21648"/>
      <w:r>
        <w:rPr>
          <w:rFonts w:hint="cs"/>
          <w:rtl/>
        </w:rPr>
        <w:t xml:space="preserve">לוקה בגופו. </w:t>
      </w:r>
    </w:p>
    <w:p w:rsidR="00DF381B" w:rsidRDefault="00DF381B" w:rsidP="000F6156">
      <w:pPr>
        <w:rPr>
          <w:rtl/>
        </w:rPr>
      </w:pPr>
    </w:p>
    <w:p w:rsidR="00DF381B" w:rsidRDefault="00DF381B" w:rsidP="000F6156">
      <w:pPr>
        <w:pStyle w:val="af6"/>
        <w:keepNext/>
        <w:rPr>
          <w:rtl/>
        </w:rPr>
      </w:pPr>
      <w:bookmarkStart w:id="21649" w:name="ET_yor_6593_22"/>
      <w:r w:rsidRPr="00952301">
        <w:rPr>
          <w:rStyle w:val="TagStyle"/>
          <w:rtl/>
        </w:rPr>
        <w:t xml:space="preserve"> &lt;&lt; יור &gt;&gt; </w:t>
      </w:r>
      <w:r>
        <w:rPr>
          <w:rtl/>
        </w:rPr>
        <w:t>היו"ר חנוך דב מלביצקי:</w:t>
      </w:r>
      <w:r w:rsidRPr="00952301">
        <w:rPr>
          <w:rStyle w:val="TagStyle"/>
          <w:rtl/>
        </w:rPr>
        <w:t xml:space="preserve"> &lt;&lt; יור &gt;&gt;</w:t>
      </w:r>
      <w:r>
        <w:rPr>
          <w:rtl/>
        </w:rPr>
        <w:t xml:space="preserve"> </w:t>
      </w:r>
      <w:bookmarkEnd w:id="21649"/>
    </w:p>
    <w:p w:rsidR="00DF381B" w:rsidRDefault="00DF381B" w:rsidP="00B15250">
      <w:pPr>
        <w:rPr>
          <w:rtl/>
        </w:rPr>
      </w:pPr>
    </w:p>
    <w:p w:rsidR="00DF381B" w:rsidRDefault="00DF381B" w:rsidP="000F6156">
      <w:pPr>
        <w:rPr>
          <w:rtl/>
        </w:rPr>
      </w:pPr>
      <w:r>
        <w:rPr>
          <w:rtl/>
        </w:rPr>
        <w:t>הבנתי</w:t>
      </w:r>
      <w:r>
        <w:rPr>
          <w:rFonts w:hint="cs"/>
          <w:rtl/>
        </w:rPr>
        <w:t xml:space="preserve"> שעשר</w:t>
      </w:r>
      <w:bookmarkStart w:id="21650" w:name="_ETM_Q60_458550"/>
      <w:bookmarkEnd w:id="21650"/>
      <w:r>
        <w:rPr>
          <w:rFonts w:hint="cs"/>
          <w:rtl/>
        </w:rPr>
        <w:t xml:space="preserve"> </w:t>
      </w:r>
      <w:r>
        <w:rPr>
          <w:rtl/>
        </w:rPr>
        <w:t>דקות</w:t>
      </w:r>
      <w:r>
        <w:rPr>
          <w:rFonts w:hint="cs"/>
          <w:rtl/>
        </w:rPr>
        <w:t>,</w:t>
      </w:r>
      <w:r>
        <w:rPr>
          <w:rtl/>
        </w:rPr>
        <w:t xml:space="preserve"> </w:t>
      </w:r>
      <w:bookmarkStart w:id="21651" w:name="_ETM_Q60_458850"/>
      <w:bookmarkEnd w:id="21651"/>
      <w:r>
        <w:rPr>
          <w:rtl/>
        </w:rPr>
        <w:t>כן</w:t>
      </w:r>
      <w:r>
        <w:rPr>
          <w:rFonts w:hint="cs"/>
          <w:rtl/>
        </w:rPr>
        <w:t>?</w:t>
      </w:r>
    </w:p>
    <w:p w:rsidR="00DF381B" w:rsidRDefault="00DF381B" w:rsidP="000F6156">
      <w:pPr>
        <w:rPr>
          <w:rtl/>
        </w:rPr>
      </w:pPr>
      <w:bookmarkStart w:id="21652" w:name="_ETM_Q60_457845"/>
      <w:bookmarkStart w:id="21653" w:name="_ETM_Q60_457944"/>
      <w:bookmarkStart w:id="21654" w:name="_ETM_Q60_463285"/>
      <w:bookmarkEnd w:id="21652"/>
      <w:bookmarkEnd w:id="21653"/>
      <w:bookmarkEnd w:id="21654"/>
    </w:p>
    <w:p w:rsidR="00DF381B" w:rsidRDefault="00DF381B" w:rsidP="000F6156">
      <w:pPr>
        <w:pStyle w:val="a4"/>
        <w:keepNext/>
        <w:rPr>
          <w:rtl/>
        </w:rPr>
      </w:pPr>
      <w:bookmarkStart w:id="21655" w:name="ET_speaker_6361_23"/>
      <w:r w:rsidRPr="00952301">
        <w:rPr>
          <w:rStyle w:val="TagStyle"/>
          <w:rtl/>
        </w:rPr>
        <w:t xml:space="preserve"> &lt;&lt; דובר &gt;&gt; </w:t>
      </w:r>
      <w:bookmarkStart w:id="21656" w:name="_Toc160094266"/>
      <w:bookmarkStart w:id="21657" w:name="_Toc160095401"/>
      <w:bookmarkStart w:id="21658" w:name="_Toc182740116"/>
      <w:r>
        <w:rPr>
          <w:rtl/>
        </w:rPr>
        <w:t>נאור שירי (יש עתיד):</w:t>
      </w:r>
      <w:bookmarkEnd w:id="21656"/>
      <w:bookmarkEnd w:id="21657"/>
      <w:bookmarkEnd w:id="21658"/>
      <w:r w:rsidRPr="00952301">
        <w:rPr>
          <w:rStyle w:val="TagStyle"/>
          <w:rtl/>
        </w:rPr>
        <w:t xml:space="preserve"> &lt;&lt; דובר &gt;&gt;</w:t>
      </w:r>
      <w:r>
        <w:rPr>
          <w:rtl/>
        </w:rPr>
        <w:t xml:space="preserve"> </w:t>
      </w:r>
      <w:bookmarkEnd w:id="21655"/>
    </w:p>
    <w:p w:rsidR="00DF381B" w:rsidRDefault="00DF381B" w:rsidP="00B15250">
      <w:pPr>
        <w:rPr>
          <w:rtl/>
        </w:rPr>
      </w:pPr>
    </w:p>
    <w:p w:rsidR="00DF381B" w:rsidRDefault="00DF381B" w:rsidP="00F86D61">
      <w:pPr>
        <w:rPr>
          <w:rtl/>
        </w:rPr>
      </w:pPr>
      <w:bookmarkStart w:id="21659" w:name="_ETM_Q60_464077"/>
      <w:bookmarkStart w:id="21660" w:name="_ETM_Q60_464145"/>
      <w:bookmarkEnd w:id="21659"/>
      <w:bookmarkEnd w:id="21660"/>
      <w:r>
        <w:rPr>
          <w:rFonts w:hint="cs"/>
          <w:rtl/>
        </w:rPr>
        <w:t xml:space="preserve">מה </w:t>
      </w:r>
      <w:bookmarkStart w:id="21661" w:name="_ETM_Q60_460055"/>
      <w:bookmarkEnd w:id="21661"/>
      <w:r>
        <w:rPr>
          <w:rFonts w:hint="cs"/>
          <w:rtl/>
        </w:rPr>
        <w:t>עשר דקות</w:t>
      </w:r>
      <w:r w:rsidRPr="00397C6A">
        <w:rPr>
          <w:rFonts w:hint="cs"/>
          <w:rtl/>
        </w:rPr>
        <w:t>?</w:t>
      </w:r>
      <w:bookmarkStart w:id="21662" w:name="_ETM_Q60_463800"/>
      <w:bookmarkEnd w:id="21662"/>
      <w:r w:rsidRPr="00397C6A">
        <w:rPr>
          <w:rFonts w:hint="cs"/>
          <w:rtl/>
        </w:rPr>
        <w:t xml:space="preserve"> שעה.</w:t>
      </w:r>
      <w:r>
        <w:rPr>
          <w:rFonts w:hint="cs"/>
          <w:rtl/>
        </w:rPr>
        <w:t xml:space="preserve"> זהו? קיזזו לי? </w:t>
      </w:r>
      <w:bookmarkStart w:id="21663" w:name="_ETM_Q60_466083"/>
      <w:bookmarkStart w:id="21664" w:name="_ETM_Q60_466165"/>
      <w:bookmarkEnd w:id="21663"/>
      <w:bookmarkEnd w:id="21664"/>
      <w:r>
        <w:rPr>
          <w:rFonts w:hint="cs"/>
          <w:rtl/>
        </w:rPr>
        <w:t xml:space="preserve">לא סופרים אותי פה. </w:t>
      </w:r>
    </w:p>
    <w:p w:rsidR="00DF381B" w:rsidRDefault="00DF381B" w:rsidP="000F6156">
      <w:pPr>
        <w:rPr>
          <w:rtl/>
        </w:rPr>
      </w:pPr>
      <w:bookmarkStart w:id="21665" w:name="_ETM_Q60_468030"/>
      <w:bookmarkStart w:id="21666" w:name="_ETM_Q60_468102"/>
      <w:bookmarkEnd w:id="21665"/>
      <w:bookmarkEnd w:id="21666"/>
    </w:p>
    <w:p w:rsidR="00DF381B" w:rsidRDefault="00DF381B" w:rsidP="000F6156">
      <w:pPr>
        <w:pStyle w:val="af6"/>
        <w:keepNext/>
        <w:rPr>
          <w:rtl/>
        </w:rPr>
      </w:pPr>
      <w:bookmarkStart w:id="21667" w:name="ET_yor_6593_28"/>
      <w:r w:rsidRPr="00952301">
        <w:rPr>
          <w:rStyle w:val="TagStyle"/>
          <w:rtl/>
        </w:rPr>
        <w:t xml:space="preserve"> &lt;&lt; יור &gt;&gt; </w:t>
      </w:r>
      <w:r>
        <w:rPr>
          <w:rtl/>
        </w:rPr>
        <w:t>היו"ר חנוך דב מלביצקי:</w:t>
      </w:r>
      <w:r w:rsidRPr="00952301">
        <w:rPr>
          <w:rStyle w:val="TagStyle"/>
          <w:rtl/>
        </w:rPr>
        <w:t xml:space="preserve"> &lt;&lt; יור &gt;&gt;</w:t>
      </w:r>
      <w:r>
        <w:rPr>
          <w:rtl/>
        </w:rPr>
        <w:t xml:space="preserve"> </w:t>
      </w:r>
      <w:bookmarkEnd w:id="21667"/>
    </w:p>
    <w:p w:rsidR="00DF381B" w:rsidRDefault="00DF381B" w:rsidP="00B15250">
      <w:pPr>
        <w:rPr>
          <w:rtl/>
        </w:rPr>
      </w:pPr>
    </w:p>
    <w:p w:rsidR="00DF381B" w:rsidRDefault="00DF381B" w:rsidP="000F6156">
      <w:pPr>
        <w:rPr>
          <w:rtl/>
        </w:rPr>
      </w:pPr>
      <w:bookmarkStart w:id="21668" w:name="_ETM_Q60_469758"/>
      <w:bookmarkEnd w:id="21668"/>
      <w:r>
        <w:rPr>
          <w:rFonts w:hint="cs"/>
          <w:rtl/>
        </w:rPr>
        <w:t xml:space="preserve">זה </w:t>
      </w:r>
      <w:bookmarkStart w:id="21669" w:name="_ETM_Q60_462874"/>
      <w:bookmarkEnd w:id="21669"/>
      <w:r>
        <w:rPr>
          <w:rFonts w:hint="cs"/>
          <w:rtl/>
        </w:rPr>
        <w:t xml:space="preserve">כי אתה צעיר. </w:t>
      </w:r>
      <w:bookmarkStart w:id="21670" w:name="_ETM_Q60_467250"/>
      <w:bookmarkStart w:id="21671" w:name="_ETM_Q60_467430"/>
      <w:bookmarkStart w:id="21672" w:name="_ETM_Q60_467820"/>
      <w:bookmarkStart w:id="21673" w:name="_ETM_Q60_468000"/>
      <w:bookmarkEnd w:id="21670"/>
      <w:bookmarkEnd w:id="21671"/>
      <w:bookmarkEnd w:id="21672"/>
      <w:bookmarkEnd w:id="21673"/>
      <w:r>
        <w:rPr>
          <w:rFonts w:hint="cs"/>
          <w:rtl/>
        </w:rPr>
        <w:t xml:space="preserve">אני </w:t>
      </w:r>
      <w:r>
        <w:rPr>
          <w:rtl/>
        </w:rPr>
        <w:t>יודע</w:t>
      </w:r>
      <w:r>
        <w:rPr>
          <w:rFonts w:hint="cs"/>
          <w:rtl/>
        </w:rPr>
        <w:t>.</w:t>
      </w:r>
      <w:r>
        <w:rPr>
          <w:rtl/>
        </w:rPr>
        <w:t xml:space="preserve"> </w:t>
      </w:r>
      <w:bookmarkStart w:id="21674" w:name="_ETM_Q60_468180"/>
      <w:bookmarkStart w:id="21675" w:name="_ETM_Q60_468270"/>
      <w:bookmarkEnd w:id="21674"/>
      <w:bookmarkEnd w:id="21675"/>
      <w:r>
        <w:rPr>
          <w:rtl/>
        </w:rPr>
        <w:t xml:space="preserve">גם </w:t>
      </w:r>
      <w:bookmarkStart w:id="21676" w:name="_ETM_Q60_468449"/>
      <w:bookmarkEnd w:id="21676"/>
      <w:r>
        <w:rPr>
          <w:rtl/>
        </w:rPr>
        <w:t xml:space="preserve">לי </w:t>
      </w:r>
      <w:bookmarkStart w:id="21677" w:name="_ETM_Q60_468509"/>
      <w:bookmarkEnd w:id="21677"/>
      <w:r>
        <w:rPr>
          <w:rtl/>
        </w:rPr>
        <w:t xml:space="preserve">עושים </w:t>
      </w:r>
      <w:bookmarkStart w:id="21678" w:name="_ETM_Q60_468750"/>
      <w:bookmarkEnd w:id="21678"/>
      <w:r>
        <w:rPr>
          <w:rtl/>
        </w:rPr>
        <w:t xml:space="preserve">אותו </w:t>
      </w:r>
      <w:bookmarkStart w:id="21679" w:name="_ETM_Q60_468930"/>
      <w:bookmarkEnd w:id="21679"/>
      <w:r>
        <w:rPr>
          <w:rtl/>
        </w:rPr>
        <w:t>דבר</w:t>
      </w:r>
      <w:r>
        <w:rPr>
          <w:rFonts w:hint="cs"/>
          <w:rtl/>
        </w:rPr>
        <w:t>.</w:t>
      </w:r>
      <w:r>
        <w:rPr>
          <w:rtl/>
        </w:rPr>
        <w:t xml:space="preserve"> </w:t>
      </w:r>
      <w:bookmarkStart w:id="21680" w:name="_ETM_Q60_469350"/>
      <w:bookmarkEnd w:id="21680"/>
      <w:r>
        <w:rPr>
          <w:rFonts w:hint="cs"/>
          <w:rtl/>
        </w:rPr>
        <w:t xml:space="preserve">זה </w:t>
      </w:r>
      <w:r>
        <w:rPr>
          <w:rtl/>
        </w:rPr>
        <w:t xml:space="preserve">בדרך </w:t>
      </w:r>
      <w:bookmarkStart w:id="21681" w:name="_ETM_Q60_469650"/>
      <w:bookmarkEnd w:id="21681"/>
      <w:r>
        <w:rPr>
          <w:rFonts w:hint="cs"/>
          <w:rtl/>
        </w:rPr>
        <w:t xml:space="preserve">כלל </w:t>
      </w:r>
      <w:r>
        <w:rPr>
          <w:rtl/>
        </w:rPr>
        <w:t>הפוך</w:t>
      </w:r>
      <w:r>
        <w:rPr>
          <w:rFonts w:hint="cs"/>
          <w:rtl/>
        </w:rPr>
        <w:t>,</w:t>
      </w:r>
      <w:r>
        <w:rPr>
          <w:rtl/>
        </w:rPr>
        <w:t xml:space="preserve"> </w:t>
      </w:r>
      <w:bookmarkStart w:id="21682" w:name="_ETM_Q60_470430"/>
      <w:bookmarkStart w:id="21683" w:name="_ETM_Q60_470610"/>
      <w:bookmarkEnd w:id="21682"/>
      <w:bookmarkEnd w:id="21683"/>
      <w:r>
        <w:rPr>
          <w:rFonts w:hint="cs"/>
          <w:rtl/>
        </w:rPr>
        <w:t>א</w:t>
      </w:r>
      <w:r>
        <w:rPr>
          <w:rtl/>
        </w:rPr>
        <w:t xml:space="preserve">מורים </w:t>
      </w:r>
      <w:bookmarkStart w:id="21684" w:name="_ETM_Q60_470880"/>
      <w:bookmarkEnd w:id="21684"/>
      <w:r>
        <w:rPr>
          <w:rtl/>
        </w:rPr>
        <w:t xml:space="preserve">לטחון </w:t>
      </w:r>
      <w:bookmarkStart w:id="21685" w:name="_ETM_Q60_471270"/>
      <w:bookmarkEnd w:id="21685"/>
      <w:r>
        <w:rPr>
          <w:rtl/>
        </w:rPr>
        <w:t xml:space="preserve">אותך </w:t>
      </w:r>
      <w:bookmarkStart w:id="21686" w:name="_ETM_Q60_471419"/>
      <w:bookmarkStart w:id="21687" w:name="_ETM_Q60_472647"/>
      <w:bookmarkEnd w:id="21686"/>
      <w:bookmarkEnd w:id="21687"/>
      <w:r>
        <w:rPr>
          <w:rFonts w:hint="cs"/>
          <w:rtl/>
        </w:rPr>
        <w:t xml:space="preserve">בשמירה בצעירות, </w:t>
      </w:r>
      <w:bookmarkStart w:id="21688" w:name="_ETM_Q60_471810"/>
      <w:bookmarkStart w:id="21689" w:name="_ETM_Q60_472770"/>
      <w:bookmarkEnd w:id="21688"/>
      <w:bookmarkEnd w:id="21689"/>
      <w:r>
        <w:rPr>
          <w:rtl/>
        </w:rPr>
        <w:t xml:space="preserve">לפחות </w:t>
      </w:r>
      <w:bookmarkStart w:id="21690" w:name="_ETM_Q60_473040"/>
      <w:bookmarkEnd w:id="21690"/>
      <w:r>
        <w:rPr>
          <w:rtl/>
        </w:rPr>
        <w:t xml:space="preserve">ככה </w:t>
      </w:r>
      <w:bookmarkStart w:id="21691" w:name="_ETM_Q60_473370"/>
      <w:bookmarkEnd w:id="21691"/>
      <w:r>
        <w:rPr>
          <w:rFonts w:hint="cs"/>
          <w:rtl/>
        </w:rPr>
        <w:t xml:space="preserve">היה אצלי. </w:t>
      </w:r>
    </w:p>
    <w:p w:rsidR="00DF381B" w:rsidRDefault="00DF381B" w:rsidP="000F6156">
      <w:pPr>
        <w:rPr>
          <w:rtl/>
        </w:rPr>
      </w:pPr>
      <w:bookmarkStart w:id="21692" w:name="_ETM_Q60_480845"/>
      <w:bookmarkStart w:id="21693" w:name="_ETM_Q60_480927"/>
      <w:bookmarkEnd w:id="21692"/>
      <w:bookmarkEnd w:id="21693"/>
    </w:p>
    <w:p w:rsidR="00DF381B" w:rsidRDefault="00DF381B" w:rsidP="000F6156">
      <w:pPr>
        <w:pStyle w:val="-"/>
        <w:keepNext/>
        <w:rPr>
          <w:rtl/>
        </w:rPr>
      </w:pPr>
      <w:bookmarkStart w:id="21694" w:name="ET_speakercontinue_6361_29"/>
      <w:r w:rsidRPr="001226BC">
        <w:rPr>
          <w:rStyle w:val="TagStyle"/>
          <w:rtl/>
        </w:rPr>
        <w:t xml:space="preserve"> </w:t>
      </w:r>
      <w:r w:rsidRPr="00EF611C">
        <w:rPr>
          <w:rStyle w:val="TagStyle"/>
          <w:rtl/>
        </w:rPr>
        <w:t xml:space="preserve">&lt;&lt; דובר_המשך &gt;&gt; </w:t>
      </w:r>
      <w:r w:rsidRPr="00EF611C">
        <w:rPr>
          <w:rtl/>
        </w:rPr>
        <w:t>נאור שירי (יש עתיד):</w:t>
      </w:r>
      <w:r w:rsidRPr="00EF611C">
        <w:rPr>
          <w:rStyle w:val="TagStyle"/>
          <w:rtl/>
        </w:rPr>
        <w:t xml:space="preserve"> &lt;&lt; דובר_המשך &gt;&gt;</w:t>
      </w:r>
      <w:r>
        <w:rPr>
          <w:rtl/>
        </w:rPr>
        <w:t xml:space="preserve"> </w:t>
      </w:r>
      <w:bookmarkEnd w:id="21694"/>
    </w:p>
    <w:p w:rsidR="00DF381B" w:rsidRDefault="00DF381B" w:rsidP="00B15250">
      <w:pPr>
        <w:rPr>
          <w:rtl/>
        </w:rPr>
      </w:pPr>
    </w:p>
    <w:p w:rsidR="00DF381B" w:rsidRDefault="00DF381B" w:rsidP="000F6156">
      <w:pPr>
        <w:rPr>
          <w:rtl/>
        </w:rPr>
      </w:pPr>
      <w:r>
        <w:rPr>
          <w:rFonts w:hint="cs"/>
          <w:rtl/>
        </w:rPr>
        <w:t xml:space="preserve">טוב. </w:t>
      </w:r>
      <w:bookmarkStart w:id="21695" w:name="_ETM_Q60_478889"/>
      <w:bookmarkEnd w:id="21695"/>
      <w:r>
        <w:rPr>
          <w:rtl/>
        </w:rPr>
        <w:t xml:space="preserve">אדוני </w:t>
      </w:r>
      <w:bookmarkStart w:id="21696" w:name="_ETM_Q60_479310"/>
      <w:bookmarkEnd w:id="21696"/>
      <w:r>
        <w:rPr>
          <w:rtl/>
        </w:rPr>
        <w:t>היושב-ראש</w:t>
      </w:r>
      <w:r>
        <w:rPr>
          <w:rFonts w:hint="cs"/>
          <w:rtl/>
        </w:rPr>
        <w:t>,</w:t>
      </w:r>
      <w:r>
        <w:rPr>
          <w:rtl/>
        </w:rPr>
        <w:t xml:space="preserve"> </w:t>
      </w:r>
      <w:bookmarkStart w:id="21697" w:name="_ETM_Q60_480120"/>
      <w:bookmarkEnd w:id="21697"/>
      <w:r>
        <w:rPr>
          <w:rtl/>
        </w:rPr>
        <w:t xml:space="preserve">חבריי </w:t>
      </w:r>
      <w:bookmarkStart w:id="21698" w:name="_ETM_Q60_480539"/>
      <w:bookmarkEnd w:id="21698"/>
      <w:r>
        <w:rPr>
          <w:rtl/>
        </w:rPr>
        <w:t xml:space="preserve">חברי </w:t>
      </w:r>
      <w:bookmarkStart w:id="21699" w:name="_ETM_Q60_480900"/>
      <w:bookmarkEnd w:id="21699"/>
      <w:r>
        <w:rPr>
          <w:rtl/>
        </w:rPr>
        <w:t>הכנסת</w:t>
      </w:r>
      <w:r>
        <w:rPr>
          <w:rFonts w:hint="cs"/>
          <w:rtl/>
        </w:rPr>
        <w:t>,</w:t>
      </w:r>
      <w:r>
        <w:rPr>
          <w:rtl/>
        </w:rPr>
        <w:t xml:space="preserve"> </w:t>
      </w:r>
      <w:bookmarkStart w:id="21700" w:name="_ETM_Q60_480000"/>
      <w:bookmarkStart w:id="21701" w:name="_ETM_Q60_480510"/>
      <w:bookmarkStart w:id="21702" w:name="_ETM_Q60_480690"/>
      <w:bookmarkStart w:id="21703" w:name="_ETM_Q60_481050"/>
      <w:bookmarkStart w:id="21704" w:name="_ETM_Q60_481380"/>
      <w:bookmarkStart w:id="21705" w:name="_ETM_Q60_484720"/>
      <w:bookmarkStart w:id="21706" w:name="_ETM_Q60_489139"/>
      <w:bookmarkEnd w:id="21700"/>
      <w:bookmarkEnd w:id="21701"/>
      <w:bookmarkEnd w:id="21702"/>
      <w:bookmarkEnd w:id="21703"/>
      <w:bookmarkEnd w:id="21704"/>
      <w:bookmarkEnd w:id="21705"/>
      <w:bookmarkEnd w:id="21706"/>
      <w:r>
        <w:rPr>
          <w:rtl/>
        </w:rPr>
        <w:t xml:space="preserve">קודם </w:t>
      </w:r>
      <w:bookmarkStart w:id="21707" w:name="_ETM_Q60_489379"/>
      <w:bookmarkEnd w:id="21707"/>
      <w:r>
        <w:rPr>
          <w:rtl/>
        </w:rPr>
        <w:t>כ</w:t>
      </w:r>
      <w:r>
        <w:rPr>
          <w:rFonts w:hint="cs"/>
          <w:rtl/>
        </w:rPr>
        <w:t>ו</w:t>
      </w:r>
      <w:r>
        <w:rPr>
          <w:rtl/>
        </w:rPr>
        <w:t xml:space="preserve">ל </w:t>
      </w:r>
      <w:bookmarkStart w:id="21708" w:name="_ETM_Q60_489559"/>
      <w:bookmarkEnd w:id="21708"/>
      <w:r>
        <w:rPr>
          <w:rtl/>
        </w:rPr>
        <w:t xml:space="preserve">אני </w:t>
      </w:r>
      <w:bookmarkStart w:id="21709" w:name="_ETM_Q60_489710"/>
      <w:bookmarkEnd w:id="21709"/>
      <w:r>
        <w:rPr>
          <w:rtl/>
        </w:rPr>
        <w:t xml:space="preserve">רוצה </w:t>
      </w:r>
      <w:bookmarkStart w:id="21710" w:name="_ETM_Q60_489950"/>
      <w:bookmarkEnd w:id="21710"/>
      <w:r>
        <w:rPr>
          <w:rtl/>
        </w:rPr>
        <w:t xml:space="preserve">לברך </w:t>
      </w:r>
      <w:bookmarkStart w:id="21711" w:name="_ETM_Q60_490339"/>
      <w:bookmarkEnd w:id="21711"/>
      <w:r>
        <w:rPr>
          <w:rtl/>
        </w:rPr>
        <w:t xml:space="preserve">את </w:t>
      </w:r>
      <w:bookmarkStart w:id="21712" w:name="_ETM_Q60_490460"/>
      <w:bookmarkEnd w:id="21712"/>
      <w:r>
        <w:rPr>
          <w:rtl/>
        </w:rPr>
        <w:t>שר</w:t>
      </w:r>
      <w:r>
        <w:rPr>
          <w:rFonts w:hint="cs"/>
          <w:rtl/>
        </w:rPr>
        <w:t>ת</w:t>
      </w:r>
      <w:r>
        <w:rPr>
          <w:rtl/>
        </w:rPr>
        <w:t xml:space="preserve"> </w:t>
      </w:r>
      <w:bookmarkStart w:id="21713" w:name="_ETM_Q60_490610"/>
      <w:bookmarkEnd w:id="21713"/>
      <w:r>
        <w:rPr>
          <w:rtl/>
        </w:rPr>
        <w:t>התחבורה</w:t>
      </w:r>
      <w:bookmarkStart w:id="21714" w:name="_ETM_Q60_491959"/>
      <w:bookmarkEnd w:id="21714"/>
      <w:r>
        <w:rPr>
          <w:rFonts w:hint="cs"/>
          <w:rtl/>
        </w:rPr>
        <w:t xml:space="preserve"> וה</w:t>
      </w:r>
      <w:r>
        <w:rPr>
          <w:rtl/>
        </w:rPr>
        <w:t xml:space="preserve">בטיחות </w:t>
      </w:r>
      <w:bookmarkStart w:id="21715" w:name="_ETM_Q60_492650"/>
      <w:bookmarkEnd w:id="21715"/>
      <w:r>
        <w:rPr>
          <w:rtl/>
        </w:rPr>
        <w:t xml:space="preserve">בדרכים </w:t>
      </w:r>
      <w:bookmarkStart w:id="21716" w:name="_ETM_Q60_493519"/>
      <w:bookmarkEnd w:id="21716"/>
      <w:r>
        <w:rPr>
          <w:rtl/>
        </w:rPr>
        <w:t xml:space="preserve">מירי </w:t>
      </w:r>
      <w:bookmarkStart w:id="21717" w:name="_ETM_Q60_493909"/>
      <w:bookmarkEnd w:id="21717"/>
      <w:r>
        <w:rPr>
          <w:rtl/>
        </w:rPr>
        <w:t>רגב</w:t>
      </w:r>
      <w:r>
        <w:rPr>
          <w:rFonts w:hint="cs"/>
          <w:rtl/>
        </w:rPr>
        <w:t>.</w:t>
      </w:r>
      <w:r>
        <w:rPr>
          <w:rtl/>
        </w:rPr>
        <w:t xml:space="preserve"> </w:t>
      </w:r>
      <w:bookmarkStart w:id="21718" w:name="_ETM_Q60_495940"/>
      <w:bookmarkStart w:id="21719" w:name="_ETM_Q60_496420"/>
      <w:bookmarkEnd w:id="21718"/>
      <w:bookmarkEnd w:id="21719"/>
      <w:r>
        <w:rPr>
          <w:rFonts w:hint="cs"/>
          <w:rtl/>
        </w:rPr>
        <w:t xml:space="preserve">אני </w:t>
      </w:r>
      <w:bookmarkStart w:id="21720" w:name="_ETM_Q60_498658"/>
      <w:bookmarkEnd w:id="21720"/>
      <w:r>
        <w:rPr>
          <w:rtl/>
        </w:rPr>
        <w:t xml:space="preserve">לא </w:t>
      </w:r>
      <w:bookmarkStart w:id="21721" w:name="_ETM_Q60_496539"/>
      <w:bookmarkEnd w:id="21721"/>
      <w:r>
        <w:rPr>
          <w:rtl/>
        </w:rPr>
        <w:t xml:space="preserve">יודע </w:t>
      </w:r>
      <w:bookmarkStart w:id="21722" w:name="_ETM_Q60_496720"/>
      <w:bookmarkEnd w:id="21722"/>
      <w:r>
        <w:rPr>
          <w:rtl/>
        </w:rPr>
        <w:t xml:space="preserve">אם </w:t>
      </w:r>
      <w:bookmarkStart w:id="21723" w:name="_ETM_Q60_496810"/>
      <w:bookmarkEnd w:id="21723"/>
      <w:r>
        <w:rPr>
          <w:rtl/>
        </w:rPr>
        <w:t xml:space="preserve">שמת </w:t>
      </w:r>
      <w:bookmarkStart w:id="21724" w:name="_ETM_Q60_497140"/>
      <w:bookmarkEnd w:id="21724"/>
      <w:r>
        <w:rPr>
          <w:rtl/>
        </w:rPr>
        <w:t>לב</w:t>
      </w:r>
      <w:r>
        <w:rPr>
          <w:rFonts w:hint="cs"/>
          <w:rtl/>
        </w:rPr>
        <w:t>,</w:t>
      </w:r>
      <w:r>
        <w:rPr>
          <w:rtl/>
        </w:rPr>
        <w:t xml:space="preserve"> </w:t>
      </w:r>
      <w:bookmarkStart w:id="21725" w:name="_ETM_Q60_498349"/>
      <w:bookmarkStart w:id="21726" w:name="_ETM_Q60_499099"/>
      <w:bookmarkEnd w:id="21725"/>
      <w:bookmarkEnd w:id="21726"/>
      <w:r>
        <w:rPr>
          <w:rtl/>
        </w:rPr>
        <w:t xml:space="preserve">הייתה </w:t>
      </w:r>
      <w:bookmarkStart w:id="21727" w:name="_ETM_Q60_499490"/>
      <w:bookmarkEnd w:id="21727"/>
      <w:r>
        <w:rPr>
          <w:rtl/>
        </w:rPr>
        <w:t xml:space="preserve">השקה </w:t>
      </w:r>
      <w:bookmarkStart w:id="21728" w:name="_ETM_Q60_501669"/>
      <w:bookmarkEnd w:id="21728"/>
      <w:r>
        <w:rPr>
          <w:rtl/>
        </w:rPr>
        <w:t xml:space="preserve">בזמן </w:t>
      </w:r>
      <w:bookmarkStart w:id="21729" w:name="_ETM_Q60_502269"/>
      <w:bookmarkEnd w:id="21729"/>
      <w:r>
        <w:rPr>
          <w:rtl/>
        </w:rPr>
        <w:t>מלחמה</w:t>
      </w:r>
      <w:r>
        <w:rPr>
          <w:rFonts w:hint="cs"/>
          <w:rtl/>
        </w:rPr>
        <w:t>,</w:t>
      </w:r>
      <w:r>
        <w:rPr>
          <w:rtl/>
        </w:rPr>
        <w:t xml:space="preserve"> </w:t>
      </w:r>
      <w:bookmarkStart w:id="21730" w:name="_ETM_Q60_502900"/>
      <w:bookmarkEnd w:id="21730"/>
      <w:r>
        <w:rPr>
          <w:rtl/>
        </w:rPr>
        <w:t xml:space="preserve">השקה </w:t>
      </w:r>
      <w:bookmarkStart w:id="21731" w:name="_ETM_Q60_503439"/>
      <w:bookmarkEnd w:id="21731"/>
      <w:r>
        <w:rPr>
          <w:rtl/>
        </w:rPr>
        <w:t xml:space="preserve">כולל </w:t>
      </w:r>
      <w:bookmarkStart w:id="21732" w:name="_ETM_Q60_504220"/>
      <w:bookmarkEnd w:id="21732"/>
      <w:r>
        <w:rPr>
          <w:rtl/>
        </w:rPr>
        <w:t xml:space="preserve">כל </w:t>
      </w:r>
      <w:bookmarkStart w:id="21733" w:name="_ETM_Q60_504489"/>
      <w:bookmarkEnd w:id="21733"/>
      <w:r>
        <w:rPr>
          <w:rtl/>
        </w:rPr>
        <w:t xml:space="preserve">מה </w:t>
      </w:r>
      <w:bookmarkStart w:id="21734" w:name="_ETM_Q60_504609"/>
      <w:bookmarkEnd w:id="21734"/>
      <w:r>
        <w:rPr>
          <w:rtl/>
        </w:rPr>
        <w:t xml:space="preserve">שאתם </w:t>
      </w:r>
      <w:bookmarkStart w:id="21735" w:name="_ETM_Q60_504849"/>
      <w:bookmarkEnd w:id="21735"/>
      <w:r>
        <w:rPr>
          <w:rtl/>
        </w:rPr>
        <w:t xml:space="preserve">מדמיינים </w:t>
      </w:r>
      <w:bookmarkStart w:id="21736" w:name="_ETM_Q60_505419"/>
      <w:bookmarkEnd w:id="21736"/>
      <w:r>
        <w:rPr>
          <w:rFonts w:hint="cs"/>
          <w:rtl/>
        </w:rPr>
        <w:t>ב</w:t>
      </w:r>
      <w:r>
        <w:rPr>
          <w:rtl/>
        </w:rPr>
        <w:t>השקה</w:t>
      </w:r>
      <w:r>
        <w:rPr>
          <w:rFonts w:hint="cs"/>
          <w:rtl/>
        </w:rPr>
        <w:t xml:space="preserve">. </w:t>
      </w:r>
    </w:p>
    <w:p w:rsidR="00DF381B" w:rsidRDefault="00DF381B" w:rsidP="000F6156">
      <w:pPr>
        <w:rPr>
          <w:rtl/>
        </w:rPr>
      </w:pPr>
      <w:bookmarkStart w:id="21737" w:name="_ETM_Q60_504049"/>
      <w:bookmarkStart w:id="21738" w:name="_ETM_Q60_504145"/>
      <w:bookmarkEnd w:id="21737"/>
      <w:bookmarkEnd w:id="21738"/>
    </w:p>
    <w:p w:rsidR="00DF381B" w:rsidRDefault="00DF381B" w:rsidP="000F6156">
      <w:pPr>
        <w:pStyle w:val="af5"/>
        <w:keepNext/>
        <w:rPr>
          <w:rtl/>
        </w:rPr>
      </w:pPr>
      <w:bookmarkStart w:id="21739" w:name="ET_interruption_קר_אה_30"/>
      <w:r w:rsidRPr="001226BC">
        <w:rPr>
          <w:rStyle w:val="TagStyle"/>
          <w:rtl/>
        </w:rPr>
        <w:t xml:space="preserve"> &lt;&lt; קריאה &gt;&gt; </w:t>
      </w:r>
      <w:r>
        <w:rPr>
          <w:rtl/>
        </w:rPr>
        <w:t>קריאה:</w:t>
      </w:r>
      <w:r w:rsidRPr="001226BC">
        <w:rPr>
          <w:rStyle w:val="TagStyle"/>
          <w:rtl/>
        </w:rPr>
        <w:t xml:space="preserve"> &lt;&lt; קריאה &gt;&gt;</w:t>
      </w:r>
      <w:r>
        <w:rPr>
          <w:rtl/>
        </w:rPr>
        <w:t xml:space="preserve"> </w:t>
      </w:r>
      <w:bookmarkEnd w:id="21739"/>
    </w:p>
    <w:p w:rsidR="00DF381B" w:rsidRDefault="00DF381B" w:rsidP="00B15250">
      <w:pPr>
        <w:rPr>
          <w:rtl/>
        </w:rPr>
      </w:pPr>
    </w:p>
    <w:p w:rsidR="00DF381B" w:rsidRDefault="00DF381B" w:rsidP="000F6156">
      <w:pPr>
        <w:rPr>
          <w:rtl/>
        </w:rPr>
      </w:pPr>
      <w:bookmarkStart w:id="21740" w:name="_ETM_Q60_506216"/>
      <w:bookmarkEnd w:id="21740"/>
      <w:r>
        <w:rPr>
          <w:rFonts w:hint="cs"/>
          <w:rtl/>
        </w:rPr>
        <w:t>פופקורן.</w:t>
      </w:r>
    </w:p>
    <w:p w:rsidR="00DF381B" w:rsidRDefault="00DF381B" w:rsidP="000F6156">
      <w:pPr>
        <w:rPr>
          <w:rtl/>
        </w:rPr>
      </w:pPr>
      <w:bookmarkStart w:id="21741" w:name="_ETM_Q60_509824"/>
      <w:bookmarkStart w:id="21742" w:name="_ETM_Q60_509901"/>
      <w:bookmarkEnd w:id="21741"/>
      <w:bookmarkEnd w:id="21742"/>
    </w:p>
    <w:p w:rsidR="00DF381B" w:rsidRDefault="00DF381B" w:rsidP="000F6156">
      <w:pPr>
        <w:pStyle w:val="-"/>
        <w:keepNext/>
        <w:rPr>
          <w:rtl/>
        </w:rPr>
      </w:pPr>
      <w:bookmarkStart w:id="21743" w:name="ET_speakercontinue_6361_31"/>
      <w:r w:rsidRPr="001226BC">
        <w:rPr>
          <w:rStyle w:val="TagStyle"/>
          <w:rtl/>
        </w:rPr>
        <w:t xml:space="preserve"> &lt;&lt; דובר_המשך &gt;&gt; </w:t>
      </w:r>
      <w:r>
        <w:rPr>
          <w:rtl/>
        </w:rPr>
        <w:t>נאור שירי (יש עתיד):</w:t>
      </w:r>
      <w:r w:rsidRPr="001226BC">
        <w:rPr>
          <w:rStyle w:val="TagStyle"/>
          <w:rtl/>
        </w:rPr>
        <w:t xml:space="preserve"> &lt;&lt; דובר_המשך &gt;&gt;</w:t>
      </w:r>
      <w:r>
        <w:rPr>
          <w:rtl/>
        </w:rPr>
        <w:t xml:space="preserve"> </w:t>
      </w:r>
      <w:bookmarkEnd w:id="21743"/>
    </w:p>
    <w:p w:rsidR="00DF381B" w:rsidRDefault="00DF381B" w:rsidP="00B15250">
      <w:pPr>
        <w:rPr>
          <w:rtl/>
        </w:rPr>
      </w:pPr>
    </w:p>
    <w:p w:rsidR="00DF381B" w:rsidRDefault="00DF381B" w:rsidP="000F6156">
      <w:pPr>
        <w:rPr>
          <w:rtl/>
        </w:rPr>
      </w:pPr>
      <w:bookmarkStart w:id="21744" w:name="_ETM_Q60_511313"/>
      <w:bookmarkStart w:id="21745" w:name="_ETM_Q60_507250"/>
      <w:bookmarkEnd w:id="21744"/>
      <w:bookmarkEnd w:id="21745"/>
      <w:r>
        <w:rPr>
          <w:rtl/>
        </w:rPr>
        <w:t xml:space="preserve">לא </w:t>
      </w:r>
      <w:bookmarkStart w:id="21746" w:name="_ETM_Q60_507490"/>
      <w:bookmarkEnd w:id="21746"/>
      <w:r>
        <w:rPr>
          <w:rtl/>
        </w:rPr>
        <w:t xml:space="preserve">היה </w:t>
      </w:r>
      <w:bookmarkStart w:id="21747" w:name="_ETM_Q60_507669"/>
      <w:bookmarkEnd w:id="21747"/>
      <w:r>
        <w:rPr>
          <w:rtl/>
        </w:rPr>
        <w:t>פופקורן</w:t>
      </w:r>
      <w:r>
        <w:rPr>
          <w:rFonts w:hint="cs"/>
          <w:rtl/>
        </w:rPr>
        <w:t>.</w:t>
      </w:r>
      <w:r>
        <w:rPr>
          <w:rtl/>
        </w:rPr>
        <w:t xml:space="preserve"> </w:t>
      </w:r>
      <w:bookmarkStart w:id="21748" w:name="_ETM_Q60_509269"/>
      <w:bookmarkEnd w:id="21748"/>
      <w:r>
        <w:rPr>
          <w:rtl/>
        </w:rPr>
        <w:t xml:space="preserve">בהשקה </w:t>
      </w:r>
      <w:bookmarkStart w:id="21749" w:name="_ETM_Q60_509779"/>
      <w:bookmarkEnd w:id="21749"/>
      <w:r>
        <w:rPr>
          <w:rtl/>
        </w:rPr>
        <w:t>הי</w:t>
      </w:r>
      <w:r>
        <w:rPr>
          <w:rFonts w:hint="cs"/>
          <w:rtl/>
        </w:rPr>
        <w:t>ית</w:t>
      </w:r>
      <w:r>
        <w:rPr>
          <w:rtl/>
        </w:rPr>
        <w:t xml:space="preserve">ה </w:t>
      </w:r>
      <w:bookmarkStart w:id="21750" w:name="_ETM_Q60_509960"/>
      <w:bookmarkEnd w:id="21750"/>
      <w:r>
        <w:rPr>
          <w:rtl/>
        </w:rPr>
        <w:t xml:space="preserve">גזירת </w:t>
      </w:r>
      <w:bookmarkStart w:id="21751" w:name="_ETM_Q60_510409"/>
      <w:bookmarkEnd w:id="21751"/>
      <w:r>
        <w:rPr>
          <w:rFonts w:hint="cs"/>
          <w:rtl/>
        </w:rPr>
        <w:t xml:space="preserve">סרט. </w:t>
      </w:r>
      <w:bookmarkStart w:id="21752" w:name="_ETM_Q60_511789"/>
      <w:bookmarkEnd w:id="21752"/>
      <w:r>
        <w:rPr>
          <w:rtl/>
        </w:rPr>
        <w:t xml:space="preserve">בזמן </w:t>
      </w:r>
      <w:bookmarkStart w:id="21753" w:name="_ETM_Q60_512360"/>
      <w:bookmarkEnd w:id="21753"/>
      <w:r>
        <w:rPr>
          <w:rtl/>
        </w:rPr>
        <w:t xml:space="preserve">שכל </w:t>
      </w:r>
      <w:bookmarkStart w:id="21754" w:name="_ETM_Q60_513140"/>
      <w:bookmarkEnd w:id="21754"/>
      <w:r>
        <w:rPr>
          <w:rtl/>
        </w:rPr>
        <w:t xml:space="preserve">תושבי </w:t>
      </w:r>
      <w:bookmarkStart w:id="21755" w:name="_ETM_Q60_513500"/>
      <w:bookmarkEnd w:id="21755"/>
      <w:r>
        <w:rPr>
          <w:rtl/>
        </w:rPr>
        <w:t xml:space="preserve">הצפון </w:t>
      </w:r>
      <w:bookmarkStart w:id="21756" w:name="_ETM_Q60_515750"/>
      <w:bookmarkEnd w:id="21756"/>
      <w:r>
        <w:rPr>
          <w:rFonts w:hint="cs"/>
          <w:rtl/>
        </w:rPr>
        <w:t xml:space="preserve">או </w:t>
      </w:r>
      <w:proofErr w:type="spellStart"/>
      <w:r>
        <w:rPr>
          <w:rtl/>
        </w:rPr>
        <w:t>צמודי</w:t>
      </w:r>
      <w:proofErr w:type="spellEnd"/>
      <w:r>
        <w:rPr>
          <w:rtl/>
        </w:rPr>
        <w:t xml:space="preserve"> </w:t>
      </w:r>
      <w:bookmarkStart w:id="21757" w:name="_ETM_Q60_516230"/>
      <w:bookmarkEnd w:id="21757"/>
      <w:r>
        <w:rPr>
          <w:rFonts w:hint="cs"/>
          <w:rtl/>
        </w:rPr>
        <w:t>ה</w:t>
      </w:r>
      <w:r>
        <w:rPr>
          <w:rtl/>
        </w:rPr>
        <w:t xml:space="preserve">גבול </w:t>
      </w:r>
      <w:bookmarkStart w:id="21758" w:name="_ETM_Q60_516500"/>
      <w:bookmarkEnd w:id="21758"/>
      <w:r>
        <w:rPr>
          <w:rtl/>
        </w:rPr>
        <w:t xml:space="preserve">בצפון </w:t>
      </w:r>
      <w:bookmarkStart w:id="21759" w:name="_ETM_Q60_516950"/>
      <w:bookmarkEnd w:id="21759"/>
      <w:r>
        <w:rPr>
          <w:rtl/>
        </w:rPr>
        <w:t>מפונים</w:t>
      </w:r>
      <w:r>
        <w:rPr>
          <w:rFonts w:hint="cs"/>
          <w:rtl/>
        </w:rPr>
        <w:t>,</w:t>
      </w:r>
      <w:r>
        <w:rPr>
          <w:rtl/>
        </w:rPr>
        <w:t xml:space="preserve"> </w:t>
      </w:r>
      <w:bookmarkStart w:id="21760" w:name="_ETM_Q60_518269"/>
      <w:bookmarkEnd w:id="21760"/>
      <w:r>
        <w:rPr>
          <w:rtl/>
        </w:rPr>
        <w:t>הי</w:t>
      </w:r>
      <w:r>
        <w:rPr>
          <w:rFonts w:hint="cs"/>
          <w:rtl/>
        </w:rPr>
        <w:t>ית</w:t>
      </w:r>
      <w:r>
        <w:rPr>
          <w:rtl/>
        </w:rPr>
        <w:t xml:space="preserve">ה </w:t>
      </w:r>
      <w:bookmarkStart w:id="21761" w:name="_ETM_Q60_518629"/>
      <w:bookmarkEnd w:id="21761"/>
      <w:r>
        <w:rPr>
          <w:rtl/>
        </w:rPr>
        <w:t xml:space="preserve">השקה </w:t>
      </w:r>
      <w:bookmarkStart w:id="21762" w:name="_ETM_Q60_519989"/>
      <w:bookmarkEnd w:id="21762"/>
      <w:r>
        <w:rPr>
          <w:rtl/>
        </w:rPr>
        <w:t xml:space="preserve">של </w:t>
      </w:r>
      <w:bookmarkStart w:id="21763" w:name="_ETM_Q60_520589"/>
      <w:bookmarkEnd w:id="21763"/>
      <w:r>
        <w:rPr>
          <w:rtl/>
        </w:rPr>
        <w:t xml:space="preserve">משרד </w:t>
      </w:r>
      <w:bookmarkStart w:id="21764" w:name="_ETM_Q60_521310"/>
      <w:bookmarkEnd w:id="21764"/>
      <w:r>
        <w:rPr>
          <w:rtl/>
        </w:rPr>
        <w:t xml:space="preserve">רישוי </w:t>
      </w:r>
      <w:bookmarkStart w:id="21765" w:name="_ETM_Q60_521970"/>
      <w:bookmarkEnd w:id="21765"/>
      <w:r>
        <w:rPr>
          <w:rtl/>
        </w:rPr>
        <w:t xml:space="preserve">שהעבירו </w:t>
      </w:r>
      <w:bookmarkStart w:id="21766" w:name="_ETM_Q60_522630"/>
      <w:bookmarkEnd w:id="21766"/>
      <w:r>
        <w:rPr>
          <w:rtl/>
        </w:rPr>
        <w:t xml:space="preserve">מקריית </w:t>
      </w:r>
      <w:bookmarkStart w:id="21767" w:name="_ETM_Q60_523170"/>
      <w:bookmarkEnd w:id="21767"/>
      <w:r>
        <w:rPr>
          <w:rFonts w:hint="cs"/>
          <w:rtl/>
        </w:rPr>
        <w:t>שמונה</w:t>
      </w:r>
      <w:r>
        <w:rPr>
          <w:rtl/>
        </w:rPr>
        <w:t xml:space="preserve"> </w:t>
      </w:r>
      <w:bookmarkStart w:id="21768" w:name="_ETM_Q60_524339"/>
      <w:bookmarkEnd w:id="21768"/>
      <w:r>
        <w:rPr>
          <w:rtl/>
        </w:rPr>
        <w:t xml:space="preserve">לחצור </w:t>
      </w:r>
      <w:bookmarkStart w:id="21769" w:name="_ETM_Q60_525089"/>
      <w:bookmarkEnd w:id="21769"/>
      <w:r>
        <w:rPr>
          <w:rtl/>
        </w:rPr>
        <w:t xml:space="preserve">הגלילית </w:t>
      </w:r>
      <w:bookmarkStart w:id="21770" w:name="_ETM_Q60_527190"/>
      <w:bookmarkEnd w:id="21770"/>
      <w:r>
        <w:rPr>
          <w:rtl/>
        </w:rPr>
        <w:t xml:space="preserve">באופן </w:t>
      </w:r>
      <w:bookmarkStart w:id="21771" w:name="_ETM_Q60_527640"/>
      <w:bookmarkEnd w:id="21771"/>
      <w:r>
        <w:rPr>
          <w:rtl/>
        </w:rPr>
        <w:t>זמני</w:t>
      </w:r>
      <w:r>
        <w:rPr>
          <w:rFonts w:hint="cs"/>
          <w:rtl/>
        </w:rPr>
        <w:t>.</w:t>
      </w:r>
      <w:r>
        <w:rPr>
          <w:rtl/>
        </w:rPr>
        <w:t xml:space="preserve"> </w:t>
      </w:r>
      <w:bookmarkStart w:id="21772" w:name="_ETM_Q60_528870"/>
      <w:bookmarkEnd w:id="21772"/>
      <w:r>
        <w:rPr>
          <w:rtl/>
        </w:rPr>
        <w:t>באמת</w:t>
      </w:r>
      <w:r>
        <w:rPr>
          <w:rFonts w:hint="cs"/>
          <w:rtl/>
        </w:rPr>
        <w:t>,</w:t>
      </w:r>
      <w:r>
        <w:rPr>
          <w:rtl/>
        </w:rPr>
        <w:t xml:space="preserve"> </w:t>
      </w:r>
      <w:bookmarkStart w:id="21773" w:name="_ETM_Q60_529440"/>
      <w:bookmarkStart w:id="21774" w:name="_ETM_Q60_530250"/>
      <w:bookmarkEnd w:id="21773"/>
      <w:bookmarkEnd w:id="21774"/>
      <w:r>
        <w:rPr>
          <w:rtl/>
        </w:rPr>
        <w:t xml:space="preserve">אתה </w:t>
      </w:r>
      <w:bookmarkStart w:id="21775" w:name="_ETM_Q60_530579"/>
      <w:bookmarkEnd w:id="21775"/>
      <w:r>
        <w:rPr>
          <w:rtl/>
        </w:rPr>
        <w:t>יודע</w:t>
      </w:r>
      <w:r>
        <w:rPr>
          <w:rFonts w:hint="cs"/>
          <w:rtl/>
        </w:rPr>
        <w:t>,</w:t>
      </w:r>
      <w:r>
        <w:rPr>
          <w:rtl/>
        </w:rPr>
        <w:t xml:space="preserve"> </w:t>
      </w:r>
      <w:bookmarkStart w:id="21776" w:name="_ETM_Q60_532100"/>
      <w:bookmarkEnd w:id="21776"/>
      <w:r>
        <w:rPr>
          <w:rtl/>
        </w:rPr>
        <w:t xml:space="preserve">משק </w:t>
      </w:r>
      <w:bookmarkStart w:id="21777" w:name="_ETM_Q60_532609"/>
      <w:bookmarkEnd w:id="21777"/>
      <w:r>
        <w:rPr>
          <w:rtl/>
        </w:rPr>
        <w:t xml:space="preserve">כנפי </w:t>
      </w:r>
      <w:bookmarkStart w:id="21778" w:name="_ETM_Q60_532969"/>
      <w:bookmarkEnd w:id="21778"/>
      <w:r>
        <w:rPr>
          <w:rtl/>
        </w:rPr>
        <w:t>ההיסטוריה</w:t>
      </w:r>
      <w:r>
        <w:rPr>
          <w:rFonts w:hint="cs"/>
          <w:rtl/>
        </w:rPr>
        <w:t>,</w:t>
      </w:r>
      <w:r>
        <w:rPr>
          <w:rtl/>
        </w:rPr>
        <w:t xml:space="preserve"> </w:t>
      </w:r>
      <w:bookmarkStart w:id="21779" w:name="_ETM_Q60_534579"/>
      <w:bookmarkEnd w:id="21779"/>
      <w:r>
        <w:rPr>
          <w:rtl/>
        </w:rPr>
        <w:t xml:space="preserve">כל </w:t>
      </w:r>
      <w:bookmarkStart w:id="21780" w:name="_ETM_Q60_534970"/>
      <w:bookmarkEnd w:id="21780"/>
      <w:r>
        <w:rPr>
          <w:rtl/>
        </w:rPr>
        <w:t xml:space="preserve">הצפון </w:t>
      </w:r>
      <w:bookmarkStart w:id="21781" w:name="_ETM_Q60_535750"/>
      <w:bookmarkEnd w:id="21781"/>
      <w:r>
        <w:rPr>
          <w:rtl/>
        </w:rPr>
        <w:t xml:space="preserve">קם </w:t>
      </w:r>
      <w:bookmarkStart w:id="21782" w:name="_ETM_Q60_536020"/>
      <w:bookmarkEnd w:id="21782"/>
      <w:r>
        <w:rPr>
          <w:rtl/>
        </w:rPr>
        <w:t xml:space="preserve">על </w:t>
      </w:r>
      <w:bookmarkStart w:id="21783" w:name="_ETM_Q60_536110"/>
      <w:bookmarkEnd w:id="21783"/>
      <w:r>
        <w:rPr>
          <w:rtl/>
        </w:rPr>
        <w:t xml:space="preserve">רגליו </w:t>
      </w:r>
      <w:bookmarkStart w:id="21784" w:name="_ETM_Q60_537070"/>
      <w:bookmarkEnd w:id="21784"/>
      <w:r>
        <w:rPr>
          <w:rtl/>
        </w:rPr>
        <w:t xml:space="preserve">באמת </w:t>
      </w:r>
      <w:bookmarkStart w:id="21785" w:name="_ETM_Q60_537850"/>
      <w:bookmarkEnd w:id="21785"/>
      <w:r>
        <w:rPr>
          <w:rtl/>
        </w:rPr>
        <w:t>בתרועות</w:t>
      </w:r>
      <w:r>
        <w:rPr>
          <w:rFonts w:hint="cs"/>
          <w:rtl/>
        </w:rPr>
        <w:t xml:space="preserve">. </w:t>
      </w:r>
      <w:bookmarkStart w:id="21786" w:name="_ETM_Q60_538910"/>
      <w:bookmarkStart w:id="21787" w:name="_ETM_Q60_542067"/>
      <w:bookmarkStart w:id="21788" w:name="_ETM_Q60_542244"/>
      <w:bookmarkStart w:id="21789" w:name="_ETM_Q60_539809"/>
      <w:bookmarkEnd w:id="21786"/>
      <w:bookmarkEnd w:id="21787"/>
      <w:bookmarkEnd w:id="21788"/>
      <w:bookmarkEnd w:id="21789"/>
      <w:r>
        <w:rPr>
          <w:rtl/>
        </w:rPr>
        <w:t xml:space="preserve">כל </w:t>
      </w:r>
      <w:bookmarkStart w:id="21790" w:name="_ETM_Q60_540020"/>
      <w:bookmarkEnd w:id="21790"/>
      <w:r>
        <w:rPr>
          <w:rtl/>
        </w:rPr>
        <w:t>הכבוד</w:t>
      </w:r>
      <w:r>
        <w:rPr>
          <w:rFonts w:hint="cs"/>
          <w:rtl/>
        </w:rPr>
        <w:t>.</w:t>
      </w:r>
      <w:r>
        <w:rPr>
          <w:rtl/>
        </w:rPr>
        <w:t xml:space="preserve"> </w:t>
      </w:r>
      <w:bookmarkStart w:id="21791" w:name="_ETM_Q60_541249"/>
      <w:bookmarkEnd w:id="21791"/>
      <w:r>
        <w:rPr>
          <w:rtl/>
        </w:rPr>
        <w:t xml:space="preserve">כל </w:t>
      </w:r>
      <w:bookmarkStart w:id="21792" w:name="_ETM_Q60_541489"/>
      <w:bookmarkEnd w:id="21792"/>
      <w:r>
        <w:rPr>
          <w:rtl/>
        </w:rPr>
        <w:t xml:space="preserve">הכבוד </w:t>
      </w:r>
      <w:bookmarkStart w:id="21793" w:name="_ETM_Q60_541850"/>
      <w:bookmarkEnd w:id="21793"/>
      <w:r>
        <w:rPr>
          <w:rtl/>
        </w:rPr>
        <w:t>לשר</w:t>
      </w:r>
      <w:r>
        <w:rPr>
          <w:rFonts w:hint="cs"/>
          <w:rtl/>
        </w:rPr>
        <w:t>ת</w:t>
      </w:r>
      <w:r>
        <w:rPr>
          <w:rtl/>
        </w:rPr>
        <w:t xml:space="preserve"> </w:t>
      </w:r>
      <w:bookmarkStart w:id="21794" w:name="_ETM_Q60_542269"/>
      <w:bookmarkEnd w:id="21794"/>
      <w:r>
        <w:rPr>
          <w:rtl/>
        </w:rPr>
        <w:t xml:space="preserve">התחבורה </w:t>
      </w:r>
      <w:bookmarkStart w:id="21795" w:name="_ETM_Q60_543350"/>
      <w:bookmarkEnd w:id="21795"/>
      <w:r>
        <w:rPr>
          <w:rtl/>
        </w:rPr>
        <w:t xml:space="preserve">על </w:t>
      </w:r>
      <w:bookmarkStart w:id="21796" w:name="_ETM_Q60_543649"/>
      <w:bookmarkEnd w:id="21796"/>
      <w:r>
        <w:rPr>
          <w:rtl/>
        </w:rPr>
        <w:t xml:space="preserve">פתיחה </w:t>
      </w:r>
      <w:bookmarkStart w:id="21797" w:name="_ETM_Q60_544820"/>
      <w:bookmarkEnd w:id="21797"/>
      <w:r>
        <w:rPr>
          <w:rtl/>
        </w:rPr>
        <w:t xml:space="preserve">של </w:t>
      </w:r>
      <w:bookmarkStart w:id="21798" w:name="_ETM_Q60_545329"/>
      <w:bookmarkEnd w:id="21798"/>
      <w:r>
        <w:rPr>
          <w:rtl/>
        </w:rPr>
        <w:t xml:space="preserve">סניף </w:t>
      </w:r>
      <w:bookmarkStart w:id="21799" w:name="_ETM_Q60_545839"/>
      <w:bookmarkEnd w:id="21799"/>
      <w:r>
        <w:rPr>
          <w:rtl/>
        </w:rPr>
        <w:t xml:space="preserve">חלופי </w:t>
      </w:r>
      <w:bookmarkStart w:id="21800" w:name="_ETM_Q60_546529"/>
      <w:bookmarkEnd w:id="21800"/>
      <w:r>
        <w:rPr>
          <w:rtl/>
        </w:rPr>
        <w:t xml:space="preserve">למבחני </w:t>
      </w:r>
      <w:bookmarkStart w:id="21801" w:name="_ETM_Q60_547070"/>
      <w:bookmarkEnd w:id="21801"/>
      <w:r>
        <w:rPr>
          <w:rtl/>
        </w:rPr>
        <w:t>רישוי</w:t>
      </w:r>
      <w:r>
        <w:rPr>
          <w:rFonts w:hint="cs"/>
          <w:rtl/>
        </w:rPr>
        <w:t>.</w:t>
      </w:r>
      <w:r>
        <w:rPr>
          <w:rtl/>
        </w:rPr>
        <w:t xml:space="preserve"> </w:t>
      </w:r>
      <w:bookmarkStart w:id="21802" w:name="_ETM_Q60_548210"/>
      <w:bookmarkEnd w:id="21802"/>
      <w:r>
        <w:rPr>
          <w:rtl/>
        </w:rPr>
        <w:t>באמת</w:t>
      </w:r>
      <w:r>
        <w:rPr>
          <w:rFonts w:hint="cs"/>
          <w:rtl/>
        </w:rPr>
        <w:t>,</w:t>
      </w:r>
      <w:r>
        <w:rPr>
          <w:rtl/>
        </w:rPr>
        <w:t xml:space="preserve"> </w:t>
      </w:r>
      <w:bookmarkStart w:id="21803" w:name="_ETM_Q60_548779"/>
      <w:bookmarkEnd w:id="21803"/>
      <w:r>
        <w:rPr>
          <w:rtl/>
        </w:rPr>
        <w:t xml:space="preserve">אם </w:t>
      </w:r>
      <w:bookmarkStart w:id="21804" w:name="_ETM_Q60_548960"/>
      <w:bookmarkStart w:id="21805" w:name="_ETM_Q60_549140"/>
      <w:bookmarkStart w:id="21806" w:name="_ETM_Q60_549860"/>
      <w:bookmarkStart w:id="21807" w:name="_ETM_Q60_550039"/>
      <w:bookmarkEnd w:id="21804"/>
      <w:bookmarkEnd w:id="21805"/>
      <w:bookmarkEnd w:id="21806"/>
      <w:bookmarkEnd w:id="21807"/>
      <w:r>
        <w:rPr>
          <w:rtl/>
        </w:rPr>
        <w:t xml:space="preserve">אני </w:t>
      </w:r>
      <w:bookmarkStart w:id="21808" w:name="_ETM_Q60_550189"/>
      <w:bookmarkEnd w:id="21808"/>
      <w:r>
        <w:rPr>
          <w:rtl/>
        </w:rPr>
        <w:t xml:space="preserve">אשאל </w:t>
      </w:r>
      <w:bookmarkStart w:id="21809" w:name="_ETM_Q60_550430"/>
      <w:bookmarkEnd w:id="21809"/>
      <w:r>
        <w:rPr>
          <w:rtl/>
        </w:rPr>
        <w:t xml:space="preserve">היום </w:t>
      </w:r>
      <w:bookmarkStart w:id="21810" w:name="_ETM_Q60_550640"/>
      <w:bookmarkEnd w:id="21810"/>
      <w:r>
        <w:rPr>
          <w:rtl/>
        </w:rPr>
        <w:t xml:space="preserve">תלמידי </w:t>
      </w:r>
      <w:bookmarkStart w:id="21811" w:name="_ETM_Q60_551060"/>
      <w:bookmarkEnd w:id="21811"/>
      <w:r>
        <w:rPr>
          <w:rtl/>
        </w:rPr>
        <w:t xml:space="preserve">י"ב </w:t>
      </w:r>
      <w:bookmarkStart w:id="21812" w:name="_ETM_Q60_551479"/>
      <w:bookmarkEnd w:id="21812"/>
      <w:r>
        <w:rPr>
          <w:rtl/>
        </w:rPr>
        <w:t xml:space="preserve">שניגשים </w:t>
      </w:r>
      <w:bookmarkStart w:id="21813" w:name="_ETM_Q60_551990"/>
      <w:bookmarkEnd w:id="21813"/>
      <w:r>
        <w:rPr>
          <w:rtl/>
        </w:rPr>
        <w:t>לבחינ</w:t>
      </w:r>
      <w:r>
        <w:rPr>
          <w:rFonts w:hint="cs"/>
          <w:rtl/>
        </w:rPr>
        <w:t>ת</w:t>
      </w:r>
      <w:r>
        <w:rPr>
          <w:rtl/>
        </w:rPr>
        <w:t xml:space="preserve"> </w:t>
      </w:r>
      <w:bookmarkStart w:id="21814" w:name="_ETM_Q60_552470"/>
      <w:bookmarkStart w:id="21815" w:name="_ETM_Q60_552589"/>
      <w:bookmarkStart w:id="21816" w:name="_ETM_Q60_553009"/>
      <w:bookmarkEnd w:id="21814"/>
      <w:bookmarkEnd w:id="21815"/>
      <w:bookmarkEnd w:id="21816"/>
      <w:r>
        <w:rPr>
          <w:rtl/>
        </w:rPr>
        <w:t xml:space="preserve">הבגרות </w:t>
      </w:r>
      <w:bookmarkStart w:id="21817" w:name="_ETM_Q60_553369"/>
      <w:bookmarkEnd w:id="21817"/>
      <w:r>
        <w:rPr>
          <w:rtl/>
        </w:rPr>
        <w:t>באזרחות</w:t>
      </w:r>
      <w:r>
        <w:rPr>
          <w:rFonts w:hint="cs"/>
          <w:rtl/>
        </w:rPr>
        <w:t>:</w:t>
      </w:r>
      <w:r>
        <w:rPr>
          <w:rtl/>
        </w:rPr>
        <w:t xml:space="preserve"> </w:t>
      </w:r>
      <w:bookmarkStart w:id="21818" w:name="_ETM_Q60_554029"/>
      <w:bookmarkEnd w:id="21818"/>
      <w:r>
        <w:rPr>
          <w:rtl/>
        </w:rPr>
        <w:t xml:space="preserve">מה </w:t>
      </w:r>
      <w:bookmarkStart w:id="21819" w:name="_ETM_Q60_554180"/>
      <w:bookmarkEnd w:id="21819"/>
      <w:r>
        <w:rPr>
          <w:rtl/>
        </w:rPr>
        <w:t xml:space="preserve">אתה </w:t>
      </w:r>
      <w:bookmarkStart w:id="21820" w:name="_ETM_Q60_554329"/>
      <w:bookmarkEnd w:id="21820"/>
      <w:r>
        <w:rPr>
          <w:rtl/>
        </w:rPr>
        <w:t xml:space="preserve">מצפה </w:t>
      </w:r>
      <w:bookmarkStart w:id="21821" w:name="_ETM_Q60_555110"/>
      <w:bookmarkEnd w:id="21821"/>
      <w:r>
        <w:rPr>
          <w:rtl/>
        </w:rPr>
        <w:t xml:space="preserve">משר </w:t>
      </w:r>
      <w:bookmarkStart w:id="21822" w:name="_ETM_Q60_555529"/>
      <w:bookmarkEnd w:id="21822"/>
      <w:r>
        <w:rPr>
          <w:rtl/>
        </w:rPr>
        <w:t xml:space="preserve">התחבורה </w:t>
      </w:r>
      <w:bookmarkStart w:id="21823" w:name="_ETM_Q60_556039"/>
      <w:bookmarkEnd w:id="21823"/>
      <w:r>
        <w:rPr>
          <w:rFonts w:hint="cs"/>
          <w:rtl/>
        </w:rPr>
        <w:t xml:space="preserve">או שרת </w:t>
      </w:r>
      <w:bookmarkStart w:id="21824" w:name="_ETM_Q60_556100"/>
      <w:bookmarkStart w:id="21825" w:name="_ETM_Q60_556460"/>
      <w:bookmarkStart w:id="21826" w:name="_ETM_Q60_556700"/>
      <w:bookmarkEnd w:id="21824"/>
      <w:bookmarkEnd w:id="21825"/>
      <w:bookmarkEnd w:id="21826"/>
      <w:r>
        <w:rPr>
          <w:rFonts w:hint="cs"/>
          <w:rtl/>
        </w:rPr>
        <w:t xml:space="preserve">תחבורה </w:t>
      </w:r>
      <w:bookmarkStart w:id="21827" w:name="_ETM_Q60_556759"/>
      <w:bookmarkStart w:id="21828" w:name="_ETM_Q60_556939"/>
      <w:bookmarkEnd w:id="21827"/>
      <w:bookmarkEnd w:id="21828"/>
      <w:r>
        <w:rPr>
          <w:rtl/>
        </w:rPr>
        <w:t xml:space="preserve">בזמן </w:t>
      </w:r>
      <w:bookmarkStart w:id="21829" w:name="_ETM_Q60_557270"/>
      <w:bookmarkEnd w:id="21829"/>
      <w:r>
        <w:rPr>
          <w:rtl/>
        </w:rPr>
        <w:t xml:space="preserve">מלחמה </w:t>
      </w:r>
      <w:bookmarkStart w:id="21830" w:name="_ETM_Q60_557750"/>
      <w:bookmarkEnd w:id="21830"/>
      <w:r>
        <w:rPr>
          <w:rtl/>
        </w:rPr>
        <w:t xml:space="preserve">כל </w:t>
      </w:r>
      <w:bookmarkStart w:id="21831" w:name="_ETM_Q60_557899"/>
      <w:bookmarkEnd w:id="21831"/>
      <w:r>
        <w:rPr>
          <w:rtl/>
        </w:rPr>
        <w:t xml:space="preserve">כך </w:t>
      </w:r>
      <w:bookmarkStart w:id="21832" w:name="_ETM_Q60_558079"/>
      <w:bookmarkEnd w:id="21832"/>
      <w:r>
        <w:rPr>
          <w:rtl/>
        </w:rPr>
        <w:t>קשה</w:t>
      </w:r>
      <w:r>
        <w:rPr>
          <w:rFonts w:hint="cs"/>
          <w:rtl/>
        </w:rPr>
        <w:t>?</w:t>
      </w:r>
      <w:r>
        <w:rPr>
          <w:rtl/>
        </w:rPr>
        <w:t xml:space="preserve"> </w:t>
      </w:r>
      <w:bookmarkStart w:id="21833" w:name="_ETM_Q60_558860"/>
      <w:bookmarkEnd w:id="21833"/>
      <w:r>
        <w:rPr>
          <w:rtl/>
        </w:rPr>
        <w:t>תשיק</w:t>
      </w:r>
      <w:r>
        <w:rPr>
          <w:rFonts w:hint="cs"/>
          <w:rtl/>
        </w:rPr>
        <w:t xml:space="preserve">ו את הסניף. </w:t>
      </w:r>
      <w:bookmarkStart w:id="21834" w:name="_ETM_Q60_559430"/>
      <w:bookmarkStart w:id="21835" w:name="_ETM_Q60_560750"/>
      <w:bookmarkEnd w:id="21834"/>
      <w:bookmarkEnd w:id="21835"/>
      <w:r>
        <w:rPr>
          <w:rtl/>
        </w:rPr>
        <w:t xml:space="preserve">זה </w:t>
      </w:r>
      <w:bookmarkStart w:id="21836" w:name="_ETM_Q60_560960"/>
      <w:bookmarkEnd w:id="21836"/>
      <w:r>
        <w:rPr>
          <w:rFonts w:hint="cs"/>
          <w:rtl/>
        </w:rPr>
        <w:t>אחד.</w:t>
      </w:r>
      <w:r>
        <w:rPr>
          <w:rtl/>
        </w:rPr>
        <w:t xml:space="preserve"> </w:t>
      </w:r>
      <w:bookmarkStart w:id="21837" w:name="_ETM_Q60_561350"/>
      <w:bookmarkEnd w:id="21837"/>
    </w:p>
    <w:p w:rsidR="00DF381B" w:rsidRDefault="00DF381B" w:rsidP="000F6156">
      <w:pPr>
        <w:rPr>
          <w:rtl/>
        </w:rPr>
      </w:pPr>
      <w:bookmarkStart w:id="21838" w:name="_ETM_Q60_565785"/>
      <w:bookmarkStart w:id="21839" w:name="_ETM_Q60_565894"/>
      <w:bookmarkEnd w:id="21838"/>
      <w:bookmarkEnd w:id="21839"/>
    </w:p>
    <w:p w:rsidR="00DF381B" w:rsidRDefault="00DF381B" w:rsidP="00F86D61">
      <w:pPr>
        <w:rPr>
          <w:rtl/>
        </w:rPr>
      </w:pPr>
      <w:bookmarkStart w:id="21840" w:name="_ETM_Q60_565945"/>
      <w:bookmarkStart w:id="21841" w:name="_ETM_Q60_566042"/>
      <w:bookmarkStart w:id="21842" w:name="_ETM_Q60_561980"/>
      <w:bookmarkStart w:id="21843" w:name="_ETM_Q60_563089"/>
      <w:bookmarkEnd w:id="21840"/>
      <w:bookmarkEnd w:id="21841"/>
      <w:bookmarkEnd w:id="21842"/>
      <w:bookmarkEnd w:id="21843"/>
      <w:r w:rsidRPr="00D31D08">
        <w:rPr>
          <w:rtl/>
        </w:rPr>
        <w:t>אגב</w:t>
      </w:r>
      <w:r>
        <w:rPr>
          <w:rFonts w:hint="cs"/>
          <w:rtl/>
        </w:rPr>
        <w:t>,</w:t>
      </w:r>
      <w:r w:rsidRPr="00D31D08">
        <w:rPr>
          <w:rtl/>
        </w:rPr>
        <w:t xml:space="preserve"> </w:t>
      </w:r>
      <w:bookmarkStart w:id="21844" w:name="_ETM_Q60_564450"/>
      <w:bookmarkEnd w:id="21844"/>
      <w:r w:rsidRPr="00D31D08">
        <w:rPr>
          <w:rtl/>
        </w:rPr>
        <w:t xml:space="preserve">סרי </w:t>
      </w:r>
      <w:bookmarkStart w:id="21845" w:name="_ETM_Q60_564750"/>
      <w:bookmarkEnd w:id="21845"/>
      <w:r w:rsidRPr="00D31D08">
        <w:rPr>
          <w:rtl/>
        </w:rPr>
        <w:t>לנקה</w:t>
      </w:r>
      <w:r>
        <w:rPr>
          <w:rtl/>
        </w:rPr>
        <w:t xml:space="preserve"> </w:t>
      </w:r>
      <w:bookmarkStart w:id="21846" w:name="_ETM_Q60_566399"/>
      <w:bookmarkEnd w:id="21846"/>
      <w:r w:rsidR="00F86D61">
        <w:rPr>
          <w:rFonts w:hint="cs"/>
          <w:rtl/>
        </w:rPr>
        <w:t xml:space="preserve">– </w:t>
      </w:r>
      <w:r>
        <w:rPr>
          <w:rtl/>
        </w:rPr>
        <w:t xml:space="preserve">את </w:t>
      </w:r>
      <w:bookmarkStart w:id="21847" w:name="_ETM_Q60_566610"/>
      <w:bookmarkEnd w:id="21847"/>
      <w:r>
        <w:rPr>
          <w:rtl/>
        </w:rPr>
        <w:t xml:space="preserve">הרעיון </w:t>
      </w:r>
      <w:bookmarkStart w:id="21848" w:name="_ETM_Q60_567149"/>
      <w:bookmarkEnd w:id="21848"/>
      <w:r>
        <w:rPr>
          <w:rtl/>
        </w:rPr>
        <w:t>להשק</w:t>
      </w:r>
      <w:r>
        <w:rPr>
          <w:rFonts w:hint="cs"/>
          <w:rtl/>
        </w:rPr>
        <w:t>ת</w:t>
      </w:r>
      <w:r>
        <w:rPr>
          <w:rtl/>
        </w:rPr>
        <w:t xml:space="preserve"> </w:t>
      </w:r>
      <w:bookmarkStart w:id="21849" w:name="_ETM_Q60_567600"/>
      <w:bookmarkEnd w:id="21849"/>
      <w:r>
        <w:rPr>
          <w:rFonts w:hint="cs"/>
          <w:rtl/>
        </w:rPr>
        <w:t>ה</w:t>
      </w:r>
      <w:r>
        <w:rPr>
          <w:rtl/>
        </w:rPr>
        <w:t xml:space="preserve">סניף </w:t>
      </w:r>
      <w:bookmarkStart w:id="21850" w:name="_ETM_Q60_568079"/>
      <w:bookmarkEnd w:id="21850"/>
      <w:r>
        <w:rPr>
          <w:rtl/>
        </w:rPr>
        <w:t xml:space="preserve">אני </w:t>
      </w:r>
      <w:bookmarkStart w:id="21851" w:name="_ETM_Q60_568229"/>
      <w:bookmarkEnd w:id="21851"/>
      <w:r>
        <w:rPr>
          <w:rtl/>
        </w:rPr>
        <w:t xml:space="preserve">מניח </w:t>
      </w:r>
      <w:bookmarkStart w:id="21852" w:name="_ETM_Q60_568529"/>
      <w:bookmarkEnd w:id="21852"/>
      <w:r>
        <w:rPr>
          <w:rtl/>
        </w:rPr>
        <w:t xml:space="preserve">שקיבלו </w:t>
      </w:r>
      <w:bookmarkStart w:id="21853" w:name="_ETM_Q60_568950"/>
      <w:bookmarkEnd w:id="21853"/>
      <w:r>
        <w:rPr>
          <w:rtl/>
        </w:rPr>
        <w:t>שם</w:t>
      </w:r>
      <w:r>
        <w:rPr>
          <w:rFonts w:hint="cs"/>
          <w:rtl/>
        </w:rPr>
        <w:t>,</w:t>
      </w:r>
      <w:r>
        <w:rPr>
          <w:rtl/>
        </w:rPr>
        <w:t xml:space="preserve"> </w:t>
      </w:r>
      <w:bookmarkStart w:id="21854" w:name="_ETM_Q60_569460"/>
      <w:bookmarkEnd w:id="21854"/>
      <w:r>
        <w:rPr>
          <w:rtl/>
        </w:rPr>
        <w:t xml:space="preserve">כי </w:t>
      </w:r>
      <w:bookmarkStart w:id="21855" w:name="_ETM_Q60_570060"/>
      <w:bookmarkEnd w:id="21855"/>
      <w:r>
        <w:rPr>
          <w:rtl/>
        </w:rPr>
        <w:t xml:space="preserve">אחרת </w:t>
      </w:r>
      <w:bookmarkStart w:id="21856" w:name="_ETM_Q60_570479"/>
      <w:bookmarkEnd w:id="21856"/>
      <w:r>
        <w:rPr>
          <w:rtl/>
        </w:rPr>
        <w:t xml:space="preserve">מה </w:t>
      </w:r>
      <w:bookmarkStart w:id="21857" w:name="_ETM_Q60_570630"/>
      <w:bookmarkEnd w:id="21857"/>
      <w:r>
        <w:rPr>
          <w:rtl/>
        </w:rPr>
        <w:t xml:space="preserve">יש </w:t>
      </w:r>
      <w:bookmarkStart w:id="21858" w:name="_ETM_Q60_570719"/>
      <w:bookmarkEnd w:id="21858"/>
      <w:r>
        <w:rPr>
          <w:rtl/>
        </w:rPr>
        <w:t xml:space="preserve">לעשות </w:t>
      </w:r>
      <w:bookmarkStart w:id="21859" w:name="_ETM_Q60_571079"/>
      <w:bookmarkEnd w:id="21859"/>
      <w:proofErr w:type="spellStart"/>
      <w:r>
        <w:rPr>
          <w:rFonts w:hint="cs"/>
          <w:rtl/>
        </w:rPr>
        <w:t>ב</w:t>
      </w:r>
      <w:r>
        <w:rPr>
          <w:rtl/>
        </w:rPr>
        <w:t>סרי</w:t>
      </w:r>
      <w:bookmarkStart w:id="21860" w:name="_ETM_Q60_571409"/>
      <w:bookmarkEnd w:id="21860"/>
      <w:proofErr w:type="spellEnd"/>
      <w:r>
        <w:rPr>
          <w:rFonts w:hint="cs"/>
          <w:rtl/>
        </w:rPr>
        <w:t xml:space="preserve"> </w:t>
      </w:r>
      <w:r>
        <w:rPr>
          <w:rtl/>
        </w:rPr>
        <w:t>לנקה</w:t>
      </w:r>
      <w:r>
        <w:rPr>
          <w:rFonts w:hint="cs"/>
          <w:rtl/>
        </w:rPr>
        <w:t>?</w:t>
      </w:r>
      <w:r>
        <w:rPr>
          <w:rtl/>
        </w:rPr>
        <w:t xml:space="preserve"> </w:t>
      </w:r>
      <w:bookmarkStart w:id="21861" w:name="_ETM_Q60_572070"/>
      <w:bookmarkStart w:id="21862" w:name="_ETM_Q60_572549"/>
      <w:bookmarkEnd w:id="21861"/>
      <w:bookmarkEnd w:id="21862"/>
      <w:r>
        <w:rPr>
          <w:rtl/>
        </w:rPr>
        <w:t xml:space="preserve">אם </w:t>
      </w:r>
      <w:bookmarkStart w:id="21863" w:name="_ETM_Q60_572610"/>
      <w:bookmarkEnd w:id="21863"/>
      <w:r>
        <w:rPr>
          <w:rtl/>
        </w:rPr>
        <w:t xml:space="preserve">אני הייתי </w:t>
      </w:r>
      <w:bookmarkStart w:id="21864" w:name="_ETM_Q60_573000"/>
      <w:bookmarkEnd w:id="21864"/>
      <w:r>
        <w:rPr>
          <w:rtl/>
        </w:rPr>
        <w:t xml:space="preserve">טס </w:t>
      </w:r>
      <w:bookmarkStart w:id="21865" w:name="_ETM_Q60_573240"/>
      <w:bookmarkEnd w:id="21865"/>
      <w:proofErr w:type="spellStart"/>
      <w:r>
        <w:rPr>
          <w:rtl/>
        </w:rPr>
        <w:t>לסרי</w:t>
      </w:r>
      <w:proofErr w:type="spellEnd"/>
      <w:r>
        <w:rPr>
          <w:rtl/>
        </w:rPr>
        <w:t xml:space="preserve"> </w:t>
      </w:r>
      <w:bookmarkStart w:id="21866" w:name="_ETM_Q60_573479"/>
      <w:bookmarkEnd w:id="21866"/>
      <w:r>
        <w:rPr>
          <w:rtl/>
        </w:rPr>
        <w:t>לנקה</w:t>
      </w:r>
      <w:r>
        <w:rPr>
          <w:rFonts w:hint="cs"/>
          <w:rtl/>
        </w:rPr>
        <w:t>,</w:t>
      </w:r>
      <w:r>
        <w:rPr>
          <w:rtl/>
        </w:rPr>
        <w:t xml:space="preserve"> </w:t>
      </w:r>
      <w:bookmarkStart w:id="21867" w:name="_ETM_Q60_573839"/>
      <w:bookmarkEnd w:id="21867"/>
      <w:r>
        <w:rPr>
          <w:rtl/>
        </w:rPr>
        <w:t xml:space="preserve">הייתי </w:t>
      </w:r>
      <w:bookmarkStart w:id="21868" w:name="_ETM_Q60_574049"/>
      <w:bookmarkEnd w:id="21868"/>
      <w:r>
        <w:rPr>
          <w:rtl/>
        </w:rPr>
        <w:t xml:space="preserve">טס </w:t>
      </w:r>
      <w:bookmarkStart w:id="21869" w:name="_ETM_Q60_574289"/>
      <w:bookmarkEnd w:id="21869"/>
      <w:r w:rsidRPr="00950099">
        <w:rPr>
          <w:rtl/>
        </w:rPr>
        <w:t>לקבל</w:t>
      </w:r>
      <w:r>
        <w:rPr>
          <w:rFonts w:hint="cs"/>
          <w:rtl/>
        </w:rPr>
        <w:t>נ</w:t>
      </w:r>
      <w:r w:rsidRPr="00950099">
        <w:rPr>
          <w:rtl/>
        </w:rPr>
        <w:t xml:space="preserve">ה </w:t>
      </w:r>
      <w:bookmarkStart w:id="21870" w:name="_ETM_Q60_575429"/>
      <w:bookmarkEnd w:id="21870"/>
      <w:r>
        <w:rPr>
          <w:rtl/>
        </w:rPr>
        <w:t xml:space="preserve">וגולש </w:t>
      </w:r>
      <w:bookmarkStart w:id="21871" w:name="_ETM_Q60_576000"/>
      <w:bookmarkEnd w:id="21871"/>
      <w:r>
        <w:rPr>
          <w:rtl/>
        </w:rPr>
        <w:t>קצת</w:t>
      </w:r>
      <w:r>
        <w:rPr>
          <w:rFonts w:hint="cs"/>
          <w:rtl/>
        </w:rPr>
        <w:t>,</w:t>
      </w:r>
      <w:r>
        <w:rPr>
          <w:rtl/>
        </w:rPr>
        <w:t xml:space="preserve"> </w:t>
      </w:r>
      <w:bookmarkStart w:id="21872" w:name="_ETM_Q60_576420"/>
      <w:bookmarkEnd w:id="21872"/>
      <w:r>
        <w:rPr>
          <w:rtl/>
        </w:rPr>
        <w:t>ונחמד</w:t>
      </w:r>
      <w:r>
        <w:rPr>
          <w:rFonts w:hint="cs"/>
          <w:rtl/>
        </w:rPr>
        <w:t>.</w:t>
      </w:r>
      <w:r>
        <w:rPr>
          <w:rtl/>
        </w:rPr>
        <w:t xml:space="preserve"> </w:t>
      </w:r>
      <w:bookmarkStart w:id="21873" w:name="_ETM_Q60_577289"/>
      <w:bookmarkEnd w:id="21873"/>
      <w:r>
        <w:rPr>
          <w:rtl/>
        </w:rPr>
        <w:t xml:space="preserve">אבל </w:t>
      </w:r>
      <w:bookmarkStart w:id="21874" w:name="_ETM_Q60_577560"/>
      <w:bookmarkEnd w:id="21874"/>
      <w:r>
        <w:rPr>
          <w:rtl/>
        </w:rPr>
        <w:t xml:space="preserve">היא </w:t>
      </w:r>
      <w:bookmarkStart w:id="21875" w:name="_ETM_Q60_577649"/>
      <w:bookmarkEnd w:id="21875"/>
      <w:r>
        <w:rPr>
          <w:rtl/>
        </w:rPr>
        <w:t xml:space="preserve">חזרה </w:t>
      </w:r>
      <w:bookmarkStart w:id="21876" w:name="_ETM_Q60_578009"/>
      <w:bookmarkEnd w:id="21876"/>
      <w:r>
        <w:rPr>
          <w:rtl/>
        </w:rPr>
        <w:t xml:space="preserve">עם </w:t>
      </w:r>
      <w:bookmarkStart w:id="21877" w:name="_ETM_Q60_578100"/>
      <w:bookmarkEnd w:id="21877"/>
      <w:r>
        <w:rPr>
          <w:rtl/>
        </w:rPr>
        <w:t xml:space="preserve">תובנות </w:t>
      </w:r>
      <w:bookmarkStart w:id="21878" w:name="_ETM_Q60_579029"/>
      <w:bookmarkEnd w:id="21878"/>
      <w:r>
        <w:rPr>
          <w:rtl/>
        </w:rPr>
        <w:t xml:space="preserve">שצריך </w:t>
      </w:r>
      <w:bookmarkStart w:id="21879" w:name="_ETM_Q60_579570"/>
      <w:bookmarkEnd w:id="21879"/>
      <w:r>
        <w:rPr>
          <w:rtl/>
        </w:rPr>
        <w:t xml:space="preserve">משרד </w:t>
      </w:r>
      <w:bookmarkStart w:id="21880" w:name="_ETM_Q60_579990"/>
      <w:bookmarkEnd w:id="21880"/>
      <w:r>
        <w:rPr>
          <w:rtl/>
        </w:rPr>
        <w:t>רישוי</w:t>
      </w:r>
      <w:r>
        <w:rPr>
          <w:rFonts w:hint="cs"/>
          <w:rtl/>
        </w:rPr>
        <w:t>,</w:t>
      </w:r>
      <w:r>
        <w:rPr>
          <w:rtl/>
        </w:rPr>
        <w:t xml:space="preserve"> </w:t>
      </w:r>
      <w:bookmarkStart w:id="21881" w:name="_ETM_Q60_581610"/>
      <w:bookmarkEnd w:id="21881"/>
      <w:r>
        <w:rPr>
          <w:rtl/>
        </w:rPr>
        <w:t>ול</w:t>
      </w:r>
      <w:r>
        <w:rPr>
          <w:rFonts w:hint="cs"/>
          <w:rtl/>
        </w:rPr>
        <w:t>העביר</w:t>
      </w:r>
      <w:r>
        <w:rPr>
          <w:rtl/>
        </w:rPr>
        <w:t xml:space="preserve"> </w:t>
      </w:r>
      <w:bookmarkStart w:id="21882" w:name="_ETM_Q60_581970"/>
      <w:bookmarkEnd w:id="21882"/>
      <w:r>
        <w:rPr>
          <w:rFonts w:hint="cs"/>
          <w:rtl/>
        </w:rPr>
        <w:t>אותו</w:t>
      </w:r>
      <w:r>
        <w:rPr>
          <w:rtl/>
        </w:rPr>
        <w:t xml:space="preserve"> </w:t>
      </w:r>
      <w:bookmarkStart w:id="21883" w:name="_ETM_Q60_582390"/>
      <w:bookmarkEnd w:id="21883"/>
      <w:r>
        <w:rPr>
          <w:rtl/>
        </w:rPr>
        <w:t xml:space="preserve">30 </w:t>
      </w:r>
      <w:bookmarkStart w:id="21884" w:name="_ETM_Q60_582750"/>
      <w:bookmarkEnd w:id="21884"/>
      <w:r>
        <w:rPr>
          <w:rtl/>
        </w:rPr>
        <w:t>קילומטר</w:t>
      </w:r>
      <w:r>
        <w:rPr>
          <w:rFonts w:hint="cs"/>
          <w:rtl/>
        </w:rPr>
        <w:t>,</w:t>
      </w:r>
      <w:r>
        <w:rPr>
          <w:rtl/>
        </w:rPr>
        <w:t xml:space="preserve"> </w:t>
      </w:r>
      <w:bookmarkStart w:id="21885" w:name="_ETM_Q60_583560"/>
      <w:bookmarkEnd w:id="21885"/>
      <w:r>
        <w:rPr>
          <w:rtl/>
        </w:rPr>
        <w:t xml:space="preserve">כאילו </w:t>
      </w:r>
      <w:bookmarkStart w:id="21886" w:name="_ETM_Q60_583950"/>
      <w:bookmarkEnd w:id="21886"/>
      <w:r>
        <w:rPr>
          <w:rtl/>
        </w:rPr>
        <w:t xml:space="preserve">אין </w:t>
      </w:r>
      <w:bookmarkStart w:id="21887" w:name="_ETM_Q60_584160"/>
      <w:bookmarkEnd w:id="21887"/>
      <w:r>
        <w:rPr>
          <w:rtl/>
        </w:rPr>
        <w:t xml:space="preserve">שום </w:t>
      </w:r>
      <w:bookmarkStart w:id="21888" w:name="_ETM_Q60_584430"/>
      <w:bookmarkEnd w:id="21888"/>
      <w:r>
        <w:rPr>
          <w:rtl/>
        </w:rPr>
        <w:t xml:space="preserve">צורך </w:t>
      </w:r>
      <w:bookmarkStart w:id="21889" w:name="_ETM_Q60_584880"/>
      <w:bookmarkEnd w:id="21889"/>
      <w:r>
        <w:rPr>
          <w:rtl/>
        </w:rPr>
        <w:t xml:space="preserve">תחבורתי </w:t>
      </w:r>
      <w:bookmarkStart w:id="21890" w:name="_ETM_Q60_586839"/>
      <w:bookmarkEnd w:id="21890"/>
      <w:r>
        <w:rPr>
          <w:rtl/>
        </w:rPr>
        <w:t xml:space="preserve">לתושבי </w:t>
      </w:r>
      <w:bookmarkStart w:id="21891" w:name="_ETM_Q60_587619"/>
      <w:bookmarkEnd w:id="21891"/>
      <w:r>
        <w:rPr>
          <w:rtl/>
        </w:rPr>
        <w:t xml:space="preserve">ותושבות </w:t>
      </w:r>
      <w:bookmarkStart w:id="21892" w:name="_ETM_Q60_588159"/>
      <w:bookmarkEnd w:id="21892"/>
      <w:r>
        <w:rPr>
          <w:rtl/>
        </w:rPr>
        <w:t>הצפון</w:t>
      </w:r>
      <w:r>
        <w:rPr>
          <w:rFonts w:hint="cs"/>
          <w:rtl/>
        </w:rPr>
        <w:t>.</w:t>
      </w:r>
      <w:r>
        <w:rPr>
          <w:rtl/>
        </w:rPr>
        <w:t xml:space="preserve"> </w:t>
      </w:r>
      <w:bookmarkStart w:id="21893" w:name="_ETM_Q60_588710"/>
      <w:bookmarkEnd w:id="21893"/>
      <w:r>
        <w:rPr>
          <w:rtl/>
        </w:rPr>
        <w:t xml:space="preserve">אבל </w:t>
      </w:r>
      <w:bookmarkStart w:id="21894" w:name="_ETM_Q60_589279"/>
      <w:bookmarkEnd w:id="21894"/>
      <w:r>
        <w:rPr>
          <w:rFonts w:hint="cs"/>
          <w:rtl/>
        </w:rPr>
        <w:t xml:space="preserve">בסדר. </w:t>
      </w:r>
      <w:bookmarkStart w:id="21895" w:name="_ETM_Q60_587739"/>
      <w:bookmarkStart w:id="21896" w:name="_ETM_Q60_590500"/>
      <w:bookmarkEnd w:id="21895"/>
      <w:bookmarkEnd w:id="21896"/>
      <w:r>
        <w:rPr>
          <w:rtl/>
        </w:rPr>
        <w:t xml:space="preserve">אז </w:t>
      </w:r>
      <w:bookmarkStart w:id="21897" w:name="_ETM_Q60_590650"/>
      <w:bookmarkEnd w:id="21897"/>
      <w:r>
        <w:rPr>
          <w:rtl/>
        </w:rPr>
        <w:t xml:space="preserve">אני </w:t>
      </w:r>
      <w:bookmarkStart w:id="21898" w:name="_ETM_Q60_590800"/>
      <w:bookmarkEnd w:id="21898"/>
      <w:r>
        <w:rPr>
          <w:rtl/>
        </w:rPr>
        <w:t xml:space="preserve">רוצה </w:t>
      </w:r>
      <w:bookmarkStart w:id="21899" w:name="_ETM_Q60_591040"/>
      <w:bookmarkEnd w:id="21899"/>
      <w:r>
        <w:rPr>
          <w:rtl/>
        </w:rPr>
        <w:t xml:space="preserve">להודות </w:t>
      </w:r>
      <w:bookmarkStart w:id="21900" w:name="_ETM_Q60_591340"/>
      <w:bookmarkEnd w:id="21900"/>
      <w:r>
        <w:rPr>
          <w:rtl/>
        </w:rPr>
        <w:t>ל</w:t>
      </w:r>
      <w:r>
        <w:rPr>
          <w:rFonts w:hint="cs"/>
          <w:rtl/>
        </w:rPr>
        <w:t>ה, כי אני</w:t>
      </w:r>
      <w:r>
        <w:rPr>
          <w:rtl/>
        </w:rPr>
        <w:t xml:space="preserve"> </w:t>
      </w:r>
      <w:bookmarkStart w:id="21901" w:name="_ETM_Q60_592200"/>
      <w:bookmarkEnd w:id="21901"/>
      <w:r>
        <w:rPr>
          <w:rtl/>
        </w:rPr>
        <w:t xml:space="preserve">חושב </w:t>
      </w:r>
      <w:bookmarkStart w:id="21902" w:name="_ETM_Q60_592620"/>
      <w:bookmarkEnd w:id="21902"/>
      <w:r>
        <w:rPr>
          <w:rtl/>
        </w:rPr>
        <w:t xml:space="preserve">שהיא </w:t>
      </w:r>
      <w:bookmarkStart w:id="21903" w:name="_ETM_Q60_592770"/>
      <w:bookmarkEnd w:id="21903"/>
      <w:r>
        <w:rPr>
          <w:rtl/>
        </w:rPr>
        <w:t xml:space="preserve">לא </w:t>
      </w:r>
      <w:bookmarkStart w:id="21904" w:name="_ETM_Q60_592860"/>
      <w:bookmarkEnd w:id="21904"/>
      <w:r>
        <w:rPr>
          <w:rtl/>
        </w:rPr>
        <w:t xml:space="preserve">קיבלה </w:t>
      </w:r>
      <w:bookmarkStart w:id="21905" w:name="_ETM_Q60_593160"/>
      <w:bookmarkEnd w:id="21905"/>
      <w:r>
        <w:rPr>
          <w:rtl/>
        </w:rPr>
        <w:t xml:space="preserve">מספיק </w:t>
      </w:r>
      <w:bookmarkStart w:id="21906" w:name="_ETM_Q60_594660"/>
      <w:bookmarkEnd w:id="21906"/>
      <w:r>
        <w:rPr>
          <w:rtl/>
        </w:rPr>
        <w:t xml:space="preserve">תודות </w:t>
      </w:r>
      <w:bookmarkStart w:id="21907" w:name="_ETM_Q60_595670"/>
      <w:bookmarkStart w:id="21908" w:name="_ETM_Q60_595909"/>
      <w:bookmarkEnd w:id="21907"/>
      <w:bookmarkEnd w:id="21908"/>
      <w:proofErr w:type="spellStart"/>
      <w:r>
        <w:rPr>
          <w:rFonts w:hint="cs"/>
          <w:rtl/>
        </w:rPr>
        <w:t>בטוויטר</w:t>
      </w:r>
      <w:proofErr w:type="spellEnd"/>
      <w:r>
        <w:rPr>
          <w:rFonts w:hint="cs"/>
          <w:rtl/>
        </w:rPr>
        <w:t xml:space="preserve"> אחרי </w:t>
      </w:r>
      <w:bookmarkStart w:id="21909" w:name="_ETM_Q60_596420"/>
      <w:bookmarkEnd w:id="21909"/>
      <w:r>
        <w:rPr>
          <w:rtl/>
        </w:rPr>
        <w:t xml:space="preserve">שראיתי </w:t>
      </w:r>
      <w:bookmarkStart w:id="21910" w:name="_ETM_Q60_596869"/>
      <w:bookmarkEnd w:id="21910"/>
      <w:r>
        <w:rPr>
          <w:rtl/>
        </w:rPr>
        <w:t xml:space="preserve">את </w:t>
      </w:r>
      <w:bookmarkStart w:id="21911" w:name="_ETM_Q60_596929"/>
      <w:bookmarkEnd w:id="21911"/>
      <w:r>
        <w:rPr>
          <w:rtl/>
        </w:rPr>
        <w:t>זה</w:t>
      </w:r>
      <w:r>
        <w:rPr>
          <w:rFonts w:hint="cs"/>
          <w:rtl/>
        </w:rPr>
        <w:t>.</w:t>
      </w:r>
    </w:p>
    <w:p w:rsidR="00DF381B" w:rsidRDefault="00DF381B" w:rsidP="000F6156">
      <w:pPr>
        <w:rPr>
          <w:rtl/>
        </w:rPr>
      </w:pPr>
      <w:bookmarkStart w:id="21912" w:name="_ETM_Q60_598256"/>
      <w:bookmarkStart w:id="21913" w:name="_ETM_Q60_598393"/>
      <w:bookmarkEnd w:id="21912"/>
      <w:bookmarkEnd w:id="21913"/>
    </w:p>
    <w:p w:rsidR="00DF381B" w:rsidRDefault="00DF381B" w:rsidP="00B15250">
      <w:pPr>
        <w:rPr>
          <w:rtl/>
        </w:rPr>
      </w:pPr>
      <w:bookmarkStart w:id="21914" w:name="_ETM_Q60_598454"/>
      <w:bookmarkStart w:id="21915" w:name="_ETM_Q60_598521"/>
      <w:bookmarkStart w:id="21916" w:name="_ETM_Q60_598310"/>
      <w:bookmarkStart w:id="21917" w:name="_ETM_Q60_598820"/>
      <w:bookmarkEnd w:id="21914"/>
      <w:bookmarkEnd w:id="21915"/>
      <w:bookmarkEnd w:id="21916"/>
      <w:bookmarkEnd w:id="21917"/>
      <w:r>
        <w:rPr>
          <w:rtl/>
        </w:rPr>
        <w:t xml:space="preserve">אני </w:t>
      </w:r>
      <w:bookmarkStart w:id="21918" w:name="_ETM_Q60_599029"/>
      <w:bookmarkEnd w:id="21918"/>
      <w:r>
        <w:rPr>
          <w:rtl/>
        </w:rPr>
        <w:t xml:space="preserve">ראיתי </w:t>
      </w:r>
      <w:bookmarkStart w:id="21919" w:name="_ETM_Q60_599360"/>
      <w:bookmarkEnd w:id="21919"/>
      <w:r>
        <w:rPr>
          <w:rtl/>
        </w:rPr>
        <w:t xml:space="preserve">קודם </w:t>
      </w:r>
      <w:bookmarkStart w:id="21920" w:name="_ETM_Q60_599750"/>
      <w:bookmarkEnd w:id="21920"/>
      <w:r>
        <w:rPr>
          <w:rtl/>
        </w:rPr>
        <w:t xml:space="preserve">את </w:t>
      </w:r>
      <w:bookmarkStart w:id="21921" w:name="_ETM_Q60_599870"/>
      <w:bookmarkEnd w:id="21921"/>
      <w:r>
        <w:rPr>
          <w:rtl/>
        </w:rPr>
        <w:t xml:space="preserve">חבר </w:t>
      </w:r>
      <w:bookmarkStart w:id="21922" w:name="_ETM_Q60_600140"/>
      <w:bookmarkEnd w:id="21922"/>
      <w:r>
        <w:rPr>
          <w:rtl/>
        </w:rPr>
        <w:t xml:space="preserve">הכנסת </w:t>
      </w:r>
      <w:bookmarkStart w:id="21923" w:name="_ETM_Q60_600529"/>
      <w:bookmarkEnd w:id="21923"/>
      <w:r>
        <w:rPr>
          <w:rFonts w:hint="cs"/>
          <w:rtl/>
        </w:rPr>
        <w:t>ס</w:t>
      </w:r>
      <w:r>
        <w:rPr>
          <w:rtl/>
        </w:rPr>
        <w:t>עדה</w:t>
      </w:r>
      <w:r>
        <w:rPr>
          <w:rFonts w:hint="cs"/>
          <w:rtl/>
        </w:rPr>
        <w:t>.</w:t>
      </w:r>
      <w:r>
        <w:rPr>
          <w:rtl/>
        </w:rPr>
        <w:t xml:space="preserve"> </w:t>
      </w:r>
      <w:bookmarkStart w:id="21924" w:name="_ETM_Q60_601510"/>
      <w:bookmarkEnd w:id="21924"/>
      <w:r w:rsidRPr="00950099">
        <w:rPr>
          <w:rtl/>
        </w:rPr>
        <w:t xml:space="preserve">היה </w:t>
      </w:r>
      <w:bookmarkStart w:id="21925" w:name="_ETM_Q60_603040"/>
      <w:bookmarkEnd w:id="21925"/>
      <w:r w:rsidRPr="00950099">
        <w:rPr>
          <w:rtl/>
        </w:rPr>
        <w:t xml:space="preserve">לו </w:t>
      </w:r>
      <w:bookmarkStart w:id="21926" w:name="_ETM_Q60_603190"/>
      <w:bookmarkEnd w:id="21926"/>
      <w:r w:rsidRPr="00950099">
        <w:rPr>
          <w:rtl/>
        </w:rPr>
        <w:t>ר</w:t>
      </w:r>
      <w:r>
        <w:rPr>
          <w:rFonts w:hint="cs"/>
          <w:rtl/>
        </w:rPr>
        <w:t>י</w:t>
      </w:r>
      <w:r w:rsidRPr="00950099">
        <w:rPr>
          <w:rtl/>
        </w:rPr>
        <w:t xml:space="preserve">איון </w:t>
      </w:r>
      <w:bookmarkStart w:id="21927" w:name="_ETM_Q60_603580"/>
      <w:bookmarkEnd w:id="21927"/>
      <w:r w:rsidRPr="00950099">
        <w:rPr>
          <w:rtl/>
        </w:rPr>
        <w:t>בנוגע</w:t>
      </w:r>
      <w:r>
        <w:rPr>
          <w:rtl/>
        </w:rPr>
        <w:t xml:space="preserve"> </w:t>
      </w:r>
      <w:bookmarkStart w:id="21928" w:name="_ETM_Q60_603970"/>
      <w:bookmarkEnd w:id="21928"/>
      <w:r>
        <w:rPr>
          <w:rtl/>
        </w:rPr>
        <w:t xml:space="preserve">לחוק </w:t>
      </w:r>
      <w:bookmarkStart w:id="21929" w:name="_ETM_Q60_604270"/>
      <w:bookmarkEnd w:id="21929"/>
      <w:r>
        <w:rPr>
          <w:rtl/>
        </w:rPr>
        <w:t xml:space="preserve">שאנחנו </w:t>
      </w:r>
      <w:bookmarkStart w:id="21930" w:name="_ETM_Q60_604570"/>
      <w:bookmarkEnd w:id="21930"/>
      <w:r>
        <w:rPr>
          <w:rtl/>
        </w:rPr>
        <w:t xml:space="preserve">עכשיו </w:t>
      </w:r>
      <w:bookmarkStart w:id="21931" w:name="_ETM_Q60_605080"/>
      <w:bookmarkEnd w:id="21931"/>
      <w:r>
        <w:rPr>
          <w:rtl/>
        </w:rPr>
        <w:t>מדברים</w:t>
      </w:r>
      <w:r>
        <w:rPr>
          <w:rFonts w:hint="cs"/>
          <w:rtl/>
        </w:rPr>
        <w:t>,</w:t>
      </w:r>
      <w:r>
        <w:rPr>
          <w:rtl/>
        </w:rPr>
        <w:t xml:space="preserve"> </w:t>
      </w:r>
      <w:bookmarkStart w:id="21932" w:name="_ETM_Q60_605529"/>
      <w:bookmarkEnd w:id="21932"/>
      <w:r>
        <w:rPr>
          <w:rtl/>
        </w:rPr>
        <w:t xml:space="preserve">שזה </w:t>
      </w:r>
      <w:bookmarkStart w:id="21933" w:name="_ETM_Q60_605860"/>
      <w:bookmarkEnd w:id="21933"/>
      <w:r>
        <w:rPr>
          <w:rtl/>
        </w:rPr>
        <w:t xml:space="preserve">לא </w:t>
      </w:r>
      <w:bookmarkStart w:id="21934" w:name="_ETM_Q60_606040"/>
      <w:bookmarkEnd w:id="21934"/>
      <w:r>
        <w:rPr>
          <w:rtl/>
        </w:rPr>
        <w:t xml:space="preserve">ספציפית </w:t>
      </w:r>
      <w:bookmarkStart w:id="21935" w:name="_ETM_Q60_606640"/>
      <w:bookmarkEnd w:id="21935"/>
      <w:r>
        <w:rPr>
          <w:rtl/>
        </w:rPr>
        <w:t>החוק</w:t>
      </w:r>
      <w:r>
        <w:rPr>
          <w:rFonts w:hint="cs"/>
          <w:rtl/>
        </w:rPr>
        <w:t>.</w:t>
      </w:r>
      <w:r>
        <w:rPr>
          <w:rtl/>
        </w:rPr>
        <w:t xml:space="preserve"> </w:t>
      </w:r>
      <w:bookmarkStart w:id="21936" w:name="_ETM_Q60_607270"/>
      <w:bookmarkEnd w:id="21936"/>
      <w:r>
        <w:rPr>
          <w:rtl/>
        </w:rPr>
        <w:t xml:space="preserve">טלי </w:t>
      </w:r>
      <w:bookmarkStart w:id="21937" w:name="_ETM_Q60_607630"/>
      <w:bookmarkEnd w:id="21937"/>
      <w:r>
        <w:rPr>
          <w:rtl/>
        </w:rPr>
        <w:t>גוטליב</w:t>
      </w:r>
      <w:r>
        <w:rPr>
          <w:rFonts w:hint="cs"/>
          <w:rtl/>
        </w:rPr>
        <w:t>,</w:t>
      </w:r>
      <w:r>
        <w:rPr>
          <w:rtl/>
        </w:rPr>
        <w:t xml:space="preserve"> </w:t>
      </w:r>
      <w:bookmarkStart w:id="21938" w:name="_ETM_Q60_608350"/>
      <w:bookmarkEnd w:id="21938"/>
      <w:r>
        <w:rPr>
          <w:rtl/>
        </w:rPr>
        <w:t xml:space="preserve">אף </w:t>
      </w:r>
      <w:bookmarkStart w:id="21939" w:name="_ETM_Q60_608620"/>
      <w:bookmarkEnd w:id="21939"/>
      <w:r>
        <w:rPr>
          <w:rFonts w:hint="cs"/>
          <w:rtl/>
        </w:rPr>
        <w:t>אחד</w:t>
      </w:r>
      <w:bookmarkStart w:id="21940" w:name="_ETM_Q60_608980"/>
      <w:bookmarkEnd w:id="21940"/>
      <w:r>
        <w:rPr>
          <w:rFonts w:hint="cs"/>
          <w:rtl/>
        </w:rPr>
        <w:t xml:space="preserve"> </w:t>
      </w:r>
      <w:r>
        <w:rPr>
          <w:rtl/>
        </w:rPr>
        <w:t xml:space="preserve">מחברי </w:t>
      </w:r>
      <w:bookmarkStart w:id="21941" w:name="_ETM_Q60_609520"/>
      <w:bookmarkEnd w:id="21941"/>
      <w:r>
        <w:rPr>
          <w:rtl/>
        </w:rPr>
        <w:t xml:space="preserve">יש </w:t>
      </w:r>
      <w:bookmarkStart w:id="21942" w:name="_ETM_Q60_609760"/>
      <w:bookmarkEnd w:id="21942"/>
      <w:r>
        <w:rPr>
          <w:rtl/>
        </w:rPr>
        <w:t xml:space="preserve">עתיד </w:t>
      </w:r>
      <w:bookmarkStart w:id="21943" w:name="_ETM_Q60_610210"/>
      <w:bookmarkEnd w:id="21943"/>
      <w:r>
        <w:rPr>
          <w:rtl/>
        </w:rPr>
        <w:t xml:space="preserve">לא </w:t>
      </w:r>
      <w:bookmarkStart w:id="21944" w:name="_ETM_Q60_610330"/>
      <w:bookmarkEnd w:id="21944"/>
      <w:r>
        <w:rPr>
          <w:rtl/>
        </w:rPr>
        <w:t xml:space="preserve">חושב </w:t>
      </w:r>
      <w:bookmarkStart w:id="21945" w:name="_ETM_Q60_611090"/>
      <w:bookmarkEnd w:id="21945"/>
      <w:r w:rsidR="00B15250">
        <w:rPr>
          <w:rFonts w:hint="cs"/>
          <w:rtl/>
        </w:rPr>
        <w:t>– –</w:t>
      </w:r>
      <w:r>
        <w:rPr>
          <w:rFonts w:hint="cs"/>
          <w:rtl/>
        </w:rPr>
        <w:t xml:space="preserve"> </w:t>
      </w:r>
    </w:p>
    <w:p w:rsidR="00DF381B" w:rsidRDefault="00DF381B" w:rsidP="000F6156">
      <w:pPr>
        <w:rPr>
          <w:rtl/>
        </w:rPr>
      </w:pPr>
    </w:p>
    <w:p w:rsidR="00DF381B" w:rsidRDefault="00DF381B" w:rsidP="000F6156">
      <w:pPr>
        <w:pStyle w:val="af5"/>
        <w:keepNext/>
        <w:rPr>
          <w:rtl/>
        </w:rPr>
      </w:pPr>
      <w:r w:rsidRPr="001226BC">
        <w:rPr>
          <w:rStyle w:val="TagStyle"/>
          <w:rtl/>
        </w:rPr>
        <w:t xml:space="preserve"> &lt;&lt; קריאה &gt;&gt; </w:t>
      </w:r>
      <w:r>
        <w:rPr>
          <w:rtl/>
        </w:rPr>
        <w:t>טלי גוטליב (הליכוד):</w:t>
      </w:r>
      <w:r w:rsidRPr="001226BC">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rPr>
      </w:pPr>
      <w:r>
        <w:rPr>
          <w:rFonts w:hint="cs"/>
          <w:rtl/>
        </w:rPr>
        <w:t>לא הפרעתי לך.</w:t>
      </w:r>
    </w:p>
    <w:p w:rsidR="00DF381B" w:rsidRDefault="00DF381B" w:rsidP="000F6156">
      <w:pPr>
        <w:rPr>
          <w:rtl/>
        </w:rPr>
      </w:pPr>
      <w:bookmarkStart w:id="21946" w:name="_ETM_Q60_611710"/>
      <w:bookmarkStart w:id="21947" w:name="_ETM_Q60_611807"/>
      <w:bookmarkEnd w:id="21946"/>
      <w:bookmarkEnd w:id="21947"/>
    </w:p>
    <w:p w:rsidR="00DF381B" w:rsidRDefault="00DF381B" w:rsidP="000F6156">
      <w:pPr>
        <w:pStyle w:val="-"/>
        <w:keepNext/>
        <w:rPr>
          <w:rtl/>
        </w:rPr>
      </w:pPr>
      <w:bookmarkStart w:id="21948" w:name="ET_speakercontinue_6361_33"/>
      <w:r w:rsidRPr="001226BC">
        <w:rPr>
          <w:rStyle w:val="TagStyle"/>
          <w:rtl/>
        </w:rPr>
        <w:t xml:space="preserve"> &lt;&lt; דובר_המשך &gt;&gt; </w:t>
      </w:r>
      <w:r>
        <w:rPr>
          <w:rtl/>
        </w:rPr>
        <w:t>נאור שירי (יש עתיד):</w:t>
      </w:r>
      <w:r w:rsidRPr="001226BC">
        <w:rPr>
          <w:rStyle w:val="TagStyle"/>
          <w:rtl/>
        </w:rPr>
        <w:t xml:space="preserve"> &lt;&lt; דובר_המשך &gt;&gt;</w:t>
      </w:r>
      <w:r>
        <w:rPr>
          <w:rtl/>
        </w:rPr>
        <w:t xml:space="preserve"> </w:t>
      </w:r>
      <w:bookmarkEnd w:id="21948"/>
    </w:p>
    <w:p w:rsidR="00DF381B" w:rsidRDefault="00DF381B" w:rsidP="00B15250">
      <w:pPr>
        <w:rPr>
          <w:rtl/>
        </w:rPr>
      </w:pPr>
    </w:p>
    <w:p w:rsidR="00DF381B" w:rsidRDefault="00B15250" w:rsidP="00B15250">
      <w:pPr>
        <w:rPr>
          <w:rtl/>
        </w:rPr>
      </w:pPr>
      <w:bookmarkStart w:id="21949" w:name="_ETM_Q60_613093"/>
      <w:bookmarkEnd w:id="21949"/>
      <w:r>
        <w:rPr>
          <w:rFonts w:hint="cs"/>
          <w:rtl/>
        </w:rPr>
        <w:t>– –</w:t>
      </w:r>
      <w:bookmarkStart w:id="21950" w:name="_ETM_Q60_613067"/>
      <w:bookmarkStart w:id="21951" w:name="_ETM_Q60_613158"/>
      <w:bookmarkEnd w:id="21950"/>
      <w:bookmarkEnd w:id="21951"/>
      <w:r w:rsidR="00DF381B">
        <w:rPr>
          <w:rFonts w:hint="cs"/>
          <w:rtl/>
        </w:rPr>
        <w:t xml:space="preserve"> </w:t>
      </w:r>
      <w:r w:rsidR="00DF381B">
        <w:rPr>
          <w:rtl/>
        </w:rPr>
        <w:t>ש</w:t>
      </w:r>
      <w:bookmarkStart w:id="21952" w:name="_ETM_Q60_611360"/>
      <w:bookmarkEnd w:id="21952"/>
      <w:r w:rsidR="00DF381B">
        <w:rPr>
          <w:rtl/>
        </w:rPr>
        <w:t xml:space="preserve">חוק </w:t>
      </w:r>
      <w:bookmarkStart w:id="21953" w:name="_ETM_Q60_611599"/>
      <w:bookmarkEnd w:id="21953"/>
      <w:r w:rsidR="00DF381B" w:rsidRPr="00D31D08">
        <w:rPr>
          <w:rtl/>
        </w:rPr>
        <w:t xml:space="preserve">השוויון </w:t>
      </w:r>
      <w:bookmarkStart w:id="21954" w:name="_ETM_Q60_612050"/>
      <w:bookmarkEnd w:id="21954"/>
      <w:r w:rsidR="00DF381B" w:rsidRPr="00D31D08">
        <w:rPr>
          <w:rtl/>
        </w:rPr>
        <w:t>בנטל</w:t>
      </w:r>
      <w:r w:rsidR="00DF381B">
        <w:rPr>
          <w:rtl/>
        </w:rPr>
        <w:t xml:space="preserve"> </w:t>
      </w:r>
      <w:bookmarkStart w:id="21955" w:name="_ETM_Q60_612590"/>
      <w:bookmarkEnd w:id="21955"/>
      <w:r w:rsidR="00DF381B">
        <w:rPr>
          <w:rtl/>
        </w:rPr>
        <w:t xml:space="preserve">עולה </w:t>
      </w:r>
      <w:bookmarkStart w:id="21956" w:name="_ETM_Q60_612830"/>
      <w:bookmarkEnd w:id="21956"/>
      <w:r w:rsidR="00DF381B">
        <w:rPr>
          <w:rtl/>
        </w:rPr>
        <w:t xml:space="preserve">היום </w:t>
      </w:r>
      <w:bookmarkStart w:id="21957" w:name="_ETM_Q60_613160"/>
      <w:bookmarkEnd w:id="21957"/>
      <w:r w:rsidR="00DF381B">
        <w:rPr>
          <w:rtl/>
        </w:rPr>
        <w:t>למליאה</w:t>
      </w:r>
      <w:r w:rsidR="00DF381B">
        <w:rPr>
          <w:rFonts w:hint="cs"/>
          <w:rtl/>
        </w:rPr>
        <w:t>.</w:t>
      </w:r>
      <w:r w:rsidR="00DF381B">
        <w:rPr>
          <w:rtl/>
        </w:rPr>
        <w:t xml:space="preserve"> </w:t>
      </w:r>
      <w:bookmarkStart w:id="21958" w:name="_ETM_Q60_614480"/>
      <w:bookmarkStart w:id="21959" w:name="_ETM_Q60_614721"/>
      <w:bookmarkStart w:id="21960" w:name="_ETM_Q60_614789"/>
      <w:bookmarkEnd w:id="21958"/>
      <w:bookmarkEnd w:id="21959"/>
      <w:bookmarkEnd w:id="21960"/>
      <w:r w:rsidR="00DF381B">
        <w:rPr>
          <w:rtl/>
        </w:rPr>
        <w:t xml:space="preserve">תפסיקו </w:t>
      </w:r>
      <w:bookmarkStart w:id="21961" w:name="_ETM_Q60_614959"/>
      <w:bookmarkEnd w:id="21961"/>
      <w:r w:rsidR="00DF381B">
        <w:rPr>
          <w:rtl/>
        </w:rPr>
        <w:t xml:space="preserve">לזלזל </w:t>
      </w:r>
      <w:bookmarkStart w:id="21962" w:name="_ETM_Q60_615560"/>
      <w:bookmarkEnd w:id="21962"/>
      <w:r w:rsidR="00DF381B">
        <w:rPr>
          <w:rtl/>
        </w:rPr>
        <w:t>בנו</w:t>
      </w:r>
      <w:r w:rsidR="00DF381B">
        <w:rPr>
          <w:rFonts w:hint="cs"/>
          <w:rtl/>
        </w:rPr>
        <w:t>.</w:t>
      </w:r>
      <w:r w:rsidR="00DF381B">
        <w:rPr>
          <w:rtl/>
        </w:rPr>
        <w:t xml:space="preserve"> </w:t>
      </w:r>
      <w:bookmarkStart w:id="21963" w:name="_ETM_Q60_615920"/>
      <w:bookmarkEnd w:id="21963"/>
      <w:r w:rsidR="00DF381B">
        <w:rPr>
          <w:rtl/>
        </w:rPr>
        <w:t xml:space="preserve">אנחנו </w:t>
      </w:r>
      <w:bookmarkStart w:id="21964" w:name="_ETM_Q60_616340"/>
      <w:bookmarkEnd w:id="21964"/>
      <w:r w:rsidR="00DF381B">
        <w:rPr>
          <w:rtl/>
        </w:rPr>
        <w:t xml:space="preserve">יודעים </w:t>
      </w:r>
      <w:bookmarkStart w:id="21965" w:name="_ETM_Q60_616580"/>
      <w:bookmarkEnd w:id="21965"/>
      <w:r w:rsidR="00DF381B">
        <w:rPr>
          <w:rtl/>
        </w:rPr>
        <w:t xml:space="preserve">על </w:t>
      </w:r>
      <w:bookmarkStart w:id="21966" w:name="_ETM_Q60_616700"/>
      <w:bookmarkEnd w:id="21966"/>
      <w:r w:rsidR="00DF381B">
        <w:rPr>
          <w:rtl/>
        </w:rPr>
        <w:t xml:space="preserve">מה </w:t>
      </w:r>
      <w:bookmarkStart w:id="21967" w:name="_ETM_Q60_616819"/>
      <w:bookmarkEnd w:id="21967"/>
      <w:r w:rsidR="00DF381B">
        <w:rPr>
          <w:rtl/>
        </w:rPr>
        <w:t xml:space="preserve">אנחנו </w:t>
      </w:r>
      <w:bookmarkStart w:id="21968" w:name="_ETM_Q60_617090"/>
      <w:bookmarkEnd w:id="21968"/>
      <w:r w:rsidR="00DF381B">
        <w:rPr>
          <w:rtl/>
        </w:rPr>
        <w:t>מדברים</w:t>
      </w:r>
      <w:r w:rsidR="00DF381B">
        <w:rPr>
          <w:rFonts w:hint="cs"/>
          <w:rtl/>
        </w:rPr>
        <w:t>.</w:t>
      </w:r>
    </w:p>
    <w:p w:rsidR="00DF381B" w:rsidRDefault="00DF381B" w:rsidP="000F6156">
      <w:pPr>
        <w:rPr>
          <w:rtl/>
        </w:rPr>
      </w:pPr>
      <w:bookmarkStart w:id="21969" w:name="_ETM_Q60_614930"/>
      <w:bookmarkStart w:id="21970" w:name="_ETM_Q60_614999"/>
      <w:bookmarkEnd w:id="21969"/>
      <w:bookmarkEnd w:id="21970"/>
    </w:p>
    <w:p w:rsidR="00DF381B" w:rsidRDefault="00DF381B" w:rsidP="000F6156">
      <w:pPr>
        <w:pStyle w:val="af5"/>
        <w:keepNext/>
        <w:rPr>
          <w:rtl/>
        </w:rPr>
      </w:pPr>
      <w:r w:rsidRPr="001226BC">
        <w:rPr>
          <w:rStyle w:val="TagStyle"/>
          <w:rtl/>
        </w:rPr>
        <w:t xml:space="preserve"> &lt;&lt; קריאה &gt;&gt; </w:t>
      </w:r>
      <w:r>
        <w:rPr>
          <w:rtl/>
        </w:rPr>
        <w:t>טלי גוטליב (הליכוד):</w:t>
      </w:r>
      <w:r w:rsidRPr="001226BC">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lang w:eastAsia="he-IL"/>
        </w:rPr>
      </w:pPr>
      <w:bookmarkStart w:id="21971" w:name="_ETM_Q60_619204"/>
      <w:bookmarkEnd w:id="21971"/>
      <w:r>
        <w:rPr>
          <w:rFonts w:hint="cs"/>
          <w:rtl/>
          <w:lang w:eastAsia="he-IL"/>
        </w:rPr>
        <w:t>אתם מזלזלים בעם ישראל.</w:t>
      </w:r>
    </w:p>
    <w:p w:rsidR="00DF381B" w:rsidRDefault="00DF381B" w:rsidP="000F6156">
      <w:pPr>
        <w:rPr>
          <w:rtl/>
          <w:lang w:eastAsia="he-IL"/>
        </w:rPr>
      </w:pPr>
      <w:bookmarkStart w:id="21972" w:name="_ETM_Q60_614849"/>
      <w:bookmarkStart w:id="21973" w:name="_ETM_Q60_614939"/>
      <w:bookmarkEnd w:id="21972"/>
      <w:bookmarkEnd w:id="21973"/>
    </w:p>
    <w:p w:rsidR="00DF381B" w:rsidRDefault="00DF381B" w:rsidP="000F6156">
      <w:pPr>
        <w:pStyle w:val="-"/>
        <w:keepNext/>
        <w:rPr>
          <w:rtl/>
        </w:rPr>
      </w:pPr>
      <w:r w:rsidRPr="001226BC">
        <w:rPr>
          <w:rStyle w:val="TagStyle"/>
          <w:rtl/>
        </w:rPr>
        <w:t xml:space="preserve"> &lt;&lt; דובר_המשך &gt;&gt; </w:t>
      </w:r>
      <w:r>
        <w:rPr>
          <w:rtl/>
        </w:rPr>
        <w:t>נאור שירי (יש עתיד):</w:t>
      </w:r>
      <w:r w:rsidRPr="001226BC">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0F6156">
      <w:pPr>
        <w:rPr>
          <w:rtl/>
        </w:rPr>
      </w:pPr>
      <w:bookmarkStart w:id="21974" w:name="_ETM_Q60_616131"/>
      <w:bookmarkStart w:id="21975" w:name="_ETM_Q60_618140"/>
      <w:bookmarkEnd w:id="21974"/>
      <w:bookmarkEnd w:id="21975"/>
      <w:r>
        <w:rPr>
          <w:rtl/>
        </w:rPr>
        <w:t>לא</w:t>
      </w:r>
      <w:r>
        <w:rPr>
          <w:rFonts w:hint="cs"/>
          <w:rtl/>
        </w:rPr>
        <w:t>.</w:t>
      </w:r>
      <w:r>
        <w:rPr>
          <w:rtl/>
        </w:rPr>
        <w:t xml:space="preserve"> </w:t>
      </w:r>
      <w:bookmarkStart w:id="21976" w:name="_ETM_Q60_618910"/>
      <w:bookmarkEnd w:id="21976"/>
      <w:r>
        <w:rPr>
          <w:rtl/>
        </w:rPr>
        <w:t xml:space="preserve">את </w:t>
      </w:r>
      <w:bookmarkStart w:id="21977" w:name="_ETM_Q60_619090"/>
      <w:bookmarkEnd w:id="21977"/>
      <w:r>
        <w:rPr>
          <w:rtl/>
        </w:rPr>
        <w:t>אומרת</w:t>
      </w:r>
      <w:bookmarkStart w:id="21978" w:name="_ETM_Q60_619870"/>
      <w:bookmarkEnd w:id="21978"/>
      <w:r>
        <w:rPr>
          <w:rFonts w:hint="cs"/>
          <w:rtl/>
        </w:rPr>
        <w:t>: מירב, מה את</w:t>
      </w:r>
      <w:r>
        <w:rPr>
          <w:rtl/>
        </w:rPr>
        <w:t xml:space="preserve"> </w:t>
      </w:r>
      <w:bookmarkStart w:id="21979" w:name="_ETM_Q60_620740"/>
      <w:bookmarkEnd w:id="21979"/>
      <w:r>
        <w:rPr>
          <w:rtl/>
        </w:rPr>
        <w:t>אומרת</w:t>
      </w:r>
      <w:r>
        <w:rPr>
          <w:rFonts w:hint="cs"/>
          <w:rtl/>
        </w:rPr>
        <w:t>?</w:t>
      </w:r>
      <w:r>
        <w:rPr>
          <w:rtl/>
        </w:rPr>
        <w:t xml:space="preserve"> </w:t>
      </w:r>
      <w:bookmarkStart w:id="21980" w:name="_ETM_Q60_621160"/>
      <w:bookmarkEnd w:id="21980"/>
      <w:r>
        <w:rPr>
          <w:rtl/>
        </w:rPr>
        <w:t xml:space="preserve">אנחנו </w:t>
      </w:r>
      <w:bookmarkStart w:id="21981" w:name="_ETM_Q60_621490"/>
      <w:bookmarkStart w:id="21982" w:name="_ETM_Q60_621580"/>
      <w:bookmarkEnd w:id="21981"/>
      <w:bookmarkEnd w:id="21982"/>
      <w:r>
        <w:rPr>
          <w:rtl/>
        </w:rPr>
        <w:t xml:space="preserve">יודעים </w:t>
      </w:r>
      <w:bookmarkStart w:id="21983" w:name="_ETM_Q60_621990"/>
      <w:bookmarkEnd w:id="21983"/>
      <w:r>
        <w:rPr>
          <w:rFonts w:hint="cs"/>
          <w:rtl/>
        </w:rPr>
        <w:t xml:space="preserve">על מה </w:t>
      </w:r>
      <w:r>
        <w:rPr>
          <w:rtl/>
        </w:rPr>
        <w:t xml:space="preserve">אנחנו </w:t>
      </w:r>
      <w:bookmarkStart w:id="21984" w:name="_ETM_Q60_622230"/>
      <w:bookmarkEnd w:id="21984"/>
      <w:r>
        <w:rPr>
          <w:rtl/>
        </w:rPr>
        <w:t>מצביעים</w:t>
      </w:r>
      <w:r>
        <w:rPr>
          <w:rFonts w:hint="cs"/>
          <w:rtl/>
        </w:rPr>
        <w:t>,</w:t>
      </w:r>
      <w:r>
        <w:rPr>
          <w:rtl/>
        </w:rPr>
        <w:t xml:space="preserve"> </w:t>
      </w:r>
      <w:bookmarkStart w:id="21985" w:name="_ETM_Q60_623220"/>
      <w:bookmarkEnd w:id="21985"/>
      <w:r>
        <w:rPr>
          <w:rtl/>
        </w:rPr>
        <w:t xml:space="preserve">ואנחנו </w:t>
      </w:r>
      <w:bookmarkStart w:id="21986" w:name="_ETM_Q60_623640"/>
      <w:bookmarkEnd w:id="21986"/>
      <w:r>
        <w:rPr>
          <w:rtl/>
        </w:rPr>
        <w:t xml:space="preserve">גם </w:t>
      </w:r>
      <w:bookmarkStart w:id="21987" w:name="_ETM_Q60_623790"/>
      <w:bookmarkStart w:id="21988" w:name="_ETM_Q60_623849"/>
      <w:bookmarkStart w:id="21989" w:name="_ETM_Q60_623939"/>
      <w:bookmarkEnd w:id="21987"/>
      <w:bookmarkEnd w:id="21988"/>
      <w:bookmarkEnd w:id="21989"/>
      <w:r>
        <w:rPr>
          <w:rtl/>
        </w:rPr>
        <w:t xml:space="preserve">יודעים </w:t>
      </w:r>
      <w:bookmarkStart w:id="21990" w:name="_ETM_Q60_624120"/>
      <w:bookmarkEnd w:id="21990"/>
      <w:r>
        <w:rPr>
          <w:rtl/>
        </w:rPr>
        <w:t xml:space="preserve">על </w:t>
      </w:r>
      <w:bookmarkStart w:id="21991" w:name="_ETM_Q60_624239"/>
      <w:bookmarkEnd w:id="21991"/>
      <w:r>
        <w:rPr>
          <w:rtl/>
        </w:rPr>
        <w:t xml:space="preserve">מה </w:t>
      </w:r>
      <w:bookmarkStart w:id="21992" w:name="_ETM_Q60_624359"/>
      <w:bookmarkEnd w:id="21992"/>
      <w:r>
        <w:rPr>
          <w:rtl/>
        </w:rPr>
        <w:t xml:space="preserve">אנחנו </w:t>
      </w:r>
      <w:bookmarkStart w:id="21993" w:name="_ETM_Q60_624599"/>
      <w:bookmarkEnd w:id="21993"/>
      <w:r>
        <w:rPr>
          <w:rtl/>
        </w:rPr>
        <w:t>מדברים</w:t>
      </w:r>
      <w:r>
        <w:rPr>
          <w:rFonts w:hint="cs"/>
          <w:rtl/>
        </w:rPr>
        <w:t>.</w:t>
      </w:r>
      <w:r>
        <w:rPr>
          <w:rtl/>
        </w:rPr>
        <w:t xml:space="preserve"> </w:t>
      </w:r>
      <w:bookmarkStart w:id="21994" w:name="_ETM_Q60_625660"/>
      <w:bookmarkEnd w:id="21994"/>
      <w:r>
        <w:rPr>
          <w:rtl/>
        </w:rPr>
        <w:t xml:space="preserve">את </w:t>
      </w:r>
      <w:bookmarkStart w:id="21995" w:name="_ETM_Q60_625930"/>
      <w:bookmarkEnd w:id="21995"/>
      <w:r>
        <w:rPr>
          <w:rtl/>
        </w:rPr>
        <w:t xml:space="preserve">לא </w:t>
      </w:r>
      <w:bookmarkStart w:id="21996" w:name="_ETM_Q60_626080"/>
      <w:bookmarkEnd w:id="21996"/>
      <w:r>
        <w:rPr>
          <w:rtl/>
        </w:rPr>
        <w:t xml:space="preserve">עולה </w:t>
      </w:r>
      <w:bookmarkStart w:id="21997" w:name="_ETM_Q60_626290"/>
      <w:bookmarkEnd w:id="21997"/>
      <w:r>
        <w:rPr>
          <w:rtl/>
        </w:rPr>
        <w:t xml:space="preserve">לפה </w:t>
      </w:r>
      <w:bookmarkStart w:id="21998" w:name="_ETM_Q60_626620"/>
      <w:bookmarkEnd w:id="21998"/>
      <w:r>
        <w:rPr>
          <w:rtl/>
        </w:rPr>
        <w:t xml:space="preserve">כל </w:t>
      </w:r>
      <w:bookmarkStart w:id="21999" w:name="_ETM_Q60_626800"/>
      <w:bookmarkEnd w:id="21999"/>
      <w:r>
        <w:rPr>
          <w:rtl/>
        </w:rPr>
        <w:t xml:space="preserve">פעם </w:t>
      </w:r>
      <w:bookmarkStart w:id="22000" w:name="_ETM_Q60_627220"/>
      <w:bookmarkEnd w:id="22000"/>
      <w:r>
        <w:rPr>
          <w:rtl/>
        </w:rPr>
        <w:t xml:space="preserve">ונואמת </w:t>
      </w:r>
      <w:bookmarkStart w:id="22001" w:name="_ETM_Q60_627730"/>
      <w:bookmarkEnd w:id="22001"/>
      <w:r>
        <w:rPr>
          <w:rtl/>
        </w:rPr>
        <w:t xml:space="preserve">לעם </w:t>
      </w:r>
      <w:bookmarkStart w:id="22002" w:name="_ETM_Q60_628000"/>
      <w:bookmarkEnd w:id="22002"/>
      <w:r>
        <w:rPr>
          <w:rtl/>
        </w:rPr>
        <w:t xml:space="preserve">ישראל </w:t>
      </w:r>
      <w:bookmarkStart w:id="22003" w:name="_ETM_Q60_628510"/>
      <w:bookmarkEnd w:id="22003"/>
      <w:r>
        <w:rPr>
          <w:rtl/>
        </w:rPr>
        <w:t xml:space="preserve">בנושא </w:t>
      </w:r>
      <w:bookmarkStart w:id="22004" w:name="_ETM_Q60_629140"/>
      <w:bookmarkEnd w:id="22004"/>
      <w:r>
        <w:rPr>
          <w:rtl/>
        </w:rPr>
        <w:t xml:space="preserve">הספציפי </w:t>
      </w:r>
      <w:bookmarkStart w:id="22005" w:name="_ETM_Q60_629830"/>
      <w:bookmarkEnd w:id="22005"/>
      <w:r>
        <w:rPr>
          <w:rtl/>
        </w:rPr>
        <w:t xml:space="preserve">של </w:t>
      </w:r>
      <w:bookmarkStart w:id="22006" w:name="_ETM_Q60_630010"/>
      <w:bookmarkEnd w:id="22006"/>
      <w:r>
        <w:rPr>
          <w:rtl/>
        </w:rPr>
        <w:t xml:space="preserve">החוק </w:t>
      </w:r>
      <w:bookmarkStart w:id="22007" w:name="_ETM_Q60_630310"/>
      <w:bookmarkEnd w:id="22007"/>
      <w:r>
        <w:rPr>
          <w:rtl/>
        </w:rPr>
        <w:t>שכתוב</w:t>
      </w:r>
      <w:r>
        <w:rPr>
          <w:rFonts w:hint="cs"/>
          <w:rtl/>
        </w:rPr>
        <w:t xml:space="preserve">. אז אנחנו מדברים על זה. </w:t>
      </w:r>
    </w:p>
    <w:p w:rsidR="00DF381B" w:rsidRDefault="00DF381B" w:rsidP="000F6156">
      <w:pPr>
        <w:rPr>
          <w:rtl/>
          <w:lang w:eastAsia="he-IL"/>
        </w:rPr>
      </w:pPr>
      <w:bookmarkStart w:id="22008" w:name="_ETM_Q60_633452"/>
      <w:bookmarkStart w:id="22009" w:name="_ETM_Q60_633569"/>
      <w:bookmarkEnd w:id="22008"/>
      <w:bookmarkEnd w:id="22009"/>
    </w:p>
    <w:p w:rsidR="00DF381B" w:rsidRDefault="00DF381B" w:rsidP="000F6156">
      <w:pPr>
        <w:pStyle w:val="af5"/>
        <w:keepNext/>
        <w:rPr>
          <w:rtl/>
        </w:rPr>
      </w:pPr>
      <w:bookmarkStart w:id="22010" w:name="ET_interruption_6345_36"/>
      <w:r w:rsidRPr="001226BC">
        <w:rPr>
          <w:rStyle w:val="TagStyle"/>
          <w:rtl/>
        </w:rPr>
        <w:t xml:space="preserve"> &lt;&lt; קריאה &gt;&gt; </w:t>
      </w:r>
      <w:r>
        <w:rPr>
          <w:rtl/>
        </w:rPr>
        <w:t>טלי גוטליב (הליכוד):</w:t>
      </w:r>
      <w:r w:rsidRPr="001226BC">
        <w:rPr>
          <w:rStyle w:val="TagStyle"/>
          <w:rtl/>
        </w:rPr>
        <w:t xml:space="preserve"> &lt;&lt; קריאה &gt;&gt;</w:t>
      </w:r>
      <w:r>
        <w:rPr>
          <w:rtl/>
        </w:rPr>
        <w:t xml:space="preserve"> </w:t>
      </w:r>
      <w:bookmarkEnd w:id="22010"/>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לא, זה בסדר. </w:t>
      </w:r>
      <w:bookmarkStart w:id="22011" w:name="_ETM_Q60_633326"/>
      <w:bookmarkStart w:id="22012" w:name="_ETM_Q60_633374"/>
      <w:bookmarkStart w:id="22013" w:name="_ETM_Q60_633295"/>
      <w:bookmarkEnd w:id="22011"/>
      <w:bookmarkEnd w:id="22012"/>
      <w:bookmarkEnd w:id="22013"/>
      <w:r>
        <w:rPr>
          <w:rFonts w:hint="cs"/>
          <w:rtl/>
          <w:lang w:eastAsia="he-IL"/>
        </w:rPr>
        <w:t xml:space="preserve">אבל אני חייבת להגיד לך, נאור, שזה חוק שהייתם </w:t>
      </w:r>
      <w:bookmarkStart w:id="22014" w:name="_ETM_Q60_637421"/>
      <w:bookmarkEnd w:id="22014"/>
      <w:r>
        <w:rPr>
          <w:rFonts w:hint="cs"/>
          <w:rtl/>
          <w:lang w:eastAsia="he-IL"/>
        </w:rPr>
        <w:t xml:space="preserve">צריכים להסכים. אתה איתי בוועדה, ואתם יודעים שזה </w:t>
      </w:r>
      <w:r w:rsidRPr="007D5F5F">
        <w:rPr>
          <w:rFonts w:hint="cs"/>
          <w:rtl/>
          <w:lang w:eastAsia="he-IL"/>
        </w:rPr>
        <w:t>לבקשת הצבא.</w:t>
      </w:r>
      <w:r>
        <w:rPr>
          <w:rFonts w:hint="cs"/>
          <w:rtl/>
          <w:lang w:eastAsia="he-IL"/>
        </w:rPr>
        <w:t xml:space="preserve"> </w:t>
      </w:r>
      <w:bookmarkStart w:id="22015" w:name="_ETM_Q60_632824"/>
      <w:bookmarkStart w:id="22016" w:name="_ETM_Q60_640856"/>
      <w:bookmarkStart w:id="22017" w:name="_ETM_Q60_640956"/>
      <w:bookmarkStart w:id="22018" w:name="_ETM_Q60_635000"/>
      <w:bookmarkEnd w:id="22015"/>
      <w:bookmarkEnd w:id="22016"/>
      <w:bookmarkEnd w:id="22017"/>
      <w:bookmarkEnd w:id="22018"/>
    </w:p>
    <w:p w:rsidR="00DF381B" w:rsidRDefault="00DF381B" w:rsidP="000F6156">
      <w:pPr>
        <w:rPr>
          <w:rtl/>
          <w:lang w:eastAsia="he-IL"/>
        </w:rPr>
      </w:pPr>
      <w:bookmarkStart w:id="22019" w:name="_ETM_Q60_635138"/>
      <w:bookmarkEnd w:id="22019"/>
    </w:p>
    <w:p w:rsidR="00DF381B" w:rsidRDefault="00DF381B" w:rsidP="000F6156">
      <w:pPr>
        <w:pStyle w:val="-"/>
        <w:keepNext/>
        <w:rPr>
          <w:rtl/>
        </w:rPr>
      </w:pPr>
      <w:bookmarkStart w:id="22020" w:name="ET_speakercontinue_6361_39"/>
      <w:r w:rsidRPr="001226BC">
        <w:rPr>
          <w:rStyle w:val="TagStyle"/>
          <w:rtl/>
        </w:rPr>
        <w:t xml:space="preserve"> &lt;&lt; דובר_המשך &gt;&gt; </w:t>
      </w:r>
      <w:r>
        <w:rPr>
          <w:rtl/>
        </w:rPr>
        <w:t>נאור שירי (יש עתיד):</w:t>
      </w:r>
      <w:r w:rsidRPr="001226BC">
        <w:rPr>
          <w:rStyle w:val="TagStyle"/>
          <w:rtl/>
        </w:rPr>
        <w:t xml:space="preserve"> &lt;&lt; דובר_המשך &gt;&gt;</w:t>
      </w:r>
      <w:r>
        <w:rPr>
          <w:rtl/>
        </w:rPr>
        <w:t xml:space="preserve"> </w:t>
      </w:r>
      <w:bookmarkEnd w:id="22020"/>
    </w:p>
    <w:p w:rsidR="00DF381B" w:rsidRDefault="00DF381B" w:rsidP="00B15250">
      <w:pPr>
        <w:rPr>
          <w:rtl/>
          <w:lang w:eastAsia="he-IL"/>
        </w:rPr>
      </w:pPr>
    </w:p>
    <w:p w:rsidR="00DF381B" w:rsidRDefault="00DF381B" w:rsidP="000F6156">
      <w:pPr>
        <w:rPr>
          <w:rtl/>
        </w:rPr>
      </w:pPr>
      <w:bookmarkStart w:id="22021" w:name="_ETM_Q60_631270"/>
      <w:bookmarkStart w:id="22022" w:name="_ETM_Q60_631690"/>
      <w:bookmarkStart w:id="22023" w:name="_ETM_Q60_631959"/>
      <w:bookmarkStart w:id="22024" w:name="_ETM_Q60_632380"/>
      <w:bookmarkStart w:id="22025" w:name="_ETM_Q60_632800"/>
      <w:bookmarkStart w:id="22026" w:name="_ETM_Q60_632920"/>
      <w:bookmarkStart w:id="22027" w:name="_ETM_Q60_634690"/>
      <w:bookmarkStart w:id="22028" w:name="_ETM_Q60_637120"/>
      <w:bookmarkEnd w:id="22021"/>
      <w:bookmarkEnd w:id="22022"/>
      <w:bookmarkEnd w:id="22023"/>
      <w:bookmarkEnd w:id="22024"/>
      <w:bookmarkEnd w:id="22025"/>
      <w:bookmarkEnd w:id="22026"/>
      <w:bookmarkEnd w:id="22027"/>
      <w:bookmarkEnd w:id="22028"/>
      <w:r>
        <w:rPr>
          <w:rtl/>
        </w:rPr>
        <w:t xml:space="preserve">אני </w:t>
      </w:r>
      <w:bookmarkStart w:id="22029" w:name="_ETM_Q60_637360"/>
      <w:bookmarkEnd w:id="22029"/>
      <w:r>
        <w:rPr>
          <w:rtl/>
        </w:rPr>
        <w:t xml:space="preserve">תכף </w:t>
      </w:r>
      <w:bookmarkStart w:id="22030" w:name="_ETM_Q60_637810"/>
      <w:bookmarkStart w:id="22031" w:name="_ETM_Q60_638050"/>
      <w:bookmarkStart w:id="22032" w:name="_ETM_Q60_638380"/>
      <w:bookmarkEnd w:id="22030"/>
      <w:bookmarkEnd w:id="22031"/>
      <w:bookmarkEnd w:id="22032"/>
      <w:r>
        <w:rPr>
          <w:rtl/>
        </w:rPr>
        <w:t xml:space="preserve">אסביר </w:t>
      </w:r>
      <w:bookmarkStart w:id="22033" w:name="_ETM_Q60_638800"/>
      <w:bookmarkEnd w:id="22033"/>
      <w:r>
        <w:rPr>
          <w:rtl/>
        </w:rPr>
        <w:t>לך</w:t>
      </w:r>
      <w:r>
        <w:rPr>
          <w:rFonts w:hint="cs"/>
          <w:rtl/>
        </w:rPr>
        <w:t>.</w:t>
      </w:r>
      <w:r>
        <w:rPr>
          <w:rtl/>
        </w:rPr>
        <w:t xml:space="preserve"> </w:t>
      </w:r>
      <w:bookmarkStart w:id="22034" w:name="_ETM_Q60_639490"/>
      <w:bookmarkStart w:id="22035" w:name="_ETM_Q60_640300"/>
      <w:bookmarkEnd w:id="22034"/>
      <w:bookmarkEnd w:id="22035"/>
      <w:r>
        <w:rPr>
          <w:rtl/>
        </w:rPr>
        <w:t xml:space="preserve">אני </w:t>
      </w:r>
      <w:bookmarkStart w:id="22036" w:name="_ETM_Q60_640540"/>
      <w:bookmarkEnd w:id="22036"/>
      <w:r>
        <w:rPr>
          <w:rtl/>
        </w:rPr>
        <w:t xml:space="preserve">תכף </w:t>
      </w:r>
      <w:bookmarkStart w:id="22037" w:name="_ETM_Q60_640840"/>
      <w:bookmarkEnd w:id="22037"/>
      <w:r>
        <w:rPr>
          <w:rtl/>
        </w:rPr>
        <w:t xml:space="preserve">אסביר </w:t>
      </w:r>
      <w:bookmarkStart w:id="22038" w:name="_ETM_Q60_641170"/>
      <w:bookmarkEnd w:id="22038"/>
      <w:r>
        <w:rPr>
          <w:rtl/>
        </w:rPr>
        <w:t xml:space="preserve">לך </w:t>
      </w:r>
      <w:bookmarkStart w:id="22039" w:name="_ETM_Q60_641350"/>
      <w:bookmarkEnd w:id="22039"/>
      <w:r>
        <w:rPr>
          <w:rtl/>
        </w:rPr>
        <w:t xml:space="preserve">למה </w:t>
      </w:r>
      <w:bookmarkStart w:id="22040" w:name="_ETM_Q60_641560"/>
      <w:bookmarkEnd w:id="22040"/>
      <w:r>
        <w:rPr>
          <w:rtl/>
        </w:rPr>
        <w:t xml:space="preserve">אנחנו </w:t>
      </w:r>
      <w:bookmarkStart w:id="22041" w:name="_ETM_Q60_641800"/>
      <w:bookmarkEnd w:id="22041"/>
      <w:r>
        <w:rPr>
          <w:rtl/>
        </w:rPr>
        <w:t xml:space="preserve">לא </w:t>
      </w:r>
      <w:bookmarkStart w:id="22042" w:name="_ETM_Q60_641890"/>
      <w:bookmarkEnd w:id="22042"/>
      <w:r>
        <w:rPr>
          <w:rtl/>
        </w:rPr>
        <w:t>מסכימים</w:t>
      </w:r>
      <w:r>
        <w:rPr>
          <w:rFonts w:hint="cs"/>
          <w:rtl/>
        </w:rPr>
        <w:t>.</w:t>
      </w:r>
      <w:r>
        <w:rPr>
          <w:rtl/>
        </w:rPr>
        <w:t xml:space="preserve"> </w:t>
      </w:r>
      <w:bookmarkStart w:id="22043" w:name="_ETM_Q60_642870"/>
      <w:bookmarkEnd w:id="22043"/>
    </w:p>
    <w:p w:rsidR="00DF381B" w:rsidRDefault="00DF381B" w:rsidP="000F6156">
      <w:pPr>
        <w:rPr>
          <w:rtl/>
        </w:rPr>
      </w:pPr>
      <w:bookmarkStart w:id="22044" w:name="_ETM_Q60_645565"/>
      <w:bookmarkStart w:id="22045" w:name="_ETM_Q60_645678"/>
      <w:bookmarkEnd w:id="22044"/>
      <w:bookmarkEnd w:id="22045"/>
    </w:p>
    <w:p w:rsidR="00DF381B" w:rsidRPr="00950099" w:rsidRDefault="00DF381B" w:rsidP="000F6156">
      <w:pPr>
        <w:pStyle w:val="af5"/>
        <w:keepNext/>
        <w:rPr>
          <w:rtl/>
        </w:rPr>
      </w:pPr>
      <w:r w:rsidRPr="001226BC">
        <w:rPr>
          <w:rStyle w:val="TagStyle"/>
          <w:rtl/>
        </w:rPr>
        <w:t xml:space="preserve"> </w:t>
      </w:r>
      <w:r w:rsidRPr="00950099">
        <w:rPr>
          <w:rStyle w:val="TagStyle"/>
          <w:rtl/>
        </w:rPr>
        <w:t xml:space="preserve">&lt;&lt; קריאה &gt;&gt; </w:t>
      </w:r>
      <w:r w:rsidRPr="00950099">
        <w:rPr>
          <w:rtl/>
        </w:rPr>
        <w:t>טלי גוטליב (הליכוד):</w:t>
      </w:r>
      <w:r w:rsidRPr="00950099">
        <w:rPr>
          <w:rStyle w:val="TagStyle"/>
          <w:rtl/>
        </w:rPr>
        <w:t xml:space="preserve"> &lt;&lt; קריאה &gt;&gt;</w:t>
      </w:r>
      <w:r>
        <w:rPr>
          <w:rtl/>
        </w:rPr>
        <w:t xml:space="preserve"> </w:t>
      </w:r>
    </w:p>
    <w:p w:rsidR="00DF381B" w:rsidRPr="00950099" w:rsidRDefault="00DF381B" w:rsidP="00B15250">
      <w:pPr>
        <w:rPr>
          <w:rtl/>
        </w:rPr>
      </w:pPr>
    </w:p>
    <w:p w:rsidR="00DF381B" w:rsidRDefault="00DF381B" w:rsidP="000F6156">
      <w:pPr>
        <w:rPr>
          <w:rtl/>
        </w:rPr>
      </w:pPr>
      <w:r w:rsidRPr="00950099">
        <w:rPr>
          <w:rFonts w:hint="cs"/>
          <w:rtl/>
        </w:rPr>
        <w:t>בסדר</w:t>
      </w:r>
      <w:r>
        <w:rPr>
          <w:rFonts w:hint="cs"/>
          <w:rtl/>
        </w:rPr>
        <w:t>.</w:t>
      </w:r>
      <w:r w:rsidRPr="00950099">
        <w:rPr>
          <w:rFonts w:hint="cs"/>
          <w:rtl/>
        </w:rPr>
        <w:t xml:space="preserve"> מכבדת</w:t>
      </w:r>
      <w:r>
        <w:rPr>
          <w:rFonts w:hint="cs"/>
          <w:rtl/>
        </w:rPr>
        <w:t>,</w:t>
      </w:r>
      <w:r w:rsidRPr="00950099">
        <w:rPr>
          <w:rFonts w:hint="cs"/>
          <w:rtl/>
        </w:rPr>
        <w:t xml:space="preserve"> ואני לא אפריע לך.</w:t>
      </w:r>
      <w:r>
        <w:rPr>
          <w:rFonts w:hint="cs"/>
          <w:rtl/>
        </w:rPr>
        <w:t xml:space="preserve"> </w:t>
      </w:r>
    </w:p>
    <w:p w:rsidR="00DF381B" w:rsidRDefault="00DF381B" w:rsidP="000F6156">
      <w:pPr>
        <w:rPr>
          <w:rtl/>
        </w:rPr>
      </w:pPr>
      <w:bookmarkStart w:id="22046" w:name="_ETM_Q60_645658"/>
      <w:bookmarkStart w:id="22047" w:name="_ETM_Q60_645748"/>
      <w:bookmarkEnd w:id="22046"/>
      <w:bookmarkEnd w:id="22047"/>
    </w:p>
    <w:p w:rsidR="00DF381B" w:rsidRDefault="00DF381B" w:rsidP="000F6156">
      <w:pPr>
        <w:pStyle w:val="-"/>
        <w:keepNext/>
        <w:rPr>
          <w:rtl/>
        </w:rPr>
      </w:pPr>
      <w:bookmarkStart w:id="22048" w:name="ET_speakercontinue_6361_41"/>
      <w:r w:rsidRPr="001226BC">
        <w:rPr>
          <w:rStyle w:val="TagStyle"/>
          <w:rtl/>
        </w:rPr>
        <w:t xml:space="preserve"> &lt;&lt; דובר_המשך &gt;&gt; </w:t>
      </w:r>
      <w:r>
        <w:rPr>
          <w:rtl/>
        </w:rPr>
        <w:t>נאור שירי (יש עתיד):</w:t>
      </w:r>
      <w:r w:rsidRPr="001226BC">
        <w:rPr>
          <w:rStyle w:val="TagStyle"/>
          <w:rtl/>
        </w:rPr>
        <w:t xml:space="preserve"> &lt;&lt; דובר_המשך &gt;&gt;</w:t>
      </w:r>
      <w:r>
        <w:rPr>
          <w:rtl/>
        </w:rPr>
        <w:t xml:space="preserve"> </w:t>
      </w:r>
      <w:bookmarkEnd w:id="22048"/>
    </w:p>
    <w:p w:rsidR="00DF381B" w:rsidRDefault="00DF381B" w:rsidP="00B15250">
      <w:pPr>
        <w:rPr>
          <w:rtl/>
        </w:rPr>
      </w:pPr>
    </w:p>
    <w:p w:rsidR="00DF381B" w:rsidRDefault="00DF381B" w:rsidP="00B15250">
      <w:pPr>
        <w:rPr>
          <w:rtl/>
        </w:rPr>
      </w:pPr>
      <w:bookmarkStart w:id="22049" w:name="_ETM_Q60_644301"/>
      <w:bookmarkStart w:id="22050" w:name="_ETM_Q60_644392"/>
      <w:bookmarkStart w:id="22051" w:name="_ETM_Q60_644410"/>
      <w:bookmarkEnd w:id="22049"/>
      <w:bookmarkEnd w:id="22050"/>
      <w:bookmarkEnd w:id="22051"/>
      <w:r>
        <w:rPr>
          <w:rtl/>
        </w:rPr>
        <w:t xml:space="preserve">אנחנו </w:t>
      </w:r>
      <w:bookmarkStart w:id="22052" w:name="_ETM_Q60_644800"/>
      <w:bookmarkEnd w:id="22052"/>
      <w:r>
        <w:rPr>
          <w:rtl/>
        </w:rPr>
        <w:t xml:space="preserve">יודעים </w:t>
      </w:r>
      <w:bookmarkStart w:id="22053" w:name="_ETM_Q60_645069"/>
      <w:bookmarkEnd w:id="22053"/>
      <w:r>
        <w:rPr>
          <w:rtl/>
        </w:rPr>
        <w:t xml:space="preserve">על </w:t>
      </w:r>
      <w:bookmarkStart w:id="22054" w:name="_ETM_Q60_645160"/>
      <w:bookmarkEnd w:id="22054"/>
      <w:r>
        <w:rPr>
          <w:rtl/>
        </w:rPr>
        <w:t xml:space="preserve">מה </w:t>
      </w:r>
      <w:bookmarkStart w:id="22055" w:name="_ETM_Q60_645250"/>
      <w:bookmarkEnd w:id="22055"/>
      <w:r>
        <w:rPr>
          <w:rtl/>
        </w:rPr>
        <w:t xml:space="preserve">אנחנו </w:t>
      </w:r>
      <w:bookmarkStart w:id="22056" w:name="_ETM_Q60_645459"/>
      <w:bookmarkEnd w:id="22056"/>
      <w:r>
        <w:rPr>
          <w:rtl/>
        </w:rPr>
        <w:t>מצביעים</w:t>
      </w:r>
      <w:r>
        <w:rPr>
          <w:rFonts w:hint="cs"/>
          <w:rtl/>
        </w:rPr>
        <w:t>.</w:t>
      </w:r>
      <w:r>
        <w:rPr>
          <w:rtl/>
        </w:rPr>
        <w:t xml:space="preserve"> </w:t>
      </w:r>
      <w:bookmarkStart w:id="22057" w:name="_ETM_Q60_645790"/>
      <w:bookmarkEnd w:id="22057"/>
      <w:r>
        <w:rPr>
          <w:rFonts w:hint="cs"/>
          <w:rtl/>
        </w:rPr>
        <w:t xml:space="preserve">אבל </w:t>
      </w:r>
      <w:bookmarkStart w:id="22058" w:name="_ETM_Q60_645910"/>
      <w:bookmarkEnd w:id="22058"/>
      <w:r>
        <w:rPr>
          <w:rtl/>
        </w:rPr>
        <w:t xml:space="preserve">חבר </w:t>
      </w:r>
      <w:bookmarkStart w:id="22059" w:name="_ETM_Q60_646239"/>
      <w:bookmarkEnd w:id="22059"/>
      <w:r>
        <w:rPr>
          <w:rtl/>
        </w:rPr>
        <w:t xml:space="preserve">הכנסת </w:t>
      </w:r>
      <w:bookmarkStart w:id="22060" w:name="_ETM_Q60_646599"/>
      <w:bookmarkEnd w:id="22060"/>
      <w:r>
        <w:rPr>
          <w:rFonts w:hint="cs"/>
          <w:rtl/>
        </w:rPr>
        <w:t>ס</w:t>
      </w:r>
      <w:r>
        <w:rPr>
          <w:rtl/>
        </w:rPr>
        <w:t>עדה</w:t>
      </w:r>
      <w:r>
        <w:rPr>
          <w:rFonts w:hint="cs"/>
          <w:rtl/>
        </w:rPr>
        <w:t>,</w:t>
      </w:r>
      <w:r>
        <w:rPr>
          <w:rtl/>
        </w:rPr>
        <w:t xml:space="preserve"> </w:t>
      </w:r>
      <w:bookmarkStart w:id="22061" w:name="_ETM_Q60_646989"/>
      <w:bookmarkEnd w:id="22061"/>
      <w:r>
        <w:rPr>
          <w:rtl/>
        </w:rPr>
        <w:t xml:space="preserve">בהתייחס </w:t>
      </w:r>
      <w:bookmarkStart w:id="22062" w:name="_ETM_Q60_647890"/>
      <w:bookmarkEnd w:id="22062"/>
      <w:r>
        <w:rPr>
          <w:rtl/>
        </w:rPr>
        <w:t xml:space="preserve">לכל </w:t>
      </w:r>
      <w:bookmarkStart w:id="22063" w:name="_ETM_Q60_648250"/>
      <w:bookmarkEnd w:id="22063"/>
      <w:r>
        <w:rPr>
          <w:rtl/>
        </w:rPr>
        <w:t xml:space="preserve">נושא </w:t>
      </w:r>
      <w:bookmarkStart w:id="22064" w:name="_ETM_Q60_648580"/>
      <w:bookmarkEnd w:id="22064"/>
      <w:r w:rsidR="00B15250">
        <w:rPr>
          <w:rFonts w:hint="cs"/>
          <w:rtl/>
        </w:rPr>
        <w:t>– – –</w:t>
      </w:r>
      <w:r>
        <w:rPr>
          <w:rFonts w:hint="cs"/>
          <w:rtl/>
        </w:rPr>
        <w:t xml:space="preserve"> </w:t>
      </w:r>
    </w:p>
    <w:p w:rsidR="00DF381B" w:rsidRDefault="00DF381B" w:rsidP="000F6156">
      <w:pPr>
        <w:rPr>
          <w:rtl/>
        </w:rPr>
      </w:pPr>
      <w:bookmarkStart w:id="22065" w:name="_ETM_Q60_648165"/>
      <w:bookmarkStart w:id="22066" w:name="_ETM_Q60_648248"/>
      <w:bookmarkEnd w:id="22065"/>
      <w:bookmarkEnd w:id="22066"/>
    </w:p>
    <w:p w:rsidR="00DF381B" w:rsidRDefault="00DF381B" w:rsidP="000F6156">
      <w:pPr>
        <w:pStyle w:val="af5"/>
        <w:keepNext/>
        <w:rPr>
          <w:rtl/>
        </w:rPr>
      </w:pPr>
      <w:r w:rsidRPr="00D31D08">
        <w:rPr>
          <w:rStyle w:val="TagStyle"/>
          <w:rtl/>
        </w:rPr>
        <w:t xml:space="preserve"> &lt;&lt; קריאה &gt;&gt; </w:t>
      </w:r>
      <w:r>
        <w:rPr>
          <w:rtl/>
        </w:rPr>
        <w:t>טלי גוטליב (הליכוד):</w:t>
      </w:r>
      <w:r w:rsidRPr="00D31D08">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rPr>
      </w:pPr>
      <w:r>
        <w:rPr>
          <w:rFonts w:hint="cs"/>
          <w:rtl/>
        </w:rPr>
        <w:t xml:space="preserve">פשוט אתה </w:t>
      </w:r>
      <w:bookmarkStart w:id="22067" w:name="_ETM_Q60_645097"/>
      <w:bookmarkEnd w:id="22067"/>
      <w:r>
        <w:rPr>
          <w:rFonts w:hint="cs"/>
          <w:rtl/>
        </w:rPr>
        <w:t xml:space="preserve">לא יכול בלי להגיד את השם שלי כל שתי </w:t>
      </w:r>
      <w:bookmarkStart w:id="22068" w:name="_ETM_Q60_645402"/>
      <w:bookmarkEnd w:id="22068"/>
      <w:r>
        <w:rPr>
          <w:rFonts w:hint="cs"/>
          <w:rtl/>
        </w:rPr>
        <w:t xml:space="preserve">דקות. תגידו לו. </w:t>
      </w:r>
    </w:p>
    <w:p w:rsidR="00DF381B" w:rsidRDefault="00DF381B" w:rsidP="000F6156">
      <w:pPr>
        <w:rPr>
          <w:rtl/>
        </w:rPr>
      </w:pPr>
      <w:bookmarkStart w:id="22069" w:name="_ETM_Q60_647566"/>
      <w:bookmarkStart w:id="22070" w:name="_ETM_Q60_647640"/>
      <w:bookmarkEnd w:id="22069"/>
      <w:bookmarkEnd w:id="22070"/>
    </w:p>
    <w:p w:rsidR="00DF381B" w:rsidRDefault="00DF381B" w:rsidP="000F6156">
      <w:pPr>
        <w:pStyle w:val="-"/>
        <w:keepNext/>
        <w:rPr>
          <w:rtl/>
        </w:rPr>
      </w:pPr>
      <w:bookmarkStart w:id="22071" w:name="ET_speakercontinue_6361_43"/>
      <w:r w:rsidRPr="00D31D08">
        <w:rPr>
          <w:rStyle w:val="TagStyle"/>
          <w:rtl/>
        </w:rPr>
        <w:t xml:space="preserve"> &lt;&lt; דובר_המשך &gt;&gt; </w:t>
      </w:r>
      <w:r>
        <w:rPr>
          <w:rtl/>
        </w:rPr>
        <w:t>נאור שירי (יש עתיד):</w:t>
      </w:r>
      <w:r w:rsidRPr="00D31D08">
        <w:rPr>
          <w:rStyle w:val="TagStyle"/>
          <w:rtl/>
        </w:rPr>
        <w:t xml:space="preserve"> &lt;&lt; דובר_המשך &gt;&gt;</w:t>
      </w:r>
      <w:r>
        <w:rPr>
          <w:rtl/>
        </w:rPr>
        <w:t xml:space="preserve"> </w:t>
      </w:r>
      <w:bookmarkEnd w:id="22071"/>
    </w:p>
    <w:p w:rsidR="00DF381B" w:rsidRDefault="00DF381B" w:rsidP="00B15250">
      <w:pPr>
        <w:rPr>
          <w:rtl/>
        </w:rPr>
      </w:pPr>
    </w:p>
    <w:p w:rsidR="00DF381B" w:rsidRDefault="00DF381B" w:rsidP="000F6156">
      <w:pPr>
        <w:rPr>
          <w:rtl/>
        </w:rPr>
      </w:pPr>
      <w:bookmarkStart w:id="22072" w:name="_ETM_Q60_648721"/>
      <w:bookmarkEnd w:id="22072"/>
      <w:r>
        <w:rPr>
          <w:rtl/>
        </w:rPr>
        <w:t>שנייה</w:t>
      </w:r>
      <w:r>
        <w:rPr>
          <w:rFonts w:hint="cs"/>
          <w:rtl/>
        </w:rPr>
        <w:t>, טלי</w:t>
      </w:r>
      <w:bookmarkStart w:id="22073" w:name="_ETM_Q60_648940"/>
      <w:bookmarkEnd w:id="22073"/>
      <w:r>
        <w:rPr>
          <w:rFonts w:hint="cs"/>
          <w:rtl/>
        </w:rPr>
        <w:t xml:space="preserve">. </w:t>
      </w:r>
    </w:p>
    <w:p w:rsidR="00DF381B" w:rsidRDefault="00DF381B" w:rsidP="000F6156">
      <w:pPr>
        <w:rPr>
          <w:rtl/>
        </w:rPr>
      </w:pPr>
      <w:bookmarkStart w:id="22074" w:name="_ETM_Q60_647989"/>
      <w:bookmarkStart w:id="22075" w:name="_ETM_Q60_648135"/>
      <w:bookmarkEnd w:id="22074"/>
      <w:bookmarkEnd w:id="22075"/>
    </w:p>
    <w:p w:rsidR="00DF381B" w:rsidRDefault="00DF381B" w:rsidP="000F6156">
      <w:pPr>
        <w:pStyle w:val="af5"/>
        <w:keepNext/>
        <w:rPr>
          <w:rtl/>
        </w:rPr>
      </w:pPr>
      <w:r w:rsidRPr="00950099">
        <w:rPr>
          <w:rStyle w:val="TagStyle"/>
          <w:rtl/>
        </w:rPr>
        <w:t xml:space="preserve"> &lt;&lt; קריאה &gt;&gt; </w:t>
      </w:r>
      <w:r>
        <w:rPr>
          <w:rtl/>
        </w:rPr>
        <w:t>טלי גוטליב (הליכוד):</w:t>
      </w:r>
      <w:r w:rsidRPr="00950099">
        <w:rPr>
          <w:rStyle w:val="TagStyle"/>
          <w:rtl/>
        </w:rPr>
        <w:t xml:space="preserve"> &lt;&lt; קריאה &gt;&gt;</w:t>
      </w:r>
      <w:r>
        <w:rPr>
          <w:rtl/>
        </w:rPr>
        <w:t xml:space="preserve"> </w:t>
      </w:r>
    </w:p>
    <w:p w:rsidR="00DF381B" w:rsidRDefault="00DF381B" w:rsidP="00B15250">
      <w:pPr>
        <w:rPr>
          <w:rtl/>
        </w:rPr>
      </w:pPr>
    </w:p>
    <w:p w:rsidR="00DF381B" w:rsidRDefault="00DF381B" w:rsidP="000F6156">
      <w:pPr>
        <w:rPr>
          <w:rtl/>
        </w:rPr>
      </w:pPr>
      <w:r>
        <w:rPr>
          <w:rFonts w:hint="cs"/>
          <w:rtl/>
        </w:rPr>
        <w:t xml:space="preserve">הינה, פחות משתי דקות. </w:t>
      </w:r>
    </w:p>
    <w:p w:rsidR="00DF381B" w:rsidRDefault="00DF381B" w:rsidP="000F6156">
      <w:pPr>
        <w:rPr>
          <w:rtl/>
        </w:rPr>
      </w:pPr>
      <w:bookmarkStart w:id="22076" w:name="_ETM_Q60_646631"/>
      <w:bookmarkStart w:id="22077" w:name="_ETM_Q60_646780"/>
      <w:bookmarkEnd w:id="22076"/>
      <w:bookmarkEnd w:id="22077"/>
    </w:p>
    <w:p w:rsidR="00DF381B" w:rsidRDefault="00DF381B" w:rsidP="000F6156">
      <w:pPr>
        <w:pStyle w:val="-"/>
        <w:keepNext/>
        <w:rPr>
          <w:rtl/>
        </w:rPr>
      </w:pPr>
      <w:r w:rsidRPr="00D31D08">
        <w:rPr>
          <w:rStyle w:val="TagStyle"/>
          <w:rtl/>
        </w:rPr>
        <w:t xml:space="preserve"> &lt;&lt; דובר_המשך &gt;&gt; </w:t>
      </w:r>
      <w:r>
        <w:rPr>
          <w:rtl/>
        </w:rPr>
        <w:t>נאור שירי (יש עתיד):</w:t>
      </w:r>
      <w:r w:rsidRPr="00D31D08">
        <w:rPr>
          <w:rStyle w:val="TagStyle"/>
          <w:rtl/>
        </w:rPr>
        <w:t xml:space="preserve"> &lt;&lt; דובר_המשך &gt;&gt;</w:t>
      </w:r>
      <w:r>
        <w:rPr>
          <w:rtl/>
        </w:rPr>
        <w:t xml:space="preserve"> </w:t>
      </w:r>
    </w:p>
    <w:p w:rsidR="00DF381B" w:rsidRDefault="00DF381B" w:rsidP="00B15250">
      <w:pPr>
        <w:rPr>
          <w:rtl/>
        </w:rPr>
      </w:pPr>
    </w:p>
    <w:p w:rsidR="00DF381B" w:rsidRDefault="00DF381B" w:rsidP="000F6156">
      <w:pPr>
        <w:rPr>
          <w:rtl/>
        </w:rPr>
      </w:pPr>
      <w:bookmarkStart w:id="22078" w:name="_ETM_Q60_646969"/>
      <w:bookmarkStart w:id="22079" w:name="_ETM_Q60_647099"/>
      <w:bookmarkStart w:id="22080" w:name="_ETM_Q60_649150"/>
      <w:bookmarkStart w:id="22081" w:name="_ETM_Q60_649909"/>
      <w:bookmarkStart w:id="22082" w:name="_ETM_Q60_650150"/>
      <w:bookmarkEnd w:id="22078"/>
      <w:bookmarkEnd w:id="22079"/>
      <w:bookmarkEnd w:id="22080"/>
      <w:bookmarkEnd w:id="22081"/>
      <w:bookmarkEnd w:id="22082"/>
      <w:r>
        <w:rPr>
          <w:rFonts w:hint="cs"/>
          <w:rtl/>
        </w:rPr>
        <w:t>ב</w:t>
      </w:r>
      <w:r>
        <w:rPr>
          <w:rtl/>
        </w:rPr>
        <w:t xml:space="preserve">התייחס </w:t>
      </w:r>
      <w:bookmarkStart w:id="22083" w:name="_ETM_Q60_650599"/>
      <w:bookmarkEnd w:id="22083"/>
      <w:r>
        <w:rPr>
          <w:rtl/>
        </w:rPr>
        <w:t xml:space="preserve">לכל </w:t>
      </w:r>
      <w:bookmarkStart w:id="22084" w:name="_ETM_Q60_650930"/>
      <w:bookmarkEnd w:id="22084"/>
      <w:r>
        <w:rPr>
          <w:rtl/>
        </w:rPr>
        <w:t xml:space="preserve">נושא </w:t>
      </w:r>
      <w:bookmarkStart w:id="22085" w:name="_ETM_Q60_651739"/>
      <w:bookmarkEnd w:id="22085"/>
      <w:r>
        <w:rPr>
          <w:rtl/>
        </w:rPr>
        <w:t>הגיוס</w:t>
      </w:r>
      <w:r>
        <w:rPr>
          <w:rFonts w:hint="cs"/>
          <w:rtl/>
        </w:rPr>
        <w:t>,</w:t>
      </w:r>
      <w:r>
        <w:rPr>
          <w:rtl/>
        </w:rPr>
        <w:t xml:space="preserve"> </w:t>
      </w:r>
      <w:bookmarkStart w:id="22086" w:name="_ETM_Q60_653200"/>
      <w:bookmarkEnd w:id="22086"/>
      <w:r w:rsidR="00F86D61">
        <w:rPr>
          <w:rFonts w:hint="cs"/>
          <w:rtl/>
        </w:rPr>
        <w:t xml:space="preserve">הוא </w:t>
      </w:r>
      <w:r>
        <w:rPr>
          <w:rtl/>
        </w:rPr>
        <w:t>אמר</w:t>
      </w:r>
      <w:r>
        <w:rPr>
          <w:rFonts w:hint="cs"/>
          <w:rtl/>
        </w:rPr>
        <w:t xml:space="preserve"> –</w:t>
      </w:r>
      <w:r>
        <w:rPr>
          <w:rtl/>
        </w:rPr>
        <w:t xml:space="preserve"> </w:t>
      </w:r>
      <w:bookmarkStart w:id="22087" w:name="_ETM_Q60_654350"/>
      <w:bookmarkEnd w:id="22087"/>
      <w:r>
        <w:rPr>
          <w:rtl/>
        </w:rPr>
        <w:t xml:space="preserve">כמו </w:t>
      </w:r>
      <w:bookmarkStart w:id="22088" w:name="_ETM_Q60_654650"/>
      <w:bookmarkEnd w:id="22088"/>
      <w:r>
        <w:rPr>
          <w:rtl/>
        </w:rPr>
        <w:t xml:space="preserve">שהמון </w:t>
      </w:r>
      <w:bookmarkStart w:id="22089" w:name="_ETM_Q60_655310"/>
      <w:bookmarkEnd w:id="22089"/>
      <w:r>
        <w:rPr>
          <w:rtl/>
        </w:rPr>
        <w:t xml:space="preserve">המון </w:t>
      </w:r>
      <w:bookmarkStart w:id="22090" w:name="_ETM_Q60_655580"/>
      <w:bookmarkEnd w:id="22090"/>
      <w:r>
        <w:rPr>
          <w:rtl/>
        </w:rPr>
        <w:t xml:space="preserve">שנים </w:t>
      </w:r>
      <w:bookmarkStart w:id="22091" w:name="_ETM_Q60_655880"/>
      <w:bookmarkEnd w:id="22091"/>
      <w:r>
        <w:rPr>
          <w:rtl/>
        </w:rPr>
        <w:t>אומרים</w:t>
      </w:r>
      <w:r>
        <w:rPr>
          <w:rFonts w:hint="cs"/>
          <w:rtl/>
        </w:rPr>
        <w:t xml:space="preserve"> –</w:t>
      </w:r>
      <w:r>
        <w:rPr>
          <w:rtl/>
        </w:rPr>
        <w:t xml:space="preserve"> </w:t>
      </w:r>
      <w:bookmarkStart w:id="22092" w:name="_ETM_Q60_656240"/>
      <w:bookmarkEnd w:id="22092"/>
      <w:r>
        <w:rPr>
          <w:rtl/>
        </w:rPr>
        <w:t xml:space="preserve">שצריך </w:t>
      </w:r>
      <w:bookmarkStart w:id="22093" w:name="_ETM_Q60_656570"/>
      <w:bookmarkEnd w:id="22093"/>
      <w:r>
        <w:rPr>
          <w:rtl/>
        </w:rPr>
        <w:t xml:space="preserve">לעשות </w:t>
      </w:r>
      <w:bookmarkStart w:id="22094" w:name="_ETM_Q60_656870"/>
      <w:bookmarkEnd w:id="22094"/>
      <w:r>
        <w:rPr>
          <w:rtl/>
        </w:rPr>
        <w:t xml:space="preserve">את </w:t>
      </w:r>
      <w:bookmarkStart w:id="22095" w:name="_ETM_Q60_656990"/>
      <w:bookmarkEnd w:id="22095"/>
      <w:r>
        <w:rPr>
          <w:rtl/>
        </w:rPr>
        <w:t xml:space="preserve">זה </w:t>
      </w:r>
      <w:bookmarkStart w:id="22096" w:name="_ETM_Q60_657110"/>
      <w:bookmarkEnd w:id="22096"/>
      <w:r>
        <w:rPr>
          <w:rtl/>
        </w:rPr>
        <w:t>בה</w:t>
      </w:r>
      <w:r>
        <w:rPr>
          <w:rFonts w:hint="cs"/>
          <w:rtl/>
        </w:rPr>
        <w:t>כ</w:t>
      </w:r>
      <w:r>
        <w:rPr>
          <w:rtl/>
        </w:rPr>
        <w:t xml:space="preserve">לה </w:t>
      </w:r>
      <w:bookmarkStart w:id="22097" w:name="_ETM_Q60_658049"/>
      <w:bookmarkEnd w:id="22097"/>
      <w:r>
        <w:rPr>
          <w:rtl/>
        </w:rPr>
        <w:t>ובשיח</w:t>
      </w:r>
      <w:r>
        <w:rPr>
          <w:rFonts w:hint="cs"/>
          <w:rtl/>
        </w:rPr>
        <w:t>.</w:t>
      </w:r>
      <w:r>
        <w:rPr>
          <w:rtl/>
        </w:rPr>
        <w:t xml:space="preserve"> </w:t>
      </w:r>
      <w:bookmarkStart w:id="22098" w:name="_ETM_Q60_659700"/>
      <w:bookmarkEnd w:id="22098"/>
    </w:p>
    <w:p w:rsidR="00DF381B" w:rsidRDefault="00DF381B" w:rsidP="000F6156">
      <w:pPr>
        <w:rPr>
          <w:rtl/>
        </w:rPr>
      </w:pPr>
    </w:p>
    <w:p w:rsidR="00DF381B" w:rsidRDefault="00DF381B" w:rsidP="000F6156">
      <w:pPr>
        <w:pStyle w:val="af5"/>
        <w:keepNext/>
        <w:rPr>
          <w:rtl/>
        </w:rPr>
      </w:pPr>
      <w:bookmarkStart w:id="22099" w:name="ET_interruption_6345_44"/>
      <w:r w:rsidRPr="00D31D08">
        <w:rPr>
          <w:rStyle w:val="TagStyle"/>
          <w:rtl/>
        </w:rPr>
        <w:t xml:space="preserve"> &lt;&lt; קריאה &gt;&gt; </w:t>
      </w:r>
      <w:r>
        <w:rPr>
          <w:rtl/>
        </w:rPr>
        <w:t>טלי גוטליב (הליכוד):</w:t>
      </w:r>
      <w:r w:rsidRPr="00D31D08">
        <w:rPr>
          <w:rStyle w:val="TagStyle"/>
          <w:rtl/>
        </w:rPr>
        <w:t xml:space="preserve"> &lt;&lt; קריאה &gt;&gt;</w:t>
      </w:r>
      <w:r>
        <w:rPr>
          <w:rtl/>
        </w:rPr>
        <w:t xml:space="preserve"> </w:t>
      </w:r>
      <w:bookmarkEnd w:id="22099"/>
    </w:p>
    <w:p w:rsidR="00DF381B" w:rsidRDefault="00DF381B" w:rsidP="00B15250">
      <w:pPr>
        <w:rPr>
          <w:rtl/>
        </w:rPr>
      </w:pPr>
    </w:p>
    <w:p w:rsidR="00DF381B" w:rsidRDefault="00DF381B" w:rsidP="000F6156">
      <w:pPr>
        <w:rPr>
          <w:rtl/>
          <w:lang w:eastAsia="he-IL"/>
        </w:rPr>
      </w:pPr>
      <w:bookmarkStart w:id="22100" w:name="_ETM_Q60_658876"/>
      <w:bookmarkStart w:id="22101" w:name="_ETM_Q60_658940"/>
      <w:bookmarkStart w:id="22102" w:name="_ETM_Q60_659066"/>
      <w:bookmarkEnd w:id="22100"/>
      <w:bookmarkEnd w:id="22101"/>
      <w:bookmarkEnd w:id="22102"/>
      <w:r>
        <w:rPr>
          <w:rFonts w:hint="cs"/>
          <w:rtl/>
          <w:lang w:eastAsia="he-IL"/>
        </w:rPr>
        <w:t xml:space="preserve">אני? </w:t>
      </w:r>
      <w:bookmarkStart w:id="22103" w:name="_ETM_Q60_655053"/>
      <w:bookmarkEnd w:id="22103"/>
      <w:r>
        <w:rPr>
          <w:rFonts w:hint="cs"/>
          <w:rtl/>
          <w:lang w:eastAsia="he-IL"/>
        </w:rPr>
        <w:t xml:space="preserve">אני? </w:t>
      </w:r>
    </w:p>
    <w:p w:rsidR="00DF381B" w:rsidRDefault="00DF381B" w:rsidP="000F6156">
      <w:pPr>
        <w:rPr>
          <w:rtl/>
          <w:lang w:eastAsia="he-IL"/>
        </w:rPr>
      </w:pPr>
      <w:bookmarkStart w:id="22104" w:name="_ETM_Q60_659059"/>
      <w:bookmarkStart w:id="22105" w:name="_ETM_Q60_659150"/>
      <w:bookmarkEnd w:id="22104"/>
      <w:bookmarkEnd w:id="22105"/>
    </w:p>
    <w:p w:rsidR="00DF381B" w:rsidRDefault="00DF381B" w:rsidP="000F6156">
      <w:pPr>
        <w:pStyle w:val="-"/>
        <w:keepNext/>
        <w:rPr>
          <w:rtl/>
        </w:rPr>
      </w:pPr>
      <w:bookmarkStart w:id="22106" w:name="ET_speakercontinue_6361_45"/>
      <w:r w:rsidRPr="00D31D08">
        <w:rPr>
          <w:rStyle w:val="TagStyle"/>
          <w:rtl/>
        </w:rPr>
        <w:t xml:space="preserve"> &lt;&lt; דובר_המשך &gt;&gt; </w:t>
      </w:r>
      <w:r>
        <w:rPr>
          <w:rtl/>
        </w:rPr>
        <w:t>נאור שירי (יש עתיד):</w:t>
      </w:r>
      <w:r w:rsidRPr="00D31D08">
        <w:rPr>
          <w:rStyle w:val="TagStyle"/>
          <w:rtl/>
        </w:rPr>
        <w:t xml:space="preserve"> &lt;&lt; דובר_המשך &gt;&gt;</w:t>
      </w:r>
      <w:r>
        <w:rPr>
          <w:rtl/>
        </w:rPr>
        <w:t xml:space="preserve"> </w:t>
      </w:r>
      <w:bookmarkEnd w:id="22106"/>
    </w:p>
    <w:p w:rsidR="00DF381B" w:rsidRDefault="00DF381B" w:rsidP="00B15250">
      <w:pPr>
        <w:rPr>
          <w:rtl/>
          <w:lang w:eastAsia="he-IL"/>
        </w:rPr>
      </w:pPr>
    </w:p>
    <w:p w:rsidR="00DF381B" w:rsidRDefault="00DF381B" w:rsidP="000F6156">
      <w:pPr>
        <w:rPr>
          <w:rtl/>
          <w:lang w:eastAsia="he-IL"/>
        </w:rPr>
      </w:pPr>
      <w:bookmarkStart w:id="22107" w:name="_ETM_Q60_660333"/>
      <w:bookmarkEnd w:id="22107"/>
      <w:r>
        <w:rPr>
          <w:rFonts w:hint="cs"/>
          <w:rtl/>
          <w:lang w:eastAsia="he-IL"/>
        </w:rPr>
        <w:t xml:space="preserve">לא, </w:t>
      </w:r>
      <w:bookmarkStart w:id="22108" w:name="_ETM_Q60_657866"/>
      <w:bookmarkEnd w:id="22108"/>
      <w:r>
        <w:rPr>
          <w:rFonts w:hint="cs"/>
          <w:rtl/>
          <w:lang w:eastAsia="he-IL"/>
        </w:rPr>
        <w:t xml:space="preserve">לא. סעדה, סעדה. אל תדאגי. את לא אמרת "הכלה" ו"שיח" כי את לא בעד הכלה ושיח. </w:t>
      </w:r>
    </w:p>
    <w:p w:rsidR="00DF381B" w:rsidRDefault="00DF381B" w:rsidP="000F6156">
      <w:pPr>
        <w:rPr>
          <w:rtl/>
          <w:lang w:eastAsia="he-IL"/>
        </w:rPr>
      </w:pPr>
      <w:bookmarkStart w:id="22109" w:name="_ETM_Q60_659506"/>
      <w:bookmarkStart w:id="22110" w:name="_ETM_Q60_659620"/>
      <w:bookmarkEnd w:id="22109"/>
      <w:bookmarkEnd w:id="22110"/>
    </w:p>
    <w:p w:rsidR="00DF381B" w:rsidRDefault="00DF381B" w:rsidP="000F6156">
      <w:pPr>
        <w:pStyle w:val="af5"/>
        <w:keepNext/>
        <w:rPr>
          <w:rtl/>
        </w:rPr>
      </w:pPr>
      <w:bookmarkStart w:id="22111" w:name="ET_interruption_6345_46"/>
      <w:r w:rsidRPr="00D31D08">
        <w:rPr>
          <w:rStyle w:val="TagStyle"/>
          <w:rtl/>
        </w:rPr>
        <w:t xml:space="preserve"> &lt;&lt; קריאה &gt;&gt; </w:t>
      </w:r>
      <w:r>
        <w:rPr>
          <w:rtl/>
        </w:rPr>
        <w:t>טלי גוטליב (הליכוד):</w:t>
      </w:r>
      <w:r w:rsidRPr="00D31D08">
        <w:rPr>
          <w:rStyle w:val="TagStyle"/>
          <w:rtl/>
        </w:rPr>
        <w:t xml:space="preserve"> &lt;&lt; קריאה &gt;&gt;</w:t>
      </w:r>
      <w:r>
        <w:rPr>
          <w:rtl/>
        </w:rPr>
        <w:t xml:space="preserve"> </w:t>
      </w:r>
      <w:bookmarkEnd w:id="22111"/>
    </w:p>
    <w:p w:rsidR="00DF381B" w:rsidRDefault="00DF381B" w:rsidP="00B15250">
      <w:pPr>
        <w:rPr>
          <w:rtl/>
          <w:lang w:eastAsia="he-IL"/>
        </w:rPr>
      </w:pPr>
    </w:p>
    <w:p w:rsidR="00DF381B" w:rsidRDefault="00DF381B" w:rsidP="000F6156">
      <w:pPr>
        <w:rPr>
          <w:rtl/>
          <w:lang w:eastAsia="he-IL"/>
        </w:rPr>
      </w:pPr>
      <w:bookmarkStart w:id="22112" w:name="_ETM_Q60_663703"/>
      <w:bookmarkStart w:id="22113" w:name="_ETM_Q60_661406"/>
      <w:bookmarkStart w:id="22114" w:name="_ETM_Q60_661470"/>
      <w:bookmarkEnd w:id="22112"/>
      <w:bookmarkEnd w:id="22113"/>
      <w:bookmarkEnd w:id="22114"/>
      <w:r>
        <w:rPr>
          <w:rFonts w:hint="cs"/>
          <w:rtl/>
          <w:lang w:eastAsia="he-IL"/>
        </w:rPr>
        <w:t xml:space="preserve">אני לא מכירה את המילה "הכלה". </w:t>
      </w:r>
    </w:p>
    <w:p w:rsidR="00DF381B" w:rsidRDefault="00DF381B" w:rsidP="000F6156">
      <w:pPr>
        <w:rPr>
          <w:rtl/>
          <w:lang w:eastAsia="he-IL"/>
        </w:rPr>
      </w:pPr>
    </w:p>
    <w:p w:rsidR="00DF381B" w:rsidRDefault="00DF381B" w:rsidP="000F6156">
      <w:pPr>
        <w:pStyle w:val="-"/>
        <w:keepNext/>
        <w:rPr>
          <w:rtl/>
        </w:rPr>
      </w:pPr>
      <w:bookmarkStart w:id="22115" w:name="_ETM_Q60_666482"/>
      <w:bookmarkStart w:id="22116" w:name="_ETM_Q60_666575"/>
      <w:bookmarkStart w:id="22117" w:name="ET_speakercontinue_6361_47"/>
      <w:bookmarkEnd w:id="22115"/>
      <w:bookmarkEnd w:id="22116"/>
      <w:r w:rsidRPr="00D31D08">
        <w:rPr>
          <w:rStyle w:val="TagStyle"/>
          <w:rtl/>
        </w:rPr>
        <w:t xml:space="preserve"> &lt;&lt; דובר_המשך &gt;&gt; </w:t>
      </w:r>
      <w:r>
        <w:rPr>
          <w:rtl/>
        </w:rPr>
        <w:t>נאור שירי (יש עתיד):</w:t>
      </w:r>
      <w:r w:rsidRPr="00D31D08">
        <w:rPr>
          <w:rStyle w:val="TagStyle"/>
          <w:rtl/>
        </w:rPr>
        <w:t xml:space="preserve"> &lt;&lt; דובר_המשך &gt;&gt;</w:t>
      </w:r>
      <w:r>
        <w:rPr>
          <w:rtl/>
        </w:rPr>
        <w:t xml:space="preserve"> </w:t>
      </w:r>
      <w:bookmarkEnd w:id="22117"/>
    </w:p>
    <w:p w:rsidR="00DF381B" w:rsidRDefault="00DF381B" w:rsidP="00B15250">
      <w:pPr>
        <w:rPr>
          <w:rtl/>
        </w:rPr>
      </w:pPr>
    </w:p>
    <w:p w:rsidR="00DF381B" w:rsidRDefault="00DF381B" w:rsidP="00F86D61">
      <w:pPr>
        <w:rPr>
          <w:rtl/>
        </w:rPr>
      </w:pPr>
      <w:bookmarkStart w:id="22118" w:name="_ETM_Q60_662888"/>
      <w:bookmarkStart w:id="22119" w:name="_ETM_Q60_659119"/>
      <w:bookmarkStart w:id="22120" w:name="_ETM_Q60_659939"/>
      <w:bookmarkStart w:id="22121" w:name="_ETM_Q60_660090"/>
      <w:bookmarkStart w:id="22122" w:name="_ETM_Q60_660829"/>
      <w:bookmarkStart w:id="22123" w:name="_ETM_Q60_661099"/>
      <w:bookmarkStart w:id="22124" w:name="_ETM_Q60_661459"/>
      <w:bookmarkStart w:id="22125" w:name="_ETM_Q60_661640"/>
      <w:bookmarkStart w:id="22126" w:name="_ETM_Q60_661760"/>
      <w:bookmarkStart w:id="22127" w:name="_ETM_Q60_662090"/>
      <w:bookmarkStart w:id="22128" w:name="_ETM_Q60_662359"/>
      <w:bookmarkStart w:id="22129" w:name="_ETM_Q60_662810"/>
      <w:bookmarkStart w:id="22130" w:name="_ETM_Q60_662959"/>
      <w:bookmarkStart w:id="22131" w:name="_ETM_Q60_663079"/>
      <w:bookmarkStart w:id="22132" w:name="_ETM_Q60_663170"/>
      <w:bookmarkStart w:id="22133" w:name="_ETM_Q60_663409"/>
      <w:bookmarkStart w:id="22134" w:name="_ETM_Q60_663769"/>
      <w:bookmarkStart w:id="22135" w:name="_ETM_Q60_664370"/>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r>
        <w:rPr>
          <w:rtl/>
        </w:rPr>
        <w:t xml:space="preserve">אבל </w:t>
      </w:r>
      <w:bookmarkStart w:id="22136" w:name="_ETM_Q60_664640"/>
      <w:bookmarkEnd w:id="22136"/>
      <w:r>
        <w:rPr>
          <w:rFonts w:hint="cs"/>
          <w:rtl/>
        </w:rPr>
        <w:t>ס</w:t>
      </w:r>
      <w:r>
        <w:rPr>
          <w:rtl/>
        </w:rPr>
        <w:t xml:space="preserve">עדה </w:t>
      </w:r>
      <w:bookmarkStart w:id="22137" w:name="_ETM_Q60_665090"/>
      <w:bookmarkEnd w:id="22137"/>
      <w:r>
        <w:rPr>
          <w:rtl/>
        </w:rPr>
        <w:t xml:space="preserve">אמר </w:t>
      </w:r>
      <w:bookmarkStart w:id="22138" w:name="_ETM_Q60_665329"/>
      <w:bookmarkEnd w:id="22138"/>
      <w:r>
        <w:rPr>
          <w:rtl/>
        </w:rPr>
        <w:t xml:space="preserve">את </w:t>
      </w:r>
      <w:bookmarkStart w:id="22139" w:name="_ETM_Q60_665420"/>
      <w:bookmarkEnd w:id="22139"/>
      <w:r>
        <w:rPr>
          <w:rtl/>
        </w:rPr>
        <w:t>זה</w:t>
      </w:r>
      <w:r>
        <w:rPr>
          <w:rFonts w:hint="cs"/>
          <w:rtl/>
        </w:rPr>
        <w:t>,</w:t>
      </w:r>
      <w:r>
        <w:rPr>
          <w:rtl/>
        </w:rPr>
        <w:t xml:space="preserve"> </w:t>
      </w:r>
      <w:bookmarkStart w:id="22140" w:name="_ETM_Q60_665510"/>
      <w:bookmarkEnd w:id="22140"/>
      <w:r>
        <w:rPr>
          <w:rtl/>
        </w:rPr>
        <w:t xml:space="preserve">ואמר </w:t>
      </w:r>
      <w:bookmarkStart w:id="22141" w:name="_ETM_Q60_665780"/>
      <w:bookmarkEnd w:id="22141"/>
      <w:r>
        <w:rPr>
          <w:rFonts w:hint="cs"/>
          <w:rtl/>
        </w:rPr>
        <w:t>ש</w:t>
      </w:r>
      <w:r>
        <w:rPr>
          <w:rtl/>
        </w:rPr>
        <w:t xml:space="preserve">צריך </w:t>
      </w:r>
      <w:bookmarkStart w:id="22142" w:name="_ETM_Q60_665989"/>
      <w:bookmarkEnd w:id="22142"/>
      <w:r>
        <w:rPr>
          <w:rtl/>
        </w:rPr>
        <w:t xml:space="preserve">לעשות </w:t>
      </w:r>
      <w:bookmarkStart w:id="22143" w:name="_ETM_Q60_666290"/>
      <w:bookmarkEnd w:id="22143"/>
      <w:r>
        <w:rPr>
          <w:rFonts w:hint="cs"/>
          <w:rtl/>
        </w:rPr>
        <w:t xml:space="preserve">את </w:t>
      </w:r>
      <w:r>
        <w:rPr>
          <w:rtl/>
        </w:rPr>
        <w:t xml:space="preserve">זה </w:t>
      </w:r>
      <w:bookmarkStart w:id="22144" w:name="_ETM_Q60_666469"/>
      <w:bookmarkEnd w:id="22144"/>
      <w:r>
        <w:rPr>
          <w:rtl/>
        </w:rPr>
        <w:t xml:space="preserve">כדי </w:t>
      </w:r>
      <w:bookmarkStart w:id="22145" w:name="_ETM_Q60_666739"/>
      <w:bookmarkEnd w:id="22145"/>
      <w:r>
        <w:rPr>
          <w:rtl/>
        </w:rPr>
        <w:t xml:space="preserve">שיהיה </w:t>
      </w:r>
      <w:bookmarkStart w:id="22146" w:name="_ETM_Q60_666980"/>
      <w:bookmarkEnd w:id="22146"/>
      <w:r>
        <w:rPr>
          <w:rtl/>
        </w:rPr>
        <w:t>תהליך</w:t>
      </w:r>
      <w:r>
        <w:rPr>
          <w:rFonts w:hint="cs"/>
          <w:rtl/>
        </w:rPr>
        <w:t>,</w:t>
      </w:r>
      <w:r>
        <w:rPr>
          <w:rtl/>
        </w:rPr>
        <w:t xml:space="preserve"> </w:t>
      </w:r>
      <w:bookmarkStart w:id="22147" w:name="_ETM_Q60_667549"/>
      <w:bookmarkStart w:id="22148" w:name="_ETM_Q60_668090"/>
      <w:bookmarkEnd w:id="22147"/>
      <w:bookmarkEnd w:id="22148"/>
      <w:r>
        <w:rPr>
          <w:rtl/>
        </w:rPr>
        <w:t xml:space="preserve">וגם </w:t>
      </w:r>
      <w:bookmarkStart w:id="22149" w:name="_ETM_Q60_668390"/>
      <w:bookmarkEnd w:id="22149"/>
      <w:r>
        <w:rPr>
          <w:rtl/>
        </w:rPr>
        <w:t xml:space="preserve">דיברו </w:t>
      </w:r>
      <w:bookmarkStart w:id="22150" w:name="_ETM_Q60_668659"/>
      <w:bookmarkEnd w:id="22150"/>
      <w:r>
        <w:rPr>
          <w:rtl/>
        </w:rPr>
        <w:t xml:space="preserve">על </w:t>
      </w:r>
      <w:bookmarkStart w:id="22151" w:name="_ETM_Q60_668719"/>
      <w:bookmarkEnd w:id="22151"/>
      <w:r>
        <w:rPr>
          <w:rtl/>
        </w:rPr>
        <w:t xml:space="preserve">זה </w:t>
      </w:r>
      <w:bookmarkStart w:id="22152" w:name="_ETM_Q60_668810"/>
      <w:bookmarkEnd w:id="22152"/>
      <w:r>
        <w:rPr>
          <w:rtl/>
        </w:rPr>
        <w:t>קודם</w:t>
      </w:r>
      <w:r>
        <w:rPr>
          <w:rFonts w:hint="cs"/>
          <w:rtl/>
        </w:rPr>
        <w:t>.</w:t>
      </w:r>
      <w:r>
        <w:rPr>
          <w:rtl/>
        </w:rPr>
        <w:t xml:space="preserve"> </w:t>
      </w:r>
      <w:bookmarkStart w:id="22153" w:name="_ETM_Q60_669530"/>
      <w:bookmarkEnd w:id="22153"/>
      <w:r>
        <w:rPr>
          <w:rtl/>
        </w:rPr>
        <w:t xml:space="preserve">אבל </w:t>
      </w:r>
      <w:bookmarkStart w:id="22154" w:name="_ETM_Q60_669769"/>
      <w:bookmarkEnd w:id="22154"/>
      <w:r>
        <w:rPr>
          <w:rtl/>
        </w:rPr>
        <w:t xml:space="preserve">אני </w:t>
      </w:r>
      <w:bookmarkStart w:id="22155" w:name="_ETM_Q60_669950"/>
      <w:bookmarkEnd w:id="22155"/>
      <w:r>
        <w:rPr>
          <w:rtl/>
        </w:rPr>
        <w:t xml:space="preserve">רק </w:t>
      </w:r>
      <w:bookmarkStart w:id="22156" w:name="_ETM_Q60_670189"/>
      <w:bookmarkEnd w:id="22156"/>
      <w:r>
        <w:rPr>
          <w:rtl/>
        </w:rPr>
        <w:t>תו</w:t>
      </w:r>
      <w:r>
        <w:rPr>
          <w:rFonts w:hint="cs"/>
          <w:rtl/>
        </w:rPr>
        <w:t>ה</w:t>
      </w:r>
      <w:r>
        <w:rPr>
          <w:rtl/>
        </w:rPr>
        <w:t xml:space="preserve">ה </w:t>
      </w:r>
      <w:bookmarkStart w:id="22157" w:name="_ETM_Q60_671530"/>
      <w:bookmarkEnd w:id="22157"/>
      <w:r>
        <w:rPr>
          <w:rtl/>
        </w:rPr>
        <w:t xml:space="preserve">איפה </w:t>
      </w:r>
      <w:bookmarkStart w:id="22158" w:name="_ETM_Q60_672010"/>
      <w:bookmarkEnd w:id="22158"/>
      <w:r>
        <w:rPr>
          <w:rtl/>
        </w:rPr>
        <w:t xml:space="preserve">היו </w:t>
      </w:r>
      <w:bookmarkStart w:id="22159" w:name="_ETM_Q60_673390"/>
      <w:bookmarkEnd w:id="22159"/>
      <w:r>
        <w:rPr>
          <w:rtl/>
        </w:rPr>
        <w:t xml:space="preserve">כל </w:t>
      </w:r>
      <w:bookmarkStart w:id="22160" w:name="_ETM_Q60_673720"/>
      <w:bookmarkEnd w:id="22160"/>
      <w:proofErr w:type="spellStart"/>
      <w:r>
        <w:rPr>
          <w:rtl/>
        </w:rPr>
        <w:t>ה</w:t>
      </w:r>
      <w:r>
        <w:rPr>
          <w:rFonts w:hint="cs"/>
          <w:rtl/>
        </w:rPr>
        <w:t>הכל</w:t>
      </w:r>
      <w:r>
        <w:rPr>
          <w:rtl/>
        </w:rPr>
        <w:t>ות</w:t>
      </w:r>
      <w:proofErr w:type="spellEnd"/>
      <w:r>
        <w:rPr>
          <w:rtl/>
        </w:rPr>
        <w:t xml:space="preserve"> </w:t>
      </w:r>
      <w:bookmarkStart w:id="22161" w:name="_ETM_Q60_675500"/>
      <w:bookmarkEnd w:id="22161"/>
      <w:r>
        <w:rPr>
          <w:rtl/>
        </w:rPr>
        <w:t xml:space="preserve">והשיח </w:t>
      </w:r>
      <w:bookmarkStart w:id="22162" w:name="_ETM_Q60_677209"/>
      <w:bookmarkEnd w:id="22162"/>
      <w:r>
        <w:rPr>
          <w:rFonts w:hint="cs"/>
          <w:rtl/>
        </w:rPr>
        <w:t>ה</w:t>
      </w:r>
      <w:r>
        <w:rPr>
          <w:rtl/>
        </w:rPr>
        <w:t xml:space="preserve">שיתופי </w:t>
      </w:r>
      <w:bookmarkStart w:id="22163" w:name="_ETM_Q60_678920"/>
      <w:bookmarkEnd w:id="22163"/>
      <w:r>
        <w:rPr>
          <w:rtl/>
        </w:rPr>
        <w:t xml:space="preserve">והרצון </w:t>
      </w:r>
      <w:bookmarkStart w:id="22164" w:name="_ETM_Q60_679670"/>
      <w:bookmarkEnd w:id="22164"/>
      <w:r>
        <w:rPr>
          <w:rtl/>
        </w:rPr>
        <w:t xml:space="preserve">לעשות </w:t>
      </w:r>
      <w:bookmarkStart w:id="22165" w:name="_ETM_Q60_680090"/>
      <w:bookmarkEnd w:id="22165"/>
      <w:r>
        <w:rPr>
          <w:rtl/>
        </w:rPr>
        <w:t xml:space="preserve">מהלכים </w:t>
      </w:r>
      <w:bookmarkStart w:id="22166" w:name="_ETM_Q60_680629"/>
      <w:bookmarkEnd w:id="22166"/>
      <w:r>
        <w:rPr>
          <w:rtl/>
        </w:rPr>
        <w:t xml:space="preserve">משמעותיים </w:t>
      </w:r>
      <w:bookmarkStart w:id="22167" w:name="_ETM_Q60_681410"/>
      <w:bookmarkEnd w:id="22167"/>
      <w:r>
        <w:rPr>
          <w:rtl/>
        </w:rPr>
        <w:t xml:space="preserve">במדינת </w:t>
      </w:r>
      <w:bookmarkStart w:id="22168" w:name="_ETM_Q60_681890"/>
      <w:bookmarkEnd w:id="22168"/>
      <w:r>
        <w:rPr>
          <w:rtl/>
        </w:rPr>
        <w:t xml:space="preserve">ישראל </w:t>
      </w:r>
      <w:bookmarkStart w:id="22169" w:name="_ETM_Q60_682730"/>
      <w:bookmarkEnd w:id="22169"/>
      <w:r>
        <w:rPr>
          <w:rtl/>
        </w:rPr>
        <w:t xml:space="preserve">בשנה </w:t>
      </w:r>
      <w:bookmarkStart w:id="22170" w:name="_ETM_Q60_683239"/>
      <w:bookmarkEnd w:id="22170"/>
      <w:r>
        <w:rPr>
          <w:rtl/>
        </w:rPr>
        <w:t>האחרונה</w:t>
      </w:r>
      <w:r>
        <w:rPr>
          <w:rFonts w:hint="cs"/>
          <w:rtl/>
        </w:rPr>
        <w:t>?</w:t>
      </w:r>
      <w:r>
        <w:rPr>
          <w:rtl/>
        </w:rPr>
        <w:t xml:space="preserve"> </w:t>
      </w:r>
      <w:bookmarkStart w:id="22171" w:name="_ETM_Q60_685909"/>
      <w:bookmarkEnd w:id="22171"/>
      <w:r>
        <w:rPr>
          <w:rtl/>
        </w:rPr>
        <w:t xml:space="preserve">אדוני </w:t>
      </w:r>
      <w:bookmarkStart w:id="22172" w:name="_ETM_Q60_686269"/>
      <w:bookmarkEnd w:id="22172"/>
      <w:r>
        <w:rPr>
          <w:rtl/>
        </w:rPr>
        <w:t>היושב-ראש</w:t>
      </w:r>
      <w:r>
        <w:rPr>
          <w:rFonts w:hint="cs"/>
          <w:rtl/>
        </w:rPr>
        <w:t>,</w:t>
      </w:r>
      <w:r>
        <w:rPr>
          <w:rtl/>
        </w:rPr>
        <w:t xml:space="preserve"> </w:t>
      </w:r>
      <w:bookmarkStart w:id="22173" w:name="_ETM_Q60_686749"/>
      <w:bookmarkEnd w:id="22173"/>
      <w:r>
        <w:rPr>
          <w:rFonts w:hint="cs"/>
          <w:rtl/>
        </w:rPr>
        <w:t>ל</w:t>
      </w:r>
      <w:r>
        <w:rPr>
          <w:rtl/>
        </w:rPr>
        <w:t xml:space="preserve">מה </w:t>
      </w:r>
      <w:bookmarkStart w:id="22174" w:name="_ETM_Q60_687049"/>
      <w:bookmarkEnd w:id="22174"/>
      <w:r>
        <w:rPr>
          <w:rtl/>
        </w:rPr>
        <w:t xml:space="preserve">לא </w:t>
      </w:r>
      <w:bookmarkStart w:id="22175" w:name="_ETM_Q60_687170"/>
      <w:bookmarkEnd w:id="22175"/>
      <w:r>
        <w:rPr>
          <w:rtl/>
        </w:rPr>
        <w:t xml:space="preserve">הכלתם </w:t>
      </w:r>
      <w:bookmarkStart w:id="22176" w:name="_ETM_Q60_687799"/>
      <w:bookmarkEnd w:id="22176"/>
      <w:r>
        <w:rPr>
          <w:rtl/>
        </w:rPr>
        <w:t>אותנו</w:t>
      </w:r>
      <w:r>
        <w:rPr>
          <w:rFonts w:hint="cs"/>
          <w:rtl/>
        </w:rPr>
        <w:t>?</w:t>
      </w:r>
      <w:r>
        <w:rPr>
          <w:rtl/>
        </w:rPr>
        <w:t xml:space="preserve"> </w:t>
      </w:r>
      <w:bookmarkStart w:id="22177" w:name="_ETM_Q60_689020"/>
      <w:bookmarkEnd w:id="22177"/>
      <w:r>
        <w:rPr>
          <w:rtl/>
        </w:rPr>
        <w:t xml:space="preserve">למה </w:t>
      </w:r>
      <w:bookmarkStart w:id="22178" w:name="_ETM_Q60_689320"/>
      <w:bookmarkEnd w:id="22178"/>
      <w:r>
        <w:rPr>
          <w:rtl/>
        </w:rPr>
        <w:t xml:space="preserve">לא </w:t>
      </w:r>
      <w:bookmarkStart w:id="22179" w:name="_ETM_Q60_689410"/>
      <w:bookmarkEnd w:id="22179"/>
      <w:r>
        <w:rPr>
          <w:rtl/>
        </w:rPr>
        <w:t xml:space="preserve">באתם </w:t>
      </w:r>
      <w:bookmarkStart w:id="22180" w:name="_ETM_Q60_689800"/>
      <w:bookmarkEnd w:id="22180"/>
      <w:r>
        <w:rPr>
          <w:rtl/>
        </w:rPr>
        <w:t>ואמרתם</w:t>
      </w:r>
      <w:r>
        <w:rPr>
          <w:rFonts w:hint="cs"/>
          <w:rtl/>
        </w:rPr>
        <w:t>:</w:t>
      </w:r>
      <w:r>
        <w:rPr>
          <w:rtl/>
        </w:rPr>
        <w:t xml:space="preserve"> </w:t>
      </w:r>
      <w:bookmarkStart w:id="22181" w:name="_ETM_Q60_690970"/>
      <w:bookmarkEnd w:id="22181"/>
      <w:r>
        <w:rPr>
          <w:rtl/>
        </w:rPr>
        <w:t>בוא</w:t>
      </w:r>
      <w:r>
        <w:rPr>
          <w:rFonts w:hint="cs"/>
          <w:rtl/>
        </w:rPr>
        <w:t>ו,</w:t>
      </w:r>
      <w:r>
        <w:rPr>
          <w:rtl/>
        </w:rPr>
        <w:t xml:space="preserve"> </w:t>
      </w:r>
      <w:bookmarkStart w:id="22182" w:name="_ETM_Q60_691660"/>
      <w:bookmarkEnd w:id="22182"/>
      <w:r>
        <w:rPr>
          <w:rtl/>
        </w:rPr>
        <w:t xml:space="preserve">אנחנו </w:t>
      </w:r>
      <w:bookmarkStart w:id="22183" w:name="_ETM_Q60_692050"/>
      <w:bookmarkEnd w:id="22183"/>
      <w:r>
        <w:rPr>
          <w:rtl/>
        </w:rPr>
        <w:t xml:space="preserve">רוצים </w:t>
      </w:r>
      <w:bookmarkStart w:id="22184" w:name="_ETM_Q60_692320"/>
      <w:bookmarkEnd w:id="22184"/>
      <w:r>
        <w:rPr>
          <w:rtl/>
        </w:rPr>
        <w:t xml:space="preserve">לעשות </w:t>
      </w:r>
      <w:bookmarkStart w:id="22185" w:name="_ETM_Q60_692679"/>
      <w:bookmarkEnd w:id="22185"/>
      <w:r>
        <w:rPr>
          <w:rtl/>
        </w:rPr>
        <w:t xml:space="preserve">שינוי </w:t>
      </w:r>
      <w:bookmarkStart w:id="22186" w:name="_ETM_Q60_693070"/>
      <w:bookmarkEnd w:id="22186"/>
      <w:r>
        <w:rPr>
          <w:rtl/>
        </w:rPr>
        <w:t xml:space="preserve">משמעותי </w:t>
      </w:r>
      <w:bookmarkStart w:id="22187" w:name="_ETM_Q60_694090"/>
      <w:bookmarkEnd w:id="22187"/>
      <w:r>
        <w:rPr>
          <w:rtl/>
        </w:rPr>
        <w:t xml:space="preserve">בדמוקרטיה </w:t>
      </w:r>
      <w:bookmarkStart w:id="22188" w:name="_ETM_Q60_694929"/>
      <w:bookmarkEnd w:id="22188"/>
      <w:r>
        <w:rPr>
          <w:rtl/>
        </w:rPr>
        <w:t>הישראלית</w:t>
      </w:r>
      <w:r>
        <w:rPr>
          <w:rFonts w:hint="cs"/>
          <w:rtl/>
        </w:rPr>
        <w:t xml:space="preserve"> </w:t>
      </w:r>
      <w:r>
        <w:rPr>
          <w:rFonts w:hint="eastAsia"/>
          <w:rtl/>
        </w:rPr>
        <w:t>–</w:t>
      </w:r>
      <w:r>
        <w:rPr>
          <w:rtl/>
        </w:rPr>
        <w:t xml:space="preserve"> </w:t>
      </w:r>
      <w:bookmarkStart w:id="22189" w:name="_ETM_Q60_696270"/>
      <w:bookmarkEnd w:id="22189"/>
      <w:r>
        <w:rPr>
          <w:rtl/>
        </w:rPr>
        <w:t xml:space="preserve">אני </w:t>
      </w:r>
      <w:bookmarkStart w:id="22190" w:name="_ETM_Q60_696480"/>
      <w:bookmarkEnd w:id="22190"/>
      <w:r w:rsidRPr="007D5F5F">
        <w:rPr>
          <w:rtl/>
        </w:rPr>
        <w:t xml:space="preserve">חושב </w:t>
      </w:r>
      <w:bookmarkStart w:id="22191" w:name="_ETM_Q60_696690"/>
      <w:bookmarkEnd w:id="22191"/>
      <w:r w:rsidRPr="007D5F5F">
        <w:rPr>
          <w:rtl/>
        </w:rPr>
        <w:t>שפחות</w:t>
      </w:r>
      <w:r>
        <w:rPr>
          <w:rtl/>
        </w:rPr>
        <w:t xml:space="preserve"> </w:t>
      </w:r>
      <w:bookmarkStart w:id="22192" w:name="_ETM_Q60_697200"/>
      <w:bookmarkEnd w:id="22192"/>
      <w:r>
        <w:rPr>
          <w:rtl/>
        </w:rPr>
        <w:t xml:space="preserve">ממה </w:t>
      </w:r>
      <w:bookmarkStart w:id="22193" w:name="_ETM_Q60_697770"/>
      <w:bookmarkEnd w:id="22193"/>
      <w:r>
        <w:rPr>
          <w:rtl/>
        </w:rPr>
        <w:t xml:space="preserve">שקורה </w:t>
      </w:r>
      <w:bookmarkStart w:id="22194" w:name="_ETM_Q60_698130"/>
      <w:bookmarkStart w:id="22195" w:name="_ETM_Q60_698430"/>
      <w:bookmarkEnd w:id="22194"/>
      <w:bookmarkEnd w:id="22195"/>
      <w:r>
        <w:rPr>
          <w:rFonts w:hint="cs"/>
          <w:rtl/>
        </w:rPr>
        <w:t>עם ה</w:t>
      </w:r>
      <w:r>
        <w:rPr>
          <w:rtl/>
        </w:rPr>
        <w:t xml:space="preserve">שוויון </w:t>
      </w:r>
      <w:bookmarkStart w:id="22196" w:name="_ETM_Q60_698670"/>
      <w:bookmarkEnd w:id="22196"/>
      <w:r>
        <w:rPr>
          <w:rtl/>
        </w:rPr>
        <w:t>בנטל</w:t>
      </w:r>
      <w:r>
        <w:rPr>
          <w:rFonts w:hint="cs"/>
          <w:rtl/>
        </w:rPr>
        <w:t xml:space="preserve">, אבל </w:t>
      </w:r>
      <w:r w:rsidRPr="00D31D08">
        <w:rPr>
          <w:rFonts w:hint="cs"/>
          <w:rtl/>
        </w:rPr>
        <w:t>ניחא</w:t>
      </w:r>
      <w:bookmarkStart w:id="22197" w:name="_ETM_Q60_699318"/>
      <w:bookmarkEnd w:id="22197"/>
      <w:r>
        <w:rPr>
          <w:rFonts w:hint="cs"/>
          <w:rtl/>
        </w:rPr>
        <w:t xml:space="preserve"> </w:t>
      </w:r>
      <w:r>
        <w:rPr>
          <w:rFonts w:hint="eastAsia"/>
          <w:rtl/>
        </w:rPr>
        <w:t>–</w:t>
      </w:r>
      <w:bookmarkStart w:id="22198" w:name="_ETM_Q60_699780"/>
      <w:bookmarkEnd w:id="22198"/>
      <w:r>
        <w:rPr>
          <w:rFonts w:hint="cs"/>
          <w:rtl/>
        </w:rPr>
        <w:t xml:space="preserve"> </w:t>
      </w:r>
      <w:r>
        <w:rPr>
          <w:rtl/>
        </w:rPr>
        <w:t xml:space="preserve">ובואו </w:t>
      </w:r>
      <w:bookmarkStart w:id="22199" w:name="_ETM_Q60_700080"/>
      <w:bookmarkEnd w:id="22199"/>
      <w:r>
        <w:rPr>
          <w:rtl/>
        </w:rPr>
        <w:t xml:space="preserve">נעשה </w:t>
      </w:r>
      <w:bookmarkStart w:id="22200" w:name="_ETM_Q60_700470"/>
      <w:bookmarkEnd w:id="22200"/>
      <w:r>
        <w:rPr>
          <w:rtl/>
        </w:rPr>
        <w:t xml:space="preserve">את </w:t>
      </w:r>
      <w:bookmarkStart w:id="22201" w:name="_ETM_Q60_700530"/>
      <w:bookmarkEnd w:id="22201"/>
      <w:r>
        <w:rPr>
          <w:rtl/>
        </w:rPr>
        <w:t xml:space="preserve">זה </w:t>
      </w:r>
      <w:bookmarkStart w:id="22202" w:name="_ETM_Q60_700650"/>
      <w:bookmarkEnd w:id="22202"/>
      <w:r>
        <w:rPr>
          <w:rtl/>
        </w:rPr>
        <w:t>ביחד</w:t>
      </w:r>
      <w:r>
        <w:rPr>
          <w:rFonts w:hint="cs"/>
          <w:rtl/>
        </w:rPr>
        <w:t>,</w:t>
      </w:r>
      <w:r>
        <w:rPr>
          <w:rtl/>
        </w:rPr>
        <w:t xml:space="preserve"> </w:t>
      </w:r>
      <w:bookmarkStart w:id="22203" w:name="_ETM_Q60_701340"/>
      <w:bookmarkEnd w:id="22203"/>
      <w:r>
        <w:rPr>
          <w:rtl/>
        </w:rPr>
        <w:t xml:space="preserve">בואו </w:t>
      </w:r>
      <w:bookmarkStart w:id="22204" w:name="_ETM_Q60_701580"/>
      <w:bookmarkEnd w:id="22204"/>
      <w:r>
        <w:rPr>
          <w:rtl/>
        </w:rPr>
        <w:t>נכי</w:t>
      </w:r>
      <w:r>
        <w:rPr>
          <w:rFonts w:hint="cs"/>
          <w:rtl/>
        </w:rPr>
        <w:t>ל,</w:t>
      </w:r>
      <w:r>
        <w:rPr>
          <w:rtl/>
        </w:rPr>
        <w:t xml:space="preserve"> </w:t>
      </w:r>
      <w:bookmarkStart w:id="22205" w:name="_ETM_Q60_702390"/>
      <w:bookmarkEnd w:id="22205"/>
      <w:r>
        <w:rPr>
          <w:rtl/>
        </w:rPr>
        <w:t>ל</w:t>
      </w:r>
      <w:r>
        <w:rPr>
          <w:rFonts w:hint="cs"/>
          <w:rtl/>
        </w:rPr>
        <w:t>א</w:t>
      </w:r>
      <w:r>
        <w:rPr>
          <w:rtl/>
        </w:rPr>
        <w:t xml:space="preserve"> </w:t>
      </w:r>
      <w:bookmarkStart w:id="22206" w:name="_ETM_Q60_702630"/>
      <w:bookmarkEnd w:id="22206"/>
      <w:r>
        <w:rPr>
          <w:rtl/>
        </w:rPr>
        <w:t>נכפה</w:t>
      </w:r>
      <w:r>
        <w:rPr>
          <w:rFonts w:hint="cs"/>
          <w:rtl/>
        </w:rPr>
        <w:t>,</w:t>
      </w:r>
      <w:r>
        <w:rPr>
          <w:rtl/>
        </w:rPr>
        <w:t xml:space="preserve"> </w:t>
      </w:r>
      <w:bookmarkStart w:id="22207" w:name="_ETM_Q60_703620"/>
      <w:bookmarkEnd w:id="22207"/>
      <w:r w:rsidRPr="00D31D08">
        <w:rPr>
          <w:rtl/>
        </w:rPr>
        <w:t xml:space="preserve">לא </w:t>
      </w:r>
      <w:bookmarkStart w:id="22208" w:name="_ETM_Q60_703860"/>
      <w:bookmarkEnd w:id="22208"/>
      <w:r w:rsidRPr="00D31D08">
        <w:rPr>
          <w:rtl/>
        </w:rPr>
        <w:t>יהי</w:t>
      </w:r>
      <w:r w:rsidRPr="00D31D08">
        <w:rPr>
          <w:rFonts w:hint="cs"/>
          <w:rtl/>
        </w:rPr>
        <w:t>ו</w:t>
      </w:r>
      <w:r w:rsidRPr="00D31D08">
        <w:rPr>
          <w:rtl/>
        </w:rPr>
        <w:t xml:space="preserve"> </w:t>
      </w:r>
      <w:bookmarkStart w:id="22209" w:name="_ETM_Q60_704040"/>
      <w:bookmarkEnd w:id="22209"/>
      <w:proofErr w:type="spellStart"/>
      <w:r w:rsidRPr="00D31D08">
        <w:rPr>
          <w:rtl/>
        </w:rPr>
        <w:t>מ</w:t>
      </w:r>
      <w:r w:rsidRPr="00D31D08">
        <w:rPr>
          <w:rFonts w:hint="cs"/>
          <w:rtl/>
        </w:rPr>
        <w:t>כ</w:t>
      </w:r>
      <w:r w:rsidRPr="00D31D08">
        <w:rPr>
          <w:rtl/>
        </w:rPr>
        <w:t>ת</w:t>
      </w:r>
      <w:r w:rsidRPr="00D31D08">
        <w:rPr>
          <w:rFonts w:hint="cs"/>
          <w:rtl/>
        </w:rPr>
        <w:t>"</w:t>
      </w:r>
      <w:r w:rsidRPr="00D31D08">
        <w:rPr>
          <w:rtl/>
        </w:rPr>
        <w:t>זיות</w:t>
      </w:r>
      <w:proofErr w:type="spellEnd"/>
      <w:r>
        <w:rPr>
          <w:rFonts w:hint="cs"/>
          <w:rtl/>
        </w:rPr>
        <w:t>,</w:t>
      </w:r>
      <w:r>
        <w:rPr>
          <w:rtl/>
        </w:rPr>
        <w:t xml:space="preserve"> </w:t>
      </w:r>
      <w:bookmarkStart w:id="22210" w:name="_ETM_Q60_705210"/>
      <w:bookmarkEnd w:id="22210"/>
      <w:r>
        <w:rPr>
          <w:rtl/>
        </w:rPr>
        <w:t xml:space="preserve">לא </w:t>
      </w:r>
      <w:bookmarkStart w:id="22211" w:name="_ETM_Q60_705540"/>
      <w:bookmarkEnd w:id="22211"/>
      <w:r>
        <w:rPr>
          <w:rtl/>
        </w:rPr>
        <w:t xml:space="preserve">יעיפו </w:t>
      </w:r>
      <w:bookmarkStart w:id="22212" w:name="_ETM_Q60_705930"/>
      <w:bookmarkEnd w:id="22212"/>
      <w:r>
        <w:rPr>
          <w:rtl/>
        </w:rPr>
        <w:t xml:space="preserve">אותנו </w:t>
      </w:r>
      <w:bookmarkStart w:id="22213" w:name="_ETM_Q60_706230"/>
      <w:bookmarkEnd w:id="22213"/>
      <w:r>
        <w:rPr>
          <w:rtl/>
        </w:rPr>
        <w:t>מוועדות</w:t>
      </w:r>
      <w:r>
        <w:rPr>
          <w:rFonts w:hint="cs"/>
          <w:rtl/>
        </w:rPr>
        <w:t>,</w:t>
      </w:r>
      <w:r>
        <w:rPr>
          <w:rtl/>
        </w:rPr>
        <w:t xml:space="preserve"> </w:t>
      </w:r>
      <w:bookmarkStart w:id="22214" w:name="_ETM_Q60_707460"/>
      <w:bookmarkEnd w:id="22214"/>
      <w:r>
        <w:rPr>
          <w:rtl/>
        </w:rPr>
        <w:t xml:space="preserve">לא </w:t>
      </w:r>
      <w:bookmarkStart w:id="22215" w:name="_ETM_Q60_707640"/>
      <w:bookmarkEnd w:id="22215"/>
      <w:r>
        <w:rPr>
          <w:rtl/>
        </w:rPr>
        <w:t xml:space="preserve">תעשו </w:t>
      </w:r>
      <w:bookmarkStart w:id="22216" w:name="_ETM_Q60_707970"/>
      <w:bookmarkEnd w:id="22216"/>
      <w:r>
        <w:rPr>
          <w:rtl/>
        </w:rPr>
        <w:t xml:space="preserve">לנו </w:t>
      </w:r>
      <w:bookmarkStart w:id="22217" w:name="_ETM_Q60_708240"/>
      <w:bookmarkEnd w:id="22217"/>
      <w:r>
        <w:rPr>
          <w:rtl/>
        </w:rPr>
        <w:t xml:space="preserve">על </w:t>
      </w:r>
      <w:bookmarkStart w:id="22218" w:name="_ETM_Q60_708360"/>
      <w:bookmarkEnd w:id="22218"/>
      <w:r>
        <w:rPr>
          <w:rtl/>
        </w:rPr>
        <w:t xml:space="preserve">הראש </w:t>
      </w:r>
      <w:bookmarkStart w:id="22219" w:name="_ETM_Q60_708630"/>
      <w:bookmarkEnd w:id="22219"/>
      <w:r>
        <w:rPr>
          <w:rtl/>
        </w:rPr>
        <w:t>מהלכים</w:t>
      </w:r>
      <w:r>
        <w:rPr>
          <w:rFonts w:hint="cs"/>
          <w:rtl/>
        </w:rPr>
        <w:t>.</w:t>
      </w:r>
      <w:r>
        <w:rPr>
          <w:rtl/>
        </w:rPr>
        <w:t xml:space="preserve"> </w:t>
      </w:r>
      <w:bookmarkStart w:id="22220" w:name="_ETM_Q60_710040"/>
      <w:bookmarkEnd w:id="22220"/>
      <w:r>
        <w:rPr>
          <w:rtl/>
        </w:rPr>
        <w:t xml:space="preserve">למה </w:t>
      </w:r>
      <w:bookmarkStart w:id="22221" w:name="_ETM_Q60_710489"/>
      <w:bookmarkEnd w:id="22221"/>
      <w:r>
        <w:rPr>
          <w:rFonts w:hint="cs"/>
          <w:rtl/>
        </w:rPr>
        <w:t>אין הכלה</w:t>
      </w:r>
      <w:r>
        <w:rPr>
          <w:rtl/>
        </w:rPr>
        <w:t xml:space="preserve"> </w:t>
      </w:r>
      <w:bookmarkStart w:id="22222" w:name="_ETM_Q60_711150"/>
      <w:bookmarkEnd w:id="22222"/>
      <w:r>
        <w:rPr>
          <w:rtl/>
        </w:rPr>
        <w:t>כלפינו</w:t>
      </w:r>
      <w:r>
        <w:rPr>
          <w:rFonts w:hint="cs"/>
          <w:rtl/>
        </w:rPr>
        <w:t>?</w:t>
      </w:r>
    </w:p>
    <w:p w:rsidR="00DF381B" w:rsidRDefault="00DF381B" w:rsidP="000F6156">
      <w:pPr>
        <w:rPr>
          <w:rtl/>
        </w:rPr>
      </w:pPr>
      <w:bookmarkStart w:id="22223" w:name="_ETM_Q60_717320"/>
      <w:bookmarkStart w:id="22224" w:name="_ETM_Q60_717428"/>
      <w:bookmarkEnd w:id="22223"/>
      <w:bookmarkEnd w:id="22224"/>
    </w:p>
    <w:p w:rsidR="00DF381B" w:rsidRDefault="00DF381B" w:rsidP="000F6156">
      <w:pPr>
        <w:rPr>
          <w:rtl/>
        </w:rPr>
      </w:pPr>
      <w:bookmarkStart w:id="22225" w:name="_ETM_Q60_712646"/>
      <w:bookmarkStart w:id="22226" w:name="_ETM_Q60_712791"/>
      <w:bookmarkStart w:id="22227" w:name="_ETM_Q60_713670"/>
      <w:bookmarkStart w:id="22228" w:name="_ETM_Q60_714030"/>
      <w:bookmarkStart w:id="22229" w:name="_ETM_Q60_714420"/>
      <w:bookmarkStart w:id="22230" w:name="_ETM_Q60_714660"/>
      <w:bookmarkEnd w:id="22225"/>
      <w:bookmarkEnd w:id="22226"/>
      <w:bookmarkEnd w:id="22227"/>
      <w:bookmarkEnd w:id="22228"/>
      <w:bookmarkEnd w:id="22229"/>
      <w:bookmarkEnd w:id="22230"/>
      <w:r w:rsidRPr="007D5F5F">
        <w:rPr>
          <w:rtl/>
        </w:rPr>
        <w:t xml:space="preserve">חבר </w:t>
      </w:r>
      <w:bookmarkStart w:id="22231" w:name="_ETM_Q60_714959"/>
      <w:bookmarkEnd w:id="22231"/>
      <w:r w:rsidRPr="007D5F5F">
        <w:rPr>
          <w:rtl/>
        </w:rPr>
        <w:t xml:space="preserve">הכנסת </w:t>
      </w:r>
      <w:bookmarkStart w:id="22232" w:name="_ETM_Q60_715440"/>
      <w:bookmarkEnd w:id="22232"/>
      <w:r w:rsidRPr="007D5F5F">
        <w:rPr>
          <w:rtl/>
        </w:rPr>
        <w:t xml:space="preserve">יוראי </w:t>
      </w:r>
      <w:bookmarkStart w:id="22233" w:name="_ETM_Q60_716250"/>
      <w:bookmarkEnd w:id="22233"/>
      <w:r w:rsidRPr="007D5F5F">
        <w:rPr>
          <w:rFonts w:hint="cs"/>
          <w:rtl/>
        </w:rPr>
        <w:t>הר</w:t>
      </w:r>
      <w:r w:rsidRPr="007D5F5F">
        <w:rPr>
          <w:rtl/>
        </w:rPr>
        <w:t>צנו</w:t>
      </w:r>
      <w:r w:rsidRPr="007D5F5F">
        <w:rPr>
          <w:rFonts w:hint="cs"/>
          <w:rtl/>
        </w:rPr>
        <w:t>,</w:t>
      </w:r>
      <w:r w:rsidRPr="007D5F5F">
        <w:rPr>
          <w:rtl/>
        </w:rPr>
        <w:t xml:space="preserve"> </w:t>
      </w:r>
      <w:bookmarkStart w:id="22234" w:name="_ETM_Q60_717090"/>
      <w:bookmarkEnd w:id="22234"/>
      <w:r w:rsidRPr="007D5F5F">
        <w:rPr>
          <w:rtl/>
        </w:rPr>
        <w:t xml:space="preserve">האם </w:t>
      </w:r>
      <w:bookmarkStart w:id="22235" w:name="_ETM_Q60_717360"/>
      <w:bookmarkEnd w:id="22235"/>
      <w:r w:rsidRPr="007D5F5F">
        <w:rPr>
          <w:rtl/>
        </w:rPr>
        <w:t xml:space="preserve">הרגשת </w:t>
      </w:r>
      <w:bookmarkStart w:id="22236" w:name="_ETM_Q60_717870"/>
      <w:bookmarkEnd w:id="22236"/>
      <w:r w:rsidRPr="007D5F5F">
        <w:rPr>
          <w:rtl/>
        </w:rPr>
        <w:t xml:space="preserve">שמכילים </w:t>
      </w:r>
      <w:bookmarkStart w:id="22237" w:name="_ETM_Q60_718500"/>
      <w:bookmarkEnd w:id="22237"/>
      <w:r w:rsidRPr="007D5F5F">
        <w:rPr>
          <w:rtl/>
        </w:rPr>
        <w:t xml:space="preserve">אותך </w:t>
      </w:r>
      <w:bookmarkStart w:id="22238" w:name="_ETM_Q60_718770"/>
      <w:bookmarkEnd w:id="22238"/>
      <w:r w:rsidRPr="007D5F5F">
        <w:rPr>
          <w:rtl/>
        </w:rPr>
        <w:t xml:space="preserve">בוועדה </w:t>
      </w:r>
      <w:bookmarkStart w:id="22239" w:name="_ETM_Q60_719130"/>
      <w:bookmarkStart w:id="22240" w:name="_ETM_Q60_719220"/>
      <w:bookmarkStart w:id="22241" w:name="_ETM_Q60_719429"/>
      <w:bookmarkEnd w:id="22239"/>
      <w:bookmarkEnd w:id="22240"/>
      <w:bookmarkEnd w:id="22241"/>
      <w:r w:rsidRPr="007D5F5F">
        <w:rPr>
          <w:rFonts w:hint="cs"/>
          <w:rtl/>
        </w:rPr>
        <w:t>ה</w:t>
      </w:r>
      <w:r w:rsidRPr="007D5F5F">
        <w:rPr>
          <w:rtl/>
        </w:rPr>
        <w:t>חוקה</w:t>
      </w:r>
      <w:r w:rsidRPr="007D5F5F">
        <w:rPr>
          <w:rFonts w:hint="cs"/>
          <w:rtl/>
        </w:rPr>
        <w:t>, חוק</w:t>
      </w:r>
      <w:r w:rsidRPr="007D5F5F">
        <w:rPr>
          <w:rtl/>
        </w:rPr>
        <w:t xml:space="preserve"> </w:t>
      </w:r>
      <w:bookmarkStart w:id="22242" w:name="_ETM_Q60_719730"/>
      <w:bookmarkEnd w:id="22242"/>
      <w:r w:rsidRPr="007D5F5F">
        <w:rPr>
          <w:rtl/>
        </w:rPr>
        <w:t xml:space="preserve">ומשפט </w:t>
      </w:r>
      <w:bookmarkStart w:id="22243" w:name="_ETM_Q60_720179"/>
      <w:bookmarkEnd w:id="22243"/>
      <w:r w:rsidRPr="007D5F5F">
        <w:rPr>
          <w:rtl/>
        </w:rPr>
        <w:t>בבוקר</w:t>
      </w:r>
      <w:r w:rsidRPr="007D5F5F">
        <w:rPr>
          <w:rFonts w:hint="cs"/>
          <w:rtl/>
        </w:rPr>
        <w:t>,</w:t>
      </w:r>
      <w:r w:rsidRPr="007D5F5F">
        <w:rPr>
          <w:rtl/>
        </w:rPr>
        <w:t xml:space="preserve"> </w:t>
      </w:r>
      <w:bookmarkStart w:id="22244" w:name="_ETM_Q60_720870"/>
      <w:bookmarkEnd w:id="22244"/>
      <w:r w:rsidRPr="007D5F5F">
        <w:rPr>
          <w:rFonts w:hint="cs"/>
          <w:rtl/>
        </w:rPr>
        <w:t>כ</w:t>
      </w:r>
      <w:r w:rsidRPr="007D5F5F">
        <w:rPr>
          <w:rtl/>
        </w:rPr>
        <w:t xml:space="preserve">שהיית </w:t>
      </w:r>
      <w:bookmarkStart w:id="22245" w:name="_ETM_Q60_721319"/>
      <w:bookmarkEnd w:id="22245"/>
      <w:r w:rsidRPr="007D5F5F">
        <w:rPr>
          <w:rtl/>
        </w:rPr>
        <w:t xml:space="preserve">אומר </w:t>
      </w:r>
      <w:bookmarkStart w:id="22246" w:name="_ETM_Q60_721559"/>
      <w:bookmarkEnd w:id="22246"/>
      <w:r>
        <w:rPr>
          <w:rFonts w:hint="cs"/>
          <w:rtl/>
        </w:rPr>
        <w:t>"</w:t>
      </w:r>
      <w:r w:rsidRPr="007D5F5F">
        <w:rPr>
          <w:rtl/>
        </w:rPr>
        <w:t>בוקר</w:t>
      </w:r>
      <w:r>
        <w:rPr>
          <w:rtl/>
        </w:rPr>
        <w:t xml:space="preserve"> </w:t>
      </w:r>
      <w:bookmarkStart w:id="22247" w:name="_ETM_Q60_721890"/>
      <w:bookmarkEnd w:id="22247"/>
      <w:r>
        <w:rPr>
          <w:rtl/>
        </w:rPr>
        <w:t>טוב</w:t>
      </w:r>
      <w:r>
        <w:rPr>
          <w:rFonts w:hint="cs"/>
          <w:rtl/>
        </w:rPr>
        <w:t>"</w:t>
      </w:r>
      <w:r>
        <w:rPr>
          <w:rtl/>
        </w:rPr>
        <w:t xml:space="preserve"> </w:t>
      </w:r>
      <w:bookmarkStart w:id="22248" w:name="_ETM_Q60_722099"/>
      <w:bookmarkEnd w:id="22248"/>
      <w:proofErr w:type="spellStart"/>
      <w:r>
        <w:rPr>
          <w:rtl/>
        </w:rPr>
        <w:t>ל</w:t>
      </w:r>
      <w:r>
        <w:rPr>
          <w:rFonts w:hint="cs"/>
          <w:rtl/>
        </w:rPr>
        <w:t>רוטמן</w:t>
      </w:r>
      <w:proofErr w:type="spellEnd"/>
      <w:r>
        <w:rPr>
          <w:rFonts w:hint="cs"/>
          <w:rtl/>
        </w:rPr>
        <w:t xml:space="preserve"> </w:t>
      </w:r>
      <w:bookmarkStart w:id="22249" w:name="_ETM_Q60_722429"/>
      <w:bookmarkStart w:id="22250" w:name="_ETM_Q60_723130"/>
      <w:bookmarkEnd w:id="22249"/>
      <w:bookmarkEnd w:id="22250"/>
      <w:r>
        <w:rPr>
          <w:rFonts w:hint="cs"/>
          <w:rtl/>
        </w:rPr>
        <w:t>ו</w:t>
      </w:r>
      <w:r>
        <w:rPr>
          <w:rtl/>
        </w:rPr>
        <w:t xml:space="preserve">מקבל </w:t>
      </w:r>
      <w:bookmarkStart w:id="22251" w:name="_ETM_Q60_723550"/>
      <w:bookmarkEnd w:id="22251"/>
      <w:r>
        <w:rPr>
          <w:rFonts w:hint="cs"/>
          <w:rtl/>
        </w:rPr>
        <w:t xml:space="preserve">שלוש </w:t>
      </w:r>
      <w:bookmarkStart w:id="22252" w:name="_ETM_Q60_723880"/>
      <w:bookmarkEnd w:id="22252"/>
      <w:r>
        <w:rPr>
          <w:rFonts w:hint="cs"/>
          <w:rtl/>
        </w:rPr>
        <w:t xml:space="preserve">קריאות </w:t>
      </w:r>
      <w:bookmarkStart w:id="22253" w:name="_ETM_Q60_724270"/>
      <w:bookmarkEnd w:id="22253"/>
      <w:r>
        <w:rPr>
          <w:rtl/>
        </w:rPr>
        <w:t xml:space="preserve">על </w:t>
      </w:r>
      <w:bookmarkStart w:id="22254" w:name="_ETM_Q60_724360"/>
      <w:bookmarkEnd w:id="22254"/>
      <w:r>
        <w:rPr>
          <w:rtl/>
        </w:rPr>
        <w:t>זה</w:t>
      </w:r>
      <w:r>
        <w:rPr>
          <w:rFonts w:hint="cs"/>
          <w:rtl/>
        </w:rPr>
        <w:t>?</w:t>
      </w:r>
    </w:p>
    <w:p w:rsidR="00DF381B" w:rsidRDefault="00DF381B" w:rsidP="000F6156">
      <w:pPr>
        <w:rPr>
          <w:rtl/>
        </w:rPr>
      </w:pPr>
      <w:bookmarkStart w:id="22255" w:name="_ETM_Q60_724939"/>
      <w:bookmarkStart w:id="22256" w:name="_ETM_Q60_725057"/>
      <w:bookmarkEnd w:id="22255"/>
      <w:bookmarkEnd w:id="22256"/>
    </w:p>
    <w:p w:rsidR="00DF381B" w:rsidRDefault="00DF381B" w:rsidP="000F6156">
      <w:pPr>
        <w:pStyle w:val="af5"/>
        <w:keepNext/>
        <w:rPr>
          <w:rtl/>
        </w:rPr>
      </w:pPr>
      <w:bookmarkStart w:id="22257" w:name="ET_interruption_5787_48"/>
      <w:r w:rsidRPr="00D31D08">
        <w:rPr>
          <w:rStyle w:val="TagStyle"/>
          <w:rtl/>
        </w:rPr>
        <w:t xml:space="preserve"> &lt;&lt; קריאה &gt;&gt; </w:t>
      </w:r>
      <w:r>
        <w:rPr>
          <w:rtl/>
        </w:rPr>
        <w:t>יוראי להב הרצנו (יש עתיד):</w:t>
      </w:r>
      <w:r w:rsidRPr="00D31D08">
        <w:rPr>
          <w:rStyle w:val="TagStyle"/>
          <w:rtl/>
        </w:rPr>
        <w:t xml:space="preserve"> &lt;&lt; קריאה &gt;&gt;</w:t>
      </w:r>
      <w:r>
        <w:rPr>
          <w:rtl/>
        </w:rPr>
        <w:t xml:space="preserve"> </w:t>
      </w:r>
      <w:bookmarkEnd w:id="22257"/>
    </w:p>
    <w:p w:rsidR="00DF381B" w:rsidRDefault="00DF381B" w:rsidP="00B15250">
      <w:pPr>
        <w:rPr>
          <w:rtl/>
        </w:rPr>
      </w:pPr>
    </w:p>
    <w:p w:rsidR="00DF381B" w:rsidRDefault="00DF381B" w:rsidP="000F6156">
      <w:pPr>
        <w:rPr>
          <w:rtl/>
        </w:rPr>
      </w:pPr>
      <w:r>
        <w:rPr>
          <w:rFonts w:hint="cs"/>
          <w:rtl/>
          <w:lang w:eastAsia="he-IL"/>
        </w:rPr>
        <w:t>אני מתחיל מהקריאה השנייה</w:t>
      </w:r>
      <w:r>
        <w:rPr>
          <w:rFonts w:hint="cs"/>
          <w:rtl/>
        </w:rPr>
        <w:t>.</w:t>
      </w:r>
    </w:p>
    <w:p w:rsidR="00DF381B" w:rsidRDefault="00DF381B" w:rsidP="000F6156">
      <w:pPr>
        <w:rPr>
          <w:rtl/>
        </w:rPr>
      </w:pPr>
      <w:bookmarkStart w:id="22258" w:name="_ETM_Q60_724068"/>
      <w:bookmarkStart w:id="22259" w:name="_ETM_Q60_724190"/>
      <w:bookmarkEnd w:id="22258"/>
      <w:bookmarkEnd w:id="22259"/>
    </w:p>
    <w:p w:rsidR="00DF381B" w:rsidRDefault="00DF381B" w:rsidP="000F6156">
      <w:pPr>
        <w:pStyle w:val="af5"/>
        <w:keepNext/>
        <w:rPr>
          <w:rtl/>
        </w:rPr>
      </w:pPr>
      <w:bookmarkStart w:id="22260" w:name="ET_interruption_6345_50"/>
      <w:r w:rsidRPr="00D31D08">
        <w:rPr>
          <w:rStyle w:val="TagStyle"/>
          <w:rtl/>
        </w:rPr>
        <w:t xml:space="preserve">&lt;&lt; קריאה &gt;&gt; </w:t>
      </w:r>
      <w:r>
        <w:rPr>
          <w:rtl/>
        </w:rPr>
        <w:t>טלי גוטליב (הליכוד):</w:t>
      </w:r>
      <w:r w:rsidRPr="00D31D08">
        <w:rPr>
          <w:rStyle w:val="TagStyle"/>
          <w:rtl/>
        </w:rPr>
        <w:t xml:space="preserve"> &lt;&lt; קריאה &gt;&gt;</w:t>
      </w:r>
      <w:r>
        <w:rPr>
          <w:rtl/>
        </w:rPr>
        <w:t xml:space="preserve"> </w:t>
      </w:r>
      <w:bookmarkEnd w:id="22260"/>
    </w:p>
    <w:p w:rsidR="00DF381B" w:rsidRDefault="00DF381B" w:rsidP="00B15250">
      <w:pPr>
        <w:rPr>
          <w:rtl/>
        </w:rPr>
      </w:pPr>
    </w:p>
    <w:p w:rsidR="00DF381B" w:rsidRDefault="00DF381B" w:rsidP="000F6156">
      <w:pPr>
        <w:rPr>
          <w:rtl/>
        </w:rPr>
      </w:pPr>
      <w:bookmarkStart w:id="22261" w:name="_ETM_Q60_729860"/>
      <w:bookmarkEnd w:id="22261"/>
      <w:r>
        <w:rPr>
          <w:rFonts w:hint="cs"/>
          <w:rtl/>
        </w:rPr>
        <w:t xml:space="preserve">אותי הוציאו יותר פעמים מכם. </w:t>
      </w:r>
    </w:p>
    <w:p w:rsidR="00DF381B" w:rsidRDefault="00DF381B" w:rsidP="000F6156">
      <w:pPr>
        <w:rPr>
          <w:rtl/>
        </w:rPr>
      </w:pPr>
    </w:p>
    <w:p w:rsidR="00DF381B" w:rsidRDefault="00DF381B" w:rsidP="000F6156">
      <w:pPr>
        <w:pStyle w:val="-"/>
        <w:keepNext/>
        <w:rPr>
          <w:rtl/>
        </w:rPr>
      </w:pPr>
      <w:bookmarkStart w:id="22262" w:name="_ETM_Q60_727390"/>
      <w:bookmarkStart w:id="22263" w:name="_ETM_Q60_727458"/>
      <w:bookmarkStart w:id="22264" w:name="ET_speakercontinue_6361_1"/>
      <w:bookmarkEnd w:id="22262"/>
      <w:bookmarkEnd w:id="22263"/>
      <w:r w:rsidRPr="00CF2463">
        <w:rPr>
          <w:rStyle w:val="TagStyle"/>
          <w:rtl/>
        </w:rPr>
        <w:t>&lt;&lt; דובר_המשך &gt;&gt;</w:t>
      </w:r>
      <w:r w:rsidRPr="000B4580">
        <w:rPr>
          <w:rStyle w:val="TagStyle"/>
          <w:rtl/>
        </w:rPr>
        <w:t xml:space="preserve"> </w:t>
      </w:r>
      <w:r>
        <w:rPr>
          <w:rtl/>
        </w:rPr>
        <w:t>נאור שירי (יש עתיד):</w:t>
      </w:r>
      <w:r w:rsidRPr="000B4580">
        <w:rPr>
          <w:rStyle w:val="TagStyle"/>
          <w:rtl/>
        </w:rPr>
        <w:t xml:space="preserve"> </w:t>
      </w:r>
      <w:r w:rsidRPr="00CF2463">
        <w:rPr>
          <w:rStyle w:val="TagStyle"/>
          <w:rtl/>
        </w:rPr>
        <w:t>&lt;&lt; דובר_המשך &gt;&gt;</w:t>
      </w:r>
      <w:r>
        <w:rPr>
          <w:rtl/>
        </w:rPr>
        <w:t xml:space="preserve"> </w:t>
      </w:r>
      <w:bookmarkEnd w:id="22264"/>
    </w:p>
    <w:p w:rsidR="00DF381B" w:rsidRDefault="00DF381B" w:rsidP="00B15250">
      <w:pPr>
        <w:rPr>
          <w:rtl/>
        </w:rPr>
      </w:pPr>
    </w:p>
    <w:p w:rsidR="00DF381B" w:rsidRDefault="00DF381B" w:rsidP="000F6156">
      <w:pPr>
        <w:rPr>
          <w:rtl/>
        </w:rPr>
      </w:pPr>
      <w:r>
        <w:rPr>
          <w:rFonts w:hint="cs"/>
          <w:rtl/>
        </w:rPr>
        <w:t xml:space="preserve">לא הייתה שום הכלה, אבל זה משהו אחד. אני </w:t>
      </w:r>
      <w:bookmarkStart w:id="22265" w:name="_ETM_Q61_134000"/>
      <w:bookmarkEnd w:id="22265"/>
      <w:r>
        <w:rPr>
          <w:rFonts w:hint="cs"/>
          <w:rtl/>
        </w:rPr>
        <w:t xml:space="preserve">משאיר לכם את זה, באמת עם עצמו. </w:t>
      </w:r>
    </w:p>
    <w:p w:rsidR="00DF381B" w:rsidRDefault="00DF381B" w:rsidP="000F6156">
      <w:pPr>
        <w:rPr>
          <w:rtl/>
        </w:rPr>
      </w:pPr>
    </w:p>
    <w:p w:rsidR="00DF381B" w:rsidRDefault="00DF381B" w:rsidP="00B15250">
      <w:pPr>
        <w:rPr>
          <w:rtl/>
        </w:rPr>
      </w:pPr>
      <w:r>
        <w:rPr>
          <w:rFonts w:hint="cs"/>
          <w:rtl/>
        </w:rPr>
        <w:t xml:space="preserve">אני רוצה לדבר </w:t>
      </w:r>
      <w:bookmarkStart w:id="22266" w:name="_ETM_Q61_136000"/>
      <w:bookmarkEnd w:id="22266"/>
      <w:r>
        <w:rPr>
          <w:rFonts w:hint="cs"/>
          <w:rtl/>
        </w:rPr>
        <w:t xml:space="preserve">על עוד נושא ולשאול אותך, אדוני היושב-ראש, ואת טלי, חברת הכנסת גוטליב, כי שניכם עורכי דין </w:t>
      </w:r>
      <w:r w:rsidR="00B15250">
        <w:rPr>
          <w:rFonts w:hint="cs"/>
          <w:rtl/>
        </w:rPr>
        <w:t>– –</w:t>
      </w:r>
    </w:p>
    <w:p w:rsidR="00DF381B" w:rsidRDefault="00DF381B" w:rsidP="000F6156">
      <w:pPr>
        <w:rPr>
          <w:rtl/>
        </w:rPr>
      </w:pPr>
    </w:p>
    <w:p w:rsidR="00DF381B" w:rsidRDefault="00DF381B" w:rsidP="000F6156">
      <w:pPr>
        <w:pStyle w:val="af5"/>
        <w:keepNext/>
        <w:rPr>
          <w:rtl/>
        </w:rPr>
      </w:pPr>
      <w:bookmarkStart w:id="22267" w:name="ET_interruption_6345_2"/>
      <w:r w:rsidRPr="00CF2463">
        <w:rPr>
          <w:rStyle w:val="TagStyle"/>
          <w:rtl/>
        </w:rPr>
        <w:t xml:space="preserve"> &lt;&lt; קריאה &gt;&gt;</w:t>
      </w:r>
      <w:r w:rsidRPr="000B4580">
        <w:rPr>
          <w:rStyle w:val="TagStyle"/>
          <w:rtl/>
        </w:rPr>
        <w:t xml:space="preserve"> </w:t>
      </w:r>
      <w:r>
        <w:rPr>
          <w:rtl/>
        </w:rPr>
        <w:t>טלי גוטליב (הליכוד):</w:t>
      </w:r>
      <w:r w:rsidRPr="000B4580">
        <w:rPr>
          <w:rStyle w:val="TagStyle"/>
          <w:rtl/>
        </w:rPr>
        <w:t xml:space="preserve"> </w:t>
      </w:r>
      <w:r w:rsidRPr="00CF2463">
        <w:rPr>
          <w:rStyle w:val="TagStyle"/>
          <w:rtl/>
        </w:rPr>
        <w:t>&lt;&lt; קריאה &gt;&gt;</w:t>
      </w:r>
      <w:r>
        <w:rPr>
          <w:rtl/>
        </w:rPr>
        <w:t xml:space="preserve"> </w:t>
      </w:r>
      <w:bookmarkEnd w:id="22267"/>
    </w:p>
    <w:p w:rsidR="00DF381B" w:rsidRDefault="00DF381B" w:rsidP="00B15250">
      <w:pPr>
        <w:rPr>
          <w:rtl/>
        </w:rPr>
      </w:pPr>
    </w:p>
    <w:p w:rsidR="00DF381B" w:rsidRDefault="00DF381B" w:rsidP="000F6156">
      <w:pPr>
        <w:rPr>
          <w:rtl/>
        </w:rPr>
      </w:pPr>
      <w:r>
        <w:rPr>
          <w:rFonts w:hint="cs"/>
          <w:rtl/>
        </w:rPr>
        <w:t xml:space="preserve">פעם </w:t>
      </w:r>
      <w:bookmarkStart w:id="22268" w:name="_ETM_Q61_142000"/>
      <w:bookmarkEnd w:id="22268"/>
      <w:r>
        <w:rPr>
          <w:rFonts w:hint="cs"/>
          <w:rtl/>
        </w:rPr>
        <w:t>שלישית הוא אומר "טלי" מתחילת הנאום.</w:t>
      </w:r>
    </w:p>
    <w:p w:rsidR="00DF381B" w:rsidRDefault="00DF381B" w:rsidP="000F6156">
      <w:pPr>
        <w:rPr>
          <w:rtl/>
        </w:rPr>
      </w:pPr>
      <w:bookmarkStart w:id="22269" w:name="_ETM_Q61_144000"/>
      <w:bookmarkEnd w:id="22269"/>
    </w:p>
    <w:p w:rsidR="00DF381B" w:rsidRDefault="00DF381B" w:rsidP="000F6156">
      <w:pPr>
        <w:pStyle w:val="-"/>
        <w:keepNext/>
        <w:rPr>
          <w:rtl/>
        </w:rPr>
      </w:pPr>
      <w:bookmarkStart w:id="22270" w:name="ET_speakercontinue_6361_3"/>
      <w:r w:rsidRPr="00CF2463">
        <w:rPr>
          <w:rStyle w:val="TagStyle"/>
          <w:rtl/>
        </w:rPr>
        <w:t xml:space="preserve"> &lt;&lt; דובר_המשך &gt;&gt;</w:t>
      </w:r>
      <w:r w:rsidRPr="000B4580">
        <w:rPr>
          <w:rStyle w:val="TagStyle"/>
          <w:rtl/>
        </w:rPr>
        <w:t xml:space="preserve"> </w:t>
      </w:r>
      <w:r>
        <w:rPr>
          <w:rtl/>
        </w:rPr>
        <w:t>נאור שירי (יש עתיד):</w:t>
      </w:r>
      <w:r w:rsidRPr="000B4580">
        <w:rPr>
          <w:rStyle w:val="TagStyle"/>
          <w:rtl/>
        </w:rPr>
        <w:t xml:space="preserve"> </w:t>
      </w:r>
      <w:r w:rsidRPr="00CF2463">
        <w:rPr>
          <w:rStyle w:val="TagStyle"/>
          <w:rtl/>
        </w:rPr>
        <w:t>&lt;&lt; דובר_המשך &gt;&gt;</w:t>
      </w:r>
      <w:r>
        <w:rPr>
          <w:rtl/>
        </w:rPr>
        <w:t xml:space="preserve"> </w:t>
      </w:r>
      <w:bookmarkEnd w:id="22270"/>
    </w:p>
    <w:p w:rsidR="00DF381B" w:rsidRDefault="00DF381B" w:rsidP="00B15250">
      <w:pPr>
        <w:rPr>
          <w:rtl/>
        </w:rPr>
      </w:pPr>
    </w:p>
    <w:p w:rsidR="00DF381B" w:rsidRDefault="00B15250" w:rsidP="00B15250">
      <w:pPr>
        <w:rPr>
          <w:rtl/>
        </w:rPr>
      </w:pPr>
      <w:r>
        <w:rPr>
          <w:rFonts w:hint="cs"/>
          <w:rtl/>
        </w:rPr>
        <w:t>– –</w:t>
      </w:r>
      <w:r w:rsidR="00DF381B">
        <w:rPr>
          <w:rFonts w:hint="cs"/>
          <w:rtl/>
        </w:rPr>
        <w:t xml:space="preserve"> אומנם את ההתמחות שלכם לא עשיתם בדיני תעבורה, אבל אני רוצה לשאול </w:t>
      </w:r>
      <w:bookmarkStart w:id="22271" w:name="_ETM_Q61_147000"/>
      <w:bookmarkEnd w:id="22271"/>
      <w:r w:rsidR="00DF381B">
        <w:rPr>
          <w:rFonts w:hint="cs"/>
          <w:rtl/>
        </w:rPr>
        <w:t>את האזרח הסביר שיושב היום בבית</w:t>
      </w:r>
      <w:r w:rsidR="00F86D61">
        <w:rPr>
          <w:rFonts w:hint="cs"/>
          <w:rtl/>
        </w:rPr>
        <w:t>.</w:t>
      </w:r>
      <w:r w:rsidR="00DF381B">
        <w:rPr>
          <w:rFonts w:hint="cs"/>
          <w:rtl/>
        </w:rPr>
        <w:t xml:space="preserve"> כשהוא נכנס לאוטו, </w:t>
      </w:r>
      <w:bookmarkStart w:id="22272" w:name="_ETM_Q61_153000"/>
      <w:bookmarkEnd w:id="22272"/>
      <w:r w:rsidR="00DF381B">
        <w:rPr>
          <w:rFonts w:hint="cs"/>
          <w:rtl/>
        </w:rPr>
        <w:t xml:space="preserve">מניע את רכבו </w:t>
      </w:r>
      <w:r w:rsidR="00F86D61">
        <w:rPr>
          <w:rFonts w:hint="eastAsia"/>
          <w:rtl/>
        </w:rPr>
        <w:t>–</w:t>
      </w:r>
      <w:r w:rsidR="00F86D61">
        <w:rPr>
          <w:rFonts w:hint="cs"/>
          <w:rtl/>
        </w:rPr>
        <w:t xml:space="preserve"> </w:t>
      </w:r>
      <w:r w:rsidR="00DF381B">
        <w:rPr>
          <w:rFonts w:hint="cs"/>
          <w:rtl/>
        </w:rPr>
        <w:t xml:space="preserve">האם אתם שמים חגורת בטיחות? </w:t>
      </w:r>
    </w:p>
    <w:p w:rsidR="00DF381B" w:rsidRDefault="00DF381B" w:rsidP="000F6156">
      <w:pPr>
        <w:rPr>
          <w:rtl/>
        </w:rPr>
      </w:pPr>
    </w:p>
    <w:p w:rsidR="00DF381B" w:rsidRDefault="00DF381B" w:rsidP="000F6156">
      <w:pPr>
        <w:pStyle w:val="af5"/>
        <w:keepNext/>
        <w:rPr>
          <w:rtl/>
        </w:rPr>
      </w:pPr>
      <w:bookmarkStart w:id="22273" w:name="ET_interruption_6345_4"/>
      <w:r w:rsidRPr="00CF2463">
        <w:rPr>
          <w:rStyle w:val="TagStyle"/>
          <w:rtl/>
        </w:rPr>
        <w:t xml:space="preserve"> &lt;&lt; קריאה &gt;&gt;</w:t>
      </w:r>
      <w:r w:rsidRPr="000B4580">
        <w:rPr>
          <w:rStyle w:val="TagStyle"/>
          <w:rtl/>
        </w:rPr>
        <w:t xml:space="preserve"> </w:t>
      </w:r>
      <w:r>
        <w:rPr>
          <w:rtl/>
        </w:rPr>
        <w:t>טלי גוטליב (הליכוד):</w:t>
      </w:r>
      <w:r w:rsidRPr="000B4580">
        <w:rPr>
          <w:rStyle w:val="TagStyle"/>
          <w:rtl/>
        </w:rPr>
        <w:t xml:space="preserve"> </w:t>
      </w:r>
      <w:r w:rsidRPr="00CF2463">
        <w:rPr>
          <w:rStyle w:val="TagStyle"/>
          <w:rtl/>
        </w:rPr>
        <w:t>&lt;&lt; קריאה &gt;&gt;</w:t>
      </w:r>
      <w:r>
        <w:rPr>
          <w:rtl/>
        </w:rPr>
        <w:t xml:space="preserve"> </w:t>
      </w:r>
      <w:bookmarkEnd w:id="22273"/>
    </w:p>
    <w:p w:rsidR="00DF381B" w:rsidRDefault="00DF381B" w:rsidP="00B15250">
      <w:pPr>
        <w:rPr>
          <w:rtl/>
        </w:rPr>
      </w:pPr>
    </w:p>
    <w:p w:rsidR="00DF381B" w:rsidRDefault="00B15250" w:rsidP="00B15250">
      <w:pPr>
        <w:rPr>
          <w:rtl/>
        </w:rPr>
      </w:pPr>
      <w:r>
        <w:rPr>
          <w:rFonts w:hint="cs"/>
          <w:rtl/>
        </w:rPr>
        <w:t>– – –</w:t>
      </w:r>
      <w:r w:rsidR="00DF381B">
        <w:rPr>
          <w:rFonts w:hint="cs"/>
          <w:rtl/>
        </w:rPr>
        <w:t xml:space="preserve"> </w:t>
      </w:r>
    </w:p>
    <w:p w:rsidR="00DF381B" w:rsidRDefault="00DF381B" w:rsidP="000F6156">
      <w:pPr>
        <w:rPr>
          <w:rtl/>
        </w:rPr>
      </w:pPr>
      <w:bookmarkStart w:id="22274" w:name="_ETM_Q61_159000"/>
      <w:bookmarkEnd w:id="22274"/>
    </w:p>
    <w:p w:rsidR="00DF381B" w:rsidRDefault="00DF381B" w:rsidP="000F6156">
      <w:pPr>
        <w:pStyle w:val="-"/>
        <w:keepNext/>
        <w:rPr>
          <w:rtl/>
        </w:rPr>
      </w:pPr>
      <w:bookmarkStart w:id="22275" w:name="ET_speakercontinue_6361_5"/>
      <w:r w:rsidRPr="00CF2463">
        <w:rPr>
          <w:rStyle w:val="TagStyle"/>
          <w:rtl/>
        </w:rPr>
        <w:t xml:space="preserve"> &lt;&lt; דובר_המשך &gt;&gt;</w:t>
      </w:r>
      <w:r w:rsidRPr="000B4580">
        <w:rPr>
          <w:rStyle w:val="TagStyle"/>
          <w:rtl/>
        </w:rPr>
        <w:t xml:space="preserve"> </w:t>
      </w:r>
      <w:r>
        <w:rPr>
          <w:rtl/>
        </w:rPr>
        <w:t>נאור שירי (יש עתיד):</w:t>
      </w:r>
      <w:r w:rsidRPr="000B4580">
        <w:rPr>
          <w:rStyle w:val="TagStyle"/>
          <w:rtl/>
        </w:rPr>
        <w:t xml:space="preserve"> </w:t>
      </w:r>
      <w:r w:rsidRPr="00CF2463">
        <w:rPr>
          <w:rStyle w:val="TagStyle"/>
          <w:rtl/>
        </w:rPr>
        <w:t>&lt;&lt; דובר_המשך &gt;&gt;</w:t>
      </w:r>
      <w:r>
        <w:rPr>
          <w:rtl/>
        </w:rPr>
        <w:t xml:space="preserve"> </w:t>
      </w:r>
      <w:bookmarkEnd w:id="22275"/>
    </w:p>
    <w:p w:rsidR="00DF381B" w:rsidRDefault="00DF381B" w:rsidP="00B15250">
      <w:pPr>
        <w:rPr>
          <w:rtl/>
        </w:rPr>
      </w:pPr>
    </w:p>
    <w:p w:rsidR="00DF381B" w:rsidRDefault="00DF381B" w:rsidP="000F6156">
      <w:pPr>
        <w:rPr>
          <w:rtl/>
        </w:rPr>
      </w:pPr>
      <w:r>
        <w:rPr>
          <w:rFonts w:hint="cs"/>
          <w:rtl/>
        </w:rPr>
        <w:t xml:space="preserve">כן. היה הנהון, אני עושה תרגום סימולטני. </w:t>
      </w:r>
      <w:bookmarkStart w:id="22276" w:name="_ETM_Q61_164000"/>
      <w:bookmarkEnd w:id="22276"/>
      <w:r>
        <w:rPr>
          <w:rFonts w:hint="cs"/>
          <w:rtl/>
        </w:rPr>
        <w:t xml:space="preserve">למה </w:t>
      </w:r>
      <w:bookmarkStart w:id="22277" w:name="_ETM_Q61_181290"/>
      <w:bookmarkStart w:id="22278" w:name="_ETM_Q61_182100"/>
      <w:bookmarkStart w:id="22279" w:name="_ETM_Q61_182490"/>
      <w:bookmarkStart w:id="22280" w:name="_ETM_Q61_182699"/>
      <w:bookmarkStart w:id="22281" w:name="_ETM_Q61_182880"/>
      <w:bookmarkEnd w:id="22277"/>
      <w:bookmarkEnd w:id="22278"/>
      <w:bookmarkEnd w:id="22279"/>
      <w:bookmarkEnd w:id="22280"/>
      <w:bookmarkEnd w:id="22281"/>
      <w:r>
        <w:rPr>
          <w:rtl/>
        </w:rPr>
        <w:t>שר</w:t>
      </w:r>
      <w:r>
        <w:rPr>
          <w:rFonts w:hint="cs"/>
          <w:rtl/>
        </w:rPr>
        <w:t xml:space="preserve">, </w:t>
      </w:r>
      <w:bookmarkStart w:id="22282" w:name="_ETM_Q61_183570"/>
      <w:bookmarkStart w:id="22283" w:name="_ETM_Q61_184080"/>
      <w:bookmarkEnd w:id="22282"/>
      <w:bookmarkEnd w:id="22283"/>
      <w:r>
        <w:rPr>
          <w:rtl/>
        </w:rPr>
        <w:t xml:space="preserve">שאמון </w:t>
      </w:r>
      <w:bookmarkStart w:id="22284" w:name="_ETM_Q61_184470"/>
      <w:bookmarkEnd w:id="22284"/>
      <w:r>
        <w:rPr>
          <w:rtl/>
        </w:rPr>
        <w:t xml:space="preserve">על </w:t>
      </w:r>
      <w:bookmarkStart w:id="22285" w:name="_ETM_Q61_184769"/>
      <w:bookmarkEnd w:id="22285"/>
      <w:r>
        <w:rPr>
          <w:rFonts w:hint="cs"/>
          <w:rtl/>
        </w:rPr>
        <w:t xml:space="preserve">המשטרה במדינת ישראל, עם 79 עבירות תעבורה, מרשה </w:t>
      </w:r>
      <w:bookmarkStart w:id="22286" w:name="_ETM_Q61_172000"/>
      <w:bookmarkEnd w:id="22286"/>
      <w:r>
        <w:rPr>
          <w:rFonts w:hint="cs"/>
          <w:rtl/>
        </w:rPr>
        <w:t xml:space="preserve">לעצמו לא לשים חגורה? למה? אין תשובה. </w:t>
      </w:r>
    </w:p>
    <w:p w:rsidR="00DF381B" w:rsidRDefault="00DF381B" w:rsidP="000F6156">
      <w:pPr>
        <w:rPr>
          <w:rtl/>
        </w:rPr>
      </w:pPr>
    </w:p>
    <w:p w:rsidR="00DF381B" w:rsidRDefault="00DF381B" w:rsidP="000F6156">
      <w:pPr>
        <w:pStyle w:val="af5"/>
        <w:keepNext/>
        <w:rPr>
          <w:rtl/>
        </w:rPr>
      </w:pPr>
      <w:bookmarkStart w:id="22287" w:name="_ETM_Q61_182000"/>
      <w:bookmarkStart w:id="22288" w:name="ET_interruption_קר_אה_6"/>
      <w:bookmarkEnd w:id="22287"/>
      <w:r w:rsidRPr="00CF2463">
        <w:rPr>
          <w:rStyle w:val="TagStyle"/>
          <w:rtl/>
        </w:rPr>
        <w:t xml:space="preserve"> &lt;&lt; קריאה &gt;&gt;</w:t>
      </w:r>
      <w:r w:rsidRPr="000B4580">
        <w:rPr>
          <w:rStyle w:val="TagStyle"/>
          <w:rtl/>
        </w:rPr>
        <w:t xml:space="preserve"> </w:t>
      </w:r>
      <w:r>
        <w:rPr>
          <w:rtl/>
        </w:rPr>
        <w:t>קריאה:</w:t>
      </w:r>
      <w:r w:rsidRPr="000B4580">
        <w:rPr>
          <w:rStyle w:val="TagStyle"/>
          <w:rtl/>
        </w:rPr>
        <w:t xml:space="preserve"> </w:t>
      </w:r>
      <w:r w:rsidRPr="00CF2463">
        <w:rPr>
          <w:rStyle w:val="TagStyle"/>
          <w:rtl/>
        </w:rPr>
        <w:t>&lt;&lt; קריאה &gt;&gt;</w:t>
      </w:r>
      <w:r>
        <w:rPr>
          <w:rtl/>
        </w:rPr>
        <w:t xml:space="preserve"> </w:t>
      </w:r>
      <w:bookmarkEnd w:id="22288"/>
    </w:p>
    <w:p w:rsidR="00DF381B" w:rsidRDefault="00DF381B" w:rsidP="00B15250">
      <w:pPr>
        <w:rPr>
          <w:rtl/>
        </w:rPr>
      </w:pPr>
    </w:p>
    <w:p w:rsidR="00DF381B" w:rsidRDefault="00B15250" w:rsidP="00B15250">
      <w:pPr>
        <w:rPr>
          <w:rtl/>
        </w:rPr>
      </w:pPr>
      <w:r>
        <w:rPr>
          <w:rFonts w:hint="cs"/>
          <w:rtl/>
        </w:rPr>
        <w:t>– – –</w:t>
      </w:r>
      <w:r w:rsidR="00DF381B">
        <w:rPr>
          <w:rFonts w:hint="cs"/>
          <w:rtl/>
        </w:rPr>
        <w:t xml:space="preserve"> </w:t>
      </w:r>
    </w:p>
    <w:p w:rsidR="00DF381B" w:rsidRDefault="00DF381B" w:rsidP="000F6156">
      <w:pPr>
        <w:rPr>
          <w:rtl/>
        </w:rPr>
      </w:pPr>
    </w:p>
    <w:p w:rsidR="00DF381B" w:rsidRDefault="00DF381B" w:rsidP="000F6156">
      <w:pPr>
        <w:pStyle w:val="-"/>
        <w:keepNext/>
        <w:rPr>
          <w:rtl/>
        </w:rPr>
      </w:pPr>
      <w:bookmarkStart w:id="22289" w:name="ET_speakercontinue_6361_7"/>
      <w:r w:rsidRPr="00CF2463">
        <w:rPr>
          <w:rStyle w:val="TagStyle"/>
          <w:rtl/>
        </w:rPr>
        <w:t xml:space="preserve"> &lt;&lt; דובר_המשך &gt;&gt;</w:t>
      </w:r>
      <w:r w:rsidRPr="000B4580">
        <w:rPr>
          <w:rStyle w:val="TagStyle"/>
          <w:rtl/>
        </w:rPr>
        <w:t xml:space="preserve"> </w:t>
      </w:r>
      <w:r>
        <w:rPr>
          <w:rtl/>
        </w:rPr>
        <w:t>נאור שירי (יש עתיד):</w:t>
      </w:r>
      <w:r w:rsidRPr="000B4580">
        <w:rPr>
          <w:rStyle w:val="TagStyle"/>
          <w:rtl/>
        </w:rPr>
        <w:t xml:space="preserve"> </w:t>
      </w:r>
      <w:r w:rsidRPr="00CF2463">
        <w:rPr>
          <w:rStyle w:val="TagStyle"/>
          <w:rtl/>
        </w:rPr>
        <w:t>&lt;&lt; דובר_המשך &gt;&gt;</w:t>
      </w:r>
      <w:r>
        <w:rPr>
          <w:rtl/>
        </w:rPr>
        <w:t xml:space="preserve"> </w:t>
      </w:r>
      <w:bookmarkEnd w:id="22289"/>
    </w:p>
    <w:p w:rsidR="00DF381B" w:rsidRDefault="00DF381B" w:rsidP="00B15250">
      <w:pPr>
        <w:rPr>
          <w:rtl/>
        </w:rPr>
      </w:pPr>
    </w:p>
    <w:p w:rsidR="00DF381B" w:rsidRDefault="00DF381B" w:rsidP="00F86D61">
      <w:pPr>
        <w:rPr>
          <w:rtl/>
        </w:rPr>
      </w:pPr>
      <w:r>
        <w:rPr>
          <w:rFonts w:hint="cs"/>
          <w:rtl/>
        </w:rPr>
        <w:t>השר שאמון על משטרת ישראל, שזה השר לביטחון לאומי</w:t>
      </w:r>
      <w:bookmarkStart w:id="22290" w:name="_ETM_Q61_187000"/>
      <w:bookmarkEnd w:id="22290"/>
      <w:r>
        <w:rPr>
          <w:rFonts w:hint="cs"/>
          <w:rtl/>
        </w:rPr>
        <w:t>. וזו לא הפעם הראשונה</w:t>
      </w:r>
      <w:r w:rsidR="00F86D61">
        <w:rPr>
          <w:rFonts w:hint="cs"/>
          <w:rtl/>
        </w:rPr>
        <w:t>.</w:t>
      </w:r>
      <w:r>
        <w:rPr>
          <w:rFonts w:hint="cs"/>
          <w:rtl/>
        </w:rPr>
        <w:t xml:space="preserve"> הוא עושה את זה</w:t>
      </w:r>
      <w:bookmarkStart w:id="22291" w:name="_ETM_Q61_189000"/>
      <w:bookmarkEnd w:id="22291"/>
      <w:r>
        <w:rPr>
          <w:rFonts w:hint="cs"/>
          <w:rtl/>
        </w:rPr>
        <w:t xml:space="preserve"> </w:t>
      </w:r>
      <w:r>
        <w:rPr>
          <w:rtl/>
        </w:rPr>
        <w:t>–</w:t>
      </w:r>
      <w:r>
        <w:rPr>
          <w:rFonts w:hint="cs"/>
          <w:rtl/>
        </w:rPr>
        <w:t xml:space="preserve"> כאילו שהחגורה לא לכבוד שלו.</w:t>
      </w:r>
    </w:p>
    <w:p w:rsidR="00DF381B" w:rsidRDefault="00DF381B" w:rsidP="000F6156">
      <w:pPr>
        <w:rPr>
          <w:rtl/>
        </w:rPr>
      </w:pPr>
    </w:p>
    <w:p w:rsidR="00DF381B" w:rsidRDefault="00DF381B" w:rsidP="000F6156">
      <w:pPr>
        <w:pStyle w:val="af5"/>
        <w:keepNext/>
        <w:rPr>
          <w:rtl/>
        </w:rPr>
      </w:pPr>
      <w:bookmarkStart w:id="22292" w:name="ET_interruption_5084_8"/>
      <w:r w:rsidRPr="00CF2463">
        <w:rPr>
          <w:rStyle w:val="TagStyle"/>
          <w:rtl/>
        </w:rPr>
        <w:t xml:space="preserve"> &lt;&lt; קריאה &gt;&gt;</w:t>
      </w:r>
      <w:r w:rsidRPr="000B4580">
        <w:rPr>
          <w:rStyle w:val="TagStyle"/>
          <w:rtl/>
        </w:rPr>
        <w:t xml:space="preserve"> </w:t>
      </w:r>
      <w:r>
        <w:rPr>
          <w:rtl/>
        </w:rPr>
        <w:t>מיקי לוי (יש עתיד):</w:t>
      </w:r>
      <w:r w:rsidRPr="000B4580">
        <w:rPr>
          <w:rStyle w:val="TagStyle"/>
          <w:rtl/>
        </w:rPr>
        <w:t xml:space="preserve"> </w:t>
      </w:r>
      <w:r w:rsidRPr="00CF2463">
        <w:rPr>
          <w:rStyle w:val="TagStyle"/>
          <w:rtl/>
        </w:rPr>
        <w:t>&lt;&lt; קריאה &gt;&gt;</w:t>
      </w:r>
      <w:r>
        <w:rPr>
          <w:rtl/>
        </w:rPr>
        <w:t xml:space="preserve"> </w:t>
      </w:r>
      <w:bookmarkEnd w:id="22292"/>
    </w:p>
    <w:p w:rsidR="00DF381B" w:rsidRDefault="00DF381B" w:rsidP="00B15250">
      <w:pPr>
        <w:rPr>
          <w:rtl/>
        </w:rPr>
      </w:pPr>
    </w:p>
    <w:p w:rsidR="00DF381B" w:rsidRDefault="00DF381B" w:rsidP="000F6156">
      <w:pPr>
        <w:rPr>
          <w:rtl/>
        </w:rPr>
      </w:pPr>
      <w:r>
        <w:rPr>
          <w:rFonts w:hint="cs"/>
          <w:rtl/>
        </w:rPr>
        <w:t>יש לו שבע הרשעות</w:t>
      </w:r>
      <w:bookmarkStart w:id="22293" w:name="_ETM_Q61_192000"/>
      <w:bookmarkEnd w:id="22293"/>
      <w:r>
        <w:rPr>
          <w:rFonts w:hint="cs"/>
          <w:rtl/>
        </w:rPr>
        <w:t xml:space="preserve"> על זה. </w:t>
      </w:r>
    </w:p>
    <w:p w:rsidR="00DF381B" w:rsidRDefault="00DF381B" w:rsidP="000F6156">
      <w:pPr>
        <w:rPr>
          <w:rtl/>
        </w:rPr>
      </w:pPr>
      <w:bookmarkStart w:id="22294" w:name="_ETM_Q61_194000"/>
      <w:bookmarkEnd w:id="22294"/>
    </w:p>
    <w:p w:rsidR="00DF381B" w:rsidRDefault="00DF381B" w:rsidP="000F6156">
      <w:pPr>
        <w:pStyle w:val="-"/>
        <w:keepNext/>
        <w:rPr>
          <w:rtl/>
        </w:rPr>
      </w:pPr>
      <w:bookmarkStart w:id="22295" w:name="ET_speakercontinue_6361_9"/>
      <w:r w:rsidRPr="00CF2463">
        <w:rPr>
          <w:rStyle w:val="TagStyle"/>
          <w:rtl/>
        </w:rPr>
        <w:t xml:space="preserve"> &lt;&lt; דובר_המשך &gt;&gt;</w:t>
      </w:r>
      <w:r w:rsidRPr="000B4580">
        <w:rPr>
          <w:rStyle w:val="TagStyle"/>
          <w:rtl/>
        </w:rPr>
        <w:t xml:space="preserve"> </w:t>
      </w:r>
      <w:r>
        <w:rPr>
          <w:rtl/>
        </w:rPr>
        <w:t>נאור שירי (יש עתיד):</w:t>
      </w:r>
      <w:r w:rsidRPr="000B4580">
        <w:rPr>
          <w:rStyle w:val="TagStyle"/>
          <w:rtl/>
        </w:rPr>
        <w:t xml:space="preserve"> </w:t>
      </w:r>
      <w:r w:rsidRPr="00CF2463">
        <w:rPr>
          <w:rStyle w:val="TagStyle"/>
          <w:rtl/>
        </w:rPr>
        <w:t>&lt;&lt; דובר_המשך &gt;&gt;</w:t>
      </w:r>
      <w:r>
        <w:rPr>
          <w:rtl/>
        </w:rPr>
        <w:t xml:space="preserve"> </w:t>
      </w:r>
      <w:bookmarkEnd w:id="22295"/>
    </w:p>
    <w:p w:rsidR="00DF381B" w:rsidRDefault="00DF381B" w:rsidP="00B15250">
      <w:pPr>
        <w:rPr>
          <w:rtl/>
        </w:rPr>
      </w:pPr>
    </w:p>
    <w:p w:rsidR="00DF381B" w:rsidRDefault="00DF381B" w:rsidP="00F86D61">
      <w:pPr>
        <w:rPr>
          <w:rtl/>
        </w:rPr>
      </w:pPr>
      <w:r>
        <w:rPr>
          <w:rFonts w:hint="cs"/>
          <w:rtl/>
        </w:rPr>
        <w:t xml:space="preserve">יש לו יותר, אני חושב. </w:t>
      </w:r>
      <w:bookmarkStart w:id="22296" w:name="_ETM_Q61_190559"/>
      <w:bookmarkStart w:id="22297" w:name="_ETM_Q61_193709"/>
      <w:bookmarkStart w:id="22298" w:name="_ETM_Q61_193860"/>
      <w:bookmarkStart w:id="22299" w:name="_ETM_Q61_194309"/>
      <w:bookmarkStart w:id="22300" w:name="_ETM_Q61_194669"/>
      <w:bookmarkEnd w:id="22296"/>
      <w:bookmarkEnd w:id="22297"/>
      <w:bookmarkEnd w:id="22298"/>
      <w:bookmarkEnd w:id="22299"/>
      <w:bookmarkEnd w:id="22300"/>
      <w:r>
        <w:rPr>
          <w:rtl/>
        </w:rPr>
        <w:t xml:space="preserve">אבל </w:t>
      </w:r>
      <w:bookmarkStart w:id="22301" w:name="_ETM_Q61_196119"/>
      <w:bookmarkEnd w:id="22301"/>
      <w:r>
        <w:rPr>
          <w:rtl/>
        </w:rPr>
        <w:t>בסדר</w:t>
      </w:r>
      <w:r>
        <w:rPr>
          <w:rFonts w:hint="cs"/>
          <w:rtl/>
        </w:rPr>
        <w:t>,</w:t>
      </w:r>
      <w:r>
        <w:rPr>
          <w:rtl/>
        </w:rPr>
        <w:t xml:space="preserve"> </w:t>
      </w:r>
      <w:bookmarkStart w:id="22302" w:name="_ETM_Q61_196600"/>
      <w:bookmarkStart w:id="22303" w:name="_ETM_Q61_196989"/>
      <w:bookmarkEnd w:id="22302"/>
      <w:bookmarkEnd w:id="22303"/>
      <w:r>
        <w:rPr>
          <w:rtl/>
        </w:rPr>
        <w:t xml:space="preserve">שוב </w:t>
      </w:r>
      <w:bookmarkStart w:id="22304" w:name="_ETM_Q61_197260"/>
      <w:bookmarkEnd w:id="22304"/>
      <w:r>
        <w:rPr>
          <w:rtl/>
        </w:rPr>
        <w:t>פעם</w:t>
      </w:r>
      <w:r>
        <w:rPr>
          <w:rFonts w:hint="cs"/>
          <w:rtl/>
        </w:rPr>
        <w:t>,</w:t>
      </w:r>
      <w:r>
        <w:rPr>
          <w:rtl/>
        </w:rPr>
        <w:t xml:space="preserve"> </w:t>
      </w:r>
      <w:bookmarkStart w:id="22305" w:name="_ETM_Q61_197500"/>
      <w:bookmarkEnd w:id="22305"/>
      <w:r>
        <w:rPr>
          <w:rtl/>
        </w:rPr>
        <w:t xml:space="preserve">זה </w:t>
      </w:r>
      <w:bookmarkStart w:id="22306" w:name="_ETM_Q61_197619"/>
      <w:bookmarkEnd w:id="22306"/>
      <w:r>
        <w:rPr>
          <w:rtl/>
        </w:rPr>
        <w:t>שלו</w:t>
      </w:r>
      <w:r>
        <w:rPr>
          <w:rFonts w:hint="cs"/>
          <w:rtl/>
        </w:rPr>
        <w:t xml:space="preserve">. </w:t>
      </w:r>
      <w:bookmarkStart w:id="22307" w:name="_ETM_Q61_199130"/>
      <w:bookmarkStart w:id="22308" w:name="_ETM_Q61_200310"/>
      <w:bookmarkStart w:id="22309" w:name="_ETM_Q61_200519"/>
      <w:bookmarkEnd w:id="22307"/>
      <w:bookmarkEnd w:id="22308"/>
      <w:bookmarkEnd w:id="22309"/>
      <w:r>
        <w:rPr>
          <w:rtl/>
        </w:rPr>
        <w:t>עכשיו</w:t>
      </w:r>
      <w:r>
        <w:rPr>
          <w:rFonts w:hint="cs"/>
          <w:rtl/>
        </w:rPr>
        <w:t xml:space="preserve"> גם</w:t>
      </w:r>
      <w:r>
        <w:rPr>
          <w:rtl/>
        </w:rPr>
        <w:t xml:space="preserve"> </w:t>
      </w:r>
      <w:bookmarkStart w:id="22310" w:name="_ETM_Q61_201510"/>
      <w:bookmarkEnd w:id="22310"/>
      <w:r>
        <w:rPr>
          <w:rtl/>
        </w:rPr>
        <w:t xml:space="preserve">חבר </w:t>
      </w:r>
      <w:bookmarkStart w:id="22311" w:name="_ETM_Q61_201779"/>
      <w:bookmarkEnd w:id="22311"/>
      <w:r>
        <w:rPr>
          <w:rtl/>
        </w:rPr>
        <w:t xml:space="preserve">הכנסת </w:t>
      </w:r>
      <w:bookmarkStart w:id="22312" w:name="_ETM_Q61_202109"/>
      <w:bookmarkEnd w:id="22312"/>
      <w:r>
        <w:rPr>
          <w:rtl/>
        </w:rPr>
        <w:t xml:space="preserve">סגלוביץ' </w:t>
      </w:r>
      <w:bookmarkStart w:id="22313" w:name="_ETM_Q61_202560"/>
      <w:bookmarkEnd w:id="22313"/>
      <w:r>
        <w:rPr>
          <w:rFonts w:hint="cs"/>
          <w:rtl/>
        </w:rPr>
        <w:t>ה</w:t>
      </w:r>
      <w:r>
        <w:rPr>
          <w:rtl/>
        </w:rPr>
        <w:t xml:space="preserve">תייחס </w:t>
      </w:r>
      <w:bookmarkStart w:id="22314" w:name="_ETM_Q61_202949"/>
      <w:bookmarkEnd w:id="22314"/>
      <w:r>
        <w:rPr>
          <w:rtl/>
        </w:rPr>
        <w:t xml:space="preserve">לזה </w:t>
      </w:r>
      <w:bookmarkStart w:id="22315" w:name="_ETM_Q61_203189"/>
      <w:bookmarkEnd w:id="22315"/>
      <w:r>
        <w:rPr>
          <w:rtl/>
        </w:rPr>
        <w:t>ש</w:t>
      </w:r>
      <w:bookmarkStart w:id="22316" w:name="_ETM_Q61_205140"/>
      <w:bookmarkEnd w:id="22316"/>
      <w:r>
        <w:rPr>
          <w:rtl/>
        </w:rPr>
        <w:t xml:space="preserve">לא </w:t>
      </w:r>
      <w:bookmarkStart w:id="22317" w:name="_ETM_Q61_205289"/>
      <w:bookmarkEnd w:id="22317"/>
      <w:r>
        <w:rPr>
          <w:rtl/>
        </w:rPr>
        <w:t xml:space="preserve">קיבלו </w:t>
      </w:r>
      <w:bookmarkStart w:id="22318" w:name="_ETM_Q61_205650"/>
      <w:bookmarkEnd w:id="22318"/>
      <w:r>
        <w:rPr>
          <w:rtl/>
        </w:rPr>
        <w:t xml:space="preserve">את </w:t>
      </w:r>
      <w:bookmarkStart w:id="22319" w:name="_ETM_Q61_205770"/>
      <w:bookmarkEnd w:id="22319"/>
      <w:r>
        <w:rPr>
          <w:rtl/>
        </w:rPr>
        <w:t xml:space="preserve">ההחלטות </w:t>
      </w:r>
      <w:bookmarkStart w:id="22320" w:name="_ETM_Q61_206279"/>
      <w:bookmarkEnd w:id="22320"/>
      <w:r>
        <w:rPr>
          <w:rtl/>
        </w:rPr>
        <w:t>שלו</w:t>
      </w:r>
      <w:r>
        <w:rPr>
          <w:rFonts w:hint="cs"/>
          <w:rtl/>
        </w:rPr>
        <w:t>.</w:t>
      </w:r>
      <w:r>
        <w:rPr>
          <w:rtl/>
        </w:rPr>
        <w:t xml:space="preserve"> </w:t>
      </w:r>
      <w:bookmarkStart w:id="22321" w:name="_ETM_Q61_206579"/>
      <w:bookmarkEnd w:id="22321"/>
      <w:r>
        <w:rPr>
          <w:rtl/>
        </w:rPr>
        <w:t>עכשיו</w:t>
      </w:r>
      <w:r>
        <w:rPr>
          <w:rFonts w:hint="cs"/>
          <w:rtl/>
        </w:rPr>
        <w:t>,</w:t>
      </w:r>
      <w:r>
        <w:rPr>
          <w:rtl/>
        </w:rPr>
        <w:t xml:space="preserve"> </w:t>
      </w:r>
      <w:bookmarkStart w:id="22322" w:name="_ETM_Q61_206820"/>
      <w:bookmarkEnd w:id="22322"/>
      <w:r>
        <w:rPr>
          <w:rFonts w:hint="cs"/>
          <w:rtl/>
        </w:rPr>
        <w:t xml:space="preserve">יש קטע </w:t>
      </w:r>
      <w:bookmarkStart w:id="22323" w:name="_ETM_Q61_207749"/>
      <w:bookmarkStart w:id="22324" w:name="_ETM_Q61_208980"/>
      <w:bookmarkEnd w:id="22323"/>
      <w:bookmarkEnd w:id="22324"/>
      <w:r>
        <w:rPr>
          <w:rFonts w:hint="cs"/>
          <w:rtl/>
        </w:rPr>
        <w:t>ב</w:t>
      </w:r>
      <w:r>
        <w:rPr>
          <w:rtl/>
        </w:rPr>
        <w:t xml:space="preserve">מערכות </w:t>
      </w:r>
      <w:bookmarkStart w:id="22325" w:name="_ETM_Q61_209429"/>
      <w:bookmarkEnd w:id="22325"/>
      <w:r>
        <w:rPr>
          <w:rFonts w:hint="cs"/>
          <w:rtl/>
        </w:rPr>
        <w:t>ה</w:t>
      </w:r>
      <w:r>
        <w:rPr>
          <w:rtl/>
        </w:rPr>
        <w:t>יחסים</w:t>
      </w:r>
      <w:r>
        <w:rPr>
          <w:rFonts w:hint="cs"/>
          <w:rtl/>
        </w:rPr>
        <w:t xml:space="preserve"> –</w:t>
      </w:r>
      <w:r>
        <w:rPr>
          <w:rtl/>
        </w:rPr>
        <w:t xml:space="preserve"> </w:t>
      </w:r>
      <w:bookmarkStart w:id="22326" w:name="_ETM_Q61_210269"/>
      <w:bookmarkEnd w:id="22326"/>
      <w:r>
        <w:rPr>
          <w:rtl/>
        </w:rPr>
        <w:t xml:space="preserve">אתם </w:t>
      </w:r>
      <w:bookmarkStart w:id="22327" w:name="_ETM_Q61_210419"/>
      <w:bookmarkEnd w:id="22327"/>
      <w:r>
        <w:rPr>
          <w:rtl/>
        </w:rPr>
        <w:t xml:space="preserve">שמים </w:t>
      </w:r>
      <w:bookmarkStart w:id="22328" w:name="_ETM_Q61_210720"/>
      <w:bookmarkEnd w:id="22328"/>
      <w:r>
        <w:rPr>
          <w:rtl/>
        </w:rPr>
        <w:t xml:space="preserve">לב </w:t>
      </w:r>
      <w:bookmarkStart w:id="22329" w:name="_ETM_Q61_210899"/>
      <w:bookmarkEnd w:id="22329"/>
      <w:r>
        <w:rPr>
          <w:rtl/>
        </w:rPr>
        <w:t>לזה</w:t>
      </w:r>
      <w:r>
        <w:rPr>
          <w:rFonts w:hint="cs"/>
          <w:rtl/>
        </w:rPr>
        <w:t xml:space="preserve">? בן גביר לא </w:t>
      </w:r>
      <w:bookmarkStart w:id="22330" w:name="_ETM_Q61_211589"/>
      <w:bookmarkStart w:id="22331" w:name="_ETM_Q61_211830"/>
      <w:bookmarkStart w:id="22332" w:name="_ETM_Q61_212070"/>
      <w:bookmarkStart w:id="22333" w:name="_ETM_Q61_212159"/>
      <w:bookmarkStart w:id="22334" w:name="_ETM_Q61_212550"/>
      <w:bookmarkStart w:id="22335" w:name="_ETM_Q61_213030"/>
      <w:bookmarkEnd w:id="22330"/>
      <w:bookmarkEnd w:id="22331"/>
      <w:bookmarkEnd w:id="22332"/>
      <w:bookmarkEnd w:id="22333"/>
      <w:bookmarkEnd w:id="22334"/>
      <w:bookmarkEnd w:id="22335"/>
      <w:r>
        <w:rPr>
          <w:rFonts w:hint="cs"/>
          <w:rtl/>
        </w:rPr>
        <w:t xml:space="preserve">מדבר </w:t>
      </w:r>
      <w:r>
        <w:rPr>
          <w:rtl/>
        </w:rPr>
        <w:t xml:space="preserve">עם </w:t>
      </w:r>
      <w:bookmarkStart w:id="22336" w:name="_ETM_Q61_213719"/>
      <w:bookmarkEnd w:id="22336"/>
      <w:r>
        <w:rPr>
          <w:rtl/>
        </w:rPr>
        <w:t xml:space="preserve">ראש </w:t>
      </w:r>
      <w:bookmarkStart w:id="22337" w:name="_ETM_Q61_213960"/>
      <w:bookmarkEnd w:id="22337"/>
      <w:r>
        <w:rPr>
          <w:rtl/>
        </w:rPr>
        <w:t>הממשלה</w:t>
      </w:r>
      <w:r>
        <w:rPr>
          <w:rFonts w:hint="cs"/>
          <w:rtl/>
        </w:rPr>
        <w:t>,</w:t>
      </w:r>
      <w:r>
        <w:rPr>
          <w:rtl/>
        </w:rPr>
        <w:t xml:space="preserve"> </w:t>
      </w:r>
      <w:bookmarkStart w:id="22338" w:name="_ETM_Q61_215040"/>
      <w:bookmarkEnd w:id="22338"/>
      <w:r>
        <w:rPr>
          <w:rtl/>
        </w:rPr>
        <w:t xml:space="preserve">הוא </w:t>
      </w:r>
      <w:bookmarkStart w:id="22339" w:name="_ETM_Q61_215129"/>
      <w:bookmarkEnd w:id="22339"/>
      <w:r>
        <w:rPr>
          <w:rtl/>
        </w:rPr>
        <w:t xml:space="preserve">לא </w:t>
      </w:r>
      <w:bookmarkStart w:id="22340" w:name="_ETM_Q61_215219"/>
      <w:bookmarkEnd w:id="22340"/>
      <w:r>
        <w:rPr>
          <w:rtl/>
        </w:rPr>
        <w:t>מ</w:t>
      </w:r>
      <w:r>
        <w:rPr>
          <w:rFonts w:hint="cs"/>
          <w:rtl/>
        </w:rPr>
        <w:t>ס</w:t>
      </w:r>
      <w:r>
        <w:rPr>
          <w:rtl/>
        </w:rPr>
        <w:t>מ</w:t>
      </w:r>
      <w:r>
        <w:rPr>
          <w:rFonts w:hint="cs"/>
          <w:rtl/>
        </w:rPr>
        <w:t>ס</w:t>
      </w:r>
      <w:r>
        <w:rPr>
          <w:rtl/>
        </w:rPr>
        <w:t xml:space="preserve"> </w:t>
      </w:r>
      <w:bookmarkStart w:id="22341" w:name="_ETM_Q61_215670"/>
      <w:bookmarkEnd w:id="22341"/>
      <w:r>
        <w:rPr>
          <w:rtl/>
        </w:rPr>
        <w:t>לו</w:t>
      </w:r>
      <w:r>
        <w:rPr>
          <w:rFonts w:hint="cs"/>
          <w:rtl/>
        </w:rPr>
        <w:t xml:space="preserve"> –</w:t>
      </w:r>
      <w:r>
        <w:rPr>
          <w:rtl/>
        </w:rPr>
        <w:t xml:space="preserve"> </w:t>
      </w:r>
      <w:bookmarkStart w:id="22342" w:name="_ETM_Q61_216210"/>
      <w:bookmarkEnd w:id="22342"/>
      <w:r>
        <w:rPr>
          <w:rFonts w:hint="cs"/>
          <w:rtl/>
        </w:rPr>
        <w:t xml:space="preserve">אני </w:t>
      </w:r>
      <w:r>
        <w:rPr>
          <w:rtl/>
        </w:rPr>
        <w:t xml:space="preserve">לא </w:t>
      </w:r>
      <w:bookmarkStart w:id="22343" w:name="_ETM_Q61_216449"/>
      <w:bookmarkEnd w:id="22343"/>
      <w:r>
        <w:rPr>
          <w:rtl/>
        </w:rPr>
        <w:t xml:space="preserve">יודע </w:t>
      </w:r>
      <w:bookmarkStart w:id="22344" w:name="_ETM_Q61_216600"/>
      <w:bookmarkEnd w:id="22344"/>
      <w:r>
        <w:rPr>
          <w:rtl/>
        </w:rPr>
        <w:t xml:space="preserve">אם </w:t>
      </w:r>
      <w:bookmarkStart w:id="22345" w:name="_ETM_Q61_216690"/>
      <w:bookmarkEnd w:id="22345"/>
      <w:r>
        <w:rPr>
          <w:rtl/>
        </w:rPr>
        <w:t xml:space="preserve">יש </w:t>
      </w:r>
      <w:bookmarkStart w:id="22346" w:name="_ETM_Q61_216809"/>
      <w:bookmarkEnd w:id="22346"/>
      <w:r>
        <w:rPr>
          <w:rtl/>
        </w:rPr>
        <w:t xml:space="preserve">לו </w:t>
      </w:r>
      <w:bookmarkStart w:id="22347" w:name="_ETM_Q61_216929"/>
      <w:bookmarkEnd w:id="22347"/>
      <w:r>
        <w:rPr>
          <w:rtl/>
        </w:rPr>
        <w:t>טלפון</w:t>
      </w:r>
      <w:r>
        <w:rPr>
          <w:rFonts w:hint="cs"/>
          <w:rtl/>
        </w:rPr>
        <w:t>,</w:t>
      </w:r>
      <w:r>
        <w:rPr>
          <w:rtl/>
        </w:rPr>
        <w:t xml:space="preserve"> </w:t>
      </w:r>
      <w:bookmarkStart w:id="22348" w:name="_ETM_Q61_217319"/>
      <w:bookmarkEnd w:id="22348"/>
      <w:r>
        <w:rPr>
          <w:rtl/>
        </w:rPr>
        <w:t>נניח</w:t>
      </w:r>
      <w:r>
        <w:rPr>
          <w:rFonts w:hint="cs"/>
          <w:rtl/>
        </w:rPr>
        <w:t xml:space="preserve"> –</w:t>
      </w:r>
      <w:r>
        <w:rPr>
          <w:rtl/>
        </w:rPr>
        <w:t xml:space="preserve"> </w:t>
      </w:r>
      <w:bookmarkStart w:id="22349" w:name="_ETM_Q61_218100"/>
      <w:bookmarkStart w:id="22350" w:name="_ETM_Q61_218610"/>
      <w:bookmarkEnd w:id="22349"/>
      <w:bookmarkEnd w:id="22350"/>
      <w:r>
        <w:rPr>
          <w:rtl/>
        </w:rPr>
        <w:t xml:space="preserve">הוא </w:t>
      </w:r>
      <w:bookmarkStart w:id="22351" w:name="_ETM_Q61_218729"/>
      <w:bookmarkEnd w:id="22351"/>
      <w:r>
        <w:rPr>
          <w:rtl/>
        </w:rPr>
        <w:t>מציי</w:t>
      </w:r>
      <w:r>
        <w:rPr>
          <w:rFonts w:hint="cs"/>
          <w:rtl/>
        </w:rPr>
        <w:t>ץ.</w:t>
      </w:r>
      <w:r>
        <w:rPr>
          <w:rtl/>
        </w:rPr>
        <w:t xml:space="preserve"> </w:t>
      </w:r>
      <w:bookmarkStart w:id="22352" w:name="_ETM_Q61_219790"/>
      <w:bookmarkEnd w:id="22352"/>
      <w:r>
        <w:rPr>
          <w:rtl/>
        </w:rPr>
        <w:t xml:space="preserve">נגיד </w:t>
      </w:r>
      <w:bookmarkStart w:id="22353" w:name="_ETM_Q61_220060"/>
      <w:bookmarkEnd w:id="22353"/>
      <w:r>
        <w:rPr>
          <w:rFonts w:hint="cs"/>
          <w:rtl/>
        </w:rPr>
        <w:t>ש</w:t>
      </w:r>
      <w:r>
        <w:rPr>
          <w:rtl/>
        </w:rPr>
        <w:t xml:space="preserve">הוא </w:t>
      </w:r>
      <w:bookmarkStart w:id="22354" w:name="_ETM_Q61_220120"/>
      <w:bookmarkEnd w:id="22354"/>
      <w:r>
        <w:rPr>
          <w:rtl/>
        </w:rPr>
        <w:t xml:space="preserve">רוצה </w:t>
      </w:r>
      <w:bookmarkStart w:id="22355" w:name="_ETM_Q61_220329"/>
      <w:bookmarkEnd w:id="22355"/>
      <w:r>
        <w:rPr>
          <w:rtl/>
        </w:rPr>
        <w:t xml:space="preserve">להגיד </w:t>
      </w:r>
      <w:bookmarkStart w:id="22356" w:name="_ETM_Q61_220600"/>
      <w:bookmarkEnd w:id="22356"/>
      <w:r>
        <w:rPr>
          <w:rtl/>
        </w:rPr>
        <w:t>לך</w:t>
      </w:r>
      <w:r>
        <w:rPr>
          <w:rFonts w:hint="cs"/>
          <w:rtl/>
        </w:rPr>
        <w:t xml:space="preserve">, חנוך, שיהיה לך </w:t>
      </w:r>
      <w:bookmarkStart w:id="22357" w:name="_ETM_Q61_221050"/>
      <w:bookmarkStart w:id="22358" w:name="_ETM_Q61_221260"/>
      <w:bookmarkStart w:id="22359" w:name="_ETM_Q61_221710"/>
      <w:bookmarkEnd w:id="22357"/>
      <w:bookmarkEnd w:id="22358"/>
      <w:bookmarkEnd w:id="22359"/>
      <w:r>
        <w:rPr>
          <w:rtl/>
        </w:rPr>
        <w:t xml:space="preserve">שבוע </w:t>
      </w:r>
      <w:bookmarkStart w:id="22360" w:name="_ETM_Q61_222310"/>
      <w:bookmarkEnd w:id="22360"/>
      <w:r>
        <w:rPr>
          <w:rtl/>
        </w:rPr>
        <w:t>טוב</w:t>
      </w:r>
      <w:r>
        <w:rPr>
          <w:rFonts w:hint="cs"/>
          <w:rtl/>
        </w:rPr>
        <w:t>,</w:t>
      </w:r>
      <w:r>
        <w:rPr>
          <w:rtl/>
        </w:rPr>
        <w:t xml:space="preserve"> </w:t>
      </w:r>
      <w:bookmarkStart w:id="22361" w:name="_ETM_Q61_222610"/>
      <w:bookmarkEnd w:id="22361"/>
      <w:r>
        <w:rPr>
          <w:rtl/>
        </w:rPr>
        <w:t xml:space="preserve">בוקר </w:t>
      </w:r>
      <w:bookmarkStart w:id="22362" w:name="_ETM_Q61_222940"/>
      <w:bookmarkEnd w:id="22362"/>
      <w:r>
        <w:rPr>
          <w:rtl/>
        </w:rPr>
        <w:t>טוב</w:t>
      </w:r>
      <w:r>
        <w:rPr>
          <w:rFonts w:hint="cs"/>
          <w:rtl/>
        </w:rPr>
        <w:t>,</w:t>
      </w:r>
      <w:r>
        <w:rPr>
          <w:rtl/>
        </w:rPr>
        <w:t xml:space="preserve"> </w:t>
      </w:r>
      <w:bookmarkStart w:id="22363" w:name="_ETM_Q61_223690"/>
      <w:bookmarkEnd w:id="22363"/>
      <w:r>
        <w:rPr>
          <w:rtl/>
        </w:rPr>
        <w:t xml:space="preserve">שבת </w:t>
      </w:r>
      <w:bookmarkStart w:id="22364" w:name="_ETM_Q61_224079"/>
      <w:bookmarkEnd w:id="22364"/>
      <w:r>
        <w:rPr>
          <w:rtl/>
        </w:rPr>
        <w:t xml:space="preserve">שלום </w:t>
      </w:r>
      <w:bookmarkStart w:id="22365" w:name="_ETM_Q61_224960"/>
      <w:bookmarkEnd w:id="22365"/>
      <w:r>
        <w:rPr>
          <w:rFonts w:hint="cs"/>
          <w:rtl/>
        </w:rPr>
        <w:t xml:space="preserve">– </w:t>
      </w:r>
      <w:r>
        <w:rPr>
          <w:rtl/>
        </w:rPr>
        <w:t xml:space="preserve">הוא </w:t>
      </w:r>
      <w:bookmarkStart w:id="22366" w:name="_ETM_Q61_225079"/>
      <w:bookmarkEnd w:id="22366"/>
      <w:r>
        <w:rPr>
          <w:rFonts w:hint="cs"/>
          <w:rtl/>
        </w:rPr>
        <w:t xml:space="preserve">מצייץ על זה. </w:t>
      </w:r>
      <w:bookmarkStart w:id="22367" w:name="_ETM_Q61_225350"/>
      <w:bookmarkStart w:id="22368" w:name="_ETM_Q61_225679"/>
      <w:bookmarkStart w:id="22369" w:name="_ETM_Q61_225949"/>
      <w:bookmarkEnd w:id="22367"/>
      <w:bookmarkEnd w:id="22368"/>
      <w:bookmarkEnd w:id="22369"/>
      <w:r>
        <w:rPr>
          <w:rtl/>
        </w:rPr>
        <w:t xml:space="preserve">יש </w:t>
      </w:r>
      <w:bookmarkStart w:id="22370" w:name="_ETM_Q61_226249"/>
      <w:bookmarkEnd w:id="22370"/>
      <w:r>
        <w:rPr>
          <w:rtl/>
        </w:rPr>
        <w:t xml:space="preserve">לך </w:t>
      </w:r>
      <w:bookmarkStart w:id="22371" w:name="_ETM_Q61_226639"/>
      <w:bookmarkEnd w:id="22371"/>
      <w:r>
        <w:rPr>
          <w:rtl/>
        </w:rPr>
        <w:t xml:space="preserve">בעיה </w:t>
      </w:r>
      <w:bookmarkStart w:id="22372" w:name="_ETM_Q61_227269"/>
      <w:bookmarkEnd w:id="22372"/>
      <w:r>
        <w:rPr>
          <w:rtl/>
        </w:rPr>
        <w:t xml:space="preserve">עם </w:t>
      </w:r>
      <w:bookmarkStart w:id="22373" w:name="_ETM_Q61_227420"/>
      <w:bookmarkEnd w:id="22373"/>
      <w:r>
        <w:rPr>
          <w:rtl/>
        </w:rPr>
        <w:t>ר</w:t>
      </w:r>
      <w:r>
        <w:rPr>
          <w:rFonts w:hint="cs"/>
          <w:rtl/>
        </w:rPr>
        <w:t xml:space="preserve">אש הממשלה – </w:t>
      </w:r>
      <w:bookmarkStart w:id="22374" w:name="_ETM_Q61_228680"/>
      <w:bookmarkEnd w:id="22374"/>
      <w:r>
        <w:rPr>
          <w:rtl/>
        </w:rPr>
        <w:t xml:space="preserve">יואיל </w:t>
      </w:r>
      <w:bookmarkStart w:id="22375" w:name="_ETM_Q61_229100"/>
      <w:bookmarkEnd w:id="22375"/>
      <w:r>
        <w:rPr>
          <w:rtl/>
        </w:rPr>
        <w:t xml:space="preserve">כבודו </w:t>
      </w:r>
      <w:bookmarkStart w:id="22376" w:name="_ETM_Q61_230149"/>
      <w:bookmarkEnd w:id="22376"/>
      <w:r>
        <w:rPr>
          <w:rtl/>
        </w:rPr>
        <w:t xml:space="preserve">להיכנס </w:t>
      </w:r>
      <w:bookmarkStart w:id="22377" w:name="_ETM_Q61_230570"/>
      <w:bookmarkEnd w:id="22377"/>
      <w:r>
        <w:rPr>
          <w:rtl/>
        </w:rPr>
        <w:t xml:space="preserve">לחדר </w:t>
      </w:r>
      <w:bookmarkStart w:id="22378" w:name="_ETM_Q61_231199"/>
      <w:bookmarkEnd w:id="22378"/>
      <w:r>
        <w:rPr>
          <w:rFonts w:hint="cs"/>
          <w:rtl/>
        </w:rPr>
        <w:t>ו</w:t>
      </w:r>
      <w:r>
        <w:rPr>
          <w:rtl/>
        </w:rPr>
        <w:t>ל</w:t>
      </w:r>
      <w:r>
        <w:rPr>
          <w:rFonts w:hint="cs"/>
          <w:rtl/>
        </w:rPr>
        <w:t xml:space="preserve">פתור </w:t>
      </w:r>
      <w:bookmarkStart w:id="22379" w:name="_ETM_Q61_231000"/>
      <w:bookmarkStart w:id="22380" w:name="_ETM_Q61_231889"/>
      <w:bookmarkEnd w:id="22379"/>
      <w:bookmarkEnd w:id="22380"/>
      <w:r>
        <w:rPr>
          <w:rtl/>
        </w:rPr>
        <w:t xml:space="preserve">את </w:t>
      </w:r>
      <w:bookmarkStart w:id="22381" w:name="_ETM_Q61_232010"/>
      <w:bookmarkEnd w:id="22381"/>
      <w:r>
        <w:rPr>
          <w:rtl/>
        </w:rPr>
        <w:t>הנושא</w:t>
      </w:r>
      <w:r>
        <w:rPr>
          <w:rFonts w:hint="cs"/>
          <w:rtl/>
        </w:rPr>
        <w:t>.</w:t>
      </w:r>
      <w:r>
        <w:rPr>
          <w:rtl/>
        </w:rPr>
        <w:t xml:space="preserve"> </w:t>
      </w:r>
      <w:bookmarkStart w:id="22382" w:name="_ETM_Q61_232459"/>
      <w:bookmarkEnd w:id="22382"/>
      <w:r>
        <w:rPr>
          <w:rtl/>
        </w:rPr>
        <w:t xml:space="preserve">לא </w:t>
      </w:r>
      <w:bookmarkStart w:id="22383" w:name="_ETM_Q61_232639"/>
      <w:bookmarkEnd w:id="22383"/>
      <w:r>
        <w:rPr>
          <w:rtl/>
        </w:rPr>
        <w:t xml:space="preserve">מאמינים </w:t>
      </w:r>
      <w:bookmarkStart w:id="22384" w:name="_ETM_Q61_233030"/>
      <w:bookmarkEnd w:id="22384"/>
      <w:r>
        <w:rPr>
          <w:rtl/>
        </w:rPr>
        <w:t>לך</w:t>
      </w:r>
      <w:r>
        <w:rPr>
          <w:rFonts w:hint="cs"/>
          <w:rtl/>
        </w:rPr>
        <w:t>,</w:t>
      </w:r>
      <w:r>
        <w:rPr>
          <w:rtl/>
        </w:rPr>
        <w:t xml:space="preserve"> </w:t>
      </w:r>
      <w:bookmarkStart w:id="22385" w:name="_ETM_Q61_233269"/>
      <w:bookmarkEnd w:id="22385"/>
      <w:r>
        <w:rPr>
          <w:rtl/>
        </w:rPr>
        <w:t xml:space="preserve">כן </w:t>
      </w:r>
      <w:bookmarkStart w:id="22386" w:name="_ETM_Q61_233449"/>
      <w:bookmarkEnd w:id="22386"/>
      <w:r>
        <w:rPr>
          <w:rtl/>
        </w:rPr>
        <w:t>מ</w:t>
      </w:r>
      <w:r>
        <w:rPr>
          <w:rFonts w:hint="cs"/>
          <w:rtl/>
        </w:rPr>
        <w:t xml:space="preserve">אמינים לך, </w:t>
      </w:r>
      <w:bookmarkStart w:id="22387" w:name="_ETM_Q61_233569"/>
      <w:bookmarkStart w:id="22388" w:name="_ETM_Q61_233719"/>
      <w:bookmarkStart w:id="22389" w:name="_ETM_Q61_233839"/>
      <w:bookmarkStart w:id="22390" w:name="_ETM_Q61_234289"/>
      <w:bookmarkEnd w:id="22387"/>
      <w:bookmarkEnd w:id="22388"/>
      <w:bookmarkEnd w:id="22389"/>
      <w:bookmarkEnd w:id="22390"/>
      <w:r>
        <w:rPr>
          <w:rtl/>
        </w:rPr>
        <w:t xml:space="preserve">מה </w:t>
      </w:r>
      <w:bookmarkStart w:id="22391" w:name="_ETM_Q61_234530"/>
      <w:bookmarkEnd w:id="22391"/>
      <w:r>
        <w:rPr>
          <w:rtl/>
        </w:rPr>
        <w:t xml:space="preserve">הקטע </w:t>
      </w:r>
      <w:bookmarkStart w:id="22392" w:name="_ETM_Q61_234859"/>
      <w:bookmarkEnd w:id="22392"/>
      <w:r>
        <w:rPr>
          <w:rtl/>
        </w:rPr>
        <w:t xml:space="preserve">שלך </w:t>
      </w:r>
      <w:bookmarkStart w:id="22393" w:name="_ETM_Q61_235069"/>
      <w:bookmarkEnd w:id="22393"/>
      <w:r>
        <w:rPr>
          <w:rtl/>
        </w:rPr>
        <w:t xml:space="preserve">כל </w:t>
      </w:r>
      <w:bookmarkStart w:id="22394" w:name="_ETM_Q61_235219"/>
      <w:bookmarkEnd w:id="22394"/>
      <w:r>
        <w:rPr>
          <w:rtl/>
        </w:rPr>
        <w:t xml:space="preserve">הזמן </w:t>
      </w:r>
      <w:bookmarkStart w:id="22395" w:name="_ETM_Q61_235459"/>
      <w:bookmarkEnd w:id="22395"/>
      <w:r>
        <w:rPr>
          <w:rtl/>
        </w:rPr>
        <w:t>לצייץ</w:t>
      </w:r>
      <w:r>
        <w:rPr>
          <w:rFonts w:hint="cs"/>
          <w:rtl/>
        </w:rPr>
        <w:t>?</w:t>
      </w:r>
      <w:r>
        <w:rPr>
          <w:rtl/>
        </w:rPr>
        <w:t xml:space="preserve"> </w:t>
      </w:r>
      <w:bookmarkStart w:id="22396" w:name="_ETM_Q61_236579"/>
      <w:bookmarkEnd w:id="22396"/>
    </w:p>
    <w:p w:rsidR="00DF381B" w:rsidRDefault="00DF381B" w:rsidP="000F6156">
      <w:pPr>
        <w:rPr>
          <w:rtl/>
        </w:rPr>
      </w:pPr>
    </w:p>
    <w:p w:rsidR="00DF381B" w:rsidRDefault="00DF381B" w:rsidP="00F86D61">
      <w:pPr>
        <w:rPr>
          <w:rtl/>
        </w:rPr>
      </w:pPr>
      <w:r>
        <w:rPr>
          <w:rtl/>
        </w:rPr>
        <w:t xml:space="preserve">אבל </w:t>
      </w:r>
      <w:bookmarkStart w:id="22397" w:name="_ETM_Q61_236789"/>
      <w:bookmarkEnd w:id="22397"/>
      <w:r>
        <w:rPr>
          <w:rtl/>
        </w:rPr>
        <w:t xml:space="preserve">גם </w:t>
      </w:r>
      <w:bookmarkStart w:id="22398" w:name="_ETM_Q61_236969"/>
      <w:bookmarkEnd w:id="22398"/>
      <w:r>
        <w:rPr>
          <w:rtl/>
        </w:rPr>
        <w:t xml:space="preserve">את </w:t>
      </w:r>
      <w:bookmarkStart w:id="22399" w:name="_ETM_Q61_237059"/>
      <w:bookmarkEnd w:id="22399"/>
      <w:r>
        <w:rPr>
          <w:rtl/>
        </w:rPr>
        <w:t xml:space="preserve">זה </w:t>
      </w:r>
      <w:bookmarkStart w:id="22400" w:name="_ETM_Q61_237149"/>
      <w:bookmarkEnd w:id="22400"/>
      <w:r>
        <w:rPr>
          <w:rtl/>
        </w:rPr>
        <w:t xml:space="preserve">אני </w:t>
      </w:r>
      <w:bookmarkStart w:id="22401" w:name="_ETM_Q61_237300"/>
      <w:bookmarkEnd w:id="22401"/>
      <w:r>
        <w:rPr>
          <w:rtl/>
        </w:rPr>
        <w:t xml:space="preserve">שם </w:t>
      </w:r>
      <w:bookmarkStart w:id="22402" w:name="_ETM_Q61_237510"/>
      <w:bookmarkEnd w:id="22402"/>
      <w:r>
        <w:rPr>
          <w:rtl/>
        </w:rPr>
        <w:t>בצד</w:t>
      </w:r>
      <w:r>
        <w:rPr>
          <w:rFonts w:hint="cs"/>
          <w:rtl/>
        </w:rPr>
        <w:t>.</w:t>
      </w:r>
      <w:r>
        <w:rPr>
          <w:rtl/>
        </w:rPr>
        <w:t xml:space="preserve"> </w:t>
      </w:r>
      <w:bookmarkStart w:id="22403" w:name="_ETM_Q61_237840"/>
      <w:bookmarkEnd w:id="22403"/>
      <w:r>
        <w:rPr>
          <w:rtl/>
        </w:rPr>
        <w:t xml:space="preserve">אני </w:t>
      </w:r>
      <w:bookmarkStart w:id="22404" w:name="_ETM_Q61_237960"/>
      <w:bookmarkEnd w:id="22404"/>
      <w:r>
        <w:rPr>
          <w:rtl/>
        </w:rPr>
        <w:t xml:space="preserve">רוצה </w:t>
      </w:r>
      <w:bookmarkStart w:id="22405" w:name="_ETM_Q61_238170"/>
      <w:bookmarkEnd w:id="22405"/>
      <w:r>
        <w:rPr>
          <w:rtl/>
        </w:rPr>
        <w:t xml:space="preserve">לספר </w:t>
      </w:r>
      <w:bookmarkStart w:id="22406" w:name="_ETM_Q61_238530"/>
      <w:bookmarkEnd w:id="22406"/>
      <w:r>
        <w:rPr>
          <w:rtl/>
        </w:rPr>
        <w:t>לכם</w:t>
      </w:r>
      <w:r>
        <w:rPr>
          <w:rFonts w:hint="cs"/>
          <w:rtl/>
        </w:rPr>
        <w:t>,</w:t>
      </w:r>
      <w:r>
        <w:rPr>
          <w:rtl/>
        </w:rPr>
        <w:t xml:space="preserve"> </w:t>
      </w:r>
      <w:bookmarkStart w:id="22407" w:name="_ETM_Q61_238739"/>
      <w:bookmarkEnd w:id="22407"/>
      <w:r>
        <w:rPr>
          <w:rtl/>
        </w:rPr>
        <w:t xml:space="preserve">חבריי </w:t>
      </w:r>
      <w:bookmarkStart w:id="22408" w:name="_ETM_Q61_239100"/>
      <w:bookmarkEnd w:id="22408"/>
      <w:r>
        <w:rPr>
          <w:rtl/>
        </w:rPr>
        <w:t xml:space="preserve">חברי </w:t>
      </w:r>
      <w:bookmarkStart w:id="22409" w:name="_ETM_Q61_239399"/>
      <w:bookmarkEnd w:id="22409"/>
      <w:r>
        <w:rPr>
          <w:rtl/>
        </w:rPr>
        <w:t xml:space="preserve">הכנסת </w:t>
      </w:r>
      <w:bookmarkStart w:id="22410" w:name="_ETM_Q61_241280"/>
      <w:bookmarkStart w:id="22411" w:name="_ETM_Q61_242420"/>
      <w:bookmarkEnd w:id="22410"/>
      <w:bookmarkEnd w:id="22411"/>
      <w:r w:rsidR="00F86D61">
        <w:rPr>
          <w:rFonts w:hint="cs"/>
          <w:rtl/>
        </w:rPr>
        <w:t xml:space="preserve">– </w:t>
      </w:r>
      <w:r>
        <w:rPr>
          <w:rtl/>
        </w:rPr>
        <w:t xml:space="preserve">תשמעי </w:t>
      </w:r>
      <w:bookmarkStart w:id="22412" w:name="_ETM_Q61_242840"/>
      <w:bookmarkEnd w:id="22412"/>
      <w:r>
        <w:rPr>
          <w:rtl/>
        </w:rPr>
        <w:t xml:space="preserve">סיפור </w:t>
      </w:r>
      <w:bookmarkStart w:id="22413" w:name="_ETM_Q61_243410"/>
      <w:bookmarkEnd w:id="22413"/>
      <w:r>
        <w:rPr>
          <w:rtl/>
        </w:rPr>
        <w:t xml:space="preserve">מאוד </w:t>
      </w:r>
      <w:bookmarkStart w:id="22414" w:name="_ETM_Q61_243829"/>
      <w:bookmarkEnd w:id="22414"/>
      <w:r>
        <w:rPr>
          <w:rtl/>
        </w:rPr>
        <w:t xml:space="preserve">מעניין </w:t>
      </w:r>
      <w:bookmarkStart w:id="22415" w:name="_ETM_Q61_244250"/>
      <w:bookmarkStart w:id="22416" w:name="_ETM_Q61_244459"/>
      <w:bookmarkEnd w:id="22415"/>
      <w:bookmarkEnd w:id="22416"/>
      <w:r>
        <w:rPr>
          <w:rtl/>
        </w:rPr>
        <w:t xml:space="preserve">מוועדת </w:t>
      </w:r>
      <w:bookmarkStart w:id="22417" w:name="_ETM_Q61_244880"/>
      <w:bookmarkEnd w:id="22417"/>
      <w:r>
        <w:rPr>
          <w:rtl/>
        </w:rPr>
        <w:t xml:space="preserve">הכספים </w:t>
      </w:r>
      <w:bookmarkStart w:id="22418" w:name="_ETM_Q61_245510"/>
      <w:bookmarkEnd w:id="22418"/>
      <w:r>
        <w:rPr>
          <w:rFonts w:hint="cs"/>
          <w:rtl/>
        </w:rPr>
        <w:t>היום. הי</w:t>
      </w:r>
      <w:bookmarkStart w:id="22419" w:name="_ETM_Q61_246709"/>
      <w:bookmarkEnd w:id="22419"/>
      <w:r>
        <w:rPr>
          <w:rFonts w:hint="cs"/>
          <w:rtl/>
        </w:rPr>
        <w:t>ושב</w:t>
      </w:r>
      <w:r>
        <w:rPr>
          <w:rtl/>
        </w:rPr>
        <w:t xml:space="preserve">-ראש </w:t>
      </w:r>
      <w:bookmarkStart w:id="22420" w:name="_ETM_Q61_247400"/>
      <w:bookmarkEnd w:id="22420"/>
      <w:r>
        <w:rPr>
          <w:rtl/>
        </w:rPr>
        <w:t xml:space="preserve">יודע </w:t>
      </w:r>
      <w:bookmarkStart w:id="22421" w:name="_ETM_Q61_247850"/>
      <w:bookmarkEnd w:id="22421"/>
      <w:r>
        <w:rPr>
          <w:rtl/>
        </w:rPr>
        <w:t xml:space="preserve">על </w:t>
      </w:r>
      <w:bookmarkStart w:id="22422" w:name="_ETM_Q61_247970"/>
      <w:bookmarkEnd w:id="22422"/>
      <w:r>
        <w:rPr>
          <w:rtl/>
        </w:rPr>
        <w:t xml:space="preserve">מה </w:t>
      </w:r>
      <w:bookmarkStart w:id="22423" w:name="_ETM_Q61_248150"/>
      <w:bookmarkEnd w:id="22423"/>
      <w:r>
        <w:rPr>
          <w:rtl/>
        </w:rPr>
        <w:t xml:space="preserve">אני </w:t>
      </w:r>
      <w:bookmarkStart w:id="22424" w:name="_ETM_Q61_248270"/>
      <w:bookmarkEnd w:id="22424"/>
      <w:r>
        <w:rPr>
          <w:rtl/>
        </w:rPr>
        <w:t xml:space="preserve">הולך </w:t>
      </w:r>
      <w:bookmarkStart w:id="22425" w:name="_ETM_Q61_248510"/>
      <w:bookmarkEnd w:id="22425"/>
      <w:r>
        <w:rPr>
          <w:rtl/>
        </w:rPr>
        <w:t>לדבר</w:t>
      </w:r>
      <w:r>
        <w:rPr>
          <w:rFonts w:hint="cs"/>
          <w:rtl/>
        </w:rPr>
        <w:t>.</w:t>
      </w:r>
      <w:r>
        <w:rPr>
          <w:rtl/>
        </w:rPr>
        <w:t xml:space="preserve"> </w:t>
      </w:r>
      <w:bookmarkStart w:id="22426" w:name="_ETM_Q61_250060"/>
      <w:bookmarkEnd w:id="22426"/>
      <w:r>
        <w:rPr>
          <w:rtl/>
        </w:rPr>
        <w:t xml:space="preserve">במדינת </w:t>
      </w:r>
      <w:bookmarkStart w:id="22427" w:name="_ETM_Q61_250600"/>
      <w:bookmarkEnd w:id="22427"/>
      <w:r>
        <w:rPr>
          <w:rtl/>
        </w:rPr>
        <w:t xml:space="preserve">ישראל </w:t>
      </w:r>
      <w:bookmarkStart w:id="22428" w:name="_ETM_Q61_251079"/>
      <w:bookmarkEnd w:id="22428"/>
      <w:r>
        <w:rPr>
          <w:rtl/>
        </w:rPr>
        <w:t xml:space="preserve">החליט </w:t>
      </w:r>
      <w:bookmarkStart w:id="22429" w:name="_ETM_Q61_251409"/>
      <w:bookmarkEnd w:id="22429"/>
      <w:r>
        <w:rPr>
          <w:rtl/>
        </w:rPr>
        <w:t xml:space="preserve">משרד </w:t>
      </w:r>
      <w:bookmarkStart w:id="22430" w:name="_ETM_Q61_251829"/>
      <w:bookmarkEnd w:id="22430"/>
      <w:r>
        <w:rPr>
          <w:rtl/>
        </w:rPr>
        <w:t>האוצר</w:t>
      </w:r>
      <w:r>
        <w:rPr>
          <w:rFonts w:hint="cs"/>
          <w:rtl/>
        </w:rPr>
        <w:t>,</w:t>
      </w:r>
      <w:r>
        <w:rPr>
          <w:rtl/>
        </w:rPr>
        <w:t xml:space="preserve"> </w:t>
      </w:r>
      <w:bookmarkStart w:id="22431" w:name="_ETM_Q61_252399"/>
      <w:bookmarkEnd w:id="22431"/>
      <w:r>
        <w:rPr>
          <w:rtl/>
        </w:rPr>
        <w:t xml:space="preserve">בצעד </w:t>
      </w:r>
      <w:bookmarkStart w:id="22432" w:name="_ETM_Q61_252850"/>
      <w:bookmarkEnd w:id="22432"/>
      <w:r>
        <w:rPr>
          <w:rtl/>
        </w:rPr>
        <w:t>נכון</w:t>
      </w:r>
      <w:r>
        <w:rPr>
          <w:rFonts w:hint="cs"/>
          <w:rtl/>
        </w:rPr>
        <w:t>,</w:t>
      </w:r>
      <w:r>
        <w:rPr>
          <w:rtl/>
        </w:rPr>
        <w:t xml:space="preserve"> </w:t>
      </w:r>
      <w:bookmarkStart w:id="22433" w:name="_ETM_Q61_253240"/>
      <w:bookmarkEnd w:id="22433"/>
      <w:r>
        <w:rPr>
          <w:rtl/>
        </w:rPr>
        <w:t xml:space="preserve">להעלות </w:t>
      </w:r>
      <w:bookmarkStart w:id="22434" w:name="_ETM_Q61_253600"/>
      <w:bookmarkEnd w:id="22434"/>
      <w:r>
        <w:rPr>
          <w:rtl/>
        </w:rPr>
        <w:t xml:space="preserve">את </w:t>
      </w:r>
      <w:bookmarkStart w:id="22435" w:name="_ETM_Q61_253749"/>
      <w:bookmarkEnd w:id="22435"/>
      <w:r>
        <w:rPr>
          <w:rtl/>
        </w:rPr>
        <w:t xml:space="preserve">המס </w:t>
      </w:r>
      <w:bookmarkStart w:id="22436" w:name="_ETM_Q61_255020"/>
      <w:bookmarkEnd w:id="22436"/>
      <w:r>
        <w:rPr>
          <w:rtl/>
        </w:rPr>
        <w:t xml:space="preserve">על </w:t>
      </w:r>
      <w:bookmarkStart w:id="22437" w:name="_ETM_Q61_255229"/>
      <w:bookmarkEnd w:id="22437"/>
      <w:r>
        <w:rPr>
          <w:rtl/>
        </w:rPr>
        <w:t>ה</w:t>
      </w:r>
      <w:r>
        <w:rPr>
          <w:rFonts w:hint="cs"/>
          <w:rtl/>
        </w:rPr>
        <w:t>י</w:t>
      </w:r>
      <w:r>
        <w:rPr>
          <w:rtl/>
        </w:rPr>
        <w:t xml:space="preserve">בוא </w:t>
      </w:r>
      <w:bookmarkStart w:id="22438" w:name="_ETM_Q61_256490"/>
      <w:bookmarkEnd w:id="22438"/>
      <w:r>
        <w:rPr>
          <w:rtl/>
        </w:rPr>
        <w:t xml:space="preserve">של </w:t>
      </w:r>
      <w:bookmarkStart w:id="22439" w:name="_ETM_Q61_256789"/>
      <w:bookmarkEnd w:id="22439"/>
      <w:r>
        <w:rPr>
          <w:rFonts w:hint="cs"/>
          <w:rtl/>
        </w:rPr>
        <w:t xml:space="preserve">סיגריות אלקטרוניות.  </w:t>
      </w:r>
    </w:p>
    <w:p w:rsidR="00DF381B" w:rsidRDefault="00DF381B" w:rsidP="000F6156">
      <w:pPr>
        <w:rPr>
          <w:rtl/>
        </w:rPr>
      </w:pPr>
    </w:p>
    <w:p w:rsidR="00DF381B" w:rsidRDefault="00DF381B" w:rsidP="000F6156">
      <w:pPr>
        <w:pStyle w:val="af6"/>
        <w:keepNext/>
        <w:rPr>
          <w:rtl/>
        </w:rPr>
      </w:pPr>
      <w:bookmarkStart w:id="22440" w:name="ET_yor_6593_10"/>
      <w:r w:rsidRPr="00CF2463">
        <w:rPr>
          <w:rStyle w:val="TagStyle"/>
          <w:rtl/>
        </w:rPr>
        <w:t xml:space="preserve"> &lt;&lt; יור &gt;&gt;</w:t>
      </w:r>
      <w:r w:rsidRPr="001B14C6">
        <w:rPr>
          <w:rStyle w:val="TagStyle"/>
          <w:rtl/>
        </w:rPr>
        <w:t xml:space="preserve"> </w:t>
      </w:r>
      <w:r>
        <w:rPr>
          <w:rtl/>
        </w:rPr>
        <w:t>היו"ר חנוך דב מלביצקי:</w:t>
      </w:r>
      <w:r w:rsidRPr="001B14C6">
        <w:rPr>
          <w:rStyle w:val="TagStyle"/>
          <w:rtl/>
        </w:rPr>
        <w:t xml:space="preserve"> </w:t>
      </w:r>
      <w:r w:rsidRPr="00CF2463">
        <w:rPr>
          <w:rStyle w:val="TagStyle"/>
          <w:rtl/>
        </w:rPr>
        <w:t>&lt;&lt; יור &gt;&gt;</w:t>
      </w:r>
      <w:r>
        <w:rPr>
          <w:rtl/>
        </w:rPr>
        <w:t xml:space="preserve"> </w:t>
      </w:r>
      <w:bookmarkEnd w:id="22440"/>
    </w:p>
    <w:p w:rsidR="00DF381B" w:rsidRDefault="00DF381B" w:rsidP="00B15250">
      <w:pPr>
        <w:rPr>
          <w:rtl/>
        </w:rPr>
      </w:pPr>
    </w:p>
    <w:p w:rsidR="00DF381B" w:rsidRDefault="00DF381B" w:rsidP="000F6156">
      <w:pPr>
        <w:rPr>
          <w:rtl/>
        </w:rPr>
      </w:pPr>
      <w:r>
        <w:rPr>
          <w:rtl/>
        </w:rPr>
        <w:t xml:space="preserve">פה </w:t>
      </w:r>
      <w:bookmarkStart w:id="22441" w:name="_ETM_Q61_256999"/>
      <w:bookmarkEnd w:id="22441"/>
      <w:r>
        <w:rPr>
          <w:rtl/>
        </w:rPr>
        <w:t xml:space="preserve">הוא </w:t>
      </w:r>
      <w:bookmarkStart w:id="22442" w:name="_ETM_Q61_257060"/>
      <w:bookmarkEnd w:id="22442"/>
      <w:r>
        <w:rPr>
          <w:rtl/>
        </w:rPr>
        <w:t>צודק</w:t>
      </w:r>
      <w:r>
        <w:rPr>
          <w:rFonts w:hint="cs"/>
          <w:rtl/>
        </w:rPr>
        <w:t>.</w:t>
      </w:r>
    </w:p>
    <w:p w:rsidR="00DF381B" w:rsidRDefault="00DF381B" w:rsidP="000F6156">
      <w:pPr>
        <w:rPr>
          <w:rtl/>
        </w:rPr>
      </w:pPr>
    </w:p>
    <w:p w:rsidR="00DF381B" w:rsidRDefault="00DF381B" w:rsidP="000F6156">
      <w:pPr>
        <w:pStyle w:val="af5"/>
        <w:keepNext/>
        <w:rPr>
          <w:rtl/>
        </w:rPr>
      </w:pPr>
      <w:r w:rsidRPr="00CF2463">
        <w:rPr>
          <w:rStyle w:val="TagStyle"/>
          <w:rtl/>
        </w:rPr>
        <w:t xml:space="preserve"> &lt;&lt; קריאה &gt;&gt;</w:t>
      </w:r>
      <w:r w:rsidRPr="001B14C6">
        <w:rPr>
          <w:rStyle w:val="TagStyle"/>
          <w:rtl/>
        </w:rPr>
        <w:t xml:space="preserve"> </w:t>
      </w:r>
      <w:r>
        <w:rPr>
          <w:rtl/>
        </w:rPr>
        <w:t>טלי גוטליב (הליכוד):</w:t>
      </w:r>
      <w:r w:rsidRPr="001B14C6">
        <w:rPr>
          <w:rStyle w:val="TagStyle"/>
          <w:rtl/>
        </w:rPr>
        <w:t xml:space="preserve"> </w:t>
      </w:r>
      <w:r w:rsidRPr="00CF2463">
        <w:rPr>
          <w:rStyle w:val="TagStyle"/>
          <w:rtl/>
        </w:rPr>
        <w:t>&lt;&lt; קריאה &gt;&gt;</w:t>
      </w:r>
      <w:r>
        <w:rPr>
          <w:rtl/>
        </w:rPr>
        <w:t xml:space="preserve"> </w:t>
      </w:r>
    </w:p>
    <w:p w:rsidR="00DF381B" w:rsidRDefault="00DF381B" w:rsidP="00B15250">
      <w:pPr>
        <w:rPr>
          <w:rtl/>
        </w:rPr>
      </w:pPr>
    </w:p>
    <w:p w:rsidR="00DF381B" w:rsidRDefault="00DF381B" w:rsidP="000F6156">
      <w:pPr>
        <w:rPr>
          <w:rtl/>
        </w:rPr>
      </w:pPr>
      <w:r>
        <w:rPr>
          <w:rFonts w:hint="cs"/>
          <w:rtl/>
        </w:rPr>
        <w:t>בצדק.</w:t>
      </w:r>
    </w:p>
    <w:p w:rsidR="00DF381B" w:rsidRDefault="00DF381B" w:rsidP="000F6156">
      <w:pPr>
        <w:rPr>
          <w:rtl/>
        </w:rPr>
      </w:pPr>
      <w:bookmarkStart w:id="22443" w:name="_ETM_Q61_261000"/>
      <w:bookmarkEnd w:id="22443"/>
    </w:p>
    <w:p w:rsidR="00DF381B" w:rsidRDefault="00DF381B" w:rsidP="000F6156">
      <w:pPr>
        <w:pStyle w:val="-"/>
        <w:keepNext/>
        <w:rPr>
          <w:rtl/>
        </w:rPr>
      </w:pPr>
      <w:bookmarkStart w:id="22444" w:name="ET_speakercontinue_6361_13"/>
      <w:r w:rsidRPr="00CF2463">
        <w:rPr>
          <w:rStyle w:val="TagStyle"/>
          <w:rtl/>
        </w:rPr>
        <w:t xml:space="preserve"> &lt;&lt; דובר_המשך &gt;&gt;</w:t>
      </w:r>
      <w:r w:rsidRPr="001B14C6">
        <w:rPr>
          <w:rStyle w:val="TagStyle"/>
          <w:rtl/>
        </w:rPr>
        <w:t xml:space="preserve"> </w:t>
      </w:r>
      <w:r>
        <w:rPr>
          <w:rtl/>
        </w:rPr>
        <w:t>נאור שירי (יש עתיד):</w:t>
      </w:r>
      <w:r w:rsidRPr="001B14C6">
        <w:rPr>
          <w:rStyle w:val="TagStyle"/>
          <w:rtl/>
        </w:rPr>
        <w:t xml:space="preserve"> </w:t>
      </w:r>
      <w:r w:rsidRPr="00CF2463">
        <w:rPr>
          <w:rStyle w:val="TagStyle"/>
          <w:rtl/>
        </w:rPr>
        <w:t>&lt;&lt; דובר_המשך &gt;&gt;</w:t>
      </w:r>
      <w:r>
        <w:rPr>
          <w:rtl/>
        </w:rPr>
        <w:t xml:space="preserve"> </w:t>
      </w:r>
      <w:bookmarkEnd w:id="22444"/>
    </w:p>
    <w:p w:rsidR="00DF381B" w:rsidRDefault="00DF381B" w:rsidP="00B15250">
      <w:pPr>
        <w:rPr>
          <w:rtl/>
        </w:rPr>
      </w:pPr>
    </w:p>
    <w:p w:rsidR="00DF381B" w:rsidRDefault="00DF381B" w:rsidP="000F6156">
      <w:pPr>
        <w:rPr>
          <w:rtl/>
        </w:rPr>
      </w:pPr>
      <w:r>
        <w:rPr>
          <w:rtl/>
        </w:rPr>
        <w:t>נכון</w:t>
      </w:r>
      <w:r>
        <w:rPr>
          <w:rFonts w:hint="cs"/>
          <w:rtl/>
        </w:rPr>
        <w:t>.</w:t>
      </w:r>
      <w:r>
        <w:rPr>
          <w:rtl/>
        </w:rPr>
        <w:t xml:space="preserve"> </w:t>
      </w:r>
      <w:bookmarkStart w:id="22445" w:name="_ETM_Q61_261220"/>
      <w:bookmarkEnd w:id="22445"/>
      <w:r>
        <w:rPr>
          <w:rtl/>
        </w:rPr>
        <w:t>ז</w:t>
      </w:r>
      <w:r>
        <w:rPr>
          <w:rFonts w:hint="cs"/>
          <w:rtl/>
        </w:rPr>
        <w:t>ו</w:t>
      </w:r>
      <w:r>
        <w:rPr>
          <w:rtl/>
        </w:rPr>
        <w:t xml:space="preserve"> </w:t>
      </w:r>
      <w:bookmarkStart w:id="22446" w:name="_ETM_Q61_261610"/>
      <w:bookmarkEnd w:id="22446"/>
      <w:r>
        <w:rPr>
          <w:rtl/>
        </w:rPr>
        <w:t xml:space="preserve">התייעלות </w:t>
      </w:r>
      <w:bookmarkStart w:id="22447" w:name="_ETM_Q61_262180"/>
      <w:bookmarkEnd w:id="22447"/>
      <w:r>
        <w:rPr>
          <w:rtl/>
        </w:rPr>
        <w:t>כלכלית</w:t>
      </w:r>
      <w:r>
        <w:rPr>
          <w:rFonts w:hint="cs"/>
          <w:rtl/>
        </w:rPr>
        <w:t>,</w:t>
      </w:r>
      <w:r>
        <w:rPr>
          <w:rtl/>
        </w:rPr>
        <w:t xml:space="preserve"> </w:t>
      </w:r>
      <w:bookmarkStart w:id="22448" w:name="_ETM_Q61_263259"/>
      <w:bookmarkEnd w:id="22448"/>
      <w:r>
        <w:rPr>
          <w:rtl/>
        </w:rPr>
        <w:t xml:space="preserve">זה </w:t>
      </w:r>
      <w:bookmarkStart w:id="22449" w:name="_ETM_Q61_263499"/>
      <w:bookmarkEnd w:id="22449"/>
      <w:r>
        <w:rPr>
          <w:rtl/>
        </w:rPr>
        <w:t>נכון</w:t>
      </w:r>
      <w:r>
        <w:rPr>
          <w:rFonts w:hint="cs"/>
          <w:rtl/>
        </w:rPr>
        <w:t>,</w:t>
      </w:r>
      <w:r>
        <w:rPr>
          <w:rtl/>
        </w:rPr>
        <w:t xml:space="preserve"> </w:t>
      </w:r>
      <w:bookmarkStart w:id="22450" w:name="_ETM_Q61_264369"/>
      <w:bookmarkEnd w:id="22450"/>
      <w:r>
        <w:rPr>
          <w:rtl/>
        </w:rPr>
        <w:t xml:space="preserve">זה </w:t>
      </w:r>
      <w:bookmarkStart w:id="22451" w:name="_ETM_Q61_264579"/>
      <w:bookmarkEnd w:id="22451"/>
      <w:r>
        <w:rPr>
          <w:rtl/>
        </w:rPr>
        <w:t>בריא</w:t>
      </w:r>
      <w:r>
        <w:rPr>
          <w:rFonts w:hint="cs"/>
          <w:rtl/>
        </w:rPr>
        <w:t>,</w:t>
      </w:r>
      <w:r>
        <w:rPr>
          <w:rtl/>
        </w:rPr>
        <w:t xml:space="preserve"> </w:t>
      </w:r>
      <w:bookmarkStart w:id="22452" w:name="_ETM_Q61_266270"/>
      <w:bookmarkEnd w:id="22452"/>
      <w:r>
        <w:rPr>
          <w:rtl/>
        </w:rPr>
        <w:t xml:space="preserve">יש </w:t>
      </w:r>
      <w:bookmarkStart w:id="22453" w:name="_ETM_Q61_266479"/>
      <w:bookmarkEnd w:id="22453"/>
      <w:r>
        <w:rPr>
          <w:rtl/>
        </w:rPr>
        <w:t xml:space="preserve">בזה </w:t>
      </w:r>
      <w:bookmarkStart w:id="22454" w:name="_ETM_Q61_266750"/>
      <w:bookmarkEnd w:id="22454"/>
      <w:r>
        <w:rPr>
          <w:rtl/>
        </w:rPr>
        <w:t xml:space="preserve">איזה </w:t>
      </w:r>
      <w:bookmarkStart w:id="22455" w:name="_ETM_Q61_266930"/>
      <w:bookmarkEnd w:id="22455"/>
      <w:r>
        <w:rPr>
          <w:rtl/>
        </w:rPr>
        <w:t xml:space="preserve">היגיון </w:t>
      </w:r>
      <w:bookmarkStart w:id="22456" w:name="_ETM_Q61_267380"/>
      <w:bookmarkEnd w:id="22456"/>
      <w:r>
        <w:rPr>
          <w:rtl/>
        </w:rPr>
        <w:t xml:space="preserve">פיסקלי </w:t>
      </w:r>
      <w:bookmarkStart w:id="22457" w:name="_ETM_Q61_267950"/>
      <w:bookmarkEnd w:id="22457"/>
      <w:r>
        <w:rPr>
          <w:rtl/>
        </w:rPr>
        <w:t>מסוים</w:t>
      </w:r>
      <w:bookmarkStart w:id="22458" w:name="_ETM_Q61_269450"/>
      <w:bookmarkEnd w:id="22458"/>
      <w:r>
        <w:rPr>
          <w:rFonts w:hint="cs"/>
          <w:rtl/>
        </w:rPr>
        <w:t>.</w:t>
      </w:r>
    </w:p>
    <w:p w:rsidR="00DF381B" w:rsidRDefault="00DF381B" w:rsidP="000F6156">
      <w:pPr>
        <w:rPr>
          <w:rtl/>
        </w:rPr>
      </w:pPr>
    </w:p>
    <w:p w:rsidR="00DF381B" w:rsidRDefault="00DF381B" w:rsidP="000F6156">
      <w:pPr>
        <w:pStyle w:val="af5"/>
        <w:keepNext/>
        <w:rPr>
          <w:rtl/>
        </w:rPr>
      </w:pPr>
      <w:bookmarkStart w:id="22459" w:name="ET_interruption_6345_14"/>
      <w:r w:rsidRPr="00CF2463">
        <w:rPr>
          <w:rStyle w:val="TagStyle"/>
          <w:rtl/>
        </w:rPr>
        <w:t xml:space="preserve"> &lt;&lt; קריאה &gt;&gt;</w:t>
      </w:r>
      <w:r w:rsidRPr="001B14C6">
        <w:rPr>
          <w:rStyle w:val="TagStyle"/>
          <w:rtl/>
        </w:rPr>
        <w:t xml:space="preserve"> </w:t>
      </w:r>
      <w:r>
        <w:rPr>
          <w:rtl/>
        </w:rPr>
        <w:t>טלי גוטליב (הליכוד):</w:t>
      </w:r>
      <w:r w:rsidRPr="001B14C6">
        <w:rPr>
          <w:rStyle w:val="TagStyle"/>
          <w:rtl/>
        </w:rPr>
        <w:t xml:space="preserve"> </w:t>
      </w:r>
      <w:r w:rsidRPr="00CF2463">
        <w:rPr>
          <w:rStyle w:val="TagStyle"/>
          <w:rtl/>
        </w:rPr>
        <w:t>&lt;&lt; קריאה &gt;&gt;</w:t>
      </w:r>
      <w:r>
        <w:rPr>
          <w:rtl/>
        </w:rPr>
        <w:t xml:space="preserve"> </w:t>
      </w:r>
      <w:bookmarkEnd w:id="22459"/>
    </w:p>
    <w:p w:rsidR="00DF381B" w:rsidRDefault="00DF381B" w:rsidP="00B15250">
      <w:pPr>
        <w:rPr>
          <w:rtl/>
        </w:rPr>
      </w:pPr>
    </w:p>
    <w:p w:rsidR="00DF381B" w:rsidRDefault="00DF381B" w:rsidP="000F6156">
      <w:pPr>
        <w:rPr>
          <w:rtl/>
        </w:rPr>
      </w:pPr>
      <w:r>
        <w:rPr>
          <w:rtl/>
        </w:rPr>
        <w:t>מסוים</w:t>
      </w:r>
      <w:r>
        <w:rPr>
          <w:rFonts w:hint="cs"/>
          <w:rtl/>
        </w:rPr>
        <w:t>.</w:t>
      </w:r>
    </w:p>
    <w:p w:rsidR="00DF381B" w:rsidRDefault="00DF381B" w:rsidP="000F6156">
      <w:pPr>
        <w:rPr>
          <w:rtl/>
        </w:rPr>
      </w:pPr>
    </w:p>
    <w:p w:rsidR="00DF381B" w:rsidRDefault="00DF381B" w:rsidP="000F6156">
      <w:pPr>
        <w:pStyle w:val="-"/>
        <w:keepNext/>
        <w:rPr>
          <w:rtl/>
        </w:rPr>
      </w:pPr>
      <w:bookmarkStart w:id="22460" w:name="ET_speakercontinue_6361_15"/>
      <w:r w:rsidRPr="00CF2463">
        <w:rPr>
          <w:rStyle w:val="TagStyle"/>
          <w:rtl/>
        </w:rPr>
        <w:t xml:space="preserve"> &lt;&lt; דובר_המשך &gt;&gt;</w:t>
      </w:r>
      <w:r w:rsidRPr="001B14C6">
        <w:rPr>
          <w:rStyle w:val="TagStyle"/>
          <w:rtl/>
        </w:rPr>
        <w:t xml:space="preserve"> </w:t>
      </w:r>
      <w:r>
        <w:rPr>
          <w:rtl/>
        </w:rPr>
        <w:t>נאור שירי (יש עתיד):</w:t>
      </w:r>
      <w:r w:rsidRPr="001B14C6">
        <w:rPr>
          <w:rStyle w:val="TagStyle"/>
          <w:rtl/>
        </w:rPr>
        <w:t xml:space="preserve"> </w:t>
      </w:r>
      <w:r w:rsidRPr="00CF2463">
        <w:rPr>
          <w:rStyle w:val="TagStyle"/>
          <w:rtl/>
        </w:rPr>
        <w:t>&lt;&lt; דובר_המשך &gt;&gt;</w:t>
      </w:r>
      <w:r>
        <w:rPr>
          <w:rtl/>
        </w:rPr>
        <w:t xml:space="preserve"> </w:t>
      </w:r>
      <w:bookmarkEnd w:id="22460"/>
    </w:p>
    <w:p w:rsidR="00DF381B" w:rsidRDefault="00DF381B" w:rsidP="00B15250">
      <w:pPr>
        <w:rPr>
          <w:rtl/>
        </w:rPr>
      </w:pPr>
    </w:p>
    <w:p w:rsidR="00DF381B" w:rsidRDefault="00DF381B" w:rsidP="00F86D61">
      <w:pPr>
        <w:rPr>
          <w:rtl/>
        </w:rPr>
      </w:pPr>
      <w:bookmarkStart w:id="22461" w:name="_ETM_Q61_270049"/>
      <w:bookmarkStart w:id="22462" w:name="_ETM_Q61_270350"/>
      <w:bookmarkEnd w:id="22461"/>
      <w:bookmarkEnd w:id="22462"/>
      <w:r>
        <w:rPr>
          <w:rtl/>
        </w:rPr>
        <w:t>מסוים</w:t>
      </w:r>
      <w:r>
        <w:rPr>
          <w:rFonts w:hint="cs"/>
          <w:rtl/>
        </w:rPr>
        <w:t>.</w:t>
      </w:r>
      <w:bookmarkStart w:id="22463" w:name="_ETM_Q61_269000"/>
      <w:bookmarkEnd w:id="22463"/>
      <w:r>
        <w:rPr>
          <w:rFonts w:hint="cs"/>
          <w:rtl/>
        </w:rPr>
        <w:t xml:space="preserve"> למה מסוים?</w:t>
      </w:r>
      <w:r>
        <w:rPr>
          <w:rtl/>
        </w:rPr>
        <w:t xml:space="preserve"> </w:t>
      </w:r>
      <w:bookmarkStart w:id="22464" w:name="_ETM_Q61_271580"/>
      <w:bookmarkEnd w:id="22464"/>
      <w:r>
        <w:rPr>
          <w:rtl/>
        </w:rPr>
        <w:t xml:space="preserve">כי </w:t>
      </w:r>
      <w:bookmarkStart w:id="22465" w:name="_ETM_Q61_271790"/>
      <w:bookmarkEnd w:id="22465"/>
      <w:r>
        <w:rPr>
          <w:rtl/>
        </w:rPr>
        <w:t xml:space="preserve">היום </w:t>
      </w:r>
      <w:bookmarkStart w:id="22466" w:name="_ETM_Q61_272090"/>
      <w:bookmarkEnd w:id="22466"/>
      <w:r>
        <w:rPr>
          <w:rtl/>
        </w:rPr>
        <w:t xml:space="preserve">הצביעו </w:t>
      </w:r>
      <w:bookmarkStart w:id="22467" w:name="_ETM_Q61_272450"/>
      <w:bookmarkEnd w:id="22467"/>
      <w:r>
        <w:rPr>
          <w:rtl/>
        </w:rPr>
        <w:t xml:space="preserve">בוועדת </w:t>
      </w:r>
      <w:bookmarkStart w:id="22468" w:name="_ETM_Q61_272900"/>
      <w:bookmarkEnd w:id="22468"/>
      <w:r>
        <w:rPr>
          <w:rtl/>
        </w:rPr>
        <w:t xml:space="preserve">הכספים </w:t>
      </w:r>
      <w:bookmarkStart w:id="22469" w:name="_ETM_Q61_273409"/>
      <w:bookmarkEnd w:id="22469"/>
      <w:r>
        <w:rPr>
          <w:rtl/>
        </w:rPr>
        <w:t xml:space="preserve">על </w:t>
      </w:r>
      <w:bookmarkStart w:id="22470" w:name="_ETM_Q61_273530"/>
      <w:bookmarkEnd w:id="22470"/>
      <w:r>
        <w:rPr>
          <w:rtl/>
        </w:rPr>
        <w:t xml:space="preserve">העלאת </w:t>
      </w:r>
      <w:bookmarkStart w:id="22471" w:name="_ETM_Q61_273979"/>
      <w:bookmarkEnd w:id="22471"/>
      <w:r>
        <w:rPr>
          <w:rtl/>
        </w:rPr>
        <w:t xml:space="preserve">המס </w:t>
      </w:r>
      <w:bookmarkStart w:id="22472" w:name="_ETM_Q61_274340"/>
      <w:bookmarkEnd w:id="22472"/>
      <w:r>
        <w:rPr>
          <w:rtl/>
        </w:rPr>
        <w:t xml:space="preserve">מ-176% </w:t>
      </w:r>
      <w:bookmarkStart w:id="22473" w:name="_ETM_Q61_276500"/>
      <w:bookmarkEnd w:id="22473"/>
      <w:r>
        <w:rPr>
          <w:rtl/>
        </w:rPr>
        <w:t>ל-250</w:t>
      </w:r>
      <w:r w:rsidR="00F86D61">
        <w:rPr>
          <w:rFonts w:hint="cs"/>
          <w:rtl/>
        </w:rPr>
        <w:t>%</w:t>
      </w:r>
      <w:r>
        <w:rPr>
          <w:rtl/>
        </w:rPr>
        <w:t xml:space="preserve"> </w:t>
      </w:r>
      <w:bookmarkStart w:id="22474" w:name="_ETM_Q61_278229"/>
      <w:bookmarkEnd w:id="22474"/>
      <w:r>
        <w:rPr>
          <w:rtl/>
        </w:rPr>
        <w:t>ומשהו</w:t>
      </w:r>
      <w:r>
        <w:rPr>
          <w:rFonts w:hint="cs"/>
          <w:rtl/>
        </w:rPr>
        <w:t>.</w:t>
      </w:r>
      <w:r>
        <w:rPr>
          <w:rtl/>
        </w:rPr>
        <w:t xml:space="preserve"> </w:t>
      </w:r>
      <w:bookmarkStart w:id="22475" w:name="_ETM_Q61_279630"/>
      <w:bookmarkEnd w:id="22475"/>
      <w:r>
        <w:rPr>
          <w:rtl/>
        </w:rPr>
        <w:t xml:space="preserve">בסדר </w:t>
      </w:r>
      <w:bookmarkStart w:id="22476" w:name="_ETM_Q61_279899"/>
      <w:bookmarkEnd w:id="22476"/>
      <w:r>
        <w:rPr>
          <w:rtl/>
        </w:rPr>
        <w:t>גמור</w:t>
      </w:r>
      <w:r>
        <w:rPr>
          <w:rFonts w:hint="cs"/>
          <w:rtl/>
        </w:rPr>
        <w:t>.</w:t>
      </w:r>
      <w:r>
        <w:rPr>
          <w:rtl/>
        </w:rPr>
        <w:t xml:space="preserve"> </w:t>
      </w:r>
      <w:bookmarkStart w:id="22477" w:name="_ETM_Q61_280640"/>
      <w:bookmarkEnd w:id="22477"/>
      <w:r>
        <w:rPr>
          <w:rtl/>
        </w:rPr>
        <w:t xml:space="preserve">מה </w:t>
      </w:r>
      <w:bookmarkStart w:id="22478" w:name="_ETM_Q61_280850"/>
      <w:bookmarkEnd w:id="22478"/>
      <w:r>
        <w:rPr>
          <w:rtl/>
        </w:rPr>
        <w:t xml:space="preserve">הבעיה </w:t>
      </w:r>
      <w:bookmarkStart w:id="22479" w:name="_ETM_Q61_282180"/>
      <w:bookmarkEnd w:id="22479"/>
      <w:r>
        <w:rPr>
          <w:rtl/>
        </w:rPr>
        <w:t xml:space="preserve">בוועדה </w:t>
      </w:r>
      <w:bookmarkStart w:id="22480" w:name="_ETM_Q61_283440"/>
      <w:bookmarkEnd w:id="22480"/>
      <w:r>
        <w:rPr>
          <w:rtl/>
        </w:rPr>
        <w:t>היום</w:t>
      </w:r>
      <w:r>
        <w:rPr>
          <w:rFonts w:hint="cs"/>
          <w:rtl/>
        </w:rPr>
        <w:t>?</w:t>
      </w:r>
      <w:r>
        <w:rPr>
          <w:rtl/>
        </w:rPr>
        <w:t xml:space="preserve"> </w:t>
      </w:r>
      <w:bookmarkStart w:id="22481" w:name="_ETM_Q61_284749"/>
      <w:bookmarkEnd w:id="22481"/>
      <w:r>
        <w:rPr>
          <w:rtl/>
        </w:rPr>
        <w:t>ש</w:t>
      </w:r>
      <w:bookmarkStart w:id="22482" w:name="_ETM_Q61_285560"/>
      <w:bookmarkEnd w:id="22482"/>
      <w:r>
        <w:rPr>
          <w:rtl/>
        </w:rPr>
        <w:t>אף</w:t>
      </w:r>
      <w:bookmarkStart w:id="22483" w:name="_ETM_Q61_285950"/>
      <w:bookmarkEnd w:id="22483"/>
      <w:r>
        <w:rPr>
          <w:rFonts w:hint="cs"/>
          <w:rtl/>
        </w:rPr>
        <w:t xml:space="preserve"> אחד</w:t>
      </w:r>
      <w:r>
        <w:rPr>
          <w:rtl/>
        </w:rPr>
        <w:t xml:space="preserve"> </w:t>
      </w:r>
      <w:bookmarkStart w:id="22484" w:name="_ETM_Q61_286730"/>
      <w:bookmarkEnd w:id="22484"/>
      <w:r>
        <w:rPr>
          <w:rtl/>
        </w:rPr>
        <w:t xml:space="preserve">לא </w:t>
      </w:r>
      <w:bookmarkStart w:id="22485" w:name="_ETM_Q61_286940"/>
      <w:bookmarkEnd w:id="22485"/>
      <w:r>
        <w:rPr>
          <w:rtl/>
        </w:rPr>
        <w:t xml:space="preserve">מייבא </w:t>
      </w:r>
      <w:bookmarkStart w:id="22486" w:name="_ETM_Q61_287600"/>
      <w:bookmarkEnd w:id="22486"/>
      <w:r>
        <w:rPr>
          <w:rtl/>
        </w:rPr>
        <w:t xml:space="preserve">סיגריות </w:t>
      </w:r>
      <w:bookmarkStart w:id="22487" w:name="_ETM_Q61_288170"/>
      <w:bookmarkEnd w:id="22487"/>
      <w:r>
        <w:rPr>
          <w:rtl/>
        </w:rPr>
        <w:t xml:space="preserve">אלקטרוניות </w:t>
      </w:r>
      <w:bookmarkStart w:id="22488" w:name="_ETM_Q61_288860"/>
      <w:bookmarkEnd w:id="22488"/>
      <w:r>
        <w:rPr>
          <w:rtl/>
        </w:rPr>
        <w:t>למדינה</w:t>
      </w:r>
      <w:r>
        <w:rPr>
          <w:rFonts w:hint="cs"/>
          <w:rtl/>
        </w:rPr>
        <w:t>.</w:t>
      </w:r>
    </w:p>
    <w:p w:rsidR="00DF381B" w:rsidRDefault="00DF381B" w:rsidP="000F6156">
      <w:pPr>
        <w:rPr>
          <w:rtl/>
        </w:rPr>
      </w:pPr>
    </w:p>
    <w:p w:rsidR="00DF381B" w:rsidRDefault="00DF381B" w:rsidP="000F6156">
      <w:pPr>
        <w:pStyle w:val="af6"/>
        <w:keepNext/>
        <w:rPr>
          <w:rtl/>
        </w:rPr>
      </w:pPr>
      <w:bookmarkStart w:id="22489" w:name="ET_yor_6593_16"/>
      <w:r w:rsidRPr="00CF2463">
        <w:rPr>
          <w:rStyle w:val="TagStyle"/>
          <w:rtl/>
        </w:rPr>
        <w:t xml:space="preserve"> &lt;&lt; יור &gt;&gt;</w:t>
      </w:r>
      <w:r w:rsidRPr="001B14C6">
        <w:rPr>
          <w:rStyle w:val="TagStyle"/>
          <w:rtl/>
        </w:rPr>
        <w:t xml:space="preserve"> </w:t>
      </w:r>
      <w:r>
        <w:rPr>
          <w:rtl/>
        </w:rPr>
        <w:t>היו"ר חנוך דב מלביצקי:</w:t>
      </w:r>
      <w:r w:rsidRPr="001B14C6">
        <w:rPr>
          <w:rStyle w:val="TagStyle"/>
          <w:rtl/>
        </w:rPr>
        <w:t xml:space="preserve"> </w:t>
      </w:r>
      <w:r w:rsidRPr="00CF2463">
        <w:rPr>
          <w:rStyle w:val="TagStyle"/>
          <w:rtl/>
        </w:rPr>
        <w:t>&lt;&lt; יור &gt;&gt;</w:t>
      </w:r>
      <w:r>
        <w:rPr>
          <w:rtl/>
        </w:rPr>
        <w:t xml:space="preserve"> </w:t>
      </w:r>
      <w:bookmarkEnd w:id="22489"/>
    </w:p>
    <w:p w:rsidR="00DF381B" w:rsidRDefault="00DF381B" w:rsidP="00B15250">
      <w:pPr>
        <w:rPr>
          <w:rtl/>
        </w:rPr>
      </w:pPr>
    </w:p>
    <w:p w:rsidR="00DF381B" w:rsidRDefault="00DF381B" w:rsidP="000F6156">
      <w:pPr>
        <w:rPr>
          <w:rtl/>
        </w:rPr>
      </w:pPr>
      <w:bookmarkStart w:id="22490" w:name="_ETM_Q61_289790"/>
      <w:bookmarkEnd w:id="22490"/>
      <w:r>
        <w:rPr>
          <w:rtl/>
        </w:rPr>
        <w:t xml:space="preserve">כבר </w:t>
      </w:r>
      <w:bookmarkStart w:id="22491" w:name="_ETM_Q61_290030"/>
      <w:bookmarkEnd w:id="22491"/>
      <w:r>
        <w:rPr>
          <w:rtl/>
        </w:rPr>
        <w:t xml:space="preserve">כמה </w:t>
      </w:r>
      <w:bookmarkStart w:id="22492" w:name="_ETM_Q61_290270"/>
      <w:bookmarkEnd w:id="22492"/>
      <w:r>
        <w:rPr>
          <w:rtl/>
        </w:rPr>
        <w:t>שנים</w:t>
      </w:r>
      <w:r>
        <w:rPr>
          <w:rFonts w:hint="cs"/>
          <w:rtl/>
        </w:rPr>
        <w:t>.</w:t>
      </w:r>
    </w:p>
    <w:p w:rsidR="00DF381B" w:rsidRDefault="00DF381B" w:rsidP="000F6156">
      <w:pPr>
        <w:rPr>
          <w:rtl/>
        </w:rPr>
      </w:pPr>
    </w:p>
    <w:p w:rsidR="00DF381B" w:rsidRDefault="00DF381B" w:rsidP="000F6156">
      <w:pPr>
        <w:pStyle w:val="-"/>
        <w:keepNext/>
        <w:rPr>
          <w:rtl/>
        </w:rPr>
      </w:pPr>
      <w:bookmarkStart w:id="22493" w:name="ET_speakercontinue_6361_17"/>
      <w:r w:rsidRPr="00CF2463">
        <w:rPr>
          <w:rStyle w:val="TagStyle"/>
          <w:rtl/>
        </w:rPr>
        <w:t xml:space="preserve"> &lt;&lt; דובר_המשך &gt;&gt;</w:t>
      </w:r>
      <w:r w:rsidRPr="001B14C6">
        <w:rPr>
          <w:rStyle w:val="TagStyle"/>
          <w:rtl/>
        </w:rPr>
        <w:t xml:space="preserve"> </w:t>
      </w:r>
      <w:r>
        <w:rPr>
          <w:rtl/>
        </w:rPr>
        <w:t>נאור שירי (יש עתיד):</w:t>
      </w:r>
      <w:r w:rsidRPr="001B14C6">
        <w:rPr>
          <w:rStyle w:val="TagStyle"/>
          <w:rtl/>
        </w:rPr>
        <w:t xml:space="preserve"> </w:t>
      </w:r>
      <w:r w:rsidRPr="00CF2463">
        <w:rPr>
          <w:rStyle w:val="TagStyle"/>
          <w:rtl/>
        </w:rPr>
        <w:t>&lt;&lt; דובר_המשך &gt;&gt;</w:t>
      </w:r>
      <w:r>
        <w:rPr>
          <w:rtl/>
        </w:rPr>
        <w:t xml:space="preserve"> </w:t>
      </w:r>
      <w:bookmarkEnd w:id="22493"/>
    </w:p>
    <w:p w:rsidR="00DF381B" w:rsidRDefault="00DF381B" w:rsidP="00B15250">
      <w:pPr>
        <w:rPr>
          <w:rtl/>
        </w:rPr>
      </w:pPr>
    </w:p>
    <w:p w:rsidR="00DF381B" w:rsidRDefault="00DF381B" w:rsidP="000F6156">
      <w:pPr>
        <w:rPr>
          <w:rtl/>
        </w:rPr>
      </w:pPr>
      <w:bookmarkStart w:id="22494" w:name="_ETM_Q61_290600"/>
      <w:bookmarkEnd w:id="22494"/>
      <w:r>
        <w:rPr>
          <w:rtl/>
        </w:rPr>
        <w:t xml:space="preserve">כבר </w:t>
      </w:r>
      <w:bookmarkStart w:id="22495" w:name="_ETM_Q61_290979"/>
      <w:bookmarkEnd w:id="22495"/>
      <w:r>
        <w:rPr>
          <w:rFonts w:hint="cs"/>
          <w:rtl/>
        </w:rPr>
        <w:t xml:space="preserve">כמה שנים. </w:t>
      </w:r>
      <w:r>
        <w:rPr>
          <w:rtl/>
        </w:rPr>
        <w:t>עכשיו</w:t>
      </w:r>
      <w:r>
        <w:rPr>
          <w:rFonts w:hint="cs"/>
          <w:rtl/>
        </w:rPr>
        <w:t>,</w:t>
      </w:r>
      <w:r>
        <w:rPr>
          <w:rtl/>
        </w:rPr>
        <w:t xml:space="preserve"> </w:t>
      </w:r>
      <w:bookmarkStart w:id="22496" w:name="_ETM_Q61_293289"/>
      <w:bookmarkEnd w:id="22496"/>
      <w:r>
        <w:rPr>
          <w:rtl/>
        </w:rPr>
        <w:t xml:space="preserve">יש </w:t>
      </w:r>
      <w:bookmarkStart w:id="22497" w:name="_ETM_Q61_293740"/>
      <w:bookmarkEnd w:id="22497"/>
      <w:r>
        <w:rPr>
          <w:rtl/>
        </w:rPr>
        <w:t xml:space="preserve">157% </w:t>
      </w:r>
      <w:bookmarkStart w:id="22498" w:name="_ETM_Q61_295750"/>
      <w:bookmarkEnd w:id="22498"/>
      <w:r>
        <w:rPr>
          <w:rtl/>
        </w:rPr>
        <w:t xml:space="preserve">מס </w:t>
      </w:r>
      <w:bookmarkStart w:id="22499" w:name="_ETM_Q61_296079"/>
      <w:bookmarkEnd w:id="22499"/>
      <w:r>
        <w:rPr>
          <w:rtl/>
        </w:rPr>
        <w:t xml:space="preserve">על </w:t>
      </w:r>
      <w:bookmarkStart w:id="22500" w:name="_ETM_Q61_296229"/>
      <w:bookmarkEnd w:id="22500"/>
      <w:r>
        <w:rPr>
          <w:rtl/>
        </w:rPr>
        <w:t>זה</w:t>
      </w:r>
      <w:r>
        <w:rPr>
          <w:rFonts w:hint="cs"/>
          <w:rtl/>
        </w:rPr>
        <w:t>,</w:t>
      </w:r>
      <w:r>
        <w:rPr>
          <w:rtl/>
        </w:rPr>
        <w:t xml:space="preserve"> </w:t>
      </w:r>
      <w:bookmarkStart w:id="22501" w:name="_ETM_Q61_296799"/>
      <w:bookmarkEnd w:id="22501"/>
      <w:r>
        <w:rPr>
          <w:rtl/>
        </w:rPr>
        <w:t xml:space="preserve">אבל </w:t>
      </w:r>
      <w:bookmarkStart w:id="22502" w:name="_ETM_Q61_297159"/>
      <w:bookmarkEnd w:id="22502"/>
      <w:r>
        <w:rPr>
          <w:rtl/>
        </w:rPr>
        <w:t xml:space="preserve">אף </w:t>
      </w:r>
      <w:bookmarkStart w:id="22503" w:name="_ETM_Q61_297369"/>
      <w:bookmarkEnd w:id="22503"/>
      <w:r>
        <w:rPr>
          <w:rFonts w:hint="cs"/>
          <w:rtl/>
        </w:rPr>
        <w:t xml:space="preserve">אחד, </w:t>
      </w:r>
      <w:bookmarkStart w:id="22504" w:name="_ETM_Q61_297729"/>
      <w:bookmarkEnd w:id="22504"/>
      <w:r>
        <w:rPr>
          <w:rtl/>
        </w:rPr>
        <w:t xml:space="preserve">בגלל </w:t>
      </w:r>
      <w:bookmarkStart w:id="22505" w:name="_ETM_Q61_298030"/>
      <w:bookmarkEnd w:id="22505"/>
      <w:r>
        <w:rPr>
          <w:rtl/>
        </w:rPr>
        <w:t xml:space="preserve">המיסים </w:t>
      </w:r>
      <w:bookmarkStart w:id="22506" w:name="_ETM_Q61_298390"/>
      <w:bookmarkEnd w:id="22506"/>
      <w:r>
        <w:rPr>
          <w:rtl/>
        </w:rPr>
        <w:t>הגבוהים</w:t>
      </w:r>
      <w:r>
        <w:rPr>
          <w:rFonts w:hint="cs"/>
          <w:rtl/>
        </w:rPr>
        <w:t>,</w:t>
      </w:r>
      <w:r>
        <w:rPr>
          <w:rtl/>
        </w:rPr>
        <w:t xml:space="preserve"> </w:t>
      </w:r>
      <w:bookmarkStart w:id="22507" w:name="_ETM_Q61_299009"/>
      <w:bookmarkEnd w:id="22507"/>
      <w:r>
        <w:rPr>
          <w:rtl/>
        </w:rPr>
        <w:t xml:space="preserve">לא </w:t>
      </w:r>
      <w:bookmarkStart w:id="22508" w:name="_ETM_Q61_299880"/>
      <w:bookmarkStart w:id="22509" w:name="_ETM_Q61_300770"/>
      <w:bookmarkEnd w:id="22508"/>
      <w:bookmarkEnd w:id="22509"/>
      <w:r>
        <w:rPr>
          <w:rFonts w:hint="cs"/>
          <w:rtl/>
        </w:rPr>
        <w:t xml:space="preserve">מייבא את זה. </w:t>
      </w:r>
      <w:r>
        <w:rPr>
          <w:rtl/>
        </w:rPr>
        <w:t xml:space="preserve">ואז </w:t>
      </w:r>
      <w:bookmarkStart w:id="22510" w:name="_ETM_Q61_301159"/>
      <w:bookmarkEnd w:id="22510"/>
      <w:r>
        <w:rPr>
          <w:rtl/>
        </w:rPr>
        <w:t xml:space="preserve">מה </w:t>
      </w:r>
      <w:bookmarkStart w:id="22511" w:name="_ETM_Q61_301369"/>
      <w:bookmarkEnd w:id="22511"/>
      <w:r>
        <w:rPr>
          <w:rtl/>
        </w:rPr>
        <w:t xml:space="preserve">אמרו </w:t>
      </w:r>
      <w:bookmarkStart w:id="22512" w:name="_ETM_Q61_301579"/>
      <w:bookmarkEnd w:id="22512"/>
      <w:r>
        <w:rPr>
          <w:rtl/>
        </w:rPr>
        <w:t>באוצר</w:t>
      </w:r>
      <w:r>
        <w:rPr>
          <w:rFonts w:hint="cs"/>
          <w:rtl/>
        </w:rPr>
        <w:t>?</w:t>
      </w:r>
      <w:r>
        <w:rPr>
          <w:rtl/>
        </w:rPr>
        <w:t xml:space="preserve"> </w:t>
      </w:r>
      <w:bookmarkStart w:id="22513" w:name="_ETM_Q61_302359"/>
      <w:bookmarkEnd w:id="22513"/>
      <w:r>
        <w:rPr>
          <w:rFonts w:hint="cs"/>
          <w:rtl/>
        </w:rPr>
        <w:t xml:space="preserve">בואו נתייעל. </w:t>
      </w:r>
    </w:p>
    <w:p w:rsidR="00DF381B" w:rsidRDefault="00DF381B" w:rsidP="000F6156">
      <w:pPr>
        <w:rPr>
          <w:rtl/>
        </w:rPr>
      </w:pPr>
    </w:p>
    <w:p w:rsidR="00DF381B" w:rsidRDefault="00DF381B" w:rsidP="000F6156">
      <w:pPr>
        <w:pStyle w:val="af6"/>
        <w:keepNext/>
        <w:rPr>
          <w:rtl/>
        </w:rPr>
      </w:pPr>
      <w:bookmarkStart w:id="22514" w:name="ET_yor_6593_18"/>
      <w:r w:rsidRPr="00CF2463">
        <w:rPr>
          <w:rStyle w:val="TagStyle"/>
          <w:rtl/>
        </w:rPr>
        <w:t xml:space="preserve"> &lt;&lt; יור &gt;&gt;</w:t>
      </w:r>
      <w:r w:rsidRPr="001B14C6">
        <w:rPr>
          <w:rStyle w:val="TagStyle"/>
          <w:rtl/>
        </w:rPr>
        <w:t xml:space="preserve"> </w:t>
      </w:r>
      <w:r>
        <w:rPr>
          <w:rtl/>
        </w:rPr>
        <w:t>היו"ר חנוך דב מלביצקי:</w:t>
      </w:r>
      <w:r w:rsidRPr="001B14C6">
        <w:rPr>
          <w:rStyle w:val="TagStyle"/>
          <w:rtl/>
        </w:rPr>
        <w:t xml:space="preserve"> </w:t>
      </w:r>
      <w:r w:rsidRPr="00CF2463">
        <w:rPr>
          <w:rStyle w:val="TagStyle"/>
          <w:rtl/>
        </w:rPr>
        <w:t>&lt;&lt; יור &gt;&gt;</w:t>
      </w:r>
      <w:r>
        <w:rPr>
          <w:rtl/>
        </w:rPr>
        <w:t xml:space="preserve"> </w:t>
      </w:r>
      <w:bookmarkEnd w:id="22514"/>
    </w:p>
    <w:p w:rsidR="00DF381B" w:rsidRDefault="00DF381B" w:rsidP="00B15250">
      <w:pPr>
        <w:rPr>
          <w:rtl/>
        </w:rPr>
      </w:pPr>
    </w:p>
    <w:p w:rsidR="00DF381B" w:rsidRDefault="00DF381B" w:rsidP="000F6156">
      <w:pPr>
        <w:rPr>
          <w:rtl/>
        </w:rPr>
      </w:pPr>
      <w:r>
        <w:rPr>
          <w:rFonts w:hint="cs"/>
          <w:rtl/>
        </w:rPr>
        <w:t xml:space="preserve">זה לא בגלל המיסים, חבר הכנסת שירי. </w:t>
      </w:r>
    </w:p>
    <w:p w:rsidR="00DF381B" w:rsidRDefault="00DF381B" w:rsidP="000F6156">
      <w:pPr>
        <w:rPr>
          <w:rtl/>
        </w:rPr>
      </w:pPr>
      <w:bookmarkStart w:id="22515" w:name="_ETM_Q61_304000"/>
      <w:bookmarkEnd w:id="22515"/>
    </w:p>
    <w:p w:rsidR="00DF381B" w:rsidRDefault="00DF381B" w:rsidP="000F6156">
      <w:pPr>
        <w:pStyle w:val="-"/>
        <w:keepNext/>
        <w:rPr>
          <w:rtl/>
        </w:rPr>
      </w:pPr>
      <w:r w:rsidRPr="00CF2463">
        <w:rPr>
          <w:rStyle w:val="TagStyle"/>
          <w:rtl/>
        </w:rPr>
        <w:t xml:space="preserve"> &lt;&lt; דובר_המשך &gt;&gt;</w:t>
      </w:r>
      <w:r w:rsidRPr="001B14C6">
        <w:rPr>
          <w:rStyle w:val="TagStyle"/>
          <w:rtl/>
        </w:rPr>
        <w:t xml:space="preserve"> </w:t>
      </w:r>
      <w:r>
        <w:rPr>
          <w:rtl/>
        </w:rPr>
        <w:t>נאור שירי (יש עתיד):</w:t>
      </w:r>
      <w:r w:rsidRPr="001B14C6">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0F6156">
      <w:pPr>
        <w:rPr>
          <w:rtl/>
        </w:rPr>
      </w:pPr>
      <w:bookmarkStart w:id="22516" w:name="_ETM_Q61_305000"/>
      <w:bookmarkEnd w:id="22516"/>
      <w:r>
        <w:rPr>
          <w:rFonts w:hint="cs"/>
          <w:rtl/>
        </w:rPr>
        <w:t>לא משנה. נכון,</w:t>
      </w:r>
      <w:bookmarkStart w:id="22517" w:name="_ETM_Q61_307000"/>
      <w:bookmarkEnd w:id="22517"/>
      <w:r>
        <w:rPr>
          <w:rFonts w:hint="cs"/>
          <w:rtl/>
        </w:rPr>
        <w:t xml:space="preserve"> אתה מבין בזה? לא. לא משנה. </w:t>
      </w:r>
      <w:bookmarkStart w:id="22518" w:name="_ETM_Q61_307039"/>
      <w:bookmarkStart w:id="22519" w:name="_ETM_Q61_307159"/>
      <w:bookmarkStart w:id="22520" w:name="_ETM_Q61_307759"/>
      <w:bookmarkEnd w:id="22518"/>
      <w:bookmarkEnd w:id="22519"/>
      <w:bookmarkEnd w:id="22520"/>
      <w:r>
        <w:rPr>
          <w:rtl/>
        </w:rPr>
        <w:t xml:space="preserve">אבל </w:t>
      </w:r>
      <w:bookmarkStart w:id="22521" w:name="_ETM_Q61_308030"/>
      <w:bookmarkEnd w:id="22521"/>
      <w:r>
        <w:rPr>
          <w:rFonts w:hint="cs"/>
          <w:rtl/>
        </w:rPr>
        <w:t>אין</w:t>
      </w:r>
      <w:r>
        <w:rPr>
          <w:rtl/>
        </w:rPr>
        <w:t xml:space="preserve"> </w:t>
      </w:r>
      <w:bookmarkStart w:id="22522" w:name="_ETM_Q61_308239"/>
      <w:bookmarkEnd w:id="22522"/>
      <w:r>
        <w:rPr>
          <w:rFonts w:hint="cs"/>
          <w:rtl/>
        </w:rPr>
        <w:t>י</w:t>
      </w:r>
      <w:r>
        <w:rPr>
          <w:rtl/>
        </w:rPr>
        <w:t>בוא</w:t>
      </w:r>
      <w:r>
        <w:rPr>
          <w:rFonts w:hint="cs"/>
          <w:rtl/>
        </w:rPr>
        <w:t xml:space="preserve">. </w:t>
      </w:r>
      <w:bookmarkStart w:id="22523" w:name="_ETM_Q61_309520"/>
      <w:bookmarkEnd w:id="22523"/>
      <w:r>
        <w:rPr>
          <w:rtl/>
        </w:rPr>
        <w:t xml:space="preserve">מה </w:t>
      </w:r>
      <w:bookmarkStart w:id="22524" w:name="_ETM_Q61_309910"/>
      <w:bookmarkEnd w:id="22524"/>
      <w:r>
        <w:rPr>
          <w:rtl/>
        </w:rPr>
        <w:t>אמרו</w:t>
      </w:r>
      <w:r>
        <w:rPr>
          <w:rFonts w:hint="cs"/>
          <w:rtl/>
        </w:rPr>
        <w:t>?</w:t>
      </w:r>
      <w:r>
        <w:rPr>
          <w:rtl/>
        </w:rPr>
        <w:t xml:space="preserve"> </w:t>
      </w:r>
      <w:bookmarkStart w:id="22525" w:name="_ETM_Q61_310360"/>
      <w:bookmarkEnd w:id="22525"/>
      <w:r>
        <w:rPr>
          <w:rtl/>
        </w:rPr>
        <w:t xml:space="preserve">אנחנו </w:t>
      </w:r>
      <w:bookmarkStart w:id="22526" w:name="_ETM_Q61_310750"/>
      <w:bookmarkEnd w:id="22526"/>
      <w:r>
        <w:rPr>
          <w:rtl/>
        </w:rPr>
        <w:t xml:space="preserve">רוצים </w:t>
      </w:r>
      <w:bookmarkStart w:id="22527" w:name="_ETM_Q61_311050"/>
      <w:bookmarkEnd w:id="22527"/>
      <w:r>
        <w:rPr>
          <w:rtl/>
        </w:rPr>
        <w:t xml:space="preserve">עוד </w:t>
      </w:r>
      <w:bookmarkStart w:id="22528" w:name="_ETM_Q61_311200"/>
      <w:bookmarkEnd w:id="22528"/>
      <w:r>
        <w:rPr>
          <w:rtl/>
        </w:rPr>
        <w:t>כסף</w:t>
      </w:r>
      <w:r>
        <w:rPr>
          <w:rFonts w:hint="cs"/>
          <w:rtl/>
        </w:rPr>
        <w:t>.</w:t>
      </w:r>
      <w:r>
        <w:rPr>
          <w:rtl/>
        </w:rPr>
        <w:t xml:space="preserve"> </w:t>
      </w:r>
      <w:bookmarkStart w:id="22529" w:name="_ETM_Q61_311950"/>
      <w:bookmarkEnd w:id="22529"/>
      <w:r>
        <w:rPr>
          <w:rtl/>
        </w:rPr>
        <w:t xml:space="preserve">היום </w:t>
      </w:r>
      <w:bookmarkStart w:id="22530" w:name="_ETM_Q61_312310"/>
      <w:bookmarkEnd w:id="22530"/>
      <w:r>
        <w:rPr>
          <w:rtl/>
        </w:rPr>
        <w:t xml:space="preserve">אנחנו </w:t>
      </w:r>
      <w:bookmarkStart w:id="22531" w:name="_ETM_Q61_312610"/>
      <w:bookmarkEnd w:id="22531"/>
      <w:r>
        <w:rPr>
          <w:rtl/>
        </w:rPr>
        <w:t>גובים</w:t>
      </w:r>
      <w:r>
        <w:rPr>
          <w:rFonts w:hint="cs"/>
          <w:rtl/>
        </w:rPr>
        <w:t xml:space="preserve"> אפס, </w:t>
      </w:r>
      <w:bookmarkStart w:id="22532" w:name="_ETM_Q61_313000"/>
      <w:bookmarkStart w:id="22533" w:name="_ETM_Q61_313870"/>
      <w:bookmarkEnd w:id="22532"/>
      <w:bookmarkEnd w:id="22533"/>
      <w:r>
        <w:rPr>
          <w:rtl/>
        </w:rPr>
        <w:t xml:space="preserve">נכפיל </w:t>
      </w:r>
      <w:bookmarkStart w:id="22534" w:name="_ETM_Q61_314350"/>
      <w:bookmarkEnd w:id="22534"/>
      <w:r>
        <w:rPr>
          <w:rtl/>
        </w:rPr>
        <w:t xml:space="preserve">את </w:t>
      </w:r>
      <w:bookmarkStart w:id="22535" w:name="_ETM_Q61_314530"/>
      <w:bookmarkEnd w:id="22535"/>
      <w:r>
        <w:rPr>
          <w:rtl/>
        </w:rPr>
        <w:t>ה</w:t>
      </w:r>
      <w:r>
        <w:rPr>
          <w:rFonts w:hint="cs"/>
          <w:rtl/>
        </w:rPr>
        <w:t xml:space="preserve">אפס </w:t>
      </w:r>
      <w:bookmarkStart w:id="22536" w:name="_ETM_Q61_315000"/>
      <w:bookmarkStart w:id="22537" w:name="_ETM_Q61_315430"/>
      <w:bookmarkEnd w:id="22536"/>
      <w:bookmarkEnd w:id="22537"/>
      <w:r>
        <w:rPr>
          <w:rtl/>
        </w:rPr>
        <w:t>בעוד</w:t>
      </w:r>
      <w:r>
        <w:rPr>
          <w:rFonts w:hint="cs"/>
          <w:rtl/>
        </w:rPr>
        <w:t xml:space="preserve"> </w:t>
      </w:r>
      <w:bookmarkStart w:id="22538" w:name="_ETM_Q61_316060"/>
      <w:bookmarkEnd w:id="22538"/>
      <w:r>
        <w:rPr>
          <w:rtl/>
        </w:rPr>
        <w:t xml:space="preserve">לא </w:t>
      </w:r>
      <w:bookmarkStart w:id="22539" w:name="_ETM_Q61_316240"/>
      <w:bookmarkEnd w:id="22539"/>
      <w:r>
        <w:rPr>
          <w:rtl/>
        </w:rPr>
        <w:t xml:space="preserve">יודע </w:t>
      </w:r>
      <w:bookmarkStart w:id="22540" w:name="_ETM_Q61_316480"/>
      <w:bookmarkEnd w:id="22540"/>
      <w:r>
        <w:rPr>
          <w:rtl/>
        </w:rPr>
        <w:t>מה</w:t>
      </w:r>
      <w:r>
        <w:rPr>
          <w:rFonts w:hint="cs"/>
          <w:rtl/>
        </w:rPr>
        <w:t>, אלף אחוזים,</w:t>
      </w:r>
      <w:r>
        <w:rPr>
          <w:rtl/>
        </w:rPr>
        <w:t xml:space="preserve"> </w:t>
      </w:r>
      <w:bookmarkStart w:id="22541" w:name="_ETM_Q61_318100"/>
      <w:bookmarkEnd w:id="22541"/>
      <w:r>
        <w:rPr>
          <w:rtl/>
        </w:rPr>
        <w:t xml:space="preserve">ועדיין </w:t>
      </w:r>
      <w:bookmarkStart w:id="22542" w:name="_ETM_Q61_318730"/>
      <w:bookmarkEnd w:id="22542"/>
      <w:r>
        <w:rPr>
          <w:rtl/>
        </w:rPr>
        <w:t xml:space="preserve">לא </w:t>
      </w:r>
      <w:bookmarkStart w:id="22543" w:name="_ETM_Q61_318880"/>
      <w:bookmarkEnd w:id="22543"/>
      <w:r>
        <w:rPr>
          <w:rtl/>
        </w:rPr>
        <w:t>נ</w:t>
      </w:r>
      <w:r>
        <w:rPr>
          <w:rFonts w:hint="cs"/>
          <w:rtl/>
        </w:rPr>
        <w:t xml:space="preserve">גבה </w:t>
      </w:r>
      <w:bookmarkStart w:id="22544" w:name="_ETM_Q61_319260"/>
      <w:bookmarkEnd w:id="22544"/>
      <w:r>
        <w:rPr>
          <w:rtl/>
        </w:rPr>
        <w:t>כלום</w:t>
      </w:r>
      <w:r>
        <w:rPr>
          <w:rFonts w:hint="cs"/>
          <w:rtl/>
        </w:rPr>
        <w:t>.</w:t>
      </w:r>
    </w:p>
    <w:p w:rsidR="00DF381B" w:rsidRDefault="00DF381B" w:rsidP="000F6156">
      <w:pPr>
        <w:rPr>
          <w:rtl/>
        </w:rPr>
      </w:pPr>
    </w:p>
    <w:p w:rsidR="00DF381B" w:rsidRDefault="00DF381B" w:rsidP="000F6156">
      <w:pPr>
        <w:pStyle w:val="af6"/>
        <w:keepNext/>
        <w:rPr>
          <w:rtl/>
        </w:rPr>
      </w:pPr>
      <w:bookmarkStart w:id="22545" w:name="ET_yor_6593_20"/>
      <w:r w:rsidRPr="00CF2463">
        <w:rPr>
          <w:rStyle w:val="TagStyle"/>
          <w:rtl/>
        </w:rPr>
        <w:t xml:space="preserve"> &lt;&lt; יור &gt;&gt;</w:t>
      </w:r>
      <w:r w:rsidRPr="001B14C6">
        <w:rPr>
          <w:rStyle w:val="TagStyle"/>
          <w:rtl/>
        </w:rPr>
        <w:t xml:space="preserve"> </w:t>
      </w:r>
      <w:r>
        <w:rPr>
          <w:rtl/>
        </w:rPr>
        <w:t>היו"ר חנוך דב מלביצקי:</w:t>
      </w:r>
      <w:r w:rsidRPr="001B14C6">
        <w:rPr>
          <w:rStyle w:val="TagStyle"/>
          <w:rtl/>
        </w:rPr>
        <w:t xml:space="preserve"> </w:t>
      </w:r>
      <w:r w:rsidRPr="00CF2463">
        <w:rPr>
          <w:rStyle w:val="TagStyle"/>
          <w:rtl/>
        </w:rPr>
        <w:t>&lt;&lt; יור &gt;&gt;</w:t>
      </w:r>
      <w:r>
        <w:rPr>
          <w:rtl/>
        </w:rPr>
        <w:t xml:space="preserve"> </w:t>
      </w:r>
      <w:bookmarkEnd w:id="22545"/>
    </w:p>
    <w:p w:rsidR="00DF381B" w:rsidRDefault="00DF381B" w:rsidP="00B15250">
      <w:pPr>
        <w:rPr>
          <w:rtl/>
        </w:rPr>
      </w:pPr>
    </w:p>
    <w:p w:rsidR="00DF381B" w:rsidRDefault="00DF381B" w:rsidP="000F6156">
      <w:pPr>
        <w:rPr>
          <w:rtl/>
        </w:rPr>
      </w:pPr>
      <w:bookmarkStart w:id="22546" w:name="_ETM_Q61_321120"/>
      <w:bookmarkEnd w:id="22546"/>
      <w:r>
        <w:rPr>
          <w:rtl/>
        </w:rPr>
        <w:t xml:space="preserve">יש </w:t>
      </w:r>
      <w:bookmarkStart w:id="22547" w:name="_ETM_Q61_321330"/>
      <w:bookmarkEnd w:id="22547"/>
      <w:r>
        <w:rPr>
          <w:rtl/>
        </w:rPr>
        <w:t>צוות</w:t>
      </w:r>
      <w:r>
        <w:rPr>
          <w:rFonts w:hint="cs"/>
          <w:rtl/>
        </w:rPr>
        <w:t>.</w:t>
      </w:r>
    </w:p>
    <w:p w:rsidR="00DF381B" w:rsidRDefault="00DF381B" w:rsidP="000F6156">
      <w:pPr>
        <w:rPr>
          <w:rtl/>
        </w:rPr>
      </w:pPr>
    </w:p>
    <w:p w:rsidR="00DF381B" w:rsidRDefault="00DF381B" w:rsidP="000F6156">
      <w:pPr>
        <w:pStyle w:val="-"/>
        <w:keepNext/>
        <w:rPr>
          <w:rtl/>
        </w:rPr>
      </w:pPr>
      <w:r w:rsidRPr="00CF2463">
        <w:rPr>
          <w:rStyle w:val="TagStyle"/>
          <w:rtl/>
        </w:rPr>
        <w:t xml:space="preserve"> &lt;&lt; דובר_המשך &gt;&gt;</w:t>
      </w:r>
      <w:r w:rsidRPr="001B14C6">
        <w:rPr>
          <w:rStyle w:val="TagStyle"/>
          <w:rtl/>
        </w:rPr>
        <w:t xml:space="preserve"> </w:t>
      </w:r>
      <w:r>
        <w:rPr>
          <w:rtl/>
        </w:rPr>
        <w:t>נאור שירי (יש עתיד):</w:t>
      </w:r>
      <w:r w:rsidRPr="001B14C6">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B15250">
      <w:pPr>
        <w:rPr>
          <w:rtl/>
        </w:rPr>
      </w:pPr>
      <w:r>
        <w:rPr>
          <w:rFonts w:hint="cs"/>
          <w:rtl/>
        </w:rPr>
        <w:t>מקימים צוות שיבדוק</w:t>
      </w:r>
      <w:r>
        <w:rPr>
          <w:rtl/>
        </w:rPr>
        <w:t xml:space="preserve"> </w:t>
      </w:r>
      <w:bookmarkStart w:id="22548" w:name="_ETM_Q61_325680"/>
      <w:bookmarkEnd w:id="22548"/>
      <w:r>
        <w:rPr>
          <w:rFonts w:hint="cs"/>
          <w:rtl/>
        </w:rPr>
        <w:t xml:space="preserve">איך אפשר </w:t>
      </w:r>
      <w:bookmarkStart w:id="22549" w:name="_ETM_Q61_326519"/>
      <w:bookmarkEnd w:id="22549"/>
      <w:r>
        <w:rPr>
          <w:rtl/>
        </w:rPr>
        <w:t xml:space="preserve">לגבות </w:t>
      </w:r>
      <w:bookmarkStart w:id="22550" w:name="_ETM_Q61_327029"/>
      <w:bookmarkEnd w:id="22550"/>
      <w:r>
        <w:rPr>
          <w:rtl/>
        </w:rPr>
        <w:t xml:space="preserve">את </w:t>
      </w:r>
      <w:bookmarkStart w:id="22551" w:name="_ETM_Q61_327180"/>
      <w:bookmarkEnd w:id="22551"/>
      <w:r>
        <w:rPr>
          <w:rtl/>
        </w:rPr>
        <w:t xml:space="preserve">המיסים </w:t>
      </w:r>
      <w:bookmarkStart w:id="22552" w:name="_ETM_Q61_328070"/>
      <w:bookmarkEnd w:id="22552"/>
      <w:r>
        <w:rPr>
          <w:rtl/>
        </w:rPr>
        <w:t>של</w:t>
      </w:r>
      <w:r>
        <w:rPr>
          <w:rFonts w:hint="cs"/>
          <w:rtl/>
        </w:rPr>
        <w:t xml:space="preserve">א גובים. </w:t>
      </w:r>
      <w:bookmarkStart w:id="22553" w:name="_ETM_Q61_327000"/>
      <w:bookmarkStart w:id="22554" w:name="_ETM_Q61_330530"/>
      <w:bookmarkEnd w:id="22553"/>
      <w:bookmarkEnd w:id="22554"/>
      <w:r>
        <w:rPr>
          <w:rtl/>
        </w:rPr>
        <w:t>ז</w:t>
      </w:r>
      <w:r>
        <w:rPr>
          <w:rFonts w:hint="cs"/>
          <w:rtl/>
        </w:rPr>
        <w:t>ו</w:t>
      </w:r>
      <w:r>
        <w:rPr>
          <w:rtl/>
        </w:rPr>
        <w:t xml:space="preserve"> </w:t>
      </w:r>
      <w:bookmarkStart w:id="22555" w:name="_ETM_Q61_330799"/>
      <w:bookmarkEnd w:id="22555"/>
      <w:r>
        <w:rPr>
          <w:rtl/>
        </w:rPr>
        <w:t xml:space="preserve">ההתייעלות </w:t>
      </w:r>
      <w:bookmarkStart w:id="22556" w:name="_ETM_Q61_331400"/>
      <w:bookmarkEnd w:id="22556"/>
      <w:r>
        <w:rPr>
          <w:rtl/>
        </w:rPr>
        <w:t xml:space="preserve">הפיסקלית </w:t>
      </w:r>
      <w:bookmarkStart w:id="22557" w:name="_ETM_Q61_332419"/>
      <w:bookmarkEnd w:id="22557"/>
      <w:r>
        <w:rPr>
          <w:rtl/>
        </w:rPr>
        <w:t xml:space="preserve">של </w:t>
      </w:r>
      <w:bookmarkStart w:id="22558" w:name="_ETM_Q61_332659"/>
      <w:bookmarkEnd w:id="22558"/>
      <w:r>
        <w:rPr>
          <w:rtl/>
        </w:rPr>
        <w:t xml:space="preserve">מדינת </w:t>
      </w:r>
      <w:bookmarkStart w:id="22559" w:name="_ETM_Q61_333080"/>
      <w:bookmarkEnd w:id="22559"/>
      <w:r>
        <w:rPr>
          <w:rtl/>
        </w:rPr>
        <w:t xml:space="preserve">ישראל </w:t>
      </w:r>
      <w:bookmarkStart w:id="22560" w:name="_ETM_Q61_333530"/>
      <w:bookmarkEnd w:id="22560"/>
      <w:r>
        <w:rPr>
          <w:rFonts w:hint="cs"/>
          <w:rtl/>
        </w:rPr>
        <w:t>ו</w:t>
      </w:r>
      <w:r>
        <w:rPr>
          <w:rtl/>
        </w:rPr>
        <w:t xml:space="preserve">משרד </w:t>
      </w:r>
      <w:bookmarkStart w:id="22561" w:name="_ETM_Q61_334040"/>
      <w:bookmarkEnd w:id="22561"/>
      <w:r>
        <w:rPr>
          <w:rtl/>
        </w:rPr>
        <w:t xml:space="preserve">האוצר </w:t>
      </w:r>
      <w:bookmarkStart w:id="22562" w:name="_ETM_Q61_334370"/>
      <w:bookmarkEnd w:id="22562"/>
      <w:r>
        <w:rPr>
          <w:rtl/>
        </w:rPr>
        <w:t xml:space="preserve">בנושא </w:t>
      </w:r>
      <w:bookmarkStart w:id="22563" w:name="_ETM_Q61_335150"/>
      <w:bookmarkEnd w:id="22563"/>
      <w:r>
        <w:rPr>
          <w:rtl/>
        </w:rPr>
        <w:t xml:space="preserve">שגם </w:t>
      </w:r>
      <w:bookmarkStart w:id="22564" w:name="_ETM_Q61_335930"/>
      <w:bookmarkEnd w:id="22564"/>
      <w:r>
        <w:rPr>
          <w:rtl/>
        </w:rPr>
        <w:t xml:space="preserve">נכון </w:t>
      </w:r>
      <w:bookmarkStart w:id="22565" w:name="_ETM_Q61_336260"/>
      <w:bookmarkEnd w:id="22565"/>
      <w:r>
        <w:rPr>
          <w:rtl/>
        </w:rPr>
        <w:t xml:space="preserve">בריאותית </w:t>
      </w:r>
      <w:bookmarkStart w:id="22566" w:name="_ETM_Q61_337280"/>
      <w:bookmarkEnd w:id="22566"/>
      <w:r>
        <w:rPr>
          <w:rtl/>
        </w:rPr>
        <w:t xml:space="preserve">לטפל </w:t>
      </w:r>
      <w:bookmarkStart w:id="22567" w:name="_ETM_Q61_337970"/>
      <w:bookmarkEnd w:id="22567"/>
      <w:r>
        <w:rPr>
          <w:rtl/>
        </w:rPr>
        <w:t>בו</w:t>
      </w:r>
      <w:r>
        <w:rPr>
          <w:rFonts w:hint="cs"/>
          <w:rtl/>
        </w:rPr>
        <w:t>,</w:t>
      </w:r>
      <w:r>
        <w:rPr>
          <w:rtl/>
        </w:rPr>
        <w:t xml:space="preserve"> </w:t>
      </w:r>
      <w:bookmarkStart w:id="22568" w:name="_ETM_Q61_338090"/>
      <w:bookmarkEnd w:id="22568"/>
      <w:r>
        <w:rPr>
          <w:rtl/>
        </w:rPr>
        <w:t xml:space="preserve">אבל </w:t>
      </w:r>
      <w:bookmarkStart w:id="22569" w:name="_ETM_Q61_338269"/>
      <w:bookmarkEnd w:id="22569"/>
      <w:r>
        <w:rPr>
          <w:rtl/>
        </w:rPr>
        <w:t xml:space="preserve">גם </w:t>
      </w:r>
      <w:bookmarkStart w:id="22570" w:name="_ETM_Q61_338480"/>
      <w:bookmarkEnd w:id="22570"/>
      <w:r>
        <w:rPr>
          <w:rtl/>
        </w:rPr>
        <w:t xml:space="preserve">נכון </w:t>
      </w:r>
      <w:bookmarkStart w:id="22571" w:name="_ETM_Q61_338750"/>
      <w:bookmarkEnd w:id="22571"/>
      <w:r>
        <w:rPr>
          <w:rtl/>
        </w:rPr>
        <w:t xml:space="preserve">פיסקלית </w:t>
      </w:r>
      <w:bookmarkStart w:id="22572" w:name="_ETM_Q61_339290"/>
      <w:bookmarkEnd w:id="22572"/>
      <w:r>
        <w:rPr>
          <w:rtl/>
        </w:rPr>
        <w:t xml:space="preserve">לטפל </w:t>
      </w:r>
      <w:bookmarkStart w:id="22573" w:name="_ETM_Q61_339680"/>
      <w:bookmarkEnd w:id="22573"/>
      <w:r>
        <w:rPr>
          <w:rtl/>
        </w:rPr>
        <w:t>בו</w:t>
      </w:r>
      <w:r>
        <w:rPr>
          <w:rFonts w:hint="cs"/>
          <w:rtl/>
        </w:rPr>
        <w:t>.</w:t>
      </w:r>
      <w:r>
        <w:rPr>
          <w:rtl/>
        </w:rPr>
        <w:t xml:space="preserve"> </w:t>
      </w:r>
      <w:bookmarkStart w:id="22574" w:name="_ETM_Q61_340360"/>
      <w:bookmarkEnd w:id="22574"/>
      <w:r>
        <w:rPr>
          <w:rtl/>
        </w:rPr>
        <w:t xml:space="preserve">ואני </w:t>
      </w:r>
      <w:bookmarkStart w:id="22575" w:name="_ETM_Q61_340660"/>
      <w:bookmarkEnd w:id="22575"/>
      <w:r>
        <w:rPr>
          <w:rtl/>
        </w:rPr>
        <w:t xml:space="preserve">יושב </w:t>
      </w:r>
      <w:bookmarkStart w:id="22576" w:name="_ETM_Q61_340960"/>
      <w:bookmarkEnd w:id="22576"/>
      <w:r>
        <w:rPr>
          <w:rtl/>
        </w:rPr>
        <w:t xml:space="preserve">בוועדת </w:t>
      </w:r>
      <w:bookmarkStart w:id="22577" w:name="_ETM_Q61_341410"/>
      <w:bookmarkEnd w:id="22577"/>
      <w:r>
        <w:rPr>
          <w:rtl/>
        </w:rPr>
        <w:t xml:space="preserve">הכספים </w:t>
      </w:r>
      <w:bookmarkStart w:id="22578" w:name="_ETM_Q61_342310"/>
      <w:bookmarkEnd w:id="22578"/>
      <w:r>
        <w:rPr>
          <w:rtl/>
        </w:rPr>
        <w:t xml:space="preserve">ואומר </w:t>
      </w:r>
      <w:bookmarkStart w:id="22579" w:name="_ETM_Q61_342760"/>
      <w:bookmarkEnd w:id="22579"/>
      <w:r>
        <w:rPr>
          <w:rtl/>
        </w:rPr>
        <w:t xml:space="preserve">לחברים </w:t>
      </w:r>
      <w:bookmarkStart w:id="22580" w:name="_ETM_Q61_343300"/>
      <w:bookmarkEnd w:id="22580"/>
      <w:r>
        <w:rPr>
          <w:rtl/>
        </w:rPr>
        <w:t xml:space="preserve">ולחברות </w:t>
      </w:r>
      <w:bookmarkStart w:id="22581" w:name="_ETM_Q61_344110"/>
      <w:bookmarkEnd w:id="22581"/>
      <w:r w:rsidR="00B15250">
        <w:rPr>
          <w:rFonts w:hint="cs"/>
          <w:rtl/>
        </w:rPr>
        <w:t>– – –</w:t>
      </w:r>
    </w:p>
    <w:p w:rsidR="00DF381B" w:rsidRDefault="00DF381B" w:rsidP="000F6156">
      <w:pPr>
        <w:rPr>
          <w:rtl/>
        </w:rPr>
      </w:pPr>
    </w:p>
    <w:p w:rsidR="00DF381B" w:rsidRDefault="00DF381B" w:rsidP="000F6156">
      <w:pPr>
        <w:pStyle w:val="af5"/>
        <w:keepNext/>
        <w:rPr>
          <w:rtl/>
        </w:rPr>
      </w:pPr>
      <w:r w:rsidRPr="00CF2463">
        <w:rPr>
          <w:rStyle w:val="TagStyle"/>
          <w:rtl/>
        </w:rPr>
        <w:t xml:space="preserve"> &lt;&lt; קריאה &gt;&gt;</w:t>
      </w:r>
      <w:r w:rsidRPr="0046409E">
        <w:rPr>
          <w:rStyle w:val="TagStyle"/>
          <w:rtl/>
        </w:rPr>
        <w:t xml:space="preserve"> </w:t>
      </w:r>
      <w:r>
        <w:rPr>
          <w:rtl/>
        </w:rPr>
        <w:t>טלי גוטליב (הליכוד):</w:t>
      </w:r>
      <w:r w:rsidRPr="0046409E">
        <w:rPr>
          <w:rStyle w:val="TagStyle"/>
          <w:rtl/>
        </w:rPr>
        <w:t xml:space="preserve"> </w:t>
      </w:r>
      <w:r w:rsidRPr="00CF2463">
        <w:rPr>
          <w:rStyle w:val="TagStyle"/>
          <w:rtl/>
        </w:rPr>
        <w:t>&lt;&lt; קריאה &gt;&gt;</w:t>
      </w:r>
      <w:r>
        <w:rPr>
          <w:rtl/>
        </w:rPr>
        <w:t xml:space="preserve"> </w:t>
      </w:r>
    </w:p>
    <w:p w:rsidR="00DF381B" w:rsidRDefault="00DF381B" w:rsidP="00B15250">
      <w:pPr>
        <w:rPr>
          <w:rtl/>
        </w:rPr>
      </w:pPr>
    </w:p>
    <w:p w:rsidR="00DF381B" w:rsidRDefault="00B15250" w:rsidP="00B15250">
      <w:pPr>
        <w:rPr>
          <w:rtl/>
        </w:rPr>
      </w:pPr>
      <w:r>
        <w:rPr>
          <w:rFonts w:hint="cs"/>
          <w:rtl/>
        </w:rPr>
        <w:t>– – –</w:t>
      </w:r>
      <w:r w:rsidR="00DF381B">
        <w:rPr>
          <w:rFonts w:hint="cs"/>
          <w:rtl/>
        </w:rPr>
        <w:t xml:space="preserve"> פיסקלי.</w:t>
      </w:r>
    </w:p>
    <w:p w:rsidR="00DF381B" w:rsidRDefault="00DF381B" w:rsidP="000F6156">
      <w:pPr>
        <w:rPr>
          <w:rtl/>
        </w:rPr>
      </w:pPr>
      <w:bookmarkStart w:id="22582" w:name="_ETM_Q61_346000"/>
      <w:bookmarkEnd w:id="22582"/>
    </w:p>
    <w:p w:rsidR="00DF381B" w:rsidRDefault="00DF381B" w:rsidP="000F6156">
      <w:pPr>
        <w:pStyle w:val="-"/>
        <w:keepNext/>
        <w:rPr>
          <w:rtl/>
        </w:rPr>
      </w:pPr>
      <w:r w:rsidRPr="00CF2463">
        <w:rPr>
          <w:rStyle w:val="TagStyle"/>
          <w:rtl/>
        </w:rPr>
        <w:t xml:space="preserve"> &lt;&lt; דובר_המשך &gt;&gt;</w:t>
      </w:r>
      <w:r w:rsidRPr="0046409E">
        <w:rPr>
          <w:rStyle w:val="TagStyle"/>
          <w:rtl/>
        </w:rPr>
        <w:t xml:space="preserve"> </w:t>
      </w:r>
      <w:r>
        <w:rPr>
          <w:rtl/>
        </w:rPr>
        <w:t>נאור שירי (יש עתיד):</w:t>
      </w:r>
      <w:r w:rsidRPr="0046409E">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0F6156">
      <w:pPr>
        <w:rPr>
          <w:rtl/>
        </w:rPr>
      </w:pPr>
      <w:bookmarkStart w:id="22583" w:name="_ETM_Q61_346540"/>
      <w:bookmarkEnd w:id="22583"/>
      <w:r>
        <w:rPr>
          <w:rFonts w:hint="cs"/>
          <w:rtl/>
        </w:rPr>
        <w:t xml:space="preserve">אני </w:t>
      </w:r>
      <w:r>
        <w:rPr>
          <w:rtl/>
        </w:rPr>
        <w:t xml:space="preserve">לא </w:t>
      </w:r>
      <w:bookmarkStart w:id="22584" w:name="_ETM_Q61_346659"/>
      <w:bookmarkEnd w:id="22584"/>
      <w:r>
        <w:rPr>
          <w:rtl/>
        </w:rPr>
        <w:t xml:space="preserve">אגיד </w:t>
      </w:r>
      <w:bookmarkStart w:id="22585" w:name="_ETM_Q61_346870"/>
      <w:bookmarkEnd w:id="22585"/>
      <w:r>
        <w:rPr>
          <w:rtl/>
        </w:rPr>
        <w:t xml:space="preserve">יותר </w:t>
      </w:r>
      <w:bookmarkStart w:id="22586" w:name="_ETM_Q61_347109"/>
      <w:bookmarkEnd w:id="22586"/>
      <w:r>
        <w:rPr>
          <w:rFonts w:hint="cs"/>
          <w:rtl/>
        </w:rPr>
        <w:t>"</w:t>
      </w:r>
      <w:r>
        <w:rPr>
          <w:rtl/>
        </w:rPr>
        <w:t>פיסקלי</w:t>
      </w:r>
      <w:r>
        <w:rPr>
          <w:rFonts w:hint="cs"/>
          <w:rtl/>
        </w:rPr>
        <w:t>".</w:t>
      </w:r>
      <w:r>
        <w:rPr>
          <w:rtl/>
        </w:rPr>
        <w:t xml:space="preserve"> </w:t>
      </w:r>
      <w:bookmarkStart w:id="22587" w:name="_ETM_Q61_348790"/>
      <w:bookmarkEnd w:id="22587"/>
      <w:r>
        <w:rPr>
          <w:rtl/>
        </w:rPr>
        <w:t xml:space="preserve">לא </w:t>
      </w:r>
      <w:bookmarkStart w:id="22588" w:name="_ETM_Q61_348940"/>
      <w:bookmarkEnd w:id="22588"/>
      <w:r>
        <w:rPr>
          <w:rtl/>
        </w:rPr>
        <w:t>יודע</w:t>
      </w:r>
      <w:r>
        <w:rPr>
          <w:rFonts w:hint="cs"/>
          <w:rtl/>
        </w:rPr>
        <w:t>,</w:t>
      </w:r>
      <w:r>
        <w:rPr>
          <w:rtl/>
        </w:rPr>
        <w:t xml:space="preserve"> </w:t>
      </w:r>
      <w:bookmarkStart w:id="22589" w:name="_ETM_Q61_349209"/>
      <w:bookmarkEnd w:id="22589"/>
      <w:r>
        <w:rPr>
          <w:rtl/>
        </w:rPr>
        <w:t xml:space="preserve">לא </w:t>
      </w:r>
      <w:bookmarkStart w:id="22590" w:name="_ETM_Q61_349330"/>
      <w:bookmarkEnd w:id="22590"/>
      <w:r>
        <w:rPr>
          <w:rtl/>
        </w:rPr>
        <w:t>ממש</w:t>
      </w:r>
      <w:r>
        <w:rPr>
          <w:rFonts w:hint="cs"/>
          <w:rtl/>
        </w:rPr>
        <w:t>,</w:t>
      </w:r>
      <w:r>
        <w:rPr>
          <w:rtl/>
        </w:rPr>
        <w:t xml:space="preserve"> </w:t>
      </w:r>
      <w:bookmarkStart w:id="22591" w:name="_ETM_Q61_349660"/>
      <w:bookmarkEnd w:id="22591"/>
      <w:r>
        <w:rPr>
          <w:rtl/>
        </w:rPr>
        <w:t xml:space="preserve">אני </w:t>
      </w:r>
      <w:bookmarkStart w:id="22592" w:name="_ETM_Q61_349810"/>
      <w:bookmarkEnd w:id="22592"/>
      <w:r>
        <w:rPr>
          <w:rtl/>
        </w:rPr>
        <w:t xml:space="preserve">אוהב </w:t>
      </w:r>
      <w:bookmarkStart w:id="22593" w:name="_ETM_Q61_349989"/>
      <w:bookmarkEnd w:id="22593"/>
      <w:r>
        <w:rPr>
          <w:rFonts w:hint="cs"/>
          <w:rtl/>
        </w:rPr>
        <w:t>"</w:t>
      </w:r>
      <w:r>
        <w:rPr>
          <w:rtl/>
        </w:rPr>
        <w:t>קונספציה</w:t>
      </w:r>
      <w:r>
        <w:rPr>
          <w:rFonts w:hint="cs"/>
          <w:rtl/>
        </w:rPr>
        <w:t xml:space="preserve">". </w:t>
      </w:r>
    </w:p>
    <w:p w:rsidR="00DF381B" w:rsidRDefault="00DF381B" w:rsidP="000F6156">
      <w:pPr>
        <w:rPr>
          <w:rtl/>
        </w:rPr>
      </w:pPr>
    </w:p>
    <w:p w:rsidR="00DF381B" w:rsidRDefault="00DF381B" w:rsidP="00B15250">
      <w:pPr>
        <w:rPr>
          <w:rtl/>
        </w:rPr>
      </w:pPr>
      <w:bookmarkStart w:id="22594" w:name="_ETM_Q61_353000"/>
      <w:bookmarkStart w:id="22595" w:name="_ETM_Q61_352720"/>
      <w:bookmarkEnd w:id="22594"/>
      <w:bookmarkEnd w:id="22595"/>
      <w:r>
        <w:rPr>
          <w:rtl/>
        </w:rPr>
        <w:t xml:space="preserve">ואני </w:t>
      </w:r>
      <w:bookmarkStart w:id="22596" w:name="_ETM_Q61_353019"/>
      <w:bookmarkEnd w:id="22596"/>
      <w:r>
        <w:rPr>
          <w:rtl/>
        </w:rPr>
        <w:t xml:space="preserve">יושב </w:t>
      </w:r>
      <w:bookmarkStart w:id="22597" w:name="_ETM_Q61_353349"/>
      <w:bookmarkEnd w:id="22597"/>
      <w:r>
        <w:rPr>
          <w:rtl/>
        </w:rPr>
        <w:t xml:space="preserve">ואני </w:t>
      </w:r>
      <w:bookmarkStart w:id="22598" w:name="_ETM_Q61_353530"/>
      <w:bookmarkEnd w:id="22598"/>
      <w:r>
        <w:rPr>
          <w:rtl/>
        </w:rPr>
        <w:t>אומר</w:t>
      </w:r>
      <w:r>
        <w:rPr>
          <w:rFonts w:hint="cs"/>
          <w:rtl/>
        </w:rPr>
        <w:t>:</w:t>
      </w:r>
      <w:r>
        <w:rPr>
          <w:rtl/>
        </w:rPr>
        <w:t xml:space="preserve"> </w:t>
      </w:r>
      <w:bookmarkStart w:id="22599" w:name="_ETM_Q61_353980"/>
      <w:bookmarkEnd w:id="22599"/>
      <w:r>
        <w:rPr>
          <w:rtl/>
        </w:rPr>
        <w:t>תגידו</w:t>
      </w:r>
      <w:r>
        <w:rPr>
          <w:rFonts w:hint="cs"/>
          <w:rtl/>
        </w:rPr>
        <w:t>,</w:t>
      </w:r>
      <w:r>
        <w:rPr>
          <w:rtl/>
        </w:rPr>
        <w:t xml:space="preserve"> </w:t>
      </w:r>
      <w:bookmarkStart w:id="22600" w:name="_ETM_Q61_354970"/>
      <w:bookmarkEnd w:id="22600"/>
      <w:r>
        <w:rPr>
          <w:rtl/>
        </w:rPr>
        <w:t xml:space="preserve">למה </w:t>
      </w:r>
      <w:bookmarkStart w:id="22601" w:name="_ETM_Q61_355360"/>
      <w:bookmarkEnd w:id="22601"/>
      <w:r>
        <w:rPr>
          <w:rtl/>
        </w:rPr>
        <w:t xml:space="preserve">אתם </w:t>
      </w:r>
      <w:bookmarkStart w:id="22602" w:name="_ETM_Q61_355540"/>
      <w:bookmarkEnd w:id="22602"/>
      <w:r>
        <w:rPr>
          <w:rtl/>
        </w:rPr>
        <w:t xml:space="preserve">מצביעים </w:t>
      </w:r>
      <w:bookmarkStart w:id="22603" w:name="_ETM_Q61_355989"/>
      <w:bookmarkEnd w:id="22603"/>
      <w:r>
        <w:rPr>
          <w:rtl/>
        </w:rPr>
        <w:t xml:space="preserve">על </w:t>
      </w:r>
      <w:bookmarkStart w:id="22604" w:name="_ETM_Q61_356079"/>
      <w:bookmarkEnd w:id="22604"/>
      <w:r>
        <w:rPr>
          <w:rtl/>
        </w:rPr>
        <w:t xml:space="preserve">הדבר </w:t>
      </w:r>
      <w:bookmarkStart w:id="22605" w:name="_ETM_Q61_356439"/>
      <w:bookmarkEnd w:id="22605"/>
      <w:r>
        <w:rPr>
          <w:rtl/>
        </w:rPr>
        <w:t>הזה</w:t>
      </w:r>
      <w:r>
        <w:rPr>
          <w:rFonts w:hint="cs"/>
          <w:rtl/>
        </w:rPr>
        <w:t>?</w:t>
      </w:r>
      <w:r>
        <w:rPr>
          <w:rtl/>
        </w:rPr>
        <w:t xml:space="preserve"> </w:t>
      </w:r>
      <w:bookmarkStart w:id="22606" w:name="_ETM_Q61_357189"/>
      <w:bookmarkEnd w:id="22606"/>
      <w:r>
        <w:rPr>
          <w:rtl/>
        </w:rPr>
        <w:t xml:space="preserve">אתם </w:t>
      </w:r>
      <w:bookmarkStart w:id="22607" w:name="_ETM_Q61_357519"/>
      <w:bookmarkEnd w:id="22607"/>
      <w:r>
        <w:rPr>
          <w:rtl/>
        </w:rPr>
        <w:t xml:space="preserve">מעלים </w:t>
      </w:r>
      <w:bookmarkStart w:id="22608" w:name="_ETM_Q61_357939"/>
      <w:bookmarkEnd w:id="22608"/>
      <w:r>
        <w:rPr>
          <w:rtl/>
        </w:rPr>
        <w:t xml:space="preserve">את </w:t>
      </w:r>
      <w:bookmarkStart w:id="22609" w:name="_ETM_Q61_358090"/>
      <w:bookmarkEnd w:id="22609"/>
      <w:r>
        <w:rPr>
          <w:rtl/>
        </w:rPr>
        <w:t xml:space="preserve">המס </w:t>
      </w:r>
      <w:bookmarkStart w:id="22610" w:name="_ETM_Q61_359190"/>
      <w:bookmarkEnd w:id="22610"/>
      <w:r>
        <w:rPr>
          <w:rtl/>
        </w:rPr>
        <w:t xml:space="preserve">שלא </w:t>
      </w:r>
      <w:bookmarkStart w:id="22611" w:name="_ETM_Q61_359580"/>
      <w:bookmarkStart w:id="22612" w:name="_ETM_Q61_360210"/>
      <w:bookmarkEnd w:id="22611"/>
      <w:bookmarkEnd w:id="22612"/>
      <w:r>
        <w:rPr>
          <w:rFonts w:hint="cs"/>
          <w:rtl/>
        </w:rPr>
        <w:t xml:space="preserve">גובים, אין יבוא </w:t>
      </w:r>
      <w:r w:rsidR="00B15250">
        <w:rPr>
          <w:rFonts w:hint="cs"/>
          <w:rtl/>
        </w:rPr>
        <w:t>– – –</w:t>
      </w:r>
    </w:p>
    <w:p w:rsidR="00DF381B" w:rsidRDefault="00DF381B" w:rsidP="000F6156">
      <w:pPr>
        <w:rPr>
          <w:rtl/>
        </w:rPr>
      </w:pPr>
    </w:p>
    <w:p w:rsidR="00DF381B" w:rsidRDefault="00DF381B" w:rsidP="000F6156">
      <w:pPr>
        <w:pStyle w:val="af6"/>
        <w:keepNext/>
        <w:rPr>
          <w:rtl/>
        </w:rPr>
      </w:pPr>
      <w:r w:rsidRPr="00CF2463">
        <w:rPr>
          <w:rStyle w:val="TagStyle"/>
          <w:rtl/>
        </w:rPr>
        <w:t xml:space="preserve"> &lt;&lt; יור &gt;&gt;</w:t>
      </w:r>
      <w:r w:rsidRPr="0046409E">
        <w:rPr>
          <w:rStyle w:val="TagStyle"/>
          <w:rtl/>
        </w:rPr>
        <w:t xml:space="preserve"> </w:t>
      </w:r>
      <w:r>
        <w:rPr>
          <w:rtl/>
        </w:rPr>
        <w:t>היו"ר חנוך דב מלביצקי:</w:t>
      </w:r>
      <w:r w:rsidRPr="0046409E">
        <w:rPr>
          <w:rStyle w:val="TagStyle"/>
          <w:rtl/>
        </w:rPr>
        <w:t xml:space="preserve"> </w:t>
      </w:r>
      <w:r w:rsidRPr="00CF2463">
        <w:rPr>
          <w:rStyle w:val="TagStyle"/>
          <w:rtl/>
        </w:rPr>
        <w:t>&lt;&lt; יור &gt;&gt;</w:t>
      </w:r>
      <w:r>
        <w:rPr>
          <w:rtl/>
        </w:rPr>
        <w:t xml:space="preserve"> </w:t>
      </w:r>
    </w:p>
    <w:p w:rsidR="00DF381B" w:rsidRDefault="00DF381B" w:rsidP="00B15250">
      <w:pPr>
        <w:rPr>
          <w:rtl/>
        </w:rPr>
      </w:pPr>
    </w:p>
    <w:p w:rsidR="00DF381B" w:rsidRDefault="00DF381B" w:rsidP="000F6156">
      <w:pPr>
        <w:rPr>
          <w:rtl/>
        </w:rPr>
      </w:pPr>
      <w:r>
        <w:rPr>
          <w:rtl/>
        </w:rPr>
        <w:t xml:space="preserve">אבל </w:t>
      </w:r>
      <w:bookmarkStart w:id="22613" w:name="_ETM_Q61_360450"/>
      <w:bookmarkEnd w:id="22613"/>
      <w:r>
        <w:rPr>
          <w:rtl/>
        </w:rPr>
        <w:t xml:space="preserve">אתה </w:t>
      </w:r>
      <w:bookmarkStart w:id="22614" w:name="_ETM_Q61_360630"/>
      <w:bookmarkEnd w:id="22614"/>
      <w:r>
        <w:rPr>
          <w:rtl/>
        </w:rPr>
        <w:t xml:space="preserve">יודע </w:t>
      </w:r>
      <w:bookmarkStart w:id="22615" w:name="_ETM_Q61_360900"/>
      <w:bookmarkEnd w:id="22615"/>
      <w:r>
        <w:rPr>
          <w:rtl/>
        </w:rPr>
        <w:t>למה</w:t>
      </w:r>
      <w:r>
        <w:rPr>
          <w:rFonts w:hint="cs"/>
          <w:rtl/>
        </w:rPr>
        <w:t>.</w:t>
      </w:r>
    </w:p>
    <w:p w:rsidR="00DF381B" w:rsidRDefault="00DF381B" w:rsidP="000F6156">
      <w:pPr>
        <w:rPr>
          <w:rtl/>
        </w:rPr>
      </w:pPr>
    </w:p>
    <w:p w:rsidR="00DF381B" w:rsidRDefault="00DF381B" w:rsidP="000F6156">
      <w:pPr>
        <w:pStyle w:val="af5"/>
        <w:keepNext/>
        <w:rPr>
          <w:rtl/>
        </w:rPr>
      </w:pPr>
      <w:bookmarkStart w:id="22616" w:name="_ETM_Q61_364000"/>
      <w:bookmarkStart w:id="22617" w:name="ET_interruption_6231_26"/>
      <w:bookmarkEnd w:id="22616"/>
      <w:r w:rsidRPr="00CF2463">
        <w:rPr>
          <w:rStyle w:val="TagStyle"/>
          <w:rtl/>
        </w:rPr>
        <w:t xml:space="preserve"> &lt;&lt; קריאה &gt;&gt;</w:t>
      </w:r>
      <w:r w:rsidRPr="0046409E">
        <w:rPr>
          <w:rStyle w:val="TagStyle"/>
          <w:rtl/>
        </w:rPr>
        <w:t xml:space="preserve"> </w:t>
      </w:r>
      <w:r>
        <w:rPr>
          <w:rtl/>
        </w:rPr>
        <w:t>יסמין פרידמן (יש עתיד):</w:t>
      </w:r>
      <w:r w:rsidRPr="0046409E">
        <w:rPr>
          <w:rStyle w:val="TagStyle"/>
          <w:rtl/>
        </w:rPr>
        <w:t xml:space="preserve"> </w:t>
      </w:r>
      <w:r w:rsidRPr="00CF2463">
        <w:rPr>
          <w:rStyle w:val="TagStyle"/>
          <w:rtl/>
        </w:rPr>
        <w:t>&lt;&lt; קריאה &gt;&gt;</w:t>
      </w:r>
      <w:r>
        <w:rPr>
          <w:rtl/>
        </w:rPr>
        <w:t xml:space="preserve"> </w:t>
      </w:r>
      <w:bookmarkEnd w:id="22617"/>
    </w:p>
    <w:p w:rsidR="00DF381B" w:rsidRDefault="00DF381B" w:rsidP="00B15250">
      <w:pPr>
        <w:rPr>
          <w:rtl/>
        </w:rPr>
      </w:pPr>
    </w:p>
    <w:p w:rsidR="00DF381B" w:rsidRDefault="00DF381B" w:rsidP="00B15250">
      <w:pPr>
        <w:rPr>
          <w:rtl/>
        </w:rPr>
      </w:pPr>
      <w:r>
        <w:rPr>
          <w:rFonts w:hint="cs"/>
          <w:rtl/>
        </w:rPr>
        <w:t xml:space="preserve">ואז הצבענו </w:t>
      </w:r>
      <w:r w:rsidR="00B15250">
        <w:rPr>
          <w:rFonts w:hint="cs"/>
          <w:rtl/>
        </w:rPr>
        <w:t>– – –</w:t>
      </w:r>
    </w:p>
    <w:p w:rsidR="00DF381B" w:rsidRDefault="00DF381B" w:rsidP="000F6156">
      <w:pPr>
        <w:rPr>
          <w:rtl/>
        </w:rPr>
      </w:pPr>
    </w:p>
    <w:p w:rsidR="00DF381B" w:rsidRDefault="00DF381B" w:rsidP="000F6156">
      <w:pPr>
        <w:pStyle w:val="af6"/>
        <w:keepNext/>
        <w:rPr>
          <w:rtl/>
        </w:rPr>
      </w:pPr>
      <w:r w:rsidRPr="00CF2463">
        <w:rPr>
          <w:rStyle w:val="TagStyle"/>
          <w:rtl/>
        </w:rPr>
        <w:t xml:space="preserve"> &lt;&lt; יור &gt;&gt;</w:t>
      </w:r>
      <w:r w:rsidRPr="0046409E">
        <w:rPr>
          <w:rStyle w:val="TagStyle"/>
          <w:rtl/>
        </w:rPr>
        <w:t xml:space="preserve"> </w:t>
      </w:r>
      <w:r>
        <w:rPr>
          <w:rtl/>
        </w:rPr>
        <w:t>היו"ר חנוך דב מלביצקי:</w:t>
      </w:r>
      <w:r w:rsidRPr="0046409E">
        <w:rPr>
          <w:rStyle w:val="TagStyle"/>
          <w:rtl/>
        </w:rPr>
        <w:t xml:space="preserve"> </w:t>
      </w:r>
      <w:r w:rsidRPr="00CF2463">
        <w:rPr>
          <w:rStyle w:val="TagStyle"/>
          <w:rtl/>
        </w:rPr>
        <w:t>&lt;&lt; יור &gt;&gt;</w:t>
      </w:r>
      <w:r>
        <w:rPr>
          <w:rtl/>
        </w:rPr>
        <w:t xml:space="preserve"> </w:t>
      </w:r>
    </w:p>
    <w:p w:rsidR="00DF381B" w:rsidRDefault="00DF381B" w:rsidP="00B15250">
      <w:pPr>
        <w:rPr>
          <w:rtl/>
        </w:rPr>
      </w:pPr>
    </w:p>
    <w:p w:rsidR="00DF381B" w:rsidRDefault="00DF381B" w:rsidP="00F86D61">
      <w:pPr>
        <w:rPr>
          <w:rtl/>
        </w:rPr>
      </w:pPr>
      <w:bookmarkStart w:id="22618" w:name="_ETM_Q61_362010"/>
      <w:bookmarkStart w:id="22619" w:name="_ETM_Q61_362160"/>
      <w:bookmarkStart w:id="22620" w:name="_ETM_Q61_362430"/>
      <w:bookmarkStart w:id="22621" w:name="_ETM_Q61_363300"/>
      <w:bookmarkStart w:id="22622" w:name="_ETM_Q61_363960"/>
      <w:bookmarkStart w:id="22623" w:name="_ETM_Q61_365130"/>
      <w:bookmarkStart w:id="22624" w:name="_ETM_Q61_365980"/>
      <w:bookmarkEnd w:id="22618"/>
      <w:bookmarkEnd w:id="22619"/>
      <w:bookmarkEnd w:id="22620"/>
      <w:bookmarkEnd w:id="22621"/>
      <w:bookmarkEnd w:id="22622"/>
      <w:bookmarkEnd w:id="22623"/>
      <w:bookmarkEnd w:id="22624"/>
      <w:r>
        <w:rPr>
          <w:rtl/>
        </w:rPr>
        <w:t xml:space="preserve">לא </w:t>
      </w:r>
      <w:bookmarkStart w:id="22625" w:name="_ETM_Q61_366190"/>
      <w:bookmarkEnd w:id="22625"/>
      <w:proofErr w:type="spellStart"/>
      <w:r>
        <w:rPr>
          <w:rtl/>
        </w:rPr>
        <w:t>לא</w:t>
      </w:r>
      <w:proofErr w:type="spellEnd"/>
      <w:r>
        <w:rPr>
          <w:rtl/>
        </w:rPr>
        <w:t xml:space="preserve"> </w:t>
      </w:r>
      <w:bookmarkStart w:id="22626" w:name="_ETM_Q61_366340"/>
      <w:bookmarkEnd w:id="22626"/>
      <w:proofErr w:type="spellStart"/>
      <w:r>
        <w:rPr>
          <w:rtl/>
        </w:rPr>
        <w:t>לא</w:t>
      </w:r>
      <w:proofErr w:type="spellEnd"/>
      <w:r>
        <w:rPr>
          <w:rFonts w:hint="cs"/>
          <w:rtl/>
        </w:rPr>
        <w:t>.</w:t>
      </w:r>
      <w:r>
        <w:rPr>
          <w:rtl/>
        </w:rPr>
        <w:t xml:space="preserve"> </w:t>
      </w:r>
      <w:bookmarkStart w:id="22627" w:name="_ETM_Q61_367030"/>
      <w:bookmarkEnd w:id="22627"/>
      <w:r>
        <w:rPr>
          <w:rtl/>
        </w:rPr>
        <w:t xml:space="preserve">חברת </w:t>
      </w:r>
      <w:bookmarkStart w:id="22628" w:name="_ETM_Q61_367419"/>
      <w:bookmarkEnd w:id="22628"/>
      <w:r>
        <w:rPr>
          <w:rtl/>
        </w:rPr>
        <w:t xml:space="preserve">הכנסת </w:t>
      </w:r>
      <w:bookmarkStart w:id="22629" w:name="_ETM_Q61_367810"/>
      <w:bookmarkEnd w:id="22629"/>
      <w:r>
        <w:rPr>
          <w:rFonts w:hint="cs"/>
          <w:rtl/>
        </w:rPr>
        <w:t>פרידמן, הסכיתי רגע</w:t>
      </w:r>
      <w:bookmarkStart w:id="22630" w:name="_ETM_Q61_368000"/>
      <w:bookmarkEnd w:id="22630"/>
      <w:r>
        <w:rPr>
          <w:rFonts w:hint="cs"/>
          <w:rtl/>
        </w:rPr>
        <w:t xml:space="preserve"> </w:t>
      </w:r>
      <w:bookmarkStart w:id="22631" w:name="_ETM_Q61_368019"/>
      <w:bookmarkStart w:id="22632" w:name="_ETM_Q61_368560"/>
      <w:bookmarkStart w:id="22633" w:name="_ETM_Q61_368650"/>
      <w:bookmarkStart w:id="22634" w:name="_ETM_Q61_368980"/>
      <w:bookmarkEnd w:id="22631"/>
      <w:bookmarkEnd w:id="22632"/>
      <w:bookmarkEnd w:id="22633"/>
      <w:bookmarkEnd w:id="22634"/>
      <w:r>
        <w:rPr>
          <w:rFonts w:hint="cs"/>
          <w:rtl/>
        </w:rPr>
        <w:t>וש</w:t>
      </w:r>
      <w:r>
        <w:rPr>
          <w:rtl/>
        </w:rPr>
        <w:t>מ</w:t>
      </w:r>
      <w:r>
        <w:rPr>
          <w:rFonts w:hint="cs"/>
          <w:rtl/>
        </w:rPr>
        <w:t>ע</w:t>
      </w:r>
      <w:r>
        <w:rPr>
          <w:rtl/>
        </w:rPr>
        <w:t>י</w:t>
      </w:r>
      <w:r>
        <w:rPr>
          <w:rFonts w:hint="cs"/>
          <w:rtl/>
        </w:rPr>
        <w:t>,</w:t>
      </w:r>
      <w:r>
        <w:rPr>
          <w:rtl/>
        </w:rPr>
        <w:t xml:space="preserve"> </w:t>
      </w:r>
      <w:bookmarkStart w:id="22635" w:name="_ETM_Q61_369459"/>
      <w:bookmarkEnd w:id="22635"/>
      <w:r>
        <w:rPr>
          <w:rtl/>
        </w:rPr>
        <w:t xml:space="preserve">כי </w:t>
      </w:r>
      <w:bookmarkStart w:id="22636" w:name="_ETM_Q61_369639"/>
      <w:bookmarkEnd w:id="22636"/>
      <w:r>
        <w:rPr>
          <w:rtl/>
        </w:rPr>
        <w:t xml:space="preserve">זה </w:t>
      </w:r>
      <w:bookmarkStart w:id="22637" w:name="_ETM_Q61_369819"/>
      <w:bookmarkEnd w:id="22637"/>
      <w:r>
        <w:rPr>
          <w:rtl/>
        </w:rPr>
        <w:t>מעניין</w:t>
      </w:r>
      <w:r>
        <w:rPr>
          <w:rFonts w:hint="cs"/>
          <w:rtl/>
        </w:rPr>
        <w:t>.</w:t>
      </w:r>
    </w:p>
    <w:p w:rsidR="00DF381B" w:rsidRDefault="00DF381B" w:rsidP="000F6156">
      <w:pPr>
        <w:rPr>
          <w:rtl/>
        </w:rPr>
      </w:pPr>
    </w:p>
    <w:p w:rsidR="00DF381B" w:rsidRDefault="00DF381B" w:rsidP="000F6156">
      <w:pPr>
        <w:pStyle w:val="-"/>
        <w:keepNext/>
        <w:rPr>
          <w:rtl/>
        </w:rPr>
      </w:pPr>
      <w:bookmarkStart w:id="22638" w:name="ET_speakercontinue_6361_28"/>
      <w:r w:rsidRPr="00CF2463">
        <w:rPr>
          <w:rStyle w:val="TagStyle"/>
          <w:rtl/>
        </w:rPr>
        <w:t xml:space="preserve"> &lt;&lt; דובר_המשך &gt;&gt;</w:t>
      </w:r>
      <w:r w:rsidRPr="0046409E">
        <w:rPr>
          <w:rStyle w:val="TagStyle"/>
          <w:rtl/>
        </w:rPr>
        <w:t xml:space="preserve"> </w:t>
      </w:r>
      <w:r>
        <w:rPr>
          <w:rtl/>
        </w:rPr>
        <w:t>נאור שירי (יש עתיד):</w:t>
      </w:r>
      <w:r w:rsidRPr="0046409E">
        <w:rPr>
          <w:rStyle w:val="TagStyle"/>
          <w:rtl/>
        </w:rPr>
        <w:t xml:space="preserve"> </w:t>
      </w:r>
      <w:r w:rsidRPr="00CF2463">
        <w:rPr>
          <w:rStyle w:val="TagStyle"/>
          <w:rtl/>
        </w:rPr>
        <w:t>&lt;&lt; דובר_המשך &gt;&gt;</w:t>
      </w:r>
      <w:r>
        <w:rPr>
          <w:rtl/>
        </w:rPr>
        <w:t xml:space="preserve"> </w:t>
      </w:r>
      <w:bookmarkEnd w:id="22638"/>
    </w:p>
    <w:p w:rsidR="00DF381B" w:rsidRDefault="00DF381B" w:rsidP="00B15250">
      <w:pPr>
        <w:rPr>
          <w:rtl/>
        </w:rPr>
      </w:pPr>
    </w:p>
    <w:p w:rsidR="00DF381B" w:rsidRDefault="00DF381B" w:rsidP="000F6156">
      <w:pPr>
        <w:rPr>
          <w:rtl/>
        </w:rPr>
      </w:pPr>
      <w:r>
        <w:rPr>
          <w:rFonts w:hint="cs"/>
          <w:rtl/>
        </w:rPr>
        <w:t>דקה ו-50, ואני רק בסעיף השני שלי.</w:t>
      </w:r>
    </w:p>
    <w:p w:rsidR="00DF381B" w:rsidRDefault="00DF381B" w:rsidP="000F6156">
      <w:pPr>
        <w:rPr>
          <w:rtl/>
        </w:rPr>
      </w:pPr>
    </w:p>
    <w:p w:rsidR="00DF381B" w:rsidRDefault="00DF381B" w:rsidP="000F6156">
      <w:pPr>
        <w:pStyle w:val="af6"/>
        <w:keepNext/>
        <w:rPr>
          <w:rtl/>
        </w:rPr>
      </w:pPr>
      <w:r w:rsidRPr="00CF2463">
        <w:rPr>
          <w:rStyle w:val="TagStyle"/>
          <w:rtl/>
        </w:rPr>
        <w:t xml:space="preserve"> &lt;&lt; יור &gt;&gt;</w:t>
      </w:r>
      <w:r w:rsidRPr="0046409E">
        <w:rPr>
          <w:rStyle w:val="TagStyle"/>
          <w:rtl/>
        </w:rPr>
        <w:t xml:space="preserve"> </w:t>
      </w:r>
      <w:r>
        <w:rPr>
          <w:rtl/>
        </w:rPr>
        <w:t>היו"ר חנוך דב מלביצקי:</w:t>
      </w:r>
      <w:r w:rsidRPr="0046409E">
        <w:rPr>
          <w:rStyle w:val="TagStyle"/>
          <w:rtl/>
        </w:rPr>
        <w:t xml:space="preserve"> </w:t>
      </w:r>
      <w:r w:rsidRPr="00CF2463">
        <w:rPr>
          <w:rStyle w:val="TagStyle"/>
          <w:rtl/>
        </w:rPr>
        <w:t>&lt;&lt; יור &gt;&gt;</w:t>
      </w:r>
      <w:r>
        <w:rPr>
          <w:rtl/>
        </w:rPr>
        <w:t xml:space="preserve"> </w:t>
      </w:r>
    </w:p>
    <w:p w:rsidR="00DF381B" w:rsidRDefault="00DF381B" w:rsidP="00B15250">
      <w:pPr>
        <w:rPr>
          <w:rtl/>
        </w:rPr>
      </w:pPr>
    </w:p>
    <w:p w:rsidR="00DF381B" w:rsidRDefault="00DF381B" w:rsidP="000F6156">
      <w:pPr>
        <w:rPr>
          <w:rtl/>
        </w:rPr>
      </w:pPr>
      <w:bookmarkStart w:id="22639" w:name="_ETM_Q61_373000"/>
      <w:bookmarkEnd w:id="22639"/>
      <w:r>
        <w:rPr>
          <w:rFonts w:hint="cs"/>
          <w:rtl/>
        </w:rPr>
        <w:t xml:space="preserve">אני מוסיף לך חצי </w:t>
      </w:r>
      <w:bookmarkStart w:id="22640" w:name="_ETM_Q61_377000"/>
      <w:bookmarkEnd w:id="22640"/>
      <w:r>
        <w:rPr>
          <w:rFonts w:hint="cs"/>
          <w:rtl/>
        </w:rPr>
        <w:t xml:space="preserve">דקה. </w:t>
      </w:r>
    </w:p>
    <w:p w:rsidR="00DF381B" w:rsidRPr="0046409E" w:rsidRDefault="00DF381B" w:rsidP="000F6156">
      <w:pPr>
        <w:rPr>
          <w:rtl/>
        </w:rPr>
      </w:pPr>
      <w:bookmarkStart w:id="22641" w:name="_ETM_Q61_378000"/>
      <w:bookmarkEnd w:id="22641"/>
    </w:p>
    <w:p w:rsidR="00DF381B" w:rsidRDefault="00DF381B" w:rsidP="004E559A">
      <w:pPr>
        <w:rPr>
          <w:rtl/>
        </w:rPr>
      </w:pPr>
      <w:bookmarkStart w:id="22642" w:name="_ETM_Q61_372099"/>
      <w:bookmarkEnd w:id="22642"/>
      <w:r>
        <w:rPr>
          <w:rtl/>
        </w:rPr>
        <w:t xml:space="preserve">האוצר </w:t>
      </w:r>
      <w:bookmarkStart w:id="22643" w:name="_ETM_Q61_372580"/>
      <w:bookmarkEnd w:id="22643"/>
      <w:r>
        <w:rPr>
          <w:rFonts w:hint="cs"/>
          <w:rtl/>
        </w:rPr>
        <w:t xml:space="preserve">לא </w:t>
      </w:r>
      <w:r>
        <w:rPr>
          <w:rtl/>
        </w:rPr>
        <w:t xml:space="preserve">הביא </w:t>
      </w:r>
      <w:r>
        <w:rPr>
          <w:rFonts w:hint="cs"/>
          <w:rtl/>
        </w:rPr>
        <w:t xml:space="preserve">את זה. חלק מחברי הכנסת של ועדת הכספים </w:t>
      </w:r>
      <w:bookmarkStart w:id="22644" w:name="_ETM_Q61_383000"/>
      <w:bookmarkStart w:id="22645" w:name="_ETM_Q61_373840"/>
      <w:bookmarkStart w:id="22646" w:name="_ETM_Q61_374169"/>
      <w:bookmarkStart w:id="22647" w:name="_ETM_Q61_375730"/>
      <w:bookmarkStart w:id="22648" w:name="_ETM_Q61_376090"/>
      <w:bookmarkStart w:id="22649" w:name="_ETM_Q61_376830"/>
      <w:bookmarkStart w:id="22650" w:name="_ETM_Q61_378870"/>
      <w:bookmarkStart w:id="22651" w:name="_ETM_Q61_379319"/>
      <w:bookmarkStart w:id="22652" w:name="_ETM_Q61_379440"/>
      <w:bookmarkStart w:id="22653" w:name="_ETM_Q61_379710"/>
      <w:bookmarkStart w:id="22654" w:name="_ETM_Q61_379830"/>
      <w:bookmarkStart w:id="22655" w:name="_ETM_Q61_381700"/>
      <w:bookmarkStart w:id="22656" w:name="_ETM_Q61_382090"/>
      <w:bookmarkStart w:id="22657" w:name="_ETM_Q61_382480"/>
      <w:bookmarkStart w:id="22658" w:name="_ETM_Q61_382780"/>
      <w:bookmarkStart w:id="22659" w:name="_ETM_Q61_383110"/>
      <w:bookmarkStart w:id="22660" w:name="_ETM_Q61_383530"/>
      <w:bookmarkStart w:id="22661" w:name="_ETM_Q61_383740"/>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r>
        <w:rPr>
          <w:rFonts w:hint="cs"/>
          <w:rtl/>
        </w:rPr>
        <w:t xml:space="preserve">העלו </w:t>
      </w:r>
      <w:r>
        <w:rPr>
          <w:rtl/>
        </w:rPr>
        <w:t xml:space="preserve">את </w:t>
      </w:r>
      <w:bookmarkStart w:id="22662" w:name="_ETM_Q61_383830"/>
      <w:bookmarkEnd w:id="22662"/>
      <w:r>
        <w:rPr>
          <w:rtl/>
        </w:rPr>
        <w:t>הנושא</w:t>
      </w:r>
      <w:r>
        <w:rPr>
          <w:rFonts w:hint="cs"/>
          <w:rtl/>
        </w:rPr>
        <w:t>,</w:t>
      </w:r>
      <w:r>
        <w:rPr>
          <w:rtl/>
        </w:rPr>
        <w:t xml:space="preserve"> </w:t>
      </w:r>
      <w:bookmarkStart w:id="22663" w:name="_ETM_Q61_384130"/>
      <w:bookmarkEnd w:id="22663"/>
      <w:r>
        <w:rPr>
          <w:rtl/>
        </w:rPr>
        <w:t xml:space="preserve">כי </w:t>
      </w:r>
      <w:bookmarkStart w:id="22664" w:name="_ETM_Q61_384280"/>
      <w:bookmarkEnd w:id="22664"/>
      <w:r>
        <w:rPr>
          <w:rtl/>
        </w:rPr>
        <w:t>אמרו</w:t>
      </w:r>
      <w:r w:rsidR="004E559A">
        <w:rPr>
          <w:rFonts w:hint="cs"/>
          <w:rtl/>
        </w:rPr>
        <w:t>:</w:t>
      </w:r>
      <w:r>
        <w:rPr>
          <w:rtl/>
        </w:rPr>
        <w:t xml:space="preserve"> </w:t>
      </w:r>
      <w:bookmarkStart w:id="22665" w:name="_ETM_Q61_384460"/>
      <w:bookmarkEnd w:id="22665"/>
      <w:r>
        <w:rPr>
          <w:rtl/>
        </w:rPr>
        <w:t xml:space="preserve">איך </w:t>
      </w:r>
      <w:bookmarkStart w:id="22666" w:name="_ETM_Q61_384580"/>
      <w:bookmarkEnd w:id="22666"/>
      <w:r>
        <w:rPr>
          <w:rtl/>
        </w:rPr>
        <w:t xml:space="preserve">זה </w:t>
      </w:r>
      <w:bookmarkStart w:id="22667" w:name="_ETM_Q61_384730"/>
      <w:bookmarkEnd w:id="22667"/>
      <w:r>
        <w:rPr>
          <w:rtl/>
        </w:rPr>
        <w:t xml:space="preserve">שמעלים </w:t>
      </w:r>
      <w:bookmarkStart w:id="22668" w:name="_ETM_Q61_385180"/>
      <w:bookmarkEnd w:id="22668"/>
      <w:r>
        <w:rPr>
          <w:rFonts w:hint="cs"/>
          <w:rtl/>
        </w:rPr>
        <w:t xml:space="preserve">מיסים על </w:t>
      </w:r>
      <w:bookmarkStart w:id="22669" w:name="_ETM_Q61_385419"/>
      <w:bookmarkEnd w:id="22669"/>
      <w:r>
        <w:rPr>
          <w:rtl/>
        </w:rPr>
        <w:t xml:space="preserve">סיגריות </w:t>
      </w:r>
      <w:bookmarkStart w:id="22670" w:name="_ETM_Q61_385780"/>
      <w:bookmarkEnd w:id="22670"/>
      <w:r>
        <w:rPr>
          <w:rtl/>
        </w:rPr>
        <w:t xml:space="preserve">רגילות </w:t>
      </w:r>
      <w:bookmarkStart w:id="22671" w:name="_ETM_Q61_386200"/>
      <w:bookmarkEnd w:id="22671"/>
      <w:r>
        <w:rPr>
          <w:rtl/>
        </w:rPr>
        <w:t xml:space="preserve">ולא </w:t>
      </w:r>
      <w:bookmarkStart w:id="22672" w:name="_ETM_Q61_386410"/>
      <w:bookmarkEnd w:id="22672"/>
      <w:r>
        <w:rPr>
          <w:rtl/>
        </w:rPr>
        <w:t xml:space="preserve">נוגעים </w:t>
      </w:r>
      <w:bookmarkStart w:id="22673" w:name="_ETM_Q61_386650"/>
      <w:bookmarkEnd w:id="22673"/>
      <w:r>
        <w:rPr>
          <w:rtl/>
        </w:rPr>
        <w:t>בסי</w:t>
      </w:r>
      <w:r>
        <w:rPr>
          <w:rFonts w:hint="cs"/>
          <w:rtl/>
        </w:rPr>
        <w:t>גריות</w:t>
      </w:r>
      <w:r>
        <w:rPr>
          <w:rtl/>
        </w:rPr>
        <w:t xml:space="preserve"> </w:t>
      </w:r>
      <w:bookmarkStart w:id="22674" w:name="_ETM_Q61_387100"/>
      <w:bookmarkEnd w:id="22674"/>
      <w:r>
        <w:rPr>
          <w:rtl/>
        </w:rPr>
        <w:t xml:space="preserve">אלקטרוניות </w:t>
      </w:r>
      <w:bookmarkStart w:id="22675" w:name="_ETM_Q61_387889"/>
      <w:bookmarkEnd w:id="22675"/>
      <w:r>
        <w:rPr>
          <w:rtl/>
        </w:rPr>
        <w:t>שה</w:t>
      </w:r>
      <w:r>
        <w:rPr>
          <w:rFonts w:hint="cs"/>
          <w:rtl/>
        </w:rPr>
        <w:t>ן</w:t>
      </w:r>
      <w:r>
        <w:rPr>
          <w:rtl/>
        </w:rPr>
        <w:t xml:space="preserve"> </w:t>
      </w:r>
      <w:bookmarkStart w:id="22676" w:name="_ETM_Q61_388160"/>
      <w:bookmarkEnd w:id="22676"/>
      <w:r>
        <w:rPr>
          <w:rtl/>
        </w:rPr>
        <w:t xml:space="preserve">לא </w:t>
      </w:r>
      <w:bookmarkStart w:id="22677" w:name="_ETM_Q61_388280"/>
      <w:bookmarkEnd w:id="22677"/>
      <w:r>
        <w:rPr>
          <w:rtl/>
        </w:rPr>
        <w:t xml:space="preserve">פחות </w:t>
      </w:r>
      <w:bookmarkStart w:id="22678" w:name="_ETM_Q61_388639"/>
      <w:bookmarkEnd w:id="22678"/>
      <w:r>
        <w:rPr>
          <w:rtl/>
        </w:rPr>
        <w:t>מזיקות</w:t>
      </w:r>
      <w:bookmarkStart w:id="22679" w:name="_ETM_Q61_389419"/>
      <w:bookmarkEnd w:id="22679"/>
      <w:r w:rsidR="004E559A">
        <w:rPr>
          <w:rFonts w:hint="cs"/>
          <w:rtl/>
        </w:rPr>
        <w:t>?</w:t>
      </w:r>
      <w:r>
        <w:rPr>
          <w:rFonts w:hint="cs"/>
          <w:rtl/>
        </w:rPr>
        <w:t xml:space="preserve"> </w:t>
      </w:r>
      <w:r>
        <w:rPr>
          <w:rtl/>
        </w:rPr>
        <w:t xml:space="preserve">ולכן </w:t>
      </w:r>
      <w:bookmarkStart w:id="22680" w:name="_ETM_Q61_389810"/>
      <w:bookmarkEnd w:id="22680"/>
      <w:r>
        <w:rPr>
          <w:rtl/>
        </w:rPr>
        <w:t xml:space="preserve">התפתח </w:t>
      </w:r>
      <w:bookmarkStart w:id="22681" w:name="_ETM_Q61_390260"/>
      <w:bookmarkEnd w:id="22681"/>
      <w:r>
        <w:rPr>
          <w:rtl/>
        </w:rPr>
        <w:t xml:space="preserve">כל </w:t>
      </w:r>
      <w:bookmarkStart w:id="22682" w:name="_ETM_Q61_390440"/>
      <w:bookmarkEnd w:id="22682"/>
      <w:r>
        <w:rPr>
          <w:rtl/>
        </w:rPr>
        <w:t xml:space="preserve">אירוע </w:t>
      </w:r>
      <w:bookmarkStart w:id="22683" w:name="_ETM_Q61_390710"/>
      <w:bookmarkEnd w:id="22683"/>
      <w:r>
        <w:rPr>
          <w:rtl/>
        </w:rPr>
        <w:t xml:space="preserve">הסיגריות </w:t>
      </w:r>
      <w:bookmarkStart w:id="22684" w:name="_ETM_Q61_391160"/>
      <w:bookmarkEnd w:id="22684"/>
      <w:r>
        <w:rPr>
          <w:rtl/>
        </w:rPr>
        <w:t>האלקטרוניות</w:t>
      </w:r>
      <w:r>
        <w:rPr>
          <w:rFonts w:hint="cs"/>
          <w:rtl/>
        </w:rPr>
        <w:t>.</w:t>
      </w:r>
    </w:p>
    <w:p w:rsidR="00DF381B" w:rsidRDefault="00DF381B" w:rsidP="000F6156">
      <w:pPr>
        <w:rPr>
          <w:rtl/>
        </w:rPr>
      </w:pPr>
    </w:p>
    <w:p w:rsidR="00DF381B" w:rsidRDefault="00DF381B" w:rsidP="000F6156">
      <w:pPr>
        <w:pStyle w:val="-"/>
        <w:keepNext/>
        <w:rPr>
          <w:rtl/>
        </w:rPr>
      </w:pPr>
      <w:r w:rsidRPr="00CF2463">
        <w:rPr>
          <w:rStyle w:val="TagStyle"/>
          <w:rtl/>
        </w:rPr>
        <w:t xml:space="preserve"> &lt;&lt; דובר_המשך &gt;&gt;</w:t>
      </w:r>
      <w:r w:rsidRPr="0046409E">
        <w:rPr>
          <w:rStyle w:val="TagStyle"/>
          <w:rtl/>
        </w:rPr>
        <w:t xml:space="preserve"> </w:t>
      </w:r>
      <w:r>
        <w:rPr>
          <w:rtl/>
        </w:rPr>
        <w:t>נאור שירי (יש עתיד):</w:t>
      </w:r>
      <w:r w:rsidRPr="0046409E">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B15250">
      <w:pPr>
        <w:rPr>
          <w:rtl/>
        </w:rPr>
      </w:pPr>
      <w:bookmarkStart w:id="22685" w:name="_ETM_Q61_393000"/>
      <w:bookmarkStart w:id="22686" w:name="_ETM_Q61_394360"/>
      <w:bookmarkEnd w:id="22685"/>
      <w:bookmarkEnd w:id="22686"/>
      <w:r>
        <w:rPr>
          <w:rtl/>
        </w:rPr>
        <w:t xml:space="preserve">אז </w:t>
      </w:r>
      <w:bookmarkStart w:id="22687" w:name="_ETM_Q61_394510"/>
      <w:bookmarkEnd w:id="22687"/>
      <w:r>
        <w:rPr>
          <w:rtl/>
        </w:rPr>
        <w:t xml:space="preserve">מה </w:t>
      </w:r>
      <w:bookmarkStart w:id="22688" w:name="_ETM_Q61_394630"/>
      <w:bookmarkEnd w:id="22688"/>
      <w:r>
        <w:rPr>
          <w:rtl/>
        </w:rPr>
        <w:t>התפתח</w:t>
      </w:r>
      <w:r>
        <w:rPr>
          <w:rFonts w:hint="cs"/>
          <w:rtl/>
        </w:rPr>
        <w:t>?</w:t>
      </w:r>
      <w:r>
        <w:rPr>
          <w:rtl/>
        </w:rPr>
        <w:t xml:space="preserve"> </w:t>
      </w:r>
      <w:bookmarkStart w:id="22689" w:name="_ETM_Q61_395500"/>
      <w:bookmarkEnd w:id="22689"/>
      <w:r>
        <w:rPr>
          <w:rtl/>
        </w:rPr>
        <w:t xml:space="preserve">שאין </w:t>
      </w:r>
      <w:bookmarkStart w:id="22690" w:name="_ETM_Q61_396130"/>
      <w:bookmarkEnd w:id="22690"/>
      <w:r>
        <w:rPr>
          <w:rFonts w:hint="cs"/>
          <w:rtl/>
        </w:rPr>
        <w:t>י</w:t>
      </w:r>
      <w:r>
        <w:rPr>
          <w:rtl/>
        </w:rPr>
        <w:t xml:space="preserve">בוא </w:t>
      </w:r>
      <w:bookmarkStart w:id="22691" w:name="_ETM_Q61_397060"/>
      <w:bookmarkEnd w:id="22691"/>
      <w:r>
        <w:rPr>
          <w:rtl/>
        </w:rPr>
        <w:t xml:space="preserve">ואין </w:t>
      </w:r>
      <w:bookmarkStart w:id="22692" w:name="_ETM_Q61_397599"/>
      <w:bookmarkEnd w:id="22692"/>
      <w:r>
        <w:rPr>
          <w:rtl/>
        </w:rPr>
        <w:t>מס</w:t>
      </w:r>
      <w:r>
        <w:rPr>
          <w:rFonts w:hint="cs"/>
          <w:rtl/>
        </w:rPr>
        <w:t>,</w:t>
      </w:r>
      <w:r>
        <w:rPr>
          <w:rtl/>
        </w:rPr>
        <w:t xml:space="preserve"> </w:t>
      </w:r>
      <w:bookmarkStart w:id="22693" w:name="_ETM_Q61_398409"/>
      <w:bookmarkEnd w:id="22693"/>
      <w:r>
        <w:rPr>
          <w:rtl/>
        </w:rPr>
        <w:t xml:space="preserve">ולא </w:t>
      </w:r>
      <w:bookmarkStart w:id="22694" w:name="_ETM_Q61_398889"/>
      <w:bookmarkEnd w:id="22694"/>
      <w:r>
        <w:rPr>
          <w:rtl/>
        </w:rPr>
        <w:t xml:space="preserve">ייכנס </w:t>
      </w:r>
      <w:bookmarkStart w:id="22695" w:name="_ETM_Q61_403329"/>
      <w:bookmarkEnd w:id="22695"/>
      <w:r w:rsidR="00B15250">
        <w:rPr>
          <w:rFonts w:hint="cs"/>
          <w:rtl/>
        </w:rPr>
        <w:t>– – –</w:t>
      </w:r>
      <w:r>
        <w:rPr>
          <w:rFonts w:hint="cs"/>
          <w:rtl/>
        </w:rPr>
        <w:t xml:space="preserve"> </w:t>
      </w:r>
    </w:p>
    <w:p w:rsidR="00DF381B" w:rsidRDefault="00DF381B" w:rsidP="000F6156">
      <w:pPr>
        <w:rPr>
          <w:rtl/>
        </w:rPr>
      </w:pPr>
    </w:p>
    <w:p w:rsidR="00DF381B" w:rsidRDefault="00DF381B" w:rsidP="000F6156">
      <w:pPr>
        <w:pStyle w:val="af5"/>
        <w:keepNext/>
        <w:rPr>
          <w:rtl/>
        </w:rPr>
      </w:pPr>
      <w:bookmarkStart w:id="22696" w:name="ET_interruption_6345_31"/>
      <w:r w:rsidRPr="00CF2463">
        <w:rPr>
          <w:rStyle w:val="TagStyle"/>
          <w:rtl/>
        </w:rPr>
        <w:t xml:space="preserve"> &lt;&lt; קריאה &gt;&gt;</w:t>
      </w:r>
      <w:r w:rsidRPr="0046409E">
        <w:rPr>
          <w:rStyle w:val="TagStyle"/>
          <w:rtl/>
        </w:rPr>
        <w:t xml:space="preserve"> </w:t>
      </w:r>
      <w:r>
        <w:rPr>
          <w:rtl/>
        </w:rPr>
        <w:t>טלי גוטליב (הליכוד):</w:t>
      </w:r>
      <w:r w:rsidRPr="0046409E">
        <w:rPr>
          <w:rStyle w:val="TagStyle"/>
          <w:rtl/>
        </w:rPr>
        <w:t xml:space="preserve"> </w:t>
      </w:r>
      <w:r w:rsidRPr="00CF2463">
        <w:rPr>
          <w:rStyle w:val="TagStyle"/>
          <w:rtl/>
        </w:rPr>
        <w:t>&lt;&lt; קריאה &gt;&gt;</w:t>
      </w:r>
      <w:r>
        <w:rPr>
          <w:rtl/>
        </w:rPr>
        <w:t xml:space="preserve"> </w:t>
      </w:r>
      <w:bookmarkEnd w:id="22696"/>
    </w:p>
    <w:p w:rsidR="00DF381B" w:rsidRDefault="00DF381B" w:rsidP="00B15250">
      <w:pPr>
        <w:rPr>
          <w:rtl/>
        </w:rPr>
      </w:pPr>
    </w:p>
    <w:p w:rsidR="00DF381B" w:rsidRDefault="00B15250" w:rsidP="00B15250">
      <w:pPr>
        <w:rPr>
          <w:rtl/>
        </w:rPr>
      </w:pPr>
      <w:bookmarkStart w:id="22697" w:name="_ETM_Q61_399000"/>
      <w:bookmarkEnd w:id="22697"/>
      <w:r>
        <w:rPr>
          <w:rFonts w:hint="cs"/>
          <w:rtl/>
        </w:rPr>
        <w:t>– – –</w:t>
      </w:r>
      <w:r w:rsidR="00DF381B">
        <w:rPr>
          <w:rFonts w:hint="cs"/>
          <w:rtl/>
        </w:rPr>
        <w:t xml:space="preserve"> סיגריות רגילות וסיגריות אלקטרוניות. זה הרעיון שעומד בהעלאת המיסים.</w:t>
      </w:r>
    </w:p>
    <w:p w:rsidR="00DF381B" w:rsidRDefault="00DF381B" w:rsidP="000F6156">
      <w:pPr>
        <w:rPr>
          <w:rtl/>
        </w:rPr>
      </w:pPr>
    </w:p>
    <w:p w:rsidR="00DF381B" w:rsidRDefault="00DF381B" w:rsidP="000F6156">
      <w:pPr>
        <w:pStyle w:val="af6"/>
        <w:keepNext/>
        <w:rPr>
          <w:rtl/>
        </w:rPr>
      </w:pPr>
      <w:bookmarkStart w:id="22698" w:name="ET_yor_6593_32"/>
      <w:r w:rsidRPr="00CF2463">
        <w:rPr>
          <w:rStyle w:val="TagStyle"/>
          <w:rtl/>
        </w:rPr>
        <w:t xml:space="preserve"> &lt;&lt; יור &gt;&gt;</w:t>
      </w:r>
      <w:r w:rsidRPr="0046409E">
        <w:rPr>
          <w:rStyle w:val="TagStyle"/>
          <w:rtl/>
        </w:rPr>
        <w:t xml:space="preserve"> </w:t>
      </w:r>
      <w:r>
        <w:rPr>
          <w:rtl/>
        </w:rPr>
        <w:t>היו"ר חנוך דב מלביצקי:</w:t>
      </w:r>
      <w:r w:rsidRPr="0046409E">
        <w:rPr>
          <w:rStyle w:val="TagStyle"/>
          <w:rtl/>
        </w:rPr>
        <w:t xml:space="preserve"> </w:t>
      </w:r>
      <w:r w:rsidRPr="00CF2463">
        <w:rPr>
          <w:rStyle w:val="TagStyle"/>
          <w:rtl/>
        </w:rPr>
        <w:t>&lt;&lt; יור &gt;&gt;</w:t>
      </w:r>
      <w:r>
        <w:rPr>
          <w:rtl/>
        </w:rPr>
        <w:t xml:space="preserve"> </w:t>
      </w:r>
      <w:bookmarkEnd w:id="22698"/>
    </w:p>
    <w:p w:rsidR="00DF381B" w:rsidRDefault="00DF381B" w:rsidP="00B15250">
      <w:pPr>
        <w:rPr>
          <w:rtl/>
        </w:rPr>
      </w:pPr>
    </w:p>
    <w:p w:rsidR="00DF381B" w:rsidRDefault="00DF381B" w:rsidP="004E559A">
      <w:pPr>
        <w:rPr>
          <w:rtl/>
        </w:rPr>
      </w:pPr>
      <w:r>
        <w:rPr>
          <w:rFonts w:hint="cs"/>
          <w:rtl/>
        </w:rPr>
        <w:t>לא</w:t>
      </w:r>
      <w:bookmarkStart w:id="22699" w:name="_ETM_Q61_404000"/>
      <w:bookmarkEnd w:id="22699"/>
      <w:r>
        <w:rPr>
          <w:rFonts w:hint="cs"/>
          <w:rtl/>
        </w:rPr>
        <w:t xml:space="preserve">, </w:t>
      </w:r>
      <w:r>
        <w:rPr>
          <w:rtl/>
        </w:rPr>
        <w:t>לא</w:t>
      </w:r>
      <w:r>
        <w:rPr>
          <w:rFonts w:hint="cs"/>
          <w:rtl/>
        </w:rPr>
        <w:t xml:space="preserve">, העלאת המס לא באה מצד </w:t>
      </w:r>
      <w:bookmarkStart w:id="22700" w:name="_ETM_Q61_405860"/>
      <w:bookmarkStart w:id="22701" w:name="_ETM_Q61_406070"/>
      <w:bookmarkStart w:id="22702" w:name="_ETM_Q61_406220"/>
      <w:bookmarkStart w:id="22703" w:name="_ETM_Q61_406850"/>
      <w:bookmarkEnd w:id="22700"/>
      <w:bookmarkEnd w:id="22701"/>
      <w:bookmarkEnd w:id="22702"/>
      <w:bookmarkEnd w:id="22703"/>
      <w:r>
        <w:rPr>
          <w:rtl/>
        </w:rPr>
        <w:t xml:space="preserve">משרד </w:t>
      </w:r>
      <w:bookmarkStart w:id="22704" w:name="_ETM_Q61_407180"/>
      <w:bookmarkEnd w:id="22704"/>
      <w:r>
        <w:rPr>
          <w:rtl/>
        </w:rPr>
        <w:t>האוצר</w:t>
      </w:r>
      <w:r>
        <w:rPr>
          <w:rFonts w:hint="cs"/>
          <w:rtl/>
        </w:rPr>
        <w:t xml:space="preserve"> אלא מצד חלק מחברי הכנסת של הוועדה, שאמרו שהסיגריה האלקטרונית היא לא פחות </w:t>
      </w:r>
      <w:bookmarkStart w:id="22705" w:name="_ETM_Q61_408349"/>
      <w:bookmarkStart w:id="22706" w:name="_ETM_Q61_408590"/>
      <w:bookmarkStart w:id="22707" w:name="_ETM_Q61_410000"/>
      <w:bookmarkStart w:id="22708" w:name="_ETM_Q61_412550"/>
      <w:bookmarkStart w:id="22709" w:name="_ETM_Q61_413090"/>
      <w:bookmarkStart w:id="22710" w:name="_ETM_Q61_413420"/>
      <w:bookmarkStart w:id="22711" w:name="_ETM_Q61_413720"/>
      <w:bookmarkEnd w:id="22705"/>
      <w:bookmarkEnd w:id="22706"/>
      <w:bookmarkEnd w:id="22707"/>
      <w:bookmarkEnd w:id="22708"/>
      <w:bookmarkEnd w:id="22709"/>
      <w:bookmarkEnd w:id="22710"/>
      <w:bookmarkEnd w:id="22711"/>
      <w:r>
        <w:rPr>
          <w:rFonts w:hint="cs"/>
          <w:rtl/>
        </w:rPr>
        <w:t>מ</w:t>
      </w:r>
      <w:r>
        <w:rPr>
          <w:rtl/>
        </w:rPr>
        <w:t>זיקה</w:t>
      </w:r>
      <w:r>
        <w:rPr>
          <w:rFonts w:hint="cs"/>
          <w:rtl/>
        </w:rPr>
        <w:t>, אם לא יותר, מהרגילה,</w:t>
      </w:r>
      <w:r>
        <w:rPr>
          <w:rtl/>
        </w:rPr>
        <w:t xml:space="preserve"> </w:t>
      </w:r>
      <w:bookmarkStart w:id="22712" w:name="_ETM_Q61_414230"/>
      <w:bookmarkEnd w:id="22712"/>
      <w:r>
        <w:rPr>
          <w:rFonts w:hint="cs"/>
          <w:rtl/>
        </w:rPr>
        <w:t xml:space="preserve">ולכן נעלה מס גם </w:t>
      </w:r>
      <w:bookmarkStart w:id="22713" w:name="_ETM_Q61_416000"/>
      <w:bookmarkEnd w:id="22713"/>
      <w:r>
        <w:rPr>
          <w:rFonts w:hint="cs"/>
          <w:rtl/>
        </w:rPr>
        <w:t xml:space="preserve">עליה. רק מה הבעיה? </w:t>
      </w:r>
      <w:bookmarkStart w:id="22714" w:name="_ETM_Q61_414709"/>
      <w:bookmarkStart w:id="22715" w:name="_ETM_Q61_415310"/>
      <w:bookmarkStart w:id="22716" w:name="_ETM_Q61_415670"/>
      <w:bookmarkStart w:id="22717" w:name="_ETM_Q61_415790"/>
      <w:bookmarkStart w:id="22718" w:name="_ETM_Q61_416180"/>
      <w:bookmarkStart w:id="22719" w:name="_ETM_Q61_416599"/>
      <w:bookmarkStart w:id="22720" w:name="_ETM_Q61_417050"/>
      <w:bookmarkStart w:id="22721" w:name="_ETM_Q61_417230"/>
      <w:bookmarkStart w:id="22722" w:name="_ETM_Q61_417440"/>
      <w:bookmarkStart w:id="22723" w:name="_ETM_Q61_418459"/>
      <w:bookmarkEnd w:id="22714"/>
      <w:bookmarkEnd w:id="22715"/>
      <w:bookmarkEnd w:id="22716"/>
      <w:bookmarkEnd w:id="22717"/>
      <w:bookmarkEnd w:id="22718"/>
      <w:bookmarkEnd w:id="22719"/>
      <w:bookmarkEnd w:id="22720"/>
      <w:bookmarkEnd w:id="22721"/>
      <w:bookmarkEnd w:id="22722"/>
      <w:bookmarkEnd w:id="22723"/>
      <w:r>
        <w:rPr>
          <w:rtl/>
        </w:rPr>
        <w:t xml:space="preserve">שכבר </w:t>
      </w:r>
      <w:bookmarkStart w:id="22724" w:name="_ETM_Q61_418880"/>
      <w:bookmarkEnd w:id="22724"/>
      <w:r>
        <w:rPr>
          <w:rtl/>
        </w:rPr>
        <w:t xml:space="preserve">כמה </w:t>
      </w:r>
      <w:bookmarkStart w:id="22725" w:name="_ETM_Q61_419150"/>
      <w:bookmarkEnd w:id="22725"/>
      <w:r>
        <w:rPr>
          <w:rtl/>
        </w:rPr>
        <w:t xml:space="preserve">שנים </w:t>
      </w:r>
      <w:bookmarkStart w:id="22726" w:name="_ETM_Q61_419540"/>
      <w:bookmarkEnd w:id="22726"/>
      <w:r>
        <w:rPr>
          <w:rtl/>
        </w:rPr>
        <w:t xml:space="preserve">אין </w:t>
      </w:r>
      <w:bookmarkStart w:id="22727" w:name="_ETM_Q61_419660"/>
      <w:bookmarkEnd w:id="22727"/>
      <w:r>
        <w:rPr>
          <w:rtl/>
        </w:rPr>
        <w:t>גב</w:t>
      </w:r>
      <w:r>
        <w:rPr>
          <w:rFonts w:hint="cs"/>
          <w:rtl/>
        </w:rPr>
        <w:t>י</w:t>
      </w:r>
      <w:r>
        <w:rPr>
          <w:rtl/>
        </w:rPr>
        <w:t>י</w:t>
      </w:r>
      <w:r>
        <w:rPr>
          <w:rFonts w:hint="cs"/>
          <w:rtl/>
        </w:rPr>
        <w:t xml:space="preserve">ה </w:t>
      </w:r>
      <w:bookmarkStart w:id="22728" w:name="_ETM_Q61_420140"/>
      <w:bookmarkEnd w:id="22728"/>
      <w:r>
        <w:rPr>
          <w:rtl/>
        </w:rPr>
        <w:t xml:space="preserve">של </w:t>
      </w:r>
      <w:bookmarkStart w:id="22729" w:name="_ETM_Q61_420470"/>
      <w:bookmarkEnd w:id="22729"/>
      <w:r>
        <w:rPr>
          <w:rtl/>
        </w:rPr>
        <w:t xml:space="preserve">אף </w:t>
      </w:r>
      <w:bookmarkStart w:id="22730" w:name="_ETM_Q61_420650"/>
      <w:bookmarkEnd w:id="22730"/>
      <w:r>
        <w:rPr>
          <w:rtl/>
        </w:rPr>
        <w:t xml:space="preserve">לא </w:t>
      </w:r>
      <w:bookmarkStart w:id="22731" w:name="_ETM_Q61_420800"/>
      <w:bookmarkEnd w:id="22731"/>
      <w:r>
        <w:rPr>
          <w:rtl/>
        </w:rPr>
        <w:t xml:space="preserve">שקל </w:t>
      </w:r>
      <w:bookmarkStart w:id="22732" w:name="_ETM_Q61_421160"/>
      <w:bookmarkEnd w:id="22732"/>
      <w:r>
        <w:rPr>
          <w:rFonts w:hint="cs"/>
          <w:rtl/>
        </w:rPr>
        <w:t>אחד של מס על סיגריות.</w:t>
      </w:r>
    </w:p>
    <w:p w:rsidR="00DF381B" w:rsidRDefault="00DF381B" w:rsidP="000F6156">
      <w:pPr>
        <w:rPr>
          <w:rtl/>
        </w:rPr>
      </w:pPr>
    </w:p>
    <w:p w:rsidR="00DF381B" w:rsidRDefault="00DF381B" w:rsidP="000F6156">
      <w:pPr>
        <w:pStyle w:val="-"/>
        <w:keepNext/>
        <w:rPr>
          <w:rtl/>
        </w:rPr>
      </w:pPr>
      <w:r w:rsidRPr="00CF2463">
        <w:rPr>
          <w:rStyle w:val="TagStyle"/>
          <w:rtl/>
        </w:rPr>
        <w:t xml:space="preserve"> &lt;&lt; דובר_המשך &gt;&gt;</w:t>
      </w:r>
      <w:r w:rsidRPr="0046409E">
        <w:rPr>
          <w:rStyle w:val="TagStyle"/>
          <w:rtl/>
        </w:rPr>
        <w:t xml:space="preserve"> </w:t>
      </w:r>
      <w:r>
        <w:rPr>
          <w:rtl/>
        </w:rPr>
        <w:t>נאור שירי (יש עתיד):</w:t>
      </w:r>
      <w:r w:rsidRPr="0046409E">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0F6156">
      <w:pPr>
        <w:rPr>
          <w:rtl/>
        </w:rPr>
      </w:pPr>
      <w:bookmarkStart w:id="22733" w:name="_ETM_Q61_425000"/>
      <w:bookmarkStart w:id="22734" w:name="_ETM_Q61_421580"/>
      <w:bookmarkEnd w:id="22733"/>
      <w:bookmarkEnd w:id="22734"/>
      <w:r>
        <w:rPr>
          <w:rFonts w:hint="cs"/>
          <w:rtl/>
        </w:rPr>
        <w:t>ובכל</w:t>
      </w:r>
      <w:bookmarkStart w:id="22735" w:name="_ETM_Q61_424000"/>
      <w:bookmarkEnd w:id="22735"/>
      <w:r>
        <w:rPr>
          <w:rFonts w:hint="cs"/>
          <w:rtl/>
        </w:rPr>
        <w:t xml:space="preserve"> זאת, </w:t>
      </w:r>
      <w:r>
        <w:t>to cut long story short</w:t>
      </w:r>
      <w:r>
        <w:rPr>
          <w:rFonts w:hint="cs"/>
          <w:rtl/>
        </w:rPr>
        <w:t xml:space="preserve">, כמו ששר </w:t>
      </w:r>
      <w:bookmarkStart w:id="22736" w:name="_ETM_Q61_422659"/>
      <w:bookmarkStart w:id="22737" w:name="_ETM_Q61_423620"/>
      <w:bookmarkStart w:id="22738" w:name="_ETM_Q61_424309"/>
      <w:bookmarkStart w:id="22739" w:name="_ETM_Q61_425299"/>
      <w:bookmarkStart w:id="22740" w:name="_ETM_Q61_425989"/>
      <w:bookmarkStart w:id="22741" w:name="_ETM_Q61_426199"/>
      <w:bookmarkStart w:id="22742" w:name="_ETM_Q61_426620"/>
      <w:bookmarkStart w:id="22743" w:name="_ETM_Q61_427219"/>
      <w:bookmarkStart w:id="22744" w:name="_ETM_Q61_427430"/>
      <w:bookmarkStart w:id="22745" w:name="_ETM_Q61_428449"/>
      <w:bookmarkEnd w:id="22736"/>
      <w:bookmarkEnd w:id="22737"/>
      <w:bookmarkEnd w:id="22738"/>
      <w:bookmarkEnd w:id="22739"/>
      <w:bookmarkEnd w:id="22740"/>
      <w:bookmarkEnd w:id="22741"/>
      <w:bookmarkEnd w:id="22742"/>
      <w:bookmarkEnd w:id="22743"/>
      <w:bookmarkEnd w:id="22744"/>
      <w:bookmarkEnd w:id="22745"/>
      <w:r>
        <w:rPr>
          <w:rtl/>
        </w:rPr>
        <w:t xml:space="preserve">האוצר </w:t>
      </w:r>
      <w:bookmarkStart w:id="22746" w:name="_ETM_Q61_428809"/>
      <w:bookmarkEnd w:id="22746"/>
      <w:r>
        <w:rPr>
          <w:rtl/>
        </w:rPr>
        <w:t xml:space="preserve">נוהג </w:t>
      </w:r>
      <w:bookmarkStart w:id="22747" w:name="_ETM_Q61_429109"/>
      <w:bookmarkEnd w:id="22747"/>
      <w:r>
        <w:rPr>
          <w:rtl/>
        </w:rPr>
        <w:t>לומר</w:t>
      </w:r>
      <w:r>
        <w:rPr>
          <w:rFonts w:hint="cs"/>
          <w:rtl/>
        </w:rPr>
        <w:t>,</w:t>
      </w:r>
      <w:r>
        <w:rPr>
          <w:rtl/>
        </w:rPr>
        <w:t xml:space="preserve"> </w:t>
      </w:r>
      <w:bookmarkStart w:id="22748" w:name="_ETM_Q61_430699"/>
      <w:bookmarkEnd w:id="22748"/>
      <w:r>
        <w:rPr>
          <w:rtl/>
        </w:rPr>
        <w:t xml:space="preserve">הצביעו </w:t>
      </w:r>
      <w:bookmarkStart w:id="22749" w:name="_ETM_Q61_431209"/>
      <w:bookmarkEnd w:id="22749"/>
      <w:r>
        <w:rPr>
          <w:rtl/>
        </w:rPr>
        <w:t>בעד</w:t>
      </w:r>
      <w:r>
        <w:rPr>
          <w:rFonts w:hint="cs"/>
          <w:rtl/>
        </w:rPr>
        <w:t>.</w:t>
      </w:r>
    </w:p>
    <w:p w:rsidR="00DF381B" w:rsidRDefault="00DF381B" w:rsidP="000F6156">
      <w:pPr>
        <w:rPr>
          <w:rtl/>
        </w:rPr>
      </w:pPr>
    </w:p>
    <w:p w:rsidR="00DF381B" w:rsidRDefault="00DF381B" w:rsidP="000F6156">
      <w:pPr>
        <w:pStyle w:val="af5"/>
        <w:keepNext/>
        <w:rPr>
          <w:rtl/>
        </w:rPr>
      </w:pPr>
      <w:r w:rsidRPr="00CF2463">
        <w:rPr>
          <w:rStyle w:val="TagStyle"/>
          <w:rtl/>
        </w:rPr>
        <w:t xml:space="preserve"> &lt;&lt; קריאה &gt;&gt;</w:t>
      </w:r>
      <w:r w:rsidRPr="00523F20">
        <w:rPr>
          <w:rStyle w:val="TagStyle"/>
          <w:rtl/>
        </w:rPr>
        <w:t xml:space="preserve"> </w:t>
      </w:r>
      <w:r>
        <w:rPr>
          <w:rtl/>
        </w:rPr>
        <w:t>טלי גוטליב (הליכוד):</w:t>
      </w:r>
      <w:r w:rsidRPr="00523F20">
        <w:rPr>
          <w:rStyle w:val="TagStyle"/>
          <w:rtl/>
        </w:rPr>
        <w:t xml:space="preserve"> </w:t>
      </w:r>
      <w:r w:rsidRPr="00CF2463">
        <w:rPr>
          <w:rStyle w:val="TagStyle"/>
          <w:rtl/>
        </w:rPr>
        <w:t>&lt;&lt; קריאה &gt;&gt;</w:t>
      </w:r>
      <w:r>
        <w:rPr>
          <w:rtl/>
        </w:rPr>
        <w:t xml:space="preserve"> </w:t>
      </w:r>
    </w:p>
    <w:p w:rsidR="00DF381B" w:rsidRDefault="00DF381B" w:rsidP="00B15250">
      <w:pPr>
        <w:rPr>
          <w:rtl/>
        </w:rPr>
      </w:pPr>
    </w:p>
    <w:p w:rsidR="00DF381B" w:rsidRDefault="00DF381B" w:rsidP="00B15250">
      <w:pPr>
        <w:rPr>
          <w:rtl/>
        </w:rPr>
      </w:pPr>
      <w:bookmarkStart w:id="22750" w:name="_ETM_Q61_431000"/>
      <w:bookmarkEnd w:id="22750"/>
      <w:r>
        <w:rPr>
          <w:rFonts w:hint="cs"/>
          <w:rtl/>
        </w:rPr>
        <w:t xml:space="preserve">הוא נפטר </w:t>
      </w:r>
      <w:bookmarkStart w:id="22751" w:name="_ETM_Q61_433000"/>
      <w:bookmarkEnd w:id="22751"/>
      <w:r w:rsidR="00B15250">
        <w:rPr>
          <w:rFonts w:hint="cs"/>
          <w:rtl/>
        </w:rPr>
        <w:t>– – –</w:t>
      </w:r>
      <w:r>
        <w:rPr>
          <w:rFonts w:hint="cs"/>
          <w:rtl/>
        </w:rPr>
        <w:t xml:space="preserve"> </w:t>
      </w:r>
    </w:p>
    <w:p w:rsidR="00DF381B" w:rsidRDefault="00DF381B" w:rsidP="000F6156">
      <w:pPr>
        <w:rPr>
          <w:rtl/>
        </w:rPr>
      </w:pPr>
    </w:p>
    <w:p w:rsidR="00DF381B" w:rsidRDefault="00DF381B" w:rsidP="000F6156">
      <w:pPr>
        <w:pStyle w:val="-"/>
        <w:keepNext/>
        <w:rPr>
          <w:rtl/>
        </w:rPr>
      </w:pPr>
      <w:r w:rsidRPr="00CF2463">
        <w:rPr>
          <w:rStyle w:val="TagStyle"/>
          <w:rtl/>
        </w:rPr>
        <w:t xml:space="preserve"> &lt;&lt; דובר_המשך &gt;&gt;</w:t>
      </w:r>
      <w:r w:rsidRPr="00523F20">
        <w:rPr>
          <w:rStyle w:val="TagStyle"/>
          <w:rtl/>
        </w:rPr>
        <w:t xml:space="preserve"> </w:t>
      </w:r>
      <w:r>
        <w:rPr>
          <w:rtl/>
        </w:rPr>
        <w:t>נאור שירי (יש עתיד):</w:t>
      </w:r>
      <w:r w:rsidRPr="00523F20">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0F6156">
      <w:pPr>
        <w:rPr>
          <w:rtl/>
        </w:rPr>
      </w:pPr>
      <w:r>
        <w:rPr>
          <w:rFonts w:hint="cs"/>
          <w:rtl/>
        </w:rPr>
        <w:t xml:space="preserve">מה זה משנה? </w:t>
      </w:r>
      <w:bookmarkStart w:id="22752" w:name="_ETM_Q61_434080"/>
      <w:bookmarkEnd w:id="22752"/>
      <w:r>
        <w:rPr>
          <w:rtl/>
        </w:rPr>
        <w:t xml:space="preserve">בואו </w:t>
      </w:r>
      <w:bookmarkStart w:id="22753" w:name="_ETM_Q61_434380"/>
      <w:bookmarkEnd w:id="22753"/>
      <w:r>
        <w:rPr>
          <w:rtl/>
        </w:rPr>
        <w:t xml:space="preserve">נצביע </w:t>
      </w:r>
      <w:bookmarkStart w:id="22754" w:name="_ETM_Q61_434770"/>
      <w:bookmarkEnd w:id="22754"/>
      <w:r>
        <w:rPr>
          <w:rtl/>
        </w:rPr>
        <w:t>בעד</w:t>
      </w:r>
      <w:r>
        <w:rPr>
          <w:rFonts w:hint="cs"/>
          <w:rtl/>
        </w:rPr>
        <w:t>,</w:t>
      </w:r>
      <w:r>
        <w:rPr>
          <w:rtl/>
        </w:rPr>
        <w:t xml:space="preserve"> </w:t>
      </w:r>
      <w:bookmarkStart w:id="22755" w:name="_ETM_Q61_435580"/>
      <w:bookmarkEnd w:id="22755"/>
      <w:r>
        <w:rPr>
          <w:rtl/>
        </w:rPr>
        <w:t xml:space="preserve">אני </w:t>
      </w:r>
      <w:bookmarkStart w:id="22756" w:name="_ETM_Q61_435790"/>
      <w:bookmarkEnd w:id="22756"/>
      <w:r>
        <w:rPr>
          <w:rtl/>
        </w:rPr>
        <w:t xml:space="preserve">אגיש </w:t>
      </w:r>
      <w:bookmarkStart w:id="22757" w:name="_ETM_Q61_436120"/>
      <w:bookmarkEnd w:id="22757"/>
      <w:proofErr w:type="spellStart"/>
      <w:r>
        <w:rPr>
          <w:rtl/>
        </w:rPr>
        <w:t>ר</w:t>
      </w:r>
      <w:r>
        <w:rPr>
          <w:rFonts w:hint="cs"/>
          <w:rtl/>
        </w:rPr>
        <w:t>וו</w:t>
      </w:r>
      <w:r>
        <w:rPr>
          <w:rtl/>
        </w:rPr>
        <w:t>יזיה</w:t>
      </w:r>
      <w:proofErr w:type="spellEnd"/>
      <w:r>
        <w:rPr>
          <w:rtl/>
        </w:rPr>
        <w:t xml:space="preserve"> </w:t>
      </w:r>
      <w:bookmarkStart w:id="22758" w:name="_ETM_Q61_436600"/>
      <w:bookmarkEnd w:id="22758"/>
      <w:r>
        <w:rPr>
          <w:rtl/>
        </w:rPr>
        <w:t xml:space="preserve">שנעלה </w:t>
      </w:r>
      <w:bookmarkStart w:id="22759" w:name="_ETM_Q61_437050"/>
      <w:bookmarkEnd w:id="22759"/>
      <w:r>
        <w:rPr>
          <w:rtl/>
        </w:rPr>
        <w:t xml:space="preserve">את </w:t>
      </w:r>
      <w:bookmarkStart w:id="22760" w:name="_ETM_Q61_437170"/>
      <w:bookmarkEnd w:id="22760"/>
      <w:r>
        <w:rPr>
          <w:rFonts w:hint="cs"/>
          <w:rtl/>
        </w:rPr>
        <w:t>המס ל-</w:t>
      </w:r>
      <w:bookmarkStart w:id="22761" w:name="_ETM_Q61_438160"/>
      <w:bookmarkEnd w:id="22761"/>
      <w:r>
        <w:rPr>
          <w:rtl/>
        </w:rPr>
        <w:t>2</w:t>
      </w:r>
      <w:r>
        <w:rPr>
          <w:rFonts w:hint="cs"/>
          <w:rtl/>
        </w:rPr>
        <w:t>,</w:t>
      </w:r>
      <w:r>
        <w:rPr>
          <w:rtl/>
        </w:rPr>
        <w:t>349%</w:t>
      </w:r>
      <w:r>
        <w:rPr>
          <w:rFonts w:hint="cs"/>
          <w:rtl/>
        </w:rPr>
        <w:t>,</w:t>
      </w:r>
      <w:r>
        <w:rPr>
          <w:rtl/>
        </w:rPr>
        <w:t xml:space="preserve"> </w:t>
      </w:r>
      <w:bookmarkStart w:id="22762" w:name="_ETM_Q61_440920"/>
      <w:bookmarkEnd w:id="22762"/>
      <w:r>
        <w:rPr>
          <w:rtl/>
        </w:rPr>
        <w:t xml:space="preserve">ועדיין </w:t>
      </w:r>
      <w:bookmarkStart w:id="22763" w:name="_ETM_Q61_441760"/>
      <w:bookmarkEnd w:id="22763"/>
      <w:r>
        <w:rPr>
          <w:rtl/>
        </w:rPr>
        <w:t xml:space="preserve">מדינת </w:t>
      </w:r>
      <w:bookmarkStart w:id="22764" w:name="_ETM_Q61_442120"/>
      <w:bookmarkEnd w:id="22764"/>
      <w:r>
        <w:rPr>
          <w:rtl/>
        </w:rPr>
        <w:t xml:space="preserve">ישראל </w:t>
      </w:r>
      <w:bookmarkStart w:id="22765" w:name="_ETM_Q61_442510"/>
      <w:bookmarkEnd w:id="22765"/>
      <w:r>
        <w:rPr>
          <w:rtl/>
        </w:rPr>
        <w:t xml:space="preserve">לא </w:t>
      </w:r>
      <w:bookmarkStart w:id="22766" w:name="_ETM_Q61_442600"/>
      <w:bookmarkEnd w:id="22766"/>
      <w:r>
        <w:rPr>
          <w:rtl/>
        </w:rPr>
        <w:t xml:space="preserve">תראה </w:t>
      </w:r>
      <w:bookmarkStart w:id="22767" w:name="_ETM_Q61_442839"/>
      <w:bookmarkEnd w:id="22767"/>
      <w:r>
        <w:rPr>
          <w:rtl/>
        </w:rPr>
        <w:t xml:space="preserve">שקל </w:t>
      </w:r>
      <w:bookmarkStart w:id="22768" w:name="_ETM_Q61_443200"/>
      <w:bookmarkEnd w:id="22768"/>
      <w:r>
        <w:rPr>
          <w:rtl/>
        </w:rPr>
        <w:t>מזה</w:t>
      </w:r>
      <w:r>
        <w:rPr>
          <w:rFonts w:hint="cs"/>
          <w:rtl/>
        </w:rPr>
        <w:t>,</w:t>
      </w:r>
      <w:r>
        <w:rPr>
          <w:rtl/>
        </w:rPr>
        <w:t xml:space="preserve"> </w:t>
      </w:r>
      <w:bookmarkStart w:id="22769" w:name="_ETM_Q61_443740"/>
      <w:bookmarkEnd w:id="22769"/>
      <w:r>
        <w:rPr>
          <w:rtl/>
        </w:rPr>
        <w:t xml:space="preserve">לא </w:t>
      </w:r>
      <w:bookmarkStart w:id="22770" w:name="_ETM_Q61_443890"/>
      <w:bookmarkEnd w:id="22770"/>
      <w:r>
        <w:rPr>
          <w:rtl/>
        </w:rPr>
        <w:t xml:space="preserve">תהיה </w:t>
      </w:r>
      <w:bookmarkStart w:id="22771" w:name="_ETM_Q61_444100"/>
      <w:bookmarkEnd w:id="22771"/>
      <w:r>
        <w:rPr>
          <w:rtl/>
        </w:rPr>
        <w:t xml:space="preserve">שום </w:t>
      </w:r>
      <w:bookmarkStart w:id="22772" w:name="_ETM_Q61_444370"/>
      <w:bookmarkEnd w:id="22772"/>
      <w:r>
        <w:rPr>
          <w:rtl/>
        </w:rPr>
        <w:t xml:space="preserve">התייעלות </w:t>
      </w:r>
      <w:bookmarkStart w:id="22773" w:name="_ETM_Q61_444910"/>
      <w:bookmarkEnd w:id="22773"/>
      <w:r>
        <w:rPr>
          <w:rtl/>
        </w:rPr>
        <w:t>מזה</w:t>
      </w:r>
      <w:r>
        <w:rPr>
          <w:rFonts w:hint="cs"/>
          <w:rtl/>
        </w:rPr>
        <w:t>,</w:t>
      </w:r>
      <w:r>
        <w:rPr>
          <w:rtl/>
        </w:rPr>
        <w:t xml:space="preserve"> </w:t>
      </w:r>
      <w:bookmarkStart w:id="22774" w:name="_ETM_Q61_445540"/>
      <w:bookmarkEnd w:id="22774"/>
      <w:r>
        <w:rPr>
          <w:rtl/>
        </w:rPr>
        <w:t xml:space="preserve">לא </w:t>
      </w:r>
      <w:bookmarkStart w:id="22775" w:name="_ETM_Q61_445750"/>
      <w:bookmarkEnd w:id="22775"/>
      <w:r>
        <w:rPr>
          <w:rFonts w:hint="cs"/>
          <w:rtl/>
        </w:rPr>
        <w:t>י</w:t>
      </w:r>
      <w:r>
        <w:rPr>
          <w:rtl/>
        </w:rPr>
        <w:t xml:space="preserve">בנו </w:t>
      </w:r>
      <w:bookmarkStart w:id="22776" w:name="_ETM_Q61_446020"/>
      <w:bookmarkEnd w:id="22776"/>
      <w:r>
        <w:rPr>
          <w:rtl/>
        </w:rPr>
        <w:t xml:space="preserve">שום </w:t>
      </w:r>
      <w:bookmarkStart w:id="22777" w:name="_ETM_Q61_446230"/>
      <w:bookmarkEnd w:id="22777"/>
      <w:r>
        <w:rPr>
          <w:rtl/>
        </w:rPr>
        <w:t xml:space="preserve">יחידת </w:t>
      </w:r>
      <w:bookmarkStart w:id="22778" w:name="_ETM_Q61_446650"/>
      <w:bookmarkEnd w:id="22778"/>
      <w:r>
        <w:rPr>
          <w:rtl/>
        </w:rPr>
        <w:t>אכיפה</w:t>
      </w:r>
      <w:r>
        <w:rPr>
          <w:rFonts w:hint="cs"/>
          <w:rtl/>
        </w:rPr>
        <w:t>,</w:t>
      </w:r>
      <w:r>
        <w:rPr>
          <w:rtl/>
        </w:rPr>
        <w:t xml:space="preserve"> </w:t>
      </w:r>
      <w:bookmarkStart w:id="22779" w:name="_ETM_Q61_447370"/>
      <w:bookmarkEnd w:id="22779"/>
      <w:r>
        <w:rPr>
          <w:rtl/>
        </w:rPr>
        <w:t xml:space="preserve">כי </w:t>
      </w:r>
      <w:bookmarkStart w:id="22780" w:name="_ETM_Q61_447520"/>
      <w:bookmarkEnd w:id="22780"/>
      <w:r>
        <w:rPr>
          <w:rtl/>
        </w:rPr>
        <w:t xml:space="preserve">ככה </w:t>
      </w:r>
      <w:bookmarkStart w:id="22781" w:name="_ETM_Q61_447820"/>
      <w:bookmarkEnd w:id="22781"/>
      <w:r>
        <w:rPr>
          <w:rtl/>
        </w:rPr>
        <w:t xml:space="preserve">דברים </w:t>
      </w:r>
      <w:bookmarkStart w:id="22782" w:name="_ETM_Q61_448210"/>
      <w:bookmarkEnd w:id="22782"/>
      <w:r>
        <w:rPr>
          <w:rtl/>
        </w:rPr>
        <w:t xml:space="preserve">נוהגים </w:t>
      </w:r>
      <w:bookmarkStart w:id="22783" w:name="_ETM_Q61_448570"/>
      <w:bookmarkEnd w:id="22783"/>
      <w:r>
        <w:rPr>
          <w:rtl/>
        </w:rPr>
        <w:t xml:space="preserve">פה </w:t>
      </w:r>
      <w:bookmarkStart w:id="22784" w:name="_ETM_Q61_448720"/>
      <w:bookmarkEnd w:id="22784"/>
      <w:r>
        <w:rPr>
          <w:rtl/>
        </w:rPr>
        <w:t>במדינה</w:t>
      </w:r>
      <w:r>
        <w:rPr>
          <w:rFonts w:hint="cs"/>
          <w:rtl/>
        </w:rPr>
        <w:t>.</w:t>
      </w:r>
    </w:p>
    <w:p w:rsidR="00DF381B" w:rsidRDefault="00DF381B" w:rsidP="000F6156">
      <w:pPr>
        <w:rPr>
          <w:rtl/>
        </w:rPr>
      </w:pPr>
    </w:p>
    <w:p w:rsidR="00DF381B" w:rsidRDefault="00DF381B" w:rsidP="00B15250">
      <w:pPr>
        <w:rPr>
          <w:rtl/>
        </w:rPr>
      </w:pPr>
      <w:bookmarkStart w:id="22785" w:name="_ETM_Q61_449529"/>
      <w:bookmarkEnd w:id="22785"/>
      <w:r>
        <w:rPr>
          <w:rtl/>
        </w:rPr>
        <w:t>עכשיו</w:t>
      </w:r>
      <w:bookmarkStart w:id="22786" w:name="_ETM_Q61_450010"/>
      <w:bookmarkEnd w:id="22786"/>
      <w:r>
        <w:rPr>
          <w:rFonts w:hint="cs"/>
          <w:rtl/>
        </w:rPr>
        <w:t xml:space="preserve">, </w:t>
      </w:r>
      <w:r>
        <w:rPr>
          <w:rtl/>
        </w:rPr>
        <w:t xml:space="preserve">בגלל </w:t>
      </w:r>
      <w:bookmarkStart w:id="22787" w:name="_ETM_Q61_450339"/>
      <w:bookmarkEnd w:id="22787"/>
      <w:r>
        <w:rPr>
          <w:rtl/>
        </w:rPr>
        <w:t xml:space="preserve">שיש </w:t>
      </w:r>
      <w:bookmarkStart w:id="22788" w:name="_ETM_Q61_450610"/>
      <w:bookmarkEnd w:id="22788"/>
      <w:r>
        <w:rPr>
          <w:rtl/>
        </w:rPr>
        <w:t xml:space="preserve">לי </w:t>
      </w:r>
      <w:bookmarkStart w:id="22789" w:name="_ETM_Q61_451120"/>
      <w:bookmarkEnd w:id="22789"/>
      <w:r>
        <w:rPr>
          <w:rtl/>
        </w:rPr>
        <w:t xml:space="preserve">מעט </w:t>
      </w:r>
      <w:bookmarkStart w:id="22790" w:name="_ETM_Q61_451480"/>
      <w:bookmarkEnd w:id="22790"/>
      <w:r>
        <w:rPr>
          <w:rtl/>
        </w:rPr>
        <w:t xml:space="preserve">מאוד </w:t>
      </w:r>
      <w:bookmarkStart w:id="22791" w:name="_ETM_Q61_451720"/>
      <w:bookmarkEnd w:id="22791"/>
      <w:r>
        <w:rPr>
          <w:rtl/>
        </w:rPr>
        <w:t xml:space="preserve">זמן </w:t>
      </w:r>
      <w:bookmarkStart w:id="22792" w:name="_ETM_Q61_452440"/>
      <w:bookmarkEnd w:id="22792"/>
      <w:r w:rsidR="00B15250">
        <w:rPr>
          <w:rFonts w:hint="cs"/>
          <w:rtl/>
        </w:rPr>
        <w:t>– – –</w:t>
      </w:r>
    </w:p>
    <w:p w:rsidR="00DF381B" w:rsidRDefault="00DF381B" w:rsidP="000F6156">
      <w:pPr>
        <w:rPr>
          <w:rtl/>
        </w:rPr>
      </w:pPr>
    </w:p>
    <w:p w:rsidR="00DF381B" w:rsidRDefault="00DF381B" w:rsidP="000F6156">
      <w:pPr>
        <w:pStyle w:val="af6"/>
        <w:keepNext/>
        <w:rPr>
          <w:rtl/>
        </w:rPr>
      </w:pPr>
      <w:r w:rsidRPr="00CF2463">
        <w:rPr>
          <w:rStyle w:val="TagStyle"/>
          <w:rtl/>
        </w:rPr>
        <w:t xml:space="preserve"> &lt;&lt; יור &gt;&gt;</w:t>
      </w:r>
      <w:r w:rsidRPr="00523F20">
        <w:rPr>
          <w:rStyle w:val="TagStyle"/>
          <w:rtl/>
        </w:rPr>
        <w:t xml:space="preserve"> </w:t>
      </w:r>
      <w:r>
        <w:rPr>
          <w:rtl/>
        </w:rPr>
        <w:t>היו"ר חנוך דב מלביצקי:</w:t>
      </w:r>
      <w:r w:rsidRPr="00523F20">
        <w:rPr>
          <w:rStyle w:val="TagStyle"/>
          <w:rtl/>
        </w:rPr>
        <w:t xml:space="preserve"> </w:t>
      </w:r>
      <w:r w:rsidRPr="00CF2463">
        <w:rPr>
          <w:rStyle w:val="TagStyle"/>
          <w:rtl/>
        </w:rPr>
        <w:t>&lt;&lt; יור &gt;&gt;</w:t>
      </w:r>
      <w:r>
        <w:rPr>
          <w:rtl/>
        </w:rPr>
        <w:t xml:space="preserve"> </w:t>
      </w:r>
    </w:p>
    <w:p w:rsidR="00DF381B" w:rsidRDefault="00DF381B" w:rsidP="00B15250">
      <w:pPr>
        <w:rPr>
          <w:rtl/>
        </w:rPr>
      </w:pPr>
    </w:p>
    <w:p w:rsidR="00DF381B" w:rsidRDefault="00DF381B" w:rsidP="000F6156">
      <w:pPr>
        <w:rPr>
          <w:rtl/>
        </w:rPr>
      </w:pPr>
      <w:r>
        <w:rPr>
          <w:rFonts w:hint="cs"/>
          <w:rtl/>
        </w:rPr>
        <w:t xml:space="preserve">יש לך עוד חצי </w:t>
      </w:r>
      <w:bookmarkStart w:id="22793" w:name="_ETM_Q61_452589"/>
      <w:bookmarkStart w:id="22794" w:name="_ETM_Q61_452770"/>
      <w:bookmarkStart w:id="22795" w:name="_ETM_Q61_453010"/>
      <w:bookmarkStart w:id="22796" w:name="_ETM_Q61_453220"/>
      <w:bookmarkEnd w:id="22793"/>
      <w:bookmarkEnd w:id="22794"/>
      <w:bookmarkEnd w:id="22795"/>
      <w:bookmarkEnd w:id="22796"/>
      <w:r>
        <w:rPr>
          <w:rtl/>
        </w:rPr>
        <w:t xml:space="preserve">חוץ </w:t>
      </w:r>
      <w:bookmarkStart w:id="22797" w:name="_ETM_Q61_453430"/>
      <w:bookmarkEnd w:id="22797"/>
      <w:r>
        <w:rPr>
          <w:rtl/>
        </w:rPr>
        <w:t>מ</w:t>
      </w:r>
      <w:r>
        <w:rPr>
          <w:rFonts w:hint="cs"/>
          <w:rtl/>
        </w:rPr>
        <w:t xml:space="preserve">מה שכתוב. </w:t>
      </w:r>
    </w:p>
    <w:p w:rsidR="00DF381B" w:rsidRDefault="00DF381B" w:rsidP="000F6156">
      <w:pPr>
        <w:rPr>
          <w:rtl/>
        </w:rPr>
      </w:pPr>
    </w:p>
    <w:p w:rsidR="00DF381B" w:rsidRDefault="00DF381B" w:rsidP="000F6156">
      <w:pPr>
        <w:pStyle w:val="-"/>
        <w:keepNext/>
        <w:rPr>
          <w:rtl/>
        </w:rPr>
      </w:pPr>
      <w:r w:rsidRPr="00CF2463">
        <w:rPr>
          <w:rStyle w:val="TagStyle"/>
          <w:rtl/>
        </w:rPr>
        <w:t xml:space="preserve"> &lt;&lt; דובר_המשך &gt;&gt;</w:t>
      </w:r>
      <w:r w:rsidRPr="00523F20">
        <w:rPr>
          <w:rStyle w:val="TagStyle"/>
          <w:rtl/>
        </w:rPr>
        <w:t xml:space="preserve"> </w:t>
      </w:r>
      <w:r>
        <w:rPr>
          <w:rtl/>
        </w:rPr>
        <w:t>נאור שירי (יש עתיד):</w:t>
      </w:r>
      <w:r w:rsidRPr="00523F20">
        <w:rPr>
          <w:rStyle w:val="TagStyle"/>
          <w:rtl/>
        </w:rPr>
        <w:t xml:space="preserve"> </w:t>
      </w:r>
      <w:r w:rsidRPr="00CF2463">
        <w:rPr>
          <w:rStyle w:val="TagStyle"/>
          <w:rtl/>
        </w:rPr>
        <w:t>&lt;&lt; דובר_המשך &gt;&gt;</w:t>
      </w:r>
      <w:r>
        <w:rPr>
          <w:rtl/>
        </w:rPr>
        <w:t xml:space="preserve"> </w:t>
      </w:r>
    </w:p>
    <w:p w:rsidR="00DF381B" w:rsidRDefault="00DF381B" w:rsidP="00B15250">
      <w:pPr>
        <w:rPr>
          <w:rtl/>
        </w:rPr>
      </w:pPr>
    </w:p>
    <w:p w:rsidR="00DF381B" w:rsidRDefault="00DF381B" w:rsidP="000F6156">
      <w:pPr>
        <w:rPr>
          <w:rtl/>
        </w:rPr>
      </w:pPr>
      <w:r>
        <w:rPr>
          <w:rtl/>
        </w:rPr>
        <w:t xml:space="preserve">זה </w:t>
      </w:r>
      <w:bookmarkStart w:id="22798" w:name="_ETM_Q61_453580"/>
      <w:bookmarkStart w:id="22799" w:name="_ETM_Q61_453820"/>
      <w:bookmarkEnd w:id="22798"/>
      <w:bookmarkEnd w:id="22799"/>
      <w:r>
        <w:rPr>
          <w:rtl/>
        </w:rPr>
        <w:t xml:space="preserve">עדיין </w:t>
      </w:r>
      <w:bookmarkStart w:id="22800" w:name="_ETM_Q61_454180"/>
      <w:bookmarkEnd w:id="22800"/>
      <w:r>
        <w:rPr>
          <w:rtl/>
        </w:rPr>
        <w:t xml:space="preserve">מעט </w:t>
      </w:r>
      <w:bookmarkStart w:id="22801" w:name="_ETM_Q61_454510"/>
      <w:bookmarkEnd w:id="22801"/>
      <w:r>
        <w:rPr>
          <w:rtl/>
        </w:rPr>
        <w:t xml:space="preserve">מאוד </w:t>
      </w:r>
      <w:bookmarkStart w:id="22802" w:name="_ETM_Q61_454720"/>
      <w:bookmarkEnd w:id="22802"/>
      <w:r>
        <w:rPr>
          <w:rtl/>
        </w:rPr>
        <w:t>זמן</w:t>
      </w:r>
      <w:r>
        <w:rPr>
          <w:rFonts w:hint="cs"/>
          <w:rtl/>
        </w:rPr>
        <w:t>,</w:t>
      </w:r>
      <w:r>
        <w:rPr>
          <w:rtl/>
        </w:rPr>
        <w:t xml:space="preserve"> </w:t>
      </w:r>
      <w:bookmarkStart w:id="22803" w:name="_ETM_Q61_454960"/>
      <w:bookmarkEnd w:id="22803"/>
      <w:r>
        <w:rPr>
          <w:rtl/>
        </w:rPr>
        <w:t xml:space="preserve">כי </w:t>
      </w:r>
      <w:bookmarkStart w:id="22804" w:name="_ETM_Q61_455050"/>
      <w:bookmarkEnd w:id="22804"/>
      <w:r>
        <w:rPr>
          <w:rtl/>
        </w:rPr>
        <w:t xml:space="preserve">יש </w:t>
      </w:r>
      <w:bookmarkStart w:id="22805" w:name="_ETM_Q61_455170"/>
      <w:bookmarkEnd w:id="22805"/>
      <w:r>
        <w:rPr>
          <w:rtl/>
        </w:rPr>
        <w:t xml:space="preserve">לי </w:t>
      </w:r>
      <w:bookmarkStart w:id="22806" w:name="_ETM_Q61_455290"/>
      <w:bookmarkEnd w:id="22806"/>
      <w:r>
        <w:rPr>
          <w:rtl/>
        </w:rPr>
        <w:t xml:space="preserve">פה </w:t>
      </w:r>
      <w:bookmarkStart w:id="22807" w:name="_ETM_Q61_455740"/>
      <w:bookmarkEnd w:id="22807"/>
      <w:r>
        <w:rPr>
          <w:rtl/>
        </w:rPr>
        <w:t xml:space="preserve">משהו </w:t>
      </w:r>
      <w:bookmarkStart w:id="22808" w:name="_ETM_Q61_456010"/>
      <w:bookmarkEnd w:id="22808"/>
      <w:r>
        <w:rPr>
          <w:rtl/>
        </w:rPr>
        <w:t xml:space="preserve">שייקח </w:t>
      </w:r>
      <w:bookmarkStart w:id="22809" w:name="_ETM_Q61_456400"/>
      <w:bookmarkEnd w:id="22809"/>
      <w:r>
        <w:rPr>
          <w:rtl/>
        </w:rPr>
        <w:t xml:space="preserve">הרבה </w:t>
      </w:r>
      <w:bookmarkStart w:id="22810" w:name="_ETM_Q61_456610"/>
      <w:bookmarkEnd w:id="22810"/>
      <w:r>
        <w:rPr>
          <w:rtl/>
        </w:rPr>
        <w:t>זמן</w:t>
      </w:r>
      <w:r>
        <w:rPr>
          <w:rFonts w:hint="cs"/>
          <w:rtl/>
        </w:rPr>
        <w:t>.</w:t>
      </w:r>
      <w:r>
        <w:rPr>
          <w:rtl/>
        </w:rPr>
        <w:t xml:space="preserve"> </w:t>
      </w:r>
      <w:bookmarkStart w:id="22811" w:name="_ETM_Q61_456820"/>
      <w:bookmarkEnd w:id="22811"/>
    </w:p>
    <w:p w:rsidR="00DF381B" w:rsidRDefault="00DF381B" w:rsidP="000F6156">
      <w:pPr>
        <w:rPr>
          <w:rtl/>
        </w:rPr>
      </w:pPr>
    </w:p>
    <w:p w:rsidR="00DF381B" w:rsidRDefault="00DF381B" w:rsidP="000F6156">
      <w:pPr>
        <w:pStyle w:val="af5"/>
        <w:keepNext/>
        <w:rPr>
          <w:rtl/>
        </w:rPr>
      </w:pPr>
      <w:bookmarkStart w:id="22812" w:name="ET_interruption_6345_39"/>
      <w:r w:rsidRPr="00CF2463">
        <w:rPr>
          <w:rStyle w:val="TagStyle"/>
          <w:rtl/>
        </w:rPr>
        <w:t>&lt;&lt; קריאה &gt;&gt;</w:t>
      </w:r>
      <w:r w:rsidRPr="00523F20">
        <w:rPr>
          <w:rStyle w:val="TagStyle"/>
          <w:rtl/>
        </w:rPr>
        <w:t xml:space="preserve"> </w:t>
      </w:r>
      <w:r>
        <w:rPr>
          <w:rtl/>
        </w:rPr>
        <w:t>טלי גוטליב (הליכוד):</w:t>
      </w:r>
      <w:r w:rsidRPr="00523F20">
        <w:rPr>
          <w:rStyle w:val="TagStyle"/>
          <w:rtl/>
        </w:rPr>
        <w:t xml:space="preserve"> </w:t>
      </w:r>
      <w:r w:rsidRPr="00CF2463">
        <w:rPr>
          <w:rStyle w:val="TagStyle"/>
          <w:rtl/>
        </w:rPr>
        <w:t>&lt;&lt; קריאה &gt;&gt;</w:t>
      </w:r>
      <w:r>
        <w:rPr>
          <w:rtl/>
        </w:rPr>
        <w:t xml:space="preserve"> </w:t>
      </w:r>
      <w:bookmarkEnd w:id="22812"/>
    </w:p>
    <w:p w:rsidR="00DF381B" w:rsidRDefault="00DF381B" w:rsidP="00B15250">
      <w:pPr>
        <w:rPr>
          <w:rtl/>
        </w:rPr>
      </w:pPr>
    </w:p>
    <w:p w:rsidR="00DF381B" w:rsidRDefault="00DF381B" w:rsidP="000F6156">
      <w:pPr>
        <w:rPr>
          <w:rtl/>
        </w:rPr>
      </w:pPr>
      <w:r>
        <w:rPr>
          <w:rFonts w:hint="cs"/>
          <w:rtl/>
        </w:rPr>
        <w:t>יש לך</w:t>
      </w:r>
      <w:bookmarkStart w:id="22813" w:name="_ETM_Q61_459000"/>
      <w:bookmarkEnd w:id="22813"/>
      <w:r>
        <w:rPr>
          <w:rFonts w:hint="cs"/>
          <w:rtl/>
        </w:rPr>
        <w:t xml:space="preserve"> עוד הרבה שנים ביחד.</w:t>
      </w:r>
    </w:p>
    <w:p w:rsidR="00DF381B" w:rsidRDefault="00DF381B" w:rsidP="000F6156">
      <w:pPr>
        <w:rPr>
          <w:rtl/>
        </w:rPr>
      </w:pPr>
    </w:p>
    <w:p w:rsidR="00DF381B" w:rsidRDefault="00DF381B" w:rsidP="000F6156">
      <w:pPr>
        <w:pStyle w:val="-"/>
        <w:keepNext/>
        <w:rPr>
          <w:rtl/>
        </w:rPr>
      </w:pPr>
      <w:bookmarkStart w:id="22814" w:name="ET_speakercontinue_6361_40"/>
      <w:r w:rsidRPr="00CF2463">
        <w:rPr>
          <w:rStyle w:val="TagStyle"/>
          <w:rtl/>
        </w:rPr>
        <w:t xml:space="preserve"> &lt;&lt; דובר_המשך &gt;&gt;</w:t>
      </w:r>
      <w:r w:rsidRPr="00523F20">
        <w:rPr>
          <w:rStyle w:val="TagStyle"/>
          <w:rtl/>
        </w:rPr>
        <w:t xml:space="preserve"> </w:t>
      </w:r>
      <w:r>
        <w:rPr>
          <w:rtl/>
        </w:rPr>
        <w:t>נאור שירי (יש עתיד):</w:t>
      </w:r>
      <w:r w:rsidRPr="00523F20">
        <w:rPr>
          <w:rStyle w:val="TagStyle"/>
          <w:rtl/>
        </w:rPr>
        <w:t xml:space="preserve"> </w:t>
      </w:r>
      <w:r w:rsidRPr="00CF2463">
        <w:rPr>
          <w:rStyle w:val="TagStyle"/>
          <w:rtl/>
        </w:rPr>
        <w:t>&lt;&lt; דובר_המשך &gt;&gt;</w:t>
      </w:r>
      <w:r>
        <w:rPr>
          <w:rtl/>
        </w:rPr>
        <w:t xml:space="preserve"> </w:t>
      </w:r>
      <w:bookmarkEnd w:id="22814"/>
    </w:p>
    <w:p w:rsidR="00DF381B" w:rsidRDefault="00DF381B" w:rsidP="00B15250">
      <w:pPr>
        <w:rPr>
          <w:rtl/>
        </w:rPr>
      </w:pPr>
    </w:p>
    <w:p w:rsidR="00DF381B" w:rsidRDefault="00DF381B" w:rsidP="000F6156">
      <w:pPr>
        <w:rPr>
          <w:rtl/>
        </w:rPr>
      </w:pPr>
      <w:r>
        <w:rPr>
          <w:rFonts w:hint="cs"/>
          <w:rtl/>
        </w:rPr>
        <w:t xml:space="preserve">לא בטוח. בכלל לא בטוח. אני לא יודע מאיזה כיוון, אבל בסדר. </w:t>
      </w:r>
    </w:p>
    <w:p w:rsidR="00DF381B" w:rsidRPr="00523F20" w:rsidRDefault="00DF381B" w:rsidP="000F6156">
      <w:pPr>
        <w:rPr>
          <w:rtl/>
        </w:rPr>
      </w:pPr>
      <w:bookmarkStart w:id="22815" w:name="_ETM_Q61_470000"/>
      <w:bookmarkEnd w:id="22815"/>
    </w:p>
    <w:p w:rsidR="00DF381B" w:rsidRDefault="00DF381B" w:rsidP="004E559A">
      <w:pPr>
        <w:rPr>
          <w:rtl/>
        </w:rPr>
      </w:pPr>
      <w:bookmarkStart w:id="22816" w:name="_ETM_Q61_456940"/>
      <w:bookmarkStart w:id="22817" w:name="_ETM_Q61_457450"/>
      <w:bookmarkStart w:id="22818" w:name="_ETM_Q61_457660"/>
      <w:bookmarkStart w:id="22819" w:name="_ETM_Q61_457839"/>
      <w:bookmarkStart w:id="22820" w:name="_ETM_Q61_458620"/>
      <w:bookmarkStart w:id="22821" w:name="_ETM_Q61_459190"/>
      <w:bookmarkStart w:id="22822" w:name="_ETM_Q61_461860"/>
      <w:bookmarkStart w:id="22823" w:name="_ETM_Q61_462449"/>
      <w:bookmarkStart w:id="22824" w:name="_ETM_Q61_462569"/>
      <w:bookmarkStart w:id="22825" w:name="_ETM_Q61_462990"/>
      <w:bookmarkStart w:id="22826" w:name="_ETM_Q61_463559"/>
      <w:bookmarkStart w:id="22827" w:name="_ETM_Q61_465210"/>
      <w:bookmarkStart w:id="22828" w:name="_ETM_Q61_465300"/>
      <w:bookmarkStart w:id="22829" w:name="_ETM_Q61_465450"/>
      <w:bookmarkStart w:id="22830" w:name="_ETM_Q61_465690"/>
      <w:bookmarkStart w:id="22831" w:name="_ETM_Q61_466080"/>
      <w:bookmarkStart w:id="22832" w:name="_ETM_Q61_466290"/>
      <w:bookmarkStart w:id="22833" w:name="_ETM_Q61_468159"/>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r>
        <w:rPr>
          <w:rtl/>
        </w:rPr>
        <w:t xml:space="preserve">אני </w:t>
      </w:r>
      <w:bookmarkStart w:id="22834" w:name="_ETM_Q61_468370"/>
      <w:bookmarkEnd w:id="22834"/>
      <w:r>
        <w:rPr>
          <w:rtl/>
        </w:rPr>
        <w:t xml:space="preserve">רוצה </w:t>
      </w:r>
      <w:bookmarkStart w:id="22835" w:name="_ETM_Q61_469120"/>
      <w:bookmarkEnd w:id="22835"/>
      <w:r>
        <w:rPr>
          <w:rtl/>
        </w:rPr>
        <w:t xml:space="preserve">לפנות </w:t>
      </w:r>
      <w:bookmarkStart w:id="22836" w:name="_ETM_Q61_469990"/>
      <w:bookmarkEnd w:id="22836"/>
      <w:r>
        <w:rPr>
          <w:rtl/>
        </w:rPr>
        <w:t xml:space="preserve">אל </w:t>
      </w:r>
      <w:bookmarkStart w:id="22837" w:name="_ETM_Q61_470349"/>
      <w:bookmarkEnd w:id="22837"/>
      <w:r>
        <w:rPr>
          <w:rtl/>
        </w:rPr>
        <w:t xml:space="preserve">כולנו </w:t>
      </w:r>
      <w:bookmarkStart w:id="22838" w:name="_ETM_Q61_470770"/>
      <w:bookmarkEnd w:id="22838"/>
      <w:r>
        <w:rPr>
          <w:rtl/>
        </w:rPr>
        <w:t>ביחד</w:t>
      </w:r>
      <w:r>
        <w:rPr>
          <w:rFonts w:hint="cs"/>
          <w:rtl/>
        </w:rPr>
        <w:t>,</w:t>
      </w:r>
      <w:r>
        <w:rPr>
          <w:rtl/>
        </w:rPr>
        <w:t xml:space="preserve"> </w:t>
      </w:r>
      <w:bookmarkStart w:id="22839" w:name="_ETM_Q61_471949"/>
      <w:bookmarkEnd w:id="22839"/>
      <w:r>
        <w:rPr>
          <w:rtl/>
        </w:rPr>
        <w:t xml:space="preserve">והצעתי </w:t>
      </w:r>
      <w:bookmarkStart w:id="22840" w:name="_ETM_Q61_472610"/>
      <w:bookmarkEnd w:id="22840"/>
      <w:r>
        <w:rPr>
          <w:rtl/>
        </w:rPr>
        <w:t xml:space="preserve">אליכם </w:t>
      </w:r>
      <w:bookmarkStart w:id="22841" w:name="_ETM_Q61_473089"/>
      <w:bookmarkEnd w:id="22841"/>
      <w:r>
        <w:rPr>
          <w:rtl/>
        </w:rPr>
        <w:t xml:space="preserve">לחוק </w:t>
      </w:r>
      <w:bookmarkStart w:id="22842" w:name="_ETM_Q61_473419"/>
      <w:bookmarkEnd w:id="22842"/>
      <w:r>
        <w:rPr>
          <w:rtl/>
        </w:rPr>
        <w:t>הגיוס</w:t>
      </w:r>
      <w:r>
        <w:rPr>
          <w:rFonts w:hint="cs"/>
          <w:rtl/>
        </w:rPr>
        <w:t>:</w:t>
      </w:r>
      <w:r>
        <w:rPr>
          <w:rtl/>
        </w:rPr>
        <w:t xml:space="preserve"> </w:t>
      </w:r>
      <w:bookmarkStart w:id="22843" w:name="_ETM_Q61_475010"/>
      <w:bookmarkEnd w:id="22843"/>
      <w:r>
        <w:rPr>
          <w:rtl/>
        </w:rPr>
        <w:t xml:space="preserve">אני </w:t>
      </w:r>
      <w:bookmarkStart w:id="22844" w:name="_ETM_Q61_476349"/>
      <w:bookmarkEnd w:id="22844"/>
      <w:r>
        <w:rPr>
          <w:rtl/>
        </w:rPr>
        <w:t xml:space="preserve">יודע </w:t>
      </w:r>
      <w:bookmarkStart w:id="22845" w:name="_ETM_Q61_476770"/>
      <w:bookmarkEnd w:id="22845"/>
      <w:r>
        <w:rPr>
          <w:rtl/>
        </w:rPr>
        <w:t>כמה</w:t>
      </w:r>
      <w:r>
        <w:rPr>
          <w:rFonts w:hint="cs"/>
          <w:rtl/>
        </w:rPr>
        <w:t>,</w:t>
      </w:r>
      <w:r>
        <w:rPr>
          <w:rtl/>
        </w:rPr>
        <w:t xml:space="preserve"> </w:t>
      </w:r>
      <w:bookmarkStart w:id="22846" w:name="_ETM_Q61_478370"/>
      <w:bookmarkEnd w:id="22846"/>
      <w:r>
        <w:rPr>
          <w:rtl/>
        </w:rPr>
        <w:t xml:space="preserve">גם </w:t>
      </w:r>
      <w:bookmarkStart w:id="22847" w:name="_ETM_Q61_478580"/>
      <w:bookmarkEnd w:id="22847"/>
      <w:r>
        <w:rPr>
          <w:rtl/>
        </w:rPr>
        <w:t xml:space="preserve">דיברו </w:t>
      </w:r>
      <w:bookmarkStart w:id="22848" w:name="_ETM_Q61_478880"/>
      <w:bookmarkEnd w:id="22848"/>
      <w:r>
        <w:rPr>
          <w:rtl/>
        </w:rPr>
        <w:t xml:space="preserve">על </w:t>
      </w:r>
      <w:bookmarkStart w:id="22849" w:name="_ETM_Q61_478940"/>
      <w:bookmarkEnd w:id="22849"/>
      <w:r>
        <w:rPr>
          <w:rtl/>
        </w:rPr>
        <w:t>זה</w:t>
      </w:r>
      <w:r>
        <w:rPr>
          <w:rFonts w:hint="cs"/>
          <w:rtl/>
        </w:rPr>
        <w:t xml:space="preserve"> </w:t>
      </w:r>
      <w:r w:rsidR="004E559A">
        <w:rPr>
          <w:rFonts w:hint="eastAsia"/>
          <w:rtl/>
        </w:rPr>
        <w:t>–</w:t>
      </w:r>
      <w:r w:rsidR="004E559A">
        <w:rPr>
          <w:rFonts w:hint="cs"/>
          <w:rtl/>
        </w:rPr>
        <w:t xml:space="preserve"> </w:t>
      </w:r>
      <w:r>
        <w:rPr>
          <w:rFonts w:hint="cs"/>
          <w:rtl/>
        </w:rPr>
        <w:t xml:space="preserve">אני מרגיש שאנחנו ממש – אל תעצור אותי, ממש דקה </w:t>
      </w:r>
      <w:bookmarkStart w:id="22850" w:name="_ETM_Q61_479210"/>
      <w:bookmarkStart w:id="22851" w:name="_ETM_Q61_480080"/>
      <w:bookmarkStart w:id="22852" w:name="_ETM_Q61_480290"/>
      <w:bookmarkStart w:id="22853" w:name="_ETM_Q61_480620"/>
      <w:bookmarkStart w:id="22854" w:name="_ETM_Q61_481100"/>
      <w:bookmarkStart w:id="22855" w:name="_ETM_Q61_481730"/>
      <w:bookmarkStart w:id="22856" w:name="_ETM_Q61_481880"/>
      <w:bookmarkStart w:id="22857" w:name="_ETM_Q61_480470"/>
      <w:bookmarkStart w:id="22858" w:name="_ETM_Q61_480680"/>
      <w:bookmarkEnd w:id="22850"/>
      <w:bookmarkEnd w:id="22851"/>
      <w:bookmarkEnd w:id="22852"/>
      <w:bookmarkEnd w:id="22853"/>
      <w:bookmarkEnd w:id="22854"/>
      <w:bookmarkEnd w:id="22855"/>
      <w:bookmarkEnd w:id="22856"/>
      <w:bookmarkEnd w:id="22857"/>
      <w:bookmarkEnd w:id="22858"/>
      <w:r w:rsidR="004E559A">
        <w:rPr>
          <w:rFonts w:hint="eastAsia"/>
          <w:rtl/>
        </w:rPr>
        <w:t>–</w:t>
      </w:r>
      <w:r w:rsidR="004E559A">
        <w:rPr>
          <w:rFonts w:hint="cs"/>
          <w:rtl/>
        </w:rPr>
        <w:t xml:space="preserve"> </w:t>
      </w:r>
      <w:r>
        <w:rPr>
          <w:rFonts w:hint="cs"/>
          <w:rtl/>
        </w:rPr>
        <w:t xml:space="preserve">אני </w:t>
      </w:r>
      <w:r>
        <w:rPr>
          <w:rtl/>
        </w:rPr>
        <w:t xml:space="preserve">מרגיש </w:t>
      </w:r>
      <w:bookmarkStart w:id="22859" w:name="_ETM_Q61_481010"/>
      <w:bookmarkEnd w:id="22859"/>
      <w:r>
        <w:rPr>
          <w:rFonts w:hint="cs"/>
          <w:rtl/>
        </w:rPr>
        <w:t xml:space="preserve">שאני </w:t>
      </w:r>
      <w:bookmarkStart w:id="22860" w:name="_ETM_Q61_481490"/>
      <w:bookmarkStart w:id="22861" w:name="_ETM_Q61_482120"/>
      <w:bookmarkStart w:id="22862" w:name="_ETM_Q61_482270"/>
      <w:bookmarkStart w:id="22863" w:name="_ETM_Q61_482720"/>
      <w:bookmarkStart w:id="22864" w:name="_ETM_Q61_483199"/>
      <w:bookmarkStart w:id="22865" w:name="_ETM_Q61_484830"/>
      <w:bookmarkStart w:id="22866" w:name="_ETM_Q61_485040"/>
      <w:bookmarkStart w:id="22867" w:name="_ETM_Q61_485400"/>
      <w:bookmarkStart w:id="22868" w:name="_ETM_Q61_485670"/>
      <w:bookmarkStart w:id="22869" w:name="_ETM_Q61_485790"/>
      <w:bookmarkEnd w:id="22860"/>
      <w:bookmarkEnd w:id="22861"/>
      <w:bookmarkEnd w:id="22862"/>
      <w:bookmarkEnd w:id="22863"/>
      <w:bookmarkEnd w:id="22864"/>
      <w:bookmarkEnd w:id="22865"/>
      <w:bookmarkEnd w:id="22866"/>
      <w:bookmarkEnd w:id="22867"/>
      <w:bookmarkEnd w:id="22868"/>
      <w:bookmarkEnd w:id="22869"/>
      <w:r>
        <w:rPr>
          <w:rtl/>
        </w:rPr>
        <w:t xml:space="preserve">לא </w:t>
      </w:r>
      <w:bookmarkStart w:id="22870" w:name="_ETM_Q61_485880"/>
      <w:bookmarkEnd w:id="22870"/>
      <w:r>
        <w:rPr>
          <w:rtl/>
        </w:rPr>
        <w:t xml:space="preserve">צריך </w:t>
      </w:r>
      <w:bookmarkStart w:id="22871" w:name="_ETM_Q61_486089"/>
      <w:bookmarkEnd w:id="22871"/>
      <w:r>
        <w:rPr>
          <w:rtl/>
        </w:rPr>
        <w:t xml:space="preserve">לשכנע </w:t>
      </w:r>
      <w:bookmarkStart w:id="22872" w:name="_ETM_Q61_486450"/>
      <w:bookmarkEnd w:id="22872"/>
      <w:r>
        <w:rPr>
          <w:rtl/>
        </w:rPr>
        <w:t>אתכם</w:t>
      </w:r>
      <w:r>
        <w:rPr>
          <w:rFonts w:hint="cs"/>
          <w:rtl/>
        </w:rPr>
        <w:t xml:space="preserve">; אף אחד </w:t>
      </w:r>
      <w:bookmarkStart w:id="22873" w:name="_ETM_Q61_486720"/>
      <w:bookmarkStart w:id="22874" w:name="_ETM_Q61_486899"/>
      <w:bookmarkStart w:id="22875" w:name="_ETM_Q61_487200"/>
      <w:bookmarkStart w:id="22876" w:name="_ETM_Q61_487410"/>
      <w:bookmarkStart w:id="22877" w:name="_ETM_Q61_487589"/>
      <w:bookmarkEnd w:id="22873"/>
      <w:bookmarkEnd w:id="22874"/>
      <w:bookmarkEnd w:id="22875"/>
      <w:bookmarkEnd w:id="22876"/>
      <w:bookmarkEnd w:id="22877"/>
      <w:r>
        <w:rPr>
          <w:rtl/>
        </w:rPr>
        <w:t xml:space="preserve">לא </w:t>
      </w:r>
      <w:bookmarkStart w:id="22878" w:name="_ETM_Q61_487680"/>
      <w:bookmarkEnd w:id="22878"/>
      <w:r>
        <w:rPr>
          <w:rtl/>
        </w:rPr>
        <w:t xml:space="preserve">עושה </w:t>
      </w:r>
      <w:bookmarkStart w:id="22879" w:name="_ETM_Q61_487890"/>
      <w:bookmarkEnd w:id="22879"/>
      <w:r>
        <w:rPr>
          <w:rtl/>
        </w:rPr>
        <w:t xml:space="preserve">לנו </w:t>
      </w:r>
      <w:bookmarkStart w:id="22880" w:name="_ETM_Q61_488100"/>
      <w:bookmarkEnd w:id="22880"/>
      <w:r>
        <w:rPr>
          <w:rtl/>
        </w:rPr>
        <w:t xml:space="preserve">טובה </w:t>
      </w:r>
      <w:bookmarkStart w:id="22881" w:name="_ETM_Q61_488880"/>
      <w:bookmarkEnd w:id="22881"/>
      <w:r>
        <w:rPr>
          <w:rtl/>
        </w:rPr>
        <w:t xml:space="preserve">שמתגייסים </w:t>
      </w:r>
      <w:bookmarkStart w:id="22882" w:name="_ETM_Q61_489510"/>
      <w:bookmarkEnd w:id="22882"/>
      <w:r>
        <w:rPr>
          <w:rtl/>
        </w:rPr>
        <w:t>לצבא</w:t>
      </w:r>
      <w:r>
        <w:rPr>
          <w:rFonts w:hint="cs"/>
          <w:rtl/>
        </w:rPr>
        <w:t>.</w:t>
      </w:r>
      <w:r>
        <w:rPr>
          <w:rtl/>
        </w:rPr>
        <w:t xml:space="preserve"> </w:t>
      </w:r>
      <w:bookmarkStart w:id="22883" w:name="_ETM_Q61_490510"/>
      <w:bookmarkEnd w:id="22883"/>
      <w:r>
        <w:rPr>
          <w:rtl/>
        </w:rPr>
        <w:t xml:space="preserve">זה </w:t>
      </w:r>
      <w:bookmarkStart w:id="22884" w:name="_ETM_Q61_490690"/>
      <w:bookmarkEnd w:id="22884"/>
      <w:r>
        <w:rPr>
          <w:rtl/>
        </w:rPr>
        <w:t xml:space="preserve">לא </w:t>
      </w:r>
      <w:bookmarkStart w:id="22885" w:name="_ETM_Q61_491140"/>
      <w:bookmarkEnd w:id="22885"/>
      <w:r>
        <w:rPr>
          <w:rtl/>
        </w:rPr>
        <w:t xml:space="preserve">שוויון </w:t>
      </w:r>
      <w:bookmarkStart w:id="22886" w:name="_ETM_Q61_491500"/>
      <w:bookmarkEnd w:id="22886"/>
      <w:r>
        <w:rPr>
          <w:rtl/>
        </w:rPr>
        <w:t>בנטל</w:t>
      </w:r>
      <w:r>
        <w:rPr>
          <w:rFonts w:hint="cs"/>
          <w:rtl/>
        </w:rPr>
        <w:t xml:space="preserve"> </w:t>
      </w:r>
      <w:r>
        <w:rPr>
          <w:rFonts w:hint="eastAsia"/>
          <w:rtl/>
        </w:rPr>
        <w:t>–</w:t>
      </w:r>
      <w:r>
        <w:rPr>
          <w:rtl/>
        </w:rPr>
        <w:t xml:space="preserve"> </w:t>
      </w:r>
      <w:bookmarkStart w:id="22887" w:name="_ETM_Q61_492130"/>
      <w:bookmarkEnd w:id="22887"/>
      <w:r>
        <w:rPr>
          <w:rtl/>
        </w:rPr>
        <w:t xml:space="preserve">זה </w:t>
      </w:r>
      <w:bookmarkStart w:id="22888" w:name="_ETM_Q61_492250"/>
      <w:bookmarkEnd w:id="22888"/>
      <w:r>
        <w:rPr>
          <w:rtl/>
        </w:rPr>
        <w:t xml:space="preserve">לא </w:t>
      </w:r>
      <w:bookmarkStart w:id="22889" w:name="_ETM_Q61_492370"/>
      <w:bookmarkEnd w:id="22889"/>
      <w:r>
        <w:rPr>
          <w:rtl/>
        </w:rPr>
        <w:t xml:space="preserve">נטל </w:t>
      </w:r>
      <w:bookmarkStart w:id="22890" w:name="_ETM_Q61_492880"/>
      <w:bookmarkEnd w:id="22890"/>
      <w:r>
        <w:rPr>
          <w:rtl/>
        </w:rPr>
        <w:t xml:space="preserve">ולא </w:t>
      </w:r>
      <w:bookmarkStart w:id="22891" w:name="_ETM_Q61_493120"/>
      <w:bookmarkEnd w:id="22891"/>
      <w:r>
        <w:rPr>
          <w:rtl/>
        </w:rPr>
        <w:t>נעליים</w:t>
      </w:r>
      <w:r>
        <w:rPr>
          <w:rFonts w:hint="cs"/>
          <w:rtl/>
        </w:rPr>
        <w:t>,</w:t>
      </w:r>
      <w:r>
        <w:rPr>
          <w:rtl/>
        </w:rPr>
        <w:t xml:space="preserve"> </w:t>
      </w:r>
      <w:bookmarkStart w:id="22892" w:name="_ETM_Q61_494139"/>
      <w:bookmarkEnd w:id="22892"/>
      <w:r>
        <w:rPr>
          <w:rtl/>
        </w:rPr>
        <w:t xml:space="preserve">זו </w:t>
      </w:r>
      <w:bookmarkStart w:id="22893" w:name="_ETM_Q61_494350"/>
      <w:bookmarkEnd w:id="22893"/>
      <w:r>
        <w:rPr>
          <w:rtl/>
        </w:rPr>
        <w:t xml:space="preserve">זכות </w:t>
      </w:r>
      <w:bookmarkStart w:id="22894" w:name="_ETM_Q61_494650"/>
      <w:bookmarkEnd w:id="22894"/>
      <w:r>
        <w:rPr>
          <w:rtl/>
        </w:rPr>
        <w:t xml:space="preserve">לשרת </w:t>
      </w:r>
      <w:bookmarkStart w:id="22895" w:name="_ETM_Q61_495010"/>
      <w:bookmarkEnd w:id="22895"/>
      <w:r>
        <w:rPr>
          <w:rtl/>
        </w:rPr>
        <w:t xml:space="preserve">במדינת </w:t>
      </w:r>
      <w:bookmarkStart w:id="22896" w:name="_ETM_Q61_495460"/>
      <w:bookmarkEnd w:id="22896"/>
      <w:r>
        <w:rPr>
          <w:rtl/>
        </w:rPr>
        <w:t>ישראל</w:t>
      </w:r>
      <w:r>
        <w:rPr>
          <w:rFonts w:hint="cs"/>
          <w:rtl/>
        </w:rPr>
        <w:t>.</w:t>
      </w:r>
      <w:r>
        <w:rPr>
          <w:rtl/>
        </w:rPr>
        <w:t xml:space="preserve"> </w:t>
      </w:r>
      <w:bookmarkStart w:id="22897" w:name="_ETM_Q61_496380"/>
      <w:bookmarkEnd w:id="22897"/>
      <w:r>
        <w:rPr>
          <w:rtl/>
        </w:rPr>
        <w:t xml:space="preserve">בעיניי </w:t>
      </w:r>
      <w:bookmarkStart w:id="22898" w:name="_ETM_Q61_496920"/>
      <w:bookmarkEnd w:id="22898"/>
      <w:r>
        <w:rPr>
          <w:rtl/>
        </w:rPr>
        <w:t xml:space="preserve">זו </w:t>
      </w:r>
      <w:bookmarkStart w:id="22899" w:name="_ETM_Q61_497130"/>
      <w:bookmarkEnd w:id="22899"/>
      <w:r>
        <w:rPr>
          <w:rtl/>
        </w:rPr>
        <w:t>בושה</w:t>
      </w:r>
      <w:r>
        <w:rPr>
          <w:rFonts w:hint="cs"/>
          <w:rtl/>
        </w:rPr>
        <w:t>,</w:t>
      </w:r>
      <w:r>
        <w:rPr>
          <w:rtl/>
        </w:rPr>
        <w:t xml:space="preserve"> </w:t>
      </w:r>
      <w:bookmarkStart w:id="22900" w:name="_ETM_Q61_497670"/>
      <w:bookmarkEnd w:id="22900"/>
      <w:r>
        <w:rPr>
          <w:rFonts w:hint="cs"/>
          <w:rtl/>
        </w:rPr>
        <w:t xml:space="preserve">אחת </w:t>
      </w:r>
      <w:bookmarkStart w:id="22901" w:name="_ETM_Q61_497940"/>
      <w:bookmarkEnd w:id="22901"/>
      <w:r>
        <w:rPr>
          <w:rtl/>
        </w:rPr>
        <w:t>הגדולות</w:t>
      </w:r>
      <w:r>
        <w:rPr>
          <w:rFonts w:hint="cs"/>
          <w:rtl/>
        </w:rPr>
        <w:t xml:space="preserve"> –</w:t>
      </w:r>
      <w:r>
        <w:rPr>
          <w:rtl/>
        </w:rPr>
        <w:t xml:space="preserve"> </w:t>
      </w:r>
      <w:bookmarkStart w:id="22902" w:name="_ETM_Q61_498420"/>
      <w:bookmarkEnd w:id="22902"/>
      <w:r>
        <w:rPr>
          <w:rtl/>
        </w:rPr>
        <w:t xml:space="preserve">ומה </w:t>
      </w:r>
      <w:bookmarkStart w:id="22903" w:name="_ETM_Q61_498600"/>
      <w:bookmarkEnd w:id="22903"/>
      <w:r>
        <w:rPr>
          <w:rtl/>
        </w:rPr>
        <w:t xml:space="preserve">שהביא </w:t>
      </w:r>
      <w:bookmarkStart w:id="22904" w:name="_ETM_Q61_498960"/>
      <w:bookmarkEnd w:id="22904"/>
      <w:r>
        <w:rPr>
          <w:rtl/>
        </w:rPr>
        <w:t xml:space="preserve">אותי </w:t>
      </w:r>
      <w:bookmarkStart w:id="22905" w:name="_ETM_Q61_499170"/>
      <w:bookmarkEnd w:id="22905"/>
      <w:r>
        <w:rPr>
          <w:rtl/>
        </w:rPr>
        <w:t xml:space="preserve">לפוליטיקה </w:t>
      </w:r>
      <w:bookmarkStart w:id="22906" w:name="_ETM_Q61_499680"/>
      <w:bookmarkEnd w:id="22906"/>
      <w:r>
        <w:rPr>
          <w:rtl/>
        </w:rPr>
        <w:t xml:space="preserve">הישראלית </w:t>
      </w:r>
      <w:bookmarkStart w:id="22907" w:name="_ETM_Q61_500100"/>
      <w:bookmarkEnd w:id="22907"/>
      <w:r>
        <w:rPr>
          <w:rtl/>
        </w:rPr>
        <w:t xml:space="preserve">זה </w:t>
      </w:r>
      <w:bookmarkStart w:id="22908" w:name="_ETM_Q61_500190"/>
      <w:bookmarkEnd w:id="22908"/>
      <w:r>
        <w:rPr>
          <w:rtl/>
        </w:rPr>
        <w:t xml:space="preserve">השוויון </w:t>
      </w:r>
      <w:bookmarkStart w:id="22909" w:name="_ETM_Q61_500550"/>
      <w:bookmarkEnd w:id="22909"/>
      <w:r>
        <w:rPr>
          <w:rtl/>
        </w:rPr>
        <w:t>בנטל</w:t>
      </w:r>
      <w:r>
        <w:rPr>
          <w:rFonts w:hint="cs"/>
          <w:rtl/>
        </w:rPr>
        <w:t>.</w:t>
      </w:r>
      <w:r>
        <w:rPr>
          <w:rtl/>
        </w:rPr>
        <w:t xml:space="preserve"> </w:t>
      </w:r>
      <w:bookmarkStart w:id="22910" w:name="_ETM_Q61_501210"/>
      <w:bookmarkEnd w:id="22910"/>
      <w:r>
        <w:rPr>
          <w:rtl/>
        </w:rPr>
        <w:t xml:space="preserve">זה </w:t>
      </w:r>
      <w:bookmarkStart w:id="22911" w:name="_ETM_Q61_501390"/>
      <w:bookmarkEnd w:id="22911"/>
      <w:r>
        <w:rPr>
          <w:rtl/>
        </w:rPr>
        <w:t xml:space="preserve">בושה </w:t>
      </w:r>
      <w:bookmarkStart w:id="22912" w:name="_ETM_Q61_501779"/>
      <w:bookmarkEnd w:id="22912"/>
      <w:r>
        <w:rPr>
          <w:rtl/>
        </w:rPr>
        <w:t xml:space="preserve">למדינה </w:t>
      </w:r>
      <w:bookmarkStart w:id="22913" w:name="_ETM_Q61_502710"/>
      <w:bookmarkEnd w:id="22913"/>
      <w:r>
        <w:rPr>
          <w:rtl/>
        </w:rPr>
        <w:t xml:space="preserve">שיש </w:t>
      </w:r>
      <w:bookmarkStart w:id="22914" w:name="_ETM_Q61_502980"/>
      <w:bookmarkEnd w:id="22914"/>
      <w:r>
        <w:rPr>
          <w:rtl/>
        </w:rPr>
        <w:t xml:space="preserve">אוכלוסייה </w:t>
      </w:r>
      <w:bookmarkStart w:id="22915" w:name="_ETM_Q61_503880"/>
      <w:bookmarkEnd w:id="22915"/>
      <w:r>
        <w:rPr>
          <w:rFonts w:hint="cs"/>
          <w:rtl/>
        </w:rPr>
        <w:t xml:space="preserve">– </w:t>
      </w:r>
      <w:r>
        <w:rPr>
          <w:rtl/>
        </w:rPr>
        <w:t xml:space="preserve">ולא </w:t>
      </w:r>
      <w:bookmarkStart w:id="22916" w:name="_ETM_Q61_504150"/>
      <w:bookmarkEnd w:id="22916"/>
      <w:r>
        <w:rPr>
          <w:rtl/>
        </w:rPr>
        <w:t xml:space="preserve">מעניין </w:t>
      </w:r>
      <w:bookmarkStart w:id="22917" w:name="_ETM_Q61_504420"/>
      <w:bookmarkEnd w:id="22917"/>
      <w:r>
        <w:rPr>
          <w:rtl/>
        </w:rPr>
        <w:t xml:space="preserve">אותי </w:t>
      </w:r>
      <w:bookmarkStart w:id="22918" w:name="_ETM_Q61_504599"/>
      <w:bookmarkEnd w:id="22918"/>
      <w:r>
        <w:rPr>
          <w:rtl/>
        </w:rPr>
        <w:t xml:space="preserve">מה </w:t>
      </w:r>
      <w:bookmarkStart w:id="22919" w:name="_ETM_Q61_504689"/>
      <w:bookmarkEnd w:id="22919"/>
      <w:r>
        <w:rPr>
          <w:rtl/>
        </w:rPr>
        <w:t>תגידו</w:t>
      </w:r>
      <w:r>
        <w:rPr>
          <w:rFonts w:hint="cs"/>
          <w:rtl/>
        </w:rPr>
        <w:t xml:space="preserve"> </w:t>
      </w:r>
      <w:r>
        <w:rPr>
          <w:rFonts w:hint="eastAsia"/>
          <w:rtl/>
        </w:rPr>
        <w:t>–</w:t>
      </w:r>
      <w:r>
        <w:rPr>
          <w:rtl/>
        </w:rPr>
        <w:t xml:space="preserve"> </w:t>
      </w:r>
      <w:bookmarkStart w:id="22920" w:name="_ETM_Q61_505380"/>
      <w:bookmarkEnd w:id="22920"/>
      <w:r>
        <w:rPr>
          <w:rtl/>
        </w:rPr>
        <w:t xml:space="preserve">שלא </w:t>
      </w:r>
      <w:bookmarkStart w:id="22921" w:name="_ETM_Q61_505619"/>
      <w:bookmarkEnd w:id="22921"/>
      <w:r>
        <w:rPr>
          <w:rtl/>
        </w:rPr>
        <w:t xml:space="preserve">משרתת </w:t>
      </w:r>
      <w:bookmarkStart w:id="22922" w:name="_ETM_Q61_506160"/>
      <w:bookmarkEnd w:id="22922"/>
      <w:r>
        <w:rPr>
          <w:rtl/>
        </w:rPr>
        <w:t xml:space="preserve">ולא </w:t>
      </w:r>
      <w:bookmarkStart w:id="22923" w:name="_ETM_Q61_506339"/>
      <w:bookmarkEnd w:id="22923"/>
      <w:r>
        <w:rPr>
          <w:rtl/>
        </w:rPr>
        <w:t xml:space="preserve">תורמת </w:t>
      </w:r>
      <w:bookmarkStart w:id="22924" w:name="_ETM_Q61_506730"/>
      <w:bookmarkEnd w:id="22924"/>
      <w:r>
        <w:rPr>
          <w:rtl/>
        </w:rPr>
        <w:t xml:space="preserve">לחברה </w:t>
      </w:r>
      <w:bookmarkStart w:id="22925" w:name="_ETM_Q61_507089"/>
      <w:bookmarkEnd w:id="22925"/>
      <w:r>
        <w:rPr>
          <w:rtl/>
        </w:rPr>
        <w:t>הישראלית</w:t>
      </w:r>
      <w:r>
        <w:rPr>
          <w:rFonts w:hint="cs"/>
          <w:rtl/>
        </w:rPr>
        <w:t xml:space="preserve">, </w:t>
      </w:r>
      <w:bookmarkStart w:id="22926" w:name="_ETM_Q61_507779"/>
      <w:bookmarkEnd w:id="22926"/>
      <w:r>
        <w:rPr>
          <w:rtl/>
        </w:rPr>
        <w:t xml:space="preserve">מכל </w:t>
      </w:r>
      <w:bookmarkStart w:id="22927" w:name="_ETM_Q61_508200"/>
      <w:bookmarkEnd w:id="22927"/>
      <w:r>
        <w:rPr>
          <w:rtl/>
        </w:rPr>
        <w:t>צד</w:t>
      </w:r>
      <w:r>
        <w:rPr>
          <w:rFonts w:hint="cs"/>
          <w:rtl/>
        </w:rPr>
        <w:t>,</w:t>
      </w:r>
      <w:r>
        <w:rPr>
          <w:rtl/>
        </w:rPr>
        <w:t xml:space="preserve"> </w:t>
      </w:r>
      <w:bookmarkStart w:id="22928" w:name="_ETM_Q61_508849"/>
      <w:bookmarkEnd w:id="22928"/>
      <w:r>
        <w:rPr>
          <w:rtl/>
        </w:rPr>
        <w:t xml:space="preserve">מכל </w:t>
      </w:r>
      <w:bookmarkStart w:id="22929" w:name="_ETM_Q61_509179"/>
      <w:bookmarkEnd w:id="22929"/>
      <w:r>
        <w:rPr>
          <w:rtl/>
        </w:rPr>
        <w:t>מגזר</w:t>
      </w:r>
      <w:r>
        <w:rPr>
          <w:rFonts w:hint="cs"/>
          <w:rtl/>
        </w:rPr>
        <w:t>,</w:t>
      </w:r>
      <w:r>
        <w:rPr>
          <w:rtl/>
        </w:rPr>
        <w:t xml:space="preserve"> </w:t>
      </w:r>
      <w:bookmarkStart w:id="22930" w:name="_ETM_Q61_509749"/>
      <w:bookmarkEnd w:id="22930"/>
      <w:r>
        <w:rPr>
          <w:rtl/>
        </w:rPr>
        <w:t xml:space="preserve">מכל </w:t>
      </w:r>
      <w:bookmarkStart w:id="22931" w:name="_ETM_Q61_510050"/>
      <w:bookmarkEnd w:id="22931"/>
      <w:r>
        <w:rPr>
          <w:rtl/>
        </w:rPr>
        <w:t>חברה</w:t>
      </w:r>
      <w:r>
        <w:rPr>
          <w:rFonts w:hint="cs"/>
          <w:rtl/>
        </w:rPr>
        <w:t>,</w:t>
      </w:r>
      <w:r>
        <w:rPr>
          <w:rtl/>
        </w:rPr>
        <w:t xml:space="preserve"> </w:t>
      </w:r>
      <w:bookmarkStart w:id="22932" w:name="_ETM_Q61_510679"/>
      <w:bookmarkEnd w:id="22932"/>
      <w:r>
        <w:rPr>
          <w:rtl/>
        </w:rPr>
        <w:t xml:space="preserve">מאיפה </w:t>
      </w:r>
      <w:bookmarkStart w:id="22933" w:name="_ETM_Q61_511070"/>
      <w:bookmarkEnd w:id="22933"/>
      <w:r>
        <w:rPr>
          <w:rtl/>
        </w:rPr>
        <w:t>שתרצו</w:t>
      </w:r>
      <w:r>
        <w:rPr>
          <w:rFonts w:hint="cs"/>
          <w:rtl/>
        </w:rPr>
        <w:t>,</w:t>
      </w:r>
      <w:r>
        <w:rPr>
          <w:rtl/>
        </w:rPr>
        <w:t xml:space="preserve"> </w:t>
      </w:r>
      <w:bookmarkStart w:id="22934" w:name="_ETM_Q61_511550"/>
      <w:bookmarkEnd w:id="22934"/>
      <w:r>
        <w:rPr>
          <w:rtl/>
        </w:rPr>
        <w:t xml:space="preserve">מכל </w:t>
      </w:r>
      <w:bookmarkStart w:id="22935" w:name="_ETM_Q61_511849"/>
      <w:bookmarkEnd w:id="22935"/>
      <w:r>
        <w:rPr>
          <w:rtl/>
        </w:rPr>
        <w:t>כיוון</w:t>
      </w:r>
      <w:r>
        <w:rPr>
          <w:rFonts w:hint="cs"/>
          <w:rtl/>
        </w:rPr>
        <w:t>.</w:t>
      </w:r>
      <w:r>
        <w:rPr>
          <w:rtl/>
        </w:rPr>
        <w:t xml:space="preserve"> </w:t>
      </w:r>
      <w:bookmarkStart w:id="22936" w:name="_ETM_Q61_512500"/>
      <w:bookmarkEnd w:id="22936"/>
      <w:r>
        <w:rPr>
          <w:rtl/>
        </w:rPr>
        <w:t xml:space="preserve">אז </w:t>
      </w:r>
      <w:bookmarkStart w:id="22937" w:name="_ETM_Q61_513010"/>
      <w:bookmarkEnd w:id="22937"/>
      <w:r>
        <w:rPr>
          <w:rtl/>
        </w:rPr>
        <w:t xml:space="preserve">בנושא </w:t>
      </w:r>
      <w:bookmarkStart w:id="22938" w:name="_ETM_Q61_513489"/>
      <w:bookmarkEnd w:id="22938"/>
      <w:r>
        <w:rPr>
          <w:rtl/>
        </w:rPr>
        <w:t xml:space="preserve">הזה </w:t>
      </w:r>
      <w:bookmarkStart w:id="22939" w:name="_ETM_Q61_514000"/>
      <w:bookmarkEnd w:id="22939"/>
      <w:r>
        <w:rPr>
          <w:rtl/>
        </w:rPr>
        <w:t xml:space="preserve">תפסיקו </w:t>
      </w:r>
      <w:bookmarkStart w:id="22940" w:name="_ETM_Q61_514450"/>
      <w:bookmarkEnd w:id="22940"/>
      <w:r>
        <w:rPr>
          <w:rtl/>
        </w:rPr>
        <w:t xml:space="preserve">לסבן </w:t>
      </w:r>
      <w:bookmarkStart w:id="22941" w:name="_ETM_Q61_514839"/>
      <w:bookmarkEnd w:id="22941"/>
      <w:r>
        <w:rPr>
          <w:rtl/>
        </w:rPr>
        <w:t>אותנו</w:t>
      </w:r>
      <w:r>
        <w:rPr>
          <w:rFonts w:hint="cs"/>
          <w:rtl/>
        </w:rPr>
        <w:t>,</w:t>
      </w:r>
      <w:r>
        <w:rPr>
          <w:rtl/>
        </w:rPr>
        <w:t xml:space="preserve"> </w:t>
      </w:r>
      <w:bookmarkStart w:id="22942" w:name="_ETM_Q61_515260"/>
      <w:bookmarkEnd w:id="22942"/>
      <w:r>
        <w:rPr>
          <w:rtl/>
        </w:rPr>
        <w:t xml:space="preserve">האמת </w:t>
      </w:r>
      <w:bookmarkStart w:id="22943" w:name="_ETM_Q61_515589"/>
      <w:bookmarkEnd w:id="22943"/>
      <w:r>
        <w:rPr>
          <w:rtl/>
        </w:rPr>
        <w:t>ש</w:t>
      </w:r>
      <w:r>
        <w:rPr>
          <w:rFonts w:hint="cs"/>
          <w:rtl/>
        </w:rPr>
        <w:t xml:space="preserve">די </w:t>
      </w:r>
      <w:bookmarkStart w:id="22944" w:name="_ETM_Q61_515860"/>
      <w:bookmarkEnd w:id="22944"/>
      <w:r>
        <w:rPr>
          <w:rtl/>
        </w:rPr>
        <w:t xml:space="preserve">נמאס </w:t>
      </w:r>
      <w:bookmarkStart w:id="22945" w:name="_ETM_Q61_516129"/>
      <w:bookmarkEnd w:id="22945"/>
      <w:r>
        <w:rPr>
          <w:rtl/>
        </w:rPr>
        <w:t>לנו</w:t>
      </w:r>
      <w:r>
        <w:rPr>
          <w:rFonts w:hint="cs"/>
          <w:rtl/>
        </w:rPr>
        <w:t>.</w:t>
      </w:r>
      <w:r>
        <w:rPr>
          <w:rtl/>
        </w:rPr>
        <w:t xml:space="preserve"> </w:t>
      </w:r>
      <w:bookmarkStart w:id="22946" w:name="_ETM_Q61_516630"/>
      <w:bookmarkEnd w:id="22946"/>
      <w:r>
        <w:rPr>
          <w:rtl/>
        </w:rPr>
        <w:t xml:space="preserve">מצער </w:t>
      </w:r>
      <w:bookmarkStart w:id="22947" w:name="_ETM_Q61_517260"/>
      <w:bookmarkEnd w:id="22947"/>
      <w:r>
        <w:rPr>
          <w:rtl/>
        </w:rPr>
        <w:t xml:space="preserve">בעיניי </w:t>
      </w:r>
      <w:bookmarkStart w:id="22948" w:name="_ETM_Q61_517680"/>
      <w:bookmarkEnd w:id="22948"/>
      <w:r>
        <w:rPr>
          <w:rtl/>
        </w:rPr>
        <w:t xml:space="preserve">שהיינו </w:t>
      </w:r>
      <w:bookmarkStart w:id="22949" w:name="_ETM_Q61_517980"/>
      <w:bookmarkEnd w:id="22949"/>
      <w:r>
        <w:rPr>
          <w:rtl/>
        </w:rPr>
        <w:t xml:space="preserve">צריכים </w:t>
      </w:r>
      <w:bookmarkStart w:id="22950" w:name="_ETM_Q61_518220"/>
      <w:bookmarkEnd w:id="22950"/>
      <w:r>
        <w:rPr>
          <w:rtl/>
        </w:rPr>
        <w:t xml:space="preserve">את </w:t>
      </w:r>
      <w:bookmarkStart w:id="22951" w:name="_ETM_Q61_518370"/>
      <w:bookmarkEnd w:id="22951"/>
      <w:r>
        <w:rPr>
          <w:rtl/>
        </w:rPr>
        <w:t xml:space="preserve">7 </w:t>
      </w:r>
      <w:bookmarkStart w:id="22952" w:name="_ETM_Q61_518790"/>
      <w:bookmarkEnd w:id="22952"/>
      <w:r>
        <w:rPr>
          <w:rFonts w:hint="cs"/>
          <w:rtl/>
        </w:rPr>
        <w:t>ב</w:t>
      </w:r>
      <w:r>
        <w:rPr>
          <w:rtl/>
        </w:rPr>
        <w:t xml:space="preserve">אוקטובר </w:t>
      </w:r>
      <w:bookmarkStart w:id="22953" w:name="_ETM_Q61_519210"/>
      <w:bookmarkEnd w:id="22953"/>
      <w:r>
        <w:rPr>
          <w:rtl/>
        </w:rPr>
        <w:t xml:space="preserve">כדי </w:t>
      </w:r>
      <w:bookmarkStart w:id="22954" w:name="_ETM_Q61_519450"/>
      <w:bookmarkEnd w:id="22954"/>
      <w:r>
        <w:rPr>
          <w:rtl/>
        </w:rPr>
        <w:t xml:space="preserve">שתתעוררו </w:t>
      </w:r>
      <w:bookmarkStart w:id="22955" w:name="_ETM_Q61_519990"/>
      <w:bookmarkEnd w:id="22955"/>
      <w:r>
        <w:rPr>
          <w:rtl/>
        </w:rPr>
        <w:t xml:space="preserve">על </w:t>
      </w:r>
      <w:bookmarkStart w:id="22956" w:name="_ETM_Q61_520110"/>
      <w:bookmarkEnd w:id="22956"/>
      <w:r>
        <w:rPr>
          <w:rtl/>
        </w:rPr>
        <w:t xml:space="preserve">החיים </w:t>
      </w:r>
      <w:bookmarkStart w:id="22957" w:name="_ETM_Q61_520380"/>
      <w:bookmarkEnd w:id="22957"/>
      <w:r>
        <w:rPr>
          <w:rtl/>
        </w:rPr>
        <w:t>שלכם</w:t>
      </w:r>
      <w:r>
        <w:rPr>
          <w:rFonts w:hint="cs"/>
          <w:rtl/>
        </w:rPr>
        <w:t>,</w:t>
      </w:r>
      <w:r>
        <w:rPr>
          <w:rtl/>
        </w:rPr>
        <w:t xml:space="preserve"> </w:t>
      </w:r>
      <w:bookmarkStart w:id="22958" w:name="_ETM_Q61_521010"/>
      <w:bookmarkEnd w:id="22958"/>
      <w:r>
        <w:rPr>
          <w:rtl/>
        </w:rPr>
        <w:t xml:space="preserve">על </w:t>
      </w:r>
      <w:bookmarkStart w:id="22959" w:name="_ETM_Q61_521130"/>
      <w:bookmarkEnd w:id="22959"/>
      <w:r>
        <w:rPr>
          <w:rtl/>
        </w:rPr>
        <w:t xml:space="preserve">דברים </w:t>
      </w:r>
      <w:bookmarkStart w:id="22960" w:name="_ETM_Q61_521430"/>
      <w:bookmarkEnd w:id="22960"/>
      <w:r>
        <w:rPr>
          <w:rtl/>
        </w:rPr>
        <w:t xml:space="preserve">שאנחנו </w:t>
      </w:r>
      <w:bookmarkStart w:id="22961" w:name="_ETM_Q61_521850"/>
      <w:bookmarkEnd w:id="22961"/>
      <w:r>
        <w:rPr>
          <w:rtl/>
        </w:rPr>
        <w:t xml:space="preserve">אמרנו </w:t>
      </w:r>
      <w:bookmarkStart w:id="22962" w:name="_ETM_Q61_522540"/>
      <w:bookmarkEnd w:id="22962"/>
      <w:r>
        <w:rPr>
          <w:rtl/>
        </w:rPr>
        <w:t xml:space="preserve">החל </w:t>
      </w:r>
      <w:bookmarkStart w:id="22963" w:name="_ETM_Q61_522960"/>
      <w:bookmarkEnd w:id="22963"/>
      <w:r>
        <w:rPr>
          <w:rtl/>
        </w:rPr>
        <w:t>מ-2012</w:t>
      </w:r>
      <w:r>
        <w:rPr>
          <w:rFonts w:hint="cs"/>
          <w:rtl/>
        </w:rPr>
        <w:t>,</w:t>
      </w:r>
      <w:r>
        <w:rPr>
          <w:rtl/>
        </w:rPr>
        <w:t xml:space="preserve"> </w:t>
      </w:r>
      <w:bookmarkStart w:id="22964" w:name="_ETM_Q61_524489"/>
      <w:bookmarkEnd w:id="22964"/>
      <w:r>
        <w:rPr>
          <w:rFonts w:hint="cs"/>
          <w:rtl/>
        </w:rPr>
        <w:t>2011</w:t>
      </w:r>
      <w:r>
        <w:rPr>
          <w:rtl/>
        </w:rPr>
        <w:t xml:space="preserve"> </w:t>
      </w:r>
      <w:bookmarkStart w:id="22965" w:name="_ETM_Q61_525180"/>
      <w:bookmarkEnd w:id="22965"/>
      <w:r>
        <w:rPr>
          <w:rtl/>
        </w:rPr>
        <w:t xml:space="preserve">וגם </w:t>
      </w:r>
      <w:bookmarkStart w:id="22966" w:name="_ETM_Q61_525450"/>
      <w:bookmarkEnd w:id="22966"/>
      <w:r>
        <w:rPr>
          <w:rtl/>
        </w:rPr>
        <w:t>2009</w:t>
      </w:r>
      <w:r>
        <w:rPr>
          <w:rFonts w:hint="cs"/>
          <w:rtl/>
        </w:rPr>
        <w:t>,</w:t>
      </w:r>
      <w:r>
        <w:rPr>
          <w:rtl/>
        </w:rPr>
        <w:t xml:space="preserve"> </w:t>
      </w:r>
      <w:bookmarkStart w:id="22967" w:name="_ETM_Q61_526589"/>
      <w:bookmarkEnd w:id="22967"/>
      <w:r>
        <w:rPr>
          <w:rtl/>
        </w:rPr>
        <w:t xml:space="preserve">וגם </w:t>
      </w:r>
      <w:bookmarkStart w:id="22968" w:name="_ETM_Q61_527010"/>
      <w:bookmarkEnd w:id="22968"/>
      <w:r>
        <w:rPr>
          <w:rtl/>
        </w:rPr>
        <w:t xml:space="preserve">אחרי </w:t>
      </w:r>
      <w:bookmarkStart w:id="22969" w:name="_ETM_Q61_527220"/>
      <w:bookmarkEnd w:id="22969"/>
      <w:r>
        <w:rPr>
          <w:rtl/>
        </w:rPr>
        <w:t>לבנון</w:t>
      </w:r>
      <w:r>
        <w:rPr>
          <w:rFonts w:hint="cs"/>
          <w:rtl/>
        </w:rPr>
        <w:t xml:space="preserve"> השנייה</w:t>
      </w:r>
      <w:bookmarkStart w:id="22970" w:name="_ETM_Q61_527610"/>
      <w:bookmarkEnd w:id="22970"/>
      <w:r>
        <w:rPr>
          <w:rFonts w:hint="cs"/>
          <w:rtl/>
        </w:rPr>
        <w:t>,</w:t>
      </w:r>
      <w:r>
        <w:rPr>
          <w:rtl/>
        </w:rPr>
        <w:t xml:space="preserve"> </w:t>
      </w:r>
      <w:bookmarkStart w:id="22971" w:name="_ETM_Q61_527970"/>
      <w:bookmarkEnd w:id="22971"/>
      <w:r>
        <w:rPr>
          <w:rtl/>
        </w:rPr>
        <w:t xml:space="preserve">שאני </w:t>
      </w:r>
      <w:bookmarkStart w:id="22972" w:name="_ETM_Q61_528239"/>
      <w:bookmarkEnd w:id="22972"/>
      <w:r>
        <w:rPr>
          <w:rtl/>
        </w:rPr>
        <w:t>השתתפתי</w:t>
      </w:r>
      <w:r>
        <w:rPr>
          <w:rFonts w:hint="cs"/>
          <w:rtl/>
        </w:rPr>
        <w:t xml:space="preserve"> בה.</w:t>
      </w:r>
      <w:r>
        <w:rPr>
          <w:rtl/>
        </w:rPr>
        <w:t xml:space="preserve"> </w:t>
      </w:r>
      <w:bookmarkStart w:id="22973" w:name="_ETM_Q61_528779"/>
      <w:bookmarkEnd w:id="22973"/>
      <w:r>
        <w:rPr>
          <w:rtl/>
        </w:rPr>
        <w:t xml:space="preserve">זה </w:t>
      </w:r>
      <w:bookmarkStart w:id="22974" w:name="_ETM_Q61_529020"/>
      <w:bookmarkEnd w:id="22974"/>
      <w:r w:rsidR="004E559A">
        <w:rPr>
          <w:rFonts w:hint="cs"/>
          <w:rtl/>
        </w:rPr>
        <w:t>– 1</w:t>
      </w:r>
      <w:r>
        <w:rPr>
          <w:rFonts w:hint="cs"/>
          <w:rtl/>
        </w:rPr>
        <w:t xml:space="preserve">. </w:t>
      </w:r>
      <w:bookmarkStart w:id="22975" w:name="_ETM_Q61_529710"/>
      <w:bookmarkEnd w:id="22975"/>
      <w:r>
        <w:rPr>
          <w:rtl/>
        </w:rPr>
        <w:t xml:space="preserve">אם </w:t>
      </w:r>
      <w:bookmarkStart w:id="22976" w:name="_ETM_Q61_529890"/>
      <w:bookmarkEnd w:id="22976"/>
      <w:r>
        <w:rPr>
          <w:rtl/>
        </w:rPr>
        <w:t xml:space="preserve">אתם </w:t>
      </w:r>
      <w:bookmarkStart w:id="22977" w:name="_ETM_Q61_530160"/>
      <w:bookmarkEnd w:id="22977"/>
      <w:r>
        <w:rPr>
          <w:rtl/>
        </w:rPr>
        <w:t xml:space="preserve">רוצים </w:t>
      </w:r>
      <w:bookmarkStart w:id="22978" w:name="_ETM_Q61_531710"/>
      <w:bookmarkEnd w:id="22978"/>
      <w:r>
        <w:rPr>
          <w:rFonts w:hint="cs"/>
          <w:rtl/>
        </w:rPr>
        <w:t xml:space="preserve">– </w:t>
      </w:r>
      <w:r>
        <w:rPr>
          <w:rtl/>
        </w:rPr>
        <w:t xml:space="preserve">בהתייחס </w:t>
      </w:r>
      <w:bookmarkStart w:id="22979" w:name="_ETM_Q61_532310"/>
      <w:bookmarkEnd w:id="22979"/>
      <w:r>
        <w:rPr>
          <w:rtl/>
        </w:rPr>
        <w:t xml:space="preserve">לכולנו </w:t>
      </w:r>
      <w:bookmarkStart w:id="22980" w:name="_ETM_Q61_532760"/>
      <w:bookmarkEnd w:id="22980"/>
      <w:r>
        <w:rPr>
          <w:rtl/>
        </w:rPr>
        <w:t xml:space="preserve">ביחד </w:t>
      </w:r>
      <w:bookmarkStart w:id="22981" w:name="_ETM_Q61_533570"/>
      <w:bookmarkEnd w:id="22981"/>
      <w:r>
        <w:rPr>
          <w:rFonts w:hint="cs"/>
          <w:rtl/>
        </w:rPr>
        <w:t xml:space="preserve">– </w:t>
      </w:r>
      <w:r>
        <w:rPr>
          <w:rtl/>
        </w:rPr>
        <w:t xml:space="preserve">להביא </w:t>
      </w:r>
      <w:bookmarkStart w:id="22982" w:name="_ETM_Q61_534589"/>
      <w:bookmarkEnd w:id="22982"/>
      <w:r>
        <w:rPr>
          <w:rtl/>
        </w:rPr>
        <w:t>חו</w:t>
      </w:r>
      <w:r>
        <w:rPr>
          <w:rFonts w:hint="cs"/>
          <w:rtl/>
        </w:rPr>
        <w:t>ק</w:t>
      </w:r>
      <w:r>
        <w:rPr>
          <w:rtl/>
        </w:rPr>
        <w:t xml:space="preserve"> </w:t>
      </w:r>
      <w:bookmarkStart w:id="22983" w:name="_ETM_Q61_535070"/>
      <w:bookmarkEnd w:id="22983"/>
      <w:r>
        <w:rPr>
          <w:rtl/>
        </w:rPr>
        <w:t xml:space="preserve">שיעבור </w:t>
      </w:r>
      <w:bookmarkStart w:id="22984" w:name="_ETM_Q61_535820"/>
      <w:bookmarkEnd w:id="22984"/>
      <w:r>
        <w:rPr>
          <w:rtl/>
        </w:rPr>
        <w:t xml:space="preserve">פה </w:t>
      </w:r>
      <w:bookmarkStart w:id="22985" w:name="_ETM_Q61_536679"/>
      <w:bookmarkEnd w:id="22985"/>
      <w:r>
        <w:rPr>
          <w:rtl/>
        </w:rPr>
        <w:t xml:space="preserve">ויתרום </w:t>
      </w:r>
      <w:bookmarkStart w:id="22986" w:name="_ETM_Q61_537219"/>
      <w:bookmarkEnd w:id="22986"/>
      <w:r>
        <w:rPr>
          <w:rtl/>
        </w:rPr>
        <w:t xml:space="preserve">לחברה </w:t>
      </w:r>
      <w:bookmarkStart w:id="22987" w:name="_ETM_Q61_537640"/>
      <w:bookmarkEnd w:id="22987"/>
      <w:r>
        <w:rPr>
          <w:rtl/>
        </w:rPr>
        <w:t>הישראלית</w:t>
      </w:r>
      <w:r>
        <w:rPr>
          <w:rFonts w:hint="cs"/>
          <w:rtl/>
        </w:rPr>
        <w:t>,</w:t>
      </w:r>
      <w:r>
        <w:rPr>
          <w:rtl/>
        </w:rPr>
        <w:t xml:space="preserve"> </w:t>
      </w:r>
      <w:bookmarkStart w:id="22988" w:name="_ETM_Q61_538920"/>
      <w:bookmarkEnd w:id="22988"/>
      <w:r>
        <w:rPr>
          <w:rtl/>
        </w:rPr>
        <w:t xml:space="preserve">מה </w:t>
      </w:r>
      <w:bookmarkStart w:id="22989" w:name="_ETM_Q61_539160"/>
      <w:bookmarkEnd w:id="22989"/>
      <w:r>
        <w:rPr>
          <w:rtl/>
        </w:rPr>
        <w:t xml:space="preserve">שאתם </w:t>
      </w:r>
      <w:bookmarkStart w:id="22990" w:name="_ETM_Q61_539580"/>
      <w:bookmarkEnd w:id="22990"/>
      <w:r>
        <w:rPr>
          <w:rtl/>
        </w:rPr>
        <w:t xml:space="preserve">צריכים </w:t>
      </w:r>
      <w:bookmarkStart w:id="22991" w:name="_ETM_Q61_539910"/>
      <w:bookmarkEnd w:id="22991"/>
      <w:r>
        <w:rPr>
          <w:rtl/>
        </w:rPr>
        <w:t xml:space="preserve">לעשות </w:t>
      </w:r>
      <w:bookmarkStart w:id="22992" w:name="_ETM_Q61_540810"/>
      <w:bookmarkEnd w:id="22992"/>
      <w:r>
        <w:rPr>
          <w:rtl/>
        </w:rPr>
        <w:t>ז</w:t>
      </w:r>
      <w:r>
        <w:rPr>
          <w:rFonts w:hint="cs"/>
          <w:rtl/>
        </w:rPr>
        <w:t>ה</w:t>
      </w:r>
      <w:r>
        <w:rPr>
          <w:rtl/>
        </w:rPr>
        <w:t xml:space="preserve"> </w:t>
      </w:r>
      <w:bookmarkStart w:id="22993" w:name="_ETM_Q61_541050"/>
      <w:bookmarkEnd w:id="22993"/>
      <w:r>
        <w:rPr>
          <w:rtl/>
        </w:rPr>
        <w:t xml:space="preserve">ועדה </w:t>
      </w:r>
      <w:bookmarkStart w:id="22994" w:name="_ETM_Q61_541440"/>
      <w:bookmarkEnd w:id="22994"/>
      <w:r>
        <w:rPr>
          <w:rtl/>
        </w:rPr>
        <w:t xml:space="preserve">מיוחדת </w:t>
      </w:r>
      <w:bookmarkStart w:id="22995" w:name="_ETM_Q61_542010"/>
      <w:bookmarkEnd w:id="22995"/>
      <w:r>
        <w:rPr>
          <w:rtl/>
        </w:rPr>
        <w:t xml:space="preserve">בכנסת </w:t>
      </w:r>
      <w:bookmarkStart w:id="22996" w:name="_ETM_Q61_543680"/>
      <w:bookmarkEnd w:id="22996"/>
      <w:r>
        <w:rPr>
          <w:rtl/>
        </w:rPr>
        <w:t xml:space="preserve">שתכיל </w:t>
      </w:r>
      <w:bookmarkStart w:id="22997" w:name="_ETM_Q61_544400"/>
      <w:bookmarkEnd w:id="22997"/>
      <w:r>
        <w:rPr>
          <w:rtl/>
        </w:rPr>
        <w:t xml:space="preserve">אופוזיציה </w:t>
      </w:r>
      <w:bookmarkStart w:id="22998" w:name="_ETM_Q61_545600"/>
      <w:bookmarkEnd w:id="22998"/>
      <w:r>
        <w:rPr>
          <w:rtl/>
        </w:rPr>
        <w:t xml:space="preserve">וקואליציה </w:t>
      </w:r>
      <w:bookmarkStart w:id="22999" w:name="_ETM_Q61_546800"/>
      <w:bookmarkEnd w:id="22999"/>
      <w:r>
        <w:rPr>
          <w:rtl/>
        </w:rPr>
        <w:t xml:space="preserve">במעמד </w:t>
      </w:r>
      <w:bookmarkStart w:id="23000" w:name="_ETM_Q61_547610"/>
      <w:bookmarkEnd w:id="23000"/>
      <w:r>
        <w:rPr>
          <w:rtl/>
        </w:rPr>
        <w:t>שווה</w:t>
      </w:r>
      <w:r>
        <w:rPr>
          <w:rFonts w:hint="cs"/>
          <w:rtl/>
        </w:rPr>
        <w:t>,</w:t>
      </w:r>
      <w:r>
        <w:rPr>
          <w:rtl/>
        </w:rPr>
        <w:t xml:space="preserve"> </w:t>
      </w:r>
      <w:bookmarkStart w:id="23001" w:name="_ETM_Q61_549300"/>
      <w:bookmarkStart w:id="23002" w:name="_ETM_Q61_549480"/>
      <w:bookmarkEnd w:id="23001"/>
      <w:bookmarkEnd w:id="23002"/>
      <w:r>
        <w:rPr>
          <w:rtl/>
        </w:rPr>
        <w:t xml:space="preserve">בלי </w:t>
      </w:r>
      <w:bookmarkStart w:id="23003" w:name="_ETM_Q61_549779"/>
      <w:bookmarkEnd w:id="23003"/>
      <w:r>
        <w:rPr>
          <w:rtl/>
        </w:rPr>
        <w:t>התנשאות</w:t>
      </w:r>
      <w:r>
        <w:rPr>
          <w:rFonts w:hint="cs"/>
          <w:rtl/>
        </w:rPr>
        <w:t>,</w:t>
      </w:r>
      <w:r>
        <w:rPr>
          <w:rtl/>
        </w:rPr>
        <w:t xml:space="preserve"> </w:t>
      </w:r>
      <w:bookmarkStart w:id="23004" w:name="_ETM_Q61_550680"/>
      <w:bookmarkEnd w:id="23004"/>
      <w:r>
        <w:rPr>
          <w:rtl/>
        </w:rPr>
        <w:t xml:space="preserve">בלי </w:t>
      </w:r>
      <w:bookmarkStart w:id="23005" w:name="_ETM_Q61_551070"/>
      <w:bookmarkEnd w:id="23005"/>
      <w:r>
        <w:rPr>
          <w:rFonts w:hint="cs"/>
          <w:rtl/>
        </w:rPr>
        <w:t xml:space="preserve">להעיף </w:t>
      </w:r>
      <w:bookmarkStart w:id="23006" w:name="_ETM_Q61_551000"/>
      <w:bookmarkEnd w:id="23006"/>
      <w:r>
        <w:rPr>
          <w:rFonts w:hint="cs"/>
          <w:rtl/>
        </w:rPr>
        <w:t xml:space="preserve">אותנו, </w:t>
      </w:r>
      <w:bookmarkStart w:id="23007" w:name="_ETM_Q61_551250"/>
      <w:bookmarkStart w:id="23008" w:name="_ETM_Q61_551430"/>
      <w:bookmarkStart w:id="23009" w:name="_ETM_Q61_552300"/>
      <w:bookmarkEnd w:id="23007"/>
      <w:bookmarkEnd w:id="23008"/>
      <w:bookmarkEnd w:id="23009"/>
      <w:r>
        <w:rPr>
          <w:rtl/>
        </w:rPr>
        <w:t xml:space="preserve">בלי </w:t>
      </w:r>
      <w:bookmarkStart w:id="23010" w:name="_ETM_Q61_552510"/>
      <w:bookmarkEnd w:id="23010"/>
      <w:r>
        <w:rPr>
          <w:rtl/>
        </w:rPr>
        <w:t xml:space="preserve">שום </w:t>
      </w:r>
      <w:bookmarkStart w:id="23011" w:name="_ETM_Q61_552779"/>
      <w:bookmarkEnd w:id="23011"/>
      <w:r>
        <w:rPr>
          <w:rtl/>
        </w:rPr>
        <w:t>דבר</w:t>
      </w:r>
      <w:r>
        <w:rPr>
          <w:rFonts w:hint="cs"/>
          <w:rtl/>
        </w:rPr>
        <w:t>,</w:t>
      </w:r>
      <w:r>
        <w:rPr>
          <w:rtl/>
        </w:rPr>
        <w:t xml:space="preserve"> </w:t>
      </w:r>
      <w:bookmarkStart w:id="23012" w:name="_ETM_Q61_553410"/>
      <w:bookmarkEnd w:id="23012"/>
      <w:r>
        <w:rPr>
          <w:rtl/>
        </w:rPr>
        <w:t xml:space="preserve">ולעשות </w:t>
      </w:r>
      <w:bookmarkStart w:id="23013" w:name="_ETM_Q61_554040"/>
      <w:bookmarkEnd w:id="23013"/>
      <w:r>
        <w:rPr>
          <w:rtl/>
        </w:rPr>
        <w:t xml:space="preserve">חוק </w:t>
      </w:r>
      <w:bookmarkStart w:id="23014" w:name="_ETM_Q61_554490"/>
      <w:bookmarkEnd w:id="23014"/>
      <w:r>
        <w:rPr>
          <w:rtl/>
        </w:rPr>
        <w:t>ביחד</w:t>
      </w:r>
      <w:r>
        <w:rPr>
          <w:rFonts w:hint="cs"/>
          <w:rtl/>
        </w:rPr>
        <w:t>,</w:t>
      </w:r>
      <w:r>
        <w:rPr>
          <w:rtl/>
        </w:rPr>
        <w:t xml:space="preserve"> </w:t>
      </w:r>
      <w:bookmarkStart w:id="23015" w:name="_ETM_Q61_555210"/>
      <w:bookmarkEnd w:id="23015"/>
      <w:r>
        <w:rPr>
          <w:rtl/>
        </w:rPr>
        <w:t xml:space="preserve">כמו </w:t>
      </w:r>
      <w:bookmarkStart w:id="23016" w:name="_ETM_Q61_555390"/>
      <w:bookmarkEnd w:id="23016"/>
      <w:r>
        <w:rPr>
          <w:rtl/>
        </w:rPr>
        <w:t xml:space="preserve">שאתם </w:t>
      </w:r>
      <w:bookmarkStart w:id="23017" w:name="_ETM_Q61_555630"/>
      <w:bookmarkEnd w:id="23017"/>
      <w:r>
        <w:rPr>
          <w:rtl/>
        </w:rPr>
        <w:t xml:space="preserve">יודעים </w:t>
      </w:r>
      <w:bookmarkStart w:id="23018" w:name="_ETM_Q61_555900"/>
      <w:bookmarkEnd w:id="23018"/>
      <w:r>
        <w:rPr>
          <w:rtl/>
        </w:rPr>
        <w:t>ש</w:t>
      </w:r>
      <w:r>
        <w:rPr>
          <w:rFonts w:hint="cs"/>
          <w:rtl/>
        </w:rPr>
        <w:t xml:space="preserve">-80% </w:t>
      </w:r>
      <w:bookmarkStart w:id="23019" w:name="_ETM_Q61_556380"/>
      <w:bookmarkStart w:id="23020" w:name="_ETM_Q61_556680"/>
      <w:bookmarkEnd w:id="23019"/>
      <w:bookmarkEnd w:id="23020"/>
      <w:r>
        <w:rPr>
          <w:rtl/>
        </w:rPr>
        <w:t xml:space="preserve">מהבית </w:t>
      </w:r>
      <w:bookmarkStart w:id="23021" w:name="_ETM_Q61_557130"/>
      <w:bookmarkEnd w:id="23021"/>
      <w:r>
        <w:rPr>
          <w:rtl/>
        </w:rPr>
        <w:t>הזה</w:t>
      </w:r>
      <w:r>
        <w:rPr>
          <w:rFonts w:hint="cs"/>
          <w:rtl/>
        </w:rPr>
        <w:t xml:space="preserve"> –</w:t>
      </w:r>
      <w:r>
        <w:rPr>
          <w:rtl/>
        </w:rPr>
        <w:t xml:space="preserve"> </w:t>
      </w:r>
      <w:bookmarkStart w:id="23022" w:name="_ETM_Q61_557550"/>
      <w:bookmarkEnd w:id="23022"/>
      <w:r>
        <w:rPr>
          <w:rFonts w:hint="cs"/>
          <w:rtl/>
        </w:rPr>
        <w:t xml:space="preserve">אומנם </w:t>
      </w:r>
      <w:r>
        <w:rPr>
          <w:rtl/>
        </w:rPr>
        <w:t xml:space="preserve">מהכיסאות </w:t>
      </w:r>
      <w:bookmarkStart w:id="23023" w:name="_ETM_Q61_558120"/>
      <w:bookmarkStart w:id="23024" w:name="_ETM_Q61_558420"/>
      <w:bookmarkEnd w:id="23023"/>
      <w:bookmarkEnd w:id="23024"/>
      <w:r>
        <w:rPr>
          <w:rFonts w:hint="cs"/>
          <w:rtl/>
        </w:rPr>
        <w:t>ה</w:t>
      </w:r>
      <w:r>
        <w:rPr>
          <w:rtl/>
        </w:rPr>
        <w:t>ריקים</w:t>
      </w:r>
      <w:r>
        <w:rPr>
          <w:rFonts w:hint="cs"/>
          <w:rtl/>
        </w:rPr>
        <w:t xml:space="preserve"> –</w:t>
      </w:r>
      <w:r>
        <w:rPr>
          <w:rtl/>
        </w:rPr>
        <w:t xml:space="preserve"> </w:t>
      </w:r>
      <w:bookmarkStart w:id="23025" w:name="_ETM_Q61_558990"/>
      <w:bookmarkEnd w:id="23025"/>
      <w:r>
        <w:rPr>
          <w:rtl/>
        </w:rPr>
        <w:t>יסכימו</w:t>
      </w:r>
      <w:r>
        <w:rPr>
          <w:rFonts w:hint="cs"/>
          <w:rtl/>
        </w:rPr>
        <w:t>.</w:t>
      </w:r>
    </w:p>
    <w:p w:rsidR="00DF381B" w:rsidRDefault="00DF381B" w:rsidP="000F6156">
      <w:pPr>
        <w:rPr>
          <w:rtl/>
        </w:rPr>
      </w:pPr>
    </w:p>
    <w:p w:rsidR="00DF381B" w:rsidRDefault="00DF381B" w:rsidP="000F6156">
      <w:pPr>
        <w:pStyle w:val="af5"/>
        <w:keepNext/>
        <w:rPr>
          <w:rtl/>
        </w:rPr>
      </w:pPr>
      <w:bookmarkStart w:id="23026" w:name="ET_interruption_6255_41"/>
      <w:r w:rsidRPr="00CF2463">
        <w:rPr>
          <w:rStyle w:val="TagStyle"/>
          <w:rtl/>
        </w:rPr>
        <w:t xml:space="preserve"> &lt;&lt; קריאה &gt;&gt;</w:t>
      </w:r>
      <w:r w:rsidRPr="00523F20">
        <w:rPr>
          <w:rStyle w:val="TagStyle"/>
          <w:rtl/>
        </w:rPr>
        <w:t xml:space="preserve"> </w:t>
      </w:r>
      <w:r>
        <w:rPr>
          <w:rtl/>
        </w:rPr>
        <w:t>סימון דוידסון (יש עתיד):</w:t>
      </w:r>
      <w:r w:rsidRPr="00523F20">
        <w:rPr>
          <w:rStyle w:val="TagStyle"/>
          <w:rtl/>
        </w:rPr>
        <w:t xml:space="preserve"> </w:t>
      </w:r>
      <w:r w:rsidRPr="00CF2463">
        <w:rPr>
          <w:rStyle w:val="TagStyle"/>
          <w:rtl/>
        </w:rPr>
        <w:t>&lt;&lt; קריאה &gt;&gt;</w:t>
      </w:r>
      <w:r>
        <w:rPr>
          <w:rtl/>
        </w:rPr>
        <w:t xml:space="preserve"> </w:t>
      </w:r>
      <w:bookmarkEnd w:id="23026"/>
    </w:p>
    <w:p w:rsidR="00DF381B" w:rsidRDefault="00DF381B" w:rsidP="00B15250">
      <w:pPr>
        <w:rPr>
          <w:rtl/>
        </w:rPr>
      </w:pPr>
    </w:p>
    <w:p w:rsidR="00DF381B" w:rsidRDefault="00B15250" w:rsidP="00B15250">
      <w:pPr>
        <w:rPr>
          <w:rtl/>
        </w:rPr>
      </w:pPr>
      <w:r>
        <w:rPr>
          <w:rFonts w:hint="cs"/>
          <w:rtl/>
        </w:rPr>
        <w:t>– – –</w:t>
      </w:r>
      <w:r w:rsidR="00DF381B">
        <w:rPr>
          <w:rFonts w:hint="cs"/>
          <w:rtl/>
        </w:rPr>
        <w:t xml:space="preserve"> היא בוודאי מסכימה.</w:t>
      </w:r>
    </w:p>
    <w:p w:rsidR="00DF381B" w:rsidRDefault="00DF381B" w:rsidP="000F6156">
      <w:pPr>
        <w:rPr>
          <w:rtl/>
        </w:rPr>
      </w:pPr>
    </w:p>
    <w:p w:rsidR="004E559A" w:rsidRDefault="004E559A" w:rsidP="004E559A">
      <w:pPr>
        <w:pStyle w:val="af5"/>
        <w:keepNext/>
        <w:rPr>
          <w:rtl/>
        </w:rPr>
      </w:pPr>
      <w:bookmarkStart w:id="23027" w:name="ET_interruption_6345_43"/>
      <w:r w:rsidRPr="00CF2463">
        <w:rPr>
          <w:rStyle w:val="TagStyle"/>
          <w:rtl/>
        </w:rPr>
        <w:t>&lt;&lt; קריאה &gt;&gt;</w:t>
      </w:r>
      <w:r w:rsidRPr="00523F20">
        <w:rPr>
          <w:rStyle w:val="TagStyle"/>
          <w:rtl/>
        </w:rPr>
        <w:t xml:space="preserve"> </w:t>
      </w:r>
      <w:r>
        <w:rPr>
          <w:rtl/>
        </w:rPr>
        <w:t>טלי גוטליב (הליכוד):</w:t>
      </w:r>
      <w:r w:rsidRPr="00523F20">
        <w:rPr>
          <w:rStyle w:val="TagStyle"/>
          <w:rtl/>
        </w:rPr>
        <w:t xml:space="preserve"> </w:t>
      </w:r>
      <w:r w:rsidRPr="00CF2463">
        <w:rPr>
          <w:rStyle w:val="TagStyle"/>
          <w:rtl/>
        </w:rPr>
        <w:t>&lt;&lt; קריאה &gt;&gt;</w:t>
      </w:r>
      <w:r>
        <w:rPr>
          <w:rtl/>
        </w:rPr>
        <w:t xml:space="preserve"> </w:t>
      </w:r>
      <w:bookmarkEnd w:id="23027"/>
    </w:p>
    <w:p w:rsidR="004E559A" w:rsidRDefault="004E559A" w:rsidP="00B15250">
      <w:pPr>
        <w:rPr>
          <w:rtl/>
        </w:rPr>
      </w:pPr>
    </w:p>
    <w:p w:rsidR="004E559A" w:rsidRDefault="00B15250" w:rsidP="00B15250">
      <w:pPr>
        <w:rPr>
          <w:rtl/>
        </w:rPr>
      </w:pPr>
      <w:r>
        <w:rPr>
          <w:rFonts w:hint="cs"/>
          <w:rtl/>
        </w:rPr>
        <w:t>– – –</w:t>
      </w:r>
    </w:p>
    <w:p w:rsidR="004E559A" w:rsidRDefault="004E559A" w:rsidP="004E559A">
      <w:pPr>
        <w:rPr>
          <w:rtl/>
        </w:rPr>
      </w:pPr>
      <w:bookmarkStart w:id="23028" w:name="_ETM_Q61_565000"/>
      <w:bookmarkEnd w:id="23028"/>
    </w:p>
    <w:p w:rsidR="00DF381B" w:rsidRDefault="00DF381B" w:rsidP="000F6156">
      <w:pPr>
        <w:pStyle w:val="-"/>
        <w:keepNext/>
        <w:rPr>
          <w:rtl/>
        </w:rPr>
      </w:pPr>
      <w:bookmarkStart w:id="23029" w:name="ET_speakercontinue_6361_42"/>
      <w:r w:rsidRPr="00CF2463">
        <w:rPr>
          <w:rStyle w:val="TagStyle"/>
          <w:rtl/>
        </w:rPr>
        <w:t xml:space="preserve"> &lt;&lt; דובר_המשך &gt;&gt;</w:t>
      </w:r>
      <w:r w:rsidRPr="00523F20">
        <w:rPr>
          <w:rStyle w:val="TagStyle"/>
          <w:rtl/>
        </w:rPr>
        <w:t xml:space="preserve"> </w:t>
      </w:r>
      <w:r>
        <w:rPr>
          <w:rtl/>
        </w:rPr>
        <w:t>נאור שירי (יש עתיד):</w:t>
      </w:r>
      <w:r w:rsidRPr="00523F20">
        <w:rPr>
          <w:rStyle w:val="TagStyle"/>
          <w:rtl/>
        </w:rPr>
        <w:t xml:space="preserve"> </w:t>
      </w:r>
      <w:r w:rsidRPr="00CF2463">
        <w:rPr>
          <w:rStyle w:val="TagStyle"/>
          <w:rtl/>
        </w:rPr>
        <w:t>&lt;&lt; דובר_המשך &gt;&gt;</w:t>
      </w:r>
      <w:r>
        <w:rPr>
          <w:rtl/>
        </w:rPr>
        <w:t xml:space="preserve"> </w:t>
      </w:r>
      <w:bookmarkEnd w:id="23029"/>
    </w:p>
    <w:p w:rsidR="00DF381B" w:rsidRDefault="00DF381B" w:rsidP="00B15250">
      <w:pPr>
        <w:rPr>
          <w:rtl/>
        </w:rPr>
      </w:pPr>
    </w:p>
    <w:p w:rsidR="00DF381B" w:rsidRDefault="00DF381B" w:rsidP="004E559A">
      <w:pPr>
        <w:rPr>
          <w:rtl/>
        </w:rPr>
      </w:pPr>
      <w:bookmarkStart w:id="23030" w:name="_ETM_Q61_560619"/>
      <w:bookmarkEnd w:id="23030"/>
      <w:r>
        <w:rPr>
          <w:rtl/>
        </w:rPr>
        <w:t xml:space="preserve">כמו </w:t>
      </w:r>
      <w:bookmarkStart w:id="23031" w:name="_ETM_Q61_560890"/>
      <w:bookmarkEnd w:id="23031"/>
      <w:r>
        <w:rPr>
          <w:rtl/>
        </w:rPr>
        <w:t xml:space="preserve">שעשו </w:t>
      </w:r>
      <w:bookmarkStart w:id="23032" w:name="_ETM_Q61_561400"/>
      <w:bookmarkEnd w:id="23032"/>
      <w:r>
        <w:rPr>
          <w:rtl/>
        </w:rPr>
        <w:t xml:space="preserve">את </w:t>
      </w:r>
      <w:bookmarkStart w:id="23033" w:name="_ETM_Q61_561520"/>
      <w:bookmarkEnd w:id="23033"/>
      <w:r>
        <w:rPr>
          <w:rtl/>
        </w:rPr>
        <w:t xml:space="preserve">ועדת </w:t>
      </w:r>
      <w:bookmarkStart w:id="23034" w:name="_ETM_Q61_561909"/>
      <w:bookmarkEnd w:id="23034"/>
      <w:r>
        <w:rPr>
          <w:rtl/>
        </w:rPr>
        <w:t>שקד</w:t>
      </w:r>
      <w:r w:rsidR="004E559A">
        <w:rPr>
          <w:rFonts w:hint="cs"/>
          <w:rtl/>
        </w:rPr>
        <w:t>,</w:t>
      </w:r>
      <w:r>
        <w:rPr>
          <w:rtl/>
        </w:rPr>
        <w:t xml:space="preserve"> </w:t>
      </w:r>
      <w:bookmarkStart w:id="23035" w:name="_ETM_Q61_563680"/>
      <w:bookmarkStart w:id="23036" w:name="_ETM_Q61_564250"/>
      <w:bookmarkEnd w:id="23035"/>
      <w:bookmarkEnd w:id="23036"/>
      <w:r>
        <w:rPr>
          <w:rFonts w:hint="cs"/>
          <w:rtl/>
        </w:rPr>
        <w:t xml:space="preserve">זה מה </w:t>
      </w:r>
      <w:r>
        <w:rPr>
          <w:rtl/>
        </w:rPr>
        <w:t xml:space="preserve">שצריך </w:t>
      </w:r>
      <w:bookmarkStart w:id="23037" w:name="_ETM_Q61_564730"/>
      <w:bookmarkEnd w:id="23037"/>
      <w:r>
        <w:rPr>
          <w:rtl/>
        </w:rPr>
        <w:t>לעשות</w:t>
      </w:r>
      <w:r>
        <w:rPr>
          <w:rFonts w:hint="cs"/>
          <w:rtl/>
        </w:rPr>
        <w:t>.</w:t>
      </w:r>
      <w:r>
        <w:rPr>
          <w:rtl/>
        </w:rPr>
        <w:t xml:space="preserve"> </w:t>
      </w:r>
      <w:bookmarkStart w:id="23038" w:name="_ETM_Q61_565330"/>
      <w:bookmarkEnd w:id="23038"/>
      <w:r>
        <w:rPr>
          <w:rtl/>
        </w:rPr>
        <w:t xml:space="preserve">זה </w:t>
      </w:r>
      <w:bookmarkStart w:id="23039" w:name="_ETM_Q61_565540"/>
      <w:bookmarkEnd w:id="23039"/>
      <w:r>
        <w:rPr>
          <w:rtl/>
        </w:rPr>
        <w:t xml:space="preserve">הדבר </w:t>
      </w:r>
      <w:bookmarkStart w:id="23040" w:name="_ETM_Q61_565990"/>
      <w:bookmarkEnd w:id="23040"/>
      <w:r>
        <w:rPr>
          <w:rtl/>
        </w:rPr>
        <w:t>היחידי</w:t>
      </w:r>
      <w:r>
        <w:rPr>
          <w:rFonts w:hint="cs"/>
          <w:rtl/>
        </w:rPr>
        <w:t>,</w:t>
      </w:r>
      <w:r>
        <w:rPr>
          <w:rtl/>
        </w:rPr>
        <w:t xml:space="preserve"> </w:t>
      </w:r>
      <w:bookmarkStart w:id="23041" w:name="_ETM_Q61_566860"/>
      <w:bookmarkEnd w:id="23041"/>
      <w:r>
        <w:rPr>
          <w:rtl/>
        </w:rPr>
        <w:t xml:space="preserve">טלי </w:t>
      </w:r>
      <w:bookmarkStart w:id="23042" w:name="_ETM_Q61_567220"/>
      <w:bookmarkEnd w:id="23042"/>
      <w:r>
        <w:rPr>
          <w:rtl/>
        </w:rPr>
        <w:t>גוטליב</w:t>
      </w:r>
      <w:r>
        <w:rPr>
          <w:rFonts w:hint="cs"/>
          <w:rtl/>
        </w:rPr>
        <w:t>,</w:t>
      </w:r>
      <w:r>
        <w:rPr>
          <w:rtl/>
        </w:rPr>
        <w:t xml:space="preserve"> </w:t>
      </w:r>
      <w:bookmarkStart w:id="23043" w:name="_ETM_Q61_568150"/>
      <w:bookmarkEnd w:id="23043"/>
      <w:r>
        <w:rPr>
          <w:rtl/>
        </w:rPr>
        <w:t xml:space="preserve">הדבר </w:t>
      </w:r>
      <w:bookmarkStart w:id="23044" w:name="_ETM_Q61_568630"/>
      <w:bookmarkEnd w:id="23044"/>
      <w:r>
        <w:rPr>
          <w:rtl/>
        </w:rPr>
        <w:t xml:space="preserve">היחידי </w:t>
      </w:r>
      <w:bookmarkStart w:id="23045" w:name="_ETM_Q61_569110"/>
      <w:bookmarkEnd w:id="23045"/>
      <w:r>
        <w:rPr>
          <w:rtl/>
        </w:rPr>
        <w:t xml:space="preserve">שיעבוד </w:t>
      </w:r>
      <w:bookmarkStart w:id="23046" w:name="_ETM_Q61_569620"/>
      <w:bookmarkEnd w:id="23046"/>
      <w:r>
        <w:rPr>
          <w:rtl/>
        </w:rPr>
        <w:t xml:space="preserve">במדינה </w:t>
      </w:r>
      <w:bookmarkStart w:id="23047" w:name="_ETM_Q61_570040"/>
      <w:bookmarkEnd w:id="23047"/>
      <w:r>
        <w:rPr>
          <w:rtl/>
        </w:rPr>
        <w:t>הז</w:t>
      </w:r>
      <w:r>
        <w:rPr>
          <w:rFonts w:hint="cs"/>
          <w:rtl/>
        </w:rPr>
        <w:t>את</w:t>
      </w:r>
      <w:r>
        <w:rPr>
          <w:rtl/>
        </w:rPr>
        <w:t xml:space="preserve"> </w:t>
      </w:r>
      <w:bookmarkStart w:id="23048" w:name="_ETM_Q61_570550"/>
      <w:bookmarkEnd w:id="23048"/>
      <w:r w:rsidR="004E559A">
        <w:rPr>
          <w:rFonts w:hint="cs"/>
          <w:rtl/>
        </w:rPr>
        <w:t xml:space="preserve">– </w:t>
      </w:r>
      <w:r>
        <w:rPr>
          <w:rtl/>
        </w:rPr>
        <w:t xml:space="preserve">שהכנסת </w:t>
      </w:r>
      <w:bookmarkStart w:id="23049" w:name="_ETM_Q61_571839"/>
      <w:bookmarkEnd w:id="23049"/>
      <w:r>
        <w:rPr>
          <w:rtl/>
        </w:rPr>
        <w:t xml:space="preserve">תחוקק </w:t>
      </w:r>
      <w:bookmarkStart w:id="23050" w:name="_ETM_Q61_572440"/>
      <w:bookmarkEnd w:id="23050"/>
      <w:r>
        <w:rPr>
          <w:rtl/>
        </w:rPr>
        <w:t>בהסכמה</w:t>
      </w:r>
      <w:r>
        <w:rPr>
          <w:rFonts w:hint="cs"/>
          <w:rtl/>
        </w:rPr>
        <w:t>,</w:t>
      </w:r>
      <w:r>
        <w:rPr>
          <w:rtl/>
        </w:rPr>
        <w:t xml:space="preserve"> </w:t>
      </w:r>
      <w:bookmarkStart w:id="23051" w:name="_ETM_Q61_573040"/>
      <w:bookmarkEnd w:id="23051"/>
      <w:r>
        <w:rPr>
          <w:rtl/>
        </w:rPr>
        <w:t xml:space="preserve">כמו </w:t>
      </w:r>
      <w:bookmarkStart w:id="23052" w:name="_ETM_Q61_573250"/>
      <w:bookmarkEnd w:id="23052"/>
      <w:r>
        <w:rPr>
          <w:rtl/>
        </w:rPr>
        <w:t xml:space="preserve">שעשינו </w:t>
      </w:r>
      <w:bookmarkStart w:id="23053" w:name="_ETM_Q61_574210"/>
      <w:bookmarkEnd w:id="23053"/>
      <w:r>
        <w:rPr>
          <w:rtl/>
        </w:rPr>
        <w:t>ב</w:t>
      </w:r>
      <w:r>
        <w:rPr>
          <w:rFonts w:hint="cs"/>
          <w:rtl/>
        </w:rPr>
        <w:t>שלושת ה</w:t>
      </w:r>
      <w:bookmarkStart w:id="23054" w:name="_ETM_Q61_574690"/>
      <w:bookmarkEnd w:id="23054"/>
      <w:r>
        <w:rPr>
          <w:rtl/>
        </w:rPr>
        <w:t xml:space="preserve">חודשים </w:t>
      </w:r>
      <w:bookmarkStart w:id="23055" w:name="_ETM_Q61_575110"/>
      <w:bookmarkEnd w:id="23055"/>
      <w:r>
        <w:rPr>
          <w:rtl/>
        </w:rPr>
        <w:t xml:space="preserve">האחרונים </w:t>
      </w:r>
      <w:bookmarkStart w:id="23056" w:name="_ETM_Q61_575589"/>
      <w:bookmarkEnd w:id="23056"/>
      <w:r>
        <w:rPr>
          <w:rtl/>
        </w:rPr>
        <w:t xml:space="preserve">עד </w:t>
      </w:r>
      <w:bookmarkStart w:id="23057" w:name="_ETM_Q61_575710"/>
      <w:bookmarkEnd w:id="23057"/>
      <w:r>
        <w:rPr>
          <w:rtl/>
        </w:rPr>
        <w:t xml:space="preserve">שהחלטתם </w:t>
      </w:r>
      <w:bookmarkStart w:id="23058" w:name="_ETM_Q61_576220"/>
      <w:bookmarkEnd w:id="23058"/>
      <w:r>
        <w:rPr>
          <w:rtl/>
        </w:rPr>
        <w:t xml:space="preserve">להפר </w:t>
      </w:r>
      <w:bookmarkStart w:id="23059" w:name="_ETM_Q61_576760"/>
      <w:bookmarkEnd w:id="23059"/>
      <w:r>
        <w:rPr>
          <w:rtl/>
        </w:rPr>
        <w:t xml:space="preserve">את </w:t>
      </w:r>
      <w:bookmarkStart w:id="23060" w:name="_ETM_Q61_576850"/>
      <w:bookmarkEnd w:id="23060"/>
      <w:r>
        <w:rPr>
          <w:rtl/>
        </w:rPr>
        <w:t>ההסכמות</w:t>
      </w:r>
      <w:r w:rsidR="004E559A">
        <w:rPr>
          <w:rFonts w:hint="cs"/>
          <w:rtl/>
        </w:rPr>
        <w:t>;</w:t>
      </w:r>
      <w:r>
        <w:rPr>
          <w:rtl/>
        </w:rPr>
        <w:t xml:space="preserve"> </w:t>
      </w:r>
      <w:bookmarkStart w:id="23061" w:name="_ETM_Q61_577600"/>
      <w:bookmarkEnd w:id="23061"/>
      <w:r>
        <w:rPr>
          <w:rtl/>
        </w:rPr>
        <w:t xml:space="preserve">שהכנסת </w:t>
      </w:r>
      <w:bookmarkStart w:id="23062" w:name="_ETM_Q61_578350"/>
      <w:bookmarkEnd w:id="23062"/>
      <w:r>
        <w:rPr>
          <w:rtl/>
        </w:rPr>
        <w:t xml:space="preserve">תחוקק </w:t>
      </w:r>
      <w:bookmarkStart w:id="23063" w:name="_ETM_Q61_579270"/>
      <w:bookmarkEnd w:id="23063"/>
      <w:r>
        <w:rPr>
          <w:rtl/>
        </w:rPr>
        <w:t xml:space="preserve">חוק </w:t>
      </w:r>
      <w:bookmarkStart w:id="23064" w:name="_ETM_Q61_579630"/>
      <w:bookmarkEnd w:id="23064"/>
      <w:r>
        <w:rPr>
          <w:rtl/>
        </w:rPr>
        <w:t xml:space="preserve">בהסכמה </w:t>
      </w:r>
      <w:bookmarkStart w:id="23065" w:name="_ETM_Q61_580589"/>
      <w:bookmarkEnd w:id="23065"/>
      <w:r>
        <w:rPr>
          <w:rtl/>
        </w:rPr>
        <w:t xml:space="preserve">שאף </w:t>
      </w:r>
      <w:bookmarkStart w:id="23066" w:name="_ETM_Q61_581039"/>
      <w:bookmarkEnd w:id="23066"/>
      <w:r>
        <w:rPr>
          <w:rFonts w:hint="cs"/>
          <w:rtl/>
        </w:rPr>
        <w:t>אחד</w:t>
      </w:r>
      <w:r>
        <w:rPr>
          <w:rtl/>
        </w:rPr>
        <w:t xml:space="preserve"> </w:t>
      </w:r>
      <w:bookmarkStart w:id="23067" w:name="_ETM_Q61_581339"/>
      <w:bookmarkEnd w:id="23067"/>
      <w:r>
        <w:rPr>
          <w:rtl/>
        </w:rPr>
        <w:t xml:space="preserve">מהצדדים </w:t>
      </w:r>
      <w:bookmarkStart w:id="23068" w:name="_ETM_Q61_581969"/>
      <w:bookmarkEnd w:id="23068"/>
      <w:r>
        <w:rPr>
          <w:rtl/>
        </w:rPr>
        <w:t xml:space="preserve">לא </w:t>
      </w:r>
      <w:bookmarkStart w:id="23069" w:name="_ETM_Q61_582089"/>
      <w:bookmarkEnd w:id="23069"/>
      <w:r>
        <w:rPr>
          <w:rtl/>
        </w:rPr>
        <w:t xml:space="preserve">יהיה </w:t>
      </w:r>
      <w:bookmarkStart w:id="23070" w:name="_ETM_Q61_582420"/>
      <w:bookmarkEnd w:id="23070"/>
      <w:r>
        <w:rPr>
          <w:rtl/>
        </w:rPr>
        <w:t xml:space="preserve">מרוצה </w:t>
      </w:r>
      <w:bookmarkStart w:id="23071" w:name="_ETM_Q61_582899"/>
      <w:bookmarkEnd w:id="23071"/>
      <w:r>
        <w:rPr>
          <w:rtl/>
        </w:rPr>
        <w:t>ממנו</w:t>
      </w:r>
      <w:r>
        <w:rPr>
          <w:rFonts w:hint="cs"/>
          <w:rtl/>
        </w:rPr>
        <w:t>.</w:t>
      </w:r>
      <w:r>
        <w:rPr>
          <w:rtl/>
        </w:rPr>
        <w:t xml:space="preserve"> </w:t>
      </w:r>
      <w:bookmarkStart w:id="23072" w:name="_ETM_Q61_583469"/>
      <w:bookmarkEnd w:id="23072"/>
      <w:r>
        <w:rPr>
          <w:rtl/>
        </w:rPr>
        <w:t xml:space="preserve">תודה </w:t>
      </w:r>
      <w:bookmarkStart w:id="23073" w:name="_ETM_Q61_583710"/>
      <w:bookmarkEnd w:id="23073"/>
      <w:r>
        <w:rPr>
          <w:rtl/>
        </w:rPr>
        <w:t>רבה</w:t>
      </w:r>
      <w:r>
        <w:rPr>
          <w:rFonts w:hint="cs"/>
          <w:rtl/>
        </w:rPr>
        <w:t>.</w:t>
      </w:r>
    </w:p>
    <w:p w:rsidR="00DF381B" w:rsidRDefault="00DF381B" w:rsidP="000F6156">
      <w:pPr>
        <w:rPr>
          <w:rtl/>
        </w:rPr>
      </w:pPr>
    </w:p>
    <w:p w:rsidR="00DF381B" w:rsidRDefault="00DF381B" w:rsidP="000F6156">
      <w:pPr>
        <w:pStyle w:val="af6"/>
        <w:keepNext/>
        <w:rPr>
          <w:rtl/>
        </w:rPr>
      </w:pPr>
      <w:bookmarkStart w:id="23074" w:name="ET_yor_6593_45"/>
      <w:r w:rsidRPr="00CF2463">
        <w:rPr>
          <w:rStyle w:val="TagStyle"/>
          <w:rtl/>
        </w:rPr>
        <w:t xml:space="preserve"> &lt;&lt; יור &gt;&gt;</w:t>
      </w:r>
      <w:r w:rsidRPr="007969A3">
        <w:rPr>
          <w:rStyle w:val="TagStyle"/>
          <w:rtl/>
        </w:rPr>
        <w:t xml:space="preserve"> </w:t>
      </w:r>
      <w:r>
        <w:rPr>
          <w:rtl/>
        </w:rPr>
        <w:t>היו"ר חנוך דב מלביצקי:</w:t>
      </w:r>
      <w:r w:rsidRPr="007969A3">
        <w:rPr>
          <w:rStyle w:val="TagStyle"/>
          <w:rtl/>
        </w:rPr>
        <w:t xml:space="preserve"> </w:t>
      </w:r>
      <w:r w:rsidRPr="00CF2463">
        <w:rPr>
          <w:rStyle w:val="TagStyle"/>
          <w:rtl/>
        </w:rPr>
        <w:t>&lt;&lt; יור &gt;&gt;</w:t>
      </w:r>
      <w:r>
        <w:rPr>
          <w:rtl/>
        </w:rPr>
        <w:t xml:space="preserve"> </w:t>
      </w:r>
      <w:bookmarkEnd w:id="23074"/>
    </w:p>
    <w:p w:rsidR="00DF381B" w:rsidRDefault="00DF381B" w:rsidP="00B15250">
      <w:pPr>
        <w:rPr>
          <w:rtl/>
        </w:rPr>
      </w:pPr>
    </w:p>
    <w:p w:rsidR="00DF381B" w:rsidRDefault="00DF381B" w:rsidP="000F6156">
      <w:pPr>
        <w:rPr>
          <w:rtl/>
        </w:rPr>
      </w:pPr>
      <w:bookmarkStart w:id="23075" w:name="_ETM_Q61_585589"/>
      <w:bookmarkEnd w:id="23075"/>
      <w:r>
        <w:rPr>
          <w:rtl/>
        </w:rPr>
        <w:t>תודה</w:t>
      </w:r>
      <w:r>
        <w:rPr>
          <w:rFonts w:hint="cs"/>
          <w:rtl/>
        </w:rPr>
        <w:t>.</w:t>
      </w:r>
      <w:r>
        <w:rPr>
          <w:rtl/>
        </w:rPr>
        <w:t xml:space="preserve"> </w:t>
      </w:r>
      <w:bookmarkStart w:id="23076" w:name="_ETM_Q61_585890"/>
      <w:bookmarkEnd w:id="23076"/>
      <w:r>
        <w:rPr>
          <w:rtl/>
        </w:rPr>
        <w:t xml:space="preserve">חבר </w:t>
      </w:r>
      <w:bookmarkStart w:id="23077" w:name="_ETM_Q61_586130"/>
      <w:bookmarkEnd w:id="23077"/>
      <w:r>
        <w:rPr>
          <w:rtl/>
        </w:rPr>
        <w:t xml:space="preserve">הכנסת </w:t>
      </w:r>
      <w:bookmarkStart w:id="23078" w:name="_ETM_Q61_586399"/>
      <w:bookmarkEnd w:id="23078"/>
      <w:r>
        <w:rPr>
          <w:rtl/>
        </w:rPr>
        <w:t xml:space="preserve">אביגדור </w:t>
      </w:r>
      <w:bookmarkStart w:id="23079" w:name="_ETM_Q61_586789"/>
      <w:bookmarkEnd w:id="23079"/>
      <w:r>
        <w:rPr>
          <w:rtl/>
        </w:rPr>
        <w:t>ליברמן</w:t>
      </w:r>
      <w:r>
        <w:rPr>
          <w:rFonts w:hint="cs"/>
          <w:rtl/>
        </w:rPr>
        <w:t>,</w:t>
      </w:r>
      <w:r>
        <w:rPr>
          <w:rtl/>
        </w:rPr>
        <w:t xml:space="preserve"> </w:t>
      </w:r>
      <w:bookmarkStart w:id="23080" w:name="_ETM_Q61_587240"/>
      <w:bookmarkEnd w:id="23080"/>
      <w:r>
        <w:rPr>
          <w:rtl/>
        </w:rPr>
        <w:t>בבקשה</w:t>
      </w:r>
      <w:r>
        <w:rPr>
          <w:rFonts w:hint="cs"/>
          <w:rtl/>
        </w:rPr>
        <w:t>.</w:t>
      </w:r>
    </w:p>
    <w:p w:rsidR="00DF381B" w:rsidRDefault="00DF381B" w:rsidP="000F6156">
      <w:pPr>
        <w:rPr>
          <w:rtl/>
        </w:rPr>
      </w:pPr>
    </w:p>
    <w:p w:rsidR="00DF381B" w:rsidRDefault="00DF381B" w:rsidP="000F6156">
      <w:pPr>
        <w:pStyle w:val="af5"/>
        <w:keepNext/>
        <w:rPr>
          <w:rtl/>
        </w:rPr>
      </w:pPr>
      <w:r w:rsidRPr="00CF2463">
        <w:rPr>
          <w:rStyle w:val="TagStyle"/>
          <w:rtl/>
        </w:rPr>
        <w:t xml:space="preserve"> &lt;&lt; קריאה &gt;&gt;</w:t>
      </w:r>
      <w:r w:rsidRPr="007969A3">
        <w:rPr>
          <w:rStyle w:val="TagStyle"/>
          <w:rtl/>
        </w:rPr>
        <w:t xml:space="preserve"> </w:t>
      </w:r>
      <w:r>
        <w:rPr>
          <w:rtl/>
        </w:rPr>
        <w:t>טלי גוטליב (הליכוד):</w:t>
      </w:r>
      <w:r w:rsidRPr="007969A3">
        <w:rPr>
          <w:rStyle w:val="TagStyle"/>
          <w:rtl/>
        </w:rPr>
        <w:t xml:space="preserve"> </w:t>
      </w:r>
      <w:r w:rsidRPr="00CF2463">
        <w:rPr>
          <w:rStyle w:val="TagStyle"/>
          <w:rtl/>
        </w:rPr>
        <w:t>&lt;&lt; קריאה &gt;&gt;</w:t>
      </w:r>
      <w:r>
        <w:rPr>
          <w:rtl/>
        </w:rPr>
        <w:t xml:space="preserve"> </w:t>
      </w:r>
    </w:p>
    <w:p w:rsidR="00DF381B" w:rsidRDefault="00DF381B" w:rsidP="00B15250">
      <w:pPr>
        <w:rPr>
          <w:rtl/>
        </w:rPr>
      </w:pPr>
    </w:p>
    <w:p w:rsidR="00DF381B" w:rsidRDefault="00DF381B" w:rsidP="000F6156">
      <w:pPr>
        <w:rPr>
          <w:rtl/>
        </w:rPr>
      </w:pPr>
      <w:r>
        <w:rPr>
          <w:rFonts w:hint="cs"/>
          <w:rtl/>
        </w:rPr>
        <w:t xml:space="preserve">היו לו עשר דקות, והוא דיבר 13. </w:t>
      </w:r>
    </w:p>
    <w:p w:rsidR="00DF381B" w:rsidRDefault="00DF381B" w:rsidP="000F6156">
      <w:pPr>
        <w:rPr>
          <w:rtl/>
        </w:rPr>
      </w:pPr>
      <w:bookmarkStart w:id="23081" w:name="_ETM_Q61_594000"/>
      <w:bookmarkEnd w:id="23081"/>
    </w:p>
    <w:p w:rsidR="00DF381B" w:rsidRDefault="00DF381B" w:rsidP="000F6156">
      <w:pPr>
        <w:pStyle w:val="af5"/>
        <w:keepNext/>
        <w:rPr>
          <w:rtl/>
        </w:rPr>
      </w:pPr>
      <w:bookmarkStart w:id="23082" w:name="ET_interruption_6361_47"/>
      <w:r w:rsidRPr="00CF2463">
        <w:rPr>
          <w:rStyle w:val="TagStyle"/>
          <w:rtl/>
        </w:rPr>
        <w:t xml:space="preserve"> &lt;&lt; קריאה &gt;&gt;</w:t>
      </w:r>
      <w:r w:rsidRPr="007969A3">
        <w:rPr>
          <w:rStyle w:val="TagStyle"/>
          <w:rtl/>
        </w:rPr>
        <w:t xml:space="preserve"> </w:t>
      </w:r>
      <w:r>
        <w:rPr>
          <w:rtl/>
        </w:rPr>
        <w:t>נאור שירי (יש עתיד):</w:t>
      </w:r>
      <w:r w:rsidRPr="007969A3">
        <w:rPr>
          <w:rStyle w:val="TagStyle"/>
          <w:rtl/>
        </w:rPr>
        <w:t xml:space="preserve"> </w:t>
      </w:r>
      <w:r w:rsidRPr="00CF2463">
        <w:rPr>
          <w:rStyle w:val="TagStyle"/>
          <w:rtl/>
        </w:rPr>
        <w:t>&lt;&lt; קריאה &gt;&gt;</w:t>
      </w:r>
      <w:r>
        <w:rPr>
          <w:rtl/>
        </w:rPr>
        <w:t xml:space="preserve"> </w:t>
      </w:r>
      <w:bookmarkEnd w:id="23082"/>
    </w:p>
    <w:p w:rsidR="00DF381B" w:rsidRDefault="00DF381B" w:rsidP="00B15250">
      <w:pPr>
        <w:rPr>
          <w:rtl/>
        </w:rPr>
      </w:pPr>
    </w:p>
    <w:p w:rsidR="00DF381B" w:rsidRDefault="00DF381B" w:rsidP="000F6156">
      <w:pPr>
        <w:rPr>
          <w:rtl/>
        </w:rPr>
      </w:pPr>
      <w:r>
        <w:rPr>
          <w:rFonts w:hint="cs"/>
          <w:rtl/>
        </w:rPr>
        <w:t xml:space="preserve">אני אוהב שאת פותחת לי סטופר, טלי. </w:t>
      </w:r>
    </w:p>
    <w:p w:rsidR="00DF381B" w:rsidRDefault="00DF381B" w:rsidP="000F6156">
      <w:pPr>
        <w:rPr>
          <w:rtl/>
        </w:rPr>
      </w:pPr>
      <w:bookmarkStart w:id="23083" w:name="_ETM_Q61_593000"/>
      <w:bookmarkEnd w:id="23083"/>
    </w:p>
    <w:p w:rsidR="00DF381B" w:rsidRDefault="00DF381B" w:rsidP="000F6156">
      <w:pPr>
        <w:pStyle w:val="a4"/>
        <w:keepNext/>
        <w:rPr>
          <w:rtl/>
        </w:rPr>
      </w:pPr>
      <w:bookmarkStart w:id="23084" w:name="ET_speaker_4739_48"/>
      <w:r w:rsidRPr="00CF2463">
        <w:rPr>
          <w:rStyle w:val="TagStyle"/>
          <w:rtl/>
        </w:rPr>
        <w:t xml:space="preserve"> &lt;&lt; דובר &gt;&gt;</w:t>
      </w:r>
      <w:r w:rsidRPr="007969A3">
        <w:rPr>
          <w:rStyle w:val="TagStyle"/>
          <w:rtl/>
        </w:rPr>
        <w:t xml:space="preserve"> </w:t>
      </w:r>
      <w:bookmarkStart w:id="23085" w:name="_Toc160094267"/>
      <w:bookmarkStart w:id="23086" w:name="_Toc160095402"/>
      <w:bookmarkStart w:id="23087" w:name="_Toc182740117"/>
      <w:r>
        <w:rPr>
          <w:rtl/>
        </w:rPr>
        <w:t>אביגדור ליברמן (ישראל ביתנו):</w:t>
      </w:r>
      <w:bookmarkEnd w:id="23085"/>
      <w:bookmarkEnd w:id="23086"/>
      <w:bookmarkEnd w:id="23087"/>
      <w:r w:rsidRPr="007969A3">
        <w:rPr>
          <w:rStyle w:val="TagStyle"/>
          <w:rtl/>
        </w:rPr>
        <w:t xml:space="preserve"> </w:t>
      </w:r>
      <w:r w:rsidRPr="00CF2463">
        <w:rPr>
          <w:rStyle w:val="TagStyle"/>
          <w:rtl/>
        </w:rPr>
        <w:t>&lt;&lt; דובר &gt;&gt;</w:t>
      </w:r>
      <w:r>
        <w:rPr>
          <w:rtl/>
        </w:rPr>
        <w:t xml:space="preserve"> </w:t>
      </w:r>
      <w:bookmarkEnd w:id="23084"/>
    </w:p>
    <w:p w:rsidR="00DF381B" w:rsidRDefault="00DF381B" w:rsidP="00B15250">
      <w:pPr>
        <w:rPr>
          <w:rtl/>
        </w:rPr>
      </w:pPr>
    </w:p>
    <w:p w:rsidR="00DF381B" w:rsidRDefault="00DF381B" w:rsidP="00B15250">
      <w:pPr>
        <w:rPr>
          <w:rtl/>
        </w:rPr>
      </w:pPr>
      <w:bookmarkStart w:id="23088" w:name="_ETM_Q61_606000"/>
      <w:bookmarkStart w:id="23089" w:name="_ETM_Q61_589000"/>
      <w:bookmarkStart w:id="23090" w:name="_ETM_Q61_590560"/>
      <w:bookmarkStart w:id="23091" w:name="_ETM_Q61_592119"/>
      <w:bookmarkStart w:id="23092" w:name="_ETM_Q61_595610"/>
      <w:bookmarkStart w:id="23093" w:name="_ETM_Q61_603700"/>
      <w:bookmarkStart w:id="23094" w:name="_ETM_Q61_603790"/>
      <w:bookmarkStart w:id="23095" w:name="_ETM_Q61_603940"/>
      <w:bookmarkStart w:id="23096" w:name="_ETM_Q61_606100"/>
      <w:bookmarkStart w:id="23097" w:name="_ETM_Q61_610590"/>
      <w:bookmarkEnd w:id="23088"/>
      <w:bookmarkEnd w:id="23089"/>
      <w:bookmarkEnd w:id="23090"/>
      <w:bookmarkEnd w:id="23091"/>
      <w:bookmarkEnd w:id="23092"/>
      <w:bookmarkEnd w:id="23093"/>
      <w:bookmarkEnd w:id="23094"/>
      <w:bookmarkEnd w:id="23095"/>
      <w:bookmarkEnd w:id="23096"/>
      <w:bookmarkEnd w:id="23097"/>
      <w:r>
        <w:rPr>
          <w:rtl/>
        </w:rPr>
        <w:t xml:space="preserve">אדוני </w:t>
      </w:r>
      <w:bookmarkStart w:id="23098" w:name="_ETM_Q61_611070"/>
      <w:bookmarkEnd w:id="23098"/>
      <w:r>
        <w:rPr>
          <w:rtl/>
        </w:rPr>
        <w:t>היושב-ראש</w:t>
      </w:r>
      <w:r>
        <w:rPr>
          <w:rFonts w:hint="cs"/>
          <w:rtl/>
        </w:rPr>
        <w:t>,</w:t>
      </w:r>
      <w:r>
        <w:rPr>
          <w:rtl/>
        </w:rPr>
        <w:t xml:space="preserve"> </w:t>
      </w:r>
      <w:bookmarkStart w:id="23099" w:name="_ETM_Q61_611850"/>
      <w:bookmarkEnd w:id="23099"/>
      <w:r>
        <w:rPr>
          <w:rtl/>
        </w:rPr>
        <w:t xml:space="preserve">כנסת </w:t>
      </w:r>
      <w:bookmarkStart w:id="23100" w:name="_ETM_Q61_612330"/>
      <w:bookmarkEnd w:id="23100"/>
      <w:r>
        <w:rPr>
          <w:rtl/>
        </w:rPr>
        <w:t>נכבדה</w:t>
      </w:r>
      <w:r>
        <w:rPr>
          <w:rFonts w:hint="cs"/>
          <w:rtl/>
        </w:rPr>
        <w:t xml:space="preserve">, </w:t>
      </w:r>
      <w:bookmarkStart w:id="23101" w:name="_ETM_Q61_614850"/>
      <w:bookmarkEnd w:id="23101"/>
      <w:r>
        <w:rPr>
          <w:rtl/>
        </w:rPr>
        <w:t xml:space="preserve">אני </w:t>
      </w:r>
      <w:bookmarkStart w:id="23102" w:name="_ETM_Q61_615240"/>
      <w:bookmarkEnd w:id="23102"/>
      <w:r>
        <w:rPr>
          <w:rtl/>
        </w:rPr>
        <w:t xml:space="preserve">שומע </w:t>
      </w:r>
      <w:bookmarkStart w:id="23103" w:name="_ETM_Q61_615660"/>
      <w:bookmarkEnd w:id="23103"/>
      <w:r>
        <w:rPr>
          <w:rtl/>
        </w:rPr>
        <w:t xml:space="preserve">יותר </w:t>
      </w:r>
      <w:bookmarkStart w:id="23104" w:name="_ETM_Q61_615990"/>
      <w:bookmarkEnd w:id="23104"/>
      <w:r>
        <w:rPr>
          <w:rtl/>
        </w:rPr>
        <w:t xml:space="preserve">ויותר </w:t>
      </w:r>
      <w:bookmarkStart w:id="23105" w:name="_ETM_Q61_617470"/>
      <w:bookmarkEnd w:id="23105"/>
      <w:r>
        <w:rPr>
          <w:rtl/>
        </w:rPr>
        <w:t>נ</w:t>
      </w:r>
      <w:r>
        <w:rPr>
          <w:rFonts w:hint="cs"/>
          <w:rtl/>
        </w:rPr>
        <w:t>י</w:t>
      </w:r>
      <w:r>
        <w:rPr>
          <w:rtl/>
        </w:rPr>
        <w:t xml:space="preserve">סיונות </w:t>
      </w:r>
      <w:bookmarkStart w:id="23106" w:name="_ETM_Q61_618430"/>
      <w:bookmarkEnd w:id="23106"/>
      <w:r>
        <w:rPr>
          <w:rtl/>
        </w:rPr>
        <w:t xml:space="preserve">להנדס </w:t>
      </w:r>
      <w:bookmarkStart w:id="23107" w:name="_ETM_Q61_619030"/>
      <w:bookmarkEnd w:id="23107"/>
      <w:r>
        <w:rPr>
          <w:rtl/>
        </w:rPr>
        <w:t>את</w:t>
      </w:r>
      <w:r>
        <w:rPr>
          <w:rFonts w:hint="cs"/>
          <w:rtl/>
        </w:rPr>
        <w:t xml:space="preserve"> </w:t>
      </w:r>
      <w:r>
        <w:rPr>
          <w:rtl/>
        </w:rPr>
        <w:t>ה</w:t>
      </w:r>
      <w:bookmarkStart w:id="23108" w:name="_ETM_Q61_619330"/>
      <w:bookmarkEnd w:id="23108"/>
      <w:r>
        <w:rPr>
          <w:rtl/>
        </w:rPr>
        <w:t>תוד</w:t>
      </w:r>
      <w:r>
        <w:rPr>
          <w:rFonts w:hint="cs"/>
          <w:rtl/>
        </w:rPr>
        <w:t>ע</w:t>
      </w:r>
      <w:r>
        <w:rPr>
          <w:rtl/>
        </w:rPr>
        <w:t>ה</w:t>
      </w:r>
      <w:r>
        <w:rPr>
          <w:rFonts w:hint="cs"/>
          <w:rtl/>
        </w:rPr>
        <w:t>.</w:t>
      </w:r>
      <w:r>
        <w:rPr>
          <w:rtl/>
        </w:rPr>
        <w:t xml:space="preserve"> </w:t>
      </w:r>
      <w:bookmarkStart w:id="23109" w:name="_ETM_Q61_621109"/>
      <w:bookmarkEnd w:id="23109"/>
      <w:r>
        <w:rPr>
          <w:rtl/>
        </w:rPr>
        <w:t xml:space="preserve">מה </w:t>
      </w:r>
      <w:bookmarkStart w:id="23110" w:name="_ETM_Q61_621319"/>
      <w:bookmarkEnd w:id="23110"/>
      <w:r>
        <w:rPr>
          <w:rtl/>
        </w:rPr>
        <w:t xml:space="preserve">זה </w:t>
      </w:r>
      <w:bookmarkStart w:id="23111" w:name="_ETM_Q61_621469"/>
      <w:bookmarkEnd w:id="23111"/>
      <w:r>
        <w:rPr>
          <w:rFonts w:hint="cs"/>
          <w:rtl/>
        </w:rPr>
        <w:t xml:space="preserve">להנדס את התודעה? </w:t>
      </w:r>
      <w:bookmarkStart w:id="23112" w:name="_ETM_Q61_621680"/>
      <w:bookmarkStart w:id="23113" w:name="_ETM_Q61_621950"/>
      <w:bookmarkStart w:id="23114" w:name="_ETM_Q61_622159"/>
      <w:bookmarkStart w:id="23115" w:name="_ETM_Q61_623330"/>
      <w:bookmarkEnd w:id="23112"/>
      <w:bookmarkEnd w:id="23113"/>
      <w:bookmarkEnd w:id="23114"/>
      <w:bookmarkEnd w:id="23115"/>
      <w:r>
        <w:rPr>
          <w:rtl/>
        </w:rPr>
        <w:t xml:space="preserve">ראש </w:t>
      </w:r>
      <w:bookmarkStart w:id="23116" w:name="_ETM_Q61_623659"/>
      <w:bookmarkEnd w:id="23116"/>
      <w:r>
        <w:rPr>
          <w:rtl/>
        </w:rPr>
        <w:t xml:space="preserve">הממשלה </w:t>
      </w:r>
      <w:bookmarkStart w:id="23117" w:name="_ETM_Q61_624290"/>
      <w:bookmarkEnd w:id="23117"/>
      <w:r>
        <w:rPr>
          <w:rtl/>
        </w:rPr>
        <w:t xml:space="preserve">כל </w:t>
      </w:r>
      <w:bookmarkStart w:id="23118" w:name="_ETM_Q61_624530"/>
      <w:bookmarkEnd w:id="23118"/>
      <w:r>
        <w:rPr>
          <w:rtl/>
        </w:rPr>
        <w:t xml:space="preserve">הזמן </w:t>
      </w:r>
      <w:bookmarkStart w:id="23119" w:name="_ETM_Q61_624890"/>
      <w:bookmarkEnd w:id="23119"/>
      <w:r>
        <w:rPr>
          <w:rtl/>
        </w:rPr>
        <w:t>מדבר</w:t>
      </w:r>
      <w:bookmarkStart w:id="23120" w:name="_ETM_Q61_625920"/>
      <w:bookmarkEnd w:id="23120"/>
      <w:r w:rsidR="004E559A">
        <w:rPr>
          <w:rFonts w:hint="cs"/>
          <w:rtl/>
        </w:rPr>
        <w:t>: נ</w:t>
      </w:r>
      <w:r>
        <w:rPr>
          <w:rtl/>
        </w:rPr>
        <w:t>יצחון</w:t>
      </w:r>
      <w:r>
        <w:rPr>
          <w:rFonts w:hint="cs"/>
          <w:rtl/>
        </w:rPr>
        <w:t>,</w:t>
      </w:r>
      <w:r>
        <w:rPr>
          <w:rtl/>
        </w:rPr>
        <w:t xml:space="preserve"> </w:t>
      </w:r>
      <w:bookmarkStart w:id="23121" w:name="_ETM_Q61_626730"/>
      <w:bookmarkEnd w:id="23121"/>
      <w:r>
        <w:rPr>
          <w:rtl/>
        </w:rPr>
        <w:t xml:space="preserve">ניצחון </w:t>
      </w:r>
      <w:bookmarkStart w:id="23122" w:name="_ETM_Q61_627390"/>
      <w:bookmarkEnd w:id="23122"/>
      <w:r>
        <w:rPr>
          <w:rtl/>
        </w:rPr>
        <w:t>מוחלט</w:t>
      </w:r>
      <w:r>
        <w:rPr>
          <w:rFonts w:hint="cs"/>
          <w:rtl/>
        </w:rPr>
        <w:t>,</w:t>
      </w:r>
      <w:r>
        <w:rPr>
          <w:rtl/>
        </w:rPr>
        <w:t xml:space="preserve"> </w:t>
      </w:r>
      <w:bookmarkStart w:id="23123" w:name="_ETM_Q61_628379"/>
      <w:bookmarkEnd w:id="23123"/>
      <w:proofErr w:type="spellStart"/>
      <w:r>
        <w:rPr>
          <w:rtl/>
        </w:rPr>
        <w:t>כפסע</w:t>
      </w:r>
      <w:proofErr w:type="spellEnd"/>
      <w:r>
        <w:rPr>
          <w:rtl/>
        </w:rPr>
        <w:t xml:space="preserve"> </w:t>
      </w:r>
      <w:bookmarkStart w:id="23124" w:name="_ETM_Q61_629040"/>
      <w:bookmarkEnd w:id="23124"/>
      <w:r>
        <w:rPr>
          <w:rtl/>
        </w:rPr>
        <w:t xml:space="preserve">מניצחון </w:t>
      </w:r>
      <w:bookmarkStart w:id="23125" w:name="_ETM_Q61_629700"/>
      <w:bookmarkEnd w:id="23125"/>
      <w:r>
        <w:rPr>
          <w:rtl/>
        </w:rPr>
        <w:t>מוחלט</w:t>
      </w:r>
      <w:r w:rsidR="004E559A">
        <w:rPr>
          <w:rFonts w:hint="cs"/>
          <w:rtl/>
        </w:rPr>
        <w:t xml:space="preserve"> </w:t>
      </w:r>
      <w:r w:rsidR="004E559A">
        <w:rPr>
          <w:rFonts w:hint="eastAsia"/>
          <w:rtl/>
        </w:rPr>
        <w:t>–</w:t>
      </w:r>
      <w:r w:rsidR="00B15250">
        <w:rPr>
          <w:rFonts w:hint="cs"/>
          <w:rtl/>
        </w:rPr>
        <w:t xml:space="preserve"> </w:t>
      </w:r>
      <w:bookmarkStart w:id="23126" w:name="_ETM_Q61_631159"/>
      <w:bookmarkEnd w:id="23126"/>
      <w:r>
        <w:rPr>
          <w:rtl/>
        </w:rPr>
        <w:t xml:space="preserve">אחרי </w:t>
      </w:r>
      <w:bookmarkStart w:id="23127" w:name="_ETM_Q61_631580"/>
      <w:bookmarkEnd w:id="23127"/>
      <w:r>
        <w:rPr>
          <w:rtl/>
        </w:rPr>
        <w:t xml:space="preserve">ששת </w:t>
      </w:r>
      <w:bookmarkStart w:id="23128" w:name="_ETM_Q61_632060"/>
      <w:bookmarkEnd w:id="23128"/>
      <w:r>
        <w:rPr>
          <w:rtl/>
        </w:rPr>
        <w:t xml:space="preserve">הימים </w:t>
      </w:r>
      <w:bookmarkStart w:id="23129" w:name="_ETM_Q61_633150"/>
      <w:bookmarkEnd w:id="23129"/>
      <w:r>
        <w:rPr>
          <w:rtl/>
        </w:rPr>
        <w:t xml:space="preserve">לא </w:t>
      </w:r>
      <w:bookmarkStart w:id="23130" w:name="_ETM_Q61_633390"/>
      <w:bookmarkEnd w:id="23130"/>
      <w:r>
        <w:rPr>
          <w:rtl/>
        </w:rPr>
        <w:t xml:space="preserve">היה </w:t>
      </w:r>
      <w:bookmarkStart w:id="23131" w:name="_ETM_Q61_633599"/>
      <w:bookmarkEnd w:id="23131"/>
      <w:r>
        <w:rPr>
          <w:rtl/>
        </w:rPr>
        <w:t xml:space="preserve">צריך </w:t>
      </w:r>
      <w:bookmarkStart w:id="23132" w:name="_ETM_Q61_633959"/>
      <w:bookmarkEnd w:id="23132"/>
      <w:r>
        <w:rPr>
          <w:rtl/>
        </w:rPr>
        <w:t xml:space="preserve">להסביר </w:t>
      </w:r>
      <w:bookmarkStart w:id="23133" w:name="_ETM_Q61_634950"/>
      <w:bookmarkEnd w:id="23133"/>
      <w:r>
        <w:rPr>
          <w:rtl/>
        </w:rPr>
        <w:t xml:space="preserve">מי </w:t>
      </w:r>
      <w:bookmarkStart w:id="23134" w:name="_ETM_Q61_635189"/>
      <w:bookmarkEnd w:id="23134"/>
      <w:r>
        <w:rPr>
          <w:rtl/>
        </w:rPr>
        <w:t xml:space="preserve">ניצח </w:t>
      </w:r>
      <w:bookmarkStart w:id="23135" w:name="_ETM_Q61_635760"/>
      <w:bookmarkEnd w:id="23135"/>
      <w:r>
        <w:rPr>
          <w:rtl/>
        </w:rPr>
        <w:t xml:space="preserve">ומי </w:t>
      </w:r>
      <w:bookmarkStart w:id="23136" w:name="_ETM_Q61_636120"/>
      <w:bookmarkEnd w:id="23136"/>
      <w:r>
        <w:rPr>
          <w:rtl/>
        </w:rPr>
        <w:t>הפסיד</w:t>
      </w:r>
      <w:r>
        <w:rPr>
          <w:rFonts w:hint="cs"/>
          <w:rtl/>
        </w:rPr>
        <w:t>.</w:t>
      </w:r>
      <w:r>
        <w:rPr>
          <w:rtl/>
        </w:rPr>
        <w:t xml:space="preserve"> </w:t>
      </w:r>
      <w:bookmarkStart w:id="23137" w:name="_ETM_Q61_638030"/>
      <w:bookmarkEnd w:id="23137"/>
      <w:r>
        <w:rPr>
          <w:rtl/>
        </w:rPr>
        <w:t xml:space="preserve">גם </w:t>
      </w:r>
      <w:bookmarkStart w:id="23138" w:name="_ETM_Q61_638360"/>
      <w:bookmarkEnd w:id="23138"/>
      <w:r>
        <w:rPr>
          <w:rtl/>
        </w:rPr>
        <w:t xml:space="preserve">אחרי </w:t>
      </w:r>
      <w:bookmarkStart w:id="23139" w:name="_ETM_Q61_638750"/>
      <w:bookmarkEnd w:id="23139"/>
      <w:r>
        <w:rPr>
          <w:rtl/>
        </w:rPr>
        <w:t xml:space="preserve">מלחמת </w:t>
      </w:r>
      <w:bookmarkStart w:id="23140" w:name="_ETM_Q61_639260"/>
      <w:bookmarkEnd w:id="23140"/>
      <w:r>
        <w:rPr>
          <w:rtl/>
        </w:rPr>
        <w:t xml:space="preserve">יום </w:t>
      </w:r>
      <w:bookmarkStart w:id="23141" w:name="_ETM_Q61_639469"/>
      <w:bookmarkEnd w:id="23141"/>
      <w:r>
        <w:rPr>
          <w:rtl/>
        </w:rPr>
        <w:t>הכיפורים</w:t>
      </w:r>
      <w:r>
        <w:rPr>
          <w:rFonts w:hint="cs"/>
          <w:rtl/>
        </w:rPr>
        <w:t>.</w:t>
      </w:r>
      <w:r>
        <w:rPr>
          <w:rtl/>
        </w:rPr>
        <w:t xml:space="preserve"> </w:t>
      </w:r>
      <w:bookmarkStart w:id="23142" w:name="_ETM_Q61_641040"/>
      <w:bookmarkEnd w:id="23142"/>
      <w:r>
        <w:rPr>
          <w:rFonts w:hint="cs"/>
          <w:rtl/>
        </w:rPr>
        <w:t>ב</w:t>
      </w:r>
      <w:r>
        <w:rPr>
          <w:rtl/>
        </w:rPr>
        <w:t xml:space="preserve">יום </w:t>
      </w:r>
      <w:bookmarkStart w:id="23143" w:name="_ETM_Q61_641340"/>
      <w:bookmarkEnd w:id="23143"/>
      <w:r>
        <w:rPr>
          <w:rtl/>
        </w:rPr>
        <w:t>הכיפורים</w:t>
      </w:r>
      <w:r>
        <w:rPr>
          <w:rFonts w:hint="cs"/>
          <w:rtl/>
        </w:rPr>
        <w:t>,</w:t>
      </w:r>
      <w:r>
        <w:rPr>
          <w:rtl/>
        </w:rPr>
        <w:t xml:space="preserve"> </w:t>
      </w:r>
      <w:bookmarkStart w:id="23144" w:name="_ETM_Q61_641940"/>
      <w:bookmarkEnd w:id="23144"/>
      <w:r>
        <w:rPr>
          <w:rtl/>
        </w:rPr>
        <w:t>ביום</w:t>
      </w:r>
      <w:r>
        <w:rPr>
          <w:rFonts w:hint="cs"/>
          <w:rtl/>
        </w:rPr>
        <w:t xml:space="preserve"> ה-</w:t>
      </w:r>
      <w:bookmarkStart w:id="23145" w:name="_ETM_Q61_642450"/>
      <w:bookmarkEnd w:id="23145"/>
      <w:r>
        <w:rPr>
          <w:rtl/>
        </w:rPr>
        <w:t>19</w:t>
      </w:r>
      <w:r>
        <w:rPr>
          <w:rFonts w:hint="cs"/>
          <w:rtl/>
        </w:rPr>
        <w:t>,</w:t>
      </w:r>
      <w:r>
        <w:rPr>
          <w:rtl/>
        </w:rPr>
        <w:t xml:space="preserve"> </w:t>
      </w:r>
      <w:bookmarkStart w:id="23146" w:name="_ETM_Q61_643710"/>
      <w:bookmarkEnd w:id="23146"/>
      <w:r>
        <w:rPr>
          <w:rtl/>
        </w:rPr>
        <w:t xml:space="preserve">היינו </w:t>
      </w:r>
      <w:bookmarkStart w:id="23147" w:name="_ETM_Q61_644160"/>
      <w:bookmarkEnd w:id="23147"/>
      <w:r>
        <w:rPr>
          <w:rtl/>
        </w:rPr>
        <w:t>על</w:t>
      </w:r>
      <w:r>
        <w:rPr>
          <w:rFonts w:hint="cs"/>
          <w:rtl/>
        </w:rPr>
        <w:t xml:space="preserve"> אם </w:t>
      </w:r>
      <w:bookmarkStart w:id="23148" w:name="_ETM_Q61_644490"/>
      <w:bookmarkEnd w:id="23148"/>
      <w:r>
        <w:rPr>
          <w:rtl/>
        </w:rPr>
        <w:t xml:space="preserve">הדרך </w:t>
      </w:r>
      <w:bookmarkStart w:id="23149" w:name="_ETM_Q61_645390"/>
      <w:bookmarkEnd w:id="23149"/>
      <w:r>
        <w:rPr>
          <w:rtl/>
        </w:rPr>
        <w:t xml:space="preserve">לקהיר </w:t>
      </w:r>
      <w:bookmarkStart w:id="23150" w:name="_ETM_Q61_645960"/>
      <w:bookmarkEnd w:id="23150"/>
      <w:r>
        <w:rPr>
          <w:rtl/>
        </w:rPr>
        <w:t>ודמשק</w:t>
      </w:r>
      <w:r>
        <w:rPr>
          <w:rFonts w:hint="cs"/>
          <w:rtl/>
        </w:rPr>
        <w:t>.</w:t>
      </w:r>
      <w:r>
        <w:rPr>
          <w:rtl/>
        </w:rPr>
        <w:t xml:space="preserve"> </w:t>
      </w:r>
      <w:bookmarkStart w:id="23151" w:name="_ETM_Q61_647590"/>
      <w:bookmarkEnd w:id="23151"/>
      <w:r>
        <w:rPr>
          <w:rtl/>
        </w:rPr>
        <w:t xml:space="preserve">הדברים </w:t>
      </w:r>
      <w:bookmarkStart w:id="23152" w:name="_ETM_Q61_648069"/>
      <w:bookmarkEnd w:id="23152"/>
      <w:r>
        <w:rPr>
          <w:rtl/>
        </w:rPr>
        <w:t xml:space="preserve">היו </w:t>
      </w:r>
      <w:bookmarkStart w:id="23153" w:name="_ETM_Q61_648280"/>
      <w:bookmarkEnd w:id="23153"/>
      <w:r>
        <w:rPr>
          <w:rtl/>
        </w:rPr>
        <w:t>מאוד</w:t>
      </w:r>
      <w:bookmarkStart w:id="23154" w:name="_ETM_Q61_648549"/>
      <w:bookmarkEnd w:id="23154"/>
      <w:r>
        <w:rPr>
          <w:rFonts w:hint="cs"/>
          <w:rtl/>
        </w:rPr>
        <w:t xml:space="preserve"> </w:t>
      </w:r>
      <w:r>
        <w:rPr>
          <w:rtl/>
        </w:rPr>
        <w:t xml:space="preserve">מאוד </w:t>
      </w:r>
      <w:bookmarkStart w:id="23155" w:name="_ETM_Q61_648819"/>
      <w:bookmarkEnd w:id="23155"/>
      <w:r>
        <w:rPr>
          <w:rtl/>
        </w:rPr>
        <w:t>ברורים</w:t>
      </w:r>
      <w:r>
        <w:rPr>
          <w:rFonts w:hint="cs"/>
          <w:rtl/>
        </w:rPr>
        <w:t>.</w:t>
      </w:r>
      <w:r>
        <w:rPr>
          <w:rtl/>
        </w:rPr>
        <w:t xml:space="preserve"> </w:t>
      </w:r>
      <w:bookmarkStart w:id="23156" w:name="_ETM_Q61_650760"/>
      <w:bookmarkEnd w:id="23156"/>
      <w:r>
        <w:rPr>
          <w:rtl/>
        </w:rPr>
        <w:t xml:space="preserve">כשאתה </w:t>
      </w:r>
      <w:bookmarkStart w:id="23157" w:name="_ETM_Q61_651299"/>
      <w:bookmarkEnd w:id="23157"/>
      <w:r>
        <w:rPr>
          <w:rtl/>
        </w:rPr>
        <w:t xml:space="preserve">מתחיל </w:t>
      </w:r>
      <w:bookmarkStart w:id="23158" w:name="_ETM_Q61_651749"/>
      <w:bookmarkEnd w:id="23158"/>
      <w:r>
        <w:rPr>
          <w:rtl/>
        </w:rPr>
        <w:t xml:space="preserve">להסביר </w:t>
      </w:r>
      <w:bookmarkStart w:id="23159" w:name="_ETM_Q61_653220"/>
      <w:bookmarkEnd w:id="23159"/>
      <w:r>
        <w:rPr>
          <w:rtl/>
        </w:rPr>
        <w:t xml:space="preserve">שאתה </w:t>
      </w:r>
      <w:bookmarkStart w:id="23160" w:name="_ETM_Q61_653670"/>
      <w:bookmarkEnd w:id="23160"/>
      <w:r>
        <w:rPr>
          <w:rtl/>
        </w:rPr>
        <w:t xml:space="preserve">רוצה </w:t>
      </w:r>
      <w:bookmarkStart w:id="23161" w:name="_ETM_Q61_654090"/>
      <w:bookmarkEnd w:id="23161"/>
      <w:r>
        <w:rPr>
          <w:rtl/>
        </w:rPr>
        <w:t xml:space="preserve">להגיע </w:t>
      </w:r>
      <w:bookmarkStart w:id="23162" w:name="_ETM_Q61_654570"/>
      <w:bookmarkEnd w:id="23162"/>
      <w:r>
        <w:rPr>
          <w:rtl/>
        </w:rPr>
        <w:t xml:space="preserve">לניצחון </w:t>
      </w:r>
      <w:bookmarkStart w:id="23163" w:name="_ETM_Q61_655890"/>
      <w:bookmarkEnd w:id="23163"/>
      <w:r>
        <w:rPr>
          <w:rtl/>
        </w:rPr>
        <w:t xml:space="preserve">ויש </w:t>
      </w:r>
      <w:bookmarkStart w:id="23164" w:name="_ETM_Q61_656340"/>
      <w:bookmarkEnd w:id="23164"/>
      <w:r>
        <w:rPr>
          <w:rtl/>
        </w:rPr>
        <w:t xml:space="preserve">כמה </w:t>
      </w:r>
      <w:bookmarkStart w:id="23165" w:name="_ETM_Q61_656700"/>
      <w:bookmarkEnd w:id="23165"/>
      <w:r>
        <w:rPr>
          <w:rtl/>
        </w:rPr>
        <w:t xml:space="preserve">שמפריעים </w:t>
      </w:r>
      <w:bookmarkStart w:id="23166" w:name="_ETM_Q61_657480"/>
      <w:bookmarkEnd w:id="23166"/>
      <w:r>
        <w:rPr>
          <w:rtl/>
        </w:rPr>
        <w:t>לך</w:t>
      </w:r>
      <w:r>
        <w:rPr>
          <w:rFonts w:hint="cs"/>
          <w:rtl/>
        </w:rPr>
        <w:t>, אז</w:t>
      </w:r>
      <w:r>
        <w:rPr>
          <w:rtl/>
        </w:rPr>
        <w:t xml:space="preserve"> </w:t>
      </w:r>
      <w:bookmarkStart w:id="23167" w:name="_ETM_Q61_658379"/>
      <w:bookmarkEnd w:id="23167"/>
      <w:r>
        <w:rPr>
          <w:rtl/>
        </w:rPr>
        <w:t xml:space="preserve">סימן </w:t>
      </w:r>
      <w:bookmarkStart w:id="23168" w:name="_ETM_Q61_658890"/>
      <w:bookmarkEnd w:id="23168"/>
      <w:r>
        <w:rPr>
          <w:rtl/>
        </w:rPr>
        <w:t>שנכשלת</w:t>
      </w:r>
      <w:r>
        <w:rPr>
          <w:rFonts w:hint="cs"/>
          <w:rtl/>
        </w:rPr>
        <w:t>.</w:t>
      </w:r>
    </w:p>
    <w:p w:rsidR="00DF381B" w:rsidRDefault="00DF381B" w:rsidP="000F6156">
      <w:pPr>
        <w:rPr>
          <w:rtl/>
        </w:rPr>
      </w:pPr>
      <w:bookmarkStart w:id="23169" w:name="_ETM_Q61_661000"/>
      <w:bookmarkEnd w:id="23169"/>
    </w:p>
    <w:p w:rsidR="00DF381B" w:rsidRDefault="00DF381B" w:rsidP="000F6156">
      <w:pPr>
        <w:rPr>
          <w:rtl/>
        </w:rPr>
      </w:pPr>
      <w:bookmarkStart w:id="23170" w:name="_ETM_Q61_660530"/>
      <w:bookmarkStart w:id="23171" w:name="_ETM_Q61_660799"/>
      <w:bookmarkEnd w:id="23170"/>
      <w:bookmarkEnd w:id="23171"/>
      <w:r>
        <w:rPr>
          <w:rtl/>
        </w:rPr>
        <w:t xml:space="preserve">בחודש </w:t>
      </w:r>
      <w:bookmarkStart w:id="23172" w:name="_ETM_Q61_661340"/>
      <w:bookmarkEnd w:id="23172"/>
      <w:r>
        <w:rPr>
          <w:rtl/>
        </w:rPr>
        <w:t xml:space="preserve">האחרון </w:t>
      </w:r>
      <w:bookmarkStart w:id="23173" w:name="_ETM_Q61_662690"/>
      <w:bookmarkEnd w:id="23173"/>
      <w:r>
        <w:rPr>
          <w:rtl/>
        </w:rPr>
        <w:t>הופעת</w:t>
      </w:r>
      <w:r>
        <w:rPr>
          <w:rFonts w:hint="cs"/>
          <w:rtl/>
        </w:rPr>
        <w:t>י</w:t>
      </w:r>
      <w:r>
        <w:rPr>
          <w:rtl/>
        </w:rPr>
        <w:t xml:space="preserve"> </w:t>
      </w:r>
      <w:bookmarkStart w:id="23174" w:name="_ETM_Q61_663080"/>
      <w:bookmarkEnd w:id="23174"/>
      <w:r>
        <w:rPr>
          <w:rtl/>
        </w:rPr>
        <w:t>כמעט</w:t>
      </w:r>
      <w:r>
        <w:rPr>
          <w:rFonts w:hint="cs"/>
          <w:rtl/>
        </w:rPr>
        <w:t xml:space="preserve"> ערב-ערב </w:t>
      </w:r>
      <w:bookmarkStart w:id="23175" w:name="_ETM_Q61_663860"/>
      <w:bookmarkStart w:id="23176" w:name="_ETM_Q61_664790"/>
      <w:bookmarkEnd w:id="23175"/>
      <w:bookmarkEnd w:id="23176"/>
      <w:r>
        <w:rPr>
          <w:rtl/>
        </w:rPr>
        <w:t xml:space="preserve">בפני </w:t>
      </w:r>
      <w:bookmarkStart w:id="23177" w:name="_ETM_Q61_665240"/>
      <w:bookmarkEnd w:id="23177"/>
      <w:r>
        <w:rPr>
          <w:rFonts w:hint="cs"/>
          <w:rtl/>
        </w:rPr>
        <w:t xml:space="preserve">כל מיני </w:t>
      </w:r>
      <w:bookmarkStart w:id="23178" w:name="_ETM_Q61_665450"/>
      <w:bookmarkStart w:id="23179" w:name="_ETM_Q61_665750"/>
      <w:bookmarkEnd w:id="23178"/>
      <w:bookmarkEnd w:id="23179"/>
      <w:r>
        <w:rPr>
          <w:rtl/>
        </w:rPr>
        <w:t>פורומים</w:t>
      </w:r>
      <w:r>
        <w:rPr>
          <w:rFonts w:hint="cs"/>
          <w:rtl/>
        </w:rPr>
        <w:t>,</w:t>
      </w:r>
      <w:r>
        <w:rPr>
          <w:rtl/>
        </w:rPr>
        <w:t xml:space="preserve"> </w:t>
      </w:r>
      <w:bookmarkStart w:id="23180" w:name="_ETM_Q61_666800"/>
      <w:bookmarkEnd w:id="23180"/>
      <w:r>
        <w:rPr>
          <w:rtl/>
        </w:rPr>
        <w:t xml:space="preserve">ותמיד </w:t>
      </w:r>
      <w:bookmarkStart w:id="23181" w:name="_ETM_Q61_667310"/>
      <w:bookmarkEnd w:id="23181"/>
      <w:r>
        <w:rPr>
          <w:rtl/>
        </w:rPr>
        <w:t>שאל</w:t>
      </w:r>
      <w:r>
        <w:rPr>
          <w:rFonts w:hint="cs"/>
          <w:rtl/>
        </w:rPr>
        <w:t xml:space="preserve">תי שאלה: </w:t>
      </w:r>
      <w:bookmarkStart w:id="23182" w:name="_ETM_Q61_667580"/>
      <w:bookmarkStart w:id="23183" w:name="_ETM_Q61_667760"/>
      <w:bookmarkStart w:id="23184" w:name="_ETM_Q61_669560"/>
      <w:bookmarkStart w:id="23185" w:name="_ETM_Q61_669799"/>
      <w:bookmarkEnd w:id="23182"/>
      <w:bookmarkEnd w:id="23183"/>
      <w:bookmarkEnd w:id="23184"/>
      <w:bookmarkEnd w:id="23185"/>
      <w:r>
        <w:rPr>
          <w:rtl/>
        </w:rPr>
        <w:t xml:space="preserve">תגידו </w:t>
      </w:r>
      <w:bookmarkStart w:id="23186" w:name="_ETM_Q61_670579"/>
      <w:bookmarkEnd w:id="23186"/>
      <w:r>
        <w:rPr>
          <w:rtl/>
        </w:rPr>
        <w:t>לי</w:t>
      </w:r>
      <w:r>
        <w:rPr>
          <w:rFonts w:hint="cs"/>
          <w:rtl/>
        </w:rPr>
        <w:t>,</w:t>
      </w:r>
      <w:r>
        <w:rPr>
          <w:rtl/>
        </w:rPr>
        <w:t xml:space="preserve"> </w:t>
      </w:r>
      <w:bookmarkStart w:id="23187" w:name="_ETM_Q61_670849"/>
      <w:bookmarkEnd w:id="23187"/>
      <w:r>
        <w:rPr>
          <w:rFonts w:hint="cs"/>
          <w:rtl/>
        </w:rPr>
        <w:t xml:space="preserve">מי </w:t>
      </w:r>
      <w:r>
        <w:rPr>
          <w:rtl/>
        </w:rPr>
        <w:t xml:space="preserve">מרוצה </w:t>
      </w:r>
      <w:bookmarkStart w:id="23188" w:name="_ETM_Q61_671840"/>
      <w:bookmarkEnd w:id="23188"/>
      <w:r>
        <w:rPr>
          <w:rtl/>
        </w:rPr>
        <w:t>מ</w:t>
      </w:r>
      <w:bookmarkStart w:id="23189" w:name="_ETM_Q61_673219"/>
      <w:bookmarkEnd w:id="23189"/>
      <w:r>
        <w:rPr>
          <w:rFonts w:hint="cs"/>
          <w:rtl/>
        </w:rPr>
        <w:t xml:space="preserve">ההישגים </w:t>
      </w:r>
      <w:r>
        <w:rPr>
          <w:rtl/>
        </w:rPr>
        <w:t xml:space="preserve">של </w:t>
      </w:r>
      <w:bookmarkStart w:id="23190" w:name="_ETM_Q61_673639"/>
      <w:bookmarkEnd w:id="23190"/>
      <w:r>
        <w:rPr>
          <w:rFonts w:hint="cs"/>
          <w:rtl/>
        </w:rPr>
        <w:t>המ</w:t>
      </w:r>
      <w:r>
        <w:rPr>
          <w:rtl/>
        </w:rPr>
        <w:t xml:space="preserve">לחמה </w:t>
      </w:r>
      <w:bookmarkStart w:id="23191" w:name="_ETM_Q61_674419"/>
      <w:bookmarkEnd w:id="23191"/>
      <w:r>
        <w:rPr>
          <w:rtl/>
        </w:rPr>
        <w:t xml:space="preserve">עד </w:t>
      </w:r>
      <w:bookmarkStart w:id="23192" w:name="_ETM_Q61_674659"/>
      <w:bookmarkEnd w:id="23192"/>
      <w:r>
        <w:rPr>
          <w:rtl/>
        </w:rPr>
        <w:t>כה</w:t>
      </w:r>
      <w:r>
        <w:rPr>
          <w:rFonts w:hint="cs"/>
          <w:rtl/>
        </w:rPr>
        <w:t>?</w:t>
      </w:r>
      <w:r>
        <w:rPr>
          <w:rtl/>
        </w:rPr>
        <w:t xml:space="preserve"> </w:t>
      </w:r>
      <w:bookmarkStart w:id="23193" w:name="_ETM_Q61_675359"/>
      <w:bookmarkEnd w:id="23193"/>
      <w:r>
        <w:rPr>
          <w:rtl/>
        </w:rPr>
        <w:t xml:space="preserve">מי </w:t>
      </w:r>
      <w:bookmarkStart w:id="23194" w:name="_ETM_Q61_676060"/>
      <w:bookmarkEnd w:id="23194"/>
      <w:r>
        <w:rPr>
          <w:rFonts w:hint="cs"/>
          <w:rtl/>
        </w:rPr>
        <w:t>מ</w:t>
      </w:r>
      <w:r>
        <w:rPr>
          <w:rtl/>
        </w:rPr>
        <w:t xml:space="preserve">רוצה </w:t>
      </w:r>
      <w:bookmarkStart w:id="23195" w:name="_ETM_Q61_676390"/>
      <w:bookmarkEnd w:id="23195"/>
      <w:r>
        <w:rPr>
          <w:rtl/>
        </w:rPr>
        <w:t xml:space="preserve">מהתוצאות </w:t>
      </w:r>
      <w:bookmarkStart w:id="23196" w:name="_ETM_Q61_677140"/>
      <w:bookmarkEnd w:id="23196"/>
      <w:r>
        <w:rPr>
          <w:rtl/>
        </w:rPr>
        <w:t xml:space="preserve">עד </w:t>
      </w:r>
      <w:bookmarkStart w:id="23197" w:name="_ETM_Q61_677290"/>
      <w:bookmarkEnd w:id="23197"/>
      <w:r>
        <w:rPr>
          <w:rtl/>
        </w:rPr>
        <w:t>כ</w:t>
      </w:r>
      <w:r>
        <w:rPr>
          <w:rFonts w:hint="cs"/>
          <w:rtl/>
        </w:rPr>
        <w:t xml:space="preserve">ה? תרימו </w:t>
      </w:r>
      <w:bookmarkStart w:id="23198" w:name="_ETM_Q61_677000"/>
      <w:bookmarkStart w:id="23199" w:name="_ETM_Q61_677860"/>
      <w:bookmarkStart w:id="23200" w:name="_ETM_Q61_677950"/>
      <w:bookmarkEnd w:id="23198"/>
      <w:bookmarkEnd w:id="23199"/>
      <w:bookmarkEnd w:id="23200"/>
      <w:r>
        <w:rPr>
          <w:rtl/>
        </w:rPr>
        <w:t>ידיים</w:t>
      </w:r>
      <w:r>
        <w:rPr>
          <w:rFonts w:hint="cs"/>
          <w:rtl/>
        </w:rPr>
        <w:t>.</w:t>
      </w:r>
      <w:r>
        <w:rPr>
          <w:rtl/>
        </w:rPr>
        <w:t xml:space="preserve"> </w:t>
      </w:r>
      <w:bookmarkStart w:id="23201" w:name="_ETM_Q61_679840"/>
      <w:bookmarkEnd w:id="23201"/>
      <w:r>
        <w:rPr>
          <w:rtl/>
        </w:rPr>
        <w:t xml:space="preserve">אף </w:t>
      </w:r>
      <w:bookmarkStart w:id="23202" w:name="_ETM_Q61_680110"/>
      <w:bookmarkEnd w:id="23202"/>
      <w:r>
        <w:rPr>
          <w:rFonts w:hint="cs"/>
          <w:rtl/>
        </w:rPr>
        <w:t xml:space="preserve">אחד </w:t>
      </w:r>
      <w:bookmarkStart w:id="23203" w:name="_ETM_Q61_680560"/>
      <w:bookmarkEnd w:id="23203"/>
      <w:r>
        <w:rPr>
          <w:rtl/>
        </w:rPr>
        <w:t xml:space="preserve">אף </w:t>
      </w:r>
      <w:bookmarkStart w:id="23204" w:name="_ETM_Q61_680769"/>
      <w:bookmarkEnd w:id="23204"/>
      <w:r>
        <w:rPr>
          <w:rtl/>
        </w:rPr>
        <w:t xml:space="preserve">פעם </w:t>
      </w:r>
      <w:bookmarkStart w:id="23205" w:name="_ETM_Q61_681040"/>
      <w:bookmarkEnd w:id="23205"/>
      <w:r>
        <w:rPr>
          <w:rtl/>
        </w:rPr>
        <w:t xml:space="preserve">לא </w:t>
      </w:r>
      <w:bookmarkStart w:id="23206" w:name="_ETM_Q61_681159"/>
      <w:bookmarkEnd w:id="23206"/>
      <w:r>
        <w:rPr>
          <w:rtl/>
        </w:rPr>
        <w:t xml:space="preserve">הרים </w:t>
      </w:r>
      <w:bookmarkStart w:id="23207" w:name="_ETM_Q61_681459"/>
      <w:bookmarkEnd w:id="23207"/>
      <w:r>
        <w:rPr>
          <w:rtl/>
        </w:rPr>
        <w:t>ידיים</w:t>
      </w:r>
      <w:r>
        <w:rPr>
          <w:rFonts w:hint="cs"/>
          <w:rtl/>
        </w:rPr>
        <w:t>.</w:t>
      </w:r>
      <w:r>
        <w:rPr>
          <w:rtl/>
        </w:rPr>
        <w:t xml:space="preserve"> </w:t>
      </w:r>
      <w:bookmarkStart w:id="23208" w:name="_ETM_Q61_682709"/>
      <w:bookmarkEnd w:id="23208"/>
      <w:r>
        <w:rPr>
          <w:rtl/>
        </w:rPr>
        <w:t xml:space="preserve">אני </w:t>
      </w:r>
      <w:bookmarkStart w:id="23209" w:name="_ETM_Q61_682920"/>
      <w:bookmarkEnd w:id="23209"/>
      <w:r>
        <w:rPr>
          <w:rtl/>
        </w:rPr>
        <w:t xml:space="preserve">יכול </w:t>
      </w:r>
      <w:bookmarkStart w:id="23210" w:name="_ETM_Q61_683189"/>
      <w:bookmarkEnd w:id="23210"/>
      <w:r>
        <w:rPr>
          <w:rtl/>
        </w:rPr>
        <w:t xml:space="preserve">להגיד </w:t>
      </w:r>
      <w:bookmarkStart w:id="23211" w:name="_ETM_Q61_683519"/>
      <w:bookmarkEnd w:id="23211"/>
      <w:r>
        <w:rPr>
          <w:rtl/>
        </w:rPr>
        <w:t>ל</w:t>
      </w:r>
      <w:bookmarkStart w:id="23212" w:name="_ETM_Q61_683609"/>
      <w:bookmarkEnd w:id="23212"/>
      <w:r>
        <w:rPr>
          <w:rFonts w:hint="cs"/>
          <w:rtl/>
        </w:rPr>
        <w:t xml:space="preserve">כם </w:t>
      </w:r>
      <w:r>
        <w:rPr>
          <w:rtl/>
        </w:rPr>
        <w:t xml:space="preserve">שבעשרות </w:t>
      </w:r>
      <w:bookmarkStart w:id="23213" w:name="_ETM_Q61_684860"/>
      <w:bookmarkEnd w:id="23213"/>
      <w:r>
        <w:rPr>
          <w:rtl/>
        </w:rPr>
        <w:t>מש</w:t>
      </w:r>
      <w:r>
        <w:rPr>
          <w:rFonts w:hint="cs"/>
          <w:rtl/>
        </w:rPr>
        <w:t xml:space="preserve">אלים </w:t>
      </w:r>
      <w:bookmarkStart w:id="23214" w:name="_ETM_Q61_685459"/>
      <w:bookmarkEnd w:id="23214"/>
      <w:r>
        <w:rPr>
          <w:rtl/>
        </w:rPr>
        <w:t>מ</w:t>
      </w:r>
      <w:bookmarkStart w:id="23215" w:name="_ETM_Q61_685640"/>
      <w:bookmarkEnd w:id="23215"/>
      <w:r>
        <w:rPr>
          <w:rtl/>
        </w:rPr>
        <w:t xml:space="preserve">הסוג </w:t>
      </w:r>
      <w:bookmarkStart w:id="23216" w:name="_ETM_Q61_686030"/>
      <w:bookmarkEnd w:id="23216"/>
      <w:r>
        <w:rPr>
          <w:rtl/>
        </w:rPr>
        <w:t>הזה</w:t>
      </w:r>
      <w:r>
        <w:rPr>
          <w:rFonts w:hint="cs"/>
          <w:rtl/>
        </w:rPr>
        <w:t>,</w:t>
      </w:r>
      <w:r>
        <w:rPr>
          <w:rtl/>
        </w:rPr>
        <w:t xml:space="preserve"> </w:t>
      </w:r>
      <w:bookmarkStart w:id="23217" w:name="_ETM_Q61_686870"/>
      <w:bookmarkEnd w:id="23217"/>
      <w:r>
        <w:rPr>
          <w:rtl/>
        </w:rPr>
        <w:t>ב</w:t>
      </w:r>
      <w:r>
        <w:rPr>
          <w:rFonts w:hint="cs"/>
          <w:rtl/>
        </w:rPr>
        <w:t>קהלים</w:t>
      </w:r>
      <w:r>
        <w:rPr>
          <w:rtl/>
        </w:rPr>
        <w:t xml:space="preserve"> </w:t>
      </w:r>
      <w:bookmarkStart w:id="23218" w:name="_ETM_Q61_687500"/>
      <w:bookmarkEnd w:id="23218"/>
      <w:r>
        <w:rPr>
          <w:rtl/>
        </w:rPr>
        <w:t>שונים</w:t>
      </w:r>
      <w:r>
        <w:rPr>
          <w:rFonts w:hint="cs"/>
          <w:rtl/>
        </w:rPr>
        <w:t>,</w:t>
      </w:r>
      <w:r>
        <w:rPr>
          <w:rtl/>
        </w:rPr>
        <w:t xml:space="preserve"> </w:t>
      </w:r>
      <w:bookmarkStart w:id="23219" w:name="_ETM_Q61_687950"/>
      <w:bookmarkEnd w:id="23219"/>
      <w:r>
        <w:rPr>
          <w:rtl/>
        </w:rPr>
        <w:t xml:space="preserve">פעם </w:t>
      </w:r>
      <w:bookmarkStart w:id="23220" w:name="_ETM_Q61_688280"/>
      <w:bookmarkEnd w:id="23220"/>
      <w:r>
        <w:rPr>
          <w:rFonts w:hint="cs"/>
          <w:rtl/>
        </w:rPr>
        <w:t xml:space="preserve">אחת מישהו אחד </w:t>
      </w:r>
      <w:bookmarkStart w:id="23221" w:name="_ETM_Q61_689930"/>
      <w:bookmarkStart w:id="23222" w:name="_ETM_Q61_690290"/>
      <w:bookmarkStart w:id="23223" w:name="_ETM_Q61_690590"/>
      <w:bookmarkStart w:id="23224" w:name="_ETM_Q61_690830"/>
      <w:bookmarkEnd w:id="23221"/>
      <w:bookmarkEnd w:id="23222"/>
      <w:bookmarkEnd w:id="23223"/>
      <w:bookmarkEnd w:id="23224"/>
      <w:r>
        <w:rPr>
          <w:rFonts w:hint="cs"/>
          <w:rtl/>
        </w:rPr>
        <w:t xml:space="preserve">הרים יד. כששאלתי מי </w:t>
      </w:r>
      <w:bookmarkStart w:id="23225" w:name="_ETM_Q61_692000"/>
      <w:bookmarkEnd w:id="23225"/>
      <w:r>
        <w:rPr>
          <w:rFonts w:hint="cs"/>
          <w:rtl/>
        </w:rPr>
        <w:t xml:space="preserve">לא מרוצה מהתוצאות שהשגנו עד עכשיו, </w:t>
      </w:r>
      <w:bookmarkStart w:id="23226" w:name="_ETM_Q61_692319"/>
      <w:bookmarkStart w:id="23227" w:name="_ETM_Q61_693040"/>
      <w:bookmarkStart w:id="23228" w:name="_ETM_Q61_693429"/>
      <w:bookmarkStart w:id="23229" w:name="_ETM_Q61_693879"/>
      <w:bookmarkStart w:id="23230" w:name="_ETM_Q61_694480"/>
      <w:bookmarkStart w:id="23231" w:name="_ETM_Q61_695230"/>
      <w:bookmarkStart w:id="23232" w:name="_ETM_Q61_696040"/>
      <w:bookmarkStart w:id="23233" w:name="_ETM_Q61_696280"/>
      <w:bookmarkStart w:id="23234" w:name="_ETM_Q61_696459"/>
      <w:bookmarkEnd w:id="23226"/>
      <w:bookmarkEnd w:id="23227"/>
      <w:bookmarkEnd w:id="23228"/>
      <w:bookmarkEnd w:id="23229"/>
      <w:bookmarkEnd w:id="23230"/>
      <w:bookmarkEnd w:id="23231"/>
      <w:bookmarkEnd w:id="23232"/>
      <w:bookmarkEnd w:id="23233"/>
      <w:bookmarkEnd w:id="23234"/>
      <w:r>
        <w:rPr>
          <w:rFonts w:hint="cs"/>
          <w:rtl/>
        </w:rPr>
        <w:t xml:space="preserve">כולם </w:t>
      </w:r>
      <w:r>
        <w:rPr>
          <w:rtl/>
        </w:rPr>
        <w:t xml:space="preserve">הרימו </w:t>
      </w:r>
      <w:bookmarkStart w:id="23235" w:name="_ETM_Q61_696819"/>
      <w:bookmarkEnd w:id="23235"/>
      <w:r>
        <w:rPr>
          <w:rtl/>
        </w:rPr>
        <w:t>ידיים</w:t>
      </w:r>
      <w:r>
        <w:rPr>
          <w:rFonts w:hint="cs"/>
          <w:rtl/>
        </w:rPr>
        <w:t>.</w:t>
      </w:r>
      <w:r>
        <w:rPr>
          <w:rtl/>
        </w:rPr>
        <w:t xml:space="preserve"> </w:t>
      </w:r>
      <w:bookmarkStart w:id="23236" w:name="_ETM_Q61_698629"/>
      <w:bookmarkEnd w:id="23236"/>
    </w:p>
    <w:p w:rsidR="00DF381B" w:rsidRDefault="00DF381B" w:rsidP="000F6156">
      <w:pPr>
        <w:rPr>
          <w:rtl/>
        </w:rPr>
      </w:pPr>
    </w:p>
    <w:p w:rsidR="00DF381B" w:rsidRDefault="00DF381B" w:rsidP="000F6156">
      <w:pPr>
        <w:rPr>
          <w:rtl/>
        </w:rPr>
      </w:pPr>
      <w:r>
        <w:rPr>
          <w:rtl/>
        </w:rPr>
        <w:t xml:space="preserve">הניסיון </w:t>
      </w:r>
      <w:bookmarkStart w:id="23237" w:name="_ETM_Q61_699860"/>
      <w:bookmarkEnd w:id="23237"/>
      <w:r>
        <w:rPr>
          <w:rtl/>
        </w:rPr>
        <w:t xml:space="preserve">הזה </w:t>
      </w:r>
      <w:bookmarkStart w:id="23238" w:name="_ETM_Q61_700679"/>
      <w:bookmarkEnd w:id="23238"/>
      <w:r>
        <w:rPr>
          <w:rtl/>
        </w:rPr>
        <w:t>ל</w:t>
      </w:r>
      <w:r>
        <w:rPr>
          <w:rFonts w:hint="cs"/>
          <w:rtl/>
        </w:rPr>
        <w:t>ה</w:t>
      </w:r>
      <w:r>
        <w:rPr>
          <w:rtl/>
        </w:rPr>
        <w:t xml:space="preserve">נדס </w:t>
      </w:r>
      <w:bookmarkStart w:id="23239" w:name="_ETM_Q61_701340"/>
      <w:bookmarkEnd w:id="23239"/>
      <w:r>
        <w:rPr>
          <w:rtl/>
        </w:rPr>
        <w:t>תוד</w:t>
      </w:r>
      <w:r>
        <w:rPr>
          <w:rFonts w:hint="cs"/>
          <w:rtl/>
        </w:rPr>
        <w:t>ע</w:t>
      </w:r>
      <w:r>
        <w:rPr>
          <w:rtl/>
        </w:rPr>
        <w:t xml:space="preserve">ה </w:t>
      </w:r>
      <w:bookmarkStart w:id="23240" w:name="_ETM_Q61_701760"/>
      <w:bookmarkEnd w:id="23240"/>
      <w:r>
        <w:rPr>
          <w:rtl/>
        </w:rPr>
        <w:t xml:space="preserve">נמשך </w:t>
      </w:r>
      <w:bookmarkStart w:id="23241" w:name="_ETM_Q61_702270"/>
      <w:bookmarkEnd w:id="23241"/>
      <w:r>
        <w:rPr>
          <w:rtl/>
        </w:rPr>
        <w:t xml:space="preserve">גם </w:t>
      </w:r>
      <w:bookmarkStart w:id="23242" w:name="_ETM_Q61_702510"/>
      <w:bookmarkEnd w:id="23242"/>
      <w:r>
        <w:rPr>
          <w:rtl/>
        </w:rPr>
        <w:t>היום</w:t>
      </w:r>
      <w:r>
        <w:rPr>
          <w:rFonts w:hint="cs"/>
          <w:rtl/>
        </w:rPr>
        <w:t>.</w:t>
      </w:r>
      <w:r>
        <w:rPr>
          <w:rtl/>
        </w:rPr>
        <w:t xml:space="preserve"> </w:t>
      </w:r>
      <w:bookmarkStart w:id="23243" w:name="_ETM_Q61_703720"/>
      <w:bookmarkEnd w:id="23243"/>
      <w:r>
        <w:rPr>
          <w:rtl/>
        </w:rPr>
        <w:t xml:space="preserve">הקונספציה </w:t>
      </w:r>
      <w:bookmarkStart w:id="23244" w:name="_ETM_Q61_704620"/>
      <w:bookmarkEnd w:id="23244"/>
      <w:r>
        <w:rPr>
          <w:rtl/>
        </w:rPr>
        <w:t>קרסה</w:t>
      </w:r>
      <w:r>
        <w:rPr>
          <w:rFonts w:hint="cs"/>
          <w:rtl/>
        </w:rPr>
        <w:t>,</w:t>
      </w:r>
      <w:r>
        <w:rPr>
          <w:rtl/>
        </w:rPr>
        <w:t xml:space="preserve"> </w:t>
      </w:r>
      <w:bookmarkStart w:id="23245" w:name="_ETM_Q61_705760"/>
      <w:bookmarkEnd w:id="23245"/>
      <w:r>
        <w:rPr>
          <w:rtl/>
        </w:rPr>
        <w:t xml:space="preserve">אבל </w:t>
      </w:r>
      <w:bookmarkStart w:id="23246" w:name="_ETM_Q61_706059"/>
      <w:bookmarkEnd w:id="23246"/>
      <w:r>
        <w:rPr>
          <w:rtl/>
        </w:rPr>
        <w:t xml:space="preserve">הממשלה </w:t>
      </w:r>
      <w:bookmarkStart w:id="23247" w:name="_ETM_Q61_706660"/>
      <w:bookmarkEnd w:id="23247"/>
      <w:r>
        <w:rPr>
          <w:rtl/>
        </w:rPr>
        <w:t xml:space="preserve">טרם </w:t>
      </w:r>
      <w:bookmarkStart w:id="23248" w:name="_ETM_Q61_707050"/>
      <w:bookmarkEnd w:id="23248"/>
      <w:r>
        <w:rPr>
          <w:rtl/>
        </w:rPr>
        <w:t>הפנימה</w:t>
      </w:r>
      <w:r>
        <w:rPr>
          <w:rFonts w:hint="cs"/>
          <w:rtl/>
        </w:rPr>
        <w:t>.</w:t>
      </w:r>
    </w:p>
    <w:p w:rsidR="00DF381B" w:rsidRDefault="00DF381B" w:rsidP="000F6156">
      <w:pPr>
        <w:rPr>
          <w:rtl/>
        </w:rPr>
      </w:pPr>
    </w:p>
    <w:p w:rsidR="00DF381B" w:rsidRDefault="00DF381B" w:rsidP="000F6156">
      <w:pPr>
        <w:pStyle w:val="af5"/>
        <w:keepNext/>
        <w:rPr>
          <w:rtl/>
        </w:rPr>
      </w:pPr>
      <w:bookmarkStart w:id="23249" w:name="ET_interruption_6345_49"/>
      <w:r w:rsidRPr="00CF2463">
        <w:rPr>
          <w:rStyle w:val="TagStyle"/>
          <w:rtl/>
        </w:rPr>
        <w:t xml:space="preserve"> &lt;&lt; קריאה &gt;&gt;</w:t>
      </w:r>
      <w:r w:rsidRPr="007969A3">
        <w:rPr>
          <w:rStyle w:val="TagStyle"/>
          <w:rtl/>
        </w:rPr>
        <w:t xml:space="preserve"> </w:t>
      </w:r>
      <w:r>
        <w:rPr>
          <w:rtl/>
        </w:rPr>
        <w:t>טלי גוטליב (הליכוד):</w:t>
      </w:r>
      <w:r w:rsidRPr="007969A3">
        <w:rPr>
          <w:rStyle w:val="TagStyle"/>
          <w:rtl/>
        </w:rPr>
        <w:t xml:space="preserve"> </w:t>
      </w:r>
      <w:r w:rsidRPr="00CF2463">
        <w:rPr>
          <w:rStyle w:val="TagStyle"/>
          <w:rtl/>
        </w:rPr>
        <w:t>&lt;&lt; קריאה &gt;&gt;</w:t>
      </w:r>
      <w:r>
        <w:rPr>
          <w:rtl/>
        </w:rPr>
        <w:t xml:space="preserve"> </w:t>
      </w:r>
      <w:bookmarkEnd w:id="23249"/>
    </w:p>
    <w:p w:rsidR="00DF381B" w:rsidRDefault="00DF381B" w:rsidP="00B15250">
      <w:pPr>
        <w:rPr>
          <w:rtl/>
        </w:rPr>
      </w:pPr>
    </w:p>
    <w:p w:rsidR="00DF381B" w:rsidRDefault="00DF381B" w:rsidP="000F6156">
      <w:pPr>
        <w:rPr>
          <w:rtl/>
        </w:rPr>
      </w:pPr>
      <w:r>
        <w:rPr>
          <w:rFonts w:hint="cs"/>
          <w:rtl/>
        </w:rPr>
        <w:t xml:space="preserve">הצבא טרם </w:t>
      </w:r>
      <w:bookmarkStart w:id="23250" w:name="_ETM_Q61_707000"/>
      <w:bookmarkEnd w:id="23250"/>
      <w:r>
        <w:rPr>
          <w:rFonts w:hint="cs"/>
          <w:rtl/>
        </w:rPr>
        <w:t>הפנים.</w:t>
      </w:r>
    </w:p>
    <w:p w:rsidR="00DF381B" w:rsidRDefault="00DF381B" w:rsidP="000F6156">
      <w:pPr>
        <w:rPr>
          <w:rtl/>
        </w:rPr>
      </w:pPr>
      <w:bookmarkStart w:id="23251" w:name="_ETM_Q61_708000"/>
      <w:bookmarkEnd w:id="23251"/>
    </w:p>
    <w:p w:rsidR="00DF381B" w:rsidRDefault="00DF381B" w:rsidP="000F6156">
      <w:pPr>
        <w:pStyle w:val="-"/>
        <w:keepNext/>
        <w:rPr>
          <w:rtl/>
        </w:rPr>
      </w:pPr>
      <w:bookmarkStart w:id="23252" w:name="ET_speakercontinue_4739_50"/>
      <w:r w:rsidRPr="00CF2463">
        <w:rPr>
          <w:rStyle w:val="TagStyle"/>
          <w:rtl/>
        </w:rPr>
        <w:t xml:space="preserve"> &lt;&lt; דובר_המשך &gt;&gt;</w:t>
      </w:r>
      <w:r w:rsidRPr="007969A3">
        <w:rPr>
          <w:rStyle w:val="TagStyle"/>
          <w:rtl/>
        </w:rPr>
        <w:t xml:space="preserve"> </w:t>
      </w:r>
      <w:r>
        <w:rPr>
          <w:rtl/>
        </w:rPr>
        <w:t>אביגדור ליברמן (ישראל ביתנו):</w:t>
      </w:r>
      <w:r w:rsidRPr="007969A3">
        <w:rPr>
          <w:rStyle w:val="TagStyle"/>
          <w:rtl/>
        </w:rPr>
        <w:t xml:space="preserve"> </w:t>
      </w:r>
      <w:r w:rsidRPr="00CF2463">
        <w:rPr>
          <w:rStyle w:val="TagStyle"/>
          <w:rtl/>
        </w:rPr>
        <w:t>&lt;&lt; דובר_המשך &gt;&gt;</w:t>
      </w:r>
      <w:r>
        <w:rPr>
          <w:rtl/>
        </w:rPr>
        <w:t xml:space="preserve"> </w:t>
      </w:r>
      <w:bookmarkEnd w:id="23252"/>
    </w:p>
    <w:p w:rsidR="00DF381B" w:rsidRDefault="00DF381B" w:rsidP="00B15250">
      <w:pPr>
        <w:rPr>
          <w:rtl/>
        </w:rPr>
      </w:pPr>
    </w:p>
    <w:p w:rsidR="00DF381B" w:rsidRDefault="00DF381B" w:rsidP="000F6156">
      <w:pPr>
        <w:rPr>
          <w:rtl/>
        </w:rPr>
      </w:pPr>
      <w:bookmarkStart w:id="23253" w:name="_ETM_Q61_710000"/>
      <w:bookmarkEnd w:id="23253"/>
      <w:r>
        <w:rPr>
          <w:rFonts w:hint="cs"/>
          <w:rtl/>
        </w:rPr>
        <w:t xml:space="preserve">הממשלה טרם הפנימה </w:t>
      </w:r>
      <w:bookmarkStart w:id="23254" w:name="_ETM_Q61_709559"/>
      <w:bookmarkStart w:id="23255" w:name="_ETM_Q61_709950"/>
      <w:bookmarkStart w:id="23256" w:name="_ETM_Q61_710519"/>
      <w:bookmarkStart w:id="23257" w:name="_ETM_Q61_711179"/>
      <w:bookmarkEnd w:id="23254"/>
      <w:bookmarkEnd w:id="23255"/>
      <w:bookmarkEnd w:id="23256"/>
      <w:bookmarkEnd w:id="23257"/>
      <w:r>
        <w:rPr>
          <w:rtl/>
        </w:rPr>
        <w:t xml:space="preserve">שהקונספציה </w:t>
      </w:r>
      <w:bookmarkStart w:id="23258" w:name="_ETM_Q61_712260"/>
      <w:bookmarkEnd w:id="23258"/>
      <w:r>
        <w:rPr>
          <w:rtl/>
        </w:rPr>
        <w:t xml:space="preserve">כבר </w:t>
      </w:r>
      <w:bookmarkStart w:id="23259" w:name="_ETM_Q61_712530"/>
      <w:bookmarkEnd w:id="23259"/>
      <w:r>
        <w:rPr>
          <w:rtl/>
        </w:rPr>
        <w:t>קרסה</w:t>
      </w:r>
      <w:r>
        <w:rPr>
          <w:rFonts w:hint="cs"/>
          <w:rtl/>
        </w:rPr>
        <w:t>.</w:t>
      </w:r>
      <w:r>
        <w:rPr>
          <w:rtl/>
        </w:rPr>
        <w:t xml:space="preserve"> </w:t>
      </w:r>
      <w:bookmarkStart w:id="23260" w:name="_ETM_Q61_714530"/>
      <w:bookmarkEnd w:id="23260"/>
      <w:r>
        <w:rPr>
          <w:rtl/>
        </w:rPr>
        <w:t xml:space="preserve">וכשאני </w:t>
      </w:r>
      <w:bookmarkStart w:id="23261" w:name="_ETM_Q61_715340"/>
      <w:bookmarkEnd w:id="23261"/>
      <w:r>
        <w:rPr>
          <w:rtl/>
        </w:rPr>
        <w:t xml:space="preserve">שומע </w:t>
      </w:r>
      <w:bookmarkStart w:id="23262" w:name="_ETM_Q61_715819"/>
      <w:bookmarkEnd w:id="23262"/>
      <w:r>
        <w:rPr>
          <w:rtl/>
        </w:rPr>
        <w:t xml:space="preserve">היום </w:t>
      </w:r>
      <w:bookmarkStart w:id="23263" w:name="_ETM_Q61_716179"/>
      <w:bookmarkEnd w:id="23263"/>
      <w:r>
        <w:rPr>
          <w:rtl/>
        </w:rPr>
        <w:t xml:space="preserve">את </w:t>
      </w:r>
      <w:bookmarkStart w:id="23264" w:name="_ETM_Q61_716269"/>
      <w:bookmarkEnd w:id="23264"/>
      <w:r>
        <w:rPr>
          <w:rtl/>
        </w:rPr>
        <w:t xml:space="preserve">שר </w:t>
      </w:r>
      <w:bookmarkStart w:id="23265" w:name="_ETM_Q61_716569"/>
      <w:bookmarkEnd w:id="23265"/>
      <w:r>
        <w:rPr>
          <w:rtl/>
        </w:rPr>
        <w:t>הביטחון</w:t>
      </w:r>
      <w:r>
        <w:rPr>
          <w:rFonts w:hint="cs"/>
          <w:rtl/>
        </w:rPr>
        <w:t>,</w:t>
      </w:r>
      <w:r>
        <w:rPr>
          <w:rtl/>
        </w:rPr>
        <w:t xml:space="preserve"> </w:t>
      </w:r>
      <w:bookmarkStart w:id="23266" w:name="_ETM_Q61_718200"/>
      <w:bookmarkEnd w:id="23266"/>
      <w:r>
        <w:rPr>
          <w:rtl/>
        </w:rPr>
        <w:t xml:space="preserve">גם </w:t>
      </w:r>
      <w:bookmarkStart w:id="23267" w:name="_ETM_Q61_718559"/>
      <w:bookmarkStart w:id="23268" w:name="_ETM_Q61_718890"/>
      <w:bookmarkEnd w:id="23267"/>
      <w:bookmarkEnd w:id="23268"/>
      <w:r>
        <w:rPr>
          <w:rFonts w:hint="cs"/>
          <w:rtl/>
        </w:rPr>
        <w:t xml:space="preserve">לו </w:t>
      </w:r>
      <w:r>
        <w:rPr>
          <w:rtl/>
        </w:rPr>
        <w:t xml:space="preserve">כנראה </w:t>
      </w:r>
      <w:bookmarkStart w:id="23269" w:name="_ETM_Q61_719459"/>
      <w:bookmarkEnd w:id="23269"/>
      <w:r>
        <w:rPr>
          <w:rtl/>
        </w:rPr>
        <w:t xml:space="preserve">יש </w:t>
      </w:r>
      <w:bookmarkStart w:id="23270" w:name="_ETM_Q61_719730"/>
      <w:bookmarkStart w:id="23271" w:name="_ETM_Q61_720420"/>
      <w:bookmarkEnd w:id="23270"/>
      <w:bookmarkEnd w:id="23271"/>
      <w:r>
        <w:rPr>
          <w:rtl/>
        </w:rPr>
        <w:t xml:space="preserve">פיצול </w:t>
      </w:r>
      <w:bookmarkStart w:id="23272" w:name="_ETM_Q61_720870"/>
      <w:bookmarkEnd w:id="23272"/>
      <w:r>
        <w:rPr>
          <w:rtl/>
        </w:rPr>
        <w:t>אישיות</w:t>
      </w:r>
      <w:r>
        <w:rPr>
          <w:rFonts w:hint="cs"/>
          <w:rtl/>
        </w:rPr>
        <w:t>.</w:t>
      </w:r>
      <w:r>
        <w:rPr>
          <w:rtl/>
        </w:rPr>
        <w:t xml:space="preserve"> </w:t>
      </w:r>
      <w:bookmarkStart w:id="23273" w:name="_ETM_Q61_722519"/>
      <w:bookmarkEnd w:id="23273"/>
      <w:r>
        <w:rPr>
          <w:rFonts w:hint="cs"/>
          <w:rtl/>
        </w:rPr>
        <w:t xml:space="preserve">היום </w:t>
      </w:r>
      <w:r>
        <w:rPr>
          <w:rtl/>
        </w:rPr>
        <w:t xml:space="preserve">שר </w:t>
      </w:r>
      <w:bookmarkStart w:id="23274" w:name="_ETM_Q61_722879"/>
      <w:bookmarkEnd w:id="23274"/>
      <w:r>
        <w:rPr>
          <w:rtl/>
        </w:rPr>
        <w:t xml:space="preserve">הביטחון </w:t>
      </w:r>
      <w:bookmarkStart w:id="23275" w:name="_ETM_Q61_723540"/>
      <w:bookmarkStart w:id="23276" w:name="_ETM_Q61_723809"/>
      <w:bookmarkEnd w:id="23275"/>
      <w:bookmarkEnd w:id="23276"/>
      <w:r>
        <w:rPr>
          <w:rtl/>
        </w:rPr>
        <w:t xml:space="preserve">מופיע </w:t>
      </w:r>
      <w:bookmarkStart w:id="23277" w:name="_ETM_Q61_724260"/>
      <w:bookmarkStart w:id="23278" w:name="_ETM_Q61_724469"/>
      <w:bookmarkStart w:id="23279" w:name="_ETM_Q61_724980"/>
      <w:bookmarkEnd w:id="23277"/>
      <w:bookmarkEnd w:id="23278"/>
      <w:bookmarkEnd w:id="23279"/>
      <w:r>
        <w:rPr>
          <w:rFonts w:hint="cs"/>
          <w:rtl/>
        </w:rPr>
        <w:t>על מרקע ה</w:t>
      </w:r>
      <w:r>
        <w:rPr>
          <w:rtl/>
        </w:rPr>
        <w:t xml:space="preserve">טלוויזיה </w:t>
      </w:r>
      <w:bookmarkStart w:id="23280" w:name="_ETM_Q61_726420"/>
      <w:bookmarkEnd w:id="23280"/>
      <w:r>
        <w:rPr>
          <w:rtl/>
        </w:rPr>
        <w:t>ו</w:t>
      </w:r>
      <w:bookmarkStart w:id="23281" w:name="_ETM_Q61_726750"/>
      <w:bookmarkEnd w:id="23281"/>
      <w:r>
        <w:rPr>
          <w:rtl/>
        </w:rPr>
        <w:t>א</w:t>
      </w:r>
      <w:r>
        <w:rPr>
          <w:rFonts w:hint="cs"/>
          <w:rtl/>
        </w:rPr>
        <w:t>ו</w:t>
      </w:r>
      <w:r>
        <w:rPr>
          <w:rtl/>
        </w:rPr>
        <w:t>מר</w:t>
      </w:r>
      <w:r>
        <w:rPr>
          <w:rFonts w:hint="cs"/>
          <w:rtl/>
        </w:rPr>
        <w:t>:</w:t>
      </w:r>
      <w:r>
        <w:rPr>
          <w:rtl/>
        </w:rPr>
        <w:t xml:space="preserve"> </w:t>
      </w:r>
      <w:bookmarkStart w:id="23282" w:name="_ETM_Q61_727110"/>
      <w:bookmarkEnd w:id="23282"/>
      <w:r>
        <w:rPr>
          <w:rtl/>
        </w:rPr>
        <w:t xml:space="preserve">הנושא </w:t>
      </w:r>
      <w:bookmarkStart w:id="23283" w:name="_ETM_Q61_727650"/>
      <w:bookmarkEnd w:id="23283"/>
      <w:r>
        <w:rPr>
          <w:rtl/>
        </w:rPr>
        <w:t xml:space="preserve">של </w:t>
      </w:r>
      <w:bookmarkStart w:id="23284" w:name="_ETM_Q61_727890"/>
      <w:bookmarkEnd w:id="23284"/>
      <w:r>
        <w:rPr>
          <w:rtl/>
        </w:rPr>
        <w:t xml:space="preserve">הגיוס </w:t>
      </w:r>
      <w:bookmarkStart w:id="23285" w:name="_ETM_Q61_728790"/>
      <w:bookmarkEnd w:id="23285"/>
      <w:r>
        <w:rPr>
          <w:rFonts w:hint="cs"/>
          <w:rtl/>
        </w:rPr>
        <w:t xml:space="preserve">הוא </w:t>
      </w:r>
      <w:bookmarkStart w:id="23286" w:name="_ETM_Q61_729030"/>
      <w:bookmarkEnd w:id="23286"/>
      <w:r>
        <w:rPr>
          <w:rtl/>
        </w:rPr>
        <w:t xml:space="preserve">לא </w:t>
      </w:r>
      <w:bookmarkStart w:id="23287" w:name="_ETM_Q61_729179"/>
      <w:bookmarkEnd w:id="23287"/>
      <w:r>
        <w:rPr>
          <w:rtl/>
        </w:rPr>
        <w:t xml:space="preserve">נושא </w:t>
      </w:r>
      <w:bookmarkStart w:id="23288" w:name="_ETM_Q61_729569"/>
      <w:bookmarkEnd w:id="23288"/>
      <w:r>
        <w:rPr>
          <w:rtl/>
        </w:rPr>
        <w:t>פוליטי</w:t>
      </w:r>
      <w:r>
        <w:rPr>
          <w:rFonts w:hint="cs"/>
          <w:rtl/>
        </w:rPr>
        <w:t>,</w:t>
      </w:r>
      <w:r>
        <w:rPr>
          <w:rtl/>
        </w:rPr>
        <w:t xml:space="preserve"> </w:t>
      </w:r>
      <w:bookmarkStart w:id="23289" w:name="_ETM_Q61_730409"/>
      <w:bookmarkEnd w:id="23289"/>
      <w:r>
        <w:rPr>
          <w:rtl/>
        </w:rPr>
        <w:t xml:space="preserve">זה </w:t>
      </w:r>
      <w:bookmarkStart w:id="23290" w:name="_ETM_Q61_730620"/>
      <w:bookmarkEnd w:id="23290"/>
      <w:r>
        <w:rPr>
          <w:rtl/>
        </w:rPr>
        <w:t xml:space="preserve">נושא </w:t>
      </w:r>
      <w:bookmarkStart w:id="23291" w:name="_ETM_Q61_730950"/>
      <w:bookmarkEnd w:id="23291"/>
      <w:r>
        <w:rPr>
          <w:rtl/>
        </w:rPr>
        <w:t>ביטחוני</w:t>
      </w:r>
      <w:r>
        <w:rPr>
          <w:rFonts w:hint="cs"/>
          <w:rtl/>
        </w:rPr>
        <w:t>.</w:t>
      </w:r>
      <w:r>
        <w:rPr>
          <w:rtl/>
        </w:rPr>
        <w:t xml:space="preserve"> </w:t>
      </w:r>
      <w:bookmarkStart w:id="23292" w:name="_ETM_Q61_732559"/>
      <w:bookmarkEnd w:id="23292"/>
      <w:r>
        <w:rPr>
          <w:rFonts w:hint="cs"/>
          <w:rtl/>
        </w:rPr>
        <w:t xml:space="preserve">במקביל, </w:t>
      </w:r>
      <w:bookmarkStart w:id="23293" w:name="_ETM_Q61_734100"/>
      <w:bookmarkEnd w:id="23293"/>
      <w:r>
        <w:rPr>
          <w:rtl/>
        </w:rPr>
        <w:t xml:space="preserve">באותה </w:t>
      </w:r>
      <w:bookmarkStart w:id="23294" w:name="_ETM_Q61_734580"/>
      <w:bookmarkEnd w:id="23294"/>
      <w:r>
        <w:rPr>
          <w:rtl/>
        </w:rPr>
        <w:t>נשימה</w:t>
      </w:r>
      <w:r>
        <w:rPr>
          <w:rFonts w:hint="cs"/>
          <w:rtl/>
        </w:rPr>
        <w:t>,</w:t>
      </w:r>
      <w:r>
        <w:rPr>
          <w:rtl/>
        </w:rPr>
        <w:t xml:space="preserve"> </w:t>
      </w:r>
      <w:bookmarkStart w:id="23295" w:name="_ETM_Q61_735059"/>
      <w:bookmarkEnd w:id="23295"/>
      <w:r>
        <w:rPr>
          <w:rtl/>
        </w:rPr>
        <w:t xml:space="preserve">הוא </w:t>
      </w:r>
      <w:bookmarkStart w:id="23296" w:name="_ETM_Q61_735210"/>
      <w:bookmarkEnd w:id="23296"/>
      <w:r>
        <w:rPr>
          <w:rtl/>
        </w:rPr>
        <w:t>אומר</w:t>
      </w:r>
      <w:r>
        <w:rPr>
          <w:rFonts w:hint="cs"/>
          <w:rtl/>
        </w:rPr>
        <w:t>:</w:t>
      </w:r>
      <w:r>
        <w:rPr>
          <w:rtl/>
        </w:rPr>
        <w:t xml:space="preserve"> </w:t>
      </w:r>
      <w:bookmarkStart w:id="23297" w:name="_ETM_Q61_735840"/>
      <w:bookmarkEnd w:id="23297"/>
      <w:r>
        <w:rPr>
          <w:rtl/>
        </w:rPr>
        <w:t xml:space="preserve">אני </w:t>
      </w:r>
      <w:bookmarkStart w:id="23298" w:name="_ETM_Q61_736140"/>
      <w:bookmarkEnd w:id="23298"/>
      <w:r>
        <w:rPr>
          <w:rtl/>
        </w:rPr>
        <w:t xml:space="preserve">לא </w:t>
      </w:r>
      <w:bookmarkStart w:id="23299" w:name="_ETM_Q61_736380"/>
      <w:bookmarkEnd w:id="23299"/>
      <w:r>
        <w:rPr>
          <w:rtl/>
        </w:rPr>
        <w:t xml:space="preserve">אביא </w:t>
      </w:r>
      <w:bookmarkStart w:id="23300" w:name="_ETM_Q61_736710"/>
      <w:bookmarkEnd w:id="23300"/>
      <w:r>
        <w:rPr>
          <w:rtl/>
        </w:rPr>
        <w:t xml:space="preserve">את </w:t>
      </w:r>
      <w:bookmarkStart w:id="23301" w:name="_ETM_Q61_736890"/>
      <w:bookmarkEnd w:id="23301"/>
      <w:r>
        <w:rPr>
          <w:rtl/>
        </w:rPr>
        <w:t xml:space="preserve">החוק </w:t>
      </w:r>
      <w:bookmarkStart w:id="23302" w:name="_ETM_Q61_737340"/>
      <w:bookmarkEnd w:id="23302"/>
      <w:r>
        <w:rPr>
          <w:rtl/>
        </w:rPr>
        <w:t xml:space="preserve">אם </w:t>
      </w:r>
      <w:bookmarkStart w:id="23303" w:name="_ETM_Q61_737490"/>
      <w:bookmarkEnd w:id="23303"/>
      <w:r>
        <w:rPr>
          <w:rtl/>
        </w:rPr>
        <w:t xml:space="preserve">לא </w:t>
      </w:r>
      <w:bookmarkStart w:id="23304" w:name="_ETM_Q61_737640"/>
      <w:bookmarkEnd w:id="23304"/>
      <w:r>
        <w:rPr>
          <w:rtl/>
        </w:rPr>
        <w:t xml:space="preserve">תהיה </w:t>
      </w:r>
      <w:bookmarkStart w:id="23305" w:name="_ETM_Q61_738000"/>
      <w:bookmarkEnd w:id="23305"/>
      <w:r>
        <w:rPr>
          <w:rtl/>
        </w:rPr>
        <w:t xml:space="preserve">הסכמה </w:t>
      </w:r>
      <w:bookmarkStart w:id="23306" w:name="_ETM_Q61_738960"/>
      <w:bookmarkEnd w:id="23306"/>
      <w:r>
        <w:rPr>
          <w:rtl/>
        </w:rPr>
        <w:t xml:space="preserve">בין </w:t>
      </w:r>
      <w:bookmarkStart w:id="23307" w:name="_ETM_Q61_739200"/>
      <w:bookmarkEnd w:id="23307"/>
      <w:r>
        <w:rPr>
          <w:rtl/>
        </w:rPr>
        <w:t xml:space="preserve">כל </w:t>
      </w:r>
      <w:bookmarkStart w:id="23308" w:name="_ETM_Q61_739440"/>
      <w:bookmarkEnd w:id="23308"/>
      <w:r>
        <w:rPr>
          <w:rtl/>
        </w:rPr>
        <w:t xml:space="preserve">מרכיבי </w:t>
      </w:r>
      <w:bookmarkStart w:id="23309" w:name="_ETM_Q61_740010"/>
      <w:bookmarkEnd w:id="23309"/>
      <w:r>
        <w:rPr>
          <w:rtl/>
        </w:rPr>
        <w:t>הקואליציה</w:t>
      </w:r>
      <w:r>
        <w:rPr>
          <w:rFonts w:hint="cs"/>
          <w:rtl/>
        </w:rPr>
        <w:t>.</w:t>
      </w:r>
      <w:bookmarkStart w:id="23310" w:name="_ETM_Q61_741429"/>
      <w:bookmarkEnd w:id="23310"/>
      <w:r>
        <w:rPr>
          <w:rFonts w:hint="cs"/>
          <w:rtl/>
        </w:rPr>
        <w:t xml:space="preserve"> </w:t>
      </w:r>
      <w:bookmarkStart w:id="23311" w:name="TOR_Q62"/>
      <w:bookmarkEnd w:id="23311"/>
      <w:r>
        <w:rPr>
          <w:rFonts w:hint="cs"/>
          <w:rtl/>
        </w:rPr>
        <w:t>כלומר, הוא רוצה להשיג הסכמה פוליטית בין כל מרכיבי הקואליציה על חוק הגיוס. אני לא בטוח שאנשים מבינים ע</w:t>
      </w:r>
      <w:bookmarkStart w:id="23312" w:name="_ETM_Q62_151960"/>
      <w:bookmarkEnd w:id="23312"/>
      <w:r>
        <w:rPr>
          <w:rFonts w:hint="cs"/>
          <w:rtl/>
        </w:rPr>
        <w:t xml:space="preserve">ל מה הם מדברים. </w:t>
      </w:r>
    </w:p>
    <w:p w:rsidR="00DF381B" w:rsidRDefault="00DF381B" w:rsidP="000F6156">
      <w:pPr>
        <w:rPr>
          <w:rtl/>
        </w:rPr>
      </w:pPr>
      <w:bookmarkStart w:id="23313" w:name="_ETM_Q62_148721"/>
      <w:bookmarkEnd w:id="23313"/>
    </w:p>
    <w:p w:rsidR="00DF381B" w:rsidRDefault="00DF381B" w:rsidP="000F6156">
      <w:pPr>
        <w:rPr>
          <w:rtl/>
        </w:rPr>
      </w:pPr>
      <w:bookmarkStart w:id="23314" w:name="_ETM_Q62_148842"/>
      <w:bookmarkStart w:id="23315" w:name="_ETM_Q62_148873"/>
      <w:bookmarkStart w:id="23316" w:name="_ETM_Q62_148915"/>
      <w:bookmarkEnd w:id="23314"/>
      <w:bookmarkEnd w:id="23315"/>
      <w:bookmarkEnd w:id="23316"/>
      <w:r>
        <w:rPr>
          <w:rFonts w:hint="cs"/>
          <w:rtl/>
        </w:rPr>
        <w:t xml:space="preserve">השבוע חזרתי בלילה ליישוב נוקדים. עוצר אותי ג'יפ של מילואימניקים, מבקשים סלפי ומתפתחת שיחה. אני יכול להגיד שאם לא יהיה חוק באמת שוויוני, חוק גיוס שוויוני, </w:t>
      </w:r>
      <w:bookmarkStart w:id="23317" w:name="_ETM_Q62_171155"/>
      <w:bookmarkEnd w:id="23317"/>
      <w:r>
        <w:rPr>
          <w:rFonts w:hint="cs"/>
          <w:rtl/>
        </w:rPr>
        <w:t xml:space="preserve">אתם הולכים לפרק את מערך הגיוס. הניסיון הזה בכל פעם להתחמק ולהביא הוראת שעה, זה </w:t>
      </w:r>
      <w:bookmarkStart w:id="23318" w:name="_ETM_Q62_179003"/>
      <w:bookmarkEnd w:id="23318"/>
      <w:r>
        <w:rPr>
          <w:rFonts w:hint="cs"/>
          <w:rtl/>
        </w:rPr>
        <w:t xml:space="preserve">ניסיון למסמס חוק גיוס שוויוני, ומי שלא יעשה את זה יהיה אחראי לפירוק מערך הגיוס ולפירוק צה"ל כצבא העם. </w:t>
      </w:r>
      <w:bookmarkStart w:id="23319" w:name="_ETM_Q62_194326"/>
      <w:bookmarkEnd w:id="23319"/>
    </w:p>
    <w:p w:rsidR="00DF381B" w:rsidRDefault="00DF381B" w:rsidP="000F6156">
      <w:pPr>
        <w:rPr>
          <w:rtl/>
        </w:rPr>
      </w:pPr>
      <w:bookmarkStart w:id="23320" w:name="_ETM_Q62_194408"/>
      <w:bookmarkEnd w:id="23320"/>
    </w:p>
    <w:p w:rsidR="00DF381B" w:rsidRDefault="00DF381B" w:rsidP="000F6156">
      <w:pPr>
        <w:rPr>
          <w:rtl/>
        </w:rPr>
      </w:pPr>
      <w:bookmarkStart w:id="23321" w:name="_ETM_Q62_194766"/>
      <w:bookmarkStart w:id="23322" w:name="_ETM_Q62_194827"/>
      <w:bookmarkEnd w:id="23321"/>
      <w:bookmarkEnd w:id="23322"/>
      <w:r>
        <w:rPr>
          <w:rFonts w:hint="cs"/>
          <w:rtl/>
        </w:rPr>
        <w:t>מה שקרה ב-7 באוקטובר באמת שינה הכול מקצה לקצה. אי-אפשר להמשיך כמו שאנחנו היינו עד כה. צריך להיות ברור שגם בתוך קבינט</w:t>
      </w:r>
      <w:bookmarkStart w:id="23323" w:name="_ETM_Q62_210677"/>
      <w:bookmarkEnd w:id="23323"/>
      <w:r>
        <w:rPr>
          <w:rFonts w:hint="cs"/>
          <w:rtl/>
        </w:rPr>
        <w:t xml:space="preserve"> המלחמה, מי שמנסה להיות ישר עם עצמו, מבין ואומר את הדברים האלה. אני רוצה לצטט מהמסמך של גדי איזנקוט, שכולנו ראינו אותו בתקשורת. אני נותן כמה ציטוטים קצרים: ניכר קושי הולך וגובר בהשגת מטרות המלחמה. כבר שלושה חודשים לא התקבלו החלטות קובעות ומשמעותיות. מצב סיום המלחמה </w:t>
      </w:r>
      <w:r>
        <w:rPr>
          <w:rFonts w:hint="eastAsia"/>
          <w:rtl/>
        </w:rPr>
        <w:t xml:space="preserve">– </w:t>
      </w:r>
      <w:r>
        <w:rPr>
          <w:rFonts w:hint="cs"/>
          <w:rtl/>
        </w:rPr>
        <w:t xml:space="preserve">שלא נשקף איום </w:t>
      </w:r>
      <w:bookmarkStart w:id="23324" w:name="_ETM_Q62_247690"/>
      <w:bookmarkEnd w:id="23324"/>
      <w:r>
        <w:rPr>
          <w:rFonts w:hint="cs"/>
          <w:rtl/>
        </w:rPr>
        <w:t xml:space="preserve">מעזה – לא הושג; חיזוק הביטחון האישי והחוסן הלאומי של אזרחי ישראל </w:t>
      </w:r>
      <w:r>
        <w:rPr>
          <w:rFonts w:hint="eastAsia"/>
          <w:rtl/>
        </w:rPr>
        <w:t>–</w:t>
      </w:r>
      <w:r>
        <w:rPr>
          <w:rFonts w:hint="cs"/>
          <w:rtl/>
        </w:rPr>
        <w:t xml:space="preserve"> לא הושג. כשאומר את זה רמטכ"ל לשעבר, משקיף בקבינט המלחמה, כנראה יש לזה משקל. </w:t>
      </w:r>
    </w:p>
    <w:p w:rsidR="00DF381B" w:rsidRDefault="00DF381B" w:rsidP="000F6156">
      <w:pPr>
        <w:rPr>
          <w:rtl/>
        </w:rPr>
      </w:pPr>
      <w:bookmarkStart w:id="23325" w:name="_ETM_Q62_267510"/>
      <w:bookmarkStart w:id="23326" w:name="_ETM_Q62_267599"/>
      <w:bookmarkStart w:id="23327" w:name="_ETM_Q62_267654"/>
      <w:bookmarkEnd w:id="23325"/>
      <w:bookmarkEnd w:id="23326"/>
      <w:bookmarkEnd w:id="23327"/>
    </w:p>
    <w:p w:rsidR="00DF381B" w:rsidRDefault="00DF381B" w:rsidP="004E559A">
      <w:pPr>
        <w:rPr>
          <w:rtl/>
        </w:rPr>
      </w:pPr>
      <w:bookmarkStart w:id="23328" w:name="_ETM_Q62_267714"/>
      <w:bookmarkEnd w:id="23328"/>
      <w:r>
        <w:rPr>
          <w:rFonts w:hint="cs"/>
          <w:rtl/>
        </w:rPr>
        <w:t>אין סיום מלחמה ואין חוסן לאומי ואין ניצחון. על איזה ניצחון מדברים? כמעט 160,000 איש מהצפון עזבו, הפכו</w:t>
      </w:r>
      <w:bookmarkStart w:id="23329" w:name="_ETM_Q62_280830"/>
      <w:bookmarkEnd w:id="23329"/>
      <w:r>
        <w:rPr>
          <w:rFonts w:hint="cs"/>
          <w:rtl/>
        </w:rPr>
        <w:t xml:space="preserve"> לפליטים בארצם, 70,000</w:t>
      </w:r>
      <w:r w:rsidR="004E559A">
        <w:rPr>
          <w:rFonts w:hint="eastAsia"/>
          <w:rtl/>
        </w:rPr>
        <w:t>–</w:t>
      </w:r>
      <w:r>
        <w:rPr>
          <w:rFonts w:hint="cs"/>
          <w:rtl/>
        </w:rPr>
        <w:t>60,000 איש ביוזמת הממשלה, וכמעט אותו מספר של אנשים לקחו יוזמה ועזבו בעצמם. אתם מפקירים</w:t>
      </w:r>
      <w:bookmarkStart w:id="23330" w:name="_ETM_Q62_294360"/>
      <w:bookmarkEnd w:id="23330"/>
      <w:r>
        <w:rPr>
          <w:rFonts w:hint="cs"/>
          <w:rtl/>
        </w:rPr>
        <w:t xml:space="preserve"> גם את הצפון. הרי מה זה אומר שאנשים היום מחוץ לבתים בצפון הארץ, מחוץ לגליל? הם כבר מבינים שגם שנת הלימודים הבאה, ב-1 בספטמבר, לא תיפתח, והם כבר מבקשים למצוא דיור אלטרנטיבי, דיור קבע במרכז הארץ. גם אחר כך</w:t>
      </w:r>
      <w:bookmarkStart w:id="23331" w:name="_ETM_Q62_315090"/>
      <w:bookmarkEnd w:id="23331"/>
      <w:r>
        <w:rPr>
          <w:rFonts w:hint="cs"/>
          <w:rtl/>
        </w:rPr>
        <w:t xml:space="preserve"> הם כבר לא חוזרים. ברגע שהילדים ייכנסו למערכת החינוך ב-1 בספטמבר</w:t>
      </w:r>
      <w:bookmarkStart w:id="23332" w:name="_ETM_Q62_322479"/>
      <w:bookmarkEnd w:id="23332"/>
      <w:r>
        <w:rPr>
          <w:rFonts w:hint="cs"/>
          <w:rtl/>
        </w:rPr>
        <w:t xml:space="preserve"> </w:t>
      </w:r>
      <w:r>
        <w:rPr>
          <w:rtl/>
        </w:rPr>
        <w:t>–</w:t>
      </w:r>
      <w:r>
        <w:rPr>
          <w:rFonts w:hint="cs"/>
          <w:rtl/>
        </w:rPr>
        <w:t xml:space="preserve"> זהו, אבוד. הולכים לרוקן את כל צפון הארץ. </w:t>
      </w:r>
      <w:bookmarkStart w:id="23333" w:name="_ETM_Q62_327551"/>
      <w:bookmarkStart w:id="23334" w:name="_ETM_Q62_327627"/>
      <w:bookmarkStart w:id="23335" w:name="_ETM_Q62_327728"/>
      <w:bookmarkStart w:id="23336" w:name="_ETM_Q62_327792"/>
      <w:bookmarkEnd w:id="23333"/>
      <w:bookmarkEnd w:id="23334"/>
      <w:bookmarkEnd w:id="23335"/>
      <w:bookmarkEnd w:id="23336"/>
      <w:r>
        <w:rPr>
          <w:rFonts w:hint="cs"/>
          <w:rtl/>
        </w:rPr>
        <w:t xml:space="preserve">מה זה? אתמול, ביום הבחירות, יורים על אשקלון, יורים על עוטף עזה; עשרות </w:t>
      </w:r>
      <w:bookmarkStart w:id="23337" w:name="_ETM_Q62_335153"/>
      <w:bookmarkEnd w:id="23337"/>
      <w:r>
        <w:rPr>
          <w:rFonts w:hint="cs"/>
          <w:rtl/>
        </w:rPr>
        <w:t xml:space="preserve">טילים מהצפון. על איזה ניצחון בדיוק מדברים? </w:t>
      </w:r>
      <w:bookmarkStart w:id="23338" w:name="_ETM_Q62_350726"/>
      <w:bookmarkEnd w:id="23338"/>
    </w:p>
    <w:p w:rsidR="00DF381B" w:rsidRDefault="00DF381B" w:rsidP="000F6156">
      <w:pPr>
        <w:rPr>
          <w:rtl/>
        </w:rPr>
      </w:pPr>
      <w:bookmarkStart w:id="23339" w:name="_ETM_Q62_350803"/>
      <w:bookmarkStart w:id="23340" w:name="_ETM_Q62_350888"/>
      <w:bookmarkEnd w:id="23339"/>
      <w:bookmarkEnd w:id="23340"/>
    </w:p>
    <w:p w:rsidR="00DF381B" w:rsidRDefault="00DF381B" w:rsidP="000F6156">
      <w:pPr>
        <w:rPr>
          <w:rtl/>
        </w:rPr>
      </w:pPr>
      <w:bookmarkStart w:id="23341" w:name="_ETM_Q62_350955"/>
      <w:bookmarkEnd w:id="23341"/>
      <w:r>
        <w:rPr>
          <w:rFonts w:hint="cs"/>
          <w:rtl/>
        </w:rPr>
        <w:t>אני חוזר ואומר: אין ניצחון בלי שאנחנו חוזרים לחוק גיוס, שזאת זכות גדולה, אבל אחד ואחיד לכולם. אני מזהיר את אנשי המחנה הממלכתי ואני מזהיר גם את יש עתיד: תפסיקו עם כל</w:t>
      </w:r>
      <w:bookmarkStart w:id="23342" w:name="_ETM_Q62_359951"/>
      <w:bookmarkEnd w:id="23342"/>
      <w:r>
        <w:rPr>
          <w:rFonts w:hint="cs"/>
          <w:rtl/>
        </w:rPr>
        <w:t xml:space="preserve"> הקונץ-פטנטים. כל הניסיונות לבנות בהידברות איזשהו מתווה </w:t>
      </w:r>
      <w:r>
        <w:rPr>
          <w:rtl/>
        </w:rPr>
        <w:t>–</w:t>
      </w:r>
      <w:r>
        <w:rPr>
          <w:rFonts w:hint="cs"/>
          <w:rtl/>
        </w:rPr>
        <w:t xml:space="preserve"> אין שום מתווה. יש חוק אחד: כולם בגיל 18 בבקו"ם. אין שום</w:t>
      </w:r>
      <w:bookmarkStart w:id="23343" w:name="_ETM_Q62_371177"/>
      <w:bookmarkEnd w:id="23343"/>
      <w:r>
        <w:rPr>
          <w:rFonts w:hint="cs"/>
          <w:rtl/>
        </w:rPr>
        <w:t xml:space="preserve"> מתווה אחר. </w:t>
      </w:r>
    </w:p>
    <w:p w:rsidR="00DF381B" w:rsidRDefault="00DF381B" w:rsidP="000F6156">
      <w:pPr>
        <w:rPr>
          <w:rtl/>
        </w:rPr>
      </w:pPr>
      <w:bookmarkStart w:id="23344" w:name="_ETM_Q62_372896"/>
      <w:bookmarkStart w:id="23345" w:name="_ETM_Q62_372981"/>
      <w:bookmarkEnd w:id="23344"/>
      <w:bookmarkEnd w:id="23345"/>
    </w:p>
    <w:p w:rsidR="00DF381B" w:rsidRDefault="00DF381B" w:rsidP="000F6156">
      <w:pPr>
        <w:pStyle w:val="af5"/>
        <w:rPr>
          <w:rtl/>
        </w:rPr>
      </w:pPr>
      <w:bookmarkStart w:id="23346" w:name="ET_interruption_5082_4"/>
      <w:r w:rsidRPr="000F6156">
        <w:rPr>
          <w:rStyle w:val="TagStyle"/>
          <w:rtl/>
        </w:rPr>
        <w:t xml:space="preserve"> &lt;&lt; קריאה &gt;&gt;</w:t>
      </w:r>
      <w:r w:rsidRPr="00322905">
        <w:rPr>
          <w:rStyle w:val="TagStyle"/>
          <w:rtl/>
        </w:rPr>
        <w:t xml:space="preserve"> </w:t>
      </w:r>
      <w:bookmarkStart w:id="23347" w:name="_Toc160094268"/>
      <w:r>
        <w:rPr>
          <w:rtl/>
        </w:rPr>
        <w:t>מאיר כהן (יש עתיד):</w:t>
      </w:r>
      <w:bookmarkEnd w:id="23347"/>
      <w:r w:rsidRPr="00322905">
        <w:rPr>
          <w:rStyle w:val="TagStyle"/>
          <w:rtl/>
        </w:rPr>
        <w:t xml:space="preserve"> </w:t>
      </w:r>
      <w:r w:rsidRPr="000F6156">
        <w:rPr>
          <w:rStyle w:val="TagStyle"/>
          <w:rtl/>
        </w:rPr>
        <w:t xml:space="preserve">&lt;&lt; קריאה &gt;&gt; </w:t>
      </w:r>
      <w:r>
        <w:rPr>
          <w:rtl/>
        </w:rPr>
        <w:t xml:space="preserve">   </w:t>
      </w:r>
      <w:bookmarkEnd w:id="23346"/>
    </w:p>
    <w:p w:rsidR="00DF381B" w:rsidRDefault="00DF381B" w:rsidP="00B15250">
      <w:pPr>
        <w:rPr>
          <w:rtl/>
        </w:rPr>
      </w:pPr>
    </w:p>
    <w:p w:rsidR="00DF381B" w:rsidRDefault="00DF381B" w:rsidP="000F6156">
      <w:pPr>
        <w:rPr>
          <w:rtl/>
        </w:rPr>
      </w:pPr>
      <w:bookmarkStart w:id="23348" w:name="_ETM_Q62_376171"/>
      <w:bookmarkStart w:id="23349" w:name="_ETM_Q62_376451"/>
      <w:bookmarkStart w:id="23350" w:name="_ETM_Q62_376560"/>
      <w:bookmarkEnd w:id="23348"/>
      <w:bookmarkEnd w:id="23349"/>
      <w:bookmarkEnd w:id="23350"/>
      <w:r>
        <w:rPr>
          <w:rFonts w:hint="cs"/>
          <w:rtl/>
        </w:rPr>
        <w:t xml:space="preserve">תגיד למחנה הממלכתי. אנחנו חושבים כמוך. </w:t>
      </w:r>
    </w:p>
    <w:p w:rsidR="00DF381B" w:rsidRDefault="00DF381B" w:rsidP="000F6156">
      <w:pPr>
        <w:rPr>
          <w:rtl/>
        </w:rPr>
      </w:pPr>
    </w:p>
    <w:p w:rsidR="00DF381B" w:rsidRDefault="00DF381B" w:rsidP="000F6156">
      <w:pPr>
        <w:pStyle w:val="-"/>
        <w:keepNext/>
        <w:rPr>
          <w:rtl/>
        </w:rPr>
      </w:pPr>
      <w:bookmarkStart w:id="23351" w:name="ET_speakercontinue_4739_3"/>
      <w:r w:rsidRPr="009E1738">
        <w:rPr>
          <w:rStyle w:val="TagStyle"/>
          <w:rtl/>
        </w:rPr>
        <w:t xml:space="preserve"> &lt;&lt; דובר_המשך &gt;&gt;</w:t>
      </w:r>
      <w:r w:rsidRPr="003658A9">
        <w:rPr>
          <w:rStyle w:val="TagStyle"/>
          <w:rtl/>
        </w:rPr>
        <w:t xml:space="preserve"> </w:t>
      </w:r>
      <w:r>
        <w:rPr>
          <w:rtl/>
        </w:rPr>
        <w:t>אביגדור ליברמן (ישראל ביתנו):</w:t>
      </w:r>
      <w:r w:rsidRPr="003658A9">
        <w:rPr>
          <w:rStyle w:val="TagStyle"/>
          <w:rtl/>
        </w:rPr>
        <w:t xml:space="preserve"> </w:t>
      </w:r>
      <w:r w:rsidRPr="009E1738">
        <w:rPr>
          <w:rStyle w:val="TagStyle"/>
          <w:rtl/>
        </w:rPr>
        <w:t>&lt;&lt; דובר_המשך &gt;&gt;</w:t>
      </w:r>
      <w:r>
        <w:rPr>
          <w:rtl/>
        </w:rPr>
        <w:t xml:space="preserve">   </w:t>
      </w:r>
      <w:bookmarkEnd w:id="23351"/>
    </w:p>
    <w:p w:rsidR="00DF381B" w:rsidRDefault="00DF381B" w:rsidP="00B15250">
      <w:pPr>
        <w:rPr>
          <w:rtl/>
          <w:lang w:eastAsia="he-IL"/>
        </w:rPr>
      </w:pPr>
    </w:p>
    <w:p w:rsidR="00DF381B" w:rsidRDefault="00DF381B" w:rsidP="004E559A">
      <w:pPr>
        <w:rPr>
          <w:rtl/>
          <w:lang w:eastAsia="he-IL"/>
        </w:rPr>
      </w:pPr>
      <w:r>
        <w:rPr>
          <w:rFonts w:hint="cs"/>
          <w:rtl/>
          <w:lang w:eastAsia="he-IL"/>
        </w:rPr>
        <w:t xml:space="preserve">שום מכסות. תפסיקו לדבר על מכסות </w:t>
      </w:r>
      <w:bookmarkStart w:id="23352" w:name="_ETM_Q62_378976"/>
      <w:bookmarkEnd w:id="23352"/>
      <w:r>
        <w:rPr>
          <w:rFonts w:hint="cs"/>
          <w:rtl/>
          <w:lang w:eastAsia="he-IL"/>
        </w:rPr>
        <w:t xml:space="preserve">כאלה ואחרות. אין יותר מכסות. גיל 18 </w:t>
      </w:r>
      <w:r>
        <w:rPr>
          <w:rtl/>
          <w:lang w:eastAsia="he-IL"/>
        </w:rPr>
        <w:t>–</w:t>
      </w:r>
      <w:r>
        <w:rPr>
          <w:rFonts w:hint="cs"/>
          <w:rtl/>
          <w:lang w:eastAsia="he-IL"/>
        </w:rPr>
        <w:t xml:space="preserve"> כולם מתגייסים.</w:t>
      </w:r>
      <w:bookmarkStart w:id="23353" w:name="_ETM_Q62_384581"/>
      <w:bookmarkEnd w:id="23353"/>
      <w:r>
        <w:rPr>
          <w:rFonts w:hint="cs"/>
          <w:rtl/>
          <w:lang w:eastAsia="he-IL"/>
        </w:rPr>
        <w:t xml:space="preserve"> בלי זה, אי-אפשר להתקדם לשום מקום. אומרים לי: אי-אפשר לכפות, אי-אפשר בלי הסכמה. בטח שאפשר. לו היינו מחכים</w:t>
      </w:r>
      <w:bookmarkStart w:id="23354" w:name="_ETM_Q62_394010"/>
      <w:bookmarkEnd w:id="23354"/>
      <w:r>
        <w:rPr>
          <w:rFonts w:hint="cs"/>
          <w:rtl/>
          <w:lang w:eastAsia="he-IL"/>
        </w:rPr>
        <w:t xml:space="preserve"> להסכמה, לא היינו מדברים פה בשפה העברית. ראשי הציבור החרדי לפני הקמת המדינה גם הכריזו חרם על בן</w:t>
      </w:r>
      <w:r w:rsidR="004E559A">
        <w:rPr>
          <w:rFonts w:hint="cs"/>
          <w:rtl/>
          <w:lang w:eastAsia="he-IL"/>
        </w:rPr>
        <w:t>-</w:t>
      </w:r>
      <w:r>
        <w:rPr>
          <w:rFonts w:hint="cs"/>
          <w:rtl/>
          <w:lang w:eastAsia="he-IL"/>
        </w:rPr>
        <w:t>יהודה, שלא נדבר עברית, ולמרות זה</w:t>
      </w:r>
      <w:bookmarkStart w:id="23355" w:name="_ETM_Q62_406614"/>
      <w:bookmarkEnd w:id="23355"/>
      <w:r>
        <w:rPr>
          <w:rFonts w:hint="cs"/>
          <w:rtl/>
          <w:lang w:eastAsia="he-IL"/>
        </w:rPr>
        <w:t xml:space="preserve"> אנחנו מדברים עברית. כל ההתייעצות שעשה בן-גוריון לפני הקמת מדינת ישראל, גם התייעצות</w:t>
      </w:r>
      <w:bookmarkStart w:id="23356" w:name="_ETM_Q62_418146"/>
      <w:bookmarkEnd w:id="23356"/>
      <w:r>
        <w:rPr>
          <w:rFonts w:hint="cs"/>
          <w:rtl/>
          <w:lang w:eastAsia="he-IL"/>
        </w:rPr>
        <w:t xml:space="preserve"> עם ראשי הציבור החרדי, עם החזון איש ועם הרבי </w:t>
      </w:r>
      <w:proofErr w:type="spellStart"/>
      <w:r>
        <w:rPr>
          <w:rFonts w:hint="cs"/>
          <w:rtl/>
          <w:lang w:eastAsia="he-IL"/>
        </w:rPr>
        <w:t>מבריסק</w:t>
      </w:r>
      <w:proofErr w:type="spellEnd"/>
      <w:r>
        <w:rPr>
          <w:rFonts w:hint="cs"/>
          <w:rtl/>
          <w:lang w:eastAsia="he-IL"/>
        </w:rPr>
        <w:t xml:space="preserve"> </w:t>
      </w:r>
      <w:r>
        <w:rPr>
          <w:rFonts w:hint="eastAsia"/>
          <w:rtl/>
          <w:lang w:eastAsia="he-IL"/>
        </w:rPr>
        <w:t xml:space="preserve">– </w:t>
      </w:r>
      <w:r>
        <w:rPr>
          <w:rFonts w:hint="cs"/>
          <w:rtl/>
          <w:lang w:eastAsia="he-IL"/>
        </w:rPr>
        <w:t xml:space="preserve">הם התנגדו להקמת מדינת ישראל, התנגדו להכרזה. להפך, החזון איש אז נתן הוראה להתפלל תפילת תחנון ביום הכרזת המדינה. </w:t>
      </w:r>
      <w:bookmarkStart w:id="23357" w:name="_ETM_Q62_438335"/>
      <w:bookmarkStart w:id="23358" w:name="_ETM_Q62_438490"/>
      <w:bookmarkStart w:id="23359" w:name="_ETM_Q62_438591"/>
      <w:bookmarkStart w:id="23360" w:name="_ETM_Q62_438663"/>
      <w:bookmarkEnd w:id="23357"/>
      <w:bookmarkEnd w:id="23358"/>
      <w:bookmarkEnd w:id="23359"/>
      <w:bookmarkEnd w:id="23360"/>
      <w:r>
        <w:rPr>
          <w:rFonts w:hint="cs"/>
          <w:rtl/>
          <w:lang w:eastAsia="he-IL"/>
        </w:rPr>
        <w:t xml:space="preserve">ואנחנו היום במדינת ישראל. </w:t>
      </w:r>
    </w:p>
    <w:p w:rsidR="00DF381B" w:rsidRDefault="00DF381B" w:rsidP="000F6156">
      <w:pPr>
        <w:rPr>
          <w:rtl/>
          <w:lang w:eastAsia="he-IL"/>
        </w:rPr>
      </w:pPr>
      <w:bookmarkStart w:id="23361" w:name="_ETM_Q62_442769"/>
      <w:bookmarkStart w:id="23362" w:name="_ETM_Q62_442915"/>
      <w:bookmarkEnd w:id="23361"/>
      <w:bookmarkEnd w:id="23362"/>
    </w:p>
    <w:p w:rsidR="00DF381B" w:rsidRDefault="00DF381B" w:rsidP="000F6156">
      <w:pPr>
        <w:rPr>
          <w:rtl/>
          <w:lang w:eastAsia="he-IL"/>
        </w:rPr>
      </w:pPr>
      <w:bookmarkStart w:id="23363" w:name="_ETM_Q62_442974"/>
      <w:bookmarkStart w:id="23364" w:name="_ETM_Q62_443089"/>
      <w:bookmarkEnd w:id="23363"/>
      <w:bookmarkEnd w:id="23364"/>
      <w:r>
        <w:rPr>
          <w:rFonts w:hint="cs"/>
          <w:rtl/>
          <w:lang w:eastAsia="he-IL"/>
        </w:rPr>
        <w:t xml:space="preserve">לכן, כל הניסיונות </w:t>
      </w:r>
      <w:r>
        <w:rPr>
          <w:rtl/>
          <w:lang w:eastAsia="he-IL"/>
        </w:rPr>
        <w:t>–</w:t>
      </w:r>
      <w:r>
        <w:rPr>
          <w:rFonts w:hint="cs"/>
          <w:rtl/>
          <w:lang w:eastAsia="he-IL"/>
        </w:rPr>
        <w:t xml:space="preserve"> אני שומע פה</w:t>
      </w:r>
      <w:bookmarkStart w:id="23365" w:name="_ETM_Q62_443949"/>
      <w:bookmarkEnd w:id="23365"/>
      <w:r>
        <w:rPr>
          <w:rFonts w:hint="cs"/>
          <w:rtl/>
          <w:lang w:eastAsia="he-IL"/>
        </w:rPr>
        <w:t xml:space="preserve"> כל הזמן את חילי טרופר ואחרים: צריך להידבר, צריך להגיע למתווה. אדוני היושב-ראש, אני הייתי שם. כבר הגעתי למתווה עם כל ראשי הציבור</w:t>
      </w:r>
      <w:bookmarkStart w:id="23366" w:name="_ETM_Q62_456217"/>
      <w:bookmarkEnd w:id="23366"/>
      <w:r>
        <w:rPr>
          <w:rFonts w:hint="cs"/>
          <w:rtl/>
          <w:lang w:eastAsia="he-IL"/>
        </w:rPr>
        <w:t xml:space="preserve"> החרדי, ופעם אחרי פעם רימו. היום הם יכולים לחלום על המתווה שהיה להם, המתווה הכי נוח. אחרי 7 </w:t>
      </w:r>
      <w:bookmarkStart w:id="23367" w:name="_ETM_Q62_464702"/>
      <w:bookmarkEnd w:id="23367"/>
      <w:r>
        <w:rPr>
          <w:rFonts w:hint="cs"/>
          <w:rtl/>
          <w:lang w:eastAsia="he-IL"/>
        </w:rPr>
        <w:t xml:space="preserve">באוקטובר אנחנו במציאות אחרת. </w:t>
      </w:r>
      <w:bookmarkStart w:id="23368" w:name="_ETM_Q62_469430"/>
      <w:bookmarkStart w:id="23369" w:name="_ETM_Q62_469508"/>
      <w:bookmarkStart w:id="23370" w:name="_ETM_Q62_469575"/>
      <w:bookmarkStart w:id="23371" w:name="_ETM_Q62_469648"/>
      <w:bookmarkEnd w:id="23368"/>
      <w:bookmarkEnd w:id="23369"/>
      <w:bookmarkEnd w:id="23370"/>
      <w:bookmarkEnd w:id="23371"/>
      <w:r>
        <w:rPr>
          <w:rFonts w:hint="cs"/>
          <w:rtl/>
          <w:lang w:eastAsia="he-IL"/>
        </w:rPr>
        <w:t>לכן, מה שנשאר זה לחוקק</w:t>
      </w:r>
      <w:bookmarkStart w:id="23372" w:name="_ETM_Q62_471691"/>
      <w:bookmarkEnd w:id="23372"/>
      <w:r>
        <w:rPr>
          <w:rFonts w:hint="cs"/>
          <w:rtl/>
          <w:lang w:eastAsia="he-IL"/>
        </w:rPr>
        <w:t xml:space="preserve"> חוק הכי פשוט: גיל 18 </w:t>
      </w:r>
      <w:r w:rsidRPr="00387C12">
        <w:rPr>
          <w:rtl/>
          <w:lang w:eastAsia="he-IL"/>
        </w:rPr>
        <w:t>–</w:t>
      </w:r>
      <w:r w:rsidRPr="00387C12">
        <w:rPr>
          <w:rFonts w:hint="cs"/>
          <w:rtl/>
          <w:lang w:eastAsia="he-IL"/>
        </w:rPr>
        <w:t xml:space="preserve"> אודרוב, לבקו</w:t>
      </w:r>
      <w:r>
        <w:rPr>
          <w:rFonts w:hint="cs"/>
          <w:rtl/>
          <w:lang w:eastAsia="he-IL"/>
        </w:rPr>
        <w:t xml:space="preserve">"ם. אחר כך, תחזור בעוד שלוש שנים. אתה רוצה ללמוד </w:t>
      </w:r>
      <w:r>
        <w:rPr>
          <w:rFonts w:hint="eastAsia"/>
          <w:rtl/>
          <w:lang w:eastAsia="he-IL"/>
        </w:rPr>
        <w:t>–</w:t>
      </w:r>
      <w:bookmarkStart w:id="23373" w:name="_ETM_Q62_482152"/>
      <w:bookmarkEnd w:id="23373"/>
      <w:r>
        <w:rPr>
          <w:rFonts w:hint="cs"/>
          <w:rtl/>
          <w:lang w:eastAsia="he-IL"/>
        </w:rPr>
        <w:t xml:space="preserve"> תלמד; אתה רוצה לעבוד – תעבוד. אבל אין דבר כזה, אין יותר פטורים, אין מכסות. בגיל 18 </w:t>
      </w:r>
      <w:bookmarkStart w:id="23374" w:name="_ETM_Q62_492754"/>
      <w:bookmarkEnd w:id="23374"/>
      <w:r>
        <w:rPr>
          <w:rFonts w:hint="cs"/>
          <w:rtl/>
          <w:lang w:eastAsia="he-IL"/>
        </w:rPr>
        <w:t xml:space="preserve">כל צעיר </w:t>
      </w:r>
      <w:r>
        <w:rPr>
          <w:rFonts w:hint="eastAsia"/>
          <w:rtl/>
          <w:lang w:eastAsia="he-IL"/>
        </w:rPr>
        <w:t xml:space="preserve">– </w:t>
      </w:r>
      <w:r>
        <w:rPr>
          <w:rFonts w:hint="cs"/>
          <w:rtl/>
          <w:lang w:eastAsia="he-IL"/>
        </w:rPr>
        <w:t xml:space="preserve">בבקשה, תתייצב בלשכת הגיוס הקרובה. זה המתווה. אנחנו נעלה בכל שבוע את הנושא הזה. </w:t>
      </w:r>
    </w:p>
    <w:p w:rsidR="00DF381B" w:rsidRDefault="00DF381B" w:rsidP="000F6156">
      <w:pPr>
        <w:rPr>
          <w:rtl/>
          <w:lang w:eastAsia="he-IL"/>
        </w:rPr>
      </w:pPr>
      <w:bookmarkStart w:id="23375" w:name="_ETM_Q62_503216"/>
      <w:bookmarkStart w:id="23376" w:name="_ETM_Q62_503299"/>
      <w:bookmarkStart w:id="23377" w:name="_ETM_Q62_503350"/>
      <w:bookmarkEnd w:id="23375"/>
      <w:bookmarkEnd w:id="23376"/>
      <w:bookmarkEnd w:id="23377"/>
    </w:p>
    <w:p w:rsidR="00DF381B" w:rsidRDefault="00DF381B" w:rsidP="00022631">
      <w:pPr>
        <w:rPr>
          <w:rtl/>
          <w:lang w:eastAsia="he-IL"/>
        </w:rPr>
      </w:pPr>
      <w:bookmarkStart w:id="23378" w:name="_ETM_Q62_503412"/>
      <w:bookmarkEnd w:id="23378"/>
      <w:r>
        <w:rPr>
          <w:rFonts w:hint="cs"/>
          <w:rtl/>
          <w:lang w:eastAsia="he-IL"/>
        </w:rPr>
        <w:t>בשבוע הבא אני אעלה את החוק שלי, חוק</w:t>
      </w:r>
      <w:bookmarkStart w:id="23379" w:name="_ETM_Q62_506064"/>
      <w:bookmarkEnd w:id="23379"/>
      <w:r>
        <w:rPr>
          <w:rFonts w:hint="cs"/>
          <w:rtl/>
          <w:lang w:eastAsia="he-IL"/>
        </w:rPr>
        <w:t xml:space="preserve"> גיוס אחד, אחיד, מתווה כמו שבדיוק פירטתי: גיל 18 </w:t>
      </w:r>
      <w:r>
        <w:rPr>
          <w:rFonts w:hint="eastAsia"/>
          <w:rtl/>
          <w:lang w:eastAsia="he-IL"/>
        </w:rPr>
        <w:t xml:space="preserve">– </w:t>
      </w:r>
      <w:r>
        <w:rPr>
          <w:rFonts w:hint="cs"/>
          <w:rtl/>
          <w:lang w:eastAsia="he-IL"/>
        </w:rPr>
        <w:t xml:space="preserve">כולם. זאת זכות גדולה וזאת גם חובה. לא יכול להיות אחרת. לא יכול להיות שמילואימניקים בני 40 עם משפחות ועם ילדים קטנים נמצאים כבר ארבעה חודשים במילואים, ואנשים </w:t>
      </w:r>
      <w:bookmarkStart w:id="23380" w:name="_ETM_Q62_531033"/>
      <w:bookmarkEnd w:id="23380"/>
      <w:r>
        <w:rPr>
          <w:rFonts w:hint="cs"/>
          <w:rtl/>
          <w:lang w:eastAsia="he-IL"/>
        </w:rPr>
        <w:t xml:space="preserve">צעירים, בריאים, בגיל 18, הם פטורים. זה לא יימשך. ככה שוברים את אחדות העם. ככה פוגעים בחוסן הלאומי. </w:t>
      </w:r>
      <w:bookmarkStart w:id="23381" w:name="_ETM_Q62_554425"/>
      <w:bookmarkStart w:id="23382" w:name="_ETM_Q62_554533"/>
      <w:bookmarkStart w:id="23383" w:name="_ETM_Q62_554616"/>
      <w:bookmarkStart w:id="23384" w:name="_ETM_Q62_554688"/>
      <w:bookmarkEnd w:id="23381"/>
      <w:bookmarkEnd w:id="23382"/>
      <w:bookmarkEnd w:id="23383"/>
      <w:bookmarkEnd w:id="23384"/>
      <w:r>
        <w:rPr>
          <w:rFonts w:hint="cs"/>
          <w:rtl/>
          <w:lang w:eastAsia="he-IL"/>
        </w:rPr>
        <w:t xml:space="preserve">אני מדבר באמת עם אלפי </w:t>
      </w:r>
      <w:proofErr w:type="spellStart"/>
      <w:r>
        <w:rPr>
          <w:rFonts w:hint="cs"/>
          <w:rtl/>
          <w:lang w:eastAsia="he-IL"/>
        </w:rPr>
        <w:t>אלפי</w:t>
      </w:r>
      <w:proofErr w:type="spellEnd"/>
      <w:r>
        <w:rPr>
          <w:rFonts w:hint="cs"/>
          <w:rtl/>
          <w:lang w:eastAsia="he-IL"/>
        </w:rPr>
        <w:t xml:space="preserve"> אנשי מילואים בגילים שבין 30 ל-45, בעלי עסקים, בעלי משפחות. איך הם יכולים להסתכל? אם מישהו חושב שזה יימשך בצורה כמו שזה נהוג עד היום, הוא </w:t>
      </w:r>
      <w:bookmarkStart w:id="23385" w:name="_ETM_Q62_560864"/>
      <w:bookmarkEnd w:id="23385"/>
      <w:r>
        <w:rPr>
          <w:rFonts w:hint="cs"/>
          <w:rtl/>
          <w:lang w:eastAsia="he-IL"/>
        </w:rPr>
        <w:t xml:space="preserve">טועה. </w:t>
      </w:r>
      <w:bookmarkStart w:id="23386" w:name="_ETM_Q62_562786"/>
      <w:bookmarkEnd w:id="23386"/>
    </w:p>
    <w:p w:rsidR="00DF381B" w:rsidRDefault="00DF381B" w:rsidP="000F6156">
      <w:pPr>
        <w:rPr>
          <w:rtl/>
          <w:lang w:eastAsia="he-IL"/>
        </w:rPr>
      </w:pPr>
      <w:bookmarkStart w:id="23387" w:name="_ETM_Q62_562870"/>
      <w:bookmarkStart w:id="23388" w:name="_ETM_Q62_562929"/>
      <w:bookmarkEnd w:id="23387"/>
      <w:bookmarkEnd w:id="23388"/>
    </w:p>
    <w:p w:rsidR="00DF381B" w:rsidRDefault="00DF381B" w:rsidP="000F6156">
      <w:pPr>
        <w:rPr>
          <w:rtl/>
          <w:lang w:eastAsia="he-IL"/>
        </w:rPr>
      </w:pPr>
      <w:bookmarkStart w:id="23389" w:name="_ETM_Q62_562994"/>
      <w:bookmarkEnd w:id="23389"/>
      <w:r>
        <w:rPr>
          <w:rFonts w:hint="cs"/>
          <w:rtl/>
          <w:lang w:eastAsia="he-IL"/>
        </w:rPr>
        <w:t>לכן, אני קורא לכנסת. אנחנו עוד נדבר בשבוע הבא.</w:t>
      </w:r>
      <w:bookmarkStart w:id="23390" w:name="_ETM_Q62_569537"/>
      <w:bookmarkEnd w:id="23390"/>
      <w:r>
        <w:rPr>
          <w:rFonts w:hint="cs"/>
          <w:rtl/>
          <w:lang w:eastAsia="he-IL"/>
        </w:rPr>
        <w:t xml:space="preserve"> אמרתי פה</w:t>
      </w:r>
      <w:r w:rsidR="00022631">
        <w:rPr>
          <w:rFonts w:hint="cs"/>
          <w:rtl/>
          <w:lang w:eastAsia="he-IL"/>
        </w:rPr>
        <w:t>,</w:t>
      </w:r>
      <w:r>
        <w:rPr>
          <w:rFonts w:hint="cs"/>
          <w:rtl/>
          <w:lang w:eastAsia="he-IL"/>
        </w:rPr>
        <w:t xml:space="preserve"> ואני חוזר ואומר: לא יכול להיות </w:t>
      </w:r>
      <w:r>
        <w:rPr>
          <w:rFonts w:hint="eastAsia"/>
          <w:rtl/>
          <w:lang w:eastAsia="he-IL"/>
        </w:rPr>
        <w:t xml:space="preserve">– </w:t>
      </w:r>
      <w:r>
        <w:rPr>
          <w:rFonts w:hint="cs"/>
          <w:rtl/>
          <w:lang w:eastAsia="he-IL"/>
        </w:rPr>
        <w:t xml:space="preserve">בטח החברים בתנועת הליכוד. רבותיי, ז'בוטינסקי </w:t>
      </w:r>
      <w:proofErr w:type="spellStart"/>
      <w:r>
        <w:rPr>
          <w:rFonts w:hint="cs"/>
          <w:rtl/>
          <w:lang w:eastAsia="he-IL"/>
        </w:rPr>
        <w:t>וטרומפלדור</w:t>
      </w:r>
      <w:proofErr w:type="spellEnd"/>
      <w:r>
        <w:rPr>
          <w:rFonts w:hint="cs"/>
          <w:rtl/>
          <w:lang w:eastAsia="he-IL"/>
        </w:rPr>
        <w:t xml:space="preserve"> קידשו שירות</w:t>
      </w:r>
      <w:bookmarkStart w:id="23391" w:name="_ETM_Q62_582844"/>
      <w:bookmarkEnd w:id="23391"/>
      <w:r>
        <w:rPr>
          <w:rFonts w:hint="cs"/>
          <w:rtl/>
          <w:lang w:eastAsia="he-IL"/>
        </w:rPr>
        <w:t xml:space="preserve"> צבאי למען המדינה. לא יכול להיות שהממשלה הזאת מקדשת השתמטות למען כל מיני עסקאות קואליציוניות כאלה ואחרות. אני מציע לכולם לקרוא מה אמר ז'בוטינסקי על כל הנושא של גיוס ושירות למען המולדת </w:t>
      </w:r>
      <w:bookmarkStart w:id="23392" w:name="_ETM_Q62_602215"/>
      <w:bookmarkEnd w:id="23392"/>
      <w:r>
        <w:rPr>
          <w:rFonts w:hint="cs"/>
          <w:rtl/>
          <w:lang w:eastAsia="he-IL"/>
        </w:rPr>
        <w:t xml:space="preserve">ומה טרומפלדור אמר ומה עשה. זה פשוט לא יכול להיות. </w:t>
      </w:r>
      <w:bookmarkStart w:id="23393" w:name="_ETM_Q62_607121"/>
      <w:bookmarkEnd w:id="23393"/>
    </w:p>
    <w:p w:rsidR="00DF381B" w:rsidRDefault="00DF381B" w:rsidP="000F6156">
      <w:pPr>
        <w:rPr>
          <w:rtl/>
          <w:lang w:eastAsia="he-IL"/>
        </w:rPr>
      </w:pPr>
    </w:p>
    <w:p w:rsidR="00DF381B" w:rsidRDefault="00DF381B" w:rsidP="000F6156">
      <w:pPr>
        <w:rPr>
          <w:rtl/>
          <w:lang w:eastAsia="he-IL"/>
        </w:rPr>
      </w:pPr>
      <w:bookmarkStart w:id="23394" w:name="_ETM_Q62_607229"/>
      <w:bookmarkStart w:id="23395" w:name="_ETM_Q62_607273"/>
      <w:bookmarkStart w:id="23396" w:name="_ETM_Q62_607350"/>
      <w:bookmarkEnd w:id="23394"/>
      <w:bookmarkEnd w:id="23395"/>
      <w:bookmarkEnd w:id="23396"/>
      <w:r>
        <w:rPr>
          <w:rFonts w:hint="cs"/>
          <w:rtl/>
          <w:lang w:eastAsia="he-IL"/>
        </w:rPr>
        <w:t>אני עוד פעם חוזר, גם לנציגי הציונות הדתית: אתם לא יכולים להמשיך ככה. תסתכלו על החברים שלכם, על הילדים שלכם. זה לא יכול</w:t>
      </w:r>
      <w:bookmarkStart w:id="23397" w:name="_ETM_Q62_619447"/>
      <w:bookmarkEnd w:id="23397"/>
      <w:r>
        <w:rPr>
          <w:rFonts w:hint="cs"/>
          <w:rtl/>
          <w:lang w:eastAsia="he-IL"/>
        </w:rPr>
        <w:t xml:space="preserve"> להיות שיהיו פה אנשים שייקחו סיכונים יום-יום</w:t>
      </w:r>
      <w:r w:rsidR="00022631">
        <w:rPr>
          <w:rFonts w:hint="cs"/>
          <w:rtl/>
          <w:lang w:eastAsia="he-IL"/>
        </w:rPr>
        <w:t>,</w:t>
      </w:r>
      <w:r>
        <w:rPr>
          <w:rFonts w:hint="cs"/>
          <w:rtl/>
          <w:lang w:eastAsia="he-IL"/>
        </w:rPr>
        <w:t xml:space="preserve"> ויש כאלה אנשים צעירים שיושבים בבית. אין לזה שום הצדקה, גם לא הלכתית. זה</w:t>
      </w:r>
      <w:bookmarkStart w:id="23398" w:name="_ETM_Q62_631398"/>
      <w:bookmarkEnd w:id="23398"/>
      <w:r>
        <w:rPr>
          <w:rFonts w:hint="cs"/>
          <w:rtl/>
          <w:lang w:eastAsia="he-IL"/>
        </w:rPr>
        <w:t xml:space="preserve"> הכול שקר וכזב. כל הסיפור הזה שאנשים שלומדים תורה לא צריכים לשרת, זה בניגוד למקורות שלנו. </w:t>
      </w:r>
      <w:bookmarkStart w:id="23399" w:name="_ETM_Q62_641478"/>
      <w:bookmarkStart w:id="23400" w:name="_ETM_Q62_641566"/>
      <w:bookmarkStart w:id="23401" w:name="_ETM_Q62_642070"/>
      <w:bookmarkStart w:id="23402" w:name="_ETM_Q62_642145"/>
      <w:bookmarkEnd w:id="23399"/>
      <w:bookmarkEnd w:id="23400"/>
      <w:bookmarkEnd w:id="23401"/>
      <w:bookmarkEnd w:id="23402"/>
      <w:r>
        <w:rPr>
          <w:rFonts w:hint="cs"/>
          <w:rtl/>
          <w:lang w:eastAsia="he-IL"/>
        </w:rPr>
        <w:t xml:space="preserve">אבל נסתפק היום בזה, ועל נושא המקורות נדבר בשבוע הבא. תודה, אדוני היושב-ראש. </w:t>
      </w:r>
    </w:p>
    <w:p w:rsidR="00DF381B" w:rsidRDefault="00DF381B" w:rsidP="000F6156">
      <w:pPr>
        <w:rPr>
          <w:rtl/>
          <w:lang w:eastAsia="he-IL"/>
        </w:rPr>
      </w:pPr>
    </w:p>
    <w:p w:rsidR="00DF381B" w:rsidRDefault="00DF381B" w:rsidP="000F6156">
      <w:pPr>
        <w:pStyle w:val="af6"/>
        <w:keepNext/>
        <w:rPr>
          <w:rtl/>
        </w:rPr>
      </w:pPr>
      <w:r w:rsidRPr="009E1738">
        <w:rPr>
          <w:rStyle w:val="TagStyle"/>
          <w:rtl/>
        </w:rPr>
        <w:t xml:space="preserve"> &lt;&lt; יור &gt;&gt;</w:t>
      </w:r>
      <w:r w:rsidRPr="003658A9">
        <w:rPr>
          <w:rStyle w:val="TagStyle"/>
          <w:rtl/>
        </w:rPr>
        <w:t xml:space="preserve"> </w:t>
      </w:r>
      <w:r>
        <w:rPr>
          <w:rtl/>
        </w:rPr>
        <w:t>היו"ר חנוך דב מלביצקי:</w:t>
      </w:r>
      <w:r w:rsidRPr="003658A9">
        <w:rPr>
          <w:rStyle w:val="TagStyle"/>
          <w:rtl/>
        </w:rPr>
        <w:t xml:space="preserve"> </w:t>
      </w:r>
      <w:r w:rsidRPr="009E1738">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אני דווקא אחכה לשמוע על המקורות. חבר הכנסת הרצנו, </w:t>
      </w:r>
      <w:bookmarkStart w:id="23403" w:name="_ETM_Q62_655631"/>
      <w:bookmarkEnd w:id="23403"/>
      <w:r>
        <w:rPr>
          <w:rFonts w:hint="cs"/>
          <w:rtl/>
          <w:lang w:eastAsia="he-IL"/>
        </w:rPr>
        <w:t xml:space="preserve">תרשה לי </w:t>
      </w:r>
      <w:r>
        <w:rPr>
          <w:rtl/>
          <w:lang w:eastAsia="he-IL"/>
        </w:rPr>
        <w:t>–</w:t>
      </w:r>
      <w:r>
        <w:rPr>
          <w:rFonts w:hint="cs"/>
          <w:rtl/>
          <w:lang w:eastAsia="he-IL"/>
        </w:rPr>
        <w:t xml:space="preserve"> לא ראיתי אותך </w:t>
      </w:r>
      <w:r>
        <w:rPr>
          <w:rtl/>
          <w:lang w:eastAsia="he-IL"/>
        </w:rPr>
        <w:t>–</w:t>
      </w:r>
      <w:r>
        <w:rPr>
          <w:rFonts w:hint="cs"/>
          <w:rtl/>
          <w:lang w:eastAsia="he-IL"/>
        </w:rPr>
        <w:t xml:space="preserve"> לברך אותך על </w:t>
      </w:r>
      <w:bookmarkStart w:id="23404" w:name="_ETM_Q62_660062"/>
      <w:bookmarkEnd w:id="23404"/>
      <w:r>
        <w:rPr>
          <w:rFonts w:hint="cs"/>
          <w:rtl/>
          <w:lang w:eastAsia="he-IL"/>
        </w:rPr>
        <w:t xml:space="preserve">הפיכתך, עם בן זוגך, לאבא. יישר כוח. </w:t>
      </w:r>
    </w:p>
    <w:p w:rsidR="00DF381B" w:rsidRDefault="00DF381B" w:rsidP="000F6156">
      <w:pPr>
        <w:rPr>
          <w:rtl/>
          <w:lang w:eastAsia="he-IL"/>
        </w:rPr>
      </w:pPr>
    </w:p>
    <w:p w:rsidR="00DF381B" w:rsidRDefault="00DF381B" w:rsidP="000F6156">
      <w:pPr>
        <w:pStyle w:val="a4"/>
        <w:keepNext/>
        <w:rPr>
          <w:rtl/>
        </w:rPr>
      </w:pPr>
      <w:bookmarkStart w:id="23405" w:name="ET_speaker_5787_5"/>
      <w:r w:rsidRPr="009E1738">
        <w:rPr>
          <w:rStyle w:val="TagStyle"/>
          <w:rtl/>
        </w:rPr>
        <w:t xml:space="preserve"> &lt;&lt; דובר &gt;&gt;</w:t>
      </w:r>
      <w:r w:rsidRPr="00B77A75">
        <w:rPr>
          <w:rStyle w:val="TagStyle"/>
          <w:rtl/>
        </w:rPr>
        <w:t xml:space="preserve"> </w:t>
      </w:r>
      <w:bookmarkStart w:id="23406" w:name="_Toc160094269"/>
      <w:bookmarkStart w:id="23407" w:name="_Toc160095403"/>
      <w:bookmarkStart w:id="23408" w:name="_Toc182740118"/>
      <w:r>
        <w:rPr>
          <w:rtl/>
        </w:rPr>
        <w:t>יוראי להב הרצנו (יש עתיד):</w:t>
      </w:r>
      <w:bookmarkEnd w:id="23406"/>
      <w:bookmarkEnd w:id="23407"/>
      <w:bookmarkEnd w:id="23408"/>
      <w:r w:rsidRPr="00B77A75">
        <w:rPr>
          <w:rStyle w:val="TagStyle"/>
          <w:rtl/>
        </w:rPr>
        <w:t xml:space="preserve"> </w:t>
      </w:r>
      <w:r w:rsidRPr="009E1738">
        <w:rPr>
          <w:rStyle w:val="TagStyle"/>
          <w:rtl/>
        </w:rPr>
        <w:t>&lt;&lt; דובר &gt;&gt;</w:t>
      </w:r>
      <w:r>
        <w:rPr>
          <w:rtl/>
        </w:rPr>
        <w:t xml:space="preserve">   </w:t>
      </w:r>
      <w:bookmarkEnd w:id="23405"/>
    </w:p>
    <w:p w:rsidR="00DF381B" w:rsidRDefault="00DF381B" w:rsidP="00B15250">
      <w:pPr>
        <w:rPr>
          <w:rtl/>
          <w:lang w:eastAsia="he-IL"/>
        </w:rPr>
      </w:pPr>
    </w:p>
    <w:p w:rsidR="00DF381B" w:rsidRDefault="00DF381B" w:rsidP="00022631">
      <w:pPr>
        <w:rPr>
          <w:rtl/>
        </w:rPr>
      </w:pPr>
      <w:r>
        <w:rPr>
          <w:rFonts w:hint="cs"/>
          <w:rtl/>
          <w:lang w:eastAsia="he-IL"/>
        </w:rPr>
        <w:t xml:space="preserve">תודה רבה. אדוני היושב-ראש, חבריי חברי הכנסת, מאז </w:t>
      </w:r>
      <w:bookmarkStart w:id="23409" w:name="_ETM_Q62_685900"/>
      <w:bookmarkEnd w:id="23409"/>
      <w:r>
        <w:rPr>
          <w:rFonts w:hint="cs"/>
          <w:rtl/>
          <w:lang w:eastAsia="he-IL"/>
        </w:rPr>
        <w:t>שאני זוכר את עצמי, תמיד רציתי להיות קרבי. גדלתי בבית פטריוטי. ההורים שלי גידלו את אחיותיי ואותי</w:t>
      </w:r>
      <w:bookmarkStart w:id="23410" w:name="_ETM_Q62_694178"/>
      <w:bookmarkEnd w:id="23410"/>
      <w:r>
        <w:rPr>
          <w:rFonts w:hint="cs"/>
          <w:rtl/>
          <w:lang w:eastAsia="he-IL"/>
        </w:rPr>
        <w:t xml:space="preserve"> על אהבת המדינה. אמרו לנו שאנחנו צריכים למלא את חלקנו.</w:t>
      </w:r>
      <w:bookmarkStart w:id="23411" w:name="_ETM_Q62_698548"/>
      <w:bookmarkEnd w:id="23411"/>
      <w:r>
        <w:rPr>
          <w:rFonts w:hint="cs"/>
          <w:rtl/>
          <w:lang w:eastAsia="he-IL"/>
        </w:rPr>
        <w:t xml:space="preserve"> אימא שלי עלתה לארץ מבלגיה כדי להתגייס לצה"ל. אבא שלי טייס קרב, וכילד אני זוכר אותו לא הרבה בבית. הוא עשה בדרך כלל יומיים בשבוע</w:t>
      </w:r>
      <w:bookmarkStart w:id="23412" w:name="_ETM_Q62_709169"/>
      <w:bookmarkEnd w:id="23412"/>
      <w:r>
        <w:rPr>
          <w:rFonts w:hint="cs"/>
          <w:rtl/>
          <w:lang w:eastAsia="he-IL"/>
        </w:rPr>
        <w:t xml:space="preserve"> מילואים. בזמן שהדיון הזה מתקיים, אחותי, חובלת, נלחמת בים לצד אלפי לוחמים ואנשי מילואים. </w:t>
      </w:r>
      <w:bookmarkStart w:id="23413" w:name="_ETM_Q62_717160"/>
      <w:bookmarkStart w:id="23414" w:name="_ETM_Q62_717243"/>
      <w:bookmarkStart w:id="23415" w:name="_ETM_Q62_717617"/>
      <w:bookmarkStart w:id="23416" w:name="_ETM_Q62_717677"/>
      <w:bookmarkEnd w:id="23413"/>
      <w:bookmarkEnd w:id="23414"/>
      <w:bookmarkEnd w:id="23415"/>
      <w:bookmarkEnd w:id="23416"/>
      <w:r>
        <w:rPr>
          <w:rFonts w:hint="cs"/>
          <w:rtl/>
          <w:lang w:eastAsia="he-IL"/>
        </w:rPr>
        <w:t xml:space="preserve">לכן, אחד מרגעי המשבר הגדולים בחיים שלי היה כשהצבא אמר לי: לא רק שלא תהיה קרבי, אלא לא תהיה בכלל חייל. פרופיל </w:t>
      </w:r>
      <w:bookmarkStart w:id="23417" w:name="_ETM_Q62_732637"/>
      <w:bookmarkEnd w:id="23417"/>
      <w:r>
        <w:rPr>
          <w:rFonts w:hint="cs"/>
          <w:rtl/>
          <w:lang w:eastAsia="he-IL"/>
        </w:rPr>
        <w:t xml:space="preserve">21 רפואי. אני מודה, זה שבר אותי. </w:t>
      </w:r>
      <w:bookmarkStart w:id="23418" w:name="TOR_Q63"/>
      <w:bookmarkEnd w:id="23418"/>
      <w:r>
        <w:rPr>
          <w:rFonts w:hint="cs"/>
          <w:rtl/>
        </w:rPr>
        <w:t xml:space="preserve">אבל בשום שלב לא חשבתי לקבל את הפטור הזה ולהמשיך הלאה בחיים שלי, לטייל, להתחיל תואר, לפתח קריירה. </w:t>
      </w:r>
      <w:bookmarkStart w:id="23419" w:name="_ETM_Q63_144000"/>
      <w:bookmarkEnd w:id="23419"/>
      <w:r>
        <w:rPr>
          <w:rFonts w:hint="cs"/>
          <w:rtl/>
        </w:rPr>
        <w:t xml:space="preserve">לא העליתי על דעתי שהחברים שלי יתגייסו, יתרמו את חלקם </w:t>
      </w:r>
      <w:bookmarkStart w:id="23420" w:name="_ETM_Q63_150000"/>
      <w:bookmarkEnd w:id="23420"/>
      <w:r>
        <w:rPr>
          <w:rFonts w:hint="eastAsia"/>
          <w:rtl/>
        </w:rPr>
        <w:t>–</w:t>
      </w:r>
      <w:r>
        <w:rPr>
          <w:rFonts w:hint="cs"/>
          <w:rtl/>
        </w:rPr>
        <w:t xml:space="preserve"> מרביתם, אגב, בתפקידים </w:t>
      </w:r>
      <w:proofErr w:type="spellStart"/>
      <w:r>
        <w:rPr>
          <w:rFonts w:hint="cs"/>
          <w:rtl/>
        </w:rPr>
        <w:t>מסכני</w:t>
      </w:r>
      <w:proofErr w:type="spellEnd"/>
      <w:r>
        <w:rPr>
          <w:rFonts w:hint="cs"/>
          <w:rtl/>
        </w:rPr>
        <w:t xml:space="preserve"> חיים </w:t>
      </w:r>
      <w:r>
        <w:rPr>
          <w:rFonts w:hint="eastAsia"/>
          <w:rtl/>
        </w:rPr>
        <w:t xml:space="preserve">– </w:t>
      </w:r>
      <w:r>
        <w:rPr>
          <w:rFonts w:hint="cs"/>
          <w:rtl/>
        </w:rPr>
        <w:t xml:space="preserve">ואני לא. כי אם כולם </w:t>
      </w:r>
      <w:bookmarkStart w:id="23421" w:name="_ETM_Q63_154000"/>
      <w:bookmarkEnd w:id="23421"/>
      <w:r>
        <w:rPr>
          <w:rFonts w:hint="cs"/>
          <w:rtl/>
        </w:rPr>
        <w:t xml:space="preserve">מחויבים להתגייס אז כולם כולל אותי, כי במדינה מתוקנת </w:t>
      </w:r>
      <w:bookmarkStart w:id="23422" w:name="_ETM_Q63_158000"/>
      <w:bookmarkEnd w:id="23422"/>
      <w:r>
        <w:rPr>
          <w:rFonts w:hint="cs"/>
          <w:rtl/>
        </w:rPr>
        <w:t xml:space="preserve">אין אזרחים שיש להם רק חובות ואזרחים שיש להם רק </w:t>
      </w:r>
      <w:bookmarkStart w:id="23423" w:name="_ETM_Q63_166000"/>
      <w:bookmarkEnd w:id="23423"/>
      <w:r>
        <w:rPr>
          <w:rFonts w:hint="cs"/>
          <w:rtl/>
        </w:rPr>
        <w:t>זכויות.</w:t>
      </w:r>
      <w:bookmarkStart w:id="23424" w:name="_ETM_Q63_168000"/>
      <w:bookmarkEnd w:id="23424"/>
      <w:r w:rsidR="00022631">
        <w:rPr>
          <w:rFonts w:hint="cs"/>
          <w:rtl/>
        </w:rPr>
        <w:t xml:space="preserve"> </w:t>
      </w:r>
      <w:r>
        <w:rPr>
          <w:rtl/>
        </w:rPr>
        <w:t>הגיע הזמן שלי בשרשרת הדורות להגן על המדינה היחידה ש</w:t>
      </w:r>
      <w:r>
        <w:rPr>
          <w:rFonts w:hint="cs"/>
          <w:rtl/>
        </w:rPr>
        <w:t xml:space="preserve">יש </w:t>
      </w:r>
      <w:r>
        <w:rPr>
          <w:rtl/>
        </w:rPr>
        <w:t>לנו, על אזרחי ישראל</w:t>
      </w:r>
      <w:r>
        <w:rPr>
          <w:rFonts w:hint="cs"/>
          <w:rtl/>
        </w:rPr>
        <w:t>,</w:t>
      </w:r>
      <w:r>
        <w:rPr>
          <w:rtl/>
        </w:rPr>
        <w:t xml:space="preserve"> כמו שעשה אבא שלי לפניי </w:t>
      </w:r>
      <w:r>
        <w:rPr>
          <w:rFonts w:hint="cs"/>
          <w:rtl/>
        </w:rPr>
        <w:t>ו</w:t>
      </w:r>
      <w:r>
        <w:rPr>
          <w:rtl/>
        </w:rPr>
        <w:t>כמו ש</w:t>
      </w:r>
      <w:r>
        <w:rPr>
          <w:rFonts w:hint="cs"/>
          <w:rtl/>
        </w:rPr>
        <w:t xml:space="preserve">ילדיי </w:t>
      </w:r>
      <w:r>
        <w:rPr>
          <w:rtl/>
        </w:rPr>
        <w:t>יעשו אחריי</w:t>
      </w:r>
      <w:r w:rsidR="00022631">
        <w:rPr>
          <w:rFonts w:hint="cs"/>
          <w:rtl/>
        </w:rPr>
        <w:t>,</w:t>
      </w:r>
      <w:r>
        <w:rPr>
          <w:rFonts w:hint="cs"/>
          <w:rtl/>
        </w:rPr>
        <w:t xml:space="preserve"> </w:t>
      </w:r>
      <w:r>
        <w:rPr>
          <w:rtl/>
        </w:rPr>
        <w:t>אז התנדבתי לצה</w:t>
      </w:r>
      <w:r>
        <w:rPr>
          <w:rFonts w:hint="cs"/>
          <w:rtl/>
        </w:rPr>
        <w:t>"</w:t>
      </w:r>
      <w:r>
        <w:rPr>
          <w:rtl/>
        </w:rPr>
        <w:t>ל</w:t>
      </w:r>
      <w:r>
        <w:rPr>
          <w:rFonts w:hint="cs"/>
          <w:rtl/>
        </w:rPr>
        <w:t>,</w:t>
      </w:r>
      <w:r>
        <w:rPr>
          <w:rtl/>
        </w:rPr>
        <w:t xml:space="preserve"> ושירתי</w:t>
      </w:r>
      <w:r>
        <w:rPr>
          <w:rFonts w:hint="cs"/>
          <w:rtl/>
        </w:rPr>
        <w:t xml:space="preserve"> שש שנים </w:t>
      </w:r>
      <w:r>
        <w:rPr>
          <w:rtl/>
        </w:rPr>
        <w:t xml:space="preserve">בגאווה </w:t>
      </w:r>
      <w:r>
        <w:rPr>
          <w:rFonts w:hint="cs"/>
          <w:rtl/>
        </w:rPr>
        <w:t>גדולה</w:t>
      </w:r>
      <w:r>
        <w:rPr>
          <w:rtl/>
        </w:rPr>
        <w:t xml:space="preserve"> כקצין במערכת הביטחון</w:t>
      </w:r>
      <w:r>
        <w:rPr>
          <w:rFonts w:hint="cs"/>
          <w:rtl/>
        </w:rPr>
        <w:t>,</w:t>
      </w:r>
      <w:r>
        <w:rPr>
          <w:rtl/>
        </w:rPr>
        <w:t xml:space="preserve"> בתוך גבולות המדינה ומחוצה לה. הייתי גם </w:t>
      </w:r>
      <w:r>
        <w:rPr>
          <w:rFonts w:hint="cs"/>
          <w:rtl/>
        </w:rPr>
        <w:t xml:space="preserve">המתנדב </w:t>
      </w:r>
      <w:r>
        <w:rPr>
          <w:rtl/>
        </w:rPr>
        <w:t>הראשון בחטיבה שלי שיצא לקורס</w:t>
      </w:r>
      <w:r>
        <w:rPr>
          <w:rFonts w:hint="cs"/>
          <w:rtl/>
        </w:rPr>
        <w:t xml:space="preserve"> </w:t>
      </w:r>
      <w:r>
        <w:rPr>
          <w:rtl/>
        </w:rPr>
        <w:t>קצינים</w:t>
      </w:r>
      <w:r>
        <w:rPr>
          <w:rFonts w:hint="cs"/>
          <w:rtl/>
        </w:rPr>
        <w:t>,</w:t>
      </w:r>
      <w:r>
        <w:rPr>
          <w:rtl/>
        </w:rPr>
        <w:t xml:space="preserve"> ואני רוצה לקוות ש</w:t>
      </w:r>
      <w:r>
        <w:rPr>
          <w:rFonts w:hint="cs"/>
          <w:rtl/>
        </w:rPr>
        <w:t xml:space="preserve">היציאה שלי </w:t>
      </w:r>
      <w:bookmarkStart w:id="23425" w:name="_ETM_Q63_197000"/>
      <w:bookmarkEnd w:id="23425"/>
      <w:r>
        <w:rPr>
          <w:rtl/>
        </w:rPr>
        <w:t>פרצ</w:t>
      </w:r>
      <w:r>
        <w:rPr>
          <w:rFonts w:hint="cs"/>
          <w:rtl/>
        </w:rPr>
        <w:t>ה</w:t>
      </w:r>
      <w:r>
        <w:rPr>
          <w:rtl/>
        </w:rPr>
        <w:t xml:space="preserve"> את הדרך למתנדבים נוספים לצאת לקורס ולהמשיך לתרום לביטחון ישראל. </w:t>
      </w:r>
    </w:p>
    <w:p w:rsidR="00DF381B" w:rsidRDefault="00DF381B" w:rsidP="000F6156">
      <w:pPr>
        <w:rPr>
          <w:rtl/>
        </w:rPr>
      </w:pPr>
      <w:bookmarkStart w:id="23426" w:name="_ETM_Q63_203000"/>
      <w:bookmarkEnd w:id="23426"/>
    </w:p>
    <w:p w:rsidR="00DF381B" w:rsidRDefault="00DF381B" w:rsidP="000F6156">
      <w:pPr>
        <w:rPr>
          <w:rtl/>
        </w:rPr>
      </w:pPr>
      <w:bookmarkStart w:id="23427" w:name="_ETM_Q63_204000"/>
      <w:bookmarkEnd w:id="23427"/>
      <w:r>
        <w:rPr>
          <w:rFonts w:hint="cs"/>
          <w:rtl/>
        </w:rPr>
        <w:t xml:space="preserve">אז חבריי חברי הכנסת, </w:t>
      </w:r>
      <w:r>
        <w:rPr>
          <w:rtl/>
        </w:rPr>
        <w:t>א</w:t>
      </w:r>
      <w:r>
        <w:rPr>
          <w:rFonts w:hint="cs"/>
          <w:rtl/>
        </w:rPr>
        <w:t>ו</w:t>
      </w:r>
      <w:r>
        <w:rPr>
          <w:rtl/>
        </w:rPr>
        <w:t>מנם ברמה הפורמלית אכן התנדבתי</w:t>
      </w:r>
      <w:r>
        <w:rPr>
          <w:rFonts w:hint="cs"/>
          <w:rtl/>
        </w:rPr>
        <w:t xml:space="preserve">, אבל מבחינתי, חובת הגיוס לגמרי </w:t>
      </w:r>
      <w:bookmarkStart w:id="23428" w:name="_ETM_Q63_212000"/>
      <w:bookmarkEnd w:id="23428"/>
      <w:r>
        <w:rPr>
          <w:rFonts w:hint="cs"/>
          <w:rtl/>
        </w:rPr>
        <w:t xml:space="preserve">חלה גם עליי. </w:t>
      </w:r>
    </w:p>
    <w:p w:rsidR="00DF381B" w:rsidRDefault="00DF381B" w:rsidP="000F6156">
      <w:pPr>
        <w:rPr>
          <w:rtl/>
        </w:rPr>
      </w:pPr>
    </w:p>
    <w:p w:rsidR="00DF381B" w:rsidRDefault="00DF381B" w:rsidP="000F6156">
      <w:pPr>
        <w:pStyle w:val="af6"/>
        <w:keepNext/>
        <w:rPr>
          <w:rtl/>
        </w:rPr>
      </w:pPr>
      <w:bookmarkStart w:id="23429" w:name="ET_yor_6593_6"/>
      <w:r w:rsidRPr="00895B8F">
        <w:rPr>
          <w:rStyle w:val="TagStyle"/>
          <w:rtl/>
        </w:rPr>
        <w:t xml:space="preserve"> &lt;&lt; יור &gt;&gt; </w:t>
      </w:r>
      <w:r>
        <w:rPr>
          <w:rtl/>
        </w:rPr>
        <w:t>היו"ר חנוך דב מלביצקי:</w:t>
      </w:r>
      <w:r w:rsidRPr="00895B8F">
        <w:rPr>
          <w:rStyle w:val="TagStyle"/>
          <w:rtl/>
        </w:rPr>
        <w:t xml:space="preserve"> &lt;&lt; יור &gt;&gt;</w:t>
      </w:r>
      <w:r>
        <w:rPr>
          <w:rtl/>
        </w:rPr>
        <w:t xml:space="preserve">   </w:t>
      </w:r>
      <w:bookmarkEnd w:id="23429"/>
    </w:p>
    <w:p w:rsidR="00DF381B" w:rsidRDefault="00DF381B" w:rsidP="00B15250">
      <w:pPr>
        <w:rPr>
          <w:rtl/>
        </w:rPr>
      </w:pPr>
    </w:p>
    <w:p w:rsidR="00DF381B" w:rsidRDefault="00DF381B" w:rsidP="000F6156">
      <w:pPr>
        <w:rPr>
          <w:rtl/>
        </w:rPr>
      </w:pPr>
      <w:bookmarkStart w:id="23430" w:name="_ETM_Q63_215000"/>
      <w:bookmarkEnd w:id="23430"/>
      <w:r>
        <w:rPr>
          <w:rFonts w:hint="cs"/>
          <w:rtl/>
        </w:rPr>
        <w:t>בגלל זה התנדבת.</w:t>
      </w:r>
    </w:p>
    <w:p w:rsidR="00DF381B" w:rsidRDefault="00DF381B" w:rsidP="000F6156">
      <w:pPr>
        <w:rPr>
          <w:rtl/>
        </w:rPr>
      </w:pPr>
    </w:p>
    <w:p w:rsidR="00DF381B" w:rsidRDefault="00DF381B" w:rsidP="000F6156">
      <w:pPr>
        <w:pStyle w:val="-"/>
        <w:rPr>
          <w:rtl/>
        </w:rPr>
      </w:pPr>
      <w:bookmarkStart w:id="23431" w:name="ET_speakercontinue_5787_7"/>
      <w:r w:rsidRPr="000F6156">
        <w:rPr>
          <w:rStyle w:val="TagStyle"/>
          <w:rtl/>
        </w:rPr>
        <w:t xml:space="preserve"> &lt;&lt; דובר_המשך &gt;&gt;</w:t>
      </w:r>
      <w:r w:rsidRPr="00895B8F">
        <w:rPr>
          <w:rStyle w:val="TagStyle"/>
          <w:rtl/>
        </w:rPr>
        <w:t xml:space="preserve"> </w:t>
      </w:r>
      <w:bookmarkStart w:id="23432" w:name="_Toc160094270"/>
      <w:r>
        <w:rPr>
          <w:rtl/>
        </w:rPr>
        <w:t>יוראי להב הרצנו (יש עתיד):</w:t>
      </w:r>
      <w:bookmarkEnd w:id="23432"/>
      <w:r w:rsidRPr="00895B8F">
        <w:rPr>
          <w:rStyle w:val="TagStyle"/>
          <w:rtl/>
        </w:rPr>
        <w:t xml:space="preserve"> </w:t>
      </w:r>
      <w:r w:rsidRPr="000F6156">
        <w:rPr>
          <w:rStyle w:val="TagStyle"/>
          <w:rtl/>
        </w:rPr>
        <w:t xml:space="preserve">&lt;&lt; דובר_המשך &gt;&gt; </w:t>
      </w:r>
      <w:r>
        <w:rPr>
          <w:rtl/>
        </w:rPr>
        <w:t xml:space="preserve">   </w:t>
      </w:r>
      <w:bookmarkEnd w:id="23431"/>
    </w:p>
    <w:p w:rsidR="00DF381B" w:rsidRDefault="00DF381B" w:rsidP="00B15250">
      <w:pPr>
        <w:rPr>
          <w:rtl/>
        </w:rPr>
      </w:pPr>
    </w:p>
    <w:p w:rsidR="00DF381B" w:rsidRPr="00895B8F" w:rsidRDefault="00DF381B" w:rsidP="000F6156">
      <w:pPr>
        <w:rPr>
          <w:rtl/>
        </w:rPr>
      </w:pPr>
      <w:bookmarkStart w:id="23433" w:name="_ETM_Q63_216000"/>
      <w:bookmarkEnd w:id="23433"/>
      <w:r>
        <w:rPr>
          <w:rFonts w:hint="cs"/>
          <w:rtl/>
        </w:rPr>
        <w:t xml:space="preserve">בגלל זה התנדבתי. וכל </w:t>
      </w:r>
      <w:bookmarkStart w:id="23434" w:name="_ETM_Q63_220000"/>
      <w:bookmarkEnd w:id="23434"/>
      <w:r>
        <w:rPr>
          <w:rFonts w:hint="cs"/>
          <w:rtl/>
        </w:rPr>
        <w:t xml:space="preserve">מי שמכיר מתנדבים יודע שהליך ההתנדבות לצה"ל הוא לא פשוט. </w:t>
      </w:r>
      <w:bookmarkStart w:id="23435" w:name="_ETM_Q63_224000"/>
      <w:bookmarkEnd w:id="23435"/>
      <w:r>
        <w:rPr>
          <w:rFonts w:hint="cs"/>
          <w:rtl/>
        </w:rPr>
        <w:t xml:space="preserve">אתה נאלץ להיאבק בתוך המערכת כדי שיאפשרו לך לתרום, וכך </w:t>
      </w:r>
      <w:bookmarkStart w:id="23436" w:name="_ETM_Q63_229000"/>
      <w:bookmarkEnd w:id="23436"/>
      <w:r>
        <w:rPr>
          <w:rFonts w:hint="cs"/>
          <w:rtl/>
        </w:rPr>
        <w:t xml:space="preserve">עשיתי. אתה נאלץ גם להיאבק כדי לצאת לקורס קצינים בדיוק </w:t>
      </w:r>
      <w:bookmarkStart w:id="23437" w:name="_ETM_Q63_232000"/>
      <w:bookmarkEnd w:id="23437"/>
      <w:r>
        <w:rPr>
          <w:rFonts w:hint="cs"/>
          <w:rtl/>
        </w:rPr>
        <w:t xml:space="preserve">כמו כולם בבה"ד 1, ואני מאוד שמח על כך. השירות </w:t>
      </w:r>
      <w:bookmarkStart w:id="23438" w:name="_ETM_Q63_237000"/>
      <w:bookmarkEnd w:id="23438"/>
      <w:r>
        <w:rPr>
          <w:rFonts w:hint="cs"/>
          <w:rtl/>
        </w:rPr>
        <w:t xml:space="preserve">הצבאי שלי, נאמר פה על ידי רבים קודם </w:t>
      </w:r>
      <w:r>
        <w:rPr>
          <w:rFonts w:hint="eastAsia"/>
          <w:rtl/>
        </w:rPr>
        <w:t xml:space="preserve">– </w:t>
      </w:r>
      <w:r>
        <w:rPr>
          <w:rFonts w:hint="cs"/>
          <w:rtl/>
        </w:rPr>
        <w:t xml:space="preserve">אני לא רואה את זה כחובה אלא כזכות גדולה, באמת להגן על </w:t>
      </w:r>
      <w:bookmarkStart w:id="23439" w:name="_ETM_Q63_243000"/>
      <w:bookmarkEnd w:id="23439"/>
      <w:r>
        <w:rPr>
          <w:rFonts w:hint="cs"/>
          <w:rtl/>
        </w:rPr>
        <w:t xml:space="preserve">המדינה היחידה שיש לנו. </w:t>
      </w:r>
    </w:p>
    <w:p w:rsidR="00DF381B" w:rsidRDefault="00DF381B" w:rsidP="000F6156">
      <w:pPr>
        <w:rPr>
          <w:rtl/>
        </w:rPr>
      </w:pPr>
    </w:p>
    <w:p w:rsidR="00DF381B" w:rsidRDefault="00DF381B" w:rsidP="00022631">
      <w:pPr>
        <w:rPr>
          <w:rtl/>
        </w:rPr>
      </w:pPr>
      <w:bookmarkStart w:id="23440" w:name="_ETM_Q63_244000"/>
      <w:bookmarkEnd w:id="23440"/>
      <w:r>
        <w:rPr>
          <w:rFonts w:hint="cs"/>
          <w:rtl/>
        </w:rPr>
        <w:t xml:space="preserve">אבל </w:t>
      </w:r>
      <w:r>
        <w:rPr>
          <w:rtl/>
        </w:rPr>
        <w:t xml:space="preserve">חובת הגיוס </w:t>
      </w:r>
      <w:r>
        <w:rPr>
          <w:rFonts w:hint="cs"/>
          <w:rtl/>
        </w:rPr>
        <w:t xml:space="preserve">במדינת ישראל היא חובה, והיא </w:t>
      </w:r>
      <w:bookmarkStart w:id="23441" w:name="_ETM_Q63_249000"/>
      <w:bookmarkEnd w:id="23441"/>
      <w:r>
        <w:rPr>
          <w:rtl/>
        </w:rPr>
        <w:t>קיימת כי ישראל זקוקה לצבא כדי להתקיים</w:t>
      </w:r>
      <w:r>
        <w:rPr>
          <w:rFonts w:hint="cs"/>
          <w:rtl/>
        </w:rPr>
        <w:t>,</w:t>
      </w:r>
      <w:r>
        <w:rPr>
          <w:rtl/>
        </w:rPr>
        <w:t xml:space="preserve"> כי בלי צה</w:t>
      </w:r>
      <w:r>
        <w:rPr>
          <w:rFonts w:hint="cs"/>
          <w:rtl/>
        </w:rPr>
        <w:t>"</w:t>
      </w:r>
      <w:r>
        <w:rPr>
          <w:rtl/>
        </w:rPr>
        <w:t xml:space="preserve">ל אין </w:t>
      </w:r>
      <w:r>
        <w:rPr>
          <w:rFonts w:hint="cs"/>
          <w:rtl/>
        </w:rPr>
        <w:t xml:space="preserve">מדינת </w:t>
      </w:r>
      <w:r>
        <w:rPr>
          <w:rtl/>
        </w:rPr>
        <w:t xml:space="preserve">ישראל. 7 באוקטובר </w:t>
      </w:r>
      <w:r>
        <w:rPr>
          <w:rFonts w:hint="cs"/>
          <w:rtl/>
        </w:rPr>
        <w:t>חידד ו</w:t>
      </w:r>
      <w:r>
        <w:rPr>
          <w:rtl/>
        </w:rPr>
        <w:t xml:space="preserve">הבהיר </w:t>
      </w:r>
      <w:r>
        <w:rPr>
          <w:rFonts w:hint="cs"/>
          <w:rtl/>
        </w:rPr>
        <w:t xml:space="preserve">לנו שלא רק שאנחנו זקוקים לצבא </w:t>
      </w:r>
      <w:r>
        <w:rPr>
          <w:rFonts w:hint="eastAsia"/>
          <w:rtl/>
        </w:rPr>
        <w:t xml:space="preserve">– </w:t>
      </w:r>
      <w:r>
        <w:rPr>
          <w:rFonts w:hint="cs"/>
          <w:rtl/>
        </w:rPr>
        <w:t xml:space="preserve">אנחנו זקוקים </w:t>
      </w:r>
      <w:bookmarkStart w:id="23442" w:name="_ETM_Q63_261000"/>
      <w:bookmarkEnd w:id="23442"/>
      <w:r>
        <w:rPr>
          <w:rFonts w:hint="cs"/>
          <w:rtl/>
        </w:rPr>
        <w:t xml:space="preserve">לצבא גדול, </w:t>
      </w:r>
      <w:r>
        <w:rPr>
          <w:rtl/>
        </w:rPr>
        <w:t>גדול יותר</w:t>
      </w:r>
      <w:r>
        <w:rPr>
          <w:rFonts w:hint="cs"/>
          <w:rtl/>
        </w:rPr>
        <w:t>,</w:t>
      </w:r>
      <w:r>
        <w:rPr>
          <w:rtl/>
        </w:rPr>
        <w:t xml:space="preserve"> ולכן אנחנו </w:t>
      </w:r>
      <w:r>
        <w:rPr>
          <w:rFonts w:hint="cs"/>
          <w:rtl/>
        </w:rPr>
        <w:t>כאן</w:t>
      </w:r>
      <w:r>
        <w:rPr>
          <w:rtl/>
        </w:rPr>
        <w:t xml:space="preserve"> עכשיו</w:t>
      </w:r>
      <w:r>
        <w:rPr>
          <w:rFonts w:hint="cs"/>
          <w:rtl/>
        </w:rPr>
        <w:t>,</w:t>
      </w:r>
      <w:r>
        <w:rPr>
          <w:rtl/>
        </w:rPr>
        <w:t xml:space="preserve"> כי מערכת הביטחון צריכה עוד חיילים שיגנו על המדינה.</w:t>
      </w:r>
      <w:r w:rsidR="00022631">
        <w:rPr>
          <w:rFonts w:hint="cs"/>
          <w:rtl/>
        </w:rPr>
        <w:t xml:space="preserve"> </w:t>
      </w:r>
      <w:bookmarkStart w:id="23443" w:name="_ETM_Q63_269000"/>
      <w:bookmarkEnd w:id="23443"/>
      <w:r>
        <w:rPr>
          <w:rFonts w:hint="cs"/>
          <w:rtl/>
        </w:rPr>
        <w:t xml:space="preserve">אבל </w:t>
      </w:r>
      <w:r>
        <w:rPr>
          <w:rtl/>
        </w:rPr>
        <w:t>מה הממשלה</w:t>
      </w:r>
      <w:r>
        <w:rPr>
          <w:rFonts w:hint="cs"/>
          <w:rtl/>
        </w:rPr>
        <w:t xml:space="preserve"> הזאת עושה? היא </w:t>
      </w:r>
      <w:r>
        <w:rPr>
          <w:rtl/>
        </w:rPr>
        <w:t>הולכת למילואימניקים שעכשיו סיימו 140 ימי</w:t>
      </w:r>
      <w:r>
        <w:rPr>
          <w:rFonts w:hint="cs"/>
          <w:rtl/>
        </w:rPr>
        <w:t xml:space="preserve">ם </w:t>
      </w:r>
      <w:r>
        <w:rPr>
          <w:rtl/>
        </w:rPr>
        <w:t>ותכף נקראים לעשות עוד עשרות ימי מילואים</w:t>
      </w:r>
      <w:r>
        <w:rPr>
          <w:rFonts w:hint="cs"/>
          <w:rtl/>
        </w:rPr>
        <w:t>,</w:t>
      </w:r>
      <w:r>
        <w:rPr>
          <w:rtl/>
        </w:rPr>
        <w:t xml:space="preserve"> ואומרת להם</w:t>
      </w:r>
      <w:r>
        <w:rPr>
          <w:rFonts w:hint="cs"/>
          <w:rtl/>
        </w:rPr>
        <w:t xml:space="preserve">, דורשת </w:t>
      </w:r>
      <w:bookmarkStart w:id="23444" w:name="_ETM_Q63_279000"/>
      <w:bookmarkEnd w:id="23444"/>
      <w:r>
        <w:rPr>
          <w:rFonts w:hint="cs"/>
          <w:rtl/>
        </w:rPr>
        <w:t xml:space="preserve">מהם: תנו עוד. אותם אנשים שאפילו לא חיכו שיקראו להם, </w:t>
      </w:r>
      <w:bookmarkStart w:id="23445" w:name="_ETM_Q63_283000"/>
      <w:bookmarkEnd w:id="23445"/>
      <w:r>
        <w:rPr>
          <w:rFonts w:hint="cs"/>
          <w:rtl/>
        </w:rPr>
        <w:t>שיזמנו אותם, אלא זינקו ו</w:t>
      </w:r>
      <w:r>
        <w:rPr>
          <w:rtl/>
        </w:rPr>
        <w:t>התייצבו כדי להגן על המדינה</w:t>
      </w:r>
      <w:r>
        <w:rPr>
          <w:rFonts w:hint="cs"/>
          <w:rtl/>
        </w:rPr>
        <w:t>,</w:t>
      </w:r>
      <w:r>
        <w:rPr>
          <w:rtl/>
        </w:rPr>
        <w:t xml:space="preserve"> </w:t>
      </w:r>
      <w:r>
        <w:rPr>
          <w:rFonts w:hint="cs"/>
          <w:rtl/>
        </w:rPr>
        <w:t>ש</w:t>
      </w:r>
      <w:r>
        <w:rPr>
          <w:rtl/>
        </w:rPr>
        <w:t xml:space="preserve">עזבו את בני </w:t>
      </w:r>
      <w:r>
        <w:rPr>
          <w:rFonts w:hint="cs"/>
          <w:rtl/>
        </w:rPr>
        <w:t xml:space="preserve">המשפחות שלהם ובני הזוג שלהם, את הילדים שלהם, את העסקים שלהם </w:t>
      </w:r>
      <w:r>
        <w:rPr>
          <w:rFonts w:hint="eastAsia"/>
          <w:rtl/>
        </w:rPr>
        <w:t xml:space="preserve">– </w:t>
      </w:r>
      <w:r>
        <w:rPr>
          <w:rFonts w:hint="cs"/>
          <w:rtl/>
        </w:rPr>
        <w:t>מהם אתם דורשים לתת עוד</w:t>
      </w:r>
      <w:bookmarkStart w:id="23446" w:name="_ETM_Q63_291000"/>
      <w:bookmarkEnd w:id="23446"/>
      <w:r>
        <w:rPr>
          <w:rFonts w:hint="cs"/>
          <w:rtl/>
        </w:rPr>
        <w:t xml:space="preserve">? </w:t>
      </w:r>
    </w:p>
    <w:p w:rsidR="00DF381B" w:rsidRDefault="00DF381B" w:rsidP="000F6156">
      <w:pPr>
        <w:rPr>
          <w:rtl/>
        </w:rPr>
      </w:pPr>
    </w:p>
    <w:p w:rsidR="00DF381B" w:rsidRDefault="00DF381B" w:rsidP="00022631">
      <w:pPr>
        <w:rPr>
          <w:rtl/>
        </w:rPr>
      </w:pPr>
      <w:bookmarkStart w:id="23447" w:name="_ETM_Q63_294000"/>
      <w:bookmarkEnd w:id="23447"/>
      <w:r>
        <w:rPr>
          <w:rtl/>
        </w:rPr>
        <w:t>לפי המתווה שהגישה הממשלה, מדובר גם על העלאת גיל הפטור</w:t>
      </w:r>
      <w:r>
        <w:rPr>
          <w:rFonts w:hint="cs"/>
          <w:rtl/>
        </w:rPr>
        <w:t xml:space="preserve"> </w:t>
      </w:r>
      <w:r>
        <w:rPr>
          <w:rtl/>
        </w:rPr>
        <w:t xml:space="preserve">וגם פי שלושה ימי מילואים. </w:t>
      </w:r>
      <w:r>
        <w:rPr>
          <w:rFonts w:hint="cs"/>
          <w:rtl/>
        </w:rPr>
        <w:t xml:space="preserve">המשמעות של המתווה הזה אומרת שלוחם </w:t>
      </w:r>
      <w:r>
        <w:rPr>
          <w:rtl/>
        </w:rPr>
        <w:t>שמשתחרר בגיל 21 אחרי שלוש שנות שירות</w:t>
      </w:r>
      <w:r>
        <w:rPr>
          <w:rFonts w:hint="cs"/>
          <w:rtl/>
        </w:rPr>
        <w:t>,</w:t>
      </w:r>
      <w:r>
        <w:rPr>
          <w:rtl/>
        </w:rPr>
        <w:t xml:space="preserve"> יצטרך לעשות עוד 1</w:t>
      </w:r>
      <w:r>
        <w:rPr>
          <w:rFonts w:hint="cs"/>
          <w:rtl/>
        </w:rPr>
        <w:t>,</w:t>
      </w:r>
      <w:r>
        <w:rPr>
          <w:rtl/>
        </w:rPr>
        <w:t>050 ימי מילואים עד גיל 46.</w:t>
      </w:r>
      <w:r>
        <w:rPr>
          <w:rFonts w:hint="cs"/>
          <w:rtl/>
        </w:rPr>
        <w:t xml:space="preserve"> </w:t>
      </w:r>
      <w:bookmarkStart w:id="23448" w:name="_ETM_Q63_318000"/>
      <w:bookmarkEnd w:id="23448"/>
      <w:r>
        <w:rPr>
          <w:rtl/>
        </w:rPr>
        <w:t>המשמעות היא הארכת השירות של כל לוחם בצ</w:t>
      </w:r>
      <w:r>
        <w:rPr>
          <w:rFonts w:hint="cs"/>
          <w:rtl/>
        </w:rPr>
        <w:t>ה"</w:t>
      </w:r>
      <w:r>
        <w:rPr>
          <w:rtl/>
        </w:rPr>
        <w:t>ל ל</w:t>
      </w:r>
      <w:r>
        <w:rPr>
          <w:rFonts w:hint="cs"/>
          <w:rtl/>
        </w:rPr>
        <w:t>שש</w:t>
      </w:r>
      <w:r>
        <w:rPr>
          <w:rtl/>
        </w:rPr>
        <w:t xml:space="preserve"> שנים של</w:t>
      </w:r>
      <w:r>
        <w:rPr>
          <w:rFonts w:hint="cs"/>
          <w:rtl/>
        </w:rPr>
        <w:t xml:space="preserve"> שירות צבאי.</w:t>
      </w:r>
      <w:bookmarkStart w:id="23449" w:name="_ETM_Q63_325000"/>
      <w:bookmarkEnd w:id="23449"/>
      <w:r>
        <w:rPr>
          <w:rFonts w:hint="cs"/>
          <w:rtl/>
        </w:rPr>
        <w:t xml:space="preserve"> </w:t>
      </w:r>
      <w:r>
        <w:rPr>
          <w:rtl/>
        </w:rPr>
        <w:t>כל זה קורה</w:t>
      </w:r>
      <w:r>
        <w:rPr>
          <w:rFonts w:hint="cs"/>
          <w:rtl/>
        </w:rPr>
        <w:t xml:space="preserve"> בזמן שיש 66,000 צעירים חרדים</w:t>
      </w:r>
      <w:r>
        <w:rPr>
          <w:rtl/>
        </w:rPr>
        <w:t xml:space="preserve"> שקיבלו פטור מגיוס בגלל סעיף תורתו</w:t>
      </w:r>
      <w:r>
        <w:rPr>
          <w:rFonts w:hint="cs"/>
          <w:rtl/>
        </w:rPr>
        <w:t xml:space="preserve"> </w:t>
      </w:r>
      <w:bookmarkStart w:id="23450" w:name="_ETM_Q63_332000"/>
      <w:bookmarkEnd w:id="23450"/>
      <w:r>
        <w:rPr>
          <w:rtl/>
        </w:rPr>
        <w:t>אומנותו.</w:t>
      </w:r>
      <w:r>
        <w:rPr>
          <w:rFonts w:hint="cs"/>
          <w:rtl/>
        </w:rPr>
        <w:t xml:space="preserve"> </w:t>
      </w:r>
      <w:r>
        <w:rPr>
          <w:rtl/>
        </w:rPr>
        <w:t>הם צעירים, הם בריאים, הם כשירים, הם מהווים 17% מכל</w:t>
      </w:r>
      <w:r>
        <w:rPr>
          <w:rFonts w:hint="cs"/>
          <w:rtl/>
        </w:rPr>
        <w:t xml:space="preserve"> </w:t>
      </w:r>
      <w:r>
        <w:rPr>
          <w:rtl/>
        </w:rPr>
        <w:t>מחזור גיוס</w:t>
      </w:r>
      <w:r>
        <w:rPr>
          <w:rFonts w:hint="cs"/>
          <w:rtl/>
        </w:rPr>
        <w:t>,</w:t>
      </w:r>
      <w:r>
        <w:rPr>
          <w:rtl/>
        </w:rPr>
        <w:t xml:space="preserve"> והם משתמטים משירות צבאי כי יש להם מפלגות</w:t>
      </w:r>
      <w:r>
        <w:rPr>
          <w:rFonts w:hint="cs"/>
          <w:rtl/>
        </w:rPr>
        <w:t xml:space="preserve"> שדואגות להם לפטור.</w:t>
      </w:r>
    </w:p>
    <w:p w:rsidR="00DF381B" w:rsidRDefault="00DF381B" w:rsidP="000F6156">
      <w:pPr>
        <w:rPr>
          <w:rtl/>
        </w:rPr>
      </w:pPr>
    </w:p>
    <w:p w:rsidR="00DF381B" w:rsidRDefault="00DF381B" w:rsidP="000F6156">
      <w:pPr>
        <w:rPr>
          <w:rtl/>
        </w:rPr>
      </w:pPr>
      <w:bookmarkStart w:id="23451" w:name="_ETM_Q63_345000"/>
      <w:bookmarkEnd w:id="23451"/>
      <w:r>
        <w:rPr>
          <w:rFonts w:hint="cs"/>
          <w:rtl/>
        </w:rPr>
        <w:t xml:space="preserve">אני רוצה לשאול את הממשלה, </w:t>
      </w:r>
      <w:bookmarkStart w:id="23452" w:name="_ETM_Q63_346000"/>
      <w:bookmarkEnd w:id="23452"/>
      <w:r>
        <w:rPr>
          <w:rFonts w:hint="cs"/>
          <w:rtl/>
        </w:rPr>
        <w:t>אותך, השר אבי דיכטר: איך אין ל</w:t>
      </w:r>
      <w:r>
        <w:rPr>
          <w:rtl/>
        </w:rPr>
        <w:t>כם בושה להגיע לכאן ולדרוש מאלו שתורמים לתרום עוד בזמן שאתם מציעים פטור גורף לעשרות אלפי ישראלים?</w:t>
      </w:r>
      <w:r>
        <w:rPr>
          <w:rFonts w:hint="cs"/>
          <w:rtl/>
        </w:rPr>
        <w:t xml:space="preserve"> </w:t>
      </w:r>
      <w:r>
        <w:rPr>
          <w:rtl/>
        </w:rPr>
        <w:t>אתם מנצלים בצורה צינית</w:t>
      </w:r>
      <w:r>
        <w:rPr>
          <w:rFonts w:hint="cs"/>
          <w:rtl/>
        </w:rPr>
        <w:t xml:space="preserve">, </w:t>
      </w:r>
      <w:r>
        <w:rPr>
          <w:rtl/>
        </w:rPr>
        <w:t>משונה ואכזרית את תחוש</w:t>
      </w:r>
      <w:r>
        <w:rPr>
          <w:rFonts w:hint="cs"/>
          <w:rtl/>
        </w:rPr>
        <w:t xml:space="preserve">ת </w:t>
      </w:r>
      <w:r>
        <w:rPr>
          <w:rtl/>
        </w:rPr>
        <w:t>השליחות המופלאה של אנשי המילואים שנקרעים תחת העול</w:t>
      </w:r>
      <w:r>
        <w:rPr>
          <w:rFonts w:hint="cs"/>
          <w:rtl/>
        </w:rPr>
        <w:t xml:space="preserve">, </w:t>
      </w:r>
      <w:r>
        <w:rPr>
          <w:rtl/>
        </w:rPr>
        <w:t>ומכבידים אותה עוד</w:t>
      </w:r>
      <w:r>
        <w:rPr>
          <w:rFonts w:hint="cs"/>
          <w:rtl/>
        </w:rPr>
        <w:t xml:space="preserve"> ועוד</w:t>
      </w:r>
      <w:r>
        <w:rPr>
          <w:rtl/>
        </w:rPr>
        <w:t xml:space="preserve">. במקום להוקיר אותם, </w:t>
      </w:r>
      <w:r>
        <w:rPr>
          <w:rFonts w:hint="cs"/>
          <w:rtl/>
        </w:rPr>
        <w:t xml:space="preserve">להצדיע להם, </w:t>
      </w:r>
      <w:r>
        <w:rPr>
          <w:rtl/>
        </w:rPr>
        <w:t>לעזור להם ולמשפחות שלהם</w:t>
      </w:r>
      <w:r>
        <w:rPr>
          <w:rFonts w:hint="cs"/>
          <w:rtl/>
        </w:rPr>
        <w:t>,</w:t>
      </w:r>
      <w:r>
        <w:rPr>
          <w:rtl/>
        </w:rPr>
        <w:t xml:space="preserve"> אתם מענישים</w:t>
      </w:r>
      <w:r>
        <w:rPr>
          <w:rFonts w:hint="cs"/>
          <w:rtl/>
        </w:rPr>
        <w:t xml:space="preserve"> </w:t>
      </w:r>
      <w:r>
        <w:rPr>
          <w:rtl/>
        </w:rPr>
        <w:t xml:space="preserve">אותם, </w:t>
      </w:r>
      <w:r>
        <w:rPr>
          <w:rFonts w:hint="cs"/>
          <w:rtl/>
        </w:rPr>
        <w:t xml:space="preserve">אתם </w:t>
      </w:r>
      <w:proofErr w:type="spellStart"/>
      <w:r>
        <w:rPr>
          <w:rtl/>
        </w:rPr>
        <w:t>מקריסים</w:t>
      </w:r>
      <w:proofErr w:type="spellEnd"/>
      <w:r>
        <w:rPr>
          <w:rtl/>
        </w:rPr>
        <w:t xml:space="preserve"> אותם</w:t>
      </w:r>
      <w:r>
        <w:rPr>
          <w:rFonts w:hint="cs"/>
          <w:rtl/>
        </w:rPr>
        <w:t>,</w:t>
      </w:r>
      <w:r>
        <w:rPr>
          <w:rtl/>
        </w:rPr>
        <w:t xml:space="preserve"> את המשפחות שלהם</w:t>
      </w:r>
      <w:r>
        <w:rPr>
          <w:rFonts w:hint="cs"/>
          <w:rtl/>
        </w:rPr>
        <w:t>,</w:t>
      </w:r>
      <w:r>
        <w:rPr>
          <w:rtl/>
        </w:rPr>
        <w:t xml:space="preserve"> את העסקים שלהם.</w:t>
      </w:r>
      <w:r>
        <w:rPr>
          <w:rFonts w:hint="cs"/>
          <w:rtl/>
        </w:rPr>
        <w:t xml:space="preserve"> </w:t>
      </w:r>
      <w:r>
        <w:rPr>
          <w:rtl/>
        </w:rPr>
        <w:t xml:space="preserve">איך </w:t>
      </w:r>
      <w:r>
        <w:rPr>
          <w:rFonts w:hint="cs"/>
          <w:rtl/>
        </w:rPr>
        <w:t xml:space="preserve">הם </w:t>
      </w:r>
      <w:r>
        <w:rPr>
          <w:rtl/>
        </w:rPr>
        <w:t>אמורים לעמוד בזה? איך?</w:t>
      </w:r>
      <w:bookmarkStart w:id="23453" w:name="_ETM_Q63_388000"/>
      <w:bookmarkEnd w:id="23453"/>
      <w:r>
        <w:rPr>
          <w:rFonts w:hint="cs"/>
          <w:rtl/>
        </w:rPr>
        <w:t xml:space="preserve"> </w:t>
      </w:r>
      <w:r>
        <w:rPr>
          <w:rtl/>
        </w:rPr>
        <w:t xml:space="preserve">מדינת ישראל לא יכולה להרשות לעצמה, אנחנו לא יכולים להרשות לעצמנו להמשיך </w:t>
      </w:r>
      <w:r>
        <w:rPr>
          <w:rFonts w:hint="cs"/>
          <w:rtl/>
        </w:rPr>
        <w:t>עם</w:t>
      </w:r>
      <w:r>
        <w:rPr>
          <w:rtl/>
        </w:rPr>
        <w:t xml:space="preserve"> החרפה הזאת</w:t>
      </w:r>
      <w:r>
        <w:rPr>
          <w:rFonts w:hint="cs"/>
          <w:rtl/>
        </w:rPr>
        <w:t>, עם</w:t>
      </w:r>
      <w:r>
        <w:rPr>
          <w:rtl/>
        </w:rPr>
        <w:t xml:space="preserve"> האפליה </w:t>
      </w:r>
      <w:r>
        <w:rPr>
          <w:rFonts w:hint="cs"/>
          <w:rtl/>
        </w:rPr>
        <w:t xml:space="preserve">הזאת </w:t>
      </w:r>
      <w:r>
        <w:rPr>
          <w:rtl/>
        </w:rPr>
        <w:t xml:space="preserve">בין דם לדם, את </w:t>
      </w:r>
      <w:r>
        <w:rPr>
          <w:rFonts w:hint="cs"/>
          <w:rtl/>
        </w:rPr>
        <w:t>ה</w:t>
      </w:r>
      <w:r>
        <w:rPr>
          <w:rtl/>
        </w:rPr>
        <w:t>אי</w:t>
      </w:r>
      <w:r>
        <w:rPr>
          <w:rFonts w:hint="cs"/>
          <w:rtl/>
        </w:rPr>
        <w:t>-</w:t>
      </w:r>
      <w:r>
        <w:rPr>
          <w:rtl/>
        </w:rPr>
        <w:t>שוויון הנורא הזה</w:t>
      </w:r>
      <w:r>
        <w:rPr>
          <w:rFonts w:hint="cs"/>
          <w:rtl/>
        </w:rPr>
        <w:t>,</w:t>
      </w:r>
      <w:r>
        <w:rPr>
          <w:rtl/>
        </w:rPr>
        <w:t xml:space="preserve"> לא ביטחונית, לא כלכלית ולא מוסרית.</w:t>
      </w:r>
    </w:p>
    <w:p w:rsidR="00DF381B" w:rsidRDefault="00DF381B" w:rsidP="000F6156">
      <w:pPr>
        <w:rPr>
          <w:rtl/>
        </w:rPr>
      </w:pPr>
      <w:bookmarkStart w:id="23454" w:name="_ETM_Q63_403000"/>
      <w:bookmarkEnd w:id="23454"/>
    </w:p>
    <w:p w:rsidR="00DF381B" w:rsidRDefault="00DF381B" w:rsidP="00022631">
      <w:pPr>
        <w:rPr>
          <w:rtl/>
        </w:rPr>
      </w:pPr>
      <w:r>
        <w:rPr>
          <w:rtl/>
        </w:rPr>
        <w:t>יש עתיד הניחה על שולחן הכנסת חוק גיוס אמיתי</w:t>
      </w:r>
      <w:r>
        <w:rPr>
          <w:rFonts w:hint="cs"/>
          <w:rtl/>
        </w:rPr>
        <w:t>,</w:t>
      </w:r>
      <w:r>
        <w:rPr>
          <w:rtl/>
        </w:rPr>
        <w:t xml:space="preserve"> חוק שיוביל לשוויון אמיתי בנטל. החוק אומר דבר פשוט: כולם שווים בפני החוק. כל צעיר וצעירה</w:t>
      </w:r>
      <w:r>
        <w:rPr>
          <w:rFonts w:hint="cs"/>
          <w:rtl/>
        </w:rPr>
        <w:t xml:space="preserve"> </w:t>
      </w:r>
      <w:bookmarkStart w:id="23455" w:name="_ETM_Q63_417000"/>
      <w:bookmarkEnd w:id="23455"/>
      <w:r>
        <w:rPr>
          <w:rFonts w:hint="cs"/>
          <w:rtl/>
        </w:rPr>
        <w:t xml:space="preserve">במדינת ישראל בהגיעם לגיל 18 יגיעו לבקו"ם, ושם רשויות הצבא </w:t>
      </w:r>
      <w:bookmarkStart w:id="23456" w:name="_ETM_Q63_422000"/>
      <w:bookmarkEnd w:id="23456"/>
      <w:r>
        <w:rPr>
          <w:rFonts w:hint="cs"/>
          <w:rtl/>
        </w:rPr>
        <w:t>י</w:t>
      </w:r>
      <w:r>
        <w:rPr>
          <w:rtl/>
        </w:rPr>
        <w:t>קבע</w:t>
      </w:r>
      <w:r>
        <w:rPr>
          <w:rFonts w:hint="cs"/>
          <w:rtl/>
        </w:rPr>
        <w:t>ו</w:t>
      </w:r>
      <w:r>
        <w:rPr>
          <w:rtl/>
        </w:rPr>
        <w:t xml:space="preserve"> אם </w:t>
      </w:r>
      <w:r>
        <w:rPr>
          <w:rFonts w:hint="cs"/>
          <w:rtl/>
        </w:rPr>
        <w:t xml:space="preserve">הם צריכים ללכת לשירות צבאי, ואלה שלא יופנו </w:t>
      </w:r>
      <w:r>
        <w:rPr>
          <w:rtl/>
        </w:rPr>
        <w:t xml:space="preserve">לשירות </w:t>
      </w:r>
      <w:r>
        <w:rPr>
          <w:rFonts w:hint="cs"/>
          <w:rtl/>
        </w:rPr>
        <w:t>אזרחי ו</w:t>
      </w:r>
      <w:r>
        <w:rPr>
          <w:rtl/>
        </w:rPr>
        <w:t>לאומי. כל</w:t>
      </w:r>
      <w:r>
        <w:rPr>
          <w:rFonts w:hint="cs"/>
          <w:rtl/>
        </w:rPr>
        <w:t xml:space="preserve"> </w:t>
      </w:r>
      <w:bookmarkStart w:id="23457" w:name="_ETM_Q63_431000"/>
      <w:bookmarkEnd w:id="23457"/>
      <w:r>
        <w:rPr>
          <w:rtl/>
        </w:rPr>
        <w:t>הצעירים</w:t>
      </w:r>
      <w:r>
        <w:rPr>
          <w:rFonts w:hint="cs"/>
          <w:rtl/>
        </w:rPr>
        <w:t xml:space="preserve"> והצעירות י</w:t>
      </w:r>
      <w:r>
        <w:rPr>
          <w:rtl/>
        </w:rPr>
        <w:t>ידרשו לשרת את</w:t>
      </w:r>
      <w:r>
        <w:rPr>
          <w:rFonts w:hint="cs"/>
          <w:rtl/>
        </w:rPr>
        <w:t xml:space="preserve"> המדינה </w:t>
      </w:r>
      <w:r>
        <w:rPr>
          <w:rtl/>
        </w:rPr>
        <w:t>או לתרום לה בשירות</w:t>
      </w:r>
      <w:r>
        <w:rPr>
          <w:rFonts w:hint="cs"/>
          <w:rtl/>
        </w:rPr>
        <w:t xml:space="preserve"> </w:t>
      </w:r>
      <w:r>
        <w:rPr>
          <w:rtl/>
        </w:rPr>
        <w:t>צבאי, לאומי או אזרחי.</w:t>
      </w:r>
    </w:p>
    <w:p w:rsidR="00DF381B" w:rsidRDefault="00DF381B" w:rsidP="000F6156">
      <w:pPr>
        <w:rPr>
          <w:rtl/>
        </w:rPr>
      </w:pPr>
    </w:p>
    <w:p w:rsidR="00DF381B" w:rsidRDefault="00DF381B" w:rsidP="000F6156">
      <w:pPr>
        <w:rPr>
          <w:rtl/>
        </w:rPr>
      </w:pPr>
      <w:bookmarkStart w:id="23458" w:name="_ETM_Q63_438000"/>
      <w:bookmarkEnd w:id="23458"/>
      <w:r>
        <w:rPr>
          <w:rtl/>
        </w:rPr>
        <w:t>אני קורא מפה ל</w:t>
      </w:r>
      <w:r>
        <w:rPr>
          <w:rFonts w:hint="cs"/>
          <w:rtl/>
        </w:rPr>
        <w:t xml:space="preserve">שר </w:t>
      </w:r>
      <w:r>
        <w:rPr>
          <w:rtl/>
        </w:rPr>
        <w:t>בני גנץ לתמוך בחוק הגיוס ש</w:t>
      </w:r>
      <w:r>
        <w:rPr>
          <w:rFonts w:hint="cs"/>
          <w:rtl/>
        </w:rPr>
        <w:t>הניחה</w:t>
      </w:r>
      <w:r>
        <w:rPr>
          <w:rtl/>
        </w:rPr>
        <w:t xml:space="preserve"> יש עתיד</w:t>
      </w:r>
      <w:r>
        <w:rPr>
          <w:rFonts w:hint="cs"/>
          <w:rtl/>
        </w:rPr>
        <w:t xml:space="preserve">. בני, אמרת שאתה </w:t>
      </w:r>
      <w:bookmarkStart w:id="23459" w:name="_ETM_Q63_444000"/>
      <w:bookmarkEnd w:id="23459"/>
      <w:r>
        <w:rPr>
          <w:rFonts w:hint="cs"/>
          <w:rtl/>
        </w:rPr>
        <w:t xml:space="preserve">נכנס מתחת </w:t>
      </w:r>
      <w:r>
        <w:rPr>
          <w:rtl/>
        </w:rPr>
        <w:t>לאלונקה</w:t>
      </w:r>
      <w:r>
        <w:rPr>
          <w:rFonts w:hint="cs"/>
          <w:rtl/>
        </w:rPr>
        <w:t xml:space="preserve">. לא יכול להיות שזה יקרה </w:t>
      </w:r>
      <w:r>
        <w:rPr>
          <w:rtl/>
        </w:rPr>
        <w:t>כדי לפטור אחרים מלשאת אותה</w:t>
      </w:r>
      <w:r>
        <w:rPr>
          <w:rFonts w:hint="cs"/>
          <w:rtl/>
        </w:rPr>
        <w:t xml:space="preserve">, פטור </w:t>
      </w:r>
      <w:bookmarkStart w:id="23460" w:name="_ETM_Q63_455000"/>
      <w:bookmarkEnd w:id="23460"/>
      <w:r>
        <w:rPr>
          <w:rFonts w:hint="cs"/>
          <w:rtl/>
        </w:rPr>
        <w:t xml:space="preserve">גורף שיינתן לעד. </w:t>
      </w:r>
      <w:r>
        <w:rPr>
          <w:rtl/>
        </w:rPr>
        <w:t xml:space="preserve">שום מתווה שאינו כולל שוויון בפני החוק אינו רלוונטי, </w:t>
      </w:r>
      <w:r>
        <w:rPr>
          <w:rFonts w:hint="cs"/>
          <w:rtl/>
        </w:rPr>
        <w:t>לא</w:t>
      </w:r>
      <w:r>
        <w:rPr>
          <w:rtl/>
        </w:rPr>
        <w:t xml:space="preserve"> יכול להיות רלוונטי</w:t>
      </w:r>
      <w:r>
        <w:rPr>
          <w:rFonts w:hint="cs"/>
          <w:rtl/>
        </w:rPr>
        <w:t>, במיוחד אחרי</w:t>
      </w:r>
      <w:r>
        <w:rPr>
          <w:rtl/>
        </w:rPr>
        <w:t xml:space="preserve"> 7</w:t>
      </w:r>
      <w:r>
        <w:rPr>
          <w:rFonts w:hint="cs"/>
          <w:rtl/>
        </w:rPr>
        <w:t xml:space="preserve"> </w:t>
      </w:r>
      <w:r>
        <w:rPr>
          <w:rtl/>
        </w:rPr>
        <w:t>באוקטובר.</w:t>
      </w:r>
      <w:bookmarkStart w:id="23461" w:name="_ETM_Q63_465000"/>
      <w:bookmarkEnd w:id="23461"/>
      <w:r>
        <w:rPr>
          <w:rFonts w:hint="cs"/>
          <w:rtl/>
        </w:rPr>
        <w:t xml:space="preserve"> </w:t>
      </w:r>
      <w:r>
        <w:rPr>
          <w:rtl/>
        </w:rPr>
        <w:t>ביחד ננצח? רק אם ביחד נתגייס.</w:t>
      </w:r>
      <w:r>
        <w:rPr>
          <w:rFonts w:hint="cs"/>
          <w:rtl/>
        </w:rPr>
        <w:t xml:space="preserve"> תודה רבה.</w:t>
      </w:r>
    </w:p>
    <w:p w:rsidR="00DF381B" w:rsidRDefault="00DF381B" w:rsidP="009635F5">
      <w:pPr>
        <w:rPr>
          <w:rtl/>
        </w:rPr>
      </w:pPr>
      <w:bookmarkStart w:id="23462" w:name="_ETM_Q63_137000"/>
      <w:bookmarkEnd w:id="23462"/>
    </w:p>
    <w:p w:rsidR="00DF381B" w:rsidRDefault="00DF381B" w:rsidP="000F6156">
      <w:pPr>
        <w:pStyle w:val="af6"/>
        <w:keepNext/>
        <w:rPr>
          <w:rtl/>
        </w:rPr>
      </w:pPr>
      <w:r w:rsidRPr="00E0745D">
        <w:rPr>
          <w:rStyle w:val="TagStyle"/>
          <w:rtl/>
        </w:rPr>
        <w:t xml:space="preserve"> &lt;&lt; יור &gt;&gt; </w:t>
      </w:r>
      <w:r>
        <w:rPr>
          <w:rtl/>
        </w:rPr>
        <w:t>היו"ר חנוך דב מלביצקי:</w:t>
      </w:r>
      <w:r w:rsidRPr="00E0745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w:t>
      </w:r>
      <w:bookmarkStart w:id="23463" w:name="_ETM_Q63_472000"/>
      <w:bookmarkEnd w:id="23463"/>
      <w:r>
        <w:rPr>
          <w:rFonts w:hint="cs"/>
          <w:rtl/>
          <w:lang w:eastAsia="he-IL"/>
        </w:rPr>
        <w:t>חבר הכנסת מאיר כהן, בבקשה, אדוני.</w:t>
      </w:r>
    </w:p>
    <w:p w:rsidR="00DF381B" w:rsidRDefault="00DF381B" w:rsidP="000F6156">
      <w:pPr>
        <w:rPr>
          <w:rtl/>
          <w:lang w:eastAsia="he-IL"/>
        </w:rPr>
      </w:pPr>
    </w:p>
    <w:p w:rsidR="00DF381B" w:rsidRDefault="00DF381B" w:rsidP="000F6156">
      <w:pPr>
        <w:pStyle w:val="a4"/>
        <w:keepNext/>
        <w:rPr>
          <w:rtl/>
        </w:rPr>
      </w:pPr>
      <w:bookmarkStart w:id="23464" w:name="_ETM_Q63_481000"/>
      <w:bookmarkStart w:id="23465" w:name="ET_speaker_5082_6"/>
      <w:bookmarkEnd w:id="23464"/>
      <w:r w:rsidRPr="005B41FF">
        <w:rPr>
          <w:rStyle w:val="TagStyle"/>
          <w:rtl/>
        </w:rPr>
        <w:t xml:space="preserve"> &lt;&lt; דובר &gt;&gt; </w:t>
      </w:r>
      <w:bookmarkStart w:id="23466" w:name="_Toc160094271"/>
      <w:bookmarkStart w:id="23467" w:name="_Toc160095404"/>
      <w:bookmarkStart w:id="23468" w:name="_Toc182740119"/>
      <w:r>
        <w:rPr>
          <w:rtl/>
        </w:rPr>
        <w:t>מאיר כהן (יש עתיד):</w:t>
      </w:r>
      <w:bookmarkEnd w:id="23466"/>
      <w:bookmarkEnd w:id="23467"/>
      <w:bookmarkEnd w:id="23468"/>
      <w:r w:rsidRPr="005B41FF">
        <w:rPr>
          <w:rStyle w:val="TagStyle"/>
          <w:rtl/>
        </w:rPr>
        <w:t xml:space="preserve"> &lt;&lt; דובר &gt;&gt;</w:t>
      </w:r>
      <w:r>
        <w:rPr>
          <w:rtl/>
        </w:rPr>
        <w:t xml:space="preserve">   </w:t>
      </w:r>
      <w:bookmarkEnd w:id="23465"/>
    </w:p>
    <w:p w:rsidR="00DF381B" w:rsidRDefault="00DF381B" w:rsidP="00B15250">
      <w:pPr>
        <w:rPr>
          <w:rtl/>
          <w:lang w:eastAsia="he-IL"/>
        </w:rPr>
      </w:pPr>
    </w:p>
    <w:p w:rsidR="00DF381B" w:rsidRDefault="00DF381B" w:rsidP="00022631">
      <w:pPr>
        <w:rPr>
          <w:rtl/>
          <w:lang w:eastAsia="he-IL"/>
        </w:rPr>
      </w:pPr>
      <w:r>
        <w:rPr>
          <w:rFonts w:hint="cs"/>
          <w:rtl/>
          <w:lang w:eastAsia="he-IL"/>
        </w:rPr>
        <w:t xml:space="preserve">אדוני היושב-ראש, חברות וחברי כנסת </w:t>
      </w:r>
      <w:bookmarkStart w:id="23469" w:name="_ETM_Q63_489000"/>
      <w:bookmarkEnd w:id="23469"/>
      <w:r>
        <w:rPr>
          <w:rFonts w:hint="cs"/>
          <w:rtl/>
          <w:lang w:eastAsia="he-IL"/>
        </w:rPr>
        <w:t xml:space="preserve">נכבדים, אדוני השר, הפצע המדמם מלווה אותנו שנים על גבי </w:t>
      </w:r>
      <w:bookmarkStart w:id="23470" w:name="_ETM_Q63_498000"/>
      <w:bookmarkEnd w:id="23470"/>
      <w:r>
        <w:rPr>
          <w:rFonts w:hint="cs"/>
          <w:rtl/>
          <w:lang w:eastAsia="he-IL"/>
        </w:rPr>
        <w:t>שנים, המציאות ההזויה הזאת שרק חלק מהעם מגן על מדינת</w:t>
      </w:r>
      <w:bookmarkStart w:id="23471" w:name="_ETM_Q63_503000"/>
      <w:bookmarkEnd w:id="23471"/>
      <w:r>
        <w:rPr>
          <w:rFonts w:hint="cs"/>
          <w:rtl/>
          <w:lang w:eastAsia="he-IL"/>
        </w:rPr>
        <w:t xml:space="preserve">ו בגופו, בדמו ובנפשו. אדוני היושב-ראש, חבריי וחברותיי, </w:t>
      </w:r>
      <w:bookmarkStart w:id="23472" w:name="_ETM_Q63_513000"/>
      <w:bookmarkEnd w:id="23472"/>
      <w:r>
        <w:rPr>
          <w:rFonts w:hint="cs"/>
          <w:rtl/>
          <w:lang w:eastAsia="he-IL"/>
        </w:rPr>
        <w:t xml:space="preserve">הגיעה העת של כנסת ישראל על כל מרכיביה הציוניים לרפא את </w:t>
      </w:r>
      <w:bookmarkStart w:id="23473" w:name="_ETM_Q63_519000"/>
      <w:bookmarkEnd w:id="23473"/>
      <w:r>
        <w:rPr>
          <w:rFonts w:hint="cs"/>
          <w:rtl/>
          <w:lang w:eastAsia="he-IL"/>
        </w:rPr>
        <w:t xml:space="preserve">הפצע הזה. </w:t>
      </w:r>
      <w:bookmarkStart w:id="23474" w:name="_ETM_Q63_541000"/>
      <w:bookmarkStart w:id="23475" w:name="_ETM_Q63_542000"/>
      <w:bookmarkEnd w:id="23474"/>
      <w:bookmarkEnd w:id="23475"/>
      <w:r>
        <w:rPr>
          <w:rFonts w:hint="cs"/>
          <w:rtl/>
          <w:lang w:eastAsia="he-IL"/>
        </w:rPr>
        <w:t xml:space="preserve">ומראש אני מבקש שאף אחד לא ייקח את </w:t>
      </w:r>
      <w:bookmarkStart w:id="23476" w:name="_ETM_Q63_526000"/>
      <w:bookmarkEnd w:id="23476"/>
      <w:r>
        <w:rPr>
          <w:rFonts w:hint="cs"/>
          <w:rtl/>
          <w:lang w:eastAsia="he-IL"/>
        </w:rPr>
        <w:t xml:space="preserve">זה לשדה </w:t>
      </w:r>
      <w:r w:rsidR="00022631">
        <w:rPr>
          <w:rFonts w:hint="eastAsia"/>
          <w:rtl/>
          <w:lang w:eastAsia="he-IL"/>
        </w:rPr>
        <w:t>–</w:t>
      </w:r>
      <w:r w:rsidR="00022631">
        <w:rPr>
          <w:rFonts w:hint="cs"/>
          <w:rtl/>
          <w:lang w:eastAsia="he-IL"/>
        </w:rPr>
        <w:t xml:space="preserve"> </w:t>
      </w:r>
      <w:r>
        <w:rPr>
          <w:rFonts w:hint="cs"/>
          <w:rtl/>
          <w:lang w:eastAsia="he-IL"/>
        </w:rPr>
        <w:t>אם אנחנו עולים לכאן ו</w:t>
      </w:r>
      <w:bookmarkStart w:id="23477" w:name="_ETM_Q63_508000"/>
      <w:bookmarkEnd w:id="23477"/>
      <w:r>
        <w:rPr>
          <w:rFonts w:hint="cs"/>
          <w:rtl/>
          <w:lang w:eastAsia="he-IL"/>
        </w:rPr>
        <w:t>מפצירים באחינו החרדים לקום ולהתגייס</w:t>
      </w:r>
      <w:r w:rsidR="00022631">
        <w:rPr>
          <w:rFonts w:hint="cs"/>
          <w:rtl/>
          <w:lang w:eastAsia="he-IL"/>
        </w:rPr>
        <w:t>,</w:t>
      </w:r>
      <w:r>
        <w:rPr>
          <w:rFonts w:hint="eastAsia"/>
          <w:rtl/>
          <w:lang w:eastAsia="he-IL"/>
        </w:rPr>
        <w:t xml:space="preserve"> </w:t>
      </w:r>
      <w:r>
        <w:rPr>
          <w:rFonts w:hint="cs"/>
          <w:rtl/>
          <w:lang w:eastAsia="he-IL"/>
        </w:rPr>
        <w:t xml:space="preserve">שאף </w:t>
      </w:r>
      <w:bookmarkStart w:id="23478" w:name="_ETM_Q63_538000"/>
      <w:bookmarkEnd w:id="23478"/>
      <w:r>
        <w:rPr>
          <w:rFonts w:hint="cs"/>
          <w:rtl/>
          <w:lang w:eastAsia="he-IL"/>
        </w:rPr>
        <w:t xml:space="preserve">אחד לא יעז לקחת את זה לשדה שאנחנו שונאי </w:t>
      </w:r>
      <w:bookmarkStart w:id="23479" w:name="_ETM_Q63_545000"/>
      <w:bookmarkEnd w:id="23479"/>
      <w:r>
        <w:rPr>
          <w:rFonts w:hint="cs"/>
          <w:rtl/>
          <w:lang w:eastAsia="he-IL"/>
        </w:rPr>
        <w:t xml:space="preserve">חרדים. אנחנו לא שונאי חרדים. שיהיה ברור לכולם שמה שהיה </w:t>
      </w:r>
      <w:bookmarkStart w:id="23480" w:name="_ETM_Q63_556000"/>
      <w:bookmarkEnd w:id="23480"/>
      <w:r>
        <w:rPr>
          <w:rFonts w:hint="cs"/>
          <w:rtl/>
          <w:lang w:eastAsia="he-IL"/>
        </w:rPr>
        <w:t xml:space="preserve">לא יכול להמשיך להיות. אחרי 7 באוקטובר אנחנו במציאות שמסכנת </w:t>
      </w:r>
      <w:bookmarkStart w:id="23481" w:name="_ETM_Q63_565000"/>
      <w:bookmarkEnd w:id="23481"/>
      <w:r>
        <w:rPr>
          <w:rFonts w:hint="cs"/>
          <w:rtl/>
          <w:lang w:eastAsia="he-IL"/>
        </w:rPr>
        <w:t>את חיינו כאן.</w:t>
      </w:r>
      <w:bookmarkStart w:id="23482" w:name="_ETM_Q63_567000"/>
      <w:bookmarkEnd w:id="23482"/>
      <w:r>
        <w:rPr>
          <w:rFonts w:hint="cs"/>
          <w:rtl/>
          <w:lang w:eastAsia="he-IL"/>
        </w:rPr>
        <w:t xml:space="preserve"> כל מי שדיבר על צבא קטן וחכם, כל </w:t>
      </w:r>
      <w:bookmarkStart w:id="23483" w:name="_ETM_Q63_572000"/>
      <w:bookmarkEnd w:id="23483"/>
      <w:r>
        <w:rPr>
          <w:rFonts w:hint="cs"/>
          <w:rtl/>
          <w:lang w:eastAsia="he-IL"/>
        </w:rPr>
        <w:t xml:space="preserve">אותם גנרלים גדולים שישבו בוועדות ואמרו: אנחנו צריכים צבא קטן </w:t>
      </w:r>
      <w:bookmarkStart w:id="23484" w:name="_ETM_Q63_578000"/>
      <w:bookmarkEnd w:id="23484"/>
      <w:r>
        <w:rPr>
          <w:rFonts w:hint="cs"/>
          <w:rtl/>
          <w:lang w:eastAsia="he-IL"/>
        </w:rPr>
        <w:t xml:space="preserve">וחכם </w:t>
      </w:r>
      <w:r>
        <w:rPr>
          <w:rtl/>
          <w:lang w:eastAsia="he-IL"/>
        </w:rPr>
        <w:t>–</w:t>
      </w:r>
      <w:r>
        <w:rPr>
          <w:rFonts w:hint="cs"/>
          <w:rtl/>
          <w:lang w:eastAsia="he-IL"/>
        </w:rPr>
        <w:t xml:space="preserve"> טעו. אנחנו צריכים צבא גדול וחכם.</w:t>
      </w:r>
    </w:p>
    <w:p w:rsidR="00DF381B" w:rsidRDefault="00DF381B" w:rsidP="000F6156">
      <w:pPr>
        <w:rPr>
          <w:rtl/>
          <w:lang w:eastAsia="he-IL"/>
        </w:rPr>
      </w:pPr>
    </w:p>
    <w:p w:rsidR="00DF381B" w:rsidRDefault="00DF381B" w:rsidP="000F6156">
      <w:pPr>
        <w:pStyle w:val="af6"/>
        <w:keepNext/>
        <w:rPr>
          <w:rtl/>
        </w:rPr>
      </w:pPr>
      <w:bookmarkStart w:id="23485" w:name="ET_yor_6593_8"/>
      <w:r w:rsidRPr="008404AF">
        <w:rPr>
          <w:rStyle w:val="TagStyle"/>
          <w:rtl/>
        </w:rPr>
        <w:t xml:space="preserve"> &lt;&lt; יור &gt;&gt; </w:t>
      </w:r>
      <w:r>
        <w:rPr>
          <w:rtl/>
        </w:rPr>
        <w:t>היו"ר חנוך דב מלביצקי:</w:t>
      </w:r>
      <w:r w:rsidRPr="008404AF">
        <w:rPr>
          <w:rStyle w:val="TagStyle"/>
          <w:rtl/>
        </w:rPr>
        <w:t xml:space="preserve"> &lt;&lt; יור &gt;&gt;</w:t>
      </w:r>
      <w:r>
        <w:rPr>
          <w:rtl/>
        </w:rPr>
        <w:t xml:space="preserve">   </w:t>
      </w:r>
      <w:bookmarkEnd w:id="23485"/>
    </w:p>
    <w:p w:rsidR="00DF381B" w:rsidRDefault="00DF381B" w:rsidP="00B15250">
      <w:pPr>
        <w:rPr>
          <w:rtl/>
          <w:lang w:eastAsia="he-IL"/>
        </w:rPr>
      </w:pPr>
    </w:p>
    <w:p w:rsidR="00DF381B" w:rsidRDefault="00DF381B" w:rsidP="000F6156">
      <w:pPr>
        <w:rPr>
          <w:rtl/>
          <w:lang w:eastAsia="he-IL"/>
        </w:rPr>
      </w:pPr>
      <w:bookmarkStart w:id="23486" w:name="_ETM_Q63_582000"/>
      <w:bookmarkEnd w:id="23486"/>
      <w:r>
        <w:rPr>
          <w:rFonts w:hint="cs"/>
          <w:rtl/>
          <w:lang w:eastAsia="he-IL"/>
        </w:rPr>
        <w:t>אתה יודע מי אמר קטן?</w:t>
      </w:r>
    </w:p>
    <w:p w:rsidR="00DF381B" w:rsidRDefault="00DF381B" w:rsidP="000F6156">
      <w:pPr>
        <w:rPr>
          <w:rtl/>
          <w:lang w:eastAsia="he-IL"/>
        </w:rPr>
      </w:pPr>
      <w:bookmarkStart w:id="23487" w:name="_ETM_Q63_584000"/>
      <w:bookmarkEnd w:id="23487"/>
    </w:p>
    <w:p w:rsidR="00DF381B" w:rsidRDefault="00DF381B" w:rsidP="000F6156">
      <w:pPr>
        <w:pStyle w:val="-"/>
        <w:rPr>
          <w:rtl/>
        </w:rPr>
      </w:pPr>
      <w:bookmarkStart w:id="23488" w:name="ET_speakercontinue_5082_10"/>
      <w:r w:rsidRPr="000F6156">
        <w:rPr>
          <w:rStyle w:val="TagStyle"/>
          <w:rtl/>
        </w:rPr>
        <w:t xml:space="preserve"> &lt;&lt; דובר_המשך &gt;&gt;</w:t>
      </w:r>
      <w:r w:rsidRPr="008404AF">
        <w:rPr>
          <w:rStyle w:val="TagStyle"/>
          <w:rtl/>
        </w:rPr>
        <w:t xml:space="preserve"> </w:t>
      </w:r>
      <w:bookmarkStart w:id="23489" w:name="_Toc160094272"/>
      <w:r>
        <w:rPr>
          <w:rtl/>
        </w:rPr>
        <w:t>מאיר כהן (יש עתיד):</w:t>
      </w:r>
      <w:bookmarkEnd w:id="23489"/>
      <w:r w:rsidRPr="008404AF">
        <w:rPr>
          <w:rStyle w:val="TagStyle"/>
          <w:rtl/>
        </w:rPr>
        <w:t xml:space="preserve"> </w:t>
      </w:r>
      <w:r w:rsidRPr="000F6156">
        <w:rPr>
          <w:rStyle w:val="TagStyle"/>
          <w:rtl/>
        </w:rPr>
        <w:t xml:space="preserve">&lt;&lt; דובר_המשך &gt;&gt; </w:t>
      </w:r>
      <w:r>
        <w:rPr>
          <w:rtl/>
        </w:rPr>
        <w:t xml:space="preserve">   </w:t>
      </w:r>
      <w:bookmarkEnd w:id="23488"/>
    </w:p>
    <w:p w:rsidR="00DF381B" w:rsidRDefault="00DF381B" w:rsidP="00B15250">
      <w:pPr>
        <w:rPr>
          <w:rtl/>
          <w:lang w:eastAsia="he-IL"/>
        </w:rPr>
      </w:pPr>
    </w:p>
    <w:p w:rsidR="00DF381B" w:rsidRPr="008404AF" w:rsidRDefault="00DF381B" w:rsidP="00022631">
      <w:pPr>
        <w:rPr>
          <w:rtl/>
          <w:lang w:eastAsia="he-IL"/>
        </w:rPr>
      </w:pPr>
      <w:bookmarkStart w:id="23490" w:name="_ETM_Q63_583000"/>
      <w:bookmarkEnd w:id="23490"/>
      <w:r>
        <w:rPr>
          <w:rFonts w:hint="cs"/>
          <w:rtl/>
          <w:lang w:eastAsia="he-IL"/>
        </w:rPr>
        <w:t xml:space="preserve">כן. גדול וחכם. וכל מי שאמר וניסה להפוך </w:t>
      </w:r>
      <w:bookmarkStart w:id="23491" w:name="_ETM_Q63_594000"/>
      <w:bookmarkEnd w:id="23491"/>
      <w:r>
        <w:rPr>
          <w:rFonts w:hint="cs"/>
          <w:rtl/>
          <w:lang w:eastAsia="he-IL"/>
        </w:rPr>
        <w:t xml:space="preserve">את השוויון בנטל לנטל בשוויון </w:t>
      </w:r>
      <w:r>
        <w:rPr>
          <w:rFonts w:hint="eastAsia"/>
          <w:rtl/>
          <w:lang w:eastAsia="he-IL"/>
        </w:rPr>
        <w:t>–</w:t>
      </w:r>
      <w:r>
        <w:rPr>
          <w:rFonts w:hint="cs"/>
          <w:rtl/>
          <w:lang w:eastAsia="he-IL"/>
        </w:rPr>
        <w:t xml:space="preserve"> אתם זוכרים? הצבא לא </w:t>
      </w:r>
      <w:bookmarkStart w:id="23492" w:name="_ETM_Q63_598000"/>
      <w:bookmarkEnd w:id="23492"/>
      <w:r>
        <w:rPr>
          <w:rFonts w:hint="cs"/>
          <w:rtl/>
          <w:lang w:eastAsia="he-IL"/>
        </w:rPr>
        <w:t>יכול לקלוט אותם. מה פתאום. אני מחדש לכם</w:t>
      </w:r>
      <w:bookmarkStart w:id="23493" w:name="_ETM_Q63_603000"/>
      <w:bookmarkEnd w:id="23493"/>
      <w:r w:rsidR="00022631">
        <w:rPr>
          <w:rFonts w:hint="cs"/>
          <w:rtl/>
          <w:lang w:eastAsia="he-IL"/>
        </w:rPr>
        <w:t xml:space="preserve">, </w:t>
      </w:r>
      <w:r>
        <w:rPr>
          <w:rFonts w:hint="cs"/>
          <w:rtl/>
          <w:lang w:eastAsia="he-IL"/>
        </w:rPr>
        <w:t>הצבא רוצה וצריך ויכול לקלוט אותם.</w:t>
      </w:r>
      <w:bookmarkStart w:id="23494" w:name="_ETM_Q63_610000"/>
      <w:bookmarkEnd w:id="23494"/>
      <w:r>
        <w:rPr>
          <w:rFonts w:hint="cs"/>
          <w:rtl/>
          <w:lang w:eastAsia="he-IL"/>
        </w:rPr>
        <w:t xml:space="preserve"> כמו שרבים ידעו ללהג </w:t>
      </w:r>
      <w:bookmarkStart w:id="23495" w:name="_ETM_Q63_613000"/>
      <w:bookmarkEnd w:id="23495"/>
      <w:r w:rsidR="00022631">
        <w:rPr>
          <w:rFonts w:hint="eastAsia"/>
          <w:rtl/>
          <w:lang w:eastAsia="he-IL"/>
        </w:rPr>
        <w:t>–</w:t>
      </w:r>
      <w:r w:rsidR="00022631">
        <w:rPr>
          <w:rFonts w:hint="cs"/>
          <w:rtl/>
          <w:lang w:eastAsia="he-IL"/>
        </w:rPr>
        <w:t xml:space="preserve"> </w:t>
      </w:r>
      <w:r>
        <w:rPr>
          <w:rFonts w:hint="cs"/>
          <w:rtl/>
          <w:lang w:eastAsia="he-IL"/>
        </w:rPr>
        <w:t xml:space="preserve">גם כאן, בבית הזה, כשדיברנו על השוויון בנטל, ניגשו אליי </w:t>
      </w:r>
      <w:bookmarkStart w:id="23496" w:name="_ETM_Q63_618000"/>
      <w:bookmarkEnd w:id="23496"/>
      <w:r>
        <w:rPr>
          <w:rFonts w:hint="cs"/>
          <w:rtl/>
          <w:lang w:eastAsia="he-IL"/>
        </w:rPr>
        <w:t>ואמרו לי: מאיר, על מה אתם מדברים</w:t>
      </w:r>
      <w:r w:rsidR="00022631">
        <w:rPr>
          <w:rFonts w:hint="cs"/>
          <w:rtl/>
          <w:lang w:eastAsia="he-IL"/>
        </w:rPr>
        <w:t>,</w:t>
      </w:r>
      <w:r>
        <w:rPr>
          <w:rFonts w:hint="cs"/>
          <w:rtl/>
          <w:lang w:eastAsia="he-IL"/>
        </w:rPr>
        <w:t xml:space="preserve"> הצבא לא ערוך לקלוט אותם </w:t>
      </w:r>
      <w:r w:rsidR="00022631">
        <w:rPr>
          <w:rFonts w:hint="eastAsia"/>
          <w:rtl/>
          <w:lang w:eastAsia="he-IL"/>
        </w:rPr>
        <w:t>–</w:t>
      </w:r>
      <w:r w:rsidR="00022631">
        <w:rPr>
          <w:rFonts w:hint="cs"/>
          <w:rtl/>
          <w:lang w:eastAsia="he-IL"/>
        </w:rPr>
        <w:t xml:space="preserve"> </w:t>
      </w:r>
      <w:r>
        <w:rPr>
          <w:rFonts w:hint="cs"/>
          <w:rtl/>
          <w:lang w:eastAsia="he-IL"/>
        </w:rPr>
        <w:t xml:space="preserve">לכו לנצח יהודה ותראו איך הצבא יודע לקלוט </w:t>
      </w:r>
      <w:bookmarkStart w:id="23497" w:name="_ETM_Q63_626000"/>
      <w:bookmarkEnd w:id="23497"/>
      <w:r>
        <w:rPr>
          <w:rFonts w:hint="cs"/>
          <w:rtl/>
          <w:lang w:eastAsia="he-IL"/>
        </w:rPr>
        <w:t>אותם, את אלה שפשוט לא רוצים להתגייס.</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הגיע הזמן להגיד את </w:t>
      </w:r>
      <w:bookmarkStart w:id="23498" w:name="_ETM_Q63_633000"/>
      <w:bookmarkEnd w:id="23498"/>
      <w:r>
        <w:rPr>
          <w:rFonts w:hint="cs"/>
          <w:rtl/>
          <w:lang w:eastAsia="he-IL"/>
        </w:rPr>
        <w:t xml:space="preserve">הדברים </w:t>
      </w:r>
      <w:proofErr w:type="spellStart"/>
      <w:r>
        <w:rPr>
          <w:rFonts w:hint="cs"/>
          <w:rtl/>
          <w:lang w:eastAsia="he-IL"/>
        </w:rPr>
        <w:t>לאשורם</w:t>
      </w:r>
      <w:proofErr w:type="spellEnd"/>
      <w:r>
        <w:rPr>
          <w:rFonts w:hint="cs"/>
          <w:rtl/>
          <w:lang w:eastAsia="he-IL"/>
        </w:rPr>
        <w:t xml:space="preserve">: המדינה הזאת נמצאת בסכנה קיומית. אתם נקראים לדגל. </w:t>
      </w:r>
      <w:bookmarkStart w:id="23499" w:name="_ETM_Q63_642000"/>
      <w:bookmarkEnd w:id="23499"/>
      <w:r>
        <w:rPr>
          <w:rFonts w:hint="cs"/>
          <w:rtl/>
          <w:lang w:eastAsia="he-IL"/>
        </w:rPr>
        <w:t xml:space="preserve">האתגרים הקיומיים שלנו הם חסרי תקדים </w:t>
      </w:r>
      <w:r>
        <w:rPr>
          <w:rFonts w:hint="eastAsia"/>
          <w:rtl/>
          <w:lang w:eastAsia="he-IL"/>
        </w:rPr>
        <w:t xml:space="preserve">– </w:t>
      </w:r>
      <w:r>
        <w:rPr>
          <w:rFonts w:hint="cs"/>
          <w:rtl/>
          <w:lang w:eastAsia="he-IL"/>
        </w:rPr>
        <w:t xml:space="preserve">לחימה בחמש אם לא </w:t>
      </w:r>
      <w:bookmarkStart w:id="23500" w:name="_ETM_Q63_650000"/>
      <w:bookmarkEnd w:id="23500"/>
      <w:r>
        <w:rPr>
          <w:rFonts w:hint="cs"/>
          <w:rtl/>
          <w:lang w:eastAsia="he-IL"/>
        </w:rPr>
        <w:t xml:space="preserve">שש חזיתות; מוטיבציה חסרת תקדים של האויבים שלנו לפגוע, לפגע, </w:t>
      </w:r>
      <w:bookmarkStart w:id="23501" w:name="_ETM_Q63_657000"/>
      <w:bookmarkEnd w:id="23501"/>
      <w:r>
        <w:rPr>
          <w:rFonts w:hint="cs"/>
          <w:rtl/>
          <w:lang w:eastAsia="he-IL"/>
        </w:rPr>
        <w:t>להשמיד את המדינה הטובה הזאת שלנו; מלחמה ארוכה</w:t>
      </w:r>
      <w:r w:rsidR="00022631">
        <w:rPr>
          <w:rFonts w:hint="cs"/>
          <w:rtl/>
          <w:lang w:eastAsia="he-IL"/>
        </w:rPr>
        <w:t>,</w:t>
      </w:r>
      <w:r>
        <w:rPr>
          <w:rFonts w:hint="cs"/>
          <w:rtl/>
          <w:lang w:eastAsia="he-IL"/>
        </w:rPr>
        <w:t xml:space="preserve"> שאנחנו עדיין </w:t>
      </w:r>
      <w:bookmarkStart w:id="23502" w:name="_ETM_Q63_665000"/>
      <w:bookmarkEnd w:id="23502"/>
      <w:r>
        <w:rPr>
          <w:rFonts w:hint="cs"/>
          <w:rtl/>
          <w:lang w:eastAsia="he-IL"/>
        </w:rPr>
        <w:t xml:space="preserve">לא רואים את סופה, שרק חלק מהעם נושא </w:t>
      </w:r>
      <w:bookmarkStart w:id="23503" w:name="_ETM_Q63_671000"/>
      <w:bookmarkEnd w:id="23503"/>
      <w:r>
        <w:rPr>
          <w:rFonts w:hint="cs"/>
          <w:rtl/>
          <w:lang w:eastAsia="he-IL"/>
        </w:rPr>
        <w:t>אותה על גבו.</w:t>
      </w:r>
      <w:bookmarkStart w:id="23504" w:name="_ETM_Q63_674000"/>
      <w:bookmarkEnd w:id="23504"/>
      <w:r>
        <w:rPr>
          <w:rFonts w:hint="cs"/>
          <w:rtl/>
          <w:lang w:eastAsia="he-IL"/>
        </w:rPr>
        <w:t xml:space="preserve"> צה"ל, שתדעו לכם, מתוח עד קצה יכולתו, </w:t>
      </w:r>
      <w:bookmarkStart w:id="23505" w:name="_ETM_Q63_679000"/>
      <w:bookmarkEnd w:id="23505"/>
      <w:r>
        <w:rPr>
          <w:rFonts w:hint="cs"/>
          <w:rtl/>
          <w:lang w:eastAsia="he-IL"/>
        </w:rPr>
        <w:t xml:space="preserve">והעומס נופל על חלק מהבנים והבנות שלנו, וחלק אחר לא </w:t>
      </w:r>
      <w:bookmarkStart w:id="23506" w:name="_ETM_Q63_688000"/>
      <w:bookmarkEnd w:id="23506"/>
      <w:r>
        <w:rPr>
          <w:rFonts w:hint="cs"/>
          <w:rtl/>
          <w:lang w:eastAsia="he-IL"/>
        </w:rPr>
        <w:t xml:space="preserve">עושה דבר. אסור שנמשיך עם ההפרדה בין דם לדם. בשעה </w:t>
      </w:r>
      <w:bookmarkStart w:id="23507" w:name="_ETM_Q63_695000"/>
      <w:bookmarkEnd w:id="23507"/>
      <w:r>
        <w:rPr>
          <w:rFonts w:hint="cs"/>
          <w:rtl/>
          <w:lang w:eastAsia="he-IL"/>
        </w:rPr>
        <w:t xml:space="preserve">שאנחנו בסכנה, אסור לנו לדשדש. הגזרה הזאת שמוצעת לא רק </w:t>
      </w:r>
      <w:bookmarkStart w:id="23508" w:name="_ETM_Q63_705000"/>
      <w:bookmarkEnd w:id="23508"/>
      <w:r>
        <w:rPr>
          <w:rFonts w:hint="cs"/>
          <w:rtl/>
          <w:lang w:eastAsia="he-IL"/>
        </w:rPr>
        <w:t xml:space="preserve">שלא פותרת את הסוגיה, היא מעמיקה את הנטל ומסכנת את </w:t>
      </w:r>
      <w:bookmarkStart w:id="23509" w:name="_ETM_Q63_711000"/>
      <w:bookmarkEnd w:id="23509"/>
      <w:r>
        <w:rPr>
          <w:rFonts w:hint="cs"/>
          <w:rtl/>
          <w:lang w:eastAsia="he-IL"/>
        </w:rPr>
        <w:t>עתידה של המדינה הזאת.</w:t>
      </w:r>
    </w:p>
    <w:p w:rsidR="00DF381B" w:rsidRDefault="00DF381B" w:rsidP="000F6156">
      <w:pPr>
        <w:rPr>
          <w:rtl/>
          <w:lang w:eastAsia="he-IL"/>
        </w:rPr>
      </w:pPr>
    </w:p>
    <w:p w:rsidR="00DF381B" w:rsidRDefault="00DF381B" w:rsidP="000F6156">
      <w:pPr>
        <w:rPr>
          <w:rStyle w:val="TagStyle"/>
          <w:rtl/>
        </w:rPr>
      </w:pPr>
      <w:bookmarkStart w:id="23510" w:name="_ETM_Q63_714000"/>
      <w:bookmarkEnd w:id="23510"/>
      <w:r>
        <w:rPr>
          <w:rFonts w:hint="cs"/>
          <w:rtl/>
          <w:lang w:eastAsia="he-IL"/>
        </w:rPr>
        <w:t xml:space="preserve">פנייתי לחרדים היא על בסיס של שותפות </w:t>
      </w:r>
      <w:bookmarkStart w:id="23511" w:name="_ETM_Q63_718000"/>
      <w:bookmarkEnd w:id="23511"/>
      <w:r>
        <w:rPr>
          <w:rFonts w:hint="cs"/>
          <w:rtl/>
          <w:lang w:eastAsia="he-IL"/>
        </w:rPr>
        <w:t xml:space="preserve">גורל בין בניי, שמשרתים בצה"ל, בין הבנות והבנים של חלק </w:t>
      </w:r>
      <w:bookmarkStart w:id="23512" w:name="_ETM_Q63_725000"/>
      <w:bookmarkEnd w:id="23512"/>
      <w:r>
        <w:rPr>
          <w:rFonts w:hint="cs"/>
          <w:rtl/>
          <w:lang w:eastAsia="he-IL"/>
        </w:rPr>
        <w:t>לא מבוטל מאיתנו, שמחרפים את נפשם ונותנים את נשמתם, לבין ילדי החרדים</w:t>
      </w:r>
      <w:r w:rsidR="00022631">
        <w:rPr>
          <w:rFonts w:hint="cs"/>
          <w:rtl/>
          <w:lang w:eastAsia="he-IL"/>
        </w:rPr>
        <w:t>,</w:t>
      </w:r>
      <w:r>
        <w:rPr>
          <w:rFonts w:hint="cs"/>
          <w:rtl/>
          <w:lang w:eastAsia="he-IL"/>
        </w:rPr>
        <w:t xml:space="preserve"> שממאנים לשרת.</w:t>
      </w:r>
      <w:bookmarkStart w:id="23513" w:name="ET_typistreplace_אחרי_כן_אמ_21_30_7"/>
      <w:r>
        <w:rPr>
          <w:rFonts w:hint="cs"/>
          <w:rtl/>
          <w:lang w:eastAsia="he-IL"/>
        </w:rPr>
        <w:t xml:space="preserve"> </w:t>
      </w:r>
    </w:p>
    <w:p w:rsidR="00DF381B" w:rsidRDefault="00DF381B" w:rsidP="00022631">
      <w:pPr>
        <w:rPr>
          <w:rtl/>
        </w:rPr>
      </w:pPr>
      <w:bookmarkStart w:id="23514" w:name="TOR_Q64"/>
      <w:bookmarkEnd w:id="23513"/>
      <w:bookmarkEnd w:id="23514"/>
      <w:r>
        <w:rPr>
          <w:rFonts w:hint="cs"/>
          <w:rtl/>
        </w:rPr>
        <w:t>חברים, זהו, אי-אפשר. אתם חייבים להגיע לצבא, בלי שום שיקולים פוליטיים.</w:t>
      </w:r>
      <w:r w:rsidR="00022631">
        <w:rPr>
          <w:rFonts w:hint="cs"/>
          <w:rtl/>
        </w:rPr>
        <w:t xml:space="preserve"> </w:t>
      </w:r>
      <w:r>
        <w:rPr>
          <w:rFonts w:hint="cs"/>
          <w:rtl/>
        </w:rPr>
        <w:t xml:space="preserve">גלעד, הבן שלי, אב לשלושה, בן 36, התגייס – ארבעה חודשים. נולד לו בן לפני הגיוס למלחמה הזו. הוא חזר, הסתכל על ניב נכדי, שיהיה בריא, ואמר לי: </w:t>
      </w:r>
      <w:bookmarkStart w:id="23515" w:name="_ETM_Q64_164000"/>
      <w:bookmarkEnd w:id="23515"/>
      <w:r>
        <w:rPr>
          <w:rFonts w:hint="cs"/>
          <w:rtl/>
        </w:rPr>
        <w:t>אני מסתכל עליו כי אני רוצה ללמוד להכיר אותו. לא הספקתי לראות. הוא בוחן את תווי פניו.</w:t>
      </w:r>
    </w:p>
    <w:p w:rsidR="00DF381B" w:rsidRDefault="00DF381B" w:rsidP="000F6156">
      <w:pPr>
        <w:rPr>
          <w:rtl/>
        </w:rPr>
      </w:pPr>
    </w:p>
    <w:p w:rsidR="00DF381B" w:rsidRDefault="00DF381B" w:rsidP="00022631">
      <w:pPr>
        <w:rPr>
          <w:rtl/>
        </w:rPr>
      </w:pPr>
      <w:r>
        <w:rPr>
          <w:rFonts w:hint="cs"/>
          <w:rtl/>
        </w:rPr>
        <w:t xml:space="preserve">אבא שלי, זיכרונו לברכה, עליו השלום, במלחמת יום הכיפורים </w:t>
      </w:r>
      <w:r>
        <w:rPr>
          <w:rtl/>
        </w:rPr>
        <w:t>–</w:t>
      </w:r>
      <w:r>
        <w:rPr>
          <w:rFonts w:hint="cs"/>
          <w:rtl/>
        </w:rPr>
        <w:t xml:space="preserve"> ואני גדול; היינו שלושה אחים בצבא</w:t>
      </w:r>
      <w:r w:rsidR="00022631">
        <w:rPr>
          <w:rFonts w:hint="cs"/>
          <w:rtl/>
        </w:rPr>
        <w:t>,</w:t>
      </w:r>
      <w:r>
        <w:rPr>
          <w:rFonts w:hint="cs"/>
          <w:rtl/>
        </w:rPr>
        <w:t xml:space="preserve"> שני בנים ובת</w:t>
      </w:r>
      <w:r w:rsidR="00022631">
        <w:rPr>
          <w:rFonts w:hint="cs"/>
          <w:rtl/>
        </w:rPr>
        <w:t>,</w:t>
      </w:r>
      <w:r>
        <w:rPr>
          <w:rFonts w:hint="cs"/>
          <w:rtl/>
        </w:rPr>
        <w:t xml:space="preserve"> חיילים במקביל. כשחזרנו מהצבא </w:t>
      </w:r>
      <w:r>
        <w:rPr>
          <w:rtl/>
        </w:rPr>
        <w:t>–</w:t>
      </w:r>
      <w:r>
        <w:rPr>
          <w:rFonts w:hint="cs"/>
          <w:rtl/>
        </w:rPr>
        <w:t xml:space="preserve"> ואבי, עליו השלום, היה איש דתי </w:t>
      </w:r>
      <w:r>
        <w:rPr>
          <w:rtl/>
        </w:rPr>
        <w:t>–</w:t>
      </w:r>
      <w:r>
        <w:rPr>
          <w:rFonts w:hint="cs"/>
          <w:rtl/>
        </w:rPr>
        <w:t xml:space="preserve"> אמרתי לו: אבא, דאגת? הוא אמר לי: בטח שדאגתי, </w:t>
      </w:r>
      <w:bookmarkStart w:id="23516" w:name="_ETM_Q64_200000"/>
      <w:bookmarkEnd w:id="23516"/>
      <w:r>
        <w:rPr>
          <w:rFonts w:hint="cs"/>
          <w:rtl/>
        </w:rPr>
        <w:t xml:space="preserve">כמו כל אבא, אבל בשביל מה עלינו לארץ ישראל, תגיד לי? בשביל מה עלינו </w:t>
      </w:r>
      <w:bookmarkStart w:id="23517" w:name="_ETM_Q64_206000"/>
      <w:bookmarkEnd w:id="23517"/>
      <w:r>
        <w:rPr>
          <w:rFonts w:hint="cs"/>
          <w:rtl/>
        </w:rPr>
        <w:t>לארץ ישראל? בשביל מה עלינו לארץ ישראל, הוא היה אומר, אם לא כדי לעובדה ולשומרה</w:t>
      </w:r>
      <w:r w:rsidR="00022631">
        <w:rPr>
          <w:rFonts w:hint="cs"/>
          <w:rtl/>
        </w:rPr>
        <w:t>?</w:t>
      </w:r>
      <w:r>
        <w:rPr>
          <w:rFonts w:hint="cs"/>
          <w:rtl/>
        </w:rPr>
        <w:t xml:space="preserve"> </w:t>
      </w:r>
      <w:r w:rsidR="00022631">
        <w:rPr>
          <w:rFonts w:hint="cs"/>
          <w:rtl/>
        </w:rPr>
        <w:t xml:space="preserve">כך </w:t>
      </w:r>
      <w:r>
        <w:rPr>
          <w:rFonts w:hint="cs"/>
          <w:rtl/>
        </w:rPr>
        <w:t>הוא היה</w:t>
      </w:r>
      <w:bookmarkStart w:id="23518" w:name="_ETM_Q64_215000"/>
      <w:bookmarkEnd w:id="23518"/>
      <w:r>
        <w:rPr>
          <w:rFonts w:hint="cs"/>
          <w:rtl/>
        </w:rPr>
        <w:t xml:space="preserve"> אומר. לעובדה ולשומרה. וכולנו התגייסנו, וכך הנחלתי לילדיי. </w:t>
      </w:r>
      <w:bookmarkStart w:id="23519" w:name="_ETM_Q64_220000"/>
      <w:bookmarkEnd w:id="23519"/>
      <w:r>
        <w:rPr>
          <w:rFonts w:hint="cs"/>
          <w:rtl/>
        </w:rPr>
        <w:t>הגיע זמן הגיוס – תתגייסו, כמו שאני עשיתי,</w:t>
      </w:r>
      <w:bookmarkStart w:id="23520" w:name="_ETM_Q64_229000"/>
      <w:bookmarkEnd w:id="23520"/>
      <w:r>
        <w:rPr>
          <w:rFonts w:hint="cs"/>
          <w:rtl/>
        </w:rPr>
        <w:t xml:space="preserve"> כמו שהסבא שלכם רצה, כמו שאתם חייבים לעשות, וכמו שהילדים שלכם חייבים לעשות. </w:t>
      </w:r>
    </w:p>
    <w:p w:rsidR="00DF381B" w:rsidRDefault="00DF381B" w:rsidP="000F6156">
      <w:pPr>
        <w:rPr>
          <w:rtl/>
        </w:rPr>
      </w:pPr>
    </w:p>
    <w:p w:rsidR="00DF381B" w:rsidRDefault="00DF381B" w:rsidP="00B15250">
      <w:pPr>
        <w:rPr>
          <w:rtl/>
        </w:rPr>
      </w:pPr>
      <w:bookmarkStart w:id="23521" w:name="_ETM_Q64_239000"/>
      <w:bookmarkEnd w:id="23521"/>
      <w:r>
        <w:rPr>
          <w:rFonts w:hint="cs"/>
          <w:rtl/>
        </w:rPr>
        <w:t>ושוב, הטרוניה שלנו לא באה ממקום של שנאה.</w:t>
      </w:r>
      <w:bookmarkStart w:id="23522" w:name="_ETM_Q64_243000"/>
      <w:bookmarkEnd w:id="23522"/>
      <w:r>
        <w:rPr>
          <w:rFonts w:hint="cs"/>
          <w:rtl/>
        </w:rPr>
        <w:t xml:space="preserve"> איני שונא חרדים, ואף אחד מאיתנו ביש עתיד לא</w:t>
      </w:r>
      <w:bookmarkStart w:id="23523" w:name="_ETM_Q64_247000"/>
      <w:bookmarkEnd w:id="23523"/>
      <w:r>
        <w:rPr>
          <w:rFonts w:hint="cs"/>
          <w:rtl/>
        </w:rPr>
        <w:t xml:space="preserve"> שונא. אנחנו לא שונאים חרדים, אנחנו רק מבינים את המציאות. מבינים את המציאות הקשה שבה אנחנו נמצאים. זה צורך. זה צורך בצבא גדול וחזק. ואתה צודק, אדוני היושב-ראש, אתה בוודאי זוכר את כל אלה שעמדו מולנו </w:t>
      </w:r>
      <w:bookmarkStart w:id="23524" w:name="_ETM_Q64_266000"/>
      <w:bookmarkEnd w:id="23524"/>
      <w:r>
        <w:rPr>
          <w:rFonts w:hint="cs"/>
          <w:rtl/>
        </w:rPr>
        <w:t>ואמרו</w:t>
      </w:r>
      <w:r w:rsidR="00022631">
        <w:rPr>
          <w:rFonts w:hint="cs"/>
          <w:rtl/>
        </w:rPr>
        <w:t>:</w:t>
      </w:r>
      <w:r>
        <w:rPr>
          <w:rFonts w:hint="cs"/>
          <w:rtl/>
        </w:rPr>
        <w:t xml:space="preserve"> צבא קטן וחכם זה מספיק </w:t>
      </w:r>
      <w:r w:rsidR="00022631">
        <w:rPr>
          <w:rFonts w:hint="eastAsia"/>
          <w:rtl/>
        </w:rPr>
        <w:t>–</w:t>
      </w:r>
      <w:r w:rsidR="00022631">
        <w:rPr>
          <w:rFonts w:hint="cs"/>
          <w:rtl/>
        </w:rPr>
        <w:t xml:space="preserve"> </w:t>
      </w:r>
      <w:r>
        <w:rPr>
          <w:rFonts w:hint="cs"/>
          <w:rtl/>
        </w:rPr>
        <w:t xml:space="preserve">לא, אנחנו צריכים צבא </w:t>
      </w:r>
      <w:bookmarkStart w:id="23525" w:name="_ETM_Q64_270000"/>
      <w:bookmarkEnd w:id="23525"/>
      <w:r>
        <w:rPr>
          <w:rFonts w:hint="cs"/>
          <w:rtl/>
        </w:rPr>
        <w:t xml:space="preserve">גדול. 13,000 חרדים </w:t>
      </w:r>
      <w:r w:rsidR="00B15250">
        <w:rPr>
          <w:rFonts w:hint="cs"/>
          <w:rtl/>
        </w:rPr>
        <w:t>– – –</w:t>
      </w:r>
      <w:r>
        <w:rPr>
          <w:rFonts w:hint="cs"/>
          <w:rtl/>
        </w:rPr>
        <w:t xml:space="preserve"> </w:t>
      </w:r>
    </w:p>
    <w:p w:rsidR="00DF381B" w:rsidRDefault="00DF381B" w:rsidP="000F6156">
      <w:pPr>
        <w:rPr>
          <w:rtl/>
        </w:rPr>
      </w:pPr>
    </w:p>
    <w:p w:rsidR="00DF381B" w:rsidRDefault="00DF381B" w:rsidP="000F6156">
      <w:pPr>
        <w:pStyle w:val="af6"/>
        <w:keepNext/>
        <w:rPr>
          <w:rtl/>
        </w:rPr>
      </w:pPr>
      <w:r w:rsidRPr="00527D63">
        <w:rPr>
          <w:rStyle w:val="TagStyle"/>
          <w:rtl/>
        </w:rPr>
        <w:t xml:space="preserve"> &lt;&lt; יור &gt;&gt; </w:t>
      </w:r>
      <w:r>
        <w:rPr>
          <w:rtl/>
        </w:rPr>
        <w:t>היו"ר חנוך דב מלביצקי:</w:t>
      </w:r>
      <w:r w:rsidRPr="00527D63">
        <w:rPr>
          <w:rStyle w:val="TagStyle"/>
          <w:rtl/>
        </w:rPr>
        <w:t xml:space="preserve"> &lt;&lt; יור &gt;&gt;</w:t>
      </w:r>
    </w:p>
    <w:p w:rsidR="00DF381B" w:rsidRDefault="00DF381B" w:rsidP="00B15250">
      <w:pPr>
        <w:rPr>
          <w:rtl/>
          <w:lang w:eastAsia="he-IL"/>
        </w:rPr>
      </w:pPr>
    </w:p>
    <w:p w:rsidR="00DF381B" w:rsidRDefault="00DF381B" w:rsidP="000F6156">
      <w:pPr>
        <w:rPr>
          <w:rtl/>
          <w:lang w:eastAsia="he-IL"/>
        </w:rPr>
      </w:pPr>
      <w:r>
        <w:rPr>
          <w:rFonts w:hint="cs"/>
          <w:rtl/>
          <w:lang w:eastAsia="he-IL"/>
        </w:rPr>
        <w:t>הוא גם לא כל כך חכם. הוא</w:t>
      </w:r>
      <w:bookmarkStart w:id="23526" w:name="_ETM_Q64_277000"/>
      <w:bookmarkEnd w:id="23526"/>
      <w:r>
        <w:rPr>
          <w:rFonts w:hint="cs"/>
          <w:rtl/>
          <w:lang w:eastAsia="he-IL"/>
        </w:rPr>
        <w:t xml:space="preserve"> גם לא כל כך חכם, זה בסדר.</w:t>
      </w:r>
    </w:p>
    <w:p w:rsidR="00DF381B" w:rsidRDefault="00DF381B" w:rsidP="000F6156">
      <w:pPr>
        <w:rPr>
          <w:rtl/>
          <w:lang w:eastAsia="he-IL"/>
        </w:rPr>
      </w:pPr>
    </w:p>
    <w:p w:rsidR="00DF381B" w:rsidRDefault="00DF381B" w:rsidP="000F6156">
      <w:pPr>
        <w:pStyle w:val="-"/>
        <w:keepNext/>
        <w:rPr>
          <w:rtl/>
        </w:rPr>
      </w:pPr>
      <w:bookmarkStart w:id="23527" w:name="ET_speakercontinue_5082_4"/>
      <w:r w:rsidRPr="00527D63">
        <w:rPr>
          <w:rStyle w:val="TagStyle"/>
          <w:rtl/>
        </w:rPr>
        <w:t xml:space="preserve"> &lt;&lt; דובר_המשך &gt;&gt; </w:t>
      </w:r>
      <w:r>
        <w:rPr>
          <w:rtl/>
        </w:rPr>
        <w:t>מאיר כהן (יש עתיד):</w:t>
      </w:r>
      <w:r w:rsidRPr="00527D63">
        <w:rPr>
          <w:rStyle w:val="TagStyle"/>
          <w:rtl/>
        </w:rPr>
        <w:t xml:space="preserve"> &lt;&lt; דובר_המשך &gt;&gt;</w:t>
      </w:r>
      <w:bookmarkEnd w:id="23527"/>
    </w:p>
    <w:p w:rsidR="00DF381B" w:rsidRDefault="00DF381B" w:rsidP="00B15250">
      <w:pPr>
        <w:rPr>
          <w:rtl/>
          <w:lang w:eastAsia="he-IL"/>
        </w:rPr>
      </w:pPr>
    </w:p>
    <w:p w:rsidR="00DF381B" w:rsidRDefault="00DF381B" w:rsidP="00022631">
      <w:pPr>
        <w:rPr>
          <w:rtl/>
          <w:lang w:eastAsia="he-IL"/>
        </w:rPr>
      </w:pPr>
      <w:r>
        <w:rPr>
          <w:rFonts w:hint="cs"/>
          <w:rtl/>
          <w:lang w:eastAsia="he-IL"/>
        </w:rPr>
        <w:t>13,000 חרדים בריאים בנפשם, ברוחם,</w:t>
      </w:r>
      <w:bookmarkStart w:id="23528" w:name="_ETM_Q64_280000"/>
      <w:bookmarkEnd w:id="23528"/>
      <w:r>
        <w:rPr>
          <w:rFonts w:hint="cs"/>
          <w:rtl/>
          <w:lang w:eastAsia="he-IL"/>
        </w:rPr>
        <w:t xml:space="preserve"> בני העם היהודי </w:t>
      </w:r>
      <w:r>
        <w:rPr>
          <w:rFonts w:hint="eastAsia"/>
          <w:rtl/>
          <w:lang w:eastAsia="he-IL"/>
        </w:rPr>
        <w:t>–</w:t>
      </w:r>
      <w:r>
        <w:rPr>
          <w:rFonts w:hint="cs"/>
          <w:rtl/>
          <w:lang w:eastAsia="he-IL"/>
        </w:rPr>
        <w:t xml:space="preserve"> בואו, תתגייסו. לא יהיה שום מתווה שיאיים עליכם. אנחנו מבינים את הצורך שלכם, אבל בואו תתגייסו. ואני שואל, למה </w:t>
      </w:r>
      <w:r w:rsidR="00022631">
        <w:rPr>
          <w:rFonts w:hint="eastAsia"/>
          <w:rtl/>
          <w:lang w:eastAsia="he-IL"/>
        </w:rPr>
        <w:t>–</w:t>
      </w:r>
      <w:r w:rsidR="00022631">
        <w:rPr>
          <w:rFonts w:hint="cs"/>
          <w:rtl/>
          <w:lang w:eastAsia="he-IL"/>
        </w:rPr>
        <w:t xml:space="preserve"> </w:t>
      </w:r>
      <w:r>
        <w:rPr>
          <w:rFonts w:hint="cs"/>
          <w:rtl/>
          <w:lang w:eastAsia="he-IL"/>
        </w:rPr>
        <w:t xml:space="preserve">ואני פונה לחבריי ולממשלה הזאת </w:t>
      </w:r>
      <w:r>
        <w:rPr>
          <w:rtl/>
          <w:lang w:eastAsia="he-IL"/>
        </w:rPr>
        <w:t>–</w:t>
      </w:r>
      <w:r>
        <w:rPr>
          <w:rFonts w:hint="cs"/>
          <w:rtl/>
          <w:lang w:eastAsia="he-IL"/>
        </w:rPr>
        <w:t xml:space="preserve"> </w:t>
      </w:r>
      <w:bookmarkStart w:id="23529" w:name="_ETM_Q64_304000"/>
      <w:bookmarkEnd w:id="23529"/>
      <w:r>
        <w:rPr>
          <w:rFonts w:hint="cs"/>
          <w:rtl/>
          <w:lang w:eastAsia="he-IL"/>
        </w:rPr>
        <w:t>במקום לשים פעם אחת את הבעיה על השולחן ולפתור אותה באומץ, בהחלטיות, מתוך הבנה ברורה שאנחנו בצוק עיתים שלא</w:t>
      </w:r>
      <w:bookmarkStart w:id="23530" w:name="_ETM_Q64_314000"/>
      <w:bookmarkEnd w:id="23530"/>
      <w:r>
        <w:rPr>
          <w:rFonts w:hint="cs"/>
          <w:rtl/>
          <w:lang w:eastAsia="he-IL"/>
        </w:rPr>
        <w:t xml:space="preserve"> מאפשר לנו אחרת, חלק מחבריי מתעסקים בפוליטיקה זולה</w:t>
      </w:r>
      <w:r w:rsidR="00022631">
        <w:rPr>
          <w:rFonts w:hint="cs"/>
          <w:rtl/>
          <w:lang w:eastAsia="he-IL"/>
        </w:rPr>
        <w:t>,</w:t>
      </w:r>
      <w:r>
        <w:rPr>
          <w:rFonts w:hint="cs"/>
          <w:rtl/>
          <w:lang w:eastAsia="he-IL"/>
        </w:rPr>
        <w:t xml:space="preserve"> מוכרים את ביטחונה של המדינה הזאת כדי לשמור על כיסאם</w:t>
      </w:r>
      <w:r w:rsidR="00022631">
        <w:rPr>
          <w:rFonts w:hint="cs"/>
          <w:rtl/>
          <w:lang w:eastAsia="he-IL"/>
        </w:rPr>
        <w:t>?</w:t>
      </w:r>
      <w:r>
        <w:rPr>
          <w:rFonts w:hint="cs"/>
          <w:rtl/>
          <w:lang w:eastAsia="he-IL"/>
        </w:rPr>
        <w:t xml:space="preserve"> האמינו לי</w:t>
      </w:r>
      <w:bookmarkStart w:id="23531" w:name="_ETM_Q64_327000"/>
      <w:bookmarkEnd w:id="23531"/>
      <w:r>
        <w:rPr>
          <w:rFonts w:hint="cs"/>
          <w:rtl/>
          <w:lang w:eastAsia="he-IL"/>
        </w:rPr>
        <w:t xml:space="preserve"> שאם אני הייתי במקומכם, הייתי שם את זה ופותח</w:t>
      </w:r>
      <w:bookmarkStart w:id="23532" w:name="_ETM_Q64_332000"/>
      <w:bookmarkEnd w:id="23532"/>
      <w:r>
        <w:rPr>
          <w:rFonts w:hint="cs"/>
          <w:rtl/>
          <w:lang w:eastAsia="he-IL"/>
        </w:rPr>
        <w:t xml:space="preserve"> את הפצע הזה ומרפא אותו פעם אחת ולתמיד.</w:t>
      </w:r>
      <w:r w:rsidR="00022631">
        <w:rPr>
          <w:rFonts w:hint="cs"/>
          <w:rtl/>
          <w:lang w:eastAsia="he-IL"/>
        </w:rPr>
        <w:t xml:space="preserve"> </w:t>
      </w:r>
      <w:r>
        <w:rPr>
          <w:rFonts w:hint="cs"/>
          <w:rtl/>
          <w:lang w:eastAsia="he-IL"/>
        </w:rPr>
        <w:t>אני שואל אתכם, אלה שרצים במסדרונות</w:t>
      </w:r>
      <w:bookmarkStart w:id="23533" w:name="_ETM_Q64_338000"/>
      <w:bookmarkEnd w:id="23533"/>
      <w:r>
        <w:rPr>
          <w:rFonts w:hint="cs"/>
          <w:rtl/>
          <w:lang w:eastAsia="he-IL"/>
        </w:rPr>
        <w:t xml:space="preserve"> ואומרים "לא היה" ו"שום דבר לא יקרה" ו"הם לא </w:t>
      </w:r>
      <w:bookmarkStart w:id="23534" w:name="_ETM_Q64_342000"/>
      <w:bookmarkEnd w:id="23534"/>
      <w:r>
        <w:rPr>
          <w:rFonts w:hint="cs"/>
          <w:rtl/>
          <w:lang w:eastAsia="he-IL"/>
        </w:rPr>
        <w:t xml:space="preserve">יתגייסו" ו"תקפצו" </w:t>
      </w:r>
      <w:r>
        <w:rPr>
          <w:rFonts w:hint="eastAsia"/>
          <w:rtl/>
          <w:lang w:eastAsia="he-IL"/>
        </w:rPr>
        <w:t>–</w:t>
      </w:r>
      <w:r>
        <w:rPr>
          <w:rFonts w:hint="cs"/>
          <w:rtl/>
          <w:lang w:eastAsia="he-IL"/>
        </w:rPr>
        <w:t xml:space="preserve"> מה, אתם עיוורים? מה, אתם לא רואים מה קורה? </w:t>
      </w:r>
    </w:p>
    <w:p w:rsidR="00DF381B" w:rsidRDefault="00DF381B" w:rsidP="000F6156">
      <w:pPr>
        <w:rPr>
          <w:rtl/>
          <w:lang w:eastAsia="he-IL"/>
        </w:rPr>
      </w:pPr>
    </w:p>
    <w:p w:rsidR="00DF381B" w:rsidRDefault="00DF381B" w:rsidP="00022631">
      <w:pPr>
        <w:rPr>
          <w:rtl/>
          <w:lang w:eastAsia="he-IL"/>
        </w:rPr>
      </w:pPr>
      <w:bookmarkStart w:id="23535" w:name="_ETM_Q64_355000"/>
      <w:bookmarkEnd w:id="23535"/>
      <w:r>
        <w:rPr>
          <w:rFonts w:hint="cs"/>
          <w:rtl/>
          <w:lang w:eastAsia="he-IL"/>
        </w:rPr>
        <w:t xml:space="preserve">אני פונה לחרדים </w:t>
      </w:r>
      <w:r>
        <w:rPr>
          <w:rtl/>
          <w:lang w:eastAsia="he-IL"/>
        </w:rPr>
        <w:t>–</w:t>
      </w:r>
      <w:r>
        <w:rPr>
          <w:rFonts w:hint="cs"/>
          <w:rtl/>
          <w:lang w:eastAsia="he-IL"/>
        </w:rPr>
        <w:t xml:space="preserve"> גם אתם מבינים את זה. פגשתי אתכם. ירדתי לכרם שלום לפגוש את הפלוגה של הבן שלי ולהכין להם אוכל – אתה</w:t>
      </w:r>
      <w:bookmarkStart w:id="23536" w:name="_ETM_Q64_369000"/>
      <w:bookmarkEnd w:id="23536"/>
      <w:r>
        <w:rPr>
          <w:rFonts w:hint="cs"/>
          <w:rtl/>
          <w:lang w:eastAsia="he-IL"/>
        </w:rPr>
        <w:t xml:space="preserve"> יודע, כולנו הלכנו לעשות על האש. וכשחזרתי, סיפרתי שפגשתי שם קבוצה של חרדים שבאו גם הם לעשות על האש. כששאלתי אותם</w:t>
      </w:r>
      <w:bookmarkStart w:id="23537" w:name="_ETM_Q64_383000"/>
      <w:bookmarkEnd w:id="23537"/>
      <w:r w:rsidR="00022631">
        <w:rPr>
          <w:rFonts w:hint="cs"/>
          <w:rtl/>
          <w:lang w:eastAsia="he-IL"/>
        </w:rPr>
        <w:t>:</w:t>
      </w:r>
      <w:r>
        <w:rPr>
          <w:rFonts w:hint="cs"/>
          <w:rtl/>
          <w:lang w:eastAsia="he-IL"/>
        </w:rPr>
        <w:t xml:space="preserve"> למה אתם לא בפנים</w:t>
      </w:r>
      <w:r w:rsidR="00022631">
        <w:rPr>
          <w:rFonts w:hint="cs"/>
          <w:rtl/>
          <w:lang w:eastAsia="he-IL"/>
        </w:rPr>
        <w:t>?</w:t>
      </w:r>
      <w:r>
        <w:rPr>
          <w:rFonts w:hint="cs"/>
          <w:rtl/>
          <w:lang w:eastAsia="he-IL"/>
        </w:rPr>
        <w:t xml:space="preserve"> הם אמרו: אנחנו עוד נהיה. יצאתי משם באיזו תחושה</w:t>
      </w:r>
      <w:bookmarkStart w:id="23538" w:name="_ETM_Q64_385000"/>
      <w:bookmarkEnd w:id="23538"/>
      <w:r>
        <w:rPr>
          <w:rFonts w:hint="cs"/>
          <w:rtl/>
          <w:lang w:eastAsia="he-IL"/>
        </w:rPr>
        <w:t xml:space="preserve"> של התעלות. באמת, בתחושה של התעלות, כי הם אמרו לי: אנחנו </w:t>
      </w:r>
      <w:bookmarkStart w:id="23539" w:name="_ETM_Q64_390000"/>
      <w:bookmarkEnd w:id="23539"/>
      <w:r>
        <w:rPr>
          <w:rFonts w:hint="cs"/>
          <w:rtl/>
          <w:lang w:eastAsia="he-IL"/>
        </w:rPr>
        <w:t>עוד נהיה. אז אני פונה למקסימים האלה שאמרו לי באותו ערב "אנחנו עוד נהיה": בואו לצבא. אתם נוכחתם עד כמה צריכים אתכם.</w:t>
      </w:r>
    </w:p>
    <w:p w:rsidR="00DF381B" w:rsidRDefault="00DF381B" w:rsidP="000F6156">
      <w:pPr>
        <w:rPr>
          <w:rtl/>
          <w:lang w:eastAsia="he-IL"/>
        </w:rPr>
      </w:pPr>
    </w:p>
    <w:p w:rsidR="00DF381B" w:rsidRDefault="00DF381B" w:rsidP="00022631">
      <w:pPr>
        <w:rPr>
          <w:rtl/>
          <w:lang w:eastAsia="he-IL"/>
        </w:rPr>
      </w:pPr>
      <w:r>
        <w:rPr>
          <w:rFonts w:hint="cs"/>
          <w:rtl/>
          <w:lang w:eastAsia="he-IL"/>
        </w:rPr>
        <w:t>ואני רוצה להגיד לידידנו הטוב גלנט, תודה על מה שאמרת היום. נקודת אור בקצה המנהרה. ולך, גנץ, קראנו את ההצעות שלכם</w:t>
      </w:r>
      <w:r w:rsidR="00022631">
        <w:rPr>
          <w:rFonts w:hint="cs"/>
          <w:rtl/>
          <w:lang w:eastAsia="he-IL"/>
        </w:rPr>
        <w:t>,</w:t>
      </w:r>
      <w:r>
        <w:rPr>
          <w:rFonts w:hint="cs"/>
          <w:rtl/>
          <w:lang w:eastAsia="he-IL"/>
        </w:rPr>
        <w:t xml:space="preserve"> הצעות שמציעות סיפור, אבל הן מטשטשות את הפתרון: אנחנו נעשה </w:t>
      </w:r>
      <w:bookmarkStart w:id="23540" w:name="_ETM_Q64_432000"/>
      <w:bookmarkEnd w:id="23540"/>
      <w:r>
        <w:rPr>
          <w:rFonts w:hint="cs"/>
          <w:rtl/>
          <w:lang w:eastAsia="he-IL"/>
        </w:rPr>
        <w:t>ככה ונעשה ככה, וניתן במשרד הרווחה, וניתן במשרד הזה,</w:t>
      </w:r>
      <w:bookmarkStart w:id="23541" w:name="_ETM_Q64_437000"/>
      <w:bookmarkEnd w:id="23541"/>
      <w:r>
        <w:rPr>
          <w:rFonts w:hint="cs"/>
          <w:rtl/>
          <w:lang w:eastAsia="he-IL"/>
        </w:rPr>
        <w:t xml:space="preserve"> וניתן מדריכים. אנחנו צריכים חיילים. חיילים שידעו להילחם. חיילים שיגנו עליכם. אז אנא ממך, גנץ, היית רמטכ"ל, </w:t>
      </w:r>
      <w:bookmarkStart w:id="23542" w:name="_ETM_Q64_447000"/>
      <w:bookmarkEnd w:id="23542"/>
      <w:r>
        <w:rPr>
          <w:rFonts w:hint="cs"/>
          <w:rtl/>
          <w:lang w:eastAsia="he-IL"/>
        </w:rPr>
        <w:t xml:space="preserve">גדי, היית רמטכ"ל – תהיו אמיצים, תפסיקו להביא הצעות חוק של פנימה ושל החוצה. זה לא מה שהחברה הישראלית צריכה. אסור לנו להמשיך להתנצל. אסור </w:t>
      </w:r>
      <w:bookmarkStart w:id="23543" w:name="_ETM_Q64_466000"/>
      <w:bookmarkEnd w:id="23543"/>
      <w:r>
        <w:rPr>
          <w:rFonts w:hint="cs"/>
          <w:rtl/>
          <w:lang w:eastAsia="he-IL"/>
        </w:rPr>
        <w:t>לנו להתגרד באי-נוחות. צריכים להגיד את הדברים כמו שהם</w:t>
      </w:r>
      <w:bookmarkStart w:id="23544" w:name="_ETM_Q64_470000"/>
      <w:bookmarkEnd w:id="23544"/>
      <w:r>
        <w:rPr>
          <w:rFonts w:hint="cs"/>
          <w:rtl/>
          <w:lang w:eastAsia="he-IL"/>
        </w:rPr>
        <w:t xml:space="preserve"> </w:t>
      </w:r>
      <w:proofErr w:type="spellStart"/>
      <w:r>
        <w:rPr>
          <w:rFonts w:hint="cs"/>
          <w:rtl/>
          <w:lang w:eastAsia="he-IL"/>
        </w:rPr>
        <w:t>לאשורם</w:t>
      </w:r>
      <w:proofErr w:type="spellEnd"/>
      <w:r>
        <w:rPr>
          <w:rFonts w:hint="cs"/>
          <w:rtl/>
          <w:lang w:eastAsia="he-IL"/>
        </w:rPr>
        <w:t xml:space="preserve">. </w:t>
      </w:r>
    </w:p>
    <w:p w:rsidR="00DF381B" w:rsidRDefault="00DF381B" w:rsidP="000F6156">
      <w:pPr>
        <w:rPr>
          <w:rtl/>
          <w:lang w:eastAsia="he-IL"/>
        </w:rPr>
      </w:pPr>
    </w:p>
    <w:p w:rsidR="00DF381B" w:rsidRDefault="00DF381B" w:rsidP="00022631">
      <w:pPr>
        <w:rPr>
          <w:rtl/>
          <w:lang w:eastAsia="he-IL"/>
        </w:rPr>
      </w:pPr>
      <w:bookmarkStart w:id="23545" w:name="_ETM_Q64_474000"/>
      <w:bookmarkEnd w:id="23545"/>
      <w:r>
        <w:rPr>
          <w:rFonts w:hint="cs"/>
          <w:rtl/>
          <w:lang w:eastAsia="he-IL"/>
        </w:rPr>
        <w:t xml:space="preserve">ואנחנו במפלגת יש עתיד לא נוכל להמשיך לשמוע את האמירות שמה שהיה הוא שיהיה. בשביל זה אנחנו כאן, כדי לשנות, כדי שהחרדים יצטרפו לחיילים ולחיילות מהפריפריה, מהעיר, מהמושב, מהקיבוץ, מהציונות </w:t>
      </w:r>
      <w:bookmarkStart w:id="23546" w:name="_ETM_Q64_496000"/>
      <w:bookmarkEnd w:id="23546"/>
      <w:r>
        <w:rPr>
          <w:rFonts w:hint="cs"/>
          <w:rtl/>
          <w:lang w:eastAsia="he-IL"/>
        </w:rPr>
        <w:t xml:space="preserve">הדתית, מההתיישבות ברחבי הארץ. נמשיך להיאבק עד שנשנה את המציאות. הנחנו ביש עתיד חוק גיוס, שעיקרו </w:t>
      </w:r>
      <w:r w:rsidR="00022631">
        <w:rPr>
          <w:rFonts w:hint="cs"/>
          <w:rtl/>
          <w:lang w:eastAsia="he-IL"/>
        </w:rPr>
        <w:t>ש</w:t>
      </w:r>
      <w:r>
        <w:rPr>
          <w:rFonts w:hint="cs"/>
          <w:rtl/>
          <w:lang w:eastAsia="he-IL"/>
        </w:rPr>
        <w:t>כל צעיר</w:t>
      </w:r>
      <w:bookmarkStart w:id="23547" w:name="_ETM_Q64_508000"/>
      <w:bookmarkEnd w:id="23547"/>
      <w:r>
        <w:rPr>
          <w:rFonts w:hint="cs"/>
          <w:rtl/>
          <w:lang w:eastAsia="he-IL"/>
        </w:rPr>
        <w:t xml:space="preserve"> וצעירה יתגייסו לשירות צבאי או אזרחי. מי שלא ישרת</w:t>
      </w:r>
      <w:r w:rsidR="00022631">
        <w:rPr>
          <w:rFonts w:hint="cs"/>
          <w:rtl/>
          <w:lang w:eastAsia="he-IL"/>
        </w:rPr>
        <w:t>,</w:t>
      </w:r>
      <w:r>
        <w:rPr>
          <w:rFonts w:hint="cs"/>
          <w:rtl/>
          <w:lang w:eastAsia="he-IL"/>
        </w:rPr>
        <w:t xml:space="preserve"> המדינה לא תממן אותו. פשוט המדינה לא תממן אותו. המצב הקיים לא יוכל להמשיך להתקיים. ואני אומר את הדברים האלה</w:t>
      </w:r>
      <w:bookmarkStart w:id="23548" w:name="_ETM_Q64_531000"/>
      <w:bookmarkEnd w:id="23548"/>
      <w:r>
        <w:rPr>
          <w:rFonts w:hint="cs"/>
          <w:rtl/>
          <w:lang w:eastAsia="he-IL"/>
        </w:rPr>
        <w:t xml:space="preserve"> – חברות הכנסת סון הר מלך, טלי.</w:t>
      </w:r>
    </w:p>
    <w:p w:rsidR="00DF381B" w:rsidRDefault="00DF381B" w:rsidP="000F6156">
      <w:pPr>
        <w:rPr>
          <w:rtl/>
          <w:lang w:eastAsia="he-IL"/>
        </w:rPr>
      </w:pPr>
    </w:p>
    <w:p w:rsidR="00DF381B" w:rsidRDefault="00DF381B" w:rsidP="000F6156">
      <w:pPr>
        <w:pStyle w:val="af5"/>
        <w:keepNext/>
        <w:rPr>
          <w:rtl/>
        </w:rPr>
      </w:pPr>
      <w:r w:rsidRPr="00330034">
        <w:rPr>
          <w:rStyle w:val="TagStyle"/>
          <w:rtl/>
        </w:rPr>
        <w:t xml:space="preserve"> &lt;&lt; קריאה &gt;&gt; </w:t>
      </w:r>
      <w:r>
        <w:rPr>
          <w:rtl/>
        </w:rPr>
        <w:t>טלי גוטליב (הליכוד):</w:t>
      </w:r>
      <w:r w:rsidRPr="00330034">
        <w:rPr>
          <w:rStyle w:val="TagStyle"/>
          <w:rtl/>
        </w:rPr>
        <w:t xml:space="preserve"> &lt;&lt; קריאה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אנחנו מקשיבות לך.</w:t>
      </w:r>
    </w:p>
    <w:p w:rsidR="00DF381B" w:rsidRDefault="00DF381B" w:rsidP="000F6156">
      <w:pPr>
        <w:rPr>
          <w:rtl/>
          <w:lang w:eastAsia="he-IL"/>
        </w:rPr>
      </w:pPr>
    </w:p>
    <w:p w:rsidR="00DF381B" w:rsidRDefault="00DF381B" w:rsidP="000F6156">
      <w:pPr>
        <w:pStyle w:val="-"/>
        <w:keepNext/>
        <w:rPr>
          <w:rtl/>
        </w:rPr>
      </w:pPr>
      <w:bookmarkStart w:id="23549" w:name="ET_speakercontinue_5082_5"/>
      <w:r w:rsidRPr="00527D63">
        <w:rPr>
          <w:rStyle w:val="TagStyle"/>
          <w:rtl/>
        </w:rPr>
        <w:t xml:space="preserve"> &lt;&lt; דובר_המשך &gt;&gt; </w:t>
      </w:r>
      <w:r>
        <w:rPr>
          <w:rtl/>
        </w:rPr>
        <w:t>מאיר כהן (יש עתיד):</w:t>
      </w:r>
      <w:r w:rsidRPr="00527D63">
        <w:rPr>
          <w:rStyle w:val="TagStyle"/>
          <w:rtl/>
        </w:rPr>
        <w:t xml:space="preserve"> &lt;&lt; דובר_המשך &gt;&gt;</w:t>
      </w:r>
      <w:r>
        <w:rPr>
          <w:rtl/>
        </w:rPr>
        <w:t xml:space="preserve"> </w:t>
      </w:r>
      <w:bookmarkEnd w:id="2354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אני אומר את הדברים האלה </w:t>
      </w:r>
      <w:bookmarkStart w:id="23550" w:name="_ETM_Q64_536000"/>
      <w:bookmarkEnd w:id="23550"/>
      <w:r>
        <w:rPr>
          <w:rFonts w:hint="cs"/>
          <w:rtl/>
          <w:lang w:eastAsia="he-IL"/>
        </w:rPr>
        <w:t>כאן גם לכבודם ולזכרם של ההורים שלנו, של כל אחד מאיתנו, וייבדל לחיים ארוכים אבא שלך, טלי, שהיה מ"פ</w:t>
      </w:r>
      <w:bookmarkStart w:id="23551" w:name="_ETM_Q64_547000"/>
      <w:bookmarkEnd w:id="23551"/>
      <w:r>
        <w:rPr>
          <w:rFonts w:hint="cs"/>
          <w:rtl/>
          <w:lang w:eastAsia="he-IL"/>
        </w:rPr>
        <w:t xml:space="preserve"> שלי בצבא, בצנחנים, בנח"ל המוצנח. הוא חשב בדיוק מה שאני חושב.</w:t>
      </w:r>
    </w:p>
    <w:p w:rsidR="00DF381B" w:rsidRDefault="00DF381B" w:rsidP="000F6156">
      <w:pPr>
        <w:rPr>
          <w:rtl/>
          <w:lang w:eastAsia="he-IL"/>
        </w:rPr>
      </w:pPr>
    </w:p>
    <w:p w:rsidR="00DF381B" w:rsidRDefault="00DF381B" w:rsidP="000F6156">
      <w:pPr>
        <w:pStyle w:val="af5"/>
        <w:keepNext/>
        <w:rPr>
          <w:rtl/>
        </w:rPr>
      </w:pPr>
      <w:r w:rsidRPr="00612953">
        <w:rPr>
          <w:rStyle w:val="TagStyle"/>
          <w:rtl/>
        </w:rPr>
        <w:t xml:space="preserve"> &lt;&lt; קריאה &gt;&gt; </w:t>
      </w:r>
      <w:r>
        <w:rPr>
          <w:rtl/>
        </w:rPr>
        <w:t>טלי גוטליב (הליכוד):</w:t>
      </w:r>
      <w:r w:rsidRPr="00612953">
        <w:rPr>
          <w:rStyle w:val="TagStyle"/>
          <w:rtl/>
        </w:rPr>
        <w:t xml:space="preserve"> &lt;&lt; קריאה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אבל גם אני חושבת כמוך.</w:t>
      </w:r>
    </w:p>
    <w:p w:rsidR="00DF381B" w:rsidRDefault="00DF381B" w:rsidP="000F6156">
      <w:pPr>
        <w:rPr>
          <w:rtl/>
          <w:lang w:eastAsia="he-IL"/>
        </w:rPr>
      </w:pPr>
    </w:p>
    <w:p w:rsidR="00DF381B" w:rsidRDefault="00DF381B" w:rsidP="000F6156">
      <w:pPr>
        <w:pStyle w:val="-"/>
        <w:keepNext/>
        <w:rPr>
          <w:rtl/>
        </w:rPr>
      </w:pPr>
      <w:bookmarkStart w:id="23552" w:name="ET_speakercontinue_5082_6"/>
      <w:r w:rsidRPr="00527D63">
        <w:rPr>
          <w:rStyle w:val="TagStyle"/>
          <w:rtl/>
        </w:rPr>
        <w:t xml:space="preserve"> &lt;&lt; דובר_המשך &gt;&gt; </w:t>
      </w:r>
      <w:r>
        <w:rPr>
          <w:rtl/>
        </w:rPr>
        <w:t>מאיר כהן (יש עתיד):</w:t>
      </w:r>
      <w:r w:rsidRPr="00527D63">
        <w:rPr>
          <w:rStyle w:val="TagStyle"/>
          <w:rtl/>
        </w:rPr>
        <w:t xml:space="preserve"> &lt;&lt; דובר_המשך &gt;&gt;</w:t>
      </w:r>
      <w:r>
        <w:rPr>
          <w:rtl/>
        </w:rPr>
        <w:t xml:space="preserve"> </w:t>
      </w:r>
      <w:bookmarkEnd w:id="23552"/>
    </w:p>
    <w:p w:rsidR="00DF381B" w:rsidRDefault="00DF381B" w:rsidP="00B15250">
      <w:pPr>
        <w:rPr>
          <w:rtl/>
          <w:lang w:eastAsia="he-IL"/>
        </w:rPr>
      </w:pPr>
    </w:p>
    <w:p w:rsidR="00DF381B" w:rsidRDefault="00DF381B" w:rsidP="00E3350E">
      <w:pPr>
        <w:rPr>
          <w:rtl/>
          <w:lang w:eastAsia="he-IL"/>
        </w:rPr>
      </w:pPr>
      <w:r>
        <w:rPr>
          <w:rFonts w:hint="cs"/>
          <w:rtl/>
          <w:lang w:eastAsia="he-IL"/>
        </w:rPr>
        <w:t xml:space="preserve">והם חינכו אותנו בדיוק על </w:t>
      </w:r>
      <w:bookmarkStart w:id="23553" w:name="_ETM_Q64_557000"/>
      <w:bookmarkEnd w:id="23553"/>
      <w:r>
        <w:rPr>
          <w:rFonts w:hint="cs"/>
          <w:rtl/>
          <w:lang w:eastAsia="he-IL"/>
        </w:rPr>
        <w:t>מה שאני אומר</w:t>
      </w:r>
      <w:r w:rsidR="00E3350E">
        <w:rPr>
          <w:rFonts w:hint="cs"/>
          <w:rtl/>
          <w:lang w:eastAsia="he-IL"/>
        </w:rPr>
        <w:t>,</w:t>
      </w:r>
      <w:r>
        <w:rPr>
          <w:rFonts w:hint="cs"/>
          <w:rtl/>
          <w:lang w:eastAsia="he-IL"/>
        </w:rPr>
        <w:t xml:space="preserve"> ועל איך </w:t>
      </w:r>
      <w:r w:rsidR="00E3350E">
        <w:rPr>
          <w:rFonts w:hint="eastAsia"/>
          <w:rtl/>
          <w:lang w:eastAsia="he-IL"/>
        </w:rPr>
        <w:t>–</w:t>
      </w:r>
      <w:r w:rsidR="00E3350E">
        <w:rPr>
          <w:rFonts w:hint="cs"/>
          <w:rtl/>
          <w:lang w:eastAsia="he-IL"/>
        </w:rPr>
        <w:t xml:space="preserve"> </w:t>
      </w:r>
      <w:r>
        <w:rPr>
          <w:rFonts w:hint="cs"/>
          <w:rtl/>
          <w:lang w:eastAsia="he-IL"/>
        </w:rPr>
        <w:t xml:space="preserve">סון הר מלך, שאני יודע שהשירות בצבא חשוב </w:t>
      </w:r>
      <w:bookmarkStart w:id="23554" w:name="_ETM_Q64_564000"/>
      <w:bookmarkEnd w:id="23554"/>
      <w:r>
        <w:rPr>
          <w:rFonts w:hint="cs"/>
          <w:rtl/>
          <w:lang w:eastAsia="he-IL"/>
        </w:rPr>
        <w:t>לך. אז בואו נשנס מותניים, בואו נשנה את המציאות הרעה הזאת. תודה רבה, אדוני. סליחה שהארכתי בדקה.</w:t>
      </w:r>
    </w:p>
    <w:p w:rsidR="00DF381B" w:rsidRDefault="00DF381B" w:rsidP="000F6156">
      <w:pPr>
        <w:rPr>
          <w:rtl/>
          <w:lang w:eastAsia="he-IL"/>
        </w:rPr>
      </w:pPr>
    </w:p>
    <w:p w:rsidR="00DF381B" w:rsidRDefault="00DF381B" w:rsidP="000F6156">
      <w:pPr>
        <w:pStyle w:val="af6"/>
        <w:keepNext/>
        <w:rPr>
          <w:rtl/>
        </w:rPr>
      </w:pPr>
      <w:bookmarkStart w:id="23555" w:name="ET_yor_6593_7"/>
      <w:r w:rsidRPr="00527D63">
        <w:rPr>
          <w:rStyle w:val="TagStyle"/>
          <w:rtl/>
        </w:rPr>
        <w:t xml:space="preserve"> &lt;&lt; יור &gt;&gt; </w:t>
      </w:r>
      <w:r>
        <w:rPr>
          <w:rtl/>
        </w:rPr>
        <w:t>היו"ר חנוך דב מלביצקי:</w:t>
      </w:r>
      <w:r w:rsidRPr="00527D63">
        <w:rPr>
          <w:rStyle w:val="TagStyle"/>
          <w:rtl/>
        </w:rPr>
        <w:t xml:space="preserve"> &lt;&lt; יור &gt;&gt;</w:t>
      </w:r>
      <w:r>
        <w:rPr>
          <w:rtl/>
        </w:rPr>
        <w:t xml:space="preserve"> </w:t>
      </w:r>
      <w:bookmarkEnd w:id="23555"/>
    </w:p>
    <w:p w:rsidR="00DF381B" w:rsidRDefault="00DF381B" w:rsidP="00B15250">
      <w:pPr>
        <w:rPr>
          <w:rtl/>
          <w:lang w:eastAsia="he-IL"/>
        </w:rPr>
      </w:pPr>
    </w:p>
    <w:p w:rsidR="00DF381B" w:rsidRDefault="00DF381B" w:rsidP="000F6156">
      <w:pPr>
        <w:rPr>
          <w:rtl/>
          <w:lang w:eastAsia="he-IL"/>
        </w:rPr>
      </w:pPr>
      <w:r>
        <w:rPr>
          <w:rFonts w:hint="cs"/>
          <w:rtl/>
          <w:lang w:eastAsia="he-IL"/>
        </w:rPr>
        <w:t>הכול</w:t>
      </w:r>
      <w:bookmarkStart w:id="23556" w:name="_ETM_Q64_575000"/>
      <w:bookmarkEnd w:id="23556"/>
      <w:r>
        <w:rPr>
          <w:rFonts w:hint="cs"/>
          <w:rtl/>
          <w:lang w:eastAsia="he-IL"/>
        </w:rPr>
        <w:t xml:space="preserve"> בסדר. חברת הכנסת בן ארי, בבקשה.</w:t>
      </w:r>
    </w:p>
    <w:p w:rsidR="00DF381B" w:rsidRDefault="00DF381B" w:rsidP="000F6156">
      <w:pPr>
        <w:rPr>
          <w:rtl/>
          <w:lang w:eastAsia="he-IL"/>
        </w:rPr>
      </w:pPr>
    </w:p>
    <w:p w:rsidR="00DF381B" w:rsidRDefault="00DF381B" w:rsidP="000F6156">
      <w:pPr>
        <w:pStyle w:val="a4"/>
        <w:keepNext/>
        <w:rPr>
          <w:rtl/>
        </w:rPr>
      </w:pPr>
      <w:bookmarkStart w:id="23557" w:name="ET_speaker_5300_8"/>
      <w:r w:rsidRPr="00077D27">
        <w:rPr>
          <w:rStyle w:val="TagStyle"/>
          <w:rtl/>
        </w:rPr>
        <w:t xml:space="preserve"> &lt;&lt; דובר &gt;&gt; </w:t>
      </w:r>
      <w:bookmarkStart w:id="23558" w:name="_Toc160094273"/>
      <w:bookmarkStart w:id="23559" w:name="_Toc160095405"/>
      <w:bookmarkStart w:id="23560" w:name="_Toc182740120"/>
      <w:r>
        <w:rPr>
          <w:rtl/>
        </w:rPr>
        <w:t>מירב בן ארי (יש עתיד):</w:t>
      </w:r>
      <w:bookmarkEnd w:id="23558"/>
      <w:bookmarkEnd w:id="23559"/>
      <w:bookmarkEnd w:id="23560"/>
      <w:r w:rsidRPr="00077D27">
        <w:rPr>
          <w:rStyle w:val="TagStyle"/>
          <w:rtl/>
        </w:rPr>
        <w:t xml:space="preserve"> &lt;&lt; דובר &gt;&gt;</w:t>
      </w:r>
      <w:r>
        <w:rPr>
          <w:rtl/>
        </w:rPr>
        <w:t xml:space="preserve"> </w:t>
      </w:r>
      <w:bookmarkEnd w:id="23557"/>
    </w:p>
    <w:p w:rsidR="00DF381B" w:rsidRDefault="00DF381B" w:rsidP="00B15250">
      <w:pPr>
        <w:rPr>
          <w:rtl/>
          <w:lang w:eastAsia="he-IL"/>
        </w:rPr>
      </w:pPr>
    </w:p>
    <w:p w:rsidR="00DF381B" w:rsidRDefault="00DF381B" w:rsidP="00B15250">
      <w:pPr>
        <w:rPr>
          <w:rtl/>
          <w:lang w:eastAsia="he-IL"/>
        </w:rPr>
      </w:pPr>
      <w:r>
        <w:rPr>
          <w:rFonts w:hint="cs"/>
          <w:rtl/>
          <w:lang w:eastAsia="he-IL"/>
        </w:rPr>
        <w:t>תודה, אדוני היושב בראש. יש לי זמן, אז יש לי כמה נושאים לדבר עליהם. קודם כול, איך אפ</w:t>
      </w:r>
      <w:bookmarkStart w:id="23561" w:name="_ETM_Q64_600000"/>
      <w:bookmarkEnd w:id="23561"/>
      <w:r>
        <w:rPr>
          <w:rFonts w:hint="cs"/>
          <w:rtl/>
          <w:lang w:eastAsia="he-IL"/>
        </w:rPr>
        <w:t xml:space="preserve">שר שלא </w:t>
      </w:r>
      <w:r w:rsidR="00B15250">
        <w:rPr>
          <w:rFonts w:hint="cs"/>
          <w:rtl/>
          <w:lang w:eastAsia="he-IL"/>
        </w:rPr>
        <w:t>– – –</w:t>
      </w:r>
    </w:p>
    <w:p w:rsidR="00DF381B" w:rsidRDefault="00DF381B" w:rsidP="000F6156">
      <w:pPr>
        <w:rPr>
          <w:rtl/>
          <w:lang w:eastAsia="he-IL"/>
        </w:rPr>
      </w:pPr>
    </w:p>
    <w:p w:rsidR="00DF381B" w:rsidRDefault="00DF381B" w:rsidP="000F6156">
      <w:pPr>
        <w:pStyle w:val="af6"/>
        <w:keepNext/>
        <w:rPr>
          <w:rtl/>
        </w:rPr>
      </w:pPr>
      <w:bookmarkStart w:id="23562" w:name="ET_yor_6593_9"/>
      <w:r w:rsidRPr="00077D27">
        <w:rPr>
          <w:rStyle w:val="TagStyle"/>
          <w:rtl/>
        </w:rPr>
        <w:t xml:space="preserve"> &lt;&lt; יור &gt;&gt; </w:t>
      </w:r>
      <w:r>
        <w:rPr>
          <w:rtl/>
        </w:rPr>
        <w:t>היו"ר חנוך דב מלביצקי:</w:t>
      </w:r>
      <w:r w:rsidRPr="00077D27">
        <w:rPr>
          <w:rStyle w:val="TagStyle"/>
          <w:rtl/>
        </w:rPr>
        <w:t xml:space="preserve"> &lt;&lt; יור &gt;&gt;</w:t>
      </w:r>
      <w:r>
        <w:rPr>
          <w:rtl/>
        </w:rPr>
        <w:t xml:space="preserve"> </w:t>
      </w:r>
      <w:bookmarkEnd w:id="23562"/>
    </w:p>
    <w:p w:rsidR="00DF381B" w:rsidRDefault="00DF381B" w:rsidP="00B15250">
      <w:pPr>
        <w:rPr>
          <w:rtl/>
          <w:lang w:eastAsia="he-IL"/>
        </w:rPr>
      </w:pPr>
    </w:p>
    <w:p w:rsidR="00DF381B" w:rsidRDefault="00E3350E" w:rsidP="000F6156">
      <w:pPr>
        <w:rPr>
          <w:rtl/>
          <w:lang w:eastAsia="he-IL"/>
        </w:rPr>
      </w:pPr>
      <w:r>
        <w:rPr>
          <w:rFonts w:hint="cs"/>
          <w:rtl/>
          <w:lang w:eastAsia="he-IL"/>
        </w:rPr>
        <w:t xml:space="preserve">רגע, כמה זמן? אמרו לי חמש </w:t>
      </w:r>
    </w:p>
    <w:p w:rsidR="00DF381B" w:rsidRDefault="00DF381B" w:rsidP="000F6156">
      <w:pPr>
        <w:rPr>
          <w:rtl/>
          <w:lang w:eastAsia="he-IL"/>
        </w:rPr>
      </w:pPr>
    </w:p>
    <w:p w:rsidR="00DF381B" w:rsidRDefault="00DF381B" w:rsidP="000F6156">
      <w:pPr>
        <w:pStyle w:val="-"/>
        <w:keepNext/>
        <w:rPr>
          <w:rtl/>
        </w:rPr>
      </w:pPr>
      <w:bookmarkStart w:id="23563" w:name="ET_speakercontinue_5300_10"/>
      <w:r w:rsidRPr="00077D27">
        <w:rPr>
          <w:rStyle w:val="TagStyle"/>
          <w:rtl/>
        </w:rPr>
        <w:t xml:space="preserve"> &lt;&lt; דובר_המשך &gt;&gt; </w:t>
      </w:r>
      <w:r>
        <w:rPr>
          <w:rtl/>
        </w:rPr>
        <w:t>מירב בן ארי (יש עתיד):</w:t>
      </w:r>
      <w:r w:rsidRPr="00077D27">
        <w:rPr>
          <w:rStyle w:val="TagStyle"/>
          <w:rtl/>
        </w:rPr>
        <w:t xml:space="preserve"> &lt;&lt; דובר_המשך &gt;&gt;</w:t>
      </w:r>
      <w:r>
        <w:rPr>
          <w:rtl/>
        </w:rPr>
        <w:t xml:space="preserve"> </w:t>
      </w:r>
      <w:bookmarkEnd w:id="23563"/>
    </w:p>
    <w:p w:rsidR="00DF381B" w:rsidRDefault="00DF381B" w:rsidP="00B15250">
      <w:pPr>
        <w:rPr>
          <w:rtl/>
          <w:lang w:eastAsia="he-IL"/>
        </w:rPr>
      </w:pPr>
    </w:p>
    <w:p w:rsidR="00DF381B" w:rsidRDefault="00DF381B" w:rsidP="00E3350E">
      <w:pPr>
        <w:rPr>
          <w:rtl/>
          <w:lang w:eastAsia="he-IL"/>
        </w:rPr>
      </w:pPr>
      <w:r>
        <w:rPr>
          <w:rFonts w:hint="cs"/>
          <w:rtl/>
          <w:lang w:eastAsia="he-IL"/>
        </w:rPr>
        <w:t>60 דקות יש</w:t>
      </w:r>
      <w:bookmarkStart w:id="23564" w:name="_ETM_Q64_603000"/>
      <w:bookmarkEnd w:id="23564"/>
      <w:r>
        <w:rPr>
          <w:rFonts w:hint="cs"/>
          <w:rtl/>
          <w:lang w:eastAsia="he-IL"/>
        </w:rPr>
        <w:t xml:space="preserve"> לי.</w:t>
      </w:r>
      <w:r w:rsidR="00E3350E">
        <w:rPr>
          <w:rFonts w:hint="cs"/>
          <w:rtl/>
          <w:lang w:eastAsia="he-IL"/>
        </w:rPr>
        <w:t xml:space="preserve"> </w:t>
      </w:r>
      <w:r>
        <w:rPr>
          <w:rFonts w:hint="cs"/>
          <w:rtl/>
          <w:lang w:eastAsia="he-IL"/>
        </w:rPr>
        <w:t>קיצרת לי?</w:t>
      </w:r>
    </w:p>
    <w:p w:rsidR="00DF381B" w:rsidRDefault="00DF381B" w:rsidP="000F6156">
      <w:pPr>
        <w:rPr>
          <w:rtl/>
          <w:lang w:eastAsia="he-IL"/>
        </w:rPr>
      </w:pPr>
    </w:p>
    <w:p w:rsidR="00DF381B" w:rsidRDefault="00DF381B" w:rsidP="000F6156">
      <w:pPr>
        <w:pStyle w:val="af6"/>
        <w:keepNext/>
        <w:rPr>
          <w:rtl/>
        </w:rPr>
      </w:pPr>
      <w:bookmarkStart w:id="23565" w:name="ET_yor_6593_17"/>
      <w:r w:rsidRPr="00612953">
        <w:rPr>
          <w:rStyle w:val="TagStyle"/>
          <w:rtl/>
        </w:rPr>
        <w:t xml:space="preserve"> &lt;&lt; יור &gt;&gt; </w:t>
      </w:r>
      <w:r>
        <w:rPr>
          <w:rtl/>
        </w:rPr>
        <w:t>היו"ר חנוך דב מלביצקי:</w:t>
      </w:r>
      <w:r w:rsidRPr="00612953">
        <w:rPr>
          <w:rStyle w:val="TagStyle"/>
          <w:rtl/>
        </w:rPr>
        <w:t xml:space="preserve"> &lt;&lt; יור &gt;&gt;</w:t>
      </w:r>
      <w:r>
        <w:rPr>
          <w:rtl/>
        </w:rPr>
        <w:t xml:space="preserve"> </w:t>
      </w:r>
      <w:bookmarkEnd w:id="23565"/>
    </w:p>
    <w:p w:rsidR="00DF381B" w:rsidRDefault="00DF381B" w:rsidP="00B15250">
      <w:pPr>
        <w:rPr>
          <w:rtl/>
          <w:lang w:eastAsia="he-IL"/>
        </w:rPr>
      </w:pPr>
    </w:p>
    <w:p w:rsidR="00DF381B" w:rsidRDefault="00DF381B" w:rsidP="000F6156">
      <w:pPr>
        <w:rPr>
          <w:rtl/>
          <w:lang w:eastAsia="he-IL"/>
        </w:rPr>
      </w:pPr>
      <w:r>
        <w:rPr>
          <w:rFonts w:hint="cs"/>
          <w:rtl/>
          <w:lang w:eastAsia="he-IL"/>
        </w:rPr>
        <w:t>כמה את רוצה?</w:t>
      </w:r>
    </w:p>
    <w:p w:rsidR="00DF381B" w:rsidRDefault="00DF381B" w:rsidP="000F6156">
      <w:pPr>
        <w:rPr>
          <w:rtl/>
          <w:lang w:eastAsia="he-IL"/>
        </w:rPr>
      </w:pPr>
      <w:bookmarkStart w:id="23566" w:name="_ETM_Q64_606000"/>
      <w:bookmarkEnd w:id="23566"/>
    </w:p>
    <w:p w:rsidR="00DF381B" w:rsidRDefault="00DF381B" w:rsidP="000F6156">
      <w:pPr>
        <w:pStyle w:val="-"/>
        <w:keepNext/>
        <w:rPr>
          <w:rtl/>
        </w:rPr>
      </w:pPr>
      <w:bookmarkStart w:id="23567" w:name="ET_speakercontinue_5300_18"/>
      <w:r w:rsidRPr="00612953">
        <w:rPr>
          <w:rStyle w:val="TagStyle"/>
          <w:rtl/>
        </w:rPr>
        <w:t xml:space="preserve"> &lt;&lt; דובר_המשך &gt;&gt; </w:t>
      </w:r>
      <w:r>
        <w:rPr>
          <w:rtl/>
        </w:rPr>
        <w:t>מירב בן ארי (יש עתיד):</w:t>
      </w:r>
      <w:r w:rsidRPr="00612953">
        <w:rPr>
          <w:rStyle w:val="TagStyle"/>
          <w:rtl/>
        </w:rPr>
        <w:t xml:space="preserve"> &lt;&lt; דובר_המשך &gt;&gt;</w:t>
      </w:r>
      <w:r>
        <w:rPr>
          <w:rtl/>
        </w:rPr>
        <w:t xml:space="preserve"> </w:t>
      </w:r>
      <w:bookmarkEnd w:id="23567"/>
    </w:p>
    <w:p w:rsidR="00DF381B" w:rsidRDefault="00DF381B" w:rsidP="00B15250">
      <w:pPr>
        <w:rPr>
          <w:rtl/>
          <w:lang w:eastAsia="he-IL"/>
        </w:rPr>
      </w:pPr>
    </w:p>
    <w:p w:rsidR="00DF381B" w:rsidRDefault="00DF381B" w:rsidP="00E3350E">
      <w:pPr>
        <w:rPr>
          <w:rtl/>
          <w:lang w:eastAsia="he-IL"/>
        </w:rPr>
      </w:pPr>
      <w:bookmarkStart w:id="23568" w:name="_ETM_Q64_607000"/>
      <w:bookmarkEnd w:id="23568"/>
      <w:r>
        <w:rPr>
          <w:rFonts w:hint="cs"/>
          <w:rtl/>
          <w:lang w:eastAsia="he-IL"/>
        </w:rPr>
        <w:t>עשר דקות.</w:t>
      </w:r>
      <w:r w:rsidR="00E3350E">
        <w:rPr>
          <w:rFonts w:hint="cs"/>
          <w:rtl/>
          <w:lang w:eastAsia="he-IL"/>
        </w:rPr>
        <w:t xml:space="preserve"> </w:t>
      </w:r>
      <w:bookmarkStart w:id="23569" w:name="_ETM_Q64_611000"/>
      <w:bookmarkStart w:id="23570" w:name="_ETM_Q64_615000"/>
      <w:bookmarkEnd w:id="23569"/>
      <w:bookmarkEnd w:id="23570"/>
      <w:r>
        <w:rPr>
          <w:rFonts w:hint="cs"/>
          <w:rtl/>
          <w:lang w:eastAsia="he-IL"/>
        </w:rPr>
        <w:t xml:space="preserve">אני אקצר. אגב, השר דיכטר, האם ראית שחברנו לכנסת העשרים </w:t>
      </w:r>
      <w:r w:rsidRPr="00BC03AB">
        <w:rPr>
          <w:rtl/>
          <w:lang w:eastAsia="he-IL"/>
        </w:rPr>
        <w:t xml:space="preserve">טלב אבו </w:t>
      </w:r>
      <w:proofErr w:type="spellStart"/>
      <w:r w:rsidRPr="00BC03AB">
        <w:rPr>
          <w:rtl/>
          <w:lang w:eastAsia="he-IL"/>
        </w:rPr>
        <w:t>עראר</w:t>
      </w:r>
      <w:proofErr w:type="spellEnd"/>
      <w:r>
        <w:rPr>
          <w:rFonts w:hint="cs"/>
          <w:rtl/>
          <w:lang w:eastAsia="he-IL"/>
        </w:rPr>
        <w:t xml:space="preserve"> נבחר לראש </w:t>
      </w:r>
      <w:bookmarkStart w:id="23571" w:name="_ETM_Q64_623000"/>
      <w:bookmarkEnd w:id="23571"/>
      <w:r>
        <w:rPr>
          <w:rFonts w:hint="cs"/>
          <w:rtl/>
          <w:lang w:eastAsia="he-IL"/>
        </w:rPr>
        <w:t>רשות במגזר הבדואי?</w:t>
      </w:r>
    </w:p>
    <w:p w:rsidR="00DF381B" w:rsidRDefault="00DF381B" w:rsidP="000F6156">
      <w:pPr>
        <w:rPr>
          <w:rtl/>
          <w:lang w:eastAsia="he-IL"/>
        </w:rPr>
      </w:pPr>
    </w:p>
    <w:p w:rsidR="00DF381B" w:rsidRDefault="00DF381B" w:rsidP="000F6156">
      <w:pPr>
        <w:pStyle w:val="af5"/>
        <w:keepNext/>
        <w:rPr>
          <w:rtl/>
        </w:rPr>
      </w:pPr>
      <w:bookmarkStart w:id="23572" w:name="ET_interruption_5082_21"/>
      <w:r w:rsidRPr="00BC03AB">
        <w:rPr>
          <w:rStyle w:val="TagStyle"/>
          <w:rtl/>
        </w:rPr>
        <w:t xml:space="preserve"> &lt;&lt; קריאה &gt;&gt; </w:t>
      </w:r>
      <w:r>
        <w:rPr>
          <w:rtl/>
        </w:rPr>
        <w:t>מאיר כהן (יש עתיד):</w:t>
      </w:r>
      <w:r w:rsidRPr="00BC03AB">
        <w:rPr>
          <w:rStyle w:val="TagStyle"/>
          <w:rtl/>
        </w:rPr>
        <w:t xml:space="preserve"> &lt;&lt; קריאה &gt;&gt;</w:t>
      </w:r>
      <w:r>
        <w:rPr>
          <w:rtl/>
        </w:rPr>
        <w:t xml:space="preserve"> </w:t>
      </w:r>
      <w:bookmarkEnd w:id="23572"/>
    </w:p>
    <w:p w:rsidR="00DF381B" w:rsidRDefault="00DF381B" w:rsidP="00B15250">
      <w:pPr>
        <w:rPr>
          <w:rtl/>
          <w:lang w:eastAsia="he-IL"/>
        </w:rPr>
      </w:pPr>
    </w:p>
    <w:p w:rsidR="00DF381B" w:rsidRDefault="00DF381B" w:rsidP="000F6156">
      <w:pPr>
        <w:rPr>
          <w:rtl/>
          <w:lang w:eastAsia="he-IL"/>
        </w:rPr>
      </w:pPr>
      <w:r>
        <w:rPr>
          <w:rFonts w:hint="cs"/>
          <w:rtl/>
          <w:lang w:eastAsia="he-IL"/>
        </w:rPr>
        <w:t>מי זה?</w:t>
      </w:r>
    </w:p>
    <w:p w:rsidR="00DF381B" w:rsidRDefault="00DF381B" w:rsidP="000F6156">
      <w:pPr>
        <w:rPr>
          <w:rtl/>
          <w:lang w:eastAsia="he-IL"/>
        </w:rPr>
      </w:pPr>
    </w:p>
    <w:p w:rsidR="00DF381B" w:rsidRDefault="00DF381B" w:rsidP="000F6156">
      <w:pPr>
        <w:pStyle w:val="-"/>
        <w:keepNext/>
        <w:rPr>
          <w:rtl/>
        </w:rPr>
      </w:pPr>
      <w:bookmarkStart w:id="23573" w:name="ET_speakercontinue_5300_11"/>
      <w:r w:rsidRPr="00077D27">
        <w:rPr>
          <w:rStyle w:val="TagStyle"/>
          <w:rtl/>
        </w:rPr>
        <w:t xml:space="preserve"> &lt;&lt; דובר_המשך &gt;&gt; </w:t>
      </w:r>
      <w:r>
        <w:rPr>
          <w:rtl/>
        </w:rPr>
        <w:t>מירב בן ארי (יש עתיד):</w:t>
      </w:r>
      <w:r w:rsidRPr="00077D27">
        <w:rPr>
          <w:rStyle w:val="TagStyle"/>
          <w:rtl/>
        </w:rPr>
        <w:t xml:space="preserve"> &lt;&lt; דובר_המשך &gt;&gt;</w:t>
      </w:r>
      <w:r>
        <w:rPr>
          <w:rtl/>
        </w:rPr>
        <w:t xml:space="preserve"> </w:t>
      </w:r>
      <w:bookmarkEnd w:id="23573"/>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טלב אבו </w:t>
      </w:r>
      <w:proofErr w:type="spellStart"/>
      <w:r>
        <w:rPr>
          <w:rFonts w:hint="cs"/>
          <w:rtl/>
          <w:lang w:eastAsia="he-IL"/>
        </w:rPr>
        <w:t>עראר</w:t>
      </w:r>
      <w:proofErr w:type="spellEnd"/>
      <w:r>
        <w:rPr>
          <w:rFonts w:hint="cs"/>
          <w:rtl/>
          <w:lang w:eastAsia="he-IL"/>
        </w:rPr>
        <w:t xml:space="preserve">. יש לי </w:t>
      </w:r>
      <w:proofErr w:type="spellStart"/>
      <w:r>
        <w:rPr>
          <w:rFonts w:hint="cs"/>
          <w:rtl/>
          <w:lang w:eastAsia="he-IL"/>
        </w:rPr>
        <w:t>ולדיכטר</w:t>
      </w:r>
      <w:proofErr w:type="spellEnd"/>
      <w:r>
        <w:rPr>
          <w:rFonts w:hint="cs"/>
          <w:rtl/>
          <w:lang w:eastAsia="he-IL"/>
        </w:rPr>
        <w:t xml:space="preserve"> מה שנקרא – גם עם </w:t>
      </w:r>
      <w:bookmarkStart w:id="23574" w:name="_ETM_Q64_630000"/>
      <w:bookmarkEnd w:id="23574"/>
      <w:r>
        <w:rPr>
          <w:rFonts w:hint="cs"/>
          <w:rtl/>
          <w:lang w:eastAsia="he-IL"/>
        </w:rPr>
        <w:t>עבדאללה אבו מערוף.</w:t>
      </w:r>
      <w:bookmarkStart w:id="23575" w:name="_ETM_Q64_637000"/>
      <w:bookmarkEnd w:id="23575"/>
      <w:r>
        <w:rPr>
          <w:rFonts w:hint="cs"/>
          <w:rtl/>
          <w:lang w:eastAsia="he-IL"/>
        </w:rPr>
        <w:t xml:space="preserve"> טלב אבו</w:t>
      </w:r>
      <w:bookmarkStart w:id="23576" w:name="_ETM_Q64_640000"/>
      <w:bookmarkEnd w:id="23576"/>
      <w:r>
        <w:rPr>
          <w:rFonts w:hint="cs"/>
          <w:rtl/>
          <w:lang w:eastAsia="he-IL"/>
        </w:rPr>
        <w:t xml:space="preserve"> </w:t>
      </w:r>
      <w:proofErr w:type="spellStart"/>
      <w:r>
        <w:rPr>
          <w:rFonts w:hint="cs"/>
          <w:rtl/>
          <w:lang w:eastAsia="he-IL"/>
        </w:rPr>
        <w:t>עראר</w:t>
      </w:r>
      <w:proofErr w:type="spellEnd"/>
      <w:r>
        <w:rPr>
          <w:rFonts w:hint="cs"/>
          <w:rtl/>
          <w:lang w:eastAsia="he-IL"/>
        </w:rPr>
        <w:t xml:space="preserve"> נבחר לראש רשות, הוא היה חבר כנסת.</w:t>
      </w:r>
      <w:bookmarkStart w:id="23577" w:name="_ETM_Q64_643000"/>
      <w:bookmarkEnd w:id="23577"/>
      <w:r>
        <w:rPr>
          <w:rFonts w:hint="cs"/>
          <w:rtl/>
          <w:lang w:eastAsia="he-IL"/>
        </w:rPr>
        <w:t xml:space="preserve"> יש לנו פשוט היסטוריה משותפת, בגלל זה. </w:t>
      </w:r>
    </w:p>
    <w:p w:rsidR="00DF381B" w:rsidRPr="00BC03AB" w:rsidRDefault="00DF381B" w:rsidP="000F6156">
      <w:pPr>
        <w:rPr>
          <w:rtl/>
          <w:lang w:eastAsia="he-IL"/>
        </w:rPr>
      </w:pPr>
      <w:bookmarkStart w:id="23578" w:name="_ETM_Q64_646000"/>
      <w:bookmarkEnd w:id="23578"/>
    </w:p>
    <w:p w:rsidR="00DF381B" w:rsidRDefault="00DF381B" w:rsidP="000F6156">
      <w:pPr>
        <w:rPr>
          <w:rtl/>
          <w:lang w:eastAsia="he-IL"/>
        </w:rPr>
      </w:pPr>
      <w:r>
        <w:rPr>
          <w:rFonts w:hint="cs"/>
          <w:rtl/>
          <w:lang w:eastAsia="he-IL"/>
        </w:rPr>
        <w:t>קודם כול, אני רוצה לחזק את כל ראשי הרשויות, כמובן את ההישג של יש עתיד במוניציפלי, שמתוך 14 התמודדויות לראשות יש עתיד</w:t>
      </w:r>
      <w:bookmarkStart w:id="23579" w:name="_ETM_Q64_659000"/>
      <w:bookmarkEnd w:id="23579"/>
      <w:r>
        <w:rPr>
          <w:rFonts w:hint="cs"/>
          <w:rtl/>
          <w:lang w:eastAsia="he-IL"/>
        </w:rPr>
        <w:t xml:space="preserve"> ניצחנו בעשר בוודאות, ויש לנו עוד שתיים.</w:t>
      </w:r>
    </w:p>
    <w:p w:rsidR="00DF381B" w:rsidRDefault="00DF381B" w:rsidP="000F6156">
      <w:pPr>
        <w:rPr>
          <w:rtl/>
          <w:lang w:eastAsia="he-IL"/>
        </w:rPr>
      </w:pPr>
    </w:p>
    <w:p w:rsidR="00DF381B" w:rsidRDefault="00DF381B" w:rsidP="000F6156">
      <w:pPr>
        <w:pStyle w:val="af6"/>
        <w:keepNext/>
        <w:rPr>
          <w:rtl/>
        </w:rPr>
      </w:pPr>
      <w:r w:rsidRPr="00077D27">
        <w:rPr>
          <w:rStyle w:val="TagStyle"/>
          <w:rtl/>
        </w:rPr>
        <w:t xml:space="preserve"> &lt;&lt; יור &gt;&gt; </w:t>
      </w:r>
      <w:r>
        <w:rPr>
          <w:rtl/>
        </w:rPr>
        <w:t>היו"ר חנוך דב מלביצקי:</w:t>
      </w:r>
      <w:r w:rsidRPr="00077D27">
        <w:rPr>
          <w:rStyle w:val="TagStyle"/>
          <w:rtl/>
        </w:rPr>
        <w:t xml:space="preserve"> &lt;&lt; יור &gt;&gt;</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לא הייתה עוד התמודדות אחת לראשות יש </w:t>
      </w:r>
      <w:bookmarkStart w:id="23580" w:name="_ETM_Q64_666000"/>
      <w:bookmarkEnd w:id="23580"/>
      <w:r>
        <w:rPr>
          <w:rFonts w:hint="cs"/>
          <w:rtl/>
          <w:lang w:eastAsia="he-IL"/>
        </w:rPr>
        <w:t>עתיד. התכוונת ראשות רשויות.</w:t>
      </w:r>
    </w:p>
    <w:p w:rsidR="00DF381B" w:rsidRDefault="00DF381B" w:rsidP="000F6156">
      <w:pPr>
        <w:rPr>
          <w:rtl/>
          <w:lang w:eastAsia="he-IL"/>
        </w:rPr>
      </w:pPr>
    </w:p>
    <w:p w:rsidR="00DF381B" w:rsidRDefault="00DF381B" w:rsidP="000F6156">
      <w:pPr>
        <w:pStyle w:val="-"/>
        <w:keepNext/>
        <w:rPr>
          <w:rtl/>
        </w:rPr>
      </w:pPr>
      <w:bookmarkStart w:id="23581" w:name="ET_speakercontinue_5300_13"/>
      <w:r w:rsidRPr="00077D27">
        <w:rPr>
          <w:rStyle w:val="TagStyle"/>
          <w:rtl/>
        </w:rPr>
        <w:t xml:space="preserve"> &lt;&lt; דובר_המשך &gt;&gt; </w:t>
      </w:r>
      <w:r>
        <w:rPr>
          <w:rtl/>
        </w:rPr>
        <w:t>מירב בן ארי (יש עתיד):</w:t>
      </w:r>
      <w:r w:rsidRPr="00077D27">
        <w:rPr>
          <w:rStyle w:val="TagStyle"/>
          <w:rtl/>
        </w:rPr>
        <w:t xml:space="preserve"> &lt;&lt; דובר_המשך &gt;&gt;</w:t>
      </w:r>
      <w:bookmarkEnd w:id="23581"/>
    </w:p>
    <w:p w:rsidR="00DF381B" w:rsidRDefault="00DF381B" w:rsidP="00B15250">
      <w:pPr>
        <w:rPr>
          <w:rtl/>
          <w:lang w:eastAsia="he-IL"/>
        </w:rPr>
      </w:pPr>
    </w:p>
    <w:p w:rsidR="00DF381B" w:rsidRDefault="00DF381B" w:rsidP="00E3350E">
      <w:pPr>
        <w:rPr>
          <w:rtl/>
          <w:lang w:eastAsia="he-IL"/>
        </w:rPr>
      </w:pPr>
      <w:r>
        <w:rPr>
          <w:rFonts w:hint="cs"/>
          <w:rtl/>
          <w:lang w:eastAsia="he-IL"/>
        </w:rPr>
        <w:t>ראשות הרשויות של יש עתיד, תודה רבה</w:t>
      </w:r>
      <w:bookmarkStart w:id="23582" w:name="_ETM_Q64_671000"/>
      <w:bookmarkEnd w:id="23582"/>
      <w:r>
        <w:rPr>
          <w:rFonts w:hint="cs"/>
          <w:rtl/>
          <w:lang w:eastAsia="he-IL"/>
        </w:rPr>
        <w:t xml:space="preserve"> על התיקון. אל תדאג, יש לנו גם פריימריז שמתקרב. בחודש הבא רם בן ברק מתמודד, נאחל לו בהצלחה. אבל כן, </w:t>
      </w:r>
      <w:bookmarkStart w:id="23583" w:name="_ETM_Q64_681000"/>
      <w:bookmarkEnd w:id="23583"/>
      <w:r>
        <w:rPr>
          <w:rFonts w:hint="cs"/>
          <w:rtl/>
          <w:lang w:eastAsia="he-IL"/>
        </w:rPr>
        <w:t xml:space="preserve">יש לנו הרבה רשויות, ועוד שתיים כרגע </w:t>
      </w:r>
      <w:r>
        <w:rPr>
          <w:rFonts w:hint="eastAsia"/>
          <w:rtl/>
          <w:lang w:eastAsia="he-IL"/>
        </w:rPr>
        <w:t>–</w:t>
      </w:r>
      <w:r>
        <w:rPr>
          <w:rFonts w:hint="cs"/>
          <w:rtl/>
          <w:lang w:eastAsia="he-IL"/>
        </w:rPr>
        <w:t xml:space="preserve"> גם הרצליה וגם</w:t>
      </w:r>
      <w:bookmarkStart w:id="23584" w:name="_ETM_Q64_685000"/>
      <w:bookmarkEnd w:id="23584"/>
      <w:r>
        <w:rPr>
          <w:rFonts w:hint="cs"/>
          <w:rtl/>
          <w:lang w:eastAsia="he-IL"/>
        </w:rPr>
        <w:t xml:space="preserve"> רחובות. הרצליה בספירת הקולות של החיילים, ורחובות בסיבוב שני, ואנחנו נאחל להם הרבה הצלחה. הגדלנו את הכוח שלנו ב-40 מועצות ברחבי הארץ. </w:t>
      </w:r>
    </w:p>
    <w:p w:rsidR="00DF381B" w:rsidRDefault="00DF381B" w:rsidP="000F6156">
      <w:pPr>
        <w:rPr>
          <w:rtl/>
          <w:lang w:eastAsia="he-IL"/>
        </w:rPr>
      </w:pPr>
    </w:p>
    <w:p w:rsidR="00DF381B" w:rsidRDefault="00DF381B" w:rsidP="00E3350E">
      <w:pPr>
        <w:rPr>
          <w:rtl/>
        </w:rPr>
      </w:pPr>
      <w:r>
        <w:rPr>
          <w:rFonts w:hint="cs"/>
          <w:rtl/>
          <w:lang w:eastAsia="he-IL"/>
        </w:rPr>
        <w:t>עוד נתון מעניין הוא ש-40% מראשי הרשויות</w:t>
      </w:r>
      <w:bookmarkStart w:id="23585" w:name="_ETM_Q64_699000"/>
      <w:bookmarkEnd w:id="23585"/>
      <w:r>
        <w:rPr>
          <w:rFonts w:hint="cs"/>
          <w:rtl/>
          <w:lang w:eastAsia="he-IL"/>
        </w:rPr>
        <w:t xml:space="preserve"> שלנו הם נשים </w:t>
      </w:r>
      <w:r>
        <w:rPr>
          <w:rtl/>
          <w:lang w:eastAsia="he-IL"/>
        </w:rPr>
        <w:t>–</w:t>
      </w:r>
      <w:r>
        <w:rPr>
          <w:rFonts w:hint="cs"/>
          <w:rtl/>
          <w:lang w:eastAsia="he-IL"/>
        </w:rPr>
        <w:t xml:space="preserve"> גם </w:t>
      </w:r>
      <w:proofErr w:type="spellStart"/>
      <w:r>
        <w:rPr>
          <w:rFonts w:hint="cs"/>
          <w:rtl/>
          <w:lang w:eastAsia="he-IL"/>
        </w:rPr>
        <w:t>ליזי</w:t>
      </w:r>
      <w:proofErr w:type="spellEnd"/>
      <w:r>
        <w:rPr>
          <w:rFonts w:hint="cs"/>
          <w:rtl/>
          <w:lang w:eastAsia="he-IL"/>
        </w:rPr>
        <w:t xml:space="preserve"> בגני תקווה, מיכל בקריית אונו,</w:t>
      </w:r>
      <w:bookmarkStart w:id="23586" w:name="_ETM_Q64_705000"/>
      <w:bookmarkEnd w:id="23586"/>
      <w:r>
        <w:rPr>
          <w:rFonts w:hint="cs"/>
          <w:rtl/>
          <w:lang w:eastAsia="he-IL"/>
        </w:rPr>
        <w:t xml:space="preserve"> הילה בכוכב יאיר, רותם במועצה האזורית גזר. זאת אומרת, לא רק שהגדלנו את הכוח שלנו, גם הנשים בתפוסה מדהימה, </w:t>
      </w:r>
      <w:bookmarkStart w:id="23587" w:name="_ETM_Q64_717000"/>
      <w:bookmarkEnd w:id="23587"/>
      <w:r>
        <w:rPr>
          <w:rFonts w:hint="cs"/>
          <w:rtl/>
          <w:lang w:eastAsia="he-IL"/>
        </w:rPr>
        <w:t>וגם כמובן הכוח העצום במועצת העיר. במועצת העיר ירושלים נכנסה</w:t>
      </w:r>
      <w:bookmarkStart w:id="23588" w:name="_ETM_Q64_722000"/>
      <w:bookmarkEnd w:id="23588"/>
      <w:r>
        <w:rPr>
          <w:rFonts w:hint="cs"/>
          <w:rtl/>
          <w:lang w:eastAsia="he-IL"/>
        </w:rPr>
        <w:t xml:space="preserve"> חברת מועצה מטעם יש עתיד, וכמובן חברתנו אורנה ברביבאי, עם שישה מנדטים, עם מנדט אחד של יש עתיד. הצלחה מדהימה,</w:t>
      </w:r>
      <w:bookmarkStart w:id="23589" w:name="_ETM_Q64_730000"/>
      <w:bookmarkEnd w:id="23589"/>
      <w:r>
        <w:rPr>
          <w:rFonts w:hint="cs"/>
          <w:rtl/>
          <w:lang w:eastAsia="he-IL"/>
        </w:rPr>
        <w:t xml:space="preserve"> ואני רוצה לאחל להם המון </w:t>
      </w:r>
      <w:proofErr w:type="spellStart"/>
      <w:r>
        <w:rPr>
          <w:rFonts w:hint="cs"/>
          <w:rtl/>
          <w:lang w:eastAsia="he-IL"/>
        </w:rPr>
        <w:t>המון</w:t>
      </w:r>
      <w:proofErr w:type="spellEnd"/>
      <w:r>
        <w:rPr>
          <w:rFonts w:hint="cs"/>
          <w:rtl/>
          <w:lang w:eastAsia="he-IL"/>
        </w:rPr>
        <w:t xml:space="preserve"> בהצלחה. גם לגברים</w:t>
      </w:r>
      <w:r w:rsidR="00E3350E">
        <w:rPr>
          <w:rFonts w:hint="cs"/>
          <w:rtl/>
          <w:lang w:eastAsia="he-IL"/>
        </w:rPr>
        <w:t>,</w:t>
      </w:r>
      <w:r>
        <w:rPr>
          <w:rFonts w:hint="cs"/>
          <w:rtl/>
          <w:lang w:eastAsia="he-IL"/>
        </w:rPr>
        <w:t xml:space="preserve"> אגב, לא רק לנשים, שלא יהיו טעויות.</w:t>
      </w:r>
      <w:bookmarkStart w:id="23590" w:name="TOR_Q65"/>
      <w:bookmarkEnd w:id="23590"/>
      <w:r w:rsidR="00E3350E">
        <w:rPr>
          <w:rFonts w:hint="cs"/>
          <w:rtl/>
          <w:lang w:eastAsia="he-IL"/>
        </w:rPr>
        <w:t xml:space="preserve"> </w:t>
      </w:r>
      <w:r>
        <w:rPr>
          <w:rtl/>
        </w:rPr>
        <w:t xml:space="preserve">גם לאמיר כוכבי, גם למתן </w:t>
      </w:r>
      <w:proofErr w:type="spellStart"/>
      <w:r>
        <w:rPr>
          <w:rtl/>
        </w:rPr>
        <w:t>כצמן</w:t>
      </w:r>
      <w:proofErr w:type="spellEnd"/>
      <w:r>
        <w:rPr>
          <w:rtl/>
        </w:rPr>
        <w:t xml:space="preserve"> באבן יהודה, גם לאסף </w:t>
      </w:r>
      <w:proofErr w:type="spellStart"/>
      <w:r>
        <w:rPr>
          <w:rtl/>
        </w:rPr>
        <w:t>אוברלנד</w:t>
      </w:r>
      <w:r>
        <w:rPr>
          <w:rFonts w:hint="cs"/>
          <w:rtl/>
        </w:rPr>
        <w:t>ר</w:t>
      </w:r>
      <w:proofErr w:type="spellEnd"/>
      <w:r>
        <w:rPr>
          <w:rtl/>
        </w:rPr>
        <w:t xml:space="preserve"> ברמת ישי, עודד הלפרין בכפר תבור, </w:t>
      </w:r>
      <w:proofErr w:type="spellStart"/>
      <w:r>
        <w:rPr>
          <w:rtl/>
        </w:rPr>
        <w:t>דולאן</w:t>
      </w:r>
      <w:proofErr w:type="spellEnd"/>
      <w:r>
        <w:rPr>
          <w:rtl/>
        </w:rPr>
        <w:t xml:space="preserve"> במג'דל שמס. בקיצור, בהצלחה גדולה לכולם. </w:t>
      </w:r>
    </w:p>
    <w:p w:rsidR="00DF381B" w:rsidRDefault="00DF381B" w:rsidP="000F6156">
      <w:pPr>
        <w:rPr>
          <w:rtl/>
        </w:rPr>
      </w:pPr>
    </w:p>
    <w:p w:rsidR="00DF381B" w:rsidRDefault="00DF381B" w:rsidP="00E3350E">
      <w:pPr>
        <w:rPr>
          <w:rtl/>
        </w:rPr>
      </w:pPr>
      <w:r>
        <w:rPr>
          <w:rtl/>
        </w:rPr>
        <w:t>יש דבר, חוץ מהאירוע הזה</w:t>
      </w:r>
      <w:r>
        <w:rPr>
          <w:rFonts w:hint="cs"/>
          <w:rtl/>
        </w:rPr>
        <w:t>,</w:t>
      </w:r>
      <w:r>
        <w:rPr>
          <w:rtl/>
        </w:rPr>
        <w:t xml:space="preserve"> שהוא אירוע מדהים</w:t>
      </w:r>
      <w:r w:rsidR="00E3350E">
        <w:rPr>
          <w:rFonts w:hint="cs"/>
          <w:rtl/>
        </w:rPr>
        <w:t>.</w:t>
      </w:r>
      <w:r>
        <w:rPr>
          <w:rtl/>
        </w:rPr>
        <w:t xml:space="preserve"> אגב, צריך לומר שבחירות מוניציפליות בימים שהם לא ימי מלחמה ובימים שבהם אין חטופים אמור</w:t>
      </w:r>
      <w:r>
        <w:rPr>
          <w:rFonts w:hint="cs"/>
          <w:rtl/>
        </w:rPr>
        <w:t>ות</w:t>
      </w:r>
      <w:r>
        <w:rPr>
          <w:rtl/>
        </w:rPr>
        <w:t xml:space="preserve"> להיות חגיגה לדמוקרטיה. ראיתי כמה שחוגגים ורוקדים</w:t>
      </w:r>
      <w:r w:rsidR="00E3350E">
        <w:rPr>
          <w:rFonts w:hint="cs"/>
          <w:rtl/>
        </w:rPr>
        <w:t>.</w:t>
      </w:r>
      <w:r>
        <w:rPr>
          <w:rtl/>
        </w:rPr>
        <w:t xml:space="preserve"> קצת לצנן את העניין, בסוף אנחנו פה בתוך מלחמה, חיילים נהרגים, יש לנו 134 חטופים, אז חשוב לומר</w:t>
      </w:r>
      <w:r>
        <w:rPr>
          <w:rFonts w:hint="cs"/>
          <w:rtl/>
        </w:rPr>
        <w:t>,</w:t>
      </w:r>
      <w:r>
        <w:rPr>
          <w:rtl/>
        </w:rPr>
        <w:t xml:space="preserve"> כי ראיתי כל מיני חגיגות</w:t>
      </w:r>
      <w:r>
        <w:rPr>
          <w:rFonts w:hint="cs"/>
          <w:rtl/>
        </w:rPr>
        <w:t>,</w:t>
      </w:r>
      <w:r>
        <w:rPr>
          <w:rtl/>
        </w:rPr>
        <w:t xml:space="preserve"> ו</w:t>
      </w:r>
      <w:r>
        <w:rPr>
          <w:rFonts w:hint="cs"/>
          <w:rtl/>
        </w:rPr>
        <w:t xml:space="preserve">זה, בואו נגיד, </w:t>
      </w:r>
      <w:r>
        <w:rPr>
          <w:rtl/>
        </w:rPr>
        <w:t xml:space="preserve">אפשר לוותר על זה. </w:t>
      </w:r>
    </w:p>
    <w:p w:rsidR="00DF381B" w:rsidRDefault="00DF381B" w:rsidP="000F6156">
      <w:pPr>
        <w:rPr>
          <w:rtl/>
        </w:rPr>
      </w:pPr>
    </w:p>
    <w:p w:rsidR="00DF381B" w:rsidRDefault="00DF381B" w:rsidP="00E3350E">
      <w:pPr>
        <w:rPr>
          <w:rtl/>
        </w:rPr>
      </w:pPr>
      <w:r>
        <w:rPr>
          <w:rtl/>
        </w:rPr>
        <w:t>הנושא שכן רציתי לדבר עליו זה תחקיר מדהים שקראתי היום של האתר שקוף</w:t>
      </w:r>
      <w:r>
        <w:rPr>
          <w:rFonts w:hint="cs"/>
          <w:rtl/>
        </w:rPr>
        <w:t>,</w:t>
      </w:r>
      <w:r>
        <w:rPr>
          <w:rtl/>
        </w:rPr>
        <w:t xml:space="preserve"> מי שיצא לו לקרוא</w:t>
      </w:r>
      <w:r>
        <w:rPr>
          <w:rFonts w:hint="cs"/>
          <w:rtl/>
        </w:rPr>
        <w:t>,</w:t>
      </w:r>
      <w:r>
        <w:rPr>
          <w:rtl/>
        </w:rPr>
        <w:t xml:space="preserve"> </w:t>
      </w:r>
      <w:r>
        <w:rPr>
          <w:rFonts w:hint="cs"/>
          <w:rtl/>
        </w:rPr>
        <w:t>ש</w:t>
      </w:r>
      <w:r>
        <w:rPr>
          <w:rtl/>
        </w:rPr>
        <w:t>בדק את ההצבעה של חברי הכנסת מתחילת הכנס הזה. נתנו שם מדדים של חברי הכנסת שמצביעים, מי לא מצביע. אבל מה שעניין אותי בתחקיר הזה זה הסוף של התחקיר</w:t>
      </w:r>
      <w:r>
        <w:rPr>
          <w:rFonts w:hint="cs"/>
          <w:rtl/>
        </w:rPr>
        <w:t>,</w:t>
      </w:r>
      <w:r>
        <w:rPr>
          <w:rtl/>
        </w:rPr>
        <w:t xml:space="preserve"> ואני ממליצה לכם לקרוא אותו, לכל חברי הכנסת</w:t>
      </w:r>
      <w:r>
        <w:rPr>
          <w:rFonts w:hint="cs"/>
          <w:rtl/>
        </w:rPr>
        <w:t>,</w:t>
      </w:r>
      <w:r>
        <w:rPr>
          <w:rtl/>
        </w:rPr>
        <w:t xml:space="preserve"> אבל לחברי</w:t>
      </w:r>
      <w:r>
        <w:rPr>
          <w:rFonts w:hint="cs"/>
          <w:rtl/>
        </w:rPr>
        <w:t>י</w:t>
      </w:r>
      <w:r>
        <w:rPr>
          <w:rtl/>
        </w:rPr>
        <w:t xml:space="preserve"> באופוזיציה</w:t>
      </w:r>
      <w:r w:rsidR="00E3350E">
        <w:rPr>
          <w:rFonts w:hint="cs"/>
          <w:rtl/>
        </w:rPr>
        <w:t>.</w:t>
      </w:r>
      <w:r>
        <w:rPr>
          <w:rtl/>
        </w:rPr>
        <w:t xml:space="preserve"> הרבה פעמים כשאנחנו מסתובבים אומרים לנו: א</w:t>
      </w:r>
      <w:r w:rsidR="00E3350E">
        <w:rPr>
          <w:rFonts w:hint="cs"/>
          <w:rtl/>
        </w:rPr>
        <w:t>ת</w:t>
      </w:r>
      <w:r>
        <w:rPr>
          <w:rtl/>
        </w:rPr>
        <w:t>ם לא אופוזיציה מספיק לוחמת</w:t>
      </w:r>
      <w:r>
        <w:rPr>
          <w:rFonts w:hint="cs"/>
          <w:rtl/>
        </w:rPr>
        <w:t>;</w:t>
      </w:r>
      <w:r>
        <w:rPr>
          <w:rtl/>
        </w:rPr>
        <w:t xml:space="preserve"> האופוזיציה בכנסת הקודמת הייתה ממושמעת</w:t>
      </w:r>
      <w:r>
        <w:rPr>
          <w:rFonts w:hint="cs"/>
          <w:rtl/>
        </w:rPr>
        <w:t>,</w:t>
      </w:r>
      <w:r>
        <w:rPr>
          <w:rtl/>
        </w:rPr>
        <w:t xml:space="preserve"> ולכן </w:t>
      </w:r>
      <w:r>
        <w:rPr>
          <w:rFonts w:hint="cs"/>
          <w:rtl/>
        </w:rPr>
        <w:t xml:space="preserve">בעצם </w:t>
      </w:r>
      <w:r>
        <w:rPr>
          <w:rtl/>
        </w:rPr>
        <w:t>נפלתם בהצבעות</w:t>
      </w:r>
      <w:r>
        <w:rPr>
          <w:rFonts w:hint="cs"/>
          <w:rtl/>
        </w:rPr>
        <w:t>, וכאלה</w:t>
      </w:r>
      <w:r>
        <w:rPr>
          <w:rtl/>
        </w:rPr>
        <w:t>. אני רואה שאתה מקשיב, רם</w:t>
      </w:r>
      <w:r>
        <w:rPr>
          <w:rFonts w:hint="cs"/>
          <w:rtl/>
        </w:rPr>
        <w:t>.</w:t>
      </w:r>
      <w:r>
        <w:rPr>
          <w:rtl/>
        </w:rPr>
        <w:t xml:space="preserve"> נכון הרבה פעמים </w:t>
      </w:r>
      <w:r>
        <w:rPr>
          <w:rFonts w:hint="cs"/>
          <w:rtl/>
        </w:rPr>
        <w:t>כ</w:t>
      </w:r>
      <w:r>
        <w:rPr>
          <w:rtl/>
        </w:rPr>
        <w:t>שאנחנו הולכים אז אומרים לנו: אתם לא מספיק אופוזיציה, הם היו אופוזיציה ממושמעת, חזקה. אז אתה לא תאמין</w:t>
      </w:r>
      <w:r>
        <w:rPr>
          <w:rFonts w:hint="cs"/>
          <w:rtl/>
        </w:rPr>
        <w:t>,</w:t>
      </w:r>
      <w:r>
        <w:rPr>
          <w:rtl/>
        </w:rPr>
        <w:t xml:space="preserve"> אבל זו עוד קונספציה שקרסה היום</w:t>
      </w:r>
      <w:r>
        <w:rPr>
          <w:rFonts w:hint="cs"/>
          <w:rtl/>
        </w:rPr>
        <w:t>.</w:t>
      </w:r>
      <w:r>
        <w:rPr>
          <w:rtl/>
        </w:rPr>
        <w:t xml:space="preserve"> כי מסתבר שאותו אתר</w:t>
      </w:r>
      <w:r>
        <w:rPr>
          <w:rFonts w:hint="cs"/>
          <w:rtl/>
        </w:rPr>
        <w:t>,</w:t>
      </w:r>
      <w:r>
        <w:rPr>
          <w:rtl/>
        </w:rPr>
        <w:t xml:space="preserve"> שקוף</w:t>
      </w:r>
      <w:r>
        <w:rPr>
          <w:rFonts w:hint="cs"/>
          <w:rtl/>
        </w:rPr>
        <w:t>,</w:t>
      </w:r>
      <w:r>
        <w:rPr>
          <w:rtl/>
        </w:rPr>
        <w:t xml:space="preserve"> בדק את האופוזיציה של הכנסת ה</w:t>
      </w:r>
      <w:r w:rsidR="00E3350E">
        <w:rPr>
          <w:rFonts w:hint="cs"/>
          <w:rtl/>
        </w:rPr>
        <w:t>עשרים-וארבע,</w:t>
      </w:r>
      <w:r>
        <w:rPr>
          <w:rtl/>
        </w:rPr>
        <w:t xml:space="preserve"> זוכרים? ממשלת השינוי, שנה וחצי, לא משנה</w:t>
      </w:r>
      <w:r>
        <w:rPr>
          <w:rFonts w:hint="cs"/>
          <w:rtl/>
        </w:rPr>
        <w:t>,</w:t>
      </w:r>
      <w:r>
        <w:rPr>
          <w:rtl/>
        </w:rPr>
        <w:t xml:space="preserve"> אמסלם ה</w:t>
      </w:r>
      <w:r>
        <w:rPr>
          <w:rFonts w:hint="cs"/>
          <w:rtl/>
        </w:rPr>
        <w:t>כ</w:t>
      </w:r>
      <w:r>
        <w:rPr>
          <w:rtl/>
        </w:rPr>
        <w:t>תי</w:t>
      </w:r>
      <w:r>
        <w:rPr>
          <w:rFonts w:hint="cs"/>
          <w:rtl/>
        </w:rPr>
        <w:t>ר</w:t>
      </w:r>
      <w:r>
        <w:rPr>
          <w:rtl/>
        </w:rPr>
        <w:t xml:space="preserve"> אותנו לשנתיים. </w:t>
      </w:r>
    </w:p>
    <w:p w:rsidR="00DF381B" w:rsidRDefault="00DF381B" w:rsidP="000F6156">
      <w:pPr>
        <w:rPr>
          <w:b/>
          <w:bCs/>
          <w:u w:val="single"/>
          <w:rtl/>
          <w:lang w:eastAsia="he-IL"/>
        </w:rPr>
      </w:pPr>
    </w:p>
    <w:p w:rsidR="00DF381B" w:rsidRDefault="00DF381B" w:rsidP="000F6156">
      <w:pPr>
        <w:pStyle w:val="af5"/>
        <w:keepNext/>
        <w:rPr>
          <w:rtl/>
        </w:rPr>
      </w:pPr>
      <w:bookmarkStart w:id="23591" w:name="ET_interruption_6359_4"/>
      <w:r w:rsidRPr="00A37434">
        <w:rPr>
          <w:rStyle w:val="TagStyle"/>
          <w:rtl/>
        </w:rPr>
        <w:t xml:space="preserve"> &lt;&lt; קריאה &gt;&gt; </w:t>
      </w:r>
      <w:r>
        <w:rPr>
          <w:rtl/>
        </w:rPr>
        <w:t>מטי צרפתי הרכבי (יש עתיד):</w:t>
      </w:r>
      <w:r w:rsidRPr="00A37434">
        <w:rPr>
          <w:rStyle w:val="TagStyle"/>
          <w:rtl/>
        </w:rPr>
        <w:t xml:space="preserve"> &lt;&lt; קריאה &gt;&gt;</w:t>
      </w:r>
      <w:r>
        <w:rPr>
          <w:rtl/>
        </w:rPr>
        <w:t xml:space="preserve"> </w:t>
      </w:r>
      <w:bookmarkEnd w:id="23591"/>
    </w:p>
    <w:p w:rsidR="00DF381B" w:rsidRPr="00A37434" w:rsidRDefault="00DF381B" w:rsidP="000F6156">
      <w:pPr>
        <w:rPr>
          <w:rtl/>
          <w:lang w:eastAsia="he-IL"/>
        </w:rPr>
      </w:pPr>
    </w:p>
    <w:p w:rsidR="00DF381B" w:rsidRDefault="00DF381B" w:rsidP="000F6156">
      <w:pPr>
        <w:rPr>
          <w:rtl/>
        </w:rPr>
      </w:pPr>
      <w:r>
        <w:rPr>
          <w:rFonts w:hint="cs"/>
          <w:rtl/>
        </w:rPr>
        <w:t xml:space="preserve">רק שלא היו להם כאבי בטן. זה, מירב, לא </w:t>
      </w:r>
      <w:bookmarkStart w:id="23592" w:name="_ETM_Q65_271000"/>
      <w:bookmarkEnd w:id="23592"/>
      <w:r>
        <w:rPr>
          <w:rFonts w:hint="cs"/>
          <w:rtl/>
        </w:rPr>
        <w:t>היו להם כאבי בטן.</w:t>
      </w:r>
    </w:p>
    <w:p w:rsidR="00DF381B" w:rsidRDefault="00DF381B" w:rsidP="00B15250">
      <w:pPr>
        <w:rPr>
          <w:rtl/>
          <w:lang w:eastAsia="he-IL"/>
        </w:rPr>
      </w:pPr>
    </w:p>
    <w:p w:rsidR="00DF381B" w:rsidRDefault="00DF381B" w:rsidP="000F6156">
      <w:pPr>
        <w:pStyle w:val="-"/>
        <w:keepNext/>
        <w:rPr>
          <w:rtl/>
        </w:rPr>
      </w:pPr>
      <w:r w:rsidRPr="00A37434">
        <w:rPr>
          <w:rStyle w:val="TagStyle"/>
          <w:rtl/>
        </w:rPr>
        <w:t xml:space="preserve"> &lt;&lt; דובר_המשך &gt;&gt; </w:t>
      </w:r>
      <w:r>
        <w:rPr>
          <w:rtl/>
        </w:rPr>
        <w:t>מירב בן ארי (יש עתיד):</w:t>
      </w:r>
      <w:r w:rsidRPr="00A37434">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E3350E">
      <w:pPr>
        <w:rPr>
          <w:rtl/>
          <w:lang w:eastAsia="he-IL"/>
        </w:rPr>
      </w:pPr>
      <w:r>
        <w:rPr>
          <w:rFonts w:hint="cs"/>
          <w:rtl/>
          <w:lang w:eastAsia="he-IL"/>
        </w:rPr>
        <w:t xml:space="preserve">את לא מאמינה. בדקו את ההצבעות של </w:t>
      </w:r>
      <w:bookmarkStart w:id="23593" w:name="_ETM_Q65_277000"/>
      <w:bookmarkEnd w:id="23593"/>
      <w:r>
        <w:rPr>
          <w:rFonts w:hint="cs"/>
          <w:rtl/>
          <w:lang w:eastAsia="he-IL"/>
        </w:rPr>
        <w:t xml:space="preserve">הכנסת הקודמת, של האופוזיציה, הרי את כל </w:t>
      </w:r>
      <w:bookmarkStart w:id="23594" w:name="_ETM_Q65_281000"/>
      <w:bookmarkEnd w:id="23594"/>
      <w:r>
        <w:rPr>
          <w:rFonts w:hint="cs"/>
          <w:rtl/>
          <w:lang w:eastAsia="he-IL"/>
        </w:rPr>
        <w:t xml:space="preserve">הזמן הולכת לחוגי בית ואומרים לך: איזו אופוזיציה הייתה, </w:t>
      </w:r>
      <w:bookmarkStart w:id="23595" w:name="_ETM_Q65_285000"/>
      <w:bookmarkEnd w:id="23595"/>
      <w:r>
        <w:rPr>
          <w:rFonts w:hint="cs"/>
          <w:rtl/>
          <w:lang w:eastAsia="he-IL"/>
        </w:rPr>
        <w:t xml:space="preserve">איפה אתם. אז לא תאמיני, הלכו ובדקו מחקרית, ומסתבר שהאופוזיציה </w:t>
      </w:r>
      <w:bookmarkStart w:id="23596" w:name="_ETM_Q65_291000"/>
      <w:bookmarkEnd w:id="23596"/>
      <w:r>
        <w:rPr>
          <w:rFonts w:hint="cs"/>
          <w:rtl/>
          <w:lang w:eastAsia="he-IL"/>
        </w:rPr>
        <w:t xml:space="preserve">הקודמת לא רק שלא הייתה ממושמעת – היא לא </w:t>
      </w:r>
      <w:bookmarkStart w:id="23597" w:name="_ETM_Q65_295000"/>
      <w:bookmarkEnd w:id="23597"/>
      <w:r>
        <w:rPr>
          <w:rFonts w:hint="cs"/>
          <w:rtl/>
          <w:lang w:eastAsia="he-IL"/>
        </w:rPr>
        <w:t>באה, היא בכלל לא באה להצביע. תבינו, הכנס הזה, מראש יש בו פחות חקיקה בגלל שזה בהסכמה, בגלל שזו מלחמה.</w:t>
      </w:r>
      <w:bookmarkStart w:id="23598" w:name="_ETM_Q65_304000"/>
      <w:bookmarkEnd w:id="23598"/>
      <w:r>
        <w:rPr>
          <w:rFonts w:hint="cs"/>
          <w:rtl/>
          <w:lang w:eastAsia="he-IL"/>
        </w:rPr>
        <w:t xml:space="preserve"> אפילו בהשוואה בין הכנס הזה לכנס הקודם </w:t>
      </w:r>
      <w:r>
        <w:rPr>
          <w:rFonts w:hint="eastAsia"/>
          <w:rtl/>
          <w:lang w:eastAsia="he-IL"/>
        </w:rPr>
        <w:t>–</w:t>
      </w:r>
      <w:r>
        <w:rPr>
          <w:rFonts w:hint="cs"/>
          <w:rtl/>
          <w:lang w:eastAsia="he-IL"/>
        </w:rPr>
        <w:t xml:space="preserve"> הם </w:t>
      </w:r>
      <w:bookmarkStart w:id="23599" w:name="_ETM_Q65_307000"/>
      <w:bookmarkEnd w:id="23599"/>
      <w:r>
        <w:rPr>
          <w:rFonts w:hint="cs"/>
          <w:rtl/>
          <w:lang w:eastAsia="he-IL"/>
        </w:rPr>
        <w:t xml:space="preserve">לא היו כאן בכלל. אתם יודעים שנתניהו </w:t>
      </w:r>
      <w:r>
        <w:rPr>
          <w:rFonts w:hint="eastAsia"/>
          <w:rtl/>
          <w:lang w:eastAsia="he-IL"/>
        </w:rPr>
        <w:t>–</w:t>
      </w:r>
      <w:r>
        <w:rPr>
          <w:rFonts w:hint="cs"/>
          <w:rtl/>
          <w:lang w:eastAsia="he-IL"/>
        </w:rPr>
        <w:t xml:space="preserve"> אם אתם </w:t>
      </w:r>
      <w:bookmarkStart w:id="23600" w:name="_ETM_Q65_315000"/>
      <w:bookmarkEnd w:id="23600"/>
      <w:r>
        <w:rPr>
          <w:rFonts w:hint="cs"/>
          <w:rtl/>
          <w:lang w:eastAsia="he-IL"/>
        </w:rPr>
        <w:t xml:space="preserve">זוכרים, אחזיר אתכם שנייה לעבר הלא-רחוק </w:t>
      </w:r>
      <w:r>
        <w:rPr>
          <w:rFonts w:hint="eastAsia"/>
          <w:rtl/>
          <w:lang w:eastAsia="he-IL"/>
        </w:rPr>
        <w:t>–</w:t>
      </w:r>
      <w:r>
        <w:rPr>
          <w:rFonts w:hint="cs"/>
          <w:rtl/>
          <w:lang w:eastAsia="he-IL"/>
        </w:rPr>
        <w:t xml:space="preserve"> היה </w:t>
      </w:r>
      <w:bookmarkStart w:id="23601" w:name="_ETM_Q65_318000"/>
      <w:bookmarkEnd w:id="23601"/>
      <w:r>
        <w:rPr>
          <w:rFonts w:hint="cs"/>
          <w:rtl/>
          <w:lang w:eastAsia="he-IL"/>
        </w:rPr>
        <w:t xml:space="preserve">עושה קמפיין </w:t>
      </w:r>
      <w:proofErr w:type="spellStart"/>
      <w:r>
        <w:rPr>
          <w:rFonts w:hint="cs"/>
          <w:rtl/>
          <w:lang w:eastAsia="he-IL"/>
        </w:rPr>
        <w:t>שיימינג</w:t>
      </w:r>
      <w:proofErr w:type="spellEnd"/>
      <w:r>
        <w:rPr>
          <w:rFonts w:hint="cs"/>
          <w:rtl/>
          <w:lang w:eastAsia="he-IL"/>
        </w:rPr>
        <w:t xml:space="preserve"> למי שלא הגיע להצביע. מסתבר </w:t>
      </w:r>
      <w:bookmarkStart w:id="23602" w:name="_ETM_Q65_322000"/>
      <w:bookmarkEnd w:id="23602"/>
      <w:r>
        <w:rPr>
          <w:rFonts w:hint="cs"/>
          <w:rtl/>
          <w:lang w:eastAsia="he-IL"/>
        </w:rPr>
        <w:t>שבדקו את ההצבעות שלו</w:t>
      </w:r>
      <w:r w:rsidR="00E3350E">
        <w:rPr>
          <w:rFonts w:hint="cs"/>
          <w:rtl/>
          <w:lang w:eastAsia="he-IL"/>
        </w:rPr>
        <w:t>,</w:t>
      </w:r>
      <w:r>
        <w:rPr>
          <w:rFonts w:hint="cs"/>
          <w:rtl/>
          <w:lang w:eastAsia="he-IL"/>
        </w:rPr>
        <w:t xml:space="preserve"> והוא היה עם 52%, מקום </w:t>
      </w:r>
      <w:bookmarkStart w:id="23603" w:name="_ETM_Q65_325000"/>
      <w:bookmarkEnd w:id="23603"/>
      <w:r>
        <w:rPr>
          <w:rFonts w:hint="cs"/>
          <w:rtl/>
          <w:lang w:eastAsia="he-IL"/>
        </w:rPr>
        <w:t xml:space="preserve">103 בהצבעות. חבר'ה, הקונספציה הזאת של האופוזיציה קרסה. אני אשלח לכם, אתם חייבים לקרוא את זה. </w:t>
      </w:r>
      <w:bookmarkStart w:id="23604" w:name="_ETM_Q65_333000"/>
      <w:bookmarkEnd w:id="23604"/>
    </w:p>
    <w:p w:rsidR="00DF381B" w:rsidRDefault="00DF381B" w:rsidP="000F6156">
      <w:pPr>
        <w:rPr>
          <w:rtl/>
          <w:lang w:eastAsia="he-IL"/>
        </w:rPr>
      </w:pPr>
    </w:p>
    <w:p w:rsidR="00DF381B" w:rsidRDefault="00DF381B" w:rsidP="00E3350E">
      <w:pPr>
        <w:rPr>
          <w:rtl/>
          <w:lang w:eastAsia="he-IL"/>
        </w:rPr>
      </w:pPr>
      <w:r>
        <w:rPr>
          <w:rFonts w:hint="cs"/>
          <w:rtl/>
          <w:lang w:eastAsia="he-IL"/>
        </w:rPr>
        <w:t>מסתבר שההצלחה שלהם כאופוזיציה לא הייתה בחקיקה בכלל, והיא לא נבעה ממדיניות של לחץ, אפילו לא כאבי הבטן שאמרת</w:t>
      </w:r>
      <w:bookmarkStart w:id="23605" w:name="_ETM_Q65_345000"/>
      <w:bookmarkEnd w:id="23605"/>
      <w:r>
        <w:rPr>
          <w:rFonts w:hint="cs"/>
          <w:rtl/>
          <w:lang w:eastAsia="he-IL"/>
        </w:rPr>
        <w:t xml:space="preserve">. לא, לא ולא. הסיבה היחידה שממשלת </w:t>
      </w:r>
      <w:bookmarkStart w:id="23606" w:name="_ETM_Q65_350000"/>
      <w:bookmarkEnd w:id="23606"/>
      <w:r>
        <w:rPr>
          <w:rFonts w:hint="cs"/>
          <w:rtl/>
          <w:lang w:eastAsia="he-IL"/>
        </w:rPr>
        <w:t xml:space="preserve">השינוי לא הצליחה, זה רק בגלל שלכדו עריקים. אם לא </w:t>
      </w:r>
      <w:bookmarkStart w:id="23607" w:name="_ETM_Q65_358000"/>
      <w:bookmarkEnd w:id="23607"/>
      <w:r>
        <w:rPr>
          <w:rFonts w:hint="cs"/>
          <w:rtl/>
          <w:lang w:eastAsia="he-IL"/>
        </w:rPr>
        <w:t>הייתה פעולת מצ"ח הזאת של לכידת עריקים</w:t>
      </w:r>
      <w:bookmarkStart w:id="23608" w:name="_ETM_Q65_361000"/>
      <w:bookmarkEnd w:id="23608"/>
      <w:r>
        <w:rPr>
          <w:rFonts w:hint="cs"/>
          <w:rtl/>
          <w:lang w:eastAsia="he-IL"/>
        </w:rPr>
        <w:t xml:space="preserve">, שצריך לתת להם את הקרדיט, הם לא היו מנצחים, לצערי. אז </w:t>
      </w:r>
      <w:bookmarkStart w:id="23609" w:name="_ETM_Q65_371280"/>
      <w:bookmarkEnd w:id="23609"/>
      <w:r>
        <w:rPr>
          <w:rFonts w:hint="cs"/>
          <w:rtl/>
          <w:lang w:eastAsia="he-IL"/>
        </w:rPr>
        <w:t xml:space="preserve">רק שתדעו, והינה אני אומרת לכם, אנחנו, אפילו היום, עם המיעוט של האופוזיציה כאן, אנחנו הרבה יותר טובים </w:t>
      </w:r>
      <w:r w:rsidR="00E3350E">
        <w:rPr>
          <w:rFonts w:hint="eastAsia"/>
          <w:rtl/>
          <w:lang w:eastAsia="he-IL"/>
        </w:rPr>
        <w:t>–</w:t>
      </w:r>
      <w:r w:rsidR="00E3350E">
        <w:rPr>
          <w:rFonts w:hint="cs"/>
          <w:rtl/>
          <w:lang w:eastAsia="he-IL"/>
        </w:rPr>
        <w:t xml:space="preserve"> </w:t>
      </w:r>
      <w:r>
        <w:rPr>
          <w:rFonts w:hint="cs"/>
          <w:rtl/>
          <w:lang w:eastAsia="he-IL"/>
        </w:rPr>
        <w:t xml:space="preserve">הינה, נטע, תשמעי גם את, זה חשוב שתדעי </w:t>
      </w:r>
      <w:r w:rsidR="00E3350E">
        <w:rPr>
          <w:rFonts w:hint="eastAsia"/>
          <w:rtl/>
          <w:lang w:eastAsia="he-IL"/>
        </w:rPr>
        <w:t>–</w:t>
      </w:r>
      <w:r w:rsidR="00E3350E">
        <w:rPr>
          <w:rFonts w:hint="cs"/>
          <w:rtl/>
          <w:lang w:eastAsia="he-IL"/>
        </w:rPr>
        <w:t xml:space="preserve"> </w:t>
      </w:r>
      <w:r>
        <w:rPr>
          <w:rFonts w:hint="cs"/>
          <w:rtl/>
          <w:lang w:eastAsia="he-IL"/>
        </w:rPr>
        <w:t>הרבה יותר ממושמעים</w:t>
      </w:r>
      <w:r w:rsidR="00E3350E">
        <w:rPr>
          <w:rFonts w:hint="cs"/>
          <w:rtl/>
          <w:lang w:eastAsia="he-IL"/>
        </w:rPr>
        <w:t>,</w:t>
      </w:r>
      <w:r>
        <w:rPr>
          <w:rFonts w:hint="cs"/>
          <w:rtl/>
          <w:lang w:eastAsia="he-IL"/>
        </w:rPr>
        <w:t xml:space="preserve"> הינה, אני אומרת לך, לעומת הממשלה הקודמ</w:t>
      </w:r>
      <w:bookmarkStart w:id="23610" w:name="_ETM_Q65_388000"/>
      <w:bookmarkEnd w:id="23610"/>
      <w:r>
        <w:rPr>
          <w:rFonts w:hint="cs"/>
          <w:rtl/>
          <w:lang w:eastAsia="he-IL"/>
        </w:rPr>
        <w:t>ת, הכנסת הקודמת</w:t>
      </w:r>
      <w:r w:rsidR="00E3350E">
        <w:rPr>
          <w:rFonts w:hint="cs"/>
          <w:rtl/>
          <w:lang w:eastAsia="he-IL"/>
        </w:rPr>
        <w:t>.</w:t>
      </w:r>
      <w:r>
        <w:rPr>
          <w:rFonts w:hint="cs"/>
          <w:rtl/>
          <w:lang w:eastAsia="he-IL"/>
        </w:rPr>
        <w:t xml:space="preserve"> אל דאגה</w:t>
      </w:r>
      <w:r w:rsidR="00E3350E">
        <w:rPr>
          <w:rFonts w:hint="cs"/>
          <w:rtl/>
          <w:lang w:eastAsia="he-IL"/>
        </w:rPr>
        <w:t>.</w:t>
      </w:r>
      <w:r>
        <w:rPr>
          <w:rFonts w:hint="cs"/>
          <w:rtl/>
          <w:lang w:eastAsia="he-IL"/>
        </w:rPr>
        <w:t xml:space="preserve"> נטע דואגת</w:t>
      </w:r>
      <w:r w:rsidR="00E3350E">
        <w:rPr>
          <w:rFonts w:hint="cs"/>
          <w:rtl/>
          <w:lang w:eastAsia="he-IL"/>
        </w:rPr>
        <w:t>.</w:t>
      </w:r>
      <w:r>
        <w:rPr>
          <w:rFonts w:hint="cs"/>
          <w:rtl/>
          <w:lang w:eastAsia="he-IL"/>
        </w:rPr>
        <w:t xml:space="preserve"> אני שמחה שאתה מרוצה מזה, אני ממליצה לך גם לקרוא. הסיבה היחידה שהאופוזיציה הקודמת </w:t>
      </w:r>
      <w:bookmarkStart w:id="23611" w:name="_ETM_Q65_400000"/>
      <w:bookmarkEnd w:id="23611"/>
      <w:r>
        <w:rPr>
          <w:rFonts w:hint="cs"/>
          <w:rtl/>
          <w:lang w:eastAsia="he-IL"/>
        </w:rPr>
        <w:t>הצליחה זה אך ורק בגלל – אתה יודע למה? הקשבת?</w:t>
      </w:r>
    </w:p>
    <w:p w:rsidR="00DF381B" w:rsidRDefault="00DF381B" w:rsidP="000F6156">
      <w:pPr>
        <w:rPr>
          <w:rtl/>
          <w:lang w:eastAsia="he-IL"/>
        </w:rPr>
      </w:pPr>
    </w:p>
    <w:p w:rsidR="00DF381B" w:rsidRDefault="00DF381B" w:rsidP="000F6156">
      <w:pPr>
        <w:pStyle w:val="af6"/>
        <w:keepNext/>
        <w:rPr>
          <w:rtl/>
        </w:rPr>
      </w:pPr>
      <w:r w:rsidRPr="00F011E7">
        <w:rPr>
          <w:rStyle w:val="TagStyle"/>
          <w:rtl/>
        </w:rPr>
        <w:t xml:space="preserve"> &lt;&lt; יור &gt;&gt; </w:t>
      </w:r>
      <w:r>
        <w:rPr>
          <w:rtl/>
        </w:rPr>
        <w:t>היו"ר חנוך דב מלביצקי:</w:t>
      </w:r>
      <w:r w:rsidRPr="00F011E7">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אני בטוח שתספרי לי. </w:t>
      </w:r>
    </w:p>
    <w:p w:rsidR="00DF381B" w:rsidRDefault="00DF381B" w:rsidP="000F6156">
      <w:pPr>
        <w:rPr>
          <w:rtl/>
          <w:lang w:eastAsia="he-IL"/>
        </w:rPr>
      </w:pPr>
      <w:bookmarkStart w:id="23612" w:name="_ETM_Q65_402000"/>
      <w:bookmarkEnd w:id="23612"/>
    </w:p>
    <w:p w:rsidR="00DF381B" w:rsidRDefault="00DF381B" w:rsidP="000F6156">
      <w:pPr>
        <w:pStyle w:val="-"/>
        <w:keepNext/>
        <w:rPr>
          <w:rtl/>
        </w:rPr>
      </w:pPr>
      <w:r w:rsidRPr="00F011E7">
        <w:rPr>
          <w:rStyle w:val="TagStyle"/>
          <w:rtl/>
        </w:rPr>
        <w:t xml:space="preserve"> &lt;&lt; דובר_המשך &gt;&gt; </w:t>
      </w:r>
      <w:r>
        <w:rPr>
          <w:rtl/>
        </w:rPr>
        <w:t>מירב בן ארי (יש עתיד):</w:t>
      </w:r>
      <w:r w:rsidRPr="00F011E7">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613" w:name="_ETM_Q65_404000"/>
      <w:bookmarkEnd w:id="23613"/>
      <w:r>
        <w:rPr>
          <w:rFonts w:hint="cs"/>
          <w:rtl/>
          <w:lang w:eastAsia="he-IL"/>
        </w:rPr>
        <w:t xml:space="preserve">בגלל שהם לכדו עריקים. לא בגלל ההצבעות. </w:t>
      </w:r>
      <w:bookmarkStart w:id="23614" w:name="_ETM_Q65_413000"/>
      <w:bookmarkEnd w:id="23614"/>
      <w:r>
        <w:rPr>
          <w:rFonts w:hint="cs"/>
          <w:rtl/>
          <w:lang w:eastAsia="he-IL"/>
        </w:rPr>
        <w:t xml:space="preserve">להפך, הייתה אופוזיציה חלשה מאוד, לא ממושמעת ולא רצינית. אני יודעת שזה היה חשוב לכם, אז היום, שתדעי, כשתבדקי את הנתונים תוכלי גם לדעת שאנחנו אופוזיציה הרבה יותר טובה. אגב, </w:t>
      </w:r>
      <w:bookmarkStart w:id="23615" w:name="_ETM_Q65_427000"/>
      <w:bookmarkEnd w:id="23615"/>
      <w:r>
        <w:rPr>
          <w:rFonts w:hint="cs"/>
          <w:rtl/>
          <w:lang w:eastAsia="he-IL"/>
        </w:rPr>
        <w:t xml:space="preserve">צריך להגיד, מספרית הרבה יותר חלשה, רק מספרית. תודה רבה, אדוני, היו לי 60 דקות, אבל האמת, קיבלתי את זה שצמצמת לי את הזמן. </w:t>
      </w:r>
    </w:p>
    <w:p w:rsidR="00DF381B" w:rsidRDefault="00DF381B" w:rsidP="000F6156">
      <w:pPr>
        <w:rPr>
          <w:rtl/>
          <w:lang w:eastAsia="he-IL"/>
        </w:rPr>
      </w:pPr>
      <w:bookmarkStart w:id="23616" w:name="_ETM_Q65_441000"/>
      <w:bookmarkEnd w:id="23616"/>
    </w:p>
    <w:p w:rsidR="00DF381B" w:rsidRDefault="00DF381B" w:rsidP="000F6156">
      <w:pPr>
        <w:pStyle w:val="af6"/>
        <w:keepNext/>
        <w:rPr>
          <w:rtl/>
        </w:rPr>
      </w:pPr>
      <w:r w:rsidRPr="00D224BD">
        <w:rPr>
          <w:rStyle w:val="TagStyle"/>
          <w:rtl/>
        </w:rPr>
        <w:t xml:space="preserve"> &lt;&lt; יור &gt;&gt; </w:t>
      </w:r>
      <w:r>
        <w:rPr>
          <w:rtl/>
        </w:rPr>
        <w:t>היו"ר חנוך דב מלביצקי:</w:t>
      </w:r>
      <w:r w:rsidRPr="00D224B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אמרו לי שיש לך חמש, אני הרחבתי לך את הזמן לעשר. </w:t>
      </w:r>
    </w:p>
    <w:p w:rsidR="00DF381B" w:rsidRDefault="00DF381B" w:rsidP="000F6156">
      <w:pPr>
        <w:rPr>
          <w:rtl/>
          <w:lang w:eastAsia="he-IL"/>
        </w:rPr>
      </w:pPr>
    </w:p>
    <w:p w:rsidR="00DF381B" w:rsidRDefault="00DF381B" w:rsidP="000F6156">
      <w:pPr>
        <w:pStyle w:val="-"/>
        <w:keepNext/>
        <w:rPr>
          <w:rtl/>
        </w:rPr>
      </w:pPr>
      <w:r w:rsidRPr="00D224BD">
        <w:rPr>
          <w:rStyle w:val="TagStyle"/>
          <w:rtl/>
        </w:rPr>
        <w:t xml:space="preserve"> &lt;&lt; דובר_המשך &gt;&gt; </w:t>
      </w:r>
      <w:r>
        <w:rPr>
          <w:rtl/>
        </w:rPr>
        <w:t>מירב בן ארי (יש עתיד):</w:t>
      </w:r>
      <w:r w:rsidRPr="00D224BD">
        <w:rPr>
          <w:rStyle w:val="TagStyle"/>
          <w:rtl/>
        </w:rPr>
        <w:t xml:space="preserve"> &lt;&lt; דובר_המשך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נכון, תודה רבה על זה. תודה. </w:t>
      </w:r>
    </w:p>
    <w:p w:rsidR="00DF381B" w:rsidRDefault="00DF381B" w:rsidP="000F6156">
      <w:pPr>
        <w:rPr>
          <w:rtl/>
          <w:lang w:eastAsia="he-IL"/>
        </w:rPr>
      </w:pPr>
    </w:p>
    <w:p w:rsidR="00DF381B" w:rsidRDefault="00DF381B" w:rsidP="000F6156">
      <w:pPr>
        <w:pStyle w:val="af6"/>
        <w:keepNext/>
        <w:rPr>
          <w:rtl/>
        </w:rPr>
      </w:pPr>
      <w:bookmarkStart w:id="23617" w:name="ET_yor_6593_11"/>
      <w:r w:rsidRPr="00D224BD">
        <w:rPr>
          <w:rStyle w:val="TagStyle"/>
          <w:rtl/>
        </w:rPr>
        <w:t xml:space="preserve"> &lt;&lt; יור &gt;&gt; </w:t>
      </w:r>
      <w:r>
        <w:rPr>
          <w:rtl/>
        </w:rPr>
        <w:t>היו"ר חנוך דב מלביצקי:</w:t>
      </w:r>
      <w:r w:rsidRPr="00D224BD">
        <w:rPr>
          <w:rStyle w:val="TagStyle"/>
          <w:rtl/>
        </w:rPr>
        <w:t xml:space="preserve"> &lt;&lt; יור &gt;&gt;</w:t>
      </w:r>
      <w:r>
        <w:rPr>
          <w:rtl/>
        </w:rPr>
        <w:t xml:space="preserve"> </w:t>
      </w:r>
      <w:bookmarkEnd w:id="23617"/>
    </w:p>
    <w:p w:rsidR="00DF381B" w:rsidRDefault="00DF381B" w:rsidP="00B15250">
      <w:pPr>
        <w:rPr>
          <w:rtl/>
          <w:lang w:eastAsia="he-IL"/>
        </w:rPr>
      </w:pPr>
    </w:p>
    <w:p w:rsidR="00DF381B" w:rsidRDefault="00DF381B" w:rsidP="00E3350E">
      <w:pPr>
        <w:rPr>
          <w:rtl/>
          <w:lang w:eastAsia="he-IL"/>
        </w:rPr>
      </w:pPr>
      <w:r>
        <w:rPr>
          <w:rFonts w:hint="cs"/>
          <w:rtl/>
          <w:lang w:eastAsia="he-IL"/>
        </w:rPr>
        <w:t>כן. חבר הכנסת פורר, בבקשה, אדוני</w:t>
      </w:r>
      <w:r w:rsidR="00E3350E">
        <w:rPr>
          <w:rFonts w:hint="cs"/>
          <w:rtl/>
          <w:lang w:eastAsia="he-IL"/>
        </w:rPr>
        <w:t>.</w:t>
      </w:r>
      <w:r>
        <w:rPr>
          <w:rFonts w:hint="cs"/>
          <w:rtl/>
          <w:lang w:eastAsia="he-IL"/>
        </w:rPr>
        <w:t xml:space="preserve"> עשר דקות. </w:t>
      </w:r>
    </w:p>
    <w:p w:rsidR="00DF381B" w:rsidRDefault="00DF381B" w:rsidP="000F6156">
      <w:pPr>
        <w:rPr>
          <w:rtl/>
          <w:lang w:eastAsia="he-IL"/>
        </w:rPr>
      </w:pPr>
      <w:bookmarkStart w:id="23618" w:name="_ETM_Q65_465000"/>
      <w:bookmarkEnd w:id="23618"/>
    </w:p>
    <w:p w:rsidR="00DF381B" w:rsidRDefault="00DF381B" w:rsidP="000F6156">
      <w:pPr>
        <w:pStyle w:val="a4"/>
        <w:keepNext/>
        <w:rPr>
          <w:rtl/>
        </w:rPr>
      </w:pPr>
      <w:r w:rsidRPr="00D224BD">
        <w:rPr>
          <w:rStyle w:val="TagStyle"/>
          <w:rtl/>
        </w:rPr>
        <w:t xml:space="preserve"> &lt;&lt; דובר &gt;&gt; </w:t>
      </w:r>
      <w:bookmarkStart w:id="23619" w:name="_Toc160094274"/>
      <w:bookmarkStart w:id="23620" w:name="_Toc160095406"/>
      <w:bookmarkStart w:id="23621" w:name="_Toc182740121"/>
      <w:r>
        <w:rPr>
          <w:rtl/>
        </w:rPr>
        <w:t>עודד פורר (ישראל ביתנו):</w:t>
      </w:r>
      <w:bookmarkEnd w:id="23619"/>
      <w:bookmarkEnd w:id="23620"/>
      <w:bookmarkEnd w:id="23621"/>
      <w:r w:rsidRPr="00D224BD">
        <w:rPr>
          <w:rStyle w:val="TagStyle"/>
          <w:rtl/>
        </w:rPr>
        <w:t xml:space="preserve"> &lt;&lt; דובר &gt;&gt;</w:t>
      </w:r>
      <w:r>
        <w:rPr>
          <w:rtl/>
        </w:rPr>
        <w:t xml:space="preserve"> </w:t>
      </w:r>
    </w:p>
    <w:p w:rsidR="00DF381B" w:rsidRDefault="00DF381B" w:rsidP="00B15250">
      <w:pPr>
        <w:rPr>
          <w:rtl/>
          <w:lang w:eastAsia="he-IL"/>
        </w:rPr>
      </w:pPr>
    </w:p>
    <w:p w:rsidR="00DF381B" w:rsidRDefault="00DF381B" w:rsidP="00B15250">
      <w:pPr>
        <w:rPr>
          <w:rtl/>
          <w:lang w:eastAsia="he-IL"/>
        </w:rPr>
      </w:pPr>
      <w:bookmarkStart w:id="23622" w:name="_ETM_Q65_472000"/>
      <w:bookmarkEnd w:id="23622"/>
      <w:r>
        <w:rPr>
          <w:rFonts w:hint="cs"/>
          <w:rtl/>
          <w:lang w:eastAsia="he-IL"/>
        </w:rPr>
        <w:t xml:space="preserve">אדוני היושב בראש, אדוני השר, חברי הכנסת, אני רוצה לשתף אתכם באיזושהי תחושה שאולי גם אתם הרגשתם </w:t>
      </w:r>
      <w:bookmarkStart w:id="23623" w:name="_ETM_Q65_480000"/>
      <w:bookmarkEnd w:id="23623"/>
      <w:r>
        <w:rPr>
          <w:rFonts w:hint="cs"/>
          <w:rtl/>
          <w:lang w:eastAsia="he-IL"/>
        </w:rPr>
        <w:t xml:space="preserve">אותה. ב-7 באוקטובר, בשמחת תורה, אחרי הטבח הנורא הזה, </w:t>
      </w:r>
      <w:bookmarkStart w:id="23624" w:name="_ETM_Q65_490000"/>
      <w:bookmarkEnd w:id="23624"/>
      <w:r>
        <w:rPr>
          <w:rFonts w:hint="cs"/>
          <w:rtl/>
          <w:lang w:eastAsia="he-IL"/>
        </w:rPr>
        <w:t>היה איזה רגע אחד שמדינת ישראל פתאום התלכדה והתאחדה. אנשים</w:t>
      </w:r>
      <w:bookmarkStart w:id="23625" w:name="_ETM_Q65_499000"/>
      <w:bookmarkEnd w:id="23625"/>
      <w:r>
        <w:rPr>
          <w:rFonts w:hint="cs"/>
          <w:rtl/>
          <w:lang w:eastAsia="he-IL"/>
        </w:rPr>
        <w:t xml:space="preserve"> עזבו את מה שיש להם והתגייסו </w:t>
      </w:r>
      <w:r>
        <w:rPr>
          <w:rFonts w:hint="eastAsia"/>
          <w:rtl/>
          <w:lang w:eastAsia="he-IL"/>
        </w:rPr>
        <w:t>–</w:t>
      </w:r>
      <w:r>
        <w:rPr>
          <w:rFonts w:hint="cs"/>
          <w:rtl/>
          <w:lang w:eastAsia="he-IL"/>
        </w:rPr>
        <w:t xml:space="preserve"> מי שהתגייס כי </w:t>
      </w:r>
      <w:bookmarkStart w:id="23626" w:name="_ETM_Q65_503000"/>
      <w:bookmarkEnd w:id="23626"/>
      <w:r>
        <w:rPr>
          <w:rFonts w:hint="cs"/>
          <w:rtl/>
          <w:lang w:eastAsia="he-IL"/>
        </w:rPr>
        <w:t xml:space="preserve">קראו לו וגם מי שלא קראו לו </w:t>
      </w:r>
      <w:r>
        <w:rPr>
          <w:rFonts w:hint="eastAsia"/>
          <w:rtl/>
          <w:lang w:eastAsia="he-IL"/>
        </w:rPr>
        <w:t>–</w:t>
      </w:r>
      <w:r>
        <w:rPr>
          <w:rFonts w:hint="cs"/>
          <w:rtl/>
          <w:lang w:eastAsia="he-IL"/>
        </w:rPr>
        <w:t xml:space="preserve"> מי שהיה יכול לבש מדים, לקח נשק ויצא להילחם; ומי </w:t>
      </w:r>
      <w:bookmarkStart w:id="23627" w:name="_ETM_Q65_512000"/>
      <w:bookmarkEnd w:id="23627"/>
      <w:r>
        <w:rPr>
          <w:rFonts w:hint="cs"/>
          <w:rtl/>
          <w:lang w:eastAsia="he-IL"/>
        </w:rPr>
        <w:t xml:space="preserve">שהיה </w:t>
      </w:r>
      <w:bookmarkStart w:id="23628" w:name="_ETM_Q65_520266"/>
      <w:bookmarkEnd w:id="23628"/>
      <w:r>
        <w:rPr>
          <w:rFonts w:hint="cs"/>
          <w:rtl/>
          <w:lang w:eastAsia="he-IL"/>
        </w:rPr>
        <w:t xml:space="preserve">יכול הלך להכין אוכל לחיילים; ומי שהיה יכול הלך לדאוג שיהיה ציוד לחיילים ולאסוף תרומות. הייתה תחושה </w:t>
      </w:r>
      <w:r w:rsidR="00B15250">
        <w:rPr>
          <w:rFonts w:hint="cs"/>
          <w:rtl/>
          <w:lang w:eastAsia="he-IL"/>
        </w:rPr>
        <w:t>– – –</w:t>
      </w:r>
      <w:r>
        <w:rPr>
          <w:rFonts w:hint="cs"/>
          <w:rtl/>
          <w:lang w:eastAsia="he-IL"/>
        </w:rPr>
        <w:t xml:space="preserve"> </w:t>
      </w:r>
    </w:p>
    <w:p w:rsidR="00DF381B" w:rsidRDefault="00DF381B" w:rsidP="000F6156">
      <w:pPr>
        <w:rPr>
          <w:rtl/>
          <w:lang w:eastAsia="he-IL"/>
        </w:rPr>
      </w:pPr>
      <w:bookmarkStart w:id="23629" w:name="_ETM_Q65_522000"/>
      <w:bookmarkEnd w:id="23629"/>
    </w:p>
    <w:p w:rsidR="00DF381B" w:rsidRDefault="00DF381B" w:rsidP="000F6156">
      <w:pPr>
        <w:pStyle w:val="af6"/>
        <w:keepNext/>
        <w:rPr>
          <w:rtl/>
        </w:rPr>
      </w:pPr>
      <w:bookmarkStart w:id="23630" w:name="ET_yor_6593_14"/>
      <w:r w:rsidRPr="00D224BD">
        <w:rPr>
          <w:rStyle w:val="TagStyle"/>
          <w:rtl/>
        </w:rPr>
        <w:t xml:space="preserve"> &lt;&lt; יור &gt;&gt; </w:t>
      </w:r>
      <w:r>
        <w:rPr>
          <w:rtl/>
        </w:rPr>
        <w:t>היו"ר חנוך דב מלביצקי:</w:t>
      </w:r>
      <w:r w:rsidRPr="00D224BD">
        <w:rPr>
          <w:rStyle w:val="TagStyle"/>
          <w:rtl/>
        </w:rPr>
        <w:t xml:space="preserve"> &lt;&lt; יור &gt;&gt;</w:t>
      </w:r>
      <w:r>
        <w:rPr>
          <w:rtl/>
        </w:rPr>
        <w:t xml:space="preserve"> </w:t>
      </w:r>
      <w:bookmarkEnd w:id="23630"/>
    </w:p>
    <w:p w:rsidR="00DF381B" w:rsidRDefault="00DF381B" w:rsidP="00B15250">
      <w:pPr>
        <w:rPr>
          <w:rtl/>
          <w:lang w:eastAsia="he-IL"/>
        </w:rPr>
      </w:pPr>
    </w:p>
    <w:p w:rsidR="00DF381B" w:rsidRDefault="00DF381B" w:rsidP="000F6156">
      <w:pPr>
        <w:rPr>
          <w:rtl/>
          <w:lang w:eastAsia="he-IL"/>
        </w:rPr>
      </w:pPr>
      <w:r>
        <w:rPr>
          <w:rFonts w:hint="cs"/>
          <w:rtl/>
          <w:lang w:eastAsia="he-IL"/>
        </w:rPr>
        <w:t>חברי הכנסת, אנא, אנא. חברת הכנסת בן ארי, אנא, תודה.</w:t>
      </w:r>
    </w:p>
    <w:p w:rsidR="00DF381B" w:rsidRDefault="00DF381B" w:rsidP="000F6156">
      <w:pPr>
        <w:rPr>
          <w:rtl/>
          <w:lang w:eastAsia="he-IL"/>
        </w:rPr>
      </w:pPr>
    </w:p>
    <w:p w:rsidR="00DF381B" w:rsidRDefault="00DF381B" w:rsidP="000F6156">
      <w:pPr>
        <w:pStyle w:val="-"/>
        <w:keepNext/>
        <w:rPr>
          <w:rtl/>
        </w:rPr>
      </w:pPr>
      <w:bookmarkStart w:id="23631" w:name="ET_speakercontinue_5520_15"/>
      <w:r w:rsidRPr="00D224BD">
        <w:rPr>
          <w:rStyle w:val="TagStyle"/>
          <w:rtl/>
        </w:rPr>
        <w:t xml:space="preserve"> &lt;&lt; דובר_המשך &gt;&gt; </w:t>
      </w:r>
      <w:r>
        <w:rPr>
          <w:rtl/>
        </w:rPr>
        <w:t>עודד פורר (ישראל ביתנו):</w:t>
      </w:r>
      <w:r w:rsidRPr="00D224BD">
        <w:rPr>
          <w:rStyle w:val="TagStyle"/>
          <w:rtl/>
        </w:rPr>
        <w:t xml:space="preserve"> &lt;&lt; דובר_המשך &gt;&gt;</w:t>
      </w:r>
      <w:r>
        <w:rPr>
          <w:rtl/>
        </w:rPr>
        <w:t xml:space="preserve"> </w:t>
      </w:r>
      <w:bookmarkEnd w:id="23631"/>
    </w:p>
    <w:p w:rsidR="00DF381B" w:rsidRDefault="00DF381B" w:rsidP="00B15250">
      <w:pPr>
        <w:rPr>
          <w:rtl/>
          <w:lang w:eastAsia="he-IL"/>
        </w:rPr>
      </w:pPr>
    </w:p>
    <w:p w:rsidR="00DF381B" w:rsidRDefault="00DF381B" w:rsidP="000F6156">
      <w:pPr>
        <w:rPr>
          <w:rtl/>
          <w:lang w:eastAsia="he-IL"/>
        </w:rPr>
      </w:pPr>
      <w:bookmarkStart w:id="23632" w:name="_ETM_Q65_527000"/>
      <w:bookmarkEnd w:id="23632"/>
      <w:r>
        <w:rPr>
          <w:rFonts w:hint="cs"/>
          <w:rtl/>
          <w:lang w:eastAsia="he-IL"/>
        </w:rPr>
        <w:t xml:space="preserve">הייתה ב-7 באוקטובר, בשמחת תורה, תחושה פתאום שכולנו מבינים שקרה משהו כאן שהוא אירוע אחר, שמחייב את מדינת ישראל </w:t>
      </w:r>
      <w:bookmarkStart w:id="23633" w:name="_ETM_Q65_551000"/>
      <w:bookmarkEnd w:id="23633"/>
      <w:r>
        <w:rPr>
          <w:rFonts w:hint="cs"/>
          <w:rtl/>
          <w:lang w:eastAsia="he-IL"/>
        </w:rPr>
        <w:t>לנהוג אחרת. חברת הכנסת סון הר מלך, זה לא נעים.</w:t>
      </w:r>
    </w:p>
    <w:p w:rsidR="00DF381B" w:rsidRDefault="00DF381B" w:rsidP="000F6156">
      <w:pPr>
        <w:rPr>
          <w:rtl/>
          <w:lang w:eastAsia="he-IL"/>
        </w:rPr>
      </w:pPr>
    </w:p>
    <w:p w:rsidR="00DF381B" w:rsidRDefault="00DF381B" w:rsidP="000F6156">
      <w:pPr>
        <w:pStyle w:val="af6"/>
        <w:keepNext/>
        <w:rPr>
          <w:rtl/>
        </w:rPr>
      </w:pPr>
      <w:r w:rsidRPr="00D224BD">
        <w:rPr>
          <w:rStyle w:val="TagStyle"/>
          <w:rtl/>
        </w:rPr>
        <w:t xml:space="preserve"> &lt;&lt; יור &gt;&gt; </w:t>
      </w:r>
      <w:r>
        <w:rPr>
          <w:rtl/>
        </w:rPr>
        <w:t>היו"ר חנוך דב מלביצקי:</w:t>
      </w:r>
      <w:r w:rsidRPr="00D224B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חברת הכנסת סון הר מלך, אי-אפשר שדובר מדבר וככה מדברים בקול רם. אם אתם רוצים את זה לעשות, אז בבקשה </w:t>
      </w:r>
      <w:bookmarkStart w:id="23634" w:name="_ETM_Q65_564000"/>
      <w:bookmarkEnd w:id="23634"/>
      <w:r>
        <w:rPr>
          <w:rFonts w:hint="cs"/>
          <w:rtl/>
          <w:lang w:eastAsia="he-IL"/>
        </w:rPr>
        <w:t>בחוץ או בצד. כולם, כן, כולם. א</w:t>
      </w:r>
      <w:bookmarkStart w:id="23635" w:name="_ETM_Q65_570000"/>
      <w:bookmarkEnd w:id="23635"/>
      <w:r>
        <w:rPr>
          <w:rFonts w:hint="cs"/>
          <w:rtl/>
          <w:lang w:eastAsia="he-IL"/>
        </w:rPr>
        <w:t>ני פונה לכולם, לא רק אלייך באופן אישי. תודה.</w:t>
      </w:r>
    </w:p>
    <w:p w:rsidR="00DF381B" w:rsidRDefault="00DF381B" w:rsidP="00B15250">
      <w:pPr>
        <w:rPr>
          <w:rtl/>
          <w:lang w:eastAsia="he-IL"/>
        </w:rPr>
      </w:pPr>
    </w:p>
    <w:p w:rsidR="00DF381B" w:rsidRDefault="00DF381B" w:rsidP="000F6156">
      <w:pPr>
        <w:pStyle w:val="-"/>
        <w:keepNext/>
        <w:rPr>
          <w:rtl/>
        </w:rPr>
      </w:pPr>
      <w:bookmarkStart w:id="23636" w:name="ET_speakercontinue_5520_18"/>
      <w:r w:rsidRPr="00D224BD">
        <w:rPr>
          <w:rStyle w:val="TagStyle"/>
          <w:rtl/>
        </w:rPr>
        <w:t xml:space="preserve"> &lt;&lt; דובר_המשך &gt;&gt; </w:t>
      </w:r>
      <w:r>
        <w:rPr>
          <w:rtl/>
        </w:rPr>
        <w:t>עודד פורר (ישראל ביתנו):</w:t>
      </w:r>
      <w:r w:rsidRPr="00D224BD">
        <w:rPr>
          <w:rStyle w:val="TagStyle"/>
          <w:rtl/>
        </w:rPr>
        <w:t xml:space="preserve"> &lt;&lt; דובר_המשך &gt;&gt;</w:t>
      </w:r>
      <w:r>
        <w:rPr>
          <w:rtl/>
        </w:rPr>
        <w:t xml:space="preserve"> </w:t>
      </w:r>
      <w:bookmarkEnd w:id="23636"/>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האמת, אני רוצה לשאול את חברי הכנסת של הקואליציה דווקא. אחרי 7 באוקטובר, אחרי שמחת </w:t>
      </w:r>
      <w:bookmarkStart w:id="23637" w:name="_ETM_Q65_579000"/>
      <w:bookmarkEnd w:id="23637"/>
      <w:r>
        <w:rPr>
          <w:rFonts w:hint="cs"/>
          <w:rtl/>
          <w:lang w:eastAsia="he-IL"/>
        </w:rPr>
        <w:t>תורה, אחרי שעברנו את מה שעברנו, אני רוצה לשאול א</w:t>
      </w:r>
      <w:bookmarkStart w:id="23638" w:name="_ETM_Q65_588000"/>
      <w:bookmarkEnd w:id="23638"/>
      <w:r>
        <w:rPr>
          <w:rFonts w:hint="cs"/>
          <w:rtl/>
          <w:lang w:eastAsia="he-IL"/>
        </w:rPr>
        <w:t>ת חבר הכנסת פוגל, את השר אבי דיכטר,</w:t>
      </w:r>
      <w:bookmarkStart w:id="23639" w:name="_ETM_Q65_593000"/>
      <w:bookmarkEnd w:id="23639"/>
      <w:r>
        <w:rPr>
          <w:rFonts w:hint="cs"/>
          <w:rtl/>
          <w:lang w:eastAsia="he-IL"/>
        </w:rPr>
        <w:t xml:space="preserve"> את חבר הכנסת הלוי, בשביל מה נלחמתם כדי להגיע לבניין הזה ולשבת כאן בשעות הלילה, עוד לא המאוחרות. על מה נלחמתם? מה אתם רוצים להחזיר </w:t>
      </w:r>
      <w:r w:rsidR="00E3350E">
        <w:rPr>
          <w:rFonts w:hint="cs"/>
          <w:rtl/>
          <w:lang w:eastAsia="he-IL"/>
        </w:rPr>
        <w:t>ב</w:t>
      </w:r>
      <w:r>
        <w:rPr>
          <w:rFonts w:hint="cs"/>
          <w:rtl/>
          <w:lang w:eastAsia="he-IL"/>
        </w:rPr>
        <w:t>חזרה לציבור שלכם, שבשבילו עשיתם את כל המאמצים להגיע לכאן? אז יש פוליטיקה ו</w:t>
      </w:r>
      <w:bookmarkStart w:id="23640" w:name="_ETM_Q65_614000"/>
      <w:bookmarkEnd w:id="23640"/>
      <w:r>
        <w:rPr>
          <w:rFonts w:hint="cs"/>
          <w:rtl/>
          <w:lang w:eastAsia="he-IL"/>
        </w:rPr>
        <w:t>הוויכוחים הקטנים</w:t>
      </w:r>
      <w:r w:rsidR="00E3350E">
        <w:rPr>
          <w:rFonts w:hint="cs"/>
          <w:rtl/>
          <w:lang w:eastAsia="he-IL"/>
        </w:rPr>
        <w:t>,</w:t>
      </w:r>
      <w:r>
        <w:rPr>
          <w:rFonts w:hint="cs"/>
          <w:rtl/>
          <w:lang w:eastAsia="he-IL"/>
        </w:rPr>
        <w:t xml:space="preserve"> וזה רוצה עוד כוח וזה רוצה עוד </w:t>
      </w:r>
      <w:bookmarkStart w:id="23641" w:name="_ETM_Q65_618000"/>
      <w:bookmarkEnd w:id="23641"/>
      <w:r>
        <w:rPr>
          <w:rFonts w:hint="cs"/>
          <w:rtl/>
          <w:lang w:eastAsia="he-IL"/>
        </w:rPr>
        <w:t xml:space="preserve">לפה, אבל בסוף, בשורה התחתונה, בשביל מה, אם </w:t>
      </w:r>
      <w:bookmarkStart w:id="23642" w:name="_ETM_Q65_624000"/>
      <w:bookmarkEnd w:id="23642"/>
      <w:r>
        <w:rPr>
          <w:rFonts w:hint="cs"/>
          <w:rtl/>
          <w:lang w:eastAsia="he-IL"/>
        </w:rPr>
        <w:t xml:space="preserve">לא כדי לחזור </w:t>
      </w:r>
      <w:r w:rsidR="00E3350E">
        <w:rPr>
          <w:rFonts w:hint="cs"/>
          <w:rtl/>
          <w:lang w:eastAsia="he-IL"/>
        </w:rPr>
        <w:t>ב</w:t>
      </w:r>
      <w:r>
        <w:rPr>
          <w:rFonts w:hint="cs"/>
          <w:rtl/>
          <w:lang w:eastAsia="he-IL"/>
        </w:rPr>
        <w:t xml:space="preserve">חזרה לציבור הישראלי ולהגיד: </w:t>
      </w:r>
      <w:bookmarkStart w:id="23643" w:name="_ETM_Q65_627000"/>
      <w:bookmarkEnd w:id="23643"/>
      <w:r>
        <w:rPr>
          <w:rFonts w:hint="cs"/>
          <w:rtl/>
          <w:lang w:eastAsia="he-IL"/>
        </w:rPr>
        <w:t>אנחנו נלחמים בשבילכם, כדי שאתם תוכלו להילחם בשבילנו?</w:t>
      </w:r>
    </w:p>
    <w:p w:rsidR="00DF381B" w:rsidRDefault="00DF381B" w:rsidP="000F6156">
      <w:pPr>
        <w:rPr>
          <w:rtl/>
          <w:lang w:eastAsia="he-IL"/>
        </w:rPr>
      </w:pPr>
      <w:bookmarkStart w:id="23644" w:name="_ETM_Q65_640882"/>
      <w:bookmarkEnd w:id="23644"/>
    </w:p>
    <w:p w:rsidR="00DF381B" w:rsidRDefault="00DF381B" w:rsidP="000F6156">
      <w:pPr>
        <w:rPr>
          <w:rtl/>
          <w:lang w:eastAsia="he-IL"/>
        </w:rPr>
      </w:pPr>
      <w:bookmarkStart w:id="23645" w:name="_ETM_Q65_641105"/>
      <w:bookmarkStart w:id="23646" w:name="_ETM_Q65_641127"/>
      <w:bookmarkStart w:id="23647" w:name="_ETM_Q65_641240"/>
      <w:bookmarkStart w:id="23648" w:name="_ETM_Q65_641269"/>
      <w:bookmarkStart w:id="23649" w:name="_ETM_Q65_641338"/>
      <w:bookmarkEnd w:id="23645"/>
      <w:bookmarkEnd w:id="23646"/>
      <w:bookmarkEnd w:id="23647"/>
      <w:bookmarkEnd w:id="23648"/>
      <w:bookmarkEnd w:id="23649"/>
      <w:r>
        <w:rPr>
          <w:rFonts w:hint="cs"/>
          <w:rtl/>
          <w:lang w:eastAsia="he-IL"/>
        </w:rPr>
        <w:t xml:space="preserve">כמה </w:t>
      </w:r>
      <w:bookmarkStart w:id="23650" w:name="_ETM_Q65_635000"/>
      <w:bookmarkEnd w:id="23650"/>
      <w:r>
        <w:rPr>
          <w:rFonts w:hint="cs"/>
          <w:rtl/>
          <w:lang w:eastAsia="he-IL"/>
        </w:rPr>
        <w:t xml:space="preserve">חברי כנסת יש כאן, שהילדים שלהם נמצאים עכשיו בשירות ונמצאים במילואים? יש חברי כנסת ששילמו את המחיר היקר ביותר במלחמה הזאת; יש אימהות שלא ישנות בלילה; יש </w:t>
      </w:r>
      <w:bookmarkStart w:id="23651" w:name="_ETM_Q65_652000"/>
      <w:bookmarkEnd w:id="23651"/>
      <w:r>
        <w:rPr>
          <w:rFonts w:hint="cs"/>
          <w:rtl/>
          <w:lang w:eastAsia="he-IL"/>
        </w:rPr>
        <w:t xml:space="preserve">אבות שלא ישנים בלילה; יש אנשים שאיבדו חברים, שאיבדו משפחה. </w:t>
      </w:r>
      <w:bookmarkStart w:id="23652" w:name="_ETM_Q65_658000"/>
      <w:bookmarkEnd w:id="23652"/>
      <w:r>
        <w:rPr>
          <w:rFonts w:hint="cs"/>
          <w:rtl/>
          <w:lang w:eastAsia="he-IL"/>
        </w:rPr>
        <w:t xml:space="preserve">אני שואל אתכם, עכשיו תתגייסו כולכם, </w:t>
      </w:r>
      <w:bookmarkStart w:id="23653" w:name="_ETM_Q65_664138"/>
      <w:bookmarkEnd w:id="23653"/>
      <w:r>
        <w:rPr>
          <w:rFonts w:hint="cs"/>
          <w:rtl/>
          <w:lang w:eastAsia="he-IL"/>
        </w:rPr>
        <w:t xml:space="preserve">תיכנסו לכאן ותצביעו על זה שעכשיו משרתי המילואים שהיו אמורים להשתחרר בגיל 47 ישתחררו בגיל </w:t>
      </w:r>
      <w:bookmarkStart w:id="23654" w:name="_ETM_Q65_667000"/>
      <w:bookmarkEnd w:id="23654"/>
      <w:r>
        <w:rPr>
          <w:rFonts w:hint="cs"/>
          <w:rtl/>
          <w:lang w:eastAsia="he-IL"/>
        </w:rPr>
        <w:t>50</w:t>
      </w:r>
      <w:r w:rsidR="00E3350E">
        <w:rPr>
          <w:rFonts w:hint="cs"/>
          <w:rtl/>
          <w:lang w:eastAsia="he-IL"/>
        </w:rPr>
        <w:t>,</w:t>
      </w:r>
      <w:r>
        <w:rPr>
          <w:rFonts w:hint="cs"/>
          <w:rtl/>
          <w:lang w:eastAsia="he-IL"/>
        </w:rPr>
        <w:t xml:space="preserve"> כי צריך והוראת שעה, ותספרו לנו עוד סיפור, בה בעת ש</w:t>
      </w:r>
      <w:r w:rsidR="001C4920">
        <w:rPr>
          <w:rFonts w:hint="cs"/>
          <w:rtl/>
          <w:lang w:eastAsia="he-IL"/>
        </w:rPr>
        <w:t xml:space="preserve">יש </w:t>
      </w:r>
      <w:r>
        <w:rPr>
          <w:rFonts w:hint="cs"/>
          <w:rtl/>
          <w:lang w:eastAsia="he-IL"/>
        </w:rPr>
        <w:t xml:space="preserve">עשרות אלפים, עשרות אלפים, שצריכים גם הם לעשות את הדבר הבסיסי שכל אחד מאיתנו עשה בגיל </w:t>
      </w:r>
      <w:bookmarkStart w:id="23655" w:name="_ETM_Q65_680000"/>
      <w:bookmarkEnd w:id="23655"/>
      <w:r>
        <w:rPr>
          <w:rFonts w:hint="cs"/>
          <w:rtl/>
          <w:lang w:eastAsia="he-IL"/>
        </w:rPr>
        <w:t xml:space="preserve">18 </w:t>
      </w:r>
      <w:r>
        <w:rPr>
          <w:rFonts w:hint="eastAsia"/>
          <w:rtl/>
          <w:lang w:eastAsia="he-IL"/>
        </w:rPr>
        <w:t>–</w:t>
      </w:r>
      <w:r>
        <w:rPr>
          <w:rFonts w:hint="cs"/>
          <w:rtl/>
          <w:lang w:eastAsia="he-IL"/>
        </w:rPr>
        <w:t xml:space="preserve"> להתגייס, ללבוש מדים וללכת לאן שיגידו </w:t>
      </w:r>
      <w:bookmarkStart w:id="23656" w:name="_ETM_Q65_684000"/>
      <w:bookmarkEnd w:id="23656"/>
      <w:r>
        <w:rPr>
          <w:rFonts w:hint="cs"/>
          <w:rtl/>
          <w:lang w:eastAsia="he-IL"/>
        </w:rPr>
        <w:t xml:space="preserve">לנו, לאן שיגידו לנו, כדי לשרת את העם והארץ. </w:t>
      </w:r>
    </w:p>
    <w:p w:rsidR="00DF381B" w:rsidRDefault="00DF381B" w:rsidP="000F6156">
      <w:pPr>
        <w:rPr>
          <w:rtl/>
          <w:lang w:eastAsia="he-IL"/>
        </w:rPr>
      </w:pPr>
      <w:bookmarkStart w:id="23657" w:name="_ETM_Q65_692000"/>
      <w:bookmarkEnd w:id="23657"/>
    </w:p>
    <w:p w:rsidR="00DF381B" w:rsidRPr="00D224BD" w:rsidRDefault="00DF381B" w:rsidP="000F6156">
      <w:pPr>
        <w:rPr>
          <w:rtl/>
          <w:lang w:eastAsia="he-IL"/>
        </w:rPr>
      </w:pPr>
      <w:bookmarkStart w:id="23658" w:name="_ETM_Q65_693000"/>
      <w:bookmarkEnd w:id="23658"/>
      <w:r>
        <w:rPr>
          <w:rFonts w:hint="cs"/>
          <w:rtl/>
          <w:lang w:eastAsia="he-IL"/>
        </w:rPr>
        <w:t xml:space="preserve">יש לכם </w:t>
      </w:r>
      <w:bookmarkStart w:id="23659" w:name="_ETM_Q65_694000"/>
      <w:bookmarkEnd w:id="23659"/>
      <w:r>
        <w:rPr>
          <w:rFonts w:hint="cs"/>
          <w:rtl/>
          <w:lang w:eastAsia="he-IL"/>
        </w:rPr>
        <w:t>הזדמנות, כשאתם יושבים כאן אחרי מה שקרה, להגיד</w:t>
      </w:r>
      <w:bookmarkStart w:id="23660" w:name="_ETM_Q65_701000"/>
      <w:bookmarkEnd w:id="23660"/>
      <w:r>
        <w:rPr>
          <w:rFonts w:hint="cs"/>
          <w:rtl/>
          <w:lang w:eastAsia="he-IL"/>
        </w:rPr>
        <w:t xml:space="preserve">: סליחה, עם כל הכבוד לשיקולים הפוליטיים ועם כל הכבוד </w:t>
      </w:r>
      <w:proofErr w:type="spellStart"/>
      <w:r>
        <w:rPr>
          <w:rFonts w:hint="cs"/>
          <w:rtl/>
          <w:lang w:eastAsia="he-IL"/>
        </w:rPr>
        <w:t>לקוניונקטורות</w:t>
      </w:r>
      <w:proofErr w:type="spellEnd"/>
      <w:r>
        <w:rPr>
          <w:rFonts w:hint="cs"/>
          <w:rtl/>
          <w:lang w:eastAsia="he-IL"/>
        </w:rPr>
        <w:t xml:space="preserve"> שמשאירות שלטון כזה או אחר, אנחנו באנו </w:t>
      </w:r>
      <w:bookmarkStart w:id="23661" w:name="_ETM_Q65_710000"/>
      <w:bookmarkEnd w:id="23661"/>
      <w:r>
        <w:rPr>
          <w:rFonts w:hint="cs"/>
          <w:rtl/>
          <w:lang w:eastAsia="he-IL"/>
        </w:rPr>
        <w:t xml:space="preserve">לפה, אנחנו יושבים פה הערב, הלילה, לא כדי שמה היה הוא </w:t>
      </w:r>
      <w:bookmarkStart w:id="23662" w:name="_ETM_Q65_714000"/>
      <w:bookmarkEnd w:id="23662"/>
      <w:r>
        <w:rPr>
          <w:rFonts w:hint="cs"/>
          <w:rtl/>
          <w:lang w:eastAsia="he-IL"/>
        </w:rPr>
        <w:t xml:space="preserve">שיהיה. אנחנו לא מוכנים יותר להשלים עם זה שאחיכם יבוא למלחמה ואתם תשבו פה. לא מוכנים יותר. </w:t>
      </w:r>
      <w:bookmarkStart w:id="23663" w:name="_ETM_Q65_726000"/>
      <w:bookmarkEnd w:id="23663"/>
      <w:r>
        <w:rPr>
          <w:rFonts w:hint="cs"/>
          <w:rtl/>
          <w:lang w:eastAsia="he-IL"/>
        </w:rPr>
        <w:t xml:space="preserve">לא מוכנים יותר, כי אלה שיוצאים למלחמה לא יהיו </w:t>
      </w:r>
      <w:bookmarkStart w:id="23664" w:name="_ETM_Q65_727000"/>
      <w:bookmarkEnd w:id="23664"/>
      <w:r>
        <w:rPr>
          <w:rFonts w:hint="cs"/>
          <w:rtl/>
          <w:lang w:eastAsia="he-IL"/>
        </w:rPr>
        <w:t xml:space="preserve">מוכנים יותר לעשות את זה כשהם רואים את האחרים יושבים </w:t>
      </w:r>
      <w:bookmarkStart w:id="23665" w:name="_ETM_Q65_735000"/>
      <w:bookmarkEnd w:id="23665"/>
      <w:r>
        <w:rPr>
          <w:rFonts w:hint="cs"/>
          <w:rtl/>
          <w:lang w:eastAsia="he-IL"/>
        </w:rPr>
        <w:t xml:space="preserve">ולא באים. </w:t>
      </w:r>
    </w:p>
    <w:p w:rsidR="00DF381B" w:rsidRDefault="00DF381B" w:rsidP="000F6156">
      <w:pPr>
        <w:rPr>
          <w:rtl/>
          <w:lang w:eastAsia="he-IL"/>
        </w:rPr>
      </w:pPr>
      <w:bookmarkStart w:id="23666" w:name="_ETM_Q65_574000"/>
      <w:bookmarkEnd w:id="23666"/>
    </w:p>
    <w:p w:rsidR="00DF381B" w:rsidRDefault="00DF381B" w:rsidP="00B15250">
      <w:pPr>
        <w:rPr>
          <w:rtl/>
        </w:rPr>
      </w:pPr>
      <w:bookmarkStart w:id="23667" w:name="TOR_Q66"/>
      <w:bookmarkStart w:id="23668" w:name="_ETM_Q66_9791"/>
      <w:bookmarkStart w:id="23669" w:name="_ETM_Q66_10064"/>
      <w:bookmarkStart w:id="23670" w:name="_ETM_Q66_10146"/>
      <w:bookmarkStart w:id="23671" w:name="_ETM_Q66_13365"/>
      <w:bookmarkEnd w:id="23667"/>
      <w:bookmarkEnd w:id="23668"/>
      <w:bookmarkEnd w:id="23669"/>
      <w:bookmarkEnd w:id="23670"/>
      <w:bookmarkEnd w:id="23671"/>
      <w:r>
        <w:rPr>
          <w:rFonts w:hint="cs"/>
          <w:rtl/>
        </w:rPr>
        <w:t xml:space="preserve">הפנייה שלי היא באמת לחברי הכנסת מהקואליציה </w:t>
      </w:r>
      <w:r>
        <w:rPr>
          <w:rtl/>
        </w:rPr>
        <w:t>–</w:t>
      </w:r>
      <w:r>
        <w:rPr>
          <w:rFonts w:hint="cs"/>
          <w:rtl/>
        </w:rPr>
        <w:t xml:space="preserve"> כי בסדר, האופוזיציה </w:t>
      </w:r>
      <w:bookmarkStart w:id="23672" w:name="_ETM_Q66_145151"/>
      <w:bookmarkEnd w:id="23672"/>
      <w:r>
        <w:rPr>
          <w:rFonts w:hint="cs"/>
          <w:rtl/>
        </w:rPr>
        <w:t>תתגייס, חלקה לפחות יתנגד לחקיקה הזאת, יתנגד לחקיקה הזאת</w:t>
      </w:r>
      <w:bookmarkStart w:id="23673" w:name="_ETM_Q66_149538"/>
      <w:bookmarkEnd w:id="23673"/>
      <w:r>
        <w:rPr>
          <w:rFonts w:hint="cs"/>
          <w:rtl/>
        </w:rPr>
        <w:t>.</w:t>
      </w:r>
      <w:bookmarkStart w:id="23674" w:name="_ETM_Q66_149445"/>
      <w:bookmarkEnd w:id="23674"/>
      <w:r>
        <w:rPr>
          <w:rFonts w:hint="cs"/>
          <w:rtl/>
        </w:rPr>
        <w:t xml:space="preserve"> אם צריך לעשות יותר מילואים נעשה יותר מילואים, ואם צריך לשרת יותר נשרת יותר.</w:t>
      </w:r>
      <w:bookmarkStart w:id="23675" w:name="_ETM_Q66_154093"/>
      <w:bookmarkEnd w:id="23675"/>
      <w:r>
        <w:rPr>
          <w:rFonts w:hint="cs"/>
          <w:rtl/>
        </w:rPr>
        <w:t xml:space="preserve"> אבל לא יכול להיות שצד אחד ישרת יותר והצד השני </w:t>
      </w:r>
      <w:bookmarkStart w:id="23676" w:name="_ETM_Q66_162862"/>
      <w:bookmarkEnd w:id="23676"/>
      <w:r>
        <w:rPr>
          <w:rFonts w:hint="cs"/>
          <w:rtl/>
        </w:rPr>
        <w:t xml:space="preserve">ימשיך לא לעשות כלום. זה לא יכול להיות. זה לא </w:t>
      </w:r>
      <w:bookmarkStart w:id="23677" w:name="_ETM_Q66_167180"/>
      <w:bookmarkEnd w:id="23677"/>
      <w:r>
        <w:rPr>
          <w:rFonts w:hint="cs"/>
          <w:rtl/>
        </w:rPr>
        <w:t xml:space="preserve">יכול להחזיק. אי-אפשר להחזיק את הדבר הזה שנקרא מדינת </w:t>
      </w:r>
      <w:bookmarkStart w:id="23678" w:name="_ETM_Q66_170283"/>
      <w:bookmarkEnd w:id="23678"/>
      <w:r>
        <w:rPr>
          <w:rFonts w:hint="cs"/>
          <w:rtl/>
        </w:rPr>
        <w:t>ישראל לאורך זמן בשיטה הזאת. כן, הנקודה להכריע הגיעה עכשיו.</w:t>
      </w:r>
      <w:bookmarkStart w:id="23679" w:name="_ETM_Q66_179675"/>
      <w:bookmarkEnd w:id="23679"/>
      <w:r>
        <w:rPr>
          <w:rFonts w:hint="cs"/>
          <w:rtl/>
        </w:rPr>
        <w:t xml:space="preserve"> היא הגיעה עכשיו. זה מתפקידכם. חלקכם רצתם בפריימריז וחלקכם</w:t>
      </w:r>
      <w:bookmarkStart w:id="23680" w:name="_ETM_Q66_185021"/>
      <w:bookmarkEnd w:id="23680"/>
      <w:r>
        <w:rPr>
          <w:rFonts w:hint="cs"/>
          <w:rtl/>
        </w:rPr>
        <w:t xml:space="preserve"> רצתם בבחירות, כל אחד איך שהוא הגיע לשבת פה </w:t>
      </w:r>
      <w:bookmarkStart w:id="23681" w:name="_ETM_Q66_187003"/>
      <w:bookmarkEnd w:id="23681"/>
      <w:r>
        <w:rPr>
          <w:rFonts w:hint="cs"/>
          <w:rtl/>
        </w:rPr>
        <w:t xml:space="preserve">ולהיות אחד מ-120 שיכולים לקבל את ההחלטה הזאת. אני אומר </w:t>
      </w:r>
      <w:bookmarkStart w:id="23682" w:name="_ETM_Q66_195580"/>
      <w:bookmarkEnd w:id="23682"/>
      <w:r>
        <w:rPr>
          <w:rFonts w:hint="cs"/>
          <w:rtl/>
        </w:rPr>
        <w:t xml:space="preserve">את זה לך, אדוני היושב בראש, אני אומר את זה </w:t>
      </w:r>
      <w:bookmarkStart w:id="23683" w:name="_ETM_Q66_195723"/>
      <w:bookmarkEnd w:id="23683"/>
      <w:r>
        <w:rPr>
          <w:rFonts w:hint="cs"/>
          <w:rtl/>
        </w:rPr>
        <w:t xml:space="preserve">לחברי הכנסת שיושבים כאן, ואני אומר את זה לך, השר </w:t>
      </w:r>
      <w:bookmarkStart w:id="23684" w:name="_ETM_Q66_196484"/>
      <w:bookmarkEnd w:id="23684"/>
      <w:r>
        <w:rPr>
          <w:rFonts w:hint="cs"/>
          <w:rtl/>
        </w:rPr>
        <w:t xml:space="preserve">דיכטר, ששירות הביטחון שלך הוא מהמפוארים שיש. בסוף הגעתם </w:t>
      </w:r>
      <w:bookmarkStart w:id="23685" w:name="_ETM_Q66_206457"/>
      <w:bookmarkEnd w:id="23685"/>
      <w:r>
        <w:rPr>
          <w:rFonts w:hint="cs"/>
          <w:rtl/>
        </w:rPr>
        <w:t xml:space="preserve">לכאן, לנקודה הזאת, כדי שתוכלו להסתכל בעיניים של האימהות </w:t>
      </w:r>
      <w:bookmarkStart w:id="23686" w:name="_ETM_Q66_212902"/>
      <w:bookmarkEnd w:id="23686"/>
      <w:r>
        <w:rPr>
          <w:rFonts w:hint="cs"/>
          <w:rtl/>
        </w:rPr>
        <w:t xml:space="preserve">ששולחות את הילדים שלהן ולא יודעות מה עולה בגורלם ומה </w:t>
      </w:r>
      <w:bookmarkStart w:id="23687" w:name="_ETM_Q66_217064"/>
      <w:bookmarkEnd w:id="23687"/>
      <w:r>
        <w:rPr>
          <w:rFonts w:hint="cs"/>
          <w:rtl/>
        </w:rPr>
        <w:t xml:space="preserve">יעלה בגורלם ולא מדברות איתם שבועות וחודשים, כדי שהילדים יוכלו </w:t>
      </w:r>
      <w:bookmarkStart w:id="23688" w:name="_ETM_Q66_222678"/>
      <w:bookmarkEnd w:id="23688"/>
      <w:r>
        <w:rPr>
          <w:rFonts w:hint="cs"/>
          <w:rtl/>
        </w:rPr>
        <w:t>להילחם כדי שאפשר יהיה לשבת כאן ולנהל כאן דמוקרטיה</w:t>
      </w:r>
      <w:bookmarkStart w:id="23689" w:name="_ETM_Q66_230870"/>
      <w:bookmarkEnd w:id="23689"/>
      <w:r>
        <w:rPr>
          <w:rFonts w:hint="cs"/>
          <w:rtl/>
        </w:rPr>
        <w:t xml:space="preserve"> פרלמנטרית. אז עכשיו, כשאתם תצביעו עוד פעם בעד הבקשה </w:t>
      </w:r>
      <w:bookmarkStart w:id="23690" w:name="_ETM_Q66_237168"/>
      <w:bookmarkEnd w:id="23690"/>
      <w:r>
        <w:rPr>
          <w:rFonts w:hint="cs"/>
          <w:rtl/>
        </w:rPr>
        <w:t xml:space="preserve">הזאת, שחצי מהעם ישרת יותר והחצי השני ימשיך </w:t>
      </w:r>
      <w:bookmarkStart w:id="23691" w:name="_ETM_Q66_238692"/>
      <w:bookmarkEnd w:id="23691"/>
      <w:r>
        <w:rPr>
          <w:rFonts w:hint="cs"/>
          <w:rtl/>
        </w:rPr>
        <w:t xml:space="preserve">לא לעשות כלום </w:t>
      </w:r>
      <w:r w:rsidR="00B15250">
        <w:rPr>
          <w:rFonts w:hint="cs"/>
          <w:rtl/>
        </w:rPr>
        <w:t>– – –</w:t>
      </w:r>
    </w:p>
    <w:p w:rsidR="00DF381B" w:rsidRDefault="00DF381B" w:rsidP="000F6156">
      <w:pPr>
        <w:rPr>
          <w:rtl/>
        </w:rPr>
      </w:pPr>
      <w:bookmarkStart w:id="23692" w:name="_ETM_Q66_237892"/>
      <w:bookmarkStart w:id="23693" w:name="_ETM_Q66_238012"/>
      <w:bookmarkEnd w:id="23692"/>
      <w:bookmarkEnd w:id="23693"/>
    </w:p>
    <w:p w:rsidR="00DF381B" w:rsidRDefault="00DF381B" w:rsidP="000F6156">
      <w:pPr>
        <w:pStyle w:val="af6"/>
        <w:rPr>
          <w:rtl/>
        </w:rPr>
      </w:pPr>
      <w:r w:rsidRPr="00676AE3">
        <w:rPr>
          <w:rStyle w:val="TagStyle"/>
          <w:rtl/>
        </w:rPr>
        <w:t xml:space="preserve"> &lt;&lt; יור &gt;&gt;</w:t>
      </w:r>
      <w:r w:rsidRPr="00931E52">
        <w:rPr>
          <w:rStyle w:val="TagStyle"/>
          <w:rtl/>
        </w:rPr>
        <w:t xml:space="preserve"> </w:t>
      </w:r>
      <w:r>
        <w:rPr>
          <w:rtl/>
        </w:rPr>
        <w:t>היו"ר חנוך דב מלביצקי:</w:t>
      </w:r>
      <w:r w:rsidRPr="00931E52">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694" w:name="_ETM_Q66_238831"/>
      <w:bookmarkEnd w:id="23694"/>
      <w:r>
        <w:rPr>
          <w:rFonts w:hint="cs"/>
          <w:rtl/>
          <w:lang w:eastAsia="he-IL"/>
        </w:rPr>
        <w:t xml:space="preserve">אבל זה לא מה שמצביעים עליו </w:t>
      </w:r>
      <w:bookmarkStart w:id="23695" w:name="_ETM_Q66_241061"/>
      <w:bookmarkEnd w:id="23695"/>
      <w:r>
        <w:rPr>
          <w:rFonts w:hint="cs"/>
          <w:rtl/>
          <w:lang w:eastAsia="he-IL"/>
        </w:rPr>
        <w:t>עכשיו.</w:t>
      </w:r>
      <w:bookmarkStart w:id="23696" w:name="_ETM_Q66_242005"/>
      <w:bookmarkEnd w:id="23696"/>
    </w:p>
    <w:p w:rsidR="00DF381B" w:rsidRDefault="00DF381B" w:rsidP="000F6156">
      <w:pPr>
        <w:rPr>
          <w:rtl/>
          <w:lang w:eastAsia="he-IL"/>
        </w:rPr>
      </w:pPr>
      <w:bookmarkStart w:id="23697" w:name="_ETM_Q66_242099"/>
      <w:bookmarkEnd w:id="23697"/>
    </w:p>
    <w:p w:rsidR="00DF381B" w:rsidRDefault="00DF381B" w:rsidP="000F6156">
      <w:pPr>
        <w:pStyle w:val="-"/>
        <w:rPr>
          <w:rtl/>
        </w:rPr>
      </w:pPr>
      <w:bookmarkStart w:id="23698" w:name="ET_speakercontinue_5520_5"/>
      <w:r w:rsidRPr="00676AE3">
        <w:rPr>
          <w:rStyle w:val="TagStyle"/>
          <w:rtl/>
        </w:rPr>
        <w:t xml:space="preserve"> &lt;&lt; דובר_המשך &gt;&gt;</w:t>
      </w:r>
      <w:r w:rsidRPr="00931E52">
        <w:rPr>
          <w:rStyle w:val="TagStyle"/>
          <w:rtl/>
        </w:rPr>
        <w:t xml:space="preserve"> </w:t>
      </w:r>
      <w:r>
        <w:rPr>
          <w:rtl/>
        </w:rPr>
        <w:t>עודד פורר (ישראל ביתנו):</w:t>
      </w:r>
      <w:r w:rsidRPr="00931E52">
        <w:rPr>
          <w:rStyle w:val="TagStyle"/>
          <w:rtl/>
        </w:rPr>
        <w:t xml:space="preserve"> </w:t>
      </w:r>
      <w:r w:rsidRPr="00676AE3">
        <w:rPr>
          <w:rStyle w:val="TagStyle"/>
          <w:rtl/>
        </w:rPr>
        <w:t>&lt;&lt; דובר_המשך &gt;&gt;</w:t>
      </w:r>
      <w:r>
        <w:rPr>
          <w:rtl/>
        </w:rPr>
        <w:t xml:space="preserve">   </w:t>
      </w:r>
      <w:bookmarkEnd w:id="23698"/>
    </w:p>
    <w:p w:rsidR="00DF381B" w:rsidRDefault="00DF381B" w:rsidP="00B15250">
      <w:pPr>
        <w:rPr>
          <w:rtl/>
          <w:lang w:eastAsia="he-IL"/>
        </w:rPr>
      </w:pPr>
    </w:p>
    <w:p w:rsidR="00DF381B" w:rsidRDefault="00DF381B" w:rsidP="000F6156">
      <w:pPr>
        <w:rPr>
          <w:rtl/>
          <w:lang w:eastAsia="he-IL"/>
        </w:rPr>
      </w:pPr>
      <w:bookmarkStart w:id="23699" w:name="_ETM_Q66_243051"/>
      <w:bookmarkEnd w:id="23699"/>
      <w:r>
        <w:rPr>
          <w:rFonts w:hint="cs"/>
          <w:rtl/>
          <w:lang w:eastAsia="he-IL"/>
        </w:rPr>
        <w:t xml:space="preserve">זה בדיוק מה שמצביעים </w:t>
      </w:r>
      <w:r w:rsidR="001C4920">
        <w:rPr>
          <w:rFonts w:hint="cs"/>
          <w:rtl/>
          <w:lang w:eastAsia="he-IL"/>
        </w:rPr>
        <w:t xml:space="preserve">עליו </w:t>
      </w:r>
      <w:r>
        <w:rPr>
          <w:rFonts w:hint="cs"/>
          <w:rtl/>
          <w:lang w:eastAsia="he-IL"/>
        </w:rPr>
        <w:t xml:space="preserve">עכשיו, כי אתה מאריך את שירות </w:t>
      </w:r>
      <w:bookmarkStart w:id="23700" w:name="_ETM_Q66_244818"/>
      <w:bookmarkEnd w:id="23700"/>
      <w:r>
        <w:rPr>
          <w:rFonts w:hint="cs"/>
          <w:rtl/>
          <w:lang w:eastAsia="he-IL"/>
        </w:rPr>
        <w:t>המילואים לקבוצה אחת בלבד.</w:t>
      </w:r>
    </w:p>
    <w:p w:rsidR="00DF381B" w:rsidRDefault="00DF381B" w:rsidP="000F6156">
      <w:pPr>
        <w:rPr>
          <w:rtl/>
          <w:lang w:eastAsia="he-IL"/>
        </w:rPr>
      </w:pPr>
      <w:bookmarkStart w:id="23701" w:name="_ETM_Q66_246218"/>
      <w:bookmarkStart w:id="23702" w:name="_ETM_Q66_246325"/>
      <w:bookmarkEnd w:id="23701"/>
      <w:bookmarkEnd w:id="23702"/>
    </w:p>
    <w:p w:rsidR="00DF381B" w:rsidRDefault="00DF381B" w:rsidP="000F6156">
      <w:pPr>
        <w:pStyle w:val="af6"/>
        <w:rPr>
          <w:rtl/>
        </w:rPr>
      </w:pPr>
      <w:r w:rsidRPr="00676AE3">
        <w:rPr>
          <w:rStyle w:val="TagStyle"/>
          <w:rtl/>
        </w:rPr>
        <w:t xml:space="preserve"> &lt;&lt; יור &gt;&gt;</w:t>
      </w:r>
      <w:r w:rsidRPr="00C118CB">
        <w:rPr>
          <w:rStyle w:val="TagStyle"/>
          <w:rtl/>
        </w:rPr>
        <w:t xml:space="preserve"> </w:t>
      </w:r>
      <w:r>
        <w:rPr>
          <w:rtl/>
        </w:rPr>
        <w:t>היו"ר חנוך דב מלביצקי:</w:t>
      </w:r>
      <w:r w:rsidRPr="00C118CB">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703" w:name="_ETM_Q66_247227"/>
      <w:bookmarkEnd w:id="23703"/>
      <w:r>
        <w:rPr>
          <w:rFonts w:hint="cs"/>
          <w:rtl/>
          <w:lang w:eastAsia="he-IL"/>
        </w:rPr>
        <w:t>מי שעושה מילואים.</w:t>
      </w:r>
    </w:p>
    <w:p w:rsidR="00DF381B" w:rsidRDefault="00DF381B" w:rsidP="000F6156">
      <w:pPr>
        <w:rPr>
          <w:rtl/>
          <w:lang w:eastAsia="he-IL"/>
        </w:rPr>
      </w:pPr>
      <w:bookmarkStart w:id="23704" w:name="_ETM_Q66_247547"/>
      <w:bookmarkStart w:id="23705" w:name="_ETM_Q66_247646"/>
      <w:bookmarkEnd w:id="23704"/>
      <w:bookmarkEnd w:id="23705"/>
    </w:p>
    <w:p w:rsidR="00DF381B" w:rsidRDefault="00DF381B" w:rsidP="000F6156">
      <w:pPr>
        <w:pStyle w:val="-"/>
        <w:rPr>
          <w:rtl/>
        </w:rPr>
      </w:pPr>
      <w:bookmarkStart w:id="23706" w:name="ET_speakercontinue_5520_7"/>
      <w:r w:rsidRPr="00676AE3">
        <w:rPr>
          <w:rStyle w:val="TagStyle"/>
          <w:rtl/>
        </w:rPr>
        <w:t xml:space="preserve"> &lt;&lt; דובר_המשך &gt;&gt;</w:t>
      </w:r>
      <w:r w:rsidRPr="00C118CB">
        <w:rPr>
          <w:rStyle w:val="TagStyle"/>
          <w:rtl/>
        </w:rPr>
        <w:t xml:space="preserve"> </w:t>
      </w:r>
      <w:r>
        <w:rPr>
          <w:rtl/>
        </w:rPr>
        <w:t>עודד פורר (ישראל ביתנו):</w:t>
      </w:r>
      <w:r w:rsidRPr="00C118CB">
        <w:rPr>
          <w:rStyle w:val="TagStyle"/>
          <w:rtl/>
        </w:rPr>
        <w:t xml:space="preserve"> </w:t>
      </w:r>
      <w:r w:rsidRPr="00676AE3">
        <w:rPr>
          <w:rStyle w:val="TagStyle"/>
          <w:rtl/>
        </w:rPr>
        <w:t>&lt;&lt; דובר_המשך &gt;&gt;</w:t>
      </w:r>
      <w:r>
        <w:rPr>
          <w:rtl/>
        </w:rPr>
        <w:t xml:space="preserve">   </w:t>
      </w:r>
      <w:bookmarkEnd w:id="23706"/>
    </w:p>
    <w:p w:rsidR="00DF381B" w:rsidRDefault="00DF381B" w:rsidP="00B15250">
      <w:pPr>
        <w:rPr>
          <w:rtl/>
          <w:lang w:eastAsia="he-IL"/>
        </w:rPr>
      </w:pPr>
      <w:bookmarkStart w:id="23707" w:name="_ETM_Q66_254203"/>
      <w:bookmarkEnd w:id="23707"/>
    </w:p>
    <w:p w:rsidR="00DF381B" w:rsidRDefault="00DF381B" w:rsidP="00B15250">
      <w:pPr>
        <w:rPr>
          <w:rtl/>
        </w:rPr>
      </w:pPr>
      <w:bookmarkStart w:id="23708" w:name="_ETM_Q66_248629"/>
      <w:bookmarkEnd w:id="23708"/>
      <w:r>
        <w:rPr>
          <w:rFonts w:hint="cs"/>
          <w:rtl/>
          <w:lang w:eastAsia="he-IL"/>
        </w:rPr>
        <w:t>יש קבוצה שלא</w:t>
      </w:r>
      <w:bookmarkStart w:id="23709" w:name="_ETM_Q66_252254"/>
      <w:bookmarkEnd w:id="23709"/>
      <w:r>
        <w:rPr>
          <w:rFonts w:hint="cs"/>
          <w:rtl/>
          <w:lang w:eastAsia="he-IL"/>
        </w:rPr>
        <w:t xml:space="preserve"> עושה מילואים, והיא לא תעשה מילואים.</w:t>
      </w:r>
      <w:bookmarkStart w:id="23710" w:name="_ETM_Q66_13435"/>
      <w:bookmarkEnd w:id="23710"/>
      <w:r>
        <w:rPr>
          <w:rFonts w:hint="cs"/>
          <w:rtl/>
          <w:lang w:eastAsia="he-IL"/>
        </w:rPr>
        <w:t xml:space="preserve"> בתוך האירוע הזה </w:t>
      </w:r>
      <w:r w:rsidR="00B15250">
        <w:rPr>
          <w:rFonts w:hint="cs"/>
          <w:rtl/>
          <w:lang w:eastAsia="he-IL"/>
        </w:rPr>
        <w:t>– – –</w:t>
      </w:r>
      <w:r>
        <w:rPr>
          <w:rFonts w:hint="cs"/>
          <w:rtl/>
          <w:lang w:eastAsia="he-IL"/>
        </w:rPr>
        <w:t xml:space="preserve"> </w:t>
      </w:r>
    </w:p>
    <w:p w:rsidR="00DF381B" w:rsidRDefault="00DF381B" w:rsidP="000F6156">
      <w:pPr>
        <w:rPr>
          <w:rtl/>
        </w:rPr>
      </w:pPr>
      <w:bookmarkStart w:id="23711" w:name="_ETM_Q66_13574"/>
      <w:bookmarkStart w:id="23712" w:name="_ETM_Q66_13665"/>
      <w:bookmarkEnd w:id="23711"/>
      <w:bookmarkEnd w:id="23712"/>
    </w:p>
    <w:p w:rsidR="00DF381B" w:rsidRDefault="00DF381B" w:rsidP="000F6156">
      <w:pPr>
        <w:pStyle w:val="af6"/>
        <w:rPr>
          <w:rtl/>
        </w:rPr>
      </w:pPr>
      <w:r w:rsidRPr="00676AE3">
        <w:rPr>
          <w:rStyle w:val="TagStyle"/>
          <w:rtl/>
        </w:rPr>
        <w:t xml:space="preserve"> &lt;&lt; יור &gt;&gt;</w:t>
      </w:r>
      <w:r w:rsidRPr="004B6086">
        <w:rPr>
          <w:rStyle w:val="TagStyle"/>
          <w:rtl/>
        </w:rPr>
        <w:t xml:space="preserve"> </w:t>
      </w:r>
      <w:r>
        <w:rPr>
          <w:rtl/>
        </w:rPr>
        <w:t>היו"ר חנוך דב מלביצקי:</w:t>
      </w:r>
      <w:r w:rsidRPr="004B6086">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713" w:name="_ETM_Q66_14252"/>
      <w:bookmarkStart w:id="23714" w:name="_ETM_Q66_253143"/>
      <w:bookmarkEnd w:id="23713"/>
      <w:bookmarkEnd w:id="23714"/>
      <w:r>
        <w:rPr>
          <w:rFonts w:hint="cs"/>
          <w:rtl/>
          <w:lang w:eastAsia="he-IL"/>
        </w:rPr>
        <w:t xml:space="preserve">יש המון. כמה עושים </w:t>
      </w:r>
      <w:bookmarkStart w:id="23715" w:name="_ETM_Q66_258174"/>
      <w:bookmarkEnd w:id="23715"/>
      <w:r>
        <w:rPr>
          <w:rFonts w:hint="cs"/>
          <w:rtl/>
          <w:lang w:eastAsia="he-IL"/>
        </w:rPr>
        <w:t>מילואים במדינת ישראל?</w:t>
      </w:r>
      <w:bookmarkStart w:id="23716" w:name="_ETM_Q66_255840"/>
      <w:bookmarkEnd w:id="23716"/>
      <w:r>
        <w:rPr>
          <w:rFonts w:hint="cs"/>
          <w:rtl/>
          <w:lang w:eastAsia="he-IL"/>
        </w:rPr>
        <w:t xml:space="preserve"> </w:t>
      </w:r>
      <w:bookmarkStart w:id="23717" w:name="_ETM_Q66_255941"/>
      <w:bookmarkEnd w:id="23717"/>
      <w:r>
        <w:rPr>
          <w:rFonts w:hint="cs"/>
          <w:rtl/>
          <w:lang w:eastAsia="he-IL"/>
        </w:rPr>
        <w:t>א</w:t>
      </w:r>
      <w:bookmarkStart w:id="23718" w:name="_ETM_Q66_256826"/>
      <w:bookmarkEnd w:id="23718"/>
      <w:r>
        <w:rPr>
          <w:rFonts w:hint="cs"/>
          <w:rtl/>
          <w:lang w:eastAsia="he-IL"/>
        </w:rPr>
        <w:t xml:space="preserve">תה יודע כמה </w:t>
      </w:r>
      <w:bookmarkStart w:id="23719" w:name="_ETM_Q66_258483"/>
      <w:bookmarkEnd w:id="23719"/>
      <w:r>
        <w:rPr>
          <w:rFonts w:hint="cs"/>
          <w:rtl/>
          <w:lang w:eastAsia="he-IL"/>
        </w:rPr>
        <w:t>עושים מילואים במדינת ישראל.</w:t>
      </w:r>
      <w:bookmarkStart w:id="23720" w:name="_ETM_Q66_259905"/>
      <w:bookmarkEnd w:id="23720"/>
    </w:p>
    <w:p w:rsidR="00DF381B" w:rsidRDefault="00DF381B" w:rsidP="000F6156">
      <w:pPr>
        <w:rPr>
          <w:rtl/>
          <w:lang w:eastAsia="he-IL"/>
        </w:rPr>
      </w:pPr>
      <w:bookmarkStart w:id="23721" w:name="_ETM_Q66_259996"/>
      <w:bookmarkEnd w:id="23721"/>
    </w:p>
    <w:p w:rsidR="00DF381B" w:rsidRDefault="00DF381B" w:rsidP="000F6156">
      <w:pPr>
        <w:pStyle w:val="-"/>
        <w:rPr>
          <w:rtl/>
        </w:rPr>
      </w:pPr>
      <w:bookmarkStart w:id="23722" w:name="ET_speakercontinue_5520_11"/>
      <w:r w:rsidRPr="00676AE3">
        <w:rPr>
          <w:rStyle w:val="TagStyle"/>
          <w:rtl/>
        </w:rPr>
        <w:t xml:space="preserve"> &lt;&lt; דובר_המשך &gt;&gt;</w:t>
      </w:r>
      <w:r w:rsidRPr="00C118CB">
        <w:rPr>
          <w:rStyle w:val="TagStyle"/>
          <w:rtl/>
        </w:rPr>
        <w:t xml:space="preserve"> </w:t>
      </w:r>
      <w:r>
        <w:rPr>
          <w:rtl/>
        </w:rPr>
        <w:t>עודד פורר (ישראל ביתנו):</w:t>
      </w:r>
      <w:r w:rsidRPr="00C118CB">
        <w:rPr>
          <w:rStyle w:val="TagStyle"/>
          <w:rtl/>
        </w:rPr>
        <w:t xml:space="preserve"> </w:t>
      </w:r>
      <w:r w:rsidRPr="00676AE3">
        <w:rPr>
          <w:rStyle w:val="TagStyle"/>
          <w:rtl/>
        </w:rPr>
        <w:t>&lt;&lt; דובר_המשך &gt;&gt;</w:t>
      </w:r>
      <w:r>
        <w:rPr>
          <w:rtl/>
        </w:rPr>
        <w:t xml:space="preserve">   </w:t>
      </w:r>
      <w:bookmarkEnd w:id="23722"/>
    </w:p>
    <w:p w:rsidR="00DF381B" w:rsidRDefault="00DF381B" w:rsidP="00B15250">
      <w:pPr>
        <w:rPr>
          <w:rtl/>
          <w:lang w:eastAsia="he-IL"/>
        </w:rPr>
      </w:pPr>
    </w:p>
    <w:p w:rsidR="00DF381B" w:rsidRDefault="00DF381B" w:rsidP="00B15250">
      <w:pPr>
        <w:rPr>
          <w:rtl/>
          <w:lang w:eastAsia="he-IL"/>
        </w:rPr>
      </w:pPr>
      <w:bookmarkStart w:id="23723" w:name="_ETM_Q66_260703"/>
      <w:bookmarkEnd w:id="23723"/>
      <w:r>
        <w:rPr>
          <w:rFonts w:hint="cs"/>
          <w:rtl/>
          <w:lang w:eastAsia="he-IL"/>
        </w:rPr>
        <w:t>אני יודע, אבל בתוך האירוע</w:t>
      </w:r>
      <w:bookmarkStart w:id="23724" w:name="_ETM_Q66_263634"/>
      <w:bookmarkEnd w:id="23724"/>
      <w:r>
        <w:rPr>
          <w:rFonts w:hint="cs"/>
          <w:rtl/>
          <w:lang w:eastAsia="he-IL"/>
        </w:rPr>
        <w:t xml:space="preserve"> הזה, חבר הכנסת מלביצקי, יש חוק גיוס שתלוי ועומד</w:t>
      </w:r>
      <w:bookmarkStart w:id="23725" w:name="_ETM_Q66_269949"/>
      <w:bookmarkEnd w:id="23725"/>
      <w:r>
        <w:rPr>
          <w:rFonts w:hint="cs"/>
          <w:rtl/>
          <w:lang w:eastAsia="he-IL"/>
        </w:rPr>
        <w:t xml:space="preserve"> שאי-אפשר להביא אותו </w:t>
      </w:r>
      <w:r w:rsidR="00B15250">
        <w:rPr>
          <w:rFonts w:hint="cs"/>
          <w:rtl/>
          <w:lang w:eastAsia="he-IL"/>
        </w:rPr>
        <w:t>– – –</w:t>
      </w:r>
    </w:p>
    <w:p w:rsidR="00DF381B" w:rsidRDefault="00DF381B" w:rsidP="000F6156">
      <w:pPr>
        <w:rPr>
          <w:rtl/>
          <w:lang w:eastAsia="he-IL"/>
        </w:rPr>
      </w:pPr>
      <w:bookmarkStart w:id="23726" w:name="_ETM_Q66_270063"/>
      <w:bookmarkEnd w:id="23726"/>
    </w:p>
    <w:p w:rsidR="00DF381B" w:rsidRDefault="00DF381B" w:rsidP="000F6156">
      <w:pPr>
        <w:pStyle w:val="af6"/>
        <w:rPr>
          <w:rtl/>
        </w:rPr>
      </w:pPr>
      <w:r w:rsidRPr="00676AE3">
        <w:rPr>
          <w:rStyle w:val="TagStyle"/>
          <w:rtl/>
        </w:rPr>
        <w:t xml:space="preserve"> &lt;&lt; יור &gt;&gt;</w:t>
      </w:r>
      <w:r w:rsidRPr="00611F3C">
        <w:rPr>
          <w:rStyle w:val="TagStyle"/>
          <w:rtl/>
        </w:rPr>
        <w:t xml:space="preserve"> </w:t>
      </w:r>
      <w:r>
        <w:rPr>
          <w:rtl/>
        </w:rPr>
        <w:t>היו"ר חנוך דב מלביצקי:</w:t>
      </w:r>
      <w:r w:rsidRPr="00611F3C">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Pr="00611F3C" w:rsidRDefault="00DF381B" w:rsidP="000F6156">
      <w:pPr>
        <w:rPr>
          <w:rtl/>
          <w:lang w:eastAsia="he-IL"/>
        </w:rPr>
      </w:pPr>
      <w:bookmarkStart w:id="23727" w:name="_ETM_Q66_270850"/>
      <w:bookmarkEnd w:id="23727"/>
      <w:r>
        <w:rPr>
          <w:rFonts w:hint="cs"/>
          <w:rtl/>
          <w:lang w:eastAsia="he-IL"/>
        </w:rPr>
        <w:t xml:space="preserve">בסדר, כשנגיע </w:t>
      </w:r>
      <w:bookmarkStart w:id="23728" w:name="_ETM_Q66_262949"/>
      <w:bookmarkEnd w:id="23728"/>
      <w:r>
        <w:rPr>
          <w:rFonts w:hint="cs"/>
          <w:rtl/>
          <w:lang w:eastAsia="he-IL"/>
        </w:rPr>
        <w:t>אליו.</w:t>
      </w:r>
    </w:p>
    <w:p w:rsidR="00DF381B" w:rsidRDefault="00DF381B" w:rsidP="000F6156">
      <w:pPr>
        <w:rPr>
          <w:rtl/>
          <w:lang w:eastAsia="he-IL"/>
        </w:rPr>
      </w:pPr>
      <w:bookmarkStart w:id="23729" w:name="_ETM_Q66_253225"/>
      <w:bookmarkEnd w:id="23729"/>
    </w:p>
    <w:p w:rsidR="00DF381B" w:rsidRDefault="00DF381B" w:rsidP="000F6156">
      <w:pPr>
        <w:pStyle w:val="-"/>
        <w:rPr>
          <w:rtl/>
        </w:rPr>
      </w:pPr>
      <w:r w:rsidRPr="00676AE3">
        <w:rPr>
          <w:rStyle w:val="TagStyle"/>
          <w:rtl/>
        </w:rPr>
        <w:t xml:space="preserve"> &lt;&lt; דובר_המשך &gt;&gt;</w:t>
      </w:r>
      <w:r w:rsidRPr="00C118CB">
        <w:rPr>
          <w:rStyle w:val="TagStyle"/>
          <w:rtl/>
        </w:rPr>
        <w:t xml:space="preserve"> </w:t>
      </w:r>
      <w:r>
        <w:rPr>
          <w:rtl/>
        </w:rPr>
        <w:t>עודד פורר (ישראל ביתנו):</w:t>
      </w:r>
      <w:r w:rsidRPr="00C118CB">
        <w:rPr>
          <w:rStyle w:val="TagStyle"/>
          <w:rtl/>
        </w:rPr>
        <w:t xml:space="preserve"> </w:t>
      </w:r>
      <w:r w:rsidRPr="00676AE3">
        <w:rPr>
          <w:rStyle w:val="TagStyle"/>
          <w:rtl/>
        </w:rPr>
        <w:t>&lt;&lt; דובר_המשך &gt;&gt;</w:t>
      </w:r>
      <w:r>
        <w:rPr>
          <w:rtl/>
        </w:rPr>
        <w:t xml:space="preserve">   </w:t>
      </w:r>
    </w:p>
    <w:p w:rsidR="00DF381B" w:rsidRDefault="00DF381B" w:rsidP="00B15250">
      <w:pPr>
        <w:rPr>
          <w:rtl/>
          <w:lang w:eastAsia="he-IL"/>
        </w:rPr>
      </w:pPr>
      <w:bookmarkStart w:id="23730" w:name="_ETM_Q66_270353"/>
      <w:bookmarkEnd w:id="23730"/>
    </w:p>
    <w:p w:rsidR="00DF381B" w:rsidRDefault="00DF381B" w:rsidP="000F6156">
      <w:pPr>
        <w:rPr>
          <w:rtl/>
          <w:lang w:eastAsia="he-IL"/>
        </w:rPr>
      </w:pPr>
      <w:bookmarkStart w:id="23731" w:name="_ETM_Q66_270445"/>
      <w:bookmarkEnd w:id="23731"/>
      <w:r>
        <w:rPr>
          <w:rFonts w:hint="cs"/>
          <w:rtl/>
          <w:lang w:eastAsia="he-IL"/>
        </w:rPr>
        <w:t>לא נגיע אליו,</w:t>
      </w:r>
      <w:bookmarkStart w:id="23732" w:name="_ETM_Q66_272593"/>
      <w:bookmarkEnd w:id="23732"/>
      <w:r>
        <w:rPr>
          <w:rFonts w:hint="cs"/>
          <w:rtl/>
          <w:lang w:eastAsia="he-IL"/>
        </w:rPr>
        <w:t xml:space="preserve"> כי מביאים אותו פרוסות-פרוסות, פרוסות-פרוסות, כל פעם לוקחים עוד פרוסה </w:t>
      </w:r>
      <w:bookmarkStart w:id="23733" w:name="_ETM_Q66_274416"/>
      <w:bookmarkEnd w:id="23733"/>
      <w:r>
        <w:rPr>
          <w:rFonts w:hint="cs"/>
          <w:rtl/>
          <w:lang w:eastAsia="he-IL"/>
        </w:rPr>
        <w:t>ועוד פרוסה ועוד פרוסה ועוד פרוסה, ומפרסמים תזכיר חוק</w:t>
      </w:r>
      <w:bookmarkStart w:id="23734" w:name="_ETM_Q66_278732"/>
      <w:bookmarkEnd w:id="23734"/>
      <w:r>
        <w:rPr>
          <w:rFonts w:hint="cs"/>
          <w:rtl/>
          <w:lang w:eastAsia="he-IL"/>
        </w:rPr>
        <w:t xml:space="preserve"> ואומרים: כן, ומי ששירת שנתיים וחצי ישרת שלוש, ומי </w:t>
      </w:r>
      <w:bookmarkStart w:id="23735" w:name="_ETM_Q66_280246"/>
      <w:bookmarkEnd w:id="23735"/>
      <w:r>
        <w:rPr>
          <w:rFonts w:hint="cs"/>
          <w:rtl/>
          <w:lang w:eastAsia="he-IL"/>
        </w:rPr>
        <w:t xml:space="preserve">שעשה 60 ימי מילואים יעשה 80. זה עוד פרוסה ועוד </w:t>
      </w:r>
      <w:bookmarkStart w:id="23736" w:name="_ETM_Q66_289340"/>
      <w:bookmarkEnd w:id="23736"/>
      <w:r>
        <w:rPr>
          <w:rFonts w:hint="cs"/>
          <w:rtl/>
          <w:lang w:eastAsia="he-IL"/>
        </w:rPr>
        <w:t>פרוסה.</w:t>
      </w:r>
    </w:p>
    <w:p w:rsidR="00DF381B" w:rsidRDefault="00DF381B" w:rsidP="000F6156">
      <w:pPr>
        <w:rPr>
          <w:rtl/>
          <w:lang w:eastAsia="he-IL"/>
        </w:rPr>
      </w:pPr>
      <w:bookmarkStart w:id="23737" w:name="_ETM_Q66_290332"/>
      <w:bookmarkStart w:id="23738" w:name="_ETM_Q66_290425"/>
      <w:bookmarkEnd w:id="23737"/>
      <w:bookmarkEnd w:id="23738"/>
    </w:p>
    <w:p w:rsidR="00DF381B" w:rsidRDefault="00DF381B" w:rsidP="001C4920">
      <w:pPr>
        <w:rPr>
          <w:rtl/>
          <w:lang w:eastAsia="he-IL"/>
        </w:rPr>
      </w:pPr>
      <w:bookmarkStart w:id="23739" w:name="_ETM_Q66_290477"/>
      <w:bookmarkStart w:id="23740" w:name="_ETM_Q66_290548"/>
      <w:bookmarkEnd w:id="23739"/>
      <w:bookmarkEnd w:id="23740"/>
      <w:r>
        <w:rPr>
          <w:rFonts w:hint="cs"/>
          <w:rtl/>
          <w:lang w:eastAsia="he-IL"/>
        </w:rPr>
        <w:t>הגענו לנקודה המאוד-מאוד פשוטה, ואני אומר את זה</w:t>
      </w:r>
      <w:r w:rsidR="001C4920">
        <w:rPr>
          <w:rFonts w:hint="cs"/>
          <w:rtl/>
          <w:lang w:eastAsia="he-IL"/>
        </w:rPr>
        <w:t>,</w:t>
      </w:r>
      <w:r>
        <w:rPr>
          <w:rFonts w:hint="cs"/>
          <w:rtl/>
          <w:lang w:eastAsia="he-IL"/>
        </w:rPr>
        <w:t xml:space="preserve"> וזו </w:t>
      </w:r>
      <w:bookmarkStart w:id="23741" w:name="_ETM_Q66_293337"/>
      <w:bookmarkEnd w:id="23741"/>
      <w:r>
        <w:rPr>
          <w:rFonts w:hint="cs"/>
          <w:rtl/>
          <w:lang w:eastAsia="he-IL"/>
        </w:rPr>
        <w:t xml:space="preserve">הציפייה שלי מכם – תקומו ותגידו: חברים, מה שהיה לא </w:t>
      </w:r>
      <w:bookmarkStart w:id="23742" w:name="_ETM_Q66_297016"/>
      <w:bookmarkEnd w:id="23742"/>
      <w:r>
        <w:rPr>
          <w:rFonts w:hint="cs"/>
          <w:rtl/>
          <w:lang w:eastAsia="he-IL"/>
        </w:rPr>
        <w:t xml:space="preserve">יהיה. כל אזרח ישראלי בגיל 18 יתכבד ויגיע </w:t>
      </w:r>
      <w:bookmarkStart w:id="23743" w:name="_ETM_Q66_306461"/>
      <w:bookmarkEnd w:id="23743"/>
      <w:r>
        <w:rPr>
          <w:rFonts w:hint="cs"/>
          <w:rtl/>
          <w:lang w:eastAsia="he-IL"/>
        </w:rPr>
        <w:t xml:space="preserve">עד לבקו"ם. מערכת הביטחון תחליט מי מתאים ללכת לטיס, מי </w:t>
      </w:r>
      <w:bookmarkStart w:id="23744" w:name="_ETM_Q66_310479"/>
      <w:bookmarkEnd w:id="23744"/>
      <w:r>
        <w:rPr>
          <w:rFonts w:hint="cs"/>
          <w:rtl/>
          <w:lang w:eastAsia="he-IL"/>
        </w:rPr>
        <w:t xml:space="preserve">מתאים ללכת לחי"ר, מי מתאים ללכת לחיל הים, מי מתאים </w:t>
      </w:r>
      <w:bookmarkStart w:id="23745" w:name="_ETM_Q66_312461"/>
      <w:bookmarkEnd w:id="23745"/>
      <w:r>
        <w:rPr>
          <w:rFonts w:hint="cs"/>
          <w:rtl/>
          <w:lang w:eastAsia="he-IL"/>
        </w:rPr>
        <w:t xml:space="preserve">ללכת לעשות שירות בבתי החולים, מי מתאים ללכת לעשות שירות </w:t>
      </w:r>
      <w:bookmarkStart w:id="23746" w:name="_ETM_Q66_312818"/>
      <w:bookmarkEnd w:id="23746"/>
      <w:r>
        <w:rPr>
          <w:rFonts w:hint="cs"/>
          <w:rtl/>
          <w:lang w:eastAsia="he-IL"/>
        </w:rPr>
        <w:t xml:space="preserve">במכבי האש ומי </w:t>
      </w:r>
      <w:r>
        <w:rPr>
          <w:rtl/>
          <w:lang w:eastAsia="he-IL"/>
        </w:rPr>
        <w:t>–</w:t>
      </w:r>
      <w:r>
        <w:rPr>
          <w:rFonts w:hint="cs"/>
          <w:rtl/>
          <w:lang w:eastAsia="he-IL"/>
        </w:rPr>
        <w:t xml:space="preserve"> במשטרה. כל אזרח ישראלי יעשה </w:t>
      </w:r>
      <w:bookmarkStart w:id="23747" w:name="_ETM_Q66_320042"/>
      <w:bookmarkEnd w:id="23747"/>
      <w:r>
        <w:rPr>
          <w:rFonts w:hint="cs"/>
          <w:rtl/>
          <w:lang w:eastAsia="he-IL"/>
        </w:rPr>
        <w:t>משהו למען מדינת ישראל שלוש שנים, ואחר כך</w:t>
      </w:r>
      <w:bookmarkStart w:id="23748" w:name="_ETM_Q66_322814"/>
      <w:bookmarkEnd w:id="23748"/>
      <w:r>
        <w:rPr>
          <w:rFonts w:hint="cs"/>
          <w:rtl/>
          <w:lang w:eastAsia="he-IL"/>
        </w:rPr>
        <w:t xml:space="preserve"> נריב על כל שאר הדברים האחרים. אבל </w:t>
      </w:r>
      <w:bookmarkStart w:id="23749" w:name="_ETM_Q66_327836"/>
      <w:bookmarkEnd w:id="23749"/>
      <w:r w:rsidR="001C4920">
        <w:rPr>
          <w:rFonts w:hint="cs"/>
          <w:rtl/>
          <w:lang w:eastAsia="he-IL"/>
        </w:rPr>
        <w:t>את</w:t>
      </w:r>
      <w:r>
        <w:rPr>
          <w:rFonts w:hint="cs"/>
          <w:rtl/>
          <w:lang w:eastAsia="he-IL"/>
        </w:rPr>
        <w:t xml:space="preserve"> הדבר הבסיסי, הבסיסי הזה, אני מצפה מכם, שהתאמצתם</w:t>
      </w:r>
      <w:bookmarkStart w:id="23750" w:name="_ETM_Q66_332976"/>
      <w:bookmarkEnd w:id="23750"/>
      <w:r>
        <w:rPr>
          <w:rFonts w:hint="cs"/>
          <w:rtl/>
          <w:lang w:eastAsia="he-IL"/>
        </w:rPr>
        <w:t xml:space="preserve"> כל כך להגיע לכאן </w:t>
      </w:r>
      <w:r>
        <w:rPr>
          <w:rtl/>
          <w:lang w:eastAsia="he-IL"/>
        </w:rPr>
        <w:t>–</w:t>
      </w:r>
      <w:r>
        <w:rPr>
          <w:rFonts w:hint="cs"/>
          <w:rtl/>
          <w:lang w:eastAsia="he-IL"/>
        </w:rPr>
        <w:t xml:space="preserve"> ושתדעו שלא לעולם </w:t>
      </w:r>
      <w:bookmarkStart w:id="23751" w:name="_ETM_Q66_333979"/>
      <w:bookmarkEnd w:id="23751"/>
      <w:r>
        <w:rPr>
          <w:rFonts w:hint="cs"/>
          <w:rtl/>
          <w:lang w:eastAsia="he-IL"/>
        </w:rPr>
        <w:t>חוסן. אף אחד מאיתנו לא יהיה כאן כל חייו.</w:t>
      </w:r>
      <w:bookmarkStart w:id="23752" w:name="_ETM_Q66_340780"/>
      <w:bookmarkEnd w:id="23752"/>
      <w:r>
        <w:rPr>
          <w:rFonts w:hint="cs"/>
          <w:rtl/>
          <w:lang w:eastAsia="he-IL"/>
        </w:rPr>
        <w:t xml:space="preserve"> בסוף תוכלו לחזור </w:t>
      </w:r>
      <w:r w:rsidR="001C4920">
        <w:rPr>
          <w:rFonts w:hint="cs"/>
          <w:rtl/>
          <w:lang w:eastAsia="he-IL"/>
        </w:rPr>
        <w:t>ב</w:t>
      </w:r>
      <w:r>
        <w:rPr>
          <w:rFonts w:hint="cs"/>
          <w:rtl/>
          <w:lang w:eastAsia="he-IL"/>
        </w:rPr>
        <w:t xml:space="preserve">חזרה הביתה ולהגיד: ביום הזה, </w:t>
      </w:r>
      <w:bookmarkStart w:id="23753" w:name="_ETM_Q66_345409"/>
      <w:bookmarkEnd w:id="23753"/>
      <w:r>
        <w:rPr>
          <w:rFonts w:hint="cs"/>
          <w:rtl/>
          <w:lang w:eastAsia="he-IL"/>
        </w:rPr>
        <w:t xml:space="preserve">בשעה הזאת, כשהייתה לי ההזדמנות לדאוג לכך שבמדינת ישראל נוכל </w:t>
      </w:r>
      <w:bookmarkStart w:id="23754" w:name="_ETM_Q66_351283"/>
      <w:bookmarkEnd w:id="23754"/>
      <w:r>
        <w:rPr>
          <w:rFonts w:hint="cs"/>
          <w:rtl/>
          <w:lang w:eastAsia="he-IL"/>
        </w:rPr>
        <w:t xml:space="preserve">להחזיק את החברה הישראלית כי כולם נושאים בנטל, כי </w:t>
      </w:r>
      <w:bookmarkStart w:id="23755" w:name="_ETM_Q66_357218"/>
      <w:bookmarkEnd w:id="23755"/>
      <w:r>
        <w:rPr>
          <w:rFonts w:hint="cs"/>
          <w:rtl/>
          <w:lang w:eastAsia="he-IL"/>
        </w:rPr>
        <w:t xml:space="preserve">כולם משרתים </w:t>
      </w:r>
      <w:r>
        <w:rPr>
          <w:rFonts w:hint="eastAsia"/>
          <w:rtl/>
          <w:lang w:eastAsia="he-IL"/>
        </w:rPr>
        <w:t>–</w:t>
      </w:r>
      <w:r>
        <w:rPr>
          <w:rFonts w:hint="cs"/>
          <w:rtl/>
          <w:lang w:eastAsia="he-IL"/>
        </w:rPr>
        <w:t xml:space="preserve"> תוכלו להגיד שעשיתם את זה, ולא המשכתם את </w:t>
      </w:r>
      <w:bookmarkStart w:id="23756" w:name="_ETM_Q66_362339"/>
      <w:bookmarkEnd w:id="23756"/>
      <w:r>
        <w:rPr>
          <w:rFonts w:hint="cs"/>
          <w:rtl/>
          <w:lang w:eastAsia="he-IL"/>
        </w:rPr>
        <w:t>אותו פטור על פטור על פטור בגלל קוניונקטורה פוליטית</w:t>
      </w:r>
      <w:bookmarkStart w:id="23757" w:name="_ETM_Q66_366104"/>
      <w:bookmarkEnd w:id="23757"/>
      <w:r>
        <w:rPr>
          <w:rFonts w:hint="cs"/>
          <w:rtl/>
          <w:lang w:eastAsia="he-IL"/>
        </w:rPr>
        <w:t xml:space="preserve">, שהולך ומפרק אותנו עד לנקודה הזאת. ואני אומר לכם שהפירוק </w:t>
      </w:r>
      <w:bookmarkStart w:id="23758" w:name="_ETM_Q66_370760"/>
      <w:bookmarkEnd w:id="23758"/>
      <w:r>
        <w:rPr>
          <w:rFonts w:hint="cs"/>
          <w:rtl/>
          <w:lang w:eastAsia="he-IL"/>
        </w:rPr>
        <w:t>הזה יהיה פירוק שיהיה קשה מאוד לאחות אותו.</w:t>
      </w:r>
      <w:bookmarkStart w:id="23759" w:name="_ETM_Q66_374258"/>
      <w:bookmarkEnd w:id="23759"/>
    </w:p>
    <w:p w:rsidR="00DF381B" w:rsidRDefault="00DF381B" w:rsidP="000F6156">
      <w:pPr>
        <w:rPr>
          <w:rtl/>
          <w:lang w:eastAsia="he-IL"/>
        </w:rPr>
      </w:pPr>
      <w:bookmarkStart w:id="23760" w:name="_ETM_Q66_374359"/>
      <w:bookmarkEnd w:id="23760"/>
    </w:p>
    <w:p w:rsidR="00DF381B" w:rsidRDefault="00DF381B" w:rsidP="000F6156">
      <w:pPr>
        <w:pStyle w:val="af6"/>
        <w:rPr>
          <w:rtl/>
        </w:rPr>
      </w:pPr>
      <w:r w:rsidRPr="00676AE3">
        <w:rPr>
          <w:rStyle w:val="TagStyle"/>
          <w:rtl/>
        </w:rPr>
        <w:t xml:space="preserve"> &lt;&lt; יור &gt;&gt;</w:t>
      </w:r>
      <w:r w:rsidRPr="00581D10">
        <w:rPr>
          <w:rStyle w:val="TagStyle"/>
          <w:rtl/>
        </w:rPr>
        <w:t xml:space="preserve"> </w:t>
      </w:r>
      <w:r>
        <w:rPr>
          <w:rtl/>
        </w:rPr>
        <w:t>היו"ר חנוך דב מלביצקי:</w:t>
      </w:r>
      <w:r w:rsidRPr="00581D10">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761" w:name="_ETM_Q66_370673"/>
      <w:bookmarkEnd w:id="23761"/>
      <w:r>
        <w:rPr>
          <w:rFonts w:hint="cs"/>
          <w:rtl/>
          <w:lang w:eastAsia="he-IL"/>
        </w:rPr>
        <w:t xml:space="preserve">תודה. חבר הכנסת </w:t>
      </w:r>
      <w:bookmarkStart w:id="23762" w:name="_ETM_Q66_376097"/>
      <w:bookmarkEnd w:id="23762"/>
      <w:r>
        <w:rPr>
          <w:rFonts w:hint="cs"/>
          <w:rtl/>
          <w:lang w:eastAsia="he-IL"/>
        </w:rPr>
        <w:t>רם בן ברק, אחרון הדוברים.</w:t>
      </w:r>
    </w:p>
    <w:p w:rsidR="00DF381B" w:rsidRDefault="00DF381B" w:rsidP="000F6156">
      <w:pPr>
        <w:rPr>
          <w:rtl/>
          <w:lang w:eastAsia="he-IL"/>
        </w:rPr>
      </w:pPr>
      <w:bookmarkStart w:id="23763" w:name="_ETM_Q66_370762"/>
      <w:bookmarkEnd w:id="23763"/>
    </w:p>
    <w:p w:rsidR="00DF381B" w:rsidRDefault="00DF381B" w:rsidP="000F6156">
      <w:pPr>
        <w:pStyle w:val="a4"/>
        <w:rPr>
          <w:rtl/>
        </w:rPr>
      </w:pPr>
      <w:bookmarkStart w:id="23764" w:name="ET_speaker_5766_15"/>
      <w:r w:rsidRPr="00676AE3">
        <w:rPr>
          <w:rStyle w:val="TagStyle"/>
          <w:rtl/>
        </w:rPr>
        <w:t xml:space="preserve"> &lt;&lt; דובר &gt;&gt;</w:t>
      </w:r>
      <w:r w:rsidRPr="00581D10">
        <w:rPr>
          <w:rStyle w:val="TagStyle"/>
          <w:rtl/>
        </w:rPr>
        <w:t xml:space="preserve"> </w:t>
      </w:r>
      <w:bookmarkStart w:id="23765" w:name="_Toc160094275"/>
      <w:bookmarkStart w:id="23766" w:name="_Toc160095407"/>
      <w:bookmarkStart w:id="23767" w:name="_Toc182740122"/>
      <w:r>
        <w:rPr>
          <w:rtl/>
        </w:rPr>
        <w:t>רם בן ברק (יש עתיד):</w:t>
      </w:r>
      <w:bookmarkEnd w:id="23765"/>
      <w:bookmarkEnd w:id="23766"/>
      <w:bookmarkEnd w:id="23767"/>
      <w:r w:rsidRPr="00581D10">
        <w:rPr>
          <w:rStyle w:val="TagStyle"/>
          <w:rtl/>
        </w:rPr>
        <w:t xml:space="preserve"> </w:t>
      </w:r>
      <w:r w:rsidRPr="00676AE3">
        <w:rPr>
          <w:rStyle w:val="TagStyle"/>
          <w:rtl/>
        </w:rPr>
        <w:t>&lt;&lt; דובר &gt;&gt;</w:t>
      </w:r>
      <w:r>
        <w:rPr>
          <w:rtl/>
        </w:rPr>
        <w:t xml:space="preserve">   </w:t>
      </w:r>
      <w:bookmarkEnd w:id="23764"/>
    </w:p>
    <w:p w:rsidR="00DF381B" w:rsidRDefault="00DF381B" w:rsidP="00B15250">
      <w:pPr>
        <w:rPr>
          <w:rtl/>
          <w:lang w:eastAsia="he-IL"/>
        </w:rPr>
      </w:pPr>
    </w:p>
    <w:p w:rsidR="00DF381B" w:rsidRDefault="00DF381B" w:rsidP="000F6156">
      <w:pPr>
        <w:rPr>
          <w:rtl/>
          <w:lang w:eastAsia="he-IL"/>
        </w:rPr>
      </w:pPr>
      <w:bookmarkStart w:id="23768" w:name="_ETM_Q66_372873"/>
      <w:bookmarkEnd w:id="23768"/>
      <w:r>
        <w:rPr>
          <w:rFonts w:hint="cs"/>
          <w:rtl/>
          <w:lang w:eastAsia="he-IL"/>
        </w:rPr>
        <w:t xml:space="preserve">אדוני היושב-ראש, </w:t>
      </w:r>
      <w:bookmarkStart w:id="23769" w:name="_ETM_Q66_397835"/>
      <w:bookmarkEnd w:id="23769"/>
      <w:r>
        <w:rPr>
          <w:rFonts w:hint="cs"/>
          <w:rtl/>
          <w:lang w:eastAsia="he-IL"/>
        </w:rPr>
        <w:t xml:space="preserve">היית חסר לי בווינה. </w:t>
      </w:r>
      <w:bookmarkStart w:id="23770" w:name="_ETM_Q66_402040"/>
      <w:bookmarkEnd w:id="23770"/>
      <w:r>
        <w:rPr>
          <w:rFonts w:hint="cs"/>
          <w:rtl/>
          <w:lang w:eastAsia="he-IL"/>
        </w:rPr>
        <w:t>היה כנס.</w:t>
      </w:r>
    </w:p>
    <w:p w:rsidR="00DF381B" w:rsidRDefault="00DF381B" w:rsidP="000F6156">
      <w:pPr>
        <w:rPr>
          <w:rtl/>
          <w:lang w:eastAsia="he-IL"/>
        </w:rPr>
      </w:pPr>
      <w:bookmarkStart w:id="23771" w:name="_ETM_Q66_393728"/>
      <w:bookmarkStart w:id="23772" w:name="_ETM_Q66_393820"/>
      <w:bookmarkEnd w:id="23771"/>
      <w:bookmarkEnd w:id="23772"/>
    </w:p>
    <w:p w:rsidR="00DF381B" w:rsidRDefault="00DF381B" w:rsidP="000F6156">
      <w:pPr>
        <w:pStyle w:val="af6"/>
        <w:rPr>
          <w:rtl/>
        </w:rPr>
      </w:pPr>
      <w:r w:rsidRPr="00676AE3">
        <w:rPr>
          <w:rStyle w:val="TagStyle"/>
          <w:rtl/>
        </w:rPr>
        <w:t xml:space="preserve"> &lt;&lt; יור &gt;&gt;</w:t>
      </w:r>
      <w:r w:rsidRPr="00D15505">
        <w:rPr>
          <w:rStyle w:val="TagStyle"/>
          <w:rtl/>
        </w:rPr>
        <w:t xml:space="preserve"> </w:t>
      </w:r>
      <w:r>
        <w:rPr>
          <w:rtl/>
        </w:rPr>
        <w:t>היו"ר חנוך דב מלביצקי:</w:t>
      </w:r>
      <w:r w:rsidRPr="00D15505">
        <w:rPr>
          <w:rStyle w:val="TagStyle"/>
          <w:rtl/>
        </w:rPr>
        <w:t xml:space="preserve"> </w:t>
      </w:r>
      <w:r w:rsidRPr="00676AE3">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ביטלו לי את הנסיעה.</w:t>
      </w:r>
    </w:p>
    <w:p w:rsidR="00DF381B" w:rsidRDefault="00DF381B" w:rsidP="000F6156">
      <w:pPr>
        <w:rPr>
          <w:rtl/>
          <w:lang w:eastAsia="he-IL"/>
        </w:rPr>
      </w:pPr>
      <w:bookmarkStart w:id="23773" w:name="_ETM_Q66_395419"/>
      <w:bookmarkStart w:id="23774" w:name="_ETM_Q66_395713"/>
      <w:bookmarkStart w:id="23775" w:name="_ETM_Q66_395762"/>
      <w:bookmarkEnd w:id="23773"/>
      <w:bookmarkEnd w:id="23774"/>
      <w:bookmarkEnd w:id="23775"/>
    </w:p>
    <w:p w:rsidR="00DF381B" w:rsidRDefault="00DF381B" w:rsidP="000F6156">
      <w:pPr>
        <w:pStyle w:val="-"/>
        <w:rPr>
          <w:rtl/>
        </w:rPr>
      </w:pPr>
      <w:bookmarkStart w:id="23776" w:name="ET_speakercontinue_5766_17"/>
      <w:r w:rsidRPr="00676AE3">
        <w:rPr>
          <w:rStyle w:val="TagStyle"/>
          <w:rtl/>
        </w:rPr>
        <w:t xml:space="preserve"> &lt;&lt; דובר_המשך &gt;&gt;</w:t>
      </w:r>
      <w:r w:rsidRPr="00D15505">
        <w:rPr>
          <w:rStyle w:val="TagStyle"/>
          <w:rtl/>
        </w:rPr>
        <w:t xml:space="preserve"> </w:t>
      </w:r>
      <w:r>
        <w:rPr>
          <w:rtl/>
        </w:rPr>
        <w:t>רם בן ברק (יש עתיד):</w:t>
      </w:r>
      <w:r w:rsidRPr="00D15505">
        <w:rPr>
          <w:rStyle w:val="TagStyle"/>
          <w:rtl/>
        </w:rPr>
        <w:t xml:space="preserve"> </w:t>
      </w:r>
      <w:r w:rsidRPr="00676AE3">
        <w:rPr>
          <w:rStyle w:val="TagStyle"/>
          <w:rtl/>
        </w:rPr>
        <w:t>&lt;&lt; דובר_המשך &gt;&gt;</w:t>
      </w:r>
      <w:r>
        <w:rPr>
          <w:rtl/>
        </w:rPr>
        <w:t xml:space="preserve">   </w:t>
      </w:r>
      <w:bookmarkEnd w:id="23776"/>
    </w:p>
    <w:p w:rsidR="00DF381B" w:rsidRDefault="00DF381B" w:rsidP="00B15250">
      <w:pPr>
        <w:rPr>
          <w:rtl/>
          <w:lang w:eastAsia="he-IL"/>
        </w:rPr>
      </w:pPr>
    </w:p>
    <w:p w:rsidR="00DF381B" w:rsidRDefault="00DF381B" w:rsidP="000F6156">
      <w:pPr>
        <w:rPr>
          <w:rtl/>
          <w:lang w:eastAsia="he-IL"/>
        </w:rPr>
      </w:pPr>
      <w:bookmarkStart w:id="23777" w:name="_ETM_Q66_400044"/>
      <w:bookmarkStart w:id="23778" w:name="_ETM_Q66_400160"/>
      <w:bookmarkEnd w:id="23777"/>
      <w:bookmarkEnd w:id="23778"/>
      <w:r>
        <w:rPr>
          <w:rFonts w:hint="cs"/>
          <w:rtl/>
          <w:lang w:eastAsia="he-IL"/>
        </w:rPr>
        <w:t xml:space="preserve">באמת היית חסר. </w:t>
      </w:r>
      <w:bookmarkStart w:id="23779" w:name="_ETM_Q66_406729"/>
      <w:bookmarkEnd w:id="23779"/>
    </w:p>
    <w:p w:rsidR="00DF381B" w:rsidRDefault="00DF381B" w:rsidP="000F6156">
      <w:pPr>
        <w:rPr>
          <w:rtl/>
          <w:lang w:eastAsia="he-IL"/>
        </w:rPr>
      </w:pPr>
      <w:bookmarkStart w:id="23780" w:name="_ETM_Q66_406816"/>
      <w:bookmarkStart w:id="23781" w:name="_ETM_Q66_409081"/>
      <w:bookmarkEnd w:id="23780"/>
      <w:bookmarkEnd w:id="23781"/>
    </w:p>
    <w:p w:rsidR="00DF381B" w:rsidRDefault="00DF381B" w:rsidP="000F6156">
      <w:pPr>
        <w:rPr>
          <w:rtl/>
          <w:lang w:eastAsia="he-IL"/>
        </w:rPr>
      </w:pPr>
      <w:bookmarkStart w:id="23782" w:name="_ETM_Q66_409200"/>
      <w:bookmarkEnd w:id="23782"/>
      <w:r>
        <w:rPr>
          <w:rFonts w:hint="cs"/>
          <w:rtl/>
          <w:lang w:eastAsia="he-IL"/>
        </w:rPr>
        <w:t xml:space="preserve">אדוני היושב-ראש, כנסת נכבדה, רב-סרן יפתח שחר ממושב פארן </w:t>
      </w:r>
      <w:bookmarkStart w:id="23783" w:name="_ETM_Q66_413508"/>
      <w:bookmarkEnd w:id="23783"/>
      <w:r>
        <w:rPr>
          <w:rFonts w:hint="cs"/>
          <w:rtl/>
          <w:lang w:eastAsia="he-IL"/>
        </w:rPr>
        <w:t>וסרן איתי סייף מירוחם נהרגו אתמול ברצועה. אני רוצה להעביר</w:t>
      </w:r>
      <w:bookmarkStart w:id="23784" w:name="_ETM_Q66_419861"/>
      <w:bookmarkEnd w:id="23784"/>
      <w:r>
        <w:rPr>
          <w:rFonts w:hint="cs"/>
          <w:rtl/>
          <w:lang w:eastAsia="he-IL"/>
        </w:rPr>
        <w:t xml:space="preserve"> מכאן את צערי העמוק ואת ניחומיי, לחבק את המשפחות, החברות </w:t>
      </w:r>
      <w:bookmarkStart w:id="23785" w:name="_ETM_Q66_426182"/>
      <w:bookmarkEnd w:id="23785"/>
      <w:r>
        <w:rPr>
          <w:rFonts w:hint="cs"/>
          <w:rtl/>
          <w:lang w:eastAsia="he-IL"/>
        </w:rPr>
        <w:t xml:space="preserve">והחברים על האובדן הבלתי-אפשרי. </w:t>
      </w:r>
      <w:bookmarkStart w:id="23786" w:name="_ETM_Q66_447690"/>
      <w:bookmarkEnd w:id="23786"/>
    </w:p>
    <w:p w:rsidR="00DF381B" w:rsidRDefault="00DF381B" w:rsidP="000F6156">
      <w:pPr>
        <w:rPr>
          <w:rtl/>
          <w:lang w:eastAsia="he-IL"/>
        </w:rPr>
      </w:pPr>
      <w:bookmarkStart w:id="23787" w:name="_ETM_Q66_447766"/>
      <w:bookmarkEnd w:id="23787"/>
    </w:p>
    <w:p w:rsidR="00DF381B" w:rsidRDefault="00DF381B" w:rsidP="000F6156">
      <w:pPr>
        <w:rPr>
          <w:rtl/>
          <w:lang w:eastAsia="he-IL"/>
        </w:rPr>
      </w:pPr>
      <w:bookmarkStart w:id="23788" w:name="_ETM_Q66_447835"/>
      <w:bookmarkStart w:id="23789" w:name="_ETM_Q66_447913"/>
      <w:bookmarkEnd w:id="23788"/>
      <w:bookmarkEnd w:id="23789"/>
      <w:r>
        <w:rPr>
          <w:rFonts w:hint="cs"/>
          <w:rtl/>
          <w:lang w:eastAsia="he-IL"/>
        </w:rPr>
        <w:t xml:space="preserve">במלחמת חרבות ברזל נהרגו 1,450 </w:t>
      </w:r>
      <w:bookmarkStart w:id="23790" w:name="_ETM_Q66_439716"/>
      <w:bookmarkEnd w:id="23790"/>
      <w:r>
        <w:rPr>
          <w:rFonts w:hint="cs"/>
          <w:rtl/>
          <w:lang w:eastAsia="he-IL"/>
        </w:rPr>
        <w:t xml:space="preserve">אזרחים וחיילים, אנשי כוחות הביטחון וההצלה, נשים וגברים מכל המגזרים </w:t>
      </w:r>
      <w:bookmarkStart w:id="23791" w:name="_ETM_Q66_445890"/>
      <w:bookmarkEnd w:id="23791"/>
      <w:r>
        <w:rPr>
          <w:rFonts w:hint="cs"/>
          <w:rtl/>
          <w:lang w:eastAsia="he-IL"/>
        </w:rPr>
        <w:t xml:space="preserve">ומכל הדתות. באותה שבת נחטפו 240 נשים, גברים וטף מגיל </w:t>
      </w:r>
      <w:bookmarkStart w:id="23792" w:name="_ETM_Q66_454731"/>
      <w:bookmarkEnd w:id="23792"/>
      <w:r>
        <w:rPr>
          <w:rFonts w:hint="cs"/>
          <w:rtl/>
          <w:lang w:eastAsia="he-IL"/>
        </w:rPr>
        <w:t>שנה עד גיל קרוב ל-90. 134 מהאחים שלנו עדיין שם,</w:t>
      </w:r>
      <w:bookmarkStart w:id="23793" w:name="_ETM_Q66_457496"/>
      <w:bookmarkEnd w:id="23793"/>
      <w:r>
        <w:rPr>
          <w:rFonts w:hint="cs"/>
          <w:rtl/>
          <w:lang w:eastAsia="he-IL"/>
        </w:rPr>
        <w:t xml:space="preserve"> ומעבר לזה שליבנו ומחשבותינו איתם, אנחנו מחויבים לעשות הכול </w:t>
      </w:r>
      <w:r>
        <w:rPr>
          <w:rtl/>
          <w:lang w:eastAsia="he-IL"/>
        </w:rPr>
        <w:t>–</w:t>
      </w:r>
      <w:r>
        <w:rPr>
          <w:rFonts w:hint="cs"/>
          <w:rtl/>
          <w:lang w:eastAsia="he-IL"/>
        </w:rPr>
        <w:t xml:space="preserve"> </w:t>
      </w:r>
      <w:bookmarkStart w:id="23794" w:name="_ETM_Q66_470366"/>
      <w:bookmarkEnd w:id="23794"/>
      <w:r>
        <w:rPr>
          <w:rFonts w:hint="cs"/>
          <w:rtl/>
          <w:lang w:eastAsia="he-IL"/>
        </w:rPr>
        <w:t>הכול בשביל להחזיר אותם הביתה. זו חובה קדושה</w:t>
      </w:r>
      <w:r w:rsidR="001C4920">
        <w:rPr>
          <w:rFonts w:hint="cs"/>
          <w:rtl/>
          <w:lang w:eastAsia="he-IL"/>
        </w:rPr>
        <w:t>,</w:t>
      </w:r>
      <w:r>
        <w:rPr>
          <w:rFonts w:hint="cs"/>
          <w:rtl/>
          <w:lang w:eastAsia="he-IL"/>
        </w:rPr>
        <w:t xml:space="preserve"> שאסור ששום </w:t>
      </w:r>
      <w:bookmarkStart w:id="23795" w:name="_ETM_Q66_471936"/>
      <w:bookmarkEnd w:id="23795"/>
      <w:r>
        <w:rPr>
          <w:rFonts w:hint="cs"/>
          <w:rtl/>
          <w:lang w:eastAsia="he-IL"/>
        </w:rPr>
        <w:t>שיקול פוליטי ינחה אותה. אני דורש מראש הממשלה ומקבינט המלחמה</w:t>
      </w:r>
      <w:bookmarkStart w:id="23796" w:name="_ETM_Q66_480013"/>
      <w:bookmarkEnd w:id="23796"/>
      <w:r>
        <w:rPr>
          <w:rFonts w:hint="cs"/>
          <w:rtl/>
          <w:lang w:eastAsia="he-IL"/>
        </w:rPr>
        <w:t xml:space="preserve"> לעשות את מה שצריך. כן, אדוני ראש הממשלה, גם </w:t>
      </w:r>
      <w:bookmarkStart w:id="23797" w:name="_ETM_Q66_488509"/>
      <w:bookmarkEnd w:id="23797"/>
      <w:r>
        <w:rPr>
          <w:rFonts w:hint="cs"/>
          <w:rtl/>
          <w:lang w:eastAsia="he-IL"/>
        </w:rPr>
        <w:t>במחיר פוליטי. הוא לא חשוב כרגע. חשובים רק החטופים.</w:t>
      </w:r>
      <w:bookmarkStart w:id="23798" w:name="_ETM_Q66_491827"/>
      <w:bookmarkEnd w:id="23798"/>
    </w:p>
    <w:p w:rsidR="00DF381B" w:rsidRDefault="00DF381B" w:rsidP="000F6156">
      <w:pPr>
        <w:rPr>
          <w:rtl/>
          <w:lang w:eastAsia="he-IL"/>
        </w:rPr>
      </w:pPr>
      <w:bookmarkStart w:id="23799" w:name="_ETM_Q66_491926"/>
      <w:bookmarkEnd w:id="23799"/>
    </w:p>
    <w:p w:rsidR="00DF381B" w:rsidRDefault="00DF381B" w:rsidP="001C4920">
      <w:pPr>
        <w:rPr>
          <w:rtl/>
          <w:lang w:eastAsia="he-IL"/>
        </w:rPr>
      </w:pPr>
      <w:bookmarkStart w:id="23800" w:name="_ETM_Q66_491972"/>
      <w:bookmarkStart w:id="23801" w:name="_ETM_Q66_492075"/>
      <w:bookmarkEnd w:id="23800"/>
      <w:bookmarkEnd w:id="23801"/>
      <w:r>
        <w:rPr>
          <w:rFonts w:hint="cs"/>
          <w:rtl/>
          <w:lang w:eastAsia="he-IL"/>
        </w:rPr>
        <w:t>חיילינו בסדיר</w:t>
      </w:r>
      <w:bookmarkStart w:id="23802" w:name="_ETM_Q66_494996"/>
      <w:bookmarkEnd w:id="23802"/>
      <w:r>
        <w:rPr>
          <w:rFonts w:hint="cs"/>
          <w:rtl/>
          <w:lang w:eastAsia="he-IL"/>
        </w:rPr>
        <w:t xml:space="preserve"> ובמילואים עושים עבודה מצוינת. הם נלחמים בעזה והם נלחמים</w:t>
      </w:r>
      <w:bookmarkStart w:id="23803" w:name="_ETM_Q66_499734"/>
      <w:bookmarkEnd w:id="23803"/>
      <w:r>
        <w:rPr>
          <w:rFonts w:hint="cs"/>
          <w:rtl/>
          <w:lang w:eastAsia="he-IL"/>
        </w:rPr>
        <w:t xml:space="preserve"> בצפון בעוז ובנחישות ותוך תשלום אישי עצום, משפחתי</w:t>
      </w:r>
      <w:bookmarkStart w:id="23804" w:name="_ETM_Q66_506901"/>
      <w:bookmarkEnd w:id="23804"/>
      <w:r>
        <w:rPr>
          <w:rFonts w:hint="cs"/>
          <w:rtl/>
          <w:lang w:eastAsia="he-IL"/>
        </w:rPr>
        <w:t xml:space="preserve">, כלכלי ונפשי. חלק מהם משלמים בחייהם. חסרים לנו חיילים, חסרים </w:t>
      </w:r>
      <w:bookmarkStart w:id="23805" w:name="_ETM_Q66_516342"/>
      <w:bookmarkEnd w:id="23805"/>
      <w:r>
        <w:rPr>
          <w:rFonts w:hint="cs"/>
          <w:rtl/>
          <w:lang w:eastAsia="he-IL"/>
        </w:rPr>
        <w:t xml:space="preserve">לנו הרבה חיילים, ומה שאולי היה נכון ל-6 באוקטובר לא </w:t>
      </w:r>
      <w:bookmarkStart w:id="23806" w:name="_ETM_Q66_519614"/>
      <w:bookmarkEnd w:id="23806"/>
      <w:r>
        <w:rPr>
          <w:rFonts w:hint="cs"/>
          <w:rtl/>
          <w:lang w:eastAsia="he-IL"/>
        </w:rPr>
        <w:t>נכון ל-7 באוקטובר.</w:t>
      </w:r>
      <w:r w:rsidR="001C4920">
        <w:rPr>
          <w:rFonts w:hint="cs"/>
          <w:rtl/>
          <w:lang w:eastAsia="he-IL"/>
        </w:rPr>
        <w:t xml:space="preserve"> </w:t>
      </w:r>
      <w:bookmarkStart w:id="23807" w:name="_ETM_Q66_520020"/>
      <w:bookmarkStart w:id="23808" w:name="_ETM_Q66_520045"/>
      <w:bookmarkEnd w:id="23807"/>
      <w:bookmarkEnd w:id="23808"/>
      <w:r>
        <w:rPr>
          <w:rFonts w:hint="cs"/>
          <w:rtl/>
          <w:lang w:eastAsia="he-IL"/>
        </w:rPr>
        <w:t xml:space="preserve">בישיבות שניהלתי על חוק הגיוס הקפידו נציגי </w:t>
      </w:r>
      <w:bookmarkStart w:id="23809" w:name="_ETM_Q66_528609"/>
      <w:bookmarkEnd w:id="23809"/>
      <w:r>
        <w:rPr>
          <w:rFonts w:hint="cs"/>
          <w:rtl/>
          <w:lang w:eastAsia="he-IL"/>
        </w:rPr>
        <w:t xml:space="preserve">הציבור החרדי בכל ישיבה להודיע שבכלל לא צריך אותם, שהם </w:t>
      </w:r>
      <w:bookmarkStart w:id="23810" w:name="_ETM_Q66_531898"/>
      <w:bookmarkEnd w:id="23810"/>
      <w:r>
        <w:rPr>
          <w:rFonts w:hint="cs"/>
          <w:rtl/>
          <w:lang w:eastAsia="he-IL"/>
        </w:rPr>
        <w:t xml:space="preserve">נטל על צה"ל ושבעצם אף אחד לא רוצה אותם, </w:t>
      </w:r>
      <w:bookmarkStart w:id="23811" w:name="_ETM_Q66_534418"/>
      <w:bookmarkEnd w:id="23811"/>
      <w:r>
        <w:rPr>
          <w:rFonts w:hint="cs"/>
          <w:rtl/>
          <w:lang w:eastAsia="he-IL"/>
        </w:rPr>
        <w:t>ושאנחנו נכנעים לאיזה בית משפט סהרורי שמנסה לכפות שוויון. ברור</w:t>
      </w:r>
      <w:bookmarkStart w:id="23812" w:name="_ETM_Q66_539050"/>
      <w:bookmarkEnd w:id="23812"/>
      <w:r>
        <w:rPr>
          <w:rFonts w:hint="cs"/>
          <w:rtl/>
          <w:lang w:eastAsia="he-IL"/>
        </w:rPr>
        <w:t xml:space="preserve"> שזה לא היה נכון. זה לא היה נכון לפני 6</w:t>
      </w:r>
      <w:bookmarkStart w:id="23813" w:name="_ETM_Q66_544122"/>
      <w:bookmarkEnd w:id="23813"/>
      <w:r>
        <w:rPr>
          <w:rFonts w:hint="cs"/>
          <w:rtl/>
          <w:lang w:eastAsia="he-IL"/>
        </w:rPr>
        <w:t xml:space="preserve"> באוקטובר ועל אחת כמה וכמה זה לא נכון היום. אי</w:t>
      </w:r>
      <w:bookmarkStart w:id="23814" w:name="_ETM_Q66_551989"/>
      <w:bookmarkEnd w:id="23814"/>
      <w:r>
        <w:rPr>
          <w:rFonts w:hint="cs"/>
          <w:rtl/>
          <w:lang w:eastAsia="he-IL"/>
        </w:rPr>
        <w:t xml:space="preserve">-אפשר, פשוט אי-אפשר שמה שהיה ימשיך. אם חפצי </w:t>
      </w:r>
      <w:bookmarkStart w:id="23815" w:name="_ETM_Q66_557937"/>
      <w:bookmarkEnd w:id="23815"/>
      <w:r>
        <w:rPr>
          <w:rFonts w:hint="cs"/>
          <w:rtl/>
          <w:lang w:eastAsia="he-IL"/>
        </w:rPr>
        <w:t>חיים אנחנו, אז או שכולם נושאים בנטל או שאפשר לפרק</w:t>
      </w:r>
      <w:bookmarkStart w:id="23816" w:name="_ETM_Q66_558150"/>
      <w:bookmarkEnd w:id="23816"/>
      <w:r>
        <w:rPr>
          <w:rFonts w:hint="cs"/>
          <w:rtl/>
          <w:lang w:eastAsia="he-IL"/>
        </w:rPr>
        <w:t xml:space="preserve"> את המדינה. לא פחות.</w:t>
      </w:r>
    </w:p>
    <w:p w:rsidR="00DF381B" w:rsidRDefault="00DF381B" w:rsidP="000F6156">
      <w:pPr>
        <w:rPr>
          <w:rtl/>
          <w:lang w:eastAsia="he-IL"/>
        </w:rPr>
      </w:pPr>
    </w:p>
    <w:p w:rsidR="00DF381B" w:rsidRDefault="00DF381B" w:rsidP="001C4920">
      <w:pPr>
        <w:rPr>
          <w:rtl/>
          <w:lang w:eastAsia="he-IL"/>
        </w:rPr>
      </w:pPr>
      <w:bookmarkStart w:id="23817" w:name="_ETM_Q66_565446"/>
      <w:bookmarkStart w:id="23818" w:name="_ETM_Q66_565543"/>
      <w:bookmarkStart w:id="23819" w:name="_ETM_Q66_565589"/>
      <w:bookmarkStart w:id="23820" w:name="_ETM_Q66_565700"/>
      <w:bookmarkEnd w:id="23817"/>
      <w:bookmarkEnd w:id="23818"/>
      <w:bookmarkEnd w:id="23819"/>
      <w:bookmarkEnd w:id="23820"/>
      <w:r>
        <w:rPr>
          <w:rFonts w:hint="cs"/>
          <w:rtl/>
          <w:lang w:eastAsia="he-IL"/>
        </w:rPr>
        <w:t xml:space="preserve">זה לא רק השוויון, שהוא כשלעצמו </w:t>
      </w:r>
      <w:bookmarkStart w:id="23821" w:name="_ETM_Q66_564922"/>
      <w:bookmarkEnd w:id="23821"/>
      <w:r>
        <w:rPr>
          <w:rFonts w:hint="cs"/>
          <w:rtl/>
          <w:lang w:eastAsia="he-IL"/>
        </w:rPr>
        <w:t xml:space="preserve">סופר-חשוב ובלעדיו אין כאן חברה. זה נחוץ על מנת </w:t>
      </w:r>
      <w:bookmarkStart w:id="23822" w:name="_ETM_Q66_571364"/>
      <w:bookmarkEnd w:id="23822"/>
      <w:r>
        <w:rPr>
          <w:rFonts w:hint="cs"/>
          <w:rtl/>
          <w:lang w:eastAsia="he-IL"/>
        </w:rPr>
        <w:t>שנוכל לעמוד באתגרים. החוק שאנחנו מדברים בו מנותק לגמרי</w:t>
      </w:r>
      <w:bookmarkStart w:id="23823" w:name="_ETM_Q66_575496"/>
      <w:bookmarkEnd w:id="23823"/>
      <w:r>
        <w:rPr>
          <w:rFonts w:hint="cs"/>
          <w:rtl/>
          <w:lang w:eastAsia="he-IL"/>
        </w:rPr>
        <w:t xml:space="preserve"> מבני הגיוס, מנותק ממסלולי ההסדר, מנותק מהישיבות הגבוהות, ובעיק</w:t>
      </w:r>
      <w:bookmarkStart w:id="23824" w:name="_ETM_Q66_583989"/>
      <w:bookmarkEnd w:id="23824"/>
      <w:r>
        <w:rPr>
          <w:rFonts w:hint="cs"/>
          <w:rtl/>
          <w:lang w:eastAsia="he-IL"/>
        </w:rPr>
        <w:t xml:space="preserve">ר </w:t>
      </w:r>
      <w:r>
        <w:rPr>
          <w:rFonts w:hint="eastAsia"/>
          <w:rtl/>
          <w:lang w:eastAsia="he-IL"/>
        </w:rPr>
        <w:t>–</w:t>
      </w:r>
      <w:r>
        <w:rPr>
          <w:rFonts w:hint="cs"/>
          <w:rtl/>
          <w:lang w:eastAsia="he-IL"/>
        </w:rPr>
        <w:t xml:space="preserve"> מנותק מהמגזר החרדי. הוא אומר דבר פשוט: מי שעושה יעשה יותר, ומי שלא עושה היום </w:t>
      </w:r>
      <w:bookmarkStart w:id="23825" w:name="_ETM_Q66_593413"/>
      <w:bookmarkEnd w:id="23825"/>
      <w:r>
        <w:rPr>
          <w:rFonts w:hint="cs"/>
          <w:rtl/>
          <w:lang w:eastAsia="he-IL"/>
        </w:rPr>
        <w:t xml:space="preserve">לא יעשה גם בעתיד. הנטל יגדל משמעותית על </w:t>
      </w:r>
      <w:bookmarkStart w:id="23826" w:name="_ETM_Q66_597236"/>
      <w:bookmarkEnd w:id="23826"/>
      <w:r>
        <w:rPr>
          <w:rFonts w:hint="cs"/>
          <w:rtl/>
          <w:lang w:eastAsia="he-IL"/>
        </w:rPr>
        <w:t xml:space="preserve">ציבור הסדיר ובעיקר על ציבור המילואים. אם היו מביאים את </w:t>
      </w:r>
      <w:bookmarkStart w:id="23827" w:name="_ETM_Q66_603182"/>
      <w:bookmarkEnd w:id="23827"/>
      <w:r>
        <w:rPr>
          <w:rFonts w:hint="cs"/>
          <w:rtl/>
          <w:lang w:eastAsia="he-IL"/>
        </w:rPr>
        <w:t xml:space="preserve">זה בצמוד לחוק גיוס שמגלם בתוכו גיוס אמיתי של בני </w:t>
      </w:r>
      <w:bookmarkStart w:id="23828" w:name="_ETM_Q66_602905"/>
      <w:bookmarkEnd w:id="23828"/>
      <w:r>
        <w:rPr>
          <w:rFonts w:hint="cs"/>
          <w:rtl/>
          <w:lang w:eastAsia="he-IL"/>
        </w:rPr>
        <w:t>הישיבות הנפלאים והמוכשרים, היה אפשר לקבל את זה כי היינו</w:t>
      </w:r>
      <w:bookmarkStart w:id="23829" w:name="_ETM_Q66_611832"/>
      <w:bookmarkEnd w:id="23829"/>
      <w:r>
        <w:rPr>
          <w:rFonts w:hint="cs"/>
          <w:rtl/>
          <w:lang w:eastAsia="he-IL"/>
        </w:rPr>
        <w:t xml:space="preserve"> יודעים שזה זמני. אבל כשזה מנותק לחלוטין, אין אפשרות </w:t>
      </w:r>
      <w:bookmarkStart w:id="23830" w:name="_ETM_Q66_617077"/>
      <w:bookmarkEnd w:id="23830"/>
      <w:r>
        <w:rPr>
          <w:rFonts w:hint="cs"/>
          <w:rtl/>
          <w:lang w:eastAsia="he-IL"/>
        </w:rPr>
        <w:t>לתמוך בזה.</w:t>
      </w:r>
      <w:bookmarkStart w:id="23831" w:name="_ETM_Q66_618837"/>
      <w:bookmarkEnd w:id="23831"/>
      <w:r>
        <w:rPr>
          <w:rFonts w:hint="cs"/>
          <w:rtl/>
          <w:lang w:eastAsia="he-IL"/>
        </w:rPr>
        <w:t xml:space="preserve"> </w:t>
      </w:r>
      <w:bookmarkStart w:id="23832" w:name="_ETM_Q66_618947"/>
      <w:bookmarkStart w:id="23833" w:name="_ETM_Q66_618967"/>
      <w:bookmarkEnd w:id="23832"/>
      <w:bookmarkEnd w:id="23833"/>
      <w:r>
        <w:rPr>
          <w:rFonts w:hint="cs"/>
          <w:rtl/>
          <w:lang w:eastAsia="he-IL"/>
        </w:rPr>
        <w:t>א</w:t>
      </w:r>
      <w:bookmarkStart w:id="23834" w:name="_ETM_Q66_619095"/>
      <w:bookmarkEnd w:id="23834"/>
      <w:r>
        <w:rPr>
          <w:rFonts w:hint="cs"/>
          <w:rtl/>
          <w:lang w:eastAsia="he-IL"/>
        </w:rPr>
        <w:t xml:space="preserve">ני חושב שגם חבריי בקואליציה מבינים את זה, וגם </w:t>
      </w:r>
      <w:bookmarkStart w:id="23835" w:name="_ETM_Q66_620605"/>
      <w:bookmarkEnd w:id="23835"/>
      <w:r>
        <w:rPr>
          <w:rFonts w:hint="cs"/>
          <w:rtl/>
          <w:lang w:eastAsia="he-IL"/>
        </w:rPr>
        <w:t>הם מבינים שאסור להכביד. בסוף הגב יישבר.</w:t>
      </w:r>
    </w:p>
    <w:p w:rsidR="00DF381B" w:rsidRDefault="00DF381B" w:rsidP="000F6156">
      <w:pPr>
        <w:rPr>
          <w:rtl/>
          <w:lang w:eastAsia="he-IL"/>
        </w:rPr>
      </w:pPr>
      <w:bookmarkStart w:id="23836" w:name="_ETM_Q66_406888"/>
      <w:bookmarkStart w:id="23837" w:name="_ETM_Q66_406958"/>
      <w:bookmarkStart w:id="23838" w:name="_ETM_Q66_392429"/>
      <w:bookmarkStart w:id="23839" w:name="_ETM_Q66_624115"/>
      <w:bookmarkEnd w:id="23836"/>
      <w:bookmarkEnd w:id="23837"/>
      <w:bookmarkEnd w:id="23838"/>
      <w:bookmarkEnd w:id="23839"/>
    </w:p>
    <w:p w:rsidR="00DF381B" w:rsidRDefault="00DF381B" w:rsidP="001C4920">
      <w:pPr>
        <w:rPr>
          <w:rtl/>
          <w:lang w:eastAsia="he-IL"/>
        </w:rPr>
      </w:pPr>
      <w:bookmarkStart w:id="23840" w:name="_ETM_Q66_624208"/>
      <w:bookmarkEnd w:id="23840"/>
      <w:r>
        <w:rPr>
          <w:rFonts w:hint="cs"/>
          <w:rtl/>
          <w:lang w:eastAsia="he-IL"/>
        </w:rPr>
        <w:t xml:space="preserve">אני קורא לכולם </w:t>
      </w:r>
      <w:bookmarkStart w:id="23841" w:name="_ETM_Q66_626867"/>
      <w:bookmarkEnd w:id="23841"/>
      <w:r>
        <w:rPr>
          <w:rFonts w:hint="cs"/>
          <w:rtl/>
          <w:lang w:eastAsia="he-IL"/>
        </w:rPr>
        <w:t xml:space="preserve">להצביע נגד ולבוא עם חוק גיוס לכולם, חוק </w:t>
      </w:r>
      <w:bookmarkStart w:id="23842" w:name="_ETM_Q66_629099"/>
      <w:bookmarkEnd w:id="23842"/>
      <w:r>
        <w:rPr>
          <w:rFonts w:hint="cs"/>
          <w:rtl/>
          <w:lang w:eastAsia="he-IL"/>
        </w:rPr>
        <w:t>אמיתי שמשאיר כמה עשרות תלמידי חכמים שהם עילוי</w:t>
      </w:r>
      <w:r w:rsidR="001C4920">
        <w:rPr>
          <w:rFonts w:hint="cs"/>
          <w:rtl/>
          <w:lang w:eastAsia="he-IL"/>
        </w:rPr>
        <w:t>;</w:t>
      </w:r>
      <w:r>
        <w:rPr>
          <w:rFonts w:hint="cs"/>
          <w:rtl/>
          <w:lang w:eastAsia="he-IL"/>
        </w:rPr>
        <w:t xml:space="preserve"> כל </w:t>
      </w:r>
      <w:bookmarkStart w:id="23843" w:name="_ETM_Q66_632730"/>
      <w:bookmarkEnd w:id="23843"/>
      <w:r>
        <w:rPr>
          <w:rFonts w:hint="cs"/>
          <w:rtl/>
          <w:lang w:eastAsia="he-IL"/>
        </w:rPr>
        <w:t>השאר יתגייסו למסגרות שיותאמו לצרכים שלהם. אני מצפה מההנהגה הציבורית</w:t>
      </w:r>
      <w:bookmarkStart w:id="23844" w:name="_ETM_Q66_641477"/>
      <w:bookmarkEnd w:id="23844"/>
      <w:r>
        <w:rPr>
          <w:rFonts w:hint="cs"/>
          <w:rtl/>
          <w:lang w:eastAsia="he-IL"/>
        </w:rPr>
        <w:t xml:space="preserve"> והדתית של החרדים להבין את גודל השעה </w:t>
      </w:r>
      <w:bookmarkStart w:id="23845" w:name="_ETM_Q66_642524"/>
      <w:bookmarkEnd w:id="23845"/>
      <w:r>
        <w:rPr>
          <w:rFonts w:hint="cs"/>
          <w:rtl/>
          <w:lang w:eastAsia="he-IL"/>
        </w:rPr>
        <w:t>ולא, חס וחלילה, להביא לפירוד.</w:t>
      </w:r>
      <w:bookmarkStart w:id="23846" w:name="_ETM_Q66_649883"/>
      <w:bookmarkEnd w:id="23846"/>
    </w:p>
    <w:p w:rsidR="00DF381B" w:rsidRDefault="00DF381B" w:rsidP="000F6156">
      <w:pPr>
        <w:rPr>
          <w:rtl/>
          <w:lang w:eastAsia="he-IL"/>
        </w:rPr>
      </w:pPr>
      <w:bookmarkStart w:id="23847" w:name="_ETM_Q66_649979"/>
      <w:bookmarkEnd w:id="23847"/>
    </w:p>
    <w:p w:rsidR="00DF381B" w:rsidRDefault="00DF381B" w:rsidP="00DB320D">
      <w:pPr>
        <w:rPr>
          <w:rtl/>
          <w:lang w:eastAsia="he-IL"/>
        </w:rPr>
      </w:pPr>
      <w:bookmarkStart w:id="23848" w:name="_ETM_Q66_649996"/>
      <w:bookmarkEnd w:id="23848"/>
      <w:r>
        <w:rPr>
          <w:rFonts w:hint="cs"/>
          <w:rtl/>
          <w:lang w:eastAsia="he-IL"/>
        </w:rPr>
        <w:t>ב</w:t>
      </w:r>
      <w:bookmarkStart w:id="23849" w:name="_ETM_Q66_650095"/>
      <w:bookmarkEnd w:id="23849"/>
      <w:r>
        <w:rPr>
          <w:rFonts w:hint="cs"/>
          <w:rtl/>
          <w:lang w:eastAsia="he-IL"/>
        </w:rPr>
        <w:t xml:space="preserve">הזדמנות הזאת שאני עומד על הדוכן, </w:t>
      </w:r>
      <w:bookmarkStart w:id="23850" w:name="_ETM_Q66_650500"/>
      <w:bookmarkEnd w:id="23850"/>
      <w:r>
        <w:rPr>
          <w:rFonts w:hint="cs"/>
          <w:rtl/>
          <w:lang w:eastAsia="he-IL"/>
        </w:rPr>
        <w:t xml:space="preserve">אני רוצה לשבח את ראש הממשלה ואת הקבינט על </w:t>
      </w:r>
      <w:bookmarkStart w:id="23851" w:name="_ETM_Q66_658164"/>
      <w:bookmarkEnd w:id="23851"/>
      <w:r>
        <w:rPr>
          <w:rFonts w:hint="cs"/>
          <w:rtl/>
          <w:lang w:eastAsia="he-IL"/>
        </w:rPr>
        <w:t xml:space="preserve">שקיבלו החלטה חשובה לקחת את הסמכויות מהשר בן גביר </w:t>
      </w:r>
      <w:bookmarkStart w:id="23852" w:name="_ETM_Q66_664047"/>
      <w:bookmarkEnd w:id="23852"/>
      <w:r>
        <w:rPr>
          <w:rFonts w:hint="cs"/>
          <w:rtl/>
          <w:lang w:eastAsia="he-IL"/>
        </w:rPr>
        <w:t xml:space="preserve">בכל מה שקשור להר הבית. זו החלטה שאולי אולי תציל </w:t>
      </w:r>
      <w:bookmarkStart w:id="23853" w:name="_ETM_Q66_670117"/>
      <w:bookmarkEnd w:id="23853"/>
      <w:r>
        <w:rPr>
          <w:rFonts w:hint="cs"/>
          <w:rtl/>
          <w:lang w:eastAsia="he-IL"/>
        </w:rPr>
        <w:t xml:space="preserve">אותנו מהתקוממות מיותרת שאפשר למנוע ביהודה ושומרון ובהר הבית וגם </w:t>
      </w:r>
      <w:bookmarkStart w:id="23854" w:name="_ETM_Q66_677948"/>
      <w:bookmarkEnd w:id="23854"/>
      <w:r>
        <w:rPr>
          <w:rFonts w:hint="cs"/>
          <w:rtl/>
          <w:lang w:eastAsia="he-IL"/>
        </w:rPr>
        <w:t xml:space="preserve">בקרב ערביי ישראל. הר הבית הוא מקום נפיץ. הוא מקום </w:t>
      </w:r>
      <w:bookmarkStart w:id="23855" w:name="_ETM_Q66_687165"/>
      <w:bookmarkEnd w:id="23855"/>
      <w:r>
        <w:rPr>
          <w:rFonts w:hint="cs"/>
          <w:rtl/>
          <w:lang w:eastAsia="he-IL"/>
        </w:rPr>
        <w:t xml:space="preserve">שצריך לנהל אותו בזהירות ובאחריות. זה לא מקום לאנשים </w:t>
      </w:r>
      <w:bookmarkStart w:id="23856" w:name="_ETM_Q66_688211"/>
      <w:bookmarkEnd w:id="23856"/>
      <w:r>
        <w:rPr>
          <w:rFonts w:hint="cs"/>
          <w:rtl/>
          <w:lang w:eastAsia="he-IL"/>
        </w:rPr>
        <w:t xml:space="preserve">שרוצים לשרוף ערים. זה לא מקום למי שרוצה </w:t>
      </w:r>
      <w:bookmarkStart w:id="23857" w:name="_ETM_Q66_692527"/>
      <w:bookmarkEnd w:id="23857"/>
      <w:r>
        <w:rPr>
          <w:rFonts w:hint="cs"/>
          <w:rtl/>
          <w:lang w:eastAsia="he-IL"/>
        </w:rPr>
        <w:t>לזרוק פצצות אטום על כל מיני יישובים בעזה.</w:t>
      </w:r>
      <w:bookmarkStart w:id="23858" w:name="_ETM_Q66_702335"/>
      <w:bookmarkEnd w:id="23858"/>
      <w:r>
        <w:rPr>
          <w:rFonts w:hint="cs"/>
          <w:rtl/>
          <w:lang w:eastAsia="he-IL"/>
        </w:rPr>
        <w:t xml:space="preserve"> </w:t>
      </w:r>
      <w:bookmarkStart w:id="23859" w:name="_ETM_Q66_702443"/>
      <w:bookmarkStart w:id="23860" w:name="_ETM_Q66_702495"/>
      <w:bookmarkStart w:id="23861" w:name="_ETM_Q66_702611"/>
      <w:bookmarkEnd w:id="23859"/>
      <w:bookmarkEnd w:id="23860"/>
      <w:bookmarkEnd w:id="23861"/>
      <w:r>
        <w:rPr>
          <w:rFonts w:hint="cs"/>
          <w:rtl/>
          <w:lang w:eastAsia="he-IL"/>
        </w:rPr>
        <w:t>לכן אני ר</w:t>
      </w:r>
      <w:bookmarkStart w:id="23862" w:name="_ETM_Q66_703903"/>
      <w:bookmarkEnd w:id="23862"/>
      <w:r>
        <w:rPr>
          <w:rFonts w:hint="cs"/>
          <w:rtl/>
          <w:lang w:eastAsia="he-IL"/>
        </w:rPr>
        <w:t>וצה לברך אותך, אדוני ראש הממשלה, ואת חברי הקבינט</w:t>
      </w:r>
      <w:bookmarkStart w:id="23863" w:name="_ETM_Q66_707449"/>
      <w:bookmarkEnd w:id="23863"/>
      <w:r>
        <w:rPr>
          <w:rFonts w:hint="cs"/>
          <w:rtl/>
          <w:lang w:eastAsia="he-IL"/>
        </w:rPr>
        <w:t xml:space="preserve"> שלך על ההחלטה הנחושה לקחת את הסמכויות מבן </w:t>
      </w:r>
      <w:bookmarkStart w:id="23864" w:name="_ETM_Q66_707181"/>
      <w:bookmarkEnd w:id="23864"/>
      <w:r>
        <w:rPr>
          <w:rFonts w:hint="cs"/>
          <w:rtl/>
          <w:lang w:eastAsia="he-IL"/>
        </w:rPr>
        <w:t>גביר, ואולי אולי נצליח להעביר את הרמדאן בשלום, ואולי אולי</w:t>
      </w:r>
      <w:bookmarkStart w:id="23865" w:name="_ETM_Q66_715094"/>
      <w:bookmarkEnd w:id="23865"/>
      <w:r>
        <w:rPr>
          <w:rFonts w:hint="cs"/>
          <w:rtl/>
          <w:lang w:eastAsia="he-IL"/>
        </w:rPr>
        <w:t xml:space="preserve"> לא תיפתח לנו זירה חדשה, כי גם כך אנחנו לחוצים עד הקצה. האנשים שלנו קורסים. המילואימניקים קורסים. כל מי </w:t>
      </w:r>
      <w:bookmarkStart w:id="23866" w:name="_ETM_Q66_728304"/>
      <w:bookmarkEnd w:id="23866"/>
      <w:r>
        <w:rPr>
          <w:rFonts w:hint="cs"/>
          <w:rtl/>
          <w:lang w:eastAsia="he-IL"/>
        </w:rPr>
        <w:t xml:space="preserve">שיש לו בן, כל מי שיש לו חתן, כל מי </w:t>
      </w:r>
      <w:bookmarkStart w:id="23867" w:name="_ETM_Q66_731935"/>
      <w:bookmarkEnd w:id="23867"/>
      <w:r>
        <w:rPr>
          <w:rFonts w:hint="cs"/>
          <w:rtl/>
          <w:lang w:eastAsia="he-IL"/>
        </w:rPr>
        <w:t xml:space="preserve">שיש לו בת שמשרתת במילואים, מבין עד כמה הם מתוחים. </w:t>
      </w:r>
      <w:bookmarkStart w:id="23868" w:name="_ETM_Q66_733722"/>
      <w:bookmarkStart w:id="23869" w:name="_ETM_Q66_741765"/>
      <w:bookmarkStart w:id="23870" w:name="_ETM_Q66_741859"/>
      <w:bookmarkStart w:id="23871" w:name="_ETM_Q66_741878"/>
      <w:bookmarkStart w:id="23872" w:name="_ETM_Q66_742030"/>
      <w:bookmarkStart w:id="23873" w:name="TOR_Q67"/>
      <w:bookmarkStart w:id="23874" w:name="_ETM_Q67_180500"/>
      <w:bookmarkEnd w:id="23868"/>
      <w:bookmarkEnd w:id="23869"/>
      <w:bookmarkEnd w:id="23870"/>
      <w:bookmarkEnd w:id="23871"/>
      <w:bookmarkEnd w:id="23872"/>
      <w:bookmarkEnd w:id="23873"/>
      <w:bookmarkEnd w:id="23874"/>
      <w:r>
        <w:rPr>
          <w:rFonts w:hint="cs"/>
          <w:rtl/>
          <w:lang w:eastAsia="he-IL"/>
        </w:rPr>
        <w:t>אנחנו לא יכולים להרשות לעצמנו להמשיך בהפקרות הזאת. ולכן אני מקווה שיקבלו את ההחלטות הנכונות ויפעלו בהיגיון. תודה רבה.</w:t>
      </w:r>
    </w:p>
    <w:p w:rsidR="00DF381B" w:rsidRDefault="00DF381B" w:rsidP="000F6156">
      <w:pPr>
        <w:rPr>
          <w:rtl/>
          <w:lang w:eastAsia="he-IL"/>
        </w:rPr>
      </w:pPr>
    </w:p>
    <w:p w:rsidR="00DF381B" w:rsidRDefault="00DF381B" w:rsidP="000F6156">
      <w:pPr>
        <w:pStyle w:val="af6"/>
        <w:keepNext/>
        <w:rPr>
          <w:rtl/>
        </w:rPr>
      </w:pPr>
      <w:r w:rsidRPr="0001254B">
        <w:rPr>
          <w:rStyle w:val="TagStyle"/>
          <w:rtl/>
        </w:rPr>
        <w:t xml:space="preserve"> &lt;&lt; יור &gt;&gt; </w:t>
      </w:r>
      <w:r>
        <w:rPr>
          <w:rtl/>
        </w:rPr>
        <w:t>היו"ר חנוך דב מלביצקי:</w:t>
      </w:r>
      <w:r w:rsidRPr="0001254B">
        <w:rPr>
          <w:rStyle w:val="TagStyle"/>
          <w:rtl/>
        </w:rPr>
        <w:t xml:space="preserve"> &lt;&lt; יור &gt;&gt;</w:t>
      </w:r>
      <w:r>
        <w:rPr>
          <w:rtl/>
        </w:rPr>
        <w:t xml:space="preserve">   </w:t>
      </w:r>
    </w:p>
    <w:p w:rsidR="00DF381B" w:rsidRDefault="00DF381B" w:rsidP="00B15250">
      <w:pPr>
        <w:rPr>
          <w:rtl/>
          <w:lang w:eastAsia="he-IL"/>
        </w:rPr>
      </w:pPr>
    </w:p>
    <w:p w:rsidR="00DF381B" w:rsidRDefault="00DF381B" w:rsidP="00DB320D">
      <w:pPr>
        <w:rPr>
          <w:rtl/>
          <w:lang w:eastAsia="he-IL"/>
        </w:rPr>
      </w:pPr>
      <w:r>
        <w:rPr>
          <w:rFonts w:hint="cs"/>
          <w:rtl/>
          <w:lang w:eastAsia="he-IL"/>
        </w:rPr>
        <w:t xml:space="preserve">תודה רבה. השר סופר, שר נוסף, בבקשה, אדוני. חברי הכנסת, </w:t>
      </w:r>
      <w:bookmarkStart w:id="23875" w:name="_ETM_Q67_171892"/>
      <w:bookmarkEnd w:id="23875"/>
      <w:r>
        <w:rPr>
          <w:rFonts w:hint="cs"/>
          <w:rtl/>
          <w:lang w:eastAsia="he-IL"/>
        </w:rPr>
        <w:t xml:space="preserve">אנא, אנא, בקול נמוך. אנא, חבר הכנסת קריב. תודה. </w:t>
      </w:r>
      <w:bookmarkStart w:id="23876" w:name="_ETM_Q67_166366"/>
      <w:bookmarkStart w:id="23877" w:name="_ETM_Q67_166453"/>
      <w:bookmarkStart w:id="23878" w:name="_ETM_Q67_166506"/>
      <w:bookmarkStart w:id="23879" w:name="_ETM_Q67_166580"/>
      <w:bookmarkEnd w:id="23876"/>
      <w:bookmarkEnd w:id="23877"/>
      <w:bookmarkEnd w:id="23878"/>
      <w:bookmarkEnd w:id="23879"/>
      <w:r>
        <w:rPr>
          <w:rFonts w:hint="cs"/>
          <w:rtl/>
          <w:lang w:eastAsia="he-IL"/>
        </w:rPr>
        <w:t>בבקשה, אדוני.</w:t>
      </w:r>
    </w:p>
    <w:p w:rsidR="00DF381B" w:rsidRDefault="00DF381B" w:rsidP="000F6156">
      <w:pPr>
        <w:rPr>
          <w:rtl/>
          <w:lang w:eastAsia="he-IL"/>
        </w:rPr>
      </w:pPr>
    </w:p>
    <w:p w:rsidR="00DF381B" w:rsidRDefault="00DF381B" w:rsidP="000F6156">
      <w:pPr>
        <w:pStyle w:val="a4"/>
        <w:keepNext/>
        <w:rPr>
          <w:rtl/>
        </w:rPr>
      </w:pPr>
      <w:bookmarkStart w:id="23880" w:name="ET_speaker_6450_4"/>
      <w:r w:rsidRPr="0001254B">
        <w:rPr>
          <w:rStyle w:val="TagStyle"/>
          <w:rtl/>
        </w:rPr>
        <w:t xml:space="preserve"> &lt;&lt; דובר &gt;&gt; </w:t>
      </w:r>
      <w:bookmarkStart w:id="23881" w:name="_Toc160094276"/>
      <w:bookmarkStart w:id="23882" w:name="_Toc160095408"/>
      <w:bookmarkStart w:id="23883" w:name="_Toc182740123"/>
      <w:r>
        <w:rPr>
          <w:rtl/>
        </w:rPr>
        <w:t>שר העלייה והקליטה אופיר סופר:</w:t>
      </w:r>
      <w:bookmarkEnd w:id="23881"/>
      <w:bookmarkEnd w:id="23882"/>
      <w:bookmarkEnd w:id="23883"/>
      <w:r w:rsidRPr="0001254B">
        <w:rPr>
          <w:rStyle w:val="TagStyle"/>
          <w:rtl/>
        </w:rPr>
        <w:t xml:space="preserve"> &lt;&lt; דובר &gt;&gt;</w:t>
      </w:r>
      <w:r>
        <w:rPr>
          <w:rtl/>
        </w:rPr>
        <w:t xml:space="preserve">   </w:t>
      </w:r>
      <w:bookmarkEnd w:id="23880"/>
    </w:p>
    <w:p w:rsidR="00DF381B" w:rsidRDefault="00DF381B" w:rsidP="00B15250">
      <w:pPr>
        <w:rPr>
          <w:rtl/>
          <w:lang w:eastAsia="he-IL"/>
        </w:rPr>
      </w:pPr>
    </w:p>
    <w:p w:rsidR="00DF381B" w:rsidRDefault="00DF381B" w:rsidP="00DB320D">
      <w:pPr>
        <w:rPr>
          <w:rtl/>
          <w:lang w:eastAsia="he-IL"/>
        </w:rPr>
      </w:pPr>
      <w:r>
        <w:rPr>
          <w:rFonts w:hint="cs"/>
          <w:rtl/>
          <w:lang w:eastAsia="he-IL"/>
        </w:rPr>
        <w:t>אדוני היושב-ראש, חבריי חברי הכנסת, חבריי השרים</w:t>
      </w:r>
      <w:bookmarkStart w:id="23884" w:name="_ETM_Q67_181878"/>
      <w:bookmarkEnd w:id="23884"/>
      <w:r>
        <w:rPr>
          <w:rFonts w:hint="cs"/>
          <w:rtl/>
          <w:lang w:eastAsia="he-IL"/>
        </w:rPr>
        <w:t xml:space="preserve"> – </w:t>
      </w:r>
      <w:bookmarkStart w:id="23885" w:name="_ETM_Q67_181982"/>
      <w:bookmarkEnd w:id="23885"/>
      <w:r>
        <w:rPr>
          <w:rFonts w:hint="cs"/>
          <w:rtl/>
          <w:lang w:eastAsia="he-IL"/>
        </w:rPr>
        <w:t xml:space="preserve">השר וסרלאוף, </w:t>
      </w:r>
      <w:r w:rsidRPr="008A5F41">
        <w:rPr>
          <w:rtl/>
          <w:lang w:eastAsia="he-IL"/>
        </w:rPr>
        <w:t xml:space="preserve">ביקשתי </w:t>
      </w:r>
      <w:r>
        <w:rPr>
          <w:rFonts w:hint="cs"/>
          <w:rtl/>
          <w:lang w:eastAsia="he-IL"/>
        </w:rPr>
        <w:t xml:space="preserve">שתשב </w:t>
      </w:r>
      <w:r w:rsidRPr="008A5F41">
        <w:rPr>
          <w:rtl/>
          <w:lang w:eastAsia="he-IL"/>
        </w:rPr>
        <w:t xml:space="preserve">להקשיב </w:t>
      </w:r>
      <w:r>
        <w:rPr>
          <w:rFonts w:hint="cs"/>
          <w:rtl/>
          <w:lang w:eastAsia="he-IL"/>
        </w:rPr>
        <w:t xml:space="preserve">בערב שבו </w:t>
      </w:r>
      <w:r w:rsidRPr="008A5F41">
        <w:rPr>
          <w:rtl/>
          <w:lang w:eastAsia="he-IL"/>
        </w:rPr>
        <w:t>אנחנו מתקנים את גיל הפטור משירות מילואים</w:t>
      </w:r>
      <w:r>
        <w:rPr>
          <w:rFonts w:hint="cs"/>
          <w:rtl/>
          <w:lang w:eastAsia="he-IL"/>
        </w:rPr>
        <w:t>,</w:t>
      </w:r>
      <w:r w:rsidRPr="008A5F41">
        <w:rPr>
          <w:rtl/>
          <w:lang w:eastAsia="he-IL"/>
        </w:rPr>
        <w:t xml:space="preserve"> ובו</w:t>
      </w:r>
      <w:r w:rsidR="00DB320D">
        <w:rPr>
          <w:rFonts w:hint="cs"/>
          <w:rtl/>
          <w:lang w:eastAsia="he-IL"/>
        </w:rPr>
        <w:t>-</w:t>
      </w:r>
      <w:r w:rsidRPr="008A5F41">
        <w:rPr>
          <w:rtl/>
          <w:lang w:eastAsia="he-IL"/>
        </w:rPr>
        <w:t>בזמן אנחנו נמצאים בעת מלחמה</w:t>
      </w:r>
      <w:r>
        <w:rPr>
          <w:rFonts w:hint="cs"/>
          <w:rtl/>
          <w:lang w:eastAsia="he-IL"/>
        </w:rPr>
        <w:t>,</w:t>
      </w:r>
      <w:r w:rsidRPr="008A5F41">
        <w:rPr>
          <w:rtl/>
          <w:lang w:eastAsia="he-IL"/>
        </w:rPr>
        <w:t xml:space="preserve"> בעת מלחמה קשה</w:t>
      </w:r>
      <w:r>
        <w:rPr>
          <w:rFonts w:hint="cs"/>
          <w:rtl/>
          <w:lang w:eastAsia="he-IL"/>
        </w:rPr>
        <w:t>,</w:t>
      </w:r>
      <w:r w:rsidRPr="008A5F41">
        <w:rPr>
          <w:rtl/>
          <w:lang w:eastAsia="he-IL"/>
        </w:rPr>
        <w:t xml:space="preserve"> מן הקשות שידעה המדינה ומן הקשות </w:t>
      </w:r>
      <w:r>
        <w:rPr>
          <w:rFonts w:hint="cs"/>
          <w:rtl/>
          <w:lang w:eastAsia="he-IL"/>
        </w:rPr>
        <w:t xml:space="preserve">שידע </w:t>
      </w:r>
      <w:bookmarkStart w:id="23886" w:name="_ETM_Q67_228029"/>
      <w:bookmarkEnd w:id="23886"/>
      <w:r>
        <w:rPr>
          <w:rFonts w:hint="cs"/>
          <w:rtl/>
          <w:lang w:eastAsia="he-IL"/>
        </w:rPr>
        <w:t xml:space="preserve">העם. כשאנחנו </w:t>
      </w:r>
      <w:r w:rsidRPr="008A5F41">
        <w:rPr>
          <w:rtl/>
          <w:lang w:eastAsia="he-IL"/>
        </w:rPr>
        <w:t>עומדים להצביע כאן על החוק הזה</w:t>
      </w:r>
      <w:r>
        <w:rPr>
          <w:rFonts w:hint="cs"/>
          <w:rtl/>
          <w:lang w:eastAsia="he-IL"/>
        </w:rPr>
        <w:t>,</w:t>
      </w:r>
      <w:r w:rsidRPr="008A5F41">
        <w:rPr>
          <w:rtl/>
          <w:lang w:eastAsia="he-IL"/>
        </w:rPr>
        <w:t xml:space="preserve"> שסביבו התפתח איזשהו שיח סימבולי בעניין חוק הגיוס</w:t>
      </w:r>
      <w:r>
        <w:rPr>
          <w:rFonts w:hint="cs"/>
          <w:rtl/>
          <w:lang w:eastAsia="he-IL"/>
        </w:rPr>
        <w:t>,</w:t>
      </w:r>
      <w:r w:rsidRPr="008A5F41">
        <w:rPr>
          <w:rtl/>
          <w:lang w:eastAsia="he-IL"/>
        </w:rPr>
        <w:t xml:space="preserve"> אני חש חובה עמוקה לעמוד כאן מעל בימת הכנסת ולבטא את אשר על ל</w:t>
      </w:r>
      <w:r>
        <w:rPr>
          <w:rFonts w:hint="cs"/>
          <w:rtl/>
          <w:lang w:eastAsia="he-IL"/>
        </w:rPr>
        <w:t>י</w:t>
      </w:r>
      <w:r w:rsidRPr="008A5F41">
        <w:rPr>
          <w:rtl/>
          <w:lang w:eastAsia="he-IL"/>
        </w:rPr>
        <w:t>בי</w:t>
      </w:r>
      <w:r>
        <w:rPr>
          <w:rFonts w:hint="cs"/>
          <w:rtl/>
          <w:lang w:eastAsia="he-IL"/>
        </w:rPr>
        <w:t>,</w:t>
      </w:r>
      <w:r w:rsidRPr="008A5F41">
        <w:rPr>
          <w:rtl/>
          <w:lang w:eastAsia="he-IL"/>
        </w:rPr>
        <w:t xml:space="preserve"> ואולי על ליבם של רבים אחרים</w:t>
      </w:r>
      <w:r>
        <w:rPr>
          <w:rFonts w:hint="cs"/>
          <w:rtl/>
          <w:lang w:eastAsia="he-IL"/>
        </w:rPr>
        <w:t>.</w:t>
      </w:r>
      <w:r w:rsidRPr="008A5F41">
        <w:rPr>
          <w:rtl/>
          <w:lang w:eastAsia="he-IL"/>
        </w:rPr>
        <w:t xml:space="preserve"> הפנ</w:t>
      </w:r>
      <w:r>
        <w:rPr>
          <w:rFonts w:hint="cs"/>
          <w:rtl/>
          <w:lang w:eastAsia="he-IL"/>
        </w:rPr>
        <w:t>י</w:t>
      </w:r>
      <w:r w:rsidRPr="008A5F41">
        <w:rPr>
          <w:rtl/>
          <w:lang w:eastAsia="he-IL"/>
        </w:rPr>
        <w:t xml:space="preserve">יה </w:t>
      </w:r>
      <w:r>
        <w:rPr>
          <w:rFonts w:hint="cs"/>
          <w:rtl/>
          <w:lang w:eastAsia="he-IL"/>
        </w:rPr>
        <w:t xml:space="preserve">– </w:t>
      </w:r>
      <w:r w:rsidRPr="008A5F41">
        <w:rPr>
          <w:rtl/>
          <w:lang w:eastAsia="he-IL"/>
        </w:rPr>
        <w:t>הייתי רוצה שת</w:t>
      </w:r>
      <w:r>
        <w:rPr>
          <w:rFonts w:hint="cs"/>
          <w:rtl/>
          <w:lang w:eastAsia="he-IL"/>
        </w:rPr>
        <w:t>י</w:t>
      </w:r>
      <w:r w:rsidRPr="008A5F41">
        <w:rPr>
          <w:rtl/>
          <w:lang w:eastAsia="he-IL"/>
        </w:rPr>
        <w:t xml:space="preserve">שמע </w:t>
      </w:r>
      <w:r>
        <w:rPr>
          <w:rFonts w:hint="cs"/>
          <w:rtl/>
          <w:lang w:eastAsia="he-IL"/>
        </w:rPr>
        <w:t xml:space="preserve">על ידי </w:t>
      </w:r>
      <w:r w:rsidRPr="008A5F41">
        <w:rPr>
          <w:rtl/>
          <w:lang w:eastAsia="he-IL"/>
        </w:rPr>
        <w:t>כל העם</w:t>
      </w:r>
      <w:r>
        <w:rPr>
          <w:rFonts w:hint="cs"/>
          <w:rtl/>
          <w:lang w:eastAsia="he-IL"/>
        </w:rPr>
        <w:t>,</w:t>
      </w:r>
      <w:r w:rsidRPr="008A5F41">
        <w:rPr>
          <w:rtl/>
          <w:lang w:eastAsia="he-IL"/>
        </w:rPr>
        <w:t xml:space="preserve"> בוודאי </w:t>
      </w:r>
      <w:r>
        <w:rPr>
          <w:rFonts w:hint="cs"/>
          <w:rtl/>
          <w:lang w:eastAsia="he-IL"/>
        </w:rPr>
        <w:t xml:space="preserve">על ידי </w:t>
      </w:r>
      <w:r w:rsidRPr="008A5F41">
        <w:rPr>
          <w:rtl/>
          <w:lang w:eastAsia="he-IL"/>
        </w:rPr>
        <w:t xml:space="preserve">כל יושבי המשכן הזה </w:t>
      </w:r>
      <w:r>
        <w:rPr>
          <w:rFonts w:hint="cs"/>
          <w:rtl/>
          <w:lang w:eastAsia="he-IL"/>
        </w:rPr>
        <w:t xml:space="preserve">ועל ידי </w:t>
      </w:r>
      <w:bookmarkStart w:id="23887" w:name="_ETM_Q67_268524"/>
      <w:bookmarkEnd w:id="23887"/>
      <w:r w:rsidRPr="008A5F41">
        <w:rPr>
          <w:rtl/>
          <w:lang w:eastAsia="he-IL"/>
        </w:rPr>
        <w:t>חברי הממשלה</w:t>
      </w:r>
      <w:r>
        <w:rPr>
          <w:rFonts w:hint="cs"/>
          <w:rtl/>
          <w:lang w:eastAsia="he-IL"/>
        </w:rPr>
        <w:t>,</w:t>
      </w:r>
      <w:r w:rsidRPr="008A5F41">
        <w:rPr>
          <w:rtl/>
          <w:lang w:eastAsia="he-IL"/>
        </w:rPr>
        <w:t xml:space="preserve"> אבל </w:t>
      </w:r>
      <w:r>
        <w:rPr>
          <w:rFonts w:hint="cs"/>
          <w:rtl/>
          <w:lang w:eastAsia="he-IL"/>
        </w:rPr>
        <w:t xml:space="preserve">היא </w:t>
      </w:r>
      <w:r w:rsidRPr="008A5F41">
        <w:rPr>
          <w:rtl/>
          <w:lang w:eastAsia="he-IL"/>
        </w:rPr>
        <w:t xml:space="preserve">בעיקר </w:t>
      </w:r>
      <w:r>
        <w:rPr>
          <w:rFonts w:hint="cs"/>
          <w:rtl/>
          <w:lang w:eastAsia="he-IL"/>
        </w:rPr>
        <w:t>פ</w:t>
      </w:r>
      <w:r w:rsidRPr="008A5F41">
        <w:rPr>
          <w:rtl/>
          <w:lang w:eastAsia="he-IL"/>
        </w:rPr>
        <w:t>נייה לאחינו החרדים לדבר השם</w:t>
      </w:r>
      <w:r>
        <w:rPr>
          <w:rFonts w:hint="cs"/>
          <w:rtl/>
          <w:lang w:eastAsia="he-IL"/>
        </w:rPr>
        <w:t>.</w:t>
      </w:r>
    </w:p>
    <w:p w:rsidR="00DF381B" w:rsidRDefault="00DF381B" w:rsidP="000F6156">
      <w:pPr>
        <w:rPr>
          <w:rtl/>
          <w:lang w:eastAsia="he-IL"/>
        </w:rPr>
      </w:pPr>
      <w:bookmarkStart w:id="23888" w:name="_ETM_Q67_279066"/>
      <w:bookmarkStart w:id="23889" w:name="_ETM_Q67_279170"/>
      <w:bookmarkEnd w:id="23888"/>
      <w:bookmarkEnd w:id="23889"/>
    </w:p>
    <w:p w:rsidR="00DF381B" w:rsidRDefault="00DF381B" w:rsidP="000F6156">
      <w:pPr>
        <w:rPr>
          <w:rtl/>
          <w:lang w:eastAsia="he-IL"/>
        </w:rPr>
      </w:pPr>
      <w:bookmarkStart w:id="23890" w:name="_ETM_Q67_279514"/>
      <w:bookmarkStart w:id="23891" w:name="_ETM_Q67_279595"/>
      <w:bookmarkEnd w:id="23890"/>
      <w:bookmarkEnd w:id="23891"/>
      <w:r w:rsidRPr="008A5F41">
        <w:rPr>
          <w:rtl/>
          <w:lang w:eastAsia="he-IL"/>
        </w:rPr>
        <w:t>אנחנו בהחלט למדנו</w:t>
      </w:r>
      <w:r>
        <w:rPr>
          <w:rFonts w:hint="cs"/>
          <w:rtl/>
          <w:lang w:eastAsia="he-IL"/>
        </w:rPr>
        <w:t>,</w:t>
      </w:r>
      <w:r w:rsidRPr="008A5F41">
        <w:rPr>
          <w:rtl/>
          <w:lang w:eastAsia="he-IL"/>
        </w:rPr>
        <w:t xml:space="preserve"> בוודאי בשנה האחרונה</w:t>
      </w:r>
      <w:r>
        <w:rPr>
          <w:rFonts w:hint="cs"/>
          <w:rtl/>
          <w:lang w:eastAsia="he-IL"/>
        </w:rPr>
        <w:t>,</w:t>
      </w:r>
      <w:r w:rsidRPr="008A5F41">
        <w:rPr>
          <w:rtl/>
          <w:lang w:eastAsia="he-IL"/>
        </w:rPr>
        <w:t xml:space="preserve"> </w:t>
      </w:r>
      <w:r>
        <w:rPr>
          <w:rFonts w:hint="cs"/>
          <w:rtl/>
          <w:lang w:eastAsia="he-IL"/>
        </w:rPr>
        <w:t xml:space="preserve">כי </w:t>
      </w:r>
      <w:r w:rsidRPr="008A5F41">
        <w:rPr>
          <w:rtl/>
          <w:lang w:eastAsia="he-IL"/>
        </w:rPr>
        <w:t>אנחנו צריכים להוביל תהליכים ופחות צריכים להוביל מהפכות</w:t>
      </w:r>
      <w:r>
        <w:rPr>
          <w:rFonts w:hint="cs"/>
          <w:rtl/>
          <w:lang w:eastAsia="he-IL"/>
        </w:rPr>
        <w:t>.</w:t>
      </w:r>
      <w:r w:rsidRPr="008A5F41">
        <w:rPr>
          <w:rtl/>
          <w:lang w:eastAsia="he-IL"/>
        </w:rPr>
        <w:t xml:space="preserve"> אך </w:t>
      </w:r>
      <w:r>
        <w:rPr>
          <w:rFonts w:hint="cs"/>
          <w:rtl/>
          <w:lang w:eastAsia="he-IL"/>
        </w:rPr>
        <w:t xml:space="preserve">אם </w:t>
      </w:r>
      <w:r w:rsidRPr="008A5F41">
        <w:rPr>
          <w:rtl/>
          <w:lang w:eastAsia="he-IL"/>
        </w:rPr>
        <w:t>הזמן לא היה דוחק</w:t>
      </w:r>
      <w:r>
        <w:rPr>
          <w:rFonts w:hint="cs"/>
          <w:rtl/>
          <w:lang w:eastAsia="he-IL"/>
        </w:rPr>
        <w:t>,</w:t>
      </w:r>
      <w:r w:rsidRPr="008A5F41">
        <w:rPr>
          <w:rtl/>
          <w:lang w:eastAsia="he-IL"/>
        </w:rPr>
        <w:t xml:space="preserve"> אז הייתי מעדיף להמתין קצת עם הדברים שאני הולך לומר</w:t>
      </w:r>
      <w:r>
        <w:rPr>
          <w:rFonts w:hint="cs"/>
          <w:rtl/>
          <w:lang w:eastAsia="he-IL"/>
        </w:rPr>
        <w:t>.</w:t>
      </w:r>
    </w:p>
    <w:p w:rsidR="00DF381B" w:rsidRDefault="00DF381B" w:rsidP="000F6156">
      <w:pPr>
        <w:rPr>
          <w:rtl/>
          <w:lang w:eastAsia="he-IL"/>
        </w:rPr>
      </w:pPr>
      <w:bookmarkStart w:id="23892" w:name="_ETM_Q67_310711"/>
      <w:bookmarkStart w:id="23893" w:name="_ETM_Q67_310826"/>
      <w:bookmarkEnd w:id="23892"/>
      <w:bookmarkEnd w:id="23893"/>
    </w:p>
    <w:p w:rsidR="00DF381B" w:rsidRDefault="00DF381B" w:rsidP="000F6156">
      <w:pPr>
        <w:pStyle w:val="af6"/>
        <w:keepNext/>
        <w:rPr>
          <w:rtl/>
        </w:rPr>
      </w:pPr>
      <w:r w:rsidRPr="00F920BE">
        <w:rPr>
          <w:rStyle w:val="TagStyle"/>
          <w:rtl/>
        </w:rPr>
        <w:t xml:space="preserve"> &lt;&lt; יור &gt;&gt; </w:t>
      </w:r>
      <w:r>
        <w:rPr>
          <w:rtl/>
        </w:rPr>
        <w:t>היו"ר חנוך דב מלביצקי:</w:t>
      </w:r>
      <w:r w:rsidRPr="00F920BE">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sidRPr="008A5F41">
        <w:rPr>
          <w:rtl/>
          <w:lang w:eastAsia="he-IL"/>
        </w:rPr>
        <w:t>חברי הכנסת</w:t>
      </w:r>
      <w:r>
        <w:rPr>
          <w:rFonts w:hint="cs"/>
          <w:rtl/>
          <w:lang w:eastAsia="he-IL"/>
        </w:rPr>
        <w:t>,</w:t>
      </w:r>
      <w:r w:rsidRPr="008A5F41">
        <w:rPr>
          <w:rtl/>
          <w:lang w:eastAsia="he-IL"/>
        </w:rPr>
        <w:t xml:space="preserve"> מנהלות הסיעה </w:t>
      </w:r>
      <w:r>
        <w:rPr>
          <w:rFonts w:hint="cs"/>
          <w:rtl/>
          <w:lang w:eastAsia="he-IL"/>
        </w:rPr>
        <w:t xml:space="preserve">שם, אנא, אנא, </w:t>
      </w:r>
      <w:r w:rsidRPr="008A5F41">
        <w:rPr>
          <w:rtl/>
          <w:lang w:eastAsia="he-IL"/>
        </w:rPr>
        <w:t>לא שומעים</w:t>
      </w:r>
      <w:r>
        <w:rPr>
          <w:rFonts w:hint="cs"/>
          <w:rtl/>
          <w:lang w:eastAsia="he-IL"/>
        </w:rPr>
        <w:t>,</w:t>
      </w:r>
      <w:r w:rsidRPr="008A5F41">
        <w:rPr>
          <w:rtl/>
          <w:lang w:eastAsia="he-IL"/>
        </w:rPr>
        <w:t xml:space="preserve"> יש המון </w:t>
      </w:r>
      <w:proofErr w:type="spellStart"/>
      <w:r w:rsidRPr="008A5F41">
        <w:rPr>
          <w:rtl/>
          <w:lang w:eastAsia="he-IL"/>
        </w:rPr>
        <w:t>המון</w:t>
      </w:r>
      <w:proofErr w:type="spellEnd"/>
      <w:r w:rsidRPr="008A5F41">
        <w:rPr>
          <w:rtl/>
          <w:lang w:eastAsia="he-IL"/>
        </w:rPr>
        <w:t xml:space="preserve"> רעש</w:t>
      </w:r>
      <w:r>
        <w:rPr>
          <w:rFonts w:hint="cs"/>
          <w:rtl/>
          <w:lang w:eastAsia="he-IL"/>
        </w:rPr>
        <w:t>,</w:t>
      </w:r>
      <w:r w:rsidRPr="008A5F41">
        <w:rPr>
          <w:rtl/>
          <w:lang w:eastAsia="he-IL"/>
        </w:rPr>
        <w:t xml:space="preserve"> בבקשה</w:t>
      </w:r>
      <w:r>
        <w:rPr>
          <w:rFonts w:hint="cs"/>
          <w:rtl/>
          <w:lang w:eastAsia="he-IL"/>
        </w:rPr>
        <w:t>.</w:t>
      </w:r>
      <w:r w:rsidRPr="008A5F41">
        <w:rPr>
          <w:rtl/>
          <w:lang w:eastAsia="he-IL"/>
        </w:rPr>
        <w:t xml:space="preserve"> חבר הכנסת אזולאי</w:t>
      </w:r>
      <w:r>
        <w:rPr>
          <w:rFonts w:hint="cs"/>
          <w:rtl/>
          <w:lang w:eastAsia="he-IL"/>
        </w:rPr>
        <w:t>,</w:t>
      </w:r>
      <w:r w:rsidRPr="008A5F41">
        <w:rPr>
          <w:rtl/>
          <w:lang w:eastAsia="he-IL"/>
        </w:rPr>
        <w:t xml:space="preserve"> חבר הכנסת אזולאי</w:t>
      </w:r>
      <w:r>
        <w:rPr>
          <w:rFonts w:hint="cs"/>
          <w:rtl/>
          <w:lang w:eastAsia="he-IL"/>
        </w:rPr>
        <w:t>,</w:t>
      </w:r>
      <w:r w:rsidRPr="008A5F41">
        <w:rPr>
          <w:rtl/>
          <w:lang w:eastAsia="he-IL"/>
        </w:rPr>
        <w:t xml:space="preserve"> אנא מכם</w:t>
      </w:r>
      <w:r>
        <w:rPr>
          <w:rFonts w:hint="cs"/>
          <w:rtl/>
          <w:lang w:eastAsia="he-IL"/>
        </w:rPr>
        <w:t>,</w:t>
      </w:r>
      <w:r w:rsidRPr="008A5F41">
        <w:rPr>
          <w:rtl/>
          <w:lang w:eastAsia="he-IL"/>
        </w:rPr>
        <w:t xml:space="preserve"> זה עושה המון </w:t>
      </w:r>
      <w:proofErr w:type="spellStart"/>
      <w:r w:rsidRPr="008A5F41">
        <w:rPr>
          <w:rtl/>
          <w:lang w:eastAsia="he-IL"/>
        </w:rPr>
        <w:t>המון</w:t>
      </w:r>
      <w:proofErr w:type="spellEnd"/>
      <w:r w:rsidRPr="008A5F41">
        <w:rPr>
          <w:rtl/>
          <w:lang w:eastAsia="he-IL"/>
        </w:rPr>
        <w:t xml:space="preserve"> רעש</w:t>
      </w:r>
      <w:r>
        <w:rPr>
          <w:rFonts w:hint="cs"/>
          <w:rtl/>
          <w:lang w:eastAsia="he-IL"/>
        </w:rPr>
        <w:t>,</w:t>
      </w:r>
      <w:r w:rsidRPr="008A5F41">
        <w:rPr>
          <w:rtl/>
          <w:lang w:eastAsia="he-IL"/>
        </w:rPr>
        <w:t xml:space="preserve"> כל הדברים הללו</w:t>
      </w:r>
      <w:r>
        <w:rPr>
          <w:rFonts w:hint="cs"/>
          <w:rtl/>
          <w:lang w:eastAsia="he-IL"/>
        </w:rPr>
        <w:t>.</w:t>
      </w:r>
      <w:r w:rsidRPr="008A5F41">
        <w:rPr>
          <w:rtl/>
          <w:lang w:eastAsia="he-IL"/>
        </w:rPr>
        <w:t xml:space="preserve"> פחות</w:t>
      </w:r>
      <w:r>
        <w:rPr>
          <w:rFonts w:hint="cs"/>
          <w:rtl/>
          <w:lang w:eastAsia="he-IL"/>
        </w:rPr>
        <w:t>.</w:t>
      </w:r>
      <w:r w:rsidRPr="008A5F41">
        <w:rPr>
          <w:rtl/>
          <w:lang w:eastAsia="he-IL"/>
        </w:rPr>
        <w:t xml:space="preserve"> גם אתם שם</w:t>
      </w:r>
      <w:r>
        <w:rPr>
          <w:rFonts w:hint="cs"/>
          <w:rtl/>
          <w:lang w:eastAsia="he-IL"/>
        </w:rPr>
        <w:t>.</w:t>
      </w:r>
      <w:r w:rsidRPr="008A5F41">
        <w:rPr>
          <w:rtl/>
          <w:lang w:eastAsia="he-IL"/>
        </w:rPr>
        <w:t xml:space="preserve"> תודה</w:t>
      </w:r>
      <w:r>
        <w:rPr>
          <w:rFonts w:hint="cs"/>
          <w:rtl/>
          <w:lang w:eastAsia="he-IL"/>
        </w:rPr>
        <w:t>.</w:t>
      </w:r>
    </w:p>
    <w:p w:rsidR="00DF381B" w:rsidRDefault="00DF381B" w:rsidP="000F6156">
      <w:pPr>
        <w:rPr>
          <w:rtl/>
          <w:lang w:eastAsia="he-IL"/>
        </w:rPr>
      </w:pPr>
      <w:bookmarkStart w:id="23894" w:name="_ETM_Q67_335518"/>
      <w:bookmarkStart w:id="23895" w:name="_ETM_Q67_335620"/>
      <w:bookmarkStart w:id="23896" w:name="_ETM_Q67_335656"/>
      <w:bookmarkStart w:id="23897" w:name="_ETM_Q67_335722"/>
      <w:bookmarkEnd w:id="23894"/>
      <w:bookmarkEnd w:id="23895"/>
      <w:bookmarkEnd w:id="23896"/>
      <w:bookmarkEnd w:id="23897"/>
    </w:p>
    <w:p w:rsidR="00DF381B" w:rsidRDefault="00DF381B" w:rsidP="000F6156">
      <w:pPr>
        <w:pStyle w:val="-"/>
        <w:keepNext/>
        <w:rPr>
          <w:rtl/>
        </w:rPr>
      </w:pPr>
      <w:bookmarkStart w:id="23898" w:name="ET_speakercontinue_6450_4"/>
      <w:r w:rsidRPr="007D0B44">
        <w:rPr>
          <w:rStyle w:val="TagStyle"/>
          <w:rtl/>
        </w:rPr>
        <w:t xml:space="preserve"> &lt;&lt; דובר_המשך &gt;&gt; </w:t>
      </w:r>
      <w:r>
        <w:rPr>
          <w:rtl/>
        </w:rPr>
        <w:t>שר העלייה והקליטה אופיר סופר:</w:t>
      </w:r>
      <w:r w:rsidRPr="007D0B44">
        <w:rPr>
          <w:rStyle w:val="TagStyle"/>
          <w:rtl/>
        </w:rPr>
        <w:t xml:space="preserve"> &lt;&lt; דובר_המשך &gt;&gt;</w:t>
      </w:r>
      <w:r>
        <w:rPr>
          <w:rtl/>
        </w:rPr>
        <w:t xml:space="preserve">   </w:t>
      </w:r>
      <w:bookmarkEnd w:id="23898"/>
    </w:p>
    <w:p w:rsidR="00DF381B" w:rsidRDefault="00DF381B" w:rsidP="00B15250">
      <w:pPr>
        <w:rPr>
          <w:rtl/>
          <w:lang w:eastAsia="he-IL"/>
        </w:rPr>
      </w:pPr>
    </w:p>
    <w:p w:rsidR="00DF381B" w:rsidRDefault="00DF381B" w:rsidP="00DB320D">
      <w:pPr>
        <w:rPr>
          <w:rtl/>
          <w:lang w:eastAsia="he-IL"/>
        </w:rPr>
      </w:pPr>
      <w:r>
        <w:rPr>
          <w:rFonts w:hint="cs"/>
          <w:rtl/>
          <w:lang w:eastAsia="he-IL"/>
        </w:rPr>
        <w:t>אני אומר שמלכתחילה ייתכן שהייתי מעדיף להמתין עם הדברים,</w:t>
      </w:r>
      <w:r w:rsidRPr="00F920BE">
        <w:rPr>
          <w:rtl/>
          <w:lang w:eastAsia="he-IL"/>
        </w:rPr>
        <w:t xml:space="preserve"> ואמרתי ש</w:t>
      </w:r>
      <w:r>
        <w:rPr>
          <w:rFonts w:hint="cs"/>
          <w:rtl/>
          <w:lang w:eastAsia="he-IL"/>
        </w:rPr>
        <w:t>א</w:t>
      </w:r>
      <w:r w:rsidRPr="00F920BE">
        <w:rPr>
          <w:rtl/>
          <w:lang w:eastAsia="he-IL"/>
        </w:rPr>
        <w:t>ם הזמן לא היה דוחק</w:t>
      </w:r>
      <w:r>
        <w:rPr>
          <w:rFonts w:hint="cs"/>
          <w:rtl/>
          <w:lang w:eastAsia="he-IL"/>
        </w:rPr>
        <w:t xml:space="preserve">, אז </w:t>
      </w:r>
      <w:r w:rsidRPr="00F920BE">
        <w:rPr>
          <w:rtl/>
          <w:lang w:eastAsia="he-IL"/>
        </w:rPr>
        <w:t>הייתי מעדיף למשוך עוד קצת</w:t>
      </w:r>
      <w:r>
        <w:rPr>
          <w:rFonts w:hint="cs"/>
          <w:rtl/>
          <w:lang w:eastAsia="he-IL"/>
        </w:rPr>
        <w:t>,</w:t>
      </w:r>
      <w:r w:rsidRPr="00F920BE">
        <w:rPr>
          <w:rtl/>
          <w:lang w:eastAsia="he-IL"/>
        </w:rPr>
        <w:t xml:space="preserve"> לתת לתהליכים להבשיל בצורה נכונה יותר</w:t>
      </w:r>
      <w:r>
        <w:rPr>
          <w:rFonts w:hint="cs"/>
          <w:rtl/>
          <w:lang w:eastAsia="he-IL"/>
        </w:rPr>
        <w:t>.</w:t>
      </w:r>
      <w:r w:rsidRPr="00F920BE">
        <w:rPr>
          <w:rtl/>
          <w:lang w:eastAsia="he-IL"/>
        </w:rPr>
        <w:t xml:space="preserve"> אבל </w:t>
      </w:r>
      <w:r>
        <w:rPr>
          <w:rFonts w:hint="cs"/>
          <w:rtl/>
          <w:lang w:eastAsia="he-IL"/>
        </w:rPr>
        <w:t>השעון</w:t>
      </w:r>
      <w:r w:rsidRPr="00F920BE">
        <w:rPr>
          <w:rtl/>
          <w:lang w:eastAsia="he-IL"/>
        </w:rPr>
        <w:t xml:space="preserve"> דוחק</w:t>
      </w:r>
      <w:r>
        <w:rPr>
          <w:rFonts w:hint="cs"/>
          <w:rtl/>
          <w:lang w:eastAsia="he-IL"/>
        </w:rPr>
        <w:t>,</w:t>
      </w:r>
      <w:r w:rsidRPr="00F920BE">
        <w:rPr>
          <w:rtl/>
          <w:lang w:eastAsia="he-IL"/>
        </w:rPr>
        <w:t xml:space="preserve"> ולא מדובר בשעון </w:t>
      </w:r>
      <w:r>
        <w:rPr>
          <w:rFonts w:hint="cs"/>
          <w:rtl/>
          <w:lang w:eastAsia="he-IL"/>
        </w:rPr>
        <w:t xml:space="preserve">החול </w:t>
      </w:r>
      <w:bookmarkStart w:id="23899" w:name="_ETM_Q67_361857"/>
      <w:bookmarkEnd w:id="23899"/>
      <w:r w:rsidRPr="00F920BE">
        <w:rPr>
          <w:rtl/>
          <w:lang w:eastAsia="he-IL"/>
        </w:rPr>
        <w:t>של בג"ץ</w:t>
      </w:r>
      <w:r>
        <w:rPr>
          <w:rFonts w:hint="cs"/>
          <w:rtl/>
          <w:lang w:eastAsia="he-IL"/>
        </w:rPr>
        <w:t>,</w:t>
      </w:r>
      <w:r w:rsidRPr="00F920BE">
        <w:rPr>
          <w:rtl/>
          <w:lang w:eastAsia="he-IL"/>
        </w:rPr>
        <w:t xml:space="preserve"> ולא מדובר בשעון </w:t>
      </w:r>
      <w:r>
        <w:rPr>
          <w:rFonts w:hint="cs"/>
          <w:rtl/>
          <w:lang w:eastAsia="he-IL"/>
        </w:rPr>
        <w:t>חול פ</w:t>
      </w:r>
      <w:r w:rsidRPr="00F920BE">
        <w:rPr>
          <w:rtl/>
          <w:lang w:eastAsia="he-IL"/>
        </w:rPr>
        <w:t>וליטי</w:t>
      </w:r>
      <w:r w:rsidR="00DB320D">
        <w:rPr>
          <w:rFonts w:hint="cs"/>
          <w:rtl/>
          <w:lang w:eastAsia="he-IL"/>
        </w:rPr>
        <w:t>;</w:t>
      </w:r>
      <w:r w:rsidRPr="00F920BE">
        <w:rPr>
          <w:rtl/>
          <w:lang w:eastAsia="he-IL"/>
        </w:rPr>
        <w:t xml:space="preserve"> מדובר בתביעה של רבים</w:t>
      </w:r>
      <w:r>
        <w:rPr>
          <w:rFonts w:hint="cs"/>
          <w:rtl/>
          <w:lang w:eastAsia="he-IL"/>
        </w:rPr>
        <w:t>,</w:t>
      </w:r>
      <w:r w:rsidRPr="00F920BE">
        <w:rPr>
          <w:rtl/>
          <w:lang w:eastAsia="he-IL"/>
        </w:rPr>
        <w:t xml:space="preserve"> בתביעה ענקית</w:t>
      </w:r>
      <w:r>
        <w:rPr>
          <w:rFonts w:hint="cs"/>
          <w:rtl/>
          <w:lang w:eastAsia="he-IL"/>
        </w:rPr>
        <w:t xml:space="preserve"> לאחינו</w:t>
      </w:r>
      <w:r w:rsidRPr="00F920BE">
        <w:rPr>
          <w:rtl/>
          <w:lang w:eastAsia="he-IL"/>
        </w:rPr>
        <w:t xml:space="preserve"> אנשי </w:t>
      </w:r>
      <w:r>
        <w:rPr>
          <w:rFonts w:hint="cs"/>
          <w:rtl/>
          <w:lang w:eastAsia="he-IL"/>
        </w:rPr>
        <w:t>ה</w:t>
      </w:r>
      <w:r w:rsidRPr="00F920BE">
        <w:rPr>
          <w:rtl/>
          <w:lang w:eastAsia="he-IL"/>
        </w:rPr>
        <w:t>חסד</w:t>
      </w:r>
      <w:r>
        <w:rPr>
          <w:rFonts w:hint="cs"/>
          <w:rtl/>
          <w:lang w:eastAsia="he-IL"/>
        </w:rPr>
        <w:t>,</w:t>
      </w:r>
      <w:r w:rsidRPr="00F920BE">
        <w:rPr>
          <w:rtl/>
          <w:lang w:eastAsia="he-IL"/>
        </w:rPr>
        <w:t xml:space="preserve"> אנשי התורה</w:t>
      </w:r>
      <w:r>
        <w:rPr>
          <w:rFonts w:hint="cs"/>
          <w:rtl/>
          <w:lang w:eastAsia="he-IL"/>
        </w:rPr>
        <w:t>,</w:t>
      </w:r>
      <w:r w:rsidRPr="00F920BE">
        <w:rPr>
          <w:rtl/>
          <w:lang w:eastAsia="he-IL"/>
        </w:rPr>
        <w:t xml:space="preserve"> אוהבי ישראל</w:t>
      </w:r>
      <w:r>
        <w:rPr>
          <w:rFonts w:hint="cs"/>
          <w:rtl/>
          <w:lang w:eastAsia="he-IL"/>
        </w:rPr>
        <w:t>,</w:t>
      </w:r>
      <w:r w:rsidRPr="00F920BE">
        <w:rPr>
          <w:rtl/>
          <w:lang w:eastAsia="he-IL"/>
        </w:rPr>
        <w:t xml:space="preserve"> אלו שחיים בצניעות ובמסירות נפש אמיתית עבור ערכים יקרים </w:t>
      </w:r>
      <w:r>
        <w:rPr>
          <w:rFonts w:hint="cs"/>
          <w:rtl/>
          <w:lang w:eastAsia="he-IL"/>
        </w:rPr>
        <w:t xml:space="preserve">שנשאנו </w:t>
      </w:r>
      <w:r>
        <w:rPr>
          <w:rtl/>
          <w:lang w:eastAsia="he-IL"/>
        </w:rPr>
        <w:t>אותם כל שנות הגלות ו</w:t>
      </w:r>
      <w:r w:rsidR="00DB320D">
        <w:rPr>
          <w:rFonts w:hint="cs"/>
          <w:rtl/>
          <w:lang w:eastAsia="he-IL"/>
        </w:rPr>
        <w:t xml:space="preserve">אשר </w:t>
      </w:r>
      <w:r>
        <w:rPr>
          <w:rtl/>
          <w:lang w:eastAsia="he-IL"/>
        </w:rPr>
        <w:t>הביא</w:t>
      </w:r>
      <w:r>
        <w:rPr>
          <w:rFonts w:hint="cs"/>
          <w:rtl/>
          <w:lang w:eastAsia="he-IL"/>
        </w:rPr>
        <w:t xml:space="preserve">ונו לכאן. </w:t>
      </w:r>
      <w:r w:rsidRPr="00F920BE">
        <w:rPr>
          <w:rtl/>
          <w:lang w:eastAsia="he-IL"/>
        </w:rPr>
        <w:t>אבל התביעה היא</w:t>
      </w:r>
      <w:r>
        <w:rPr>
          <w:rFonts w:hint="cs"/>
          <w:rtl/>
          <w:lang w:eastAsia="he-IL"/>
        </w:rPr>
        <w:t>:</w:t>
      </w:r>
      <w:r w:rsidRPr="00F920BE">
        <w:rPr>
          <w:rtl/>
          <w:lang w:eastAsia="he-IL"/>
        </w:rPr>
        <w:t xml:space="preserve"> היו </w:t>
      </w:r>
      <w:proofErr w:type="spellStart"/>
      <w:r>
        <w:rPr>
          <w:rFonts w:hint="cs"/>
          <w:rtl/>
          <w:lang w:eastAsia="he-IL"/>
        </w:rPr>
        <w:t>עימנו</w:t>
      </w:r>
      <w:proofErr w:type="spellEnd"/>
      <w:r>
        <w:rPr>
          <w:rFonts w:hint="cs"/>
          <w:rtl/>
          <w:lang w:eastAsia="he-IL"/>
        </w:rPr>
        <w:t xml:space="preserve"> </w:t>
      </w:r>
      <w:r w:rsidRPr="00F920BE">
        <w:rPr>
          <w:rtl/>
          <w:lang w:eastAsia="he-IL"/>
        </w:rPr>
        <w:t>גם אתם בשירות הצבאי</w:t>
      </w:r>
      <w:r>
        <w:rPr>
          <w:rFonts w:hint="cs"/>
          <w:rtl/>
          <w:lang w:eastAsia="he-IL"/>
        </w:rPr>
        <w:t>.</w:t>
      </w:r>
      <w:r w:rsidRPr="00F920BE">
        <w:rPr>
          <w:rtl/>
          <w:lang w:eastAsia="he-IL"/>
        </w:rPr>
        <w:t xml:space="preserve"> אנחנו נהיה </w:t>
      </w:r>
      <w:r>
        <w:rPr>
          <w:rFonts w:hint="cs"/>
          <w:rtl/>
          <w:lang w:eastAsia="he-IL"/>
        </w:rPr>
        <w:t xml:space="preserve">עם </w:t>
      </w:r>
      <w:r w:rsidRPr="00F920BE">
        <w:rPr>
          <w:rtl/>
          <w:lang w:eastAsia="he-IL"/>
        </w:rPr>
        <w:t>חזק יותר</w:t>
      </w:r>
      <w:r>
        <w:rPr>
          <w:rFonts w:hint="cs"/>
          <w:rtl/>
          <w:lang w:eastAsia="he-IL"/>
        </w:rPr>
        <w:t>,</w:t>
      </w:r>
      <w:r w:rsidRPr="00F920BE">
        <w:rPr>
          <w:rtl/>
          <w:lang w:eastAsia="he-IL"/>
        </w:rPr>
        <w:t xml:space="preserve"> אנחנו נהיה צבא חזק יותר</w:t>
      </w:r>
      <w:r>
        <w:rPr>
          <w:rFonts w:hint="cs"/>
          <w:rtl/>
          <w:lang w:eastAsia="he-IL"/>
        </w:rPr>
        <w:t>,</w:t>
      </w:r>
      <w:r w:rsidRPr="00F920BE">
        <w:rPr>
          <w:rtl/>
          <w:lang w:eastAsia="he-IL"/>
        </w:rPr>
        <w:t xml:space="preserve"> ולא רק בגלל מספר היחידות</w:t>
      </w:r>
      <w:r>
        <w:rPr>
          <w:rFonts w:hint="cs"/>
          <w:rtl/>
          <w:lang w:eastAsia="he-IL"/>
        </w:rPr>
        <w:t xml:space="preserve">, </w:t>
      </w:r>
      <w:r w:rsidRPr="00F920BE">
        <w:rPr>
          <w:rtl/>
          <w:lang w:eastAsia="he-IL"/>
        </w:rPr>
        <w:t xml:space="preserve">מספר </w:t>
      </w:r>
      <w:r>
        <w:rPr>
          <w:rFonts w:hint="cs"/>
          <w:rtl/>
          <w:lang w:eastAsia="he-IL"/>
        </w:rPr>
        <w:t xml:space="preserve">הטנקים, </w:t>
      </w:r>
      <w:bookmarkStart w:id="23900" w:name="_ETM_Q67_405570"/>
      <w:bookmarkEnd w:id="23900"/>
      <w:r w:rsidRPr="00F920BE">
        <w:rPr>
          <w:rtl/>
          <w:lang w:eastAsia="he-IL"/>
        </w:rPr>
        <w:t xml:space="preserve">מספר </w:t>
      </w:r>
      <w:r>
        <w:rPr>
          <w:rFonts w:hint="cs"/>
          <w:rtl/>
          <w:lang w:eastAsia="he-IL"/>
        </w:rPr>
        <w:t>ה</w:t>
      </w:r>
      <w:r w:rsidRPr="00F920BE">
        <w:rPr>
          <w:rtl/>
          <w:lang w:eastAsia="he-IL"/>
        </w:rPr>
        <w:t>מטוסים</w:t>
      </w:r>
      <w:r>
        <w:rPr>
          <w:rFonts w:hint="cs"/>
          <w:rtl/>
          <w:lang w:eastAsia="he-IL"/>
        </w:rPr>
        <w:t>,</w:t>
      </w:r>
      <w:r w:rsidRPr="00F920BE">
        <w:rPr>
          <w:rtl/>
          <w:lang w:eastAsia="he-IL"/>
        </w:rPr>
        <w:t xml:space="preserve"> אלא בגלל </w:t>
      </w:r>
      <w:proofErr w:type="spellStart"/>
      <w:r>
        <w:rPr>
          <w:rFonts w:hint="cs"/>
          <w:rtl/>
          <w:lang w:eastAsia="he-IL"/>
        </w:rPr>
        <w:t>היחד</w:t>
      </w:r>
      <w:proofErr w:type="spellEnd"/>
      <w:r>
        <w:rPr>
          <w:rFonts w:hint="cs"/>
          <w:rtl/>
          <w:lang w:eastAsia="he-IL"/>
        </w:rPr>
        <w:t xml:space="preserve">, </w:t>
      </w:r>
      <w:r w:rsidRPr="00F920BE">
        <w:rPr>
          <w:rtl/>
          <w:lang w:eastAsia="he-IL"/>
        </w:rPr>
        <w:t>בגלל רוח האחדות</w:t>
      </w:r>
      <w:r>
        <w:rPr>
          <w:rFonts w:hint="cs"/>
          <w:rtl/>
          <w:lang w:eastAsia="he-IL"/>
        </w:rPr>
        <w:t>,</w:t>
      </w:r>
      <w:r w:rsidRPr="00F920BE">
        <w:rPr>
          <w:rtl/>
          <w:lang w:eastAsia="he-IL"/>
        </w:rPr>
        <w:t xml:space="preserve"> בגלל האמונה שתפעם</w:t>
      </w:r>
      <w:r>
        <w:rPr>
          <w:rFonts w:hint="cs"/>
          <w:rtl/>
          <w:lang w:eastAsia="he-IL"/>
        </w:rPr>
        <w:t>,</w:t>
      </w:r>
      <w:r w:rsidRPr="00F920BE">
        <w:rPr>
          <w:rtl/>
          <w:lang w:eastAsia="he-IL"/>
        </w:rPr>
        <w:t xml:space="preserve"> בגלל הערבות ההדדית</w:t>
      </w:r>
      <w:r>
        <w:rPr>
          <w:rFonts w:hint="cs"/>
          <w:rtl/>
          <w:lang w:eastAsia="he-IL"/>
        </w:rPr>
        <w:t>;</w:t>
      </w:r>
      <w:r w:rsidRPr="00F920BE">
        <w:rPr>
          <w:rtl/>
          <w:lang w:eastAsia="he-IL"/>
        </w:rPr>
        <w:t xml:space="preserve"> בעיקר </w:t>
      </w:r>
      <w:proofErr w:type="spellStart"/>
      <w:r w:rsidRPr="00F920BE">
        <w:rPr>
          <w:rtl/>
          <w:lang w:eastAsia="he-IL"/>
        </w:rPr>
        <w:t>בעיקר</w:t>
      </w:r>
      <w:proofErr w:type="spellEnd"/>
      <w:r w:rsidRPr="00F920BE">
        <w:rPr>
          <w:rtl/>
          <w:lang w:eastAsia="he-IL"/>
        </w:rPr>
        <w:t xml:space="preserve"> בגלל </w:t>
      </w:r>
      <w:proofErr w:type="spellStart"/>
      <w:r>
        <w:rPr>
          <w:rFonts w:hint="cs"/>
          <w:rtl/>
          <w:lang w:eastAsia="he-IL"/>
        </w:rPr>
        <w:t>היחד</w:t>
      </w:r>
      <w:proofErr w:type="spellEnd"/>
      <w:r>
        <w:rPr>
          <w:rFonts w:hint="cs"/>
          <w:rtl/>
          <w:lang w:eastAsia="he-IL"/>
        </w:rPr>
        <w:t xml:space="preserve">, </w:t>
      </w:r>
      <w:r w:rsidRPr="00F920BE">
        <w:rPr>
          <w:rtl/>
          <w:lang w:eastAsia="he-IL"/>
        </w:rPr>
        <w:t xml:space="preserve">בעיקר בגלל </w:t>
      </w:r>
      <w:r>
        <w:rPr>
          <w:rFonts w:hint="cs"/>
          <w:rtl/>
          <w:lang w:eastAsia="he-IL"/>
        </w:rPr>
        <w:t xml:space="preserve">"עמו </w:t>
      </w:r>
      <w:r w:rsidRPr="00F920BE">
        <w:rPr>
          <w:rtl/>
          <w:lang w:eastAsia="he-IL"/>
        </w:rPr>
        <w:t>אנכי בצרה</w:t>
      </w:r>
      <w:r>
        <w:rPr>
          <w:rFonts w:hint="cs"/>
          <w:rtl/>
          <w:lang w:eastAsia="he-IL"/>
        </w:rPr>
        <w:t>".</w:t>
      </w:r>
      <w:bookmarkStart w:id="23901" w:name="_ETM_Q67_430702"/>
      <w:bookmarkEnd w:id="23901"/>
    </w:p>
    <w:p w:rsidR="00DF381B" w:rsidRDefault="00DF381B" w:rsidP="000F6156">
      <w:pPr>
        <w:rPr>
          <w:rtl/>
          <w:lang w:eastAsia="he-IL"/>
        </w:rPr>
      </w:pPr>
    </w:p>
    <w:p w:rsidR="00DF381B" w:rsidRDefault="00DF381B" w:rsidP="00DB320D">
      <w:pPr>
        <w:rPr>
          <w:rtl/>
          <w:lang w:eastAsia="he-IL"/>
        </w:rPr>
      </w:pPr>
      <w:bookmarkStart w:id="23902" w:name="_ETM_Q67_430869"/>
      <w:bookmarkStart w:id="23903" w:name="_ETM_Q67_430897"/>
      <w:bookmarkStart w:id="23904" w:name="_ETM_Q67_430971"/>
      <w:bookmarkEnd w:id="23902"/>
      <w:bookmarkEnd w:id="23903"/>
      <w:bookmarkEnd w:id="23904"/>
      <w:r w:rsidRPr="00F920BE">
        <w:rPr>
          <w:rtl/>
          <w:lang w:eastAsia="he-IL"/>
        </w:rPr>
        <w:t>וה</w:t>
      </w:r>
      <w:r>
        <w:rPr>
          <w:rFonts w:hint="cs"/>
          <w:rtl/>
          <w:lang w:eastAsia="he-IL"/>
        </w:rPr>
        <w:t>פ</w:t>
      </w:r>
      <w:r w:rsidRPr="00F920BE">
        <w:rPr>
          <w:rtl/>
          <w:lang w:eastAsia="he-IL"/>
        </w:rPr>
        <w:t xml:space="preserve">נייה שלי </w:t>
      </w:r>
      <w:r>
        <w:rPr>
          <w:rFonts w:hint="cs"/>
          <w:rtl/>
          <w:lang w:eastAsia="he-IL"/>
        </w:rPr>
        <w:t xml:space="preserve">או </w:t>
      </w:r>
      <w:r w:rsidRPr="00F920BE">
        <w:rPr>
          <w:rtl/>
          <w:lang w:eastAsia="he-IL"/>
        </w:rPr>
        <w:t>המחשבה שלי</w:t>
      </w:r>
      <w:r>
        <w:rPr>
          <w:rFonts w:hint="cs"/>
          <w:rtl/>
          <w:lang w:eastAsia="he-IL"/>
        </w:rPr>
        <w:t xml:space="preserve"> היא </w:t>
      </w:r>
      <w:r w:rsidRPr="00F920BE">
        <w:rPr>
          <w:rtl/>
          <w:lang w:eastAsia="he-IL"/>
        </w:rPr>
        <w:t xml:space="preserve">שאנחנו נדרשים </w:t>
      </w:r>
      <w:r>
        <w:rPr>
          <w:rFonts w:hint="cs"/>
          <w:rtl/>
          <w:lang w:eastAsia="he-IL"/>
        </w:rPr>
        <w:t xml:space="preserve">להובלת </w:t>
      </w:r>
      <w:r w:rsidRPr="00F920BE">
        <w:rPr>
          <w:rtl/>
          <w:lang w:eastAsia="he-IL"/>
        </w:rPr>
        <w:t>תהליך אמיתי</w:t>
      </w:r>
      <w:r>
        <w:rPr>
          <w:rFonts w:hint="cs"/>
          <w:rtl/>
          <w:lang w:eastAsia="he-IL"/>
        </w:rPr>
        <w:t>,</w:t>
      </w:r>
      <w:r w:rsidRPr="00F920BE">
        <w:rPr>
          <w:rtl/>
          <w:lang w:eastAsia="he-IL"/>
        </w:rPr>
        <w:t xml:space="preserve"> הובלת תהליך אמיתי כזה שלא </w:t>
      </w:r>
      <w:r>
        <w:rPr>
          <w:rFonts w:hint="cs"/>
          <w:rtl/>
          <w:lang w:eastAsia="he-IL"/>
        </w:rPr>
        <w:t>י</w:t>
      </w:r>
      <w:r w:rsidRPr="00F920BE">
        <w:rPr>
          <w:rtl/>
          <w:lang w:eastAsia="he-IL"/>
        </w:rPr>
        <w:t>גלגל הלאה וקדימה</w:t>
      </w:r>
      <w:r>
        <w:rPr>
          <w:rFonts w:hint="cs"/>
          <w:rtl/>
          <w:lang w:eastAsia="he-IL"/>
        </w:rPr>
        <w:t>,</w:t>
      </w:r>
      <w:r w:rsidRPr="00F920BE">
        <w:rPr>
          <w:rtl/>
          <w:lang w:eastAsia="he-IL"/>
        </w:rPr>
        <w:t xml:space="preserve"> </w:t>
      </w:r>
      <w:r>
        <w:rPr>
          <w:rtl/>
          <w:lang w:eastAsia="he-IL"/>
        </w:rPr>
        <w:t xml:space="preserve">אלא פרקי הביצוע הראשונים שלו </w:t>
      </w:r>
      <w:r>
        <w:rPr>
          <w:rFonts w:hint="cs"/>
          <w:rtl/>
          <w:lang w:eastAsia="he-IL"/>
        </w:rPr>
        <w:t>יקרו</w:t>
      </w:r>
      <w:r w:rsidRPr="00F920BE">
        <w:rPr>
          <w:rtl/>
          <w:lang w:eastAsia="he-IL"/>
        </w:rPr>
        <w:t xml:space="preserve"> בזמן הקרוב מאוד</w:t>
      </w:r>
      <w:r>
        <w:rPr>
          <w:rFonts w:hint="cs"/>
          <w:rtl/>
          <w:lang w:eastAsia="he-IL"/>
        </w:rPr>
        <w:t>. הם</w:t>
      </w:r>
      <w:r w:rsidRPr="00F920BE">
        <w:rPr>
          <w:rtl/>
          <w:lang w:eastAsia="he-IL"/>
        </w:rPr>
        <w:t xml:space="preserve"> יהיו כאלה שיצביעו על תהליכים </w:t>
      </w:r>
      <w:r>
        <w:rPr>
          <w:rFonts w:hint="cs"/>
          <w:rtl/>
          <w:lang w:eastAsia="he-IL"/>
        </w:rPr>
        <w:t xml:space="preserve">אמיתיים, </w:t>
      </w:r>
      <w:r w:rsidRPr="00F920BE">
        <w:rPr>
          <w:rtl/>
          <w:lang w:eastAsia="he-IL"/>
        </w:rPr>
        <w:t>שאחר כך אנחנו נבין את ההשלכות שלהם למרחוק</w:t>
      </w:r>
      <w:r>
        <w:rPr>
          <w:rFonts w:hint="cs"/>
          <w:rtl/>
          <w:lang w:eastAsia="he-IL"/>
        </w:rPr>
        <w:t>.</w:t>
      </w:r>
      <w:r w:rsidRPr="00F920BE">
        <w:rPr>
          <w:rtl/>
          <w:lang w:eastAsia="he-IL"/>
        </w:rPr>
        <w:t xml:space="preserve"> תהליך </w:t>
      </w:r>
      <w:r>
        <w:rPr>
          <w:rFonts w:hint="cs"/>
          <w:rtl/>
          <w:lang w:eastAsia="he-IL"/>
        </w:rPr>
        <w:t>ש</w:t>
      </w:r>
      <w:r w:rsidRPr="00F920BE">
        <w:rPr>
          <w:rtl/>
          <w:lang w:eastAsia="he-IL"/>
        </w:rPr>
        <w:t xml:space="preserve">יתבצע בשותפות מלאה </w:t>
      </w:r>
      <w:proofErr w:type="spellStart"/>
      <w:r w:rsidRPr="00F920BE">
        <w:rPr>
          <w:rtl/>
          <w:lang w:eastAsia="he-IL"/>
        </w:rPr>
        <w:t>ואמיתית</w:t>
      </w:r>
      <w:proofErr w:type="spellEnd"/>
      <w:r>
        <w:rPr>
          <w:rFonts w:hint="cs"/>
          <w:rtl/>
          <w:lang w:eastAsia="he-IL"/>
        </w:rPr>
        <w:t>.</w:t>
      </w:r>
      <w:r w:rsidR="00DB320D">
        <w:rPr>
          <w:rFonts w:hint="cs"/>
          <w:rtl/>
          <w:lang w:eastAsia="he-IL"/>
        </w:rPr>
        <w:t xml:space="preserve"> </w:t>
      </w:r>
    </w:p>
    <w:p w:rsidR="00DF381B" w:rsidRDefault="00DF381B" w:rsidP="000F6156">
      <w:pPr>
        <w:rPr>
          <w:rtl/>
          <w:lang w:eastAsia="he-IL"/>
        </w:rPr>
      </w:pPr>
      <w:bookmarkStart w:id="23905" w:name="_ETM_Q67_464449"/>
      <w:bookmarkStart w:id="23906" w:name="_ETM_Q67_464562"/>
      <w:bookmarkEnd w:id="23905"/>
      <w:bookmarkEnd w:id="23906"/>
    </w:p>
    <w:p w:rsidR="00DF381B" w:rsidRDefault="00DF381B" w:rsidP="000F6156">
      <w:pPr>
        <w:rPr>
          <w:rtl/>
          <w:lang w:eastAsia="he-IL"/>
        </w:rPr>
      </w:pPr>
      <w:bookmarkStart w:id="23907" w:name="_ETM_Q67_464610"/>
      <w:bookmarkStart w:id="23908" w:name="_ETM_Q67_464697"/>
      <w:bookmarkEnd w:id="23907"/>
      <w:bookmarkEnd w:id="23908"/>
      <w:r w:rsidRPr="00F920BE">
        <w:rPr>
          <w:rtl/>
          <w:lang w:eastAsia="he-IL"/>
        </w:rPr>
        <w:t>אנחנו נמצאים בשעה היסטורית ומטבע הדברים נדרשים להכרעות היסטוריות</w:t>
      </w:r>
      <w:r>
        <w:rPr>
          <w:rFonts w:hint="cs"/>
          <w:rtl/>
          <w:lang w:eastAsia="he-IL"/>
        </w:rPr>
        <w:t>.</w:t>
      </w:r>
      <w:r w:rsidRPr="00F920BE">
        <w:rPr>
          <w:rtl/>
          <w:lang w:eastAsia="he-IL"/>
        </w:rPr>
        <w:t xml:space="preserve"> לעיתים נדמה לך שאף </w:t>
      </w:r>
      <w:r>
        <w:rPr>
          <w:rFonts w:hint="cs"/>
          <w:rtl/>
          <w:lang w:eastAsia="he-IL"/>
        </w:rPr>
        <w:t xml:space="preserve">אחד </w:t>
      </w:r>
      <w:bookmarkStart w:id="23909" w:name="_ETM_Q67_475689"/>
      <w:bookmarkEnd w:id="23909"/>
      <w:r w:rsidRPr="00F920BE">
        <w:rPr>
          <w:rtl/>
          <w:lang w:eastAsia="he-IL"/>
        </w:rPr>
        <w:t>לא הכין אותך לסיטואציה הזאת</w:t>
      </w:r>
      <w:r>
        <w:rPr>
          <w:rFonts w:hint="cs"/>
          <w:rtl/>
          <w:lang w:eastAsia="he-IL"/>
        </w:rPr>
        <w:t>,</w:t>
      </w:r>
      <w:r w:rsidRPr="00F920BE">
        <w:rPr>
          <w:rtl/>
          <w:lang w:eastAsia="he-IL"/>
        </w:rPr>
        <w:t xml:space="preserve"> לא בחוכמה ולא בניסיון</w:t>
      </w:r>
      <w:r>
        <w:rPr>
          <w:rFonts w:hint="cs"/>
          <w:rtl/>
          <w:lang w:eastAsia="he-IL"/>
        </w:rPr>
        <w:t>,</w:t>
      </w:r>
      <w:r w:rsidRPr="00F920BE">
        <w:rPr>
          <w:rtl/>
          <w:lang w:eastAsia="he-IL"/>
        </w:rPr>
        <w:t xml:space="preserve"> אבל </w:t>
      </w:r>
      <w:r>
        <w:rPr>
          <w:rFonts w:hint="cs"/>
          <w:rtl/>
          <w:lang w:eastAsia="he-IL"/>
        </w:rPr>
        <w:t xml:space="preserve">אין לנו ברירה, </w:t>
      </w:r>
      <w:r w:rsidRPr="00F920BE">
        <w:rPr>
          <w:rtl/>
          <w:lang w:eastAsia="he-IL"/>
        </w:rPr>
        <w:t>אנחנו צריכים לעשות מעשה</w:t>
      </w:r>
      <w:r>
        <w:rPr>
          <w:rFonts w:hint="cs"/>
          <w:rtl/>
          <w:lang w:eastAsia="he-IL"/>
        </w:rPr>
        <w:t>.</w:t>
      </w:r>
      <w:r w:rsidRPr="00F920BE">
        <w:rPr>
          <w:rtl/>
          <w:lang w:eastAsia="he-IL"/>
        </w:rPr>
        <w:t xml:space="preserve"> אני חושב שאין לנו ברירה</w:t>
      </w:r>
      <w:r>
        <w:rPr>
          <w:rFonts w:hint="cs"/>
          <w:rtl/>
          <w:lang w:eastAsia="he-IL"/>
        </w:rPr>
        <w:t>,</w:t>
      </w:r>
      <w:r w:rsidRPr="00F920BE">
        <w:rPr>
          <w:rtl/>
          <w:lang w:eastAsia="he-IL"/>
        </w:rPr>
        <w:t xml:space="preserve"> השעה </w:t>
      </w:r>
      <w:r>
        <w:rPr>
          <w:rFonts w:hint="cs"/>
          <w:rtl/>
          <w:lang w:eastAsia="he-IL"/>
        </w:rPr>
        <w:t xml:space="preserve">– </w:t>
      </w:r>
      <w:r w:rsidRPr="00F920BE">
        <w:rPr>
          <w:rtl/>
          <w:lang w:eastAsia="he-IL"/>
        </w:rPr>
        <w:t>שעה היסטורית</w:t>
      </w:r>
      <w:r>
        <w:rPr>
          <w:rFonts w:hint="cs"/>
          <w:rtl/>
          <w:lang w:eastAsia="he-IL"/>
        </w:rPr>
        <w:t>, וכך צריך</w:t>
      </w:r>
      <w:r w:rsidRPr="00F920BE">
        <w:rPr>
          <w:rtl/>
          <w:lang w:eastAsia="he-IL"/>
        </w:rPr>
        <w:t xml:space="preserve"> להתייחס לזה</w:t>
      </w:r>
      <w:r>
        <w:rPr>
          <w:rFonts w:hint="cs"/>
          <w:rtl/>
          <w:lang w:eastAsia="he-IL"/>
        </w:rPr>
        <w:t>.</w:t>
      </w:r>
      <w:r w:rsidRPr="00F920BE">
        <w:rPr>
          <w:rtl/>
          <w:lang w:eastAsia="he-IL"/>
        </w:rPr>
        <w:t xml:space="preserve"> תודה רבה</w:t>
      </w:r>
      <w:r>
        <w:rPr>
          <w:rFonts w:hint="cs"/>
          <w:rtl/>
          <w:lang w:eastAsia="he-IL"/>
        </w:rPr>
        <w:t>.</w:t>
      </w:r>
    </w:p>
    <w:p w:rsidR="00DF381B" w:rsidRDefault="00DF381B" w:rsidP="000F6156">
      <w:pPr>
        <w:rPr>
          <w:rtl/>
          <w:lang w:eastAsia="he-IL"/>
        </w:rPr>
      </w:pPr>
      <w:bookmarkStart w:id="23910" w:name="_ETM_Q67_489596"/>
      <w:bookmarkEnd w:id="23910"/>
    </w:p>
    <w:p w:rsidR="00DF381B" w:rsidRDefault="00DF381B" w:rsidP="000F6156">
      <w:pPr>
        <w:pStyle w:val="af6"/>
        <w:keepNext/>
        <w:rPr>
          <w:rtl/>
        </w:rPr>
      </w:pPr>
      <w:r w:rsidRPr="00C94CCF">
        <w:rPr>
          <w:rStyle w:val="TagStyle"/>
          <w:rtl/>
        </w:rPr>
        <w:t xml:space="preserve"> &lt;&lt; יור &gt;&gt; </w:t>
      </w:r>
      <w:r>
        <w:rPr>
          <w:rtl/>
        </w:rPr>
        <w:t>היו"ר חנוך דב מלביצקי:</w:t>
      </w:r>
      <w:r w:rsidRPr="00C94CCF">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3911" w:name="_ETM_Q67_491526"/>
      <w:bookmarkStart w:id="23912" w:name="_ETM_Q67_489714"/>
      <w:bookmarkStart w:id="23913" w:name="_ETM_Q67_489774"/>
      <w:bookmarkStart w:id="23914" w:name="_ETM_Q67_489849"/>
      <w:bookmarkEnd w:id="23911"/>
      <w:bookmarkEnd w:id="23912"/>
      <w:bookmarkEnd w:id="23913"/>
      <w:bookmarkEnd w:id="23914"/>
      <w:r w:rsidRPr="00F920BE">
        <w:rPr>
          <w:rtl/>
          <w:lang w:eastAsia="he-IL"/>
        </w:rPr>
        <w:t>תודה רבה</w:t>
      </w:r>
      <w:r>
        <w:rPr>
          <w:rFonts w:hint="cs"/>
          <w:rtl/>
          <w:lang w:eastAsia="he-IL"/>
        </w:rPr>
        <w:t>.</w:t>
      </w:r>
      <w:r w:rsidRPr="00F920BE">
        <w:rPr>
          <w:rtl/>
          <w:lang w:eastAsia="he-IL"/>
        </w:rPr>
        <w:t xml:space="preserve"> שר מסכם </w:t>
      </w:r>
      <w:r>
        <w:rPr>
          <w:rFonts w:hint="cs"/>
          <w:rtl/>
          <w:lang w:eastAsia="he-IL"/>
        </w:rPr>
        <w:t xml:space="preserve">– </w:t>
      </w:r>
      <w:r w:rsidRPr="00F920BE">
        <w:rPr>
          <w:rtl/>
          <w:lang w:eastAsia="he-IL"/>
        </w:rPr>
        <w:t xml:space="preserve">יעלה השר </w:t>
      </w:r>
      <w:r>
        <w:rPr>
          <w:rFonts w:hint="cs"/>
          <w:rtl/>
          <w:lang w:eastAsia="he-IL"/>
        </w:rPr>
        <w:t xml:space="preserve">וסרלאוף. </w:t>
      </w:r>
      <w:r w:rsidRPr="00F920BE">
        <w:rPr>
          <w:rtl/>
          <w:lang w:eastAsia="he-IL"/>
        </w:rPr>
        <w:t>בבקשה</w:t>
      </w:r>
      <w:r>
        <w:rPr>
          <w:rFonts w:hint="cs"/>
          <w:rtl/>
          <w:lang w:eastAsia="he-IL"/>
        </w:rPr>
        <w:t>,</w:t>
      </w:r>
      <w:r w:rsidRPr="00F920BE">
        <w:rPr>
          <w:rtl/>
          <w:lang w:eastAsia="he-IL"/>
        </w:rPr>
        <w:t xml:space="preserve"> אדוני</w:t>
      </w:r>
      <w:r>
        <w:rPr>
          <w:rFonts w:hint="cs"/>
          <w:rtl/>
          <w:lang w:eastAsia="he-IL"/>
        </w:rPr>
        <w:t>.</w:t>
      </w:r>
      <w:bookmarkStart w:id="23915" w:name="_ETM_Q67_502711"/>
      <w:bookmarkEnd w:id="23915"/>
    </w:p>
    <w:p w:rsidR="00DF381B" w:rsidRDefault="00DF381B" w:rsidP="000F6156">
      <w:pPr>
        <w:rPr>
          <w:rtl/>
          <w:lang w:eastAsia="he-IL"/>
        </w:rPr>
      </w:pPr>
      <w:bookmarkStart w:id="23916" w:name="_ETM_Q67_502842"/>
      <w:bookmarkEnd w:id="23916"/>
    </w:p>
    <w:p w:rsidR="00DF381B" w:rsidRDefault="00DF381B" w:rsidP="000F6156">
      <w:pPr>
        <w:pStyle w:val="af5"/>
        <w:keepNext/>
        <w:rPr>
          <w:rtl/>
        </w:rPr>
      </w:pPr>
      <w:bookmarkStart w:id="23917" w:name="_ETM_Q67_502934"/>
      <w:bookmarkStart w:id="23918" w:name="_ETM_Q67_503032"/>
      <w:bookmarkStart w:id="23919" w:name="_ETM_Q67_516143"/>
      <w:bookmarkStart w:id="23920" w:name="_ETM_Q67_516263"/>
      <w:bookmarkStart w:id="23921" w:name="ET_interruption_5520_13"/>
      <w:bookmarkEnd w:id="23917"/>
      <w:bookmarkEnd w:id="23918"/>
      <w:bookmarkEnd w:id="23919"/>
      <w:bookmarkEnd w:id="23920"/>
      <w:r w:rsidRPr="00C94CCF">
        <w:rPr>
          <w:rStyle w:val="TagStyle"/>
          <w:rtl/>
        </w:rPr>
        <w:t xml:space="preserve"> &lt;&lt; קריאה &gt;&gt; </w:t>
      </w:r>
      <w:r>
        <w:rPr>
          <w:rtl/>
        </w:rPr>
        <w:t>עודד פורר (ישראל ביתנו):</w:t>
      </w:r>
      <w:r w:rsidRPr="00C94CCF">
        <w:rPr>
          <w:rStyle w:val="TagStyle"/>
          <w:rtl/>
        </w:rPr>
        <w:t xml:space="preserve"> &lt;&lt; קריאה &gt;&gt;</w:t>
      </w:r>
      <w:r>
        <w:rPr>
          <w:rtl/>
        </w:rPr>
        <w:t xml:space="preserve">   </w:t>
      </w:r>
      <w:bookmarkEnd w:id="23921"/>
    </w:p>
    <w:p w:rsidR="00DF381B" w:rsidRDefault="00DF381B" w:rsidP="00B15250">
      <w:pPr>
        <w:rPr>
          <w:rtl/>
          <w:lang w:eastAsia="he-IL"/>
        </w:rPr>
      </w:pPr>
    </w:p>
    <w:p w:rsidR="00DF381B" w:rsidRDefault="00DF381B" w:rsidP="000F6156">
      <w:pPr>
        <w:rPr>
          <w:rtl/>
          <w:lang w:eastAsia="he-IL"/>
        </w:rPr>
      </w:pPr>
      <w:r>
        <w:rPr>
          <w:rFonts w:hint="cs"/>
          <w:rtl/>
          <w:lang w:eastAsia="he-IL"/>
        </w:rPr>
        <w:t>לא יושב-ראש הוועדה מסכם?</w:t>
      </w:r>
    </w:p>
    <w:p w:rsidR="00DF381B" w:rsidRDefault="00DF381B" w:rsidP="000F6156">
      <w:pPr>
        <w:rPr>
          <w:rtl/>
          <w:lang w:eastAsia="he-IL"/>
        </w:rPr>
      </w:pPr>
    </w:p>
    <w:p w:rsidR="00DF381B" w:rsidRDefault="00DF381B" w:rsidP="000F6156">
      <w:pPr>
        <w:pStyle w:val="a4"/>
        <w:keepNext/>
        <w:rPr>
          <w:rtl/>
        </w:rPr>
      </w:pPr>
      <w:bookmarkStart w:id="23922" w:name="ET_speaker_6532_6"/>
      <w:r w:rsidRPr="00AA3742">
        <w:rPr>
          <w:rStyle w:val="TagStyle"/>
          <w:rtl/>
        </w:rPr>
        <w:t xml:space="preserve"> &lt;&lt; דובר &gt;&gt; </w:t>
      </w:r>
      <w:bookmarkStart w:id="23923" w:name="_Toc160094277"/>
      <w:bookmarkStart w:id="23924" w:name="_Toc160095409"/>
      <w:bookmarkStart w:id="23925" w:name="_Toc182740124"/>
      <w:r>
        <w:rPr>
          <w:rtl/>
        </w:rPr>
        <w:t>שר הנגב, הגליל והחוסן הלאומי יצחק שמעון וסרלאוף:</w:t>
      </w:r>
      <w:bookmarkEnd w:id="23923"/>
      <w:bookmarkEnd w:id="23924"/>
      <w:bookmarkEnd w:id="23925"/>
      <w:r w:rsidRPr="00AA3742">
        <w:rPr>
          <w:rStyle w:val="TagStyle"/>
          <w:rtl/>
        </w:rPr>
        <w:t xml:space="preserve"> &lt;&lt; דובר &gt;&gt;</w:t>
      </w:r>
      <w:r>
        <w:rPr>
          <w:rtl/>
        </w:rPr>
        <w:t xml:space="preserve">   </w:t>
      </w:r>
      <w:bookmarkEnd w:id="23922"/>
    </w:p>
    <w:p w:rsidR="00DF381B" w:rsidRDefault="00DF381B" w:rsidP="00B15250">
      <w:pPr>
        <w:rPr>
          <w:rtl/>
          <w:lang w:eastAsia="he-IL"/>
        </w:rPr>
      </w:pPr>
    </w:p>
    <w:p w:rsidR="00DF381B" w:rsidRDefault="00DF381B" w:rsidP="00DB320D">
      <w:pPr>
        <w:rPr>
          <w:rtl/>
          <w:lang w:eastAsia="he-IL"/>
        </w:rPr>
      </w:pPr>
      <w:r>
        <w:rPr>
          <w:rFonts w:hint="cs"/>
          <w:rtl/>
          <w:lang w:eastAsia="he-IL"/>
        </w:rPr>
        <w:t xml:space="preserve">אדוני היושב-ראש, חבריי חברי הכנסת, </w:t>
      </w:r>
      <w:r w:rsidRPr="00C94CCF">
        <w:rPr>
          <w:rtl/>
          <w:lang w:eastAsia="he-IL"/>
        </w:rPr>
        <w:t xml:space="preserve">יש לי </w:t>
      </w:r>
      <w:r>
        <w:rPr>
          <w:rFonts w:hint="cs"/>
          <w:rtl/>
          <w:lang w:eastAsia="he-IL"/>
        </w:rPr>
        <w:t xml:space="preserve">שלוש </w:t>
      </w:r>
      <w:bookmarkStart w:id="23926" w:name="_ETM_Q67_532259"/>
      <w:bookmarkEnd w:id="23926"/>
      <w:r w:rsidRPr="00C94CCF">
        <w:rPr>
          <w:rtl/>
          <w:lang w:eastAsia="he-IL"/>
        </w:rPr>
        <w:t>נקודות הנחה</w:t>
      </w:r>
      <w:r>
        <w:rPr>
          <w:rFonts w:hint="cs"/>
          <w:rtl/>
          <w:lang w:eastAsia="he-IL"/>
        </w:rPr>
        <w:t>.</w:t>
      </w:r>
      <w:r w:rsidRPr="00C94CCF">
        <w:rPr>
          <w:rtl/>
          <w:lang w:eastAsia="he-IL"/>
        </w:rPr>
        <w:t xml:space="preserve"> נקודת הנחה ראשונה</w:t>
      </w:r>
      <w:r>
        <w:rPr>
          <w:rFonts w:hint="cs"/>
          <w:rtl/>
          <w:lang w:eastAsia="he-IL"/>
        </w:rPr>
        <w:t>,</w:t>
      </w:r>
      <w:r w:rsidRPr="00C94CCF">
        <w:rPr>
          <w:rtl/>
          <w:lang w:eastAsia="he-IL"/>
        </w:rPr>
        <w:t xml:space="preserve"> כולם צריכים לתרום</w:t>
      </w:r>
      <w:r>
        <w:rPr>
          <w:rFonts w:hint="cs"/>
          <w:rtl/>
          <w:lang w:eastAsia="he-IL"/>
        </w:rPr>
        <w:t>.</w:t>
      </w:r>
      <w:r w:rsidRPr="00C94CCF">
        <w:rPr>
          <w:rtl/>
          <w:lang w:eastAsia="he-IL"/>
        </w:rPr>
        <w:t xml:space="preserve"> אנחנו במדינת ישראל</w:t>
      </w:r>
      <w:r>
        <w:rPr>
          <w:rFonts w:hint="cs"/>
          <w:rtl/>
          <w:lang w:eastAsia="he-IL"/>
        </w:rPr>
        <w:t>,</w:t>
      </w:r>
      <w:r w:rsidRPr="00C94CCF">
        <w:rPr>
          <w:rtl/>
          <w:lang w:eastAsia="he-IL"/>
        </w:rPr>
        <w:t xml:space="preserve"> כולם צריכים לתת את </w:t>
      </w:r>
      <w:proofErr w:type="spellStart"/>
      <w:r w:rsidRPr="00C94CCF">
        <w:rPr>
          <w:rtl/>
          <w:lang w:eastAsia="he-IL"/>
        </w:rPr>
        <w:t>הש</w:t>
      </w:r>
      <w:r>
        <w:rPr>
          <w:rFonts w:hint="cs"/>
          <w:rtl/>
          <w:lang w:eastAsia="he-IL"/>
        </w:rPr>
        <w:t>נ</w:t>
      </w:r>
      <w:r w:rsidRPr="00C94CCF">
        <w:rPr>
          <w:rtl/>
          <w:lang w:eastAsia="he-IL"/>
        </w:rPr>
        <w:t>קל</w:t>
      </w:r>
      <w:proofErr w:type="spellEnd"/>
      <w:r w:rsidRPr="00C94CCF">
        <w:rPr>
          <w:rtl/>
          <w:lang w:eastAsia="he-IL"/>
        </w:rPr>
        <w:t xml:space="preserve"> שלהם למדינה</w:t>
      </w:r>
      <w:r>
        <w:rPr>
          <w:rFonts w:hint="cs"/>
          <w:rtl/>
          <w:lang w:eastAsia="he-IL"/>
        </w:rPr>
        <w:t>.</w:t>
      </w:r>
      <w:r w:rsidRPr="00C94CCF">
        <w:rPr>
          <w:rtl/>
          <w:lang w:eastAsia="he-IL"/>
        </w:rPr>
        <w:t xml:space="preserve"> נקודת </w:t>
      </w:r>
      <w:r>
        <w:rPr>
          <w:rFonts w:hint="cs"/>
          <w:rtl/>
          <w:lang w:eastAsia="he-IL"/>
        </w:rPr>
        <w:t>ה</w:t>
      </w:r>
      <w:r w:rsidRPr="00C94CCF">
        <w:rPr>
          <w:rtl/>
          <w:lang w:eastAsia="he-IL"/>
        </w:rPr>
        <w:t xml:space="preserve">הנחה </w:t>
      </w:r>
      <w:r>
        <w:rPr>
          <w:rFonts w:hint="cs"/>
          <w:rtl/>
          <w:lang w:eastAsia="he-IL"/>
        </w:rPr>
        <w:t>ה</w:t>
      </w:r>
      <w:r w:rsidRPr="00C94CCF">
        <w:rPr>
          <w:rtl/>
          <w:lang w:eastAsia="he-IL"/>
        </w:rPr>
        <w:t>שנייה</w:t>
      </w:r>
      <w:r>
        <w:rPr>
          <w:rFonts w:hint="cs"/>
          <w:rtl/>
          <w:lang w:eastAsia="he-IL"/>
        </w:rPr>
        <w:t>,</w:t>
      </w:r>
      <w:r w:rsidRPr="00C94CCF">
        <w:rPr>
          <w:rtl/>
          <w:lang w:eastAsia="he-IL"/>
        </w:rPr>
        <w:t xml:space="preserve"> מי ש</w:t>
      </w:r>
      <w:r>
        <w:rPr>
          <w:rFonts w:hint="cs"/>
          <w:rtl/>
          <w:lang w:eastAsia="he-IL"/>
        </w:rPr>
        <w:t xml:space="preserve">לא </w:t>
      </w:r>
      <w:r w:rsidRPr="00C94CCF">
        <w:rPr>
          <w:rtl/>
          <w:lang w:eastAsia="he-IL"/>
        </w:rPr>
        <w:t>לומד תורה צריך לשרת</w:t>
      </w:r>
      <w:r>
        <w:rPr>
          <w:rFonts w:hint="cs"/>
          <w:rtl/>
          <w:lang w:eastAsia="he-IL"/>
        </w:rPr>
        <w:t>.</w:t>
      </w:r>
      <w:r w:rsidRPr="00C94CCF">
        <w:rPr>
          <w:rtl/>
          <w:lang w:eastAsia="he-IL"/>
        </w:rPr>
        <w:t xml:space="preserve"> אני חושב שהדברים ברורים לכולם</w:t>
      </w:r>
      <w:r>
        <w:rPr>
          <w:rFonts w:hint="cs"/>
          <w:rtl/>
          <w:lang w:eastAsia="he-IL"/>
        </w:rPr>
        <w:t>,</w:t>
      </w:r>
      <w:r w:rsidRPr="00C94CCF">
        <w:rPr>
          <w:rtl/>
          <w:lang w:eastAsia="he-IL"/>
        </w:rPr>
        <w:t xml:space="preserve"> ויש כאלו</w:t>
      </w:r>
      <w:r w:rsidR="00DB320D">
        <w:rPr>
          <w:rFonts w:hint="cs"/>
          <w:rtl/>
          <w:lang w:eastAsia="he-IL"/>
        </w:rPr>
        <w:t>,</w:t>
      </w:r>
      <w:r w:rsidRPr="00C94CCF">
        <w:rPr>
          <w:rtl/>
          <w:lang w:eastAsia="he-IL"/>
        </w:rPr>
        <w:t xml:space="preserve"> יש כאלו</w:t>
      </w:r>
      <w:r>
        <w:rPr>
          <w:rFonts w:hint="cs"/>
          <w:rtl/>
          <w:lang w:eastAsia="he-IL"/>
        </w:rPr>
        <w:t>.</w:t>
      </w:r>
      <w:r w:rsidRPr="00C94CCF">
        <w:rPr>
          <w:rtl/>
          <w:lang w:eastAsia="he-IL"/>
        </w:rPr>
        <w:t xml:space="preserve"> ואני אומר </w:t>
      </w:r>
      <w:r>
        <w:rPr>
          <w:rFonts w:hint="cs"/>
          <w:rtl/>
          <w:lang w:eastAsia="he-IL"/>
        </w:rPr>
        <w:t xml:space="preserve">את </w:t>
      </w:r>
      <w:r w:rsidRPr="00C94CCF">
        <w:rPr>
          <w:rtl/>
          <w:lang w:eastAsia="he-IL"/>
        </w:rPr>
        <w:t>זה כבן תורה</w:t>
      </w:r>
      <w:r>
        <w:rPr>
          <w:rFonts w:hint="cs"/>
          <w:rtl/>
          <w:lang w:eastAsia="he-IL"/>
        </w:rPr>
        <w:t>,</w:t>
      </w:r>
      <w:r w:rsidRPr="00C94CCF">
        <w:rPr>
          <w:rtl/>
          <w:lang w:eastAsia="he-IL"/>
        </w:rPr>
        <w:t xml:space="preserve"> כמי שישב ולמד הרבה שנים</w:t>
      </w:r>
      <w:r>
        <w:rPr>
          <w:rFonts w:hint="cs"/>
          <w:rtl/>
          <w:lang w:eastAsia="he-IL"/>
        </w:rPr>
        <w:t xml:space="preserve"> </w:t>
      </w:r>
      <w:r>
        <w:rPr>
          <w:rFonts w:hint="eastAsia"/>
          <w:rtl/>
          <w:lang w:eastAsia="he-IL"/>
        </w:rPr>
        <w:t>–</w:t>
      </w:r>
      <w:r>
        <w:rPr>
          <w:rFonts w:hint="cs"/>
          <w:rtl/>
          <w:lang w:eastAsia="he-IL"/>
        </w:rPr>
        <w:t xml:space="preserve"> חמש</w:t>
      </w:r>
      <w:r w:rsidRPr="00C94CCF">
        <w:rPr>
          <w:rtl/>
          <w:lang w:eastAsia="he-IL"/>
        </w:rPr>
        <w:t xml:space="preserve"> שנים בישיבה בתור אברך</w:t>
      </w:r>
      <w:r>
        <w:rPr>
          <w:rFonts w:hint="cs"/>
          <w:rtl/>
          <w:lang w:eastAsia="he-IL"/>
        </w:rPr>
        <w:t xml:space="preserve"> </w:t>
      </w:r>
      <w:r w:rsidRPr="00C94CCF">
        <w:rPr>
          <w:rtl/>
          <w:lang w:eastAsia="he-IL"/>
        </w:rPr>
        <w:t xml:space="preserve">נשוי </w:t>
      </w:r>
      <w:r>
        <w:rPr>
          <w:rFonts w:hint="cs"/>
          <w:rtl/>
          <w:lang w:eastAsia="he-IL"/>
        </w:rPr>
        <w:t>– ו</w:t>
      </w:r>
      <w:r w:rsidRPr="00C94CCF">
        <w:rPr>
          <w:rtl/>
          <w:lang w:eastAsia="he-IL"/>
        </w:rPr>
        <w:t>בן לראש ישיבה</w:t>
      </w:r>
      <w:r>
        <w:rPr>
          <w:rFonts w:hint="cs"/>
          <w:rtl/>
          <w:lang w:eastAsia="he-IL"/>
        </w:rPr>
        <w:t>.</w:t>
      </w:r>
      <w:r w:rsidRPr="00C94CCF">
        <w:rPr>
          <w:rtl/>
          <w:lang w:eastAsia="he-IL"/>
        </w:rPr>
        <w:t xml:space="preserve"> </w:t>
      </w:r>
      <w:r>
        <w:rPr>
          <w:rFonts w:hint="cs"/>
          <w:rtl/>
          <w:lang w:eastAsia="he-IL"/>
        </w:rPr>
        <w:t>ו</w:t>
      </w:r>
      <w:r w:rsidRPr="00C94CCF">
        <w:rPr>
          <w:rtl/>
          <w:lang w:eastAsia="he-IL"/>
        </w:rPr>
        <w:t>נקודת הנחה שלישית היא שכל מהלך שיעשו על הראש של החרדים יביא את התוצאה ההפוכה</w:t>
      </w:r>
      <w:r>
        <w:rPr>
          <w:rFonts w:hint="cs"/>
          <w:rtl/>
          <w:lang w:eastAsia="he-IL"/>
        </w:rPr>
        <w:t>.</w:t>
      </w:r>
      <w:r w:rsidRPr="00C94CCF">
        <w:rPr>
          <w:rtl/>
          <w:lang w:eastAsia="he-IL"/>
        </w:rPr>
        <w:t xml:space="preserve"> ראינו את זה ב-2014 אצל יאיר לפיד</w:t>
      </w:r>
      <w:r>
        <w:rPr>
          <w:rFonts w:hint="cs"/>
          <w:rtl/>
          <w:lang w:eastAsia="he-IL"/>
        </w:rPr>
        <w:t>,</w:t>
      </w:r>
      <w:r w:rsidRPr="00C94CCF">
        <w:rPr>
          <w:rtl/>
          <w:lang w:eastAsia="he-IL"/>
        </w:rPr>
        <w:t xml:space="preserve"> ראינו איך מחזורי הגיוס של החרדים ירד</w:t>
      </w:r>
      <w:r>
        <w:rPr>
          <w:rFonts w:hint="cs"/>
          <w:rtl/>
          <w:lang w:eastAsia="he-IL"/>
        </w:rPr>
        <w:t>ו כשהלכו על</w:t>
      </w:r>
      <w:r w:rsidRPr="00C94CCF">
        <w:rPr>
          <w:rtl/>
          <w:lang w:eastAsia="he-IL"/>
        </w:rPr>
        <w:t xml:space="preserve"> הראש של החרדים</w:t>
      </w:r>
      <w:r>
        <w:rPr>
          <w:rFonts w:hint="cs"/>
          <w:rtl/>
          <w:lang w:eastAsia="he-IL"/>
        </w:rPr>
        <w:t>.</w:t>
      </w:r>
    </w:p>
    <w:p w:rsidR="00DF381B" w:rsidRDefault="00DF381B" w:rsidP="000F6156">
      <w:pPr>
        <w:rPr>
          <w:rtl/>
          <w:lang w:eastAsia="he-IL"/>
        </w:rPr>
      </w:pPr>
      <w:bookmarkStart w:id="23927" w:name="_ETM_Q67_594887"/>
      <w:bookmarkStart w:id="23928" w:name="_ETM_Q67_594991"/>
      <w:bookmarkEnd w:id="23927"/>
      <w:bookmarkEnd w:id="23928"/>
    </w:p>
    <w:p w:rsidR="00DF381B" w:rsidRDefault="00DF381B" w:rsidP="000F6156">
      <w:pPr>
        <w:pStyle w:val="af5"/>
        <w:keepNext/>
        <w:rPr>
          <w:rtl/>
        </w:rPr>
      </w:pPr>
      <w:bookmarkStart w:id="23929" w:name="ET_interruption_5787_14"/>
      <w:r w:rsidRPr="00C94CCF">
        <w:rPr>
          <w:rStyle w:val="TagStyle"/>
          <w:rtl/>
        </w:rPr>
        <w:t xml:space="preserve"> &lt;&lt; קריאה &gt;&gt; </w:t>
      </w:r>
      <w:r>
        <w:rPr>
          <w:rtl/>
        </w:rPr>
        <w:t>יוראי להב הרצנו (יש עתיד):</w:t>
      </w:r>
      <w:r w:rsidRPr="00C94CCF">
        <w:rPr>
          <w:rStyle w:val="TagStyle"/>
          <w:rtl/>
        </w:rPr>
        <w:t xml:space="preserve"> &lt;&lt; קריאה &gt;&gt;</w:t>
      </w:r>
      <w:r>
        <w:rPr>
          <w:rtl/>
        </w:rPr>
        <w:t xml:space="preserve">   </w:t>
      </w:r>
      <w:bookmarkEnd w:id="2392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זה עלה, עלה בעשרות אחוזים. </w:t>
      </w:r>
    </w:p>
    <w:p w:rsidR="00DF381B" w:rsidRDefault="00DF381B" w:rsidP="000F6156">
      <w:pPr>
        <w:rPr>
          <w:rtl/>
          <w:lang w:eastAsia="he-IL"/>
        </w:rPr>
      </w:pPr>
    </w:p>
    <w:p w:rsidR="00DF381B" w:rsidRDefault="00DF381B" w:rsidP="000F6156">
      <w:pPr>
        <w:pStyle w:val="af5"/>
        <w:keepNext/>
        <w:rPr>
          <w:rtl/>
        </w:rPr>
      </w:pPr>
      <w:bookmarkStart w:id="23930" w:name="ET_interruption_קריאות_17"/>
      <w:r w:rsidRPr="00C94CCF">
        <w:rPr>
          <w:rStyle w:val="TagStyle"/>
          <w:rtl/>
        </w:rPr>
        <w:t xml:space="preserve"> &lt;&lt; קריאה &gt;&gt; </w:t>
      </w:r>
      <w:r>
        <w:rPr>
          <w:rtl/>
        </w:rPr>
        <w:t>קריאות:</w:t>
      </w:r>
      <w:r w:rsidRPr="00C94CCF">
        <w:rPr>
          <w:rStyle w:val="TagStyle"/>
          <w:rtl/>
        </w:rPr>
        <w:t xml:space="preserve"> &lt;&lt; קריאה &gt;&gt;</w:t>
      </w:r>
      <w:r>
        <w:rPr>
          <w:rtl/>
        </w:rPr>
        <w:t xml:space="preserve">   </w:t>
      </w:r>
      <w:bookmarkEnd w:id="23930"/>
    </w:p>
    <w:p w:rsidR="00DF381B" w:rsidRDefault="00DF381B" w:rsidP="00B15250">
      <w:pPr>
        <w:rPr>
          <w:rtl/>
          <w:lang w:eastAsia="he-IL"/>
        </w:rPr>
      </w:pPr>
    </w:p>
    <w:p w:rsidR="00DF381B" w:rsidRPr="00C94CCF" w:rsidRDefault="00DF381B" w:rsidP="000F6156">
      <w:pPr>
        <w:rPr>
          <w:rtl/>
          <w:lang w:eastAsia="he-IL"/>
        </w:rPr>
      </w:pPr>
      <w:r>
        <w:rPr>
          <w:rFonts w:hint="cs"/>
          <w:rtl/>
          <w:lang w:eastAsia="he-IL"/>
        </w:rPr>
        <w:t>עלה, עלה.</w:t>
      </w:r>
    </w:p>
    <w:p w:rsidR="00DF381B" w:rsidRDefault="00DF381B" w:rsidP="000F6156">
      <w:pPr>
        <w:rPr>
          <w:rtl/>
          <w:lang w:eastAsia="he-IL"/>
        </w:rPr>
      </w:pPr>
      <w:bookmarkStart w:id="23931" w:name="_ETM_Q67_602180"/>
      <w:bookmarkStart w:id="23932" w:name="_ETM_Q67_602277"/>
      <w:bookmarkEnd w:id="23931"/>
      <w:bookmarkEnd w:id="23932"/>
    </w:p>
    <w:p w:rsidR="00DF381B" w:rsidRDefault="00DF381B" w:rsidP="000F6156">
      <w:pPr>
        <w:pStyle w:val="-"/>
        <w:keepNext/>
        <w:rPr>
          <w:rStyle w:val="TagStyle"/>
          <w:rtl/>
        </w:rPr>
      </w:pPr>
      <w:bookmarkStart w:id="23933" w:name="ET_speakercontinue_6532_15"/>
      <w:r w:rsidRPr="00C94CCF">
        <w:rPr>
          <w:rStyle w:val="TagStyle"/>
          <w:rtl/>
        </w:rPr>
        <w:t xml:space="preserve"> &lt;&lt; דובר_המשך &gt;&gt; </w:t>
      </w:r>
      <w:r>
        <w:rPr>
          <w:rtl/>
        </w:rPr>
        <w:t>שר הנגב, הגליל והחוסן הלאומי יצחק שמעון וסרלאוף:</w:t>
      </w:r>
      <w:r w:rsidRPr="00C94CCF">
        <w:rPr>
          <w:rStyle w:val="TagStyle"/>
          <w:rtl/>
        </w:rPr>
        <w:t xml:space="preserve"> &lt;&lt; דובר_המשך </w:t>
      </w:r>
    </w:p>
    <w:p w:rsidR="00DF381B" w:rsidRDefault="00DF381B" w:rsidP="000F6156">
      <w:pPr>
        <w:ind w:firstLine="0"/>
        <w:rPr>
          <w:rtl/>
        </w:rPr>
      </w:pPr>
      <w:r w:rsidRPr="00C94CCF">
        <w:rPr>
          <w:rStyle w:val="TagStyle"/>
          <w:rtl/>
        </w:rPr>
        <w:t>&gt;&gt;</w:t>
      </w:r>
      <w:r>
        <w:rPr>
          <w:rtl/>
        </w:rPr>
        <w:t xml:space="preserve">   </w:t>
      </w:r>
      <w:bookmarkEnd w:id="23933"/>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וראינו את התחזקות הפלג </w:t>
      </w:r>
      <w:bookmarkStart w:id="23934" w:name="_ETM_Q67_600370"/>
      <w:bookmarkEnd w:id="23934"/>
      <w:r>
        <w:rPr>
          <w:rFonts w:hint="cs"/>
          <w:rtl/>
          <w:lang w:eastAsia="he-IL"/>
        </w:rPr>
        <w:t>הירושלמי.</w:t>
      </w:r>
    </w:p>
    <w:p w:rsidR="00DF381B" w:rsidRDefault="00DF381B" w:rsidP="000F6156">
      <w:pPr>
        <w:rPr>
          <w:rtl/>
          <w:lang w:eastAsia="he-IL"/>
        </w:rPr>
      </w:pPr>
      <w:bookmarkStart w:id="23935" w:name="_ETM_Q67_601872"/>
      <w:bookmarkStart w:id="23936" w:name="_ETM_Q67_601997"/>
      <w:bookmarkEnd w:id="23935"/>
      <w:bookmarkEnd w:id="23936"/>
    </w:p>
    <w:p w:rsidR="00DF381B" w:rsidRDefault="00DF381B" w:rsidP="000F6156">
      <w:pPr>
        <w:pStyle w:val="af5"/>
        <w:keepNext/>
        <w:rPr>
          <w:rtl/>
        </w:rPr>
      </w:pPr>
      <w:bookmarkStart w:id="23937" w:name="ET_interruption_6151_16"/>
      <w:r w:rsidRPr="00C94CCF">
        <w:rPr>
          <w:rStyle w:val="TagStyle"/>
          <w:rtl/>
        </w:rPr>
        <w:t xml:space="preserve"> &lt;&lt; קריאה &gt;&gt; </w:t>
      </w:r>
      <w:r>
        <w:rPr>
          <w:rtl/>
        </w:rPr>
        <w:t>רון כץ (יש עתיד):</w:t>
      </w:r>
      <w:r w:rsidRPr="00C94CCF">
        <w:rPr>
          <w:rStyle w:val="TagStyle"/>
          <w:rtl/>
        </w:rPr>
        <w:t xml:space="preserve"> &lt;&lt; קריאה &gt;&gt;</w:t>
      </w:r>
      <w:r>
        <w:rPr>
          <w:rtl/>
        </w:rPr>
        <w:t xml:space="preserve">   </w:t>
      </w:r>
      <w:bookmarkEnd w:id="23937"/>
    </w:p>
    <w:p w:rsidR="00DF381B" w:rsidRDefault="00DF381B" w:rsidP="00B15250">
      <w:pPr>
        <w:rPr>
          <w:rtl/>
          <w:lang w:eastAsia="he-IL"/>
        </w:rPr>
      </w:pPr>
    </w:p>
    <w:p w:rsidR="00DF381B" w:rsidRDefault="00DF381B" w:rsidP="000F6156">
      <w:pPr>
        <w:rPr>
          <w:rtl/>
          <w:lang w:eastAsia="he-IL"/>
        </w:rPr>
      </w:pPr>
      <w:bookmarkStart w:id="23938" w:name="_ETM_Q67_599418"/>
      <w:bookmarkStart w:id="23939" w:name="_ETM_Q67_599676"/>
      <w:bookmarkStart w:id="23940" w:name="_ETM_Q67_599773"/>
      <w:bookmarkEnd w:id="23938"/>
      <w:bookmarkEnd w:id="23939"/>
      <w:bookmarkEnd w:id="23940"/>
      <w:r>
        <w:rPr>
          <w:rFonts w:hint="cs"/>
          <w:rtl/>
          <w:lang w:eastAsia="he-IL"/>
        </w:rPr>
        <w:t>יצחק, אתה טועה ומטעה.</w:t>
      </w:r>
    </w:p>
    <w:p w:rsidR="00DF381B" w:rsidRDefault="00DF381B" w:rsidP="000F6156">
      <w:pPr>
        <w:rPr>
          <w:rtl/>
          <w:lang w:eastAsia="he-IL"/>
        </w:rPr>
      </w:pPr>
      <w:bookmarkStart w:id="23941" w:name="_ETM_Q67_600054"/>
      <w:bookmarkStart w:id="23942" w:name="_ETM_Q67_600140"/>
      <w:bookmarkEnd w:id="23941"/>
      <w:bookmarkEnd w:id="23942"/>
    </w:p>
    <w:p w:rsidR="00DF381B" w:rsidRDefault="00DF381B" w:rsidP="000F6156">
      <w:pPr>
        <w:pStyle w:val="-"/>
        <w:keepNext/>
        <w:rPr>
          <w:rtl/>
        </w:rPr>
      </w:pPr>
      <w:bookmarkStart w:id="23943" w:name="ET_speakercontinue_6532_7"/>
      <w:r w:rsidRPr="002B299C">
        <w:rPr>
          <w:rStyle w:val="TagStyle"/>
          <w:rtl/>
        </w:rPr>
        <w:t xml:space="preserve"> &lt;&lt; דובר_המשך &gt;&gt; </w:t>
      </w:r>
      <w:r>
        <w:rPr>
          <w:rtl/>
        </w:rPr>
        <w:t>שר הנגב, הגליל והחוסן הלאומי יצחק שמעון וסרלאוף:</w:t>
      </w:r>
      <w:r w:rsidRPr="002B299C">
        <w:rPr>
          <w:rStyle w:val="TagStyle"/>
          <w:rtl/>
        </w:rPr>
        <w:t xml:space="preserve"> &lt;&lt; דובר_המשך &gt;&gt;</w:t>
      </w:r>
      <w:r>
        <w:rPr>
          <w:rtl/>
        </w:rPr>
        <w:t xml:space="preserve">   </w:t>
      </w:r>
      <w:bookmarkEnd w:id="23943"/>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אתם טועים. ואני אגיד לכם </w:t>
      </w:r>
      <w:bookmarkStart w:id="23944" w:name="_ETM_Q67_606739"/>
      <w:bookmarkEnd w:id="23944"/>
      <w:r>
        <w:rPr>
          <w:rFonts w:hint="cs"/>
          <w:rtl/>
          <w:lang w:eastAsia="he-IL"/>
        </w:rPr>
        <w:t xml:space="preserve">עוד משהו, חבריי ביש עתיד שקופצים ומקפצים </w:t>
      </w:r>
      <w:bookmarkStart w:id="23945" w:name="_ETM_Q67_611714"/>
      <w:bookmarkEnd w:id="23945"/>
      <w:r>
        <w:rPr>
          <w:rFonts w:hint="cs"/>
          <w:rtl/>
          <w:lang w:eastAsia="he-IL"/>
        </w:rPr>
        <w:t>על עובדות לא נכונות</w:t>
      </w:r>
      <w:bookmarkStart w:id="23946" w:name="_ETM_Q67_620546"/>
      <w:bookmarkEnd w:id="23946"/>
      <w:r>
        <w:rPr>
          <w:rFonts w:hint="cs"/>
          <w:rtl/>
          <w:lang w:eastAsia="he-IL"/>
        </w:rPr>
        <w:t xml:space="preserve"> </w:t>
      </w:r>
      <w:r w:rsidR="00B15250">
        <w:rPr>
          <w:rFonts w:hint="cs"/>
          <w:rtl/>
          <w:lang w:eastAsia="he-IL"/>
        </w:rPr>
        <w:t>– –</w:t>
      </w:r>
    </w:p>
    <w:p w:rsidR="00DF381B" w:rsidRDefault="00DF381B" w:rsidP="000F6156">
      <w:pPr>
        <w:rPr>
          <w:rtl/>
          <w:lang w:eastAsia="he-IL"/>
        </w:rPr>
      </w:pPr>
      <w:bookmarkStart w:id="23947" w:name="_ETM_Q67_620624"/>
      <w:bookmarkEnd w:id="23947"/>
    </w:p>
    <w:p w:rsidR="00DF381B" w:rsidRDefault="00DF381B" w:rsidP="000F6156">
      <w:pPr>
        <w:pStyle w:val="af5"/>
        <w:keepNext/>
        <w:rPr>
          <w:rtl/>
        </w:rPr>
      </w:pPr>
      <w:bookmarkStart w:id="23948" w:name="ET_interruption_5787_18"/>
      <w:r w:rsidRPr="00C94CCF">
        <w:rPr>
          <w:rStyle w:val="TagStyle"/>
          <w:rtl/>
        </w:rPr>
        <w:t xml:space="preserve"> &lt;&lt; קריאה &gt;&gt; </w:t>
      </w:r>
      <w:r>
        <w:rPr>
          <w:rtl/>
        </w:rPr>
        <w:t>יוראי להב הרצנו (יש עתיד):</w:t>
      </w:r>
      <w:r w:rsidRPr="00C94CCF">
        <w:rPr>
          <w:rStyle w:val="TagStyle"/>
          <w:rtl/>
        </w:rPr>
        <w:t xml:space="preserve"> &lt;&lt; קריאה &gt;&gt;</w:t>
      </w:r>
      <w:r>
        <w:rPr>
          <w:rtl/>
        </w:rPr>
        <w:t xml:space="preserve">   </w:t>
      </w:r>
      <w:bookmarkEnd w:id="23948"/>
    </w:p>
    <w:p w:rsidR="00DF381B" w:rsidRDefault="00DF381B" w:rsidP="00B15250">
      <w:pPr>
        <w:rPr>
          <w:rtl/>
          <w:lang w:eastAsia="he-IL"/>
        </w:rPr>
      </w:pPr>
    </w:p>
    <w:p w:rsidR="00DF381B" w:rsidRDefault="00DF381B" w:rsidP="00B15250">
      <w:pPr>
        <w:rPr>
          <w:rtl/>
          <w:lang w:eastAsia="he-IL"/>
        </w:rPr>
      </w:pPr>
      <w:bookmarkStart w:id="23949" w:name="_ETM_Q67_609521"/>
      <w:bookmarkStart w:id="23950" w:name="_ETM_Q67_620650"/>
      <w:bookmarkStart w:id="23951" w:name="_ETM_Q67_620726"/>
      <w:bookmarkEnd w:id="23949"/>
      <w:bookmarkEnd w:id="23950"/>
      <w:bookmarkEnd w:id="23951"/>
      <w:r>
        <w:rPr>
          <w:rFonts w:hint="cs"/>
          <w:rtl/>
          <w:lang w:eastAsia="he-IL"/>
        </w:rPr>
        <w:t xml:space="preserve">השירות של החרדים בצבא </w:t>
      </w:r>
      <w:r w:rsidR="00B15250">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3952" w:name="ET_speakercontinue_6532_8"/>
      <w:r w:rsidRPr="002B299C">
        <w:rPr>
          <w:rStyle w:val="TagStyle"/>
          <w:rtl/>
        </w:rPr>
        <w:t xml:space="preserve"> &lt;&lt; דובר_המשך &gt;&gt; </w:t>
      </w:r>
      <w:r>
        <w:rPr>
          <w:rtl/>
        </w:rPr>
        <w:t>שר הנגב, הגליל והחוסן הלאומי יצחק שמעון וסרלאוף:</w:t>
      </w:r>
      <w:r w:rsidRPr="002B299C">
        <w:rPr>
          <w:rStyle w:val="TagStyle"/>
          <w:rtl/>
        </w:rPr>
        <w:t xml:space="preserve"> &lt;&lt; דובר_המשך &gt;&gt;</w:t>
      </w:r>
      <w:r>
        <w:rPr>
          <w:rtl/>
        </w:rPr>
        <w:t xml:space="preserve">   </w:t>
      </w:r>
      <w:bookmarkEnd w:id="23952"/>
    </w:p>
    <w:p w:rsidR="00DF381B" w:rsidRDefault="00DF381B" w:rsidP="00B15250">
      <w:pPr>
        <w:rPr>
          <w:rtl/>
          <w:lang w:eastAsia="he-IL"/>
        </w:rPr>
      </w:pPr>
    </w:p>
    <w:p w:rsidR="00DF381B" w:rsidRDefault="00B15250" w:rsidP="00B15250">
      <w:pPr>
        <w:rPr>
          <w:rtl/>
          <w:lang w:eastAsia="he-IL"/>
        </w:rPr>
      </w:pPr>
      <w:r>
        <w:rPr>
          <w:rFonts w:hint="cs"/>
          <w:rtl/>
          <w:lang w:eastAsia="he-IL"/>
        </w:rPr>
        <w:t>– –</w:t>
      </w:r>
      <w:r w:rsidR="00DF381B">
        <w:rPr>
          <w:rFonts w:hint="cs"/>
          <w:rtl/>
          <w:lang w:eastAsia="he-IL"/>
        </w:rPr>
        <w:t xml:space="preserve"> מה שאתם </w:t>
      </w:r>
      <w:bookmarkStart w:id="23953" w:name="_ETM_Q67_608677"/>
      <w:bookmarkEnd w:id="23953"/>
      <w:r w:rsidR="00DF381B">
        <w:rPr>
          <w:rFonts w:hint="cs"/>
          <w:rtl/>
          <w:lang w:eastAsia="he-IL"/>
        </w:rPr>
        <w:t>עושים זה קמפיין פוליטי זול, שיביא בדיוק את התוצאה ההפוכה.</w:t>
      </w:r>
      <w:r w:rsidR="00DF381B" w:rsidRPr="00C94CCF">
        <w:rPr>
          <w:rtl/>
          <w:lang w:eastAsia="he-IL"/>
        </w:rPr>
        <w:t xml:space="preserve"> הדרך להביא לגיוס חרדים </w:t>
      </w:r>
      <w:r w:rsidR="00DF381B">
        <w:rPr>
          <w:rFonts w:hint="cs"/>
          <w:rtl/>
          <w:lang w:eastAsia="he-IL"/>
        </w:rPr>
        <w:t xml:space="preserve">זה </w:t>
      </w:r>
      <w:bookmarkStart w:id="23954" w:name="_ETM_Q67_626364"/>
      <w:bookmarkEnd w:id="23954"/>
      <w:r w:rsidR="00DF381B" w:rsidRPr="00C94CCF">
        <w:rPr>
          <w:rtl/>
          <w:lang w:eastAsia="he-IL"/>
        </w:rPr>
        <w:t>בהידברות ובשיח איתם ולא על הראש שלהם</w:t>
      </w:r>
      <w:r w:rsidR="00DF381B">
        <w:rPr>
          <w:rFonts w:hint="cs"/>
          <w:rtl/>
          <w:lang w:eastAsia="he-IL"/>
        </w:rPr>
        <w:t>,</w:t>
      </w:r>
      <w:r w:rsidR="00DF381B" w:rsidRPr="00C94CCF">
        <w:rPr>
          <w:rtl/>
          <w:lang w:eastAsia="he-IL"/>
        </w:rPr>
        <w:t xml:space="preserve"> שאולי זה </w:t>
      </w:r>
      <w:r w:rsidR="00DF381B">
        <w:rPr>
          <w:rFonts w:hint="cs"/>
          <w:rtl/>
          <w:lang w:eastAsia="he-IL"/>
        </w:rPr>
        <w:t>י</w:t>
      </w:r>
      <w:r w:rsidR="00DF381B" w:rsidRPr="00C94CCF">
        <w:rPr>
          <w:rtl/>
          <w:lang w:eastAsia="he-IL"/>
        </w:rPr>
        <w:t>ביא לכם עוד כמה קולות וכמה מנדטים</w:t>
      </w:r>
      <w:r w:rsidR="00DF381B">
        <w:rPr>
          <w:rFonts w:hint="cs"/>
          <w:rtl/>
          <w:lang w:eastAsia="he-IL"/>
        </w:rPr>
        <w:t>,</w:t>
      </w:r>
      <w:r w:rsidR="00DF381B" w:rsidRPr="00C94CCF">
        <w:rPr>
          <w:rtl/>
          <w:lang w:eastAsia="he-IL"/>
        </w:rPr>
        <w:t xml:space="preserve"> אבל </w:t>
      </w:r>
      <w:r w:rsidR="00DF381B">
        <w:rPr>
          <w:rFonts w:hint="cs"/>
          <w:rtl/>
          <w:lang w:eastAsia="he-IL"/>
        </w:rPr>
        <w:t xml:space="preserve">זה </w:t>
      </w:r>
      <w:r w:rsidR="00DF381B" w:rsidRPr="00C94CCF">
        <w:rPr>
          <w:rtl/>
          <w:lang w:eastAsia="he-IL"/>
        </w:rPr>
        <w:t>יביא את התוצאה ההפוכה בדיוק</w:t>
      </w:r>
      <w:r w:rsidR="00DF381B">
        <w:rPr>
          <w:rFonts w:hint="cs"/>
          <w:rtl/>
          <w:lang w:eastAsia="he-IL"/>
        </w:rPr>
        <w:t>.</w:t>
      </w:r>
      <w:r w:rsidR="00DF381B" w:rsidRPr="00C94CCF">
        <w:rPr>
          <w:rtl/>
          <w:lang w:eastAsia="he-IL"/>
        </w:rPr>
        <w:t xml:space="preserve"> תודה רבה</w:t>
      </w:r>
      <w:r w:rsidR="00DF381B">
        <w:rPr>
          <w:rFonts w:hint="cs"/>
          <w:rtl/>
          <w:lang w:eastAsia="he-IL"/>
        </w:rPr>
        <w:t>.</w:t>
      </w:r>
    </w:p>
    <w:p w:rsidR="00DF381B" w:rsidRDefault="00DF381B" w:rsidP="000F6156">
      <w:pPr>
        <w:rPr>
          <w:rtl/>
          <w:lang w:eastAsia="he-IL"/>
        </w:rPr>
      </w:pPr>
    </w:p>
    <w:p w:rsidR="00DF381B" w:rsidRDefault="00DF381B" w:rsidP="000F6156">
      <w:pPr>
        <w:pStyle w:val="af6"/>
        <w:keepNext/>
        <w:rPr>
          <w:rtl/>
        </w:rPr>
      </w:pPr>
      <w:r w:rsidRPr="00C94CCF">
        <w:rPr>
          <w:rStyle w:val="TagStyle"/>
          <w:rtl/>
        </w:rPr>
        <w:t xml:space="preserve"> &lt;&lt; יור &gt;&gt; </w:t>
      </w:r>
      <w:r>
        <w:rPr>
          <w:rtl/>
        </w:rPr>
        <w:t>היו"ר חנוך דב מלביצקי:</w:t>
      </w:r>
      <w:r w:rsidRPr="00C94CCF">
        <w:rPr>
          <w:rStyle w:val="TagStyle"/>
          <w:rtl/>
        </w:rPr>
        <w:t xml:space="preserve"> &lt;&lt; יור &gt;&gt;</w:t>
      </w:r>
      <w:r>
        <w:rPr>
          <w:rtl/>
        </w:rPr>
        <w:t xml:space="preserve">   </w:t>
      </w:r>
    </w:p>
    <w:p w:rsidR="00DF381B" w:rsidRDefault="00DF381B" w:rsidP="00B15250">
      <w:pPr>
        <w:rPr>
          <w:rtl/>
          <w:lang w:eastAsia="he-IL"/>
        </w:rPr>
      </w:pPr>
    </w:p>
    <w:p w:rsidR="00DF381B" w:rsidRDefault="00DF381B" w:rsidP="00B15250">
      <w:pPr>
        <w:rPr>
          <w:rtl/>
          <w:lang w:eastAsia="he-IL"/>
        </w:rPr>
      </w:pPr>
      <w:r w:rsidRPr="00C94CCF">
        <w:rPr>
          <w:rtl/>
          <w:lang w:eastAsia="he-IL"/>
        </w:rPr>
        <w:t>תודה רבה</w:t>
      </w:r>
      <w:r>
        <w:rPr>
          <w:rFonts w:hint="cs"/>
          <w:rtl/>
          <w:lang w:eastAsia="he-IL"/>
        </w:rPr>
        <w:t>.</w:t>
      </w:r>
      <w:r w:rsidRPr="00C94CCF">
        <w:rPr>
          <w:rtl/>
          <w:lang w:eastAsia="he-IL"/>
        </w:rPr>
        <w:t xml:space="preserve"> חברי הכנסת</w:t>
      </w:r>
      <w:r>
        <w:rPr>
          <w:rFonts w:hint="cs"/>
          <w:rtl/>
          <w:lang w:eastAsia="he-IL"/>
        </w:rPr>
        <w:t xml:space="preserve"> </w:t>
      </w:r>
      <w:r w:rsidR="00B15250">
        <w:rPr>
          <w:rFonts w:hint="cs"/>
          <w:rtl/>
          <w:lang w:eastAsia="he-IL"/>
        </w:rPr>
        <w:t>– – –</w:t>
      </w:r>
    </w:p>
    <w:p w:rsidR="00DF381B" w:rsidRDefault="00DF381B" w:rsidP="000F6156">
      <w:pPr>
        <w:rPr>
          <w:rtl/>
          <w:lang w:eastAsia="he-IL"/>
        </w:rPr>
      </w:pPr>
      <w:bookmarkStart w:id="23955" w:name="_ETM_Q67_657048"/>
      <w:bookmarkStart w:id="23956" w:name="_ETM_Q67_657133"/>
      <w:bookmarkStart w:id="23957" w:name="_ETM_Q67_657240"/>
      <w:bookmarkEnd w:id="23955"/>
      <w:bookmarkEnd w:id="23956"/>
      <w:bookmarkEnd w:id="23957"/>
    </w:p>
    <w:p w:rsidR="00DF381B" w:rsidRDefault="00DF381B" w:rsidP="000F6156">
      <w:pPr>
        <w:pStyle w:val="af5"/>
        <w:keepNext/>
        <w:rPr>
          <w:rtl/>
        </w:rPr>
      </w:pPr>
      <w:bookmarkStart w:id="23958" w:name="ET_interruption_5786_20"/>
      <w:r w:rsidRPr="00F16348">
        <w:rPr>
          <w:rStyle w:val="TagStyle"/>
          <w:rtl/>
        </w:rPr>
        <w:t xml:space="preserve"> &lt;&lt; קריאה &gt;&gt; </w:t>
      </w:r>
      <w:r>
        <w:rPr>
          <w:rtl/>
        </w:rPr>
        <w:t>אופיר כץ (הליכוד):</w:t>
      </w:r>
      <w:r w:rsidRPr="00F16348">
        <w:rPr>
          <w:rStyle w:val="TagStyle"/>
          <w:rtl/>
        </w:rPr>
        <w:t xml:space="preserve"> &lt;&lt; קריאה &gt;&gt;</w:t>
      </w:r>
      <w:r>
        <w:rPr>
          <w:rtl/>
        </w:rPr>
        <w:t xml:space="preserve">   </w:t>
      </w:r>
      <w:bookmarkEnd w:id="23958"/>
    </w:p>
    <w:p w:rsidR="00DF381B" w:rsidRDefault="00DF381B" w:rsidP="00B15250">
      <w:pPr>
        <w:rPr>
          <w:rtl/>
          <w:lang w:eastAsia="he-IL"/>
        </w:rPr>
      </w:pPr>
    </w:p>
    <w:p w:rsidR="00DF381B" w:rsidRDefault="00DF381B" w:rsidP="000F6156">
      <w:pPr>
        <w:rPr>
          <w:rtl/>
          <w:lang w:eastAsia="he-IL"/>
        </w:rPr>
      </w:pPr>
      <w:bookmarkStart w:id="23959" w:name="_ETM_Q67_651084"/>
      <w:bookmarkEnd w:id="23959"/>
      <w:r>
        <w:rPr>
          <w:rFonts w:hint="cs"/>
          <w:rtl/>
          <w:lang w:eastAsia="he-IL"/>
        </w:rPr>
        <w:t>ל</w:t>
      </w:r>
      <w:bookmarkStart w:id="23960" w:name="_ETM_Q67_651347"/>
      <w:bookmarkEnd w:id="23960"/>
      <w:r>
        <w:rPr>
          <w:rFonts w:hint="cs"/>
          <w:rtl/>
          <w:lang w:eastAsia="he-IL"/>
        </w:rPr>
        <w:t>א צ</w:t>
      </w:r>
      <w:bookmarkStart w:id="23961" w:name="_ETM_Q67_651533"/>
      <w:bookmarkEnd w:id="23961"/>
      <w:r>
        <w:rPr>
          <w:rFonts w:hint="cs"/>
          <w:rtl/>
          <w:lang w:eastAsia="he-IL"/>
        </w:rPr>
        <w:t>ריך שמית.</w:t>
      </w:r>
    </w:p>
    <w:p w:rsidR="00DF381B" w:rsidRDefault="00DF381B" w:rsidP="000F6156">
      <w:pPr>
        <w:rPr>
          <w:rtl/>
          <w:lang w:eastAsia="he-IL"/>
        </w:rPr>
      </w:pPr>
    </w:p>
    <w:p w:rsidR="00DF381B" w:rsidRDefault="00DF381B" w:rsidP="000F6156">
      <w:pPr>
        <w:pStyle w:val="af6"/>
        <w:keepNext/>
        <w:rPr>
          <w:rtl/>
        </w:rPr>
      </w:pPr>
      <w:bookmarkStart w:id="23962" w:name="ET_yor_6593_21"/>
      <w:r w:rsidRPr="00F16348">
        <w:rPr>
          <w:rStyle w:val="TagStyle"/>
          <w:rtl/>
        </w:rPr>
        <w:t xml:space="preserve"> &lt;&lt; יור &gt;&gt; </w:t>
      </w:r>
      <w:r>
        <w:rPr>
          <w:rtl/>
        </w:rPr>
        <w:t>היו"ר חנוך דב מלביצקי:</w:t>
      </w:r>
      <w:r w:rsidRPr="00F16348">
        <w:rPr>
          <w:rStyle w:val="TagStyle"/>
          <w:rtl/>
        </w:rPr>
        <w:t xml:space="preserve"> &lt;&lt; יור &gt;&gt;</w:t>
      </w:r>
      <w:r>
        <w:rPr>
          <w:rtl/>
        </w:rPr>
        <w:t xml:space="preserve">   </w:t>
      </w:r>
      <w:bookmarkEnd w:id="23962"/>
    </w:p>
    <w:p w:rsidR="00DF381B" w:rsidRDefault="00DF381B" w:rsidP="00B15250">
      <w:pPr>
        <w:rPr>
          <w:rtl/>
          <w:lang w:eastAsia="he-IL"/>
        </w:rPr>
      </w:pPr>
    </w:p>
    <w:p w:rsidR="00DF381B" w:rsidRDefault="00DF381B" w:rsidP="000F6156">
      <w:pPr>
        <w:rPr>
          <w:rtl/>
          <w:lang w:eastAsia="he-IL"/>
        </w:rPr>
      </w:pPr>
      <w:bookmarkStart w:id="23963" w:name="_ETM_Q67_649393"/>
      <w:bookmarkEnd w:id="23963"/>
      <w:r>
        <w:rPr>
          <w:rFonts w:hint="cs"/>
          <w:rtl/>
          <w:lang w:eastAsia="he-IL"/>
        </w:rPr>
        <w:t xml:space="preserve">לא שמית? אוקיי. </w:t>
      </w:r>
    </w:p>
    <w:p w:rsidR="00DF381B" w:rsidRDefault="00DF381B" w:rsidP="000F6156">
      <w:pPr>
        <w:rPr>
          <w:rtl/>
          <w:lang w:eastAsia="he-IL"/>
        </w:rPr>
      </w:pPr>
      <w:bookmarkStart w:id="23964" w:name="_ETM_Q67_655730"/>
      <w:bookmarkStart w:id="23965" w:name="_ETM_Q67_655821"/>
      <w:bookmarkEnd w:id="23964"/>
      <w:bookmarkEnd w:id="23965"/>
    </w:p>
    <w:p w:rsidR="00DF381B" w:rsidRPr="005335E3" w:rsidRDefault="00DF381B" w:rsidP="00F0028D">
      <w:pPr>
        <w:rPr>
          <w:rtl/>
        </w:rPr>
      </w:pPr>
      <w:bookmarkStart w:id="23966" w:name="_ETM_Q67_655870"/>
      <w:bookmarkStart w:id="23967" w:name="_ETM_Q67_655949"/>
      <w:bookmarkStart w:id="23968" w:name="_ETM_Q67_657321"/>
      <w:bookmarkEnd w:id="23966"/>
      <w:bookmarkEnd w:id="23967"/>
      <w:bookmarkEnd w:id="23968"/>
      <w:r w:rsidRPr="00C94CCF">
        <w:rPr>
          <w:rtl/>
          <w:lang w:eastAsia="he-IL"/>
        </w:rPr>
        <w:t>חברים</w:t>
      </w:r>
      <w:r>
        <w:rPr>
          <w:rFonts w:hint="cs"/>
          <w:rtl/>
          <w:lang w:eastAsia="he-IL"/>
        </w:rPr>
        <w:t>,</w:t>
      </w:r>
      <w:r w:rsidRPr="00C94CCF">
        <w:rPr>
          <w:rtl/>
          <w:lang w:eastAsia="he-IL"/>
        </w:rPr>
        <w:t xml:space="preserve"> אנחנו נעבור להצבעה על ההסתייגויות לחוק</w:t>
      </w:r>
      <w:r>
        <w:rPr>
          <w:rFonts w:hint="cs"/>
          <w:rtl/>
          <w:lang w:eastAsia="he-IL"/>
        </w:rPr>
        <w:t>.</w:t>
      </w:r>
      <w:r w:rsidRPr="00C94CCF">
        <w:rPr>
          <w:rtl/>
          <w:lang w:eastAsia="he-IL"/>
        </w:rPr>
        <w:t xml:space="preserve"> אנא תפסו מקומותיכם</w:t>
      </w:r>
      <w:r>
        <w:rPr>
          <w:rFonts w:hint="cs"/>
          <w:rtl/>
          <w:lang w:eastAsia="he-IL"/>
        </w:rPr>
        <w:t>.</w:t>
      </w:r>
      <w:r w:rsidRPr="00C94CCF">
        <w:rPr>
          <w:rtl/>
          <w:lang w:eastAsia="he-IL"/>
        </w:rPr>
        <w:t xml:space="preserve"> </w:t>
      </w:r>
      <w:r w:rsidRPr="005335E3">
        <w:rPr>
          <w:rtl/>
        </w:rPr>
        <w:t>אנחנו נצביע בקריאה השנייה על ההסתייגויות</w:t>
      </w:r>
      <w:r w:rsidRPr="005335E3">
        <w:rPr>
          <w:rFonts w:hint="cs"/>
          <w:rtl/>
        </w:rPr>
        <w:t>.</w:t>
      </w:r>
      <w:r w:rsidRPr="005335E3">
        <w:rPr>
          <w:rtl/>
        </w:rPr>
        <w:t xml:space="preserve"> היו שתי קבוצות של הסתייגויות</w:t>
      </w:r>
      <w:r w:rsidRPr="005335E3">
        <w:rPr>
          <w:rFonts w:hint="cs"/>
          <w:rtl/>
        </w:rPr>
        <w:t>.</w:t>
      </w:r>
      <w:r w:rsidRPr="005335E3">
        <w:rPr>
          <w:rtl/>
        </w:rPr>
        <w:t xml:space="preserve"> קבוצת </w:t>
      </w:r>
      <w:r w:rsidRPr="005335E3">
        <w:rPr>
          <w:rFonts w:hint="cs"/>
          <w:rtl/>
        </w:rPr>
        <w:t xml:space="preserve">סיעת </w:t>
      </w:r>
      <w:r w:rsidRPr="005335E3">
        <w:rPr>
          <w:rtl/>
        </w:rPr>
        <w:t xml:space="preserve">יש עתיד </w:t>
      </w:r>
      <w:r w:rsidRPr="005335E3">
        <w:rPr>
          <w:rFonts w:hint="cs"/>
          <w:rtl/>
        </w:rPr>
        <w:t xml:space="preserve">– חברי </w:t>
      </w:r>
      <w:bookmarkStart w:id="23969" w:name="_ETM_Q67_634613"/>
      <w:bookmarkEnd w:id="23969"/>
      <w:r w:rsidRPr="005335E3">
        <w:rPr>
          <w:rFonts w:hint="cs"/>
          <w:rtl/>
        </w:rPr>
        <w:t xml:space="preserve">הכנסת </w:t>
      </w:r>
      <w:r w:rsidRPr="005335E3">
        <w:rPr>
          <w:rtl/>
        </w:rPr>
        <w:t>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sidR="00F0028D">
        <w:rPr>
          <w:rFonts w:hint="cs"/>
          <w:rtl/>
        </w:rPr>
        <w:t xml:space="preserve"> ו</w:t>
      </w:r>
      <w:r w:rsidRPr="005335E3">
        <w:rPr>
          <w:rtl/>
        </w:rPr>
        <w:t>ירון לוי</w:t>
      </w:r>
      <w:r w:rsidRPr="005335E3">
        <w:rPr>
          <w:rFonts w:hint="cs"/>
          <w:rtl/>
        </w:rPr>
        <w:t xml:space="preserve">; </w:t>
      </w:r>
      <w:r w:rsidRPr="005335E3">
        <w:rPr>
          <w:rtl/>
        </w:rPr>
        <w:t xml:space="preserve">קבוצת </w:t>
      </w:r>
      <w:r w:rsidRPr="005335E3">
        <w:rPr>
          <w:rFonts w:hint="cs"/>
          <w:rtl/>
        </w:rPr>
        <w:t xml:space="preserve">סיעת </w:t>
      </w:r>
      <w:r w:rsidRPr="005335E3">
        <w:rPr>
          <w:rtl/>
        </w:rPr>
        <w:t xml:space="preserve">ישראל ביתנו </w:t>
      </w:r>
      <w:r w:rsidRPr="005335E3">
        <w:rPr>
          <w:rFonts w:hint="cs"/>
          <w:rtl/>
        </w:rPr>
        <w:t xml:space="preserve">– חברי הכנסת </w:t>
      </w:r>
      <w:r w:rsidRPr="005335E3">
        <w:rPr>
          <w:rtl/>
        </w:rPr>
        <w:t>אביגדור ליברמן, עודד פורר, יבגני סובה, שרון ניר, יוליה מלינובסקי</w:t>
      </w:r>
      <w:r w:rsidR="00F0028D">
        <w:rPr>
          <w:rFonts w:hint="cs"/>
          <w:rtl/>
        </w:rPr>
        <w:t xml:space="preserve"> ו</w:t>
      </w:r>
      <w:r w:rsidRPr="005335E3">
        <w:rPr>
          <w:rtl/>
        </w:rPr>
        <w:t>חמד עמאר</w:t>
      </w:r>
      <w:r w:rsidRPr="005335E3">
        <w:rPr>
          <w:rFonts w:hint="cs"/>
          <w:rtl/>
        </w:rPr>
        <w:t xml:space="preserve">. </w:t>
      </w:r>
      <w:bookmarkStart w:id="23970" w:name="_ETM_Q67_653013"/>
      <w:bookmarkStart w:id="23971" w:name="_ETM_Q67_653068"/>
      <w:bookmarkEnd w:id="23970"/>
      <w:bookmarkEnd w:id="23971"/>
      <w:r w:rsidRPr="005335E3">
        <w:rPr>
          <w:rtl/>
        </w:rPr>
        <w:t>אנחנו נעבור סעיף</w:t>
      </w:r>
      <w:r w:rsidRPr="005335E3">
        <w:rPr>
          <w:rFonts w:hint="cs"/>
          <w:rtl/>
        </w:rPr>
        <w:t>-</w:t>
      </w:r>
      <w:r w:rsidRPr="005335E3">
        <w:rPr>
          <w:rtl/>
        </w:rPr>
        <w:t>סעיף ונצביע על ההסתייגויות</w:t>
      </w:r>
      <w:r w:rsidRPr="005335E3">
        <w:rPr>
          <w:rFonts w:hint="cs"/>
          <w:rtl/>
        </w:rPr>
        <w:t>.</w:t>
      </w:r>
      <w:r w:rsidRPr="005335E3">
        <w:rPr>
          <w:rtl/>
        </w:rPr>
        <w:t xml:space="preserve"> </w:t>
      </w:r>
      <w:bookmarkStart w:id="23972" w:name="_ETM_Q67_658756"/>
      <w:bookmarkEnd w:id="23972"/>
    </w:p>
    <w:p w:rsidR="00DF381B" w:rsidRDefault="00DF381B" w:rsidP="000F6156">
      <w:pPr>
        <w:rPr>
          <w:rtl/>
          <w:lang w:eastAsia="he-IL"/>
        </w:rPr>
      </w:pPr>
      <w:bookmarkStart w:id="23973" w:name="_ETM_Q67_658805"/>
      <w:bookmarkEnd w:id="23973"/>
    </w:p>
    <w:p w:rsidR="00DF381B" w:rsidRDefault="00DF381B" w:rsidP="000F6156">
      <w:pPr>
        <w:rPr>
          <w:rtl/>
          <w:lang w:eastAsia="he-IL"/>
        </w:rPr>
      </w:pPr>
      <w:bookmarkStart w:id="23974" w:name="_ETM_Q67_658884"/>
      <w:bookmarkStart w:id="23975" w:name="_ETM_Q67_658971"/>
      <w:bookmarkEnd w:id="23974"/>
      <w:bookmarkEnd w:id="23975"/>
      <w:r w:rsidRPr="00C94CCF">
        <w:rPr>
          <w:rtl/>
          <w:lang w:eastAsia="he-IL"/>
        </w:rPr>
        <w:t>אנחנו נתחיל בהסתייגויות לסעיף 1 של קבוצת ישראל ביתנו</w:t>
      </w:r>
      <w:r>
        <w:rPr>
          <w:rFonts w:hint="cs"/>
          <w:rtl/>
          <w:lang w:eastAsia="he-IL"/>
        </w:rPr>
        <w:t>.</w:t>
      </w:r>
      <w:r>
        <w:rPr>
          <w:rtl/>
          <w:lang w:eastAsia="he-IL"/>
        </w:rPr>
        <w:t xml:space="preserve"> הסתייגות מס</w:t>
      </w:r>
      <w:r>
        <w:rPr>
          <w:rFonts w:hint="cs"/>
          <w:rtl/>
          <w:lang w:eastAsia="he-IL"/>
        </w:rPr>
        <w:t xml:space="preserve">' </w:t>
      </w:r>
      <w:bookmarkStart w:id="23976" w:name="_ETM_Q67_697682"/>
      <w:bookmarkEnd w:id="23976"/>
      <w:r w:rsidRPr="00C94CCF">
        <w:rPr>
          <w:rtl/>
          <w:lang w:eastAsia="he-IL"/>
        </w:rPr>
        <w:t>1</w:t>
      </w:r>
      <w:r>
        <w:rPr>
          <w:rFonts w:hint="cs"/>
          <w:rtl/>
          <w:lang w:eastAsia="he-IL"/>
        </w:rPr>
        <w:t>.</w:t>
      </w:r>
      <w:r w:rsidRPr="00C94CCF">
        <w:rPr>
          <w:rtl/>
          <w:lang w:eastAsia="he-IL"/>
        </w:rPr>
        <w:t xml:space="preserve"> הצבעה</w:t>
      </w:r>
      <w:r>
        <w:rPr>
          <w:rFonts w:hint="cs"/>
          <w:rtl/>
          <w:lang w:eastAsia="he-IL"/>
        </w:rPr>
        <w:t>.</w:t>
      </w:r>
    </w:p>
    <w:p w:rsidR="00DF381B" w:rsidRDefault="00DF381B" w:rsidP="000F6156">
      <w:pPr>
        <w:rPr>
          <w:rtl/>
          <w:lang w:eastAsia="he-IL"/>
        </w:rPr>
      </w:pPr>
      <w:bookmarkStart w:id="23977" w:name="_ETM_Q67_699320"/>
      <w:bookmarkStart w:id="23978" w:name="_ETM_Q67_699412"/>
      <w:bookmarkEnd w:id="23977"/>
      <w:bookmarkEnd w:id="23978"/>
    </w:p>
    <w:p w:rsidR="00DF381B" w:rsidRDefault="00DF381B" w:rsidP="000F6156">
      <w:pPr>
        <w:pStyle w:val="af1"/>
        <w:keepNext/>
        <w:rPr>
          <w:rtl/>
          <w:lang w:eastAsia="he-IL"/>
        </w:rPr>
      </w:pPr>
      <w:r>
        <w:rPr>
          <w:rtl/>
          <w:lang w:eastAsia="he-IL"/>
        </w:rPr>
        <w:t>הצבעה מס'</w:t>
      </w:r>
      <w:r>
        <w:rPr>
          <w:rFonts w:hint="cs"/>
          <w:rtl/>
          <w:lang w:eastAsia="he-IL"/>
        </w:rPr>
        <w:t xml:space="preserve"> 12</w:t>
      </w:r>
    </w:p>
    <w:p w:rsidR="00DF381B" w:rsidRDefault="00DF381B" w:rsidP="000F6156">
      <w:pPr>
        <w:pStyle w:val="--"/>
        <w:keepNext/>
        <w:rPr>
          <w:rtl/>
          <w:lang w:eastAsia="he-IL"/>
        </w:rPr>
      </w:pPr>
    </w:p>
    <w:p w:rsidR="00DF381B" w:rsidRDefault="00DF381B" w:rsidP="000F6156">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30</w:t>
      </w:r>
    </w:p>
    <w:p w:rsidR="00DF381B" w:rsidRDefault="00DF381B" w:rsidP="000F6156">
      <w:pPr>
        <w:pStyle w:val="--"/>
        <w:keepNext/>
        <w:rPr>
          <w:rtl/>
          <w:lang w:eastAsia="he-IL"/>
        </w:rPr>
      </w:pPr>
      <w:r>
        <w:rPr>
          <w:rtl/>
          <w:lang w:eastAsia="he-IL"/>
        </w:rPr>
        <w:t xml:space="preserve">נגד – </w:t>
      </w:r>
      <w:r>
        <w:rPr>
          <w:rFonts w:hint="cs"/>
          <w:rtl/>
          <w:lang w:eastAsia="he-IL"/>
        </w:rPr>
        <w:t>43</w:t>
      </w:r>
    </w:p>
    <w:p w:rsidR="00DF381B" w:rsidRDefault="00DF381B" w:rsidP="000F6156">
      <w:pPr>
        <w:pStyle w:val="--"/>
        <w:keepNext/>
        <w:rPr>
          <w:rtl/>
          <w:lang w:eastAsia="he-IL"/>
        </w:rPr>
      </w:pPr>
      <w:r>
        <w:rPr>
          <w:rtl/>
          <w:lang w:eastAsia="he-IL"/>
        </w:rPr>
        <w:t xml:space="preserve">נמנעים – </w:t>
      </w:r>
      <w:r>
        <w:rPr>
          <w:rFonts w:hint="cs"/>
          <w:rtl/>
          <w:lang w:eastAsia="he-IL"/>
        </w:rPr>
        <w:t>אין</w:t>
      </w:r>
    </w:p>
    <w:p w:rsidR="00DF381B" w:rsidRDefault="00DF381B" w:rsidP="000F6156">
      <w:pPr>
        <w:pStyle w:val="af2"/>
        <w:rPr>
          <w:rtl/>
          <w:lang w:eastAsia="he-IL"/>
        </w:rPr>
      </w:pPr>
      <w:r>
        <w:rPr>
          <w:rFonts w:hint="cs"/>
          <w:rtl/>
          <w:lang w:eastAsia="he-IL"/>
        </w:rPr>
        <w:t>הסתייגות 1 לא נתקבלה.</w:t>
      </w:r>
    </w:p>
    <w:p w:rsidR="00DF381B" w:rsidRDefault="00DF381B" w:rsidP="000F6156">
      <w:pPr>
        <w:rPr>
          <w:rtl/>
          <w:lang w:eastAsia="he-IL"/>
        </w:rPr>
      </w:pPr>
    </w:p>
    <w:p w:rsidR="00DF381B" w:rsidRDefault="00DF381B" w:rsidP="000F6156">
      <w:pPr>
        <w:pStyle w:val="af6"/>
        <w:keepNext/>
        <w:rPr>
          <w:rtl/>
        </w:rPr>
      </w:pPr>
      <w:r w:rsidRPr="002B299C">
        <w:rPr>
          <w:rStyle w:val="TagStyle"/>
          <w:rtl/>
        </w:rPr>
        <w:t xml:space="preserve"> &lt;&lt; יור &gt;&gt; </w:t>
      </w:r>
      <w:r>
        <w:rPr>
          <w:rtl/>
        </w:rPr>
        <w:t>היו"ר חנוך דב מלביצקי:</w:t>
      </w:r>
      <w:r w:rsidRPr="002B299C">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30 בעד, 43 נגד. ההסתייגות לא עברה.</w:t>
      </w:r>
    </w:p>
    <w:p w:rsidR="00DF381B" w:rsidRDefault="00DF381B" w:rsidP="000F6156">
      <w:pPr>
        <w:rPr>
          <w:rtl/>
          <w:lang w:eastAsia="he-IL"/>
        </w:rPr>
      </w:pPr>
      <w:bookmarkStart w:id="23979" w:name="_ETM_Q67_717329"/>
      <w:bookmarkStart w:id="23980" w:name="_ETM_Q67_717450"/>
      <w:bookmarkEnd w:id="23979"/>
      <w:bookmarkEnd w:id="23980"/>
    </w:p>
    <w:p w:rsidR="00DF381B" w:rsidRDefault="00DF381B" w:rsidP="000F6156">
      <w:pPr>
        <w:rPr>
          <w:rtl/>
          <w:lang w:eastAsia="he-IL"/>
        </w:rPr>
      </w:pPr>
      <w:bookmarkStart w:id="23981" w:name="_ETM_Q67_717493"/>
      <w:bookmarkStart w:id="23982" w:name="_ETM_Q67_717556"/>
      <w:bookmarkEnd w:id="23981"/>
      <w:bookmarkEnd w:id="23982"/>
      <w:r>
        <w:rPr>
          <w:rFonts w:hint="cs"/>
          <w:rtl/>
          <w:lang w:eastAsia="he-IL"/>
        </w:rPr>
        <w:t xml:space="preserve">אנחנו </w:t>
      </w:r>
      <w:bookmarkStart w:id="23983" w:name="_ETM_Q67_718232"/>
      <w:bookmarkEnd w:id="23983"/>
      <w:r>
        <w:rPr>
          <w:rFonts w:hint="cs"/>
          <w:rtl/>
          <w:lang w:eastAsia="he-IL"/>
        </w:rPr>
        <w:t>נעבור להסתייגות לחלופין.</w:t>
      </w:r>
    </w:p>
    <w:p w:rsidR="00DF381B" w:rsidRDefault="00DF381B" w:rsidP="000F6156">
      <w:pPr>
        <w:rPr>
          <w:rtl/>
          <w:lang w:eastAsia="he-IL"/>
        </w:rPr>
      </w:pPr>
      <w:bookmarkStart w:id="23984" w:name="_ETM_Q67_718151"/>
      <w:bookmarkStart w:id="23985" w:name="_ETM_Q67_718253"/>
      <w:bookmarkEnd w:id="23984"/>
      <w:bookmarkEnd w:id="23985"/>
    </w:p>
    <w:p w:rsidR="00DF381B" w:rsidRDefault="00DF381B" w:rsidP="000F6156">
      <w:pPr>
        <w:pStyle w:val="af5"/>
        <w:keepNext/>
        <w:rPr>
          <w:rtl/>
        </w:rPr>
      </w:pPr>
      <w:bookmarkStart w:id="23986" w:name="ET_interruption_5300_22"/>
      <w:r w:rsidRPr="00F16348">
        <w:rPr>
          <w:rStyle w:val="TagStyle"/>
          <w:rtl/>
        </w:rPr>
        <w:t xml:space="preserve"> &lt;&lt; קריאה &gt;&gt; </w:t>
      </w:r>
      <w:r>
        <w:rPr>
          <w:rtl/>
        </w:rPr>
        <w:t>מירב בן ארי (יש עתיד):</w:t>
      </w:r>
      <w:r w:rsidRPr="00F16348">
        <w:rPr>
          <w:rStyle w:val="TagStyle"/>
          <w:rtl/>
        </w:rPr>
        <w:t xml:space="preserve"> &lt;&lt; קריאה &gt;&gt;</w:t>
      </w:r>
      <w:r>
        <w:rPr>
          <w:rtl/>
        </w:rPr>
        <w:t xml:space="preserve">   </w:t>
      </w:r>
      <w:bookmarkEnd w:id="23986"/>
    </w:p>
    <w:p w:rsidR="00DF381B" w:rsidRDefault="00DF381B" w:rsidP="00B15250">
      <w:pPr>
        <w:rPr>
          <w:rtl/>
          <w:lang w:eastAsia="he-IL"/>
        </w:rPr>
      </w:pPr>
    </w:p>
    <w:p w:rsidR="00DF381B" w:rsidRDefault="00DF381B" w:rsidP="000F6156">
      <w:pPr>
        <w:rPr>
          <w:rtl/>
          <w:lang w:eastAsia="he-IL"/>
        </w:rPr>
      </w:pPr>
      <w:bookmarkStart w:id="23987" w:name="_ETM_Q67_720740"/>
      <w:bookmarkStart w:id="23988" w:name="_ETM_Q67_720997"/>
      <w:bookmarkStart w:id="23989" w:name="_ETM_Q67_721101"/>
      <w:bookmarkEnd w:id="23987"/>
      <w:bookmarkEnd w:id="23988"/>
      <w:bookmarkEnd w:id="23989"/>
      <w:r>
        <w:rPr>
          <w:rFonts w:hint="cs"/>
          <w:rtl/>
          <w:lang w:eastAsia="he-IL"/>
        </w:rPr>
        <w:t>אנחנו מסירים את לחלופין.</w:t>
      </w:r>
    </w:p>
    <w:p w:rsidR="00DF381B" w:rsidRDefault="00DF381B" w:rsidP="000F6156">
      <w:pPr>
        <w:rPr>
          <w:rtl/>
          <w:lang w:eastAsia="he-IL"/>
        </w:rPr>
      </w:pPr>
      <w:bookmarkStart w:id="23990" w:name="_ETM_Q67_719197"/>
      <w:bookmarkStart w:id="23991" w:name="_ETM_Q67_719291"/>
      <w:bookmarkEnd w:id="23990"/>
      <w:bookmarkEnd w:id="23991"/>
    </w:p>
    <w:p w:rsidR="00DF381B" w:rsidRDefault="00DF381B" w:rsidP="000F6156">
      <w:pPr>
        <w:pStyle w:val="af6"/>
        <w:keepNext/>
        <w:rPr>
          <w:rtl/>
        </w:rPr>
      </w:pPr>
      <w:bookmarkStart w:id="23992" w:name="ET_yor_6593_23"/>
      <w:r w:rsidRPr="00F16348">
        <w:rPr>
          <w:rStyle w:val="TagStyle"/>
          <w:rtl/>
        </w:rPr>
        <w:t xml:space="preserve"> &lt;&lt; יור &gt;&gt; </w:t>
      </w:r>
      <w:r>
        <w:rPr>
          <w:rtl/>
        </w:rPr>
        <w:t>היו"ר חנוך דב מלביצקי:</w:t>
      </w:r>
      <w:r w:rsidRPr="00F16348">
        <w:rPr>
          <w:rStyle w:val="TagStyle"/>
          <w:rtl/>
        </w:rPr>
        <w:t xml:space="preserve"> &lt;&lt; יור &gt;&gt;</w:t>
      </w:r>
      <w:r>
        <w:rPr>
          <w:rtl/>
        </w:rPr>
        <w:t xml:space="preserve">   </w:t>
      </w:r>
      <w:bookmarkEnd w:id="23992"/>
    </w:p>
    <w:p w:rsidR="00DF381B" w:rsidRDefault="00DF381B" w:rsidP="00B15250">
      <w:pPr>
        <w:rPr>
          <w:rtl/>
          <w:lang w:eastAsia="he-IL"/>
        </w:rPr>
      </w:pPr>
    </w:p>
    <w:p w:rsidR="00DF381B" w:rsidRDefault="00DF381B" w:rsidP="000F6156">
      <w:pPr>
        <w:rPr>
          <w:rtl/>
          <w:lang w:eastAsia="he-IL"/>
        </w:rPr>
      </w:pPr>
      <w:bookmarkStart w:id="23993" w:name="_ETM_Q67_720695"/>
      <w:bookmarkEnd w:id="23993"/>
      <w:r>
        <w:rPr>
          <w:rFonts w:hint="cs"/>
          <w:rtl/>
          <w:lang w:eastAsia="he-IL"/>
        </w:rPr>
        <w:t xml:space="preserve">מסירים? ההסתייגות הוסרה. אבל זה </w:t>
      </w:r>
      <w:r w:rsidR="00DB320D">
        <w:rPr>
          <w:rFonts w:hint="cs"/>
          <w:rtl/>
          <w:lang w:eastAsia="he-IL"/>
        </w:rPr>
        <w:t xml:space="preserve">של </w:t>
      </w:r>
      <w:r>
        <w:rPr>
          <w:rFonts w:hint="cs"/>
          <w:rtl/>
          <w:lang w:eastAsia="he-IL"/>
        </w:rPr>
        <w:t xml:space="preserve">ישראל ביתנו, </w:t>
      </w:r>
      <w:bookmarkStart w:id="23994" w:name="_ETM_Q67_725362"/>
      <w:bookmarkEnd w:id="23994"/>
      <w:r>
        <w:rPr>
          <w:rFonts w:hint="cs"/>
          <w:rtl/>
          <w:lang w:eastAsia="he-IL"/>
        </w:rPr>
        <w:t>את מדברת גם בשמם?</w:t>
      </w:r>
      <w:bookmarkStart w:id="23995" w:name="_ETM_Q67_730643"/>
      <w:bookmarkEnd w:id="23995"/>
    </w:p>
    <w:p w:rsidR="00DF381B" w:rsidRDefault="00DF381B" w:rsidP="000F6156">
      <w:pPr>
        <w:rPr>
          <w:rtl/>
          <w:lang w:eastAsia="he-IL"/>
        </w:rPr>
      </w:pPr>
      <w:bookmarkStart w:id="23996" w:name="_ETM_Q67_730794"/>
      <w:bookmarkEnd w:id="23996"/>
    </w:p>
    <w:p w:rsidR="00DF381B" w:rsidRDefault="00DF381B" w:rsidP="000F6156">
      <w:pPr>
        <w:pStyle w:val="af5"/>
        <w:keepNext/>
        <w:rPr>
          <w:rtl/>
        </w:rPr>
      </w:pPr>
      <w:bookmarkStart w:id="23997" w:name="ET_interruption_5520_24"/>
      <w:r w:rsidRPr="00F16348">
        <w:rPr>
          <w:rStyle w:val="TagStyle"/>
          <w:rtl/>
        </w:rPr>
        <w:t xml:space="preserve"> &lt;&lt; קריאה &gt;&gt; </w:t>
      </w:r>
      <w:r>
        <w:rPr>
          <w:rtl/>
        </w:rPr>
        <w:t>עודד פורר (ישראל ביתנו):</w:t>
      </w:r>
      <w:r w:rsidRPr="00F16348">
        <w:rPr>
          <w:rStyle w:val="TagStyle"/>
          <w:rtl/>
        </w:rPr>
        <w:t xml:space="preserve"> &lt;&lt; קריאה &gt;&gt;</w:t>
      </w:r>
      <w:r>
        <w:rPr>
          <w:rtl/>
        </w:rPr>
        <w:t xml:space="preserve">   </w:t>
      </w:r>
      <w:bookmarkEnd w:id="23997"/>
    </w:p>
    <w:p w:rsidR="00DF381B" w:rsidRDefault="00DF381B" w:rsidP="00B15250">
      <w:pPr>
        <w:rPr>
          <w:rtl/>
          <w:lang w:eastAsia="he-IL"/>
        </w:rPr>
      </w:pPr>
    </w:p>
    <w:p w:rsidR="00DF381B" w:rsidRDefault="00DF381B" w:rsidP="000F6156">
      <w:pPr>
        <w:rPr>
          <w:rtl/>
          <w:lang w:eastAsia="he-IL"/>
        </w:rPr>
      </w:pPr>
      <w:bookmarkStart w:id="23998" w:name="_ETM_Q67_728906"/>
      <w:bookmarkStart w:id="23999" w:name="_ETM_Q67_729162"/>
      <w:bookmarkStart w:id="24000" w:name="_ETM_Q67_729260"/>
      <w:bookmarkEnd w:id="23998"/>
      <w:bookmarkEnd w:id="23999"/>
      <w:bookmarkEnd w:id="24000"/>
      <w:r>
        <w:rPr>
          <w:rFonts w:hint="cs"/>
          <w:rtl/>
          <w:lang w:eastAsia="he-IL"/>
        </w:rPr>
        <w:t xml:space="preserve">מסירים את </w:t>
      </w:r>
      <w:proofErr w:type="spellStart"/>
      <w:r>
        <w:rPr>
          <w:rFonts w:hint="cs"/>
          <w:rtl/>
          <w:lang w:eastAsia="he-IL"/>
        </w:rPr>
        <w:t>הלחלופין</w:t>
      </w:r>
      <w:proofErr w:type="spellEnd"/>
      <w:r>
        <w:rPr>
          <w:rFonts w:hint="cs"/>
          <w:rtl/>
          <w:lang w:eastAsia="he-IL"/>
        </w:rPr>
        <w:t>.</w:t>
      </w:r>
    </w:p>
    <w:p w:rsidR="00DF381B" w:rsidRDefault="00DF381B" w:rsidP="000F6156">
      <w:pPr>
        <w:rPr>
          <w:rtl/>
          <w:lang w:eastAsia="he-IL"/>
        </w:rPr>
      </w:pPr>
    </w:p>
    <w:p w:rsidR="00DF381B" w:rsidRDefault="00DF381B" w:rsidP="000F6156">
      <w:pPr>
        <w:pStyle w:val="af6"/>
        <w:keepNext/>
        <w:rPr>
          <w:rtl/>
        </w:rPr>
      </w:pPr>
      <w:r w:rsidRPr="002B299C">
        <w:rPr>
          <w:rStyle w:val="TagStyle"/>
          <w:rtl/>
        </w:rPr>
        <w:t xml:space="preserve"> &lt;&lt; יור &gt;&gt; </w:t>
      </w:r>
      <w:r>
        <w:rPr>
          <w:rtl/>
        </w:rPr>
        <w:t>היו"ר חנוך דב מלביצקי:</w:t>
      </w:r>
      <w:r w:rsidRPr="002B299C">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מסירים לחלופין.</w:t>
      </w:r>
    </w:p>
    <w:p w:rsidR="00DF381B" w:rsidRDefault="00DF381B" w:rsidP="000F6156">
      <w:pPr>
        <w:rPr>
          <w:rtl/>
          <w:lang w:eastAsia="he-IL"/>
        </w:rPr>
      </w:pPr>
      <w:bookmarkStart w:id="24001" w:name="_ETM_Q67_735195"/>
      <w:bookmarkStart w:id="24002" w:name="_ETM_Q67_735283"/>
      <w:bookmarkEnd w:id="24001"/>
      <w:bookmarkEnd w:id="24002"/>
    </w:p>
    <w:p w:rsidR="00DF381B" w:rsidRDefault="00DF381B" w:rsidP="000F6156">
      <w:pPr>
        <w:rPr>
          <w:rtl/>
          <w:lang w:eastAsia="he-IL"/>
        </w:rPr>
      </w:pPr>
      <w:bookmarkStart w:id="24003" w:name="_ETM_Q67_735308"/>
      <w:bookmarkStart w:id="24004" w:name="_ETM_Q67_735376"/>
      <w:bookmarkEnd w:id="24003"/>
      <w:bookmarkEnd w:id="24004"/>
      <w:r>
        <w:rPr>
          <w:rFonts w:hint="cs"/>
          <w:rtl/>
          <w:lang w:eastAsia="he-IL"/>
        </w:rPr>
        <w:t>אז אנחנו נעבור להסתייגות מס' 2. הצבעה.</w:t>
      </w:r>
    </w:p>
    <w:p w:rsidR="00DF381B" w:rsidRDefault="00DF381B" w:rsidP="000F6156">
      <w:pPr>
        <w:rPr>
          <w:rtl/>
          <w:lang w:eastAsia="he-IL"/>
        </w:rPr>
      </w:pPr>
    </w:p>
    <w:p w:rsidR="00DF381B" w:rsidRDefault="00DF381B" w:rsidP="000F6156">
      <w:pPr>
        <w:pStyle w:val="af1"/>
        <w:keepNext/>
        <w:rPr>
          <w:rtl/>
        </w:rPr>
      </w:pPr>
      <w:bookmarkStart w:id="24005" w:name="TOR_Q68"/>
      <w:bookmarkEnd w:id="24005"/>
      <w:r>
        <w:rPr>
          <w:rtl/>
        </w:rPr>
        <w:t>הצבעה מס'</w:t>
      </w:r>
      <w:r>
        <w:rPr>
          <w:rFonts w:hint="cs"/>
          <w:rtl/>
        </w:rPr>
        <w:t xml:space="preserve"> 13</w:t>
      </w:r>
    </w:p>
    <w:p w:rsidR="00DF381B" w:rsidRDefault="00DF381B" w:rsidP="000F6156">
      <w:pPr>
        <w:pStyle w:val="--"/>
        <w:keepNext/>
        <w:rPr>
          <w:rt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rPr>
      </w:pPr>
      <w:r>
        <w:rPr>
          <w:rFonts w:hint="cs"/>
          <w:rtl/>
        </w:rPr>
        <w:t xml:space="preserve">הסתייגות 2 לא נתקבלה. </w:t>
      </w:r>
    </w:p>
    <w:p w:rsidR="00DF381B" w:rsidRDefault="00DF381B" w:rsidP="000F6156">
      <w:pPr>
        <w:rPr>
          <w:rtl/>
        </w:rPr>
      </w:pPr>
    </w:p>
    <w:p w:rsidR="00DF381B" w:rsidRDefault="00DF381B" w:rsidP="000F6156">
      <w:pPr>
        <w:pStyle w:val="af6"/>
        <w:keepNext/>
        <w:rPr>
          <w:rtl/>
        </w:rPr>
      </w:pPr>
      <w:r w:rsidRPr="007916E5">
        <w:rPr>
          <w:rStyle w:val="TagStyle"/>
          <w:rtl/>
        </w:rPr>
        <w:t xml:space="preserve"> &lt;&lt; יור &gt;&gt; </w:t>
      </w:r>
      <w:r>
        <w:rPr>
          <w:rtl/>
        </w:rPr>
        <w:t>היו"ר חנוך דב מלביצקי:</w:t>
      </w:r>
      <w:r w:rsidRPr="007916E5">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06" w:name="_ETM_Q68_147312"/>
      <w:bookmarkEnd w:id="24006"/>
      <w:r>
        <w:rPr>
          <w:rFonts w:hint="cs"/>
          <w:rtl/>
          <w:lang w:eastAsia="he-IL"/>
        </w:rPr>
        <w:t xml:space="preserve">30 בעד, 43 </w:t>
      </w:r>
      <w:bookmarkStart w:id="24007" w:name="_ETM_Q68_150651"/>
      <w:bookmarkEnd w:id="24007"/>
      <w:r>
        <w:rPr>
          <w:rFonts w:hint="cs"/>
          <w:rtl/>
          <w:lang w:eastAsia="he-IL"/>
        </w:rPr>
        <w:t>נגד. אני קובע שההסתייגות לא עברה. לחלופין? פורר, לחלופין?</w:t>
      </w:r>
      <w:bookmarkStart w:id="24008" w:name="_ETM_Q68_156890"/>
      <w:bookmarkEnd w:id="24008"/>
      <w:r>
        <w:rPr>
          <w:rFonts w:hint="cs"/>
          <w:rtl/>
          <w:lang w:eastAsia="he-IL"/>
        </w:rPr>
        <w:t xml:space="preserve"> או אתם מסירים את ההסתייגות לחלופין? </w:t>
      </w:r>
    </w:p>
    <w:p w:rsidR="00DF381B" w:rsidRDefault="00DF381B" w:rsidP="000F6156">
      <w:pPr>
        <w:rPr>
          <w:rtl/>
          <w:lang w:eastAsia="he-IL"/>
        </w:rPr>
      </w:pPr>
    </w:p>
    <w:p w:rsidR="00DF381B" w:rsidRDefault="00DF381B" w:rsidP="000F6156">
      <w:pPr>
        <w:pStyle w:val="af5"/>
        <w:keepNext/>
        <w:rPr>
          <w:rtl/>
        </w:rPr>
      </w:pPr>
      <w:r w:rsidRPr="00405BD3">
        <w:rPr>
          <w:rStyle w:val="TagStyle"/>
          <w:rtl/>
        </w:rPr>
        <w:t xml:space="preserve"> &lt;&lt; קריאה &gt;&gt; </w:t>
      </w:r>
      <w:r>
        <w:rPr>
          <w:rtl/>
        </w:rPr>
        <w:t>עודד פורר (ישראל ביתנו):</w:t>
      </w:r>
      <w:r w:rsidRPr="00405BD3">
        <w:rPr>
          <w:rStyle w:val="TagStyle"/>
          <w:rtl/>
        </w:rPr>
        <w:t xml:space="preserve"> &lt;&lt; קריאה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מסירים. </w:t>
      </w:r>
    </w:p>
    <w:p w:rsidR="00DF381B" w:rsidRDefault="00DF381B" w:rsidP="000F6156">
      <w:pPr>
        <w:rPr>
          <w:rtl/>
          <w:lang w:eastAsia="he-IL"/>
        </w:rPr>
      </w:pPr>
      <w:bookmarkStart w:id="24009" w:name="_ETM_Q68_165141"/>
      <w:bookmarkStart w:id="24010" w:name="_ETM_Q68_165227"/>
      <w:bookmarkEnd w:id="24009"/>
      <w:bookmarkEnd w:id="24010"/>
    </w:p>
    <w:p w:rsidR="00DF381B" w:rsidRDefault="00DF381B" w:rsidP="000F6156">
      <w:pPr>
        <w:pStyle w:val="af6"/>
        <w:keepNext/>
        <w:rPr>
          <w:rtl/>
        </w:rPr>
      </w:pPr>
      <w:bookmarkStart w:id="24011" w:name="ET_yor_6593_5"/>
      <w:r w:rsidRPr="00405BD3">
        <w:rPr>
          <w:rStyle w:val="TagStyle"/>
          <w:rtl/>
        </w:rPr>
        <w:t xml:space="preserve"> &lt;&lt; יור &gt;&gt; </w:t>
      </w:r>
      <w:r>
        <w:rPr>
          <w:rtl/>
        </w:rPr>
        <w:t>היו"ר חנוך דב מלביצקי:</w:t>
      </w:r>
      <w:r w:rsidRPr="00405BD3">
        <w:rPr>
          <w:rStyle w:val="TagStyle"/>
          <w:rtl/>
        </w:rPr>
        <w:t xml:space="preserve"> &lt;&lt; יור &gt;&gt;</w:t>
      </w:r>
      <w:r>
        <w:rPr>
          <w:rtl/>
        </w:rPr>
        <w:t xml:space="preserve">   </w:t>
      </w:r>
      <w:bookmarkEnd w:id="24011"/>
    </w:p>
    <w:p w:rsidR="00DF381B" w:rsidRDefault="00DF381B" w:rsidP="00B15250">
      <w:pPr>
        <w:rPr>
          <w:rtl/>
          <w:lang w:eastAsia="he-IL"/>
        </w:rPr>
      </w:pPr>
    </w:p>
    <w:p w:rsidR="00DF381B" w:rsidRDefault="00DF381B" w:rsidP="000F6156">
      <w:pPr>
        <w:rPr>
          <w:rtl/>
          <w:lang w:eastAsia="he-IL"/>
        </w:rPr>
      </w:pPr>
      <w:bookmarkStart w:id="24012" w:name="_ETM_Q68_166547"/>
      <w:bookmarkEnd w:id="24012"/>
      <w:r>
        <w:rPr>
          <w:rFonts w:hint="cs"/>
          <w:rtl/>
          <w:lang w:eastAsia="he-IL"/>
        </w:rPr>
        <w:t>מסירים את ההסתייגויות לחלופין, א', ב', ג', ד'? את כולן? הסתייגויות</w:t>
      </w:r>
      <w:bookmarkStart w:id="24013" w:name="_ETM_Q68_168315"/>
      <w:bookmarkEnd w:id="24013"/>
      <w:r>
        <w:rPr>
          <w:rFonts w:hint="cs"/>
          <w:rtl/>
          <w:lang w:eastAsia="he-IL"/>
        </w:rPr>
        <w:t xml:space="preserve"> א', ב', ג', ד' לחלופין </w:t>
      </w:r>
      <w:r>
        <w:rPr>
          <w:rtl/>
          <w:lang w:eastAsia="he-IL"/>
        </w:rPr>
        <w:t>–</w:t>
      </w:r>
      <w:bookmarkStart w:id="24014" w:name="_ETM_Q68_169910"/>
      <w:bookmarkEnd w:id="24014"/>
      <w:r>
        <w:rPr>
          <w:rFonts w:hint="cs"/>
          <w:rtl/>
          <w:lang w:eastAsia="he-IL"/>
        </w:rPr>
        <w:t xml:space="preserve"> הוסרו. </w:t>
      </w:r>
    </w:p>
    <w:p w:rsidR="00DF381B" w:rsidRDefault="00DF381B" w:rsidP="000F6156">
      <w:pPr>
        <w:rPr>
          <w:rtl/>
          <w:lang w:eastAsia="he-IL"/>
        </w:rPr>
      </w:pPr>
    </w:p>
    <w:p w:rsidR="00DF381B" w:rsidRPr="00405BD3" w:rsidRDefault="00DF381B" w:rsidP="000F6156">
      <w:pPr>
        <w:rPr>
          <w:rtl/>
          <w:lang w:eastAsia="he-IL"/>
        </w:rPr>
      </w:pPr>
      <w:r>
        <w:rPr>
          <w:rFonts w:hint="cs"/>
          <w:rtl/>
          <w:lang w:eastAsia="he-IL"/>
        </w:rPr>
        <w:t xml:space="preserve">אנחנו נעבור להצביע על הסתייגות מס' 3. הצבעה. </w:t>
      </w:r>
    </w:p>
    <w:p w:rsidR="00DF381B"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14</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 xml:space="preserve">הסתייגות 3 </w:t>
      </w:r>
      <w:bookmarkStart w:id="24015" w:name="_ETM_Q68_190215"/>
      <w:bookmarkEnd w:id="24015"/>
      <w:r>
        <w:rPr>
          <w:rFonts w:hint="cs"/>
          <w:rtl/>
        </w:rPr>
        <w:t>לא נתקבלה.</w:t>
      </w:r>
    </w:p>
    <w:p w:rsidR="00DF381B" w:rsidRPr="00F0028D" w:rsidRDefault="00DF381B" w:rsidP="000F6156">
      <w:pPr>
        <w:rPr>
          <w:rtl/>
        </w:rPr>
      </w:pPr>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16" w:name="_ETM_Q68_193401"/>
      <w:bookmarkEnd w:id="24016"/>
      <w:r>
        <w:rPr>
          <w:rFonts w:hint="cs"/>
          <w:rtl/>
          <w:lang w:eastAsia="he-IL"/>
        </w:rPr>
        <w:t xml:space="preserve">30 בעד, 43 נגד. אני קובע שההסתייגות לא עברה. הסתייגות לחלופין, חבר הכנסת פורר? מסירים הסתייגות </w:t>
      </w:r>
      <w:bookmarkStart w:id="24017" w:name="_ETM_Q68_198447"/>
      <w:bookmarkEnd w:id="24017"/>
      <w:r>
        <w:rPr>
          <w:rFonts w:hint="cs"/>
          <w:rtl/>
          <w:lang w:eastAsia="he-IL"/>
        </w:rPr>
        <w:t xml:space="preserve">לחלופין. </w:t>
      </w:r>
    </w:p>
    <w:p w:rsidR="00DF381B" w:rsidRDefault="00DF381B" w:rsidP="000F6156">
      <w:pPr>
        <w:rPr>
          <w:rtl/>
          <w:lang w:eastAsia="he-IL"/>
        </w:rPr>
      </w:pPr>
    </w:p>
    <w:p w:rsidR="00DF381B" w:rsidRPr="002127ED" w:rsidRDefault="00DF381B" w:rsidP="000F6156">
      <w:pPr>
        <w:rPr>
          <w:rtl/>
          <w:lang w:eastAsia="he-IL"/>
        </w:rPr>
      </w:pPr>
      <w:r>
        <w:rPr>
          <w:rFonts w:hint="cs"/>
          <w:rtl/>
          <w:lang w:eastAsia="he-IL"/>
        </w:rPr>
        <w:t xml:space="preserve">נעבור להצביע על הסתייגות מס' 4. הצבעה. </w:t>
      </w:r>
    </w:p>
    <w:p w:rsidR="00DF381B" w:rsidRDefault="00DF381B" w:rsidP="000F6156">
      <w:pPr>
        <w:rPr>
          <w:rtl/>
          <w:lang w:eastAsia="he-IL"/>
        </w:rPr>
      </w:pPr>
      <w:bookmarkStart w:id="24018" w:name="_ETM_Q68_198098"/>
      <w:bookmarkEnd w:id="24018"/>
    </w:p>
    <w:p w:rsidR="00DF381B" w:rsidRDefault="00DF381B" w:rsidP="000F6156">
      <w:pPr>
        <w:pStyle w:val="af1"/>
        <w:keepNext/>
        <w:rPr>
          <w:rtl/>
          <w:lang w:eastAsia="he-IL"/>
        </w:rPr>
      </w:pPr>
      <w:r>
        <w:rPr>
          <w:rtl/>
          <w:lang w:eastAsia="he-IL"/>
        </w:rPr>
        <w:t>הצבעה מס'</w:t>
      </w:r>
      <w:r>
        <w:rPr>
          <w:rFonts w:hint="cs"/>
          <w:rtl/>
          <w:lang w:eastAsia="he-IL"/>
        </w:rPr>
        <w:t xml:space="preserve"> 15</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b/>
          <w:bCs/>
          <w:rtl/>
        </w:rPr>
      </w:pPr>
      <w:r w:rsidRPr="00E72187">
        <w:rPr>
          <w:rFonts w:hint="cs"/>
          <w:rtl/>
        </w:rPr>
        <w:t xml:space="preserve">הסתייגות </w:t>
      </w:r>
      <w:r>
        <w:rPr>
          <w:rFonts w:hint="cs"/>
          <w:rtl/>
        </w:rPr>
        <w:t>4</w:t>
      </w:r>
      <w:r w:rsidRPr="00E72187">
        <w:rPr>
          <w:rFonts w:hint="cs"/>
          <w:rtl/>
        </w:rPr>
        <w:t xml:space="preserve"> לא נתקבלה. </w:t>
      </w:r>
    </w:p>
    <w:p w:rsidR="00DF381B" w:rsidRDefault="00DF381B" w:rsidP="000F6156">
      <w:pPr>
        <w:rPr>
          <w:rtl/>
        </w:rPr>
      </w:pPr>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B15250">
      <w:pPr>
        <w:rPr>
          <w:rtl/>
        </w:rPr>
      </w:pPr>
    </w:p>
    <w:p w:rsidR="00DF381B" w:rsidRDefault="00DF381B" w:rsidP="000F6156">
      <w:pPr>
        <w:rPr>
          <w:rtl/>
          <w:lang w:eastAsia="he-IL"/>
        </w:rPr>
      </w:pPr>
      <w:r>
        <w:rPr>
          <w:rFonts w:hint="cs"/>
          <w:rtl/>
          <w:lang w:eastAsia="he-IL"/>
        </w:rPr>
        <w:t xml:space="preserve">30 בעד, 43 נגד. ההסתייגות לא עברה. הסתייגות לחלופין, חבר הכנסת פורר? מסירים הסתייגות לחלופין, ההסתייגות הוסרה. </w:t>
      </w:r>
    </w:p>
    <w:p w:rsidR="00DF381B" w:rsidRDefault="00DF381B" w:rsidP="000F6156">
      <w:pPr>
        <w:rPr>
          <w:rtl/>
          <w:lang w:eastAsia="he-IL"/>
        </w:rPr>
      </w:pPr>
    </w:p>
    <w:p w:rsidR="00DF381B" w:rsidRPr="002127ED" w:rsidRDefault="00DF381B" w:rsidP="000F6156">
      <w:pPr>
        <w:rPr>
          <w:rtl/>
          <w:lang w:eastAsia="he-IL"/>
        </w:rPr>
      </w:pPr>
      <w:r>
        <w:rPr>
          <w:rFonts w:hint="cs"/>
          <w:rtl/>
          <w:lang w:eastAsia="he-IL"/>
        </w:rPr>
        <w:t xml:space="preserve">אנחנו נצביע על הסתייגות מס' 5. הצבעה. </w:t>
      </w:r>
    </w:p>
    <w:p w:rsidR="00DF381B" w:rsidRDefault="00DF381B" w:rsidP="000F6156">
      <w:pPr>
        <w:keepNext/>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16</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5 לא נתקבלה.</w:t>
      </w:r>
    </w:p>
    <w:p w:rsidR="00DF381B" w:rsidRDefault="00DF381B" w:rsidP="000F6156">
      <w:pPr>
        <w:rPr>
          <w:rtl/>
          <w:lang w:eastAsia="he-IL"/>
        </w:rPr>
      </w:pPr>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30 בעד, 43 נגד. ההסתייגות לא עברה. הסתייגות לחלופין, חבר הכנסת פורר? מסירים הסתייגות לחלופין, ההסתייגות הוסרה. </w:t>
      </w:r>
    </w:p>
    <w:p w:rsidR="00DF381B" w:rsidRDefault="00DF381B" w:rsidP="000F6156">
      <w:pPr>
        <w:rPr>
          <w:rtl/>
          <w:lang w:eastAsia="he-IL"/>
        </w:rPr>
      </w:pPr>
    </w:p>
    <w:p w:rsidR="00DF381B" w:rsidRPr="002127ED" w:rsidRDefault="00DF381B" w:rsidP="000F6156">
      <w:pPr>
        <w:rPr>
          <w:rtl/>
          <w:lang w:eastAsia="he-IL"/>
        </w:rPr>
      </w:pPr>
      <w:r>
        <w:rPr>
          <w:rFonts w:hint="cs"/>
          <w:rtl/>
          <w:lang w:eastAsia="he-IL"/>
        </w:rPr>
        <w:t xml:space="preserve">אנחנו נצביע על הסתייגות מס' 6. הצבעה. </w:t>
      </w:r>
    </w:p>
    <w:p w:rsidR="00DF381B" w:rsidRPr="002127ED"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17</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6 לא נתקבלה.</w:t>
      </w:r>
    </w:p>
    <w:p w:rsidR="00DF381B" w:rsidRDefault="00DF381B" w:rsidP="000F6156">
      <w:pPr>
        <w:rPr>
          <w:rtl/>
          <w:lang w:eastAsia="he-IL"/>
        </w:rPr>
      </w:pPr>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B15250">
      <w:pPr>
        <w:rPr>
          <w:rtl/>
          <w:lang w:eastAsia="he-IL"/>
        </w:rPr>
      </w:pPr>
      <w:bookmarkStart w:id="24019" w:name="_ETM_Q68_273846"/>
      <w:bookmarkEnd w:id="24019"/>
    </w:p>
    <w:p w:rsidR="00DF381B" w:rsidRDefault="00DF381B" w:rsidP="000F6156">
      <w:pPr>
        <w:rPr>
          <w:rtl/>
          <w:lang w:eastAsia="he-IL"/>
        </w:rPr>
      </w:pPr>
      <w:r>
        <w:rPr>
          <w:rFonts w:hint="cs"/>
          <w:rtl/>
          <w:lang w:eastAsia="he-IL"/>
        </w:rPr>
        <w:t xml:space="preserve">30 בעד, 43 נגד. ההסתייגות לא עברה. הסתייגות לחלופין, חבר הכנסת פורר?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אנחנו נצביע על הסתייגות 6 לחלופין. הצבעה. </w:t>
      </w:r>
    </w:p>
    <w:p w:rsidR="00DF381B" w:rsidRPr="002127ED"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18</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43</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rPr>
      </w:pPr>
      <w:r>
        <w:rPr>
          <w:rFonts w:hint="cs"/>
          <w:rtl/>
        </w:rPr>
        <w:t>הסתייגות 6 לחלופין לא נתקבלה.</w:t>
      </w:r>
    </w:p>
    <w:p w:rsidR="00DF381B" w:rsidRDefault="00DF381B" w:rsidP="000F6156">
      <w:pPr>
        <w:rPr>
          <w:rtl/>
        </w:rPr>
      </w:pPr>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0F6156">
      <w:pPr>
        <w:rPr>
          <w:rtl/>
          <w:lang w:eastAsia="he-IL"/>
        </w:rPr>
      </w:pPr>
    </w:p>
    <w:p w:rsidR="00DF381B" w:rsidRDefault="00DF381B" w:rsidP="000F6156">
      <w:pPr>
        <w:rPr>
          <w:rtl/>
          <w:lang w:eastAsia="he-IL"/>
        </w:rPr>
      </w:pPr>
      <w:bookmarkStart w:id="24020" w:name="_ETM_Q68_302220"/>
      <w:bookmarkEnd w:id="24020"/>
      <w:r>
        <w:rPr>
          <w:rFonts w:hint="cs"/>
          <w:rtl/>
          <w:lang w:eastAsia="he-IL"/>
        </w:rPr>
        <w:t xml:space="preserve">30 בעד, 43 נגד. ההסתייגות לא עברה. </w:t>
      </w:r>
    </w:p>
    <w:p w:rsidR="00DF381B" w:rsidRDefault="00DF381B" w:rsidP="000F6156">
      <w:pPr>
        <w:rPr>
          <w:rtl/>
          <w:lang w:eastAsia="he-IL"/>
        </w:rPr>
      </w:pPr>
    </w:p>
    <w:p w:rsidR="00DF381B" w:rsidRPr="002127ED" w:rsidRDefault="00DF381B" w:rsidP="000F6156">
      <w:pPr>
        <w:rPr>
          <w:rtl/>
          <w:lang w:eastAsia="he-IL"/>
        </w:rPr>
      </w:pPr>
      <w:r>
        <w:rPr>
          <w:rFonts w:hint="cs"/>
          <w:rtl/>
          <w:lang w:eastAsia="he-IL"/>
        </w:rPr>
        <w:t xml:space="preserve">אנחנו נעבור להצבעה על הסתייגות מס' 7. הצבעה. </w:t>
      </w:r>
    </w:p>
    <w:p w:rsidR="00DF381B" w:rsidRPr="007916E5" w:rsidRDefault="00DF381B" w:rsidP="00F0028D">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19</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7 לא נתקבלה.</w:t>
      </w:r>
      <w:bookmarkStart w:id="24021" w:name="_ETM_Q68_319925"/>
      <w:bookmarkEnd w:id="24021"/>
    </w:p>
    <w:p w:rsidR="00DF381B" w:rsidRDefault="00DF381B" w:rsidP="000F6156">
      <w:pPr>
        <w:rPr>
          <w:rtl/>
          <w:lang w:eastAsia="he-IL"/>
        </w:rPr>
      </w:pPr>
      <w:bookmarkStart w:id="24022" w:name="_ETM_Q68_320006"/>
      <w:bookmarkEnd w:id="24022"/>
    </w:p>
    <w:p w:rsidR="00DF381B" w:rsidRDefault="00DF381B" w:rsidP="000F6156">
      <w:pPr>
        <w:pStyle w:val="af6"/>
        <w:keepNext/>
        <w:rPr>
          <w:rtl/>
        </w:rPr>
      </w:pPr>
      <w:r w:rsidRPr="002127ED">
        <w:rPr>
          <w:rStyle w:val="TagStyle"/>
          <w:rtl/>
        </w:rPr>
        <w:t xml:space="preserve"> &lt;&lt; יור &gt;&gt; </w:t>
      </w:r>
      <w:r>
        <w:rPr>
          <w:rtl/>
        </w:rPr>
        <w:t>היו"ר חנוך דב מלביצקי:</w:t>
      </w:r>
      <w:r w:rsidRPr="002127ED">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23" w:name="_ETM_Q68_321708"/>
      <w:bookmarkEnd w:id="24023"/>
      <w:r>
        <w:rPr>
          <w:rFonts w:hint="cs"/>
          <w:rtl/>
          <w:lang w:eastAsia="he-IL"/>
        </w:rPr>
        <w:t xml:space="preserve">30 בעד, 44 נגד. ההסתייגות לא עברה. </w:t>
      </w:r>
    </w:p>
    <w:p w:rsidR="00DF381B" w:rsidRDefault="00DF381B" w:rsidP="000F6156">
      <w:pPr>
        <w:rPr>
          <w:rtl/>
          <w:lang w:eastAsia="he-IL"/>
        </w:rPr>
      </w:pPr>
    </w:p>
    <w:p w:rsidR="00DF381B" w:rsidRDefault="00DF381B" w:rsidP="00F0028D">
      <w:pPr>
        <w:rPr>
          <w:rtl/>
          <w:lang w:eastAsia="he-IL"/>
        </w:rPr>
      </w:pPr>
      <w:r>
        <w:rPr>
          <w:rFonts w:hint="cs"/>
          <w:rtl/>
          <w:lang w:eastAsia="he-IL"/>
        </w:rPr>
        <w:t xml:space="preserve">הסתייגות מס' 8 </w:t>
      </w:r>
      <w:r w:rsidR="00F0028D">
        <w:rPr>
          <w:rFonts w:hint="eastAsia"/>
          <w:rtl/>
          <w:lang w:eastAsia="he-IL"/>
        </w:rPr>
        <w:t xml:space="preserve">– </w:t>
      </w:r>
      <w:r>
        <w:rPr>
          <w:rFonts w:hint="cs"/>
          <w:rtl/>
          <w:lang w:eastAsia="he-IL"/>
        </w:rPr>
        <w:t xml:space="preserve">הצבעה. </w:t>
      </w:r>
    </w:p>
    <w:p w:rsidR="00DF381B" w:rsidRPr="002127ED" w:rsidRDefault="00DF381B" w:rsidP="000F6156">
      <w:pPr>
        <w:rPr>
          <w:rtl/>
          <w:lang w:eastAsia="he-IL"/>
        </w:rPr>
      </w:pPr>
      <w:bookmarkStart w:id="24024" w:name="_ETM_Q68_326014"/>
      <w:bookmarkStart w:id="24025" w:name="_ETM_Q68_326101"/>
      <w:bookmarkEnd w:id="24024"/>
      <w:bookmarkEnd w:id="24025"/>
    </w:p>
    <w:p w:rsidR="00DF381B" w:rsidRDefault="00DF381B" w:rsidP="000F6156">
      <w:pPr>
        <w:pStyle w:val="af1"/>
        <w:keepNext/>
        <w:rPr>
          <w:rtl/>
          <w:lang w:eastAsia="he-IL"/>
        </w:rPr>
      </w:pPr>
      <w:r>
        <w:rPr>
          <w:rtl/>
          <w:lang w:eastAsia="he-IL"/>
        </w:rPr>
        <w:t>הצבעה מס'</w:t>
      </w:r>
      <w:r>
        <w:rPr>
          <w:rFonts w:hint="cs"/>
          <w:rtl/>
          <w:lang w:eastAsia="he-IL"/>
        </w:rPr>
        <w:t xml:space="preserve"> 20</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8 לא נתקבלה.</w:t>
      </w:r>
    </w:p>
    <w:p w:rsidR="00DF381B" w:rsidRDefault="00DF381B" w:rsidP="000F6156">
      <w:pPr>
        <w:rPr>
          <w:rtl/>
          <w:lang w:eastAsia="he-IL"/>
        </w:rPr>
      </w:pPr>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26" w:name="_ETM_Q68_330497"/>
      <w:bookmarkEnd w:id="24026"/>
      <w:r>
        <w:rPr>
          <w:rFonts w:hint="cs"/>
          <w:rtl/>
          <w:lang w:eastAsia="he-IL"/>
        </w:rPr>
        <w:t xml:space="preserve">30 בעד, 44 נגד. ההסתייגות לא עברה. </w:t>
      </w:r>
    </w:p>
    <w:p w:rsidR="00DF381B" w:rsidRDefault="00DF381B" w:rsidP="000F6156">
      <w:pPr>
        <w:rPr>
          <w:rtl/>
          <w:lang w:eastAsia="he-IL"/>
        </w:rPr>
      </w:pPr>
    </w:p>
    <w:p w:rsidR="00DF381B" w:rsidRDefault="00DF381B" w:rsidP="00F0028D">
      <w:pPr>
        <w:rPr>
          <w:rtl/>
          <w:lang w:eastAsia="he-IL"/>
        </w:rPr>
      </w:pPr>
      <w:r>
        <w:rPr>
          <w:rFonts w:hint="cs"/>
          <w:rtl/>
          <w:lang w:eastAsia="he-IL"/>
        </w:rPr>
        <w:t xml:space="preserve">הסתייגויות של </w:t>
      </w:r>
      <w:bookmarkStart w:id="24027" w:name="_ETM_Q68_348996"/>
      <w:bookmarkEnd w:id="24027"/>
      <w:r>
        <w:rPr>
          <w:rFonts w:hint="cs"/>
          <w:rtl/>
          <w:lang w:eastAsia="he-IL"/>
        </w:rPr>
        <w:t>קבוצת יש עתיד</w:t>
      </w:r>
      <w:r w:rsidR="00F0028D">
        <w:rPr>
          <w:rFonts w:hint="cs"/>
          <w:rtl/>
          <w:lang w:eastAsia="he-IL"/>
        </w:rPr>
        <w:t>,</w:t>
      </w:r>
      <w:r>
        <w:rPr>
          <w:rFonts w:hint="cs"/>
          <w:rtl/>
          <w:lang w:eastAsia="he-IL"/>
        </w:rPr>
        <w:t xml:space="preserve"> הסתייגות מס' 9 </w:t>
      </w:r>
      <w:r w:rsidR="00F0028D">
        <w:rPr>
          <w:rFonts w:hint="eastAsia"/>
          <w:rtl/>
          <w:lang w:eastAsia="he-IL"/>
        </w:rPr>
        <w:t xml:space="preserve">– </w:t>
      </w:r>
      <w:r>
        <w:rPr>
          <w:rFonts w:hint="cs"/>
          <w:rtl/>
          <w:lang w:eastAsia="he-IL"/>
        </w:rPr>
        <w:t xml:space="preserve">הצבעה. </w:t>
      </w:r>
      <w:bookmarkStart w:id="24028" w:name="_ETM_Q68_359806"/>
      <w:bookmarkEnd w:id="24028"/>
    </w:p>
    <w:p w:rsidR="00DF381B" w:rsidRPr="002127ED" w:rsidRDefault="00DF381B" w:rsidP="000F6156">
      <w:pPr>
        <w:rPr>
          <w:rtl/>
          <w:lang w:eastAsia="he-IL"/>
        </w:rPr>
      </w:pPr>
      <w:bookmarkStart w:id="24029" w:name="_ETM_Q68_359875"/>
      <w:bookmarkEnd w:id="24029"/>
    </w:p>
    <w:p w:rsidR="00DF381B" w:rsidRDefault="00DF381B" w:rsidP="000F6156">
      <w:pPr>
        <w:pStyle w:val="af1"/>
        <w:keepNext/>
        <w:rPr>
          <w:rtl/>
          <w:lang w:eastAsia="he-IL"/>
        </w:rPr>
      </w:pPr>
      <w:r>
        <w:rPr>
          <w:rtl/>
          <w:lang w:eastAsia="he-IL"/>
        </w:rPr>
        <w:t>הצבעה מס'</w:t>
      </w:r>
      <w:r>
        <w:rPr>
          <w:rFonts w:hint="cs"/>
          <w:rtl/>
          <w:lang w:eastAsia="he-IL"/>
        </w:rPr>
        <w:t xml:space="preserve"> 21</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9 לא נתקבלה.</w:t>
      </w:r>
    </w:p>
    <w:p w:rsidR="00DF381B" w:rsidRDefault="00DF381B" w:rsidP="000F6156">
      <w:pPr>
        <w:keepNext/>
        <w:rPr>
          <w:b/>
          <w:bCs/>
          <w:rtl/>
          <w:lang w:eastAsia="he-IL"/>
        </w:rPr>
      </w:pPr>
    </w:p>
    <w:p w:rsidR="00DF381B" w:rsidRDefault="00DF381B" w:rsidP="000F6156">
      <w:pPr>
        <w:pStyle w:val="af6"/>
        <w:keepNext/>
        <w:rPr>
          <w:rtl/>
        </w:rPr>
      </w:pPr>
      <w:bookmarkStart w:id="24030" w:name="ET_yor_6593_13"/>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bookmarkEnd w:id="24030"/>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30 בעד, 44 נגד. ההסתייגות לא עברה. </w:t>
      </w:r>
    </w:p>
    <w:p w:rsidR="00DF381B" w:rsidRDefault="00DF381B" w:rsidP="000F6156">
      <w:pPr>
        <w:rPr>
          <w:rtl/>
          <w:lang w:eastAsia="he-IL"/>
        </w:rPr>
      </w:pPr>
    </w:p>
    <w:p w:rsidR="00DF381B" w:rsidRDefault="00DF381B" w:rsidP="00F0028D">
      <w:pPr>
        <w:rPr>
          <w:rtl/>
          <w:lang w:eastAsia="he-IL"/>
        </w:rPr>
      </w:pPr>
      <w:r>
        <w:rPr>
          <w:rFonts w:hint="cs"/>
          <w:rtl/>
          <w:lang w:eastAsia="he-IL"/>
        </w:rPr>
        <w:t xml:space="preserve">הסתייגות מס' 10 </w:t>
      </w:r>
      <w:r w:rsidR="00F0028D">
        <w:rPr>
          <w:rFonts w:hint="eastAsia"/>
          <w:rtl/>
          <w:lang w:eastAsia="he-IL"/>
        </w:rPr>
        <w:t xml:space="preserve">– </w:t>
      </w:r>
      <w:r>
        <w:rPr>
          <w:rFonts w:hint="cs"/>
          <w:rtl/>
          <w:lang w:eastAsia="he-IL"/>
        </w:rPr>
        <w:t xml:space="preserve">הצבעה. </w:t>
      </w:r>
    </w:p>
    <w:p w:rsidR="00DF381B" w:rsidRDefault="00DF381B" w:rsidP="000F6156">
      <w:pPr>
        <w:pStyle w:val="af1"/>
        <w:keepNext/>
        <w:rPr>
          <w:rtl/>
          <w:lang w:eastAsia="he-IL"/>
        </w:rPr>
      </w:pPr>
      <w:bookmarkStart w:id="24031" w:name="_ETM_Q68_366012"/>
      <w:bookmarkEnd w:id="24031"/>
    </w:p>
    <w:p w:rsidR="00DF381B" w:rsidRDefault="00DF381B" w:rsidP="000F6156">
      <w:pPr>
        <w:pStyle w:val="af1"/>
        <w:keepNext/>
        <w:rPr>
          <w:rtl/>
          <w:lang w:eastAsia="he-IL"/>
        </w:rPr>
      </w:pPr>
      <w:r>
        <w:rPr>
          <w:rtl/>
          <w:lang w:eastAsia="he-IL"/>
        </w:rPr>
        <w:t>הצבעה מס'</w:t>
      </w:r>
      <w:r>
        <w:rPr>
          <w:rFonts w:hint="cs"/>
          <w:rtl/>
          <w:lang w:eastAsia="he-IL"/>
        </w:rPr>
        <w:t xml:space="preserve"> 22</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10 לא נתקבלה.</w:t>
      </w:r>
    </w:p>
    <w:p w:rsidR="00DF381B" w:rsidRDefault="00DF381B" w:rsidP="000F6156">
      <w:pPr>
        <w:rPr>
          <w:rtl/>
          <w:lang w:eastAsia="he-IL"/>
        </w:rPr>
      </w:pPr>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32" w:name="_ETM_Q68_383544"/>
      <w:bookmarkEnd w:id="24032"/>
      <w:r>
        <w:rPr>
          <w:rFonts w:hint="cs"/>
          <w:rtl/>
          <w:lang w:eastAsia="he-IL"/>
        </w:rPr>
        <w:t xml:space="preserve">30 בעד, 44 נגד. ההסתייגות לא עברה. </w:t>
      </w:r>
    </w:p>
    <w:p w:rsidR="00DF381B" w:rsidRDefault="00DF381B" w:rsidP="000F6156">
      <w:pPr>
        <w:rPr>
          <w:rtl/>
          <w:lang w:eastAsia="he-IL"/>
        </w:rPr>
      </w:pPr>
    </w:p>
    <w:p w:rsidR="00DF381B" w:rsidRDefault="00DF381B" w:rsidP="00F0028D">
      <w:pPr>
        <w:rPr>
          <w:rtl/>
          <w:lang w:eastAsia="he-IL"/>
        </w:rPr>
      </w:pPr>
      <w:r>
        <w:rPr>
          <w:rFonts w:hint="cs"/>
          <w:rtl/>
          <w:lang w:eastAsia="he-IL"/>
        </w:rPr>
        <w:t xml:space="preserve">הסתייגות מס' 11 </w:t>
      </w:r>
      <w:r w:rsidR="00F0028D">
        <w:rPr>
          <w:rFonts w:hint="eastAsia"/>
          <w:rtl/>
          <w:lang w:eastAsia="he-IL"/>
        </w:rPr>
        <w:t xml:space="preserve">– </w:t>
      </w:r>
      <w:r>
        <w:rPr>
          <w:rFonts w:hint="cs"/>
          <w:rtl/>
          <w:lang w:eastAsia="he-IL"/>
        </w:rPr>
        <w:t xml:space="preserve">הצבעה. </w:t>
      </w:r>
    </w:p>
    <w:p w:rsidR="00DF381B" w:rsidRPr="009545EA"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23</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11 לא נתקבלה.</w:t>
      </w:r>
      <w:bookmarkStart w:id="24033" w:name="_ETM_Q68_401847"/>
      <w:bookmarkEnd w:id="24033"/>
    </w:p>
    <w:p w:rsidR="00DF381B" w:rsidRDefault="00DF381B" w:rsidP="000F6156">
      <w:pPr>
        <w:rPr>
          <w:rtl/>
          <w:lang w:eastAsia="he-IL"/>
        </w:rPr>
      </w:pPr>
      <w:bookmarkStart w:id="24034" w:name="_ETM_Q68_401909"/>
      <w:bookmarkEnd w:id="24034"/>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F0028D" w:rsidRDefault="00DF381B" w:rsidP="000F6156">
      <w:pPr>
        <w:rPr>
          <w:rtl/>
          <w:lang w:eastAsia="he-IL"/>
        </w:rPr>
      </w:pPr>
      <w:bookmarkStart w:id="24035" w:name="_ETM_Q68_403387"/>
      <w:bookmarkEnd w:id="24035"/>
      <w:r>
        <w:rPr>
          <w:rFonts w:hint="cs"/>
          <w:rtl/>
          <w:lang w:eastAsia="he-IL"/>
        </w:rPr>
        <w:t xml:space="preserve">30 בעד, 44 נגד. ההסתייגות לא עברה. </w:t>
      </w:r>
    </w:p>
    <w:p w:rsidR="00F0028D" w:rsidRDefault="00F0028D" w:rsidP="000F6156">
      <w:pPr>
        <w:rPr>
          <w:rtl/>
          <w:lang w:eastAsia="he-IL"/>
        </w:rPr>
      </w:pPr>
    </w:p>
    <w:p w:rsidR="00DF381B" w:rsidRDefault="00DF381B" w:rsidP="000F6156">
      <w:pPr>
        <w:rPr>
          <w:rtl/>
          <w:lang w:eastAsia="he-IL"/>
        </w:rPr>
      </w:pPr>
      <w:r>
        <w:rPr>
          <w:rFonts w:hint="cs"/>
          <w:rtl/>
          <w:lang w:eastAsia="he-IL"/>
        </w:rPr>
        <w:t xml:space="preserve">נעבור </w:t>
      </w:r>
      <w:bookmarkStart w:id="24036" w:name="_ETM_Q68_409102"/>
      <w:bookmarkEnd w:id="24036"/>
      <w:r>
        <w:rPr>
          <w:rFonts w:hint="cs"/>
          <w:rtl/>
          <w:lang w:eastAsia="he-IL"/>
        </w:rPr>
        <w:t xml:space="preserve">להצבעה על הסתייגות מס' 12. הצבעה. </w:t>
      </w:r>
    </w:p>
    <w:p w:rsidR="00DF381B"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24</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12 לא נתקבלה.</w:t>
      </w:r>
    </w:p>
    <w:p w:rsidR="00DF381B" w:rsidRDefault="00DF381B" w:rsidP="000F6156">
      <w:pPr>
        <w:rPr>
          <w:rtl/>
          <w:lang w:eastAsia="he-IL"/>
        </w:rPr>
      </w:pPr>
      <w:bookmarkStart w:id="24037" w:name="_ETM_Q68_415520"/>
      <w:bookmarkEnd w:id="24037"/>
    </w:p>
    <w:p w:rsidR="00DF381B" w:rsidRDefault="00DF381B" w:rsidP="000F6156">
      <w:pPr>
        <w:pStyle w:val="af6"/>
        <w:keepNext/>
        <w:rPr>
          <w:rtl/>
        </w:rPr>
      </w:pPr>
      <w:bookmarkStart w:id="24038" w:name="_ETM_Q68_415647"/>
      <w:bookmarkEnd w:id="24038"/>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39" w:name="_ETM_Q68_420912"/>
      <w:bookmarkStart w:id="24040" w:name="_ETM_Q68_420994"/>
      <w:bookmarkEnd w:id="24039"/>
      <w:bookmarkEnd w:id="24040"/>
      <w:r>
        <w:rPr>
          <w:rFonts w:hint="cs"/>
          <w:rtl/>
          <w:lang w:eastAsia="he-IL"/>
        </w:rPr>
        <w:t>30 בעד, 44 נגד. ההסתייגות לא עברה. הסתייגות לחלופין, חברת הכנסת בן ארי?</w:t>
      </w:r>
      <w:r>
        <w:rPr>
          <w:rFonts w:hint="cs"/>
          <w:lang w:eastAsia="he-IL"/>
        </w:rPr>
        <w:t xml:space="preserve"> </w:t>
      </w:r>
    </w:p>
    <w:p w:rsidR="00DF381B" w:rsidRDefault="00DF381B" w:rsidP="000F6156">
      <w:pPr>
        <w:rPr>
          <w:rtl/>
          <w:lang w:eastAsia="he-IL"/>
        </w:rPr>
      </w:pPr>
    </w:p>
    <w:p w:rsidR="00DF381B" w:rsidRDefault="00DF381B" w:rsidP="000F6156">
      <w:pPr>
        <w:pStyle w:val="af5"/>
        <w:keepNext/>
        <w:rPr>
          <w:rtl/>
        </w:rPr>
      </w:pPr>
      <w:bookmarkStart w:id="24041" w:name="ET_interruption_5300_17"/>
      <w:r w:rsidRPr="009545EA">
        <w:rPr>
          <w:rStyle w:val="TagStyle"/>
          <w:rtl/>
        </w:rPr>
        <w:t xml:space="preserve"> &lt;&lt; קריאה &gt;&gt; </w:t>
      </w:r>
      <w:r>
        <w:rPr>
          <w:rtl/>
        </w:rPr>
        <w:t>מירב בן ארי (יש עתיד):</w:t>
      </w:r>
      <w:r w:rsidRPr="009545EA">
        <w:rPr>
          <w:rStyle w:val="TagStyle"/>
          <w:rtl/>
        </w:rPr>
        <w:t xml:space="preserve"> &lt;&lt; קריאה &gt;&gt;</w:t>
      </w:r>
      <w:r>
        <w:rPr>
          <w:rtl/>
        </w:rPr>
        <w:t xml:space="preserve">   </w:t>
      </w:r>
      <w:bookmarkEnd w:id="24041"/>
    </w:p>
    <w:p w:rsidR="00DF381B" w:rsidRDefault="00DF381B" w:rsidP="000F6156">
      <w:pPr>
        <w:rPr>
          <w:rtl/>
          <w:lang w:eastAsia="he-IL"/>
        </w:rPr>
      </w:pPr>
      <w:bookmarkStart w:id="24042" w:name="_ETM_Q68_416465"/>
      <w:bookmarkEnd w:id="24042"/>
    </w:p>
    <w:p w:rsidR="00DF381B" w:rsidRDefault="00DF381B" w:rsidP="000F6156">
      <w:pPr>
        <w:rPr>
          <w:rtl/>
          <w:lang w:eastAsia="he-IL"/>
        </w:rPr>
      </w:pPr>
      <w:r>
        <w:rPr>
          <w:rFonts w:hint="cs"/>
          <w:rtl/>
          <w:lang w:eastAsia="he-IL"/>
        </w:rPr>
        <w:t xml:space="preserve">נסיר. </w:t>
      </w:r>
    </w:p>
    <w:p w:rsidR="00DF381B" w:rsidRDefault="00DF381B" w:rsidP="000F6156">
      <w:pPr>
        <w:rPr>
          <w:rtl/>
          <w:lang w:eastAsia="he-IL"/>
        </w:rPr>
      </w:pPr>
      <w:bookmarkStart w:id="24043" w:name="_ETM_Q68_435919"/>
      <w:bookmarkStart w:id="24044" w:name="_ETM_Q68_435989"/>
      <w:bookmarkEnd w:id="24043"/>
      <w:bookmarkEnd w:id="24044"/>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F0028D" w:rsidRDefault="00DF381B" w:rsidP="00F0028D">
      <w:pPr>
        <w:rPr>
          <w:rtl/>
          <w:lang w:eastAsia="he-IL"/>
        </w:rPr>
      </w:pPr>
      <w:bookmarkStart w:id="24045" w:name="_ETM_Q68_436988"/>
      <w:bookmarkEnd w:id="24045"/>
      <w:r>
        <w:rPr>
          <w:rFonts w:hint="cs"/>
          <w:rtl/>
          <w:lang w:eastAsia="he-IL"/>
        </w:rPr>
        <w:t xml:space="preserve">מוסרת. </w:t>
      </w:r>
    </w:p>
    <w:p w:rsidR="00F0028D" w:rsidRDefault="00F0028D" w:rsidP="00F0028D">
      <w:pPr>
        <w:rPr>
          <w:rtl/>
          <w:lang w:eastAsia="he-IL"/>
        </w:rPr>
      </w:pPr>
    </w:p>
    <w:p w:rsidR="00DF381B" w:rsidRPr="009545EA" w:rsidRDefault="00DF381B" w:rsidP="00F0028D">
      <w:pPr>
        <w:rPr>
          <w:rtl/>
          <w:lang w:eastAsia="he-IL"/>
        </w:rPr>
      </w:pPr>
      <w:r>
        <w:rPr>
          <w:rFonts w:hint="cs"/>
          <w:rtl/>
          <w:lang w:eastAsia="he-IL"/>
        </w:rPr>
        <w:t xml:space="preserve">הסתייגות מס' 13 </w:t>
      </w:r>
      <w:r w:rsidR="00F0028D">
        <w:rPr>
          <w:rFonts w:hint="eastAsia"/>
          <w:rtl/>
          <w:lang w:eastAsia="he-IL"/>
        </w:rPr>
        <w:t xml:space="preserve">– </w:t>
      </w:r>
      <w:r>
        <w:rPr>
          <w:rFonts w:hint="cs"/>
          <w:rtl/>
          <w:lang w:eastAsia="he-IL"/>
        </w:rPr>
        <w:t xml:space="preserve">הצבעה. </w:t>
      </w:r>
    </w:p>
    <w:p w:rsidR="00DF381B"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25</w:t>
      </w:r>
    </w:p>
    <w:p w:rsidR="00DF381B" w:rsidRDefault="00DF381B" w:rsidP="000F6156">
      <w:pPr>
        <w:pStyle w:val="--"/>
        <w:keepNext/>
        <w:rPr>
          <w:rtl/>
          <w:lang w:eastAsia="he-IL"/>
        </w:rPr>
      </w:pPr>
    </w:p>
    <w:p w:rsidR="00DF381B" w:rsidRDefault="00DF381B" w:rsidP="000F6156">
      <w:pPr>
        <w:pStyle w:val="--"/>
        <w:keepNext/>
        <w:rPr>
          <w:rtl/>
        </w:rPr>
      </w:pPr>
      <w:r>
        <w:rPr>
          <w:rtl/>
        </w:rPr>
        <w:t xml:space="preserve">בעד </w:t>
      </w:r>
      <w:r>
        <w:rPr>
          <w:rFonts w:hint="cs"/>
          <w:rtl/>
        </w:rPr>
        <w:t>ההסתייגות</w:t>
      </w:r>
      <w:r>
        <w:rPr>
          <w:rtl/>
        </w:rPr>
        <w:t xml:space="preserve"> –</w:t>
      </w:r>
      <w:r>
        <w:rPr>
          <w:rFonts w:hint="cs"/>
          <w:rtl/>
        </w:rPr>
        <w:t xml:space="preserve"> 30</w:t>
      </w:r>
    </w:p>
    <w:p w:rsidR="00DF381B" w:rsidRDefault="00DF381B" w:rsidP="000F6156">
      <w:pPr>
        <w:pStyle w:val="--"/>
        <w:keepNext/>
        <w:rPr>
          <w:rtl/>
        </w:rPr>
      </w:pPr>
      <w:r>
        <w:rPr>
          <w:rtl/>
        </w:rPr>
        <w:t xml:space="preserve">נגד – </w:t>
      </w:r>
      <w:r>
        <w:rPr>
          <w:rFonts w:hint="cs"/>
          <w:rtl/>
        </w:rPr>
        <w:t>44</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lang w:eastAsia="he-IL"/>
        </w:rPr>
      </w:pPr>
      <w:r>
        <w:rPr>
          <w:rFonts w:hint="cs"/>
          <w:rtl/>
        </w:rPr>
        <w:t>הסתייגות 13 לא נתקבלה.</w:t>
      </w:r>
    </w:p>
    <w:p w:rsidR="00DF381B" w:rsidRDefault="00DF381B" w:rsidP="000F6156">
      <w:pPr>
        <w:rPr>
          <w:rtl/>
          <w:lang w:eastAsia="he-IL"/>
        </w:rPr>
      </w:pPr>
    </w:p>
    <w:p w:rsidR="00DF381B" w:rsidRDefault="00DF381B" w:rsidP="000F6156">
      <w:pPr>
        <w:pStyle w:val="af6"/>
        <w:keepNext/>
        <w:rPr>
          <w:rtl/>
        </w:rPr>
      </w:pPr>
      <w:r w:rsidRPr="00E72187">
        <w:rPr>
          <w:rStyle w:val="TagStyle"/>
          <w:rtl/>
        </w:rPr>
        <w:t xml:space="preserve"> &lt;&lt; יור &gt;&gt; </w:t>
      </w:r>
      <w:r>
        <w:rPr>
          <w:rtl/>
        </w:rPr>
        <w:t>היו"ר חנוך דב מלביצקי:</w:t>
      </w:r>
      <w:r w:rsidRPr="00E72187">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30 בעד, 44 נגד. ההסתייגות לא עברה.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כל ההסתייגויות נדחו, לכן </w:t>
      </w:r>
      <w:bookmarkStart w:id="24046" w:name="_ETM_Q68_454948"/>
      <w:bookmarkEnd w:id="24046"/>
      <w:r>
        <w:rPr>
          <w:rFonts w:hint="cs"/>
          <w:rtl/>
          <w:lang w:eastAsia="he-IL"/>
        </w:rPr>
        <w:t>אנחנו עכשיו נעבור להצבעה על סעיף 1 כנוסח הוועדה. הצבעה.</w:t>
      </w:r>
    </w:p>
    <w:p w:rsidR="00DF381B" w:rsidRDefault="00DF381B" w:rsidP="000F6156">
      <w:pPr>
        <w:rPr>
          <w:rtl/>
          <w:lang w:eastAsia="he-IL"/>
        </w:rPr>
      </w:pPr>
    </w:p>
    <w:p w:rsidR="00DF381B" w:rsidRDefault="00DF381B" w:rsidP="000F6156">
      <w:pPr>
        <w:pStyle w:val="af1"/>
        <w:keepNext/>
        <w:rPr>
          <w:rtl/>
          <w:lang w:eastAsia="he-IL"/>
        </w:rPr>
      </w:pPr>
      <w:r>
        <w:rPr>
          <w:rFonts w:hint="cs"/>
          <w:rtl/>
          <w:lang w:eastAsia="he-IL"/>
        </w:rPr>
        <w:t xml:space="preserve"> </w:t>
      </w:r>
      <w:r>
        <w:rPr>
          <w:rFonts w:hint="eastAsia"/>
          <w:rtl/>
          <w:lang w:eastAsia="he-IL"/>
        </w:rPr>
        <w:t>הצבעה</w:t>
      </w:r>
      <w:r>
        <w:rPr>
          <w:rtl/>
          <w:lang w:eastAsia="he-IL"/>
        </w:rPr>
        <w:t xml:space="preserve"> מס'</w:t>
      </w:r>
      <w:r>
        <w:rPr>
          <w:rFonts w:hint="cs"/>
          <w:rtl/>
          <w:lang w:eastAsia="he-IL"/>
        </w:rPr>
        <w:t xml:space="preserve"> 26</w:t>
      </w:r>
    </w:p>
    <w:p w:rsidR="00DF381B" w:rsidRDefault="00DF381B" w:rsidP="000F6156">
      <w:pPr>
        <w:pStyle w:val="--"/>
        <w:keepNext/>
        <w:rPr>
          <w:rtl/>
          <w:lang w:eastAsia="he-IL"/>
        </w:rPr>
      </w:pPr>
    </w:p>
    <w:p w:rsidR="00DF381B" w:rsidRDefault="00DF381B" w:rsidP="000F6156">
      <w:pPr>
        <w:pStyle w:val="--"/>
        <w:keepNext/>
        <w:rPr>
          <w:rtl/>
          <w:lang w:eastAsia="he-IL"/>
        </w:rPr>
      </w:pPr>
      <w:r>
        <w:rPr>
          <w:rtl/>
          <w:lang w:eastAsia="he-IL"/>
        </w:rPr>
        <w:t>בעד סעי</w:t>
      </w:r>
      <w:r>
        <w:rPr>
          <w:rFonts w:hint="cs"/>
          <w:rtl/>
          <w:lang w:eastAsia="he-IL"/>
        </w:rPr>
        <w:t>ף 1, כהצעת הוועדה – 44</w:t>
      </w:r>
    </w:p>
    <w:p w:rsidR="00DF381B" w:rsidRDefault="00DF381B" w:rsidP="000F6156">
      <w:pPr>
        <w:pStyle w:val="--"/>
        <w:keepNext/>
        <w:rPr>
          <w:rtl/>
          <w:lang w:eastAsia="he-IL"/>
        </w:rPr>
      </w:pPr>
      <w:r>
        <w:rPr>
          <w:rtl/>
          <w:lang w:eastAsia="he-IL"/>
        </w:rPr>
        <w:t xml:space="preserve">נגד – </w:t>
      </w:r>
      <w:r>
        <w:rPr>
          <w:rFonts w:hint="cs"/>
          <w:rtl/>
          <w:lang w:eastAsia="he-IL"/>
        </w:rPr>
        <w:t>30</w:t>
      </w:r>
    </w:p>
    <w:p w:rsidR="00DF381B" w:rsidRDefault="00DF381B" w:rsidP="000F6156">
      <w:pPr>
        <w:pStyle w:val="--"/>
        <w:keepNext/>
        <w:rPr>
          <w:rtl/>
          <w:lang w:eastAsia="he-IL"/>
        </w:rPr>
      </w:pPr>
      <w:r>
        <w:rPr>
          <w:rtl/>
          <w:lang w:eastAsia="he-IL"/>
        </w:rPr>
        <w:t xml:space="preserve">נמנעים – </w:t>
      </w:r>
      <w:r>
        <w:rPr>
          <w:rFonts w:hint="cs"/>
          <w:rtl/>
          <w:lang w:eastAsia="he-IL"/>
        </w:rPr>
        <w:t>אין</w:t>
      </w:r>
    </w:p>
    <w:p w:rsidR="00DF381B" w:rsidRDefault="00DF381B" w:rsidP="000F6156">
      <w:pPr>
        <w:pStyle w:val="af2"/>
        <w:rPr>
          <w:rtl/>
          <w:lang w:eastAsia="he-IL"/>
        </w:rPr>
      </w:pPr>
      <w:r>
        <w:rPr>
          <w:rFonts w:hint="cs"/>
          <w:rtl/>
          <w:lang w:eastAsia="he-IL"/>
        </w:rPr>
        <w:t xml:space="preserve">סעיף 1, כהצעת הוועדה, נתקבל. </w:t>
      </w:r>
    </w:p>
    <w:p w:rsidR="00DF381B" w:rsidRDefault="00DF381B" w:rsidP="000F6156">
      <w:pPr>
        <w:rPr>
          <w:rtl/>
          <w:lang w:eastAsia="he-IL"/>
        </w:rPr>
      </w:pPr>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47" w:name="_ETM_Q68_476911"/>
      <w:bookmarkEnd w:id="24047"/>
      <w:r>
        <w:rPr>
          <w:rFonts w:hint="cs"/>
          <w:rtl/>
          <w:lang w:eastAsia="he-IL"/>
        </w:rPr>
        <w:t xml:space="preserve">44 בעד, 30 נגד. אני </w:t>
      </w:r>
      <w:bookmarkStart w:id="24048" w:name="_ETM_Q68_485486"/>
      <w:bookmarkEnd w:id="24048"/>
      <w:r>
        <w:rPr>
          <w:rFonts w:hint="cs"/>
          <w:rtl/>
          <w:lang w:eastAsia="he-IL"/>
        </w:rPr>
        <w:t xml:space="preserve">קובע שההצעה אושרה בקריאה שנייה. </w:t>
      </w:r>
    </w:p>
    <w:p w:rsidR="00DF381B" w:rsidRDefault="00DF381B" w:rsidP="000F6156">
      <w:pPr>
        <w:rPr>
          <w:rtl/>
          <w:lang w:eastAsia="he-IL"/>
        </w:rPr>
      </w:pPr>
    </w:p>
    <w:p w:rsidR="00DF381B" w:rsidRPr="009545EA" w:rsidRDefault="00DF381B" w:rsidP="000F6156">
      <w:pPr>
        <w:rPr>
          <w:rtl/>
          <w:lang w:eastAsia="he-IL"/>
        </w:rPr>
      </w:pPr>
      <w:r>
        <w:rPr>
          <w:rFonts w:hint="cs"/>
          <w:rtl/>
          <w:lang w:eastAsia="he-IL"/>
        </w:rPr>
        <w:t xml:space="preserve">אנחנו נעבור להצבעה בקריאה השלישית על הצעת חוק שירות הביטחון (תיקון מס' 26 </w:t>
      </w:r>
      <w:r>
        <w:rPr>
          <w:rtl/>
          <w:lang w:eastAsia="he-IL"/>
        </w:rPr>
        <w:t>–</w:t>
      </w:r>
      <w:r>
        <w:rPr>
          <w:rFonts w:hint="cs"/>
          <w:rtl/>
          <w:lang w:eastAsia="he-IL"/>
        </w:rPr>
        <w:t xml:space="preserve"> הוראת שעה </w:t>
      </w:r>
      <w:bookmarkStart w:id="24049" w:name="_ETM_Q68_497989"/>
      <w:bookmarkEnd w:id="24049"/>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הצבעה. </w:t>
      </w:r>
    </w:p>
    <w:p w:rsidR="00DF381B" w:rsidRDefault="00DF381B" w:rsidP="000F6156">
      <w:pPr>
        <w:rPr>
          <w:rtl/>
          <w:lang w:eastAsia="he-IL"/>
        </w:rPr>
      </w:pPr>
    </w:p>
    <w:p w:rsidR="00DF381B" w:rsidRDefault="00DF381B" w:rsidP="000F6156">
      <w:pPr>
        <w:pStyle w:val="af1"/>
        <w:keepNext/>
        <w:rPr>
          <w:rtl/>
          <w:lang w:eastAsia="he-IL"/>
        </w:rPr>
      </w:pPr>
      <w:r>
        <w:rPr>
          <w:rtl/>
          <w:lang w:eastAsia="he-IL"/>
        </w:rPr>
        <w:t>הצבעה מס'</w:t>
      </w:r>
      <w:r>
        <w:rPr>
          <w:rFonts w:hint="cs"/>
          <w:rtl/>
          <w:lang w:eastAsia="he-IL"/>
        </w:rPr>
        <w:t xml:space="preserve"> 27</w:t>
      </w:r>
    </w:p>
    <w:p w:rsidR="00DF381B" w:rsidRDefault="00DF381B" w:rsidP="000F6156">
      <w:pPr>
        <w:pStyle w:val="--"/>
        <w:keepNext/>
        <w:rPr>
          <w:rtl/>
          <w:lang w:eastAsia="he-IL"/>
        </w:rPr>
      </w:pPr>
    </w:p>
    <w:p w:rsidR="00DF381B" w:rsidRDefault="00DF381B" w:rsidP="000F6156">
      <w:pPr>
        <w:pStyle w:val="--"/>
        <w:keepNext/>
        <w:rPr>
          <w:rtl/>
          <w:lang w:eastAsia="he-IL"/>
        </w:rPr>
      </w:pPr>
      <w:r>
        <w:rPr>
          <w:rtl/>
          <w:lang w:eastAsia="he-IL"/>
        </w:rPr>
        <w:t>בעד החוק –</w:t>
      </w:r>
      <w:r>
        <w:rPr>
          <w:rFonts w:hint="cs"/>
          <w:rtl/>
          <w:lang w:eastAsia="he-IL"/>
        </w:rPr>
        <w:t xml:space="preserve"> 44</w:t>
      </w:r>
    </w:p>
    <w:p w:rsidR="00DF381B" w:rsidRDefault="00DF381B" w:rsidP="000F6156">
      <w:pPr>
        <w:pStyle w:val="--"/>
        <w:keepNext/>
        <w:rPr>
          <w:rtl/>
          <w:lang w:eastAsia="he-IL"/>
        </w:rPr>
      </w:pPr>
      <w:r>
        <w:rPr>
          <w:rtl/>
          <w:lang w:eastAsia="he-IL"/>
        </w:rPr>
        <w:t xml:space="preserve">נגד – </w:t>
      </w:r>
      <w:r>
        <w:rPr>
          <w:rFonts w:hint="cs"/>
          <w:rtl/>
          <w:lang w:eastAsia="he-IL"/>
        </w:rPr>
        <w:t>30</w:t>
      </w:r>
    </w:p>
    <w:p w:rsidR="00DF381B" w:rsidRDefault="00DF381B" w:rsidP="000F6156">
      <w:pPr>
        <w:pStyle w:val="--"/>
        <w:keepNext/>
        <w:rPr>
          <w:rtl/>
          <w:lang w:eastAsia="he-IL"/>
        </w:rPr>
      </w:pPr>
      <w:r>
        <w:rPr>
          <w:rtl/>
          <w:lang w:eastAsia="he-IL"/>
        </w:rPr>
        <w:t xml:space="preserve">נמנעים – </w:t>
      </w:r>
      <w:r>
        <w:rPr>
          <w:rFonts w:hint="cs"/>
          <w:rtl/>
          <w:lang w:eastAsia="he-IL"/>
        </w:rPr>
        <w:t>אין</w:t>
      </w:r>
    </w:p>
    <w:p w:rsidR="00DF381B" w:rsidRDefault="00DF381B" w:rsidP="000F6156">
      <w:pPr>
        <w:pStyle w:val="af2"/>
        <w:rPr>
          <w:rtl/>
          <w:lang w:eastAsia="he-IL"/>
        </w:rPr>
      </w:pPr>
      <w:r>
        <w:rPr>
          <w:rtl/>
          <w:lang w:eastAsia="he-IL"/>
        </w:rPr>
        <w:t>חוק</w:t>
      </w:r>
      <w:r>
        <w:rPr>
          <w:rFonts w:hint="cs"/>
          <w:rtl/>
          <w:lang w:eastAsia="he-IL"/>
        </w:rPr>
        <w:t xml:space="preserve"> שירות הביטחון (תיקון מס' 26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התשפ"ד–2024, נתקבל.</w:t>
      </w:r>
    </w:p>
    <w:p w:rsidR="00DF381B" w:rsidRDefault="00DF381B" w:rsidP="000F6156">
      <w:pPr>
        <w:rPr>
          <w:rtl/>
          <w:lang w:eastAsia="he-IL"/>
        </w:rPr>
      </w:pPr>
    </w:p>
    <w:p w:rsidR="00DF381B" w:rsidRDefault="00DF381B" w:rsidP="000F6156">
      <w:pPr>
        <w:pStyle w:val="af6"/>
        <w:keepNext/>
        <w:rPr>
          <w:rtl/>
        </w:rPr>
      </w:pPr>
      <w:r w:rsidRPr="009545EA">
        <w:rPr>
          <w:rStyle w:val="TagStyle"/>
          <w:rtl/>
        </w:rPr>
        <w:t xml:space="preserve"> &lt;&lt; יור &gt;&gt; </w:t>
      </w:r>
      <w:r>
        <w:rPr>
          <w:rtl/>
        </w:rPr>
        <w:t>היו"ר חנוך דב מלביצקי:</w:t>
      </w:r>
      <w:r w:rsidRPr="009545EA">
        <w:rPr>
          <w:rStyle w:val="TagStyle"/>
          <w:rtl/>
        </w:rPr>
        <w:t xml:space="preserve"> &lt;&lt; יור &gt;&gt;</w:t>
      </w:r>
      <w:r>
        <w:rPr>
          <w:rtl/>
        </w:rPr>
        <w:t xml:space="preserve">   </w:t>
      </w:r>
    </w:p>
    <w:p w:rsidR="00DF381B" w:rsidRDefault="00DF381B" w:rsidP="000F6156">
      <w:pPr>
        <w:rPr>
          <w:rtl/>
          <w:lang w:eastAsia="he-IL"/>
        </w:rPr>
      </w:pPr>
      <w:bookmarkStart w:id="24050" w:name="_ETM_Q68_510691"/>
      <w:bookmarkEnd w:id="24050"/>
    </w:p>
    <w:p w:rsidR="00DF381B" w:rsidRDefault="00DF381B" w:rsidP="000F6156">
      <w:pPr>
        <w:rPr>
          <w:rtl/>
          <w:lang w:eastAsia="he-IL"/>
        </w:rPr>
      </w:pPr>
      <w:r>
        <w:rPr>
          <w:rFonts w:hint="cs"/>
          <w:rtl/>
          <w:lang w:eastAsia="he-IL"/>
        </w:rPr>
        <w:t xml:space="preserve">44 בעד, 30 נגד. אני קובע כי הצעת חוק שירות הביטחון (תיקון מס' 26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bookmarkStart w:id="24051" w:name="_ETM_Q68_523278"/>
      <w:bookmarkEnd w:id="24051"/>
      <w:r>
        <w:rPr>
          <w:rFonts w:hint="cs"/>
          <w:rtl/>
          <w:lang w:eastAsia="he-IL"/>
        </w:rPr>
        <w:t>התקבלה בקריאה השנייה והשלישית</w:t>
      </w:r>
      <w:r w:rsidR="00F0028D">
        <w:rPr>
          <w:rFonts w:hint="cs"/>
          <w:rtl/>
          <w:lang w:eastAsia="he-IL"/>
        </w:rPr>
        <w:t>,</w:t>
      </w:r>
      <w:r>
        <w:rPr>
          <w:rFonts w:hint="cs"/>
          <w:rtl/>
          <w:lang w:eastAsia="he-IL"/>
        </w:rPr>
        <w:t xml:space="preserve"> ותיכנס לספר החוקים. </w:t>
      </w:r>
    </w:p>
    <w:p w:rsidR="00DF381B" w:rsidRDefault="00DF381B" w:rsidP="000F6156">
      <w:pPr>
        <w:rPr>
          <w:rtl/>
          <w:lang w:eastAsia="he-IL"/>
        </w:rPr>
      </w:pPr>
    </w:p>
    <w:p w:rsidR="00DF381B" w:rsidRDefault="00DF381B" w:rsidP="000F6156">
      <w:pPr>
        <w:rPr>
          <w:rtl/>
          <w:lang w:eastAsia="he-IL"/>
        </w:rPr>
      </w:pPr>
    </w:p>
    <w:p w:rsidR="00DF381B" w:rsidRDefault="00DF381B" w:rsidP="000F6156">
      <w:pPr>
        <w:pStyle w:val="a6"/>
        <w:rPr>
          <w:rtl/>
          <w:lang w:eastAsia="he-IL"/>
        </w:rPr>
      </w:pPr>
      <w:bookmarkStart w:id="24052" w:name="ET_hatsach_642055_2"/>
      <w:r w:rsidRPr="007916E5">
        <w:rPr>
          <w:rStyle w:val="TagStyle"/>
          <w:rtl/>
        </w:rPr>
        <w:t xml:space="preserve"> &lt;&lt; הצח &gt;&gt; </w:t>
      </w:r>
      <w:bookmarkStart w:id="24053" w:name="_Toc160094278"/>
      <w:bookmarkStart w:id="24054" w:name="_Toc160095410"/>
      <w:bookmarkStart w:id="24055" w:name="_Toc182740125"/>
      <w:r>
        <w:rPr>
          <w:rtl/>
          <w:lang w:eastAsia="he-IL"/>
        </w:rPr>
        <w:t>הצעת חוק משפחות חיילים שנספו במערכה (תגמולים ושיקום) (תיקון מס' 43) (הכרה בארוסות חיילים שנספו במערכה), התשפ"ד–2024</w:t>
      </w:r>
      <w:bookmarkEnd w:id="24053"/>
      <w:bookmarkEnd w:id="24054"/>
      <w:bookmarkEnd w:id="24055"/>
      <w:r w:rsidRPr="007916E5">
        <w:rPr>
          <w:rStyle w:val="TagStyle"/>
          <w:rtl/>
        </w:rPr>
        <w:t xml:space="preserve"> &lt;&lt; הצח &gt;&gt;</w:t>
      </w:r>
      <w:r>
        <w:rPr>
          <w:rtl/>
          <w:lang w:eastAsia="he-IL"/>
        </w:rPr>
        <w:t xml:space="preserve">   </w:t>
      </w:r>
      <w:bookmarkEnd w:id="24052"/>
    </w:p>
    <w:p w:rsidR="00DF381B" w:rsidRPr="00087CF1" w:rsidRDefault="00DF381B" w:rsidP="000F6156">
      <w:pPr>
        <w:rPr>
          <w:rtl/>
          <w:lang w:eastAsia="he-IL"/>
        </w:rPr>
      </w:pPr>
      <w:r>
        <w:rPr>
          <w:rFonts w:hint="cs"/>
          <w:rtl/>
          <w:lang w:eastAsia="he-IL"/>
        </w:rPr>
        <w:t xml:space="preserve">[רשומות (הצעות חוק, חוב' כ/996).] </w:t>
      </w:r>
    </w:p>
    <w:p w:rsidR="00DF381B" w:rsidRDefault="00DF381B" w:rsidP="000F6156">
      <w:pPr>
        <w:pStyle w:val="-0"/>
        <w:rPr>
          <w:rtl/>
          <w:lang w:eastAsia="he-IL"/>
        </w:rPr>
      </w:pPr>
      <w:bookmarkStart w:id="24056" w:name="_ETM_Q68_528887"/>
      <w:bookmarkStart w:id="24057" w:name="_ETM_Q68_528959"/>
      <w:bookmarkStart w:id="24058" w:name="_ETM_Q68_552340"/>
      <w:bookmarkEnd w:id="24056"/>
      <w:bookmarkEnd w:id="24057"/>
      <w:bookmarkEnd w:id="24058"/>
      <w:r>
        <w:rPr>
          <w:rtl/>
          <w:lang w:eastAsia="he-IL"/>
        </w:rPr>
        <w:t>(קריאה ראשונה)</w:t>
      </w:r>
    </w:p>
    <w:p w:rsidR="00DF381B" w:rsidRDefault="00DF381B" w:rsidP="000F6156">
      <w:pPr>
        <w:keepNext/>
        <w:rPr>
          <w:rtl/>
        </w:rPr>
      </w:pPr>
    </w:p>
    <w:p w:rsidR="00DF381B" w:rsidRDefault="00DF381B" w:rsidP="000F6156">
      <w:pPr>
        <w:pStyle w:val="af6"/>
        <w:keepNext/>
        <w:rPr>
          <w:rtl/>
        </w:rPr>
      </w:pPr>
      <w:bookmarkStart w:id="24059" w:name="_ETM_Q68_552413"/>
      <w:bookmarkEnd w:id="24059"/>
      <w:r w:rsidRPr="000F3C4F">
        <w:rPr>
          <w:rStyle w:val="TagStyle"/>
          <w:rtl/>
        </w:rPr>
        <w:t xml:space="preserve"> &lt;&lt; יור &gt;&gt; </w:t>
      </w:r>
      <w:r>
        <w:rPr>
          <w:rtl/>
        </w:rPr>
        <w:t>היו"ר חנוך דב מלביצקי:</w:t>
      </w:r>
      <w:r w:rsidRPr="000F3C4F">
        <w:rPr>
          <w:rStyle w:val="TagStyle"/>
          <w:rtl/>
        </w:rPr>
        <w:t xml:space="preserve"> &lt;&lt; יור &gt;&gt;</w:t>
      </w:r>
      <w:r>
        <w:rPr>
          <w:rtl/>
        </w:rPr>
        <w:t xml:space="preserve">   </w:t>
      </w:r>
    </w:p>
    <w:p w:rsidR="00DF381B" w:rsidRDefault="00DF381B" w:rsidP="000F6156">
      <w:pPr>
        <w:rPr>
          <w:rtl/>
          <w:lang w:eastAsia="he-IL"/>
        </w:rPr>
      </w:pPr>
    </w:p>
    <w:p w:rsidR="00DF381B" w:rsidRDefault="00DF381B" w:rsidP="00F0028D">
      <w:pPr>
        <w:rPr>
          <w:rtl/>
          <w:lang w:eastAsia="he-IL"/>
        </w:rPr>
      </w:pPr>
      <w:bookmarkStart w:id="24060" w:name="_ETM_Q68_530470"/>
      <w:bookmarkEnd w:id="24060"/>
      <w:r>
        <w:rPr>
          <w:rFonts w:hint="cs"/>
          <w:rtl/>
          <w:lang w:eastAsia="he-IL"/>
        </w:rPr>
        <w:t>חברי הכנסת, הנושא הבא על סדר</w:t>
      </w:r>
      <w:bookmarkStart w:id="24061" w:name="_ETM_Q68_528847"/>
      <w:bookmarkEnd w:id="24061"/>
      <w:r>
        <w:rPr>
          <w:rFonts w:hint="cs"/>
          <w:rtl/>
          <w:lang w:eastAsia="he-IL"/>
        </w:rPr>
        <w:t xml:space="preserve">-היום </w:t>
      </w:r>
      <w:r w:rsidR="00F0028D">
        <w:rPr>
          <w:rFonts w:hint="eastAsia"/>
          <w:rtl/>
          <w:lang w:eastAsia="he-IL"/>
        </w:rPr>
        <w:t xml:space="preserve">– </w:t>
      </w:r>
      <w:r w:rsidRPr="000F3C4F">
        <w:rPr>
          <w:rtl/>
          <w:lang w:eastAsia="he-IL"/>
        </w:rPr>
        <w:t>הצעת חוק משפחות חיילים שנספו במערכה (תגמולים ושיקום) (תיקון מס' 43) (הכרה בארוסות חיילים שנספו במערכה), התשפ"ד–2024</w:t>
      </w:r>
      <w:r>
        <w:rPr>
          <w:rFonts w:hint="cs"/>
          <w:rtl/>
          <w:lang w:eastAsia="he-IL"/>
        </w:rPr>
        <w:t xml:space="preserve">, </w:t>
      </w:r>
      <w:r w:rsidR="00AC47BD">
        <w:rPr>
          <w:rFonts w:hint="cs"/>
          <w:rtl/>
          <w:lang w:eastAsia="he-IL"/>
        </w:rPr>
        <w:t>ל</w:t>
      </w:r>
      <w:r>
        <w:rPr>
          <w:rFonts w:hint="cs"/>
          <w:rtl/>
          <w:lang w:eastAsia="he-IL"/>
        </w:rPr>
        <w:t xml:space="preserve">קריאה ראשונה, של חבר הכנסת אופיר כץ, מירב </w:t>
      </w:r>
      <w:bookmarkStart w:id="24062" w:name="_ETM_Q68_544629"/>
      <w:bookmarkEnd w:id="24062"/>
      <w:r>
        <w:rPr>
          <w:rFonts w:hint="cs"/>
          <w:rtl/>
          <w:lang w:eastAsia="he-IL"/>
        </w:rPr>
        <w:t xml:space="preserve">כהן וקבוצת חברי </w:t>
      </w:r>
      <w:r w:rsidR="00F0028D">
        <w:rPr>
          <w:rFonts w:hint="cs"/>
          <w:rtl/>
          <w:lang w:eastAsia="he-IL"/>
        </w:rPr>
        <w:t>ה</w:t>
      </w:r>
      <w:r>
        <w:rPr>
          <w:rFonts w:hint="cs"/>
          <w:rtl/>
          <w:lang w:eastAsia="he-IL"/>
        </w:rPr>
        <w:t>כנסת. אני מזמין את חבר הכנסת אופיר</w:t>
      </w:r>
      <w:bookmarkStart w:id="24063" w:name="_ETM_Q68_546920"/>
      <w:bookmarkEnd w:id="24063"/>
      <w:r>
        <w:rPr>
          <w:rFonts w:hint="cs"/>
          <w:rtl/>
          <w:lang w:eastAsia="he-IL"/>
        </w:rPr>
        <w:t xml:space="preserve"> כץ להציג את הצעת החוק. </w:t>
      </w:r>
      <w:bookmarkStart w:id="24064" w:name="_ETM_Q68_551733"/>
      <w:bookmarkEnd w:id="24064"/>
    </w:p>
    <w:p w:rsidR="00DF381B" w:rsidRDefault="00DF381B" w:rsidP="000F6156">
      <w:pPr>
        <w:rPr>
          <w:rtl/>
          <w:lang w:eastAsia="he-IL"/>
        </w:rPr>
      </w:pPr>
      <w:bookmarkStart w:id="24065" w:name="_ETM_Q68_551796"/>
      <w:bookmarkEnd w:id="24065"/>
    </w:p>
    <w:p w:rsidR="00DF381B" w:rsidRDefault="00DF381B" w:rsidP="000F6156">
      <w:pPr>
        <w:pStyle w:val="af5"/>
        <w:keepNext/>
        <w:rPr>
          <w:rtl/>
        </w:rPr>
      </w:pPr>
      <w:bookmarkStart w:id="24066" w:name="ET_interruption_6156_22"/>
      <w:r w:rsidRPr="000F3C4F">
        <w:rPr>
          <w:rStyle w:val="TagStyle"/>
          <w:rtl/>
        </w:rPr>
        <w:t xml:space="preserve"> &lt;&lt; קריאה &gt;&gt; </w:t>
      </w:r>
      <w:r>
        <w:rPr>
          <w:rtl/>
        </w:rPr>
        <w:t>גלעד קריב (העבודה):</w:t>
      </w:r>
      <w:r w:rsidRPr="000F3C4F">
        <w:rPr>
          <w:rStyle w:val="TagStyle"/>
          <w:rtl/>
        </w:rPr>
        <w:t xml:space="preserve"> &lt;&lt; קריאה &gt;&gt;</w:t>
      </w:r>
      <w:r>
        <w:rPr>
          <w:rtl/>
        </w:rPr>
        <w:t xml:space="preserve">   </w:t>
      </w:r>
      <w:bookmarkEnd w:id="24066"/>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מה, עוד הצעה? </w:t>
      </w:r>
    </w:p>
    <w:p w:rsidR="00DF381B" w:rsidRDefault="00DF381B" w:rsidP="000F6156">
      <w:pPr>
        <w:rPr>
          <w:rtl/>
          <w:lang w:eastAsia="he-IL"/>
        </w:rPr>
      </w:pPr>
    </w:p>
    <w:p w:rsidR="00DF381B" w:rsidRDefault="00DF381B" w:rsidP="000F6156">
      <w:pPr>
        <w:pStyle w:val="af6"/>
        <w:keepNext/>
        <w:rPr>
          <w:rtl/>
        </w:rPr>
      </w:pPr>
      <w:r w:rsidRPr="000F3C4F">
        <w:rPr>
          <w:rStyle w:val="TagStyle"/>
          <w:rtl/>
        </w:rPr>
        <w:t xml:space="preserve"> &lt;&lt; יור &gt;&gt; </w:t>
      </w:r>
      <w:r>
        <w:rPr>
          <w:rtl/>
        </w:rPr>
        <w:t>היו"ר חנוך דב מלביצקי:</w:t>
      </w:r>
      <w:r w:rsidRPr="000F3C4F">
        <w:rPr>
          <w:rStyle w:val="TagStyle"/>
          <w:rtl/>
        </w:rPr>
        <w:t xml:space="preserve"> &lt;&lt; יור &gt;&gt;</w:t>
      </w:r>
      <w:r>
        <w:rPr>
          <w:rtl/>
        </w:rPr>
        <w:t xml:space="preserve">   </w:t>
      </w:r>
    </w:p>
    <w:p w:rsidR="00DF381B" w:rsidRDefault="00DF381B" w:rsidP="00B15250">
      <w:pPr>
        <w:rPr>
          <w:rtl/>
          <w:lang w:eastAsia="he-IL"/>
        </w:rPr>
      </w:pPr>
    </w:p>
    <w:p w:rsidR="00DF381B" w:rsidRDefault="00DF381B" w:rsidP="000F6156">
      <w:pPr>
        <w:rPr>
          <w:rtl/>
          <w:lang w:eastAsia="he-IL"/>
        </w:rPr>
      </w:pPr>
      <w:bookmarkStart w:id="24067" w:name="_ETM_Q68_556525"/>
      <w:bookmarkEnd w:id="24067"/>
      <w:r>
        <w:rPr>
          <w:rFonts w:hint="cs"/>
          <w:rtl/>
          <w:lang w:eastAsia="he-IL"/>
        </w:rPr>
        <w:t xml:space="preserve">יש עוד </w:t>
      </w:r>
      <w:bookmarkStart w:id="24068" w:name="_ETM_Q68_557843"/>
      <w:bookmarkEnd w:id="24068"/>
      <w:r>
        <w:rPr>
          <w:rFonts w:hint="cs"/>
          <w:rtl/>
          <w:lang w:eastAsia="he-IL"/>
        </w:rPr>
        <w:t xml:space="preserve">שלוש, כן. חבר הכנסת כץ. </w:t>
      </w:r>
    </w:p>
    <w:p w:rsidR="00DF381B" w:rsidRDefault="00DF381B" w:rsidP="000F6156">
      <w:pPr>
        <w:rPr>
          <w:rtl/>
          <w:lang w:eastAsia="he-IL"/>
        </w:rPr>
      </w:pPr>
      <w:bookmarkStart w:id="24069" w:name="_ETM_Q68_566212"/>
      <w:bookmarkStart w:id="24070" w:name="_ETM_Q68_566273"/>
      <w:bookmarkEnd w:id="24069"/>
      <w:bookmarkEnd w:id="24070"/>
    </w:p>
    <w:p w:rsidR="00DF381B" w:rsidRDefault="00DF381B" w:rsidP="000F6156">
      <w:pPr>
        <w:pStyle w:val="a4"/>
        <w:keepNext/>
        <w:rPr>
          <w:rtl/>
        </w:rPr>
      </w:pPr>
      <w:bookmarkStart w:id="24071" w:name="ET_speaker_5786_24"/>
      <w:r w:rsidRPr="00180097">
        <w:rPr>
          <w:rStyle w:val="TagStyle"/>
          <w:rtl/>
        </w:rPr>
        <w:t xml:space="preserve"> &lt;&lt; דובר &gt;&gt; </w:t>
      </w:r>
      <w:bookmarkStart w:id="24072" w:name="_Toc160094279"/>
      <w:bookmarkStart w:id="24073" w:name="_Toc160095411"/>
      <w:bookmarkStart w:id="24074" w:name="_Toc182740126"/>
      <w:r>
        <w:rPr>
          <w:rtl/>
        </w:rPr>
        <w:t>אופיר כץ (הליכוד):</w:t>
      </w:r>
      <w:bookmarkEnd w:id="24072"/>
      <w:bookmarkEnd w:id="24073"/>
      <w:bookmarkEnd w:id="24074"/>
      <w:r w:rsidRPr="00180097">
        <w:rPr>
          <w:rStyle w:val="TagStyle"/>
          <w:rtl/>
        </w:rPr>
        <w:t xml:space="preserve"> &lt;&lt; דובר &gt;&gt;</w:t>
      </w:r>
      <w:r>
        <w:rPr>
          <w:rtl/>
        </w:rPr>
        <w:t xml:space="preserve">   </w:t>
      </w:r>
      <w:bookmarkEnd w:id="24071"/>
    </w:p>
    <w:p w:rsidR="00DF381B" w:rsidRDefault="00DF381B" w:rsidP="00B15250">
      <w:pPr>
        <w:rPr>
          <w:rtl/>
          <w:lang w:eastAsia="he-IL"/>
        </w:rPr>
      </w:pPr>
    </w:p>
    <w:p w:rsidR="00DF381B" w:rsidRDefault="00DF381B" w:rsidP="000F6156">
      <w:pPr>
        <w:rPr>
          <w:rtl/>
          <w:lang w:eastAsia="he-IL"/>
        </w:rPr>
      </w:pPr>
      <w:bookmarkStart w:id="24075" w:name="_ETM_Q68_573107"/>
      <w:bookmarkEnd w:id="24075"/>
      <w:r>
        <w:rPr>
          <w:rFonts w:hint="cs"/>
          <w:rtl/>
          <w:lang w:eastAsia="he-IL"/>
        </w:rPr>
        <w:t xml:space="preserve">תודה רבה. אדוני היושב-ראש, אדוני </w:t>
      </w:r>
      <w:bookmarkStart w:id="24076" w:name="_ETM_Q68_587680"/>
      <w:bookmarkEnd w:id="24076"/>
      <w:r>
        <w:rPr>
          <w:rFonts w:hint="cs"/>
          <w:rtl/>
          <w:lang w:eastAsia="he-IL"/>
        </w:rPr>
        <w:t xml:space="preserve">השר, חבריי חברי הכנסת. </w:t>
      </w:r>
    </w:p>
    <w:p w:rsidR="00DF381B" w:rsidRDefault="00DF381B" w:rsidP="000F6156">
      <w:pPr>
        <w:rPr>
          <w:rtl/>
          <w:lang w:eastAsia="he-IL"/>
        </w:rPr>
      </w:pPr>
    </w:p>
    <w:p w:rsidR="00DF381B" w:rsidRDefault="00DF381B" w:rsidP="000F6156">
      <w:pPr>
        <w:pStyle w:val="af6"/>
        <w:keepNext/>
        <w:rPr>
          <w:rtl/>
        </w:rPr>
      </w:pPr>
      <w:bookmarkStart w:id="24077" w:name="ET_yor_6593_25"/>
      <w:r w:rsidRPr="00F52D77">
        <w:rPr>
          <w:rStyle w:val="TagStyle"/>
          <w:rtl/>
        </w:rPr>
        <w:t xml:space="preserve"> &lt;&lt; יור &gt;&gt; </w:t>
      </w:r>
      <w:r>
        <w:rPr>
          <w:rtl/>
        </w:rPr>
        <w:t>היו"ר חנוך דב מלביצקי:</w:t>
      </w:r>
      <w:r w:rsidRPr="00F52D77">
        <w:rPr>
          <w:rStyle w:val="TagStyle"/>
          <w:rtl/>
        </w:rPr>
        <w:t xml:space="preserve"> &lt;&lt; יור &gt;&gt;</w:t>
      </w:r>
      <w:r>
        <w:rPr>
          <w:rtl/>
        </w:rPr>
        <w:t xml:space="preserve">   </w:t>
      </w:r>
      <w:bookmarkEnd w:id="24077"/>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חברי הכנסת, אנא. חבר הכנסת לוי, חבר הכנסת מיקי לוי, אנא. תודה. </w:t>
      </w:r>
    </w:p>
    <w:p w:rsidR="00DF381B" w:rsidRDefault="00DF381B" w:rsidP="000F6156">
      <w:pPr>
        <w:rPr>
          <w:rtl/>
          <w:lang w:eastAsia="he-IL"/>
        </w:rPr>
      </w:pPr>
      <w:bookmarkStart w:id="24078" w:name="_ETM_Q68_590244"/>
      <w:bookmarkStart w:id="24079" w:name="_ETM_Q68_590301"/>
      <w:bookmarkEnd w:id="24078"/>
      <w:bookmarkEnd w:id="24079"/>
    </w:p>
    <w:p w:rsidR="00DF381B" w:rsidRDefault="00DF381B" w:rsidP="000F6156">
      <w:pPr>
        <w:pStyle w:val="-"/>
        <w:keepNext/>
        <w:rPr>
          <w:rtl/>
        </w:rPr>
      </w:pPr>
      <w:bookmarkStart w:id="24080" w:name="ET_speakercontinue_5786_26"/>
      <w:r w:rsidRPr="00F52D77">
        <w:rPr>
          <w:rStyle w:val="TagStyle"/>
          <w:rtl/>
        </w:rPr>
        <w:t xml:space="preserve"> &lt;&lt; דובר_המשך &gt;&gt; </w:t>
      </w:r>
      <w:r>
        <w:rPr>
          <w:rtl/>
        </w:rPr>
        <w:t>אופיר כץ (הליכוד):</w:t>
      </w:r>
      <w:r w:rsidRPr="00F52D77">
        <w:rPr>
          <w:rStyle w:val="TagStyle"/>
          <w:rtl/>
        </w:rPr>
        <w:t xml:space="preserve"> &lt;&lt; דובר_המשך &gt;&gt;</w:t>
      </w:r>
      <w:r>
        <w:rPr>
          <w:rtl/>
        </w:rPr>
        <w:t xml:space="preserve">   </w:t>
      </w:r>
      <w:bookmarkEnd w:id="24080"/>
    </w:p>
    <w:p w:rsidR="00DF381B" w:rsidRDefault="00DF381B" w:rsidP="00B15250">
      <w:pPr>
        <w:rPr>
          <w:rtl/>
          <w:lang w:eastAsia="he-IL"/>
        </w:rPr>
      </w:pPr>
    </w:p>
    <w:p w:rsidR="00DF381B" w:rsidRDefault="00DF381B" w:rsidP="000F6156">
      <w:pPr>
        <w:rPr>
          <w:rtl/>
          <w:lang w:eastAsia="he-IL"/>
        </w:rPr>
      </w:pPr>
      <w:bookmarkStart w:id="24081" w:name="_ETM_Q68_592628"/>
      <w:bookmarkEnd w:id="24081"/>
      <w:r>
        <w:rPr>
          <w:rFonts w:hint="cs"/>
          <w:rtl/>
          <w:lang w:eastAsia="he-IL"/>
        </w:rPr>
        <w:t xml:space="preserve">ב-7 באוקטובר 2023 התרחשה בישראל מתקפת טרור רצחנית שבה נרצחו יותר מ-1,000 </w:t>
      </w:r>
      <w:bookmarkStart w:id="24082" w:name="_ETM_Q68_611848"/>
      <w:bookmarkEnd w:id="24082"/>
      <w:r>
        <w:rPr>
          <w:rFonts w:hint="cs"/>
          <w:rtl/>
          <w:lang w:eastAsia="he-IL"/>
        </w:rPr>
        <w:t xml:space="preserve">אזרחים, חיילים ואנשי כוחות הביטחון. בעקבות זאת הכריזה ממשלת ישראל </w:t>
      </w:r>
      <w:bookmarkStart w:id="24083" w:name="_ETM_Q68_610017"/>
      <w:bookmarkEnd w:id="24083"/>
      <w:r>
        <w:rPr>
          <w:rFonts w:hint="cs"/>
          <w:rtl/>
          <w:lang w:eastAsia="he-IL"/>
        </w:rPr>
        <w:t>על מצב מיוחד בעורף והחלה מלחמת חרבות ברזל.</w:t>
      </w:r>
      <w:bookmarkStart w:id="24084" w:name="_ETM_Q68_621100"/>
      <w:bookmarkEnd w:id="24084"/>
      <w:r>
        <w:rPr>
          <w:rFonts w:hint="cs"/>
          <w:rtl/>
          <w:lang w:eastAsia="he-IL"/>
        </w:rPr>
        <w:t xml:space="preserve"> </w:t>
      </w:r>
      <w:r>
        <w:rPr>
          <w:rtl/>
          <w:lang w:eastAsia="he-IL"/>
        </w:rPr>
        <w:t>חוק משפחות חיילים שנספו במערכה (תגמולים ושיקום)</w:t>
      </w:r>
      <w:bookmarkStart w:id="24085" w:name="_ETM_Q68_577619"/>
      <w:bookmarkStart w:id="24086" w:name="_ETM_Q68_577667"/>
      <w:bookmarkEnd w:id="24085"/>
      <w:bookmarkEnd w:id="24086"/>
      <w:r>
        <w:rPr>
          <w:rFonts w:hint="cs"/>
          <w:rtl/>
          <w:lang w:eastAsia="he-IL"/>
        </w:rPr>
        <w:t xml:space="preserve">, מסדיר את מעמדם של בני משפחות הנופלים </w:t>
      </w:r>
      <w:bookmarkStart w:id="24087" w:name="_ETM_Q68_622653"/>
      <w:bookmarkEnd w:id="24087"/>
      <w:r>
        <w:rPr>
          <w:rFonts w:hint="cs"/>
          <w:rtl/>
          <w:lang w:eastAsia="he-IL"/>
        </w:rPr>
        <w:t>במערכות ישראל</w:t>
      </w:r>
      <w:r w:rsidR="00DB320D">
        <w:rPr>
          <w:rFonts w:hint="cs"/>
          <w:rtl/>
          <w:lang w:eastAsia="he-IL"/>
        </w:rPr>
        <w:t>,</w:t>
      </w:r>
      <w:r>
        <w:rPr>
          <w:rFonts w:hint="cs"/>
          <w:rtl/>
          <w:lang w:eastAsia="he-IL"/>
        </w:rPr>
        <w:t xml:space="preserve"> ובהם את מעמדה של מי שהייתה בת </w:t>
      </w:r>
      <w:bookmarkStart w:id="24088" w:name="_ETM_Q68_626250"/>
      <w:bookmarkEnd w:id="24088"/>
      <w:r>
        <w:rPr>
          <w:rFonts w:hint="cs"/>
          <w:rtl/>
          <w:lang w:eastAsia="he-IL"/>
        </w:rPr>
        <w:t xml:space="preserve">זוג של נספה ערב נפילתו </w:t>
      </w:r>
      <w:r>
        <w:rPr>
          <w:rFonts w:hint="eastAsia"/>
          <w:rtl/>
          <w:lang w:eastAsia="he-IL"/>
        </w:rPr>
        <w:t>–</w:t>
      </w:r>
      <w:r>
        <w:rPr>
          <w:rFonts w:hint="cs"/>
          <w:rtl/>
          <w:lang w:eastAsia="he-IL"/>
        </w:rPr>
        <w:t xml:space="preserve"> מי שהייתה נשואה לנספה ביום </w:t>
      </w:r>
      <w:bookmarkStart w:id="24089" w:name="_ETM_Q68_629950"/>
      <w:bookmarkEnd w:id="24089"/>
      <w:r>
        <w:rPr>
          <w:rFonts w:hint="cs"/>
          <w:rtl/>
          <w:lang w:eastAsia="he-IL"/>
        </w:rPr>
        <w:t xml:space="preserve">מותו, מי שהתגוררה עם הנספה לפני מותו ובאותו </w:t>
      </w:r>
      <w:bookmarkStart w:id="24090" w:name="_ETM_Q68_639524"/>
      <w:bookmarkEnd w:id="24090"/>
      <w:r>
        <w:rPr>
          <w:rFonts w:hint="cs"/>
          <w:rtl/>
          <w:lang w:eastAsia="he-IL"/>
        </w:rPr>
        <w:t xml:space="preserve">מועד הם היו ידועים בציבור כבני זוג אף אם נישאה לאדם אחר. </w:t>
      </w:r>
      <w:bookmarkStart w:id="24091" w:name="_ETM_Q68_629854"/>
      <w:bookmarkEnd w:id="24091"/>
    </w:p>
    <w:p w:rsidR="00DF381B" w:rsidRDefault="00DF381B" w:rsidP="000F6156">
      <w:pPr>
        <w:rPr>
          <w:rtl/>
          <w:lang w:eastAsia="he-IL"/>
        </w:rPr>
      </w:pPr>
      <w:bookmarkStart w:id="24092" w:name="_ETM_Q68_629972"/>
      <w:bookmarkEnd w:id="24092"/>
    </w:p>
    <w:p w:rsidR="00DF381B" w:rsidRDefault="00DF381B" w:rsidP="000F6156">
      <w:pPr>
        <w:rPr>
          <w:rtl/>
          <w:lang w:eastAsia="he-IL"/>
        </w:rPr>
      </w:pPr>
      <w:bookmarkStart w:id="24093" w:name="_ETM_Q68_630162"/>
      <w:bookmarkStart w:id="24094" w:name="_ETM_Q68_630264"/>
      <w:bookmarkEnd w:id="24093"/>
      <w:bookmarkEnd w:id="24094"/>
      <w:r>
        <w:rPr>
          <w:rFonts w:hint="cs"/>
          <w:rtl/>
          <w:lang w:eastAsia="he-IL"/>
        </w:rPr>
        <w:t xml:space="preserve">על פי החוק מי שהוכרה כאלמנה או הידועה </w:t>
      </w:r>
      <w:bookmarkStart w:id="24095" w:name="_ETM_Q68_642054"/>
      <w:bookmarkEnd w:id="24095"/>
      <w:r>
        <w:rPr>
          <w:rFonts w:hint="cs"/>
          <w:rtl/>
          <w:lang w:eastAsia="he-IL"/>
        </w:rPr>
        <w:t xml:space="preserve">בציבור של </w:t>
      </w:r>
      <w:bookmarkStart w:id="24096" w:name="_ETM_Q68_626671"/>
      <w:bookmarkEnd w:id="24096"/>
      <w:r>
        <w:rPr>
          <w:rFonts w:hint="cs"/>
          <w:rtl/>
          <w:lang w:eastAsia="he-IL"/>
        </w:rPr>
        <w:t xml:space="preserve">נספה זכאית לתגמולים ולהטבות לשיקומה. ואולם, מי שהייתה מאורסת לנספה </w:t>
      </w:r>
      <w:bookmarkStart w:id="24097" w:name="_ETM_Q68_647770"/>
      <w:bookmarkEnd w:id="24097"/>
      <w:r>
        <w:rPr>
          <w:rFonts w:hint="cs"/>
          <w:rtl/>
          <w:lang w:eastAsia="he-IL"/>
        </w:rPr>
        <w:t xml:space="preserve">ומטעמי דת או מטעמים אחרים לא התגוררה איתו </w:t>
      </w:r>
      <w:bookmarkStart w:id="24098" w:name="_ETM_Q68_654531"/>
      <w:bookmarkEnd w:id="24098"/>
      <w:r>
        <w:rPr>
          <w:rFonts w:hint="cs"/>
          <w:rtl/>
          <w:lang w:eastAsia="he-IL"/>
        </w:rPr>
        <w:t xml:space="preserve">והם לא ניהלו משק בית משותף לפני שנפל, אף שהיה </w:t>
      </w:r>
      <w:bookmarkStart w:id="24099" w:name="_ETM_Q68_660775"/>
      <w:bookmarkEnd w:id="24099"/>
      <w:r>
        <w:rPr>
          <w:rFonts w:hint="cs"/>
          <w:rtl/>
          <w:lang w:eastAsia="he-IL"/>
        </w:rPr>
        <w:t xml:space="preserve">בכוונתם להינשא ולהקים בית יחד, אינה זכאית להכרה, </w:t>
      </w:r>
      <w:bookmarkStart w:id="24100" w:name="_ETM_Q68_665755"/>
      <w:bookmarkEnd w:id="24100"/>
      <w:r>
        <w:rPr>
          <w:rFonts w:hint="cs"/>
          <w:rtl/>
          <w:lang w:eastAsia="he-IL"/>
        </w:rPr>
        <w:t xml:space="preserve">לזכויות או לתגמולים שאלמנה זכאית להם, </w:t>
      </w:r>
      <w:bookmarkStart w:id="24101" w:name="_ETM_Q68_667961"/>
      <w:bookmarkStart w:id="24102" w:name="_ETM_Q68_668029"/>
      <w:bookmarkStart w:id="24103" w:name="_ETM_Q68_668201"/>
      <w:bookmarkStart w:id="24104" w:name="_ETM_Q68_668261"/>
      <w:bookmarkEnd w:id="24101"/>
      <w:bookmarkEnd w:id="24102"/>
      <w:bookmarkEnd w:id="24103"/>
      <w:bookmarkEnd w:id="24104"/>
      <w:r>
        <w:rPr>
          <w:rFonts w:hint="cs"/>
          <w:rtl/>
          <w:lang w:eastAsia="he-IL"/>
        </w:rPr>
        <w:t xml:space="preserve">ולנוכח התנאים הקבועים בחוק </w:t>
      </w:r>
      <w:bookmarkStart w:id="24105" w:name="_ETM_Q68_667104"/>
      <w:bookmarkEnd w:id="24105"/>
      <w:r>
        <w:rPr>
          <w:rFonts w:hint="cs"/>
          <w:rtl/>
          <w:lang w:eastAsia="he-IL"/>
        </w:rPr>
        <w:t xml:space="preserve">משפחות חיילים גם אין אפשרות להכיר בה כידועה בציבור לשם </w:t>
      </w:r>
      <w:bookmarkStart w:id="24106" w:name="_ETM_Q68_670487"/>
      <w:bookmarkEnd w:id="24106"/>
      <w:r>
        <w:rPr>
          <w:rFonts w:hint="cs"/>
          <w:rtl/>
          <w:lang w:eastAsia="he-IL"/>
        </w:rPr>
        <w:t xml:space="preserve">כך. </w:t>
      </w:r>
      <w:bookmarkStart w:id="24107" w:name="_ETM_Q68_672382"/>
      <w:bookmarkEnd w:id="24107"/>
    </w:p>
    <w:p w:rsidR="00DF381B" w:rsidRDefault="00DF381B" w:rsidP="000F6156">
      <w:pPr>
        <w:rPr>
          <w:rtl/>
          <w:lang w:eastAsia="he-IL"/>
        </w:rPr>
      </w:pPr>
      <w:bookmarkStart w:id="24108" w:name="_ETM_Q68_672439"/>
      <w:bookmarkStart w:id="24109" w:name="_ETM_Q68_672639"/>
      <w:bookmarkEnd w:id="24108"/>
      <w:bookmarkEnd w:id="24109"/>
    </w:p>
    <w:p w:rsidR="00DF381B" w:rsidRDefault="00DF381B" w:rsidP="00DB320D">
      <w:pPr>
        <w:rPr>
          <w:rtl/>
          <w:lang w:eastAsia="he-IL"/>
        </w:rPr>
      </w:pPr>
      <w:bookmarkStart w:id="24110" w:name="_ETM_Q68_672701"/>
      <w:bookmarkEnd w:id="24110"/>
      <w:r>
        <w:rPr>
          <w:rFonts w:hint="cs"/>
          <w:rtl/>
          <w:lang w:eastAsia="he-IL"/>
        </w:rPr>
        <w:t xml:space="preserve">מכיוון שהאירוסים הם הצהרת כוונות ברורה ומחייבת להקמת </w:t>
      </w:r>
      <w:bookmarkStart w:id="24111" w:name="_ETM_Q68_677188"/>
      <w:bookmarkEnd w:id="24111"/>
      <w:r>
        <w:rPr>
          <w:rFonts w:hint="cs"/>
          <w:rtl/>
          <w:lang w:eastAsia="he-IL"/>
        </w:rPr>
        <w:t>בית משותף, מוצע לקבוע כי מי שהייתה מאורס</w:t>
      </w:r>
      <w:bookmarkStart w:id="24112" w:name="_ETM_Q68_683985"/>
      <w:bookmarkEnd w:id="24112"/>
      <w:r>
        <w:rPr>
          <w:rFonts w:hint="cs"/>
          <w:rtl/>
          <w:lang w:eastAsia="he-IL"/>
        </w:rPr>
        <w:t xml:space="preserve">ת לחייל שנספה או למי שנספה כתוצאה מפעולת </w:t>
      </w:r>
      <w:bookmarkStart w:id="24113" w:name="_ETM_Q68_688243"/>
      <w:bookmarkEnd w:id="24113"/>
      <w:r>
        <w:rPr>
          <w:rFonts w:hint="cs"/>
          <w:rtl/>
          <w:lang w:eastAsia="he-IL"/>
        </w:rPr>
        <w:t>איבה</w:t>
      </w:r>
      <w:r w:rsidR="00DB320D">
        <w:rPr>
          <w:rFonts w:hint="cs"/>
          <w:rtl/>
          <w:lang w:eastAsia="he-IL"/>
        </w:rPr>
        <w:t>,</w:t>
      </w:r>
      <w:r>
        <w:rPr>
          <w:rFonts w:hint="cs"/>
          <w:rtl/>
          <w:lang w:eastAsia="he-IL"/>
        </w:rPr>
        <w:t xml:space="preserve"> תהיה זכאית לתגמולים ולהטבות כמפורט לה</w:t>
      </w:r>
      <w:bookmarkStart w:id="24114" w:name="_ETM_Q68_688668"/>
      <w:bookmarkEnd w:id="24114"/>
      <w:r>
        <w:rPr>
          <w:rFonts w:hint="cs"/>
          <w:rtl/>
          <w:lang w:eastAsia="he-IL"/>
        </w:rPr>
        <w:t xml:space="preserve">לן בהתקיים התנאים המפורטים בהצעת החוק. </w:t>
      </w:r>
      <w:bookmarkStart w:id="24115" w:name="_ETM_Q68_696619"/>
      <w:bookmarkStart w:id="24116" w:name="_ETM_Q68_696685"/>
      <w:bookmarkStart w:id="24117" w:name="_ETM_Q68_696810"/>
      <w:bookmarkStart w:id="24118" w:name="_ETM_Q68_696876"/>
      <w:bookmarkEnd w:id="24115"/>
      <w:bookmarkEnd w:id="24116"/>
      <w:bookmarkEnd w:id="24117"/>
      <w:bookmarkEnd w:id="24118"/>
      <w:r>
        <w:rPr>
          <w:rFonts w:hint="cs"/>
          <w:rtl/>
          <w:lang w:eastAsia="he-IL"/>
        </w:rPr>
        <w:t>מוצע להגדיר ארוסה כמי</w:t>
      </w:r>
      <w:bookmarkStart w:id="24119" w:name="_ETM_Q68_693628"/>
      <w:bookmarkEnd w:id="24119"/>
      <w:r>
        <w:rPr>
          <w:rFonts w:hint="cs"/>
          <w:rtl/>
          <w:lang w:eastAsia="he-IL"/>
        </w:rPr>
        <w:t xml:space="preserve"> שביום מותו של הנספה הייתה מיועדת להינשא לו והוכיחה כוונה</w:t>
      </w:r>
      <w:bookmarkStart w:id="24120" w:name="_ETM_Q68_698807"/>
      <w:bookmarkEnd w:id="24120"/>
      <w:r>
        <w:rPr>
          <w:rFonts w:hint="cs"/>
          <w:rtl/>
          <w:lang w:eastAsia="he-IL"/>
        </w:rPr>
        <w:t xml:space="preserve"> להינשא לו אף אם לא התגוררו יחד. יהיה אפשר </w:t>
      </w:r>
      <w:bookmarkStart w:id="24121" w:name="_ETM_Q68_707820"/>
      <w:bookmarkEnd w:id="24121"/>
      <w:r>
        <w:rPr>
          <w:rFonts w:hint="cs"/>
          <w:rtl/>
          <w:lang w:eastAsia="he-IL"/>
        </w:rPr>
        <w:t xml:space="preserve">להוכיח כוונה להינשא אם הנספה והארוסה הגישו בקשה להירשם לנישואים </w:t>
      </w:r>
      <w:bookmarkStart w:id="24122" w:name="_ETM_Q68_707738"/>
      <w:bookmarkEnd w:id="24122"/>
      <w:r>
        <w:rPr>
          <w:rFonts w:hint="cs"/>
          <w:rtl/>
          <w:lang w:eastAsia="he-IL"/>
        </w:rPr>
        <w:t xml:space="preserve">ברבנות או ברשות הרושמת בהגדרתה בפקודת הנישואין והגירושין </w:t>
      </w:r>
      <w:bookmarkStart w:id="24123" w:name="_ETM_Q68_713692"/>
      <w:bookmarkEnd w:id="24123"/>
      <w:r>
        <w:rPr>
          <w:rFonts w:hint="cs"/>
          <w:rtl/>
          <w:lang w:eastAsia="he-IL"/>
        </w:rPr>
        <w:t xml:space="preserve">(רישום), לפי העניין, או אם התקיימו לפחות שתיים מהנסיבות </w:t>
      </w:r>
      <w:bookmarkStart w:id="24124" w:name="_ETM_Q68_721575"/>
      <w:bookmarkEnd w:id="24124"/>
      <w:r>
        <w:rPr>
          <w:rFonts w:hint="cs"/>
          <w:rtl/>
          <w:lang w:eastAsia="he-IL"/>
        </w:rPr>
        <w:t xml:space="preserve">האלה: 1. נעשתה הצעת נישואין או התקיימה מסיבת אירוסים, </w:t>
      </w:r>
      <w:bookmarkStart w:id="24125" w:name="_ETM_Q68_724933"/>
      <w:bookmarkEnd w:id="24125"/>
      <w:r>
        <w:rPr>
          <w:rFonts w:hint="cs"/>
          <w:rtl/>
          <w:lang w:eastAsia="he-IL"/>
        </w:rPr>
        <w:t>והכוונה להינשא פורסמה וידועה לבני המשפחה והקרובים של הנספה והארוסה</w:t>
      </w:r>
      <w:bookmarkStart w:id="24126" w:name="_ETM_Q68_733094"/>
      <w:bookmarkEnd w:id="24126"/>
      <w:r w:rsidR="00DB320D">
        <w:rPr>
          <w:rFonts w:hint="cs"/>
          <w:rtl/>
          <w:lang w:eastAsia="he-IL"/>
        </w:rPr>
        <w:t>;</w:t>
      </w:r>
      <w:r>
        <w:rPr>
          <w:rFonts w:hint="cs"/>
          <w:rtl/>
          <w:lang w:eastAsia="he-IL"/>
        </w:rPr>
        <w:t xml:space="preserve"> </w:t>
      </w:r>
      <w:bookmarkStart w:id="24127" w:name="TOR_Q69"/>
      <w:bookmarkStart w:id="24128" w:name="_ETM_Q69_180240"/>
      <w:bookmarkEnd w:id="24127"/>
      <w:bookmarkEnd w:id="24128"/>
      <w:r>
        <w:rPr>
          <w:rFonts w:hint="cs"/>
          <w:rtl/>
          <w:lang w:eastAsia="he-IL"/>
        </w:rPr>
        <w:t>הכוונה להינשא יכולה לבוא לידי ביטוי, בין היתר, בהפצה דיגיטלית של תמונה או סרטון המתעדים את הצעת הנישואין, בפרסום הכוונה להינשא ברשתות החברתיות, או באמצעות עריכת הסכם בפני שני עדים המעיד על כוונה זו. 2. נקבעו מועד ומקום לחתונה ויש הסכם לעריכת החתונה במקום מסוים, או הסכם למתן שירותים לחתונה, כגון שירותי הסעדה, צילום, מו</w:t>
      </w:r>
      <w:r w:rsidR="00DB320D">
        <w:rPr>
          <w:rFonts w:hint="cs"/>
          <w:rtl/>
          <w:lang w:eastAsia="he-IL"/>
        </w:rPr>
        <w:t>ז</w:t>
      </w:r>
      <w:r>
        <w:rPr>
          <w:rFonts w:hint="cs"/>
          <w:rtl/>
          <w:lang w:eastAsia="he-IL"/>
        </w:rPr>
        <w:t xml:space="preserve">יקה או שכירה או רכישה של שמלת כלה. </w:t>
      </w:r>
      <w:bookmarkStart w:id="24129" w:name="_ETM_Q69_170432"/>
      <w:bookmarkStart w:id="24130" w:name="_ETM_Q69_170589"/>
      <w:bookmarkStart w:id="24131" w:name="_ETM_Q69_171000"/>
      <w:bookmarkStart w:id="24132" w:name="_ETM_Q69_171154"/>
      <w:bookmarkEnd w:id="24129"/>
      <w:bookmarkEnd w:id="24130"/>
      <w:bookmarkEnd w:id="24131"/>
      <w:bookmarkEnd w:id="24132"/>
      <w:r>
        <w:rPr>
          <w:rFonts w:hint="cs"/>
          <w:rtl/>
          <w:lang w:eastAsia="he-IL"/>
        </w:rPr>
        <w:t>3. בהצעת הנישואין או בתקופת האירוסין אחד מבני הזוג רכש או נתן טבעת. 4. הנספה והארוסה התקשרו בהסכם לרכישה או לשכירה של דירת מגורים.</w:t>
      </w:r>
    </w:p>
    <w:p w:rsidR="00DF381B" w:rsidRDefault="00DF381B" w:rsidP="000F6156">
      <w:pPr>
        <w:rPr>
          <w:rtl/>
          <w:lang w:eastAsia="he-IL"/>
        </w:rPr>
      </w:pPr>
    </w:p>
    <w:p w:rsidR="00DF381B" w:rsidRDefault="00DF381B" w:rsidP="000F6156">
      <w:pPr>
        <w:rPr>
          <w:rtl/>
          <w:lang w:eastAsia="he-IL"/>
        </w:rPr>
      </w:pPr>
      <w:r>
        <w:rPr>
          <w:rFonts w:hint="cs"/>
          <w:rtl/>
          <w:lang w:eastAsia="he-IL"/>
        </w:rPr>
        <w:t>מוצע לקבוע כי ארוסה של נספה תהיה זכאית לתגמול חודשי לפי הוראות סעיף 7 לחוק משפחות חיילים, בדומה לתגמול שמשולם לאלמנה ללא ילדים, וכי תהיה זכאית להטבות נוספות, ובהן מימון לימודים לתואר ראשון, הטבות רפואיות לפי הוראות סעיף 15ו לחוק משפחות חיילים והטבות לטיפול פסיכו-סוציאלי לפי הוראות סעיף 15ז לחוק האמור.</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לבסוף, מוצע לקבוע כי הוראות החוק לעניין ארוסה יחולו גם על ארוס. מוצע להחיל את התיקון המוצע גם על ארוסתו של מי שנפטר כתוצאה מפגיעת איבה, בשינויים המחויבים. לקראת הקריאה השנייה והשלישית הוועדה תדון במספר השנים שבהן תהיה זכאית הארוסה לתגמולים אלו. אנו נדון בזה שוב, מירב, כי יש התנגדות של משרדי הממשלה – גם של האוצר וגם </w:t>
      </w:r>
      <w:bookmarkStart w:id="24133" w:name="_ETM_Q69_232205"/>
      <w:bookmarkEnd w:id="24133"/>
      <w:r>
        <w:rPr>
          <w:rFonts w:hint="cs"/>
          <w:rtl/>
          <w:lang w:eastAsia="he-IL"/>
        </w:rPr>
        <w:t>של הביטחון, ואנחנו כנראה נצטרך לשנות בעקבות ההתנגדות העיקשת.</w:t>
      </w:r>
    </w:p>
    <w:p w:rsidR="00DF381B" w:rsidRDefault="00DF381B" w:rsidP="000F6156">
      <w:pPr>
        <w:rPr>
          <w:rtl/>
          <w:lang w:eastAsia="he-IL"/>
        </w:rPr>
      </w:pPr>
    </w:p>
    <w:p w:rsidR="00DF381B" w:rsidRDefault="00DF381B" w:rsidP="000F6156">
      <w:pPr>
        <w:pStyle w:val="af5"/>
        <w:keepNext/>
        <w:rPr>
          <w:rtl/>
        </w:rPr>
      </w:pPr>
      <w:bookmarkStart w:id="24134" w:name="ET_interruption_6151_3"/>
      <w:r w:rsidRPr="006C48AC">
        <w:rPr>
          <w:rStyle w:val="TagStyle"/>
          <w:rtl/>
        </w:rPr>
        <w:t xml:space="preserve"> &lt;&lt; קריאה &gt;&gt;</w:t>
      </w:r>
      <w:r w:rsidRPr="009435AB">
        <w:rPr>
          <w:rStyle w:val="TagStyle"/>
          <w:rtl/>
        </w:rPr>
        <w:t xml:space="preserve"> </w:t>
      </w:r>
      <w:r>
        <w:rPr>
          <w:rtl/>
        </w:rPr>
        <w:t>רון כץ (יש עתיד):</w:t>
      </w:r>
      <w:r w:rsidRPr="009435AB">
        <w:rPr>
          <w:rStyle w:val="TagStyle"/>
          <w:rtl/>
        </w:rPr>
        <w:t xml:space="preserve"> </w:t>
      </w:r>
      <w:r w:rsidRPr="006C48AC">
        <w:rPr>
          <w:rStyle w:val="TagStyle"/>
          <w:rtl/>
        </w:rPr>
        <w:t>&lt;&lt; קריאה &gt;&gt;</w:t>
      </w:r>
      <w:r>
        <w:rPr>
          <w:rtl/>
        </w:rPr>
        <w:t xml:space="preserve"> </w:t>
      </w:r>
      <w:bookmarkEnd w:id="24134"/>
    </w:p>
    <w:p w:rsidR="00DF381B" w:rsidRDefault="00DF381B" w:rsidP="00B15250">
      <w:pPr>
        <w:rPr>
          <w:rtl/>
          <w:lang w:eastAsia="he-IL"/>
        </w:rPr>
      </w:pPr>
    </w:p>
    <w:p w:rsidR="00DF381B" w:rsidRPr="009435AB" w:rsidRDefault="00DF381B" w:rsidP="00B15250">
      <w:pPr>
        <w:rPr>
          <w:rtl/>
          <w:lang w:eastAsia="he-IL"/>
        </w:rPr>
      </w:pPr>
      <w:bookmarkStart w:id="24135" w:name="_ETM_Q69_239053"/>
      <w:bookmarkStart w:id="24136" w:name="_ETM_Q69_239116"/>
      <w:bookmarkEnd w:id="24135"/>
      <w:bookmarkEnd w:id="24136"/>
      <w:r>
        <w:rPr>
          <w:rFonts w:hint="cs"/>
          <w:rtl/>
          <w:lang w:eastAsia="he-IL"/>
        </w:rPr>
        <w:t xml:space="preserve">בדיוק שאלתי איך העברת כזה </w:t>
      </w:r>
      <w:r w:rsidR="00B15250">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4137" w:name="ET_speakercontinue_5786_4"/>
      <w:r w:rsidRPr="006C48AC">
        <w:rPr>
          <w:rStyle w:val="TagStyle"/>
          <w:rtl/>
        </w:rPr>
        <w:t xml:space="preserve"> &lt;&lt; דובר_המשך &gt;&gt;</w:t>
      </w:r>
      <w:r w:rsidRPr="009435AB">
        <w:rPr>
          <w:rStyle w:val="TagStyle"/>
          <w:rtl/>
        </w:rPr>
        <w:t xml:space="preserve"> </w:t>
      </w:r>
      <w:r>
        <w:rPr>
          <w:rtl/>
        </w:rPr>
        <w:t>אופיר כץ (הליכוד):</w:t>
      </w:r>
      <w:r w:rsidRPr="009435AB">
        <w:rPr>
          <w:rStyle w:val="TagStyle"/>
          <w:rtl/>
        </w:rPr>
        <w:t xml:space="preserve"> </w:t>
      </w:r>
      <w:r w:rsidRPr="006C48AC">
        <w:rPr>
          <w:rStyle w:val="TagStyle"/>
          <w:rtl/>
        </w:rPr>
        <w:t>&lt;&lt; דובר_המשך &gt;&gt;</w:t>
      </w:r>
      <w:r>
        <w:rPr>
          <w:rtl/>
        </w:rPr>
        <w:t xml:space="preserve"> </w:t>
      </w:r>
      <w:bookmarkEnd w:id="24137"/>
    </w:p>
    <w:p w:rsidR="00DF381B" w:rsidRDefault="00DF381B" w:rsidP="00B15250">
      <w:pPr>
        <w:rPr>
          <w:rtl/>
          <w:lang w:eastAsia="he-IL"/>
        </w:rPr>
      </w:pPr>
    </w:p>
    <w:p w:rsidR="00DF381B" w:rsidRDefault="00DF381B" w:rsidP="000F6156">
      <w:pPr>
        <w:rPr>
          <w:rtl/>
        </w:rPr>
      </w:pPr>
      <w:r>
        <w:rPr>
          <w:rFonts w:hint="cs"/>
          <w:rtl/>
          <w:lang w:eastAsia="he-IL"/>
        </w:rPr>
        <w:t>לא, לא, זה מספר השנים.</w:t>
      </w:r>
      <w:r>
        <w:rPr>
          <w:rtl/>
        </w:rPr>
        <w:t xml:space="preserve"> </w:t>
      </w:r>
      <w:bookmarkStart w:id="24138" w:name="_ETM_Q69_241190"/>
      <w:bookmarkEnd w:id="24138"/>
      <w:r>
        <w:rPr>
          <w:rtl/>
        </w:rPr>
        <w:t xml:space="preserve">אנחנו </w:t>
      </w:r>
      <w:bookmarkStart w:id="24139" w:name="_ETM_Q69_241550"/>
      <w:bookmarkEnd w:id="24139"/>
      <w:r>
        <w:rPr>
          <w:rtl/>
        </w:rPr>
        <w:t xml:space="preserve">רצינו </w:t>
      </w:r>
      <w:bookmarkStart w:id="24140" w:name="_ETM_Q69_242120"/>
      <w:bookmarkStart w:id="24141" w:name="_ETM_Q69_242510"/>
      <w:bookmarkEnd w:id="24140"/>
      <w:bookmarkEnd w:id="24141"/>
      <w:r>
        <w:rPr>
          <w:rFonts w:hint="cs"/>
          <w:rtl/>
        </w:rPr>
        <w:t xml:space="preserve">חמש </w:t>
      </w:r>
      <w:r>
        <w:rPr>
          <w:rtl/>
        </w:rPr>
        <w:t>שנים</w:t>
      </w:r>
      <w:r>
        <w:rPr>
          <w:rFonts w:hint="cs"/>
          <w:rtl/>
        </w:rPr>
        <w:t>.</w:t>
      </w:r>
      <w:r>
        <w:rPr>
          <w:rtl/>
        </w:rPr>
        <w:t xml:space="preserve"> </w:t>
      </w:r>
      <w:bookmarkStart w:id="24142" w:name="_ETM_Q69_243559"/>
      <w:bookmarkEnd w:id="24142"/>
      <w:r>
        <w:rPr>
          <w:rtl/>
        </w:rPr>
        <w:t xml:space="preserve">הם </w:t>
      </w:r>
      <w:bookmarkStart w:id="24143" w:name="_ETM_Q69_243739"/>
      <w:bookmarkEnd w:id="24143"/>
      <w:r>
        <w:rPr>
          <w:rtl/>
        </w:rPr>
        <w:t xml:space="preserve">התנגדו </w:t>
      </w:r>
      <w:bookmarkStart w:id="24144" w:name="_ETM_Q69_244159"/>
      <w:bookmarkEnd w:id="24144"/>
      <w:r>
        <w:rPr>
          <w:rtl/>
        </w:rPr>
        <w:t xml:space="preserve">להרבה </w:t>
      </w:r>
      <w:bookmarkStart w:id="24145" w:name="_ETM_Q69_244490"/>
      <w:bookmarkEnd w:id="24145"/>
      <w:r>
        <w:rPr>
          <w:rtl/>
        </w:rPr>
        <w:t xml:space="preserve">דברים </w:t>
      </w:r>
      <w:bookmarkStart w:id="24146" w:name="_ETM_Q69_244759"/>
      <w:bookmarkEnd w:id="24146"/>
      <w:r>
        <w:rPr>
          <w:rtl/>
        </w:rPr>
        <w:t xml:space="preserve">שלא </w:t>
      </w:r>
      <w:bookmarkStart w:id="24147" w:name="_ETM_Q69_245000"/>
      <w:bookmarkEnd w:id="24147"/>
      <w:r>
        <w:rPr>
          <w:rtl/>
        </w:rPr>
        <w:t>הסכמנו</w:t>
      </w:r>
      <w:r>
        <w:rPr>
          <w:rFonts w:hint="cs"/>
          <w:rtl/>
        </w:rPr>
        <w:t>,</w:t>
      </w:r>
      <w:r>
        <w:rPr>
          <w:rtl/>
        </w:rPr>
        <w:t xml:space="preserve"> </w:t>
      </w:r>
      <w:bookmarkStart w:id="24148" w:name="_ETM_Q69_245509"/>
      <w:bookmarkEnd w:id="24148"/>
      <w:r>
        <w:rPr>
          <w:rtl/>
        </w:rPr>
        <w:t xml:space="preserve">פה </w:t>
      </w:r>
      <w:bookmarkStart w:id="24149" w:name="_ETM_Q69_245720"/>
      <w:bookmarkEnd w:id="24149"/>
      <w:r>
        <w:rPr>
          <w:rtl/>
        </w:rPr>
        <w:t xml:space="preserve">הם </w:t>
      </w:r>
      <w:bookmarkStart w:id="24150" w:name="_ETM_Q69_246440"/>
      <w:bookmarkEnd w:id="24150"/>
      <w:r>
        <w:rPr>
          <w:rtl/>
        </w:rPr>
        <w:t xml:space="preserve">ממש </w:t>
      </w:r>
      <w:bookmarkStart w:id="24151" w:name="_ETM_Q69_246979"/>
      <w:bookmarkEnd w:id="24151"/>
      <w:r>
        <w:rPr>
          <w:rtl/>
        </w:rPr>
        <w:t xml:space="preserve">מתעקשים </w:t>
      </w:r>
      <w:bookmarkStart w:id="24152" w:name="_ETM_Q69_247490"/>
      <w:bookmarkEnd w:id="24152"/>
      <w:r>
        <w:rPr>
          <w:rtl/>
        </w:rPr>
        <w:t xml:space="preserve">על </w:t>
      </w:r>
      <w:bookmarkStart w:id="24153" w:name="_ETM_Q69_247610"/>
      <w:bookmarkEnd w:id="24153"/>
      <w:r>
        <w:rPr>
          <w:rtl/>
        </w:rPr>
        <w:t>ההתנגדות</w:t>
      </w:r>
      <w:r>
        <w:rPr>
          <w:rFonts w:hint="cs"/>
          <w:rtl/>
        </w:rPr>
        <w:t>,</w:t>
      </w:r>
      <w:r>
        <w:rPr>
          <w:rtl/>
        </w:rPr>
        <w:t xml:space="preserve"> </w:t>
      </w:r>
      <w:bookmarkStart w:id="24154" w:name="_ETM_Q69_249390"/>
      <w:bookmarkEnd w:id="24154"/>
      <w:r>
        <w:rPr>
          <w:rtl/>
        </w:rPr>
        <w:t xml:space="preserve">ואנחנו </w:t>
      </w:r>
      <w:bookmarkStart w:id="24155" w:name="_ETM_Q69_250900"/>
      <w:bookmarkEnd w:id="24155"/>
      <w:r>
        <w:rPr>
          <w:rtl/>
        </w:rPr>
        <w:t xml:space="preserve">נחליט </w:t>
      </w:r>
      <w:bookmarkStart w:id="24156" w:name="_ETM_Q69_251260"/>
      <w:bookmarkEnd w:id="24156"/>
      <w:r>
        <w:rPr>
          <w:rtl/>
        </w:rPr>
        <w:t>ביחד</w:t>
      </w:r>
      <w:r>
        <w:rPr>
          <w:rFonts w:hint="cs"/>
          <w:rtl/>
        </w:rPr>
        <w:t>.</w:t>
      </w:r>
      <w:r>
        <w:rPr>
          <w:rtl/>
        </w:rPr>
        <w:t xml:space="preserve"> </w:t>
      </w:r>
      <w:bookmarkStart w:id="24157" w:name="_ETM_Q69_256790"/>
      <w:bookmarkStart w:id="24158" w:name="_ETM_Q69_256326"/>
      <w:bookmarkEnd w:id="24157"/>
      <w:bookmarkEnd w:id="24158"/>
    </w:p>
    <w:p w:rsidR="00DF381B" w:rsidRDefault="00DF381B" w:rsidP="000F6156">
      <w:pPr>
        <w:rPr>
          <w:rtl/>
        </w:rPr>
      </w:pPr>
      <w:bookmarkStart w:id="24159" w:name="_ETM_Q69_256413"/>
      <w:bookmarkEnd w:id="24159"/>
    </w:p>
    <w:p w:rsidR="00DF381B" w:rsidRDefault="00DF381B" w:rsidP="00DB320D">
      <w:pPr>
        <w:rPr>
          <w:rtl/>
        </w:rPr>
      </w:pPr>
      <w:bookmarkStart w:id="24160" w:name="_ETM_Q69_256453"/>
      <w:bookmarkStart w:id="24161" w:name="_ETM_Q69_256519"/>
      <w:bookmarkEnd w:id="24160"/>
      <w:bookmarkEnd w:id="24161"/>
      <w:r>
        <w:rPr>
          <w:rtl/>
        </w:rPr>
        <w:t xml:space="preserve">ההצעה </w:t>
      </w:r>
      <w:bookmarkStart w:id="24162" w:name="_ETM_Q69_257540"/>
      <w:bookmarkEnd w:id="24162"/>
      <w:r>
        <w:rPr>
          <w:rtl/>
        </w:rPr>
        <w:t xml:space="preserve">הזו </w:t>
      </w:r>
      <w:bookmarkStart w:id="24163" w:name="_ETM_Q69_258950"/>
      <w:bookmarkEnd w:id="24163"/>
      <w:r>
        <w:rPr>
          <w:rtl/>
        </w:rPr>
        <w:t xml:space="preserve">היא </w:t>
      </w:r>
      <w:bookmarkStart w:id="24164" w:name="_ETM_Q69_259040"/>
      <w:bookmarkEnd w:id="24164"/>
      <w:r>
        <w:rPr>
          <w:rtl/>
        </w:rPr>
        <w:t xml:space="preserve">חשובה </w:t>
      </w:r>
      <w:bookmarkStart w:id="24165" w:name="_ETM_Q69_259520"/>
      <w:bookmarkEnd w:id="24165"/>
      <w:r>
        <w:rPr>
          <w:rtl/>
        </w:rPr>
        <w:t>ביותר</w:t>
      </w:r>
      <w:r>
        <w:rPr>
          <w:rFonts w:hint="cs"/>
          <w:rtl/>
        </w:rPr>
        <w:t>.</w:t>
      </w:r>
      <w:r>
        <w:rPr>
          <w:rtl/>
        </w:rPr>
        <w:t xml:space="preserve"> </w:t>
      </w:r>
      <w:bookmarkStart w:id="24166" w:name="_ETM_Q69_261459"/>
      <w:bookmarkEnd w:id="24166"/>
      <w:r>
        <w:rPr>
          <w:rtl/>
        </w:rPr>
        <w:t xml:space="preserve">יזמתי </w:t>
      </w:r>
      <w:bookmarkStart w:id="24167" w:name="_ETM_Q69_262030"/>
      <w:bookmarkEnd w:id="24167"/>
      <w:r>
        <w:rPr>
          <w:rtl/>
        </w:rPr>
        <w:t xml:space="preserve">אותה </w:t>
      </w:r>
      <w:bookmarkStart w:id="24168" w:name="_ETM_Q69_262329"/>
      <w:bookmarkEnd w:id="24168"/>
      <w:r>
        <w:rPr>
          <w:rtl/>
        </w:rPr>
        <w:t xml:space="preserve">וקידמתי </w:t>
      </w:r>
      <w:bookmarkStart w:id="24169" w:name="_ETM_Q69_262990"/>
      <w:bookmarkEnd w:id="24169"/>
      <w:r>
        <w:rPr>
          <w:rtl/>
        </w:rPr>
        <w:t xml:space="preserve">אותם </w:t>
      </w:r>
      <w:bookmarkStart w:id="24170" w:name="_ETM_Q69_263289"/>
      <w:bookmarkEnd w:id="24170"/>
      <w:r>
        <w:rPr>
          <w:rtl/>
        </w:rPr>
        <w:t xml:space="preserve">ממקום </w:t>
      </w:r>
      <w:bookmarkStart w:id="24171" w:name="_ETM_Q69_263740"/>
      <w:bookmarkEnd w:id="24171"/>
      <w:r>
        <w:rPr>
          <w:rtl/>
        </w:rPr>
        <w:t xml:space="preserve">כואב </w:t>
      </w:r>
      <w:bookmarkStart w:id="24172" w:name="_ETM_Q69_264159"/>
      <w:bookmarkEnd w:id="24172"/>
      <w:proofErr w:type="spellStart"/>
      <w:r>
        <w:rPr>
          <w:rtl/>
        </w:rPr>
        <w:t>ואמיתי</w:t>
      </w:r>
      <w:proofErr w:type="spellEnd"/>
      <w:r>
        <w:rPr>
          <w:rFonts w:hint="cs"/>
          <w:rtl/>
        </w:rPr>
        <w:t>,</w:t>
      </w:r>
      <w:r>
        <w:rPr>
          <w:rtl/>
        </w:rPr>
        <w:t xml:space="preserve"> </w:t>
      </w:r>
      <w:bookmarkStart w:id="24173" w:name="_ETM_Q69_265470"/>
      <w:bookmarkEnd w:id="24173"/>
      <w:r>
        <w:rPr>
          <w:rtl/>
        </w:rPr>
        <w:t>מ</w:t>
      </w:r>
      <w:r>
        <w:rPr>
          <w:rFonts w:hint="cs"/>
          <w:rtl/>
        </w:rPr>
        <w:t>עוול</w:t>
      </w:r>
      <w:r>
        <w:rPr>
          <w:rtl/>
        </w:rPr>
        <w:t xml:space="preserve"> </w:t>
      </w:r>
      <w:bookmarkStart w:id="24174" w:name="_ETM_Q69_266009"/>
      <w:bookmarkEnd w:id="24174"/>
      <w:r>
        <w:rPr>
          <w:rtl/>
        </w:rPr>
        <w:t xml:space="preserve">שנעשה </w:t>
      </w:r>
      <w:bookmarkStart w:id="24175" w:name="_ETM_Q69_266610"/>
      <w:bookmarkEnd w:id="24175"/>
      <w:r>
        <w:rPr>
          <w:rtl/>
        </w:rPr>
        <w:t xml:space="preserve">פה </w:t>
      </w:r>
      <w:bookmarkStart w:id="24176" w:name="_ETM_Q69_266970"/>
      <w:bookmarkEnd w:id="24176"/>
      <w:r>
        <w:rPr>
          <w:rtl/>
        </w:rPr>
        <w:t xml:space="preserve">ואנו </w:t>
      </w:r>
      <w:bookmarkStart w:id="24177" w:name="_ETM_Q69_267360"/>
      <w:bookmarkEnd w:id="24177"/>
      <w:r>
        <w:rPr>
          <w:rtl/>
        </w:rPr>
        <w:t xml:space="preserve">נדרשים </w:t>
      </w:r>
      <w:bookmarkStart w:id="24178" w:name="_ETM_Q69_267869"/>
      <w:bookmarkEnd w:id="24178"/>
      <w:r>
        <w:rPr>
          <w:rtl/>
        </w:rPr>
        <w:t xml:space="preserve">לתקן </w:t>
      </w:r>
      <w:bookmarkStart w:id="24179" w:name="_ETM_Q69_268319"/>
      <w:bookmarkEnd w:id="24179"/>
      <w:r>
        <w:rPr>
          <w:rtl/>
        </w:rPr>
        <w:t>אותו</w:t>
      </w:r>
      <w:r>
        <w:rPr>
          <w:rFonts w:hint="cs"/>
          <w:rtl/>
        </w:rPr>
        <w:t>.</w:t>
      </w:r>
      <w:r>
        <w:rPr>
          <w:rtl/>
        </w:rPr>
        <w:t xml:space="preserve"> </w:t>
      </w:r>
      <w:bookmarkStart w:id="24180" w:name="_ETM_Q69_270049"/>
      <w:bookmarkEnd w:id="24180"/>
      <w:r>
        <w:rPr>
          <w:rtl/>
        </w:rPr>
        <w:t xml:space="preserve">פגשתי </w:t>
      </w:r>
      <w:bookmarkStart w:id="24181" w:name="_ETM_Q69_270530"/>
      <w:bookmarkEnd w:id="24181"/>
      <w:r>
        <w:rPr>
          <w:rtl/>
        </w:rPr>
        <w:t>אותן</w:t>
      </w:r>
      <w:r>
        <w:rPr>
          <w:rFonts w:hint="cs"/>
          <w:rtl/>
        </w:rPr>
        <w:t>,</w:t>
      </w:r>
      <w:r>
        <w:rPr>
          <w:rtl/>
        </w:rPr>
        <w:t xml:space="preserve"> </w:t>
      </w:r>
      <w:bookmarkStart w:id="24182" w:name="_ETM_Q69_271159"/>
      <w:bookmarkEnd w:id="24182"/>
      <w:r>
        <w:rPr>
          <w:rtl/>
        </w:rPr>
        <w:t xml:space="preserve">את </w:t>
      </w:r>
      <w:bookmarkStart w:id="24183" w:name="_ETM_Q69_271399"/>
      <w:bookmarkEnd w:id="24183"/>
      <w:r>
        <w:rPr>
          <w:rtl/>
        </w:rPr>
        <w:t>הארוסות</w:t>
      </w:r>
      <w:r>
        <w:rPr>
          <w:rFonts w:hint="cs"/>
          <w:rtl/>
        </w:rPr>
        <w:t>,</w:t>
      </w:r>
      <w:r>
        <w:rPr>
          <w:rtl/>
        </w:rPr>
        <w:t xml:space="preserve"> </w:t>
      </w:r>
      <w:bookmarkStart w:id="24184" w:name="_ETM_Q69_272270"/>
      <w:bookmarkEnd w:id="24184"/>
      <w:r>
        <w:rPr>
          <w:rtl/>
        </w:rPr>
        <w:t xml:space="preserve">בניחומי </w:t>
      </w:r>
      <w:bookmarkStart w:id="24185" w:name="_ETM_Q69_272869"/>
      <w:bookmarkEnd w:id="24185"/>
      <w:r>
        <w:rPr>
          <w:rFonts w:hint="cs"/>
          <w:rtl/>
        </w:rPr>
        <w:t>ה</w:t>
      </w:r>
      <w:r>
        <w:rPr>
          <w:rtl/>
        </w:rPr>
        <w:t xml:space="preserve">אבלים </w:t>
      </w:r>
      <w:bookmarkStart w:id="24186" w:name="_ETM_Q69_273259"/>
      <w:bookmarkStart w:id="24187" w:name="_ETM_Q69_273709"/>
      <w:bookmarkEnd w:id="24186"/>
      <w:bookmarkEnd w:id="24187"/>
      <w:r>
        <w:rPr>
          <w:rtl/>
        </w:rPr>
        <w:t xml:space="preserve">שהייתי </w:t>
      </w:r>
      <w:bookmarkStart w:id="24188" w:name="_ETM_Q69_274189"/>
      <w:bookmarkEnd w:id="24188"/>
      <w:r w:rsidR="00DB320D">
        <w:rPr>
          <w:rFonts w:hint="cs"/>
          <w:rtl/>
        </w:rPr>
        <w:t xml:space="preserve">בהם </w:t>
      </w:r>
      <w:r>
        <w:rPr>
          <w:rtl/>
        </w:rPr>
        <w:t xml:space="preserve">של </w:t>
      </w:r>
      <w:bookmarkStart w:id="24189" w:name="_ETM_Q69_274369"/>
      <w:bookmarkEnd w:id="24189"/>
      <w:r>
        <w:rPr>
          <w:rtl/>
        </w:rPr>
        <w:t xml:space="preserve">אותם </w:t>
      </w:r>
      <w:bookmarkStart w:id="24190" w:name="_ETM_Q69_275209"/>
      <w:bookmarkEnd w:id="24190"/>
      <w:r>
        <w:rPr>
          <w:rtl/>
        </w:rPr>
        <w:t xml:space="preserve">חיילים </w:t>
      </w:r>
      <w:bookmarkStart w:id="24191" w:name="_ETM_Q69_275719"/>
      <w:bookmarkEnd w:id="24191"/>
      <w:r>
        <w:rPr>
          <w:rtl/>
        </w:rPr>
        <w:t>שנפל</w:t>
      </w:r>
      <w:r>
        <w:rPr>
          <w:rFonts w:hint="cs"/>
          <w:rtl/>
        </w:rPr>
        <w:t>ו.</w:t>
      </w:r>
      <w:r>
        <w:rPr>
          <w:rtl/>
        </w:rPr>
        <w:t xml:space="preserve"> </w:t>
      </w:r>
      <w:bookmarkStart w:id="24192" w:name="_ETM_Q69_276000"/>
      <w:bookmarkStart w:id="24193" w:name="_ETM_Q69_278020"/>
      <w:bookmarkStart w:id="24194" w:name="_ETM_Q69_278380"/>
      <w:bookmarkEnd w:id="24192"/>
      <w:bookmarkEnd w:id="24193"/>
      <w:bookmarkEnd w:id="24194"/>
      <w:r>
        <w:rPr>
          <w:rtl/>
        </w:rPr>
        <w:t xml:space="preserve">הן </w:t>
      </w:r>
      <w:bookmarkStart w:id="24195" w:name="_ETM_Q69_278560"/>
      <w:bookmarkEnd w:id="24195"/>
      <w:r>
        <w:rPr>
          <w:rtl/>
        </w:rPr>
        <w:t xml:space="preserve">איבדו </w:t>
      </w:r>
      <w:bookmarkStart w:id="24196" w:name="_ETM_Q69_278860"/>
      <w:bookmarkEnd w:id="24196"/>
      <w:r>
        <w:rPr>
          <w:rtl/>
        </w:rPr>
        <w:t xml:space="preserve">את </w:t>
      </w:r>
      <w:bookmarkStart w:id="24197" w:name="_ETM_Q69_279010"/>
      <w:bookmarkEnd w:id="24197"/>
      <w:r>
        <w:rPr>
          <w:rtl/>
        </w:rPr>
        <w:t xml:space="preserve">היקר </w:t>
      </w:r>
      <w:bookmarkStart w:id="24198" w:name="_ETM_Q69_279400"/>
      <w:bookmarkEnd w:id="24198"/>
      <w:r>
        <w:rPr>
          <w:rtl/>
        </w:rPr>
        <w:t xml:space="preserve">להן </w:t>
      </w:r>
      <w:bookmarkStart w:id="24199" w:name="_ETM_Q69_279580"/>
      <w:bookmarkEnd w:id="24199"/>
      <w:r>
        <w:rPr>
          <w:rtl/>
        </w:rPr>
        <w:t>מכ</w:t>
      </w:r>
      <w:r>
        <w:rPr>
          <w:rFonts w:hint="cs"/>
          <w:rtl/>
        </w:rPr>
        <w:t>ו</w:t>
      </w:r>
      <w:r>
        <w:rPr>
          <w:rtl/>
        </w:rPr>
        <w:t>ל</w:t>
      </w:r>
      <w:r>
        <w:rPr>
          <w:rFonts w:hint="cs"/>
          <w:rtl/>
        </w:rPr>
        <w:t>.</w:t>
      </w:r>
      <w:r>
        <w:rPr>
          <w:rtl/>
        </w:rPr>
        <w:t xml:space="preserve"> </w:t>
      </w:r>
      <w:bookmarkStart w:id="24200" w:name="_ETM_Q69_280920"/>
      <w:bookmarkEnd w:id="24200"/>
      <w:r>
        <w:rPr>
          <w:rtl/>
        </w:rPr>
        <w:t xml:space="preserve">העתיד </w:t>
      </w:r>
      <w:bookmarkStart w:id="24201" w:name="_ETM_Q69_281490"/>
      <w:bookmarkEnd w:id="24201"/>
      <w:r>
        <w:rPr>
          <w:rtl/>
        </w:rPr>
        <w:t xml:space="preserve">שלהם </w:t>
      </w:r>
      <w:bookmarkStart w:id="24202" w:name="_ETM_Q69_281819"/>
      <w:bookmarkEnd w:id="24202"/>
      <w:r>
        <w:rPr>
          <w:rtl/>
        </w:rPr>
        <w:t>נקר</w:t>
      </w:r>
      <w:r>
        <w:rPr>
          <w:rFonts w:hint="cs"/>
          <w:rtl/>
        </w:rPr>
        <w:t>ע</w:t>
      </w:r>
      <w:r>
        <w:rPr>
          <w:rtl/>
        </w:rPr>
        <w:t xml:space="preserve"> </w:t>
      </w:r>
      <w:bookmarkStart w:id="24203" w:name="_ETM_Q69_282149"/>
      <w:bookmarkEnd w:id="24203"/>
      <w:r>
        <w:rPr>
          <w:rtl/>
        </w:rPr>
        <w:t>לה</w:t>
      </w:r>
      <w:r>
        <w:rPr>
          <w:rFonts w:hint="cs"/>
          <w:rtl/>
        </w:rPr>
        <w:t>ן</w:t>
      </w:r>
      <w:r>
        <w:rPr>
          <w:rtl/>
        </w:rPr>
        <w:t xml:space="preserve"> </w:t>
      </w:r>
      <w:bookmarkStart w:id="24204" w:name="_ETM_Q69_282389"/>
      <w:bookmarkEnd w:id="24204"/>
      <w:r>
        <w:rPr>
          <w:rFonts w:hint="cs"/>
          <w:rtl/>
        </w:rPr>
        <w:t>מ</w:t>
      </w:r>
      <w:r>
        <w:rPr>
          <w:rtl/>
        </w:rPr>
        <w:t xml:space="preserve">הידיים </w:t>
      </w:r>
      <w:bookmarkStart w:id="24205" w:name="_ETM_Q69_282869"/>
      <w:bookmarkEnd w:id="24205"/>
      <w:r>
        <w:rPr>
          <w:rtl/>
        </w:rPr>
        <w:t>ו</w:t>
      </w:r>
      <w:r>
        <w:rPr>
          <w:rFonts w:hint="cs"/>
          <w:rtl/>
        </w:rPr>
        <w:t>ה</w:t>
      </w:r>
      <w:r>
        <w:rPr>
          <w:rtl/>
        </w:rPr>
        <w:t xml:space="preserve">תמוסס </w:t>
      </w:r>
      <w:bookmarkStart w:id="24206" w:name="_ETM_Q69_283439"/>
      <w:bookmarkEnd w:id="24206"/>
      <w:r>
        <w:rPr>
          <w:rtl/>
        </w:rPr>
        <w:t xml:space="preserve">מול </w:t>
      </w:r>
      <w:bookmarkStart w:id="24207" w:name="_ETM_Q69_283619"/>
      <w:bookmarkEnd w:id="24207"/>
      <w:r>
        <w:rPr>
          <w:rtl/>
        </w:rPr>
        <w:t>עיניה</w:t>
      </w:r>
      <w:r>
        <w:rPr>
          <w:rFonts w:hint="cs"/>
          <w:rtl/>
        </w:rPr>
        <w:t>ן.</w:t>
      </w:r>
      <w:r>
        <w:rPr>
          <w:rtl/>
        </w:rPr>
        <w:t xml:space="preserve"> </w:t>
      </w:r>
      <w:bookmarkStart w:id="24208" w:name="_ETM_Q69_285200"/>
      <w:bookmarkEnd w:id="24208"/>
      <w:r>
        <w:rPr>
          <w:rFonts w:hint="cs"/>
          <w:rtl/>
        </w:rPr>
        <w:t>שותפיהן לחיים</w:t>
      </w:r>
      <w:r>
        <w:rPr>
          <w:rtl/>
        </w:rPr>
        <w:t xml:space="preserve"> </w:t>
      </w:r>
      <w:bookmarkStart w:id="24209" w:name="_ETM_Q69_286160"/>
      <w:bookmarkEnd w:id="24209"/>
      <w:r>
        <w:rPr>
          <w:rtl/>
        </w:rPr>
        <w:t xml:space="preserve">נפלו </w:t>
      </w:r>
      <w:bookmarkStart w:id="24210" w:name="_ETM_Q69_287029"/>
      <w:bookmarkEnd w:id="24210"/>
      <w:r>
        <w:rPr>
          <w:rtl/>
        </w:rPr>
        <w:t xml:space="preserve">למען </w:t>
      </w:r>
      <w:bookmarkStart w:id="24211" w:name="_ETM_Q69_287659"/>
      <w:bookmarkEnd w:id="24211"/>
      <w:r>
        <w:rPr>
          <w:rtl/>
        </w:rPr>
        <w:t xml:space="preserve">מדינת </w:t>
      </w:r>
      <w:bookmarkStart w:id="24212" w:name="_ETM_Q69_288109"/>
      <w:bookmarkEnd w:id="24212"/>
      <w:r>
        <w:rPr>
          <w:rtl/>
        </w:rPr>
        <w:t>ישראל</w:t>
      </w:r>
      <w:r>
        <w:rPr>
          <w:rFonts w:hint="cs"/>
          <w:rtl/>
        </w:rPr>
        <w:t>.</w:t>
      </w:r>
      <w:r>
        <w:rPr>
          <w:rtl/>
        </w:rPr>
        <w:t xml:space="preserve"> </w:t>
      </w:r>
      <w:bookmarkStart w:id="24213" w:name="_ETM_Q69_290890"/>
      <w:bookmarkEnd w:id="24213"/>
      <w:r>
        <w:rPr>
          <w:rtl/>
        </w:rPr>
        <w:t xml:space="preserve">הם </w:t>
      </w:r>
      <w:bookmarkStart w:id="24214" w:name="_ETM_Q69_291040"/>
      <w:bookmarkEnd w:id="24214"/>
      <w:r>
        <w:rPr>
          <w:rtl/>
        </w:rPr>
        <w:t xml:space="preserve">נפלו </w:t>
      </w:r>
      <w:bookmarkStart w:id="24215" w:name="_ETM_Q69_291369"/>
      <w:bookmarkStart w:id="24216" w:name="_ETM_Q69_291670"/>
      <w:bookmarkStart w:id="24217" w:name="_ETM_Q69_291850"/>
      <w:bookmarkStart w:id="24218" w:name="_ETM_Q69_292090"/>
      <w:bookmarkEnd w:id="24215"/>
      <w:bookmarkEnd w:id="24216"/>
      <w:bookmarkEnd w:id="24217"/>
      <w:bookmarkEnd w:id="24218"/>
      <w:r>
        <w:rPr>
          <w:rFonts w:hint="cs"/>
          <w:rtl/>
        </w:rPr>
        <w:t xml:space="preserve">– </w:t>
      </w:r>
      <w:r>
        <w:rPr>
          <w:rtl/>
        </w:rPr>
        <w:t xml:space="preserve">על </w:t>
      </w:r>
      <w:bookmarkStart w:id="24219" w:name="_ETM_Q69_292180"/>
      <w:bookmarkEnd w:id="24219"/>
      <w:r>
        <w:rPr>
          <w:rtl/>
        </w:rPr>
        <w:t xml:space="preserve">מדינת </w:t>
      </w:r>
      <w:bookmarkStart w:id="24220" w:name="_ETM_Q69_292630"/>
      <w:bookmarkEnd w:id="24220"/>
      <w:r>
        <w:rPr>
          <w:rtl/>
        </w:rPr>
        <w:t>ישראל</w:t>
      </w:r>
      <w:bookmarkStart w:id="24221" w:name="_ETM_Q69_293290"/>
      <w:bookmarkEnd w:id="24221"/>
      <w:r>
        <w:rPr>
          <w:rFonts w:hint="cs"/>
          <w:rtl/>
        </w:rPr>
        <w:t xml:space="preserve"> </w:t>
      </w:r>
      <w:r>
        <w:rPr>
          <w:rtl/>
        </w:rPr>
        <w:t xml:space="preserve">להעניק </w:t>
      </w:r>
      <w:bookmarkStart w:id="24222" w:name="_ETM_Q69_293710"/>
      <w:bookmarkEnd w:id="24222"/>
      <w:r>
        <w:rPr>
          <w:rtl/>
        </w:rPr>
        <w:t>לה</w:t>
      </w:r>
      <w:r>
        <w:rPr>
          <w:rFonts w:hint="cs"/>
          <w:rtl/>
        </w:rPr>
        <w:t>ן</w:t>
      </w:r>
      <w:r>
        <w:rPr>
          <w:rtl/>
        </w:rPr>
        <w:t xml:space="preserve"> </w:t>
      </w:r>
      <w:bookmarkStart w:id="24223" w:name="_ETM_Q69_293890"/>
      <w:bookmarkEnd w:id="24223"/>
      <w:r>
        <w:rPr>
          <w:rtl/>
        </w:rPr>
        <w:t xml:space="preserve">את </w:t>
      </w:r>
      <w:bookmarkStart w:id="24224" w:name="_ETM_Q69_294010"/>
      <w:bookmarkEnd w:id="24224"/>
      <w:r>
        <w:rPr>
          <w:rtl/>
        </w:rPr>
        <w:t xml:space="preserve">התמיכה </w:t>
      </w:r>
      <w:bookmarkStart w:id="24225" w:name="_ETM_Q69_294430"/>
      <w:bookmarkEnd w:id="24225"/>
      <w:r>
        <w:rPr>
          <w:rtl/>
        </w:rPr>
        <w:t>שמגיע</w:t>
      </w:r>
      <w:r>
        <w:rPr>
          <w:rFonts w:hint="cs"/>
          <w:rtl/>
        </w:rPr>
        <w:t>ה</w:t>
      </w:r>
      <w:r>
        <w:rPr>
          <w:rtl/>
        </w:rPr>
        <w:t xml:space="preserve"> </w:t>
      </w:r>
      <w:bookmarkStart w:id="24226" w:name="_ETM_Q69_294970"/>
      <w:bookmarkEnd w:id="24226"/>
      <w:r>
        <w:rPr>
          <w:rtl/>
        </w:rPr>
        <w:t>לה</w:t>
      </w:r>
      <w:r>
        <w:rPr>
          <w:rFonts w:hint="cs"/>
          <w:rtl/>
        </w:rPr>
        <w:t>ן.</w:t>
      </w:r>
      <w:r>
        <w:rPr>
          <w:rtl/>
        </w:rPr>
        <w:t xml:space="preserve"> </w:t>
      </w:r>
      <w:bookmarkStart w:id="24227" w:name="_ETM_Q69_295750"/>
      <w:bookmarkStart w:id="24228" w:name="_ETM_Q69_294645"/>
      <w:bookmarkStart w:id="24229" w:name="_ETM_Q69_294719"/>
      <w:bookmarkStart w:id="24230" w:name="_ETM_Q69_294788"/>
      <w:bookmarkStart w:id="24231" w:name="_ETM_Q69_294852"/>
      <w:bookmarkEnd w:id="24227"/>
      <w:bookmarkEnd w:id="24228"/>
      <w:bookmarkEnd w:id="24229"/>
      <w:bookmarkEnd w:id="24230"/>
      <w:bookmarkEnd w:id="24231"/>
      <w:r>
        <w:rPr>
          <w:rtl/>
        </w:rPr>
        <w:t xml:space="preserve">אני </w:t>
      </w:r>
      <w:bookmarkStart w:id="24232" w:name="_ETM_Q69_295960"/>
      <w:bookmarkEnd w:id="24232"/>
      <w:r>
        <w:rPr>
          <w:rtl/>
        </w:rPr>
        <w:t xml:space="preserve">אפעל </w:t>
      </w:r>
      <w:bookmarkStart w:id="24233" w:name="_ETM_Q69_296259"/>
      <w:bookmarkEnd w:id="24233"/>
      <w:r>
        <w:rPr>
          <w:rtl/>
        </w:rPr>
        <w:t xml:space="preserve">מסביב </w:t>
      </w:r>
      <w:bookmarkStart w:id="24234" w:name="_ETM_Q69_296680"/>
      <w:bookmarkEnd w:id="24234"/>
      <w:r>
        <w:rPr>
          <w:rtl/>
        </w:rPr>
        <w:t xml:space="preserve">לשעון </w:t>
      </w:r>
      <w:bookmarkStart w:id="24235" w:name="_ETM_Q69_297100"/>
      <w:bookmarkEnd w:id="24235"/>
      <w:r>
        <w:rPr>
          <w:rtl/>
        </w:rPr>
        <w:t xml:space="preserve">כדי </w:t>
      </w:r>
      <w:bookmarkStart w:id="24236" w:name="_ETM_Q69_297340"/>
      <w:bookmarkEnd w:id="24236"/>
      <w:r>
        <w:rPr>
          <w:rtl/>
        </w:rPr>
        <w:t xml:space="preserve">לדאוג </w:t>
      </w:r>
      <w:bookmarkStart w:id="24237" w:name="_ETM_Q69_297670"/>
      <w:bookmarkEnd w:id="24237"/>
      <w:r>
        <w:rPr>
          <w:rtl/>
        </w:rPr>
        <w:t xml:space="preserve">שההצעה </w:t>
      </w:r>
      <w:bookmarkStart w:id="24238" w:name="_ETM_Q69_298119"/>
      <w:bookmarkEnd w:id="24238"/>
      <w:r>
        <w:rPr>
          <w:rtl/>
        </w:rPr>
        <w:t xml:space="preserve">תעבור </w:t>
      </w:r>
      <w:bookmarkStart w:id="24239" w:name="_ETM_Q69_298899"/>
      <w:bookmarkEnd w:id="24239"/>
      <w:r>
        <w:rPr>
          <w:rtl/>
        </w:rPr>
        <w:t xml:space="preserve">כמה </w:t>
      </w:r>
      <w:bookmarkStart w:id="24240" w:name="_ETM_Q69_299229"/>
      <w:bookmarkEnd w:id="24240"/>
      <w:r>
        <w:rPr>
          <w:rtl/>
        </w:rPr>
        <w:t xml:space="preserve">שיותר </w:t>
      </w:r>
      <w:bookmarkStart w:id="24241" w:name="_ETM_Q69_299680"/>
      <w:bookmarkEnd w:id="24241"/>
      <w:r>
        <w:rPr>
          <w:rtl/>
        </w:rPr>
        <w:t>מהר</w:t>
      </w:r>
      <w:r>
        <w:rPr>
          <w:rFonts w:hint="cs"/>
          <w:rtl/>
        </w:rPr>
        <w:t>,</w:t>
      </w:r>
      <w:r>
        <w:rPr>
          <w:rtl/>
        </w:rPr>
        <w:t xml:space="preserve"> </w:t>
      </w:r>
      <w:bookmarkStart w:id="24242" w:name="_ETM_Q69_300310"/>
      <w:bookmarkEnd w:id="24242"/>
      <w:r>
        <w:rPr>
          <w:rtl/>
        </w:rPr>
        <w:t>וש</w:t>
      </w:r>
      <w:r>
        <w:rPr>
          <w:rFonts w:hint="cs"/>
          <w:rtl/>
        </w:rPr>
        <w:t>הארוסות</w:t>
      </w:r>
      <w:r>
        <w:rPr>
          <w:rtl/>
        </w:rPr>
        <w:t xml:space="preserve"> </w:t>
      </w:r>
      <w:bookmarkStart w:id="24243" w:name="_ETM_Q69_301180"/>
      <w:bookmarkEnd w:id="24243"/>
      <w:r>
        <w:rPr>
          <w:rtl/>
        </w:rPr>
        <w:t xml:space="preserve">יקבלו </w:t>
      </w:r>
      <w:bookmarkStart w:id="24244" w:name="_ETM_Q69_301990"/>
      <w:bookmarkEnd w:id="24244"/>
      <w:r>
        <w:rPr>
          <w:rtl/>
        </w:rPr>
        <w:t xml:space="preserve">ולו </w:t>
      </w:r>
      <w:bookmarkStart w:id="24245" w:name="_ETM_Q69_302350"/>
      <w:bookmarkEnd w:id="24245"/>
      <w:r>
        <w:rPr>
          <w:rtl/>
        </w:rPr>
        <w:t xml:space="preserve">מעט </w:t>
      </w:r>
      <w:bookmarkStart w:id="24246" w:name="_ETM_Q69_303100"/>
      <w:bookmarkEnd w:id="24246"/>
      <w:r>
        <w:rPr>
          <w:rtl/>
        </w:rPr>
        <w:t>נחמה</w:t>
      </w:r>
      <w:r>
        <w:rPr>
          <w:rFonts w:hint="cs"/>
          <w:rtl/>
        </w:rPr>
        <w:t>.</w:t>
      </w:r>
      <w:bookmarkStart w:id="24247" w:name="_ETM_Q69_307321"/>
      <w:bookmarkEnd w:id="24247"/>
    </w:p>
    <w:p w:rsidR="00DF381B" w:rsidRDefault="00DF381B" w:rsidP="000F6156">
      <w:pPr>
        <w:rPr>
          <w:rtl/>
        </w:rPr>
      </w:pPr>
      <w:bookmarkStart w:id="24248" w:name="_ETM_Q69_307416"/>
      <w:bookmarkEnd w:id="24248"/>
    </w:p>
    <w:p w:rsidR="00DF381B" w:rsidRDefault="00DF381B" w:rsidP="00DB320D">
      <w:pPr>
        <w:rPr>
          <w:rtl/>
        </w:rPr>
      </w:pPr>
      <w:bookmarkStart w:id="24249" w:name="_ETM_Q69_307449"/>
      <w:bookmarkStart w:id="24250" w:name="_ETM_Q69_307528"/>
      <w:bookmarkStart w:id="24251" w:name="_ETM_Q69_305530"/>
      <w:bookmarkEnd w:id="24249"/>
      <w:bookmarkEnd w:id="24250"/>
      <w:bookmarkEnd w:id="24251"/>
      <w:r>
        <w:rPr>
          <w:rtl/>
        </w:rPr>
        <w:t xml:space="preserve">אני </w:t>
      </w:r>
      <w:bookmarkStart w:id="24252" w:name="_ETM_Q69_305770"/>
      <w:bookmarkEnd w:id="24252"/>
      <w:r>
        <w:rPr>
          <w:rtl/>
        </w:rPr>
        <w:t xml:space="preserve">רוצה </w:t>
      </w:r>
      <w:bookmarkStart w:id="24253" w:name="_ETM_Q69_306069"/>
      <w:bookmarkEnd w:id="24253"/>
      <w:r>
        <w:rPr>
          <w:rtl/>
        </w:rPr>
        <w:t xml:space="preserve">להודות </w:t>
      </w:r>
      <w:bookmarkStart w:id="24254" w:name="_ETM_Q69_306549"/>
      <w:bookmarkEnd w:id="24254"/>
      <w:r>
        <w:rPr>
          <w:rtl/>
        </w:rPr>
        <w:t>ל</w:t>
      </w:r>
      <w:r>
        <w:rPr>
          <w:rFonts w:hint="cs"/>
          <w:rtl/>
        </w:rPr>
        <w:t>יו"ר</w:t>
      </w:r>
      <w:r>
        <w:rPr>
          <w:rtl/>
        </w:rPr>
        <w:t xml:space="preserve"> </w:t>
      </w:r>
      <w:bookmarkStart w:id="24255" w:name="_ETM_Q69_306850"/>
      <w:bookmarkEnd w:id="24255"/>
      <w:r>
        <w:rPr>
          <w:rtl/>
        </w:rPr>
        <w:t xml:space="preserve">הוועדה </w:t>
      </w:r>
      <w:bookmarkStart w:id="24256" w:name="_ETM_Q69_307479"/>
      <w:bookmarkEnd w:id="24256"/>
      <w:r>
        <w:rPr>
          <w:rtl/>
        </w:rPr>
        <w:t xml:space="preserve">חבר </w:t>
      </w:r>
      <w:bookmarkStart w:id="24257" w:name="_ETM_Q69_307780"/>
      <w:bookmarkEnd w:id="24257"/>
      <w:r>
        <w:rPr>
          <w:rtl/>
        </w:rPr>
        <w:t xml:space="preserve">הכנסת </w:t>
      </w:r>
      <w:bookmarkStart w:id="24258" w:name="_ETM_Q69_308139"/>
      <w:bookmarkEnd w:id="24258"/>
      <w:r>
        <w:rPr>
          <w:rtl/>
        </w:rPr>
        <w:t xml:space="preserve">ישראל </w:t>
      </w:r>
      <w:bookmarkStart w:id="24259" w:name="_ETM_Q69_308560"/>
      <w:bookmarkEnd w:id="24259"/>
      <w:r>
        <w:rPr>
          <w:rtl/>
        </w:rPr>
        <w:t>אייכלר</w:t>
      </w:r>
      <w:r>
        <w:rPr>
          <w:rFonts w:hint="cs"/>
          <w:rtl/>
        </w:rPr>
        <w:t>,</w:t>
      </w:r>
      <w:r>
        <w:rPr>
          <w:rtl/>
        </w:rPr>
        <w:t xml:space="preserve"> </w:t>
      </w:r>
      <w:bookmarkStart w:id="24260" w:name="_ETM_Q69_309190"/>
      <w:bookmarkEnd w:id="24260"/>
      <w:r>
        <w:rPr>
          <w:rtl/>
        </w:rPr>
        <w:t xml:space="preserve">על </w:t>
      </w:r>
      <w:bookmarkStart w:id="24261" w:name="_ETM_Q69_309340"/>
      <w:bookmarkEnd w:id="24261"/>
      <w:r>
        <w:rPr>
          <w:rtl/>
        </w:rPr>
        <w:t xml:space="preserve">מסירותו </w:t>
      </w:r>
      <w:bookmarkStart w:id="24262" w:name="_ETM_Q69_309940"/>
      <w:bookmarkEnd w:id="24262"/>
      <w:r>
        <w:rPr>
          <w:rtl/>
        </w:rPr>
        <w:t xml:space="preserve">והשותפות </w:t>
      </w:r>
      <w:bookmarkStart w:id="24263" w:name="_ETM_Q69_310540"/>
      <w:bookmarkEnd w:id="24263"/>
      <w:r>
        <w:rPr>
          <w:rtl/>
        </w:rPr>
        <w:t xml:space="preserve">בקידום </w:t>
      </w:r>
      <w:bookmarkStart w:id="24264" w:name="_ETM_Q69_310989"/>
      <w:bookmarkEnd w:id="24264"/>
      <w:r>
        <w:rPr>
          <w:rtl/>
        </w:rPr>
        <w:t xml:space="preserve">החוק </w:t>
      </w:r>
      <w:bookmarkStart w:id="24265" w:name="_ETM_Q69_311379"/>
      <w:bookmarkEnd w:id="24265"/>
      <w:r>
        <w:rPr>
          <w:rtl/>
        </w:rPr>
        <w:t>בזריזות</w:t>
      </w:r>
      <w:r>
        <w:rPr>
          <w:rFonts w:hint="cs"/>
          <w:rtl/>
        </w:rPr>
        <w:t>;</w:t>
      </w:r>
      <w:r>
        <w:rPr>
          <w:rtl/>
        </w:rPr>
        <w:t xml:space="preserve"> </w:t>
      </w:r>
      <w:bookmarkStart w:id="24266" w:name="_ETM_Q69_312780"/>
      <w:bookmarkEnd w:id="24266"/>
      <w:r>
        <w:rPr>
          <w:rtl/>
        </w:rPr>
        <w:t xml:space="preserve">אני </w:t>
      </w:r>
      <w:bookmarkStart w:id="24267" w:name="_ETM_Q69_312989"/>
      <w:bookmarkEnd w:id="24267"/>
      <w:r>
        <w:rPr>
          <w:rtl/>
        </w:rPr>
        <w:t xml:space="preserve">רוצה </w:t>
      </w:r>
      <w:bookmarkStart w:id="24268" w:name="_ETM_Q69_313290"/>
      <w:bookmarkEnd w:id="24268"/>
      <w:r>
        <w:rPr>
          <w:rtl/>
        </w:rPr>
        <w:t xml:space="preserve">להודות </w:t>
      </w:r>
      <w:bookmarkStart w:id="24269" w:name="_ETM_Q69_313769"/>
      <w:bookmarkEnd w:id="24269"/>
      <w:r>
        <w:rPr>
          <w:rtl/>
        </w:rPr>
        <w:t>ל</w:t>
      </w:r>
      <w:bookmarkStart w:id="24270" w:name="_ETM_Q69_314349"/>
      <w:bookmarkEnd w:id="24270"/>
      <w:r>
        <w:rPr>
          <w:rtl/>
        </w:rPr>
        <w:t xml:space="preserve">שר </w:t>
      </w:r>
      <w:bookmarkStart w:id="24271" w:name="_ETM_Q69_314560"/>
      <w:bookmarkEnd w:id="24271"/>
      <w:r>
        <w:rPr>
          <w:rtl/>
        </w:rPr>
        <w:t xml:space="preserve">המשפטים </w:t>
      </w:r>
      <w:bookmarkStart w:id="24272" w:name="_ETM_Q69_315549"/>
      <w:bookmarkEnd w:id="24272"/>
      <w:r>
        <w:rPr>
          <w:rFonts w:hint="cs"/>
          <w:rtl/>
        </w:rPr>
        <w:t xml:space="preserve">– </w:t>
      </w:r>
      <w:bookmarkStart w:id="24273" w:name="_ETM_Q69_316405"/>
      <w:bookmarkEnd w:id="24273"/>
      <w:r>
        <w:rPr>
          <w:rFonts w:hint="cs"/>
          <w:rtl/>
        </w:rPr>
        <w:t xml:space="preserve">איפה הוא, פה, יריב? </w:t>
      </w:r>
      <w:bookmarkStart w:id="24274" w:name="_ETM_Q69_315909"/>
      <w:bookmarkStart w:id="24275" w:name="_ETM_Q69_316090"/>
      <w:bookmarkStart w:id="24276" w:name="_ETM_Q69_316930"/>
      <w:bookmarkEnd w:id="24274"/>
      <w:bookmarkEnd w:id="24275"/>
      <w:bookmarkEnd w:id="24276"/>
      <w:r>
        <w:rPr>
          <w:rtl/>
        </w:rPr>
        <w:t xml:space="preserve">היה </w:t>
      </w:r>
      <w:bookmarkStart w:id="24277" w:name="_ETM_Q69_317200"/>
      <w:bookmarkEnd w:id="24277"/>
      <w:r>
        <w:rPr>
          <w:rtl/>
        </w:rPr>
        <w:t xml:space="preserve">פה </w:t>
      </w:r>
      <w:bookmarkStart w:id="24278" w:name="_ETM_Q69_317900"/>
      <w:bookmarkEnd w:id="24278"/>
      <w:r>
        <w:rPr>
          <w:rFonts w:hint="cs"/>
          <w:rtl/>
        </w:rPr>
        <w:t xml:space="preserve">– </w:t>
      </w:r>
      <w:r>
        <w:rPr>
          <w:rtl/>
        </w:rPr>
        <w:t xml:space="preserve">לשר </w:t>
      </w:r>
      <w:bookmarkStart w:id="24279" w:name="_ETM_Q69_318290"/>
      <w:bookmarkEnd w:id="24279"/>
      <w:r>
        <w:rPr>
          <w:rtl/>
        </w:rPr>
        <w:t>המשפטים</w:t>
      </w:r>
      <w:r>
        <w:rPr>
          <w:rFonts w:hint="cs"/>
          <w:rtl/>
        </w:rPr>
        <w:t>,</w:t>
      </w:r>
      <w:r>
        <w:rPr>
          <w:rtl/>
        </w:rPr>
        <w:t xml:space="preserve"> </w:t>
      </w:r>
      <w:bookmarkStart w:id="24280" w:name="_ETM_Q69_319129"/>
      <w:bookmarkEnd w:id="24280"/>
      <w:r>
        <w:rPr>
          <w:rtl/>
        </w:rPr>
        <w:t xml:space="preserve">למרות </w:t>
      </w:r>
      <w:bookmarkStart w:id="24281" w:name="_ETM_Q69_319610"/>
      <w:bookmarkEnd w:id="24281"/>
      <w:r>
        <w:rPr>
          <w:rtl/>
        </w:rPr>
        <w:t xml:space="preserve">הקשיים </w:t>
      </w:r>
      <w:bookmarkStart w:id="24282" w:name="_ETM_Q69_320030"/>
      <w:bookmarkEnd w:id="24282"/>
      <w:r>
        <w:rPr>
          <w:rtl/>
        </w:rPr>
        <w:t xml:space="preserve">שהיו </w:t>
      </w:r>
      <w:bookmarkStart w:id="24283" w:name="_ETM_Q69_320269"/>
      <w:bookmarkEnd w:id="24283"/>
      <w:r>
        <w:rPr>
          <w:rtl/>
        </w:rPr>
        <w:t xml:space="preserve">לו </w:t>
      </w:r>
      <w:bookmarkStart w:id="24284" w:name="_ETM_Q69_320360"/>
      <w:bookmarkEnd w:id="24284"/>
      <w:r>
        <w:rPr>
          <w:rtl/>
        </w:rPr>
        <w:t xml:space="preserve">בוועדת </w:t>
      </w:r>
      <w:bookmarkStart w:id="24285" w:name="_ETM_Q69_320959"/>
      <w:bookmarkEnd w:id="24285"/>
      <w:r>
        <w:rPr>
          <w:rtl/>
        </w:rPr>
        <w:t xml:space="preserve">השרים </w:t>
      </w:r>
      <w:bookmarkStart w:id="24286" w:name="_ETM_Q69_321680"/>
      <w:bookmarkEnd w:id="24286"/>
      <w:r>
        <w:rPr>
          <w:rtl/>
        </w:rPr>
        <w:t xml:space="preserve">על </w:t>
      </w:r>
      <w:bookmarkStart w:id="24287" w:name="_ETM_Q69_321829"/>
      <w:bookmarkEnd w:id="24287"/>
      <w:r>
        <w:rPr>
          <w:rtl/>
        </w:rPr>
        <w:t xml:space="preserve">התמיכה </w:t>
      </w:r>
      <w:bookmarkStart w:id="24288" w:name="_ETM_Q69_322340"/>
      <w:bookmarkEnd w:id="24288"/>
      <w:r>
        <w:rPr>
          <w:rtl/>
        </w:rPr>
        <w:t xml:space="preserve">בחוק </w:t>
      </w:r>
      <w:bookmarkStart w:id="24289" w:name="_ETM_Q69_322790"/>
      <w:bookmarkEnd w:id="24289"/>
      <w:r>
        <w:rPr>
          <w:rtl/>
        </w:rPr>
        <w:t xml:space="preserve">החשוב </w:t>
      </w:r>
      <w:bookmarkStart w:id="24290" w:name="_ETM_Q69_323389"/>
      <w:bookmarkEnd w:id="24290"/>
      <w:r>
        <w:rPr>
          <w:rtl/>
        </w:rPr>
        <w:t>הזה</w:t>
      </w:r>
      <w:r>
        <w:rPr>
          <w:rFonts w:hint="cs"/>
          <w:rtl/>
        </w:rPr>
        <w:t>;</w:t>
      </w:r>
      <w:r>
        <w:rPr>
          <w:rtl/>
        </w:rPr>
        <w:t xml:space="preserve"> </w:t>
      </w:r>
      <w:bookmarkStart w:id="24291" w:name="_ETM_Q69_324540"/>
      <w:bookmarkEnd w:id="24291"/>
      <w:r>
        <w:rPr>
          <w:rtl/>
        </w:rPr>
        <w:t xml:space="preserve">לשר </w:t>
      </w:r>
      <w:bookmarkStart w:id="24292" w:name="_ETM_Q69_324960"/>
      <w:bookmarkEnd w:id="24292"/>
      <w:r>
        <w:rPr>
          <w:rtl/>
        </w:rPr>
        <w:t xml:space="preserve">האוצר </w:t>
      </w:r>
      <w:bookmarkStart w:id="24293" w:name="_ETM_Q69_325560"/>
      <w:bookmarkEnd w:id="24293"/>
      <w:r>
        <w:rPr>
          <w:rtl/>
        </w:rPr>
        <w:t xml:space="preserve">בצלאל </w:t>
      </w:r>
      <w:bookmarkStart w:id="24294" w:name="_ETM_Q69_326040"/>
      <w:bookmarkEnd w:id="24294"/>
      <w:r>
        <w:rPr>
          <w:rtl/>
        </w:rPr>
        <w:t>סמוטריץ'</w:t>
      </w:r>
      <w:r>
        <w:rPr>
          <w:rFonts w:hint="cs"/>
          <w:rtl/>
        </w:rPr>
        <w:t>;</w:t>
      </w:r>
      <w:r>
        <w:rPr>
          <w:rtl/>
        </w:rPr>
        <w:t xml:space="preserve"> </w:t>
      </w:r>
      <w:bookmarkStart w:id="24295" w:name="_ETM_Q69_326819"/>
      <w:bookmarkEnd w:id="24295"/>
      <w:r>
        <w:rPr>
          <w:rtl/>
        </w:rPr>
        <w:t xml:space="preserve">לשר </w:t>
      </w:r>
      <w:bookmarkStart w:id="24296" w:name="_ETM_Q69_327240"/>
      <w:bookmarkEnd w:id="24296"/>
      <w:r>
        <w:rPr>
          <w:rtl/>
        </w:rPr>
        <w:t xml:space="preserve">הביטחון </w:t>
      </w:r>
      <w:bookmarkStart w:id="24297" w:name="_ETM_Q69_327900"/>
      <w:bookmarkEnd w:id="24297"/>
      <w:r>
        <w:rPr>
          <w:rtl/>
        </w:rPr>
        <w:t xml:space="preserve">יואב </w:t>
      </w:r>
      <w:bookmarkStart w:id="24298" w:name="_ETM_Q69_328230"/>
      <w:bookmarkEnd w:id="24298"/>
      <w:r>
        <w:rPr>
          <w:rtl/>
        </w:rPr>
        <w:t>גלנט</w:t>
      </w:r>
      <w:r>
        <w:rPr>
          <w:rFonts w:hint="cs"/>
          <w:rtl/>
        </w:rPr>
        <w:t>;</w:t>
      </w:r>
      <w:r>
        <w:rPr>
          <w:rtl/>
        </w:rPr>
        <w:t xml:space="preserve"> </w:t>
      </w:r>
      <w:bookmarkStart w:id="24299" w:name="_ETM_Q69_329439"/>
      <w:bookmarkEnd w:id="24299"/>
      <w:r>
        <w:rPr>
          <w:rtl/>
        </w:rPr>
        <w:t xml:space="preserve">לחברות </w:t>
      </w:r>
      <w:bookmarkStart w:id="24300" w:name="_ETM_Q69_329980"/>
      <w:bookmarkEnd w:id="24300"/>
      <w:r>
        <w:rPr>
          <w:rtl/>
        </w:rPr>
        <w:t xml:space="preserve">הכנסת </w:t>
      </w:r>
      <w:bookmarkStart w:id="24301" w:name="_ETM_Q69_330579"/>
      <w:bookmarkEnd w:id="24301"/>
      <w:r>
        <w:rPr>
          <w:rtl/>
        </w:rPr>
        <w:t xml:space="preserve">שהצטרפו </w:t>
      </w:r>
      <w:bookmarkStart w:id="24302" w:name="_ETM_Q69_331239"/>
      <w:bookmarkEnd w:id="24302"/>
      <w:r>
        <w:rPr>
          <w:rtl/>
        </w:rPr>
        <w:t>אלי</w:t>
      </w:r>
      <w:bookmarkStart w:id="24303" w:name="_ETM_Q69_332319"/>
      <w:bookmarkEnd w:id="24303"/>
      <w:r>
        <w:rPr>
          <w:rFonts w:hint="cs"/>
          <w:rtl/>
        </w:rPr>
        <w:t>י ו</w:t>
      </w:r>
      <w:r>
        <w:rPr>
          <w:rtl/>
        </w:rPr>
        <w:t xml:space="preserve">אנחנו </w:t>
      </w:r>
      <w:bookmarkStart w:id="24304" w:name="_ETM_Q69_332650"/>
      <w:bookmarkEnd w:id="24304"/>
      <w:r>
        <w:rPr>
          <w:rtl/>
        </w:rPr>
        <w:t xml:space="preserve">ביחד </w:t>
      </w:r>
      <w:bookmarkStart w:id="24305" w:name="_ETM_Q69_333040"/>
      <w:bookmarkEnd w:id="24305"/>
      <w:r>
        <w:rPr>
          <w:rtl/>
        </w:rPr>
        <w:t xml:space="preserve">בוועדה </w:t>
      </w:r>
      <w:bookmarkStart w:id="24306" w:name="_ETM_Q69_333489"/>
      <w:bookmarkEnd w:id="24306"/>
      <w:r>
        <w:rPr>
          <w:rtl/>
        </w:rPr>
        <w:t xml:space="preserve">מקדמים </w:t>
      </w:r>
      <w:bookmarkStart w:id="24307" w:name="_ETM_Q69_333969"/>
      <w:bookmarkEnd w:id="24307"/>
      <w:r>
        <w:rPr>
          <w:rtl/>
        </w:rPr>
        <w:t xml:space="preserve">את </w:t>
      </w:r>
      <w:bookmarkStart w:id="24308" w:name="_ETM_Q69_334120"/>
      <w:bookmarkEnd w:id="24308"/>
      <w:r>
        <w:rPr>
          <w:rtl/>
        </w:rPr>
        <w:t xml:space="preserve">החוק </w:t>
      </w:r>
      <w:bookmarkStart w:id="24309" w:name="_ETM_Q69_335270"/>
      <w:bookmarkEnd w:id="24309"/>
      <w:r w:rsidR="00DB320D">
        <w:rPr>
          <w:rFonts w:hint="cs"/>
          <w:rtl/>
        </w:rPr>
        <w:t xml:space="preserve">– </w:t>
      </w:r>
      <w:r>
        <w:rPr>
          <w:rtl/>
        </w:rPr>
        <w:t xml:space="preserve">חברת </w:t>
      </w:r>
      <w:bookmarkStart w:id="24310" w:name="_ETM_Q69_335630"/>
      <w:bookmarkEnd w:id="24310"/>
      <w:r>
        <w:rPr>
          <w:rtl/>
        </w:rPr>
        <w:t xml:space="preserve">הכנסת </w:t>
      </w:r>
      <w:bookmarkStart w:id="24311" w:name="_ETM_Q69_336080"/>
      <w:bookmarkEnd w:id="24311"/>
      <w:r>
        <w:rPr>
          <w:rtl/>
        </w:rPr>
        <w:t xml:space="preserve">מירב </w:t>
      </w:r>
      <w:bookmarkStart w:id="24312" w:name="_ETM_Q69_336500"/>
      <w:bookmarkEnd w:id="24312"/>
      <w:r>
        <w:rPr>
          <w:rtl/>
        </w:rPr>
        <w:t xml:space="preserve">כהן </w:t>
      </w:r>
      <w:bookmarkStart w:id="24313" w:name="_ETM_Q69_337010"/>
      <w:bookmarkEnd w:id="24313"/>
      <w:r>
        <w:rPr>
          <w:rtl/>
        </w:rPr>
        <w:t xml:space="preserve">וחברת </w:t>
      </w:r>
      <w:bookmarkStart w:id="24314" w:name="_ETM_Q69_337460"/>
      <w:bookmarkEnd w:id="24314"/>
      <w:r>
        <w:rPr>
          <w:rtl/>
        </w:rPr>
        <w:t xml:space="preserve">הכנסת </w:t>
      </w:r>
      <w:bookmarkStart w:id="24315" w:name="_ETM_Q69_337940"/>
      <w:bookmarkEnd w:id="24315"/>
      <w:r>
        <w:rPr>
          <w:rtl/>
        </w:rPr>
        <w:t xml:space="preserve">מיכל </w:t>
      </w:r>
      <w:bookmarkStart w:id="24316" w:name="_ETM_Q69_338270"/>
      <w:bookmarkEnd w:id="24316"/>
      <w:r>
        <w:rPr>
          <w:rFonts w:hint="cs"/>
          <w:rtl/>
        </w:rPr>
        <w:t>וולדיגר;</w:t>
      </w:r>
      <w:r>
        <w:rPr>
          <w:rtl/>
        </w:rPr>
        <w:t xml:space="preserve"> </w:t>
      </w:r>
      <w:bookmarkStart w:id="24317" w:name="_ETM_Q69_339200"/>
      <w:bookmarkEnd w:id="24317"/>
      <w:r>
        <w:rPr>
          <w:rtl/>
        </w:rPr>
        <w:t xml:space="preserve">תודה </w:t>
      </w:r>
      <w:bookmarkStart w:id="24318" w:name="_ETM_Q69_339770"/>
      <w:bookmarkEnd w:id="24318"/>
      <w:r>
        <w:rPr>
          <w:rtl/>
        </w:rPr>
        <w:t xml:space="preserve">רבה </w:t>
      </w:r>
      <w:bookmarkStart w:id="24319" w:name="_ETM_Q69_340370"/>
      <w:bookmarkEnd w:id="24319"/>
      <w:r>
        <w:rPr>
          <w:rtl/>
        </w:rPr>
        <w:t xml:space="preserve">על </w:t>
      </w:r>
      <w:bookmarkStart w:id="24320" w:name="_ETM_Q69_341570"/>
      <w:bookmarkEnd w:id="24320"/>
      <w:r>
        <w:rPr>
          <w:rtl/>
        </w:rPr>
        <w:t xml:space="preserve">החוקים </w:t>
      </w:r>
      <w:bookmarkStart w:id="24321" w:name="_ETM_Q69_342110"/>
      <w:bookmarkEnd w:id="24321"/>
      <w:r>
        <w:rPr>
          <w:rtl/>
        </w:rPr>
        <w:t xml:space="preserve">שגם </w:t>
      </w:r>
      <w:bookmarkStart w:id="24322" w:name="_ETM_Q69_342410"/>
      <w:bookmarkEnd w:id="24322"/>
      <w:r>
        <w:rPr>
          <w:rtl/>
        </w:rPr>
        <w:t>את</w:t>
      </w:r>
      <w:r w:rsidR="00DB320D">
        <w:rPr>
          <w:rFonts w:hint="cs"/>
          <w:rtl/>
        </w:rPr>
        <w:t>ם</w:t>
      </w:r>
      <w:r>
        <w:rPr>
          <w:rtl/>
        </w:rPr>
        <w:t xml:space="preserve"> </w:t>
      </w:r>
      <w:bookmarkStart w:id="24323" w:name="_ETM_Q69_342680"/>
      <w:bookmarkEnd w:id="24323"/>
      <w:r>
        <w:rPr>
          <w:rtl/>
        </w:rPr>
        <w:t>יזמת</w:t>
      </w:r>
      <w:r w:rsidR="00DB320D">
        <w:rPr>
          <w:rFonts w:hint="cs"/>
          <w:rtl/>
        </w:rPr>
        <w:t>ם</w:t>
      </w:r>
      <w:r>
        <w:rPr>
          <w:rFonts w:hint="cs"/>
          <w:rtl/>
        </w:rPr>
        <w:t>,</w:t>
      </w:r>
      <w:r>
        <w:rPr>
          <w:rtl/>
        </w:rPr>
        <w:t xml:space="preserve"> </w:t>
      </w:r>
      <w:bookmarkStart w:id="24324" w:name="_ETM_Q69_343310"/>
      <w:bookmarkEnd w:id="24324"/>
      <w:r>
        <w:rPr>
          <w:rtl/>
        </w:rPr>
        <w:t xml:space="preserve">על </w:t>
      </w:r>
      <w:bookmarkStart w:id="24325" w:name="_ETM_Q69_343460"/>
      <w:bookmarkEnd w:id="24325"/>
      <w:r>
        <w:rPr>
          <w:rtl/>
        </w:rPr>
        <w:t xml:space="preserve">ההשתתפות </w:t>
      </w:r>
      <w:bookmarkStart w:id="24326" w:name="_ETM_Q69_344360"/>
      <w:bookmarkEnd w:id="24326"/>
      <w:r>
        <w:rPr>
          <w:rtl/>
        </w:rPr>
        <w:t>בוועדות</w:t>
      </w:r>
      <w:r>
        <w:rPr>
          <w:rFonts w:hint="cs"/>
          <w:rtl/>
        </w:rPr>
        <w:t>, רואים</w:t>
      </w:r>
      <w:r>
        <w:rPr>
          <w:rtl/>
        </w:rPr>
        <w:t xml:space="preserve"> </w:t>
      </w:r>
      <w:bookmarkStart w:id="24327" w:name="_ETM_Q69_345950"/>
      <w:bookmarkEnd w:id="24327"/>
      <w:r>
        <w:rPr>
          <w:rtl/>
        </w:rPr>
        <w:t xml:space="preserve">שאתם </w:t>
      </w:r>
      <w:bookmarkStart w:id="24328" w:name="_ETM_Q69_346280"/>
      <w:bookmarkEnd w:id="24328"/>
      <w:r>
        <w:rPr>
          <w:rtl/>
        </w:rPr>
        <w:t xml:space="preserve">עושים </w:t>
      </w:r>
      <w:bookmarkStart w:id="24329" w:name="_ETM_Q69_346389"/>
      <w:bookmarkStart w:id="24330" w:name="_ETM_Q69_346540"/>
      <w:bookmarkEnd w:id="24329"/>
      <w:bookmarkEnd w:id="24330"/>
      <w:r>
        <w:rPr>
          <w:rtl/>
        </w:rPr>
        <w:t xml:space="preserve">את </w:t>
      </w:r>
      <w:bookmarkStart w:id="24331" w:name="_ETM_Q69_346630"/>
      <w:bookmarkEnd w:id="24331"/>
      <w:r>
        <w:rPr>
          <w:rtl/>
        </w:rPr>
        <w:t xml:space="preserve">זה </w:t>
      </w:r>
      <w:bookmarkStart w:id="24332" w:name="_ETM_Q69_346750"/>
      <w:bookmarkEnd w:id="24332"/>
      <w:r>
        <w:rPr>
          <w:rtl/>
        </w:rPr>
        <w:t xml:space="preserve">באמת </w:t>
      </w:r>
      <w:bookmarkStart w:id="24333" w:name="_ETM_Q69_347290"/>
      <w:bookmarkEnd w:id="24333"/>
      <w:r>
        <w:rPr>
          <w:rtl/>
        </w:rPr>
        <w:t xml:space="preserve">גם </w:t>
      </w:r>
      <w:bookmarkStart w:id="24334" w:name="_ETM_Q69_347560"/>
      <w:bookmarkEnd w:id="24334"/>
      <w:r>
        <w:rPr>
          <w:rtl/>
        </w:rPr>
        <w:t xml:space="preserve">ממקום </w:t>
      </w:r>
      <w:bookmarkStart w:id="24335" w:name="_ETM_Q69_349270"/>
      <w:bookmarkEnd w:id="24335"/>
      <w:r>
        <w:rPr>
          <w:rtl/>
        </w:rPr>
        <w:t xml:space="preserve">של </w:t>
      </w:r>
      <w:bookmarkStart w:id="24336" w:name="_ETM_Q69_349840"/>
      <w:bookmarkEnd w:id="24336"/>
      <w:r>
        <w:rPr>
          <w:rtl/>
        </w:rPr>
        <w:t xml:space="preserve">כאב </w:t>
      </w:r>
      <w:bookmarkStart w:id="24337" w:name="_ETM_Q69_350319"/>
      <w:bookmarkEnd w:id="24337"/>
      <w:r>
        <w:rPr>
          <w:rFonts w:hint="cs"/>
          <w:rtl/>
        </w:rPr>
        <w:t>ו</w:t>
      </w:r>
      <w:r>
        <w:rPr>
          <w:rtl/>
        </w:rPr>
        <w:t xml:space="preserve">שליחות </w:t>
      </w:r>
      <w:bookmarkStart w:id="24338" w:name="_ETM_Q69_350740"/>
      <w:bookmarkEnd w:id="24338"/>
      <w:r>
        <w:rPr>
          <w:rtl/>
        </w:rPr>
        <w:t xml:space="preserve">אמיתית </w:t>
      </w:r>
      <w:bookmarkStart w:id="24339" w:name="_ETM_Q69_351370"/>
      <w:bookmarkEnd w:id="24339"/>
      <w:r>
        <w:rPr>
          <w:rtl/>
        </w:rPr>
        <w:t xml:space="preserve">לתקן </w:t>
      </w:r>
      <w:bookmarkStart w:id="24340" w:name="_ETM_Q69_351910"/>
      <w:bookmarkEnd w:id="24340"/>
      <w:r>
        <w:rPr>
          <w:rtl/>
        </w:rPr>
        <w:t xml:space="preserve">את </w:t>
      </w:r>
      <w:bookmarkStart w:id="24341" w:name="_ETM_Q69_352060"/>
      <w:bookmarkEnd w:id="24341"/>
      <w:r>
        <w:rPr>
          <w:rtl/>
        </w:rPr>
        <w:t xml:space="preserve">המצב </w:t>
      </w:r>
      <w:bookmarkStart w:id="24342" w:name="_ETM_Q69_352870"/>
      <w:bookmarkStart w:id="24343" w:name="_ETM_Q69_353830"/>
      <w:bookmarkEnd w:id="24342"/>
      <w:bookmarkEnd w:id="24343"/>
      <w:r>
        <w:rPr>
          <w:rtl/>
        </w:rPr>
        <w:t xml:space="preserve">שהן </w:t>
      </w:r>
      <w:bookmarkStart w:id="24344" w:name="_ETM_Q69_354220"/>
      <w:bookmarkEnd w:id="24344"/>
      <w:r>
        <w:rPr>
          <w:rtl/>
        </w:rPr>
        <w:t xml:space="preserve">נמצאות </w:t>
      </w:r>
      <w:bookmarkStart w:id="24345" w:name="_ETM_Q69_354669"/>
      <w:bookmarkEnd w:id="24345"/>
      <w:r>
        <w:rPr>
          <w:rtl/>
        </w:rPr>
        <w:t xml:space="preserve">בו </w:t>
      </w:r>
      <w:bookmarkStart w:id="24346" w:name="_ETM_Q69_354819"/>
      <w:bookmarkEnd w:id="24346"/>
      <w:r>
        <w:rPr>
          <w:rtl/>
        </w:rPr>
        <w:t>היום</w:t>
      </w:r>
      <w:r>
        <w:rPr>
          <w:rFonts w:hint="cs"/>
          <w:rtl/>
        </w:rPr>
        <w:t>;</w:t>
      </w:r>
      <w:r>
        <w:rPr>
          <w:rtl/>
        </w:rPr>
        <w:t xml:space="preserve"> </w:t>
      </w:r>
      <w:bookmarkStart w:id="24347" w:name="_ETM_Q69_357349"/>
      <w:bookmarkStart w:id="24348" w:name="_ETM_Q69_356919"/>
      <w:bookmarkStart w:id="24349" w:name="_ETM_Q69_356997"/>
      <w:bookmarkStart w:id="24350" w:name="_ETM_Q69_357063"/>
      <w:bookmarkStart w:id="24351" w:name="_ETM_Q69_357114"/>
      <w:bookmarkEnd w:id="24347"/>
      <w:bookmarkEnd w:id="24348"/>
      <w:bookmarkEnd w:id="24349"/>
      <w:bookmarkEnd w:id="24350"/>
      <w:bookmarkEnd w:id="24351"/>
      <w:r>
        <w:rPr>
          <w:rtl/>
        </w:rPr>
        <w:t xml:space="preserve">לצוות </w:t>
      </w:r>
      <w:bookmarkStart w:id="24352" w:name="_ETM_Q69_357889"/>
      <w:bookmarkEnd w:id="24352"/>
      <w:r>
        <w:rPr>
          <w:rtl/>
        </w:rPr>
        <w:t>הוועדה</w:t>
      </w:r>
      <w:r>
        <w:rPr>
          <w:rFonts w:hint="cs"/>
          <w:rtl/>
        </w:rPr>
        <w:t>,</w:t>
      </w:r>
      <w:r>
        <w:rPr>
          <w:rtl/>
        </w:rPr>
        <w:t xml:space="preserve"> </w:t>
      </w:r>
      <w:bookmarkStart w:id="24353" w:name="_ETM_Q69_358609"/>
      <w:bookmarkEnd w:id="24353"/>
      <w:r>
        <w:rPr>
          <w:rtl/>
        </w:rPr>
        <w:t xml:space="preserve">ליועצת </w:t>
      </w:r>
      <w:bookmarkStart w:id="24354" w:name="_ETM_Q69_359029"/>
      <w:bookmarkEnd w:id="24354"/>
      <w:r>
        <w:rPr>
          <w:rtl/>
        </w:rPr>
        <w:t xml:space="preserve">המשפטית </w:t>
      </w:r>
      <w:bookmarkStart w:id="24355" w:name="_ETM_Q69_359659"/>
      <w:bookmarkEnd w:id="24355"/>
      <w:r>
        <w:rPr>
          <w:rtl/>
        </w:rPr>
        <w:t xml:space="preserve">ענת </w:t>
      </w:r>
      <w:bookmarkStart w:id="24356" w:name="_ETM_Q69_359930"/>
      <w:bookmarkEnd w:id="24356"/>
      <w:r>
        <w:rPr>
          <w:rtl/>
        </w:rPr>
        <w:t>מימון</w:t>
      </w:r>
      <w:bookmarkStart w:id="24357" w:name="_ETM_Q69_360349"/>
      <w:bookmarkStart w:id="24358" w:name="_ETM_Q69_360529"/>
      <w:bookmarkEnd w:id="24357"/>
      <w:bookmarkEnd w:id="24358"/>
      <w:r>
        <w:rPr>
          <w:rFonts w:hint="cs"/>
          <w:rtl/>
        </w:rPr>
        <w:t xml:space="preserve"> ו</w:t>
      </w:r>
      <w:r>
        <w:rPr>
          <w:rtl/>
        </w:rPr>
        <w:t xml:space="preserve">מנהלת </w:t>
      </w:r>
      <w:bookmarkStart w:id="24359" w:name="_ETM_Q69_361370"/>
      <w:bookmarkEnd w:id="24359"/>
      <w:r>
        <w:rPr>
          <w:rtl/>
        </w:rPr>
        <w:t xml:space="preserve">הוועדה </w:t>
      </w:r>
      <w:bookmarkStart w:id="24360" w:name="_ETM_Q69_362180"/>
      <w:bookmarkEnd w:id="24360"/>
      <w:r>
        <w:rPr>
          <w:rtl/>
        </w:rPr>
        <w:t xml:space="preserve">ענת </w:t>
      </w:r>
      <w:bookmarkStart w:id="24361" w:name="_ETM_Q69_362540"/>
      <w:bookmarkEnd w:id="24361"/>
      <w:r>
        <w:rPr>
          <w:rtl/>
        </w:rPr>
        <w:t xml:space="preserve">כהן </w:t>
      </w:r>
      <w:bookmarkStart w:id="24362" w:name="_ETM_Q69_362779"/>
      <w:bookmarkEnd w:id="24362"/>
      <w:r>
        <w:rPr>
          <w:rtl/>
        </w:rPr>
        <w:t>שמואל</w:t>
      </w:r>
      <w:r>
        <w:rPr>
          <w:rFonts w:hint="cs"/>
          <w:rtl/>
        </w:rPr>
        <w:t>.</w:t>
      </w:r>
      <w:r>
        <w:rPr>
          <w:rtl/>
        </w:rPr>
        <w:t xml:space="preserve"> </w:t>
      </w:r>
      <w:bookmarkStart w:id="24363" w:name="_ETM_Q69_364159"/>
      <w:bookmarkStart w:id="24364" w:name="_ETM_Q69_365112"/>
      <w:bookmarkStart w:id="24365" w:name="_ETM_Q69_365187"/>
      <w:bookmarkStart w:id="24366" w:name="_ETM_Q69_365255"/>
      <w:bookmarkStart w:id="24367" w:name="_ETM_Q69_365306"/>
      <w:bookmarkEnd w:id="24363"/>
      <w:bookmarkEnd w:id="24364"/>
      <w:bookmarkEnd w:id="24365"/>
      <w:bookmarkEnd w:id="24366"/>
      <w:bookmarkEnd w:id="24367"/>
      <w:r>
        <w:rPr>
          <w:rtl/>
        </w:rPr>
        <w:t xml:space="preserve">אני </w:t>
      </w:r>
      <w:bookmarkStart w:id="24368" w:name="_ETM_Q69_364340"/>
      <w:bookmarkEnd w:id="24368"/>
      <w:r>
        <w:rPr>
          <w:rtl/>
        </w:rPr>
        <w:t xml:space="preserve">מקווה </w:t>
      </w:r>
      <w:bookmarkStart w:id="24369" w:name="_ETM_Q69_364700"/>
      <w:bookmarkEnd w:id="24369"/>
      <w:r>
        <w:rPr>
          <w:rtl/>
        </w:rPr>
        <w:t xml:space="preserve">שבקרוב </w:t>
      </w:r>
      <w:bookmarkStart w:id="24370" w:name="_ETM_Q69_365329"/>
      <w:bookmarkEnd w:id="24370"/>
      <w:r>
        <w:rPr>
          <w:rtl/>
        </w:rPr>
        <w:t xml:space="preserve">מאוד </w:t>
      </w:r>
      <w:bookmarkStart w:id="24371" w:name="_ETM_Q69_365870"/>
      <w:bookmarkEnd w:id="24371"/>
      <w:r>
        <w:rPr>
          <w:rtl/>
        </w:rPr>
        <w:t xml:space="preserve">אני </w:t>
      </w:r>
      <w:bookmarkStart w:id="24372" w:name="_ETM_Q69_366109"/>
      <w:bookmarkEnd w:id="24372"/>
      <w:r>
        <w:rPr>
          <w:rtl/>
        </w:rPr>
        <w:t xml:space="preserve">אעמוד </w:t>
      </w:r>
      <w:bookmarkStart w:id="24373" w:name="_ETM_Q69_366379"/>
      <w:bookmarkEnd w:id="24373"/>
      <w:r>
        <w:rPr>
          <w:rtl/>
        </w:rPr>
        <w:t xml:space="preserve">כאן </w:t>
      </w:r>
      <w:bookmarkStart w:id="24374" w:name="_ETM_Q69_366530"/>
      <w:bookmarkEnd w:id="24374"/>
      <w:r>
        <w:rPr>
          <w:rtl/>
        </w:rPr>
        <w:t xml:space="preserve">במעמד </w:t>
      </w:r>
      <w:bookmarkStart w:id="24375" w:name="_ETM_Q69_367040"/>
      <w:bookmarkEnd w:id="24375"/>
      <w:r>
        <w:rPr>
          <w:rtl/>
        </w:rPr>
        <w:t xml:space="preserve">הקריאה </w:t>
      </w:r>
      <w:bookmarkStart w:id="24376" w:name="_ETM_Q69_367519"/>
      <w:bookmarkEnd w:id="24376"/>
      <w:r>
        <w:rPr>
          <w:rtl/>
        </w:rPr>
        <w:t xml:space="preserve">השנייה </w:t>
      </w:r>
      <w:bookmarkStart w:id="24377" w:name="_ETM_Q69_367909"/>
      <w:bookmarkEnd w:id="24377"/>
      <w:r>
        <w:rPr>
          <w:rtl/>
        </w:rPr>
        <w:t>והשלישית</w:t>
      </w:r>
      <w:r>
        <w:rPr>
          <w:rFonts w:hint="cs"/>
          <w:rtl/>
        </w:rPr>
        <w:t>.</w:t>
      </w:r>
      <w:r>
        <w:rPr>
          <w:rtl/>
        </w:rPr>
        <w:t xml:space="preserve"> </w:t>
      </w:r>
      <w:bookmarkStart w:id="24378" w:name="_ETM_Q69_368599"/>
      <w:bookmarkEnd w:id="24378"/>
      <w:r>
        <w:rPr>
          <w:rtl/>
        </w:rPr>
        <w:t>ולסיום</w:t>
      </w:r>
      <w:r>
        <w:rPr>
          <w:rFonts w:hint="cs"/>
          <w:rtl/>
        </w:rPr>
        <w:t>,</w:t>
      </w:r>
      <w:r>
        <w:rPr>
          <w:rtl/>
        </w:rPr>
        <w:t xml:space="preserve"> </w:t>
      </w:r>
      <w:bookmarkStart w:id="24379" w:name="_ETM_Q69_369109"/>
      <w:bookmarkEnd w:id="24379"/>
      <w:r>
        <w:rPr>
          <w:rtl/>
        </w:rPr>
        <w:t xml:space="preserve">אני </w:t>
      </w:r>
      <w:bookmarkStart w:id="24380" w:name="_ETM_Q69_369200"/>
      <w:bookmarkEnd w:id="24380"/>
      <w:r>
        <w:rPr>
          <w:rtl/>
        </w:rPr>
        <w:t xml:space="preserve">רוצה </w:t>
      </w:r>
      <w:bookmarkStart w:id="24381" w:name="_ETM_Q69_369439"/>
      <w:bookmarkEnd w:id="24381"/>
      <w:r>
        <w:rPr>
          <w:rtl/>
        </w:rPr>
        <w:t xml:space="preserve">להודות </w:t>
      </w:r>
      <w:bookmarkStart w:id="24382" w:name="_ETM_Q69_370040"/>
      <w:bookmarkEnd w:id="24382"/>
      <w:r>
        <w:rPr>
          <w:rtl/>
        </w:rPr>
        <w:t xml:space="preserve">לראש </w:t>
      </w:r>
      <w:bookmarkStart w:id="24383" w:name="_ETM_Q69_370519"/>
      <w:bookmarkEnd w:id="24383"/>
      <w:r>
        <w:rPr>
          <w:rtl/>
        </w:rPr>
        <w:t xml:space="preserve">המטה </w:t>
      </w:r>
      <w:bookmarkStart w:id="24384" w:name="_ETM_Q69_370849"/>
      <w:bookmarkEnd w:id="24384"/>
      <w:r>
        <w:rPr>
          <w:rtl/>
        </w:rPr>
        <w:t>שלי</w:t>
      </w:r>
      <w:r>
        <w:rPr>
          <w:rFonts w:hint="cs"/>
          <w:rtl/>
        </w:rPr>
        <w:t xml:space="preserve"> נטע מולכו,</w:t>
      </w:r>
      <w:r>
        <w:rPr>
          <w:rtl/>
        </w:rPr>
        <w:t xml:space="preserve"> </w:t>
      </w:r>
      <w:bookmarkStart w:id="24385" w:name="_ETM_Q69_372919"/>
      <w:bookmarkEnd w:id="24385"/>
      <w:r>
        <w:rPr>
          <w:rtl/>
        </w:rPr>
        <w:t xml:space="preserve">שעוזרת </w:t>
      </w:r>
      <w:bookmarkStart w:id="24386" w:name="_ETM_Q69_373669"/>
      <w:bookmarkEnd w:id="24386"/>
      <w:r>
        <w:rPr>
          <w:rtl/>
        </w:rPr>
        <w:t xml:space="preserve">כרגיל </w:t>
      </w:r>
      <w:bookmarkStart w:id="24387" w:name="_ETM_Q69_374180"/>
      <w:bookmarkEnd w:id="24387"/>
      <w:r>
        <w:rPr>
          <w:rtl/>
        </w:rPr>
        <w:t xml:space="preserve">בסיוע </w:t>
      </w:r>
      <w:bookmarkStart w:id="24388" w:name="_ETM_Q69_374689"/>
      <w:bookmarkEnd w:id="24388"/>
      <w:r>
        <w:rPr>
          <w:rtl/>
        </w:rPr>
        <w:t xml:space="preserve">וקידום </w:t>
      </w:r>
      <w:bookmarkStart w:id="24389" w:name="_ETM_Q69_375230"/>
      <w:bookmarkEnd w:id="24389"/>
      <w:r>
        <w:rPr>
          <w:rtl/>
        </w:rPr>
        <w:t>החוק</w:t>
      </w:r>
      <w:r>
        <w:rPr>
          <w:rFonts w:hint="cs"/>
          <w:rtl/>
        </w:rPr>
        <w:t>.</w:t>
      </w:r>
      <w:r>
        <w:rPr>
          <w:rtl/>
        </w:rPr>
        <w:t xml:space="preserve"> </w:t>
      </w:r>
      <w:bookmarkStart w:id="24390" w:name="_ETM_Q69_375650"/>
      <w:bookmarkEnd w:id="24390"/>
      <w:r>
        <w:rPr>
          <w:rtl/>
        </w:rPr>
        <w:t xml:space="preserve">תודה </w:t>
      </w:r>
      <w:bookmarkStart w:id="24391" w:name="_ETM_Q69_375950"/>
      <w:bookmarkEnd w:id="24391"/>
      <w:r>
        <w:rPr>
          <w:rtl/>
        </w:rPr>
        <w:t xml:space="preserve">רבה </w:t>
      </w:r>
      <w:bookmarkStart w:id="24392" w:name="_ETM_Q69_376219"/>
      <w:bookmarkEnd w:id="24392"/>
      <w:r>
        <w:rPr>
          <w:rtl/>
        </w:rPr>
        <w:t>לכולם</w:t>
      </w:r>
      <w:r>
        <w:rPr>
          <w:rFonts w:hint="cs"/>
          <w:rtl/>
        </w:rPr>
        <w:t>.</w:t>
      </w:r>
    </w:p>
    <w:p w:rsidR="00DF381B" w:rsidRDefault="00DF381B" w:rsidP="000F6156">
      <w:pPr>
        <w:rPr>
          <w:rtl/>
        </w:rPr>
      </w:pPr>
      <w:bookmarkStart w:id="24393" w:name="_ETM_Q69_376448"/>
      <w:bookmarkStart w:id="24394" w:name="_ETM_Q69_376530"/>
      <w:bookmarkEnd w:id="24393"/>
      <w:bookmarkEnd w:id="24394"/>
    </w:p>
    <w:p w:rsidR="00DF381B" w:rsidRDefault="00DF381B" w:rsidP="000F6156">
      <w:pPr>
        <w:pStyle w:val="af6"/>
        <w:keepNext/>
        <w:rPr>
          <w:rtl/>
        </w:rPr>
      </w:pPr>
      <w:r w:rsidRPr="006C48AC">
        <w:rPr>
          <w:rStyle w:val="TagStyle"/>
          <w:rtl/>
        </w:rPr>
        <w:t xml:space="preserve"> &lt;&lt; יור &gt;&gt;</w:t>
      </w:r>
      <w:r w:rsidRPr="00FD0982">
        <w:rPr>
          <w:rStyle w:val="TagStyle"/>
          <w:rtl/>
        </w:rPr>
        <w:t xml:space="preserve"> </w:t>
      </w:r>
      <w:r>
        <w:rPr>
          <w:rtl/>
        </w:rPr>
        <w:t>היו"ר חנוך דב מלביצקי:</w:t>
      </w:r>
      <w:r w:rsidRPr="00FD0982">
        <w:rPr>
          <w:rStyle w:val="TagStyle"/>
          <w:rtl/>
        </w:rPr>
        <w:t xml:space="preserve"> </w:t>
      </w:r>
      <w:r w:rsidRPr="006C48AC">
        <w:rPr>
          <w:rStyle w:val="TagStyle"/>
          <w:rtl/>
        </w:rPr>
        <w:t>&lt;&lt; יור &gt;&gt;</w:t>
      </w:r>
      <w:r>
        <w:rPr>
          <w:rtl/>
        </w:rPr>
        <w:t xml:space="preserve"> </w:t>
      </w:r>
    </w:p>
    <w:p w:rsidR="00DF381B" w:rsidRDefault="00DF381B" w:rsidP="00B15250">
      <w:pPr>
        <w:rPr>
          <w:rtl/>
        </w:rPr>
      </w:pPr>
    </w:p>
    <w:p w:rsidR="00DF381B" w:rsidRDefault="00DF381B" w:rsidP="000F6156">
      <w:pPr>
        <w:rPr>
          <w:rtl/>
        </w:rPr>
      </w:pPr>
      <w:bookmarkStart w:id="24395" w:name="_ETM_Q69_377193"/>
      <w:bookmarkStart w:id="24396" w:name="_ETM_Q69_377999"/>
      <w:bookmarkEnd w:id="24395"/>
      <w:bookmarkEnd w:id="24396"/>
      <w:r>
        <w:rPr>
          <w:rtl/>
        </w:rPr>
        <w:t xml:space="preserve">תודה </w:t>
      </w:r>
      <w:bookmarkStart w:id="24397" w:name="_ETM_Q69_378299"/>
      <w:bookmarkEnd w:id="24397"/>
      <w:r>
        <w:rPr>
          <w:rtl/>
        </w:rPr>
        <w:t>רבה</w:t>
      </w:r>
      <w:r>
        <w:rPr>
          <w:rFonts w:hint="cs"/>
          <w:rtl/>
        </w:rPr>
        <w:t>.</w:t>
      </w:r>
      <w:r>
        <w:rPr>
          <w:rtl/>
        </w:rPr>
        <w:t xml:space="preserve"> </w:t>
      </w:r>
      <w:bookmarkStart w:id="24398" w:name="_ETM_Q69_378749"/>
      <w:bookmarkEnd w:id="24398"/>
      <w:r>
        <w:rPr>
          <w:rtl/>
        </w:rPr>
        <w:t xml:space="preserve">אני </w:t>
      </w:r>
      <w:bookmarkStart w:id="24399" w:name="_ETM_Q69_378900"/>
      <w:bookmarkEnd w:id="24399"/>
      <w:r>
        <w:rPr>
          <w:rtl/>
        </w:rPr>
        <w:t xml:space="preserve">מזמין </w:t>
      </w:r>
      <w:bookmarkStart w:id="24400" w:name="_ETM_Q69_379319"/>
      <w:bookmarkEnd w:id="24400"/>
      <w:r>
        <w:rPr>
          <w:rtl/>
        </w:rPr>
        <w:t xml:space="preserve">את </w:t>
      </w:r>
      <w:bookmarkStart w:id="24401" w:name="_ETM_Q69_379919"/>
      <w:bookmarkEnd w:id="24401"/>
      <w:r>
        <w:rPr>
          <w:rtl/>
        </w:rPr>
        <w:t xml:space="preserve">חברת </w:t>
      </w:r>
      <w:bookmarkStart w:id="24402" w:name="_ETM_Q69_380249"/>
      <w:bookmarkEnd w:id="24402"/>
      <w:r>
        <w:rPr>
          <w:rtl/>
        </w:rPr>
        <w:t xml:space="preserve">הכנסת </w:t>
      </w:r>
      <w:bookmarkStart w:id="24403" w:name="_ETM_Q69_380549"/>
      <w:bookmarkEnd w:id="24403"/>
      <w:r>
        <w:rPr>
          <w:rtl/>
        </w:rPr>
        <w:t xml:space="preserve">מירב </w:t>
      </w:r>
      <w:bookmarkStart w:id="24404" w:name="_ETM_Q69_380790"/>
      <w:bookmarkEnd w:id="24404"/>
      <w:r>
        <w:rPr>
          <w:rtl/>
        </w:rPr>
        <w:t xml:space="preserve">כהן </w:t>
      </w:r>
      <w:bookmarkStart w:id="24405" w:name="_ETM_Q69_381900"/>
      <w:bookmarkEnd w:id="24405"/>
      <w:r>
        <w:rPr>
          <w:rtl/>
        </w:rPr>
        <w:t xml:space="preserve">להציג </w:t>
      </w:r>
      <w:bookmarkStart w:id="24406" w:name="_ETM_Q69_382319"/>
      <w:bookmarkEnd w:id="24406"/>
      <w:r>
        <w:rPr>
          <w:rtl/>
        </w:rPr>
        <w:t xml:space="preserve">את </w:t>
      </w:r>
      <w:bookmarkStart w:id="24407" w:name="_ETM_Q69_382439"/>
      <w:bookmarkEnd w:id="24407"/>
      <w:r>
        <w:rPr>
          <w:rtl/>
        </w:rPr>
        <w:t xml:space="preserve">הצעת </w:t>
      </w:r>
      <w:bookmarkStart w:id="24408" w:name="_ETM_Q69_382769"/>
      <w:bookmarkEnd w:id="24408"/>
      <w:r>
        <w:rPr>
          <w:rtl/>
        </w:rPr>
        <w:t>החוק</w:t>
      </w:r>
      <w:r>
        <w:rPr>
          <w:rFonts w:hint="cs"/>
          <w:rtl/>
        </w:rPr>
        <w:t>.</w:t>
      </w:r>
    </w:p>
    <w:p w:rsidR="00DF381B" w:rsidRDefault="00DF381B" w:rsidP="000F6156">
      <w:pPr>
        <w:rPr>
          <w:rtl/>
        </w:rPr>
      </w:pPr>
      <w:bookmarkStart w:id="24409" w:name="_ETM_Q69_382976"/>
      <w:bookmarkStart w:id="24410" w:name="_ETM_Q69_383053"/>
      <w:bookmarkEnd w:id="24409"/>
      <w:bookmarkEnd w:id="24410"/>
    </w:p>
    <w:p w:rsidR="00DF381B" w:rsidRDefault="00DF381B" w:rsidP="000F6156">
      <w:pPr>
        <w:pStyle w:val="a4"/>
        <w:keepNext/>
        <w:rPr>
          <w:rtl/>
        </w:rPr>
      </w:pPr>
      <w:bookmarkStart w:id="24411" w:name="ET_speaker_5783_6"/>
      <w:r w:rsidRPr="006C48AC">
        <w:rPr>
          <w:rStyle w:val="TagStyle"/>
          <w:rtl/>
        </w:rPr>
        <w:t xml:space="preserve"> &lt;&lt; דובר &gt;&gt;</w:t>
      </w:r>
      <w:r w:rsidRPr="00FD0982">
        <w:rPr>
          <w:rStyle w:val="TagStyle"/>
          <w:rtl/>
        </w:rPr>
        <w:t xml:space="preserve"> </w:t>
      </w:r>
      <w:bookmarkStart w:id="24412" w:name="_Toc160094280"/>
      <w:bookmarkStart w:id="24413" w:name="_Toc160095412"/>
      <w:bookmarkStart w:id="24414" w:name="_Toc182740127"/>
      <w:r>
        <w:rPr>
          <w:rtl/>
        </w:rPr>
        <w:t>מירב כהן (יש עתיד):</w:t>
      </w:r>
      <w:bookmarkEnd w:id="24412"/>
      <w:bookmarkEnd w:id="24413"/>
      <w:bookmarkEnd w:id="24414"/>
      <w:r w:rsidRPr="00FD0982">
        <w:rPr>
          <w:rStyle w:val="TagStyle"/>
          <w:rtl/>
        </w:rPr>
        <w:t xml:space="preserve"> </w:t>
      </w:r>
      <w:r w:rsidRPr="006C48AC">
        <w:rPr>
          <w:rStyle w:val="TagStyle"/>
          <w:rtl/>
        </w:rPr>
        <w:t>&lt;&lt; דובר &gt;&gt;</w:t>
      </w:r>
      <w:r>
        <w:rPr>
          <w:rtl/>
        </w:rPr>
        <w:t xml:space="preserve"> </w:t>
      </w:r>
      <w:bookmarkEnd w:id="24411"/>
    </w:p>
    <w:p w:rsidR="00DF381B" w:rsidRDefault="00DF381B" w:rsidP="00B15250">
      <w:pPr>
        <w:rPr>
          <w:rtl/>
        </w:rPr>
      </w:pPr>
    </w:p>
    <w:p w:rsidR="00DF381B" w:rsidRDefault="00DF381B" w:rsidP="00B15250">
      <w:pPr>
        <w:rPr>
          <w:rtl/>
        </w:rPr>
      </w:pPr>
      <w:bookmarkStart w:id="24415" w:name="_ETM_Q69_384496"/>
      <w:bookmarkStart w:id="24416" w:name="_ETM_Q69_384563"/>
      <w:bookmarkStart w:id="24417" w:name="_ETM_Q69_395060"/>
      <w:bookmarkEnd w:id="24415"/>
      <w:bookmarkEnd w:id="24416"/>
      <w:bookmarkEnd w:id="24417"/>
      <w:r>
        <w:rPr>
          <w:rtl/>
        </w:rPr>
        <w:t xml:space="preserve">כבוד </w:t>
      </w:r>
      <w:bookmarkStart w:id="24418" w:name="_ETM_Q69_395450"/>
      <w:bookmarkEnd w:id="24418"/>
      <w:r>
        <w:rPr>
          <w:rtl/>
        </w:rPr>
        <w:t>היושב-ראש</w:t>
      </w:r>
      <w:r>
        <w:rPr>
          <w:rFonts w:hint="cs"/>
          <w:rtl/>
        </w:rPr>
        <w:t>,</w:t>
      </w:r>
      <w:r>
        <w:rPr>
          <w:rtl/>
        </w:rPr>
        <w:t xml:space="preserve"> </w:t>
      </w:r>
      <w:bookmarkStart w:id="24419" w:name="_ETM_Q69_396049"/>
      <w:bookmarkEnd w:id="24419"/>
      <w:r>
        <w:rPr>
          <w:rtl/>
        </w:rPr>
        <w:t xml:space="preserve">כנסת </w:t>
      </w:r>
      <w:bookmarkStart w:id="24420" w:name="_ETM_Q69_396500"/>
      <w:bookmarkEnd w:id="24420"/>
      <w:r>
        <w:rPr>
          <w:rtl/>
        </w:rPr>
        <w:t>נכבדה</w:t>
      </w:r>
      <w:r>
        <w:rPr>
          <w:rFonts w:hint="cs"/>
          <w:rtl/>
        </w:rPr>
        <w:t>,</w:t>
      </w:r>
      <w:r>
        <w:rPr>
          <w:rtl/>
        </w:rPr>
        <w:t xml:space="preserve"> </w:t>
      </w:r>
      <w:bookmarkStart w:id="24421" w:name="_ETM_Q69_398080"/>
      <w:bookmarkEnd w:id="24421"/>
      <w:r>
        <w:rPr>
          <w:rtl/>
        </w:rPr>
        <w:t xml:space="preserve">בפשטות </w:t>
      </w:r>
      <w:bookmarkStart w:id="24422" w:name="_ETM_Q69_398830"/>
      <w:bookmarkEnd w:id="24422"/>
      <w:r>
        <w:rPr>
          <w:rFonts w:hint="cs"/>
          <w:rtl/>
        </w:rPr>
        <w:t xml:space="preserve">אני </w:t>
      </w:r>
      <w:bookmarkStart w:id="24423" w:name="_ETM_Q69_401205"/>
      <w:bookmarkEnd w:id="24423"/>
      <w:r>
        <w:rPr>
          <w:rFonts w:hint="cs"/>
          <w:rtl/>
        </w:rPr>
        <w:t>רק אסביר</w:t>
      </w:r>
      <w:r>
        <w:rPr>
          <w:rtl/>
        </w:rPr>
        <w:t xml:space="preserve"> </w:t>
      </w:r>
      <w:bookmarkStart w:id="24424" w:name="_ETM_Q69_399580"/>
      <w:bookmarkEnd w:id="24424"/>
      <w:r>
        <w:rPr>
          <w:rtl/>
        </w:rPr>
        <w:t xml:space="preserve">את </w:t>
      </w:r>
      <w:bookmarkStart w:id="24425" w:name="_ETM_Q69_399670"/>
      <w:bookmarkEnd w:id="24425"/>
      <w:r>
        <w:rPr>
          <w:rtl/>
        </w:rPr>
        <w:t xml:space="preserve">הרציונל </w:t>
      </w:r>
      <w:bookmarkStart w:id="24426" w:name="_ETM_Q69_400240"/>
      <w:bookmarkEnd w:id="24426"/>
      <w:r>
        <w:rPr>
          <w:rtl/>
        </w:rPr>
        <w:t xml:space="preserve">של </w:t>
      </w:r>
      <w:bookmarkStart w:id="24427" w:name="_ETM_Q69_400420"/>
      <w:bookmarkEnd w:id="24427"/>
      <w:r>
        <w:rPr>
          <w:rtl/>
        </w:rPr>
        <w:t xml:space="preserve">החוק </w:t>
      </w:r>
      <w:bookmarkStart w:id="24428" w:name="_ETM_Q69_400780"/>
      <w:bookmarkEnd w:id="24428"/>
      <w:r>
        <w:rPr>
          <w:rtl/>
        </w:rPr>
        <w:t xml:space="preserve">החשוב </w:t>
      </w:r>
      <w:bookmarkStart w:id="24429" w:name="_ETM_Q69_401200"/>
      <w:bookmarkEnd w:id="24429"/>
      <w:r>
        <w:rPr>
          <w:rtl/>
        </w:rPr>
        <w:t xml:space="preserve">שאנחנו </w:t>
      </w:r>
      <w:bookmarkStart w:id="24430" w:name="_ETM_Q69_401590"/>
      <w:bookmarkEnd w:id="24430"/>
      <w:r>
        <w:rPr>
          <w:rtl/>
        </w:rPr>
        <w:t xml:space="preserve">מבקשים </w:t>
      </w:r>
      <w:bookmarkStart w:id="24431" w:name="_ETM_Q69_402069"/>
      <w:bookmarkEnd w:id="24431"/>
      <w:r>
        <w:rPr>
          <w:rtl/>
        </w:rPr>
        <w:t xml:space="preserve">להצביע </w:t>
      </w:r>
      <w:bookmarkStart w:id="24432" w:name="_ETM_Q69_402550"/>
      <w:bookmarkEnd w:id="24432"/>
      <w:r>
        <w:rPr>
          <w:rtl/>
        </w:rPr>
        <w:t xml:space="preserve">עליו </w:t>
      </w:r>
      <w:bookmarkStart w:id="24433" w:name="_ETM_Q69_402819"/>
      <w:bookmarkEnd w:id="24433"/>
      <w:r>
        <w:rPr>
          <w:rtl/>
        </w:rPr>
        <w:t>היום</w:t>
      </w:r>
      <w:r>
        <w:rPr>
          <w:rFonts w:hint="cs"/>
          <w:rtl/>
        </w:rPr>
        <w:t>.</w:t>
      </w:r>
      <w:r>
        <w:rPr>
          <w:rtl/>
        </w:rPr>
        <w:t xml:space="preserve"> </w:t>
      </w:r>
      <w:bookmarkStart w:id="24434" w:name="_ETM_Q69_404480"/>
      <w:bookmarkEnd w:id="24434"/>
      <w:r>
        <w:rPr>
          <w:rtl/>
        </w:rPr>
        <w:t xml:space="preserve">הבעיה </w:t>
      </w:r>
      <w:bookmarkStart w:id="24435" w:name="_ETM_Q69_405290"/>
      <w:bookmarkEnd w:id="24435"/>
      <w:r>
        <w:rPr>
          <w:rtl/>
        </w:rPr>
        <w:t xml:space="preserve">היא </w:t>
      </w:r>
      <w:bookmarkStart w:id="24436" w:name="_ETM_Q69_405500"/>
      <w:bookmarkEnd w:id="24436"/>
      <w:r>
        <w:rPr>
          <w:rtl/>
        </w:rPr>
        <w:t xml:space="preserve">שבחלק </w:t>
      </w:r>
      <w:bookmarkStart w:id="24437" w:name="_ETM_Q69_406160"/>
      <w:bookmarkEnd w:id="24437"/>
      <w:r>
        <w:rPr>
          <w:rtl/>
        </w:rPr>
        <w:t xml:space="preserve">מהמקרים </w:t>
      </w:r>
      <w:bookmarkStart w:id="24438" w:name="_ETM_Q69_407030"/>
      <w:bookmarkEnd w:id="24438"/>
      <w:r>
        <w:rPr>
          <w:rtl/>
        </w:rPr>
        <w:t xml:space="preserve">יש </w:t>
      </w:r>
      <w:bookmarkStart w:id="24439" w:name="_ETM_Q69_407180"/>
      <w:bookmarkEnd w:id="24439"/>
      <w:r>
        <w:rPr>
          <w:rtl/>
        </w:rPr>
        <w:t xml:space="preserve">זוגות </w:t>
      </w:r>
      <w:bookmarkStart w:id="24440" w:name="_ETM_Q69_407750"/>
      <w:bookmarkEnd w:id="24440"/>
      <w:r>
        <w:rPr>
          <w:rtl/>
        </w:rPr>
        <w:t>שהתארסו</w:t>
      </w:r>
      <w:r>
        <w:rPr>
          <w:rFonts w:hint="cs"/>
          <w:rtl/>
        </w:rPr>
        <w:t>,</w:t>
      </w:r>
      <w:r>
        <w:rPr>
          <w:rtl/>
        </w:rPr>
        <w:t xml:space="preserve"> </w:t>
      </w:r>
      <w:bookmarkStart w:id="24441" w:name="_ETM_Q69_409889"/>
      <w:bookmarkEnd w:id="24441"/>
      <w:r>
        <w:rPr>
          <w:rtl/>
        </w:rPr>
        <w:t xml:space="preserve">אבל </w:t>
      </w:r>
      <w:bookmarkStart w:id="24442" w:name="_ETM_Q69_410099"/>
      <w:bookmarkEnd w:id="24442"/>
      <w:r>
        <w:rPr>
          <w:rFonts w:hint="cs"/>
          <w:rtl/>
        </w:rPr>
        <w:t>ה</w:t>
      </w:r>
      <w:r>
        <w:rPr>
          <w:rtl/>
        </w:rPr>
        <w:t xml:space="preserve">ם </w:t>
      </w:r>
      <w:bookmarkStart w:id="24443" w:name="_ETM_Q69_410189"/>
      <w:bookmarkEnd w:id="24443"/>
      <w:r>
        <w:rPr>
          <w:rtl/>
        </w:rPr>
        <w:t xml:space="preserve">לא </w:t>
      </w:r>
      <w:bookmarkStart w:id="24444" w:name="_ETM_Q69_410269"/>
      <w:bookmarkStart w:id="24445" w:name="_ETM_Q69_410329"/>
      <w:bookmarkEnd w:id="24444"/>
      <w:bookmarkEnd w:id="24445"/>
      <w:r>
        <w:rPr>
          <w:rtl/>
        </w:rPr>
        <w:t xml:space="preserve">גרו </w:t>
      </w:r>
      <w:bookmarkStart w:id="24446" w:name="_ETM_Q69_410599"/>
      <w:bookmarkEnd w:id="24446"/>
      <w:r>
        <w:rPr>
          <w:rtl/>
        </w:rPr>
        <w:t>ביחד</w:t>
      </w:r>
      <w:r>
        <w:rPr>
          <w:rFonts w:hint="cs"/>
          <w:rtl/>
        </w:rPr>
        <w:t>,</w:t>
      </w:r>
      <w:r>
        <w:rPr>
          <w:rtl/>
        </w:rPr>
        <w:t xml:space="preserve"> </w:t>
      </w:r>
      <w:bookmarkStart w:id="24447" w:name="_ETM_Q69_411319"/>
      <w:bookmarkEnd w:id="24447"/>
      <w:r>
        <w:rPr>
          <w:rtl/>
        </w:rPr>
        <w:t xml:space="preserve">הם </w:t>
      </w:r>
      <w:bookmarkStart w:id="24448" w:name="_ETM_Q69_411469"/>
      <w:bookmarkEnd w:id="24448"/>
      <w:r>
        <w:rPr>
          <w:rtl/>
        </w:rPr>
        <w:t xml:space="preserve">לא </w:t>
      </w:r>
      <w:bookmarkStart w:id="24449" w:name="_ETM_Q69_411620"/>
      <w:bookmarkEnd w:id="24449"/>
      <w:r>
        <w:rPr>
          <w:rtl/>
        </w:rPr>
        <w:t xml:space="preserve">ניהלו </w:t>
      </w:r>
      <w:bookmarkStart w:id="24450" w:name="_ETM_Q69_412279"/>
      <w:bookmarkEnd w:id="24450"/>
      <w:r>
        <w:rPr>
          <w:rtl/>
        </w:rPr>
        <w:t xml:space="preserve">משק </w:t>
      </w:r>
      <w:bookmarkStart w:id="24451" w:name="_ETM_Q69_412669"/>
      <w:bookmarkEnd w:id="24451"/>
      <w:r>
        <w:rPr>
          <w:rtl/>
        </w:rPr>
        <w:t xml:space="preserve">בית </w:t>
      </w:r>
      <w:bookmarkStart w:id="24452" w:name="_ETM_Q69_412999"/>
      <w:bookmarkEnd w:id="24452"/>
      <w:r>
        <w:rPr>
          <w:rtl/>
        </w:rPr>
        <w:t>משותף</w:t>
      </w:r>
      <w:r>
        <w:rPr>
          <w:rFonts w:hint="cs"/>
          <w:rtl/>
        </w:rPr>
        <w:t>. ולכן</w:t>
      </w:r>
      <w:r>
        <w:rPr>
          <w:rtl/>
        </w:rPr>
        <w:t xml:space="preserve"> </w:t>
      </w:r>
      <w:bookmarkStart w:id="24453" w:name="_ETM_Q69_415519"/>
      <w:bookmarkEnd w:id="24453"/>
      <w:r>
        <w:rPr>
          <w:rFonts w:hint="cs"/>
          <w:rtl/>
        </w:rPr>
        <w:t>ה</w:t>
      </w:r>
      <w:r>
        <w:rPr>
          <w:rtl/>
        </w:rPr>
        <w:t xml:space="preserve">נשים </w:t>
      </w:r>
      <w:bookmarkStart w:id="24454" w:name="_ETM_Q69_416000"/>
      <w:bookmarkEnd w:id="24454"/>
      <w:r>
        <w:rPr>
          <w:rtl/>
        </w:rPr>
        <w:t xml:space="preserve">שנותרות </w:t>
      </w:r>
      <w:bookmarkStart w:id="24455" w:name="_ETM_Q69_417110"/>
      <w:bookmarkEnd w:id="24455"/>
      <w:r>
        <w:rPr>
          <w:rtl/>
        </w:rPr>
        <w:t xml:space="preserve">מאחור </w:t>
      </w:r>
      <w:bookmarkStart w:id="24456" w:name="_ETM_Q69_418099"/>
      <w:bookmarkEnd w:id="24456"/>
      <w:r>
        <w:rPr>
          <w:rtl/>
        </w:rPr>
        <w:t xml:space="preserve">אחרי </w:t>
      </w:r>
      <w:bookmarkStart w:id="24457" w:name="_ETM_Q69_418400"/>
      <w:bookmarkEnd w:id="24457"/>
      <w:r>
        <w:rPr>
          <w:rtl/>
        </w:rPr>
        <w:t xml:space="preserve">שהאהוב </w:t>
      </w:r>
      <w:bookmarkStart w:id="24458" w:name="_ETM_Q69_418939"/>
      <w:bookmarkEnd w:id="24458"/>
      <w:r>
        <w:rPr>
          <w:rtl/>
        </w:rPr>
        <w:t>שלה</w:t>
      </w:r>
      <w:r>
        <w:rPr>
          <w:rFonts w:hint="cs"/>
          <w:rtl/>
        </w:rPr>
        <w:t>ן</w:t>
      </w:r>
      <w:r>
        <w:rPr>
          <w:rtl/>
        </w:rPr>
        <w:t xml:space="preserve"> </w:t>
      </w:r>
      <w:bookmarkStart w:id="24459" w:name="_ETM_Q69_419329"/>
      <w:bookmarkEnd w:id="24459"/>
      <w:r>
        <w:rPr>
          <w:rtl/>
        </w:rPr>
        <w:t xml:space="preserve">נפל </w:t>
      </w:r>
      <w:bookmarkStart w:id="24460" w:name="_ETM_Q69_419720"/>
      <w:bookmarkEnd w:id="24460"/>
      <w:r>
        <w:rPr>
          <w:rtl/>
        </w:rPr>
        <w:t xml:space="preserve">בקרב </w:t>
      </w:r>
      <w:bookmarkStart w:id="24461" w:name="_ETM_Q69_420680"/>
      <w:bookmarkEnd w:id="24461"/>
      <w:r>
        <w:rPr>
          <w:rtl/>
        </w:rPr>
        <w:t xml:space="preserve">לא </w:t>
      </w:r>
      <w:bookmarkStart w:id="24462" w:name="_ETM_Q69_420829"/>
      <w:bookmarkEnd w:id="24462"/>
      <w:r>
        <w:rPr>
          <w:rtl/>
        </w:rPr>
        <w:t xml:space="preserve">מוכרות </w:t>
      </w:r>
      <w:bookmarkStart w:id="24463" w:name="_ETM_Q69_421310"/>
      <w:bookmarkEnd w:id="24463"/>
      <w:r>
        <w:rPr>
          <w:rtl/>
        </w:rPr>
        <w:t>בציבור</w:t>
      </w:r>
      <w:r>
        <w:rPr>
          <w:rFonts w:hint="cs"/>
          <w:rtl/>
        </w:rPr>
        <w:t>,</w:t>
      </w:r>
      <w:bookmarkStart w:id="24464" w:name="_ETM_Q69_422209"/>
      <w:bookmarkEnd w:id="24464"/>
      <w:r>
        <w:rPr>
          <w:rFonts w:hint="cs"/>
          <w:rtl/>
        </w:rPr>
        <w:t xml:space="preserve"> </w:t>
      </w:r>
      <w:r>
        <w:rPr>
          <w:rtl/>
        </w:rPr>
        <w:t xml:space="preserve">כי </w:t>
      </w:r>
      <w:bookmarkStart w:id="24465" w:name="_ETM_Q69_422390"/>
      <w:bookmarkEnd w:id="24465"/>
      <w:r>
        <w:rPr>
          <w:rtl/>
        </w:rPr>
        <w:t xml:space="preserve">הם </w:t>
      </w:r>
      <w:bookmarkStart w:id="24466" w:name="_ETM_Q69_422450"/>
      <w:bookmarkEnd w:id="24466"/>
      <w:r>
        <w:rPr>
          <w:rtl/>
        </w:rPr>
        <w:t xml:space="preserve">לא </w:t>
      </w:r>
      <w:bookmarkStart w:id="24467" w:name="_ETM_Q69_422599"/>
      <w:bookmarkEnd w:id="24467"/>
      <w:r>
        <w:rPr>
          <w:rtl/>
        </w:rPr>
        <w:t xml:space="preserve">ניהלו </w:t>
      </w:r>
      <w:bookmarkStart w:id="24468" w:name="_ETM_Q69_422930"/>
      <w:bookmarkEnd w:id="24468"/>
      <w:r>
        <w:rPr>
          <w:rtl/>
        </w:rPr>
        <w:t xml:space="preserve">משק </w:t>
      </w:r>
      <w:bookmarkStart w:id="24469" w:name="_ETM_Q69_423260"/>
      <w:bookmarkEnd w:id="24469"/>
      <w:r>
        <w:rPr>
          <w:rtl/>
        </w:rPr>
        <w:t xml:space="preserve">בית </w:t>
      </w:r>
      <w:bookmarkStart w:id="24470" w:name="_ETM_Q69_423560"/>
      <w:bookmarkEnd w:id="24470"/>
      <w:r>
        <w:rPr>
          <w:rtl/>
        </w:rPr>
        <w:t>משותף</w:t>
      </w:r>
      <w:r>
        <w:rPr>
          <w:rFonts w:hint="cs"/>
          <w:rtl/>
        </w:rPr>
        <w:t>,</w:t>
      </w:r>
      <w:r>
        <w:rPr>
          <w:rtl/>
        </w:rPr>
        <w:t xml:space="preserve"> </w:t>
      </w:r>
      <w:bookmarkStart w:id="24471" w:name="_ETM_Q69_424430"/>
      <w:bookmarkEnd w:id="24471"/>
      <w:r>
        <w:rPr>
          <w:rtl/>
        </w:rPr>
        <w:t xml:space="preserve">ולכן </w:t>
      </w:r>
      <w:bookmarkStart w:id="24472" w:name="_ETM_Q69_424849"/>
      <w:bookmarkEnd w:id="24472"/>
      <w:r>
        <w:rPr>
          <w:rtl/>
        </w:rPr>
        <w:t xml:space="preserve">הן </w:t>
      </w:r>
      <w:bookmarkStart w:id="24473" w:name="_ETM_Q69_424970"/>
      <w:bookmarkEnd w:id="24473"/>
      <w:r>
        <w:rPr>
          <w:rtl/>
        </w:rPr>
        <w:t xml:space="preserve">לא </w:t>
      </w:r>
      <w:bookmarkStart w:id="24474" w:name="_ETM_Q69_425299"/>
      <w:bookmarkEnd w:id="24474"/>
      <w:r>
        <w:rPr>
          <w:rtl/>
        </w:rPr>
        <w:t xml:space="preserve">זכאיות </w:t>
      </w:r>
      <w:bookmarkStart w:id="24475" w:name="_ETM_Q69_425870"/>
      <w:bookmarkEnd w:id="24475"/>
      <w:r>
        <w:rPr>
          <w:rtl/>
        </w:rPr>
        <w:t xml:space="preserve">להרבה </w:t>
      </w:r>
      <w:bookmarkStart w:id="24476" w:name="_ETM_Q69_426260"/>
      <w:bookmarkEnd w:id="24476"/>
      <w:r>
        <w:rPr>
          <w:rtl/>
        </w:rPr>
        <w:t xml:space="preserve">מאוד </w:t>
      </w:r>
      <w:bookmarkStart w:id="24477" w:name="_ETM_Q69_427250"/>
      <w:bookmarkEnd w:id="24477"/>
      <w:r>
        <w:rPr>
          <w:rtl/>
        </w:rPr>
        <w:t xml:space="preserve">זכויות </w:t>
      </w:r>
      <w:bookmarkStart w:id="24478" w:name="_ETM_Q69_427730"/>
      <w:bookmarkEnd w:id="24478"/>
      <w:r>
        <w:rPr>
          <w:rtl/>
        </w:rPr>
        <w:t xml:space="preserve">שיש </w:t>
      </w:r>
      <w:bookmarkStart w:id="24479" w:name="_ETM_Q69_427970"/>
      <w:bookmarkEnd w:id="24479"/>
      <w:r>
        <w:rPr>
          <w:rtl/>
        </w:rPr>
        <w:t xml:space="preserve">לאלמנות </w:t>
      </w:r>
      <w:bookmarkStart w:id="24480" w:name="_ETM_Q69_428540"/>
      <w:bookmarkEnd w:id="24480"/>
      <w:r>
        <w:rPr>
          <w:rtl/>
        </w:rPr>
        <w:t>ול</w:t>
      </w:r>
      <w:r>
        <w:rPr>
          <w:rFonts w:hint="cs"/>
          <w:rtl/>
        </w:rPr>
        <w:t xml:space="preserve">מוכרות </w:t>
      </w:r>
      <w:bookmarkStart w:id="24481" w:name="_ETM_Q69_429200"/>
      <w:bookmarkEnd w:id="24481"/>
      <w:r>
        <w:rPr>
          <w:rtl/>
        </w:rPr>
        <w:t>בציבור</w:t>
      </w:r>
      <w:r>
        <w:rPr>
          <w:rFonts w:hint="cs"/>
          <w:rtl/>
        </w:rPr>
        <w:t>.</w:t>
      </w:r>
      <w:r>
        <w:rPr>
          <w:rtl/>
        </w:rPr>
        <w:t xml:space="preserve"> </w:t>
      </w:r>
      <w:bookmarkStart w:id="24482" w:name="_ETM_Q69_430260"/>
      <w:bookmarkEnd w:id="24482"/>
      <w:r>
        <w:rPr>
          <w:rtl/>
        </w:rPr>
        <w:t xml:space="preserve">זה </w:t>
      </w:r>
      <w:bookmarkStart w:id="24483" w:name="_ETM_Q69_430409"/>
      <w:bookmarkEnd w:id="24483"/>
      <w:r>
        <w:rPr>
          <w:rtl/>
        </w:rPr>
        <w:t xml:space="preserve">כמובן </w:t>
      </w:r>
      <w:bookmarkStart w:id="24484" w:name="_ETM_Q69_430889"/>
      <w:bookmarkEnd w:id="24484"/>
      <w:r>
        <w:rPr>
          <w:rFonts w:hint="cs"/>
          <w:rtl/>
        </w:rPr>
        <w:t>מ</w:t>
      </w:r>
      <w:r>
        <w:rPr>
          <w:rtl/>
        </w:rPr>
        <w:t xml:space="preserve">אפיין </w:t>
      </w:r>
      <w:bookmarkStart w:id="24485" w:name="_ETM_Q69_431310"/>
      <w:bookmarkEnd w:id="24485"/>
      <w:r>
        <w:rPr>
          <w:rtl/>
        </w:rPr>
        <w:t xml:space="preserve">בעיקר </w:t>
      </w:r>
      <w:bookmarkStart w:id="24486" w:name="_ETM_Q69_431730"/>
      <w:bookmarkEnd w:id="24486"/>
      <w:r>
        <w:rPr>
          <w:rtl/>
        </w:rPr>
        <w:t xml:space="preserve">זוגות </w:t>
      </w:r>
      <w:bookmarkStart w:id="24487" w:name="_ETM_Q69_432510"/>
      <w:bookmarkEnd w:id="24487"/>
      <w:r>
        <w:rPr>
          <w:rFonts w:hint="cs"/>
          <w:rtl/>
        </w:rPr>
        <w:t>מ</w:t>
      </w:r>
      <w:r>
        <w:rPr>
          <w:rtl/>
        </w:rPr>
        <w:t xml:space="preserve">המגזר </w:t>
      </w:r>
      <w:bookmarkStart w:id="24488" w:name="_ETM_Q69_433620"/>
      <w:bookmarkEnd w:id="24488"/>
      <w:r>
        <w:rPr>
          <w:rtl/>
        </w:rPr>
        <w:t>הדתי</w:t>
      </w:r>
      <w:r>
        <w:rPr>
          <w:rFonts w:hint="cs"/>
          <w:rtl/>
        </w:rPr>
        <w:t xml:space="preserve"> </w:t>
      </w:r>
      <w:r w:rsidR="00B15250">
        <w:rPr>
          <w:rFonts w:hint="cs"/>
          <w:rtl/>
        </w:rPr>
        <w:t>– – –</w:t>
      </w:r>
    </w:p>
    <w:p w:rsidR="00DF381B" w:rsidRDefault="00DF381B" w:rsidP="000F6156">
      <w:pPr>
        <w:rPr>
          <w:rtl/>
        </w:rPr>
      </w:pPr>
      <w:bookmarkStart w:id="24489" w:name="_ETM_Q69_436860"/>
      <w:bookmarkStart w:id="24490" w:name="_ETM_Q69_436946"/>
      <w:bookmarkEnd w:id="24489"/>
      <w:bookmarkEnd w:id="24490"/>
    </w:p>
    <w:p w:rsidR="00DF381B" w:rsidRDefault="00DF381B" w:rsidP="000F6156">
      <w:pPr>
        <w:pStyle w:val="af6"/>
        <w:keepNext/>
        <w:rPr>
          <w:rtl/>
        </w:rPr>
      </w:pPr>
      <w:r w:rsidRPr="006C48AC">
        <w:rPr>
          <w:rStyle w:val="TagStyle"/>
          <w:rtl/>
        </w:rPr>
        <w:t xml:space="preserve"> &lt;&lt; יור &gt;&gt;</w:t>
      </w:r>
      <w:r w:rsidRPr="00713723">
        <w:rPr>
          <w:rStyle w:val="TagStyle"/>
          <w:rtl/>
        </w:rPr>
        <w:t xml:space="preserve"> </w:t>
      </w:r>
      <w:r>
        <w:rPr>
          <w:rtl/>
        </w:rPr>
        <w:t>היו"ר חנוך דב מלביצקי:</w:t>
      </w:r>
      <w:r w:rsidRPr="00713723">
        <w:rPr>
          <w:rStyle w:val="TagStyle"/>
          <w:rtl/>
        </w:rPr>
        <w:t xml:space="preserve"> </w:t>
      </w:r>
      <w:r w:rsidRPr="006C48AC">
        <w:rPr>
          <w:rStyle w:val="TagStyle"/>
          <w:rtl/>
        </w:rPr>
        <w:t>&lt;&lt; יור &gt;&gt;</w:t>
      </w:r>
      <w:r>
        <w:rPr>
          <w:rtl/>
        </w:rPr>
        <w:t xml:space="preserve"> </w:t>
      </w:r>
    </w:p>
    <w:p w:rsidR="00DF381B" w:rsidRDefault="00DF381B" w:rsidP="00B15250">
      <w:pPr>
        <w:rPr>
          <w:rtl/>
        </w:rPr>
      </w:pPr>
    </w:p>
    <w:p w:rsidR="00DF381B" w:rsidRDefault="00DF381B" w:rsidP="000F6156">
      <w:pPr>
        <w:rPr>
          <w:rtl/>
        </w:rPr>
      </w:pPr>
      <w:bookmarkStart w:id="24491" w:name="_ETM_Q69_437598"/>
      <w:bookmarkStart w:id="24492" w:name="_ETM_Q69_434459"/>
      <w:bookmarkEnd w:id="24491"/>
      <w:bookmarkEnd w:id="24492"/>
      <w:r>
        <w:rPr>
          <w:rtl/>
        </w:rPr>
        <w:t xml:space="preserve">חבר </w:t>
      </w:r>
      <w:bookmarkStart w:id="24493" w:name="_ETM_Q69_434909"/>
      <w:bookmarkEnd w:id="24493"/>
      <w:r>
        <w:rPr>
          <w:rtl/>
        </w:rPr>
        <w:t xml:space="preserve">הכנסת </w:t>
      </w:r>
      <w:bookmarkStart w:id="24494" w:name="_ETM_Q69_435689"/>
      <w:bookmarkEnd w:id="24494"/>
      <w:r>
        <w:rPr>
          <w:rtl/>
        </w:rPr>
        <w:t>גואטה</w:t>
      </w:r>
      <w:r>
        <w:rPr>
          <w:rFonts w:hint="cs"/>
          <w:rtl/>
        </w:rPr>
        <w:t>.</w:t>
      </w:r>
      <w:r>
        <w:rPr>
          <w:rtl/>
        </w:rPr>
        <w:t xml:space="preserve"> </w:t>
      </w:r>
      <w:bookmarkStart w:id="24495" w:name="_ETM_Q69_436390"/>
      <w:bookmarkEnd w:id="24495"/>
      <w:r>
        <w:rPr>
          <w:rtl/>
        </w:rPr>
        <w:t xml:space="preserve">אנא </w:t>
      </w:r>
      <w:bookmarkStart w:id="24496" w:name="_ETM_Q69_436690"/>
      <w:bookmarkEnd w:id="24496"/>
      <w:r>
        <w:rPr>
          <w:rtl/>
        </w:rPr>
        <w:t>מכם</w:t>
      </w:r>
      <w:r>
        <w:rPr>
          <w:rFonts w:hint="cs"/>
          <w:rtl/>
        </w:rPr>
        <w:t>.</w:t>
      </w:r>
    </w:p>
    <w:p w:rsidR="00DF381B" w:rsidRDefault="00DF381B" w:rsidP="000F6156">
      <w:pPr>
        <w:rPr>
          <w:rtl/>
        </w:rPr>
      </w:pPr>
      <w:bookmarkStart w:id="24497" w:name="_ETM_Q69_441229"/>
      <w:bookmarkStart w:id="24498" w:name="_ETM_Q69_441302"/>
      <w:bookmarkEnd w:id="24497"/>
      <w:bookmarkEnd w:id="24498"/>
    </w:p>
    <w:p w:rsidR="00DF381B" w:rsidRDefault="00DF381B" w:rsidP="000F6156">
      <w:pPr>
        <w:pStyle w:val="-"/>
        <w:keepNext/>
        <w:rPr>
          <w:rtl/>
        </w:rPr>
      </w:pPr>
      <w:bookmarkStart w:id="24499" w:name="ET_speakercontinue_5783_8"/>
      <w:r w:rsidRPr="006C48AC">
        <w:rPr>
          <w:rStyle w:val="TagStyle"/>
          <w:rtl/>
        </w:rPr>
        <w:t xml:space="preserve"> &lt;&lt; דובר_המשך &gt;&gt;</w:t>
      </w:r>
      <w:r w:rsidRPr="00713723">
        <w:rPr>
          <w:rStyle w:val="TagStyle"/>
          <w:rtl/>
        </w:rPr>
        <w:t xml:space="preserve"> </w:t>
      </w:r>
      <w:r>
        <w:rPr>
          <w:rtl/>
        </w:rPr>
        <w:t>מירב כהן (יש עתיד):</w:t>
      </w:r>
      <w:r w:rsidRPr="00713723">
        <w:rPr>
          <w:rStyle w:val="TagStyle"/>
          <w:rtl/>
        </w:rPr>
        <w:t xml:space="preserve"> </w:t>
      </w:r>
      <w:r w:rsidRPr="006C48AC">
        <w:rPr>
          <w:rStyle w:val="TagStyle"/>
          <w:rtl/>
        </w:rPr>
        <w:t>&lt;&lt; דובר_המשך &gt;&gt;</w:t>
      </w:r>
      <w:r>
        <w:rPr>
          <w:rtl/>
        </w:rPr>
        <w:t xml:space="preserve"> </w:t>
      </w:r>
      <w:bookmarkEnd w:id="24499"/>
    </w:p>
    <w:p w:rsidR="00DF381B" w:rsidRDefault="00DF381B" w:rsidP="00B15250">
      <w:pPr>
        <w:rPr>
          <w:rtl/>
        </w:rPr>
      </w:pPr>
    </w:p>
    <w:p w:rsidR="00DF381B" w:rsidRDefault="00DF381B" w:rsidP="000F6156">
      <w:pPr>
        <w:rPr>
          <w:rtl/>
        </w:rPr>
      </w:pPr>
      <w:bookmarkStart w:id="24500" w:name="_ETM_Q69_441966"/>
      <w:bookmarkStart w:id="24501" w:name="_ETM_Q69_440960"/>
      <w:bookmarkEnd w:id="24500"/>
      <w:bookmarkEnd w:id="24501"/>
      <w:r>
        <w:rPr>
          <w:rtl/>
        </w:rPr>
        <w:t xml:space="preserve">זה </w:t>
      </w:r>
      <w:bookmarkStart w:id="24502" w:name="_ETM_Q69_441169"/>
      <w:bookmarkEnd w:id="24502"/>
      <w:r>
        <w:rPr>
          <w:rtl/>
        </w:rPr>
        <w:t xml:space="preserve">בעיקר </w:t>
      </w:r>
      <w:bookmarkStart w:id="24503" w:name="_ETM_Q69_441589"/>
      <w:bookmarkEnd w:id="24503"/>
      <w:r>
        <w:rPr>
          <w:rtl/>
        </w:rPr>
        <w:t>מ</w:t>
      </w:r>
      <w:r>
        <w:rPr>
          <w:rFonts w:hint="cs"/>
          <w:rtl/>
        </w:rPr>
        <w:t>אפיין</w:t>
      </w:r>
      <w:r>
        <w:rPr>
          <w:rtl/>
        </w:rPr>
        <w:t xml:space="preserve"> </w:t>
      </w:r>
      <w:bookmarkStart w:id="24504" w:name="_ETM_Q69_442339"/>
      <w:bookmarkEnd w:id="24504"/>
      <w:r>
        <w:rPr>
          <w:rtl/>
        </w:rPr>
        <w:t xml:space="preserve">זוגות </w:t>
      </w:r>
      <w:bookmarkStart w:id="24505" w:name="_ETM_Q69_442819"/>
      <w:bookmarkEnd w:id="24505"/>
      <w:r>
        <w:rPr>
          <w:rtl/>
        </w:rPr>
        <w:t xml:space="preserve">מהחברה </w:t>
      </w:r>
      <w:bookmarkStart w:id="24506" w:name="_ETM_Q69_443870"/>
      <w:bookmarkEnd w:id="24506"/>
      <w:r>
        <w:rPr>
          <w:rFonts w:hint="cs"/>
          <w:rtl/>
        </w:rPr>
        <w:t>ה</w:t>
      </w:r>
      <w:r>
        <w:rPr>
          <w:rtl/>
        </w:rPr>
        <w:t>דתי</w:t>
      </w:r>
      <w:r>
        <w:rPr>
          <w:rFonts w:hint="cs"/>
          <w:rtl/>
        </w:rPr>
        <w:t>ת,</w:t>
      </w:r>
      <w:r>
        <w:rPr>
          <w:rtl/>
        </w:rPr>
        <w:t xml:space="preserve"> </w:t>
      </w:r>
      <w:bookmarkStart w:id="24507" w:name="_ETM_Q69_444890"/>
      <w:bookmarkEnd w:id="24507"/>
      <w:r>
        <w:rPr>
          <w:rtl/>
        </w:rPr>
        <w:t xml:space="preserve">ששם </w:t>
      </w:r>
      <w:bookmarkStart w:id="24508" w:name="_ETM_Q69_445490"/>
      <w:bookmarkEnd w:id="24508"/>
      <w:r>
        <w:rPr>
          <w:rtl/>
        </w:rPr>
        <w:t xml:space="preserve">לא </w:t>
      </w:r>
      <w:bookmarkStart w:id="24509" w:name="_ETM_Q69_445730"/>
      <w:bookmarkEnd w:id="24509"/>
      <w:r>
        <w:rPr>
          <w:rtl/>
        </w:rPr>
        <w:t xml:space="preserve">נהוג </w:t>
      </w:r>
      <w:bookmarkStart w:id="24510" w:name="_ETM_Q69_446300"/>
      <w:bookmarkEnd w:id="24510"/>
      <w:r>
        <w:rPr>
          <w:rtl/>
        </w:rPr>
        <w:t xml:space="preserve">לגור </w:t>
      </w:r>
      <w:bookmarkStart w:id="24511" w:name="_ETM_Q69_446720"/>
      <w:bookmarkEnd w:id="24511"/>
      <w:r>
        <w:rPr>
          <w:rtl/>
        </w:rPr>
        <w:t xml:space="preserve">ביחד </w:t>
      </w:r>
      <w:bookmarkStart w:id="24512" w:name="_ETM_Q69_447350"/>
      <w:bookmarkEnd w:id="24512"/>
      <w:r>
        <w:rPr>
          <w:rtl/>
        </w:rPr>
        <w:t xml:space="preserve">ולנהל </w:t>
      </w:r>
      <w:bookmarkStart w:id="24513" w:name="_ETM_Q69_447860"/>
      <w:bookmarkEnd w:id="24513"/>
      <w:r>
        <w:rPr>
          <w:rtl/>
        </w:rPr>
        <w:t xml:space="preserve">משק </w:t>
      </w:r>
      <w:bookmarkStart w:id="24514" w:name="_ETM_Q69_448160"/>
      <w:bookmarkEnd w:id="24514"/>
      <w:r>
        <w:rPr>
          <w:rtl/>
        </w:rPr>
        <w:t xml:space="preserve">בית </w:t>
      </w:r>
      <w:bookmarkStart w:id="24515" w:name="_ETM_Q69_448430"/>
      <w:bookmarkStart w:id="24516" w:name="_ETM_Q69_448699"/>
      <w:bookmarkEnd w:id="24515"/>
      <w:bookmarkEnd w:id="24516"/>
      <w:r>
        <w:rPr>
          <w:rFonts w:hint="cs"/>
          <w:rtl/>
        </w:rPr>
        <w:t xml:space="preserve">משותף </w:t>
      </w:r>
      <w:bookmarkStart w:id="24517" w:name="_ETM_Q69_448909"/>
      <w:bookmarkEnd w:id="24517"/>
      <w:r>
        <w:rPr>
          <w:rtl/>
        </w:rPr>
        <w:t xml:space="preserve">לפני </w:t>
      </w:r>
      <w:bookmarkStart w:id="24518" w:name="_ETM_Q69_449300"/>
      <w:bookmarkEnd w:id="24518"/>
      <w:r>
        <w:rPr>
          <w:rtl/>
        </w:rPr>
        <w:t>שמתחתנים</w:t>
      </w:r>
      <w:r>
        <w:rPr>
          <w:rFonts w:hint="cs"/>
          <w:rtl/>
        </w:rPr>
        <w:t>.</w:t>
      </w:r>
      <w:r>
        <w:rPr>
          <w:rtl/>
        </w:rPr>
        <w:t xml:space="preserve"> </w:t>
      </w:r>
      <w:bookmarkStart w:id="24519" w:name="_ETM_Q69_451050"/>
      <w:bookmarkEnd w:id="24519"/>
      <w:r>
        <w:rPr>
          <w:rtl/>
        </w:rPr>
        <w:t xml:space="preserve">אז </w:t>
      </w:r>
      <w:bookmarkStart w:id="24520" w:name="_ETM_Q69_451800"/>
      <w:bookmarkEnd w:id="24520"/>
      <w:r>
        <w:rPr>
          <w:rtl/>
        </w:rPr>
        <w:t xml:space="preserve">בעצם </w:t>
      </w:r>
      <w:bookmarkStart w:id="24521" w:name="_ETM_Q69_452219"/>
      <w:bookmarkEnd w:id="24521"/>
      <w:r>
        <w:rPr>
          <w:rtl/>
        </w:rPr>
        <w:t xml:space="preserve">אנחנו </w:t>
      </w:r>
      <w:bookmarkStart w:id="24522" w:name="_ETM_Q69_452520"/>
      <w:bookmarkEnd w:id="24522"/>
      <w:r>
        <w:rPr>
          <w:rtl/>
        </w:rPr>
        <w:t xml:space="preserve">רוצים </w:t>
      </w:r>
      <w:bookmarkStart w:id="24523" w:name="_ETM_Q69_452849"/>
      <w:bookmarkEnd w:id="24523"/>
      <w:r>
        <w:rPr>
          <w:rtl/>
        </w:rPr>
        <w:t xml:space="preserve">לתת </w:t>
      </w:r>
      <w:bookmarkStart w:id="24524" w:name="_ETM_Q69_453479"/>
      <w:bookmarkEnd w:id="24524"/>
      <w:r>
        <w:rPr>
          <w:rtl/>
        </w:rPr>
        <w:t xml:space="preserve">הכרה </w:t>
      </w:r>
      <w:bookmarkStart w:id="24525" w:name="_ETM_Q69_454199"/>
      <w:bookmarkEnd w:id="24525"/>
      <w:r>
        <w:rPr>
          <w:rtl/>
        </w:rPr>
        <w:t xml:space="preserve">לזוגות </w:t>
      </w:r>
      <w:bookmarkStart w:id="24526" w:name="_ETM_Q69_454800"/>
      <w:bookmarkEnd w:id="24526"/>
      <w:r>
        <w:rPr>
          <w:rtl/>
        </w:rPr>
        <w:t xml:space="preserve">שהם </w:t>
      </w:r>
      <w:bookmarkStart w:id="24527" w:name="_ETM_Q69_455219"/>
      <w:bookmarkEnd w:id="24527"/>
      <w:r>
        <w:rPr>
          <w:rtl/>
        </w:rPr>
        <w:t xml:space="preserve">לפעמים </w:t>
      </w:r>
      <w:bookmarkStart w:id="24528" w:name="_ETM_Q69_455550"/>
      <w:bookmarkEnd w:id="24528"/>
      <w:r>
        <w:rPr>
          <w:rtl/>
        </w:rPr>
        <w:t xml:space="preserve">אפילו </w:t>
      </w:r>
      <w:bookmarkStart w:id="24529" w:name="_ETM_Q69_455849"/>
      <w:bookmarkEnd w:id="24529"/>
      <w:r>
        <w:rPr>
          <w:rtl/>
        </w:rPr>
        <w:t xml:space="preserve">שנים </w:t>
      </w:r>
      <w:bookmarkStart w:id="24530" w:name="_ETM_Q69_456150"/>
      <w:bookmarkEnd w:id="24530"/>
      <w:r>
        <w:rPr>
          <w:rtl/>
        </w:rPr>
        <w:t xml:space="preserve">רבות </w:t>
      </w:r>
      <w:bookmarkStart w:id="24531" w:name="_ETM_Q69_456449"/>
      <w:bookmarkEnd w:id="24531"/>
      <w:r>
        <w:rPr>
          <w:rtl/>
        </w:rPr>
        <w:t>ביחד</w:t>
      </w:r>
      <w:r>
        <w:rPr>
          <w:rFonts w:hint="cs"/>
          <w:rtl/>
        </w:rPr>
        <w:t>,</w:t>
      </w:r>
      <w:r>
        <w:rPr>
          <w:rtl/>
        </w:rPr>
        <w:t xml:space="preserve"> </w:t>
      </w:r>
      <w:bookmarkStart w:id="24532" w:name="_ETM_Q69_456900"/>
      <w:bookmarkEnd w:id="24532"/>
      <w:r>
        <w:rPr>
          <w:rtl/>
        </w:rPr>
        <w:t xml:space="preserve">פשוט </w:t>
      </w:r>
      <w:bookmarkStart w:id="24533" w:name="_ETM_Q69_457229"/>
      <w:bookmarkEnd w:id="24533"/>
      <w:r>
        <w:rPr>
          <w:rtl/>
        </w:rPr>
        <w:t xml:space="preserve">לא </w:t>
      </w:r>
      <w:bookmarkStart w:id="24534" w:name="_ETM_Q69_457379"/>
      <w:bookmarkEnd w:id="24534"/>
      <w:r>
        <w:rPr>
          <w:rtl/>
        </w:rPr>
        <w:t xml:space="preserve">ניהלו </w:t>
      </w:r>
      <w:bookmarkStart w:id="24535" w:name="_ETM_Q69_457710"/>
      <w:bookmarkEnd w:id="24535"/>
      <w:r>
        <w:rPr>
          <w:rtl/>
        </w:rPr>
        <w:t xml:space="preserve">משק </w:t>
      </w:r>
      <w:bookmarkStart w:id="24536" w:name="_ETM_Q69_458009"/>
      <w:bookmarkEnd w:id="24536"/>
      <w:r>
        <w:rPr>
          <w:rtl/>
        </w:rPr>
        <w:t xml:space="preserve">בית </w:t>
      </w:r>
      <w:bookmarkStart w:id="24537" w:name="_ETM_Q69_458310"/>
      <w:bookmarkEnd w:id="24537"/>
      <w:r>
        <w:rPr>
          <w:rtl/>
        </w:rPr>
        <w:t>משותף</w:t>
      </w:r>
      <w:r>
        <w:rPr>
          <w:rFonts w:hint="cs"/>
          <w:rtl/>
        </w:rPr>
        <w:t>,</w:t>
      </w:r>
      <w:r>
        <w:rPr>
          <w:rtl/>
        </w:rPr>
        <w:t xml:space="preserve"> </w:t>
      </w:r>
      <w:bookmarkStart w:id="24538" w:name="_ETM_Q69_459939"/>
      <w:bookmarkEnd w:id="24538"/>
      <w:r>
        <w:rPr>
          <w:rtl/>
        </w:rPr>
        <w:t>ו</w:t>
      </w:r>
      <w:r>
        <w:rPr>
          <w:rFonts w:hint="cs"/>
          <w:rtl/>
        </w:rPr>
        <w:t>ה</w:t>
      </w:r>
      <w:r>
        <w:rPr>
          <w:rtl/>
        </w:rPr>
        <w:t xml:space="preserve">ם </w:t>
      </w:r>
      <w:bookmarkStart w:id="24539" w:name="_ETM_Q69_460210"/>
      <w:bookmarkEnd w:id="24539"/>
      <w:r>
        <w:rPr>
          <w:rtl/>
        </w:rPr>
        <w:t>התארסו</w:t>
      </w:r>
      <w:r>
        <w:rPr>
          <w:rFonts w:hint="cs"/>
          <w:rtl/>
        </w:rPr>
        <w:t>,</w:t>
      </w:r>
      <w:r>
        <w:rPr>
          <w:rtl/>
        </w:rPr>
        <w:t xml:space="preserve"> </w:t>
      </w:r>
      <w:bookmarkStart w:id="24540" w:name="_ETM_Q69_461560"/>
      <w:bookmarkEnd w:id="24540"/>
      <w:r>
        <w:rPr>
          <w:rtl/>
        </w:rPr>
        <w:t xml:space="preserve">ובכל </w:t>
      </w:r>
      <w:bookmarkStart w:id="24541" w:name="_ETM_Q69_462069"/>
      <w:bookmarkEnd w:id="24541"/>
      <w:r>
        <w:rPr>
          <w:rtl/>
        </w:rPr>
        <w:t xml:space="preserve">זאת </w:t>
      </w:r>
      <w:bookmarkStart w:id="24542" w:name="_ETM_Q69_462219"/>
      <w:bookmarkEnd w:id="24542"/>
      <w:r>
        <w:rPr>
          <w:rtl/>
        </w:rPr>
        <w:t>כיום</w:t>
      </w:r>
      <w:r>
        <w:rPr>
          <w:rFonts w:hint="cs"/>
          <w:rtl/>
        </w:rPr>
        <w:t>,</w:t>
      </w:r>
      <w:r>
        <w:rPr>
          <w:rtl/>
        </w:rPr>
        <w:t xml:space="preserve"> </w:t>
      </w:r>
      <w:bookmarkStart w:id="24543" w:name="_ETM_Q69_462580"/>
      <w:bookmarkEnd w:id="24543"/>
      <w:r>
        <w:rPr>
          <w:rtl/>
        </w:rPr>
        <w:t xml:space="preserve">על </w:t>
      </w:r>
      <w:bookmarkStart w:id="24544" w:name="_ETM_Q69_462669"/>
      <w:bookmarkEnd w:id="24544"/>
      <w:r>
        <w:rPr>
          <w:rtl/>
        </w:rPr>
        <w:t xml:space="preserve">פי </w:t>
      </w:r>
      <w:bookmarkStart w:id="24545" w:name="_ETM_Q69_462819"/>
      <w:bookmarkEnd w:id="24545"/>
      <w:r>
        <w:rPr>
          <w:rtl/>
        </w:rPr>
        <w:t xml:space="preserve">החוק </w:t>
      </w:r>
      <w:bookmarkStart w:id="24546" w:name="_ETM_Q69_463060"/>
      <w:bookmarkEnd w:id="24546"/>
      <w:r>
        <w:rPr>
          <w:rtl/>
        </w:rPr>
        <w:t>הקיים</w:t>
      </w:r>
      <w:r>
        <w:rPr>
          <w:rFonts w:hint="cs"/>
          <w:rtl/>
        </w:rPr>
        <w:t>,</w:t>
      </w:r>
      <w:r>
        <w:rPr>
          <w:rtl/>
        </w:rPr>
        <w:t xml:space="preserve"> </w:t>
      </w:r>
      <w:bookmarkStart w:id="24547" w:name="_ETM_Q69_463419"/>
      <w:bookmarkEnd w:id="24547"/>
      <w:r>
        <w:rPr>
          <w:rtl/>
        </w:rPr>
        <w:t xml:space="preserve">נעשה </w:t>
      </w:r>
      <w:bookmarkStart w:id="24548" w:name="_ETM_Q69_463719"/>
      <w:bookmarkEnd w:id="24548"/>
      <w:r>
        <w:rPr>
          <w:rtl/>
        </w:rPr>
        <w:t>לה</w:t>
      </w:r>
      <w:r>
        <w:rPr>
          <w:rFonts w:hint="cs"/>
          <w:rtl/>
        </w:rPr>
        <w:t>ן עוול</w:t>
      </w:r>
      <w:r>
        <w:rPr>
          <w:rtl/>
        </w:rPr>
        <w:t xml:space="preserve"> </w:t>
      </w:r>
      <w:bookmarkStart w:id="24549" w:name="_ETM_Q69_464199"/>
      <w:bookmarkStart w:id="24550" w:name="_ETM_Q69_464439"/>
      <w:bookmarkStart w:id="24551" w:name="_ETM_Q69_464919"/>
      <w:bookmarkEnd w:id="24549"/>
      <w:bookmarkEnd w:id="24550"/>
      <w:bookmarkEnd w:id="24551"/>
      <w:r>
        <w:rPr>
          <w:rFonts w:hint="cs"/>
          <w:rtl/>
        </w:rPr>
        <w:t>ו</w:t>
      </w:r>
      <w:r>
        <w:rPr>
          <w:rtl/>
        </w:rPr>
        <w:t xml:space="preserve">הן </w:t>
      </w:r>
      <w:bookmarkStart w:id="24552" w:name="_ETM_Q69_465129"/>
      <w:bookmarkEnd w:id="24552"/>
      <w:r>
        <w:rPr>
          <w:rtl/>
        </w:rPr>
        <w:t xml:space="preserve">לא </w:t>
      </w:r>
      <w:bookmarkStart w:id="24553" w:name="_ETM_Q69_465250"/>
      <w:bookmarkEnd w:id="24553"/>
      <w:r>
        <w:rPr>
          <w:rtl/>
        </w:rPr>
        <w:t>מוכרות</w:t>
      </w:r>
      <w:r>
        <w:rPr>
          <w:rFonts w:hint="cs"/>
          <w:rtl/>
        </w:rPr>
        <w:t>.</w:t>
      </w:r>
      <w:r>
        <w:rPr>
          <w:rtl/>
        </w:rPr>
        <w:t xml:space="preserve"> </w:t>
      </w:r>
      <w:bookmarkStart w:id="24554" w:name="_ETM_Q69_466330"/>
      <w:bookmarkEnd w:id="24554"/>
      <w:r>
        <w:rPr>
          <w:rtl/>
        </w:rPr>
        <w:t xml:space="preserve">אנחנו </w:t>
      </w:r>
      <w:bookmarkStart w:id="24555" w:name="_ETM_Q69_466570"/>
      <w:bookmarkEnd w:id="24555"/>
      <w:r>
        <w:rPr>
          <w:rtl/>
        </w:rPr>
        <w:t xml:space="preserve">מבקשים </w:t>
      </w:r>
      <w:bookmarkStart w:id="24556" w:name="_ETM_Q69_466930"/>
      <w:bookmarkEnd w:id="24556"/>
      <w:r>
        <w:rPr>
          <w:rtl/>
        </w:rPr>
        <w:t xml:space="preserve">לתת </w:t>
      </w:r>
      <w:bookmarkStart w:id="24557" w:name="_ETM_Q69_467290"/>
      <w:bookmarkEnd w:id="24557"/>
      <w:r>
        <w:rPr>
          <w:rtl/>
        </w:rPr>
        <w:t>לה</w:t>
      </w:r>
      <w:r>
        <w:rPr>
          <w:rFonts w:hint="cs"/>
          <w:rtl/>
        </w:rPr>
        <w:t>ן</w:t>
      </w:r>
      <w:r>
        <w:rPr>
          <w:rtl/>
        </w:rPr>
        <w:t xml:space="preserve"> </w:t>
      </w:r>
      <w:bookmarkStart w:id="24558" w:name="_ETM_Q69_467529"/>
      <w:bookmarkEnd w:id="24558"/>
      <w:r>
        <w:rPr>
          <w:rtl/>
        </w:rPr>
        <w:t xml:space="preserve">זכויות </w:t>
      </w:r>
      <w:bookmarkStart w:id="24559" w:name="_ETM_Q69_467950"/>
      <w:bookmarkEnd w:id="24559"/>
      <w:r>
        <w:rPr>
          <w:rtl/>
        </w:rPr>
        <w:t xml:space="preserve">במשך </w:t>
      </w:r>
      <w:bookmarkStart w:id="24560" w:name="_ETM_Q69_468339"/>
      <w:bookmarkStart w:id="24561" w:name="_ETM_Q69_468670"/>
      <w:bookmarkEnd w:id="24560"/>
      <w:bookmarkEnd w:id="24561"/>
      <w:r>
        <w:rPr>
          <w:rFonts w:hint="cs"/>
          <w:rtl/>
        </w:rPr>
        <w:t xml:space="preserve">חמש </w:t>
      </w:r>
      <w:r>
        <w:rPr>
          <w:rtl/>
        </w:rPr>
        <w:t>שנים</w:t>
      </w:r>
      <w:r>
        <w:rPr>
          <w:rFonts w:hint="cs"/>
          <w:rtl/>
        </w:rPr>
        <w:t>,</w:t>
      </w:r>
      <w:r>
        <w:rPr>
          <w:rtl/>
        </w:rPr>
        <w:t xml:space="preserve"> </w:t>
      </w:r>
      <w:bookmarkStart w:id="24562" w:name="_ETM_Q69_469089"/>
      <w:bookmarkEnd w:id="24562"/>
      <w:r>
        <w:rPr>
          <w:rtl/>
        </w:rPr>
        <w:t xml:space="preserve">קצבה </w:t>
      </w:r>
      <w:bookmarkStart w:id="24563" w:name="_ETM_Q69_469600"/>
      <w:bookmarkEnd w:id="24563"/>
      <w:r>
        <w:rPr>
          <w:rtl/>
        </w:rPr>
        <w:t>חודשית</w:t>
      </w:r>
      <w:r>
        <w:rPr>
          <w:rFonts w:hint="cs"/>
          <w:rtl/>
        </w:rPr>
        <w:t>.</w:t>
      </w:r>
      <w:r>
        <w:rPr>
          <w:rtl/>
        </w:rPr>
        <w:t xml:space="preserve"> </w:t>
      </w:r>
      <w:bookmarkStart w:id="24564" w:name="_ETM_Q69_470970"/>
      <w:bookmarkEnd w:id="24564"/>
      <w:r>
        <w:rPr>
          <w:rtl/>
        </w:rPr>
        <w:t xml:space="preserve">יכול </w:t>
      </w:r>
      <w:bookmarkStart w:id="24565" w:name="_ETM_Q69_471300"/>
      <w:bookmarkEnd w:id="24565"/>
      <w:r>
        <w:rPr>
          <w:rtl/>
        </w:rPr>
        <w:t xml:space="preserve">להיות </w:t>
      </w:r>
      <w:bookmarkStart w:id="24566" w:name="_ETM_Q69_471480"/>
      <w:bookmarkEnd w:id="24566"/>
      <w:r>
        <w:rPr>
          <w:rtl/>
        </w:rPr>
        <w:t xml:space="preserve">שזה </w:t>
      </w:r>
      <w:bookmarkStart w:id="24567" w:name="_ETM_Q69_471750"/>
      <w:bookmarkEnd w:id="24567"/>
      <w:r>
        <w:rPr>
          <w:rtl/>
        </w:rPr>
        <w:t xml:space="preserve">עוד </w:t>
      </w:r>
      <w:bookmarkStart w:id="24568" w:name="_ETM_Q69_471900"/>
      <w:bookmarkEnd w:id="24568"/>
      <w:r>
        <w:rPr>
          <w:rFonts w:hint="cs"/>
          <w:rtl/>
        </w:rPr>
        <w:t>י</w:t>
      </w:r>
      <w:r>
        <w:rPr>
          <w:rtl/>
        </w:rPr>
        <w:t xml:space="preserve">תעדכן </w:t>
      </w:r>
      <w:bookmarkStart w:id="24569" w:name="_ETM_Q69_472500"/>
      <w:bookmarkEnd w:id="24569"/>
      <w:r>
        <w:rPr>
          <w:rtl/>
        </w:rPr>
        <w:t xml:space="preserve">בהמשך </w:t>
      </w:r>
      <w:bookmarkStart w:id="24570" w:name="_ETM_Q69_473370"/>
      <w:bookmarkEnd w:id="24570"/>
      <w:r>
        <w:rPr>
          <w:rtl/>
        </w:rPr>
        <w:t xml:space="preserve">תהליך </w:t>
      </w:r>
      <w:bookmarkStart w:id="24571" w:name="_ETM_Q69_473730"/>
      <w:bookmarkEnd w:id="24571"/>
      <w:r>
        <w:rPr>
          <w:rtl/>
        </w:rPr>
        <w:t>החקיקה</w:t>
      </w:r>
      <w:r>
        <w:rPr>
          <w:rFonts w:hint="cs"/>
          <w:rtl/>
        </w:rPr>
        <w:t>,</w:t>
      </w:r>
      <w:r>
        <w:rPr>
          <w:rtl/>
        </w:rPr>
        <w:t xml:space="preserve"> </w:t>
      </w:r>
      <w:bookmarkStart w:id="24572" w:name="_ETM_Q69_475310"/>
      <w:bookmarkEnd w:id="24572"/>
      <w:r>
        <w:rPr>
          <w:rtl/>
        </w:rPr>
        <w:t xml:space="preserve">אבל </w:t>
      </w:r>
      <w:bookmarkStart w:id="24573" w:name="_ETM_Q69_475580"/>
      <w:bookmarkEnd w:id="24573"/>
      <w:r>
        <w:rPr>
          <w:rtl/>
        </w:rPr>
        <w:t xml:space="preserve">הרציונל </w:t>
      </w:r>
      <w:bookmarkStart w:id="24574" w:name="_ETM_Q69_476089"/>
      <w:bookmarkEnd w:id="24574"/>
      <w:r>
        <w:rPr>
          <w:rtl/>
        </w:rPr>
        <w:t xml:space="preserve">הוא </w:t>
      </w:r>
      <w:bookmarkStart w:id="24575" w:name="_ETM_Q69_476180"/>
      <w:bookmarkEnd w:id="24575"/>
      <w:r>
        <w:rPr>
          <w:rtl/>
        </w:rPr>
        <w:t xml:space="preserve">ברור </w:t>
      </w:r>
      <w:bookmarkStart w:id="24576" w:name="_ETM_Q69_476630"/>
      <w:bookmarkEnd w:id="24576"/>
      <w:r>
        <w:rPr>
          <w:rtl/>
        </w:rPr>
        <w:t xml:space="preserve">וזה </w:t>
      </w:r>
      <w:bookmarkStart w:id="24577" w:name="_ETM_Q69_476870"/>
      <w:bookmarkEnd w:id="24577"/>
      <w:r>
        <w:rPr>
          <w:rtl/>
        </w:rPr>
        <w:t xml:space="preserve">תיקון </w:t>
      </w:r>
      <w:bookmarkStart w:id="24578" w:name="_ETM_Q69_477320"/>
      <w:bookmarkEnd w:id="24578"/>
      <w:r>
        <w:rPr>
          <w:rtl/>
        </w:rPr>
        <w:t xml:space="preserve">עוול </w:t>
      </w:r>
      <w:bookmarkStart w:id="24579" w:name="_ETM_Q69_477650"/>
      <w:bookmarkEnd w:id="24579"/>
      <w:r>
        <w:rPr>
          <w:rtl/>
        </w:rPr>
        <w:t>היסטורי</w:t>
      </w:r>
      <w:r>
        <w:rPr>
          <w:rFonts w:hint="cs"/>
          <w:rtl/>
        </w:rPr>
        <w:t>.</w:t>
      </w:r>
    </w:p>
    <w:p w:rsidR="00DF381B" w:rsidRDefault="00DF381B" w:rsidP="000F6156">
      <w:pPr>
        <w:rPr>
          <w:rtl/>
        </w:rPr>
      </w:pPr>
      <w:bookmarkStart w:id="24580" w:name="_ETM_Q69_481630"/>
      <w:bookmarkStart w:id="24581" w:name="_ETM_Q69_481726"/>
      <w:bookmarkEnd w:id="24580"/>
      <w:bookmarkEnd w:id="24581"/>
    </w:p>
    <w:p w:rsidR="00DF381B" w:rsidRDefault="00DF381B" w:rsidP="000F6156">
      <w:pPr>
        <w:rPr>
          <w:rtl/>
        </w:rPr>
      </w:pPr>
      <w:bookmarkStart w:id="24582" w:name="_ETM_Q69_481775"/>
      <w:bookmarkStart w:id="24583" w:name="_ETM_Q69_481863"/>
      <w:bookmarkStart w:id="24584" w:name="_ETM_Q69_478339"/>
      <w:bookmarkEnd w:id="24582"/>
      <w:bookmarkEnd w:id="24583"/>
      <w:bookmarkEnd w:id="24584"/>
      <w:r>
        <w:rPr>
          <w:rtl/>
        </w:rPr>
        <w:t xml:space="preserve">אני </w:t>
      </w:r>
      <w:bookmarkStart w:id="24585" w:name="_ETM_Q69_478639"/>
      <w:bookmarkEnd w:id="24585"/>
      <w:r>
        <w:rPr>
          <w:rtl/>
        </w:rPr>
        <w:t xml:space="preserve">רוצה </w:t>
      </w:r>
      <w:bookmarkStart w:id="24586" w:name="_ETM_Q69_478910"/>
      <w:bookmarkEnd w:id="24586"/>
      <w:r>
        <w:rPr>
          <w:rtl/>
        </w:rPr>
        <w:t xml:space="preserve">לשתף </w:t>
      </w:r>
      <w:bookmarkStart w:id="24587" w:name="_ETM_Q69_479389"/>
      <w:bookmarkEnd w:id="24587"/>
      <w:r>
        <w:rPr>
          <w:rtl/>
        </w:rPr>
        <w:t xml:space="preserve">את </w:t>
      </w:r>
      <w:bookmarkStart w:id="24588" w:name="_ETM_Q69_479449"/>
      <w:bookmarkEnd w:id="24588"/>
      <w:r>
        <w:rPr>
          <w:rtl/>
        </w:rPr>
        <w:t xml:space="preserve">הנוכחים </w:t>
      </w:r>
      <w:bookmarkStart w:id="24589" w:name="_ETM_Q69_480020"/>
      <w:bookmarkEnd w:id="24589"/>
      <w:r>
        <w:rPr>
          <w:rtl/>
        </w:rPr>
        <w:t xml:space="preserve">כאן </w:t>
      </w:r>
      <w:bookmarkStart w:id="24590" w:name="_ETM_Q69_480690"/>
      <w:bookmarkEnd w:id="24590"/>
      <w:r>
        <w:rPr>
          <w:rtl/>
        </w:rPr>
        <w:t xml:space="preserve">שהדיונים </w:t>
      </w:r>
      <w:bookmarkStart w:id="24591" w:name="_ETM_Q69_480000"/>
      <w:bookmarkStart w:id="24592" w:name="_ETM_Q69_480510"/>
      <w:bookmarkStart w:id="24593" w:name="_ETM_Q69_481250"/>
      <w:bookmarkStart w:id="24594" w:name="_ETM_Q69_483510"/>
      <w:bookmarkEnd w:id="24591"/>
      <w:bookmarkEnd w:id="24592"/>
      <w:bookmarkEnd w:id="24593"/>
      <w:bookmarkEnd w:id="24594"/>
      <w:r>
        <w:rPr>
          <w:rtl/>
        </w:rPr>
        <w:t xml:space="preserve">בוועדת </w:t>
      </w:r>
      <w:bookmarkStart w:id="24595" w:name="_ETM_Q69_484380"/>
      <w:bookmarkEnd w:id="24595"/>
      <w:r>
        <w:rPr>
          <w:rtl/>
        </w:rPr>
        <w:t xml:space="preserve">הרווחה </w:t>
      </w:r>
      <w:bookmarkStart w:id="24596" w:name="_ETM_Q69_484859"/>
      <w:bookmarkEnd w:id="24596"/>
      <w:r>
        <w:rPr>
          <w:rtl/>
        </w:rPr>
        <w:t xml:space="preserve">היו </w:t>
      </w:r>
      <w:bookmarkStart w:id="24597" w:name="_ETM_Q69_485069"/>
      <w:bookmarkEnd w:id="24597"/>
      <w:r>
        <w:rPr>
          <w:rtl/>
        </w:rPr>
        <w:t>מטלטלים</w:t>
      </w:r>
      <w:r>
        <w:rPr>
          <w:rFonts w:hint="cs"/>
          <w:rtl/>
        </w:rPr>
        <w:t>.</w:t>
      </w:r>
      <w:r>
        <w:rPr>
          <w:rtl/>
        </w:rPr>
        <w:t xml:space="preserve"> </w:t>
      </w:r>
      <w:bookmarkStart w:id="24598" w:name="_ETM_Q69_486680"/>
      <w:bookmarkEnd w:id="24598"/>
      <w:r>
        <w:rPr>
          <w:rtl/>
        </w:rPr>
        <w:t xml:space="preserve">אני </w:t>
      </w:r>
      <w:bookmarkStart w:id="24599" w:name="_ETM_Q69_487100"/>
      <w:bookmarkEnd w:id="24599"/>
      <w:r>
        <w:rPr>
          <w:rtl/>
        </w:rPr>
        <w:t xml:space="preserve">חושבת </w:t>
      </w:r>
      <w:bookmarkStart w:id="24600" w:name="_ETM_Q69_487550"/>
      <w:bookmarkEnd w:id="24600"/>
      <w:r>
        <w:rPr>
          <w:rtl/>
        </w:rPr>
        <w:t xml:space="preserve">שיהיה </w:t>
      </w:r>
      <w:bookmarkStart w:id="24601" w:name="_ETM_Q69_487910"/>
      <w:bookmarkEnd w:id="24601"/>
      <w:r>
        <w:rPr>
          <w:rtl/>
        </w:rPr>
        <w:t xml:space="preserve">הכי </w:t>
      </w:r>
      <w:bookmarkStart w:id="24602" w:name="_ETM_Q69_488210"/>
      <w:bookmarkEnd w:id="24602"/>
      <w:r>
        <w:rPr>
          <w:rtl/>
        </w:rPr>
        <w:t xml:space="preserve">חזק </w:t>
      </w:r>
      <w:bookmarkStart w:id="24603" w:name="_ETM_Q69_488960"/>
      <w:bookmarkEnd w:id="24603"/>
      <w:r>
        <w:rPr>
          <w:rtl/>
        </w:rPr>
        <w:t xml:space="preserve">להקריא </w:t>
      </w:r>
      <w:bookmarkStart w:id="24604" w:name="_ETM_Q69_489469"/>
      <w:bookmarkEnd w:id="24604"/>
      <w:r>
        <w:rPr>
          <w:rtl/>
        </w:rPr>
        <w:t xml:space="preserve">לכם </w:t>
      </w:r>
      <w:bookmarkStart w:id="24605" w:name="_ETM_Q69_489770"/>
      <w:bookmarkEnd w:id="24605"/>
      <w:r>
        <w:rPr>
          <w:rtl/>
        </w:rPr>
        <w:t>דברים</w:t>
      </w:r>
      <w:r>
        <w:rPr>
          <w:rFonts w:hint="cs"/>
          <w:rtl/>
        </w:rPr>
        <w:t>,</w:t>
      </w:r>
      <w:r>
        <w:rPr>
          <w:rtl/>
        </w:rPr>
        <w:t xml:space="preserve"> </w:t>
      </w:r>
      <w:bookmarkStart w:id="24606" w:name="_ETM_Q69_491129"/>
      <w:bookmarkEnd w:id="24606"/>
      <w:r>
        <w:rPr>
          <w:rtl/>
        </w:rPr>
        <w:t xml:space="preserve">את </w:t>
      </w:r>
      <w:bookmarkStart w:id="24607" w:name="_ETM_Q69_491370"/>
      <w:bookmarkEnd w:id="24607"/>
      <w:r>
        <w:rPr>
          <w:rtl/>
        </w:rPr>
        <w:t xml:space="preserve">המילים </w:t>
      </w:r>
      <w:bookmarkStart w:id="24608" w:name="_ETM_Q69_491849"/>
      <w:bookmarkEnd w:id="24608"/>
      <w:r>
        <w:rPr>
          <w:rtl/>
        </w:rPr>
        <w:t xml:space="preserve">של </w:t>
      </w:r>
      <w:bookmarkStart w:id="24609" w:name="_ETM_Q69_492480"/>
      <w:bookmarkEnd w:id="24609"/>
      <w:r>
        <w:rPr>
          <w:rtl/>
        </w:rPr>
        <w:t xml:space="preserve">רביד </w:t>
      </w:r>
      <w:bookmarkStart w:id="24610" w:name="_ETM_Q69_493080"/>
      <w:bookmarkEnd w:id="24610"/>
      <w:r>
        <w:rPr>
          <w:rtl/>
        </w:rPr>
        <w:t>דמתי</w:t>
      </w:r>
      <w:r>
        <w:rPr>
          <w:rFonts w:hint="cs"/>
          <w:rtl/>
        </w:rPr>
        <w:t>,</w:t>
      </w:r>
      <w:r>
        <w:rPr>
          <w:rtl/>
        </w:rPr>
        <w:t xml:space="preserve"> </w:t>
      </w:r>
      <w:bookmarkStart w:id="24611" w:name="_ETM_Q69_493709"/>
      <w:bookmarkEnd w:id="24611"/>
      <w:r>
        <w:rPr>
          <w:rFonts w:hint="cs"/>
          <w:rtl/>
        </w:rPr>
        <w:t>שהיא</w:t>
      </w:r>
      <w:r>
        <w:rPr>
          <w:rtl/>
        </w:rPr>
        <w:t xml:space="preserve"> </w:t>
      </w:r>
      <w:bookmarkStart w:id="24612" w:name="_ETM_Q69_493980"/>
      <w:bookmarkEnd w:id="24612"/>
      <w:r>
        <w:rPr>
          <w:rtl/>
        </w:rPr>
        <w:t xml:space="preserve">ארוסתו </w:t>
      </w:r>
      <w:bookmarkStart w:id="24613" w:name="_ETM_Q69_494699"/>
      <w:bookmarkEnd w:id="24613"/>
      <w:r>
        <w:rPr>
          <w:rtl/>
        </w:rPr>
        <w:t xml:space="preserve">של </w:t>
      </w:r>
      <w:bookmarkStart w:id="24614" w:name="_ETM_Q69_494969"/>
      <w:bookmarkEnd w:id="24614"/>
      <w:r>
        <w:rPr>
          <w:rtl/>
        </w:rPr>
        <w:t xml:space="preserve">סרן </w:t>
      </w:r>
      <w:bookmarkStart w:id="24615" w:name="_ETM_Q69_495509"/>
      <w:bookmarkEnd w:id="24615"/>
      <w:r>
        <w:rPr>
          <w:rtl/>
        </w:rPr>
        <w:t xml:space="preserve">אושרי </w:t>
      </w:r>
      <w:bookmarkStart w:id="24616" w:name="_ETM_Q69_495959"/>
      <w:bookmarkEnd w:id="24616"/>
      <w:proofErr w:type="spellStart"/>
      <w:r>
        <w:rPr>
          <w:rtl/>
        </w:rPr>
        <w:t>בו</w:t>
      </w:r>
      <w:r>
        <w:rPr>
          <w:rFonts w:hint="cs"/>
          <w:rtl/>
        </w:rPr>
        <w:t>צחק</w:t>
      </w:r>
      <w:proofErr w:type="spellEnd"/>
      <w:r>
        <w:rPr>
          <w:rFonts w:hint="cs"/>
          <w:rtl/>
        </w:rPr>
        <w:t>,</w:t>
      </w:r>
      <w:r>
        <w:rPr>
          <w:rtl/>
        </w:rPr>
        <w:t xml:space="preserve"> </w:t>
      </w:r>
      <w:bookmarkStart w:id="24617" w:name="_ETM_Q69_496740"/>
      <w:bookmarkEnd w:id="24617"/>
      <w:r>
        <w:rPr>
          <w:rtl/>
        </w:rPr>
        <w:t>ז</w:t>
      </w:r>
      <w:r>
        <w:rPr>
          <w:rFonts w:hint="cs"/>
          <w:rtl/>
        </w:rPr>
        <w:t>י</w:t>
      </w:r>
      <w:r>
        <w:rPr>
          <w:rtl/>
        </w:rPr>
        <w:t xml:space="preserve">כרונו </w:t>
      </w:r>
      <w:bookmarkStart w:id="24618" w:name="_ETM_Q69_497250"/>
      <w:bookmarkEnd w:id="24618"/>
      <w:r>
        <w:rPr>
          <w:rtl/>
        </w:rPr>
        <w:t>לברכה</w:t>
      </w:r>
      <w:r>
        <w:rPr>
          <w:rFonts w:hint="cs"/>
          <w:rtl/>
        </w:rPr>
        <w:t>.</w:t>
      </w:r>
      <w:r>
        <w:rPr>
          <w:rtl/>
        </w:rPr>
        <w:t xml:space="preserve"> </w:t>
      </w:r>
      <w:bookmarkStart w:id="24619" w:name="_ETM_Q69_498419"/>
      <w:bookmarkEnd w:id="24619"/>
      <w:r>
        <w:rPr>
          <w:rtl/>
        </w:rPr>
        <w:t xml:space="preserve">היא </w:t>
      </w:r>
      <w:bookmarkStart w:id="24620" w:name="_ETM_Q69_498570"/>
      <w:bookmarkEnd w:id="24620"/>
      <w:r>
        <w:rPr>
          <w:rtl/>
        </w:rPr>
        <w:t>בעצם</w:t>
      </w:r>
      <w:bookmarkStart w:id="24621" w:name="_ETM_Q69_498930"/>
      <w:bookmarkStart w:id="24622" w:name="_ETM_Q69_499289"/>
      <w:bookmarkEnd w:id="24621"/>
      <w:bookmarkEnd w:id="24622"/>
      <w:r>
        <w:rPr>
          <w:rFonts w:hint="cs"/>
          <w:rtl/>
        </w:rPr>
        <w:t xml:space="preserve"> </w:t>
      </w:r>
      <w:bookmarkStart w:id="24623" w:name="_ETM_Q69_502088"/>
      <w:bookmarkEnd w:id="24623"/>
      <w:r>
        <w:rPr>
          <w:rFonts w:hint="cs"/>
          <w:rtl/>
        </w:rPr>
        <w:t xml:space="preserve">אחת </w:t>
      </w:r>
      <w:r>
        <w:rPr>
          <w:rtl/>
        </w:rPr>
        <w:t xml:space="preserve">הארוסות </w:t>
      </w:r>
      <w:bookmarkStart w:id="24624" w:name="_ETM_Q69_499829"/>
      <w:bookmarkEnd w:id="24624"/>
      <w:r>
        <w:rPr>
          <w:rtl/>
        </w:rPr>
        <w:t xml:space="preserve">שהביאה </w:t>
      </w:r>
      <w:bookmarkStart w:id="24625" w:name="_ETM_Q69_500250"/>
      <w:bookmarkEnd w:id="24625"/>
      <w:r>
        <w:rPr>
          <w:rtl/>
        </w:rPr>
        <w:t xml:space="preserve">את </w:t>
      </w:r>
      <w:bookmarkStart w:id="24626" w:name="_ETM_Q69_500339"/>
      <w:bookmarkEnd w:id="24626"/>
      <w:r>
        <w:rPr>
          <w:rtl/>
        </w:rPr>
        <w:t xml:space="preserve">הסיפור </w:t>
      </w:r>
      <w:bookmarkStart w:id="24627" w:name="_ETM_Q69_500789"/>
      <w:bookmarkEnd w:id="24627"/>
      <w:r>
        <w:rPr>
          <w:rtl/>
        </w:rPr>
        <w:t xml:space="preserve">האישי </w:t>
      </w:r>
      <w:bookmarkStart w:id="24628" w:name="_ETM_Q69_501180"/>
      <w:bookmarkEnd w:id="24628"/>
      <w:r>
        <w:rPr>
          <w:rtl/>
        </w:rPr>
        <w:t>של</w:t>
      </w:r>
      <w:r>
        <w:rPr>
          <w:rFonts w:hint="cs"/>
          <w:rtl/>
        </w:rPr>
        <w:t>ה</w:t>
      </w:r>
      <w:r>
        <w:rPr>
          <w:rtl/>
        </w:rPr>
        <w:t xml:space="preserve"> </w:t>
      </w:r>
      <w:bookmarkStart w:id="24629" w:name="_ETM_Q69_501599"/>
      <w:bookmarkEnd w:id="24629"/>
      <w:r>
        <w:rPr>
          <w:rtl/>
        </w:rPr>
        <w:t xml:space="preserve">לדיוני </w:t>
      </w:r>
      <w:bookmarkStart w:id="24630" w:name="_ETM_Q69_502140"/>
      <w:bookmarkEnd w:id="24630"/>
      <w:r>
        <w:rPr>
          <w:rtl/>
        </w:rPr>
        <w:t>הוועדה</w:t>
      </w:r>
      <w:r>
        <w:rPr>
          <w:rFonts w:hint="cs"/>
          <w:rtl/>
        </w:rPr>
        <w:t>,</w:t>
      </w:r>
      <w:r>
        <w:rPr>
          <w:rtl/>
        </w:rPr>
        <w:t xml:space="preserve"> </w:t>
      </w:r>
      <w:bookmarkStart w:id="24631" w:name="_ETM_Q69_502650"/>
      <w:bookmarkEnd w:id="24631"/>
      <w:r>
        <w:rPr>
          <w:rtl/>
        </w:rPr>
        <w:t xml:space="preserve">ואני </w:t>
      </w:r>
      <w:bookmarkStart w:id="24632" w:name="_ETM_Q69_502890"/>
      <w:bookmarkEnd w:id="24632"/>
      <w:r>
        <w:rPr>
          <w:rtl/>
        </w:rPr>
        <w:t xml:space="preserve">חושבת </w:t>
      </w:r>
      <w:bookmarkStart w:id="24633" w:name="_ETM_Q69_503339"/>
      <w:bookmarkEnd w:id="24633"/>
      <w:r>
        <w:rPr>
          <w:rtl/>
        </w:rPr>
        <w:t xml:space="preserve">שהמילים </w:t>
      </w:r>
      <w:bookmarkStart w:id="24634" w:name="_ETM_Q69_504029"/>
      <w:bookmarkEnd w:id="24634"/>
      <w:r>
        <w:rPr>
          <w:rtl/>
        </w:rPr>
        <w:t>של</w:t>
      </w:r>
      <w:r>
        <w:rPr>
          <w:rFonts w:hint="cs"/>
          <w:rtl/>
        </w:rPr>
        <w:t>ה</w:t>
      </w:r>
      <w:r>
        <w:rPr>
          <w:rtl/>
        </w:rPr>
        <w:t xml:space="preserve"> </w:t>
      </w:r>
      <w:bookmarkStart w:id="24635" w:name="_ETM_Q69_506320"/>
      <w:bookmarkEnd w:id="24635"/>
      <w:r>
        <w:rPr>
          <w:rtl/>
        </w:rPr>
        <w:t xml:space="preserve">ממחישות </w:t>
      </w:r>
      <w:bookmarkStart w:id="24636" w:name="_ETM_Q69_507310"/>
      <w:bookmarkEnd w:id="24636"/>
      <w:r>
        <w:rPr>
          <w:rtl/>
        </w:rPr>
        <w:t xml:space="preserve">את </w:t>
      </w:r>
      <w:bookmarkStart w:id="24637" w:name="_ETM_Q69_507550"/>
      <w:bookmarkStart w:id="24638" w:name="_ETM_Q69_508390"/>
      <w:bookmarkStart w:id="24639" w:name="_ETM_Q69_508570"/>
      <w:bookmarkEnd w:id="24637"/>
      <w:bookmarkEnd w:id="24638"/>
      <w:bookmarkEnd w:id="24639"/>
      <w:r>
        <w:rPr>
          <w:rtl/>
        </w:rPr>
        <w:t xml:space="preserve">התחושות </w:t>
      </w:r>
      <w:bookmarkStart w:id="24640" w:name="_ETM_Q69_509170"/>
      <w:bookmarkEnd w:id="24640"/>
      <w:r>
        <w:rPr>
          <w:rtl/>
        </w:rPr>
        <w:t>ו</w:t>
      </w:r>
      <w:r>
        <w:rPr>
          <w:rFonts w:hint="cs"/>
          <w:rtl/>
        </w:rPr>
        <w:t>את העוול</w:t>
      </w:r>
      <w:r>
        <w:rPr>
          <w:rtl/>
        </w:rPr>
        <w:t xml:space="preserve"> </w:t>
      </w:r>
      <w:bookmarkStart w:id="24641" w:name="_ETM_Q69_509740"/>
      <w:bookmarkEnd w:id="24641"/>
      <w:r>
        <w:rPr>
          <w:rtl/>
        </w:rPr>
        <w:t xml:space="preserve">בצורה </w:t>
      </w:r>
      <w:bookmarkStart w:id="24642" w:name="_ETM_Q69_510220"/>
      <w:bookmarkEnd w:id="24642"/>
      <w:r>
        <w:rPr>
          <w:rtl/>
        </w:rPr>
        <w:t xml:space="preserve">הכי </w:t>
      </w:r>
      <w:bookmarkStart w:id="24643" w:name="_ETM_Q69_510520"/>
      <w:bookmarkEnd w:id="24643"/>
      <w:r>
        <w:rPr>
          <w:rtl/>
        </w:rPr>
        <w:t xml:space="preserve">אותנטית </w:t>
      </w:r>
      <w:bookmarkStart w:id="24644" w:name="_ETM_Q69_511060"/>
      <w:bookmarkEnd w:id="24644"/>
      <w:r>
        <w:rPr>
          <w:rtl/>
        </w:rPr>
        <w:t xml:space="preserve">וחזקה </w:t>
      </w:r>
      <w:bookmarkStart w:id="24645" w:name="_ETM_Q69_511630"/>
      <w:bookmarkEnd w:id="24645"/>
      <w:r>
        <w:rPr>
          <w:rtl/>
        </w:rPr>
        <w:t>שיש</w:t>
      </w:r>
      <w:r>
        <w:rPr>
          <w:rFonts w:hint="cs"/>
          <w:rtl/>
        </w:rPr>
        <w:t>.</w:t>
      </w:r>
      <w:r>
        <w:rPr>
          <w:rtl/>
        </w:rPr>
        <w:t xml:space="preserve"> </w:t>
      </w:r>
      <w:bookmarkStart w:id="24646" w:name="_ETM_Q69_512079"/>
      <w:bookmarkEnd w:id="24646"/>
      <w:r>
        <w:rPr>
          <w:rtl/>
        </w:rPr>
        <w:t xml:space="preserve">אז </w:t>
      </w:r>
      <w:bookmarkStart w:id="24647" w:name="_ETM_Q69_512230"/>
      <w:bookmarkEnd w:id="24647"/>
      <w:r>
        <w:rPr>
          <w:rtl/>
        </w:rPr>
        <w:t>ברשותכם</w:t>
      </w:r>
      <w:r>
        <w:rPr>
          <w:rFonts w:hint="cs"/>
          <w:rtl/>
        </w:rPr>
        <w:t>,</w:t>
      </w:r>
      <w:r>
        <w:rPr>
          <w:rtl/>
        </w:rPr>
        <w:t xml:space="preserve"> </w:t>
      </w:r>
      <w:bookmarkStart w:id="24648" w:name="_ETM_Q69_512860"/>
      <w:bookmarkEnd w:id="24648"/>
      <w:r>
        <w:rPr>
          <w:rtl/>
        </w:rPr>
        <w:t xml:space="preserve">אני </w:t>
      </w:r>
      <w:bookmarkStart w:id="24649" w:name="_ETM_Q69_513460"/>
      <w:bookmarkEnd w:id="24649"/>
      <w:r>
        <w:rPr>
          <w:rtl/>
        </w:rPr>
        <w:t xml:space="preserve">אתן </w:t>
      </w:r>
      <w:bookmarkStart w:id="24650" w:name="_ETM_Q69_514210"/>
      <w:bookmarkEnd w:id="24650"/>
      <w:r>
        <w:rPr>
          <w:rtl/>
        </w:rPr>
        <w:t xml:space="preserve">את </w:t>
      </w:r>
      <w:bookmarkStart w:id="24651" w:name="_ETM_Q69_514420"/>
      <w:bookmarkEnd w:id="24651"/>
      <w:r>
        <w:rPr>
          <w:rtl/>
        </w:rPr>
        <w:t xml:space="preserve">המקום </w:t>
      </w:r>
      <w:bookmarkStart w:id="24652" w:name="_ETM_Q69_515110"/>
      <w:bookmarkEnd w:id="24652"/>
      <w:r>
        <w:rPr>
          <w:rtl/>
        </w:rPr>
        <w:t xml:space="preserve">ואת </w:t>
      </w:r>
      <w:bookmarkStart w:id="24653" w:name="_ETM_Q69_515379"/>
      <w:bookmarkEnd w:id="24653"/>
      <w:r>
        <w:rPr>
          <w:rtl/>
        </w:rPr>
        <w:t xml:space="preserve">הכבוד </w:t>
      </w:r>
      <w:bookmarkStart w:id="24654" w:name="_ETM_Q69_516190"/>
      <w:bookmarkEnd w:id="24654"/>
      <w:r>
        <w:rPr>
          <w:rtl/>
        </w:rPr>
        <w:t xml:space="preserve">למילים </w:t>
      </w:r>
      <w:bookmarkStart w:id="24655" w:name="_ETM_Q69_516730"/>
      <w:bookmarkEnd w:id="24655"/>
      <w:r>
        <w:rPr>
          <w:rtl/>
        </w:rPr>
        <w:t>שלה</w:t>
      </w:r>
      <w:r>
        <w:rPr>
          <w:rFonts w:hint="cs"/>
          <w:rtl/>
        </w:rPr>
        <w:t>:</w:t>
      </w:r>
    </w:p>
    <w:p w:rsidR="00DF381B" w:rsidRDefault="00DF381B" w:rsidP="000F6156">
      <w:pPr>
        <w:rPr>
          <w:rtl/>
        </w:rPr>
      </w:pPr>
      <w:bookmarkStart w:id="24656" w:name="_ETM_Q69_516727"/>
      <w:bookmarkStart w:id="24657" w:name="_ETM_Q69_516807"/>
      <w:bookmarkEnd w:id="24656"/>
      <w:bookmarkEnd w:id="24657"/>
    </w:p>
    <w:p w:rsidR="00DF381B" w:rsidRDefault="00D65511" w:rsidP="00D65511">
      <w:pPr>
        <w:rPr>
          <w:rtl/>
        </w:rPr>
      </w:pPr>
      <w:bookmarkStart w:id="24658" w:name="_ETM_Q69_516870"/>
      <w:bookmarkStart w:id="24659" w:name="_ETM_Q69_516935"/>
      <w:bookmarkStart w:id="24660" w:name="_ETM_Q69_518600"/>
      <w:bookmarkEnd w:id="24658"/>
      <w:bookmarkEnd w:id="24659"/>
      <w:bookmarkEnd w:id="24660"/>
      <w:r>
        <w:rPr>
          <w:rFonts w:hint="cs"/>
          <w:rtl/>
        </w:rPr>
        <w:t>"</w:t>
      </w:r>
      <w:r w:rsidR="00DF381B">
        <w:rPr>
          <w:rtl/>
        </w:rPr>
        <w:t xml:space="preserve">אתם </w:t>
      </w:r>
      <w:bookmarkStart w:id="24661" w:name="_ETM_Q69_518990"/>
      <w:bookmarkEnd w:id="24661"/>
      <w:r w:rsidR="00DF381B">
        <w:rPr>
          <w:rtl/>
        </w:rPr>
        <w:t xml:space="preserve">בטח </w:t>
      </w:r>
      <w:bookmarkStart w:id="24662" w:name="_ETM_Q69_519320"/>
      <w:bookmarkEnd w:id="24662"/>
      <w:r w:rsidR="00DF381B">
        <w:rPr>
          <w:rtl/>
        </w:rPr>
        <w:t xml:space="preserve">שמעתם </w:t>
      </w:r>
      <w:bookmarkStart w:id="24663" w:name="_ETM_Q69_519920"/>
      <w:bookmarkEnd w:id="24663"/>
      <w:r w:rsidR="00DF381B">
        <w:rPr>
          <w:rtl/>
        </w:rPr>
        <w:t xml:space="preserve">עליו </w:t>
      </w:r>
      <w:bookmarkStart w:id="24664" w:name="_ETM_Q69_520640"/>
      <w:bookmarkEnd w:id="24664"/>
      <w:r w:rsidR="00DF381B">
        <w:rPr>
          <w:rtl/>
        </w:rPr>
        <w:t xml:space="preserve">כעל </w:t>
      </w:r>
      <w:bookmarkStart w:id="24665" w:name="_ETM_Q69_521360"/>
      <w:bookmarkEnd w:id="24665"/>
      <w:r w:rsidR="00DF381B">
        <w:rPr>
          <w:rtl/>
        </w:rPr>
        <w:t xml:space="preserve">סרן </w:t>
      </w:r>
      <w:bookmarkStart w:id="24666" w:name="_ETM_Q69_522230"/>
      <w:bookmarkEnd w:id="24666"/>
      <w:r w:rsidR="00DF381B">
        <w:rPr>
          <w:rtl/>
        </w:rPr>
        <w:t xml:space="preserve">אושרי </w:t>
      </w:r>
      <w:bookmarkStart w:id="24667" w:name="_ETM_Q69_522710"/>
      <w:bookmarkEnd w:id="24667"/>
      <w:proofErr w:type="spellStart"/>
      <w:r w:rsidR="00DF381B">
        <w:rPr>
          <w:rtl/>
        </w:rPr>
        <w:t>בו</w:t>
      </w:r>
      <w:r w:rsidR="00DF381B">
        <w:rPr>
          <w:rFonts w:hint="cs"/>
          <w:rtl/>
        </w:rPr>
        <w:t>צחק</w:t>
      </w:r>
      <w:proofErr w:type="spellEnd"/>
      <w:r w:rsidR="00DF381B">
        <w:rPr>
          <w:rFonts w:hint="cs"/>
          <w:rtl/>
        </w:rPr>
        <w:t>,</w:t>
      </w:r>
      <w:r w:rsidR="00DF381B">
        <w:rPr>
          <w:rtl/>
        </w:rPr>
        <w:t xml:space="preserve"> </w:t>
      </w:r>
      <w:bookmarkStart w:id="24668" w:name="_ETM_Q69_523370"/>
      <w:bookmarkEnd w:id="24668"/>
      <w:r w:rsidR="00DF381B">
        <w:rPr>
          <w:rtl/>
        </w:rPr>
        <w:t xml:space="preserve">שנפל </w:t>
      </w:r>
      <w:bookmarkStart w:id="24669" w:name="_ETM_Q69_523970"/>
      <w:bookmarkEnd w:id="24669"/>
      <w:r w:rsidR="00DF381B">
        <w:rPr>
          <w:rtl/>
        </w:rPr>
        <w:t xml:space="preserve">בגבורה </w:t>
      </w:r>
      <w:bookmarkStart w:id="24670" w:name="_ETM_Q69_525100"/>
      <w:bookmarkEnd w:id="24670"/>
      <w:r w:rsidR="00DF381B">
        <w:rPr>
          <w:rtl/>
        </w:rPr>
        <w:t xml:space="preserve">בעת </w:t>
      </w:r>
      <w:bookmarkStart w:id="24671" w:name="_ETM_Q69_525489"/>
      <w:bookmarkEnd w:id="24671"/>
      <w:r w:rsidR="00DF381B">
        <w:rPr>
          <w:rtl/>
        </w:rPr>
        <w:t xml:space="preserve">שלחם </w:t>
      </w:r>
      <w:bookmarkStart w:id="24672" w:name="_ETM_Q69_526000"/>
      <w:bookmarkEnd w:id="24672"/>
      <w:r w:rsidR="00DF381B">
        <w:rPr>
          <w:rtl/>
        </w:rPr>
        <w:t xml:space="preserve">על </w:t>
      </w:r>
      <w:bookmarkStart w:id="24673" w:name="_ETM_Q69_526089"/>
      <w:bookmarkEnd w:id="24673"/>
      <w:r w:rsidR="00DF381B">
        <w:rPr>
          <w:rtl/>
        </w:rPr>
        <w:t xml:space="preserve">המדינה </w:t>
      </w:r>
      <w:bookmarkStart w:id="24674" w:name="_ETM_Q69_526600"/>
      <w:bookmarkEnd w:id="24674"/>
      <w:r w:rsidR="00DF381B">
        <w:rPr>
          <w:rtl/>
        </w:rPr>
        <w:t>ו</w:t>
      </w:r>
      <w:r w:rsidR="00DF381B">
        <w:rPr>
          <w:rFonts w:hint="cs"/>
          <w:rtl/>
        </w:rPr>
        <w:t>הג</w:t>
      </w:r>
      <w:r w:rsidR="00DF381B">
        <w:rPr>
          <w:rtl/>
        </w:rPr>
        <w:t xml:space="preserve">ן </w:t>
      </w:r>
      <w:bookmarkStart w:id="24675" w:name="_ETM_Q69_527079"/>
      <w:bookmarkEnd w:id="24675"/>
      <w:r w:rsidR="00DF381B">
        <w:rPr>
          <w:rFonts w:hint="cs"/>
          <w:rtl/>
        </w:rPr>
        <w:t>עליה</w:t>
      </w:r>
      <w:r w:rsidR="00DF381B">
        <w:rPr>
          <w:rtl/>
        </w:rPr>
        <w:t xml:space="preserve"> </w:t>
      </w:r>
      <w:bookmarkStart w:id="24676" w:name="_ETM_Q69_527379"/>
      <w:bookmarkEnd w:id="24676"/>
      <w:r w:rsidR="00DF381B">
        <w:rPr>
          <w:rtl/>
        </w:rPr>
        <w:t>בגופו</w:t>
      </w:r>
      <w:r w:rsidR="00DF381B">
        <w:rPr>
          <w:rFonts w:hint="cs"/>
          <w:rtl/>
        </w:rPr>
        <w:t>.</w:t>
      </w:r>
      <w:r w:rsidR="00DF381B">
        <w:rPr>
          <w:rtl/>
        </w:rPr>
        <w:t xml:space="preserve"> </w:t>
      </w:r>
      <w:bookmarkStart w:id="24677" w:name="_ETM_Q69_528830"/>
      <w:bookmarkEnd w:id="24677"/>
      <w:r w:rsidR="00DF381B">
        <w:rPr>
          <w:rtl/>
        </w:rPr>
        <w:t xml:space="preserve">אבל </w:t>
      </w:r>
      <w:bookmarkStart w:id="24678" w:name="_ETM_Q69_529160"/>
      <w:bookmarkEnd w:id="24678"/>
      <w:r w:rsidR="00DF381B">
        <w:rPr>
          <w:rtl/>
        </w:rPr>
        <w:t>אושרי</w:t>
      </w:r>
      <w:r w:rsidR="00DF381B">
        <w:rPr>
          <w:rFonts w:hint="cs"/>
          <w:rtl/>
        </w:rPr>
        <w:t>,</w:t>
      </w:r>
      <w:r w:rsidR="00DF381B">
        <w:rPr>
          <w:rtl/>
        </w:rPr>
        <w:t xml:space="preserve"> </w:t>
      </w:r>
      <w:bookmarkStart w:id="24679" w:name="_ETM_Q69_529910"/>
      <w:bookmarkEnd w:id="24679"/>
      <w:r w:rsidR="00DF381B">
        <w:rPr>
          <w:rtl/>
        </w:rPr>
        <w:t xml:space="preserve">בשבילי </w:t>
      </w:r>
      <w:bookmarkStart w:id="24680" w:name="_ETM_Q69_530570"/>
      <w:bookmarkEnd w:id="24680"/>
      <w:r w:rsidR="00DF381B">
        <w:rPr>
          <w:rtl/>
        </w:rPr>
        <w:t xml:space="preserve">לנצח </w:t>
      </w:r>
      <w:bookmarkStart w:id="24681" w:name="_ETM_Q69_531170"/>
      <w:bookmarkEnd w:id="24681"/>
      <w:r w:rsidR="00DF381B">
        <w:rPr>
          <w:rtl/>
        </w:rPr>
        <w:t xml:space="preserve">יישאר </w:t>
      </w:r>
      <w:bookmarkStart w:id="24682" w:name="_ETM_Q69_531770"/>
      <w:bookmarkEnd w:id="24682"/>
      <w:proofErr w:type="spellStart"/>
      <w:r w:rsidR="00DF381B">
        <w:rPr>
          <w:rFonts w:hint="cs"/>
          <w:rtl/>
        </w:rPr>
        <w:t>או</w:t>
      </w:r>
      <w:r w:rsidR="00DF381B">
        <w:rPr>
          <w:rtl/>
        </w:rPr>
        <w:t>ש</w:t>
      </w:r>
      <w:proofErr w:type="spellEnd"/>
      <w:r w:rsidR="00DF381B">
        <w:rPr>
          <w:rFonts w:hint="cs"/>
          <w:rtl/>
        </w:rPr>
        <w:t>.</w:t>
      </w:r>
      <w:r w:rsidR="00DF381B">
        <w:rPr>
          <w:rtl/>
        </w:rPr>
        <w:t xml:space="preserve"> </w:t>
      </w:r>
      <w:bookmarkStart w:id="24683" w:name="_ETM_Q69_533140"/>
      <w:bookmarkStart w:id="24684" w:name="_ETM_Q69_533740"/>
      <w:bookmarkEnd w:id="24683"/>
      <w:bookmarkEnd w:id="24684"/>
      <w:r w:rsidR="00DF381B">
        <w:rPr>
          <w:rFonts w:hint="cs"/>
          <w:rtl/>
        </w:rPr>
        <w:t>קוראים לי רביד</w:t>
      </w:r>
      <w:r w:rsidR="00DF381B">
        <w:rPr>
          <w:rtl/>
        </w:rPr>
        <w:t xml:space="preserve"> </w:t>
      </w:r>
      <w:bookmarkStart w:id="24685" w:name="_ETM_Q69_534589"/>
      <w:bookmarkEnd w:id="24685"/>
      <w:r w:rsidR="00DF381B">
        <w:rPr>
          <w:rtl/>
        </w:rPr>
        <w:t>דמתי</w:t>
      </w:r>
      <w:r w:rsidR="00DF381B">
        <w:rPr>
          <w:rFonts w:hint="cs"/>
          <w:rtl/>
        </w:rPr>
        <w:t>,</w:t>
      </w:r>
      <w:r w:rsidR="00DF381B">
        <w:rPr>
          <w:rtl/>
        </w:rPr>
        <w:t xml:space="preserve"> </w:t>
      </w:r>
      <w:bookmarkStart w:id="24686" w:name="_ETM_Q69_535370"/>
      <w:bookmarkEnd w:id="24686"/>
      <w:r w:rsidR="00DF381B">
        <w:rPr>
          <w:rtl/>
        </w:rPr>
        <w:t xml:space="preserve">אני </w:t>
      </w:r>
      <w:bookmarkStart w:id="24687" w:name="_ETM_Q69_535640"/>
      <w:bookmarkEnd w:id="24687"/>
      <w:r w:rsidR="00DF381B">
        <w:rPr>
          <w:rtl/>
        </w:rPr>
        <w:t xml:space="preserve">גרה </w:t>
      </w:r>
      <w:bookmarkStart w:id="24688" w:name="_ETM_Q69_535910"/>
      <w:bookmarkEnd w:id="24688"/>
      <w:r w:rsidR="00DF381B">
        <w:rPr>
          <w:rtl/>
        </w:rPr>
        <w:t xml:space="preserve">בקריית </w:t>
      </w:r>
      <w:bookmarkStart w:id="24689" w:name="_ETM_Q69_536300"/>
      <w:bookmarkEnd w:id="24689"/>
      <w:r w:rsidR="00DF381B">
        <w:rPr>
          <w:rtl/>
        </w:rPr>
        <w:t xml:space="preserve">שמואל </w:t>
      </w:r>
      <w:bookmarkStart w:id="24690" w:name="_ETM_Q69_536600"/>
      <w:bookmarkEnd w:id="24690"/>
      <w:r w:rsidR="00DF381B">
        <w:rPr>
          <w:rtl/>
        </w:rPr>
        <w:t>שבחיפה</w:t>
      </w:r>
      <w:r w:rsidR="00DF381B">
        <w:rPr>
          <w:rFonts w:hint="cs"/>
          <w:rtl/>
        </w:rPr>
        <w:t>,</w:t>
      </w:r>
      <w:r w:rsidR="00DF381B">
        <w:rPr>
          <w:rtl/>
        </w:rPr>
        <w:t xml:space="preserve"> </w:t>
      </w:r>
      <w:bookmarkStart w:id="24691" w:name="_ETM_Q69_537579"/>
      <w:bookmarkEnd w:id="24691"/>
      <w:r w:rsidR="00DF381B">
        <w:rPr>
          <w:rtl/>
        </w:rPr>
        <w:t xml:space="preserve">ועוד </w:t>
      </w:r>
      <w:bookmarkStart w:id="24692" w:name="_ETM_Q69_537969"/>
      <w:bookmarkEnd w:id="24692"/>
      <w:r w:rsidR="00DF381B">
        <w:rPr>
          <w:rtl/>
        </w:rPr>
        <w:t xml:space="preserve">שבוע </w:t>
      </w:r>
      <w:bookmarkStart w:id="24693" w:name="_ETM_Q69_538420"/>
      <w:bookmarkEnd w:id="24693"/>
      <w:r w:rsidR="00DF381B">
        <w:rPr>
          <w:rFonts w:hint="cs"/>
          <w:rtl/>
        </w:rPr>
        <w:t>א</w:t>
      </w:r>
      <w:r w:rsidR="00DF381B">
        <w:rPr>
          <w:rtl/>
        </w:rPr>
        <w:t xml:space="preserve">היה </w:t>
      </w:r>
      <w:bookmarkStart w:id="24694" w:name="_ETM_Q69_538659"/>
      <w:bookmarkEnd w:id="24694"/>
      <w:r w:rsidR="00DF381B">
        <w:rPr>
          <w:rtl/>
        </w:rPr>
        <w:t xml:space="preserve">בת </w:t>
      </w:r>
      <w:bookmarkStart w:id="24695" w:name="_ETM_Q69_538870"/>
      <w:bookmarkEnd w:id="24695"/>
      <w:r w:rsidR="00DF381B">
        <w:rPr>
          <w:rtl/>
        </w:rPr>
        <w:t>22</w:t>
      </w:r>
      <w:r w:rsidR="00DF381B">
        <w:rPr>
          <w:rFonts w:hint="cs"/>
          <w:rtl/>
        </w:rPr>
        <w:t>.</w:t>
      </w:r>
      <w:r w:rsidR="00DF381B">
        <w:rPr>
          <w:rtl/>
        </w:rPr>
        <w:t xml:space="preserve"> </w:t>
      </w:r>
      <w:bookmarkStart w:id="24696" w:name="_ETM_Q69_540600"/>
      <w:bookmarkEnd w:id="24696"/>
      <w:r w:rsidR="00DF381B">
        <w:rPr>
          <w:rtl/>
        </w:rPr>
        <w:t xml:space="preserve">הייתי </w:t>
      </w:r>
      <w:bookmarkStart w:id="24697" w:name="_ETM_Q69_541020"/>
      <w:bookmarkEnd w:id="24697"/>
      <w:r w:rsidR="00DF381B">
        <w:rPr>
          <w:rFonts w:hint="cs"/>
          <w:rtl/>
        </w:rPr>
        <w:t>ב</w:t>
      </w:r>
      <w:r w:rsidR="00DF381B">
        <w:rPr>
          <w:rtl/>
        </w:rPr>
        <w:t xml:space="preserve">מכינה </w:t>
      </w:r>
      <w:bookmarkStart w:id="24698" w:name="_ETM_Q69_541710"/>
      <w:bookmarkEnd w:id="24698"/>
      <w:r w:rsidR="00DF381B">
        <w:rPr>
          <w:rtl/>
        </w:rPr>
        <w:t>קדם</w:t>
      </w:r>
      <w:bookmarkStart w:id="24699" w:name="_ETM_Q69_542129"/>
      <w:bookmarkEnd w:id="24699"/>
      <w:r>
        <w:rPr>
          <w:rFonts w:hint="cs"/>
          <w:rtl/>
        </w:rPr>
        <w:t>-</w:t>
      </w:r>
      <w:r w:rsidR="00DF381B">
        <w:rPr>
          <w:rtl/>
        </w:rPr>
        <w:t xml:space="preserve">צבאית </w:t>
      </w:r>
      <w:bookmarkStart w:id="24700" w:name="_ETM_Q69_542879"/>
      <w:bookmarkEnd w:id="24700"/>
      <w:r w:rsidR="00DF381B">
        <w:rPr>
          <w:rtl/>
        </w:rPr>
        <w:t xml:space="preserve">שנה </w:t>
      </w:r>
      <w:bookmarkStart w:id="24701" w:name="_ETM_Q69_543300"/>
      <w:bookmarkEnd w:id="24701"/>
      <w:r w:rsidR="00DF381B">
        <w:rPr>
          <w:rtl/>
        </w:rPr>
        <w:t xml:space="preserve">וסיימתי </w:t>
      </w:r>
      <w:bookmarkStart w:id="24702" w:name="_ETM_Q69_543809"/>
      <w:bookmarkEnd w:id="24702"/>
      <w:r w:rsidR="00DF381B">
        <w:rPr>
          <w:rtl/>
        </w:rPr>
        <w:t xml:space="preserve">שירות </w:t>
      </w:r>
      <w:bookmarkStart w:id="24703" w:name="_ETM_Q69_544080"/>
      <w:bookmarkEnd w:id="24703"/>
      <w:r w:rsidR="00DF381B">
        <w:rPr>
          <w:rtl/>
        </w:rPr>
        <w:t xml:space="preserve">צבאי </w:t>
      </w:r>
      <w:bookmarkStart w:id="24704" w:name="_ETM_Q69_544380"/>
      <w:bookmarkEnd w:id="24704"/>
      <w:r w:rsidR="00DF381B">
        <w:rPr>
          <w:rtl/>
        </w:rPr>
        <w:t xml:space="preserve">באוגוסט </w:t>
      </w:r>
      <w:bookmarkStart w:id="24705" w:name="_ETM_Q69_544950"/>
      <w:bookmarkEnd w:id="24705"/>
      <w:r w:rsidR="00DF381B">
        <w:rPr>
          <w:rtl/>
        </w:rPr>
        <w:t>האחרון</w:t>
      </w:r>
      <w:r w:rsidR="00DF381B">
        <w:rPr>
          <w:rFonts w:hint="cs"/>
          <w:rtl/>
        </w:rPr>
        <w:t>.</w:t>
      </w:r>
      <w:r w:rsidR="00DF381B">
        <w:rPr>
          <w:rtl/>
        </w:rPr>
        <w:t xml:space="preserve"> </w:t>
      </w:r>
      <w:bookmarkStart w:id="24706" w:name="_ETM_Q69_546350"/>
      <w:bookmarkEnd w:id="24706"/>
      <w:r w:rsidR="00DF381B">
        <w:rPr>
          <w:rtl/>
        </w:rPr>
        <w:t xml:space="preserve">אושרי </w:t>
      </w:r>
      <w:bookmarkStart w:id="24707" w:name="_ETM_Q69_546799"/>
      <w:bookmarkEnd w:id="24707"/>
      <w:r w:rsidR="00DF381B">
        <w:rPr>
          <w:rtl/>
        </w:rPr>
        <w:t xml:space="preserve">ואני </w:t>
      </w:r>
      <w:bookmarkStart w:id="24708" w:name="_ETM_Q69_547729"/>
      <w:bookmarkEnd w:id="24708"/>
      <w:r w:rsidR="00DF381B">
        <w:rPr>
          <w:rtl/>
        </w:rPr>
        <w:t xml:space="preserve">כבר </w:t>
      </w:r>
      <w:bookmarkStart w:id="24709" w:name="_ETM_Q69_548330"/>
      <w:bookmarkEnd w:id="24709"/>
      <w:r w:rsidR="00DF381B">
        <w:rPr>
          <w:rtl/>
        </w:rPr>
        <w:t xml:space="preserve">מעל </w:t>
      </w:r>
      <w:bookmarkStart w:id="24710" w:name="_ETM_Q69_548689"/>
      <w:bookmarkEnd w:id="24710"/>
      <w:r w:rsidR="00DF381B">
        <w:rPr>
          <w:rtl/>
        </w:rPr>
        <w:t>ל</w:t>
      </w:r>
      <w:r w:rsidR="00DF381B">
        <w:rPr>
          <w:rFonts w:hint="cs"/>
          <w:rtl/>
        </w:rPr>
        <w:t>חמש</w:t>
      </w:r>
      <w:r w:rsidR="00DF381B">
        <w:rPr>
          <w:rtl/>
        </w:rPr>
        <w:t xml:space="preserve"> </w:t>
      </w:r>
      <w:bookmarkStart w:id="24711" w:name="_ETM_Q69_549110"/>
      <w:bookmarkEnd w:id="24711"/>
      <w:r w:rsidR="00DF381B">
        <w:rPr>
          <w:rtl/>
        </w:rPr>
        <w:t xml:space="preserve">שנים </w:t>
      </w:r>
      <w:bookmarkStart w:id="24712" w:name="_ETM_Q69_549439"/>
      <w:bookmarkEnd w:id="24712"/>
      <w:r w:rsidR="00DF381B">
        <w:rPr>
          <w:rtl/>
        </w:rPr>
        <w:t>ביחד</w:t>
      </w:r>
      <w:r w:rsidR="00DF381B">
        <w:rPr>
          <w:rFonts w:hint="cs"/>
          <w:rtl/>
        </w:rPr>
        <w:t>.</w:t>
      </w:r>
      <w:r w:rsidR="00DF381B">
        <w:rPr>
          <w:rtl/>
        </w:rPr>
        <w:t xml:space="preserve"> </w:t>
      </w:r>
      <w:bookmarkStart w:id="24713" w:name="_ETM_Q69_550620"/>
      <w:bookmarkEnd w:id="24713"/>
      <w:r w:rsidR="00DF381B">
        <w:rPr>
          <w:rtl/>
        </w:rPr>
        <w:t xml:space="preserve">התחלנו </w:t>
      </w:r>
      <w:bookmarkStart w:id="24714" w:name="_ETM_Q69_551070"/>
      <w:bookmarkEnd w:id="24714"/>
      <w:r w:rsidR="00DF381B">
        <w:rPr>
          <w:rtl/>
        </w:rPr>
        <w:t xml:space="preserve">לצאת </w:t>
      </w:r>
      <w:bookmarkStart w:id="24715" w:name="_ETM_Q69_551370"/>
      <w:bookmarkEnd w:id="24715"/>
      <w:r w:rsidR="00DF381B">
        <w:rPr>
          <w:rtl/>
        </w:rPr>
        <w:t xml:space="preserve">כשעוד </w:t>
      </w:r>
      <w:bookmarkStart w:id="24716" w:name="_ETM_Q69_551730"/>
      <w:bookmarkEnd w:id="24716"/>
      <w:r w:rsidR="00DF381B">
        <w:rPr>
          <w:rtl/>
        </w:rPr>
        <w:t xml:space="preserve">הייתי </w:t>
      </w:r>
      <w:bookmarkStart w:id="24717" w:name="_ETM_Q69_552000"/>
      <w:bookmarkEnd w:id="24717"/>
      <w:r w:rsidR="00DF381B">
        <w:rPr>
          <w:rtl/>
        </w:rPr>
        <w:t xml:space="preserve">בת </w:t>
      </w:r>
      <w:bookmarkStart w:id="24718" w:name="_ETM_Q69_552240"/>
      <w:bookmarkEnd w:id="24718"/>
      <w:r w:rsidR="00DF381B">
        <w:rPr>
          <w:rtl/>
        </w:rPr>
        <w:t xml:space="preserve">16 </w:t>
      </w:r>
      <w:bookmarkStart w:id="24719" w:name="_ETM_Q69_552870"/>
      <w:bookmarkEnd w:id="24719"/>
      <w:r w:rsidR="00DF381B">
        <w:rPr>
          <w:rtl/>
        </w:rPr>
        <w:t xml:space="preserve">והוא </w:t>
      </w:r>
      <w:bookmarkStart w:id="24720" w:name="_ETM_Q69_553080"/>
      <w:bookmarkEnd w:id="24720"/>
      <w:r w:rsidR="00DF381B">
        <w:rPr>
          <w:rtl/>
        </w:rPr>
        <w:t xml:space="preserve">בן </w:t>
      </w:r>
      <w:bookmarkStart w:id="24721" w:name="_ETM_Q69_553260"/>
      <w:bookmarkEnd w:id="24721"/>
      <w:r w:rsidR="00DF381B">
        <w:rPr>
          <w:rtl/>
        </w:rPr>
        <w:t>17</w:t>
      </w:r>
      <w:r w:rsidR="00DF381B">
        <w:rPr>
          <w:rFonts w:hint="cs"/>
          <w:rtl/>
        </w:rPr>
        <w:t>.</w:t>
      </w:r>
      <w:r w:rsidR="00DF381B">
        <w:rPr>
          <w:rtl/>
        </w:rPr>
        <w:t xml:space="preserve"> </w:t>
      </w:r>
      <w:bookmarkStart w:id="24722" w:name="_ETM_Q69_554510"/>
      <w:bookmarkEnd w:id="24722"/>
      <w:r w:rsidR="00DF381B">
        <w:rPr>
          <w:rtl/>
        </w:rPr>
        <w:t xml:space="preserve">היינו </w:t>
      </w:r>
      <w:bookmarkStart w:id="24723" w:name="_ETM_Q69_554839"/>
      <w:bookmarkEnd w:id="24723"/>
      <w:r w:rsidR="00DF381B">
        <w:rPr>
          <w:rtl/>
        </w:rPr>
        <w:t xml:space="preserve">אמורים </w:t>
      </w:r>
      <w:bookmarkStart w:id="24724" w:name="_ETM_Q69_555110"/>
      <w:bookmarkEnd w:id="24724"/>
      <w:r w:rsidR="00DF381B">
        <w:rPr>
          <w:rtl/>
        </w:rPr>
        <w:t xml:space="preserve">להתחתן </w:t>
      </w:r>
      <w:bookmarkStart w:id="24725" w:name="_ETM_Q69_555589"/>
      <w:bookmarkEnd w:id="24725"/>
      <w:r w:rsidR="00DF381B">
        <w:rPr>
          <w:rtl/>
        </w:rPr>
        <w:t xml:space="preserve">בקיץ </w:t>
      </w:r>
      <w:bookmarkStart w:id="24726" w:name="_ETM_Q69_556010"/>
      <w:bookmarkEnd w:id="24726"/>
      <w:r w:rsidR="00DF381B">
        <w:rPr>
          <w:rtl/>
        </w:rPr>
        <w:t>הקרוב</w:t>
      </w:r>
      <w:r w:rsidR="00DF381B">
        <w:rPr>
          <w:rFonts w:hint="cs"/>
          <w:rtl/>
        </w:rPr>
        <w:t>.</w:t>
      </w:r>
      <w:r w:rsidR="00DF381B">
        <w:rPr>
          <w:rtl/>
        </w:rPr>
        <w:t xml:space="preserve"> </w:t>
      </w:r>
      <w:bookmarkStart w:id="24727" w:name="_ETM_Q69_557100"/>
      <w:bookmarkEnd w:id="24727"/>
      <w:r w:rsidR="00DF381B">
        <w:rPr>
          <w:rtl/>
        </w:rPr>
        <w:t xml:space="preserve">מבחינתי </w:t>
      </w:r>
      <w:bookmarkStart w:id="24728" w:name="_ETM_Q69_557789"/>
      <w:bookmarkEnd w:id="24728"/>
      <w:r w:rsidR="00DF381B">
        <w:rPr>
          <w:rtl/>
        </w:rPr>
        <w:t xml:space="preserve">לבוא </w:t>
      </w:r>
      <w:bookmarkStart w:id="24729" w:name="_ETM_Q69_558089"/>
      <w:bookmarkEnd w:id="24729"/>
      <w:r w:rsidR="00DF381B">
        <w:rPr>
          <w:rtl/>
        </w:rPr>
        <w:t xml:space="preserve">לדבר </w:t>
      </w:r>
      <w:bookmarkStart w:id="24730" w:name="_ETM_Q69_558539"/>
      <w:bookmarkEnd w:id="24730"/>
      <w:r w:rsidR="00DF381B">
        <w:rPr>
          <w:rtl/>
        </w:rPr>
        <w:t xml:space="preserve">פה </w:t>
      </w:r>
      <w:bookmarkStart w:id="24731" w:name="_ETM_Q69_558749"/>
      <w:bookmarkEnd w:id="24731"/>
      <w:r w:rsidR="00DF381B">
        <w:rPr>
          <w:rtl/>
        </w:rPr>
        <w:t xml:space="preserve">זה </w:t>
      </w:r>
      <w:bookmarkStart w:id="24732" w:name="_ETM_Q69_558959"/>
      <w:bookmarkEnd w:id="24732"/>
      <w:r w:rsidR="00DF381B">
        <w:rPr>
          <w:rtl/>
        </w:rPr>
        <w:t xml:space="preserve">לדבר </w:t>
      </w:r>
      <w:bookmarkStart w:id="24733" w:name="_ETM_Q69_559380"/>
      <w:bookmarkEnd w:id="24733"/>
      <w:r w:rsidR="00DF381B">
        <w:rPr>
          <w:rtl/>
        </w:rPr>
        <w:t xml:space="preserve">את </w:t>
      </w:r>
      <w:bookmarkStart w:id="24734" w:name="_ETM_Q69_559499"/>
      <w:bookmarkEnd w:id="24734"/>
      <w:r w:rsidR="00DF381B">
        <w:rPr>
          <w:rtl/>
        </w:rPr>
        <w:t xml:space="preserve">המובן </w:t>
      </w:r>
      <w:bookmarkStart w:id="24735" w:name="_ETM_Q69_559859"/>
      <w:bookmarkEnd w:id="24735"/>
      <w:r w:rsidR="00DF381B">
        <w:rPr>
          <w:rtl/>
        </w:rPr>
        <w:t>מאליו</w:t>
      </w:r>
      <w:r w:rsidR="00DF381B">
        <w:rPr>
          <w:rFonts w:hint="cs"/>
          <w:rtl/>
        </w:rPr>
        <w:t>.</w:t>
      </w:r>
      <w:r w:rsidR="00DF381B">
        <w:rPr>
          <w:rtl/>
        </w:rPr>
        <w:t xml:space="preserve"> </w:t>
      </w:r>
      <w:bookmarkStart w:id="24736" w:name="_ETM_Q69_560880"/>
      <w:bookmarkEnd w:id="24736"/>
      <w:r w:rsidR="00DF381B">
        <w:rPr>
          <w:rtl/>
        </w:rPr>
        <w:t xml:space="preserve">אושרי </w:t>
      </w:r>
      <w:bookmarkStart w:id="24737" w:name="_ETM_Q69_561420"/>
      <w:bookmarkEnd w:id="24737"/>
      <w:r w:rsidR="00DF381B">
        <w:rPr>
          <w:rtl/>
        </w:rPr>
        <w:t xml:space="preserve">הוא </w:t>
      </w:r>
      <w:bookmarkStart w:id="24738" w:name="_ETM_Q69_561599"/>
      <w:bookmarkEnd w:id="24738"/>
      <w:r w:rsidR="00DF381B">
        <w:rPr>
          <w:rtl/>
        </w:rPr>
        <w:t xml:space="preserve">כל </w:t>
      </w:r>
      <w:bookmarkStart w:id="24739" w:name="_ETM_Q69_562079"/>
      <w:bookmarkEnd w:id="24739"/>
      <w:r w:rsidR="00DF381B">
        <w:rPr>
          <w:rtl/>
        </w:rPr>
        <w:t>חיי</w:t>
      </w:r>
      <w:r w:rsidR="00DF381B">
        <w:rPr>
          <w:rFonts w:hint="cs"/>
          <w:rtl/>
        </w:rPr>
        <w:t>,</w:t>
      </w:r>
      <w:r w:rsidR="00DF381B">
        <w:rPr>
          <w:rtl/>
        </w:rPr>
        <w:t xml:space="preserve"> </w:t>
      </w:r>
      <w:bookmarkStart w:id="24740" w:name="_ETM_Q69_562619"/>
      <w:bookmarkEnd w:id="24740"/>
      <w:r w:rsidR="00DF381B">
        <w:rPr>
          <w:rtl/>
        </w:rPr>
        <w:t xml:space="preserve">מהרגע </w:t>
      </w:r>
      <w:bookmarkStart w:id="24741" w:name="_ETM_Q69_562979"/>
      <w:bookmarkEnd w:id="24741"/>
      <w:r w:rsidR="00DF381B">
        <w:rPr>
          <w:rtl/>
        </w:rPr>
        <w:t xml:space="preserve">שאני </w:t>
      </w:r>
      <w:bookmarkStart w:id="24742" w:name="_ETM_Q69_563219"/>
      <w:bookmarkEnd w:id="24742"/>
      <w:r w:rsidR="00DF381B">
        <w:rPr>
          <w:rtl/>
        </w:rPr>
        <w:t xml:space="preserve">זוכרת </w:t>
      </w:r>
      <w:bookmarkStart w:id="24743" w:name="_ETM_Q69_563639"/>
      <w:bookmarkEnd w:id="24743"/>
      <w:r w:rsidR="00DF381B">
        <w:rPr>
          <w:rtl/>
        </w:rPr>
        <w:t xml:space="preserve">את </w:t>
      </w:r>
      <w:bookmarkStart w:id="24744" w:name="_ETM_Q69_563789"/>
      <w:bookmarkEnd w:id="24744"/>
      <w:r w:rsidR="00DF381B">
        <w:rPr>
          <w:rtl/>
        </w:rPr>
        <w:t>עצמי</w:t>
      </w:r>
      <w:r w:rsidR="00DF381B">
        <w:rPr>
          <w:rFonts w:hint="cs"/>
          <w:rtl/>
        </w:rPr>
        <w:t>,</w:t>
      </w:r>
      <w:r w:rsidR="00DF381B">
        <w:rPr>
          <w:rtl/>
        </w:rPr>
        <w:t xml:space="preserve"> </w:t>
      </w:r>
      <w:bookmarkStart w:id="24745" w:name="_ETM_Q69_564240"/>
      <w:bookmarkEnd w:id="24745"/>
      <w:r w:rsidR="00DF381B">
        <w:rPr>
          <w:rtl/>
        </w:rPr>
        <w:t xml:space="preserve">וכשאיבדתי </w:t>
      </w:r>
      <w:bookmarkStart w:id="24746" w:name="_ETM_Q69_565139"/>
      <w:bookmarkEnd w:id="24746"/>
      <w:r w:rsidR="00DF381B">
        <w:rPr>
          <w:rtl/>
        </w:rPr>
        <w:t xml:space="preserve">אותו </w:t>
      </w:r>
      <w:bookmarkStart w:id="24747" w:name="_ETM_Q69_566170"/>
      <w:bookmarkEnd w:id="24747"/>
      <w:r w:rsidR="00DF381B">
        <w:rPr>
          <w:rtl/>
        </w:rPr>
        <w:t xml:space="preserve">איבדתי </w:t>
      </w:r>
      <w:bookmarkStart w:id="24748" w:name="_ETM_Q69_566799"/>
      <w:bookmarkEnd w:id="24748"/>
      <w:r w:rsidR="00DF381B">
        <w:rPr>
          <w:rtl/>
        </w:rPr>
        <w:t xml:space="preserve">את </w:t>
      </w:r>
      <w:bookmarkStart w:id="24749" w:name="_ETM_Q69_566920"/>
      <w:bookmarkEnd w:id="24749"/>
      <w:r w:rsidR="00DF381B">
        <w:rPr>
          <w:rtl/>
        </w:rPr>
        <w:t>עצמי</w:t>
      </w:r>
      <w:r w:rsidR="00DF381B">
        <w:rPr>
          <w:rFonts w:hint="cs"/>
          <w:rtl/>
        </w:rPr>
        <w:t>.</w:t>
      </w:r>
      <w:r w:rsidR="00DF381B">
        <w:rPr>
          <w:rtl/>
        </w:rPr>
        <w:t xml:space="preserve"> </w:t>
      </w:r>
      <w:bookmarkStart w:id="24750" w:name="_ETM_Q69_568960"/>
      <w:bookmarkEnd w:id="24750"/>
      <w:r w:rsidR="00DF381B">
        <w:rPr>
          <w:rtl/>
        </w:rPr>
        <w:t>ב</w:t>
      </w:r>
      <w:r w:rsidR="00DF381B">
        <w:rPr>
          <w:rFonts w:hint="cs"/>
          <w:rtl/>
        </w:rPr>
        <w:t>חמש</w:t>
      </w:r>
      <w:r w:rsidR="00DF381B">
        <w:rPr>
          <w:rtl/>
        </w:rPr>
        <w:t xml:space="preserve"> </w:t>
      </w:r>
      <w:bookmarkStart w:id="24751" w:name="_ETM_Q69_569439"/>
      <w:bookmarkEnd w:id="24751"/>
      <w:r w:rsidR="00DF381B">
        <w:rPr>
          <w:rtl/>
        </w:rPr>
        <w:t xml:space="preserve">שנים </w:t>
      </w:r>
      <w:bookmarkStart w:id="24752" w:name="_ETM_Q69_569740"/>
      <w:bookmarkEnd w:id="24752"/>
      <w:r w:rsidR="00DF381B">
        <w:rPr>
          <w:rtl/>
        </w:rPr>
        <w:t xml:space="preserve">מספיקים </w:t>
      </w:r>
      <w:bookmarkStart w:id="24753" w:name="_ETM_Q69_570310"/>
      <w:bookmarkEnd w:id="24753"/>
      <w:r w:rsidR="00DF381B">
        <w:rPr>
          <w:rtl/>
        </w:rPr>
        <w:t xml:space="preserve">לתכנן </w:t>
      </w:r>
      <w:bookmarkStart w:id="24754" w:name="_ETM_Q69_571209"/>
      <w:bookmarkEnd w:id="24754"/>
      <w:r w:rsidR="00DF381B">
        <w:rPr>
          <w:rtl/>
        </w:rPr>
        <w:t xml:space="preserve">חיים </w:t>
      </w:r>
      <w:bookmarkStart w:id="24755" w:name="_ETM_Q69_571810"/>
      <w:bookmarkEnd w:id="24755"/>
      <w:r w:rsidR="00DF381B">
        <w:rPr>
          <w:rtl/>
        </w:rPr>
        <w:t xml:space="preserve">שלמים </w:t>
      </w:r>
      <w:bookmarkStart w:id="24756" w:name="_ETM_Q69_572380"/>
      <w:bookmarkEnd w:id="24756"/>
      <w:r w:rsidR="00DF381B">
        <w:rPr>
          <w:rtl/>
        </w:rPr>
        <w:t>יחד</w:t>
      </w:r>
      <w:r w:rsidR="00DF381B">
        <w:rPr>
          <w:rFonts w:hint="cs"/>
          <w:rtl/>
        </w:rPr>
        <w:t>. ראינו</w:t>
      </w:r>
      <w:r w:rsidR="00DF381B">
        <w:rPr>
          <w:rtl/>
        </w:rPr>
        <w:t xml:space="preserve"> </w:t>
      </w:r>
      <w:bookmarkStart w:id="24757" w:name="_ETM_Q69_574810"/>
      <w:bookmarkEnd w:id="24757"/>
      <w:r w:rsidR="00DF381B">
        <w:rPr>
          <w:rtl/>
        </w:rPr>
        <w:t xml:space="preserve">איך </w:t>
      </w:r>
      <w:bookmarkStart w:id="24758" w:name="_ETM_Q69_575020"/>
      <w:bookmarkEnd w:id="24758"/>
      <w:r w:rsidR="00DF381B">
        <w:rPr>
          <w:rtl/>
        </w:rPr>
        <w:t xml:space="preserve">בהתחלה </w:t>
      </w:r>
      <w:bookmarkStart w:id="24759" w:name="_ETM_Q69_575619"/>
      <w:bookmarkEnd w:id="24759"/>
      <w:r w:rsidR="00DF381B">
        <w:rPr>
          <w:rtl/>
        </w:rPr>
        <w:t xml:space="preserve">אנחנו </w:t>
      </w:r>
      <w:bookmarkStart w:id="24760" w:name="_ETM_Q69_575920"/>
      <w:bookmarkEnd w:id="24760"/>
      <w:r w:rsidR="00DF381B">
        <w:rPr>
          <w:rtl/>
        </w:rPr>
        <w:t xml:space="preserve">גרים </w:t>
      </w:r>
      <w:bookmarkStart w:id="24761" w:name="_ETM_Q69_576189"/>
      <w:bookmarkEnd w:id="24761"/>
      <w:r w:rsidR="00DF381B">
        <w:rPr>
          <w:rtl/>
        </w:rPr>
        <w:t xml:space="preserve">ליד </w:t>
      </w:r>
      <w:bookmarkStart w:id="24762" w:name="_ETM_Q69_576490"/>
      <w:bookmarkEnd w:id="24762"/>
      <w:r w:rsidR="00DF381B">
        <w:rPr>
          <w:rtl/>
        </w:rPr>
        <w:t xml:space="preserve">ההורים </w:t>
      </w:r>
      <w:bookmarkStart w:id="24763" w:name="_ETM_Q69_577329"/>
      <w:bookmarkEnd w:id="24763"/>
      <w:r w:rsidR="00DF381B">
        <w:rPr>
          <w:rtl/>
        </w:rPr>
        <w:t xml:space="preserve">כי </w:t>
      </w:r>
      <w:bookmarkStart w:id="24764" w:name="_ETM_Q69_577569"/>
      <w:bookmarkEnd w:id="24764"/>
      <w:r w:rsidR="00DF381B">
        <w:rPr>
          <w:rtl/>
        </w:rPr>
        <w:t xml:space="preserve">הוא </w:t>
      </w:r>
      <w:bookmarkStart w:id="24765" w:name="_ETM_Q69_577779"/>
      <w:bookmarkEnd w:id="24765"/>
      <w:r w:rsidR="00DF381B">
        <w:rPr>
          <w:rtl/>
        </w:rPr>
        <w:t>בצבא</w:t>
      </w:r>
      <w:r w:rsidR="00DF381B">
        <w:rPr>
          <w:rFonts w:hint="cs"/>
          <w:rtl/>
        </w:rPr>
        <w:t>;</w:t>
      </w:r>
      <w:r w:rsidR="00DF381B">
        <w:rPr>
          <w:rtl/>
        </w:rPr>
        <w:t xml:space="preserve"> </w:t>
      </w:r>
      <w:bookmarkStart w:id="24766" w:name="_ETM_Q69_578499"/>
      <w:bookmarkEnd w:id="24766"/>
      <w:r w:rsidR="00DF381B">
        <w:rPr>
          <w:rtl/>
        </w:rPr>
        <w:t xml:space="preserve">החלטנו </w:t>
      </w:r>
      <w:bookmarkStart w:id="24767" w:name="_ETM_Q69_578979"/>
      <w:bookmarkEnd w:id="24767"/>
      <w:r w:rsidR="00DF381B">
        <w:rPr>
          <w:rtl/>
        </w:rPr>
        <w:t xml:space="preserve">על </w:t>
      </w:r>
      <w:bookmarkStart w:id="24768" w:name="_ETM_Q69_579100"/>
      <w:bookmarkEnd w:id="24768"/>
      <w:r w:rsidR="00DF381B">
        <w:rPr>
          <w:rFonts w:hint="cs"/>
          <w:rtl/>
        </w:rPr>
        <w:t>ארבעה</w:t>
      </w:r>
      <w:r w:rsidR="00DF381B">
        <w:rPr>
          <w:rtl/>
        </w:rPr>
        <w:t xml:space="preserve"> </w:t>
      </w:r>
      <w:bookmarkStart w:id="24769" w:name="_ETM_Q69_579490"/>
      <w:bookmarkEnd w:id="24769"/>
      <w:r w:rsidR="00DF381B">
        <w:rPr>
          <w:rtl/>
        </w:rPr>
        <w:t>ילדים</w:t>
      </w:r>
      <w:r w:rsidR="00DF381B">
        <w:rPr>
          <w:rFonts w:hint="cs"/>
          <w:rtl/>
        </w:rPr>
        <w:t>;</w:t>
      </w:r>
      <w:r w:rsidR="00DF381B">
        <w:rPr>
          <w:rtl/>
        </w:rPr>
        <w:t xml:space="preserve"> </w:t>
      </w:r>
      <w:bookmarkStart w:id="24770" w:name="_ETM_Q69_580420"/>
      <w:bookmarkEnd w:id="24770"/>
      <w:r w:rsidR="00DF381B">
        <w:rPr>
          <w:rtl/>
        </w:rPr>
        <w:t xml:space="preserve">היה </w:t>
      </w:r>
      <w:bookmarkStart w:id="24771" w:name="_ETM_Q69_580689"/>
      <w:bookmarkEnd w:id="24771"/>
      <w:r w:rsidR="00DF381B">
        <w:rPr>
          <w:rtl/>
        </w:rPr>
        <w:t xml:space="preserve">לנו </w:t>
      </w:r>
      <w:bookmarkStart w:id="24772" w:name="_ETM_Q69_580899"/>
      <w:bookmarkEnd w:id="24772"/>
      <w:r w:rsidR="00DF381B">
        <w:rPr>
          <w:rtl/>
        </w:rPr>
        <w:t xml:space="preserve">ברור </w:t>
      </w:r>
      <w:bookmarkStart w:id="24773" w:name="_ETM_Q69_581200"/>
      <w:bookmarkEnd w:id="24773"/>
      <w:r w:rsidR="00DF381B">
        <w:rPr>
          <w:rtl/>
        </w:rPr>
        <w:t xml:space="preserve">שנעבור </w:t>
      </w:r>
      <w:bookmarkStart w:id="24774" w:name="_ETM_Q69_581859"/>
      <w:bookmarkEnd w:id="24774"/>
      <w:r w:rsidR="00DF381B">
        <w:rPr>
          <w:rtl/>
        </w:rPr>
        <w:t xml:space="preserve">למושב </w:t>
      </w:r>
      <w:bookmarkStart w:id="24775" w:name="_ETM_Q69_582429"/>
      <w:bookmarkEnd w:id="24775"/>
      <w:r w:rsidR="00DF381B">
        <w:rPr>
          <w:rtl/>
        </w:rPr>
        <w:t>בהמשך</w:t>
      </w:r>
      <w:r w:rsidR="00DF381B">
        <w:rPr>
          <w:rFonts w:hint="cs"/>
          <w:rtl/>
        </w:rPr>
        <w:t>;</w:t>
      </w:r>
      <w:r w:rsidR="00DF381B">
        <w:rPr>
          <w:rtl/>
        </w:rPr>
        <w:t xml:space="preserve"> </w:t>
      </w:r>
      <w:bookmarkStart w:id="24776" w:name="_ETM_Q69_583420"/>
      <w:bookmarkEnd w:id="24776"/>
      <w:r w:rsidR="00DF381B">
        <w:rPr>
          <w:rtl/>
        </w:rPr>
        <w:t xml:space="preserve">וכבר </w:t>
      </w:r>
      <w:bookmarkStart w:id="24777" w:name="_ETM_Q69_583719"/>
      <w:bookmarkEnd w:id="24777"/>
      <w:r w:rsidR="00DF381B">
        <w:rPr>
          <w:rtl/>
        </w:rPr>
        <w:t xml:space="preserve">צחקנו </w:t>
      </w:r>
      <w:bookmarkStart w:id="24778" w:name="_ETM_Q69_584350"/>
      <w:bookmarkEnd w:id="24778"/>
      <w:r w:rsidR="00DF381B">
        <w:rPr>
          <w:rtl/>
        </w:rPr>
        <w:t xml:space="preserve">על </w:t>
      </w:r>
      <w:bookmarkStart w:id="24779" w:name="_ETM_Q69_584499"/>
      <w:bookmarkEnd w:id="24779"/>
      <w:r w:rsidR="00DF381B">
        <w:rPr>
          <w:rtl/>
        </w:rPr>
        <w:t xml:space="preserve">איזה </w:t>
      </w:r>
      <w:bookmarkStart w:id="24780" w:name="_ETM_Q69_584859"/>
      <w:bookmarkEnd w:id="24780"/>
      <w:r w:rsidR="00DF381B">
        <w:rPr>
          <w:rtl/>
        </w:rPr>
        <w:t xml:space="preserve">אבא </w:t>
      </w:r>
      <w:bookmarkStart w:id="24781" w:name="_ETM_Q69_585159"/>
      <w:bookmarkEnd w:id="24781"/>
      <w:r w:rsidR="00DF381B">
        <w:rPr>
          <w:rtl/>
        </w:rPr>
        <w:t xml:space="preserve">עם </w:t>
      </w:r>
      <w:bookmarkStart w:id="24782" w:name="_ETM_Q69_585279"/>
      <w:bookmarkEnd w:id="24782"/>
      <w:r w:rsidR="00DF381B">
        <w:rPr>
          <w:rtl/>
        </w:rPr>
        <w:t xml:space="preserve">חולשה </w:t>
      </w:r>
      <w:bookmarkStart w:id="24783" w:name="_ETM_Q69_585759"/>
      <w:bookmarkEnd w:id="24783"/>
      <w:r w:rsidR="00DF381B">
        <w:rPr>
          <w:rtl/>
        </w:rPr>
        <w:t xml:space="preserve">לבנות </w:t>
      </w:r>
      <w:bookmarkStart w:id="24784" w:name="_ETM_Q69_586209"/>
      <w:bookmarkEnd w:id="24784"/>
      <w:r w:rsidR="00DF381B">
        <w:rPr>
          <w:rtl/>
        </w:rPr>
        <w:t>של</w:t>
      </w:r>
      <w:r w:rsidR="00DF381B">
        <w:rPr>
          <w:rFonts w:hint="cs"/>
          <w:rtl/>
        </w:rPr>
        <w:t>ו הוא יהיה.</w:t>
      </w:r>
      <w:r w:rsidR="00DF381B">
        <w:rPr>
          <w:rtl/>
        </w:rPr>
        <w:t xml:space="preserve"> </w:t>
      </w:r>
      <w:bookmarkStart w:id="24785" w:name="_ETM_Q69_589890"/>
      <w:bookmarkEnd w:id="24785"/>
      <w:r w:rsidR="00DF381B">
        <w:rPr>
          <w:rFonts w:hint="cs"/>
          <w:rtl/>
        </w:rPr>
        <w:t>כ</w:t>
      </w:r>
      <w:r>
        <w:rPr>
          <w:rFonts w:hint="cs"/>
          <w:rtl/>
        </w:rPr>
        <w:t xml:space="preserve">אשר </w:t>
      </w:r>
      <w:r w:rsidR="00DF381B">
        <w:rPr>
          <w:rtl/>
        </w:rPr>
        <w:t xml:space="preserve">הבשורה </w:t>
      </w:r>
      <w:bookmarkStart w:id="24786" w:name="_ETM_Q69_590640"/>
      <w:bookmarkEnd w:id="24786"/>
      <w:r w:rsidR="00DF381B">
        <w:rPr>
          <w:rtl/>
        </w:rPr>
        <w:t>הגיע</w:t>
      </w:r>
      <w:r w:rsidR="00DF381B">
        <w:rPr>
          <w:rFonts w:hint="cs"/>
          <w:rtl/>
        </w:rPr>
        <w:t>ה</w:t>
      </w:r>
      <w:r w:rsidR="00DF381B">
        <w:rPr>
          <w:rtl/>
        </w:rPr>
        <w:t xml:space="preserve"> </w:t>
      </w:r>
      <w:bookmarkStart w:id="24787" w:name="_ETM_Q69_592020"/>
      <w:bookmarkEnd w:id="24787"/>
      <w:r w:rsidR="00DF381B">
        <w:rPr>
          <w:rtl/>
        </w:rPr>
        <w:t xml:space="preserve">החיים </w:t>
      </w:r>
      <w:bookmarkStart w:id="24788" w:name="_ETM_Q69_593009"/>
      <w:bookmarkEnd w:id="24788"/>
      <w:r w:rsidR="00DF381B">
        <w:rPr>
          <w:rtl/>
        </w:rPr>
        <w:t xml:space="preserve">התפרקו </w:t>
      </w:r>
      <w:bookmarkStart w:id="24789" w:name="_ETM_Q69_593729"/>
      <w:bookmarkEnd w:id="24789"/>
      <w:r w:rsidR="00DF381B">
        <w:rPr>
          <w:rtl/>
        </w:rPr>
        <w:t>לרסיסים</w:t>
      </w:r>
      <w:r w:rsidR="00DF381B">
        <w:rPr>
          <w:rFonts w:hint="cs"/>
          <w:rtl/>
        </w:rPr>
        <w:t>.</w:t>
      </w:r>
      <w:r w:rsidR="00DF381B">
        <w:rPr>
          <w:rtl/>
        </w:rPr>
        <w:t xml:space="preserve"> </w:t>
      </w:r>
      <w:bookmarkStart w:id="24790" w:name="_ETM_Q69_594990"/>
      <w:bookmarkEnd w:id="24790"/>
      <w:r w:rsidR="00DF381B">
        <w:rPr>
          <w:rtl/>
        </w:rPr>
        <w:t xml:space="preserve">החלומות </w:t>
      </w:r>
      <w:bookmarkStart w:id="24791" w:name="_ETM_Q69_595529"/>
      <w:bookmarkEnd w:id="24791"/>
      <w:r w:rsidR="00DF381B">
        <w:rPr>
          <w:rtl/>
        </w:rPr>
        <w:t xml:space="preserve">שחלמנו </w:t>
      </w:r>
      <w:bookmarkStart w:id="24792" w:name="_ETM_Q69_596870"/>
      <w:bookmarkEnd w:id="24792"/>
      <w:r w:rsidR="00DF381B">
        <w:rPr>
          <w:rtl/>
        </w:rPr>
        <w:t xml:space="preserve">יישארו </w:t>
      </w:r>
      <w:bookmarkStart w:id="24793" w:name="_ETM_Q69_597410"/>
      <w:bookmarkEnd w:id="24793"/>
      <w:r w:rsidR="00DF381B">
        <w:rPr>
          <w:rtl/>
        </w:rPr>
        <w:t xml:space="preserve">לנצח </w:t>
      </w:r>
      <w:bookmarkStart w:id="24794" w:name="_ETM_Q69_598380"/>
      <w:bookmarkEnd w:id="24794"/>
      <w:r w:rsidR="00DF381B">
        <w:rPr>
          <w:rtl/>
        </w:rPr>
        <w:t xml:space="preserve">בגדר </w:t>
      </w:r>
      <w:bookmarkStart w:id="24795" w:name="_ETM_Q69_598890"/>
      <w:bookmarkEnd w:id="24795"/>
      <w:r w:rsidR="00DF381B">
        <w:rPr>
          <w:rtl/>
        </w:rPr>
        <w:t>חלום</w:t>
      </w:r>
      <w:r w:rsidR="00DF381B">
        <w:rPr>
          <w:rFonts w:hint="cs"/>
          <w:rtl/>
        </w:rPr>
        <w:t>,</w:t>
      </w:r>
      <w:r w:rsidR="00DF381B">
        <w:rPr>
          <w:rtl/>
        </w:rPr>
        <w:t xml:space="preserve"> </w:t>
      </w:r>
      <w:bookmarkStart w:id="24796" w:name="_ETM_Q69_599820"/>
      <w:bookmarkEnd w:id="24796"/>
      <w:r w:rsidR="00DF381B">
        <w:rPr>
          <w:rtl/>
        </w:rPr>
        <w:t xml:space="preserve">והחיים </w:t>
      </w:r>
      <w:bookmarkStart w:id="24797" w:name="_ETM_Q69_600420"/>
      <w:bookmarkEnd w:id="24797"/>
      <w:r w:rsidR="00DF381B">
        <w:rPr>
          <w:rtl/>
        </w:rPr>
        <w:t xml:space="preserve">שתכננו </w:t>
      </w:r>
      <w:bookmarkStart w:id="24798" w:name="_ETM_Q69_601079"/>
      <w:bookmarkEnd w:id="24798"/>
      <w:r w:rsidR="00DF381B">
        <w:rPr>
          <w:rtl/>
        </w:rPr>
        <w:t xml:space="preserve">כבר </w:t>
      </w:r>
      <w:bookmarkStart w:id="24799" w:name="_ETM_Q69_601289"/>
      <w:bookmarkEnd w:id="24799"/>
      <w:r w:rsidR="00DF381B">
        <w:rPr>
          <w:rtl/>
        </w:rPr>
        <w:t xml:space="preserve">לא </w:t>
      </w:r>
      <w:bookmarkStart w:id="24800" w:name="_ETM_Q69_601409"/>
      <w:bookmarkEnd w:id="24800"/>
      <w:r w:rsidR="00DF381B">
        <w:rPr>
          <w:rtl/>
        </w:rPr>
        <w:t>יקרו</w:t>
      </w:r>
      <w:r w:rsidR="00DF381B">
        <w:rPr>
          <w:rFonts w:hint="cs"/>
          <w:rtl/>
        </w:rPr>
        <w:t>.</w:t>
      </w:r>
      <w:r w:rsidR="00DF381B">
        <w:rPr>
          <w:rtl/>
        </w:rPr>
        <w:t xml:space="preserve"> </w:t>
      </w:r>
      <w:bookmarkStart w:id="24801" w:name="_ETM_Q69_602639"/>
      <w:bookmarkEnd w:id="24801"/>
      <w:r w:rsidR="00DF381B">
        <w:rPr>
          <w:rtl/>
        </w:rPr>
        <w:t xml:space="preserve">כשאיבדתי </w:t>
      </w:r>
      <w:bookmarkStart w:id="24802" w:name="_ETM_Q69_603329"/>
      <w:bookmarkEnd w:id="24802"/>
      <w:r w:rsidR="00DF381B">
        <w:rPr>
          <w:rtl/>
        </w:rPr>
        <w:t xml:space="preserve">את </w:t>
      </w:r>
      <w:bookmarkStart w:id="24803" w:name="_ETM_Q69_603450"/>
      <w:bookmarkEnd w:id="24803"/>
      <w:r w:rsidR="00DF381B">
        <w:rPr>
          <w:rtl/>
        </w:rPr>
        <w:t xml:space="preserve">אושרי </w:t>
      </w:r>
      <w:bookmarkStart w:id="24804" w:name="_ETM_Q69_604169"/>
      <w:bookmarkEnd w:id="24804"/>
      <w:r w:rsidR="00DF381B">
        <w:rPr>
          <w:rtl/>
        </w:rPr>
        <w:t xml:space="preserve">איבדתי </w:t>
      </w:r>
      <w:bookmarkStart w:id="24805" w:name="_ETM_Q69_604799"/>
      <w:bookmarkEnd w:id="24805"/>
      <w:r w:rsidR="00DF381B">
        <w:rPr>
          <w:rtl/>
        </w:rPr>
        <w:t xml:space="preserve">איבר </w:t>
      </w:r>
      <w:bookmarkStart w:id="24806" w:name="_ETM_Q69_605189"/>
      <w:bookmarkEnd w:id="24806"/>
      <w:r w:rsidR="00DF381B">
        <w:rPr>
          <w:rtl/>
        </w:rPr>
        <w:t>בגוף</w:t>
      </w:r>
      <w:r w:rsidR="00DF381B">
        <w:rPr>
          <w:rFonts w:hint="cs"/>
          <w:rtl/>
        </w:rPr>
        <w:t>.</w:t>
      </w:r>
      <w:r w:rsidR="00DF381B">
        <w:rPr>
          <w:rtl/>
        </w:rPr>
        <w:t xml:space="preserve"> </w:t>
      </w:r>
      <w:bookmarkStart w:id="24807" w:name="_ETM_Q69_606179"/>
      <w:bookmarkEnd w:id="24807"/>
      <w:r w:rsidR="00DF381B">
        <w:rPr>
          <w:rtl/>
        </w:rPr>
        <w:t xml:space="preserve">עכשיו </w:t>
      </w:r>
      <w:bookmarkStart w:id="24808" w:name="_ETM_Q69_606509"/>
      <w:bookmarkEnd w:id="24808"/>
      <w:r w:rsidR="00DF381B">
        <w:rPr>
          <w:rtl/>
        </w:rPr>
        <w:t xml:space="preserve">אני </w:t>
      </w:r>
      <w:bookmarkStart w:id="24809" w:name="_ETM_Q69_606689"/>
      <w:bookmarkEnd w:id="24809"/>
      <w:r w:rsidR="00DF381B">
        <w:rPr>
          <w:rtl/>
        </w:rPr>
        <w:t xml:space="preserve">צריכה </w:t>
      </w:r>
      <w:bookmarkStart w:id="24810" w:name="_ETM_Q69_607020"/>
      <w:bookmarkEnd w:id="24810"/>
      <w:r w:rsidR="00DF381B">
        <w:rPr>
          <w:rtl/>
        </w:rPr>
        <w:t xml:space="preserve">ללמוד </w:t>
      </w:r>
      <w:bookmarkStart w:id="24811" w:name="_ETM_Q69_607380"/>
      <w:bookmarkEnd w:id="24811"/>
      <w:r w:rsidR="00DF381B">
        <w:rPr>
          <w:rtl/>
        </w:rPr>
        <w:t xml:space="preserve">לתפקד </w:t>
      </w:r>
      <w:bookmarkStart w:id="24812" w:name="_ETM_Q69_607829"/>
      <w:bookmarkEnd w:id="24812"/>
      <w:r w:rsidR="00DF381B">
        <w:rPr>
          <w:rtl/>
        </w:rPr>
        <w:t>בלעדיו</w:t>
      </w:r>
      <w:r w:rsidR="00DF381B">
        <w:rPr>
          <w:rFonts w:hint="cs"/>
          <w:rtl/>
        </w:rPr>
        <w:t>.</w:t>
      </w:r>
      <w:r w:rsidR="00DF381B">
        <w:rPr>
          <w:rtl/>
        </w:rPr>
        <w:t xml:space="preserve"> </w:t>
      </w:r>
      <w:bookmarkStart w:id="24813" w:name="_ETM_Q69_609160"/>
      <w:bookmarkEnd w:id="24813"/>
      <w:r w:rsidR="00DF381B">
        <w:rPr>
          <w:rtl/>
        </w:rPr>
        <w:t xml:space="preserve">היום </w:t>
      </w:r>
      <w:bookmarkStart w:id="24814" w:name="_ETM_Q69_609490"/>
      <w:bookmarkEnd w:id="24814"/>
      <w:r w:rsidR="00DF381B">
        <w:rPr>
          <w:rtl/>
        </w:rPr>
        <w:t xml:space="preserve">זאת </w:t>
      </w:r>
      <w:bookmarkStart w:id="24815" w:name="_ETM_Q69_609640"/>
      <w:bookmarkEnd w:id="24815"/>
      <w:r w:rsidR="00DF381B">
        <w:rPr>
          <w:rtl/>
        </w:rPr>
        <w:t xml:space="preserve">נראית </w:t>
      </w:r>
      <w:bookmarkStart w:id="24816" w:name="_ETM_Q69_609910"/>
      <w:bookmarkEnd w:id="24816"/>
      <w:r w:rsidR="00DF381B">
        <w:rPr>
          <w:rtl/>
        </w:rPr>
        <w:t xml:space="preserve">משימה </w:t>
      </w:r>
      <w:bookmarkStart w:id="24817" w:name="_ETM_Q69_610300"/>
      <w:bookmarkEnd w:id="24817"/>
      <w:r w:rsidR="00DF381B">
        <w:rPr>
          <w:rtl/>
        </w:rPr>
        <w:t xml:space="preserve">בלתי </w:t>
      </w:r>
      <w:bookmarkStart w:id="24818" w:name="_ETM_Q69_610690"/>
      <w:bookmarkEnd w:id="24818"/>
      <w:r w:rsidR="00DF381B">
        <w:rPr>
          <w:rtl/>
        </w:rPr>
        <w:t>אפשרית</w:t>
      </w:r>
      <w:r w:rsidR="00DF381B">
        <w:rPr>
          <w:rFonts w:hint="cs"/>
          <w:rtl/>
        </w:rPr>
        <w:t>.</w:t>
      </w:r>
      <w:r w:rsidR="00DF381B">
        <w:rPr>
          <w:rtl/>
        </w:rPr>
        <w:t xml:space="preserve"> </w:t>
      </w:r>
      <w:bookmarkStart w:id="24819" w:name="_ETM_Q69_612150"/>
      <w:bookmarkEnd w:id="24819"/>
      <w:r w:rsidR="00DF381B">
        <w:rPr>
          <w:rtl/>
        </w:rPr>
        <w:t xml:space="preserve">מרגע </w:t>
      </w:r>
      <w:bookmarkStart w:id="24820" w:name="_ETM_Q69_612599"/>
      <w:bookmarkEnd w:id="24820"/>
      <w:r w:rsidR="00DF381B">
        <w:rPr>
          <w:rtl/>
        </w:rPr>
        <w:t xml:space="preserve">ההודעה </w:t>
      </w:r>
      <w:bookmarkStart w:id="24821" w:name="_ETM_Q69_613050"/>
      <w:bookmarkEnd w:id="24821"/>
      <w:r w:rsidR="00DF381B">
        <w:rPr>
          <w:rtl/>
        </w:rPr>
        <w:t xml:space="preserve">העולם </w:t>
      </w:r>
      <w:bookmarkStart w:id="24822" w:name="_ETM_Q69_613410"/>
      <w:bookmarkEnd w:id="24822"/>
      <w:r w:rsidR="00DF381B">
        <w:rPr>
          <w:rtl/>
        </w:rPr>
        <w:t xml:space="preserve">שלי </w:t>
      </w:r>
      <w:bookmarkStart w:id="24823" w:name="_ETM_Q69_613709"/>
      <w:bookmarkEnd w:id="24823"/>
      <w:r w:rsidR="00DF381B">
        <w:rPr>
          <w:rtl/>
        </w:rPr>
        <w:t>נעצר</w:t>
      </w:r>
      <w:r w:rsidR="00DF381B">
        <w:rPr>
          <w:rFonts w:hint="cs"/>
          <w:rtl/>
        </w:rPr>
        <w:t>.</w:t>
      </w:r>
      <w:r w:rsidR="00DF381B">
        <w:rPr>
          <w:rtl/>
        </w:rPr>
        <w:t xml:space="preserve"> </w:t>
      </w:r>
      <w:bookmarkStart w:id="24824" w:name="_ETM_Q69_614780"/>
      <w:bookmarkEnd w:id="24824"/>
      <w:r w:rsidR="00DF381B">
        <w:rPr>
          <w:rtl/>
        </w:rPr>
        <w:t xml:space="preserve">מבחינתי </w:t>
      </w:r>
      <w:bookmarkStart w:id="24825" w:name="_ETM_Q69_615409"/>
      <w:bookmarkEnd w:id="24825"/>
      <w:r w:rsidR="00DF381B">
        <w:rPr>
          <w:rtl/>
        </w:rPr>
        <w:t xml:space="preserve">אני </w:t>
      </w:r>
      <w:bookmarkStart w:id="24826" w:name="_ETM_Q69_615560"/>
      <w:bookmarkEnd w:id="24826"/>
      <w:r w:rsidR="00DF381B">
        <w:rPr>
          <w:rtl/>
        </w:rPr>
        <w:t xml:space="preserve">עדיין </w:t>
      </w:r>
      <w:bookmarkStart w:id="24827" w:name="_ETM_Q69_616280"/>
      <w:bookmarkEnd w:id="24827"/>
      <w:r w:rsidR="00DF381B">
        <w:rPr>
          <w:rtl/>
        </w:rPr>
        <w:t xml:space="preserve">ב-23 </w:t>
      </w:r>
      <w:bookmarkStart w:id="24828" w:name="_ETM_Q69_617420"/>
      <w:bookmarkEnd w:id="24828"/>
      <w:r w:rsidR="00DF381B">
        <w:rPr>
          <w:rtl/>
        </w:rPr>
        <w:t>בדצמבר</w:t>
      </w:r>
      <w:r w:rsidR="00DF381B">
        <w:rPr>
          <w:rFonts w:hint="cs"/>
          <w:rtl/>
        </w:rPr>
        <w:t>.</w:t>
      </w:r>
      <w:r w:rsidR="00DF381B">
        <w:rPr>
          <w:rtl/>
        </w:rPr>
        <w:t xml:space="preserve"> </w:t>
      </w:r>
      <w:bookmarkStart w:id="24829" w:name="_ETM_Q69_620270"/>
      <w:bookmarkEnd w:id="24829"/>
    </w:p>
    <w:p w:rsidR="00DF381B" w:rsidRDefault="00DF381B" w:rsidP="000F6156">
      <w:pPr>
        <w:rPr>
          <w:rtl/>
        </w:rPr>
      </w:pPr>
    </w:p>
    <w:p w:rsidR="00DF381B" w:rsidRDefault="00D65511" w:rsidP="00D65511">
      <w:pPr>
        <w:rPr>
          <w:rtl/>
        </w:rPr>
      </w:pPr>
      <w:r>
        <w:rPr>
          <w:rFonts w:hint="cs"/>
          <w:rtl/>
        </w:rPr>
        <w:t>"</w:t>
      </w:r>
      <w:r w:rsidR="00DF381B">
        <w:rPr>
          <w:rtl/>
        </w:rPr>
        <w:t xml:space="preserve">אושרי </w:t>
      </w:r>
      <w:bookmarkStart w:id="24830" w:name="_ETM_Q69_620690"/>
      <w:bookmarkEnd w:id="24830"/>
      <w:r w:rsidR="00DF381B">
        <w:rPr>
          <w:rtl/>
        </w:rPr>
        <w:t xml:space="preserve">הוא </w:t>
      </w:r>
      <w:bookmarkStart w:id="24831" w:name="_ETM_Q69_620840"/>
      <w:bookmarkEnd w:id="24831"/>
      <w:r w:rsidR="00DF381B">
        <w:rPr>
          <w:rtl/>
        </w:rPr>
        <w:t xml:space="preserve">לא </w:t>
      </w:r>
      <w:bookmarkStart w:id="24832" w:name="_ETM_Q69_620990"/>
      <w:bookmarkEnd w:id="24832"/>
      <w:r w:rsidR="00DF381B">
        <w:rPr>
          <w:rtl/>
        </w:rPr>
        <w:t xml:space="preserve">רק </w:t>
      </w:r>
      <w:bookmarkStart w:id="24833" w:name="_ETM_Q69_621170"/>
      <w:bookmarkEnd w:id="24833"/>
      <w:r w:rsidR="00DF381B">
        <w:rPr>
          <w:rtl/>
        </w:rPr>
        <w:t xml:space="preserve">אוסף </w:t>
      </w:r>
      <w:bookmarkStart w:id="24834" w:name="_ETM_Q69_621470"/>
      <w:bookmarkEnd w:id="24834"/>
      <w:r w:rsidR="00DF381B">
        <w:rPr>
          <w:rtl/>
        </w:rPr>
        <w:t>ז</w:t>
      </w:r>
      <w:r w:rsidR="00DF381B">
        <w:rPr>
          <w:rFonts w:hint="cs"/>
          <w:rtl/>
        </w:rPr>
        <w:t>י</w:t>
      </w:r>
      <w:r w:rsidR="00DF381B">
        <w:rPr>
          <w:rtl/>
        </w:rPr>
        <w:t xml:space="preserve">כרונות </w:t>
      </w:r>
      <w:bookmarkStart w:id="24835" w:name="_ETM_Q69_621950"/>
      <w:bookmarkEnd w:id="24835"/>
      <w:r w:rsidR="00DF381B">
        <w:rPr>
          <w:rtl/>
        </w:rPr>
        <w:t>וסיפורים</w:t>
      </w:r>
      <w:r w:rsidR="00DF381B">
        <w:rPr>
          <w:rFonts w:hint="cs"/>
          <w:rtl/>
        </w:rPr>
        <w:t>,</w:t>
      </w:r>
      <w:r w:rsidR="00DF381B">
        <w:rPr>
          <w:rtl/>
        </w:rPr>
        <w:t xml:space="preserve"> </w:t>
      </w:r>
      <w:bookmarkStart w:id="24836" w:name="_ETM_Q69_622820"/>
      <w:bookmarkEnd w:id="24836"/>
      <w:r w:rsidR="00DF381B">
        <w:rPr>
          <w:rFonts w:hint="cs"/>
          <w:rtl/>
        </w:rPr>
        <w:t>הוא</w:t>
      </w:r>
      <w:r w:rsidR="00DF381B">
        <w:rPr>
          <w:rtl/>
        </w:rPr>
        <w:t xml:space="preserve"> </w:t>
      </w:r>
      <w:bookmarkStart w:id="24837" w:name="_ETM_Q69_622940"/>
      <w:bookmarkEnd w:id="24837"/>
      <w:r w:rsidR="00DF381B">
        <w:rPr>
          <w:rtl/>
        </w:rPr>
        <w:t xml:space="preserve">כל </w:t>
      </w:r>
      <w:bookmarkStart w:id="24838" w:name="_ETM_Q69_623420"/>
      <w:bookmarkEnd w:id="24838"/>
      <w:r w:rsidR="00DF381B">
        <w:rPr>
          <w:rtl/>
        </w:rPr>
        <w:t xml:space="preserve">העתיד </w:t>
      </w:r>
      <w:bookmarkStart w:id="24839" w:name="_ETM_Q69_623870"/>
      <w:bookmarkEnd w:id="24839"/>
      <w:r w:rsidR="00DF381B">
        <w:rPr>
          <w:rtl/>
        </w:rPr>
        <w:t>שלי</w:t>
      </w:r>
      <w:r w:rsidR="00DF381B">
        <w:rPr>
          <w:rFonts w:hint="cs"/>
          <w:rtl/>
        </w:rPr>
        <w:t>.</w:t>
      </w:r>
      <w:r w:rsidR="00DF381B">
        <w:rPr>
          <w:rtl/>
        </w:rPr>
        <w:t xml:space="preserve"> </w:t>
      </w:r>
      <w:bookmarkStart w:id="24840" w:name="_ETM_Q69_624380"/>
      <w:bookmarkEnd w:id="24840"/>
      <w:r w:rsidR="00DF381B">
        <w:rPr>
          <w:rtl/>
        </w:rPr>
        <w:t xml:space="preserve">אני </w:t>
      </w:r>
      <w:bookmarkStart w:id="24841" w:name="_ETM_Q69_624560"/>
      <w:bookmarkEnd w:id="24841"/>
      <w:r w:rsidR="00DF381B">
        <w:rPr>
          <w:rtl/>
        </w:rPr>
        <w:t xml:space="preserve">צריכה </w:t>
      </w:r>
      <w:bookmarkStart w:id="24842" w:name="_ETM_Q69_624860"/>
      <w:bookmarkEnd w:id="24842"/>
      <w:r w:rsidR="00DF381B">
        <w:rPr>
          <w:rtl/>
        </w:rPr>
        <w:t xml:space="preserve">יום-יום </w:t>
      </w:r>
      <w:bookmarkStart w:id="24843" w:name="_ETM_Q69_625310"/>
      <w:bookmarkEnd w:id="24843"/>
      <w:r w:rsidR="00DF381B">
        <w:rPr>
          <w:rtl/>
        </w:rPr>
        <w:t xml:space="preserve">להתחיל </w:t>
      </w:r>
      <w:bookmarkStart w:id="24844" w:name="_ETM_Q69_625790"/>
      <w:bookmarkEnd w:id="24844"/>
      <w:r w:rsidR="00DF381B">
        <w:rPr>
          <w:rtl/>
        </w:rPr>
        <w:t xml:space="preserve">להכיר </w:t>
      </w:r>
      <w:bookmarkStart w:id="24845" w:name="_ETM_Q69_626150"/>
      <w:bookmarkEnd w:id="24845"/>
      <w:r w:rsidR="00DF381B">
        <w:rPr>
          <w:rtl/>
        </w:rPr>
        <w:t xml:space="preserve">את </w:t>
      </w:r>
      <w:bookmarkStart w:id="24846" w:name="_ETM_Q69_626240"/>
      <w:bookmarkEnd w:id="24846"/>
      <w:r w:rsidR="00DF381B">
        <w:rPr>
          <w:rtl/>
        </w:rPr>
        <w:t xml:space="preserve">עצמי </w:t>
      </w:r>
      <w:bookmarkStart w:id="24847" w:name="_ETM_Q69_626540"/>
      <w:bookmarkEnd w:id="24847"/>
      <w:r w:rsidR="00DF381B">
        <w:rPr>
          <w:rtl/>
        </w:rPr>
        <w:t xml:space="preserve">לבד </w:t>
      </w:r>
      <w:bookmarkStart w:id="24848" w:name="_ETM_Q69_626870"/>
      <w:bookmarkEnd w:id="24848"/>
      <w:r w:rsidR="00DF381B">
        <w:rPr>
          <w:rtl/>
        </w:rPr>
        <w:t>בלעדיו</w:t>
      </w:r>
      <w:r w:rsidR="00DF381B">
        <w:rPr>
          <w:rFonts w:hint="cs"/>
          <w:rtl/>
        </w:rPr>
        <w:t>.</w:t>
      </w:r>
      <w:r w:rsidR="00DF381B">
        <w:rPr>
          <w:rtl/>
        </w:rPr>
        <w:t xml:space="preserve"> </w:t>
      </w:r>
      <w:bookmarkStart w:id="24849" w:name="_ETM_Q69_628070"/>
      <w:bookmarkEnd w:id="24849"/>
      <w:r w:rsidR="00DF381B">
        <w:rPr>
          <w:rtl/>
        </w:rPr>
        <w:t>מאז</w:t>
      </w:r>
      <w:r w:rsidR="00DF381B">
        <w:rPr>
          <w:rFonts w:hint="cs"/>
          <w:rtl/>
        </w:rPr>
        <w:t>,</w:t>
      </w:r>
      <w:r w:rsidR="00DF381B">
        <w:rPr>
          <w:rtl/>
        </w:rPr>
        <w:t xml:space="preserve"> </w:t>
      </w:r>
      <w:bookmarkStart w:id="24850" w:name="_ETM_Q69_628700"/>
      <w:bookmarkEnd w:id="24850"/>
      <w:r w:rsidR="00DF381B">
        <w:rPr>
          <w:rtl/>
        </w:rPr>
        <w:t xml:space="preserve">כל </w:t>
      </w:r>
      <w:bookmarkStart w:id="24851" w:name="_ETM_Q69_628940"/>
      <w:bookmarkEnd w:id="24851"/>
      <w:r w:rsidR="00DF381B">
        <w:rPr>
          <w:rtl/>
        </w:rPr>
        <w:t xml:space="preserve">יום </w:t>
      </w:r>
      <w:bookmarkStart w:id="24852" w:name="_ETM_Q69_629180"/>
      <w:bookmarkEnd w:id="24852"/>
      <w:r w:rsidR="00DF381B">
        <w:rPr>
          <w:rtl/>
        </w:rPr>
        <w:t xml:space="preserve">מרגיש </w:t>
      </w:r>
      <w:bookmarkStart w:id="24853" w:name="_ETM_Q69_629510"/>
      <w:bookmarkEnd w:id="24853"/>
      <w:r w:rsidR="00DF381B">
        <w:rPr>
          <w:rtl/>
        </w:rPr>
        <w:t xml:space="preserve">כמו </w:t>
      </w:r>
      <w:bookmarkStart w:id="24854" w:name="_ETM_Q69_629720"/>
      <w:bookmarkEnd w:id="24854"/>
      <w:r w:rsidR="00DF381B">
        <w:rPr>
          <w:rtl/>
        </w:rPr>
        <w:t xml:space="preserve">שבוע </w:t>
      </w:r>
      <w:bookmarkStart w:id="24855" w:name="_ETM_Q69_630200"/>
      <w:bookmarkEnd w:id="24855"/>
      <w:r w:rsidR="00DF381B">
        <w:rPr>
          <w:rtl/>
        </w:rPr>
        <w:t xml:space="preserve">וכל </w:t>
      </w:r>
      <w:bookmarkStart w:id="24856" w:name="_ETM_Q69_630530"/>
      <w:bookmarkEnd w:id="24856"/>
      <w:r w:rsidR="00DF381B">
        <w:rPr>
          <w:rtl/>
        </w:rPr>
        <w:t xml:space="preserve">שבוע </w:t>
      </w:r>
      <w:bookmarkStart w:id="24857" w:name="_ETM_Q69_631070"/>
      <w:bookmarkEnd w:id="24857"/>
      <w:r w:rsidR="00DF381B">
        <w:rPr>
          <w:rFonts w:hint="cs"/>
          <w:rtl/>
        </w:rPr>
        <w:t xml:space="preserve">– </w:t>
      </w:r>
      <w:bookmarkStart w:id="24858" w:name="_ETM_Q69_636199"/>
      <w:bookmarkEnd w:id="24858"/>
      <w:r w:rsidR="00DF381B">
        <w:rPr>
          <w:rtl/>
        </w:rPr>
        <w:t xml:space="preserve">כמו </w:t>
      </w:r>
      <w:bookmarkStart w:id="24859" w:name="_ETM_Q69_631340"/>
      <w:bookmarkEnd w:id="24859"/>
      <w:r w:rsidR="00DF381B">
        <w:rPr>
          <w:rtl/>
        </w:rPr>
        <w:t>שנה</w:t>
      </w:r>
      <w:r w:rsidR="00DF381B">
        <w:rPr>
          <w:rFonts w:hint="cs"/>
          <w:rtl/>
        </w:rPr>
        <w:t>.</w:t>
      </w:r>
      <w:r w:rsidR="00DF381B">
        <w:rPr>
          <w:rtl/>
        </w:rPr>
        <w:t xml:space="preserve"> </w:t>
      </w:r>
      <w:bookmarkStart w:id="24860" w:name="_ETM_Q69_632640"/>
      <w:bookmarkEnd w:id="24860"/>
      <w:r w:rsidR="00DF381B">
        <w:rPr>
          <w:rtl/>
        </w:rPr>
        <w:t xml:space="preserve">אני </w:t>
      </w:r>
      <w:bookmarkStart w:id="24861" w:name="_ETM_Q69_632880"/>
      <w:bookmarkEnd w:id="24861"/>
      <w:r w:rsidR="00DF381B">
        <w:rPr>
          <w:rtl/>
        </w:rPr>
        <w:t xml:space="preserve">צריכה </w:t>
      </w:r>
      <w:bookmarkStart w:id="24862" w:name="_ETM_Q69_633150"/>
      <w:bookmarkEnd w:id="24862"/>
      <w:r w:rsidR="00DF381B">
        <w:rPr>
          <w:rtl/>
        </w:rPr>
        <w:t xml:space="preserve">לבנות </w:t>
      </w:r>
      <w:bookmarkStart w:id="24863" w:name="_ETM_Q69_633480"/>
      <w:bookmarkEnd w:id="24863"/>
      <w:r w:rsidR="00DF381B">
        <w:rPr>
          <w:rtl/>
        </w:rPr>
        <w:t xml:space="preserve">חיים </w:t>
      </w:r>
      <w:bookmarkStart w:id="24864" w:name="_ETM_Q69_633750"/>
      <w:bookmarkEnd w:id="24864"/>
      <w:r w:rsidR="00DF381B">
        <w:rPr>
          <w:rtl/>
        </w:rPr>
        <w:t>חדשים</w:t>
      </w:r>
      <w:r w:rsidR="00DF381B">
        <w:rPr>
          <w:rFonts w:hint="cs"/>
          <w:rtl/>
        </w:rPr>
        <w:t>,</w:t>
      </w:r>
      <w:r w:rsidR="00DF381B">
        <w:rPr>
          <w:rtl/>
        </w:rPr>
        <w:t xml:space="preserve"> </w:t>
      </w:r>
      <w:bookmarkStart w:id="24865" w:name="_ETM_Q69_634230"/>
      <w:bookmarkEnd w:id="24865"/>
      <w:r w:rsidR="00DF381B">
        <w:rPr>
          <w:rtl/>
        </w:rPr>
        <w:t xml:space="preserve">שונים </w:t>
      </w:r>
      <w:bookmarkStart w:id="24866" w:name="_ETM_Q69_634560"/>
      <w:bookmarkEnd w:id="24866"/>
      <w:r w:rsidR="00DF381B">
        <w:rPr>
          <w:rFonts w:hint="cs"/>
          <w:rtl/>
        </w:rPr>
        <w:t>מ</w:t>
      </w:r>
      <w:r w:rsidR="00DF381B">
        <w:rPr>
          <w:rtl/>
        </w:rPr>
        <w:t xml:space="preserve">אלה </w:t>
      </w:r>
      <w:bookmarkStart w:id="24867" w:name="_ETM_Q69_634770"/>
      <w:bookmarkEnd w:id="24867"/>
      <w:r w:rsidR="00DF381B">
        <w:rPr>
          <w:rtl/>
        </w:rPr>
        <w:t xml:space="preserve">שתכננתי </w:t>
      </w:r>
      <w:bookmarkStart w:id="24868" w:name="_ETM_Q69_635460"/>
      <w:bookmarkEnd w:id="24868"/>
      <w:r w:rsidR="00DF381B">
        <w:rPr>
          <w:rtl/>
        </w:rPr>
        <w:t>א</w:t>
      </w:r>
      <w:r w:rsidR="00DF381B">
        <w:rPr>
          <w:rFonts w:hint="cs"/>
          <w:rtl/>
        </w:rPr>
        <w:t>י</w:t>
      </w:r>
      <w:r w:rsidR="00DF381B">
        <w:rPr>
          <w:rtl/>
        </w:rPr>
        <w:t>תו</w:t>
      </w:r>
      <w:r w:rsidR="00DF381B">
        <w:rPr>
          <w:rFonts w:hint="cs"/>
          <w:rtl/>
        </w:rPr>
        <w:t>,</w:t>
      </w:r>
      <w:r w:rsidR="00DF381B">
        <w:rPr>
          <w:rtl/>
        </w:rPr>
        <w:t xml:space="preserve"> </w:t>
      </w:r>
      <w:bookmarkStart w:id="24869" w:name="_ETM_Q69_635850"/>
      <w:bookmarkEnd w:id="24869"/>
      <w:r w:rsidR="00DF381B">
        <w:rPr>
          <w:rtl/>
        </w:rPr>
        <w:t xml:space="preserve">ולהבין </w:t>
      </w:r>
      <w:bookmarkStart w:id="24870" w:name="_ETM_Q69_636270"/>
      <w:bookmarkEnd w:id="24870"/>
      <w:r w:rsidR="00DF381B">
        <w:rPr>
          <w:rtl/>
        </w:rPr>
        <w:t xml:space="preserve">איך </w:t>
      </w:r>
      <w:bookmarkStart w:id="24871" w:name="_ETM_Q69_636390"/>
      <w:bookmarkEnd w:id="24871"/>
      <w:r w:rsidR="00DF381B">
        <w:rPr>
          <w:rtl/>
        </w:rPr>
        <w:t xml:space="preserve">אני </w:t>
      </w:r>
      <w:bookmarkStart w:id="24872" w:name="_ETM_Q69_636790"/>
      <w:bookmarkStart w:id="24873" w:name="_ETM_Q69_637180"/>
      <w:bookmarkEnd w:id="24872"/>
      <w:bookmarkEnd w:id="24873"/>
      <w:r w:rsidR="00DF381B">
        <w:rPr>
          <w:rFonts w:hint="cs"/>
          <w:rtl/>
        </w:rPr>
        <w:t xml:space="preserve">מצליחה </w:t>
      </w:r>
      <w:r w:rsidR="00DF381B">
        <w:rPr>
          <w:rtl/>
        </w:rPr>
        <w:t xml:space="preserve">להרים </w:t>
      </w:r>
      <w:bookmarkStart w:id="24874" w:name="_ETM_Q69_637510"/>
      <w:bookmarkEnd w:id="24874"/>
      <w:r w:rsidR="00DF381B">
        <w:rPr>
          <w:rtl/>
        </w:rPr>
        <w:t xml:space="preserve">את </w:t>
      </w:r>
      <w:bookmarkStart w:id="24875" w:name="_ETM_Q69_637659"/>
      <w:bookmarkEnd w:id="24875"/>
      <w:r w:rsidR="00DF381B">
        <w:rPr>
          <w:rtl/>
        </w:rPr>
        <w:t xml:space="preserve">הראש </w:t>
      </w:r>
      <w:bookmarkStart w:id="24876" w:name="_ETM_Q69_637959"/>
      <w:bookmarkEnd w:id="24876"/>
      <w:r w:rsidR="00DF381B">
        <w:rPr>
          <w:rtl/>
        </w:rPr>
        <w:t xml:space="preserve">מעל </w:t>
      </w:r>
      <w:bookmarkStart w:id="24877" w:name="_ETM_Q69_638290"/>
      <w:bookmarkEnd w:id="24877"/>
      <w:r w:rsidR="00DF381B">
        <w:rPr>
          <w:rtl/>
        </w:rPr>
        <w:t>המים</w:t>
      </w:r>
      <w:r w:rsidR="00DF381B">
        <w:rPr>
          <w:rFonts w:hint="cs"/>
          <w:rtl/>
        </w:rPr>
        <w:t>.</w:t>
      </w:r>
      <w:r w:rsidR="00DF381B">
        <w:rPr>
          <w:rtl/>
        </w:rPr>
        <w:t xml:space="preserve"> </w:t>
      </w:r>
      <w:bookmarkStart w:id="24878" w:name="_ETM_Q69_639290"/>
      <w:bookmarkEnd w:id="24878"/>
      <w:r w:rsidR="00DF381B">
        <w:rPr>
          <w:rtl/>
        </w:rPr>
        <w:t xml:space="preserve">אני </w:t>
      </w:r>
      <w:bookmarkStart w:id="24879" w:name="_ETM_Q69_639499"/>
      <w:bookmarkEnd w:id="24879"/>
      <w:r w:rsidR="00DF381B">
        <w:rPr>
          <w:rtl/>
        </w:rPr>
        <w:t xml:space="preserve">צריכה </w:t>
      </w:r>
      <w:bookmarkStart w:id="24880" w:name="_ETM_Q69_639769"/>
      <w:bookmarkEnd w:id="24880"/>
      <w:r w:rsidR="00DF381B">
        <w:rPr>
          <w:rtl/>
        </w:rPr>
        <w:t xml:space="preserve">להבין </w:t>
      </w:r>
      <w:bookmarkStart w:id="24881" w:name="_ETM_Q69_640069"/>
      <w:bookmarkEnd w:id="24881"/>
      <w:r w:rsidR="00DF381B">
        <w:rPr>
          <w:rtl/>
        </w:rPr>
        <w:t xml:space="preserve">איך </w:t>
      </w:r>
      <w:bookmarkStart w:id="24882" w:name="_ETM_Q69_640159"/>
      <w:bookmarkEnd w:id="24882"/>
      <w:r w:rsidR="00DF381B">
        <w:rPr>
          <w:rtl/>
        </w:rPr>
        <w:t xml:space="preserve">לעשות </w:t>
      </w:r>
      <w:bookmarkStart w:id="24883" w:name="_ETM_Q69_640459"/>
      <w:bookmarkEnd w:id="24883"/>
      <w:r w:rsidR="00DF381B">
        <w:rPr>
          <w:rtl/>
        </w:rPr>
        <w:t xml:space="preserve">דברים </w:t>
      </w:r>
      <w:bookmarkStart w:id="24884" w:name="_ETM_Q69_640730"/>
      <w:bookmarkEnd w:id="24884"/>
      <w:r w:rsidR="00DF381B">
        <w:rPr>
          <w:rtl/>
        </w:rPr>
        <w:t xml:space="preserve">בסיסיים </w:t>
      </w:r>
      <w:bookmarkStart w:id="24885" w:name="_ETM_Q69_641269"/>
      <w:bookmarkEnd w:id="24885"/>
      <w:r w:rsidR="00DF381B">
        <w:rPr>
          <w:rtl/>
        </w:rPr>
        <w:t xml:space="preserve">כמו </w:t>
      </w:r>
      <w:bookmarkStart w:id="24886" w:name="_ETM_Q69_641480"/>
      <w:bookmarkEnd w:id="24886"/>
      <w:r w:rsidR="00DF381B">
        <w:rPr>
          <w:rtl/>
        </w:rPr>
        <w:t xml:space="preserve">לקום </w:t>
      </w:r>
      <w:bookmarkStart w:id="24887" w:name="_ETM_Q69_641870"/>
      <w:bookmarkEnd w:id="24887"/>
      <w:r w:rsidR="00DF381B">
        <w:rPr>
          <w:rtl/>
        </w:rPr>
        <w:t xml:space="preserve">בבוקר </w:t>
      </w:r>
      <w:bookmarkStart w:id="24888" w:name="_ETM_Q69_642409"/>
      <w:bookmarkEnd w:id="24888"/>
      <w:r w:rsidR="00DF381B">
        <w:rPr>
          <w:rtl/>
        </w:rPr>
        <w:t xml:space="preserve">מהמיטה </w:t>
      </w:r>
      <w:bookmarkStart w:id="24889" w:name="_ETM_Q69_643930"/>
      <w:bookmarkEnd w:id="24889"/>
      <w:r w:rsidR="00DF381B">
        <w:rPr>
          <w:rtl/>
        </w:rPr>
        <w:t xml:space="preserve">ולמצוא </w:t>
      </w:r>
      <w:bookmarkStart w:id="24890" w:name="_ETM_Q69_644560"/>
      <w:bookmarkEnd w:id="24890"/>
      <w:r w:rsidR="00DF381B">
        <w:rPr>
          <w:rtl/>
        </w:rPr>
        <w:t xml:space="preserve">כוחות </w:t>
      </w:r>
      <w:bookmarkStart w:id="24891" w:name="_ETM_Q69_645400"/>
      <w:bookmarkEnd w:id="24891"/>
      <w:r w:rsidR="00DF381B">
        <w:rPr>
          <w:rtl/>
        </w:rPr>
        <w:t xml:space="preserve">ליום </w:t>
      </w:r>
      <w:bookmarkStart w:id="24892" w:name="_ETM_Q69_645879"/>
      <w:bookmarkEnd w:id="24892"/>
      <w:r w:rsidR="00DF381B">
        <w:rPr>
          <w:rtl/>
        </w:rPr>
        <w:t>חדש</w:t>
      </w:r>
      <w:r w:rsidR="00DF381B">
        <w:rPr>
          <w:rFonts w:hint="cs"/>
          <w:rtl/>
        </w:rPr>
        <w:t>.</w:t>
      </w:r>
      <w:r w:rsidR="00DF381B">
        <w:rPr>
          <w:rtl/>
        </w:rPr>
        <w:t xml:space="preserve"> </w:t>
      </w:r>
      <w:bookmarkStart w:id="24893" w:name="_ETM_Q69_648099"/>
      <w:bookmarkStart w:id="24894" w:name="_ETM_Q69_647654"/>
      <w:bookmarkStart w:id="24895" w:name="_ETM_Q69_647710"/>
      <w:bookmarkStart w:id="24896" w:name="_ETM_Q69_647812"/>
      <w:bookmarkStart w:id="24897" w:name="_ETM_Q69_647865"/>
      <w:bookmarkEnd w:id="24893"/>
      <w:bookmarkEnd w:id="24894"/>
      <w:bookmarkEnd w:id="24895"/>
      <w:bookmarkEnd w:id="24896"/>
      <w:bookmarkEnd w:id="24897"/>
      <w:r w:rsidR="00DF381B">
        <w:rPr>
          <w:rtl/>
        </w:rPr>
        <w:t xml:space="preserve">אני </w:t>
      </w:r>
      <w:bookmarkStart w:id="24898" w:name="_ETM_Q69_648370"/>
      <w:bookmarkEnd w:id="24898"/>
      <w:r w:rsidR="00DF381B">
        <w:rPr>
          <w:rtl/>
        </w:rPr>
        <w:t xml:space="preserve">כבר </w:t>
      </w:r>
      <w:bookmarkStart w:id="24899" w:name="_ETM_Q69_648610"/>
      <w:bookmarkEnd w:id="24899"/>
      <w:r w:rsidR="00DF381B">
        <w:rPr>
          <w:rtl/>
        </w:rPr>
        <w:t xml:space="preserve">לא </w:t>
      </w:r>
      <w:bookmarkStart w:id="24900" w:name="_ETM_Q69_649000"/>
      <w:bookmarkEnd w:id="24900"/>
      <w:r w:rsidR="00DF381B">
        <w:rPr>
          <w:rtl/>
        </w:rPr>
        <w:t xml:space="preserve">מכירה </w:t>
      </w:r>
      <w:bookmarkStart w:id="24901" w:name="_ETM_Q69_649480"/>
      <w:bookmarkEnd w:id="24901"/>
      <w:r w:rsidR="00DF381B">
        <w:rPr>
          <w:rtl/>
        </w:rPr>
        <w:t xml:space="preserve">מה </w:t>
      </w:r>
      <w:bookmarkStart w:id="24902" w:name="_ETM_Q69_649629"/>
      <w:bookmarkEnd w:id="24902"/>
      <w:r w:rsidR="00DF381B">
        <w:rPr>
          <w:rtl/>
        </w:rPr>
        <w:t xml:space="preserve">זה </w:t>
      </w:r>
      <w:bookmarkStart w:id="24903" w:name="_ETM_Q69_649750"/>
      <w:bookmarkEnd w:id="24903"/>
      <w:r w:rsidR="00DF381B">
        <w:rPr>
          <w:rtl/>
        </w:rPr>
        <w:t xml:space="preserve">לתכנן </w:t>
      </w:r>
      <w:bookmarkStart w:id="24904" w:name="_ETM_Q69_650290"/>
      <w:bookmarkEnd w:id="24904"/>
      <w:r w:rsidR="00DF381B">
        <w:rPr>
          <w:rtl/>
        </w:rPr>
        <w:t xml:space="preserve">וכבר </w:t>
      </w:r>
      <w:bookmarkStart w:id="24905" w:name="_ETM_Q69_650590"/>
      <w:bookmarkEnd w:id="24905"/>
      <w:r w:rsidR="00DF381B">
        <w:rPr>
          <w:rtl/>
        </w:rPr>
        <w:t xml:space="preserve">לא </w:t>
      </w:r>
      <w:bookmarkStart w:id="24906" w:name="_ETM_Q69_650709"/>
      <w:bookmarkEnd w:id="24906"/>
      <w:r w:rsidR="00DF381B">
        <w:rPr>
          <w:rtl/>
        </w:rPr>
        <w:t xml:space="preserve">מסוגלת </w:t>
      </w:r>
      <w:bookmarkStart w:id="24907" w:name="_ETM_Q69_651340"/>
      <w:bookmarkEnd w:id="24907"/>
      <w:r w:rsidR="00DF381B">
        <w:rPr>
          <w:rtl/>
        </w:rPr>
        <w:t xml:space="preserve">להסתכל </w:t>
      </w:r>
      <w:bookmarkStart w:id="24908" w:name="_ETM_Q69_651939"/>
      <w:bookmarkEnd w:id="24908"/>
      <w:r w:rsidR="00DF381B">
        <w:rPr>
          <w:rtl/>
        </w:rPr>
        <w:t xml:space="preserve">מעבר </w:t>
      </w:r>
      <w:bookmarkStart w:id="24909" w:name="_ETM_Q69_652269"/>
      <w:bookmarkEnd w:id="24909"/>
      <w:r w:rsidR="00DF381B">
        <w:rPr>
          <w:rtl/>
        </w:rPr>
        <w:t>ל</w:t>
      </w:r>
      <w:bookmarkStart w:id="24910" w:name="_ETM_Q69_652690"/>
      <w:bookmarkEnd w:id="24910"/>
      <w:r w:rsidR="00DF381B">
        <w:rPr>
          <w:rtl/>
        </w:rPr>
        <w:t>כ</w:t>
      </w:r>
      <w:r w:rsidR="00DF381B">
        <w:rPr>
          <w:rFonts w:hint="cs"/>
          <w:rtl/>
        </w:rPr>
        <w:t>א</w:t>
      </w:r>
      <w:r w:rsidR="00DF381B">
        <w:rPr>
          <w:rtl/>
        </w:rPr>
        <w:t xml:space="preserve">ן </w:t>
      </w:r>
      <w:bookmarkStart w:id="24911" w:name="_ETM_Q69_653230"/>
      <w:bookmarkEnd w:id="24911"/>
      <w:r w:rsidR="00DF381B">
        <w:rPr>
          <w:rtl/>
        </w:rPr>
        <w:t>ועכשיו</w:t>
      </w:r>
      <w:r w:rsidR="00DF381B">
        <w:rPr>
          <w:rFonts w:hint="cs"/>
          <w:rtl/>
        </w:rPr>
        <w:t>.</w:t>
      </w:r>
      <w:r w:rsidR="00DF381B">
        <w:rPr>
          <w:rtl/>
        </w:rPr>
        <w:t xml:space="preserve"> </w:t>
      </w:r>
      <w:bookmarkStart w:id="24912" w:name="_ETM_Q69_655100"/>
      <w:bookmarkEnd w:id="24912"/>
      <w:r w:rsidR="00DF381B">
        <w:rPr>
          <w:rtl/>
        </w:rPr>
        <w:t xml:space="preserve">אם </w:t>
      </w:r>
      <w:bookmarkStart w:id="24913" w:name="_ETM_Q69_655340"/>
      <w:bookmarkEnd w:id="24913"/>
      <w:r w:rsidR="00DF381B">
        <w:rPr>
          <w:rtl/>
        </w:rPr>
        <w:t xml:space="preserve">עד </w:t>
      </w:r>
      <w:bookmarkStart w:id="24914" w:name="_ETM_Q69_655520"/>
      <w:bookmarkEnd w:id="24914"/>
      <w:r w:rsidR="00DF381B">
        <w:rPr>
          <w:rtl/>
        </w:rPr>
        <w:t xml:space="preserve">עכשיו </w:t>
      </w:r>
      <w:bookmarkStart w:id="24915" w:name="_ETM_Q69_655910"/>
      <w:bookmarkEnd w:id="24915"/>
      <w:r w:rsidR="00DF381B">
        <w:rPr>
          <w:rtl/>
        </w:rPr>
        <w:t xml:space="preserve">תכננתי </w:t>
      </w:r>
      <w:bookmarkStart w:id="24916" w:name="_ETM_Q69_656330"/>
      <w:bookmarkEnd w:id="24916"/>
      <w:r w:rsidR="00DF381B">
        <w:rPr>
          <w:rtl/>
        </w:rPr>
        <w:t xml:space="preserve">לטוס </w:t>
      </w:r>
      <w:bookmarkStart w:id="24917" w:name="_ETM_Q69_656660"/>
      <w:bookmarkEnd w:id="24917"/>
      <w:r w:rsidR="00DF381B">
        <w:rPr>
          <w:rtl/>
        </w:rPr>
        <w:t xml:space="preserve">לטיול </w:t>
      </w:r>
      <w:bookmarkStart w:id="24918" w:name="_ETM_Q69_657050"/>
      <w:bookmarkEnd w:id="24918"/>
      <w:r w:rsidR="00DF381B">
        <w:rPr>
          <w:rtl/>
        </w:rPr>
        <w:t>הגדול</w:t>
      </w:r>
      <w:r w:rsidR="00DF381B">
        <w:rPr>
          <w:rFonts w:hint="cs"/>
          <w:rtl/>
        </w:rPr>
        <w:t>,</w:t>
      </w:r>
      <w:r w:rsidR="00DF381B">
        <w:rPr>
          <w:rtl/>
        </w:rPr>
        <w:t xml:space="preserve"> </w:t>
      </w:r>
      <w:bookmarkStart w:id="24919" w:name="_ETM_Q69_658040"/>
      <w:bookmarkEnd w:id="24919"/>
      <w:r w:rsidR="00DF381B">
        <w:rPr>
          <w:rtl/>
        </w:rPr>
        <w:t xml:space="preserve">להתחיל </w:t>
      </w:r>
      <w:bookmarkStart w:id="24920" w:name="_ETM_Q69_658580"/>
      <w:bookmarkEnd w:id="24920"/>
      <w:r w:rsidR="00DF381B">
        <w:rPr>
          <w:rtl/>
        </w:rPr>
        <w:t xml:space="preserve">לימודים </w:t>
      </w:r>
      <w:bookmarkStart w:id="24921" w:name="_ETM_Q69_659330"/>
      <w:bookmarkEnd w:id="24921"/>
      <w:r w:rsidR="00DF381B">
        <w:rPr>
          <w:rtl/>
        </w:rPr>
        <w:t xml:space="preserve">באוקטובר </w:t>
      </w:r>
      <w:bookmarkStart w:id="24922" w:name="_ETM_Q69_660020"/>
      <w:bookmarkEnd w:id="24922"/>
      <w:r w:rsidR="00DF381B">
        <w:rPr>
          <w:rtl/>
        </w:rPr>
        <w:t>הקרוב</w:t>
      </w:r>
      <w:r w:rsidR="00DF381B">
        <w:rPr>
          <w:rFonts w:hint="cs"/>
          <w:rtl/>
        </w:rPr>
        <w:t>, והשיא</w:t>
      </w:r>
      <w:r w:rsidR="00DF381B">
        <w:rPr>
          <w:rtl/>
        </w:rPr>
        <w:t xml:space="preserve"> </w:t>
      </w:r>
      <w:bookmarkStart w:id="24923" w:name="_ETM_Q69_661280"/>
      <w:bookmarkEnd w:id="24923"/>
      <w:r w:rsidR="00DF381B">
        <w:rPr>
          <w:rtl/>
        </w:rPr>
        <w:t xml:space="preserve">שבהם </w:t>
      </w:r>
      <w:bookmarkStart w:id="24924" w:name="_ETM_Q69_661730"/>
      <w:bookmarkEnd w:id="24924"/>
      <w:r w:rsidR="00DF381B">
        <w:rPr>
          <w:rtl/>
        </w:rPr>
        <w:t xml:space="preserve">היה </w:t>
      </w:r>
      <w:bookmarkStart w:id="24925" w:name="_ETM_Q69_661910"/>
      <w:bookmarkEnd w:id="24925"/>
      <w:r w:rsidR="00DF381B">
        <w:rPr>
          <w:rtl/>
        </w:rPr>
        <w:t xml:space="preserve">להתחתן </w:t>
      </w:r>
      <w:bookmarkStart w:id="24926" w:name="_ETM_Q69_662569"/>
      <w:bookmarkEnd w:id="24926"/>
      <w:r w:rsidR="00DF381B">
        <w:rPr>
          <w:rtl/>
        </w:rPr>
        <w:t xml:space="preserve">עם </w:t>
      </w:r>
      <w:bookmarkStart w:id="24927" w:name="_ETM_Q69_662690"/>
      <w:bookmarkEnd w:id="24927"/>
      <w:r w:rsidR="00DF381B">
        <w:rPr>
          <w:rtl/>
        </w:rPr>
        <w:t xml:space="preserve">אהבת </w:t>
      </w:r>
      <w:bookmarkStart w:id="24928" w:name="_ETM_Q69_663080"/>
      <w:bookmarkEnd w:id="24928"/>
      <w:r w:rsidR="00DF381B">
        <w:rPr>
          <w:rtl/>
        </w:rPr>
        <w:t>חיי</w:t>
      </w:r>
      <w:r w:rsidR="00DF381B">
        <w:rPr>
          <w:rFonts w:hint="cs"/>
          <w:rtl/>
        </w:rPr>
        <w:t>,</w:t>
      </w:r>
      <w:r w:rsidR="00DF381B">
        <w:rPr>
          <w:rtl/>
        </w:rPr>
        <w:t xml:space="preserve"> </w:t>
      </w:r>
      <w:bookmarkStart w:id="24929" w:name="_ETM_Q69_663890"/>
      <w:bookmarkEnd w:id="24929"/>
      <w:r w:rsidR="00DF381B">
        <w:rPr>
          <w:rtl/>
        </w:rPr>
        <w:t>הכ</w:t>
      </w:r>
      <w:r w:rsidR="00DF381B">
        <w:rPr>
          <w:rFonts w:hint="cs"/>
          <w:rtl/>
        </w:rPr>
        <w:t>ו</w:t>
      </w:r>
      <w:r w:rsidR="00DF381B">
        <w:rPr>
          <w:rtl/>
        </w:rPr>
        <w:t xml:space="preserve">ל </w:t>
      </w:r>
      <w:bookmarkStart w:id="24930" w:name="_ETM_Q69_664400"/>
      <w:bookmarkEnd w:id="24930"/>
      <w:r w:rsidR="00DF381B">
        <w:rPr>
          <w:rtl/>
        </w:rPr>
        <w:t xml:space="preserve">נראה </w:t>
      </w:r>
      <w:bookmarkStart w:id="24931" w:name="_ETM_Q69_664700"/>
      <w:bookmarkEnd w:id="24931"/>
      <w:r w:rsidR="00DF381B">
        <w:rPr>
          <w:rtl/>
        </w:rPr>
        <w:t xml:space="preserve">רחוק </w:t>
      </w:r>
      <w:bookmarkStart w:id="24932" w:name="_ETM_Q69_665620"/>
      <w:bookmarkEnd w:id="24932"/>
      <w:r w:rsidR="00DF381B">
        <w:rPr>
          <w:rtl/>
        </w:rPr>
        <w:t xml:space="preserve">ולא </w:t>
      </w:r>
      <w:bookmarkStart w:id="24933" w:name="_ETM_Q69_666099"/>
      <w:bookmarkEnd w:id="24933"/>
      <w:r w:rsidR="00DF381B">
        <w:rPr>
          <w:rtl/>
        </w:rPr>
        <w:t>אפשרי</w:t>
      </w:r>
      <w:r w:rsidR="00DF381B">
        <w:rPr>
          <w:rFonts w:hint="cs"/>
          <w:rtl/>
        </w:rPr>
        <w:t>.</w:t>
      </w:r>
      <w:r w:rsidR="00DF381B">
        <w:rPr>
          <w:rtl/>
        </w:rPr>
        <w:t xml:space="preserve"> </w:t>
      </w:r>
      <w:bookmarkStart w:id="24934" w:name="_ETM_Q69_668210"/>
      <w:bookmarkEnd w:id="24934"/>
      <w:r w:rsidR="00DF381B">
        <w:rPr>
          <w:rtl/>
        </w:rPr>
        <w:t xml:space="preserve">עם </w:t>
      </w:r>
      <w:bookmarkStart w:id="24935" w:name="_ETM_Q69_669140"/>
      <w:bookmarkEnd w:id="24935"/>
      <w:r w:rsidR="00DF381B">
        <w:rPr>
          <w:rtl/>
        </w:rPr>
        <w:t xml:space="preserve">כל </w:t>
      </w:r>
      <w:bookmarkStart w:id="24936" w:name="_ETM_Q69_669530"/>
      <w:bookmarkEnd w:id="24936"/>
      <w:r w:rsidR="00DF381B">
        <w:rPr>
          <w:rtl/>
        </w:rPr>
        <w:t>זה</w:t>
      </w:r>
      <w:r w:rsidR="00DF381B">
        <w:rPr>
          <w:rFonts w:hint="cs"/>
          <w:rtl/>
        </w:rPr>
        <w:t>,</w:t>
      </w:r>
      <w:r w:rsidR="00DF381B">
        <w:rPr>
          <w:rtl/>
        </w:rPr>
        <w:t xml:space="preserve"> </w:t>
      </w:r>
      <w:bookmarkStart w:id="24937" w:name="_ETM_Q69_672000"/>
      <w:bookmarkEnd w:id="24937"/>
      <w:r w:rsidR="00DF381B">
        <w:rPr>
          <w:rtl/>
        </w:rPr>
        <w:t xml:space="preserve">בסופו </w:t>
      </w:r>
      <w:bookmarkStart w:id="24938" w:name="_ETM_Q69_672270"/>
      <w:bookmarkEnd w:id="24938"/>
      <w:r w:rsidR="00DF381B">
        <w:rPr>
          <w:rtl/>
        </w:rPr>
        <w:t xml:space="preserve">של </w:t>
      </w:r>
      <w:bookmarkStart w:id="24939" w:name="_ETM_Q69_672480"/>
      <w:bookmarkEnd w:id="24939"/>
      <w:r w:rsidR="00DF381B">
        <w:rPr>
          <w:rtl/>
        </w:rPr>
        <w:t xml:space="preserve">יום </w:t>
      </w:r>
      <w:bookmarkStart w:id="24940" w:name="_ETM_Q69_672750"/>
      <w:bookmarkEnd w:id="24940"/>
      <w:r w:rsidR="00DF381B">
        <w:rPr>
          <w:rtl/>
        </w:rPr>
        <w:t xml:space="preserve">אני </w:t>
      </w:r>
      <w:bookmarkStart w:id="24941" w:name="_ETM_Q69_673260"/>
      <w:bookmarkEnd w:id="24941"/>
      <w:r w:rsidR="00DF381B">
        <w:rPr>
          <w:rtl/>
        </w:rPr>
        <w:t xml:space="preserve">בתחום </w:t>
      </w:r>
      <w:bookmarkStart w:id="24942" w:name="_ETM_Q69_673860"/>
      <w:bookmarkEnd w:id="24942"/>
      <w:r w:rsidR="00DF381B">
        <w:rPr>
          <w:rtl/>
        </w:rPr>
        <w:t>האפור</w:t>
      </w:r>
      <w:r w:rsidR="00DF381B">
        <w:rPr>
          <w:rFonts w:hint="cs"/>
          <w:rtl/>
        </w:rPr>
        <w:t>,</w:t>
      </w:r>
      <w:r w:rsidR="00DF381B">
        <w:rPr>
          <w:rtl/>
        </w:rPr>
        <w:t xml:space="preserve"> </w:t>
      </w:r>
      <w:bookmarkStart w:id="24943" w:name="_ETM_Q69_674520"/>
      <w:bookmarkEnd w:id="24943"/>
      <w:r w:rsidR="00DF381B">
        <w:rPr>
          <w:rtl/>
        </w:rPr>
        <w:t>כ</w:t>
      </w:r>
      <w:r w:rsidR="00DF381B">
        <w:rPr>
          <w:rFonts w:hint="cs"/>
          <w:rtl/>
        </w:rPr>
        <w:t>י</w:t>
      </w:r>
      <w:r w:rsidR="00DF381B">
        <w:rPr>
          <w:rtl/>
        </w:rPr>
        <w:t xml:space="preserve"> </w:t>
      </w:r>
      <w:bookmarkStart w:id="24944" w:name="_ETM_Q69_674780"/>
      <w:bookmarkEnd w:id="24944"/>
      <w:r w:rsidR="00DF381B">
        <w:rPr>
          <w:rtl/>
        </w:rPr>
        <w:t xml:space="preserve">לא </w:t>
      </w:r>
      <w:bookmarkStart w:id="24945" w:name="_ETM_Q69_674870"/>
      <w:bookmarkEnd w:id="24945"/>
      <w:r w:rsidR="00DF381B">
        <w:rPr>
          <w:rtl/>
        </w:rPr>
        <w:t xml:space="preserve">הספקנו </w:t>
      </w:r>
      <w:bookmarkStart w:id="24946" w:name="_ETM_Q69_675319"/>
      <w:bookmarkEnd w:id="24946"/>
      <w:r w:rsidR="00DF381B">
        <w:rPr>
          <w:rtl/>
        </w:rPr>
        <w:t>להתחתן</w:t>
      </w:r>
      <w:r w:rsidR="00DF381B">
        <w:rPr>
          <w:rFonts w:hint="cs"/>
          <w:rtl/>
        </w:rPr>
        <w:t>,</w:t>
      </w:r>
      <w:r w:rsidR="00DF381B">
        <w:rPr>
          <w:rtl/>
        </w:rPr>
        <w:t xml:space="preserve"> </w:t>
      </w:r>
      <w:bookmarkStart w:id="24947" w:name="_ETM_Q69_676420"/>
      <w:bookmarkEnd w:id="24947"/>
      <w:r w:rsidR="00DF381B">
        <w:rPr>
          <w:rtl/>
        </w:rPr>
        <w:t xml:space="preserve">אבל </w:t>
      </w:r>
      <w:bookmarkStart w:id="24948" w:name="_ETM_Q69_676870"/>
      <w:bookmarkEnd w:id="24948"/>
      <w:r w:rsidR="00DF381B">
        <w:rPr>
          <w:rtl/>
        </w:rPr>
        <w:t xml:space="preserve">לגמרי </w:t>
      </w:r>
      <w:bookmarkStart w:id="24949" w:name="_ETM_Q69_677380"/>
      <w:bookmarkEnd w:id="24949"/>
      <w:r w:rsidR="00DF381B">
        <w:rPr>
          <w:rtl/>
        </w:rPr>
        <w:t xml:space="preserve">התחלנו </w:t>
      </w:r>
      <w:bookmarkStart w:id="24950" w:name="_ETM_Q69_677740"/>
      <w:bookmarkEnd w:id="24950"/>
      <w:r w:rsidR="00DF381B">
        <w:rPr>
          <w:rtl/>
        </w:rPr>
        <w:t xml:space="preserve">חיים </w:t>
      </w:r>
      <w:bookmarkStart w:id="24951" w:name="_ETM_Q69_678040"/>
      <w:bookmarkEnd w:id="24951"/>
      <w:r w:rsidR="00DF381B">
        <w:rPr>
          <w:rtl/>
        </w:rPr>
        <w:t xml:space="preserve">מלאים </w:t>
      </w:r>
      <w:bookmarkStart w:id="24952" w:name="_ETM_Q69_678340"/>
      <w:bookmarkEnd w:id="24952"/>
      <w:r w:rsidR="00DF381B">
        <w:rPr>
          <w:rtl/>
        </w:rPr>
        <w:t xml:space="preserve">ומשותפים </w:t>
      </w:r>
      <w:bookmarkStart w:id="24953" w:name="_ETM_Q69_679000"/>
      <w:bookmarkEnd w:id="24953"/>
      <w:r w:rsidR="00DF381B">
        <w:rPr>
          <w:rtl/>
        </w:rPr>
        <w:t>יחד</w:t>
      </w:r>
      <w:r w:rsidR="00DF381B">
        <w:rPr>
          <w:rFonts w:hint="cs"/>
          <w:rtl/>
        </w:rPr>
        <w:t>.</w:t>
      </w:r>
      <w:r w:rsidR="00DF381B">
        <w:rPr>
          <w:rtl/>
        </w:rPr>
        <w:t xml:space="preserve"> </w:t>
      </w:r>
      <w:bookmarkStart w:id="24954" w:name="_ETM_Q69_679810"/>
      <w:bookmarkEnd w:id="24954"/>
      <w:r w:rsidR="00DF381B">
        <w:rPr>
          <w:rtl/>
        </w:rPr>
        <w:t xml:space="preserve">אז </w:t>
      </w:r>
      <w:bookmarkStart w:id="24955" w:name="_ETM_Q69_680080"/>
      <w:bookmarkEnd w:id="24955"/>
      <w:r w:rsidR="00DF381B">
        <w:rPr>
          <w:rtl/>
        </w:rPr>
        <w:t>לא</w:t>
      </w:r>
      <w:r w:rsidR="00DF381B">
        <w:rPr>
          <w:rFonts w:hint="cs"/>
          <w:rtl/>
        </w:rPr>
        <w:t>,</w:t>
      </w:r>
      <w:r w:rsidR="00DF381B">
        <w:rPr>
          <w:rtl/>
        </w:rPr>
        <w:t xml:space="preserve"> </w:t>
      </w:r>
      <w:bookmarkStart w:id="24956" w:name="_ETM_Q69_680440"/>
      <w:bookmarkEnd w:id="24956"/>
      <w:r w:rsidR="00DF381B">
        <w:rPr>
          <w:rtl/>
        </w:rPr>
        <w:t xml:space="preserve">לא </w:t>
      </w:r>
      <w:bookmarkStart w:id="24957" w:name="_ETM_Q69_680770"/>
      <w:bookmarkEnd w:id="24957"/>
      <w:r w:rsidR="00DF381B">
        <w:rPr>
          <w:rtl/>
        </w:rPr>
        <w:t xml:space="preserve">הספקנו </w:t>
      </w:r>
      <w:bookmarkStart w:id="24958" w:name="_ETM_Q69_681310"/>
      <w:bookmarkEnd w:id="24958"/>
      <w:r w:rsidR="00DF381B">
        <w:rPr>
          <w:rtl/>
        </w:rPr>
        <w:t>להתחתן</w:t>
      </w:r>
      <w:r w:rsidR="00DF381B">
        <w:rPr>
          <w:rFonts w:hint="cs"/>
          <w:rtl/>
        </w:rPr>
        <w:t>,</w:t>
      </w:r>
      <w:r w:rsidR="00DF381B">
        <w:rPr>
          <w:rtl/>
        </w:rPr>
        <w:t xml:space="preserve"> </w:t>
      </w:r>
      <w:bookmarkStart w:id="24959" w:name="_ETM_Q69_682240"/>
      <w:bookmarkEnd w:id="24959"/>
      <w:r w:rsidR="00DF381B">
        <w:rPr>
          <w:rtl/>
        </w:rPr>
        <w:t xml:space="preserve">ותחושת </w:t>
      </w:r>
      <w:bookmarkStart w:id="24960" w:name="_ETM_Q69_682780"/>
      <w:bookmarkEnd w:id="24960"/>
      <w:r w:rsidR="00DF381B">
        <w:rPr>
          <w:rtl/>
        </w:rPr>
        <w:t xml:space="preserve">הפספוס </w:t>
      </w:r>
      <w:bookmarkStart w:id="24961" w:name="_ETM_Q69_683290"/>
      <w:bookmarkEnd w:id="24961"/>
      <w:r w:rsidR="00DF381B">
        <w:rPr>
          <w:rtl/>
        </w:rPr>
        <w:t xml:space="preserve">הזאת </w:t>
      </w:r>
      <w:bookmarkStart w:id="24962" w:name="_ETM_Q69_683590"/>
      <w:bookmarkEnd w:id="24962"/>
      <w:r w:rsidR="00DF381B">
        <w:rPr>
          <w:rtl/>
        </w:rPr>
        <w:t>תלוו</w:t>
      </w:r>
      <w:r w:rsidR="00DF381B">
        <w:rPr>
          <w:rFonts w:hint="cs"/>
          <w:rtl/>
        </w:rPr>
        <w:t>ה</w:t>
      </w:r>
      <w:r w:rsidR="00DF381B">
        <w:rPr>
          <w:rtl/>
        </w:rPr>
        <w:t xml:space="preserve"> </w:t>
      </w:r>
      <w:bookmarkStart w:id="24963" w:name="_ETM_Q69_684040"/>
      <w:bookmarkEnd w:id="24963"/>
      <w:r w:rsidR="00DF381B">
        <w:rPr>
          <w:rtl/>
        </w:rPr>
        <w:t xml:space="preserve">אותי </w:t>
      </w:r>
      <w:bookmarkStart w:id="24964" w:name="_ETM_Q69_684250"/>
      <w:bookmarkEnd w:id="24964"/>
      <w:r w:rsidR="00DF381B">
        <w:rPr>
          <w:rtl/>
        </w:rPr>
        <w:t>לנצח</w:t>
      </w:r>
      <w:r w:rsidR="00DF381B">
        <w:rPr>
          <w:rFonts w:hint="cs"/>
          <w:rtl/>
        </w:rPr>
        <w:t>.</w:t>
      </w:r>
      <w:r w:rsidR="00DF381B">
        <w:rPr>
          <w:rtl/>
        </w:rPr>
        <w:t xml:space="preserve"> </w:t>
      </w:r>
      <w:bookmarkStart w:id="24965" w:name="_ETM_Q69_685370"/>
      <w:bookmarkEnd w:id="24965"/>
      <w:r w:rsidR="00DF381B">
        <w:rPr>
          <w:rtl/>
        </w:rPr>
        <w:t xml:space="preserve">אז </w:t>
      </w:r>
      <w:bookmarkStart w:id="24966" w:name="_ETM_Q69_685669"/>
      <w:bookmarkEnd w:id="24966"/>
      <w:r w:rsidR="00DF381B">
        <w:rPr>
          <w:rFonts w:hint="cs"/>
          <w:rtl/>
        </w:rPr>
        <w:t>המעט</w:t>
      </w:r>
      <w:r w:rsidR="00DF381B">
        <w:rPr>
          <w:rtl/>
        </w:rPr>
        <w:t xml:space="preserve"> </w:t>
      </w:r>
      <w:bookmarkStart w:id="24967" w:name="_ETM_Q69_686059"/>
      <w:bookmarkEnd w:id="24967"/>
      <w:r w:rsidR="00DF381B">
        <w:rPr>
          <w:rtl/>
        </w:rPr>
        <w:t xml:space="preserve">שאתם </w:t>
      </w:r>
      <w:bookmarkStart w:id="24968" w:name="_ETM_Q69_686299"/>
      <w:bookmarkEnd w:id="24968"/>
      <w:r w:rsidR="00DF381B">
        <w:rPr>
          <w:rtl/>
        </w:rPr>
        <w:t xml:space="preserve">יכולים </w:t>
      </w:r>
      <w:bookmarkStart w:id="24969" w:name="_ETM_Q69_686689"/>
      <w:bookmarkEnd w:id="24969"/>
      <w:r w:rsidR="00DF381B">
        <w:rPr>
          <w:rtl/>
        </w:rPr>
        <w:t xml:space="preserve">לעשות </w:t>
      </w:r>
      <w:bookmarkStart w:id="24970" w:name="_ETM_Q69_687650"/>
      <w:bookmarkEnd w:id="24970"/>
      <w:r w:rsidR="00DF381B">
        <w:rPr>
          <w:rFonts w:hint="cs"/>
          <w:rtl/>
        </w:rPr>
        <w:t xml:space="preserve">הוא </w:t>
      </w:r>
      <w:bookmarkStart w:id="24971" w:name="_ETM_Q69_689503"/>
      <w:bookmarkEnd w:id="24971"/>
      <w:r w:rsidR="00DF381B">
        <w:rPr>
          <w:rtl/>
        </w:rPr>
        <w:t xml:space="preserve">להכיר </w:t>
      </w:r>
      <w:bookmarkStart w:id="24972" w:name="_ETM_Q69_688519"/>
      <w:bookmarkEnd w:id="24972"/>
      <w:r w:rsidR="00DF381B">
        <w:rPr>
          <w:rtl/>
        </w:rPr>
        <w:t xml:space="preserve">בכאב </w:t>
      </w:r>
      <w:bookmarkStart w:id="24973" w:name="_ETM_Q69_689059"/>
      <w:bookmarkEnd w:id="24973"/>
      <w:r w:rsidR="00DF381B">
        <w:rPr>
          <w:rtl/>
        </w:rPr>
        <w:t>שלי</w:t>
      </w:r>
      <w:r w:rsidR="00DF381B">
        <w:rPr>
          <w:rFonts w:hint="cs"/>
          <w:rtl/>
        </w:rPr>
        <w:t>.</w:t>
      </w:r>
      <w:r w:rsidR="00DF381B">
        <w:rPr>
          <w:rtl/>
        </w:rPr>
        <w:t xml:space="preserve"> </w:t>
      </w:r>
      <w:bookmarkStart w:id="24974" w:name="_ETM_Q69_689980"/>
      <w:bookmarkEnd w:id="24974"/>
      <w:r w:rsidR="00DF381B">
        <w:rPr>
          <w:rtl/>
        </w:rPr>
        <w:t xml:space="preserve">כי </w:t>
      </w:r>
      <w:bookmarkStart w:id="24975" w:name="_ETM_Q69_690250"/>
      <w:bookmarkEnd w:id="24975"/>
      <w:r w:rsidR="00DF381B">
        <w:rPr>
          <w:rtl/>
        </w:rPr>
        <w:t xml:space="preserve">אם </w:t>
      </w:r>
      <w:bookmarkStart w:id="24976" w:name="_ETM_Q69_690340"/>
      <w:bookmarkEnd w:id="24976"/>
      <w:r w:rsidR="00DF381B">
        <w:rPr>
          <w:rtl/>
        </w:rPr>
        <w:t xml:space="preserve">תשאלו </w:t>
      </w:r>
      <w:bookmarkStart w:id="24977" w:name="_ETM_Q69_690790"/>
      <w:bookmarkEnd w:id="24977"/>
      <w:r w:rsidR="00DF381B">
        <w:rPr>
          <w:rtl/>
        </w:rPr>
        <w:t>אותי</w:t>
      </w:r>
      <w:bookmarkStart w:id="24978" w:name="_ETM_Q69_692140"/>
      <w:bookmarkEnd w:id="24978"/>
      <w:r>
        <w:rPr>
          <w:rFonts w:hint="cs"/>
          <w:rtl/>
        </w:rPr>
        <w:t>,</w:t>
      </w:r>
      <w:r w:rsidR="00DF381B">
        <w:rPr>
          <w:rFonts w:hint="cs"/>
          <w:rtl/>
        </w:rPr>
        <w:t xml:space="preserve"> </w:t>
      </w:r>
      <w:r w:rsidR="00DF381B">
        <w:rPr>
          <w:rtl/>
        </w:rPr>
        <w:t xml:space="preserve">אני </w:t>
      </w:r>
      <w:bookmarkStart w:id="24979" w:name="_ETM_Q69_692410"/>
      <w:bookmarkEnd w:id="24979"/>
      <w:r w:rsidR="00DF381B">
        <w:rPr>
          <w:rtl/>
        </w:rPr>
        <w:t>אלמנה</w:t>
      </w:r>
      <w:r w:rsidR="00DF381B">
        <w:rPr>
          <w:rFonts w:hint="cs"/>
          <w:rtl/>
        </w:rPr>
        <w:t>.</w:t>
      </w:r>
      <w:r w:rsidR="00DF381B">
        <w:rPr>
          <w:rtl/>
        </w:rPr>
        <w:t xml:space="preserve"> </w:t>
      </w:r>
      <w:bookmarkStart w:id="24980" w:name="_ETM_Q69_694500"/>
      <w:bookmarkEnd w:id="24980"/>
      <w:r w:rsidR="00DF381B">
        <w:rPr>
          <w:rtl/>
        </w:rPr>
        <w:t xml:space="preserve">כנראה </w:t>
      </w:r>
      <w:bookmarkStart w:id="24981" w:name="_ETM_Q69_694920"/>
      <w:bookmarkEnd w:id="24981"/>
      <w:r w:rsidR="00DF381B">
        <w:rPr>
          <w:rtl/>
        </w:rPr>
        <w:t xml:space="preserve">שמילים </w:t>
      </w:r>
      <w:bookmarkStart w:id="24982" w:name="_ETM_Q69_695370"/>
      <w:bookmarkEnd w:id="24982"/>
      <w:r w:rsidR="00DF381B">
        <w:rPr>
          <w:rtl/>
        </w:rPr>
        <w:t xml:space="preserve">לא </w:t>
      </w:r>
      <w:bookmarkStart w:id="24983" w:name="_ETM_Q69_695460"/>
      <w:bookmarkEnd w:id="24983"/>
      <w:r w:rsidR="00DF381B">
        <w:rPr>
          <w:rtl/>
        </w:rPr>
        <w:t xml:space="preserve">יצליחו </w:t>
      </w:r>
      <w:bookmarkStart w:id="24984" w:name="_ETM_Q69_696059"/>
      <w:bookmarkEnd w:id="24984"/>
      <w:r w:rsidR="00DF381B">
        <w:rPr>
          <w:rtl/>
        </w:rPr>
        <w:t xml:space="preserve">להעביר </w:t>
      </w:r>
      <w:bookmarkStart w:id="24985" w:name="_ETM_Q69_696510"/>
      <w:bookmarkEnd w:id="24985"/>
      <w:r w:rsidR="00DF381B">
        <w:rPr>
          <w:rtl/>
        </w:rPr>
        <w:t xml:space="preserve">עד </w:t>
      </w:r>
      <w:bookmarkStart w:id="24986" w:name="_ETM_Q69_696720"/>
      <w:bookmarkEnd w:id="24986"/>
      <w:r w:rsidR="00DF381B">
        <w:rPr>
          <w:rtl/>
        </w:rPr>
        <w:t xml:space="preserve">הסוף </w:t>
      </w:r>
      <w:bookmarkStart w:id="24987" w:name="_ETM_Q69_697380"/>
      <w:bookmarkEnd w:id="24987"/>
      <w:r w:rsidR="00DF381B">
        <w:rPr>
          <w:rtl/>
        </w:rPr>
        <w:t xml:space="preserve">את </w:t>
      </w:r>
      <w:bookmarkStart w:id="24988" w:name="_ETM_Q69_697530"/>
      <w:bookmarkEnd w:id="24988"/>
      <w:r w:rsidR="00DF381B">
        <w:rPr>
          <w:rFonts w:hint="cs"/>
          <w:rtl/>
        </w:rPr>
        <w:t>ה</w:t>
      </w:r>
      <w:r w:rsidR="00DF381B">
        <w:rPr>
          <w:rtl/>
        </w:rPr>
        <w:t xml:space="preserve">כאב </w:t>
      </w:r>
      <w:bookmarkStart w:id="24989" w:name="_ETM_Q69_697920"/>
      <w:bookmarkEnd w:id="24989"/>
      <w:r w:rsidR="00DF381B">
        <w:rPr>
          <w:rFonts w:hint="cs"/>
          <w:rtl/>
        </w:rPr>
        <w:t>ו</w:t>
      </w:r>
      <w:r w:rsidR="00DF381B">
        <w:rPr>
          <w:rtl/>
        </w:rPr>
        <w:t>האובדן</w:t>
      </w:r>
      <w:r w:rsidR="00DF381B">
        <w:rPr>
          <w:rFonts w:hint="cs"/>
          <w:rtl/>
        </w:rPr>
        <w:t>,</w:t>
      </w:r>
      <w:r w:rsidR="00DF381B">
        <w:rPr>
          <w:rtl/>
        </w:rPr>
        <w:t xml:space="preserve"> </w:t>
      </w:r>
      <w:bookmarkStart w:id="24990" w:name="_ETM_Q69_698580"/>
      <w:bookmarkEnd w:id="24990"/>
      <w:r w:rsidR="00DF381B">
        <w:rPr>
          <w:rtl/>
        </w:rPr>
        <w:t xml:space="preserve">ולא </w:t>
      </w:r>
      <w:bookmarkStart w:id="24991" w:name="_ETM_Q69_698820"/>
      <w:bookmarkEnd w:id="24991"/>
      <w:r w:rsidR="00DF381B">
        <w:rPr>
          <w:rtl/>
        </w:rPr>
        <w:t xml:space="preserve">יצליחו </w:t>
      </w:r>
      <w:bookmarkStart w:id="24992" w:name="_ETM_Q69_699270"/>
      <w:bookmarkEnd w:id="24992"/>
      <w:r w:rsidR="00DF381B">
        <w:rPr>
          <w:rtl/>
        </w:rPr>
        <w:t xml:space="preserve">להמחיש </w:t>
      </w:r>
      <w:bookmarkStart w:id="24993" w:name="_ETM_Q69_699720"/>
      <w:bookmarkEnd w:id="24993"/>
      <w:r w:rsidR="00DF381B">
        <w:rPr>
          <w:rtl/>
        </w:rPr>
        <w:t xml:space="preserve">אפילו </w:t>
      </w:r>
      <w:bookmarkStart w:id="24994" w:name="_ETM_Q69_700110"/>
      <w:bookmarkEnd w:id="24994"/>
      <w:r w:rsidR="00DF381B">
        <w:rPr>
          <w:rtl/>
        </w:rPr>
        <w:t xml:space="preserve">קצת </w:t>
      </w:r>
      <w:bookmarkStart w:id="24995" w:name="_ETM_Q69_700559"/>
      <w:bookmarkEnd w:id="24995"/>
      <w:r w:rsidR="00DF381B">
        <w:rPr>
          <w:rtl/>
        </w:rPr>
        <w:t xml:space="preserve">את </w:t>
      </w:r>
      <w:bookmarkStart w:id="24996" w:name="_ETM_Q69_700680"/>
      <w:bookmarkEnd w:id="24996"/>
      <w:r w:rsidR="00DF381B">
        <w:rPr>
          <w:rtl/>
        </w:rPr>
        <w:t xml:space="preserve">הימים </w:t>
      </w:r>
      <w:bookmarkStart w:id="24997" w:name="_ETM_Q69_701070"/>
      <w:bookmarkEnd w:id="24997"/>
      <w:r w:rsidR="00DF381B">
        <w:rPr>
          <w:rtl/>
        </w:rPr>
        <w:t>שעברו</w:t>
      </w:r>
      <w:r w:rsidR="00DF381B">
        <w:rPr>
          <w:rFonts w:hint="cs"/>
          <w:rtl/>
        </w:rPr>
        <w:t>,</w:t>
      </w:r>
      <w:r w:rsidR="00DF381B">
        <w:rPr>
          <w:rtl/>
        </w:rPr>
        <w:t xml:space="preserve"> </w:t>
      </w:r>
      <w:bookmarkStart w:id="24998" w:name="_ETM_Q69_701760"/>
      <w:bookmarkEnd w:id="24998"/>
      <w:r w:rsidR="00DF381B">
        <w:rPr>
          <w:rtl/>
        </w:rPr>
        <w:t xml:space="preserve">עוברים </w:t>
      </w:r>
      <w:bookmarkStart w:id="24999" w:name="_ETM_Q69_702210"/>
      <w:bookmarkEnd w:id="24999"/>
      <w:r w:rsidR="00DF381B">
        <w:rPr>
          <w:rtl/>
        </w:rPr>
        <w:t xml:space="preserve">ועוד </w:t>
      </w:r>
      <w:bookmarkStart w:id="25000" w:name="_ETM_Q69_702420"/>
      <w:bookmarkEnd w:id="25000"/>
      <w:r w:rsidR="00DF381B">
        <w:rPr>
          <w:rtl/>
        </w:rPr>
        <w:t xml:space="preserve">יעברו </w:t>
      </w:r>
      <w:bookmarkStart w:id="25001" w:name="_ETM_Q69_702870"/>
      <w:bookmarkEnd w:id="25001"/>
      <w:r w:rsidR="00DF381B">
        <w:rPr>
          <w:rtl/>
        </w:rPr>
        <w:t>עליי</w:t>
      </w:r>
      <w:r w:rsidR="00DF381B">
        <w:rPr>
          <w:rFonts w:hint="cs"/>
          <w:rtl/>
        </w:rPr>
        <w:t>,</w:t>
      </w:r>
      <w:r w:rsidR="00DF381B">
        <w:rPr>
          <w:rtl/>
        </w:rPr>
        <w:t xml:space="preserve"> </w:t>
      </w:r>
      <w:bookmarkStart w:id="25002" w:name="_ETM_Q69_703690"/>
      <w:bookmarkEnd w:id="25002"/>
      <w:r w:rsidR="00DF381B">
        <w:rPr>
          <w:rtl/>
        </w:rPr>
        <w:t xml:space="preserve">אבל </w:t>
      </w:r>
      <w:bookmarkStart w:id="25003" w:name="_ETM_Q69_703929"/>
      <w:bookmarkEnd w:id="25003"/>
      <w:r w:rsidR="00DF381B">
        <w:rPr>
          <w:rtl/>
        </w:rPr>
        <w:t xml:space="preserve">אני </w:t>
      </w:r>
      <w:bookmarkStart w:id="25004" w:name="_ETM_Q69_704080"/>
      <w:bookmarkEnd w:id="25004"/>
      <w:r w:rsidR="00DF381B">
        <w:rPr>
          <w:rtl/>
        </w:rPr>
        <w:t xml:space="preserve">מקווה </w:t>
      </w:r>
      <w:bookmarkStart w:id="25005" w:name="_ETM_Q69_704410"/>
      <w:bookmarkEnd w:id="25005"/>
      <w:r w:rsidR="00DF381B">
        <w:rPr>
          <w:rtl/>
        </w:rPr>
        <w:t xml:space="preserve">שהצלחתי </w:t>
      </w:r>
      <w:bookmarkStart w:id="25006" w:name="_ETM_Q69_705069"/>
      <w:bookmarkEnd w:id="25006"/>
      <w:r w:rsidR="00DF381B">
        <w:rPr>
          <w:rtl/>
        </w:rPr>
        <w:t xml:space="preserve">קצת </w:t>
      </w:r>
      <w:bookmarkStart w:id="25007" w:name="_ETM_Q69_705490"/>
      <w:bookmarkEnd w:id="25007"/>
      <w:r w:rsidR="00DF381B">
        <w:rPr>
          <w:rtl/>
        </w:rPr>
        <w:t xml:space="preserve">לספר </w:t>
      </w:r>
      <w:bookmarkStart w:id="25008" w:name="_ETM_Q69_705970"/>
      <w:bookmarkEnd w:id="25008"/>
      <w:r w:rsidR="00DF381B">
        <w:rPr>
          <w:rtl/>
        </w:rPr>
        <w:t xml:space="preserve">על </w:t>
      </w:r>
      <w:bookmarkStart w:id="25009" w:name="_ETM_Q69_706090"/>
      <w:bookmarkEnd w:id="25009"/>
      <w:r w:rsidR="00DF381B">
        <w:rPr>
          <w:rtl/>
        </w:rPr>
        <w:t xml:space="preserve">ההתמודדות </w:t>
      </w:r>
      <w:bookmarkStart w:id="25010" w:name="_ETM_Q69_706720"/>
      <w:bookmarkEnd w:id="25010"/>
      <w:proofErr w:type="spellStart"/>
      <w:r w:rsidR="00DF381B">
        <w:rPr>
          <w:rtl/>
        </w:rPr>
        <w:t>הכל</w:t>
      </w:r>
      <w:bookmarkStart w:id="25011" w:name="_ETM_Q69_707110"/>
      <w:bookmarkEnd w:id="25011"/>
      <w:proofErr w:type="spellEnd"/>
      <w:r w:rsidR="00DF381B">
        <w:rPr>
          <w:rFonts w:hint="cs"/>
          <w:rtl/>
        </w:rPr>
        <w:t xml:space="preserve"> </w:t>
      </w:r>
      <w:r w:rsidR="00DF381B">
        <w:rPr>
          <w:rtl/>
        </w:rPr>
        <w:t xml:space="preserve">כך </w:t>
      </w:r>
      <w:bookmarkStart w:id="25012" w:name="_ETM_Q69_707470"/>
      <w:bookmarkEnd w:id="25012"/>
      <w:r w:rsidR="00DF381B">
        <w:rPr>
          <w:rtl/>
        </w:rPr>
        <w:t xml:space="preserve">מורכבת </w:t>
      </w:r>
      <w:bookmarkStart w:id="25013" w:name="_ETM_Q69_708069"/>
      <w:bookmarkEnd w:id="25013"/>
      <w:r w:rsidR="00DF381B">
        <w:rPr>
          <w:rtl/>
        </w:rPr>
        <w:t xml:space="preserve">הזאת </w:t>
      </w:r>
      <w:bookmarkStart w:id="25014" w:name="_ETM_Q69_708939"/>
      <w:bookmarkEnd w:id="25014"/>
      <w:r w:rsidR="00DF381B">
        <w:rPr>
          <w:rtl/>
        </w:rPr>
        <w:t xml:space="preserve">שאני </w:t>
      </w:r>
      <w:bookmarkStart w:id="25015" w:name="_ETM_Q69_709749"/>
      <w:bookmarkEnd w:id="25015"/>
      <w:r w:rsidR="00DF381B">
        <w:rPr>
          <w:rtl/>
        </w:rPr>
        <w:t xml:space="preserve">ועוד </w:t>
      </w:r>
      <w:bookmarkStart w:id="25016" w:name="_ETM_Q69_710409"/>
      <w:bookmarkEnd w:id="25016"/>
      <w:r w:rsidR="00DF381B">
        <w:rPr>
          <w:rtl/>
        </w:rPr>
        <w:t xml:space="preserve">רבות </w:t>
      </w:r>
      <w:bookmarkStart w:id="25017" w:name="_ETM_Q69_711519"/>
      <w:bookmarkEnd w:id="25017"/>
      <w:r w:rsidR="00DF381B">
        <w:rPr>
          <w:rtl/>
        </w:rPr>
        <w:t>חו</w:t>
      </w:r>
      <w:r w:rsidR="00DF381B">
        <w:rPr>
          <w:rFonts w:hint="cs"/>
          <w:rtl/>
        </w:rPr>
        <w:t>ו</w:t>
      </w:r>
      <w:r w:rsidR="00DF381B">
        <w:rPr>
          <w:rtl/>
        </w:rPr>
        <w:t xml:space="preserve">ת </w:t>
      </w:r>
      <w:bookmarkStart w:id="25018" w:name="_ETM_Q69_712269"/>
      <w:bookmarkEnd w:id="25018"/>
      <w:r w:rsidR="00DF381B">
        <w:rPr>
          <w:rtl/>
        </w:rPr>
        <w:t xml:space="preserve">בימים </w:t>
      </w:r>
      <w:bookmarkStart w:id="25019" w:name="_ETM_Q69_712809"/>
      <w:bookmarkEnd w:id="25019"/>
      <w:r w:rsidR="00DF381B">
        <w:rPr>
          <w:rtl/>
        </w:rPr>
        <w:t>אלה</w:t>
      </w:r>
      <w:r>
        <w:rPr>
          <w:rFonts w:hint="cs"/>
          <w:rtl/>
        </w:rPr>
        <w:t>"</w:t>
      </w:r>
      <w:r w:rsidR="00DF381B">
        <w:rPr>
          <w:rFonts w:hint="cs"/>
          <w:rtl/>
        </w:rPr>
        <w:t>.</w:t>
      </w:r>
      <w:r w:rsidR="00DF381B">
        <w:rPr>
          <w:rtl/>
        </w:rPr>
        <w:t xml:space="preserve"> </w:t>
      </w:r>
      <w:bookmarkStart w:id="25020" w:name="_ETM_Q69_714720"/>
      <w:bookmarkEnd w:id="25020"/>
    </w:p>
    <w:p w:rsidR="00DF381B" w:rsidRDefault="00DF381B" w:rsidP="000F6156">
      <w:pPr>
        <w:rPr>
          <w:rtl/>
        </w:rPr>
      </w:pPr>
    </w:p>
    <w:p w:rsidR="00DF381B" w:rsidRDefault="00DF381B" w:rsidP="00D65511">
      <w:pPr>
        <w:rPr>
          <w:rtl/>
        </w:rPr>
      </w:pPr>
      <w:r>
        <w:rPr>
          <w:rtl/>
        </w:rPr>
        <w:t xml:space="preserve">אז </w:t>
      </w:r>
      <w:bookmarkStart w:id="25021" w:name="_ETM_Q69_714959"/>
      <w:bookmarkEnd w:id="25021"/>
      <w:r w:rsidR="00D65511">
        <w:rPr>
          <w:rFonts w:hint="cs"/>
          <w:rtl/>
        </w:rPr>
        <w:t>"</w:t>
      </w:r>
      <w:r>
        <w:rPr>
          <w:rtl/>
        </w:rPr>
        <w:t>ז</w:t>
      </w:r>
      <w:r>
        <w:rPr>
          <w:rFonts w:hint="cs"/>
          <w:rtl/>
        </w:rPr>
        <w:t>ה</w:t>
      </w:r>
      <w:r>
        <w:rPr>
          <w:rtl/>
        </w:rPr>
        <w:t xml:space="preserve"> </w:t>
      </w:r>
      <w:bookmarkStart w:id="25022" w:name="_ETM_Q69_715049"/>
      <w:bookmarkEnd w:id="25022"/>
      <w:r>
        <w:rPr>
          <w:rtl/>
        </w:rPr>
        <w:t xml:space="preserve">אושרי </w:t>
      </w:r>
      <w:bookmarkStart w:id="25023" w:name="_ETM_Q69_715650"/>
      <w:bookmarkEnd w:id="25023"/>
      <w:r>
        <w:rPr>
          <w:rtl/>
        </w:rPr>
        <w:t xml:space="preserve">וזאת </w:t>
      </w:r>
      <w:bookmarkStart w:id="25024" w:name="_ETM_Q69_716099"/>
      <w:bookmarkEnd w:id="25024"/>
      <w:r>
        <w:rPr>
          <w:rtl/>
        </w:rPr>
        <w:t>אני</w:t>
      </w:r>
      <w:r>
        <w:rPr>
          <w:rFonts w:hint="cs"/>
          <w:rtl/>
        </w:rPr>
        <w:t>.</w:t>
      </w:r>
      <w:r>
        <w:rPr>
          <w:rtl/>
        </w:rPr>
        <w:t xml:space="preserve"> </w:t>
      </w:r>
      <w:bookmarkStart w:id="25025" w:name="_ETM_Q69_717179"/>
      <w:bookmarkEnd w:id="25025"/>
      <w:r>
        <w:rPr>
          <w:rtl/>
        </w:rPr>
        <w:t xml:space="preserve">לא </w:t>
      </w:r>
      <w:bookmarkStart w:id="25026" w:name="_ETM_Q69_717450"/>
      <w:bookmarkEnd w:id="25026"/>
      <w:r>
        <w:rPr>
          <w:rtl/>
        </w:rPr>
        <w:t xml:space="preserve">היה </w:t>
      </w:r>
      <w:bookmarkStart w:id="25027" w:name="_ETM_Q69_717719"/>
      <w:bookmarkEnd w:id="25027"/>
      <w:r>
        <w:rPr>
          <w:rtl/>
        </w:rPr>
        <w:t xml:space="preserve">פה </w:t>
      </w:r>
      <w:bookmarkStart w:id="25028" w:name="_ETM_Q69_717840"/>
      <w:bookmarkEnd w:id="25028"/>
      <w:r>
        <w:rPr>
          <w:rtl/>
        </w:rPr>
        <w:t xml:space="preserve">ספק </w:t>
      </w:r>
      <w:bookmarkStart w:id="25029" w:name="_ETM_Q69_718319"/>
      <w:bookmarkEnd w:id="25029"/>
      <w:r>
        <w:rPr>
          <w:rtl/>
        </w:rPr>
        <w:t xml:space="preserve">או </w:t>
      </w:r>
      <w:bookmarkStart w:id="25030" w:name="_ETM_Q69_718409"/>
      <w:bookmarkEnd w:id="25030"/>
      <w:r>
        <w:rPr>
          <w:rtl/>
        </w:rPr>
        <w:t xml:space="preserve">שאלה </w:t>
      </w:r>
      <w:bookmarkStart w:id="25031" w:name="_ETM_Q69_718799"/>
      <w:bookmarkEnd w:id="25031"/>
      <w:r>
        <w:rPr>
          <w:rtl/>
        </w:rPr>
        <w:t xml:space="preserve">אם </w:t>
      </w:r>
      <w:bookmarkStart w:id="25032" w:name="_ETM_Q69_718920"/>
      <w:bookmarkEnd w:id="25032"/>
      <w:r>
        <w:rPr>
          <w:rtl/>
        </w:rPr>
        <w:t>נתחתן</w:t>
      </w:r>
      <w:r>
        <w:rPr>
          <w:rFonts w:hint="cs"/>
          <w:rtl/>
        </w:rPr>
        <w:t>,</w:t>
      </w:r>
      <w:r>
        <w:rPr>
          <w:rtl/>
        </w:rPr>
        <w:t xml:space="preserve"> </w:t>
      </w:r>
      <w:bookmarkStart w:id="25033" w:name="_ETM_Q69_719950"/>
      <w:bookmarkEnd w:id="25033"/>
      <w:r>
        <w:rPr>
          <w:rtl/>
        </w:rPr>
        <w:t xml:space="preserve">לא </w:t>
      </w:r>
      <w:bookmarkStart w:id="25034" w:name="_ETM_Q69_720160"/>
      <w:bookmarkEnd w:id="25034"/>
      <w:r>
        <w:rPr>
          <w:rtl/>
        </w:rPr>
        <w:t xml:space="preserve">מבחינתנו </w:t>
      </w:r>
      <w:bookmarkStart w:id="25035" w:name="_ETM_Q69_720849"/>
      <w:bookmarkEnd w:id="25035"/>
      <w:r>
        <w:rPr>
          <w:rtl/>
        </w:rPr>
        <w:t xml:space="preserve">ולא </w:t>
      </w:r>
      <w:bookmarkStart w:id="25036" w:name="_ETM_Q69_721030"/>
      <w:bookmarkEnd w:id="25036"/>
      <w:r>
        <w:rPr>
          <w:rtl/>
        </w:rPr>
        <w:t xml:space="preserve">מבחינת </w:t>
      </w:r>
      <w:bookmarkStart w:id="25037" w:name="_ETM_Q69_721510"/>
      <w:bookmarkEnd w:id="25037"/>
      <w:r>
        <w:rPr>
          <w:rtl/>
        </w:rPr>
        <w:t xml:space="preserve">הסביבה </w:t>
      </w:r>
      <w:bookmarkStart w:id="25038" w:name="_ETM_Q69_721929"/>
      <w:bookmarkEnd w:id="25038"/>
      <w:r>
        <w:rPr>
          <w:rtl/>
        </w:rPr>
        <w:t>שלנו</w:t>
      </w:r>
      <w:r>
        <w:rPr>
          <w:rFonts w:hint="cs"/>
          <w:rtl/>
        </w:rPr>
        <w:t>.</w:t>
      </w:r>
      <w:r>
        <w:rPr>
          <w:rtl/>
        </w:rPr>
        <w:t xml:space="preserve"> </w:t>
      </w:r>
      <w:bookmarkStart w:id="25039" w:name="_ETM_Q69_722950"/>
      <w:bookmarkEnd w:id="25039"/>
      <w:r>
        <w:rPr>
          <w:rtl/>
        </w:rPr>
        <w:t>הכ</w:t>
      </w:r>
      <w:r>
        <w:rPr>
          <w:rFonts w:hint="cs"/>
          <w:rtl/>
        </w:rPr>
        <w:t>ו</w:t>
      </w:r>
      <w:r>
        <w:rPr>
          <w:rtl/>
        </w:rPr>
        <w:t xml:space="preserve">ל </w:t>
      </w:r>
      <w:bookmarkStart w:id="25040" w:name="_ETM_Q69_723340"/>
      <w:bookmarkEnd w:id="25040"/>
      <w:r>
        <w:rPr>
          <w:rtl/>
        </w:rPr>
        <w:t xml:space="preserve">היה </w:t>
      </w:r>
      <w:bookmarkStart w:id="25041" w:name="_ETM_Q69_723550"/>
      <w:bookmarkEnd w:id="25041"/>
      <w:r>
        <w:rPr>
          <w:rtl/>
        </w:rPr>
        <w:t xml:space="preserve">עניין </w:t>
      </w:r>
      <w:bookmarkStart w:id="25042" w:name="_ETM_Q69_723849"/>
      <w:bookmarkEnd w:id="25042"/>
      <w:r>
        <w:rPr>
          <w:rtl/>
        </w:rPr>
        <w:t xml:space="preserve">של </w:t>
      </w:r>
      <w:bookmarkStart w:id="25043" w:name="_ETM_Q69_724030"/>
      <w:bookmarkEnd w:id="25043"/>
      <w:r>
        <w:rPr>
          <w:rtl/>
        </w:rPr>
        <w:t>זמן</w:t>
      </w:r>
      <w:r>
        <w:rPr>
          <w:rFonts w:hint="cs"/>
          <w:rtl/>
        </w:rPr>
        <w:t>,</w:t>
      </w:r>
      <w:r>
        <w:rPr>
          <w:rtl/>
        </w:rPr>
        <w:t xml:space="preserve"> </w:t>
      </w:r>
      <w:bookmarkStart w:id="25044" w:name="_ETM_Q69_724569"/>
      <w:bookmarkEnd w:id="25044"/>
      <w:r>
        <w:rPr>
          <w:rtl/>
        </w:rPr>
        <w:t xml:space="preserve">והזוגיות </w:t>
      </w:r>
      <w:bookmarkStart w:id="25045" w:name="_ETM_Q69_725260"/>
      <w:bookmarkEnd w:id="25045"/>
      <w:r>
        <w:rPr>
          <w:rtl/>
        </w:rPr>
        <w:t xml:space="preserve">שלנו </w:t>
      </w:r>
      <w:bookmarkStart w:id="25046" w:name="_ETM_Q69_725769"/>
      <w:bookmarkEnd w:id="25046"/>
      <w:r>
        <w:rPr>
          <w:rFonts w:hint="cs"/>
          <w:rtl/>
        </w:rPr>
        <w:t xml:space="preserve">זה </w:t>
      </w:r>
      <w:r>
        <w:rPr>
          <w:rtl/>
        </w:rPr>
        <w:t xml:space="preserve">הדבר </w:t>
      </w:r>
      <w:bookmarkStart w:id="25047" w:name="_ETM_Q69_726730"/>
      <w:bookmarkEnd w:id="25047"/>
      <w:r>
        <w:rPr>
          <w:rtl/>
        </w:rPr>
        <w:t xml:space="preserve">הכי </w:t>
      </w:r>
      <w:bookmarkStart w:id="25048" w:name="_ETM_Q69_727000"/>
      <w:bookmarkEnd w:id="25048"/>
      <w:r>
        <w:rPr>
          <w:rtl/>
        </w:rPr>
        <w:t xml:space="preserve">בטוח </w:t>
      </w:r>
      <w:bookmarkStart w:id="25049" w:name="_ETM_Q69_727390"/>
      <w:bookmarkEnd w:id="25049"/>
      <w:r>
        <w:rPr>
          <w:rtl/>
        </w:rPr>
        <w:t xml:space="preserve">שהיה </w:t>
      </w:r>
      <w:bookmarkStart w:id="25050" w:name="_ETM_Q69_727780"/>
      <w:bookmarkEnd w:id="25050"/>
      <w:r>
        <w:rPr>
          <w:rtl/>
        </w:rPr>
        <w:t xml:space="preserve">לי </w:t>
      </w:r>
      <w:bookmarkStart w:id="25051" w:name="_ETM_Q69_727900"/>
      <w:bookmarkEnd w:id="25051"/>
      <w:r>
        <w:rPr>
          <w:rtl/>
        </w:rPr>
        <w:t>בחיים</w:t>
      </w:r>
      <w:r>
        <w:rPr>
          <w:rFonts w:hint="cs"/>
          <w:rtl/>
        </w:rPr>
        <w:t>.</w:t>
      </w:r>
      <w:r>
        <w:rPr>
          <w:rtl/>
        </w:rPr>
        <w:t xml:space="preserve"> </w:t>
      </w:r>
      <w:bookmarkStart w:id="25052" w:name="_ETM_Q69_728769"/>
      <w:bookmarkEnd w:id="25052"/>
      <w:r>
        <w:rPr>
          <w:rtl/>
        </w:rPr>
        <w:t xml:space="preserve">לא </w:t>
      </w:r>
      <w:bookmarkStart w:id="25053" w:name="_ETM_Q69_728980"/>
      <w:bookmarkEnd w:id="25053"/>
      <w:r>
        <w:rPr>
          <w:rtl/>
        </w:rPr>
        <w:t xml:space="preserve">גרנו </w:t>
      </w:r>
      <w:bookmarkStart w:id="25054" w:name="_ETM_Q69_729340"/>
      <w:bookmarkEnd w:id="25054"/>
      <w:r>
        <w:rPr>
          <w:rtl/>
        </w:rPr>
        <w:t xml:space="preserve">יחד </w:t>
      </w:r>
      <w:bookmarkStart w:id="25055" w:name="_ETM_Q69_729730"/>
      <w:bookmarkEnd w:id="25055"/>
      <w:r>
        <w:rPr>
          <w:rtl/>
        </w:rPr>
        <w:t xml:space="preserve">כי </w:t>
      </w:r>
      <w:bookmarkStart w:id="25056" w:name="_ETM_Q69_729879"/>
      <w:bookmarkEnd w:id="25056"/>
      <w:r>
        <w:rPr>
          <w:rtl/>
        </w:rPr>
        <w:t xml:space="preserve">בחברה </w:t>
      </w:r>
      <w:bookmarkStart w:id="25057" w:name="_ETM_Q69_730330"/>
      <w:bookmarkEnd w:id="25057"/>
      <w:r>
        <w:rPr>
          <w:rtl/>
        </w:rPr>
        <w:t>של</w:t>
      </w:r>
      <w:r>
        <w:rPr>
          <w:rFonts w:hint="cs"/>
          <w:rtl/>
        </w:rPr>
        <w:t>נו</w:t>
      </w:r>
      <w:r>
        <w:rPr>
          <w:rtl/>
        </w:rPr>
        <w:t xml:space="preserve"> </w:t>
      </w:r>
      <w:bookmarkStart w:id="25058" w:name="_ETM_Q69_730519"/>
      <w:bookmarkStart w:id="25059" w:name="_ETM_Q69_731029"/>
      <w:bookmarkEnd w:id="25058"/>
      <w:bookmarkEnd w:id="25059"/>
      <w:r>
        <w:rPr>
          <w:rtl/>
        </w:rPr>
        <w:t xml:space="preserve">זה </w:t>
      </w:r>
      <w:bookmarkStart w:id="25060" w:name="_ETM_Q69_731329"/>
      <w:bookmarkEnd w:id="25060"/>
      <w:r>
        <w:rPr>
          <w:rtl/>
        </w:rPr>
        <w:t xml:space="preserve">לא </w:t>
      </w:r>
      <w:bookmarkStart w:id="25061" w:name="_ETM_Q69_731449"/>
      <w:bookmarkEnd w:id="25061"/>
      <w:r>
        <w:rPr>
          <w:rtl/>
        </w:rPr>
        <w:t>מקובל</w:t>
      </w:r>
      <w:r>
        <w:rPr>
          <w:rFonts w:hint="cs"/>
          <w:rtl/>
        </w:rPr>
        <w:t>,</w:t>
      </w:r>
      <w:r>
        <w:rPr>
          <w:rtl/>
        </w:rPr>
        <w:t xml:space="preserve"> </w:t>
      </w:r>
      <w:bookmarkStart w:id="25062" w:name="_ETM_Q69_732670"/>
      <w:bookmarkEnd w:id="25062"/>
      <w:r>
        <w:rPr>
          <w:rtl/>
        </w:rPr>
        <w:t xml:space="preserve">אבל </w:t>
      </w:r>
      <w:bookmarkStart w:id="25063" w:name="_ETM_Q69_732909"/>
      <w:bookmarkEnd w:id="25063"/>
      <w:r>
        <w:rPr>
          <w:rtl/>
        </w:rPr>
        <w:t xml:space="preserve">הכאב </w:t>
      </w:r>
      <w:bookmarkStart w:id="25064" w:name="_ETM_Q69_733659"/>
      <w:bookmarkEnd w:id="25064"/>
      <w:r>
        <w:rPr>
          <w:rtl/>
        </w:rPr>
        <w:t xml:space="preserve">הוא </w:t>
      </w:r>
      <w:bookmarkStart w:id="25065" w:name="_ETM_Q69_733780"/>
      <w:bookmarkEnd w:id="25065"/>
      <w:r>
        <w:rPr>
          <w:rtl/>
        </w:rPr>
        <w:t xml:space="preserve">אותו </w:t>
      </w:r>
      <w:bookmarkStart w:id="25066" w:name="_ETM_Q69_734049"/>
      <w:bookmarkEnd w:id="25066"/>
      <w:r>
        <w:rPr>
          <w:rtl/>
        </w:rPr>
        <w:t>כאב</w:t>
      </w:r>
      <w:r>
        <w:rPr>
          <w:rFonts w:hint="cs"/>
          <w:rtl/>
        </w:rPr>
        <w:t>,</w:t>
      </w:r>
      <w:r>
        <w:rPr>
          <w:rtl/>
        </w:rPr>
        <w:t xml:space="preserve"> </w:t>
      </w:r>
      <w:bookmarkStart w:id="25067" w:name="_ETM_Q69_735030"/>
      <w:bookmarkEnd w:id="25067"/>
      <w:r>
        <w:rPr>
          <w:rtl/>
        </w:rPr>
        <w:t xml:space="preserve">גם </w:t>
      </w:r>
      <w:bookmarkStart w:id="25068" w:name="_ETM_Q69_735900"/>
      <w:bookmarkEnd w:id="25068"/>
      <w:r>
        <w:rPr>
          <w:rtl/>
        </w:rPr>
        <w:t xml:space="preserve">אם </w:t>
      </w:r>
      <w:bookmarkStart w:id="25069" w:name="_ETM_Q69_736080"/>
      <w:bookmarkEnd w:id="25069"/>
      <w:r>
        <w:rPr>
          <w:rtl/>
        </w:rPr>
        <w:t xml:space="preserve">הייתי </w:t>
      </w:r>
      <w:bookmarkStart w:id="25070" w:name="_ETM_Q69_736440"/>
      <w:bookmarkEnd w:id="25070"/>
      <w:r>
        <w:rPr>
          <w:rtl/>
        </w:rPr>
        <w:t xml:space="preserve">עומדת </w:t>
      </w:r>
      <w:bookmarkStart w:id="25071" w:name="_ETM_Q69_736889"/>
      <w:bookmarkEnd w:id="25071"/>
      <w:r>
        <w:rPr>
          <w:rtl/>
        </w:rPr>
        <w:t xml:space="preserve">פה </w:t>
      </w:r>
      <w:bookmarkStart w:id="25072" w:name="_ETM_Q69_737070"/>
      <w:bookmarkEnd w:id="25072"/>
      <w:r>
        <w:rPr>
          <w:rtl/>
        </w:rPr>
        <w:t xml:space="preserve">היום </w:t>
      </w:r>
      <w:bookmarkStart w:id="25073" w:name="_ETM_Q69_737790"/>
      <w:bookmarkEnd w:id="25073"/>
      <w:r>
        <w:rPr>
          <w:rtl/>
        </w:rPr>
        <w:t>כ</w:t>
      </w:r>
      <w:bookmarkStart w:id="25074" w:name="_ETM_Q69_738000"/>
      <w:bookmarkEnd w:id="25074"/>
      <w:r>
        <w:rPr>
          <w:rtl/>
        </w:rPr>
        <w:t>אשתו</w:t>
      </w:r>
      <w:r w:rsidR="00D65511">
        <w:rPr>
          <w:rFonts w:hint="cs"/>
          <w:rtl/>
        </w:rPr>
        <w:t>"</w:t>
      </w:r>
      <w:r>
        <w:rPr>
          <w:rFonts w:hint="cs"/>
          <w:rtl/>
        </w:rPr>
        <w:t>.</w:t>
      </w:r>
    </w:p>
    <w:p w:rsidR="00DF381B" w:rsidRPr="006C48AC" w:rsidRDefault="00DF381B" w:rsidP="000F6156">
      <w:pPr>
        <w:rPr>
          <w:rtl/>
        </w:rPr>
      </w:pPr>
      <w:bookmarkStart w:id="25075" w:name="ET_typistreplace_אחרי_כן_מא_22_19_3"/>
    </w:p>
    <w:p w:rsidR="00DF381B" w:rsidRDefault="00DF381B" w:rsidP="00D65511">
      <w:pPr>
        <w:rPr>
          <w:rtl/>
        </w:rPr>
      </w:pPr>
      <w:bookmarkStart w:id="25076" w:name="_ETM_Q69_741477"/>
      <w:bookmarkStart w:id="25077" w:name="_ETM_Q69_741513"/>
      <w:bookmarkStart w:id="25078" w:name="TOR_Q70"/>
      <w:bookmarkEnd w:id="25075"/>
      <w:bookmarkEnd w:id="25076"/>
      <w:bookmarkEnd w:id="25077"/>
      <w:bookmarkEnd w:id="25078"/>
      <w:r>
        <w:rPr>
          <w:rFonts w:hint="cs"/>
          <w:rtl/>
        </w:rPr>
        <w:t xml:space="preserve">אז הדברים שלה, של רביד דמתי, מדברים בעד עצמם. ואני חושבת שאתם צריכים לחשוב על המילים האלה, החזקות כל כך, כשאתם מתבקשים להצביע היום על הצעת החוק שלנו. נודה לאישור </w:t>
      </w:r>
      <w:bookmarkStart w:id="25079" w:name="_ETM_Q70_159000"/>
      <w:bookmarkEnd w:id="25079"/>
      <w:r>
        <w:rPr>
          <w:rFonts w:hint="cs"/>
          <w:rtl/>
        </w:rPr>
        <w:t xml:space="preserve">הכנסת של הצעת החוק הזאת. תודה רבה. </w:t>
      </w:r>
    </w:p>
    <w:p w:rsidR="00DF381B" w:rsidRDefault="00DF381B" w:rsidP="009635F5">
      <w:pPr>
        <w:rPr>
          <w:rtl/>
        </w:rPr>
      </w:pPr>
    </w:p>
    <w:p w:rsidR="00DF381B" w:rsidRDefault="00DF381B" w:rsidP="000F6156">
      <w:pPr>
        <w:pStyle w:val="af6"/>
        <w:keepNext/>
        <w:rPr>
          <w:rtl/>
        </w:rPr>
      </w:pPr>
      <w:r w:rsidRPr="00163E79">
        <w:rPr>
          <w:rStyle w:val="TagStyle"/>
          <w:rtl/>
        </w:rPr>
        <w:t xml:space="preserve"> &lt;&lt;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נעבור לדוברים. חברת הכנסת בן ארי </w:t>
      </w:r>
      <w:bookmarkStart w:id="25080" w:name="_ETM_Q70_163000"/>
      <w:bookmarkEnd w:id="25080"/>
      <w:r>
        <w:rPr>
          <w:rtl/>
          <w:lang w:eastAsia="he-IL"/>
        </w:rPr>
        <w:t>–</w:t>
      </w:r>
      <w:r>
        <w:rPr>
          <w:rFonts w:hint="cs"/>
          <w:rtl/>
          <w:lang w:eastAsia="he-IL"/>
        </w:rPr>
        <w:t xml:space="preserve"> מוותרת; חבר הכנסת בליאק </w:t>
      </w:r>
      <w:r>
        <w:rPr>
          <w:rtl/>
          <w:lang w:eastAsia="he-IL"/>
        </w:rPr>
        <w:t>–</w:t>
      </w:r>
      <w:r>
        <w:rPr>
          <w:rFonts w:hint="cs"/>
          <w:rtl/>
          <w:lang w:eastAsia="he-IL"/>
        </w:rPr>
        <w:t xml:space="preserve"> לא נמצא; חבר הכנסת</w:t>
      </w:r>
      <w:bookmarkStart w:id="25081" w:name="_ETM_Q70_166000"/>
      <w:bookmarkEnd w:id="25081"/>
      <w:r>
        <w:rPr>
          <w:rFonts w:hint="cs"/>
          <w:rtl/>
          <w:lang w:eastAsia="he-IL"/>
        </w:rPr>
        <w:t xml:space="preserve"> אילוז </w:t>
      </w:r>
      <w:r>
        <w:rPr>
          <w:rtl/>
          <w:lang w:eastAsia="he-IL"/>
        </w:rPr>
        <w:t>–</w:t>
      </w:r>
      <w:r>
        <w:rPr>
          <w:rFonts w:hint="cs"/>
          <w:rtl/>
          <w:lang w:eastAsia="he-IL"/>
        </w:rPr>
        <w:t xml:space="preserve"> אינו נוכח; חברת הכנסת גוטליב </w:t>
      </w:r>
      <w:r>
        <w:rPr>
          <w:rtl/>
          <w:lang w:eastAsia="he-IL"/>
        </w:rPr>
        <w:t>–</w:t>
      </w:r>
      <w:r>
        <w:rPr>
          <w:rFonts w:hint="cs"/>
          <w:rtl/>
          <w:lang w:eastAsia="he-IL"/>
        </w:rPr>
        <w:t xml:space="preserve"> מוותרת; חברת הכנסת נעמה לזימי </w:t>
      </w:r>
      <w:r>
        <w:rPr>
          <w:rtl/>
          <w:lang w:eastAsia="he-IL"/>
        </w:rPr>
        <w:t>–</w:t>
      </w:r>
      <w:r>
        <w:rPr>
          <w:rFonts w:hint="cs"/>
          <w:rtl/>
          <w:lang w:eastAsia="he-IL"/>
        </w:rPr>
        <w:t xml:space="preserve"> אינה נוכחת; חברת הכנסת מיכל שיר סגמן </w:t>
      </w:r>
      <w:r>
        <w:rPr>
          <w:rtl/>
          <w:lang w:eastAsia="he-IL"/>
        </w:rPr>
        <w:t>–</w:t>
      </w:r>
      <w:r>
        <w:rPr>
          <w:rFonts w:hint="cs"/>
          <w:rtl/>
          <w:lang w:eastAsia="he-IL"/>
        </w:rPr>
        <w:t xml:space="preserve"> מוותרת; חבר הכנסת ואליד אלהואשלה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 הכנסת ניסים</w:t>
      </w:r>
      <w:bookmarkStart w:id="25082" w:name="_ETM_Q70_193000"/>
      <w:bookmarkEnd w:id="25082"/>
      <w:r>
        <w:rPr>
          <w:rFonts w:hint="cs"/>
          <w:rtl/>
          <w:lang w:eastAsia="he-IL"/>
        </w:rPr>
        <w:t xml:space="preserve"> ואטורי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 </w:t>
      </w:r>
      <w:bookmarkStart w:id="25083" w:name="_ETM_Q70_192000"/>
      <w:bookmarkEnd w:id="25083"/>
      <w:r>
        <w:rPr>
          <w:rFonts w:hint="cs"/>
          <w:rtl/>
          <w:lang w:eastAsia="he-IL"/>
        </w:rPr>
        <w:t xml:space="preserve">נוכח; חברת הכנסת מרב מיכאלי </w:t>
      </w:r>
      <w:r>
        <w:rPr>
          <w:rtl/>
          <w:lang w:eastAsia="he-IL"/>
        </w:rPr>
        <w:t>–</w:t>
      </w:r>
      <w:r>
        <w:rPr>
          <w:rFonts w:hint="cs"/>
          <w:rtl/>
          <w:lang w:eastAsia="he-IL"/>
        </w:rPr>
        <w:t xml:space="preserve"> אינה נוכחת; חבר הכנסת חנוך מלביצקי </w:t>
      </w:r>
      <w:r>
        <w:rPr>
          <w:rtl/>
          <w:lang w:eastAsia="he-IL"/>
        </w:rPr>
        <w:t>–</w:t>
      </w:r>
      <w:r>
        <w:rPr>
          <w:rFonts w:hint="cs"/>
          <w:rtl/>
          <w:lang w:eastAsia="he-IL"/>
        </w:rPr>
        <w:t xml:space="preserve"> מוותר; חברת הכנסת מיכל מרים וולדיגר </w:t>
      </w:r>
      <w:bookmarkStart w:id="25084" w:name="_ETM_Q70_197000"/>
      <w:bookmarkEnd w:id="25084"/>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מוותר; חברת הכנסת יוליה מלינובסקי </w:t>
      </w:r>
      <w:r>
        <w:rPr>
          <w:rtl/>
          <w:lang w:eastAsia="he-IL"/>
        </w:rPr>
        <w:t>–</w:t>
      </w:r>
      <w:r>
        <w:rPr>
          <w:rFonts w:hint="cs"/>
          <w:rtl/>
          <w:lang w:eastAsia="he-IL"/>
        </w:rPr>
        <w:t xml:space="preserve"> אינה נוכחת; חבר הכנסת אימאן ח'טיב יאסין </w:t>
      </w:r>
      <w:bookmarkStart w:id="25085" w:name="_ETM_Q70_209000"/>
      <w:bookmarkEnd w:id="25085"/>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נוכח;</w:t>
      </w:r>
      <w:bookmarkStart w:id="25086" w:name="_ETM_Q70_213000"/>
      <w:bookmarkEnd w:id="25086"/>
      <w:r>
        <w:rPr>
          <w:rFonts w:hint="cs"/>
          <w:rtl/>
          <w:lang w:eastAsia="he-IL"/>
        </w:rPr>
        <w:t xml:space="preserve"> חבר הכנסת איימן עודה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מוותר; חבר הכנסת אבי מעוז </w:t>
      </w:r>
      <w:r>
        <w:rPr>
          <w:rtl/>
          <w:lang w:eastAsia="he-IL"/>
        </w:rPr>
        <w:t>–</w:t>
      </w:r>
      <w:r>
        <w:rPr>
          <w:rFonts w:hint="cs"/>
          <w:rtl/>
          <w:lang w:eastAsia="he-IL"/>
        </w:rPr>
        <w:t xml:space="preserve"> אינו נוכח; חברת הכנסת יסמין פרידמן </w:t>
      </w:r>
      <w:r>
        <w:rPr>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אינה נוכחת; חברת הכנסת שלי טל מירון </w:t>
      </w:r>
      <w:r>
        <w:rPr>
          <w:rtl/>
          <w:lang w:eastAsia="he-IL"/>
        </w:rPr>
        <w:t>–</w:t>
      </w:r>
      <w:r>
        <w:rPr>
          <w:rFonts w:hint="cs"/>
          <w:rtl/>
          <w:lang w:eastAsia="he-IL"/>
        </w:rPr>
        <w:t xml:space="preserve"> </w:t>
      </w:r>
      <w:bookmarkStart w:id="25087" w:name="_ETM_Q70_227000"/>
      <w:bookmarkEnd w:id="25087"/>
      <w:r>
        <w:rPr>
          <w:rFonts w:hint="cs"/>
          <w:rtl/>
          <w:lang w:eastAsia="he-IL"/>
        </w:rPr>
        <w:t xml:space="preserve">אינה נוכחת. חבר הכנסת עמית הלוי, בבקשה, אדוני. </w:t>
      </w:r>
    </w:p>
    <w:p w:rsidR="00DF381B" w:rsidRDefault="00DF381B" w:rsidP="000F6156">
      <w:pPr>
        <w:rPr>
          <w:rtl/>
          <w:lang w:eastAsia="he-IL"/>
        </w:rPr>
      </w:pPr>
    </w:p>
    <w:p w:rsidR="00DF381B" w:rsidRDefault="00DF381B" w:rsidP="000F6156">
      <w:pPr>
        <w:pStyle w:val="a4"/>
        <w:keepNext/>
        <w:rPr>
          <w:rtl/>
        </w:rPr>
      </w:pPr>
      <w:bookmarkStart w:id="25088" w:name="ET_speaker_6164_5"/>
      <w:r w:rsidRPr="00163E79">
        <w:rPr>
          <w:rStyle w:val="TagStyle"/>
          <w:rtl/>
        </w:rPr>
        <w:t xml:space="preserve"> &lt;&lt; דובר &gt;&gt;</w:t>
      </w:r>
      <w:r w:rsidRPr="00C15B94">
        <w:rPr>
          <w:rStyle w:val="TagStyle"/>
          <w:rtl/>
        </w:rPr>
        <w:t xml:space="preserve"> </w:t>
      </w:r>
      <w:bookmarkStart w:id="25089" w:name="_Toc160094281"/>
      <w:bookmarkStart w:id="25090" w:name="_Toc160095413"/>
      <w:bookmarkStart w:id="25091" w:name="_Toc182740128"/>
      <w:r>
        <w:rPr>
          <w:rtl/>
        </w:rPr>
        <w:t>עמית הלוי (הליכוד):</w:t>
      </w:r>
      <w:bookmarkEnd w:id="25089"/>
      <w:bookmarkEnd w:id="25090"/>
      <w:bookmarkEnd w:id="25091"/>
      <w:r w:rsidRPr="00C15B94">
        <w:rPr>
          <w:rStyle w:val="TagStyle"/>
          <w:rtl/>
        </w:rPr>
        <w:t xml:space="preserve"> </w:t>
      </w:r>
      <w:r w:rsidRPr="00163E79">
        <w:rPr>
          <w:rStyle w:val="TagStyle"/>
          <w:rtl/>
        </w:rPr>
        <w:t>&lt;&lt; דובר &gt;&gt;</w:t>
      </w:r>
      <w:r>
        <w:rPr>
          <w:rtl/>
        </w:rPr>
        <w:t xml:space="preserve"> </w:t>
      </w:r>
      <w:bookmarkEnd w:id="25088"/>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אדוני היושב-ראש. אני עולה כי </w:t>
      </w:r>
      <w:bookmarkStart w:id="25092" w:name="_ETM_Q70_251000"/>
      <w:bookmarkEnd w:id="25092"/>
      <w:r>
        <w:rPr>
          <w:rFonts w:hint="cs"/>
          <w:rtl/>
          <w:lang w:eastAsia="he-IL"/>
        </w:rPr>
        <w:t>שמעתי כל היום פה את טענות האופוזיציה, אז אני אשיב להם רק בקצרה</w:t>
      </w:r>
      <w:bookmarkStart w:id="25093" w:name="_ETM_Q70_256000"/>
      <w:bookmarkEnd w:id="25093"/>
      <w:r>
        <w:rPr>
          <w:rFonts w:hint="cs"/>
          <w:rtl/>
          <w:lang w:eastAsia="he-IL"/>
        </w:rPr>
        <w:t xml:space="preserve">, כי זה נושא מאוד חשוב, לדעתי. הטענות שהם העלו הן טענות חשובות ואף מוצדקות. אז אני אומר כאן את דעתי, ואני מקווה שנגיע לשלב שבו </w:t>
      </w:r>
      <w:bookmarkStart w:id="25094" w:name="_ETM_Q70_266000"/>
      <w:bookmarkEnd w:id="25094"/>
      <w:r>
        <w:rPr>
          <w:rFonts w:hint="cs"/>
          <w:rtl/>
          <w:lang w:eastAsia="he-IL"/>
        </w:rPr>
        <w:t xml:space="preserve">נוכל גם לקבע אותה כאן.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קודם כול, המצווה הכי חשובה בתורה היא לשרת בצבא ההגנה לישראל ולהגן על ממלכת הכוהנים. זה המבוא למעמד הר סיני, וזה פשוט, וזה צריך להיות פשוט לכל מי שלמד תורה. זה דבר ראשון. לכן הדבר הראשוני בכל חוק, חברי הכנסת מהאופוזיציה, צריך להיות שכולם חייבים בשירות צבאי. שירות צבאי, </w:t>
      </w:r>
      <w:bookmarkStart w:id="25095" w:name="_ETM_Q70_297580"/>
      <w:bookmarkStart w:id="25096" w:name="_ETM_Q70_293000"/>
      <w:bookmarkEnd w:id="25095"/>
      <w:bookmarkEnd w:id="25096"/>
      <w:r>
        <w:rPr>
          <w:rFonts w:hint="cs"/>
          <w:rtl/>
          <w:lang w:eastAsia="he-IL"/>
        </w:rPr>
        <w:t>לא שירות לאומי לבחירה, לא שירות אזרחי,</w:t>
      </w:r>
      <w:bookmarkStart w:id="25097" w:name="_ETM_Q70_295000"/>
      <w:bookmarkEnd w:id="25097"/>
      <w:r>
        <w:rPr>
          <w:rFonts w:hint="cs"/>
          <w:rtl/>
          <w:lang w:eastAsia="he-IL"/>
        </w:rPr>
        <w:t xml:space="preserve"> כולם חייבים בשירות צבאי. אני מציע גם לחבריי מהאופוזיציה לומר את זה לא רק לגבי ציבור מסוים, אלא לגבי כל הציבורים במדינת ישראל </w:t>
      </w:r>
      <w:r>
        <w:rPr>
          <w:rtl/>
          <w:lang w:eastAsia="he-IL"/>
        </w:rPr>
        <w:t>–</w:t>
      </w:r>
      <w:r>
        <w:rPr>
          <w:rFonts w:hint="cs"/>
          <w:rtl/>
          <w:lang w:eastAsia="he-IL"/>
        </w:rPr>
        <w:t xml:space="preserve"> כולם חייבים. </w:t>
      </w:r>
    </w:p>
    <w:p w:rsidR="00DF381B" w:rsidRDefault="00DF381B" w:rsidP="000F6156">
      <w:pPr>
        <w:rPr>
          <w:rtl/>
          <w:lang w:eastAsia="he-IL"/>
        </w:rPr>
      </w:pPr>
    </w:p>
    <w:p w:rsidR="00DF381B" w:rsidRDefault="00DF381B" w:rsidP="000F6156">
      <w:pPr>
        <w:pStyle w:val="af5"/>
        <w:keepNext/>
        <w:rPr>
          <w:rtl/>
        </w:rPr>
      </w:pPr>
      <w:bookmarkStart w:id="25098" w:name="ET_interruption_5084_6"/>
      <w:r w:rsidRPr="00163E79">
        <w:rPr>
          <w:rStyle w:val="TagStyle"/>
          <w:rtl/>
        </w:rPr>
        <w:t xml:space="preserve"> &lt;&lt; קריאה &gt;&gt;</w:t>
      </w:r>
      <w:r w:rsidRPr="00C15B94">
        <w:rPr>
          <w:rStyle w:val="TagStyle"/>
          <w:rtl/>
        </w:rPr>
        <w:t xml:space="preserve"> </w:t>
      </w:r>
      <w:r>
        <w:rPr>
          <w:rtl/>
        </w:rPr>
        <w:t>מיקי לוי (יש עתיד):</w:t>
      </w:r>
      <w:r w:rsidRPr="00C15B94">
        <w:rPr>
          <w:rStyle w:val="TagStyle"/>
          <w:rtl/>
        </w:rPr>
        <w:t xml:space="preserve"> </w:t>
      </w:r>
      <w:r w:rsidRPr="00163E79">
        <w:rPr>
          <w:rStyle w:val="TagStyle"/>
          <w:rtl/>
        </w:rPr>
        <w:t>&lt;&lt; קריאה &gt;&gt;</w:t>
      </w:r>
      <w:r>
        <w:rPr>
          <w:rtl/>
        </w:rPr>
        <w:t xml:space="preserve"> </w:t>
      </w:r>
      <w:bookmarkEnd w:id="25098"/>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אתה רוצה </w:t>
      </w:r>
      <w:r w:rsidR="00B15250">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5099" w:name="ET_speakercontinue_6164_7"/>
      <w:r w:rsidRPr="00163E79">
        <w:rPr>
          <w:rStyle w:val="TagStyle"/>
          <w:rtl/>
        </w:rPr>
        <w:t xml:space="preserve"> &lt;&lt; דובר_המשך &gt;&gt;</w:t>
      </w:r>
      <w:r w:rsidRPr="00C15B94">
        <w:rPr>
          <w:rStyle w:val="TagStyle"/>
          <w:rtl/>
        </w:rPr>
        <w:t xml:space="preserve"> </w:t>
      </w:r>
      <w:r>
        <w:rPr>
          <w:rtl/>
        </w:rPr>
        <w:t>עמית הלוי (הליכוד):</w:t>
      </w:r>
      <w:r w:rsidRPr="00C15B94">
        <w:rPr>
          <w:rStyle w:val="TagStyle"/>
          <w:rtl/>
        </w:rPr>
        <w:t xml:space="preserve"> </w:t>
      </w:r>
      <w:r w:rsidRPr="00163E79">
        <w:rPr>
          <w:rStyle w:val="TagStyle"/>
          <w:rtl/>
        </w:rPr>
        <w:t>&lt;&lt; דובר_המשך &gt;&gt;</w:t>
      </w:r>
      <w:r>
        <w:rPr>
          <w:rtl/>
        </w:rPr>
        <w:t xml:space="preserve"> </w:t>
      </w:r>
      <w:bookmarkEnd w:id="25099"/>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הינה תשובתי לך. </w:t>
      </w:r>
    </w:p>
    <w:p w:rsidR="00DF381B" w:rsidRDefault="00DF381B" w:rsidP="000F6156">
      <w:pPr>
        <w:rPr>
          <w:rtl/>
          <w:lang w:eastAsia="he-IL"/>
        </w:rPr>
      </w:pPr>
    </w:p>
    <w:p w:rsidR="00DF381B" w:rsidRDefault="00DF381B" w:rsidP="000F6156">
      <w:pPr>
        <w:rPr>
          <w:rtl/>
          <w:lang w:eastAsia="he-IL"/>
        </w:rPr>
      </w:pPr>
      <w:bookmarkStart w:id="25100" w:name="_ETM_Q70_304000"/>
      <w:bookmarkEnd w:id="25100"/>
      <w:r>
        <w:rPr>
          <w:rFonts w:hint="cs"/>
          <w:rtl/>
          <w:lang w:eastAsia="he-IL"/>
        </w:rPr>
        <w:t>כלל שני: מסלולים חלופיים במקרים של אי-התאמה, כמו שמעיר פה חבר הכנסת לוי</w:t>
      </w:r>
      <w:bookmarkStart w:id="25101" w:name="_ETM_Q70_314000"/>
      <w:bookmarkEnd w:id="25101"/>
      <w:r>
        <w:rPr>
          <w:rFonts w:hint="cs"/>
          <w:rtl/>
          <w:lang w:eastAsia="he-IL"/>
        </w:rPr>
        <w:t>. אם מערכת הביטחון מחליטה שיש אי-התאמה, אפשר לאפשר מסלול חלופי של שירות לאומי.</w:t>
      </w:r>
    </w:p>
    <w:p w:rsidR="00DF381B" w:rsidRDefault="00DF381B" w:rsidP="000F6156">
      <w:pPr>
        <w:rPr>
          <w:rtl/>
          <w:lang w:eastAsia="he-IL"/>
        </w:rPr>
      </w:pPr>
      <w:bookmarkStart w:id="25102" w:name="_ETM_Q70_324813"/>
      <w:bookmarkStart w:id="25103" w:name="_ETM_Q70_324965"/>
      <w:bookmarkEnd w:id="25102"/>
      <w:bookmarkEnd w:id="25103"/>
    </w:p>
    <w:p w:rsidR="00DF381B" w:rsidRDefault="00DF381B" w:rsidP="000F6156">
      <w:pPr>
        <w:rPr>
          <w:rtl/>
          <w:lang w:eastAsia="he-IL"/>
        </w:rPr>
      </w:pPr>
      <w:bookmarkStart w:id="25104" w:name="_ETM_Q70_325204"/>
      <w:bookmarkStart w:id="25105" w:name="_ETM_Q70_325317"/>
      <w:bookmarkEnd w:id="25104"/>
      <w:bookmarkEnd w:id="25105"/>
      <w:r>
        <w:rPr>
          <w:rFonts w:hint="cs"/>
          <w:rtl/>
          <w:lang w:eastAsia="he-IL"/>
        </w:rPr>
        <w:t>סעיף 3</w:t>
      </w:r>
      <w:bookmarkStart w:id="25106" w:name="_ETM_Q70_321000"/>
      <w:bookmarkEnd w:id="25106"/>
      <w:r>
        <w:rPr>
          <w:rFonts w:hint="cs"/>
          <w:rtl/>
          <w:lang w:eastAsia="he-IL"/>
        </w:rPr>
        <w:t xml:space="preserve">: מסלול מוגדל של חמש שנים כמו שהיה בנח"ל, חמש-שש שנים למשימות לאומיות. זה יכול להיות לימוד תורה, שזה ערך עליון; </w:t>
      </w:r>
      <w:bookmarkStart w:id="25107" w:name="_ETM_Q70_332000"/>
      <w:bookmarkEnd w:id="25107"/>
      <w:r>
        <w:rPr>
          <w:rFonts w:hint="cs"/>
          <w:rtl/>
          <w:lang w:eastAsia="he-IL"/>
        </w:rPr>
        <w:t xml:space="preserve">זה יכול להיות התיישבות, כמו שהיה בנח"ל; זה יכול להיות משימות אחרות </w:t>
      </w:r>
      <w:r>
        <w:rPr>
          <w:rtl/>
          <w:lang w:eastAsia="he-IL"/>
        </w:rPr>
        <w:t>–</w:t>
      </w:r>
      <w:bookmarkStart w:id="25108" w:name="_ETM_Q70_337000"/>
      <w:bookmarkEnd w:id="25108"/>
      <w:r>
        <w:rPr>
          <w:rFonts w:hint="cs"/>
          <w:rtl/>
          <w:lang w:eastAsia="he-IL"/>
        </w:rPr>
        <w:t xml:space="preserve"> חקלאות, בנייה ואחרים. מסלול מוגדל, חיול מהיום הראשון </w:t>
      </w:r>
      <w:r>
        <w:rPr>
          <w:rtl/>
          <w:lang w:eastAsia="he-IL"/>
        </w:rPr>
        <w:t>–</w:t>
      </w:r>
      <w:r>
        <w:rPr>
          <w:rFonts w:hint="cs"/>
          <w:rtl/>
          <w:lang w:eastAsia="he-IL"/>
        </w:rPr>
        <w:t xml:space="preserve"> חמש שנים.</w:t>
      </w:r>
    </w:p>
    <w:p w:rsidR="00DF381B" w:rsidRDefault="00DF381B" w:rsidP="000F6156">
      <w:pPr>
        <w:rPr>
          <w:rtl/>
          <w:lang w:eastAsia="he-IL"/>
        </w:rPr>
      </w:pPr>
      <w:bookmarkStart w:id="25109" w:name="_ETM_Q70_346331"/>
      <w:bookmarkStart w:id="25110" w:name="_ETM_Q70_346450"/>
      <w:bookmarkEnd w:id="25109"/>
      <w:bookmarkEnd w:id="25110"/>
    </w:p>
    <w:p w:rsidR="00DF381B" w:rsidRDefault="00DF381B" w:rsidP="00AC47BD">
      <w:pPr>
        <w:rPr>
          <w:rtl/>
          <w:lang w:eastAsia="he-IL"/>
        </w:rPr>
      </w:pPr>
      <w:bookmarkStart w:id="25111" w:name="_ETM_Q70_346834"/>
      <w:bookmarkStart w:id="25112" w:name="_ETM_Q70_346966"/>
      <w:bookmarkEnd w:id="25111"/>
      <w:bookmarkEnd w:id="25112"/>
      <w:r>
        <w:rPr>
          <w:rFonts w:hint="cs"/>
          <w:rtl/>
          <w:lang w:eastAsia="he-IL"/>
        </w:rPr>
        <w:t>דבר אחרון: פטור לקבוצה מוגבלת</w:t>
      </w:r>
      <w:r w:rsidR="00AC47BD">
        <w:rPr>
          <w:rFonts w:hint="cs"/>
          <w:rtl/>
          <w:lang w:eastAsia="he-IL"/>
        </w:rPr>
        <w:t>,</w:t>
      </w:r>
      <w:r>
        <w:rPr>
          <w:rFonts w:hint="cs"/>
          <w:rtl/>
          <w:lang w:eastAsia="he-IL"/>
        </w:rPr>
        <w:t xml:space="preserve"> כמו שקבע אז בן-גוריון </w:t>
      </w:r>
      <w:r w:rsidR="00AC47BD">
        <w:rPr>
          <w:rFonts w:hint="eastAsia"/>
          <w:rtl/>
          <w:lang w:eastAsia="he-IL"/>
        </w:rPr>
        <w:t>–</w:t>
      </w:r>
      <w:r w:rsidR="00AC47BD">
        <w:rPr>
          <w:rFonts w:hint="cs"/>
          <w:rtl/>
          <w:lang w:eastAsia="he-IL"/>
        </w:rPr>
        <w:t xml:space="preserve"> </w:t>
      </w:r>
      <w:r>
        <w:rPr>
          <w:rFonts w:hint="cs"/>
          <w:rtl/>
          <w:lang w:eastAsia="he-IL"/>
        </w:rPr>
        <w:t>פטור לקבוצה מוגבלת של אנשים שרוצים להשקיע בתרבות היהודית, בתורה, במורשת</w:t>
      </w:r>
      <w:bookmarkStart w:id="25113" w:name="_ETM_Q70_354000"/>
      <w:bookmarkEnd w:id="25113"/>
      <w:r>
        <w:rPr>
          <w:rFonts w:hint="cs"/>
          <w:rtl/>
          <w:lang w:eastAsia="he-IL"/>
        </w:rPr>
        <w:t xml:space="preserve">, להיות דיינים, להיות רבנים, להיות מחנכים </w:t>
      </w:r>
      <w:r>
        <w:rPr>
          <w:rtl/>
          <w:lang w:eastAsia="he-IL"/>
        </w:rPr>
        <w:t>–</w:t>
      </w:r>
      <w:r>
        <w:rPr>
          <w:rFonts w:hint="cs"/>
          <w:rtl/>
          <w:lang w:eastAsia="he-IL"/>
        </w:rPr>
        <w:t xml:space="preserve"> </w:t>
      </w:r>
      <w:bookmarkStart w:id="25114" w:name="_ETM_Q70_357000"/>
      <w:bookmarkEnd w:id="25114"/>
      <w:r>
        <w:rPr>
          <w:rFonts w:hint="cs"/>
          <w:rtl/>
          <w:lang w:eastAsia="he-IL"/>
        </w:rPr>
        <w:t xml:space="preserve">לקבוצה מוגבלת, זה בתוך המסגרת הנורמטיבית, מבחינתי. </w:t>
      </w:r>
    </w:p>
    <w:p w:rsidR="00DF381B" w:rsidRDefault="00DF381B" w:rsidP="000F6156">
      <w:pPr>
        <w:rPr>
          <w:rtl/>
          <w:lang w:eastAsia="he-IL"/>
        </w:rPr>
      </w:pPr>
    </w:p>
    <w:p w:rsidR="00DF381B" w:rsidRDefault="00DF381B" w:rsidP="000F6156">
      <w:pPr>
        <w:rPr>
          <w:rtl/>
          <w:lang w:eastAsia="he-IL"/>
        </w:rPr>
      </w:pPr>
      <w:bookmarkStart w:id="25115" w:name="_ETM_Q70_361000"/>
      <w:bookmarkEnd w:id="25115"/>
      <w:r>
        <w:rPr>
          <w:rFonts w:hint="cs"/>
          <w:rtl/>
          <w:lang w:eastAsia="he-IL"/>
        </w:rPr>
        <w:t xml:space="preserve">ומילה אחרונה לאופוזיציה: הרי לו היינו יודעים – צעקתם פה כל היום, מיקי ורון וכולם </w:t>
      </w:r>
      <w:r>
        <w:rPr>
          <w:rtl/>
          <w:lang w:eastAsia="he-IL"/>
        </w:rPr>
        <w:t>–</w:t>
      </w:r>
      <w:r>
        <w:rPr>
          <w:rFonts w:hint="cs"/>
          <w:rtl/>
          <w:lang w:eastAsia="he-IL"/>
        </w:rPr>
        <w:t xml:space="preserve"> לו היינו יודעים לרגע שאתם הייתם הולכים על המודל הזה שהצעתי, או מודל אחר, היה אפשר לדבר</w:t>
      </w:r>
      <w:bookmarkStart w:id="25116" w:name="_ETM_Q70_372000"/>
      <w:bookmarkEnd w:id="25116"/>
      <w:r>
        <w:rPr>
          <w:rFonts w:hint="cs"/>
          <w:rtl/>
          <w:lang w:eastAsia="he-IL"/>
        </w:rPr>
        <w:t xml:space="preserve">. אבל אנחנו את הנייר החלק של בני גנץ מכירים, הנייר החלק עם החתימה מראש. ואנחנו יודעים </w:t>
      </w:r>
      <w:bookmarkStart w:id="25117" w:name="_ETM_Q70_382788"/>
      <w:bookmarkEnd w:id="25117"/>
      <w:r>
        <w:rPr>
          <w:rFonts w:hint="cs"/>
          <w:rtl/>
          <w:lang w:eastAsia="he-IL"/>
        </w:rPr>
        <w:t>בדיוק מה יקרה, אני אומר את זה גם לשר גלנט</w:t>
      </w:r>
      <w:r w:rsidR="00AC47BD">
        <w:rPr>
          <w:rFonts w:hint="cs"/>
          <w:rtl/>
          <w:lang w:eastAsia="he-IL"/>
        </w:rPr>
        <w:t>,</w:t>
      </w:r>
      <w:r>
        <w:rPr>
          <w:rFonts w:hint="cs"/>
          <w:rtl/>
          <w:lang w:eastAsia="he-IL"/>
        </w:rPr>
        <w:t xml:space="preserve"> שתמך פה עכשיו בשר </w:t>
      </w:r>
      <w:bookmarkStart w:id="25118" w:name="_ETM_Q70_383000"/>
      <w:bookmarkEnd w:id="25118"/>
      <w:r>
        <w:rPr>
          <w:rFonts w:hint="cs"/>
          <w:rtl/>
          <w:lang w:eastAsia="he-IL"/>
        </w:rPr>
        <w:t xml:space="preserve">גנץ. </w:t>
      </w:r>
      <w:bookmarkStart w:id="25119" w:name="_ETM_Q70_396356"/>
      <w:bookmarkEnd w:id="25119"/>
      <w:r>
        <w:rPr>
          <w:rFonts w:hint="cs"/>
          <w:rtl/>
          <w:lang w:eastAsia="he-IL"/>
        </w:rPr>
        <w:t xml:space="preserve">אנחנו יודעים בדיוק, אנחנו מכירים את הנייר החלק. אגב, לא </w:t>
      </w:r>
      <w:bookmarkStart w:id="25120" w:name="_ETM_Q70_388000"/>
      <w:bookmarkEnd w:id="25120"/>
      <w:r>
        <w:rPr>
          <w:rFonts w:hint="cs"/>
          <w:rtl/>
          <w:lang w:eastAsia="he-IL"/>
        </w:rPr>
        <w:t>מסובך לקרוא נייר ריק, אדוני היושב-ראש. זה קל מאוד</w:t>
      </w:r>
      <w:bookmarkStart w:id="25121" w:name="_ETM_Q70_390000"/>
      <w:bookmarkEnd w:id="25121"/>
      <w:r>
        <w:rPr>
          <w:rFonts w:hint="cs"/>
          <w:rtl/>
          <w:lang w:eastAsia="he-IL"/>
        </w:rPr>
        <w:t xml:space="preserve"> לקרוא נייר ריק. </w:t>
      </w:r>
    </w:p>
    <w:p w:rsidR="00DF381B" w:rsidRDefault="00DF381B" w:rsidP="000F6156">
      <w:pPr>
        <w:rPr>
          <w:rtl/>
          <w:lang w:eastAsia="he-IL"/>
        </w:rPr>
      </w:pPr>
    </w:p>
    <w:p w:rsidR="00DF381B" w:rsidRDefault="00DF381B" w:rsidP="000F6156">
      <w:pPr>
        <w:pStyle w:val="af5"/>
        <w:keepNext/>
        <w:rPr>
          <w:rtl/>
        </w:rPr>
      </w:pPr>
      <w:r w:rsidRPr="00163E79">
        <w:rPr>
          <w:rStyle w:val="TagStyle"/>
          <w:rtl/>
        </w:rPr>
        <w:t xml:space="preserve"> &lt;&lt; קריאה &gt;&gt;</w:t>
      </w:r>
      <w:r w:rsidRPr="00624E33">
        <w:rPr>
          <w:rStyle w:val="TagStyle"/>
          <w:rtl/>
        </w:rPr>
        <w:t xml:space="preserve"> </w:t>
      </w:r>
      <w:r>
        <w:rPr>
          <w:rtl/>
        </w:rPr>
        <w:t>מירב בן ארי (יש עתיד):</w:t>
      </w:r>
      <w:r w:rsidRPr="00624E33">
        <w:rPr>
          <w:rStyle w:val="TagStyle"/>
          <w:rtl/>
        </w:rPr>
        <w:t xml:space="preserve"> </w:t>
      </w:r>
      <w:r w:rsidRPr="00163E79">
        <w:rPr>
          <w:rStyle w:val="TagStyle"/>
          <w:rtl/>
        </w:rPr>
        <w:t>&lt;&lt; קריאה &gt;&gt;</w:t>
      </w:r>
      <w:r>
        <w:rPr>
          <w:rtl/>
        </w:rPr>
        <w:t xml:space="preserve"> </w:t>
      </w:r>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מה עם </w:t>
      </w:r>
      <w:r w:rsidR="00B15250">
        <w:rPr>
          <w:rFonts w:hint="cs"/>
          <w:rtl/>
          <w:lang w:eastAsia="he-IL"/>
        </w:rPr>
        <w:t>– – –</w:t>
      </w:r>
    </w:p>
    <w:p w:rsidR="00DF381B" w:rsidRDefault="00DF381B" w:rsidP="000F6156">
      <w:pPr>
        <w:rPr>
          <w:rtl/>
          <w:lang w:eastAsia="he-IL"/>
        </w:rPr>
      </w:pPr>
    </w:p>
    <w:p w:rsidR="00DF381B" w:rsidRDefault="00DF381B" w:rsidP="000F6156">
      <w:pPr>
        <w:pStyle w:val="-"/>
        <w:keepNext/>
        <w:rPr>
          <w:rtl/>
        </w:rPr>
      </w:pPr>
      <w:bookmarkStart w:id="25122" w:name="ET_speakercontinue_6164_9"/>
      <w:r w:rsidRPr="00163E79">
        <w:rPr>
          <w:rStyle w:val="TagStyle"/>
          <w:rtl/>
        </w:rPr>
        <w:t xml:space="preserve"> &lt;&lt; דובר_המשך &gt;&gt;</w:t>
      </w:r>
      <w:r w:rsidRPr="00C15B94">
        <w:rPr>
          <w:rStyle w:val="TagStyle"/>
          <w:rtl/>
        </w:rPr>
        <w:t xml:space="preserve"> </w:t>
      </w:r>
      <w:r>
        <w:rPr>
          <w:rtl/>
        </w:rPr>
        <w:t>עמית הלוי (הליכוד):</w:t>
      </w:r>
      <w:r w:rsidRPr="00C15B94">
        <w:rPr>
          <w:rStyle w:val="TagStyle"/>
          <w:rtl/>
        </w:rPr>
        <w:t xml:space="preserve"> </w:t>
      </w:r>
      <w:r w:rsidRPr="00163E79">
        <w:rPr>
          <w:rStyle w:val="TagStyle"/>
          <w:rtl/>
        </w:rPr>
        <w:t>&lt;&lt; דובר_המשך &gt;&gt;</w:t>
      </w:r>
      <w:r>
        <w:rPr>
          <w:rtl/>
        </w:rPr>
        <w:t xml:space="preserve"> </w:t>
      </w:r>
      <w:bookmarkEnd w:id="25122"/>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אז אני מציע שתתייחסו גם אתם באופן ענייני, ואם רוצים לעשות תיקון, אני אומר את זה </w:t>
      </w:r>
      <w:bookmarkStart w:id="25123" w:name="_ETM_Q70_402000"/>
      <w:bookmarkEnd w:id="25123"/>
      <w:r>
        <w:rPr>
          <w:rFonts w:hint="cs"/>
          <w:rtl/>
          <w:lang w:eastAsia="he-IL"/>
        </w:rPr>
        <w:t>כאן לכל הח"כים, לדעתי, אלה העקרונות. הם עקרונות גם מוסריים, גם צודקים, וכמו שאמרתי הם הדבר המכונן</w:t>
      </w:r>
      <w:bookmarkStart w:id="25124" w:name="_ETM_Q70_408000"/>
      <w:bookmarkEnd w:id="25124"/>
      <w:r>
        <w:rPr>
          <w:rFonts w:hint="cs"/>
          <w:rtl/>
          <w:lang w:eastAsia="he-IL"/>
        </w:rPr>
        <w:t xml:space="preserve"> גם בתורת ישראל. תודה.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תודה רבה, חבר הכנסת הלוי. </w:t>
      </w:r>
    </w:p>
    <w:p w:rsidR="00DF381B" w:rsidRDefault="00DF381B" w:rsidP="000F6156">
      <w:pPr>
        <w:rPr>
          <w:rtl/>
          <w:lang w:eastAsia="he-IL"/>
        </w:rPr>
      </w:pPr>
    </w:p>
    <w:p w:rsidR="00DF381B" w:rsidRDefault="00DF381B" w:rsidP="000F6156">
      <w:pPr>
        <w:rPr>
          <w:rtl/>
          <w:lang w:eastAsia="he-IL"/>
        </w:rPr>
      </w:pPr>
      <w:bookmarkStart w:id="25125" w:name="_ETM_Q70_413000"/>
      <w:bookmarkEnd w:id="25125"/>
      <w:r>
        <w:rPr>
          <w:rFonts w:hint="cs"/>
          <w:rtl/>
          <w:lang w:eastAsia="he-IL"/>
        </w:rPr>
        <w:t xml:space="preserve">חברת הכנסת בן ארי, אני יכול הערה קטנה? אני כל כך מעריך אותך ומחזיק ממך, אפשר גם להתווכח לעניין. מתנות וזה, מה זה קשור עכשיו? </w:t>
      </w:r>
    </w:p>
    <w:p w:rsidR="00DF381B" w:rsidRDefault="00DF381B" w:rsidP="000F6156">
      <w:pPr>
        <w:rPr>
          <w:rtl/>
          <w:lang w:eastAsia="he-IL"/>
        </w:rPr>
      </w:pPr>
    </w:p>
    <w:p w:rsidR="00DF381B" w:rsidRDefault="00DF381B" w:rsidP="000F6156">
      <w:pPr>
        <w:pStyle w:val="af5"/>
        <w:keepNext/>
        <w:rPr>
          <w:rtl/>
        </w:rPr>
      </w:pPr>
      <w:r w:rsidRPr="00163E79">
        <w:rPr>
          <w:rStyle w:val="TagStyle"/>
          <w:rtl/>
        </w:rPr>
        <w:t xml:space="preserve"> &lt;&lt; קריאה &gt;&gt;</w:t>
      </w:r>
      <w:r w:rsidRPr="00C15B94">
        <w:rPr>
          <w:rStyle w:val="TagStyle"/>
          <w:rtl/>
        </w:rPr>
        <w:t xml:space="preserve"> </w:t>
      </w:r>
      <w:r>
        <w:rPr>
          <w:rtl/>
        </w:rPr>
        <w:t>מירב בן ארי (יש עתיד):</w:t>
      </w:r>
      <w:r w:rsidRPr="00C15B94">
        <w:rPr>
          <w:rStyle w:val="TagStyle"/>
          <w:rtl/>
        </w:rPr>
        <w:t xml:space="preserve"> </w:t>
      </w:r>
      <w:r w:rsidRPr="00163E79">
        <w:rPr>
          <w:rStyle w:val="TagStyle"/>
          <w:rtl/>
        </w:rPr>
        <w:t>&lt;&lt; קריאה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מה, אסור להגיד את זה?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אפשר הכול, אני לא מדבר על אסור. אפשר להיות ענייניים גם בזה. עכשיו</w:t>
      </w:r>
      <w:r w:rsidR="00AC47BD">
        <w:rPr>
          <w:rFonts w:hint="cs"/>
          <w:rtl/>
          <w:lang w:eastAsia="he-IL"/>
        </w:rPr>
        <w:t>,</w:t>
      </w:r>
      <w:r>
        <w:rPr>
          <w:rFonts w:hint="cs"/>
          <w:rtl/>
          <w:lang w:eastAsia="he-IL"/>
        </w:rPr>
        <w:t xml:space="preserve"> ככה</w:t>
      </w:r>
      <w:r w:rsidR="00AC47BD">
        <w:rPr>
          <w:rFonts w:hint="cs"/>
          <w:rtl/>
          <w:lang w:eastAsia="he-IL"/>
        </w:rPr>
        <w:t>,</w:t>
      </w:r>
      <w:r>
        <w:rPr>
          <w:rFonts w:hint="cs"/>
          <w:rtl/>
          <w:lang w:eastAsia="he-IL"/>
        </w:rPr>
        <w:t xml:space="preserve"> מתנות מפה, משם, כל </w:t>
      </w:r>
      <w:bookmarkStart w:id="25126" w:name="_ETM_Q70_438000"/>
      <w:bookmarkEnd w:id="25126"/>
      <w:r>
        <w:rPr>
          <w:rFonts w:hint="cs"/>
          <w:rtl/>
          <w:lang w:eastAsia="he-IL"/>
        </w:rPr>
        <w:t xml:space="preserve">אחד יזכיר מההיסטוריה. </w:t>
      </w:r>
    </w:p>
    <w:p w:rsidR="00DF381B" w:rsidRDefault="00DF381B" w:rsidP="000F6156">
      <w:pPr>
        <w:rPr>
          <w:rtl/>
          <w:lang w:eastAsia="he-IL"/>
        </w:rPr>
      </w:pPr>
    </w:p>
    <w:p w:rsidR="00DF381B" w:rsidRDefault="00DF381B" w:rsidP="000F6156">
      <w:pPr>
        <w:pStyle w:val="af5"/>
        <w:keepNext/>
        <w:rPr>
          <w:rtl/>
        </w:rPr>
      </w:pPr>
      <w:bookmarkStart w:id="25127" w:name="ET_interruption_5300_13"/>
      <w:r w:rsidRPr="00163E79">
        <w:rPr>
          <w:rStyle w:val="TagStyle"/>
          <w:rtl/>
        </w:rPr>
        <w:t xml:space="preserve"> &lt;&lt; קריאה &gt;&gt;</w:t>
      </w:r>
      <w:r w:rsidRPr="00C15B94">
        <w:rPr>
          <w:rStyle w:val="TagStyle"/>
          <w:rtl/>
        </w:rPr>
        <w:t xml:space="preserve"> </w:t>
      </w:r>
      <w:r>
        <w:rPr>
          <w:rtl/>
        </w:rPr>
        <w:t>מירב בן ארי (יש עתיד):</w:t>
      </w:r>
      <w:r w:rsidRPr="00C15B94">
        <w:rPr>
          <w:rStyle w:val="TagStyle"/>
          <w:rtl/>
        </w:rPr>
        <w:t xml:space="preserve"> </w:t>
      </w:r>
      <w:r w:rsidRPr="00163E79">
        <w:rPr>
          <w:rStyle w:val="TagStyle"/>
          <w:rtl/>
        </w:rPr>
        <w:t>&lt;&lt; קריאה &gt;&gt;</w:t>
      </w:r>
      <w:r>
        <w:rPr>
          <w:rtl/>
        </w:rPr>
        <w:t xml:space="preserve"> </w:t>
      </w:r>
      <w:bookmarkEnd w:id="25127"/>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אבל אתה יודע על מה דיברתי?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אני יודע. </w:t>
      </w:r>
    </w:p>
    <w:p w:rsidR="00DF381B" w:rsidRDefault="00DF381B" w:rsidP="000F6156">
      <w:pPr>
        <w:rPr>
          <w:rtl/>
          <w:lang w:eastAsia="he-IL"/>
        </w:rPr>
      </w:pPr>
    </w:p>
    <w:p w:rsidR="00DF381B" w:rsidRDefault="00DF381B" w:rsidP="000F6156">
      <w:pPr>
        <w:pStyle w:val="af5"/>
        <w:keepNext/>
        <w:rPr>
          <w:rtl/>
        </w:rPr>
      </w:pPr>
      <w:bookmarkStart w:id="25128" w:name="ET_interruption_5300_16"/>
      <w:r w:rsidRPr="00163E79">
        <w:rPr>
          <w:rStyle w:val="TagStyle"/>
          <w:rtl/>
        </w:rPr>
        <w:t xml:space="preserve"> &lt;&lt; קריאה &gt;&gt;</w:t>
      </w:r>
      <w:r w:rsidRPr="00C15B94">
        <w:rPr>
          <w:rStyle w:val="TagStyle"/>
          <w:rtl/>
        </w:rPr>
        <w:t xml:space="preserve"> </w:t>
      </w:r>
      <w:r>
        <w:rPr>
          <w:rtl/>
        </w:rPr>
        <w:t>מירב בן ארי (יש עתיד):</w:t>
      </w:r>
      <w:r w:rsidRPr="00C15B94">
        <w:rPr>
          <w:rStyle w:val="TagStyle"/>
          <w:rtl/>
        </w:rPr>
        <w:t xml:space="preserve"> </w:t>
      </w:r>
      <w:r w:rsidRPr="00163E79">
        <w:rPr>
          <w:rStyle w:val="TagStyle"/>
          <w:rtl/>
        </w:rPr>
        <w:t>&lt;&lt; קריאה &gt;&gt;</w:t>
      </w:r>
      <w:r>
        <w:rPr>
          <w:rtl/>
        </w:rPr>
        <w:t xml:space="preserve"> </w:t>
      </w:r>
      <w:bookmarkEnd w:id="25128"/>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אוקיי, רק וידאתי.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חבר הכנסת אחמד טיבי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חברת</w:t>
      </w:r>
      <w:bookmarkStart w:id="25129" w:name="_ETM_Q70_449000"/>
      <w:bookmarkEnd w:id="25129"/>
      <w:r>
        <w:rPr>
          <w:rFonts w:hint="cs"/>
          <w:rtl/>
          <w:lang w:eastAsia="he-IL"/>
        </w:rPr>
        <w:t xml:space="preserve"> הכנסת קטי קטרין שטרית </w:t>
      </w:r>
      <w:r>
        <w:rPr>
          <w:rtl/>
          <w:lang w:eastAsia="he-IL"/>
        </w:rPr>
        <w:t>–</w:t>
      </w:r>
      <w:r>
        <w:rPr>
          <w:rFonts w:hint="cs"/>
          <w:rtl/>
          <w:lang w:eastAsia="he-IL"/>
        </w:rPr>
        <w:t xml:space="preserve"> אינה נוכחת; חבר הכנסת צבי</w:t>
      </w:r>
      <w:bookmarkStart w:id="25130" w:name="_ETM_Q70_452000"/>
      <w:bookmarkEnd w:id="25130"/>
      <w:r>
        <w:rPr>
          <w:rFonts w:hint="cs"/>
          <w:rtl/>
          <w:lang w:eastAsia="he-IL"/>
        </w:rPr>
        <w:t xml:space="preserve"> ידידיה סוכות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w:t>
      </w:r>
      <w:bookmarkStart w:id="25131" w:name="_ETM_Q70_456000"/>
      <w:bookmarkEnd w:id="25131"/>
      <w:r>
        <w:rPr>
          <w:rFonts w:hint="cs"/>
          <w:rtl/>
          <w:lang w:eastAsia="he-IL"/>
        </w:rPr>
        <w:t xml:space="preserve">. חבר הכנסת אריאל קלנר, בבקשה. </w:t>
      </w:r>
    </w:p>
    <w:p w:rsidR="00DF381B" w:rsidRDefault="00DF381B" w:rsidP="000F6156">
      <w:pPr>
        <w:rPr>
          <w:rtl/>
          <w:lang w:eastAsia="he-IL"/>
        </w:rPr>
      </w:pPr>
    </w:p>
    <w:p w:rsidR="00DF381B" w:rsidRDefault="00DF381B" w:rsidP="000F6156">
      <w:pPr>
        <w:pStyle w:val="a4"/>
        <w:keepNext/>
        <w:rPr>
          <w:rtl/>
        </w:rPr>
      </w:pPr>
      <w:bookmarkStart w:id="25132" w:name="ET_speaker_5801_18"/>
      <w:r w:rsidRPr="00163E79">
        <w:rPr>
          <w:rStyle w:val="TagStyle"/>
          <w:rtl/>
        </w:rPr>
        <w:t xml:space="preserve"> &lt;&lt; דובר &gt;&gt;</w:t>
      </w:r>
      <w:r w:rsidRPr="00C15B94">
        <w:rPr>
          <w:rStyle w:val="TagStyle"/>
          <w:rtl/>
        </w:rPr>
        <w:t xml:space="preserve"> </w:t>
      </w:r>
      <w:bookmarkStart w:id="25133" w:name="_Toc160094282"/>
      <w:bookmarkStart w:id="25134" w:name="_Toc160095414"/>
      <w:bookmarkStart w:id="25135" w:name="_Toc182740129"/>
      <w:r>
        <w:rPr>
          <w:rtl/>
        </w:rPr>
        <w:t>אריאל קלנר (הליכוד):</w:t>
      </w:r>
      <w:bookmarkEnd w:id="25133"/>
      <w:bookmarkEnd w:id="25134"/>
      <w:bookmarkEnd w:id="25135"/>
      <w:r w:rsidRPr="00C15B94">
        <w:rPr>
          <w:rStyle w:val="TagStyle"/>
          <w:rtl/>
        </w:rPr>
        <w:t xml:space="preserve"> </w:t>
      </w:r>
      <w:r w:rsidRPr="00163E79">
        <w:rPr>
          <w:rStyle w:val="TagStyle"/>
          <w:rtl/>
        </w:rPr>
        <w:t>&lt;&lt; דובר &gt;&gt;</w:t>
      </w:r>
      <w:r>
        <w:rPr>
          <w:rtl/>
        </w:rPr>
        <w:t xml:space="preserve"> </w:t>
      </w:r>
      <w:bookmarkEnd w:id="25132"/>
    </w:p>
    <w:p w:rsidR="00DF381B" w:rsidRDefault="00DF381B" w:rsidP="00B15250">
      <w:pPr>
        <w:rPr>
          <w:rtl/>
          <w:lang w:eastAsia="he-IL"/>
        </w:rPr>
      </w:pPr>
    </w:p>
    <w:p w:rsidR="00DF381B" w:rsidRDefault="00DF381B" w:rsidP="00B15250">
      <w:pPr>
        <w:rPr>
          <w:rtl/>
          <w:lang w:eastAsia="he-IL"/>
        </w:rPr>
      </w:pPr>
      <w:r>
        <w:rPr>
          <w:rFonts w:hint="cs"/>
          <w:rtl/>
          <w:lang w:eastAsia="he-IL"/>
        </w:rPr>
        <w:t xml:space="preserve">אדוני היושב-ראש, חבריי חברי הכנסת, גם לי היה חשוב מאוד </w:t>
      </w:r>
      <w:bookmarkStart w:id="25136" w:name="_ETM_Q70_483000"/>
      <w:bookmarkEnd w:id="25136"/>
      <w:r>
        <w:rPr>
          <w:rFonts w:hint="cs"/>
          <w:rtl/>
          <w:lang w:eastAsia="he-IL"/>
        </w:rPr>
        <w:t xml:space="preserve">לדבר כאן היום על השירות </w:t>
      </w:r>
      <w:r w:rsidR="00B15250">
        <w:rPr>
          <w:rFonts w:hint="cs"/>
          <w:rtl/>
          <w:lang w:eastAsia="he-IL"/>
        </w:rPr>
        <w:t>– –</w:t>
      </w:r>
      <w:r>
        <w:rPr>
          <w:rFonts w:hint="cs"/>
          <w:rtl/>
          <w:lang w:eastAsia="he-IL"/>
        </w:rPr>
        <w:t xml:space="preserve"> </w:t>
      </w:r>
    </w:p>
    <w:p w:rsidR="00DF381B" w:rsidRDefault="00DF381B" w:rsidP="000F6156">
      <w:pPr>
        <w:rPr>
          <w:rtl/>
          <w:lang w:eastAsia="he-IL"/>
        </w:rPr>
      </w:pPr>
    </w:p>
    <w:p w:rsidR="00DF381B" w:rsidRDefault="00DF381B" w:rsidP="000F6156">
      <w:pPr>
        <w:pStyle w:val="af6"/>
        <w:keepNext/>
        <w:rPr>
          <w:rtl/>
        </w:rPr>
      </w:pPr>
      <w:r w:rsidRPr="00163E79">
        <w:rPr>
          <w:rStyle w:val="TagStyle"/>
          <w:rtl/>
        </w:rPr>
        <w:t>&lt;&lt; יור &gt;&gt;</w:t>
      </w:r>
      <w:r w:rsidRPr="00C15B94">
        <w:rPr>
          <w:rStyle w:val="TagStyle"/>
          <w:rtl/>
        </w:rPr>
        <w:t xml:space="preserve"> </w:t>
      </w:r>
      <w:r>
        <w:rPr>
          <w:rtl/>
        </w:rPr>
        <w:t>היו"ר חנוך דב מלביצקי:</w:t>
      </w:r>
      <w:r w:rsidRPr="00C15B94">
        <w:rPr>
          <w:rStyle w:val="TagStyle"/>
          <w:rtl/>
        </w:rPr>
        <w:t xml:space="preserve"> </w:t>
      </w:r>
      <w:r w:rsidRPr="00163E79">
        <w:rPr>
          <w:rStyle w:val="TagStyle"/>
          <w:rtl/>
        </w:rPr>
        <w:t>&lt;&lt; יור &gt;&gt;</w:t>
      </w:r>
      <w:r>
        <w:rPr>
          <w:rtl/>
        </w:rPr>
        <w:t xml:space="preserve"> </w:t>
      </w:r>
    </w:p>
    <w:p w:rsidR="00DF381B" w:rsidRDefault="00DF381B" w:rsidP="000F6156">
      <w:pPr>
        <w:rPr>
          <w:rtl/>
          <w:lang w:eastAsia="he-IL"/>
        </w:rPr>
      </w:pPr>
    </w:p>
    <w:p w:rsidR="00DF381B" w:rsidRDefault="00DF381B" w:rsidP="000F6156">
      <w:pPr>
        <w:rPr>
          <w:rtl/>
          <w:lang w:eastAsia="he-IL"/>
        </w:rPr>
      </w:pPr>
      <w:r>
        <w:rPr>
          <w:rFonts w:hint="cs"/>
          <w:rtl/>
          <w:lang w:eastAsia="he-IL"/>
        </w:rPr>
        <w:t xml:space="preserve">חבר הכנסת הלוי. </w:t>
      </w:r>
    </w:p>
    <w:p w:rsidR="00DF381B" w:rsidRDefault="00DF381B" w:rsidP="000F6156">
      <w:pPr>
        <w:rPr>
          <w:rtl/>
          <w:lang w:eastAsia="he-IL"/>
        </w:rPr>
      </w:pPr>
      <w:bookmarkStart w:id="25137" w:name="_ETM_Q70_489249"/>
      <w:bookmarkStart w:id="25138" w:name="_ETM_Q70_489340"/>
      <w:bookmarkEnd w:id="25137"/>
      <w:bookmarkEnd w:id="25138"/>
    </w:p>
    <w:p w:rsidR="00DF381B" w:rsidRDefault="00DF381B" w:rsidP="000F6156">
      <w:pPr>
        <w:pStyle w:val="-"/>
        <w:rPr>
          <w:rtl/>
        </w:rPr>
      </w:pPr>
      <w:bookmarkStart w:id="25139" w:name="_ETM_Q70_489410"/>
      <w:bookmarkStart w:id="25140" w:name="_ETM_Q70_489534"/>
      <w:bookmarkStart w:id="25141" w:name="ET_speakercontinue_5801_22"/>
      <w:bookmarkEnd w:id="25139"/>
      <w:bookmarkEnd w:id="25140"/>
      <w:r w:rsidRPr="00A82023">
        <w:rPr>
          <w:rStyle w:val="TagStyle"/>
          <w:rtl/>
        </w:rPr>
        <w:t xml:space="preserve"> &lt;&lt; דובר_המשך &gt;&gt;</w:t>
      </w:r>
      <w:r w:rsidRPr="00C15B94">
        <w:rPr>
          <w:rStyle w:val="TagStyle"/>
          <w:rtl/>
        </w:rPr>
        <w:t xml:space="preserve"> </w:t>
      </w:r>
      <w:r>
        <w:rPr>
          <w:rtl/>
        </w:rPr>
        <w:t>אריאל קלנר (הליכוד):</w:t>
      </w:r>
      <w:r w:rsidRPr="00C15B94">
        <w:rPr>
          <w:rStyle w:val="TagStyle"/>
          <w:rtl/>
        </w:rPr>
        <w:t xml:space="preserve"> </w:t>
      </w:r>
      <w:r w:rsidRPr="00A82023">
        <w:rPr>
          <w:rStyle w:val="TagStyle"/>
          <w:rtl/>
        </w:rPr>
        <w:t>&lt;&lt; דובר_המשך &gt;&gt;</w:t>
      </w:r>
      <w:bookmarkEnd w:id="25141"/>
      <w:r>
        <w:rPr>
          <w:rStyle w:val="TagStyle"/>
          <w:rtl/>
        </w:rPr>
        <w:t xml:space="preserve"> </w:t>
      </w:r>
    </w:p>
    <w:p w:rsidR="00DF381B" w:rsidRDefault="00DF381B" w:rsidP="000F6156">
      <w:pPr>
        <w:rPr>
          <w:rtl/>
          <w:lang w:eastAsia="he-IL"/>
        </w:rPr>
      </w:pPr>
    </w:p>
    <w:p w:rsidR="00DF381B" w:rsidRDefault="00DF381B" w:rsidP="00B15250">
      <w:pPr>
        <w:rPr>
          <w:rtl/>
          <w:lang w:eastAsia="he-IL"/>
        </w:rPr>
      </w:pPr>
      <w:bookmarkStart w:id="25142" w:name="_ETM_Q70_490017"/>
      <w:bookmarkStart w:id="25143" w:name="_ETM_Q70_490119"/>
      <w:bookmarkEnd w:id="25142"/>
      <w:bookmarkEnd w:id="25143"/>
      <w:r>
        <w:rPr>
          <w:rFonts w:hint="cs"/>
          <w:rtl/>
          <w:lang w:eastAsia="he-IL"/>
        </w:rPr>
        <w:t xml:space="preserve">הלוי, אמרת דברי טעם. </w:t>
      </w:r>
      <w:r w:rsidR="00B15250">
        <w:rPr>
          <w:rFonts w:hint="cs"/>
          <w:rtl/>
          <w:lang w:eastAsia="he-IL"/>
        </w:rPr>
        <w:t>– –</w:t>
      </w:r>
      <w:r>
        <w:rPr>
          <w:rFonts w:hint="cs"/>
          <w:rtl/>
          <w:lang w:eastAsia="he-IL"/>
        </w:rPr>
        <w:t xml:space="preserve"> אבל לא רק מי משרת, אלא גם דברים חשובים לכולנו </w:t>
      </w:r>
      <w:r>
        <w:rPr>
          <w:rtl/>
          <w:lang w:eastAsia="he-IL"/>
        </w:rPr>
        <w:t>–</w:t>
      </w:r>
      <w:r>
        <w:rPr>
          <w:rFonts w:hint="cs"/>
          <w:rtl/>
          <w:lang w:eastAsia="he-IL"/>
        </w:rPr>
        <w:t xml:space="preserve"> </w:t>
      </w:r>
      <w:bookmarkStart w:id="25144" w:name="_ETM_Q70_494000"/>
      <w:bookmarkEnd w:id="25144"/>
      <w:r>
        <w:rPr>
          <w:rFonts w:hint="cs"/>
          <w:rtl/>
          <w:lang w:eastAsia="he-IL"/>
        </w:rPr>
        <w:t xml:space="preserve">הגמול למשרתים. שני דברים לא יוכלו להישאר בצפון: </w:t>
      </w:r>
      <w:r w:rsidR="00AC47BD">
        <w:rPr>
          <w:rFonts w:hint="cs"/>
          <w:rtl/>
          <w:lang w:eastAsia="he-IL"/>
        </w:rPr>
        <w:t>1.</w:t>
      </w:r>
      <w:r>
        <w:rPr>
          <w:rFonts w:hint="cs"/>
          <w:rtl/>
          <w:lang w:eastAsia="he-IL"/>
        </w:rPr>
        <w:t xml:space="preserve"> חיזבאללה </w:t>
      </w:r>
      <w:r>
        <w:rPr>
          <w:rtl/>
          <w:lang w:eastAsia="he-IL"/>
        </w:rPr>
        <w:t>–</w:t>
      </w:r>
      <w:r>
        <w:rPr>
          <w:rFonts w:hint="cs"/>
          <w:rtl/>
          <w:lang w:eastAsia="he-IL"/>
        </w:rPr>
        <w:t xml:space="preserve"> מדינת ישראל מחויבת להסיר את </w:t>
      </w:r>
      <w:bookmarkStart w:id="25145" w:name="_ETM_Q70_504000"/>
      <w:bookmarkEnd w:id="25145"/>
      <w:r>
        <w:rPr>
          <w:rFonts w:hint="cs"/>
          <w:rtl/>
          <w:lang w:eastAsia="he-IL"/>
        </w:rPr>
        <w:t>הסכנה, והיא בעזרת השם ובעזרת צה"ל תוסר; ו</w:t>
      </w:r>
      <w:r w:rsidR="00AC47BD">
        <w:rPr>
          <w:rFonts w:hint="cs"/>
          <w:rtl/>
          <w:lang w:eastAsia="he-IL"/>
        </w:rPr>
        <w:t>-2.</w:t>
      </w:r>
      <w:r>
        <w:rPr>
          <w:rFonts w:hint="cs"/>
          <w:rtl/>
          <w:lang w:eastAsia="he-IL"/>
        </w:rPr>
        <w:t xml:space="preserve"> אדוני היושב-ראש, האפליה. בגליל וגם בנגב מתקיימת אפליה הזויה ואנטי-ציונית נגד יהודים. אפליה</w:t>
      </w:r>
      <w:bookmarkStart w:id="25146" w:name="_ETM_Q70_527000"/>
      <w:bookmarkEnd w:id="25146"/>
      <w:r>
        <w:rPr>
          <w:rFonts w:hint="cs"/>
          <w:rtl/>
          <w:lang w:eastAsia="he-IL"/>
        </w:rPr>
        <w:t xml:space="preserve"> שמבוצעת בעיקר על ידי רשות מקרקעי ישראל, </w:t>
      </w:r>
      <w:proofErr w:type="spellStart"/>
      <w:r>
        <w:rPr>
          <w:rFonts w:hint="cs"/>
          <w:rtl/>
          <w:lang w:eastAsia="he-IL"/>
        </w:rPr>
        <w:t>רמ"י</w:t>
      </w:r>
      <w:proofErr w:type="spellEnd"/>
      <w:r>
        <w:rPr>
          <w:rFonts w:hint="cs"/>
          <w:rtl/>
          <w:lang w:eastAsia="he-IL"/>
        </w:rPr>
        <w:t xml:space="preserve">, תקשיב, אדוני היושב-ראש. ביודפת עלות קרקע בלבד ליחידת דיור לבנייה </w:t>
      </w:r>
      <w:r>
        <w:rPr>
          <w:rtl/>
          <w:lang w:eastAsia="he-IL"/>
        </w:rPr>
        <w:t>–</w:t>
      </w:r>
      <w:r>
        <w:rPr>
          <w:rFonts w:hint="cs"/>
          <w:rtl/>
          <w:lang w:eastAsia="he-IL"/>
        </w:rPr>
        <w:t xml:space="preserve"> 800,000 ש"ח; למי ששירת בצה"ל וטוחן </w:t>
      </w:r>
      <w:bookmarkStart w:id="25147" w:name="_ETM_Q70_540000"/>
      <w:bookmarkEnd w:id="25147"/>
      <w:r>
        <w:rPr>
          <w:rFonts w:hint="cs"/>
          <w:rtl/>
          <w:lang w:eastAsia="he-IL"/>
        </w:rPr>
        <w:t xml:space="preserve">מילואים </w:t>
      </w:r>
      <w:r>
        <w:rPr>
          <w:rtl/>
          <w:lang w:eastAsia="he-IL"/>
        </w:rPr>
        <w:t>–</w:t>
      </w:r>
      <w:r>
        <w:rPr>
          <w:rFonts w:hint="cs"/>
          <w:rtl/>
          <w:lang w:eastAsia="he-IL"/>
        </w:rPr>
        <w:t xml:space="preserve"> 700,000 ש"ח. הנחה. אבל ליד יודפת, </w:t>
      </w:r>
      <w:bookmarkStart w:id="25148" w:name="_ETM_Q70_546000"/>
      <w:bookmarkEnd w:id="25148"/>
      <w:proofErr w:type="spellStart"/>
      <w:r>
        <w:rPr>
          <w:rFonts w:hint="cs"/>
          <w:rtl/>
          <w:lang w:eastAsia="he-IL"/>
        </w:rPr>
        <w:t>כ</w:t>
      </w:r>
      <w:r w:rsidR="00AC47BD">
        <w:rPr>
          <w:rFonts w:hint="cs"/>
          <w:rtl/>
          <w:lang w:eastAsia="he-IL"/>
        </w:rPr>
        <w:t>א</w:t>
      </w:r>
      <w:r>
        <w:rPr>
          <w:rFonts w:hint="cs"/>
          <w:rtl/>
          <w:lang w:eastAsia="he-IL"/>
        </w:rPr>
        <w:t>וכב</w:t>
      </w:r>
      <w:proofErr w:type="spellEnd"/>
      <w:r>
        <w:rPr>
          <w:rFonts w:hint="cs"/>
          <w:rtl/>
          <w:lang w:eastAsia="he-IL"/>
        </w:rPr>
        <w:t xml:space="preserve"> אבו אל-</w:t>
      </w:r>
      <w:proofErr w:type="spellStart"/>
      <w:r>
        <w:rPr>
          <w:rFonts w:hint="cs"/>
          <w:rtl/>
          <w:lang w:eastAsia="he-IL"/>
        </w:rPr>
        <w:t>היג'ה</w:t>
      </w:r>
      <w:proofErr w:type="spellEnd"/>
      <w:r>
        <w:rPr>
          <w:rFonts w:hint="cs"/>
          <w:rtl/>
          <w:lang w:eastAsia="he-IL"/>
        </w:rPr>
        <w:t xml:space="preserve">, מספר המשרתים שם בצה"ל – </w:t>
      </w:r>
      <w:bookmarkStart w:id="25149" w:name="_ETM_Q70_550885"/>
      <w:bookmarkEnd w:id="25149"/>
      <w:r>
        <w:rPr>
          <w:rFonts w:hint="cs"/>
          <w:rtl/>
          <w:lang w:eastAsia="he-IL"/>
        </w:rPr>
        <w:t>בערך אפס.</w:t>
      </w:r>
      <w:bookmarkStart w:id="25150" w:name="_ETM_Q70_550000"/>
      <w:bookmarkEnd w:id="25150"/>
      <w:r>
        <w:rPr>
          <w:rFonts w:hint="cs"/>
          <w:rtl/>
          <w:lang w:eastAsia="he-IL"/>
        </w:rPr>
        <w:t xml:space="preserve"> בשומר החומות, אגב, היו מבני הכפר שכן התגייסו, אבל זה</w:t>
      </w:r>
      <w:bookmarkStart w:id="25151" w:name="_ETM_Q70_556000"/>
      <w:bookmarkEnd w:id="25151"/>
      <w:r>
        <w:rPr>
          <w:rFonts w:hint="cs"/>
          <w:rtl/>
          <w:lang w:eastAsia="he-IL"/>
        </w:rPr>
        <w:t xml:space="preserve"> היה כדי לחסום כבישים וליידות אבנים. עלות הקרקע שם </w:t>
      </w:r>
      <w:r>
        <w:rPr>
          <w:rtl/>
          <w:lang w:eastAsia="he-IL"/>
        </w:rPr>
        <w:t>–</w:t>
      </w:r>
      <w:bookmarkStart w:id="25152" w:name="_ETM_Q70_559000"/>
      <w:bookmarkEnd w:id="25152"/>
      <w:r>
        <w:rPr>
          <w:rFonts w:hint="cs"/>
          <w:rtl/>
          <w:lang w:eastAsia="he-IL"/>
        </w:rPr>
        <w:t xml:space="preserve"> 50,000 ש"ח לשלוש יחידות דיור; 50,000 לשלוש לעומת 700,000 לאחת. היהודי שטוחן מילואים משלם פי 42.</w:t>
      </w:r>
    </w:p>
    <w:p w:rsidR="00DF381B" w:rsidRDefault="00DF381B" w:rsidP="000F6156">
      <w:pPr>
        <w:rPr>
          <w:rtl/>
          <w:lang w:eastAsia="he-IL"/>
        </w:rPr>
      </w:pPr>
    </w:p>
    <w:p w:rsidR="00DF381B" w:rsidRDefault="00DF381B" w:rsidP="00B15250">
      <w:pPr>
        <w:rPr>
          <w:rtl/>
          <w:lang w:eastAsia="he-IL"/>
        </w:rPr>
      </w:pPr>
      <w:r>
        <w:rPr>
          <w:rFonts w:hint="cs"/>
          <w:rtl/>
          <w:lang w:eastAsia="he-IL"/>
        </w:rPr>
        <w:t xml:space="preserve">עוד דוגמה? הושעיה וכפר </w:t>
      </w:r>
      <w:bookmarkStart w:id="25153" w:name="_ETM_Q70_577000"/>
      <w:bookmarkEnd w:id="25153"/>
      <w:proofErr w:type="spellStart"/>
      <w:r>
        <w:rPr>
          <w:rFonts w:hint="cs"/>
          <w:rtl/>
          <w:lang w:eastAsia="he-IL"/>
        </w:rPr>
        <w:t>כנא</w:t>
      </w:r>
      <w:proofErr w:type="spellEnd"/>
      <w:r>
        <w:rPr>
          <w:rFonts w:hint="cs"/>
          <w:rtl/>
          <w:lang w:eastAsia="he-IL"/>
        </w:rPr>
        <w:t xml:space="preserve">. תקשיב טוב, המחיר ליהודי שטוחן מילואים ומסכן </w:t>
      </w:r>
      <w:bookmarkStart w:id="25154" w:name="_ETM_Q70_580000"/>
      <w:bookmarkEnd w:id="25154"/>
      <w:r>
        <w:rPr>
          <w:rFonts w:hint="cs"/>
          <w:rtl/>
          <w:lang w:eastAsia="he-IL"/>
        </w:rPr>
        <w:t xml:space="preserve">את חייו יום-יום בעזה </w:t>
      </w:r>
      <w:r>
        <w:rPr>
          <w:rtl/>
          <w:lang w:eastAsia="he-IL"/>
        </w:rPr>
        <w:t>–</w:t>
      </w:r>
      <w:r>
        <w:rPr>
          <w:rFonts w:hint="cs"/>
          <w:rtl/>
          <w:lang w:eastAsia="he-IL"/>
        </w:rPr>
        <w:t xml:space="preserve"> פי 14 מהמחיר לציוני הדגול כמאל ח'טיב, </w:t>
      </w:r>
      <w:proofErr w:type="spellStart"/>
      <w:r>
        <w:rPr>
          <w:rFonts w:hint="cs"/>
          <w:rtl/>
          <w:lang w:eastAsia="he-IL"/>
        </w:rPr>
        <w:t>סגנו</w:t>
      </w:r>
      <w:proofErr w:type="spellEnd"/>
      <w:r>
        <w:rPr>
          <w:rFonts w:hint="cs"/>
          <w:rtl/>
          <w:lang w:eastAsia="he-IL"/>
        </w:rPr>
        <w:t xml:space="preserve"> של </w:t>
      </w:r>
      <w:proofErr w:type="spellStart"/>
      <w:r>
        <w:rPr>
          <w:rFonts w:hint="cs"/>
          <w:rtl/>
          <w:lang w:eastAsia="he-IL"/>
        </w:rPr>
        <w:t>ראאד</w:t>
      </w:r>
      <w:proofErr w:type="spellEnd"/>
      <w:r>
        <w:rPr>
          <w:rFonts w:hint="cs"/>
          <w:rtl/>
          <w:lang w:eastAsia="he-IL"/>
        </w:rPr>
        <w:t xml:space="preserve"> סלאח מהפלג הצפוני </w:t>
      </w:r>
      <w:bookmarkStart w:id="25155" w:name="_ETM_Q70_588000"/>
      <w:bookmarkEnd w:id="25155"/>
      <w:r>
        <w:rPr>
          <w:rFonts w:hint="cs"/>
          <w:rtl/>
          <w:lang w:eastAsia="he-IL"/>
        </w:rPr>
        <w:t xml:space="preserve">של התנועה האסלאמית. 700,000 ליחידה בהושעיה </w:t>
      </w:r>
      <w:r w:rsidR="00B15250">
        <w:rPr>
          <w:rFonts w:hint="cs"/>
          <w:rtl/>
          <w:lang w:eastAsia="he-IL"/>
        </w:rPr>
        <w:t>– –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13780D">
        <w:rPr>
          <w:rStyle w:val="TagStyle"/>
          <w:rtl/>
        </w:rPr>
        <w:t xml:space="preserve"> </w:t>
      </w:r>
      <w:r>
        <w:rPr>
          <w:rtl/>
        </w:rPr>
        <w:t>היו"ר חנוך דב מלביצקי:</w:t>
      </w:r>
      <w:r w:rsidRPr="0013780D">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rPr>
          <w:rtl/>
          <w:lang w:eastAsia="he-IL"/>
        </w:rPr>
      </w:pPr>
      <w:r>
        <w:rPr>
          <w:rFonts w:hint="cs"/>
          <w:rtl/>
          <w:lang w:eastAsia="he-IL"/>
        </w:rPr>
        <w:t xml:space="preserve">ציוני גדול. </w:t>
      </w:r>
    </w:p>
    <w:p w:rsidR="00DF381B" w:rsidRDefault="00DF381B" w:rsidP="000F6156">
      <w:pPr>
        <w:rPr>
          <w:rtl/>
          <w:lang w:eastAsia="he-IL"/>
        </w:rPr>
      </w:pPr>
    </w:p>
    <w:p w:rsidR="00DF381B" w:rsidRDefault="00DF381B" w:rsidP="000F6156">
      <w:pPr>
        <w:pStyle w:val="-"/>
        <w:keepNext/>
        <w:rPr>
          <w:rtl/>
        </w:rPr>
      </w:pPr>
      <w:bookmarkStart w:id="25156" w:name="ET_speakercontinue_5801_20"/>
      <w:r w:rsidRPr="00163E79">
        <w:rPr>
          <w:rStyle w:val="TagStyle"/>
          <w:rtl/>
        </w:rPr>
        <w:t xml:space="preserve"> &lt;&lt; דובר_המשך &gt;&gt;</w:t>
      </w:r>
      <w:r w:rsidRPr="0013780D">
        <w:rPr>
          <w:rStyle w:val="TagStyle"/>
          <w:rtl/>
        </w:rPr>
        <w:t xml:space="preserve"> </w:t>
      </w:r>
      <w:r>
        <w:rPr>
          <w:rtl/>
        </w:rPr>
        <w:t>אריאל קלנר (הליכוד):</w:t>
      </w:r>
      <w:r w:rsidRPr="0013780D">
        <w:rPr>
          <w:rStyle w:val="TagStyle"/>
          <w:rtl/>
        </w:rPr>
        <w:t xml:space="preserve"> </w:t>
      </w:r>
      <w:r w:rsidRPr="00163E79">
        <w:rPr>
          <w:rStyle w:val="TagStyle"/>
          <w:rtl/>
        </w:rPr>
        <w:t>&lt;&lt; דובר_המשך &gt;&gt;</w:t>
      </w:r>
      <w:r>
        <w:rPr>
          <w:rtl/>
        </w:rPr>
        <w:t xml:space="preserve"> </w:t>
      </w:r>
      <w:bookmarkEnd w:id="25156"/>
    </w:p>
    <w:p w:rsidR="00DF381B" w:rsidRDefault="00DF381B" w:rsidP="00B15250">
      <w:pPr>
        <w:rPr>
          <w:rtl/>
          <w:lang w:eastAsia="he-IL"/>
        </w:rPr>
      </w:pPr>
    </w:p>
    <w:p w:rsidR="00DF381B" w:rsidRDefault="00DF381B" w:rsidP="000F6156">
      <w:pPr>
        <w:rPr>
          <w:rtl/>
          <w:lang w:eastAsia="he-IL"/>
        </w:rPr>
      </w:pPr>
      <w:r>
        <w:rPr>
          <w:rFonts w:hint="cs"/>
          <w:rtl/>
          <w:lang w:eastAsia="he-IL"/>
        </w:rPr>
        <w:t>כן, ציוני גדול, ולכן הוא משלם 150,000 לשלוש יחידות בכפ</w:t>
      </w:r>
      <w:bookmarkStart w:id="25157" w:name="_ETM_Q70_603000"/>
      <w:bookmarkEnd w:id="25157"/>
      <w:r>
        <w:rPr>
          <w:rFonts w:hint="cs"/>
          <w:rtl/>
          <w:lang w:eastAsia="he-IL"/>
        </w:rPr>
        <w:t xml:space="preserve">ר </w:t>
      </w:r>
      <w:proofErr w:type="spellStart"/>
      <w:r>
        <w:rPr>
          <w:rFonts w:hint="cs"/>
          <w:rtl/>
          <w:lang w:eastAsia="he-IL"/>
        </w:rPr>
        <w:t>כנא</w:t>
      </w:r>
      <w:proofErr w:type="spellEnd"/>
      <w:r>
        <w:rPr>
          <w:rFonts w:hint="cs"/>
          <w:rtl/>
          <w:lang w:eastAsia="he-IL"/>
        </w:rPr>
        <w:t xml:space="preserve">. וכהנה רבות. </w:t>
      </w:r>
    </w:p>
    <w:p w:rsidR="00DF381B" w:rsidRDefault="00DF381B" w:rsidP="000F6156">
      <w:pPr>
        <w:rPr>
          <w:rtl/>
          <w:lang w:eastAsia="he-IL"/>
        </w:rPr>
      </w:pPr>
    </w:p>
    <w:p w:rsidR="00DF381B" w:rsidRDefault="00DF381B" w:rsidP="00AC47BD">
      <w:pPr>
        <w:rPr>
          <w:rtl/>
          <w:lang w:eastAsia="he-IL"/>
        </w:rPr>
      </w:pPr>
      <w:bookmarkStart w:id="25158" w:name="_ETM_Q70_607000"/>
      <w:bookmarkEnd w:id="25158"/>
      <w:r>
        <w:rPr>
          <w:rFonts w:hint="cs"/>
          <w:rtl/>
          <w:lang w:eastAsia="he-IL"/>
        </w:rPr>
        <w:t>עכשיו בוא</w:t>
      </w:r>
      <w:r w:rsidR="00AC47BD">
        <w:rPr>
          <w:rFonts w:hint="cs"/>
          <w:rtl/>
          <w:lang w:eastAsia="he-IL"/>
        </w:rPr>
        <w:t>ו</w:t>
      </w:r>
      <w:r>
        <w:rPr>
          <w:rFonts w:hint="cs"/>
          <w:rtl/>
          <w:lang w:eastAsia="he-IL"/>
        </w:rPr>
        <w:t xml:space="preserve"> נדבר על עלויות הפיתוח הציבורי. לא יהודים שמשרתים </w:t>
      </w:r>
      <w:r>
        <w:rPr>
          <w:rtl/>
          <w:lang w:eastAsia="he-IL"/>
        </w:rPr>
        <w:t>–</w:t>
      </w:r>
      <w:r>
        <w:rPr>
          <w:rFonts w:hint="cs"/>
          <w:rtl/>
          <w:lang w:eastAsia="he-IL"/>
        </w:rPr>
        <w:t xml:space="preserve"> ובאמת בלי ציניות, כל הכבוד לאנשים שנוטלים חלק בשירות </w:t>
      </w:r>
      <w:bookmarkStart w:id="25159" w:name="_ETM_Q70_613000"/>
      <w:bookmarkEnd w:id="25159"/>
      <w:r>
        <w:rPr>
          <w:rFonts w:hint="cs"/>
          <w:rtl/>
          <w:lang w:eastAsia="he-IL"/>
        </w:rPr>
        <w:t xml:space="preserve">הצבאי </w:t>
      </w:r>
      <w:r>
        <w:rPr>
          <w:rtl/>
          <w:lang w:eastAsia="he-IL"/>
        </w:rPr>
        <w:t>–</w:t>
      </w:r>
      <w:r>
        <w:rPr>
          <w:rFonts w:hint="cs"/>
          <w:rtl/>
          <w:lang w:eastAsia="he-IL"/>
        </w:rPr>
        <w:t xml:space="preserve"> יש להם 90% סבסוד עד 400,000 </w:t>
      </w:r>
      <w:bookmarkStart w:id="25160" w:name="_ETM_Q70_618000"/>
      <w:bookmarkEnd w:id="25160"/>
      <w:r>
        <w:rPr>
          <w:rFonts w:hint="cs"/>
          <w:rtl/>
          <w:lang w:eastAsia="he-IL"/>
        </w:rPr>
        <w:t xml:space="preserve">ש"ח; ללא יהודי שלא משרת יש 50%, 60% לפעמים; אבל יהודי שמשרת וטוחן מילואים </w:t>
      </w:r>
      <w:r>
        <w:rPr>
          <w:rtl/>
          <w:lang w:eastAsia="he-IL"/>
        </w:rPr>
        <w:t>–</w:t>
      </w:r>
      <w:r>
        <w:rPr>
          <w:rFonts w:hint="cs"/>
          <w:rtl/>
          <w:lang w:eastAsia="he-IL"/>
        </w:rPr>
        <w:t xml:space="preserve"> אפס. </w:t>
      </w:r>
      <w:r w:rsidR="00AC47BD">
        <w:rPr>
          <w:rFonts w:hint="cs"/>
          <w:rtl/>
          <w:lang w:eastAsia="he-IL"/>
        </w:rPr>
        <w:t xml:space="preserve">אפס אחוז </w:t>
      </w:r>
      <w:r>
        <w:rPr>
          <w:rFonts w:hint="cs"/>
          <w:rtl/>
          <w:lang w:eastAsia="he-IL"/>
        </w:rPr>
        <w:t>סבסוד. לפעמים 20%, ובמקרים הכי טובים קצת יותר מזה, אבל על תקרות נמוכות. זה פשוט טירוף. ויש</w:t>
      </w:r>
      <w:bookmarkStart w:id="25161" w:name="_ETM_Q70_640000"/>
      <w:bookmarkEnd w:id="25161"/>
      <w:r>
        <w:rPr>
          <w:rFonts w:hint="cs"/>
          <w:rtl/>
          <w:lang w:eastAsia="he-IL"/>
        </w:rPr>
        <w:t>, כמובן</w:t>
      </w:r>
      <w:bookmarkStart w:id="25162" w:name="_ETM_Q70_639000"/>
      <w:bookmarkEnd w:id="25162"/>
      <w:r>
        <w:rPr>
          <w:rFonts w:hint="cs"/>
          <w:rtl/>
          <w:lang w:eastAsia="he-IL"/>
        </w:rPr>
        <w:t>, גם אפליה במס</w:t>
      </w:r>
      <w:r w:rsidR="00AC47BD">
        <w:rPr>
          <w:rFonts w:hint="cs"/>
          <w:rtl/>
          <w:lang w:eastAsia="he-IL"/>
        </w:rPr>
        <w:t>,</w:t>
      </w:r>
      <w:r>
        <w:rPr>
          <w:rFonts w:hint="cs"/>
          <w:rtl/>
          <w:lang w:eastAsia="he-IL"/>
        </w:rPr>
        <w:t xml:space="preserve"> הטבת מס</w:t>
      </w:r>
      <w:r w:rsidR="00AC47BD">
        <w:rPr>
          <w:rFonts w:hint="cs"/>
          <w:rtl/>
          <w:lang w:eastAsia="he-IL"/>
        </w:rPr>
        <w:t>.</w:t>
      </w:r>
      <w:r>
        <w:rPr>
          <w:rFonts w:hint="cs"/>
          <w:rtl/>
          <w:lang w:eastAsia="he-IL"/>
        </w:rPr>
        <w:t xml:space="preserve"> קח דוגמה </w:t>
      </w:r>
      <w:r>
        <w:rPr>
          <w:rtl/>
          <w:lang w:eastAsia="he-IL"/>
        </w:rPr>
        <w:t>–</w:t>
      </w:r>
      <w:r>
        <w:rPr>
          <w:rFonts w:hint="cs"/>
          <w:rtl/>
          <w:lang w:eastAsia="he-IL"/>
        </w:rPr>
        <w:t xml:space="preserve"> אח</w:t>
      </w:r>
      <w:bookmarkStart w:id="25163" w:name="_ETM_Q70_642000"/>
      <w:bookmarkEnd w:id="25163"/>
      <w:r>
        <w:rPr>
          <w:rFonts w:hint="cs"/>
          <w:rtl/>
          <w:lang w:eastAsia="he-IL"/>
        </w:rPr>
        <w:t xml:space="preserve"> או מורה בכרמיאל מקבל פי שניים וחצי פחות הטבת מס מקולגה בעראבה שעובד איתו יחד באותו בית חולים או בית ספר.</w:t>
      </w:r>
      <w:bookmarkStart w:id="25164" w:name="_ETM_Q70_655000"/>
      <w:bookmarkEnd w:id="25164"/>
      <w:r>
        <w:rPr>
          <w:rFonts w:hint="cs"/>
          <w:rtl/>
          <w:lang w:eastAsia="he-IL"/>
        </w:rPr>
        <w:t xml:space="preserve"> לכל אלה יש תוצאות. רק בגוש משגב – ירידה עקבית של כ-70% בהיתרי הבנייה בתשע השנים האחרונות, רק 55 היתרים ב-29 יישובים בשנת 2023; </w:t>
      </w:r>
      <w:bookmarkStart w:id="25165" w:name="_ETM_Q70_668000"/>
      <w:bookmarkEnd w:id="25165"/>
      <w:r>
        <w:rPr>
          <w:rFonts w:hint="cs"/>
          <w:rtl/>
          <w:lang w:eastAsia="he-IL"/>
        </w:rPr>
        <w:t xml:space="preserve">ובסמוך להם, כפר </w:t>
      </w:r>
      <w:proofErr w:type="spellStart"/>
      <w:r>
        <w:rPr>
          <w:rFonts w:hint="cs"/>
          <w:rtl/>
          <w:lang w:eastAsia="he-IL"/>
        </w:rPr>
        <w:t>מנדא</w:t>
      </w:r>
      <w:proofErr w:type="spellEnd"/>
      <w:r>
        <w:rPr>
          <w:rFonts w:hint="cs"/>
          <w:rtl/>
          <w:lang w:eastAsia="he-IL"/>
        </w:rPr>
        <w:t xml:space="preserve"> </w:t>
      </w:r>
      <w:r>
        <w:rPr>
          <w:rtl/>
          <w:lang w:eastAsia="he-IL"/>
        </w:rPr>
        <w:t>–</w:t>
      </w:r>
      <w:r>
        <w:rPr>
          <w:rFonts w:hint="cs"/>
          <w:rtl/>
          <w:lang w:eastAsia="he-IL"/>
        </w:rPr>
        <w:t xml:space="preserve"> 283 היתרים, יותר מפי חמישה. </w:t>
      </w:r>
    </w:p>
    <w:p w:rsidR="00DF381B" w:rsidRDefault="00DF381B" w:rsidP="000F6156">
      <w:pPr>
        <w:rPr>
          <w:rtl/>
          <w:lang w:eastAsia="he-IL"/>
        </w:rPr>
      </w:pPr>
      <w:bookmarkStart w:id="25166" w:name="_ETM_Q70_681842"/>
      <w:bookmarkStart w:id="25167" w:name="_ETM_Q70_681996"/>
      <w:bookmarkEnd w:id="25166"/>
      <w:bookmarkEnd w:id="25167"/>
    </w:p>
    <w:p w:rsidR="00DF381B" w:rsidRDefault="00DF381B" w:rsidP="000F6156">
      <w:pPr>
        <w:rPr>
          <w:rtl/>
          <w:lang w:eastAsia="he-IL"/>
        </w:rPr>
      </w:pPr>
      <w:bookmarkStart w:id="25168" w:name="_ETM_Q70_682031"/>
      <w:bookmarkStart w:id="25169" w:name="_ETM_Q70_682163"/>
      <w:bookmarkEnd w:id="25168"/>
      <w:bookmarkEnd w:id="25169"/>
      <w:r>
        <w:rPr>
          <w:rFonts w:hint="cs"/>
          <w:rtl/>
          <w:lang w:eastAsia="he-IL"/>
        </w:rPr>
        <w:t xml:space="preserve">את האפליה הזאת, אדוני </w:t>
      </w:r>
      <w:bookmarkStart w:id="25170" w:name="_ETM_Q70_683239"/>
      <w:bookmarkEnd w:id="25170"/>
      <w:r>
        <w:rPr>
          <w:rFonts w:hint="cs"/>
          <w:rtl/>
          <w:lang w:eastAsia="he-IL"/>
        </w:rPr>
        <w:t xml:space="preserve">היושב-ראש, פקידים מנותקים </w:t>
      </w:r>
      <w:proofErr w:type="spellStart"/>
      <w:r>
        <w:rPr>
          <w:rFonts w:hint="cs"/>
          <w:rtl/>
          <w:lang w:eastAsia="he-IL"/>
        </w:rPr>
        <w:t>ברמ"י</w:t>
      </w:r>
      <w:proofErr w:type="spellEnd"/>
      <w:r>
        <w:rPr>
          <w:rFonts w:hint="cs"/>
          <w:rtl/>
          <w:lang w:eastAsia="he-IL"/>
        </w:rPr>
        <w:t xml:space="preserve"> מובילים, וצריך </w:t>
      </w:r>
      <w:bookmarkStart w:id="25171" w:name="_ETM_Q70_680000"/>
      <w:bookmarkEnd w:id="25171"/>
      <w:r>
        <w:rPr>
          <w:rFonts w:hint="cs"/>
          <w:rtl/>
          <w:lang w:eastAsia="he-IL"/>
        </w:rPr>
        <w:t xml:space="preserve">להפסיק אותה. נדרש שינוי במשטר ההנחות בהקצאות הקרקע, ונדרש שינוי במדיניות התכנונית, </w:t>
      </w:r>
      <w:bookmarkStart w:id="25172" w:name="_ETM_Q70_688000"/>
      <w:bookmarkEnd w:id="25172"/>
      <w:r>
        <w:rPr>
          <w:rFonts w:hint="cs"/>
          <w:rtl/>
          <w:lang w:eastAsia="he-IL"/>
        </w:rPr>
        <w:t xml:space="preserve">שינוי רדיקלי. כיושב-ראש השדולה למען הגליל אני אומר לך שאני גם </w:t>
      </w:r>
      <w:bookmarkStart w:id="25173" w:name="_ETM_Q70_692000"/>
      <w:bookmarkEnd w:id="25173"/>
      <w:r>
        <w:rPr>
          <w:rFonts w:hint="cs"/>
          <w:rtl/>
          <w:lang w:eastAsia="he-IL"/>
        </w:rPr>
        <w:t xml:space="preserve">פועל וגם מקדם יוזמות מול גורמים רלוונטיים, ואני מקווה ומאמין ומצפה שבקרוב, בקרוב אנחנו נראה שינוי לטובת חיילי </w:t>
      </w:r>
      <w:bookmarkStart w:id="25174" w:name="_ETM_Q70_702000"/>
      <w:bookmarkEnd w:id="25174"/>
      <w:r>
        <w:rPr>
          <w:rFonts w:hint="cs"/>
          <w:rtl/>
          <w:lang w:eastAsia="he-IL"/>
        </w:rPr>
        <w:t>המילואים. אנחנו חייבים את זה לחיילים שלנו, ללוחמים</w:t>
      </w:r>
      <w:bookmarkStart w:id="25175" w:name="_ETM_Q70_705000"/>
      <w:bookmarkEnd w:id="25175"/>
      <w:r>
        <w:rPr>
          <w:rFonts w:hint="cs"/>
          <w:rtl/>
          <w:lang w:eastAsia="he-IL"/>
        </w:rPr>
        <w:t xml:space="preserve"> שלנו ולמדינה שלנו. תודה רבה. </w:t>
      </w:r>
    </w:p>
    <w:p w:rsidR="00DF381B" w:rsidRDefault="00DF381B" w:rsidP="000F6156">
      <w:pPr>
        <w:rPr>
          <w:rtl/>
          <w:lang w:eastAsia="he-IL"/>
        </w:rPr>
      </w:pPr>
    </w:p>
    <w:p w:rsidR="00DF381B" w:rsidRDefault="00DF381B" w:rsidP="000F6156">
      <w:pPr>
        <w:pStyle w:val="af6"/>
        <w:keepNext/>
        <w:rPr>
          <w:rtl/>
        </w:rPr>
      </w:pPr>
      <w:r w:rsidRPr="00163E79">
        <w:rPr>
          <w:rStyle w:val="TagStyle"/>
          <w:rtl/>
        </w:rPr>
        <w:t xml:space="preserve"> &lt;&lt; יור &gt;&gt;</w:t>
      </w:r>
      <w:r w:rsidRPr="0013780D">
        <w:rPr>
          <w:rStyle w:val="TagStyle"/>
          <w:rtl/>
        </w:rPr>
        <w:t xml:space="preserve"> </w:t>
      </w:r>
      <w:r>
        <w:rPr>
          <w:rtl/>
        </w:rPr>
        <w:t>היו"ר חנוך דב מלביצקי:</w:t>
      </w:r>
      <w:r w:rsidRPr="0013780D">
        <w:rPr>
          <w:rStyle w:val="TagStyle"/>
          <w:rtl/>
        </w:rPr>
        <w:t xml:space="preserve"> </w:t>
      </w:r>
      <w:r w:rsidRPr="00163E79">
        <w:rPr>
          <w:rStyle w:val="TagStyle"/>
          <w:rtl/>
        </w:rPr>
        <w:t>&lt;&lt; יור &gt;&gt;</w:t>
      </w:r>
      <w:r>
        <w:rPr>
          <w:rtl/>
        </w:rPr>
        <w:t xml:space="preserve"> </w:t>
      </w:r>
    </w:p>
    <w:p w:rsidR="00DF381B" w:rsidRDefault="00DF381B" w:rsidP="00B15250">
      <w:pPr>
        <w:rPr>
          <w:rtl/>
          <w:lang w:eastAsia="he-IL"/>
        </w:rPr>
      </w:pPr>
    </w:p>
    <w:p w:rsidR="00DF381B" w:rsidRDefault="00DF381B" w:rsidP="000F6156">
      <w:pPr>
        <w:spacing w:before="240"/>
        <w:rPr>
          <w:rtl/>
          <w:lang w:eastAsia="he-IL"/>
        </w:rPr>
      </w:pPr>
      <w:r>
        <w:rPr>
          <w:rFonts w:hint="cs"/>
          <w:rtl/>
          <w:lang w:eastAsia="he-IL"/>
        </w:rPr>
        <w:t xml:space="preserve">תודה רבה. חבר הכנסת כץ, לסכם או שאפשר להצביע? </w:t>
      </w:r>
      <w:bookmarkStart w:id="25176" w:name="_ETM_Q70_710000"/>
      <w:bookmarkEnd w:id="25176"/>
      <w:r>
        <w:rPr>
          <w:rFonts w:hint="cs"/>
          <w:rtl/>
          <w:lang w:eastAsia="he-IL"/>
        </w:rPr>
        <w:t xml:space="preserve">אנחנו נצביע. </w:t>
      </w:r>
    </w:p>
    <w:p w:rsidR="00DF381B" w:rsidRDefault="00DF381B" w:rsidP="000F6156">
      <w:pPr>
        <w:spacing w:before="240"/>
        <w:rPr>
          <w:rtl/>
          <w:lang w:eastAsia="he-IL"/>
        </w:rPr>
      </w:pPr>
      <w:bookmarkStart w:id="25177" w:name="_ETM_Q70_715251"/>
      <w:bookmarkStart w:id="25178" w:name="_ETM_Q70_715345"/>
      <w:bookmarkStart w:id="25179" w:name="_ETM_Q70_715393"/>
      <w:bookmarkStart w:id="25180" w:name="_ETM_Q70_715507"/>
      <w:bookmarkEnd w:id="25177"/>
      <w:bookmarkEnd w:id="25178"/>
      <w:bookmarkEnd w:id="25179"/>
      <w:bookmarkEnd w:id="25180"/>
      <w:r>
        <w:rPr>
          <w:rFonts w:hint="cs"/>
          <w:rtl/>
          <w:lang w:eastAsia="he-IL"/>
        </w:rPr>
        <w:t>חברי הכנסת, אנחנו נעבור להצבעה על הצעת חוק חיילים שנספו במערכה (תגמולים ושיקום) (תיקון מס' 43) (הכרה בארוסות חיילים שנספו במערכה), התשפ"ד</w:t>
      </w:r>
      <w:r>
        <w:rPr>
          <w:rFonts w:hint="eastAsia"/>
          <w:rtl/>
          <w:lang w:eastAsia="he-IL"/>
        </w:rPr>
        <w:t>–</w:t>
      </w:r>
      <w:r>
        <w:rPr>
          <w:rFonts w:hint="cs"/>
          <w:rtl/>
          <w:lang w:eastAsia="he-IL"/>
        </w:rPr>
        <w:t xml:space="preserve">2024, בקריאה הראשונה. הצבעה. </w:t>
      </w:r>
    </w:p>
    <w:p w:rsidR="00DF381B" w:rsidRDefault="00DF381B" w:rsidP="000F6156">
      <w:pPr>
        <w:rPr>
          <w:rtl/>
          <w:lang w:eastAsia="he-IL"/>
        </w:rPr>
      </w:pPr>
    </w:p>
    <w:p w:rsidR="00DF381B" w:rsidRDefault="00DF381B" w:rsidP="000F6156">
      <w:pPr>
        <w:pStyle w:val="af1"/>
        <w:keepNext/>
        <w:rPr>
          <w:rtl/>
        </w:rPr>
      </w:pPr>
      <w:bookmarkStart w:id="25181" w:name="TOR_Q71"/>
      <w:bookmarkStart w:id="25182" w:name="_ETM_Q71_180799"/>
      <w:bookmarkEnd w:id="25181"/>
      <w:bookmarkEnd w:id="25182"/>
      <w:r>
        <w:rPr>
          <w:rtl/>
        </w:rPr>
        <w:t>הצבעה מס'</w:t>
      </w:r>
      <w:r>
        <w:rPr>
          <w:rFonts w:hint="cs"/>
          <w:rtl/>
        </w:rPr>
        <w:t xml:space="preserve"> 28</w:t>
      </w:r>
    </w:p>
    <w:p w:rsidR="00DF381B" w:rsidRDefault="00DF381B" w:rsidP="000F6156">
      <w:pPr>
        <w:pStyle w:val="--"/>
        <w:keepNext/>
        <w:rPr>
          <w:rtl/>
        </w:rPr>
      </w:pPr>
    </w:p>
    <w:p w:rsidR="00DF381B" w:rsidRDefault="00DF381B" w:rsidP="000F6156">
      <w:pPr>
        <w:pStyle w:val="--"/>
        <w:keepNext/>
        <w:rPr>
          <w:rtl/>
        </w:rPr>
      </w:pPr>
      <w:r>
        <w:rPr>
          <w:rtl/>
        </w:rPr>
        <w:t>בעד ההצעה להעביר את הצעת החוק לוועדה –</w:t>
      </w:r>
      <w:r>
        <w:rPr>
          <w:rFonts w:hint="cs"/>
          <w:rtl/>
        </w:rPr>
        <w:t xml:space="preserve"> 16</w:t>
      </w:r>
    </w:p>
    <w:p w:rsidR="00DF381B" w:rsidRDefault="00DF381B" w:rsidP="000F6156">
      <w:pPr>
        <w:pStyle w:val="--"/>
        <w:keepNext/>
        <w:rPr>
          <w:rtl/>
        </w:rPr>
      </w:pPr>
      <w:r>
        <w:rPr>
          <w:rtl/>
        </w:rPr>
        <w:t xml:space="preserve">נגד – </w:t>
      </w:r>
      <w:r>
        <w:rPr>
          <w:rFonts w:hint="cs"/>
          <w:rtl/>
        </w:rPr>
        <w:t>אין</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rPr>
      </w:pPr>
      <w:r>
        <w:rPr>
          <w:rtl/>
        </w:rPr>
        <w:t>ההצעה להעביר את הצעת חוק</w:t>
      </w:r>
      <w:r>
        <w:rPr>
          <w:rFonts w:hint="cs"/>
          <w:rtl/>
        </w:rPr>
        <w:t xml:space="preserve"> חיילים שנספו במערכה (תגמולים ושיקום) (תיקון מס' 43) (הכרה בארוסות חיילים שנספו במערכה), התשפ"ד</w:t>
      </w:r>
      <w:r>
        <w:rPr>
          <w:rFonts w:hint="eastAsia"/>
          <w:rtl/>
        </w:rPr>
        <w:t>–</w:t>
      </w:r>
      <w:r>
        <w:rPr>
          <w:rFonts w:hint="cs"/>
          <w:rtl/>
        </w:rPr>
        <w:t xml:space="preserve">2024, </w:t>
      </w:r>
      <w:bookmarkStart w:id="25183" w:name="_ETM_Q71_120000"/>
      <w:bookmarkEnd w:id="25183"/>
      <w:r>
        <w:rPr>
          <w:rFonts w:hint="cs"/>
          <w:rtl/>
        </w:rPr>
        <w:t>לוועדת העבודה והרווחה נתקבלה.</w:t>
      </w:r>
    </w:p>
    <w:p w:rsidR="00DF381B" w:rsidRDefault="00DF381B" w:rsidP="000F6156">
      <w:pPr>
        <w:rPr>
          <w:rtl/>
        </w:rPr>
      </w:pPr>
    </w:p>
    <w:p w:rsidR="00DF381B" w:rsidRDefault="00DF381B" w:rsidP="000F6156">
      <w:pPr>
        <w:pStyle w:val="af6"/>
        <w:keepNext/>
        <w:rPr>
          <w:rtl/>
        </w:rPr>
      </w:pPr>
      <w:r w:rsidRPr="00A02C05">
        <w:rPr>
          <w:rStyle w:val="TagStyle"/>
          <w:rtl/>
        </w:rPr>
        <w:t xml:space="preserve"> &lt;&lt; יור &gt;&gt; </w:t>
      </w:r>
      <w:r>
        <w:rPr>
          <w:rtl/>
        </w:rPr>
        <w:t>היו"ר חנוך דב מלביצקי:</w:t>
      </w:r>
      <w:r w:rsidRPr="00A02C05">
        <w:rPr>
          <w:rStyle w:val="TagStyle"/>
          <w:rtl/>
        </w:rPr>
        <w:t xml:space="preserve"> &lt;&lt; יור &gt;&gt;</w:t>
      </w:r>
      <w:r>
        <w:rPr>
          <w:rtl/>
        </w:rPr>
        <w:t xml:space="preserve">   </w:t>
      </w:r>
    </w:p>
    <w:p w:rsidR="00DF381B" w:rsidRDefault="00DF381B" w:rsidP="00B15250">
      <w:pPr>
        <w:rPr>
          <w:rtl/>
        </w:rPr>
      </w:pPr>
    </w:p>
    <w:p w:rsidR="00DF381B" w:rsidRDefault="00DF381B" w:rsidP="005B1991">
      <w:pPr>
        <w:rPr>
          <w:rtl/>
        </w:rPr>
      </w:pPr>
      <w:bookmarkStart w:id="25184" w:name="_ETM_Q71_123000"/>
      <w:bookmarkEnd w:id="25184"/>
      <w:r>
        <w:rPr>
          <w:rFonts w:hint="cs"/>
          <w:rtl/>
        </w:rPr>
        <w:t xml:space="preserve">16 בעד, אין מתנגדים. אני קובע כי הצעת חוק חיילים שנספו במערכה (תגמולים ושיקום) (תיקון מס' 43) (הכרה בארוסות חיילים שנספו במערכה), אושרה </w:t>
      </w:r>
      <w:bookmarkStart w:id="25185" w:name="_ETM_Q71_149000"/>
      <w:bookmarkEnd w:id="25185"/>
      <w:r>
        <w:rPr>
          <w:rFonts w:hint="cs"/>
          <w:rtl/>
        </w:rPr>
        <w:t xml:space="preserve">בקריאה הראשונה ותחזור לדיון בוועדת העבודה והרווחה לצורך הכנתה לקריאה </w:t>
      </w:r>
      <w:bookmarkStart w:id="25186" w:name="_ETM_Q71_152000"/>
      <w:bookmarkEnd w:id="25186"/>
      <w:r>
        <w:rPr>
          <w:rFonts w:hint="cs"/>
          <w:rtl/>
        </w:rPr>
        <w:t xml:space="preserve">השנייה והשלישית. </w:t>
      </w:r>
      <w:bookmarkStart w:id="25187" w:name="_ETM_Q71_153000"/>
      <w:bookmarkEnd w:id="25187"/>
    </w:p>
    <w:p w:rsidR="00DF381B" w:rsidRDefault="00DF381B" w:rsidP="005B1991">
      <w:pPr>
        <w:rPr>
          <w:rtl/>
        </w:rPr>
      </w:pPr>
    </w:p>
    <w:p w:rsidR="00DF381B" w:rsidRDefault="00DF381B" w:rsidP="005B1991">
      <w:pPr>
        <w:rPr>
          <w:rtl/>
        </w:rPr>
      </w:pPr>
    </w:p>
    <w:p w:rsidR="00DF381B" w:rsidRDefault="00DF381B" w:rsidP="000F6156">
      <w:pPr>
        <w:pStyle w:val="a6"/>
        <w:rPr>
          <w:rtl/>
        </w:rPr>
      </w:pPr>
      <w:bookmarkStart w:id="25188" w:name="ET_hatsach_642309_4"/>
      <w:r w:rsidRPr="00A02C05">
        <w:rPr>
          <w:rStyle w:val="TagStyle"/>
          <w:rtl/>
        </w:rPr>
        <w:t xml:space="preserve"> &lt;&lt; הצח &gt;&gt; </w:t>
      </w:r>
      <w:bookmarkStart w:id="25189" w:name="_Toc160094283"/>
      <w:bookmarkStart w:id="25190" w:name="_Toc160095415"/>
      <w:bookmarkStart w:id="25191" w:name="_Toc182740130"/>
      <w:r>
        <w:rPr>
          <w:rtl/>
        </w:rPr>
        <w:t>הצעת חוק איסור התערבות גנטית (שיבוט אדם ושינוי גנטי בתאי רבייה) (תיקון מס' 5), התשפ"ד</w:t>
      </w:r>
      <w:r>
        <w:rPr>
          <w:rFonts w:hint="cs"/>
          <w:rtl/>
        </w:rPr>
        <w:t>–</w:t>
      </w:r>
      <w:r>
        <w:rPr>
          <w:rtl/>
        </w:rPr>
        <w:t>2024</w:t>
      </w:r>
      <w:bookmarkEnd w:id="25189"/>
      <w:bookmarkEnd w:id="25190"/>
      <w:bookmarkEnd w:id="25191"/>
      <w:r w:rsidRPr="00A02C05">
        <w:rPr>
          <w:rStyle w:val="TagStyle"/>
          <w:rtl/>
        </w:rPr>
        <w:t xml:space="preserve"> &lt;&lt; הצח &gt;&gt;</w:t>
      </w:r>
      <w:r>
        <w:rPr>
          <w:rtl/>
        </w:rPr>
        <w:t xml:space="preserve">   </w:t>
      </w:r>
      <w:bookmarkEnd w:id="25188"/>
    </w:p>
    <w:p w:rsidR="00DF381B" w:rsidRDefault="00DF381B" w:rsidP="000F6156">
      <w:pPr>
        <w:ind w:firstLine="0"/>
        <w:rPr>
          <w:rtl/>
        </w:rPr>
      </w:pPr>
      <w:r>
        <w:rPr>
          <w:rFonts w:hint="cs"/>
          <w:rtl/>
        </w:rPr>
        <w:t>[</w:t>
      </w:r>
      <w:r>
        <w:rPr>
          <w:rFonts w:hint="eastAsia"/>
          <w:rtl/>
        </w:rPr>
        <w:t>רשומות</w:t>
      </w:r>
      <w:r>
        <w:rPr>
          <w:rtl/>
        </w:rPr>
        <w:t xml:space="preserve"> (הצעות חוק, חוב'</w:t>
      </w:r>
      <w:r>
        <w:rPr>
          <w:rFonts w:hint="cs"/>
          <w:rtl/>
        </w:rPr>
        <w:t xml:space="preserve"> מ/1721</w:t>
      </w:r>
      <w:r>
        <w:rPr>
          <w:rtl/>
        </w:rPr>
        <w:t>)</w:t>
      </w:r>
      <w:r>
        <w:rPr>
          <w:rFonts w:hint="cs"/>
          <w:rtl/>
        </w:rPr>
        <w:t>.]</w:t>
      </w:r>
    </w:p>
    <w:p w:rsidR="00DF381B" w:rsidRDefault="00DF381B" w:rsidP="000F6156">
      <w:pPr>
        <w:pStyle w:val="-0"/>
        <w:rPr>
          <w:rtl/>
        </w:rPr>
      </w:pPr>
      <w:r>
        <w:rPr>
          <w:rFonts w:hint="cs"/>
          <w:rtl/>
        </w:rPr>
        <w:t>(קריאה ראשונה</w:t>
      </w:r>
      <w:r>
        <w:rPr>
          <w:rtl/>
        </w:rPr>
        <w:t>)</w:t>
      </w:r>
    </w:p>
    <w:p w:rsidR="00DF381B" w:rsidRPr="00BA5765" w:rsidRDefault="00DF381B" w:rsidP="000F6156">
      <w:pPr>
        <w:rPr>
          <w:rtl/>
        </w:rPr>
      </w:pPr>
    </w:p>
    <w:p w:rsidR="00DF381B" w:rsidRDefault="00DF381B" w:rsidP="000F6156">
      <w:pPr>
        <w:pStyle w:val="af6"/>
        <w:keepNext/>
        <w:rPr>
          <w:rtl/>
        </w:rPr>
      </w:pPr>
      <w:r w:rsidRPr="00A02C05">
        <w:rPr>
          <w:rStyle w:val="TagStyle"/>
          <w:rtl/>
        </w:rPr>
        <w:t xml:space="preserve"> &lt;&lt; יור &gt;&gt; </w:t>
      </w:r>
      <w:r>
        <w:rPr>
          <w:rtl/>
        </w:rPr>
        <w:t>היו"ר חנוך דב מלביצקי:</w:t>
      </w:r>
      <w:r w:rsidRPr="00A02C05">
        <w:rPr>
          <w:rStyle w:val="TagStyle"/>
          <w:rtl/>
        </w:rPr>
        <w:t xml:space="preserve"> &lt;&lt; יור &gt;&gt;</w:t>
      </w:r>
      <w:r>
        <w:rPr>
          <w:rtl/>
        </w:rPr>
        <w:t xml:space="preserve">   </w:t>
      </w:r>
    </w:p>
    <w:p w:rsidR="00DF381B" w:rsidRDefault="00DF381B" w:rsidP="000F6156">
      <w:pPr>
        <w:rPr>
          <w:rtl/>
        </w:rPr>
      </w:pPr>
    </w:p>
    <w:p w:rsidR="00DF381B" w:rsidRDefault="00DF381B" w:rsidP="00AC47BD">
      <w:pPr>
        <w:rPr>
          <w:rtl/>
        </w:rPr>
      </w:pPr>
      <w:r>
        <w:rPr>
          <w:rFonts w:hint="cs"/>
          <w:rtl/>
        </w:rPr>
        <w:t>חברי הכנסת, הנושא הבא על סדר-היום: הצעת חוק איסור התערבות גנטית (שיבוט אדם ושינוי גנטי בתאי רבייה) (תיקון מס' 5), התשפ"ד</w:t>
      </w:r>
      <w:r>
        <w:rPr>
          <w:rFonts w:hint="eastAsia"/>
          <w:rtl/>
        </w:rPr>
        <w:t>–</w:t>
      </w:r>
      <w:r>
        <w:rPr>
          <w:rFonts w:hint="cs"/>
          <w:rtl/>
        </w:rPr>
        <w:t xml:space="preserve">2024, </w:t>
      </w:r>
      <w:r w:rsidR="00AC47BD">
        <w:rPr>
          <w:rFonts w:hint="cs"/>
          <w:rtl/>
        </w:rPr>
        <w:t>ל</w:t>
      </w:r>
      <w:r>
        <w:rPr>
          <w:rFonts w:hint="cs"/>
          <w:rtl/>
        </w:rPr>
        <w:t xml:space="preserve">קריאה הראשונה. אני מזמין את שר </w:t>
      </w:r>
      <w:bookmarkStart w:id="25192" w:name="_ETM_Q71_164000"/>
      <w:bookmarkEnd w:id="25192"/>
      <w:r>
        <w:rPr>
          <w:rFonts w:hint="cs"/>
          <w:rtl/>
        </w:rPr>
        <w:t>הבריאות חבר הכנסת אוריאל בוסו להציג את הצעת החוק. בבקשה, אדוני.</w:t>
      </w:r>
    </w:p>
    <w:p w:rsidR="00DF381B" w:rsidRDefault="00DF381B" w:rsidP="000F6156">
      <w:pPr>
        <w:rPr>
          <w:rtl/>
        </w:rPr>
      </w:pPr>
      <w:bookmarkStart w:id="25193" w:name="_ETM_Q71_178000"/>
      <w:bookmarkEnd w:id="25193"/>
    </w:p>
    <w:p w:rsidR="00DF381B" w:rsidRDefault="00DF381B" w:rsidP="000F6156">
      <w:pPr>
        <w:pStyle w:val="af5"/>
        <w:keepNext/>
        <w:rPr>
          <w:rtl/>
        </w:rPr>
      </w:pPr>
      <w:bookmarkStart w:id="25194" w:name="_ETM_Q71_180000"/>
      <w:bookmarkStart w:id="25195" w:name="ET_interruption_5300_7"/>
      <w:bookmarkEnd w:id="25194"/>
      <w:r w:rsidRPr="006248AC">
        <w:rPr>
          <w:rStyle w:val="TagStyle"/>
          <w:rtl/>
        </w:rPr>
        <w:t xml:space="preserve"> &lt;&lt; קריאה &gt;&gt; </w:t>
      </w:r>
      <w:r>
        <w:rPr>
          <w:rtl/>
        </w:rPr>
        <w:t>מירב בן ארי (יש עתיד):</w:t>
      </w:r>
      <w:r w:rsidRPr="006248AC">
        <w:rPr>
          <w:rStyle w:val="TagStyle"/>
          <w:rtl/>
        </w:rPr>
        <w:t xml:space="preserve"> &lt;&lt; קריאה &gt;&gt;</w:t>
      </w:r>
      <w:r>
        <w:rPr>
          <w:rtl/>
        </w:rPr>
        <w:t xml:space="preserve">   </w:t>
      </w:r>
      <w:bookmarkEnd w:id="25195"/>
    </w:p>
    <w:p w:rsidR="00DF381B" w:rsidRDefault="00DF381B" w:rsidP="00B15250">
      <w:pPr>
        <w:rPr>
          <w:rtl/>
        </w:rPr>
      </w:pPr>
    </w:p>
    <w:p w:rsidR="00DF381B" w:rsidRPr="006248AC" w:rsidRDefault="00DF381B" w:rsidP="00B15250">
      <w:pPr>
        <w:rPr>
          <w:rtl/>
        </w:rPr>
      </w:pPr>
      <w:r>
        <w:rPr>
          <w:rFonts w:hint="cs"/>
          <w:rtl/>
        </w:rPr>
        <w:t xml:space="preserve">רוצה לשבט, שיהיה כמה </w:t>
      </w:r>
      <w:r w:rsidR="00B15250">
        <w:rPr>
          <w:rFonts w:hint="cs"/>
          <w:rtl/>
        </w:rPr>
        <w:t>– – –</w:t>
      </w:r>
    </w:p>
    <w:p w:rsidR="00DF381B" w:rsidRDefault="00DF381B" w:rsidP="000F6156">
      <w:pPr>
        <w:rPr>
          <w:rtl/>
        </w:rPr>
      </w:pPr>
    </w:p>
    <w:p w:rsidR="00DF381B" w:rsidRDefault="00DF381B" w:rsidP="000F6156">
      <w:pPr>
        <w:pStyle w:val="a4"/>
        <w:keepNext/>
        <w:rPr>
          <w:rtl/>
        </w:rPr>
      </w:pPr>
      <w:bookmarkStart w:id="25196" w:name="ET_speaker_6584_6"/>
      <w:r w:rsidRPr="006248AC">
        <w:rPr>
          <w:rStyle w:val="TagStyle"/>
          <w:rtl/>
        </w:rPr>
        <w:t xml:space="preserve"> &lt;&lt; דובר &gt;&gt; </w:t>
      </w:r>
      <w:bookmarkStart w:id="25197" w:name="_Toc160094284"/>
      <w:bookmarkStart w:id="25198" w:name="_Toc160095416"/>
      <w:bookmarkStart w:id="25199" w:name="_Toc182740131"/>
      <w:r>
        <w:rPr>
          <w:rtl/>
        </w:rPr>
        <w:t>שר הבריאות אוריאל בוסו:</w:t>
      </w:r>
      <w:bookmarkEnd w:id="25197"/>
      <w:bookmarkEnd w:id="25198"/>
      <w:bookmarkEnd w:id="25199"/>
      <w:r w:rsidRPr="006248AC">
        <w:rPr>
          <w:rStyle w:val="TagStyle"/>
          <w:rtl/>
        </w:rPr>
        <w:t xml:space="preserve"> &lt;&lt; דובר &gt;&gt;</w:t>
      </w:r>
      <w:r>
        <w:rPr>
          <w:rtl/>
        </w:rPr>
        <w:t xml:space="preserve">   </w:t>
      </w:r>
      <w:bookmarkEnd w:id="25196"/>
    </w:p>
    <w:p w:rsidR="00DF381B" w:rsidRDefault="00DF381B" w:rsidP="00B15250">
      <w:pPr>
        <w:rPr>
          <w:rtl/>
        </w:rPr>
      </w:pPr>
    </w:p>
    <w:p w:rsidR="00DF381B" w:rsidRDefault="00DF381B" w:rsidP="000F6156">
      <w:pPr>
        <w:rPr>
          <w:rtl/>
        </w:rPr>
      </w:pPr>
      <w:bookmarkStart w:id="25200" w:name="_ETM_Q71_154000"/>
      <w:bookmarkStart w:id="25201" w:name="_ETM_Q71_180890"/>
      <w:bookmarkStart w:id="25202" w:name="_ETM_Q71_181010"/>
      <w:bookmarkStart w:id="25203" w:name="_ETM_Q71_185509"/>
      <w:bookmarkStart w:id="25204" w:name="_ETM_Q71_195009"/>
      <w:bookmarkEnd w:id="25200"/>
      <w:bookmarkEnd w:id="25201"/>
      <w:bookmarkEnd w:id="25202"/>
      <w:bookmarkEnd w:id="25203"/>
      <w:bookmarkEnd w:id="25204"/>
      <w:r>
        <w:rPr>
          <w:rFonts w:hint="cs"/>
          <w:rtl/>
        </w:rPr>
        <w:t xml:space="preserve">מספיק לנו אחד </w:t>
      </w:r>
      <w:bookmarkStart w:id="25205" w:name="_ETM_Q71_182000"/>
      <w:bookmarkEnd w:id="25205"/>
      <w:r>
        <w:rPr>
          <w:rFonts w:hint="cs"/>
          <w:rtl/>
        </w:rPr>
        <w:t xml:space="preserve">כמו רון. </w:t>
      </w:r>
    </w:p>
    <w:p w:rsidR="00DF381B" w:rsidRDefault="00DF381B" w:rsidP="000F6156">
      <w:pPr>
        <w:rPr>
          <w:rtl/>
        </w:rPr>
      </w:pPr>
      <w:bookmarkStart w:id="25206" w:name="_ETM_Q71_184000"/>
      <w:bookmarkEnd w:id="25206"/>
    </w:p>
    <w:p w:rsidR="00DF381B" w:rsidRDefault="00DF381B" w:rsidP="000F6156">
      <w:pPr>
        <w:pStyle w:val="af5"/>
        <w:keepNext/>
        <w:rPr>
          <w:rtl/>
        </w:rPr>
      </w:pPr>
      <w:bookmarkStart w:id="25207" w:name="ET_interruption_5300_8"/>
      <w:r w:rsidRPr="006248AC">
        <w:rPr>
          <w:rStyle w:val="TagStyle"/>
          <w:rtl/>
        </w:rPr>
        <w:t xml:space="preserve"> &lt;&lt; קריאה &gt;&gt; </w:t>
      </w:r>
      <w:r>
        <w:rPr>
          <w:rtl/>
        </w:rPr>
        <w:t>מירב בן ארי (יש עתיד):</w:t>
      </w:r>
      <w:r w:rsidRPr="006248AC">
        <w:rPr>
          <w:rStyle w:val="TagStyle"/>
          <w:rtl/>
        </w:rPr>
        <w:t xml:space="preserve"> &lt;&lt; קריאה &gt;&gt;</w:t>
      </w:r>
      <w:r>
        <w:rPr>
          <w:rtl/>
        </w:rPr>
        <w:t xml:space="preserve">   </w:t>
      </w:r>
      <w:bookmarkEnd w:id="25207"/>
    </w:p>
    <w:p w:rsidR="00DF381B" w:rsidRDefault="00DF381B" w:rsidP="00B15250">
      <w:pPr>
        <w:rPr>
          <w:rtl/>
        </w:rPr>
      </w:pPr>
    </w:p>
    <w:p w:rsidR="00DF381B" w:rsidRDefault="00DF381B" w:rsidP="00B15250">
      <w:pPr>
        <w:rPr>
          <w:rtl/>
        </w:rPr>
      </w:pPr>
      <w:bookmarkStart w:id="25208" w:name="_ETM_Q71_186000"/>
      <w:bookmarkEnd w:id="25208"/>
      <w:r>
        <w:rPr>
          <w:rFonts w:hint="cs"/>
          <w:rtl/>
        </w:rPr>
        <w:t xml:space="preserve">כמה שיבוטים של מירב. אתה רואה שאני מקשיבה </w:t>
      </w:r>
      <w:bookmarkStart w:id="25209" w:name="_ETM_Q71_191000"/>
      <w:bookmarkEnd w:id="25209"/>
      <w:r w:rsidR="00B15250">
        <w:rPr>
          <w:rFonts w:hint="cs"/>
          <w:rtl/>
        </w:rPr>
        <w:t>– – –</w:t>
      </w:r>
      <w:r>
        <w:rPr>
          <w:rFonts w:hint="cs"/>
          <w:rtl/>
        </w:rPr>
        <w:t xml:space="preserve"> בבקשה.</w:t>
      </w:r>
    </w:p>
    <w:p w:rsidR="00DF381B" w:rsidRDefault="00DF381B" w:rsidP="000F6156">
      <w:pPr>
        <w:rPr>
          <w:rtl/>
        </w:rPr>
      </w:pPr>
    </w:p>
    <w:p w:rsidR="00DF381B" w:rsidRDefault="00DF381B" w:rsidP="000F6156">
      <w:pPr>
        <w:pStyle w:val="-"/>
        <w:keepNext/>
        <w:rPr>
          <w:rtl/>
        </w:rPr>
      </w:pPr>
      <w:bookmarkStart w:id="25210" w:name="ET_speakercontinue_6584_10"/>
      <w:r w:rsidRPr="00E4588D">
        <w:rPr>
          <w:rStyle w:val="TagStyle"/>
          <w:rtl/>
        </w:rPr>
        <w:t xml:space="preserve"> &lt;&lt; דובר_המשך &gt;&gt; </w:t>
      </w:r>
      <w:r>
        <w:rPr>
          <w:rtl/>
        </w:rPr>
        <w:t>שר הבריאות אוריאל בוסו:</w:t>
      </w:r>
      <w:r w:rsidRPr="00E4588D">
        <w:rPr>
          <w:rStyle w:val="TagStyle"/>
          <w:rtl/>
        </w:rPr>
        <w:t xml:space="preserve"> &lt;&lt; דובר_המשך &gt;&gt;</w:t>
      </w:r>
      <w:r>
        <w:rPr>
          <w:rtl/>
        </w:rPr>
        <w:t xml:space="preserve">   </w:t>
      </w:r>
      <w:bookmarkEnd w:id="25210"/>
    </w:p>
    <w:p w:rsidR="00DF381B" w:rsidRDefault="00DF381B" w:rsidP="00B15250">
      <w:pPr>
        <w:rPr>
          <w:rtl/>
        </w:rPr>
      </w:pPr>
    </w:p>
    <w:p w:rsidR="00DF381B" w:rsidRDefault="00DF381B" w:rsidP="00AC47BD">
      <w:pPr>
        <w:rPr>
          <w:rtl/>
        </w:rPr>
      </w:pPr>
      <w:bookmarkStart w:id="25211" w:name="_ETM_Q71_190000"/>
      <w:bookmarkEnd w:id="25211"/>
      <w:r>
        <w:rPr>
          <w:rtl/>
        </w:rPr>
        <w:t xml:space="preserve">אדוני </w:t>
      </w:r>
      <w:bookmarkStart w:id="25212" w:name="_ETM_Q71_195309"/>
      <w:bookmarkEnd w:id="25212"/>
      <w:r>
        <w:rPr>
          <w:rtl/>
        </w:rPr>
        <w:t>היושב-ראש</w:t>
      </w:r>
      <w:r>
        <w:rPr>
          <w:rFonts w:hint="cs"/>
          <w:rtl/>
        </w:rPr>
        <w:t>,</w:t>
      </w:r>
      <w:r>
        <w:rPr>
          <w:rtl/>
        </w:rPr>
        <w:t xml:space="preserve"> </w:t>
      </w:r>
      <w:bookmarkStart w:id="25213" w:name="_ETM_Q71_195820"/>
      <w:bookmarkEnd w:id="25213"/>
      <w:r>
        <w:rPr>
          <w:rtl/>
        </w:rPr>
        <w:t xml:space="preserve">חבריי </w:t>
      </w:r>
      <w:bookmarkStart w:id="25214" w:name="_ETM_Q71_196180"/>
      <w:bookmarkEnd w:id="25214"/>
      <w:r>
        <w:rPr>
          <w:rtl/>
        </w:rPr>
        <w:t xml:space="preserve">חברי </w:t>
      </w:r>
      <w:bookmarkStart w:id="25215" w:name="_ETM_Q71_196449"/>
      <w:bookmarkEnd w:id="25215"/>
      <w:r>
        <w:rPr>
          <w:rtl/>
        </w:rPr>
        <w:t>הכנסת</w:t>
      </w:r>
      <w:r>
        <w:rPr>
          <w:rFonts w:hint="cs"/>
          <w:rtl/>
        </w:rPr>
        <w:t>,</w:t>
      </w:r>
      <w:r>
        <w:rPr>
          <w:rtl/>
        </w:rPr>
        <w:t xml:space="preserve"> </w:t>
      </w:r>
      <w:bookmarkStart w:id="25216" w:name="_ETM_Q71_197050"/>
      <w:bookmarkEnd w:id="25216"/>
      <w:r>
        <w:rPr>
          <w:rtl/>
        </w:rPr>
        <w:t xml:space="preserve">כנסת </w:t>
      </w:r>
      <w:bookmarkStart w:id="25217" w:name="_ETM_Q71_197349"/>
      <w:bookmarkEnd w:id="25217"/>
      <w:r>
        <w:rPr>
          <w:rtl/>
        </w:rPr>
        <w:t>נכבדה</w:t>
      </w:r>
      <w:r>
        <w:rPr>
          <w:rFonts w:hint="cs"/>
          <w:rtl/>
        </w:rPr>
        <w:t>,</w:t>
      </w:r>
      <w:r>
        <w:rPr>
          <w:rtl/>
        </w:rPr>
        <w:t xml:space="preserve"> </w:t>
      </w:r>
      <w:bookmarkStart w:id="25218" w:name="_ETM_Q71_198570"/>
      <w:bookmarkEnd w:id="25218"/>
      <w:r>
        <w:rPr>
          <w:rtl/>
        </w:rPr>
        <w:t xml:space="preserve">מכובדיי </w:t>
      </w:r>
      <w:bookmarkStart w:id="25219" w:name="_ETM_Q71_199050"/>
      <w:bookmarkEnd w:id="25219"/>
      <w:r>
        <w:rPr>
          <w:rtl/>
        </w:rPr>
        <w:t xml:space="preserve">השרים </w:t>
      </w:r>
      <w:bookmarkStart w:id="25220" w:name="_ETM_Q71_199560"/>
      <w:bookmarkEnd w:id="25220"/>
      <w:r>
        <w:rPr>
          <w:rtl/>
        </w:rPr>
        <w:t>שנמצאים</w:t>
      </w:r>
      <w:r>
        <w:rPr>
          <w:rFonts w:hint="cs"/>
          <w:rtl/>
        </w:rPr>
        <w:t>,</w:t>
      </w:r>
      <w:r>
        <w:rPr>
          <w:rtl/>
        </w:rPr>
        <w:t xml:space="preserve"> </w:t>
      </w:r>
      <w:bookmarkStart w:id="25221" w:name="_ETM_Q71_201690"/>
      <w:bookmarkEnd w:id="25221"/>
      <w:r>
        <w:rPr>
          <w:rtl/>
        </w:rPr>
        <w:t xml:space="preserve">משרד </w:t>
      </w:r>
      <w:bookmarkStart w:id="25222" w:name="_ETM_Q71_201989"/>
      <w:bookmarkEnd w:id="25222"/>
      <w:r>
        <w:rPr>
          <w:rtl/>
        </w:rPr>
        <w:t xml:space="preserve">הבריאות </w:t>
      </w:r>
      <w:bookmarkStart w:id="25223" w:name="_ETM_Q71_202290"/>
      <w:bookmarkEnd w:id="25223"/>
      <w:r>
        <w:rPr>
          <w:rtl/>
        </w:rPr>
        <w:t xml:space="preserve">פועל </w:t>
      </w:r>
      <w:bookmarkStart w:id="25224" w:name="_ETM_Q71_202590"/>
      <w:bookmarkEnd w:id="25224"/>
      <w:r>
        <w:rPr>
          <w:rtl/>
        </w:rPr>
        <w:t xml:space="preserve">תמיד </w:t>
      </w:r>
      <w:bookmarkStart w:id="25225" w:name="_ETM_Q71_203010"/>
      <w:bookmarkEnd w:id="25225"/>
      <w:r>
        <w:rPr>
          <w:rtl/>
        </w:rPr>
        <w:t xml:space="preserve">להכניס </w:t>
      </w:r>
      <w:bookmarkStart w:id="25226" w:name="_ETM_Q71_203400"/>
      <w:bookmarkEnd w:id="25226"/>
      <w:r>
        <w:rPr>
          <w:rtl/>
        </w:rPr>
        <w:t xml:space="preserve">את </w:t>
      </w:r>
      <w:bookmarkStart w:id="25227" w:name="_ETM_Q71_203460"/>
      <w:bookmarkEnd w:id="25227"/>
      <w:r>
        <w:rPr>
          <w:rtl/>
        </w:rPr>
        <w:t xml:space="preserve">הטכנולוגיות </w:t>
      </w:r>
      <w:bookmarkStart w:id="25228" w:name="_ETM_Q71_204120"/>
      <w:bookmarkEnd w:id="25228"/>
      <w:r>
        <w:rPr>
          <w:rtl/>
        </w:rPr>
        <w:t xml:space="preserve">המתקדמות </w:t>
      </w:r>
      <w:bookmarkStart w:id="25229" w:name="_ETM_Q71_204720"/>
      <w:bookmarkEnd w:id="25229"/>
      <w:r>
        <w:rPr>
          <w:rtl/>
        </w:rPr>
        <w:t xml:space="preserve">ביותר </w:t>
      </w:r>
      <w:bookmarkStart w:id="25230" w:name="_ETM_Q71_205140"/>
      <w:bookmarkEnd w:id="25230"/>
      <w:r>
        <w:rPr>
          <w:rtl/>
        </w:rPr>
        <w:t xml:space="preserve">ומקפיד </w:t>
      </w:r>
      <w:bookmarkStart w:id="25231" w:name="_ETM_Q71_206300"/>
      <w:bookmarkEnd w:id="25231"/>
      <w:r>
        <w:rPr>
          <w:rtl/>
        </w:rPr>
        <w:t xml:space="preserve">לצעוד </w:t>
      </w:r>
      <w:bookmarkStart w:id="25232" w:name="_ETM_Q71_207050"/>
      <w:bookmarkEnd w:id="25232"/>
      <w:r>
        <w:rPr>
          <w:rtl/>
        </w:rPr>
        <w:t xml:space="preserve">עקב </w:t>
      </w:r>
      <w:bookmarkStart w:id="25233" w:name="_ETM_Q71_207410"/>
      <w:bookmarkEnd w:id="25233"/>
      <w:r>
        <w:rPr>
          <w:rtl/>
        </w:rPr>
        <w:t xml:space="preserve">בצד </w:t>
      </w:r>
      <w:bookmarkStart w:id="25234" w:name="_ETM_Q71_207680"/>
      <w:bookmarkEnd w:id="25234"/>
      <w:r>
        <w:rPr>
          <w:rtl/>
        </w:rPr>
        <w:t xml:space="preserve">אגודל </w:t>
      </w:r>
      <w:bookmarkStart w:id="25235" w:name="_ETM_Q71_208640"/>
      <w:bookmarkEnd w:id="25235"/>
      <w:r>
        <w:rPr>
          <w:rtl/>
        </w:rPr>
        <w:t xml:space="preserve">עם </w:t>
      </w:r>
      <w:bookmarkStart w:id="25236" w:name="_ETM_Q71_208820"/>
      <w:bookmarkEnd w:id="25236"/>
      <w:r>
        <w:rPr>
          <w:rtl/>
        </w:rPr>
        <w:t xml:space="preserve">כל </w:t>
      </w:r>
      <w:bookmarkStart w:id="25237" w:name="_ETM_Q71_209330"/>
      <w:bookmarkEnd w:id="25237"/>
      <w:r>
        <w:rPr>
          <w:rtl/>
        </w:rPr>
        <w:t xml:space="preserve">התפתחות </w:t>
      </w:r>
      <w:bookmarkStart w:id="25238" w:name="_ETM_Q71_209960"/>
      <w:bookmarkEnd w:id="25238"/>
      <w:r>
        <w:rPr>
          <w:rtl/>
        </w:rPr>
        <w:t xml:space="preserve">טכנולוגית </w:t>
      </w:r>
      <w:bookmarkStart w:id="25239" w:name="_ETM_Q71_210500"/>
      <w:bookmarkEnd w:id="25239"/>
      <w:r>
        <w:rPr>
          <w:rtl/>
        </w:rPr>
        <w:t xml:space="preserve">בכל </w:t>
      </w:r>
      <w:bookmarkStart w:id="25240" w:name="_ETM_Q71_210860"/>
      <w:bookmarkEnd w:id="25240"/>
      <w:r>
        <w:rPr>
          <w:rtl/>
        </w:rPr>
        <w:t xml:space="preserve">תחום </w:t>
      </w:r>
      <w:bookmarkStart w:id="25241" w:name="_ETM_Q71_211130"/>
      <w:bookmarkEnd w:id="25241"/>
      <w:r>
        <w:rPr>
          <w:rtl/>
        </w:rPr>
        <w:t xml:space="preserve">רפואי </w:t>
      </w:r>
      <w:bookmarkStart w:id="25242" w:name="_ETM_Q71_211490"/>
      <w:bookmarkEnd w:id="25242"/>
      <w:r>
        <w:rPr>
          <w:rtl/>
        </w:rPr>
        <w:t>שקיים</w:t>
      </w:r>
      <w:r>
        <w:rPr>
          <w:rFonts w:hint="cs"/>
          <w:rtl/>
        </w:rPr>
        <w:t xml:space="preserve">. </w:t>
      </w:r>
      <w:bookmarkStart w:id="25243" w:name="_ETM_Q71_213000"/>
      <w:bookmarkStart w:id="25244" w:name="_ETM_Q71_212770"/>
      <w:bookmarkEnd w:id="25243"/>
      <w:bookmarkEnd w:id="25244"/>
      <w:r>
        <w:rPr>
          <w:rtl/>
        </w:rPr>
        <w:t xml:space="preserve">בשבוע </w:t>
      </w:r>
      <w:bookmarkStart w:id="25245" w:name="_ETM_Q71_213190"/>
      <w:bookmarkEnd w:id="25245"/>
      <w:r>
        <w:rPr>
          <w:rtl/>
        </w:rPr>
        <w:t xml:space="preserve">שעבר </w:t>
      </w:r>
      <w:bookmarkStart w:id="25246" w:name="_ETM_Q71_213460"/>
      <w:bookmarkEnd w:id="25246"/>
      <w:r>
        <w:rPr>
          <w:rtl/>
        </w:rPr>
        <w:t xml:space="preserve">קיבלתי </w:t>
      </w:r>
      <w:bookmarkStart w:id="25247" w:name="_ETM_Q71_213909"/>
      <w:bookmarkEnd w:id="25247"/>
      <w:r>
        <w:rPr>
          <w:rtl/>
        </w:rPr>
        <w:t>לידי</w:t>
      </w:r>
      <w:r>
        <w:rPr>
          <w:rFonts w:hint="cs"/>
          <w:rtl/>
        </w:rPr>
        <w:t>י</w:t>
      </w:r>
      <w:r>
        <w:rPr>
          <w:rtl/>
        </w:rPr>
        <w:t xml:space="preserve"> </w:t>
      </w:r>
      <w:bookmarkStart w:id="25248" w:name="_ETM_Q71_214360"/>
      <w:bookmarkEnd w:id="25248"/>
      <w:r>
        <w:rPr>
          <w:rtl/>
        </w:rPr>
        <w:t xml:space="preserve">את </w:t>
      </w:r>
      <w:bookmarkStart w:id="25249" w:name="_ETM_Q71_214570"/>
      <w:bookmarkEnd w:id="25249"/>
      <w:r>
        <w:rPr>
          <w:rtl/>
        </w:rPr>
        <w:t xml:space="preserve">המלצות </w:t>
      </w:r>
      <w:bookmarkStart w:id="25250" w:name="_ETM_Q71_214990"/>
      <w:bookmarkEnd w:id="25250"/>
      <w:r>
        <w:rPr>
          <w:rtl/>
        </w:rPr>
        <w:t xml:space="preserve">ועדת </w:t>
      </w:r>
      <w:bookmarkStart w:id="25251" w:name="_ETM_Q71_215320"/>
      <w:bookmarkEnd w:id="25251"/>
      <w:r>
        <w:rPr>
          <w:rtl/>
        </w:rPr>
        <w:t xml:space="preserve">סל </w:t>
      </w:r>
      <w:bookmarkStart w:id="25252" w:name="_ETM_Q71_215500"/>
      <w:bookmarkEnd w:id="25252"/>
      <w:r>
        <w:rPr>
          <w:rtl/>
        </w:rPr>
        <w:t xml:space="preserve">התרופות </w:t>
      </w:r>
      <w:bookmarkStart w:id="25253" w:name="_ETM_Q71_215890"/>
      <w:bookmarkEnd w:id="25253"/>
      <w:r>
        <w:rPr>
          <w:rFonts w:hint="cs"/>
          <w:rtl/>
        </w:rPr>
        <w:t>ל</w:t>
      </w:r>
      <w:r>
        <w:rPr>
          <w:rtl/>
        </w:rPr>
        <w:t>שנת</w:t>
      </w:r>
      <w:r>
        <w:rPr>
          <w:rFonts w:hint="cs"/>
          <w:rtl/>
        </w:rPr>
        <w:t xml:space="preserve"> 2024</w:t>
      </w:r>
      <w:bookmarkStart w:id="25254" w:name="_ETM_Q71_216250"/>
      <w:bookmarkStart w:id="25255" w:name="_ETM_Q71_216640"/>
      <w:bookmarkEnd w:id="25254"/>
      <w:bookmarkEnd w:id="25255"/>
      <w:r>
        <w:rPr>
          <w:rFonts w:hint="cs"/>
          <w:rtl/>
        </w:rPr>
        <w:t>,</w:t>
      </w:r>
      <w:r>
        <w:rPr>
          <w:rtl/>
        </w:rPr>
        <w:t xml:space="preserve"> </w:t>
      </w:r>
      <w:bookmarkStart w:id="25256" w:name="_ETM_Q71_217740"/>
      <w:bookmarkEnd w:id="25256"/>
      <w:r>
        <w:rPr>
          <w:rtl/>
        </w:rPr>
        <w:t xml:space="preserve">שאושרו </w:t>
      </w:r>
      <w:bookmarkStart w:id="25257" w:name="_ETM_Q71_218190"/>
      <w:bookmarkEnd w:id="25257"/>
      <w:r>
        <w:rPr>
          <w:rtl/>
        </w:rPr>
        <w:t xml:space="preserve">במועצת </w:t>
      </w:r>
      <w:bookmarkStart w:id="25258" w:name="_ETM_Q71_218640"/>
      <w:bookmarkEnd w:id="25258"/>
      <w:r>
        <w:rPr>
          <w:rtl/>
        </w:rPr>
        <w:t>הבריאות</w:t>
      </w:r>
      <w:r w:rsidR="00AC47BD">
        <w:rPr>
          <w:rFonts w:hint="cs"/>
          <w:rtl/>
        </w:rPr>
        <w:t>,</w:t>
      </w:r>
      <w:r>
        <w:rPr>
          <w:rtl/>
        </w:rPr>
        <w:t xml:space="preserve"> </w:t>
      </w:r>
      <w:bookmarkStart w:id="25259" w:name="_ETM_Q71_218970"/>
      <w:bookmarkEnd w:id="25259"/>
      <w:r>
        <w:rPr>
          <w:rtl/>
        </w:rPr>
        <w:t xml:space="preserve">ובעזרת </w:t>
      </w:r>
      <w:bookmarkStart w:id="25260" w:name="_ETM_Q71_219390"/>
      <w:bookmarkEnd w:id="25260"/>
      <w:r>
        <w:rPr>
          <w:rtl/>
        </w:rPr>
        <w:t xml:space="preserve">השם </w:t>
      </w:r>
      <w:bookmarkStart w:id="25261" w:name="_ETM_Q71_220050"/>
      <w:bookmarkEnd w:id="25261"/>
      <w:r>
        <w:rPr>
          <w:rFonts w:hint="cs"/>
          <w:rtl/>
        </w:rPr>
        <w:t xml:space="preserve">יאושרו </w:t>
      </w:r>
      <w:bookmarkStart w:id="25262" w:name="_ETM_Q71_220890"/>
      <w:bookmarkEnd w:id="25262"/>
      <w:r>
        <w:rPr>
          <w:rtl/>
        </w:rPr>
        <w:t xml:space="preserve">בקרוב </w:t>
      </w:r>
      <w:bookmarkStart w:id="25263" w:name="_ETM_Q71_221400"/>
      <w:bookmarkEnd w:id="25263"/>
      <w:r>
        <w:rPr>
          <w:rtl/>
        </w:rPr>
        <w:t>בממשלה</w:t>
      </w:r>
      <w:r>
        <w:rPr>
          <w:rFonts w:hint="cs"/>
          <w:rtl/>
        </w:rPr>
        <w:t xml:space="preserve">. </w:t>
      </w:r>
      <w:bookmarkStart w:id="25264" w:name="_ETM_Q71_224000"/>
      <w:bookmarkStart w:id="25265" w:name="_ETM_Q71_222510"/>
      <w:bookmarkEnd w:id="25264"/>
      <w:bookmarkEnd w:id="25265"/>
      <w:r>
        <w:rPr>
          <w:rtl/>
        </w:rPr>
        <w:t xml:space="preserve">השנה </w:t>
      </w:r>
      <w:bookmarkStart w:id="25266" w:name="_ETM_Q71_223899"/>
      <w:bookmarkEnd w:id="25266"/>
      <w:r>
        <w:rPr>
          <w:rtl/>
        </w:rPr>
        <w:t xml:space="preserve">אנחנו </w:t>
      </w:r>
      <w:bookmarkStart w:id="25267" w:name="_ETM_Q71_224229"/>
      <w:bookmarkEnd w:id="25267"/>
      <w:r>
        <w:rPr>
          <w:rtl/>
        </w:rPr>
        <w:t xml:space="preserve">מכניסים </w:t>
      </w:r>
      <w:bookmarkStart w:id="25268" w:name="_ETM_Q71_224860"/>
      <w:bookmarkEnd w:id="25268"/>
      <w:r>
        <w:rPr>
          <w:rtl/>
        </w:rPr>
        <w:t xml:space="preserve">114 </w:t>
      </w:r>
      <w:bookmarkStart w:id="25269" w:name="_ETM_Q71_226030"/>
      <w:bookmarkEnd w:id="25269"/>
      <w:r>
        <w:rPr>
          <w:rtl/>
        </w:rPr>
        <w:t xml:space="preserve">טכנולוגיות </w:t>
      </w:r>
      <w:bookmarkStart w:id="25270" w:name="_ETM_Q71_226690"/>
      <w:bookmarkEnd w:id="25270"/>
      <w:r>
        <w:rPr>
          <w:rtl/>
        </w:rPr>
        <w:t xml:space="preserve">ותרופות </w:t>
      </w:r>
      <w:bookmarkStart w:id="25271" w:name="_ETM_Q71_227110"/>
      <w:bookmarkEnd w:id="25271"/>
      <w:r>
        <w:rPr>
          <w:rtl/>
        </w:rPr>
        <w:t xml:space="preserve">חדשות </w:t>
      </w:r>
      <w:bookmarkStart w:id="25272" w:name="_ETM_Q71_227590"/>
      <w:bookmarkEnd w:id="25272"/>
      <w:r>
        <w:rPr>
          <w:rFonts w:hint="cs"/>
          <w:rtl/>
        </w:rPr>
        <w:t xml:space="preserve">לסל, </w:t>
      </w:r>
      <w:bookmarkStart w:id="25273" w:name="_ETM_Q71_225000"/>
      <w:bookmarkStart w:id="25274" w:name="_ETM_Q71_228100"/>
      <w:bookmarkEnd w:id="25273"/>
      <w:bookmarkEnd w:id="25274"/>
      <w:r>
        <w:rPr>
          <w:rtl/>
        </w:rPr>
        <w:t xml:space="preserve">שייתנו </w:t>
      </w:r>
      <w:bookmarkStart w:id="25275" w:name="_ETM_Q71_228550"/>
      <w:bookmarkEnd w:id="25275"/>
      <w:r>
        <w:rPr>
          <w:rtl/>
        </w:rPr>
        <w:t xml:space="preserve">מענה </w:t>
      </w:r>
      <w:bookmarkStart w:id="25276" w:name="_ETM_Q71_229239"/>
      <w:bookmarkEnd w:id="25276"/>
      <w:r>
        <w:rPr>
          <w:rtl/>
        </w:rPr>
        <w:t>ליותר</w:t>
      </w:r>
      <w:r>
        <w:rPr>
          <w:rFonts w:hint="cs"/>
          <w:rtl/>
        </w:rPr>
        <w:t xml:space="preserve"> מ-317,000</w:t>
      </w:r>
      <w:bookmarkStart w:id="25277" w:name="_ETM_Q71_229750"/>
      <w:bookmarkStart w:id="25278" w:name="_ETM_Q71_231280"/>
      <w:bookmarkEnd w:id="25277"/>
      <w:bookmarkEnd w:id="25278"/>
      <w:r>
        <w:rPr>
          <w:rtl/>
        </w:rPr>
        <w:t xml:space="preserve"> </w:t>
      </w:r>
      <w:bookmarkStart w:id="25279" w:name="_ETM_Q71_231519"/>
      <w:bookmarkEnd w:id="25279"/>
      <w:r>
        <w:rPr>
          <w:rtl/>
        </w:rPr>
        <w:t>בני</w:t>
      </w:r>
      <w:r>
        <w:rPr>
          <w:rFonts w:hint="cs"/>
          <w:rtl/>
        </w:rPr>
        <w:t xml:space="preserve"> </w:t>
      </w:r>
      <w:r>
        <w:rPr>
          <w:rtl/>
        </w:rPr>
        <w:t>אדם</w:t>
      </w:r>
      <w:r>
        <w:rPr>
          <w:rFonts w:hint="cs"/>
          <w:rtl/>
        </w:rPr>
        <w:t>,</w:t>
      </w:r>
      <w:r>
        <w:rPr>
          <w:rtl/>
        </w:rPr>
        <w:t xml:space="preserve"> </w:t>
      </w:r>
      <w:bookmarkStart w:id="25280" w:name="_ETM_Q71_232540"/>
      <w:bookmarkEnd w:id="25280"/>
      <w:r>
        <w:rPr>
          <w:rtl/>
        </w:rPr>
        <w:t xml:space="preserve">בעלות </w:t>
      </w:r>
      <w:bookmarkStart w:id="25281" w:name="_ETM_Q71_233170"/>
      <w:bookmarkEnd w:id="25281"/>
      <w:r>
        <w:rPr>
          <w:rtl/>
        </w:rPr>
        <w:t>של</w:t>
      </w:r>
      <w:r>
        <w:rPr>
          <w:rFonts w:hint="cs"/>
          <w:rtl/>
        </w:rPr>
        <w:t xml:space="preserve"> 650 מיליון </w:t>
      </w:r>
      <w:bookmarkStart w:id="25282" w:name="_ETM_Q71_233409"/>
      <w:bookmarkStart w:id="25283" w:name="_ETM_Q71_234519"/>
      <w:bookmarkEnd w:id="25282"/>
      <w:bookmarkEnd w:id="25283"/>
      <w:r>
        <w:rPr>
          <w:rFonts w:hint="cs"/>
          <w:rtl/>
        </w:rPr>
        <w:t>ש</w:t>
      </w:r>
      <w:r>
        <w:rPr>
          <w:rtl/>
        </w:rPr>
        <w:t>קלים</w:t>
      </w:r>
      <w:r>
        <w:rPr>
          <w:rFonts w:hint="cs"/>
          <w:rtl/>
        </w:rPr>
        <w:t xml:space="preserve">. הסל השנה </w:t>
      </w:r>
      <w:bookmarkStart w:id="25284" w:name="_ETM_Q71_235559"/>
      <w:bookmarkStart w:id="25285" w:name="_ETM_Q71_235800"/>
      <w:bookmarkStart w:id="25286" w:name="_ETM_Q71_235859"/>
      <w:bookmarkStart w:id="25287" w:name="_ETM_Q71_236129"/>
      <w:bookmarkEnd w:id="25284"/>
      <w:bookmarkEnd w:id="25285"/>
      <w:bookmarkEnd w:id="25286"/>
      <w:bookmarkEnd w:id="25287"/>
      <w:r>
        <w:rPr>
          <w:rFonts w:hint="cs"/>
          <w:rtl/>
        </w:rPr>
        <w:t>מ</w:t>
      </w:r>
      <w:r>
        <w:rPr>
          <w:rtl/>
        </w:rPr>
        <w:t xml:space="preserve">ביא </w:t>
      </w:r>
      <w:bookmarkStart w:id="25288" w:name="_ETM_Q71_236339"/>
      <w:bookmarkEnd w:id="25288"/>
      <w:r>
        <w:rPr>
          <w:rtl/>
        </w:rPr>
        <w:t xml:space="preserve">בשורות </w:t>
      </w:r>
      <w:bookmarkStart w:id="25289" w:name="_ETM_Q71_236820"/>
      <w:bookmarkEnd w:id="25289"/>
      <w:r>
        <w:rPr>
          <w:rtl/>
        </w:rPr>
        <w:t xml:space="preserve">רבות </w:t>
      </w:r>
      <w:bookmarkStart w:id="25290" w:name="_ETM_Q71_237780"/>
      <w:bookmarkEnd w:id="25290"/>
      <w:r>
        <w:rPr>
          <w:rtl/>
        </w:rPr>
        <w:t xml:space="preserve">לטיפול </w:t>
      </w:r>
      <w:bookmarkStart w:id="25291" w:name="_ETM_Q71_238379"/>
      <w:bookmarkEnd w:id="25291"/>
      <w:r>
        <w:rPr>
          <w:rtl/>
        </w:rPr>
        <w:t>בסוכרת</w:t>
      </w:r>
      <w:r>
        <w:rPr>
          <w:rFonts w:hint="cs"/>
          <w:rtl/>
        </w:rPr>
        <w:t>,</w:t>
      </w:r>
      <w:r>
        <w:rPr>
          <w:rtl/>
        </w:rPr>
        <w:t xml:space="preserve"> </w:t>
      </w:r>
      <w:bookmarkStart w:id="25292" w:name="_ETM_Q71_239249"/>
      <w:bookmarkEnd w:id="25292"/>
      <w:r>
        <w:rPr>
          <w:rtl/>
        </w:rPr>
        <w:t xml:space="preserve">לטיפול </w:t>
      </w:r>
      <w:bookmarkStart w:id="25293" w:name="_ETM_Q71_239699"/>
      <w:bookmarkEnd w:id="25293"/>
      <w:r>
        <w:rPr>
          <w:rtl/>
        </w:rPr>
        <w:t xml:space="preserve">בהפרעות </w:t>
      </w:r>
      <w:bookmarkStart w:id="25294" w:name="_ETM_Q71_240059"/>
      <w:bookmarkEnd w:id="25294"/>
      <w:r>
        <w:rPr>
          <w:rtl/>
        </w:rPr>
        <w:t xml:space="preserve">קשב </w:t>
      </w:r>
      <w:bookmarkStart w:id="25295" w:name="_ETM_Q71_240359"/>
      <w:bookmarkEnd w:id="25295"/>
      <w:r>
        <w:rPr>
          <w:rtl/>
        </w:rPr>
        <w:t>וריכוז</w:t>
      </w:r>
      <w:r>
        <w:rPr>
          <w:rFonts w:hint="cs"/>
          <w:rtl/>
        </w:rPr>
        <w:t>,</w:t>
      </w:r>
      <w:r>
        <w:rPr>
          <w:rtl/>
        </w:rPr>
        <w:t xml:space="preserve"> </w:t>
      </w:r>
      <w:bookmarkStart w:id="25296" w:name="_ETM_Q71_240809"/>
      <w:bookmarkEnd w:id="25296"/>
      <w:r>
        <w:rPr>
          <w:rtl/>
        </w:rPr>
        <w:t xml:space="preserve">ולראשונה </w:t>
      </w:r>
      <w:bookmarkStart w:id="25297" w:name="_ETM_Q71_241409"/>
      <w:bookmarkEnd w:id="25297"/>
      <w:r>
        <w:rPr>
          <w:rtl/>
        </w:rPr>
        <w:t xml:space="preserve">מאפשר </w:t>
      </w:r>
      <w:bookmarkStart w:id="25298" w:name="_ETM_Q71_242190"/>
      <w:bookmarkEnd w:id="25298"/>
      <w:r>
        <w:rPr>
          <w:rtl/>
        </w:rPr>
        <w:t xml:space="preserve">לכלל </w:t>
      </w:r>
      <w:bookmarkStart w:id="25299" w:name="_ETM_Q71_242760"/>
      <w:bookmarkEnd w:id="25299"/>
      <w:r>
        <w:rPr>
          <w:rtl/>
        </w:rPr>
        <w:t xml:space="preserve">האוכלוסייה </w:t>
      </w:r>
      <w:bookmarkStart w:id="25300" w:name="_ETM_Q71_243629"/>
      <w:bookmarkEnd w:id="25300"/>
      <w:r>
        <w:rPr>
          <w:rtl/>
        </w:rPr>
        <w:t xml:space="preserve">בדיקות </w:t>
      </w:r>
      <w:bookmarkStart w:id="25301" w:name="_ETM_Q71_244079"/>
      <w:bookmarkEnd w:id="25301"/>
      <w:r>
        <w:rPr>
          <w:rtl/>
        </w:rPr>
        <w:t xml:space="preserve">סקר </w:t>
      </w:r>
      <w:bookmarkStart w:id="25302" w:name="_ETM_Q71_244920"/>
      <w:bookmarkEnd w:id="25302"/>
      <w:r>
        <w:rPr>
          <w:rtl/>
        </w:rPr>
        <w:t xml:space="preserve">גנטי </w:t>
      </w:r>
      <w:bookmarkStart w:id="25303" w:name="_ETM_Q71_245459"/>
      <w:bookmarkEnd w:id="25303"/>
      <w:r>
        <w:rPr>
          <w:rtl/>
        </w:rPr>
        <w:t>ר</w:t>
      </w:r>
      <w:r>
        <w:rPr>
          <w:rFonts w:hint="cs"/>
          <w:rtl/>
        </w:rPr>
        <w:t>חב</w:t>
      </w:r>
      <w:r>
        <w:rPr>
          <w:rtl/>
        </w:rPr>
        <w:t xml:space="preserve"> </w:t>
      </w:r>
      <w:bookmarkStart w:id="25304" w:name="_ETM_Q71_245880"/>
      <w:bookmarkEnd w:id="25304"/>
      <w:r>
        <w:rPr>
          <w:rtl/>
        </w:rPr>
        <w:t xml:space="preserve">ואחיד </w:t>
      </w:r>
      <w:bookmarkStart w:id="25305" w:name="_ETM_Q71_246450"/>
      <w:bookmarkEnd w:id="25305"/>
      <w:r>
        <w:rPr>
          <w:rtl/>
        </w:rPr>
        <w:t xml:space="preserve">לגילוי </w:t>
      </w:r>
      <w:bookmarkStart w:id="25306" w:name="_ETM_Q71_246990"/>
      <w:bookmarkEnd w:id="25306"/>
      <w:proofErr w:type="spellStart"/>
      <w:r>
        <w:rPr>
          <w:rtl/>
        </w:rPr>
        <w:t>נשאות</w:t>
      </w:r>
      <w:proofErr w:type="spellEnd"/>
      <w:r>
        <w:rPr>
          <w:rtl/>
        </w:rPr>
        <w:t xml:space="preserve"> </w:t>
      </w:r>
      <w:bookmarkStart w:id="25307" w:name="_ETM_Q71_247770"/>
      <w:bookmarkEnd w:id="25307"/>
      <w:r>
        <w:rPr>
          <w:rtl/>
        </w:rPr>
        <w:t xml:space="preserve">של </w:t>
      </w:r>
      <w:bookmarkStart w:id="25308" w:name="_ETM_Q71_247950"/>
      <w:bookmarkEnd w:id="25308"/>
      <w:r>
        <w:rPr>
          <w:rtl/>
        </w:rPr>
        <w:t xml:space="preserve">מחלות </w:t>
      </w:r>
      <w:bookmarkStart w:id="25309" w:name="_ETM_Q71_248310"/>
      <w:bookmarkEnd w:id="25309"/>
      <w:r>
        <w:rPr>
          <w:rtl/>
        </w:rPr>
        <w:t xml:space="preserve">גנטיות </w:t>
      </w:r>
      <w:bookmarkStart w:id="25310" w:name="_ETM_Q71_249060"/>
      <w:bookmarkEnd w:id="25310"/>
      <w:r>
        <w:rPr>
          <w:rtl/>
        </w:rPr>
        <w:t>ט</w:t>
      </w:r>
      <w:bookmarkStart w:id="25311" w:name="_ETM_Q71_249539"/>
      <w:bookmarkEnd w:id="25311"/>
      <w:r>
        <w:rPr>
          <w:rFonts w:hint="cs"/>
          <w:rtl/>
        </w:rPr>
        <w:t>רם הי</w:t>
      </w:r>
      <w:r>
        <w:rPr>
          <w:rtl/>
        </w:rPr>
        <w:t xml:space="preserve">ריון </w:t>
      </w:r>
      <w:bookmarkStart w:id="25312" w:name="_ETM_Q71_250020"/>
      <w:bookmarkEnd w:id="25312"/>
      <w:r>
        <w:rPr>
          <w:rtl/>
        </w:rPr>
        <w:t>ולידה</w:t>
      </w:r>
      <w:r>
        <w:rPr>
          <w:rFonts w:hint="cs"/>
          <w:rtl/>
        </w:rPr>
        <w:t xml:space="preserve">. </w:t>
      </w:r>
      <w:bookmarkStart w:id="25313" w:name="_ETM_Q71_251000"/>
      <w:bookmarkStart w:id="25314" w:name="_ETM_Q71_251920"/>
      <w:bookmarkEnd w:id="25313"/>
      <w:bookmarkEnd w:id="25314"/>
      <w:r>
        <w:rPr>
          <w:rtl/>
        </w:rPr>
        <w:t xml:space="preserve">מדובר </w:t>
      </w:r>
      <w:bookmarkStart w:id="25315" w:name="_ETM_Q71_252280"/>
      <w:bookmarkStart w:id="25316" w:name="_ETM_Q71_252400"/>
      <w:bookmarkEnd w:id="25315"/>
      <w:bookmarkEnd w:id="25316"/>
      <w:r>
        <w:rPr>
          <w:rFonts w:hint="cs"/>
          <w:rtl/>
        </w:rPr>
        <w:t>ב</w:t>
      </w:r>
      <w:r>
        <w:rPr>
          <w:rtl/>
        </w:rPr>
        <w:t xml:space="preserve">הרבה </w:t>
      </w:r>
      <w:bookmarkStart w:id="25317" w:name="_ETM_Q71_252610"/>
      <w:bookmarkEnd w:id="25317"/>
      <w:r>
        <w:rPr>
          <w:rtl/>
        </w:rPr>
        <w:t xml:space="preserve">תרופות </w:t>
      </w:r>
      <w:bookmarkStart w:id="25318" w:name="_ETM_Q71_252940"/>
      <w:bookmarkEnd w:id="25318"/>
      <w:r>
        <w:rPr>
          <w:rtl/>
        </w:rPr>
        <w:t xml:space="preserve">וטכנולוגיות </w:t>
      </w:r>
      <w:bookmarkStart w:id="25319" w:name="_ETM_Q71_253480"/>
      <w:bookmarkEnd w:id="25319"/>
      <w:r>
        <w:rPr>
          <w:rtl/>
        </w:rPr>
        <w:t>שמטרת</w:t>
      </w:r>
      <w:r>
        <w:rPr>
          <w:rFonts w:hint="cs"/>
          <w:rtl/>
        </w:rPr>
        <w:t>ן</w:t>
      </w:r>
      <w:r>
        <w:rPr>
          <w:rtl/>
        </w:rPr>
        <w:t xml:space="preserve"> </w:t>
      </w:r>
      <w:bookmarkStart w:id="25320" w:name="_ETM_Q71_253930"/>
      <w:bookmarkEnd w:id="25320"/>
      <w:r>
        <w:rPr>
          <w:rtl/>
        </w:rPr>
        <w:t xml:space="preserve">למנוע </w:t>
      </w:r>
      <w:bookmarkStart w:id="25321" w:name="_ETM_Q71_254170"/>
      <w:bookmarkEnd w:id="25321"/>
      <w:r>
        <w:rPr>
          <w:rtl/>
        </w:rPr>
        <w:t>מחלות</w:t>
      </w:r>
      <w:r>
        <w:rPr>
          <w:rFonts w:hint="cs"/>
          <w:rtl/>
        </w:rPr>
        <w:t>,</w:t>
      </w:r>
      <w:r>
        <w:rPr>
          <w:rtl/>
        </w:rPr>
        <w:t xml:space="preserve"> </w:t>
      </w:r>
      <w:bookmarkStart w:id="25322" w:name="_ETM_Q71_254620"/>
      <w:bookmarkEnd w:id="25322"/>
      <w:r>
        <w:rPr>
          <w:rtl/>
        </w:rPr>
        <w:t xml:space="preserve">אבל </w:t>
      </w:r>
      <w:bookmarkStart w:id="25323" w:name="_ETM_Q71_254800"/>
      <w:bookmarkEnd w:id="25323"/>
      <w:r>
        <w:rPr>
          <w:rtl/>
        </w:rPr>
        <w:t xml:space="preserve">גם </w:t>
      </w:r>
      <w:bookmarkStart w:id="25324" w:name="_ETM_Q71_255010"/>
      <w:bookmarkEnd w:id="25324"/>
      <w:r>
        <w:rPr>
          <w:rtl/>
        </w:rPr>
        <w:t xml:space="preserve">הרבה </w:t>
      </w:r>
      <w:bookmarkStart w:id="25325" w:name="_ETM_Q71_255280"/>
      <w:bookmarkEnd w:id="25325"/>
      <w:r>
        <w:rPr>
          <w:rtl/>
        </w:rPr>
        <w:t xml:space="preserve">תרופות </w:t>
      </w:r>
      <w:bookmarkStart w:id="25326" w:name="_ETM_Q71_255730"/>
      <w:bookmarkEnd w:id="25326"/>
      <w:r>
        <w:rPr>
          <w:rtl/>
        </w:rPr>
        <w:t xml:space="preserve">שנותנות </w:t>
      </w:r>
      <w:bookmarkStart w:id="25327" w:name="_ETM_Q71_256209"/>
      <w:bookmarkEnd w:id="25327"/>
      <w:r>
        <w:rPr>
          <w:rtl/>
        </w:rPr>
        <w:t>בריאות</w:t>
      </w:r>
      <w:r>
        <w:rPr>
          <w:rFonts w:hint="cs"/>
          <w:rtl/>
        </w:rPr>
        <w:t>,</w:t>
      </w:r>
      <w:r>
        <w:rPr>
          <w:rtl/>
        </w:rPr>
        <w:t xml:space="preserve"> </w:t>
      </w:r>
      <w:bookmarkStart w:id="25328" w:name="_ETM_Q71_256990"/>
      <w:bookmarkEnd w:id="25328"/>
      <w:r>
        <w:rPr>
          <w:rtl/>
        </w:rPr>
        <w:t xml:space="preserve">הקלה </w:t>
      </w:r>
      <w:bookmarkStart w:id="25329" w:name="_ETM_Q71_257530"/>
      <w:bookmarkEnd w:id="25329"/>
      <w:r>
        <w:rPr>
          <w:rtl/>
        </w:rPr>
        <w:t xml:space="preserve">על </w:t>
      </w:r>
      <w:bookmarkStart w:id="25330" w:name="_ETM_Q71_257620"/>
      <w:bookmarkEnd w:id="25330"/>
      <w:r>
        <w:rPr>
          <w:rtl/>
        </w:rPr>
        <w:t xml:space="preserve">סבל </w:t>
      </w:r>
      <w:bookmarkStart w:id="25331" w:name="_ETM_Q71_258040"/>
      <w:bookmarkEnd w:id="25331"/>
      <w:r>
        <w:rPr>
          <w:rFonts w:hint="cs"/>
          <w:rtl/>
        </w:rPr>
        <w:t>ו</w:t>
      </w:r>
      <w:r>
        <w:rPr>
          <w:rtl/>
        </w:rPr>
        <w:t xml:space="preserve">הארכת </w:t>
      </w:r>
      <w:bookmarkStart w:id="25332" w:name="_ETM_Q71_258430"/>
      <w:bookmarkEnd w:id="25332"/>
      <w:r>
        <w:rPr>
          <w:rtl/>
        </w:rPr>
        <w:t>חיים</w:t>
      </w:r>
      <w:r>
        <w:rPr>
          <w:rFonts w:hint="cs"/>
          <w:rtl/>
        </w:rPr>
        <w:t>.</w:t>
      </w:r>
      <w:r>
        <w:rPr>
          <w:rtl/>
        </w:rPr>
        <w:t xml:space="preserve"> </w:t>
      </w:r>
      <w:bookmarkStart w:id="25333" w:name="_ETM_Q71_259150"/>
      <w:bookmarkEnd w:id="25333"/>
      <w:r>
        <w:rPr>
          <w:rtl/>
        </w:rPr>
        <w:t xml:space="preserve">אנחנו </w:t>
      </w:r>
      <w:bookmarkStart w:id="25334" w:name="_ETM_Q71_259390"/>
      <w:bookmarkEnd w:id="25334"/>
      <w:r>
        <w:rPr>
          <w:rtl/>
        </w:rPr>
        <w:t xml:space="preserve">לא </w:t>
      </w:r>
      <w:bookmarkStart w:id="25335" w:name="_ETM_Q71_259510"/>
      <w:bookmarkEnd w:id="25335"/>
      <w:r>
        <w:rPr>
          <w:rtl/>
        </w:rPr>
        <w:t>שוק</w:t>
      </w:r>
      <w:r>
        <w:rPr>
          <w:rFonts w:hint="cs"/>
          <w:rtl/>
        </w:rPr>
        <w:t>ט</w:t>
      </w:r>
      <w:r>
        <w:rPr>
          <w:rtl/>
        </w:rPr>
        <w:t xml:space="preserve">ים </w:t>
      </w:r>
      <w:bookmarkStart w:id="25336" w:name="_ETM_Q71_259930"/>
      <w:bookmarkEnd w:id="25336"/>
      <w:r>
        <w:rPr>
          <w:rtl/>
        </w:rPr>
        <w:t xml:space="preserve">על </w:t>
      </w:r>
      <w:bookmarkStart w:id="25337" w:name="_ETM_Q71_260020"/>
      <w:bookmarkEnd w:id="25337"/>
      <w:r>
        <w:rPr>
          <w:rtl/>
        </w:rPr>
        <w:t>השמרים</w:t>
      </w:r>
      <w:r>
        <w:rPr>
          <w:rFonts w:hint="cs"/>
          <w:rtl/>
        </w:rPr>
        <w:t>,</w:t>
      </w:r>
      <w:r>
        <w:rPr>
          <w:rtl/>
        </w:rPr>
        <w:t xml:space="preserve"> </w:t>
      </w:r>
      <w:bookmarkStart w:id="25338" w:name="_ETM_Q71_260740"/>
      <w:bookmarkEnd w:id="25338"/>
      <w:r>
        <w:rPr>
          <w:rtl/>
        </w:rPr>
        <w:t xml:space="preserve">וכבר </w:t>
      </w:r>
      <w:bookmarkStart w:id="25339" w:name="_ETM_Q71_261280"/>
      <w:bookmarkEnd w:id="25339"/>
      <w:r>
        <w:rPr>
          <w:rtl/>
        </w:rPr>
        <w:t xml:space="preserve">בימים </w:t>
      </w:r>
      <w:bookmarkStart w:id="25340" w:name="_ETM_Q71_261640"/>
      <w:bookmarkEnd w:id="25340"/>
      <w:r>
        <w:rPr>
          <w:rtl/>
        </w:rPr>
        <w:t xml:space="preserve">אלו </w:t>
      </w:r>
      <w:bookmarkStart w:id="25341" w:name="_ETM_Q71_261880"/>
      <w:bookmarkEnd w:id="25341"/>
      <w:r>
        <w:rPr>
          <w:rtl/>
        </w:rPr>
        <w:t xml:space="preserve">מתחילים </w:t>
      </w:r>
      <w:bookmarkStart w:id="25342" w:name="_ETM_Q71_262480"/>
      <w:bookmarkEnd w:id="25342"/>
      <w:r>
        <w:rPr>
          <w:rtl/>
        </w:rPr>
        <w:t xml:space="preserve">את </w:t>
      </w:r>
      <w:bookmarkStart w:id="25343" w:name="_ETM_Q71_262630"/>
      <w:bookmarkEnd w:id="25343"/>
      <w:r>
        <w:rPr>
          <w:rtl/>
        </w:rPr>
        <w:t xml:space="preserve">תהליך </w:t>
      </w:r>
      <w:bookmarkStart w:id="25344" w:name="_ETM_Q71_262959"/>
      <w:bookmarkEnd w:id="25344"/>
      <w:r>
        <w:rPr>
          <w:rtl/>
        </w:rPr>
        <w:t xml:space="preserve">הרחבת </w:t>
      </w:r>
      <w:bookmarkStart w:id="25345" w:name="_ETM_Q71_263380"/>
      <w:bookmarkEnd w:id="25345"/>
      <w:r>
        <w:rPr>
          <w:rFonts w:hint="cs"/>
          <w:rtl/>
        </w:rPr>
        <w:t>הסל</w:t>
      </w:r>
      <w:r>
        <w:rPr>
          <w:rtl/>
        </w:rPr>
        <w:t xml:space="preserve"> </w:t>
      </w:r>
      <w:bookmarkStart w:id="25346" w:name="_ETM_Q71_263650"/>
      <w:bookmarkEnd w:id="25346"/>
      <w:r>
        <w:rPr>
          <w:rtl/>
        </w:rPr>
        <w:t xml:space="preserve">לשנה </w:t>
      </w:r>
      <w:bookmarkStart w:id="25347" w:name="_ETM_Q71_264010"/>
      <w:bookmarkEnd w:id="25347"/>
      <w:r>
        <w:rPr>
          <w:rtl/>
        </w:rPr>
        <w:t xml:space="preserve">הבאה </w:t>
      </w:r>
      <w:bookmarkStart w:id="25348" w:name="_ETM_Q71_264610"/>
      <w:bookmarkEnd w:id="25348"/>
      <w:r>
        <w:rPr>
          <w:rtl/>
        </w:rPr>
        <w:t xml:space="preserve">כדי </w:t>
      </w:r>
      <w:bookmarkStart w:id="25349" w:name="_ETM_Q71_264790"/>
      <w:bookmarkEnd w:id="25349"/>
      <w:r>
        <w:rPr>
          <w:rtl/>
        </w:rPr>
        <w:t xml:space="preserve">להביא </w:t>
      </w:r>
      <w:bookmarkStart w:id="25350" w:name="_ETM_Q71_265060"/>
      <w:bookmarkEnd w:id="25350"/>
      <w:r>
        <w:rPr>
          <w:rtl/>
        </w:rPr>
        <w:t xml:space="preserve">עוד </w:t>
      </w:r>
      <w:bookmarkStart w:id="25351" w:name="_ETM_Q71_265270"/>
      <w:bookmarkEnd w:id="25351"/>
      <w:r>
        <w:rPr>
          <w:rtl/>
        </w:rPr>
        <w:t xml:space="preserve">בשורות </w:t>
      </w:r>
      <w:bookmarkStart w:id="25352" w:name="_ETM_Q71_265690"/>
      <w:bookmarkEnd w:id="25352"/>
      <w:r>
        <w:rPr>
          <w:rtl/>
        </w:rPr>
        <w:t xml:space="preserve">חשובות </w:t>
      </w:r>
      <w:bookmarkStart w:id="25353" w:name="_ETM_Q71_266600"/>
      <w:bookmarkEnd w:id="25353"/>
      <w:r>
        <w:rPr>
          <w:rtl/>
        </w:rPr>
        <w:t xml:space="preserve">לציבור </w:t>
      </w:r>
      <w:bookmarkStart w:id="25354" w:name="_ETM_Q71_267140"/>
      <w:bookmarkEnd w:id="25354"/>
      <w:r>
        <w:rPr>
          <w:rtl/>
        </w:rPr>
        <w:t>בישראל</w:t>
      </w:r>
      <w:r>
        <w:rPr>
          <w:rFonts w:hint="cs"/>
          <w:rtl/>
        </w:rPr>
        <w:t>.</w:t>
      </w:r>
    </w:p>
    <w:p w:rsidR="00DF381B" w:rsidRDefault="00DF381B" w:rsidP="000F6156">
      <w:pPr>
        <w:rPr>
          <w:rtl/>
        </w:rPr>
      </w:pPr>
    </w:p>
    <w:p w:rsidR="00DF381B" w:rsidRDefault="00DF381B" w:rsidP="00AC47BD">
      <w:pPr>
        <w:rPr>
          <w:rtl/>
        </w:rPr>
      </w:pPr>
      <w:bookmarkStart w:id="25355" w:name="_ETM_Q71_267000"/>
      <w:bookmarkStart w:id="25356" w:name="_ETM_Q71_268150"/>
      <w:bookmarkEnd w:id="25355"/>
      <w:bookmarkEnd w:id="25356"/>
      <w:r>
        <w:rPr>
          <w:rFonts w:hint="cs"/>
          <w:rtl/>
        </w:rPr>
        <w:t xml:space="preserve">התאמות </w:t>
      </w:r>
      <w:bookmarkStart w:id="25357" w:name="_ETM_Q71_268390"/>
      <w:bookmarkStart w:id="25358" w:name="_ETM_Q71_268569"/>
      <w:bookmarkEnd w:id="25357"/>
      <w:bookmarkEnd w:id="25358"/>
      <w:r>
        <w:rPr>
          <w:rtl/>
        </w:rPr>
        <w:t xml:space="preserve">לקדמה </w:t>
      </w:r>
      <w:bookmarkStart w:id="25359" w:name="_ETM_Q71_269020"/>
      <w:bookmarkEnd w:id="25359"/>
      <w:r>
        <w:rPr>
          <w:rtl/>
        </w:rPr>
        <w:t xml:space="preserve">ולהתפתחות </w:t>
      </w:r>
      <w:bookmarkStart w:id="25360" w:name="_ETM_Q71_269619"/>
      <w:bookmarkEnd w:id="25360"/>
      <w:r>
        <w:rPr>
          <w:rtl/>
        </w:rPr>
        <w:t xml:space="preserve">המחקר </w:t>
      </w:r>
      <w:bookmarkStart w:id="25361" w:name="_ETM_Q71_270040"/>
      <w:bookmarkEnd w:id="25361"/>
      <w:r>
        <w:rPr>
          <w:rtl/>
        </w:rPr>
        <w:t xml:space="preserve">והידע </w:t>
      </w:r>
      <w:bookmarkStart w:id="25362" w:name="_ETM_Q71_270520"/>
      <w:bookmarkEnd w:id="25362"/>
      <w:r>
        <w:rPr>
          <w:rtl/>
        </w:rPr>
        <w:t xml:space="preserve">המדעי </w:t>
      </w:r>
      <w:bookmarkStart w:id="25363" w:name="_ETM_Q71_270909"/>
      <w:bookmarkEnd w:id="25363"/>
      <w:r>
        <w:rPr>
          <w:rtl/>
        </w:rPr>
        <w:t xml:space="preserve">אנו </w:t>
      </w:r>
      <w:bookmarkStart w:id="25364" w:name="_ETM_Q71_271030"/>
      <w:bookmarkEnd w:id="25364"/>
      <w:r>
        <w:rPr>
          <w:rtl/>
        </w:rPr>
        <w:t xml:space="preserve">מבצעים </w:t>
      </w:r>
      <w:bookmarkStart w:id="25365" w:name="_ETM_Q71_271390"/>
      <w:bookmarkEnd w:id="25365"/>
      <w:r>
        <w:rPr>
          <w:rtl/>
        </w:rPr>
        <w:t xml:space="preserve">גם </w:t>
      </w:r>
      <w:bookmarkStart w:id="25366" w:name="_ETM_Q71_272080"/>
      <w:bookmarkEnd w:id="25366"/>
      <w:r>
        <w:rPr>
          <w:rtl/>
        </w:rPr>
        <w:t xml:space="preserve">באמצעות </w:t>
      </w:r>
      <w:bookmarkStart w:id="25367" w:name="_ETM_Q71_272619"/>
      <w:bookmarkEnd w:id="25367"/>
      <w:r>
        <w:rPr>
          <w:rtl/>
        </w:rPr>
        <w:t>חקיקה</w:t>
      </w:r>
      <w:r>
        <w:rPr>
          <w:rFonts w:hint="cs"/>
          <w:rtl/>
        </w:rPr>
        <w:t xml:space="preserve">. </w:t>
      </w:r>
      <w:bookmarkStart w:id="25368" w:name="_ETM_Q71_269000"/>
      <w:bookmarkStart w:id="25369" w:name="_ETM_Q71_274560"/>
      <w:bookmarkEnd w:id="25368"/>
      <w:bookmarkEnd w:id="25369"/>
      <w:r>
        <w:rPr>
          <w:rtl/>
        </w:rPr>
        <w:t xml:space="preserve">בשנת </w:t>
      </w:r>
      <w:bookmarkStart w:id="25370" w:name="_ETM_Q71_274890"/>
      <w:bookmarkEnd w:id="25370"/>
      <w:r>
        <w:rPr>
          <w:rtl/>
        </w:rPr>
        <w:t xml:space="preserve">1999 </w:t>
      </w:r>
      <w:bookmarkStart w:id="25371" w:name="_ETM_Q71_276390"/>
      <w:bookmarkEnd w:id="25371"/>
      <w:r>
        <w:rPr>
          <w:rtl/>
        </w:rPr>
        <w:t xml:space="preserve">נחקק </w:t>
      </w:r>
      <w:bookmarkStart w:id="25372" w:name="_ETM_Q71_276929"/>
      <w:bookmarkEnd w:id="25372"/>
      <w:r>
        <w:rPr>
          <w:rtl/>
        </w:rPr>
        <w:t xml:space="preserve">בישראל </w:t>
      </w:r>
      <w:bookmarkStart w:id="25373" w:name="_ETM_Q71_277439"/>
      <w:bookmarkEnd w:id="25373"/>
      <w:r>
        <w:rPr>
          <w:rtl/>
        </w:rPr>
        <w:t xml:space="preserve">חוק </w:t>
      </w:r>
      <w:bookmarkStart w:id="25374" w:name="_ETM_Q71_277950"/>
      <w:bookmarkEnd w:id="25374"/>
      <w:r>
        <w:rPr>
          <w:rtl/>
        </w:rPr>
        <w:t xml:space="preserve">איסור </w:t>
      </w:r>
      <w:bookmarkStart w:id="25375" w:name="_ETM_Q71_278700"/>
      <w:bookmarkEnd w:id="25375"/>
      <w:r>
        <w:rPr>
          <w:rtl/>
        </w:rPr>
        <w:t xml:space="preserve">התערבות </w:t>
      </w:r>
      <w:bookmarkStart w:id="25376" w:name="_ETM_Q71_279149"/>
      <w:bookmarkEnd w:id="25376"/>
      <w:r>
        <w:rPr>
          <w:rtl/>
        </w:rPr>
        <w:t xml:space="preserve">גנטית </w:t>
      </w:r>
      <w:bookmarkStart w:id="25377" w:name="_ETM_Q71_280450"/>
      <w:bookmarkEnd w:id="25377"/>
      <w:r>
        <w:rPr>
          <w:rFonts w:hint="cs"/>
          <w:rtl/>
        </w:rPr>
        <w:t>(</w:t>
      </w:r>
      <w:bookmarkStart w:id="25378" w:name="_ETM_Q71_280899"/>
      <w:bookmarkEnd w:id="25378"/>
      <w:r>
        <w:rPr>
          <w:rtl/>
        </w:rPr>
        <w:t xml:space="preserve">שיבוט </w:t>
      </w:r>
      <w:bookmarkStart w:id="25379" w:name="_ETM_Q71_281380"/>
      <w:bookmarkEnd w:id="25379"/>
      <w:r>
        <w:rPr>
          <w:rtl/>
        </w:rPr>
        <w:t xml:space="preserve">אדם </w:t>
      </w:r>
      <w:bookmarkStart w:id="25380" w:name="_ETM_Q71_282130"/>
      <w:bookmarkEnd w:id="25380"/>
      <w:r>
        <w:rPr>
          <w:rtl/>
        </w:rPr>
        <w:t xml:space="preserve">ושינוי </w:t>
      </w:r>
      <w:bookmarkStart w:id="25381" w:name="_ETM_Q71_282610"/>
      <w:bookmarkEnd w:id="25381"/>
      <w:r>
        <w:rPr>
          <w:rtl/>
        </w:rPr>
        <w:t xml:space="preserve">גנטי </w:t>
      </w:r>
      <w:bookmarkStart w:id="25382" w:name="_ETM_Q71_283000"/>
      <w:bookmarkEnd w:id="25382"/>
      <w:r>
        <w:rPr>
          <w:rtl/>
        </w:rPr>
        <w:t xml:space="preserve">בתאי </w:t>
      </w:r>
      <w:bookmarkStart w:id="25383" w:name="_ETM_Q71_283329"/>
      <w:bookmarkEnd w:id="25383"/>
      <w:r>
        <w:rPr>
          <w:rtl/>
        </w:rPr>
        <w:t>רבייה</w:t>
      </w:r>
      <w:r>
        <w:rPr>
          <w:rFonts w:hint="cs"/>
          <w:rtl/>
        </w:rPr>
        <w:t xml:space="preserve">), </w:t>
      </w:r>
      <w:bookmarkStart w:id="25384" w:name="_ETM_Q71_282000"/>
      <w:bookmarkEnd w:id="25384"/>
      <w:proofErr w:type="spellStart"/>
      <w:r>
        <w:rPr>
          <w:rFonts w:hint="cs"/>
          <w:rtl/>
        </w:rPr>
        <w:t>התשנ"ט</w:t>
      </w:r>
      <w:proofErr w:type="spellEnd"/>
      <w:r>
        <w:rPr>
          <w:rFonts w:hint="eastAsia"/>
          <w:rtl/>
        </w:rPr>
        <w:t>–</w:t>
      </w:r>
      <w:r>
        <w:rPr>
          <w:rFonts w:hint="cs"/>
          <w:rtl/>
        </w:rPr>
        <w:t>1999.</w:t>
      </w:r>
      <w:bookmarkStart w:id="25385" w:name="_ETM_Q71_284049"/>
      <w:bookmarkStart w:id="25386" w:name="_ETM_Q71_284740"/>
      <w:bookmarkStart w:id="25387" w:name="_ETM_Q71_286000"/>
      <w:bookmarkEnd w:id="25385"/>
      <w:bookmarkEnd w:id="25386"/>
      <w:bookmarkEnd w:id="25387"/>
      <w:r>
        <w:rPr>
          <w:rFonts w:hint="cs"/>
          <w:rtl/>
        </w:rPr>
        <w:t xml:space="preserve"> </w:t>
      </w:r>
      <w:r>
        <w:rPr>
          <w:rtl/>
        </w:rPr>
        <w:t xml:space="preserve">החוק </w:t>
      </w:r>
      <w:bookmarkStart w:id="25388" w:name="_ETM_Q71_286299"/>
      <w:bookmarkEnd w:id="25388"/>
      <w:r>
        <w:rPr>
          <w:rtl/>
        </w:rPr>
        <w:t xml:space="preserve">קובע </w:t>
      </w:r>
      <w:bookmarkStart w:id="25389" w:name="_ETM_Q71_286630"/>
      <w:bookmarkEnd w:id="25389"/>
      <w:r>
        <w:rPr>
          <w:rtl/>
        </w:rPr>
        <w:t xml:space="preserve">איסור </w:t>
      </w:r>
      <w:bookmarkStart w:id="25390" w:name="_ETM_Q71_286990"/>
      <w:bookmarkEnd w:id="25390"/>
      <w:r>
        <w:rPr>
          <w:rtl/>
        </w:rPr>
        <w:t xml:space="preserve">לתקופה </w:t>
      </w:r>
      <w:bookmarkStart w:id="25391" w:name="_ETM_Q71_287350"/>
      <w:bookmarkEnd w:id="25391"/>
      <w:r>
        <w:rPr>
          <w:rtl/>
        </w:rPr>
        <w:t xml:space="preserve">קצובה </w:t>
      </w:r>
      <w:bookmarkStart w:id="25392" w:name="_ETM_Q71_288240"/>
      <w:bookmarkEnd w:id="25392"/>
      <w:r>
        <w:rPr>
          <w:rtl/>
        </w:rPr>
        <w:t xml:space="preserve">על </w:t>
      </w:r>
      <w:bookmarkStart w:id="25393" w:name="_ETM_Q71_288420"/>
      <w:bookmarkEnd w:id="25393"/>
      <w:r>
        <w:rPr>
          <w:rtl/>
        </w:rPr>
        <w:t xml:space="preserve">יצירת </w:t>
      </w:r>
      <w:bookmarkStart w:id="25394" w:name="_ETM_Q71_288990"/>
      <w:bookmarkEnd w:id="25394"/>
      <w:r>
        <w:rPr>
          <w:rtl/>
        </w:rPr>
        <w:t xml:space="preserve">אדם </w:t>
      </w:r>
      <w:bookmarkStart w:id="25395" w:name="_ETM_Q71_289500"/>
      <w:bookmarkEnd w:id="25395"/>
      <w:r>
        <w:rPr>
          <w:rtl/>
        </w:rPr>
        <w:t xml:space="preserve">בדרך </w:t>
      </w:r>
      <w:bookmarkStart w:id="25396" w:name="_ETM_Q71_289950"/>
      <w:bookmarkEnd w:id="25396"/>
      <w:r>
        <w:rPr>
          <w:rtl/>
        </w:rPr>
        <w:t xml:space="preserve">של </w:t>
      </w:r>
      <w:bookmarkStart w:id="25397" w:name="_ETM_Q71_290130"/>
      <w:bookmarkEnd w:id="25397"/>
      <w:r>
        <w:rPr>
          <w:rtl/>
        </w:rPr>
        <w:t>שי</w:t>
      </w:r>
      <w:r>
        <w:rPr>
          <w:rFonts w:hint="cs"/>
          <w:rtl/>
        </w:rPr>
        <w:t xml:space="preserve">בוט </w:t>
      </w:r>
      <w:bookmarkStart w:id="25398" w:name="_ETM_Q71_291009"/>
      <w:bookmarkEnd w:id="25398"/>
      <w:r>
        <w:rPr>
          <w:rtl/>
        </w:rPr>
        <w:t xml:space="preserve">ועל </w:t>
      </w:r>
      <w:bookmarkStart w:id="25399" w:name="_ETM_Q71_291249"/>
      <w:bookmarkEnd w:id="25399"/>
      <w:r>
        <w:rPr>
          <w:rtl/>
        </w:rPr>
        <w:t xml:space="preserve">יצירת </w:t>
      </w:r>
      <w:bookmarkStart w:id="25400" w:name="_ETM_Q71_291669"/>
      <w:bookmarkEnd w:id="25400"/>
      <w:r>
        <w:rPr>
          <w:rtl/>
        </w:rPr>
        <w:t xml:space="preserve">אדם </w:t>
      </w:r>
      <w:bookmarkStart w:id="25401" w:name="_ETM_Q71_291909"/>
      <w:bookmarkEnd w:id="25401"/>
      <w:r>
        <w:rPr>
          <w:rtl/>
        </w:rPr>
        <w:t xml:space="preserve">בדרך </w:t>
      </w:r>
      <w:bookmarkStart w:id="25402" w:name="_ETM_Q71_292209"/>
      <w:bookmarkEnd w:id="25402"/>
      <w:r>
        <w:rPr>
          <w:rtl/>
        </w:rPr>
        <w:t xml:space="preserve">של </w:t>
      </w:r>
      <w:bookmarkStart w:id="25403" w:name="_ETM_Q71_292359"/>
      <w:bookmarkEnd w:id="25403"/>
      <w:r>
        <w:rPr>
          <w:rtl/>
        </w:rPr>
        <w:t xml:space="preserve">הנדסה </w:t>
      </w:r>
      <w:bookmarkStart w:id="25404" w:name="_ETM_Q71_292719"/>
      <w:bookmarkEnd w:id="25404"/>
      <w:r>
        <w:rPr>
          <w:rtl/>
        </w:rPr>
        <w:t xml:space="preserve">גנטית </w:t>
      </w:r>
      <w:bookmarkStart w:id="25405" w:name="_ETM_Q71_293499"/>
      <w:bookmarkEnd w:id="25405"/>
      <w:r>
        <w:rPr>
          <w:rtl/>
        </w:rPr>
        <w:t>ע</w:t>
      </w:r>
      <w:r>
        <w:rPr>
          <w:rFonts w:hint="cs"/>
          <w:rtl/>
        </w:rPr>
        <w:t xml:space="preserve">ל </w:t>
      </w:r>
      <w:r>
        <w:rPr>
          <w:rtl/>
        </w:rPr>
        <w:t>י</w:t>
      </w:r>
      <w:r>
        <w:rPr>
          <w:rFonts w:hint="cs"/>
          <w:rtl/>
        </w:rPr>
        <w:t>די</w:t>
      </w:r>
      <w:r>
        <w:rPr>
          <w:rtl/>
        </w:rPr>
        <w:t xml:space="preserve"> </w:t>
      </w:r>
      <w:bookmarkStart w:id="25406" w:name="_ETM_Q71_294429"/>
      <w:bookmarkEnd w:id="25406"/>
      <w:r>
        <w:rPr>
          <w:rtl/>
        </w:rPr>
        <w:t xml:space="preserve">שימוש </w:t>
      </w:r>
      <w:bookmarkStart w:id="25407" w:name="_ETM_Q71_294819"/>
      <w:bookmarkEnd w:id="25407"/>
      <w:r>
        <w:rPr>
          <w:rtl/>
        </w:rPr>
        <w:t xml:space="preserve">בתאי </w:t>
      </w:r>
      <w:bookmarkStart w:id="25408" w:name="_ETM_Q71_295119"/>
      <w:bookmarkEnd w:id="25408"/>
      <w:r>
        <w:rPr>
          <w:rtl/>
        </w:rPr>
        <w:t xml:space="preserve">רבייה </w:t>
      </w:r>
      <w:bookmarkStart w:id="25409" w:name="_ETM_Q71_295959"/>
      <w:bookmarkEnd w:id="25409"/>
      <w:r>
        <w:rPr>
          <w:rtl/>
        </w:rPr>
        <w:t xml:space="preserve">שעברו </w:t>
      </w:r>
      <w:bookmarkStart w:id="25410" w:name="_ETM_Q71_296469"/>
      <w:bookmarkEnd w:id="25410"/>
      <w:r>
        <w:rPr>
          <w:rtl/>
        </w:rPr>
        <w:t xml:space="preserve">שינוי </w:t>
      </w:r>
      <w:bookmarkStart w:id="25411" w:name="_ETM_Q71_296770"/>
      <w:bookmarkEnd w:id="25411"/>
      <w:r>
        <w:rPr>
          <w:rtl/>
        </w:rPr>
        <w:t xml:space="preserve">גנטי </w:t>
      </w:r>
      <w:bookmarkStart w:id="25412" w:name="_ETM_Q71_297700"/>
      <w:bookmarkEnd w:id="25412"/>
      <w:r>
        <w:rPr>
          <w:rtl/>
        </w:rPr>
        <w:t xml:space="preserve">מכוון </w:t>
      </w:r>
      <w:bookmarkStart w:id="25413" w:name="_ETM_Q71_298209"/>
      <w:bookmarkEnd w:id="25413"/>
      <w:r>
        <w:rPr>
          <w:rtl/>
        </w:rPr>
        <w:t>קבוע</w:t>
      </w:r>
      <w:r>
        <w:rPr>
          <w:rFonts w:hint="cs"/>
          <w:rtl/>
        </w:rPr>
        <w:t>.</w:t>
      </w:r>
      <w:bookmarkStart w:id="25414" w:name="_ETM_Q71_297000"/>
      <w:bookmarkStart w:id="25415" w:name="_ETM_Q71_299759"/>
      <w:bookmarkEnd w:id="25414"/>
      <w:bookmarkEnd w:id="25415"/>
      <w:r w:rsidR="00AC47BD">
        <w:rPr>
          <w:rFonts w:hint="cs"/>
          <w:rtl/>
        </w:rPr>
        <w:t xml:space="preserve"> </w:t>
      </w:r>
      <w:r>
        <w:rPr>
          <w:rtl/>
        </w:rPr>
        <w:t xml:space="preserve">לצד </w:t>
      </w:r>
      <w:bookmarkStart w:id="25416" w:name="_ETM_Q71_300119"/>
      <w:bookmarkEnd w:id="25416"/>
      <w:r>
        <w:rPr>
          <w:rtl/>
        </w:rPr>
        <w:t>החש</w:t>
      </w:r>
      <w:r>
        <w:rPr>
          <w:rFonts w:hint="cs"/>
          <w:rtl/>
        </w:rPr>
        <w:t>ש</w:t>
      </w:r>
      <w:r>
        <w:rPr>
          <w:rtl/>
        </w:rPr>
        <w:t xml:space="preserve"> </w:t>
      </w:r>
      <w:bookmarkStart w:id="25417" w:name="_ETM_Q71_300569"/>
      <w:bookmarkEnd w:id="25417"/>
      <w:r>
        <w:rPr>
          <w:rFonts w:hint="cs"/>
          <w:rtl/>
        </w:rPr>
        <w:t xml:space="preserve">משיבוט, </w:t>
      </w:r>
      <w:bookmarkStart w:id="25418" w:name="_ETM_Q71_300990"/>
      <w:bookmarkEnd w:id="25418"/>
      <w:r>
        <w:rPr>
          <w:rtl/>
        </w:rPr>
        <w:t>ישנ</w:t>
      </w:r>
      <w:r>
        <w:rPr>
          <w:rFonts w:hint="cs"/>
          <w:rtl/>
        </w:rPr>
        <w:t>ן</w:t>
      </w:r>
      <w:r>
        <w:rPr>
          <w:rtl/>
        </w:rPr>
        <w:t xml:space="preserve"> </w:t>
      </w:r>
      <w:bookmarkStart w:id="25419" w:name="_ETM_Q71_301289"/>
      <w:bookmarkEnd w:id="25419"/>
      <w:r>
        <w:rPr>
          <w:rtl/>
        </w:rPr>
        <w:t xml:space="preserve">גם </w:t>
      </w:r>
      <w:bookmarkStart w:id="25420" w:name="_ETM_Q71_301469"/>
      <w:bookmarkEnd w:id="25420"/>
      <w:r>
        <w:rPr>
          <w:rtl/>
        </w:rPr>
        <w:t xml:space="preserve">תועלות </w:t>
      </w:r>
      <w:bookmarkStart w:id="25421" w:name="_ETM_Q71_301859"/>
      <w:bookmarkEnd w:id="25421"/>
      <w:r>
        <w:rPr>
          <w:rtl/>
        </w:rPr>
        <w:t xml:space="preserve">רפואיות </w:t>
      </w:r>
      <w:bookmarkStart w:id="25422" w:name="_ETM_Q71_302340"/>
      <w:bookmarkEnd w:id="25422"/>
      <w:r>
        <w:rPr>
          <w:rtl/>
        </w:rPr>
        <w:t xml:space="preserve">אפשריות </w:t>
      </w:r>
      <w:bookmarkStart w:id="25423" w:name="_ETM_Q71_302819"/>
      <w:bookmarkEnd w:id="25423"/>
      <w:r>
        <w:rPr>
          <w:rtl/>
        </w:rPr>
        <w:t>בטכנולוגיה</w:t>
      </w:r>
      <w:r>
        <w:rPr>
          <w:rFonts w:hint="cs"/>
          <w:rtl/>
        </w:rPr>
        <w:t>,</w:t>
      </w:r>
      <w:r>
        <w:rPr>
          <w:rtl/>
        </w:rPr>
        <w:t xml:space="preserve"> </w:t>
      </w:r>
      <w:bookmarkStart w:id="25424" w:name="_ETM_Q71_304020"/>
      <w:bookmarkEnd w:id="25424"/>
      <w:r>
        <w:rPr>
          <w:rtl/>
        </w:rPr>
        <w:t xml:space="preserve">ולכן </w:t>
      </w:r>
      <w:bookmarkStart w:id="25425" w:name="_ETM_Q71_304499"/>
      <w:bookmarkEnd w:id="25425"/>
      <w:r>
        <w:rPr>
          <w:rtl/>
        </w:rPr>
        <w:t xml:space="preserve">החוק </w:t>
      </w:r>
      <w:bookmarkStart w:id="25426" w:name="_ETM_Q71_304979"/>
      <w:bookmarkEnd w:id="25426"/>
      <w:r>
        <w:rPr>
          <w:rtl/>
        </w:rPr>
        <w:t xml:space="preserve">נתן </w:t>
      </w:r>
      <w:bookmarkStart w:id="25427" w:name="_ETM_Q71_305759"/>
      <w:bookmarkEnd w:id="25427"/>
      <w:r>
        <w:rPr>
          <w:rtl/>
        </w:rPr>
        <w:t xml:space="preserve">גם </w:t>
      </w:r>
      <w:bookmarkStart w:id="25428" w:name="_ETM_Q71_306060"/>
      <w:bookmarkEnd w:id="25428"/>
      <w:r>
        <w:rPr>
          <w:rtl/>
        </w:rPr>
        <w:t xml:space="preserve">אפשרות </w:t>
      </w:r>
      <w:bookmarkStart w:id="25429" w:name="_ETM_Q71_306420"/>
      <w:bookmarkEnd w:id="25429"/>
      <w:r>
        <w:rPr>
          <w:rtl/>
        </w:rPr>
        <w:t xml:space="preserve">לבצע </w:t>
      </w:r>
      <w:bookmarkStart w:id="25430" w:name="_ETM_Q71_306810"/>
      <w:bookmarkEnd w:id="25430"/>
      <w:r>
        <w:rPr>
          <w:rtl/>
        </w:rPr>
        <w:t xml:space="preserve">מחקר </w:t>
      </w:r>
      <w:bookmarkStart w:id="25431" w:name="_ETM_Q71_307170"/>
      <w:bookmarkEnd w:id="25431"/>
      <w:r>
        <w:rPr>
          <w:rtl/>
        </w:rPr>
        <w:t>בתחום</w:t>
      </w:r>
      <w:r>
        <w:rPr>
          <w:rFonts w:hint="cs"/>
          <w:rtl/>
        </w:rPr>
        <w:t>,</w:t>
      </w:r>
      <w:r>
        <w:rPr>
          <w:rtl/>
        </w:rPr>
        <w:t xml:space="preserve"> </w:t>
      </w:r>
      <w:bookmarkStart w:id="25432" w:name="_ETM_Q71_307930"/>
      <w:bookmarkEnd w:id="25432"/>
      <w:r>
        <w:rPr>
          <w:rtl/>
        </w:rPr>
        <w:t>והכ</w:t>
      </w:r>
      <w:r>
        <w:rPr>
          <w:rFonts w:hint="cs"/>
          <w:rtl/>
        </w:rPr>
        <w:t>ו</w:t>
      </w:r>
      <w:r>
        <w:rPr>
          <w:rtl/>
        </w:rPr>
        <w:t xml:space="preserve">ל </w:t>
      </w:r>
      <w:bookmarkStart w:id="25433" w:name="_ETM_Q71_308740"/>
      <w:bookmarkEnd w:id="25433"/>
      <w:r>
        <w:rPr>
          <w:rtl/>
        </w:rPr>
        <w:t xml:space="preserve">מבלי </w:t>
      </w:r>
      <w:bookmarkStart w:id="25434" w:name="_ETM_Q71_309070"/>
      <w:bookmarkEnd w:id="25434"/>
      <w:r>
        <w:rPr>
          <w:rtl/>
        </w:rPr>
        <w:t xml:space="preserve">לפגוע </w:t>
      </w:r>
      <w:bookmarkStart w:id="25435" w:name="_ETM_Q71_309400"/>
      <w:bookmarkEnd w:id="25435"/>
      <w:r>
        <w:rPr>
          <w:rtl/>
        </w:rPr>
        <w:t xml:space="preserve">בכבוד </w:t>
      </w:r>
      <w:bookmarkStart w:id="25436" w:name="_ETM_Q71_309760"/>
      <w:bookmarkEnd w:id="25436"/>
      <w:r>
        <w:rPr>
          <w:rtl/>
        </w:rPr>
        <w:t>האדם</w:t>
      </w:r>
      <w:r>
        <w:rPr>
          <w:rFonts w:hint="cs"/>
          <w:rtl/>
        </w:rPr>
        <w:t xml:space="preserve">. </w:t>
      </w:r>
      <w:bookmarkStart w:id="25437" w:name="_ETM_Q71_308000"/>
      <w:bookmarkStart w:id="25438" w:name="_ETM_Q71_310489"/>
      <w:bookmarkEnd w:id="25437"/>
      <w:bookmarkEnd w:id="25438"/>
      <w:r>
        <w:rPr>
          <w:rtl/>
        </w:rPr>
        <w:t xml:space="preserve">המנגנון </w:t>
      </w:r>
      <w:bookmarkStart w:id="25439" w:name="_ETM_Q71_311150"/>
      <w:bookmarkEnd w:id="25439"/>
      <w:r>
        <w:rPr>
          <w:rtl/>
        </w:rPr>
        <w:t xml:space="preserve">של </w:t>
      </w:r>
      <w:bookmarkStart w:id="25440" w:name="_ETM_Q71_311299"/>
      <w:bookmarkEnd w:id="25440"/>
      <w:r>
        <w:rPr>
          <w:rtl/>
        </w:rPr>
        <w:t xml:space="preserve">חוק </w:t>
      </w:r>
      <w:bookmarkStart w:id="25441" w:name="_ETM_Q71_311480"/>
      <w:bookmarkEnd w:id="25441"/>
      <w:r>
        <w:rPr>
          <w:rtl/>
        </w:rPr>
        <w:t xml:space="preserve">זה </w:t>
      </w:r>
      <w:bookmarkStart w:id="25442" w:name="_ETM_Q71_311629"/>
      <w:bookmarkEnd w:id="25442"/>
      <w:r>
        <w:rPr>
          <w:rtl/>
        </w:rPr>
        <w:t xml:space="preserve">הוא </w:t>
      </w:r>
      <w:bookmarkStart w:id="25443" w:name="_ETM_Q71_311719"/>
      <w:bookmarkEnd w:id="25443"/>
      <w:r>
        <w:rPr>
          <w:rtl/>
        </w:rPr>
        <w:t>ייחודי</w:t>
      </w:r>
      <w:r>
        <w:rPr>
          <w:rFonts w:hint="cs"/>
          <w:rtl/>
        </w:rPr>
        <w:t>.</w:t>
      </w:r>
      <w:r>
        <w:rPr>
          <w:rtl/>
        </w:rPr>
        <w:t xml:space="preserve"> </w:t>
      </w:r>
      <w:bookmarkStart w:id="25444" w:name="_ETM_Q71_312530"/>
      <w:bookmarkEnd w:id="25444"/>
      <w:r>
        <w:rPr>
          <w:rtl/>
        </w:rPr>
        <w:t xml:space="preserve">הוא </w:t>
      </w:r>
      <w:bookmarkStart w:id="25445" w:name="_ETM_Q71_312620"/>
      <w:bookmarkEnd w:id="25445"/>
      <w:r>
        <w:rPr>
          <w:rtl/>
        </w:rPr>
        <w:t xml:space="preserve">נקבע </w:t>
      </w:r>
      <w:bookmarkStart w:id="25446" w:name="_ETM_Q71_312950"/>
      <w:bookmarkEnd w:id="25446"/>
      <w:r>
        <w:rPr>
          <w:rtl/>
        </w:rPr>
        <w:t xml:space="preserve">כחוק </w:t>
      </w:r>
      <w:bookmarkStart w:id="25447" w:name="_ETM_Q71_313849"/>
      <w:bookmarkEnd w:id="25447"/>
      <w:r>
        <w:rPr>
          <w:rtl/>
        </w:rPr>
        <w:t xml:space="preserve">לתקופה </w:t>
      </w:r>
      <w:bookmarkStart w:id="25448" w:name="_ETM_Q71_314389"/>
      <w:bookmarkEnd w:id="25448"/>
      <w:r>
        <w:rPr>
          <w:rtl/>
        </w:rPr>
        <w:t>קצובה</w:t>
      </w:r>
      <w:r>
        <w:rPr>
          <w:rFonts w:hint="cs"/>
          <w:rtl/>
        </w:rPr>
        <w:t>,</w:t>
      </w:r>
      <w:r>
        <w:rPr>
          <w:rtl/>
        </w:rPr>
        <w:t xml:space="preserve"> </w:t>
      </w:r>
      <w:bookmarkStart w:id="25449" w:name="_ETM_Q71_315260"/>
      <w:bookmarkEnd w:id="25449"/>
      <w:r>
        <w:rPr>
          <w:rFonts w:hint="cs"/>
          <w:rtl/>
        </w:rPr>
        <w:t>ו</w:t>
      </w:r>
      <w:r>
        <w:rPr>
          <w:rtl/>
        </w:rPr>
        <w:t xml:space="preserve">הוא </w:t>
      </w:r>
      <w:bookmarkStart w:id="25450" w:name="_ETM_Q71_315349"/>
      <w:bookmarkEnd w:id="25450"/>
      <w:r>
        <w:rPr>
          <w:rtl/>
        </w:rPr>
        <w:t xml:space="preserve">מחייב </w:t>
      </w:r>
      <w:bookmarkStart w:id="25451" w:name="_ETM_Q71_315769"/>
      <w:bookmarkEnd w:id="25451"/>
      <w:r>
        <w:rPr>
          <w:rtl/>
        </w:rPr>
        <w:t xml:space="preserve">את </w:t>
      </w:r>
      <w:bookmarkStart w:id="25452" w:name="_ETM_Q71_315889"/>
      <w:bookmarkEnd w:id="25452"/>
      <w:r>
        <w:rPr>
          <w:rtl/>
        </w:rPr>
        <w:t xml:space="preserve">הממשלה </w:t>
      </w:r>
      <w:bookmarkStart w:id="25453" w:name="_ETM_Q71_316340"/>
      <w:bookmarkStart w:id="25454" w:name="_ETM_Q71_316819"/>
      <w:bookmarkEnd w:id="25453"/>
      <w:bookmarkEnd w:id="25454"/>
      <w:r>
        <w:rPr>
          <w:rtl/>
        </w:rPr>
        <w:t xml:space="preserve">והכנסת </w:t>
      </w:r>
      <w:bookmarkStart w:id="25455" w:name="_ETM_Q71_317389"/>
      <w:bookmarkEnd w:id="25455"/>
      <w:r>
        <w:rPr>
          <w:rtl/>
        </w:rPr>
        <w:t xml:space="preserve">לבחון </w:t>
      </w:r>
      <w:bookmarkStart w:id="25456" w:name="_ETM_Q71_317659"/>
      <w:bookmarkEnd w:id="25456"/>
      <w:r>
        <w:rPr>
          <w:rtl/>
        </w:rPr>
        <w:t>מחדש</w:t>
      </w:r>
      <w:r>
        <w:rPr>
          <w:rFonts w:hint="cs"/>
          <w:rtl/>
        </w:rPr>
        <w:t>,</w:t>
      </w:r>
      <w:r>
        <w:rPr>
          <w:rtl/>
        </w:rPr>
        <w:t xml:space="preserve"> </w:t>
      </w:r>
      <w:bookmarkStart w:id="25457" w:name="_ETM_Q71_318079"/>
      <w:bookmarkEnd w:id="25457"/>
      <w:r>
        <w:rPr>
          <w:rtl/>
        </w:rPr>
        <w:t xml:space="preserve">מדי </w:t>
      </w:r>
      <w:bookmarkStart w:id="25458" w:name="_ETM_Q71_318319"/>
      <w:bookmarkEnd w:id="25458"/>
      <w:r>
        <w:rPr>
          <w:rtl/>
        </w:rPr>
        <w:t>תקופה</w:t>
      </w:r>
      <w:r>
        <w:rPr>
          <w:rFonts w:hint="cs"/>
          <w:rtl/>
        </w:rPr>
        <w:t>,</w:t>
      </w:r>
      <w:r>
        <w:rPr>
          <w:rtl/>
        </w:rPr>
        <w:t xml:space="preserve"> </w:t>
      </w:r>
      <w:bookmarkStart w:id="25459" w:name="_ETM_Q71_319310"/>
      <w:bookmarkEnd w:id="25459"/>
      <w:r>
        <w:rPr>
          <w:rtl/>
        </w:rPr>
        <w:t xml:space="preserve">את </w:t>
      </w:r>
      <w:bookmarkStart w:id="25460" w:name="_ETM_Q71_319489"/>
      <w:bookmarkEnd w:id="25460"/>
      <w:r>
        <w:rPr>
          <w:rtl/>
        </w:rPr>
        <w:t xml:space="preserve">נחיצות </w:t>
      </w:r>
      <w:bookmarkStart w:id="25461" w:name="_ETM_Q71_320060"/>
      <w:bookmarkEnd w:id="25461"/>
      <w:r>
        <w:rPr>
          <w:rtl/>
        </w:rPr>
        <w:t xml:space="preserve">קיומו </w:t>
      </w:r>
      <w:bookmarkStart w:id="25462" w:name="_ETM_Q71_320359"/>
      <w:bookmarkEnd w:id="25462"/>
      <w:r>
        <w:rPr>
          <w:rtl/>
        </w:rPr>
        <w:t xml:space="preserve">של </w:t>
      </w:r>
      <w:bookmarkStart w:id="25463" w:name="_ETM_Q71_320510"/>
      <w:bookmarkEnd w:id="25463"/>
      <w:r>
        <w:rPr>
          <w:rtl/>
        </w:rPr>
        <w:t xml:space="preserve">החוק </w:t>
      </w:r>
      <w:bookmarkStart w:id="25464" w:name="_ETM_Q71_320810"/>
      <w:bookmarkEnd w:id="25464"/>
      <w:r>
        <w:rPr>
          <w:rtl/>
        </w:rPr>
        <w:t xml:space="preserve">ואת </w:t>
      </w:r>
      <w:bookmarkStart w:id="25465" w:name="_ETM_Q71_320989"/>
      <w:bookmarkEnd w:id="25465"/>
      <w:r>
        <w:rPr>
          <w:rtl/>
        </w:rPr>
        <w:t xml:space="preserve">הצורך </w:t>
      </w:r>
      <w:bookmarkStart w:id="25466" w:name="_ETM_Q71_321650"/>
      <w:bookmarkEnd w:id="25466"/>
      <w:r>
        <w:rPr>
          <w:rtl/>
        </w:rPr>
        <w:t>בשינוי</w:t>
      </w:r>
      <w:r>
        <w:rPr>
          <w:rFonts w:hint="cs"/>
          <w:rtl/>
        </w:rPr>
        <w:t xml:space="preserve">ו או בתיקונו </w:t>
      </w:r>
      <w:r>
        <w:rPr>
          <w:rFonts w:hint="eastAsia"/>
          <w:rtl/>
        </w:rPr>
        <w:t>–</w:t>
      </w:r>
      <w:r>
        <w:rPr>
          <w:rFonts w:hint="cs"/>
          <w:rtl/>
        </w:rPr>
        <w:t xml:space="preserve"> </w:t>
      </w:r>
      <w:bookmarkStart w:id="25467" w:name="_ETM_Q71_322219"/>
      <w:bookmarkStart w:id="25468" w:name="_ETM_Q71_322549"/>
      <w:bookmarkStart w:id="25469" w:name="_ETM_Q71_322730"/>
      <w:bookmarkStart w:id="25470" w:name="_ETM_Q71_323940"/>
      <w:bookmarkEnd w:id="25467"/>
      <w:bookmarkEnd w:id="25468"/>
      <w:bookmarkEnd w:id="25469"/>
      <w:bookmarkEnd w:id="25470"/>
      <w:r>
        <w:rPr>
          <w:rtl/>
        </w:rPr>
        <w:t>זאת</w:t>
      </w:r>
      <w:r w:rsidR="00AC47BD">
        <w:rPr>
          <w:rFonts w:hint="cs"/>
          <w:rtl/>
        </w:rPr>
        <w:t>,</w:t>
      </w:r>
      <w:r>
        <w:rPr>
          <w:rtl/>
        </w:rPr>
        <w:t xml:space="preserve"> </w:t>
      </w:r>
      <w:bookmarkStart w:id="25471" w:name="_ETM_Q71_324210"/>
      <w:bookmarkEnd w:id="25471"/>
      <w:r>
        <w:rPr>
          <w:rtl/>
        </w:rPr>
        <w:t xml:space="preserve">כדי </w:t>
      </w:r>
      <w:bookmarkStart w:id="25472" w:name="_ETM_Q71_324419"/>
      <w:bookmarkEnd w:id="25472"/>
      <w:r>
        <w:rPr>
          <w:rtl/>
        </w:rPr>
        <w:t xml:space="preserve">להבטיח </w:t>
      </w:r>
      <w:bookmarkStart w:id="25473" w:name="_ETM_Q71_324810"/>
      <w:bookmarkEnd w:id="25473"/>
      <w:r>
        <w:rPr>
          <w:rtl/>
        </w:rPr>
        <w:t xml:space="preserve">שבצד </w:t>
      </w:r>
      <w:bookmarkStart w:id="25474" w:name="_ETM_Q71_325230"/>
      <w:bookmarkEnd w:id="25474"/>
      <w:r>
        <w:rPr>
          <w:rFonts w:hint="cs"/>
          <w:rtl/>
        </w:rPr>
        <w:t>ה</w:t>
      </w:r>
      <w:r>
        <w:rPr>
          <w:rtl/>
        </w:rPr>
        <w:t xml:space="preserve">איסור </w:t>
      </w:r>
      <w:bookmarkStart w:id="25475" w:name="_ETM_Q71_325530"/>
      <w:bookmarkEnd w:id="25475"/>
      <w:r>
        <w:rPr>
          <w:rtl/>
        </w:rPr>
        <w:t xml:space="preserve">הקבוע </w:t>
      </w:r>
      <w:bookmarkStart w:id="25476" w:name="_ETM_Q71_325980"/>
      <w:bookmarkEnd w:id="25476"/>
      <w:r>
        <w:rPr>
          <w:rtl/>
        </w:rPr>
        <w:t xml:space="preserve">בו </w:t>
      </w:r>
      <w:bookmarkStart w:id="25477" w:name="_ETM_Q71_326130"/>
      <w:bookmarkEnd w:id="25477"/>
      <w:r>
        <w:rPr>
          <w:rtl/>
        </w:rPr>
        <w:t xml:space="preserve">על </w:t>
      </w:r>
      <w:bookmarkStart w:id="25478" w:name="_ETM_Q71_326250"/>
      <w:bookmarkEnd w:id="25478"/>
      <w:r>
        <w:rPr>
          <w:rtl/>
        </w:rPr>
        <w:t>שי</w:t>
      </w:r>
      <w:r>
        <w:rPr>
          <w:rFonts w:hint="cs"/>
          <w:rtl/>
        </w:rPr>
        <w:t>בוט</w:t>
      </w:r>
      <w:r>
        <w:rPr>
          <w:rtl/>
        </w:rPr>
        <w:t xml:space="preserve"> </w:t>
      </w:r>
      <w:bookmarkStart w:id="25479" w:name="_ETM_Q71_326669"/>
      <w:bookmarkEnd w:id="25479"/>
      <w:r>
        <w:rPr>
          <w:rtl/>
        </w:rPr>
        <w:t>אדם</w:t>
      </w:r>
      <w:r>
        <w:rPr>
          <w:rFonts w:hint="cs"/>
          <w:rtl/>
        </w:rPr>
        <w:t>,</w:t>
      </w:r>
      <w:r>
        <w:rPr>
          <w:rtl/>
        </w:rPr>
        <w:t xml:space="preserve"> </w:t>
      </w:r>
      <w:bookmarkStart w:id="25480" w:name="_ETM_Q71_327150"/>
      <w:bookmarkEnd w:id="25480"/>
      <w:r>
        <w:rPr>
          <w:rtl/>
        </w:rPr>
        <w:t xml:space="preserve">לא </w:t>
      </w:r>
      <w:bookmarkStart w:id="25481" w:name="_ETM_Q71_327389"/>
      <w:bookmarkEnd w:id="25481"/>
      <w:r>
        <w:rPr>
          <w:rtl/>
        </w:rPr>
        <w:t xml:space="preserve">תהיה </w:t>
      </w:r>
      <w:bookmarkStart w:id="25482" w:name="_ETM_Q71_327600"/>
      <w:bookmarkEnd w:id="25482"/>
      <w:r>
        <w:rPr>
          <w:rtl/>
        </w:rPr>
        <w:t xml:space="preserve">פגיעה </w:t>
      </w:r>
      <w:bookmarkStart w:id="25483" w:name="_ETM_Q71_327870"/>
      <w:bookmarkEnd w:id="25483"/>
      <w:r>
        <w:rPr>
          <w:rtl/>
        </w:rPr>
        <w:t xml:space="preserve">מתמשכת </w:t>
      </w:r>
      <w:bookmarkStart w:id="25484" w:name="_ETM_Q71_328440"/>
      <w:bookmarkEnd w:id="25484"/>
      <w:r>
        <w:rPr>
          <w:rtl/>
        </w:rPr>
        <w:t xml:space="preserve">בענף </w:t>
      </w:r>
      <w:bookmarkStart w:id="25485" w:name="_ETM_Q71_328770"/>
      <w:bookmarkEnd w:id="25485"/>
      <w:r>
        <w:rPr>
          <w:rFonts w:hint="cs"/>
          <w:rtl/>
        </w:rPr>
        <w:t>ה</w:t>
      </w:r>
      <w:r>
        <w:rPr>
          <w:rtl/>
        </w:rPr>
        <w:t xml:space="preserve">מחקר </w:t>
      </w:r>
      <w:bookmarkStart w:id="25486" w:name="_ETM_Q71_329310"/>
      <w:bookmarkEnd w:id="25486"/>
      <w:r>
        <w:rPr>
          <w:rFonts w:hint="cs"/>
          <w:rtl/>
        </w:rPr>
        <w:t>ה</w:t>
      </w:r>
      <w:r>
        <w:rPr>
          <w:rtl/>
        </w:rPr>
        <w:t xml:space="preserve">חשוב </w:t>
      </w:r>
      <w:bookmarkStart w:id="25487" w:name="_ETM_Q71_329669"/>
      <w:bookmarkEnd w:id="25487"/>
      <w:r>
        <w:rPr>
          <w:rtl/>
        </w:rPr>
        <w:t>ו</w:t>
      </w:r>
      <w:r>
        <w:rPr>
          <w:rFonts w:hint="cs"/>
          <w:rtl/>
        </w:rPr>
        <w:t>ה</w:t>
      </w:r>
      <w:r>
        <w:rPr>
          <w:rtl/>
        </w:rPr>
        <w:t xml:space="preserve">מתפתח </w:t>
      </w:r>
      <w:bookmarkStart w:id="25488" w:name="_ETM_Q71_330690"/>
      <w:bookmarkEnd w:id="25488"/>
      <w:r>
        <w:rPr>
          <w:rFonts w:hint="cs"/>
          <w:rtl/>
        </w:rPr>
        <w:t xml:space="preserve">של שיבוט </w:t>
      </w:r>
      <w:bookmarkStart w:id="25489" w:name="_ETM_Q71_331169"/>
      <w:bookmarkEnd w:id="25489"/>
      <w:r>
        <w:rPr>
          <w:rtl/>
        </w:rPr>
        <w:t xml:space="preserve">לצרכים </w:t>
      </w:r>
      <w:bookmarkStart w:id="25490" w:name="_ETM_Q71_332520"/>
      <w:bookmarkEnd w:id="25490"/>
      <w:r>
        <w:rPr>
          <w:rtl/>
        </w:rPr>
        <w:t>תרפ</w:t>
      </w:r>
      <w:r>
        <w:rPr>
          <w:rFonts w:hint="cs"/>
          <w:rtl/>
        </w:rPr>
        <w:t>ו</w:t>
      </w:r>
      <w:r>
        <w:rPr>
          <w:rtl/>
        </w:rPr>
        <w:t>י</w:t>
      </w:r>
      <w:r>
        <w:rPr>
          <w:rFonts w:hint="cs"/>
          <w:rtl/>
        </w:rPr>
        <w:t>טיים.</w:t>
      </w:r>
    </w:p>
    <w:p w:rsidR="00DF381B" w:rsidRDefault="00DF381B" w:rsidP="000F6156">
      <w:pPr>
        <w:rPr>
          <w:rtl/>
        </w:rPr>
      </w:pPr>
    </w:p>
    <w:p w:rsidR="00DF381B" w:rsidRDefault="00DF381B" w:rsidP="00B15250">
      <w:pPr>
        <w:rPr>
          <w:rtl/>
        </w:rPr>
      </w:pPr>
      <w:bookmarkStart w:id="25491" w:name="_ETM_Q71_332970"/>
      <w:bookmarkStart w:id="25492" w:name="_ETM_Q71_334260"/>
      <w:bookmarkEnd w:id="25491"/>
      <w:bookmarkEnd w:id="25492"/>
      <w:r>
        <w:rPr>
          <w:rtl/>
        </w:rPr>
        <w:t xml:space="preserve">במקור </w:t>
      </w:r>
      <w:bookmarkStart w:id="25493" w:name="_ETM_Q71_335069"/>
      <w:bookmarkEnd w:id="25493"/>
      <w:r>
        <w:rPr>
          <w:rtl/>
        </w:rPr>
        <w:t xml:space="preserve">נחקק </w:t>
      </w:r>
      <w:bookmarkStart w:id="25494" w:name="_ETM_Q71_335489"/>
      <w:bookmarkEnd w:id="25494"/>
      <w:r>
        <w:rPr>
          <w:rtl/>
        </w:rPr>
        <w:t>החוק</w:t>
      </w:r>
      <w:r>
        <w:rPr>
          <w:rFonts w:hint="cs"/>
          <w:rtl/>
        </w:rPr>
        <w:t xml:space="preserve"> לחמש</w:t>
      </w:r>
      <w:bookmarkStart w:id="25495" w:name="_ETM_Q71_335730"/>
      <w:bookmarkEnd w:id="25495"/>
      <w:r>
        <w:rPr>
          <w:rtl/>
        </w:rPr>
        <w:t xml:space="preserve"> </w:t>
      </w:r>
      <w:bookmarkStart w:id="25496" w:name="_ETM_Q71_336090"/>
      <w:bookmarkEnd w:id="25496"/>
      <w:r>
        <w:rPr>
          <w:rtl/>
        </w:rPr>
        <w:t>שנים</w:t>
      </w:r>
      <w:r>
        <w:rPr>
          <w:rFonts w:hint="cs"/>
          <w:rtl/>
        </w:rPr>
        <w:t>,</w:t>
      </w:r>
      <w:r>
        <w:rPr>
          <w:rtl/>
        </w:rPr>
        <w:t xml:space="preserve"> </w:t>
      </w:r>
      <w:bookmarkStart w:id="25497" w:name="_ETM_Q71_336510"/>
      <w:bookmarkEnd w:id="25497"/>
      <w:r>
        <w:rPr>
          <w:rtl/>
        </w:rPr>
        <w:t xml:space="preserve">ומאז </w:t>
      </w:r>
      <w:bookmarkStart w:id="25498" w:name="_ETM_Q71_337019"/>
      <w:bookmarkEnd w:id="25498"/>
      <w:r>
        <w:rPr>
          <w:rFonts w:hint="cs"/>
          <w:rtl/>
        </w:rPr>
        <w:t xml:space="preserve">הוארכה </w:t>
      </w:r>
      <w:bookmarkStart w:id="25499" w:name="_ETM_Q71_337319"/>
      <w:bookmarkEnd w:id="25499"/>
      <w:r>
        <w:rPr>
          <w:rtl/>
        </w:rPr>
        <w:t xml:space="preserve">תקופת </w:t>
      </w:r>
      <w:bookmarkStart w:id="25500" w:name="_ETM_Q71_337709"/>
      <w:bookmarkEnd w:id="25500"/>
      <w:r>
        <w:rPr>
          <w:rtl/>
        </w:rPr>
        <w:t xml:space="preserve">תוקפו </w:t>
      </w:r>
      <w:bookmarkStart w:id="25501" w:name="_ETM_Q71_337950"/>
      <w:bookmarkEnd w:id="25501"/>
      <w:r>
        <w:rPr>
          <w:rtl/>
        </w:rPr>
        <w:t xml:space="preserve">מדי </w:t>
      </w:r>
      <w:bookmarkStart w:id="25502" w:name="_ETM_Q71_338159"/>
      <w:bookmarkEnd w:id="25502"/>
      <w:r>
        <w:rPr>
          <w:rtl/>
        </w:rPr>
        <w:t xml:space="preserve">פעם </w:t>
      </w:r>
      <w:bookmarkStart w:id="25503" w:name="_ETM_Q71_338459"/>
      <w:bookmarkEnd w:id="25503"/>
      <w:r>
        <w:rPr>
          <w:rtl/>
        </w:rPr>
        <w:t xml:space="preserve">ואף </w:t>
      </w:r>
      <w:bookmarkStart w:id="25504" w:name="_ETM_Q71_338819"/>
      <w:bookmarkEnd w:id="25504"/>
      <w:r>
        <w:rPr>
          <w:rFonts w:hint="cs"/>
          <w:rtl/>
        </w:rPr>
        <w:t xml:space="preserve">נערכו בו </w:t>
      </w:r>
      <w:bookmarkStart w:id="25505" w:name="_ETM_Q71_339239"/>
      <w:bookmarkEnd w:id="25505"/>
      <w:r>
        <w:rPr>
          <w:rtl/>
        </w:rPr>
        <w:t>שינויים</w:t>
      </w:r>
      <w:r w:rsidR="00AC47BD">
        <w:rPr>
          <w:rFonts w:hint="cs"/>
          <w:rtl/>
        </w:rPr>
        <w:t>,</w:t>
      </w:r>
      <w:r>
        <w:rPr>
          <w:rtl/>
        </w:rPr>
        <w:t xml:space="preserve"> </w:t>
      </w:r>
      <w:bookmarkStart w:id="25506" w:name="_ETM_Q71_339889"/>
      <w:bookmarkEnd w:id="25506"/>
      <w:r>
        <w:rPr>
          <w:rtl/>
        </w:rPr>
        <w:t xml:space="preserve">בחלק </w:t>
      </w:r>
      <w:bookmarkStart w:id="25507" w:name="_ETM_Q71_340460"/>
      <w:bookmarkEnd w:id="25507"/>
      <w:r>
        <w:rPr>
          <w:rtl/>
        </w:rPr>
        <w:t>מהמקרים</w:t>
      </w:r>
      <w:r w:rsidR="00AC47BD">
        <w:rPr>
          <w:rFonts w:hint="cs"/>
          <w:rtl/>
        </w:rPr>
        <w:t>,</w:t>
      </w:r>
      <w:r>
        <w:rPr>
          <w:rtl/>
        </w:rPr>
        <w:t xml:space="preserve"> </w:t>
      </w:r>
      <w:bookmarkStart w:id="25508" w:name="_ETM_Q71_340940"/>
      <w:bookmarkEnd w:id="25508"/>
      <w:r>
        <w:rPr>
          <w:rtl/>
        </w:rPr>
        <w:t xml:space="preserve">כדי </w:t>
      </w:r>
      <w:bookmarkStart w:id="25509" w:name="_ETM_Q71_341120"/>
      <w:bookmarkEnd w:id="25509"/>
      <w:r>
        <w:rPr>
          <w:rtl/>
        </w:rPr>
        <w:t xml:space="preserve">להתאים </w:t>
      </w:r>
      <w:bookmarkStart w:id="25510" w:name="_ETM_Q71_342629"/>
      <w:bookmarkEnd w:id="25510"/>
      <w:r>
        <w:rPr>
          <w:rtl/>
        </w:rPr>
        <w:t xml:space="preserve">להתפתחויות </w:t>
      </w:r>
      <w:bookmarkStart w:id="25511" w:name="_ETM_Q71_343499"/>
      <w:bookmarkStart w:id="25512" w:name="_ETM_Q71_345430"/>
      <w:bookmarkStart w:id="25513" w:name="_ETM_Q71_346239"/>
      <w:bookmarkStart w:id="25514" w:name="_ETM_Q71_346750"/>
      <w:bookmarkEnd w:id="25511"/>
      <w:bookmarkEnd w:id="25512"/>
      <w:bookmarkEnd w:id="25513"/>
      <w:bookmarkEnd w:id="25514"/>
      <w:r>
        <w:rPr>
          <w:rtl/>
        </w:rPr>
        <w:t xml:space="preserve">הטכנולוגיות </w:t>
      </w:r>
      <w:bookmarkStart w:id="25515" w:name="_ETM_Q71_347560"/>
      <w:bookmarkEnd w:id="25515"/>
      <w:r>
        <w:rPr>
          <w:rtl/>
        </w:rPr>
        <w:t>והמדעיות</w:t>
      </w:r>
      <w:r>
        <w:rPr>
          <w:rFonts w:hint="cs"/>
          <w:rtl/>
        </w:rPr>
        <w:t>.</w:t>
      </w:r>
      <w:r>
        <w:rPr>
          <w:rtl/>
        </w:rPr>
        <w:t xml:space="preserve"> </w:t>
      </w:r>
      <w:bookmarkStart w:id="25516" w:name="_ETM_Q71_348760"/>
      <w:bookmarkEnd w:id="25516"/>
      <w:r>
        <w:rPr>
          <w:rtl/>
        </w:rPr>
        <w:t xml:space="preserve">ההארכה </w:t>
      </w:r>
      <w:bookmarkStart w:id="25517" w:name="_ETM_Q71_349180"/>
      <w:bookmarkEnd w:id="25517"/>
      <w:r>
        <w:rPr>
          <w:rtl/>
        </w:rPr>
        <w:t xml:space="preserve">האחרונה </w:t>
      </w:r>
      <w:bookmarkStart w:id="25518" w:name="_ETM_Q71_349510"/>
      <w:bookmarkEnd w:id="25518"/>
      <w:r>
        <w:rPr>
          <w:rtl/>
        </w:rPr>
        <w:t>הייתה</w:t>
      </w:r>
      <w:r>
        <w:rPr>
          <w:rFonts w:hint="cs"/>
          <w:rtl/>
        </w:rPr>
        <w:t xml:space="preserve"> לארבע </w:t>
      </w:r>
      <w:bookmarkStart w:id="25519" w:name="_ETM_Q71_349719"/>
      <w:bookmarkStart w:id="25520" w:name="_ETM_Q71_350019"/>
      <w:bookmarkEnd w:id="25519"/>
      <w:bookmarkEnd w:id="25520"/>
      <w:r>
        <w:rPr>
          <w:rtl/>
        </w:rPr>
        <w:t>שנים</w:t>
      </w:r>
      <w:r>
        <w:rPr>
          <w:rFonts w:hint="cs"/>
          <w:rtl/>
        </w:rPr>
        <w:t>,</w:t>
      </w:r>
      <w:r>
        <w:rPr>
          <w:rtl/>
        </w:rPr>
        <w:t xml:space="preserve"> </w:t>
      </w:r>
      <w:bookmarkStart w:id="25521" w:name="_ETM_Q71_350409"/>
      <w:bookmarkEnd w:id="25521"/>
      <w:r>
        <w:rPr>
          <w:rtl/>
        </w:rPr>
        <w:t>בשנת</w:t>
      </w:r>
      <w:r>
        <w:rPr>
          <w:rFonts w:hint="cs"/>
          <w:rtl/>
        </w:rPr>
        <w:t xml:space="preserve"> 2020,</w:t>
      </w:r>
      <w:bookmarkStart w:id="25522" w:name="_ETM_Q71_350799"/>
      <w:bookmarkStart w:id="25523" w:name="_ETM_Q71_351310"/>
      <w:bookmarkEnd w:id="25522"/>
      <w:bookmarkEnd w:id="25523"/>
      <w:r>
        <w:rPr>
          <w:rtl/>
        </w:rPr>
        <w:t xml:space="preserve"> </w:t>
      </w:r>
      <w:bookmarkStart w:id="25524" w:name="_ETM_Q71_351609"/>
      <w:bookmarkEnd w:id="25524"/>
      <w:r>
        <w:rPr>
          <w:rtl/>
        </w:rPr>
        <w:t>ו</w:t>
      </w:r>
      <w:r>
        <w:rPr>
          <w:rFonts w:hint="cs"/>
          <w:rtl/>
        </w:rPr>
        <w:t xml:space="preserve">כיום החוק </w:t>
      </w:r>
      <w:bookmarkStart w:id="25525" w:name="_ETM_Q71_351969"/>
      <w:bookmarkStart w:id="25526" w:name="_ETM_Q71_352180"/>
      <w:bookmarkEnd w:id="25525"/>
      <w:bookmarkEnd w:id="25526"/>
      <w:r>
        <w:rPr>
          <w:rtl/>
        </w:rPr>
        <w:t xml:space="preserve">בתוקף </w:t>
      </w:r>
      <w:bookmarkStart w:id="25527" w:name="_ETM_Q71_352689"/>
      <w:bookmarkEnd w:id="25527"/>
      <w:r>
        <w:rPr>
          <w:rtl/>
        </w:rPr>
        <w:t xml:space="preserve">עד </w:t>
      </w:r>
      <w:bookmarkStart w:id="25528" w:name="_ETM_Q71_352900"/>
      <w:bookmarkEnd w:id="25528"/>
      <w:r>
        <w:rPr>
          <w:rFonts w:hint="cs"/>
          <w:rtl/>
        </w:rPr>
        <w:t xml:space="preserve">כ"א באייר התשפ"ד, 29 במאי 2024 </w:t>
      </w:r>
      <w:r>
        <w:rPr>
          <w:rFonts w:hint="eastAsia"/>
          <w:rtl/>
        </w:rPr>
        <w:t>–</w:t>
      </w:r>
      <w:r w:rsidR="00B15250">
        <w:rPr>
          <w:rFonts w:hint="cs"/>
          <w:rtl/>
        </w:rPr>
        <w:t xml:space="preserve"> </w:t>
      </w:r>
      <w:bookmarkStart w:id="25529" w:name="_ETM_Q71_356639"/>
      <w:bookmarkEnd w:id="25529"/>
      <w:r>
        <w:rPr>
          <w:rtl/>
        </w:rPr>
        <w:t xml:space="preserve">מועד </w:t>
      </w:r>
      <w:bookmarkStart w:id="25530" w:name="_ETM_Q71_357389"/>
      <w:bookmarkEnd w:id="25530"/>
      <w:r>
        <w:rPr>
          <w:rtl/>
        </w:rPr>
        <w:t>ש</w:t>
      </w:r>
      <w:bookmarkStart w:id="25531" w:name="_ETM_Q71_357570"/>
      <w:bookmarkEnd w:id="25531"/>
      <w:r>
        <w:rPr>
          <w:rtl/>
        </w:rPr>
        <w:t xml:space="preserve">הולך </w:t>
      </w:r>
      <w:bookmarkStart w:id="25532" w:name="_ETM_Q71_357750"/>
      <w:bookmarkEnd w:id="25532"/>
      <w:r>
        <w:rPr>
          <w:rtl/>
        </w:rPr>
        <w:t>ומתקרב</w:t>
      </w:r>
      <w:r>
        <w:rPr>
          <w:rFonts w:hint="cs"/>
          <w:rtl/>
        </w:rPr>
        <w:t>.</w:t>
      </w:r>
    </w:p>
    <w:p w:rsidR="00DF381B" w:rsidRDefault="00DF381B" w:rsidP="000F6156">
      <w:pPr>
        <w:rPr>
          <w:rtl/>
        </w:rPr>
      </w:pPr>
    </w:p>
    <w:p w:rsidR="00DF381B" w:rsidRDefault="00DF381B" w:rsidP="000F6156">
      <w:pPr>
        <w:rPr>
          <w:rtl/>
        </w:rPr>
      </w:pPr>
      <w:bookmarkStart w:id="25533" w:name="_ETM_Q71_355000"/>
      <w:bookmarkStart w:id="25534" w:name="_ETM_Q71_358530"/>
      <w:bookmarkEnd w:id="25533"/>
      <w:bookmarkEnd w:id="25534"/>
      <w:r>
        <w:rPr>
          <w:rtl/>
        </w:rPr>
        <w:t xml:space="preserve">לפי </w:t>
      </w:r>
      <w:bookmarkStart w:id="25535" w:name="_ETM_Q71_358830"/>
      <w:bookmarkEnd w:id="25535"/>
      <w:r>
        <w:rPr>
          <w:rtl/>
        </w:rPr>
        <w:t>החוק</w:t>
      </w:r>
      <w:r>
        <w:rPr>
          <w:rFonts w:hint="cs"/>
          <w:rtl/>
        </w:rPr>
        <w:t>,</w:t>
      </w:r>
      <w:r>
        <w:rPr>
          <w:rtl/>
        </w:rPr>
        <w:t xml:space="preserve"> </w:t>
      </w:r>
      <w:bookmarkStart w:id="25536" w:name="_ETM_Q71_359460"/>
      <w:bookmarkEnd w:id="25536"/>
      <w:r>
        <w:rPr>
          <w:rtl/>
        </w:rPr>
        <w:t xml:space="preserve">פועלת </w:t>
      </w:r>
      <w:bookmarkStart w:id="25537" w:name="_ETM_Q71_359850"/>
      <w:bookmarkEnd w:id="25537"/>
      <w:r>
        <w:rPr>
          <w:rtl/>
        </w:rPr>
        <w:t xml:space="preserve">ועדה </w:t>
      </w:r>
      <w:bookmarkStart w:id="25538" w:name="_ETM_Q71_360120"/>
      <w:bookmarkStart w:id="25539" w:name="_ETM_Q71_360780"/>
      <w:bookmarkEnd w:id="25538"/>
      <w:bookmarkEnd w:id="25539"/>
      <w:r>
        <w:rPr>
          <w:rtl/>
        </w:rPr>
        <w:t>מייעצת</w:t>
      </w:r>
      <w:r>
        <w:rPr>
          <w:rFonts w:hint="cs"/>
          <w:rtl/>
        </w:rPr>
        <w:t>,</w:t>
      </w:r>
      <w:r>
        <w:rPr>
          <w:rtl/>
        </w:rPr>
        <w:t xml:space="preserve"> </w:t>
      </w:r>
      <w:bookmarkStart w:id="25540" w:name="_ETM_Q71_361800"/>
      <w:bookmarkEnd w:id="25540"/>
      <w:r>
        <w:rPr>
          <w:rtl/>
        </w:rPr>
        <w:t xml:space="preserve">ועדת </w:t>
      </w:r>
      <w:bookmarkStart w:id="25541" w:name="_ETM_Q71_362250"/>
      <w:bookmarkEnd w:id="25541"/>
      <w:r>
        <w:rPr>
          <w:rFonts w:hint="cs"/>
          <w:rtl/>
        </w:rPr>
        <w:t xml:space="preserve">הלסינקי </w:t>
      </w:r>
      <w:bookmarkStart w:id="25542" w:name="_ETM_Q71_362340"/>
      <w:bookmarkStart w:id="25543" w:name="_ETM_Q71_363000"/>
      <w:bookmarkStart w:id="25544" w:name="_ETM_Q71_363180"/>
      <w:bookmarkStart w:id="25545" w:name="_ETM_Q71_363900"/>
      <w:bookmarkEnd w:id="25542"/>
      <w:bookmarkEnd w:id="25543"/>
      <w:bookmarkEnd w:id="25544"/>
      <w:bookmarkEnd w:id="25545"/>
      <w:r>
        <w:rPr>
          <w:rtl/>
        </w:rPr>
        <w:t>העליונה</w:t>
      </w:r>
      <w:r>
        <w:rPr>
          <w:rFonts w:hint="cs"/>
          <w:rtl/>
        </w:rPr>
        <w:t>,</w:t>
      </w:r>
      <w:r>
        <w:rPr>
          <w:rtl/>
        </w:rPr>
        <w:t xml:space="preserve"> </w:t>
      </w:r>
      <w:bookmarkStart w:id="25546" w:name="_ETM_Q71_365800"/>
      <w:bookmarkEnd w:id="25546"/>
      <w:r>
        <w:rPr>
          <w:rtl/>
        </w:rPr>
        <w:t xml:space="preserve">והיא </w:t>
      </w:r>
      <w:bookmarkStart w:id="25547" w:name="_ETM_Q71_366010"/>
      <w:bookmarkEnd w:id="25547"/>
      <w:r>
        <w:rPr>
          <w:rtl/>
        </w:rPr>
        <w:t xml:space="preserve">בוחנת </w:t>
      </w:r>
      <w:bookmarkStart w:id="25548" w:name="_ETM_Q71_366489"/>
      <w:bookmarkEnd w:id="25548"/>
      <w:r>
        <w:rPr>
          <w:rtl/>
        </w:rPr>
        <w:t xml:space="preserve">את </w:t>
      </w:r>
      <w:bookmarkStart w:id="25549" w:name="_ETM_Q71_366639"/>
      <w:bookmarkEnd w:id="25549"/>
      <w:r>
        <w:rPr>
          <w:rtl/>
        </w:rPr>
        <w:t xml:space="preserve">הנושא </w:t>
      </w:r>
      <w:bookmarkStart w:id="25550" w:name="_ETM_Q71_367000"/>
      <w:bookmarkEnd w:id="25550"/>
      <w:r>
        <w:rPr>
          <w:rtl/>
        </w:rPr>
        <w:t xml:space="preserve">הזה </w:t>
      </w:r>
      <w:bookmarkStart w:id="25551" w:name="_ETM_Q71_367540"/>
      <w:bookmarkEnd w:id="25551"/>
      <w:r>
        <w:rPr>
          <w:rtl/>
        </w:rPr>
        <w:t>ונושא</w:t>
      </w:r>
      <w:r>
        <w:rPr>
          <w:rFonts w:hint="cs"/>
          <w:rtl/>
        </w:rPr>
        <w:t>י</w:t>
      </w:r>
      <w:r>
        <w:rPr>
          <w:rtl/>
        </w:rPr>
        <w:t xml:space="preserve"> </w:t>
      </w:r>
      <w:bookmarkStart w:id="25552" w:name="_ETM_Q71_368110"/>
      <w:bookmarkEnd w:id="25552"/>
      <w:r>
        <w:rPr>
          <w:rtl/>
        </w:rPr>
        <w:t xml:space="preserve">גנטיקה </w:t>
      </w:r>
      <w:bookmarkStart w:id="25553" w:name="_ETM_Q71_368680"/>
      <w:bookmarkEnd w:id="25553"/>
      <w:r>
        <w:rPr>
          <w:rtl/>
        </w:rPr>
        <w:t>נוספים</w:t>
      </w:r>
      <w:r>
        <w:rPr>
          <w:rFonts w:hint="cs"/>
          <w:rtl/>
        </w:rPr>
        <w:t>.</w:t>
      </w:r>
      <w:r>
        <w:rPr>
          <w:rtl/>
        </w:rPr>
        <w:t xml:space="preserve"> </w:t>
      </w:r>
      <w:bookmarkStart w:id="25554" w:name="_ETM_Q71_369760"/>
      <w:bookmarkEnd w:id="25554"/>
      <w:r>
        <w:rPr>
          <w:rtl/>
        </w:rPr>
        <w:t xml:space="preserve">הוועדה </w:t>
      </w:r>
      <w:bookmarkStart w:id="25555" w:name="_ETM_Q71_370089"/>
      <w:bookmarkEnd w:id="25555"/>
      <w:r>
        <w:rPr>
          <w:rtl/>
        </w:rPr>
        <w:t xml:space="preserve">המייעצת </w:t>
      </w:r>
      <w:bookmarkStart w:id="25556" w:name="_ETM_Q71_370839"/>
      <w:bookmarkStart w:id="25557" w:name="_ETM_Q71_371319"/>
      <w:bookmarkEnd w:id="25556"/>
      <w:bookmarkEnd w:id="25557"/>
      <w:r>
        <w:rPr>
          <w:rtl/>
        </w:rPr>
        <w:t xml:space="preserve">דנה </w:t>
      </w:r>
      <w:bookmarkStart w:id="25558" w:name="_ETM_Q71_371529"/>
      <w:bookmarkEnd w:id="25558"/>
      <w:r>
        <w:rPr>
          <w:rtl/>
        </w:rPr>
        <w:t xml:space="preserve">בנושא </w:t>
      </w:r>
      <w:bookmarkStart w:id="25559" w:name="_ETM_Q71_371859"/>
      <w:bookmarkEnd w:id="25559"/>
      <w:r>
        <w:rPr>
          <w:rtl/>
        </w:rPr>
        <w:t>החו</w:t>
      </w:r>
      <w:r>
        <w:rPr>
          <w:rFonts w:hint="cs"/>
          <w:rtl/>
        </w:rPr>
        <w:t>ק,</w:t>
      </w:r>
      <w:r>
        <w:rPr>
          <w:rtl/>
        </w:rPr>
        <w:t xml:space="preserve"> </w:t>
      </w:r>
      <w:bookmarkStart w:id="25560" w:name="_ETM_Q71_372129"/>
      <w:bookmarkEnd w:id="25560"/>
      <w:r>
        <w:rPr>
          <w:rtl/>
        </w:rPr>
        <w:t xml:space="preserve">וכעת </w:t>
      </w:r>
      <w:bookmarkStart w:id="25561" w:name="_ETM_Q71_372489"/>
      <w:bookmarkEnd w:id="25561"/>
      <w:r>
        <w:rPr>
          <w:rtl/>
        </w:rPr>
        <w:t xml:space="preserve">המליצה </w:t>
      </w:r>
      <w:bookmarkStart w:id="25562" w:name="_ETM_Q71_372849"/>
      <w:bookmarkEnd w:id="25562"/>
      <w:r>
        <w:rPr>
          <w:rtl/>
        </w:rPr>
        <w:t xml:space="preserve">להאריך </w:t>
      </w:r>
      <w:bookmarkStart w:id="25563" w:name="_ETM_Q71_373180"/>
      <w:bookmarkEnd w:id="25563"/>
      <w:r>
        <w:rPr>
          <w:rtl/>
        </w:rPr>
        <w:t>אותו</w:t>
      </w:r>
      <w:r>
        <w:rPr>
          <w:rFonts w:hint="cs"/>
          <w:rtl/>
        </w:rPr>
        <w:t xml:space="preserve"> בארבע או בחמש </w:t>
      </w:r>
      <w:bookmarkStart w:id="25564" w:name="_ETM_Q71_373419"/>
      <w:bookmarkStart w:id="25565" w:name="_ETM_Q71_373959"/>
      <w:bookmarkStart w:id="25566" w:name="_ETM_Q71_374079"/>
      <w:bookmarkStart w:id="25567" w:name="_ETM_Q71_374379"/>
      <w:bookmarkEnd w:id="25564"/>
      <w:bookmarkEnd w:id="25565"/>
      <w:bookmarkEnd w:id="25566"/>
      <w:bookmarkEnd w:id="25567"/>
      <w:r>
        <w:rPr>
          <w:rtl/>
        </w:rPr>
        <w:t xml:space="preserve">שנים </w:t>
      </w:r>
      <w:bookmarkStart w:id="25568" w:name="_ETM_Q71_374559"/>
      <w:bookmarkEnd w:id="25568"/>
      <w:r>
        <w:rPr>
          <w:rtl/>
        </w:rPr>
        <w:t>נוספות</w:t>
      </w:r>
      <w:r>
        <w:rPr>
          <w:rFonts w:hint="cs"/>
          <w:rtl/>
        </w:rPr>
        <w:t>,</w:t>
      </w:r>
      <w:r>
        <w:rPr>
          <w:rtl/>
        </w:rPr>
        <w:t xml:space="preserve"> </w:t>
      </w:r>
      <w:bookmarkStart w:id="25569" w:name="_ETM_Q71_375239"/>
      <w:bookmarkEnd w:id="25569"/>
      <w:r>
        <w:rPr>
          <w:rtl/>
        </w:rPr>
        <w:t xml:space="preserve">וכן </w:t>
      </w:r>
      <w:bookmarkStart w:id="25570" w:name="_ETM_Q71_375629"/>
      <w:bookmarkEnd w:id="25570"/>
      <w:r>
        <w:rPr>
          <w:rtl/>
        </w:rPr>
        <w:t xml:space="preserve">לתקן </w:t>
      </w:r>
      <w:bookmarkStart w:id="25571" w:name="_ETM_Q71_376019"/>
      <w:bookmarkEnd w:id="25571"/>
      <w:r>
        <w:rPr>
          <w:rtl/>
        </w:rPr>
        <w:t xml:space="preserve">אותו </w:t>
      </w:r>
      <w:bookmarkStart w:id="25572" w:name="_ETM_Q71_376290"/>
      <w:bookmarkEnd w:id="25572"/>
      <w:r>
        <w:rPr>
          <w:rtl/>
        </w:rPr>
        <w:t xml:space="preserve">כך </w:t>
      </w:r>
      <w:bookmarkStart w:id="25573" w:name="_ETM_Q71_376980"/>
      <w:bookmarkEnd w:id="25573"/>
      <w:r>
        <w:rPr>
          <w:rtl/>
        </w:rPr>
        <w:t xml:space="preserve">שהאיסור </w:t>
      </w:r>
      <w:bookmarkStart w:id="25574" w:name="_ETM_Q71_377610"/>
      <w:bookmarkEnd w:id="25574"/>
      <w:r>
        <w:rPr>
          <w:rtl/>
        </w:rPr>
        <w:t xml:space="preserve">הקבוע </w:t>
      </w:r>
      <w:bookmarkStart w:id="25575" w:name="_ETM_Q71_378030"/>
      <w:bookmarkEnd w:id="25575"/>
      <w:r>
        <w:rPr>
          <w:rtl/>
        </w:rPr>
        <w:t xml:space="preserve">בו </w:t>
      </w:r>
      <w:bookmarkStart w:id="25576" w:name="_ETM_Q71_378180"/>
      <w:bookmarkEnd w:id="25576"/>
      <w:r>
        <w:rPr>
          <w:rtl/>
        </w:rPr>
        <w:t xml:space="preserve">על </w:t>
      </w:r>
      <w:bookmarkStart w:id="25577" w:name="_ETM_Q71_378300"/>
      <w:bookmarkEnd w:id="25577"/>
      <w:r>
        <w:rPr>
          <w:rtl/>
        </w:rPr>
        <w:t xml:space="preserve">שינוי </w:t>
      </w:r>
      <w:bookmarkStart w:id="25578" w:name="_ETM_Q71_378599"/>
      <w:bookmarkEnd w:id="25578"/>
      <w:r>
        <w:rPr>
          <w:rtl/>
        </w:rPr>
        <w:t xml:space="preserve">מכוון </w:t>
      </w:r>
      <w:bookmarkStart w:id="25579" w:name="_ETM_Q71_379530"/>
      <w:bookmarkEnd w:id="25579"/>
      <w:r>
        <w:rPr>
          <w:rtl/>
        </w:rPr>
        <w:t xml:space="preserve">קבוע </w:t>
      </w:r>
      <w:bookmarkStart w:id="25580" w:name="_ETM_Q71_379860"/>
      <w:bookmarkEnd w:id="25580"/>
      <w:r>
        <w:rPr>
          <w:rtl/>
        </w:rPr>
        <w:t xml:space="preserve">בתאי </w:t>
      </w:r>
      <w:bookmarkStart w:id="25581" w:name="_ETM_Q71_380160"/>
      <w:bookmarkEnd w:id="25581"/>
      <w:r>
        <w:rPr>
          <w:rtl/>
        </w:rPr>
        <w:t xml:space="preserve">רבייה </w:t>
      </w:r>
      <w:bookmarkStart w:id="25582" w:name="_ETM_Q71_380430"/>
      <w:bookmarkEnd w:id="25582"/>
      <w:r>
        <w:rPr>
          <w:rtl/>
        </w:rPr>
        <w:t xml:space="preserve">לשם </w:t>
      </w:r>
      <w:bookmarkStart w:id="25583" w:name="_ETM_Q71_380669"/>
      <w:bookmarkEnd w:id="25583"/>
      <w:r>
        <w:rPr>
          <w:rtl/>
        </w:rPr>
        <w:t xml:space="preserve">יצירת </w:t>
      </w:r>
      <w:bookmarkStart w:id="25584" w:name="_ETM_Q71_381060"/>
      <w:bookmarkEnd w:id="25584"/>
      <w:r>
        <w:rPr>
          <w:rtl/>
        </w:rPr>
        <w:t xml:space="preserve">אדם </w:t>
      </w:r>
      <w:bookmarkStart w:id="25585" w:name="_ETM_Q71_381629"/>
      <w:bookmarkEnd w:id="25585"/>
      <w:r>
        <w:rPr>
          <w:rtl/>
        </w:rPr>
        <w:t>יאס</w:t>
      </w:r>
      <w:r>
        <w:rPr>
          <w:rFonts w:hint="cs"/>
          <w:rtl/>
        </w:rPr>
        <w:t>ו</w:t>
      </w:r>
      <w:r>
        <w:rPr>
          <w:rtl/>
        </w:rPr>
        <w:t xml:space="preserve">ר </w:t>
      </w:r>
      <w:bookmarkStart w:id="25586" w:name="_ETM_Q71_383099"/>
      <w:bookmarkStart w:id="25587" w:name="_ETM_Q71_383340"/>
      <w:bookmarkStart w:id="25588" w:name="_ETM_Q71_384150"/>
      <w:bookmarkStart w:id="25589" w:name="_ETM_Q71_384329"/>
      <w:bookmarkStart w:id="25590" w:name="_ETM_Q71_384719"/>
      <w:bookmarkEnd w:id="25586"/>
      <w:bookmarkEnd w:id="25587"/>
      <w:bookmarkEnd w:id="25588"/>
      <w:bookmarkEnd w:id="25589"/>
      <w:bookmarkEnd w:id="25590"/>
      <w:r>
        <w:rPr>
          <w:rtl/>
        </w:rPr>
        <w:t xml:space="preserve">גם </w:t>
      </w:r>
      <w:bookmarkStart w:id="25591" w:name="_ETM_Q71_384870"/>
      <w:bookmarkEnd w:id="25591"/>
      <w:r>
        <w:rPr>
          <w:rtl/>
        </w:rPr>
        <w:t xml:space="preserve">שימוש </w:t>
      </w:r>
      <w:bookmarkStart w:id="25592" w:name="_ETM_Q71_385169"/>
      <w:bookmarkEnd w:id="25592"/>
      <w:r>
        <w:rPr>
          <w:rtl/>
        </w:rPr>
        <w:t xml:space="preserve">בתאים </w:t>
      </w:r>
      <w:bookmarkStart w:id="25593" w:name="_ETM_Q71_385499"/>
      <w:bookmarkEnd w:id="25593"/>
      <w:r>
        <w:rPr>
          <w:rtl/>
        </w:rPr>
        <w:t xml:space="preserve">אחרים </w:t>
      </w:r>
      <w:bookmarkStart w:id="25594" w:name="_ETM_Q71_386159"/>
      <w:bookmarkEnd w:id="25594"/>
      <w:r>
        <w:rPr>
          <w:rtl/>
        </w:rPr>
        <w:t xml:space="preserve">שאינם </w:t>
      </w:r>
      <w:bookmarkStart w:id="25595" w:name="_ETM_Q71_386609"/>
      <w:bookmarkEnd w:id="25595"/>
      <w:r>
        <w:rPr>
          <w:rtl/>
        </w:rPr>
        <w:t xml:space="preserve">תאי </w:t>
      </w:r>
      <w:bookmarkStart w:id="25596" w:name="_ETM_Q71_386819"/>
      <w:bookmarkEnd w:id="25596"/>
      <w:r>
        <w:rPr>
          <w:rtl/>
        </w:rPr>
        <w:t>רבייה</w:t>
      </w:r>
      <w:r>
        <w:rPr>
          <w:rFonts w:hint="cs"/>
          <w:rtl/>
        </w:rPr>
        <w:t>,</w:t>
      </w:r>
      <w:r>
        <w:rPr>
          <w:rtl/>
        </w:rPr>
        <w:t xml:space="preserve"> </w:t>
      </w:r>
      <w:bookmarkStart w:id="25597" w:name="_ETM_Q71_387569"/>
      <w:bookmarkEnd w:id="25597"/>
      <w:r>
        <w:rPr>
          <w:rtl/>
        </w:rPr>
        <w:t xml:space="preserve">אם </w:t>
      </w:r>
      <w:bookmarkStart w:id="25598" w:name="_ETM_Q71_387959"/>
      <w:bookmarkEnd w:id="25598"/>
      <w:r>
        <w:rPr>
          <w:rtl/>
        </w:rPr>
        <w:t xml:space="preserve">הם </w:t>
      </w:r>
      <w:bookmarkStart w:id="25599" w:name="_ETM_Q71_388109"/>
      <w:bookmarkEnd w:id="25599"/>
      <w:r>
        <w:rPr>
          <w:rtl/>
        </w:rPr>
        <w:t xml:space="preserve">עברו </w:t>
      </w:r>
      <w:bookmarkStart w:id="25600" w:name="_ETM_Q71_388590"/>
      <w:bookmarkEnd w:id="25600"/>
      <w:r>
        <w:rPr>
          <w:rtl/>
        </w:rPr>
        <w:t xml:space="preserve">שינוי </w:t>
      </w:r>
      <w:bookmarkStart w:id="25601" w:name="_ETM_Q71_388859"/>
      <w:bookmarkEnd w:id="25601"/>
      <w:r>
        <w:rPr>
          <w:rtl/>
        </w:rPr>
        <w:t xml:space="preserve">גנטי </w:t>
      </w:r>
      <w:bookmarkStart w:id="25602" w:name="_ETM_Q71_389219"/>
      <w:bookmarkEnd w:id="25602"/>
      <w:r>
        <w:rPr>
          <w:rtl/>
        </w:rPr>
        <w:t xml:space="preserve">מכוון </w:t>
      </w:r>
      <w:bookmarkStart w:id="25603" w:name="_ETM_Q71_390909"/>
      <w:bookmarkEnd w:id="25603"/>
      <w:r>
        <w:rPr>
          <w:rtl/>
        </w:rPr>
        <w:t xml:space="preserve">קבוע </w:t>
      </w:r>
      <w:bookmarkStart w:id="25604" w:name="_ETM_Q71_391480"/>
      <w:bookmarkEnd w:id="25604"/>
      <w:r>
        <w:rPr>
          <w:rtl/>
        </w:rPr>
        <w:t xml:space="preserve">במטרה </w:t>
      </w:r>
      <w:bookmarkStart w:id="25605" w:name="_ETM_Q71_392019"/>
      <w:bookmarkEnd w:id="25605"/>
      <w:r>
        <w:rPr>
          <w:rtl/>
        </w:rPr>
        <w:t xml:space="preserve">לגרום </w:t>
      </w:r>
      <w:bookmarkStart w:id="25606" w:name="_ETM_Q71_392590"/>
      <w:bookmarkEnd w:id="25606"/>
      <w:r>
        <w:rPr>
          <w:rtl/>
        </w:rPr>
        <w:t xml:space="preserve">ליצירת </w:t>
      </w:r>
      <w:bookmarkStart w:id="25607" w:name="_ETM_Q71_393129"/>
      <w:bookmarkEnd w:id="25607"/>
      <w:r>
        <w:rPr>
          <w:rtl/>
        </w:rPr>
        <w:t>אדם</w:t>
      </w:r>
      <w:r>
        <w:rPr>
          <w:rFonts w:hint="cs"/>
          <w:rtl/>
        </w:rPr>
        <w:t>.</w:t>
      </w:r>
      <w:r>
        <w:rPr>
          <w:rtl/>
        </w:rPr>
        <w:t xml:space="preserve"> </w:t>
      </w:r>
      <w:bookmarkStart w:id="25608" w:name="_ETM_Q71_393489"/>
      <w:bookmarkEnd w:id="25608"/>
      <w:r>
        <w:rPr>
          <w:rtl/>
        </w:rPr>
        <w:t xml:space="preserve">זאת </w:t>
      </w:r>
      <w:bookmarkStart w:id="25609" w:name="_ETM_Q71_393579"/>
      <w:bookmarkEnd w:id="25609"/>
      <w:r>
        <w:rPr>
          <w:rtl/>
        </w:rPr>
        <w:t xml:space="preserve">אומרת </w:t>
      </w:r>
      <w:bookmarkStart w:id="25610" w:name="_ETM_Q71_393760"/>
      <w:bookmarkEnd w:id="25610"/>
      <w:r>
        <w:rPr>
          <w:rtl/>
        </w:rPr>
        <w:t xml:space="preserve">שלא </w:t>
      </w:r>
      <w:bookmarkStart w:id="25611" w:name="_ETM_Q71_393999"/>
      <w:bookmarkEnd w:id="25611"/>
      <w:r>
        <w:rPr>
          <w:rtl/>
        </w:rPr>
        <w:t xml:space="preserve">יהיה </w:t>
      </w:r>
      <w:bookmarkStart w:id="25612" w:name="_ETM_Q71_394450"/>
      <w:bookmarkEnd w:id="25612"/>
      <w:r>
        <w:rPr>
          <w:rtl/>
        </w:rPr>
        <w:t>מעק</w:t>
      </w:r>
      <w:r>
        <w:rPr>
          <w:rFonts w:hint="cs"/>
          <w:rtl/>
        </w:rPr>
        <w:t>ף</w:t>
      </w:r>
      <w:r>
        <w:rPr>
          <w:rtl/>
        </w:rPr>
        <w:t xml:space="preserve"> </w:t>
      </w:r>
      <w:bookmarkStart w:id="25613" w:name="_ETM_Q71_395230"/>
      <w:bookmarkEnd w:id="25613"/>
      <w:r>
        <w:rPr>
          <w:rtl/>
        </w:rPr>
        <w:t xml:space="preserve">לנושא </w:t>
      </w:r>
      <w:bookmarkStart w:id="25614" w:name="_ETM_Q71_396189"/>
      <w:bookmarkEnd w:id="25614"/>
      <w:r>
        <w:rPr>
          <w:rtl/>
        </w:rPr>
        <w:t>המחקרי</w:t>
      </w:r>
      <w:r>
        <w:rPr>
          <w:rFonts w:hint="cs"/>
          <w:rtl/>
        </w:rPr>
        <w:t xml:space="preserve">. </w:t>
      </w:r>
      <w:bookmarkStart w:id="25615" w:name="_ETM_Q71_394000"/>
      <w:bookmarkStart w:id="25616" w:name="_ETM_Q71_397029"/>
      <w:bookmarkEnd w:id="25615"/>
      <w:bookmarkEnd w:id="25616"/>
      <w:r>
        <w:rPr>
          <w:rtl/>
        </w:rPr>
        <w:t xml:space="preserve">ההמלצה </w:t>
      </w:r>
      <w:bookmarkStart w:id="25617" w:name="_ETM_Q71_397480"/>
      <w:bookmarkEnd w:id="25617"/>
      <w:r>
        <w:rPr>
          <w:rtl/>
        </w:rPr>
        <w:t xml:space="preserve">התקבלה </w:t>
      </w:r>
      <w:bookmarkStart w:id="25618" w:name="_ETM_Q71_398200"/>
      <w:bookmarkEnd w:id="25618"/>
      <w:r>
        <w:rPr>
          <w:rFonts w:hint="cs"/>
          <w:rtl/>
        </w:rPr>
        <w:t>ע</w:t>
      </w:r>
      <w:r>
        <w:rPr>
          <w:rtl/>
        </w:rPr>
        <w:t>ל</w:t>
      </w:r>
      <w:r>
        <w:rPr>
          <w:rFonts w:hint="cs"/>
          <w:rtl/>
        </w:rPr>
        <w:t xml:space="preserve"> </w:t>
      </w:r>
      <w:r>
        <w:rPr>
          <w:rtl/>
        </w:rPr>
        <w:t>ר</w:t>
      </w:r>
      <w:r>
        <w:rPr>
          <w:rFonts w:hint="cs"/>
          <w:rtl/>
        </w:rPr>
        <w:t>ק</w:t>
      </w:r>
      <w:r>
        <w:rPr>
          <w:rtl/>
        </w:rPr>
        <w:t xml:space="preserve">ע </w:t>
      </w:r>
      <w:bookmarkStart w:id="25619" w:name="_ETM_Q71_398529"/>
      <w:bookmarkEnd w:id="25619"/>
      <w:r>
        <w:rPr>
          <w:rtl/>
        </w:rPr>
        <w:t xml:space="preserve">התפתחויות </w:t>
      </w:r>
      <w:bookmarkStart w:id="25620" w:name="_ETM_Q71_399069"/>
      <w:bookmarkEnd w:id="25620"/>
      <w:r>
        <w:rPr>
          <w:rtl/>
        </w:rPr>
        <w:t xml:space="preserve">טכנולוגיות </w:t>
      </w:r>
      <w:bookmarkStart w:id="25621" w:name="_ETM_Q71_399819"/>
      <w:bookmarkEnd w:id="25621"/>
      <w:r>
        <w:rPr>
          <w:rtl/>
        </w:rPr>
        <w:t xml:space="preserve">שיוצרות </w:t>
      </w:r>
      <w:bookmarkStart w:id="25622" w:name="_ETM_Q71_400540"/>
      <w:bookmarkEnd w:id="25622"/>
      <w:r>
        <w:rPr>
          <w:rtl/>
        </w:rPr>
        <w:t xml:space="preserve">חשש </w:t>
      </w:r>
      <w:bookmarkStart w:id="25623" w:name="_ETM_Q71_401319"/>
      <w:bookmarkEnd w:id="25623"/>
      <w:r>
        <w:rPr>
          <w:rtl/>
        </w:rPr>
        <w:t xml:space="preserve">כי </w:t>
      </w:r>
      <w:bookmarkStart w:id="25624" w:name="_ETM_Q71_401499"/>
      <w:bookmarkEnd w:id="25624"/>
      <w:r>
        <w:rPr>
          <w:rtl/>
        </w:rPr>
        <w:t xml:space="preserve">ניתן </w:t>
      </w:r>
      <w:bookmarkStart w:id="25625" w:name="_ETM_Q71_402010"/>
      <w:bookmarkEnd w:id="25625"/>
      <w:r>
        <w:rPr>
          <w:rtl/>
        </w:rPr>
        <w:t xml:space="preserve">יהיה </w:t>
      </w:r>
      <w:bookmarkStart w:id="25626" w:name="_ETM_Q71_402609"/>
      <w:bookmarkEnd w:id="25626"/>
      <w:r>
        <w:rPr>
          <w:rtl/>
        </w:rPr>
        <w:t>ל</w:t>
      </w:r>
      <w:r>
        <w:rPr>
          <w:rFonts w:hint="cs"/>
          <w:rtl/>
        </w:rPr>
        <w:t>י</w:t>
      </w:r>
      <w:r>
        <w:rPr>
          <w:rtl/>
        </w:rPr>
        <w:t>צו</w:t>
      </w:r>
      <w:r>
        <w:rPr>
          <w:rFonts w:hint="cs"/>
          <w:rtl/>
        </w:rPr>
        <w:t>ר</w:t>
      </w:r>
      <w:r>
        <w:rPr>
          <w:rtl/>
        </w:rPr>
        <w:t xml:space="preserve"> </w:t>
      </w:r>
      <w:bookmarkStart w:id="25627" w:name="_ETM_Q71_404010"/>
      <w:bookmarkEnd w:id="25627"/>
      <w:r>
        <w:rPr>
          <w:rtl/>
        </w:rPr>
        <w:t xml:space="preserve">עוברים </w:t>
      </w:r>
      <w:bookmarkStart w:id="25628" w:name="_ETM_Q71_404459"/>
      <w:bookmarkEnd w:id="25628"/>
      <w:r>
        <w:rPr>
          <w:rtl/>
        </w:rPr>
        <w:t xml:space="preserve">גם </w:t>
      </w:r>
      <w:bookmarkStart w:id="25629" w:name="_ETM_Q71_404700"/>
      <w:bookmarkEnd w:id="25629"/>
      <w:r>
        <w:rPr>
          <w:rtl/>
        </w:rPr>
        <w:t xml:space="preserve">באמצעות </w:t>
      </w:r>
      <w:bookmarkStart w:id="25630" w:name="_ETM_Q71_405180"/>
      <w:bookmarkEnd w:id="25630"/>
      <w:r>
        <w:rPr>
          <w:rtl/>
        </w:rPr>
        <w:t xml:space="preserve">תאים </w:t>
      </w:r>
      <w:bookmarkStart w:id="25631" w:name="_ETM_Q71_405480"/>
      <w:bookmarkEnd w:id="25631"/>
      <w:r>
        <w:rPr>
          <w:rtl/>
        </w:rPr>
        <w:t xml:space="preserve">שאינם </w:t>
      </w:r>
      <w:bookmarkStart w:id="25632" w:name="_ETM_Q71_406290"/>
      <w:bookmarkEnd w:id="25632"/>
      <w:r>
        <w:rPr>
          <w:rtl/>
        </w:rPr>
        <w:t xml:space="preserve">תאי </w:t>
      </w:r>
      <w:bookmarkStart w:id="25633" w:name="_ETM_Q71_406860"/>
      <w:bookmarkEnd w:id="25633"/>
      <w:r>
        <w:rPr>
          <w:rtl/>
        </w:rPr>
        <w:t>רבייה</w:t>
      </w:r>
      <w:r>
        <w:rPr>
          <w:rFonts w:hint="cs"/>
          <w:rtl/>
        </w:rPr>
        <w:t xml:space="preserve">. </w:t>
      </w:r>
      <w:bookmarkStart w:id="25634" w:name="_ETM_Q71_400000"/>
      <w:bookmarkStart w:id="25635" w:name="_ETM_Q71_407489"/>
      <w:bookmarkEnd w:id="25634"/>
      <w:bookmarkEnd w:id="25635"/>
      <w:r>
        <w:rPr>
          <w:rtl/>
        </w:rPr>
        <w:t>במקביל</w:t>
      </w:r>
      <w:r>
        <w:rPr>
          <w:rFonts w:hint="cs"/>
          <w:rtl/>
        </w:rPr>
        <w:t>,</w:t>
      </w:r>
      <w:r>
        <w:rPr>
          <w:rtl/>
        </w:rPr>
        <w:t xml:space="preserve"> </w:t>
      </w:r>
      <w:bookmarkStart w:id="25636" w:name="_ETM_Q71_408000"/>
      <w:bookmarkEnd w:id="25636"/>
      <w:r>
        <w:rPr>
          <w:rtl/>
        </w:rPr>
        <w:t>מתו</w:t>
      </w:r>
      <w:r>
        <w:rPr>
          <w:rFonts w:hint="cs"/>
          <w:rtl/>
        </w:rPr>
        <w:t>ק</w:t>
      </w:r>
      <w:r>
        <w:rPr>
          <w:rtl/>
        </w:rPr>
        <w:t xml:space="preserve">ן </w:t>
      </w:r>
      <w:bookmarkStart w:id="25637" w:name="_ETM_Q71_408450"/>
      <w:bookmarkEnd w:id="25637"/>
      <w:r>
        <w:rPr>
          <w:rtl/>
        </w:rPr>
        <w:t xml:space="preserve">גם </w:t>
      </w:r>
      <w:bookmarkStart w:id="25638" w:name="_ETM_Q71_408629"/>
      <w:bookmarkEnd w:id="25638"/>
      <w:r>
        <w:rPr>
          <w:rtl/>
        </w:rPr>
        <w:t xml:space="preserve">סעיף </w:t>
      </w:r>
      <w:bookmarkStart w:id="25639" w:name="_ETM_Q71_408870"/>
      <w:bookmarkEnd w:id="25639"/>
      <w:r>
        <w:rPr>
          <w:rFonts w:hint="cs"/>
          <w:rtl/>
        </w:rPr>
        <w:t xml:space="preserve">העונשין לפי האיסור המורחב, וכמו כן מתוקן שם החוק כדי </w:t>
      </w:r>
      <w:bookmarkStart w:id="25640" w:name="_ETM_Q71_409739"/>
      <w:bookmarkStart w:id="25641" w:name="_ETM_Q71_410250"/>
      <w:bookmarkStart w:id="25642" w:name="_ETM_Q71_410939"/>
      <w:bookmarkStart w:id="25643" w:name="_ETM_Q71_411239"/>
      <w:bookmarkStart w:id="25644" w:name="_ETM_Q71_411420"/>
      <w:bookmarkStart w:id="25645" w:name="_ETM_Q71_411870"/>
      <w:bookmarkStart w:id="25646" w:name="_ETM_Q71_412049"/>
      <w:bookmarkStart w:id="25647" w:name="_ETM_Q71_412290"/>
      <w:bookmarkStart w:id="25648" w:name="_ETM_Q71_412890"/>
      <w:bookmarkStart w:id="25649" w:name="_ETM_Q71_413159"/>
      <w:bookmarkEnd w:id="25640"/>
      <w:bookmarkEnd w:id="25641"/>
      <w:bookmarkEnd w:id="25642"/>
      <w:bookmarkEnd w:id="25643"/>
      <w:bookmarkEnd w:id="25644"/>
      <w:bookmarkEnd w:id="25645"/>
      <w:bookmarkEnd w:id="25646"/>
      <w:bookmarkEnd w:id="25647"/>
      <w:bookmarkEnd w:id="25648"/>
      <w:bookmarkEnd w:id="25649"/>
      <w:r>
        <w:rPr>
          <w:rtl/>
        </w:rPr>
        <w:t xml:space="preserve">שיתאים </w:t>
      </w:r>
      <w:bookmarkStart w:id="25650" w:name="_ETM_Q71_414000"/>
      <w:bookmarkEnd w:id="25650"/>
      <w:r>
        <w:rPr>
          <w:rtl/>
        </w:rPr>
        <w:t xml:space="preserve">לתיקון </w:t>
      </w:r>
      <w:bookmarkStart w:id="25651" w:name="_ETM_Q71_414540"/>
      <w:bookmarkEnd w:id="25651"/>
      <w:r>
        <w:rPr>
          <w:rtl/>
        </w:rPr>
        <w:t>תוכנו</w:t>
      </w:r>
      <w:r>
        <w:rPr>
          <w:rFonts w:hint="cs"/>
          <w:rtl/>
        </w:rPr>
        <w:t xml:space="preserve">. </w:t>
      </w:r>
    </w:p>
    <w:p w:rsidR="00DF381B" w:rsidRDefault="00DF381B" w:rsidP="000F6156">
      <w:pPr>
        <w:rPr>
          <w:rtl/>
        </w:rPr>
      </w:pPr>
    </w:p>
    <w:p w:rsidR="00DF381B" w:rsidRDefault="00DF381B" w:rsidP="000F6156">
      <w:pPr>
        <w:rPr>
          <w:rtl/>
        </w:rPr>
      </w:pPr>
      <w:bookmarkStart w:id="25652" w:name="_ETM_Q71_412000"/>
      <w:bookmarkStart w:id="25653" w:name="_ETM_Q71_414930"/>
      <w:bookmarkEnd w:id="25652"/>
      <w:bookmarkEnd w:id="25653"/>
      <w:r>
        <w:rPr>
          <w:rtl/>
        </w:rPr>
        <w:t xml:space="preserve">לאור </w:t>
      </w:r>
      <w:bookmarkStart w:id="25654" w:name="_ETM_Q71_415230"/>
      <w:bookmarkEnd w:id="25654"/>
      <w:r>
        <w:rPr>
          <w:rtl/>
        </w:rPr>
        <w:t>זאת</w:t>
      </w:r>
      <w:r>
        <w:rPr>
          <w:rFonts w:hint="cs"/>
          <w:rtl/>
        </w:rPr>
        <w:t>,</w:t>
      </w:r>
      <w:r>
        <w:rPr>
          <w:rtl/>
        </w:rPr>
        <w:t xml:space="preserve"> </w:t>
      </w:r>
      <w:bookmarkStart w:id="25655" w:name="_ETM_Q71_415560"/>
      <w:bookmarkEnd w:id="25655"/>
      <w:r>
        <w:rPr>
          <w:rtl/>
        </w:rPr>
        <w:t xml:space="preserve">מבוקש </w:t>
      </w:r>
      <w:bookmarkStart w:id="25656" w:name="_ETM_Q71_416040"/>
      <w:bookmarkEnd w:id="25656"/>
      <w:r>
        <w:rPr>
          <w:rtl/>
        </w:rPr>
        <w:t xml:space="preserve">לאשר </w:t>
      </w:r>
      <w:bookmarkStart w:id="25657" w:name="_ETM_Q71_416519"/>
      <w:bookmarkEnd w:id="25657"/>
      <w:r>
        <w:rPr>
          <w:rtl/>
        </w:rPr>
        <w:t xml:space="preserve">את </w:t>
      </w:r>
      <w:bookmarkStart w:id="25658" w:name="_ETM_Q71_416640"/>
      <w:bookmarkEnd w:id="25658"/>
      <w:r>
        <w:rPr>
          <w:rtl/>
        </w:rPr>
        <w:t xml:space="preserve">הצעת </w:t>
      </w:r>
      <w:bookmarkStart w:id="25659" w:name="_ETM_Q71_416939"/>
      <w:bookmarkEnd w:id="25659"/>
      <w:r>
        <w:rPr>
          <w:rtl/>
        </w:rPr>
        <w:t xml:space="preserve">החוק </w:t>
      </w:r>
      <w:bookmarkStart w:id="25660" w:name="_ETM_Q71_417180"/>
      <w:bookmarkEnd w:id="25660"/>
      <w:r>
        <w:rPr>
          <w:rtl/>
        </w:rPr>
        <w:t xml:space="preserve">בקריאה </w:t>
      </w:r>
      <w:bookmarkStart w:id="25661" w:name="_ETM_Q71_417390"/>
      <w:bookmarkEnd w:id="25661"/>
      <w:r>
        <w:rPr>
          <w:rtl/>
        </w:rPr>
        <w:t xml:space="preserve">ראשונה </w:t>
      </w:r>
      <w:bookmarkStart w:id="25662" w:name="_ETM_Q71_418079"/>
      <w:bookmarkEnd w:id="25662"/>
      <w:r>
        <w:rPr>
          <w:rtl/>
        </w:rPr>
        <w:t xml:space="preserve">ולהעבירה </w:t>
      </w:r>
      <w:bookmarkStart w:id="25663" w:name="_ETM_Q71_419099"/>
      <w:bookmarkEnd w:id="25663"/>
      <w:r>
        <w:rPr>
          <w:rtl/>
        </w:rPr>
        <w:t xml:space="preserve">לוועדת </w:t>
      </w:r>
      <w:bookmarkStart w:id="25664" w:name="_ETM_Q71_419700"/>
      <w:bookmarkEnd w:id="25664"/>
      <w:r>
        <w:rPr>
          <w:rtl/>
        </w:rPr>
        <w:t>המדע</w:t>
      </w:r>
      <w:r>
        <w:rPr>
          <w:rFonts w:hint="cs"/>
          <w:rtl/>
        </w:rPr>
        <w:t>.</w:t>
      </w:r>
      <w:r>
        <w:rPr>
          <w:rtl/>
        </w:rPr>
        <w:t xml:space="preserve"> </w:t>
      </w:r>
      <w:bookmarkStart w:id="25665" w:name="_ETM_Q71_420200"/>
      <w:bookmarkEnd w:id="25665"/>
      <w:r>
        <w:rPr>
          <w:rtl/>
        </w:rPr>
        <w:t xml:space="preserve">תודה </w:t>
      </w:r>
      <w:bookmarkStart w:id="25666" w:name="_ETM_Q71_420560"/>
      <w:bookmarkEnd w:id="25666"/>
      <w:r>
        <w:rPr>
          <w:rtl/>
        </w:rPr>
        <w:t>רבה</w:t>
      </w:r>
      <w:r>
        <w:rPr>
          <w:rFonts w:hint="cs"/>
          <w:rtl/>
        </w:rPr>
        <w:t>.</w:t>
      </w:r>
    </w:p>
    <w:p w:rsidR="00DF381B" w:rsidRDefault="00DF381B" w:rsidP="000F6156">
      <w:pPr>
        <w:rPr>
          <w:rtl/>
        </w:rPr>
      </w:pPr>
    </w:p>
    <w:p w:rsidR="00DF381B" w:rsidRDefault="00DF381B" w:rsidP="000F6156">
      <w:pPr>
        <w:pStyle w:val="af6"/>
        <w:keepNext/>
        <w:rPr>
          <w:rtl/>
        </w:rPr>
      </w:pPr>
      <w:r w:rsidRPr="00F23236">
        <w:rPr>
          <w:rStyle w:val="TagStyle"/>
          <w:rtl/>
        </w:rPr>
        <w:t xml:space="preserve"> &lt;&lt; יור &gt;&gt; </w:t>
      </w:r>
      <w:r>
        <w:rPr>
          <w:rtl/>
        </w:rPr>
        <w:t>היו"ר חנוך דב מלביצקי:</w:t>
      </w:r>
      <w:r w:rsidRPr="00F23236">
        <w:rPr>
          <w:rStyle w:val="TagStyle"/>
          <w:rtl/>
        </w:rPr>
        <w:t xml:space="preserve"> &lt;&lt; יור &gt;&gt;</w:t>
      </w:r>
      <w:r>
        <w:rPr>
          <w:rtl/>
        </w:rPr>
        <w:t xml:space="preserve">   </w:t>
      </w:r>
    </w:p>
    <w:p w:rsidR="00DF381B" w:rsidRDefault="00DF381B" w:rsidP="00B15250">
      <w:pPr>
        <w:rPr>
          <w:rtl/>
        </w:rPr>
      </w:pPr>
    </w:p>
    <w:p w:rsidR="00DF381B" w:rsidRDefault="00DF381B" w:rsidP="00AC47BD">
      <w:pPr>
        <w:rPr>
          <w:rtl/>
        </w:rPr>
      </w:pPr>
      <w:bookmarkStart w:id="25667" w:name="_ETM_Q71_421000"/>
      <w:bookmarkStart w:id="25668" w:name="_ETM_Q71_420000"/>
      <w:bookmarkStart w:id="25669" w:name="_ETM_Q71_421360"/>
      <w:bookmarkEnd w:id="25667"/>
      <w:bookmarkEnd w:id="25668"/>
      <w:bookmarkEnd w:id="25669"/>
      <w:r>
        <w:rPr>
          <w:rtl/>
        </w:rPr>
        <w:t xml:space="preserve">תודה </w:t>
      </w:r>
      <w:bookmarkStart w:id="25670" w:name="_ETM_Q71_421660"/>
      <w:bookmarkEnd w:id="25670"/>
      <w:r>
        <w:rPr>
          <w:rtl/>
        </w:rPr>
        <w:t>רבה</w:t>
      </w:r>
      <w:r>
        <w:rPr>
          <w:rFonts w:hint="cs"/>
          <w:rtl/>
        </w:rPr>
        <w:t>.</w:t>
      </w:r>
      <w:r>
        <w:rPr>
          <w:rtl/>
        </w:rPr>
        <w:t xml:space="preserve"> </w:t>
      </w:r>
      <w:bookmarkStart w:id="25671" w:name="_ETM_Q71_422469"/>
      <w:bookmarkEnd w:id="25671"/>
      <w:r>
        <w:rPr>
          <w:rtl/>
        </w:rPr>
        <w:t xml:space="preserve">חברת </w:t>
      </w:r>
      <w:bookmarkStart w:id="25672" w:name="_ETM_Q71_422829"/>
      <w:bookmarkEnd w:id="25672"/>
      <w:r>
        <w:rPr>
          <w:rtl/>
        </w:rPr>
        <w:t xml:space="preserve">הכנסת </w:t>
      </w:r>
      <w:bookmarkStart w:id="25673" w:name="_ETM_Q71_423069"/>
      <w:bookmarkEnd w:id="25673"/>
      <w:r>
        <w:rPr>
          <w:rtl/>
        </w:rPr>
        <w:t xml:space="preserve">בן </w:t>
      </w:r>
      <w:bookmarkStart w:id="25674" w:name="_ETM_Q71_423219"/>
      <w:bookmarkEnd w:id="25674"/>
      <w:r>
        <w:rPr>
          <w:rtl/>
        </w:rPr>
        <w:t>ארי</w:t>
      </w:r>
      <w:r>
        <w:rPr>
          <w:rFonts w:hint="cs"/>
          <w:rtl/>
        </w:rPr>
        <w:t>, את רוצה?</w:t>
      </w:r>
      <w:r>
        <w:rPr>
          <w:rFonts w:hint="cs"/>
        </w:rPr>
        <w:t xml:space="preserve"> </w:t>
      </w:r>
      <w:bookmarkStart w:id="25675" w:name="_ETM_Q71_423810"/>
      <w:bookmarkStart w:id="25676" w:name="_ETM_Q71_423000"/>
      <w:bookmarkStart w:id="25677" w:name="_ETM_Q71_425000"/>
      <w:bookmarkStart w:id="25678" w:name="_ETM_Q71_424170"/>
      <w:bookmarkEnd w:id="25675"/>
      <w:bookmarkEnd w:id="25676"/>
      <w:bookmarkEnd w:id="25677"/>
      <w:bookmarkEnd w:id="25678"/>
      <w:r>
        <w:rPr>
          <w:rtl/>
        </w:rPr>
        <w:t xml:space="preserve">מישהו </w:t>
      </w:r>
      <w:bookmarkStart w:id="25679" w:name="_ETM_Q71_424650"/>
      <w:bookmarkEnd w:id="25679"/>
      <w:r>
        <w:rPr>
          <w:rtl/>
        </w:rPr>
        <w:t xml:space="preserve">מחברי </w:t>
      </w:r>
      <w:bookmarkStart w:id="25680" w:name="_ETM_Q71_425130"/>
      <w:bookmarkEnd w:id="25680"/>
      <w:r>
        <w:rPr>
          <w:rtl/>
        </w:rPr>
        <w:t xml:space="preserve">הכנסת </w:t>
      </w:r>
      <w:bookmarkStart w:id="25681" w:name="_ETM_Q71_425610"/>
      <w:bookmarkEnd w:id="25681"/>
      <w:r>
        <w:rPr>
          <w:rtl/>
        </w:rPr>
        <w:t xml:space="preserve">שנוכחים </w:t>
      </w:r>
      <w:bookmarkStart w:id="25682" w:name="_ETM_Q71_426270"/>
      <w:bookmarkEnd w:id="25682"/>
      <w:r>
        <w:rPr>
          <w:rtl/>
        </w:rPr>
        <w:t xml:space="preserve">רוצה </w:t>
      </w:r>
      <w:bookmarkStart w:id="25683" w:name="_ETM_Q71_426780"/>
      <w:bookmarkEnd w:id="25683"/>
      <w:r>
        <w:rPr>
          <w:rtl/>
        </w:rPr>
        <w:t xml:space="preserve">לדבר </w:t>
      </w:r>
      <w:bookmarkStart w:id="25684" w:name="_ETM_Q71_427260"/>
      <w:bookmarkEnd w:id="25684"/>
      <w:r>
        <w:rPr>
          <w:rtl/>
        </w:rPr>
        <w:t xml:space="preserve">פה </w:t>
      </w:r>
      <w:bookmarkStart w:id="25685" w:name="_ETM_Q71_427410"/>
      <w:bookmarkEnd w:id="25685"/>
      <w:r>
        <w:rPr>
          <w:rtl/>
        </w:rPr>
        <w:t xml:space="preserve">באירוע </w:t>
      </w:r>
      <w:bookmarkStart w:id="25686" w:name="_ETM_Q71_427830"/>
      <w:bookmarkEnd w:id="25686"/>
      <w:r>
        <w:rPr>
          <w:rtl/>
        </w:rPr>
        <w:t>הזה</w:t>
      </w:r>
      <w:r>
        <w:rPr>
          <w:rFonts w:hint="cs"/>
          <w:rtl/>
        </w:rPr>
        <w:t>?</w:t>
      </w:r>
      <w:bookmarkStart w:id="25687" w:name="_ETM_Q71_428000"/>
      <w:bookmarkEnd w:id="25687"/>
      <w:r>
        <w:rPr>
          <w:rFonts w:hint="cs"/>
          <w:rtl/>
        </w:rPr>
        <w:t xml:space="preserve"> לא. </w:t>
      </w:r>
      <w:bookmarkStart w:id="25688" w:name="_ETM_Q71_428720"/>
      <w:bookmarkStart w:id="25689" w:name="_ETM_Q71_429170"/>
      <w:bookmarkEnd w:id="25688"/>
      <w:bookmarkEnd w:id="25689"/>
      <w:r>
        <w:rPr>
          <w:rtl/>
        </w:rPr>
        <w:t xml:space="preserve">נעבור </w:t>
      </w:r>
      <w:bookmarkStart w:id="25690" w:name="_ETM_Q71_429650"/>
      <w:bookmarkEnd w:id="25690"/>
      <w:r>
        <w:rPr>
          <w:rtl/>
        </w:rPr>
        <w:t>להצבעה</w:t>
      </w:r>
      <w:r>
        <w:rPr>
          <w:rFonts w:hint="cs"/>
          <w:rtl/>
        </w:rPr>
        <w:t>.</w:t>
      </w:r>
    </w:p>
    <w:p w:rsidR="00DF381B" w:rsidRDefault="00DF381B" w:rsidP="000F6156">
      <w:pPr>
        <w:rPr>
          <w:rtl/>
        </w:rPr>
      </w:pPr>
    </w:p>
    <w:p w:rsidR="00DF381B" w:rsidRDefault="00DF381B" w:rsidP="000F6156">
      <w:pPr>
        <w:pStyle w:val="af5"/>
        <w:keepNext/>
        <w:rPr>
          <w:rtl/>
        </w:rPr>
      </w:pPr>
      <w:bookmarkStart w:id="25691" w:name="ET_interruption_5726_16"/>
      <w:r w:rsidRPr="00F23236">
        <w:rPr>
          <w:rStyle w:val="TagStyle"/>
          <w:rtl/>
        </w:rPr>
        <w:t xml:space="preserve"> &lt;&lt; קריאה &gt;&gt; </w:t>
      </w:r>
      <w:r>
        <w:rPr>
          <w:rtl/>
        </w:rPr>
        <w:t>ינון אזולאי (ש"ס):</w:t>
      </w:r>
      <w:r w:rsidRPr="00F23236">
        <w:rPr>
          <w:rStyle w:val="TagStyle"/>
          <w:rtl/>
        </w:rPr>
        <w:t xml:space="preserve"> &lt;&lt; קריאה &gt;&gt;</w:t>
      </w:r>
      <w:r>
        <w:rPr>
          <w:rtl/>
        </w:rPr>
        <w:t xml:space="preserve">   </w:t>
      </w:r>
      <w:bookmarkEnd w:id="25691"/>
    </w:p>
    <w:p w:rsidR="00DF381B" w:rsidRDefault="00DF381B" w:rsidP="00B15250">
      <w:pPr>
        <w:rPr>
          <w:rtl/>
        </w:rPr>
      </w:pPr>
    </w:p>
    <w:p w:rsidR="00DF381B" w:rsidRDefault="00DF381B" w:rsidP="000F6156">
      <w:pPr>
        <w:rPr>
          <w:rtl/>
        </w:rPr>
      </w:pPr>
      <w:r>
        <w:rPr>
          <w:rFonts w:hint="cs"/>
          <w:rtl/>
        </w:rPr>
        <w:t xml:space="preserve">רוצים להגיע </w:t>
      </w:r>
      <w:bookmarkStart w:id="25692" w:name="_ETM_Q71_429000"/>
      <w:bookmarkEnd w:id="25692"/>
      <w:r>
        <w:rPr>
          <w:rFonts w:hint="cs"/>
          <w:rtl/>
        </w:rPr>
        <w:t xml:space="preserve">לאירוע הבא. </w:t>
      </w:r>
    </w:p>
    <w:p w:rsidR="00DF381B" w:rsidRDefault="00DF381B" w:rsidP="000F6156">
      <w:pPr>
        <w:rPr>
          <w:rtl/>
        </w:rPr>
      </w:pPr>
    </w:p>
    <w:p w:rsidR="00E85CB1" w:rsidRDefault="00E85CB1" w:rsidP="00E85CB1">
      <w:pPr>
        <w:pStyle w:val="af6"/>
        <w:keepNext/>
        <w:rPr>
          <w:rtl/>
        </w:rPr>
      </w:pPr>
      <w:r w:rsidRPr="00F23236">
        <w:rPr>
          <w:rStyle w:val="TagStyle"/>
          <w:rtl/>
        </w:rPr>
        <w:t xml:space="preserve">&lt;&lt; </w:t>
      </w:r>
      <w:proofErr w:type="spellStart"/>
      <w:r w:rsidRPr="00F23236">
        <w:rPr>
          <w:rStyle w:val="TagStyle"/>
          <w:rtl/>
        </w:rPr>
        <w:t>יור</w:t>
      </w:r>
      <w:proofErr w:type="spellEnd"/>
      <w:r w:rsidRPr="00F23236">
        <w:rPr>
          <w:rStyle w:val="TagStyle"/>
          <w:rtl/>
        </w:rPr>
        <w:t xml:space="preserve"> &gt;&gt; </w:t>
      </w:r>
      <w:r>
        <w:rPr>
          <w:rtl/>
        </w:rPr>
        <w:t>היו"ר חנוך דב מלביצקי:</w:t>
      </w:r>
      <w:r w:rsidRPr="00F23236">
        <w:rPr>
          <w:rStyle w:val="TagStyle"/>
          <w:rtl/>
        </w:rPr>
        <w:t xml:space="preserve"> &lt;&lt; </w:t>
      </w:r>
      <w:proofErr w:type="spellStart"/>
      <w:r w:rsidRPr="00F23236">
        <w:rPr>
          <w:rStyle w:val="TagStyle"/>
          <w:rtl/>
        </w:rPr>
        <w:t>יור</w:t>
      </w:r>
      <w:proofErr w:type="spellEnd"/>
      <w:r w:rsidRPr="00F23236">
        <w:rPr>
          <w:rStyle w:val="TagStyle"/>
          <w:rtl/>
        </w:rPr>
        <w:t xml:space="preserve"> &gt;&gt;</w:t>
      </w:r>
      <w:r>
        <w:rPr>
          <w:rtl/>
        </w:rPr>
        <w:t xml:space="preserve">   </w:t>
      </w:r>
    </w:p>
    <w:p w:rsidR="00DF381B" w:rsidRDefault="00DF381B" w:rsidP="00B15250">
      <w:pPr>
        <w:rPr>
          <w:rtl/>
        </w:rPr>
      </w:pPr>
      <w:bookmarkStart w:id="25693" w:name="_GoBack"/>
      <w:bookmarkEnd w:id="25693"/>
    </w:p>
    <w:p w:rsidR="00DF381B" w:rsidRDefault="00E85CB1" w:rsidP="000F6156">
      <w:pPr>
        <w:rPr>
          <w:rtl/>
        </w:rPr>
      </w:pPr>
      <w:bookmarkStart w:id="25694" w:name="_ETM_Q71_432000"/>
      <w:bookmarkEnd w:id="25694"/>
      <w:r>
        <w:rPr>
          <w:rFonts w:hint="cs"/>
          <w:rtl/>
        </w:rPr>
        <w:t xml:space="preserve">לאירוע הבא. </w:t>
      </w:r>
    </w:p>
    <w:p w:rsidR="00DF381B" w:rsidRDefault="00DF381B" w:rsidP="000F6156">
      <w:pPr>
        <w:rPr>
          <w:rtl/>
        </w:rPr>
      </w:pPr>
      <w:bookmarkStart w:id="25695" w:name="_ETM_Q71_435000"/>
      <w:bookmarkEnd w:id="25695"/>
    </w:p>
    <w:p w:rsidR="00DF381B" w:rsidRDefault="00DF381B" w:rsidP="000F6156">
      <w:pPr>
        <w:rPr>
          <w:rtl/>
        </w:rPr>
      </w:pPr>
      <w:bookmarkStart w:id="25696" w:name="_ETM_Q71_432790"/>
      <w:bookmarkStart w:id="25697" w:name="_ETM_Q71_433329"/>
      <w:bookmarkStart w:id="25698" w:name="_ETM_Q71_435420"/>
      <w:bookmarkStart w:id="25699" w:name="_ETM_Q71_437270"/>
      <w:bookmarkEnd w:id="25696"/>
      <w:bookmarkEnd w:id="25697"/>
      <w:bookmarkEnd w:id="25698"/>
      <w:bookmarkEnd w:id="25699"/>
      <w:r>
        <w:rPr>
          <w:rtl/>
        </w:rPr>
        <w:t xml:space="preserve">הצבעה </w:t>
      </w:r>
      <w:bookmarkStart w:id="25700" w:name="_ETM_Q71_437720"/>
      <w:bookmarkEnd w:id="25700"/>
      <w:r>
        <w:rPr>
          <w:rtl/>
        </w:rPr>
        <w:t xml:space="preserve">על </w:t>
      </w:r>
      <w:bookmarkStart w:id="25701" w:name="_ETM_Q71_438080"/>
      <w:bookmarkEnd w:id="25701"/>
      <w:r>
        <w:rPr>
          <w:rtl/>
        </w:rPr>
        <w:t xml:space="preserve">הצעת </w:t>
      </w:r>
      <w:bookmarkStart w:id="25702" w:name="_ETM_Q71_438410"/>
      <w:bookmarkEnd w:id="25702"/>
      <w:r>
        <w:rPr>
          <w:rtl/>
        </w:rPr>
        <w:t xml:space="preserve">חוק </w:t>
      </w:r>
      <w:bookmarkStart w:id="25703" w:name="_ETM_Q71_438589"/>
      <w:bookmarkEnd w:id="25703"/>
      <w:r>
        <w:rPr>
          <w:rtl/>
        </w:rPr>
        <w:t xml:space="preserve">איסור </w:t>
      </w:r>
      <w:bookmarkStart w:id="25704" w:name="_ETM_Q71_438830"/>
      <w:bookmarkEnd w:id="25704"/>
      <w:r>
        <w:rPr>
          <w:rtl/>
        </w:rPr>
        <w:t xml:space="preserve">התערבות </w:t>
      </w:r>
      <w:bookmarkStart w:id="25705" w:name="_ETM_Q71_439160"/>
      <w:bookmarkEnd w:id="25705"/>
      <w:r>
        <w:rPr>
          <w:rtl/>
        </w:rPr>
        <w:t xml:space="preserve">גנטית </w:t>
      </w:r>
      <w:bookmarkStart w:id="25706" w:name="_ETM_Q71_439610"/>
      <w:bookmarkEnd w:id="25706"/>
      <w:r>
        <w:rPr>
          <w:rFonts w:hint="cs"/>
          <w:rtl/>
        </w:rPr>
        <w:t>(</w:t>
      </w:r>
      <w:r>
        <w:rPr>
          <w:rtl/>
        </w:rPr>
        <w:t xml:space="preserve">שיבוט </w:t>
      </w:r>
      <w:bookmarkStart w:id="25707" w:name="_ETM_Q71_439910"/>
      <w:bookmarkEnd w:id="25707"/>
      <w:r>
        <w:rPr>
          <w:rtl/>
        </w:rPr>
        <w:t xml:space="preserve">אדם </w:t>
      </w:r>
      <w:bookmarkStart w:id="25708" w:name="_ETM_Q71_440210"/>
      <w:bookmarkEnd w:id="25708"/>
      <w:r>
        <w:rPr>
          <w:rtl/>
        </w:rPr>
        <w:t xml:space="preserve">ושינוי </w:t>
      </w:r>
      <w:bookmarkStart w:id="25709" w:name="_ETM_Q71_440569"/>
      <w:bookmarkEnd w:id="25709"/>
      <w:r>
        <w:rPr>
          <w:rtl/>
        </w:rPr>
        <w:t xml:space="preserve">גנטי </w:t>
      </w:r>
      <w:bookmarkStart w:id="25710" w:name="_ETM_Q71_440900"/>
      <w:bookmarkEnd w:id="25710"/>
      <w:r>
        <w:rPr>
          <w:rtl/>
        </w:rPr>
        <w:t xml:space="preserve">בתאי </w:t>
      </w:r>
      <w:bookmarkStart w:id="25711" w:name="_ETM_Q71_441229"/>
      <w:bookmarkEnd w:id="25711"/>
      <w:r>
        <w:rPr>
          <w:rtl/>
        </w:rPr>
        <w:t>רבייה</w:t>
      </w:r>
      <w:r>
        <w:rPr>
          <w:rFonts w:hint="cs"/>
          <w:rtl/>
        </w:rPr>
        <w:t>)</w:t>
      </w:r>
      <w:r>
        <w:rPr>
          <w:rtl/>
        </w:rPr>
        <w:t xml:space="preserve"> </w:t>
      </w:r>
      <w:bookmarkStart w:id="25712" w:name="_ETM_Q71_442069"/>
      <w:bookmarkEnd w:id="25712"/>
      <w:r>
        <w:rPr>
          <w:rFonts w:hint="cs"/>
          <w:rtl/>
        </w:rPr>
        <w:t>(</w:t>
      </w:r>
      <w:r>
        <w:rPr>
          <w:rtl/>
        </w:rPr>
        <w:t xml:space="preserve">תיקון </w:t>
      </w:r>
      <w:bookmarkStart w:id="25713" w:name="_ETM_Q71_442339"/>
      <w:bookmarkEnd w:id="25713"/>
      <w:r>
        <w:rPr>
          <w:rtl/>
        </w:rPr>
        <w:t>מס</w:t>
      </w:r>
      <w:r>
        <w:rPr>
          <w:rFonts w:hint="cs"/>
          <w:rtl/>
        </w:rPr>
        <w:t>'</w:t>
      </w:r>
      <w:r>
        <w:rPr>
          <w:rtl/>
        </w:rPr>
        <w:t xml:space="preserve"> </w:t>
      </w:r>
      <w:bookmarkStart w:id="25714" w:name="_ETM_Q71_442610"/>
      <w:bookmarkEnd w:id="25714"/>
      <w:r>
        <w:rPr>
          <w:rtl/>
        </w:rPr>
        <w:t>5</w:t>
      </w:r>
      <w:r>
        <w:rPr>
          <w:rFonts w:hint="cs"/>
          <w:rtl/>
        </w:rPr>
        <w:t>), התשפ"ד</w:t>
      </w:r>
      <w:r>
        <w:rPr>
          <w:rFonts w:hint="eastAsia"/>
          <w:rtl/>
        </w:rPr>
        <w:t>–</w:t>
      </w:r>
      <w:r>
        <w:rPr>
          <w:rFonts w:hint="cs"/>
          <w:rtl/>
        </w:rPr>
        <w:t>2024,</w:t>
      </w:r>
      <w:bookmarkStart w:id="25715" w:name="_ETM_Q71_442940"/>
      <w:bookmarkStart w:id="25716" w:name="_ETM_Q71_443449"/>
      <w:bookmarkStart w:id="25717" w:name="_ETM_Q71_443750"/>
      <w:bookmarkStart w:id="25718" w:name="_ETM_Q71_444319"/>
      <w:bookmarkEnd w:id="25715"/>
      <w:bookmarkEnd w:id="25716"/>
      <w:bookmarkEnd w:id="25717"/>
      <w:bookmarkEnd w:id="25718"/>
      <w:r>
        <w:rPr>
          <w:rFonts w:hint="cs"/>
          <w:rtl/>
        </w:rPr>
        <w:t xml:space="preserve"> ב</w:t>
      </w:r>
      <w:r>
        <w:rPr>
          <w:rtl/>
        </w:rPr>
        <w:t xml:space="preserve">קריאה </w:t>
      </w:r>
      <w:bookmarkStart w:id="25719" w:name="_ETM_Q71_444650"/>
      <w:bookmarkEnd w:id="25719"/>
      <w:r>
        <w:rPr>
          <w:rFonts w:hint="cs"/>
          <w:rtl/>
        </w:rPr>
        <w:t>ה</w:t>
      </w:r>
      <w:r>
        <w:rPr>
          <w:rtl/>
        </w:rPr>
        <w:t>ראשונה</w:t>
      </w:r>
      <w:r>
        <w:rPr>
          <w:rFonts w:hint="cs"/>
          <w:rtl/>
        </w:rPr>
        <w:t>.</w:t>
      </w:r>
      <w:r>
        <w:rPr>
          <w:rtl/>
        </w:rPr>
        <w:t xml:space="preserve"> </w:t>
      </w:r>
      <w:bookmarkStart w:id="25720" w:name="_ETM_Q71_445220"/>
      <w:bookmarkEnd w:id="25720"/>
      <w:r>
        <w:rPr>
          <w:rtl/>
        </w:rPr>
        <w:t>הצבעה</w:t>
      </w:r>
      <w:r>
        <w:rPr>
          <w:rFonts w:hint="cs"/>
          <w:rtl/>
        </w:rPr>
        <w:t>.</w:t>
      </w:r>
    </w:p>
    <w:p w:rsidR="00DF381B" w:rsidRDefault="00DF381B" w:rsidP="000F6156">
      <w:pPr>
        <w:rPr>
          <w:rtl/>
        </w:rPr>
      </w:pPr>
      <w:bookmarkStart w:id="25721" w:name="_ETM_Q71_451000"/>
      <w:bookmarkEnd w:id="25721"/>
    </w:p>
    <w:p w:rsidR="00DF381B" w:rsidRDefault="00DF381B" w:rsidP="000F6156">
      <w:pPr>
        <w:pStyle w:val="af1"/>
        <w:keepNext/>
        <w:rPr>
          <w:rtl/>
        </w:rPr>
      </w:pPr>
      <w:r>
        <w:rPr>
          <w:rtl/>
        </w:rPr>
        <w:t>הצבעה מס'</w:t>
      </w:r>
      <w:bookmarkStart w:id="25722" w:name="_ETM_Q71_454000"/>
      <w:bookmarkEnd w:id="25722"/>
      <w:r>
        <w:rPr>
          <w:rFonts w:hint="cs"/>
          <w:rtl/>
        </w:rPr>
        <w:t xml:space="preserve"> 29</w:t>
      </w:r>
    </w:p>
    <w:p w:rsidR="00DF381B" w:rsidRDefault="00DF381B" w:rsidP="000F6156">
      <w:pPr>
        <w:pStyle w:val="--"/>
        <w:keepNext/>
        <w:rPr>
          <w:rtl/>
        </w:rPr>
      </w:pPr>
    </w:p>
    <w:p w:rsidR="00DF381B" w:rsidRDefault="00DF381B" w:rsidP="000F6156">
      <w:pPr>
        <w:pStyle w:val="--"/>
        <w:keepNext/>
        <w:rPr>
          <w:rtl/>
        </w:rPr>
      </w:pPr>
      <w:r>
        <w:rPr>
          <w:rtl/>
        </w:rPr>
        <w:t>בעד ההצעה להעביר את הצעת החוק לוועדה –</w:t>
      </w:r>
      <w:r>
        <w:rPr>
          <w:rFonts w:hint="cs"/>
          <w:rtl/>
        </w:rPr>
        <w:t xml:space="preserve"> 9</w:t>
      </w:r>
    </w:p>
    <w:p w:rsidR="00DF381B" w:rsidRDefault="00DF381B" w:rsidP="000F6156">
      <w:pPr>
        <w:pStyle w:val="--"/>
        <w:keepNext/>
        <w:rPr>
          <w:rtl/>
        </w:rPr>
      </w:pPr>
      <w:r>
        <w:rPr>
          <w:rtl/>
        </w:rPr>
        <w:t xml:space="preserve">נגד – </w:t>
      </w:r>
      <w:r>
        <w:rPr>
          <w:rFonts w:hint="cs"/>
          <w:rtl/>
        </w:rPr>
        <w:t>אין</w:t>
      </w:r>
    </w:p>
    <w:p w:rsidR="00DF381B" w:rsidRDefault="00DF381B" w:rsidP="000F6156">
      <w:pPr>
        <w:pStyle w:val="--"/>
        <w:keepNext/>
        <w:rPr>
          <w:rtl/>
        </w:rPr>
      </w:pPr>
      <w:r>
        <w:rPr>
          <w:rtl/>
        </w:rPr>
        <w:t xml:space="preserve">נמנעים – </w:t>
      </w:r>
      <w:r>
        <w:rPr>
          <w:rFonts w:hint="cs"/>
          <w:rtl/>
        </w:rPr>
        <w:t>אין</w:t>
      </w:r>
    </w:p>
    <w:p w:rsidR="00DF381B" w:rsidRDefault="00DF381B" w:rsidP="000F6156">
      <w:pPr>
        <w:pStyle w:val="af2"/>
        <w:rPr>
          <w:rtl/>
        </w:rPr>
      </w:pPr>
      <w:r>
        <w:rPr>
          <w:rtl/>
        </w:rPr>
        <w:t>ההצעה להעביר את הצעת חוק</w:t>
      </w:r>
      <w:bookmarkStart w:id="25723" w:name="_ETM_Q71_447000"/>
      <w:bookmarkEnd w:id="25723"/>
      <w:r>
        <w:rPr>
          <w:rFonts w:hint="cs"/>
          <w:rtl/>
        </w:rPr>
        <w:t xml:space="preserve"> איסור התערבות גנטית (שיבוט אדם ושינוי גנטי בתאי רבייה) (תיקון מס' 5), התשפ"ד</w:t>
      </w:r>
      <w:r>
        <w:rPr>
          <w:rFonts w:hint="eastAsia"/>
          <w:rtl/>
        </w:rPr>
        <w:t>–</w:t>
      </w:r>
      <w:r>
        <w:rPr>
          <w:rFonts w:hint="cs"/>
          <w:rtl/>
        </w:rPr>
        <w:t>2024, לוועדה שתקבע ועדת הכנסת נתקבלה.</w:t>
      </w:r>
    </w:p>
    <w:p w:rsidR="00DF381B" w:rsidRDefault="00DF381B" w:rsidP="000F6156">
      <w:pPr>
        <w:rPr>
          <w:rtl/>
        </w:rPr>
      </w:pPr>
    </w:p>
    <w:p w:rsidR="00DF381B" w:rsidRDefault="00DF381B" w:rsidP="000F6156">
      <w:pPr>
        <w:pStyle w:val="af6"/>
        <w:keepNext/>
        <w:rPr>
          <w:rtl/>
        </w:rPr>
      </w:pPr>
      <w:r w:rsidRPr="00DD48ED">
        <w:rPr>
          <w:rStyle w:val="TagStyle"/>
          <w:rtl/>
        </w:rPr>
        <w:t xml:space="preserve"> &lt;&lt; יור &gt;&gt; </w:t>
      </w:r>
      <w:r>
        <w:rPr>
          <w:rtl/>
        </w:rPr>
        <w:t>היו"ר חנוך דב מלביצקי:</w:t>
      </w:r>
      <w:r w:rsidRPr="00DD48ED">
        <w:rPr>
          <w:rStyle w:val="TagStyle"/>
          <w:rtl/>
        </w:rPr>
        <w:t xml:space="preserve"> &lt;&lt; יור &gt;&gt;</w:t>
      </w:r>
      <w:r>
        <w:rPr>
          <w:rtl/>
        </w:rPr>
        <w:t xml:space="preserve">   </w:t>
      </w:r>
    </w:p>
    <w:p w:rsidR="00DF381B" w:rsidRDefault="00DF381B" w:rsidP="000F6156">
      <w:pPr>
        <w:rPr>
          <w:rtl/>
        </w:rPr>
      </w:pPr>
    </w:p>
    <w:p w:rsidR="00DF381B" w:rsidRDefault="00DF381B" w:rsidP="000F6156">
      <w:pPr>
        <w:rPr>
          <w:rtl/>
        </w:rPr>
      </w:pPr>
      <w:bookmarkStart w:id="25724" w:name="_ETM_Q71_443000"/>
      <w:bookmarkStart w:id="25725" w:name="_ETM_Q71_459779"/>
      <w:bookmarkEnd w:id="25724"/>
      <w:bookmarkEnd w:id="25725"/>
      <w:r>
        <w:rPr>
          <w:rFonts w:hint="cs"/>
          <w:rtl/>
        </w:rPr>
        <w:t>תשעה</w:t>
      </w:r>
      <w:r>
        <w:rPr>
          <w:rtl/>
        </w:rPr>
        <w:t xml:space="preserve"> </w:t>
      </w:r>
      <w:bookmarkStart w:id="25726" w:name="_ETM_Q71_460199"/>
      <w:bookmarkEnd w:id="25726"/>
      <w:r>
        <w:rPr>
          <w:rtl/>
        </w:rPr>
        <w:t>בעד</w:t>
      </w:r>
      <w:r>
        <w:rPr>
          <w:rFonts w:hint="cs"/>
          <w:rtl/>
        </w:rPr>
        <w:t>,</w:t>
      </w:r>
      <w:r>
        <w:rPr>
          <w:rtl/>
        </w:rPr>
        <w:t xml:space="preserve"> </w:t>
      </w:r>
      <w:bookmarkStart w:id="25727" w:name="_ETM_Q71_460500"/>
      <w:bookmarkEnd w:id="25727"/>
      <w:r>
        <w:rPr>
          <w:rtl/>
        </w:rPr>
        <w:t xml:space="preserve">אין </w:t>
      </w:r>
      <w:bookmarkStart w:id="25728" w:name="_ETM_Q71_460620"/>
      <w:bookmarkEnd w:id="25728"/>
      <w:r>
        <w:rPr>
          <w:rtl/>
        </w:rPr>
        <w:t>מתנגדים</w:t>
      </w:r>
      <w:r>
        <w:rPr>
          <w:rFonts w:hint="cs"/>
          <w:rtl/>
        </w:rPr>
        <w:t>.</w:t>
      </w:r>
      <w:r>
        <w:rPr>
          <w:rtl/>
        </w:rPr>
        <w:t xml:space="preserve"> </w:t>
      </w:r>
      <w:bookmarkStart w:id="25729" w:name="_ETM_Q71_461310"/>
      <w:bookmarkEnd w:id="25729"/>
      <w:r>
        <w:rPr>
          <w:rtl/>
        </w:rPr>
        <w:t xml:space="preserve">אני </w:t>
      </w:r>
      <w:bookmarkStart w:id="25730" w:name="_ETM_Q71_461460"/>
      <w:bookmarkEnd w:id="25730"/>
      <w:r>
        <w:rPr>
          <w:rtl/>
        </w:rPr>
        <w:t xml:space="preserve">קובע </w:t>
      </w:r>
      <w:bookmarkStart w:id="25731" w:name="_ETM_Q71_461819"/>
      <w:bookmarkEnd w:id="25731"/>
      <w:r>
        <w:rPr>
          <w:rtl/>
        </w:rPr>
        <w:t xml:space="preserve">כי </w:t>
      </w:r>
      <w:bookmarkStart w:id="25732" w:name="_ETM_Q71_461940"/>
      <w:bookmarkEnd w:id="25732"/>
      <w:r>
        <w:rPr>
          <w:rtl/>
        </w:rPr>
        <w:t xml:space="preserve">הצעת </w:t>
      </w:r>
      <w:bookmarkStart w:id="25733" w:name="_ETM_Q71_462300"/>
      <w:bookmarkEnd w:id="25733"/>
      <w:r>
        <w:rPr>
          <w:rtl/>
        </w:rPr>
        <w:t xml:space="preserve">חוק </w:t>
      </w:r>
      <w:bookmarkStart w:id="25734" w:name="_ETM_Q71_462539"/>
      <w:bookmarkEnd w:id="25734"/>
      <w:r>
        <w:rPr>
          <w:rtl/>
        </w:rPr>
        <w:t xml:space="preserve">איסור </w:t>
      </w:r>
      <w:bookmarkStart w:id="25735" w:name="_ETM_Q71_462870"/>
      <w:bookmarkEnd w:id="25735"/>
      <w:r>
        <w:rPr>
          <w:rtl/>
        </w:rPr>
        <w:t xml:space="preserve">התערבות </w:t>
      </w:r>
      <w:bookmarkStart w:id="25736" w:name="_ETM_Q71_463229"/>
      <w:bookmarkEnd w:id="25736"/>
      <w:r>
        <w:rPr>
          <w:rtl/>
        </w:rPr>
        <w:t xml:space="preserve">גנטית </w:t>
      </w:r>
      <w:bookmarkStart w:id="25737" w:name="_ETM_Q71_463710"/>
      <w:bookmarkEnd w:id="25737"/>
      <w:r>
        <w:rPr>
          <w:rFonts w:hint="cs"/>
          <w:rtl/>
        </w:rPr>
        <w:t>(</w:t>
      </w:r>
      <w:r>
        <w:rPr>
          <w:rtl/>
        </w:rPr>
        <w:t xml:space="preserve">שיבוט </w:t>
      </w:r>
      <w:bookmarkStart w:id="25738" w:name="_ETM_Q71_464009"/>
      <w:bookmarkEnd w:id="25738"/>
      <w:r>
        <w:rPr>
          <w:rtl/>
        </w:rPr>
        <w:t xml:space="preserve">אדם </w:t>
      </w:r>
      <w:bookmarkStart w:id="25739" w:name="_ETM_Q71_464220"/>
      <w:bookmarkEnd w:id="25739"/>
      <w:r>
        <w:rPr>
          <w:rtl/>
        </w:rPr>
        <w:t xml:space="preserve">ושינוי </w:t>
      </w:r>
      <w:bookmarkStart w:id="25740" w:name="_ETM_Q71_464610"/>
      <w:bookmarkEnd w:id="25740"/>
      <w:r>
        <w:rPr>
          <w:rtl/>
        </w:rPr>
        <w:t xml:space="preserve">גנטי </w:t>
      </w:r>
      <w:bookmarkStart w:id="25741" w:name="_ETM_Q71_465419"/>
      <w:bookmarkEnd w:id="25741"/>
      <w:r>
        <w:rPr>
          <w:rtl/>
        </w:rPr>
        <w:t xml:space="preserve">בתאי </w:t>
      </w:r>
      <w:bookmarkStart w:id="25742" w:name="_ETM_Q71_465720"/>
      <w:bookmarkEnd w:id="25742"/>
      <w:r>
        <w:rPr>
          <w:rtl/>
        </w:rPr>
        <w:t>רבייה</w:t>
      </w:r>
      <w:r>
        <w:rPr>
          <w:rFonts w:hint="cs"/>
          <w:rtl/>
        </w:rPr>
        <w:t>)</w:t>
      </w:r>
      <w:r>
        <w:rPr>
          <w:rtl/>
        </w:rPr>
        <w:t xml:space="preserve"> </w:t>
      </w:r>
      <w:bookmarkStart w:id="25743" w:name="_ETM_Q71_466199"/>
      <w:bookmarkEnd w:id="25743"/>
      <w:r>
        <w:rPr>
          <w:rFonts w:hint="cs"/>
          <w:rtl/>
        </w:rPr>
        <w:t>(</w:t>
      </w:r>
      <w:r>
        <w:rPr>
          <w:rtl/>
        </w:rPr>
        <w:t xml:space="preserve">תיקון </w:t>
      </w:r>
      <w:bookmarkStart w:id="25744" w:name="_ETM_Q71_466470"/>
      <w:bookmarkEnd w:id="25744"/>
      <w:r>
        <w:rPr>
          <w:rtl/>
        </w:rPr>
        <w:t>מס</w:t>
      </w:r>
      <w:r>
        <w:rPr>
          <w:rFonts w:hint="cs"/>
          <w:rtl/>
        </w:rPr>
        <w:t>'</w:t>
      </w:r>
      <w:r>
        <w:rPr>
          <w:rtl/>
        </w:rPr>
        <w:t xml:space="preserve"> </w:t>
      </w:r>
      <w:bookmarkStart w:id="25745" w:name="_ETM_Q71_466770"/>
      <w:bookmarkEnd w:id="25745"/>
      <w:r>
        <w:rPr>
          <w:rtl/>
        </w:rPr>
        <w:t>5</w:t>
      </w:r>
      <w:r>
        <w:rPr>
          <w:rFonts w:hint="cs"/>
          <w:rtl/>
        </w:rPr>
        <w:t xml:space="preserve">), </w:t>
      </w:r>
      <w:bookmarkStart w:id="25746" w:name="_ETM_Q71_460000"/>
      <w:bookmarkEnd w:id="25746"/>
      <w:r>
        <w:rPr>
          <w:rFonts w:hint="cs"/>
          <w:rtl/>
        </w:rPr>
        <w:t>התשפ"ד</w:t>
      </w:r>
      <w:r>
        <w:rPr>
          <w:rFonts w:hint="eastAsia"/>
          <w:rtl/>
        </w:rPr>
        <w:t>–</w:t>
      </w:r>
      <w:r>
        <w:rPr>
          <w:rFonts w:hint="cs"/>
          <w:rtl/>
        </w:rPr>
        <w:t xml:space="preserve">2024, </w:t>
      </w:r>
      <w:bookmarkStart w:id="25747" w:name="_ETM_Q71_467250"/>
      <w:bookmarkStart w:id="25748" w:name="_ETM_Q71_467669"/>
      <w:bookmarkStart w:id="25749" w:name="_ETM_Q71_467910"/>
      <w:bookmarkStart w:id="25750" w:name="_ETM_Q71_468810"/>
      <w:bookmarkEnd w:id="25747"/>
      <w:bookmarkEnd w:id="25748"/>
      <w:bookmarkEnd w:id="25749"/>
      <w:bookmarkEnd w:id="25750"/>
      <w:r>
        <w:rPr>
          <w:rtl/>
        </w:rPr>
        <w:t xml:space="preserve">אושרה </w:t>
      </w:r>
      <w:bookmarkStart w:id="25751" w:name="_ETM_Q71_469199"/>
      <w:bookmarkEnd w:id="25751"/>
      <w:r>
        <w:rPr>
          <w:rtl/>
        </w:rPr>
        <w:t xml:space="preserve">בקריאה </w:t>
      </w:r>
      <w:bookmarkStart w:id="25752" w:name="_ETM_Q71_469529"/>
      <w:bookmarkEnd w:id="25752"/>
      <w:r>
        <w:rPr>
          <w:rtl/>
        </w:rPr>
        <w:t xml:space="preserve">ראשונה </w:t>
      </w:r>
      <w:bookmarkStart w:id="25753" w:name="_ETM_Q71_469949"/>
      <w:bookmarkEnd w:id="25753"/>
      <w:r>
        <w:rPr>
          <w:rtl/>
        </w:rPr>
        <w:t xml:space="preserve">ותעבור </w:t>
      </w:r>
      <w:bookmarkStart w:id="25754" w:name="_ETM_Q71_470400"/>
      <w:bookmarkEnd w:id="25754"/>
      <w:r>
        <w:rPr>
          <w:rtl/>
        </w:rPr>
        <w:t xml:space="preserve">לדיון </w:t>
      </w:r>
      <w:bookmarkStart w:id="25755" w:name="_ETM_Q71_470699"/>
      <w:bookmarkEnd w:id="25755"/>
      <w:r>
        <w:rPr>
          <w:rtl/>
        </w:rPr>
        <w:t xml:space="preserve">בוועדת </w:t>
      </w:r>
      <w:bookmarkStart w:id="25756" w:name="_ETM_Q71_471120"/>
      <w:bookmarkEnd w:id="25756"/>
      <w:r>
        <w:rPr>
          <w:rtl/>
        </w:rPr>
        <w:t xml:space="preserve">המדע </w:t>
      </w:r>
      <w:bookmarkStart w:id="25757" w:name="_ETM_Q71_471389"/>
      <w:bookmarkEnd w:id="25757"/>
      <w:r>
        <w:rPr>
          <w:rtl/>
        </w:rPr>
        <w:t xml:space="preserve">והטכנולוגיה </w:t>
      </w:r>
      <w:bookmarkStart w:id="25758" w:name="_ETM_Q71_472560"/>
      <w:bookmarkEnd w:id="25758"/>
      <w:r>
        <w:rPr>
          <w:rtl/>
        </w:rPr>
        <w:t xml:space="preserve">לצורך </w:t>
      </w:r>
      <w:bookmarkStart w:id="25759" w:name="_ETM_Q71_472889"/>
      <w:bookmarkEnd w:id="25759"/>
      <w:r>
        <w:rPr>
          <w:rtl/>
        </w:rPr>
        <w:t xml:space="preserve">הכנתה </w:t>
      </w:r>
      <w:bookmarkStart w:id="25760" w:name="_ETM_Q71_473310"/>
      <w:bookmarkEnd w:id="25760"/>
      <w:r>
        <w:rPr>
          <w:rtl/>
        </w:rPr>
        <w:t xml:space="preserve">לקריאה </w:t>
      </w:r>
      <w:bookmarkStart w:id="25761" w:name="_ETM_Q71_473639"/>
      <w:bookmarkEnd w:id="25761"/>
      <w:r>
        <w:rPr>
          <w:rtl/>
        </w:rPr>
        <w:t xml:space="preserve">שנייה </w:t>
      </w:r>
      <w:bookmarkStart w:id="25762" w:name="_ETM_Q71_473880"/>
      <w:bookmarkEnd w:id="25762"/>
      <w:r>
        <w:rPr>
          <w:rtl/>
        </w:rPr>
        <w:t>ושלישית</w:t>
      </w:r>
      <w:r>
        <w:rPr>
          <w:rFonts w:hint="cs"/>
          <w:rtl/>
        </w:rPr>
        <w:t>.</w:t>
      </w:r>
    </w:p>
    <w:p w:rsidR="00DF381B" w:rsidRDefault="00DF381B" w:rsidP="000F6156">
      <w:pPr>
        <w:rPr>
          <w:rtl/>
        </w:rPr>
      </w:pPr>
    </w:p>
    <w:p w:rsidR="00DF381B" w:rsidRDefault="00DF381B" w:rsidP="000F6156">
      <w:pPr>
        <w:pStyle w:val="af5"/>
        <w:keepNext/>
        <w:rPr>
          <w:rtl/>
        </w:rPr>
      </w:pPr>
      <w:bookmarkStart w:id="25763" w:name="ET_interruption_5786_22"/>
      <w:r w:rsidRPr="000E12AA">
        <w:rPr>
          <w:rStyle w:val="TagStyle"/>
          <w:rtl/>
        </w:rPr>
        <w:t xml:space="preserve"> &lt;&lt; קריאה &gt;&gt; </w:t>
      </w:r>
      <w:r>
        <w:rPr>
          <w:rtl/>
        </w:rPr>
        <w:t>אופיר כץ (הליכוד):</w:t>
      </w:r>
      <w:r w:rsidRPr="000E12AA">
        <w:rPr>
          <w:rStyle w:val="TagStyle"/>
          <w:rtl/>
        </w:rPr>
        <w:t xml:space="preserve"> &lt;&lt; קריאה &gt;&gt;</w:t>
      </w:r>
      <w:r>
        <w:rPr>
          <w:rtl/>
        </w:rPr>
        <w:t xml:space="preserve">   </w:t>
      </w:r>
      <w:bookmarkEnd w:id="25763"/>
    </w:p>
    <w:p w:rsidR="00DF381B" w:rsidRDefault="00DF381B" w:rsidP="00B15250">
      <w:pPr>
        <w:rPr>
          <w:rtl/>
        </w:rPr>
      </w:pPr>
    </w:p>
    <w:p w:rsidR="00DF381B" w:rsidRDefault="00DF381B" w:rsidP="000F6156">
      <w:pPr>
        <w:rPr>
          <w:rtl/>
        </w:rPr>
      </w:pPr>
      <w:bookmarkStart w:id="25764" w:name="_ETM_Q71_472000"/>
      <w:bookmarkStart w:id="25765" w:name="_ETM_Q71_474419"/>
      <w:bookmarkEnd w:id="25764"/>
      <w:bookmarkEnd w:id="25765"/>
      <w:r>
        <w:rPr>
          <w:rFonts w:hint="cs"/>
          <w:rtl/>
        </w:rPr>
        <w:t xml:space="preserve">בריאות. </w:t>
      </w:r>
    </w:p>
    <w:p w:rsidR="00DF381B" w:rsidRDefault="00DF381B" w:rsidP="000F6156">
      <w:pPr>
        <w:rPr>
          <w:rtl/>
        </w:rPr>
      </w:pPr>
      <w:bookmarkStart w:id="25766" w:name="_ETM_Q71_474000"/>
      <w:bookmarkEnd w:id="25766"/>
    </w:p>
    <w:p w:rsidR="00DF381B" w:rsidRDefault="00DF381B" w:rsidP="000F6156">
      <w:pPr>
        <w:pStyle w:val="af6"/>
        <w:keepNext/>
        <w:rPr>
          <w:rtl/>
        </w:rPr>
      </w:pPr>
      <w:r w:rsidRPr="000E12AA">
        <w:rPr>
          <w:rStyle w:val="TagStyle"/>
          <w:rtl/>
        </w:rPr>
        <w:t xml:space="preserve"> &lt;&lt; יור &gt;&gt; </w:t>
      </w:r>
      <w:r>
        <w:rPr>
          <w:rtl/>
        </w:rPr>
        <w:t>היו"ר חנוך דב מלביצקי:</w:t>
      </w:r>
      <w:r w:rsidRPr="000E12AA">
        <w:rPr>
          <w:rStyle w:val="TagStyle"/>
          <w:rtl/>
        </w:rPr>
        <w:t xml:space="preserve"> &lt;&lt; יור &gt;&gt;</w:t>
      </w:r>
      <w:r>
        <w:rPr>
          <w:rtl/>
        </w:rPr>
        <w:t xml:space="preserve">   </w:t>
      </w:r>
    </w:p>
    <w:p w:rsidR="00DF381B" w:rsidRDefault="00DF381B" w:rsidP="00B15250">
      <w:pPr>
        <w:rPr>
          <w:rtl/>
        </w:rPr>
      </w:pPr>
    </w:p>
    <w:p w:rsidR="00DF381B" w:rsidRDefault="00DF381B" w:rsidP="005B1991">
      <w:pPr>
        <w:rPr>
          <w:rtl/>
        </w:rPr>
      </w:pPr>
      <w:bookmarkStart w:id="25767" w:name="_ETM_Q71_468000"/>
      <w:bookmarkEnd w:id="25767"/>
      <w:r>
        <w:rPr>
          <w:rFonts w:hint="cs"/>
          <w:rtl/>
        </w:rPr>
        <w:t xml:space="preserve">ועדת הכנסת. </w:t>
      </w:r>
    </w:p>
    <w:p w:rsidR="00DF381B" w:rsidRDefault="00DF381B" w:rsidP="000F6156">
      <w:pPr>
        <w:rPr>
          <w:rtl/>
        </w:rPr>
      </w:pPr>
    </w:p>
    <w:p w:rsidR="00DF381B" w:rsidRDefault="00DF381B" w:rsidP="000F6156">
      <w:pPr>
        <w:rPr>
          <w:rtl/>
        </w:rPr>
      </w:pPr>
    </w:p>
    <w:p w:rsidR="00DF381B" w:rsidRDefault="00DF381B" w:rsidP="000F6156">
      <w:pPr>
        <w:pStyle w:val="a6"/>
        <w:rPr>
          <w:rtl/>
        </w:rPr>
      </w:pPr>
      <w:bookmarkStart w:id="25768" w:name="ET_hatsach_642244_24"/>
      <w:r w:rsidRPr="000E12AA">
        <w:rPr>
          <w:rStyle w:val="TagStyle"/>
          <w:rtl/>
        </w:rPr>
        <w:t xml:space="preserve">&lt;&lt; הצח &gt;&gt; </w:t>
      </w:r>
      <w:bookmarkStart w:id="25769" w:name="_Toc160094285"/>
      <w:bookmarkStart w:id="25770" w:name="_Toc160095417"/>
      <w:bookmarkStart w:id="25771" w:name="_Toc182740132"/>
      <w:r>
        <w:rPr>
          <w:rtl/>
        </w:rPr>
        <w:t>הצעת חוק החברות (תיקון מס' 38), התשפ"ד</w:t>
      </w:r>
      <w:r>
        <w:rPr>
          <w:rFonts w:hint="cs"/>
          <w:rtl/>
        </w:rPr>
        <w:t>–</w:t>
      </w:r>
      <w:r>
        <w:rPr>
          <w:rtl/>
        </w:rPr>
        <w:t>2024</w:t>
      </w:r>
      <w:bookmarkEnd w:id="25769"/>
      <w:bookmarkEnd w:id="25770"/>
      <w:bookmarkEnd w:id="25771"/>
      <w:r w:rsidRPr="000E12AA">
        <w:rPr>
          <w:rStyle w:val="TagStyle"/>
          <w:rtl/>
        </w:rPr>
        <w:t xml:space="preserve"> &lt;&lt; הצח &gt;&gt;</w:t>
      </w:r>
      <w:r>
        <w:rPr>
          <w:rtl/>
        </w:rPr>
        <w:t xml:space="preserve">   </w:t>
      </w:r>
      <w:bookmarkEnd w:id="25768"/>
    </w:p>
    <w:p w:rsidR="00DF381B" w:rsidRDefault="00DF381B" w:rsidP="00F0028D">
      <w:pPr>
        <w:rPr>
          <w:rtl/>
        </w:rPr>
      </w:pPr>
      <w:r>
        <w:rPr>
          <w:rFonts w:hint="cs"/>
          <w:rtl/>
        </w:rPr>
        <w:t>[</w:t>
      </w:r>
      <w:r>
        <w:rPr>
          <w:rFonts w:hint="eastAsia"/>
          <w:rtl/>
        </w:rPr>
        <w:t>רשומות</w:t>
      </w:r>
      <w:r>
        <w:rPr>
          <w:rtl/>
        </w:rPr>
        <w:t xml:space="preserve"> (הצעות חוק, חוב'</w:t>
      </w:r>
      <w:r>
        <w:rPr>
          <w:rFonts w:hint="cs"/>
          <w:rtl/>
        </w:rPr>
        <w:t xml:space="preserve"> מ/1719).]</w:t>
      </w:r>
    </w:p>
    <w:p w:rsidR="00DF381B" w:rsidRDefault="00DF381B" w:rsidP="000F6156">
      <w:pPr>
        <w:pStyle w:val="-0"/>
        <w:rPr>
          <w:rtl/>
        </w:rPr>
      </w:pPr>
      <w:r>
        <w:rPr>
          <w:rtl/>
        </w:rPr>
        <w:t>(קריאה ראשונה)</w:t>
      </w:r>
    </w:p>
    <w:p w:rsidR="00DF381B" w:rsidRPr="00BA5765" w:rsidRDefault="00DF381B" w:rsidP="000F6156">
      <w:pPr>
        <w:rPr>
          <w:rtl/>
        </w:rPr>
      </w:pPr>
    </w:p>
    <w:p w:rsidR="00DF381B" w:rsidRDefault="00DF381B" w:rsidP="000F6156">
      <w:pPr>
        <w:pStyle w:val="af6"/>
        <w:keepNext/>
        <w:rPr>
          <w:rtl/>
        </w:rPr>
      </w:pPr>
      <w:r w:rsidRPr="000E12AA">
        <w:rPr>
          <w:rStyle w:val="TagStyle"/>
          <w:rtl/>
        </w:rPr>
        <w:t xml:space="preserve"> &lt;&lt; יור &gt;&gt; </w:t>
      </w:r>
      <w:r>
        <w:rPr>
          <w:rtl/>
        </w:rPr>
        <w:t>היו"ר חנוך דב מלביצקי:</w:t>
      </w:r>
      <w:r w:rsidRPr="000E12AA">
        <w:rPr>
          <w:rStyle w:val="TagStyle"/>
          <w:rtl/>
        </w:rPr>
        <w:t xml:space="preserve"> &lt;&lt; יור &gt;&gt;</w:t>
      </w:r>
      <w:r>
        <w:rPr>
          <w:rtl/>
        </w:rPr>
        <w:t xml:space="preserve">   </w:t>
      </w:r>
    </w:p>
    <w:p w:rsidR="00DF381B" w:rsidRPr="000E12AA" w:rsidRDefault="00DF381B" w:rsidP="000F6156">
      <w:pPr>
        <w:rPr>
          <w:rtl/>
        </w:rPr>
      </w:pPr>
    </w:p>
    <w:p w:rsidR="00DF381B" w:rsidRDefault="00DF381B" w:rsidP="00AC47BD">
      <w:pPr>
        <w:rPr>
          <w:rtl/>
        </w:rPr>
      </w:pPr>
      <w:bookmarkStart w:id="25772" w:name="_ETM_Q71_474810"/>
      <w:bookmarkStart w:id="25773" w:name="_ETM_Q71_476040"/>
      <w:bookmarkEnd w:id="25772"/>
      <w:bookmarkEnd w:id="25773"/>
      <w:r>
        <w:rPr>
          <w:rtl/>
        </w:rPr>
        <w:t xml:space="preserve">הנושא </w:t>
      </w:r>
      <w:bookmarkStart w:id="25774" w:name="_ETM_Q71_476490"/>
      <w:bookmarkEnd w:id="25774"/>
      <w:r>
        <w:rPr>
          <w:rtl/>
        </w:rPr>
        <w:t xml:space="preserve">הבא </w:t>
      </w:r>
      <w:bookmarkStart w:id="25775" w:name="_ETM_Q71_476700"/>
      <w:bookmarkEnd w:id="25775"/>
      <w:r>
        <w:rPr>
          <w:rtl/>
        </w:rPr>
        <w:t xml:space="preserve">על </w:t>
      </w:r>
      <w:bookmarkStart w:id="25776" w:name="_ETM_Q71_476760"/>
      <w:bookmarkEnd w:id="25776"/>
      <w:r>
        <w:rPr>
          <w:rtl/>
        </w:rPr>
        <w:t>סדר</w:t>
      </w:r>
      <w:r>
        <w:rPr>
          <w:rFonts w:hint="cs"/>
          <w:rtl/>
        </w:rPr>
        <w:t>-</w:t>
      </w:r>
      <w:bookmarkStart w:id="25777" w:name="_ETM_Q71_477060"/>
      <w:bookmarkEnd w:id="25777"/>
      <w:r>
        <w:rPr>
          <w:rtl/>
        </w:rPr>
        <w:t>היום</w:t>
      </w:r>
      <w:r>
        <w:rPr>
          <w:rFonts w:hint="cs"/>
          <w:rtl/>
        </w:rPr>
        <w:t>:</w:t>
      </w:r>
      <w:r>
        <w:rPr>
          <w:rtl/>
        </w:rPr>
        <w:t xml:space="preserve"> </w:t>
      </w:r>
      <w:bookmarkStart w:id="25778" w:name="_ETM_Q71_477390"/>
      <w:bookmarkEnd w:id="25778"/>
      <w:r>
        <w:rPr>
          <w:rtl/>
        </w:rPr>
        <w:t xml:space="preserve">הצעת </w:t>
      </w:r>
      <w:bookmarkStart w:id="25779" w:name="_ETM_Q71_477690"/>
      <w:bookmarkEnd w:id="25779"/>
      <w:r>
        <w:rPr>
          <w:rtl/>
        </w:rPr>
        <w:t xml:space="preserve">חוק </w:t>
      </w:r>
      <w:bookmarkStart w:id="25780" w:name="_ETM_Q71_477839"/>
      <w:bookmarkEnd w:id="25780"/>
      <w:r>
        <w:rPr>
          <w:rtl/>
        </w:rPr>
        <w:t xml:space="preserve">החברות </w:t>
      </w:r>
      <w:bookmarkStart w:id="25781" w:name="_ETM_Q71_478710"/>
      <w:bookmarkEnd w:id="25781"/>
      <w:r>
        <w:rPr>
          <w:rFonts w:hint="cs"/>
          <w:rtl/>
        </w:rPr>
        <w:t>(</w:t>
      </w:r>
      <w:r>
        <w:rPr>
          <w:rtl/>
        </w:rPr>
        <w:t xml:space="preserve">תיקון </w:t>
      </w:r>
      <w:bookmarkStart w:id="25782" w:name="_ETM_Q71_479010"/>
      <w:bookmarkEnd w:id="25782"/>
      <w:r>
        <w:rPr>
          <w:rtl/>
        </w:rPr>
        <w:t>מס</w:t>
      </w:r>
      <w:r>
        <w:rPr>
          <w:rFonts w:hint="cs"/>
          <w:rtl/>
        </w:rPr>
        <w:t>'</w:t>
      </w:r>
      <w:r>
        <w:rPr>
          <w:rtl/>
        </w:rPr>
        <w:t xml:space="preserve"> </w:t>
      </w:r>
      <w:bookmarkStart w:id="25783" w:name="_ETM_Q71_479400"/>
      <w:bookmarkEnd w:id="25783"/>
      <w:r>
        <w:rPr>
          <w:rtl/>
        </w:rPr>
        <w:t>38</w:t>
      </w:r>
      <w:r>
        <w:rPr>
          <w:rFonts w:hint="cs"/>
          <w:rtl/>
        </w:rPr>
        <w:t>), התשפ"ד</w:t>
      </w:r>
      <w:r>
        <w:rPr>
          <w:rFonts w:hint="eastAsia"/>
          <w:rtl/>
        </w:rPr>
        <w:t>–</w:t>
      </w:r>
      <w:r>
        <w:rPr>
          <w:rFonts w:hint="cs"/>
          <w:rtl/>
        </w:rPr>
        <w:t xml:space="preserve">2024, </w:t>
      </w:r>
      <w:bookmarkStart w:id="25784" w:name="_ETM_Q71_480660"/>
      <w:bookmarkStart w:id="25785" w:name="_ETM_Q71_481200"/>
      <w:bookmarkStart w:id="25786" w:name="_ETM_Q71_481470"/>
      <w:bookmarkStart w:id="25787" w:name="_ETM_Q71_482070"/>
      <w:bookmarkStart w:id="25788" w:name="_ETM_Q71_480240"/>
      <w:bookmarkStart w:id="25789" w:name="_ETM_Q71_480810"/>
      <w:bookmarkStart w:id="25790" w:name="_ETM_Q71_481050"/>
      <w:bookmarkStart w:id="25791" w:name="_ETM_Q71_481650"/>
      <w:bookmarkEnd w:id="25784"/>
      <w:bookmarkEnd w:id="25785"/>
      <w:bookmarkEnd w:id="25786"/>
      <w:bookmarkEnd w:id="25787"/>
      <w:bookmarkEnd w:id="25788"/>
      <w:bookmarkEnd w:id="25789"/>
      <w:bookmarkEnd w:id="25790"/>
      <w:bookmarkEnd w:id="25791"/>
      <w:r w:rsidR="00AC47BD">
        <w:rPr>
          <w:rFonts w:hint="cs"/>
          <w:rtl/>
        </w:rPr>
        <w:t>ל</w:t>
      </w:r>
      <w:r>
        <w:rPr>
          <w:rtl/>
        </w:rPr>
        <w:t xml:space="preserve">קריאה </w:t>
      </w:r>
      <w:bookmarkStart w:id="25792" w:name="_ETM_Q71_481979"/>
      <w:bookmarkEnd w:id="25792"/>
      <w:r>
        <w:rPr>
          <w:rFonts w:hint="cs"/>
          <w:rtl/>
        </w:rPr>
        <w:t>ה</w:t>
      </w:r>
      <w:r>
        <w:rPr>
          <w:rtl/>
        </w:rPr>
        <w:t>ראשונה</w:t>
      </w:r>
      <w:r>
        <w:rPr>
          <w:rFonts w:hint="cs"/>
          <w:rtl/>
        </w:rPr>
        <w:t>.</w:t>
      </w:r>
      <w:r>
        <w:rPr>
          <w:rtl/>
        </w:rPr>
        <w:t xml:space="preserve"> </w:t>
      </w:r>
      <w:bookmarkStart w:id="25793" w:name="_ETM_Q71_482909"/>
      <w:bookmarkEnd w:id="25793"/>
      <w:r>
        <w:rPr>
          <w:rtl/>
        </w:rPr>
        <w:t xml:space="preserve">אני </w:t>
      </w:r>
      <w:bookmarkStart w:id="25794" w:name="_ETM_Q71_483120"/>
      <w:bookmarkEnd w:id="25794"/>
      <w:r>
        <w:rPr>
          <w:rtl/>
        </w:rPr>
        <w:t xml:space="preserve">מזמין </w:t>
      </w:r>
      <w:bookmarkStart w:id="25795" w:name="_ETM_Q71_483480"/>
      <w:bookmarkEnd w:id="25795"/>
      <w:r>
        <w:rPr>
          <w:rtl/>
        </w:rPr>
        <w:t xml:space="preserve">את </w:t>
      </w:r>
      <w:bookmarkStart w:id="25796" w:name="_ETM_Q71_483540"/>
      <w:bookmarkEnd w:id="25796"/>
      <w:r>
        <w:rPr>
          <w:rtl/>
        </w:rPr>
        <w:t>השר</w:t>
      </w:r>
      <w:bookmarkStart w:id="25797" w:name="_ETM_Q71_483929"/>
      <w:bookmarkEnd w:id="25797"/>
      <w:r>
        <w:rPr>
          <w:rFonts w:hint="cs"/>
          <w:rtl/>
        </w:rPr>
        <w:t xml:space="preserve"> אבי </w:t>
      </w:r>
      <w:r>
        <w:rPr>
          <w:rtl/>
        </w:rPr>
        <w:t xml:space="preserve">דיכטר </w:t>
      </w:r>
      <w:bookmarkStart w:id="25798" w:name="_ETM_Q71_484470"/>
      <w:bookmarkStart w:id="25799" w:name="_ETM_Q71_486029"/>
      <w:bookmarkEnd w:id="25798"/>
      <w:bookmarkEnd w:id="25799"/>
      <w:r>
        <w:rPr>
          <w:rtl/>
        </w:rPr>
        <w:t xml:space="preserve">להציג </w:t>
      </w:r>
      <w:bookmarkStart w:id="25800" w:name="_ETM_Q71_486540"/>
      <w:bookmarkEnd w:id="25800"/>
      <w:r>
        <w:rPr>
          <w:rtl/>
        </w:rPr>
        <w:t xml:space="preserve">את </w:t>
      </w:r>
      <w:bookmarkStart w:id="25801" w:name="_ETM_Q71_486660"/>
      <w:bookmarkEnd w:id="25801"/>
      <w:r>
        <w:rPr>
          <w:rtl/>
        </w:rPr>
        <w:t xml:space="preserve">הצעת </w:t>
      </w:r>
      <w:bookmarkStart w:id="25802" w:name="_ETM_Q71_487049"/>
      <w:bookmarkEnd w:id="25802"/>
      <w:r>
        <w:rPr>
          <w:rtl/>
        </w:rPr>
        <w:t>החוק</w:t>
      </w:r>
      <w:r w:rsidRPr="00684D03">
        <w:rPr>
          <w:rtl/>
        </w:rPr>
        <w:t xml:space="preserve"> </w:t>
      </w:r>
      <w:r>
        <w:rPr>
          <w:rtl/>
        </w:rPr>
        <w:t>ב</w:t>
      </w:r>
      <w:r>
        <w:rPr>
          <w:rFonts w:hint="cs"/>
          <w:rtl/>
        </w:rPr>
        <w:t>ש</w:t>
      </w:r>
      <w:r>
        <w:rPr>
          <w:rtl/>
        </w:rPr>
        <w:t xml:space="preserve">ם </w:t>
      </w:r>
      <w:bookmarkStart w:id="25803" w:name="_ETM_Q71_484770"/>
      <w:bookmarkEnd w:id="25803"/>
      <w:r>
        <w:rPr>
          <w:rtl/>
        </w:rPr>
        <w:t xml:space="preserve">שר </w:t>
      </w:r>
      <w:bookmarkStart w:id="25804" w:name="_ETM_Q71_485460"/>
      <w:bookmarkEnd w:id="25804"/>
      <w:r>
        <w:rPr>
          <w:rtl/>
        </w:rPr>
        <w:t>המשפטים</w:t>
      </w:r>
      <w:r>
        <w:rPr>
          <w:rFonts w:hint="cs"/>
          <w:rtl/>
        </w:rPr>
        <w:t>.</w:t>
      </w:r>
      <w:r>
        <w:rPr>
          <w:rtl/>
        </w:rPr>
        <w:t xml:space="preserve"> </w:t>
      </w:r>
      <w:bookmarkStart w:id="25805" w:name="_ETM_Q71_487680"/>
      <w:bookmarkEnd w:id="25805"/>
      <w:r>
        <w:rPr>
          <w:rtl/>
        </w:rPr>
        <w:t>בבקשה</w:t>
      </w:r>
      <w:r>
        <w:rPr>
          <w:rFonts w:hint="cs"/>
          <w:rtl/>
        </w:rPr>
        <w:t>,</w:t>
      </w:r>
      <w:r>
        <w:rPr>
          <w:rtl/>
        </w:rPr>
        <w:t xml:space="preserve"> </w:t>
      </w:r>
      <w:bookmarkStart w:id="25806" w:name="_ETM_Q71_488220"/>
      <w:bookmarkEnd w:id="25806"/>
      <w:r>
        <w:rPr>
          <w:rtl/>
        </w:rPr>
        <w:t>אדוני</w:t>
      </w:r>
      <w:r>
        <w:rPr>
          <w:rFonts w:hint="cs"/>
          <w:rtl/>
        </w:rPr>
        <w:t>.</w:t>
      </w:r>
    </w:p>
    <w:p w:rsidR="00DF381B" w:rsidRDefault="00DF381B" w:rsidP="000F6156">
      <w:pPr>
        <w:rPr>
          <w:rtl/>
        </w:rPr>
      </w:pPr>
    </w:p>
    <w:p w:rsidR="00DF381B" w:rsidRDefault="00DF381B" w:rsidP="000F6156">
      <w:pPr>
        <w:pStyle w:val="a4"/>
        <w:rPr>
          <w:rtl/>
        </w:rPr>
      </w:pPr>
      <w:bookmarkStart w:id="25807" w:name="ET_speaker_6434_26"/>
      <w:r w:rsidRPr="00B44B55">
        <w:rPr>
          <w:rStyle w:val="TagStyle"/>
          <w:rtl/>
        </w:rPr>
        <w:t xml:space="preserve"> &lt;&lt; דובר &gt;&gt;</w:t>
      </w:r>
      <w:r w:rsidRPr="000E12AA">
        <w:rPr>
          <w:rStyle w:val="TagStyle"/>
          <w:rtl/>
        </w:rPr>
        <w:t xml:space="preserve"> </w:t>
      </w:r>
      <w:bookmarkStart w:id="25808" w:name="_Toc160094286"/>
      <w:bookmarkStart w:id="25809" w:name="_Toc160095418"/>
      <w:bookmarkStart w:id="25810" w:name="_Toc182740133"/>
      <w:r>
        <w:rPr>
          <w:rtl/>
        </w:rPr>
        <w:t>שר החקלאות ופיתוח הכפר אבי דיכטר:</w:t>
      </w:r>
      <w:bookmarkEnd w:id="25808"/>
      <w:bookmarkEnd w:id="25809"/>
      <w:bookmarkEnd w:id="25810"/>
      <w:r w:rsidRPr="000E12AA">
        <w:rPr>
          <w:rStyle w:val="TagStyle"/>
          <w:rtl/>
        </w:rPr>
        <w:t xml:space="preserve"> </w:t>
      </w:r>
      <w:r w:rsidRPr="00B44B55">
        <w:rPr>
          <w:rStyle w:val="TagStyle"/>
          <w:rtl/>
        </w:rPr>
        <w:t xml:space="preserve">&lt;&lt; דובר &gt;&gt; </w:t>
      </w:r>
      <w:r>
        <w:rPr>
          <w:rtl/>
        </w:rPr>
        <w:t xml:space="preserve">   </w:t>
      </w:r>
      <w:bookmarkEnd w:id="25807"/>
    </w:p>
    <w:p w:rsidR="00DF381B" w:rsidRDefault="00DF381B" w:rsidP="00B15250">
      <w:pPr>
        <w:rPr>
          <w:rtl/>
        </w:rPr>
      </w:pPr>
    </w:p>
    <w:p w:rsidR="00DF381B" w:rsidRDefault="00DF381B" w:rsidP="000F6156">
      <w:pPr>
        <w:rPr>
          <w:rtl/>
        </w:rPr>
      </w:pPr>
      <w:bookmarkStart w:id="25811" w:name="_ETM_Q71_490000"/>
      <w:bookmarkStart w:id="25812" w:name="_ETM_Q71_486000"/>
      <w:bookmarkStart w:id="25813" w:name="_ETM_Q71_500900"/>
      <w:bookmarkEnd w:id="25811"/>
      <w:bookmarkEnd w:id="25812"/>
      <w:bookmarkEnd w:id="25813"/>
      <w:r>
        <w:rPr>
          <w:rtl/>
        </w:rPr>
        <w:t xml:space="preserve">אדוני </w:t>
      </w:r>
      <w:bookmarkStart w:id="25814" w:name="_ETM_Q71_501289"/>
      <w:bookmarkEnd w:id="25814"/>
      <w:r>
        <w:rPr>
          <w:rtl/>
        </w:rPr>
        <w:t>היושב-ראש</w:t>
      </w:r>
      <w:r>
        <w:rPr>
          <w:rFonts w:hint="cs"/>
          <w:rtl/>
        </w:rPr>
        <w:t>,</w:t>
      </w:r>
      <w:r>
        <w:rPr>
          <w:rtl/>
        </w:rPr>
        <w:t xml:space="preserve"> </w:t>
      </w:r>
      <w:bookmarkStart w:id="25815" w:name="_ETM_Q71_502520"/>
      <w:bookmarkEnd w:id="25815"/>
      <w:r>
        <w:rPr>
          <w:rtl/>
        </w:rPr>
        <w:t xml:space="preserve">חבריי </w:t>
      </w:r>
      <w:bookmarkStart w:id="25816" w:name="_ETM_Q71_502970"/>
      <w:bookmarkEnd w:id="25816"/>
      <w:r>
        <w:rPr>
          <w:rtl/>
        </w:rPr>
        <w:t xml:space="preserve">חברי </w:t>
      </w:r>
      <w:bookmarkStart w:id="25817" w:name="_ETM_Q71_503239"/>
      <w:bookmarkEnd w:id="25817"/>
      <w:r>
        <w:rPr>
          <w:rtl/>
        </w:rPr>
        <w:t>הכנסת</w:t>
      </w:r>
      <w:r>
        <w:rPr>
          <w:rFonts w:hint="cs"/>
          <w:rtl/>
        </w:rPr>
        <w:t>,</w:t>
      </w:r>
      <w:r>
        <w:rPr>
          <w:rtl/>
        </w:rPr>
        <w:t xml:space="preserve"> </w:t>
      </w:r>
      <w:bookmarkStart w:id="25818" w:name="_ETM_Q71_505519"/>
      <w:bookmarkEnd w:id="25818"/>
      <w:r>
        <w:rPr>
          <w:rtl/>
        </w:rPr>
        <w:t xml:space="preserve">הצעת </w:t>
      </w:r>
      <w:bookmarkStart w:id="25819" w:name="_ETM_Q71_505910"/>
      <w:bookmarkEnd w:id="25819"/>
      <w:r>
        <w:rPr>
          <w:rtl/>
        </w:rPr>
        <w:t xml:space="preserve">חוק </w:t>
      </w:r>
      <w:bookmarkStart w:id="25820" w:name="_ETM_Q71_506089"/>
      <w:bookmarkEnd w:id="25820"/>
      <w:r>
        <w:rPr>
          <w:rtl/>
        </w:rPr>
        <w:t xml:space="preserve">החברות </w:t>
      </w:r>
      <w:bookmarkStart w:id="25821" w:name="_ETM_Q71_506660"/>
      <w:bookmarkEnd w:id="25821"/>
      <w:r>
        <w:rPr>
          <w:rFonts w:hint="cs"/>
          <w:rtl/>
        </w:rPr>
        <w:t>(</w:t>
      </w:r>
      <w:r>
        <w:rPr>
          <w:rtl/>
        </w:rPr>
        <w:t xml:space="preserve">תיקון </w:t>
      </w:r>
      <w:bookmarkStart w:id="25822" w:name="_ETM_Q71_507019"/>
      <w:bookmarkEnd w:id="25822"/>
      <w:r>
        <w:rPr>
          <w:rtl/>
        </w:rPr>
        <w:t>מס</w:t>
      </w:r>
      <w:r>
        <w:rPr>
          <w:rFonts w:hint="cs"/>
          <w:rtl/>
        </w:rPr>
        <w:t>'</w:t>
      </w:r>
      <w:r>
        <w:rPr>
          <w:rtl/>
        </w:rPr>
        <w:t xml:space="preserve"> </w:t>
      </w:r>
      <w:bookmarkStart w:id="25823" w:name="_ETM_Q71_507349"/>
      <w:bookmarkEnd w:id="25823"/>
      <w:r>
        <w:rPr>
          <w:rtl/>
        </w:rPr>
        <w:t>38</w:t>
      </w:r>
      <w:r>
        <w:rPr>
          <w:rFonts w:hint="cs"/>
          <w:rtl/>
        </w:rPr>
        <w:t>), תשפ"ד</w:t>
      </w:r>
      <w:r>
        <w:rPr>
          <w:rFonts w:hint="eastAsia"/>
          <w:rtl/>
        </w:rPr>
        <w:t>–</w:t>
      </w:r>
      <w:r>
        <w:rPr>
          <w:rFonts w:hint="cs"/>
          <w:rtl/>
        </w:rPr>
        <w:t xml:space="preserve">2024, </w:t>
      </w:r>
      <w:bookmarkStart w:id="25824" w:name="_ETM_Q71_508400"/>
      <w:bookmarkStart w:id="25825" w:name="_ETM_Q71_509480"/>
      <w:bookmarkStart w:id="25826" w:name="_ETM_Q71_511560"/>
      <w:bookmarkEnd w:id="25824"/>
      <w:bookmarkEnd w:id="25825"/>
      <w:bookmarkEnd w:id="25826"/>
      <w:r>
        <w:rPr>
          <w:rFonts w:hint="cs"/>
          <w:rtl/>
        </w:rPr>
        <w:t>א</w:t>
      </w:r>
      <w:r>
        <w:rPr>
          <w:rtl/>
        </w:rPr>
        <w:t xml:space="preserve">שר </w:t>
      </w:r>
      <w:bookmarkStart w:id="25827" w:name="_ETM_Q71_511949"/>
      <w:bookmarkEnd w:id="25827"/>
      <w:r>
        <w:rPr>
          <w:rtl/>
        </w:rPr>
        <w:t xml:space="preserve">אושרה </w:t>
      </w:r>
      <w:bookmarkStart w:id="25828" w:name="_ETM_Q71_512250"/>
      <w:bookmarkEnd w:id="25828"/>
      <w:r>
        <w:rPr>
          <w:rtl/>
        </w:rPr>
        <w:t xml:space="preserve">בוועדת </w:t>
      </w:r>
      <w:bookmarkStart w:id="25829" w:name="_ETM_Q71_512640"/>
      <w:bookmarkEnd w:id="25829"/>
      <w:r>
        <w:rPr>
          <w:rtl/>
        </w:rPr>
        <w:t xml:space="preserve">שרים </w:t>
      </w:r>
      <w:bookmarkStart w:id="25830" w:name="_ETM_Q71_513029"/>
      <w:bookmarkEnd w:id="25830"/>
      <w:r>
        <w:rPr>
          <w:rtl/>
        </w:rPr>
        <w:t>ביום</w:t>
      </w:r>
      <w:r>
        <w:rPr>
          <w:rFonts w:hint="cs"/>
          <w:rtl/>
        </w:rPr>
        <w:t xml:space="preserve"> 28 בינואר 2024 ופורסמה ברשומות ביום 12 בפברואר </w:t>
      </w:r>
      <w:bookmarkStart w:id="25831" w:name="_ETM_Q71_518000"/>
      <w:bookmarkEnd w:id="25831"/>
      <w:r>
        <w:rPr>
          <w:rFonts w:hint="cs"/>
          <w:rtl/>
        </w:rPr>
        <w:t xml:space="preserve">2024, </w:t>
      </w:r>
      <w:bookmarkStart w:id="25832" w:name="_ETM_Q71_513329"/>
      <w:bookmarkStart w:id="25833" w:name="_ETM_Q71_516240"/>
      <w:bookmarkStart w:id="25834" w:name="_ETM_Q71_516510"/>
      <w:bookmarkStart w:id="25835" w:name="_ETM_Q71_516810"/>
      <w:bookmarkStart w:id="25836" w:name="_ETM_Q71_517500"/>
      <w:bookmarkStart w:id="25837" w:name="_ETM_Q71_517860"/>
      <w:bookmarkStart w:id="25838" w:name="_ETM_Q71_521339"/>
      <w:bookmarkStart w:id="25839" w:name="_ETM_Q71_521489"/>
      <w:bookmarkEnd w:id="25832"/>
      <w:bookmarkEnd w:id="25833"/>
      <w:bookmarkEnd w:id="25834"/>
      <w:bookmarkEnd w:id="25835"/>
      <w:bookmarkEnd w:id="25836"/>
      <w:bookmarkEnd w:id="25837"/>
      <w:bookmarkEnd w:id="25838"/>
      <w:bookmarkEnd w:id="25839"/>
      <w:r>
        <w:rPr>
          <w:rFonts w:hint="cs"/>
          <w:rtl/>
        </w:rPr>
        <w:t>ו</w:t>
      </w:r>
      <w:r>
        <w:rPr>
          <w:rtl/>
        </w:rPr>
        <w:t xml:space="preserve">עומדת </w:t>
      </w:r>
      <w:bookmarkStart w:id="25840" w:name="_ETM_Q71_521819"/>
      <w:bookmarkEnd w:id="25840"/>
      <w:r>
        <w:rPr>
          <w:rtl/>
        </w:rPr>
        <w:t xml:space="preserve">כעת </w:t>
      </w:r>
      <w:bookmarkStart w:id="25841" w:name="_ETM_Q71_522479"/>
      <w:bookmarkEnd w:id="25841"/>
      <w:r>
        <w:rPr>
          <w:rtl/>
        </w:rPr>
        <w:t xml:space="preserve">לקריאה </w:t>
      </w:r>
      <w:bookmarkStart w:id="25842" w:name="_ETM_Q71_522899"/>
      <w:bookmarkEnd w:id="25842"/>
      <w:r>
        <w:rPr>
          <w:rtl/>
        </w:rPr>
        <w:t xml:space="preserve">ראשונה </w:t>
      </w:r>
      <w:bookmarkStart w:id="25843" w:name="_ETM_Q71_523800"/>
      <w:bookmarkEnd w:id="25843"/>
      <w:r>
        <w:rPr>
          <w:rtl/>
        </w:rPr>
        <w:t>בכנסת</w:t>
      </w:r>
      <w:r>
        <w:rPr>
          <w:rFonts w:hint="cs"/>
          <w:rtl/>
        </w:rPr>
        <w:t>,</w:t>
      </w:r>
      <w:r>
        <w:rPr>
          <w:rtl/>
        </w:rPr>
        <w:t xml:space="preserve"> </w:t>
      </w:r>
      <w:bookmarkStart w:id="25844" w:name="_ETM_Q71_525600"/>
      <w:bookmarkEnd w:id="25844"/>
      <w:r>
        <w:rPr>
          <w:rtl/>
        </w:rPr>
        <w:t>נ</w:t>
      </w:r>
      <w:r>
        <w:rPr>
          <w:rFonts w:hint="cs"/>
          <w:rtl/>
        </w:rPr>
        <w:t xml:space="preserve">ושאת עימה </w:t>
      </w:r>
      <w:bookmarkStart w:id="25845" w:name="_ETM_Q71_526079"/>
      <w:bookmarkStart w:id="25846" w:name="_ETM_Q71_526290"/>
      <w:bookmarkEnd w:id="25845"/>
      <w:bookmarkEnd w:id="25846"/>
      <w:r>
        <w:rPr>
          <w:rtl/>
        </w:rPr>
        <w:t xml:space="preserve">בשורה </w:t>
      </w:r>
      <w:bookmarkStart w:id="25847" w:name="_ETM_Q71_526860"/>
      <w:bookmarkEnd w:id="25847"/>
      <w:r>
        <w:rPr>
          <w:rtl/>
        </w:rPr>
        <w:t xml:space="preserve">של </w:t>
      </w:r>
      <w:bookmarkStart w:id="25848" w:name="_ETM_Q71_527160"/>
      <w:bookmarkEnd w:id="25848"/>
      <w:r>
        <w:rPr>
          <w:rFonts w:hint="cs"/>
          <w:rtl/>
        </w:rPr>
        <w:t>ט</w:t>
      </w:r>
      <w:r>
        <w:rPr>
          <w:rtl/>
        </w:rPr>
        <w:t xml:space="preserve">יוב </w:t>
      </w:r>
      <w:bookmarkStart w:id="25849" w:name="_ETM_Q71_527489"/>
      <w:bookmarkEnd w:id="25849"/>
      <w:r>
        <w:rPr>
          <w:rtl/>
        </w:rPr>
        <w:t xml:space="preserve">רגולציה </w:t>
      </w:r>
      <w:bookmarkStart w:id="25850" w:name="_ETM_Q71_528120"/>
      <w:bookmarkEnd w:id="25850"/>
      <w:r>
        <w:rPr>
          <w:rtl/>
        </w:rPr>
        <w:t xml:space="preserve">בשני </w:t>
      </w:r>
      <w:bookmarkStart w:id="25851" w:name="_ETM_Q71_528480"/>
      <w:bookmarkEnd w:id="25851"/>
      <w:r>
        <w:rPr>
          <w:rtl/>
        </w:rPr>
        <w:t xml:space="preserve">היבטים </w:t>
      </w:r>
      <w:bookmarkStart w:id="25852" w:name="_ETM_Q71_528870"/>
      <w:bookmarkEnd w:id="25852"/>
      <w:r>
        <w:rPr>
          <w:rtl/>
        </w:rPr>
        <w:t>עיקריי</w:t>
      </w:r>
      <w:r>
        <w:rPr>
          <w:rFonts w:hint="cs"/>
          <w:rtl/>
        </w:rPr>
        <w:t xml:space="preserve">ם: 1. </w:t>
      </w:r>
      <w:bookmarkStart w:id="25853" w:name="_ETM_Q71_530690"/>
      <w:bookmarkStart w:id="25854" w:name="_ETM_Q71_531109"/>
      <w:bookmarkEnd w:id="25853"/>
      <w:bookmarkEnd w:id="25854"/>
      <w:r>
        <w:rPr>
          <w:rtl/>
        </w:rPr>
        <w:t xml:space="preserve">הקלות </w:t>
      </w:r>
      <w:bookmarkStart w:id="25855" w:name="_ETM_Q71_531620"/>
      <w:bookmarkEnd w:id="25855"/>
      <w:r>
        <w:rPr>
          <w:rtl/>
        </w:rPr>
        <w:t>נט</w:t>
      </w:r>
      <w:r>
        <w:rPr>
          <w:rFonts w:hint="cs"/>
          <w:rtl/>
        </w:rPr>
        <w:t>ל</w:t>
      </w:r>
      <w:r>
        <w:rPr>
          <w:rtl/>
        </w:rPr>
        <w:t xml:space="preserve"> </w:t>
      </w:r>
      <w:bookmarkStart w:id="25856" w:name="_ETM_Q71_532010"/>
      <w:bookmarkEnd w:id="25856"/>
      <w:r>
        <w:rPr>
          <w:rtl/>
        </w:rPr>
        <w:t xml:space="preserve">רגולטורי </w:t>
      </w:r>
      <w:bookmarkStart w:id="25857" w:name="_ETM_Q71_532670"/>
      <w:bookmarkEnd w:id="25857"/>
      <w:r>
        <w:rPr>
          <w:rtl/>
        </w:rPr>
        <w:t xml:space="preserve">על </w:t>
      </w:r>
      <w:bookmarkStart w:id="25858" w:name="_ETM_Q71_532789"/>
      <w:bookmarkEnd w:id="25858"/>
      <w:r>
        <w:rPr>
          <w:rtl/>
        </w:rPr>
        <w:t>חברות</w:t>
      </w:r>
      <w:r>
        <w:rPr>
          <w:rFonts w:hint="cs"/>
          <w:rtl/>
        </w:rPr>
        <w:t xml:space="preserve">; 2. </w:t>
      </w:r>
      <w:bookmarkStart w:id="25859" w:name="_ETM_Q71_533390"/>
      <w:bookmarkStart w:id="25860" w:name="_ETM_Q71_534079"/>
      <w:bookmarkStart w:id="25861" w:name="_ETM_Q71_534390"/>
      <w:bookmarkStart w:id="25862" w:name="_ETM_Q71_534630"/>
      <w:bookmarkEnd w:id="25859"/>
      <w:bookmarkEnd w:id="25860"/>
      <w:bookmarkEnd w:id="25861"/>
      <w:bookmarkEnd w:id="25862"/>
      <w:r>
        <w:rPr>
          <w:rFonts w:hint="cs"/>
          <w:rtl/>
        </w:rPr>
        <w:t>שיפור מ</w:t>
      </w:r>
      <w:r>
        <w:rPr>
          <w:rtl/>
        </w:rPr>
        <w:t xml:space="preserve">הימנות </w:t>
      </w:r>
      <w:bookmarkStart w:id="25863" w:name="_ETM_Q71_535140"/>
      <w:bookmarkEnd w:id="25863"/>
      <w:r>
        <w:rPr>
          <w:rtl/>
        </w:rPr>
        <w:t xml:space="preserve">המרשמים </w:t>
      </w:r>
      <w:bookmarkStart w:id="25864" w:name="_ETM_Q71_536660"/>
      <w:bookmarkEnd w:id="25864"/>
      <w:r>
        <w:rPr>
          <w:rtl/>
        </w:rPr>
        <w:t>ש</w:t>
      </w:r>
      <w:bookmarkStart w:id="25865" w:name="_ETM_Q71_536839"/>
      <w:bookmarkEnd w:id="25865"/>
      <w:r>
        <w:rPr>
          <w:rtl/>
        </w:rPr>
        <w:t xml:space="preserve">מנהלת </w:t>
      </w:r>
      <w:bookmarkStart w:id="25866" w:name="_ETM_Q71_537230"/>
      <w:bookmarkEnd w:id="25866"/>
      <w:r>
        <w:rPr>
          <w:rtl/>
        </w:rPr>
        <w:t>רש</w:t>
      </w:r>
      <w:r>
        <w:rPr>
          <w:rFonts w:hint="cs"/>
          <w:rtl/>
        </w:rPr>
        <w:t>מת</w:t>
      </w:r>
      <w:r>
        <w:rPr>
          <w:rtl/>
        </w:rPr>
        <w:t xml:space="preserve"> </w:t>
      </w:r>
      <w:bookmarkStart w:id="25867" w:name="_ETM_Q71_537650"/>
      <w:bookmarkEnd w:id="25867"/>
      <w:r>
        <w:rPr>
          <w:rtl/>
        </w:rPr>
        <w:t xml:space="preserve">החברות </w:t>
      </w:r>
      <w:bookmarkStart w:id="25868" w:name="_ETM_Q71_538870"/>
      <w:bookmarkEnd w:id="25868"/>
      <w:r>
        <w:rPr>
          <w:rtl/>
        </w:rPr>
        <w:t xml:space="preserve">ברשות </w:t>
      </w:r>
      <w:bookmarkStart w:id="25869" w:name="_ETM_Q71_539410"/>
      <w:bookmarkEnd w:id="25869"/>
      <w:r>
        <w:rPr>
          <w:rtl/>
        </w:rPr>
        <w:t xml:space="preserve">התאגידים </w:t>
      </w:r>
      <w:bookmarkStart w:id="25870" w:name="_ETM_Q71_540070"/>
      <w:bookmarkEnd w:id="25870"/>
      <w:r>
        <w:rPr>
          <w:rtl/>
        </w:rPr>
        <w:t xml:space="preserve">במשרד </w:t>
      </w:r>
      <w:bookmarkStart w:id="25871" w:name="_ETM_Q71_540550"/>
      <w:bookmarkEnd w:id="25871"/>
      <w:r>
        <w:rPr>
          <w:rtl/>
        </w:rPr>
        <w:t>המשפטים</w:t>
      </w:r>
      <w:r>
        <w:rPr>
          <w:rFonts w:hint="cs"/>
          <w:rtl/>
        </w:rPr>
        <w:t xml:space="preserve">. </w:t>
      </w:r>
      <w:bookmarkStart w:id="25872" w:name="_ETM_Q71_539000"/>
      <w:bookmarkStart w:id="25873" w:name="_ETM_Q71_542680"/>
      <w:bookmarkEnd w:id="25872"/>
      <w:bookmarkEnd w:id="25873"/>
      <w:r>
        <w:rPr>
          <w:rtl/>
        </w:rPr>
        <w:t xml:space="preserve">חבר </w:t>
      </w:r>
      <w:bookmarkStart w:id="25874" w:name="_ETM_Q71_543010"/>
      <w:bookmarkEnd w:id="25874"/>
      <w:r>
        <w:rPr>
          <w:rtl/>
        </w:rPr>
        <w:t xml:space="preserve">הכנסת </w:t>
      </w:r>
      <w:bookmarkStart w:id="25875" w:name="_ETM_Q71_543279"/>
      <w:bookmarkEnd w:id="25875"/>
      <w:r>
        <w:rPr>
          <w:rtl/>
        </w:rPr>
        <w:t>גואטה</w:t>
      </w:r>
      <w:r>
        <w:rPr>
          <w:rFonts w:hint="cs"/>
          <w:rtl/>
        </w:rPr>
        <w:t>,</w:t>
      </w:r>
      <w:r>
        <w:rPr>
          <w:rtl/>
        </w:rPr>
        <w:t xml:space="preserve"> </w:t>
      </w:r>
      <w:bookmarkStart w:id="25876" w:name="_ETM_Q71_543850"/>
      <w:bookmarkEnd w:id="25876"/>
      <w:r>
        <w:rPr>
          <w:rtl/>
        </w:rPr>
        <w:t xml:space="preserve">אתה </w:t>
      </w:r>
      <w:bookmarkStart w:id="25877" w:name="_ETM_Q71_544150"/>
      <w:bookmarkEnd w:id="25877"/>
      <w:r>
        <w:rPr>
          <w:rtl/>
        </w:rPr>
        <w:t xml:space="preserve">לא </w:t>
      </w:r>
      <w:bookmarkStart w:id="25878" w:name="_ETM_Q71_544240"/>
      <w:bookmarkEnd w:id="25878"/>
      <w:r>
        <w:rPr>
          <w:rtl/>
        </w:rPr>
        <w:t xml:space="preserve">תדע </w:t>
      </w:r>
      <w:bookmarkStart w:id="25879" w:name="_ETM_Q71_544510"/>
      <w:bookmarkEnd w:id="25879"/>
      <w:r>
        <w:rPr>
          <w:rtl/>
        </w:rPr>
        <w:t>למבחן</w:t>
      </w:r>
      <w:r>
        <w:rPr>
          <w:rFonts w:hint="cs"/>
          <w:rtl/>
        </w:rPr>
        <w:t>.</w:t>
      </w:r>
      <w:r>
        <w:rPr>
          <w:rtl/>
        </w:rPr>
        <w:t xml:space="preserve"> </w:t>
      </w:r>
      <w:bookmarkStart w:id="25880" w:name="_ETM_Q71_545439"/>
      <w:bookmarkEnd w:id="25880"/>
    </w:p>
    <w:p w:rsidR="00DF381B" w:rsidRDefault="00DF381B" w:rsidP="000F6156">
      <w:pPr>
        <w:rPr>
          <w:rtl/>
        </w:rPr>
      </w:pPr>
    </w:p>
    <w:p w:rsidR="00DF381B" w:rsidRDefault="00DF381B" w:rsidP="00AC47BD">
      <w:pPr>
        <w:rPr>
          <w:rtl/>
        </w:rPr>
      </w:pPr>
      <w:bookmarkStart w:id="25881" w:name="_ETM_Q71_544000"/>
      <w:bookmarkStart w:id="25882" w:name="_ETM_Q71_545499"/>
      <w:bookmarkStart w:id="25883" w:name="_ETM_Q71_547229"/>
      <w:bookmarkEnd w:id="25881"/>
      <w:bookmarkEnd w:id="25882"/>
      <w:bookmarkEnd w:id="25883"/>
      <w:r>
        <w:rPr>
          <w:rtl/>
        </w:rPr>
        <w:t xml:space="preserve">קידומה </w:t>
      </w:r>
      <w:bookmarkStart w:id="25884" w:name="_ETM_Q71_547710"/>
      <w:bookmarkEnd w:id="25884"/>
      <w:r>
        <w:rPr>
          <w:rtl/>
        </w:rPr>
        <w:t xml:space="preserve">של </w:t>
      </w:r>
      <w:bookmarkStart w:id="25885" w:name="_ETM_Q71_547859"/>
      <w:bookmarkEnd w:id="25885"/>
      <w:r>
        <w:rPr>
          <w:rtl/>
        </w:rPr>
        <w:t xml:space="preserve">הצעת </w:t>
      </w:r>
      <w:bookmarkStart w:id="25886" w:name="_ETM_Q71_548249"/>
      <w:bookmarkEnd w:id="25886"/>
      <w:r>
        <w:rPr>
          <w:rtl/>
        </w:rPr>
        <w:t xml:space="preserve">החוק </w:t>
      </w:r>
      <w:bookmarkStart w:id="25887" w:name="_ETM_Q71_548579"/>
      <w:bookmarkEnd w:id="25887"/>
      <w:r>
        <w:rPr>
          <w:rFonts w:hint="cs"/>
          <w:rtl/>
        </w:rPr>
        <w:t>ה</w:t>
      </w:r>
      <w:r>
        <w:rPr>
          <w:rtl/>
        </w:rPr>
        <w:t>ו</w:t>
      </w:r>
      <w:r>
        <w:rPr>
          <w:rFonts w:hint="cs"/>
          <w:rtl/>
        </w:rPr>
        <w:t xml:space="preserve">א </w:t>
      </w:r>
      <w:r>
        <w:rPr>
          <w:rtl/>
        </w:rPr>
        <w:t xml:space="preserve">בהמשך </w:t>
      </w:r>
      <w:bookmarkStart w:id="25888" w:name="_ETM_Q71_549119"/>
      <w:bookmarkEnd w:id="25888"/>
      <w:r>
        <w:rPr>
          <w:rtl/>
        </w:rPr>
        <w:t xml:space="preserve">להחלטת </w:t>
      </w:r>
      <w:bookmarkStart w:id="25889" w:name="_ETM_Q71_549659"/>
      <w:bookmarkEnd w:id="25889"/>
      <w:r>
        <w:rPr>
          <w:rtl/>
        </w:rPr>
        <w:t xml:space="preserve">ממשלה </w:t>
      </w:r>
      <w:bookmarkStart w:id="25890" w:name="_ETM_Q71_550109"/>
      <w:bookmarkEnd w:id="25890"/>
      <w:r>
        <w:rPr>
          <w:rtl/>
        </w:rPr>
        <w:t>מס</w:t>
      </w:r>
      <w:r>
        <w:rPr>
          <w:rFonts w:hint="cs"/>
          <w:rtl/>
        </w:rPr>
        <w:t>'</w:t>
      </w:r>
      <w:r>
        <w:rPr>
          <w:rtl/>
        </w:rPr>
        <w:t xml:space="preserve"> </w:t>
      </w:r>
      <w:bookmarkStart w:id="25891" w:name="_ETM_Q71_550439"/>
      <w:bookmarkEnd w:id="25891"/>
      <w:r>
        <w:rPr>
          <w:rtl/>
        </w:rPr>
        <w:t xml:space="preserve">987 </w:t>
      </w:r>
      <w:bookmarkStart w:id="25892" w:name="_ETM_Q71_552240"/>
      <w:bookmarkEnd w:id="25892"/>
      <w:r>
        <w:rPr>
          <w:rtl/>
        </w:rPr>
        <w:t>מיום</w:t>
      </w:r>
      <w:r>
        <w:rPr>
          <w:rFonts w:hint="cs"/>
          <w:rtl/>
        </w:rPr>
        <w:t xml:space="preserve"> 16 בינואר 2022 </w:t>
      </w:r>
      <w:bookmarkStart w:id="25893" w:name="_ETM_Q71_552570"/>
      <w:bookmarkStart w:id="25894" w:name="_ETM_Q71_555920"/>
      <w:bookmarkEnd w:id="25893"/>
      <w:bookmarkEnd w:id="25894"/>
      <w:r>
        <w:rPr>
          <w:rtl/>
        </w:rPr>
        <w:t xml:space="preserve">לעניין </w:t>
      </w:r>
      <w:bookmarkStart w:id="25895" w:name="_ETM_Q71_556339"/>
      <w:bookmarkEnd w:id="25895"/>
      <w:r>
        <w:rPr>
          <w:rtl/>
        </w:rPr>
        <w:t xml:space="preserve">מתווה </w:t>
      </w:r>
      <w:bookmarkStart w:id="25896" w:name="_ETM_Q71_556700"/>
      <w:bookmarkEnd w:id="25896"/>
      <w:r>
        <w:rPr>
          <w:rtl/>
        </w:rPr>
        <w:t xml:space="preserve">מהיר </w:t>
      </w:r>
      <w:bookmarkStart w:id="25897" w:name="_ETM_Q71_557029"/>
      <w:bookmarkEnd w:id="25897"/>
      <w:r>
        <w:rPr>
          <w:rtl/>
        </w:rPr>
        <w:t xml:space="preserve">לשיפור </w:t>
      </w:r>
      <w:bookmarkStart w:id="25898" w:name="_ETM_Q71_557509"/>
      <w:bookmarkEnd w:id="25898"/>
      <w:r>
        <w:rPr>
          <w:rtl/>
        </w:rPr>
        <w:t xml:space="preserve">איכות </w:t>
      </w:r>
      <w:bookmarkStart w:id="25899" w:name="_ETM_Q71_557810"/>
      <w:bookmarkEnd w:id="25899"/>
      <w:r>
        <w:rPr>
          <w:rtl/>
        </w:rPr>
        <w:t xml:space="preserve">הרגולציה </w:t>
      </w:r>
      <w:bookmarkStart w:id="25900" w:name="_ETM_Q71_558469"/>
      <w:bookmarkEnd w:id="25900"/>
      <w:r>
        <w:rPr>
          <w:rtl/>
        </w:rPr>
        <w:t xml:space="preserve">והקלה </w:t>
      </w:r>
      <w:bookmarkStart w:id="25901" w:name="_ETM_Q71_558979"/>
      <w:bookmarkEnd w:id="25901"/>
      <w:r>
        <w:rPr>
          <w:rtl/>
        </w:rPr>
        <w:t xml:space="preserve">על </w:t>
      </w:r>
      <w:bookmarkStart w:id="25902" w:name="_ETM_Q71_559070"/>
      <w:bookmarkEnd w:id="25902"/>
      <w:r>
        <w:rPr>
          <w:rtl/>
        </w:rPr>
        <w:t>המשק</w:t>
      </w:r>
      <w:r>
        <w:rPr>
          <w:rFonts w:hint="cs"/>
          <w:rtl/>
        </w:rPr>
        <w:t xml:space="preserve"> </w:t>
      </w:r>
      <w:r>
        <w:rPr>
          <w:rFonts w:hint="eastAsia"/>
          <w:rtl/>
        </w:rPr>
        <w:t>–</w:t>
      </w:r>
      <w:r>
        <w:rPr>
          <w:rtl/>
        </w:rPr>
        <w:t xml:space="preserve"> </w:t>
      </w:r>
      <w:bookmarkStart w:id="25903" w:name="_ETM_Q71_559789"/>
      <w:bookmarkEnd w:id="25903"/>
      <w:r>
        <w:rPr>
          <w:rtl/>
        </w:rPr>
        <w:t xml:space="preserve">ניקיון </w:t>
      </w:r>
      <w:bookmarkStart w:id="25904" w:name="_ETM_Q71_560210"/>
      <w:bookmarkEnd w:id="25904"/>
      <w:r>
        <w:rPr>
          <w:rtl/>
        </w:rPr>
        <w:t>אביב</w:t>
      </w:r>
      <w:r>
        <w:rPr>
          <w:rFonts w:hint="cs"/>
          <w:rtl/>
        </w:rPr>
        <w:t xml:space="preserve"> –</w:t>
      </w:r>
      <w:r>
        <w:rPr>
          <w:rtl/>
        </w:rPr>
        <w:t xml:space="preserve"> </w:t>
      </w:r>
      <w:bookmarkStart w:id="25905" w:name="_ETM_Q71_561299"/>
      <w:bookmarkEnd w:id="25905"/>
      <w:r>
        <w:rPr>
          <w:rtl/>
        </w:rPr>
        <w:t xml:space="preserve">כחלק </w:t>
      </w:r>
      <w:bookmarkStart w:id="25906" w:name="_ETM_Q71_561839"/>
      <w:bookmarkEnd w:id="25906"/>
      <w:r>
        <w:rPr>
          <w:rtl/>
        </w:rPr>
        <w:t xml:space="preserve">מהמדיניות </w:t>
      </w:r>
      <w:bookmarkStart w:id="25907" w:name="_ETM_Q71_562439"/>
      <w:bookmarkEnd w:id="25907"/>
      <w:r>
        <w:rPr>
          <w:rtl/>
        </w:rPr>
        <w:t xml:space="preserve">הממשלתית </w:t>
      </w:r>
      <w:bookmarkStart w:id="25908" w:name="_ETM_Q71_563250"/>
      <w:bookmarkEnd w:id="25908"/>
      <w:r>
        <w:rPr>
          <w:rtl/>
        </w:rPr>
        <w:t xml:space="preserve">לשיפור </w:t>
      </w:r>
      <w:bookmarkStart w:id="25909" w:name="_ETM_Q71_563850"/>
      <w:bookmarkEnd w:id="25909"/>
      <w:r>
        <w:rPr>
          <w:rtl/>
        </w:rPr>
        <w:t xml:space="preserve">איכות </w:t>
      </w:r>
      <w:bookmarkStart w:id="25910" w:name="_ETM_Q71_564210"/>
      <w:bookmarkEnd w:id="25910"/>
      <w:r>
        <w:rPr>
          <w:rtl/>
        </w:rPr>
        <w:t xml:space="preserve">הרגולציה </w:t>
      </w:r>
      <w:bookmarkStart w:id="25911" w:name="_ETM_Q71_565619"/>
      <w:bookmarkEnd w:id="25911"/>
      <w:r>
        <w:rPr>
          <w:rtl/>
        </w:rPr>
        <w:t xml:space="preserve">והקלה </w:t>
      </w:r>
      <w:bookmarkStart w:id="25912" w:name="_ETM_Q71_566159"/>
      <w:bookmarkEnd w:id="25912"/>
      <w:r>
        <w:rPr>
          <w:rtl/>
        </w:rPr>
        <w:t xml:space="preserve">על </w:t>
      </w:r>
      <w:bookmarkStart w:id="25913" w:name="_ETM_Q71_566279"/>
      <w:bookmarkEnd w:id="25913"/>
      <w:r>
        <w:rPr>
          <w:rtl/>
        </w:rPr>
        <w:t>המשק</w:t>
      </w:r>
      <w:r>
        <w:rPr>
          <w:rFonts w:hint="cs"/>
          <w:rtl/>
        </w:rPr>
        <w:t>,</w:t>
      </w:r>
      <w:r>
        <w:rPr>
          <w:rtl/>
        </w:rPr>
        <w:t xml:space="preserve"> </w:t>
      </w:r>
      <w:bookmarkStart w:id="25914" w:name="_ETM_Q71_566850"/>
      <w:bookmarkEnd w:id="25914"/>
      <w:r>
        <w:rPr>
          <w:rtl/>
        </w:rPr>
        <w:t xml:space="preserve">ובכלל </w:t>
      </w:r>
      <w:bookmarkStart w:id="25915" w:name="_ETM_Q71_567270"/>
      <w:bookmarkEnd w:id="25915"/>
      <w:r>
        <w:rPr>
          <w:rtl/>
        </w:rPr>
        <w:t xml:space="preserve">זה </w:t>
      </w:r>
      <w:bookmarkStart w:id="25916" w:name="_ETM_Q71_567479"/>
      <w:bookmarkEnd w:id="25916"/>
      <w:r>
        <w:rPr>
          <w:rtl/>
        </w:rPr>
        <w:t xml:space="preserve">הפחתת </w:t>
      </w:r>
      <w:bookmarkStart w:id="25917" w:name="_ETM_Q71_567990"/>
      <w:bookmarkEnd w:id="25917"/>
      <w:r>
        <w:rPr>
          <w:rtl/>
        </w:rPr>
        <w:t>הבי</w:t>
      </w:r>
      <w:r>
        <w:rPr>
          <w:rFonts w:hint="cs"/>
          <w:rtl/>
        </w:rPr>
        <w:t>ו</w:t>
      </w:r>
      <w:r>
        <w:rPr>
          <w:rtl/>
        </w:rPr>
        <w:t xml:space="preserve">רוקרטיה </w:t>
      </w:r>
      <w:bookmarkStart w:id="25918" w:name="_ETM_Q71_569310"/>
      <w:bookmarkEnd w:id="25918"/>
      <w:r>
        <w:rPr>
          <w:rtl/>
        </w:rPr>
        <w:t xml:space="preserve">ושיפור </w:t>
      </w:r>
      <w:bookmarkStart w:id="25919" w:name="_ETM_Q71_569880"/>
      <w:bookmarkEnd w:id="25919"/>
      <w:r>
        <w:rPr>
          <w:rtl/>
        </w:rPr>
        <w:t xml:space="preserve">השירות </w:t>
      </w:r>
      <w:bookmarkStart w:id="25920" w:name="_ETM_Q71_570270"/>
      <w:bookmarkEnd w:id="25920"/>
      <w:r>
        <w:rPr>
          <w:rtl/>
        </w:rPr>
        <w:t>לציבור</w:t>
      </w:r>
      <w:r>
        <w:rPr>
          <w:rFonts w:hint="cs"/>
          <w:rtl/>
        </w:rPr>
        <w:t>,</w:t>
      </w:r>
      <w:r>
        <w:rPr>
          <w:rtl/>
        </w:rPr>
        <w:t xml:space="preserve"> </w:t>
      </w:r>
      <w:bookmarkStart w:id="25921" w:name="_ETM_Q71_571670"/>
      <w:bookmarkEnd w:id="25921"/>
      <w:r>
        <w:rPr>
          <w:rtl/>
        </w:rPr>
        <w:t xml:space="preserve">שבמסגרתה </w:t>
      </w:r>
      <w:bookmarkStart w:id="25922" w:name="_ETM_Q71_572479"/>
      <w:bookmarkEnd w:id="25922"/>
      <w:r>
        <w:rPr>
          <w:rtl/>
        </w:rPr>
        <w:t xml:space="preserve">הוחלט </w:t>
      </w:r>
      <w:bookmarkStart w:id="25923" w:name="_ETM_Q71_572870"/>
      <w:bookmarkEnd w:id="25923"/>
      <w:r>
        <w:rPr>
          <w:rtl/>
        </w:rPr>
        <w:t xml:space="preserve">על </w:t>
      </w:r>
      <w:bookmarkStart w:id="25924" w:name="_ETM_Q71_572990"/>
      <w:bookmarkEnd w:id="25924"/>
      <w:r>
        <w:rPr>
          <w:rtl/>
        </w:rPr>
        <w:t xml:space="preserve">קידום </w:t>
      </w:r>
      <w:bookmarkStart w:id="25925" w:name="_ETM_Q71_573320"/>
      <w:bookmarkEnd w:id="25925"/>
      <w:r>
        <w:rPr>
          <w:rtl/>
        </w:rPr>
        <w:t xml:space="preserve">מהיר </w:t>
      </w:r>
      <w:bookmarkStart w:id="25926" w:name="_ETM_Q71_573680"/>
      <w:bookmarkEnd w:id="25926"/>
      <w:r>
        <w:rPr>
          <w:rtl/>
        </w:rPr>
        <w:t xml:space="preserve">של </w:t>
      </w:r>
      <w:bookmarkStart w:id="25927" w:name="_ETM_Q71_573890"/>
      <w:bookmarkEnd w:id="25927"/>
      <w:r>
        <w:rPr>
          <w:rFonts w:hint="cs"/>
          <w:rtl/>
        </w:rPr>
        <w:t>כמה</w:t>
      </w:r>
      <w:r>
        <w:rPr>
          <w:rtl/>
        </w:rPr>
        <w:t xml:space="preserve"> </w:t>
      </w:r>
      <w:bookmarkStart w:id="25928" w:name="_ETM_Q71_574310"/>
      <w:bookmarkEnd w:id="25928"/>
      <w:r>
        <w:rPr>
          <w:rtl/>
        </w:rPr>
        <w:t xml:space="preserve">תיקוני </w:t>
      </w:r>
      <w:bookmarkStart w:id="25929" w:name="_ETM_Q71_574790"/>
      <w:bookmarkEnd w:id="25929"/>
      <w:r>
        <w:rPr>
          <w:rtl/>
        </w:rPr>
        <w:t xml:space="preserve">חקיקה </w:t>
      </w:r>
      <w:bookmarkStart w:id="25930" w:name="_ETM_Q71_576189"/>
      <w:bookmarkEnd w:id="25930"/>
      <w:r>
        <w:rPr>
          <w:rtl/>
        </w:rPr>
        <w:t>שמ</w:t>
      </w:r>
      <w:r>
        <w:rPr>
          <w:rFonts w:hint="cs"/>
          <w:rtl/>
        </w:rPr>
        <w:t xml:space="preserve">טרתם </w:t>
      </w:r>
      <w:bookmarkStart w:id="25931" w:name="_ETM_Q71_576639"/>
      <w:bookmarkStart w:id="25932" w:name="_ETM_Q71_576969"/>
      <w:bookmarkEnd w:id="25931"/>
      <w:bookmarkEnd w:id="25932"/>
      <w:r>
        <w:rPr>
          <w:rtl/>
        </w:rPr>
        <w:t xml:space="preserve">להגשים </w:t>
      </w:r>
      <w:bookmarkStart w:id="25933" w:name="_ETM_Q71_577509"/>
      <w:bookmarkEnd w:id="25933"/>
      <w:r>
        <w:rPr>
          <w:rtl/>
        </w:rPr>
        <w:t xml:space="preserve">את </w:t>
      </w:r>
      <w:bookmarkStart w:id="25934" w:name="_ETM_Q71_577630"/>
      <w:bookmarkEnd w:id="25934"/>
      <w:r>
        <w:rPr>
          <w:rtl/>
        </w:rPr>
        <w:t xml:space="preserve">התכלית </w:t>
      </w:r>
      <w:bookmarkStart w:id="25935" w:name="_ETM_Q71_578109"/>
      <w:bookmarkEnd w:id="25935"/>
      <w:r>
        <w:rPr>
          <w:rtl/>
        </w:rPr>
        <w:t>האמורה</w:t>
      </w:r>
      <w:r>
        <w:rPr>
          <w:rFonts w:hint="cs"/>
          <w:rtl/>
        </w:rPr>
        <w:t>,</w:t>
      </w:r>
      <w:r>
        <w:rPr>
          <w:rtl/>
        </w:rPr>
        <w:t xml:space="preserve"> </w:t>
      </w:r>
      <w:bookmarkStart w:id="25936" w:name="_ETM_Q71_578950"/>
      <w:bookmarkEnd w:id="25936"/>
      <w:r>
        <w:rPr>
          <w:rtl/>
        </w:rPr>
        <w:t xml:space="preserve">ואשר </w:t>
      </w:r>
      <w:bookmarkStart w:id="25937" w:name="_ETM_Q71_579430"/>
      <w:bookmarkEnd w:id="25937"/>
      <w:proofErr w:type="spellStart"/>
      <w:r>
        <w:rPr>
          <w:rFonts w:hint="cs"/>
          <w:rtl/>
        </w:rPr>
        <w:t>יתועדפו</w:t>
      </w:r>
      <w:proofErr w:type="spellEnd"/>
      <w:r>
        <w:rPr>
          <w:rFonts w:hint="cs"/>
          <w:rtl/>
        </w:rPr>
        <w:t xml:space="preserve"> על ידי </w:t>
      </w:r>
      <w:bookmarkStart w:id="25938" w:name="_ETM_Q71_579700"/>
      <w:bookmarkStart w:id="25939" w:name="_ETM_Q71_580210"/>
      <w:bookmarkStart w:id="25940" w:name="_ETM_Q71_580509"/>
      <w:bookmarkEnd w:id="25938"/>
      <w:bookmarkEnd w:id="25939"/>
      <w:bookmarkEnd w:id="25940"/>
      <w:r>
        <w:rPr>
          <w:rtl/>
        </w:rPr>
        <w:t xml:space="preserve">משרדי </w:t>
      </w:r>
      <w:bookmarkStart w:id="25941" w:name="_ETM_Q71_580960"/>
      <w:bookmarkEnd w:id="25941"/>
      <w:r>
        <w:rPr>
          <w:rtl/>
        </w:rPr>
        <w:t>הממשלה</w:t>
      </w:r>
      <w:r>
        <w:rPr>
          <w:rFonts w:hint="cs"/>
          <w:rtl/>
        </w:rPr>
        <w:t xml:space="preserve">, וכן </w:t>
      </w:r>
      <w:bookmarkStart w:id="25942" w:name="_ETM_Q71_587000"/>
      <w:bookmarkStart w:id="25943" w:name="_ETM_Q71_584000"/>
      <w:bookmarkStart w:id="25944" w:name="_ETM_Q71_582909"/>
      <w:bookmarkStart w:id="25945" w:name="_ETM_Q71_583180"/>
      <w:bookmarkEnd w:id="25942"/>
      <w:bookmarkEnd w:id="25943"/>
      <w:bookmarkEnd w:id="25944"/>
      <w:bookmarkEnd w:id="25945"/>
      <w:r>
        <w:rPr>
          <w:rtl/>
        </w:rPr>
        <w:t xml:space="preserve">בהמשך </w:t>
      </w:r>
      <w:bookmarkStart w:id="25946" w:name="_ETM_Q71_584080"/>
      <w:bookmarkEnd w:id="25946"/>
      <w:r>
        <w:rPr>
          <w:rtl/>
        </w:rPr>
        <w:t xml:space="preserve">להחלטות </w:t>
      </w:r>
      <w:bookmarkStart w:id="25947" w:name="_ETM_Q71_584770"/>
      <w:bookmarkEnd w:id="25947"/>
      <w:r>
        <w:rPr>
          <w:rtl/>
        </w:rPr>
        <w:t xml:space="preserve">ממשלה </w:t>
      </w:r>
      <w:bookmarkStart w:id="25948" w:name="_ETM_Q71_585100"/>
      <w:bookmarkEnd w:id="25948"/>
      <w:r>
        <w:rPr>
          <w:rtl/>
        </w:rPr>
        <w:t xml:space="preserve">קודמות </w:t>
      </w:r>
      <w:bookmarkStart w:id="25949" w:name="_ETM_Q71_586610"/>
      <w:bookmarkEnd w:id="25949"/>
      <w:r>
        <w:rPr>
          <w:rFonts w:hint="cs"/>
          <w:rtl/>
        </w:rPr>
        <w:t>– 218, 4398 ו-2118. כל זה ברוח זו.</w:t>
      </w:r>
      <w:bookmarkStart w:id="25950" w:name="_ETM_Q71_590000"/>
      <w:bookmarkStart w:id="25951" w:name="_ETM_Q71_587060"/>
      <w:bookmarkStart w:id="25952" w:name="_ETM_Q71_587810"/>
      <w:bookmarkStart w:id="25953" w:name="_ETM_Q71_589580"/>
      <w:bookmarkStart w:id="25954" w:name="_ETM_Q71_590659"/>
      <w:bookmarkStart w:id="25955" w:name="_ETM_Q71_592779"/>
      <w:bookmarkStart w:id="25956" w:name="_ETM_Q71_593020"/>
      <w:bookmarkStart w:id="25957" w:name="_ETM_Q71_593200"/>
      <w:bookmarkStart w:id="25958" w:name="_ETM_Q71_593619"/>
      <w:bookmarkStart w:id="25959" w:name="_ETM_Q71_595130"/>
      <w:bookmarkEnd w:id="25950"/>
      <w:bookmarkEnd w:id="25951"/>
      <w:bookmarkEnd w:id="25952"/>
      <w:bookmarkEnd w:id="25953"/>
      <w:bookmarkEnd w:id="25954"/>
      <w:bookmarkEnd w:id="25955"/>
      <w:bookmarkEnd w:id="25956"/>
      <w:bookmarkEnd w:id="25957"/>
      <w:bookmarkEnd w:id="25958"/>
      <w:bookmarkEnd w:id="25959"/>
      <w:r w:rsidR="00AC47BD">
        <w:rPr>
          <w:rFonts w:hint="cs"/>
          <w:rtl/>
        </w:rPr>
        <w:t xml:space="preserve"> </w:t>
      </w:r>
      <w:r>
        <w:rPr>
          <w:rtl/>
        </w:rPr>
        <w:t xml:space="preserve">העבודה </w:t>
      </w:r>
      <w:bookmarkStart w:id="25960" w:name="_ETM_Q71_595490"/>
      <w:bookmarkEnd w:id="25960"/>
      <w:r>
        <w:rPr>
          <w:rtl/>
        </w:rPr>
        <w:t xml:space="preserve">מבוססת </w:t>
      </w:r>
      <w:bookmarkStart w:id="25961" w:name="_ETM_Q71_596000"/>
      <w:bookmarkEnd w:id="25961"/>
      <w:r>
        <w:rPr>
          <w:rtl/>
        </w:rPr>
        <w:t xml:space="preserve">על </w:t>
      </w:r>
      <w:bookmarkStart w:id="25962" w:name="_ETM_Q71_596120"/>
      <w:bookmarkEnd w:id="25962"/>
      <w:r>
        <w:rPr>
          <w:rtl/>
        </w:rPr>
        <w:t xml:space="preserve">עבודת </w:t>
      </w:r>
      <w:bookmarkStart w:id="25963" w:name="_ETM_Q71_596450"/>
      <w:bookmarkEnd w:id="25963"/>
      <w:r>
        <w:rPr>
          <w:rtl/>
        </w:rPr>
        <w:t xml:space="preserve">מטה </w:t>
      </w:r>
      <w:bookmarkStart w:id="25964" w:name="_ETM_Q71_596779"/>
      <w:bookmarkEnd w:id="25964"/>
      <w:r>
        <w:rPr>
          <w:rtl/>
        </w:rPr>
        <w:t xml:space="preserve">סדורה </w:t>
      </w:r>
      <w:bookmarkStart w:id="25965" w:name="_ETM_Q71_597230"/>
      <w:bookmarkEnd w:id="25965"/>
      <w:r>
        <w:rPr>
          <w:rFonts w:hint="cs"/>
          <w:rtl/>
        </w:rPr>
        <w:t xml:space="preserve">ועל </w:t>
      </w:r>
      <w:bookmarkStart w:id="25966" w:name="_ETM_Q71_597470"/>
      <w:bookmarkStart w:id="25967" w:name="_ETM_Q71_597830"/>
      <w:bookmarkStart w:id="25968" w:name="_ETM_Q71_598040"/>
      <w:bookmarkEnd w:id="25966"/>
      <w:bookmarkEnd w:id="25967"/>
      <w:bookmarkEnd w:id="25968"/>
      <w:r>
        <w:rPr>
          <w:rtl/>
        </w:rPr>
        <w:t xml:space="preserve">תהליך </w:t>
      </w:r>
      <w:bookmarkStart w:id="25969" w:name="_ETM_Q71_598370"/>
      <w:bookmarkEnd w:id="25969"/>
      <w:r>
        <w:rPr>
          <w:rtl/>
        </w:rPr>
        <w:t xml:space="preserve">שיפור </w:t>
      </w:r>
      <w:bookmarkStart w:id="25970" w:name="_ETM_Q71_598760"/>
      <w:bookmarkEnd w:id="25970"/>
      <w:r>
        <w:rPr>
          <w:rtl/>
        </w:rPr>
        <w:t xml:space="preserve">רגולציה </w:t>
      </w:r>
      <w:bookmarkStart w:id="25971" w:name="_ETM_Q71_599270"/>
      <w:bookmarkEnd w:id="25971"/>
      <w:r>
        <w:rPr>
          <w:rtl/>
        </w:rPr>
        <w:t xml:space="preserve">שנערך </w:t>
      </w:r>
      <w:bookmarkStart w:id="25972" w:name="_ETM_Q71_599900"/>
      <w:bookmarkEnd w:id="25972"/>
      <w:r>
        <w:rPr>
          <w:rtl/>
        </w:rPr>
        <w:t xml:space="preserve">במשרד </w:t>
      </w:r>
      <w:bookmarkStart w:id="25973" w:name="_ETM_Q71_600470"/>
      <w:bookmarkEnd w:id="25973"/>
      <w:r>
        <w:rPr>
          <w:rtl/>
        </w:rPr>
        <w:t xml:space="preserve">המשפטים </w:t>
      </w:r>
      <w:bookmarkStart w:id="25974" w:name="_ETM_Q71_601839"/>
      <w:bookmarkEnd w:id="25974"/>
      <w:r>
        <w:rPr>
          <w:rtl/>
        </w:rPr>
        <w:t xml:space="preserve">ביחס </w:t>
      </w:r>
      <w:bookmarkStart w:id="25975" w:name="_ETM_Q71_602350"/>
      <w:bookmarkEnd w:id="25975"/>
      <w:r>
        <w:rPr>
          <w:rtl/>
        </w:rPr>
        <w:t xml:space="preserve">ליחידת </w:t>
      </w:r>
      <w:bookmarkStart w:id="25976" w:name="_ETM_Q71_602829"/>
      <w:bookmarkEnd w:id="25976"/>
      <w:r>
        <w:rPr>
          <w:rtl/>
        </w:rPr>
        <w:t xml:space="preserve">רשם </w:t>
      </w:r>
      <w:bookmarkStart w:id="25977" w:name="_ETM_Q71_603220"/>
      <w:bookmarkEnd w:id="25977"/>
      <w:r>
        <w:rPr>
          <w:rtl/>
        </w:rPr>
        <w:t xml:space="preserve">החברות </w:t>
      </w:r>
      <w:bookmarkStart w:id="25978" w:name="_ETM_Q71_604570"/>
      <w:bookmarkEnd w:id="25978"/>
      <w:r>
        <w:rPr>
          <w:rtl/>
        </w:rPr>
        <w:t xml:space="preserve">ברשות </w:t>
      </w:r>
      <w:bookmarkStart w:id="25979" w:name="_ETM_Q71_605079"/>
      <w:bookmarkEnd w:id="25979"/>
      <w:r>
        <w:rPr>
          <w:rtl/>
        </w:rPr>
        <w:t>התאגידים</w:t>
      </w:r>
      <w:r>
        <w:rPr>
          <w:rFonts w:hint="cs"/>
          <w:rtl/>
        </w:rPr>
        <w:t xml:space="preserve"> </w:t>
      </w:r>
      <w:bookmarkStart w:id="25980" w:name="_ETM_Q71_607579"/>
      <w:bookmarkEnd w:id="25980"/>
      <w:r>
        <w:rPr>
          <w:rFonts w:hint="eastAsia"/>
          <w:rtl/>
        </w:rPr>
        <w:t>–</w:t>
      </w:r>
      <w:r>
        <w:rPr>
          <w:rtl/>
        </w:rPr>
        <w:t xml:space="preserve"> </w:t>
      </w:r>
      <w:bookmarkStart w:id="25981" w:name="_ETM_Q71_605740"/>
      <w:bookmarkEnd w:id="25981"/>
      <w:r>
        <w:rPr>
          <w:rtl/>
        </w:rPr>
        <w:t xml:space="preserve">אשר </w:t>
      </w:r>
      <w:bookmarkStart w:id="25982" w:name="_ETM_Q71_605979"/>
      <w:bookmarkEnd w:id="25982"/>
      <w:r>
        <w:rPr>
          <w:rtl/>
        </w:rPr>
        <w:t xml:space="preserve">פורסם </w:t>
      </w:r>
      <w:bookmarkStart w:id="25983" w:name="_ETM_Q71_606520"/>
      <w:bookmarkEnd w:id="25983"/>
      <w:r>
        <w:rPr>
          <w:rtl/>
        </w:rPr>
        <w:t xml:space="preserve">כדוח </w:t>
      </w:r>
      <w:bookmarkStart w:id="25984" w:name="_ETM_Q71_607119"/>
      <w:bookmarkEnd w:id="25984"/>
      <w:r>
        <w:rPr>
          <w:rtl/>
        </w:rPr>
        <w:t>לציבור</w:t>
      </w:r>
      <w:r>
        <w:rPr>
          <w:rFonts w:hint="cs"/>
          <w:rtl/>
        </w:rPr>
        <w:t>.</w:t>
      </w:r>
    </w:p>
    <w:p w:rsidR="00DF381B" w:rsidRDefault="00DF381B" w:rsidP="000F6156">
      <w:pPr>
        <w:rPr>
          <w:rtl/>
        </w:rPr>
      </w:pPr>
    </w:p>
    <w:p w:rsidR="00DF381B" w:rsidRDefault="00DF381B" w:rsidP="00AC47BD">
      <w:pPr>
        <w:rPr>
          <w:rtl/>
        </w:rPr>
      </w:pPr>
      <w:bookmarkStart w:id="25985" w:name="_ETM_Q71_600000"/>
      <w:bookmarkStart w:id="25986" w:name="_ETM_Q71_609840"/>
      <w:bookmarkEnd w:id="25985"/>
      <w:bookmarkEnd w:id="25986"/>
      <w:r>
        <w:rPr>
          <w:rtl/>
        </w:rPr>
        <w:t xml:space="preserve">לנושא </w:t>
      </w:r>
      <w:bookmarkStart w:id="25987" w:name="_ETM_Q71_610260"/>
      <w:bookmarkEnd w:id="25987"/>
      <w:r>
        <w:rPr>
          <w:rtl/>
        </w:rPr>
        <w:t xml:space="preserve">של </w:t>
      </w:r>
      <w:bookmarkStart w:id="25988" w:name="_ETM_Q71_610410"/>
      <w:bookmarkEnd w:id="25988"/>
      <w:r>
        <w:rPr>
          <w:rtl/>
        </w:rPr>
        <w:t xml:space="preserve">שיפור </w:t>
      </w:r>
      <w:bookmarkStart w:id="25989" w:name="_ETM_Q71_610830"/>
      <w:bookmarkEnd w:id="25989"/>
      <w:r>
        <w:rPr>
          <w:rtl/>
        </w:rPr>
        <w:t xml:space="preserve">מהימנות </w:t>
      </w:r>
      <w:bookmarkStart w:id="25990" w:name="_ETM_Q71_611310"/>
      <w:bookmarkEnd w:id="25990"/>
      <w:r>
        <w:rPr>
          <w:rtl/>
        </w:rPr>
        <w:t xml:space="preserve">המרשמים </w:t>
      </w:r>
      <w:bookmarkStart w:id="25991" w:name="_ETM_Q71_612000"/>
      <w:bookmarkEnd w:id="25991"/>
      <w:r>
        <w:rPr>
          <w:rtl/>
        </w:rPr>
        <w:t xml:space="preserve">שמנהלת </w:t>
      </w:r>
      <w:bookmarkStart w:id="25992" w:name="_ETM_Q71_612630"/>
      <w:bookmarkEnd w:id="25992"/>
      <w:r>
        <w:rPr>
          <w:rtl/>
        </w:rPr>
        <w:t>רש</w:t>
      </w:r>
      <w:r>
        <w:rPr>
          <w:rFonts w:hint="cs"/>
          <w:rtl/>
        </w:rPr>
        <w:t>מת</w:t>
      </w:r>
      <w:bookmarkStart w:id="25993" w:name="_ETM_Q71_613110"/>
      <w:bookmarkEnd w:id="25993"/>
      <w:r>
        <w:rPr>
          <w:rtl/>
        </w:rPr>
        <w:t xml:space="preserve"> </w:t>
      </w:r>
      <w:bookmarkStart w:id="25994" w:name="_ETM_Q71_613230"/>
      <w:bookmarkEnd w:id="25994"/>
      <w:r>
        <w:rPr>
          <w:rtl/>
        </w:rPr>
        <w:t>החברות</w:t>
      </w:r>
      <w:bookmarkStart w:id="25995" w:name="_ETM_Q71_614980"/>
      <w:bookmarkEnd w:id="25995"/>
      <w:r w:rsidR="00AC47BD">
        <w:rPr>
          <w:rFonts w:hint="cs"/>
          <w:rtl/>
        </w:rPr>
        <w:t>,</w:t>
      </w:r>
      <w:r>
        <w:rPr>
          <w:rFonts w:hint="cs"/>
          <w:rtl/>
        </w:rPr>
        <w:t xml:space="preserve"> </w:t>
      </w:r>
      <w:r>
        <w:rPr>
          <w:rtl/>
        </w:rPr>
        <w:t xml:space="preserve">מדובר </w:t>
      </w:r>
      <w:bookmarkStart w:id="25996" w:name="_ETM_Q71_615640"/>
      <w:bookmarkEnd w:id="25996"/>
      <w:r>
        <w:rPr>
          <w:rtl/>
        </w:rPr>
        <w:t xml:space="preserve">בהוספת </w:t>
      </w:r>
      <w:bookmarkStart w:id="25997" w:name="_ETM_Q71_616330"/>
      <w:bookmarkEnd w:id="25997"/>
      <w:r>
        <w:rPr>
          <w:rtl/>
        </w:rPr>
        <w:t xml:space="preserve">סמכות </w:t>
      </w:r>
      <w:bookmarkStart w:id="25998" w:name="_ETM_Q71_617019"/>
      <w:bookmarkEnd w:id="25998"/>
      <w:proofErr w:type="spellStart"/>
      <w:r>
        <w:rPr>
          <w:rtl/>
        </w:rPr>
        <w:t>לרש</w:t>
      </w:r>
      <w:r>
        <w:rPr>
          <w:rFonts w:hint="cs"/>
          <w:rtl/>
        </w:rPr>
        <w:t>מת</w:t>
      </w:r>
      <w:proofErr w:type="spellEnd"/>
      <w:r>
        <w:rPr>
          <w:rtl/>
        </w:rPr>
        <w:t xml:space="preserve"> </w:t>
      </w:r>
      <w:bookmarkStart w:id="25999" w:name="_ETM_Q71_617620"/>
      <w:bookmarkEnd w:id="25999"/>
      <w:r>
        <w:rPr>
          <w:rtl/>
        </w:rPr>
        <w:t xml:space="preserve">החברות </w:t>
      </w:r>
      <w:bookmarkStart w:id="26000" w:name="_ETM_Q71_618069"/>
      <w:bookmarkEnd w:id="26000"/>
      <w:r>
        <w:rPr>
          <w:rtl/>
        </w:rPr>
        <w:t xml:space="preserve">למחיקה </w:t>
      </w:r>
      <w:bookmarkStart w:id="26001" w:name="_ETM_Q71_618640"/>
      <w:bookmarkEnd w:id="26001"/>
      <w:proofErr w:type="spellStart"/>
      <w:r>
        <w:rPr>
          <w:rtl/>
        </w:rPr>
        <w:t>מ</w:t>
      </w:r>
      <w:r w:rsidR="00AC47BD">
        <w:rPr>
          <w:rFonts w:hint="cs"/>
          <w:rtl/>
        </w:rPr>
        <w:t>י</w:t>
      </w:r>
      <w:r>
        <w:rPr>
          <w:rtl/>
        </w:rPr>
        <w:t>נהלי</w:t>
      </w:r>
      <w:r>
        <w:rPr>
          <w:rFonts w:hint="cs"/>
          <w:rtl/>
        </w:rPr>
        <w:t>ת</w:t>
      </w:r>
      <w:proofErr w:type="spellEnd"/>
      <w:r>
        <w:rPr>
          <w:rtl/>
        </w:rPr>
        <w:t xml:space="preserve"> </w:t>
      </w:r>
      <w:bookmarkStart w:id="26002" w:name="_ETM_Q71_619860"/>
      <w:bookmarkEnd w:id="26002"/>
      <w:r>
        <w:rPr>
          <w:rtl/>
        </w:rPr>
        <w:t xml:space="preserve">של </w:t>
      </w:r>
      <w:bookmarkStart w:id="26003" w:name="_ETM_Q71_620069"/>
      <w:bookmarkEnd w:id="26003"/>
      <w:r>
        <w:rPr>
          <w:rtl/>
        </w:rPr>
        <w:t xml:space="preserve">חברות </w:t>
      </w:r>
      <w:bookmarkStart w:id="26004" w:name="_ETM_Q71_620489"/>
      <w:bookmarkEnd w:id="26004"/>
      <w:r>
        <w:rPr>
          <w:rtl/>
        </w:rPr>
        <w:t>מפ</w:t>
      </w:r>
      <w:r w:rsidR="00AC47BD">
        <w:rPr>
          <w:rFonts w:hint="cs"/>
          <w:rtl/>
        </w:rPr>
        <w:t>י</w:t>
      </w:r>
      <w:r>
        <w:rPr>
          <w:rtl/>
        </w:rPr>
        <w:t xml:space="preserve">רות </w:t>
      </w:r>
      <w:bookmarkStart w:id="26005" w:name="_ETM_Q71_620940"/>
      <w:bookmarkEnd w:id="26005"/>
      <w:r>
        <w:rPr>
          <w:rtl/>
        </w:rPr>
        <w:t xml:space="preserve">חוק </w:t>
      </w:r>
      <w:bookmarkStart w:id="26006" w:name="_ETM_Q71_622110"/>
      <w:bookmarkEnd w:id="26006"/>
      <w:r>
        <w:rPr>
          <w:rtl/>
        </w:rPr>
        <w:t xml:space="preserve">שאינן </w:t>
      </w:r>
      <w:bookmarkStart w:id="26007" w:name="_ETM_Q71_622530"/>
      <w:bookmarkEnd w:id="26007"/>
      <w:r>
        <w:rPr>
          <w:rtl/>
        </w:rPr>
        <w:t xml:space="preserve">פעילות </w:t>
      </w:r>
      <w:bookmarkStart w:id="26008" w:name="_ETM_Q71_622890"/>
      <w:bookmarkEnd w:id="26008"/>
      <w:r>
        <w:rPr>
          <w:rtl/>
        </w:rPr>
        <w:t xml:space="preserve">כלכלית </w:t>
      </w:r>
      <w:bookmarkStart w:id="26009" w:name="_ETM_Q71_623400"/>
      <w:bookmarkEnd w:id="26009"/>
      <w:r>
        <w:rPr>
          <w:rtl/>
        </w:rPr>
        <w:t xml:space="preserve">ואין </w:t>
      </w:r>
      <w:bookmarkStart w:id="26010" w:name="_ETM_Q71_623640"/>
      <w:bookmarkEnd w:id="26010"/>
      <w:r>
        <w:rPr>
          <w:rtl/>
        </w:rPr>
        <w:t>לה</w:t>
      </w:r>
      <w:r>
        <w:rPr>
          <w:rFonts w:hint="cs"/>
          <w:rtl/>
        </w:rPr>
        <w:t>ן</w:t>
      </w:r>
      <w:r>
        <w:rPr>
          <w:rtl/>
        </w:rPr>
        <w:t xml:space="preserve"> </w:t>
      </w:r>
      <w:bookmarkStart w:id="26011" w:name="_ETM_Q71_623820"/>
      <w:bookmarkEnd w:id="26011"/>
      <w:r>
        <w:rPr>
          <w:rtl/>
        </w:rPr>
        <w:t>נכסים</w:t>
      </w:r>
      <w:r>
        <w:rPr>
          <w:rFonts w:hint="cs"/>
          <w:rtl/>
        </w:rPr>
        <w:t>,</w:t>
      </w:r>
      <w:r>
        <w:rPr>
          <w:rtl/>
        </w:rPr>
        <w:t xml:space="preserve"> </w:t>
      </w:r>
      <w:bookmarkStart w:id="26012" w:name="_ETM_Q71_625050"/>
      <w:bookmarkEnd w:id="26012"/>
      <w:r>
        <w:rPr>
          <w:rtl/>
        </w:rPr>
        <w:t xml:space="preserve">תוך </w:t>
      </w:r>
      <w:bookmarkStart w:id="26013" w:name="_ETM_Q71_625290"/>
      <w:bookmarkEnd w:id="26013"/>
      <w:r>
        <w:rPr>
          <w:rtl/>
        </w:rPr>
        <w:t xml:space="preserve">הסדרת </w:t>
      </w:r>
      <w:bookmarkStart w:id="26014" w:name="_ETM_Q71_625710"/>
      <w:bookmarkEnd w:id="26014"/>
      <w:r>
        <w:rPr>
          <w:rtl/>
        </w:rPr>
        <w:t xml:space="preserve">הדרך </w:t>
      </w:r>
      <w:bookmarkStart w:id="26015" w:name="_ETM_Q71_626160"/>
      <w:bookmarkEnd w:id="26015"/>
      <w:r>
        <w:rPr>
          <w:rtl/>
        </w:rPr>
        <w:t xml:space="preserve">והתנאים </w:t>
      </w:r>
      <w:bookmarkStart w:id="26016" w:name="_ETM_Q71_626670"/>
      <w:bookmarkEnd w:id="26016"/>
      <w:r>
        <w:rPr>
          <w:rtl/>
        </w:rPr>
        <w:t>להפעלת</w:t>
      </w:r>
      <w:r>
        <w:rPr>
          <w:rFonts w:hint="cs"/>
          <w:rtl/>
        </w:rPr>
        <w:t xml:space="preserve"> חבר</w:t>
      </w:r>
      <w:r>
        <w:rPr>
          <w:rtl/>
        </w:rPr>
        <w:t xml:space="preserve">ה </w:t>
      </w:r>
      <w:bookmarkStart w:id="26017" w:name="_ETM_Q71_627390"/>
      <w:bookmarkEnd w:id="26017"/>
      <w:r>
        <w:rPr>
          <w:rtl/>
        </w:rPr>
        <w:t xml:space="preserve">והאפשרות </w:t>
      </w:r>
      <w:bookmarkStart w:id="26018" w:name="_ETM_Q71_627990"/>
      <w:bookmarkEnd w:id="26018"/>
      <w:r>
        <w:rPr>
          <w:rtl/>
        </w:rPr>
        <w:t xml:space="preserve">להחיות </w:t>
      </w:r>
      <w:bookmarkStart w:id="26019" w:name="_ETM_Q71_628500"/>
      <w:bookmarkEnd w:id="26019"/>
      <w:r>
        <w:rPr>
          <w:rtl/>
        </w:rPr>
        <w:t xml:space="preserve">את </w:t>
      </w:r>
      <w:bookmarkStart w:id="26020" w:name="_ETM_Q71_628650"/>
      <w:bookmarkEnd w:id="26020"/>
      <w:r>
        <w:rPr>
          <w:rtl/>
        </w:rPr>
        <w:t xml:space="preserve">החברה </w:t>
      </w:r>
      <w:bookmarkStart w:id="26021" w:name="_ETM_Q71_629740"/>
      <w:bookmarkEnd w:id="26021"/>
      <w:r>
        <w:rPr>
          <w:rtl/>
        </w:rPr>
        <w:t xml:space="preserve">במקרים </w:t>
      </w:r>
      <w:bookmarkStart w:id="26022" w:name="_ETM_Q71_630400"/>
      <w:bookmarkEnd w:id="26022"/>
      <w:r>
        <w:rPr>
          <w:rtl/>
        </w:rPr>
        <w:t>המתאימים</w:t>
      </w:r>
      <w:r>
        <w:rPr>
          <w:rFonts w:hint="cs"/>
          <w:rtl/>
        </w:rPr>
        <w:t>;</w:t>
      </w:r>
      <w:bookmarkStart w:id="26023" w:name="_ETM_Q71_632159"/>
      <w:bookmarkEnd w:id="26023"/>
      <w:r>
        <w:rPr>
          <w:rFonts w:hint="cs"/>
          <w:rtl/>
        </w:rPr>
        <w:t xml:space="preserve"> שנית, </w:t>
      </w:r>
      <w:bookmarkStart w:id="26024" w:name="_ETM_Q71_632670"/>
      <w:bookmarkEnd w:id="26024"/>
      <w:r>
        <w:rPr>
          <w:rtl/>
        </w:rPr>
        <w:t xml:space="preserve">הוספת </w:t>
      </w:r>
      <w:bookmarkStart w:id="26025" w:name="_ETM_Q71_633060"/>
      <w:bookmarkEnd w:id="26025"/>
      <w:r>
        <w:rPr>
          <w:rtl/>
        </w:rPr>
        <w:t xml:space="preserve">סמכות </w:t>
      </w:r>
      <w:bookmarkStart w:id="26026" w:name="_ETM_Q71_633540"/>
      <w:bookmarkEnd w:id="26026"/>
      <w:r>
        <w:rPr>
          <w:rtl/>
        </w:rPr>
        <w:t xml:space="preserve">לרשם </w:t>
      </w:r>
      <w:bookmarkStart w:id="26027" w:name="_ETM_Q71_634019"/>
      <w:bookmarkEnd w:id="26027"/>
      <w:r>
        <w:rPr>
          <w:rtl/>
        </w:rPr>
        <w:t xml:space="preserve">החברות </w:t>
      </w:r>
      <w:bookmarkStart w:id="26028" w:name="_ETM_Q71_635010"/>
      <w:bookmarkEnd w:id="26028"/>
      <w:r>
        <w:rPr>
          <w:rtl/>
        </w:rPr>
        <w:t xml:space="preserve">לשנות </w:t>
      </w:r>
      <w:bookmarkStart w:id="26029" w:name="_ETM_Q71_635730"/>
      <w:bookmarkEnd w:id="26029"/>
      <w:r>
        <w:rPr>
          <w:rtl/>
        </w:rPr>
        <w:t xml:space="preserve">את </w:t>
      </w:r>
      <w:bookmarkStart w:id="26030" w:name="_ETM_Q71_635879"/>
      <w:bookmarkEnd w:id="26030"/>
      <w:r>
        <w:rPr>
          <w:rtl/>
        </w:rPr>
        <w:t>מ</w:t>
      </w:r>
      <w:r>
        <w:rPr>
          <w:rFonts w:hint="cs"/>
          <w:rtl/>
        </w:rPr>
        <w:t>ען</w:t>
      </w:r>
      <w:r>
        <w:rPr>
          <w:rtl/>
        </w:rPr>
        <w:t xml:space="preserve"> </w:t>
      </w:r>
      <w:bookmarkStart w:id="26031" w:name="_ETM_Q71_636090"/>
      <w:bookmarkEnd w:id="26031"/>
      <w:r>
        <w:rPr>
          <w:rtl/>
        </w:rPr>
        <w:t xml:space="preserve">משרדה </w:t>
      </w:r>
      <w:bookmarkStart w:id="26032" w:name="_ETM_Q71_636720"/>
      <w:bookmarkEnd w:id="26032"/>
      <w:r>
        <w:rPr>
          <w:rtl/>
        </w:rPr>
        <w:t xml:space="preserve">הרשום </w:t>
      </w:r>
      <w:bookmarkStart w:id="26033" w:name="_ETM_Q71_637260"/>
      <w:bookmarkEnd w:id="26033"/>
      <w:r>
        <w:rPr>
          <w:rtl/>
        </w:rPr>
        <w:t xml:space="preserve">של </w:t>
      </w:r>
      <w:bookmarkStart w:id="26034" w:name="_ETM_Q71_637470"/>
      <w:bookmarkEnd w:id="26034"/>
      <w:r>
        <w:rPr>
          <w:rtl/>
        </w:rPr>
        <w:t>חברה</w:t>
      </w:r>
      <w:r>
        <w:rPr>
          <w:rFonts w:hint="cs"/>
          <w:rtl/>
        </w:rPr>
        <w:t>,</w:t>
      </w:r>
      <w:r>
        <w:rPr>
          <w:rtl/>
        </w:rPr>
        <w:t xml:space="preserve"> </w:t>
      </w:r>
      <w:bookmarkStart w:id="26035" w:name="_ETM_Q71_638430"/>
      <w:bookmarkEnd w:id="26035"/>
      <w:r>
        <w:rPr>
          <w:rtl/>
        </w:rPr>
        <w:t xml:space="preserve">כפי </w:t>
      </w:r>
      <w:bookmarkStart w:id="26036" w:name="_ETM_Q71_638640"/>
      <w:bookmarkEnd w:id="26036"/>
      <w:r>
        <w:rPr>
          <w:rtl/>
        </w:rPr>
        <w:t xml:space="preserve">שהוא </w:t>
      </w:r>
      <w:bookmarkStart w:id="26037" w:name="_ETM_Q71_638790"/>
      <w:bookmarkEnd w:id="26037"/>
      <w:r>
        <w:rPr>
          <w:rtl/>
        </w:rPr>
        <w:t xml:space="preserve">רשום </w:t>
      </w:r>
      <w:bookmarkStart w:id="26038" w:name="_ETM_Q71_639090"/>
      <w:bookmarkEnd w:id="26038"/>
      <w:r>
        <w:rPr>
          <w:rtl/>
        </w:rPr>
        <w:t>במרשם</w:t>
      </w:r>
      <w:r>
        <w:rPr>
          <w:rFonts w:hint="cs"/>
          <w:rtl/>
        </w:rPr>
        <w:t>,</w:t>
      </w:r>
      <w:r>
        <w:rPr>
          <w:rtl/>
        </w:rPr>
        <w:t xml:space="preserve"> </w:t>
      </w:r>
      <w:bookmarkStart w:id="26039" w:name="_ETM_Q71_640440"/>
      <w:bookmarkEnd w:id="26039"/>
      <w:r>
        <w:rPr>
          <w:rtl/>
        </w:rPr>
        <w:t xml:space="preserve">כאשר </w:t>
      </w:r>
      <w:bookmarkStart w:id="26040" w:name="_ETM_Q71_640830"/>
      <w:bookmarkEnd w:id="26040"/>
      <w:r>
        <w:rPr>
          <w:rtl/>
        </w:rPr>
        <w:t xml:space="preserve">יש </w:t>
      </w:r>
      <w:bookmarkStart w:id="26041" w:name="_ETM_Q71_641010"/>
      <w:bookmarkEnd w:id="26041"/>
      <w:r>
        <w:rPr>
          <w:rtl/>
        </w:rPr>
        <w:t xml:space="preserve">לו </w:t>
      </w:r>
      <w:bookmarkStart w:id="26042" w:name="_ETM_Q71_641130"/>
      <w:bookmarkEnd w:id="26042"/>
      <w:r>
        <w:rPr>
          <w:rtl/>
        </w:rPr>
        <w:t xml:space="preserve">יסוד </w:t>
      </w:r>
      <w:bookmarkStart w:id="26043" w:name="_ETM_Q71_641460"/>
      <w:bookmarkEnd w:id="26043"/>
      <w:r>
        <w:rPr>
          <w:rtl/>
        </w:rPr>
        <w:t xml:space="preserve">סביר </w:t>
      </w:r>
      <w:bookmarkStart w:id="26044" w:name="_ETM_Q71_641850"/>
      <w:bookmarkEnd w:id="26044"/>
      <w:r>
        <w:rPr>
          <w:rtl/>
        </w:rPr>
        <w:t xml:space="preserve">להניח </w:t>
      </w:r>
      <w:bookmarkStart w:id="26045" w:name="_ETM_Q71_642840"/>
      <w:bookmarkEnd w:id="26045"/>
      <w:r>
        <w:rPr>
          <w:rtl/>
        </w:rPr>
        <w:t xml:space="preserve">שהוא </w:t>
      </w:r>
      <w:bookmarkStart w:id="26046" w:name="_ETM_Q71_643140"/>
      <w:bookmarkEnd w:id="26046"/>
      <w:r>
        <w:rPr>
          <w:rtl/>
        </w:rPr>
        <w:t xml:space="preserve">אינו </w:t>
      </w:r>
      <w:bookmarkStart w:id="26047" w:name="_ETM_Q71_643440"/>
      <w:bookmarkEnd w:id="26047"/>
      <w:r>
        <w:rPr>
          <w:rtl/>
        </w:rPr>
        <w:t xml:space="preserve">משמש </w:t>
      </w:r>
      <w:bookmarkStart w:id="26048" w:name="_ETM_Q71_643950"/>
      <w:bookmarkEnd w:id="26048"/>
      <w:r>
        <w:rPr>
          <w:rtl/>
        </w:rPr>
        <w:t xml:space="preserve">כמען </w:t>
      </w:r>
      <w:bookmarkStart w:id="26049" w:name="_ETM_Q71_644400"/>
      <w:bookmarkEnd w:id="26049"/>
      <w:r>
        <w:rPr>
          <w:rtl/>
        </w:rPr>
        <w:t>החברה</w:t>
      </w:r>
      <w:r>
        <w:rPr>
          <w:rFonts w:hint="cs"/>
          <w:rtl/>
        </w:rPr>
        <w:t>,</w:t>
      </w:r>
      <w:r>
        <w:rPr>
          <w:rtl/>
        </w:rPr>
        <w:t xml:space="preserve"> </w:t>
      </w:r>
      <w:bookmarkStart w:id="26050" w:name="_ETM_Q71_644880"/>
      <w:bookmarkEnd w:id="26050"/>
      <w:r>
        <w:rPr>
          <w:rtl/>
        </w:rPr>
        <w:t xml:space="preserve">לצורך </w:t>
      </w:r>
      <w:bookmarkStart w:id="26051" w:name="_ETM_Q71_645360"/>
      <w:bookmarkEnd w:id="26051"/>
      <w:r>
        <w:rPr>
          <w:rtl/>
        </w:rPr>
        <w:t xml:space="preserve">מניעת </w:t>
      </w:r>
      <w:bookmarkStart w:id="26052" w:name="_ETM_Q71_645720"/>
      <w:bookmarkEnd w:id="26052"/>
      <w:r>
        <w:rPr>
          <w:rtl/>
        </w:rPr>
        <w:t>מסיר</w:t>
      </w:r>
      <w:r>
        <w:rPr>
          <w:rFonts w:hint="cs"/>
          <w:rtl/>
        </w:rPr>
        <w:t>ת</w:t>
      </w:r>
      <w:bookmarkStart w:id="26053" w:name="_ETM_Q71_646780"/>
      <w:bookmarkEnd w:id="26053"/>
      <w:r>
        <w:rPr>
          <w:rtl/>
        </w:rPr>
        <w:t xml:space="preserve"> </w:t>
      </w:r>
      <w:bookmarkStart w:id="26054" w:name="_ETM_Q71_647230"/>
      <w:bookmarkEnd w:id="26054"/>
      <w:r>
        <w:rPr>
          <w:rtl/>
        </w:rPr>
        <w:t xml:space="preserve">הודעות </w:t>
      </w:r>
      <w:bookmarkStart w:id="26055" w:name="_ETM_Q71_647650"/>
      <w:bookmarkEnd w:id="26055"/>
      <w:r>
        <w:rPr>
          <w:rtl/>
        </w:rPr>
        <w:t xml:space="preserve">למען </w:t>
      </w:r>
      <w:bookmarkStart w:id="26056" w:name="_ETM_Q71_648189"/>
      <w:bookmarkEnd w:id="26056"/>
      <w:r>
        <w:rPr>
          <w:rtl/>
        </w:rPr>
        <w:t xml:space="preserve">של </w:t>
      </w:r>
      <w:bookmarkStart w:id="26057" w:name="_ETM_Q71_648370"/>
      <w:bookmarkEnd w:id="26057"/>
      <w:r>
        <w:rPr>
          <w:rtl/>
        </w:rPr>
        <w:t xml:space="preserve">גורם </w:t>
      </w:r>
      <w:bookmarkStart w:id="26058" w:name="_ETM_Q71_649120"/>
      <w:bookmarkEnd w:id="26058"/>
      <w:r>
        <w:rPr>
          <w:rtl/>
        </w:rPr>
        <w:t xml:space="preserve">שאינו </w:t>
      </w:r>
      <w:bookmarkStart w:id="26059" w:name="_ETM_Q71_649599"/>
      <w:bookmarkEnd w:id="26059"/>
      <w:r>
        <w:rPr>
          <w:rtl/>
        </w:rPr>
        <w:t xml:space="preserve">קשור </w:t>
      </w:r>
      <w:bookmarkStart w:id="26060" w:name="_ETM_Q71_649930"/>
      <w:bookmarkEnd w:id="26060"/>
      <w:r>
        <w:rPr>
          <w:rtl/>
        </w:rPr>
        <w:t>לחברה</w:t>
      </w:r>
      <w:r>
        <w:rPr>
          <w:rFonts w:hint="cs"/>
          <w:rtl/>
        </w:rPr>
        <w:t>.</w:t>
      </w:r>
    </w:p>
    <w:p w:rsidR="00DF381B" w:rsidRDefault="00DF381B" w:rsidP="000F6156">
      <w:pPr>
        <w:rPr>
          <w:rtl/>
        </w:rPr>
      </w:pPr>
    </w:p>
    <w:p w:rsidR="00DF381B" w:rsidRDefault="00DF381B" w:rsidP="000F6156">
      <w:pPr>
        <w:rPr>
          <w:rtl/>
        </w:rPr>
      </w:pPr>
      <w:bookmarkStart w:id="26061" w:name="_ETM_Q71_649000"/>
      <w:bookmarkStart w:id="26062" w:name="_ETM_Q71_651469"/>
      <w:bookmarkEnd w:id="26061"/>
      <w:bookmarkEnd w:id="26062"/>
      <w:r>
        <w:rPr>
          <w:rtl/>
        </w:rPr>
        <w:t xml:space="preserve">בהיבט </w:t>
      </w:r>
      <w:bookmarkStart w:id="26063" w:name="_ETM_Q71_651859"/>
      <w:bookmarkEnd w:id="26063"/>
      <w:r>
        <w:rPr>
          <w:rtl/>
        </w:rPr>
        <w:t xml:space="preserve">של </w:t>
      </w:r>
      <w:bookmarkStart w:id="26064" w:name="_ETM_Q71_652010"/>
      <w:bookmarkEnd w:id="26064"/>
      <w:r>
        <w:rPr>
          <w:rtl/>
        </w:rPr>
        <w:t xml:space="preserve">הקלות </w:t>
      </w:r>
      <w:bookmarkStart w:id="26065" w:name="_ETM_Q71_652400"/>
      <w:bookmarkEnd w:id="26065"/>
      <w:r>
        <w:rPr>
          <w:rtl/>
        </w:rPr>
        <w:t xml:space="preserve">נטל </w:t>
      </w:r>
      <w:bookmarkStart w:id="26066" w:name="_ETM_Q71_652730"/>
      <w:bookmarkEnd w:id="26066"/>
      <w:r>
        <w:rPr>
          <w:rtl/>
        </w:rPr>
        <w:t>רגולטורי</w:t>
      </w:r>
      <w:r>
        <w:rPr>
          <w:rFonts w:hint="cs"/>
          <w:rtl/>
        </w:rPr>
        <w:t>: 1.</w:t>
      </w:r>
      <w:bookmarkStart w:id="26067" w:name="_ETM_Q71_654960"/>
      <w:bookmarkEnd w:id="26067"/>
      <w:r>
        <w:rPr>
          <w:rtl/>
        </w:rPr>
        <w:t xml:space="preserve"> </w:t>
      </w:r>
      <w:bookmarkStart w:id="26068" w:name="_ETM_Q71_655380"/>
      <w:bookmarkEnd w:id="26068"/>
      <w:r>
        <w:rPr>
          <w:rtl/>
        </w:rPr>
        <w:t xml:space="preserve">ביטול </w:t>
      </w:r>
      <w:bookmarkStart w:id="26069" w:name="_ETM_Q71_655860"/>
      <w:bookmarkEnd w:id="26069"/>
      <w:r>
        <w:rPr>
          <w:rtl/>
        </w:rPr>
        <w:t xml:space="preserve">חובת </w:t>
      </w:r>
      <w:bookmarkStart w:id="26070" w:name="_ETM_Q71_656190"/>
      <w:bookmarkEnd w:id="26070"/>
      <w:r>
        <w:rPr>
          <w:rtl/>
        </w:rPr>
        <w:t xml:space="preserve">חברת </w:t>
      </w:r>
      <w:bookmarkStart w:id="26071" w:name="_ETM_Q71_656610"/>
      <w:bookmarkEnd w:id="26071"/>
      <w:r>
        <w:rPr>
          <w:rtl/>
        </w:rPr>
        <w:t xml:space="preserve">חוץ </w:t>
      </w:r>
      <w:bookmarkStart w:id="26072" w:name="_ETM_Q71_657030"/>
      <w:bookmarkEnd w:id="26072"/>
      <w:r>
        <w:rPr>
          <w:rtl/>
        </w:rPr>
        <w:t xml:space="preserve">המקיימת </w:t>
      </w:r>
      <w:bookmarkStart w:id="26073" w:name="_ETM_Q71_658140"/>
      <w:bookmarkEnd w:id="26073"/>
      <w:r>
        <w:rPr>
          <w:rtl/>
        </w:rPr>
        <w:t xml:space="preserve">מקום </w:t>
      </w:r>
      <w:bookmarkStart w:id="26074" w:name="_ETM_Q71_658470"/>
      <w:bookmarkEnd w:id="26074"/>
      <w:r>
        <w:rPr>
          <w:rtl/>
        </w:rPr>
        <w:t xml:space="preserve">עסקים </w:t>
      </w:r>
      <w:bookmarkStart w:id="26075" w:name="_ETM_Q71_658860"/>
      <w:bookmarkEnd w:id="26075"/>
      <w:r>
        <w:rPr>
          <w:rtl/>
        </w:rPr>
        <w:t xml:space="preserve">בישראל </w:t>
      </w:r>
      <w:bookmarkStart w:id="26076" w:name="_ETM_Q71_660510"/>
      <w:bookmarkEnd w:id="26076"/>
      <w:r>
        <w:rPr>
          <w:rtl/>
        </w:rPr>
        <w:t xml:space="preserve">להגיש </w:t>
      </w:r>
      <w:bookmarkStart w:id="26077" w:name="_ETM_Q71_660959"/>
      <w:bookmarkEnd w:id="26077"/>
      <w:r>
        <w:rPr>
          <w:rtl/>
        </w:rPr>
        <w:t xml:space="preserve">כחלק </w:t>
      </w:r>
      <w:bookmarkStart w:id="26078" w:name="_ETM_Q71_661440"/>
      <w:bookmarkEnd w:id="26078"/>
      <w:r>
        <w:rPr>
          <w:rtl/>
        </w:rPr>
        <w:t xml:space="preserve">מהבקשה </w:t>
      </w:r>
      <w:bookmarkStart w:id="26079" w:name="_ETM_Q71_661980"/>
      <w:bookmarkEnd w:id="26079"/>
      <w:r>
        <w:rPr>
          <w:rtl/>
        </w:rPr>
        <w:t xml:space="preserve">לרישומה </w:t>
      </w:r>
      <w:bookmarkStart w:id="26080" w:name="_ETM_Q71_662640"/>
      <w:bookmarkEnd w:id="26080"/>
      <w:r>
        <w:rPr>
          <w:rtl/>
        </w:rPr>
        <w:t xml:space="preserve">במרשם </w:t>
      </w:r>
      <w:bookmarkStart w:id="26081" w:name="_ETM_Q71_663120"/>
      <w:bookmarkEnd w:id="26081"/>
      <w:r>
        <w:rPr>
          <w:rtl/>
        </w:rPr>
        <w:t xml:space="preserve">החברות </w:t>
      </w:r>
      <w:bookmarkStart w:id="26082" w:name="_ETM_Q71_664170"/>
      <w:bookmarkEnd w:id="26082"/>
      <w:r>
        <w:rPr>
          <w:rtl/>
        </w:rPr>
        <w:t xml:space="preserve">תרגום </w:t>
      </w:r>
      <w:bookmarkStart w:id="26083" w:name="_ETM_Q71_664739"/>
      <w:bookmarkEnd w:id="26083"/>
      <w:r>
        <w:rPr>
          <w:rtl/>
        </w:rPr>
        <w:t xml:space="preserve">עברי </w:t>
      </w:r>
      <w:bookmarkStart w:id="26084" w:name="_ETM_Q71_665190"/>
      <w:bookmarkEnd w:id="26084"/>
      <w:r>
        <w:rPr>
          <w:rtl/>
        </w:rPr>
        <w:t xml:space="preserve">של </w:t>
      </w:r>
      <w:bookmarkStart w:id="26085" w:name="_ETM_Q71_665430"/>
      <w:bookmarkEnd w:id="26085"/>
      <w:r>
        <w:rPr>
          <w:rtl/>
        </w:rPr>
        <w:t xml:space="preserve">מסמכי </w:t>
      </w:r>
      <w:bookmarkStart w:id="26086" w:name="_ETM_Q71_665970"/>
      <w:bookmarkEnd w:id="26086"/>
      <w:r>
        <w:rPr>
          <w:rtl/>
        </w:rPr>
        <w:t xml:space="preserve">ההתאגדות </w:t>
      </w:r>
      <w:bookmarkStart w:id="26087" w:name="_ETM_Q71_666510"/>
      <w:bookmarkEnd w:id="26087"/>
      <w:r>
        <w:rPr>
          <w:rFonts w:hint="cs"/>
          <w:rtl/>
        </w:rPr>
        <w:t xml:space="preserve">שלה; 2. </w:t>
      </w:r>
      <w:bookmarkStart w:id="26088" w:name="_ETM_Q71_666000"/>
      <w:bookmarkStart w:id="26089" w:name="_ETM_Q71_667690"/>
      <w:bookmarkStart w:id="26090" w:name="_ETM_Q71_668290"/>
      <w:bookmarkEnd w:id="26088"/>
      <w:bookmarkEnd w:id="26089"/>
      <w:bookmarkEnd w:id="26090"/>
      <w:r>
        <w:rPr>
          <w:rtl/>
        </w:rPr>
        <w:t xml:space="preserve">קיצור </w:t>
      </w:r>
      <w:bookmarkStart w:id="26091" w:name="_ETM_Q71_668740"/>
      <w:bookmarkEnd w:id="26091"/>
      <w:r>
        <w:rPr>
          <w:rtl/>
        </w:rPr>
        <w:t xml:space="preserve">פרק </w:t>
      </w:r>
      <w:bookmarkStart w:id="26092" w:name="_ETM_Q71_669130"/>
      <w:bookmarkEnd w:id="26092"/>
      <w:r>
        <w:rPr>
          <w:rtl/>
        </w:rPr>
        <w:t xml:space="preserve">הזמן </w:t>
      </w:r>
      <w:bookmarkStart w:id="26093" w:name="_ETM_Q71_669520"/>
      <w:bookmarkEnd w:id="26093"/>
      <w:r>
        <w:rPr>
          <w:rtl/>
        </w:rPr>
        <w:t xml:space="preserve">להגשת </w:t>
      </w:r>
      <w:bookmarkStart w:id="26094" w:name="_ETM_Q71_670000"/>
      <w:bookmarkEnd w:id="26094"/>
      <w:r>
        <w:rPr>
          <w:rtl/>
        </w:rPr>
        <w:t xml:space="preserve">תביעת </w:t>
      </w:r>
      <w:bookmarkStart w:id="26095" w:name="_ETM_Q71_670810"/>
      <w:bookmarkEnd w:id="26095"/>
      <w:r>
        <w:rPr>
          <w:rtl/>
        </w:rPr>
        <w:t xml:space="preserve">חוב </w:t>
      </w:r>
      <w:bookmarkStart w:id="26096" w:name="_ETM_Q71_671230"/>
      <w:bookmarkEnd w:id="26096"/>
      <w:r>
        <w:rPr>
          <w:rtl/>
        </w:rPr>
        <w:t xml:space="preserve">בהליך </w:t>
      </w:r>
      <w:bookmarkStart w:id="26097" w:name="_ETM_Q71_671650"/>
      <w:bookmarkEnd w:id="26097"/>
      <w:r>
        <w:rPr>
          <w:rtl/>
        </w:rPr>
        <w:t xml:space="preserve">פירוק </w:t>
      </w:r>
      <w:bookmarkStart w:id="26098" w:name="_ETM_Q71_671980"/>
      <w:bookmarkEnd w:id="26098"/>
      <w:r>
        <w:rPr>
          <w:rtl/>
        </w:rPr>
        <w:t xml:space="preserve">מרצון </w:t>
      </w:r>
      <w:bookmarkStart w:id="26099" w:name="_ETM_Q71_673120"/>
      <w:bookmarkEnd w:id="26099"/>
      <w:r>
        <w:rPr>
          <w:rtl/>
        </w:rPr>
        <w:t xml:space="preserve">של </w:t>
      </w:r>
      <w:bookmarkStart w:id="26100" w:name="_ETM_Q71_673360"/>
      <w:bookmarkEnd w:id="26100"/>
      <w:r>
        <w:rPr>
          <w:rtl/>
        </w:rPr>
        <w:t xml:space="preserve">חברה </w:t>
      </w:r>
      <w:bookmarkStart w:id="26101" w:name="_ETM_Q71_674420"/>
      <w:bookmarkEnd w:id="26101"/>
      <w:r>
        <w:rPr>
          <w:rtl/>
        </w:rPr>
        <w:t xml:space="preserve">ל-60 </w:t>
      </w:r>
      <w:bookmarkStart w:id="26102" w:name="_ETM_Q71_675140"/>
      <w:bookmarkEnd w:id="26102"/>
      <w:r>
        <w:rPr>
          <w:rtl/>
        </w:rPr>
        <w:t>ימים</w:t>
      </w:r>
      <w:r w:rsidR="00AC47BD">
        <w:rPr>
          <w:rFonts w:hint="cs"/>
          <w:rtl/>
        </w:rPr>
        <w:t>,</w:t>
      </w:r>
      <w:r>
        <w:rPr>
          <w:rtl/>
        </w:rPr>
        <w:t xml:space="preserve"> </w:t>
      </w:r>
      <w:bookmarkStart w:id="26103" w:name="_ETM_Q71_675530"/>
      <w:bookmarkEnd w:id="26103"/>
      <w:r>
        <w:rPr>
          <w:rtl/>
        </w:rPr>
        <w:t>במקום</w:t>
      </w:r>
      <w:bookmarkStart w:id="26104" w:name="_ETM_Q71_675980"/>
      <w:bookmarkEnd w:id="26104"/>
      <w:r>
        <w:rPr>
          <w:rFonts w:hint="cs"/>
          <w:rtl/>
        </w:rPr>
        <w:t xml:space="preserve"> שישה</w:t>
      </w:r>
      <w:bookmarkStart w:id="26105" w:name="_ETM_Q71_676370"/>
      <w:bookmarkEnd w:id="26105"/>
      <w:r>
        <w:rPr>
          <w:rFonts w:hint="cs"/>
          <w:rtl/>
        </w:rPr>
        <w:t xml:space="preserve"> </w:t>
      </w:r>
      <w:r>
        <w:rPr>
          <w:rtl/>
        </w:rPr>
        <w:t>חודשים</w:t>
      </w:r>
      <w:r>
        <w:rPr>
          <w:rFonts w:hint="cs"/>
          <w:rtl/>
        </w:rPr>
        <w:t>,</w:t>
      </w:r>
      <w:r>
        <w:rPr>
          <w:rtl/>
        </w:rPr>
        <w:t xml:space="preserve"> </w:t>
      </w:r>
      <w:bookmarkStart w:id="26106" w:name="_ETM_Q71_677490"/>
      <w:bookmarkEnd w:id="26106"/>
      <w:r>
        <w:rPr>
          <w:rtl/>
        </w:rPr>
        <w:t>מ</w:t>
      </w:r>
      <w:bookmarkStart w:id="26107" w:name="_ETM_Q71_677670"/>
      <w:bookmarkEnd w:id="26107"/>
      <w:r>
        <w:rPr>
          <w:rtl/>
        </w:rPr>
        <w:t xml:space="preserve">מועד </w:t>
      </w:r>
      <w:bookmarkStart w:id="26108" w:name="_ETM_Q71_677880"/>
      <w:bookmarkEnd w:id="26108"/>
      <w:r>
        <w:rPr>
          <w:rtl/>
        </w:rPr>
        <w:t xml:space="preserve">פרסום </w:t>
      </w:r>
      <w:bookmarkStart w:id="26109" w:name="_ETM_Q71_678270"/>
      <w:bookmarkEnd w:id="26109"/>
      <w:r>
        <w:rPr>
          <w:rtl/>
        </w:rPr>
        <w:t xml:space="preserve">ההודעה </w:t>
      </w:r>
      <w:bookmarkStart w:id="26110" w:name="_ETM_Q71_678540"/>
      <w:bookmarkEnd w:id="26110"/>
      <w:r>
        <w:rPr>
          <w:rtl/>
        </w:rPr>
        <w:t xml:space="preserve">לציבור </w:t>
      </w:r>
      <w:bookmarkStart w:id="26111" w:name="_ETM_Q71_679050"/>
      <w:bookmarkEnd w:id="26111"/>
      <w:r>
        <w:rPr>
          <w:rtl/>
        </w:rPr>
        <w:t xml:space="preserve">על </w:t>
      </w:r>
      <w:bookmarkStart w:id="26112" w:name="_ETM_Q71_679140"/>
      <w:bookmarkEnd w:id="26112"/>
      <w:r>
        <w:rPr>
          <w:rtl/>
        </w:rPr>
        <w:t xml:space="preserve">דבר </w:t>
      </w:r>
      <w:bookmarkStart w:id="26113" w:name="_ETM_Q71_679350"/>
      <w:bookmarkEnd w:id="26113"/>
      <w:r>
        <w:rPr>
          <w:rtl/>
        </w:rPr>
        <w:t xml:space="preserve">פירוק </w:t>
      </w:r>
      <w:bookmarkStart w:id="26114" w:name="_ETM_Q71_679680"/>
      <w:bookmarkEnd w:id="26114"/>
      <w:r>
        <w:rPr>
          <w:rtl/>
        </w:rPr>
        <w:t>החברה</w:t>
      </w:r>
      <w:r>
        <w:rPr>
          <w:rFonts w:hint="cs"/>
          <w:rtl/>
        </w:rPr>
        <w:t>; 3.</w:t>
      </w:r>
      <w:bookmarkStart w:id="26115" w:name="_ETM_Q71_681920"/>
      <w:bookmarkEnd w:id="26115"/>
      <w:r>
        <w:rPr>
          <w:rtl/>
        </w:rPr>
        <w:t xml:space="preserve"> </w:t>
      </w:r>
      <w:bookmarkStart w:id="26116" w:name="_ETM_Q71_682370"/>
      <w:bookmarkEnd w:id="26116"/>
      <w:r>
        <w:rPr>
          <w:rtl/>
        </w:rPr>
        <w:t xml:space="preserve">תיקון </w:t>
      </w:r>
      <w:bookmarkStart w:id="26117" w:name="_ETM_Q71_682730"/>
      <w:bookmarkEnd w:id="26117"/>
      <w:r>
        <w:rPr>
          <w:rtl/>
        </w:rPr>
        <w:t xml:space="preserve">עקיף </w:t>
      </w:r>
      <w:bookmarkStart w:id="26118" w:name="_ETM_Q71_683360"/>
      <w:bookmarkEnd w:id="26118"/>
      <w:r>
        <w:rPr>
          <w:rtl/>
        </w:rPr>
        <w:t xml:space="preserve">לחוק </w:t>
      </w:r>
      <w:bookmarkStart w:id="26119" w:name="_ETM_Q71_683750"/>
      <w:bookmarkEnd w:id="26119"/>
      <w:r>
        <w:rPr>
          <w:rtl/>
        </w:rPr>
        <w:t xml:space="preserve">העמותות </w:t>
      </w:r>
      <w:bookmarkStart w:id="26120" w:name="_ETM_Q71_684230"/>
      <w:bookmarkEnd w:id="26120"/>
      <w:r>
        <w:rPr>
          <w:rtl/>
        </w:rPr>
        <w:t xml:space="preserve">המאפשר </w:t>
      </w:r>
      <w:bookmarkStart w:id="26121" w:name="_ETM_Q71_684710"/>
      <w:bookmarkEnd w:id="26121"/>
      <w:r>
        <w:rPr>
          <w:rtl/>
        </w:rPr>
        <w:t xml:space="preserve">להגיש </w:t>
      </w:r>
      <w:bookmarkStart w:id="26122" w:name="_ETM_Q71_685010"/>
      <w:bookmarkEnd w:id="26122"/>
      <w:r>
        <w:rPr>
          <w:rtl/>
        </w:rPr>
        <w:t xml:space="preserve">בקשה </w:t>
      </w:r>
      <w:bookmarkStart w:id="26123" w:name="_ETM_Q71_685460"/>
      <w:bookmarkEnd w:id="26123"/>
      <w:r>
        <w:rPr>
          <w:rtl/>
        </w:rPr>
        <w:t xml:space="preserve">לרישום </w:t>
      </w:r>
      <w:bookmarkStart w:id="26124" w:name="_ETM_Q71_685880"/>
      <w:bookmarkEnd w:id="26124"/>
      <w:r>
        <w:rPr>
          <w:rtl/>
        </w:rPr>
        <w:t xml:space="preserve">עמותה </w:t>
      </w:r>
      <w:bookmarkStart w:id="26125" w:name="_ETM_Q71_687000"/>
      <w:bookmarkEnd w:id="26125"/>
      <w:r>
        <w:rPr>
          <w:rtl/>
        </w:rPr>
        <w:t xml:space="preserve">ללא </w:t>
      </w:r>
      <w:bookmarkStart w:id="26126" w:name="_ETM_Q71_687360"/>
      <w:bookmarkEnd w:id="26126"/>
      <w:r>
        <w:rPr>
          <w:rtl/>
        </w:rPr>
        <w:t xml:space="preserve">תצהיר </w:t>
      </w:r>
      <w:bookmarkStart w:id="26127" w:name="_ETM_Q71_687750"/>
      <w:bookmarkStart w:id="26128" w:name="_ETM_Q71_688290"/>
      <w:bookmarkEnd w:id="26127"/>
      <w:bookmarkEnd w:id="26128"/>
      <w:r>
        <w:rPr>
          <w:rFonts w:hint="cs"/>
          <w:rtl/>
        </w:rPr>
        <w:t xml:space="preserve">של </w:t>
      </w:r>
      <w:r>
        <w:rPr>
          <w:rtl/>
        </w:rPr>
        <w:t xml:space="preserve">המייסדים </w:t>
      </w:r>
      <w:bookmarkStart w:id="26129" w:name="_ETM_Q71_688799"/>
      <w:bookmarkEnd w:id="26129"/>
      <w:r>
        <w:rPr>
          <w:rtl/>
        </w:rPr>
        <w:t>חתום</w:t>
      </w:r>
      <w:bookmarkStart w:id="26130" w:name="_ETM_Q71_688110"/>
      <w:bookmarkEnd w:id="26130"/>
      <w:r>
        <w:rPr>
          <w:rFonts w:hint="cs"/>
          <w:rtl/>
        </w:rPr>
        <w:t xml:space="preserve"> </w:t>
      </w:r>
      <w:r>
        <w:rPr>
          <w:rtl/>
        </w:rPr>
        <w:t xml:space="preserve">בידי </w:t>
      </w:r>
      <w:bookmarkStart w:id="26131" w:name="_ETM_Q71_689040"/>
      <w:bookmarkEnd w:id="26131"/>
      <w:r>
        <w:rPr>
          <w:rFonts w:hint="cs"/>
          <w:rtl/>
        </w:rPr>
        <w:t xml:space="preserve">עורך דין, </w:t>
      </w:r>
      <w:bookmarkStart w:id="26132" w:name="_ETM_Q71_690030"/>
      <w:bookmarkEnd w:id="26132"/>
      <w:r>
        <w:rPr>
          <w:rtl/>
        </w:rPr>
        <w:t xml:space="preserve">אלא </w:t>
      </w:r>
      <w:bookmarkStart w:id="26133" w:name="_ETM_Q71_690269"/>
      <w:bookmarkEnd w:id="26133"/>
      <w:r>
        <w:rPr>
          <w:rtl/>
        </w:rPr>
        <w:t xml:space="preserve">בהסתמך </w:t>
      </w:r>
      <w:bookmarkStart w:id="26134" w:name="_ETM_Q71_690840"/>
      <w:bookmarkEnd w:id="26134"/>
      <w:r>
        <w:rPr>
          <w:rtl/>
        </w:rPr>
        <w:t xml:space="preserve">על </w:t>
      </w:r>
      <w:bookmarkStart w:id="26135" w:name="_ETM_Q71_690930"/>
      <w:bookmarkEnd w:id="26135"/>
      <w:r>
        <w:rPr>
          <w:rFonts w:hint="cs"/>
          <w:rtl/>
        </w:rPr>
        <w:t>אימות</w:t>
      </w:r>
      <w:r>
        <w:rPr>
          <w:rtl/>
        </w:rPr>
        <w:t xml:space="preserve"> </w:t>
      </w:r>
      <w:bookmarkStart w:id="26136" w:name="_ETM_Q71_691230"/>
      <w:bookmarkEnd w:id="26136"/>
      <w:r>
        <w:rPr>
          <w:rtl/>
        </w:rPr>
        <w:t xml:space="preserve">דיגיטלי </w:t>
      </w:r>
      <w:bookmarkStart w:id="26137" w:name="_ETM_Q71_691980"/>
      <w:bookmarkEnd w:id="26137"/>
      <w:r>
        <w:rPr>
          <w:rtl/>
        </w:rPr>
        <w:t xml:space="preserve">של </w:t>
      </w:r>
      <w:bookmarkStart w:id="26138" w:name="_ETM_Q71_692220"/>
      <w:bookmarkEnd w:id="26138"/>
      <w:r>
        <w:rPr>
          <w:rtl/>
        </w:rPr>
        <w:t xml:space="preserve">זהותם </w:t>
      </w:r>
      <w:bookmarkStart w:id="26139" w:name="_ETM_Q71_693239"/>
      <w:bookmarkEnd w:id="26139"/>
      <w:r>
        <w:rPr>
          <w:rtl/>
        </w:rPr>
        <w:t xml:space="preserve">והצהרה </w:t>
      </w:r>
      <w:bookmarkStart w:id="26140" w:name="_ETM_Q71_693780"/>
      <w:bookmarkEnd w:id="26140"/>
      <w:r>
        <w:rPr>
          <w:rtl/>
        </w:rPr>
        <w:t>מתאימה</w:t>
      </w:r>
      <w:r>
        <w:rPr>
          <w:rFonts w:hint="cs"/>
          <w:rtl/>
        </w:rPr>
        <w:t>,</w:t>
      </w:r>
      <w:r>
        <w:rPr>
          <w:rtl/>
        </w:rPr>
        <w:t xml:space="preserve"> </w:t>
      </w:r>
      <w:bookmarkStart w:id="26141" w:name="_ETM_Q71_694379"/>
      <w:bookmarkEnd w:id="26141"/>
      <w:r>
        <w:rPr>
          <w:rtl/>
        </w:rPr>
        <w:t xml:space="preserve">בדומה </w:t>
      </w:r>
      <w:bookmarkStart w:id="26142" w:name="_ETM_Q71_694829"/>
      <w:bookmarkEnd w:id="26142"/>
      <w:r>
        <w:rPr>
          <w:rtl/>
        </w:rPr>
        <w:t xml:space="preserve">לתיקון </w:t>
      </w:r>
      <w:bookmarkStart w:id="26143" w:name="_ETM_Q71_695790"/>
      <w:bookmarkEnd w:id="26143"/>
      <w:r>
        <w:rPr>
          <w:rtl/>
        </w:rPr>
        <w:t xml:space="preserve">שנעשה </w:t>
      </w:r>
      <w:bookmarkStart w:id="26144" w:name="_ETM_Q71_696329"/>
      <w:bookmarkEnd w:id="26144"/>
      <w:r>
        <w:rPr>
          <w:rtl/>
        </w:rPr>
        <w:t xml:space="preserve">לעניין </w:t>
      </w:r>
      <w:bookmarkStart w:id="26145" w:name="_ETM_Q71_696840"/>
      <w:bookmarkEnd w:id="26145"/>
      <w:r>
        <w:rPr>
          <w:rtl/>
        </w:rPr>
        <w:t xml:space="preserve">רישום </w:t>
      </w:r>
      <w:bookmarkStart w:id="26146" w:name="_ETM_Q71_697260"/>
      <w:bookmarkEnd w:id="26146"/>
      <w:r>
        <w:rPr>
          <w:rtl/>
        </w:rPr>
        <w:t>חברה</w:t>
      </w:r>
      <w:r>
        <w:rPr>
          <w:rFonts w:hint="cs"/>
          <w:rtl/>
        </w:rPr>
        <w:t>.</w:t>
      </w:r>
    </w:p>
    <w:p w:rsidR="00DF381B" w:rsidRDefault="00DF381B" w:rsidP="000F6156">
      <w:pPr>
        <w:rPr>
          <w:rtl/>
        </w:rPr>
      </w:pPr>
    </w:p>
    <w:p w:rsidR="00DF381B" w:rsidRDefault="00DF381B" w:rsidP="00AC47BD">
      <w:pPr>
        <w:rPr>
          <w:rtl/>
        </w:rPr>
      </w:pPr>
      <w:bookmarkStart w:id="26147" w:name="_ETM_Q71_696000"/>
      <w:bookmarkStart w:id="26148" w:name="_ETM_Q71_699099"/>
      <w:bookmarkEnd w:id="26147"/>
      <w:bookmarkEnd w:id="26148"/>
      <w:r>
        <w:rPr>
          <w:rtl/>
        </w:rPr>
        <w:t>בנוסף</w:t>
      </w:r>
      <w:r>
        <w:rPr>
          <w:rFonts w:hint="cs"/>
          <w:rtl/>
        </w:rPr>
        <w:t>,</w:t>
      </w:r>
      <w:r>
        <w:rPr>
          <w:rtl/>
        </w:rPr>
        <w:t xml:space="preserve"> </w:t>
      </w:r>
      <w:bookmarkStart w:id="26149" w:name="_ETM_Q71_699700"/>
      <w:bookmarkEnd w:id="26149"/>
      <w:r>
        <w:rPr>
          <w:rtl/>
        </w:rPr>
        <w:t xml:space="preserve">אדוני </w:t>
      </w:r>
      <w:bookmarkStart w:id="26150" w:name="_ETM_Q71_700000"/>
      <w:bookmarkEnd w:id="26150"/>
      <w:r>
        <w:rPr>
          <w:rtl/>
        </w:rPr>
        <w:t>היושב-ראש</w:t>
      </w:r>
      <w:r>
        <w:rPr>
          <w:rFonts w:hint="cs"/>
          <w:rtl/>
        </w:rPr>
        <w:t>,</w:t>
      </w:r>
      <w:r>
        <w:rPr>
          <w:rtl/>
        </w:rPr>
        <w:t xml:space="preserve"> </w:t>
      </w:r>
      <w:bookmarkStart w:id="26151" w:name="_ETM_Q71_700599"/>
      <w:bookmarkStart w:id="26152" w:name="_ETM_Q71_700929"/>
      <w:bookmarkEnd w:id="26151"/>
      <w:bookmarkEnd w:id="26152"/>
      <w:r>
        <w:rPr>
          <w:rtl/>
        </w:rPr>
        <w:t xml:space="preserve">התיקון </w:t>
      </w:r>
      <w:bookmarkStart w:id="26153" w:name="_ETM_Q71_701319"/>
      <w:bookmarkEnd w:id="26153"/>
      <w:r>
        <w:rPr>
          <w:rtl/>
        </w:rPr>
        <w:t xml:space="preserve">המוצע </w:t>
      </w:r>
      <w:bookmarkStart w:id="26154" w:name="_ETM_Q71_701739"/>
      <w:bookmarkEnd w:id="26154"/>
      <w:r>
        <w:rPr>
          <w:rtl/>
        </w:rPr>
        <w:t xml:space="preserve">כולל שינוי </w:t>
      </w:r>
      <w:bookmarkStart w:id="26155" w:name="_ETM_Q71_702099"/>
      <w:bookmarkEnd w:id="26155"/>
      <w:r>
        <w:rPr>
          <w:rtl/>
        </w:rPr>
        <w:t xml:space="preserve">טכני </w:t>
      </w:r>
      <w:bookmarkStart w:id="26156" w:name="_ETM_Q71_702819"/>
      <w:bookmarkEnd w:id="26156"/>
      <w:r>
        <w:rPr>
          <w:rtl/>
        </w:rPr>
        <w:t xml:space="preserve">בהוראת </w:t>
      </w:r>
      <w:bookmarkStart w:id="26157" w:name="_ETM_Q71_703540"/>
      <w:bookmarkEnd w:id="26157"/>
      <w:r>
        <w:rPr>
          <w:rtl/>
        </w:rPr>
        <w:t xml:space="preserve">החוק </w:t>
      </w:r>
      <w:bookmarkStart w:id="26158" w:name="_ETM_Q71_703840"/>
      <w:bookmarkEnd w:id="26158"/>
      <w:r>
        <w:rPr>
          <w:rtl/>
        </w:rPr>
        <w:t xml:space="preserve">הקובעת </w:t>
      </w:r>
      <w:bookmarkStart w:id="26159" w:name="_ETM_Q71_704349"/>
      <w:bookmarkEnd w:id="26159"/>
      <w:r>
        <w:rPr>
          <w:rtl/>
        </w:rPr>
        <w:t xml:space="preserve">את </w:t>
      </w:r>
      <w:bookmarkStart w:id="26160" w:name="_ETM_Q71_704500"/>
      <w:bookmarkEnd w:id="26160"/>
      <w:r>
        <w:rPr>
          <w:rtl/>
        </w:rPr>
        <w:t xml:space="preserve">אופן </w:t>
      </w:r>
      <w:bookmarkStart w:id="26161" w:name="_ETM_Q71_704860"/>
      <w:bookmarkEnd w:id="26161"/>
      <w:r>
        <w:rPr>
          <w:rtl/>
        </w:rPr>
        <w:t xml:space="preserve">עדכון </w:t>
      </w:r>
      <w:bookmarkStart w:id="26162" w:name="_ETM_Q71_705280"/>
      <w:bookmarkEnd w:id="26162"/>
      <w:r>
        <w:rPr>
          <w:rtl/>
        </w:rPr>
        <w:t xml:space="preserve">הסכום </w:t>
      </w:r>
      <w:bookmarkStart w:id="26163" w:name="_ETM_Q71_705610"/>
      <w:bookmarkEnd w:id="26163"/>
      <w:r>
        <w:rPr>
          <w:rtl/>
        </w:rPr>
        <w:t xml:space="preserve">הקבוע </w:t>
      </w:r>
      <w:bookmarkStart w:id="26164" w:name="_ETM_Q71_706689"/>
      <w:bookmarkEnd w:id="26164"/>
      <w:r>
        <w:rPr>
          <w:rtl/>
        </w:rPr>
        <w:t>בסעיף</w:t>
      </w:r>
      <w:r>
        <w:rPr>
          <w:rFonts w:hint="cs"/>
          <w:rtl/>
        </w:rPr>
        <w:t xml:space="preserve"> </w:t>
      </w:r>
      <w:bookmarkStart w:id="26165" w:name="_ETM_Q71_704000"/>
      <w:bookmarkEnd w:id="26165"/>
      <w:r>
        <w:rPr>
          <w:rFonts w:hint="cs"/>
          <w:rtl/>
        </w:rPr>
        <w:t>158(א)</w:t>
      </w:r>
      <w:bookmarkStart w:id="26166" w:name="_ETM_Q71_707319"/>
      <w:bookmarkEnd w:id="26166"/>
      <w:r>
        <w:rPr>
          <w:rtl/>
        </w:rPr>
        <w:t xml:space="preserve"> </w:t>
      </w:r>
      <w:bookmarkStart w:id="26167" w:name="_ETM_Q71_708939"/>
      <w:bookmarkEnd w:id="26167"/>
      <w:r>
        <w:rPr>
          <w:rtl/>
        </w:rPr>
        <w:t xml:space="preserve">לעניין </w:t>
      </w:r>
      <w:bookmarkStart w:id="26168" w:name="_ETM_Q71_709329"/>
      <w:bookmarkEnd w:id="26168"/>
      <w:r>
        <w:rPr>
          <w:rtl/>
        </w:rPr>
        <w:t xml:space="preserve">הגדרת </w:t>
      </w:r>
      <w:bookmarkStart w:id="26169" w:name="_ETM_Q71_709720"/>
      <w:bookmarkEnd w:id="26169"/>
      <w:r>
        <w:rPr>
          <w:rtl/>
        </w:rPr>
        <w:t xml:space="preserve">חברה </w:t>
      </w:r>
      <w:bookmarkStart w:id="26170" w:name="_ETM_Q71_710110"/>
      <w:bookmarkEnd w:id="26170"/>
      <w:r>
        <w:rPr>
          <w:rtl/>
        </w:rPr>
        <w:t xml:space="preserve">לא </w:t>
      </w:r>
      <w:bookmarkStart w:id="26171" w:name="_ETM_Q71_710260"/>
      <w:bookmarkEnd w:id="26171"/>
      <w:r>
        <w:rPr>
          <w:rtl/>
        </w:rPr>
        <w:t xml:space="preserve">פעילה </w:t>
      </w:r>
      <w:bookmarkStart w:id="26172" w:name="_ETM_Q71_711530"/>
      <w:bookmarkEnd w:id="26172"/>
      <w:r>
        <w:rPr>
          <w:rtl/>
        </w:rPr>
        <w:t xml:space="preserve">שרשאית </w:t>
      </w:r>
      <w:bookmarkStart w:id="26173" w:name="_ETM_Q71_712250"/>
      <w:bookmarkEnd w:id="26173"/>
      <w:r>
        <w:rPr>
          <w:rtl/>
        </w:rPr>
        <w:t xml:space="preserve">שלא </w:t>
      </w:r>
      <w:bookmarkStart w:id="26174" w:name="_ETM_Q71_712580"/>
      <w:bookmarkEnd w:id="26174"/>
      <w:r>
        <w:rPr>
          <w:rtl/>
        </w:rPr>
        <w:t xml:space="preserve">למנות </w:t>
      </w:r>
      <w:bookmarkStart w:id="26175" w:name="_ETM_Q71_713059"/>
      <w:bookmarkEnd w:id="26175"/>
      <w:r>
        <w:rPr>
          <w:rtl/>
        </w:rPr>
        <w:t xml:space="preserve">רואה </w:t>
      </w:r>
      <w:bookmarkStart w:id="26176" w:name="_ETM_Q71_713269"/>
      <w:bookmarkEnd w:id="26176"/>
      <w:r>
        <w:rPr>
          <w:rtl/>
        </w:rPr>
        <w:t xml:space="preserve">חשבון </w:t>
      </w:r>
      <w:bookmarkStart w:id="26177" w:name="_ETM_Q71_713659"/>
      <w:bookmarkEnd w:id="26177"/>
      <w:r>
        <w:rPr>
          <w:rtl/>
        </w:rPr>
        <w:t>מבקר</w:t>
      </w:r>
      <w:r>
        <w:rPr>
          <w:rFonts w:hint="cs"/>
          <w:rtl/>
        </w:rPr>
        <w:t>,</w:t>
      </w:r>
      <w:r>
        <w:rPr>
          <w:rtl/>
        </w:rPr>
        <w:t xml:space="preserve"> </w:t>
      </w:r>
      <w:bookmarkStart w:id="26178" w:name="_ETM_Q71_714260"/>
      <w:bookmarkEnd w:id="26178"/>
      <w:r>
        <w:rPr>
          <w:rtl/>
        </w:rPr>
        <w:t xml:space="preserve">באופן </w:t>
      </w:r>
      <w:bookmarkStart w:id="26179" w:name="_ETM_Q71_714709"/>
      <w:bookmarkEnd w:id="26179"/>
      <w:r>
        <w:rPr>
          <w:rtl/>
        </w:rPr>
        <w:t xml:space="preserve">שיחייב </w:t>
      </w:r>
      <w:bookmarkStart w:id="26180" w:name="_ETM_Q71_715189"/>
      <w:bookmarkEnd w:id="26180"/>
      <w:r>
        <w:rPr>
          <w:rtl/>
        </w:rPr>
        <w:t xml:space="preserve">עדכון </w:t>
      </w:r>
      <w:bookmarkStart w:id="26181" w:name="_ETM_Q71_715579"/>
      <w:bookmarkEnd w:id="26181"/>
      <w:r>
        <w:rPr>
          <w:rtl/>
        </w:rPr>
        <w:t xml:space="preserve">של </w:t>
      </w:r>
      <w:bookmarkStart w:id="26182" w:name="_ETM_Q71_715730"/>
      <w:bookmarkEnd w:id="26182"/>
      <w:r>
        <w:rPr>
          <w:rtl/>
        </w:rPr>
        <w:t xml:space="preserve">הסכום </w:t>
      </w:r>
      <w:bookmarkStart w:id="26183" w:name="_ETM_Q71_716599"/>
      <w:bookmarkEnd w:id="26183"/>
      <w:r>
        <w:rPr>
          <w:rtl/>
        </w:rPr>
        <w:t xml:space="preserve">רק </w:t>
      </w:r>
      <w:bookmarkStart w:id="26184" w:name="_ETM_Q71_717019"/>
      <w:bookmarkEnd w:id="26184"/>
      <w:r>
        <w:rPr>
          <w:rtl/>
        </w:rPr>
        <w:t xml:space="preserve">כאשר </w:t>
      </w:r>
      <w:bookmarkStart w:id="26185" w:name="_ETM_Q71_717439"/>
      <w:bookmarkEnd w:id="26185"/>
      <w:r>
        <w:rPr>
          <w:rtl/>
        </w:rPr>
        <w:t xml:space="preserve">חל </w:t>
      </w:r>
      <w:bookmarkStart w:id="26186" w:name="_ETM_Q71_718470"/>
      <w:bookmarkEnd w:id="26186"/>
      <w:r>
        <w:rPr>
          <w:rtl/>
        </w:rPr>
        <w:t xml:space="preserve">שינוי </w:t>
      </w:r>
      <w:bookmarkStart w:id="26187" w:name="_ETM_Q71_719069"/>
      <w:bookmarkEnd w:id="26187"/>
      <w:r>
        <w:rPr>
          <w:rtl/>
        </w:rPr>
        <w:t xml:space="preserve">בשיעור </w:t>
      </w:r>
      <w:bookmarkStart w:id="26188" w:name="_ETM_Q71_719459"/>
      <w:bookmarkEnd w:id="26188"/>
      <w:r>
        <w:rPr>
          <w:rtl/>
        </w:rPr>
        <w:t xml:space="preserve">של </w:t>
      </w:r>
      <w:bookmarkStart w:id="26189" w:name="_ETM_Q71_719580"/>
      <w:bookmarkEnd w:id="26189"/>
      <w:r>
        <w:rPr>
          <w:rtl/>
        </w:rPr>
        <w:t xml:space="preserve">5% </w:t>
      </w:r>
      <w:bookmarkStart w:id="26190" w:name="_ETM_Q71_720390"/>
      <w:bookmarkEnd w:id="26190"/>
      <w:r>
        <w:rPr>
          <w:rtl/>
        </w:rPr>
        <w:t xml:space="preserve">ומעלה </w:t>
      </w:r>
      <w:bookmarkStart w:id="26191" w:name="_ETM_Q71_722120"/>
      <w:bookmarkEnd w:id="26191"/>
      <w:r>
        <w:rPr>
          <w:rtl/>
        </w:rPr>
        <w:t xml:space="preserve">בסכום </w:t>
      </w:r>
      <w:bookmarkStart w:id="26192" w:name="_ETM_Q71_722510"/>
      <w:bookmarkEnd w:id="26192"/>
      <w:r>
        <w:rPr>
          <w:rtl/>
        </w:rPr>
        <w:t>הזה</w:t>
      </w:r>
      <w:r>
        <w:rPr>
          <w:rFonts w:hint="cs"/>
          <w:rtl/>
        </w:rPr>
        <w:t>.</w:t>
      </w:r>
      <w:r>
        <w:rPr>
          <w:rtl/>
        </w:rPr>
        <w:t xml:space="preserve"> </w:t>
      </w:r>
      <w:bookmarkStart w:id="26193" w:name="_ETM_Q71_723669"/>
      <w:bookmarkEnd w:id="26193"/>
      <w:r>
        <w:rPr>
          <w:rtl/>
        </w:rPr>
        <w:t xml:space="preserve">הכוונה </w:t>
      </w:r>
      <w:bookmarkStart w:id="26194" w:name="_ETM_Q71_724089"/>
      <w:bookmarkEnd w:id="26194"/>
      <w:r>
        <w:rPr>
          <w:rtl/>
        </w:rPr>
        <w:t xml:space="preserve">מהמדד </w:t>
      </w:r>
      <w:bookmarkStart w:id="26195" w:name="_ETM_Q71_724629"/>
      <w:bookmarkEnd w:id="26195"/>
      <w:r>
        <w:rPr>
          <w:rtl/>
        </w:rPr>
        <w:t xml:space="preserve">החדש </w:t>
      </w:r>
      <w:bookmarkStart w:id="26196" w:name="_ETM_Q71_725079"/>
      <w:bookmarkEnd w:id="26196"/>
      <w:r>
        <w:rPr>
          <w:rtl/>
        </w:rPr>
        <w:t xml:space="preserve">לעומת </w:t>
      </w:r>
      <w:bookmarkStart w:id="26197" w:name="_ETM_Q71_725409"/>
      <w:bookmarkEnd w:id="26197"/>
      <w:r>
        <w:rPr>
          <w:rtl/>
        </w:rPr>
        <w:t xml:space="preserve">המדד </w:t>
      </w:r>
      <w:bookmarkStart w:id="26198" w:name="_ETM_Q71_725769"/>
      <w:bookmarkEnd w:id="26198"/>
      <w:r>
        <w:rPr>
          <w:rtl/>
        </w:rPr>
        <w:t>היסודי</w:t>
      </w:r>
      <w:r>
        <w:rPr>
          <w:rFonts w:hint="cs"/>
          <w:rtl/>
        </w:rPr>
        <w:t>.</w:t>
      </w:r>
    </w:p>
    <w:p w:rsidR="00DF381B" w:rsidRDefault="00DF381B" w:rsidP="000F6156">
      <w:pPr>
        <w:rPr>
          <w:rtl/>
        </w:rPr>
      </w:pPr>
    </w:p>
    <w:p w:rsidR="00DF381B" w:rsidRDefault="00DF381B" w:rsidP="00AC47BD">
      <w:pPr>
        <w:rPr>
          <w:rtl/>
        </w:rPr>
      </w:pPr>
      <w:bookmarkStart w:id="26199" w:name="_ETM_Q71_727000"/>
      <w:bookmarkStart w:id="26200" w:name="_ETM_Q71_727500"/>
      <w:bookmarkEnd w:id="26199"/>
      <w:bookmarkEnd w:id="26200"/>
      <w:r>
        <w:rPr>
          <w:rtl/>
        </w:rPr>
        <w:t xml:space="preserve">אני </w:t>
      </w:r>
      <w:bookmarkStart w:id="26201" w:name="_ETM_Q71_727739"/>
      <w:bookmarkEnd w:id="26201"/>
      <w:r>
        <w:rPr>
          <w:rtl/>
        </w:rPr>
        <w:t xml:space="preserve">מבקש </w:t>
      </w:r>
      <w:bookmarkStart w:id="26202" w:name="_ETM_Q71_728099"/>
      <w:bookmarkEnd w:id="26202"/>
      <w:r>
        <w:rPr>
          <w:rtl/>
        </w:rPr>
        <w:t xml:space="preserve">את </w:t>
      </w:r>
      <w:bookmarkStart w:id="26203" w:name="_ETM_Q71_728189"/>
      <w:bookmarkEnd w:id="26203"/>
      <w:r>
        <w:rPr>
          <w:rtl/>
        </w:rPr>
        <w:t xml:space="preserve">תמיכת </w:t>
      </w:r>
      <w:bookmarkStart w:id="26204" w:name="_ETM_Q71_728640"/>
      <w:bookmarkEnd w:id="26204"/>
      <w:r>
        <w:rPr>
          <w:rtl/>
        </w:rPr>
        <w:t xml:space="preserve">הכנסת </w:t>
      </w:r>
      <w:bookmarkStart w:id="26205" w:name="_ETM_Q71_729179"/>
      <w:bookmarkEnd w:id="26205"/>
      <w:r>
        <w:rPr>
          <w:rtl/>
        </w:rPr>
        <w:t xml:space="preserve">בתיקון </w:t>
      </w:r>
      <w:bookmarkStart w:id="26206" w:name="_ETM_Q71_729599"/>
      <w:bookmarkEnd w:id="26206"/>
      <w:r>
        <w:rPr>
          <w:rtl/>
        </w:rPr>
        <w:t xml:space="preserve">חשוב </w:t>
      </w:r>
      <w:bookmarkStart w:id="26207" w:name="_ETM_Q71_729959"/>
      <w:bookmarkEnd w:id="26207"/>
      <w:r>
        <w:rPr>
          <w:rtl/>
        </w:rPr>
        <w:t xml:space="preserve">זה </w:t>
      </w:r>
      <w:bookmarkStart w:id="26208" w:name="_ETM_Q71_730719"/>
      <w:bookmarkEnd w:id="26208"/>
      <w:r>
        <w:rPr>
          <w:rFonts w:hint="cs"/>
          <w:rtl/>
        </w:rPr>
        <w:t>אשר</w:t>
      </w:r>
      <w:r w:rsidR="00AC47BD">
        <w:rPr>
          <w:rFonts w:hint="cs"/>
          <w:rtl/>
        </w:rPr>
        <w:t>,</w:t>
      </w:r>
      <w:r>
        <w:rPr>
          <w:rFonts w:hint="cs"/>
          <w:rtl/>
        </w:rPr>
        <w:t xml:space="preserve"> </w:t>
      </w:r>
      <w:r>
        <w:rPr>
          <w:rtl/>
        </w:rPr>
        <w:t xml:space="preserve">כפי </w:t>
      </w:r>
      <w:bookmarkStart w:id="26209" w:name="_ETM_Q71_731019"/>
      <w:bookmarkEnd w:id="26209"/>
      <w:r>
        <w:rPr>
          <w:rtl/>
        </w:rPr>
        <w:t>שפירטתי</w:t>
      </w:r>
      <w:r>
        <w:rPr>
          <w:rFonts w:hint="cs"/>
          <w:rtl/>
        </w:rPr>
        <w:t>,</w:t>
      </w:r>
      <w:r>
        <w:rPr>
          <w:rtl/>
        </w:rPr>
        <w:t xml:space="preserve"> </w:t>
      </w:r>
      <w:bookmarkStart w:id="26210" w:name="_ETM_Q71_731949"/>
      <w:bookmarkEnd w:id="26210"/>
      <w:r>
        <w:rPr>
          <w:rtl/>
        </w:rPr>
        <w:t xml:space="preserve">יביא </w:t>
      </w:r>
      <w:bookmarkStart w:id="26211" w:name="_ETM_Q71_732279"/>
      <w:bookmarkEnd w:id="26211"/>
      <w:r>
        <w:rPr>
          <w:rtl/>
        </w:rPr>
        <w:t>לטיו</w:t>
      </w:r>
      <w:r>
        <w:rPr>
          <w:rFonts w:hint="cs"/>
          <w:rtl/>
        </w:rPr>
        <w:t>ב</w:t>
      </w:r>
      <w:r>
        <w:rPr>
          <w:rtl/>
        </w:rPr>
        <w:t xml:space="preserve"> </w:t>
      </w:r>
      <w:bookmarkStart w:id="26212" w:name="_ETM_Q71_732669"/>
      <w:bookmarkEnd w:id="26212"/>
      <w:r>
        <w:rPr>
          <w:rtl/>
        </w:rPr>
        <w:t>רגולציה</w:t>
      </w:r>
      <w:r>
        <w:rPr>
          <w:rFonts w:hint="cs"/>
          <w:rtl/>
        </w:rPr>
        <w:t>,</w:t>
      </w:r>
      <w:r>
        <w:rPr>
          <w:rtl/>
        </w:rPr>
        <w:t xml:space="preserve"> </w:t>
      </w:r>
      <w:bookmarkStart w:id="26213" w:name="_ETM_Q71_733900"/>
      <w:bookmarkEnd w:id="26213"/>
      <w:r>
        <w:rPr>
          <w:rtl/>
        </w:rPr>
        <w:t>להקל</w:t>
      </w:r>
      <w:r>
        <w:rPr>
          <w:rFonts w:hint="cs"/>
          <w:rtl/>
        </w:rPr>
        <w:t>ת</w:t>
      </w:r>
      <w:bookmarkStart w:id="26214" w:name="_ETM_Q71_734439"/>
      <w:bookmarkEnd w:id="26214"/>
      <w:r>
        <w:rPr>
          <w:rFonts w:hint="cs"/>
          <w:rtl/>
        </w:rPr>
        <w:t xml:space="preserve"> נטל</w:t>
      </w:r>
      <w:r>
        <w:rPr>
          <w:rtl/>
        </w:rPr>
        <w:t xml:space="preserve"> </w:t>
      </w:r>
      <w:bookmarkStart w:id="26215" w:name="_ETM_Q71_734709"/>
      <w:bookmarkEnd w:id="26215"/>
      <w:r>
        <w:rPr>
          <w:rtl/>
        </w:rPr>
        <w:t xml:space="preserve">רגולטורי </w:t>
      </w:r>
      <w:bookmarkStart w:id="26216" w:name="_ETM_Q71_735340"/>
      <w:bookmarkEnd w:id="26216"/>
      <w:r>
        <w:rPr>
          <w:rtl/>
        </w:rPr>
        <w:t xml:space="preserve">על </w:t>
      </w:r>
      <w:bookmarkStart w:id="26217" w:name="_ETM_Q71_735459"/>
      <w:bookmarkEnd w:id="26217"/>
      <w:r>
        <w:rPr>
          <w:rtl/>
        </w:rPr>
        <w:t xml:space="preserve">חברות </w:t>
      </w:r>
      <w:bookmarkStart w:id="26218" w:name="_ETM_Q71_736380"/>
      <w:bookmarkEnd w:id="26218"/>
      <w:r>
        <w:rPr>
          <w:rtl/>
        </w:rPr>
        <w:t>ו</w:t>
      </w:r>
      <w:r>
        <w:rPr>
          <w:rFonts w:hint="cs"/>
          <w:rtl/>
        </w:rPr>
        <w:t>ל</w:t>
      </w:r>
      <w:r>
        <w:rPr>
          <w:rtl/>
        </w:rPr>
        <w:t xml:space="preserve">שיפור </w:t>
      </w:r>
      <w:bookmarkStart w:id="26219" w:name="_ETM_Q71_737070"/>
      <w:bookmarkEnd w:id="26219"/>
      <w:r>
        <w:rPr>
          <w:rFonts w:hint="cs"/>
          <w:rtl/>
        </w:rPr>
        <w:t>ה</w:t>
      </w:r>
      <w:r>
        <w:rPr>
          <w:rtl/>
        </w:rPr>
        <w:t xml:space="preserve">מהימנות </w:t>
      </w:r>
      <w:bookmarkStart w:id="26220" w:name="_ETM_Q71_737580"/>
      <w:bookmarkEnd w:id="26220"/>
      <w:r>
        <w:rPr>
          <w:rtl/>
        </w:rPr>
        <w:t>ו</w:t>
      </w:r>
      <w:r>
        <w:rPr>
          <w:rFonts w:hint="cs"/>
          <w:rtl/>
        </w:rPr>
        <w:t>ה</w:t>
      </w:r>
      <w:r>
        <w:rPr>
          <w:rtl/>
        </w:rPr>
        <w:t xml:space="preserve">עדכניות </w:t>
      </w:r>
      <w:bookmarkStart w:id="26221" w:name="_ETM_Q71_738210"/>
      <w:bookmarkEnd w:id="26221"/>
      <w:r>
        <w:rPr>
          <w:rFonts w:hint="cs"/>
          <w:rtl/>
        </w:rPr>
        <w:t xml:space="preserve">של </w:t>
      </w:r>
      <w:r>
        <w:rPr>
          <w:rtl/>
        </w:rPr>
        <w:t>מרש</w:t>
      </w:r>
      <w:r>
        <w:rPr>
          <w:rFonts w:hint="cs"/>
          <w:rtl/>
        </w:rPr>
        <w:t>מי</w:t>
      </w:r>
      <w:r>
        <w:rPr>
          <w:rtl/>
        </w:rPr>
        <w:t xml:space="preserve"> </w:t>
      </w:r>
      <w:bookmarkStart w:id="26222" w:name="_ETM_Q71_738720"/>
      <w:bookmarkEnd w:id="26222"/>
      <w:r>
        <w:rPr>
          <w:rtl/>
        </w:rPr>
        <w:t xml:space="preserve">החברות </w:t>
      </w:r>
      <w:bookmarkStart w:id="26223" w:name="_ETM_Q71_739170"/>
      <w:bookmarkEnd w:id="26223"/>
      <w:r>
        <w:rPr>
          <w:rtl/>
        </w:rPr>
        <w:t xml:space="preserve">בישראל </w:t>
      </w:r>
      <w:bookmarkStart w:id="26224" w:name="_ETM_Q71_740220"/>
      <w:bookmarkEnd w:id="26224"/>
      <w:r>
        <w:rPr>
          <w:rtl/>
        </w:rPr>
        <w:t xml:space="preserve">באופן </w:t>
      </w:r>
      <w:bookmarkStart w:id="26225" w:name="_ETM_Q71_740760"/>
      <w:bookmarkEnd w:id="26225"/>
      <w:r>
        <w:rPr>
          <w:rtl/>
        </w:rPr>
        <w:t>משמעותי</w:t>
      </w:r>
      <w:r>
        <w:rPr>
          <w:rFonts w:hint="cs"/>
          <w:rtl/>
        </w:rPr>
        <w:t>.</w:t>
      </w:r>
      <w:r>
        <w:rPr>
          <w:rtl/>
        </w:rPr>
        <w:t xml:space="preserve"> </w:t>
      </w:r>
      <w:bookmarkStart w:id="26226" w:name="_ETM_Q71_742580"/>
      <w:bookmarkEnd w:id="26226"/>
      <w:r>
        <w:rPr>
          <w:rtl/>
        </w:rPr>
        <w:t xml:space="preserve">תודה </w:t>
      </w:r>
      <w:bookmarkStart w:id="26227" w:name="_ETM_Q71_742849"/>
      <w:bookmarkEnd w:id="26227"/>
      <w:r>
        <w:rPr>
          <w:rtl/>
        </w:rPr>
        <w:t>רבה</w:t>
      </w:r>
      <w:r>
        <w:rPr>
          <w:rFonts w:hint="cs"/>
          <w:rtl/>
        </w:rPr>
        <w:t>.</w:t>
      </w:r>
    </w:p>
    <w:p w:rsidR="00DF381B" w:rsidRDefault="00DF381B" w:rsidP="000F6156">
      <w:pPr>
        <w:rPr>
          <w:rtl/>
        </w:rPr>
      </w:pPr>
    </w:p>
    <w:p w:rsidR="009A7EE9" w:rsidRDefault="009A7EE9" w:rsidP="003D2904">
      <w:pPr>
        <w:pStyle w:val="af6"/>
        <w:keepNext/>
        <w:rPr>
          <w:rtl/>
        </w:rPr>
      </w:pPr>
      <w:r w:rsidRPr="008E0A62">
        <w:rPr>
          <w:rStyle w:val="TagStyle"/>
          <w:rtl/>
        </w:rPr>
        <w:t xml:space="preserve">&lt;&lt; יור &gt;&gt; </w:t>
      </w:r>
      <w:r>
        <w:rPr>
          <w:rtl/>
        </w:rPr>
        <w:t>היו"ר חנוך דב מלביצקי:</w:t>
      </w:r>
      <w:r w:rsidRPr="008E0A62">
        <w:rPr>
          <w:rStyle w:val="TagStyle"/>
          <w:rtl/>
        </w:rPr>
        <w:t xml:space="preserve"> &lt;&lt; יור &gt;&gt;</w:t>
      </w:r>
      <w:r>
        <w:rPr>
          <w:rtl/>
        </w:rPr>
        <w:t xml:space="preserve"> </w:t>
      </w:r>
    </w:p>
    <w:p w:rsidR="009A7EE9" w:rsidRDefault="009A7EE9" w:rsidP="00B15250">
      <w:pPr>
        <w:rPr>
          <w:rtl/>
          <w:lang w:eastAsia="he-IL"/>
        </w:rPr>
      </w:pPr>
    </w:p>
    <w:p w:rsidR="009A7EE9" w:rsidRDefault="009A7EE9" w:rsidP="003D2904">
      <w:pPr>
        <w:rPr>
          <w:rtl/>
          <w:lang w:eastAsia="he-IL"/>
        </w:rPr>
      </w:pPr>
      <w:r>
        <w:rPr>
          <w:rFonts w:hint="cs"/>
          <w:rtl/>
          <w:lang w:eastAsia="he-IL"/>
        </w:rPr>
        <w:t xml:space="preserve">תודה רבה, אדוני. מישהו מחברי הכנסת </w:t>
      </w:r>
      <w:bookmarkStart w:id="26228" w:name="_ETM_Q72_147698"/>
      <w:bookmarkEnd w:id="26228"/>
      <w:r>
        <w:rPr>
          <w:rFonts w:hint="cs"/>
          <w:rtl/>
          <w:lang w:eastAsia="he-IL"/>
        </w:rPr>
        <w:t>מעוניין לדבר?</w:t>
      </w:r>
    </w:p>
    <w:p w:rsidR="009A7EE9" w:rsidRDefault="009A7EE9" w:rsidP="003D2904">
      <w:pPr>
        <w:rPr>
          <w:rtl/>
          <w:lang w:eastAsia="he-IL"/>
        </w:rPr>
      </w:pPr>
      <w:bookmarkStart w:id="26229" w:name="_ETM_Q72_142645"/>
      <w:bookmarkStart w:id="26230" w:name="_ETM_Q72_142736"/>
      <w:bookmarkEnd w:id="26229"/>
      <w:bookmarkEnd w:id="26230"/>
    </w:p>
    <w:p w:rsidR="009A7EE9" w:rsidRDefault="009A7EE9" w:rsidP="003D2904">
      <w:pPr>
        <w:rPr>
          <w:rtl/>
          <w:lang w:eastAsia="he-IL"/>
        </w:rPr>
      </w:pPr>
      <w:bookmarkStart w:id="26231" w:name="_ETM_Q72_142803"/>
      <w:bookmarkStart w:id="26232" w:name="_ETM_Q72_142877"/>
      <w:bookmarkEnd w:id="26231"/>
      <w:bookmarkEnd w:id="26232"/>
      <w:r>
        <w:rPr>
          <w:rFonts w:hint="cs"/>
          <w:rtl/>
          <w:lang w:eastAsia="he-IL"/>
        </w:rPr>
        <w:t>נעבור להצבעה על הצעת חוק החברות (תיקון מס' 38), התשפ"ד</w:t>
      </w:r>
      <w:r>
        <w:rPr>
          <w:rFonts w:hint="eastAsia"/>
          <w:rtl/>
          <w:lang w:eastAsia="he-IL"/>
        </w:rPr>
        <w:t>–2024</w:t>
      </w:r>
      <w:r>
        <w:rPr>
          <w:rFonts w:hint="cs"/>
          <w:rtl/>
          <w:lang w:eastAsia="he-IL"/>
        </w:rPr>
        <w:t xml:space="preserve">, בקריאה הראשונה. הצבעה. </w:t>
      </w:r>
    </w:p>
    <w:p w:rsidR="009A7EE9" w:rsidRDefault="009A7EE9" w:rsidP="003D2904">
      <w:pPr>
        <w:rPr>
          <w:rtl/>
          <w:lang w:eastAsia="he-IL"/>
        </w:rPr>
      </w:pPr>
    </w:p>
    <w:p w:rsidR="009A7EE9" w:rsidRDefault="009A7EE9" w:rsidP="003D2904">
      <w:pPr>
        <w:pStyle w:val="af1"/>
        <w:keepNext/>
        <w:rPr>
          <w:rtl/>
          <w:lang w:eastAsia="he-IL"/>
        </w:rPr>
      </w:pPr>
      <w:r>
        <w:rPr>
          <w:rtl/>
          <w:lang w:eastAsia="he-IL"/>
        </w:rPr>
        <w:t>הצבעה מס'</w:t>
      </w:r>
      <w:r>
        <w:rPr>
          <w:rFonts w:hint="cs"/>
          <w:rtl/>
          <w:lang w:eastAsia="he-IL"/>
        </w:rPr>
        <w:t xml:space="preserve"> 30</w:t>
      </w:r>
    </w:p>
    <w:p w:rsidR="009A7EE9" w:rsidRDefault="009A7EE9" w:rsidP="003D2904">
      <w:pPr>
        <w:pStyle w:val="--"/>
        <w:keepNext/>
        <w:rPr>
          <w:rtl/>
          <w:lang w:eastAsia="he-IL"/>
        </w:rPr>
      </w:pPr>
    </w:p>
    <w:p w:rsidR="009A7EE9" w:rsidRDefault="009A7EE9" w:rsidP="003D2904">
      <w:pPr>
        <w:pStyle w:val="--"/>
        <w:keepNext/>
        <w:rPr>
          <w:rtl/>
          <w:lang w:eastAsia="he-IL"/>
        </w:rPr>
      </w:pPr>
      <w:r>
        <w:rPr>
          <w:rtl/>
          <w:lang w:eastAsia="he-IL"/>
        </w:rPr>
        <w:t>בעד ההצעה להעביר את הצעת החוק לוועדה –</w:t>
      </w:r>
      <w:r>
        <w:rPr>
          <w:rFonts w:hint="cs"/>
          <w:rtl/>
          <w:lang w:eastAsia="he-IL"/>
        </w:rPr>
        <w:t xml:space="preserve"> 6</w:t>
      </w:r>
    </w:p>
    <w:p w:rsidR="009A7EE9" w:rsidRDefault="009A7EE9" w:rsidP="003D2904">
      <w:pPr>
        <w:pStyle w:val="--"/>
        <w:keepNext/>
        <w:rPr>
          <w:rtl/>
          <w:lang w:eastAsia="he-IL"/>
        </w:rPr>
      </w:pPr>
      <w:r>
        <w:rPr>
          <w:rtl/>
          <w:lang w:eastAsia="he-IL"/>
        </w:rPr>
        <w:t xml:space="preserve">נגד – </w:t>
      </w:r>
      <w:r>
        <w:rPr>
          <w:rFonts w:hint="cs"/>
          <w:rtl/>
          <w:lang w:eastAsia="he-IL"/>
        </w:rPr>
        <w:t>אין</w:t>
      </w:r>
    </w:p>
    <w:p w:rsidR="009A7EE9" w:rsidRDefault="009A7EE9" w:rsidP="003D2904">
      <w:pPr>
        <w:pStyle w:val="--"/>
        <w:keepNext/>
        <w:rPr>
          <w:rtl/>
          <w:lang w:eastAsia="he-IL"/>
        </w:rPr>
      </w:pPr>
      <w:r>
        <w:rPr>
          <w:rtl/>
          <w:lang w:eastAsia="he-IL"/>
        </w:rPr>
        <w:t xml:space="preserve">נמנעים – </w:t>
      </w:r>
      <w:r>
        <w:rPr>
          <w:rFonts w:hint="cs"/>
          <w:rtl/>
          <w:lang w:eastAsia="he-IL"/>
        </w:rPr>
        <w:t>אין</w:t>
      </w:r>
    </w:p>
    <w:p w:rsidR="009A7EE9" w:rsidRDefault="009A7EE9" w:rsidP="003D2904">
      <w:pPr>
        <w:pStyle w:val="af2"/>
        <w:rPr>
          <w:rtl/>
          <w:lang w:eastAsia="he-IL"/>
        </w:rPr>
      </w:pPr>
      <w:r>
        <w:rPr>
          <w:rtl/>
          <w:lang w:eastAsia="he-IL"/>
        </w:rPr>
        <w:t>ההצעה להעביר את הצעת חוק</w:t>
      </w:r>
      <w:r>
        <w:rPr>
          <w:rFonts w:hint="cs"/>
          <w:rtl/>
          <w:lang w:eastAsia="he-IL"/>
        </w:rPr>
        <w:t xml:space="preserve"> החברות (תיקון מס' 38), התשפ"ד</w:t>
      </w:r>
      <w:r>
        <w:rPr>
          <w:rFonts w:hint="eastAsia"/>
          <w:rtl/>
          <w:lang w:eastAsia="he-IL"/>
        </w:rPr>
        <w:t>–</w:t>
      </w:r>
      <w:r>
        <w:rPr>
          <w:rFonts w:hint="cs"/>
          <w:rtl/>
          <w:lang w:eastAsia="he-IL"/>
        </w:rPr>
        <w:t>2024, לוועדת חוקה, חוק ומשפט נתקבלה.</w:t>
      </w:r>
    </w:p>
    <w:p w:rsidR="009A7EE9" w:rsidRDefault="009A7EE9" w:rsidP="003D2904">
      <w:pPr>
        <w:rPr>
          <w:rtl/>
          <w:lang w:eastAsia="he-IL"/>
        </w:rPr>
      </w:pPr>
    </w:p>
    <w:p w:rsidR="009A7EE9" w:rsidRDefault="009A7EE9" w:rsidP="003D2904">
      <w:pPr>
        <w:pStyle w:val="af6"/>
        <w:keepNext/>
        <w:rPr>
          <w:rtl/>
        </w:rPr>
      </w:pPr>
      <w:r w:rsidRPr="008E0A62">
        <w:rPr>
          <w:rStyle w:val="TagStyle"/>
          <w:rtl/>
        </w:rPr>
        <w:t xml:space="preserve"> &lt;&lt; יור &gt;&gt; </w:t>
      </w:r>
      <w:r>
        <w:rPr>
          <w:rtl/>
        </w:rPr>
        <w:t>היו"ר חנוך דב מלביצקי:</w:t>
      </w:r>
      <w:r w:rsidRPr="008E0A62">
        <w:rPr>
          <w:rStyle w:val="TagStyle"/>
          <w:rtl/>
        </w:rPr>
        <w:t xml:space="preserve"> &lt;&lt; יור &gt;&gt;</w:t>
      </w:r>
      <w:r>
        <w:rPr>
          <w:rtl/>
        </w:rPr>
        <w:t xml:space="preserve"> </w:t>
      </w:r>
    </w:p>
    <w:p w:rsidR="009A7EE9" w:rsidRDefault="009A7EE9" w:rsidP="003D2904">
      <w:pPr>
        <w:ind w:firstLine="0"/>
        <w:rPr>
          <w:b/>
          <w:bCs/>
          <w:u w:val="single"/>
          <w:rtl/>
          <w:lang w:eastAsia="he-IL"/>
        </w:rPr>
      </w:pPr>
      <w:bookmarkStart w:id="26233" w:name="_ETM_Q72_108776"/>
      <w:bookmarkStart w:id="26234" w:name="_ETM_Q72_108947"/>
      <w:bookmarkEnd w:id="26233"/>
      <w:bookmarkEnd w:id="26234"/>
    </w:p>
    <w:p w:rsidR="009A7EE9" w:rsidRDefault="009A7EE9" w:rsidP="006D7C43">
      <w:pPr>
        <w:rPr>
          <w:rtl/>
          <w:lang w:eastAsia="he-IL"/>
        </w:rPr>
      </w:pPr>
      <w:bookmarkStart w:id="26235" w:name="_ETM_Q72_113207"/>
      <w:bookmarkStart w:id="26236" w:name="_ETM_Q72_113358"/>
      <w:bookmarkEnd w:id="26235"/>
      <w:bookmarkEnd w:id="26236"/>
      <w:r>
        <w:rPr>
          <w:rFonts w:hint="cs"/>
          <w:rtl/>
          <w:lang w:eastAsia="he-IL"/>
        </w:rPr>
        <w:t xml:space="preserve">שישה בעד, </w:t>
      </w:r>
      <w:bookmarkStart w:id="26237" w:name="_ETM_Q72_169490"/>
      <w:bookmarkEnd w:id="26237"/>
      <w:r>
        <w:rPr>
          <w:rFonts w:hint="cs"/>
          <w:rtl/>
          <w:lang w:eastAsia="he-IL"/>
        </w:rPr>
        <w:t>אין מתנגדים. אני קובע כי הצעת חוק החברות (תיקון מס' 38), התשפ"ד</w:t>
      </w:r>
      <w:r>
        <w:rPr>
          <w:rFonts w:hint="eastAsia"/>
          <w:rtl/>
          <w:lang w:eastAsia="he-IL"/>
        </w:rPr>
        <w:t>–</w:t>
      </w:r>
      <w:r>
        <w:rPr>
          <w:rFonts w:hint="cs"/>
          <w:rtl/>
          <w:lang w:eastAsia="he-IL"/>
        </w:rPr>
        <w:t xml:space="preserve">2024, אושרה בקריאה הראשונה ותעבור לדיון בוועדת חוקה, חוק ומשפט </w:t>
      </w:r>
      <w:bookmarkStart w:id="26238" w:name="_ETM_Q72_180933"/>
      <w:bookmarkEnd w:id="26238"/>
      <w:r>
        <w:rPr>
          <w:rFonts w:hint="cs"/>
          <w:rtl/>
          <w:lang w:eastAsia="he-IL"/>
        </w:rPr>
        <w:t xml:space="preserve">לצורך הכנתה לקריאה השנייה והשלישית. </w:t>
      </w:r>
    </w:p>
    <w:p w:rsidR="009A7EE9" w:rsidRDefault="009A7EE9" w:rsidP="006D7C43">
      <w:pPr>
        <w:rPr>
          <w:rtl/>
          <w:lang w:eastAsia="he-IL"/>
        </w:rPr>
      </w:pPr>
    </w:p>
    <w:p w:rsidR="006D7C43" w:rsidRDefault="006D7C43" w:rsidP="006D7C43">
      <w:pPr>
        <w:rPr>
          <w:rtl/>
          <w:lang w:eastAsia="he-IL"/>
        </w:rPr>
      </w:pPr>
    </w:p>
    <w:p w:rsidR="009A7EE9" w:rsidRDefault="009A7EE9" w:rsidP="003D2904">
      <w:pPr>
        <w:pStyle w:val="a6"/>
        <w:rPr>
          <w:rtl/>
          <w:lang w:eastAsia="he-IL"/>
        </w:rPr>
      </w:pPr>
      <w:bookmarkStart w:id="26239" w:name="ET_hatsach_642333_6"/>
      <w:r w:rsidRPr="008E0A62">
        <w:rPr>
          <w:rStyle w:val="TagStyle"/>
          <w:rtl/>
        </w:rPr>
        <w:t xml:space="preserve"> &lt;&lt; הצח &gt;&gt; </w:t>
      </w:r>
      <w:bookmarkStart w:id="26240" w:name="_Toc160095419"/>
      <w:bookmarkStart w:id="26241" w:name="_Toc182740134"/>
      <w:r>
        <w:rPr>
          <w:rtl/>
          <w:lang w:eastAsia="he-IL"/>
        </w:rPr>
        <w:t>הצעת חוק הסכמים קיבוציים (תיקון מס' 11 – הוראת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bookmarkEnd w:id="26240"/>
      <w:bookmarkEnd w:id="26241"/>
      <w:r w:rsidRPr="008E0A62">
        <w:rPr>
          <w:rStyle w:val="TagStyle"/>
          <w:rtl/>
        </w:rPr>
        <w:t xml:space="preserve"> &lt;&lt; הצח &gt;&gt;</w:t>
      </w:r>
      <w:r>
        <w:rPr>
          <w:rtl/>
          <w:lang w:eastAsia="he-IL"/>
        </w:rPr>
        <w:t xml:space="preserve"> </w:t>
      </w:r>
      <w:bookmarkEnd w:id="26239"/>
    </w:p>
    <w:p w:rsidR="009A7EE9" w:rsidRDefault="009A7EE9" w:rsidP="00B15250">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מ/1723</w:t>
      </w:r>
      <w:r>
        <w:rPr>
          <w:rtl/>
          <w:lang w:eastAsia="he-IL"/>
        </w:rPr>
        <w:t>; דברי הכנסת, חוב</w:t>
      </w:r>
      <w:r>
        <w:rPr>
          <w:rFonts w:hint="cs"/>
          <w:rtl/>
          <w:lang w:eastAsia="he-IL"/>
        </w:rPr>
        <w:t>רת זו</w:t>
      </w:r>
      <w:r>
        <w:rPr>
          <w:rtl/>
          <w:lang w:eastAsia="he-IL"/>
        </w:rPr>
        <w:t>, ישיבה</w:t>
      </w:r>
      <w:r>
        <w:rPr>
          <w:rFonts w:hint="cs"/>
          <w:rtl/>
          <w:lang w:eastAsia="he-IL"/>
        </w:rPr>
        <w:t xml:space="preserve"> 153</w:t>
      </w:r>
      <w:r>
        <w:rPr>
          <w:rtl/>
          <w:lang w:eastAsia="he-IL"/>
        </w:rPr>
        <w:t>; נספחות</w:t>
      </w:r>
      <w:r>
        <w:rPr>
          <w:rFonts w:hint="cs"/>
          <w:rtl/>
          <w:lang w:eastAsia="he-IL"/>
        </w:rPr>
        <w:t>.]</w:t>
      </w:r>
    </w:p>
    <w:p w:rsidR="009A7EE9" w:rsidRDefault="009A7EE9" w:rsidP="003D2904">
      <w:pPr>
        <w:pStyle w:val="-0"/>
        <w:rPr>
          <w:rtl/>
          <w:lang w:eastAsia="he-IL"/>
        </w:rPr>
      </w:pPr>
      <w:r>
        <w:rPr>
          <w:rtl/>
          <w:lang w:eastAsia="he-IL"/>
        </w:rPr>
        <w:t>(קריאה שנייה וקריאה שלישית)</w:t>
      </w:r>
    </w:p>
    <w:p w:rsidR="009A7EE9" w:rsidRDefault="009A7EE9" w:rsidP="003D2904">
      <w:pPr>
        <w:rPr>
          <w:rtl/>
          <w:lang w:eastAsia="he-IL"/>
        </w:rPr>
      </w:pPr>
    </w:p>
    <w:p w:rsidR="009A7EE9" w:rsidRDefault="009A7EE9" w:rsidP="003D2904">
      <w:pPr>
        <w:pStyle w:val="af6"/>
        <w:keepNext/>
        <w:rPr>
          <w:rtl/>
        </w:rPr>
      </w:pPr>
      <w:r w:rsidRPr="008E0A62">
        <w:rPr>
          <w:rStyle w:val="TagStyle"/>
          <w:rtl/>
        </w:rPr>
        <w:t xml:space="preserve"> &lt;&lt; יור &gt;&gt; </w:t>
      </w:r>
      <w:r>
        <w:rPr>
          <w:rtl/>
        </w:rPr>
        <w:t>היו"ר חנוך דב מלביצקי:</w:t>
      </w:r>
      <w:r w:rsidRPr="008E0A62">
        <w:rPr>
          <w:rStyle w:val="TagStyle"/>
          <w:rtl/>
        </w:rPr>
        <w:t xml:space="preserve"> &lt;&lt; יור &gt;&gt;</w:t>
      </w:r>
      <w:r>
        <w:rPr>
          <w:rtl/>
        </w:rPr>
        <w:t xml:space="preserve"> </w:t>
      </w:r>
    </w:p>
    <w:p w:rsidR="009A7EE9" w:rsidRDefault="009A7EE9" w:rsidP="00B15250">
      <w:pPr>
        <w:rPr>
          <w:rtl/>
          <w:lang w:eastAsia="he-IL"/>
        </w:rPr>
      </w:pPr>
      <w:bookmarkStart w:id="26242" w:name="_ETM_Q72_183736"/>
      <w:bookmarkEnd w:id="26242"/>
    </w:p>
    <w:p w:rsidR="009A7EE9" w:rsidRPr="00A04D6D" w:rsidRDefault="009A7EE9" w:rsidP="00F0028D">
      <w:pPr>
        <w:rPr>
          <w:rtl/>
          <w:lang w:eastAsia="he-IL"/>
        </w:rPr>
      </w:pPr>
      <w:bookmarkStart w:id="26243" w:name="_ETM_Q72_183842"/>
      <w:bookmarkEnd w:id="26243"/>
      <w:r>
        <w:rPr>
          <w:rFonts w:hint="cs"/>
          <w:rtl/>
          <w:lang w:eastAsia="he-IL"/>
        </w:rPr>
        <w:t xml:space="preserve">חברי הכנסת, הנושא הבא על סדר-היום </w:t>
      </w:r>
      <w:r w:rsidR="00F0028D">
        <w:rPr>
          <w:rFonts w:hint="eastAsia"/>
          <w:rtl/>
          <w:lang w:eastAsia="he-IL"/>
        </w:rPr>
        <w:t xml:space="preserve">– </w:t>
      </w:r>
      <w:r>
        <w:rPr>
          <w:rtl/>
          <w:lang w:eastAsia="he-IL"/>
        </w:rPr>
        <w:t>הצעת חוק הסכמים קיבוציים (תיקון מס' 11 – הוראת</w:t>
      </w:r>
      <w:bookmarkStart w:id="26244" w:name="_ETM_Q72_189960"/>
      <w:bookmarkEnd w:id="26244"/>
      <w:r>
        <w:rPr>
          <w:rtl/>
          <w:lang w:eastAsia="he-IL"/>
        </w:rPr>
        <w:t xml:space="preserve">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r>
        <w:rPr>
          <w:rFonts w:hint="cs"/>
          <w:rtl/>
          <w:lang w:eastAsia="he-IL"/>
        </w:rPr>
        <w:t xml:space="preserve">, לקריאה שנייה וקריאה שלישית. אני </w:t>
      </w:r>
      <w:bookmarkStart w:id="26245" w:name="_ETM_Q72_190994"/>
      <w:bookmarkEnd w:id="26245"/>
      <w:r>
        <w:rPr>
          <w:rFonts w:hint="cs"/>
          <w:rtl/>
          <w:lang w:eastAsia="he-IL"/>
        </w:rPr>
        <w:t xml:space="preserve">מזמין את חברת הכנסת חוה אתי עטייה, בשם יושב-ראש ועדת העבודה והרווחה, להציג את הצעת החוק, בבקשה. </w:t>
      </w:r>
    </w:p>
    <w:p w:rsidR="009A7EE9" w:rsidRDefault="009A7EE9" w:rsidP="003D2904">
      <w:pPr>
        <w:rPr>
          <w:rtl/>
          <w:lang w:eastAsia="he-IL"/>
        </w:rPr>
      </w:pPr>
    </w:p>
    <w:p w:rsidR="009A7EE9" w:rsidRDefault="009A7EE9" w:rsidP="003D2904">
      <w:pPr>
        <w:pStyle w:val="a4"/>
        <w:keepNext/>
        <w:rPr>
          <w:rtl/>
        </w:rPr>
      </w:pPr>
      <w:bookmarkStart w:id="26246" w:name="ET_speaker_5796_8"/>
      <w:r w:rsidRPr="008E0A62">
        <w:rPr>
          <w:rStyle w:val="TagStyle"/>
          <w:rtl/>
        </w:rPr>
        <w:t xml:space="preserve"> &lt;&lt; דובר &gt;&gt; </w:t>
      </w:r>
      <w:bookmarkStart w:id="26247" w:name="_Toc160095420"/>
      <w:bookmarkStart w:id="26248" w:name="_Toc182740135"/>
      <w:r>
        <w:rPr>
          <w:rtl/>
        </w:rPr>
        <w:t>חוה אתי עטייה (</w:t>
      </w:r>
      <w:r>
        <w:rPr>
          <w:rFonts w:hint="cs"/>
          <w:rtl/>
        </w:rPr>
        <w:t>בשם ועדת העבודה והרווחה</w:t>
      </w:r>
      <w:r>
        <w:rPr>
          <w:rtl/>
        </w:rPr>
        <w:t>):</w:t>
      </w:r>
      <w:bookmarkEnd w:id="26247"/>
      <w:bookmarkEnd w:id="26248"/>
      <w:r w:rsidRPr="008E0A62">
        <w:rPr>
          <w:rStyle w:val="TagStyle"/>
          <w:rtl/>
        </w:rPr>
        <w:t xml:space="preserve"> &lt;&lt; דובר &gt;&gt;</w:t>
      </w:r>
      <w:r>
        <w:rPr>
          <w:rtl/>
        </w:rPr>
        <w:t xml:space="preserve"> </w:t>
      </w:r>
      <w:bookmarkEnd w:id="26246"/>
    </w:p>
    <w:p w:rsidR="009A7EE9" w:rsidRDefault="009A7EE9" w:rsidP="00B15250">
      <w:pPr>
        <w:rPr>
          <w:rtl/>
          <w:lang w:eastAsia="he-IL"/>
        </w:rPr>
      </w:pPr>
      <w:bookmarkStart w:id="26249" w:name="_ETM_Q72_206103"/>
      <w:bookmarkEnd w:id="26249"/>
    </w:p>
    <w:p w:rsidR="009A7EE9" w:rsidRDefault="009A7EE9" w:rsidP="00D428BB">
      <w:pPr>
        <w:rPr>
          <w:rtl/>
          <w:lang w:eastAsia="he-IL"/>
        </w:rPr>
      </w:pPr>
      <w:bookmarkStart w:id="26250" w:name="_ETM_Q72_206201"/>
      <w:bookmarkEnd w:id="26250"/>
      <w:r>
        <w:rPr>
          <w:rFonts w:hint="cs"/>
          <w:rtl/>
          <w:lang w:eastAsia="he-IL"/>
        </w:rPr>
        <w:t xml:space="preserve">אדוני היושב-ראש, כנסת </w:t>
      </w:r>
      <w:bookmarkStart w:id="26251" w:name="_ETM_Q72_213512"/>
      <w:bookmarkEnd w:id="26251"/>
      <w:r>
        <w:rPr>
          <w:rFonts w:hint="cs"/>
          <w:rtl/>
          <w:lang w:eastAsia="he-IL"/>
        </w:rPr>
        <w:t xml:space="preserve">נכבדה, אדוני שר החקלאות ופיתוח הכפר חבר הכנסת אבי דיכטר, </w:t>
      </w:r>
      <w:bookmarkStart w:id="26252" w:name="_ETM_Q72_215283"/>
      <w:bookmarkEnd w:id="26252"/>
      <w:r>
        <w:rPr>
          <w:rFonts w:hint="cs"/>
          <w:rtl/>
          <w:lang w:eastAsia="he-IL"/>
        </w:rPr>
        <w:t>בשם יו"ר ועדת העבודה והרווחה חבר הכנסת ישראל אייכלר</w:t>
      </w:r>
      <w:bookmarkStart w:id="26253" w:name="_ETM_Q72_225363"/>
      <w:bookmarkEnd w:id="26253"/>
      <w:r w:rsidR="00AC47BD">
        <w:rPr>
          <w:rFonts w:hint="cs"/>
          <w:rtl/>
          <w:lang w:eastAsia="he-IL"/>
        </w:rPr>
        <w:t>,</w:t>
      </w:r>
      <w:r>
        <w:rPr>
          <w:rFonts w:hint="cs"/>
          <w:rtl/>
          <w:lang w:eastAsia="he-IL"/>
        </w:rPr>
        <w:t xml:space="preserve"> אני מתכבדת להביא לפני הכנסת לקריאה שנייה ושלישית את הצעת חוק </w:t>
      </w:r>
      <w:bookmarkStart w:id="26254" w:name="_ETM_Q72_229621"/>
      <w:bookmarkEnd w:id="26254"/>
      <w:r>
        <w:rPr>
          <w:rtl/>
          <w:lang w:eastAsia="he-IL"/>
        </w:rPr>
        <w:t>הסכמים קיבוציים (תיקון מס' 11 – הוראת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r>
        <w:rPr>
          <w:rFonts w:hint="cs"/>
          <w:rtl/>
          <w:lang w:eastAsia="he-IL"/>
        </w:rPr>
        <w:t xml:space="preserve">, שהגישה ממשלת ישראל. </w:t>
      </w:r>
      <w:bookmarkStart w:id="26255" w:name="_ETM_Q72_234088"/>
      <w:bookmarkStart w:id="26256" w:name="_ETM_Q72_234153"/>
      <w:bookmarkEnd w:id="26255"/>
      <w:bookmarkEnd w:id="26256"/>
      <w:r>
        <w:rPr>
          <w:rtl/>
          <w:lang w:eastAsia="he-IL"/>
        </w:rPr>
        <w:t>מוצע</w:t>
      </w:r>
      <w:r w:rsidR="00AC47BD">
        <w:rPr>
          <w:rFonts w:hint="cs"/>
          <w:rtl/>
          <w:lang w:eastAsia="he-IL"/>
        </w:rPr>
        <w:t>,</w:t>
      </w:r>
      <w:r>
        <w:rPr>
          <w:rtl/>
          <w:lang w:eastAsia="he-IL"/>
        </w:rPr>
        <w:t xml:space="preserve"> בהוראת שעה לתקופה של שישה חודשים מיום תחילתו של החוק</w:t>
      </w:r>
      <w:r w:rsidR="00AC47BD">
        <w:rPr>
          <w:rFonts w:hint="cs"/>
          <w:rtl/>
          <w:lang w:eastAsia="he-IL"/>
        </w:rPr>
        <w:t>,</w:t>
      </w:r>
      <w:r>
        <w:rPr>
          <w:rtl/>
          <w:lang w:eastAsia="he-IL"/>
        </w:rPr>
        <w:t xml:space="preserve"> לקצר ולפשט את המועדים לעניין מתן צו הרחבה לגבי הסכם קיבוצי כללי שנעשה בשל מלחמת חרבות ברזל, בלי לפגוע בהליכים המהותיים הכרוכים בכך</w:t>
      </w:r>
      <w:r>
        <w:rPr>
          <w:rFonts w:hint="cs"/>
          <w:rtl/>
          <w:lang w:eastAsia="he-IL"/>
        </w:rPr>
        <w:t>,</w:t>
      </w:r>
      <w:r>
        <w:rPr>
          <w:rtl/>
          <w:lang w:eastAsia="he-IL"/>
        </w:rPr>
        <w:t xml:space="preserve"> ובהם התי</w:t>
      </w:r>
      <w:r>
        <w:rPr>
          <w:rFonts w:hint="cs"/>
          <w:rtl/>
          <w:lang w:eastAsia="he-IL"/>
        </w:rPr>
        <w:t>י</w:t>
      </w:r>
      <w:r>
        <w:rPr>
          <w:rtl/>
          <w:lang w:eastAsia="he-IL"/>
        </w:rPr>
        <w:t xml:space="preserve">עצות עם הארגונים, החלטה </w:t>
      </w:r>
      <w:proofErr w:type="spellStart"/>
      <w:r>
        <w:rPr>
          <w:rtl/>
          <w:lang w:eastAsia="he-IL"/>
        </w:rPr>
        <w:t>בעררים</w:t>
      </w:r>
      <w:proofErr w:type="spellEnd"/>
      <w:r>
        <w:rPr>
          <w:rtl/>
          <w:lang w:eastAsia="he-IL"/>
        </w:rPr>
        <w:t xml:space="preserve"> וקבלת חוות דעת של המועצה ליחסי עבודה</w:t>
      </w:r>
      <w:r>
        <w:rPr>
          <w:rFonts w:hint="cs"/>
          <w:rtl/>
          <w:lang w:eastAsia="he-IL"/>
        </w:rPr>
        <w:t>,</w:t>
      </w:r>
      <w:r>
        <w:rPr>
          <w:rtl/>
          <w:lang w:eastAsia="he-IL"/>
        </w:rPr>
        <w:t xml:space="preserve"> וזאת רק אם שר העבודה שוכנע כי קיימת דחיפות במתן צו ההרחבה כאמור.</w:t>
      </w:r>
      <w:bookmarkStart w:id="26257" w:name="_ETM_Q72_249070"/>
      <w:bookmarkStart w:id="26258" w:name="_ETM_Q72_249139"/>
      <w:bookmarkEnd w:id="26257"/>
      <w:bookmarkEnd w:id="26258"/>
      <w:r w:rsidR="00D428BB">
        <w:rPr>
          <w:rFonts w:hint="cs"/>
          <w:rtl/>
          <w:lang w:eastAsia="he-IL"/>
        </w:rPr>
        <w:t xml:space="preserve"> </w:t>
      </w:r>
      <w:r>
        <w:rPr>
          <w:rtl/>
          <w:lang w:eastAsia="he-IL"/>
        </w:rPr>
        <w:t>לשם כך מוצע כי ההודעה על כוונת שר העבודה לתת צו הרחבה תפורסם ברשומות ותצו</w:t>
      </w:r>
      <w:r>
        <w:rPr>
          <w:rFonts w:hint="cs"/>
          <w:rtl/>
          <w:lang w:eastAsia="he-IL"/>
        </w:rPr>
        <w:t>י</w:t>
      </w:r>
      <w:r>
        <w:rPr>
          <w:rtl/>
          <w:lang w:eastAsia="he-IL"/>
        </w:rPr>
        <w:t xml:space="preserve">ן בה קביעתו כי מדובר </w:t>
      </w:r>
      <w:r>
        <w:rPr>
          <w:rFonts w:hint="cs"/>
          <w:rtl/>
          <w:lang w:eastAsia="he-IL"/>
        </w:rPr>
        <w:t>ב</w:t>
      </w:r>
      <w:r>
        <w:rPr>
          <w:rtl/>
          <w:lang w:eastAsia="he-IL"/>
        </w:rPr>
        <w:t>הסכם שהעניינים בו נובעים בעיקרם ממלחמת ח</w:t>
      </w:r>
      <w:r>
        <w:rPr>
          <w:rFonts w:hint="cs"/>
          <w:rtl/>
          <w:lang w:eastAsia="he-IL"/>
        </w:rPr>
        <w:t>ר</w:t>
      </w:r>
      <w:r>
        <w:rPr>
          <w:rtl/>
          <w:lang w:eastAsia="he-IL"/>
        </w:rPr>
        <w:t>בות ברזל</w:t>
      </w:r>
      <w:r>
        <w:rPr>
          <w:rFonts w:hint="cs"/>
          <w:rtl/>
          <w:lang w:eastAsia="he-IL"/>
        </w:rPr>
        <w:t>,</w:t>
      </w:r>
      <w:r>
        <w:rPr>
          <w:rtl/>
          <w:lang w:eastAsia="he-IL"/>
        </w:rPr>
        <w:t xml:space="preserve"> וכי הוא שוכנע כי יש דחיפות בהרחבת תחולתו של ההסכם הקיבוצי.</w:t>
      </w:r>
    </w:p>
    <w:p w:rsidR="009A7EE9" w:rsidRDefault="009A7EE9" w:rsidP="003D2904">
      <w:pPr>
        <w:rPr>
          <w:rtl/>
          <w:lang w:eastAsia="he-IL"/>
        </w:rPr>
      </w:pPr>
    </w:p>
    <w:p w:rsidR="009A7EE9" w:rsidRDefault="009A7EE9" w:rsidP="00D428BB">
      <w:pPr>
        <w:rPr>
          <w:lang w:eastAsia="he-IL"/>
        </w:rPr>
      </w:pPr>
      <w:bookmarkStart w:id="26259" w:name="_ETM_Q72_294045"/>
      <w:bookmarkStart w:id="26260" w:name="_ETM_Q72_294128"/>
      <w:bookmarkEnd w:id="26259"/>
      <w:bookmarkEnd w:id="26260"/>
      <w:r>
        <w:rPr>
          <w:rtl/>
          <w:lang w:eastAsia="he-IL"/>
        </w:rPr>
        <w:t xml:space="preserve">כמו כן, במקום שצו ההרחבה יינתן רק לאחר חודש ממועד פרסום ההודעה על הכוונה </w:t>
      </w:r>
      <w:proofErr w:type="spellStart"/>
      <w:r>
        <w:rPr>
          <w:rtl/>
          <w:lang w:eastAsia="he-IL"/>
        </w:rPr>
        <w:t>לתיתו</w:t>
      </w:r>
      <w:proofErr w:type="spellEnd"/>
      <w:r>
        <w:rPr>
          <w:rtl/>
          <w:lang w:eastAsia="he-IL"/>
        </w:rPr>
        <w:t>, ניתן יהיה להחליט על מתן הצו כבר לאחר שבעה ימים. נוסף על כך, מוצע לקצר את המועד להגשת ערר לגבי הכוונה למתן צו הרחבה שיוגש באופן מקוון, מ</w:t>
      </w:r>
      <w:r w:rsidR="00D428BB">
        <w:rPr>
          <w:rFonts w:hint="cs"/>
          <w:rtl/>
          <w:lang w:eastAsia="he-IL"/>
        </w:rPr>
        <w:t>-20</w:t>
      </w:r>
      <w:r>
        <w:rPr>
          <w:rtl/>
          <w:lang w:eastAsia="he-IL"/>
        </w:rPr>
        <w:t xml:space="preserve"> יום לארבעה ימים ממועד פרסום ההודעה, אלא אם כן השר קבע בהודעה מועד מאוחר יותר.</w:t>
      </w:r>
      <w:bookmarkStart w:id="26261" w:name="_ETM_Q72_300012"/>
      <w:bookmarkStart w:id="26262" w:name="_ETM_Q72_300075"/>
      <w:bookmarkEnd w:id="26261"/>
      <w:bookmarkEnd w:id="26262"/>
      <w:r w:rsidR="00D428BB">
        <w:rPr>
          <w:rFonts w:hint="cs"/>
          <w:rtl/>
          <w:lang w:eastAsia="he-IL"/>
        </w:rPr>
        <w:t xml:space="preserve"> </w:t>
      </w:r>
      <w:r>
        <w:rPr>
          <w:rtl/>
          <w:lang w:eastAsia="he-IL"/>
        </w:rPr>
        <w:t xml:space="preserve">כמו כן, מוצע </w:t>
      </w:r>
      <w:r>
        <w:rPr>
          <w:rFonts w:hint="cs"/>
          <w:rtl/>
          <w:lang w:eastAsia="he-IL"/>
        </w:rPr>
        <w:t>לק</w:t>
      </w:r>
      <w:r>
        <w:rPr>
          <w:rtl/>
          <w:lang w:eastAsia="he-IL"/>
        </w:rPr>
        <w:t>בוע כי אם השר הודיע על כוונתו לתת צו הרחבה לגבי הסכם כאמור שהוגש לרישום, יקוצרו גם המועדים להליכים הנוגעים לרישומו של ההסכם, כך שהמועד להגשת טענת כשרות בקשר לרישום ההסכם הקיבוצי</w:t>
      </w:r>
      <w:r>
        <w:rPr>
          <w:rFonts w:hint="cs"/>
          <w:rtl/>
          <w:lang w:eastAsia="he-IL"/>
        </w:rPr>
        <w:t xml:space="preserve"> </w:t>
      </w:r>
      <w:r>
        <w:rPr>
          <w:rtl/>
          <w:lang w:eastAsia="he-IL"/>
        </w:rPr>
        <w:t>יהיה לכל המאוחר המועד להגשת ערר על מתן צו ההרחבה</w:t>
      </w:r>
      <w:r>
        <w:rPr>
          <w:rFonts w:hint="cs"/>
          <w:rtl/>
          <w:lang w:eastAsia="he-IL"/>
        </w:rPr>
        <w:t>,</w:t>
      </w:r>
      <w:r>
        <w:rPr>
          <w:rtl/>
          <w:lang w:eastAsia="he-IL"/>
        </w:rPr>
        <w:t xml:space="preserve"> והמועד לרישום ההסכם הקיבוצי יהיה לכל המאוחר מועד מתן צו ההרחבה.</w:t>
      </w:r>
    </w:p>
    <w:p w:rsidR="009A7EE9" w:rsidRDefault="009A7EE9" w:rsidP="003D2904">
      <w:pPr>
        <w:rPr>
          <w:rtl/>
          <w:lang w:eastAsia="he-IL"/>
        </w:rPr>
      </w:pPr>
    </w:p>
    <w:p w:rsidR="009A7EE9" w:rsidRDefault="009A7EE9" w:rsidP="003D2904">
      <w:pPr>
        <w:rPr>
          <w:lang w:eastAsia="he-IL"/>
        </w:rPr>
      </w:pPr>
      <w:bookmarkStart w:id="26263" w:name="_ETM_Q72_344752"/>
      <w:bookmarkStart w:id="26264" w:name="_ETM_Q72_344804"/>
      <w:bookmarkEnd w:id="26263"/>
      <w:bookmarkEnd w:id="26264"/>
      <w:r>
        <w:rPr>
          <w:rtl/>
          <w:lang w:eastAsia="he-IL"/>
        </w:rPr>
        <w:t>לגבי הסכם קיבוצי שלפני תחילת החוק כבר פורסמה הודעת שר העבודה על כוונה לתת צו הרחבה לגביו</w:t>
      </w:r>
      <w:r>
        <w:rPr>
          <w:rFonts w:hint="cs"/>
          <w:rtl/>
          <w:lang w:eastAsia="he-IL"/>
        </w:rPr>
        <w:t>,</w:t>
      </w:r>
      <w:r>
        <w:rPr>
          <w:rtl/>
          <w:lang w:eastAsia="he-IL"/>
        </w:rPr>
        <w:t xml:space="preserve"> אם הוא נעשה בשל פעולות האיבה או פעולות המלחמה ויש דחיפות במתן צו הרחבה לגביו</w:t>
      </w:r>
      <w:r>
        <w:rPr>
          <w:rFonts w:hint="cs"/>
          <w:rtl/>
          <w:lang w:eastAsia="he-IL"/>
        </w:rPr>
        <w:t xml:space="preserve">, </w:t>
      </w:r>
      <w:bookmarkStart w:id="26265" w:name="_ETM_Q72_363262"/>
      <w:bookmarkStart w:id="26266" w:name="_ETM_Q72_363311"/>
      <w:bookmarkEnd w:id="26265"/>
      <w:bookmarkEnd w:id="26266"/>
      <w:r>
        <w:rPr>
          <w:rtl/>
          <w:lang w:eastAsia="he-IL"/>
        </w:rPr>
        <w:t>הצעת החוק קובעת הוראות מותאמות. כחלק מההתאמות לא תידרש הודעה חדשה על כוונה למתן צו הרחבה, אך השר יפרסם הודעה כי זהו הסכם שהעניינים שבו נובעים בעיקרם ממלחמת חרבות ברזל ויש דחיפות בהרחבת תחולתו.</w:t>
      </w:r>
    </w:p>
    <w:p w:rsidR="009A7EE9" w:rsidRDefault="009A7EE9" w:rsidP="003D2904">
      <w:pPr>
        <w:rPr>
          <w:lang w:eastAsia="he-IL"/>
        </w:rPr>
      </w:pPr>
    </w:p>
    <w:p w:rsidR="009A7EE9" w:rsidRDefault="009A7EE9" w:rsidP="003D2904">
      <w:pPr>
        <w:rPr>
          <w:lang w:eastAsia="he-IL"/>
        </w:rPr>
      </w:pPr>
      <w:r>
        <w:rPr>
          <w:rtl/>
          <w:lang w:eastAsia="he-IL"/>
        </w:rPr>
        <w:t>כמו כ</w:t>
      </w:r>
      <w:r>
        <w:rPr>
          <w:rFonts w:hint="cs"/>
          <w:rtl/>
          <w:lang w:eastAsia="he-IL"/>
        </w:rPr>
        <w:t>ן,</w:t>
      </w:r>
      <w:r>
        <w:rPr>
          <w:rtl/>
          <w:lang w:eastAsia="he-IL"/>
        </w:rPr>
        <w:t xml:space="preserve"> הזמן שחלף מהמועד שפורסמה ההודעה על כוונה להרחבת ההסכם הקיבוצי ועד תחילת החוק יימנה במועדים הנדרשים לפי החוק המוצע. התאמה נוספת היא כי ערר יכול להיות מוגש בתוך</w:t>
      </w:r>
      <w:r>
        <w:rPr>
          <w:rFonts w:hint="cs"/>
          <w:rtl/>
          <w:lang w:eastAsia="he-IL"/>
        </w:rPr>
        <w:t xml:space="preserve"> שלושה </w:t>
      </w:r>
      <w:r>
        <w:rPr>
          <w:rtl/>
          <w:lang w:eastAsia="he-IL"/>
        </w:rPr>
        <w:t>ימים מיום תחילתו של החוק וכי לא יינתן צו הרחבה כאמור אלא לאחר המועד להגשת ערר</w:t>
      </w:r>
      <w:r>
        <w:rPr>
          <w:rFonts w:hint="cs"/>
          <w:rtl/>
          <w:lang w:eastAsia="he-IL"/>
        </w:rPr>
        <w:t>;</w:t>
      </w:r>
      <w:r>
        <w:rPr>
          <w:rtl/>
          <w:lang w:eastAsia="he-IL"/>
        </w:rPr>
        <w:t xml:space="preserve"> ואם הוגש ערר כאמור</w:t>
      </w:r>
      <w:r>
        <w:rPr>
          <w:rFonts w:hint="cs"/>
          <w:rtl/>
          <w:lang w:eastAsia="he-IL"/>
        </w:rPr>
        <w:t xml:space="preserve"> –</w:t>
      </w:r>
      <w:r>
        <w:rPr>
          <w:rtl/>
          <w:lang w:eastAsia="he-IL"/>
        </w:rPr>
        <w:t xml:space="preserve"> לאחר החלטה בו</w:t>
      </w:r>
      <w:r>
        <w:rPr>
          <w:rFonts w:hint="cs"/>
          <w:rtl/>
          <w:lang w:eastAsia="he-IL"/>
        </w:rPr>
        <w:t xml:space="preserve">. </w:t>
      </w:r>
      <w:bookmarkStart w:id="26267" w:name="_ETM_Q72_410845"/>
      <w:bookmarkStart w:id="26268" w:name="_ETM_Q72_410886"/>
      <w:bookmarkStart w:id="26269" w:name="_ETM_Q72_411068"/>
      <w:bookmarkStart w:id="26270" w:name="_ETM_Q72_411123"/>
      <w:bookmarkEnd w:id="26267"/>
      <w:bookmarkEnd w:id="26268"/>
      <w:bookmarkEnd w:id="26269"/>
      <w:bookmarkEnd w:id="26270"/>
      <w:r>
        <w:rPr>
          <w:rtl/>
          <w:lang w:eastAsia="he-IL"/>
        </w:rPr>
        <w:t>נוסף על כך נקבע כי טענת כשרות של ארגון עובדים הנוגעת להסכם שביום תחילתו של החוק טרם חלף המועד להגשתה, תוגש לא יאוחר מתום שלושה ימים מיום תחילתו של החוק.</w:t>
      </w:r>
    </w:p>
    <w:p w:rsidR="009A7EE9" w:rsidRPr="001A5E3F" w:rsidRDefault="009A7EE9" w:rsidP="003D2904">
      <w:pPr>
        <w:rPr>
          <w:lang w:eastAsia="he-IL"/>
        </w:rPr>
      </w:pPr>
    </w:p>
    <w:p w:rsidR="009A7EE9" w:rsidRDefault="009A7EE9" w:rsidP="00D428BB">
      <w:pPr>
        <w:rPr>
          <w:rtl/>
          <w:lang w:eastAsia="he-IL"/>
        </w:rPr>
      </w:pPr>
      <w:r>
        <w:rPr>
          <w:rtl/>
          <w:lang w:eastAsia="he-IL"/>
        </w:rPr>
        <w:t xml:space="preserve">טרם ההצבעה, </w:t>
      </w:r>
      <w:r>
        <w:rPr>
          <w:rFonts w:hint="cs"/>
          <w:rtl/>
          <w:lang w:eastAsia="he-IL"/>
        </w:rPr>
        <w:t>אני מודה</w:t>
      </w:r>
      <w:r>
        <w:rPr>
          <w:rtl/>
          <w:lang w:eastAsia="he-IL"/>
        </w:rPr>
        <w:t xml:space="preserve"> </w:t>
      </w:r>
      <w:r>
        <w:rPr>
          <w:rFonts w:hint="cs"/>
          <w:rtl/>
          <w:lang w:eastAsia="he-IL"/>
        </w:rPr>
        <w:t xml:space="preserve">בשם </w:t>
      </w:r>
      <w:r>
        <w:rPr>
          <w:rtl/>
          <w:lang w:eastAsia="he-IL"/>
        </w:rPr>
        <w:t>יו</w:t>
      </w:r>
      <w:r>
        <w:rPr>
          <w:rFonts w:hint="cs"/>
          <w:rtl/>
          <w:lang w:eastAsia="he-IL"/>
        </w:rPr>
        <w:t>"</w:t>
      </w:r>
      <w:r>
        <w:rPr>
          <w:rtl/>
          <w:lang w:eastAsia="he-IL"/>
        </w:rPr>
        <w:t>ר הוועדה ח</w:t>
      </w:r>
      <w:r>
        <w:rPr>
          <w:rFonts w:hint="cs"/>
          <w:rtl/>
          <w:lang w:eastAsia="he-IL"/>
        </w:rPr>
        <w:t>"</w:t>
      </w:r>
      <w:r>
        <w:rPr>
          <w:rtl/>
          <w:lang w:eastAsia="he-IL"/>
        </w:rPr>
        <w:t>כ ישראל אייכלר לחברת הכנסת מיכל וולדיגר,</w:t>
      </w:r>
      <w:r>
        <w:rPr>
          <w:rFonts w:hint="cs"/>
          <w:rtl/>
          <w:lang w:eastAsia="he-IL"/>
        </w:rPr>
        <w:t xml:space="preserve"> </w:t>
      </w:r>
      <w:r>
        <w:rPr>
          <w:rtl/>
          <w:lang w:eastAsia="he-IL"/>
        </w:rPr>
        <w:t>שניהלה את הדיון הבוקר בוועדה כממלאת מקום היו</w:t>
      </w:r>
      <w:r>
        <w:rPr>
          <w:rFonts w:hint="cs"/>
          <w:rtl/>
          <w:lang w:eastAsia="he-IL"/>
        </w:rPr>
        <w:t>"</w:t>
      </w:r>
      <w:r>
        <w:rPr>
          <w:rtl/>
          <w:lang w:eastAsia="he-IL"/>
        </w:rPr>
        <w:t>ר. ח</w:t>
      </w:r>
      <w:r>
        <w:rPr>
          <w:rFonts w:hint="cs"/>
          <w:rtl/>
          <w:lang w:eastAsia="he-IL"/>
        </w:rPr>
        <w:t>"</w:t>
      </w:r>
      <w:r>
        <w:rPr>
          <w:rtl/>
          <w:lang w:eastAsia="he-IL"/>
        </w:rPr>
        <w:t>כ וול</w:t>
      </w:r>
      <w:r>
        <w:rPr>
          <w:rFonts w:hint="cs"/>
          <w:rtl/>
          <w:lang w:eastAsia="he-IL"/>
        </w:rPr>
        <w:t>ד</w:t>
      </w:r>
      <w:r>
        <w:rPr>
          <w:rtl/>
          <w:lang w:eastAsia="he-IL"/>
        </w:rPr>
        <w:t>יגר רואה חשיבות רבה בהגנה על משרתי המילואים ובמניעת הפגיעה בפרנסתם</w:t>
      </w:r>
      <w:r>
        <w:rPr>
          <w:rFonts w:hint="cs"/>
          <w:rtl/>
          <w:lang w:eastAsia="he-IL"/>
        </w:rPr>
        <w:t>,</w:t>
      </w:r>
      <w:r>
        <w:rPr>
          <w:rtl/>
          <w:lang w:eastAsia="he-IL"/>
        </w:rPr>
        <w:t xml:space="preserve"> ולפיכך עמלה רבות לקידום הצעת החוק.</w:t>
      </w:r>
      <w:r>
        <w:rPr>
          <w:rFonts w:hint="cs"/>
          <w:rtl/>
          <w:lang w:eastAsia="he-IL"/>
        </w:rPr>
        <w:t xml:space="preserve"> </w:t>
      </w:r>
      <w:bookmarkStart w:id="26271" w:name="_ETM_Q72_460320"/>
      <w:bookmarkStart w:id="26272" w:name="_ETM_Q72_460369"/>
      <w:bookmarkStart w:id="26273" w:name="_ETM_Q72_460479"/>
      <w:bookmarkStart w:id="26274" w:name="_ETM_Q72_460523"/>
      <w:bookmarkEnd w:id="26271"/>
      <w:bookmarkEnd w:id="26272"/>
      <w:bookmarkEnd w:id="26273"/>
      <w:bookmarkEnd w:id="26274"/>
      <w:r>
        <w:rPr>
          <w:rtl/>
          <w:lang w:eastAsia="he-IL"/>
        </w:rPr>
        <w:t>עוד אנ</w:t>
      </w:r>
      <w:r w:rsidR="00D428BB">
        <w:rPr>
          <w:rtl/>
          <w:lang w:eastAsia="he-IL"/>
        </w:rPr>
        <w:t>י מודה ליועצת המשפטית של הוועדה</w:t>
      </w:r>
      <w:r w:rsidR="00D428BB">
        <w:rPr>
          <w:rFonts w:hint="cs"/>
          <w:rtl/>
          <w:lang w:eastAsia="he-IL"/>
        </w:rPr>
        <w:t xml:space="preserve">, גב' </w:t>
      </w:r>
      <w:r>
        <w:rPr>
          <w:rtl/>
          <w:lang w:eastAsia="he-IL"/>
        </w:rPr>
        <w:t>נ</w:t>
      </w:r>
      <w:r>
        <w:rPr>
          <w:rFonts w:hint="cs"/>
          <w:rtl/>
          <w:lang w:eastAsia="he-IL"/>
        </w:rPr>
        <w:t>עה</w:t>
      </w:r>
      <w:r>
        <w:rPr>
          <w:rtl/>
          <w:lang w:eastAsia="he-IL"/>
        </w:rPr>
        <w:t xml:space="preserve"> בן שבת, שהביאה בהקדם את הנוסח להצבעה.</w:t>
      </w:r>
      <w:r>
        <w:rPr>
          <w:rFonts w:hint="cs"/>
          <w:rtl/>
          <w:lang w:eastAsia="he-IL"/>
        </w:rPr>
        <w:t xml:space="preserve"> </w:t>
      </w:r>
    </w:p>
    <w:p w:rsidR="009A7EE9" w:rsidRDefault="009A7EE9" w:rsidP="003D2904">
      <w:pPr>
        <w:rPr>
          <w:rtl/>
          <w:lang w:eastAsia="he-IL"/>
        </w:rPr>
      </w:pPr>
    </w:p>
    <w:p w:rsidR="009A7EE9" w:rsidRDefault="009A7EE9" w:rsidP="003D2904">
      <w:pPr>
        <w:rPr>
          <w:rtl/>
          <w:lang w:eastAsia="he-IL"/>
        </w:rPr>
      </w:pPr>
      <w:r>
        <w:rPr>
          <w:rFonts w:hint="cs"/>
          <w:rtl/>
          <w:lang w:eastAsia="he-IL"/>
        </w:rPr>
        <w:t>ה</w:t>
      </w:r>
      <w:r>
        <w:rPr>
          <w:rtl/>
          <w:lang w:eastAsia="he-IL"/>
        </w:rPr>
        <w:t>הצעה אושרה בוועדה פה אחד ואין לה הסתייגויות.</w:t>
      </w:r>
      <w:r>
        <w:rPr>
          <w:rFonts w:hint="cs"/>
          <w:rtl/>
          <w:lang w:eastAsia="he-IL"/>
        </w:rPr>
        <w:t xml:space="preserve"> </w:t>
      </w:r>
      <w:r>
        <w:rPr>
          <w:rtl/>
          <w:lang w:eastAsia="he-IL"/>
        </w:rPr>
        <w:t>אני מבקשת מהכנסת לאשר את הצעת החוק בקריאה שנייה ושלישית בנוסח</w:t>
      </w:r>
      <w:bookmarkStart w:id="26275" w:name="_ETM_Q72_475560"/>
      <w:bookmarkEnd w:id="26275"/>
      <w:r>
        <w:rPr>
          <w:rFonts w:hint="cs"/>
          <w:rtl/>
          <w:lang w:eastAsia="he-IL"/>
        </w:rPr>
        <w:t xml:space="preserve"> שאי</w:t>
      </w:r>
      <w:r>
        <w:rPr>
          <w:rtl/>
          <w:lang w:eastAsia="he-IL"/>
        </w:rPr>
        <w:t>שרה הוועדה.</w:t>
      </w:r>
      <w:r>
        <w:rPr>
          <w:rFonts w:hint="cs"/>
          <w:rtl/>
          <w:lang w:eastAsia="he-IL"/>
        </w:rPr>
        <w:t xml:space="preserve"> תודה. </w:t>
      </w:r>
    </w:p>
    <w:p w:rsidR="009A7EE9" w:rsidRDefault="009A7EE9" w:rsidP="003D2904">
      <w:pPr>
        <w:rPr>
          <w:rtl/>
          <w:lang w:eastAsia="he-IL"/>
        </w:rPr>
      </w:pPr>
    </w:p>
    <w:p w:rsidR="009A7EE9" w:rsidRDefault="009A7EE9" w:rsidP="003D2904">
      <w:pPr>
        <w:pStyle w:val="af6"/>
        <w:keepNext/>
        <w:rPr>
          <w:rtl/>
        </w:rPr>
      </w:pPr>
      <w:r w:rsidRPr="001A5E3F">
        <w:rPr>
          <w:rStyle w:val="TagStyle"/>
          <w:rtl/>
        </w:rPr>
        <w:t xml:space="preserve"> &lt;&lt; יור &gt;&gt; </w:t>
      </w:r>
      <w:r>
        <w:rPr>
          <w:rtl/>
        </w:rPr>
        <w:t>היו"ר חנוך דב מלביצקי:</w:t>
      </w:r>
      <w:r w:rsidRPr="001A5E3F">
        <w:rPr>
          <w:rStyle w:val="TagStyle"/>
          <w:rtl/>
        </w:rPr>
        <w:t xml:space="preserve"> &lt;&lt; יור &gt;&gt;</w:t>
      </w:r>
      <w:r>
        <w:rPr>
          <w:rtl/>
        </w:rPr>
        <w:t xml:space="preserve"> </w:t>
      </w:r>
    </w:p>
    <w:p w:rsidR="009A7EE9" w:rsidRDefault="009A7EE9" w:rsidP="00B15250">
      <w:pPr>
        <w:rPr>
          <w:rtl/>
          <w:lang w:eastAsia="he-IL"/>
        </w:rPr>
      </w:pPr>
    </w:p>
    <w:p w:rsidR="009A7EE9" w:rsidRDefault="009A7EE9" w:rsidP="00B15250">
      <w:pPr>
        <w:rPr>
          <w:rtl/>
          <w:lang w:eastAsia="he-IL"/>
        </w:rPr>
      </w:pPr>
      <w:r>
        <w:rPr>
          <w:rtl/>
          <w:lang w:eastAsia="he-IL"/>
        </w:rPr>
        <w:t>תודה</w:t>
      </w:r>
      <w:r>
        <w:rPr>
          <w:rFonts w:hint="cs"/>
          <w:rtl/>
          <w:lang w:eastAsia="he-IL"/>
        </w:rPr>
        <w:t xml:space="preserve">. להצעת החוק לא הוגשו הסתייגויות אך הוגשו בקשות לרשות דיבור של סיעת העבודה. אף אחד לא </w:t>
      </w:r>
      <w:bookmarkStart w:id="26276" w:name="_ETM_Q72_481780"/>
      <w:bookmarkEnd w:id="26276"/>
      <w:r>
        <w:rPr>
          <w:rFonts w:hint="cs"/>
          <w:rtl/>
          <w:lang w:eastAsia="he-IL"/>
        </w:rPr>
        <w:t xml:space="preserve">נמצא. </w:t>
      </w:r>
    </w:p>
    <w:p w:rsidR="009A7EE9" w:rsidRDefault="009A7EE9" w:rsidP="00B15250">
      <w:pPr>
        <w:rPr>
          <w:rtl/>
          <w:lang w:eastAsia="he-IL"/>
        </w:rPr>
      </w:pPr>
    </w:p>
    <w:p w:rsidR="009A7EE9" w:rsidRDefault="009A7EE9" w:rsidP="00B15250">
      <w:pPr>
        <w:rPr>
          <w:rtl/>
          <w:lang w:eastAsia="he-IL"/>
        </w:rPr>
      </w:pPr>
      <w:r>
        <w:rPr>
          <w:rFonts w:hint="cs"/>
          <w:rtl/>
          <w:lang w:eastAsia="he-IL"/>
        </w:rPr>
        <w:t xml:space="preserve">לכן אנחנו נעבור להצבעה בקריאה השנייה על הצעת </w:t>
      </w:r>
      <w:r>
        <w:rPr>
          <w:rtl/>
          <w:lang w:eastAsia="he-IL"/>
        </w:rPr>
        <w:t>חוק הסכמים קיבוציים (תיקון מס' 11 – הוראת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w:t>
      </w:r>
      <w:bookmarkStart w:id="26277" w:name="_ETM_Q72_485206"/>
      <w:bookmarkEnd w:id="26277"/>
      <w:r>
        <w:rPr>
          <w:rFonts w:hint="cs"/>
          <w:rtl/>
          <w:lang w:eastAsia="he-IL"/>
        </w:rPr>
        <w:t>4, כנוסח הוועדה. הצבעה.</w:t>
      </w:r>
    </w:p>
    <w:p w:rsidR="009A7EE9" w:rsidRDefault="009A7EE9" w:rsidP="003D2904">
      <w:pPr>
        <w:rPr>
          <w:rtl/>
          <w:lang w:eastAsia="he-IL"/>
        </w:rPr>
      </w:pPr>
    </w:p>
    <w:p w:rsidR="009A7EE9" w:rsidRDefault="009A7EE9" w:rsidP="003D2904">
      <w:pPr>
        <w:pStyle w:val="af1"/>
        <w:keepNext/>
        <w:rPr>
          <w:rtl/>
          <w:lang w:eastAsia="he-IL"/>
        </w:rPr>
      </w:pPr>
      <w:r>
        <w:rPr>
          <w:rtl/>
          <w:lang w:eastAsia="he-IL"/>
        </w:rPr>
        <w:t>הצבעה מס'</w:t>
      </w:r>
      <w:r>
        <w:rPr>
          <w:rFonts w:hint="cs"/>
          <w:rtl/>
          <w:lang w:eastAsia="he-IL"/>
        </w:rPr>
        <w:t xml:space="preserve"> 31</w:t>
      </w:r>
    </w:p>
    <w:p w:rsidR="009A7EE9" w:rsidRDefault="009A7EE9" w:rsidP="003D2904">
      <w:pPr>
        <w:pStyle w:val="--"/>
        <w:keepNext/>
        <w:rPr>
          <w:rtl/>
          <w:lang w:eastAsia="he-IL"/>
        </w:rPr>
      </w:pPr>
    </w:p>
    <w:p w:rsidR="009A7EE9" w:rsidRDefault="009A7EE9" w:rsidP="00D428BB">
      <w:pPr>
        <w:pStyle w:val="--"/>
        <w:keepNext/>
        <w:rPr>
          <w:rtl/>
          <w:lang w:eastAsia="he-IL"/>
        </w:rPr>
      </w:pPr>
      <w:r>
        <w:rPr>
          <w:rtl/>
          <w:lang w:eastAsia="he-IL"/>
        </w:rPr>
        <w:t>בעד סעיפים</w:t>
      </w:r>
      <w:r>
        <w:rPr>
          <w:rFonts w:hint="cs"/>
          <w:rtl/>
          <w:lang w:eastAsia="he-IL"/>
        </w:rPr>
        <w:t xml:space="preserve"> </w:t>
      </w:r>
      <w:r w:rsidR="00D428BB">
        <w:rPr>
          <w:rFonts w:hint="cs"/>
          <w:rtl/>
          <w:lang w:eastAsia="he-IL"/>
        </w:rPr>
        <w:t>1</w:t>
      </w:r>
      <w:r w:rsidR="00D428BB">
        <w:rPr>
          <w:rFonts w:hint="eastAsia"/>
          <w:rtl/>
          <w:lang w:eastAsia="he-IL"/>
        </w:rPr>
        <w:t>–</w:t>
      </w:r>
      <w:r w:rsidR="00D428BB">
        <w:rPr>
          <w:rFonts w:hint="cs"/>
          <w:rtl/>
          <w:lang w:eastAsia="he-IL"/>
        </w:rPr>
        <w:t>2</w:t>
      </w:r>
      <w:r>
        <w:rPr>
          <w:rFonts w:hint="cs"/>
          <w:rtl/>
          <w:lang w:eastAsia="he-IL"/>
        </w:rPr>
        <w:t xml:space="preserve"> </w:t>
      </w:r>
      <w:r>
        <w:rPr>
          <w:rtl/>
          <w:lang w:eastAsia="he-IL"/>
        </w:rPr>
        <w:t>–</w:t>
      </w:r>
      <w:r>
        <w:rPr>
          <w:rFonts w:hint="cs"/>
          <w:rtl/>
          <w:lang w:eastAsia="he-IL"/>
        </w:rPr>
        <w:t xml:space="preserve"> 7</w:t>
      </w:r>
    </w:p>
    <w:p w:rsidR="009A7EE9" w:rsidRDefault="009A7EE9" w:rsidP="003D2904">
      <w:pPr>
        <w:pStyle w:val="--"/>
        <w:keepNext/>
        <w:rPr>
          <w:rtl/>
          <w:lang w:eastAsia="he-IL"/>
        </w:rPr>
      </w:pPr>
      <w:r>
        <w:rPr>
          <w:rtl/>
          <w:lang w:eastAsia="he-IL"/>
        </w:rPr>
        <w:t xml:space="preserve">נגד – </w:t>
      </w:r>
      <w:r>
        <w:rPr>
          <w:rFonts w:hint="cs"/>
          <w:rtl/>
          <w:lang w:eastAsia="he-IL"/>
        </w:rPr>
        <w:t>אין</w:t>
      </w:r>
    </w:p>
    <w:p w:rsidR="009A7EE9" w:rsidRDefault="009A7EE9" w:rsidP="003D2904">
      <w:pPr>
        <w:pStyle w:val="--"/>
        <w:keepNext/>
        <w:rPr>
          <w:rtl/>
          <w:lang w:eastAsia="he-IL"/>
        </w:rPr>
      </w:pPr>
      <w:r>
        <w:rPr>
          <w:rtl/>
          <w:lang w:eastAsia="he-IL"/>
        </w:rPr>
        <w:t xml:space="preserve">נמנעים – </w:t>
      </w:r>
      <w:r>
        <w:rPr>
          <w:rFonts w:hint="cs"/>
          <w:rtl/>
          <w:lang w:eastAsia="he-IL"/>
        </w:rPr>
        <w:t>אין</w:t>
      </w:r>
    </w:p>
    <w:p w:rsidR="009A7EE9" w:rsidRDefault="009A7EE9" w:rsidP="00D428BB">
      <w:pPr>
        <w:pStyle w:val="af2"/>
        <w:rPr>
          <w:rtl/>
          <w:lang w:eastAsia="he-IL"/>
        </w:rPr>
      </w:pPr>
      <w:r>
        <w:rPr>
          <w:rtl/>
          <w:lang w:eastAsia="he-IL"/>
        </w:rPr>
        <w:t>סעיפים</w:t>
      </w:r>
      <w:r>
        <w:rPr>
          <w:rFonts w:hint="cs"/>
          <w:rtl/>
          <w:lang w:eastAsia="he-IL"/>
        </w:rPr>
        <w:t xml:space="preserve"> </w:t>
      </w:r>
      <w:r w:rsidR="00D428BB">
        <w:rPr>
          <w:rFonts w:hint="cs"/>
          <w:rtl/>
          <w:lang w:eastAsia="he-IL"/>
        </w:rPr>
        <w:t>1</w:t>
      </w:r>
      <w:r w:rsidR="00D428BB">
        <w:rPr>
          <w:rFonts w:hint="eastAsia"/>
          <w:rtl/>
          <w:lang w:eastAsia="he-IL"/>
        </w:rPr>
        <w:t>–</w:t>
      </w:r>
      <w:r w:rsidR="00D428BB">
        <w:rPr>
          <w:rFonts w:hint="cs"/>
          <w:rtl/>
          <w:lang w:eastAsia="he-IL"/>
        </w:rPr>
        <w:t>2</w:t>
      </w:r>
      <w:r>
        <w:rPr>
          <w:rFonts w:hint="cs"/>
          <w:rtl/>
          <w:lang w:eastAsia="he-IL"/>
        </w:rPr>
        <w:t xml:space="preserve"> נתקבלו.</w:t>
      </w:r>
    </w:p>
    <w:p w:rsidR="009A7EE9" w:rsidRDefault="009A7EE9" w:rsidP="003D2904">
      <w:pPr>
        <w:rPr>
          <w:rtl/>
          <w:lang w:eastAsia="he-IL"/>
        </w:rPr>
      </w:pPr>
    </w:p>
    <w:p w:rsidR="009A7EE9" w:rsidRDefault="009A7EE9" w:rsidP="003D2904">
      <w:pPr>
        <w:pStyle w:val="af6"/>
        <w:keepNext/>
        <w:rPr>
          <w:rtl/>
        </w:rPr>
      </w:pPr>
      <w:r w:rsidRPr="001A5E3F">
        <w:rPr>
          <w:rStyle w:val="TagStyle"/>
          <w:rtl/>
        </w:rPr>
        <w:t xml:space="preserve"> &lt;&lt; יור &gt;&gt; </w:t>
      </w:r>
      <w:r>
        <w:rPr>
          <w:rtl/>
        </w:rPr>
        <w:t>היו"ר חנוך דב מלביצקי:</w:t>
      </w:r>
      <w:r w:rsidRPr="001A5E3F">
        <w:rPr>
          <w:rStyle w:val="TagStyle"/>
          <w:rtl/>
        </w:rPr>
        <w:t xml:space="preserve"> &lt;&lt; יור &gt;&gt;</w:t>
      </w:r>
      <w:r>
        <w:rPr>
          <w:rtl/>
        </w:rPr>
        <w:t xml:space="preserve"> </w:t>
      </w:r>
    </w:p>
    <w:p w:rsidR="009A7EE9" w:rsidRDefault="009A7EE9" w:rsidP="00B15250">
      <w:pPr>
        <w:rPr>
          <w:rtl/>
          <w:lang w:eastAsia="he-IL"/>
        </w:rPr>
      </w:pPr>
    </w:p>
    <w:p w:rsidR="009A7EE9" w:rsidRDefault="009A7EE9" w:rsidP="006D7C43">
      <w:pPr>
        <w:rPr>
          <w:rtl/>
          <w:lang w:eastAsia="he-IL"/>
        </w:rPr>
      </w:pPr>
      <w:r>
        <w:rPr>
          <w:rFonts w:hint="cs"/>
          <w:rtl/>
          <w:lang w:eastAsia="he-IL"/>
        </w:rPr>
        <w:t xml:space="preserve">שבעה בעד, אין מתנגדים. אני קובע כי הצעת החוק </w:t>
      </w:r>
      <w:bookmarkStart w:id="26278" w:name="_ETM_Q72_512095"/>
      <w:bookmarkEnd w:id="26278"/>
      <w:r>
        <w:rPr>
          <w:rFonts w:hint="cs"/>
          <w:rtl/>
          <w:lang w:eastAsia="he-IL"/>
        </w:rPr>
        <w:t xml:space="preserve">אושרה בקריאה השנייה. אנחנו נעבור להצבעה בקריאה השלישית. הצבעה. </w:t>
      </w:r>
    </w:p>
    <w:p w:rsidR="006D7C43" w:rsidRDefault="006D7C43" w:rsidP="006D7C43">
      <w:pPr>
        <w:rPr>
          <w:rtl/>
          <w:lang w:eastAsia="he-IL"/>
        </w:rPr>
      </w:pPr>
    </w:p>
    <w:p w:rsidR="009A7EE9" w:rsidRDefault="009A7EE9" w:rsidP="003D2904">
      <w:pPr>
        <w:pStyle w:val="af1"/>
        <w:keepNext/>
        <w:rPr>
          <w:rtl/>
          <w:lang w:eastAsia="he-IL"/>
        </w:rPr>
      </w:pPr>
      <w:r>
        <w:rPr>
          <w:rtl/>
          <w:lang w:eastAsia="he-IL"/>
        </w:rPr>
        <w:t>הצבעה מס'</w:t>
      </w:r>
      <w:r>
        <w:rPr>
          <w:rFonts w:hint="cs"/>
          <w:rtl/>
          <w:lang w:eastAsia="he-IL"/>
        </w:rPr>
        <w:t xml:space="preserve"> 32</w:t>
      </w:r>
    </w:p>
    <w:p w:rsidR="009A7EE9" w:rsidRDefault="009A7EE9" w:rsidP="003D2904">
      <w:pPr>
        <w:keepNext/>
        <w:rPr>
          <w:rtl/>
          <w:lang w:eastAsia="he-IL"/>
        </w:rPr>
      </w:pPr>
    </w:p>
    <w:p w:rsidR="009A7EE9" w:rsidRDefault="009A7EE9" w:rsidP="003D2904">
      <w:pPr>
        <w:pStyle w:val="--"/>
        <w:keepNext/>
        <w:rPr>
          <w:rtl/>
          <w:lang w:eastAsia="he-IL"/>
        </w:rPr>
      </w:pPr>
      <w:r>
        <w:rPr>
          <w:rtl/>
          <w:lang w:eastAsia="he-IL"/>
        </w:rPr>
        <w:t>בעד החוק –</w:t>
      </w:r>
      <w:r>
        <w:rPr>
          <w:rFonts w:hint="cs"/>
          <w:rtl/>
          <w:lang w:eastAsia="he-IL"/>
        </w:rPr>
        <w:t xml:space="preserve"> 7</w:t>
      </w:r>
    </w:p>
    <w:p w:rsidR="009A7EE9" w:rsidRDefault="009A7EE9" w:rsidP="003D2904">
      <w:pPr>
        <w:pStyle w:val="--"/>
        <w:keepNext/>
        <w:rPr>
          <w:rtl/>
          <w:lang w:eastAsia="he-IL"/>
        </w:rPr>
      </w:pPr>
      <w:r>
        <w:rPr>
          <w:rtl/>
          <w:lang w:eastAsia="he-IL"/>
        </w:rPr>
        <w:t xml:space="preserve">נגד – </w:t>
      </w:r>
      <w:r>
        <w:rPr>
          <w:rFonts w:hint="cs"/>
          <w:rtl/>
          <w:lang w:eastAsia="he-IL"/>
        </w:rPr>
        <w:t>אין</w:t>
      </w:r>
    </w:p>
    <w:p w:rsidR="009A7EE9" w:rsidRDefault="009A7EE9" w:rsidP="003D2904">
      <w:pPr>
        <w:pStyle w:val="--"/>
        <w:keepNext/>
        <w:rPr>
          <w:rtl/>
          <w:lang w:eastAsia="he-IL"/>
        </w:rPr>
      </w:pPr>
      <w:r>
        <w:rPr>
          <w:rtl/>
          <w:lang w:eastAsia="he-IL"/>
        </w:rPr>
        <w:t xml:space="preserve">נמנעים – </w:t>
      </w:r>
      <w:r>
        <w:rPr>
          <w:rFonts w:hint="cs"/>
          <w:rtl/>
          <w:lang w:eastAsia="he-IL"/>
        </w:rPr>
        <w:t>אין</w:t>
      </w:r>
    </w:p>
    <w:p w:rsidR="009A7EE9" w:rsidRDefault="009A7EE9" w:rsidP="003D2904">
      <w:pPr>
        <w:pStyle w:val="af2"/>
        <w:rPr>
          <w:rtl/>
          <w:lang w:eastAsia="he-IL"/>
        </w:rPr>
      </w:pPr>
      <w:r>
        <w:rPr>
          <w:rtl/>
          <w:lang w:eastAsia="he-IL"/>
        </w:rPr>
        <w:t>חוק הסכמים קיבוציים (תיקון מס' 11 – הוראת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r>
        <w:rPr>
          <w:rFonts w:hint="cs"/>
          <w:rtl/>
          <w:lang w:eastAsia="he-IL"/>
        </w:rPr>
        <w:t>, נתקבל.</w:t>
      </w:r>
    </w:p>
    <w:p w:rsidR="009A7EE9" w:rsidRDefault="009A7EE9" w:rsidP="003D2904">
      <w:pPr>
        <w:rPr>
          <w:rtl/>
          <w:lang w:eastAsia="he-IL"/>
        </w:rPr>
      </w:pPr>
    </w:p>
    <w:p w:rsidR="009A7EE9" w:rsidRDefault="009A7EE9" w:rsidP="003D2904">
      <w:pPr>
        <w:pStyle w:val="af6"/>
        <w:keepNext/>
        <w:rPr>
          <w:rtl/>
        </w:rPr>
      </w:pPr>
      <w:r w:rsidRPr="008E0A62">
        <w:rPr>
          <w:rStyle w:val="TagStyle"/>
          <w:rtl/>
        </w:rPr>
        <w:t xml:space="preserve"> &lt;&lt; יור &gt;&gt; </w:t>
      </w:r>
      <w:r>
        <w:rPr>
          <w:rtl/>
        </w:rPr>
        <w:t>היו"ר חנוך דב מלביצקי:</w:t>
      </w:r>
      <w:r w:rsidRPr="008E0A62">
        <w:rPr>
          <w:rStyle w:val="TagStyle"/>
          <w:rtl/>
        </w:rPr>
        <w:t xml:space="preserve"> &lt;&lt; יור &gt;&gt;</w:t>
      </w:r>
      <w:r>
        <w:rPr>
          <w:rtl/>
        </w:rPr>
        <w:t xml:space="preserve"> </w:t>
      </w:r>
    </w:p>
    <w:p w:rsidR="009A7EE9" w:rsidRDefault="009A7EE9" w:rsidP="00B15250">
      <w:pPr>
        <w:rPr>
          <w:rtl/>
          <w:lang w:eastAsia="he-IL"/>
        </w:rPr>
      </w:pPr>
    </w:p>
    <w:p w:rsidR="009A7EE9" w:rsidRDefault="009A7EE9" w:rsidP="003D2904">
      <w:pPr>
        <w:rPr>
          <w:rtl/>
          <w:lang w:eastAsia="he-IL"/>
        </w:rPr>
      </w:pPr>
      <w:r>
        <w:rPr>
          <w:rFonts w:hint="cs"/>
          <w:rtl/>
          <w:lang w:eastAsia="he-IL"/>
        </w:rPr>
        <w:t xml:space="preserve">שבעה בעד, אין מתנגדים. אני קובע כי הצעת </w:t>
      </w:r>
      <w:bookmarkStart w:id="26279" w:name="_ETM_Q72_529979"/>
      <w:bookmarkEnd w:id="26279"/>
      <w:r>
        <w:rPr>
          <w:rFonts w:hint="cs"/>
          <w:rtl/>
          <w:lang w:eastAsia="he-IL"/>
        </w:rPr>
        <w:t xml:space="preserve">חוק </w:t>
      </w:r>
      <w:r>
        <w:rPr>
          <w:rtl/>
          <w:lang w:eastAsia="he-IL"/>
        </w:rPr>
        <w:t>הסכמים קיבוציים (תיקון מס' 11 – הוראת שעה – חרבות ברזל) (הוראות מיוחדות לעניין הרחבת הסכם קיבוצי כללי שנעשה בשל פעולות האיבה או פעולות המלחמה), התשפ"ד</w:t>
      </w:r>
      <w:r>
        <w:rPr>
          <w:rFonts w:hint="cs"/>
          <w:rtl/>
          <w:lang w:eastAsia="he-IL"/>
        </w:rPr>
        <w:t>–</w:t>
      </w:r>
      <w:r>
        <w:rPr>
          <w:rtl/>
          <w:lang w:eastAsia="he-IL"/>
        </w:rPr>
        <w:t>2024</w:t>
      </w:r>
      <w:bookmarkStart w:id="26280" w:name="_ETM_Q72_528791"/>
      <w:bookmarkEnd w:id="26280"/>
      <w:r>
        <w:rPr>
          <w:rFonts w:hint="cs"/>
          <w:rtl/>
          <w:lang w:eastAsia="he-IL"/>
        </w:rPr>
        <w:t xml:space="preserve">, התקבלה בקריאה השנייה והשלישית ותיכנס לספר החוקים. </w:t>
      </w:r>
    </w:p>
    <w:p w:rsidR="009A7EE9" w:rsidRDefault="009A7EE9" w:rsidP="003D2904">
      <w:pPr>
        <w:rPr>
          <w:rtl/>
          <w:lang w:eastAsia="he-IL"/>
        </w:rPr>
      </w:pPr>
      <w:bookmarkStart w:id="26281" w:name="_ETM_Q72_542413"/>
      <w:bookmarkStart w:id="26282" w:name="_ETM_Q72_542492"/>
      <w:bookmarkEnd w:id="26281"/>
      <w:bookmarkEnd w:id="26282"/>
    </w:p>
    <w:p w:rsidR="009A7EE9" w:rsidRDefault="009A7EE9" w:rsidP="008811DF">
      <w:pPr>
        <w:rPr>
          <w:rtl/>
          <w:lang w:eastAsia="he-IL"/>
        </w:rPr>
      </w:pPr>
      <w:bookmarkStart w:id="26283" w:name="_ETM_Q72_542524"/>
      <w:bookmarkStart w:id="26284" w:name="_ETM_Q72_542630"/>
      <w:bookmarkEnd w:id="26283"/>
      <w:bookmarkEnd w:id="26284"/>
      <w:r>
        <w:rPr>
          <w:rFonts w:hint="cs"/>
          <w:rtl/>
          <w:lang w:eastAsia="he-IL"/>
        </w:rPr>
        <w:t xml:space="preserve">חברות </w:t>
      </w:r>
      <w:bookmarkStart w:id="26285" w:name="_ETM_Q72_543452"/>
      <w:bookmarkEnd w:id="26285"/>
      <w:r>
        <w:rPr>
          <w:rFonts w:hint="cs"/>
          <w:rtl/>
          <w:lang w:eastAsia="he-IL"/>
        </w:rPr>
        <w:t xml:space="preserve">וחברי הכנסת, תם סדר-היום. הישיבה הבאה תתקיים ביום שני כ"ד </w:t>
      </w:r>
      <w:bookmarkStart w:id="26286" w:name="_ETM_Q72_550213"/>
      <w:bookmarkEnd w:id="26286"/>
      <w:r>
        <w:rPr>
          <w:rFonts w:hint="cs"/>
          <w:rtl/>
          <w:lang w:eastAsia="he-IL"/>
        </w:rPr>
        <w:t xml:space="preserve">באדר א', התשפ"ד, 4 במרץ 2024, בשעה 16:00. </w:t>
      </w:r>
      <w:bookmarkStart w:id="26287" w:name="_ETM_Q72_550317"/>
      <w:bookmarkStart w:id="26288" w:name="_ETM_Q72_550434"/>
      <w:bookmarkStart w:id="26289" w:name="_ETM_Q72_550467"/>
      <w:bookmarkStart w:id="26290" w:name="_ETM_Q72_550547"/>
      <w:bookmarkEnd w:id="26287"/>
      <w:bookmarkEnd w:id="26288"/>
      <w:bookmarkEnd w:id="26289"/>
      <w:bookmarkEnd w:id="26290"/>
      <w:r>
        <w:rPr>
          <w:rFonts w:hint="cs"/>
          <w:rtl/>
          <w:lang w:eastAsia="he-IL"/>
        </w:rPr>
        <w:t>ישיבה זאת</w:t>
      </w:r>
      <w:bookmarkStart w:id="26291" w:name="_ETM_Q72_551934"/>
      <w:bookmarkEnd w:id="26291"/>
      <w:r>
        <w:rPr>
          <w:rFonts w:hint="cs"/>
          <w:rtl/>
          <w:lang w:eastAsia="he-IL"/>
        </w:rPr>
        <w:t xml:space="preserve"> נעולה. עם ישראל חי. </w:t>
      </w:r>
    </w:p>
    <w:p w:rsidR="009A7EE9" w:rsidRDefault="009A7EE9" w:rsidP="003D2904">
      <w:pPr>
        <w:rPr>
          <w:rtl/>
          <w:lang w:eastAsia="he-IL"/>
        </w:rPr>
      </w:pPr>
      <w:bookmarkStart w:id="26292" w:name="_ETM_Q72_528875"/>
      <w:bookmarkEnd w:id="26292"/>
    </w:p>
    <w:p w:rsidR="009A7EE9" w:rsidRPr="00F0028D" w:rsidRDefault="009A7EE9" w:rsidP="00F0028D">
      <w:pPr>
        <w:pStyle w:val="afa"/>
        <w:keepNext/>
        <w:ind w:firstLine="0"/>
        <w:jc w:val="center"/>
        <w:rPr>
          <w:rtl/>
          <w:lang w:eastAsia="he-IL"/>
        </w:rPr>
      </w:pPr>
      <w:bookmarkStart w:id="26293" w:name="ET_meetingend_12"/>
      <w:r w:rsidRPr="00F0028D">
        <w:rPr>
          <w:rStyle w:val="TagStyle"/>
          <w:rtl/>
        </w:rPr>
        <w:t xml:space="preserve">&lt;&lt; סיום &gt;&gt; </w:t>
      </w:r>
      <w:r w:rsidRPr="00F0028D">
        <w:rPr>
          <w:rtl/>
          <w:lang w:eastAsia="he-IL"/>
        </w:rPr>
        <w:t>הישיבה ננעלה בשעה 22:56.</w:t>
      </w:r>
      <w:r w:rsidRPr="00F0028D">
        <w:rPr>
          <w:rStyle w:val="TagStyle"/>
          <w:rtl/>
        </w:rPr>
        <w:t xml:space="preserve"> &lt;&lt; סיום &gt;</w:t>
      </w:r>
      <w:bookmarkEnd w:id="26293"/>
    </w:p>
    <w:p w:rsidR="009A7EE9" w:rsidRPr="009A7EE9" w:rsidRDefault="009A7EE9" w:rsidP="00DF381B">
      <w:pPr>
        <w:rPr>
          <w:rtl/>
        </w:rPr>
      </w:pPr>
    </w:p>
    <w:sectPr w:rsidR="009A7EE9" w:rsidRPr="009A7EE9" w:rsidSect="0061589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250" w:rsidRDefault="00B15250">
      <w:r>
        <w:separator/>
      </w:r>
    </w:p>
  </w:endnote>
  <w:endnote w:type="continuationSeparator" w:id="0">
    <w:p w:rsidR="00B15250" w:rsidRDefault="00B15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B1" w:rsidRDefault="00E85CB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B1" w:rsidRDefault="00E85CB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B1" w:rsidRDefault="00E85CB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250" w:rsidRDefault="00B15250">
      <w:r>
        <w:separator/>
      </w:r>
    </w:p>
  </w:footnote>
  <w:footnote w:type="continuationSeparator" w:id="0">
    <w:p w:rsidR="00B15250" w:rsidRDefault="00B15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250" w:rsidRDefault="00B1525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5250" w:rsidRDefault="00B1525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250" w:rsidRDefault="00B1525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970D8">
      <w:rPr>
        <w:rStyle w:val="af7"/>
        <w:noProof/>
        <w:rtl/>
      </w:rPr>
      <w:t>217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15250">
      <w:trPr>
        <w:cantSplit/>
        <w:trHeight w:val="421"/>
      </w:trPr>
      <w:tc>
        <w:tcPr>
          <w:tcW w:w="2880" w:type="dxa"/>
        </w:tcPr>
        <w:p w:rsidR="00B15250" w:rsidRDefault="00E85CB1" w:rsidP="00BE0137">
          <w:pPr>
            <w:ind w:right="360" w:firstLine="0"/>
            <w:jc w:val="left"/>
          </w:pPr>
          <w:r>
            <w:rPr>
              <w:rtl/>
            </w:rPr>
            <w:t>דברי הכנסת</w:t>
          </w:r>
        </w:p>
      </w:tc>
      <w:tc>
        <w:tcPr>
          <w:tcW w:w="2520" w:type="dxa"/>
        </w:tcPr>
        <w:p w:rsidR="00B15250" w:rsidRDefault="00E85CB1" w:rsidP="00BE0137">
          <w:pPr>
            <w:ind w:firstLine="0"/>
            <w:jc w:val="left"/>
          </w:pPr>
          <w:r>
            <w:rPr>
              <w:rtl/>
            </w:rPr>
            <w:t>ישיבה מס' 154</w:t>
          </w:r>
        </w:p>
      </w:tc>
      <w:tc>
        <w:tcPr>
          <w:tcW w:w="2700" w:type="dxa"/>
        </w:tcPr>
        <w:p w:rsidR="00B15250" w:rsidRDefault="00E85CB1" w:rsidP="00BE0137">
          <w:pPr>
            <w:ind w:firstLine="0"/>
            <w:jc w:val="left"/>
            <w:rPr>
              <w:rtl/>
            </w:rPr>
          </w:pPr>
          <w:r>
            <w:rPr>
              <w:rtl/>
            </w:rPr>
            <w:t>28/02/2024</w:t>
          </w:r>
        </w:p>
      </w:tc>
    </w:tr>
  </w:tbl>
  <w:p w:rsidR="00B15250" w:rsidRPr="000F00C1" w:rsidRDefault="00B1525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B1" w:rsidRDefault="00E85CB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A49C0"/>
    <w:multiLevelType w:val="hybridMultilevel"/>
    <w:tmpl w:val="B29CBF8E"/>
    <w:lvl w:ilvl="0" w:tplc="A43E5B5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847D85"/>
    <w:multiLevelType w:val="hybridMultilevel"/>
    <w:tmpl w:val="D27094A6"/>
    <w:lvl w:ilvl="0" w:tplc="3774A4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373FA7"/>
    <w:multiLevelType w:val="hybridMultilevel"/>
    <w:tmpl w:val="55784C26"/>
    <w:lvl w:ilvl="0" w:tplc="25A2063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832682"/>
    <w:multiLevelType w:val="hybridMultilevel"/>
    <w:tmpl w:val="382A20E8"/>
    <w:lvl w:ilvl="0" w:tplc="C5E683C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E312EF5"/>
    <w:multiLevelType w:val="hybridMultilevel"/>
    <w:tmpl w:val="CDFEFF00"/>
    <w:lvl w:ilvl="0" w:tplc="F2E61F5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91754A"/>
    <w:multiLevelType w:val="hybridMultilevel"/>
    <w:tmpl w:val="2F7CFC80"/>
    <w:lvl w:ilvl="0" w:tplc="A9DE29F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95C0BFF"/>
    <w:multiLevelType w:val="hybridMultilevel"/>
    <w:tmpl w:val="8EB65BB4"/>
    <w:lvl w:ilvl="0" w:tplc="90B62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6B437D"/>
    <w:multiLevelType w:val="hybridMultilevel"/>
    <w:tmpl w:val="E12CF6B8"/>
    <w:lvl w:ilvl="0" w:tplc="CA5CC1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8"/>
  </w:num>
  <w:num w:numId="4">
    <w:abstractNumId w:val="9"/>
  </w:num>
  <w:num w:numId="5">
    <w:abstractNumId w:val="5"/>
  </w:num>
  <w:num w:numId="6">
    <w:abstractNumId w:val="1"/>
  </w:num>
  <w:num w:numId="7">
    <w:abstractNumId w:val="6"/>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F3"/>
    <w:rsid w:val="00006916"/>
    <w:rsid w:val="00007CA8"/>
    <w:rsid w:val="0001733E"/>
    <w:rsid w:val="00022631"/>
    <w:rsid w:val="00035ECC"/>
    <w:rsid w:val="00036B10"/>
    <w:rsid w:val="0003723E"/>
    <w:rsid w:val="00050737"/>
    <w:rsid w:val="000559DC"/>
    <w:rsid w:val="00060E55"/>
    <w:rsid w:val="00062EF7"/>
    <w:rsid w:val="00067580"/>
    <w:rsid w:val="000678FD"/>
    <w:rsid w:val="00067F42"/>
    <w:rsid w:val="0008322C"/>
    <w:rsid w:val="00085C3D"/>
    <w:rsid w:val="0008638E"/>
    <w:rsid w:val="0008749D"/>
    <w:rsid w:val="00092197"/>
    <w:rsid w:val="00093026"/>
    <w:rsid w:val="00097AD7"/>
    <w:rsid w:val="000A2332"/>
    <w:rsid w:val="000B0C68"/>
    <w:rsid w:val="000B209C"/>
    <w:rsid w:val="000B2EE6"/>
    <w:rsid w:val="000C7A99"/>
    <w:rsid w:val="000E100E"/>
    <w:rsid w:val="000E2B67"/>
    <w:rsid w:val="000E54FD"/>
    <w:rsid w:val="000E7C03"/>
    <w:rsid w:val="000F00C1"/>
    <w:rsid w:val="000F0BB9"/>
    <w:rsid w:val="000F6156"/>
    <w:rsid w:val="000F7865"/>
    <w:rsid w:val="00116CB4"/>
    <w:rsid w:val="001270CE"/>
    <w:rsid w:val="00146DD9"/>
    <w:rsid w:val="00150822"/>
    <w:rsid w:val="00155D84"/>
    <w:rsid w:val="001568E1"/>
    <w:rsid w:val="0015737E"/>
    <w:rsid w:val="001652D5"/>
    <w:rsid w:val="00167294"/>
    <w:rsid w:val="00171E7F"/>
    <w:rsid w:val="0017779F"/>
    <w:rsid w:val="0019665B"/>
    <w:rsid w:val="00196822"/>
    <w:rsid w:val="001A635B"/>
    <w:rsid w:val="001A74E9"/>
    <w:rsid w:val="001B1764"/>
    <w:rsid w:val="001B79C5"/>
    <w:rsid w:val="001C0EA3"/>
    <w:rsid w:val="001C44DA"/>
    <w:rsid w:val="001C4920"/>
    <w:rsid w:val="001D440C"/>
    <w:rsid w:val="001F663D"/>
    <w:rsid w:val="00206DA6"/>
    <w:rsid w:val="0020706C"/>
    <w:rsid w:val="002158D1"/>
    <w:rsid w:val="00230498"/>
    <w:rsid w:val="00244FE4"/>
    <w:rsid w:val="00245249"/>
    <w:rsid w:val="0024645B"/>
    <w:rsid w:val="00261554"/>
    <w:rsid w:val="00272422"/>
    <w:rsid w:val="00283D7D"/>
    <w:rsid w:val="002863DC"/>
    <w:rsid w:val="00291ACD"/>
    <w:rsid w:val="00292378"/>
    <w:rsid w:val="002A4DB4"/>
    <w:rsid w:val="002B3331"/>
    <w:rsid w:val="002B410F"/>
    <w:rsid w:val="002C1E24"/>
    <w:rsid w:val="002D0384"/>
    <w:rsid w:val="002D2B74"/>
    <w:rsid w:val="002D5B7D"/>
    <w:rsid w:val="00300869"/>
    <w:rsid w:val="00302765"/>
    <w:rsid w:val="00310572"/>
    <w:rsid w:val="00335967"/>
    <w:rsid w:val="0033612E"/>
    <w:rsid w:val="00341660"/>
    <w:rsid w:val="003475E7"/>
    <w:rsid w:val="00356406"/>
    <w:rsid w:val="00363728"/>
    <w:rsid w:val="00371162"/>
    <w:rsid w:val="00373677"/>
    <w:rsid w:val="003854EE"/>
    <w:rsid w:val="00390D1D"/>
    <w:rsid w:val="0039361E"/>
    <w:rsid w:val="00397BB1"/>
    <w:rsid w:val="003B23B0"/>
    <w:rsid w:val="003B431C"/>
    <w:rsid w:val="003C0AB0"/>
    <w:rsid w:val="003C279D"/>
    <w:rsid w:val="003D275C"/>
    <w:rsid w:val="003D2904"/>
    <w:rsid w:val="003D6D0C"/>
    <w:rsid w:val="003E1A78"/>
    <w:rsid w:val="003E5420"/>
    <w:rsid w:val="003F0796"/>
    <w:rsid w:val="003F0A5F"/>
    <w:rsid w:val="003F1FAA"/>
    <w:rsid w:val="00403F5E"/>
    <w:rsid w:val="00424C94"/>
    <w:rsid w:val="0043243C"/>
    <w:rsid w:val="00440D3D"/>
    <w:rsid w:val="00451B3A"/>
    <w:rsid w:val="00453F4D"/>
    <w:rsid w:val="00457213"/>
    <w:rsid w:val="00460270"/>
    <w:rsid w:val="0047071F"/>
    <w:rsid w:val="00474928"/>
    <w:rsid w:val="00477E1F"/>
    <w:rsid w:val="00481535"/>
    <w:rsid w:val="004A2EDD"/>
    <w:rsid w:val="004A5128"/>
    <w:rsid w:val="004B0A65"/>
    <w:rsid w:val="004B1489"/>
    <w:rsid w:val="004B1BE9"/>
    <w:rsid w:val="004B23DC"/>
    <w:rsid w:val="004B3111"/>
    <w:rsid w:val="004B3B1B"/>
    <w:rsid w:val="004D117C"/>
    <w:rsid w:val="004D2026"/>
    <w:rsid w:val="004D76F4"/>
    <w:rsid w:val="004E559A"/>
    <w:rsid w:val="00500C0C"/>
    <w:rsid w:val="00501425"/>
    <w:rsid w:val="00504760"/>
    <w:rsid w:val="00515A49"/>
    <w:rsid w:val="005278E4"/>
    <w:rsid w:val="00530C61"/>
    <w:rsid w:val="00541463"/>
    <w:rsid w:val="00551AFF"/>
    <w:rsid w:val="00551E6C"/>
    <w:rsid w:val="00570B55"/>
    <w:rsid w:val="00573E65"/>
    <w:rsid w:val="0058793A"/>
    <w:rsid w:val="005911B3"/>
    <w:rsid w:val="00591FE2"/>
    <w:rsid w:val="005A0D38"/>
    <w:rsid w:val="005A342D"/>
    <w:rsid w:val="005B1991"/>
    <w:rsid w:val="005C363E"/>
    <w:rsid w:val="005C496C"/>
    <w:rsid w:val="005C49CE"/>
    <w:rsid w:val="005D61F3"/>
    <w:rsid w:val="005E3ADA"/>
    <w:rsid w:val="005F0BAD"/>
    <w:rsid w:val="005F4E17"/>
    <w:rsid w:val="006055F4"/>
    <w:rsid w:val="00615895"/>
    <w:rsid w:val="00615F7E"/>
    <w:rsid w:val="00624912"/>
    <w:rsid w:val="006259F5"/>
    <w:rsid w:val="0062708C"/>
    <w:rsid w:val="006478E2"/>
    <w:rsid w:val="00655631"/>
    <w:rsid w:val="00665DD8"/>
    <w:rsid w:val="00670D4D"/>
    <w:rsid w:val="00674431"/>
    <w:rsid w:val="00675874"/>
    <w:rsid w:val="0068395E"/>
    <w:rsid w:val="006851F2"/>
    <w:rsid w:val="00687949"/>
    <w:rsid w:val="0069447A"/>
    <w:rsid w:val="006A035F"/>
    <w:rsid w:val="006A0CB7"/>
    <w:rsid w:val="006A4579"/>
    <w:rsid w:val="006A6CF5"/>
    <w:rsid w:val="006C1DC2"/>
    <w:rsid w:val="006D268B"/>
    <w:rsid w:val="006D4856"/>
    <w:rsid w:val="006D7C43"/>
    <w:rsid w:val="006E3A60"/>
    <w:rsid w:val="006E4E4D"/>
    <w:rsid w:val="00702755"/>
    <w:rsid w:val="007154BE"/>
    <w:rsid w:val="00721382"/>
    <w:rsid w:val="0072159B"/>
    <w:rsid w:val="007237A0"/>
    <w:rsid w:val="00726D8F"/>
    <w:rsid w:val="007408C3"/>
    <w:rsid w:val="00743773"/>
    <w:rsid w:val="00797DA4"/>
    <w:rsid w:val="007B19D8"/>
    <w:rsid w:val="007D1FEF"/>
    <w:rsid w:val="007E5FE1"/>
    <w:rsid w:val="007E6695"/>
    <w:rsid w:val="008245BE"/>
    <w:rsid w:val="008246E8"/>
    <w:rsid w:val="008306A7"/>
    <w:rsid w:val="00836B57"/>
    <w:rsid w:val="00841223"/>
    <w:rsid w:val="008452D3"/>
    <w:rsid w:val="00846BE9"/>
    <w:rsid w:val="00850498"/>
    <w:rsid w:val="00853CEC"/>
    <w:rsid w:val="0085514C"/>
    <w:rsid w:val="0086178C"/>
    <w:rsid w:val="008651BE"/>
    <w:rsid w:val="00872F66"/>
    <w:rsid w:val="00875D0D"/>
    <w:rsid w:val="0087736D"/>
    <w:rsid w:val="008811DF"/>
    <w:rsid w:val="008819AC"/>
    <w:rsid w:val="008B1423"/>
    <w:rsid w:val="008B38BE"/>
    <w:rsid w:val="008C315C"/>
    <w:rsid w:val="008C341C"/>
    <w:rsid w:val="008C3EF5"/>
    <w:rsid w:val="008D1DFB"/>
    <w:rsid w:val="008F16D8"/>
    <w:rsid w:val="009105A2"/>
    <w:rsid w:val="00914904"/>
    <w:rsid w:val="0092207C"/>
    <w:rsid w:val="00931869"/>
    <w:rsid w:val="0093759F"/>
    <w:rsid w:val="009424E2"/>
    <w:rsid w:val="00945E6A"/>
    <w:rsid w:val="00946460"/>
    <w:rsid w:val="009476A5"/>
    <w:rsid w:val="009515F0"/>
    <w:rsid w:val="00952250"/>
    <w:rsid w:val="0095443E"/>
    <w:rsid w:val="00954F13"/>
    <w:rsid w:val="00960796"/>
    <w:rsid w:val="009635F5"/>
    <w:rsid w:val="0096716C"/>
    <w:rsid w:val="00970775"/>
    <w:rsid w:val="00970CE0"/>
    <w:rsid w:val="00975AC5"/>
    <w:rsid w:val="009900BB"/>
    <w:rsid w:val="00990EFD"/>
    <w:rsid w:val="00993DA1"/>
    <w:rsid w:val="009A703A"/>
    <w:rsid w:val="009A72D8"/>
    <w:rsid w:val="009A76AA"/>
    <w:rsid w:val="009A7EE9"/>
    <w:rsid w:val="009B1CB3"/>
    <w:rsid w:val="009B4029"/>
    <w:rsid w:val="009B50C0"/>
    <w:rsid w:val="009C35BE"/>
    <w:rsid w:val="009D02B7"/>
    <w:rsid w:val="009E54B5"/>
    <w:rsid w:val="009F1518"/>
    <w:rsid w:val="00A01AAA"/>
    <w:rsid w:val="00A02C05"/>
    <w:rsid w:val="00A03DAA"/>
    <w:rsid w:val="00A048DA"/>
    <w:rsid w:val="00A0795C"/>
    <w:rsid w:val="00A11A5C"/>
    <w:rsid w:val="00A14CC9"/>
    <w:rsid w:val="00A15971"/>
    <w:rsid w:val="00A16437"/>
    <w:rsid w:val="00A20FF3"/>
    <w:rsid w:val="00A30441"/>
    <w:rsid w:val="00A35551"/>
    <w:rsid w:val="00A3564F"/>
    <w:rsid w:val="00A42DFE"/>
    <w:rsid w:val="00A66020"/>
    <w:rsid w:val="00A719DD"/>
    <w:rsid w:val="00A72D47"/>
    <w:rsid w:val="00A83507"/>
    <w:rsid w:val="00A95115"/>
    <w:rsid w:val="00AB02EE"/>
    <w:rsid w:val="00AB1070"/>
    <w:rsid w:val="00AC41C0"/>
    <w:rsid w:val="00AC47BD"/>
    <w:rsid w:val="00AD2F00"/>
    <w:rsid w:val="00AE688E"/>
    <w:rsid w:val="00AF07F9"/>
    <w:rsid w:val="00AF4E2C"/>
    <w:rsid w:val="00B04B9C"/>
    <w:rsid w:val="00B15250"/>
    <w:rsid w:val="00B179E5"/>
    <w:rsid w:val="00B34AA1"/>
    <w:rsid w:val="00B36F42"/>
    <w:rsid w:val="00B43239"/>
    <w:rsid w:val="00B63F8D"/>
    <w:rsid w:val="00B751FF"/>
    <w:rsid w:val="00B75F79"/>
    <w:rsid w:val="00BB138B"/>
    <w:rsid w:val="00BB2F43"/>
    <w:rsid w:val="00BD47B7"/>
    <w:rsid w:val="00BD497B"/>
    <w:rsid w:val="00BD7D35"/>
    <w:rsid w:val="00BE0137"/>
    <w:rsid w:val="00C0108B"/>
    <w:rsid w:val="00C16F92"/>
    <w:rsid w:val="00C33076"/>
    <w:rsid w:val="00C3598A"/>
    <w:rsid w:val="00C36A1D"/>
    <w:rsid w:val="00C520AA"/>
    <w:rsid w:val="00C5322E"/>
    <w:rsid w:val="00C545B9"/>
    <w:rsid w:val="00C740F3"/>
    <w:rsid w:val="00C762B0"/>
    <w:rsid w:val="00C80434"/>
    <w:rsid w:val="00C8624A"/>
    <w:rsid w:val="00C92A23"/>
    <w:rsid w:val="00CA2E75"/>
    <w:rsid w:val="00CA5363"/>
    <w:rsid w:val="00CB6D60"/>
    <w:rsid w:val="00CC6848"/>
    <w:rsid w:val="00CE2989"/>
    <w:rsid w:val="00CE5849"/>
    <w:rsid w:val="00D0004F"/>
    <w:rsid w:val="00D1743A"/>
    <w:rsid w:val="00D26DBB"/>
    <w:rsid w:val="00D428BB"/>
    <w:rsid w:val="00D43C1E"/>
    <w:rsid w:val="00D55E2B"/>
    <w:rsid w:val="00D635C8"/>
    <w:rsid w:val="00D64F6D"/>
    <w:rsid w:val="00D65511"/>
    <w:rsid w:val="00D7575A"/>
    <w:rsid w:val="00D91731"/>
    <w:rsid w:val="00D95D73"/>
    <w:rsid w:val="00D970D8"/>
    <w:rsid w:val="00DB320D"/>
    <w:rsid w:val="00DC65F5"/>
    <w:rsid w:val="00DE496E"/>
    <w:rsid w:val="00DF381B"/>
    <w:rsid w:val="00E035CE"/>
    <w:rsid w:val="00E06CE6"/>
    <w:rsid w:val="00E23F44"/>
    <w:rsid w:val="00E25E6C"/>
    <w:rsid w:val="00E27EAF"/>
    <w:rsid w:val="00E3350E"/>
    <w:rsid w:val="00E53A84"/>
    <w:rsid w:val="00E550D6"/>
    <w:rsid w:val="00E56AC8"/>
    <w:rsid w:val="00E6097E"/>
    <w:rsid w:val="00E60981"/>
    <w:rsid w:val="00E60B85"/>
    <w:rsid w:val="00E70603"/>
    <w:rsid w:val="00E76659"/>
    <w:rsid w:val="00E80516"/>
    <w:rsid w:val="00E85CB1"/>
    <w:rsid w:val="00E91BC3"/>
    <w:rsid w:val="00E93A53"/>
    <w:rsid w:val="00E94FD5"/>
    <w:rsid w:val="00E97C82"/>
    <w:rsid w:val="00EA1C29"/>
    <w:rsid w:val="00EA46D4"/>
    <w:rsid w:val="00EB0FAB"/>
    <w:rsid w:val="00EB1EB6"/>
    <w:rsid w:val="00EC3A7C"/>
    <w:rsid w:val="00ED1A98"/>
    <w:rsid w:val="00EE5F9F"/>
    <w:rsid w:val="00EE6AC0"/>
    <w:rsid w:val="00F0028D"/>
    <w:rsid w:val="00F25F87"/>
    <w:rsid w:val="00F30855"/>
    <w:rsid w:val="00F33902"/>
    <w:rsid w:val="00F45B06"/>
    <w:rsid w:val="00F506F2"/>
    <w:rsid w:val="00F51DF9"/>
    <w:rsid w:val="00F53584"/>
    <w:rsid w:val="00F63084"/>
    <w:rsid w:val="00F700E1"/>
    <w:rsid w:val="00F76E10"/>
    <w:rsid w:val="00F84EE2"/>
    <w:rsid w:val="00F86D61"/>
    <w:rsid w:val="00FB61A2"/>
    <w:rsid w:val="00FC46CB"/>
    <w:rsid w:val="00FD143F"/>
    <w:rsid w:val="00FD1BF2"/>
    <w:rsid w:val="00FD225E"/>
    <w:rsid w:val="00FE2A53"/>
    <w:rsid w:val="00FE3474"/>
    <w:rsid w:val="00FE53BE"/>
    <w:rsid w:val="00FE7226"/>
    <w:rsid w:val="00FF2E1E"/>
    <w:rsid w:val="00FF7A2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7955E9"/>
  <w15:docId w15:val="{0AEFF4BD-ACFC-4DB0-B2EF-5CA8C17F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15895"/>
    <w:rPr>
      <w:rFonts w:cs="Arial"/>
      <w:bCs w:val="0"/>
      <w:vanish/>
      <w:color w:val="010000"/>
      <w:bdr w:val="single" w:sz="4" w:space="0" w:color="FF66FF"/>
    </w:rPr>
  </w:style>
  <w:style w:type="paragraph" w:styleId="afe">
    <w:name w:val="List Paragraph"/>
    <w:basedOn w:val="a"/>
    <w:uiPriority w:val="34"/>
    <w:qFormat/>
    <w:rsid w:val="00E06CE6"/>
    <w:pPr>
      <w:ind w:left="720"/>
      <w:contextualSpacing/>
    </w:pPr>
  </w:style>
  <w:style w:type="paragraph" w:styleId="TOC1">
    <w:name w:val="toc 1"/>
    <w:basedOn w:val="a"/>
    <w:next w:val="a"/>
    <w:autoRedefine/>
    <w:uiPriority w:val="39"/>
    <w:unhideWhenUsed/>
    <w:rsid w:val="0039361E"/>
    <w:pPr>
      <w:spacing w:after="100"/>
    </w:pPr>
  </w:style>
  <w:style w:type="paragraph" w:styleId="TOC2">
    <w:name w:val="toc 2"/>
    <w:basedOn w:val="a"/>
    <w:next w:val="a"/>
    <w:autoRedefine/>
    <w:uiPriority w:val="39"/>
    <w:unhideWhenUsed/>
    <w:rsid w:val="0039361E"/>
    <w:pPr>
      <w:spacing w:after="100"/>
      <w:ind w:left="220"/>
    </w:pPr>
  </w:style>
  <w:style w:type="character" w:styleId="Hyperlink">
    <w:name w:val="Hyperlink"/>
    <w:basedOn w:val="a0"/>
    <w:uiPriority w:val="99"/>
    <w:unhideWhenUsed/>
    <w:rsid w:val="0039361E"/>
    <w:rPr>
      <w:color w:val="0000FF" w:themeColor="hyperlink"/>
      <w:u w:val="single"/>
    </w:rPr>
  </w:style>
  <w:style w:type="paragraph" w:styleId="TOC3">
    <w:name w:val="toc 3"/>
    <w:basedOn w:val="a"/>
    <w:next w:val="a"/>
    <w:autoRedefine/>
    <w:uiPriority w:val="39"/>
    <w:unhideWhenUsed/>
    <w:rsid w:val="0039361E"/>
    <w:pPr>
      <w:spacing w:after="100"/>
      <w:ind w:left="440"/>
    </w:pPr>
  </w:style>
  <w:style w:type="paragraph" w:styleId="TOC4">
    <w:name w:val="toc 4"/>
    <w:basedOn w:val="a"/>
    <w:next w:val="a"/>
    <w:autoRedefine/>
    <w:uiPriority w:val="39"/>
    <w:unhideWhenUsed/>
    <w:rsid w:val="0039361E"/>
    <w:pPr>
      <w:spacing w:after="100"/>
      <w:ind w:left="660"/>
    </w:pPr>
  </w:style>
  <w:style w:type="paragraph" w:styleId="TOC5">
    <w:name w:val="toc 5"/>
    <w:basedOn w:val="a"/>
    <w:next w:val="a"/>
    <w:autoRedefine/>
    <w:uiPriority w:val="39"/>
    <w:unhideWhenUsed/>
    <w:rsid w:val="0039361E"/>
    <w:pPr>
      <w:spacing w:after="100"/>
      <w:ind w:left="880"/>
    </w:pPr>
  </w:style>
  <w:style w:type="paragraph" w:styleId="TOC6">
    <w:name w:val="toc 6"/>
    <w:basedOn w:val="a"/>
    <w:next w:val="a"/>
    <w:autoRedefine/>
    <w:uiPriority w:val="39"/>
    <w:unhideWhenUsed/>
    <w:rsid w:val="0039361E"/>
    <w:pPr>
      <w:spacing w:after="100"/>
      <w:ind w:left="1100"/>
    </w:pPr>
  </w:style>
  <w:style w:type="paragraph" w:styleId="TOC7">
    <w:name w:val="toc 7"/>
    <w:basedOn w:val="a"/>
    <w:next w:val="a"/>
    <w:autoRedefine/>
    <w:uiPriority w:val="39"/>
    <w:unhideWhenUsed/>
    <w:rsid w:val="0039361E"/>
    <w:pPr>
      <w:spacing w:after="100"/>
      <w:ind w:left="1320"/>
    </w:pPr>
  </w:style>
  <w:style w:type="paragraph" w:styleId="TOC8">
    <w:name w:val="toc 8"/>
    <w:basedOn w:val="a"/>
    <w:next w:val="a"/>
    <w:autoRedefine/>
    <w:uiPriority w:val="39"/>
    <w:unhideWhenUsed/>
    <w:rsid w:val="0039361E"/>
    <w:pPr>
      <w:spacing w:after="100"/>
      <w:ind w:left="1540"/>
    </w:pPr>
  </w:style>
  <w:style w:type="paragraph" w:styleId="TOC9">
    <w:name w:val="toc 9"/>
    <w:basedOn w:val="a"/>
    <w:next w:val="a"/>
    <w:autoRedefine/>
    <w:uiPriority w:val="39"/>
    <w:unhideWhenUsed/>
    <w:rsid w:val="0039361E"/>
    <w:pPr>
      <w:spacing w:after="100"/>
      <w:ind w:left="1760"/>
    </w:pPr>
  </w:style>
  <w:style w:type="paragraph" w:customStyle="1" w:styleId="ETSpeechToText">
    <w:name w:val="ETSpeechToText"/>
    <w:basedOn w:val="a"/>
    <w:link w:val="ETSpeechToText0"/>
    <w:rsid w:val="009105A2"/>
    <w:rPr>
      <w:color w:val="999999"/>
    </w:rPr>
  </w:style>
  <w:style w:type="character" w:customStyle="1" w:styleId="ETSpeechToText0">
    <w:name w:val="ETSpeechToText תו"/>
    <w:basedOn w:val="a0"/>
    <w:link w:val="ETSpeechToText"/>
    <w:rsid w:val="009105A2"/>
    <w:rPr>
      <w:rFonts w:ascii="Arial" w:hAnsi="Arial" w:cs="Arial"/>
      <w:color w:val="99999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1206</TotalTime>
  <Pages>222</Pages>
  <Words>66603</Words>
  <Characters>333019</Characters>
  <Application>Microsoft Office Word</Application>
  <DocSecurity>0</DocSecurity>
  <Lines>2775</Lines>
  <Paragraphs>797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106</cp:revision>
  <cp:lastPrinted>1899-12-31T22:00:00Z</cp:lastPrinted>
  <dcterms:created xsi:type="dcterms:W3CDTF">2018-05-03T11:21:00Z</dcterms:created>
  <dcterms:modified xsi:type="dcterms:W3CDTF">2025-03-02T09:53:00Z</dcterms:modified>
</cp:coreProperties>
</file>