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6B01" w:rsidRDefault="00536B01" w:rsidP="004B2CAB">
      <w:pPr>
        <w:rPr>
          <w:rFonts w:hint="cs"/>
          <w:rtl/>
        </w:rPr>
      </w:pPr>
    </w:p>
    <w:p w:rsidR="00536B01" w:rsidRDefault="00536B01" w:rsidP="004B2CAB">
      <w:pPr>
        <w:rPr>
          <w:rFonts w:asciiTheme="minorHAnsi" w:hAnsiTheme="minorHAnsi" w:cstheme="minorBidi"/>
        </w:rPr>
      </w:pPr>
      <w:r>
        <w:rPr>
          <w:rFonts w:hint="cs"/>
          <w:rtl/>
        </w:rPr>
        <w:t>דברי הכנסת</w:t>
      </w:r>
    </w:p>
    <w:p w:rsidR="00536B01" w:rsidRDefault="00536B01" w:rsidP="004B2CAB">
      <w:r>
        <w:rPr>
          <w:rFonts w:hint="cs"/>
          <w:rtl/>
        </w:rPr>
        <w:t>חוברת א'</w:t>
      </w:r>
    </w:p>
    <w:p w:rsidR="00536B01" w:rsidRDefault="00536B01" w:rsidP="004B2CAB">
      <w:r>
        <w:rPr>
          <w:rFonts w:hint="cs"/>
          <w:rtl/>
        </w:rPr>
        <w:t>ישיבה קט"ז</w:t>
      </w:r>
    </w:p>
    <w:p w:rsidR="00536B01" w:rsidRDefault="00536B01" w:rsidP="004B2CAB"/>
    <w:p w:rsidR="00536B01" w:rsidRDefault="00536B01" w:rsidP="004B2CAB"/>
    <w:p w:rsidR="00536B01" w:rsidRDefault="00536B01" w:rsidP="004B2CAB"/>
    <w:p w:rsidR="00536B01" w:rsidRDefault="00536B01" w:rsidP="004B2CAB"/>
    <w:p w:rsidR="00536B01" w:rsidRDefault="00536B01" w:rsidP="004B2CAB"/>
    <w:p w:rsidR="00536B01" w:rsidRDefault="00536B01" w:rsidP="004B2CAB"/>
    <w:p w:rsidR="00536B01" w:rsidRDefault="00536B01" w:rsidP="004B2CAB"/>
    <w:p w:rsidR="00536B01" w:rsidRDefault="00536B01" w:rsidP="004B2CAB"/>
    <w:p w:rsidR="00536B01" w:rsidRDefault="00536B01" w:rsidP="004B2CAB"/>
    <w:p w:rsidR="00536B01" w:rsidRDefault="00536B01" w:rsidP="004B2CAB"/>
    <w:p w:rsidR="00536B01" w:rsidRDefault="00536B01" w:rsidP="004B2CAB"/>
    <w:p w:rsidR="00536B01" w:rsidRDefault="00536B01" w:rsidP="004B2CAB"/>
    <w:p w:rsidR="00536B01" w:rsidRDefault="00536B01" w:rsidP="004B2CAB"/>
    <w:p w:rsidR="00536B01" w:rsidRDefault="00536B01" w:rsidP="004B2CAB"/>
    <w:p w:rsidR="00536B01" w:rsidRDefault="00536B01" w:rsidP="004B2CAB"/>
    <w:p w:rsidR="00536B01" w:rsidRDefault="00536B01" w:rsidP="004B2CAB"/>
    <w:p w:rsidR="00536B01" w:rsidRDefault="00536B01" w:rsidP="004B2CAB"/>
    <w:p w:rsidR="00536B01" w:rsidRDefault="00536B01" w:rsidP="004B2CAB"/>
    <w:p w:rsidR="00536B01" w:rsidRDefault="00536B01" w:rsidP="004B2CAB"/>
    <w:p w:rsidR="00536B01" w:rsidRDefault="00536B01" w:rsidP="004B2CAB">
      <w:pPr>
        <w:pStyle w:val="ab"/>
        <w:rPr>
          <w:rtl/>
        </w:rPr>
      </w:pPr>
      <w:bookmarkStart w:id="0" w:name="_Toc148550392"/>
      <w:bookmarkStart w:id="1" w:name="_Toc148550520"/>
      <w:r>
        <w:rPr>
          <w:rtl/>
        </w:rPr>
        <w:t>הישיבה ה</w:t>
      </w:r>
      <w:r>
        <w:rPr>
          <w:rFonts w:hint="cs"/>
          <w:rtl/>
        </w:rPr>
        <w:t xml:space="preserve">מאה-ושש </w:t>
      </w:r>
      <w:r>
        <w:rPr>
          <w:rtl/>
        </w:rPr>
        <w:t>של הכנסת העשרים-וחמש</w:t>
      </w:r>
      <w:bookmarkEnd w:id="0"/>
      <w:bookmarkEnd w:id="1"/>
    </w:p>
    <w:p w:rsidR="00536B01" w:rsidRDefault="00536B01" w:rsidP="004B2CAB">
      <w:pPr>
        <w:pStyle w:val="ac"/>
        <w:rPr>
          <w:rtl/>
        </w:rPr>
      </w:pPr>
      <w:bookmarkStart w:id="2" w:name="_Toc148550393"/>
      <w:bookmarkStart w:id="3" w:name="_Toc148550521"/>
      <w:r>
        <w:rPr>
          <w:rtl/>
        </w:rPr>
        <w:t>יום רביעי, ג' בחש</w:t>
      </w:r>
      <w:r>
        <w:rPr>
          <w:rFonts w:hint="cs"/>
          <w:rtl/>
        </w:rPr>
        <w:t>ו</w:t>
      </w:r>
      <w:r>
        <w:rPr>
          <w:rtl/>
        </w:rPr>
        <w:t>ון התשפ"ד (18 באוקטובר 2023)</w:t>
      </w:r>
      <w:bookmarkEnd w:id="2"/>
      <w:bookmarkEnd w:id="3"/>
    </w:p>
    <w:p w:rsidR="00536B01" w:rsidRDefault="00536B01" w:rsidP="004B2CAB">
      <w:pPr>
        <w:pStyle w:val="ad"/>
        <w:rPr>
          <w:rtl/>
        </w:rPr>
      </w:pPr>
      <w:r>
        <w:rPr>
          <w:rtl/>
        </w:rPr>
        <w:t>ירושלים, הכנסת, שעה 11:00</w:t>
      </w:r>
    </w:p>
    <w:p w:rsidR="001A217B" w:rsidRDefault="001A217B" w:rsidP="004B2CAB">
      <w:pPr>
        <w:rPr>
          <w:rtl/>
        </w:rPr>
      </w:pPr>
      <w:r>
        <w:rPr>
          <w:rtl/>
        </w:rPr>
        <w:br w:type="page"/>
      </w:r>
    </w:p>
    <w:p w:rsidR="001A217B" w:rsidRDefault="001A217B" w:rsidP="001A217B">
      <w:pPr>
        <w:pStyle w:val="afd"/>
        <w:rPr>
          <w:rtl/>
        </w:rPr>
      </w:pPr>
      <w:r>
        <w:rPr>
          <w:rtl/>
        </w:rPr>
        <w:lastRenderedPageBreak/>
        <w:t xml:space="preserve">תוכן </w:t>
      </w:r>
      <w:r>
        <w:rPr>
          <w:rFonts w:hint="cs"/>
          <w:rtl/>
        </w:rPr>
        <w:t>ה</w:t>
      </w:r>
      <w:r>
        <w:rPr>
          <w:rtl/>
        </w:rPr>
        <w:t>עניינים</w:t>
      </w:r>
    </w:p>
    <w:p w:rsidR="001A217B" w:rsidRDefault="001A217B" w:rsidP="001A217B">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148550522" w:history="1">
        <w:r w:rsidRPr="00650747">
          <w:rPr>
            <w:rStyle w:val="Hyperlink"/>
            <w:noProof/>
            <w:rtl/>
          </w:rPr>
          <w:t>מסמכים שהונחו על שולחן הכנסת</w:t>
        </w:r>
        <w:r>
          <w:rPr>
            <w:noProof/>
            <w:webHidden/>
          </w:rPr>
          <w:tab/>
        </w:r>
        <w:r>
          <w:rPr>
            <w:noProof/>
            <w:webHidden/>
          </w:rPr>
          <w:fldChar w:fldCharType="begin"/>
        </w:r>
        <w:r>
          <w:rPr>
            <w:noProof/>
            <w:webHidden/>
          </w:rPr>
          <w:instrText xml:space="preserve"> PAGEREF _Toc148550522 \h </w:instrText>
        </w:r>
        <w:r>
          <w:rPr>
            <w:noProof/>
            <w:webHidden/>
          </w:rPr>
        </w:r>
        <w:r>
          <w:rPr>
            <w:noProof/>
            <w:webHidden/>
          </w:rPr>
          <w:fldChar w:fldCharType="separate"/>
        </w:r>
        <w:r w:rsidR="006D6540">
          <w:rPr>
            <w:noProof/>
            <w:webHidden/>
            <w:rtl/>
          </w:rPr>
          <w:t>3</w:t>
        </w:r>
        <w:r>
          <w:rPr>
            <w:noProof/>
            <w:webHidden/>
          </w:rPr>
          <w:fldChar w:fldCharType="end"/>
        </w:r>
      </w:hyperlink>
    </w:p>
    <w:p w:rsidR="001A217B" w:rsidRDefault="005E6319" w:rsidP="001A217B">
      <w:pPr>
        <w:pStyle w:val="TOC2"/>
        <w:tabs>
          <w:tab w:val="right" w:leader="dot" w:pos="8296"/>
        </w:tabs>
        <w:ind w:firstLine="0"/>
        <w:rPr>
          <w:rFonts w:asciiTheme="minorHAnsi" w:eastAsiaTheme="minorEastAsia" w:hAnsiTheme="minorHAnsi" w:cstheme="minorBidi"/>
          <w:noProof/>
        </w:rPr>
      </w:pPr>
      <w:hyperlink w:anchor="_Toc148550523" w:history="1">
        <w:r w:rsidR="001A217B" w:rsidRPr="00650747">
          <w:rPr>
            <w:rStyle w:val="Hyperlink"/>
            <w:noProof/>
            <w:rtl/>
          </w:rPr>
          <w:t>מזכיר הכנסת דן מרזוק:</w:t>
        </w:r>
        <w:r w:rsidR="001A217B">
          <w:rPr>
            <w:noProof/>
            <w:webHidden/>
          </w:rPr>
          <w:tab/>
        </w:r>
        <w:r w:rsidR="001A217B">
          <w:rPr>
            <w:noProof/>
            <w:webHidden/>
          </w:rPr>
          <w:fldChar w:fldCharType="begin"/>
        </w:r>
        <w:r w:rsidR="001A217B">
          <w:rPr>
            <w:noProof/>
            <w:webHidden/>
          </w:rPr>
          <w:instrText xml:space="preserve"> PAGEREF _Toc148550523 \h </w:instrText>
        </w:r>
        <w:r w:rsidR="001A217B">
          <w:rPr>
            <w:noProof/>
            <w:webHidden/>
          </w:rPr>
        </w:r>
        <w:r w:rsidR="001A217B">
          <w:rPr>
            <w:noProof/>
            <w:webHidden/>
          </w:rPr>
          <w:fldChar w:fldCharType="separate"/>
        </w:r>
        <w:r w:rsidR="006D6540">
          <w:rPr>
            <w:noProof/>
            <w:webHidden/>
            <w:rtl/>
          </w:rPr>
          <w:t>3</w:t>
        </w:r>
        <w:r w:rsidR="001A217B">
          <w:rPr>
            <w:noProof/>
            <w:webHidden/>
          </w:rPr>
          <w:fldChar w:fldCharType="end"/>
        </w:r>
      </w:hyperlink>
    </w:p>
    <w:p w:rsidR="001A217B" w:rsidRDefault="005E6319" w:rsidP="001A217B">
      <w:pPr>
        <w:pStyle w:val="TOC1"/>
        <w:tabs>
          <w:tab w:val="right" w:leader="dot" w:pos="8296"/>
        </w:tabs>
        <w:ind w:firstLine="0"/>
        <w:rPr>
          <w:rFonts w:asciiTheme="minorHAnsi" w:eastAsiaTheme="minorEastAsia" w:hAnsiTheme="minorHAnsi" w:cstheme="minorBidi"/>
          <w:noProof/>
        </w:rPr>
      </w:pPr>
      <w:hyperlink w:anchor="_Toc148550524" w:history="1">
        <w:r w:rsidR="001A217B" w:rsidRPr="00650747">
          <w:rPr>
            <w:rStyle w:val="Hyperlink"/>
            <w:noProof/>
            <w:rtl/>
            <w:lang w:eastAsia="he-IL"/>
          </w:rPr>
          <w:t>הצעת חוק דחיית מועדים (הוראת שעה – חרבות ברזל) (חוזה, פסק דין או תשלום לרשות), התשפ"ד–2023</w:t>
        </w:r>
        <w:r w:rsidR="001A217B">
          <w:rPr>
            <w:noProof/>
            <w:webHidden/>
          </w:rPr>
          <w:tab/>
        </w:r>
        <w:r w:rsidR="001A217B">
          <w:rPr>
            <w:noProof/>
            <w:webHidden/>
          </w:rPr>
          <w:fldChar w:fldCharType="begin"/>
        </w:r>
        <w:r w:rsidR="001A217B">
          <w:rPr>
            <w:noProof/>
            <w:webHidden/>
          </w:rPr>
          <w:instrText xml:space="preserve"> PAGEREF _Toc148550524 \h </w:instrText>
        </w:r>
        <w:r w:rsidR="001A217B">
          <w:rPr>
            <w:noProof/>
            <w:webHidden/>
          </w:rPr>
        </w:r>
        <w:r w:rsidR="001A217B">
          <w:rPr>
            <w:noProof/>
            <w:webHidden/>
          </w:rPr>
          <w:fldChar w:fldCharType="separate"/>
        </w:r>
        <w:r w:rsidR="006D6540">
          <w:rPr>
            <w:noProof/>
            <w:webHidden/>
            <w:rtl/>
          </w:rPr>
          <w:t>3</w:t>
        </w:r>
        <w:r w:rsidR="001A217B">
          <w:rPr>
            <w:noProof/>
            <w:webHidden/>
          </w:rPr>
          <w:fldChar w:fldCharType="end"/>
        </w:r>
      </w:hyperlink>
    </w:p>
    <w:p w:rsidR="001A217B" w:rsidRDefault="005E6319" w:rsidP="001A217B">
      <w:pPr>
        <w:pStyle w:val="TOC2"/>
        <w:tabs>
          <w:tab w:val="right" w:leader="dot" w:pos="8296"/>
        </w:tabs>
        <w:ind w:firstLine="0"/>
        <w:rPr>
          <w:rFonts w:asciiTheme="minorHAnsi" w:eastAsiaTheme="minorEastAsia" w:hAnsiTheme="minorHAnsi" w:cstheme="minorBidi"/>
          <w:noProof/>
        </w:rPr>
      </w:pPr>
      <w:hyperlink w:anchor="_Toc148550525" w:history="1">
        <w:r w:rsidR="001A217B" w:rsidRPr="00650747">
          <w:rPr>
            <w:rStyle w:val="Hyperlink"/>
            <w:noProof/>
            <w:rtl/>
          </w:rPr>
          <w:t>השר לשירותי דת מיכאל מלכיאלי:</w:t>
        </w:r>
        <w:r w:rsidR="001A217B">
          <w:rPr>
            <w:noProof/>
            <w:webHidden/>
          </w:rPr>
          <w:tab/>
        </w:r>
        <w:r w:rsidR="001A217B">
          <w:rPr>
            <w:noProof/>
            <w:webHidden/>
          </w:rPr>
          <w:fldChar w:fldCharType="begin"/>
        </w:r>
        <w:r w:rsidR="001A217B">
          <w:rPr>
            <w:noProof/>
            <w:webHidden/>
          </w:rPr>
          <w:instrText xml:space="preserve"> PAGEREF _Toc148550525 \h </w:instrText>
        </w:r>
        <w:r w:rsidR="001A217B">
          <w:rPr>
            <w:noProof/>
            <w:webHidden/>
          </w:rPr>
        </w:r>
        <w:r w:rsidR="001A217B">
          <w:rPr>
            <w:noProof/>
            <w:webHidden/>
          </w:rPr>
          <w:fldChar w:fldCharType="separate"/>
        </w:r>
        <w:r w:rsidR="006D6540">
          <w:rPr>
            <w:noProof/>
            <w:webHidden/>
            <w:rtl/>
          </w:rPr>
          <w:t>4</w:t>
        </w:r>
        <w:r w:rsidR="001A217B">
          <w:rPr>
            <w:noProof/>
            <w:webHidden/>
          </w:rPr>
          <w:fldChar w:fldCharType="end"/>
        </w:r>
      </w:hyperlink>
    </w:p>
    <w:p w:rsidR="001A217B" w:rsidRDefault="005E6319" w:rsidP="001A217B">
      <w:pPr>
        <w:pStyle w:val="TOC2"/>
        <w:tabs>
          <w:tab w:val="right" w:leader="dot" w:pos="8296"/>
        </w:tabs>
        <w:ind w:firstLine="0"/>
        <w:rPr>
          <w:rFonts w:asciiTheme="minorHAnsi" w:eastAsiaTheme="minorEastAsia" w:hAnsiTheme="minorHAnsi" w:cstheme="minorBidi"/>
          <w:noProof/>
        </w:rPr>
      </w:pPr>
      <w:hyperlink w:anchor="_Toc148550526" w:history="1">
        <w:r w:rsidR="001A217B" w:rsidRPr="00650747">
          <w:rPr>
            <w:rStyle w:val="Hyperlink"/>
            <w:noProof/>
            <w:rtl/>
          </w:rPr>
          <w:t>משה טור פז (יש עתיד):</w:t>
        </w:r>
        <w:r w:rsidR="001A217B">
          <w:rPr>
            <w:noProof/>
            <w:webHidden/>
          </w:rPr>
          <w:tab/>
        </w:r>
        <w:r w:rsidR="001A217B">
          <w:rPr>
            <w:noProof/>
            <w:webHidden/>
          </w:rPr>
          <w:fldChar w:fldCharType="begin"/>
        </w:r>
        <w:r w:rsidR="001A217B">
          <w:rPr>
            <w:noProof/>
            <w:webHidden/>
          </w:rPr>
          <w:instrText xml:space="preserve"> PAGEREF _Toc148550526 \h </w:instrText>
        </w:r>
        <w:r w:rsidR="001A217B">
          <w:rPr>
            <w:noProof/>
            <w:webHidden/>
          </w:rPr>
        </w:r>
        <w:r w:rsidR="001A217B">
          <w:rPr>
            <w:noProof/>
            <w:webHidden/>
          </w:rPr>
          <w:fldChar w:fldCharType="separate"/>
        </w:r>
        <w:r w:rsidR="006D6540">
          <w:rPr>
            <w:noProof/>
            <w:webHidden/>
            <w:rtl/>
          </w:rPr>
          <w:t>6</w:t>
        </w:r>
        <w:r w:rsidR="001A217B">
          <w:rPr>
            <w:noProof/>
            <w:webHidden/>
          </w:rPr>
          <w:fldChar w:fldCharType="end"/>
        </w:r>
      </w:hyperlink>
    </w:p>
    <w:p w:rsidR="001A217B" w:rsidRDefault="005E6319" w:rsidP="001A217B">
      <w:pPr>
        <w:pStyle w:val="TOC1"/>
        <w:tabs>
          <w:tab w:val="right" w:leader="dot" w:pos="8296"/>
        </w:tabs>
        <w:ind w:firstLine="0"/>
        <w:rPr>
          <w:rFonts w:asciiTheme="minorHAnsi" w:eastAsiaTheme="minorEastAsia" w:hAnsiTheme="minorHAnsi" w:cstheme="minorBidi"/>
          <w:noProof/>
        </w:rPr>
      </w:pPr>
      <w:hyperlink w:anchor="_Toc148550527" w:history="1">
        <w:r w:rsidR="001A217B" w:rsidRPr="00650747">
          <w:rPr>
            <w:rStyle w:val="Hyperlink"/>
            <w:noProof/>
            <w:rtl/>
            <w:lang w:eastAsia="he-IL"/>
          </w:rPr>
          <w:t>הצעת חוק סדר הדין הפלילי (הוראת שעה – חרבות ברזל) (קיום דיון תחילת המשפט בהיוועדות חזותית), התשפ"ד–2023</w:t>
        </w:r>
        <w:r w:rsidR="001A217B">
          <w:rPr>
            <w:noProof/>
            <w:webHidden/>
          </w:rPr>
          <w:tab/>
        </w:r>
        <w:r w:rsidR="001A217B">
          <w:rPr>
            <w:noProof/>
            <w:webHidden/>
          </w:rPr>
          <w:fldChar w:fldCharType="begin"/>
        </w:r>
        <w:r w:rsidR="001A217B">
          <w:rPr>
            <w:noProof/>
            <w:webHidden/>
          </w:rPr>
          <w:instrText xml:space="preserve"> PAGEREF _Toc148550527 \h </w:instrText>
        </w:r>
        <w:r w:rsidR="001A217B">
          <w:rPr>
            <w:noProof/>
            <w:webHidden/>
          </w:rPr>
        </w:r>
        <w:r w:rsidR="001A217B">
          <w:rPr>
            <w:noProof/>
            <w:webHidden/>
          </w:rPr>
          <w:fldChar w:fldCharType="separate"/>
        </w:r>
        <w:r w:rsidR="006D6540">
          <w:rPr>
            <w:noProof/>
            <w:webHidden/>
            <w:rtl/>
          </w:rPr>
          <w:t>8</w:t>
        </w:r>
        <w:r w:rsidR="001A217B">
          <w:rPr>
            <w:noProof/>
            <w:webHidden/>
          </w:rPr>
          <w:fldChar w:fldCharType="end"/>
        </w:r>
      </w:hyperlink>
    </w:p>
    <w:p w:rsidR="001A217B" w:rsidRDefault="005E6319" w:rsidP="001A217B">
      <w:pPr>
        <w:pStyle w:val="TOC2"/>
        <w:tabs>
          <w:tab w:val="right" w:leader="dot" w:pos="8296"/>
        </w:tabs>
        <w:ind w:firstLine="0"/>
        <w:rPr>
          <w:rFonts w:asciiTheme="minorHAnsi" w:eastAsiaTheme="minorEastAsia" w:hAnsiTheme="minorHAnsi" w:cstheme="minorBidi"/>
          <w:noProof/>
        </w:rPr>
      </w:pPr>
      <w:hyperlink w:anchor="_Toc148550528" w:history="1">
        <w:r w:rsidR="001A217B" w:rsidRPr="00650747">
          <w:rPr>
            <w:rStyle w:val="Hyperlink"/>
            <w:noProof/>
            <w:rtl/>
          </w:rPr>
          <w:t>השר לשירותי דת מיכאל מלכיאלי:</w:t>
        </w:r>
        <w:r w:rsidR="001A217B">
          <w:rPr>
            <w:noProof/>
            <w:webHidden/>
          </w:rPr>
          <w:tab/>
        </w:r>
        <w:r w:rsidR="001A217B">
          <w:rPr>
            <w:noProof/>
            <w:webHidden/>
          </w:rPr>
          <w:fldChar w:fldCharType="begin"/>
        </w:r>
        <w:r w:rsidR="001A217B">
          <w:rPr>
            <w:noProof/>
            <w:webHidden/>
          </w:rPr>
          <w:instrText xml:space="preserve"> PAGEREF _Toc148550528 \h </w:instrText>
        </w:r>
        <w:r w:rsidR="001A217B">
          <w:rPr>
            <w:noProof/>
            <w:webHidden/>
          </w:rPr>
        </w:r>
        <w:r w:rsidR="001A217B">
          <w:rPr>
            <w:noProof/>
            <w:webHidden/>
          </w:rPr>
          <w:fldChar w:fldCharType="separate"/>
        </w:r>
        <w:r w:rsidR="006D6540">
          <w:rPr>
            <w:noProof/>
            <w:webHidden/>
            <w:rtl/>
          </w:rPr>
          <w:t>8</w:t>
        </w:r>
        <w:r w:rsidR="001A217B">
          <w:rPr>
            <w:noProof/>
            <w:webHidden/>
          </w:rPr>
          <w:fldChar w:fldCharType="end"/>
        </w:r>
      </w:hyperlink>
    </w:p>
    <w:p w:rsidR="001A217B" w:rsidRDefault="005E6319" w:rsidP="001A217B">
      <w:pPr>
        <w:pStyle w:val="TOC2"/>
        <w:tabs>
          <w:tab w:val="right" w:leader="dot" w:pos="8296"/>
        </w:tabs>
        <w:ind w:firstLine="0"/>
        <w:rPr>
          <w:rFonts w:asciiTheme="minorHAnsi" w:eastAsiaTheme="minorEastAsia" w:hAnsiTheme="minorHAnsi" w:cstheme="minorBidi"/>
          <w:noProof/>
        </w:rPr>
      </w:pPr>
      <w:hyperlink w:anchor="_Toc148550529" w:history="1">
        <w:r w:rsidR="001A217B" w:rsidRPr="00650747">
          <w:rPr>
            <w:rStyle w:val="Hyperlink"/>
            <w:noProof/>
            <w:rtl/>
          </w:rPr>
          <w:t>דבי ביטון (יש עתיד):</w:t>
        </w:r>
        <w:r w:rsidR="001A217B">
          <w:rPr>
            <w:noProof/>
            <w:webHidden/>
          </w:rPr>
          <w:tab/>
        </w:r>
        <w:r w:rsidR="001A217B">
          <w:rPr>
            <w:noProof/>
            <w:webHidden/>
          </w:rPr>
          <w:fldChar w:fldCharType="begin"/>
        </w:r>
        <w:r w:rsidR="001A217B">
          <w:rPr>
            <w:noProof/>
            <w:webHidden/>
          </w:rPr>
          <w:instrText xml:space="preserve"> PAGEREF _Toc148550529 \h </w:instrText>
        </w:r>
        <w:r w:rsidR="001A217B">
          <w:rPr>
            <w:noProof/>
            <w:webHidden/>
          </w:rPr>
        </w:r>
        <w:r w:rsidR="001A217B">
          <w:rPr>
            <w:noProof/>
            <w:webHidden/>
          </w:rPr>
          <w:fldChar w:fldCharType="separate"/>
        </w:r>
        <w:r w:rsidR="006D6540">
          <w:rPr>
            <w:noProof/>
            <w:webHidden/>
            <w:rtl/>
          </w:rPr>
          <w:t>9</w:t>
        </w:r>
        <w:r w:rsidR="001A217B">
          <w:rPr>
            <w:noProof/>
            <w:webHidden/>
          </w:rPr>
          <w:fldChar w:fldCharType="end"/>
        </w:r>
      </w:hyperlink>
    </w:p>
    <w:p w:rsidR="001A217B" w:rsidRDefault="005E6319" w:rsidP="001A217B">
      <w:pPr>
        <w:pStyle w:val="TOC1"/>
        <w:tabs>
          <w:tab w:val="right" w:leader="dot" w:pos="8296"/>
        </w:tabs>
        <w:ind w:firstLine="0"/>
        <w:rPr>
          <w:rFonts w:asciiTheme="minorHAnsi" w:eastAsiaTheme="minorEastAsia" w:hAnsiTheme="minorHAnsi" w:cstheme="minorBidi"/>
          <w:noProof/>
        </w:rPr>
      </w:pPr>
      <w:hyperlink w:anchor="_Toc148550530" w:history="1">
        <w:r w:rsidR="001A217B" w:rsidRPr="00650747">
          <w:rPr>
            <w:rStyle w:val="Hyperlink"/>
            <w:noProof/>
            <w:rtl/>
            <w:lang w:eastAsia="he-IL"/>
          </w:rPr>
          <w:t>הצעת חוק לתיקון פקודת בתי הסוהר (מס' 64 – הוראת שעה – חרבות ברזל) (מצב חירום כליאתי), התשפ"ד–2023</w:t>
        </w:r>
        <w:r w:rsidR="001A217B">
          <w:rPr>
            <w:noProof/>
            <w:webHidden/>
          </w:rPr>
          <w:tab/>
        </w:r>
        <w:r w:rsidR="001A217B">
          <w:rPr>
            <w:noProof/>
            <w:webHidden/>
          </w:rPr>
          <w:fldChar w:fldCharType="begin"/>
        </w:r>
        <w:r w:rsidR="001A217B">
          <w:rPr>
            <w:noProof/>
            <w:webHidden/>
          </w:rPr>
          <w:instrText xml:space="preserve"> PAGEREF _Toc148550530 \h </w:instrText>
        </w:r>
        <w:r w:rsidR="001A217B">
          <w:rPr>
            <w:noProof/>
            <w:webHidden/>
          </w:rPr>
        </w:r>
        <w:r w:rsidR="001A217B">
          <w:rPr>
            <w:noProof/>
            <w:webHidden/>
          </w:rPr>
          <w:fldChar w:fldCharType="separate"/>
        </w:r>
        <w:r w:rsidR="006D6540">
          <w:rPr>
            <w:noProof/>
            <w:webHidden/>
            <w:rtl/>
          </w:rPr>
          <w:t>11</w:t>
        </w:r>
        <w:r w:rsidR="001A217B">
          <w:rPr>
            <w:noProof/>
            <w:webHidden/>
          </w:rPr>
          <w:fldChar w:fldCharType="end"/>
        </w:r>
      </w:hyperlink>
    </w:p>
    <w:p w:rsidR="001A217B" w:rsidRDefault="005E6319" w:rsidP="001A217B">
      <w:pPr>
        <w:pStyle w:val="TOC2"/>
        <w:tabs>
          <w:tab w:val="right" w:leader="dot" w:pos="8296"/>
        </w:tabs>
        <w:ind w:firstLine="0"/>
        <w:rPr>
          <w:rFonts w:asciiTheme="minorHAnsi" w:eastAsiaTheme="minorEastAsia" w:hAnsiTheme="minorHAnsi" w:cstheme="minorBidi"/>
          <w:noProof/>
        </w:rPr>
      </w:pPr>
      <w:hyperlink w:anchor="_Toc148550531" w:history="1">
        <w:r w:rsidR="001A217B" w:rsidRPr="00650747">
          <w:rPr>
            <w:rStyle w:val="Hyperlink"/>
            <w:noProof/>
            <w:rtl/>
          </w:rPr>
          <w:t>צביקה פוגל (יו"ר הוועדה לביטחון לאומי):</w:t>
        </w:r>
        <w:r w:rsidR="001A217B">
          <w:rPr>
            <w:noProof/>
            <w:webHidden/>
          </w:rPr>
          <w:tab/>
        </w:r>
        <w:r w:rsidR="001A217B">
          <w:rPr>
            <w:noProof/>
            <w:webHidden/>
          </w:rPr>
          <w:fldChar w:fldCharType="begin"/>
        </w:r>
        <w:r w:rsidR="001A217B">
          <w:rPr>
            <w:noProof/>
            <w:webHidden/>
          </w:rPr>
          <w:instrText xml:space="preserve"> PAGEREF _Toc148550531 \h </w:instrText>
        </w:r>
        <w:r w:rsidR="001A217B">
          <w:rPr>
            <w:noProof/>
            <w:webHidden/>
          </w:rPr>
        </w:r>
        <w:r w:rsidR="001A217B">
          <w:rPr>
            <w:noProof/>
            <w:webHidden/>
          </w:rPr>
          <w:fldChar w:fldCharType="separate"/>
        </w:r>
        <w:r w:rsidR="006D6540">
          <w:rPr>
            <w:noProof/>
            <w:webHidden/>
            <w:rtl/>
          </w:rPr>
          <w:t>11</w:t>
        </w:r>
        <w:r w:rsidR="001A217B">
          <w:rPr>
            <w:noProof/>
            <w:webHidden/>
          </w:rPr>
          <w:fldChar w:fldCharType="end"/>
        </w:r>
      </w:hyperlink>
    </w:p>
    <w:p w:rsidR="001A217B" w:rsidRDefault="005E6319" w:rsidP="001A217B">
      <w:pPr>
        <w:pStyle w:val="TOC1"/>
        <w:tabs>
          <w:tab w:val="right" w:leader="dot" w:pos="8296"/>
        </w:tabs>
        <w:ind w:firstLine="0"/>
        <w:rPr>
          <w:rFonts w:asciiTheme="minorHAnsi" w:eastAsiaTheme="minorEastAsia" w:hAnsiTheme="minorHAnsi" w:cstheme="minorBidi"/>
          <w:noProof/>
        </w:rPr>
      </w:pPr>
      <w:hyperlink w:anchor="_Toc148550532" w:history="1">
        <w:r w:rsidR="001A217B" w:rsidRPr="00650747">
          <w:rPr>
            <w:rStyle w:val="Hyperlink"/>
            <w:noProof/>
            <w:rtl/>
          </w:rPr>
          <w:t>מסמכים שהונחו על שולחן הכנסת</w:t>
        </w:r>
        <w:r w:rsidR="001A217B">
          <w:rPr>
            <w:noProof/>
            <w:webHidden/>
          </w:rPr>
          <w:tab/>
        </w:r>
        <w:r w:rsidR="001A217B">
          <w:rPr>
            <w:noProof/>
            <w:webHidden/>
          </w:rPr>
          <w:fldChar w:fldCharType="begin"/>
        </w:r>
        <w:r w:rsidR="001A217B">
          <w:rPr>
            <w:noProof/>
            <w:webHidden/>
          </w:rPr>
          <w:instrText xml:space="preserve"> PAGEREF _Toc148550532 \h </w:instrText>
        </w:r>
        <w:r w:rsidR="001A217B">
          <w:rPr>
            <w:noProof/>
            <w:webHidden/>
          </w:rPr>
        </w:r>
        <w:r w:rsidR="001A217B">
          <w:rPr>
            <w:noProof/>
            <w:webHidden/>
          </w:rPr>
          <w:fldChar w:fldCharType="separate"/>
        </w:r>
        <w:r w:rsidR="006D6540">
          <w:rPr>
            <w:noProof/>
            <w:webHidden/>
            <w:rtl/>
          </w:rPr>
          <w:t>14</w:t>
        </w:r>
        <w:r w:rsidR="001A217B">
          <w:rPr>
            <w:noProof/>
            <w:webHidden/>
          </w:rPr>
          <w:fldChar w:fldCharType="end"/>
        </w:r>
      </w:hyperlink>
    </w:p>
    <w:p w:rsidR="001A217B" w:rsidRDefault="005E6319" w:rsidP="001A217B">
      <w:pPr>
        <w:pStyle w:val="TOC2"/>
        <w:tabs>
          <w:tab w:val="right" w:leader="dot" w:pos="8296"/>
        </w:tabs>
        <w:ind w:firstLine="0"/>
        <w:rPr>
          <w:rFonts w:asciiTheme="minorHAnsi" w:eastAsiaTheme="minorEastAsia" w:hAnsiTheme="minorHAnsi" w:cstheme="minorBidi"/>
          <w:noProof/>
        </w:rPr>
      </w:pPr>
      <w:hyperlink w:anchor="_Toc148550533" w:history="1">
        <w:r w:rsidR="001A217B" w:rsidRPr="00650747">
          <w:rPr>
            <w:rStyle w:val="Hyperlink"/>
            <w:noProof/>
            <w:rtl/>
          </w:rPr>
          <w:t>מזכיר הכנסת דן מרזוק:</w:t>
        </w:r>
        <w:r w:rsidR="001A217B">
          <w:rPr>
            <w:noProof/>
            <w:webHidden/>
          </w:rPr>
          <w:tab/>
        </w:r>
        <w:r w:rsidR="001A217B">
          <w:rPr>
            <w:noProof/>
            <w:webHidden/>
          </w:rPr>
          <w:fldChar w:fldCharType="begin"/>
        </w:r>
        <w:r w:rsidR="001A217B">
          <w:rPr>
            <w:noProof/>
            <w:webHidden/>
          </w:rPr>
          <w:instrText xml:space="preserve"> PAGEREF _Toc148550533 \h </w:instrText>
        </w:r>
        <w:r w:rsidR="001A217B">
          <w:rPr>
            <w:noProof/>
            <w:webHidden/>
          </w:rPr>
        </w:r>
        <w:r w:rsidR="001A217B">
          <w:rPr>
            <w:noProof/>
            <w:webHidden/>
          </w:rPr>
          <w:fldChar w:fldCharType="separate"/>
        </w:r>
        <w:r w:rsidR="006D6540">
          <w:rPr>
            <w:noProof/>
            <w:webHidden/>
            <w:rtl/>
          </w:rPr>
          <w:t>14</w:t>
        </w:r>
        <w:r w:rsidR="001A217B">
          <w:rPr>
            <w:noProof/>
            <w:webHidden/>
          </w:rPr>
          <w:fldChar w:fldCharType="end"/>
        </w:r>
      </w:hyperlink>
    </w:p>
    <w:p w:rsidR="001A217B" w:rsidRDefault="005E6319" w:rsidP="001A217B">
      <w:pPr>
        <w:pStyle w:val="TOC1"/>
        <w:tabs>
          <w:tab w:val="right" w:leader="dot" w:pos="8296"/>
        </w:tabs>
        <w:ind w:firstLine="0"/>
        <w:rPr>
          <w:rFonts w:asciiTheme="minorHAnsi" w:eastAsiaTheme="minorEastAsia" w:hAnsiTheme="minorHAnsi" w:cstheme="minorBidi"/>
          <w:noProof/>
        </w:rPr>
      </w:pPr>
      <w:hyperlink w:anchor="_Toc148550534" w:history="1">
        <w:r w:rsidR="001A217B" w:rsidRPr="00650747">
          <w:rPr>
            <w:rStyle w:val="Hyperlink"/>
            <w:noProof/>
            <w:rtl/>
          </w:rPr>
          <w:t>הצעת חוק דחיית מועדים (הוראת שעה – חרבות ברזל) (חוזה, פסק דין או תשלום לרשות), התשפ"ד–2023</w:t>
        </w:r>
        <w:r w:rsidR="001A217B">
          <w:rPr>
            <w:noProof/>
            <w:webHidden/>
          </w:rPr>
          <w:tab/>
        </w:r>
        <w:r w:rsidR="001A217B">
          <w:rPr>
            <w:noProof/>
            <w:webHidden/>
          </w:rPr>
          <w:fldChar w:fldCharType="begin"/>
        </w:r>
        <w:r w:rsidR="001A217B">
          <w:rPr>
            <w:noProof/>
            <w:webHidden/>
          </w:rPr>
          <w:instrText xml:space="preserve"> PAGEREF _Toc148550534 \h </w:instrText>
        </w:r>
        <w:r w:rsidR="001A217B">
          <w:rPr>
            <w:noProof/>
            <w:webHidden/>
          </w:rPr>
        </w:r>
        <w:r w:rsidR="001A217B">
          <w:rPr>
            <w:noProof/>
            <w:webHidden/>
          </w:rPr>
          <w:fldChar w:fldCharType="separate"/>
        </w:r>
        <w:r w:rsidR="006D6540">
          <w:rPr>
            <w:noProof/>
            <w:webHidden/>
            <w:rtl/>
          </w:rPr>
          <w:t>15</w:t>
        </w:r>
        <w:r w:rsidR="001A217B">
          <w:rPr>
            <w:noProof/>
            <w:webHidden/>
          </w:rPr>
          <w:fldChar w:fldCharType="end"/>
        </w:r>
      </w:hyperlink>
    </w:p>
    <w:p w:rsidR="001A217B" w:rsidRDefault="005E6319" w:rsidP="001A217B">
      <w:pPr>
        <w:pStyle w:val="TOC2"/>
        <w:tabs>
          <w:tab w:val="right" w:leader="dot" w:pos="8296"/>
        </w:tabs>
        <w:ind w:firstLine="0"/>
        <w:rPr>
          <w:rFonts w:asciiTheme="minorHAnsi" w:eastAsiaTheme="minorEastAsia" w:hAnsiTheme="minorHAnsi" w:cstheme="minorBidi"/>
          <w:noProof/>
        </w:rPr>
      </w:pPr>
      <w:hyperlink w:anchor="_Toc148550535" w:history="1">
        <w:r w:rsidR="001A217B" w:rsidRPr="00650747">
          <w:rPr>
            <w:rStyle w:val="Hyperlink"/>
            <w:noProof/>
            <w:rtl/>
          </w:rPr>
          <w:t>יולי יואל אדלשטיין (יו"ר ועדת החוץ והביטחון):</w:t>
        </w:r>
        <w:r w:rsidR="001A217B">
          <w:rPr>
            <w:noProof/>
            <w:webHidden/>
          </w:rPr>
          <w:tab/>
        </w:r>
        <w:r w:rsidR="001A217B">
          <w:rPr>
            <w:noProof/>
            <w:webHidden/>
          </w:rPr>
          <w:fldChar w:fldCharType="begin"/>
        </w:r>
        <w:r w:rsidR="001A217B">
          <w:rPr>
            <w:noProof/>
            <w:webHidden/>
          </w:rPr>
          <w:instrText xml:space="preserve"> PAGEREF _Toc148550535 \h </w:instrText>
        </w:r>
        <w:r w:rsidR="001A217B">
          <w:rPr>
            <w:noProof/>
            <w:webHidden/>
          </w:rPr>
        </w:r>
        <w:r w:rsidR="001A217B">
          <w:rPr>
            <w:noProof/>
            <w:webHidden/>
          </w:rPr>
          <w:fldChar w:fldCharType="separate"/>
        </w:r>
        <w:r w:rsidR="006D6540">
          <w:rPr>
            <w:noProof/>
            <w:webHidden/>
            <w:rtl/>
          </w:rPr>
          <w:t>15</w:t>
        </w:r>
        <w:r w:rsidR="001A217B">
          <w:rPr>
            <w:noProof/>
            <w:webHidden/>
          </w:rPr>
          <w:fldChar w:fldCharType="end"/>
        </w:r>
      </w:hyperlink>
    </w:p>
    <w:p w:rsidR="001A217B" w:rsidRDefault="005E6319" w:rsidP="001A217B">
      <w:pPr>
        <w:pStyle w:val="TOC2"/>
        <w:tabs>
          <w:tab w:val="right" w:leader="dot" w:pos="8296"/>
        </w:tabs>
        <w:ind w:firstLine="0"/>
        <w:rPr>
          <w:rFonts w:asciiTheme="minorHAnsi" w:eastAsiaTheme="minorEastAsia" w:hAnsiTheme="minorHAnsi" w:cstheme="minorBidi"/>
          <w:noProof/>
        </w:rPr>
      </w:pPr>
      <w:hyperlink w:anchor="_Toc148550536" w:history="1">
        <w:r w:rsidR="001A217B" w:rsidRPr="00650747">
          <w:rPr>
            <w:rStyle w:val="Hyperlink"/>
            <w:noProof/>
            <w:rtl/>
          </w:rPr>
          <w:t>שר המשפטים יריב לוין:</w:t>
        </w:r>
        <w:r w:rsidR="001A217B">
          <w:rPr>
            <w:noProof/>
            <w:webHidden/>
          </w:rPr>
          <w:tab/>
        </w:r>
        <w:r w:rsidR="001A217B">
          <w:rPr>
            <w:noProof/>
            <w:webHidden/>
          </w:rPr>
          <w:fldChar w:fldCharType="begin"/>
        </w:r>
        <w:r w:rsidR="001A217B">
          <w:rPr>
            <w:noProof/>
            <w:webHidden/>
          </w:rPr>
          <w:instrText xml:space="preserve"> PAGEREF _Toc148550536 \h </w:instrText>
        </w:r>
        <w:r w:rsidR="001A217B">
          <w:rPr>
            <w:noProof/>
            <w:webHidden/>
          </w:rPr>
        </w:r>
        <w:r w:rsidR="001A217B">
          <w:rPr>
            <w:noProof/>
            <w:webHidden/>
          </w:rPr>
          <w:fldChar w:fldCharType="separate"/>
        </w:r>
        <w:r w:rsidR="006D6540">
          <w:rPr>
            <w:noProof/>
            <w:webHidden/>
            <w:rtl/>
          </w:rPr>
          <w:t>18</w:t>
        </w:r>
        <w:r w:rsidR="001A217B">
          <w:rPr>
            <w:noProof/>
            <w:webHidden/>
          </w:rPr>
          <w:fldChar w:fldCharType="end"/>
        </w:r>
      </w:hyperlink>
    </w:p>
    <w:p w:rsidR="001A217B" w:rsidRDefault="005E6319" w:rsidP="001A217B">
      <w:pPr>
        <w:pStyle w:val="TOC2"/>
        <w:tabs>
          <w:tab w:val="right" w:leader="dot" w:pos="8296"/>
        </w:tabs>
        <w:ind w:firstLine="0"/>
        <w:rPr>
          <w:rFonts w:asciiTheme="minorHAnsi" w:eastAsiaTheme="minorEastAsia" w:hAnsiTheme="minorHAnsi" w:cstheme="minorBidi"/>
          <w:noProof/>
        </w:rPr>
      </w:pPr>
      <w:hyperlink w:anchor="_Toc148550537" w:history="1">
        <w:r w:rsidR="001A217B" w:rsidRPr="00650747">
          <w:rPr>
            <w:rStyle w:val="Hyperlink"/>
            <w:noProof/>
            <w:rtl/>
          </w:rPr>
          <w:t>יולי יואל אדלשטיין (יו"ר ועדת החוץ והביטחון):</w:t>
        </w:r>
        <w:r w:rsidR="001A217B">
          <w:rPr>
            <w:noProof/>
            <w:webHidden/>
          </w:rPr>
          <w:tab/>
        </w:r>
        <w:r w:rsidR="001A217B">
          <w:rPr>
            <w:noProof/>
            <w:webHidden/>
          </w:rPr>
          <w:fldChar w:fldCharType="begin"/>
        </w:r>
        <w:r w:rsidR="001A217B">
          <w:rPr>
            <w:noProof/>
            <w:webHidden/>
          </w:rPr>
          <w:instrText xml:space="preserve"> PAGEREF _Toc148550537 \h </w:instrText>
        </w:r>
        <w:r w:rsidR="001A217B">
          <w:rPr>
            <w:noProof/>
            <w:webHidden/>
          </w:rPr>
        </w:r>
        <w:r w:rsidR="001A217B">
          <w:rPr>
            <w:noProof/>
            <w:webHidden/>
          </w:rPr>
          <w:fldChar w:fldCharType="separate"/>
        </w:r>
        <w:r w:rsidR="006D6540">
          <w:rPr>
            <w:noProof/>
            <w:webHidden/>
            <w:rtl/>
          </w:rPr>
          <w:t>20</w:t>
        </w:r>
        <w:r w:rsidR="001A217B">
          <w:rPr>
            <w:noProof/>
            <w:webHidden/>
          </w:rPr>
          <w:fldChar w:fldCharType="end"/>
        </w:r>
      </w:hyperlink>
    </w:p>
    <w:p w:rsidR="001A217B" w:rsidRDefault="005E6319" w:rsidP="00D37E62">
      <w:pPr>
        <w:pStyle w:val="TOC1"/>
        <w:tabs>
          <w:tab w:val="right" w:leader="dot" w:pos="8296"/>
        </w:tabs>
        <w:ind w:firstLine="0"/>
        <w:rPr>
          <w:rFonts w:asciiTheme="minorHAnsi" w:eastAsiaTheme="minorEastAsia" w:hAnsiTheme="minorHAnsi" w:cstheme="minorBidi"/>
          <w:noProof/>
        </w:rPr>
      </w:pPr>
      <w:hyperlink w:anchor="_Toc148550538" w:history="1">
        <w:r w:rsidR="001A217B" w:rsidRPr="00650747">
          <w:rPr>
            <w:rStyle w:val="Hyperlink"/>
            <w:noProof/>
            <w:rtl/>
            <w:lang w:eastAsia="he-IL"/>
          </w:rPr>
          <w:t>הצעת חוק סדר הדין הפלילי (תיקון מס' 93 – הוראת שעה – חרבות ברזל) (היוועדות חזותית), התשפ"ד–2023</w:t>
        </w:r>
        <w:r w:rsidR="001A217B">
          <w:rPr>
            <w:noProof/>
            <w:webHidden/>
          </w:rPr>
          <w:tab/>
        </w:r>
        <w:r w:rsidR="001A217B">
          <w:rPr>
            <w:noProof/>
            <w:webHidden/>
          </w:rPr>
          <w:fldChar w:fldCharType="begin"/>
        </w:r>
        <w:r w:rsidR="001A217B">
          <w:rPr>
            <w:noProof/>
            <w:webHidden/>
          </w:rPr>
          <w:instrText xml:space="preserve"> PAGEREF _Toc148550538 \h </w:instrText>
        </w:r>
        <w:r w:rsidR="001A217B">
          <w:rPr>
            <w:noProof/>
            <w:webHidden/>
          </w:rPr>
        </w:r>
        <w:r w:rsidR="001A217B">
          <w:rPr>
            <w:noProof/>
            <w:webHidden/>
          </w:rPr>
          <w:fldChar w:fldCharType="separate"/>
        </w:r>
        <w:r w:rsidR="006D6540">
          <w:rPr>
            <w:noProof/>
            <w:webHidden/>
            <w:rtl/>
          </w:rPr>
          <w:t>21</w:t>
        </w:r>
        <w:r w:rsidR="001A217B">
          <w:rPr>
            <w:noProof/>
            <w:webHidden/>
          </w:rPr>
          <w:fldChar w:fldCharType="end"/>
        </w:r>
      </w:hyperlink>
    </w:p>
    <w:p w:rsidR="001A217B" w:rsidRDefault="005E6319" w:rsidP="001A217B">
      <w:pPr>
        <w:pStyle w:val="TOC2"/>
        <w:tabs>
          <w:tab w:val="right" w:leader="dot" w:pos="8296"/>
        </w:tabs>
        <w:ind w:firstLine="0"/>
        <w:rPr>
          <w:rFonts w:asciiTheme="minorHAnsi" w:eastAsiaTheme="minorEastAsia" w:hAnsiTheme="minorHAnsi" w:cstheme="minorBidi"/>
          <w:noProof/>
        </w:rPr>
      </w:pPr>
      <w:hyperlink w:anchor="_Toc148550539" w:history="1">
        <w:r w:rsidR="001A217B" w:rsidRPr="00650747">
          <w:rPr>
            <w:rStyle w:val="Hyperlink"/>
            <w:noProof/>
            <w:rtl/>
          </w:rPr>
          <w:t>שמחה רוטמן (יו"ר ועדת החוקה, חוק ומשפט):</w:t>
        </w:r>
        <w:r w:rsidR="001A217B">
          <w:rPr>
            <w:noProof/>
            <w:webHidden/>
          </w:rPr>
          <w:tab/>
        </w:r>
        <w:r w:rsidR="001A217B">
          <w:rPr>
            <w:noProof/>
            <w:webHidden/>
          </w:rPr>
          <w:fldChar w:fldCharType="begin"/>
        </w:r>
        <w:r w:rsidR="001A217B">
          <w:rPr>
            <w:noProof/>
            <w:webHidden/>
          </w:rPr>
          <w:instrText xml:space="preserve"> PAGEREF _Toc148550539 \h </w:instrText>
        </w:r>
        <w:r w:rsidR="001A217B">
          <w:rPr>
            <w:noProof/>
            <w:webHidden/>
          </w:rPr>
        </w:r>
        <w:r w:rsidR="001A217B">
          <w:rPr>
            <w:noProof/>
            <w:webHidden/>
          </w:rPr>
          <w:fldChar w:fldCharType="separate"/>
        </w:r>
        <w:r w:rsidR="006D6540">
          <w:rPr>
            <w:noProof/>
            <w:webHidden/>
            <w:rtl/>
          </w:rPr>
          <w:t>21</w:t>
        </w:r>
        <w:r w:rsidR="001A217B">
          <w:rPr>
            <w:noProof/>
            <w:webHidden/>
          </w:rPr>
          <w:fldChar w:fldCharType="end"/>
        </w:r>
      </w:hyperlink>
    </w:p>
    <w:p w:rsidR="001A217B" w:rsidRDefault="005E6319" w:rsidP="001A217B">
      <w:pPr>
        <w:pStyle w:val="TOC1"/>
        <w:tabs>
          <w:tab w:val="right" w:leader="dot" w:pos="8296"/>
        </w:tabs>
        <w:ind w:firstLine="0"/>
        <w:rPr>
          <w:rFonts w:asciiTheme="minorHAnsi" w:eastAsiaTheme="minorEastAsia" w:hAnsiTheme="minorHAnsi" w:cstheme="minorBidi"/>
          <w:noProof/>
        </w:rPr>
      </w:pPr>
      <w:hyperlink w:anchor="_Toc148550540" w:history="1">
        <w:r w:rsidR="001A217B" w:rsidRPr="00650747">
          <w:rPr>
            <w:rStyle w:val="Hyperlink"/>
            <w:noProof/>
            <w:rtl/>
            <w:lang w:eastAsia="he-IL"/>
          </w:rPr>
          <w:t>מסמכים שהונחו על שולחן הכנסת</w:t>
        </w:r>
        <w:r w:rsidR="001A217B">
          <w:rPr>
            <w:noProof/>
            <w:webHidden/>
          </w:rPr>
          <w:tab/>
        </w:r>
        <w:r w:rsidR="001A217B">
          <w:rPr>
            <w:noProof/>
            <w:webHidden/>
          </w:rPr>
          <w:fldChar w:fldCharType="begin"/>
        </w:r>
        <w:r w:rsidR="001A217B">
          <w:rPr>
            <w:noProof/>
            <w:webHidden/>
          </w:rPr>
          <w:instrText xml:space="preserve"> PAGEREF _Toc148550540 \h </w:instrText>
        </w:r>
        <w:r w:rsidR="001A217B">
          <w:rPr>
            <w:noProof/>
            <w:webHidden/>
          </w:rPr>
        </w:r>
        <w:r w:rsidR="001A217B">
          <w:rPr>
            <w:noProof/>
            <w:webHidden/>
          </w:rPr>
          <w:fldChar w:fldCharType="separate"/>
        </w:r>
        <w:r w:rsidR="006D6540">
          <w:rPr>
            <w:noProof/>
            <w:webHidden/>
            <w:rtl/>
          </w:rPr>
          <w:t>24</w:t>
        </w:r>
        <w:r w:rsidR="001A217B">
          <w:rPr>
            <w:noProof/>
            <w:webHidden/>
          </w:rPr>
          <w:fldChar w:fldCharType="end"/>
        </w:r>
      </w:hyperlink>
    </w:p>
    <w:p w:rsidR="001A217B" w:rsidRDefault="005E6319" w:rsidP="001A217B">
      <w:pPr>
        <w:pStyle w:val="TOC2"/>
        <w:tabs>
          <w:tab w:val="right" w:leader="dot" w:pos="8296"/>
        </w:tabs>
        <w:ind w:firstLine="0"/>
        <w:rPr>
          <w:rFonts w:asciiTheme="minorHAnsi" w:eastAsiaTheme="minorEastAsia" w:hAnsiTheme="minorHAnsi" w:cstheme="minorBidi"/>
          <w:noProof/>
        </w:rPr>
      </w:pPr>
      <w:hyperlink w:anchor="_Toc148550541" w:history="1">
        <w:r w:rsidR="001A217B" w:rsidRPr="00650747">
          <w:rPr>
            <w:rStyle w:val="Hyperlink"/>
            <w:noProof/>
            <w:rtl/>
          </w:rPr>
          <w:t>מזכיר הכנסת דן מרזוק:</w:t>
        </w:r>
        <w:r w:rsidR="001A217B">
          <w:rPr>
            <w:noProof/>
            <w:webHidden/>
          </w:rPr>
          <w:tab/>
        </w:r>
        <w:r w:rsidR="001A217B">
          <w:rPr>
            <w:noProof/>
            <w:webHidden/>
          </w:rPr>
          <w:fldChar w:fldCharType="begin"/>
        </w:r>
        <w:r w:rsidR="001A217B">
          <w:rPr>
            <w:noProof/>
            <w:webHidden/>
          </w:rPr>
          <w:instrText xml:space="preserve"> PAGEREF _Toc148550541 \h </w:instrText>
        </w:r>
        <w:r w:rsidR="001A217B">
          <w:rPr>
            <w:noProof/>
            <w:webHidden/>
          </w:rPr>
        </w:r>
        <w:r w:rsidR="001A217B">
          <w:rPr>
            <w:noProof/>
            <w:webHidden/>
          </w:rPr>
          <w:fldChar w:fldCharType="separate"/>
        </w:r>
        <w:r w:rsidR="006D6540">
          <w:rPr>
            <w:noProof/>
            <w:webHidden/>
            <w:rtl/>
          </w:rPr>
          <w:t>24</w:t>
        </w:r>
        <w:r w:rsidR="001A217B">
          <w:rPr>
            <w:noProof/>
            <w:webHidden/>
          </w:rPr>
          <w:fldChar w:fldCharType="end"/>
        </w:r>
      </w:hyperlink>
    </w:p>
    <w:p w:rsidR="00536B01" w:rsidRDefault="001A217B" w:rsidP="001A217B">
      <w:pPr>
        <w:ind w:firstLine="0"/>
        <w:rPr>
          <w:rtl/>
        </w:rPr>
      </w:pPr>
      <w:r>
        <w:rPr>
          <w:rtl/>
        </w:rPr>
        <w:fldChar w:fldCharType="end"/>
      </w:r>
      <w:r w:rsidR="00536B01">
        <w:rPr>
          <w:rtl/>
        </w:rPr>
        <w:br w:type="page"/>
      </w:r>
    </w:p>
    <w:p w:rsidR="00536B01" w:rsidRDefault="00536B01" w:rsidP="0088335B">
      <w:pPr>
        <w:pStyle w:val="a6"/>
        <w:rPr>
          <w:rtl/>
        </w:rPr>
      </w:pPr>
      <w:bookmarkStart w:id="4" w:name="ET_subject_מסמכים_שהונחו_על_שולחן__23"/>
      <w:r w:rsidRPr="0088335B">
        <w:rPr>
          <w:rStyle w:val="TagStyle"/>
          <w:rtl/>
        </w:rPr>
        <w:lastRenderedPageBreak/>
        <w:t>&lt;&lt; נושא &gt;&gt;</w:t>
      </w:r>
      <w:r w:rsidRPr="00E62015">
        <w:rPr>
          <w:rStyle w:val="TagStyle"/>
          <w:rtl/>
        </w:rPr>
        <w:t xml:space="preserve"> </w:t>
      </w:r>
      <w:bookmarkStart w:id="5" w:name="_Toc148550394"/>
      <w:bookmarkStart w:id="6" w:name="_Toc148550522"/>
      <w:r>
        <w:rPr>
          <w:rtl/>
        </w:rPr>
        <w:t>מסמכים שהונחו על שולחן הכנסת</w:t>
      </w:r>
      <w:bookmarkEnd w:id="5"/>
      <w:bookmarkEnd w:id="6"/>
      <w:r w:rsidRPr="00E62015">
        <w:rPr>
          <w:rStyle w:val="TagStyle"/>
          <w:rtl/>
        </w:rPr>
        <w:t xml:space="preserve"> </w:t>
      </w:r>
      <w:r w:rsidRPr="0088335B">
        <w:rPr>
          <w:rStyle w:val="TagStyle"/>
          <w:rtl/>
        </w:rPr>
        <w:t>&lt;&lt; נושא &gt;&gt;</w:t>
      </w:r>
      <w:r>
        <w:rPr>
          <w:rtl/>
        </w:rPr>
        <w:t xml:space="preserve"> </w:t>
      </w:r>
      <w:bookmarkEnd w:id="4"/>
    </w:p>
    <w:p w:rsidR="00536B01" w:rsidRDefault="00536B01" w:rsidP="002E4025">
      <w:pPr>
        <w:rPr>
          <w:rtl/>
        </w:rPr>
      </w:pPr>
    </w:p>
    <w:p w:rsidR="00536B01" w:rsidRDefault="00536B01" w:rsidP="0088335B">
      <w:pPr>
        <w:pStyle w:val="af6"/>
        <w:keepNext/>
        <w:rPr>
          <w:rtl/>
        </w:rPr>
      </w:pPr>
      <w:bookmarkStart w:id="7" w:name="ET_yor_6423_2"/>
      <w:r w:rsidRPr="0088335B">
        <w:rPr>
          <w:rStyle w:val="TagStyle"/>
          <w:rtl/>
        </w:rPr>
        <w:t xml:space="preserve"> &lt;&lt; יור &gt;&gt;</w:t>
      </w:r>
      <w:r w:rsidRPr="002E4025">
        <w:rPr>
          <w:rStyle w:val="TagStyle"/>
          <w:rtl/>
        </w:rPr>
        <w:t xml:space="preserve"> </w:t>
      </w:r>
      <w:r>
        <w:rPr>
          <w:rtl/>
        </w:rPr>
        <w:t>היו"ר אמיר אוחנה:</w:t>
      </w:r>
      <w:r w:rsidRPr="002E4025">
        <w:rPr>
          <w:rStyle w:val="TagStyle"/>
          <w:rtl/>
        </w:rPr>
        <w:t xml:space="preserve"> </w:t>
      </w:r>
      <w:r w:rsidRPr="0088335B">
        <w:rPr>
          <w:rStyle w:val="TagStyle"/>
          <w:rtl/>
        </w:rPr>
        <w:t>&lt;&lt; יור &gt;&gt;</w:t>
      </w:r>
      <w:r>
        <w:rPr>
          <w:rtl/>
        </w:rPr>
        <w:t xml:space="preserve"> </w:t>
      </w:r>
      <w:bookmarkEnd w:id="7"/>
    </w:p>
    <w:p w:rsidR="00536B01" w:rsidRDefault="00536B01" w:rsidP="007A706B">
      <w:pPr>
        <w:rPr>
          <w:rtl/>
          <w:lang w:eastAsia="he-IL"/>
        </w:rPr>
      </w:pPr>
    </w:p>
    <w:p w:rsidR="00536B01" w:rsidRDefault="00536B01" w:rsidP="004B2CAB">
      <w:pPr>
        <w:rPr>
          <w:rtl/>
          <w:lang w:eastAsia="he-IL"/>
        </w:rPr>
      </w:pPr>
      <w:r>
        <w:rPr>
          <w:rFonts w:hint="cs"/>
          <w:rtl/>
          <w:lang w:eastAsia="he-IL"/>
        </w:rPr>
        <w:t xml:space="preserve">חברי הכנסת, אני פותח את ישיבת הכנסת. היום יום </w:t>
      </w:r>
      <w:r>
        <w:rPr>
          <w:rtl/>
        </w:rPr>
        <w:t>רביעי ג' בחשו</w:t>
      </w:r>
      <w:r>
        <w:rPr>
          <w:rFonts w:hint="cs"/>
          <w:rtl/>
        </w:rPr>
        <w:t>ו</w:t>
      </w:r>
      <w:r>
        <w:rPr>
          <w:rtl/>
        </w:rPr>
        <w:t>ן התשפ"ד</w:t>
      </w:r>
      <w:r>
        <w:rPr>
          <w:rFonts w:hint="cs"/>
          <w:rtl/>
        </w:rPr>
        <w:t>, 18 באוקטובר 2023</w:t>
      </w:r>
      <w:r>
        <w:rPr>
          <w:rFonts w:hint="cs"/>
          <w:rtl/>
          <w:lang w:eastAsia="he-IL"/>
        </w:rPr>
        <w:t xml:space="preserve">. </w:t>
      </w:r>
    </w:p>
    <w:p w:rsidR="00536B01" w:rsidRDefault="00536B01" w:rsidP="001206A2">
      <w:pPr>
        <w:rPr>
          <w:rtl/>
          <w:lang w:eastAsia="he-IL"/>
        </w:rPr>
      </w:pPr>
    </w:p>
    <w:p w:rsidR="00536B01" w:rsidRDefault="00536B01" w:rsidP="001206A2">
      <w:pPr>
        <w:rPr>
          <w:rtl/>
          <w:lang w:eastAsia="he-IL"/>
        </w:rPr>
      </w:pPr>
      <w:r>
        <w:rPr>
          <w:rFonts w:hint="cs"/>
          <w:rtl/>
          <w:lang w:eastAsia="he-IL"/>
        </w:rPr>
        <w:t xml:space="preserve">הודעה למזכיר הכנסת, בבקשה. </w:t>
      </w:r>
    </w:p>
    <w:p w:rsidR="00536B01" w:rsidRDefault="00536B01" w:rsidP="00651F1E">
      <w:pPr>
        <w:rPr>
          <w:rtl/>
          <w:lang w:eastAsia="he-IL"/>
        </w:rPr>
      </w:pPr>
    </w:p>
    <w:p w:rsidR="00536B01" w:rsidRDefault="00536B01" w:rsidP="0088335B">
      <w:pPr>
        <w:pStyle w:val="a4"/>
        <w:keepNext/>
        <w:rPr>
          <w:rtl/>
        </w:rPr>
      </w:pPr>
      <w:bookmarkStart w:id="8" w:name="ET_speaker_6327_3"/>
      <w:r w:rsidRPr="0088335B">
        <w:rPr>
          <w:rStyle w:val="TagStyle"/>
          <w:rtl/>
        </w:rPr>
        <w:t xml:space="preserve"> &lt;&lt; דובר &gt;&gt;</w:t>
      </w:r>
      <w:r w:rsidRPr="007C1A27">
        <w:rPr>
          <w:rStyle w:val="TagStyle"/>
          <w:rtl/>
        </w:rPr>
        <w:t xml:space="preserve"> </w:t>
      </w:r>
      <w:bookmarkStart w:id="9" w:name="_Toc148550395"/>
      <w:bookmarkStart w:id="10" w:name="_Toc148550523"/>
      <w:r>
        <w:rPr>
          <w:rtl/>
        </w:rPr>
        <w:t>מזכיר הכנסת דן מרזוק:</w:t>
      </w:r>
      <w:bookmarkEnd w:id="9"/>
      <w:bookmarkEnd w:id="10"/>
      <w:r w:rsidRPr="007C1A27">
        <w:rPr>
          <w:rStyle w:val="TagStyle"/>
          <w:rtl/>
        </w:rPr>
        <w:t xml:space="preserve"> </w:t>
      </w:r>
      <w:r w:rsidRPr="0088335B">
        <w:rPr>
          <w:rStyle w:val="TagStyle"/>
          <w:rtl/>
        </w:rPr>
        <w:t>&lt;&lt; דובר &gt;&gt;</w:t>
      </w:r>
      <w:r>
        <w:rPr>
          <w:rtl/>
        </w:rPr>
        <w:t xml:space="preserve"> </w:t>
      </w:r>
      <w:bookmarkEnd w:id="8"/>
    </w:p>
    <w:p w:rsidR="00536B01" w:rsidRDefault="00536B01" w:rsidP="007A706B">
      <w:pPr>
        <w:rPr>
          <w:rtl/>
          <w:lang w:eastAsia="he-IL"/>
        </w:rPr>
      </w:pPr>
    </w:p>
    <w:p w:rsidR="00536B01" w:rsidRDefault="00536B01" w:rsidP="00FD376C">
      <w:pPr>
        <w:rPr>
          <w:rtl/>
          <w:lang w:eastAsia="he-IL"/>
        </w:rPr>
      </w:pPr>
      <w:r>
        <w:rPr>
          <w:rtl/>
          <w:lang w:eastAsia="he-IL"/>
        </w:rPr>
        <w:t>ברשות יושב</w:t>
      </w:r>
      <w:r>
        <w:rPr>
          <w:rFonts w:hint="cs"/>
          <w:rtl/>
          <w:lang w:eastAsia="he-IL"/>
        </w:rPr>
        <w:t>-</w:t>
      </w:r>
      <w:r>
        <w:rPr>
          <w:rtl/>
          <w:lang w:eastAsia="he-IL"/>
        </w:rPr>
        <w:t>ראש הכנסת</w:t>
      </w:r>
      <w:r>
        <w:rPr>
          <w:rFonts w:hint="cs"/>
          <w:rtl/>
          <w:lang w:eastAsia="he-IL"/>
        </w:rPr>
        <w:t>,</w:t>
      </w:r>
      <w:r>
        <w:rPr>
          <w:rtl/>
          <w:lang w:eastAsia="he-IL"/>
        </w:rPr>
        <w:t xml:space="preserve"> אני מתכבד להודיעכם</w:t>
      </w:r>
      <w:r>
        <w:rPr>
          <w:rFonts w:hint="cs"/>
          <w:rtl/>
          <w:lang w:eastAsia="he-IL"/>
        </w:rPr>
        <w:t>,</w:t>
      </w:r>
      <w:r>
        <w:rPr>
          <w:rtl/>
          <w:lang w:eastAsia="he-IL"/>
        </w:rPr>
        <w:t xml:space="preserve"> כי הונחו היום על שולחן הכנסת</w:t>
      </w:r>
      <w:r>
        <w:rPr>
          <w:rFonts w:hint="cs"/>
          <w:rtl/>
          <w:lang w:eastAsia="he-IL"/>
        </w:rPr>
        <w:t xml:space="preserve"> –</w:t>
      </w:r>
    </w:p>
    <w:p w:rsidR="00536B01" w:rsidRDefault="00536B01" w:rsidP="00FD376C">
      <w:pPr>
        <w:rPr>
          <w:rtl/>
          <w:lang w:eastAsia="he-IL"/>
        </w:rPr>
      </w:pPr>
    </w:p>
    <w:p w:rsidR="00536B01" w:rsidRDefault="00536B01" w:rsidP="007B2497">
      <w:pPr>
        <w:rPr>
          <w:rtl/>
          <w:lang w:eastAsia="he-IL"/>
        </w:rPr>
      </w:pPr>
      <w:bookmarkStart w:id="11" w:name="_ETM_Q1_91719"/>
      <w:bookmarkEnd w:id="11"/>
      <w:r>
        <w:rPr>
          <w:rtl/>
          <w:lang w:eastAsia="he-IL"/>
        </w:rPr>
        <w:t>לקריאה שנייה ולקריאה שלישית</w:t>
      </w:r>
      <w:r>
        <w:rPr>
          <w:rFonts w:hint="cs"/>
          <w:rtl/>
          <w:lang w:eastAsia="he-IL"/>
        </w:rPr>
        <w:t xml:space="preserve">: </w:t>
      </w:r>
      <w:r>
        <w:rPr>
          <w:rtl/>
          <w:lang w:eastAsia="he-IL"/>
        </w:rPr>
        <w:t xml:space="preserve">הצעת חוק לתיקון פקודת בתי הסוהר (מס׳ 64 </w:t>
      </w:r>
      <w:r>
        <w:rPr>
          <w:rFonts w:hint="cs"/>
          <w:rtl/>
          <w:lang w:eastAsia="he-IL"/>
        </w:rPr>
        <w:t>–</w:t>
      </w:r>
      <w:r>
        <w:rPr>
          <w:rtl/>
          <w:lang w:eastAsia="he-IL"/>
        </w:rPr>
        <w:t xml:space="preserve"> הוראת שעה </w:t>
      </w:r>
      <w:r>
        <w:rPr>
          <w:rFonts w:hint="cs"/>
          <w:rtl/>
          <w:lang w:eastAsia="he-IL"/>
        </w:rPr>
        <w:t>–</w:t>
      </w:r>
      <w:r>
        <w:rPr>
          <w:rtl/>
          <w:lang w:eastAsia="he-IL"/>
        </w:rPr>
        <w:t xml:space="preserve"> חרבות ברזל) (מצב חירום כליאתי), התשפ</w:t>
      </w:r>
      <w:r>
        <w:rPr>
          <w:rFonts w:hint="cs"/>
          <w:rtl/>
          <w:lang w:eastAsia="he-IL"/>
        </w:rPr>
        <w:t>"</w:t>
      </w:r>
      <w:r>
        <w:rPr>
          <w:rtl/>
          <w:lang w:eastAsia="he-IL"/>
        </w:rPr>
        <w:t>ד</w:t>
      </w:r>
      <w:r>
        <w:rPr>
          <w:rFonts w:hint="cs"/>
          <w:rtl/>
          <w:lang w:eastAsia="he-IL"/>
        </w:rPr>
        <w:t>–</w:t>
      </w:r>
      <w:r>
        <w:rPr>
          <w:rtl/>
          <w:lang w:eastAsia="he-IL"/>
        </w:rPr>
        <w:t>202</w:t>
      </w:r>
      <w:r>
        <w:rPr>
          <w:rFonts w:hint="cs"/>
          <w:rtl/>
          <w:lang w:eastAsia="he-IL"/>
        </w:rPr>
        <w:t>3,</w:t>
      </w:r>
      <w:r>
        <w:rPr>
          <w:rtl/>
          <w:lang w:eastAsia="he-IL"/>
        </w:rPr>
        <w:t xml:space="preserve"> שהחזירה הוועדה לביטחון לאומי.</w:t>
      </w:r>
    </w:p>
    <w:p w:rsidR="00536B01" w:rsidRDefault="00536B01" w:rsidP="00FD376C">
      <w:pPr>
        <w:rPr>
          <w:rtl/>
          <w:lang w:eastAsia="he-IL"/>
        </w:rPr>
      </w:pPr>
    </w:p>
    <w:p w:rsidR="00536B01" w:rsidRDefault="00536B01" w:rsidP="00343D9D">
      <w:pPr>
        <w:rPr>
          <w:rtl/>
          <w:lang w:eastAsia="he-IL"/>
        </w:rPr>
      </w:pPr>
      <w:r>
        <w:rPr>
          <w:rtl/>
          <w:lang w:eastAsia="he-IL"/>
        </w:rPr>
        <w:t>לקריאה ראשונה</w:t>
      </w:r>
      <w:r>
        <w:rPr>
          <w:rFonts w:hint="cs"/>
          <w:rtl/>
          <w:lang w:eastAsia="he-IL"/>
        </w:rPr>
        <w:t>,</w:t>
      </w:r>
      <w:r>
        <w:rPr>
          <w:rtl/>
          <w:lang w:eastAsia="he-IL"/>
        </w:rPr>
        <w:t xml:space="preserve"> מטע</w:t>
      </w:r>
      <w:r>
        <w:rPr>
          <w:rFonts w:hint="cs"/>
          <w:rtl/>
          <w:lang w:eastAsia="he-IL"/>
        </w:rPr>
        <w:t>ם</w:t>
      </w:r>
      <w:r>
        <w:rPr>
          <w:rtl/>
          <w:lang w:eastAsia="he-IL"/>
        </w:rPr>
        <w:t xml:space="preserve"> הממשלה</w:t>
      </w:r>
      <w:r>
        <w:rPr>
          <w:rFonts w:hint="cs"/>
          <w:rtl/>
          <w:lang w:eastAsia="he-IL"/>
        </w:rPr>
        <w:t xml:space="preserve">: </w:t>
      </w:r>
      <w:r>
        <w:rPr>
          <w:rtl/>
          <w:lang w:eastAsia="he-IL"/>
        </w:rPr>
        <w:t xml:space="preserve">הצעת חוק סדר הדין הפלילי (הוראת שעה </w:t>
      </w:r>
      <w:r>
        <w:rPr>
          <w:rFonts w:hint="cs"/>
          <w:rtl/>
          <w:lang w:eastAsia="he-IL"/>
        </w:rPr>
        <w:t>–</w:t>
      </w:r>
      <w:r>
        <w:rPr>
          <w:rtl/>
          <w:lang w:eastAsia="he-IL"/>
        </w:rPr>
        <w:t xml:space="preserve"> חרבות ברזל) (קיום דיון תחילת המשפט בהיוועדות חזותית), התשפ</w:t>
      </w:r>
      <w:r>
        <w:rPr>
          <w:rFonts w:hint="cs"/>
          <w:rtl/>
          <w:lang w:eastAsia="he-IL"/>
        </w:rPr>
        <w:t>"</w:t>
      </w:r>
      <w:r>
        <w:rPr>
          <w:rtl/>
          <w:lang w:eastAsia="he-IL"/>
        </w:rPr>
        <w:t>ד</w:t>
      </w:r>
      <w:r>
        <w:rPr>
          <w:rFonts w:hint="cs"/>
          <w:rtl/>
          <w:lang w:eastAsia="he-IL"/>
        </w:rPr>
        <w:t>–</w:t>
      </w:r>
      <w:r>
        <w:rPr>
          <w:rtl/>
          <w:lang w:eastAsia="he-IL"/>
        </w:rPr>
        <w:t>2023</w:t>
      </w:r>
      <w:r>
        <w:rPr>
          <w:rFonts w:hint="cs"/>
          <w:rtl/>
          <w:lang w:eastAsia="he-IL"/>
        </w:rPr>
        <w:t xml:space="preserve">; </w:t>
      </w:r>
      <w:r>
        <w:rPr>
          <w:rtl/>
          <w:lang w:eastAsia="he-IL"/>
        </w:rPr>
        <w:t xml:space="preserve">הצעת חוק דחיית מועדים (הוראת שעה </w:t>
      </w:r>
      <w:r>
        <w:rPr>
          <w:rFonts w:hint="cs"/>
          <w:rtl/>
          <w:lang w:eastAsia="he-IL"/>
        </w:rPr>
        <w:t>–</w:t>
      </w:r>
      <w:r>
        <w:rPr>
          <w:rtl/>
          <w:lang w:eastAsia="he-IL"/>
        </w:rPr>
        <w:t xml:space="preserve"> חרבות ברזל) (חוזה, פסק דין או תשלום לרשות), התשפ</w:t>
      </w:r>
      <w:r>
        <w:rPr>
          <w:rFonts w:hint="cs"/>
          <w:rtl/>
          <w:lang w:eastAsia="he-IL"/>
        </w:rPr>
        <w:t>"</w:t>
      </w:r>
      <w:r>
        <w:rPr>
          <w:rtl/>
          <w:lang w:eastAsia="he-IL"/>
        </w:rPr>
        <w:t>ד</w:t>
      </w:r>
      <w:r>
        <w:rPr>
          <w:rFonts w:hint="cs"/>
          <w:rtl/>
          <w:lang w:eastAsia="he-IL"/>
        </w:rPr>
        <w:t>–</w:t>
      </w:r>
      <w:r>
        <w:rPr>
          <w:rtl/>
          <w:lang w:eastAsia="he-IL"/>
        </w:rPr>
        <w:t>2023.</w:t>
      </w:r>
    </w:p>
    <w:p w:rsidR="00536B01" w:rsidRDefault="00536B01" w:rsidP="00227AAB">
      <w:pPr>
        <w:rPr>
          <w:rtl/>
          <w:lang w:eastAsia="he-IL"/>
        </w:rPr>
      </w:pPr>
      <w:bookmarkStart w:id="12" w:name="_ETM_Q1_109708"/>
      <w:bookmarkEnd w:id="12"/>
    </w:p>
    <w:p w:rsidR="00536B01" w:rsidRDefault="00536B01" w:rsidP="001206A2">
      <w:pPr>
        <w:rPr>
          <w:rtl/>
          <w:lang w:eastAsia="he-IL"/>
        </w:rPr>
      </w:pPr>
      <w:r>
        <w:rPr>
          <w:rtl/>
          <w:lang w:eastAsia="he-IL"/>
        </w:rPr>
        <w:t>תקנות שעת חירום (חרבות ברזל) (הסמכת שירות הביטחון הכללי לביצוע פעולות בחומר מחשב המשמש להפעלת מצלמה נייחת), התשפ</w:t>
      </w:r>
      <w:r>
        <w:rPr>
          <w:rFonts w:hint="cs"/>
          <w:rtl/>
          <w:lang w:eastAsia="he-IL"/>
        </w:rPr>
        <w:t>"</w:t>
      </w:r>
      <w:r>
        <w:rPr>
          <w:rtl/>
          <w:lang w:eastAsia="he-IL"/>
        </w:rPr>
        <w:t>ד</w:t>
      </w:r>
      <w:r>
        <w:rPr>
          <w:rFonts w:hint="cs"/>
          <w:rtl/>
          <w:lang w:eastAsia="he-IL"/>
        </w:rPr>
        <w:t>–</w:t>
      </w:r>
      <w:r>
        <w:rPr>
          <w:rtl/>
          <w:lang w:eastAsia="he-IL"/>
        </w:rPr>
        <w:t>2023.</w:t>
      </w:r>
      <w:r>
        <w:rPr>
          <w:rFonts w:hint="cs"/>
          <w:rtl/>
          <w:lang w:eastAsia="he-IL"/>
        </w:rPr>
        <w:t xml:space="preserve"> תודה.</w:t>
      </w:r>
    </w:p>
    <w:p w:rsidR="00536B01" w:rsidRDefault="00536B01" w:rsidP="007C1A27">
      <w:pPr>
        <w:rPr>
          <w:rtl/>
          <w:lang w:eastAsia="he-IL"/>
        </w:rPr>
      </w:pPr>
    </w:p>
    <w:p w:rsidR="00536B01" w:rsidRDefault="00536B01" w:rsidP="0088335B">
      <w:pPr>
        <w:pStyle w:val="af6"/>
        <w:keepNext/>
        <w:rPr>
          <w:rtl/>
        </w:rPr>
      </w:pPr>
      <w:bookmarkStart w:id="13" w:name="ET_yor_6423_4"/>
      <w:r w:rsidRPr="0088335B">
        <w:rPr>
          <w:rStyle w:val="TagStyle"/>
          <w:rtl/>
        </w:rPr>
        <w:t xml:space="preserve"> &lt;&lt; יור &gt;&gt;</w:t>
      </w:r>
      <w:r w:rsidRPr="007C1A27">
        <w:rPr>
          <w:rStyle w:val="TagStyle"/>
          <w:rtl/>
        </w:rPr>
        <w:t xml:space="preserve"> </w:t>
      </w:r>
      <w:r>
        <w:rPr>
          <w:rtl/>
        </w:rPr>
        <w:t>היו"ר אמיר אוחנה:</w:t>
      </w:r>
      <w:r w:rsidRPr="007C1A27">
        <w:rPr>
          <w:rStyle w:val="TagStyle"/>
          <w:rtl/>
        </w:rPr>
        <w:t xml:space="preserve"> </w:t>
      </w:r>
      <w:r w:rsidRPr="0088335B">
        <w:rPr>
          <w:rStyle w:val="TagStyle"/>
          <w:rtl/>
        </w:rPr>
        <w:t>&lt;&lt; יור &gt;&gt;</w:t>
      </w:r>
      <w:r>
        <w:rPr>
          <w:rtl/>
        </w:rPr>
        <w:t xml:space="preserve"> </w:t>
      </w:r>
      <w:bookmarkEnd w:id="13"/>
    </w:p>
    <w:p w:rsidR="00536B01" w:rsidRDefault="00536B01" w:rsidP="007A706B">
      <w:pPr>
        <w:rPr>
          <w:rtl/>
          <w:lang w:eastAsia="he-IL"/>
        </w:rPr>
      </w:pPr>
    </w:p>
    <w:p w:rsidR="00536B01" w:rsidRDefault="00536B01" w:rsidP="00CA7D73">
      <w:pPr>
        <w:rPr>
          <w:rtl/>
          <w:lang w:eastAsia="he-IL"/>
        </w:rPr>
      </w:pPr>
      <w:bookmarkStart w:id="14" w:name="_ETM_Q1_140182"/>
      <w:bookmarkStart w:id="15" w:name="_ETM_Q1_140240"/>
      <w:bookmarkEnd w:id="14"/>
      <w:bookmarkEnd w:id="15"/>
      <w:r>
        <w:rPr>
          <w:rFonts w:hint="cs"/>
          <w:rtl/>
          <w:lang w:eastAsia="he-IL"/>
        </w:rPr>
        <w:t xml:space="preserve">תודה למזכיר הכנסת. </w:t>
      </w:r>
    </w:p>
    <w:p w:rsidR="00536B01" w:rsidRDefault="00536B01" w:rsidP="00CA7D73">
      <w:pPr>
        <w:rPr>
          <w:rtl/>
          <w:lang w:eastAsia="he-IL"/>
        </w:rPr>
      </w:pPr>
    </w:p>
    <w:p w:rsidR="00536B01" w:rsidRDefault="00536B01" w:rsidP="00CA7D73">
      <w:pPr>
        <w:rPr>
          <w:rtl/>
          <w:lang w:eastAsia="he-IL"/>
        </w:rPr>
      </w:pPr>
    </w:p>
    <w:p w:rsidR="00536B01" w:rsidRDefault="00536B01" w:rsidP="001206A2">
      <w:pPr>
        <w:pStyle w:val="a6"/>
        <w:rPr>
          <w:rtl/>
          <w:lang w:eastAsia="he-IL"/>
        </w:rPr>
      </w:pPr>
      <w:bookmarkStart w:id="16" w:name="_ETM_Q1_131272"/>
      <w:bookmarkStart w:id="17" w:name="_ETM_Q1_131437"/>
      <w:bookmarkStart w:id="18" w:name="ET_hatsach_641109_9"/>
      <w:bookmarkEnd w:id="16"/>
      <w:bookmarkEnd w:id="17"/>
      <w:r w:rsidRPr="0088335B">
        <w:rPr>
          <w:rStyle w:val="TagStyle"/>
          <w:rtl/>
        </w:rPr>
        <w:t xml:space="preserve"> &lt;&lt; הצח &gt;&gt;</w:t>
      </w:r>
      <w:r w:rsidRPr="007C1A27">
        <w:rPr>
          <w:rStyle w:val="TagStyle"/>
          <w:rtl/>
        </w:rPr>
        <w:t xml:space="preserve"> </w:t>
      </w:r>
      <w:bookmarkStart w:id="19" w:name="_Toc148550396"/>
      <w:bookmarkStart w:id="20" w:name="_Toc148550524"/>
      <w:r>
        <w:rPr>
          <w:rtl/>
          <w:lang w:eastAsia="he-IL"/>
        </w:rPr>
        <w:t>הצעת חוק דחיית מועדים (הוראת שעה – חרבות ברזל) (חוזה, פסק דין או תשלום לרשות), התשפ"ד</w:t>
      </w:r>
      <w:r>
        <w:rPr>
          <w:rFonts w:hint="cs"/>
          <w:rtl/>
          <w:lang w:eastAsia="he-IL"/>
        </w:rPr>
        <w:t>–</w:t>
      </w:r>
      <w:r>
        <w:rPr>
          <w:rtl/>
          <w:lang w:eastAsia="he-IL"/>
        </w:rPr>
        <w:t>2023</w:t>
      </w:r>
      <w:bookmarkEnd w:id="19"/>
      <w:bookmarkEnd w:id="20"/>
      <w:r w:rsidRPr="007C1A27">
        <w:rPr>
          <w:rStyle w:val="TagStyle"/>
          <w:rtl/>
        </w:rPr>
        <w:t xml:space="preserve"> </w:t>
      </w:r>
      <w:r w:rsidRPr="0088335B">
        <w:rPr>
          <w:rStyle w:val="TagStyle"/>
          <w:rtl/>
        </w:rPr>
        <w:t>&lt;&lt; הצח &gt;&gt;</w:t>
      </w:r>
      <w:r>
        <w:rPr>
          <w:rtl/>
          <w:lang w:eastAsia="he-IL"/>
        </w:rPr>
        <w:t xml:space="preserve"> </w:t>
      </w:r>
      <w:bookmarkEnd w:id="18"/>
    </w:p>
    <w:p w:rsidR="00536B01" w:rsidRPr="00343D9D" w:rsidRDefault="00536B01" w:rsidP="00343D9D">
      <w:pPr>
        <w:rPr>
          <w:rtl/>
          <w:lang w:eastAsia="he-IL"/>
        </w:rPr>
      </w:pPr>
      <w:r>
        <w:rPr>
          <w:rFonts w:hint="cs"/>
          <w:rtl/>
          <w:lang w:eastAsia="he-IL"/>
        </w:rPr>
        <w:t>[</w:t>
      </w:r>
      <w:r>
        <w:rPr>
          <w:rFonts w:hint="eastAsia"/>
          <w:rtl/>
          <w:lang w:eastAsia="he-IL"/>
        </w:rPr>
        <w:t>רשומות</w:t>
      </w:r>
      <w:r>
        <w:rPr>
          <w:rtl/>
          <w:lang w:eastAsia="he-IL"/>
        </w:rPr>
        <w:t xml:space="preserve"> (הצעות חוק, חוב'</w:t>
      </w:r>
      <w:r>
        <w:rPr>
          <w:rFonts w:hint="cs"/>
          <w:rtl/>
          <w:lang w:eastAsia="he-IL"/>
        </w:rPr>
        <w:t xml:space="preserve"> מ/1660</w:t>
      </w:r>
      <w:r>
        <w:rPr>
          <w:rtl/>
          <w:lang w:eastAsia="he-IL"/>
        </w:rPr>
        <w:t>)</w:t>
      </w:r>
      <w:r>
        <w:rPr>
          <w:rFonts w:hint="cs"/>
          <w:rtl/>
          <w:lang w:eastAsia="he-IL"/>
        </w:rPr>
        <w:t>]</w:t>
      </w:r>
      <w:r>
        <w:rPr>
          <w:rtl/>
          <w:lang w:eastAsia="he-IL"/>
        </w:rPr>
        <w:t>.</w:t>
      </w:r>
    </w:p>
    <w:p w:rsidR="00536B01" w:rsidRDefault="00536B01" w:rsidP="001206A2">
      <w:pPr>
        <w:pStyle w:val="-0"/>
        <w:rPr>
          <w:rtl/>
          <w:lang w:eastAsia="he-IL"/>
        </w:rPr>
      </w:pPr>
      <w:r>
        <w:rPr>
          <w:rtl/>
          <w:lang w:eastAsia="he-IL"/>
        </w:rPr>
        <w:t>(קריאה ראשונה)</w:t>
      </w:r>
    </w:p>
    <w:p w:rsidR="00536B01" w:rsidRDefault="00536B01" w:rsidP="007C1A27">
      <w:pPr>
        <w:rPr>
          <w:rtl/>
          <w:lang w:eastAsia="he-IL"/>
        </w:rPr>
      </w:pPr>
    </w:p>
    <w:p w:rsidR="00536B01" w:rsidRDefault="00536B01" w:rsidP="0088335B">
      <w:pPr>
        <w:pStyle w:val="af6"/>
        <w:keepNext/>
        <w:rPr>
          <w:rtl/>
        </w:rPr>
      </w:pPr>
      <w:bookmarkStart w:id="21" w:name="ET_yor_6423_10"/>
      <w:r w:rsidRPr="0088335B">
        <w:rPr>
          <w:rStyle w:val="TagStyle"/>
          <w:rtl/>
        </w:rPr>
        <w:t xml:space="preserve"> &lt;&lt; יור &gt;&gt;</w:t>
      </w:r>
      <w:r w:rsidRPr="007C1A27">
        <w:rPr>
          <w:rStyle w:val="TagStyle"/>
          <w:rtl/>
        </w:rPr>
        <w:t xml:space="preserve"> </w:t>
      </w:r>
      <w:r>
        <w:rPr>
          <w:rtl/>
        </w:rPr>
        <w:t>היו"ר אמיר אוחנה:</w:t>
      </w:r>
      <w:r w:rsidRPr="007C1A27">
        <w:rPr>
          <w:rStyle w:val="TagStyle"/>
          <w:rtl/>
        </w:rPr>
        <w:t xml:space="preserve"> </w:t>
      </w:r>
      <w:r w:rsidRPr="0088335B">
        <w:rPr>
          <w:rStyle w:val="TagStyle"/>
          <w:rtl/>
        </w:rPr>
        <w:t>&lt;&lt; יור &gt;&gt;</w:t>
      </w:r>
      <w:r>
        <w:rPr>
          <w:rtl/>
        </w:rPr>
        <w:t xml:space="preserve"> </w:t>
      </w:r>
      <w:bookmarkEnd w:id="21"/>
    </w:p>
    <w:p w:rsidR="00536B01" w:rsidRDefault="00536B01" w:rsidP="007A706B">
      <w:pPr>
        <w:rPr>
          <w:rtl/>
          <w:lang w:eastAsia="he-IL"/>
        </w:rPr>
      </w:pPr>
    </w:p>
    <w:p w:rsidR="00536B01" w:rsidRDefault="00536B01" w:rsidP="004B2CAB">
      <w:pPr>
        <w:rPr>
          <w:rtl/>
          <w:lang w:eastAsia="he-IL"/>
        </w:rPr>
      </w:pPr>
      <w:r>
        <w:rPr>
          <w:rFonts w:hint="cs"/>
          <w:rtl/>
          <w:lang w:eastAsia="he-IL"/>
        </w:rPr>
        <w:t xml:space="preserve">הנושא הראשון על סדר-היום </w:t>
      </w:r>
      <w:r w:rsidR="004B2CAB">
        <w:rPr>
          <w:rFonts w:hint="eastAsia"/>
          <w:rtl/>
          <w:lang w:eastAsia="he-IL"/>
        </w:rPr>
        <w:t xml:space="preserve">– </w:t>
      </w:r>
      <w:r>
        <w:rPr>
          <w:rtl/>
          <w:lang w:eastAsia="he-IL"/>
        </w:rPr>
        <w:t>הצעת חוק דחיית מועדים (הוראת שעה – חרבות ברזל) (חוזה, פסק דין או תשלום לרשות), התשפ"ד</w:t>
      </w:r>
      <w:r>
        <w:rPr>
          <w:rFonts w:hint="cs"/>
          <w:rtl/>
          <w:lang w:eastAsia="he-IL"/>
        </w:rPr>
        <w:t>–</w:t>
      </w:r>
      <w:r>
        <w:rPr>
          <w:rtl/>
          <w:lang w:eastAsia="he-IL"/>
        </w:rPr>
        <w:t>2023</w:t>
      </w:r>
      <w:r>
        <w:rPr>
          <w:rFonts w:hint="cs"/>
          <w:rtl/>
          <w:lang w:eastAsia="he-IL"/>
        </w:rPr>
        <w:t xml:space="preserve">, </w:t>
      </w:r>
      <w:bookmarkStart w:id="22" w:name="_ETM_Q1_147910"/>
      <w:bookmarkEnd w:id="22"/>
      <w:r w:rsidR="004B2CAB">
        <w:rPr>
          <w:rFonts w:hint="cs"/>
          <w:rtl/>
          <w:lang w:eastAsia="he-IL"/>
        </w:rPr>
        <w:t>ל</w:t>
      </w:r>
      <w:r>
        <w:rPr>
          <w:rFonts w:hint="cs"/>
          <w:rtl/>
          <w:lang w:eastAsia="he-IL"/>
        </w:rPr>
        <w:t xml:space="preserve">קריאה הראשונה. אני מזמין את השר מיכאל מלכיאלי, בשם שר </w:t>
      </w:r>
      <w:bookmarkStart w:id="23" w:name="_ETM_Q1_154095"/>
      <w:bookmarkEnd w:id="23"/>
      <w:r>
        <w:rPr>
          <w:rFonts w:hint="cs"/>
          <w:rtl/>
          <w:lang w:eastAsia="he-IL"/>
        </w:rPr>
        <w:t xml:space="preserve">המשפטים, להציג את הצעת החוק, בבקשה. </w:t>
      </w:r>
    </w:p>
    <w:p w:rsidR="00536B01" w:rsidRDefault="00536B01" w:rsidP="007C1A27">
      <w:pPr>
        <w:rPr>
          <w:rtl/>
          <w:lang w:eastAsia="he-IL"/>
        </w:rPr>
      </w:pPr>
    </w:p>
    <w:p w:rsidR="00536B01" w:rsidRDefault="00536B01" w:rsidP="0088335B">
      <w:pPr>
        <w:pStyle w:val="a4"/>
        <w:keepNext/>
        <w:rPr>
          <w:rtl/>
        </w:rPr>
      </w:pPr>
      <w:bookmarkStart w:id="24" w:name="ET_speaker_6448_11"/>
      <w:r w:rsidRPr="0088335B">
        <w:rPr>
          <w:rStyle w:val="TagStyle"/>
          <w:rtl/>
        </w:rPr>
        <w:t xml:space="preserve"> &lt;&lt; דובר &gt;&gt;</w:t>
      </w:r>
      <w:r w:rsidRPr="007C1A27">
        <w:rPr>
          <w:rStyle w:val="TagStyle"/>
          <w:rtl/>
        </w:rPr>
        <w:t xml:space="preserve"> </w:t>
      </w:r>
      <w:bookmarkStart w:id="25" w:name="_Toc148550397"/>
      <w:bookmarkStart w:id="26" w:name="_Toc148550525"/>
      <w:r>
        <w:rPr>
          <w:rtl/>
        </w:rPr>
        <w:t>השר לשירותי דת מיכאל מלכיאלי:</w:t>
      </w:r>
      <w:bookmarkEnd w:id="25"/>
      <w:bookmarkEnd w:id="26"/>
      <w:r w:rsidRPr="007C1A27">
        <w:rPr>
          <w:rStyle w:val="TagStyle"/>
          <w:rtl/>
        </w:rPr>
        <w:t xml:space="preserve"> </w:t>
      </w:r>
      <w:r w:rsidRPr="0088335B">
        <w:rPr>
          <w:rStyle w:val="TagStyle"/>
          <w:rtl/>
        </w:rPr>
        <w:t>&lt;&lt; דובר &gt;&gt;</w:t>
      </w:r>
      <w:r>
        <w:rPr>
          <w:rtl/>
        </w:rPr>
        <w:t xml:space="preserve"> </w:t>
      </w:r>
      <w:bookmarkEnd w:id="24"/>
    </w:p>
    <w:p w:rsidR="00536B01" w:rsidRDefault="00536B01" w:rsidP="007A706B">
      <w:pPr>
        <w:rPr>
          <w:rtl/>
          <w:lang w:eastAsia="he-IL"/>
        </w:rPr>
      </w:pPr>
    </w:p>
    <w:p w:rsidR="00536B01" w:rsidRDefault="00536B01" w:rsidP="00343D9D">
      <w:pPr>
        <w:rPr>
          <w:rtl/>
          <w:lang w:eastAsia="he-IL"/>
        </w:rPr>
      </w:pPr>
      <w:r>
        <w:rPr>
          <w:rFonts w:hint="cs"/>
          <w:rtl/>
          <w:lang w:eastAsia="he-IL"/>
        </w:rPr>
        <w:t xml:space="preserve">תודה, </w:t>
      </w:r>
      <w:r>
        <w:rPr>
          <w:rtl/>
          <w:lang w:eastAsia="he-IL"/>
        </w:rPr>
        <w:t>אדוני היושב</w:t>
      </w:r>
      <w:r>
        <w:rPr>
          <w:rFonts w:hint="cs"/>
          <w:rtl/>
          <w:lang w:eastAsia="he-IL"/>
        </w:rPr>
        <w:t>-</w:t>
      </w:r>
      <w:r>
        <w:rPr>
          <w:rtl/>
          <w:lang w:eastAsia="he-IL"/>
        </w:rPr>
        <w:t>ראש</w:t>
      </w:r>
      <w:r>
        <w:rPr>
          <w:rFonts w:hint="cs"/>
          <w:rtl/>
          <w:lang w:eastAsia="he-IL"/>
        </w:rPr>
        <w:t>.</w:t>
      </w:r>
      <w:r>
        <w:rPr>
          <w:rtl/>
          <w:lang w:eastAsia="he-IL"/>
        </w:rPr>
        <w:t xml:space="preserve"> </w:t>
      </w:r>
      <w:r>
        <w:rPr>
          <w:rFonts w:hint="cs"/>
          <w:rtl/>
          <w:lang w:eastAsia="he-IL"/>
        </w:rPr>
        <w:t xml:space="preserve">חבריי חברי </w:t>
      </w:r>
      <w:bookmarkStart w:id="27" w:name="_ETM_Q1_168193"/>
      <w:bookmarkEnd w:id="27"/>
      <w:r>
        <w:rPr>
          <w:rFonts w:hint="cs"/>
          <w:rtl/>
          <w:lang w:eastAsia="he-IL"/>
        </w:rPr>
        <w:t xml:space="preserve">הכנסת, לפני שנפתח, אז באמת עם ישראל כולו </w:t>
      </w:r>
      <w:bookmarkStart w:id="28" w:name="_ETM_Q1_170229"/>
      <w:bookmarkEnd w:id="28"/>
      <w:r>
        <w:rPr>
          <w:rFonts w:hint="cs"/>
          <w:rtl/>
          <w:lang w:eastAsia="he-IL"/>
        </w:rPr>
        <w:t xml:space="preserve">מאוחד בתפילה לפני בורא עולם, שיחזרו קודם כול החטופים מעזה בריאים ושלמים במהרה הביתה. </w:t>
      </w:r>
    </w:p>
    <w:p w:rsidR="00536B01" w:rsidRDefault="00536B01" w:rsidP="00227AAB">
      <w:pPr>
        <w:rPr>
          <w:rtl/>
          <w:lang w:eastAsia="he-IL"/>
        </w:rPr>
      </w:pPr>
    </w:p>
    <w:p w:rsidR="00536B01" w:rsidRDefault="00536B01" w:rsidP="0088335B">
      <w:pPr>
        <w:pStyle w:val="af6"/>
        <w:keepNext/>
        <w:rPr>
          <w:rtl/>
        </w:rPr>
      </w:pPr>
      <w:bookmarkStart w:id="29" w:name="ET_yor_6423_12"/>
      <w:r w:rsidRPr="0088335B">
        <w:rPr>
          <w:rStyle w:val="TagStyle"/>
          <w:rtl/>
        </w:rPr>
        <w:t xml:space="preserve"> &lt;&lt; יור &gt;&gt;</w:t>
      </w:r>
      <w:r w:rsidRPr="00227AAB">
        <w:rPr>
          <w:rStyle w:val="TagStyle"/>
          <w:rtl/>
        </w:rPr>
        <w:t xml:space="preserve"> </w:t>
      </w:r>
      <w:r>
        <w:rPr>
          <w:rtl/>
        </w:rPr>
        <w:t>היו"ר אמיר אוחנה:</w:t>
      </w:r>
      <w:r w:rsidRPr="00227AAB">
        <w:rPr>
          <w:rStyle w:val="TagStyle"/>
          <w:rtl/>
        </w:rPr>
        <w:t xml:space="preserve"> </w:t>
      </w:r>
      <w:r w:rsidRPr="0088335B">
        <w:rPr>
          <w:rStyle w:val="TagStyle"/>
          <w:rtl/>
        </w:rPr>
        <w:t>&lt;&lt; יור &gt;&gt;</w:t>
      </w:r>
      <w:r>
        <w:rPr>
          <w:rtl/>
        </w:rPr>
        <w:t xml:space="preserve"> </w:t>
      </w:r>
      <w:bookmarkEnd w:id="29"/>
    </w:p>
    <w:p w:rsidR="00536B01" w:rsidRDefault="00536B01" w:rsidP="007A706B">
      <w:pPr>
        <w:rPr>
          <w:rtl/>
          <w:lang w:eastAsia="he-IL"/>
        </w:rPr>
      </w:pPr>
    </w:p>
    <w:p w:rsidR="00536B01" w:rsidRDefault="00536B01" w:rsidP="00227AAB">
      <w:pPr>
        <w:rPr>
          <w:rtl/>
          <w:lang w:eastAsia="he-IL"/>
        </w:rPr>
      </w:pPr>
      <w:r>
        <w:rPr>
          <w:rFonts w:hint="cs"/>
          <w:rtl/>
          <w:lang w:eastAsia="he-IL"/>
        </w:rPr>
        <w:t xml:space="preserve">אמן. </w:t>
      </w:r>
    </w:p>
    <w:p w:rsidR="00536B01" w:rsidRDefault="00536B01" w:rsidP="00227AAB">
      <w:pPr>
        <w:rPr>
          <w:rtl/>
          <w:lang w:eastAsia="he-IL"/>
        </w:rPr>
      </w:pPr>
      <w:bookmarkStart w:id="30" w:name="_ETM_Q1_181443"/>
      <w:bookmarkStart w:id="31" w:name="_ETM_Q1_181566"/>
      <w:bookmarkEnd w:id="30"/>
      <w:bookmarkEnd w:id="31"/>
    </w:p>
    <w:p w:rsidR="00536B01" w:rsidRDefault="00536B01" w:rsidP="0088335B">
      <w:pPr>
        <w:pStyle w:val="-"/>
        <w:keepNext/>
        <w:rPr>
          <w:rtl/>
        </w:rPr>
      </w:pPr>
      <w:bookmarkStart w:id="32" w:name="ET_speakercontinue_6448_13"/>
      <w:r w:rsidRPr="0088335B">
        <w:rPr>
          <w:rStyle w:val="TagStyle"/>
          <w:rtl/>
        </w:rPr>
        <w:t xml:space="preserve"> &lt;&lt; דובר_המשך &gt;&gt;</w:t>
      </w:r>
      <w:r w:rsidRPr="00227AAB">
        <w:rPr>
          <w:rStyle w:val="TagStyle"/>
          <w:rtl/>
        </w:rPr>
        <w:t xml:space="preserve"> </w:t>
      </w:r>
      <w:r>
        <w:rPr>
          <w:rtl/>
        </w:rPr>
        <w:t>השר לשירותי דת מיכאל מלכיאלי:</w:t>
      </w:r>
      <w:r w:rsidRPr="00227AAB">
        <w:rPr>
          <w:rStyle w:val="TagStyle"/>
          <w:rtl/>
        </w:rPr>
        <w:t xml:space="preserve"> </w:t>
      </w:r>
      <w:r w:rsidRPr="0088335B">
        <w:rPr>
          <w:rStyle w:val="TagStyle"/>
          <w:rtl/>
        </w:rPr>
        <w:t>&lt;&lt; דובר_המשך &gt;&gt;</w:t>
      </w:r>
      <w:r>
        <w:rPr>
          <w:rtl/>
        </w:rPr>
        <w:t xml:space="preserve"> </w:t>
      </w:r>
      <w:bookmarkEnd w:id="32"/>
    </w:p>
    <w:p w:rsidR="00536B01" w:rsidRDefault="00536B01" w:rsidP="007A706B">
      <w:pPr>
        <w:rPr>
          <w:rtl/>
          <w:lang w:eastAsia="he-IL"/>
        </w:rPr>
      </w:pPr>
    </w:p>
    <w:p w:rsidR="00536B01" w:rsidRDefault="00536B01" w:rsidP="001206A2">
      <w:pPr>
        <w:rPr>
          <w:rtl/>
          <w:lang w:eastAsia="he-IL"/>
        </w:rPr>
      </w:pPr>
      <w:bookmarkStart w:id="33" w:name="_ETM_Q1_181635"/>
      <w:bookmarkStart w:id="34" w:name="_ETM_Q1_181744"/>
      <w:bookmarkEnd w:id="33"/>
      <w:bookmarkEnd w:id="34"/>
      <w:r>
        <w:rPr>
          <w:rFonts w:hint="cs"/>
          <w:rtl/>
          <w:lang w:eastAsia="he-IL"/>
        </w:rPr>
        <w:t>והקדוש ברוך הוא</w:t>
      </w:r>
      <w:bookmarkStart w:id="35" w:name="_ETM_Q1_180667"/>
      <w:bookmarkEnd w:id="35"/>
      <w:r>
        <w:rPr>
          <w:rFonts w:hint="cs"/>
          <w:rtl/>
          <w:lang w:eastAsia="he-IL"/>
        </w:rPr>
        <w:t xml:space="preserve"> ישלח הצלחה לחיילי צבא </w:t>
      </w:r>
      <w:r w:rsidR="007B2497">
        <w:rPr>
          <w:rFonts w:hint="cs"/>
          <w:rtl/>
          <w:lang w:eastAsia="he-IL"/>
        </w:rPr>
        <w:t>ה</w:t>
      </w:r>
      <w:bookmarkStart w:id="36" w:name="_GoBack"/>
      <w:bookmarkEnd w:id="36"/>
      <w:r>
        <w:rPr>
          <w:rFonts w:hint="cs"/>
          <w:rtl/>
          <w:lang w:eastAsia="he-IL"/>
        </w:rPr>
        <w:t xml:space="preserve">הגנה לישראל, לכל מערכות </w:t>
      </w:r>
      <w:bookmarkStart w:id="37" w:name="_ETM_Q1_187612"/>
      <w:bookmarkEnd w:id="37"/>
      <w:r>
        <w:rPr>
          <w:rFonts w:hint="cs"/>
          <w:rtl/>
          <w:lang w:eastAsia="he-IL"/>
        </w:rPr>
        <w:t xml:space="preserve">הביטחון, שנמצאים בכל מקום. </w:t>
      </w:r>
    </w:p>
    <w:p w:rsidR="00536B01" w:rsidRDefault="00536B01" w:rsidP="001206A2">
      <w:pPr>
        <w:rPr>
          <w:rtl/>
          <w:lang w:eastAsia="he-IL"/>
        </w:rPr>
      </w:pPr>
      <w:bookmarkStart w:id="38" w:name="_ETM_Q1_192184"/>
      <w:bookmarkStart w:id="39" w:name="_ETM_Q1_192300"/>
      <w:bookmarkEnd w:id="38"/>
      <w:bookmarkEnd w:id="39"/>
    </w:p>
    <w:p w:rsidR="00536B01" w:rsidRDefault="00536B01" w:rsidP="001206A2">
      <w:pPr>
        <w:pStyle w:val="af6"/>
        <w:keepNext/>
        <w:rPr>
          <w:rtl/>
        </w:rPr>
      </w:pPr>
      <w:bookmarkStart w:id="40" w:name="ET_yor_6423_19"/>
      <w:r w:rsidRPr="001206A2">
        <w:rPr>
          <w:rStyle w:val="TagStyle"/>
          <w:rtl/>
        </w:rPr>
        <w:t xml:space="preserve"> &lt;&lt; יור &gt;&gt; </w:t>
      </w:r>
      <w:r>
        <w:rPr>
          <w:rtl/>
        </w:rPr>
        <w:t>היו"ר אמיר אוחנה:</w:t>
      </w:r>
      <w:r w:rsidRPr="001206A2">
        <w:rPr>
          <w:rStyle w:val="TagStyle"/>
          <w:rtl/>
        </w:rPr>
        <w:t xml:space="preserve"> &lt;&lt; יור &gt;&gt;</w:t>
      </w:r>
      <w:r>
        <w:rPr>
          <w:rtl/>
        </w:rPr>
        <w:t xml:space="preserve"> </w:t>
      </w:r>
      <w:bookmarkEnd w:id="40"/>
    </w:p>
    <w:p w:rsidR="00536B01" w:rsidRDefault="00536B01" w:rsidP="007A706B">
      <w:pPr>
        <w:rPr>
          <w:rtl/>
          <w:lang w:eastAsia="he-IL"/>
        </w:rPr>
      </w:pPr>
    </w:p>
    <w:p w:rsidR="00536B01" w:rsidRDefault="00536B01" w:rsidP="001206A2">
      <w:pPr>
        <w:rPr>
          <w:rtl/>
          <w:lang w:eastAsia="he-IL"/>
        </w:rPr>
      </w:pPr>
      <w:bookmarkStart w:id="41" w:name="_ETM_Q1_190311"/>
      <w:bookmarkEnd w:id="41"/>
      <w:r>
        <w:rPr>
          <w:rFonts w:hint="cs"/>
          <w:rtl/>
          <w:lang w:eastAsia="he-IL"/>
        </w:rPr>
        <w:t>אמן.</w:t>
      </w:r>
    </w:p>
    <w:p w:rsidR="00536B01" w:rsidRDefault="00536B01" w:rsidP="001206A2">
      <w:pPr>
        <w:rPr>
          <w:rtl/>
          <w:lang w:eastAsia="he-IL"/>
        </w:rPr>
      </w:pPr>
    </w:p>
    <w:p w:rsidR="00536B01" w:rsidRDefault="00536B01" w:rsidP="001206A2">
      <w:pPr>
        <w:pStyle w:val="-"/>
        <w:keepNext/>
        <w:rPr>
          <w:rtl/>
        </w:rPr>
      </w:pPr>
      <w:r w:rsidRPr="0088335B">
        <w:rPr>
          <w:rStyle w:val="TagStyle"/>
          <w:rtl/>
        </w:rPr>
        <w:t>&lt;&lt; דובר_המשך &gt;&gt;</w:t>
      </w:r>
      <w:r w:rsidRPr="00227AAB">
        <w:rPr>
          <w:rStyle w:val="TagStyle"/>
          <w:rtl/>
        </w:rPr>
        <w:t xml:space="preserve"> </w:t>
      </w:r>
      <w:r>
        <w:rPr>
          <w:rtl/>
        </w:rPr>
        <w:t>השר לשירותי דת מיכאל מלכיאלי:</w:t>
      </w:r>
      <w:r w:rsidRPr="00227AAB">
        <w:rPr>
          <w:rStyle w:val="TagStyle"/>
          <w:rtl/>
        </w:rPr>
        <w:t xml:space="preserve"> </w:t>
      </w:r>
      <w:r w:rsidRPr="0088335B">
        <w:rPr>
          <w:rStyle w:val="TagStyle"/>
          <w:rtl/>
        </w:rPr>
        <w:t>&lt;&lt; דובר_המשך &gt;&gt;</w:t>
      </w:r>
      <w:r>
        <w:rPr>
          <w:rtl/>
        </w:rPr>
        <w:t xml:space="preserve"> </w:t>
      </w:r>
    </w:p>
    <w:p w:rsidR="00536B01" w:rsidRDefault="00536B01" w:rsidP="007A706B">
      <w:pPr>
        <w:rPr>
          <w:rtl/>
          <w:lang w:eastAsia="he-IL"/>
        </w:rPr>
      </w:pPr>
    </w:p>
    <w:p w:rsidR="00536B01" w:rsidRDefault="00536B01" w:rsidP="001206A2">
      <w:pPr>
        <w:rPr>
          <w:rtl/>
          <w:lang w:eastAsia="he-IL"/>
        </w:rPr>
      </w:pPr>
      <w:bookmarkStart w:id="42" w:name="_ETM_Q1_187469"/>
      <w:bookmarkStart w:id="43" w:name="_ETM_Q1_187615"/>
      <w:bookmarkEnd w:id="42"/>
      <w:bookmarkEnd w:id="43"/>
      <w:r>
        <w:rPr>
          <w:rFonts w:hint="cs"/>
          <w:rtl/>
          <w:lang w:eastAsia="he-IL"/>
        </w:rPr>
        <w:t xml:space="preserve">והקדוש ברוך הוא </w:t>
      </w:r>
      <w:bookmarkStart w:id="44" w:name="_ETM_Q1_192374"/>
      <w:bookmarkStart w:id="45" w:name="_ETM_Q1_192440"/>
      <w:bookmarkEnd w:id="44"/>
      <w:bookmarkEnd w:id="45"/>
      <w:r>
        <w:rPr>
          <w:rFonts w:hint="cs"/>
          <w:rtl/>
          <w:lang w:eastAsia="he-IL"/>
        </w:rPr>
        <w:t xml:space="preserve">ייתן את העצה הטובה למקבלי </w:t>
      </w:r>
      <w:bookmarkStart w:id="46" w:name="_ETM_Q1_192950"/>
      <w:bookmarkEnd w:id="46"/>
      <w:r>
        <w:rPr>
          <w:rFonts w:hint="cs"/>
          <w:rtl/>
          <w:lang w:eastAsia="he-IL"/>
        </w:rPr>
        <w:t xml:space="preserve">ההחלטות, שנוכל לסיים את הסבב הזה בבחינת "והיה כאשר ירים </w:t>
      </w:r>
      <w:bookmarkStart w:id="47" w:name="_ETM_Q1_198081"/>
      <w:bookmarkEnd w:id="47"/>
      <w:r>
        <w:rPr>
          <w:rFonts w:hint="cs"/>
          <w:rtl/>
          <w:lang w:eastAsia="he-IL"/>
        </w:rPr>
        <w:t xml:space="preserve">משה </w:t>
      </w:r>
      <w:bookmarkStart w:id="48" w:name="_ETM_Q1_194619"/>
      <w:bookmarkEnd w:id="48"/>
      <w:r>
        <w:rPr>
          <w:rFonts w:hint="cs"/>
          <w:rtl/>
          <w:lang w:eastAsia="he-IL"/>
        </w:rPr>
        <w:t xml:space="preserve">את ידו וגבר ישראל", בעזרת השם. </w:t>
      </w:r>
    </w:p>
    <w:p w:rsidR="00536B01" w:rsidRDefault="00536B01" w:rsidP="00227AAB">
      <w:pPr>
        <w:ind w:firstLine="0"/>
        <w:rPr>
          <w:rtl/>
          <w:lang w:eastAsia="he-IL"/>
        </w:rPr>
      </w:pPr>
      <w:bookmarkStart w:id="49" w:name="_ETM_Q1_200604"/>
      <w:bookmarkStart w:id="50" w:name="_ETM_Q1_200711"/>
      <w:bookmarkStart w:id="51" w:name="_ETM_Q1_200795"/>
      <w:bookmarkStart w:id="52" w:name="_ETM_Q1_200895"/>
      <w:bookmarkEnd w:id="49"/>
      <w:bookmarkEnd w:id="50"/>
      <w:bookmarkEnd w:id="51"/>
      <w:bookmarkEnd w:id="52"/>
    </w:p>
    <w:p w:rsidR="00536B01" w:rsidRDefault="00536B01" w:rsidP="0088335B">
      <w:pPr>
        <w:pStyle w:val="af6"/>
        <w:keepNext/>
        <w:rPr>
          <w:rtl/>
        </w:rPr>
      </w:pPr>
      <w:bookmarkStart w:id="53" w:name="ET_yor_6423_14"/>
      <w:r w:rsidRPr="0088335B">
        <w:rPr>
          <w:rStyle w:val="TagStyle"/>
          <w:rtl/>
        </w:rPr>
        <w:t xml:space="preserve"> &lt;&lt; יור &gt;&gt;</w:t>
      </w:r>
      <w:r w:rsidRPr="00227AAB">
        <w:rPr>
          <w:rStyle w:val="TagStyle"/>
          <w:rtl/>
        </w:rPr>
        <w:t xml:space="preserve"> </w:t>
      </w:r>
      <w:r>
        <w:rPr>
          <w:rtl/>
        </w:rPr>
        <w:t>היו"ר אמיר אוחנה:</w:t>
      </w:r>
      <w:r w:rsidRPr="00227AAB">
        <w:rPr>
          <w:rStyle w:val="TagStyle"/>
          <w:rtl/>
        </w:rPr>
        <w:t xml:space="preserve"> </w:t>
      </w:r>
      <w:r w:rsidRPr="0088335B">
        <w:rPr>
          <w:rStyle w:val="TagStyle"/>
          <w:rtl/>
        </w:rPr>
        <w:t>&lt;&lt; יור &gt;&gt;</w:t>
      </w:r>
      <w:r>
        <w:rPr>
          <w:rtl/>
        </w:rPr>
        <w:t xml:space="preserve"> </w:t>
      </w:r>
      <w:bookmarkEnd w:id="53"/>
    </w:p>
    <w:p w:rsidR="00536B01" w:rsidRDefault="00536B01" w:rsidP="007A706B">
      <w:pPr>
        <w:rPr>
          <w:rtl/>
          <w:lang w:eastAsia="he-IL"/>
        </w:rPr>
      </w:pPr>
    </w:p>
    <w:p w:rsidR="00536B01" w:rsidRDefault="00536B01" w:rsidP="00D37E62">
      <w:pPr>
        <w:rPr>
          <w:rtl/>
          <w:lang w:eastAsia="he-IL"/>
        </w:rPr>
      </w:pPr>
      <w:r>
        <w:rPr>
          <w:rFonts w:hint="cs"/>
          <w:rtl/>
          <w:lang w:eastAsia="he-IL"/>
        </w:rPr>
        <w:t xml:space="preserve">אמן. </w:t>
      </w:r>
      <w:r w:rsidR="00D37E62">
        <w:rPr>
          <w:rFonts w:hint="cs"/>
          <w:rtl/>
          <w:lang w:eastAsia="he-IL"/>
        </w:rPr>
        <w:t xml:space="preserve">לסיים </w:t>
      </w:r>
      <w:r>
        <w:rPr>
          <w:rFonts w:hint="cs"/>
          <w:rtl/>
          <w:lang w:eastAsia="he-IL"/>
        </w:rPr>
        <w:t>את המלחמה הזאת</w:t>
      </w:r>
      <w:r w:rsidR="00D37E62">
        <w:rPr>
          <w:rFonts w:hint="cs"/>
          <w:rtl/>
          <w:lang w:eastAsia="he-IL"/>
        </w:rPr>
        <w:t>,</w:t>
      </w:r>
      <w:r>
        <w:rPr>
          <w:rFonts w:hint="cs"/>
          <w:rtl/>
          <w:lang w:eastAsia="he-IL"/>
        </w:rPr>
        <w:t xml:space="preserve"> </w:t>
      </w:r>
      <w:bookmarkStart w:id="54" w:name="_ETM_Q1_201469"/>
      <w:bookmarkEnd w:id="54"/>
      <w:r>
        <w:rPr>
          <w:rFonts w:hint="cs"/>
          <w:rtl/>
          <w:lang w:eastAsia="he-IL"/>
        </w:rPr>
        <w:t xml:space="preserve">זה לא סבב. </w:t>
      </w:r>
    </w:p>
    <w:p w:rsidR="00536B01" w:rsidRDefault="00536B01" w:rsidP="00227AAB">
      <w:pPr>
        <w:rPr>
          <w:rtl/>
          <w:lang w:eastAsia="he-IL"/>
        </w:rPr>
      </w:pPr>
    </w:p>
    <w:p w:rsidR="00536B01" w:rsidRDefault="00536B01" w:rsidP="0088335B">
      <w:pPr>
        <w:pStyle w:val="-"/>
        <w:keepNext/>
        <w:rPr>
          <w:rtl/>
        </w:rPr>
      </w:pPr>
      <w:bookmarkStart w:id="55" w:name="ET_speakercontinue_6448_15"/>
      <w:r w:rsidRPr="0088335B">
        <w:rPr>
          <w:rStyle w:val="TagStyle"/>
          <w:rtl/>
        </w:rPr>
        <w:t xml:space="preserve"> &lt;&lt; דובר_המשך &gt;&gt;</w:t>
      </w:r>
      <w:r w:rsidRPr="00227AAB">
        <w:rPr>
          <w:rStyle w:val="TagStyle"/>
          <w:rtl/>
        </w:rPr>
        <w:t xml:space="preserve"> </w:t>
      </w:r>
      <w:r>
        <w:rPr>
          <w:rtl/>
        </w:rPr>
        <w:t>השר לשירותי דת מיכאל מלכיאלי:</w:t>
      </w:r>
      <w:r w:rsidRPr="00227AAB">
        <w:rPr>
          <w:rStyle w:val="TagStyle"/>
          <w:rtl/>
        </w:rPr>
        <w:t xml:space="preserve"> </w:t>
      </w:r>
      <w:r w:rsidRPr="0088335B">
        <w:rPr>
          <w:rStyle w:val="TagStyle"/>
          <w:rtl/>
        </w:rPr>
        <w:t>&lt;&lt; דובר_המשך &gt;&gt;</w:t>
      </w:r>
      <w:r>
        <w:rPr>
          <w:rtl/>
        </w:rPr>
        <w:t xml:space="preserve"> </w:t>
      </w:r>
      <w:bookmarkEnd w:id="55"/>
    </w:p>
    <w:p w:rsidR="00536B01" w:rsidRDefault="00536B01" w:rsidP="007A706B">
      <w:pPr>
        <w:rPr>
          <w:rtl/>
          <w:lang w:eastAsia="he-IL"/>
        </w:rPr>
      </w:pPr>
    </w:p>
    <w:p w:rsidR="00536B01" w:rsidRDefault="00536B01" w:rsidP="00227AAB">
      <w:pPr>
        <w:rPr>
          <w:rtl/>
          <w:lang w:eastAsia="he-IL"/>
        </w:rPr>
      </w:pPr>
      <w:r>
        <w:rPr>
          <w:rFonts w:hint="cs"/>
          <w:rtl/>
          <w:lang w:eastAsia="he-IL"/>
        </w:rPr>
        <w:t xml:space="preserve">את המלחמה הזאת – בצורה מהירה ובניצחון </w:t>
      </w:r>
      <w:bookmarkStart w:id="56" w:name="_ETM_Q1_205685"/>
      <w:bookmarkEnd w:id="56"/>
      <w:r>
        <w:rPr>
          <w:rFonts w:hint="cs"/>
          <w:rtl/>
          <w:lang w:eastAsia="he-IL"/>
        </w:rPr>
        <w:t xml:space="preserve">גדול. </w:t>
      </w:r>
    </w:p>
    <w:p w:rsidR="00536B01" w:rsidRDefault="00536B01" w:rsidP="00227AAB">
      <w:pPr>
        <w:rPr>
          <w:rtl/>
          <w:lang w:eastAsia="he-IL"/>
        </w:rPr>
      </w:pPr>
      <w:bookmarkStart w:id="57" w:name="_ETM_Q1_207460"/>
      <w:bookmarkStart w:id="58" w:name="_ETM_Q1_207600"/>
      <w:bookmarkEnd w:id="57"/>
      <w:bookmarkEnd w:id="58"/>
    </w:p>
    <w:p w:rsidR="00536B01" w:rsidRDefault="00536B01" w:rsidP="00343D9D">
      <w:pPr>
        <w:rPr>
          <w:rtl/>
          <w:lang w:eastAsia="he-IL"/>
        </w:rPr>
      </w:pPr>
      <w:bookmarkStart w:id="59" w:name="_ETM_Q1_207636"/>
      <w:bookmarkStart w:id="60" w:name="_ETM_Q1_207739"/>
      <w:bookmarkEnd w:id="59"/>
      <w:bookmarkEnd w:id="60"/>
      <w:r>
        <w:rPr>
          <w:rFonts w:hint="cs"/>
          <w:rtl/>
          <w:lang w:eastAsia="he-IL"/>
        </w:rPr>
        <w:t xml:space="preserve">אדוני היושב-ראש, כנסת נכבדה, </w:t>
      </w:r>
      <w:bookmarkStart w:id="61" w:name="_ETM_Q1_201005"/>
      <w:bookmarkStart w:id="62" w:name="_ETM_Q1_201115"/>
      <w:bookmarkEnd w:id="61"/>
      <w:bookmarkEnd w:id="62"/>
      <w:r>
        <w:rPr>
          <w:rtl/>
          <w:lang w:eastAsia="he-IL"/>
        </w:rPr>
        <w:t>הצעת חוק דחיית מועדים</w:t>
      </w:r>
      <w:r>
        <w:rPr>
          <w:rFonts w:hint="cs"/>
          <w:rtl/>
          <w:lang w:eastAsia="he-IL"/>
        </w:rPr>
        <w:t xml:space="preserve">, התשפ"ד, </w:t>
      </w:r>
      <w:r>
        <w:rPr>
          <w:rtl/>
          <w:lang w:eastAsia="he-IL"/>
        </w:rPr>
        <w:t>מבקשת לקבוע כי לאור המצב הב</w:t>
      </w:r>
      <w:r>
        <w:rPr>
          <w:rFonts w:hint="cs"/>
          <w:rtl/>
          <w:lang w:eastAsia="he-IL"/>
        </w:rPr>
        <w:t>י</w:t>
      </w:r>
      <w:r>
        <w:rPr>
          <w:rtl/>
          <w:lang w:eastAsia="he-IL"/>
        </w:rPr>
        <w:t>טחוני שבו מדינת ישראל מצויה</w:t>
      </w:r>
      <w:r>
        <w:rPr>
          <w:rFonts w:hint="cs"/>
          <w:rtl/>
          <w:lang w:eastAsia="he-IL"/>
        </w:rPr>
        <w:t>,</w:t>
      </w:r>
      <w:r>
        <w:rPr>
          <w:rtl/>
          <w:lang w:eastAsia="he-IL"/>
        </w:rPr>
        <w:t xml:space="preserve"> ומכיוון שניהול המערכה משפיע משמעותית על </w:t>
      </w:r>
      <w:r>
        <w:rPr>
          <w:rFonts w:hint="cs"/>
          <w:rtl/>
          <w:lang w:eastAsia="he-IL"/>
        </w:rPr>
        <w:t>כמה</w:t>
      </w:r>
      <w:r>
        <w:rPr>
          <w:rtl/>
          <w:lang w:eastAsia="he-IL"/>
        </w:rPr>
        <w:t xml:space="preserve"> קבוצות אוכלוסייה</w:t>
      </w:r>
      <w:r>
        <w:rPr>
          <w:rFonts w:hint="cs"/>
          <w:rtl/>
          <w:lang w:eastAsia="he-IL"/>
        </w:rPr>
        <w:t xml:space="preserve"> ומביא </w:t>
      </w:r>
      <w:bookmarkStart w:id="63" w:name="_ETM_Q1_215039"/>
      <w:bookmarkEnd w:id="63"/>
      <w:r>
        <w:rPr>
          <w:rtl/>
          <w:lang w:eastAsia="he-IL"/>
        </w:rPr>
        <w:t>לכך שהם אינם מנהלים שגרת חיים רגילה ואינם יכולים לקיים את התחייבויותיהם המשפטיות במועד</w:t>
      </w:r>
      <w:r>
        <w:rPr>
          <w:rFonts w:hint="cs"/>
          <w:rtl/>
          <w:lang w:eastAsia="he-IL"/>
        </w:rPr>
        <w:t xml:space="preserve">, </w:t>
      </w:r>
      <w:r>
        <w:rPr>
          <w:rtl/>
          <w:lang w:eastAsia="he-IL"/>
        </w:rPr>
        <w:t>מועדים מסוימים יידחו אם הם חלו בתקופה שהחל מפרוץ מתקפת הטרור</w:t>
      </w:r>
      <w:r>
        <w:rPr>
          <w:rFonts w:hint="cs"/>
          <w:rtl/>
          <w:lang w:eastAsia="he-IL"/>
        </w:rPr>
        <w:t>, 7 באוקטובר, ועד 7 ב</w:t>
      </w:r>
      <w:r>
        <w:rPr>
          <w:rtl/>
          <w:lang w:eastAsia="he-IL"/>
        </w:rPr>
        <w:t>נובמבר 2023, כאשר בחוק נקבעה אפשרות להארכת תקופה זו.</w:t>
      </w:r>
    </w:p>
    <w:p w:rsidR="00536B01" w:rsidRDefault="00536B01" w:rsidP="00FD376C">
      <w:pPr>
        <w:rPr>
          <w:rtl/>
          <w:lang w:eastAsia="he-IL"/>
        </w:rPr>
      </w:pPr>
      <w:r>
        <w:rPr>
          <w:rtl/>
          <w:lang w:eastAsia="he-IL"/>
        </w:rPr>
        <w:t xml:space="preserve"> </w:t>
      </w:r>
    </w:p>
    <w:p w:rsidR="00536B01" w:rsidRDefault="00536B01" w:rsidP="0045016D">
      <w:pPr>
        <w:rPr>
          <w:rtl/>
          <w:lang w:eastAsia="he-IL"/>
        </w:rPr>
      </w:pPr>
      <w:r>
        <w:rPr>
          <w:rtl/>
          <w:lang w:eastAsia="he-IL"/>
        </w:rPr>
        <w:t>תיקון החקיקה יקודם כהוראת שעה</w:t>
      </w:r>
      <w:r>
        <w:rPr>
          <w:rFonts w:hint="cs"/>
          <w:rtl/>
          <w:lang w:eastAsia="he-IL"/>
        </w:rPr>
        <w:t>,</w:t>
      </w:r>
      <w:r>
        <w:rPr>
          <w:rtl/>
          <w:lang w:eastAsia="he-IL"/>
        </w:rPr>
        <w:t xml:space="preserve"> ולפיו מועדים שנקבעו בחוזה או בהחלטות שיפוטיות וכן מועדים שנקבעו לתשלום לרשות ציבורית יידחו</w:t>
      </w:r>
      <w:r>
        <w:rPr>
          <w:rFonts w:hint="cs"/>
          <w:rtl/>
          <w:lang w:eastAsia="he-IL"/>
        </w:rPr>
        <w:t>,</w:t>
      </w:r>
      <w:r>
        <w:rPr>
          <w:rtl/>
          <w:lang w:eastAsia="he-IL"/>
        </w:rPr>
        <w:t xml:space="preserve"> וזאת ביחס לקבוצות הבאות: חיילים בשירות סדיר וחיילי מילואים; שוטרים; כבאים; סוהרים מיחידות מסוימות; שבויים, חטופים או נעדרים</w:t>
      </w:r>
      <w:r>
        <w:rPr>
          <w:rFonts w:hint="cs"/>
          <w:rtl/>
          <w:lang w:eastAsia="he-IL"/>
        </w:rPr>
        <w:t>;</w:t>
      </w:r>
      <w:r>
        <w:rPr>
          <w:rtl/>
          <w:lang w:eastAsia="he-IL"/>
        </w:rPr>
        <w:t xml:space="preserve"> אנשים שהתגוררו בי</w:t>
      </w:r>
      <w:r>
        <w:rPr>
          <w:rFonts w:hint="cs"/>
          <w:rtl/>
          <w:lang w:eastAsia="he-IL"/>
        </w:rPr>
        <w:t>י</w:t>
      </w:r>
      <w:r>
        <w:rPr>
          <w:rtl/>
          <w:lang w:eastAsia="he-IL"/>
        </w:rPr>
        <w:t>שובים שהתפנו לאור המצב הב</w:t>
      </w:r>
      <w:r>
        <w:rPr>
          <w:rFonts w:hint="cs"/>
          <w:rtl/>
          <w:lang w:eastAsia="he-IL"/>
        </w:rPr>
        <w:t>י</w:t>
      </w:r>
      <w:r>
        <w:rPr>
          <w:rtl/>
          <w:lang w:eastAsia="he-IL"/>
        </w:rPr>
        <w:t>טחוני במדינה</w:t>
      </w:r>
      <w:r>
        <w:rPr>
          <w:rFonts w:hint="cs"/>
          <w:rtl/>
          <w:lang w:eastAsia="he-IL"/>
        </w:rPr>
        <w:t xml:space="preserve"> –</w:t>
      </w:r>
      <w:r>
        <w:rPr>
          <w:rtl/>
          <w:lang w:eastAsia="he-IL"/>
        </w:rPr>
        <w:t xml:space="preserve"> </w:t>
      </w:r>
      <w:r>
        <w:rPr>
          <w:rFonts w:hint="cs"/>
          <w:rtl/>
          <w:lang w:eastAsia="he-IL"/>
        </w:rPr>
        <w:t>ו</w:t>
      </w:r>
      <w:r>
        <w:rPr>
          <w:rtl/>
          <w:lang w:eastAsia="he-IL"/>
        </w:rPr>
        <w:t>שר הביטחון, בהסכמת שר האוצר, יהיה רשאי לעדכן את הי</w:t>
      </w:r>
      <w:r>
        <w:rPr>
          <w:rFonts w:hint="cs"/>
          <w:rtl/>
          <w:lang w:eastAsia="he-IL"/>
        </w:rPr>
        <w:t>י</w:t>
      </w:r>
      <w:r>
        <w:rPr>
          <w:rtl/>
          <w:lang w:eastAsia="he-IL"/>
        </w:rPr>
        <w:t>שובים בהתאם למצב הביטחוני</w:t>
      </w:r>
      <w:r>
        <w:rPr>
          <w:rFonts w:hint="cs"/>
          <w:rtl/>
          <w:lang w:eastAsia="he-IL"/>
        </w:rPr>
        <w:t>;</w:t>
      </w:r>
      <w:r>
        <w:rPr>
          <w:rtl/>
          <w:lang w:eastAsia="he-IL"/>
        </w:rPr>
        <w:t xml:space="preserve"> בני זוג של הגורמי</w:t>
      </w:r>
      <w:r>
        <w:rPr>
          <w:rFonts w:hint="cs"/>
          <w:rtl/>
          <w:lang w:eastAsia="he-IL"/>
        </w:rPr>
        <w:t xml:space="preserve">ם, </w:t>
      </w:r>
      <w:r>
        <w:rPr>
          <w:rtl/>
          <w:lang w:eastAsia="he-IL"/>
        </w:rPr>
        <w:t>אם החיוב שלהם היה יחדיו; ע</w:t>
      </w:r>
      <w:r>
        <w:rPr>
          <w:rFonts w:hint="cs"/>
          <w:rtl/>
          <w:lang w:eastAsia="he-IL"/>
        </w:rPr>
        <w:t>י</w:t>
      </w:r>
      <w:r>
        <w:rPr>
          <w:rtl/>
          <w:lang w:eastAsia="he-IL"/>
        </w:rPr>
        <w:t>זבון של אדם שנפטר ושהיה חייל בשירות סדיר או בשירות במילואים,</w:t>
      </w:r>
      <w:r>
        <w:rPr>
          <w:rFonts w:hint="cs"/>
          <w:rtl/>
          <w:lang w:eastAsia="he-IL"/>
        </w:rPr>
        <w:t xml:space="preserve"> </w:t>
      </w:r>
      <w:r>
        <w:rPr>
          <w:rtl/>
          <w:lang w:eastAsia="he-IL"/>
        </w:rPr>
        <w:t>שוטר, סוהר או כבאי</w:t>
      </w:r>
      <w:r>
        <w:rPr>
          <w:rFonts w:hint="cs"/>
          <w:rtl/>
          <w:lang w:eastAsia="he-IL"/>
        </w:rPr>
        <w:t>,</w:t>
      </w:r>
      <w:r>
        <w:rPr>
          <w:rtl/>
          <w:lang w:eastAsia="he-IL"/>
        </w:rPr>
        <w:t xml:space="preserve"> וכן שבוי, חטוף או נעדר</w:t>
      </w:r>
      <w:r>
        <w:rPr>
          <w:rFonts w:hint="cs"/>
          <w:rtl/>
          <w:lang w:eastAsia="he-IL"/>
        </w:rPr>
        <w:t>.</w:t>
      </w:r>
    </w:p>
    <w:p w:rsidR="00536B01" w:rsidRDefault="00536B01" w:rsidP="00227AAB">
      <w:pPr>
        <w:rPr>
          <w:rtl/>
          <w:lang w:eastAsia="he-IL"/>
        </w:rPr>
      </w:pPr>
      <w:bookmarkStart w:id="64" w:name="_ETM_Q1_263131"/>
      <w:bookmarkStart w:id="65" w:name="_ETM_Q1_263238"/>
      <w:bookmarkEnd w:id="64"/>
      <w:bookmarkEnd w:id="65"/>
    </w:p>
    <w:p w:rsidR="00536B01" w:rsidRDefault="00536B01" w:rsidP="0045016D">
      <w:pPr>
        <w:rPr>
          <w:rtl/>
          <w:lang w:eastAsia="he-IL"/>
        </w:rPr>
      </w:pPr>
      <w:r>
        <w:rPr>
          <w:rtl/>
          <w:lang w:eastAsia="he-IL"/>
        </w:rPr>
        <w:t xml:space="preserve">בכל הנוגע לחוזים, בהצעת החוק מוצע לקבוע כי אם נקבע בחוזה מועד לביצוע פעולה החל </w:t>
      </w:r>
      <w:r>
        <w:rPr>
          <w:rFonts w:hint="cs"/>
          <w:rtl/>
          <w:lang w:eastAsia="he-IL"/>
        </w:rPr>
        <w:t>מה</w:t>
      </w:r>
      <w:r>
        <w:rPr>
          <w:rtl/>
          <w:lang w:eastAsia="he-IL"/>
        </w:rPr>
        <w:t>תקופה שעליה חל תיקון החוק</w:t>
      </w:r>
      <w:r>
        <w:rPr>
          <w:rFonts w:hint="cs"/>
          <w:rtl/>
          <w:lang w:eastAsia="he-IL"/>
        </w:rPr>
        <w:t>,</w:t>
      </w:r>
      <w:r>
        <w:rPr>
          <w:rtl/>
          <w:lang w:eastAsia="he-IL"/>
        </w:rPr>
        <w:t xml:space="preserve"> והאדם שעליו לבצע את הפעולה נמנה עם אחת מהקבוצות לעיל, המועד לביצוע הפעולה יידחה ב</w:t>
      </w:r>
      <w:r>
        <w:rPr>
          <w:rFonts w:hint="cs"/>
          <w:rtl/>
          <w:lang w:eastAsia="he-IL"/>
        </w:rPr>
        <w:t>-30</w:t>
      </w:r>
      <w:r>
        <w:rPr>
          <w:rtl/>
          <w:lang w:eastAsia="he-IL"/>
        </w:rPr>
        <w:t xml:space="preserve"> </w:t>
      </w:r>
      <w:r>
        <w:rPr>
          <w:rFonts w:hint="cs"/>
          <w:rtl/>
          <w:lang w:eastAsia="he-IL"/>
        </w:rPr>
        <w:t xml:space="preserve">יום </w:t>
      </w:r>
      <w:r>
        <w:rPr>
          <w:rtl/>
          <w:lang w:eastAsia="he-IL"/>
        </w:rPr>
        <w:t>ממועד החיוב המקורי בחוזה. בנוסף, אם נקבעה תקופה לעשיית פעולה שהיא נמשכת על</w:t>
      </w:r>
      <w:r>
        <w:rPr>
          <w:rFonts w:hint="cs"/>
          <w:rtl/>
          <w:lang w:eastAsia="he-IL"/>
        </w:rPr>
        <w:t xml:space="preserve"> </w:t>
      </w:r>
      <w:r>
        <w:rPr>
          <w:rtl/>
          <w:lang w:eastAsia="he-IL"/>
        </w:rPr>
        <w:t>פי טיבה שאליה התחייב אותו אדם, יוארך המועד לסיומה של אותה תקופה ב</w:t>
      </w:r>
      <w:r>
        <w:rPr>
          <w:rFonts w:hint="cs"/>
          <w:rtl/>
          <w:lang w:eastAsia="he-IL"/>
        </w:rPr>
        <w:t>-30 יום</w:t>
      </w:r>
      <w:r>
        <w:rPr>
          <w:rtl/>
          <w:lang w:eastAsia="he-IL"/>
        </w:rPr>
        <w:t>.</w:t>
      </w:r>
    </w:p>
    <w:p w:rsidR="00536B01" w:rsidRDefault="00536B01" w:rsidP="00D0020A">
      <w:pPr>
        <w:rPr>
          <w:rtl/>
          <w:lang w:eastAsia="he-IL"/>
        </w:rPr>
      </w:pPr>
      <w:r>
        <w:rPr>
          <w:rtl/>
          <w:lang w:eastAsia="he-IL"/>
        </w:rPr>
        <w:t xml:space="preserve"> </w:t>
      </w:r>
    </w:p>
    <w:p w:rsidR="00536B01" w:rsidRDefault="00536B01" w:rsidP="004B2CAB">
      <w:pPr>
        <w:rPr>
          <w:rtl/>
          <w:lang w:eastAsia="he-IL"/>
        </w:rPr>
      </w:pPr>
      <w:r>
        <w:rPr>
          <w:rtl/>
          <w:lang w:eastAsia="he-IL"/>
        </w:rPr>
        <w:t>ההסדר האמור יחול גם על מועד שנקבע בפסק דין חלוט של בית</w:t>
      </w:r>
      <w:r>
        <w:rPr>
          <w:rFonts w:hint="cs"/>
          <w:rtl/>
          <w:lang w:eastAsia="he-IL"/>
        </w:rPr>
        <w:t xml:space="preserve"> </w:t>
      </w:r>
      <w:r>
        <w:rPr>
          <w:rtl/>
          <w:lang w:eastAsia="he-IL"/>
        </w:rPr>
        <w:t>משפט או בית</w:t>
      </w:r>
      <w:r>
        <w:rPr>
          <w:rFonts w:hint="cs"/>
          <w:rtl/>
          <w:lang w:eastAsia="he-IL"/>
        </w:rPr>
        <w:t xml:space="preserve"> </w:t>
      </w:r>
      <w:r>
        <w:rPr>
          <w:rtl/>
          <w:lang w:eastAsia="he-IL"/>
        </w:rPr>
        <w:t>דין או בהחלטה סופית של גוף או אדם אחר בעל סמכות שפיטה על</w:t>
      </w:r>
      <w:r>
        <w:rPr>
          <w:rFonts w:hint="cs"/>
          <w:rtl/>
          <w:lang w:eastAsia="he-IL"/>
        </w:rPr>
        <w:t xml:space="preserve"> </w:t>
      </w:r>
      <w:r>
        <w:rPr>
          <w:rtl/>
          <w:lang w:eastAsia="he-IL"/>
        </w:rPr>
        <w:t>פי דין</w:t>
      </w:r>
      <w:r>
        <w:rPr>
          <w:rFonts w:hint="cs"/>
          <w:rtl/>
          <w:lang w:eastAsia="he-IL"/>
        </w:rPr>
        <w:t>,</w:t>
      </w:r>
      <w:r>
        <w:rPr>
          <w:rtl/>
          <w:lang w:eastAsia="he-IL"/>
        </w:rPr>
        <w:t xml:space="preserve"> וכן על מועד לתשלום לרשות ציבורית שחב בו האדם הזכאי לדחיית מועד. תיקון החוק לא יחול על תשלומי מזונות וכן על חוזה עבודה.</w:t>
      </w:r>
      <w:r w:rsidR="004B2CAB">
        <w:rPr>
          <w:rFonts w:hint="cs"/>
          <w:rtl/>
          <w:lang w:eastAsia="he-IL"/>
        </w:rPr>
        <w:t xml:space="preserve"> </w:t>
      </w:r>
      <w:bookmarkStart w:id="66" w:name="_ETM_Q1_297363"/>
      <w:bookmarkStart w:id="67" w:name="_ETM_Q1_297475"/>
      <w:bookmarkEnd w:id="66"/>
      <w:bookmarkEnd w:id="67"/>
      <w:r>
        <w:rPr>
          <w:rtl/>
          <w:lang w:eastAsia="he-IL"/>
        </w:rPr>
        <w:t>עוד מוצע כי שר הב</w:t>
      </w:r>
      <w:r>
        <w:rPr>
          <w:rFonts w:hint="cs"/>
          <w:rtl/>
          <w:lang w:eastAsia="he-IL"/>
        </w:rPr>
        <w:t>י</w:t>
      </w:r>
      <w:r>
        <w:rPr>
          <w:rtl/>
          <w:lang w:eastAsia="he-IL"/>
        </w:rPr>
        <w:t>טחון יוכל</w:t>
      </w:r>
      <w:r>
        <w:rPr>
          <w:rFonts w:hint="cs"/>
          <w:rtl/>
          <w:lang w:eastAsia="he-IL"/>
        </w:rPr>
        <w:t>,</w:t>
      </w:r>
      <w:r>
        <w:rPr>
          <w:rtl/>
          <w:lang w:eastAsia="he-IL"/>
        </w:rPr>
        <w:t xml:space="preserve"> בהסכמת שר המשפטים ובהתייעצות עם שר הפנים</w:t>
      </w:r>
      <w:r>
        <w:rPr>
          <w:rFonts w:hint="cs"/>
          <w:rtl/>
          <w:lang w:eastAsia="he-IL"/>
        </w:rPr>
        <w:t>,</w:t>
      </w:r>
      <w:r>
        <w:rPr>
          <w:rtl/>
          <w:lang w:eastAsia="he-IL"/>
        </w:rPr>
        <w:t xml:space="preserve"> ובאישור ועדת החוץ והביטחון של הכנסת</w:t>
      </w:r>
      <w:r>
        <w:rPr>
          <w:rFonts w:hint="cs"/>
          <w:rtl/>
          <w:lang w:eastAsia="he-IL"/>
        </w:rPr>
        <w:t>,</w:t>
      </w:r>
      <w:r>
        <w:rPr>
          <w:rtl/>
          <w:lang w:eastAsia="he-IL"/>
        </w:rPr>
        <w:t xml:space="preserve"> להאריך את התקופה שביחס אליה יחול התיקון</w:t>
      </w:r>
      <w:r>
        <w:rPr>
          <w:rFonts w:hint="cs"/>
          <w:rtl/>
          <w:lang w:eastAsia="he-IL"/>
        </w:rPr>
        <w:t>,</w:t>
      </w:r>
      <w:r>
        <w:rPr>
          <w:rtl/>
          <w:lang w:eastAsia="he-IL"/>
        </w:rPr>
        <w:t xml:space="preserve"> ובלבד שתום התקופה לא יהיה מאוחר מסוף שנת 2023</w:t>
      </w:r>
      <w:r>
        <w:rPr>
          <w:rFonts w:hint="cs"/>
          <w:rtl/>
          <w:lang w:eastAsia="he-IL"/>
        </w:rPr>
        <w:t>,</w:t>
      </w:r>
      <w:r>
        <w:rPr>
          <w:rtl/>
          <w:lang w:eastAsia="he-IL"/>
        </w:rPr>
        <w:t xml:space="preserve"> וכן להאריך את</w:t>
      </w:r>
      <w:r>
        <w:rPr>
          <w:rFonts w:hint="cs"/>
          <w:rtl/>
          <w:lang w:eastAsia="he-IL"/>
        </w:rPr>
        <w:t xml:space="preserve"> </w:t>
      </w:r>
      <w:r>
        <w:rPr>
          <w:rtl/>
          <w:lang w:eastAsia="he-IL"/>
        </w:rPr>
        <w:t>התקופה שבה המועדים הקבועים בתיקון יידחו.</w:t>
      </w:r>
    </w:p>
    <w:p w:rsidR="00536B01" w:rsidRDefault="00536B01" w:rsidP="00D0020A">
      <w:pPr>
        <w:rPr>
          <w:rtl/>
          <w:lang w:eastAsia="he-IL"/>
        </w:rPr>
      </w:pPr>
    </w:p>
    <w:p w:rsidR="00536B01" w:rsidRDefault="00536B01" w:rsidP="0045016D">
      <w:pPr>
        <w:rPr>
          <w:rtl/>
          <w:lang w:eastAsia="he-IL"/>
        </w:rPr>
      </w:pPr>
      <w:r>
        <w:rPr>
          <w:rFonts w:hint="cs"/>
          <w:rtl/>
          <w:lang w:eastAsia="he-IL"/>
        </w:rPr>
        <w:t xml:space="preserve"> </w:t>
      </w:r>
      <w:r>
        <w:rPr>
          <w:rtl/>
          <w:lang w:eastAsia="he-IL"/>
        </w:rPr>
        <w:t xml:space="preserve">שר הביטחון יהיה רשאי לעשות שימוש באפשרות להארכת מועדים ביחס לכלל הגורמים הזכאים לדחיית מועד או רק ביחס לחלק מהזכאים. בנוסף, אפשר יהיה להאריך רק חלק מהמועדים המנויים בחוק, למשל המועדים הנוגעים לגופים ציבוריים ולא הוראות הנוגעות לפסק דין. תיקון החוק יביא לכך שלחיילים ולגורמים אחרים המשרתים המדינה </w:t>
      </w:r>
      <w:r>
        <w:rPr>
          <w:rFonts w:hint="eastAsia"/>
          <w:rtl/>
          <w:lang w:eastAsia="he-IL"/>
        </w:rPr>
        <w:t>–</w:t>
      </w:r>
      <w:r>
        <w:rPr>
          <w:rFonts w:hint="cs"/>
          <w:rtl/>
          <w:lang w:eastAsia="he-IL"/>
        </w:rPr>
        <w:t xml:space="preserve"> </w:t>
      </w:r>
      <w:r>
        <w:rPr>
          <w:rtl/>
          <w:lang w:eastAsia="he-IL"/>
        </w:rPr>
        <w:t>שוטרים, סוהרים, כבאים</w:t>
      </w:r>
      <w:r>
        <w:rPr>
          <w:rFonts w:hint="cs"/>
          <w:rtl/>
          <w:lang w:eastAsia="he-IL"/>
        </w:rPr>
        <w:t xml:space="preserve"> –</w:t>
      </w:r>
      <w:r>
        <w:rPr>
          <w:rtl/>
          <w:lang w:eastAsia="he-IL"/>
        </w:rPr>
        <w:t xml:space="preserve"> תהיה אפשרות להתרכז בפעילות המבצעית מבלי שהם יצטרכו להידרש לענייניהם האישיים באופן אשר עלול לפגוע במאמץ המלחמתי</w:t>
      </w:r>
      <w:r>
        <w:rPr>
          <w:rFonts w:hint="cs"/>
          <w:rtl/>
          <w:lang w:eastAsia="he-IL"/>
        </w:rPr>
        <w:t>,</w:t>
      </w:r>
      <w:r>
        <w:rPr>
          <w:rtl/>
          <w:lang w:eastAsia="he-IL"/>
        </w:rPr>
        <w:t xml:space="preserve"> תוך שהם יודעים כי ענייניהם</w:t>
      </w:r>
      <w:r>
        <w:rPr>
          <w:rFonts w:hint="cs"/>
          <w:rtl/>
          <w:lang w:eastAsia="he-IL"/>
        </w:rPr>
        <w:t xml:space="preserve"> </w:t>
      </w:r>
      <w:r>
        <w:rPr>
          <w:rtl/>
          <w:lang w:eastAsia="he-IL"/>
        </w:rPr>
        <w:t>האישיים יידחו ולא יחייבו מענה מי</w:t>
      </w:r>
      <w:r>
        <w:rPr>
          <w:rFonts w:hint="cs"/>
          <w:rtl/>
          <w:lang w:eastAsia="he-IL"/>
        </w:rPr>
        <w:t>י</w:t>
      </w:r>
      <w:r>
        <w:rPr>
          <w:rtl/>
          <w:lang w:eastAsia="he-IL"/>
        </w:rPr>
        <w:t>די בעת הזו.</w:t>
      </w:r>
    </w:p>
    <w:p w:rsidR="00536B01" w:rsidRDefault="00536B01" w:rsidP="00D0020A">
      <w:pPr>
        <w:rPr>
          <w:rtl/>
          <w:lang w:eastAsia="he-IL"/>
        </w:rPr>
      </w:pPr>
      <w:bookmarkStart w:id="68" w:name="_ETM_Q1_334944"/>
      <w:bookmarkStart w:id="69" w:name="_ETM_Q1_335099"/>
      <w:bookmarkEnd w:id="68"/>
      <w:bookmarkEnd w:id="69"/>
    </w:p>
    <w:p w:rsidR="00536B01" w:rsidRDefault="00536B01" w:rsidP="00BE1746">
      <w:pPr>
        <w:rPr>
          <w:rtl/>
          <w:lang w:eastAsia="he-IL"/>
        </w:rPr>
      </w:pPr>
      <w:r>
        <w:rPr>
          <w:rtl/>
          <w:lang w:eastAsia="he-IL"/>
        </w:rPr>
        <w:t>בנוסף, הצעת החוק תביא לוודאות גם לתושבים שפונו מבתיהם</w:t>
      </w:r>
      <w:r>
        <w:rPr>
          <w:rFonts w:hint="cs"/>
          <w:rtl/>
          <w:lang w:eastAsia="he-IL"/>
        </w:rPr>
        <w:t>,</w:t>
      </w:r>
      <w:r>
        <w:rPr>
          <w:rtl/>
          <w:lang w:eastAsia="he-IL"/>
        </w:rPr>
        <w:t xml:space="preserve"> וגם לבני משפחות הנעדרים</w:t>
      </w:r>
      <w:r>
        <w:rPr>
          <w:rFonts w:hint="cs"/>
          <w:rtl/>
          <w:lang w:eastAsia="he-IL"/>
        </w:rPr>
        <w:t>,</w:t>
      </w:r>
      <w:r>
        <w:rPr>
          <w:rtl/>
          <w:lang w:eastAsia="he-IL"/>
        </w:rPr>
        <w:t xml:space="preserve"> שמצויים בימים אלו באי</w:t>
      </w:r>
      <w:r>
        <w:rPr>
          <w:rFonts w:hint="cs"/>
          <w:rtl/>
          <w:lang w:eastAsia="he-IL"/>
        </w:rPr>
        <w:t>-ו</w:t>
      </w:r>
      <w:r>
        <w:rPr>
          <w:rtl/>
          <w:lang w:eastAsia="he-IL"/>
        </w:rPr>
        <w:t>דאות משמעותית לנוכח המצב הקשה שאליו נקלעו.</w:t>
      </w:r>
      <w:r>
        <w:rPr>
          <w:rFonts w:hint="cs"/>
          <w:rtl/>
          <w:lang w:eastAsia="he-IL"/>
        </w:rPr>
        <w:t xml:space="preserve"> </w:t>
      </w:r>
      <w:r>
        <w:rPr>
          <w:rtl/>
          <w:lang w:eastAsia="he-IL"/>
        </w:rPr>
        <w:t>לאור האמור, הממשלה תומכת בהצעת החוק.</w:t>
      </w:r>
    </w:p>
    <w:p w:rsidR="00536B01" w:rsidRDefault="00536B01" w:rsidP="00D0020A">
      <w:pPr>
        <w:rPr>
          <w:rtl/>
          <w:lang w:eastAsia="he-IL"/>
        </w:rPr>
      </w:pPr>
      <w:bookmarkStart w:id="70" w:name="_ETM_Q1_354197"/>
      <w:bookmarkStart w:id="71" w:name="_ETM_Q1_354343"/>
      <w:bookmarkEnd w:id="70"/>
      <w:bookmarkEnd w:id="71"/>
    </w:p>
    <w:p w:rsidR="00536B01" w:rsidRDefault="00536B01" w:rsidP="0088335B">
      <w:pPr>
        <w:pStyle w:val="af6"/>
        <w:keepNext/>
        <w:rPr>
          <w:rtl/>
        </w:rPr>
      </w:pPr>
      <w:bookmarkStart w:id="72" w:name="ET_yor_6423_16"/>
      <w:r w:rsidRPr="0088335B">
        <w:rPr>
          <w:rStyle w:val="TagStyle"/>
          <w:rtl/>
        </w:rPr>
        <w:t xml:space="preserve"> &lt;&lt; יור &gt;&gt;</w:t>
      </w:r>
      <w:r w:rsidRPr="00D0020A">
        <w:rPr>
          <w:rStyle w:val="TagStyle"/>
          <w:rtl/>
        </w:rPr>
        <w:t xml:space="preserve"> </w:t>
      </w:r>
      <w:r>
        <w:rPr>
          <w:rtl/>
        </w:rPr>
        <w:t>היו"ר אמיר אוחנה:</w:t>
      </w:r>
      <w:r w:rsidRPr="00D0020A">
        <w:rPr>
          <w:rStyle w:val="TagStyle"/>
          <w:rtl/>
        </w:rPr>
        <w:t xml:space="preserve"> </w:t>
      </w:r>
      <w:r w:rsidRPr="0088335B">
        <w:rPr>
          <w:rStyle w:val="TagStyle"/>
          <w:rtl/>
        </w:rPr>
        <w:t>&lt;&lt; יור &gt;&gt;</w:t>
      </w:r>
      <w:r>
        <w:rPr>
          <w:rtl/>
        </w:rPr>
        <w:t xml:space="preserve"> </w:t>
      </w:r>
      <w:bookmarkEnd w:id="72"/>
    </w:p>
    <w:p w:rsidR="00536B01" w:rsidRDefault="00536B01" w:rsidP="007A706B">
      <w:pPr>
        <w:rPr>
          <w:rtl/>
          <w:lang w:eastAsia="he-IL"/>
        </w:rPr>
      </w:pPr>
    </w:p>
    <w:p w:rsidR="00536B01" w:rsidRDefault="00536B01" w:rsidP="00D0020A">
      <w:pPr>
        <w:rPr>
          <w:rtl/>
          <w:lang w:eastAsia="he-IL"/>
        </w:rPr>
      </w:pPr>
      <w:r>
        <w:rPr>
          <w:rFonts w:hint="cs"/>
          <w:rtl/>
          <w:lang w:eastAsia="he-IL"/>
        </w:rPr>
        <w:t xml:space="preserve">אני מודה מאוד לשר מלכיאלי, ומזמין את חבר </w:t>
      </w:r>
      <w:bookmarkStart w:id="73" w:name="_ETM_Q1_349048"/>
      <w:bookmarkEnd w:id="73"/>
      <w:r>
        <w:rPr>
          <w:rFonts w:hint="cs"/>
          <w:rtl/>
          <w:lang w:eastAsia="he-IL"/>
        </w:rPr>
        <w:t xml:space="preserve">הכנסת דן אילוז לשאת את דבריו </w:t>
      </w:r>
      <w:r>
        <w:rPr>
          <w:rtl/>
          <w:lang w:eastAsia="he-IL"/>
        </w:rPr>
        <w:t>–</w:t>
      </w:r>
      <w:r>
        <w:rPr>
          <w:rFonts w:hint="cs"/>
          <w:rtl/>
          <w:lang w:eastAsia="he-IL"/>
        </w:rPr>
        <w:t xml:space="preserve"> מוותר; חברת </w:t>
      </w:r>
      <w:bookmarkStart w:id="74" w:name="_ETM_Q1_353628"/>
      <w:bookmarkEnd w:id="74"/>
      <w:r>
        <w:rPr>
          <w:rFonts w:hint="cs"/>
          <w:rtl/>
          <w:lang w:eastAsia="he-IL"/>
        </w:rPr>
        <w:t xml:space="preserve">הכנסת מירב בן ארי </w:t>
      </w:r>
      <w:r>
        <w:rPr>
          <w:rtl/>
          <w:lang w:eastAsia="he-IL"/>
        </w:rPr>
        <w:t>–</w:t>
      </w:r>
      <w:r>
        <w:rPr>
          <w:rFonts w:hint="cs"/>
          <w:rtl/>
          <w:lang w:eastAsia="he-IL"/>
        </w:rPr>
        <w:t xml:space="preserve"> מוותרת; חבר הכנסת ואליד אלהואשלה </w:t>
      </w:r>
      <w:bookmarkStart w:id="75" w:name="_ETM_Q1_356666"/>
      <w:bookmarkEnd w:id="75"/>
      <w:r>
        <w:rPr>
          <w:rtl/>
          <w:lang w:eastAsia="he-IL"/>
        </w:rPr>
        <w:t>–</w:t>
      </w:r>
      <w:r>
        <w:rPr>
          <w:rFonts w:hint="cs"/>
          <w:rtl/>
          <w:lang w:eastAsia="he-IL"/>
        </w:rPr>
        <w:t xml:space="preserve"> אינו נוכח. חבר הכנסת משה טור פז, בבקשה. רשימת הדוברים </w:t>
      </w:r>
      <w:bookmarkStart w:id="76" w:name="_ETM_Q1_368968"/>
      <w:bookmarkEnd w:id="76"/>
      <w:r>
        <w:rPr>
          <w:rFonts w:hint="cs"/>
          <w:rtl/>
          <w:lang w:eastAsia="he-IL"/>
        </w:rPr>
        <w:t xml:space="preserve">נעולה. מזכיר הכנסת, רשימת דוברים נעולה. בבקשה. </w:t>
      </w:r>
    </w:p>
    <w:p w:rsidR="00536B01" w:rsidRDefault="00536B01" w:rsidP="00D0020A">
      <w:pPr>
        <w:rPr>
          <w:rtl/>
          <w:lang w:eastAsia="he-IL"/>
        </w:rPr>
      </w:pPr>
      <w:bookmarkStart w:id="77" w:name="_ETM_Q1_372736"/>
      <w:bookmarkStart w:id="78" w:name="_ETM_Q1_372883"/>
      <w:bookmarkStart w:id="79" w:name="_ETM_Q1_372929"/>
      <w:bookmarkStart w:id="80" w:name="_ETM_Q1_373046"/>
      <w:bookmarkStart w:id="81" w:name="_ETM_Q1_374592"/>
      <w:bookmarkEnd w:id="77"/>
      <w:bookmarkEnd w:id="78"/>
      <w:bookmarkEnd w:id="79"/>
      <w:bookmarkEnd w:id="80"/>
      <w:bookmarkEnd w:id="81"/>
    </w:p>
    <w:p w:rsidR="00536B01" w:rsidRDefault="00536B01" w:rsidP="0088335B">
      <w:pPr>
        <w:pStyle w:val="a4"/>
        <w:keepNext/>
        <w:rPr>
          <w:rtl/>
        </w:rPr>
      </w:pPr>
      <w:bookmarkStart w:id="82" w:name="ET_speaker_6128_17"/>
      <w:r w:rsidRPr="0088335B">
        <w:rPr>
          <w:rStyle w:val="TagStyle"/>
          <w:rtl/>
        </w:rPr>
        <w:t xml:space="preserve"> &lt;&lt; דובר &gt;&gt;</w:t>
      </w:r>
      <w:r w:rsidRPr="00D0020A">
        <w:rPr>
          <w:rStyle w:val="TagStyle"/>
          <w:rtl/>
        </w:rPr>
        <w:t xml:space="preserve"> </w:t>
      </w:r>
      <w:bookmarkStart w:id="83" w:name="_Toc148550398"/>
      <w:bookmarkStart w:id="84" w:name="_Toc148550526"/>
      <w:r>
        <w:rPr>
          <w:rtl/>
        </w:rPr>
        <w:t>משה טור פז (יש עתיד):</w:t>
      </w:r>
      <w:bookmarkEnd w:id="83"/>
      <w:bookmarkEnd w:id="84"/>
      <w:r w:rsidRPr="00D0020A">
        <w:rPr>
          <w:rStyle w:val="TagStyle"/>
          <w:rtl/>
        </w:rPr>
        <w:t xml:space="preserve"> </w:t>
      </w:r>
      <w:r w:rsidRPr="0088335B">
        <w:rPr>
          <w:rStyle w:val="TagStyle"/>
          <w:rtl/>
        </w:rPr>
        <w:t>&lt;&lt; דובר &gt;&gt;</w:t>
      </w:r>
      <w:r>
        <w:rPr>
          <w:rtl/>
        </w:rPr>
        <w:t xml:space="preserve"> </w:t>
      </w:r>
      <w:bookmarkEnd w:id="82"/>
    </w:p>
    <w:p w:rsidR="00536B01" w:rsidRDefault="00536B01" w:rsidP="007A706B">
      <w:pPr>
        <w:rPr>
          <w:rtl/>
          <w:lang w:eastAsia="he-IL"/>
        </w:rPr>
      </w:pPr>
    </w:p>
    <w:p w:rsidR="00536B01" w:rsidRDefault="00536B01" w:rsidP="00DA7D59">
      <w:pPr>
        <w:rPr>
          <w:rtl/>
          <w:lang w:eastAsia="he-IL"/>
        </w:rPr>
      </w:pPr>
      <w:bookmarkStart w:id="85" w:name="_ETM_Q1_375357"/>
      <w:bookmarkStart w:id="86" w:name="_ETM_Q1_375419"/>
      <w:bookmarkEnd w:id="85"/>
      <w:bookmarkEnd w:id="86"/>
      <w:r>
        <w:rPr>
          <w:rFonts w:hint="cs"/>
          <w:rtl/>
          <w:lang w:eastAsia="he-IL"/>
        </w:rPr>
        <w:t xml:space="preserve">אדוני היושב-ראש, </w:t>
      </w:r>
      <w:bookmarkStart w:id="87" w:name="_ETM_Q1_374908"/>
      <w:bookmarkEnd w:id="87"/>
      <w:r>
        <w:rPr>
          <w:rFonts w:hint="cs"/>
          <w:rtl/>
          <w:lang w:eastAsia="he-IL"/>
        </w:rPr>
        <w:t xml:space="preserve">חבריי חברי הכנסת, אני רוצה לנצל את ההזדמנות ולהביא לכם קול </w:t>
      </w:r>
      <w:bookmarkStart w:id="88" w:name="_ETM_Q1_380718"/>
      <w:bookmarkEnd w:id="88"/>
      <w:r>
        <w:rPr>
          <w:rFonts w:hint="cs"/>
          <w:rtl/>
          <w:lang w:eastAsia="he-IL"/>
        </w:rPr>
        <w:t xml:space="preserve">היישר מהחזית, היישר מאוגדת עזה, המקום שבו מתרחשים הדברים, המקום </w:t>
      </w:r>
      <w:bookmarkStart w:id="89" w:name="_ETM_Q1_390495"/>
      <w:bookmarkEnd w:id="89"/>
      <w:r>
        <w:rPr>
          <w:rFonts w:hint="cs"/>
          <w:rtl/>
          <w:lang w:eastAsia="he-IL"/>
        </w:rPr>
        <w:t xml:space="preserve">שאליו עינינו כולם נשואות. הזדמנה לידי הזכות לשרת בימים אלה באג"ם </w:t>
      </w:r>
      <w:bookmarkStart w:id="90" w:name="_ETM_Q1_393722"/>
      <w:bookmarkEnd w:id="90"/>
      <w:r>
        <w:rPr>
          <w:rFonts w:hint="cs"/>
          <w:rtl/>
          <w:lang w:eastAsia="he-IL"/>
        </w:rPr>
        <w:t xml:space="preserve">של אוגדת עזה ולהיות חלק ישיר מהמאמץ </w:t>
      </w:r>
      <w:r w:rsidR="006D6540">
        <w:rPr>
          <w:rFonts w:hint="cs"/>
          <w:rtl/>
          <w:lang w:eastAsia="he-IL"/>
        </w:rPr>
        <w:t>– –</w:t>
      </w:r>
      <w:r>
        <w:rPr>
          <w:rFonts w:hint="cs"/>
          <w:rtl/>
          <w:lang w:eastAsia="he-IL"/>
        </w:rPr>
        <w:t xml:space="preserve">  </w:t>
      </w:r>
    </w:p>
    <w:p w:rsidR="00536B01" w:rsidRDefault="00536B01" w:rsidP="002C25EE">
      <w:pPr>
        <w:rPr>
          <w:rtl/>
          <w:lang w:eastAsia="he-IL"/>
        </w:rPr>
      </w:pPr>
      <w:bookmarkStart w:id="91" w:name="_ETM_Q1_398379"/>
      <w:bookmarkStart w:id="92" w:name="_ETM_Q1_398535"/>
      <w:bookmarkEnd w:id="91"/>
      <w:bookmarkEnd w:id="92"/>
    </w:p>
    <w:p w:rsidR="00536B01" w:rsidRDefault="00536B01" w:rsidP="0088335B">
      <w:pPr>
        <w:pStyle w:val="af6"/>
        <w:keepNext/>
        <w:rPr>
          <w:rtl/>
        </w:rPr>
      </w:pPr>
      <w:bookmarkStart w:id="93" w:name="_ETM_Q1_398570"/>
      <w:bookmarkStart w:id="94" w:name="_ETM_Q1_398688"/>
      <w:bookmarkStart w:id="95" w:name="ET_yor_6423_18"/>
      <w:bookmarkEnd w:id="93"/>
      <w:bookmarkEnd w:id="94"/>
      <w:r w:rsidRPr="0088335B">
        <w:rPr>
          <w:rStyle w:val="TagStyle"/>
          <w:rtl/>
        </w:rPr>
        <w:t xml:space="preserve"> &lt;&lt; יור &gt;&gt;</w:t>
      </w:r>
      <w:r w:rsidRPr="002C25EE">
        <w:rPr>
          <w:rStyle w:val="TagStyle"/>
          <w:rtl/>
        </w:rPr>
        <w:t xml:space="preserve"> </w:t>
      </w:r>
      <w:r>
        <w:rPr>
          <w:rtl/>
        </w:rPr>
        <w:t>היו"ר אמיר אוחנה:</w:t>
      </w:r>
      <w:r w:rsidRPr="002C25EE">
        <w:rPr>
          <w:rStyle w:val="TagStyle"/>
          <w:rtl/>
        </w:rPr>
        <w:t xml:space="preserve"> </w:t>
      </w:r>
      <w:r w:rsidRPr="0088335B">
        <w:rPr>
          <w:rStyle w:val="TagStyle"/>
          <w:rtl/>
        </w:rPr>
        <w:t>&lt;&lt; יור &gt;&gt;</w:t>
      </w:r>
      <w:r>
        <w:rPr>
          <w:rtl/>
        </w:rPr>
        <w:t xml:space="preserve"> </w:t>
      </w:r>
      <w:bookmarkEnd w:id="95"/>
    </w:p>
    <w:p w:rsidR="00536B01" w:rsidRDefault="00536B01" w:rsidP="007A706B">
      <w:pPr>
        <w:rPr>
          <w:rtl/>
          <w:lang w:eastAsia="he-IL"/>
        </w:rPr>
      </w:pPr>
    </w:p>
    <w:p w:rsidR="00536B01" w:rsidRDefault="00536B01" w:rsidP="002C25EE">
      <w:pPr>
        <w:rPr>
          <w:rtl/>
          <w:lang w:eastAsia="he-IL"/>
        </w:rPr>
      </w:pPr>
      <w:bookmarkStart w:id="96" w:name="_ETM_Q1_400014"/>
      <w:bookmarkEnd w:id="96"/>
      <w:r>
        <w:rPr>
          <w:rFonts w:hint="cs"/>
          <w:rtl/>
          <w:lang w:eastAsia="he-IL"/>
        </w:rPr>
        <w:t xml:space="preserve">חברי הכנסת, </w:t>
      </w:r>
      <w:bookmarkStart w:id="97" w:name="_ETM_Q1_402617"/>
      <w:bookmarkEnd w:id="97"/>
      <w:r>
        <w:rPr>
          <w:rFonts w:hint="cs"/>
          <w:rtl/>
          <w:lang w:eastAsia="he-IL"/>
        </w:rPr>
        <w:t xml:space="preserve">חברי הכנסת. חבר הכנסת קלנר. תודה. </w:t>
      </w:r>
    </w:p>
    <w:p w:rsidR="00536B01" w:rsidRDefault="00536B01" w:rsidP="007C1A27">
      <w:pPr>
        <w:rPr>
          <w:rtl/>
          <w:lang w:eastAsia="he-IL"/>
        </w:rPr>
      </w:pPr>
    </w:p>
    <w:p w:rsidR="00536B01" w:rsidRDefault="00536B01" w:rsidP="0088335B">
      <w:pPr>
        <w:pStyle w:val="-"/>
        <w:keepNext/>
        <w:rPr>
          <w:rtl/>
        </w:rPr>
      </w:pPr>
      <w:bookmarkStart w:id="98" w:name="ET_speakercontinue_6128_19"/>
      <w:r w:rsidRPr="0088335B">
        <w:rPr>
          <w:rStyle w:val="TagStyle"/>
          <w:rtl/>
        </w:rPr>
        <w:t xml:space="preserve"> &lt;&lt; דובר_המשך &gt;&gt;</w:t>
      </w:r>
      <w:r w:rsidRPr="002C25EE">
        <w:rPr>
          <w:rStyle w:val="TagStyle"/>
          <w:rtl/>
        </w:rPr>
        <w:t xml:space="preserve"> </w:t>
      </w:r>
      <w:r>
        <w:rPr>
          <w:rtl/>
        </w:rPr>
        <w:t>משה טור פז (יש עתיד):</w:t>
      </w:r>
      <w:r w:rsidRPr="002C25EE">
        <w:rPr>
          <w:rStyle w:val="TagStyle"/>
          <w:rtl/>
        </w:rPr>
        <w:t xml:space="preserve"> </w:t>
      </w:r>
      <w:r w:rsidRPr="0088335B">
        <w:rPr>
          <w:rStyle w:val="TagStyle"/>
          <w:rtl/>
        </w:rPr>
        <w:t>&lt;&lt; דובר_המשך &gt;&gt;</w:t>
      </w:r>
      <w:r>
        <w:rPr>
          <w:rtl/>
        </w:rPr>
        <w:t xml:space="preserve"> </w:t>
      </w:r>
      <w:bookmarkEnd w:id="98"/>
    </w:p>
    <w:p w:rsidR="00536B01" w:rsidRDefault="00536B01" w:rsidP="007A706B">
      <w:pPr>
        <w:rPr>
          <w:rtl/>
          <w:lang w:eastAsia="he-IL"/>
        </w:rPr>
      </w:pPr>
    </w:p>
    <w:p w:rsidR="00536B01" w:rsidRDefault="006D6540" w:rsidP="0045016D">
      <w:pPr>
        <w:rPr>
          <w:rtl/>
          <w:lang w:eastAsia="he-IL"/>
        </w:rPr>
      </w:pPr>
      <w:r>
        <w:rPr>
          <w:rFonts w:hint="cs"/>
          <w:rtl/>
          <w:lang w:eastAsia="he-IL"/>
        </w:rPr>
        <w:t>– –</w:t>
      </w:r>
      <w:r w:rsidR="002945D9">
        <w:rPr>
          <w:rFonts w:hint="cs"/>
          <w:rtl/>
          <w:lang w:eastAsia="he-IL"/>
        </w:rPr>
        <w:t xml:space="preserve"> </w:t>
      </w:r>
      <w:r w:rsidR="00536B01">
        <w:rPr>
          <w:rFonts w:hint="cs"/>
          <w:rtl/>
          <w:lang w:eastAsia="he-IL"/>
        </w:rPr>
        <w:t xml:space="preserve">להיות חלק </w:t>
      </w:r>
      <w:bookmarkStart w:id="99" w:name="_ETM_Q1_408701"/>
      <w:bookmarkEnd w:id="99"/>
      <w:r w:rsidR="00536B01">
        <w:rPr>
          <w:rFonts w:hint="cs"/>
          <w:rtl/>
          <w:lang w:eastAsia="he-IL"/>
        </w:rPr>
        <w:t xml:space="preserve">ישיר מהמאמץ המלחמתי, כמו מאות אלפי חיילים במילואים, כמו </w:t>
      </w:r>
      <w:bookmarkStart w:id="100" w:name="_ETM_Q1_412291"/>
      <w:bookmarkEnd w:id="100"/>
      <w:r w:rsidR="00536B01">
        <w:rPr>
          <w:rFonts w:hint="cs"/>
          <w:rtl/>
          <w:lang w:eastAsia="he-IL"/>
        </w:rPr>
        <w:t xml:space="preserve">כמה מחבריי חברי הכנסת שמשרתים גם הם. קודם כול אני </w:t>
      </w:r>
      <w:bookmarkStart w:id="101" w:name="_ETM_Q1_417157"/>
      <w:bookmarkEnd w:id="101"/>
      <w:r w:rsidR="00536B01">
        <w:rPr>
          <w:rFonts w:hint="cs"/>
          <w:rtl/>
          <w:lang w:eastAsia="he-IL"/>
        </w:rPr>
        <w:t xml:space="preserve">אומר שהתמונות מהחזית קשות, קשות גם ממה שפורסם. חטפנו מכה </w:t>
      </w:r>
      <w:bookmarkStart w:id="102" w:name="_ETM_Q1_424275"/>
      <w:bookmarkEnd w:id="102"/>
      <w:r w:rsidR="00536B01">
        <w:rPr>
          <w:rFonts w:hint="cs"/>
          <w:rtl/>
          <w:lang w:eastAsia="he-IL"/>
        </w:rPr>
        <w:t xml:space="preserve">קשה מאוד, אבל בניגוד למה שאנשים אומרים, האוגדה וצה"ל </w:t>
      </w:r>
      <w:bookmarkStart w:id="103" w:name="_ETM_Q1_424594"/>
      <w:bookmarkEnd w:id="103"/>
      <w:r w:rsidR="00536B01">
        <w:rPr>
          <w:rFonts w:hint="cs"/>
          <w:rtl/>
          <w:lang w:eastAsia="he-IL"/>
        </w:rPr>
        <w:t xml:space="preserve">כולו התאוששו מהר מאוד. כבר במוצאי שבת חזרו לתפקוד מבצעי, וגם </w:t>
      </w:r>
      <w:bookmarkStart w:id="104" w:name="_ETM_Q1_434621"/>
      <w:bookmarkEnd w:id="104"/>
      <w:r w:rsidR="00536B01">
        <w:rPr>
          <w:rFonts w:hint="cs"/>
          <w:rtl/>
          <w:lang w:eastAsia="he-IL"/>
        </w:rPr>
        <w:t xml:space="preserve">ברגעים אלה ממש מנהלים לחימה מול המחבלים האכזריים. </w:t>
      </w:r>
    </w:p>
    <w:p w:rsidR="00536B01" w:rsidRDefault="00536B01" w:rsidP="00C10F54">
      <w:pPr>
        <w:rPr>
          <w:rtl/>
          <w:lang w:eastAsia="he-IL"/>
        </w:rPr>
      </w:pPr>
      <w:bookmarkStart w:id="105" w:name="_ETM_Q1_441014"/>
      <w:bookmarkStart w:id="106" w:name="_ETM_Q1_441132"/>
      <w:bookmarkEnd w:id="105"/>
      <w:bookmarkEnd w:id="106"/>
    </w:p>
    <w:p w:rsidR="00536B01" w:rsidRDefault="00536B01" w:rsidP="00D37E62">
      <w:pPr>
        <w:rPr>
          <w:rtl/>
          <w:lang w:eastAsia="he-IL"/>
        </w:rPr>
      </w:pPr>
      <w:bookmarkStart w:id="107" w:name="_ETM_Q1_440093"/>
      <w:bookmarkStart w:id="108" w:name="_ETM_Q1_440234"/>
      <w:bookmarkEnd w:id="107"/>
      <w:bookmarkEnd w:id="108"/>
      <w:r>
        <w:rPr>
          <w:rFonts w:hint="cs"/>
          <w:rtl/>
          <w:lang w:eastAsia="he-IL"/>
        </w:rPr>
        <w:t xml:space="preserve">גם אתמול </w:t>
      </w:r>
      <w:bookmarkStart w:id="109" w:name="_ETM_Q1_439009"/>
      <w:bookmarkEnd w:id="109"/>
      <w:r>
        <w:rPr>
          <w:rFonts w:hint="cs"/>
          <w:rtl/>
          <w:lang w:eastAsia="he-IL"/>
        </w:rPr>
        <w:t>בערב הייתי, בשעות שבה</w:t>
      </w:r>
      <w:r w:rsidR="00D37E62">
        <w:rPr>
          <w:rFonts w:hint="cs"/>
          <w:rtl/>
          <w:lang w:eastAsia="he-IL"/>
        </w:rPr>
        <w:t>ן</w:t>
      </w:r>
      <w:r>
        <w:rPr>
          <w:rFonts w:hint="cs"/>
          <w:rtl/>
          <w:lang w:eastAsia="he-IL"/>
        </w:rPr>
        <w:t xml:space="preserve"> פורסם לכאורה על הפגיעה בבית החולים </w:t>
      </w:r>
      <w:bookmarkStart w:id="110" w:name="_ETM_Q1_445415"/>
      <w:bookmarkEnd w:id="110"/>
      <w:r>
        <w:rPr>
          <w:rFonts w:hint="cs"/>
          <w:rtl/>
          <w:lang w:eastAsia="he-IL"/>
        </w:rPr>
        <w:t xml:space="preserve">בעזה, ואני מעיד ממקור ראשון, כמי שהיה שם, שצה"ל לא פגע בבית </w:t>
      </w:r>
      <w:bookmarkStart w:id="111" w:name="_ETM_Q1_451855"/>
      <w:bookmarkEnd w:id="111"/>
      <w:r>
        <w:rPr>
          <w:rFonts w:hint="cs"/>
          <w:rtl/>
          <w:lang w:eastAsia="he-IL"/>
        </w:rPr>
        <w:t xml:space="preserve">החולים </w:t>
      </w:r>
      <w:bookmarkStart w:id="112" w:name="_ETM_Q1_454703"/>
      <w:bookmarkEnd w:id="112"/>
      <w:r>
        <w:rPr>
          <w:rFonts w:hint="cs"/>
          <w:rtl/>
          <w:lang w:eastAsia="he-IL"/>
        </w:rPr>
        <w:t>בעזה. זו אכן הייתה פגיעה של אחד מהכוחות הפל</w:t>
      </w:r>
      <w:bookmarkStart w:id="113" w:name="_ETM_Q1_452703"/>
      <w:bookmarkEnd w:id="113"/>
      <w:r>
        <w:rPr>
          <w:rFonts w:hint="cs"/>
          <w:rtl/>
          <w:lang w:eastAsia="he-IL"/>
        </w:rPr>
        <w:t>סטיניים</w:t>
      </w:r>
      <w:r w:rsidR="002945D9">
        <w:rPr>
          <w:rFonts w:hint="cs"/>
          <w:rtl/>
          <w:lang w:eastAsia="he-IL"/>
        </w:rPr>
        <w:t>,</w:t>
      </w:r>
      <w:r>
        <w:rPr>
          <w:rFonts w:hint="cs"/>
          <w:rtl/>
          <w:lang w:eastAsia="he-IL"/>
        </w:rPr>
        <w:t xml:space="preserve"> שירו ופגעו בעצמם. אני יכול להעיד ממקור ראשון, </w:t>
      </w:r>
      <w:bookmarkStart w:id="114" w:name="_ETM_Q1_463884"/>
      <w:bookmarkEnd w:id="114"/>
      <w:r>
        <w:rPr>
          <w:rFonts w:hint="cs"/>
          <w:rtl/>
          <w:lang w:eastAsia="he-IL"/>
        </w:rPr>
        <w:t xml:space="preserve">גם כתבתי על כך עכשיו, שצה"ל עושה מאמץ אדיר – לצד </w:t>
      </w:r>
      <w:bookmarkStart w:id="115" w:name="_ETM_Q1_468238"/>
      <w:bookmarkEnd w:id="115"/>
      <w:r>
        <w:rPr>
          <w:rFonts w:hint="cs"/>
          <w:rtl/>
          <w:lang w:eastAsia="he-IL"/>
        </w:rPr>
        <w:t>הפגיעה במרצחים ושולחיהם ובכל מי שאוחז בנשק או מסכן אותנו</w:t>
      </w:r>
      <w:bookmarkStart w:id="116" w:name="_ETM_Q1_473020"/>
      <w:bookmarkEnd w:id="116"/>
      <w:r>
        <w:rPr>
          <w:rFonts w:hint="cs"/>
          <w:rtl/>
          <w:lang w:eastAsia="he-IL"/>
        </w:rPr>
        <w:t xml:space="preserve"> הוא עושה מאמץ אדיר לא לפגוע בחפים מפשע. </w:t>
      </w:r>
      <w:bookmarkStart w:id="117" w:name="_ETM_Q1_478362"/>
      <w:bookmarkEnd w:id="117"/>
      <w:r>
        <w:rPr>
          <w:rFonts w:hint="cs"/>
          <w:rtl/>
          <w:lang w:eastAsia="he-IL"/>
        </w:rPr>
        <w:t xml:space="preserve">מסומנים אצלנו גם בתי חולים וגם אתרים שבהם נמצאים פליטים, </w:t>
      </w:r>
      <w:bookmarkStart w:id="118" w:name="_ETM_Q1_477783"/>
      <w:bookmarkEnd w:id="118"/>
      <w:r>
        <w:rPr>
          <w:rFonts w:hint="cs"/>
          <w:rtl/>
          <w:lang w:eastAsia="he-IL"/>
        </w:rPr>
        <w:t xml:space="preserve">ואנחנו לא יורים לשם. אנחנו נזהרים מאוד מפגיעה באזרחים שלא שייכים למלחמה הזו. לצד זה, אנחנו רודפים ונפגע בכל מחבל, בכל שולח, בכל </w:t>
      </w:r>
      <w:bookmarkStart w:id="119" w:name="_ETM_Q1_492249"/>
      <w:bookmarkEnd w:id="119"/>
      <w:r>
        <w:rPr>
          <w:rFonts w:hint="cs"/>
          <w:rtl/>
          <w:lang w:eastAsia="he-IL"/>
        </w:rPr>
        <w:t xml:space="preserve">מי שקשור לחמאס או לג'יהאד האסלמי. אנחנו </w:t>
      </w:r>
      <w:bookmarkStart w:id="120" w:name="_ETM_Q1_497747"/>
      <w:bookmarkEnd w:id="120"/>
      <w:r>
        <w:rPr>
          <w:rFonts w:hint="cs"/>
          <w:rtl/>
          <w:lang w:eastAsia="he-IL"/>
        </w:rPr>
        <w:t>עושים את זה בשם מדינת ישראל כולה.</w:t>
      </w:r>
    </w:p>
    <w:p w:rsidR="00536B01" w:rsidRDefault="00536B01" w:rsidP="002C25EE">
      <w:pPr>
        <w:rPr>
          <w:rtl/>
          <w:lang w:eastAsia="he-IL"/>
        </w:rPr>
      </w:pPr>
      <w:bookmarkStart w:id="121" w:name="_ETM_Q1_501513"/>
      <w:bookmarkStart w:id="122" w:name="_ETM_Q1_501651"/>
      <w:bookmarkEnd w:id="121"/>
      <w:bookmarkEnd w:id="122"/>
    </w:p>
    <w:p w:rsidR="00536B01" w:rsidRDefault="00536B01" w:rsidP="00BE1746">
      <w:pPr>
        <w:rPr>
          <w:rtl/>
          <w:lang w:eastAsia="he-IL"/>
        </w:rPr>
      </w:pPr>
      <w:bookmarkStart w:id="123" w:name="_ETM_Q1_501705"/>
      <w:bookmarkStart w:id="124" w:name="_ETM_Q1_501842"/>
      <w:bookmarkEnd w:id="123"/>
      <w:bookmarkEnd w:id="124"/>
      <w:r>
        <w:rPr>
          <w:rFonts w:hint="cs"/>
          <w:rtl/>
          <w:lang w:eastAsia="he-IL"/>
        </w:rPr>
        <w:t xml:space="preserve">אני נמצא עכשיו בהפוגה בין שתי משמרות באוגדת עזה, ויש לי את הזכות, כאמור, להיות חבר </w:t>
      </w:r>
      <w:bookmarkStart w:id="125" w:name="_ETM_Q1_508276"/>
      <w:bookmarkEnd w:id="125"/>
      <w:r>
        <w:rPr>
          <w:rFonts w:hint="cs"/>
          <w:rtl/>
          <w:lang w:eastAsia="he-IL"/>
        </w:rPr>
        <w:t xml:space="preserve">כנסת בחזית. בשם כולנו אני רוצה לומר: הדבר שהכי מחזק את החיילים שם, הכי נותן לנו </w:t>
      </w:r>
      <w:bookmarkStart w:id="126" w:name="_ETM_Q1_515655"/>
      <w:bookmarkEnd w:id="126"/>
      <w:r>
        <w:rPr>
          <w:rFonts w:hint="cs"/>
          <w:rtl/>
          <w:lang w:eastAsia="he-IL"/>
        </w:rPr>
        <w:t xml:space="preserve">כוח, זו ההתאחדות של העם, זה הכוח האזרחי. אתמול </w:t>
      </w:r>
      <w:bookmarkStart w:id="127" w:name="_ETM_Q1_521508"/>
      <w:bookmarkEnd w:id="127"/>
      <w:r>
        <w:rPr>
          <w:rFonts w:hint="cs"/>
          <w:rtl/>
          <w:lang w:eastAsia="he-IL"/>
        </w:rPr>
        <w:t xml:space="preserve">בערב באוגדת עזה מגיעים שלושה גופים שונים אזרחיים, ועושים מנגל לחיילים. </w:t>
      </w:r>
      <w:bookmarkStart w:id="128" w:name="_ETM_Q1_523652"/>
      <w:bookmarkEnd w:id="128"/>
      <w:r>
        <w:rPr>
          <w:rFonts w:hint="cs"/>
          <w:rtl/>
          <w:lang w:eastAsia="he-IL"/>
        </w:rPr>
        <w:t xml:space="preserve">ואז החייל בשטח, במקום לאכול מנת קרב, אוכל </w:t>
      </w:r>
      <w:proofErr w:type="spellStart"/>
      <w:r>
        <w:rPr>
          <w:rFonts w:hint="cs"/>
          <w:rtl/>
          <w:lang w:eastAsia="he-IL"/>
        </w:rPr>
        <w:t>אוכל</w:t>
      </w:r>
      <w:proofErr w:type="spellEnd"/>
      <w:r>
        <w:rPr>
          <w:rFonts w:hint="cs"/>
          <w:rtl/>
          <w:lang w:eastAsia="he-IL"/>
        </w:rPr>
        <w:t xml:space="preserve"> טוב. </w:t>
      </w:r>
      <w:bookmarkStart w:id="129" w:name="_ETM_Q1_529822"/>
      <w:bookmarkEnd w:id="129"/>
      <w:r>
        <w:rPr>
          <w:rFonts w:hint="cs"/>
          <w:rtl/>
          <w:lang w:eastAsia="he-IL"/>
        </w:rPr>
        <w:t xml:space="preserve">הוא חוזר לעבודה הקשה, הסיזיפית והמסוכנת שלו, אבל הוא </w:t>
      </w:r>
      <w:bookmarkStart w:id="130" w:name="_ETM_Q1_532962"/>
      <w:bookmarkEnd w:id="130"/>
      <w:r>
        <w:rPr>
          <w:rFonts w:hint="cs"/>
          <w:rtl/>
          <w:lang w:eastAsia="he-IL"/>
        </w:rPr>
        <w:t xml:space="preserve">אכל ארוחת ערב טובה, והוא ישן בשק שינה קצת יותר </w:t>
      </w:r>
      <w:bookmarkStart w:id="131" w:name="_ETM_Q1_536280"/>
      <w:bookmarkEnd w:id="131"/>
      <w:r>
        <w:rPr>
          <w:rFonts w:hint="cs"/>
          <w:rtl/>
          <w:lang w:eastAsia="he-IL"/>
        </w:rPr>
        <w:t xml:space="preserve">טוב. הכוח האזרחי הזה נותן לנו עוצמה אדירה. החיילים רוצים </w:t>
      </w:r>
      <w:bookmarkStart w:id="132" w:name="_ETM_Q1_541965"/>
      <w:bookmarkEnd w:id="132"/>
      <w:r>
        <w:rPr>
          <w:rFonts w:hint="cs"/>
          <w:rtl/>
          <w:lang w:eastAsia="he-IL"/>
        </w:rPr>
        <w:t xml:space="preserve">מאיתנו שנהיה מאוחדים מאחוריהם בזמן הקשה הזה. זו התחושה בחזית. </w:t>
      </w:r>
      <w:bookmarkStart w:id="133" w:name="_ETM_Q1_549763"/>
      <w:bookmarkEnd w:id="133"/>
      <w:r>
        <w:rPr>
          <w:rFonts w:hint="cs"/>
          <w:rtl/>
          <w:lang w:eastAsia="he-IL"/>
        </w:rPr>
        <w:t xml:space="preserve">כך אנחנו פועלים. </w:t>
      </w:r>
    </w:p>
    <w:p w:rsidR="00536B01" w:rsidRDefault="00536B01" w:rsidP="00F06DFC">
      <w:pPr>
        <w:rPr>
          <w:rtl/>
          <w:lang w:eastAsia="he-IL"/>
        </w:rPr>
      </w:pPr>
      <w:bookmarkStart w:id="134" w:name="_ETM_Q1_553593"/>
      <w:bookmarkStart w:id="135" w:name="_ETM_Q1_553661"/>
      <w:bookmarkEnd w:id="134"/>
      <w:bookmarkEnd w:id="135"/>
    </w:p>
    <w:p w:rsidR="00536B01" w:rsidRDefault="00536B01" w:rsidP="00F06DFC">
      <w:pPr>
        <w:rPr>
          <w:rtl/>
          <w:lang w:eastAsia="he-IL"/>
        </w:rPr>
      </w:pPr>
      <w:bookmarkStart w:id="136" w:name="_ETM_Q1_553688"/>
      <w:bookmarkStart w:id="137" w:name="_ETM_Q1_553736"/>
      <w:bookmarkEnd w:id="136"/>
      <w:bookmarkEnd w:id="137"/>
      <w:r>
        <w:rPr>
          <w:rFonts w:hint="cs"/>
          <w:rtl/>
          <w:lang w:eastAsia="he-IL"/>
        </w:rPr>
        <w:t xml:space="preserve">אני קורא לכולנו, קואליציה ואופוזיציה כאחד: </w:t>
      </w:r>
      <w:bookmarkStart w:id="138" w:name="_ETM_Q1_556324"/>
      <w:bookmarkEnd w:id="138"/>
      <w:r>
        <w:rPr>
          <w:rFonts w:hint="cs"/>
          <w:rtl/>
          <w:lang w:eastAsia="he-IL"/>
        </w:rPr>
        <w:t xml:space="preserve">בזמן הזה כולנו מאוחדים מאחורי המאמץ המלחמתי, מאחורי חיילי צה"ל. זו זכות גדולה להביא את הקול הזה, ואנחנו ביחד </w:t>
      </w:r>
      <w:bookmarkStart w:id="139" w:name="_ETM_Q1_566182"/>
      <w:bookmarkEnd w:id="139"/>
      <w:r>
        <w:rPr>
          <w:rFonts w:hint="cs"/>
          <w:rtl/>
          <w:lang w:eastAsia="he-IL"/>
        </w:rPr>
        <w:t xml:space="preserve">ננצח. תודה רבה לכם. </w:t>
      </w:r>
    </w:p>
    <w:p w:rsidR="00536B01" w:rsidRPr="00AA02A8" w:rsidRDefault="00536B01" w:rsidP="00AA02A8">
      <w:pPr>
        <w:rPr>
          <w:rtl/>
          <w:lang w:eastAsia="he-IL"/>
        </w:rPr>
      </w:pPr>
      <w:bookmarkStart w:id="140" w:name="_ETM_Q1_565936"/>
      <w:bookmarkStart w:id="141" w:name="_ETM_Q1_566065"/>
      <w:bookmarkStart w:id="142" w:name="_ETM_Q1_566113"/>
      <w:bookmarkStart w:id="143" w:name="_ETM_Q1_566236"/>
      <w:bookmarkEnd w:id="140"/>
      <w:bookmarkEnd w:id="141"/>
      <w:bookmarkEnd w:id="142"/>
      <w:bookmarkEnd w:id="143"/>
    </w:p>
    <w:p w:rsidR="00536B01" w:rsidRDefault="00536B01" w:rsidP="0088335B">
      <w:pPr>
        <w:pStyle w:val="af6"/>
        <w:keepNext/>
        <w:rPr>
          <w:rtl/>
        </w:rPr>
      </w:pPr>
      <w:bookmarkStart w:id="144" w:name="ET_yor_6423_20"/>
      <w:r w:rsidRPr="0088335B">
        <w:rPr>
          <w:rStyle w:val="TagStyle"/>
          <w:rtl/>
        </w:rPr>
        <w:t xml:space="preserve"> &lt;&lt; יור &gt;&gt;</w:t>
      </w:r>
      <w:r w:rsidRPr="00994825">
        <w:rPr>
          <w:rStyle w:val="TagStyle"/>
          <w:rtl/>
        </w:rPr>
        <w:t xml:space="preserve"> </w:t>
      </w:r>
      <w:r>
        <w:rPr>
          <w:rtl/>
        </w:rPr>
        <w:t>היו"ר אמיר אוחנה:</w:t>
      </w:r>
      <w:r w:rsidRPr="00994825">
        <w:rPr>
          <w:rStyle w:val="TagStyle"/>
          <w:rtl/>
        </w:rPr>
        <w:t xml:space="preserve"> </w:t>
      </w:r>
      <w:r w:rsidRPr="0088335B">
        <w:rPr>
          <w:rStyle w:val="TagStyle"/>
          <w:rtl/>
        </w:rPr>
        <w:t>&lt;&lt; יור &gt;&gt;</w:t>
      </w:r>
      <w:r>
        <w:rPr>
          <w:rtl/>
        </w:rPr>
        <w:t xml:space="preserve"> </w:t>
      </w:r>
      <w:bookmarkEnd w:id="144"/>
    </w:p>
    <w:p w:rsidR="00536B01" w:rsidRDefault="00536B01" w:rsidP="007A706B">
      <w:pPr>
        <w:rPr>
          <w:rtl/>
          <w:lang w:eastAsia="he-IL"/>
        </w:rPr>
      </w:pPr>
    </w:p>
    <w:p w:rsidR="00536B01" w:rsidRDefault="00536B01" w:rsidP="00F06DFC">
      <w:pPr>
        <w:rPr>
          <w:rtl/>
          <w:lang w:eastAsia="he-IL"/>
        </w:rPr>
      </w:pPr>
      <w:bookmarkStart w:id="145" w:name="_ETM_Q1_567364"/>
      <w:bookmarkEnd w:id="145"/>
      <w:r>
        <w:rPr>
          <w:rFonts w:hint="cs"/>
          <w:rtl/>
          <w:lang w:eastAsia="he-IL"/>
        </w:rPr>
        <w:t xml:space="preserve">יישר כוח לחבר הכנסת </w:t>
      </w:r>
      <w:bookmarkStart w:id="146" w:name="_ETM_Q1_567049"/>
      <w:bookmarkEnd w:id="146"/>
      <w:r>
        <w:rPr>
          <w:rFonts w:hint="cs"/>
          <w:rtl/>
          <w:lang w:eastAsia="he-IL"/>
        </w:rPr>
        <w:t xml:space="preserve">טור פז. היות שאין דוברים נוספים, הממשלה רוצה לסכם או </w:t>
      </w:r>
      <w:bookmarkStart w:id="147" w:name="_ETM_Q1_574729"/>
      <w:bookmarkEnd w:id="147"/>
      <w:r>
        <w:rPr>
          <w:rFonts w:hint="cs"/>
          <w:rtl/>
          <w:lang w:eastAsia="he-IL"/>
        </w:rPr>
        <w:t xml:space="preserve">שנעבור להצבעה? </w:t>
      </w:r>
    </w:p>
    <w:p w:rsidR="00536B01" w:rsidRDefault="00536B01" w:rsidP="00994825">
      <w:pPr>
        <w:rPr>
          <w:rtl/>
          <w:lang w:eastAsia="he-IL"/>
        </w:rPr>
      </w:pPr>
      <w:bookmarkStart w:id="148" w:name="_ETM_Q1_571813"/>
      <w:bookmarkStart w:id="149" w:name="_ETM_Q1_571944"/>
      <w:bookmarkEnd w:id="148"/>
      <w:bookmarkEnd w:id="149"/>
    </w:p>
    <w:p w:rsidR="00536B01" w:rsidRDefault="00536B01" w:rsidP="0088335B">
      <w:pPr>
        <w:pStyle w:val="af5"/>
        <w:keepNext/>
        <w:rPr>
          <w:rtl/>
        </w:rPr>
      </w:pPr>
      <w:bookmarkStart w:id="150" w:name="_ETM_Q1_571988"/>
      <w:bookmarkStart w:id="151" w:name="_ETM_Q1_572117"/>
      <w:bookmarkStart w:id="152" w:name="ET_interruption_קר_אה_21"/>
      <w:bookmarkEnd w:id="150"/>
      <w:bookmarkEnd w:id="151"/>
      <w:r w:rsidRPr="0088335B">
        <w:rPr>
          <w:rStyle w:val="TagStyle"/>
          <w:rtl/>
        </w:rPr>
        <w:t xml:space="preserve"> &lt;&lt; קריאה &gt;&gt;</w:t>
      </w:r>
      <w:r w:rsidRPr="00AA02A8">
        <w:rPr>
          <w:rStyle w:val="TagStyle"/>
          <w:rtl/>
        </w:rPr>
        <w:t xml:space="preserve"> </w:t>
      </w:r>
      <w:r>
        <w:rPr>
          <w:rtl/>
        </w:rPr>
        <w:t>קריאה:</w:t>
      </w:r>
      <w:r w:rsidRPr="00AA02A8">
        <w:rPr>
          <w:rStyle w:val="TagStyle"/>
          <w:rtl/>
        </w:rPr>
        <w:t xml:space="preserve"> </w:t>
      </w:r>
      <w:r w:rsidRPr="0088335B">
        <w:rPr>
          <w:rStyle w:val="TagStyle"/>
          <w:rtl/>
        </w:rPr>
        <w:t>&lt;&lt; קריאה &gt;&gt;</w:t>
      </w:r>
      <w:r>
        <w:rPr>
          <w:rtl/>
        </w:rPr>
        <w:t xml:space="preserve"> </w:t>
      </w:r>
      <w:bookmarkEnd w:id="152"/>
    </w:p>
    <w:p w:rsidR="00536B01" w:rsidRDefault="00536B01" w:rsidP="007A706B">
      <w:pPr>
        <w:rPr>
          <w:rtl/>
          <w:lang w:eastAsia="he-IL"/>
        </w:rPr>
      </w:pPr>
    </w:p>
    <w:p w:rsidR="00536B01" w:rsidRDefault="00536B01" w:rsidP="00AA02A8">
      <w:pPr>
        <w:rPr>
          <w:rtl/>
          <w:lang w:eastAsia="he-IL"/>
        </w:rPr>
      </w:pPr>
      <w:r>
        <w:rPr>
          <w:rFonts w:hint="cs"/>
          <w:rtl/>
          <w:lang w:eastAsia="he-IL"/>
        </w:rPr>
        <w:t xml:space="preserve">אפשר לעבור להצבעה. </w:t>
      </w:r>
    </w:p>
    <w:p w:rsidR="00536B01" w:rsidRPr="00AA02A8" w:rsidRDefault="00536B01" w:rsidP="00AA02A8">
      <w:pPr>
        <w:rPr>
          <w:rtl/>
          <w:lang w:eastAsia="he-IL"/>
        </w:rPr>
      </w:pPr>
    </w:p>
    <w:p w:rsidR="00536B01" w:rsidRDefault="00536B01" w:rsidP="002945D9">
      <w:pPr>
        <w:pStyle w:val="af6"/>
        <w:keepNext/>
        <w:rPr>
          <w:rtl/>
        </w:rPr>
      </w:pPr>
      <w:bookmarkStart w:id="153" w:name="_ETM_Q1_572165"/>
      <w:bookmarkStart w:id="154" w:name="_ETM_Q1_572265"/>
      <w:bookmarkStart w:id="155" w:name="_ETM_Q1_575007"/>
      <w:bookmarkStart w:id="156" w:name="_ETM_Q1_575128"/>
      <w:bookmarkStart w:id="157" w:name="_ETM_Q1_575182"/>
      <w:bookmarkStart w:id="158" w:name="_ETM_Q1_575310"/>
      <w:bookmarkStart w:id="159" w:name="_ETM_Q1_487176"/>
      <w:bookmarkStart w:id="160" w:name="_ETM_Q1_487308"/>
      <w:bookmarkStart w:id="161" w:name="_ETM_Q1_487369"/>
      <w:bookmarkStart w:id="162" w:name="_ETM_Q1_487508"/>
      <w:bookmarkStart w:id="163" w:name="ET_yor_6423_3"/>
      <w:bookmarkEnd w:id="153"/>
      <w:bookmarkEnd w:id="154"/>
      <w:bookmarkEnd w:id="155"/>
      <w:bookmarkEnd w:id="156"/>
      <w:bookmarkEnd w:id="157"/>
      <w:bookmarkEnd w:id="158"/>
      <w:bookmarkEnd w:id="159"/>
      <w:bookmarkEnd w:id="160"/>
      <w:bookmarkEnd w:id="161"/>
      <w:bookmarkEnd w:id="162"/>
      <w:r w:rsidRPr="001120E2">
        <w:rPr>
          <w:rStyle w:val="TagStyle"/>
          <w:rtl/>
        </w:rPr>
        <w:t>&lt;&lt; יור &gt;&gt;</w:t>
      </w:r>
      <w:r w:rsidRPr="00E02161">
        <w:rPr>
          <w:rStyle w:val="TagStyle"/>
          <w:rtl/>
        </w:rPr>
        <w:t xml:space="preserve"> </w:t>
      </w:r>
      <w:r>
        <w:rPr>
          <w:rtl/>
        </w:rPr>
        <w:t>היו"ר אמיר אוחנה:</w:t>
      </w:r>
      <w:r w:rsidRPr="00E02161">
        <w:rPr>
          <w:rStyle w:val="TagStyle"/>
          <w:rtl/>
        </w:rPr>
        <w:t xml:space="preserve"> </w:t>
      </w:r>
      <w:r w:rsidRPr="001120E2">
        <w:rPr>
          <w:rStyle w:val="TagStyle"/>
          <w:rtl/>
        </w:rPr>
        <w:t>&lt;&lt; יור &gt;&gt;</w:t>
      </w:r>
      <w:r>
        <w:rPr>
          <w:rtl/>
        </w:rPr>
        <w:t xml:space="preserve">  </w:t>
      </w:r>
      <w:bookmarkEnd w:id="163"/>
    </w:p>
    <w:p w:rsidR="00536B01" w:rsidRDefault="00536B01" w:rsidP="007A706B">
      <w:pPr>
        <w:rPr>
          <w:rtl/>
          <w:lang w:eastAsia="he-IL"/>
        </w:rPr>
      </w:pPr>
    </w:p>
    <w:p w:rsidR="00536B01" w:rsidRDefault="00536B01" w:rsidP="002945D9">
      <w:pPr>
        <w:rPr>
          <w:rtl/>
          <w:lang w:eastAsia="he-IL"/>
        </w:rPr>
      </w:pPr>
      <w:r>
        <w:rPr>
          <w:rFonts w:hint="cs"/>
          <w:rtl/>
          <w:lang w:eastAsia="he-IL"/>
        </w:rPr>
        <w:t xml:space="preserve">נעבור להצבעה. בבקשה, הצבעה. </w:t>
      </w:r>
    </w:p>
    <w:p w:rsidR="00536B01" w:rsidRDefault="00536B01" w:rsidP="002945D9">
      <w:pPr>
        <w:rPr>
          <w:rtl/>
          <w:lang w:eastAsia="he-IL"/>
        </w:rPr>
      </w:pPr>
    </w:p>
    <w:p w:rsidR="00536B01" w:rsidRDefault="00536B01" w:rsidP="002945D9">
      <w:pPr>
        <w:pStyle w:val="af1"/>
        <w:keepNext/>
        <w:rPr>
          <w:rtl/>
          <w:lang w:eastAsia="he-IL"/>
        </w:rPr>
      </w:pPr>
      <w:r>
        <w:rPr>
          <w:rtl/>
          <w:lang w:eastAsia="he-IL"/>
        </w:rPr>
        <w:t>הצבעה מס'</w:t>
      </w:r>
      <w:r>
        <w:rPr>
          <w:rFonts w:hint="cs"/>
          <w:rtl/>
          <w:lang w:eastAsia="he-IL"/>
        </w:rPr>
        <w:t xml:space="preserve"> 1</w:t>
      </w:r>
    </w:p>
    <w:p w:rsidR="00536B01" w:rsidRDefault="00536B01" w:rsidP="002945D9">
      <w:pPr>
        <w:pStyle w:val="--"/>
        <w:keepNext/>
        <w:rPr>
          <w:rtl/>
          <w:lang w:eastAsia="he-IL"/>
        </w:rPr>
      </w:pPr>
    </w:p>
    <w:p w:rsidR="00536B01" w:rsidRDefault="00536B01" w:rsidP="002945D9">
      <w:pPr>
        <w:pStyle w:val="--"/>
        <w:keepNext/>
        <w:rPr>
          <w:rtl/>
          <w:lang w:eastAsia="he-IL"/>
        </w:rPr>
      </w:pPr>
      <w:r>
        <w:rPr>
          <w:rtl/>
          <w:lang w:eastAsia="he-IL"/>
        </w:rPr>
        <w:t>בעד ההצעה להעביר את הצעת החוק לוועדה –</w:t>
      </w:r>
      <w:r>
        <w:rPr>
          <w:rFonts w:hint="cs"/>
          <w:rtl/>
          <w:lang w:eastAsia="he-IL"/>
        </w:rPr>
        <w:t xml:space="preserve"> 14</w:t>
      </w:r>
    </w:p>
    <w:p w:rsidR="00536B01" w:rsidRDefault="00536B01" w:rsidP="002945D9">
      <w:pPr>
        <w:pStyle w:val="--"/>
        <w:keepNext/>
        <w:rPr>
          <w:rtl/>
          <w:lang w:eastAsia="he-IL"/>
        </w:rPr>
      </w:pPr>
      <w:r>
        <w:rPr>
          <w:rtl/>
          <w:lang w:eastAsia="he-IL"/>
        </w:rPr>
        <w:t xml:space="preserve">נגד – </w:t>
      </w:r>
      <w:r>
        <w:rPr>
          <w:rFonts w:hint="cs"/>
          <w:rtl/>
          <w:lang w:eastAsia="he-IL"/>
        </w:rPr>
        <w:t>אין</w:t>
      </w:r>
    </w:p>
    <w:p w:rsidR="00536B01" w:rsidRDefault="00536B01" w:rsidP="002945D9">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536B01" w:rsidRDefault="00536B01" w:rsidP="002945D9">
      <w:pPr>
        <w:pStyle w:val="af2"/>
        <w:rPr>
          <w:rtl/>
          <w:lang w:eastAsia="he-IL"/>
        </w:rPr>
      </w:pPr>
      <w:r>
        <w:rPr>
          <w:rtl/>
          <w:lang w:eastAsia="he-IL"/>
        </w:rPr>
        <w:t>ההצעה להעביר את הצעת חוק</w:t>
      </w:r>
      <w:r>
        <w:rPr>
          <w:rFonts w:hint="cs"/>
          <w:rtl/>
          <w:lang w:eastAsia="he-IL"/>
        </w:rPr>
        <w:t xml:space="preserve"> דחיית מועדים (הוראת שעה </w:t>
      </w:r>
      <w:r>
        <w:rPr>
          <w:rtl/>
          <w:lang w:eastAsia="he-IL"/>
        </w:rPr>
        <w:t>–</w:t>
      </w:r>
      <w:r>
        <w:rPr>
          <w:rFonts w:hint="cs"/>
          <w:rtl/>
          <w:lang w:eastAsia="he-IL"/>
        </w:rPr>
        <w:t xml:space="preserve"> חרבות ברזל) (חוזה, פסק דין או תשלום לרשות), התשפ"ד</w:t>
      </w:r>
      <w:r>
        <w:rPr>
          <w:rFonts w:hint="eastAsia"/>
          <w:rtl/>
          <w:lang w:eastAsia="he-IL"/>
        </w:rPr>
        <w:t>–</w:t>
      </w:r>
      <w:r>
        <w:rPr>
          <w:rFonts w:hint="cs"/>
          <w:rtl/>
          <w:lang w:eastAsia="he-IL"/>
        </w:rPr>
        <w:t>2023, לוועדת החוץ והביטחון נתקבלה.</w:t>
      </w:r>
    </w:p>
    <w:p w:rsidR="00536B01" w:rsidRDefault="00536B01" w:rsidP="002945D9">
      <w:pPr>
        <w:rPr>
          <w:rtl/>
          <w:lang w:eastAsia="he-IL"/>
        </w:rPr>
      </w:pPr>
    </w:p>
    <w:p w:rsidR="00536B01" w:rsidRDefault="00536B01" w:rsidP="002945D9">
      <w:pPr>
        <w:pStyle w:val="af6"/>
        <w:keepNext/>
        <w:rPr>
          <w:rtl/>
        </w:rPr>
      </w:pPr>
      <w:r w:rsidRPr="001120E2">
        <w:rPr>
          <w:rStyle w:val="TagStyle"/>
          <w:rtl/>
        </w:rPr>
        <w:t xml:space="preserve"> &lt;&lt; יור &gt;&gt;</w:t>
      </w:r>
      <w:r w:rsidRPr="00E02161">
        <w:rPr>
          <w:rStyle w:val="TagStyle"/>
          <w:rtl/>
        </w:rPr>
        <w:t xml:space="preserve"> </w:t>
      </w:r>
      <w:r>
        <w:rPr>
          <w:rtl/>
        </w:rPr>
        <w:t>היו"ר אמיר אוחנה:</w:t>
      </w:r>
      <w:r w:rsidRPr="00E02161">
        <w:rPr>
          <w:rStyle w:val="TagStyle"/>
          <w:rtl/>
        </w:rPr>
        <w:t xml:space="preserve"> </w:t>
      </w:r>
      <w:r w:rsidRPr="001120E2">
        <w:rPr>
          <w:rStyle w:val="TagStyle"/>
          <w:rtl/>
        </w:rPr>
        <w:t>&lt;&lt; יור &gt;&gt;</w:t>
      </w:r>
      <w:r>
        <w:rPr>
          <w:rtl/>
        </w:rPr>
        <w:t xml:space="preserve">  </w:t>
      </w:r>
    </w:p>
    <w:p w:rsidR="00536B01" w:rsidRDefault="00536B01" w:rsidP="007A706B">
      <w:pPr>
        <w:rPr>
          <w:rtl/>
          <w:lang w:eastAsia="he-IL"/>
        </w:rPr>
      </w:pPr>
    </w:p>
    <w:p w:rsidR="00536B01" w:rsidRDefault="00536B01" w:rsidP="00BE1746">
      <w:pPr>
        <w:rPr>
          <w:rtl/>
          <w:lang w:eastAsia="he-IL"/>
        </w:rPr>
      </w:pPr>
      <w:bookmarkStart w:id="164" w:name="_ETM_Q2_173000"/>
      <w:bookmarkEnd w:id="164"/>
      <w:r>
        <w:rPr>
          <w:rFonts w:hint="cs"/>
          <w:rtl/>
          <w:lang w:eastAsia="he-IL"/>
        </w:rPr>
        <w:t xml:space="preserve">אני קובע שהצעת חוק דחיית מועדים (הוראת שעה </w:t>
      </w:r>
      <w:r>
        <w:rPr>
          <w:rtl/>
          <w:lang w:eastAsia="he-IL"/>
        </w:rPr>
        <w:t>–</w:t>
      </w:r>
      <w:r>
        <w:rPr>
          <w:rFonts w:hint="cs"/>
          <w:rtl/>
          <w:lang w:eastAsia="he-IL"/>
        </w:rPr>
        <w:t xml:space="preserve"> חרבות ברזל) (חוזה, פסק דין או תשלום לרשות), התשפ"ד</w:t>
      </w:r>
      <w:r>
        <w:rPr>
          <w:rFonts w:hint="eastAsia"/>
          <w:rtl/>
          <w:lang w:eastAsia="he-IL"/>
        </w:rPr>
        <w:t>–</w:t>
      </w:r>
      <w:r>
        <w:rPr>
          <w:rFonts w:hint="cs"/>
          <w:rtl/>
          <w:lang w:eastAsia="he-IL"/>
        </w:rPr>
        <w:t xml:space="preserve">2023, עברה בקריאה הראשונה – 14 בעד, אין </w:t>
      </w:r>
      <w:bookmarkStart w:id="165" w:name="_ETM_Q2_185000"/>
      <w:bookmarkEnd w:id="165"/>
      <w:r>
        <w:rPr>
          <w:rFonts w:hint="cs"/>
          <w:rtl/>
          <w:lang w:eastAsia="he-IL"/>
        </w:rPr>
        <w:t xml:space="preserve">מתנגדים ואין נמנעים – ותועבר לוועדת החוץ והביטחון להכנתה לקריאה השנייה והשלישית. </w:t>
      </w:r>
    </w:p>
    <w:p w:rsidR="00536B01" w:rsidRDefault="00536B01" w:rsidP="00CA7D73">
      <w:pPr>
        <w:rPr>
          <w:rtl/>
          <w:lang w:eastAsia="he-IL"/>
        </w:rPr>
      </w:pPr>
    </w:p>
    <w:p w:rsidR="00536B01" w:rsidRDefault="00536B01" w:rsidP="00CA7D73">
      <w:pPr>
        <w:rPr>
          <w:rtl/>
          <w:lang w:eastAsia="he-IL"/>
        </w:rPr>
      </w:pPr>
    </w:p>
    <w:p w:rsidR="00536B01" w:rsidRDefault="00536B01" w:rsidP="002945D9">
      <w:pPr>
        <w:pStyle w:val="a6"/>
        <w:rPr>
          <w:rtl/>
          <w:lang w:eastAsia="he-IL"/>
        </w:rPr>
      </w:pPr>
      <w:bookmarkStart w:id="166" w:name="ET_hatsach_641099_8"/>
      <w:r w:rsidRPr="001120E2">
        <w:rPr>
          <w:rStyle w:val="TagStyle"/>
          <w:rtl/>
        </w:rPr>
        <w:t xml:space="preserve"> &lt;&lt; הצח &gt;&gt;</w:t>
      </w:r>
      <w:r w:rsidRPr="00CD2848">
        <w:rPr>
          <w:rStyle w:val="TagStyle"/>
          <w:rtl/>
        </w:rPr>
        <w:t xml:space="preserve"> </w:t>
      </w:r>
      <w:bookmarkStart w:id="167" w:name="_Toc148550399"/>
      <w:bookmarkStart w:id="168" w:name="_Toc148550527"/>
      <w:r>
        <w:rPr>
          <w:rtl/>
          <w:lang w:eastAsia="he-IL"/>
        </w:rPr>
        <w:t>הצעת חוק סדר הדין הפלילי (הוראת שעה – חרבות ברזל) (קיום דיון תחילת המשפט בהיוועדות חזותית), התשפ"ד</w:t>
      </w:r>
      <w:r>
        <w:rPr>
          <w:rFonts w:hint="cs"/>
          <w:rtl/>
          <w:lang w:eastAsia="he-IL"/>
        </w:rPr>
        <w:t>–</w:t>
      </w:r>
      <w:r>
        <w:rPr>
          <w:rtl/>
          <w:lang w:eastAsia="he-IL"/>
        </w:rPr>
        <w:t>2023</w:t>
      </w:r>
      <w:bookmarkEnd w:id="167"/>
      <w:bookmarkEnd w:id="168"/>
      <w:r w:rsidRPr="00CD2848">
        <w:rPr>
          <w:rStyle w:val="TagStyle"/>
          <w:rtl/>
        </w:rPr>
        <w:t xml:space="preserve"> </w:t>
      </w:r>
      <w:r w:rsidRPr="001120E2">
        <w:rPr>
          <w:rStyle w:val="TagStyle"/>
          <w:rtl/>
        </w:rPr>
        <w:t>&lt;&lt; הצח &gt;&gt;</w:t>
      </w:r>
      <w:r>
        <w:rPr>
          <w:rtl/>
          <w:lang w:eastAsia="he-IL"/>
        </w:rPr>
        <w:t xml:space="preserve">  </w:t>
      </w:r>
      <w:bookmarkEnd w:id="166"/>
    </w:p>
    <w:p w:rsidR="00536B01" w:rsidRPr="00E849DD" w:rsidRDefault="00536B01" w:rsidP="002945D9">
      <w:pPr>
        <w:rPr>
          <w:rtl/>
          <w:lang w:eastAsia="he-IL"/>
        </w:rPr>
      </w:pPr>
      <w:r>
        <w:rPr>
          <w:rtl/>
          <w:lang w:eastAsia="he-IL"/>
        </w:rPr>
        <w:t>[רשומות (הצעות חוק, חוב'</w:t>
      </w:r>
      <w:r>
        <w:rPr>
          <w:rFonts w:hint="cs"/>
          <w:rtl/>
          <w:lang w:eastAsia="he-IL"/>
        </w:rPr>
        <w:t xml:space="preserve"> מ/1659</w:t>
      </w:r>
      <w:r>
        <w:rPr>
          <w:rtl/>
          <w:lang w:eastAsia="he-IL"/>
        </w:rPr>
        <w:t>).]</w:t>
      </w:r>
    </w:p>
    <w:p w:rsidR="00536B01" w:rsidRPr="00CD2848" w:rsidRDefault="00536B01" w:rsidP="002945D9">
      <w:pPr>
        <w:pStyle w:val="-0"/>
        <w:rPr>
          <w:rtl/>
          <w:lang w:eastAsia="he-IL"/>
        </w:rPr>
      </w:pPr>
      <w:r w:rsidRPr="00CD2848">
        <w:rPr>
          <w:rtl/>
          <w:lang w:eastAsia="he-IL"/>
        </w:rPr>
        <w:t>(</w:t>
      </w:r>
      <w:r w:rsidRPr="00CD2848">
        <w:rPr>
          <w:rFonts w:hint="cs"/>
          <w:rtl/>
          <w:lang w:eastAsia="he-IL"/>
        </w:rPr>
        <w:t>קריאה ראשונה)</w:t>
      </w:r>
    </w:p>
    <w:p w:rsidR="00536B01" w:rsidRDefault="00536B01" w:rsidP="002945D9">
      <w:pPr>
        <w:rPr>
          <w:rtl/>
          <w:lang w:eastAsia="he-IL"/>
        </w:rPr>
      </w:pPr>
    </w:p>
    <w:p w:rsidR="00536B01" w:rsidRDefault="00536B01" w:rsidP="002945D9">
      <w:pPr>
        <w:pStyle w:val="af6"/>
        <w:keepNext/>
        <w:rPr>
          <w:rtl/>
        </w:rPr>
      </w:pPr>
      <w:bookmarkStart w:id="169" w:name="ET_yor_6423_9"/>
      <w:r w:rsidRPr="001120E2">
        <w:rPr>
          <w:rStyle w:val="TagStyle"/>
          <w:rtl/>
        </w:rPr>
        <w:t xml:space="preserve"> &lt;&lt; יור &gt;&gt;</w:t>
      </w:r>
      <w:r w:rsidRPr="00CD2848">
        <w:rPr>
          <w:rStyle w:val="TagStyle"/>
          <w:rtl/>
        </w:rPr>
        <w:t xml:space="preserve"> </w:t>
      </w:r>
      <w:r>
        <w:rPr>
          <w:rtl/>
        </w:rPr>
        <w:t>היו"ר אמיר אוחנה:</w:t>
      </w:r>
      <w:r w:rsidRPr="00CD2848">
        <w:rPr>
          <w:rStyle w:val="TagStyle"/>
          <w:rtl/>
        </w:rPr>
        <w:t xml:space="preserve"> </w:t>
      </w:r>
      <w:r w:rsidRPr="001120E2">
        <w:rPr>
          <w:rStyle w:val="TagStyle"/>
          <w:rtl/>
        </w:rPr>
        <w:t>&lt;&lt; יור &gt;&gt;</w:t>
      </w:r>
      <w:r>
        <w:rPr>
          <w:rtl/>
        </w:rPr>
        <w:t xml:space="preserve">  </w:t>
      </w:r>
      <w:bookmarkEnd w:id="169"/>
    </w:p>
    <w:p w:rsidR="00536B01" w:rsidRDefault="00536B01" w:rsidP="007A706B">
      <w:pPr>
        <w:rPr>
          <w:rtl/>
          <w:lang w:eastAsia="he-IL"/>
        </w:rPr>
      </w:pPr>
    </w:p>
    <w:p w:rsidR="00536B01" w:rsidRPr="00CD2848" w:rsidRDefault="00536B01" w:rsidP="002945D9">
      <w:pPr>
        <w:rPr>
          <w:rtl/>
          <w:lang w:eastAsia="he-IL"/>
        </w:rPr>
      </w:pPr>
      <w:r>
        <w:rPr>
          <w:rFonts w:hint="cs"/>
          <w:rtl/>
          <w:lang w:eastAsia="he-IL"/>
        </w:rPr>
        <w:t xml:space="preserve">הסעיף הבא על סדר-היום </w:t>
      </w:r>
      <w:r w:rsidR="002945D9">
        <w:rPr>
          <w:rFonts w:hint="eastAsia"/>
          <w:rtl/>
          <w:lang w:eastAsia="he-IL"/>
        </w:rPr>
        <w:t xml:space="preserve">– </w:t>
      </w:r>
      <w:r>
        <w:rPr>
          <w:rFonts w:hint="cs"/>
          <w:rtl/>
          <w:lang w:eastAsia="he-IL"/>
        </w:rPr>
        <w:t xml:space="preserve">הצעת חוק סדר </w:t>
      </w:r>
      <w:bookmarkStart w:id="170" w:name="_ETM_Q2_198000"/>
      <w:bookmarkEnd w:id="170"/>
      <w:r>
        <w:rPr>
          <w:rFonts w:hint="cs"/>
          <w:rtl/>
          <w:lang w:eastAsia="he-IL"/>
        </w:rPr>
        <w:t xml:space="preserve">הדין הפלילי (הוראת שעה </w:t>
      </w:r>
      <w:r>
        <w:rPr>
          <w:rtl/>
          <w:lang w:eastAsia="he-IL"/>
        </w:rPr>
        <w:t>–</w:t>
      </w:r>
      <w:r>
        <w:rPr>
          <w:rFonts w:hint="cs"/>
          <w:rtl/>
          <w:lang w:eastAsia="he-IL"/>
        </w:rPr>
        <w:t xml:space="preserve"> חרבות ברזל) (קיום דיון </w:t>
      </w:r>
      <w:bookmarkStart w:id="171" w:name="_ETM_Q2_202000"/>
      <w:bookmarkEnd w:id="171"/>
      <w:r>
        <w:rPr>
          <w:rFonts w:hint="cs"/>
          <w:rtl/>
          <w:lang w:eastAsia="he-IL"/>
        </w:rPr>
        <w:t>תחילת המשפט בהיוועדות חזותית), התשפ"ד</w:t>
      </w:r>
      <w:r>
        <w:rPr>
          <w:rFonts w:hint="eastAsia"/>
          <w:rtl/>
          <w:lang w:eastAsia="he-IL"/>
        </w:rPr>
        <w:t>–</w:t>
      </w:r>
      <w:r>
        <w:rPr>
          <w:rFonts w:hint="cs"/>
          <w:rtl/>
          <w:lang w:eastAsia="he-IL"/>
        </w:rPr>
        <w:t xml:space="preserve">2023, </w:t>
      </w:r>
      <w:r w:rsidR="002945D9">
        <w:rPr>
          <w:rFonts w:hint="cs"/>
          <w:rtl/>
          <w:lang w:eastAsia="he-IL"/>
        </w:rPr>
        <w:t>ל</w:t>
      </w:r>
      <w:r>
        <w:rPr>
          <w:rFonts w:hint="cs"/>
          <w:rtl/>
          <w:lang w:eastAsia="he-IL"/>
        </w:rPr>
        <w:t xml:space="preserve">קריאה הראשונה. אני מזמין את השר מיכאל מלכיאלי, בשם שר המשפטים, להציג את הצעת החוק, </w:t>
      </w:r>
      <w:bookmarkStart w:id="172" w:name="_ETM_Q2_211000"/>
      <w:bookmarkEnd w:id="172"/>
      <w:r>
        <w:rPr>
          <w:rFonts w:hint="cs"/>
          <w:rtl/>
          <w:lang w:eastAsia="he-IL"/>
        </w:rPr>
        <w:t xml:space="preserve">בבקשה. </w:t>
      </w:r>
    </w:p>
    <w:p w:rsidR="00536B01" w:rsidRPr="00CD2848" w:rsidRDefault="00536B01" w:rsidP="002945D9">
      <w:pPr>
        <w:rPr>
          <w:rtl/>
          <w:lang w:eastAsia="he-IL"/>
        </w:rPr>
      </w:pPr>
    </w:p>
    <w:p w:rsidR="00536B01" w:rsidRDefault="00536B01" w:rsidP="002945D9">
      <w:pPr>
        <w:pStyle w:val="a4"/>
        <w:keepNext/>
        <w:rPr>
          <w:rtl/>
        </w:rPr>
      </w:pPr>
      <w:bookmarkStart w:id="173" w:name="ET_speaker_6448_5"/>
      <w:r w:rsidRPr="001120E2">
        <w:rPr>
          <w:rStyle w:val="TagStyle"/>
          <w:rtl/>
        </w:rPr>
        <w:t xml:space="preserve"> &lt;&lt; דובר &gt;&gt;</w:t>
      </w:r>
      <w:r w:rsidRPr="00E02161">
        <w:rPr>
          <w:rStyle w:val="TagStyle"/>
          <w:rtl/>
        </w:rPr>
        <w:t xml:space="preserve"> </w:t>
      </w:r>
      <w:bookmarkStart w:id="174" w:name="_Toc148550400"/>
      <w:bookmarkStart w:id="175" w:name="_Toc148550528"/>
      <w:r>
        <w:rPr>
          <w:rtl/>
        </w:rPr>
        <w:t>השר לשירותי דת מיכאל מלכיאלי:</w:t>
      </w:r>
      <w:bookmarkEnd w:id="174"/>
      <w:bookmarkEnd w:id="175"/>
      <w:r w:rsidRPr="00E02161">
        <w:rPr>
          <w:rStyle w:val="TagStyle"/>
          <w:rtl/>
        </w:rPr>
        <w:t xml:space="preserve"> </w:t>
      </w:r>
      <w:r w:rsidRPr="001120E2">
        <w:rPr>
          <w:rStyle w:val="TagStyle"/>
          <w:rtl/>
        </w:rPr>
        <w:t>&lt;&lt; דובר &gt;&gt;</w:t>
      </w:r>
      <w:r>
        <w:rPr>
          <w:rtl/>
        </w:rPr>
        <w:t xml:space="preserve">  </w:t>
      </w:r>
      <w:bookmarkEnd w:id="173"/>
    </w:p>
    <w:p w:rsidR="00536B01" w:rsidRDefault="00536B01" w:rsidP="007A706B">
      <w:pPr>
        <w:rPr>
          <w:rtl/>
          <w:lang w:eastAsia="he-IL"/>
        </w:rPr>
      </w:pPr>
    </w:p>
    <w:p w:rsidR="00536B01" w:rsidRDefault="00536B01" w:rsidP="00D37E62">
      <w:pPr>
        <w:rPr>
          <w:rtl/>
          <w:lang w:eastAsia="he-IL"/>
        </w:rPr>
      </w:pPr>
      <w:r>
        <w:rPr>
          <w:rFonts w:hint="cs"/>
          <w:rtl/>
          <w:lang w:eastAsia="he-IL"/>
        </w:rPr>
        <w:t>תודה, אדוני היושב-ראש. אני מבקש להתייחס להצעת חוק סדר הדין הפלילי</w:t>
      </w:r>
      <w:r w:rsidR="002945D9">
        <w:rPr>
          <w:rFonts w:hint="cs"/>
          <w:rtl/>
          <w:lang w:eastAsia="he-IL"/>
        </w:rPr>
        <w:t xml:space="preserve"> (</w:t>
      </w:r>
      <w:r>
        <w:rPr>
          <w:rFonts w:hint="cs"/>
          <w:rtl/>
          <w:lang w:eastAsia="he-IL"/>
        </w:rPr>
        <w:t xml:space="preserve">הוראת שעה </w:t>
      </w:r>
      <w:r>
        <w:rPr>
          <w:rtl/>
          <w:lang w:eastAsia="he-IL"/>
        </w:rPr>
        <w:t>–</w:t>
      </w:r>
      <w:r>
        <w:rPr>
          <w:rFonts w:hint="cs"/>
          <w:rtl/>
          <w:lang w:eastAsia="he-IL"/>
        </w:rPr>
        <w:t xml:space="preserve"> חרבות ברזל)</w:t>
      </w:r>
      <w:bookmarkStart w:id="176" w:name="_ETM_Q2_232000"/>
      <w:bookmarkEnd w:id="176"/>
      <w:r>
        <w:rPr>
          <w:rFonts w:hint="cs"/>
          <w:rtl/>
          <w:lang w:eastAsia="he-IL"/>
        </w:rPr>
        <w:t xml:space="preserve"> </w:t>
      </w:r>
      <w:r w:rsidR="00D37E62">
        <w:rPr>
          <w:rFonts w:hint="cs"/>
          <w:rtl/>
          <w:lang w:eastAsia="he-IL"/>
        </w:rPr>
        <w:t>(קיום דיון תחילת המשפט ב</w:t>
      </w:r>
      <w:r>
        <w:rPr>
          <w:rFonts w:hint="cs"/>
          <w:rtl/>
          <w:lang w:eastAsia="he-IL"/>
        </w:rPr>
        <w:t>היוועדות חזותית</w:t>
      </w:r>
      <w:r w:rsidR="00D37E62">
        <w:rPr>
          <w:rFonts w:hint="cs"/>
          <w:rtl/>
          <w:lang w:eastAsia="he-IL"/>
        </w:rPr>
        <w:t>),</w:t>
      </w:r>
      <w:r>
        <w:rPr>
          <w:rFonts w:hint="cs"/>
          <w:rtl/>
          <w:lang w:eastAsia="he-IL"/>
        </w:rPr>
        <w:t xml:space="preserve"> התשפ"ד</w:t>
      </w:r>
      <w:r>
        <w:rPr>
          <w:rFonts w:hint="eastAsia"/>
          <w:rtl/>
          <w:lang w:eastAsia="he-IL"/>
        </w:rPr>
        <w:t>–</w:t>
      </w:r>
      <w:r>
        <w:rPr>
          <w:rFonts w:hint="cs"/>
          <w:rtl/>
          <w:lang w:eastAsia="he-IL"/>
        </w:rPr>
        <w:t xml:space="preserve">2023. </w:t>
      </w:r>
      <w:bookmarkStart w:id="177" w:name="_ETM_Q2_238000"/>
      <w:bookmarkEnd w:id="177"/>
      <w:r>
        <w:rPr>
          <w:rFonts w:hint="cs"/>
          <w:rtl/>
          <w:lang w:eastAsia="he-IL"/>
        </w:rPr>
        <w:t xml:space="preserve">נוכח המצב המיוחד, לרבות </w:t>
      </w:r>
      <w:bookmarkStart w:id="178" w:name="_ETM_Q2_235000"/>
      <w:bookmarkEnd w:id="178"/>
      <w:r>
        <w:rPr>
          <w:rFonts w:hint="cs"/>
          <w:rtl/>
          <w:lang w:eastAsia="he-IL"/>
        </w:rPr>
        <w:t xml:space="preserve">מתקפת טילים ברחבי הארץ, ישנו קושי משמעותי בשינוע עצירים ואסירים, </w:t>
      </w:r>
      <w:bookmarkStart w:id="179" w:name="_ETM_Q2_241000"/>
      <w:bookmarkEnd w:id="179"/>
      <w:r>
        <w:rPr>
          <w:rFonts w:hint="cs"/>
          <w:rtl/>
          <w:lang w:eastAsia="he-IL"/>
        </w:rPr>
        <w:t xml:space="preserve">לרבות עצירים מינהליים, ברחבי הארץ באופן שלא יסכן אותם </w:t>
      </w:r>
      <w:bookmarkStart w:id="180" w:name="_ETM_Q2_245000"/>
      <w:bookmarkEnd w:id="180"/>
      <w:r>
        <w:rPr>
          <w:rFonts w:hint="cs"/>
          <w:rtl/>
          <w:lang w:eastAsia="he-IL"/>
        </w:rPr>
        <w:t xml:space="preserve">ואת המסיעים אותם. בנוסף, קיימים קשיים לוגיסטיים משמעותיים </w:t>
      </w:r>
      <w:bookmarkStart w:id="181" w:name="_ETM_Q2_246000"/>
      <w:bookmarkEnd w:id="181"/>
      <w:r>
        <w:rPr>
          <w:rFonts w:hint="cs"/>
          <w:rtl/>
          <w:lang w:eastAsia="he-IL"/>
        </w:rPr>
        <w:t xml:space="preserve">בשל מצוקת כוח אדם בחלק מתחנות המשטרה, במיוחד בדרום הארץ. יצוין כי הלחימה נמשכת גם בשעות אלו. </w:t>
      </w:r>
    </w:p>
    <w:p w:rsidR="00536B01" w:rsidRDefault="00536B01" w:rsidP="002945D9">
      <w:pPr>
        <w:rPr>
          <w:rtl/>
          <w:lang w:eastAsia="he-IL"/>
        </w:rPr>
      </w:pPr>
    </w:p>
    <w:p w:rsidR="00536B01" w:rsidRDefault="00536B01" w:rsidP="00BE1746">
      <w:pPr>
        <w:rPr>
          <w:rtl/>
          <w:lang w:eastAsia="he-IL"/>
        </w:rPr>
      </w:pPr>
      <w:bookmarkStart w:id="182" w:name="_ETM_Q2_250000"/>
      <w:bookmarkEnd w:id="182"/>
      <w:r>
        <w:rPr>
          <w:rFonts w:hint="cs"/>
          <w:rtl/>
          <w:lang w:eastAsia="he-IL"/>
        </w:rPr>
        <w:t xml:space="preserve">לנוכח הסיכון הכרוך </w:t>
      </w:r>
      <w:bookmarkStart w:id="183" w:name="_ETM_Q2_253000"/>
      <w:bookmarkEnd w:id="183"/>
      <w:r>
        <w:rPr>
          <w:rFonts w:hint="cs"/>
          <w:rtl/>
          <w:lang w:eastAsia="he-IL"/>
        </w:rPr>
        <w:t xml:space="preserve">בהוצאת אסירים, עצירים ומלווים לבתי המשפט לשם קיום </w:t>
      </w:r>
      <w:bookmarkStart w:id="184" w:name="_ETM_Q2_254000"/>
      <w:bookmarkEnd w:id="184"/>
      <w:r>
        <w:rPr>
          <w:rFonts w:hint="cs"/>
          <w:rtl/>
          <w:lang w:eastAsia="he-IL"/>
        </w:rPr>
        <w:t xml:space="preserve">דיונים בבתי המשפט </w:t>
      </w:r>
      <w:r>
        <w:rPr>
          <w:rFonts w:hint="eastAsia"/>
          <w:rtl/>
          <w:lang w:eastAsia="he-IL"/>
        </w:rPr>
        <w:t>–</w:t>
      </w:r>
      <w:r>
        <w:rPr>
          <w:rFonts w:hint="cs"/>
          <w:rtl/>
          <w:lang w:eastAsia="he-IL"/>
        </w:rPr>
        <w:t xml:space="preserve"> כמו גם סגל הסוהרים </w:t>
      </w:r>
      <w:r>
        <w:rPr>
          <w:rFonts w:hint="eastAsia"/>
          <w:rtl/>
          <w:lang w:eastAsia="he-IL"/>
        </w:rPr>
        <w:t>–</w:t>
      </w:r>
      <w:r>
        <w:rPr>
          <w:rFonts w:hint="cs"/>
          <w:rtl/>
          <w:lang w:eastAsia="he-IL"/>
        </w:rPr>
        <w:t xml:space="preserve"> הותקנו ביום 8 באוקטובר </w:t>
      </w:r>
      <w:bookmarkStart w:id="185" w:name="_ETM_Q2_259000"/>
      <w:bookmarkEnd w:id="185"/>
      <w:r>
        <w:rPr>
          <w:rFonts w:hint="cs"/>
          <w:rtl/>
          <w:lang w:eastAsia="he-IL"/>
        </w:rPr>
        <w:t>2023 תקנות שעת חירום, ובהן נקבע כי הדיונים</w:t>
      </w:r>
      <w:bookmarkStart w:id="186" w:name="_ETM_Q2_265000"/>
      <w:bookmarkEnd w:id="186"/>
      <w:r>
        <w:rPr>
          <w:rFonts w:hint="cs"/>
          <w:rtl/>
          <w:lang w:eastAsia="he-IL"/>
        </w:rPr>
        <w:t xml:space="preserve"> בעניינם של אסירים ועצירים יתקיימו בדרך של היוועדות חזותית, זאת </w:t>
      </w:r>
      <w:bookmarkStart w:id="187" w:name="_ETM_Q2_272000"/>
      <w:bookmarkEnd w:id="187"/>
      <w:r>
        <w:rPr>
          <w:rFonts w:hint="cs"/>
          <w:rtl/>
          <w:lang w:eastAsia="he-IL"/>
        </w:rPr>
        <w:t>לנוכח הצורך לצמצם נסיעות של אסירים, עצירים ומלווים באופן המסכ</w:t>
      </w:r>
      <w:bookmarkStart w:id="188" w:name="_ETM_Q2_275000"/>
      <w:bookmarkEnd w:id="188"/>
      <w:r>
        <w:rPr>
          <w:rFonts w:hint="cs"/>
          <w:rtl/>
          <w:lang w:eastAsia="he-IL"/>
        </w:rPr>
        <w:t xml:space="preserve">ן את חייהם וכן לנוכח מצוקת כוח האדם שנגרמה בשל </w:t>
      </w:r>
      <w:bookmarkStart w:id="189" w:name="_ETM_Q2_280000"/>
      <w:bookmarkEnd w:id="189"/>
      <w:r>
        <w:rPr>
          <w:rFonts w:hint="cs"/>
          <w:rtl/>
          <w:lang w:eastAsia="he-IL"/>
        </w:rPr>
        <w:t xml:space="preserve">הלחימה. </w:t>
      </w:r>
    </w:p>
    <w:p w:rsidR="00536B01" w:rsidRDefault="00536B01" w:rsidP="002945D9">
      <w:pPr>
        <w:rPr>
          <w:rtl/>
          <w:lang w:eastAsia="he-IL"/>
        </w:rPr>
      </w:pPr>
    </w:p>
    <w:p w:rsidR="00536B01" w:rsidRDefault="00536B01" w:rsidP="00BE1746">
      <w:pPr>
        <w:rPr>
          <w:rtl/>
          <w:lang w:eastAsia="he-IL"/>
        </w:rPr>
      </w:pPr>
      <w:bookmarkStart w:id="190" w:name="_ETM_Q2_278000"/>
      <w:bookmarkEnd w:id="190"/>
      <w:r>
        <w:rPr>
          <w:rFonts w:hint="cs"/>
          <w:rtl/>
          <w:lang w:eastAsia="he-IL"/>
        </w:rPr>
        <w:t xml:space="preserve">עתה מבוקש לתקן את התקנות באופן שיחולו גם </w:t>
      </w:r>
      <w:bookmarkStart w:id="191" w:name="_ETM_Q2_283000"/>
      <w:bookmarkEnd w:id="191"/>
      <w:r>
        <w:rPr>
          <w:rFonts w:hint="cs"/>
          <w:rtl/>
          <w:lang w:eastAsia="he-IL"/>
        </w:rPr>
        <w:t xml:space="preserve">על מי שנעצר מכוח חוק סמכויות שעת חירום (מעצרים). החוק קובע מי רשאי להוציא צווי מעצר וכיצד יבוצע הצו </w:t>
      </w:r>
      <w:bookmarkStart w:id="192" w:name="_ETM_Q2_292000"/>
      <w:bookmarkEnd w:id="192"/>
      <w:r>
        <w:rPr>
          <w:rFonts w:hint="cs"/>
          <w:rtl/>
          <w:lang w:eastAsia="he-IL"/>
        </w:rPr>
        <w:t xml:space="preserve">וקובע מנגנון לביקורת שיפוטית על צו המעצר. עוד קובע סעיף </w:t>
      </w:r>
      <w:bookmarkStart w:id="193" w:name="_ETM_Q2_296000"/>
      <w:bookmarkEnd w:id="193"/>
      <w:r>
        <w:rPr>
          <w:rFonts w:hint="cs"/>
          <w:rtl/>
          <w:lang w:eastAsia="he-IL"/>
        </w:rPr>
        <w:t xml:space="preserve">8(א) לחוק כי עציר רשאי להיות נוכח בדיונים הבאים: ביקורת </w:t>
      </w:r>
      <w:bookmarkStart w:id="194" w:name="_ETM_Q2_301000"/>
      <w:bookmarkEnd w:id="194"/>
      <w:r>
        <w:rPr>
          <w:rFonts w:hint="cs"/>
          <w:rtl/>
          <w:lang w:eastAsia="he-IL"/>
        </w:rPr>
        <w:t xml:space="preserve">שיפוטית על מעצרו שמתקיימת תוך 48 שעות ממעצרו על פי </w:t>
      </w:r>
      <w:bookmarkStart w:id="195" w:name="_ETM_Q2_303000"/>
      <w:bookmarkEnd w:id="195"/>
      <w:r>
        <w:rPr>
          <w:rFonts w:hint="cs"/>
          <w:rtl/>
          <w:lang w:eastAsia="he-IL"/>
        </w:rPr>
        <w:t xml:space="preserve">צו של שר הביטחון; עיון מחדש בצו המעצר לא יאוחר משלושה חודשים אחרי אישור המעצר או תקופה קצרה יותר </w:t>
      </w:r>
      <w:bookmarkStart w:id="196" w:name="_ETM_Q2_307000"/>
      <w:bookmarkEnd w:id="196"/>
      <w:r>
        <w:rPr>
          <w:rFonts w:hint="cs"/>
          <w:rtl/>
          <w:lang w:eastAsia="he-IL"/>
        </w:rPr>
        <w:t xml:space="preserve">שנקבעה; ערעור על החלטה בעניין צו מעצר. </w:t>
      </w:r>
    </w:p>
    <w:p w:rsidR="00536B01" w:rsidRDefault="00536B01" w:rsidP="002945D9">
      <w:pPr>
        <w:rPr>
          <w:rtl/>
          <w:lang w:eastAsia="he-IL"/>
        </w:rPr>
      </w:pPr>
    </w:p>
    <w:p w:rsidR="00536B01" w:rsidRDefault="00536B01" w:rsidP="002945D9">
      <w:pPr>
        <w:rPr>
          <w:rtl/>
          <w:lang w:eastAsia="he-IL"/>
        </w:rPr>
      </w:pPr>
      <w:bookmarkStart w:id="197" w:name="_ETM_Q2_311000"/>
      <w:bookmarkEnd w:id="197"/>
      <w:r>
        <w:rPr>
          <w:rFonts w:hint="cs"/>
          <w:rtl/>
          <w:lang w:eastAsia="he-IL"/>
        </w:rPr>
        <w:t xml:space="preserve">לפי </w:t>
      </w:r>
      <w:bookmarkStart w:id="198" w:name="_ETM_Q2_309000"/>
      <w:bookmarkEnd w:id="198"/>
      <w:r>
        <w:rPr>
          <w:rFonts w:hint="cs"/>
          <w:rtl/>
          <w:lang w:eastAsia="he-IL"/>
        </w:rPr>
        <w:t xml:space="preserve">מידע שהתקבל מגורמי הביטחון, ישנם כמה עצירים מינהליים שבעניינם נדרש </w:t>
      </w:r>
      <w:bookmarkStart w:id="199" w:name="_ETM_Q2_316000"/>
      <w:bookmarkEnd w:id="199"/>
      <w:r>
        <w:rPr>
          <w:rFonts w:hint="cs"/>
          <w:rtl/>
          <w:lang w:eastAsia="he-IL"/>
        </w:rPr>
        <w:t>לקיים דיונים כבר בימים הקרובים, שאם לא כן, עצירים</w:t>
      </w:r>
      <w:bookmarkStart w:id="200" w:name="_ETM_Q2_320000"/>
      <w:bookmarkEnd w:id="200"/>
      <w:r>
        <w:rPr>
          <w:rFonts w:hint="cs"/>
          <w:rtl/>
          <w:lang w:eastAsia="he-IL"/>
        </w:rPr>
        <w:t xml:space="preserve"> אלה עלולים להשתחרר למרות שיש הצדקה להחזקתם במעצר. בין השאר </w:t>
      </w:r>
      <w:bookmarkStart w:id="201" w:name="_ETM_Q2_321000"/>
      <w:bookmarkEnd w:id="201"/>
      <w:r>
        <w:rPr>
          <w:rFonts w:hint="cs"/>
          <w:rtl/>
          <w:lang w:eastAsia="he-IL"/>
        </w:rPr>
        <w:t xml:space="preserve">צוין כי בשלב זה ישנם 30 עצירים מכוח החוק, ובעניינם </w:t>
      </w:r>
      <w:bookmarkStart w:id="202" w:name="_ETM_Q2_324000"/>
      <w:bookmarkEnd w:id="202"/>
      <w:r>
        <w:rPr>
          <w:rFonts w:hint="cs"/>
          <w:rtl/>
          <w:lang w:eastAsia="he-IL"/>
        </w:rPr>
        <w:t xml:space="preserve">של חלקם צפויים להתקיים בימים אלו הליכי ביקורת שיפוטית. </w:t>
      </w:r>
      <w:bookmarkStart w:id="203" w:name="_ETM_Q2_330000"/>
      <w:bookmarkEnd w:id="203"/>
      <w:r>
        <w:rPr>
          <w:rFonts w:hint="cs"/>
          <w:rtl/>
          <w:lang w:eastAsia="he-IL"/>
        </w:rPr>
        <w:t xml:space="preserve">עוד נמסר כי קיימת אפשרות לא מבוטלת כי בקרוב </w:t>
      </w:r>
      <w:bookmarkStart w:id="204" w:name="_ETM_Q2_331000"/>
      <w:bookmarkEnd w:id="204"/>
      <w:r>
        <w:rPr>
          <w:rFonts w:hint="cs"/>
          <w:rtl/>
          <w:lang w:eastAsia="he-IL"/>
        </w:rPr>
        <w:t xml:space="preserve">ייחתמו צווי מעצר, ובמקרה זה תידרש בעניינם ביקורת </w:t>
      </w:r>
      <w:bookmarkStart w:id="205" w:name="_ETM_Q2_332000"/>
      <w:bookmarkEnd w:id="205"/>
      <w:r>
        <w:rPr>
          <w:rFonts w:hint="cs"/>
          <w:rtl/>
          <w:lang w:eastAsia="he-IL"/>
        </w:rPr>
        <w:t xml:space="preserve">שיפוטית בתוך 48 שעות ממעצרם. </w:t>
      </w:r>
    </w:p>
    <w:p w:rsidR="00536B01" w:rsidRDefault="00536B01" w:rsidP="002945D9">
      <w:pPr>
        <w:rPr>
          <w:rtl/>
          <w:lang w:eastAsia="he-IL"/>
        </w:rPr>
      </w:pPr>
    </w:p>
    <w:p w:rsidR="00536B01" w:rsidRDefault="00536B01" w:rsidP="00BE1746">
      <w:pPr>
        <w:rPr>
          <w:rtl/>
          <w:lang w:eastAsia="he-IL"/>
        </w:rPr>
      </w:pPr>
      <w:bookmarkStart w:id="206" w:name="_ETM_Q2_334000"/>
      <w:bookmarkEnd w:id="206"/>
      <w:r>
        <w:rPr>
          <w:rFonts w:hint="cs"/>
          <w:rtl/>
          <w:lang w:eastAsia="he-IL"/>
        </w:rPr>
        <w:t xml:space="preserve">לאור האמור, בשל המצב החריג </w:t>
      </w:r>
      <w:bookmarkStart w:id="207" w:name="_ETM_Q2_336000"/>
      <w:bookmarkEnd w:id="207"/>
      <w:r>
        <w:rPr>
          <w:rFonts w:hint="cs"/>
          <w:rtl/>
          <w:lang w:eastAsia="he-IL"/>
        </w:rPr>
        <w:t xml:space="preserve">מאוד הקיים במדינה והסכנה כאמור, ובשל הצורך לשמור על </w:t>
      </w:r>
      <w:bookmarkStart w:id="208" w:name="_ETM_Q2_338000"/>
      <w:bookmarkEnd w:id="208"/>
      <w:r>
        <w:rPr>
          <w:rFonts w:hint="cs"/>
          <w:rtl/>
          <w:lang w:eastAsia="he-IL"/>
        </w:rPr>
        <w:t xml:space="preserve">ביטחון האסירים, העצירים, מלוויהם, </w:t>
      </w:r>
      <w:proofErr w:type="spellStart"/>
      <w:r>
        <w:rPr>
          <w:rFonts w:hint="cs"/>
          <w:rtl/>
          <w:lang w:eastAsia="he-IL"/>
        </w:rPr>
        <w:t>מסיעיהם</w:t>
      </w:r>
      <w:proofErr w:type="spellEnd"/>
      <w:r>
        <w:rPr>
          <w:rFonts w:hint="cs"/>
          <w:rtl/>
          <w:lang w:eastAsia="he-IL"/>
        </w:rPr>
        <w:t xml:space="preserve"> וצוות השב"ס, כמו גם ריבוי המשימות, קיים קושי ממשי בשינוע העצירים והאסירים אל </w:t>
      </w:r>
      <w:bookmarkStart w:id="209" w:name="_ETM_Q2_344000"/>
      <w:bookmarkEnd w:id="209"/>
      <w:r>
        <w:rPr>
          <w:rFonts w:hint="cs"/>
          <w:rtl/>
          <w:lang w:eastAsia="he-IL"/>
        </w:rPr>
        <w:t xml:space="preserve">בתי המשפט, ונדרשת הסדרה של קיום הדיונים בדרך של היוועדות חזותית. על כן הממשלה החליטה לתמוך בהצעת החוק. על כן הממשלה מבקשת לתמוך. </w:t>
      </w:r>
    </w:p>
    <w:p w:rsidR="00536B01" w:rsidRDefault="00536B01" w:rsidP="002945D9">
      <w:pPr>
        <w:rPr>
          <w:rtl/>
          <w:lang w:eastAsia="he-IL"/>
        </w:rPr>
      </w:pPr>
      <w:bookmarkStart w:id="210" w:name="_ETM_Q2_350000"/>
      <w:bookmarkEnd w:id="210"/>
    </w:p>
    <w:p w:rsidR="00536B01" w:rsidRDefault="00536B01" w:rsidP="002945D9">
      <w:pPr>
        <w:rPr>
          <w:rtl/>
          <w:lang w:eastAsia="he-IL"/>
        </w:rPr>
      </w:pPr>
      <w:bookmarkStart w:id="211" w:name="_ETM_Q2_351000"/>
      <w:bookmarkEnd w:id="211"/>
      <w:r>
        <w:rPr>
          <w:rFonts w:hint="cs"/>
          <w:rtl/>
          <w:lang w:eastAsia="he-IL"/>
        </w:rPr>
        <w:t xml:space="preserve">אדוני </w:t>
      </w:r>
      <w:bookmarkStart w:id="212" w:name="_ETM_Q2_352000"/>
      <w:bookmarkEnd w:id="212"/>
      <w:r>
        <w:rPr>
          <w:rFonts w:hint="cs"/>
          <w:rtl/>
          <w:lang w:eastAsia="he-IL"/>
        </w:rPr>
        <w:t xml:space="preserve">היושב-ראש, אני כן רוצה </w:t>
      </w:r>
      <w:bookmarkStart w:id="213" w:name="_ETM_Q2_357000"/>
      <w:bookmarkEnd w:id="213"/>
      <w:r>
        <w:rPr>
          <w:rFonts w:hint="cs"/>
          <w:rtl/>
          <w:lang w:eastAsia="he-IL"/>
        </w:rPr>
        <w:t xml:space="preserve">לנצל ולומר מכאן, מכנסת ישראל, יישר כוח גדול לכל מאות </w:t>
      </w:r>
      <w:bookmarkStart w:id="214" w:name="_ETM_Q2_361000"/>
      <w:bookmarkEnd w:id="214"/>
      <w:r>
        <w:rPr>
          <w:rFonts w:hint="cs"/>
          <w:rtl/>
          <w:lang w:eastAsia="he-IL"/>
        </w:rPr>
        <w:t>ואלפי המתנדבים</w:t>
      </w:r>
      <w:r w:rsidR="002945D9">
        <w:rPr>
          <w:rFonts w:hint="cs"/>
          <w:rtl/>
          <w:lang w:eastAsia="he-IL"/>
        </w:rPr>
        <w:t>,</w:t>
      </w:r>
      <w:r>
        <w:rPr>
          <w:rFonts w:hint="cs"/>
          <w:rtl/>
          <w:lang w:eastAsia="he-IL"/>
        </w:rPr>
        <w:t xml:space="preserve"> שעושים עבודת קודש במקומות שלא היינו רוצים שיהיו </w:t>
      </w:r>
      <w:bookmarkStart w:id="215" w:name="_ETM_Q2_366000"/>
      <w:bookmarkEnd w:id="215"/>
      <w:r>
        <w:rPr>
          <w:rFonts w:hint="cs"/>
          <w:rtl/>
          <w:lang w:eastAsia="he-IL"/>
        </w:rPr>
        <w:t>שם מתנדבים</w:t>
      </w:r>
      <w:r w:rsidR="002945D9">
        <w:rPr>
          <w:rFonts w:hint="cs"/>
          <w:rtl/>
          <w:lang w:eastAsia="he-IL"/>
        </w:rPr>
        <w:t>,</w:t>
      </w:r>
      <w:r>
        <w:rPr>
          <w:rFonts w:hint="cs"/>
          <w:rtl/>
          <w:lang w:eastAsia="he-IL"/>
        </w:rPr>
        <w:t xml:space="preserve"> אם זה במחנה שורה, אם זה ב</w:t>
      </w:r>
      <w:bookmarkStart w:id="216" w:name="_ETM_Q2_370000"/>
      <w:bookmarkEnd w:id="216"/>
      <w:r>
        <w:rPr>
          <w:rFonts w:hint="cs"/>
          <w:rtl/>
          <w:lang w:eastAsia="he-IL"/>
        </w:rPr>
        <w:t xml:space="preserve">שטח ואם זה בכל גופי הקבורה </w:t>
      </w:r>
      <w:bookmarkStart w:id="217" w:name="_ETM_Q2_374000"/>
      <w:bookmarkEnd w:id="217"/>
      <w:r>
        <w:rPr>
          <w:rFonts w:hint="cs"/>
          <w:rtl/>
          <w:lang w:eastAsia="he-IL"/>
        </w:rPr>
        <w:t>בארץ</w:t>
      </w:r>
      <w:r w:rsidR="002945D9">
        <w:rPr>
          <w:rFonts w:hint="cs"/>
          <w:rtl/>
          <w:lang w:eastAsia="he-IL"/>
        </w:rPr>
        <w:t>,</w:t>
      </w:r>
      <w:r>
        <w:rPr>
          <w:rFonts w:hint="cs"/>
          <w:rtl/>
          <w:lang w:eastAsia="he-IL"/>
        </w:rPr>
        <w:t xml:space="preserve"> שעובדים 24 שעות ביממה, כל גופי הקבורה בארץ, במסירות </w:t>
      </w:r>
      <w:bookmarkStart w:id="218" w:name="_ETM_Q2_377000"/>
      <w:bookmarkEnd w:id="218"/>
      <w:r>
        <w:rPr>
          <w:rFonts w:hint="cs"/>
          <w:rtl/>
          <w:lang w:eastAsia="he-IL"/>
        </w:rPr>
        <w:t xml:space="preserve">נפש גדולה, עם רגישות גדולה. באמת, להגיד להם יישר כוח </w:t>
      </w:r>
      <w:bookmarkStart w:id="219" w:name="_ETM_Q2_383000"/>
      <w:bookmarkEnd w:id="219"/>
      <w:r>
        <w:rPr>
          <w:rFonts w:hint="cs"/>
          <w:rtl/>
          <w:lang w:eastAsia="he-IL"/>
        </w:rPr>
        <w:t xml:space="preserve">גדול. אנחנו ערוכים לקבורה כל השנה, אבל כזאת קבורה, לצערנו, כל כך הרבה נפטרים </w:t>
      </w:r>
      <w:r>
        <w:rPr>
          <w:rFonts w:hint="eastAsia"/>
          <w:rtl/>
          <w:lang w:eastAsia="he-IL"/>
        </w:rPr>
        <w:t>–</w:t>
      </w:r>
      <w:r>
        <w:rPr>
          <w:rFonts w:hint="cs"/>
          <w:rtl/>
          <w:lang w:eastAsia="he-IL"/>
        </w:rPr>
        <w:t xml:space="preserve"> כל כך הרבה רגישות, שינוע </w:t>
      </w:r>
      <w:bookmarkStart w:id="220" w:name="_ETM_Q2_389000"/>
      <w:bookmarkEnd w:id="220"/>
      <w:r>
        <w:rPr>
          <w:rFonts w:hint="cs"/>
          <w:rtl/>
          <w:lang w:eastAsia="he-IL"/>
        </w:rPr>
        <w:t xml:space="preserve">של חללים אחרי הזיהוי ובזמן הזיהוי, בהולכה לכיוון הזיהוי </w:t>
      </w:r>
      <w:r>
        <w:rPr>
          <w:rFonts w:hint="eastAsia"/>
          <w:rtl/>
          <w:lang w:eastAsia="he-IL"/>
        </w:rPr>
        <w:t>–</w:t>
      </w:r>
      <w:r>
        <w:rPr>
          <w:rFonts w:hint="cs"/>
          <w:rtl/>
          <w:lang w:eastAsia="he-IL"/>
        </w:rPr>
        <w:t xml:space="preserve"> יש </w:t>
      </w:r>
      <w:bookmarkStart w:id="221" w:name="_ETM_Q2_398000"/>
      <w:bookmarkEnd w:id="221"/>
      <w:r>
        <w:rPr>
          <w:rFonts w:hint="cs"/>
          <w:rtl/>
          <w:lang w:eastAsia="he-IL"/>
        </w:rPr>
        <w:t xml:space="preserve">כאן מסירות נפש, ואנחנו רוצים להגיד לכל האנשים האלה תודה רבה. </w:t>
      </w:r>
    </w:p>
    <w:p w:rsidR="00536B01" w:rsidRDefault="00536B01" w:rsidP="002945D9">
      <w:pPr>
        <w:rPr>
          <w:rtl/>
          <w:lang w:eastAsia="he-IL"/>
        </w:rPr>
      </w:pPr>
    </w:p>
    <w:p w:rsidR="00536B01" w:rsidRDefault="00536B01" w:rsidP="002945D9">
      <w:pPr>
        <w:pStyle w:val="af6"/>
        <w:keepNext/>
        <w:rPr>
          <w:rtl/>
        </w:rPr>
      </w:pPr>
      <w:bookmarkStart w:id="222" w:name="_ETM_Q2_402000"/>
      <w:bookmarkEnd w:id="222"/>
      <w:r w:rsidRPr="001120E2">
        <w:rPr>
          <w:rStyle w:val="TagStyle"/>
          <w:rtl/>
        </w:rPr>
        <w:t xml:space="preserve"> &lt;&lt; יור &gt;&gt;</w:t>
      </w:r>
      <w:r w:rsidRPr="00B662B5">
        <w:rPr>
          <w:rStyle w:val="TagStyle"/>
          <w:rtl/>
        </w:rPr>
        <w:t xml:space="preserve"> </w:t>
      </w:r>
      <w:r>
        <w:rPr>
          <w:rtl/>
        </w:rPr>
        <w:t>היו"ר אמיר אוחנה:</w:t>
      </w:r>
      <w:r w:rsidRPr="00B662B5">
        <w:rPr>
          <w:rStyle w:val="TagStyle"/>
          <w:rtl/>
        </w:rPr>
        <w:t xml:space="preserve"> </w:t>
      </w:r>
      <w:r w:rsidRPr="001120E2">
        <w:rPr>
          <w:rStyle w:val="TagStyle"/>
          <w:rtl/>
        </w:rPr>
        <w:t>&lt;&lt; יור &gt;&gt;</w:t>
      </w:r>
      <w:r>
        <w:rPr>
          <w:rtl/>
        </w:rPr>
        <w:t xml:space="preserve">  </w:t>
      </w:r>
    </w:p>
    <w:p w:rsidR="00536B01" w:rsidRDefault="00536B01" w:rsidP="007A706B">
      <w:pPr>
        <w:rPr>
          <w:rtl/>
          <w:lang w:eastAsia="he-IL"/>
        </w:rPr>
      </w:pPr>
    </w:p>
    <w:p w:rsidR="00536B01" w:rsidRDefault="00536B01" w:rsidP="002945D9">
      <w:pPr>
        <w:rPr>
          <w:rtl/>
          <w:lang w:eastAsia="he-IL"/>
        </w:rPr>
      </w:pPr>
      <w:bookmarkStart w:id="223" w:name="_ETM_Q2_403000"/>
      <w:bookmarkEnd w:id="223"/>
      <w:r>
        <w:rPr>
          <w:rFonts w:hint="cs"/>
          <w:rtl/>
          <w:lang w:eastAsia="he-IL"/>
        </w:rPr>
        <w:t xml:space="preserve">אמת, השר מלכיאלי. </w:t>
      </w:r>
    </w:p>
    <w:p w:rsidR="00536B01" w:rsidRDefault="00536B01" w:rsidP="002945D9">
      <w:pPr>
        <w:rPr>
          <w:rtl/>
          <w:lang w:eastAsia="he-IL"/>
        </w:rPr>
      </w:pPr>
    </w:p>
    <w:p w:rsidR="00536B01" w:rsidRDefault="00536B01" w:rsidP="002945D9">
      <w:pPr>
        <w:rPr>
          <w:rtl/>
          <w:lang w:eastAsia="he-IL"/>
        </w:rPr>
      </w:pPr>
      <w:r>
        <w:rPr>
          <w:rFonts w:hint="cs"/>
          <w:rtl/>
          <w:lang w:eastAsia="he-IL"/>
        </w:rPr>
        <w:t>וכעת נעבור לדיון האישי.</w:t>
      </w:r>
      <w:bookmarkStart w:id="224" w:name="_ETM_Q2_406000"/>
      <w:bookmarkEnd w:id="224"/>
      <w:r>
        <w:rPr>
          <w:rFonts w:hint="cs"/>
          <w:rtl/>
          <w:lang w:eastAsia="he-IL"/>
        </w:rPr>
        <w:t xml:space="preserve"> חבר הכנסת דן אילוז </w:t>
      </w:r>
      <w:r>
        <w:rPr>
          <w:rtl/>
          <w:lang w:eastAsia="he-IL"/>
        </w:rPr>
        <w:t>–</w:t>
      </w:r>
      <w:r>
        <w:rPr>
          <w:rFonts w:hint="cs"/>
          <w:rtl/>
          <w:lang w:eastAsia="he-IL"/>
        </w:rPr>
        <w:t xml:space="preserve"> מוותר; חברת הכנסת מירב </w:t>
      </w:r>
      <w:bookmarkStart w:id="225" w:name="_ETM_Q2_408000"/>
      <w:bookmarkEnd w:id="225"/>
      <w:r>
        <w:rPr>
          <w:rFonts w:hint="cs"/>
          <w:rtl/>
          <w:lang w:eastAsia="he-IL"/>
        </w:rPr>
        <w:t xml:space="preserve">בן ארי </w:t>
      </w:r>
      <w:r>
        <w:rPr>
          <w:rtl/>
          <w:lang w:eastAsia="he-IL"/>
        </w:rPr>
        <w:t>–</w:t>
      </w:r>
      <w:r>
        <w:rPr>
          <w:rFonts w:hint="cs"/>
          <w:rtl/>
          <w:lang w:eastAsia="he-IL"/>
        </w:rPr>
        <w:t xml:space="preserve"> מוותרת; חבר הכנסת ואליד אלהואשלה </w:t>
      </w:r>
      <w:bookmarkStart w:id="226" w:name="_ETM_Q2_413000"/>
      <w:bookmarkEnd w:id="226"/>
      <w:r>
        <w:rPr>
          <w:rtl/>
          <w:lang w:eastAsia="he-IL"/>
        </w:rPr>
        <w:t>–</w:t>
      </w:r>
      <w:r>
        <w:rPr>
          <w:rFonts w:hint="cs"/>
          <w:rtl/>
          <w:lang w:eastAsia="he-IL"/>
        </w:rPr>
        <w:t xml:space="preserve"> אינו נוכח. חברת הכנסת דבי ביטון. </w:t>
      </w:r>
    </w:p>
    <w:p w:rsidR="00536B01" w:rsidRDefault="00536B01" w:rsidP="002945D9">
      <w:pPr>
        <w:rPr>
          <w:rtl/>
          <w:lang w:eastAsia="he-IL"/>
        </w:rPr>
      </w:pPr>
    </w:p>
    <w:p w:rsidR="00536B01" w:rsidRDefault="00536B01" w:rsidP="002945D9">
      <w:pPr>
        <w:pStyle w:val="a4"/>
        <w:keepNext/>
        <w:rPr>
          <w:rtl/>
        </w:rPr>
      </w:pPr>
      <w:bookmarkStart w:id="227" w:name="ET_speaker_6341_7"/>
      <w:r w:rsidRPr="001120E2">
        <w:rPr>
          <w:rStyle w:val="TagStyle"/>
          <w:rtl/>
        </w:rPr>
        <w:t xml:space="preserve"> &lt;&lt; דובר &gt;&gt;</w:t>
      </w:r>
      <w:r w:rsidRPr="00E02161">
        <w:rPr>
          <w:rStyle w:val="TagStyle"/>
          <w:rtl/>
        </w:rPr>
        <w:t xml:space="preserve"> </w:t>
      </w:r>
      <w:bookmarkStart w:id="228" w:name="_Toc148550401"/>
      <w:bookmarkStart w:id="229" w:name="_Toc148550529"/>
      <w:r>
        <w:rPr>
          <w:rtl/>
        </w:rPr>
        <w:t>דבי ביטון (יש עתיד):</w:t>
      </w:r>
      <w:bookmarkEnd w:id="228"/>
      <w:bookmarkEnd w:id="229"/>
      <w:r w:rsidRPr="00E02161">
        <w:rPr>
          <w:rStyle w:val="TagStyle"/>
          <w:rtl/>
        </w:rPr>
        <w:t xml:space="preserve"> </w:t>
      </w:r>
      <w:r w:rsidRPr="001120E2">
        <w:rPr>
          <w:rStyle w:val="TagStyle"/>
          <w:rtl/>
        </w:rPr>
        <w:t>&lt;&lt; דובר &gt;&gt;</w:t>
      </w:r>
      <w:r>
        <w:rPr>
          <w:rtl/>
        </w:rPr>
        <w:t xml:space="preserve">  </w:t>
      </w:r>
      <w:bookmarkEnd w:id="227"/>
    </w:p>
    <w:p w:rsidR="00536B01" w:rsidRDefault="00536B01" w:rsidP="007A706B">
      <w:pPr>
        <w:rPr>
          <w:rtl/>
          <w:lang w:eastAsia="he-IL"/>
        </w:rPr>
      </w:pPr>
    </w:p>
    <w:p w:rsidR="00536B01" w:rsidRDefault="00536B01" w:rsidP="00F82BEC">
      <w:pPr>
        <w:rPr>
          <w:rtl/>
          <w:lang w:eastAsia="he-IL"/>
        </w:rPr>
      </w:pPr>
      <w:r>
        <w:rPr>
          <w:rFonts w:hint="cs"/>
          <w:rtl/>
          <w:lang w:eastAsia="he-IL"/>
        </w:rPr>
        <w:t xml:space="preserve">כבוד היושב-ראש, כבוד </w:t>
      </w:r>
      <w:bookmarkStart w:id="230" w:name="_ETM_Q2_434000"/>
      <w:bookmarkEnd w:id="230"/>
      <w:r>
        <w:rPr>
          <w:rFonts w:hint="cs"/>
          <w:rtl/>
          <w:lang w:eastAsia="he-IL"/>
        </w:rPr>
        <w:t xml:space="preserve">השרים, כנסת נכבדה, ימים לא פשוטים עוברים על מדינתנו, על </w:t>
      </w:r>
      <w:bookmarkStart w:id="231" w:name="_ETM_Q2_444000"/>
      <w:bookmarkEnd w:id="231"/>
      <w:r>
        <w:rPr>
          <w:rFonts w:hint="cs"/>
          <w:rtl/>
          <w:lang w:eastAsia="he-IL"/>
        </w:rPr>
        <w:t xml:space="preserve">החברה שלנו, על הילדים. עברנו טבח נוראי שלא </w:t>
      </w:r>
      <w:bookmarkStart w:id="232" w:name="_ETM_Q2_450000"/>
      <w:bookmarkEnd w:id="232"/>
      <w:r>
        <w:rPr>
          <w:rFonts w:hint="cs"/>
          <w:rtl/>
          <w:lang w:eastAsia="he-IL"/>
        </w:rPr>
        <w:t>יסולח, וכנראה שנצטרך לדורי-דורות להתמודד עם מה שקרה</w:t>
      </w:r>
      <w:bookmarkStart w:id="233" w:name="_ETM_Q2_457000"/>
      <w:bookmarkEnd w:id="233"/>
      <w:r>
        <w:rPr>
          <w:rFonts w:hint="cs"/>
          <w:rtl/>
          <w:lang w:eastAsia="he-IL"/>
        </w:rPr>
        <w:t xml:space="preserve">. כמפונה משדרות וכאימא לילדה שהייתה עדה לכל הטבח בקיבוץ כפר עזה וניצלה בנס, אני באמת רוצה לנצל את ההזדמנות הזו ולבקש להמשיך ולחזק את כל אנשי וילדי עוטף </w:t>
      </w:r>
      <w:bookmarkStart w:id="234" w:name="_ETM_Q2_475000"/>
      <w:bookmarkEnd w:id="234"/>
      <w:r>
        <w:rPr>
          <w:rFonts w:hint="cs"/>
          <w:rtl/>
          <w:lang w:eastAsia="he-IL"/>
        </w:rPr>
        <w:t xml:space="preserve">ישראל, וכמובן שדרות. וליבי כרגע עם הצפון. חברים, אני רוצה </w:t>
      </w:r>
      <w:bookmarkStart w:id="235" w:name="_ETM_Q2_485000"/>
      <w:bookmarkEnd w:id="235"/>
      <w:r>
        <w:rPr>
          <w:rFonts w:hint="cs"/>
          <w:rtl/>
          <w:lang w:eastAsia="he-IL"/>
        </w:rPr>
        <w:t xml:space="preserve">להזכיר שאולי זו הטראומה הכי קשה, אבל האזור הזה </w:t>
      </w:r>
      <w:bookmarkStart w:id="236" w:name="_ETM_Q2_487000"/>
      <w:bookmarkEnd w:id="236"/>
      <w:r>
        <w:rPr>
          <w:rFonts w:hint="cs"/>
          <w:rtl/>
          <w:lang w:eastAsia="he-IL"/>
        </w:rPr>
        <w:t>סופג טראומות לאורך שנים. אני מבקשת לגייס ברוחב לב ובתקציבים</w:t>
      </w:r>
      <w:bookmarkStart w:id="237" w:name="_ETM_Q2_498000"/>
      <w:bookmarkEnd w:id="237"/>
      <w:r>
        <w:rPr>
          <w:rFonts w:hint="cs"/>
          <w:rtl/>
          <w:lang w:eastAsia="he-IL"/>
        </w:rPr>
        <w:t xml:space="preserve"> </w:t>
      </w:r>
      <w:r>
        <w:rPr>
          <w:rFonts w:hint="eastAsia"/>
          <w:rtl/>
          <w:lang w:eastAsia="he-IL"/>
        </w:rPr>
        <w:t>–</w:t>
      </w:r>
      <w:r>
        <w:rPr>
          <w:rFonts w:hint="cs"/>
          <w:rtl/>
          <w:lang w:eastAsia="he-IL"/>
        </w:rPr>
        <w:t xml:space="preserve"> צריך פסיכולוגים, חברים. אם אנחנו לא נטפל היום בילדים </w:t>
      </w:r>
      <w:bookmarkStart w:id="238" w:name="_ETM_Q2_502000"/>
      <w:bookmarkEnd w:id="238"/>
      <w:r>
        <w:rPr>
          <w:rFonts w:hint="cs"/>
          <w:rtl/>
          <w:lang w:eastAsia="he-IL"/>
        </w:rPr>
        <w:t xml:space="preserve">שלנו ובנו, אנחנו, לדאבוני, נקרוס. אנחנו לא ניתן את </w:t>
      </w:r>
      <w:bookmarkStart w:id="239" w:name="_ETM_Q2_510000"/>
      <w:bookmarkEnd w:id="239"/>
      <w:r>
        <w:rPr>
          <w:rFonts w:hint="cs"/>
          <w:rtl/>
          <w:lang w:eastAsia="he-IL"/>
        </w:rPr>
        <w:t xml:space="preserve">המתנה הזאת לחלאות </w:t>
      </w:r>
      <w:r>
        <w:rPr>
          <w:rFonts w:hint="eastAsia"/>
          <w:rtl/>
          <w:lang w:eastAsia="he-IL"/>
        </w:rPr>
        <w:t>–</w:t>
      </w:r>
      <w:r>
        <w:rPr>
          <w:rFonts w:hint="cs"/>
          <w:rtl/>
          <w:lang w:eastAsia="he-IL"/>
        </w:rPr>
        <w:t xml:space="preserve"> אי-אפשר לקרוא להם אדם, אפילו לא </w:t>
      </w:r>
      <w:bookmarkStart w:id="240" w:name="_ETM_Q2_513000"/>
      <w:bookmarkEnd w:id="240"/>
      <w:r>
        <w:rPr>
          <w:rFonts w:hint="cs"/>
          <w:rtl/>
          <w:lang w:eastAsia="he-IL"/>
        </w:rPr>
        <w:t xml:space="preserve">חיות, כי חיות הן נאמנות, עוד אפשר ללטף. את הגועל </w:t>
      </w:r>
      <w:bookmarkStart w:id="241" w:name="_ETM_Q2_520000"/>
      <w:bookmarkEnd w:id="241"/>
      <w:r>
        <w:rPr>
          <w:rFonts w:hint="cs"/>
          <w:rtl/>
          <w:lang w:eastAsia="he-IL"/>
        </w:rPr>
        <w:t>נפש הזה, את השטן שיצא לנו, שאין לי</w:t>
      </w:r>
      <w:bookmarkStart w:id="242" w:name="_ETM_Q2_522000"/>
      <w:bookmarkEnd w:id="242"/>
      <w:r>
        <w:rPr>
          <w:rFonts w:hint="cs"/>
          <w:rtl/>
          <w:lang w:eastAsia="he-IL"/>
        </w:rPr>
        <w:t xml:space="preserve"> מילים אחרות לתאר את זה, אנחנו צריכים לחסל ולמוטט. </w:t>
      </w:r>
    </w:p>
    <w:p w:rsidR="00536B01" w:rsidRDefault="00536B01" w:rsidP="002945D9">
      <w:pPr>
        <w:rPr>
          <w:rtl/>
          <w:lang w:eastAsia="he-IL"/>
        </w:rPr>
      </w:pPr>
      <w:bookmarkStart w:id="243" w:name="_ETM_Q2_527000"/>
      <w:bookmarkEnd w:id="243"/>
    </w:p>
    <w:p w:rsidR="00536B01" w:rsidRDefault="00536B01" w:rsidP="00F82BEC">
      <w:pPr>
        <w:rPr>
          <w:rtl/>
          <w:lang w:eastAsia="he-IL"/>
        </w:rPr>
      </w:pPr>
      <w:bookmarkStart w:id="244" w:name="_ETM_Q2_528000"/>
      <w:bookmarkEnd w:id="244"/>
      <w:r>
        <w:rPr>
          <w:rFonts w:hint="cs"/>
          <w:rtl/>
          <w:lang w:eastAsia="he-IL"/>
        </w:rPr>
        <w:t xml:space="preserve">אני רוצה לנצל את הבמה הזאת להודות לכולם, לכל </w:t>
      </w:r>
      <w:bookmarkStart w:id="245" w:name="_ETM_Q2_531000"/>
      <w:bookmarkEnd w:id="245"/>
      <w:r>
        <w:rPr>
          <w:rFonts w:hint="cs"/>
          <w:rtl/>
          <w:lang w:eastAsia="he-IL"/>
        </w:rPr>
        <w:t>תושבי ואזרחי מדינת ישראל, על העבודה המדהימה, על הלב הפתוח</w:t>
      </w:r>
      <w:bookmarkStart w:id="246" w:name="_ETM_Q2_534000"/>
      <w:bookmarkEnd w:id="246"/>
      <w:r>
        <w:rPr>
          <w:rFonts w:hint="cs"/>
          <w:rtl/>
          <w:lang w:eastAsia="he-IL"/>
        </w:rPr>
        <w:t xml:space="preserve">; לחמ"ל בכנסת, שעובד ובאמת נמצא שם, בשיתוף </w:t>
      </w:r>
      <w:bookmarkStart w:id="247" w:name="_ETM_Q2_541000"/>
      <w:bookmarkEnd w:id="247"/>
      <w:r>
        <w:rPr>
          <w:rFonts w:hint="cs"/>
          <w:rtl/>
          <w:lang w:eastAsia="he-IL"/>
        </w:rPr>
        <w:t xml:space="preserve">פעולה מצוין, ומי ייתן ונישאר באחדות הזאת לעולמי-עולמים. כמו </w:t>
      </w:r>
      <w:bookmarkStart w:id="248" w:name="_ETM_Q2_548000"/>
      <w:bookmarkEnd w:id="248"/>
      <w:r>
        <w:rPr>
          <w:rFonts w:hint="cs"/>
          <w:rtl/>
          <w:lang w:eastAsia="he-IL"/>
        </w:rPr>
        <w:t xml:space="preserve">כן, לחזק את גורמי הביטחון, את צה"ל. אנחנו סומכים עליכם, </w:t>
      </w:r>
      <w:bookmarkStart w:id="249" w:name="_ETM_Q2_552000"/>
      <w:bookmarkEnd w:id="249"/>
      <w:r>
        <w:rPr>
          <w:rFonts w:hint="cs"/>
          <w:rtl/>
          <w:lang w:eastAsia="he-IL"/>
        </w:rPr>
        <w:t>אנחנו יודעים שאתם תנצחו כי תמיד עם ישראל מנצח, מ</w:t>
      </w:r>
      <w:bookmarkStart w:id="250" w:name="_ETM_Q2_556000"/>
      <w:bookmarkEnd w:id="250"/>
      <w:r>
        <w:rPr>
          <w:rFonts w:hint="cs"/>
          <w:rtl/>
          <w:lang w:eastAsia="he-IL"/>
        </w:rPr>
        <w:t xml:space="preserve">דינת ישראל. </w:t>
      </w:r>
    </w:p>
    <w:p w:rsidR="00536B01" w:rsidRDefault="00536B01" w:rsidP="002945D9">
      <w:pPr>
        <w:rPr>
          <w:rtl/>
          <w:lang w:eastAsia="he-IL"/>
        </w:rPr>
      </w:pPr>
    </w:p>
    <w:p w:rsidR="00536B01" w:rsidRDefault="00536B01" w:rsidP="00F82BEC">
      <w:pPr>
        <w:rPr>
          <w:rtl/>
          <w:lang w:eastAsia="he-IL"/>
        </w:rPr>
      </w:pPr>
      <w:r>
        <w:rPr>
          <w:rFonts w:hint="cs"/>
          <w:rtl/>
          <w:lang w:eastAsia="he-IL"/>
        </w:rPr>
        <w:t>א</w:t>
      </w:r>
      <w:bookmarkStart w:id="251" w:name="_ETM_Q2_558000"/>
      <w:bookmarkEnd w:id="251"/>
      <w:r>
        <w:rPr>
          <w:rFonts w:hint="cs"/>
          <w:rtl/>
          <w:lang w:eastAsia="he-IL"/>
        </w:rPr>
        <w:t>ני אסיים רק במשהו קטן. מי שמכיר אותי</w:t>
      </w:r>
      <w:bookmarkStart w:id="252" w:name="_ETM_Q2_560000"/>
      <w:bookmarkEnd w:id="252"/>
      <w:r>
        <w:rPr>
          <w:rFonts w:hint="cs"/>
          <w:rtl/>
          <w:lang w:eastAsia="he-IL"/>
        </w:rPr>
        <w:t xml:space="preserve"> יודע שמהרגע שהגעתי לכנסת ישראל, הילדים המיוחדים, הילדים עם צרכים</w:t>
      </w:r>
      <w:bookmarkStart w:id="253" w:name="_ETM_Q2_567000"/>
      <w:bookmarkEnd w:id="253"/>
      <w:r>
        <w:rPr>
          <w:rFonts w:hint="cs"/>
          <w:rtl/>
          <w:lang w:eastAsia="he-IL"/>
        </w:rPr>
        <w:t xml:space="preserve"> מיוחדים, הם בליבי. לדאבוני יש לנו גם ילדים שבויים עם צרכים מיוחדים. אבל אני בקשר טלפוני עם משפחות, </w:t>
      </w:r>
      <w:bookmarkStart w:id="254" w:name="_ETM_Q2_574000"/>
      <w:bookmarkEnd w:id="254"/>
      <w:r>
        <w:rPr>
          <w:rFonts w:hint="cs"/>
          <w:rtl/>
          <w:lang w:eastAsia="he-IL"/>
        </w:rPr>
        <w:t xml:space="preserve">ואתמול התרגשתי במיוחד משיחה עם אימא לילד עם צרכים מיוחדים, </w:t>
      </w:r>
      <w:bookmarkStart w:id="255" w:name="_ETM_Q2_582000"/>
      <w:bookmarkEnd w:id="255"/>
      <w:r>
        <w:rPr>
          <w:rFonts w:hint="cs"/>
          <w:rtl/>
          <w:lang w:eastAsia="he-IL"/>
        </w:rPr>
        <w:t xml:space="preserve">ילד שלא מדבר, הוא רק כותב. שאלתי אותה: מה נשמע, </w:t>
      </w:r>
      <w:bookmarkStart w:id="256" w:name="_ETM_Q2_584000"/>
      <w:bookmarkEnd w:id="256"/>
      <w:r>
        <w:rPr>
          <w:rFonts w:hint="cs"/>
          <w:rtl/>
          <w:lang w:eastAsia="he-IL"/>
        </w:rPr>
        <w:t xml:space="preserve">איך את מתמודדת? היא אמרה, תראי, הוא מתנהג למופת, </w:t>
      </w:r>
      <w:bookmarkStart w:id="257" w:name="_ETM_Q2_589000"/>
      <w:bookmarkEnd w:id="257"/>
      <w:r>
        <w:rPr>
          <w:rFonts w:hint="cs"/>
          <w:rtl/>
          <w:lang w:eastAsia="he-IL"/>
        </w:rPr>
        <w:t xml:space="preserve">הוא אומנם לא מדבר, הוא כותב </w:t>
      </w:r>
      <w:proofErr w:type="spellStart"/>
      <w:r>
        <w:rPr>
          <w:rFonts w:hint="cs"/>
          <w:rtl/>
          <w:lang w:eastAsia="he-IL"/>
        </w:rPr>
        <w:t>באייפד</w:t>
      </w:r>
      <w:proofErr w:type="spellEnd"/>
      <w:r>
        <w:rPr>
          <w:rFonts w:hint="cs"/>
          <w:rtl/>
          <w:lang w:eastAsia="he-IL"/>
        </w:rPr>
        <w:t xml:space="preserve">, ואז הוא כתב </w:t>
      </w:r>
      <w:bookmarkStart w:id="258" w:name="_ETM_Q2_592000"/>
      <w:bookmarkEnd w:id="258"/>
      <w:r>
        <w:rPr>
          <w:rFonts w:hint="cs"/>
          <w:rtl/>
          <w:lang w:eastAsia="he-IL"/>
        </w:rPr>
        <w:t xml:space="preserve">לה: אימא, זה זמן לחיבוק. חברים, זה זמן לחיבוק, שאלוהים </w:t>
      </w:r>
      <w:bookmarkStart w:id="259" w:name="_ETM_Q2_599000"/>
      <w:bookmarkEnd w:id="259"/>
      <w:r>
        <w:rPr>
          <w:rFonts w:hint="cs"/>
          <w:rtl/>
          <w:lang w:eastAsia="he-IL"/>
        </w:rPr>
        <w:t xml:space="preserve">ישמור אותנו, יברך ויחזיר לנו את החטופים, את האזרחים וכמובן </w:t>
      </w:r>
      <w:bookmarkStart w:id="260" w:name="_ETM_Q2_605000"/>
      <w:bookmarkEnd w:id="260"/>
      <w:r>
        <w:rPr>
          <w:rFonts w:hint="cs"/>
          <w:rtl/>
          <w:lang w:eastAsia="he-IL"/>
        </w:rPr>
        <w:t xml:space="preserve">את כל גורמי הביטחון לשלום, ונחזור לחיות בשלום. תודה רבה. </w:t>
      </w:r>
    </w:p>
    <w:p w:rsidR="00536B01" w:rsidRDefault="00536B01" w:rsidP="002945D9">
      <w:pPr>
        <w:rPr>
          <w:rtl/>
          <w:lang w:eastAsia="he-IL"/>
        </w:rPr>
      </w:pPr>
      <w:bookmarkStart w:id="261" w:name="_ETM_Q2_608000"/>
      <w:bookmarkEnd w:id="261"/>
    </w:p>
    <w:p w:rsidR="00536B01" w:rsidRDefault="00536B01" w:rsidP="002945D9">
      <w:pPr>
        <w:pStyle w:val="af6"/>
        <w:keepNext/>
        <w:rPr>
          <w:rtl/>
        </w:rPr>
      </w:pPr>
      <w:r w:rsidRPr="001120E2">
        <w:rPr>
          <w:rStyle w:val="TagStyle"/>
          <w:rtl/>
        </w:rPr>
        <w:t xml:space="preserve"> &lt;&lt; יור &gt;&gt;</w:t>
      </w:r>
      <w:r w:rsidRPr="00E43A43">
        <w:rPr>
          <w:rStyle w:val="TagStyle"/>
          <w:rtl/>
        </w:rPr>
        <w:t xml:space="preserve"> </w:t>
      </w:r>
      <w:r>
        <w:rPr>
          <w:rtl/>
        </w:rPr>
        <w:t>היו"ר אמיר אוחנה:</w:t>
      </w:r>
      <w:r w:rsidRPr="00E43A43">
        <w:rPr>
          <w:rStyle w:val="TagStyle"/>
          <w:rtl/>
        </w:rPr>
        <w:t xml:space="preserve"> </w:t>
      </w:r>
      <w:r w:rsidRPr="001120E2">
        <w:rPr>
          <w:rStyle w:val="TagStyle"/>
          <w:rtl/>
        </w:rPr>
        <w:t>&lt;&lt; יור &gt;&gt;</w:t>
      </w:r>
      <w:r>
        <w:rPr>
          <w:rtl/>
        </w:rPr>
        <w:t xml:space="preserve">  </w:t>
      </w:r>
    </w:p>
    <w:p w:rsidR="00536B01" w:rsidRDefault="00536B01" w:rsidP="007A706B">
      <w:pPr>
        <w:rPr>
          <w:rtl/>
          <w:lang w:eastAsia="he-IL"/>
        </w:rPr>
      </w:pPr>
    </w:p>
    <w:p w:rsidR="00536B01" w:rsidRDefault="00536B01" w:rsidP="002945D9">
      <w:pPr>
        <w:rPr>
          <w:rtl/>
          <w:lang w:eastAsia="he-IL"/>
        </w:rPr>
      </w:pPr>
      <w:bookmarkStart w:id="262" w:name="_ETM_Q2_609000"/>
      <w:bookmarkEnd w:id="262"/>
      <w:r>
        <w:rPr>
          <w:rFonts w:hint="cs"/>
          <w:rtl/>
          <w:lang w:eastAsia="he-IL"/>
        </w:rPr>
        <w:t xml:space="preserve">אמן ואמן. השר מלכיאלי, מעוניין לסכם או שנעבור להצבעה? </w:t>
      </w:r>
    </w:p>
    <w:p w:rsidR="00536B01" w:rsidRDefault="00536B01" w:rsidP="002945D9">
      <w:pPr>
        <w:rPr>
          <w:rtl/>
          <w:lang w:eastAsia="he-IL"/>
        </w:rPr>
      </w:pPr>
    </w:p>
    <w:p w:rsidR="00536B01" w:rsidRPr="00E43A43" w:rsidRDefault="00536B01" w:rsidP="00DA7D59">
      <w:pPr>
        <w:rPr>
          <w:rtl/>
          <w:lang w:eastAsia="he-IL"/>
        </w:rPr>
      </w:pPr>
      <w:r>
        <w:rPr>
          <w:rFonts w:hint="cs"/>
          <w:rtl/>
          <w:lang w:eastAsia="he-IL"/>
        </w:rPr>
        <w:t xml:space="preserve">אם </w:t>
      </w:r>
      <w:bookmarkStart w:id="263" w:name="_ETM_Q2_614000"/>
      <w:bookmarkEnd w:id="263"/>
      <w:r>
        <w:rPr>
          <w:rFonts w:hint="cs"/>
          <w:rtl/>
          <w:lang w:eastAsia="he-IL"/>
        </w:rPr>
        <w:t xml:space="preserve">כן, אנו עוברים, רבותיי, להצבעה </w:t>
      </w:r>
      <w:r w:rsidR="00DA7D59">
        <w:rPr>
          <w:rFonts w:hint="eastAsia"/>
          <w:rtl/>
          <w:lang w:eastAsia="he-IL"/>
        </w:rPr>
        <w:t xml:space="preserve">– </w:t>
      </w:r>
      <w:r>
        <w:rPr>
          <w:rFonts w:hint="cs"/>
          <w:rtl/>
          <w:lang w:eastAsia="he-IL"/>
        </w:rPr>
        <w:t xml:space="preserve">הצבעה על הצעת חוק סדר </w:t>
      </w:r>
      <w:bookmarkStart w:id="264" w:name="_ETM_Q2_622000"/>
      <w:bookmarkEnd w:id="264"/>
      <w:r>
        <w:rPr>
          <w:rFonts w:hint="cs"/>
          <w:rtl/>
          <w:lang w:eastAsia="he-IL"/>
        </w:rPr>
        <w:t xml:space="preserve">הדין הפלילי (הוראת שעה </w:t>
      </w:r>
      <w:r>
        <w:rPr>
          <w:rtl/>
          <w:lang w:eastAsia="he-IL"/>
        </w:rPr>
        <w:t>–</w:t>
      </w:r>
      <w:r>
        <w:rPr>
          <w:rFonts w:hint="cs"/>
          <w:rtl/>
          <w:lang w:eastAsia="he-IL"/>
        </w:rPr>
        <w:t xml:space="preserve"> חרבות ברזל) (קיום </w:t>
      </w:r>
      <w:bookmarkStart w:id="265" w:name="_ETM_Q2_624000"/>
      <w:bookmarkEnd w:id="265"/>
      <w:r>
        <w:rPr>
          <w:rFonts w:hint="cs"/>
          <w:rtl/>
          <w:lang w:eastAsia="he-IL"/>
        </w:rPr>
        <w:t>דיון תחילת המשפט בהיוועדות חזותית), התשפ"ד</w:t>
      </w:r>
      <w:r>
        <w:rPr>
          <w:rFonts w:hint="eastAsia"/>
          <w:rtl/>
          <w:lang w:eastAsia="he-IL"/>
        </w:rPr>
        <w:t>–</w:t>
      </w:r>
      <w:r>
        <w:rPr>
          <w:rFonts w:hint="cs"/>
          <w:rtl/>
          <w:lang w:eastAsia="he-IL"/>
        </w:rPr>
        <w:t>2023</w:t>
      </w:r>
      <w:r w:rsidR="002945D9">
        <w:rPr>
          <w:rFonts w:hint="cs"/>
          <w:rtl/>
          <w:lang w:eastAsia="he-IL"/>
        </w:rPr>
        <w:t>.</w:t>
      </w:r>
      <w:r>
        <w:rPr>
          <w:rFonts w:hint="cs"/>
          <w:rtl/>
          <w:lang w:eastAsia="he-IL"/>
        </w:rPr>
        <w:t xml:space="preserve"> הצבעה. </w:t>
      </w:r>
    </w:p>
    <w:p w:rsidR="00536B01" w:rsidRDefault="00536B01" w:rsidP="002945D9">
      <w:pPr>
        <w:rPr>
          <w:rtl/>
          <w:lang w:eastAsia="he-IL"/>
        </w:rPr>
      </w:pPr>
    </w:p>
    <w:p w:rsidR="00536B01" w:rsidRDefault="00536B01" w:rsidP="002945D9">
      <w:pPr>
        <w:pStyle w:val="af1"/>
        <w:keepNext/>
        <w:rPr>
          <w:rtl/>
          <w:lang w:eastAsia="he-IL"/>
        </w:rPr>
      </w:pPr>
      <w:r>
        <w:rPr>
          <w:rtl/>
          <w:lang w:eastAsia="he-IL"/>
        </w:rPr>
        <w:t>הצבעה מס'</w:t>
      </w:r>
      <w:r>
        <w:rPr>
          <w:rFonts w:hint="cs"/>
          <w:rtl/>
          <w:lang w:eastAsia="he-IL"/>
        </w:rPr>
        <w:t xml:space="preserve"> 2</w:t>
      </w:r>
    </w:p>
    <w:p w:rsidR="00536B01" w:rsidRDefault="00536B01" w:rsidP="002945D9">
      <w:pPr>
        <w:pStyle w:val="--"/>
        <w:keepNext/>
        <w:rPr>
          <w:rtl/>
          <w:lang w:eastAsia="he-IL"/>
        </w:rPr>
      </w:pPr>
    </w:p>
    <w:p w:rsidR="00536B01" w:rsidRDefault="00536B01" w:rsidP="002945D9">
      <w:pPr>
        <w:pStyle w:val="--"/>
        <w:keepNext/>
        <w:rPr>
          <w:rtl/>
          <w:lang w:eastAsia="he-IL"/>
        </w:rPr>
      </w:pPr>
      <w:r>
        <w:rPr>
          <w:rtl/>
          <w:lang w:eastAsia="he-IL"/>
        </w:rPr>
        <w:t>בעד ההצעה להעביר את הצעת החוק לוועדה –</w:t>
      </w:r>
      <w:r>
        <w:rPr>
          <w:rFonts w:hint="cs"/>
          <w:rtl/>
          <w:lang w:eastAsia="he-IL"/>
        </w:rPr>
        <w:t xml:space="preserve"> 21</w:t>
      </w:r>
    </w:p>
    <w:p w:rsidR="00536B01" w:rsidRDefault="00536B01" w:rsidP="002945D9">
      <w:pPr>
        <w:pStyle w:val="--"/>
        <w:keepNext/>
        <w:rPr>
          <w:rtl/>
          <w:lang w:eastAsia="he-IL"/>
        </w:rPr>
      </w:pPr>
      <w:r>
        <w:rPr>
          <w:rtl/>
          <w:lang w:eastAsia="he-IL"/>
        </w:rPr>
        <w:t xml:space="preserve">נגד – </w:t>
      </w:r>
      <w:r>
        <w:rPr>
          <w:rFonts w:hint="cs"/>
          <w:rtl/>
          <w:lang w:eastAsia="he-IL"/>
        </w:rPr>
        <w:t>1</w:t>
      </w:r>
    </w:p>
    <w:p w:rsidR="00536B01" w:rsidRDefault="00536B01" w:rsidP="002945D9">
      <w:pPr>
        <w:pStyle w:val="--"/>
        <w:keepNext/>
        <w:rPr>
          <w:rtl/>
          <w:lang w:eastAsia="he-IL"/>
        </w:rPr>
      </w:pPr>
      <w:r>
        <w:rPr>
          <w:rtl/>
          <w:lang w:eastAsia="he-IL"/>
        </w:rPr>
        <w:t xml:space="preserve">נמנעים – </w:t>
      </w:r>
      <w:r>
        <w:rPr>
          <w:rFonts w:hint="cs"/>
          <w:rtl/>
          <w:lang w:eastAsia="he-IL"/>
        </w:rPr>
        <w:t>אין</w:t>
      </w:r>
    </w:p>
    <w:p w:rsidR="00536B01" w:rsidRDefault="00536B01" w:rsidP="00F82BEC">
      <w:pPr>
        <w:pStyle w:val="af2"/>
        <w:rPr>
          <w:rtl/>
          <w:lang w:eastAsia="he-IL"/>
        </w:rPr>
      </w:pPr>
      <w:r>
        <w:rPr>
          <w:rtl/>
          <w:lang w:eastAsia="he-IL"/>
        </w:rPr>
        <w:t>ההצעה להעביר את הצעת חוק</w:t>
      </w:r>
      <w:r>
        <w:rPr>
          <w:rFonts w:hint="cs"/>
          <w:rtl/>
          <w:lang w:eastAsia="he-IL"/>
        </w:rPr>
        <w:t xml:space="preserve"> סדר הדין הפלילי (הוראת שעה </w:t>
      </w:r>
      <w:r>
        <w:rPr>
          <w:rtl/>
          <w:lang w:eastAsia="he-IL"/>
        </w:rPr>
        <w:t>–</w:t>
      </w:r>
      <w:r>
        <w:rPr>
          <w:rFonts w:hint="cs"/>
          <w:rtl/>
          <w:lang w:eastAsia="he-IL"/>
        </w:rPr>
        <w:t xml:space="preserve"> חרבות ברזל) (קיום דיון תחילת המשפט בהיוועדות חזותית), התשפ"ד</w:t>
      </w:r>
      <w:r>
        <w:rPr>
          <w:rFonts w:hint="eastAsia"/>
          <w:rtl/>
          <w:lang w:eastAsia="he-IL"/>
        </w:rPr>
        <w:t>–</w:t>
      </w:r>
      <w:r>
        <w:rPr>
          <w:rFonts w:hint="cs"/>
          <w:rtl/>
          <w:lang w:eastAsia="he-IL"/>
        </w:rPr>
        <w:t>2023, לוועדת החוקה, חוק משפט נתקבלה.</w:t>
      </w:r>
    </w:p>
    <w:p w:rsidR="00536B01" w:rsidRDefault="00536B01" w:rsidP="002945D9">
      <w:pPr>
        <w:rPr>
          <w:rtl/>
          <w:lang w:eastAsia="he-IL"/>
        </w:rPr>
      </w:pPr>
    </w:p>
    <w:p w:rsidR="00536B01" w:rsidRDefault="00536B01" w:rsidP="002945D9">
      <w:pPr>
        <w:pStyle w:val="af6"/>
        <w:keepNext/>
        <w:rPr>
          <w:rtl/>
        </w:rPr>
      </w:pPr>
      <w:bookmarkStart w:id="266" w:name="ET_yor_6423_7"/>
      <w:r w:rsidRPr="001120E2">
        <w:rPr>
          <w:rStyle w:val="TagStyle"/>
          <w:rtl/>
        </w:rPr>
        <w:t xml:space="preserve"> &lt;&lt; יור &gt;&gt;</w:t>
      </w:r>
      <w:r w:rsidRPr="00DD02C6">
        <w:rPr>
          <w:rStyle w:val="TagStyle"/>
          <w:rtl/>
        </w:rPr>
        <w:t xml:space="preserve"> </w:t>
      </w:r>
      <w:r>
        <w:rPr>
          <w:rtl/>
        </w:rPr>
        <w:t>היו"ר אמיר אוחנה:</w:t>
      </w:r>
      <w:r w:rsidRPr="00DD02C6">
        <w:rPr>
          <w:rStyle w:val="TagStyle"/>
          <w:rtl/>
        </w:rPr>
        <w:t xml:space="preserve"> </w:t>
      </w:r>
      <w:r w:rsidRPr="001120E2">
        <w:rPr>
          <w:rStyle w:val="TagStyle"/>
          <w:rtl/>
        </w:rPr>
        <w:t>&lt;&lt; יור &gt;&gt;</w:t>
      </w:r>
      <w:r>
        <w:rPr>
          <w:rtl/>
        </w:rPr>
        <w:t xml:space="preserve">  </w:t>
      </w:r>
      <w:bookmarkEnd w:id="266"/>
    </w:p>
    <w:p w:rsidR="00536B01" w:rsidRDefault="00536B01" w:rsidP="007A706B">
      <w:pPr>
        <w:rPr>
          <w:rtl/>
          <w:lang w:eastAsia="he-IL"/>
        </w:rPr>
      </w:pPr>
    </w:p>
    <w:p w:rsidR="00536B01" w:rsidRDefault="00536B01" w:rsidP="002945D9">
      <w:pPr>
        <w:rPr>
          <w:rtl/>
          <w:lang w:eastAsia="he-IL"/>
        </w:rPr>
      </w:pPr>
      <w:r>
        <w:rPr>
          <w:rFonts w:hint="cs"/>
          <w:rtl/>
          <w:lang w:eastAsia="he-IL"/>
        </w:rPr>
        <w:t xml:space="preserve">21 בעד, אחד נגד, אין נמנעים ואין אחרים. אני </w:t>
      </w:r>
      <w:bookmarkStart w:id="267" w:name="_ETM_Q2_648000"/>
      <w:bookmarkEnd w:id="267"/>
      <w:r>
        <w:rPr>
          <w:rFonts w:hint="cs"/>
          <w:rtl/>
          <w:lang w:eastAsia="he-IL"/>
        </w:rPr>
        <w:t xml:space="preserve">קובע כי הצעת חוק סדר הדין הפלילי, (הוראת שעה </w:t>
      </w:r>
      <w:r>
        <w:rPr>
          <w:rtl/>
          <w:lang w:eastAsia="he-IL"/>
        </w:rPr>
        <w:t>–</w:t>
      </w:r>
      <w:r>
        <w:rPr>
          <w:rFonts w:hint="cs"/>
          <w:rtl/>
          <w:lang w:eastAsia="he-IL"/>
        </w:rPr>
        <w:t xml:space="preserve"> חרבות ברזל) (קיום דיון תחילת המשפט בהיוועדות חזותית), התשפ"ד</w:t>
      </w:r>
      <w:r>
        <w:rPr>
          <w:rFonts w:hint="eastAsia"/>
          <w:rtl/>
          <w:lang w:eastAsia="he-IL"/>
        </w:rPr>
        <w:t>–</w:t>
      </w:r>
      <w:r>
        <w:rPr>
          <w:rFonts w:hint="cs"/>
          <w:rtl/>
          <w:lang w:eastAsia="he-IL"/>
        </w:rPr>
        <w:t xml:space="preserve">2023, אושרה בקריאה הראשונה, </w:t>
      </w:r>
      <w:bookmarkStart w:id="268" w:name="_ETM_Q2_657000"/>
      <w:bookmarkEnd w:id="268"/>
      <w:r>
        <w:rPr>
          <w:rFonts w:hint="cs"/>
          <w:rtl/>
          <w:lang w:eastAsia="he-IL"/>
        </w:rPr>
        <w:t xml:space="preserve">ותעבור לדיון בוועדת החוקה, חוק ומשפט להכנתה לקריאה השנייה והשלישית. </w:t>
      </w:r>
      <w:bookmarkStart w:id="269" w:name="_ETM_Q2_663000"/>
      <w:bookmarkStart w:id="270" w:name="_ETM_Q2_664000"/>
      <w:bookmarkEnd w:id="269"/>
      <w:bookmarkEnd w:id="270"/>
    </w:p>
    <w:p w:rsidR="00536B01" w:rsidRDefault="00536B01" w:rsidP="00CA7D73">
      <w:pPr>
        <w:rPr>
          <w:rtl/>
          <w:lang w:eastAsia="he-IL"/>
        </w:rPr>
      </w:pPr>
    </w:p>
    <w:p w:rsidR="00536B01" w:rsidRDefault="00536B01" w:rsidP="00CA7D73">
      <w:pPr>
        <w:rPr>
          <w:rtl/>
          <w:lang w:eastAsia="he-IL"/>
        </w:rPr>
      </w:pPr>
    </w:p>
    <w:p w:rsidR="00536B01" w:rsidRDefault="00536B01" w:rsidP="002945D9">
      <w:pPr>
        <w:pStyle w:val="a6"/>
        <w:rPr>
          <w:rtl/>
          <w:lang w:eastAsia="he-IL"/>
        </w:rPr>
      </w:pPr>
      <w:bookmarkStart w:id="271" w:name="ET_hatsach_641085_15"/>
      <w:r w:rsidRPr="001120E2">
        <w:rPr>
          <w:rStyle w:val="TagStyle"/>
          <w:rtl/>
        </w:rPr>
        <w:t xml:space="preserve"> &lt;&lt; הצח &gt;&gt;</w:t>
      </w:r>
      <w:r w:rsidRPr="00D16118">
        <w:rPr>
          <w:rStyle w:val="TagStyle"/>
          <w:rtl/>
        </w:rPr>
        <w:t xml:space="preserve"> </w:t>
      </w:r>
      <w:bookmarkStart w:id="272" w:name="_Toc148550402"/>
      <w:bookmarkStart w:id="273" w:name="_Toc148550530"/>
      <w:r>
        <w:rPr>
          <w:rtl/>
          <w:lang w:eastAsia="he-IL"/>
        </w:rPr>
        <w:t xml:space="preserve">הצעת חוק לתיקון פקודת בתי הסוהר (מס' 64 </w:t>
      </w:r>
      <w:r>
        <w:rPr>
          <w:rFonts w:hint="cs"/>
          <w:rtl/>
          <w:lang w:eastAsia="he-IL"/>
        </w:rPr>
        <w:t>–</w:t>
      </w:r>
      <w:r>
        <w:rPr>
          <w:rtl/>
          <w:lang w:eastAsia="he-IL"/>
        </w:rPr>
        <w:t xml:space="preserve"> הוראת שעה – חרבות ברזל) (מצב חירום כליאתי), התשפ"ד</w:t>
      </w:r>
      <w:r>
        <w:rPr>
          <w:rFonts w:hint="cs"/>
          <w:rtl/>
          <w:lang w:eastAsia="he-IL"/>
        </w:rPr>
        <w:t>–</w:t>
      </w:r>
      <w:r>
        <w:rPr>
          <w:rtl/>
          <w:lang w:eastAsia="he-IL"/>
        </w:rPr>
        <w:t>2023</w:t>
      </w:r>
      <w:bookmarkEnd w:id="272"/>
      <w:bookmarkEnd w:id="273"/>
      <w:r w:rsidRPr="00D16118">
        <w:rPr>
          <w:rStyle w:val="TagStyle"/>
          <w:rtl/>
        </w:rPr>
        <w:t xml:space="preserve"> </w:t>
      </w:r>
      <w:r w:rsidRPr="001120E2">
        <w:rPr>
          <w:rStyle w:val="TagStyle"/>
          <w:rtl/>
        </w:rPr>
        <w:t>&lt;&lt; הצח &gt;&gt;</w:t>
      </w:r>
      <w:r>
        <w:rPr>
          <w:rtl/>
          <w:lang w:eastAsia="he-IL"/>
        </w:rPr>
        <w:t xml:space="preserve">  </w:t>
      </w:r>
      <w:bookmarkEnd w:id="271"/>
    </w:p>
    <w:p w:rsidR="00536B01" w:rsidRPr="00125D5F" w:rsidRDefault="00536B01" w:rsidP="002945D9">
      <w:pPr>
        <w:rPr>
          <w:rtl/>
          <w:lang w:eastAsia="he-IL"/>
        </w:rPr>
      </w:pPr>
      <w:r>
        <w:rPr>
          <w:rtl/>
          <w:lang w:eastAsia="he-IL"/>
        </w:rPr>
        <w:t>[</w:t>
      </w:r>
      <w:r>
        <w:rPr>
          <w:rFonts w:hint="eastAsia"/>
          <w:rtl/>
          <w:lang w:eastAsia="he-IL"/>
        </w:rPr>
        <w:t>מס</w:t>
      </w:r>
      <w:r>
        <w:rPr>
          <w:rtl/>
          <w:lang w:eastAsia="he-IL"/>
        </w:rPr>
        <w:t>'</w:t>
      </w:r>
      <w:r>
        <w:rPr>
          <w:rFonts w:hint="cs"/>
          <w:rtl/>
          <w:lang w:eastAsia="he-IL"/>
        </w:rPr>
        <w:t xml:space="preserve"> מ/1658</w:t>
      </w:r>
      <w:r>
        <w:rPr>
          <w:rtl/>
          <w:lang w:eastAsia="he-IL"/>
        </w:rPr>
        <w:t>; דברי הכנסת, חוב</w:t>
      </w:r>
      <w:r w:rsidR="002945D9">
        <w:rPr>
          <w:rFonts w:hint="cs"/>
          <w:rtl/>
          <w:lang w:eastAsia="he-IL"/>
        </w:rPr>
        <w:t>רת</w:t>
      </w:r>
      <w:r>
        <w:rPr>
          <w:rFonts w:hint="cs"/>
          <w:rtl/>
          <w:lang w:eastAsia="he-IL"/>
        </w:rPr>
        <w:t xml:space="preserve"> זו</w:t>
      </w:r>
      <w:r>
        <w:rPr>
          <w:rtl/>
          <w:lang w:eastAsia="he-IL"/>
        </w:rPr>
        <w:t>, ישיבה</w:t>
      </w:r>
      <w:r>
        <w:rPr>
          <w:rFonts w:hint="cs"/>
          <w:rtl/>
          <w:lang w:eastAsia="he-IL"/>
        </w:rPr>
        <w:t xml:space="preserve"> 105;</w:t>
      </w:r>
      <w:r>
        <w:rPr>
          <w:rtl/>
          <w:lang w:eastAsia="he-IL"/>
        </w:rPr>
        <w:t xml:space="preserve"> נספחות.]</w:t>
      </w:r>
    </w:p>
    <w:p w:rsidR="00536B01" w:rsidRPr="00D16118" w:rsidRDefault="00536B01" w:rsidP="002945D9">
      <w:pPr>
        <w:pStyle w:val="-0"/>
        <w:rPr>
          <w:rtl/>
          <w:lang w:eastAsia="he-IL"/>
        </w:rPr>
      </w:pPr>
      <w:r w:rsidRPr="00D16118">
        <w:rPr>
          <w:rtl/>
          <w:lang w:eastAsia="he-IL"/>
        </w:rPr>
        <w:t>(</w:t>
      </w:r>
      <w:r w:rsidRPr="00D16118">
        <w:rPr>
          <w:rFonts w:hint="cs"/>
          <w:rtl/>
          <w:lang w:eastAsia="he-IL"/>
        </w:rPr>
        <w:t>קריאה שנייה וקריאה שלישית)</w:t>
      </w:r>
    </w:p>
    <w:p w:rsidR="00536B01" w:rsidRDefault="00536B01" w:rsidP="002945D9">
      <w:pPr>
        <w:rPr>
          <w:rtl/>
          <w:lang w:eastAsia="he-IL"/>
        </w:rPr>
      </w:pPr>
    </w:p>
    <w:p w:rsidR="00536B01" w:rsidRDefault="00536B01" w:rsidP="002945D9">
      <w:pPr>
        <w:pStyle w:val="af6"/>
        <w:keepNext/>
        <w:rPr>
          <w:rtl/>
        </w:rPr>
      </w:pPr>
      <w:r w:rsidRPr="001120E2">
        <w:rPr>
          <w:rStyle w:val="TagStyle"/>
          <w:rtl/>
        </w:rPr>
        <w:t xml:space="preserve"> &lt;&lt; יור &gt;&gt;</w:t>
      </w:r>
      <w:r w:rsidRPr="00D16118">
        <w:rPr>
          <w:rStyle w:val="TagStyle"/>
          <w:rtl/>
        </w:rPr>
        <w:t xml:space="preserve"> </w:t>
      </w:r>
      <w:r>
        <w:rPr>
          <w:rtl/>
        </w:rPr>
        <w:t>היו"ר אמיר אוחנה:</w:t>
      </w:r>
      <w:r w:rsidRPr="00D16118">
        <w:rPr>
          <w:rStyle w:val="TagStyle"/>
          <w:rtl/>
        </w:rPr>
        <w:t xml:space="preserve"> </w:t>
      </w:r>
      <w:r w:rsidRPr="001120E2">
        <w:rPr>
          <w:rStyle w:val="TagStyle"/>
          <w:rtl/>
        </w:rPr>
        <w:t>&lt;&lt; יור &gt;&gt;</w:t>
      </w:r>
      <w:r>
        <w:rPr>
          <w:rtl/>
        </w:rPr>
        <w:t xml:space="preserve">  </w:t>
      </w:r>
    </w:p>
    <w:p w:rsidR="00536B01" w:rsidRDefault="00536B01" w:rsidP="007A706B">
      <w:pPr>
        <w:rPr>
          <w:rtl/>
          <w:lang w:eastAsia="he-IL"/>
        </w:rPr>
      </w:pPr>
    </w:p>
    <w:p w:rsidR="00536B01" w:rsidRPr="00D16118" w:rsidRDefault="00536B01" w:rsidP="002945D9">
      <w:pPr>
        <w:rPr>
          <w:rtl/>
          <w:lang w:eastAsia="he-IL"/>
        </w:rPr>
      </w:pPr>
      <w:r>
        <w:rPr>
          <w:rFonts w:hint="cs"/>
          <w:rtl/>
          <w:lang w:eastAsia="he-IL"/>
        </w:rPr>
        <w:t xml:space="preserve">הנושא הבא שעל סדר-היום </w:t>
      </w:r>
      <w:r w:rsidR="002945D9">
        <w:rPr>
          <w:rFonts w:hint="eastAsia"/>
          <w:rtl/>
          <w:lang w:eastAsia="he-IL"/>
        </w:rPr>
        <w:t xml:space="preserve">– </w:t>
      </w:r>
      <w:r>
        <w:rPr>
          <w:rFonts w:hint="cs"/>
          <w:rtl/>
          <w:lang w:eastAsia="he-IL"/>
        </w:rPr>
        <w:t xml:space="preserve">הצעת חוק לתיקון </w:t>
      </w:r>
      <w:bookmarkStart w:id="274" w:name="_ETM_Q2_666000"/>
      <w:bookmarkEnd w:id="274"/>
      <w:r>
        <w:rPr>
          <w:rFonts w:hint="cs"/>
          <w:rtl/>
          <w:lang w:eastAsia="he-IL"/>
        </w:rPr>
        <w:t xml:space="preserve">פקודת בתי הסוהר (מס' 64 </w:t>
      </w:r>
      <w:r>
        <w:rPr>
          <w:rtl/>
          <w:lang w:eastAsia="he-IL"/>
        </w:rPr>
        <w:t>–</w:t>
      </w:r>
      <w:r>
        <w:rPr>
          <w:rFonts w:hint="cs"/>
          <w:rtl/>
          <w:lang w:eastAsia="he-IL"/>
        </w:rPr>
        <w:t xml:space="preserve"> הוראת שעה </w:t>
      </w:r>
      <w:r>
        <w:rPr>
          <w:rtl/>
          <w:lang w:eastAsia="he-IL"/>
        </w:rPr>
        <w:t>–</w:t>
      </w:r>
      <w:r>
        <w:rPr>
          <w:rFonts w:hint="cs"/>
          <w:rtl/>
          <w:lang w:eastAsia="he-IL"/>
        </w:rPr>
        <w:t xml:space="preserve"> חרבות</w:t>
      </w:r>
      <w:bookmarkStart w:id="275" w:name="_ETM_Q2_670000"/>
      <w:bookmarkEnd w:id="275"/>
      <w:r>
        <w:rPr>
          <w:rFonts w:hint="cs"/>
          <w:rtl/>
          <w:lang w:eastAsia="he-IL"/>
        </w:rPr>
        <w:t xml:space="preserve"> ברזל) (מצב חירום כליאתי), התשפ"ד</w:t>
      </w:r>
      <w:r>
        <w:rPr>
          <w:rFonts w:hint="eastAsia"/>
          <w:rtl/>
          <w:lang w:eastAsia="he-IL"/>
        </w:rPr>
        <w:t>–</w:t>
      </w:r>
      <w:r>
        <w:rPr>
          <w:rFonts w:hint="cs"/>
          <w:rtl/>
          <w:lang w:eastAsia="he-IL"/>
        </w:rPr>
        <w:t xml:space="preserve">2023, </w:t>
      </w:r>
      <w:r w:rsidR="002945D9">
        <w:rPr>
          <w:rFonts w:hint="cs"/>
          <w:rtl/>
          <w:lang w:eastAsia="he-IL"/>
        </w:rPr>
        <w:t>ל</w:t>
      </w:r>
      <w:r>
        <w:rPr>
          <w:rFonts w:hint="cs"/>
          <w:rtl/>
          <w:lang w:eastAsia="he-IL"/>
        </w:rPr>
        <w:t xml:space="preserve">קריאה השנייה והשלישית. אני מזמין </w:t>
      </w:r>
      <w:bookmarkStart w:id="276" w:name="_ETM_Q2_677000"/>
      <w:bookmarkEnd w:id="276"/>
      <w:r>
        <w:rPr>
          <w:rFonts w:hint="cs"/>
          <w:rtl/>
          <w:lang w:eastAsia="he-IL"/>
        </w:rPr>
        <w:t>את יושב-ראש הוועדה לביטחון לאומי חבר הכנסת צביקה פוגל לה</w:t>
      </w:r>
      <w:bookmarkStart w:id="277" w:name="_ETM_Q2_683000"/>
      <w:bookmarkEnd w:id="277"/>
      <w:r>
        <w:rPr>
          <w:rFonts w:hint="cs"/>
          <w:rtl/>
          <w:lang w:eastAsia="he-IL"/>
        </w:rPr>
        <w:t xml:space="preserve">ציג את הצעת החוק. בבקשה, אדוני. </w:t>
      </w:r>
    </w:p>
    <w:p w:rsidR="00536B01" w:rsidRPr="00D16118" w:rsidRDefault="00536B01" w:rsidP="002945D9">
      <w:pPr>
        <w:rPr>
          <w:rtl/>
          <w:lang w:eastAsia="he-IL"/>
        </w:rPr>
      </w:pPr>
    </w:p>
    <w:p w:rsidR="00536B01" w:rsidRDefault="00536B01" w:rsidP="002945D9">
      <w:pPr>
        <w:pStyle w:val="a4"/>
        <w:keepNext/>
        <w:rPr>
          <w:rtl/>
        </w:rPr>
      </w:pPr>
      <w:bookmarkStart w:id="278" w:name="ET_speaker_6511_8"/>
      <w:r w:rsidRPr="001120E2">
        <w:rPr>
          <w:rStyle w:val="TagStyle"/>
          <w:rtl/>
        </w:rPr>
        <w:t xml:space="preserve"> &lt;&lt; דובר &gt;&gt;</w:t>
      </w:r>
      <w:r w:rsidRPr="00DD02C6">
        <w:rPr>
          <w:rStyle w:val="TagStyle"/>
          <w:rtl/>
        </w:rPr>
        <w:t xml:space="preserve"> </w:t>
      </w:r>
      <w:bookmarkStart w:id="279" w:name="_Toc148550403"/>
      <w:bookmarkStart w:id="280" w:name="_Toc148550531"/>
      <w:r>
        <w:rPr>
          <w:rtl/>
        </w:rPr>
        <w:t>צביקה פוגל (יו"ר הוועדה לביטחון לאומי):</w:t>
      </w:r>
      <w:bookmarkEnd w:id="279"/>
      <w:bookmarkEnd w:id="280"/>
      <w:r w:rsidRPr="00DD02C6">
        <w:rPr>
          <w:rStyle w:val="TagStyle"/>
          <w:rtl/>
        </w:rPr>
        <w:t xml:space="preserve"> </w:t>
      </w:r>
      <w:r w:rsidRPr="001120E2">
        <w:rPr>
          <w:rStyle w:val="TagStyle"/>
          <w:rtl/>
        </w:rPr>
        <w:t>&lt;&lt; דובר &gt;&gt;</w:t>
      </w:r>
      <w:r>
        <w:rPr>
          <w:rtl/>
        </w:rPr>
        <w:t xml:space="preserve">  </w:t>
      </w:r>
      <w:bookmarkEnd w:id="278"/>
    </w:p>
    <w:p w:rsidR="00536B01" w:rsidRDefault="00536B01" w:rsidP="007A706B">
      <w:pPr>
        <w:rPr>
          <w:rtl/>
          <w:lang w:eastAsia="he-IL"/>
        </w:rPr>
      </w:pPr>
    </w:p>
    <w:p w:rsidR="00536B01" w:rsidRDefault="00536B01" w:rsidP="00F82BEC">
      <w:pPr>
        <w:rPr>
          <w:rtl/>
          <w:lang w:eastAsia="he-IL"/>
        </w:rPr>
      </w:pPr>
      <w:bookmarkStart w:id="281" w:name="_ETM_Q2_696000"/>
      <w:bookmarkStart w:id="282" w:name="_ETM_Q2_691000"/>
      <w:bookmarkStart w:id="283" w:name="_ETM_Q2_704000"/>
      <w:bookmarkEnd w:id="281"/>
      <w:bookmarkEnd w:id="282"/>
      <w:bookmarkEnd w:id="283"/>
      <w:r>
        <w:rPr>
          <w:rFonts w:hint="cs"/>
          <w:rtl/>
          <w:lang w:eastAsia="he-IL"/>
        </w:rPr>
        <w:t xml:space="preserve">אדוני היושב-ראש, חבריי חברי </w:t>
      </w:r>
      <w:bookmarkStart w:id="284" w:name="_ETM_Q2_703000"/>
      <w:bookmarkEnd w:id="284"/>
      <w:r>
        <w:rPr>
          <w:rFonts w:hint="cs"/>
          <w:rtl/>
          <w:lang w:eastAsia="he-IL"/>
        </w:rPr>
        <w:t xml:space="preserve">הכנסת, כנסת נכבדה, אני מבקש לנצל את ההזדמנות </w:t>
      </w:r>
      <w:r>
        <w:rPr>
          <w:rFonts w:hint="eastAsia"/>
          <w:rtl/>
          <w:lang w:eastAsia="he-IL"/>
        </w:rPr>
        <w:t>–</w:t>
      </w:r>
      <w:r>
        <w:rPr>
          <w:rFonts w:hint="cs"/>
          <w:rtl/>
          <w:lang w:eastAsia="he-IL"/>
        </w:rPr>
        <w:t xml:space="preserve"> הייתי אתמול </w:t>
      </w:r>
      <w:bookmarkStart w:id="285" w:name="_ETM_Q2_708000"/>
      <w:bookmarkEnd w:id="285"/>
      <w:r>
        <w:rPr>
          <w:rFonts w:hint="cs"/>
          <w:rtl/>
          <w:lang w:eastAsia="he-IL"/>
        </w:rPr>
        <w:t>בסיור, ביקור, בשדרות ובאשקלון. אני רוצה לנצל את ההזדמנות ולנסות</w:t>
      </w:r>
      <w:bookmarkStart w:id="286" w:name="_ETM_Q2_719000"/>
      <w:bookmarkEnd w:id="286"/>
      <w:r>
        <w:rPr>
          <w:rFonts w:hint="cs"/>
          <w:rtl/>
          <w:lang w:eastAsia="he-IL"/>
        </w:rPr>
        <w:t xml:space="preserve"> להשתתף בצערן ובכאבן של המשפחות השכולות, לאחל </w:t>
      </w:r>
      <w:bookmarkStart w:id="287" w:name="_ETM_Q2_725000"/>
      <w:bookmarkEnd w:id="287"/>
      <w:r>
        <w:rPr>
          <w:rFonts w:hint="cs"/>
          <w:rtl/>
          <w:lang w:eastAsia="he-IL"/>
        </w:rPr>
        <w:t xml:space="preserve">החלמה מהירה לפצועים, ולקוות יחד שהשבויים, הנעדרים והגופות שיש לנו שם יחזרו הביתה. </w:t>
      </w:r>
      <w:bookmarkStart w:id="288" w:name="_ETM_Q2_700000"/>
      <w:bookmarkStart w:id="289" w:name="_ETM_Q2_738000"/>
      <w:bookmarkStart w:id="290" w:name="TOR_Q3"/>
      <w:bookmarkEnd w:id="288"/>
      <w:bookmarkEnd w:id="289"/>
      <w:bookmarkEnd w:id="290"/>
      <w:r>
        <w:rPr>
          <w:rFonts w:hint="cs"/>
          <w:rtl/>
        </w:rPr>
        <w:t xml:space="preserve">אבל יותר מכול, אדוני היושב-ראש וחבריי חברי הכנסת, אני רוצה להגיד תודה לאותם אזרחים נושאי נשק, לאותם חברים </w:t>
      </w:r>
      <w:bookmarkStart w:id="291" w:name="_ETM_Q3_144791"/>
      <w:bookmarkEnd w:id="291"/>
      <w:r>
        <w:rPr>
          <w:rFonts w:hint="cs"/>
          <w:rtl/>
        </w:rPr>
        <w:t xml:space="preserve">בכיתות הכוננות ורכזי הביטחון השוטף, לאותם שוטרים ושוטרות שמעולם לא </w:t>
      </w:r>
      <w:bookmarkStart w:id="292" w:name="_ETM_Q3_151733"/>
      <w:bookmarkEnd w:id="292"/>
      <w:r>
        <w:rPr>
          <w:rFonts w:hint="cs"/>
          <w:rtl/>
        </w:rPr>
        <w:t xml:space="preserve">התמודדו עם אירוע מהסוג הזה, ולאותם חיילים שיצאו מההלם ובעצם </w:t>
      </w:r>
      <w:bookmarkStart w:id="293" w:name="_ETM_Q3_161204"/>
      <w:bookmarkEnd w:id="293"/>
      <w:r>
        <w:rPr>
          <w:rFonts w:hint="cs"/>
          <w:rtl/>
        </w:rPr>
        <w:t xml:space="preserve">מנעו מהטבח הזה להיות הרבה יותר גרוע. אני הצדעתי להם אתמול. </w:t>
      </w:r>
    </w:p>
    <w:p w:rsidR="00536B01" w:rsidRDefault="00536B01" w:rsidP="007A706B">
      <w:pPr>
        <w:rPr>
          <w:rtl/>
        </w:rPr>
      </w:pPr>
      <w:bookmarkStart w:id="294" w:name="_ETM_Q3_165930"/>
      <w:bookmarkEnd w:id="294"/>
    </w:p>
    <w:p w:rsidR="00536B01" w:rsidRDefault="00536B01" w:rsidP="007A706B">
      <w:pPr>
        <w:rPr>
          <w:rtl/>
        </w:rPr>
      </w:pPr>
      <w:bookmarkStart w:id="295" w:name="_ETM_Q3_166189"/>
      <w:bookmarkStart w:id="296" w:name="_ETM_Q3_166213"/>
      <w:bookmarkStart w:id="297" w:name="_ETM_Q3_166279"/>
      <w:bookmarkEnd w:id="295"/>
      <w:bookmarkEnd w:id="296"/>
      <w:bookmarkEnd w:id="297"/>
      <w:r>
        <w:rPr>
          <w:rFonts w:hint="cs"/>
          <w:rtl/>
        </w:rPr>
        <w:t xml:space="preserve">אדוני היושב-ראש, כנסת נכבדה, אני מתכבד להציג בפני הכנסת </w:t>
      </w:r>
      <w:bookmarkStart w:id="298" w:name="_ETM_Q3_169275"/>
      <w:bookmarkEnd w:id="298"/>
      <w:r>
        <w:rPr>
          <w:rFonts w:hint="cs"/>
          <w:rtl/>
        </w:rPr>
        <w:t xml:space="preserve">לקריאה השנייה ולקריאה השלישית את הצעת חוק תיקון פקודת בתי הסוהר </w:t>
      </w:r>
      <w:bookmarkStart w:id="299" w:name="_ETM_Q3_175121"/>
      <w:bookmarkEnd w:id="299"/>
      <w:r>
        <w:rPr>
          <w:rFonts w:hint="cs"/>
          <w:rtl/>
        </w:rPr>
        <w:t xml:space="preserve">(מס' 64 </w:t>
      </w:r>
      <w:r>
        <w:rPr>
          <w:rtl/>
        </w:rPr>
        <w:t>–</w:t>
      </w:r>
      <w:r>
        <w:rPr>
          <w:rFonts w:hint="cs"/>
          <w:rtl/>
        </w:rPr>
        <w:t xml:space="preserve"> הוראת שעה </w:t>
      </w:r>
      <w:r>
        <w:rPr>
          <w:rtl/>
        </w:rPr>
        <w:t>–</w:t>
      </w:r>
      <w:r>
        <w:rPr>
          <w:rFonts w:hint="cs"/>
          <w:rtl/>
        </w:rPr>
        <w:t xml:space="preserve"> חרבות ברזל) (מצב חירום </w:t>
      </w:r>
      <w:bookmarkStart w:id="300" w:name="_ETM_Q3_179562"/>
      <w:bookmarkEnd w:id="300"/>
      <w:r>
        <w:rPr>
          <w:rFonts w:hint="cs"/>
          <w:rtl/>
        </w:rPr>
        <w:t>כליאתי), התשפ"ד</w:t>
      </w:r>
      <w:r>
        <w:rPr>
          <w:rtl/>
        </w:rPr>
        <w:t>–</w:t>
      </w:r>
      <w:r>
        <w:rPr>
          <w:rFonts w:hint="cs"/>
          <w:rtl/>
        </w:rPr>
        <w:t xml:space="preserve">2023, שיזמה הממשלה. </w:t>
      </w:r>
      <w:bookmarkStart w:id="301" w:name="_ETM_Q3_182880"/>
      <w:bookmarkStart w:id="302" w:name="_ETM_Q3_183107"/>
      <w:bookmarkStart w:id="303" w:name="_ETM_Q3_183134"/>
      <w:bookmarkStart w:id="304" w:name="_ETM_Q3_183212"/>
      <w:bookmarkEnd w:id="301"/>
      <w:bookmarkEnd w:id="302"/>
      <w:bookmarkEnd w:id="303"/>
      <w:bookmarkEnd w:id="304"/>
      <w:r>
        <w:rPr>
          <w:rFonts w:hint="cs"/>
          <w:rtl/>
        </w:rPr>
        <w:t xml:space="preserve">ביום כ"ב בתשרי </w:t>
      </w:r>
      <w:bookmarkStart w:id="305" w:name="_ETM_Q3_185777"/>
      <w:bookmarkEnd w:id="305"/>
      <w:r>
        <w:rPr>
          <w:rFonts w:hint="cs"/>
          <w:rtl/>
        </w:rPr>
        <w:t xml:space="preserve">התשפ"ד, 7 באוקטובר 2023, בשעה </w:t>
      </w:r>
      <w:r w:rsidR="002945D9">
        <w:rPr>
          <w:rFonts w:hint="cs"/>
          <w:rtl/>
        </w:rPr>
        <w:t>0</w:t>
      </w:r>
      <w:r>
        <w:rPr>
          <w:rFonts w:hint="cs"/>
          <w:rtl/>
        </w:rPr>
        <w:t xml:space="preserve">6:30 החלה מתקפת טרור רצחנית ברצועת עזה, שבמסגרתה חדרו מאות מחבלים ליישובים </w:t>
      </w:r>
      <w:bookmarkStart w:id="306" w:name="_ETM_Q3_198529"/>
      <w:bookmarkEnd w:id="306"/>
      <w:r>
        <w:rPr>
          <w:rFonts w:hint="cs"/>
          <w:rtl/>
        </w:rPr>
        <w:t xml:space="preserve">בדרום הארץ. במתקפת טרור זו נרצחו למעלה מ-1,300 אזרחים ואנשי </w:t>
      </w:r>
      <w:bookmarkStart w:id="307" w:name="_ETM_Q3_204556"/>
      <w:bookmarkEnd w:id="307"/>
      <w:r>
        <w:rPr>
          <w:rFonts w:hint="cs"/>
          <w:rtl/>
        </w:rPr>
        <w:t xml:space="preserve">כוחות הביטחון, ונפצעו אלפים. נוסף על כך, דווח עד אתמול </w:t>
      </w:r>
      <w:bookmarkStart w:id="308" w:name="_ETM_Q3_208683"/>
      <w:bookmarkEnd w:id="308"/>
      <w:r>
        <w:rPr>
          <w:rFonts w:hint="cs"/>
          <w:rtl/>
        </w:rPr>
        <w:t xml:space="preserve">על 199 אזרחים וחיילים שנשבו על ידי ארגון הטרור חמאס והועברו לרצועת עזה. נוכח אירועים אלו הכריז שר </w:t>
      </w:r>
      <w:bookmarkStart w:id="309" w:name="_ETM_Q3_211586"/>
      <w:bookmarkEnd w:id="309"/>
      <w:r>
        <w:rPr>
          <w:rFonts w:hint="cs"/>
          <w:rtl/>
        </w:rPr>
        <w:t xml:space="preserve">הביטחון על מצב מיוחד בעורף בשטח המדינה כולה, וזה אושר </w:t>
      </w:r>
      <w:bookmarkStart w:id="310" w:name="_ETM_Q3_222420"/>
      <w:bookmarkEnd w:id="310"/>
      <w:r>
        <w:rPr>
          <w:rFonts w:hint="cs"/>
          <w:rtl/>
        </w:rPr>
        <w:t xml:space="preserve">על ידי ועדת החוץ והביטחון של הכנסת. כמו כן הכריז </w:t>
      </w:r>
      <w:bookmarkStart w:id="311" w:name="_ETM_Q3_225061"/>
      <w:bookmarkEnd w:id="311"/>
      <w:r>
        <w:rPr>
          <w:rFonts w:hint="cs"/>
          <w:rtl/>
        </w:rPr>
        <w:t xml:space="preserve">צה"ל על מבצע חרבות ברזל, וועדת השרים לענייני ביטחון לאומי </w:t>
      </w:r>
      <w:bookmarkStart w:id="312" w:name="_ETM_Q3_229850"/>
      <w:bookmarkEnd w:id="312"/>
      <w:r>
        <w:rPr>
          <w:rFonts w:hint="cs"/>
          <w:rtl/>
        </w:rPr>
        <w:t>החליטה על נקיטת פעילות צבאית משמעותית בהתאם לסעיף 40 לחוק</w:t>
      </w:r>
      <w:bookmarkStart w:id="313" w:name="_ETM_Q3_233814"/>
      <w:bookmarkEnd w:id="313"/>
      <w:r>
        <w:rPr>
          <w:rFonts w:hint="cs"/>
          <w:rtl/>
        </w:rPr>
        <w:t xml:space="preserve">-יסוד: הממשלה. </w:t>
      </w:r>
    </w:p>
    <w:p w:rsidR="00536B01" w:rsidRDefault="00536B01" w:rsidP="002945D9">
      <w:pPr>
        <w:rPr>
          <w:rtl/>
        </w:rPr>
      </w:pPr>
      <w:bookmarkStart w:id="314" w:name="_ETM_Q3_236741"/>
      <w:bookmarkEnd w:id="314"/>
    </w:p>
    <w:p w:rsidR="00536B01" w:rsidRPr="00FD3F45" w:rsidRDefault="00536B01" w:rsidP="002945D9">
      <w:pPr>
        <w:rPr>
          <w:rtl/>
        </w:rPr>
      </w:pPr>
      <w:bookmarkStart w:id="315" w:name="_ETM_Q3_236869"/>
      <w:bookmarkStart w:id="316" w:name="_ETM_Q3_236968"/>
      <w:bookmarkStart w:id="317" w:name="_ETM_Q3_237041"/>
      <w:bookmarkEnd w:id="315"/>
      <w:bookmarkEnd w:id="316"/>
      <w:bookmarkEnd w:id="317"/>
      <w:r>
        <w:rPr>
          <w:rFonts w:hint="cs"/>
          <w:rtl/>
        </w:rPr>
        <w:t>אדוני היושב-ראש, בימים אלו כוחות הביטחון פועלים בעצימות ג</w:t>
      </w:r>
      <w:bookmarkStart w:id="318" w:name="_ETM_Q3_239433"/>
      <w:bookmarkEnd w:id="318"/>
      <w:r>
        <w:rPr>
          <w:rFonts w:hint="cs"/>
          <w:rtl/>
        </w:rPr>
        <w:t xml:space="preserve">בוהה מאוד לשמירה על שלום הציבור וביטחונו. במסגרת פעילותם בוצעו </w:t>
      </w:r>
      <w:bookmarkStart w:id="319" w:name="_ETM_Q3_246308"/>
      <w:bookmarkEnd w:id="319"/>
      <w:r>
        <w:rPr>
          <w:rFonts w:hint="cs"/>
          <w:rtl/>
        </w:rPr>
        <w:t xml:space="preserve">מעצרים רבים, מצבת הכלואים של שירות בתי הסוהר עלתה </w:t>
      </w:r>
      <w:bookmarkStart w:id="320" w:name="_ETM_Q3_248605"/>
      <w:bookmarkEnd w:id="320"/>
      <w:r>
        <w:rPr>
          <w:rFonts w:hint="cs"/>
          <w:rtl/>
        </w:rPr>
        <w:t xml:space="preserve">באופן משמעותי בימים האחרונים, ועם המשך הלחימה הערכת גורמי הביטחון </w:t>
      </w:r>
      <w:bookmarkStart w:id="321" w:name="_ETM_Q3_253780"/>
      <w:bookmarkEnd w:id="321"/>
      <w:r>
        <w:rPr>
          <w:rFonts w:hint="cs"/>
          <w:rtl/>
        </w:rPr>
        <w:t xml:space="preserve">היא כי קיים צפי לקליטת עצורים נוספים רבים בתקופה </w:t>
      </w:r>
      <w:bookmarkStart w:id="322" w:name="_ETM_Q3_259911"/>
      <w:bookmarkEnd w:id="322"/>
      <w:r>
        <w:rPr>
          <w:rFonts w:hint="cs"/>
          <w:rtl/>
        </w:rPr>
        <w:t xml:space="preserve">הקרובה. </w:t>
      </w:r>
      <w:bookmarkStart w:id="323" w:name="_ETM_Q3_261318"/>
      <w:bookmarkStart w:id="324" w:name="_ETM_Q3_261449"/>
      <w:bookmarkStart w:id="325" w:name="_ETM_Q3_261497"/>
      <w:bookmarkStart w:id="326" w:name="_ETM_Q3_261571"/>
      <w:bookmarkEnd w:id="323"/>
      <w:bookmarkEnd w:id="324"/>
      <w:bookmarkEnd w:id="325"/>
      <w:bookmarkEnd w:id="326"/>
      <w:r>
        <w:rPr>
          <w:rFonts w:hint="cs"/>
          <w:rtl/>
        </w:rPr>
        <w:t xml:space="preserve">הצעת החוק שלנו נועדה לאפשר לשירות בתי הסוהר להתמודד </w:t>
      </w:r>
      <w:bookmarkStart w:id="327" w:name="_ETM_Q3_262701"/>
      <w:bookmarkEnd w:id="327"/>
      <w:r>
        <w:rPr>
          <w:rFonts w:hint="cs"/>
          <w:rtl/>
        </w:rPr>
        <w:t xml:space="preserve">עם העלייה החדה במצבת הכלואים. </w:t>
      </w:r>
    </w:p>
    <w:p w:rsidR="00536B01" w:rsidRDefault="00536B01" w:rsidP="002945D9">
      <w:pPr>
        <w:rPr>
          <w:rtl/>
        </w:rPr>
      </w:pPr>
    </w:p>
    <w:p w:rsidR="00536B01" w:rsidRDefault="00536B01" w:rsidP="002945D9">
      <w:pPr>
        <w:rPr>
          <w:rtl/>
        </w:rPr>
      </w:pPr>
      <w:bookmarkStart w:id="328" w:name="_ETM_Q3_269066"/>
      <w:bookmarkStart w:id="329" w:name="_ETM_Q3_269201"/>
      <w:bookmarkEnd w:id="328"/>
      <w:bookmarkEnd w:id="329"/>
      <w:r>
        <w:rPr>
          <w:rFonts w:hint="cs"/>
          <w:rtl/>
        </w:rPr>
        <w:t>אדוני היושב-ראש, חבריי חברי הכ</w:t>
      </w:r>
      <w:bookmarkStart w:id="330" w:name="_ETM_Q3_270607"/>
      <w:bookmarkEnd w:id="330"/>
      <w:r>
        <w:rPr>
          <w:rFonts w:hint="cs"/>
          <w:rtl/>
        </w:rPr>
        <w:t xml:space="preserve">נסת, לפי ההצעה השר לביטחון לאומי, בהמלצת נציבת בתי </w:t>
      </w:r>
      <w:bookmarkStart w:id="331" w:name="_ETM_Q3_273886"/>
      <w:bookmarkEnd w:id="331"/>
      <w:r>
        <w:rPr>
          <w:rFonts w:hint="cs"/>
          <w:rtl/>
        </w:rPr>
        <w:t>הסוהר ובהסכמת ראש הממשלה ושר הביטחון, יהיו רשאים להכריז על</w:t>
      </w:r>
      <w:r w:rsidR="002945D9">
        <w:rPr>
          <w:rFonts w:hint="cs"/>
          <w:rtl/>
        </w:rPr>
        <w:t xml:space="preserve"> מצב חירום כליאתי אם נוכחו כי לנוכח</w:t>
      </w:r>
      <w:r>
        <w:rPr>
          <w:rFonts w:hint="cs"/>
          <w:rtl/>
        </w:rPr>
        <w:t xml:space="preserve"> המצב הביטחוני השורר במדינה יהיה צורך במקומות כליאה נוספים באופן מיידי או שעל בסיס חוות הדעת של גורמי ביטחון נוכחו כי קיימת סבירות גבוהה לכך. </w:t>
      </w:r>
      <w:bookmarkStart w:id="332" w:name="_ETM_Q3_295129"/>
      <w:bookmarkStart w:id="333" w:name="_ETM_Q3_295219"/>
      <w:bookmarkStart w:id="334" w:name="_ETM_Q3_295257"/>
      <w:bookmarkStart w:id="335" w:name="_ETM_Q3_295390"/>
      <w:bookmarkEnd w:id="332"/>
      <w:bookmarkEnd w:id="333"/>
      <w:bookmarkEnd w:id="334"/>
      <w:bookmarkEnd w:id="335"/>
      <w:r>
        <w:rPr>
          <w:rFonts w:hint="cs"/>
          <w:rtl/>
        </w:rPr>
        <w:t xml:space="preserve">הכרזה </w:t>
      </w:r>
      <w:bookmarkStart w:id="336" w:name="_ETM_Q3_296618"/>
      <w:bookmarkEnd w:id="336"/>
      <w:r>
        <w:rPr>
          <w:rFonts w:hint="cs"/>
          <w:rtl/>
        </w:rPr>
        <w:t xml:space="preserve">על מצב חירום כליאתי תאפשר למנהל בית הסוהר להלין אסיר </w:t>
      </w:r>
      <w:bookmarkStart w:id="337" w:name="_ETM_Q3_298948"/>
      <w:bookmarkEnd w:id="337"/>
      <w:r>
        <w:rPr>
          <w:rFonts w:hint="cs"/>
          <w:rtl/>
        </w:rPr>
        <w:t xml:space="preserve">תוך חריגה מהוראות הדין לעניין שטח מחיה מינימלי, וככל הנדרש </w:t>
      </w:r>
      <w:r>
        <w:rPr>
          <w:rFonts w:hint="eastAsia"/>
          <w:rtl/>
        </w:rPr>
        <w:t>–</w:t>
      </w:r>
      <w:r>
        <w:rPr>
          <w:rFonts w:hint="cs"/>
          <w:rtl/>
        </w:rPr>
        <w:t xml:space="preserve"> גם להלינו שלא על </w:t>
      </w:r>
      <w:bookmarkStart w:id="338" w:name="_ETM_Q3_304084"/>
      <w:bookmarkEnd w:id="338"/>
      <w:r>
        <w:rPr>
          <w:rFonts w:hint="cs"/>
          <w:rtl/>
        </w:rPr>
        <w:t xml:space="preserve">מיטה בחריגה מהוראות לעניין הזכאות למיטה. עם זאת, הלנת אסיר שלא על מיטה תיעשה רק בנסיבות שבהן אין אפשרות </w:t>
      </w:r>
      <w:bookmarkStart w:id="339" w:name="_ETM_Q3_315239"/>
      <w:bookmarkEnd w:id="339"/>
      <w:r>
        <w:rPr>
          <w:rFonts w:hint="cs"/>
          <w:rtl/>
        </w:rPr>
        <w:t xml:space="preserve">לספק לו מיטה, ויש להגביל זאת לתקופה קצרה ככל האפשר. בנוסף, לאסיר שלא תסופק לו מיטה יסופק </w:t>
      </w:r>
      <w:bookmarkStart w:id="340" w:name="_ETM_Q3_323107"/>
      <w:bookmarkEnd w:id="340"/>
      <w:r>
        <w:rPr>
          <w:rFonts w:hint="cs"/>
          <w:rtl/>
        </w:rPr>
        <w:t xml:space="preserve">מזרן כפול, והדבר ייעשה תוך התחשבות בגודל התא ומאפייניו. עוד מוצע, אדוני היושב-ראש, כי חריגה זו </w:t>
      </w:r>
      <w:bookmarkStart w:id="341" w:name="_ETM_Q3_332156"/>
      <w:bookmarkEnd w:id="341"/>
      <w:r>
        <w:rPr>
          <w:rFonts w:hint="cs"/>
          <w:rtl/>
        </w:rPr>
        <w:t xml:space="preserve">מהוראות הדין תיעשה לגבי אסירים ואסירים ביטחוניים. עם זאת, מוצע לאפשר למנהל בית הסוהר להפעיל את </w:t>
      </w:r>
      <w:bookmarkStart w:id="342" w:name="_ETM_Q3_337538"/>
      <w:bookmarkEnd w:id="342"/>
      <w:r>
        <w:rPr>
          <w:rFonts w:hint="cs"/>
          <w:rtl/>
        </w:rPr>
        <w:t xml:space="preserve">סמכותו זו גם לעניין תאים שמוחזקים בהם אסירים אחרים, אם שוכנע שהחריגה מההוראות </w:t>
      </w:r>
      <w:bookmarkStart w:id="343" w:name="_ETM_Q3_343172"/>
      <w:bookmarkEnd w:id="343"/>
      <w:r>
        <w:rPr>
          <w:rFonts w:hint="cs"/>
          <w:rtl/>
        </w:rPr>
        <w:t xml:space="preserve">לעניין שטח מחיה או לעניין הזכאות למיטה נדרשת נוכח המצב הביטחוני השורר במדינה, </w:t>
      </w:r>
      <w:bookmarkStart w:id="344" w:name="_ETM_Q3_352349"/>
      <w:bookmarkEnd w:id="344"/>
      <w:r>
        <w:rPr>
          <w:rFonts w:hint="cs"/>
          <w:rtl/>
        </w:rPr>
        <w:t xml:space="preserve">ולאחר שלא נמצאו חלופות אחרות.  </w:t>
      </w:r>
    </w:p>
    <w:p w:rsidR="00536B01" w:rsidRDefault="00536B01" w:rsidP="002945D9">
      <w:pPr>
        <w:rPr>
          <w:rtl/>
        </w:rPr>
      </w:pPr>
    </w:p>
    <w:p w:rsidR="00536B01" w:rsidRDefault="00536B01" w:rsidP="002945D9">
      <w:pPr>
        <w:rPr>
          <w:rtl/>
        </w:rPr>
      </w:pPr>
      <w:r>
        <w:rPr>
          <w:rFonts w:hint="cs"/>
          <w:rtl/>
        </w:rPr>
        <w:t xml:space="preserve">אדוני היושב-ראש, חבריי חברי הכנסת, הכרזת השר תעמוד בתוקף </w:t>
      </w:r>
      <w:bookmarkStart w:id="345" w:name="_ETM_Q3_358562"/>
      <w:bookmarkEnd w:id="345"/>
      <w:r>
        <w:rPr>
          <w:rFonts w:hint="cs"/>
          <w:rtl/>
        </w:rPr>
        <w:t xml:space="preserve">למשך חמישה ימים, והממשלה תהיה רשאית להאריך את ההכרזה </w:t>
      </w:r>
      <w:bookmarkStart w:id="346" w:name="_ETM_Q3_362642"/>
      <w:bookmarkEnd w:id="346"/>
      <w:r>
        <w:rPr>
          <w:rFonts w:hint="cs"/>
          <w:rtl/>
        </w:rPr>
        <w:t>לתקופה אחת נוספת בת חמישה ימים. כן מוצע לאפשר לממשלה, באישור הוועדה לביטחון לאומי של הכנסת, להאריך את תוקף ההכרזה לתקופות נוספות. כך מובטח כי ניתן יהיה לת</w:t>
      </w:r>
      <w:bookmarkStart w:id="347" w:name="_ETM_Q3_375523"/>
      <w:bookmarkEnd w:id="347"/>
      <w:r>
        <w:rPr>
          <w:rFonts w:hint="cs"/>
          <w:rtl/>
        </w:rPr>
        <w:t xml:space="preserve">ת מענה למצב החירום </w:t>
      </w:r>
      <w:proofErr w:type="spellStart"/>
      <w:r>
        <w:rPr>
          <w:rFonts w:hint="cs"/>
          <w:rtl/>
        </w:rPr>
        <w:t>הכליאתי</w:t>
      </w:r>
      <w:proofErr w:type="spellEnd"/>
      <w:r>
        <w:rPr>
          <w:rFonts w:hint="cs"/>
          <w:rtl/>
        </w:rPr>
        <w:t xml:space="preserve"> הנמשך, ובו בעת לפקח על החריגה הנעשית מהוראות הדין בעניין תנאי מחיה של אסירים </w:t>
      </w:r>
      <w:bookmarkStart w:id="348" w:name="_ETM_Q3_388263"/>
      <w:bookmarkEnd w:id="348"/>
      <w:r>
        <w:rPr>
          <w:rFonts w:hint="cs"/>
          <w:rtl/>
        </w:rPr>
        <w:t xml:space="preserve">ועצורים. </w:t>
      </w:r>
    </w:p>
    <w:p w:rsidR="00536B01" w:rsidRDefault="00536B01" w:rsidP="002945D9">
      <w:pPr>
        <w:rPr>
          <w:rtl/>
        </w:rPr>
      </w:pPr>
      <w:bookmarkStart w:id="349" w:name="_ETM_Q3_387950"/>
      <w:bookmarkEnd w:id="349"/>
    </w:p>
    <w:p w:rsidR="00536B01" w:rsidRDefault="00536B01" w:rsidP="002945D9">
      <w:pPr>
        <w:rPr>
          <w:rtl/>
        </w:rPr>
      </w:pPr>
      <w:bookmarkStart w:id="350" w:name="_ETM_Q3_388163"/>
      <w:bookmarkStart w:id="351" w:name="_ETM_Q3_388185"/>
      <w:bookmarkStart w:id="352" w:name="_ETM_Q3_388252"/>
      <w:bookmarkEnd w:id="350"/>
      <w:bookmarkEnd w:id="351"/>
      <w:bookmarkEnd w:id="352"/>
      <w:r>
        <w:rPr>
          <w:rFonts w:hint="cs"/>
          <w:rtl/>
        </w:rPr>
        <w:t>אציין בהקשר הזה כי הצעת החוק כפי שאושרה בקריאה</w:t>
      </w:r>
      <w:bookmarkStart w:id="353" w:name="_ETM_Q3_392883"/>
      <w:bookmarkEnd w:id="353"/>
      <w:r>
        <w:rPr>
          <w:rFonts w:hint="cs"/>
          <w:rtl/>
        </w:rPr>
        <w:t xml:space="preserve"> הראשונה כללה מנגנון של כמה אישורים מהממשלה, ורק לאחר 35 ימים אישור הוועדה. אנחנו סברנו כי נכון להתחיל את הפיקוח </w:t>
      </w:r>
      <w:bookmarkStart w:id="354" w:name="_ETM_Q3_402815"/>
      <w:bookmarkEnd w:id="354"/>
      <w:r>
        <w:rPr>
          <w:rFonts w:hint="cs"/>
          <w:rtl/>
        </w:rPr>
        <w:t xml:space="preserve">הפרלמנטרי בשלב מוקדם יותר, ולכן שינינו את ההסדר, כפי שציינתי. </w:t>
      </w:r>
    </w:p>
    <w:p w:rsidR="00536B01" w:rsidRDefault="00536B01" w:rsidP="002945D9">
      <w:pPr>
        <w:rPr>
          <w:rtl/>
        </w:rPr>
      </w:pPr>
      <w:bookmarkStart w:id="355" w:name="_ETM_Q3_407916"/>
      <w:bookmarkEnd w:id="355"/>
    </w:p>
    <w:p w:rsidR="00536B01" w:rsidRDefault="00536B01" w:rsidP="00F82BEC">
      <w:pPr>
        <w:rPr>
          <w:rtl/>
        </w:rPr>
      </w:pPr>
      <w:bookmarkStart w:id="356" w:name="_ETM_Q3_408120"/>
      <w:bookmarkStart w:id="357" w:name="_ETM_Q3_408141"/>
      <w:bookmarkStart w:id="358" w:name="_ETM_Q3_408177"/>
      <w:bookmarkEnd w:id="356"/>
      <w:bookmarkEnd w:id="357"/>
      <w:bookmarkEnd w:id="358"/>
      <w:r>
        <w:rPr>
          <w:rFonts w:hint="cs"/>
          <w:rtl/>
        </w:rPr>
        <w:t xml:space="preserve">בנוסף, פניית הממשלה לוועדה תלווה בדיווח </w:t>
      </w:r>
      <w:bookmarkStart w:id="359" w:name="_ETM_Q3_410232"/>
      <w:bookmarkEnd w:id="359"/>
      <w:r>
        <w:rPr>
          <w:rFonts w:hint="cs"/>
          <w:rtl/>
        </w:rPr>
        <w:t xml:space="preserve">של השר לביטחון לאומי בדבר צעדים נוספים להתמודדות עם מצב </w:t>
      </w:r>
      <w:bookmarkStart w:id="360" w:name="_ETM_Q3_416770"/>
      <w:bookmarkEnd w:id="360"/>
      <w:r>
        <w:rPr>
          <w:rFonts w:hint="cs"/>
          <w:rtl/>
        </w:rPr>
        <w:t xml:space="preserve">החירום </w:t>
      </w:r>
      <w:proofErr w:type="spellStart"/>
      <w:r>
        <w:rPr>
          <w:rFonts w:hint="cs"/>
          <w:rtl/>
        </w:rPr>
        <w:t>הכליאתי</w:t>
      </w:r>
      <w:proofErr w:type="spellEnd"/>
      <w:r>
        <w:rPr>
          <w:rFonts w:hint="cs"/>
          <w:rtl/>
        </w:rPr>
        <w:t xml:space="preserve"> וכן דיווח של נציבת בתי הסוהר על נתונים הנוגעים ליישום סמכויותיה, לפי ההסדר במתקני הכליאה. דיווחי השר והנציבה יועברו לוועדה אחת לשבועיים וכל עוד ההכרזה עומדת בתוקפה, וזאת כדי לוודא פיקוח </w:t>
      </w:r>
      <w:bookmarkStart w:id="361" w:name="_ETM_Q3_435348"/>
      <w:bookmarkEnd w:id="361"/>
      <w:r>
        <w:rPr>
          <w:rFonts w:hint="cs"/>
          <w:rtl/>
        </w:rPr>
        <w:t xml:space="preserve">רציף ועקבי אחר החריגה מהוראות הדין ובחינת חלופות לכך. </w:t>
      </w:r>
      <w:bookmarkStart w:id="362" w:name="_ETM_Q3_441356"/>
      <w:bookmarkEnd w:id="362"/>
    </w:p>
    <w:p w:rsidR="00536B01" w:rsidRDefault="00536B01" w:rsidP="002945D9">
      <w:pPr>
        <w:rPr>
          <w:rtl/>
        </w:rPr>
      </w:pPr>
    </w:p>
    <w:p w:rsidR="00536B01" w:rsidRDefault="00536B01" w:rsidP="002945D9">
      <w:pPr>
        <w:rPr>
          <w:rtl/>
        </w:rPr>
      </w:pPr>
      <w:r>
        <w:rPr>
          <w:rFonts w:hint="cs"/>
          <w:rtl/>
        </w:rPr>
        <w:t xml:space="preserve">לבסוף, מוצע להסמיך את השר לביטחון לאומי ואת הממשלה לבטל את ההכרזה כאשר הנסיבות המצדיקות אותה יחדלו להתקיים. </w:t>
      </w:r>
    </w:p>
    <w:p w:rsidR="00536B01" w:rsidRDefault="00536B01" w:rsidP="002945D9">
      <w:pPr>
        <w:rPr>
          <w:rtl/>
        </w:rPr>
      </w:pPr>
      <w:bookmarkStart w:id="363" w:name="_ETM_Q3_451000"/>
      <w:bookmarkEnd w:id="363"/>
    </w:p>
    <w:p w:rsidR="00536B01" w:rsidRDefault="00536B01" w:rsidP="002945D9">
      <w:pPr>
        <w:rPr>
          <w:rtl/>
        </w:rPr>
      </w:pPr>
      <w:bookmarkStart w:id="364" w:name="_ETM_Q3_451215"/>
      <w:bookmarkStart w:id="365" w:name="_ETM_Q3_451237"/>
      <w:bookmarkStart w:id="366" w:name="_ETM_Q3_451299"/>
      <w:bookmarkEnd w:id="364"/>
      <w:bookmarkEnd w:id="365"/>
      <w:bookmarkEnd w:id="366"/>
      <w:r>
        <w:rPr>
          <w:rFonts w:hint="cs"/>
          <w:rtl/>
        </w:rPr>
        <w:t xml:space="preserve">אדוני היושב-ראש, להצעת החוק לא הוגשו הסתייגויות, אך הוגשו </w:t>
      </w:r>
      <w:bookmarkStart w:id="367" w:name="_ETM_Q3_453781"/>
      <w:bookmarkEnd w:id="367"/>
      <w:r>
        <w:rPr>
          <w:rFonts w:hint="cs"/>
          <w:rtl/>
        </w:rPr>
        <w:t xml:space="preserve">בקשות רשות דיבור. אבקש מחברי הכנסת לאשר את </w:t>
      </w:r>
      <w:bookmarkStart w:id="368" w:name="_ETM_Q3_457867"/>
      <w:bookmarkEnd w:id="368"/>
      <w:r>
        <w:rPr>
          <w:rFonts w:hint="cs"/>
          <w:rtl/>
        </w:rPr>
        <w:t xml:space="preserve">הצעת החוק בקריאה שנייה ובקריאה שלישית. תודה. </w:t>
      </w:r>
    </w:p>
    <w:p w:rsidR="00536B01" w:rsidRDefault="00536B01" w:rsidP="002945D9">
      <w:pPr>
        <w:rPr>
          <w:rtl/>
        </w:rPr>
      </w:pPr>
    </w:p>
    <w:p w:rsidR="00536B01" w:rsidRDefault="00536B01" w:rsidP="002945D9">
      <w:pPr>
        <w:pStyle w:val="af6"/>
        <w:keepNext/>
        <w:rPr>
          <w:rtl/>
        </w:rPr>
      </w:pPr>
      <w:r w:rsidRPr="00C81276">
        <w:rPr>
          <w:rStyle w:val="TagStyle"/>
          <w:rtl/>
        </w:rPr>
        <w:t xml:space="preserve"> &lt;&lt; יור &gt;&gt; </w:t>
      </w:r>
      <w:r>
        <w:rPr>
          <w:rtl/>
        </w:rPr>
        <w:t>היו"ר אמיר אוחנה:</w:t>
      </w:r>
      <w:r w:rsidRPr="00C81276">
        <w:rPr>
          <w:rStyle w:val="TagStyle"/>
          <w:rtl/>
        </w:rPr>
        <w:t xml:space="preserve"> &lt;&lt; יור &gt;&gt;</w:t>
      </w:r>
      <w:r>
        <w:rPr>
          <w:rtl/>
        </w:rPr>
        <w:t xml:space="preserve">   </w:t>
      </w:r>
    </w:p>
    <w:p w:rsidR="00536B01" w:rsidRDefault="00536B01" w:rsidP="007A706B">
      <w:pPr>
        <w:rPr>
          <w:rtl/>
          <w:lang w:eastAsia="he-IL"/>
        </w:rPr>
      </w:pPr>
    </w:p>
    <w:p w:rsidR="00536B01" w:rsidRDefault="00536B01" w:rsidP="002945D9">
      <w:pPr>
        <w:rPr>
          <w:rtl/>
          <w:lang w:eastAsia="he-IL"/>
        </w:rPr>
      </w:pPr>
      <w:r>
        <w:rPr>
          <w:rFonts w:hint="cs"/>
          <w:rtl/>
          <w:lang w:eastAsia="he-IL"/>
        </w:rPr>
        <w:t xml:space="preserve">אני מודה ליושב-ראש הוועדה לביטחון לאומי. </w:t>
      </w:r>
      <w:bookmarkStart w:id="369" w:name="_ETM_Q3_465489"/>
      <w:bookmarkEnd w:id="369"/>
      <w:r>
        <w:rPr>
          <w:rFonts w:hint="cs"/>
          <w:rtl/>
          <w:lang w:eastAsia="he-IL"/>
        </w:rPr>
        <w:t xml:space="preserve">כאמור, התבקשה רשות דיבור מטעם סיעת חד"ש-תע"ל. חברי הכנסת </w:t>
      </w:r>
      <w:bookmarkStart w:id="370" w:name="_ETM_Q3_472151"/>
      <w:bookmarkEnd w:id="370"/>
      <w:r>
        <w:rPr>
          <w:rFonts w:hint="cs"/>
          <w:rtl/>
          <w:lang w:eastAsia="he-IL"/>
        </w:rPr>
        <w:t xml:space="preserve">איימן עודה, אחמד טיבי, עאידה תומא סלימאן ועופר כסיף </w:t>
      </w:r>
      <w:bookmarkStart w:id="371" w:name="_ETM_Q3_473144"/>
      <w:bookmarkEnd w:id="371"/>
      <w:r>
        <w:rPr>
          <w:rFonts w:hint="eastAsia"/>
          <w:rtl/>
          <w:lang w:eastAsia="he-IL"/>
        </w:rPr>
        <w:t>–</w:t>
      </w:r>
      <w:r>
        <w:rPr>
          <w:rFonts w:hint="cs"/>
          <w:rtl/>
          <w:lang w:eastAsia="he-IL"/>
        </w:rPr>
        <w:t xml:space="preserve"> אינם נוכחים; חבר הכנסת עטאונה </w:t>
      </w:r>
      <w:r>
        <w:rPr>
          <w:rFonts w:hint="eastAsia"/>
          <w:rtl/>
          <w:lang w:eastAsia="he-IL"/>
        </w:rPr>
        <w:t>–</w:t>
      </w:r>
      <w:r>
        <w:rPr>
          <w:rFonts w:hint="cs"/>
          <w:rtl/>
          <w:lang w:eastAsia="he-IL"/>
        </w:rPr>
        <w:t xml:space="preserve"> אינו מעוניין. </w:t>
      </w:r>
    </w:p>
    <w:p w:rsidR="00536B01" w:rsidRDefault="00536B01" w:rsidP="002945D9">
      <w:pPr>
        <w:rPr>
          <w:rtl/>
          <w:lang w:eastAsia="he-IL"/>
        </w:rPr>
      </w:pPr>
    </w:p>
    <w:p w:rsidR="00536B01" w:rsidRDefault="00536B01" w:rsidP="002945D9">
      <w:pPr>
        <w:rPr>
          <w:rtl/>
          <w:lang w:eastAsia="he-IL"/>
        </w:rPr>
      </w:pPr>
      <w:r>
        <w:rPr>
          <w:rFonts w:hint="cs"/>
          <w:rtl/>
          <w:lang w:eastAsia="he-IL"/>
        </w:rPr>
        <w:t xml:space="preserve">לכן נעבור </w:t>
      </w:r>
      <w:bookmarkStart w:id="372" w:name="_ETM_Q3_477776"/>
      <w:bookmarkEnd w:id="372"/>
      <w:r>
        <w:rPr>
          <w:rFonts w:hint="cs"/>
          <w:rtl/>
          <w:lang w:eastAsia="he-IL"/>
        </w:rPr>
        <w:t xml:space="preserve">להצבעה. רבותיי, הצבעה בקריאה שנייה ושלישית. אני אודיע על מה אנחנו מצביעים: הצבעה בקריאה השנייה והשלישית על הצעת החוק לתיקון פקודת בתי הסוהר (מס' 64 </w:t>
      </w:r>
      <w:r>
        <w:rPr>
          <w:rtl/>
          <w:lang w:eastAsia="he-IL"/>
        </w:rPr>
        <w:t>–</w:t>
      </w:r>
      <w:r>
        <w:rPr>
          <w:rFonts w:hint="cs"/>
          <w:rtl/>
          <w:lang w:eastAsia="he-IL"/>
        </w:rPr>
        <w:t xml:space="preserve"> הוראת שעה </w:t>
      </w:r>
      <w:r>
        <w:rPr>
          <w:rtl/>
          <w:lang w:eastAsia="he-IL"/>
        </w:rPr>
        <w:t>–</w:t>
      </w:r>
      <w:r>
        <w:rPr>
          <w:rFonts w:hint="cs"/>
          <w:rtl/>
          <w:lang w:eastAsia="he-IL"/>
        </w:rPr>
        <w:t xml:space="preserve"> חרבות ברזל) </w:t>
      </w:r>
      <w:bookmarkStart w:id="373" w:name="_ETM_Q3_499642"/>
      <w:bookmarkEnd w:id="373"/>
      <w:r>
        <w:rPr>
          <w:rtl/>
          <w:lang w:eastAsia="he-IL"/>
        </w:rPr>
        <w:t>–</w:t>
      </w:r>
      <w:r>
        <w:rPr>
          <w:rFonts w:hint="cs"/>
          <w:rtl/>
          <w:lang w:eastAsia="he-IL"/>
        </w:rPr>
        <w:t xml:space="preserve"> זה בנפרד. אנחנו נקיים שתי הצבעות – הצבעה ראשונה </w:t>
      </w:r>
      <w:bookmarkStart w:id="374" w:name="_ETM_Q3_499873"/>
      <w:bookmarkEnd w:id="374"/>
      <w:r>
        <w:rPr>
          <w:rFonts w:hint="cs"/>
          <w:rtl/>
          <w:lang w:eastAsia="he-IL"/>
        </w:rPr>
        <w:t xml:space="preserve">היא על הקריאה השנייה על הצעת חוק תיקון פקודת בתי הסוהר (מס' 64 </w:t>
      </w:r>
      <w:r>
        <w:rPr>
          <w:rtl/>
          <w:lang w:eastAsia="he-IL"/>
        </w:rPr>
        <w:t>–</w:t>
      </w:r>
      <w:r>
        <w:rPr>
          <w:rFonts w:hint="cs"/>
          <w:rtl/>
          <w:lang w:eastAsia="he-IL"/>
        </w:rPr>
        <w:t xml:space="preserve"> הוראת שעה </w:t>
      </w:r>
      <w:r>
        <w:rPr>
          <w:rtl/>
          <w:lang w:eastAsia="he-IL"/>
        </w:rPr>
        <w:t>–</w:t>
      </w:r>
      <w:r>
        <w:rPr>
          <w:rFonts w:hint="cs"/>
          <w:rtl/>
          <w:lang w:eastAsia="he-IL"/>
        </w:rPr>
        <w:t xml:space="preserve"> חרבות ברזל) (מצב חירום כליאתי), התשפ"ד</w:t>
      </w:r>
      <w:r>
        <w:rPr>
          <w:rtl/>
          <w:lang w:eastAsia="he-IL"/>
        </w:rPr>
        <w:t>–</w:t>
      </w:r>
      <w:r>
        <w:rPr>
          <w:rFonts w:hint="cs"/>
          <w:rtl/>
          <w:lang w:eastAsia="he-IL"/>
        </w:rPr>
        <w:t xml:space="preserve">2023, כנוסח הוועדה. ההצבעה </w:t>
      </w:r>
      <w:bookmarkStart w:id="375" w:name="_ETM_Q3_513082"/>
      <w:bookmarkEnd w:id="375"/>
      <w:r>
        <w:rPr>
          <w:rFonts w:hint="cs"/>
          <w:rtl/>
          <w:lang w:eastAsia="he-IL"/>
        </w:rPr>
        <w:t xml:space="preserve">תתקיים כעת. </w:t>
      </w:r>
    </w:p>
    <w:p w:rsidR="00536B01" w:rsidRDefault="00536B01" w:rsidP="002945D9">
      <w:pPr>
        <w:rPr>
          <w:rtl/>
          <w:lang w:eastAsia="he-IL"/>
        </w:rPr>
      </w:pPr>
      <w:bookmarkStart w:id="376" w:name="_ETM_Q3_468625"/>
      <w:bookmarkStart w:id="377" w:name="_ETM_Q3_468755"/>
      <w:bookmarkEnd w:id="376"/>
      <w:bookmarkEnd w:id="377"/>
    </w:p>
    <w:p w:rsidR="00536B01" w:rsidRDefault="00536B01" w:rsidP="002945D9">
      <w:pPr>
        <w:pStyle w:val="af1"/>
        <w:keepNext/>
        <w:rPr>
          <w:rtl/>
          <w:lang w:eastAsia="he-IL"/>
        </w:rPr>
      </w:pPr>
      <w:r>
        <w:rPr>
          <w:rtl/>
          <w:lang w:eastAsia="he-IL"/>
        </w:rPr>
        <w:t>הצבעה מס'</w:t>
      </w:r>
      <w:r>
        <w:rPr>
          <w:rFonts w:hint="cs"/>
          <w:rtl/>
          <w:lang w:eastAsia="he-IL"/>
        </w:rPr>
        <w:t xml:space="preserve"> 3</w:t>
      </w:r>
    </w:p>
    <w:p w:rsidR="00536B01" w:rsidRDefault="00536B01" w:rsidP="002945D9">
      <w:pPr>
        <w:pStyle w:val="--"/>
        <w:keepNext/>
        <w:rPr>
          <w:rtl/>
          <w:lang w:eastAsia="he-IL"/>
        </w:rPr>
      </w:pPr>
    </w:p>
    <w:p w:rsidR="00536B01" w:rsidRDefault="00536B01" w:rsidP="002945D9">
      <w:pPr>
        <w:pStyle w:val="--"/>
        <w:keepNext/>
        <w:rPr>
          <w:rtl/>
          <w:lang w:eastAsia="he-IL"/>
        </w:rPr>
      </w:pPr>
      <w:r>
        <w:rPr>
          <w:rtl/>
          <w:lang w:eastAsia="he-IL"/>
        </w:rPr>
        <w:t>בעד סעי</w:t>
      </w:r>
      <w:r>
        <w:rPr>
          <w:rFonts w:hint="cs"/>
          <w:rtl/>
          <w:lang w:eastAsia="he-IL"/>
        </w:rPr>
        <w:t>ף 1</w:t>
      </w:r>
      <w:r>
        <w:rPr>
          <w:rtl/>
          <w:lang w:eastAsia="he-IL"/>
        </w:rPr>
        <w:t xml:space="preserve"> –</w:t>
      </w:r>
      <w:r>
        <w:rPr>
          <w:rFonts w:hint="cs"/>
          <w:rtl/>
          <w:lang w:eastAsia="he-IL"/>
        </w:rPr>
        <w:t xml:space="preserve"> 14</w:t>
      </w:r>
    </w:p>
    <w:p w:rsidR="00536B01" w:rsidRDefault="00536B01" w:rsidP="002945D9">
      <w:pPr>
        <w:pStyle w:val="--"/>
        <w:keepNext/>
        <w:rPr>
          <w:rtl/>
          <w:lang w:eastAsia="he-IL"/>
        </w:rPr>
      </w:pPr>
      <w:r>
        <w:rPr>
          <w:rtl/>
          <w:lang w:eastAsia="he-IL"/>
        </w:rPr>
        <w:t xml:space="preserve">נגד – </w:t>
      </w:r>
      <w:r>
        <w:rPr>
          <w:rFonts w:hint="cs"/>
          <w:rtl/>
          <w:lang w:eastAsia="he-IL"/>
        </w:rPr>
        <w:t>1</w:t>
      </w:r>
    </w:p>
    <w:p w:rsidR="00536B01" w:rsidRDefault="00536B01" w:rsidP="002945D9">
      <w:pPr>
        <w:pStyle w:val="--"/>
        <w:keepNext/>
        <w:rPr>
          <w:rtl/>
          <w:lang w:eastAsia="he-IL"/>
        </w:rPr>
      </w:pPr>
      <w:r>
        <w:rPr>
          <w:rtl/>
          <w:lang w:eastAsia="he-IL"/>
        </w:rPr>
        <w:t xml:space="preserve">נמנעים – </w:t>
      </w:r>
      <w:r>
        <w:rPr>
          <w:rFonts w:hint="cs"/>
          <w:rtl/>
          <w:lang w:eastAsia="he-IL"/>
        </w:rPr>
        <w:t>אין</w:t>
      </w:r>
    </w:p>
    <w:p w:rsidR="00536B01" w:rsidRDefault="00536B01" w:rsidP="002945D9">
      <w:pPr>
        <w:pStyle w:val="af2"/>
        <w:rPr>
          <w:rtl/>
          <w:lang w:eastAsia="he-IL"/>
        </w:rPr>
      </w:pPr>
      <w:r>
        <w:rPr>
          <w:rtl/>
          <w:lang w:eastAsia="he-IL"/>
        </w:rPr>
        <w:t>סעי</w:t>
      </w:r>
      <w:r>
        <w:rPr>
          <w:rFonts w:hint="cs"/>
          <w:rtl/>
          <w:lang w:eastAsia="he-IL"/>
        </w:rPr>
        <w:t xml:space="preserve">ף 1 נתקבל. </w:t>
      </w:r>
    </w:p>
    <w:p w:rsidR="00536B01" w:rsidRDefault="00536B01" w:rsidP="002945D9">
      <w:pPr>
        <w:rPr>
          <w:rtl/>
          <w:lang w:eastAsia="he-IL"/>
        </w:rPr>
      </w:pPr>
    </w:p>
    <w:p w:rsidR="00536B01" w:rsidRDefault="00536B01" w:rsidP="002945D9">
      <w:pPr>
        <w:pStyle w:val="af6"/>
        <w:keepNext/>
        <w:rPr>
          <w:rtl/>
        </w:rPr>
      </w:pPr>
      <w:r w:rsidRPr="00C81276">
        <w:rPr>
          <w:rStyle w:val="TagStyle"/>
          <w:rtl/>
        </w:rPr>
        <w:t xml:space="preserve"> &lt;&lt; יור &gt;&gt; </w:t>
      </w:r>
      <w:r>
        <w:rPr>
          <w:rtl/>
        </w:rPr>
        <w:t>היו"ר אמיר אוחנה:</w:t>
      </w:r>
      <w:r w:rsidRPr="00C81276">
        <w:rPr>
          <w:rStyle w:val="TagStyle"/>
          <w:rtl/>
        </w:rPr>
        <w:t xml:space="preserve"> &lt;&lt; יור &gt;&gt;</w:t>
      </w:r>
      <w:r>
        <w:rPr>
          <w:rtl/>
        </w:rPr>
        <w:t xml:space="preserve">   </w:t>
      </w:r>
    </w:p>
    <w:p w:rsidR="00536B01" w:rsidRDefault="00536B01" w:rsidP="007A706B">
      <w:pPr>
        <w:rPr>
          <w:rtl/>
          <w:lang w:eastAsia="he-IL"/>
        </w:rPr>
      </w:pPr>
    </w:p>
    <w:p w:rsidR="00536B01" w:rsidRDefault="00536B01" w:rsidP="002945D9">
      <w:pPr>
        <w:rPr>
          <w:rtl/>
          <w:lang w:eastAsia="he-IL"/>
        </w:rPr>
      </w:pPr>
      <w:bookmarkStart w:id="378" w:name="_ETM_Q3_520458"/>
      <w:bookmarkStart w:id="379" w:name="_ETM_Q3_520636"/>
      <w:bookmarkEnd w:id="378"/>
      <w:bookmarkEnd w:id="379"/>
      <w:r>
        <w:rPr>
          <w:rFonts w:hint="cs"/>
          <w:rtl/>
          <w:lang w:eastAsia="he-IL"/>
        </w:rPr>
        <w:t xml:space="preserve">14 בעד, מתנגד אחד. אני </w:t>
      </w:r>
      <w:bookmarkStart w:id="380" w:name="_ETM_Q3_528972"/>
      <w:bookmarkEnd w:id="380"/>
      <w:r>
        <w:rPr>
          <w:rFonts w:hint="cs"/>
          <w:rtl/>
          <w:lang w:eastAsia="he-IL"/>
        </w:rPr>
        <w:t xml:space="preserve">קובע כי הצעת החוק אושרה בקריאה השנייה. </w:t>
      </w:r>
    </w:p>
    <w:p w:rsidR="00536B01" w:rsidRDefault="00536B01" w:rsidP="002945D9">
      <w:pPr>
        <w:rPr>
          <w:rtl/>
          <w:lang w:eastAsia="he-IL"/>
        </w:rPr>
      </w:pPr>
    </w:p>
    <w:p w:rsidR="00536B01" w:rsidRDefault="00536B01" w:rsidP="002945D9">
      <w:pPr>
        <w:rPr>
          <w:rtl/>
        </w:rPr>
      </w:pPr>
      <w:r>
        <w:rPr>
          <w:rFonts w:hint="cs"/>
          <w:rtl/>
          <w:lang w:eastAsia="he-IL"/>
        </w:rPr>
        <w:t xml:space="preserve">כעת נעבור </w:t>
      </w:r>
      <w:bookmarkStart w:id="381" w:name="_ETM_Q3_534388"/>
      <w:bookmarkEnd w:id="381"/>
      <w:r>
        <w:rPr>
          <w:rFonts w:hint="cs"/>
          <w:rtl/>
          <w:lang w:eastAsia="he-IL"/>
        </w:rPr>
        <w:t xml:space="preserve">להצבעה בקריאה השלישית על </w:t>
      </w:r>
      <w:r>
        <w:rPr>
          <w:rFonts w:hint="cs"/>
          <w:rtl/>
        </w:rPr>
        <w:t xml:space="preserve">הצעת חוק תיקון פקודת בתי הסוהר (מס' 64 </w:t>
      </w:r>
      <w:r>
        <w:rPr>
          <w:rtl/>
        </w:rPr>
        <w:t>–</w:t>
      </w:r>
      <w:r>
        <w:rPr>
          <w:rFonts w:hint="cs"/>
          <w:rtl/>
        </w:rPr>
        <w:t xml:space="preserve"> הוראת שעה </w:t>
      </w:r>
      <w:r>
        <w:rPr>
          <w:rtl/>
        </w:rPr>
        <w:t>–</w:t>
      </w:r>
      <w:r>
        <w:rPr>
          <w:rFonts w:hint="cs"/>
          <w:rtl/>
        </w:rPr>
        <w:t xml:space="preserve"> חרבות ברזל) (מצב חירום כליאתי), התשפ"ד</w:t>
      </w:r>
      <w:r>
        <w:rPr>
          <w:rtl/>
        </w:rPr>
        <w:t>–</w:t>
      </w:r>
      <w:r>
        <w:rPr>
          <w:rFonts w:hint="cs"/>
          <w:rtl/>
        </w:rPr>
        <w:t xml:space="preserve">2023, כנוסח הוועדה. </w:t>
      </w:r>
      <w:bookmarkStart w:id="382" w:name="_ETM_Q3_546624"/>
      <w:bookmarkEnd w:id="382"/>
      <w:r>
        <w:rPr>
          <w:rFonts w:hint="cs"/>
          <w:rtl/>
        </w:rPr>
        <w:t xml:space="preserve">גם הצבעה זו אלקטרונית. הצבעה כעת. </w:t>
      </w:r>
    </w:p>
    <w:p w:rsidR="00536B01" w:rsidRDefault="00536B01" w:rsidP="002945D9">
      <w:pPr>
        <w:keepNext/>
        <w:rPr>
          <w:rtl/>
          <w:lang w:eastAsia="he-IL"/>
        </w:rPr>
      </w:pPr>
    </w:p>
    <w:p w:rsidR="00536B01" w:rsidRDefault="00536B01" w:rsidP="002945D9">
      <w:pPr>
        <w:pStyle w:val="af1"/>
        <w:keepNext/>
        <w:rPr>
          <w:rtl/>
          <w:lang w:eastAsia="he-IL"/>
        </w:rPr>
      </w:pPr>
      <w:r>
        <w:rPr>
          <w:rtl/>
          <w:lang w:eastAsia="he-IL"/>
        </w:rPr>
        <w:t>הצבעה מס'</w:t>
      </w:r>
      <w:r>
        <w:rPr>
          <w:rFonts w:hint="cs"/>
          <w:rtl/>
          <w:lang w:eastAsia="he-IL"/>
        </w:rPr>
        <w:t xml:space="preserve"> 4</w:t>
      </w:r>
    </w:p>
    <w:p w:rsidR="00536B01" w:rsidRDefault="00536B01" w:rsidP="002945D9">
      <w:pPr>
        <w:pStyle w:val="--"/>
        <w:keepNext/>
        <w:rPr>
          <w:rtl/>
          <w:lang w:eastAsia="he-IL"/>
        </w:rPr>
      </w:pPr>
    </w:p>
    <w:p w:rsidR="00536B01" w:rsidRDefault="00536B01" w:rsidP="002945D9">
      <w:pPr>
        <w:pStyle w:val="--"/>
        <w:keepNext/>
        <w:rPr>
          <w:rtl/>
          <w:lang w:eastAsia="he-IL"/>
        </w:rPr>
      </w:pPr>
      <w:r>
        <w:rPr>
          <w:rtl/>
          <w:lang w:eastAsia="he-IL"/>
        </w:rPr>
        <w:t>בעד החוק –</w:t>
      </w:r>
      <w:r>
        <w:rPr>
          <w:rFonts w:hint="cs"/>
          <w:rtl/>
          <w:lang w:eastAsia="he-IL"/>
        </w:rPr>
        <w:t xml:space="preserve"> 16</w:t>
      </w:r>
    </w:p>
    <w:p w:rsidR="00536B01" w:rsidRDefault="00536B01" w:rsidP="002945D9">
      <w:pPr>
        <w:pStyle w:val="--"/>
        <w:keepNext/>
        <w:rPr>
          <w:rtl/>
          <w:lang w:eastAsia="he-IL"/>
        </w:rPr>
      </w:pPr>
      <w:r>
        <w:rPr>
          <w:rtl/>
          <w:lang w:eastAsia="he-IL"/>
        </w:rPr>
        <w:t xml:space="preserve">נגד – </w:t>
      </w:r>
      <w:r>
        <w:rPr>
          <w:rFonts w:hint="cs"/>
          <w:rtl/>
          <w:lang w:eastAsia="he-IL"/>
        </w:rPr>
        <w:t>1</w:t>
      </w:r>
    </w:p>
    <w:p w:rsidR="00536B01" w:rsidRDefault="00536B01" w:rsidP="002945D9">
      <w:pPr>
        <w:pStyle w:val="--"/>
        <w:keepNext/>
        <w:rPr>
          <w:rtl/>
          <w:lang w:eastAsia="he-IL"/>
        </w:rPr>
      </w:pPr>
      <w:r>
        <w:rPr>
          <w:rtl/>
          <w:lang w:eastAsia="he-IL"/>
        </w:rPr>
        <w:t xml:space="preserve">נמנעים – </w:t>
      </w:r>
      <w:r>
        <w:rPr>
          <w:rFonts w:hint="cs"/>
          <w:rtl/>
          <w:lang w:eastAsia="he-IL"/>
        </w:rPr>
        <w:t>אין</w:t>
      </w:r>
    </w:p>
    <w:p w:rsidR="00536B01" w:rsidRDefault="00536B01" w:rsidP="002945D9">
      <w:pPr>
        <w:pStyle w:val="af2"/>
        <w:rPr>
          <w:rtl/>
          <w:lang w:eastAsia="he-IL"/>
        </w:rPr>
      </w:pPr>
      <w:r>
        <w:rPr>
          <w:rtl/>
          <w:lang w:eastAsia="he-IL"/>
        </w:rPr>
        <w:t>חוק</w:t>
      </w:r>
      <w:r>
        <w:rPr>
          <w:rFonts w:hint="cs"/>
          <w:rtl/>
          <w:lang w:eastAsia="he-IL"/>
        </w:rPr>
        <w:t xml:space="preserve"> ל</w:t>
      </w:r>
      <w:r>
        <w:rPr>
          <w:rFonts w:hint="cs"/>
          <w:rtl/>
        </w:rPr>
        <w:t xml:space="preserve">תיקון פקודת בתי הסוהר (מס' 64 </w:t>
      </w:r>
      <w:r>
        <w:rPr>
          <w:rtl/>
        </w:rPr>
        <w:t>–</w:t>
      </w:r>
      <w:r>
        <w:rPr>
          <w:rFonts w:hint="cs"/>
          <w:rtl/>
        </w:rPr>
        <w:t xml:space="preserve"> הוראת שעה </w:t>
      </w:r>
      <w:r>
        <w:rPr>
          <w:rtl/>
        </w:rPr>
        <w:t>–</w:t>
      </w:r>
      <w:r>
        <w:rPr>
          <w:rFonts w:hint="cs"/>
          <w:rtl/>
        </w:rPr>
        <w:t xml:space="preserve"> חרבות ברזל) (מצב חירום כליאתי), התשפ"ד</w:t>
      </w:r>
      <w:r>
        <w:rPr>
          <w:rtl/>
        </w:rPr>
        <w:t>–</w:t>
      </w:r>
      <w:r>
        <w:rPr>
          <w:rFonts w:hint="cs"/>
          <w:rtl/>
        </w:rPr>
        <w:t>2023</w:t>
      </w:r>
      <w:r>
        <w:rPr>
          <w:rFonts w:hint="cs"/>
          <w:rtl/>
          <w:lang w:eastAsia="he-IL"/>
        </w:rPr>
        <w:t xml:space="preserve">, נתקבל. </w:t>
      </w:r>
    </w:p>
    <w:p w:rsidR="00536B01" w:rsidRDefault="00536B01" w:rsidP="002945D9">
      <w:pPr>
        <w:rPr>
          <w:rtl/>
          <w:lang w:eastAsia="he-IL"/>
        </w:rPr>
      </w:pPr>
      <w:bookmarkStart w:id="383" w:name="_ETM_Q3_559256"/>
      <w:bookmarkStart w:id="384" w:name="_ETM_Q3_559406"/>
      <w:bookmarkEnd w:id="383"/>
      <w:bookmarkEnd w:id="384"/>
    </w:p>
    <w:p w:rsidR="00536B01" w:rsidRDefault="00536B01" w:rsidP="002945D9">
      <w:pPr>
        <w:pStyle w:val="af6"/>
        <w:keepNext/>
        <w:rPr>
          <w:rtl/>
        </w:rPr>
      </w:pPr>
      <w:r w:rsidRPr="00C8559A">
        <w:rPr>
          <w:rStyle w:val="TagStyle"/>
          <w:rtl/>
        </w:rPr>
        <w:t xml:space="preserve"> &lt;&lt; יור &gt;&gt; </w:t>
      </w:r>
      <w:r>
        <w:rPr>
          <w:rtl/>
        </w:rPr>
        <w:t>היו"ר אמיר אוחנה:</w:t>
      </w:r>
      <w:r w:rsidRPr="00C8559A">
        <w:rPr>
          <w:rStyle w:val="TagStyle"/>
          <w:rtl/>
        </w:rPr>
        <w:t xml:space="preserve"> &lt;&lt; יור &gt;&gt;</w:t>
      </w:r>
      <w:r>
        <w:rPr>
          <w:rtl/>
        </w:rPr>
        <w:t xml:space="preserve">   </w:t>
      </w:r>
    </w:p>
    <w:p w:rsidR="00536B01" w:rsidRDefault="00536B01" w:rsidP="007A706B">
      <w:pPr>
        <w:rPr>
          <w:rtl/>
          <w:lang w:eastAsia="he-IL"/>
        </w:rPr>
      </w:pPr>
    </w:p>
    <w:p w:rsidR="00536B01" w:rsidRDefault="00536B01" w:rsidP="002945D9">
      <w:pPr>
        <w:rPr>
          <w:rtl/>
        </w:rPr>
      </w:pPr>
      <w:bookmarkStart w:id="385" w:name="_ETM_Q3_561304"/>
      <w:bookmarkEnd w:id="385"/>
      <w:r>
        <w:rPr>
          <w:rFonts w:hint="cs"/>
          <w:rtl/>
          <w:lang w:eastAsia="he-IL"/>
        </w:rPr>
        <w:t xml:space="preserve">16 בעד, מתנגד אחד. אני קובע כי </w:t>
      </w:r>
      <w:r>
        <w:rPr>
          <w:rFonts w:hint="cs"/>
          <w:rtl/>
        </w:rPr>
        <w:t xml:space="preserve">הצעת חוק לתיקון פקודת בתי הסוהר (מס' 64 </w:t>
      </w:r>
      <w:r>
        <w:rPr>
          <w:rtl/>
        </w:rPr>
        <w:t>–</w:t>
      </w:r>
      <w:r>
        <w:rPr>
          <w:rFonts w:hint="cs"/>
          <w:rtl/>
        </w:rPr>
        <w:t xml:space="preserve"> הוראת שעה </w:t>
      </w:r>
      <w:r>
        <w:rPr>
          <w:rtl/>
        </w:rPr>
        <w:t>–</w:t>
      </w:r>
      <w:r>
        <w:rPr>
          <w:rFonts w:hint="cs"/>
          <w:rtl/>
        </w:rPr>
        <w:t xml:space="preserve"> חרבות ברזל) (מצב חירום כליאתי), התשפ"ד</w:t>
      </w:r>
      <w:r>
        <w:rPr>
          <w:rtl/>
        </w:rPr>
        <w:t>–</w:t>
      </w:r>
      <w:r>
        <w:rPr>
          <w:rFonts w:hint="cs"/>
          <w:rtl/>
        </w:rPr>
        <w:t xml:space="preserve">2023, התקבלה </w:t>
      </w:r>
      <w:bookmarkStart w:id="386" w:name="_ETM_Q3_576180"/>
      <w:bookmarkEnd w:id="386"/>
      <w:r>
        <w:rPr>
          <w:rFonts w:hint="cs"/>
          <w:rtl/>
        </w:rPr>
        <w:t>בקריאה השנייה והשלישית</w:t>
      </w:r>
      <w:r w:rsidR="002945D9">
        <w:rPr>
          <w:rFonts w:hint="cs"/>
          <w:rtl/>
        </w:rPr>
        <w:t>,</w:t>
      </w:r>
      <w:r>
        <w:rPr>
          <w:rFonts w:hint="cs"/>
          <w:rtl/>
        </w:rPr>
        <w:t xml:space="preserve"> ותיכנס לספר החוקים. </w:t>
      </w:r>
    </w:p>
    <w:p w:rsidR="00536B01" w:rsidRDefault="00536B01" w:rsidP="002945D9">
      <w:pPr>
        <w:rPr>
          <w:rtl/>
        </w:rPr>
      </w:pPr>
      <w:bookmarkStart w:id="387" w:name="_ETM_Q3_580278"/>
      <w:bookmarkEnd w:id="387"/>
    </w:p>
    <w:p w:rsidR="00536B01" w:rsidRDefault="00536B01" w:rsidP="002945D9">
      <w:pPr>
        <w:rPr>
          <w:rtl/>
        </w:rPr>
      </w:pPr>
      <w:bookmarkStart w:id="388" w:name="_ETM_Q3_580477"/>
      <w:bookmarkStart w:id="389" w:name="_ETM_Q3_580505"/>
      <w:bookmarkStart w:id="390" w:name="_ETM_Q3_580573"/>
      <w:bookmarkEnd w:id="388"/>
      <w:bookmarkEnd w:id="389"/>
      <w:bookmarkEnd w:id="390"/>
      <w:r>
        <w:rPr>
          <w:rFonts w:hint="cs"/>
          <w:rtl/>
        </w:rPr>
        <w:t xml:space="preserve">חברי הכנסת, </w:t>
      </w:r>
      <w:bookmarkStart w:id="391" w:name="_ETM_Q3_580044"/>
      <w:bookmarkEnd w:id="391"/>
      <w:r>
        <w:rPr>
          <w:rFonts w:hint="cs"/>
          <w:rtl/>
        </w:rPr>
        <w:t xml:space="preserve">אנחנו יוצאים כעת להפסקה. הדיונים בוועדות יימשכו, ואנחנו נודיע בהתראה </w:t>
      </w:r>
      <w:bookmarkStart w:id="392" w:name="_ETM_Q3_585447"/>
      <w:bookmarkEnd w:id="392"/>
      <w:r>
        <w:rPr>
          <w:rFonts w:hint="cs"/>
          <w:rtl/>
        </w:rPr>
        <w:t xml:space="preserve">של 15 דקות על חידוש הישיבה. תודה רבה לכולם. </w:t>
      </w:r>
      <w:bookmarkStart w:id="393" w:name="_ETM_Q3_591228"/>
      <w:bookmarkEnd w:id="393"/>
    </w:p>
    <w:p w:rsidR="002945D9" w:rsidRDefault="002945D9" w:rsidP="002945D9">
      <w:pPr>
        <w:rPr>
          <w:rtl/>
          <w:lang w:eastAsia="he-IL"/>
        </w:rPr>
      </w:pPr>
    </w:p>
    <w:p w:rsidR="00047894" w:rsidRDefault="00047894" w:rsidP="002945D9">
      <w:pPr>
        <w:pStyle w:val="afc"/>
        <w:keepNext/>
        <w:ind w:firstLine="0"/>
        <w:jc w:val="center"/>
        <w:rPr>
          <w:rtl/>
        </w:rPr>
      </w:pPr>
      <w:bookmarkStart w:id="394" w:name="TOR_Q22"/>
      <w:bookmarkStart w:id="395" w:name="ET_meetingbreak_1"/>
      <w:bookmarkEnd w:id="394"/>
      <w:r w:rsidRPr="0089464F">
        <w:rPr>
          <w:rStyle w:val="TagStyle"/>
          <w:rtl/>
        </w:rPr>
        <w:t>&lt;&lt; הפסקה &gt;&gt;</w:t>
      </w:r>
      <w:r w:rsidRPr="003C1911">
        <w:rPr>
          <w:rStyle w:val="TagStyle"/>
          <w:rtl/>
        </w:rPr>
        <w:t xml:space="preserve"> </w:t>
      </w:r>
      <w:r>
        <w:rPr>
          <w:rtl/>
        </w:rPr>
        <w:t xml:space="preserve">(הישיבה נפסקה בשעה 11:26 </w:t>
      </w:r>
      <w:proofErr w:type="spellStart"/>
      <w:r>
        <w:rPr>
          <w:rtl/>
        </w:rPr>
        <w:t>ונתחדשה</w:t>
      </w:r>
      <w:proofErr w:type="spellEnd"/>
      <w:r>
        <w:rPr>
          <w:rtl/>
        </w:rPr>
        <w:t xml:space="preserve"> בשעה 18:02.)</w:t>
      </w:r>
      <w:r w:rsidRPr="003C1911">
        <w:rPr>
          <w:rStyle w:val="TagStyle"/>
          <w:rtl/>
        </w:rPr>
        <w:t xml:space="preserve"> </w:t>
      </w:r>
      <w:r w:rsidRPr="0089464F">
        <w:rPr>
          <w:rStyle w:val="TagStyle"/>
          <w:rtl/>
        </w:rPr>
        <w:t>&lt;&lt; הפסקה &gt;&gt;</w:t>
      </w:r>
      <w:bookmarkEnd w:id="395"/>
    </w:p>
    <w:p w:rsidR="00047894" w:rsidRDefault="00047894" w:rsidP="002945D9">
      <w:pPr>
        <w:rPr>
          <w:rtl/>
        </w:rPr>
      </w:pPr>
    </w:p>
    <w:p w:rsidR="001A217B" w:rsidRPr="001A217B" w:rsidRDefault="001A217B" w:rsidP="001A217B">
      <w:pPr>
        <w:rPr>
          <w:rtl/>
        </w:rPr>
      </w:pPr>
    </w:p>
    <w:p w:rsidR="00047894" w:rsidRDefault="00047894" w:rsidP="002945D9">
      <w:pPr>
        <w:pStyle w:val="a6"/>
        <w:rPr>
          <w:rtl/>
        </w:rPr>
      </w:pPr>
      <w:bookmarkStart w:id="396" w:name="_ETM_Q43_18000"/>
      <w:bookmarkStart w:id="397" w:name="ET_subject_מסמכים_שהונחו_על_שולחן__2"/>
      <w:bookmarkEnd w:id="396"/>
      <w:r w:rsidRPr="0089464F">
        <w:rPr>
          <w:rStyle w:val="TagStyle"/>
          <w:rtl/>
        </w:rPr>
        <w:t>&lt;&lt; נושא &gt;&gt;</w:t>
      </w:r>
      <w:r w:rsidRPr="003C1911">
        <w:rPr>
          <w:rStyle w:val="TagStyle"/>
          <w:rtl/>
        </w:rPr>
        <w:t xml:space="preserve"> </w:t>
      </w:r>
      <w:bookmarkStart w:id="398" w:name="_Toc148550404"/>
      <w:bookmarkStart w:id="399" w:name="_Toc148550532"/>
      <w:r>
        <w:rPr>
          <w:rtl/>
        </w:rPr>
        <w:t>מסמכים שהונחו על שולחן הכנסת</w:t>
      </w:r>
      <w:bookmarkEnd w:id="398"/>
      <w:bookmarkEnd w:id="399"/>
      <w:r w:rsidRPr="003C1911">
        <w:rPr>
          <w:rStyle w:val="TagStyle"/>
          <w:rtl/>
        </w:rPr>
        <w:t xml:space="preserve"> </w:t>
      </w:r>
      <w:r w:rsidRPr="0089464F">
        <w:rPr>
          <w:rStyle w:val="TagStyle"/>
          <w:rtl/>
        </w:rPr>
        <w:t>&lt;&lt; נושא &gt;&gt;</w:t>
      </w:r>
      <w:r>
        <w:rPr>
          <w:rtl/>
        </w:rPr>
        <w:t xml:space="preserve">   </w:t>
      </w:r>
      <w:bookmarkEnd w:id="397"/>
    </w:p>
    <w:p w:rsidR="00047894" w:rsidRDefault="00047894" w:rsidP="007A706B">
      <w:pPr>
        <w:rPr>
          <w:rtl/>
        </w:rPr>
      </w:pPr>
    </w:p>
    <w:p w:rsidR="00047894" w:rsidRDefault="00047894" w:rsidP="002945D9">
      <w:pPr>
        <w:pStyle w:val="af6"/>
        <w:keepNext/>
        <w:rPr>
          <w:rtl/>
        </w:rPr>
      </w:pPr>
      <w:bookmarkStart w:id="400" w:name="_ETM_Q43_318000"/>
      <w:bookmarkEnd w:id="400"/>
      <w:r w:rsidRPr="0089464F">
        <w:rPr>
          <w:rStyle w:val="TagStyle"/>
          <w:rtl/>
        </w:rPr>
        <w:t xml:space="preserve"> &lt;&lt; יור &gt;&gt;</w:t>
      </w:r>
      <w:r w:rsidRPr="003C1911">
        <w:rPr>
          <w:rStyle w:val="TagStyle"/>
          <w:rtl/>
        </w:rPr>
        <w:t xml:space="preserve"> </w:t>
      </w:r>
      <w:r>
        <w:rPr>
          <w:rtl/>
        </w:rPr>
        <w:t>היו"ר אמיר אוחנה:</w:t>
      </w:r>
      <w:r w:rsidRPr="003C1911">
        <w:rPr>
          <w:rStyle w:val="TagStyle"/>
          <w:rtl/>
        </w:rPr>
        <w:t xml:space="preserve"> </w:t>
      </w:r>
      <w:r w:rsidRPr="0089464F">
        <w:rPr>
          <w:rStyle w:val="TagStyle"/>
          <w:rtl/>
        </w:rPr>
        <w:t>&lt;&lt; יור &gt;&gt;</w:t>
      </w:r>
      <w:r>
        <w:rPr>
          <w:rtl/>
        </w:rPr>
        <w:t xml:space="preserve">   </w:t>
      </w:r>
    </w:p>
    <w:p w:rsidR="00047894" w:rsidRDefault="00047894" w:rsidP="007A706B">
      <w:pPr>
        <w:rPr>
          <w:rtl/>
        </w:rPr>
      </w:pPr>
    </w:p>
    <w:p w:rsidR="00047894" w:rsidRDefault="00047894" w:rsidP="002945D9">
      <w:pPr>
        <w:rPr>
          <w:rtl/>
        </w:rPr>
      </w:pPr>
      <w:r>
        <w:rPr>
          <w:rFonts w:hint="cs"/>
          <w:rtl/>
        </w:rPr>
        <w:t xml:space="preserve">חברי הכנסת, אני מחדש את הישיבה. </w:t>
      </w:r>
    </w:p>
    <w:p w:rsidR="00047894" w:rsidRDefault="00047894" w:rsidP="002945D9">
      <w:pPr>
        <w:rPr>
          <w:rtl/>
        </w:rPr>
      </w:pPr>
    </w:p>
    <w:p w:rsidR="00047894" w:rsidRDefault="00047894" w:rsidP="002945D9">
      <w:pPr>
        <w:rPr>
          <w:rtl/>
        </w:rPr>
      </w:pPr>
      <w:r>
        <w:rPr>
          <w:rFonts w:hint="cs"/>
          <w:rtl/>
        </w:rPr>
        <w:t xml:space="preserve">הודעה למזכיר הכנסת, בבקשה. </w:t>
      </w:r>
    </w:p>
    <w:p w:rsidR="00047894" w:rsidRDefault="00047894" w:rsidP="002945D9">
      <w:pPr>
        <w:rPr>
          <w:rtl/>
        </w:rPr>
      </w:pPr>
    </w:p>
    <w:p w:rsidR="00047894" w:rsidRDefault="00047894" w:rsidP="002945D9">
      <w:pPr>
        <w:pStyle w:val="a4"/>
        <w:keepNext/>
        <w:rPr>
          <w:rtl/>
        </w:rPr>
      </w:pPr>
      <w:bookmarkStart w:id="401" w:name="ET_speaker_6327_4"/>
      <w:r w:rsidRPr="0089464F">
        <w:rPr>
          <w:rStyle w:val="TagStyle"/>
          <w:rtl/>
        </w:rPr>
        <w:t xml:space="preserve"> &lt;&lt; דובר &gt;&gt;</w:t>
      </w:r>
      <w:r w:rsidRPr="003C1911">
        <w:rPr>
          <w:rStyle w:val="TagStyle"/>
          <w:rtl/>
        </w:rPr>
        <w:t xml:space="preserve"> </w:t>
      </w:r>
      <w:bookmarkStart w:id="402" w:name="_Toc148550405"/>
      <w:bookmarkStart w:id="403" w:name="_Toc148550533"/>
      <w:r>
        <w:rPr>
          <w:rtl/>
        </w:rPr>
        <w:t>מזכיר הכנסת דן מרזוק:</w:t>
      </w:r>
      <w:bookmarkEnd w:id="402"/>
      <w:bookmarkEnd w:id="403"/>
      <w:r w:rsidRPr="003C1911">
        <w:rPr>
          <w:rStyle w:val="TagStyle"/>
          <w:rtl/>
        </w:rPr>
        <w:t xml:space="preserve"> </w:t>
      </w:r>
      <w:r w:rsidRPr="0089464F">
        <w:rPr>
          <w:rStyle w:val="TagStyle"/>
          <w:rtl/>
        </w:rPr>
        <w:t>&lt;&lt; דובר &gt;&gt;</w:t>
      </w:r>
      <w:r>
        <w:rPr>
          <w:rtl/>
        </w:rPr>
        <w:t xml:space="preserve">   </w:t>
      </w:r>
      <w:bookmarkEnd w:id="401"/>
    </w:p>
    <w:p w:rsidR="00047894" w:rsidRDefault="00047894" w:rsidP="007A706B">
      <w:pPr>
        <w:rPr>
          <w:rtl/>
        </w:rPr>
      </w:pPr>
    </w:p>
    <w:p w:rsidR="00047894" w:rsidRDefault="00047894" w:rsidP="002945D9">
      <w:pPr>
        <w:rPr>
          <w:rtl/>
        </w:rPr>
      </w:pPr>
      <w:bookmarkStart w:id="404" w:name="_ETM_Q43_313000"/>
      <w:bookmarkStart w:id="405" w:name="_ETM_Q43_295189"/>
      <w:bookmarkStart w:id="406" w:name="_ETM_Q43_296090"/>
      <w:bookmarkStart w:id="407" w:name="_ETM_Q43_298099"/>
      <w:bookmarkStart w:id="408" w:name="_ETM_Q43_299509"/>
      <w:bookmarkStart w:id="409" w:name="_ETM_Q43_299899"/>
      <w:bookmarkStart w:id="410" w:name="_ETM_Q43_300469"/>
      <w:bookmarkStart w:id="411" w:name="_ETM_Q43_301039"/>
      <w:bookmarkStart w:id="412" w:name="_ETM_Q43_301969"/>
      <w:bookmarkStart w:id="413" w:name="_ETM_Q43_302569"/>
      <w:bookmarkStart w:id="414" w:name="_ETM_Q43_303380"/>
      <w:bookmarkStart w:id="415" w:name="_ETM_Q43_304039"/>
      <w:bookmarkStart w:id="416" w:name="_ETM_Q43_304579"/>
      <w:bookmarkStart w:id="417" w:name="_ETM_Q43_319260"/>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r>
        <w:rPr>
          <w:rFonts w:hint="cs"/>
          <w:rtl/>
        </w:rPr>
        <w:t xml:space="preserve">ברשות </w:t>
      </w:r>
      <w:r>
        <w:rPr>
          <w:rtl/>
        </w:rPr>
        <w:t xml:space="preserve">יושב-ראש </w:t>
      </w:r>
      <w:bookmarkStart w:id="418" w:name="_ETM_Q43_319710"/>
      <w:bookmarkEnd w:id="418"/>
      <w:r>
        <w:rPr>
          <w:rtl/>
        </w:rPr>
        <w:t>הכנסת</w:t>
      </w:r>
      <w:r>
        <w:rPr>
          <w:rFonts w:hint="cs"/>
          <w:rtl/>
        </w:rPr>
        <w:t>,</w:t>
      </w:r>
      <w:r>
        <w:rPr>
          <w:rtl/>
        </w:rPr>
        <w:t xml:space="preserve"> </w:t>
      </w:r>
      <w:bookmarkStart w:id="419" w:name="_ETM_Q43_320220"/>
      <w:bookmarkEnd w:id="419"/>
      <w:r>
        <w:rPr>
          <w:rtl/>
        </w:rPr>
        <w:t>ה</w:t>
      </w:r>
      <w:r>
        <w:rPr>
          <w:rFonts w:hint="cs"/>
          <w:rtl/>
        </w:rPr>
        <w:t>י</w:t>
      </w:r>
      <w:r>
        <w:rPr>
          <w:rtl/>
        </w:rPr>
        <w:t xml:space="preserve">נני </w:t>
      </w:r>
      <w:bookmarkStart w:id="420" w:name="_ETM_Q43_320370"/>
      <w:bookmarkEnd w:id="420"/>
      <w:r>
        <w:rPr>
          <w:rtl/>
        </w:rPr>
        <w:t xml:space="preserve">מתכבד </w:t>
      </w:r>
      <w:bookmarkStart w:id="421" w:name="_ETM_Q43_320700"/>
      <w:bookmarkEnd w:id="421"/>
      <w:r>
        <w:rPr>
          <w:rtl/>
        </w:rPr>
        <w:t>להודיעכם</w:t>
      </w:r>
      <w:r>
        <w:rPr>
          <w:rFonts w:hint="cs"/>
          <w:rtl/>
        </w:rPr>
        <w:t>,</w:t>
      </w:r>
      <w:r>
        <w:rPr>
          <w:rtl/>
        </w:rPr>
        <w:t xml:space="preserve"> </w:t>
      </w:r>
      <w:bookmarkStart w:id="422" w:name="_ETM_Q43_321270"/>
      <w:bookmarkEnd w:id="422"/>
      <w:r>
        <w:rPr>
          <w:rtl/>
        </w:rPr>
        <w:t xml:space="preserve">כי </w:t>
      </w:r>
      <w:bookmarkStart w:id="423" w:name="_ETM_Q43_321419"/>
      <w:bookmarkEnd w:id="423"/>
      <w:r>
        <w:rPr>
          <w:rtl/>
        </w:rPr>
        <w:t xml:space="preserve">הונחו </w:t>
      </w:r>
      <w:bookmarkStart w:id="424" w:name="_ETM_Q43_321660"/>
      <w:bookmarkEnd w:id="424"/>
      <w:r>
        <w:rPr>
          <w:rtl/>
        </w:rPr>
        <w:t xml:space="preserve">היום </w:t>
      </w:r>
      <w:bookmarkStart w:id="425" w:name="_ETM_Q43_321780"/>
      <w:bookmarkEnd w:id="425"/>
      <w:r>
        <w:rPr>
          <w:rtl/>
        </w:rPr>
        <w:t xml:space="preserve">על </w:t>
      </w:r>
      <w:bookmarkStart w:id="426" w:name="_ETM_Q43_321840"/>
      <w:bookmarkEnd w:id="426"/>
      <w:r>
        <w:rPr>
          <w:rtl/>
        </w:rPr>
        <w:t xml:space="preserve">שולחן </w:t>
      </w:r>
      <w:bookmarkStart w:id="427" w:name="_ETM_Q43_322200"/>
      <w:bookmarkEnd w:id="427"/>
      <w:r>
        <w:rPr>
          <w:rtl/>
        </w:rPr>
        <w:t xml:space="preserve">הכנסת </w:t>
      </w:r>
      <w:bookmarkStart w:id="428" w:name="_ETM_Q43_322620"/>
      <w:bookmarkEnd w:id="428"/>
      <w:r>
        <w:rPr>
          <w:rFonts w:hint="eastAsia"/>
          <w:rtl/>
        </w:rPr>
        <w:t>–</w:t>
      </w:r>
      <w:r>
        <w:rPr>
          <w:rFonts w:hint="cs"/>
          <w:rtl/>
        </w:rPr>
        <w:t xml:space="preserve"> </w:t>
      </w:r>
    </w:p>
    <w:p w:rsidR="00047894" w:rsidRDefault="00047894" w:rsidP="002945D9">
      <w:pPr>
        <w:rPr>
          <w:rtl/>
        </w:rPr>
      </w:pPr>
      <w:bookmarkStart w:id="429" w:name="_ETM_Q43_322000"/>
      <w:bookmarkEnd w:id="429"/>
    </w:p>
    <w:p w:rsidR="00047894" w:rsidRDefault="00047894" w:rsidP="00D37E62">
      <w:pPr>
        <w:rPr>
          <w:rtl/>
        </w:rPr>
      </w:pPr>
      <w:bookmarkStart w:id="430" w:name="_ETM_Q43_323000"/>
      <w:bookmarkEnd w:id="430"/>
      <w:r>
        <w:rPr>
          <w:rtl/>
        </w:rPr>
        <w:t xml:space="preserve">לקריאה </w:t>
      </w:r>
      <w:bookmarkStart w:id="431" w:name="_ETM_Q43_322950"/>
      <w:bookmarkEnd w:id="431"/>
      <w:r>
        <w:rPr>
          <w:rtl/>
        </w:rPr>
        <w:t xml:space="preserve">שנייה </w:t>
      </w:r>
      <w:bookmarkStart w:id="432" w:name="_ETM_Q43_323220"/>
      <w:bookmarkEnd w:id="432"/>
      <w:r>
        <w:rPr>
          <w:rtl/>
        </w:rPr>
        <w:t xml:space="preserve">ולקריאה </w:t>
      </w:r>
      <w:bookmarkStart w:id="433" w:name="_ETM_Q43_323669"/>
      <w:bookmarkEnd w:id="433"/>
      <w:r>
        <w:rPr>
          <w:rtl/>
        </w:rPr>
        <w:t>שלישית</w:t>
      </w:r>
      <w:r>
        <w:rPr>
          <w:rFonts w:hint="cs"/>
          <w:rtl/>
        </w:rPr>
        <w:t>:</w:t>
      </w:r>
      <w:r>
        <w:rPr>
          <w:rtl/>
        </w:rPr>
        <w:t xml:space="preserve"> הצעת </w:t>
      </w:r>
      <w:bookmarkStart w:id="434" w:name="_ETM_Q43_324360"/>
      <w:bookmarkEnd w:id="434"/>
      <w:r>
        <w:rPr>
          <w:rtl/>
        </w:rPr>
        <w:t xml:space="preserve">חוק </w:t>
      </w:r>
      <w:bookmarkStart w:id="435" w:name="_ETM_Q43_324540"/>
      <w:bookmarkEnd w:id="435"/>
      <w:r>
        <w:rPr>
          <w:rtl/>
        </w:rPr>
        <w:t xml:space="preserve">דחיית </w:t>
      </w:r>
      <w:bookmarkStart w:id="436" w:name="_ETM_Q43_324840"/>
      <w:bookmarkEnd w:id="436"/>
      <w:r>
        <w:rPr>
          <w:rtl/>
        </w:rPr>
        <w:t xml:space="preserve">מועדים </w:t>
      </w:r>
      <w:bookmarkStart w:id="437" w:name="_ETM_Q43_325650"/>
      <w:bookmarkEnd w:id="437"/>
      <w:r>
        <w:rPr>
          <w:rFonts w:hint="cs"/>
          <w:rtl/>
        </w:rPr>
        <w:t>(</w:t>
      </w:r>
      <w:r>
        <w:rPr>
          <w:rtl/>
        </w:rPr>
        <w:t xml:space="preserve">הוראת </w:t>
      </w:r>
      <w:bookmarkStart w:id="438" w:name="_ETM_Q43_326010"/>
      <w:bookmarkEnd w:id="438"/>
      <w:r>
        <w:rPr>
          <w:rtl/>
        </w:rPr>
        <w:t xml:space="preserve">שעה </w:t>
      </w:r>
      <w:bookmarkStart w:id="439" w:name="_ETM_Q43_326280"/>
      <w:bookmarkEnd w:id="439"/>
      <w:r>
        <w:rPr>
          <w:rFonts w:hint="cs"/>
          <w:rtl/>
        </w:rPr>
        <w:t xml:space="preserve">– </w:t>
      </w:r>
      <w:r>
        <w:rPr>
          <w:rtl/>
        </w:rPr>
        <w:t xml:space="preserve">חרבות </w:t>
      </w:r>
      <w:bookmarkStart w:id="440" w:name="_ETM_Q43_326669"/>
      <w:bookmarkEnd w:id="440"/>
      <w:r>
        <w:rPr>
          <w:rtl/>
        </w:rPr>
        <w:t>ברזל</w:t>
      </w:r>
      <w:r>
        <w:rPr>
          <w:rFonts w:hint="cs"/>
          <w:rtl/>
        </w:rPr>
        <w:t>) (</w:t>
      </w:r>
      <w:bookmarkStart w:id="441" w:name="_ETM_Q43_327419"/>
      <w:bookmarkEnd w:id="441"/>
      <w:r>
        <w:rPr>
          <w:rtl/>
        </w:rPr>
        <w:t>חוזה</w:t>
      </w:r>
      <w:r>
        <w:rPr>
          <w:rFonts w:hint="cs"/>
          <w:rtl/>
        </w:rPr>
        <w:t>,</w:t>
      </w:r>
      <w:r>
        <w:rPr>
          <w:rtl/>
        </w:rPr>
        <w:t xml:space="preserve"> </w:t>
      </w:r>
      <w:bookmarkStart w:id="442" w:name="_ETM_Q43_327870"/>
      <w:bookmarkEnd w:id="442"/>
      <w:r>
        <w:rPr>
          <w:rtl/>
        </w:rPr>
        <w:t xml:space="preserve">פסק </w:t>
      </w:r>
      <w:bookmarkStart w:id="443" w:name="_ETM_Q43_328110"/>
      <w:bookmarkEnd w:id="443"/>
      <w:r>
        <w:rPr>
          <w:rtl/>
        </w:rPr>
        <w:t xml:space="preserve">דין </w:t>
      </w:r>
      <w:bookmarkStart w:id="444" w:name="_ETM_Q43_328320"/>
      <w:bookmarkEnd w:id="444"/>
      <w:r>
        <w:rPr>
          <w:rtl/>
        </w:rPr>
        <w:t xml:space="preserve">או </w:t>
      </w:r>
      <w:bookmarkStart w:id="445" w:name="_ETM_Q43_328410"/>
      <w:bookmarkEnd w:id="445"/>
      <w:r>
        <w:rPr>
          <w:rtl/>
        </w:rPr>
        <w:t xml:space="preserve">תשלום </w:t>
      </w:r>
      <w:bookmarkStart w:id="446" w:name="_ETM_Q43_328889"/>
      <w:bookmarkEnd w:id="446"/>
      <w:r>
        <w:rPr>
          <w:rtl/>
        </w:rPr>
        <w:t>לרשות</w:t>
      </w:r>
      <w:bookmarkStart w:id="447" w:name="_ETM_Q43_329400"/>
      <w:bookmarkEnd w:id="447"/>
      <w:r>
        <w:rPr>
          <w:rFonts w:hint="cs"/>
          <w:rtl/>
        </w:rPr>
        <w:t xml:space="preserve">), </w:t>
      </w:r>
      <w:r>
        <w:rPr>
          <w:rtl/>
        </w:rPr>
        <w:t>התשפ"ד</w:t>
      </w:r>
      <w:r>
        <w:rPr>
          <w:rFonts w:hint="cs"/>
          <w:rtl/>
        </w:rPr>
        <w:t xml:space="preserve">–2023, </w:t>
      </w:r>
      <w:bookmarkStart w:id="448" w:name="_ETM_Q43_330240"/>
      <w:bookmarkStart w:id="449" w:name="_ETM_Q43_330720"/>
      <w:bookmarkStart w:id="450" w:name="_ETM_Q43_331200"/>
      <w:bookmarkEnd w:id="448"/>
      <w:bookmarkEnd w:id="449"/>
      <w:bookmarkEnd w:id="450"/>
      <w:r>
        <w:rPr>
          <w:rtl/>
        </w:rPr>
        <w:t xml:space="preserve">שהחזירה </w:t>
      </w:r>
      <w:bookmarkStart w:id="451" w:name="_ETM_Q43_331710"/>
      <w:bookmarkEnd w:id="451"/>
      <w:r>
        <w:rPr>
          <w:rtl/>
        </w:rPr>
        <w:t xml:space="preserve">ועדת </w:t>
      </w:r>
      <w:bookmarkStart w:id="452" w:name="_ETM_Q43_332070"/>
      <w:bookmarkEnd w:id="452"/>
      <w:r>
        <w:rPr>
          <w:rtl/>
        </w:rPr>
        <w:t xml:space="preserve">החוץ </w:t>
      </w:r>
      <w:bookmarkStart w:id="453" w:name="_ETM_Q43_332370"/>
      <w:bookmarkEnd w:id="453"/>
      <w:r>
        <w:rPr>
          <w:rtl/>
        </w:rPr>
        <w:t>והביטחון</w:t>
      </w:r>
      <w:r>
        <w:rPr>
          <w:rFonts w:hint="cs"/>
          <w:rtl/>
        </w:rPr>
        <w:t>;</w:t>
      </w:r>
      <w:bookmarkStart w:id="454" w:name="_ETM_Q43_333419"/>
      <w:bookmarkStart w:id="455" w:name="_ETM_Q43_333750"/>
      <w:bookmarkEnd w:id="454"/>
      <w:bookmarkEnd w:id="455"/>
      <w:r>
        <w:rPr>
          <w:rFonts w:hint="cs"/>
          <w:rtl/>
        </w:rPr>
        <w:t xml:space="preserve"> </w:t>
      </w:r>
      <w:r>
        <w:rPr>
          <w:rtl/>
        </w:rPr>
        <w:t xml:space="preserve">הצעת </w:t>
      </w:r>
      <w:bookmarkStart w:id="456" w:name="_ETM_Q43_334139"/>
      <w:bookmarkEnd w:id="456"/>
      <w:r>
        <w:rPr>
          <w:rtl/>
        </w:rPr>
        <w:t xml:space="preserve">חוק </w:t>
      </w:r>
      <w:bookmarkStart w:id="457" w:name="_ETM_Q43_334470"/>
      <w:bookmarkEnd w:id="457"/>
      <w:r>
        <w:rPr>
          <w:rtl/>
        </w:rPr>
        <w:t xml:space="preserve">סדר </w:t>
      </w:r>
      <w:bookmarkStart w:id="458" w:name="_ETM_Q43_334800"/>
      <w:bookmarkEnd w:id="458"/>
      <w:r>
        <w:rPr>
          <w:rtl/>
        </w:rPr>
        <w:t xml:space="preserve">הדין </w:t>
      </w:r>
      <w:bookmarkStart w:id="459" w:name="_ETM_Q43_334980"/>
      <w:bookmarkEnd w:id="459"/>
      <w:r>
        <w:rPr>
          <w:rtl/>
        </w:rPr>
        <w:t xml:space="preserve">הפלילי </w:t>
      </w:r>
      <w:bookmarkStart w:id="460" w:name="_ETM_Q43_335310"/>
      <w:bookmarkEnd w:id="460"/>
      <w:r>
        <w:rPr>
          <w:rFonts w:hint="cs"/>
          <w:rtl/>
        </w:rPr>
        <w:t>(</w:t>
      </w:r>
      <w:r>
        <w:rPr>
          <w:rtl/>
        </w:rPr>
        <w:t xml:space="preserve">תיקון </w:t>
      </w:r>
      <w:bookmarkStart w:id="461" w:name="_ETM_Q43_335610"/>
      <w:bookmarkEnd w:id="461"/>
      <w:r>
        <w:rPr>
          <w:rtl/>
        </w:rPr>
        <w:t>מס</w:t>
      </w:r>
      <w:r>
        <w:rPr>
          <w:rFonts w:hint="cs"/>
          <w:rtl/>
        </w:rPr>
        <w:t>'</w:t>
      </w:r>
      <w:r>
        <w:rPr>
          <w:rtl/>
        </w:rPr>
        <w:t xml:space="preserve"> </w:t>
      </w:r>
      <w:bookmarkStart w:id="462" w:name="_ETM_Q43_335940"/>
      <w:bookmarkEnd w:id="462"/>
      <w:r>
        <w:rPr>
          <w:rtl/>
        </w:rPr>
        <w:t>93</w:t>
      </w:r>
      <w:r>
        <w:rPr>
          <w:rFonts w:hint="cs"/>
          <w:rtl/>
        </w:rPr>
        <w:t xml:space="preserve"> </w:t>
      </w:r>
      <w:r>
        <w:rPr>
          <w:rFonts w:hint="eastAsia"/>
          <w:rtl/>
        </w:rPr>
        <w:t>–</w:t>
      </w:r>
      <w:bookmarkStart w:id="463" w:name="_ETM_Q43_336720"/>
      <w:bookmarkEnd w:id="463"/>
      <w:r>
        <w:rPr>
          <w:rFonts w:hint="cs"/>
          <w:rtl/>
        </w:rPr>
        <w:t xml:space="preserve"> </w:t>
      </w:r>
      <w:bookmarkStart w:id="464" w:name="_ETM_Q43_336000"/>
      <w:bookmarkEnd w:id="464"/>
      <w:r>
        <w:rPr>
          <w:rtl/>
        </w:rPr>
        <w:t xml:space="preserve">הוראת </w:t>
      </w:r>
      <w:bookmarkStart w:id="465" w:name="_ETM_Q43_337020"/>
      <w:bookmarkEnd w:id="465"/>
      <w:r>
        <w:rPr>
          <w:rtl/>
        </w:rPr>
        <w:t>שעה</w:t>
      </w:r>
      <w:r>
        <w:rPr>
          <w:rFonts w:hint="cs"/>
          <w:rtl/>
        </w:rPr>
        <w:t xml:space="preserve"> </w:t>
      </w:r>
      <w:r>
        <w:rPr>
          <w:rFonts w:hint="eastAsia"/>
          <w:rtl/>
        </w:rPr>
        <w:t>–</w:t>
      </w:r>
      <w:r>
        <w:rPr>
          <w:rtl/>
        </w:rPr>
        <w:t xml:space="preserve"> </w:t>
      </w:r>
      <w:bookmarkStart w:id="466" w:name="_ETM_Q43_337260"/>
      <w:bookmarkEnd w:id="466"/>
      <w:r>
        <w:rPr>
          <w:rtl/>
        </w:rPr>
        <w:t xml:space="preserve">חרבות </w:t>
      </w:r>
      <w:bookmarkStart w:id="467" w:name="_ETM_Q43_337650"/>
      <w:bookmarkEnd w:id="467"/>
      <w:r>
        <w:rPr>
          <w:rtl/>
        </w:rPr>
        <w:t>ברזל</w:t>
      </w:r>
      <w:r>
        <w:rPr>
          <w:rFonts w:hint="cs"/>
          <w:rtl/>
        </w:rPr>
        <w:t>) (</w:t>
      </w:r>
      <w:bookmarkStart w:id="468" w:name="_ETM_Q43_338520"/>
      <w:bookmarkEnd w:id="468"/>
      <w:r>
        <w:rPr>
          <w:rtl/>
        </w:rPr>
        <w:t xml:space="preserve">היוועדות </w:t>
      </w:r>
      <w:bookmarkStart w:id="469" w:name="_ETM_Q43_340560"/>
      <w:bookmarkEnd w:id="469"/>
      <w:r>
        <w:rPr>
          <w:rtl/>
        </w:rPr>
        <w:t>חזותית</w:t>
      </w:r>
      <w:r>
        <w:rPr>
          <w:rFonts w:hint="cs"/>
          <w:rtl/>
        </w:rPr>
        <w:t>),</w:t>
      </w:r>
      <w:r>
        <w:rPr>
          <w:rtl/>
        </w:rPr>
        <w:t xml:space="preserve"> </w:t>
      </w:r>
      <w:bookmarkStart w:id="470" w:name="_ETM_Q43_341100"/>
      <w:bookmarkEnd w:id="470"/>
      <w:r>
        <w:rPr>
          <w:rtl/>
        </w:rPr>
        <w:t>התשפ"ד</w:t>
      </w:r>
      <w:r>
        <w:rPr>
          <w:rFonts w:hint="cs"/>
          <w:rtl/>
        </w:rPr>
        <w:t>–2023,</w:t>
      </w:r>
      <w:r>
        <w:rPr>
          <w:rtl/>
        </w:rPr>
        <w:t xml:space="preserve"> </w:t>
      </w:r>
      <w:bookmarkStart w:id="471" w:name="_ETM_Q43_343419"/>
      <w:bookmarkEnd w:id="471"/>
      <w:r>
        <w:rPr>
          <w:rtl/>
        </w:rPr>
        <w:t xml:space="preserve">שהחזירה </w:t>
      </w:r>
      <w:bookmarkStart w:id="472" w:name="_ETM_Q43_344019"/>
      <w:bookmarkEnd w:id="472"/>
      <w:r>
        <w:rPr>
          <w:rtl/>
        </w:rPr>
        <w:t xml:space="preserve">ועדת </w:t>
      </w:r>
      <w:bookmarkStart w:id="473" w:name="_ETM_Q43_344290"/>
      <w:bookmarkEnd w:id="473"/>
      <w:r>
        <w:rPr>
          <w:rtl/>
        </w:rPr>
        <w:t>החוקה</w:t>
      </w:r>
      <w:r>
        <w:rPr>
          <w:rFonts w:hint="cs"/>
          <w:rtl/>
        </w:rPr>
        <w:t>,</w:t>
      </w:r>
      <w:r>
        <w:rPr>
          <w:rtl/>
        </w:rPr>
        <w:t xml:space="preserve"> </w:t>
      </w:r>
      <w:bookmarkStart w:id="474" w:name="_ETM_Q43_344650"/>
      <w:bookmarkEnd w:id="474"/>
      <w:r>
        <w:rPr>
          <w:rtl/>
        </w:rPr>
        <w:t xml:space="preserve">חוק </w:t>
      </w:r>
      <w:bookmarkStart w:id="475" w:name="_ETM_Q43_344889"/>
      <w:bookmarkEnd w:id="475"/>
      <w:r>
        <w:rPr>
          <w:rtl/>
        </w:rPr>
        <w:t>ומשפט</w:t>
      </w:r>
      <w:r>
        <w:rPr>
          <w:rFonts w:hint="cs"/>
          <w:rtl/>
        </w:rPr>
        <w:t>.</w:t>
      </w:r>
    </w:p>
    <w:p w:rsidR="00047894" w:rsidRDefault="00047894" w:rsidP="002945D9">
      <w:pPr>
        <w:rPr>
          <w:rtl/>
        </w:rPr>
      </w:pPr>
      <w:bookmarkStart w:id="476" w:name="_ETM_Q43_343000"/>
      <w:bookmarkEnd w:id="476"/>
    </w:p>
    <w:p w:rsidR="00047894" w:rsidRDefault="00047894" w:rsidP="002945D9">
      <w:pPr>
        <w:rPr>
          <w:rtl/>
        </w:rPr>
      </w:pPr>
      <w:bookmarkStart w:id="477" w:name="_ETM_Q43_344000"/>
      <w:bookmarkStart w:id="478" w:name="_ETM_Q43_345870"/>
      <w:bookmarkEnd w:id="477"/>
      <w:bookmarkEnd w:id="478"/>
      <w:r>
        <w:rPr>
          <w:rtl/>
        </w:rPr>
        <w:t xml:space="preserve">עוד </w:t>
      </w:r>
      <w:bookmarkStart w:id="479" w:name="_ETM_Q43_346080"/>
      <w:bookmarkEnd w:id="479"/>
      <w:r>
        <w:rPr>
          <w:rtl/>
        </w:rPr>
        <w:t xml:space="preserve">הונחו </w:t>
      </w:r>
      <w:bookmarkStart w:id="480" w:name="_ETM_Q43_346380"/>
      <w:bookmarkEnd w:id="480"/>
      <w:r>
        <w:rPr>
          <w:rtl/>
        </w:rPr>
        <w:t xml:space="preserve">על </w:t>
      </w:r>
      <w:bookmarkStart w:id="481" w:name="_ETM_Q43_346470"/>
      <w:bookmarkEnd w:id="481"/>
      <w:r>
        <w:rPr>
          <w:rtl/>
        </w:rPr>
        <w:t xml:space="preserve">שולחן </w:t>
      </w:r>
      <w:bookmarkStart w:id="482" w:name="_ETM_Q43_346830"/>
      <w:bookmarkEnd w:id="482"/>
      <w:r>
        <w:rPr>
          <w:rtl/>
        </w:rPr>
        <w:t xml:space="preserve">הכנסת </w:t>
      </w:r>
      <w:bookmarkStart w:id="483" w:name="_ETM_Q43_347340"/>
      <w:bookmarkEnd w:id="483"/>
      <w:r>
        <w:rPr>
          <w:rtl/>
        </w:rPr>
        <w:t>החלט</w:t>
      </w:r>
      <w:r>
        <w:rPr>
          <w:rFonts w:hint="cs"/>
          <w:rtl/>
        </w:rPr>
        <w:t>ו</w:t>
      </w:r>
      <w:r>
        <w:rPr>
          <w:rtl/>
        </w:rPr>
        <w:t xml:space="preserve">ת </w:t>
      </w:r>
      <w:bookmarkStart w:id="484" w:name="_ETM_Q43_347730"/>
      <w:bookmarkEnd w:id="484"/>
      <w:r>
        <w:rPr>
          <w:rtl/>
        </w:rPr>
        <w:t xml:space="preserve">ועדת </w:t>
      </w:r>
      <w:bookmarkStart w:id="485" w:name="_ETM_Q43_348090"/>
      <w:bookmarkEnd w:id="485"/>
      <w:r>
        <w:rPr>
          <w:rtl/>
        </w:rPr>
        <w:t xml:space="preserve">האתיקה </w:t>
      </w:r>
      <w:bookmarkStart w:id="486" w:name="_ETM_Q43_348540"/>
      <w:bookmarkEnd w:id="486"/>
      <w:r>
        <w:rPr>
          <w:rtl/>
        </w:rPr>
        <w:t xml:space="preserve">בעניין </w:t>
      </w:r>
      <w:bookmarkStart w:id="487" w:name="_ETM_Q43_348840"/>
      <w:bookmarkEnd w:id="487"/>
      <w:r>
        <w:rPr>
          <w:rtl/>
        </w:rPr>
        <w:t xml:space="preserve">התבטאויות </w:t>
      </w:r>
      <w:bookmarkStart w:id="488" w:name="_ETM_Q43_349410"/>
      <w:bookmarkEnd w:id="488"/>
      <w:r>
        <w:rPr>
          <w:rtl/>
        </w:rPr>
        <w:t xml:space="preserve">חברי </w:t>
      </w:r>
      <w:bookmarkStart w:id="489" w:name="_ETM_Q43_349710"/>
      <w:bookmarkEnd w:id="489"/>
      <w:r>
        <w:rPr>
          <w:rtl/>
        </w:rPr>
        <w:t xml:space="preserve">כנסת </w:t>
      </w:r>
      <w:bookmarkStart w:id="490" w:name="_ETM_Q43_350430"/>
      <w:bookmarkEnd w:id="490"/>
      <w:r>
        <w:rPr>
          <w:rtl/>
        </w:rPr>
        <w:t xml:space="preserve">בעת </w:t>
      </w:r>
      <w:bookmarkStart w:id="491" w:name="_ETM_Q43_350730"/>
      <w:bookmarkEnd w:id="491"/>
      <w:r>
        <w:rPr>
          <w:rtl/>
        </w:rPr>
        <w:t xml:space="preserve">מלחמה </w:t>
      </w:r>
      <w:bookmarkStart w:id="492" w:name="_ETM_Q43_351560"/>
      <w:bookmarkStart w:id="493" w:name="_ETM_Q43_351770"/>
      <w:bookmarkEnd w:id="492"/>
      <w:bookmarkEnd w:id="493"/>
      <w:r>
        <w:rPr>
          <w:rFonts w:hint="cs"/>
          <w:rtl/>
        </w:rPr>
        <w:t>ו</w:t>
      </w:r>
      <w:r>
        <w:rPr>
          <w:rtl/>
        </w:rPr>
        <w:t xml:space="preserve">בקובלנות </w:t>
      </w:r>
      <w:bookmarkStart w:id="494" w:name="_ETM_Q43_352610"/>
      <w:bookmarkEnd w:id="494"/>
      <w:r>
        <w:rPr>
          <w:rtl/>
        </w:rPr>
        <w:t xml:space="preserve">נגד </w:t>
      </w:r>
      <w:bookmarkStart w:id="495" w:name="_ETM_Q43_352970"/>
      <w:bookmarkEnd w:id="495"/>
      <w:r>
        <w:rPr>
          <w:rtl/>
        </w:rPr>
        <w:t xml:space="preserve">חבר </w:t>
      </w:r>
      <w:bookmarkStart w:id="496" w:name="_ETM_Q43_353300"/>
      <w:bookmarkEnd w:id="496"/>
      <w:r>
        <w:rPr>
          <w:rtl/>
        </w:rPr>
        <w:t xml:space="preserve">הכנסת </w:t>
      </w:r>
      <w:bookmarkStart w:id="497" w:name="_ETM_Q43_353810"/>
      <w:bookmarkEnd w:id="497"/>
      <w:r>
        <w:rPr>
          <w:rtl/>
        </w:rPr>
        <w:t xml:space="preserve">עופר </w:t>
      </w:r>
      <w:bookmarkStart w:id="498" w:name="_ETM_Q43_354139"/>
      <w:bookmarkEnd w:id="498"/>
      <w:r>
        <w:rPr>
          <w:rtl/>
        </w:rPr>
        <w:t>כסיף</w:t>
      </w:r>
      <w:r>
        <w:rPr>
          <w:rFonts w:hint="cs"/>
          <w:rtl/>
        </w:rPr>
        <w:t>.</w:t>
      </w:r>
      <w:r>
        <w:rPr>
          <w:rtl/>
        </w:rPr>
        <w:t xml:space="preserve"> </w:t>
      </w:r>
      <w:bookmarkStart w:id="499" w:name="_ETM_Q43_354860"/>
      <w:bookmarkEnd w:id="499"/>
      <w:r>
        <w:rPr>
          <w:rtl/>
        </w:rPr>
        <w:t>תודה</w:t>
      </w:r>
      <w:r>
        <w:rPr>
          <w:rFonts w:hint="cs"/>
          <w:rtl/>
        </w:rPr>
        <w:t>.</w:t>
      </w:r>
    </w:p>
    <w:p w:rsidR="00047894" w:rsidRDefault="00047894" w:rsidP="002945D9">
      <w:pPr>
        <w:rPr>
          <w:rtl/>
        </w:rPr>
      </w:pPr>
    </w:p>
    <w:p w:rsidR="00047894" w:rsidRDefault="00047894" w:rsidP="002945D9">
      <w:pPr>
        <w:pStyle w:val="af6"/>
        <w:keepNext/>
        <w:rPr>
          <w:rtl/>
        </w:rPr>
      </w:pPr>
      <w:bookmarkStart w:id="500" w:name="ET_yor_6423_5"/>
      <w:r w:rsidRPr="0089464F">
        <w:rPr>
          <w:rStyle w:val="TagStyle"/>
          <w:rtl/>
        </w:rPr>
        <w:t xml:space="preserve"> &lt;&lt; יור &gt;&gt;</w:t>
      </w:r>
      <w:r w:rsidRPr="005E21F3">
        <w:rPr>
          <w:rStyle w:val="TagStyle"/>
          <w:rtl/>
        </w:rPr>
        <w:t xml:space="preserve"> </w:t>
      </w:r>
      <w:r>
        <w:rPr>
          <w:rtl/>
        </w:rPr>
        <w:t>היו"ר אמיר אוחנה:</w:t>
      </w:r>
      <w:r w:rsidRPr="005E21F3">
        <w:rPr>
          <w:rStyle w:val="TagStyle"/>
          <w:rtl/>
        </w:rPr>
        <w:t xml:space="preserve"> </w:t>
      </w:r>
      <w:r w:rsidRPr="0089464F">
        <w:rPr>
          <w:rStyle w:val="TagStyle"/>
          <w:rtl/>
        </w:rPr>
        <w:t>&lt;&lt; יור &gt;&gt;</w:t>
      </w:r>
      <w:r>
        <w:rPr>
          <w:rtl/>
        </w:rPr>
        <w:t xml:space="preserve">   </w:t>
      </w:r>
      <w:bookmarkEnd w:id="500"/>
    </w:p>
    <w:p w:rsidR="00047894" w:rsidRDefault="00047894" w:rsidP="007A706B">
      <w:pPr>
        <w:rPr>
          <w:rtl/>
        </w:rPr>
      </w:pPr>
    </w:p>
    <w:p w:rsidR="00047894" w:rsidRDefault="00047894" w:rsidP="001A217B">
      <w:pPr>
        <w:rPr>
          <w:rtl/>
        </w:rPr>
      </w:pPr>
      <w:bookmarkStart w:id="501" w:name="_ETM_Q43_355000"/>
      <w:bookmarkStart w:id="502" w:name="_ETM_Q43_355879"/>
      <w:bookmarkEnd w:id="501"/>
      <w:bookmarkEnd w:id="502"/>
      <w:r>
        <w:rPr>
          <w:rtl/>
        </w:rPr>
        <w:t xml:space="preserve">תודה </w:t>
      </w:r>
      <w:bookmarkStart w:id="503" w:name="_ETM_Q43_356150"/>
      <w:bookmarkEnd w:id="503"/>
      <w:r>
        <w:rPr>
          <w:rtl/>
        </w:rPr>
        <w:t xml:space="preserve">למזכיר </w:t>
      </w:r>
      <w:bookmarkStart w:id="504" w:name="_ETM_Q43_356569"/>
      <w:bookmarkEnd w:id="504"/>
      <w:r>
        <w:rPr>
          <w:rtl/>
        </w:rPr>
        <w:t>הכנסת</w:t>
      </w:r>
      <w:r>
        <w:rPr>
          <w:rFonts w:hint="cs"/>
          <w:rtl/>
        </w:rPr>
        <w:t>.</w:t>
      </w:r>
    </w:p>
    <w:p w:rsidR="001A217B" w:rsidRDefault="001A217B" w:rsidP="001A217B">
      <w:pPr>
        <w:rPr>
          <w:rtl/>
        </w:rPr>
      </w:pPr>
    </w:p>
    <w:p w:rsidR="001A217B" w:rsidRDefault="001A217B" w:rsidP="001A217B">
      <w:pPr>
        <w:rPr>
          <w:rtl/>
        </w:rPr>
      </w:pPr>
    </w:p>
    <w:p w:rsidR="00047894" w:rsidRDefault="00047894" w:rsidP="002945D9">
      <w:pPr>
        <w:pStyle w:val="a6"/>
        <w:rPr>
          <w:rtl/>
        </w:rPr>
      </w:pPr>
      <w:bookmarkStart w:id="505" w:name="ET_hatsach_641109_6"/>
      <w:r w:rsidRPr="0089464F">
        <w:rPr>
          <w:rStyle w:val="TagStyle"/>
          <w:rtl/>
        </w:rPr>
        <w:t xml:space="preserve"> &lt;&lt; הצח &gt;&gt;</w:t>
      </w:r>
      <w:r w:rsidRPr="005E21F3">
        <w:rPr>
          <w:rStyle w:val="TagStyle"/>
          <w:rtl/>
        </w:rPr>
        <w:t xml:space="preserve"> </w:t>
      </w:r>
      <w:bookmarkStart w:id="506" w:name="_Toc148550406"/>
      <w:bookmarkStart w:id="507" w:name="_Toc148550534"/>
      <w:r>
        <w:rPr>
          <w:rtl/>
        </w:rPr>
        <w:t>הצעת חוק דחיית מועדים (הוראת שעה – חרבות ברזל) (חוזה, פסק דין או תשלום לרשות), התשפ"ד</w:t>
      </w:r>
      <w:r>
        <w:rPr>
          <w:rFonts w:hint="cs"/>
          <w:rtl/>
        </w:rPr>
        <w:t>–</w:t>
      </w:r>
      <w:r>
        <w:rPr>
          <w:rtl/>
        </w:rPr>
        <w:t>2023</w:t>
      </w:r>
      <w:bookmarkEnd w:id="506"/>
      <w:bookmarkEnd w:id="507"/>
      <w:r w:rsidRPr="005E21F3">
        <w:rPr>
          <w:rStyle w:val="TagStyle"/>
          <w:rtl/>
        </w:rPr>
        <w:t xml:space="preserve"> </w:t>
      </w:r>
      <w:r w:rsidRPr="0089464F">
        <w:rPr>
          <w:rStyle w:val="TagStyle"/>
          <w:rtl/>
        </w:rPr>
        <w:t>&lt;&lt; הצח &gt;&gt;</w:t>
      </w:r>
      <w:r>
        <w:rPr>
          <w:rtl/>
        </w:rPr>
        <w:t xml:space="preserve">   </w:t>
      </w:r>
      <w:bookmarkEnd w:id="505"/>
    </w:p>
    <w:p w:rsidR="00047894" w:rsidRPr="00CF41C6" w:rsidRDefault="00047894" w:rsidP="002945D9">
      <w:pPr>
        <w:rPr>
          <w:rtl/>
        </w:rPr>
      </w:pPr>
      <w:r>
        <w:rPr>
          <w:rtl/>
        </w:rPr>
        <w:t>[מס'</w:t>
      </w:r>
      <w:r>
        <w:rPr>
          <w:rFonts w:hint="cs"/>
          <w:rtl/>
        </w:rPr>
        <w:t xml:space="preserve"> מ/1660</w:t>
      </w:r>
      <w:r>
        <w:rPr>
          <w:rtl/>
        </w:rPr>
        <w:t xml:space="preserve">; דברי הכנסת, </w:t>
      </w:r>
      <w:r>
        <w:rPr>
          <w:rFonts w:hint="cs"/>
          <w:rtl/>
        </w:rPr>
        <w:t>ישיבה זו</w:t>
      </w:r>
      <w:r>
        <w:rPr>
          <w:rtl/>
        </w:rPr>
        <w:t>; נספחות.]</w:t>
      </w:r>
    </w:p>
    <w:p w:rsidR="00047894" w:rsidRDefault="00047894" w:rsidP="001A217B">
      <w:pPr>
        <w:pStyle w:val="-0"/>
        <w:rPr>
          <w:rtl/>
        </w:rPr>
      </w:pPr>
      <w:bookmarkStart w:id="508" w:name="_Toc148550407"/>
      <w:r>
        <w:rPr>
          <w:rtl/>
        </w:rPr>
        <w:t>(קריאה שנייה וקריאה שלישית)</w:t>
      </w:r>
      <w:bookmarkEnd w:id="508"/>
    </w:p>
    <w:p w:rsidR="00047894" w:rsidRDefault="00047894" w:rsidP="002945D9">
      <w:pPr>
        <w:rPr>
          <w:rtl/>
        </w:rPr>
      </w:pPr>
    </w:p>
    <w:p w:rsidR="00047894" w:rsidRDefault="00047894" w:rsidP="002945D9">
      <w:pPr>
        <w:pStyle w:val="af6"/>
        <w:keepNext/>
        <w:rPr>
          <w:rtl/>
        </w:rPr>
      </w:pPr>
      <w:r w:rsidRPr="0089464F">
        <w:rPr>
          <w:rStyle w:val="TagStyle"/>
          <w:rtl/>
        </w:rPr>
        <w:t xml:space="preserve"> &lt;&lt; יור &gt;&gt;</w:t>
      </w:r>
      <w:r w:rsidRPr="005E21F3">
        <w:rPr>
          <w:rStyle w:val="TagStyle"/>
          <w:rtl/>
        </w:rPr>
        <w:t xml:space="preserve"> </w:t>
      </w:r>
      <w:r>
        <w:rPr>
          <w:rtl/>
        </w:rPr>
        <w:t>היו"ר אמיר אוחנה:</w:t>
      </w:r>
      <w:r w:rsidRPr="005E21F3">
        <w:rPr>
          <w:rStyle w:val="TagStyle"/>
          <w:rtl/>
        </w:rPr>
        <w:t xml:space="preserve"> </w:t>
      </w:r>
      <w:r w:rsidRPr="0089464F">
        <w:rPr>
          <w:rStyle w:val="TagStyle"/>
          <w:rtl/>
        </w:rPr>
        <w:t>&lt;&lt; יור &gt;&gt;</w:t>
      </w:r>
      <w:r>
        <w:rPr>
          <w:rtl/>
        </w:rPr>
        <w:t xml:space="preserve">   </w:t>
      </w:r>
    </w:p>
    <w:p w:rsidR="00047894" w:rsidRDefault="00047894" w:rsidP="007A706B">
      <w:pPr>
        <w:rPr>
          <w:rtl/>
        </w:rPr>
      </w:pPr>
    </w:p>
    <w:p w:rsidR="00047894" w:rsidRDefault="00047894" w:rsidP="002945D9">
      <w:pPr>
        <w:rPr>
          <w:rtl/>
        </w:rPr>
      </w:pPr>
      <w:bookmarkStart w:id="509" w:name="_ETM_Q43_356959"/>
      <w:bookmarkEnd w:id="509"/>
      <w:r>
        <w:rPr>
          <w:rtl/>
        </w:rPr>
        <w:t xml:space="preserve">הסעיף </w:t>
      </w:r>
      <w:bookmarkStart w:id="510" w:name="_ETM_Q43_357290"/>
      <w:bookmarkEnd w:id="510"/>
      <w:r>
        <w:rPr>
          <w:rtl/>
        </w:rPr>
        <w:t xml:space="preserve">הבא </w:t>
      </w:r>
      <w:bookmarkStart w:id="511" w:name="_ETM_Q43_357560"/>
      <w:bookmarkEnd w:id="511"/>
      <w:r>
        <w:rPr>
          <w:rtl/>
        </w:rPr>
        <w:t xml:space="preserve">על </w:t>
      </w:r>
      <w:bookmarkStart w:id="512" w:name="_ETM_Q43_357650"/>
      <w:bookmarkEnd w:id="512"/>
      <w:r>
        <w:rPr>
          <w:rtl/>
        </w:rPr>
        <w:t>סדר</w:t>
      </w:r>
      <w:bookmarkStart w:id="513" w:name="_ETM_Q43_357980"/>
      <w:bookmarkEnd w:id="513"/>
      <w:r>
        <w:rPr>
          <w:rFonts w:hint="cs"/>
          <w:rtl/>
        </w:rPr>
        <w:t>-</w:t>
      </w:r>
      <w:r>
        <w:rPr>
          <w:rtl/>
        </w:rPr>
        <w:t xml:space="preserve">היום </w:t>
      </w:r>
      <w:bookmarkStart w:id="514" w:name="_ETM_Q43_358280"/>
      <w:bookmarkEnd w:id="514"/>
      <w:r w:rsidR="002945D9">
        <w:rPr>
          <w:rFonts w:hint="cs"/>
          <w:rtl/>
        </w:rPr>
        <w:t xml:space="preserve">– </w:t>
      </w:r>
      <w:r>
        <w:rPr>
          <w:rtl/>
        </w:rPr>
        <w:t xml:space="preserve">הצעת </w:t>
      </w:r>
      <w:bookmarkStart w:id="515" w:name="_ETM_Q43_358669"/>
      <w:bookmarkEnd w:id="515"/>
      <w:r>
        <w:rPr>
          <w:rtl/>
        </w:rPr>
        <w:t xml:space="preserve">חוק </w:t>
      </w:r>
      <w:bookmarkStart w:id="516" w:name="_ETM_Q43_359090"/>
      <w:bookmarkEnd w:id="516"/>
      <w:r>
        <w:rPr>
          <w:rtl/>
        </w:rPr>
        <w:t xml:space="preserve">דחיית </w:t>
      </w:r>
      <w:bookmarkStart w:id="517" w:name="_ETM_Q43_359569"/>
      <w:bookmarkEnd w:id="517"/>
      <w:r>
        <w:rPr>
          <w:rtl/>
        </w:rPr>
        <w:t xml:space="preserve">מועדים </w:t>
      </w:r>
      <w:bookmarkStart w:id="518" w:name="_ETM_Q43_360050"/>
      <w:bookmarkEnd w:id="518"/>
      <w:r>
        <w:rPr>
          <w:rFonts w:hint="cs"/>
          <w:rtl/>
        </w:rPr>
        <w:t>(</w:t>
      </w:r>
      <w:r>
        <w:rPr>
          <w:rtl/>
        </w:rPr>
        <w:t xml:space="preserve">הוראת </w:t>
      </w:r>
      <w:bookmarkStart w:id="519" w:name="_ETM_Q43_360379"/>
      <w:bookmarkEnd w:id="519"/>
      <w:r>
        <w:rPr>
          <w:rtl/>
        </w:rPr>
        <w:t xml:space="preserve">שעה </w:t>
      </w:r>
      <w:bookmarkStart w:id="520" w:name="_ETM_Q43_360650"/>
      <w:bookmarkEnd w:id="520"/>
      <w:r>
        <w:rPr>
          <w:rFonts w:hint="cs"/>
          <w:rtl/>
        </w:rPr>
        <w:t xml:space="preserve">– </w:t>
      </w:r>
      <w:r w:rsidRPr="005E21F3">
        <w:rPr>
          <w:rtl/>
        </w:rPr>
        <w:t>חרָבוֹת</w:t>
      </w:r>
      <w:r>
        <w:rPr>
          <w:rtl/>
        </w:rPr>
        <w:t xml:space="preserve"> </w:t>
      </w:r>
      <w:bookmarkStart w:id="521" w:name="_ETM_Q43_361129"/>
      <w:bookmarkEnd w:id="521"/>
      <w:r>
        <w:rPr>
          <w:rtl/>
        </w:rPr>
        <w:t>ברזל</w:t>
      </w:r>
      <w:bookmarkStart w:id="522" w:name="_ETM_Q43_363050"/>
      <w:bookmarkEnd w:id="522"/>
      <w:r>
        <w:rPr>
          <w:rFonts w:hint="cs"/>
          <w:rtl/>
        </w:rPr>
        <w:t xml:space="preserve">) </w:t>
      </w:r>
      <w:r>
        <w:rPr>
          <w:rFonts w:hint="eastAsia"/>
          <w:rtl/>
        </w:rPr>
        <w:t>–</w:t>
      </w:r>
      <w:r>
        <w:rPr>
          <w:rFonts w:hint="cs"/>
          <w:rtl/>
        </w:rPr>
        <w:t xml:space="preserve"> </w:t>
      </w:r>
      <w:r>
        <w:rPr>
          <w:rtl/>
        </w:rPr>
        <w:t xml:space="preserve">תיקנו </w:t>
      </w:r>
      <w:bookmarkStart w:id="523" w:name="_ETM_Q43_363409"/>
      <w:bookmarkEnd w:id="523"/>
      <w:r>
        <w:rPr>
          <w:rtl/>
        </w:rPr>
        <w:t>אותי</w:t>
      </w:r>
      <w:r>
        <w:rPr>
          <w:rFonts w:hint="cs"/>
          <w:rtl/>
        </w:rPr>
        <w:t>:</w:t>
      </w:r>
      <w:r>
        <w:rPr>
          <w:rtl/>
        </w:rPr>
        <w:t xml:space="preserve"> </w:t>
      </w:r>
      <w:bookmarkStart w:id="524" w:name="_ETM_Q43_363590"/>
      <w:bookmarkEnd w:id="524"/>
      <w:r w:rsidRPr="005E21F3">
        <w:rPr>
          <w:rtl/>
        </w:rPr>
        <w:t>חַרְבוֹת</w:t>
      </w:r>
      <w:r>
        <w:rPr>
          <w:rtl/>
        </w:rPr>
        <w:t xml:space="preserve"> </w:t>
      </w:r>
      <w:bookmarkStart w:id="525" w:name="_ETM_Q43_364220"/>
      <w:bookmarkEnd w:id="525"/>
      <w:r>
        <w:rPr>
          <w:rtl/>
        </w:rPr>
        <w:t>ברזל</w:t>
      </w:r>
      <w:r>
        <w:rPr>
          <w:rFonts w:hint="cs"/>
          <w:rtl/>
        </w:rPr>
        <w:t xml:space="preserve">, </w:t>
      </w:r>
      <w:bookmarkStart w:id="526" w:name="_ETM_Q43_365180"/>
      <w:bookmarkStart w:id="527" w:name="_ETM_Q43_365360"/>
      <w:bookmarkEnd w:id="526"/>
      <w:bookmarkEnd w:id="527"/>
      <w:r>
        <w:rPr>
          <w:rFonts w:hint="cs"/>
          <w:rtl/>
        </w:rPr>
        <w:t xml:space="preserve">כך </w:t>
      </w:r>
      <w:r>
        <w:rPr>
          <w:rtl/>
        </w:rPr>
        <w:t xml:space="preserve">צריך </w:t>
      </w:r>
      <w:bookmarkStart w:id="528" w:name="_ETM_Q43_365590"/>
      <w:bookmarkEnd w:id="528"/>
      <w:r>
        <w:rPr>
          <w:rFonts w:hint="cs"/>
          <w:rtl/>
        </w:rPr>
        <w:t xml:space="preserve">לומר </w:t>
      </w:r>
      <w:r>
        <w:rPr>
          <w:rFonts w:hint="eastAsia"/>
          <w:rtl/>
        </w:rPr>
        <w:t>–</w:t>
      </w:r>
      <w:r>
        <w:rPr>
          <w:rFonts w:hint="cs"/>
          <w:rtl/>
        </w:rPr>
        <w:t xml:space="preserve"> (</w:t>
      </w:r>
      <w:bookmarkStart w:id="529" w:name="_ETM_Q43_366560"/>
      <w:bookmarkEnd w:id="529"/>
      <w:r>
        <w:rPr>
          <w:rtl/>
        </w:rPr>
        <w:t>חוזה</w:t>
      </w:r>
      <w:r>
        <w:rPr>
          <w:rFonts w:hint="cs"/>
          <w:rtl/>
        </w:rPr>
        <w:t>,</w:t>
      </w:r>
      <w:r>
        <w:rPr>
          <w:rtl/>
        </w:rPr>
        <w:t xml:space="preserve"> </w:t>
      </w:r>
      <w:bookmarkStart w:id="530" w:name="_ETM_Q43_367099"/>
      <w:bookmarkEnd w:id="530"/>
      <w:r>
        <w:rPr>
          <w:rtl/>
        </w:rPr>
        <w:t xml:space="preserve">פסק </w:t>
      </w:r>
      <w:bookmarkStart w:id="531" w:name="_ETM_Q43_367459"/>
      <w:bookmarkEnd w:id="531"/>
      <w:r>
        <w:rPr>
          <w:rtl/>
        </w:rPr>
        <w:t xml:space="preserve">דין </w:t>
      </w:r>
      <w:bookmarkStart w:id="532" w:name="_ETM_Q43_367730"/>
      <w:bookmarkEnd w:id="532"/>
      <w:r>
        <w:rPr>
          <w:rtl/>
        </w:rPr>
        <w:t xml:space="preserve">או </w:t>
      </w:r>
      <w:bookmarkStart w:id="533" w:name="_ETM_Q43_367819"/>
      <w:bookmarkEnd w:id="533"/>
      <w:r>
        <w:rPr>
          <w:rtl/>
        </w:rPr>
        <w:t xml:space="preserve">תשלום </w:t>
      </w:r>
      <w:bookmarkStart w:id="534" w:name="_ETM_Q43_368450"/>
      <w:bookmarkEnd w:id="534"/>
      <w:r>
        <w:rPr>
          <w:rtl/>
        </w:rPr>
        <w:t>לרשות</w:t>
      </w:r>
      <w:r>
        <w:rPr>
          <w:rFonts w:hint="cs"/>
          <w:rtl/>
        </w:rPr>
        <w:t>),</w:t>
      </w:r>
      <w:r>
        <w:rPr>
          <w:rtl/>
        </w:rPr>
        <w:t xml:space="preserve"> </w:t>
      </w:r>
      <w:bookmarkStart w:id="535" w:name="_ETM_Q43_369439"/>
      <w:bookmarkEnd w:id="535"/>
      <w:r>
        <w:rPr>
          <w:rtl/>
        </w:rPr>
        <w:t>התשפ"ד</w:t>
      </w:r>
      <w:r>
        <w:rPr>
          <w:rFonts w:hint="cs"/>
          <w:rtl/>
        </w:rPr>
        <w:t>–</w:t>
      </w:r>
      <w:bookmarkStart w:id="536" w:name="_ETM_Q43_370609"/>
      <w:bookmarkEnd w:id="536"/>
      <w:r>
        <w:rPr>
          <w:rFonts w:hint="cs"/>
          <w:rtl/>
        </w:rPr>
        <w:t>2</w:t>
      </w:r>
      <w:r>
        <w:rPr>
          <w:rtl/>
        </w:rPr>
        <w:t>023</w:t>
      </w:r>
      <w:r>
        <w:rPr>
          <w:rFonts w:hint="cs"/>
          <w:rtl/>
        </w:rPr>
        <w:t>,</w:t>
      </w:r>
      <w:r>
        <w:rPr>
          <w:rtl/>
        </w:rPr>
        <w:t xml:space="preserve"> </w:t>
      </w:r>
      <w:bookmarkStart w:id="537" w:name="_ETM_Q43_372090"/>
      <w:bookmarkEnd w:id="537"/>
      <w:r w:rsidR="002945D9">
        <w:rPr>
          <w:rFonts w:hint="cs"/>
          <w:rtl/>
        </w:rPr>
        <w:t>ל</w:t>
      </w:r>
      <w:r>
        <w:rPr>
          <w:rtl/>
        </w:rPr>
        <w:t xml:space="preserve">קריאה </w:t>
      </w:r>
      <w:bookmarkStart w:id="538" w:name="_ETM_Q43_372750"/>
      <w:bookmarkEnd w:id="538"/>
      <w:r>
        <w:rPr>
          <w:rtl/>
        </w:rPr>
        <w:t xml:space="preserve">השנייה </w:t>
      </w:r>
      <w:bookmarkStart w:id="539" w:name="_ETM_Q43_373139"/>
      <w:bookmarkEnd w:id="539"/>
      <w:r>
        <w:rPr>
          <w:rtl/>
        </w:rPr>
        <w:t>והשלישית</w:t>
      </w:r>
      <w:r>
        <w:rPr>
          <w:rFonts w:hint="cs"/>
          <w:rtl/>
        </w:rPr>
        <w:t>.</w:t>
      </w:r>
      <w:r>
        <w:rPr>
          <w:rtl/>
        </w:rPr>
        <w:t xml:space="preserve"> </w:t>
      </w:r>
      <w:bookmarkStart w:id="540" w:name="_ETM_Q43_374250"/>
      <w:bookmarkEnd w:id="540"/>
      <w:r>
        <w:rPr>
          <w:rtl/>
        </w:rPr>
        <w:t xml:space="preserve">אני </w:t>
      </w:r>
      <w:bookmarkStart w:id="541" w:name="_ETM_Q43_374520"/>
      <w:bookmarkEnd w:id="541"/>
      <w:r>
        <w:rPr>
          <w:rtl/>
        </w:rPr>
        <w:t xml:space="preserve">מזמין </w:t>
      </w:r>
      <w:bookmarkStart w:id="542" w:name="_ETM_Q43_374760"/>
      <w:bookmarkEnd w:id="542"/>
      <w:r>
        <w:rPr>
          <w:rtl/>
        </w:rPr>
        <w:t xml:space="preserve">את </w:t>
      </w:r>
      <w:bookmarkStart w:id="543" w:name="_ETM_Q43_374850"/>
      <w:bookmarkEnd w:id="543"/>
      <w:r>
        <w:rPr>
          <w:rtl/>
        </w:rPr>
        <w:t xml:space="preserve">יושב-ראש </w:t>
      </w:r>
      <w:bookmarkStart w:id="544" w:name="_ETM_Q43_375300"/>
      <w:bookmarkEnd w:id="544"/>
      <w:r>
        <w:rPr>
          <w:rtl/>
        </w:rPr>
        <w:t xml:space="preserve">ועדת </w:t>
      </w:r>
      <w:bookmarkStart w:id="545" w:name="_ETM_Q43_375780"/>
      <w:bookmarkEnd w:id="545"/>
      <w:r>
        <w:rPr>
          <w:rtl/>
        </w:rPr>
        <w:t xml:space="preserve">החוץ </w:t>
      </w:r>
      <w:bookmarkStart w:id="546" w:name="_ETM_Q43_376380"/>
      <w:bookmarkEnd w:id="546"/>
      <w:r>
        <w:rPr>
          <w:rtl/>
        </w:rPr>
        <w:t xml:space="preserve">והביטחון </w:t>
      </w:r>
      <w:bookmarkStart w:id="547" w:name="_ETM_Q43_377010"/>
      <w:bookmarkEnd w:id="547"/>
      <w:r>
        <w:rPr>
          <w:rtl/>
        </w:rPr>
        <w:t xml:space="preserve">חבר </w:t>
      </w:r>
      <w:bookmarkStart w:id="548" w:name="_ETM_Q43_377280"/>
      <w:bookmarkEnd w:id="548"/>
      <w:r>
        <w:rPr>
          <w:rtl/>
        </w:rPr>
        <w:t xml:space="preserve">הכנסת </w:t>
      </w:r>
      <w:bookmarkStart w:id="549" w:name="_ETM_Q43_378120"/>
      <w:bookmarkEnd w:id="549"/>
      <w:r>
        <w:rPr>
          <w:rtl/>
        </w:rPr>
        <w:t>יולי</w:t>
      </w:r>
      <w:r>
        <w:rPr>
          <w:rFonts w:hint="cs"/>
          <w:rtl/>
        </w:rPr>
        <w:t xml:space="preserve"> </w:t>
      </w:r>
      <w:r>
        <w:rPr>
          <w:rtl/>
        </w:rPr>
        <w:t xml:space="preserve">יואל </w:t>
      </w:r>
      <w:bookmarkStart w:id="550" w:name="_ETM_Q43_378720"/>
      <w:bookmarkEnd w:id="550"/>
      <w:r>
        <w:rPr>
          <w:rtl/>
        </w:rPr>
        <w:t xml:space="preserve">אדלשטיין </w:t>
      </w:r>
      <w:bookmarkStart w:id="551" w:name="_ETM_Q43_379620"/>
      <w:bookmarkEnd w:id="551"/>
      <w:r>
        <w:rPr>
          <w:rtl/>
        </w:rPr>
        <w:t xml:space="preserve">להציג </w:t>
      </w:r>
      <w:bookmarkStart w:id="552" w:name="_ETM_Q43_379980"/>
      <w:bookmarkEnd w:id="552"/>
      <w:r>
        <w:rPr>
          <w:rtl/>
        </w:rPr>
        <w:t xml:space="preserve">את </w:t>
      </w:r>
      <w:bookmarkStart w:id="553" w:name="_ETM_Q43_380070"/>
      <w:bookmarkEnd w:id="553"/>
      <w:r>
        <w:rPr>
          <w:rtl/>
        </w:rPr>
        <w:t xml:space="preserve">הצעת </w:t>
      </w:r>
      <w:bookmarkStart w:id="554" w:name="_ETM_Q43_380370"/>
      <w:bookmarkEnd w:id="554"/>
      <w:r>
        <w:rPr>
          <w:rtl/>
        </w:rPr>
        <w:t>החוק</w:t>
      </w:r>
      <w:r>
        <w:rPr>
          <w:rFonts w:hint="cs"/>
          <w:rtl/>
        </w:rPr>
        <w:t>.</w:t>
      </w:r>
      <w:r>
        <w:rPr>
          <w:rtl/>
        </w:rPr>
        <w:t xml:space="preserve"> </w:t>
      </w:r>
      <w:bookmarkStart w:id="555" w:name="_ETM_Q43_380580"/>
      <w:bookmarkEnd w:id="555"/>
      <w:r>
        <w:rPr>
          <w:rtl/>
        </w:rPr>
        <w:t>בבקשה</w:t>
      </w:r>
      <w:r>
        <w:rPr>
          <w:rFonts w:hint="cs"/>
          <w:rtl/>
        </w:rPr>
        <w:t>.</w:t>
      </w:r>
    </w:p>
    <w:p w:rsidR="00047894" w:rsidRDefault="00047894" w:rsidP="002945D9">
      <w:pPr>
        <w:rPr>
          <w:rtl/>
        </w:rPr>
      </w:pPr>
    </w:p>
    <w:p w:rsidR="00047894" w:rsidRDefault="00047894" w:rsidP="002945D9">
      <w:pPr>
        <w:pStyle w:val="a4"/>
        <w:keepNext/>
        <w:rPr>
          <w:rtl/>
        </w:rPr>
      </w:pPr>
      <w:bookmarkStart w:id="556" w:name="ET_speaker_6482_8"/>
      <w:r w:rsidRPr="0089464F">
        <w:rPr>
          <w:rStyle w:val="TagStyle"/>
          <w:rtl/>
        </w:rPr>
        <w:t xml:space="preserve"> &lt;&lt; דובר &gt;&gt;</w:t>
      </w:r>
      <w:r w:rsidRPr="005E21F3">
        <w:rPr>
          <w:rStyle w:val="TagStyle"/>
          <w:rtl/>
        </w:rPr>
        <w:t xml:space="preserve"> </w:t>
      </w:r>
      <w:bookmarkStart w:id="557" w:name="_Toc148550408"/>
      <w:bookmarkStart w:id="558" w:name="_Toc148550535"/>
      <w:r>
        <w:rPr>
          <w:rtl/>
        </w:rPr>
        <w:t xml:space="preserve">יולי </w:t>
      </w:r>
      <w:r>
        <w:rPr>
          <w:rFonts w:hint="cs"/>
          <w:rtl/>
        </w:rPr>
        <w:t xml:space="preserve">יואל </w:t>
      </w:r>
      <w:r>
        <w:rPr>
          <w:rtl/>
        </w:rPr>
        <w:t>אדלשטיין (יו"ר ועדת החוץ והביטחון):</w:t>
      </w:r>
      <w:bookmarkEnd w:id="557"/>
      <w:bookmarkEnd w:id="558"/>
      <w:r w:rsidRPr="005E21F3">
        <w:rPr>
          <w:rStyle w:val="TagStyle"/>
          <w:rtl/>
        </w:rPr>
        <w:t xml:space="preserve"> </w:t>
      </w:r>
      <w:r w:rsidRPr="0089464F">
        <w:rPr>
          <w:rStyle w:val="TagStyle"/>
          <w:rtl/>
        </w:rPr>
        <w:t>&lt;&lt; דובר &gt;&gt;</w:t>
      </w:r>
      <w:r>
        <w:rPr>
          <w:rtl/>
        </w:rPr>
        <w:t xml:space="preserve">   </w:t>
      </w:r>
      <w:bookmarkEnd w:id="556"/>
    </w:p>
    <w:p w:rsidR="00047894" w:rsidRDefault="00047894" w:rsidP="007A706B">
      <w:pPr>
        <w:rPr>
          <w:rtl/>
        </w:rPr>
      </w:pPr>
    </w:p>
    <w:p w:rsidR="00047894" w:rsidRDefault="00047894" w:rsidP="002945D9">
      <w:pPr>
        <w:rPr>
          <w:rtl/>
        </w:rPr>
      </w:pPr>
      <w:bookmarkStart w:id="559" w:name="_ETM_Q43_389000"/>
      <w:bookmarkStart w:id="560" w:name="_ETM_Q43_386000"/>
      <w:bookmarkStart w:id="561" w:name="_ETM_Q43_390769"/>
      <w:bookmarkEnd w:id="559"/>
      <w:bookmarkEnd w:id="560"/>
      <w:bookmarkEnd w:id="561"/>
      <w:r>
        <w:rPr>
          <w:rtl/>
        </w:rPr>
        <w:t xml:space="preserve">תודה </w:t>
      </w:r>
      <w:bookmarkStart w:id="562" w:name="_ETM_Q43_391040"/>
      <w:bookmarkEnd w:id="562"/>
      <w:r>
        <w:rPr>
          <w:rtl/>
        </w:rPr>
        <w:t>רבה</w:t>
      </w:r>
      <w:r>
        <w:rPr>
          <w:rFonts w:hint="cs"/>
          <w:rtl/>
        </w:rPr>
        <w:t>,</w:t>
      </w:r>
      <w:r>
        <w:rPr>
          <w:rtl/>
        </w:rPr>
        <w:t xml:space="preserve"> </w:t>
      </w:r>
      <w:bookmarkStart w:id="563" w:name="_ETM_Q43_391370"/>
      <w:bookmarkEnd w:id="563"/>
      <w:r>
        <w:rPr>
          <w:rtl/>
        </w:rPr>
        <w:t xml:space="preserve">אדוני </w:t>
      </w:r>
      <w:bookmarkStart w:id="564" w:name="_ETM_Q43_391730"/>
      <w:bookmarkEnd w:id="564"/>
      <w:r>
        <w:rPr>
          <w:rtl/>
        </w:rPr>
        <w:t>היושב-ראש</w:t>
      </w:r>
      <w:r>
        <w:rPr>
          <w:rFonts w:hint="cs"/>
          <w:rtl/>
        </w:rPr>
        <w:t>.</w:t>
      </w:r>
      <w:r>
        <w:rPr>
          <w:rtl/>
        </w:rPr>
        <w:t xml:space="preserve"> </w:t>
      </w:r>
      <w:bookmarkStart w:id="565" w:name="_ETM_Q43_392930"/>
      <w:bookmarkEnd w:id="565"/>
      <w:r>
        <w:rPr>
          <w:rtl/>
        </w:rPr>
        <w:t xml:space="preserve">כנסת </w:t>
      </w:r>
      <w:bookmarkStart w:id="566" w:name="_ETM_Q43_393379"/>
      <w:bookmarkEnd w:id="566"/>
      <w:r>
        <w:rPr>
          <w:rtl/>
        </w:rPr>
        <w:t>נכבדה</w:t>
      </w:r>
      <w:r>
        <w:rPr>
          <w:rFonts w:hint="cs"/>
          <w:rtl/>
        </w:rPr>
        <w:t xml:space="preserve"> </w:t>
      </w:r>
      <w:r w:rsidR="006D6540">
        <w:rPr>
          <w:rFonts w:hint="cs"/>
          <w:rtl/>
        </w:rPr>
        <w:t>– –</w:t>
      </w:r>
    </w:p>
    <w:p w:rsidR="00047894" w:rsidRDefault="00047894" w:rsidP="002945D9">
      <w:pPr>
        <w:rPr>
          <w:rtl/>
        </w:rPr>
      </w:pPr>
    </w:p>
    <w:p w:rsidR="00047894" w:rsidRDefault="00047894" w:rsidP="002945D9">
      <w:pPr>
        <w:pStyle w:val="af6"/>
        <w:keepNext/>
        <w:rPr>
          <w:rtl/>
        </w:rPr>
      </w:pPr>
      <w:r w:rsidRPr="0089464F">
        <w:rPr>
          <w:rStyle w:val="TagStyle"/>
          <w:rtl/>
        </w:rPr>
        <w:t xml:space="preserve"> &lt;&lt; יור &gt;&gt;</w:t>
      </w:r>
      <w:r w:rsidRPr="005E21F3">
        <w:rPr>
          <w:rStyle w:val="TagStyle"/>
          <w:rtl/>
        </w:rPr>
        <w:t xml:space="preserve"> </w:t>
      </w:r>
      <w:r>
        <w:rPr>
          <w:rtl/>
        </w:rPr>
        <w:t>היו"ר אמיר אוחנה:</w:t>
      </w:r>
      <w:r w:rsidRPr="005E21F3">
        <w:rPr>
          <w:rStyle w:val="TagStyle"/>
          <w:rtl/>
        </w:rPr>
        <w:t xml:space="preserve"> </w:t>
      </w:r>
      <w:r w:rsidRPr="0089464F">
        <w:rPr>
          <w:rStyle w:val="TagStyle"/>
          <w:rtl/>
        </w:rPr>
        <w:t>&lt;&lt; יור &gt;&gt;</w:t>
      </w:r>
      <w:r>
        <w:rPr>
          <w:rtl/>
        </w:rPr>
        <w:t xml:space="preserve">   </w:t>
      </w:r>
    </w:p>
    <w:p w:rsidR="00047894" w:rsidRDefault="00047894" w:rsidP="007A706B">
      <w:pPr>
        <w:rPr>
          <w:rtl/>
        </w:rPr>
      </w:pPr>
    </w:p>
    <w:p w:rsidR="00047894" w:rsidRDefault="00047894" w:rsidP="002945D9">
      <w:pPr>
        <w:rPr>
          <w:rtl/>
        </w:rPr>
      </w:pPr>
      <w:bookmarkStart w:id="567" w:name="_ETM_Q43_395560"/>
      <w:bookmarkEnd w:id="567"/>
      <w:r>
        <w:rPr>
          <w:rtl/>
        </w:rPr>
        <w:t>רבותיי</w:t>
      </w:r>
      <w:r>
        <w:rPr>
          <w:rFonts w:hint="cs"/>
          <w:rtl/>
        </w:rPr>
        <w:t>,</w:t>
      </w:r>
      <w:r>
        <w:rPr>
          <w:rtl/>
        </w:rPr>
        <w:t xml:space="preserve"> </w:t>
      </w:r>
      <w:bookmarkStart w:id="568" w:name="_ETM_Q43_396069"/>
      <w:bookmarkEnd w:id="568"/>
      <w:r>
        <w:rPr>
          <w:rtl/>
        </w:rPr>
        <w:t xml:space="preserve">פחות </w:t>
      </w:r>
      <w:bookmarkStart w:id="569" w:name="_ETM_Q43_396489"/>
      <w:bookmarkEnd w:id="569"/>
      <w:r>
        <w:rPr>
          <w:rtl/>
        </w:rPr>
        <w:t xml:space="preserve">רעש </w:t>
      </w:r>
      <w:bookmarkStart w:id="570" w:name="_ETM_Q43_396969"/>
      <w:bookmarkEnd w:id="570"/>
      <w:r>
        <w:rPr>
          <w:rtl/>
        </w:rPr>
        <w:t>בפינה</w:t>
      </w:r>
      <w:r>
        <w:rPr>
          <w:rFonts w:hint="cs"/>
          <w:rtl/>
        </w:rPr>
        <w:t>,</w:t>
      </w:r>
      <w:r>
        <w:rPr>
          <w:rtl/>
        </w:rPr>
        <w:t xml:space="preserve"> </w:t>
      </w:r>
      <w:bookmarkStart w:id="571" w:name="_ETM_Q43_397569"/>
      <w:bookmarkEnd w:id="571"/>
      <w:r>
        <w:rPr>
          <w:rtl/>
        </w:rPr>
        <w:t>בבקשה</w:t>
      </w:r>
      <w:r>
        <w:rPr>
          <w:rFonts w:hint="cs"/>
          <w:rtl/>
        </w:rPr>
        <w:t>. תודה.</w:t>
      </w:r>
    </w:p>
    <w:p w:rsidR="00047894" w:rsidRDefault="00047894" w:rsidP="002945D9">
      <w:pPr>
        <w:rPr>
          <w:rtl/>
        </w:rPr>
      </w:pPr>
    </w:p>
    <w:p w:rsidR="00047894" w:rsidRDefault="00047894" w:rsidP="002945D9">
      <w:pPr>
        <w:pStyle w:val="-"/>
        <w:keepNext/>
        <w:rPr>
          <w:rtl/>
        </w:rPr>
      </w:pPr>
      <w:bookmarkStart w:id="572" w:name="ET_speakercontinue_6482_10"/>
      <w:r w:rsidRPr="0089464F">
        <w:rPr>
          <w:rStyle w:val="TagStyle"/>
          <w:rtl/>
        </w:rPr>
        <w:t xml:space="preserve"> &lt;&lt; דובר_המשך &gt;&gt;</w:t>
      </w:r>
      <w:r w:rsidRPr="005E21F3">
        <w:rPr>
          <w:rStyle w:val="TagStyle"/>
          <w:rtl/>
        </w:rPr>
        <w:t xml:space="preserve"> </w:t>
      </w:r>
      <w:r>
        <w:rPr>
          <w:rtl/>
        </w:rPr>
        <w:t>יולי</w:t>
      </w:r>
      <w:r>
        <w:rPr>
          <w:rFonts w:hint="cs"/>
          <w:rtl/>
        </w:rPr>
        <w:t xml:space="preserve"> יואל</w:t>
      </w:r>
      <w:r>
        <w:rPr>
          <w:rtl/>
        </w:rPr>
        <w:t xml:space="preserve"> אדלשטיין (יו"ר ועדת החוץ והביטחון):</w:t>
      </w:r>
      <w:r w:rsidRPr="005E21F3">
        <w:rPr>
          <w:rStyle w:val="TagStyle"/>
          <w:rtl/>
        </w:rPr>
        <w:t xml:space="preserve"> </w:t>
      </w:r>
      <w:r w:rsidRPr="0089464F">
        <w:rPr>
          <w:rStyle w:val="TagStyle"/>
          <w:rtl/>
        </w:rPr>
        <w:t>&lt;&lt; דובר_המשך &gt;&gt;</w:t>
      </w:r>
      <w:r>
        <w:rPr>
          <w:rtl/>
        </w:rPr>
        <w:t xml:space="preserve">   </w:t>
      </w:r>
      <w:bookmarkEnd w:id="572"/>
    </w:p>
    <w:p w:rsidR="00047894" w:rsidRDefault="00047894" w:rsidP="007A706B">
      <w:pPr>
        <w:rPr>
          <w:rtl/>
        </w:rPr>
      </w:pPr>
    </w:p>
    <w:p w:rsidR="00047894" w:rsidRDefault="00047894" w:rsidP="004F26FF">
      <w:pPr>
        <w:rPr>
          <w:rtl/>
        </w:rPr>
      </w:pPr>
      <w:bookmarkStart w:id="573" w:name="_ETM_Q43_398000"/>
      <w:bookmarkStart w:id="574" w:name="_ETM_Q43_396000"/>
      <w:bookmarkEnd w:id="573"/>
      <w:bookmarkEnd w:id="574"/>
      <w:r>
        <w:rPr>
          <w:rtl/>
        </w:rPr>
        <w:t xml:space="preserve"> </w:t>
      </w:r>
      <w:bookmarkStart w:id="575" w:name="_ETM_Q43_399870"/>
      <w:bookmarkStart w:id="576" w:name="_ETM_Q43_402209"/>
      <w:bookmarkEnd w:id="575"/>
      <w:bookmarkEnd w:id="576"/>
      <w:r w:rsidR="006D6540">
        <w:rPr>
          <w:rFonts w:hint="cs"/>
          <w:rtl/>
        </w:rPr>
        <w:t>– –</w:t>
      </w:r>
      <w:r>
        <w:rPr>
          <w:rFonts w:hint="cs"/>
          <w:rtl/>
        </w:rPr>
        <w:t xml:space="preserve"> </w:t>
      </w:r>
      <w:r>
        <w:rPr>
          <w:rtl/>
        </w:rPr>
        <w:t xml:space="preserve">אני </w:t>
      </w:r>
      <w:bookmarkStart w:id="577" w:name="_ETM_Q43_402450"/>
      <w:bookmarkEnd w:id="577"/>
      <w:r>
        <w:rPr>
          <w:rtl/>
        </w:rPr>
        <w:t xml:space="preserve">מתכבד </w:t>
      </w:r>
      <w:bookmarkStart w:id="578" w:name="_ETM_Q43_402870"/>
      <w:bookmarkEnd w:id="578"/>
      <w:r>
        <w:rPr>
          <w:rtl/>
        </w:rPr>
        <w:t xml:space="preserve">להציג </w:t>
      </w:r>
      <w:bookmarkStart w:id="579" w:name="_ETM_Q43_403290"/>
      <w:bookmarkEnd w:id="579"/>
      <w:r>
        <w:rPr>
          <w:rtl/>
        </w:rPr>
        <w:t xml:space="preserve">בפני </w:t>
      </w:r>
      <w:bookmarkStart w:id="580" w:name="_ETM_Q43_403680"/>
      <w:bookmarkEnd w:id="580"/>
      <w:r>
        <w:rPr>
          <w:rtl/>
        </w:rPr>
        <w:t xml:space="preserve">הכנסת </w:t>
      </w:r>
      <w:bookmarkStart w:id="581" w:name="_ETM_Q43_404220"/>
      <w:bookmarkEnd w:id="581"/>
      <w:r>
        <w:rPr>
          <w:rtl/>
        </w:rPr>
        <w:t xml:space="preserve">את </w:t>
      </w:r>
      <w:bookmarkStart w:id="582" w:name="_ETM_Q43_404400"/>
      <w:bookmarkEnd w:id="582"/>
      <w:r>
        <w:rPr>
          <w:rtl/>
        </w:rPr>
        <w:t xml:space="preserve">הצעת </w:t>
      </w:r>
      <w:bookmarkStart w:id="583" w:name="_ETM_Q43_404849"/>
      <w:bookmarkEnd w:id="583"/>
      <w:r>
        <w:rPr>
          <w:rtl/>
        </w:rPr>
        <w:t xml:space="preserve">חוק </w:t>
      </w:r>
      <w:bookmarkStart w:id="584" w:name="_ETM_Q43_405060"/>
      <w:bookmarkEnd w:id="584"/>
      <w:r>
        <w:rPr>
          <w:rtl/>
        </w:rPr>
        <w:t xml:space="preserve">דחיית </w:t>
      </w:r>
      <w:bookmarkStart w:id="585" w:name="_ETM_Q43_405420"/>
      <w:bookmarkEnd w:id="585"/>
      <w:r>
        <w:rPr>
          <w:rtl/>
        </w:rPr>
        <w:t xml:space="preserve">מועדים </w:t>
      </w:r>
      <w:bookmarkStart w:id="586" w:name="_ETM_Q43_405900"/>
      <w:bookmarkEnd w:id="586"/>
      <w:r>
        <w:rPr>
          <w:rFonts w:hint="cs"/>
          <w:rtl/>
        </w:rPr>
        <w:t>(</w:t>
      </w:r>
      <w:r>
        <w:rPr>
          <w:rtl/>
        </w:rPr>
        <w:t xml:space="preserve">הוראת </w:t>
      </w:r>
      <w:bookmarkStart w:id="587" w:name="_ETM_Q43_406260"/>
      <w:bookmarkEnd w:id="587"/>
      <w:r>
        <w:rPr>
          <w:rtl/>
        </w:rPr>
        <w:t xml:space="preserve">שעה </w:t>
      </w:r>
      <w:bookmarkStart w:id="588" w:name="_ETM_Q43_407130"/>
      <w:bookmarkEnd w:id="588"/>
      <w:r>
        <w:rPr>
          <w:rFonts w:hint="cs"/>
          <w:rtl/>
        </w:rPr>
        <w:t xml:space="preserve">– </w:t>
      </w:r>
      <w:r>
        <w:rPr>
          <w:rtl/>
        </w:rPr>
        <w:t xml:space="preserve">חרבות </w:t>
      </w:r>
      <w:bookmarkStart w:id="589" w:name="_ETM_Q43_407550"/>
      <w:bookmarkEnd w:id="589"/>
      <w:r>
        <w:rPr>
          <w:rtl/>
        </w:rPr>
        <w:t>ברזל</w:t>
      </w:r>
      <w:r>
        <w:rPr>
          <w:rFonts w:hint="cs"/>
          <w:rtl/>
        </w:rPr>
        <w:t>) (</w:t>
      </w:r>
      <w:bookmarkStart w:id="590" w:name="_ETM_Q43_408120"/>
      <w:bookmarkEnd w:id="590"/>
      <w:r>
        <w:rPr>
          <w:rtl/>
        </w:rPr>
        <w:t>חוזה</w:t>
      </w:r>
      <w:r>
        <w:rPr>
          <w:rFonts w:hint="cs"/>
          <w:rtl/>
        </w:rPr>
        <w:t>,</w:t>
      </w:r>
      <w:r>
        <w:rPr>
          <w:rtl/>
        </w:rPr>
        <w:t xml:space="preserve"> </w:t>
      </w:r>
      <w:bookmarkStart w:id="591" w:name="_ETM_Q43_408540"/>
      <w:bookmarkEnd w:id="591"/>
      <w:r>
        <w:rPr>
          <w:rtl/>
        </w:rPr>
        <w:t xml:space="preserve">פסק </w:t>
      </w:r>
      <w:bookmarkStart w:id="592" w:name="_ETM_Q43_408870"/>
      <w:bookmarkEnd w:id="592"/>
      <w:r>
        <w:rPr>
          <w:rtl/>
        </w:rPr>
        <w:t xml:space="preserve">דין </w:t>
      </w:r>
      <w:bookmarkStart w:id="593" w:name="_ETM_Q43_409230"/>
      <w:bookmarkEnd w:id="593"/>
      <w:r>
        <w:rPr>
          <w:rtl/>
        </w:rPr>
        <w:t xml:space="preserve">או </w:t>
      </w:r>
      <w:bookmarkStart w:id="594" w:name="_ETM_Q43_409380"/>
      <w:bookmarkEnd w:id="594"/>
      <w:r>
        <w:rPr>
          <w:rtl/>
        </w:rPr>
        <w:t xml:space="preserve">תשלום </w:t>
      </w:r>
      <w:bookmarkStart w:id="595" w:name="_ETM_Q43_409860"/>
      <w:bookmarkEnd w:id="595"/>
      <w:r>
        <w:rPr>
          <w:rtl/>
        </w:rPr>
        <w:t>לרשות</w:t>
      </w:r>
      <w:r>
        <w:rPr>
          <w:rFonts w:hint="cs"/>
          <w:rtl/>
        </w:rPr>
        <w:t>),</w:t>
      </w:r>
      <w:r>
        <w:rPr>
          <w:rtl/>
        </w:rPr>
        <w:t xml:space="preserve"> </w:t>
      </w:r>
      <w:bookmarkStart w:id="596" w:name="_ETM_Q43_410400"/>
      <w:bookmarkEnd w:id="596"/>
      <w:r>
        <w:rPr>
          <w:rFonts w:hint="cs"/>
          <w:rtl/>
        </w:rPr>
        <w:t>ה</w:t>
      </w:r>
      <w:r>
        <w:rPr>
          <w:rtl/>
        </w:rPr>
        <w:t>תשפ"ד</w:t>
      </w:r>
      <w:r>
        <w:rPr>
          <w:rFonts w:hint="cs"/>
          <w:rtl/>
        </w:rPr>
        <w:t>–</w:t>
      </w:r>
      <w:bookmarkStart w:id="597" w:name="_ETM_Q43_411360"/>
      <w:bookmarkEnd w:id="597"/>
      <w:r>
        <w:rPr>
          <w:rtl/>
        </w:rPr>
        <w:t>2023</w:t>
      </w:r>
      <w:r>
        <w:rPr>
          <w:rFonts w:hint="cs"/>
          <w:rtl/>
        </w:rPr>
        <w:t>.</w:t>
      </w:r>
      <w:r>
        <w:rPr>
          <w:rtl/>
        </w:rPr>
        <w:t xml:space="preserve"> </w:t>
      </w:r>
      <w:bookmarkStart w:id="598" w:name="_ETM_Q43_414269"/>
      <w:bookmarkEnd w:id="598"/>
      <w:r>
        <w:rPr>
          <w:rtl/>
        </w:rPr>
        <w:t xml:space="preserve">ביום </w:t>
      </w:r>
      <w:bookmarkStart w:id="599" w:name="_ETM_Q43_414720"/>
      <w:bookmarkEnd w:id="599"/>
      <w:r>
        <w:rPr>
          <w:rtl/>
        </w:rPr>
        <w:t xml:space="preserve">שבת </w:t>
      </w:r>
      <w:bookmarkStart w:id="600" w:name="_ETM_Q43_415170"/>
      <w:bookmarkEnd w:id="600"/>
      <w:r>
        <w:rPr>
          <w:rtl/>
        </w:rPr>
        <w:t>כ"</w:t>
      </w:r>
      <w:r>
        <w:rPr>
          <w:rFonts w:hint="cs"/>
          <w:rtl/>
        </w:rPr>
        <w:t>ב</w:t>
      </w:r>
      <w:r>
        <w:rPr>
          <w:rtl/>
        </w:rPr>
        <w:t xml:space="preserve"> </w:t>
      </w:r>
      <w:bookmarkStart w:id="601" w:name="_ETM_Q43_415620"/>
      <w:bookmarkEnd w:id="601"/>
      <w:r>
        <w:rPr>
          <w:rtl/>
        </w:rPr>
        <w:t xml:space="preserve">בתשרי </w:t>
      </w:r>
      <w:bookmarkStart w:id="602" w:name="_ETM_Q43_416430"/>
      <w:bookmarkEnd w:id="602"/>
      <w:r>
        <w:rPr>
          <w:rtl/>
        </w:rPr>
        <w:t>התשפ"ד</w:t>
      </w:r>
      <w:r>
        <w:rPr>
          <w:rFonts w:hint="cs"/>
          <w:rtl/>
        </w:rPr>
        <w:t xml:space="preserve">, 7 באוקטובר </w:t>
      </w:r>
      <w:bookmarkStart w:id="603" w:name="_ETM_Q43_417000"/>
      <w:bookmarkEnd w:id="603"/>
      <w:r>
        <w:rPr>
          <w:rFonts w:hint="cs"/>
          <w:rtl/>
        </w:rPr>
        <w:t>2023,</w:t>
      </w:r>
      <w:r>
        <w:rPr>
          <w:rtl/>
        </w:rPr>
        <w:t xml:space="preserve"> </w:t>
      </w:r>
      <w:bookmarkStart w:id="604" w:name="_ETM_Q43_421200"/>
      <w:bookmarkEnd w:id="604"/>
      <w:r>
        <w:rPr>
          <w:rtl/>
        </w:rPr>
        <w:t xml:space="preserve">נפתחה </w:t>
      </w:r>
      <w:bookmarkStart w:id="605" w:name="_ETM_Q43_421799"/>
      <w:bookmarkEnd w:id="605"/>
      <w:r>
        <w:rPr>
          <w:rtl/>
        </w:rPr>
        <w:t>מתקפ</w:t>
      </w:r>
      <w:r>
        <w:rPr>
          <w:rFonts w:hint="cs"/>
          <w:rtl/>
        </w:rPr>
        <w:t>ת</w:t>
      </w:r>
      <w:r>
        <w:rPr>
          <w:rtl/>
        </w:rPr>
        <w:t xml:space="preserve"> </w:t>
      </w:r>
      <w:bookmarkStart w:id="606" w:name="_ETM_Q43_422310"/>
      <w:bookmarkStart w:id="607" w:name="_ETM_Q43_422879"/>
      <w:bookmarkEnd w:id="606"/>
      <w:bookmarkEnd w:id="607"/>
      <w:r>
        <w:rPr>
          <w:rtl/>
        </w:rPr>
        <w:t xml:space="preserve">טרור </w:t>
      </w:r>
      <w:bookmarkStart w:id="608" w:name="_ETM_Q43_423269"/>
      <w:bookmarkEnd w:id="608"/>
      <w:r>
        <w:rPr>
          <w:rtl/>
        </w:rPr>
        <w:t xml:space="preserve">רצחנית </w:t>
      </w:r>
      <w:bookmarkStart w:id="609" w:name="_ETM_Q43_423989"/>
      <w:bookmarkEnd w:id="609"/>
      <w:r>
        <w:rPr>
          <w:rtl/>
        </w:rPr>
        <w:t xml:space="preserve">מרצועת </w:t>
      </w:r>
      <w:bookmarkStart w:id="610" w:name="_ETM_Q43_424590"/>
      <w:bookmarkEnd w:id="610"/>
      <w:r>
        <w:rPr>
          <w:rtl/>
        </w:rPr>
        <w:t xml:space="preserve">עזה </w:t>
      </w:r>
      <w:bookmarkStart w:id="611" w:name="_ETM_Q43_424920"/>
      <w:bookmarkEnd w:id="611"/>
      <w:r>
        <w:rPr>
          <w:rtl/>
        </w:rPr>
        <w:t xml:space="preserve">על </w:t>
      </w:r>
      <w:bookmarkStart w:id="612" w:name="_ETM_Q43_425010"/>
      <w:bookmarkEnd w:id="612"/>
      <w:r>
        <w:rPr>
          <w:rtl/>
        </w:rPr>
        <w:t xml:space="preserve">מדינת </w:t>
      </w:r>
      <w:bookmarkStart w:id="613" w:name="_ETM_Q43_425459"/>
      <w:bookmarkEnd w:id="613"/>
      <w:r>
        <w:rPr>
          <w:rtl/>
        </w:rPr>
        <w:t xml:space="preserve">ישראל </w:t>
      </w:r>
      <w:bookmarkStart w:id="614" w:name="_ETM_Q43_426689"/>
      <w:bookmarkEnd w:id="614"/>
      <w:r>
        <w:rPr>
          <w:rtl/>
        </w:rPr>
        <w:t xml:space="preserve">בידי </w:t>
      </w:r>
      <w:bookmarkStart w:id="615" w:name="_ETM_Q43_427409"/>
      <w:bookmarkEnd w:id="615"/>
      <w:r>
        <w:rPr>
          <w:rtl/>
        </w:rPr>
        <w:t xml:space="preserve">ארגון </w:t>
      </w:r>
      <w:bookmarkStart w:id="616" w:name="_ETM_Q43_428010"/>
      <w:bookmarkEnd w:id="616"/>
      <w:r>
        <w:rPr>
          <w:rtl/>
        </w:rPr>
        <w:t xml:space="preserve">הטרור </w:t>
      </w:r>
      <w:bookmarkStart w:id="617" w:name="_ETM_Q43_428459"/>
      <w:bookmarkEnd w:id="617"/>
      <w:r>
        <w:rPr>
          <w:rtl/>
        </w:rPr>
        <w:t>חמאס</w:t>
      </w:r>
      <w:r>
        <w:rPr>
          <w:rFonts w:hint="cs"/>
          <w:rtl/>
        </w:rPr>
        <w:t>.</w:t>
      </w:r>
      <w:r>
        <w:rPr>
          <w:rtl/>
        </w:rPr>
        <w:t xml:space="preserve"> </w:t>
      </w:r>
      <w:bookmarkStart w:id="618" w:name="_ETM_Q43_429730"/>
      <w:bookmarkEnd w:id="618"/>
      <w:r>
        <w:rPr>
          <w:rtl/>
        </w:rPr>
        <w:t xml:space="preserve">במתקפת </w:t>
      </w:r>
      <w:bookmarkStart w:id="619" w:name="_ETM_Q43_430420"/>
      <w:bookmarkEnd w:id="619"/>
      <w:r>
        <w:rPr>
          <w:rtl/>
        </w:rPr>
        <w:t xml:space="preserve">הטרור </w:t>
      </w:r>
      <w:bookmarkStart w:id="620" w:name="_ETM_Q43_431050"/>
      <w:bookmarkEnd w:id="620"/>
      <w:r>
        <w:rPr>
          <w:rtl/>
        </w:rPr>
        <w:t xml:space="preserve">נרצחו </w:t>
      </w:r>
      <w:bookmarkStart w:id="621" w:name="_ETM_Q43_431650"/>
      <w:bookmarkEnd w:id="621"/>
      <w:r>
        <w:rPr>
          <w:rtl/>
        </w:rPr>
        <w:t xml:space="preserve">מאות </w:t>
      </w:r>
      <w:bookmarkStart w:id="622" w:name="_ETM_Q43_431950"/>
      <w:bookmarkEnd w:id="622"/>
      <w:r>
        <w:rPr>
          <w:rtl/>
        </w:rPr>
        <w:t xml:space="preserve">רבות </w:t>
      </w:r>
      <w:bookmarkStart w:id="623" w:name="_ETM_Q43_432280"/>
      <w:bookmarkEnd w:id="623"/>
      <w:r>
        <w:rPr>
          <w:rtl/>
        </w:rPr>
        <w:t xml:space="preserve">של </w:t>
      </w:r>
      <w:bookmarkStart w:id="624" w:name="_ETM_Q43_432459"/>
      <w:bookmarkEnd w:id="624"/>
      <w:r>
        <w:rPr>
          <w:rtl/>
        </w:rPr>
        <w:t>אזרחים</w:t>
      </w:r>
      <w:r>
        <w:rPr>
          <w:rFonts w:hint="cs"/>
          <w:rtl/>
        </w:rPr>
        <w:t>,</w:t>
      </w:r>
      <w:r>
        <w:rPr>
          <w:rtl/>
        </w:rPr>
        <w:t xml:space="preserve"> </w:t>
      </w:r>
      <w:bookmarkStart w:id="625" w:name="_ETM_Q43_433180"/>
      <w:bookmarkEnd w:id="625"/>
      <w:r>
        <w:rPr>
          <w:rtl/>
        </w:rPr>
        <w:t xml:space="preserve">נפצעו </w:t>
      </w:r>
      <w:bookmarkStart w:id="626" w:name="_ETM_Q43_433690"/>
      <w:bookmarkEnd w:id="626"/>
      <w:r>
        <w:rPr>
          <w:rtl/>
        </w:rPr>
        <w:t xml:space="preserve">אלפים </w:t>
      </w:r>
      <w:bookmarkStart w:id="627" w:name="_ETM_Q43_434620"/>
      <w:bookmarkEnd w:id="627"/>
      <w:r>
        <w:rPr>
          <w:rtl/>
        </w:rPr>
        <w:t xml:space="preserve">ובנוסף </w:t>
      </w:r>
      <w:bookmarkStart w:id="628" w:name="_ETM_Q43_435549"/>
      <w:bookmarkEnd w:id="628"/>
      <w:r>
        <w:rPr>
          <w:rtl/>
        </w:rPr>
        <w:t xml:space="preserve">דווח </w:t>
      </w:r>
      <w:bookmarkStart w:id="629" w:name="_ETM_Q43_436120"/>
      <w:bookmarkEnd w:id="629"/>
      <w:r>
        <w:rPr>
          <w:rtl/>
        </w:rPr>
        <w:t xml:space="preserve">כי </w:t>
      </w:r>
      <w:bookmarkStart w:id="630" w:name="_ETM_Q43_436330"/>
      <w:bookmarkEnd w:id="630"/>
      <w:r>
        <w:rPr>
          <w:rtl/>
        </w:rPr>
        <w:t xml:space="preserve">נעדרים </w:t>
      </w:r>
      <w:bookmarkStart w:id="631" w:name="_ETM_Q43_436870"/>
      <w:bookmarkEnd w:id="631"/>
      <w:r>
        <w:rPr>
          <w:rtl/>
        </w:rPr>
        <w:t xml:space="preserve">רבים </w:t>
      </w:r>
      <w:bookmarkStart w:id="632" w:name="_ETM_Q43_437889"/>
      <w:bookmarkEnd w:id="632"/>
      <w:r>
        <w:rPr>
          <w:rtl/>
        </w:rPr>
        <w:t xml:space="preserve">נחטפו </w:t>
      </w:r>
      <w:bookmarkStart w:id="633" w:name="_ETM_Q43_438490"/>
      <w:bookmarkEnd w:id="633"/>
      <w:r>
        <w:rPr>
          <w:rtl/>
        </w:rPr>
        <w:t xml:space="preserve">לרצועת </w:t>
      </w:r>
      <w:bookmarkStart w:id="634" w:name="_ETM_Q43_438999"/>
      <w:bookmarkEnd w:id="634"/>
      <w:r>
        <w:rPr>
          <w:rtl/>
        </w:rPr>
        <w:t>עזה</w:t>
      </w:r>
      <w:r>
        <w:rPr>
          <w:rFonts w:hint="cs"/>
          <w:rtl/>
        </w:rPr>
        <w:t>.</w:t>
      </w:r>
      <w:r>
        <w:rPr>
          <w:rtl/>
        </w:rPr>
        <w:t xml:space="preserve"> </w:t>
      </w:r>
      <w:bookmarkStart w:id="635" w:name="_ETM_Q43_440509"/>
      <w:bookmarkEnd w:id="635"/>
      <w:r>
        <w:rPr>
          <w:rtl/>
        </w:rPr>
        <w:t xml:space="preserve">כתוצאה </w:t>
      </w:r>
      <w:bookmarkStart w:id="636" w:name="_ETM_Q43_441110"/>
      <w:bookmarkEnd w:id="636"/>
      <w:r>
        <w:rPr>
          <w:rtl/>
        </w:rPr>
        <w:t xml:space="preserve">מאירועים </w:t>
      </w:r>
      <w:bookmarkStart w:id="637" w:name="_ETM_Q43_441559"/>
      <w:bookmarkEnd w:id="637"/>
      <w:r>
        <w:rPr>
          <w:rtl/>
        </w:rPr>
        <w:t xml:space="preserve">קשים </w:t>
      </w:r>
      <w:bookmarkStart w:id="638" w:name="_ETM_Q43_442009"/>
      <w:bookmarkEnd w:id="638"/>
      <w:r>
        <w:rPr>
          <w:rtl/>
        </w:rPr>
        <w:t xml:space="preserve">אלה </w:t>
      </w:r>
      <w:bookmarkStart w:id="639" w:name="_ETM_Q43_442550"/>
      <w:bookmarkEnd w:id="639"/>
      <w:r>
        <w:rPr>
          <w:rtl/>
        </w:rPr>
        <w:t xml:space="preserve">הכריז </w:t>
      </w:r>
      <w:bookmarkStart w:id="640" w:name="_ETM_Q43_443059"/>
      <w:bookmarkEnd w:id="640"/>
      <w:r>
        <w:rPr>
          <w:rtl/>
        </w:rPr>
        <w:t xml:space="preserve">שר </w:t>
      </w:r>
      <w:bookmarkStart w:id="641" w:name="_ETM_Q43_443300"/>
      <w:bookmarkEnd w:id="641"/>
      <w:r>
        <w:rPr>
          <w:rtl/>
        </w:rPr>
        <w:t xml:space="preserve">הביטחון </w:t>
      </w:r>
      <w:bookmarkStart w:id="642" w:name="_ETM_Q43_443839"/>
      <w:bookmarkEnd w:id="642"/>
      <w:r>
        <w:rPr>
          <w:rtl/>
        </w:rPr>
        <w:t xml:space="preserve">על </w:t>
      </w:r>
      <w:bookmarkStart w:id="643" w:name="_ETM_Q43_443960"/>
      <w:bookmarkEnd w:id="643"/>
      <w:r>
        <w:rPr>
          <w:rtl/>
        </w:rPr>
        <w:t xml:space="preserve">מצב </w:t>
      </w:r>
      <w:bookmarkStart w:id="644" w:name="_ETM_Q43_444319"/>
      <w:bookmarkEnd w:id="644"/>
      <w:r>
        <w:rPr>
          <w:rtl/>
        </w:rPr>
        <w:t xml:space="preserve">מיוחד </w:t>
      </w:r>
      <w:bookmarkStart w:id="645" w:name="_ETM_Q43_444740"/>
      <w:bookmarkEnd w:id="645"/>
      <w:r>
        <w:rPr>
          <w:rtl/>
        </w:rPr>
        <w:t xml:space="preserve">בעורף </w:t>
      </w:r>
      <w:bookmarkStart w:id="646" w:name="_ETM_Q43_445699"/>
      <w:bookmarkEnd w:id="646"/>
      <w:r w:rsidR="004F26FF">
        <w:rPr>
          <w:rFonts w:hint="cs"/>
          <w:rtl/>
        </w:rPr>
        <w:t xml:space="preserve">– </w:t>
      </w:r>
      <w:r>
        <w:rPr>
          <w:rtl/>
        </w:rPr>
        <w:t>הכרזה</w:t>
      </w:r>
      <w:r>
        <w:rPr>
          <w:rFonts w:hint="cs"/>
          <w:rtl/>
        </w:rPr>
        <w:t xml:space="preserve"> שהורחבה</w:t>
      </w:r>
      <w:r>
        <w:rPr>
          <w:rtl/>
        </w:rPr>
        <w:t xml:space="preserve"> </w:t>
      </w:r>
      <w:bookmarkStart w:id="647" w:name="_ETM_Q43_447410"/>
      <w:bookmarkEnd w:id="647"/>
      <w:r>
        <w:rPr>
          <w:rtl/>
        </w:rPr>
        <w:t xml:space="preserve">לכל </w:t>
      </w:r>
      <w:bookmarkStart w:id="648" w:name="_ETM_Q43_447979"/>
      <w:bookmarkEnd w:id="648"/>
      <w:r>
        <w:rPr>
          <w:rtl/>
        </w:rPr>
        <w:t xml:space="preserve">שטחי </w:t>
      </w:r>
      <w:bookmarkStart w:id="649" w:name="_ETM_Q43_448460"/>
      <w:bookmarkEnd w:id="649"/>
      <w:r>
        <w:rPr>
          <w:rtl/>
        </w:rPr>
        <w:t xml:space="preserve">המדינה </w:t>
      </w:r>
      <w:bookmarkStart w:id="650" w:name="_ETM_Q43_449029"/>
      <w:bookmarkEnd w:id="650"/>
      <w:r>
        <w:rPr>
          <w:rtl/>
        </w:rPr>
        <w:t xml:space="preserve">ונלוו </w:t>
      </w:r>
      <w:bookmarkStart w:id="651" w:name="_ETM_Q43_449539"/>
      <w:bookmarkEnd w:id="651"/>
      <w:r>
        <w:rPr>
          <w:rtl/>
        </w:rPr>
        <w:t xml:space="preserve">לה </w:t>
      </w:r>
      <w:bookmarkStart w:id="652" w:name="_ETM_Q43_449660"/>
      <w:bookmarkEnd w:id="652"/>
      <w:r>
        <w:rPr>
          <w:rtl/>
        </w:rPr>
        <w:t xml:space="preserve">על </w:t>
      </w:r>
      <w:bookmarkStart w:id="653" w:name="_ETM_Q43_449720"/>
      <w:bookmarkEnd w:id="653"/>
      <w:r>
        <w:rPr>
          <w:rtl/>
        </w:rPr>
        <w:t xml:space="preserve">צעדים </w:t>
      </w:r>
      <w:bookmarkStart w:id="654" w:name="_ETM_Q43_450229"/>
      <w:bookmarkEnd w:id="654"/>
      <w:r>
        <w:rPr>
          <w:rtl/>
        </w:rPr>
        <w:t>נוספים</w:t>
      </w:r>
      <w:r>
        <w:rPr>
          <w:rFonts w:hint="cs"/>
          <w:rtl/>
        </w:rPr>
        <w:t>,</w:t>
      </w:r>
      <w:r>
        <w:rPr>
          <w:rtl/>
        </w:rPr>
        <w:t xml:space="preserve"> </w:t>
      </w:r>
      <w:bookmarkStart w:id="655" w:name="_ETM_Q43_451220"/>
      <w:bookmarkEnd w:id="655"/>
      <w:r>
        <w:rPr>
          <w:rFonts w:hint="cs"/>
          <w:rtl/>
        </w:rPr>
        <w:t>כ</w:t>
      </w:r>
      <w:r>
        <w:rPr>
          <w:rtl/>
        </w:rPr>
        <w:t xml:space="preserve">דוגמת </w:t>
      </w:r>
      <w:bookmarkStart w:id="656" w:name="_ETM_Q43_451699"/>
      <w:bookmarkEnd w:id="656"/>
      <w:r>
        <w:rPr>
          <w:rtl/>
        </w:rPr>
        <w:t xml:space="preserve">גיוס </w:t>
      </w:r>
      <w:bookmarkStart w:id="657" w:name="_ETM_Q43_452120"/>
      <w:bookmarkEnd w:id="657"/>
      <w:r>
        <w:rPr>
          <w:rtl/>
        </w:rPr>
        <w:t xml:space="preserve">מילואים </w:t>
      </w:r>
      <w:bookmarkStart w:id="658" w:name="_ETM_Q43_452569"/>
      <w:bookmarkEnd w:id="658"/>
      <w:r>
        <w:rPr>
          <w:rtl/>
        </w:rPr>
        <w:t xml:space="preserve">בהיקף </w:t>
      </w:r>
      <w:bookmarkStart w:id="659" w:name="_ETM_Q43_453020"/>
      <w:bookmarkEnd w:id="659"/>
      <w:r>
        <w:rPr>
          <w:rtl/>
        </w:rPr>
        <w:t>נרחב</w:t>
      </w:r>
      <w:r>
        <w:rPr>
          <w:rFonts w:hint="cs"/>
          <w:rtl/>
        </w:rPr>
        <w:t>,</w:t>
      </w:r>
      <w:r>
        <w:rPr>
          <w:rtl/>
        </w:rPr>
        <w:t xml:space="preserve"> </w:t>
      </w:r>
      <w:bookmarkStart w:id="660" w:name="_ETM_Q43_453949"/>
      <w:bookmarkEnd w:id="660"/>
      <w:r>
        <w:rPr>
          <w:rtl/>
        </w:rPr>
        <w:t xml:space="preserve">גיוס </w:t>
      </w:r>
      <w:bookmarkStart w:id="661" w:name="_ETM_Q43_454370"/>
      <w:bookmarkEnd w:id="661"/>
      <w:r>
        <w:rPr>
          <w:rtl/>
        </w:rPr>
        <w:t>ציוד</w:t>
      </w:r>
      <w:r>
        <w:rPr>
          <w:rFonts w:hint="cs"/>
          <w:rtl/>
        </w:rPr>
        <w:t>,</w:t>
      </w:r>
      <w:r>
        <w:rPr>
          <w:rtl/>
        </w:rPr>
        <w:t xml:space="preserve"> </w:t>
      </w:r>
      <w:bookmarkStart w:id="662" w:name="_ETM_Q43_455180"/>
      <w:bookmarkEnd w:id="662"/>
      <w:r>
        <w:rPr>
          <w:rtl/>
        </w:rPr>
        <w:t xml:space="preserve">פינוי </w:t>
      </w:r>
      <w:bookmarkStart w:id="663" w:name="_ETM_Q43_455539"/>
      <w:bookmarkEnd w:id="663"/>
      <w:r>
        <w:rPr>
          <w:rtl/>
        </w:rPr>
        <w:t xml:space="preserve">תושבים </w:t>
      </w:r>
      <w:bookmarkStart w:id="664" w:name="_ETM_Q43_456050"/>
      <w:bookmarkEnd w:id="664"/>
      <w:r>
        <w:rPr>
          <w:rtl/>
        </w:rPr>
        <w:t xml:space="preserve">מבתים </w:t>
      </w:r>
      <w:bookmarkStart w:id="665" w:name="_ETM_Q43_456740"/>
      <w:bookmarkEnd w:id="665"/>
      <w:r>
        <w:rPr>
          <w:rtl/>
        </w:rPr>
        <w:t>ועוד</w:t>
      </w:r>
      <w:r>
        <w:rPr>
          <w:rFonts w:hint="cs"/>
          <w:rtl/>
        </w:rPr>
        <w:t>.</w:t>
      </w:r>
    </w:p>
    <w:p w:rsidR="00047894" w:rsidRDefault="00047894" w:rsidP="002945D9">
      <w:pPr>
        <w:rPr>
          <w:rtl/>
        </w:rPr>
      </w:pPr>
    </w:p>
    <w:p w:rsidR="00047894" w:rsidRDefault="00047894" w:rsidP="004F26FF">
      <w:pPr>
        <w:rPr>
          <w:rtl/>
        </w:rPr>
      </w:pPr>
      <w:bookmarkStart w:id="666" w:name="_ETM_Q43_459000"/>
      <w:bookmarkStart w:id="667" w:name="_ETM_Q43_460939"/>
      <w:bookmarkEnd w:id="666"/>
      <w:bookmarkEnd w:id="667"/>
      <w:r>
        <w:rPr>
          <w:rtl/>
        </w:rPr>
        <w:t xml:space="preserve">הצעת </w:t>
      </w:r>
      <w:bookmarkStart w:id="668" w:name="_ETM_Q43_461389"/>
      <w:bookmarkEnd w:id="668"/>
      <w:r>
        <w:rPr>
          <w:rtl/>
        </w:rPr>
        <w:t xml:space="preserve">החוק </w:t>
      </w:r>
      <w:bookmarkStart w:id="669" w:name="_ETM_Q43_461719"/>
      <w:bookmarkEnd w:id="669"/>
      <w:r>
        <w:rPr>
          <w:rtl/>
        </w:rPr>
        <w:t xml:space="preserve">שבפניכם </w:t>
      </w:r>
      <w:bookmarkStart w:id="670" w:name="_ETM_Q43_462740"/>
      <w:bookmarkEnd w:id="670"/>
      <w:r>
        <w:rPr>
          <w:rtl/>
        </w:rPr>
        <w:t xml:space="preserve">היא </w:t>
      </w:r>
      <w:bookmarkStart w:id="671" w:name="_ETM_Q43_462919"/>
      <w:bookmarkEnd w:id="671"/>
      <w:r>
        <w:rPr>
          <w:rtl/>
        </w:rPr>
        <w:t xml:space="preserve">תולדה </w:t>
      </w:r>
      <w:bookmarkStart w:id="672" w:name="_ETM_Q43_463789"/>
      <w:bookmarkEnd w:id="672"/>
      <w:r>
        <w:rPr>
          <w:rtl/>
        </w:rPr>
        <w:t xml:space="preserve">הן </w:t>
      </w:r>
      <w:bookmarkStart w:id="673" w:name="_ETM_Q43_464089"/>
      <w:bookmarkEnd w:id="673"/>
      <w:r>
        <w:rPr>
          <w:rtl/>
        </w:rPr>
        <w:t xml:space="preserve">של </w:t>
      </w:r>
      <w:bookmarkStart w:id="674" w:name="_ETM_Q43_464270"/>
      <w:bookmarkEnd w:id="674"/>
      <w:r>
        <w:rPr>
          <w:rtl/>
        </w:rPr>
        <w:t xml:space="preserve">מצב </w:t>
      </w:r>
      <w:bookmarkStart w:id="675" w:name="_ETM_Q43_464689"/>
      <w:bookmarkEnd w:id="675"/>
      <w:r>
        <w:rPr>
          <w:rtl/>
        </w:rPr>
        <w:t xml:space="preserve">חריג </w:t>
      </w:r>
      <w:bookmarkStart w:id="676" w:name="_ETM_Q43_465289"/>
      <w:bookmarkEnd w:id="676"/>
      <w:r>
        <w:rPr>
          <w:rtl/>
        </w:rPr>
        <w:t xml:space="preserve">זה </w:t>
      </w:r>
      <w:bookmarkStart w:id="677" w:name="_ETM_Q43_465710"/>
      <w:bookmarkEnd w:id="677"/>
      <w:r>
        <w:rPr>
          <w:rtl/>
        </w:rPr>
        <w:t xml:space="preserve">והן </w:t>
      </w:r>
      <w:bookmarkStart w:id="678" w:name="_ETM_Q43_466159"/>
      <w:bookmarkEnd w:id="678"/>
      <w:r>
        <w:rPr>
          <w:rtl/>
        </w:rPr>
        <w:t xml:space="preserve">של </w:t>
      </w:r>
      <w:bookmarkStart w:id="679" w:name="_ETM_Q43_466370"/>
      <w:bookmarkEnd w:id="679"/>
      <w:r>
        <w:rPr>
          <w:rtl/>
        </w:rPr>
        <w:t xml:space="preserve">בקשת </w:t>
      </w:r>
      <w:bookmarkStart w:id="680" w:name="_ETM_Q43_466909"/>
      <w:bookmarkEnd w:id="680"/>
      <w:r>
        <w:rPr>
          <w:rtl/>
        </w:rPr>
        <w:t xml:space="preserve">ועדת </w:t>
      </w:r>
      <w:bookmarkStart w:id="681" w:name="_ETM_Q43_467300"/>
      <w:bookmarkEnd w:id="681"/>
      <w:r>
        <w:rPr>
          <w:rFonts w:hint="cs"/>
          <w:rtl/>
        </w:rPr>
        <w:t>ה</w:t>
      </w:r>
      <w:r>
        <w:rPr>
          <w:rtl/>
        </w:rPr>
        <w:t xml:space="preserve">חוץ </w:t>
      </w:r>
      <w:bookmarkStart w:id="682" w:name="_ETM_Q43_467509"/>
      <w:bookmarkEnd w:id="682"/>
      <w:r>
        <w:rPr>
          <w:rtl/>
        </w:rPr>
        <w:t>ו</w:t>
      </w:r>
      <w:r>
        <w:rPr>
          <w:rFonts w:hint="cs"/>
          <w:rtl/>
        </w:rPr>
        <w:t>ה</w:t>
      </w:r>
      <w:r>
        <w:rPr>
          <w:rtl/>
        </w:rPr>
        <w:t xml:space="preserve">ביטחון </w:t>
      </w:r>
      <w:bookmarkStart w:id="683" w:name="_ETM_Q43_468670"/>
      <w:bookmarkEnd w:id="683"/>
      <w:r>
        <w:rPr>
          <w:rtl/>
        </w:rPr>
        <w:t xml:space="preserve">בעת </w:t>
      </w:r>
      <w:bookmarkStart w:id="684" w:name="_ETM_Q43_469120"/>
      <w:bookmarkEnd w:id="684"/>
      <w:r>
        <w:rPr>
          <w:rtl/>
        </w:rPr>
        <w:t xml:space="preserve">אישור </w:t>
      </w:r>
      <w:bookmarkStart w:id="685" w:name="_ETM_Q43_469570"/>
      <w:bookmarkEnd w:id="685"/>
      <w:r>
        <w:rPr>
          <w:rtl/>
        </w:rPr>
        <w:t xml:space="preserve">צווי </w:t>
      </w:r>
      <w:bookmarkStart w:id="686" w:name="_ETM_Q43_469960"/>
      <w:bookmarkEnd w:id="686"/>
      <w:r>
        <w:rPr>
          <w:rtl/>
        </w:rPr>
        <w:t xml:space="preserve">גיוס </w:t>
      </w:r>
      <w:bookmarkStart w:id="687" w:name="_ETM_Q43_470380"/>
      <w:bookmarkEnd w:id="687"/>
      <w:r>
        <w:rPr>
          <w:rtl/>
        </w:rPr>
        <w:t xml:space="preserve">המילואים </w:t>
      </w:r>
      <w:bookmarkStart w:id="688" w:name="_ETM_Q43_471190"/>
      <w:bookmarkEnd w:id="688"/>
      <w:r>
        <w:rPr>
          <w:rtl/>
        </w:rPr>
        <w:t xml:space="preserve">לאפשר </w:t>
      </w:r>
      <w:bookmarkStart w:id="689" w:name="_ETM_Q43_471970"/>
      <w:bookmarkEnd w:id="689"/>
      <w:r>
        <w:rPr>
          <w:rtl/>
        </w:rPr>
        <w:t>ל</w:t>
      </w:r>
      <w:bookmarkStart w:id="690" w:name="_ETM_Q43_472390"/>
      <w:bookmarkEnd w:id="690"/>
      <w:r>
        <w:rPr>
          <w:rtl/>
        </w:rPr>
        <w:t xml:space="preserve">חיילי </w:t>
      </w:r>
      <w:bookmarkStart w:id="691" w:name="_ETM_Q43_472870"/>
      <w:bookmarkEnd w:id="691"/>
      <w:r>
        <w:rPr>
          <w:rtl/>
        </w:rPr>
        <w:t xml:space="preserve">המילואים </w:t>
      </w:r>
      <w:bookmarkStart w:id="692" w:name="_ETM_Q43_473350"/>
      <w:bookmarkEnd w:id="692"/>
      <w:r>
        <w:rPr>
          <w:rtl/>
        </w:rPr>
        <w:t xml:space="preserve">שגויסו </w:t>
      </w:r>
      <w:bookmarkStart w:id="693" w:name="_ETM_Q43_474010"/>
      <w:bookmarkEnd w:id="693"/>
      <w:r>
        <w:rPr>
          <w:rtl/>
        </w:rPr>
        <w:t xml:space="preserve">להתרכז </w:t>
      </w:r>
      <w:bookmarkStart w:id="694" w:name="_ETM_Q43_474670"/>
      <w:bookmarkEnd w:id="694"/>
      <w:r>
        <w:rPr>
          <w:rtl/>
        </w:rPr>
        <w:t xml:space="preserve">במשימותיהם </w:t>
      </w:r>
      <w:bookmarkStart w:id="695" w:name="_ETM_Q43_476170"/>
      <w:bookmarkEnd w:id="695"/>
      <w:r>
        <w:rPr>
          <w:rtl/>
        </w:rPr>
        <w:t xml:space="preserve">מבלי </w:t>
      </w:r>
      <w:bookmarkStart w:id="696" w:name="_ETM_Q43_476650"/>
      <w:bookmarkEnd w:id="696"/>
      <w:r>
        <w:rPr>
          <w:rtl/>
        </w:rPr>
        <w:t xml:space="preserve">לחשוש </w:t>
      </w:r>
      <w:bookmarkStart w:id="697" w:name="_ETM_Q43_477370"/>
      <w:bookmarkEnd w:id="697"/>
      <w:r>
        <w:rPr>
          <w:rtl/>
        </w:rPr>
        <w:t xml:space="preserve">מהפרת </w:t>
      </w:r>
      <w:bookmarkStart w:id="698" w:name="_ETM_Q43_478060"/>
      <w:bookmarkEnd w:id="698"/>
      <w:r>
        <w:rPr>
          <w:rtl/>
        </w:rPr>
        <w:t xml:space="preserve">חובות </w:t>
      </w:r>
      <w:bookmarkStart w:id="699" w:name="_ETM_Q43_478570"/>
      <w:bookmarkEnd w:id="699"/>
      <w:r>
        <w:rPr>
          <w:rFonts w:hint="cs"/>
          <w:rtl/>
        </w:rPr>
        <w:t>ו</w:t>
      </w:r>
      <w:r>
        <w:rPr>
          <w:rtl/>
        </w:rPr>
        <w:t xml:space="preserve">חיובים </w:t>
      </w:r>
      <w:bookmarkStart w:id="700" w:name="_ETM_Q43_479560"/>
      <w:bookmarkEnd w:id="700"/>
      <w:r>
        <w:rPr>
          <w:rtl/>
        </w:rPr>
        <w:t xml:space="preserve">שאין </w:t>
      </w:r>
      <w:bookmarkStart w:id="701" w:name="_ETM_Q43_480010"/>
      <w:bookmarkEnd w:id="701"/>
      <w:r>
        <w:rPr>
          <w:rtl/>
        </w:rPr>
        <w:t xml:space="preserve">באפשרותם </w:t>
      </w:r>
      <w:bookmarkStart w:id="702" w:name="_ETM_Q43_480730"/>
      <w:bookmarkEnd w:id="702"/>
      <w:r>
        <w:rPr>
          <w:rtl/>
        </w:rPr>
        <w:t xml:space="preserve">לקיים </w:t>
      </w:r>
      <w:bookmarkStart w:id="703" w:name="_ETM_Q43_481570"/>
      <w:bookmarkEnd w:id="703"/>
      <w:r>
        <w:rPr>
          <w:rtl/>
        </w:rPr>
        <w:t>בנסיבות</w:t>
      </w:r>
      <w:r>
        <w:rPr>
          <w:rFonts w:hint="cs"/>
          <w:rtl/>
        </w:rPr>
        <w:t xml:space="preserve"> </w:t>
      </w:r>
      <w:bookmarkStart w:id="704" w:name="_ETM_Q43_480000"/>
      <w:bookmarkStart w:id="705" w:name="_ETM_Q43_480960"/>
      <w:bookmarkStart w:id="706" w:name="_ETM_Q43_481860"/>
      <w:bookmarkStart w:id="707" w:name="_ETM_Q43_482429"/>
      <w:bookmarkEnd w:id="704"/>
      <w:bookmarkEnd w:id="705"/>
      <w:bookmarkEnd w:id="706"/>
      <w:bookmarkEnd w:id="707"/>
      <w:r>
        <w:rPr>
          <w:rtl/>
        </w:rPr>
        <w:t>אלה</w:t>
      </w:r>
      <w:r>
        <w:rPr>
          <w:rFonts w:hint="cs"/>
          <w:rtl/>
        </w:rPr>
        <w:t>.</w:t>
      </w:r>
      <w:r>
        <w:rPr>
          <w:rtl/>
        </w:rPr>
        <w:t xml:space="preserve"> </w:t>
      </w:r>
      <w:bookmarkStart w:id="708" w:name="_ETM_Q43_483830"/>
      <w:bookmarkEnd w:id="708"/>
      <w:r>
        <w:rPr>
          <w:rtl/>
        </w:rPr>
        <w:t xml:space="preserve">מטבע </w:t>
      </w:r>
      <w:bookmarkStart w:id="709" w:name="_ETM_Q43_484430"/>
      <w:bookmarkEnd w:id="709"/>
      <w:r>
        <w:rPr>
          <w:rtl/>
        </w:rPr>
        <w:t xml:space="preserve">הדברים </w:t>
      </w:r>
      <w:bookmarkStart w:id="710" w:name="_ETM_Q43_485359"/>
      <w:bookmarkEnd w:id="710"/>
      <w:r>
        <w:rPr>
          <w:rtl/>
        </w:rPr>
        <w:t xml:space="preserve">המצב </w:t>
      </w:r>
      <w:bookmarkStart w:id="711" w:name="_ETM_Q43_485870"/>
      <w:bookmarkEnd w:id="711"/>
      <w:r>
        <w:rPr>
          <w:rtl/>
        </w:rPr>
        <w:t xml:space="preserve">החריג </w:t>
      </w:r>
      <w:bookmarkStart w:id="712" w:name="_ETM_Q43_487299"/>
      <w:bookmarkEnd w:id="712"/>
      <w:r>
        <w:rPr>
          <w:rFonts w:hint="cs"/>
          <w:rtl/>
        </w:rPr>
        <w:t>ו</w:t>
      </w:r>
      <w:bookmarkStart w:id="713" w:name="_ETM_Q43_487539"/>
      <w:bookmarkEnd w:id="713"/>
      <w:r>
        <w:rPr>
          <w:rtl/>
        </w:rPr>
        <w:t xml:space="preserve">הקיצוני </w:t>
      </w:r>
      <w:bookmarkStart w:id="714" w:name="_ETM_Q43_488290"/>
      <w:bookmarkEnd w:id="714"/>
      <w:r>
        <w:rPr>
          <w:rtl/>
        </w:rPr>
        <w:t xml:space="preserve">שבו </w:t>
      </w:r>
      <w:bookmarkStart w:id="715" w:name="_ETM_Q43_488650"/>
      <w:bookmarkEnd w:id="715"/>
      <w:r>
        <w:rPr>
          <w:rtl/>
        </w:rPr>
        <w:t xml:space="preserve">מדינת </w:t>
      </w:r>
      <w:bookmarkStart w:id="716" w:name="_ETM_Q43_489039"/>
      <w:bookmarkEnd w:id="716"/>
      <w:r>
        <w:rPr>
          <w:rtl/>
        </w:rPr>
        <w:t xml:space="preserve">ישראל </w:t>
      </w:r>
      <w:bookmarkStart w:id="717" w:name="_ETM_Q43_489490"/>
      <w:bookmarkEnd w:id="717"/>
      <w:r>
        <w:rPr>
          <w:rtl/>
        </w:rPr>
        <w:t xml:space="preserve">מצויה </w:t>
      </w:r>
      <w:bookmarkStart w:id="718" w:name="_ETM_Q43_489940"/>
      <w:bookmarkEnd w:id="718"/>
      <w:r>
        <w:rPr>
          <w:rtl/>
        </w:rPr>
        <w:t xml:space="preserve">כיום </w:t>
      </w:r>
      <w:bookmarkStart w:id="719" w:name="_ETM_Q43_490779"/>
      <w:bookmarkEnd w:id="719"/>
      <w:r>
        <w:rPr>
          <w:rtl/>
        </w:rPr>
        <w:t xml:space="preserve">משפיע </w:t>
      </w:r>
      <w:bookmarkStart w:id="720" w:name="_ETM_Q43_491619"/>
      <w:bookmarkEnd w:id="720"/>
      <w:r>
        <w:rPr>
          <w:rtl/>
        </w:rPr>
        <w:t xml:space="preserve">על </w:t>
      </w:r>
      <w:bookmarkStart w:id="721" w:name="_ETM_Q43_491830"/>
      <w:bookmarkEnd w:id="721"/>
      <w:r>
        <w:rPr>
          <w:rtl/>
        </w:rPr>
        <w:t xml:space="preserve">קבוצות </w:t>
      </w:r>
      <w:bookmarkStart w:id="722" w:name="_ETM_Q43_492250"/>
      <w:bookmarkEnd w:id="722"/>
      <w:r>
        <w:rPr>
          <w:rtl/>
        </w:rPr>
        <w:t xml:space="preserve">אוכלוסייה </w:t>
      </w:r>
      <w:bookmarkStart w:id="723" w:name="_ETM_Q43_492789"/>
      <w:bookmarkEnd w:id="723"/>
      <w:r>
        <w:rPr>
          <w:rtl/>
        </w:rPr>
        <w:t xml:space="preserve">רבות </w:t>
      </w:r>
      <w:bookmarkStart w:id="724" w:name="_ETM_Q43_493570"/>
      <w:bookmarkEnd w:id="724"/>
      <w:r>
        <w:rPr>
          <w:rtl/>
        </w:rPr>
        <w:t xml:space="preserve">שאינן </w:t>
      </w:r>
      <w:bookmarkStart w:id="725" w:name="_ETM_Q43_494170"/>
      <w:bookmarkEnd w:id="725"/>
      <w:r>
        <w:rPr>
          <w:rtl/>
        </w:rPr>
        <w:t xml:space="preserve">יכולות </w:t>
      </w:r>
      <w:bookmarkStart w:id="726" w:name="_ETM_Q43_494709"/>
      <w:bookmarkEnd w:id="726"/>
      <w:r>
        <w:rPr>
          <w:rtl/>
        </w:rPr>
        <w:t xml:space="preserve">עוד </w:t>
      </w:r>
      <w:bookmarkStart w:id="727" w:name="_ETM_Q43_495219"/>
      <w:bookmarkEnd w:id="727"/>
      <w:r>
        <w:rPr>
          <w:rtl/>
        </w:rPr>
        <w:t xml:space="preserve">לנהל </w:t>
      </w:r>
      <w:bookmarkStart w:id="728" w:name="_ETM_Q43_495730"/>
      <w:bookmarkEnd w:id="728"/>
      <w:r>
        <w:rPr>
          <w:rtl/>
        </w:rPr>
        <w:t xml:space="preserve">את </w:t>
      </w:r>
      <w:bookmarkStart w:id="729" w:name="_ETM_Q43_495849"/>
      <w:bookmarkEnd w:id="729"/>
      <w:r>
        <w:rPr>
          <w:rtl/>
        </w:rPr>
        <w:t xml:space="preserve">שגרת </w:t>
      </w:r>
      <w:bookmarkStart w:id="730" w:name="_ETM_Q43_496360"/>
      <w:bookmarkEnd w:id="730"/>
      <w:r>
        <w:rPr>
          <w:rFonts w:hint="cs"/>
          <w:rtl/>
        </w:rPr>
        <w:t>חייהן</w:t>
      </w:r>
      <w:r>
        <w:rPr>
          <w:rtl/>
        </w:rPr>
        <w:t xml:space="preserve"> </w:t>
      </w:r>
      <w:bookmarkStart w:id="731" w:name="_ETM_Q43_496839"/>
      <w:bookmarkEnd w:id="731"/>
      <w:r>
        <w:rPr>
          <w:rtl/>
        </w:rPr>
        <w:t>הרגילה</w:t>
      </w:r>
      <w:r>
        <w:rPr>
          <w:rFonts w:hint="cs"/>
          <w:rtl/>
        </w:rPr>
        <w:t>,</w:t>
      </w:r>
      <w:r>
        <w:rPr>
          <w:rtl/>
        </w:rPr>
        <w:t xml:space="preserve"> </w:t>
      </w:r>
      <w:bookmarkStart w:id="732" w:name="_ETM_Q43_497740"/>
      <w:bookmarkEnd w:id="732"/>
      <w:r>
        <w:rPr>
          <w:rtl/>
        </w:rPr>
        <w:t xml:space="preserve">ובתוך </w:t>
      </w:r>
      <w:bookmarkStart w:id="733" w:name="_ETM_Q43_498220"/>
      <w:bookmarkEnd w:id="733"/>
      <w:r>
        <w:rPr>
          <w:rtl/>
        </w:rPr>
        <w:t xml:space="preserve">כך </w:t>
      </w:r>
      <w:bookmarkStart w:id="734" w:name="_ETM_Q43_499000"/>
      <w:bookmarkEnd w:id="734"/>
      <w:r>
        <w:rPr>
          <w:rtl/>
        </w:rPr>
        <w:t xml:space="preserve">גם </w:t>
      </w:r>
      <w:bookmarkStart w:id="735" w:name="_ETM_Q43_499300"/>
      <w:bookmarkEnd w:id="735"/>
      <w:r>
        <w:rPr>
          <w:rtl/>
        </w:rPr>
        <w:t xml:space="preserve">אינן </w:t>
      </w:r>
      <w:bookmarkStart w:id="736" w:name="_ETM_Q43_499660"/>
      <w:bookmarkEnd w:id="736"/>
      <w:r>
        <w:rPr>
          <w:rtl/>
        </w:rPr>
        <w:t xml:space="preserve">יכולות </w:t>
      </w:r>
      <w:bookmarkStart w:id="737" w:name="_ETM_Q43_500230"/>
      <w:bookmarkEnd w:id="737"/>
      <w:r>
        <w:rPr>
          <w:rtl/>
        </w:rPr>
        <w:t xml:space="preserve">לקיים </w:t>
      </w:r>
      <w:bookmarkStart w:id="738" w:name="_ETM_Q43_500710"/>
      <w:bookmarkEnd w:id="738"/>
      <w:r>
        <w:rPr>
          <w:rtl/>
        </w:rPr>
        <w:t xml:space="preserve">את </w:t>
      </w:r>
      <w:bookmarkStart w:id="739" w:name="_ETM_Q43_500830"/>
      <w:bookmarkStart w:id="740" w:name="_ETM_Q43_501100"/>
      <w:bookmarkEnd w:id="739"/>
      <w:bookmarkEnd w:id="740"/>
      <w:r>
        <w:rPr>
          <w:rtl/>
        </w:rPr>
        <w:t xml:space="preserve">התחייבויותיהן </w:t>
      </w:r>
      <w:bookmarkStart w:id="741" w:name="_ETM_Q43_502759"/>
      <w:bookmarkEnd w:id="741"/>
      <w:r>
        <w:rPr>
          <w:rtl/>
        </w:rPr>
        <w:t xml:space="preserve">המשפטיות </w:t>
      </w:r>
      <w:bookmarkStart w:id="742" w:name="_ETM_Q43_503720"/>
      <w:bookmarkEnd w:id="742"/>
      <w:r>
        <w:rPr>
          <w:rtl/>
        </w:rPr>
        <w:t>במועדן</w:t>
      </w:r>
      <w:r>
        <w:rPr>
          <w:rFonts w:hint="cs"/>
          <w:rtl/>
        </w:rPr>
        <w:t>.</w:t>
      </w:r>
      <w:bookmarkStart w:id="743" w:name="_ETM_Q43_505190"/>
      <w:bookmarkEnd w:id="743"/>
      <w:r w:rsidR="004F26FF">
        <w:rPr>
          <w:rFonts w:hint="cs"/>
          <w:rtl/>
        </w:rPr>
        <w:t xml:space="preserve"> </w:t>
      </w:r>
      <w:r>
        <w:rPr>
          <w:rtl/>
        </w:rPr>
        <w:t xml:space="preserve">הרעיון </w:t>
      </w:r>
      <w:bookmarkStart w:id="744" w:name="_ETM_Q43_505820"/>
      <w:bookmarkEnd w:id="744"/>
      <w:r>
        <w:rPr>
          <w:rtl/>
        </w:rPr>
        <w:t xml:space="preserve">המנחה </w:t>
      </w:r>
      <w:bookmarkStart w:id="745" w:name="_ETM_Q43_506240"/>
      <w:bookmarkEnd w:id="745"/>
      <w:r>
        <w:rPr>
          <w:rtl/>
        </w:rPr>
        <w:t xml:space="preserve">של </w:t>
      </w:r>
      <w:bookmarkStart w:id="746" w:name="_ETM_Q43_506420"/>
      <w:bookmarkEnd w:id="746"/>
      <w:r>
        <w:rPr>
          <w:rtl/>
        </w:rPr>
        <w:t xml:space="preserve">הוועדה </w:t>
      </w:r>
      <w:bookmarkStart w:id="747" w:name="_ETM_Q43_506960"/>
      <w:bookmarkEnd w:id="747"/>
      <w:r>
        <w:rPr>
          <w:rtl/>
        </w:rPr>
        <w:t xml:space="preserve">בקידום </w:t>
      </w:r>
      <w:bookmarkStart w:id="748" w:name="_ETM_Q43_507440"/>
      <w:bookmarkEnd w:id="748"/>
      <w:r>
        <w:rPr>
          <w:rtl/>
        </w:rPr>
        <w:t xml:space="preserve">הצעת </w:t>
      </w:r>
      <w:bookmarkStart w:id="749" w:name="_ETM_Q43_507860"/>
      <w:bookmarkEnd w:id="749"/>
      <w:r>
        <w:rPr>
          <w:rtl/>
        </w:rPr>
        <w:t xml:space="preserve">החוק </w:t>
      </w:r>
      <w:bookmarkStart w:id="750" w:name="_ETM_Q43_508640"/>
      <w:bookmarkEnd w:id="750"/>
      <w:r>
        <w:rPr>
          <w:rtl/>
        </w:rPr>
        <w:t xml:space="preserve">היה </w:t>
      </w:r>
      <w:bookmarkStart w:id="751" w:name="_ETM_Q43_508970"/>
      <w:bookmarkEnd w:id="751"/>
      <w:r>
        <w:rPr>
          <w:rtl/>
        </w:rPr>
        <w:t xml:space="preserve">סיוע </w:t>
      </w:r>
      <w:bookmarkStart w:id="752" w:name="_ETM_Q43_509900"/>
      <w:bookmarkEnd w:id="752"/>
      <w:r>
        <w:rPr>
          <w:rtl/>
        </w:rPr>
        <w:t xml:space="preserve">למי </w:t>
      </w:r>
      <w:bookmarkStart w:id="753" w:name="_ETM_Q43_510290"/>
      <w:bookmarkEnd w:id="753"/>
      <w:r>
        <w:rPr>
          <w:rtl/>
        </w:rPr>
        <w:t xml:space="preserve">שמצויים </w:t>
      </w:r>
      <w:bookmarkStart w:id="754" w:name="_ETM_Q43_511040"/>
      <w:bookmarkEnd w:id="754"/>
      <w:r>
        <w:rPr>
          <w:rtl/>
        </w:rPr>
        <w:t xml:space="preserve">בחזית </w:t>
      </w:r>
      <w:bookmarkStart w:id="755" w:name="_ETM_Q43_511610"/>
      <w:bookmarkEnd w:id="755"/>
      <w:r>
        <w:rPr>
          <w:rtl/>
        </w:rPr>
        <w:t xml:space="preserve">של </w:t>
      </w:r>
      <w:bookmarkStart w:id="756" w:name="_ETM_Q43_511820"/>
      <w:bookmarkEnd w:id="756"/>
      <w:r>
        <w:rPr>
          <w:rtl/>
        </w:rPr>
        <w:t>הלחימה</w:t>
      </w:r>
      <w:r>
        <w:rPr>
          <w:rFonts w:hint="cs"/>
          <w:rtl/>
        </w:rPr>
        <w:t>,</w:t>
      </w:r>
      <w:r>
        <w:rPr>
          <w:rtl/>
        </w:rPr>
        <w:t xml:space="preserve"> </w:t>
      </w:r>
      <w:bookmarkStart w:id="757" w:name="_ETM_Q43_512810"/>
      <w:bookmarkEnd w:id="757"/>
      <w:r>
        <w:rPr>
          <w:rtl/>
        </w:rPr>
        <w:t xml:space="preserve">בין </w:t>
      </w:r>
      <w:bookmarkStart w:id="758" w:name="_ETM_Q43_513260"/>
      <w:bookmarkEnd w:id="758"/>
      <w:r>
        <w:rPr>
          <w:rtl/>
        </w:rPr>
        <w:t xml:space="preserve">אם </w:t>
      </w:r>
      <w:bookmarkStart w:id="759" w:name="_ETM_Q43_513410"/>
      <w:bookmarkEnd w:id="759"/>
      <w:r>
        <w:rPr>
          <w:rtl/>
        </w:rPr>
        <w:t xml:space="preserve">הם </w:t>
      </w:r>
      <w:bookmarkStart w:id="760" w:name="_ETM_Q43_513680"/>
      <w:bookmarkEnd w:id="760"/>
      <w:r>
        <w:rPr>
          <w:rtl/>
        </w:rPr>
        <w:t xml:space="preserve">אזרחים </w:t>
      </w:r>
      <w:bookmarkStart w:id="761" w:name="_ETM_Q43_514490"/>
      <w:bookmarkEnd w:id="761"/>
      <w:r>
        <w:rPr>
          <w:rtl/>
        </w:rPr>
        <w:t xml:space="preserve">ובין </w:t>
      </w:r>
      <w:bookmarkStart w:id="762" w:name="_ETM_Q43_514820"/>
      <w:bookmarkEnd w:id="762"/>
      <w:r>
        <w:rPr>
          <w:rtl/>
        </w:rPr>
        <w:t xml:space="preserve">אם </w:t>
      </w:r>
      <w:bookmarkStart w:id="763" w:name="_ETM_Q43_514940"/>
      <w:bookmarkEnd w:id="763"/>
      <w:r>
        <w:rPr>
          <w:rtl/>
        </w:rPr>
        <w:t xml:space="preserve">הם </w:t>
      </w:r>
      <w:bookmarkStart w:id="764" w:name="_ETM_Q43_515089"/>
      <w:bookmarkEnd w:id="764"/>
      <w:r>
        <w:rPr>
          <w:rtl/>
        </w:rPr>
        <w:t xml:space="preserve">אנשי </w:t>
      </w:r>
      <w:bookmarkStart w:id="765" w:name="_ETM_Q43_515450"/>
      <w:bookmarkEnd w:id="765"/>
      <w:r>
        <w:rPr>
          <w:rtl/>
        </w:rPr>
        <w:t xml:space="preserve">כוחות </w:t>
      </w:r>
      <w:bookmarkStart w:id="766" w:name="_ETM_Q43_515810"/>
      <w:bookmarkEnd w:id="766"/>
      <w:r>
        <w:rPr>
          <w:rtl/>
        </w:rPr>
        <w:t xml:space="preserve">הביטחון </w:t>
      </w:r>
      <w:bookmarkStart w:id="767" w:name="_ETM_Q43_516779"/>
      <w:bookmarkEnd w:id="767"/>
      <w:r>
        <w:rPr>
          <w:rtl/>
        </w:rPr>
        <w:t xml:space="preserve">אשר </w:t>
      </w:r>
      <w:bookmarkStart w:id="768" w:name="_ETM_Q43_517110"/>
      <w:bookmarkEnd w:id="768"/>
      <w:r>
        <w:rPr>
          <w:rtl/>
        </w:rPr>
        <w:t xml:space="preserve">נושאים </w:t>
      </w:r>
      <w:bookmarkStart w:id="769" w:name="_ETM_Q43_517589"/>
      <w:bookmarkEnd w:id="769"/>
      <w:r>
        <w:rPr>
          <w:rtl/>
        </w:rPr>
        <w:t xml:space="preserve">בעיקר </w:t>
      </w:r>
      <w:bookmarkStart w:id="770" w:name="_ETM_Q43_518519"/>
      <w:bookmarkStart w:id="771" w:name="_ETM_Q43_519120"/>
      <w:bookmarkStart w:id="772" w:name="_ETM_Q43_519329"/>
      <w:bookmarkStart w:id="773" w:name="_ETM_Q43_519870"/>
      <w:bookmarkEnd w:id="770"/>
      <w:bookmarkEnd w:id="771"/>
      <w:bookmarkEnd w:id="772"/>
      <w:bookmarkEnd w:id="773"/>
      <w:r>
        <w:rPr>
          <w:rtl/>
        </w:rPr>
        <w:t xml:space="preserve">נטל </w:t>
      </w:r>
      <w:bookmarkStart w:id="774" w:name="_ETM_Q43_520229"/>
      <w:bookmarkEnd w:id="774"/>
      <w:r>
        <w:rPr>
          <w:rFonts w:hint="cs"/>
          <w:rtl/>
        </w:rPr>
        <w:t>ה</w:t>
      </w:r>
      <w:r>
        <w:rPr>
          <w:rtl/>
        </w:rPr>
        <w:t>לחימה</w:t>
      </w:r>
      <w:r>
        <w:rPr>
          <w:rFonts w:hint="cs"/>
          <w:rtl/>
        </w:rPr>
        <w:t>.</w:t>
      </w:r>
    </w:p>
    <w:p w:rsidR="00047894" w:rsidRDefault="00047894" w:rsidP="002945D9">
      <w:pPr>
        <w:rPr>
          <w:rtl/>
        </w:rPr>
      </w:pPr>
    </w:p>
    <w:p w:rsidR="00047894" w:rsidRDefault="00047894" w:rsidP="002945D9">
      <w:pPr>
        <w:rPr>
          <w:rtl/>
        </w:rPr>
      </w:pPr>
      <w:bookmarkStart w:id="775" w:name="_ETM_Q43_522000"/>
      <w:bookmarkStart w:id="776" w:name="_ETM_Q43_522480"/>
      <w:bookmarkEnd w:id="775"/>
      <w:bookmarkEnd w:id="776"/>
      <w:r>
        <w:rPr>
          <w:rtl/>
        </w:rPr>
        <w:t xml:space="preserve">הצעת </w:t>
      </w:r>
      <w:bookmarkStart w:id="777" w:name="_ETM_Q43_522930"/>
      <w:bookmarkEnd w:id="777"/>
      <w:r>
        <w:rPr>
          <w:rtl/>
        </w:rPr>
        <w:t xml:space="preserve">החוק </w:t>
      </w:r>
      <w:bookmarkStart w:id="778" w:name="_ETM_Q43_523230"/>
      <w:bookmarkEnd w:id="778"/>
      <w:r>
        <w:rPr>
          <w:rtl/>
        </w:rPr>
        <w:t xml:space="preserve">קובעת </w:t>
      </w:r>
      <w:bookmarkStart w:id="779" w:name="_ETM_Q43_523680"/>
      <w:bookmarkEnd w:id="779"/>
      <w:r>
        <w:rPr>
          <w:rtl/>
        </w:rPr>
        <w:t xml:space="preserve">תיקון </w:t>
      </w:r>
      <w:bookmarkStart w:id="780" w:name="_ETM_Q43_524070"/>
      <w:bookmarkEnd w:id="780"/>
      <w:r>
        <w:rPr>
          <w:rtl/>
        </w:rPr>
        <w:t xml:space="preserve">זמני </w:t>
      </w:r>
      <w:bookmarkStart w:id="781" w:name="_ETM_Q43_524579"/>
      <w:bookmarkEnd w:id="781"/>
      <w:r>
        <w:rPr>
          <w:rtl/>
        </w:rPr>
        <w:t xml:space="preserve">בהוראת </w:t>
      </w:r>
      <w:bookmarkStart w:id="782" w:name="_ETM_Q43_525059"/>
      <w:bookmarkEnd w:id="782"/>
      <w:r>
        <w:rPr>
          <w:rtl/>
        </w:rPr>
        <w:t xml:space="preserve">שעה </w:t>
      </w:r>
      <w:bookmarkStart w:id="783" w:name="_ETM_Q43_527049"/>
      <w:bookmarkEnd w:id="783"/>
      <w:r>
        <w:rPr>
          <w:rtl/>
        </w:rPr>
        <w:t xml:space="preserve">של </w:t>
      </w:r>
      <w:bookmarkStart w:id="784" w:name="_ETM_Q43_527350"/>
      <w:bookmarkEnd w:id="784"/>
      <w:r>
        <w:rPr>
          <w:rtl/>
        </w:rPr>
        <w:t xml:space="preserve">דחיית </w:t>
      </w:r>
      <w:bookmarkStart w:id="785" w:name="_ETM_Q43_527829"/>
      <w:bookmarkEnd w:id="785"/>
      <w:r>
        <w:rPr>
          <w:rtl/>
        </w:rPr>
        <w:t xml:space="preserve">מועדים </w:t>
      </w:r>
      <w:bookmarkStart w:id="786" w:name="_ETM_Q43_528489"/>
      <w:bookmarkEnd w:id="786"/>
      <w:r>
        <w:rPr>
          <w:rtl/>
        </w:rPr>
        <w:t xml:space="preserve">בחיובים </w:t>
      </w:r>
      <w:bookmarkStart w:id="787" w:name="_ETM_Q43_529210"/>
      <w:bookmarkEnd w:id="787"/>
      <w:r>
        <w:rPr>
          <w:rtl/>
        </w:rPr>
        <w:t xml:space="preserve">מסוגים </w:t>
      </w:r>
      <w:bookmarkStart w:id="788" w:name="_ETM_Q43_529690"/>
      <w:bookmarkEnd w:id="788"/>
      <w:r>
        <w:rPr>
          <w:rtl/>
        </w:rPr>
        <w:t xml:space="preserve">שונים </w:t>
      </w:r>
      <w:bookmarkStart w:id="789" w:name="_ETM_Q43_530499"/>
      <w:bookmarkEnd w:id="789"/>
      <w:r>
        <w:rPr>
          <w:rtl/>
        </w:rPr>
        <w:t xml:space="preserve">שאירעו </w:t>
      </w:r>
      <w:bookmarkStart w:id="790" w:name="_ETM_Q43_531010"/>
      <w:bookmarkEnd w:id="790"/>
      <w:r>
        <w:rPr>
          <w:rtl/>
        </w:rPr>
        <w:t xml:space="preserve">במהלך </w:t>
      </w:r>
      <w:bookmarkStart w:id="791" w:name="_ETM_Q43_531579"/>
      <w:bookmarkEnd w:id="791"/>
      <w:r>
        <w:rPr>
          <w:rtl/>
        </w:rPr>
        <w:t xml:space="preserve">התקופה </w:t>
      </w:r>
      <w:bookmarkStart w:id="792" w:name="_ETM_Q43_532119"/>
      <w:bookmarkEnd w:id="792"/>
      <w:r>
        <w:rPr>
          <w:rtl/>
        </w:rPr>
        <w:t>הקובעת</w:t>
      </w:r>
      <w:r>
        <w:rPr>
          <w:rFonts w:hint="cs"/>
          <w:rtl/>
        </w:rPr>
        <w:t>,</w:t>
      </w:r>
      <w:r>
        <w:rPr>
          <w:rtl/>
        </w:rPr>
        <w:t xml:space="preserve"> </w:t>
      </w:r>
      <w:bookmarkStart w:id="793" w:name="_ETM_Q43_532749"/>
      <w:bookmarkEnd w:id="793"/>
      <w:r>
        <w:rPr>
          <w:rtl/>
        </w:rPr>
        <w:t xml:space="preserve">שהיא </w:t>
      </w:r>
      <w:bookmarkStart w:id="794" w:name="_ETM_Q43_533139"/>
      <w:bookmarkEnd w:id="794"/>
      <w:r>
        <w:rPr>
          <w:rtl/>
        </w:rPr>
        <w:t xml:space="preserve">התקופה </w:t>
      </w:r>
      <w:bookmarkStart w:id="795" w:name="_ETM_Q43_533890"/>
      <w:bookmarkEnd w:id="795"/>
      <w:r>
        <w:rPr>
          <w:rtl/>
        </w:rPr>
        <w:t xml:space="preserve">שבין </w:t>
      </w:r>
      <w:bookmarkStart w:id="796" w:name="_ETM_Q43_534870"/>
      <w:bookmarkEnd w:id="796"/>
      <w:r>
        <w:rPr>
          <w:rtl/>
        </w:rPr>
        <w:t xml:space="preserve">יום </w:t>
      </w:r>
      <w:bookmarkStart w:id="797" w:name="_ETM_Q43_535199"/>
      <w:bookmarkEnd w:id="797"/>
      <w:r>
        <w:rPr>
          <w:rtl/>
        </w:rPr>
        <w:t xml:space="preserve">תחילת </w:t>
      </w:r>
      <w:bookmarkStart w:id="798" w:name="_ETM_Q43_535679"/>
      <w:bookmarkEnd w:id="798"/>
      <w:r>
        <w:rPr>
          <w:rtl/>
        </w:rPr>
        <w:t xml:space="preserve">מתקפת </w:t>
      </w:r>
      <w:bookmarkStart w:id="799" w:name="_ETM_Q43_536249"/>
      <w:bookmarkEnd w:id="799"/>
      <w:r>
        <w:rPr>
          <w:rtl/>
        </w:rPr>
        <w:t>הטרור</w:t>
      </w:r>
      <w:r>
        <w:rPr>
          <w:rFonts w:hint="cs"/>
          <w:rtl/>
        </w:rPr>
        <w:t>,</w:t>
      </w:r>
      <w:r>
        <w:rPr>
          <w:rtl/>
        </w:rPr>
        <w:t xml:space="preserve"> </w:t>
      </w:r>
      <w:bookmarkStart w:id="800" w:name="_ETM_Q43_536760"/>
      <w:bookmarkEnd w:id="800"/>
      <w:r>
        <w:rPr>
          <w:rtl/>
        </w:rPr>
        <w:t xml:space="preserve">7 </w:t>
      </w:r>
      <w:bookmarkStart w:id="801" w:name="_ETM_Q43_537179"/>
      <w:bookmarkEnd w:id="801"/>
      <w:r>
        <w:rPr>
          <w:rtl/>
        </w:rPr>
        <w:t xml:space="preserve">באוקטובר </w:t>
      </w:r>
      <w:bookmarkStart w:id="802" w:name="_ETM_Q43_538620"/>
      <w:bookmarkEnd w:id="802"/>
      <w:r>
        <w:rPr>
          <w:rFonts w:hint="cs"/>
          <w:rtl/>
        </w:rPr>
        <w:t>2023,</w:t>
      </w:r>
      <w:r>
        <w:rPr>
          <w:rtl/>
        </w:rPr>
        <w:t xml:space="preserve"> </w:t>
      </w:r>
      <w:bookmarkStart w:id="803" w:name="_ETM_Q43_540029"/>
      <w:bookmarkEnd w:id="803"/>
      <w:r>
        <w:rPr>
          <w:rtl/>
        </w:rPr>
        <w:t xml:space="preserve">ועד </w:t>
      </w:r>
      <w:bookmarkStart w:id="804" w:name="_ETM_Q43_540359"/>
      <w:bookmarkEnd w:id="804"/>
      <w:r>
        <w:rPr>
          <w:rtl/>
        </w:rPr>
        <w:t xml:space="preserve">למועד </w:t>
      </w:r>
      <w:bookmarkStart w:id="805" w:name="_ETM_Q43_540779"/>
      <w:bookmarkEnd w:id="805"/>
      <w:r>
        <w:rPr>
          <w:rtl/>
        </w:rPr>
        <w:t xml:space="preserve">תום </w:t>
      </w:r>
      <w:bookmarkStart w:id="806" w:name="_ETM_Q43_541109"/>
      <w:bookmarkEnd w:id="806"/>
      <w:r>
        <w:rPr>
          <w:rtl/>
        </w:rPr>
        <w:t xml:space="preserve">תקופת </w:t>
      </w:r>
      <w:bookmarkStart w:id="807" w:name="_ETM_Q43_541559"/>
      <w:bookmarkEnd w:id="807"/>
      <w:r>
        <w:rPr>
          <w:rtl/>
        </w:rPr>
        <w:t xml:space="preserve">התיקון </w:t>
      </w:r>
      <w:bookmarkStart w:id="808" w:name="_ETM_Q43_541949"/>
      <w:bookmarkEnd w:id="808"/>
      <w:r>
        <w:rPr>
          <w:rtl/>
        </w:rPr>
        <w:t>הזמני</w:t>
      </w:r>
      <w:r>
        <w:rPr>
          <w:rFonts w:hint="cs"/>
          <w:rtl/>
        </w:rPr>
        <w:t>,</w:t>
      </w:r>
      <w:r>
        <w:rPr>
          <w:rtl/>
        </w:rPr>
        <w:t xml:space="preserve"> </w:t>
      </w:r>
      <w:bookmarkStart w:id="809" w:name="_ETM_Q43_542729"/>
      <w:bookmarkEnd w:id="809"/>
      <w:r>
        <w:rPr>
          <w:rtl/>
        </w:rPr>
        <w:t xml:space="preserve">7 </w:t>
      </w:r>
      <w:bookmarkStart w:id="810" w:name="_ETM_Q43_543239"/>
      <w:bookmarkEnd w:id="810"/>
      <w:r>
        <w:rPr>
          <w:rtl/>
        </w:rPr>
        <w:t xml:space="preserve">בנובמבר </w:t>
      </w:r>
      <w:bookmarkStart w:id="811" w:name="_ETM_Q43_543989"/>
      <w:bookmarkStart w:id="812" w:name="_ETM_Q43_544500"/>
      <w:bookmarkStart w:id="813" w:name="_ETM_Q43_546180"/>
      <w:bookmarkEnd w:id="811"/>
      <w:bookmarkEnd w:id="812"/>
      <w:bookmarkEnd w:id="813"/>
      <w:r>
        <w:rPr>
          <w:rFonts w:hint="cs"/>
          <w:rtl/>
        </w:rPr>
        <w:t xml:space="preserve">2023. </w:t>
      </w:r>
      <w:r>
        <w:rPr>
          <w:rtl/>
        </w:rPr>
        <w:t xml:space="preserve">דחיית </w:t>
      </w:r>
      <w:bookmarkStart w:id="814" w:name="_ETM_Q43_546630"/>
      <w:bookmarkEnd w:id="814"/>
      <w:r>
        <w:rPr>
          <w:rtl/>
        </w:rPr>
        <w:t xml:space="preserve">המועדים </w:t>
      </w:r>
      <w:bookmarkStart w:id="815" w:name="_ETM_Q43_547110"/>
      <w:bookmarkEnd w:id="815"/>
      <w:r>
        <w:rPr>
          <w:rtl/>
        </w:rPr>
        <w:t xml:space="preserve">והחיובים </w:t>
      </w:r>
      <w:bookmarkStart w:id="816" w:name="_ETM_Q43_547830"/>
      <w:bookmarkEnd w:id="816"/>
      <w:r>
        <w:rPr>
          <w:rtl/>
        </w:rPr>
        <w:t xml:space="preserve">מתייחסת </w:t>
      </w:r>
      <w:bookmarkStart w:id="817" w:name="_ETM_Q43_548520"/>
      <w:bookmarkEnd w:id="817"/>
      <w:r>
        <w:rPr>
          <w:rtl/>
        </w:rPr>
        <w:t xml:space="preserve">לאוכלוסיית </w:t>
      </w:r>
      <w:bookmarkStart w:id="818" w:name="_ETM_Q43_549270"/>
      <w:bookmarkEnd w:id="818"/>
      <w:r>
        <w:rPr>
          <w:rtl/>
        </w:rPr>
        <w:t>זכאים</w:t>
      </w:r>
      <w:r>
        <w:rPr>
          <w:rFonts w:hint="cs"/>
          <w:rtl/>
        </w:rPr>
        <w:t>.</w:t>
      </w:r>
      <w:r>
        <w:rPr>
          <w:rtl/>
        </w:rPr>
        <w:t xml:space="preserve"> </w:t>
      </w:r>
      <w:bookmarkStart w:id="819" w:name="_ETM_Q43_550450"/>
      <w:bookmarkEnd w:id="819"/>
    </w:p>
    <w:p w:rsidR="00047894" w:rsidRDefault="00047894" w:rsidP="002945D9">
      <w:pPr>
        <w:rPr>
          <w:rtl/>
        </w:rPr>
      </w:pPr>
    </w:p>
    <w:p w:rsidR="00047894" w:rsidRDefault="00047894" w:rsidP="004F26FF">
      <w:pPr>
        <w:rPr>
          <w:rtl/>
        </w:rPr>
      </w:pPr>
      <w:r>
        <w:rPr>
          <w:rtl/>
        </w:rPr>
        <w:t xml:space="preserve">הוועדה </w:t>
      </w:r>
      <w:bookmarkStart w:id="820" w:name="_ETM_Q43_551020"/>
      <w:bookmarkEnd w:id="820"/>
      <w:r>
        <w:rPr>
          <w:rtl/>
        </w:rPr>
        <w:t xml:space="preserve">דנה </w:t>
      </w:r>
      <w:bookmarkStart w:id="821" w:name="_ETM_Q43_551469"/>
      <w:bookmarkEnd w:id="821"/>
      <w:r>
        <w:rPr>
          <w:rtl/>
        </w:rPr>
        <w:t xml:space="preserve">רבות </w:t>
      </w:r>
      <w:bookmarkStart w:id="822" w:name="_ETM_Q43_551829"/>
      <w:bookmarkEnd w:id="822"/>
      <w:r>
        <w:rPr>
          <w:rtl/>
        </w:rPr>
        <w:t xml:space="preserve">בסוגיה </w:t>
      </w:r>
      <w:bookmarkStart w:id="823" w:name="_ETM_Q43_552369"/>
      <w:bookmarkEnd w:id="823"/>
      <w:r>
        <w:rPr>
          <w:rtl/>
        </w:rPr>
        <w:t xml:space="preserve">הזו </w:t>
      </w:r>
      <w:bookmarkStart w:id="824" w:name="_ETM_Q43_552969"/>
      <w:bookmarkEnd w:id="824"/>
      <w:r>
        <w:rPr>
          <w:rtl/>
        </w:rPr>
        <w:t xml:space="preserve">ולבסוף </w:t>
      </w:r>
      <w:bookmarkStart w:id="825" w:name="_ETM_Q43_553689"/>
      <w:bookmarkEnd w:id="825"/>
      <w:r>
        <w:rPr>
          <w:rtl/>
        </w:rPr>
        <w:t xml:space="preserve">החליטה </w:t>
      </w:r>
      <w:bookmarkStart w:id="826" w:name="_ETM_Q43_554170"/>
      <w:bookmarkEnd w:id="826"/>
      <w:r>
        <w:rPr>
          <w:rtl/>
        </w:rPr>
        <w:t xml:space="preserve">להתייחס </w:t>
      </w:r>
      <w:bookmarkStart w:id="827" w:name="_ETM_Q43_554859"/>
      <w:bookmarkEnd w:id="827"/>
      <w:r>
        <w:rPr>
          <w:rtl/>
        </w:rPr>
        <w:t xml:space="preserve">לקבוצות </w:t>
      </w:r>
      <w:bookmarkStart w:id="828" w:name="_ETM_Q43_555429"/>
      <w:bookmarkEnd w:id="828"/>
      <w:r>
        <w:rPr>
          <w:rtl/>
        </w:rPr>
        <w:t>הזכאים</w:t>
      </w:r>
      <w:r>
        <w:rPr>
          <w:rFonts w:hint="cs"/>
          <w:rtl/>
        </w:rPr>
        <w:t>:</w:t>
      </w:r>
      <w:r>
        <w:rPr>
          <w:rtl/>
        </w:rPr>
        <w:t xml:space="preserve"> </w:t>
      </w:r>
      <w:bookmarkStart w:id="829" w:name="_ETM_Q43_558439"/>
      <w:bookmarkEnd w:id="829"/>
      <w:r>
        <w:rPr>
          <w:rtl/>
        </w:rPr>
        <w:t xml:space="preserve">חיילים </w:t>
      </w:r>
      <w:bookmarkStart w:id="830" w:name="_ETM_Q43_559459"/>
      <w:bookmarkEnd w:id="830"/>
      <w:r>
        <w:rPr>
          <w:rtl/>
        </w:rPr>
        <w:t xml:space="preserve">ומי </w:t>
      </w:r>
      <w:bookmarkStart w:id="831" w:name="_ETM_Q43_559759"/>
      <w:bookmarkEnd w:id="831"/>
      <w:r>
        <w:rPr>
          <w:rtl/>
        </w:rPr>
        <w:t xml:space="preserve">שמשרתים </w:t>
      </w:r>
      <w:bookmarkStart w:id="832" w:name="_ETM_Q43_560659"/>
      <w:bookmarkEnd w:id="832"/>
      <w:r>
        <w:rPr>
          <w:rtl/>
        </w:rPr>
        <w:t xml:space="preserve">בגופי </w:t>
      </w:r>
      <w:bookmarkStart w:id="833" w:name="_ETM_Q43_561170"/>
      <w:bookmarkEnd w:id="833"/>
      <w:r>
        <w:rPr>
          <w:rtl/>
        </w:rPr>
        <w:t xml:space="preserve">ביטחון </w:t>
      </w:r>
      <w:bookmarkStart w:id="834" w:name="_ETM_Q43_562009"/>
      <w:bookmarkStart w:id="835" w:name="_ETM_Q43_562429"/>
      <w:bookmarkEnd w:id="834"/>
      <w:bookmarkEnd w:id="835"/>
      <w:r>
        <w:rPr>
          <w:rtl/>
        </w:rPr>
        <w:t>הפנים</w:t>
      </w:r>
      <w:r>
        <w:rPr>
          <w:rFonts w:hint="cs"/>
          <w:rtl/>
        </w:rPr>
        <w:t>,</w:t>
      </w:r>
      <w:r>
        <w:rPr>
          <w:rtl/>
        </w:rPr>
        <w:t xml:space="preserve"> </w:t>
      </w:r>
      <w:bookmarkStart w:id="836" w:name="_ETM_Q43_563060"/>
      <w:bookmarkEnd w:id="836"/>
      <w:r>
        <w:rPr>
          <w:rtl/>
        </w:rPr>
        <w:t>שוטרים</w:t>
      </w:r>
      <w:r>
        <w:rPr>
          <w:rFonts w:hint="cs"/>
          <w:rtl/>
        </w:rPr>
        <w:t>,</w:t>
      </w:r>
      <w:r>
        <w:rPr>
          <w:rtl/>
        </w:rPr>
        <w:t xml:space="preserve"> </w:t>
      </w:r>
      <w:bookmarkStart w:id="837" w:name="_ETM_Q43_563659"/>
      <w:bookmarkEnd w:id="837"/>
      <w:r>
        <w:rPr>
          <w:rtl/>
        </w:rPr>
        <w:t xml:space="preserve">סוהרים </w:t>
      </w:r>
      <w:bookmarkStart w:id="838" w:name="_ETM_Q43_564139"/>
      <w:bookmarkEnd w:id="838"/>
      <w:r>
        <w:rPr>
          <w:rtl/>
        </w:rPr>
        <w:t>וכבאים</w:t>
      </w:r>
      <w:r>
        <w:rPr>
          <w:rFonts w:hint="cs"/>
          <w:rtl/>
        </w:rPr>
        <w:t>;</w:t>
      </w:r>
      <w:r>
        <w:rPr>
          <w:rtl/>
        </w:rPr>
        <w:t xml:space="preserve"> </w:t>
      </w:r>
      <w:bookmarkStart w:id="839" w:name="_ETM_Q43_565310"/>
      <w:bookmarkEnd w:id="839"/>
      <w:r>
        <w:rPr>
          <w:rtl/>
        </w:rPr>
        <w:t xml:space="preserve">אוכלוסייה </w:t>
      </w:r>
      <w:bookmarkStart w:id="840" w:name="_ETM_Q43_565850"/>
      <w:bookmarkEnd w:id="840"/>
      <w:r>
        <w:rPr>
          <w:rtl/>
        </w:rPr>
        <w:t xml:space="preserve">אזרחית </w:t>
      </w:r>
      <w:bookmarkStart w:id="841" w:name="_ETM_Q43_566390"/>
      <w:bookmarkEnd w:id="841"/>
      <w:r>
        <w:rPr>
          <w:rtl/>
        </w:rPr>
        <w:t xml:space="preserve">שנפגעה </w:t>
      </w:r>
      <w:bookmarkStart w:id="842" w:name="_ETM_Q43_567020"/>
      <w:bookmarkEnd w:id="842"/>
      <w:r>
        <w:rPr>
          <w:rtl/>
        </w:rPr>
        <w:t xml:space="preserve">מן </w:t>
      </w:r>
      <w:bookmarkStart w:id="843" w:name="_ETM_Q43_567170"/>
      <w:bookmarkEnd w:id="843"/>
      <w:r>
        <w:rPr>
          <w:rtl/>
        </w:rPr>
        <w:t>האירועים</w:t>
      </w:r>
      <w:r>
        <w:rPr>
          <w:rFonts w:hint="cs"/>
          <w:rtl/>
        </w:rPr>
        <w:t>,</w:t>
      </w:r>
      <w:r>
        <w:rPr>
          <w:rtl/>
        </w:rPr>
        <w:t xml:space="preserve"> </w:t>
      </w:r>
      <w:bookmarkStart w:id="844" w:name="_ETM_Q43_567740"/>
      <w:bookmarkEnd w:id="844"/>
      <w:r>
        <w:rPr>
          <w:rtl/>
        </w:rPr>
        <w:t xml:space="preserve">ובכלל </w:t>
      </w:r>
      <w:bookmarkStart w:id="845" w:name="_ETM_Q43_568279"/>
      <w:bookmarkEnd w:id="845"/>
      <w:r>
        <w:rPr>
          <w:rtl/>
        </w:rPr>
        <w:t>ז</w:t>
      </w:r>
      <w:r w:rsidR="004F26FF">
        <w:rPr>
          <w:rFonts w:hint="cs"/>
          <w:rtl/>
        </w:rPr>
        <w:t>ה</w:t>
      </w:r>
      <w:r>
        <w:rPr>
          <w:rtl/>
        </w:rPr>
        <w:t xml:space="preserve"> </w:t>
      </w:r>
      <w:bookmarkStart w:id="846" w:name="_ETM_Q43_568939"/>
      <w:bookmarkEnd w:id="846"/>
      <w:r>
        <w:rPr>
          <w:rtl/>
        </w:rPr>
        <w:t>נעדרים</w:t>
      </w:r>
      <w:r>
        <w:rPr>
          <w:rFonts w:hint="cs"/>
          <w:rtl/>
        </w:rPr>
        <w:t>,</w:t>
      </w:r>
      <w:r>
        <w:rPr>
          <w:rtl/>
        </w:rPr>
        <w:t xml:space="preserve"> </w:t>
      </w:r>
      <w:bookmarkStart w:id="847" w:name="_ETM_Q43_569779"/>
      <w:bookmarkEnd w:id="847"/>
      <w:r>
        <w:rPr>
          <w:rtl/>
        </w:rPr>
        <w:t>חטופים</w:t>
      </w:r>
      <w:r>
        <w:rPr>
          <w:rFonts w:hint="cs"/>
          <w:rtl/>
        </w:rPr>
        <w:t>,</w:t>
      </w:r>
      <w:r>
        <w:rPr>
          <w:rtl/>
        </w:rPr>
        <w:t xml:space="preserve"> </w:t>
      </w:r>
      <w:bookmarkStart w:id="848" w:name="_ETM_Q43_570799"/>
      <w:bookmarkEnd w:id="848"/>
      <w:r>
        <w:rPr>
          <w:rtl/>
        </w:rPr>
        <w:t xml:space="preserve">שבויים </w:t>
      </w:r>
      <w:bookmarkStart w:id="849" w:name="_ETM_Q43_571700"/>
      <w:bookmarkEnd w:id="849"/>
      <w:r>
        <w:rPr>
          <w:rtl/>
        </w:rPr>
        <w:t xml:space="preserve">ותושבי </w:t>
      </w:r>
      <w:bookmarkStart w:id="850" w:name="_ETM_Q43_572329"/>
      <w:bookmarkEnd w:id="850"/>
      <w:r>
        <w:rPr>
          <w:rFonts w:hint="cs"/>
          <w:rtl/>
        </w:rPr>
        <w:t>י</w:t>
      </w:r>
      <w:r>
        <w:rPr>
          <w:rtl/>
        </w:rPr>
        <w:t xml:space="preserve">ישובים </w:t>
      </w:r>
      <w:bookmarkStart w:id="851" w:name="_ETM_Q43_573140"/>
      <w:bookmarkEnd w:id="851"/>
      <w:r>
        <w:rPr>
          <w:rtl/>
        </w:rPr>
        <w:t>שהתפנו</w:t>
      </w:r>
      <w:r>
        <w:rPr>
          <w:rFonts w:hint="cs"/>
          <w:rtl/>
        </w:rPr>
        <w:t>,</w:t>
      </w:r>
      <w:r>
        <w:rPr>
          <w:rtl/>
        </w:rPr>
        <w:t xml:space="preserve"> </w:t>
      </w:r>
      <w:bookmarkStart w:id="852" w:name="_ETM_Q43_574009"/>
      <w:bookmarkStart w:id="853" w:name="_ETM_Q43_576880"/>
      <w:bookmarkStart w:id="854" w:name="_ETM_Q43_578050"/>
      <w:bookmarkEnd w:id="852"/>
      <w:bookmarkEnd w:id="853"/>
      <w:bookmarkEnd w:id="854"/>
      <w:r>
        <w:rPr>
          <w:rtl/>
        </w:rPr>
        <w:t xml:space="preserve">המפורטים </w:t>
      </w:r>
      <w:bookmarkStart w:id="855" w:name="_ETM_Q43_578830"/>
      <w:bookmarkEnd w:id="855"/>
      <w:r>
        <w:rPr>
          <w:rtl/>
        </w:rPr>
        <w:t xml:space="preserve">בתוספת </w:t>
      </w:r>
      <w:bookmarkStart w:id="856" w:name="_ETM_Q43_579370"/>
      <w:bookmarkEnd w:id="856"/>
      <w:r>
        <w:rPr>
          <w:rtl/>
        </w:rPr>
        <w:t xml:space="preserve">להצעת </w:t>
      </w:r>
      <w:bookmarkStart w:id="857" w:name="_ETM_Q43_579790"/>
      <w:bookmarkEnd w:id="857"/>
      <w:r>
        <w:rPr>
          <w:rtl/>
        </w:rPr>
        <w:t>החוק</w:t>
      </w:r>
      <w:r>
        <w:rPr>
          <w:rFonts w:hint="cs"/>
          <w:rtl/>
        </w:rPr>
        <w:t>;</w:t>
      </w:r>
      <w:r>
        <w:rPr>
          <w:rtl/>
        </w:rPr>
        <w:t xml:space="preserve"> </w:t>
      </w:r>
      <w:bookmarkStart w:id="858" w:name="_ETM_Q43_581270"/>
      <w:bookmarkEnd w:id="858"/>
      <w:r>
        <w:rPr>
          <w:rtl/>
        </w:rPr>
        <w:t xml:space="preserve">קבוצות </w:t>
      </w:r>
      <w:bookmarkStart w:id="859" w:name="_ETM_Q43_581630"/>
      <w:bookmarkEnd w:id="859"/>
      <w:r>
        <w:rPr>
          <w:rtl/>
        </w:rPr>
        <w:t xml:space="preserve">אוכלוסייה </w:t>
      </w:r>
      <w:bookmarkStart w:id="860" w:name="_ETM_Q43_582109"/>
      <w:bookmarkEnd w:id="860"/>
      <w:r>
        <w:rPr>
          <w:rtl/>
        </w:rPr>
        <w:t xml:space="preserve">נוספות </w:t>
      </w:r>
      <w:bookmarkStart w:id="861" w:name="_ETM_Q43_583039"/>
      <w:bookmarkEnd w:id="861"/>
      <w:r>
        <w:rPr>
          <w:rtl/>
        </w:rPr>
        <w:t xml:space="preserve">של </w:t>
      </w:r>
      <w:bookmarkStart w:id="862" w:name="_ETM_Q43_583339"/>
      <w:bookmarkEnd w:id="862"/>
      <w:r>
        <w:rPr>
          <w:rtl/>
        </w:rPr>
        <w:t xml:space="preserve">זכאים </w:t>
      </w:r>
      <w:bookmarkStart w:id="863" w:name="_ETM_Q43_584329"/>
      <w:bookmarkEnd w:id="863"/>
      <w:r>
        <w:rPr>
          <w:rtl/>
        </w:rPr>
        <w:t xml:space="preserve">כוללות </w:t>
      </w:r>
      <w:bookmarkStart w:id="864" w:name="_ETM_Q43_584869"/>
      <w:bookmarkEnd w:id="864"/>
      <w:r>
        <w:rPr>
          <w:rtl/>
        </w:rPr>
        <w:t xml:space="preserve">את </w:t>
      </w:r>
      <w:bookmarkStart w:id="865" w:name="_ETM_Q43_585020"/>
      <w:bookmarkEnd w:id="865"/>
      <w:r>
        <w:rPr>
          <w:rtl/>
        </w:rPr>
        <w:t xml:space="preserve">בני </w:t>
      </w:r>
      <w:bookmarkStart w:id="866" w:name="_ETM_Q43_585409"/>
      <w:bookmarkEnd w:id="866"/>
      <w:r>
        <w:rPr>
          <w:rtl/>
        </w:rPr>
        <w:t xml:space="preserve">זוגם </w:t>
      </w:r>
      <w:bookmarkStart w:id="867" w:name="_ETM_Q43_585920"/>
      <w:bookmarkEnd w:id="867"/>
      <w:r>
        <w:rPr>
          <w:rtl/>
        </w:rPr>
        <w:t xml:space="preserve">של </w:t>
      </w:r>
      <w:bookmarkStart w:id="868" w:name="_ETM_Q43_586130"/>
      <w:bookmarkEnd w:id="868"/>
      <w:r>
        <w:rPr>
          <w:rtl/>
        </w:rPr>
        <w:t xml:space="preserve">הזכאים </w:t>
      </w:r>
      <w:bookmarkStart w:id="869" w:name="_ETM_Q43_586670"/>
      <w:bookmarkEnd w:id="869"/>
      <w:r>
        <w:rPr>
          <w:rtl/>
        </w:rPr>
        <w:t xml:space="preserve">שפורטו </w:t>
      </w:r>
      <w:bookmarkStart w:id="870" w:name="_ETM_Q43_587210"/>
      <w:bookmarkEnd w:id="870"/>
      <w:r>
        <w:rPr>
          <w:rtl/>
        </w:rPr>
        <w:t>ל</w:t>
      </w:r>
      <w:r>
        <w:rPr>
          <w:rFonts w:hint="cs"/>
          <w:rtl/>
        </w:rPr>
        <w:t>ע</w:t>
      </w:r>
      <w:r>
        <w:rPr>
          <w:rtl/>
        </w:rPr>
        <w:t xml:space="preserve">יל </w:t>
      </w:r>
      <w:bookmarkStart w:id="871" w:name="_ETM_Q43_587659"/>
      <w:bookmarkEnd w:id="871"/>
      <w:r>
        <w:rPr>
          <w:rtl/>
        </w:rPr>
        <w:t xml:space="preserve">כל </w:t>
      </w:r>
      <w:bookmarkStart w:id="872" w:name="_ETM_Q43_587990"/>
      <w:bookmarkEnd w:id="872"/>
      <w:r>
        <w:rPr>
          <w:rtl/>
        </w:rPr>
        <w:t xml:space="preserve">עוד </w:t>
      </w:r>
      <w:bookmarkStart w:id="873" w:name="_ETM_Q43_588380"/>
      <w:bookmarkEnd w:id="873"/>
      <w:r>
        <w:rPr>
          <w:rtl/>
        </w:rPr>
        <w:t xml:space="preserve">הם </w:t>
      </w:r>
      <w:bookmarkStart w:id="874" w:name="_ETM_Q43_588619"/>
      <w:bookmarkEnd w:id="874"/>
      <w:r>
        <w:rPr>
          <w:rtl/>
        </w:rPr>
        <w:t xml:space="preserve">אחראים </w:t>
      </w:r>
      <w:bookmarkStart w:id="875" w:name="_ETM_Q43_589130"/>
      <w:bookmarkEnd w:id="875"/>
      <w:r>
        <w:rPr>
          <w:rtl/>
        </w:rPr>
        <w:t xml:space="preserve">לחיוב </w:t>
      </w:r>
      <w:bookmarkStart w:id="876" w:name="_ETM_Q43_589640"/>
      <w:bookmarkEnd w:id="876"/>
      <w:r>
        <w:rPr>
          <w:rtl/>
        </w:rPr>
        <w:t xml:space="preserve">יחד </w:t>
      </w:r>
      <w:bookmarkStart w:id="877" w:name="_ETM_Q43_589969"/>
      <w:bookmarkEnd w:id="877"/>
      <w:r>
        <w:rPr>
          <w:rtl/>
        </w:rPr>
        <w:t>עימם</w:t>
      </w:r>
      <w:r>
        <w:rPr>
          <w:rFonts w:hint="cs"/>
          <w:rtl/>
        </w:rPr>
        <w:t>; עיזבונותיהם</w:t>
      </w:r>
      <w:r>
        <w:rPr>
          <w:rtl/>
        </w:rPr>
        <w:t xml:space="preserve"> </w:t>
      </w:r>
      <w:bookmarkStart w:id="878" w:name="_ETM_Q43_592679"/>
      <w:bookmarkEnd w:id="878"/>
      <w:r>
        <w:rPr>
          <w:rtl/>
        </w:rPr>
        <w:t xml:space="preserve">של </w:t>
      </w:r>
      <w:bookmarkStart w:id="879" w:name="_ETM_Q43_592950"/>
      <w:bookmarkEnd w:id="879"/>
      <w:r>
        <w:rPr>
          <w:rtl/>
        </w:rPr>
        <w:t xml:space="preserve">הזכאים </w:t>
      </w:r>
      <w:bookmarkStart w:id="880" w:name="_ETM_Q43_593520"/>
      <w:bookmarkEnd w:id="880"/>
      <w:r>
        <w:rPr>
          <w:rtl/>
        </w:rPr>
        <w:t xml:space="preserve">האמורים </w:t>
      </w:r>
      <w:bookmarkStart w:id="881" w:name="_ETM_Q43_594149"/>
      <w:bookmarkEnd w:id="881"/>
      <w:r>
        <w:rPr>
          <w:rtl/>
        </w:rPr>
        <w:t xml:space="preserve">ולבסוף </w:t>
      </w:r>
      <w:bookmarkStart w:id="882" w:name="_ETM_Q43_595299"/>
      <w:bookmarkEnd w:id="882"/>
      <w:r>
        <w:rPr>
          <w:rtl/>
        </w:rPr>
        <w:t xml:space="preserve">גם </w:t>
      </w:r>
      <w:bookmarkStart w:id="883" w:name="_ETM_Q43_597089"/>
      <w:bookmarkEnd w:id="883"/>
      <w:r>
        <w:rPr>
          <w:rtl/>
        </w:rPr>
        <w:t xml:space="preserve">חברות </w:t>
      </w:r>
      <w:bookmarkStart w:id="884" w:name="_ETM_Q43_597659"/>
      <w:bookmarkEnd w:id="884"/>
      <w:r>
        <w:rPr>
          <w:rtl/>
        </w:rPr>
        <w:t>מטע</w:t>
      </w:r>
      <w:bookmarkStart w:id="885" w:name="_ETM_Q43_598619"/>
      <w:bookmarkEnd w:id="885"/>
      <w:r>
        <w:rPr>
          <w:rFonts w:hint="cs"/>
          <w:rtl/>
        </w:rPr>
        <w:t xml:space="preserve">מם </w:t>
      </w:r>
      <w:bookmarkStart w:id="886" w:name="_ETM_Q43_600820"/>
      <w:bookmarkStart w:id="887" w:name="_ETM_Q43_601659"/>
      <w:bookmarkEnd w:id="886"/>
      <w:bookmarkEnd w:id="887"/>
      <w:r>
        <w:rPr>
          <w:rtl/>
        </w:rPr>
        <w:t xml:space="preserve">ושותפויות </w:t>
      </w:r>
      <w:bookmarkStart w:id="888" w:name="_ETM_Q43_602320"/>
      <w:bookmarkStart w:id="889" w:name="_ETM_Q43_602890"/>
      <w:bookmarkEnd w:id="888"/>
      <w:bookmarkEnd w:id="889"/>
      <w:r>
        <w:rPr>
          <w:rtl/>
        </w:rPr>
        <w:t xml:space="preserve">שהשליטה </w:t>
      </w:r>
      <w:bookmarkStart w:id="890" w:name="_ETM_Q43_603700"/>
      <w:bookmarkEnd w:id="890"/>
      <w:r>
        <w:rPr>
          <w:rtl/>
        </w:rPr>
        <w:t xml:space="preserve">בהן </w:t>
      </w:r>
      <w:bookmarkStart w:id="891" w:name="_ETM_Q43_604450"/>
      <w:bookmarkEnd w:id="891"/>
      <w:r>
        <w:rPr>
          <w:rtl/>
        </w:rPr>
        <w:t xml:space="preserve">מצויה </w:t>
      </w:r>
      <w:bookmarkStart w:id="892" w:name="_ETM_Q43_605110"/>
      <w:bookmarkEnd w:id="892"/>
      <w:r>
        <w:rPr>
          <w:rtl/>
        </w:rPr>
        <w:t xml:space="preserve">בידי </w:t>
      </w:r>
      <w:bookmarkStart w:id="893" w:name="_ETM_Q43_606069"/>
      <w:bookmarkEnd w:id="893"/>
      <w:r>
        <w:rPr>
          <w:rtl/>
        </w:rPr>
        <w:t>מ</w:t>
      </w:r>
      <w:r>
        <w:rPr>
          <w:rFonts w:hint="cs"/>
          <w:rtl/>
        </w:rPr>
        <w:t>י</w:t>
      </w:r>
      <w:r>
        <w:rPr>
          <w:rtl/>
        </w:rPr>
        <w:t xml:space="preserve"> </w:t>
      </w:r>
      <w:bookmarkStart w:id="894" w:name="_ETM_Q43_606520"/>
      <w:bookmarkEnd w:id="894"/>
      <w:r>
        <w:rPr>
          <w:rFonts w:hint="cs"/>
          <w:rtl/>
        </w:rPr>
        <w:t xml:space="preserve">מן </w:t>
      </w:r>
      <w:r>
        <w:rPr>
          <w:rtl/>
        </w:rPr>
        <w:t>הזכאים</w:t>
      </w:r>
      <w:r>
        <w:rPr>
          <w:rFonts w:hint="cs"/>
          <w:rtl/>
        </w:rPr>
        <w:t>.</w:t>
      </w:r>
      <w:bookmarkStart w:id="895" w:name="_ETM_Q43_609000"/>
      <w:bookmarkEnd w:id="895"/>
      <w:r>
        <w:rPr>
          <w:rtl/>
        </w:rPr>
        <w:t xml:space="preserve"> </w:t>
      </w:r>
      <w:bookmarkStart w:id="896" w:name="_ETM_Q43_609730"/>
      <w:bookmarkEnd w:id="896"/>
      <w:r>
        <w:rPr>
          <w:rtl/>
        </w:rPr>
        <w:t xml:space="preserve">על </w:t>
      </w:r>
      <w:bookmarkStart w:id="897" w:name="_ETM_Q43_609940"/>
      <w:bookmarkEnd w:id="897"/>
      <w:r>
        <w:rPr>
          <w:rtl/>
        </w:rPr>
        <w:t xml:space="preserve">קבוצות </w:t>
      </w:r>
      <w:bookmarkStart w:id="898" w:name="_ETM_Q43_610420"/>
      <w:bookmarkEnd w:id="898"/>
      <w:r>
        <w:rPr>
          <w:rtl/>
        </w:rPr>
        <w:t xml:space="preserve">אלה </w:t>
      </w:r>
      <w:bookmarkStart w:id="899" w:name="_ETM_Q43_610900"/>
      <w:bookmarkEnd w:id="899"/>
      <w:r>
        <w:rPr>
          <w:rtl/>
        </w:rPr>
        <w:t xml:space="preserve">ביקשה </w:t>
      </w:r>
      <w:bookmarkStart w:id="900" w:name="_ETM_Q43_611320"/>
      <w:bookmarkEnd w:id="900"/>
      <w:r>
        <w:rPr>
          <w:rtl/>
        </w:rPr>
        <w:t xml:space="preserve">הוועדה </w:t>
      </w:r>
      <w:bookmarkStart w:id="901" w:name="_ETM_Q43_611710"/>
      <w:bookmarkEnd w:id="901"/>
      <w:r>
        <w:rPr>
          <w:rtl/>
        </w:rPr>
        <w:t xml:space="preserve">להוסיף </w:t>
      </w:r>
      <w:bookmarkStart w:id="902" w:name="_ETM_Q43_612250"/>
      <w:bookmarkEnd w:id="902"/>
      <w:r>
        <w:rPr>
          <w:rtl/>
        </w:rPr>
        <w:t xml:space="preserve">גם </w:t>
      </w:r>
      <w:bookmarkStart w:id="903" w:name="_ETM_Q43_612670"/>
      <w:bookmarkEnd w:id="903"/>
      <w:r>
        <w:rPr>
          <w:rtl/>
        </w:rPr>
        <w:t xml:space="preserve">קבוצות </w:t>
      </w:r>
      <w:bookmarkStart w:id="904" w:name="_ETM_Q43_613210"/>
      <w:bookmarkEnd w:id="904"/>
      <w:r>
        <w:rPr>
          <w:rtl/>
        </w:rPr>
        <w:t xml:space="preserve">חדשות </w:t>
      </w:r>
      <w:bookmarkStart w:id="905" w:name="_ETM_Q43_613780"/>
      <w:bookmarkEnd w:id="905"/>
      <w:r>
        <w:rPr>
          <w:rtl/>
        </w:rPr>
        <w:t xml:space="preserve">של </w:t>
      </w:r>
      <w:bookmarkStart w:id="906" w:name="_ETM_Q43_613960"/>
      <w:bookmarkEnd w:id="906"/>
      <w:r>
        <w:rPr>
          <w:rtl/>
        </w:rPr>
        <w:t>זכאים</w:t>
      </w:r>
      <w:r>
        <w:rPr>
          <w:rFonts w:hint="cs"/>
          <w:rtl/>
        </w:rPr>
        <w:t>,</w:t>
      </w:r>
      <w:r>
        <w:rPr>
          <w:rtl/>
        </w:rPr>
        <w:t xml:space="preserve"> </w:t>
      </w:r>
      <w:bookmarkStart w:id="907" w:name="_ETM_Q43_614470"/>
      <w:bookmarkEnd w:id="907"/>
      <w:r>
        <w:rPr>
          <w:rFonts w:hint="cs"/>
          <w:rtl/>
        </w:rPr>
        <w:t>ו</w:t>
      </w:r>
      <w:r>
        <w:rPr>
          <w:rtl/>
        </w:rPr>
        <w:t xml:space="preserve">הם </w:t>
      </w:r>
      <w:bookmarkStart w:id="908" w:name="_ETM_Q43_615879"/>
      <w:bookmarkEnd w:id="908"/>
      <w:r>
        <w:rPr>
          <w:rtl/>
        </w:rPr>
        <w:t xml:space="preserve">מי </w:t>
      </w:r>
      <w:bookmarkStart w:id="909" w:name="_ETM_Q43_616120"/>
      <w:bookmarkEnd w:id="909"/>
      <w:r>
        <w:rPr>
          <w:rtl/>
        </w:rPr>
        <w:t xml:space="preserve">שאושפזו </w:t>
      </w:r>
      <w:bookmarkStart w:id="910" w:name="_ETM_Q43_616900"/>
      <w:bookmarkEnd w:id="910"/>
      <w:r>
        <w:rPr>
          <w:rtl/>
        </w:rPr>
        <w:t xml:space="preserve">למשך </w:t>
      </w:r>
      <w:bookmarkStart w:id="911" w:name="_ETM_Q43_617379"/>
      <w:bookmarkStart w:id="912" w:name="_ETM_Q43_617739"/>
      <w:bookmarkEnd w:id="911"/>
      <w:bookmarkEnd w:id="912"/>
      <w:r>
        <w:rPr>
          <w:rFonts w:hint="cs"/>
          <w:rtl/>
        </w:rPr>
        <w:t xml:space="preserve">שבעה </w:t>
      </w:r>
      <w:r>
        <w:rPr>
          <w:rtl/>
        </w:rPr>
        <w:t xml:space="preserve">ימים </w:t>
      </w:r>
      <w:bookmarkStart w:id="913" w:name="_ETM_Q43_618099"/>
      <w:bookmarkEnd w:id="913"/>
      <w:r>
        <w:rPr>
          <w:rtl/>
        </w:rPr>
        <w:t xml:space="preserve">לפחות </w:t>
      </w:r>
      <w:bookmarkStart w:id="914" w:name="_ETM_Q43_618640"/>
      <w:bookmarkEnd w:id="914"/>
      <w:r>
        <w:rPr>
          <w:rtl/>
        </w:rPr>
        <w:t xml:space="preserve">בשל </w:t>
      </w:r>
      <w:bookmarkStart w:id="915" w:name="_ETM_Q43_619030"/>
      <w:bookmarkEnd w:id="915"/>
      <w:r>
        <w:rPr>
          <w:rtl/>
        </w:rPr>
        <w:t xml:space="preserve">פציעה </w:t>
      </w:r>
      <w:bookmarkStart w:id="916" w:name="_ETM_Q43_619540"/>
      <w:bookmarkEnd w:id="916"/>
      <w:r>
        <w:rPr>
          <w:rtl/>
        </w:rPr>
        <w:t xml:space="preserve">שנגרמה </w:t>
      </w:r>
      <w:bookmarkStart w:id="917" w:name="_ETM_Q43_620230"/>
      <w:bookmarkEnd w:id="917"/>
      <w:r>
        <w:rPr>
          <w:rtl/>
        </w:rPr>
        <w:t xml:space="preserve">להם </w:t>
      </w:r>
      <w:bookmarkStart w:id="918" w:name="_ETM_Q43_620840"/>
      <w:bookmarkEnd w:id="918"/>
      <w:r>
        <w:rPr>
          <w:rtl/>
        </w:rPr>
        <w:t xml:space="preserve">בשל </w:t>
      </w:r>
      <w:bookmarkStart w:id="919" w:name="_ETM_Q43_621260"/>
      <w:bookmarkEnd w:id="919"/>
      <w:r>
        <w:rPr>
          <w:rtl/>
        </w:rPr>
        <w:t xml:space="preserve">האירועים </w:t>
      </w:r>
      <w:bookmarkStart w:id="920" w:name="_ETM_Q43_621680"/>
      <w:bookmarkEnd w:id="920"/>
      <w:r>
        <w:rPr>
          <w:rtl/>
        </w:rPr>
        <w:t xml:space="preserve">במהלך </w:t>
      </w:r>
      <w:bookmarkStart w:id="921" w:name="_ETM_Q43_622220"/>
      <w:bookmarkEnd w:id="921"/>
      <w:r>
        <w:rPr>
          <w:rtl/>
        </w:rPr>
        <w:t xml:space="preserve">התקופה </w:t>
      </w:r>
      <w:bookmarkStart w:id="922" w:name="_ETM_Q43_622880"/>
      <w:bookmarkEnd w:id="922"/>
      <w:r>
        <w:rPr>
          <w:rtl/>
        </w:rPr>
        <w:t>הקובעת</w:t>
      </w:r>
      <w:r>
        <w:rPr>
          <w:rFonts w:hint="cs"/>
          <w:rtl/>
        </w:rPr>
        <w:t>,</w:t>
      </w:r>
      <w:r>
        <w:rPr>
          <w:rtl/>
        </w:rPr>
        <w:t xml:space="preserve"> </w:t>
      </w:r>
      <w:bookmarkStart w:id="923" w:name="_ETM_Q43_623819"/>
      <w:bookmarkEnd w:id="923"/>
      <w:r>
        <w:rPr>
          <w:rtl/>
        </w:rPr>
        <w:t xml:space="preserve">וכן </w:t>
      </w:r>
      <w:bookmarkStart w:id="924" w:name="_ETM_Q43_624690"/>
      <w:bookmarkEnd w:id="924"/>
      <w:r>
        <w:rPr>
          <w:rtl/>
        </w:rPr>
        <w:t xml:space="preserve">עובדים </w:t>
      </w:r>
      <w:bookmarkStart w:id="925" w:name="_ETM_Q43_625230"/>
      <w:bookmarkEnd w:id="925"/>
      <w:r>
        <w:rPr>
          <w:rtl/>
        </w:rPr>
        <w:t xml:space="preserve">בארגוני </w:t>
      </w:r>
      <w:bookmarkStart w:id="926" w:name="_ETM_Q43_625890"/>
      <w:bookmarkEnd w:id="926"/>
      <w:r>
        <w:rPr>
          <w:rtl/>
        </w:rPr>
        <w:t xml:space="preserve">ההצלה </w:t>
      </w:r>
      <w:bookmarkStart w:id="927" w:name="_ETM_Q43_626819"/>
      <w:bookmarkEnd w:id="927"/>
      <w:r>
        <w:rPr>
          <w:rtl/>
        </w:rPr>
        <w:t>מד</w:t>
      </w:r>
      <w:r>
        <w:rPr>
          <w:rFonts w:hint="cs"/>
          <w:rtl/>
        </w:rPr>
        <w:t xml:space="preserve">"א, זק"א </w:t>
      </w:r>
      <w:bookmarkStart w:id="928" w:name="_ETM_Q43_626000"/>
      <w:bookmarkEnd w:id="928"/>
      <w:r>
        <w:rPr>
          <w:rFonts w:hint="cs"/>
          <w:rtl/>
        </w:rPr>
        <w:t>ואיחוד</w:t>
      </w:r>
      <w:r>
        <w:rPr>
          <w:rtl/>
        </w:rPr>
        <w:t xml:space="preserve"> </w:t>
      </w:r>
      <w:bookmarkStart w:id="929" w:name="_ETM_Q43_628230"/>
      <w:bookmarkEnd w:id="929"/>
      <w:r>
        <w:rPr>
          <w:rtl/>
        </w:rPr>
        <w:t xml:space="preserve">הצלה </w:t>
      </w:r>
      <w:bookmarkStart w:id="930" w:name="_ETM_Q43_629280"/>
      <w:bookmarkEnd w:id="930"/>
      <w:r>
        <w:rPr>
          <w:rFonts w:hint="cs"/>
          <w:rtl/>
        </w:rPr>
        <w:t>ו</w:t>
      </w:r>
      <w:r>
        <w:rPr>
          <w:rtl/>
        </w:rPr>
        <w:t xml:space="preserve">מתנדבים </w:t>
      </w:r>
      <w:bookmarkStart w:id="931" w:name="_ETM_Q43_630359"/>
      <w:bookmarkStart w:id="932" w:name="_ETM_Q43_630569"/>
      <w:bookmarkStart w:id="933" w:name="_ETM_Q43_631109"/>
      <w:bookmarkEnd w:id="931"/>
      <w:bookmarkEnd w:id="932"/>
      <w:bookmarkEnd w:id="933"/>
      <w:r>
        <w:rPr>
          <w:rtl/>
        </w:rPr>
        <w:t xml:space="preserve">בארגונים </w:t>
      </w:r>
      <w:bookmarkStart w:id="934" w:name="_ETM_Q43_631650"/>
      <w:bookmarkEnd w:id="934"/>
      <w:r>
        <w:rPr>
          <w:rtl/>
        </w:rPr>
        <w:t xml:space="preserve">אלה </w:t>
      </w:r>
      <w:bookmarkStart w:id="935" w:name="_ETM_Q43_632129"/>
      <w:bookmarkEnd w:id="935"/>
      <w:r>
        <w:rPr>
          <w:rtl/>
        </w:rPr>
        <w:t xml:space="preserve">בהיקף </w:t>
      </w:r>
      <w:bookmarkStart w:id="936" w:name="_ETM_Q43_632849"/>
      <w:bookmarkEnd w:id="936"/>
      <w:r>
        <w:rPr>
          <w:rtl/>
        </w:rPr>
        <w:t xml:space="preserve">המקביל </w:t>
      </w:r>
      <w:bookmarkStart w:id="937" w:name="_ETM_Q43_633420"/>
      <w:bookmarkEnd w:id="937"/>
      <w:r>
        <w:rPr>
          <w:rtl/>
        </w:rPr>
        <w:t xml:space="preserve">למשרה </w:t>
      </w:r>
      <w:bookmarkStart w:id="938" w:name="_ETM_Q43_633870"/>
      <w:bookmarkEnd w:id="938"/>
      <w:r>
        <w:rPr>
          <w:rtl/>
        </w:rPr>
        <w:t>מלאה</w:t>
      </w:r>
      <w:r>
        <w:rPr>
          <w:rFonts w:hint="cs"/>
          <w:rtl/>
        </w:rPr>
        <w:t>.</w:t>
      </w:r>
      <w:bookmarkStart w:id="939" w:name="_ETM_Q43_635090"/>
      <w:bookmarkEnd w:id="939"/>
      <w:r w:rsidR="004F26FF">
        <w:rPr>
          <w:rFonts w:hint="cs"/>
          <w:rtl/>
        </w:rPr>
        <w:t xml:space="preserve"> </w:t>
      </w:r>
      <w:r>
        <w:rPr>
          <w:rtl/>
        </w:rPr>
        <w:t xml:space="preserve">כמו </w:t>
      </w:r>
      <w:bookmarkStart w:id="940" w:name="_ETM_Q43_635330"/>
      <w:bookmarkEnd w:id="940"/>
      <w:r>
        <w:rPr>
          <w:rtl/>
        </w:rPr>
        <w:t>כן</w:t>
      </w:r>
      <w:r>
        <w:rPr>
          <w:rFonts w:hint="cs"/>
          <w:rtl/>
        </w:rPr>
        <w:t>,</w:t>
      </w:r>
      <w:r>
        <w:rPr>
          <w:rtl/>
        </w:rPr>
        <w:t xml:space="preserve"> </w:t>
      </w:r>
      <w:bookmarkStart w:id="941" w:name="_ETM_Q43_635900"/>
      <w:bookmarkEnd w:id="941"/>
      <w:r>
        <w:rPr>
          <w:rtl/>
        </w:rPr>
        <w:t xml:space="preserve">לוועדה </w:t>
      </w:r>
      <w:bookmarkStart w:id="942" w:name="_ETM_Q43_636650"/>
      <w:bookmarkEnd w:id="942"/>
      <w:r>
        <w:rPr>
          <w:rtl/>
        </w:rPr>
        <w:t xml:space="preserve">הובהר </w:t>
      </w:r>
      <w:bookmarkStart w:id="943" w:name="_ETM_Q43_637790"/>
      <w:bookmarkEnd w:id="943"/>
      <w:r>
        <w:rPr>
          <w:rtl/>
        </w:rPr>
        <w:t xml:space="preserve">כי </w:t>
      </w:r>
      <w:bookmarkStart w:id="944" w:name="_ETM_Q43_638000"/>
      <w:bookmarkEnd w:id="944"/>
      <w:r>
        <w:rPr>
          <w:rtl/>
        </w:rPr>
        <w:t xml:space="preserve">גם </w:t>
      </w:r>
      <w:bookmarkStart w:id="945" w:name="_ETM_Q43_638270"/>
      <w:bookmarkEnd w:id="945"/>
      <w:r>
        <w:rPr>
          <w:rtl/>
        </w:rPr>
        <w:t xml:space="preserve">זכאים </w:t>
      </w:r>
      <w:bookmarkStart w:id="946" w:name="_ETM_Q43_638810"/>
      <w:bookmarkEnd w:id="946"/>
      <w:r>
        <w:rPr>
          <w:rtl/>
        </w:rPr>
        <w:t xml:space="preserve">המהווים </w:t>
      </w:r>
      <w:bookmarkStart w:id="947" w:name="_ETM_Q43_639650"/>
      <w:bookmarkEnd w:id="947"/>
      <w:r>
        <w:rPr>
          <w:rtl/>
        </w:rPr>
        <w:t xml:space="preserve">עוסק </w:t>
      </w:r>
      <w:bookmarkStart w:id="948" w:name="_ETM_Q43_640070"/>
      <w:bookmarkEnd w:id="948"/>
      <w:r>
        <w:rPr>
          <w:rtl/>
        </w:rPr>
        <w:t xml:space="preserve">מורשה </w:t>
      </w:r>
      <w:bookmarkStart w:id="949" w:name="_ETM_Q43_640880"/>
      <w:bookmarkEnd w:id="949"/>
      <w:r>
        <w:rPr>
          <w:rtl/>
        </w:rPr>
        <w:t xml:space="preserve">יהיו </w:t>
      </w:r>
      <w:bookmarkStart w:id="950" w:name="_ETM_Q43_641180"/>
      <w:bookmarkEnd w:id="950"/>
      <w:r>
        <w:rPr>
          <w:rtl/>
        </w:rPr>
        <w:t xml:space="preserve">חלק </w:t>
      </w:r>
      <w:bookmarkStart w:id="951" w:name="_ETM_Q43_641630"/>
      <w:bookmarkEnd w:id="951"/>
      <w:r>
        <w:rPr>
          <w:rtl/>
        </w:rPr>
        <w:t xml:space="preserve">מאוכלוסיית </w:t>
      </w:r>
      <w:bookmarkStart w:id="952" w:name="_ETM_Q43_642380"/>
      <w:bookmarkEnd w:id="952"/>
      <w:r>
        <w:rPr>
          <w:rtl/>
        </w:rPr>
        <w:t>הזכאים</w:t>
      </w:r>
      <w:r>
        <w:rPr>
          <w:rFonts w:hint="cs"/>
          <w:rtl/>
        </w:rPr>
        <w:t>,</w:t>
      </w:r>
      <w:r>
        <w:rPr>
          <w:rtl/>
        </w:rPr>
        <w:t xml:space="preserve"> </w:t>
      </w:r>
      <w:bookmarkStart w:id="953" w:name="_ETM_Q43_643330"/>
      <w:bookmarkEnd w:id="953"/>
      <w:r>
        <w:rPr>
          <w:rtl/>
        </w:rPr>
        <w:t xml:space="preserve">הגם </w:t>
      </w:r>
      <w:bookmarkStart w:id="954" w:name="_ETM_Q43_644050"/>
      <w:bookmarkEnd w:id="954"/>
      <w:r>
        <w:rPr>
          <w:rtl/>
        </w:rPr>
        <w:t xml:space="preserve">שהדבר </w:t>
      </w:r>
      <w:bookmarkStart w:id="955" w:name="_ETM_Q43_644920"/>
      <w:bookmarkEnd w:id="955"/>
      <w:r>
        <w:rPr>
          <w:rtl/>
        </w:rPr>
        <w:t xml:space="preserve">לא </w:t>
      </w:r>
      <w:bookmarkStart w:id="956" w:name="_ETM_Q43_645220"/>
      <w:bookmarkEnd w:id="956"/>
      <w:r>
        <w:rPr>
          <w:rtl/>
        </w:rPr>
        <w:t xml:space="preserve">נקבע </w:t>
      </w:r>
      <w:bookmarkStart w:id="957" w:name="_ETM_Q43_645580"/>
      <w:bookmarkEnd w:id="957"/>
      <w:r>
        <w:rPr>
          <w:rtl/>
        </w:rPr>
        <w:t xml:space="preserve">במפורש </w:t>
      </w:r>
      <w:bookmarkStart w:id="958" w:name="_ETM_Q43_646180"/>
      <w:bookmarkEnd w:id="958"/>
      <w:r>
        <w:rPr>
          <w:rtl/>
        </w:rPr>
        <w:t xml:space="preserve">בהצעת </w:t>
      </w:r>
      <w:bookmarkStart w:id="959" w:name="_ETM_Q43_646720"/>
      <w:bookmarkEnd w:id="959"/>
      <w:r>
        <w:rPr>
          <w:rtl/>
        </w:rPr>
        <w:t>החוק</w:t>
      </w:r>
      <w:r>
        <w:rPr>
          <w:rFonts w:hint="cs"/>
          <w:rtl/>
        </w:rPr>
        <w:t>.</w:t>
      </w:r>
    </w:p>
    <w:p w:rsidR="00047894" w:rsidRDefault="00047894" w:rsidP="002945D9">
      <w:pPr>
        <w:rPr>
          <w:rtl/>
        </w:rPr>
      </w:pPr>
      <w:bookmarkStart w:id="960" w:name="_ETM_Q43_648000"/>
      <w:bookmarkEnd w:id="960"/>
    </w:p>
    <w:p w:rsidR="00047894" w:rsidRDefault="00047894" w:rsidP="00DA7D59">
      <w:pPr>
        <w:rPr>
          <w:rtl/>
        </w:rPr>
      </w:pPr>
      <w:bookmarkStart w:id="961" w:name="_ETM_Q43_649000"/>
      <w:bookmarkStart w:id="962" w:name="_ETM_Q43_649480"/>
      <w:bookmarkEnd w:id="961"/>
      <w:bookmarkEnd w:id="962"/>
      <w:r>
        <w:rPr>
          <w:rtl/>
        </w:rPr>
        <w:t>בנוסף</w:t>
      </w:r>
      <w:r w:rsidR="004F26FF">
        <w:rPr>
          <w:rFonts w:hint="cs"/>
          <w:rtl/>
        </w:rPr>
        <w:t>,</w:t>
      </w:r>
      <w:r>
        <w:rPr>
          <w:rtl/>
        </w:rPr>
        <w:t xml:space="preserve"> </w:t>
      </w:r>
      <w:bookmarkStart w:id="963" w:name="_ETM_Q43_650260"/>
      <w:bookmarkEnd w:id="963"/>
      <w:r>
        <w:rPr>
          <w:rtl/>
        </w:rPr>
        <w:t xml:space="preserve">לרשימת </w:t>
      </w:r>
      <w:bookmarkStart w:id="964" w:name="_ETM_Q43_650860"/>
      <w:bookmarkEnd w:id="964"/>
      <w:r>
        <w:rPr>
          <w:rtl/>
        </w:rPr>
        <w:t>ה</w:t>
      </w:r>
      <w:r>
        <w:rPr>
          <w:rFonts w:hint="cs"/>
          <w:rtl/>
        </w:rPr>
        <w:t>י</w:t>
      </w:r>
      <w:r>
        <w:rPr>
          <w:rtl/>
        </w:rPr>
        <w:t xml:space="preserve">ישובים </w:t>
      </w:r>
      <w:bookmarkStart w:id="965" w:name="_ETM_Q43_651640"/>
      <w:bookmarkEnd w:id="965"/>
      <w:r>
        <w:rPr>
          <w:rtl/>
        </w:rPr>
        <w:t xml:space="preserve">שתושביהם </w:t>
      </w:r>
      <w:bookmarkStart w:id="966" w:name="_ETM_Q43_652390"/>
      <w:bookmarkEnd w:id="966"/>
      <w:r>
        <w:rPr>
          <w:rtl/>
        </w:rPr>
        <w:t xml:space="preserve">התפנו </w:t>
      </w:r>
      <w:bookmarkStart w:id="967" w:name="_ETM_Q43_653319"/>
      <w:bookmarkEnd w:id="967"/>
      <w:r>
        <w:rPr>
          <w:rtl/>
        </w:rPr>
        <w:t xml:space="preserve">ביקשה </w:t>
      </w:r>
      <w:bookmarkStart w:id="968" w:name="_ETM_Q43_653890"/>
      <w:bookmarkEnd w:id="968"/>
      <w:r>
        <w:rPr>
          <w:rtl/>
        </w:rPr>
        <w:t xml:space="preserve">הוועדה </w:t>
      </w:r>
      <w:bookmarkStart w:id="969" w:name="_ETM_Q43_654519"/>
      <w:bookmarkEnd w:id="969"/>
      <w:r>
        <w:rPr>
          <w:rtl/>
        </w:rPr>
        <w:t xml:space="preserve">להוסיף </w:t>
      </w:r>
      <w:bookmarkStart w:id="970" w:name="_ETM_Q43_655120"/>
      <w:bookmarkEnd w:id="970"/>
      <w:r>
        <w:rPr>
          <w:rtl/>
        </w:rPr>
        <w:t xml:space="preserve">גם </w:t>
      </w:r>
      <w:bookmarkStart w:id="971" w:name="_ETM_Q43_655390"/>
      <w:bookmarkEnd w:id="971"/>
      <w:r>
        <w:rPr>
          <w:rtl/>
        </w:rPr>
        <w:t xml:space="preserve">את </w:t>
      </w:r>
      <w:bookmarkStart w:id="972" w:name="_ETM_Q43_655510"/>
      <w:bookmarkEnd w:id="972"/>
      <w:r>
        <w:rPr>
          <w:rtl/>
        </w:rPr>
        <w:t xml:space="preserve">העיר </w:t>
      </w:r>
      <w:bookmarkStart w:id="973" w:name="_ETM_Q43_655780"/>
      <w:bookmarkEnd w:id="973"/>
      <w:r>
        <w:rPr>
          <w:rtl/>
        </w:rPr>
        <w:t>אשקלון</w:t>
      </w:r>
      <w:r>
        <w:rPr>
          <w:rFonts w:hint="cs"/>
          <w:rtl/>
        </w:rPr>
        <w:t>,</w:t>
      </w:r>
      <w:r>
        <w:rPr>
          <w:rtl/>
        </w:rPr>
        <w:t xml:space="preserve"> </w:t>
      </w:r>
      <w:bookmarkStart w:id="974" w:name="_ETM_Q43_656890"/>
      <w:bookmarkEnd w:id="974"/>
      <w:r>
        <w:rPr>
          <w:rtl/>
        </w:rPr>
        <w:t xml:space="preserve">וזאת </w:t>
      </w:r>
      <w:bookmarkStart w:id="975" w:name="_ETM_Q43_657310"/>
      <w:bookmarkEnd w:id="975"/>
      <w:r>
        <w:rPr>
          <w:rtl/>
        </w:rPr>
        <w:t xml:space="preserve">לנוכח </w:t>
      </w:r>
      <w:bookmarkStart w:id="976" w:name="_ETM_Q43_657819"/>
      <w:bookmarkEnd w:id="976"/>
      <w:r>
        <w:rPr>
          <w:rtl/>
        </w:rPr>
        <w:t xml:space="preserve">המצב </w:t>
      </w:r>
      <w:bookmarkStart w:id="977" w:name="_ETM_Q43_658299"/>
      <w:bookmarkEnd w:id="977"/>
      <w:r>
        <w:rPr>
          <w:rtl/>
        </w:rPr>
        <w:t xml:space="preserve">המיוחד </w:t>
      </w:r>
      <w:bookmarkStart w:id="978" w:name="_ETM_Q43_658930"/>
      <w:bookmarkEnd w:id="978"/>
      <w:r>
        <w:rPr>
          <w:rtl/>
        </w:rPr>
        <w:t xml:space="preserve">השורר </w:t>
      </w:r>
      <w:bookmarkStart w:id="979" w:name="_ETM_Q43_659409"/>
      <w:bookmarkEnd w:id="979"/>
      <w:r>
        <w:rPr>
          <w:rtl/>
        </w:rPr>
        <w:t xml:space="preserve">בעיר </w:t>
      </w:r>
      <w:bookmarkStart w:id="980" w:name="_ETM_Q43_660310"/>
      <w:bookmarkStart w:id="981" w:name="_ETM_Q43_660640"/>
      <w:bookmarkEnd w:id="980"/>
      <w:bookmarkEnd w:id="981"/>
      <w:r>
        <w:rPr>
          <w:rtl/>
        </w:rPr>
        <w:t xml:space="preserve">זו </w:t>
      </w:r>
      <w:bookmarkStart w:id="982" w:name="_ETM_Q43_661209"/>
      <w:bookmarkEnd w:id="982"/>
      <w:r>
        <w:rPr>
          <w:rtl/>
        </w:rPr>
        <w:t xml:space="preserve">מאז </w:t>
      </w:r>
      <w:bookmarkStart w:id="983" w:name="_ETM_Q43_661750"/>
      <w:bookmarkEnd w:id="983"/>
      <w:r>
        <w:rPr>
          <w:rtl/>
        </w:rPr>
        <w:t xml:space="preserve">תחילת </w:t>
      </w:r>
      <w:bookmarkStart w:id="984" w:name="_ETM_Q43_662170"/>
      <w:bookmarkEnd w:id="984"/>
      <w:r>
        <w:rPr>
          <w:rtl/>
        </w:rPr>
        <w:t>הלחימה</w:t>
      </w:r>
      <w:r>
        <w:rPr>
          <w:rFonts w:hint="cs"/>
          <w:rtl/>
        </w:rPr>
        <w:t>.</w:t>
      </w:r>
    </w:p>
    <w:p w:rsidR="00047894" w:rsidRDefault="00047894" w:rsidP="002945D9">
      <w:pPr>
        <w:rPr>
          <w:rtl/>
        </w:rPr>
      </w:pPr>
    </w:p>
    <w:p w:rsidR="00047894" w:rsidRDefault="00047894" w:rsidP="00F52C06">
      <w:pPr>
        <w:rPr>
          <w:rtl/>
        </w:rPr>
      </w:pPr>
      <w:bookmarkStart w:id="985" w:name="_ETM_Q43_665000"/>
      <w:bookmarkStart w:id="986" w:name="_ETM_Q43_663099"/>
      <w:bookmarkEnd w:id="985"/>
      <w:bookmarkEnd w:id="986"/>
      <w:r>
        <w:rPr>
          <w:rtl/>
        </w:rPr>
        <w:t>כאמור</w:t>
      </w:r>
      <w:r>
        <w:rPr>
          <w:rFonts w:hint="cs"/>
          <w:rtl/>
        </w:rPr>
        <w:t>,</w:t>
      </w:r>
      <w:r>
        <w:rPr>
          <w:rtl/>
        </w:rPr>
        <w:t xml:space="preserve"> </w:t>
      </w:r>
      <w:bookmarkStart w:id="987" w:name="_ETM_Q43_664360"/>
      <w:bookmarkEnd w:id="987"/>
      <w:r>
        <w:rPr>
          <w:rtl/>
        </w:rPr>
        <w:t xml:space="preserve">לפי </w:t>
      </w:r>
      <w:bookmarkStart w:id="988" w:name="_ETM_Q43_664720"/>
      <w:bookmarkEnd w:id="988"/>
      <w:r>
        <w:rPr>
          <w:rtl/>
        </w:rPr>
        <w:t xml:space="preserve">הצעת </w:t>
      </w:r>
      <w:bookmarkStart w:id="989" w:name="_ETM_Q43_665170"/>
      <w:bookmarkEnd w:id="989"/>
      <w:r>
        <w:rPr>
          <w:rtl/>
        </w:rPr>
        <w:t xml:space="preserve">החוק </w:t>
      </w:r>
      <w:bookmarkStart w:id="990" w:name="_ETM_Q43_665980"/>
      <w:bookmarkEnd w:id="990"/>
      <w:r>
        <w:rPr>
          <w:rtl/>
        </w:rPr>
        <w:t xml:space="preserve">תתאפשר </w:t>
      </w:r>
      <w:bookmarkStart w:id="991" w:name="_ETM_Q43_666609"/>
      <w:bookmarkEnd w:id="991"/>
      <w:r>
        <w:rPr>
          <w:rtl/>
        </w:rPr>
        <w:t xml:space="preserve">דחייה </w:t>
      </w:r>
      <w:bookmarkStart w:id="992" w:name="_ETM_Q43_666999"/>
      <w:bookmarkEnd w:id="992"/>
      <w:r>
        <w:rPr>
          <w:rtl/>
        </w:rPr>
        <w:t xml:space="preserve">של </w:t>
      </w:r>
      <w:bookmarkStart w:id="993" w:name="_ETM_Q43_667209"/>
      <w:bookmarkEnd w:id="993"/>
      <w:r>
        <w:rPr>
          <w:rtl/>
        </w:rPr>
        <w:t xml:space="preserve">30 </w:t>
      </w:r>
      <w:bookmarkStart w:id="994" w:name="_ETM_Q43_667719"/>
      <w:bookmarkEnd w:id="994"/>
      <w:r>
        <w:rPr>
          <w:rtl/>
        </w:rPr>
        <w:t xml:space="preserve">ימים </w:t>
      </w:r>
      <w:bookmarkStart w:id="995" w:name="_ETM_Q43_668079"/>
      <w:bookmarkEnd w:id="995"/>
      <w:r>
        <w:rPr>
          <w:rtl/>
        </w:rPr>
        <w:t xml:space="preserve">למועדים </w:t>
      </w:r>
      <w:bookmarkStart w:id="996" w:name="_ETM_Q43_668680"/>
      <w:bookmarkEnd w:id="996"/>
      <w:r>
        <w:rPr>
          <w:rtl/>
        </w:rPr>
        <w:t xml:space="preserve">ולחיובים </w:t>
      </w:r>
      <w:bookmarkStart w:id="997" w:name="_ETM_Q43_669310"/>
      <w:bookmarkEnd w:id="997"/>
      <w:r>
        <w:rPr>
          <w:rtl/>
        </w:rPr>
        <w:t>שלהם</w:t>
      </w:r>
      <w:r>
        <w:rPr>
          <w:rFonts w:hint="cs"/>
          <w:rtl/>
        </w:rPr>
        <w:t>,</w:t>
      </w:r>
      <w:r>
        <w:rPr>
          <w:rtl/>
        </w:rPr>
        <w:t xml:space="preserve"> </w:t>
      </w:r>
      <w:bookmarkStart w:id="998" w:name="_ETM_Q43_669969"/>
      <w:bookmarkEnd w:id="998"/>
      <w:r>
        <w:rPr>
          <w:rtl/>
        </w:rPr>
        <w:t xml:space="preserve">כל </w:t>
      </w:r>
      <w:bookmarkStart w:id="999" w:name="_ETM_Q43_670359"/>
      <w:bookmarkEnd w:id="999"/>
      <w:r>
        <w:rPr>
          <w:rtl/>
        </w:rPr>
        <w:t xml:space="preserve">עוד </w:t>
      </w:r>
      <w:bookmarkStart w:id="1000" w:name="_ETM_Q43_670629"/>
      <w:bookmarkEnd w:id="1000"/>
      <w:r>
        <w:rPr>
          <w:rtl/>
        </w:rPr>
        <w:t xml:space="preserve">מועדים </w:t>
      </w:r>
      <w:bookmarkStart w:id="1001" w:name="_ETM_Q43_671169"/>
      <w:bookmarkEnd w:id="1001"/>
      <w:r>
        <w:rPr>
          <w:rtl/>
        </w:rPr>
        <w:t xml:space="preserve">אלה </w:t>
      </w:r>
      <w:bookmarkStart w:id="1002" w:name="_ETM_Q43_671620"/>
      <w:bookmarkEnd w:id="1002"/>
      <w:r>
        <w:rPr>
          <w:rtl/>
        </w:rPr>
        <w:t xml:space="preserve">חלים </w:t>
      </w:r>
      <w:bookmarkStart w:id="1003" w:name="_ETM_Q43_672099"/>
      <w:bookmarkEnd w:id="1003"/>
      <w:r>
        <w:rPr>
          <w:rtl/>
        </w:rPr>
        <w:t xml:space="preserve">במהלך </w:t>
      </w:r>
      <w:bookmarkStart w:id="1004" w:name="_ETM_Q43_672669"/>
      <w:bookmarkEnd w:id="1004"/>
      <w:r>
        <w:rPr>
          <w:rtl/>
        </w:rPr>
        <w:t xml:space="preserve">התקופה </w:t>
      </w:r>
      <w:bookmarkStart w:id="1005" w:name="_ETM_Q43_673120"/>
      <w:bookmarkEnd w:id="1005"/>
      <w:r>
        <w:rPr>
          <w:rtl/>
        </w:rPr>
        <w:t>הקובעת</w:t>
      </w:r>
      <w:r w:rsidR="004F26FF">
        <w:rPr>
          <w:rFonts w:hint="cs"/>
          <w:rtl/>
        </w:rPr>
        <w:t xml:space="preserve">: </w:t>
      </w:r>
      <w:bookmarkStart w:id="1006" w:name="_ETM_Q43_675000"/>
      <w:bookmarkStart w:id="1007" w:name="_ETM_Q43_675230"/>
      <w:bookmarkEnd w:id="1006"/>
      <w:bookmarkEnd w:id="1007"/>
      <w:r>
        <w:rPr>
          <w:rtl/>
        </w:rPr>
        <w:t xml:space="preserve">מועד </w:t>
      </w:r>
      <w:bookmarkStart w:id="1008" w:name="_ETM_Q43_675650"/>
      <w:bookmarkEnd w:id="1008"/>
      <w:r>
        <w:rPr>
          <w:rtl/>
        </w:rPr>
        <w:t xml:space="preserve">לעשיית </w:t>
      </w:r>
      <w:bookmarkStart w:id="1009" w:name="_ETM_Q43_676189"/>
      <w:bookmarkEnd w:id="1009"/>
      <w:r>
        <w:rPr>
          <w:rtl/>
        </w:rPr>
        <w:t xml:space="preserve">פעולה </w:t>
      </w:r>
      <w:bookmarkStart w:id="1010" w:name="_ETM_Q43_676999"/>
      <w:bookmarkEnd w:id="1010"/>
      <w:r>
        <w:rPr>
          <w:rtl/>
        </w:rPr>
        <w:t xml:space="preserve">שנקבע </w:t>
      </w:r>
      <w:bookmarkStart w:id="1011" w:name="_ETM_Q43_677810"/>
      <w:bookmarkStart w:id="1012" w:name="_ETM_Q43_678049"/>
      <w:bookmarkStart w:id="1013" w:name="_ETM_Q43_678889"/>
      <w:bookmarkStart w:id="1014" w:name="_ETM_Q43_679310"/>
      <w:bookmarkEnd w:id="1011"/>
      <w:bookmarkEnd w:id="1012"/>
      <w:bookmarkEnd w:id="1013"/>
      <w:bookmarkEnd w:id="1014"/>
      <w:r>
        <w:rPr>
          <w:rtl/>
        </w:rPr>
        <w:t xml:space="preserve">בחוזה </w:t>
      </w:r>
      <w:bookmarkStart w:id="1015" w:name="_ETM_Q43_680029"/>
      <w:bookmarkEnd w:id="1015"/>
      <w:r>
        <w:rPr>
          <w:rFonts w:hint="cs"/>
          <w:rtl/>
        </w:rPr>
        <w:t xml:space="preserve">– </w:t>
      </w:r>
      <w:r>
        <w:rPr>
          <w:rtl/>
        </w:rPr>
        <w:t xml:space="preserve">אם </w:t>
      </w:r>
      <w:bookmarkStart w:id="1016" w:name="_ETM_Q43_680450"/>
      <w:bookmarkEnd w:id="1016"/>
      <w:r>
        <w:rPr>
          <w:rtl/>
        </w:rPr>
        <w:t xml:space="preserve">מדובר </w:t>
      </w:r>
      <w:bookmarkStart w:id="1017" w:name="_ETM_Q43_680930"/>
      <w:bookmarkEnd w:id="1017"/>
      <w:r>
        <w:rPr>
          <w:rtl/>
        </w:rPr>
        <w:t xml:space="preserve">בפעולה </w:t>
      </w:r>
      <w:bookmarkStart w:id="1018" w:name="_ETM_Q43_681650"/>
      <w:bookmarkEnd w:id="1018"/>
      <w:r>
        <w:rPr>
          <w:rtl/>
        </w:rPr>
        <w:t>נמשכת</w:t>
      </w:r>
      <w:r>
        <w:rPr>
          <w:rFonts w:hint="cs"/>
          <w:rtl/>
        </w:rPr>
        <w:t>,</w:t>
      </w:r>
      <w:r>
        <w:rPr>
          <w:rtl/>
        </w:rPr>
        <w:t xml:space="preserve"> </w:t>
      </w:r>
      <w:bookmarkStart w:id="1019" w:name="_ETM_Q43_682669"/>
      <w:bookmarkEnd w:id="1019"/>
      <w:r>
        <w:rPr>
          <w:rtl/>
        </w:rPr>
        <w:t xml:space="preserve">הדחייה </w:t>
      </w:r>
      <w:bookmarkStart w:id="1020" w:name="_ETM_Q43_683239"/>
      <w:bookmarkEnd w:id="1020"/>
      <w:r>
        <w:rPr>
          <w:rtl/>
        </w:rPr>
        <w:t xml:space="preserve">תחול </w:t>
      </w:r>
      <w:bookmarkStart w:id="1021" w:name="_ETM_Q43_683840"/>
      <w:bookmarkEnd w:id="1021"/>
      <w:r>
        <w:rPr>
          <w:rtl/>
        </w:rPr>
        <w:t xml:space="preserve">על </w:t>
      </w:r>
      <w:bookmarkStart w:id="1022" w:name="_ETM_Q43_684049"/>
      <w:bookmarkEnd w:id="1022"/>
      <w:r>
        <w:rPr>
          <w:rtl/>
        </w:rPr>
        <w:t xml:space="preserve">המועד </w:t>
      </w:r>
      <w:bookmarkStart w:id="1023" w:name="_ETM_Q43_684650"/>
      <w:bookmarkEnd w:id="1023"/>
      <w:r>
        <w:rPr>
          <w:rtl/>
        </w:rPr>
        <w:t xml:space="preserve">האחרון </w:t>
      </w:r>
      <w:bookmarkStart w:id="1024" w:name="_ETM_Q43_685249"/>
      <w:bookmarkEnd w:id="1024"/>
      <w:r>
        <w:rPr>
          <w:rtl/>
        </w:rPr>
        <w:t>לביצוע</w:t>
      </w:r>
      <w:r>
        <w:rPr>
          <w:rFonts w:hint="cs"/>
          <w:rtl/>
        </w:rPr>
        <w:t>ה.</w:t>
      </w:r>
      <w:r>
        <w:rPr>
          <w:rtl/>
        </w:rPr>
        <w:t xml:space="preserve"> </w:t>
      </w:r>
      <w:bookmarkStart w:id="1025" w:name="_ETM_Q43_686640"/>
      <w:bookmarkEnd w:id="1025"/>
      <w:r>
        <w:rPr>
          <w:rtl/>
        </w:rPr>
        <w:t>מ</w:t>
      </w:r>
      <w:r>
        <w:rPr>
          <w:rFonts w:hint="cs"/>
          <w:rtl/>
        </w:rPr>
        <w:t>הוראה</w:t>
      </w:r>
      <w:r>
        <w:rPr>
          <w:rtl/>
        </w:rPr>
        <w:t xml:space="preserve"> </w:t>
      </w:r>
      <w:bookmarkStart w:id="1026" w:name="_ETM_Q43_687120"/>
      <w:bookmarkEnd w:id="1026"/>
      <w:r>
        <w:rPr>
          <w:rtl/>
        </w:rPr>
        <w:t xml:space="preserve">זו </w:t>
      </w:r>
      <w:bookmarkStart w:id="1027" w:name="_ETM_Q43_687870"/>
      <w:bookmarkStart w:id="1028" w:name="_ETM_Q43_689080"/>
      <w:bookmarkEnd w:id="1027"/>
      <w:bookmarkEnd w:id="1028"/>
      <w:r>
        <w:rPr>
          <w:rtl/>
        </w:rPr>
        <w:t xml:space="preserve">הוחרגו </w:t>
      </w:r>
      <w:bookmarkStart w:id="1029" w:name="_ETM_Q43_689590"/>
      <w:bookmarkStart w:id="1030" w:name="_ETM_Q43_690100"/>
      <w:bookmarkEnd w:id="1029"/>
      <w:bookmarkEnd w:id="1030"/>
      <w:r>
        <w:rPr>
          <w:rtl/>
        </w:rPr>
        <w:t xml:space="preserve">חוזים </w:t>
      </w:r>
      <w:bookmarkStart w:id="1031" w:name="_ETM_Q43_690580"/>
      <w:bookmarkEnd w:id="1031"/>
      <w:r>
        <w:rPr>
          <w:rtl/>
        </w:rPr>
        <w:t xml:space="preserve">שנחתמו </w:t>
      </w:r>
      <w:bookmarkStart w:id="1032" w:name="_ETM_Q43_691180"/>
      <w:bookmarkEnd w:id="1032"/>
      <w:r>
        <w:rPr>
          <w:rtl/>
        </w:rPr>
        <w:t xml:space="preserve">במהלך </w:t>
      </w:r>
      <w:bookmarkStart w:id="1033" w:name="_ETM_Q43_691690"/>
      <w:bookmarkEnd w:id="1033"/>
      <w:r>
        <w:rPr>
          <w:rtl/>
        </w:rPr>
        <w:t xml:space="preserve">התקופה </w:t>
      </w:r>
      <w:bookmarkStart w:id="1034" w:name="_ETM_Q43_692170"/>
      <w:bookmarkEnd w:id="1034"/>
      <w:r>
        <w:rPr>
          <w:rtl/>
        </w:rPr>
        <w:t>הקובעת</w:t>
      </w:r>
      <w:r>
        <w:rPr>
          <w:rFonts w:hint="cs"/>
          <w:rtl/>
        </w:rPr>
        <w:t>,</w:t>
      </w:r>
      <w:r>
        <w:rPr>
          <w:rtl/>
        </w:rPr>
        <w:t xml:space="preserve"> </w:t>
      </w:r>
      <w:bookmarkStart w:id="1035" w:name="_ETM_Q43_692740"/>
      <w:bookmarkEnd w:id="1035"/>
      <w:r>
        <w:rPr>
          <w:rtl/>
        </w:rPr>
        <w:t xml:space="preserve">חוזים </w:t>
      </w:r>
      <w:bookmarkStart w:id="1036" w:name="_ETM_Q43_693100"/>
      <w:bookmarkEnd w:id="1036"/>
      <w:r>
        <w:rPr>
          <w:rtl/>
        </w:rPr>
        <w:t>שב</w:t>
      </w:r>
      <w:r>
        <w:rPr>
          <w:rFonts w:hint="cs"/>
          <w:rtl/>
        </w:rPr>
        <w:t>הם</w:t>
      </w:r>
      <w:r>
        <w:rPr>
          <w:rtl/>
        </w:rPr>
        <w:t xml:space="preserve"> </w:t>
      </w:r>
      <w:bookmarkStart w:id="1037" w:name="_ETM_Q43_693820"/>
      <w:bookmarkEnd w:id="1037"/>
      <w:r>
        <w:rPr>
          <w:rtl/>
        </w:rPr>
        <w:t xml:space="preserve">שני </w:t>
      </w:r>
      <w:bookmarkStart w:id="1038" w:name="_ETM_Q43_694179"/>
      <w:bookmarkEnd w:id="1038"/>
      <w:r>
        <w:rPr>
          <w:rtl/>
        </w:rPr>
        <w:t xml:space="preserve">הצדדים </w:t>
      </w:r>
      <w:bookmarkStart w:id="1039" w:name="_ETM_Q43_694690"/>
      <w:bookmarkEnd w:id="1039"/>
      <w:r>
        <w:rPr>
          <w:rtl/>
        </w:rPr>
        <w:t xml:space="preserve">זכאים </w:t>
      </w:r>
      <w:bookmarkStart w:id="1040" w:name="_ETM_Q43_695140"/>
      <w:bookmarkEnd w:id="1040"/>
      <w:r>
        <w:rPr>
          <w:rtl/>
        </w:rPr>
        <w:t xml:space="preserve">לדחיית </w:t>
      </w:r>
      <w:bookmarkStart w:id="1041" w:name="_ETM_Q43_695710"/>
      <w:bookmarkEnd w:id="1041"/>
      <w:r>
        <w:rPr>
          <w:rtl/>
        </w:rPr>
        <w:t xml:space="preserve">המועדים </w:t>
      </w:r>
      <w:bookmarkStart w:id="1042" w:name="_ETM_Q43_696550"/>
      <w:bookmarkEnd w:id="1042"/>
      <w:r>
        <w:rPr>
          <w:rtl/>
        </w:rPr>
        <w:t xml:space="preserve">לפי </w:t>
      </w:r>
      <w:bookmarkStart w:id="1043" w:name="_ETM_Q43_696910"/>
      <w:bookmarkEnd w:id="1043"/>
      <w:r>
        <w:rPr>
          <w:rtl/>
        </w:rPr>
        <w:t xml:space="preserve">החוק </w:t>
      </w:r>
      <w:bookmarkStart w:id="1044" w:name="_ETM_Q43_697639"/>
      <w:bookmarkEnd w:id="1044"/>
      <w:r>
        <w:rPr>
          <w:rtl/>
        </w:rPr>
        <w:t xml:space="preserve">ועסקאות </w:t>
      </w:r>
      <w:bookmarkStart w:id="1045" w:name="_ETM_Q43_699540"/>
      <w:bookmarkEnd w:id="1045"/>
      <w:r>
        <w:rPr>
          <w:rtl/>
        </w:rPr>
        <w:t xml:space="preserve">תשלומים </w:t>
      </w:r>
      <w:bookmarkStart w:id="1046" w:name="_ETM_Q43_700109"/>
      <w:bookmarkEnd w:id="1046"/>
      <w:r>
        <w:rPr>
          <w:rtl/>
        </w:rPr>
        <w:t xml:space="preserve">שבהן </w:t>
      </w:r>
      <w:bookmarkStart w:id="1047" w:name="_ETM_Q43_700709"/>
      <w:bookmarkEnd w:id="1047"/>
      <w:r>
        <w:rPr>
          <w:rtl/>
        </w:rPr>
        <w:t xml:space="preserve">התמורה </w:t>
      </w:r>
      <w:bookmarkStart w:id="1048" w:name="_ETM_Q43_701730"/>
      <w:bookmarkEnd w:id="1048"/>
      <w:r>
        <w:rPr>
          <w:rtl/>
        </w:rPr>
        <w:t xml:space="preserve">כבר </w:t>
      </w:r>
      <w:bookmarkStart w:id="1049" w:name="_ETM_Q43_702269"/>
      <w:bookmarkEnd w:id="1049"/>
      <w:r>
        <w:rPr>
          <w:rtl/>
        </w:rPr>
        <w:t>סופקה</w:t>
      </w:r>
      <w:r w:rsidR="004F26FF">
        <w:rPr>
          <w:rFonts w:hint="cs"/>
          <w:rtl/>
        </w:rPr>
        <w:t xml:space="preserve">; </w:t>
      </w:r>
      <w:bookmarkStart w:id="1050" w:name="_ETM_Q43_703580"/>
      <w:bookmarkEnd w:id="1050"/>
      <w:r>
        <w:rPr>
          <w:rtl/>
        </w:rPr>
        <w:t xml:space="preserve">מועד </w:t>
      </w:r>
      <w:bookmarkStart w:id="1051" w:name="_ETM_Q43_704059"/>
      <w:bookmarkEnd w:id="1051"/>
      <w:r>
        <w:rPr>
          <w:rtl/>
        </w:rPr>
        <w:t xml:space="preserve">לעשיית </w:t>
      </w:r>
      <w:bookmarkStart w:id="1052" w:name="_ETM_Q43_704599"/>
      <w:bookmarkEnd w:id="1052"/>
      <w:r>
        <w:rPr>
          <w:rtl/>
        </w:rPr>
        <w:t xml:space="preserve">פעולה </w:t>
      </w:r>
      <w:bookmarkStart w:id="1053" w:name="_ETM_Q43_705530"/>
      <w:bookmarkEnd w:id="1053"/>
      <w:r>
        <w:rPr>
          <w:rtl/>
        </w:rPr>
        <w:t xml:space="preserve">שנקבע </w:t>
      </w:r>
      <w:bookmarkStart w:id="1054" w:name="_ETM_Q43_706099"/>
      <w:bookmarkEnd w:id="1054"/>
      <w:r>
        <w:rPr>
          <w:rtl/>
        </w:rPr>
        <w:t xml:space="preserve">בפסק </w:t>
      </w:r>
      <w:bookmarkStart w:id="1055" w:name="_ETM_Q43_706550"/>
      <w:bookmarkEnd w:id="1055"/>
      <w:r>
        <w:rPr>
          <w:rtl/>
        </w:rPr>
        <w:t xml:space="preserve">דין </w:t>
      </w:r>
      <w:bookmarkStart w:id="1056" w:name="_ETM_Q43_707000"/>
      <w:bookmarkEnd w:id="1056"/>
      <w:r>
        <w:rPr>
          <w:rtl/>
        </w:rPr>
        <w:t xml:space="preserve">או </w:t>
      </w:r>
      <w:bookmarkStart w:id="1057" w:name="_ETM_Q43_707209"/>
      <w:bookmarkEnd w:id="1057"/>
      <w:r>
        <w:rPr>
          <w:rtl/>
        </w:rPr>
        <w:t xml:space="preserve">בהחלטה </w:t>
      </w:r>
      <w:bookmarkStart w:id="1058" w:name="_ETM_Q43_707840"/>
      <w:bookmarkEnd w:id="1058"/>
      <w:r>
        <w:rPr>
          <w:rtl/>
        </w:rPr>
        <w:t xml:space="preserve">סופית </w:t>
      </w:r>
      <w:bookmarkStart w:id="1059" w:name="_ETM_Q43_708290"/>
      <w:bookmarkEnd w:id="1059"/>
      <w:r>
        <w:rPr>
          <w:rtl/>
        </w:rPr>
        <w:t xml:space="preserve">של </w:t>
      </w:r>
      <w:bookmarkStart w:id="1060" w:name="_ETM_Q43_708440"/>
      <w:bookmarkEnd w:id="1060"/>
      <w:r>
        <w:rPr>
          <w:rtl/>
        </w:rPr>
        <w:t xml:space="preserve">בית </w:t>
      </w:r>
      <w:bookmarkStart w:id="1061" w:name="_ETM_Q43_708709"/>
      <w:bookmarkEnd w:id="1061"/>
      <w:r>
        <w:rPr>
          <w:rtl/>
        </w:rPr>
        <w:t>המשפט</w:t>
      </w:r>
      <w:bookmarkStart w:id="1062" w:name="_ETM_Q43_709370"/>
      <w:bookmarkEnd w:id="1062"/>
      <w:r>
        <w:rPr>
          <w:rFonts w:hint="cs"/>
          <w:rtl/>
        </w:rPr>
        <w:t xml:space="preserve">, בית </w:t>
      </w:r>
      <w:r>
        <w:rPr>
          <w:rtl/>
        </w:rPr>
        <w:t xml:space="preserve">דין </w:t>
      </w:r>
      <w:bookmarkStart w:id="1063" w:name="_ETM_Q43_710269"/>
      <w:bookmarkEnd w:id="1063"/>
      <w:r>
        <w:rPr>
          <w:rtl/>
        </w:rPr>
        <w:t xml:space="preserve">או </w:t>
      </w:r>
      <w:bookmarkStart w:id="1064" w:name="_ETM_Q43_710450"/>
      <w:bookmarkEnd w:id="1064"/>
      <w:r>
        <w:rPr>
          <w:rtl/>
        </w:rPr>
        <w:t xml:space="preserve">גורם </w:t>
      </w:r>
      <w:bookmarkStart w:id="1065" w:name="_ETM_Q43_710840"/>
      <w:bookmarkEnd w:id="1065"/>
      <w:r>
        <w:rPr>
          <w:rtl/>
        </w:rPr>
        <w:t xml:space="preserve">בעל </w:t>
      </w:r>
      <w:bookmarkStart w:id="1066" w:name="_ETM_Q43_711080"/>
      <w:bookmarkEnd w:id="1066"/>
      <w:r>
        <w:rPr>
          <w:rtl/>
        </w:rPr>
        <w:t xml:space="preserve">סמכות </w:t>
      </w:r>
      <w:bookmarkStart w:id="1067" w:name="_ETM_Q43_711500"/>
      <w:bookmarkEnd w:id="1067"/>
      <w:r>
        <w:rPr>
          <w:rtl/>
        </w:rPr>
        <w:t>שיפוטית</w:t>
      </w:r>
      <w:bookmarkStart w:id="1068" w:name="_ETM_Q43_712519"/>
      <w:bookmarkEnd w:id="1068"/>
      <w:r w:rsidR="004F26FF">
        <w:rPr>
          <w:rFonts w:hint="cs"/>
          <w:rtl/>
        </w:rPr>
        <w:t xml:space="preserve">; </w:t>
      </w:r>
      <w:r>
        <w:rPr>
          <w:rtl/>
        </w:rPr>
        <w:t xml:space="preserve">מועד </w:t>
      </w:r>
      <w:bookmarkStart w:id="1069" w:name="_ETM_Q43_713000"/>
      <w:bookmarkEnd w:id="1069"/>
      <w:r>
        <w:rPr>
          <w:rtl/>
        </w:rPr>
        <w:t xml:space="preserve">לתשלום </w:t>
      </w:r>
      <w:bookmarkStart w:id="1070" w:name="_ETM_Q43_713540"/>
      <w:bookmarkEnd w:id="1070"/>
      <w:r>
        <w:rPr>
          <w:rtl/>
        </w:rPr>
        <w:t>לרשות</w:t>
      </w:r>
      <w:r>
        <w:rPr>
          <w:rFonts w:hint="cs"/>
          <w:rtl/>
        </w:rPr>
        <w:t>,</w:t>
      </w:r>
      <w:r>
        <w:rPr>
          <w:rtl/>
        </w:rPr>
        <w:t xml:space="preserve"> </w:t>
      </w:r>
      <w:bookmarkStart w:id="1071" w:name="_ETM_Q43_714110"/>
      <w:bookmarkEnd w:id="1071"/>
      <w:r>
        <w:rPr>
          <w:rtl/>
        </w:rPr>
        <w:t xml:space="preserve">למעט </w:t>
      </w:r>
      <w:bookmarkStart w:id="1072" w:name="_ETM_Q43_714530"/>
      <w:bookmarkEnd w:id="1072"/>
      <w:r>
        <w:rPr>
          <w:rtl/>
        </w:rPr>
        <w:t xml:space="preserve">תשלום </w:t>
      </w:r>
      <w:bookmarkStart w:id="1073" w:name="_ETM_Q43_715340"/>
      <w:bookmarkEnd w:id="1073"/>
      <w:r>
        <w:rPr>
          <w:rtl/>
        </w:rPr>
        <w:t>מ</w:t>
      </w:r>
      <w:r>
        <w:rPr>
          <w:rFonts w:hint="cs"/>
          <w:rtl/>
        </w:rPr>
        <w:t>ק</w:t>
      </w:r>
      <w:r>
        <w:rPr>
          <w:rtl/>
        </w:rPr>
        <w:t xml:space="preserve">וון </w:t>
      </w:r>
      <w:bookmarkStart w:id="1074" w:name="_ETM_Q43_716840"/>
      <w:bookmarkEnd w:id="1074"/>
      <w:r>
        <w:rPr>
          <w:rtl/>
        </w:rPr>
        <w:t xml:space="preserve">הנדרש </w:t>
      </w:r>
      <w:bookmarkStart w:id="1075" w:name="_ETM_Q43_717530"/>
      <w:bookmarkEnd w:id="1075"/>
      <w:r>
        <w:rPr>
          <w:rtl/>
        </w:rPr>
        <w:t xml:space="preserve">בעקבות </w:t>
      </w:r>
      <w:bookmarkStart w:id="1076" w:name="_ETM_Q43_718069"/>
      <w:bookmarkEnd w:id="1076"/>
      <w:r>
        <w:rPr>
          <w:rtl/>
        </w:rPr>
        <w:t>פנ</w:t>
      </w:r>
      <w:r>
        <w:rPr>
          <w:rFonts w:hint="cs"/>
          <w:rtl/>
        </w:rPr>
        <w:t>י</w:t>
      </w:r>
      <w:r>
        <w:rPr>
          <w:rtl/>
        </w:rPr>
        <w:t xml:space="preserve">יה </w:t>
      </w:r>
      <w:bookmarkStart w:id="1077" w:name="_ETM_Q43_718519"/>
      <w:bookmarkEnd w:id="1077"/>
      <w:r>
        <w:rPr>
          <w:rtl/>
        </w:rPr>
        <w:t xml:space="preserve">יזומה </w:t>
      </w:r>
      <w:bookmarkStart w:id="1078" w:name="_ETM_Q43_719360"/>
      <w:bookmarkEnd w:id="1078"/>
      <w:r>
        <w:rPr>
          <w:rtl/>
        </w:rPr>
        <w:t xml:space="preserve">של </w:t>
      </w:r>
      <w:bookmarkStart w:id="1079" w:name="_ETM_Q43_719659"/>
      <w:bookmarkEnd w:id="1079"/>
      <w:r>
        <w:rPr>
          <w:rtl/>
        </w:rPr>
        <w:t xml:space="preserve">אדם </w:t>
      </w:r>
      <w:bookmarkStart w:id="1080" w:name="_ETM_Q43_720319"/>
      <w:bookmarkEnd w:id="1080"/>
      <w:r>
        <w:rPr>
          <w:rtl/>
        </w:rPr>
        <w:t xml:space="preserve">לרשות </w:t>
      </w:r>
      <w:bookmarkStart w:id="1081" w:name="_ETM_Q43_720980"/>
      <w:bookmarkEnd w:id="1081"/>
      <w:r>
        <w:rPr>
          <w:rtl/>
        </w:rPr>
        <w:t xml:space="preserve">במהלך </w:t>
      </w:r>
      <w:bookmarkStart w:id="1082" w:name="_ETM_Q43_721610"/>
      <w:bookmarkEnd w:id="1082"/>
      <w:r>
        <w:rPr>
          <w:rtl/>
        </w:rPr>
        <w:t xml:space="preserve">התקופה </w:t>
      </w:r>
      <w:bookmarkStart w:id="1083" w:name="_ETM_Q43_722059"/>
      <w:bookmarkEnd w:id="1083"/>
      <w:r>
        <w:rPr>
          <w:rtl/>
        </w:rPr>
        <w:t>הקובעת</w:t>
      </w:r>
      <w:r>
        <w:rPr>
          <w:rFonts w:hint="cs"/>
          <w:rtl/>
        </w:rPr>
        <w:t>.</w:t>
      </w:r>
      <w:r w:rsidR="00F52C06">
        <w:rPr>
          <w:rFonts w:hint="cs"/>
          <w:rtl/>
        </w:rPr>
        <w:t xml:space="preserve"> </w:t>
      </w:r>
      <w:bookmarkStart w:id="1084" w:name="_ETM_Q43_723110"/>
      <w:bookmarkEnd w:id="1084"/>
      <w:r>
        <w:rPr>
          <w:rtl/>
        </w:rPr>
        <w:t xml:space="preserve">מדחיות </w:t>
      </w:r>
      <w:bookmarkStart w:id="1085" w:name="_ETM_Q43_724400"/>
      <w:bookmarkEnd w:id="1085"/>
      <w:r>
        <w:rPr>
          <w:rtl/>
        </w:rPr>
        <w:t xml:space="preserve">מועדים </w:t>
      </w:r>
      <w:bookmarkStart w:id="1086" w:name="_ETM_Q43_725209"/>
      <w:bookmarkEnd w:id="1086"/>
      <w:r>
        <w:rPr>
          <w:rtl/>
        </w:rPr>
        <w:t xml:space="preserve">אלו </w:t>
      </w:r>
      <w:bookmarkStart w:id="1087" w:name="_ETM_Q43_725840"/>
      <w:bookmarkEnd w:id="1087"/>
      <w:r>
        <w:rPr>
          <w:rtl/>
        </w:rPr>
        <w:t xml:space="preserve">הוחרגו </w:t>
      </w:r>
      <w:bookmarkStart w:id="1088" w:name="_ETM_Q43_726380"/>
      <w:bookmarkEnd w:id="1088"/>
      <w:r>
        <w:rPr>
          <w:rtl/>
        </w:rPr>
        <w:t xml:space="preserve">תשלומי </w:t>
      </w:r>
      <w:bookmarkStart w:id="1089" w:name="_ETM_Q43_726980"/>
      <w:bookmarkEnd w:id="1089"/>
      <w:r>
        <w:rPr>
          <w:rtl/>
        </w:rPr>
        <w:t xml:space="preserve">מזונות </w:t>
      </w:r>
      <w:bookmarkStart w:id="1090" w:name="_ETM_Q43_728090"/>
      <w:bookmarkEnd w:id="1090"/>
      <w:r>
        <w:rPr>
          <w:rtl/>
        </w:rPr>
        <w:t>וחוז</w:t>
      </w:r>
      <w:r>
        <w:rPr>
          <w:rFonts w:hint="cs"/>
          <w:rtl/>
        </w:rPr>
        <w:t>י</w:t>
      </w:r>
      <w:r>
        <w:rPr>
          <w:rtl/>
        </w:rPr>
        <w:t xml:space="preserve"> </w:t>
      </w:r>
      <w:bookmarkStart w:id="1091" w:name="_ETM_Q43_728660"/>
      <w:bookmarkEnd w:id="1091"/>
      <w:r>
        <w:rPr>
          <w:rtl/>
        </w:rPr>
        <w:t xml:space="preserve">עבודה </w:t>
      </w:r>
      <w:bookmarkStart w:id="1092" w:name="_ETM_Q43_729319"/>
      <w:bookmarkEnd w:id="1092"/>
      <w:r>
        <w:rPr>
          <w:rtl/>
        </w:rPr>
        <w:t xml:space="preserve">ואף </w:t>
      </w:r>
      <w:bookmarkStart w:id="1093" w:name="_ETM_Q43_729709"/>
      <w:bookmarkEnd w:id="1093"/>
      <w:r>
        <w:rPr>
          <w:rtl/>
        </w:rPr>
        <w:t xml:space="preserve">החיובים </w:t>
      </w:r>
      <w:bookmarkStart w:id="1094" w:name="_ETM_Q43_730280"/>
      <w:bookmarkEnd w:id="1094"/>
      <w:r>
        <w:rPr>
          <w:rtl/>
        </w:rPr>
        <w:t>לפיהם</w:t>
      </w:r>
      <w:r>
        <w:rPr>
          <w:rFonts w:hint="cs"/>
          <w:rtl/>
        </w:rPr>
        <w:t xml:space="preserve"> </w:t>
      </w:r>
      <w:r>
        <w:rPr>
          <w:rFonts w:hint="eastAsia"/>
        </w:rPr>
        <w:t>–</w:t>
      </w:r>
      <w:r>
        <w:rPr>
          <w:rtl/>
        </w:rPr>
        <w:t xml:space="preserve"> </w:t>
      </w:r>
      <w:bookmarkStart w:id="1095" w:name="_ETM_Q43_730700"/>
      <w:bookmarkEnd w:id="1095"/>
      <w:r>
        <w:rPr>
          <w:rtl/>
        </w:rPr>
        <w:t xml:space="preserve">עדיין </w:t>
      </w:r>
      <w:bookmarkStart w:id="1096" w:name="_ETM_Q43_731690"/>
      <w:bookmarkEnd w:id="1096"/>
      <w:r>
        <w:rPr>
          <w:rtl/>
        </w:rPr>
        <w:t xml:space="preserve">יש </w:t>
      </w:r>
      <w:bookmarkStart w:id="1097" w:name="_ETM_Q43_732110"/>
      <w:bookmarkEnd w:id="1097"/>
      <w:r>
        <w:rPr>
          <w:rtl/>
        </w:rPr>
        <w:t xml:space="preserve">לבצע </w:t>
      </w:r>
      <w:bookmarkStart w:id="1098" w:name="_ETM_Q43_733700"/>
      <w:bookmarkEnd w:id="1098"/>
      <w:r>
        <w:rPr>
          <w:rtl/>
        </w:rPr>
        <w:t>במועדם</w:t>
      </w:r>
      <w:r>
        <w:rPr>
          <w:rFonts w:hint="cs"/>
          <w:rtl/>
        </w:rPr>
        <w:t>.</w:t>
      </w:r>
    </w:p>
    <w:p w:rsidR="00047894" w:rsidRDefault="00047894" w:rsidP="002945D9">
      <w:pPr>
        <w:rPr>
          <w:rtl/>
        </w:rPr>
      </w:pPr>
    </w:p>
    <w:p w:rsidR="00047894" w:rsidRDefault="00047894" w:rsidP="002945D9">
      <w:pPr>
        <w:rPr>
          <w:rtl/>
        </w:rPr>
      </w:pPr>
      <w:bookmarkStart w:id="1099" w:name="_ETM_Q43_736520"/>
      <w:bookmarkEnd w:id="1099"/>
      <w:r>
        <w:rPr>
          <w:rtl/>
        </w:rPr>
        <w:t xml:space="preserve">מעבר </w:t>
      </w:r>
      <w:bookmarkStart w:id="1100" w:name="_ETM_Q43_737120"/>
      <w:bookmarkEnd w:id="1100"/>
      <w:r>
        <w:rPr>
          <w:rtl/>
        </w:rPr>
        <w:t>לכך</w:t>
      </w:r>
      <w:r>
        <w:rPr>
          <w:rFonts w:hint="cs"/>
          <w:rtl/>
        </w:rPr>
        <w:t>,</w:t>
      </w:r>
      <w:r>
        <w:rPr>
          <w:rtl/>
        </w:rPr>
        <w:t xml:space="preserve"> </w:t>
      </w:r>
      <w:bookmarkStart w:id="1101" w:name="_ETM_Q43_737660"/>
      <w:bookmarkStart w:id="1102" w:name="_ETM_Q43_738800"/>
      <w:bookmarkEnd w:id="1101"/>
      <w:bookmarkEnd w:id="1102"/>
      <w:r>
        <w:rPr>
          <w:rtl/>
        </w:rPr>
        <w:t xml:space="preserve">לשם </w:t>
      </w:r>
      <w:bookmarkStart w:id="1103" w:name="_ETM_Q43_739309"/>
      <w:bookmarkEnd w:id="1103"/>
      <w:r>
        <w:rPr>
          <w:rtl/>
        </w:rPr>
        <w:t>הקל</w:t>
      </w:r>
      <w:r>
        <w:rPr>
          <w:rFonts w:hint="cs"/>
          <w:rtl/>
        </w:rPr>
        <w:t>ת</w:t>
      </w:r>
      <w:r>
        <w:rPr>
          <w:rtl/>
        </w:rPr>
        <w:t xml:space="preserve"> </w:t>
      </w:r>
      <w:bookmarkStart w:id="1104" w:name="_ETM_Q43_739760"/>
      <w:bookmarkEnd w:id="1104"/>
      <w:r>
        <w:rPr>
          <w:rFonts w:hint="cs"/>
          <w:rtl/>
        </w:rPr>
        <w:t>ה</w:t>
      </w:r>
      <w:r>
        <w:rPr>
          <w:rtl/>
        </w:rPr>
        <w:t xml:space="preserve">הליכים </w:t>
      </w:r>
      <w:bookmarkStart w:id="1105" w:name="_ETM_Q43_740510"/>
      <w:bookmarkEnd w:id="1105"/>
      <w:r>
        <w:rPr>
          <w:rtl/>
        </w:rPr>
        <w:t xml:space="preserve">בעבור </w:t>
      </w:r>
      <w:bookmarkStart w:id="1106" w:name="_ETM_Q43_740900"/>
      <w:bookmarkStart w:id="1107" w:name="_ETM_Q43_741470"/>
      <w:bookmarkStart w:id="1108" w:name="_ETM_Q43_742100"/>
      <w:bookmarkEnd w:id="1106"/>
      <w:bookmarkEnd w:id="1107"/>
      <w:bookmarkEnd w:id="1108"/>
      <w:r>
        <w:rPr>
          <w:rtl/>
        </w:rPr>
        <w:t>אוכלוסי</w:t>
      </w:r>
      <w:r>
        <w:rPr>
          <w:rFonts w:hint="cs"/>
          <w:rtl/>
        </w:rPr>
        <w:t>ו</w:t>
      </w:r>
      <w:r>
        <w:rPr>
          <w:rtl/>
        </w:rPr>
        <w:t xml:space="preserve">ת </w:t>
      </w:r>
      <w:bookmarkStart w:id="1109" w:name="_ETM_Q43_742580"/>
      <w:bookmarkEnd w:id="1109"/>
      <w:r>
        <w:rPr>
          <w:rtl/>
        </w:rPr>
        <w:t xml:space="preserve">הזכאים </w:t>
      </w:r>
      <w:bookmarkStart w:id="1110" w:name="_ETM_Q43_743030"/>
      <w:bookmarkEnd w:id="1110"/>
      <w:r>
        <w:rPr>
          <w:rtl/>
        </w:rPr>
        <w:t>השונות</w:t>
      </w:r>
      <w:r>
        <w:rPr>
          <w:rFonts w:hint="cs"/>
          <w:rtl/>
        </w:rPr>
        <w:t>,</w:t>
      </w:r>
      <w:r>
        <w:rPr>
          <w:rtl/>
        </w:rPr>
        <w:t xml:space="preserve"> </w:t>
      </w:r>
      <w:bookmarkStart w:id="1111" w:name="_ETM_Q43_743830"/>
      <w:bookmarkEnd w:id="1111"/>
      <w:r>
        <w:rPr>
          <w:rtl/>
        </w:rPr>
        <w:t xml:space="preserve">ביקשה </w:t>
      </w:r>
      <w:bookmarkStart w:id="1112" w:name="_ETM_Q43_744460"/>
      <w:bookmarkEnd w:id="1112"/>
      <w:r>
        <w:rPr>
          <w:rtl/>
        </w:rPr>
        <w:t xml:space="preserve">הוועדה </w:t>
      </w:r>
      <w:bookmarkStart w:id="1113" w:name="_ETM_Q43_744940"/>
      <w:bookmarkEnd w:id="1113"/>
      <w:r>
        <w:rPr>
          <w:rtl/>
        </w:rPr>
        <w:t xml:space="preserve">לאפשר </w:t>
      </w:r>
      <w:bookmarkStart w:id="1114" w:name="_ETM_Q43_745690"/>
      <w:bookmarkEnd w:id="1114"/>
      <w:r>
        <w:rPr>
          <w:rtl/>
        </w:rPr>
        <w:t xml:space="preserve">דחיית </w:t>
      </w:r>
      <w:bookmarkStart w:id="1115" w:name="_ETM_Q43_746260"/>
      <w:bookmarkEnd w:id="1115"/>
      <w:r>
        <w:rPr>
          <w:rtl/>
        </w:rPr>
        <w:t xml:space="preserve">מועד </w:t>
      </w:r>
      <w:bookmarkStart w:id="1116" w:name="_ETM_Q43_746770"/>
      <w:bookmarkEnd w:id="1116"/>
      <w:r>
        <w:rPr>
          <w:rtl/>
        </w:rPr>
        <w:t xml:space="preserve">שנקבע </w:t>
      </w:r>
      <w:bookmarkStart w:id="1117" w:name="_ETM_Q43_747309"/>
      <w:bookmarkEnd w:id="1117"/>
      <w:r>
        <w:rPr>
          <w:rtl/>
        </w:rPr>
        <w:t xml:space="preserve">בחוזה </w:t>
      </w:r>
      <w:bookmarkStart w:id="1118" w:name="_ETM_Q43_748240"/>
      <w:bookmarkEnd w:id="1118"/>
      <w:r>
        <w:rPr>
          <w:rtl/>
        </w:rPr>
        <w:t xml:space="preserve">גם </w:t>
      </w:r>
      <w:bookmarkStart w:id="1119" w:name="_ETM_Q43_748780"/>
      <w:bookmarkEnd w:id="1119"/>
      <w:r>
        <w:rPr>
          <w:rtl/>
        </w:rPr>
        <w:t xml:space="preserve">על </w:t>
      </w:r>
      <w:bookmarkStart w:id="1120" w:name="_ETM_Q43_748960"/>
      <w:bookmarkEnd w:id="1120"/>
      <w:r>
        <w:rPr>
          <w:rtl/>
        </w:rPr>
        <w:t xml:space="preserve">סמך </w:t>
      </w:r>
      <w:bookmarkStart w:id="1121" w:name="_ETM_Q43_749440"/>
      <w:bookmarkStart w:id="1122" w:name="_ETM_Q43_750130"/>
      <w:bookmarkEnd w:id="1121"/>
      <w:bookmarkEnd w:id="1122"/>
      <w:r>
        <w:rPr>
          <w:rFonts w:hint="cs"/>
          <w:rtl/>
        </w:rPr>
        <w:t xml:space="preserve">הצהרה </w:t>
      </w:r>
      <w:r>
        <w:rPr>
          <w:rtl/>
        </w:rPr>
        <w:t xml:space="preserve">של </w:t>
      </w:r>
      <w:bookmarkStart w:id="1123" w:name="_ETM_Q43_750370"/>
      <w:bookmarkEnd w:id="1123"/>
      <w:r>
        <w:rPr>
          <w:rtl/>
        </w:rPr>
        <w:t xml:space="preserve">הזכאי </w:t>
      </w:r>
      <w:bookmarkStart w:id="1124" w:name="_ETM_Q43_751620"/>
      <w:bookmarkEnd w:id="1124"/>
      <w:r>
        <w:rPr>
          <w:rtl/>
        </w:rPr>
        <w:t xml:space="preserve">כי </w:t>
      </w:r>
      <w:bookmarkStart w:id="1125" w:name="_ETM_Q43_751770"/>
      <w:bookmarkEnd w:id="1125"/>
      <w:r>
        <w:rPr>
          <w:rtl/>
        </w:rPr>
        <w:t xml:space="preserve">הוא </w:t>
      </w:r>
      <w:bookmarkStart w:id="1126" w:name="_ETM_Q43_751889"/>
      <w:bookmarkEnd w:id="1126"/>
      <w:r>
        <w:rPr>
          <w:rtl/>
        </w:rPr>
        <w:t xml:space="preserve">נמנה </w:t>
      </w:r>
      <w:bookmarkStart w:id="1127" w:name="_ETM_Q43_752849"/>
      <w:bookmarkEnd w:id="1127"/>
      <w:r>
        <w:rPr>
          <w:rtl/>
        </w:rPr>
        <w:t>ע</w:t>
      </w:r>
      <w:r>
        <w:rPr>
          <w:rFonts w:hint="cs"/>
          <w:rtl/>
        </w:rPr>
        <w:t>ם</w:t>
      </w:r>
      <w:r>
        <w:rPr>
          <w:rtl/>
        </w:rPr>
        <w:t xml:space="preserve"> </w:t>
      </w:r>
      <w:bookmarkStart w:id="1128" w:name="_ETM_Q43_753179"/>
      <w:bookmarkStart w:id="1129" w:name="_ETM_Q43_753840"/>
      <w:bookmarkEnd w:id="1128"/>
      <w:bookmarkEnd w:id="1129"/>
      <w:r>
        <w:rPr>
          <w:rFonts w:hint="cs"/>
          <w:rtl/>
        </w:rPr>
        <w:t>אחת מ</w:t>
      </w:r>
      <w:r>
        <w:rPr>
          <w:rtl/>
        </w:rPr>
        <w:t xml:space="preserve">אוכלוסיות </w:t>
      </w:r>
      <w:bookmarkStart w:id="1130" w:name="_ETM_Q43_754860"/>
      <w:bookmarkEnd w:id="1130"/>
      <w:r>
        <w:rPr>
          <w:rFonts w:hint="cs"/>
          <w:rtl/>
        </w:rPr>
        <w:t xml:space="preserve">הזכאים </w:t>
      </w:r>
      <w:bookmarkStart w:id="1131" w:name="_ETM_Q43_755280"/>
      <w:bookmarkStart w:id="1132" w:name="_ETM_Q43_755550"/>
      <w:bookmarkStart w:id="1133" w:name="_ETM_Q43_755610"/>
      <w:bookmarkStart w:id="1134" w:name="_ETM_Q43_756120"/>
      <w:bookmarkStart w:id="1135" w:name="_ETM_Q43_756720"/>
      <w:bookmarkEnd w:id="1131"/>
      <w:bookmarkEnd w:id="1132"/>
      <w:bookmarkEnd w:id="1133"/>
      <w:bookmarkEnd w:id="1134"/>
      <w:bookmarkEnd w:id="1135"/>
      <w:r>
        <w:rPr>
          <w:rtl/>
        </w:rPr>
        <w:t>ל</w:t>
      </w:r>
      <w:r>
        <w:rPr>
          <w:rFonts w:hint="cs"/>
          <w:rtl/>
        </w:rPr>
        <w:t>ע</w:t>
      </w:r>
      <w:r>
        <w:rPr>
          <w:rtl/>
        </w:rPr>
        <w:t>יל</w:t>
      </w:r>
      <w:r>
        <w:rPr>
          <w:rFonts w:hint="cs"/>
          <w:rtl/>
        </w:rPr>
        <w:t>.</w:t>
      </w:r>
      <w:r>
        <w:rPr>
          <w:rtl/>
        </w:rPr>
        <w:t xml:space="preserve"> </w:t>
      </w:r>
      <w:bookmarkStart w:id="1136" w:name="_ETM_Q43_757960"/>
      <w:bookmarkEnd w:id="1136"/>
      <w:r>
        <w:rPr>
          <w:rtl/>
        </w:rPr>
        <w:t xml:space="preserve">הצהרה </w:t>
      </w:r>
      <w:bookmarkStart w:id="1137" w:name="_ETM_Q43_758559"/>
      <w:bookmarkEnd w:id="1137"/>
      <w:r>
        <w:rPr>
          <w:rtl/>
        </w:rPr>
        <w:t xml:space="preserve">כאמור </w:t>
      </w:r>
      <w:bookmarkStart w:id="1138" w:name="_ETM_Q43_759720"/>
      <w:bookmarkEnd w:id="1138"/>
      <w:r>
        <w:rPr>
          <w:rtl/>
        </w:rPr>
        <w:t xml:space="preserve">תקים </w:t>
      </w:r>
      <w:bookmarkStart w:id="1139" w:name="_ETM_Q43_760320"/>
      <w:bookmarkEnd w:id="1139"/>
      <w:r>
        <w:rPr>
          <w:rtl/>
        </w:rPr>
        <w:t xml:space="preserve">לאותו </w:t>
      </w:r>
      <w:bookmarkStart w:id="1140" w:name="_ETM_Q43_760740"/>
      <w:bookmarkEnd w:id="1140"/>
      <w:r>
        <w:rPr>
          <w:rtl/>
        </w:rPr>
        <w:t xml:space="preserve">אדם </w:t>
      </w:r>
      <w:bookmarkStart w:id="1141" w:name="_ETM_Q43_761580"/>
      <w:bookmarkEnd w:id="1141"/>
      <w:r>
        <w:rPr>
          <w:rtl/>
        </w:rPr>
        <w:t xml:space="preserve">חזקה </w:t>
      </w:r>
      <w:bookmarkStart w:id="1142" w:name="_ETM_Q43_762419"/>
      <w:bookmarkEnd w:id="1142"/>
      <w:r>
        <w:rPr>
          <w:rtl/>
        </w:rPr>
        <w:t xml:space="preserve">כי </w:t>
      </w:r>
      <w:bookmarkStart w:id="1143" w:name="_ETM_Q43_762660"/>
      <w:bookmarkEnd w:id="1143"/>
      <w:r>
        <w:rPr>
          <w:rtl/>
        </w:rPr>
        <w:t xml:space="preserve">הוא </w:t>
      </w:r>
      <w:bookmarkStart w:id="1144" w:name="_ETM_Q43_763050"/>
      <w:bookmarkEnd w:id="1144"/>
      <w:r>
        <w:rPr>
          <w:rtl/>
        </w:rPr>
        <w:t xml:space="preserve">אכן </w:t>
      </w:r>
      <w:bookmarkStart w:id="1145" w:name="_ETM_Q43_763800"/>
      <w:bookmarkEnd w:id="1145"/>
      <w:r>
        <w:rPr>
          <w:rtl/>
        </w:rPr>
        <w:t xml:space="preserve">נמנה </w:t>
      </w:r>
      <w:bookmarkStart w:id="1146" w:name="_ETM_Q43_764220"/>
      <w:bookmarkStart w:id="1147" w:name="_ETM_Q43_764820"/>
      <w:bookmarkStart w:id="1148" w:name="_ETM_Q43_765000"/>
      <w:bookmarkEnd w:id="1146"/>
      <w:bookmarkEnd w:id="1147"/>
      <w:bookmarkEnd w:id="1148"/>
      <w:r>
        <w:rPr>
          <w:rFonts w:hint="cs"/>
          <w:rtl/>
        </w:rPr>
        <w:t xml:space="preserve">עם </w:t>
      </w:r>
      <w:r>
        <w:rPr>
          <w:rtl/>
        </w:rPr>
        <w:t xml:space="preserve">האוכלוסיות </w:t>
      </w:r>
      <w:bookmarkStart w:id="1149" w:name="_ETM_Q43_765630"/>
      <w:bookmarkEnd w:id="1149"/>
      <w:r>
        <w:rPr>
          <w:rtl/>
        </w:rPr>
        <w:t>האמורות</w:t>
      </w:r>
      <w:r>
        <w:rPr>
          <w:rFonts w:hint="cs"/>
          <w:rtl/>
        </w:rPr>
        <w:t>.</w:t>
      </w:r>
    </w:p>
    <w:p w:rsidR="001A217B" w:rsidRDefault="001A217B" w:rsidP="002945D9">
      <w:pPr>
        <w:rPr>
          <w:rtl/>
        </w:rPr>
      </w:pPr>
      <w:bookmarkStart w:id="1150" w:name="_ETM_Q43_768000"/>
      <w:bookmarkStart w:id="1151" w:name="_ETM_Q43_769000"/>
      <w:bookmarkStart w:id="1152" w:name="TOR_Q44"/>
      <w:bookmarkEnd w:id="1150"/>
      <w:bookmarkEnd w:id="1151"/>
      <w:bookmarkEnd w:id="1152"/>
    </w:p>
    <w:p w:rsidR="00F87282" w:rsidRDefault="001A217B" w:rsidP="002945D9">
      <w:pPr>
        <w:rPr>
          <w:rtl/>
        </w:rPr>
      </w:pPr>
      <w:r>
        <w:rPr>
          <w:rFonts w:hint="cs"/>
          <w:rtl/>
        </w:rPr>
        <w:t>ח</w:t>
      </w:r>
      <w:r w:rsidR="00F87282">
        <w:rPr>
          <w:rFonts w:hint="cs"/>
          <w:rtl/>
        </w:rPr>
        <w:t xml:space="preserve">ברי הכנסת, אחרי כל הנאום, כמחויב, אדוני היושב-ראש, מטעם הוועדה, אני רוצה להודות דרכך, </w:t>
      </w:r>
      <w:bookmarkStart w:id="1153" w:name="_ETM_Q44_179988"/>
      <w:bookmarkEnd w:id="1153"/>
      <w:r w:rsidR="00F87282">
        <w:rPr>
          <w:rFonts w:hint="cs"/>
          <w:rtl/>
        </w:rPr>
        <w:t xml:space="preserve">שר המשפטים, לעובדי משרד המשפטים והייעוץ המשפטי, שבאמת בפרק זמן </w:t>
      </w:r>
      <w:bookmarkStart w:id="1154" w:name="_ETM_Q44_185571"/>
      <w:bookmarkEnd w:id="1154"/>
      <w:r w:rsidR="00F87282">
        <w:rPr>
          <w:rFonts w:hint="cs"/>
          <w:rtl/>
        </w:rPr>
        <w:t xml:space="preserve">קצר ביותר הביאו את החוק לוועדת שרים לחקיקה, ולאחר מכן זה הגיע למליאה ולוועדה. </w:t>
      </w:r>
    </w:p>
    <w:p w:rsidR="00F87282" w:rsidRDefault="00F87282" w:rsidP="002945D9">
      <w:pPr>
        <w:rPr>
          <w:rtl/>
        </w:rPr>
      </w:pPr>
      <w:bookmarkStart w:id="1155" w:name="_ETM_Q44_196283"/>
      <w:bookmarkStart w:id="1156" w:name="_ETM_Q44_196355"/>
      <w:bookmarkStart w:id="1157" w:name="_ETM_Q44_196424"/>
      <w:bookmarkEnd w:id="1155"/>
      <w:bookmarkEnd w:id="1156"/>
      <w:bookmarkEnd w:id="1157"/>
    </w:p>
    <w:p w:rsidR="00F87282" w:rsidRDefault="00F87282" w:rsidP="002945D9">
      <w:pPr>
        <w:rPr>
          <w:rtl/>
        </w:rPr>
      </w:pPr>
      <w:bookmarkStart w:id="1158" w:name="_ETM_Q44_196480"/>
      <w:bookmarkEnd w:id="1158"/>
      <w:r>
        <w:rPr>
          <w:rFonts w:hint="cs"/>
          <w:rtl/>
        </w:rPr>
        <w:t xml:space="preserve">לאנשים שהחוק נוגע אליהם, כמו </w:t>
      </w:r>
      <w:bookmarkStart w:id="1159" w:name="_ETM_Q44_198830"/>
      <w:bookmarkEnd w:id="1159"/>
      <w:r>
        <w:rPr>
          <w:rFonts w:hint="cs"/>
          <w:rtl/>
        </w:rPr>
        <w:t>שאמרתי, אחרי כל הניסוחים המשפטיים אני רוצה לומר בפשטות:</w:t>
      </w:r>
      <w:bookmarkStart w:id="1160" w:name="_ETM_Q44_203612"/>
      <w:bookmarkEnd w:id="1160"/>
      <w:r>
        <w:rPr>
          <w:rFonts w:hint="cs"/>
          <w:rtl/>
        </w:rPr>
        <w:t xml:space="preserve"> אנשי מילואים </w:t>
      </w:r>
      <w:r>
        <w:rPr>
          <w:rFonts w:hint="eastAsia"/>
          <w:rtl/>
        </w:rPr>
        <w:t>–</w:t>
      </w:r>
      <w:r>
        <w:rPr>
          <w:rFonts w:hint="cs"/>
          <w:rtl/>
        </w:rPr>
        <w:t xml:space="preserve"> סדיר וקבע, שוטרים, סוהרים, כבאים, אנשי</w:t>
      </w:r>
      <w:bookmarkStart w:id="1161" w:name="_ETM_Q44_208610"/>
      <w:bookmarkEnd w:id="1161"/>
      <w:r>
        <w:rPr>
          <w:rFonts w:hint="cs"/>
          <w:rtl/>
        </w:rPr>
        <w:t xml:space="preserve"> ארגוני ההצלה, תושבים שפונו בהוראת הממשלה מהיישובים שלהם בקו הגבול, </w:t>
      </w:r>
      <w:bookmarkStart w:id="1162" w:name="_ETM_Q44_216707"/>
      <w:bookmarkEnd w:id="1162"/>
      <w:r>
        <w:rPr>
          <w:rFonts w:hint="cs"/>
          <w:rtl/>
        </w:rPr>
        <w:t xml:space="preserve">פצועים, משפחות של חטופים, בתקווה שיחזרו הביתה מהר ובשלום </w:t>
      </w:r>
      <w:bookmarkStart w:id="1163" w:name="_ETM_Q44_220606"/>
      <w:bookmarkEnd w:id="1163"/>
      <w:r w:rsidR="006D6540">
        <w:rPr>
          <w:rFonts w:hint="cs"/>
          <w:rtl/>
        </w:rPr>
        <w:t>– –</w:t>
      </w:r>
      <w:r>
        <w:rPr>
          <w:rFonts w:hint="cs"/>
          <w:rtl/>
        </w:rPr>
        <w:t xml:space="preserve"> </w:t>
      </w:r>
    </w:p>
    <w:p w:rsidR="00F87282" w:rsidRDefault="00F87282" w:rsidP="009635F5">
      <w:pPr>
        <w:rPr>
          <w:rtl/>
        </w:rPr>
      </w:pPr>
    </w:p>
    <w:p w:rsidR="00F87282" w:rsidRDefault="00F87282" w:rsidP="002945D9">
      <w:pPr>
        <w:pStyle w:val="af6"/>
        <w:keepNext/>
        <w:rPr>
          <w:rtl/>
        </w:rPr>
      </w:pPr>
      <w:bookmarkStart w:id="1164" w:name="ET_yor_6423_1"/>
      <w:r w:rsidRPr="003E7920">
        <w:rPr>
          <w:rStyle w:val="TagStyle"/>
          <w:rtl/>
        </w:rPr>
        <w:t xml:space="preserve"> &lt;&lt; יור &gt;&gt;</w:t>
      </w:r>
      <w:r w:rsidRPr="0050545A">
        <w:rPr>
          <w:rStyle w:val="TagStyle"/>
          <w:rtl/>
        </w:rPr>
        <w:t xml:space="preserve"> </w:t>
      </w:r>
      <w:r>
        <w:rPr>
          <w:rtl/>
        </w:rPr>
        <w:t>היו"ר אמיר אוחנה:</w:t>
      </w:r>
      <w:r w:rsidRPr="0050545A">
        <w:rPr>
          <w:rStyle w:val="TagStyle"/>
          <w:rtl/>
        </w:rPr>
        <w:t xml:space="preserve"> </w:t>
      </w:r>
      <w:r w:rsidRPr="003E7920">
        <w:rPr>
          <w:rStyle w:val="TagStyle"/>
          <w:rtl/>
        </w:rPr>
        <w:t>&lt;&lt; יור &gt;&gt;</w:t>
      </w:r>
      <w:r>
        <w:rPr>
          <w:rtl/>
        </w:rPr>
        <w:t xml:space="preserve">  </w:t>
      </w:r>
      <w:bookmarkEnd w:id="1164"/>
    </w:p>
    <w:p w:rsidR="00F87282" w:rsidRDefault="00F87282" w:rsidP="007A706B">
      <w:pPr>
        <w:rPr>
          <w:rtl/>
          <w:lang w:eastAsia="he-IL"/>
        </w:rPr>
      </w:pPr>
    </w:p>
    <w:p w:rsidR="00F87282" w:rsidRDefault="00F87282" w:rsidP="002945D9">
      <w:pPr>
        <w:ind w:firstLine="0"/>
        <w:rPr>
          <w:rtl/>
          <w:lang w:eastAsia="he-IL"/>
        </w:rPr>
      </w:pPr>
      <w:r>
        <w:rPr>
          <w:rtl/>
          <w:lang w:eastAsia="he-IL"/>
        </w:rPr>
        <w:tab/>
      </w:r>
      <w:r>
        <w:rPr>
          <w:rFonts w:hint="cs"/>
          <w:rtl/>
          <w:lang w:eastAsia="he-IL"/>
        </w:rPr>
        <w:t>אמן.</w:t>
      </w:r>
    </w:p>
    <w:p w:rsidR="00F87282" w:rsidRDefault="00F87282" w:rsidP="007A706B">
      <w:pPr>
        <w:rPr>
          <w:rtl/>
          <w:lang w:eastAsia="he-IL"/>
        </w:rPr>
      </w:pPr>
      <w:bookmarkStart w:id="1165" w:name="_ETM_Q44_216150"/>
      <w:bookmarkStart w:id="1166" w:name="_ETM_Q44_216194"/>
      <w:bookmarkStart w:id="1167" w:name="_ETM_Q44_216228"/>
      <w:bookmarkStart w:id="1168" w:name="_ETM_Q44_216293"/>
      <w:bookmarkStart w:id="1169" w:name="_ETM_Q44_218773"/>
      <w:bookmarkEnd w:id="1165"/>
      <w:bookmarkEnd w:id="1166"/>
      <w:bookmarkEnd w:id="1167"/>
      <w:bookmarkEnd w:id="1168"/>
      <w:bookmarkEnd w:id="1169"/>
    </w:p>
    <w:p w:rsidR="00F87282" w:rsidRDefault="00F87282" w:rsidP="002945D9">
      <w:pPr>
        <w:pStyle w:val="-"/>
        <w:keepNext/>
        <w:rPr>
          <w:rtl/>
        </w:rPr>
      </w:pPr>
      <w:bookmarkStart w:id="1170" w:name="ET_speakercontinue_6482_9"/>
      <w:r w:rsidRPr="003E7920">
        <w:rPr>
          <w:rStyle w:val="TagStyle"/>
          <w:rtl/>
        </w:rPr>
        <w:t xml:space="preserve"> &lt;&lt; דובר_המשך &gt;&gt;</w:t>
      </w:r>
      <w:r w:rsidRPr="00E77150">
        <w:rPr>
          <w:rStyle w:val="TagStyle"/>
          <w:rtl/>
        </w:rPr>
        <w:t xml:space="preserve"> </w:t>
      </w:r>
      <w:r>
        <w:rPr>
          <w:rtl/>
        </w:rPr>
        <w:t xml:space="preserve">יולי </w:t>
      </w:r>
      <w:r w:rsidR="001A217B">
        <w:rPr>
          <w:rFonts w:hint="cs"/>
          <w:rtl/>
        </w:rPr>
        <w:t xml:space="preserve">יואל </w:t>
      </w:r>
      <w:r>
        <w:rPr>
          <w:rtl/>
        </w:rPr>
        <w:t>אדלשטיין (יו"ר ועדת החוץ והביטחון):</w:t>
      </w:r>
      <w:r w:rsidRPr="00E77150">
        <w:rPr>
          <w:rStyle w:val="TagStyle"/>
          <w:rtl/>
        </w:rPr>
        <w:t xml:space="preserve"> </w:t>
      </w:r>
      <w:r w:rsidRPr="003E7920">
        <w:rPr>
          <w:rStyle w:val="TagStyle"/>
          <w:rtl/>
        </w:rPr>
        <w:t>&lt;&lt; דובר_המשך &gt;&gt;</w:t>
      </w:r>
      <w:r>
        <w:rPr>
          <w:rtl/>
        </w:rPr>
        <w:t xml:space="preserve">  </w:t>
      </w:r>
      <w:bookmarkEnd w:id="1170"/>
    </w:p>
    <w:p w:rsidR="00F87282" w:rsidRDefault="00F87282" w:rsidP="007A706B">
      <w:pPr>
        <w:rPr>
          <w:rtl/>
          <w:lang w:eastAsia="he-IL"/>
        </w:rPr>
      </w:pPr>
    </w:p>
    <w:p w:rsidR="00F87282" w:rsidRDefault="006D6540" w:rsidP="002945D9">
      <w:pPr>
        <w:rPr>
          <w:rtl/>
          <w:lang w:eastAsia="he-IL"/>
        </w:rPr>
      </w:pPr>
      <w:r>
        <w:rPr>
          <w:rFonts w:hint="cs"/>
          <w:rtl/>
        </w:rPr>
        <w:t>– –</w:t>
      </w:r>
      <w:bookmarkStart w:id="1171" w:name="_ETM_Q44_223011"/>
      <w:bookmarkEnd w:id="1171"/>
      <w:r w:rsidR="00F87282">
        <w:rPr>
          <w:rFonts w:hint="cs"/>
          <w:rtl/>
          <w:lang w:eastAsia="he-IL"/>
        </w:rPr>
        <w:t xml:space="preserve"> </w:t>
      </w:r>
      <w:bookmarkStart w:id="1172" w:name="_ETM_Q44_225170"/>
      <w:bookmarkEnd w:id="1172"/>
      <w:r w:rsidR="00F87282">
        <w:rPr>
          <w:rFonts w:hint="cs"/>
          <w:rtl/>
          <w:lang w:eastAsia="he-IL"/>
        </w:rPr>
        <w:t>כל האוכלוסיות האלה יקבלו אפשרות לדחות את התשלומים השונים: חובות לביטוח לאומי, משכנת</w:t>
      </w:r>
      <w:bookmarkStart w:id="1173" w:name="_ETM_Q44_229613"/>
      <w:bookmarkEnd w:id="1173"/>
      <w:r w:rsidR="00F87282">
        <w:rPr>
          <w:rFonts w:hint="cs"/>
          <w:rtl/>
          <w:lang w:eastAsia="he-IL"/>
        </w:rPr>
        <w:t xml:space="preserve">ה וכיוצא באלה, על סמך הצעת החוק הזו. היא </w:t>
      </w:r>
      <w:bookmarkStart w:id="1174" w:name="_ETM_Q44_235789"/>
      <w:bookmarkEnd w:id="1174"/>
      <w:r w:rsidR="00F87282">
        <w:rPr>
          <w:rFonts w:hint="cs"/>
          <w:rtl/>
          <w:lang w:eastAsia="he-IL"/>
        </w:rPr>
        <w:t xml:space="preserve">ניתנה כהוראת שעה המובאת בפני הכנסת, אדוני, ל-30 יום. ודאי </w:t>
      </w:r>
      <w:bookmarkStart w:id="1175" w:name="_ETM_Q44_241247"/>
      <w:bookmarkEnd w:id="1175"/>
      <w:r w:rsidR="00F87282">
        <w:rPr>
          <w:rFonts w:hint="cs"/>
          <w:rtl/>
          <w:lang w:eastAsia="he-IL"/>
        </w:rPr>
        <w:t xml:space="preserve">שאם המצב הזה יימשך, הוועדה תשקול להאריך את ההצעה, במידה </w:t>
      </w:r>
      <w:bookmarkStart w:id="1176" w:name="_ETM_Q44_248000"/>
      <w:bookmarkEnd w:id="1176"/>
      <w:r w:rsidR="00F87282">
        <w:rPr>
          <w:rFonts w:hint="cs"/>
          <w:rtl/>
          <w:lang w:eastAsia="he-IL"/>
        </w:rPr>
        <w:t xml:space="preserve">שיהיה צורך. במהלך 30 הימים הקרובים אנחנו נדע, </w:t>
      </w:r>
      <w:bookmarkStart w:id="1177" w:name="_ETM_Q44_253241"/>
      <w:bookmarkEnd w:id="1177"/>
      <w:r w:rsidR="00F87282">
        <w:rPr>
          <w:rFonts w:hint="cs"/>
          <w:rtl/>
          <w:lang w:eastAsia="he-IL"/>
        </w:rPr>
        <w:t xml:space="preserve">אדוני שר המשפטים, מה עובד יותר טוב, מה </w:t>
      </w:r>
      <w:bookmarkStart w:id="1178" w:name="_ETM_Q44_253619"/>
      <w:bookmarkEnd w:id="1178"/>
      <w:r w:rsidR="00F87282">
        <w:rPr>
          <w:rFonts w:hint="cs"/>
          <w:rtl/>
          <w:lang w:eastAsia="he-IL"/>
        </w:rPr>
        <w:t xml:space="preserve">עובד פחות טוב, אם התגלו פערים ובעיות, ונוכל גם לתקן את </w:t>
      </w:r>
      <w:bookmarkStart w:id="1179" w:name="_ETM_Q44_259481"/>
      <w:bookmarkEnd w:id="1179"/>
      <w:r w:rsidR="00F87282">
        <w:rPr>
          <w:rFonts w:hint="cs"/>
          <w:rtl/>
          <w:lang w:eastAsia="he-IL"/>
        </w:rPr>
        <w:t xml:space="preserve">הדברים בהתאם. </w:t>
      </w:r>
    </w:p>
    <w:p w:rsidR="00F87282" w:rsidRDefault="00F87282" w:rsidP="002945D9">
      <w:pPr>
        <w:rPr>
          <w:rtl/>
          <w:lang w:eastAsia="he-IL"/>
        </w:rPr>
      </w:pPr>
      <w:bookmarkStart w:id="1180" w:name="_ETM_Q44_263507"/>
      <w:bookmarkStart w:id="1181" w:name="_ETM_Q44_263572"/>
      <w:bookmarkEnd w:id="1180"/>
      <w:bookmarkEnd w:id="1181"/>
    </w:p>
    <w:p w:rsidR="00F87282" w:rsidRDefault="00F87282" w:rsidP="004F26FF">
      <w:pPr>
        <w:rPr>
          <w:rtl/>
          <w:lang w:eastAsia="he-IL"/>
        </w:rPr>
      </w:pPr>
      <w:bookmarkStart w:id="1182" w:name="_ETM_Q44_263600"/>
      <w:bookmarkStart w:id="1183" w:name="_ETM_Q44_263657"/>
      <w:bookmarkEnd w:id="1182"/>
      <w:bookmarkEnd w:id="1183"/>
      <w:r>
        <w:rPr>
          <w:rFonts w:hint="cs"/>
          <w:rtl/>
          <w:lang w:eastAsia="he-IL"/>
        </w:rPr>
        <w:t xml:space="preserve">ואני גם לבסוף אגיד </w:t>
      </w:r>
      <w:r w:rsidR="004F26FF">
        <w:rPr>
          <w:rFonts w:hint="eastAsia"/>
          <w:rtl/>
          <w:lang w:eastAsia="he-IL"/>
        </w:rPr>
        <w:t>–</w:t>
      </w:r>
      <w:r w:rsidR="004F26FF">
        <w:rPr>
          <w:rFonts w:hint="cs"/>
          <w:rtl/>
          <w:lang w:eastAsia="he-IL"/>
        </w:rPr>
        <w:t xml:space="preserve"> </w:t>
      </w:r>
      <w:r>
        <w:rPr>
          <w:rFonts w:hint="cs"/>
          <w:rtl/>
          <w:lang w:eastAsia="he-IL"/>
        </w:rPr>
        <w:t xml:space="preserve">לאחר </w:t>
      </w:r>
      <w:bookmarkStart w:id="1184" w:name="_ETM_Q44_263861"/>
      <w:bookmarkEnd w:id="1184"/>
      <w:r>
        <w:rPr>
          <w:rFonts w:hint="cs"/>
          <w:rtl/>
          <w:lang w:eastAsia="he-IL"/>
        </w:rPr>
        <w:t xml:space="preserve">דיונים רבים בתחומים שונים סביב הנושא, על פי הצעת הוועדה, </w:t>
      </w:r>
      <w:bookmarkStart w:id="1185" w:name="_ETM_Q44_270518"/>
      <w:bookmarkEnd w:id="1185"/>
      <w:r>
        <w:rPr>
          <w:rFonts w:hint="cs"/>
          <w:rtl/>
          <w:lang w:eastAsia="he-IL"/>
        </w:rPr>
        <w:t xml:space="preserve">גם העיר אשקלון נכללת בהצעת החוק. המצב הלא-פשוט </w:t>
      </w:r>
      <w:bookmarkStart w:id="1186" w:name="_ETM_Q44_275187"/>
      <w:bookmarkEnd w:id="1186"/>
      <w:r>
        <w:rPr>
          <w:rFonts w:hint="cs"/>
          <w:rtl/>
          <w:lang w:eastAsia="he-IL"/>
        </w:rPr>
        <w:t xml:space="preserve">של העיר הזו, לפחות במשהו, בנושא </w:t>
      </w:r>
      <w:bookmarkStart w:id="1187" w:name="_ETM_Q44_272934"/>
      <w:bookmarkEnd w:id="1187"/>
      <w:r>
        <w:rPr>
          <w:rFonts w:hint="cs"/>
          <w:rtl/>
          <w:lang w:eastAsia="he-IL"/>
        </w:rPr>
        <w:t>דחיית התשלומים, עכשיו יבוא לידי ביטוי.</w:t>
      </w:r>
    </w:p>
    <w:p w:rsidR="00F87282" w:rsidRDefault="00F87282" w:rsidP="002945D9">
      <w:pPr>
        <w:rPr>
          <w:rtl/>
          <w:lang w:eastAsia="he-IL"/>
        </w:rPr>
      </w:pPr>
      <w:bookmarkStart w:id="1188" w:name="_ETM_Q44_281894"/>
      <w:bookmarkStart w:id="1189" w:name="_ETM_Q44_281977"/>
      <w:bookmarkEnd w:id="1188"/>
      <w:bookmarkEnd w:id="1189"/>
    </w:p>
    <w:p w:rsidR="00F87282" w:rsidRDefault="00F87282" w:rsidP="002945D9">
      <w:pPr>
        <w:rPr>
          <w:rtl/>
          <w:lang w:eastAsia="he-IL"/>
        </w:rPr>
      </w:pPr>
      <w:bookmarkStart w:id="1190" w:name="_ETM_Q44_282006"/>
      <w:bookmarkStart w:id="1191" w:name="_ETM_Q44_282070"/>
      <w:bookmarkEnd w:id="1190"/>
      <w:bookmarkEnd w:id="1191"/>
      <w:r>
        <w:rPr>
          <w:rFonts w:hint="cs"/>
          <w:rtl/>
          <w:lang w:eastAsia="he-IL"/>
        </w:rPr>
        <w:t xml:space="preserve">להצעת החוק לא </w:t>
      </w:r>
      <w:bookmarkStart w:id="1192" w:name="_ETM_Q44_281570"/>
      <w:bookmarkEnd w:id="1192"/>
      <w:r>
        <w:rPr>
          <w:rFonts w:hint="cs"/>
          <w:rtl/>
          <w:lang w:eastAsia="he-IL"/>
        </w:rPr>
        <w:t>הוגשו הסתייגויות. אני אבקש מכלל חברי הכנסת לתמוך בהצעת החוק בקריאה שנייה ושלישית. תודה, אדוני היושב-ראש.</w:t>
      </w:r>
      <w:bookmarkStart w:id="1193" w:name="_ETM_Q44_219498"/>
      <w:bookmarkStart w:id="1194" w:name="_ETM_Q44_219528"/>
      <w:bookmarkStart w:id="1195" w:name="_ETM_Q44_291245"/>
      <w:bookmarkStart w:id="1196" w:name="_ETM_Q44_291314"/>
      <w:bookmarkEnd w:id="1193"/>
      <w:bookmarkEnd w:id="1194"/>
      <w:bookmarkEnd w:id="1195"/>
      <w:bookmarkEnd w:id="1196"/>
    </w:p>
    <w:p w:rsidR="00F87282" w:rsidRDefault="00F87282" w:rsidP="002945D9">
      <w:pPr>
        <w:rPr>
          <w:rtl/>
          <w:lang w:eastAsia="he-IL"/>
        </w:rPr>
      </w:pPr>
      <w:bookmarkStart w:id="1197" w:name="_ETM_Q44_297775"/>
      <w:bookmarkStart w:id="1198" w:name="_ETM_Q44_297844"/>
      <w:bookmarkEnd w:id="1197"/>
      <w:bookmarkEnd w:id="1198"/>
    </w:p>
    <w:p w:rsidR="00F87282" w:rsidRDefault="00F87282" w:rsidP="002945D9">
      <w:pPr>
        <w:pStyle w:val="af6"/>
        <w:keepNext/>
        <w:rPr>
          <w:rtl/>
        </w:rPr>
      </w:pPr>
      <w:r w:rsidRPr="003E7920">
        <w:rPr>
          <w:rStyle w:val="TagStyle"/>
          <w:rtl/>
        </w:rPr>
        <w:t xml:space="preserve"> &lt;&lt; יור &gt;&gt;</w:t>
      </w:r>
      <w:r w:rsidRPr="00E77150">
        <w:rPr>
          <w:rStyle w:val="TagStyle"/>
          <w:rtl/>
        </w:rPr>
        <w:t xml:space="preserve"> </w:t>
      </w:r>
      <w:r>
        <w:rPr>
          <w:rtl/>
        </w:rPr>
        <w:t>היו"ר אמיר אוחנה:</w:t>
      </w:r>
      <w:r w:rsidRPr="00E77150">
        <w:rPr>
          <w:rStyle w:val="TagStyle"/>
          <w:rtl/>
        </w:rPr>
        <w:t xml:space="preserve"> </w:t>
      </w:r>
      <w:r w:rsidRPr="003E7920">
        <w:rPr>
          <w:rStyle w:val="TagStyle"/>
          <w:rtl/>
        </w:rPr>
        <w:t>&lt;&lt; יור &gt;&gt;</w:t>
      </w:r>
      <w:r>
        <w:rPr>
          <w:rtl/>
        </w:rPr>
        <w:t xml:space="preserve">  </w:t>
      </w:r>
    </w:p>
    <w:p w:rsidR="00F87282" w:rsidRDefault="00F87282" w:rsidP="007A706B">
      <w:pPr>
        <w:rPr>
          <w:rtl/>
          <w:lang w:eastAsia="he-IL"/>
        </w:rPr>
      </w:pPr>
    </w:p>
    <w:p w:rsidR="00F87282" w:rsidRDefault="00F87282" w:rsidP="002945D9">
      <w:pPr>
        <w:rPr>
          <w:rtl/>
          <w:lang w:eastAsia="he-IL"/>
        </w:rPr>
      </w:pPr>
      <w:bookmarkStart w:id="1199" w:name="_ETM_Q44_292373"/>
      <w:bookmarkEnd w:id="1199"/>
      <w:r>
        <w:rPr>
          <w:rFonts w:hint="cs"/>
          <w:rtl/>
          <w:lang w:eastAsia="he-IL"/>
        </w:rPr>
        <w:t xml:space="preserve">אני מודה ליושב-ראש ועדת החוץ והביטחון. האם הממשלה מעוניינת לסכם? </w:t>
      </w:r>
      <w:bookmarkStart w:id="1200" w:name="_ETM_Q44_294544"/>
      <w:bookmarkEnd w:id="1200"/>
      <w:r>
        <w:rPr>
          <w:rFonts w:hint="cs"/>
          <w:rtl/>
          <w:lang w:eastAsia="he-IL"/>
        </w:rPr>
        <w:t xml:space="preserve">בבקשה. לאחר מכן נעבור להצבעה. השר לוין, </w:t>
      </w:r>
      <w:bookmarkStart w:id="1201" w:name="_ETM_Q44_315360"/>
      <w:bookmarkEnd w:id="1201"/>
      <w:r>
        <w:rPr>
          <w:rFonts w:hint="cs"/>
          <w:rtl/>
          <w:lang w:eastAsia="he-IL"/>
        </w:rPr>
        <w:t>בבקשה.</w:t>
      </w:r>
    </w:p>
    <w:p w:rsidR="00F87282" w:rsidRPr="00E77150" w:rsidRDefault="00F87282" w:rsidP="002945D9">
      <w:pPr>
        <w:rPr>
          <w:rtl/>
          <w:lang w:eastAsia="he-IL"/>
        </w:rPr>
      </w:pPr>
      <w:bookmarkStart w:id="1202" w:name="_ETM_Q44_295615"/>
      <w:bookmarkStart w:id="1203" w:name="_ETM_Q44_295686"/>
      <w:bookmarkEnd w:id="1202"/>
      <w:bookmarkEnd w:id="1203"/>
    </w:p>
    <w:p w:rsidR="00F87282" w:rsidRDefault="00F87282" w:rsidP="002945D9">
      <w:pPr>
        <w:pStyle w:val="a4"/>
        <w:keepNext/>
        <w:rPr>
          <w:rtl/>
        </w:rPr>
      </w:pPr>
      <w:bookmarkStart w:id="1204" w:name="ET_speaker_6392_2"/>
      <w:r w:rsidRPr="003E7920">
        <w:rPr>
          <w:rStyle w:val="TagStyle"/>
          <w:rtl/>
        </w:rPr>
        <w:t xml:space="preserve"> &lt;&lt; דובר &gt;&gt;</w:t>
      </w:r>
      <w:r w:rsidRPr="0050545A">
        <w:rPr>
          <w:rStyle w:val="TagStyle"/>
          <w:rtl/>
        </w:rPr>
        <w:t xml:space="preserve"> </w:t>
      </w:r>
      <w:bookmarkStart w:id="1205" w:name="_Toc148550409"/>
      <w:bookmarkStart w:id="1206" w:name="_Toc148550536"/>
      <w:r>
        <w:rPr>
          <w:rtl/>
        </w:rPr>
        <w:t>שר המשפטים יריב לוין:</w:t>
      </w:r>
      <w:bookmarkEnd w:id="1205"/>
      <w:bookmarkEnd w:id="1206"/>
      <w:r w:rsidRPr="0050545A">
        <w:rPr>
          <w:rStyle w:val="TagStyle"/>
          <w:rtl/>
        </w:rPr>
        <w:t xml:space="preserve"> </w:t>
      </w:r>
      <w:r w:rsidRPr="003E7920">
        <w:rPr>
          <w:rStyle w:val="TagStyle"/>
          <w:rtl/>
        </w:rPr>
        <w:t>&lt;&lt; דובר &gt;&gt;</w:t>
      </w:r>
      <w:r>
        <w:rPr>
          <w:rtl/>
        </w:rPr>
        <w:t xml:space="preserve">  </w:t>
      </w:r>
      <w:bookmarkEnd w:id="1204"/>
    </w:p>
    <w:p w:rsidR="00F87282" w:rsidRDefault="00F87282" w:rsidP="002945D9">
      <w:pPr>
        <w:rPr>
          <w:rtl/>
          <w:lang w:eastAsia="he-IL"/>
        </w:rPr>
      </w:pPr>
    </w:p>
    <w:p w:rsidR="00F87282" w:rsidRDefault="00F87282" w:rsidP="002945D9">
      <w:pPr>
        <w:rPr>
          <w:rtl/>
          <w:lang w:eastAsia="he-IL"/>
        </w:rPr>
      </w:pPr>
      <w:bookmarkStart w:id="1207" w:name="_ETM_Q44_316394"/>
      <w:bookmarkStart w:id="1208" w:name="_ETM_Q44_316466"/>
      <w:bookmarkEnd w:id="1207"/>
      <w:bookmarkEnd w:id="1208"/>
      <w:r>
        <w:rPr>
          <w:rFonts w:hint="cs"/>
          <w:rtl/>
          <w:lang w:eastAsia="he-IL"/>
        </w:rPr>
        <w:t xml:space="preserve">תודה רבה, אדוני היושב-ראש. השרה, חברות וחברי הכנסת, בראשית הדברים </w:t>
      </w:r>
      <w:bookmarkStart w:id="1209" w:name="_ETM_Q44_324235"/>
      <w:bookmarkEnd w:id="1209"/>
      <w:r>
        <w:rPr>
          <w:rFonts w:hint="cs"/>
          <w:rtl/>
          <w:lang w:eastAsia="he-IL"/>
        </w:rPr>
        <w:t xml:space="preserve">אני רוצה, כמובן, לשלוח מכאן תנחומים למשפחות הנרצחים והחללים, </w:t>
      </w:r>
      <w:bookmarkStart w:id="1210" w:name="_ETM_Q44_326926"/>
      <w:bookmarkEnd w:id="1210"/>
      <w:r>
        <w:rPr>
          <w:rFonts w:hint="cs"/>
          <w:rtl/>
          <w:lang w:eastAsia="he-IL"/>
        </w:rPr>
        <w:t>איחולי החלמה מהירה לפצועים. כמובן חיזוק למשפחות החטופי</w:t>
      </w:r>
      <w:bookmarkStart w:id="1211" w:name="_ETM_Q44_340701"/>
      <w:bookmarkEnd w:id="1211"/>
      <w:r>
        <w:rPr>
          <w:rFonts w:hint="cs"/>
          <w:rtl/>
          <w:lang w:eastAsia="he-IL"/>
        </w:rPr>
        <w:t xml:space="preserve">ם, השבויים והנעדרים. בהחלט אסון נורא ושעה קשה </w:t>
      </w:r>
      <w:bookmarkStart w:id="1212" w:name="_ETM_Q44_345562"/>
      <w:bookmarkEnd w:id="1212"/>
      <w:r>
        <w:rPr>
          <w:rFonts w:hint="cs"/>
          <w:rtl/>
          <w:lang w:eastAsia="he-IL"/>
        </w:rPr>
        <w:t>מאוד. ואני מבקש, כמובן, גם לחזק מכאן את חיילי</w:t>
      </w:r>
      <w:bookmarkStart w:id="1213" w:name="_ETM_Q44_350321"/>
      <w:bookmarkEnd w:id="1213"/>
      <w:r>
        <w:rPr>
          <w:rFonts w:hint="cs"/>
          <w:rtl/>
          <w:lang w:eastAsia="he-IL"/>
        </w:rPr>
        <w:t xml:space="preserve"> צה"ל, את שוטרי משטרת ישראל, את כלל אנשי כוחות הביטחון, ההצלה, וכל</w:t>
      </w:r>
      <w:bookmarkStart w:id="1214" w:name="_ETM_Q44_356978"/>
      <w:bookmarkEnd w:id="1214"/>
      <w:r>
        <w:rPr>
          <w:rFonts w:hint="cs"/>
          <w:rtl/>
          <w:lang w:eastAsia="he-IL"/>
        </w:rPr>
        <w:t xml:space="preserve"> מי שעוסקים בהגנה על מדינת ישראל ובהצלת חיים ובשמירה על </w:t>
      </w:r>
      <w:bookmarkStart w:id="1215" w:name="_ETM_Q44_363457"/>
      <w:bookmarkEnd w:id="1215"/>
      <w:r>
        <w:rPr>
          <w:rFonts w:hint="cs"/>
          <w:rtl/>
          <w:lang w:eastAsia="he-IL"/>
        </w:rPr>
        <w:t>ביטחון כולנו.</w:t>
      </w:r>
    </w:p>
    <w:p w:rsidR="00F87282" w:rsidRDefault="00F87282" w:rsidP="002945D9">
      <w:pPr>
        <w:rPr>
          <w:rtl/>
          <w:lang w:eastAsia="he-IL"/>
        </w:rPr>
      </w:pPr>
      <w:bookmarkStart w:id="1216" w:name="_ETM_Q44_365681"/>
      <w:bookmarkStart w:id="1217" w:name="_ETM_Q44_365769"/>
      <w:bookmarkEnd w:id="1216"/>
      <w:bookmarkEnd w:id="1217"/>
    </w:p>
    <w:p w:rsidR="00F87282" w:rsidRDefault="00F87282" w:rsidP="002945D9">
      <w:pPr>
        <w:rPr>
          <w:rtl/>
          <w:lang w:eastAsia="he-IL"/>
        </w:rPr>
      </w:pPr>
      <w:bookmarkStart w:id="1218" w:name="_ETM_Q44_366483"/>
      <w:bookmarkStart w:id="1219" w:name="_ETM_Q44_366555"/>
      <w:bookmarkEnd w:id="1218"/>
      <w:bookmarkEnd w:id="1219"/>
      <w:r>
        <w:rPr>
          <w:rFonts w:hint="cs"/>
          <w:rtl/>
          <w:lang w:eastAsia="he-IL"/>
        </w:rPr>
        <w:t>אני רוצה להודות לך, אדוני יושב-ראש ועדת החוץ והביטחו</w:t>
      </w:r>
      <w:bookmarkStart w:id="1220" w:name="_ETM_Q44_374627"/>
      <w:bookmarkEnd w:id="1220"/>
      <w:r>
        <w:rPr>
          <w:rFonts w:hint="cs"/>
          <w:rtl/>
          <w:lang w:eastAsia="he-IL"/>
        </w:rPr>
        <w:t xml:space="preserve">ן חבר הכנסת יולי אדלשטיין, ולוועדה על ההתגייסות וההירתמות שלכם </w:t>
      </w:r>
      <w:bookmarkStart w:id="1221" w:name="_ETM_Q44_383320"/>
      <w:bookmarkEnd w:id="1221"/>
      <w:r>
        <w:rPr>
          <w:rFonts w:hint="cs"/>
          <w:rtl/>
          <w:lang w:eastAsia="he-IL"/>
        </w:rPr>
        <w:t xml:space="preserve">והעבודה המהירה בעניין הזה; כמובן, גם לצוות הוועדה ולייעוץ </w:t>
      </w:r>
      <w:bookmarkStart w:id="1222" w:name="_ETM_Q44_380911"/>
      <w:bookmarkEnd w:id="1222"/>
      <w:r>
        <w:rPr>
          <w:rFonts w:hint="cs"/>
          <w:rtl/>
          <w:lang w:eastAsia="he-IL"/>
        </w:rPr>
        <w:t xml:space="preserve">המשפטי לוועדה ובכלל לכל מי שעסקו בהצעת החוק החשובה הזו, </w:t>
      </w:r>
      <w:bookmarkStart w:id="1223" w:name="_ETM_Q44_393722"/>
      <w:bookmarkEnd w:id="1223"/>
      <w:r>
        <w:rPr>
          <w:rFonts w:hint="cs"/>
          <w:rtl/>
          <w:lang w:eastAsia="he-IL"/>
        </w:rPr>
        <w:t xml:space="preserve">ובראשן עו"ד כרמית </w:t>
      </w:r>
      <w:proofErr w:type="spellStart"/>
      <w:r>
        <w:rPr>
          <w:rFonts w:hint="cs"/>
          <w:rtl/>
          <w:lang w:eastAsia="he-IL"/>
        </w:rPr>
        <w:t>יוליס</w:t>
      </w:r>
      <w:proofErr w:type="spellEnd"/>
      <w:r>
        <w:rPr>
          <w:rFonts w:hint="cs"/>
          <w:rtl/>
          <w:lang w:eastAsia="he-IL"/>
        </w:rPr>
        <w:t xml:space="preserve">, המשנה ליועצת המשפטית לממשלה, שבאמת </w:t>
      </w:r>
      <w:bookmarkStart w:id="1224" w:name="_ETM_Q44_397011"/>
      <w:bookmarkEnd w:id="1224"/>
      <w:r>
        <w:rPr>
          <w:rFonts w:hint="cs"/>
          <w:rtl/>
          <w:lang w:eastAsia="he-IL"/>
        </w:rPr>
        <w:t xml:space="preserve">נרתמה לעניין הזה באופן אישי, היא וצוותה. </w:t>
      </w:r>
    </w:p>
    <w:p w:rsidR="00F87282" w:rsidRDefault="00F87282" w:rsidP="002945D9">
      <w:pPr>
        <w:rPr>
          <w:rtl/>
          <w:lang w:eastAsia="he-IL"/>
        </w:rPr>
      </w:pPr>
      <w:bookmarkStart w:id="1225" w:name="_ETM_Q44_403979"/>
      <w:bookmarkEnd w:id="1225"/>
    </w:p>
    <w:p w:rsidR="00F87282" w:rsidRDefault="00F87282" w:rsidP="002945D9">
      <w:pPr>
        <w:rPr>
          <w:rtl/>
          <w:lang w:eastAsia="he-IL"/>
        </w:rPr>
      </w:pPr>
      <w:bookmarkStart w:id="1226" w:name="_ETM_Q44_404111"/>
      <w:bookmarkStart w:id="1227" w:name="_ETM_Q44_404131"/>
      <w:bookmarkStart w:id="1228" w:name="_ETM_Q44_404181"/>
      <w:bookmarkEnd w:id="1226"/>
      <w:bookmarkEnd w:id="1227"/>
      <w:bookmarkEnd w:id="1228"/>
      <w:r>
        <w:rPr>
          <w:rFonts w:hint="cs"/>
          <w:rtl/>
          <w:lang w:eastAsia="he-IL"/>
        </w:rPr>
        <w:t xml:space="preserve">צריך לומר, </w:t>
      </w:r>
      <w:bookmarkStart w:id="1229" w:name="_ETM_Q44_406268"/>
      <w:bookmarkEnd w:id="1229"/>
      <w:r>
        <w:rPr>
          <w:rFonts w:hint="cs"/>
          <w:rtl/>
          <w:lang w:eastAsia="he-IL"/>
        </w:rPr>
        <w:t xml:space="preserve">מדובר בחוק מאוד מאוד מורכב ולא פשוט. הוא מורכב בכמה </w:t>
      </w:r>
      <w:bookmarkStart w:id="1230" w:name="_ETM_Q44_407913"/>
      <w:bookmarkEnd w:id="1230"/>
      <w:r>
        <w:rPr>
          <w:rFonts w:hint="cs"/>
          <w:rtl/>
          <w:lang w:eastAsia="he-IL"/>
        </w:rPr>
        <w:t xml:space="preserve">היבטים: הוא מורכב, כמובן, קודם כול, בשאלת אופי ההסדר שהוא </w:t>
      </w:r>
      <w:bookmarkStart w:id="1231" w:name="_ETM_Q44_421287"/>
      <w:bookmarkEnd w:id="1231"/>
      <w:r>
        <w:rPr>
          <w:rFonts w:hint="cs"/>
          <w:rtl/>
          <w:lang w:eastAsia="he-IL"/>
        </w:rPr>
        <w:t xml:space="preserve">התערבות הרבה פעמים בחוזים, בהסכמות וולונטריות </w:t>
      </w:r>
      <w:r>
        <w:rPr>
          <w:rtl/>
          <w:lang w:eastAsia="he-IL"/>
        </w:rPr>
        <w:t>–</w:t>
      </w:r>
      <w:r>
        <w:rPr>
          <w:rFonts w:hint="cs"/>
          <w:rtl/>
          <w:lang w:eastAsia="he-IL"/>
        </w:rPr>
        <w:t xml:space="preserve"> דבר </w:t>
      </w:r>
      <w:bookmarkStart w:id="1232" w:name="_ETM_Q44_425015"/>
      <w:bookmarkEnd w:id="1232"/>
      <w:r>
        <w:rPr>
          <w:rFonts w:hint="cs"/>
          <w:rtl/>
          <w:lang w:eastAsia="he-IL"/>
        </w:rPr>
        <w:t xml:space="preserve">שנמנעים </w:t>
      </w:r>
      <w:proofErr w:type="spellStart"/>
      <w:r>
        <w:rPr>
          <w:rFonts w:hint="cs"/>
          <w:rtl/>
          <w:lang w:eastAsia="he-IL"/>
        </w:rPr>
        <w:t>מלעשותו</w:t>
      </w:r>
      <w:proofErr w:type="spellEnd"/>
      <w:r>
        <w:rPr>
          <w:rFonts w:hint="cs"/>
          <w:rtl/>
          <w:lang w:eastAsia="he-IL"/>
        </w:rPr>
        <w:t xml:space="preserve">, ויש לו השלכות משקיות ואחרות לא פשוטות. </w:t>
      </w:r>
      <w:bookmarkStart w:id="1233" w:name="_ETM_Q44_434541"/>
      <w:bookmarkEnd w:id="1233"/>
      <w:r>
        <w:rPr>
          <w:rFonts w:hint="cs"/>
          <w:rtl/>
          <w:lang w:eastAsia="he-IL"/>
        </w:rPr>
        <w:t>הדבר הזה נדרש בעת הזו, נדמה לי שכולם מבינים את</w:t>
      </w:r>
      <w:bookmarkStart w:id="1234" w:name="_ETM_Q44_437139"/>
      <w:bookmarkEnd w:id="1234"/>
      <w:r>
        <w:rPr>
          <w:rFonts w:hint="cs"/>
          <w:rtl/>
          <w:lang w:eastAsia="he-IL"/>
        </w:rPr>
        <w:t xml:space="preserve"> זה, אבל זה בהחלט חוק שמחייב זהירות רבה והרבה מאוד </w:t>
      </w:r>
      <w:bookmarkStart w:id="1235" w:name="_ETM_Q44_440424"/>
      <w:bookmarkEnd w:id="1235"/>
      <w:proofErr w:type="spellStart"/>
      <w:r>
        <w:rPr>
          <w:rFonts w:hint="cs"/>
          <w:rtl/>
          <w:lang w:eastAsia="he-IL"/>
        </w:rPr>
        <w:t>איזונים</w:t>
      </w:r>
      <w:proofErr w:type="spellEnd"/>
      <w:r>
        <w:rPr>
          <w:rFonts w:hint="cs"/>
          <w:rtl/>
          <w:lang w:eastAsia="he-IL"/>
        </w:rPr>
        <w:t xml:space="preserve"> עדינים. </w:t>
      </w:r>
      <w:bookmarkStart w:id="1236" w:name="_ETM_Q44_444648"/>
      <w:bookmarkStart w:id="1237" w:name="_ETM_Q44_444730"/>
      <w:bookmarkStart w:id="1238" w:name="_ETM_Q44_444766"/>
      <w:bookmarkStart w:id="1239" w:name="_ETM_Q44_444824"/>
      <w:bookmarkEnd w:id="1236"/>
      <w:bookmarkEnd w:id="1237"/>
      <w:bookmarkEnd w:id="1238"/>
      <w:bookmarkEnd w:id="1239"/>
      <w:r>
        <w:rPr>
          <w:rFonts w:hint="cs"/>
          <w:rtl/>
          <w:lang w:eastAsia="he-IL"/>
        </w:rPr>
        <w:t>מדובר גם בשאלה קשה מאוד של תחולת החוק, גם על מי</w:t>
      </w:r>
      <w:bookmarkStart w:id="1240" w:name="_ETM_Q44_446020"/>
      <w:bookmarkEnd w:id="1240"/>
      <w:r>
        <w:rPr>
          <w:rFonts w:hint="cs"/>
          <w:rtl/>
          <w:lang w:eastAsia="he-IL"/>
        </w:rPr>
        <w:t xml:space="preserve"> הוא חל, וגם על משך הזמן שהחוק הזה יחול. אני </w:t>
      </w:r>
      <w:bookmarkStart w:id="1241" w:name="_ETM_Q44_454485"/>
      <w:bookmarkEnd w:id="1241"/>
      <w:r>
        <w:rPr>
          <w:rFonts w:hint="cs"/>
          <w:rtl/>
          <w:lang w:eastAsia="he-IL"/>
        </w:rPr>
        <w:t xml:space="preserve">חושב שגם בעניין הזה נעשו כאן הסדרים זהירים מאוד, שיאפשרו </w:t>
      </w:r>
      <w:bookmarkStart w:id="1242" w:name="_ETM_Q44_455136"/>
      <w:bookmarkEnd w:id="1242"/>
      <w:r>
        <w:rPr>
          <w:rFonts w:hint="cs"/>
          <w:rtl/>
          <w:lang w:eastAsia="he-IL"/>
        </w:rPr>
        <w:t xml:space="preserve">לנו, כפי שאמרת, אדוני יושב-ראש הוועדה, לבחון את הדברים לגופם </w:t>
      </w:r>
      <w:bookmarkStart w:id="1243" w:name="_ETM_Q44_462091"/>
      <w:bookmarkEnd w:id="1243"/>
      <w:r>
        <w:rPr>
          <w:rFonts w:hint="cs"/>
          <w:rtl/>
          <w:lang w:eastAsia="he-IL"/>
        </w:rPr>
        <w:t xml:space="preserve">תוך כדי ביצוע, ובהחלט גם לעשות תיקונים והתאמות, ככל שהדברים </w:t>
      </w:r>
      <w:bookmarkStart w:id="1244" w:name="_ETM_Q44_467996"/>
      <w:bookmarkEnd w:id="1244"/>
      <w:r>
        <w:rPr>
          <w:rFonts w:hint="cs"/>
          <w:rtl/>
          <w:lang w:eastAsia="he-IL"/>
        </w:rPr>
        <w:t>יידרשו, כדי לתת מענה נכון. צריך גם לזכור שבעניינים שנמצאים</w:t>
      </w:r>
      <w:bookmarkStart w:id="1245" w:name="_ETM_Q44_472171"/>
      <w:bookmarkEnd w:id="1245"/>
      <w:r>
        <w:rPr>
          <w:rFonts w:hint="cs"/>
          <w:rtl/>
          <w:lang w:eastAsia="he-IL"/>
        </w:rPr>
        <w:t xml:space="preserve"> במישור שבין אזרחים יש גם צד שני </w:t>
      </w:r>
      <w:r>
        <w:rPr>
          <w:rtl/>
          <w:lang w:eastAsia="he-IL"/>
        </w:rPr>
        <w:t>–</w:t>
      </w:r>
      <w:r>
        <w:rPr>
          <w:rFonts w:hint="cs"/>
          <w:rtl/>
          <w:lang w:eastAsia="he-IL"/>
        </w:rPr>
        <w:t xml:space="preserve"> </w:t>
      </w:r>
      <w:bookmarkStart w:id="1246" w:name="_ETM_Q44_478203"/>
      <w:bookmarkEnd w:id="1246"/>
      <w:r>
        <w:rPr>
          <w:rFonts w:hint="cs"/>
          <w:rtl/>
          <w:lang w:eastAsia="he-IL"/>
        </w:rPr>
        <w:t xml:space="preserve">מי שאמור לקבל את הכספים. לכן, צריך מאוד להיזהר </w:t>
      </w:r>
      <w:bookmarkStart w:id="1247" w:name="_ETM_Q44_484130"/>
      <w:bookmarkEnd w:id="1247"/>
      <w:r>
        <w:rPr>
          <w:rFonts w:hint="cs"/>
          <w:rtl/>
          <w:lang w:eastAsia="he-IL"/>
        </w:rPr>
        <w:t xml:space="preserve">גם מפגיעה באנשים כאלה, שחלקם גם הם נמצאים על הגבולות </w:t>
      </w:r>
      <w:bookmarkStart w:id="1248" w:name="_ETM_Q44_487976"/>
      <w:bookmarkEnd w:id="1248"/>
      <w:proofErr w:type="spellStart"/>
      <w:r>
        <w:rPr>
          <w:rFonts w:hint="cs"/>
          <w:rtl/>
          <w:lang w:eastAsia="he-IL"/>
        </w:rPr>
        <w:t>ומגינים</w:t>
      </w:r>
      <w:proofErr w:type="spellEnd"/>
      <w:r>
        <w:rPr>
          <w:rFonts w:hint="cs"/>
          <w:rtl/>
          <w:lang w:eastAsia="he-IL"/>
        </w:rPr>
        <w:t xml:space="preserve"> עלינו בשעה זו. אבל אני חושב שהמשקל המכריע, </w:t>
      </w:r>
      <w:bookmarkStart w:id="1249" w:name="_ETM_Q44_492447"/>
      <w:bookmarkEnd w:id="1249"/>
      <w:r>
        <w:rPr>
          <w:rFonts w:hint="cs"/>
          <w:rtl/>
          <w:lang w:eastAsia="he-IL"/>
        </w:rPr>
        <w:t xml:space="preserve">וכך חשבנו כאשר הבאנו את הצעת החוק </w:t>
      </w:r>
      <w:r>
        <w:rPr>
          <w:rFonts w:hint="eastAsia"/>
          <w:rtl/>
          <w:lang w:eastAsia="he-IL"/>
        </w:rPr>
        <w:t>–</w:t>
      </w:r>
      <w:r>
        <w:rPr>
          <w:rFonts w:hint="cs"/>
          <w:rtl/>
          <w:lang w:eastAsia="he-IL"/>
        </w:rPr>
        <w:t xml:space="preserve"> וכך אני מבין </w:t>
      </w:r>
      <w:bookmarkStart w:id="1250" w:name="_ETM_Q44_496202"/>
      <w:bookmarkEnd w:id="1250"/>
      <w:r>
        <w:rPr>
          <w:rFonts w:hint="cs"/>
          <w:rtl/>
          <w:lang w:eastAsia="he-IL"/>
        </w:rPr>
        <w:t xml:space="preserve">גם חשבו, ובצדק בעיניי, גם בוועדה </w:t>
      </w:r>
      <w:r>
        <w:rPr>
          <w:rFonts w:hint="eastAsia"/>
          <w:rtl/>
          <w:lang w:eastAsia="he-IL"/>
        </w:rPr>
        <w:t>–</w:t>
      </w:r>
      <w:r>
        <w:rPr>
          <w:rFonts w:hint="cs"/>
          <w:rtl/>
          <w:lang w:eastAsia="he-IL"/>
        </w:rPr>
        <w:t xml:space="preserve"> הוא העובדה שלאותם </w:t>
      </w:r>
      <w:bookmarkStart w:id="1251" w:name="_ETM_Q44_500382"/>
      <w:bookmarkEnd w:id="1251"/>
      <w:r>
        <w:rPr>
          <w:rFonts w:hint="cs"/>
          <w:rtl/>
          <w:lang w:eastAsia="he-IL"/>
        </w:rPr>
        <w:t xml:space="preserve">רבים </w:t>
      </w:r>
      <w:proofErr w:type="spellStart"/>
      <w:r>
        <w:rPr>
          <w:rFonts w:hint="cs"/>
          <w:rtl/>
          <w:lang w:eastAsia="he-IL"/>
        </w:rPr>
        <w:t>רבים</w:t>
      </w:r>
      <w:proofErr w:type="spellEnd"/>
      <w:r>
        <w:rPr>
          <w:rFonts w:hint="cs"/>
          <w:rtl/>
          <w:lang w:eastAsia="he-IL"/>
        </w:rPr>
        <w:t xml:space="preserve"> שעסוקים עכשיו ומגויסים בחזית ובמקומות אחרים, ולאותם </w:t>
      </w:r>
      <w:bookmarkStart w:id="1252" w:name="_ETM_Q44_508729"/>
      <w:bookmarkEnd w:id="1252"/>
      <w:r>
        <w:rPr>
          <w:rFonts w:hint="cs"/>
          <w:rtl/>
          <w:lang w:eastAsia="he-IL"/>
        </w:rPr>
        <w:t xml:space="preserve">אלה שבאמת נפגעו באופן ישיר, חשוב לפחות לתת, </w:t>
      </w:r>
      <w:bookmarkStart w:id="1253" w:name="_ETM_Q44_512311"/>
      <w:bookmarkEnd w:id="1253"/>
      <w:r>
        <w:rPr>
          <w:rFonts w:hint="cs"/>
          <w:rtl/>
          <w:lang w:eastAsia="he-IL"/>
        </w:rPr>
        <w:t xml:space="preserve">עד כמה שניתן, את הביטחון הכלכלי ולהסיר את הדאגה הזו </w:t>
      </w:r>
      <w:bookmarkStart w:id="1254" w:name="_ETM_Q44_518182"/>
      <w:bookmarkEnd w:id="1254"/>
      <w:r>
        <w:rPr>
          <w:rFonts w:hint="cs"/>
          <w:rtl/>
          <w:lang w:eastAsia="he-IL"/>
        </w:rPr>
        <w:t xml:space="preserve">מליבם כאשר הם מתמודדים עם קשיים כל כך גדולים. </w:t>
      </w:r>
      <w:bookmarkStart w:id="1255" w:name="_ETM_Q44_523334"/>
      <w:bookmarkStart w:id="1256" w:name="_ETM_Q44_523405"/>
      <w:bookmarkStart w:id="1257" w:name="_ETM_Q44_530951"/>
      <w:bookmarkStart w:id="1258" w:name="_ETM_Q44_531020"/>
      <w:bookmarkStart w:id="1259" w:name="_ETM_Q44_523446"/>
      <w:bookmarkStart w:id="1260" w:name="_ETM_Q44_523517"/>
      <w:bookmarkEnd w:id="1255"/>
      <w:bookmarkEnd w:id="1256"/>
      <w:bookmarkEnd w:id="1257"/>
      <w:bookmarkEnd w:id="1258"/>
      <w:bookmarkEnd w:id="1259"/>
      <w:bookmarkEnd w:id="1260"/>
      <w:r>
        <w:rPr>
          <w:rFonts w:hint="cs"/>
          <w:rtl/>
          <w:lang w:eastAsia="he-IL"/>
        </w:rPr>
        <w:t xml:space="preserve">מכאן </w:t>
      </w:r>
      <w:bookmarkStart w:id="1261" w:name="_ETM_Q44_524214"/>
      <w:bookmarkEnd w:id="1261"/>
      <w:r>
        <w:rPr>
          <w:rFonts w:hint="cs"/>
          <w:rtl/>
          <w:lang w:eastAsia="he-IL"/>
        </w:rPr>
        <w:t xml:space="preserve">באמת ההסדר הכולל הזה שנעשה כאן, ואני חושב </w:t>
      </w:r>
      <w:bookmarkStart w:id="1262" w:name="_ETM_Q44_525936"/>
      <w:bookmarkEnd w:id="1262"/>
      <w:r>
        <w:rPr>
          <w:rFonts w:hint="cs"/>
          <w:rtl/>
          <w:lang w:eastAsia="he-IL"/>
        </w:rPr>
        <w:t>שטוב וחשוב שנעשה.</w:t>
      </w:r>
    </w:p>
    <w:p w:rsidR="00F87282" w:rsidRDefault="00F87282" w:rsidP="002945D9">
      <w:pPr>
        <w:rPr>
          <w:rtl/>
          <w:lang w:eastAsia="he-IL"/>
        </w:rPr>
      </w:pPr>
      <w:bookmarkStart w:id="1263" w:name="_ETM_Q44_528375"/>
      <w:bookmarkStart w:id="1264" w:name="_ETM_Q44_528440"/>
      <w:bookmarkEnd w:id="1263"/>
      <w:bookmarkEnd w:id="1264"/>
    </w:p>
    <w:p w:rsidR="00F87282" w:rsidRDefault="00F87282" w:rsidP="002945D9">
      <w:pPr>
        <w:rPr>
          <w:rtl/>
          <w:lang w:eastAsia="he-IL"/>
        </w:rPr>
      </w:pPr>
      <w:bookmarkStart w:id="1265" w:name="_ETM_Q44_529886"/>
      <w:bookmarkStart w:id="1266" w:name="_ETM_Q44_529954"/>
      <w:bookmarkEnd w:id="1265"/>
      <w:bookmarkEnd w:id="1266"/>
      <w:r>
        <w:rPr>
          <w:rFonts w:hint="cs"/>
          <w:rtl/>
          <w:lang w:eastAsia="he-IL"/>
        </w:rPr>
        <w:t>אני רוצה להודות גם לך, אדוני יושב-ראש הכנ</w:t>
      </w:r>
      <w:bookmarkStart w:id="1267" w:name="_ETM_Q44_533742"/>
      <w:bookmarkEnd w:id="1267"/>
      <w:r>
        <w:rPr>
          <w:rFonts w:hint="cs"/>
          <w:rtl/>
          <w:lang w:eastAsia="he-IL"/>
        </w:rPr>
        <w:t>סת. אני חושב שיש בהחלט התגייסות של הכנסת. לצערנ</w:t>
      </w:r>
      <w:bookmarkStart w:id="1268" w:name="_ETM_Q44_540672"/>
      <w:bookmarkEnd w:id="1268"/>
      <w:r>
        <w:rPr>
          <w:rFonts w:hint="cs"/>
          <w:rtl/>
          <w:lang w:eastAsia="he-IL"/>
        </w:rPr>
        <w:t xml:space="preserve">ו, אנחנו מתורגלים בזה, כי היינו במקום הזה בתקופת הקורונה. גם אז הייתה באמת התגייסות </w:t>
      </w:r>
      <w:bookmarkStart w:id="1269" w:name="_ETM_Q44_546652"/>
      <w:bookmarkEnd w:id="1269"/>
      <w:r>
        <w:rPr>
          <w:rFonts w:hint="cs"/>
          <w:rtl/>
          <w:lang w:eastAsia="he-IL"/>
        </w:rPr>
        <w:t xml:space="preserve">להעביר במהירות חקיקה לא פשוטה, בהסכמה רחבה, ובאמת גם בדרך </w:t>
      </w:r>
      <w:bookmarkStart w:id="1270" w:name="_ETM_Q44_554473"/>
      <w:bookmarkEnd w:id="1270"/>
      <w:r>
        <w:rPr>
          <w:rFonts w:hint="cs"/>
          <w:rtl/>
          <w:lang w:eastAsia="he-IL"/>
        </w:rPr>
        <w:t>אחראית. אני חושב שבסך הכול בהסתכלות לאחור הרוב</w:t>
      </w:r>
      <w:bookmarkStart w:id="1271" w:name="_ETM_Q44_558112"/>
      <w:bookmarkEnd w:id="1271"/>
      <w:r>
        <w:rPr>
          <w:rFonts w:hint="cs"/>
          <w:rtl/>
          <w:lang w:eastAsia="he-IL"/>
        </w:rPr>
        <w:t xml:space="preserve"> המוחלט של הדברים שנעשו היו טובים ונכונים, ומאוזנים נכון. </w:t>
      </w:r>
      <w:bookmarkStart w:id="1272" w:name="_ETM_Q44_564856"/>
      <w:bookmarkEnd w:id="1272"/>
      <w:r>
        <w:rPr>
          <w:rFonts w:hint="cs"/>
          <w:rtl/>
          <w:lang w:eastAsia="he-IL"/>
        </w:rPr>
        <w:t xml:space="preserve">אני בטוח שהניסיון הנצבר הזה יבוא ובא לידי ביטוי </w:t>
      </w:r>
      <w:bookmarkStart w:id="1273" w:name="_ETM_Q44_566474"/>
      <w:bookmarkEnd w:id="1273"/>
      <w:r>
        <w:rPr>
          <w:rFonts w:hint="cs"/>
          <w:rtl/>
          <w:lang w:eastAsia="he-IL"/>
        </w:rPr>
        <w:t xml:space="preserve">גם בעבודה שנעשית כאן. ואני חושב שמגיעה תודה גם לך, </w:t>
      </w:r>
      <w:bookmarkStart w:id="1274" w:name="_ETM_Q44_570720"/>
      <w:bookmarkEnd w:id="1274"/>
      <w:r>
        <w:rPr>
          <w:rFonts w:hint="cs"/>
          <w:rtl/>
          <w:lang w:eastAsia="he-IL"/>
        </w:rPr>
        <w:t xml:space="preserve">וגם, כמובן, לכל מי שעושה במלאכה הזו. </w:t>
      </w:r>
    </w:p>
    <w:p w:rsidR="00F87282" w:rsidRDefault="00F87282" w:rsidP="002945D9">
      <w:pPr>
        <w:rPr>
          <w:rtl/>
          <w:lang w:eastAsia="he-IL"/>
        </w:rPr>
      </w:pPr>
      <w:bookmarkStart w:id="1275" w:name="_ETM_Q44_577923"/>
      <w:bookmarkStart w:id="1276" w:name="_ETM_Q44_577994"/>
      <w:bookmarkEnd w:id="1275"/>
      <w:bookmarkEnd w:id="1276"/>
    </w:p>
    <w:p w:rsidR="00F87282" w:rsidRDefault="00F87282" w:rsidP="002945D9">
      <w:pPr>
        <w:rPr>
          <w:rtl/>
          <w:lang w:eastAsia="he-IL"/>
        </w:rPr>
      </w:pPr>
      <w:bookmarkStart w:id="1277" w:name="_ETM_Q44_578036"/>
      <w:bookmarkStart w:id="1278" w:name="_ETM_Q44_578104"/>
      <w:bookmarkEnd w:id="1277"/>
      <w:bookmarkEnd w:id="1278"/>
      <w:r>
        <w:rPr>
          <w:rFonts w:hint="cs"/>
          <w:rtl/>
          <w:lang w:eastAsia="he-IL"/>
        </w:rPr>
        <w:t xml:space="preserve">אני </w:t>
      </w:r>
      <w:bookmarkStart w:id="1279" w:name="_ETM_Q44_579492"/>
      <w:bookmarkEnd w:id="1279"/>
      <w:r>
        <w:rPr>
          <w:rFonts w:hint="cs"/>
          <w:rtl/>
          <w:lang w:eastAsia="he-IL"/>
        </w:rPr>
        <w:t xml:space="preserve">אסיים, כמובן, ואומר שיש נקודה אחת חשובה מאוד שהחוק הזה </w:t>
      </w:r>
      <w:bookmarkStart w:id="1280" w:name="_ETM_Q44_586212"/>
      <w:bookmarkEnd w:id="1280"/>
      <w:r>
        <w:rPr>
          <w:rFonts w:hint="cs"/>
          <w:rtl/>
          <w:lang w:eastAsia="he-IL"/>
        </w:rPr>
        <w:t xml:space="preserve">איננו מסדיר, והיא סוגיה שנוגעת לתאגידים למיניהם </w:t>
      </w:r>
      <w:r>
        <w:rPr>
          <w:rFonts w:hint="eastAsia"/>
          <w:rtl/>
          <w:lang w:eastAsia="he-IL"/>
        </w:rPr>
        <w:t>–</w:t>
      </w:r>
      <w:r>
        <w:rPr>
          <w:rFonts w:hint="cs"/>
          <w:rtl/>
          <w:lang w:eastAsia="he-IL"/>
        </w:rPr>
        <w:t xml:space="preserve"> חברות, </w:t>
      </w:r>
      <w:bookmarkStart w:id="1281" w:name="_ETM_Q44_589301"/>
      <w:bookmarkEnd w:id="1281"/>
      <w:r>
        <w:rPr>
          <w:rFonts w:hint="cs"/>
          <w:rtl/>
          <w:lang w:eastAsia="he-IL"/>
        </w:rPr>
        <w:t xml:space="preserve">תאגידים אחרים. זו סוגיה שגם היא מורכבת. היא </w:t>
      </w:r>
      <w:bookmarkStart w:id="1282" w:name="_ETM_Q44_600115"/>
      <w:bookmarkEnd w:id="1282"/>
      <w:r>
        <w:rPr>
          <w:rFonts w:hint="cs"/>
          <w:rtl/>
          <w:lang w:eastAsia="he-IL"/>
        </w:rPr>
        <w:t xml:space="preserve">עוד נדונה, ועוסקים </w:t>
      </w:r>
      <w:bookmarkStart w:id="1283" w:name="_ETM_Q44_598266"/>
      <w:bookmarkEnd w:id="1283"/>
      <w:r>
        <w:rPr>
          <w:rFonts w:hint="cs"/>
          <w:rtl/>
          <w:lang w:eastAsia="he-IL"/>
        </w:rPr>
        <w:t xml:space="preserve">בה המשרדים הנוגעים בדבר בצורה יסודית כדי לנסות להביא הסדר משלים </w:t>
      </w:r>
      <w:bookmarkStart w:id="1284" w:name="_ETM_Q44_605996"/>
      <w:bookmarkEnd w:id="1284"/>
      <w:r>
        <w:rPr>
          <w:rFonts w:hint="cs"/>
          <w:rtl/>
          <w:lang w:eastAsia="he-IL"/>
        </w:rPr>
        <w:t xml:space="preserve">גם לעניין הזה. אני סברתי שלא נכון לעכב את הדברים </w:t>
      </w:r>
      <w:bookmarkStart w:id="1285" w:name="_ETM_Q44_609412"/>
      <w:bookmarkEnd w:id="1285"/>
      <w:r>
        <w:rPr>
          <w:rFonts w:hint="cs"/>
          <w:rtl/>
          <w:lang w:eastAsia="he-IL"/>
        </w:rPr>
        <w:t xml:space="preserve">ולקשור בין שני הדברים, מכיוון שהחוק הזה בעצם </w:t>
      </w:r>
      <w:bookmarkStart w:id="1286" w:name="_ETM_Q44_614953"/>
      <w:bookmarkEnd w:id="1286"/>
      <w:r>
        <w:rPr>
          <w:rFonts w:hint="cs"/>
          <w:rtl/>
          <w:lang w:eastAsia="he-IL"/>
        </w:rPr>
        <w:t xml:space="preserve">מכסה את רוב המקרים, אפילו הרוב המוחלט של המקרים, </w:t>
      </w:r>
      <w:bookmarkStart w:id="1287" w:name="_ETM_Q44_618604"/>
      <w:bookmarkEnd w:id="1287"/>
      <w:r>
        <w:rPr>
          <w:rFonts w:hint="cs"/>
          <w:rtl/>
          <w:lang w:eastAsia="he-IL"/>
        </w:rPr>
        <w:t xml:space="preserve">ולכן עדיף היה לתת קודם כול פתרון למה שאפשר היה </w:t>
      </w:r>
      <w:bookmarkStart w:id="1288" w:name="_ETM_Q44_621973"/>
      <w:bookmarkEnd w:id="1288"/>
      <w:r>
        <w:rPr>
          <w:rFonts w:hint="cs"/>
          <w:rtl/>
          <w:lang w:eastAsia="he-IL"/>
        </w:rPr>
        <w:t xml:space="preserve">לפתור יחסית יותר מהר. אבל אני מקווה שגם העבודה שנעשית </w:t>
      </w:r>
      <w:bookmarkStart w:id="1289" w:name="_ETM_Q44_627088"/>
      <w:bookmarkEnd w:id="1289"/>
      <w:r>
        <w:rPr>
          <w:rFonts w:hint="cs"/>
          <w:rtl/>
          <w:lang w:eastAsia="he-IL"/>
        </w:rPr>
        <w:t xml:space="preserve">על ידי אותם משרדים בנושאים של התאגידים, גם היא </w:t>
      </w:r>
      <w:bookmarkStart w:id="1290" w:name="_ETM_Q44_629655"/>
      <w:bookmarkEnd w:id="1290"/>
      <w:r>
        <w:rPr>
          <w:rFonts w:hint="cs"/>
          <w:rtl/>
          <w:lang w:eastAsia="he-IL"/>
        </w:rPr>
        <w:t xml:space="preserve">תושלם כמה שיותר מהר, ונוכל להביא ולאשר גם את ההסדר </w:t>
      </w:r>
      <w:bookmarkStart w:id="1291" w:name="_ETM_Q44_632885"/>
      <w:bookmarkEnd w:id="1291"/>
      <w:r>
        <w:rPr>
          <w:rFonts w:hint="cs"/>
          <w:rtl/>
          <w:lang w:eastAsia="he-IL"/>
        </w:rPr>
        <w:t xml:space="preserve">הזה, ובכך באמת להשלים את התמונה. נקווה ונאחל שלא נזדקק </w:t>
      </w:r>
      <w:bookmarkStart w:id="1292" w:name="_ETM_Q44_640737"/>
      <w:bookmarkEnd w:id="1292"/>
      <w:r>
        <w:rPr>
          <w:rFonts w:hint="cs"/>
          <w:rtl/>
          <w:lang w:eastAsia="he-IL"/>
        </w:rPr>
        <w:t>לאורך זמן להסדרים מהסוג הזה. תודה רבה.</w:t>
      </w:r>
    </w:p>
    <w:p w:rsidR="00F87282" w:rsidRPr="0078739B" w:rsidRDefault="00F87282" w:rsidP="002945D9">
      <w:pPr>
        <w:rPr>
          <w:rtl/>
          <w:lang w:eastAsia="he-IL"/>
        </w:rPr>
      </w:pPr>
      <w:bookmarkStart w:id="1293" w:name="_ETM_Q44_646349"/>
      <w:bookmarkStart w:id="1294" w:name="_ETM_Q44_646427"/>
      <w:bookmarkEnd w:id="1293"/>
      <w:bookmarkEnd w:id="1294"/>
    </w:p>
    <w:p w:rsidR="00F87282" w:rsidRDefault="00F87282" w:rsidP="002945D9">
      <w:pPr>
        <w:pStyle w:val="af6"/>
        <w:keepNext/>
        <w:rPr>
          <w:rtl/>
        </w:rPr>
      </w:pPr>
      <w:r w:rsidRPr="003E7920">
        <w:rPr>
          <w:rStyle w:val="TagStyle"/>
          <w:rtl/>
        </w:rPr>
        <w:t>&lt;&lt; יור &gt;&gt;</w:t>
      </w:r>
      <w:r w:rsidRPr="0050545A">
        <w:rPr>
          <w:rStyle w:val="TagStyle"/>
          <w:rtl/>
        </w:rPr>
        <w:t xml:space="preserve"> </w:t>
      </w:r>
      <w:r>
        <w:rPr>
          <w:rtl/>
        </w:rPr>
        <w:t>היו"ר אמיר אוחנה:</w:t>
      </w:r>
      <w:r w:rsidRPr="0050545A">
        <w:rPr>
          <w:rStyle w:val="TagStyle"/>
          <w:rtl/>
        </w:rPr>
        <w:t xml:space="preserve"> </w:t>
      </w:r>
      <w:r w:rsidRPr="003E7920">
        <w:rPr>
          <w:rStyle w:val="TagStyle"/>
          <w:rtl/>
        </w:rPr>
        <w:t>&lt;&lt; יור &gt;&gt;</w:t>
      </w:r>
      <w:r>
        <w:rPr>
          <w:rtl/>
        </w:rPr>
        <w:t xml:space="preserve">  </w:t>
      </w:r>
    </w:p>
    <w:p w:rsidR="00F87282" w:rsidRDefault="00F87282" w:rsidP="007A706B">
      <w:pPr>
        <w:rPr>
          <w:rtl/>
          <w:lang w:eastAsia="he-IL"/>
        </w:rPr>
      </w:pPr>
    </w:p>
    <w:p w:rsidR="002945D9" w:rsidRDefault="00F87282" w:rsidP="002945D9">
      <w:pPr>
        <w:rPr>
          <w:rtl/>
          <w:lang w:eastAsia="he-IL"/>
        </w:rPr>
      </w:pPr>
      <w:r>
        <w:rPr>
          <w:rFonts w:hint="cs"/>
          <w:rtl/>
          <w:lang w:eastAsia="he-IL"/>
        </w:rPr>
        <w:t xml:space="preserve">אני מודה לשר לוין. </w:t>
      </w:r>
    </w:p>
    <w:p w:rsidR="002945D9" w:rsidRDefault="002945D9" w:rsidP="002945D9">
      <w:pPr>
        <w:rPr>
          <w:rtl/>
          <w:lang w:eastAsia="he-IL"/>
        </w:rPr>
      </w:pPr>
    </w:p>
    <w:p w:rsidR="00F87282" w:rsidRPr="00204814" w:rsidRDefault="00F87282" w:rsidP="002945D9">
      <w:pPr>
        <w:rPr>
          <w:rtl/>
          <w:lang w:eastAsia="he-IL"/>
        </w:rPr>
      </w:pPr>
      <w:r>
        <w:rPr>
          <w:rFonts w:hint="cs"/>
          <w:rtl/>
          <w:lang w:eastAsia="he-IL"/>
        </w:rPr>
        <w:t xml:space="preserve">אנחנו נעבור כעת להצבעה בקריאה השנייה על הצעת </w:t>
      </w:r>
      <w:bookmarkStart w:id="1295" w:name="_ETM_Q44_651684"/>
      <w:bookmarkEnd w:id="1295"/>
      <w:r>
        <w:rPr>
          <w:rFonts w:hint="cs"/>
          <w:rtl/>
          <w:lang w:eastAsia="he-IL"/>
        </w:rPr>
        <w:t xml:space="preserve">חוק דחיית מועדים (הוראת שעה </w:t>
      </w:r>
      <w:r>
        <w:rPr>
          <w:rtl/>
          <w:lang w:eastAsia="he-IL"/>
        </w:rPr>
        <w:t>–</w:t>
      </w:r>
      <w:r>
        <w:rPr>
          <w:rFonts w:hint="cs"/>
          <w:rtl/>
          <w:lang w:eastAsia="he-IL"/>
        </w:rPr>
        <w:t xml:space="preserve"> חרבות ברזל) (חוזה, </w:t>
      </w:r>
      <w:bookmarkStart w:id="1296" w:name="_ETM_Q44_654608"/>
      <w:bookmarkEnd w:id="1296"/>
      <w:r>
        <w:rPr>
          <w:rFonts w:hint="cs"/>
          <w:rtl/>
          <w:lang w:eastAsia="he-IL"/>
        </w:rPr>
        <w:t>פסק דין או תשלום לרשות), התשפ"ד</w:t>
      </w:r>
      <w:r>
        <w:rPr>
          <w:rtl/>
          <w:lang w:eastAsia="he-IL"/>
        </w:rPr>
        <w:t>–</w:t>
      </w:r>
      <w:r>
        <w:rPr>
          <w:rFonts w:hint="cs"/>
          <w:rtl/>
          <w:lang w:eastAsia="he-IL"/>
        </w:rPr>
        <w:t xml:space="preserve">2023, כנוסח הוועדה. </w:t>
      </w:r>
      <w:bookmarkStart w:id="1297" w:name="_ETM_Q44_660669"/>
      <w:bookmarkEnd w:id="1297"/>
      <w:r>
        <w:rPr>
          <w:rFonts w:hint="cs"/>
          <w:rtl/>
          <w:lang w:eastAsia="he-IL"/>
        </w:rPr>
        <w:t xml:space="preserve">ההצבעה תהיה אלקטרונית. אנא שבו במקומותיכם. הצבעה כעת. </w:t>
      </w:r>
    </w:p>
    <w:p w:rsidR="00F87282" w:rsidRPr="0050545A" w:rsidRDefault="00F87282" w:rsidP="002945D9">
      <w:pPr>
        <w:rPr>
          <w:rtl/>
          <w:lang w:eastAsia="he-IL"/>
        </w:rPr>
      </w:pPr>
    </w:p>
    <w:p w:rsidR="00F87282" w:rsidRDefault="00F87282" w:rsidP="002945D9">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5</w:t>
      </w:r>
    </w:p>
    <w:p w:rsidR="00F87282" w:rsidRDefault="00F87282" w:rsidP="002945D9">
      <w:pPr>
        <w:pStyle w:val="--"/>
        <w:keepNext/>
        <w:rPr>
          <w:rtl/>
          <w:lang w:eastAsia="he-IL"/>
        </w:rPr>
      </w:pPr>
    </w:p>
    <w:p w:rsidR="00F87282" w:rsidRDefault="00F87282" w:rsidP="002945D9">
      <w:pPr>
        <w:pStyle w:val="--"/>
        <w:keepNext/>
        <w:rPr>
          <w:rtl/>
          <w:lang w:eastAsia="he-IL"/>
        </w:rPr>
      </w:pPr>
      <w:r>
        <w:rPr>
          <w:rFonts w:hint="eastAsia"/>
          <w:rtl/>
          <w:lang w:eastAsia="he-IL"/>
        </w:rPr>
        <w:t>בעד</w:t>
      </w:r>
      <w:r>
        <w:rPr>
          <w:rtl/>
          <w:lang w:eastAsia="he-IL"/>
        </w:rPr>
        <w:t xml:space="preserve"> סעיפים</w:t>
      </w:r>
      <w:r>
        <w:rPr>
          <w:rFonts w:hint="cs"/>
          <w:rtl/>
          <w:lang w:eastAsia="he-IL"/>
        </w:rPr>
        <w:t xml:space="preserve"> 1</w:t>
      </w:r>
      <w:r>
        <w:rPr>
          <w:rtl/>
          <w:lang w:eastAsia="he-IL"/>
        </w:rPr>
        <w:t>–</w:t>
      </w:r>
      <w:r>
        <w:rPr>
          <w:rFonts w:hint="cs"/>
          <w:rtl/>
          <w:lang w:eastAsia="he-IL"/>
        </w:rPr>
        <w:t xml:space="preserve">10 </w:t>
      </w:r>
      <w:r>
        <w:rPr>
          <w:rtl/>
          <w:lang w:eastAsia="he-IL"/>
        </w:rPr>
        <w:t>–</w:t>
      </w:r>
      <w:r>
        <w:rPr>
          <w:rFonts w:hint="cs"/>
          <w:rtl/>
          <w:lang w:eastAsia="he-IL"/>
        </w:rPr>
        <w:t xml:space="preserve"> 16</w:t>
      </w:r>
    </w:p>
    <w:p w:rsidR="00F87282" w:rsidRDefault="00F87282" w:rsidP="002945D9">
      <w:pPr>
        <w:pStyle w:val="--"/>
        <w:keepNext/>
        <w:rPr>
          <w:rtl/>
          <w:lang w:eastAsia="he-IL"/>
        </w:rPr>
      </w:pPr>
      <w:r>
        <w:rPr>
          <w:rFonts w:hint="eastAsia"/>
          <w:rtl/>
          <w:lang w:eastAsia="he-IL"/>
        </w:rPr>
        <w:t>נגד</w:t>
      </w:r>
      <w:r>
        <w:rPr>
          <w:rtl/>
          <w:lang w:eastAsia="he-IL"/>
        </w:rPr>
        <w:t xml:space="preserve"> – </w:t>
      </w:r>
      <w:r>
        <w:rPr>
          <w:rFonts w:hint="cs"/>
          <w:rtl/>
          <w:lang w:eastAsia="he-IL"/>
        </w:rPr>
        <w:t xml:space="preserve">אין </w:t>
      </w:r>
    </w:p>
    <w:p w:rsidR="00F87282" w:rsidRDefault="00F87282" w:rsidP="002945D9">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F87282" w:rsidRDefault="00F87282" w:rsidP="002945D9">
      <w:pPr>
        <w:pStyle w:val="af2"/>
        <w:rPr>
          <w:rtl/>
          <w:lang w:eastAsia="he-IL"/>
        </w:rPr>
      </w:pPr>
      <w:r>
        <w:rPr>
          <w:rFonts w:hint="eastAsia"/>
          <w:rtl/>
          <w:lang w:eastAsia="he-IL"/>
        </w:rPr>
        <w:t>סעיפים</w:t>
      </w:r>
      <w:r>
        <w:rPr>
          <w:rFonts w:hint="cs"/>
          <w:rtl/>
          <w:lang w:eastAsia="he-IL"/>
        </w:rPr>
        <w:t xml:space="preserve"> 1</w:t>
      </w:r>
      <w:r>
        <w:rPr>
          <w:rtl/>
          <w:lang w:eastAsia="he-IL"/>
        </w:rPr>
        <w:t>–</w:t>
      </w:r>
      <w:r>
        <w:rPr>
          <w:rFonts w:hint="cs"/>
          <w:rtl/>
          <w:lang w:eastAsia="he-IL"/>
        </w:rPr>
        <w:t>10 נתקבלו.</w:t>
      </w:r>
    </w:p>
    <w:p w:rsidR="00F87282" w:rsidRDefault="00F87282" w:rsidP="001A217B">
      <w:pPr>
        <w:rPr>
          <w:rtl/>
          <w:lang w:eastAsia="he-IL"/>
        </w:rPr>
      </w:pPr>
    </w:p>
    <w:p w:rsidR="00F87282" w:rsidRDefault="00F87282" w:rsidP="002945D9">
      <w:pPr>
        <w:pStyle w:val="af6"/>
        <w:keepNext/>
        <w:rPr>
          <w:rtl/>
        </w:rPr>
      </w:pPr>
      <w:r w:rsidRPr="003E7920">
        <w:rPr>
          <w:rStyle w:val="TagStyle"/>
          <w:rtl/>
        </w:rPr>
        <w:t xml:space="preserve"> &lt;&lt; יור &gt;&gt;</w:t>
      </w:r>
      <w:r w:rsidRPr="0050545A">
        <w:rPr>
          <w:rStyle w:val="TagStyle"/>
          <w:rtl/>
        </w:rPr>
        <w:t xml:space="preserve"> </w:t>
      </w:r>
      <w:r>
        <w:rPr>
          <w:rtl/>
        </w:rPr>
        <w:t>היו"ר אמיר אוחנה:</w:t>
      </w:r>
      <w:r w:rsidRPr="0050545A">
        <w:rPr>
          <w:rStyle w:val="TagStyle"/>
          <w:rtl/>
        </w:rPr>
        <w:t xml:space="preserve"> </w:t>
      </w:r>
      <w:r w:rsidRPr="003E7920">
        <w:rPr>
          <w:rStyle w:val="TagStyle"/>
          <w:rtl/>
        </w:rPr>
        <w:t>&lt;&lt; יור &gt;&gt;</w:t>
      </w:r>
      <w:r>
        <w:rPr>
          <w:rtl/>
        </w:rPr>
        <w:t xml:space="preserve">  </w:t>
      </w:r>
    </w:p>
    <w:p w:rsidR="00F87282" w:rsidRDefault="00F87282" w:rsidP="007A706B">
      <w:pPr>
        <w:rPr>
          <w:rtl/>
          <w:lang w:eastAsia="he-IL"/>
        </w:rPr>
      </w:pPr>
    </w:p>
    <w:p w:rsidR="00F87282" w:rsidRDefault="00F87282" w:rsidP="002945D9">
      <w:pPr>
        <w:rPr>
          <w:rtl/>
          <w:lang w:eastAsia="he-IL"/>
        </w:rPr>
      </w:pPr>
      <w:r>
        <w:rPr>
          <w:rFonts w:hint="cs"/>
          <w:rtl/>
          <w:lang w:eastAsia="he-IL"/>
        </w:rPr>
        <w:t xml:space="preserve">16 בעד, אין מתנגדים, </w:t>
      </w:r>
      <w:bookmarkStart w:id="1298" w:name="_ETM_Q44_680845"/>
      <w:bookmarkEnd w:id="1298"/>
      <w:r>
        <w:rPr>
          <w:rFonts w:hint="cs"/>
          <w:rtl/>
          <w:lang w:eastAsia="he-IL"/>
        </w:rPr>
        <w:t xml:space="preserve">אין נמנעים. אני קובע כי הצעת החוק אושרה </w:t>
      </w:r>
      <w:bookmarkStart w:id="1299" w:name="_ETM_Q44_683950"/>
      <w:bookmarkEnd w:id="1299"/>
      <w:r>
        <w:rPr>
          <w:rFonts w:hint="cs"/>
          <w:rtl/>
          <w:lang w:eastAsia="he-IL"/>
        </w:rPr>
        <w:t xml:space="preserve">בקריאה השנייה. </w:t>
      </w:r>
    </w:p>
    <w:p w:rsidR="00F87282" w:rsidRDefault="00F87282" w:rsidP="002945D9">
      <w:pPr>
        <w:rPr>
          <w:rtl/>
          <w:lang w:eastAsia="he-IL"/>
        </w:rPr>
      </w:pPr>
    </w:p>
    <w:p w:rsidR="00F87282" w:rsidRDefault="00F87282" w:rsidP="002945D9">
      <w:pPr>
        <w:rPr>
          <w:rtl/>
          <w:lang w:eastAsia="he-IL"/>
        </w:rPr>
      </w:pPr>
      <w:r>
        <w:rPr>
          <w:rFonts w:hint="cs"/>
          <w:rtl/>
          <w:lang w:eastAsia="he-IL"/>
        </w:rPr>
        <w:t>חברי הכנסת, אנחנו נעבור להצבעה בקריאה השלישית ע</w:t>
      </w:r>
      <w:bookmarkStart w:id="1300" w:name="_ETM_Q44_690290"/>
      <w:bookmarkEnd w:id="1300"/>
      <w:r>
        <w:rPr>
          <w:rFonts w:hint="cs"/>
          <w:rtl/>
          <w:lang w:eastAsia="he-IL"/>
        </w:rPr>
        <w:t xml:space="preserve">ל הצעת חוק דחיית מועדים (הוראת שעה </w:t>
      </w:r>
      <w:r>
        <w:rPr>
          <w:rtl/>
          <w:lang w:eastAsia="he-IL"/>
        </w:rPr>
        <w:t>–</w:t>
      </w:r>
      <w:r>
        <w:rPr>
          <w:rFonts w:hint="cs"/>
          <w:rtl/>
          <w:lang w:eastAsia="he-IL"/>
        </w:rPr>
        <w:t xml:space="preserve"> חרבות ברזל) (חוזה, פסק דין או תשלום לרשות), התשפ"ד</w:t>
      </w:r>
      <w:r>
        <w:rPr>
          <w:rtl/>
          <w:lang w:eastAsia="he-IL"/>
        </w:rPr>
        <w:t>–</w:t>
      </w:r>
      <w:r>
        <w:rPr>
          <w:rFonts w:hint="cs"/>
          <w:rtl/>
          <w:lang w:eastAsia="he-IL"/>
        </w:rPr>
        <w:t xml:space="preserve">2023, כנוסח הוועדה. הצבעה כעת. </w:t>
      </w:r>
    </w:p>
    <w:p w:rsidR="00F87282" w:rsidRPr="009000FC" w:rsidRDefault="00F87282" w:rsidP="002945D9">
      <w:pPr>
        <w:rPr>
          <w:rtl/>
          <w:lang w:eastAsia="he-IL"/>
        </w:rPr>
      </w:pPr>
      <w:bookmarkStart w:id="1301" w:name="_ETM_Q44_700684"/>
      <w:bookmarkStart w:id="1302" w:name="_ETM_Q44_700774"/>
      <w:bookmarkEnd w:id="1301"/>
      <w:bookmarkEnd w:id="1302"/>
    </w:p>
    <w:p w:rsidR="00F87282" w:rsidRDefault="00F87282" w:rsidP="002945D9">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6</w:t>
      </w:r>
    </w:p>
    <w:p w:rsidR="00F87282" w:rsidRDefault="00F87282" w:rsidP="002945D9">
      <w:pPr>
        <w:pStyle w:val="--"/>
        <w:keepNext/>
        <w:rPr>
          <w:rtl/>
          <w:lang w:eastAsia="he-IL"/>
        </w:rPr>
      </w:pPr>
    </w:p>
    <w:p w:rsidR="00F87282" w:rsidRDefault="00F87282" w:rsidP="002945D9">
      <w:pPr>
        <w:pStyle w:val="--"/>
        <w:keepNext/>
        <w:rPr>
          <w:rtl/>
          <w:lang w:eastAsia="he-IL"/>
        </w:rPr>
      </w:pPr>
      <w:r>
        <w:rPr>
          <w:rFonts w:hint="eastAsia"/>
          <w:rtl/>
          <w:lang w:eastAsia="he-IL"/>
        </w:rPr>
        <w:t>בעד</w:t>
      </w:r>
      <w:r>
        <w:rPr>
          <w:rtl/>
          <w:lang w:eastAsia="he-IL"/>
        </w:rPr>
        <w:t xml:space="preserve"> החוק –</w:t>
      </w:r>
      <w:r>
        <w:rPr>
          <w:rFonts w:hint="cs"/>
          <w:rtl/>
          <w:lang w:eastAsia="he-IL"/>
        </w:rPr>
        <w:t xml:space="preserve"> 16</w:t>
      </w:r>
    </w:p>
    <w:p w:rsidR="00F87282" w:rsidRDefault="00F87282" w:rsidP="002945D9">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rsidR="00F87282" w:rsidRDefault="00F87282" w:rsidP="002945D9">
      <w:pPr>
        <w:pStyle w:val="--"/>
        <w:keepNext/>
        <w:rPr>
          <w:rtl/>
          <w:lang w:eastAsia="he-IL"/>
        </w:rPr>
      </w:pPr>
      <w:r>
        <w:rPr>
          <w:rFonts w:hint="eastAsia"/>
          <w:rtl/>
          <w:lang w:eastAsia="he-IL"/>
        </w:rPr>
        <w:t>נמנעים</w:t>
      </w:r>
      <w:r>
        <w:rPr>
          <w:rtl/>
          <w:lang w:eastAsia="he-IL"/>
        </w:rPr>
        <w:t xml:space="preserve"> –</w:t>
      </w:r>
      <w:r>
        <w:rPr>
          <w:rFonts w:hint="cs"/>
          <w:rtl/>
          <w:lang w:eastAsia="he-IL"/>
        </w:rPr>
        <w:t xml:space="preserve"> אין</w:t>
      </w:r>
      <w:r>
        <w:rPr>
          <w:rtl/>
          <w:lang w:eastAsia="he-IL"/>
        </w:rPr>
        <w:t xml:space="preserve"> </w:t>
      </w:r>
    </w:p>
    <w:p w:rsidR="00F87282" w:rsidRDefault="00F87282" w:rsidP="002945D9">
      <w:pPr>
        <w:pStyle w:val="af2"/>
        <w:rPr>
          <w:rtl/>
          <w:lang w:eastAsia="he-IL"/>
        </w:rPr>
      </w:pPr>
      <w:r>
        <w:rPr>
          <w:rFonts w:hint="eastAsia"/>
          <w:rtl/>
          <w:lang w:eastAsia="he-IL"/>
        </w:rPr>
        <w:t>חוק</w:t>
      </w:r>
      <w:r>
        <w:rPr>
          <w:rFonts w:hint="cs"/>
          <w:rtl/>
          <w:lang w:eastAsia="he-IL"/>
        </w:rPr>
        <w:t xml:space="preserve"> דחיית מועדים (הוראת שעה </w:t>
      </w:r>
      <w:r>
        <w:rPr>
          <w:rtl/>
          <w:lang w:eastAsia="he-IL"/>
        </w:rPr>
        <w:t>–</w:t>
      </w:r>
      <w:r>
        <w:rPr>
          <w:rFonts w:hint="cs"/>
          <w:rtl/>
          <w:lang w:eastAsia="he-IL"/>
        </w:rPr>
        <w:t xml:space="preserve"> חרבות ברזל) (חוזה, פסק דין או תשלום לרשות), התשפ"ד</w:t>
      </w:r>
      <w:r>
        <w:rPr>
          <w:rtl/>
          <w:lang w:eastAsia="he-IL"/>
        </w:rPr>
        <w:t>–</w:t>
      </w:r>
      <w:r>
        <w:rPr>
          <w:rFonts w:hint="cs"/>
          <w:rtl/>
          <w:lang w:eastAsia="he-IL"/>
        </w:rPr>
        <w:t xml:space="preserve">2023, נתקבל. </w:t>
      </w:r>
    </w:p>
    <w:p w:rsidR="00F87282" w:rsidRDefault="00F87282" w:rsidP="002945D9">
      <w:pPr>
        <w:rPr>
          <w:rtl/>
          <w:lang w:eastAsia="he-IL"/>
        </w:rPr>
      </w:pPr>
    </w:p>
    <w:p w:rsidR="00F87282" w:rsidRDefault="00F87282" w:rsidP="002945D9">
      <w:pPr>
        <w:pStyle w:val="af6"/>
        <w:keepNext/>
        <w:rPr>
          <w:rtl/>
        </w:rPr>
      </w:pPr>
      <w:bookmarkStart w:id="1303" w:name="ET_yor_6423_6"/>
      <w:r w:rsidRPr="003E7920">
        <w:rPr>
          <w:rStyle w:val="TagStyle"/>
          <w:rtl/>
        </w:rPr>
        <w:t xml:space="preserve"> &lt;&lt; יור &gt;&gt;</w:t>
      </w:r>
      <w:r w:rsidRPr="00204814">
        <w:rPr>
          <w:rStyle w:val="TagStyle"/>
          <w:rtl/>
        </w:rPr>
        <w:t xml:space="preserve"> </w:t>
      </w:r>
      <w:r>
        <w:rPr>
          <w:rtl/>
        </w:rPr>
        <w:t>היו"ר אמיר אוחנה:</w:t>
      </w:r>
      <w:r w:rsidRPr="00204814">
        <w:rPr>
          <w:rStyle w:val="TagStyle"/>
          <w:rtl/>
        </w:rPr>
        <w:t xml:space="preserve"> </w:t>
      </w:r>
      <w:r w:rsidRPr="003E7920">
        <w:rPr>
          <w:rStyle w:val="TagStyle"/>
          <w:rtl/>
        </w:rPr>
        <w:t>&lt;&lt; יור &gt;&gt;</w:t>
      </w:r>
      <w:r>
        <w:rPr>
          <w:rtl/>
        </w:rPr>
        <w:t xml:space="preserve">  </w:t>
      </w:r>
      <w:bookmarkEnd w:id="1303"/>
    </w:p>
    <w:p w:rsidR="00F87282" w:rsidRDefault="00F87282" w:rsidP="007A706B">
      <w:pPr>
        <w:rPr>
          <w:rtl/>
          <w:lang w:eastAsia="he-IL"/>
        </w:rPr>
      </w:pPr>
    </w:p>
    <w:p w:rsidR="00F87282" w:rsidRDefault="00F87282" w:rsidP="002945D9">
      <w:pPr>
        <w:rPr>
          <w:rtl/>
          <w:lang w:eastAsia="he-IL"/>
        </w:rPr>
      </w:pPr>
      <w:r>
        <w:rPr>
          <w:rFonts w:hint="cs"/>
          <w:rtl/>
          <w:lang w:eastAsia="he-IL"/>
        </w:rPr>
        <w:t xml:space="preserve">16 </w:t>
      </w:r>
      <w:bookmarkStart w:id="1304" w:name="_ETM_Q44_713373"/>
      <w:bookmarkEnd w:id="1304"/>
      <w:r>
        <w:rPr>
          <w:rFonts w:hint="cs"/>
          <w:rtl/>
          <w:lang w:eastAsia="he-IL"/>
        </w:rPr>
        <w:t>בעד, אין מתנגדים ו</w:t>
      </w:r>
      <w:bookmarkStart w:id="1305" w:name="_ETM_Q44_731955"/>
      <w:bookmarkStart w:id="1306" w:name="_ETM_Q44_732019"/>
      <w:bookmarkStart w:id="1307" w:name="_ETM_Q44_732067"/>
      <w:bookmarkStart w:id="1308" w:name="_ETM_Q44_732117"/>
      <w:bookmarkEnd w:id="1305"/>
      <w:bookmarkEnd w:id="1306"/>
      <w:bookmarkEnd w:id="1307"/>
      <w:bookmarkEnd w:id="1308"/>
      <w:r>
        <w:rPr>
          <w:rFonts w:hint="cs"/>
          <w:rtl/>
          <w:lang w:eastAsia="he-IL"/>
        </w:rPr>
        <w:t xml:space="preserve">אין נמנעים. אני קובע כי הצעת חוק </w:t>
      </w:r>
      <w:bookmarkStart w:id="1309" w:name="_ETM_Q44_716743"/>
      <w:bookmarkEnd w:id="1309"/>
      <w:r>
        <w:rPr>
          <w:rFonts w:hint="cs"/>
          <w:rtl/>
          <w:lang w:eastAsia="he-IL"/>
        </w:rPr>
        <w:t xml:space="preserve">דחיית מועדים (הוראת שעה </w:t>
      </w:r>
      <w:r>
        <w:rPr>
          <w:rtl/>
          <w:lang w:eastAsia="he-IL"/>
        </w:rPr>
        <w:t>–</w:t>
      </w:r>
      <w:r>
        <w:rPr>
          <w:rFonts w:hint="cs"/>
          <w:rtl/>
          <w:lang w:eastAsia="he-IL"/>
        </w:rPr>
        <w:t xml:space="preserve"> חרבות ברזל) (חוזה, פסק דין או תשלום לרשות), התשפ"ד</w:t>
      </w:r>
      <w:r>
        <w:rPr>
          <w:rtl/>
          <w:lang w:eastAsia="he-IL"/>
        </w:rPr>
        <w:t>–</w:t>
      </w:r>
      <w:r>
        <w:rPr>
          <w:rFonts w:hint="cs"/>
          <w:rtl/>
          <w:lang w:eastAsia="he-IL"/>
        </w:rPr>
        <w:t>2023, התקבלה בקריאה השנייה והשלישית</w:t>
      </w:r>
      <w:r w:rsidR="002945D9">
        <w:rPr>
          <w:rFonts w:hint="cs"/>
          <w:rtl/>
          <w:lang w:eastAsia="he-IL"/>
        </w:rPr>
        <w:t>,</w:t>
      </w:r>
      <w:r>
        <w:rPr>
          <w:rFonts w:hint="cs"/>
          <w:rtl/>
          <w:lang w:eastAsia="he-IL"/>
        </w:rPr>
        <w:t xml:space="preserve"> ותיכנס לספר החוקים.</w:t>
      </w:r>
    </w:p>
    <w:p w:rsidR="00F87282" w:rsidRDefault="00F87282" w:rsidP="002945D9">
      <w:pPr>
        <w:rPr>
          <w:rtl/>
          <w:lang w:eastAsia="he-IL"/>
        </w:rPr>
      </w:pPr>
      <w:bookmarkStart w:id="1310" w:name="_ETM_Q44_730864"/>
      <w:bookmarkStart w:id="1311" w:name="_ETM_Q44_730941"/>
      <w:bookmarkEnd w:id="1310"/>
      <w:bookmarkEnd w:id="1311"/>
    </w:p>
    <w:p w:rsidR="00F87282" w:rsidRDefault="00F87282" w:rsidP="002945D9">
      <w:pPr>
        <w:rPr>
          <w:rtl/>
          <w:lang w:eastAsia="he-IL"/>
        </w:rPr>
      </w:pPr>
      <w:bookmarkStart w:id="1312" w:name="_ETM_Q44_730976"/>
      <w:bookmarkStart w:id="1313" w:name="_ETM_Q44_731044"/>
      <w:bookmarkEnd w:id="1312"/>
      <w:bookmarkEnd w:id="1313"/>
      <w:r>
        <w:rPr>
          <w:rFonts w:hint="cs"/>
          <w:rtl/>
          <w:lang w:eastAsia="he-IL"/>
        </w:rPr>
        <w:t>יושב</w:t>
      </w:r>
      <w:bookmarkStart w:id="1314" w:name="_ETM_Q44_732127"/>
      <w:bookmarkEnd w:id="1314"/>
      <w:r>
        <w:rPr>
          <w:rFonts w:hint="cs"/>
          <w:rtl/>
          <w:lang w:eastAsia="he-IL"/>
        </w:rPr>
        <w:t xml:space="preserve">-ראש הוועדה מעוניין להודות לצוות. אנחנו נאפשר זאת כמקובל, </w:t>
      </w:r>
      <w:bookmarkStart w:id="1315" w:name="_ETM_Q44_734095"/>
      <w:bookmarkEnd w:id="1315"/>
      <w:r>
        <w:rPr>
          <w:rFonts w:hint="cs"/>
          <w:rtl/>
          <w:lang w:eastAsia="he-IL"/>
        </w:rPr>
        <w:t>כמובן.</w:t>
      </w:r>
      <w:bookmarkStart w:id="1316" w:name="_ETM_Q44_730754"/>
      <w:bookmarkStart w:id="1317" w:name="_ETM_Q44_730821"/>
      <w:bookmarkEnd w:id="1316"/>
      <w:bookmarkEnd w:id="1317"/>
    </w:p>
    <w:p w:rsidR="00F87282" w:rsidRPr="003E7920" w:rsidRDefault="00F87282" w:rsidP="002945D9">
      <w:pPr>
        <w:rPr>
          <w:rtl/>
        </w:rPr>
      </w:pPr>
      <w:bookmarkStart w:id="1318" w:name="_ETM_Q44_734955"/>
      <w:bookmarkStart w:id="1319" w:name="_ETM_Q44_735043"/>
      <w:bookmarkEnd w:id="1318"/>
      <w:bookmarkEnd w:id="1319"/>
    </w:p>
    <w:p w:rsidR="00F87282" w:rsidRDefault="00F87282" w:rsidP="002945D9">
      <w:pPr>
        <w:pStyle w:val="a4"/>
        <w:keepNext/>
        <w:rPr>
          <w:b w:val="0"/>
          <w:bCs w:val="0"/>
          <w:rtl/>
        </w:rPr>
      </w:pPr>
      <w:bookmarkStart w:id="1320" w:name="ET_speaker_6482_11"/>
      <w:r w:rsidRPr="003E7920">
        <w:rPr>
          <w:rStyle w:val="TagStyle"/>
          <w:rtl/>
        </w:rPr>
        <w:t xml:space="preserve"> &lt;&lt; דובר &gt;&gt;</w:t>
      </w:r>
      <w:r w:rsidRPr="006D003E">
        <w:rPr>
          <w:rStyle w:val="TagStyle"/>
          <w:rtl/>
        </w:rPr>
        <w:t xml:space="preserve"> </w:t>
      </w:r>
      <w:bookmarkStart w:id="1321" w:name="_Toc148550410"/>
      <w:bookmarkStart w:id="1322" w:name="_Toc148550537"/>
      <w:r w:rsidRPr="006D003E">
        <w:rPr>
          <w:rtl/>
        </w:rPr>
        <w:t xml:space="preserve">יולי </w:t>
      </w:r>
      <w:r w:rsidR="001A217B">
        <w:rPr>
          <w:rFonts w:hint="cs"/>
          <w:rtl/>
        </w:rPr>
        <w:t xml:space="preserve">יואל </w:t>
      </w:r>
      <w:r w:rsidRPr="006D003E">
        <w:rPr>
          <w:rtl/>
        </w:rPr>
        <w:t>אדלשטיין (יו"ר ועדת החוץ והביטחון):</w:t>
      </w:r>
      <w:bookmarkEnd w:id="1321"/>
      <w:bookmarkEnd w:id="1322"/>
      <w:r w:rsidRPr="006D003E">
        <w:rPr>
          <w:rStyle w:val="TagStyle"/>
          <w:rtl/>
        </w:rPr>
        <w:t xml:space="preserve"> </w:t>
      </w:r>
      <w:r w:rsidRPr="003E7920">
        <w:rPr>
          <w:rStyle w:val="TagStyle"/>
          <w:rtl/>
        </w:rPr>
        <w:t>&lt;&lt; דובר &gt;&gt;</w:t>
      </w:r>
      <w:r>
        <w:rPr>
          <w:rStyle w:val="TagStyle"/>
          <w:b w:val="0"/>
          <w:bCs w:val="0"/>
          <w:rtl/>
        </w:rPr>
        <w:t xml:space="preserve">  </w:t>
      </w:r>
      <w:bookmarkEnd w:id="1320"/>
    </w:p>
    <w:p w:rsidR="00F87282" w:rsidRPr="003E7920" w:rsidRDefault="00F87282" w:rsidP="002945D9">
      <w:pPr>
        <w:rPr>
          <w:rtl/>
        </w:rPr>
      </w:pPr>
    </w:p>
    <w:p w:rsidR="00ED6EEB" w:rsidRDefault="00F87282" w:rsidP="001A217B">
      <w:pPr>
        <w:rPr>
          <w:rtl/>
        </w:rPr>
      </w:pPr>
      <w:bookmarkStart w:id="1323" w:name="_ETM_Q44_735670"/>
      <w:bookmarkEnd w:id="1323"/>
      <w:r>
        <w:rPr>
          <w:rFonts w:hint="cs"/>
          <w:rtl/>
          <w:lang w:eastAsia="he-IL"/>
        </w:rPr>
        <w:t xml:space="preserve">תודה לך, אדוני היושב-ראש. אני קודם כול מברך את </w:t>
      </w:r>
      <w:bookmarkStart w:id="1324" w:name="_ETM_Q44_735223"/>
      <w:bookmarkEnd w:id="1324"/>
      <w:r>
        <w:rPr>
          <w:rFonts w:hint="cs"/>
          <w:rtl/>
          <w:lang w:eastAsia="he-IL"/>
        </w:rPr>
        <w:t xml:space="preserve">כל חברי הכנסת על העברה מהירה של החוק. אדוני </w:t>
      </w:r>
      <w:bookmarkStart w:id="1325" w:name="_ETM_Q44_742632"/>
      <w:bookmarkEnd w:id="1325"/>
      <w:r>
        <w:rPr>
          <w:rFonts w:hint="cs"/>
          <w:rtl/>
          <w:lang w:eastAsia="he-IL"/>
        </w:rPr>
        <w:t xml:space="preserve">שר המשפטים, אני רוצה לומר לך, בהמשך לדבריך כאן, </w:t>
      </w:r>
      <w:bookmarkStart w:id="1326" w:name="_ETM_Q44_744917"/>
      <w:bookmarkEnd w:id="1326"/>
      <w:r>
        <w:rPr>
          <w:rFonts w:hint="cs"/>
          <w:rtl/>
          <w:lang w:eastAsia="he-IL"/>
        </w:rPr>
        <w:t xml:space="preserve">שבדיון היום השתתפו נציגי עמותה למען אנשי המילואים. </w:t>
      </w:r>
      <w:bookmarkStart w:id="1327" w:name="_ETM_Q44_747991"/>
      <w:bookmarkEnd w:id="1327"/>
      <w:r>
        <w:rPr>
          <w:rFonts w:hint="cs"/>
          <w:rtl/>
          <w:lang w:eastAsia="he-IL"/>
        </w:rPr>
        <w:t xml:space="preserve">מילואימניקים בעצמם הופיעו בזום מהמילואים. להם </w:t>
      </w:r>
      <w:bookmarkStart w:id="1328" w:name="_ETM_Q44_752774"/>
      <w:bookmarkEnd w:id="1328"/>
      <w:r>
        <w:rPr>
          <w:rFonts w:hint="cs"/>
          <w:rtl/>
          <w:lang w:eastAsia="he-IL"/>
        </w:rPr>
        <w:t>הייתה רק בקשה אחת מהוועדה: מהר. תעבירו מהר, כדי שאנשים ידעו.</w:t>
      </w:r>
      <w:bookmarkStart w:id="1329" w:name="_ETM_Q44_752359"/>
      <w:bookmarkStart w:id="1330" w:name="_ETM_Q44_752452"/>
      <w:bookmarkStart w:id="1331" w:name="_ETM_Q44_733047"/>
      <w:bookmarkStart w:id="1332" w:name="TOR_Q45"/>
      <w:bookmarkEnd w:id="1329"/>
      <w:bookmarkEnd w:id="1330"/>
      <w:bookmarkEnd w:id="1331"/>
      <w:bookmarkEnd w:id="1332"/>
      <w:r w:rsidR="001A217B">
        <w:rPr>
          <w:rFonts w:hint="cs"/>
          <w:rtl/>
          <w:lang w:eastAsia="he-IL"/>
        </w:rPr>
        <w:t xml:space="preserve"> </w:t>
      </w:r>
      <w:r w:rsidR="00ED6EEB">
        <w:rPr>
          <w:rFonts w:hint="cs"/>
          <w:rtl/>
        </w:rPr>
        <w:t xml:space="preserve">ואנחנו עמדנו במשימה הזאת, בבקשה הזאת, וטוב שכך, בזכות האנשים שכבר פירטת, ואני בוודאי אוסיף את מנהל הוועדה אסף פרידמן, עו"ד מירי </w:t>
      </w:r>
      <w:bookmarkStart w:id="1333" w:name="_ETM_Q45_172602"/>
      <w:bookmarkEnd w:id="1333"/>
      <w:r w:rsidR="00ED6EEB">
        <w:rPr>
          <w:rFonts w:hint="cs"/>
          <w:rtl/>
        </w:rPr>
        <w:t>פרנקל</w:t>
      </w:r>
      <w:r w:rsidR="001A217B">
        <w:rPr>
          <w:rFonts w:hint="cs"/>
          <w:rtl/>
        </w:rPr>
        <w:t>-</w:t>
      </w:r>
      <w:r w:rsidR="00ED6EEB">
        <w:rPr>
          <w:rFonts w:hint="cs"/>
          <w:rtl/>
        </w:rPr>
        <w:t xml:space="preserve">שור, היועצת המשפטית של הוועדה, עו"ד גלעד </w:t>
      </w:r>
      <w:proofErr w:type="spellStart"/>
      <w:r w:rsidR="00ED6EEB">
        <w:rPr>
          <w:rFonts w:hint="cs"/>
          <w:rtl/>
        </w:rPr>
        <w:t>נוה</w:t>
      </w:r>
      <w:proofErr w:type="spellEnd"/>
      <w:r w:rsidR="00ED6EEB">
        <w:rPr>
          <w:rFonts w:hint="cs"/>
          <w:rtl/>
        </w:rPr>
        <w:t xml:space="preserve">, עו"ד עידו </w:t>
      </w:r>
      <w:bookmarkStart w:id="1334" w:name="_ETM_Q45_175084"/>
      <w:bookmarkEnd w:id="1334"/>
      <w:r w:rsidR="00ED6EEB">
        <w:rPr>
          <w:rFonts w:hint="cs"/>
          <w:rtl/>
        </w:rPr>
        <w:t>בן יצחק וכל צוות הוועדה, ובוודאי חברי הכנסת שלאורך כל הדיונים העירו הערות חשובות ותרמו להעברת החוק. תודה, אדוני היושב</w:t>
      </w:r>
      <w:r w:rsidR="001A217B">
        <w:rPr>
          <w:rFonts w:hint="cs"/>
          <w:rtl/>
        </w:rPr>
        <w:t>-</w:t>
      </w:r>
      <w:r w:rsidR="00ED6EEB">
        <w:rPr>
          <w:rFonts w:hint="cs"/>
          <w:rtl/>
        </w:rPr>
        <w:t xml:space="preserve">ראש. </w:t>
      </w:r>
    </w:p>
    <w:p w:rsidR="00ED6EEB" w:rsidRDefault="00ED6EEB" w:rsidP="009635F5">
      <w:pPr>
        <w:rPr>
          <w:rtl/>
        </w:rPr>
      </w:pPr>
    </w:p>
    <w:p w:rsidR="00ED6EEB" w:rsidRDefault="00ED6EEB" w:rsidP="002945D9">
      <w:pPr>
        <w:pStyle w:val="af6"/>
        <w:keepNext/>
        <w:rPr>
          <w:rtl/>
        </w:rPr>
      </w:pPr>
      <w:r w:rsidRPr="00CE2648">
        <w:rPr>
          <w:rStyle w:val="TagStyle"/>
          <w:rtl/>
        </w:rPr>
        <w:t xml:space="preserve"> &lt;&lt; יור &gt;&gt; </w:t>
      </w:r>
      <w:r>
        <w:rPr>
          <w:rtl/>
        </w:rPr>
        <w:t>היו"ר אמיר אוחנה:</w:t>
      </w:r>
      <w:r w:rsidRPr="00CE2648">
        <w:rPr>
          <w:rStyle w:val="TagStyle"/>
          <w:rtl/>
        </w:rPr>
        <w:t xml:space="preserve"> &lt;&lt; יור &gt;&gt;</w:t>
      </w:r>
      <w:r>
        <w:rPr>
          <w:rtl/>
        </w:rPr>
        <w:t xml:space="preserve">   </w:t>
      </w:r>
    </w:p>
    <w:p w:rsidR="00ED6EEB" w:rsidRDefault="00ED6EEB" w:rsidP="007A706B">
      <w:pPr>
        <w:rPr>
          <w:rtl/>
          <w:lang w:eastAsia="he-IL"/>
        </w:rPr>
      </w:pPr>
    </w:p>
    <w:p w:rsidR="00ED6EEB" w:rsidRDefault="00ED6EEB" w:rsidP="001A217B">
      <w:pPr>
        <w:rPr>
          <w:rtl/>
          <w:lang w:eastAsia="he-IL"/>
        </w:rPr>
      </w:pPr>
      <w:r>
        <w:rPr>
          <w:rFonts w:hint="cs"/>
          <w:rtl/>
          <w:lang w:eastAsia="he-IL"/>
        </w:rPr>
        <w:t xml:space="preserve">תודה לכולם. </w:t>
      </w:r>
    </w:p>
    <w:p w:rsidR="001A217B" w:rsidRDefault="001A217B" w:rsidP="001A217B">
      <w:pPr>
        <w:rPr>
          <w:rtl/>
          <w:lang w:eastAsia="he-IL"/>
        </w:rPr>
      </w:pPr>
    </w:p>
    <w:p w:rsidR="001A217B" w:rsidRDefault="001A217B" w:rsidP="001A217B">
      <w:pPr>
        <w:rPr>
          <w:lang w:eastAsia="he-IL"/>
        </w:rPr>
      </w:pPr>
    </w:p>
    <w:p w:rsidR="00ED6EEB" w:rsidRDefault="00ED6EEB" w:rsidP="00D1146A">
      <w:pPr>
        <w:pStyle w:val="a6"/>
        <w:rPr>
          <w:rtl/>
          <w:lang w:eastAsia="he-IL"/>
        </w:rPr>
      </w:pPr>
      <w:bookmarkStart w:id="1335" w:name="ET_hatsach_641099_2"/>
      <w:r w:rsidRPr="00CE2648">
        <w:rPr>
          <w:rStyle w:val="TagStyle"/>
          <w:rtl/>
        </w:rPr>
        <w:t xml:space="preserve"> &lt;&lt; הצח &gt;&gt; </w:t>
      </w:r>
      <w:bookmarkStart w:id="1336" w:name="_Toc148550411"/>
      <w:bookmarkStart w:id="1337" w:name="_Toc148550538"/>
      <w:r>
        <w:rPr>
          <w:rtl/>
          <w:lang w:eastAsia="he-IL"/>
        </w:rPr>
        <w:t xml:space="preserve">הצעת חוק סדר הדין הפלילי (תיקון מס' 93 </w:t>
      </w:r>
      <w:r>
        <w:rPr>
          <w:rFonts w:hint="cs"/>
          <w:rtl/>
          <w:lang w:eastAsia="he-IL"/>
        </w:rPr>
        <w:t>–</w:t>
      </w:r>
      <w:r>
        <w:rPr>
          <w:rtl/>
          <w:lang w:eastAsia="he-IL"/>
        </w:rPr>
        <w:t xml:space="preserve"> הוראת שעה – חרבות ברזל)</w:t>
      </w:r>
      <w:r>
        <w:rPr>
          <w:rFonts w:hint="cs"/>
          <w:rtl/>
          <w:lang w:eastAsia="he-IL"/>
        </w:rPr>
        <w:t xml:space="preserve"> </w:t>
      </w:r>
      <w:bookmarkStart w:id="1338" w:name="_ETM_Q45_196086"/>
      <w:bookmarkEnd w:id="1338"/>
      <w:r>
        <w:rPr>
          <w:rFonts w:hint="cs"/>
          <w:rtl/>
          <w:lang w:eastAsia="he-IL"/>
        </w:rPr>
        <w:t>(היוועדות חזותית</w:t>
      </w:r>
      <w:r>
        <w:rPr>
          <w:rtl/>
          <w:lang w:eastAsia="he-IL"/>
        </w:rPr>
        <w:t>), התשפ"ד</w:t>
      </w:r>
      <w:r>
        <w:rPr>
          <w:rFonts w:hint="cs"/>
          <w:rtl/>
          <w:lang w:eastAsia="he-IL"/>
        </w:rPr>
        <w:t>–</w:t>
      </w:r>
      <w:r>
        <w:rPr>
          <w:rtl/>
          <w:lang w:eastAsia="he-IL"/>
        </w:rPr>
        <w:t>2023</w:t>
      </w:r>
      <w:bookmarkEnd w:id="1336"/>
      <w:bookmarkEnd w:id="1337"/>
      <w:r w:rsidRPr="00CE2648">
        <w:rPr>
          <w:rStyle w:val="TagStyle"/>
          <w:rtl/>
        </w:rPr>
        <w:t xml:space="preserve"> &lt;&lt; הצח &gt;&gt;</w:t>
      </w:r>
      <w:r>
        <w:rPr>
          <w:rtl/>
          <w:lang w:eastAsia="he-IL"/>
        </w:rPr>
        <w:t xml:space="preserve">   </w:t>
      </w:r>
      <w:bookmarkEnd w:id="1335"/>
    </w:p>
    <w:p w:rsidR="00ED6EEB" w:rsidRDefault="00ED6EEB" w:rsidP="002945D9">
      <w:pPr>
        <w:rPr>
          <w:rtl/>
          <w:lang w:eastAsia="he-IL"/>
        </w:rPr>
      </w:pPr>
      <w:r>
        <w:rPr>
          <w:rFonts w:hint="cs"/>
          <w:rtl/>
          <w:lang w:eastAsia="he-IL"/>
        </w:rPr>
        <w:t xml:space="preserve">[מס' </w:t>
      </w:r>
      <w:r>
        <w:rPr>
          <w:rtl/>
          <w:lang w:eastAsia="he-IL"/>
        </w:rPr>
        <w:t>מ/1659</w:t>
      </w:r>
      <w:r>
        <w:rPr>
          <w:rFonts w:hint="cs"/>
          <w:rtl/>
          <w:lang w:eastAsia="he-IL"/>
        </w:rPr>
        <w:t>; דברי הכנסת, ישיבה זו; נספחות.]</w:t>
      </w:r>
    </w:p>
    <w:p w:rsidR="00ED6EEB" w:rsidRDefault="00ED6EEB" w:rsidP="002945D9">
      <w:pPr>
        <w:pStyle w:val="-0"/>
        <w:rPr>
          <w:rtl/>
          <w:lang w:eastAsia="he-IL"/>
        </w:rPr>
      </w:pPr>
      <w:r>
        <w:rPr>
          <w:rtl/>
          <w:lang w:eastAsia="he-IL"/>
        </w:rPr>
        <w:t>(קריאה שנייה וקריאה שלישית)</w:t>
      </w:r>
    </w:p>
    <w:p w:rsidR="00ED6EEB" w:rsidRDefault="00ED6EEB" w:rsidP="002945D9">
      <w:pPr>
        <w:rPr>
          <w:rtl/>
          <w:lang w:eastAsia="he-IL"/>
        </w:rPr>
      </w:pPr>
    </w:p>
    <w:p w:rsidR="00ED6EEB" w:rsidRDefault="00ED6EEB" w:rsidP="002945D9">
      <w:pPr>
        <w:pStyle w:val="af6"/>
        <w:keepNext/>
        <w:rPr>
          <w:rtl/>
        </w:rPr>
      </w:pPr>
      <w:r w:rsidRPr="00CE2648">
        <w:rPr>
          <w:rStyle w:val="TagStyle"/>
          <w:rtl/>
        </w:rPr>
        <w:t xml:space="preserve"> &lt;&lt; יור &gt;&gt; </w:t>
      </w:r>
      <w:r>
        <w:rPr>
          <w:rtl/>
        </w:rPr>
        <w:t>היו"ר אמיר אוחנה:</w:t>
      </w:r>
      <w:r w:rsidRPr="00CE2648">
        <w:rPr>
          <w:rStyle w:val="TagStyle"/>
          <w:rtl/>
        </w:rPr>
        <w:t xml:space="preserve"> &lt;&lt; יור &gt;&gt;</w:t>
      </w:r>
      <w:r>
        <w:rPr>
          <w:rtl/>
        </w:rPr>
        <w:t xml:space="preserve">   </w:t>
      </w:r>
    </w:p>
    <w:p w:rsidR="00ED6EEB" w:rsidRDefault="00ED6EEB" w:rsidP="007A706B">
      <w:pPr>
        <w:rPr>
          <w:rtl/>
          <w:lang w:eastAsia="he-IL"/>
        </w:rPr>
      </w:pPr>
    </w:p>
    <w:p w:rsidR="00ED6EEB" w:rsidRDefault="00ED6EEB" w:rsidP="002945D9">
      <w:pPr>
        <w:rPr>
          <w:rtl/>
          <w:lang w:eastAsia="he-IL"/>
        </w:rPr>
      </w:pPr>
      <w:r>
        <w:rPr>
          <w:rFonts w:hint="cs"/>
          <w:rtl/>
          <w:lang w:eastAsia="he-IL"/>
        </w:rPr>
        <w:t xml:space="preserve">הסעיף </w:t>
      </w:r>
      <w:bookmarkStart w:id="1339" w:name="_ETM_Q45_189031"/>
      <w:bookmarkEnd w:id="1339"/>
      <w:r>
        <w:rPr>
          <w:rFonts w:hint="cs"/>
          <w:rtl/>
          <w:lang w:eastAsia="he-IL"/>
        </w:rPr>
        <w:t xml:space="preserve">הבא על סדר-היום </w:t>
      </w:r>
      <w:r w:rsidR="002945D9">
        <w:rPr>
          <w:rFonts w:hint="eastAsia"/>
          <w:rtl/>
          <w:lang w:eastAsia="he-IL"/>
        </w:rPr>
        <w:t xml:space="preserve">– </w:t>
      </w:r>
      <w:r>
        <w:rPr>
          <w:rFonts w:hint="cs"/>
          <w:rtl/>
          <w:lang w:eastAsia="he-IL"/>
        </w:rPr>
        <w:t xml:space="preserve">הצעת חוק סדר הדין הפלילי </w:t>
      </w:r>
      <w:bookmarkStart w:id="1340" w:name="_ETM_Q45_192248"/>
      <w:bookmarkEnd w:id="1340"/>
      <w:r>
        <w:rPr>
          <w:rFonts w:hint="cs"/>
          <w:rtl/>
          <w:lang w:eastAsia="he-IL"/>
        </w:rPr>
        <w:t xml:space="preserve">(תיקון מס' 93 </w:t>
      </w:r>
      <w:r>
        <w:rPr>
          <w:rtl/>
          <w:lang w:eastAsia="he-IL"/>
        </w:rPr>
        <w:t>–</w:t>
      </w:r>
      <w:r>
        <w:rPr>
          <w:rFonts w:hint="cs"/>
          <w:rtl/>
          <w:lang w:eastAsia="he-IL"/>
        </w:rPr>
        <w:t xml:space="preserve"> הוראת שעה </w:t>
      </w:r>
      <w:r>
        <w:rPr>
          <w:rtl/>
          <w:lang w:eastAsia="he-IL"/>
        </w:rPr>
        <w:t>–</w:t>
      </w:r>
      <w:r>
        <w:rPr>
          <w:rFonts w:hint="cs"/>
          <w:rtl/>
          <w:lang w:eastAsia="he-IL"/>
        </w:rPr>
        <w:t xml:space="preserve"> חרבות ברזל) (קיום דיון </w:t>
      </w:r>
      <w:bookmarkStart w:id="1341" w:name="_ETM_Q45_196081"/>
      <w:bookmarkEnd w:id="1341"/>
      <w:r>
        <w:rPr>
          <w:rFonts w:hint="cs"/>
          <w:rtl/>
          <w:lang w:eastAsia="he-IL"/>
        </w:rPr>
        <w:t>תחילת המשפט בהיוועדות חזותית), התשפ"ד</w:t>
      </w:r>
      <w:r>
        <w:rPr>
          <w:rFonts w:hint="eastAsia"/>
          <w:rtl/>
          <w:lang w:eastAsia="he-IL"/>
        </w:rPr>
        <w:t>–</w:t>
      </w:r>
      <w:r>
        <w:rPr>
          <w:rFonts w:hint="cs"/>
          <w:rtl/>
          <w:lang w:eastAsia="he-IL"/>
        </w:rPr>
        <w:t xml:space="preserve">2023, </w:t>
      </w:r>
      <w:r w:rsidR="002945D9">
        <w:rPr>
          <w:rFonts w:hint="cs"/>
          <w:rtl/>
          <w:lang w:eastAsia="he-IL"/>
        </w:rPr>
        <w:t>ל</w:t>
      </w:r>
      <w:r>
        <w:rPr>
          <w:rFonts w:hint="cs"/>
          <w:rtl/>
          <w:lang w:eastAsia="he-IL"/>
        </w:rPr>
        <w:t xml:space="preserve">קריאה השנייה והשלישית. אני </w:t>
      </w:r>
      <w:bookmarkStart w:id="1342" w:name="_ETM_Q45_204354"/>
      <w:bookmarkEnd w:id="1342"/>
      <w:r>
        <w:rPr>
          <w:rFonts w:hint="cs"/>
          <w:rtl/>
          <w:lang w:eastAsia="he-IL"/>
        </w:rPr>
        <w:t xml:space="preserve">מזמין את יושב-ראש ועדת החוקה, חוק ומשפט חבר הכנסת שמחה </w:t>
      </w:r>
      <w:bookmarkStart w:id="1343" w:name="_ETM_Q45_207435"/>
      <w:bookmarkEnd w:id="1343"/>
      <w:r>
        <w:rPr>
          <w:rFonts w:hint="cs"/>
          <w:rtl/>
          <w:lang w:eastAsia="he-IL"/>
        </w:rPr>
        <w:t>רוטמן להציג את הצעת החוק</w:t>
      </w:r>
      <w:r w:rsidR="002945D9">
        <w:rPr>
          <w:rFonts w:hint="cs"/>
          <w:rtl/>
          <w:lang w:eastAsia="he-IL"/>
        </w:rPr>
        <w:t>.</w:t>
      </w:r>
      <w:r>
        <w:rPr>
          <w:rFonts w:hint="cs"/>
          <w:rtl/>
          <w:lang w:eastAsia="he-IL"/>
        </w:rPr>
        <w:t xml:space="preserve"> בבקשה, אדוני</w:t>
      </w:r>
      <w:bookmarkStart w:id="1344" w:name="_ETM_Q45_210137"/>
      <w:bookmarkStart w:id="1345" w:name="_ETM_Q45_210203"/>
      <w:bookmarkEnd w:id="1344"/>
      <w:bookmarkEnd w:id="1345"/>
      <w:r>
        <w:rPr>
          <w:rFonts w:hint="cs"/>
          <w:rtl/>
          <w:lang w:eastAsia="he-IL"/>
        </w:rPr>
        <w:t xml:space="preserve">. </w:t>
      </w:r>
    </w:p>
    <w:p w:rsidR="00ED6EEB" w:rsidRDefault="00ED6EEB" w:rsidP="002945D9">
      <w:pPr>
        <w:rPr>
          <w:rtl/>
          <w:lang w:eastAsia="he-IL"/>
        </w:rPr>
      </w:pPr>
      <w:bookmarkStart w:id="1346" w:name="_ETM_Q45_209425"/>
      <w:bookmarkStart w:id="1347" w:name="_ETM_Q45_209498"/>
      <w:bookmarkEnd w:id="1346"/>
      <w:bookmarkEnd w:id="1347"/>
    </w:p>
    <w:p w:rsidR="00ED6EEB" w:rsidRDefault="00ED6EEB" w:rsidP="002945D9">
      <w:pPr>
        <w:pStyle w:val="a4"/>
        <w:keepNext/>
        <w:rPr>
          <w:rtl/>
        </w:rPr>
      </w:pPr>
      <w:bookmarkStart w:id="1348" w:name="ET_speaker_6464_4"/>
      <w:r w:rsidRPr="00CE2648">
        <w:rPr>
          <w:rStyle w:val="TagStyle"/>
          <w:rtl/>
        </w:rPr>
        <w:t xml:space="preserve"> &lt;&lt; דובר &gt;&gt; </w:t>
      </w:r>
      <w:bookmarkStart w:id="1349" w:name="_Toc148550412"/>
      <w:bookmarkStart w:id="1350" w:name="_Toc148550539"/>
      <w:r>
        <w:rPr>
          <w:rtl/>
        </w:rPr>
        <w:t>שמחה רוטמן (יו"ר ועדת החוקה, חוק ומשפט):</w:t>
      </w:r>
      <w:bookmarkEnd w:id="1349"/>
      <w:bookmarkEnd w:id="1350"/>
      <w:r w:rsidRPr="00CE2648">
        <w:rPr>
          <w:rStyle w:val="TagStyle"/>
          <w:rtl/>
        </w:rPr>
        <w:t xml:space="preserve"> &lt;&lt; דובר &gt;&gt;</w:t>
      </w:r>
      <w:r>
        <w:rPr>
          <w:rtl/>
        </w:rPr>
        <w:t xml:space="preserve">   </w:t>
      </w:r>
      <w:bookmarkEnd w:id="1348"/>
    </w:p>
    <w:p w:rsidR="00ED6EEB" w:rsidRDefault="00ED6EEB" w:rsidP="007A706B">
      <w:pPr>
        <w:rPr>
          <w:rtl/>
          <w:lang w:eastAsia="he-IL"/>
        </w:rPr>
      </w:pPr>
    </w:p>
    <w:p w:rsidR="00ED6EEB" w:rsidRDefault="00ED6EEB" w:rsidP="002945D9">
      <w:pPr>
        <w:rPr>
          <w:rtl/>
          <w:lang w:eastAsia="he-IL"/>
        </w:rPr>
      </w:pPr>
      <w:r>
        <w:rPr>
          <w:rFonts w:hint="cs"/>
          <w:rtl/>
          <w:lang w:eastAsia="he-IL"/>
        </w:rPr>
        <w:t xml:space="preserve">תודה רבה. אדוני </w:t>
      </w:r>
      <w:bookmarkStart w:id="1351" w:name="_ETM_Q45_209188"/>
      <w:bookmarkEnd w:id="1351"/>
      <w:r>
        <w:rPr>
          <w:rFonts w:hint="cs"/>
          <w:rtl/>
          <w:lang w:eastAsia="he-IL"/>
        </w:rPr>
        <w:t xml:space="preserve">היושב-ראש, כנסת נכבדה, חבריי חברי הכנסת, בשם ועדת החוקה, חוק </w:t>
      </w:r>
      <w:bookmarkStart w:id="1352" w:name="_ETM_Q45_217301"/>
      <w:bookmarkEnd w:id="1352"/>
      <w:r>
        <w:rPr>
          <w:rFonts w:hint="cs"/>
          <w:rtl/>
          <w:lang w:eastAsia="he-IL"/>
        </w:rPr>
        <w:t xml:space="preserve">ומשפט אני מתכבד להביא בפניכם את הצעת חוק סדר הדין </w:t>
      </w:r>
      <w:bookmarkStart w:id="1353" w:name="_ETM_Q45_218506"/>
      <w:bookmarkEnd w:id="1353"/>
      <w:r>
        <w:rPr>
          <w:rFonts w:hint="cs"/>
          <w:rtl/>
          <w:lang w:eastAsia="he-IL"/>
        </w:rPr>
        <w:t xml:space="preserve">הפלילי (תיקון מס' 93 </w:t>
      </w:r>
      <w:r>
        <w:rPr>
          <w:rtl/>
          <w:lang w:eastAsia="he-IL"/>
        </w:rPr>
        <w:t>–</w:t>
      </w:r>
      <w:r>
        <w:rPr>
          <w:rFonts w:hint="cs"/>
          <w:rtl/>
          <w:lang w:eastAsia="he-IL"/>
        </w:rPr>
        <w:t xml:space="preserve"> הוראת שעה </w:t>
      </w:r>
      <w:r>
        <w:rPr>
          <w:rtl/>
          <w:lang w:eastAsia="he-IL"/>
        </w:rPr>
        <w:t>–</w:t>
      </w:r>
      <w:r>
        <w:rPr>
          <w:rFonts w:hint="cs"/>
          <w:rtl/>
          <w:lang w:eastAsia="he-IL"/>
        </w:rPr>
        <w:t xml:space="preserve"> </w:t>
      </w:r>
      <w:bookmarkStart w:id="1354" w:name="_ETM_Q45_218678"/>
      <w:bookmarkEnd w:id="1354"/>
      <w:r>
        <w:rPr>
          <w:rFonts w:hint="cs"/>
          <w:rtl/>
          <w:lang w:eastAsia="he-IL"/>
        </w:rPr>
        <w:t>חרבות ברזל) (היוועדות חזותית), התשפ"ד</w:t>
      </w:r>
      <w:r>
        <w:rPr>
          <w:rFonts w:hint="eastAsia"/>
          <w:rtl/>
          <w:lang w:eastAsia="he-IL"/>
        </w:rPr>
        <w:t>–</w:t>
      </w:r>
      <w:r>
        <w:rPr>
          <w:rFonts w:hint="cs"/>
          <w:rtl/>
          <w:lang w:eastAsia="he-IL"/>
        </w:rPr>
        <w:t xml:space="preserve">2023. בעקבות האסון והאירועים הקשים שהתרחשו </w:t>
      </w:r>
      <w:bookmarkStart w:id="1355" w:name="_ETM_Q45_228104"/>
      <w:bookmarkEnd w:id="1355"/>
      <w:r>
        <w:rPr>
          <w:rFonts w:hint="cs"/>
          <w:rtl/>
          <w:lang w:eastAsia="he-IL"/>
        </w:rPr>
        <w:t>ביום 7 באוקטובר 2023</w:t>
      </w:r>
      <w:r w:rsidR="002945D9">
        <w:rPr>
          <w:rFonts w:hint="cs"/>
          <w:rtl/>
          <w:lang w:eastAsia="he-IL"/>
        </w:rPr>
        <w:t>,</w:t>
      </w:r>
      <w:r>
        <w:rPr>
          <w:rFonts w:hint="cs"/>
          <w:rtl/>
          <w:lang w:eastAsia="he-IL"/>
        </w:rPr>
        <w:t xml:space="preserve"> חג שמחת תורה, הכריז שר הביטחון על מצב מיוחד בעורף, הכרזה שאושרה על ידי </w:t>
      </w:r>
      <w:bookmarkStart w:id="1356" w:name="_ETM_Q45_236094"/>
      <w:bookmarkEnd w:id="1356"/>
      <w:r>
        <w:rPr>
          <w:rFonts w:hint="cs"/>
          <w:rtl/>
          <w:lang w:eastAsia="he-IL"/>
        </w:rPr>
        <w:t xml:space="preserve">ועדת החוץ והביטחון של הכנסת. </w:t>
      </w:r>
      <w:bookmarkStart w:id="1357" w:name="_ETM_Q45_236817"/>
      <w:bookmarkStart w:id="1358" w:name="_ETM_Q45_236861"/>
      <w:bookmarkStart w:id="1359" w:name="_ETM_Q45_237002"/>
      <w:bookmarkStart w:id="1360" w:name="_ETM_Q45_237048"/>
      <w:bookmarkEnd w:id="1357"/>
      <w:bookmarkEnd w:id="1358"/>
      <w:bookmarkEnd w:id="1359"/>
      <w:bookmarkEnd w:id="1360"/>
      <w:r>
        <w:rPr>
          <w:rFonts w:hint="cs"/>
          <w:rtl/>
          <w:lang w:eastAsia="he-IL"/>
        </w:rPr>
        <w:t xml:space="preserve">בשל מצב </w:t>
      </w:r>
      <w:bookmarkStart w:id="1361" w:name="_ETM_Q45_238391"/>
      <w:bookmarkStart w:id="1362" w:name="_ETM_Q45_238446"/>
      <w:bookmarkStart w:id="1363" w:name="_ETM_Q45_238552"/>
      <w:bookmarkStart w:id="1364" w:name="_ETM_Q45_238606"/>
      <w:bookmarkEnd w:id="1361"/>
      <w:bookmarkEnd w:id="1362"/>
      <w:bookmarkEnd w:id="1363"/>
      <w:bookmarkEnd w:id="1364"/>
      <w:r>
        <w:rPr>
          <w:rFonts w:hint="cs"/>
          <w:rtl/>
          <w:lang w:eastAsia="he-IL"/>
        </w:rPr>
        <w:t xml:space="preserve">חירום זה, הודיע שר המשפטים על החלת </w:t>
      </w:r>
      <w:bookmarkStart w:id="1365" w:name="_ETM_Q45_240768"/>
      <w:bookmarkEnd w:id="1365"/>
      <w:r>
        <w:rPr>
          <w:rFonts w:hint="cs"/>
          <w:rtl/>
          <w:lang w:eastAsia="he-IL"/>
        </w:rPr>
        <w:t xml:space="preserve">תקנות 2 ו-3 לתקנות בתי המשפט ולשכות ההוצאה לפועל (סדרי דין במצב חירום מיוחד), </w:t>
      </w:r>
      <w:proofErr w:type="spellStart"/>
      <w:r>
        <w:rPr>
          <w:rFonts w:hint="cs"/>
          <w:rtl/>
          <w:lang w:eastAsia="he-IL"/>
        </w:rPr>
        <w:t>התשנ"א</w:t>
      </w:r>
      <w:proofErr w:type="spellEnd"/>
      <w:r>
        <w:rPr>
          <w:rFonts w:hint="eastAsia"/>
          <w:rtl/>
          <w:lang w:eastAsia="he-IL"/>
        </w:rPr>
        <w:t>–</w:t>
      </w:r>
      <w:r>
        <w:rPr>
          <w:rFonts w:hint="cs"/>
          <w:rtl/>
          <w:lang w:eastAsia="he-IL"/>
        </w:rPr>
        <w:t xml:space="preserve">1991, </w:t>
      </w:r>
      <w:bookmarkStart w:id="1366" w:name="_ETM_Q45_248696"/>
      <w:bookmarkEnd w:id="1366"/>
      <w:r>
        <w:rPr>
          <w:rFonts w:hint="cs"/>
          <w:rtl/>
          <w:lang w:eastAsia="he-IL"/>
        </w:rPr>
        <w:t xml:space="preserve">כך שמוגבלים סוגי הדיונים שיתקיימו בבתי המשפט בעת מצב החירום. בנוסף, בשל קושי משמעותי </w:t>
      </w:r>
      <w:bookmarkStart w:id="1367" w:name="_ETM_Q45_254509"/>
      <w:bookmarkEnd w:id="1367"/>
      <w:r>
        <w:rPr>
          <w:rFonts w:hint="cs"/>
          <w:rtl/>
          <w:lang w:eastAsia="he-IL"/>
        </w:rPr>
        <w:t xml:space="preserve">בשינוע עצורים ואסירים במצב החירום, הותקנו תקנות שעת חירום </w:t>
      </w:r>
      <w:bookmarkStart w:id="1368" w:name="_ETM_Q45_254904"/>
      <w:bookmarkEnd w:id="1368"/>
      <w:r>
        <w:rPr>
          <w:rFonts w:hint="cs"/>
          <w:rtl/>
          <w:lang w:eastAsia="he-IL"/>
        </w:rPr>
        <w:t>(דיוני מעצרים), התשפ"ד</w:t>
      </w:r>
      <w:r>
        <w:rPr>
          <w:rFonts w:hint="eastAsia"/>
          <w:rtl/>
          <w:lang w:eastAsia="he-IL"/>
        </w:rPr>
        <w:t>–</w:t>
      </w:r>
      <w:r>
        <w:rPr>
          <w:rFonts w:hint="cs"/>
          <w:rtl/>
          <w:lang w:eastAsia="he-IL"/>
        </w:rPr>
        <w:t xml:space="preserve">2023, ולפיהן דיוני מעצר יתקיימו בדרך של היוועדות חזותית. </w:t>
      </w:r>
    </w:p>
    <w:p w:rsidR="00ED6EEB" w:rsidRDefault="00ED6EEB" w:rsidP="002945D9">
      <w:pPr>
        <w:rPr>
          <w:rtl/>
          <w:lang w:eastAsia="he-IL"/>
        </w:rPr>
      </w:pPr>
      <w:bookmarkStart w:id="1369" w:name="_ETM_Q45_263803"/>
      <w:bookmarkStart w:id="1370" w:name="_ETM_Q45_263842"/>
      <w:bookmarkEnd w:id="1369"/>
      <w:bookmarkEnd w:id="1370"/>
    </w:p>
    <w:p w:rsidR="00ED6EEB" w:rsidRDefault="00ED6EEB" w:rsidP="002945D9">
      <w:pPr>
        <w:rPr>
          <w:rtl/>
          <w:lang w:eastAsia="he-IL"/>
        </w:rPr>
      </w:pPr>
      <w:bookmarkStart w:id="1371" w:name="_ETM_Q45_263948"/>
      <w:bookmarkStart w:id="1372" w:name="_ETM_Q45_263984"/>
      <w:bookmarkEnd w:id="1371"/>
      <w:bookmarkEnd w:id="1372"/>
      <w:r>
        <w:rPr>
          <w:rFonts w:hint="cs"/>
          <w:rtl/>
          <w:lang w:eastAsia="he-IL"/>
        </w:rPr>
        <w:t>מאחר שבהתאם להוראות חוק סד</w:t>
      </w:r>
      <w:bookmarkStart w:id="1373" w:name="_ETM_Q45_266585"/>
      <w:bookmarkEnd w:id="1373"/>
      <w:r>
        <w:rPr>
          <w:rFonts w:hint="cs"/>
          <w:rtl/>
          <w:lang w:eastAsia="he-IL"/>
        </w:rPr>
        <w:t xml:space="preserve">ר הדין הפלילי יש לקיים דיון הקראת כתב האישום </w:t>
      </w:r>
      <w:bookmarkStart w:id="1374" w:name="_ETM_Q45_267488"/>
      <w:bookmarkEnd w:id="1374"/>
      <w:r>
        <w:rPr>
          <w:rFonts w:hint="cs"/>
          <w:rtl/>
          <w:lang w:eastAsia="he-IL"/>
        </w:rPr>
        <w:t xml:space="preserve">של עצורים תוך 30 ימים מיום הגשת כתב האישום, אחרת </w:t>
      </w:r>
      <w:bookmarkStart w:id="1375" w:name="_ETM_Q45_270482"/>
      <w:bookmarkEnd w:id="1375"/>
      <w:r>
        <w:rPr>
          <w:rFonts w:hint="cs"/>
          <w:rtl/>
          <w:lang w:eastAsia="he-IL"/>
        </w:rPr>
        <w:t xml:space="preserve">יש לשחררם, מוצע כעת, בשל המצב ולתקופה מוגבלת, לקבוע כי גם דיון הקראה </w:t>
      </w:r>
      <w:bookmarkStart w:id="1376" w:name="_ETM_Q45_273606"/>
      <w:bookmarkEnd w:id="1376"/>
      <w:r>
        <w:rPr>
          <w:rFonts w:hint="cs"/>
          <w:rtl/>
          <w:lang w:eastAsia="he-IL"/>
        </w:rPr>
        <w:t xml:space="preserve">ייעשה בדרך של היוועדות חזותית, כך שהנאשם ייראה בדרך של היוועדות חזותית בפני בית המשפט והנאשם יוכל לראות </w:t>
      </w:r>
      <w:bookmarkStart w:id="1377" w:name="_ETM_Q45_285399"/>
      <w:bookmarkEnd w:id="1377"/>
      <w:r>
        <w:rPr>
          <w:rFonts w:hint="cs"/>
          <w:rtl/>
          <w:lang w:eastAsia="he-IL"/>
        </w:rPr>
        <w:t xml:space="preserve">ולשמוע את הדיון ואת כל משתתפיו. עוד מוצע לקבוע, כי במקרים שבהם אין דרך לקיים דיון אפילו </w:t>
      </w:r>
      <w:bookmarkStart w:id="1378" w:name="_ETM_Q45_290331"/>
      <w:bookmarkEnd w:id="1378"/>
      <w:r>
        <w:rPr>
          <w:rFonts w:hint="cs"/>
          <w:rtl/>
          <w:lang w:eastAsia="he-IL"/>
        </w:rPr>
        <w:t xml:space="preserve">בהיוועדות חזותית, ניתן יהיה לקיים את ההקראה במכשיר טכנולוגי המאפשר שמיעה בלבד, אם ניתנה לכך הסכמת הנאשם וסנגורו, </w:t>
      </w:r>
      <w:bookmarkStart w:id="1379" w:name="_ETM_Q45_297996"/>
      <w:bookmarkEnd w:id="1379"/>
      <w:r>
        <w:rPr>
          <w:rFonts w:hint="cs"/>
          <w:rtl/>
          <w:lang w:eastAsia="he-IL"/>
        </w:rPr>
        <w:t xml:space="preserve">או שבית המשפט הורה כאמור לאחר ששוכנע כי יש דחיפות לקיים את הדיון באותה עת. </w:t>
      </w:r>
    </w:p>
    <w:p w:rsidR="00ED6EEB" w:rsidRDefault="00ED6EEB" w:rsidP="002945D9">
      <w:pPr>
        <w:rPr>
          <w:rtl/>
          <w:lang w:eastAsia="he-IL"/>
        </w:rPr>
      </w:pPr>
      <w:bookmarkStart w:id="1380" w:name="_ETM_Q45_302286"/>
      <w:bookmarkStart w:id="1381" w:name="_ETM_Q45_302325"/>
      <w:bookmarkEnd w:id="1380"/>
      <w:bookmarkEnd w:id="1381"/>
    </w:p>
    <w:p w:rsidR="00ED6EEB" w:rsidRDefault="00ED6EEB" w:rsidP="002945D9">
      <w:pPr>
        <w:rPr>
          <w:rtl/>
          <w:lang w:eastAsia="he-IL"/>
        </w:rPr>
      </w:pPr>
      <w:bookmarkStart w:id="1382" w:name="_ETM_Q45_302407"/>
      <w:bookmarkStart w:id="1383" w:name="_ETM_Q45_302460"/>
      <w:bookmarkEnd w:id="1382"/>
      <w:bookmarkEnd w:id="1383"/>
      <w:r>
        <w:rPr>
          <w:rFonts w:hint="cs"/>
          <w:rtl/>
          <w:lang w:eastAsia="he-IL"/>
        </w:rPr>
        <w:t xml:space="preserve">כמו כן, הוועדה </w:t>
      </w:r>
      <w:bookmarkStart w:id="1384" w:name="_ETM_Q45_301524"/>
      <w:bookmarkEnd w:id="1384"/>
      <w:r>
        <w:rPr>
          <w:rFonts w:hint="cs"/>
          <w:rtl/>
          <w:lang w:eastAsia="he-IL"/>
        </w:rPr>
        <w:t xml:space="preserve">הוסיפה אפשרות לקיים דיונים בהיוועדות חזותית אם יש בהם כדי לסיים את ההליך בעניינו של הנאשם והוא ביקש </w:t>
      </w:r>
      <w:bookmarkStart w:id="1385" w:name="_ETM_Q45_309472"/>
      <w:bookmarkEnd w:id="1385"/>
      <w:r>
        <w:rPr>
          <w:rFonts w:hint="cs"/>
          <w:rtl/>
          <w:lang w:eastAsia="he-IL"/>
        </w:rPr>
        <w:t xml:space="preserve">זאת באמצעות סנגורו. מוצע לקבוע את הוראת השעה </w:t>
      </w:r>
      <w:bookmarkStart w:id="1386" w:name="_ETM_Q45_312098"/>
      <w:bookmarkEnd w:id="1386"/>
      <w:r>
        <w:rPr>
          <w:rFonts w:hint="cs"/>
          <w:rtl/>
          <w:lang w:eastAsia="he-IL"/>
        </w:rPr>
        <w:t xml:space="preserve">לתקופה של כחודשיים וחצי, שזה הזמן המקסימלי שבו ניתן להאריך </w:t>
      </w:r>
      <w:bookmarkStart w:id="1387" w:name="_ETM_Q45_318426"/>
      <w:bookmarkEnd w:id="1387"/>
      <w:r>
        <w:rPr>
          <w:rFonts w:hint="cs"/>
          <w:rtl/>
          <w:lang w:eastAsia="he-IL"/>
        </w:rPr>
        <w:t xml:space="preserve">את תקנות שעת חירום בענייני מעצרים, אולם ההוראות לא </w:t>
      </w:r>
      <w:bookmarkStart w:id="1388" w:name="_ETM_Q45_323241"/>
      <w:bookmarkEnd w:id="1388"/>
      <w:r>
        <w:rPr>
          <w:rFonts w:hint="cs"/>
          <w:rtl/>
          <w:lang w:eastAsia="he-IL"/>
        </w:rPr>
        <w:t xml:space="preserve">יחולו ככל שההודעה וההכרזה על מצב החירום ועל דיוני המעצרים </w:t>
      </w:r>
      <w:bookmarkStart w:id="1389" w:name="_ETM_Q45_330882"/>
      <w:bookmarkEnd w:id="1389"/>
      <w:r>
        <w:rPr>
          <w:rFonts w:hint="cs"/>
          <w:rtl/>
          <w:lang w:eastAsia="he-IL"/>
        </w:rPr>
        <w:t xml:space="preserve">יפקעו קודם לכן. </w:t>
      </w:r>
    </w:p>
    <w:p w:rsidR="00ED6EEB" w:rsidRDefault="00ED6EEB" w:rsidP="002945D9">
      <w:pPr>
        <w:rPr>
          <w:rtl/>
          <w:lang w:eastAsia="he-IL"/>
        </w:rPr>
      </w:pPr>
    </w:p>
    <w:p w:rsidR="00ED6EEB" w:rsidRDefault="00ED6EEB" w:rsidP="002945D9">
      <w:pPr>
        <w:rPr>
          <w:rtl/>
          <w:lang w:eastAsia="he-IL"/>
        </w:rPr>
      </w:pPr>
      <w:r>
        <w:rPr>
          <w:rFonts w:hint="cs"/>
          <w:rtl/>
          <w:lang w:eastAsia="he-IL"/>
        </w:rPr>
        <w:t xml:space="preserve">במהלך דיוני הוועדה נכנסו כמה הוראות חשובות, הנוגעות </w:t>
      </w:r>
      <w:bookmarkStart w:id="1390" w:name="_ETM_Q45_341016"/>
      <w:bookmarkEnd w:id="1390"/>
      <w:r>
        <w:rPr>
          <w:rFonts w:hint="cs"/>
          <w:rtl/>
          <w:lang w:eastAsia="he-IL"/>
        </w:rPr>
        <w:t xml:space="preserve">לשמירה על זכויותיהם של האסירים והעצירים במידת האפשר </w:t>
      </w:r>
      <w:bookmarkStart w:id="1391" w:name="_ETM_Q45_345415"/>
      <w:bookmarkEnd w:id="1391"/>
      <w:r>
        <w:rPr>
          <w:rFonts w:hint="cs"/>
          <w:rtl/>
          <w:lang w:eastAsia="he-IL"/>
        </w:rPr>
        <w:t xml:space="preserve">בנסיבות הקשות שבהן אנחנו נמצאים. אני רוצה להודות לצוות הוועדה, </w:t>
      </w:r>
      <w:bookmarkStart w:id="1392" w:name="_ETM_Q45_355833"/>
      <w:bookmarkEnd w:id="1392"/>
      <w:r>
        <w:rPr>
          <w:rFonts w:hint="cs"/>
          <w:rtl/>
          <w:lang w:eastAsia="he-IL"/>
        </w:rPr>
        <w:t xml:space="preserve">לצוות המשפטי, שהתכנס ועשה את העבודה בזמן מהיר ביותר; </w:t>
      </w:r>
      <w:bookmarkStart w:id="1393" w:name="_ETM_Q45_360645"/>
      <w:bookmarkEnd w:id="1393"/>
      <w:r>
        <w:rPr>
          <w:rFonts w:hint="cs"/>
          <w:rtl/>
          <w:lang w:eastAsia="he-IL"/>
        </w:rPr>
        <w:t>אני רוצה להודות גם לייעוץ המשפטי לממשלה, גם לנציגי שירות בתי הסוהר, גם לנציגי הסנ</w:t>
      </w:r>
      <w:bookmarkStart w:id="1394" w:name="_ETM_Q45_370146"/>
      <w:bookmarkEnd w:id="1394"/>
      <w:r>
        <w:rPr>
          <w:rFonts w:hint="cs"/>
          <w:rtl/>
          <w:lang w:eastAsia="he-IL"/>
        </w:rPr>
        <w:t xml:space="preserve">גוריה וכל מי שנכח בדיון, שהתגייסו כולם לטובת העברת החוק במהירות המרבית ובצורה הטובה ביותר האפשרית </w:t>
      </w:r>
      <w:bookmarkStart w:id="1395" w:name="_ETM_Q45_379810"/>
      <w:bookmarkEnd w:id="1395"/>
      <w:r>
        <w:rPr>
          <w:rFonts w:hint="cs"/>
          <w:rtl/>
          <w:lang w:eastAsia="he-IL"/>
        </w:rPr>
        <w:t xml:space="preserve">בנסיבות אלה. </w:t>
      </w:r>
    </w:p>
    <w:p w:rsidR="00ED6EEB" w:rsidRDefault="00ED6EEB" w:rsidP="002945D9">
      <w:pPr>
        <w:rPr>
          <w:rtl/>
          <w:lang w:eastAsia="he-IL"/>
        </w:rPr>
      </w:pPr>
    </w:p>
    <w:p w:rsidR="00ED6EEB" w:rsidRDefault="00ED6EEB" w:rsidP="002945D9">
      <w:pPr>
        <w:rPr>
          <w:rtl/>
          <w:lang w:eastAsia="he-IL"/>
        </w:rPr>
      </w:pPr>
      <w:r>
        <w:rPr>
          <w:rFonts w:hint="cs"/>
          <w:rtl/>
          <w:lang w:eastAsia="he-IL"/>
        </w:rPr>
        <w:t xml:space="preserve">אני מבקש בסוף דבריי להודות גם לנציגי האופוזיציה והקואליציה שנכחו בדיונים, ולכך שאנחנו יכולים להעביר את התיקון החשוב הזה בזמן כה קצר בהסכמתם. תודה רבה, אדוני היושב-ראש. להצעת החוק לא הוגשו הסתייגויות ולא התבקשו </w:t>
      </w:r>
      <w:r>
        <w:rPr>
          <w:rtl/>
          <w:lang w:eastAsia="he-IL"/>
        </w:rPr>
        <w:t>–</w:t>
      </w:r>
      <w:r>
        <w:rPr>
          <w:rFonts w:hint="cs"/>
          <w:rtl/>
          <w:lang w:eastAsia="he-IL"/>
        </w:rPr>
        <w:t xml:space="preserve"> התבקשו?</w:t>
      </w:r>
    </w:p>
    <w:p w:rsidR="00ED6EEB" w:rsidRDefault="00ED6EEB" w:rsidP="002945D9">
      <w:pPr>
        <w:rPr>
          <w:rtl/>
          <w:lang w:eastAsia="he-IL"/>
        </w:rPr>
      </w:pPr>
    </w:p>
    <w:p w:rsidR="00ED6EEB" w:rsidRDefault="00ED6EEB" w:rsidP="002945D9">
      <w:pPr>
        <w:pStyle w:val="af6"/>
        <w:keepNext/>
        <w:rPr>
          <w:rtl/>
        </w:rPr>
      </w:pPr>
      <w:r w:rsidRPr="00CE2648">
        <w:rPr>
          <w:rStyle w:val="TagStyle"/>
          <w:rtl/>
        </w:rPr>
        <w:t xml:space="preserve"> &lt;&lt; יור &gt;&gt; </w:t>
      </w:r>
      <w:r>
        <w:rPr>
          <w:rtl/>
        </w:rPr>
        <w:t>היו"ר אמיר אוחנה:</w:t>
      </w:r>
      <w:r w:rsidRPr="00CE2648">
        <w:rPr>
          <w:rStyle w:val="TagStyle"/>
          <w:rtl/>
        </w:rPr>
        <w:t xml:space="preserve"> &lt;&lt; יור &gt;&gt;</w:t>
      </w:r>
      <w:r>
        <w:rPr>
          <w:rtl/>
        </w:rPr>
        <w:t xml:space="preserve">   </w:t>
      </w:r>
    </w:p>
    <w:p w:rsidR="00ED6EEB" w:rsidRDefault="00ED6EEB" w:rsidP="007A706B">
      <w:pPr>
        <w:rPr>
          <w:rtl/>
          <w:lang w:eastAsia="he-IL"/>
        </w:rPr>
      </w:pPr>
    </w:p>
    <w:p w:rsidR="00ED6EEB" w:rsidRDefault="00ED6EEB" w:rsidP="002945D9">
      <w:pPr>
        <w:rPr>
          <w:rtl/>
          <w:lang w:eastAsia="he-IL"/>
        </w:rPr>
      </w:pPr>
      <w:r>
        <w:rPr>
          <w:rFonts w:hint="cs"/>
          <w:rtl/>
          <w:lang w:eastAsia="he-IL"/>
        </w:rPr>
        <w:t xml:space="preserve">יש. </w:t>
      </w:r>
      <w:bookmarkStart w:id="1396" w:name="_ETM_Q45_404690"/>
      <w:bookmarkEnd w:id="1396"/>
    </w:p>
    <w:p w:rsidR="00ED6EEB" w:rsidRDefault="00ED6EEB" w:rsidP="002945D9">
      <w:pPr>
        <w:rPr>
          <w:rtl/>
          <w:lang w:eastAsia="he-IL"/>
        </w:rPr>
      </w:pPr>
      <w:bookmarkStart w:id="1397" w:name="_ETM_Q45_405019"/>
      <w:bookmarkStart w:id="1398" w:name="_ETM_Q45_405095"/>
      <w:bookmarkEnd w:id="1397"/>
      <w:bookmarkEnd w:id="1398"/>
    </w:p>
    <w:p w:rsidR="00ED6EEB" w:rsidRDefault="00ED6EEB" w:rsidP="002945D9">
      <w:pPr>
        <w:pStyle w:val="-"/>
        <w:keepNext/>
        <w:rPr>
          <w:rtl/>
        </w:rPr>
      </w:pPr>
      <w:bookmarkStart w:id="1399" w:name="ET_speakercontinue_6464_6"/>
      <w:r w:rsidRPr="00CE2648">
        <w:rPr>
          <w:rStyle w:val="TagStyle"/>
          <w:rtl/>
        </w:rPr>
        <w:t xml:space="preserve"> &lt;&lt; דובר_המשך &gt;&gt; </w:t>
      </w:r>
      <w:r>
        <w:rPr>
          <w:rtl/>
        </w:rPr>
        <w:t>שמחה רוטמן (יו"ר ועדת החוקה, חוק ומשפט):</w:t>
      </w:r>
      <w:r w:rsidRPr="00CE2648">
        <w:rPr>
          <w:rStyle w:val="TagStyle"/>
          <w:rtl/>
        </w:rPr>
        <w:t xml:space="preserve"> &lt;&lt; דובר_המשך &gt;&gt;</w:t>
      </w:r>
      <w:r>
        <w:rPr>
          <w:rtl/>
        </w:rPr>
        <w:t xml:space="preserve">   </w:t>
      </w:r>
      <w:bookmarkEnd w:id="1399"/>
    </w:p>
    <w:p w:rsidR="00ED6EEB" w:rsidRDefault="00ED6EEB" w:rsidP="007A706B">
      <w:pPr>
        <w:rPr>
          <w:rtl/>
          <w:lang w:eastAsia="he-IL"/>
        </w:rPr>
      </w:pPr>
    </w:p>
    <w:p w:rsidR="00ED6EEB" w:rsidRDefault="00ED6EEB" w:rsidP="002945D9">
      <w:pPr>
        <w:rPr>
          <w:rtl/>
          <w:lang w:eastAsia="he-IL"/>
        </w:rPr>
      </w:pPr>
      <w:r>
        <w:rPr>
          <w:rFonts w:hint="cs"/>
          <w:rtl/>
          <w:lang w:eastAsia="he-IL"/>
        </w:rPr>
        <w:t>התבקשו. אבל לא הוגשו הסתייגויות, נכון?</w:t>
      </w:r>
    </w:p>
    <w:p w:rsidR="00ED6EEB" w:rsidRDefault="00ED6EEB" w:rsidP="002945D9">
      <w:pPr>
        <w:rPr>
          <w:rtl/>
          <w:lang w:eastAsia="he-IL"/>
        </w:rPr>
      </w:pPr>
      <w:bookmarkStart w:id="1400" w:name="_ETM_Q45_406298"/>
      <w:bookmarkStart w:id="1401" w:name="_ETM_Q45_406357"/>
      <w:bookmarkEnd w:id="1400"/>
      <w:bookmarkEnd w:id="1401"/>
    </w:p>
    <w:p w:rsidR="00ED6EEB" w:rsidRDefault="00ED6EEB" w:rsidP="002945D9">
      <w:pPr>
        <w:pStyle w:val="af6"/>
        <w:keepNext/>
        <w:rPr>
          <w:rtl/>
        </w:rPr>
      </w:pPr>
      <w:bookmarkStart w:id="1402" w:name="ET_yor_6423_13"/>
      <w:r w:rsidRPr="00BB7FC5">
        <w:rPr>
          <w:rStyle w:val="TagStyle"/>
          <w:rtl/>
        </w:rPr>
        <w:t xml:space="preserve"> &lt;&lt; יור &gt;&gt; </w:t>
      </w:r>
      <w:r>
        <w:rPr>
          <w:rtl/>
        </w:rPr>
        <w:t>היו"ר אמיר אוחנה:</w:t>
      </w:r>
      <w:r w:rsidRPr="00BB7FC5">
        <w:rPr>
          <w:rStyle w:val="TagStyle"/>
          <w:rtl/>
        </w:rPr>
        <w:t xml:space="preserve"> &lt;&lt; יור &gt;&gt;</w:t>
      </w:r>
      <w:r>
        <w:rPr>
          <w:rtl/>
        </w:rPr>
        <w:t xml:space="preserve">   </w:t>
      </w:r>
      <w:bookmarkEnd w:id="1402"/>
    </w:p>
    <w:p w:rsidR="00ED6EEB" w:rsidRPr="00BB7FC5" w:rsidRDefault="00ED6EEB" w:rsidP="002945D9">
      <w:pPr>
        <w:rPr>
          <w:rtl/>
          <w:lang w:eastAsia="he-IL"/>
        </w:rPr>
      </w:pPr>
    </w:p>
    <w:p w:rsidR="00ED6EEB" w:rsidRDefault="00ED6EEB" w:rsidP="002945D9">
      <w:pPr>
        <w:rPr>
          <w:rtl/>
          <w:lang w:eastAsia="he-IL"/>
        </w:rPr>
      </w:pPr>
      <w:bookmarkStart w:id="1403" w:name="_ETM_Q45_405628"/>
      <w:bookmarkEnd w:id="1403"/>
      <w:r>
        <w:rPr>
          <w:rFonts w:hint="cs"/>
          <w:rtl/>
          <w:lang w:eastAsia="he-IL"/>
        </w:rPr>
        <w:t xml:space="preserve">נכון. </w:t>
      </w:r>
      <w:bookmarkStart w:id="1404" w:name="_ETM_Q45_407167"/>
      <w:bookmarkStart w:id="1405" w:name="_ETM_Q45_407223"/>
      <w:bookmarkStart w:id="1406" w:name="_ETM_Q45_408884"/>
      <w:bookmarkEnd w:id="1404"/>
      <w:bookmarkEnd w:id="1405"/>
      <w:bookmarkEnd w:id="1406"/>
      <w:r>
        <w:rPr>
          <w:rFonts w:hint="cs"/>
          <w:rtl/>
          <w:lang w:eastAsia="he-IL"/>
        </w:rPr>
        <w:t xml:space="preserve">לא הוגשו הסתייגויות. </w:t>
      </w:r>
    </w:p>
    <w:p w:rsidR="00ED6EEB" w:rsidRDefault="00ED6EEB" w:rsidP="002945D9">
      <w:pPr>
        <w:rPr>
          <w:rtl/>
          <w:lang w:eastAsia="he-IL"/>
        </w:rPr>
      </w:pPr>
      <w:bookmarkStart w:id="1407" w:name="_ETM_Q45_408431"/>
      <w:bookmarkStart w:id="1408" w:name="_ETM_Q45_408506"/>
      <w:bookmarkEnd w:id="1407"/>
      <w:bookmarkEnd w:id="1408"/>
    </w:p>
    <w:p w:rsidR="00ED6EEB" w:rsidRDefault="00ED6EEB" w:rsidP="002945D9">
      <w:pPr>
        <w:pStyle w:val="-"/>
        <w:keepNext/>
        <w:rPr>
          <w:rtl/>
        </w:rPr>
      </w:pPr>
      <w:bookmarkStart w:id="1409" w:name="_ETM_Q45_409350"/>
      <w:bookmarkStart w:id="1410" w:name="_ETM_Q45_409417"/>
      <w:bookmarkEnd w:id="1409"/>
      <w:bookmarkEnd w:id="1410"/>
      <w:r w:rsidRPr="00CE2648">
        <w:rPr>
          <w:rStyle w:val="TagStyle"/>
          <w:rtl/>
        </w:rPr>
        <w:t xml:space="preserve">&lt;&lt; דובר_המשך &gt;&gt; </w:t>
      </w:r>
      <w:r>
        <w:rPr>
          <w:rtl/>
        </w:rPr>
        <w:t>שמחה רוטמן (יו"ר ועדת החוקה, חוק ומשפט):</w:t>
      </w:r>
      <w:r w:rsidRPr="00CE2648">
        <w:rPr>
          <w:rStyle w:val="TagStyle"/>
          <w:rtl/>
        </w:rPr>
        <w:t xml:space="preserve"> &lt;&lt; דובר_המשך &gt;&gt;</w:t>
      </w:r>
      <w:r>
        <w:rPr>
          <w:rtl/>
        </w:rPr>
        <w:t xml:space="preserve">   </w:t>
      </w:r>
    </w:p>
    <w:p w:rsidR="00ED6EEB" w:rsidRDefault="00ED6EEB" w:rsidP="007A706B">
      <w:pPr>
        <w:rPr>
          <w:rtl/>
          <w:lang w:eastAsia="he-IL"/>
        </w:rPr>
      </w:pPr>
    </w:p>
    <w:p w:rsidR="00ED6EEB" w:rsidRDefault="00ED6EEB" w:rsidP="002945D9">
      <w:pPr>
        <w:rPr>
          <w:rtl/>
          <w:lang w:eastAsia="he-IL"/>
        </w:rPr>
      </w:pPr>
      <w:r>
        <w:rPr>
          <w:rFonts w:hint="cs"/>
          <w:rtl/>
          <w:lang w:eastAsia="he-IL"/>
        </w:rPr>
        <w:t xml:space="preserve">לא, לא הוגשו הסתייגויות, נכון, </w:t>
      </w:r>
      <w:bookmarkStart w:id="1411" w:name="_ETM_Q45_411825"/>
      <w:bookmarkEnd w:id="1411"/>
      <w:r>
        <w:rPr>
          <w:rFonts w:hint="cs"/>
          <w:rtl/>
          <w:lang w:eastAsia="he-IL"/>
        </w:rPr>
        <w:t xml:space="preserve">אז רק הוגשו בקשות דיבור. </w:t>
      </w:r>
    </w:p>
    <w:p w:rsidR="00ED6EEB" w:rsidRDefault="00ED6EEB" w:rsidP="002945D9">
      <w:pPr>
        <w:rPr>
          <w:rtl/>
          <w:lang w:eastAsia="he-IL"/>
        </w:rPr>
      </w:pPr>
      <w:bookmarkStart w:id="1412" w:name="_ETM_Q45_414770"/>
      <w:bookmarkStart w:id="1413" w:name="_ETM_Q45_414857"/>
      <w:bookmarkStart w:id="1414" w:name="_ETM_Q45_407499"/>
      <w:bookmarkStart w:id="1415" w:name="_ETM_Q45_407555"/>
      <w:bookmarkEnd w:id="1412"/>
      <w:bookmarkEnd w:id="1413"/>
      <w:bookmarkEnd w:id="1414"/>
      <w:bookmarkEnd w:id="1415"/>
    </w:p>
    <w:p w:rsidR="00ED6EEB" w:rsidRDefault="00ED6EEB" w:rsidP="002945D9">
      <w:pPr>
        <w:rPr>
          <w:rtl/>
          <w:lang w:eastAsia="he-IL"/>
        </w:rPr>
      </w:pPr>
      <w:bookmarkStart w:id="1416" w:name="_ETM_Q45_414249"/>
      <w:bookmarkStart w:id="1417" w:name="_ETM_Q45_414293"/>
      <w:bookmarkEnd w:id="1416"/>
      <w:bookmarkEnd w:id="1417"/>
      <w:r>
        <w:rPr>
          <w:rFonts w:hint="cs"/>
          <w:rtl/>
          <w:lang w:eastAsia="he-IL"/>
        </w:rPr>
        <w:t xml:space="preserve">אני מבקש מחבריי חברי הכנסת לאשר את הצעת החוק בנוסח הוועדה. תודה רבה, אדוני היושב-ראש. </w:t>
      </w:r>
    </w:p>
    <w:p w:rsidR="00ED6EEB" w:rsidRDefault="00ED6EEB" w:rsidP="002945D9">
      <w:pPr>
        <w:rPr>
          <w:rtl/>
          <w:lang w:eastAsia="he-IL"/>
        </w:rPr>
      </w:pPr>
    </w:p>
    <w:p w:rsidR="00ED6EEB" w:rsidRDefault="00ED6EEB" w:rsidP="002945D9">
      <w:pPr>
        <w:pStyle w:val="af6"/>
        <w:keepNext/>
        <w:rPr>
          <w:rtl/>
        </w:rPr>
      </w:pPr>
      <w:r w:rsidRPr="00CE2648">
        <w:rPr>
          <w:rStyle w:val="TagStyle"/>
          <w:rtl/>
        </w:rPr>
        <w:t xml:space="preserve"> &lt;&lt; יור &gt;&gt; </w:t>
      </w:r>
      <w:r>
        <w:rPr>
          <w:rtl/>
        </w:rPr>
        <w:t>היו"ר אמיר אוחנה:</w:t>
      </w:r>
      <w:r w:rsidRPr="00CE2648">
        <w:rPr>
          <w:rStyle w:val="TagStyle"/>
          <w:rtl/>
        </w:rPr>
        <w:t xml:space="preserve"> &lt;&lt; יור &gt;&gt;</w:t>
      </w:r>
      <w:r>
        <w:rPr>
          <w:rtl/>
        </w:rPr>
        <w:t xml:space="preserve">   </w:t>
      </w:r>
    </w:p>
    <w:p w:rsidR="00ED6EEB" w:rsidRDefault="00ED6EEB" w:rsidP="007A706B">
      <w:pPr>
        <w:rPr>
          <w:rtl/>
          <w:lang w:eastAsia="he-IL"/>
        </w:rPr>
      </w:pPr>
    </w:p>
    <w:p w:rsidR="00ED6EEB" w:rsidRDefault="00ED6EEB" w:rsidP="002945D9">
      <w:pPr>
        <w:rPr>
          <w:rtl/>
          <w:lang w:eastAsia="he-IL"/>
        </w:rPr>
      </w:pPr>
      <w:r>
        <w:rPr>
          <w:rFonts w:hint="cs"/>
          <w:rtl/>
          <w:lang w:eastAsia="he-IL"/>
        </w:rPr>
        <w:t xml:space="preserve">תודה ליושב-ראש ועדת החוקה, חוק ומשפט. כאמור, להצעה זו </w:t>
      </w:r>
      <w:bookmarkStart w:id="1418" w:name="_ETM_Q45_424779"/>
      <w:bookmarkEnd w:id="1418"/>
      <w:r>
        <w:rPr>
          <w:rFonts w:hint="cs"/>
          <w:rtl/>
          <w:lang w:eastAsia="he-IL"/>
        </w:rPr>
        <w:t xml:space="preserve">הוגשו בקשות רשות דיבור של סיעת חד"ש-תע"ל. אינני רואה אותם באולם, נכון? אף </w:t>
      </w:r>
      <w:bookmarkStart w:id="1419" w:name="_ETM_Q45_432735"/>
      <w:bookmarkEnd w:id="1419"/>
      <w:r>
        <w:rPr>
          <w:rFonts w:hint="cs"/>
          <w:rtl/>
          <w:lang w:eastAsia="he-IL"/>
        </w:rPr>
        <w:t xml:space="preserve">אחד לא נמצא </w:t>
      </w:r>
      <w:r>
        <w:rPr>
          <w:rtl/>
          <w:lang w:eastAsia="he-IL"/>
        </w:rPr>
        <w:t>–</w:t>
      </w:r>
      <w:r>
        <w:rPr>
          <w:rFonts w:hint="cs"/>
          <w:rtl/>
          <w:lang w:eastAsia="he-IL"/>
        </w:rPr>
        <w:t xml:space="preserve"> חבר הכנסת איימן עודה, אחמד טיבי, </w:t>
      </w:r>
      <w:bookmarkStart w:id="1420" w:name="_ETM_Q45_433750"/>
      <w:bookmarkEnd w:id="1420"/>
      <w:r>
        <w:rPr>
          <w:rFonts w:hint="cs"/>
          <w:rtl/>
          <w:lang w:eastAsia="he-IL"/>
        </w:rPr>
        <w:t>עאידה תומא סלימאן, עופר כסיף ויוסף עטאונה.</w:t>
      </w:r>
    </w:p>
    <w:p w:rsidR="00ED6EEB" w:rsidRDefault="00ED6EEB" w:rsidP="002945D9">
      <w:pPr>
        <w:rPr>
          <w:rtl/>
          <w:lang w:eastAsia="he-IL"/>
        </w:rPr>
      </w:pPr>
      <w:bookmarkStart w:id="1421" w:name="_ETM_Q45_439320"/>
      <w:bookmarkStart w:id="1422" w:name="_ETM_Q45_439379"/>
      <w:bookmarkEnd w:id="1421"/>
      <w:bookmarkEnd w:id="1422"/>
    </w:p>
    <w:p w:rsidR="00ED6EEB" w:rsidRDefault="00ED6EEB" w:rsidP="002945D9">
      <w:pPr>
        <w:rPr>
          <w:rtl/>
          <w:lang w:eastAsia="he-IL"/>
        </w:rPr>
      </w:pPr>
      <w:bookmarkStart w:id="1423" w:name="_ETM_Q45_439447"/>
      <w:bookmarkStart w:id="1424" w:name="_ETM_Q45_439514"/>
      <w:bookmarkEnd w:id="1423"/>
      <w:bookmarkEnd w:id="1424"/>
      <w:r>
        <w:rPr>
          <w:rFonts w:hint="cs"/>
          <w:rtl/>
          <w:lang w:eastAsia="he-IL"/>
        </w:rPr>
        <w:t xml:space="preserve">אם כן, אנחנו נעבור להצבעה, אלא אם כן הממשלה תרצה לסכם, השר לוין. השר </w:t>
      </w:r>
      <w:bookmarkStart w:id="1425" w:name="_ETM_Q45_443639"/>
      <w:bookmarkEnd w:id="1425"/>
      <w:r>
        <w:rPr>
          <w:rFonts w:hint="cs"/>
          <w:rtl/>
          <w:lang w:eastAsia="he-IL"/>
        </w:rPr>
        <w:t xml:space="preserve">לוין, אפשר להצביע או שהממשלה רוצה לסכם? </w:t>
      </w:r>
    </w:p>
    <w:p w:rsidR="00ED6EEB" w:rsidRDefault="00ED6EEB" w:rsidP="002945D9">
      <w:pPr>
        <w:rPr>
          <w:rtl/>
          <w:lang w:eastAsia="he-IL"/>
        </w:rPr>
      </w:pPr>
      <w:bookmarkStart w:id="1426" w:name="_ETM_Q45_444147"/>
      <w:bookmarkStart w:id="1427" w:name="_ETM_Q45_444208"/>
      <w:bookmarkEnd w:id="1426"/>
      <w:bookmarkEnd w:id="1427"/>
    </w:p>
    <w:p w:rsidR="00ED6EEB" w:rsidRDefault="00ED6EEB" w:rsidP="002945D9">
      <w:pPr>
        <w:pStyle w:val="af5"/>
        <w:keepNext/>
        <w:rPr>
          <w:rtl/>
        </w:rPr>
      </w:pPr>
      <w:bookmarkStart w:id="1428" w:name="ET_interruption_6392_15"/>
      <w:r w:rsidRPr="00D325A9">
        <w:rPr>
          <w:rStyle w:val="TagStyle"/>
          <w:rtl/>
        </w:rPr>
        <w:t xml:space="preserve"> &lt;&lt; קריאה &gt;&gt; </w:t>
      </w:r>
      <w:r>
        <w:rPr>
          <w:rtl/>
        </w:rPr>
        <w:t>שר המשפטים יריב לוין:</w:t>
      </w:r>
      <w:r w:rsidRPr="00D325A9">
        <w:rPr>
          <w:rStyle w:val="TagStyle"/>
          <w:rtl/>
        </w:rPr>
        <w:t xml:space="preserve"> &lt;&lt; קריאה &gt;&gt;</w:t>
      </w:r>
      <w:r>
        <w:rPr>
          <w:rtl/>
        </w:rPr>
        <w:t xml:space="preserve">   </w:t>
      </w:r>
      <w:bookmarkEnd w:id="1428"/>
    </w:p>
    <w:p w:rsidR="00ED6EEB" w:rsidRDefault="00ED6EEB" w:rsidP="007A706B">
      <w:pPr>
        <w:rPr>
          <w:rtl/>
          <w:lang w:eastAsia="he-IL"/>
        </w:rPr>
      </w:pPr>
    </w:p>
    <w:p w:rsidR="00ED6EEB" w:rsidRDefault="00ED6EEB" w:rsidP="002945D9">
      <w:pPr>
        <w:rPr>
          <w:rtl/>
          <w:lang w:eastAsia="he-IL"/>
        </w:rPr>
      </w:pPr>
      <w:bookmarkStart w:id="1429" w:name="_ETM_Q45_445222"/>
      <w:bookmarkStart w:id="1430" w:name="_ETM_Q45_445472"/>
      <w:bookmarkStart w:id="1431" w:name="_ETM_Q45_445517"/>
      <w:bookmarkEnd w:id="1429"/>
      <w:bookmarkEnd w:id="1430"/>
      <w:bookmarkEnd w:id="1431"/>
      <w:r>
        <w:rPr>
          <w:rFonts w:hint="cs"/>
          <w:rtl/>
          <w:lang w:eastAsia="he-IL"/>
        </w:rPr>
        <w:t xml:space="preserve">אפשר להצביע. </w:t>
      </w:r>
    </w:p>
    <w:p w:rsidR="00ED6EEB" w:rsidRDefault="00ED6EEB" w:rsidP="002945D9">
      <w:pPr>
        <w:rPr>
          <w:rtl/>
          <w:lang w:eastAsia="he-IL"/>
        </w:rPr>
      </w:pPr>
    </w:p>
    <w:p w:rsidR="00ED6EEB" w:rsidRDefault="00ED6EEB" w:rsidP="002945D9">
      <w:pPr>
        <w:pStyle w:val="af6"/>
        <w:keepNext/>
        <w:rPr>
          <w:rtl/>
        </w:rPr>
      </w:pPr>
      <w:r w:rsidRPr="00D325A9">
        <w:rPr>
          <w:rStyle w:val="TagStyle"/>
          <w:rtl/>
        </w:rPr>
        <w:t xml:space="preserve"> &lt;&lt; יור &gt;&gt; </w:t>
      </w:r>
      <w:r>
        <w:rPr>
          <w:rtl/>
        </w:rPr>
        <w:t>היו"ר אמיר אוחנה:</w:t>
      </w:r>
      <w:r w:rsidRPr="00D325A9">
        <w:rPr>
          <w:rStyle w:val="TagStyle"/>
          <w:rtl/>
        </w:rPr>
        <w:t xml:space="preserve"> &lt;&lt; יור &gt;&gt;</w:t>
      </w:r>
      <w:r>
        <w:rPr>
          <w:rtl/>
        </w:rPr>
        <w:t xml:space="preserve">   </w:t>
      </w:r>
    </w:p>
    <w:p w:rsidR="00ED6EEB" w:rsidRDefault="00ED6EEB" w:rsidP="007A706B">
      <w:pPr>
        <w:rPr>
          <w:rtl/>
          <w:lang w:eastAsia="he-IL"/>
        </w:rPr>
      </w:pPr>
    </w:p>
    <w:p w:rsidR="00ED6EEB" w:rsidRDefault="00ED6EEB" w:rsidP="002945D9">
      <w:pPr>
        <w:rPr>
          <w:rtl/>
          <w:lang w:eastAsia="he-IL"/>
        </w:rPr>
      </w:pPr>
      <w:bookmarkStart w:id="1432" w:name="_ETM_Q45_445595"/>
      <w:bookmarkStart w:id="1433" w:name="_ETM_Q45_444267"/>
      <w:bookmarkStart w:id="1434" w:name="_ETM_Q45_444327"/>
      <w:bookmarkEnd w:id="1432"/>
      <w:bookmarkEnd w:id="1433"/>
      <w:bookmarkEnd w:id="1434"/>
      <w:r>
        <w:rPr>
          <w:rFonts w:hint="cs"/>
          <w:rtl/>
          <w:lang w:eastAsia="he-IL"/>
        </w:rPr>
        <w:t xml:space="preserve">אם כך, אנחנו נעבור להצבעה בקריאה השנייה על הצעת חוק סדר הדין הפלילי (תיקון מס' 93 </w:t>
      </w:r>
      <w:r>
        <w:rPr>
          <w:rtl/>
          <w:lang w:eastAsia="he-IL"/>
        </w:rPr>
        <w:t>–</w:t>
      </w:r>
      <w:r>
        <w:rPr>
          <w:rFonts w:hint="cs"/>
          <w:rtl/>
          <w:lang w:eastAsia="he-IL"/>
        </w:rPr>
        <w:t xml:space="preserve"> הוראת שעה </w:t>
      </w:r>
      <w:r>
        <w:rPr>
          <w:rtl/>
          <w:lang w:eastAsia="he-IL"/>
        </w:rPr>
        <w:t>–</w:t>
      </w:r>
      <w:r>
        <w:rPr>
          <w:rFonts w:hint="cs"/>
          <w:rtl/>
          <w:lang w:eastAsia="he-IL"/>
        </w:rPr>
        <w:t xml:space="preserve"> חרבות ברזל) (קיום דיון תחילת המשפט בהיוועדות חזותית), התשפ"ד</w:t>
      </w:r>
      <w:r>
        <w:rPr>
          <w:rFonts w:hint="eastAsia"/>
          <w:rtl/>
          <w:lang w:eastAsia="he-IL"/>
        </w:rPr>
        <w:t>–</w:t>
      </w:r>
      <w:r>
        <w:rPr>
          <w:rFonts w:hint="cs"/>
          <w:rtl/>
          <w:lang w:eastAsia="he-IL"/>
        </w:rPr>
        <w:t>2023, כנוסח הוועדה</w:t>
      </w:r>
      <w:bookmarkStart w:id="1435" w:name="_ETM_Q45_463980"/>
      <w:bookmarkEnd w:id="1435"/>
      <w:r>
        <w:rPr>
          <w:rFonts w:hint="cs"/>
          <w:rtl/>
          <w:lang w:eastAsia="he-IL"/>
        </w:rPr>
        <w:t xml:space="preserve">. הצבעה. </w:t>
      </w:r>
    </w:p>
    <w:p w:rsidR="00ED6EEB" w:rsidRDefault="00ED6EEB" w:rsidP="002945D9">
      <w:pPr>
        <w:rPr>
          <w:rtl/>
          <w:lang w:eastAsia="he-IL"/>
        </w:rPr>
      </w:pPr>
    </w:p>
    <w:p w:rsidR="00ED6EEB" w:rsidRDefault="00ED6EEB" w:rsidP="002945D9">
      <w:pPr>
        <w:pStyle w:val="af1"/>
        <w:keepNext/>
        <w:rPr>
          <w:rtl/>
          <w:lang w:eastAsia="he-IL"/>
        </w:rPr>
      </w:pPr>
      <w:r>
        <w:rPr>
          <w:rtl/>
          <w:lang w:eastAsia="he-IL"/>
        </w:rPr>
        <w:t>הצבעה מס'</w:t>
      </w:r>
      <w:r>
        <w:rPr>
          <w:rFonts w:hint="cs"/>
          <w:rtl/>
          <w:lang w:eastAsia="he-IL"/>
        </w:rPr>
        <w:t xml:space="preserve"> 7</w:t>
      </w:r>
    </w:p>
    <w:p w:rsidR="00ED6EEB" w:rsidRDefault="00ED6EEB" w:rsidP="002945D9">
      <w:pPr>
        <w:pStyle w:val="--"/>
        <w:keepNext/>
        <w:rPr>
          <w:rtl/>
          <w:lang w:eastAsia="he-IL"/>
        </w:rPr>
      </w:pPr>
    </w:p>
    <w:p w:rsidR="00ED6EEB" w:rsidRDefault="00ED6EEB" w:rsidP="002945D9">
      <w:pPr>
        <w:pStyle w:val="--"/>
        <w:keepNext/>
        <w:rPr>
          <w:rtl/>
          <w:lang w:eastAsia="he-IL"/>
        </w:rPr>
      </w:pPr>
      <w:r>
        <w:rPr>
          <w:rtl/>
          <w:lang w:eastAsia="he-IL"/>
        </w:rPr>
        <w:t>בעד סעי</w:t>
      </w:r>
      <w:r>
        <w:rPr>
          <w:rFonts w:hint="cs"/>
          <w:rtl/>
          <w:lang w:eastAsia="he-IL"/>
        </w:rPr>
        <w:t xml:space="preserve">ף 1 </w:t>
      </w:r>
      <w:r>
        <w:rPr>
          <w:rtl/>
          <w:lang w:eastAsia="he-IL"/>
        </w:rPr>
        <w:t>–</w:t>
      </w:r>
      <w:r>
        <w:rPr>
          <w:rFonts w:hint="cs"/>
          <w:rtl/>
          <w:lang w:eastAsia="he-IL"/>
        </w:rPr>
        <w:t xml:space="preserve"> 11</w:t>
      </w:r>
    </w:p>
    <w:p w:rsidR="00ED6EEB" w:rsidRDefault="00ED6EEB" w:rsidP="002945D9">
      <w:pPr>
        <w:pStyle w:val="--"/>
        <w:keepNext/>
        <w:rPr>
          <w:rtl/>
          <w:lang w:eastAsia="he-IL"/>
        </w:rPr>
      </w:pPr>
      <w:r>
        <w:rPr>
          <w:rtl/>
          <w:lang w:eastAsia="he-IL"/>
        </w:rPr>
        <w:t xml:space="preserve">נגד – </w:t>
      </w:r>
      <w:r>
        <w:rPr>
          <w:rFonts w:hint="cs"/>
          <w:rtl/>
          <w:lang w:eastAsia="he-IL"/>
        </w:rPr>
        <w:t>אין</w:t>
      </w:r>
    </w:p>
    <w:p w:rsidR="00ED6EEB" w:rsidRDefault="00ED6EEB" w:rsidP="002945D9">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ED6EEB" w:rsidRPr="00D325A9" w:rsidRDefault="00ED6EEB" w:rsidP="002945D9">
      <w:pPr>
        <w:pStyle w:val="af2"/>
        <w:rPr>
          <w:rtl/>
          <w:lang w:eastAsia="he-IL"/>
        </w:rPr>
      </w:pPr>
      <w:r>
        <w:rPr>
          <w:rtl/>
          <w:lang w:eastAsia="he-IL"/>
        </w:rPr>
        <w:t>סעי</w:t>
      </w:r>
      <w:bookmarkStart w:id="1436" w:name="_ETM_Q45_475093"/>
      <w:bookmarkEnd w:id="1436"/>
      <w:r>
        <w:rPr>
          <w:rFonts w:hint="cs"/>
          <w:rtl/>
          <w:lang w:eastAsia="he-IL"/>
        </w:rPr>
        <w:t xml:space="preserve">ף 1 נתקבל. </w:t>
      </w:r>
    </w:p>
    <w:p w:rsidR="00ED6EEB" w:rsidRDefault="00ED6EEB" w:rsidP="002945D9">
      <w:pPr>
        <w:rPr>
          <w:rtl/>
          <w:lang w:eastAsia="he-IL"/>
        </w:rPr>
      </w:pPr>
    </w:p>
    <w:p w:rsidR="00ED6EEB" w:rsidRDefault="00ED6EEB" w:rsidP="002945D9">
      <w:pPr>
        <w:pStyle w:val="af6"/>
        <w:keepNext/>
        <w:rPr>
          <w:rtl/>
        </w:rPr>
      </w:pPr>
      <w:bookmarkStart w:id="1437" w:name="ET_yor_6423_8"/>
      <w:r w:rsidRPr="00CE2648">
        <w:rPr>
          <w:rStyle w:val="TagStyle"/>
          <w:rtl/>
        </w:rPr>
        <w:t xml:space="preserve"> &lt;&lt; יור &gt;&gt; </w:t>
      </w:r>
      <w:r>
        <w:rPr>
          <w:rtl/>
        </w:rPr>
        <w:t>היו"ר אמיר אוחנה:</w:t>
      </w:r>
      <w:r w:rsidRPr="00CE2648">
        <w:rPr>
          <w:rStyle w:val="TagStyle"/>
          <w:rtl/>
        </w:rPr>
        <w:t xml:space="preserve"> &lt;&lt; יור &gt;&gt;</w:t>
      </w:r>
      <w:r>
        <w:rPr>
          <w:rtl/>
        </w:rPr>
        <w:t xml:space="preserve">   </w:t>
      </w:r>
      <w:bookmarkEnd w:id="1437"/>
    </w:p>
    <w:p w:rsidR="00ED6EEB" w:rsidRDefault="00ED6EEB" w:rsidP="007A706B">
      <w:pPr>
        <w:rPr>
          <w:rtl/>
          <w:lang w:eastAsia="he-IL"/>
        </w:rPr>
      </w:pPr>
    </w:p>
    <w:p w:rsidR="00ED6EEB" w:rsidRDefault="00ED6EEB" w:rsidP="002945D9">
      <w:pPr>
        <w:rPr>
          <w:rtl/>
          <w:lang w:eastAsia="he-IL"/>
        </w:rPr>
      </w:pPr>
      <w:r>
        <w:rPr>
          <w:rFonts w:hint="cs"/>
          <w:rtl/>
          <w:lang w:eastAsia="he-IL"/>
        </w:rPr>
        <w:t xml:space="preserve">11 בעד, אין מתנגדים, אין נמנעים. אני קובע כי </w:t>
      </w:r>
      <w:bookmarkStart w:id="1438" w:name="_ETM_Q45_479551"/>
      <w:bookmarkEnd w:id="1438"/>
      <w:r>
        <w:rPr>
          <w:rFonts w:hint="cs"/>
          <w:rtl/>
          <w:lang w:eastAsia="he-IL"/>
        </w:rPr>
        <w:t>הצעת החוק אושרה בקריאה השנייה.</w:t>
      </w:r>
    </w:p>
    <w:p w:rsidR="00ED6EEB" w:rsidRDefault="00ED6EEB" w:rsidP="002945D9">
      <w:pPr>
        <w:rPr>
          <w:rtl/>
          <w:lang w:eastAsia="he-IL"/>
        </w:rPr>
      </w:pPr>
    </w:p>
    <w:p w:rsidR="00ED6EEB" w:rsidRDefault="00ED6EEB" w:rsidP="00D1146A">
      <w:pPr>
        <w:rPr>
          <w:rtl/>
          <w:lang w:eastAsia="he-IL"/>
        </w:rPr>
      </w:pPr>
      <w:r>
        <w:rPr>
          <w:rFonts w:hint="cs"/>
          <w:rtl/>
          <w:lang w:eastAsia="he-IL"/>
        </w:rPr>
        <w:t xml:space="preserve">אנחנו נעבור כעת להצביע על </w:t>
      </w:r>
      <w:bookmarkStart w:id="1439" w:name="_ETM_Q45_484628"/>
      <w:bookmarkEnd w:id="1439"/>
      <w:r>
        <w:rPr>
          <w:rFonts w:hint="cs"/>
          <w:rtl/>
          <w:lang w:eastAsia="he-IL"/>
        </w:rPr>
        <w:t xml:space="preserve">הצעת החוק בקריאה השלישית. הצעת חוק סדר הדין הפלילי (תיקון מס' 93 </w:t>
      </w:r>
      <w:r>
        <w:rPr>
          <w:rtl/>
          <w:lang w:eastAsia="he-IL"/>
        </w:rPr>
        <w:t>–</w:t>
      </w:r>
      <w:r>
        <w:rPr>
          <w:rFonts w:hint="cs"/>
          <w:rtl/>
          <w:lang w:eastAsia="he-IL"/>
        </w:rPr>
        <w:t xml:space="preserve"> הוראת שעה </w:t>
      </w:r>
      <w:r>
        <w:rPr>
          <w:rtl/>
          <w:lang w:eastAsia="he-IL"/>
        </w:rPr>
        <w:t>–</w:t>
      </w:r>
      <w:r>
        <w:rPr>
          <w:rFonts w:hint="cs"/>
          <w:rtl/>
          <w:lang w:eastAsia="he-IL"/>
        </w:rPr>
        <w:t xml:space="preserve"> חרבות </w:t>
      </w:r>
      <w:bookmarkStart w:id="1440" w:name="_ETM_Q45_491334"/>
      <w:bookmarkEnd w:id="1440"/>
      <w:r>
        <w:rPr>
          <w:rFonts w:hint="cs"/>
          <w:rtl/>
          <w:lang w:eastAsia="he-IL"/>
        </w:rPr>
        <w:t>ברזל) (קיום דיון תחילת המשפט בהיוועדות חזותית), התשפ"ד</w:t>
      </w:r>
      <w:r w:rsidR="00D1146A">
        <w:rPr>
          <w:rFonts w:hint="eastAsia"/>
          <w:rtl/>
          <w:lang w:eastAsia="he-IL"/>
        </w:rPr>
        <w:t>–</w:t>
      </w:r>
      <w:r>
        <w:rPr>
          <w:rFonts w:hint="cs"/>
          <w:rtl/>
          <w:lang w:eastAsia="he-IL"/>
        </w:rPr>
        <w:t xml:space="preserve">2023, </w:t>
      </w:r>
      <w:bookmarkStart w:id="1441" w:name="_ETM_Q45_497243"/>
      <w:bookmarkEnd w:id="1441"/>
      <w:r>
        <w:rPr>
          <w:rFonts w:hint="cs"/>
          <w:rtl/>
          <w:lang w:eastAsia="he-IL"/>
        </w:rPr>
        <w:t>כנוסח הוועדה. ההצבעה תהיה אלקטרונית</w:t>
      </w:r>
      <w:r w:rsidR="002945D9">
        <w:rPr>
          <w:rFonts w:hint="cs"/>
          <w:rtl/>
          <w:lang w:eastAsia="he-IL"/>
        </w:rPr>
        <w:t>.</w:t>
      </w:r>
      <w:r>
        <w:rPr>
          <w:rFonts w:hint="cs"/>
          <w:rtl/>
          <w:lang w:eastAsia="he-IL"/>
        </w:rPr>
        <w:t xml:space="preserve"> הצבעה. </w:t>
      </w:r>
    </w:p>
    <w:p w:rsidR="00ED6EEB" w:rsidRDefault="00ED6EEB" w:rsidP="002945D9">
      <w:pPr>
        <w:rPr>
          <w:rtl/>
          <w:lang w:eastAsia="he-IL"/>
        </w:rPr>
      </w:pPr>
      <w:bookmarkStart w:id="1442" w:name="_ETM_Q45_501790"/>
      <w:bookmarkStart w:id="1443" w:name="_ETM_Q45_501849"/>
      <w:bookmarkEnd w:id="1442"/>
      <w:bookmarkEnd w:id="1443"/>
    </w:p>
    <w:p w:rsidR="00ED6EEB" w:rsidRDefault="00ED6EEB" w:rsidP="002945D9">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8</w:t>
      </w:r>
    </w:p>
    <w:p w:rsidR="00ED6EEB" w:rsidRDefault="00ED6EEB" w:rsidP="002945D9">
      <w:pPr>
        <w:pStyle w:val="--"/>
        <w:keepNext/>
        <w:rPr>
          <w:rtl/>
          <w:lang w:eastAsia="he-IL"/>
        </w:rPr>
      </w:pPr>
    </w:p>
    <w:p w:rsidR="00ED6EEB" w:rsidRDefault="00ED6EEB" w:rsidP="002945D9">
      <w:pPr>
        <w:pStyle w:val="--"/>
        <w:keepNext/>
        <w:rPr>
          <w:rtl/>
          <w:lang w:eastAsia="he-IL"/>
        </w:rPr>
      </w:pPr>
      <w:r>
        <w:rPr>
          <w:rFonts w:hint="eastAsia"/>
          <w:rtl/>
          <w:lang w:eastAsia="he-IL"/>
        </w:rPr>
        <w:t>בעד</w:t>
      </w:r>
      <w:r>
        <w:rPr>
          <w:rtl/>
          <w:lang w:eastAsia="he-IL"/>
        </w:rPr>
        <w:t xml:space="preserve"> החוק –</w:t>
      </w:r>
      <w:r>
        <w:rPr>
          <w:rFonts w:hint="cs"/>
          <w:rtl/>
          <w:lang w:eastAsia="he-IL"/>
        </w:rPr>
        <w:t xml:space="preserve"> 11</w:t>
      </w:r>
    </w:p>
    <w:p w:rsidR="00ED6EEB" w:rsidRDefault="00ED6EEB" w:rsidP="002945D9">
      <w:pPr>
        <w:pStyle w:val="--"/>
        <w:keepNext/>
        <w:rPr>
          <w:rtl/>
          <w:lang w:eastAsia="he-IL"/>
        </w:rPr>
      </w:pPr>
      <w:r>
        <w:rPr>
          <w:rFonts w:hint="eastAsia"/>
          <w:rtl/>
          <w:lang w:eastAsia="he-IL"/>
        </w:rPr>
        <w:t>נגד</w:t>
      </w:r>
      <w:r>
        <w:rPr>
          <w:rtl/>
          <w:lang w:eastAsia="he-IL"/>
        </w:rPr>
        <w:t xml:space="preserve"> – </w:t>
      </w:r>
      <w:r>
        <w:rPr>
          <w:rFonts w:hint="cs"/>
          <w:rtl/>
          <w:lang w:eastAsia="he-IL"/>
        </w:rPr>
        <w:t xml:space="preserve"> אין</w:t>
      </w:r>
    </w:p>
    <w:p w:rsidR="00ED6EEB" w:rsidRDefault="00ED6EEB" w:rsidP="002945D9">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ED6EEB" w:rsidRDefault="00ED6EEB" w:rsidP="002945D9">
      <w:pPr>
        <w:pStyle w:val="af2"/>
        <w:rPr>
          <w:rtl/>
          <w:lang w:eastAsia="he-IL"/>
        </w:rPr>
      </w:pPr>
      <w:r>
        <w:rPr>
          <w:rFonts w:hint="eastAsia"/>
          <w:rtl/>
          <w:lang w:eastAsia="he-IL"/>
        </w:rPr>
        <w:t>חוק</w:t>
      </w:r>
      <w:r>
        <w:rPr>
          <w:rFonts w:hint="cs"/>
          <w:rtl/>
          <w:lang w:eastAsia="he-IL"/>
        </w:rPr>
        <w:t xml:space="preserve"> סדר הדין הפלילי (תיקון מס' 93 </w:t>
      </w:r>
      <w:r>
        <w:rPr>
          <w:rtl/>
          <w:lang w:eastAsia="he-IL"/>
        </w:rPr>
        <w:t>–</w:t>
      </w:r>
      <w:r>
        <w:rPr>
          <w:rFonts w:hint="cs"/>
          <w:rtl/>
          <w:lang w:eastAsia="he-IL"/>
        </w:rPr>
        <w:t xml:space="preserve"> הוראת שעה </w:t>
      </w:r>
      <w:r>
        <w:rPr>
          <w:rtl/>
          <w:lang w:eastAsia="he-IL"/>
        </w:rPr>
        <w:t>–</w:t>
      </w:r>
      <w:r>
        <w:rPr>
          <w:rFonts w:hint="cs"/>
          <w:rtl/>
          <w:lang w:eastAsia="he-IL"/>
        </w:rPr>
        <w:t xml:space="preserve"> חרבות ברזל) (היוועדות חזותית), התשפ"ד</w:t>
      </w:r>
      <w:r>
        <w:rPr>
          <w:rFonts w:hint="eastAsia"/>
          <w:rtl/>
          <w:lang w:eastAsia="he-IL"/>
        </w:rPr>
        <w:t>–</w:t>
      </w:r>
      <w:r>
        <w:rPr>
          <w:rFonts w:hint="cs"/>
          <w:rtl/>
          <w:lang w:eastAsia="he-IL"/>
        </w:rPr>
        <w:t xml:space="preserve">2023, נתקבל. </w:t>
      </w:r>
    </w:p>
    <w:p w:rsidR="00ED6EEB" w:rsidRDefault="00ED6EEB" w:rsidP="002945D9">
      <w:pPr>
        <w:rPr>
          <w:rtl/>
          <w:lang w:eastAsia="he-IL"/>
        </w:rPr>
      </w:pPr>
    </w:p>
    <w:p w:rsidR="00ED6EEB" w:rsidRDefault="00ED6EEB" w:rsidP="002945D9">
      <w:pPr>
        <w:pStyle w:val="af6"/>
        <w:keepNext/>
        <w:rPr>
          <w:rtl/>
        </w:rPr>
      </w:pPr>
      <w:r w:rsidRPr="00CE2648">
        <w:rPr>
          <w:rStyle w:val="TagStyle"/>
          <w:rtl/>
        </w:rPr>
        <w:t xml:space="preserve"> &lt;&lt; יור &gt;&gt; </w:t>
      </w:r>
      <w:r>
        <w:rPr>
          <w:rtl/>
        </w:rPr>
        <w:t>היו"ר אמיר אוחנה:</w:t>
      </w:r>
      <w:r w:rsidRPr="00CE2648">
        <w:rPr>
          <w:rStyle w:val="TagStyle"/>
          <w:rtl/>
        </w:rPr>
        <w:t xml:space="preserve"> &lt;&lt; יור &gt;&gt;</w:t>
      </w:r>
      <w:r>
        <w:rPr>
          <w:rtl/>
        </w:rPr>
        <w:t xml:space="preserve">   </w:t>
      </w:r>
    </w:p>
    <w:p w:rsidR="00ED6EEB" w:rsidRPr="00AE2BD1" w:rsidRDefault="00ED6EEB" w:rsidP="00AE2BD1">
      <w:pPr>
        <w:rPr>
          <w:rtl/>
        </w:rPr>
      </w:pPr>
    </w:p>
    <w:p w:rsidR="001A217B" w:rsidRPr="00AE2BD1" w:rsidRDefault="00ED6EEB" w:rsidP="00D1146A">
      <w:pPr>
        <w:rPr>
          <w:rtl/>
        </w:rPr>
      </w:pPr>
      <w:r w:rsidRPr="00AE2BD1">
        <w:rPr>
          <w:rFonts w:hint="cs"/>
          <w:rtl/>
        </w:rPr>
        <w:t xml:space="preserve">11 בעד, אין מתנגדים, אין </w:t>
      </w:r>
      <w:bookmarkStart w:id="1444" w:name="_ETM_Q45_517059"/>
      <w:bookmarkEnd w:id="1444"/>
      <w:r w:rsidRPr="00AE2BD1">
        <w:rPr>
          <w:rFonts w:hint="cs"/>
          <w:rtl/>
        </w:rPr>
        <w:t xml:space="preserve">נמנעים. אני קובע כי הצעת חוק סדר הדין הפלילי (תיקון </w:t>
      </w:r>
      <w:bookmarkStart w:id="1445" w:name="_ETM_Q45_519156"/>
      <w:bookmarkEnd w:id="1445"/>
      <w:r w:rsidRPr="00AE2BD1">
        <w:rPr>
          <w:rFonts w:hint="cs"/>
          <w:rtl/>
        </w:rPr>
        <w:t xml:space="preserve">מס' 93 </w:t>
      </w:r>
      <w:r w:rsidRPr="00AE2BD1">
        <w:rPr>
          <w:rtl/>
        </w:rPr>
        <w:t>–</w:t>
      </w:r>
      <w:r w:rsidRPr="00AE2BD1">
        <w:rPr>
          <w:rFonts w:hint="cs"/>
          <w:rtl/>
        </w:rPr>
        <w:t xml:space="preserve"> הוראת שעה </w:t>
      </w:r>
      <w:r w:rsidRPr="00AE2BD1">
        <w:rPr>
          <w:rtl/>
        </w:rPr>
        <w:t>–</w:t>
      </w:r>
      <w:r w:rsidRPr="00AE2BD1">
        <w:rPr>
          <w:rFonts w:hint="cs"/>
          <w:rtl/>
        </w:rPr>
        <w:t xml:space="preserve"> חרבות ברזל) (היוועדות חזותית), התשפ"ד</w:t>
      </w:r>
      <w:r w:rsidRPr="00AE2BD1">
        <w:rPr>
          <w:rFonts w:hint="eastAsia"/>
          <w:rtl/>
        </w:rPr>
        <w:t>–</w:t>
      </w:r>
      <w:r w:rsidRPr="00AE2BD1">
        <w:rPr>
          <w:rFonts w:hint="cs"/>
          <w:rtl/>
        </w:rPr>
        <w:t xml:space="preserve">2023, התקבלה בקריאה השנייה והשלישית ותיכנס לספר החוקים. </w:t>
      </w:r>
      <w:bookmarkStart w:id="1446" w:name="ET_subject_מסמכים_שהונחו_על_שולחן__17"/>
    </w:p>
    <w:p w:rsidR="001A217B" w:rsidRPr="00AE2BD1" w:rsidRDefault="001A217B" w:rsidP="00AE2BD1">
      <w:pPr>
        <w:rPr>
          <w:rtl/>
        </w:rPr>
      </w:pPr>
    </w:p>
    <w:p w:rsidR="002945D9" w:rsidRPr="00AE2BD1" w:rsidRDefault="002945D9" w:rsidP="00AE2BD1">
      <w:pPr>
        <w:rPr>
          <w:rtl/>
        </w:rPr>
      </w:pPr>
    </w:p>
    <w:p w:rsidR="00ED6EEB" w:rsidRDefault="00ED6EEB" w:rsidP="002945D9">
      <w:pPr>
        <w:pStyle w:val="a6"/>
        <w:rPr>
          <w:rtl/>
          <w:lang w:eastAsia="he-IL"/>
        </w:rPr>
      </w:pPr>
      <w:r w:rsidRPr="00832365">
        <w:rPr>
          <w:rStyle w:val="TagStyle"/>
          <w:rtl/>
        </w:rPr>
        <w:t xml:space="preserve"> &lt;&lt; נושא &gt;&gt; </w:t>
      </w:r>
      <w:bookmarkStart w:id="1447" w:name="_Toc148550413"/>
      <w:bookmarkStart w:id="1448" w:name="_Toc148550540"/>
      <w:r>
        <w:rPr>
          <w:rtl/>
          <w:lang w:eastAsia="he-IL"/>
        </w:rPr>
        <w:t>מסמכים שהונחו על שולחן הכנסת</w:t>
      </w:r>
      <w:bookmarkEnd w:id="1447"/>
      <w:bookmarkEnd w:id="1448"/>
      <w:r w:rsidRPr="00832365">
        <w:rPr>
          <w:rStyle w:val="TagStyle"/>
          <w:rtl/>
        </w:rPr>
        <w:t xml:space="preserve"> &lt;&lt; נושא &gt;&gt;</w:t>
      </w:r>
      <w:r>
        <w:rPr>
          <w:rtl/>
          <w:lang w:eastAsia="he-IL"/>
        </w:rPr>
        <w:t xml:space="preserve">   </w:t>
      </w:r>
      <w:bookmarkEnd w:id="1446"/>
    </w:p>
    <w:p w:rsidR="00ED6EEB" w:rsidRDefault="00ED6EEB" w:rsidP="002945D9">
      <w:pPr>
        <w:rPr>
          <w:rtl/>
          <w:lang w:eastAsia="he-IL"/>
        </w:rPr>
      </w:pPr>
    </w:p>
    <w:p w:rsidR="00ED6EEB" w:rsidRDefault="00ED6EEB" w:rsidP="002945D9">
      <w:pPr>
        <w:pStyle w:val="af6"/>
        <w:keepNext/>
        <w:rPr>
          <w:rtl/>
        </w:rPr>
      </w:pPr>
      <w:r w:rsidRPr="00832365">
        <w:rPr>
          <w:rStyle w:val="TagStyle"/>
          <w:rtl/>
        </w:rPr>
        <w:t xml:space="preserve"> &lt;&lt; יור &gt;&gt; </w:t>
      </w:r>
      <w:r>
        <w:rPr>
          <w:rtl/>
        </w:rPr>
        <w:t>היו"ר אמיר אוחנה:</w:t>
      </w:r>
      <w:r w:rsidRPr="00832365">
        <w:rPr>
          <w:rStyle w:val="TagStyle"/>
          <w:rtl/>
        </w:rPr>
        <w:t xml:space="preserve"> &lt;&lt; יור &gt;&gt;</w:t>
      </w:r>
      <w:r>
        <w:rPr>
          <w:rtl/>
        </w:rPr>
        <w:t xml:space="preserve">   </w:t>
      </w:r>
    </w:p>
    <w:p w:rsidR="00ED6EEB" w:rsidRDefault="00ED6EEB" w:rsidP="007A706B">
      <w:pPr>
        <w:rPr>
          <w:rtl/>
          <w:lang w:eastAsia="he-IL"/>
        </w:rPr>
      </w:pPr>
    </w:p>
    <w:p w:rsidR="00ED6EEB" w:rsidRDefault="00ED6EEB" w:rsidP="002945D9">
      <w:pPr>
        <w:rPr>
          <w:rtl/>
          <w:lang w:eastAsia="he-IL"/>
        </w:rPr>
      </w:pPr>
      <w:bookmarkStart w:id="1449" w:name="_ETM_Q45_530748"/>
      <w:bookmarkEnd w:id="1449"/>
      <w:r>
        <w:rPr>
          <w:rFonts w:hint="cs"/>
          <w:rtl/>
          <w:lang w:eastAsia="he-IL"/>
        </w:rPr>
        <w:t xml:space="preserve">הודעה למזכיר הכנסת. </w:t>
      </w:r>
    </w:p>
    <w:p w:rsidR="00ED6EEB" w:rsidRDefault="00ED6EEB" w:rsidP="002945D9">
      <w:pPr>
        <w:rPr>
          <w:rtl/>
          <w:lang w:eastAsia="he-IL"/>
        </w:rPr>
      </w:pPr>
    </w:p>
    <w:p w:rsidR="00ED6EEB" w:rsidRDefault="00ED6EEB" w:rsidP="002945D9">
      <w:pPr>
        <w:pStyle w:val="a4"/>
        <w:keepNext/>
        <w:rPr>
          <w:rtl/>
        </w:rPr>
      </w:pPr>
      <w:bookmarkStart w:id="1450" w:name="ET_speaker_6327_10"/>
      <w:r w:rsidRPr="00CE2648">
        <w:rPr>
          <w:rStyle w:val="TagStyle"/>
          <w:rtl/>
        </w:rPr>
        <w:t xml:space="preserve"> &lt;&lt; דובר &gt;&gt; </w:t>
      </w:r>
      <w:bookmarkStart w:id="1451" w:name="_Toc148550414"/>
      <w:bookmarkStart w:id="1452" w:name="_Toc148550541"/>
      <w:r>
        <w:rPr>
          <w:rtl/>
        </w:rPr>
        <w:t>מזכיר הכנסת דן מרזוק:</w:t>
      </w:r>
      <w:bookmarkEnd w:id="1451"/>
      <w:bookmarkEnd w:id="1452"/>
      <w:r w:rsidRPr="00CE2648">
        <w:rPr>
          <w:rStyle w:val="TagStyle"/>
          <w:rtl/>
        </w:rPr>
        <w:t xml:space="preserve"> &lt;&lt; דובר &gt;&gt;</w:t>
      </w:r>
      <w:r>
        <w:rPr>
          <w:rtl/>
        </w:rPr>
        <w:t xml:space="preserve">   </w:t>
      </w:r>
      <w:bookmarkEnd w:id="1450"/>
    </w:p>
    <w:p w:rsidR="00ED6EEB" w:rsidRDefault="00ED6EEB" w:rsidP="007A706B">
      <w:pPr>
        <w:rPr>
          <w:rtl/>
          <w:lang w:eastAsia="he-IL"/>
        </w:rPr>
      </w:pPr>
    </w:p>
    <w:p w:rsidR="00ED6EEB" w:rsidRDefault="00ED6EEB" w:rsidP="002945D9">
      <w:pPr>
        <w:rPr>
          <w:rtl/>
          <w:lang w:eastAsia="he-IL"/>
        </w:rPr>
      </w:pPr>
      <w:r>
        <w:rPr>
          <w:rFonts w:hint="cs"/>
          <w:rtl/>
          <w:lang w:eastAsia="he-IL"/>
        </w:rPr>
        <w:t xml:space="preserve">ברשות יושב-ראש הכנסת, אני </w:t>
      </w:r>
      <w:bookmarkStart w:id="1453" w:name="_ETM_Q45_536574"/>
      <w:bookmarkEnd w:id="1453"/>
      <w:r>
        <w:rPr>
          <w:rFonts w:hint="cs"/>
          <w:rtl/>
          <w:lang w:eastAsia="he-IL"/>
        </w:rPr>
        <w:t xml:space="preserve">מתכבד להודיעכם, כי הונחו היום על שולחן הכנסת תקנות שעת </w:t>
      </w:r>
      <w:bookmarkStart w:id="1454" w:name="_ETM_Q45_539919"/>
      <w:bookmarkEnd w:id="1454"/>
      <w:r>
        <w:rPr>
          <w:rFonts w:hint="cs"/>
          <w:rtl/>
          <w:lang w:eastAsia="he-IL"/>
        </w:rPr>
        <w:t>חי</w:t>
      </w:r>
      <w:bookmarkStart w:id="1455" w:name="_ETM_Q45_539468"/>
      <w:bookmarkEnd w:id="1455"/>
      <w:r>
        <w:rPr>
          <w:rFonts w:hint="cs"/>
          <w:rtl/>
          <w:lang w:eastAsia="he-IL"/>
        </w:rPr>
        <w:t xml:space="preserve">רום (מסירת מידע לגופי ביטחון לצורך זיהוי, </w:t>
      </w:r>
      <w:bookmarkStart w:id="1456" w:name="_ETM_Q45_542719"/>
      <w:bookmarkEnd w:id="1456"/>
      <w:r>
        <w:rPr>
          <w:rFonts w:hint="cs"/>
          <w:rtl/>
          <w:lang w:eastAsia="he-IL"/>
        </w:rPr>
        <w:t xml:space="preserve">אימות זהות או איתור של גופה, נעדר או </w:t>
      </w:r>
      <w:bookmarkStart w:id="1457" w:name="_ETM_Q45_548325"/>
      <w:bookmarkEnd w:id="1457"/>
      <w:r>
        <w:rPr>
          <w:rFonts w:hint="cs"/>
          <w:rtl/>
          <w:lang w:eastAsia="he-IL"/>
        </w:rPr>
        <w:t>שבוי) (תיקון), התשפ"ד</w:t>
      </w:r>
      <w:r>
        <w:rPr>
          <w:rFonts w:hint="eastAsia"/>
          <w:rtl/>
          <w:lang w:eastAsia="he-IL"/>
        </w:rPr>
        <w:t>–</w:t>
      </w:r>
      <w:r>
        <w:rPr>
          <w:rFonts w:hint="cs"/>
          <w:rtl/>
          <w:lang w:eastAsia="he-IL"/>
        </w:rPr>
        <w:t xml:space="preserve">2023. תודה. </w:t>
      </w:r>
    </w:p>
    <w:p w:rsidR="00ED6EEB" w:rsidRDefault="00ED6EEB" w:rsidP="002945D9">
      <w:pPr>
        <w:rPr>
          <w:rtl/>
          <w:lang w:eastAsia="he-IL"/>
        </w:rPr>
      </w:pPr>
      <w:bookmarkStart w:id="1458" w:name="_ETM_Q45_550677"/>
      <w:bookmarkStart w:id="1459" w:name="_ETM_Q45_550692"/>
      <w:bookmarkEnd w:id="1458"/>
      <w:bookmarkEnd w:id="1459"/>
    </w:p>
    <w:p w:rsidR="00ED6EEB" w:rsidRDefault="00ED6EEB" w:rsidP="002945D9">
      <w:pPr>
        <w:pStyle w:val="af6"/>
        <w:keepNext/>
        <w:rPr>
          <w:rtl/>
        </w:rPr>
      </w:pPr>
      <w:bookmarkStart w:id="1460" w:name="ET_yor_6423_11"/>
      <w:r w:rsidRPr="00CE2648">
        <w:rPr>
          <w:rStyle w:val="TagStyle"/>
          <w:rtl/>
        </w:rPr>
        <w:t xml:space="preserve"> &lt;&lt; יור &gt;&gt; </w:t>
      </w:r>
      <w:r>
        <w:rPr>
          <w:rtl/>
        </w:rPr>
        <w:t>היו"ר אמיר אוחנה:</w:t>
      </w:r>
      <w:r w:rsidRPr="00CE2648">
        <w:rPr>
          <w:rStyle w:val="TagStyle"/>
          <w:rtl/>
        </w:rPr>
        <w:t xml:space="preserve"> &lt;&lt; יור &gt;&gt;</w:t>
      </w:r>
      <w:r>
        <w:rPr>
          <w:rtl/>
        </w:rPr>
        <w:t xml:space="preserve">   </w:t>
      </w:r>
      <w:bookmarkEnd w:id="1460"/>
    </w:p>
    <w:p w:rsidR="00ED6EEB" w:rsidRDefault="00ED6EEB" w:rsidP="007A706B">
      <w:pPr>
        <w:rPr>
          <w:rtl/>
          <w:lang w:eastAsia="he-IL"/>
        </w:rPr>
      </w:pPr>
    </w:p>
    <w:p w:rsidR="00ED6EEB" w:rsidRDefault="00ED6EEB" w:rsidP="002945D9">
      <w:pPr>
        <w:rPr>
          <w:rtl/>
          <w:lang w:eastAsia="he-IL"/>
        </w:rPr>
      </w:pPr>
      <w:r>
        <w:rPr>
          <w:rFonts w:hint="cs"/>
          <w:rtl/>
          <w:lang w:eastAsia="he-IL"/>
        </w:rPr>
        <w:t xml:space="preserve">חברי הכנסת, תם סדר-היום. </w:t>
      </w:r>
      <w:bookmarkStart w:id="1461" w:name="_ETM_Q45_553876"/>
      <w:bookmarkStart w:id="1462" w:name="_ETM_Q45_553928"/>
      <w:bookmarkStart w:id="1463" w:name="_ETM_Q45_554019"/>
      <w:bookmarkStart w:id="1464" w:name="_ETM_Q45_554085"/>
      <w:bookmarkEnd w:id="1461"/>
      <w:bookmarkEnd w:id="1462"/>
      <w:bookmarkEnd w:id="1463"/>
      <w:bookmarkEnd w:id="1464"/>
      <w:r>
        <w:rPr>
          <w:rFonts w:hint="cs"/>
          <w:rtl/>
          <w:lang w:eastAsia="he-IL"/>
        </w:rPr>
        <w:t>הישיבה הבאה תתקיים ביום שני ח' בחש</w:t>
      </w:r>
      <w:r w:rsidR="00DA7D59">
        <w:rPr>
          <w:rFonts w:hint="cs"/>
          <w:rtl/>
          <w:lang w:eastAsia="he-IL"/>
        </w:rPr>
        <w:t>ו</w:t>
      </w:r>
      <w:r>
        <w:rPr>
          <w:rFonts w:hint="cs"/>
          <w:rtl/>
          <w:lang w:eastAsia="he-IL"/>
        </w:rPr>
        <w:t xml:space="preserve">ון התשפ"ד, 23 באוקטובר 2023, בשעה 16:00. ישיבה זו נעולה. </w:t>
      </w:r>
    </w:p>
    <w:p w:rsidR="00ED6EEB" w:rsidRDefault="00ED6EEB" w:rsidP="002945D9">
      <w:pPr>
        <w:rPr>
          <w:rtl/>
          <w:lang w:eastAsia="he-IL"/>
        </w:rPr>
      </w:pPr>
    </w:p>
    <w:p w:rsidR="00ED6EEB" w:rsidRPr="00CE2648" w:rsidRDefault="00ED6EEB" w:rsidP="00AE2BD1">
      <w:pPr>
        <w:pStyle w:val="afa"/>
        <w:keepNext/>
        <w:ind w:firstLine="0"/>
        <w:jc w:val="center"/>
        <w:rPr>
          <w:rtl/>
          <w:lang w:eastAsia="he-IL"/>
        </w:rPr>
      </w:pPr>
      <w:bookmarkStart w:id="1465" w:name="ET_meetingend_12"/>
      <w:r w:rsidRPr="00CE2648">
        <w:rPr>
          <w:rStyle w:val="TagStyle"/>
          <w:rtl/>
        </w:rPr>
        <w:t xml:space="preserve">&lt;&lt; סיום &gt;&gt; </w:t>
      </w:r>
      <w:r>
        <w:rPr>
          <w:rtl/>
          <w:lang w:eastAsia="he-IL"/>
        </w:rPr>
        <w:t>הישיבה ננעלה בשעה 18:26.</w:t>
      </w:r>
      <w:r w:rsidRPr="00CE2648">
        <w:rPr>
          <w:rStyle w:val="TagStyle"/>
          <w:rtl/>
        </w:rPr>
        <w:t xml:space="preserve"> &lt;&lt; סיום &gt;&gt;</w:t>
      </w:r>
      <w:bookmarkEnd w:id="1465"/>
    </w:p>
    <w:p w:rsidR="00ED6EEB" w:rsidRPr="00ED6EEB" w:rsidRDefault="00ED6EEB" w:rsidP="00536B01">
      <w:pPr>
        <w:rPr>
          <w:rtl/>
        </w:rPr>
      </w:pPr>
    </w:p>
    <w:sectPr w:rsidR="00ED6EEB" w:rsidRPr="00ED6EEB" w:rsidSect="002E4025">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45D9" w:rsidRDefault="002945D9">
      <w:r>
        <w:separator/>
      </w:r>
    </w:p>
  </w:endnote>
  <w:endnote w:type="continuationSeparator" w:id="0">
    <w:p w:rsidR="002945D9" w:rsidRDefault="002945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2497" w:rsidRDefault="007B2497">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2497" w:rsidRDefault="007B2497">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2497" w:rsidRDefault="007B2497">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45D9" w:rsidRDefault="002945D9">
      <w:r>
        <w:separator/>
      </w:r>
    </w:p>
  </w:footnote>
  <w:footnote w:type="continuationSeparator" w:id="0">
    <w:p w:rsidR="002945D9" w:rsidRDefault="002945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45D9" w:rsidRDefault="002945D9"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945D9" w:rsidRDefault="002945D9" w:rsidP="005D61F3">
    <w:pPr>
      <w:pStyle w:val="a3"/>
      <w:ind w:right="360"/>
    </w:pPr>
  </w:p>
  <w:p w:rsidR="002945D9" w:rsidRDefault="002945D9"/>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45D9" w:rsidRDefault="002945D9"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5E6319">
      <w:rPr>
        <w:rStyle w:val="af7"/>
        <w:noProof/>
        <w:rtl/>
      </w:rPr>
      <w:t>4</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2945D9">
      <w:trPr>
        <w:cantSplit/>
        <w:trHeight w:val="421"/>
      </w:trPr>
      <w:tc>
        <w:tcPr>
          <w:tcW w:w="2880" w:type="dxa"/>
        </w:tcPr>
        <w:p w:rsidR="002945D9" w:rsidRDefault="007B2497" w:rsidP="00BE0137">
          <w:pPr>
            <w:ind w:right="360" w:firstLine="0"/>
            <w:jc w:val="left"/>
          </w:pPr>
          <w:r>
            <w:rPr>
              <w:rtl/>
            </w:rPr>
            <w:t>דברי הכנסת</w:t>
          </w:r>
        </w:p>
      </w:tc>
      <w:tc>
        <w:tcPr>
          <w:tcW w:w="2520" w:type="dxa"/>
        </w:tcPr>
        <w:p w:rsidR="002945D9" w:rsidRDefault="007B2497" w:rsidP="00BE0137">
          <w:pPr>
            <w:ind w:firstLine="0"/>
            <w:jc w:val="left"/>
          </w:pPr>
          <w:r>
            <w:rPr>
              <w:rtl/>
            </w:rPr>
            <w:t>ישיבה מס' 106</w:t>
          </w:r>
        </w:p>
      </w:tc>
      <w:tc>
        <w:tcPr>
          <w:tcW w:w="2700" w:type="dxa"/>
        </w:tcPr>
        <w:p w:rsidR="002945D9" w:rsidRDefault="007B2497" w:rsidP="00BE0137">
          <w:pPr>
            <w:ind w:firstLine="0"/>
            <w:jc w:val="left"/>
            <w:rPr>
              <w:rtl/>
            </w:rPr>
          </w:pPr>
          <w:r>
            <w:rPr>
              <w:rtl/>
            </w:rPr>
            <w:t>18/10/2023</w:t>
          </w:r>
        </w:p>
      </w:tc>
    </w:tr>
  </w:tbl>
  <w:p w:rsidR="002945D9" w:rsidRDefault="002945D9" w:rsidP="001206A2">
    <w:pPr>
      <w:pStyle w:val="a3"/>
      <w:ind w:firstLine="0"/>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2497" w:rsidRDefault="007B2497">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6B10"/>
    <w:rsid w:val="00047894"/>
    <w:rsid w:val="00050737"/>
    <w:rsid w:val="00051E82"/>
    <w:rsid w:val="000559DC"/>
    <w:rsid w:val="00060E55"/>
    <w:rsid w:val="00062EF7"/>
    <w:rsid w:val="000678FD"/>
    <w:rsid w:val="00067F42"/>
    <w:rsid w:val="0008322C"/>
    <w:rsid w:val="0008548B"/>
    <w:rsid w:val="0008749D"/>
    <w:rsid w:val="00092197"/>
    <w:rsid w:val="00093026"/>
    <w:rsid w:val="00097AD7"/>
    <w:rsid w:val="000B0C68"/>
    <w:rsid w:val="000B2EE6"/>
    <w:rsid w:val="000C73A8"/>
    <w:rsid w:val="000C7A99"/>
    <w:rsid w:val="000E2B67"/>
    <w:rsid w:val="000E54FD"/>
    <w:rsid w:val="000F00C1"/>
    <w:rsid w:val="001206A2"/>
    <w:rsid w:val="001270CE"/>
    <w:rsid w:val="00146DD9"/>
    <w:rsid w:val="00150822"/>
    <w:rsid w:val="00155D84"/>
    <w:rsid w:val="001568E1"/>
    <w:rsid w:val="00167294"/>
    <w:rsid w:val="00171E7F"/>
    <w:rsid w:val="0017779F"/>
    <w:rsid w:val="00196822"/>
    <w:rsid w:val="001A217B"/>
    <w:rsid w:val="001A2800"/>
    <w:rsid w:val="001A43A6"/>
    <w:rsid w:val="001A74E9"/>
    <w:rsid w:val="001B79C5"/>
    <w:rsid w:val="001C0EA3"/>
    <w:rsid w:val="001C44DA"/>
    <w:rsid w:val="001D440C"/>
    <w:rsid w:val="001F663D"/>
    <w:rsid w:val="00206DA6"/>
    <w:rsid w:val="002158D1"/>
    <w:rsid w:val="00227AAB"/>
    <w:rsid w:val="00245249"/>
    <w:rsid w:val="0024645B"/>
    <w:rsid w:val="00261554"/>
    <w:rsid w:val="002646E6"/>
    <w:rsid w:val="00272422"/>
    <w:rsid w:val="00283D7D"/>
    <w:rsid w:val="002863DC"/>
    <w:rsid w:val="00291ACD"/>
    <w:rsid w:val="00292378"/>
    <w:rsid w:val="002945D9"/>
    <w:rsid w:val="002A18C7"/>
    <w:rsid w:val="002B3331"/>
    <w:rsid w:val="002B410F"/>
    <w:rsid w:val="002C25EE"/>
    <w:rsid w:val="002D0384"/>
    <w:rsid w:val="002D5B7D"/>
    <w:rsid w:val="002E4025"/>
    <w:rsid w:val="00300869"/>
    <w:rsid w:val="00302765"/>
    <w:rsid w:val="00310572"/>
    <w:rsid w:val="00321B07"/>
    <w:rsid w:val="0033612E"/>
    <w:rsid w:val="00341660"/>
    <w:rsid w:val="00343D9D"/>
    <w:rsid w:val="003475E7"/>
    <w:rsid w:val="00356EA3"/>
    <w:rsid w:val="00360C1D"/>
    <w:rsid w:val="00371162"/>
    <w:rsid w:val="003854EE"/>
    <w:rsid w:val="00390D1D"/>
    <w:rsid w:val="003B23B0"/>
    <w:rsid w:val="003B431C"/>
    <w:rsid w:val="003C0AB0"/>
    <w:rsid w:val="003C279D"/>
    <w:rsid w:val="003C73D3"/>
    <w:rsid w:val="003D275C"/>
    <w:rsid w:val="003D6D0C"/>
    <w:rsid w:val="003E1A78"/>
    <w:rsid w:val="003E5420"/>
    <w:rsid w:val="003F0A5F"/>
    <w:rsid w:val="00421F45"/>
    <w:rsid w:val="00424C94"/>
    <w:rsid w:val="0043243C"/>
    <w:rsid w:val="00440D3D"/>
    <w:rsid w:val="0045016D"/>
    <w:rsid w:val="00451B3A"/>
    <w:rsid w:val="00477E1F"/>
    <w:rsid w:val="004A7F3F"/>
    <w:rsid w:val="004B0A65"/>
    <w:rsid w:val="004B1BE9"/>
    <w:rsid w:val="004B23DC"/>
    <w:rsid w:val="004B2CAB"/>
    <w:rsid w:val="004B3111"/>
    <w:rsid w:val="004D2026"/>
    <w:rsid w:val="004D76F4"/>
    <w:rsid w:val="004F26FF"/>
    <w:rsid w:val="00500C0C"/>
    <w:rsid w:val="00504760"/>
    <w:rsid w:val="00515A49"/>
    <w:rsid w:val="005278E4"/>
    <w:rsid w:val="00536B01"/>
    <w:rsid w:val="00551AFF"/>
    <w:rsid w:val="005911B3"/>
    <w:rsid w:val="00591FE2"/>
    <w:rsid w:val="005A342D"/>
    <w:rsid w:val="005C363E"/>
    <w:rsid w:val="005D61F3"/>
    <w:rsid w:val="005E3ADA"/>
    <w:rsid w:val="005E6319"/>
    <w:rsid w:val="00615F7E"/>
    <w:rsid w:val="00651F1E"/>
    <w:rsid w:val="00665DD8"/>
    <w:rsid w:val="00674431"/>
    <w:rsid w:val="00675874"/>
    <w:rsid w:val="00676C16"/>
    <w:rsid w:val="00677CEA"/>
    <w:rsid w:val="006A035F"/>
    <w:rsid w:val="006A0CB7"/>
    <w:rsid w:val="006A6CF5"/>
    <w:rsid w:val="006C6805"/>
    <w:rsid w:val="006D268B"/>
    <w:rsid w:val="006D6540"/>
    <w:rsid w:val="006E4E4D"/>
    <w:rsid w:val="006F4E01"/>
    <w:rsid w:val="0070221A"/>
    <w:rsid w:val="00702755"/>
    <w:rsid w:val="007237A0"/>
    <w:rsid w:val="00726D8F"/>
    <w:rsid w:val="0073394F"/>
    <w:rsid w:val="00737B02"/>
    <w:rsid w:val="007408C3"/>
    <w:rsid w:val="007A706B"/>
    <w:rsid w:val="007B2497"/>
    <w:rsid w:val="007C1A27"/>
    <w:rsid w:val="007D6E54"/>
    <w:rsid w:val="007E5FE1"/>
    <w:rsid w:val="0082267C"/>
    <w:rsid w:val="008306A7"/>
    <w:rsid w:val="00836B57"/>
    <w:rsid w:val="00841223"/>
    <w:rsid w:val="00846BE9"/>
    <w:rsid w:val="00850498"/>
    <w:rsid w:val="00853CEC"/>
    <w:rsid w:val="0085514C"/>
    <w:rsid w:val="0086178C"/>
    <w:rsid w:val="00872F66"/>
    <w:rsid w:val="0088335B"/>
    <w:rsid w:val="00886393"/>
    <w:rsid w:val="008B1423"/>
    <w:rsid w:val="008B38BE"/>
    <w:rsid w:val="008C315C"/>
    <w:rsid w:val="008C341C"/>
    <w:rsid w:val="008D1DFB"/>
    <w:rsid w:val="00904DD2"/>
    <w:rsid w:val="00907CB5"/>
    <w:rsid w:val="00914904"/>
    <w:rsid w:val="0092207C"/>
    <w:rsid w:val="00923DCB"/>
    <w:rsid w:val="00945E6A"/>
    <w:rsid w:val="00946460"/>
    <w:rsid w:val="009476A5"/>
    <w:rsid w:val="009515F0"/>
    <w:rsid w:val="0095443E"/>
    <w:rsid w:val="00960796"/>
    <w:rsid w:val="009635F5"/>
    <w:rsid w:val="00970775"/>
    <w:rsid w:val="00970CE0"/>
    <w:rsid w:val="009823C7"/>
    <w:rsid w:val="00983238"/>
    <w:rsid w:val="009900BB"/>
    <w:rsid w:val="00993DA1"/>
    <w:rsid w:val="00994825"/>
    <w:rsid w:val="009B50C0"/>
    <w:rsid w:val="009C35BE"/>
    <w:rsid w:val="009F1518"/>
    <w:rsid w:val="00A11A5C"/>
    <w:rsid w:val="00A14BDC"/>
    <w:rsid w:val="00A15971"/>
    <w:rsid w:val="00A16437"/>
    <w:rsid w:val="00A20FF3"/>
    <w:rsid w:val="00A30441"/>
    <w:rsid w:val="00A3211C"/>
    <w:rsid w:val="00A35551"/>
    <w:rsid w:val="00A3564F"/>
    <w:rsid w:val="00A42DFE"/>
    <w:rsid w:val="00A52103"/>
    <w:rsid w:val="00A55152"/>
    <w:rsid w:val="00A66020"/>
    <w:rsid w:val="00A719DD"/>
    <w:rsid w:val="00A83507"/>
    <w:rsid w:val="00AA02A8"/>
    <w:rsid w:val="00AB02EE"/>
    <w:rsid w:val="00AB1070"/>
    <w:rsid w:val="00AC41C0"/>
    <w:rsid w:val="00AD2F00"/>
    <w:rsid w:val="00AE2BD1"/>
    <w:rsid w:val="00AE52AF"/>
    <w:rsid w:val="00AE688E"/>
    <w:rsid w:val="00AF4E2C"/>
    <w:rsid w:val="00B04B9C"/>
    <w:rsid w:val="00B179E5"/>
    <w:rsid w:val="00B36F42"/>
    <w:rsid w:val="00B43239"/>
    <w:rsid w:val="00B63F8D"/>
    <w:rsid w:val="00B73948"/>
    <w:rsid w:val="00B751FF"/>
    <w:rsid w:val="00BB2F43"/>
    <w:rsid w:val="00BD47B7"/>
    <w:rsid w:val="00BD7D35"/>
    <w:rsid w:val="00BE0137"/>
    <w:rsid w:val="00BE1546"/>
    <w:rsid w:val="00BE1746"/>
    <w:rsid w:val="00C10F54"/>
    <w:rsid w:val="00C16F92"/>
    <w:rsid w:val="00C3598A"/>
    <w:rsid w:val="00C36A1D"/>
    <w:rsid w:val="00C5322E"/>
    <w:rsid w:val="00C545B9"/>
    <w:rsid w:val="00C63322"/>
    <w:rsid w:val="00C740F3"/>
    <w:rsid w:val="00C77E1C"/>
    <w:rsid w:val="00C80434"/>
    <w:rsid w:val="00C8624A"/>
    <w:rsid w:val="00C92A23"/>
    <w:rsid w:val="00CA5363"/>
    <w:rsid w:val="00CA7D73"/>
    <w:rsid w:val="00CB6D60"/>
    <w:rsid w:val="00CC6848"/>
    <w:rsid w:val="00CE5849"/>
    <w:rsid w:val="00D0004F"/>
    <w:rsid w:val="00D0020A"/>
    <w:rsid w:val="00D1146A"/>
    <w:rsid w:val="00D23D24"/>
    <w:rsid w:val="00D37E62"/>
    <w:rsid w:val="00D55E2B"/>
    <w:rsid w:val="00D64F6D"/>
    <w:rsid w:val="00D72AAE"/>
    <w:rsid w:val="00D74E05"/>
    <w:rsid w:val="00D7575A"/>
    <w:rsid w:val="00D760BA"/>
    <w:rsid w:val="00DA7D59"/>
    <w:rsid w:val="00DC0D1D"/>
    <w:rsid w:val="00DE496E"/>
    <w:rsid w:val="00E035CE"/>
    <w:rsid w:val="00E23F44"/>
    <w:rsid w:val="00E25E6C"/>
    <w:rsid w:val="00E505DF"/>
    <w:rsid w:val="00E53597"/>
    <w:rsid w:val="00E53A84"/>
    <w:rsid w:val="00E550D6"/>
    <w:rsid w:val="00E56AC8"/>
    <w:rsid w:val="00E6097E"/>
    <w:rsid w:val="00E60981"/>
    <w:rsid w:val="00E62015"/>
    <w:rsid w:val="00E70603"/>
    <w:rsid w:val="00E91ABD"/>
    <w:rsid w:val="00E91BC3"/>
    <w:rsid w:val="00E97C82"/>
    <w:rsid w:val="00EA1C29"/>
    <w:rsid w:val="00EA46D4"/>
    <w:rsid w:val="00EC3A7C"/>
    <w:rsid w:val="00ED1A98"/>
    <w:rsid w:val="00ED6EEB"/>
    <w:rsid w:val="00EE5F9F"/>
    <w:rsid w:val="00EE6AC0"/>
    <w:rsid w:val="00F06DFC"/>
    <w:rsid w:val="00F30855"/>
    <w:rsid w:val="00F33902"/>
    <w:rsid w:val="00F45B06"/>
    <w:rsid w:val="00F506F2"/>
    <w:rsid w:val="00F51DF9"/>
    <w:rsid w:val="00F52C06"/>
    <w:rsid w:val="00F53584"/>
    <w:rsid w:val="00F63084"/>
    <w:rsid w:val="00F82BEC"/>
    <w:rsid w:val="00F84EE2"/>
    <w:rsid w:val="00F87282"/>
    <w:rsid w:val="00FC46CB"/>
    <w:rsid w:val="00FD1BF2"/>
    <w:rsid w:val="00FD225E"/>
    <w:rsid w:val="00FD376C"/>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8393D2E"/>
  <w15:docId w15:val="{90A581D2-C27B-40E6-AE43-842A59392F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2E4025"/>
    <w:rPr>
      <w:rFonts w:cs="Arial"/>
      <w:bCs w:val="0"/>
      <w:vanish/>
      <w:color w:val="010000"/>
      <w:bdr w:val="single" w:sz="4" w:space="0" w:color="FF66FF"/>
    </w:rPr>
  </w:style>
  <w:style w:type="paragraph" w:styleId="TOC1">
    <w:name w:val="toc 1"/>
    <w:basedOn w:val="a"/>
    <w:next w:val="a"/>
    <w:autoRedefine/>
    <w:uiPriority w:val="39"/>
    <w:unhideWhenUsed/>
    <w:rsid w:val="001A217B"/>
    <w:pPr>
      <w:spacing w:after="100"/>
    </w:pPr>
  </w:style>
  <w:style w:type="paragraph" w:styleId="TOC2">
    <w:name w:val="toc 2"/>
    <w:basedOn w:val="a"/>
    <w:next w:val="a"/>
    <w:autoRedefine/>
    <w:uiPriority w:val="39"/>
    <w:unhideWhenUsed/>
    <w:rsid w:val="001A217B"/>
    <w:pPr>
      <w:spacing w:after="100"/>
      <w:ind w:left="220"/>
    </w:pPr>
  </w:style>
  <w:style w:type="character" w:styleId="Hyperlink">
    <w:name w:val="Hyperlink"/>
    <w:basedOn w:val="a0"/>
    <w:uiPriority w:val="99"/>
    <w:unhideWhenUsed/>
    <w:rsid w:val="001A217B"/>
    <w:rPr>
      <w:color w:val="0000FF" w:themeColor="hyperlink"/>
      <w:u w:val="single"/>
    </w:rPr>
  </w:style>
  <w:style w:type="paragraph" w:styleId="TOC3">
    <w:name w:val="toc 3"/>
    <w:basedOn w:val="a"/>
    <w:next w:val="a"/>
    <w:autoRedefine/>
    <w:semiHidden/>
    <w:unhideWhenUsed/>
    <w:rsid w:val="001A217B"/>
    <w:pPr>
      <w:spacing w:after="100"/>
      <w:ind w:left="440"/>
    </w:pPr>
  </w:style>
  <w:style w:type="paragraph" w:styleId="TOC4">
    <w:name w:val="toc 4"/>
    <w:basedOn w:val="a"/>
    <w:next w:val="a"/>
    <w:autoRedefine/>
    <w:semiHidden/>
    <w:unhideWhenUsed/>
    <w:rsid w:val="001A217B"/>
    <w:pPr>
      <w:spacing w:after="100"/>
      <w:ind w:left="660"/>
    </w:pPr>
  </w:style>
  <w:style w:type="paragraph" w:styleId="TOC5">
    <w:name w:val="toc 5"/>
    <w:basedOn w:val="a"/>
    <w:next w:val="a"/>
    <w:autoRedefine/>
    <w:semiHidden/>
    <w:unhideWhenUsed/>
    <w:rsid w:val="001A217B"/>
    <w:pPr>
      <w:spacing w:after="100"/>
      <w:ind w:left="880"/>
    </w:pPr>
  </w:style>
  <w:style w:type="paragraph" w:styleId="TOC6">
    <w:name w:val="toc 6"/>
    <w:basedOn w:val="a"/>
    <w:next w:val="a"/>
    <w:autoRedefine/>
    <w:semiHidden/>
    <w:unhideWhenUsed/>
    <w:rsid w:val="001A217B"/>
    <w:pPr>
      <w:spacing w:after="100"/>
      <w:ind w:left="1100"/>
    </w:pPr>
  </w:style>
  <w:style w:type="paragraph" w:styleId="TOC7">
    <w:name w:val="toc 7"/>
    <w:basedOn w:val="a"/>
    <w:next w:val="a"/>
    <w:autoRedefine/>
    <w:semiHidden/>
    <w:unhideWhenUsed/>
    <w:rsid w:val="001A217B"/>
    <w:pPr>
      <w:spacing w:after="100"/>
      <w:ind w:left="1320"/>
    </w:pPr>
  </w:style>
  <w:style w:type="paragraph" w:styleId="TOC8">
    <w:name w:val="toc 8"/>
    <w:basedOn w:val="a"/>
    <w:next w:val="a"/>
    <w:autoRedefine/>
    <w:semiHidden/>
    <w:unhideWhenUsed/>
    <w:rsid w:val="001A217B"/>
    <w:pPr>
      <w:spacing w:after="100"/>
      <w:ind w:left="1540"/>
    </w:pPr>
  </w:style>
  <w:style w:type="paragraph" w:styleId="TOC9">
    <w:name w:val="toc 9"/>
    <w:basedOn w:val="a"/>
    <w:next w:val="a"/>
    <w:autoRedefine/>
    <w:semiHidden/>
    <w:unhideWhenUsed/>
    <w:rsid w:val="001A217B"/>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41228792">
      <w:bodyDiv w:val="1"/>
      <w:marLeft w:val="0"/>
      <w:marRight w:val="0"/>
      <w:marTop w:val="0"/>
      <w:marBottom w:val="0"/>
      <w:divBdr>
        <w:top w:val="none" w:sz="0" w:space="0" w:color="auto"/>
        <w:left w:val="none" w:sz="0" w:space="0" w:color="auto"/>
        <w:bottom w:val="none" w:sz="0" w:space="0" w:color="auto"/>
        <w:right w:val="none" w:sz="0" w:space="0" w:color="auto"/>
      </w:divBdr>
    </w:div>
    <w:div w:id="1381713325">
      <w:bodyDiv w:val="1"/>
      <w:marLeft w:val="0"/>
      <w:marRight w:val="0"/>
      <w:marTop w:val="0"/>
      <w:marBottom w:val="0"/>
      <w:divBdr>
        <w:top w:val="none" w:sz="0" w:space="0" w:color="auto"/>
        <w:left w:val="none" w:sz="0" w:space="0" w:color="auto"/>
        <w:bottom w:val="none" w:sz="0" w:space="0" w:color="auto"/>
        <w:right w:val="none" w:sz="0" w:space="0" w:color="auto"/>
      </w:divBdr>
    </w:div>
    <w:div w:id="1934850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300128-BD2E-4282-987E-76B007F813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259</TotalTime>
  <Pages>6</Pages>
  <Words>6457</Words>
  <Characters>32288</Characters>
  <Application>Microsoft Office Word</Application>
  <DocSecurity>0</DocSecurity>
  <Lines>269</Lines>
  <Paragraphs>77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38668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69</cp:revision>
  <cp:lastPrinted>1899-12-31T22:00:00Z</cp:lastPrinted>
  <dcterms:created xsi:type="dcterms:W3CDTF">2018-05-03T11:21:00Z</dcterms:created>
  <dcterms:modified xsi:type="dcterms:W3CDTF">2024-09-26T06:24:00Z</dcterms:modified>
</cp:coreProperties>
</file>